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81917" w14:textId="77777777" w:rsidR="00D975B4" w:rsidRPr="00D975B4" w:rsidRDefault="00D975B4" w:rsidP="001D2A1A">
      <w:pPr>
        <w:pStyle w:val="Heading1"/>
        <w:jc w:val="center"/>
      </w:pPr>
      <w:r w:rsidRPr="00D975B4">
        <w:rPr>
          <w:i/>
        </w:rPr>
        <w:t xml:space="preserve">The Privileged: </w:t>
      </w:r>
      <w:r w:rsidRPr="00D975B4">
        <w:t>A case study of regional television documentary production in the 1960s</w:t>
      </w:r>
    </w:p>
    <w:p w14:paraId="266863F2" w14:textId="6084288C" w:rsidR="00D975B4" w:rsidRDefault="00D975B4" w:rsidP="00D975B4">
      <w:pPr>
        <w:jc w:val="center"/>
      </w:pPr>
      <w:r>
        <w:t>Dr. Nick Hall</w:t>
      </w:r>
      <w:r>
        <w:br/>
        <w:t>Department of Media Arts</w:t>
      </w:r>
      <w:r w:rsidR="0009305F">
        <w:br/>
      </w:r>
      <w:r>
        <w:t>Royal Holloway, University of London</w:t>
      </w:r>
      <w:r w:rsidR="0009305F">
        <w:br/>
        <w:t>Egham TW20 0EX</w:t>
      </w:r>
    </w:p>
    <w:p w14:paraId="3E797E63" w14:textId="2A10B388" w:rsidR="00D975B4" w:rsidRDefault="005F21BB" w:rsidP="00D975B4">
      <w:pPr>
        <w:jc w:val="center"/>
      </w:pPr>
      <w:hyperlink r:id="rId11" w:history="1">
        <w:r w:rsidR="00D975B4" w:rsidRPr="009F1A11">
          <w:rPr>
            <w:rStyle w:val="Hyperlink"/>
          </w:rPr>
          <w:t>nick.hall@royalholloway.ac.uk</w:t>
        </w:r>
      </w:hyperlink>
    </w:p>
    <w:p w14:paraId="31160B3F" w14:textId="2CB1F853" w:rsidR="002435FF" w:rsidRDefault="00D975B4" w:rsidP="00391A9C">
      <w:pPr>
        <w:spacing w:line="360" w:lineRule="auto"/>
        <w:rPr>
          <w:rFonts w:cs="Times New Roman"/>
          <w:szCs w:val="24"/>
        </w:rPr>
      </w:pPr>
      <w:r w:rsidRPr="00D975B4">
        <w:rPr>
          <w:i/>
        </w:rPr>
        <w:t>Abstract</w:t>
      </w:r>
      <w:r>
        <w:t xml:space="preserve">: </w:t>
      </w:r>
      <w:r w:rsidR="00391A9C" w:rsidRPr="00EA6D8C">
        <w:rPr>
          <w:rFonts w:cs="Times New Roman"/>
          <w:szCs w:val="24"/>
        </w:rPr>
        <w:t xml:space="preserve">This article is about </w:t>
      </w:r>
      <w:r w:rsidR="00391A9C" w:rsidRPr="00EA6D8C">
        <w:rPr>
          <w:rFonts w:cs="Times New Roman"/>
          <w:i/>
          <w:szCs w:val="24"/>
        </w:rPr>
        <w:t>The Privileged</w:t>
      </w:r>
      <w:r w:rsidR="00391A9C" w:rsidRPr="00EA6D8C">
        <w:rPr>
          <w:rFonts w:cs="Times New Roman"/>
          <w:szCs w:val="24"/>
        </w:rPr>
        <w:t xml:space="preserve">, a documentary series filmed by Westward Television in 1967 and broadcast in 1968 and 1969. This article offers </w:t>
      </w:r>
      <w:r w:rsidR="001D2A1A">
        <w:rPr>
          <w:rFonts w:cs="Times New Roman"/>
          <w:szCs w:val="24"/>
        </w:rPr>
        <w:t>the</w:t>
      </w:r>
      <w:r w:rsidR="00391A9C" w:rsidRPr="00EA6D8C">
        <w:rPr>
          <w:rFonts w:cs="Times New Roman"/>
          <w:szCs w:val="24"/>
        </w:rPr>
        <w:t xml:space="preserve"> series as a case study of regional documentary production in a geographically peripheral ITV franchise area. It examines how documentaries were made by Westward despite the absence of a formalised documentary unit. </w:t>
      </w:r>
      <w:r w:rsidR="000942CA">
        <w:rPr>
          <w:rFonts w:cs="Times New Roman"/>
          <w:szCs w:val="24"/>
        </w:rPr>
        <w:t>This article shows how producers, editors and camera operators used their skills and experience to create an ambitious and innovative documentary television series within the more constrained budgets of regional independent television.</w:t>
      </w:r>
      <w:r w:rsidR="002435FF">
        <w:rPr>
          <w:rFonts w:cs="Times New Roman"/>
          <w:szCs w:val="24"/>
        </w:rPr>
        <w:t xml:space="preserve"> D</w:t>
      </w:r>
      <w:r w:rsidR="00260E1C">
        <w:rPr>
          <w:rFonts w:cs="Times New Roman"/>
          <w:szCs w:val="24"/>
        </w:rPr>
        <w:t>rawing on original production papers and preserved episodes of the series,</w:t>
      </w:r>
      <w:r w:rsidR="000942CA">
        <w:rPr>
          <w:rFonts w:cs="Times New Roman"/>
          <w:szCs w:val="24"/>
        </w:rPr>
        <w:t xml:space="preserve"> this case study reveals how </w:t>
      </w:r>
      <w:r w:rsidR="000942CA">
        <w:rPr>
          <w:rFonts w:cs="Times New Roman"/>
          <w:i/>
          <w:szCs w:val="24"/>
        </w:rPr>
        <w:t>The Privileged</w:t>
      </w:r>
      <w:r w:rsidR="000942CA">
        <w:rPr>
          <w:rFonts w:cs="Times New Roman"/>
          <w:szCs w:val="24"/>
        </w:rPr>
        <w:t xml:space="preserve"> </w:t>
      </w:r>
      <w:r w:rsidR="00BE4D18">
        <w:rPr>
          <w:rFonts w:cs="Times New Roman"/>
          <w:szCs w:val="24"/>
        </w:rPr>
        <w:t xml:space="preserve">took advantage </w:t>
      </w:r>
      <w:r w:rsidR="00655EF4">
        <w:rPr>
          <w:rFonts w:cs="Times New Roman"/>
          <w:szCs w:val="24"/>
        </w:rPr>
        <w:t xml:space="preserve">of </w:t>
      </w:r>
      <w:r w:rsidR="002435FF">
        <w:rPr>
          <w:rFonts w:cs="Times New Roman"/>
          <w:szCs w:val="24"/>
        </w:rPr>
        <w:t>new pro</w:t>
      </w:r>
      <w:r w:rsidR="00655EF4">
        <w:rPr>
          <w:rFonts w:cs="Times New Roman"/>
          <w:szCs w:val="24"/>
        </w:rPr>
        <w:t xml:space="preserve">duction technologies and </w:t>
      </w:r>
      <w:r w:rsidR="002435FF">
        <w:rPr>
          <w:rFonts w:cs="Times New Roman"/>
          <w:szCs w:val="24"/>
        </w:rPr>
        <w:t>novel</w:t>
      </w:r>
      <w:r w:rsidR="00655EF4">
        <w:rPr>
          <w:rFonts w:cs="Times New Roman"/>
          <w:szCs w:val="24"/>
        </w:rPr>
        <w:t xml:space="preserve"> ways of</w:t>
      </w:r>
      <w:r w:rsidR="002435FF">
        <w:rPr>
          <w:rFonts w:cs="Times New Roman"/>
          <w:szCs w:val="24"/>
        </w:rPr>
        <w:t xml:space="preserve"> filming and editing.</w:t>
      </w:r>
      <w:r w:rsidR="000942CA">
        <w:rPr>
          <w:rFonts w:cs="Times New Roman"/>
          <w:szCs w:val="24"/>
        </w:rPr>
        <w:t xml:space="preserve"> </w:t>
      </w:r>
      <w:r w:rsidR="001D2A1A">
        <w:rPr>
          <w:rFonts w:cs="Times New Roman"/>
          <w:szCs w:val="24"/>
        </w:rPr>
        <w:t>It also considers the archival afterlife of the series, which has been largely been forgotten since its original transmission. The article</w:t>
      </w:r>
      <w:r w:rsidR="00CB4C33">
        <w:rPr>
          <w:rFonts w:cs="Times New Roman"/>
          <w:szCs w:val="24"/>
        </w:rPr>
        <w:t xml:space="preserve"> concludes by drawing attention to some of the problems with the series’ partial re-presentation on the BFI Player website, and </w:t>
      </w:r>
      <w:r w:rsidR="001D2A1A">
        <w:rPr>
          <w:rFonts w:cs="Times New Roman"/>
          <w:szCs w:val="24"/>
        </w:rPr>
        <w:t xml:space="preserve">highlights the potential social and cultural benefits which could be obtained by enhancing access to archival documentaries such as </w:t>
      </w:r>
      <w:r w:rsidR="001D2A1A">
        <w:rPr>
          <w:rFonts w:cs="Times New Roman"/>
          <w:i/>
          <w:szCs w:val="24"/>
        </w:rPr>
        <w:t>The Privileged.</w:t>
      </w:r>
      <w:r w:rsidR="001D2A1A">
        <w:rPr>
          <w:rFonts w:cs="Times New Roman"/>
          <w:szCs w:val="24"/>
        </w:rPr>
        <w:t xml:space="preserve">  </w:t>
      </w:r>
    </w:p>
    <w:p w14:paraId="4F9DAC1F" w14:textId="1A224DF9" w:rsidR="00D975B4" w:rsidRDefault="00D975B4" w:rsidP="00391A9C">
      <w:pPr>
        <w:spacing w:line="360" w:lineRule="auto"/>
      </w:pPr>
      <w:r w:rsidRPr="00D975B4">
        <w:rPr>
          <w:i/>
        </w:rPr>
        <w:t>Acknowledgements:</w:t>
      </w:r>
      <w:r>
        <w:t xml:space="preserve"> This work was supported by</w:t>
      </w:r>
      <w:r w:rsidR="00C86E91">
        <w:t xml:space="preserve"> a grant from</w:t>
      </w:r>
      <w:r>
        <w:t xml:space="preserve"> the European Research Council.</w:t>
      </w:r>
    </w:p>
    <w:p w14:paraId="05E7DE12" w14:textId="25DEC21F" w:rsidR="00C86E91" w:rsidRPr="00C86E91" w:rsidRDefault="00C86E91" w:rsidP="00391A9C">
      <w:pPr>
        <w:spacing w:line="360" w:lineRule="auto"/>
      </w:pPr>
      <w:r>
        <w:rPr>
          <w:i/>
        </w:rPr>
        <w:t xml:space="preserve">Author Biography: </w:t>
      </w:r>
      <w:r>
        <w:t>Nick Hall is a postdoctoral research officer in the Department of Media Arts at Royal Holloway, University of London. He works on the ADAPT project which is investigating the technologies used to make television in Britain between 1960 and 2010.</w:t>
      </w:r>
      <w:r w:rsidR="00BA40DF">
        <w:t xml:space="preserve"> He wishes to thank the staff</w:t>
      </w:r>
      <w:r w:rsidR="00C93339">
        <w:t xml:space="preserve"> and volunteers</w:t>
      </w:r>
      <w:bookmarkStart w:id="0" w:name="_GoBack"/>
      <w:bookmarkEnd w:id="0"/>
      <w:r w:rsidR="00BA40DF">
        <w:t xml:space="preserve"> of </w:t>
      </w:r>
      <w:r w:rsidR="00C93339">
        <w:t>the South West Film and Television Archive</w:t>
      </w:r>
      <w:r w:rsidR="00BA40DF">
        <w:t>, and particularly Jennie Constable</w:t>
      </w:r>
      <w:r w:rsidR="00C93339">
        <w:t xml:space="preserve"> (1956-2015)</w:t>
      </w:r>
      <w:r w:rsidR="00BA40DF">
        <w:t>, for their vital assistance during the research.</w:t>
      </w:r>
    </w:p>
    <w:p w14:paraId="7CB21027" w14:textId="5A2C9BA8" w:rsidR="00D975B4" w:rsidRDefault="00D975B4" w:rsidP="0009305F">
      <w:pPr>
        <w:spacing w:line="360" w:lineRule="auto"/>
        <w:rPr>
          <w:rFonts w:eastAsiaTheme="majorEastAsia"/>
          <w:b/>
          <w:i/>
          <w:color w:val="000000" w:themeColor="text1"/>
        </w:rPr>
      </w:pPr>
      <w:r>
        <w:rPr>
          <w:i/>
        </w:rPr>
        <w:t xml:space="preserve">Disclosure Statement: </w:t>
      </w:r>
      <w:r w:rsidR="00C86E91">
        <w:t>N</w:t>
      </w:r>
      <w:r>
        <w:t>o financial interest or benefit aris</w:t>
      </w:r>
      <w:r w:rsidR="00C86E91">
        <w:t>es</w:t>
      </w:r>
      <w:r>
        <w:t xml:space="preserve"> from the direct applications of this research.</w:t>
      </w:r>
      <w:r>
        <w:rPr>
          <w:i/>
        </w:rPr>
        <w:br w:type="page"/>
      </w:r>
    </w:p>
    <w:p w14:paraId="37DF0F74" w14:textId="77777777" w:rsidR="0079311D" w:rsidRPr="00D975B4" w:rsidRDefault="0079311D" w:rsidP="00DB5627">
      <w:pPr>
        <w:pStyle w:val="Heading1"/>
        <w:jc w:val="center"/>
      </w:pPr>
      <w:r w:rsidRPr="00D975B4">
        <w:rPr>
          <w:i/>
        </w:rPr>
        <w:lastRenderedPageBreak/>
        <w:t xml:space="preserve">The Privileged: </w:t>
      </w:r>
      <w:r w:rsidRPr="00D975B4">
        <w:t>A case study of regional television documentary production in the 1960s</w:t>
      </w:r>
    </w:p>
    <w:p w14:paraId="4AE79883" w14:textId="77777777" w:rsidR="00761BB3" w:rsidRDefault="00DD6013" w:rsidP="008E5D7F">
      <w:pPr>
        <w:tabs>
          <w:tab w:val="left" w:pos="-851"/>
        </w:tabs>
        <w:rPr>
          <w:rFonts w:cs="Times New Roman"/>
          <w:szCs w:val="24"/>
        </w:rPr>
      </w:pPr>
      <w:r w:rsidRPr="00EA6D8C">
        <w:rPr>
          <w:rFonts w:cs="Times New Roman"/>
          <w:szCs w:val="24"/>
        </w:rPr>
        <w:t xml:space="preserve">This article is about </w:t>
      </w:r>
      <w:r w:rsidRPr="00EA6D8C">
        <w:rPr>
          <w:rFonts w:cs="Times New Roman"/>
          <w:i/>
          <w:szCs w:val="24"/>
        </w:rPr>
        <w:t>The Privileged</w:t>
      </w:r>
      <w:r w:rsidRPr="00EA6D8C">
        <w:rPr>
          <w:rFonts w:cs="Times New Roman"/>
          <w:szCs w:val="24"/>
        </w:rPr>
        <w:t>, a documentary series filmed by Westward Television in 1967 and broadcast in 1968 a</w:t>
      </w:r>
      <w:r w:rsidR="008D745C" w:rsidRPr="00EA6D8C">
        <w:rPr>
          <w:rFonts w:cs="Times New Roman"/>
          <w:szCs w:val="24"/>
        </w:rPr>
        <w:t xml:space="preserve">nd 1969. </w:t>
      </w:r>
      <w:r w:rsidR="009E4558" w:rsidRPr="00EA6D8C">
        <w:rPr>
          <w:rFonts w:cs="Times New Roman"/>
          <w:szCs w:val="24"/>
        </w:rPr>
        <w:t>T</w:t>
      </w:r>
      <w:r w:rsidR="00C10506" w:rsidRPr="00EA6D8C">
        <w:rPr>
          <w:rFonts w:cs="Times New Roman"/>
          <w:szCs w:val="24"/>
        </w:rPr>
        <w:t>his</w:t>
      </w:r>
      <w:r w:rsidR="008D745C" w:rsidRPr="00EA6D8C">
        <w:rPr>
          <w:rFonts w:cs="Times New Roman"/>
          <w:szCs w:val="24"/>
        </w:rPr>
        <w:t xml:space="preserve"> article offers this series as a case study of regional documentary production in a geographically peripheral ITV franchise area. It examines how documentaries were made by W</w:t>
      </w:r>
      <w:r w:rsidR="00C10506" w:rsidRPr="00EA6D8C">
        <w:rPr>
          <w:rFonts w:cs="Times New Roman"/>
          <w:szCs w:val="24"/>
        </w:rPr>
        <w:t xml:space="preserve">estward despite the absence of </w:t>
      </w:r>
      <w:r w:rsidR="00BE554C" w:rsidRPr="00EA6D8C">
        <w:rPr>
          <w:rFonts w:cs="Times New Roman"/>
          <w:szCs w:val="24"/>
        </w:rPr>
        <w:t>a</w:t>
      </w:r>
      <w:r w:rsidR="008D745C" w:rsidRPr="00EA6D8C">
        <w:rPr>
          <w:rFonts w:cs="Times New Roman"/>
          <w:szCs w:val="24"/>
        </w:rPr>
        <w:t xml:space="preserve"> formalised ‘documentary unit’ </w:t>
      </w:r>
      <w:r w:rsidR="00BE554C" w:rsidRPr="00EA6D8C">
        <w:rPr>
          <w:rFonts w:cs="Times New Roman"/>
          <w:szCs w:val="24"/>
        </w:rPr>
        <w:t>of the sort often</w:t>
      </w:r>
      <w:r w:rsidR="00C10506" w:rsidRPr="00EA6D8C">
        <w:rPr>
          <w:rFonts w:cs="Times New Roman"/>
          <w:szCs w:val="24"/>
        </w:rPr>
        <w:t xml:space="preserve"> found in larger and b</w:t>
      </w:r>
      <w:r w:rsidR="00BE554C" w:rsidRPr="00EA6D8C">
        <w:rPr>
          <w:rFonts w:cs="Times New Roman"/>
          <w:szCs w:val="24"/>
        </w:rPr>
        <w:t>etter-</w:t>
      </w:r>
      <w:r w:rsidR="00383662" w:rsidRPr="00EA6D8C">
        <w:rPr>
          <w:rFonts w:cs="Times New Roman"/>
          <w:szCs w:val="24"/>
        </w:rPr>
        <w:t>funded production centres. Westward producers, editors, and camera operators were highly skilled and experienced personnel, but lacked the budgets and corporate support</w:t>
      </w:r>
      <w:r w:rsidR="00BC2B0B" w:rsidRPr="00EA6D8C">
        <w:rPr>
          <w:rFonts w:cs="Times New Roman"/>
          <w:szCs w:val="24"/>
        </w:rPr>
        <w:t xml:space="preserve"> of their</w:t>
      </w:r>
      <w:r w:rsidR="00391A9C">
        <w:rPr>
          <w:rFonts w:cs="Times New Roman"/>
          <w:szCs w:val="24"/>
        </w:rPr>
        <w:t xml:space="preserve"> counterparts within</w:t>
      </w:r>
      <w:r w:rsidR="00BC2B0B" w:rsidRPr="00EA6D8C">
        <w:rPr>
          <w:rFonts w:cs="Times New Roman"/>
          <w:szCs w:val="24"/>
        </w:rPr>
        <w:t xml:space="preserve"> larger regional broadcasters and of the BBC</w:t>
      </w:r>
      <w:r w:rsidR="00383662" w:rsidRPr="00EA6D8C">
        <w:rPr>
          <w:rFonts w:cs="Times New Roman"/>
          <w:szCs w:val="24"/>
        </w:rPr>
        <w:t>.</w:t>
      </w:r>
      <w:r w:rsidR="00AA3C0C" w:rsidRPr="00EA6D8C">
        <w:rPr>
          <w:rFonts w:cs="Times New Roman"/>
          <w:szCs w:val="24"/>
        </w:rPr>
        <w:t xml:space="preserve"> This case study demonstrates how they worked </w:t>
      </w:r>
      <w:r w:rsidR="00FF3AC4" w:rsidRPr="00EA6D8C">
        <w:rPr>
          <w:rFonts w:cs="Times New Roman"/>
          <w:szCs w:val="24"/>
        </w:rPr>
        <w:t>within</w:t>
      </w:r>
      <w:r w:rsidR="00AA3C0C" w:rsidRPr="00EA6D8C">
        <w:rPr>
          <w:rFonts w:cs="Times New Roman"/>
          <w:szCs w:val="24"/>
        </w:rPr>
        <w:t xml:space="preserve"> these limitations. </w:t>
      </w:r>
      <w:r w:rsidR="00B84E36" w:rsidRPr="00EA6D8C">
        <w:rPr>
          <w:rFonts w:cs="Times New Roman"/>
          <w:szCs w:val="24"/>
        </w:rPr>
        <w:t>T</w:t>
      </w:r>
      <w:r w:rsidR="00C10506" w:rsidRPr="00EA6D8C">
        <w:rPr>
          <w:rFonts w:cs="Times New Roman"/>
          <w:szCs w:val="24"/>
        </w:rPr>
        <w:t>he article</w:t>
      </w:r>
      <w:r w:rsidR="00B84E36" w:rsidRPr="00EA6D8C">
        <w:rPr>
          <w:rFonts w:cs="Times New Roman"/>
          <w:szCs w:val="24"/>
        </w:rPr>
        <w:t xml:space="preserve"> further</w:t>
      </w:r>
      <w:r w:rsidR="00C10506" w:rsidRPr="00EA6D8C">
        <w:rPr>
          <w:rFonts w:cs="Times New Roman"/>
          <w:szCs w:val="24"/>
        </w:rPr>
        <w:t xml:space="preserve"> considers how </w:t>
      </w:r>
      <w:r w:rsidR="00C10506" w:rsidRPr="00EA6D8C">
        <w:rPr>
          <w:rFonts w:cs="Times New Roman"/>
          <w:i/>
          <w:szCs w:val="24"/>
        </w:rPr>
        <w:t>The Privileged</w:t>
      </w:r>
      <w:r w:rsidR="00C10506" w:rsidRPr="00EA6D8C">
        <w:rPr>
          <w:rFonts w:cs="Times New Roman"/>
          <w:szCs w:val="24"/>
        </w:rPr>
        <w:t xml:space="preserve"> </w:t>
      </w:r>
      <w:r w:rsidR="00B84E36" w:rsidRPr="00EA6D8C">
        <w:rPr>
          <w:rFonts w:cs="Times New Roman"/>
          <w:szCs w:val="24"/>
        </w:rPr>
        <w:t>demonstrates</w:t>
      </w:r>
      <w:r w:rsidR="00C10506" w:rsidRPr="00EA6D8C">
        <w:rPr>
          <w:rFonts w:cs="Times New Roman"/>
          <w:szCs w:val="24"/>
        </w:rPr>
        <w:t xml:space="preserve"> a negotiation </w:t>
      </w:r>
      <w:r w:rsidR="004057A6" w:rsidRPr="00EA6D8C">
        <w:rPr>
          <w:rFonts w:cs="Times New Roman"/>
          <w:szCs w:val="24"/>
        </w:rPr>
        <w:t>with new</w:t>
      </w:r>
      <w:r w:rsidR="00C10506" w:rsidRPr="00EA6D8C">
        <w:rPr>
          <w:rFonts w:cs="Times New Roman"/>
          <w:szCs w:val="24"/>
        </w:rPr>
        <w:t xml:space="preserve"> production technologies</w:t>
      </w:r>
      <w:r w:rsidR="004057A6" w:rsidRPr="00EA6D8C">
        <w:rPr>
          <w:rFonts w:cs="Times New Roman"/>
          <w:szCs w:val="24"/>
        </w:rPr>
        <w:t xml:space="preserve"> and innovative, </w:t>
      </w:r>
      <w:r w:rsidR="004057A6" w:rsidRPr="00EA6D8C">
        <w:rPr>
          <w:rFonts w:cs="Times New Roman"/>
          <w:i/>
          <w:szCs w:val="24"/>
        </w:rPr>
        <w:t>verite</w:t>
      </w:r>
      <w:r w:rsidR="004057A6" w:rsidRPr="00EA6D8C">
        <w:rPr>
          <w:rFonts w:cs="Times New Roman"/>
          <w:szCs w:val="24"/>
        </w:rPr>
        <w:t>-style ways of filming a</w:t>
      </w:r>
      <w:r w:rsidR="00AA3C0C" w:rsidRPr="00EA6D8C">
        <w:rPr>
          <w:rFonts w:cs="Times New Roman"/>
          <w:szCs w:val="24"/>
        </w:rPr>
        <w:t xml:space="preserve">nd editing documentary material. </w:t>
      </w:r>
      <w:r w:rsidR="00915476" w:rsidRPr="00EA6D8C">
        <w:rPr>
          <w:rFonts w:cs="Times New Roman"/>
          <w:szCs w:val="24"/>
        </w:rPr>
        <w:t>By the</w:t>
      </w:r>
      <w:r w:rsidR="006C35B4" w:rsidRPr="00EA6D8C">
        <w:rPr>
          <w:rFonts w:cs="Times New Roman"/>
          <w:szCs w:val="24"/>
        </w:rPr>
        <w:t xml:space="preserve"> </w:t>
      </w:r>
      <w:r w:rsidR="00504351" w:rsidRPr="00EA6D8C">
        <w:rPr>
          <w:rFonts w:cs="Times New Roman"/>
          <w:szCs w:val="24"/>
        </w:rPr>
        <w:t xml:space="preserve">late 1960s, lighter </w:t>
      </w:r>
      <w:r w:rsidR="00C40D9E">
        <w:rPr>
          <w:rFonts w:cs="Times New Roman"/>
          <w:szCs w:val="24"/>
        </w:rPr>
        <w:t>16-millimetre</w:t>
      </w:r>
      <w:r w:rsidR="00504351" w:rsidRPr="00EA6D8C">
        <w:rPr>
          <w:rFonts w:cs="Times New Roman"/>
          <w:szCs w:val="24"/>
        </w:rPr>
        <w:t xml:space="preserve"> cameras, zoom lenses, and portable synchronised sound recorders had made ‘on the fly’ documentary production a reality, and candid filming styles</w:t>
      </w:r>
      <w:r w:rsidR="00ED27E0" w:rsidRPr="00EA6D8C">
        <w:rPr>
          <w:rFonts w:cs="Times New Roman"/>
          <w:szCs w:val="24"/>
        </w:rPr>
        <w:t xml:space="preserve"> were well diffused across the film and television industry. </w:t>
      </w:r>
      <w:r w:rsidR="00BC2B0B" w:rsidRPr="00EA6D8C">
        <w:rPr>
          <w:rFonts w:cs="Times New Roman"/>
          <w:szCs w:val="24"/>
        </w:rPr>
        <w:t>Yet w</w:t>
      </w:r>
      <w:r w:rsidR="00ED27E0" w:rsidRPr="00EA6D8C">
        <w:rPr>
          <w:rFonts w:cs="Times New Roman"/>
          <w:szCs w:val="24"/>
        </w:rPr>
        <w:t xml:space="preserve">hile </w:t>
      </w:r>
      <w:r w:rsidR="00ED27E0" w:rsidRPr="00EA6D8C">
        <w:rPr>
          <w:rFonts w:cs="Times New Roman"/>
          <w:i/>
          <w:szCs w:val="24"/>
        </w:rPr>
        <w:t>The Privileged</w:t>
      </w:r>
      <w:r w:rsidR="00ED27E0" w:rsidRPr="00EA6D8C">
        <w:rPr>
          <w:rFonts w:cs="Times New Roman"/>
          <w:szCs w:val="24"/>
        </w:rPr>
        <w:t xml:space="preserve"> </w:t>
      </w:r>
      <w:r w:rsidR="00FF3AC4" w:rsidRPr="00EA6D8C">
        <w:rPr>
          <w:rFonts w:cs="Times New Roman"/>
          <w:szCs w:val="24"/>
        </w:rPr>
        <w:t>adopts</w:t>
      </w:r>
      <w:r w:rsidR="0090559B" w:rsidRPr="00EA6D8C">
        <w:rPr>
          <w:rFonts w:cs="Times New Roman"/>
          <w:szCs w:val="24"/>
        </w:rPr>
        <w:t xml:space="preserve"> many innovative techniques of fly-on-the-wall and verite filming, access to the series’ production papers demonstrates that such innovation was </w:t>
      </w:r>
      <w:r w:rsidR="00BE554C" w:rsidRPr="00EA6D8C">
        <w:rPr>
          <w:rFonts w:cs="Times New Roman"/>
          <w:szCs w:val="24"/>
        </w:rPr>
        <w:t xml:space="preserve">more a stylistic choice than </w:t>
      </w:r>
      <w:r w:rsidR="0090559B" w:rsidRPr="00EA6D8C">
        <w:rPr>
          <w:rFonts w:cs="Times New Roman"/>
          <w:szCs w:val="24"/>
        </w:rPr>
        <w:t>a filming strategy.</w:t>
      </w:r>
      <w:r w:rsidR="00AA3C0C" w:rsidRPr="00EA6D8C">
        <w:rPr>
          <w:rFonts w:cs="Times New Roman"/>
          <w:szCs w:val="24"/>
        </w:rPr>
        <w:t xml:space="preserve"> </w:t>
      </w:r>
      <w:r w:rsidR="004057A6" w:rsidRPr="00EA6D8C">
        <w:rPr>
          <w:rFonts w:cs="Times New Roman"/>
          <w:szCs w:val="24"/>
        </w:rPr>
        <w:t xml:space="preserve"> </w:t>
      </w:r>
      <w:r w:rsidR="00D11D3F" w:rsidRPr="00EA6D8C">
        <w:rPr>
          <w:rFonts w:cs="Times New Roman"/>
          <w:szCs w:val="24"/>
        </w:rPr>
        <w:t xml:space="preserve">Finally, the article considers the archival and social afterlife of </w:t>
      </w:r>
      <w:r w:rsidR="00D11D3F" w:rsidRPr="00EA6D8C">
        <w:rPr>
          <w:rFonts w:cs="Times New Roman"/>
          <w:i/>
          <w:szCs w:val="24"/>
        </w:rPr>
        <w:t>The Privileged</w:t>
      </w:r>
      <w:r w:rsidR="00D11D3F" w:rsidRPr="00EA6D8C">
        <w:rPr>
          <w:rFonts w:cs="Times New Roman"/>
          <w:szCs w:val="24"/>
        </w:rPr>
        <w:t xml:space="preserve"> and contemplates </w:t>
      </w:r>
      <w:r w:rsidR="000F7AD6" w:rsidRPr="00EA6D8C">
        <w:rPr>
          <w:rFonts w:cs="Times New Roman"/>
          <w:szCs w:val="24"/>
        </w:rPr>
        <w:t>its fate as a lar</w:t>
      </w:r>
      <w:r w:rsidR="0090559B" w:rsidRPr="00EA6D8C">
        <w:rPr>
          <w:rFonts w:cs="Times New Roman"/>
          <w:szCs w:val="24"/>
        </w:rPr>
        <w:t xml:space="preserve">gely forgotten archival </w:t>
      </w:r>
      <w:r w:rsidR="00FF3AC4" w:rsidRPr="00EA6D8C">
        <w:rPr>
          <w:rFonts w:cs="Times New Roman"/>
          <w:szCs w:val="24"/>
        </w:rPr>
        <w:t>artefact</w:t>
      </w:r>
      <w:r w:rsidR="0090559B" w:rsidRPr="00EA6D8C">
        <w:rPr>
          <w:rFonts w:cs="Times New Roman"/>
          <w:szCs w:val="24"/>
        </w:rPr>
        <w:t xml:space="preserve">. Despite </w:t>
      </w:r>
      <w:r w:rsidR="00D6308D" w:rsidRPr="00EA6D8C">
        <w:rPr>
          <w:rFonts w:cs="Times New Roman"/>
          <w:szCs w:val="24"/>
        </w:rPr>
        <w:t xml:space="preserve">a high budget and ambitious remit, the series failed to gain a high profile, and since it original showing it has rested </w:t>
      </w:r>
      <w:r w:rsidR="006753A8" w:rsidRPr="00EA6D8C">
        <w:rPr>
          <w:rFonts w:cs="Times New Roman"/>
          <w:szCs w:val="24"/>
        </w:rPr>
        <w:t>unwatched in the archive. This article suggests that, f</w:t>
      </w:r>
      <w:r w:rsidR="00CB0BB0" w:rsidRPr="00EA6D8C">
        <w:rPr>
          <w:rFonts w:cs="Times New Roman"/>
          <w:szCs w:val="24"/>
        </w:rPr>
        <w:t>ifty years after its production</w:t>
      </w:r>
      <w:r w:rsidR="006753A8" w:rsidRPr="00EA6D8C">
        <w:rPr>
          <w:rFonts w:cs="Times New Roman"/>
          <w:szCs w:val="24"/>
        </w:rPr>
        <w:t xml:space="preserve">, the series </w:t>
      </w:r>
      <w:r w:rsidR="00CB0BB0" w:rsidRPr="00EA6D8C">
        <w:rPr>
          <w:rFonts w:cs="Times New Roman"/>
          <w:szCs w:val="24"/>
        </w:rPr>
        <w:t>now has a heritage value far beyond the significance of its original production and broadcast.</w:t>
      </w:r>
    </w:p>
    <w:p w14:paraId="2C81680E" w14:textId="3B743D26" w:rsidR="000E60E4" w:rsidRPr="00EA6D8C" w:rsidRDefault="00761BB3" w:rsidP="008E5D7F">
      <w:pPr>
        <w:tabs>
          <w:tab w:val="left" w:pos="-851"/>
        </w:tabs>
        <w:rPr>
          <w:rFonts w:cs="Times New Roman"/>
          <w:szCs w:val="24"/>
        </w:rPr>
      </w:pPr>
      <w:r>
        <w:rPr>
          <w:rFonts w:cs="Times New Roman"/>
          <w:szCs w:val="24"/>
        </w:rPr>
        <w:tab/>
      </w:r>
      <w:r w:rsidR="00BF5886" w:rsidRPr="00EA6D8C">
        <w:rPr>
          <w:rFonts w:cs="Times New Roman"/>
          <w:szCs w:val="24"/>
        </w:rPr>
        <w:t xml:space="preserve">The 1960s is one of the best-recognised periods of technological change in British television documentary production. During this decade, portable </w:t>
      </w:r>
      <w:r w:rsidR="00C40D9E">
        <w:rPr>
          <w:rFonts w:cs="Times New Roman"/>
          <w:szCs w:val="24"/>
        </w:rPr>
        <w:t>16-millimetre</w:t>
      </w:r>
      <w:r w:rsidR="00BF5886" w:rsidRPr="00EA6D8C">
        <w:rPr>
          <w:rFonts w:cs="Times New Roman"/>
          <w:szCs w:val="24"/>
        </w:rPr>
        <w:t xml:space="preserve"> film cameras and synchronised sound recording equipment began to make an impact upon the form and </w:t>
      </w:r>
      <w:r w:rsidR="00BF5886" w:rsidRPr="00EA6D8C">
        <w:rPr>
          <w:rFonts w:cs="Times New Roman"/>
          <w:szCs w:val="24"/>
        </w:rPr>
        <w:lastRenderedPageBreak/>
        <w:t>style of filmed television.</w:t>
      </w:r>
      <w:r w:rsidR="00BF5886" w:rsidRPr="00EA6D8C">
        <w:rPr>
          <w:rStyle w:val="EndnoteReference"/>
          <w:rFonts w:cs="Times New Roman"/>
          <w:szCs w:val="24"/>
        </w:rPr>
        <w:endnoteReference w:id="2"/>
      </w:r>
      <w:r w:rsidR="00BF5886" w:rsidRPr="00EA6D8C">
        <w:rPr>
          <w:rFonts w:cs="Times New Roman"/>
          <w:szCs w:val="24"/>
        </w:rPr>
        <w:t xml:space="preserve"> At the same time, production centres and sources of funding expanded: the ITV network spread across the country, and the BBC launched a second television channel. Technological opportunity and channel expansion occurred at a rate which would not be seen again until digital non-linear editing and multichannel broadcasting during the 1990s. </w:t>
      </w:r>
      <w:r w:rsidR="00F70B61" w:rsidRPr="00EA6D8C">
        <w:rPr>
          <w:rFonts w:cs="Times New Roman"/>
          <w:szCs w:val="24"/>
        </w:rPr>
        <w:t xml:space="preserve">Some programmes, series, and strands from </w:t>
      </w:r>
      <w:r w:rsidR="00BE554C" w:rsidRPr="00EA6D8C">
        <w:rPr>
          <w:rFonts w:cs="Times New Roman"/>
          <w:szCs w:val="24"/>
        </w:rPr>
        <w:t xml:space="preserve">this </w:t>
      </w:r>
      <w:r w:rsidR="00F70B61" w:rsidRPr="00EA6D8C">
        <w:rPr>
          <w:rFonts w:cs="Times New Roman"/>
          <w:szCs w:val="24"/>
        </w:rPr>
        <w:t xml:space="preserve">period are very well known, and form part of </w:t>
      </w:r>
      <w:r w:rsidR="00BE554C" w:rsidRPr="00EA6D8C">
        <w:rPr>
          <w:rFonts w:cs="Times New Roman"/>
          <w:szCs w:val="24"/>
        </w:rPr>
        <w:t>a</w:t>
      </w:r>
      <w:r w:rsidR="006B5DB8" w:rsidRPr="00EA6D8C">
        <w:rPr>
          <w:rFonts w:cs="Times New Roman"/>
          <w:szCs w:val="24"/>
        </w:rPr>
        <w:t xml:space="preserve"> familiar</w:t>
      </w:r>
      <w:r w:rsidR="00F70B61" w:rsidRPr="00EA6D8C">
        <w:rPr>
          <w:rFonts w:cs="Times New Roman"/>
          <w:szCs w:val="24"/>
        </w:rPr>
        <w:t xml:space="preserve"> canon of British television documentary. Muc</w:t>
      </w:r>
      <w:r w:rsidR="00C13396" w:rsidRPr="00EA6D8C">
        <w:rPr>
          <w:rFonts w:cs="Times New Roman"/>
          <w:szCs w:val="24"/>
        </w:rPr>
        <w:t>h has been written about</w:t>
      </w:r>
      <w:r w:rsidR="00F70B61" w:rsidRPr="00EA6D8C">
        <w:rPr>
          <w:rFonts w:cs="Times New Roman"/>
          <w:szCs w:val="24"/>
        </w:rPr>
        <w:t xml:space="preserve"> </w:t>
      </w:r>
      <w:r w:rsidR="00D318E2" w:rsidRPr="00EA6D8C">
        <w:rPr>
          <w:rFonts w:cs="Times New Roman"/>
          <w:szCs w:val="24"/>
        </w:rPr>
        <w:t xml:space="preserve">the </w:t>
      </w:r>
      <w:r w:rsidR="00F70B61" w:rsidRPr="00EA6D8C">
        <w:rPr>
          <w:rFonts w:cs="Times New Roman"/>
          <w:szCs w:val="24"/>
        </w:rPr>
        <w:t xml:space="preserve">prime examples of 1960s documentary: </w:t>
      </w:r>
      <w:r w:rsidR="00D318E2" w:rsidRPr="00EA6D8C">
        <w:rPr>
          <w:rFonts w:cs="Times New Roman"/>
          <w:szCs w:val="24"/>
        </w:rPr>
        <w:t xml:space="preserve">the BBC’s </w:t>
      </w:r>
      <w:r w:rsidR="00F70B61" w:rsidRPr="00EA6D8C">
        <w:rPr>
          <w:rFonts w:cs="Times New Roman"/>
          <w:i/>
          <w:szCs w:val="24"/>
        </w:rPr>
        <w:t>Man Alive</w:t>
      </w:r>
      <w:r w:rsidR="00F70B61" w:rsidRPr="00EA6D8C">
        <w:rPr>
          <w:rFonts w:cs="Times New Roman"/>
          <w:szCs w:val="24"/>
        </w:rPr>
        <w:t xml:space="preserve"> and</w:t>
      </w:r>
      <w:r w:rsidR="00D318E2" w:rsidRPr="00EA6D8C">
        <w:rPr>
          <w:rFonts w:cs="Times New Roman"/>
          <w:szCs w:val="24"/>
        </w:rPr>
        <w:t xml:space="preserve">, on independent television, </w:t>
      </w:r>
      <w:r w:rsidR="00D318E2" w:rsidRPr="00EA6D8C">
        <w:rPr>
          <w:rFonts w:cs="Times New Roman"/>
          <w:i/>
          <w:szCs w:val="24"/>
        </w:rPr>
        <w:t xml:space="preserve">This Week </w:t>
      </w:r>
      <w:r w:rsidR="00D318E2" w:rsidRPr="00EA6D8C">
        <w:rPr>
          <w:rFonts w:cs="Times New Roman"/>
          <w:szCs w:val="24"/>
        </w:rPr>
        <w:t>and</w:t>
      </w:r>
      <w:r w:rsidR="00F70B61" w:rsidRPr="00EA6D8C">
        <w:rPr>
          <w:rFonts w:cs="Times New Roman"/>
          <w:szCs w:val="24"/>
        </w:rPr>
        <w:t xml:space="preserve"> </w:t>
      </w:r>
      <w:r w:rsidR="00F70B61" w:rsidRPr="00EA6D8C">
        <w:rPr>
          <w:rFonts w:cs="Times New Roman"/>
          <w:i/>
          <w:szCs w:val="24"/>
        </w:rPr>
        <w:t>World In Action</w:t>
      </w:r>
      <w:r w:rsidR="00F70B61" w:rsidRPr="00EA6D8C">
        <w:rPr>
          <w:rFonts w:cs="Times New Roman"/>
          <w:szCs w:val="24"/>
        </w:rPr>
        <w:t xml:space="preserve">. These </w:t>
      </w:r>
      <w:r w:rsidR="00966743" w:rsidRPr="00EA6D8C">
        <w:rPr>
          <w:rFonts w:cs="Times New Roman"/>
          <w:szCs w:val="24"/>
        </w:rPr>
        <w:t xml:space="preserve">programmes </w:t>
      </w:r>
      <w:r w:rsidR="00F70B61" w:rsidRPr="00EA6D8C">
        <w:rPr>
          <w:rFonts w:cs="Times New Roman"/>
          <w:szCs w:val="24"/>
        </w:rPr>
        <w:t>have benefited from the privileged contexts of their production and original transmission.</w:t>
      </w:r>
      <w:r w:rsidR="00DB51B0" w:rsidRPr="00EA6D8C">
        <w:rPr>
          <w:rFonts w:cs="Times New Roman"/>
          <w:szCs w:val="24"/>
        </w:rPr>
        <w:t xml:space="preserve"> </w:t>
      </w:r>
      <w:r w:rsidR="00D318E2" w:rsidRPr="00EA6D8C">
        <w:rPr>
          <w:rFonts w:cs="Times New Roman"/>
          <w:i/>
          <w:szCs w:val="24"/>
        </w:rPr>
        <w:t xml:space="preserve">This Week </w:t>
      </w:r>
      <w:r w:rsidR="00D318E2" w:rsidRPr="00EA6D8C">
        <w:rPr>
          <w:rFonts w:cs="Times New Roman"/>
          <w:szCs w:val="24"/>
        </w:rPr>
        <w:t xml:space="preserve">and </w:t>
      </w:r>
      <w:r w:rsidR="00845503" w:rsidRPr="00EA6D8C">
        <w:rPr>
          <w:rFonts w:cs="Times New Roman"/>
          <w:i/>
          <w:szCs w:val="24"/>
        </w:rPr>
        <w:t xml:space="preserve">World In </w:t>
      </w:r>
      <w:r w:rsidR="00845503" w:rsidRPr="00EA6D8C">
        <w:rPr>
          <w:rFonts w:cs="Times New Roman"/>
          <w:szCs w:val="24"/>
        </w:rPr>
        <w:t xml:space="preserve">Action were, in the words of the ITA’s 1965 </w:t>
      </w:r>
      <w:r w:rsidR="00845503" w:rsidRPr="00EA6D8C">
        <w:rPr>
          <w:rFonts w:cs="Times New Roman"/>
          <w:i/>
          <w:szCs w:val="24"/>
        </w:rPr>
        <w:t>Guide to Independent Television</w:t>
      </w:r>
      <w:r w:rsidR="00845503" w:rsidRPr="00EA6D8C">
        <w:rPr>
          <w:rFonts w:cs="Times New Roman"/>
          <w:szCs w:val="24"/>
        </w:rPr>
        <w:t>, “the network’s main current affairs programmes”.</w:t>
      </w:r>
      <w:r w:rsidR="007221DE" w:rsidRPr="00EA6D8C">
        <w:rPr>
          <w:rStyle w:val="EndnoteReference"/>
          <w:rFonts w:cs="Times New Roman"/>
          <w:szCs w:val="24"/>
        </w:rPr>
        <w:endnoteReference w:id="3"/>
      </w:r>
      <w:r w:rsidR="007221DE" w:rsidRPr="00EA6D8C">
        <w:rPr>
          <w:rFonts w:cs="Times New Roman"/>
          <w:szCs w:val="24"/>
        </w:rPr>
        <w:t xml:space="preserve"> </w:t>
      </w:r>
      <w:r w:rsidR="00F35DAD" w:rsidRPr="00EA6D8C">
        <w:rPr>
          <w:rFonts w:cs="Times New Roman"/>
          <w:szCs w:val="24"/>
        </w:rPr>
        <w:t>Be</w:t>
      </w:r>
      <w:r w:rsidR="00415B6C" w:rsidRPr="00EA6D8C">
        <w:rPr>
          <w:rFonts w:cs="Times New Roman"/>
          <w:szCs w:val="24"/>
        </w:rPr>
        <w:t xml:space="preserve">cause they were made by teams with </w:t>
      </w:r>
      <w:r w:rsidR="00AE7377" w:rsidRPr="00EA6D8C">
        <w:rPr>
          <w:rFonts w:cs="Times New Roman"/>
          <w:szCs w:val="24"/>
        </w:rPr>
        <w:t>identified and often well-known</w:t>
      </w:r>
      <w:r w:rsidR="00415B6C" w:rsidRPr="00EA6D8C">
        <w:rPr>
          <w:rFonts w:cs="Times New Roman"/>
          <w:szCs w:val="24"/>
        </w:rPr>
        <w:t xml:space="preserve"> leaders, it has been possible to speak, for instance, of </w:t>
      </w:r>
      <w:r w:rsidR="00DB51B0" w:rsidRPr="00EA6D8C">
        <w:rPr>
          <w:rFonts w:cs="Times New Roman"/>
          <w:szCs w:val="24"/>
        </w:rPr>
        <w:t>“</w:t>
      </w:r>
      <w:r w:rsidR="00415B6C" w:rsidRPr="00EA6D8C">
        <w:rPr>
          <w:rFonts w:cs="Times New Roman"/>
          <w:szCs w:val="24"/>
        </w:rPr>
        <w:t xml:space="preserve">Tim Hewat’s </w:t>
      </w:r>
      <w:r w:rsidR="00DB51B0" w:rsidRPr="00EA6D8C">
        <w:rPr>
          <w:rFonts w:cs="Times New Roman"/>
          <w:i/>
          <w:szCs w:val="24"/>
        </w:rPr>
        <w:t>World In Action</w:t>
      </w:r>
      <w:r w:rsidR="00DB51B0" w:rsidRPr="00EA6D8C">
        <w:rPr>
          <w:rFonts w:cs="Times New Roman"/>
          <w:szCs w:val="24"/>
        </w:rPr>
        <w:t>”</w:t>
      </w:r>
      <w:r w:rsidR="00415B6C" w:rsidRPr="00EA6D8C">
        <w:rPr>
          <w:rStyle w:val="EndnoteReference"/>
          <w:rFonts w:cs="Times New Roman"/>
          <w:szCs w:val="24"/>
        </w:rPr>
        <w:endnoteReference w:id="4"/>
      </w:r>
      <w:r w:rsidR="00DB51B0" w:rsidRPr="00EA6D8C">
        <w:rPr>
          <w:rFonts w:cs="Times New Roman"/>
          <w:szCs w:val="24"/>
        </w:rPr>
        <w:t>.</w:t>
      </w:r>
      <w:r w:rsidR="00966743" w:rsidRPr="00EA6D8C">
        <w:rPr>
          <w:rFonts w:cs="Times New Roman"/>
          <w:szCs w:val="24"/>
        </w:rPr>
        <w:t xml:space="preserve"> Furthermore, these programmes were watched by a large </w:t>
      </w:r>
      <w:r w:rsidR="00BE554C" w:rsidRPr="00EA6D8C">
        <w:rPr>
          <w:rFonts w:cs="Times New Roman"/>
          <w:szCs w:val="24"/>
        </w:rPr>
        <w:t>audiences which grew cumulatively</w:t>
      </w:r>
      <w:r w:rsidR="00966743" w:rsidRPr="00EA6D8C">
        <w:rPr>
          <w:rFonts w:cs="Times New Roman"/>
          <w:szCs w:val="24"/>
        </w:rPr>
        <w:t xml:space="preserve">. </w:t>
      </w:r>
      <w:r w:rsidR="00BC2B0B" w:rsidRPr="00EA6D8C">
        <w:rPr>
          <w:rFonts w:cs="Times New Roman"/>
          <w:szCs w:val="24"/>
        </w:rPr>
        <w:t>Consequently</w:t>
      </w:r>
      <w:r w:rsidR="00966743" w:rsidRPr="00EA6D8C">
        <w:rPr>
          <w:rFonts w:cs="Times New Roman"/>
          <w:szCs w:val="24"/>
        </w:rPr>
        <w:t xml:space="preserve"> both </w:t>
      </w:r>
      <w:r w:rsidR="00DB51B0" w:rsidRPr="00EA6D8C">
        <w:rPr>
          <w:rFonts w:cs="Times New Roman"/>
          <w:szCs w:val="24"/>
        </w:rPr>
        <w:t>have, to some degree, been mythologised in academic and popular histories.</w:t>
      </w:r>
      <w:r w:rsidR="00DB51B0" w:rsidRPr="00EA6D8C">
        <w:rPr>
          <w:rStyle w:val="EndnoteReference"/>
          <w:rFonts w:cs="Times New Roman"/>
          <w:szCs w:val="24"/>
        </w:rPr>
        <w:endnoteReference w:id="5"/>
      </w:r>
      <w:r w:rsidR="00B04688" w:rsidRPr="00EA6D8C">
        <w:rPr>
          <w:rFonts w:cs="Times New Roman"/>
          <w:szCs w:val="24"/>
        </w:rPr>
        <w:t xml:space="preserve"> </w:t>
      </w:r>
    </w:p>
    <w:p w14:paraId="3F148003" w14:textId="163FB982" w:rsidR="000E60E4" w:rsidRPr="00EA6D8C" w:rsidRDefault="00966743" w:rsidP="00043BFE">
      <w:pPr>
        <w:tabs>
          <w:tab w:val="left" w:pos="-851"/>
        </w:tabs>
        <w:ind w:firstLine="720"/>
        <w:rPr>
          <w:rFonts w:cs="Times New Roman"/>
          <w:szCs w:val="24"/>
        </w:rPr>
      </w:pPr>
      <w:r w:rsidRPr="00EA6D8C">
        <w:rPr>
          <w:rFonts w:cs="Times New Roman"/>
          <w:szCs w:val="24"/>
        </w:rPr>
        <w:t xml:space="preserve">But there is another, largely unwritten, history of British television documentary during the 1960s. </w:t>
      </w:r>
      <w:r w:rsidR="001C1C0E" w:rsidRPr="00EA6D8C">
        <w:rPr>
          <w:rFonts w:cs="Times New Roman"/>
          <w:szCs w:val="24"/>
        </w:rPr>
        <w:t xml:space="preserve">Smaller and more geographically peripheral </w:t>
      </w:r>
      <w:r w:rsidRPr="00EA6D8C">
        <w:rPr>
          <w:rFonts w:cs="Times New Roman"/>
          <w:szCs w:val="24"/>
        </w:rPr>
        <w:t>ITV franchises, finding their feet in a new television landscape and staffed by recruits from diverse industrial backgrounds, also made ground-breaking documentary television. Often presented as one-o</w:t>
      </w:r>
      <w:r w:rsidR="006B5DB8" w:rsidRPr="00EA6D8C">
        <w:rPr>
          <w:rFonts w:cs="Times New Roman"/>
          <w:szCs w:val="24"/>
        </w:rPr>
        <w:t>ff programmes or single series and</w:t>
      </w:r>
      <w:r w:rsidRPr="00EA6D8C">
        <w:rPr>
          <w:rFonts w:cs="Times New Roman"/>
          <w:szCs w:val="24"/>
        </w:rPr>
        <w:t xml:space="preserve"> seen by only a few hundred thousand viewers, these programmes have not been discussed at length in critical histories of British television. The scattered and incomplete nature of regional television archives – often lacking in both accessible archived programmes and, especially, in the written materials generated during their production – make excavating </w:t>
      </w:r>
      <w:r w:rsidR="004F1FD1" w:rsidRPr="00EA6D8C">
        <w:rPr>
          <w:rFonts w:cs="Times New Roman"/>
          <w:szCs w:val="24"/>
        </w:rPr>
        <w:t xml:space="preserve">these ‘forgotten’ documentaries a </w:t>
      </w:r>
      <w:r w:rsidR="001C1C0E" w:rsidRPr="00EA6D8C">
        <w:rPr>
          <w:rFonts w:cs="Times New Roman"/>
          <w:szCs w:val="24"/>
        </w:rPr>
        <w:t>real</w:t>
      </w:r>
      <w:r w:rsidR="004F1FD1" w:rsidRPr="00EA6D8C">
        <w:rPr>
          <w:rFonts w:cs="Times New Roman"/>
          <w:szCs w:val="24"/>
        </w:rPr>
        <w:t xml:space="preserve"> challenge.</w:t>
      </w:r>
      <w:r w:rsidR="006B5DB8" w:rsidRPr="00EA6D8C">
        <w:rPr>
          <w:rFonts w:cs="Times New Roman"/>
          <w:szCs w:val="24"/>
        </w:rPr>
        <w:t xml:space="preserve"> </w:t>
      </w:r>
      <w:r w:rsidR="000E60E4" w:rsidRPr="00EA6D8C">
        <w:rPr>
          <w:rFonts w:cs="Times New Roman"/>
          <w:szCs w:val="24"/>
        </w:rPr>
        <w:t xml:space="preserve">In recent years some of the gaps in regional independent television history have been filled. In his </w:t>
      </w:r>
      <w:r w:rsidR="000E60E4" w:rsidRPr="00EA6D8C">
        <w:rPr>
          <w:rFonts w:cs="Times New Roman"/>
          <w:i/>
          <w:szCs w:val="24"/>
        </w:rPr>
        <w:t xml:space="preserve">History Of </w:t>
      </w:r>
      <w:r w:rsidR="000E60E4" w:rsidRPr="00EA6D8C">
        <w:rPr>
          <w:rFonts w:cs="Times New Roman"/>
          <w:i/>
          <w:szCs w:val="24"/>
        </w:rPr>
        <w:lastRenderedPageBreak/>
        <w:t>Independent Television In Wales</w:t>
      </w:r>
      <w:r w:rsidR="000E60E4" w:rsidRPr="00EA6D8C">
        <w:rPr>
          <w:rFonts w:cs="Times New Roman"/>
          <w:szCs w:val="24"/>
        </w:rPr>
        <w:t>, Jamie Medhurst points out that documentary programming was a “strong feature” of Television Wales and the West during the mid-1960s; the company won awards for both arts and current affairs documentaries, which – in addition to highlighting local figures, also found subjects in other regions of the UK and abroad’.</w:t>
      </w:r>
      <w:r w:rsidR="00B27CA6">
        <w:rPr>
          <w:rFonts w:cs="Times New Roman"/>
          <w:szCs w:val="24"/>
        </w:rPr>
        <w:t xml:space="preserve"> </w:t>
      </w:r>
      <w:r w:rsidR="00B27CA6">
        <w:t>Medhurst highlights, in particular, an Oscar-winning documentary on Dylan Thomas (129) as well as a film about Russia (137) and “the first ever documentary on Dartmoor Prison” (69).</w:t>
      </w:r>
      <w:r w:rsidR="00B27CA6" w:rsidRPr="00EA6D8C">
        <w:rPr>
          <w:rStyle w:val="EndnoteReference"/>
          <w:rFonts w:cs="Times New Roman"/>
          <w:szCs w:val="24"/>
        </w:rPr>
        <w:endnoteReference w:id="6"/>
      </w:r>
      <w:r w:rsidR="00B27CA6" w:rsidRPr="00EA6D8C">
        <w:rPr>
          <w:rFonts w:cs="Times New Roman"/>
          <w:szCs w:val="24"/>
        </w:rPr>
        <w:t xml:space="preserve"> </w:t>
      </w:r>
      <w:r w:rsidR="000E60E4" w:rsidRPr="00EA6D8C">
        <w:rPr>
          <w:rFonts w:cs="Times New Roman"/>
          <w:szCs w:val="24"/>
        </w:rPr>
        <w:t>Regional television was not limited to regional subject matter, especially in documentary and current affairs.</w:t>
      </w:r>
    </w:p>
    <w:p w14:paraId="03462A6B" w14:textId="1BF07867" w:rsidR="006B5DB8" w:rsidRPr="00EA6D8C" w:rsidRDefault="00043BFE" w:rsidP="008E5D7F">
      <w:pPr>
        <w:tabs>
          <w:tab w:val="left" w:pos="-851"/>
        </w:tabs>
        <w:rPr>
          <w:rFonts w:cs="Times New Roman"/>
          <w:szCs w:val="24"/>
        </w:rPr>
      </w:pPr>
      <w:r>
        <w:rPr>
          <w:rFonts w:cs="Times New Roman"/>
          <w:szCs w:val="24"/>
        </w:rPr>
        <w:tab/>
      </w:r>
      <w:r w:rsidR="006B5DB8" w:rsidRPr="00EA6D8C">
        <w:rPr>
          <w:rFonts w:cs="Times New Roman"/>
          <w:szCs w:val="24"/>
        </w:rPr>
        <w:t xml:space="preserve">This </w:t>
      </w:r>
      <w:r w:rsidR="00FF3AC4" w:rsidRPr="00EA6D8C">
        <w:rPr>
          <w:rFonts w:cs="Times New Roman"/>
          <w:szCs w:val="24"/>
        </w:rPr>
        <w:t>article</w:t>
      </w:r>
      <w:r w:rsidR="006B5DB8" w:rsidRPr="00EA6D8C">
        <w:rPr>
          <w:rFonts w:cs="Times New Roman"/>
          <w:szCs w:val="24"/>
        </w:rPr>
        <w:t xml:space="preserve"> presents a case study of a largely forgotten television documentary series, </w:t>
      </w:r>
      <w:r w:rsidR="006B5DB8" w:rsidRPr="00EA6D8C">
        <w:rPr>
          <w:rFonts w:cs="Times New Roman"/>
          <w:i/>
          <w:szCs w:val="24"/>
        </w:rPr>
        <w:t>The Privileged</w:t>
      </w:r>
      <w:r w:rsidR="006B5DB8" w:rsidRPr="00EA6D8C">
        <w:rPr>
          <w:rFonts w:cs="Times New Roman"/>
          <w:szCs w:val="24"/>
        </w:rPr>
        <w:t>. The series was produced by Westward Television in 1967-8 and transmitted in 1968-9. In 13 half-hour episodes, it examined the British university system at a time of change, four years after the publication of the Rob</w:t>
      </w:r>
      <w:r w:rsidR="00E65F93" w:rsidRPr="00EA6D8C">
        <w:rPr>
          <w:rFonts w:cs="Times New Roman"/>
          <w:szCs w:val="24"/>
        </w:rPr>
        <w:t>bins Report into the future of higher e</w:t>
      </w:r>
      <w:r w:rsidR="006B5DB8" w:rsidRPr="00EA6D8C">
        <w:rPr>
          <w:rFonts w:cs="Times New Roman"/>
          <w:szCs w:val="24"/>
        </w:rPr>
        <w:t xml:space="preserve">ducation, and only months before the inception of the Open University. The series’ central case study was the University of Exeter, where the majority of research and filming took place, but the series did not confine itself to local matters. </w:t>
      </w:r>
      <w:r w:rsidR="00667052" w:rsidRPr="00EA6D8C">
        <w:rPr>
          <w:rFonts w:cs="Times New Roman"/>
          <w:szCs w:val="24"/>
        </w:rPr>
        <w:t>Ambitiously, i</w:t>
      </w:r>
      <w:r w:rsidR="006B5DB8" w:rsidRPr="00EA6D8C">
        <w:rPr>
          <w:rFonts w:cs="Times New Roman"/>
          <w:szCs w:val="24"/>
        </w:rPr>
        <w:t xml:space="preserve">t assessed the very concept of university education, and its role in national educational policy. 12 of the 13 episodes </w:t>
      </w:r>
      <w:r w:rsidR="00BE554C" w:rsidRPr="00EA6D8C">
        <w:rPr>
          <w:rFonts w:cs="Times New Roman"/>
          <w:szCs w:val="24"/>
        </w:rPr>
        <w:t>survive</w:t>
      </w:r>
      <w:r w:rsidR="006B5DB8" w:rsidRPr="00EA6D8C">
        <w:rPr>
          <w:rFonts w:cs="Times New Roman"/>
          <w:szCs w:val="24"/>
        </w:rPr>
        <w:t>, along with two substantial production files.</w:t>
      </w:r>
      <w:r w:rsidR="006B5DB8" w:rsidRPr="00EA6D8C">
        <w:rPr>
          <w:rStyle w:val="EndnoteReference"/>
          <w:rFonts w:cs="Times New Roman"/>
          <w:szCs w:val="24"/>
        </w:rPr>
        <w:endnoteReference w:id="7"/>
      </w:r>
      <w:r w:rsidR="006B5DB8" w:rsidRPr="00EA6D8C">
        <w:rPr>
          <w:rFonts w:cs="Times New Roman"/>
          <w:szCs w:val="24"/>
        </w:rPr>
        <w:t xml:space="preserve"> It has also been possible to interview the series producer, assistant camera operator, and film editor. </w:t>
      </w:r>
      <w:r w:rsidR="006B5DB8" w:rsidRPr="00EA6D8C">
        <w:rPr>
          <w:rFonts w:cs="Times New Roman"/>
          <w:i/>
          <w:szCs w:val="24"/>
        </w:rPr>
        <w:t>The Privileged</w:t>
      </w:r>
      <w:r w:rsidR="006B5DB8" w:rsidRPr="00EA6D8C">
        <w:rPr>
          <w:rFonts w:cs="Times New Roman"/>
          <w:szCs w:val="24"/>
        </w:rPr>
        <w:t xml:space="preserve"> therefore presents a rare opportunity to assess the content and production of a regional television documentary series notable both for its thorough treatment of subject matter, and for its strong archival representation.</w:t>
      </w:r>
    </w:p>
    <w:p w14:paraId="5448F992" w14:textId="3DE1C62E" w:rsidR="00507993" w:rsidRPr="00EA6D8C" w:rsidRDefault="00043BFE" w:rsidP="008E5D7F">
      <w:pPr>
        <w:tabs>
          <w:tab w:val="left" w:pos="-851"/>
        </w:tabs>
        <w:rPr>
          <w:rFonts w:cs="Times New Roman"/>
          <w:szCs w:val="24"/>
        </w:rPr>
      </w:pPr>
      <w:r>
        <w:rPr>
          <w:rFonts w:cs="Times New Roman"/>
          <w:szCs w:val="24"/>
        </w:rPr>
        <w:tab/>
      </w:r>
      <w:r w:rsidR="00507993" w:rsidRPr="00EA6D8C">
        <w:rPr>
          <w:rFonts w:cs="Times New Roman"/>
          <w:szCs w:val="24"/>
        </w:rPr>
        <w:t xml:space="preserve">Situated in the midst of the </w:t>
      </w:r>
      <w:r w:rsidR="00C40D9E">
        <w:rPr>
          <w:rFonts w:cs="Times New Roman"/>
          <w:szCs w:val="24"/>
        </w:rPr>
        <w:t>16-millimetre</w:t>
      </w:r>
      <w:r w:rsidR="00507993" w:rsidRPr="00EA6D8C">
        <w:rPr>
          <w:rFonts w:cs="Times New Roman"/>
          <w:szCs w:val="24"/>
        </w:rPr>
        <w:t xml:space="preserve">, sync-sound revolution, </w:t>
      </w:r>
      <w:r w:rsidR="00507993" w:rsidRPr="00EA6D8C">
        <w:rPr>
          <w:rFonts w:cs="Times New Roman"/>
          <w:i/>
          <w:szCs w:val="24"/>
        </w:rPr>
        <w:t>The Privileged</w:t>
      </w:r>
      <w:r w:rsidR="00507993" w:rsidRPr="00EA6D8C">
        <w:rPr>
          <w:rFonts w:cs="Times New Roman"/>
          <w:szCs w:val="24"/>
        </w:rPr>
        <w:t xml:space="preserve"> is roughly contemporaneous with several ground-breaking television documentaries and documentary strands – including </w:t>
      </w:r>
      <w:r w:rsidR="00507993" w:rsidRPr="00EA6D8C">
        <w:rPr>
          <w:rFonts w:cs="Times New Roman"/>
          <w:i/>
          <w:szCs w:val="24"/>
        </w:rPr>
        <w:t>World In Action</w:t>
      </w:r>
      <w:r w:rsidR="00507993" w:rsidRPr="00EA6D8C">
        <w:rPr>
          <w:rFonts w:cs="Times New Roman"/>
          <w:szCs w:val="24"/>
        </w:rPr>
        <w:t xml:space="preserve"> and </w:t>
      </w:r>
      <w:r w:rsidR="00507993" w:rsidRPr="00EA6D8C">
        <w:rPr>
          <w:rFonts w:cs="Times New Roman"/>
          <w:i/>
          <w:szCs w:val="24"/>
        </w:rPr>
        <w:t>Man Alive</w:t>
      </w:r>
      <w:r w:rsidR="00507993" w:rsidRPr="00EA6D8C">
        <w:rPr>
          <w:rFonts w:cs="Times New Roman"/>
          <w:szCs w:val="24"/>
        </w:rPr>
        <w:t xml:space="preserve">. But it is very different, in style and attitude, to these innovative programmes. </w:t>
      </w:r>
      <w:r w:rsidR="00FF3AC4" w:rsidRPr="00EA6D8C">
        <w:rPr>
          <w:rFonts w:cs="Times New Roman"/>
          <w:szCs w:val="24"/>
        </w:rPr>
        <w:t xml:space="preserve">In </w:t>
      </w:r>
      <w:r w:rsidR="00FF3AC4" w:rsidRPr="00EA6D8C">
        <w:rPr>
          <w:rFonts w:cs="Times New Roman"/>
          <w:i/>
          <w:szCs w:val="24"/>
        </w:rPr>
        <w:t>The Privileged</w:t>
      </w:r>
      <w:r w:rsidR="00FF3AC4" w:rsidRPr="00EA6D8C">
        <w:rPr>
          <w:rFonts w:cs="Times New Roman"/>
          <w:szCs w:val="24"/>
        </w:rPr>
        <w:t xml:space="preserve">, two aesthetics of </w:t>
      </w:r>
      <w:r w:rsidR="00FF3AC4" w:rsidRPr="00EA6D8C">
        <w:rPr>
          <w:rFonts w:cs="Times New Roman"/>
          <w:szCs w:val="24"/>
        </w:rPr>
        <w:lastRenderedPageBreak/>
        <w:t>television documentary – “instructive expositional” and (pseudo)“scientific observational” – mingle, often rather awkwardly.</w:t>
      </w:r>
      <w:r w:rsidR="00FF3AC4" w:rsidRPr="00EA6D8C">
        <w:rPr>
          <w:rStyle w:val="EndnoteReference"/>
          <w:rFonts w:cs="Times New Roman"/>
          <w:szCs w:val="24"/>
        </w:rPr>
        <w:endnoteReference w:id="8"/>
      </w:r>
      <w:r w:rsidR="00FF3AC4" w:rsidRPr="00EA6D8C">
        <w:rPr>
          <w:rFonts w:cs="Times New Roman"/>
          <w:szCs w:val="24"/>
        </w:rPr>
        <w:t xml:space="preserve"> </w:t>
      </w:r>
      <w:r w:rsidR="00507993" w:rsidRPr="00EA6D8C">
        <w:rPr>
          <w:rFonts w:cs="Times New Roman"/>
          <w:szCs w:val="24"/>
        </w:rPr>
        <w:t xml:space="preserve">The series owes a greater stylistic debt to Dennis Mitchell than to Desmond Wilcox or to any of the verité pioneers. In </w:t>
      </w:r>
      <w:r w:rsidR="00507993" w:rsidRPr="00EA6D8C">
        <w:rPr>
          <w:rFonts w:cs="Times New Roman"/>
          <w:i/>
          <w:szCs w:val="24"/>
        </w:rPr>
        <w:t>The Privileged</w:t>
      </w:r>
      <w:r w:rsidR="00507993" w:rsidRPr="00EA6D8C">
        <w:rPr>
          <w:rFonts w:cs="Times New Roman"/>
          <w:szCs w:val="24"/>
        </w:rPr>
        <w:t>, there is substantial tension between two approaches to the documentary television. In many episodes, lengthy interviews are built into sedate montages and overlayed with didactic commentary. At other times, by contrast, free camerawork, fly-on-the-wall shooting, and loose associative narrative structures make the episodes seem surprisingly free.</w:t>
      </w:r>
      <w:r w:rsidR="00507993" w:rsidRPr="00EA6D8C">
        <w:rPr>
          <w:rStyle w:val="EndnoteReference"/>
          <w:rFonts w:cs="Times New Roman"/>
          <w:szCs w:val="24"/>
        </w:rPr>
        <w:endnoteReference w:id="9"/>
      </w:r>
      <w:r w:rsidR="00507993" w:rsidRPr="00EA6D8C">
        <w:rPr>
          <w:rFonts w:cs="Times New Roman"/>
          <w:szCs w:val="24"/>
        </w:rPr>
        <w:t xml:space="preserve"> The series therefore offers an opportunity to question a reductive history of television documentary which places “radio with pictures” and “fly on t</w:t>
      </w:r>
      <w:r w:rsidR="0073438C" w:rsidRPr="00EA6D8C">
        <w:rPr>
          <w:rFonts w:cs="Times New Roman"/>
          <w:szCs w:val="24"/>
        </w:rPr>
        <w:t>he wall” on opposite sides of a technologically</w:t>
      </w:r>
      <w:r w:rsidR="00507993" w:rsidRPr="00EA6D8C">
        <w:rPr>
          <w:rFonts w:cs="Times New Roman"/>
          <w:szCs w:val="24"/>
        </w:rPr>
        <w:t xml:space="preserve"> </w:t>
      </w:r>
      <w:r w:rsidR="0073438C" w:rsidRPr="00EA6D8C">
        <w:rPr>
          <w:rFonts w:cs="Times New Roman"/>
          <w:szCs w:val="24"/>
        </w:rPr>
        <w:t xml:space="preserve">determined </w:t>
      </w:r>
      <w:r w:rsidR="00507993" w:rsidRPr="00EA6D8C">
        <w:rPr>
          <w:rFonts w:cs="Times New Roman"/>
          <w:szCs w:val="24"/>
        </w:rPr>
        <w:t>historical divide. Here, the two approaches collide.</w:t>
      </w:r>
    </w:p>
    <w:p w14:paraId="02D4399E" w14:textId="17BB6620" w:rsidR="00145399" w:rsidRPr="00EA6D8C" w:rsidRDefault="00043BFE" w:rsidP="008E5D7F">
      <w:pPr>
        <w:tabs>
          <w:tab w:val="left" w:pos="-851"/>
        </w:tabs>
        <w:rPr>
          <w:rFonts w:cs="Times New Roman"/>
          <w:szCs w:val="24"/>
        </w:rPr>
      </w:pPr>
      <w:r>
        <w:rPr>
          <w:rFonts w:cs="Times New Roman"/>
          <w:szCs w:val="24"/>
        </w:rPr>
        <w:tab/>
      </w:r>
      <w:r w:rsidR="00507993" w:rsidRPr="00EA6D8C">
        <w:rPr>
          <w:rFonts w:cs="Times New Roman"/>
          <w:szCs w:val="24"/>
        </w:rPr>
        <w:t xml:space="preserve">Running to 13 episodes, vastly </w:t>
      </w:r>
      <w:r w:rsidR="00C622EC" w:rsidRPr="00EA6D8C">
        <w:rPr>
          <w:rFonts w:cs="Times New Roman"/>
          <w:szCs w:val="24"/>
        </w:rPr>
        <w:t>exceeding</w:t>
      </w:r>
      <w:r w:rsidR="00507993" w:rsidRPr="00EA6D8C">
        <w:rPr>
          <w:rFonts w:cs="Times New Roman"/>
          <w:szCs w:val="24"/>
        </w:rPr>
        <w:t xml:space="preserve"> its budget, and featuring a lengthy in-vision introduction by the Duke of Edinburgh, </w:t>
      </w:r>
      <w:r w:rsidR="00507993" w:rsidRPr="00EA6D8C">
        <w:rPr>
          <w:rFonts w:cs="Times New Roman"/>
          <w:i/>
          <w:szCs w:val="24"/>
        </w:rPr>
        <w:t>The Privileged</w:t>
      </w:r>
      <w:r w:rsidR="00507993" w:rsidRPr="00EA6D8C">
        <w:rPr>
          <w:rFonts w:cs="Times New Roman"/>
          <w:szCs w:val="24"/>
        </w:rPr>
        <w:t xml:space="preserve"> was intended as a landmark series for prime-time network showing, lucrative international sales, and television festival awards. None appears to have happened. </w:t>
      </w:r>
      <w:r w:rsidR="00BE554C" w:rsidRPr="00EA6D8C">
        <w:rPr>
          <w:rFonts w:cs="Times New Roman"/>
          <w:szCs w:val="24"/>
        </w:rPr>
        <w:t>After its premiere showing on Westward, t</w:t>
      </w:r>
      <w:r w:rsidR="00507993" w:rsidRPr="00EA6D8C">
        <w:rPr>
          <w:rFonts w:cs="Times New Roman"/>
          <w:szCs w:val="24"/>
        </w:rPr>
        <w:t xml:space="preserve">he series received an inauspicious and irregular network </w:t>
      </w:r>
      <w:r w:rsidR="00B917D4" w:rsidRPr="00EA6D8C">
        <w:rPr>
          <w:rFonts w:cs="Times New Roman"/>
          <w:szCs w:val="24"/>
        </w:rPr>
        <w:t>showing</w:t>
      </w:r>
      <w:r w:rsidR="00507993" w:rsidRPr="00EA6D8C">
        <w:rPr>
          <w:rFonts w:cs="Times New Roman"/>
          <w:szCs w:val="24"/>
        </w:rPr>
        <w:t xml:space="preserve"> on Sunday mornings in 1969; it won no awards; and the dearth of information about the series online and in library catalogues implies few sales and little or no global impact.</w:t>
      </w:r>
      <w:r w:rsidR="00507993" w:rsidRPr="00EA6D8C">
        <w:rPr>
          <w:rStyle w:val="EndnoteReference"/>
          <w:rFonts w:cs="Times New Roman"/>
          <w:szCs w:val="24"/>
        </w:rPr>
        <w:endnoteReference w:id="10"/>
      </w:r>
      <w:r w:rsidR="00507993" w:rsidRPr="00EA6D8C">
        <w:rPr>
          <w:rFonts w:cs="Times New Roman"/>
          <w:szCs w:val="24"/>
        </w:rPr>
        <w:t xml:space="preserve"> However, this is a narrow definition of success. As this article demonstrates, </w:t>
      </w:r>
      <w:r w:rsidR="00507993" w:rsidRPr="00EA6D8C">
        <w:rPr>
          <w:rFonts w:cs="Times New Roman"/>
          <w:i/>
          <w:szCs w:val="24"/>
        </w:rPr>
        <w:t>The Privileged</w:t>
      </w:r>
      <w:r w:rsidR="00507993" w:rsidRPr="00EA6D8C">
        <w:rPr>
          <w:rFonts w:cs="Times New Roman"/>
          <w:szCs w:val="24"/>
        </w:rPr>
        <w:t xml:space="preserve"> offered less obvious benefits – both to Westward Television, and to the crew who produced it. For Westward, the very genesis of the project was in an attempt to renew cooperative relations with the only university in the franchise area, </w:t>
      </w:r>
      <w:r w:rsidR="00B917D4" w:rsidRPr="00EA6D8C">
        <w:rPr>
          <w:rFonts w:cs="Times New Roman"/>
          <w:szCs w:val="24"/>
        </w:rPr>
        <w:t xml:space="preserve">thereby increasing opportunities to make original educational programming, and in turn </w:t>
      </w:r>
      <w:r w:rsidR="00507993" w:rsidRPr="00EA6D8C">
        <w:rPr>
          <w:rFonts w:cs="Times New Roman"/>
          <w:szCs w:val="24"/>
        </w:rPr>
        <w:t>bolster</w:t>
      </w:r>
      <w:r w:rsidR="00B917D4" w:rsidRPr="00EA6D8C">
        <w:rPr>
          <w:rFonts w:cs="Times New Roman"/>
          <w:szCs w:val="24"/>
        </w:rPr>
        <w:t>ing</w:t>
      </w:r>
      <w:r w:rsidR="00507993" w:rsidRPr="00EA6D8C">
        <w:rPr>
          <w:rFonts w:cs="Times New Roman"/>
          <w:szCs w:val="24"/>
        </w:rPr>
        <w:t xml:space="preserve"> chances of franchise renewal. For the crew, the series was an informal training ground and a space for experimentation, within a television production environment which</w:t>
      </w:r>
      <w:r w:rsidR="00BC2B0B" w:rsidRPr="00EA6D8C">
        <w:rPr>
          <w:rFonts w:cs="Times New Roman"/>
          <w:szCs w:val="24"/>
        </w:rPr>
        <w:t>, compared to its larger competitors, offered far less of either</w:t>
      </w:r>
      <w:r w:rsidR="00507993" w:rsidRPr="00EA6D8C">
        <w:rPr>
          <w:rFonts w:cs="Times New Roman"/>
          <w:szCs w:val="24"/>
        </w:rPr>
        <w:t xml:space="preserve">. The personal and institutional benefits of </w:t>
      </w:r>
      <w:r w:rsidR="00507993" w:rsidRPr="00EA6D8C">
        <w:rPr>
          <w:rFonts w:cs="Times New Roman"/>
          <w:i/>
          <w:szCs w:val="24"/>
        </w:rPr>
        <w:t>The Privileged</w:t>
      </w:r>
      <w:r w:rsidR="00507993" w:rsidRPr="00EA6D8C">
        <w:rPr>
          <w:rFonts w:cs="Times New Roman"/>
          <w:szCs w:val="24"/>
        </w:rPr>
        <w:t xml:space="preserve"> far exceeded</w:t>
      </w:r>
      <w:r w:rsidR="0073438C" w:rsidRPr="00EA6D8C">
        <w:rPr>
          <w:rFonts w:cs="Times New Roman"/>
          <w:szCs w:val="24"/>
        </w:rPr>
        <w:t xml:space="preserve"> the impact of its transmission. After its transmission, </w:t>
      </w:r>
      <w:r w:rsidR="0073438C" w:rsidRPr="00EA6D8C">
        <w:rPr>
          <w:rFonts w:cs="Times New Roman"/>
          <w:szCs w:val="24"/>
        </w:rPr>
        <w:lastRenderedPageBreak/>
        <w:t>all but one of the episodes was preserved in the</w:t>
      </w:r>
      <w:r w:rsidR="00EB3664" w:rsidRPr="00EA6D8C">
        <w:rPr>
          <w:rFonts w:cs="Times New Roman"/>
          <w:szCs w:val="24"/>
        </w:rPr>
        <w:t xml:space="preserve"> film</w:t>
      </w:r>
      <w:r w:rsidR="0073438C" w:rsidRPr="00EA6D8C">
        <w:rPr>
          <w:rFonts w:cs="Times New Roman"/>
          <w:szCs w:val="24"/>
        </w:rPr>
        <w:t xml:space="preserve"> library of Westward Televi</w:t>
      </w:r>
      <w:r w:rsidR="000942C5" w:rsidRPr="00EA6D8C">
        <w:rPr>
          <w:rFonts w:cs="Times New Roman"/>
          <w:szCs w:val="24"/>
        </w:rPr>
        <w:t>sion (later Television South West)</w:t>
      </w:r>
      <w:r w:rsidR="00EB3664" w:rsidRPr="00EA6D8C">
        <w:rPr>
          <w:rFonts w:cs="Times New Roman"/>
          <w:szCs w:val="24"/>
        </w:rPr>
        <w:t xml:space="preserve">, which now forms the core collection of the South West Film and Television Archive. </w:t>
      </w:r>
      <w:r w:rsidR="00EB6FC0" w:rsidRPr="00EA6D8C">
        <w:rPr>
          <w:rFonts w:cs="Times New Roman"/>
          <w:szCs w:val="24"/>
        </w:rPr>
        <w:t>The series captures aspects of social, educational, and regional life at the moment of its production, and is therefore now of growing historical importance. Its invisibility to</w:t>
      </w:r>
      <w:r w:rsidR="00B34CF1" w:rsidRPr="00EA6D8C">
        <w:rPr>
          <w:rFonts w:cs="Times New Roman"/>
          <w:szCs w:val="24"/>
        </w:rPr>
        <w:t xml:space="preserve"> the general p</w:t>
      </w:r>
      <w:r w:rsidR="009947DA" w:rsidRPr="00EA6D8C">
        <w:rPr>
          <w:rFonts w:cs="Times New Roman"/>
          <w:szCs w:val="24"/>
        </w:rPr>
        <w:t>ublic should be a major concern.</w:t>
      </w:r>
    </w:p>
    <w:p w14:paraId="004B7535" w14:textId="3D44D8A2" w:rsidR="00145399" w:rsidRPr="00EA6D8C" w:rsidRDefault="00173350" w:rsidP="006133AF">
      <w:pPr>
        <w:pStyle w:val="Heading2"/>
        <w:tabs>
          <w:tab w:val="left" w:pos="2715"/>
        </w:tabs>
        <w:rPr>
          <w:rFonts w:cs="Times New Roman"/>
          <w:szCs w:val="24"/>
        </w:rPr>
      </w:pPr>
      <w:r>
        <w:rPr>
          <w:rFonts w:cs="Times New Roman"/>
          <w:szCs w:val="24"/>
        </w:rPr>
        <w:t>Early documentaries on Westward Television</w:t>
      </w:r>
      <w:r w:rsidR="006133AF">
        <w:rPr>
          <w:rFonts w:cs="Times New Roman"/>
          <w:szCs w:val="24"/>
        </w:rPr>
        <w:tab/>
      </w:r>
    </w:p>
    <w:p w14:paraId="57C988D4" w14:textId="6EEB955B" w:rsidR="00145399" w:rsidRPr="00EA6D8C" w:rsidRDefault="00145399" w:rsidP="008E5D7F">
      <w:pPr>
        <w:tabs>
          <w:tab w:val="left" w:pos="-851"/>
          <w:tab w:val="left" w:pos="6096"/>
        </w:tabs>
        <w:rPr>
          <w:rFonts w:cs="Times New Roman"/>
          <w:i/>
          <w:szCs w:val="24"/>
        </w:rPr>
      </w:pPr>
      <w:r w:rsidRPr="00EA6D8C">
        <w:rPr>
          <w:rFonts w:cs="Times New Roman"/>
          <w:szCs w:val="24"/>
        </w:rPr>
        <w:t xml:space="preserve">Westward Television began broadcasting on 29 April 1961, </w:t>
      </w:r>
      <w:r w:rsidR="00BC2B0B" w:rsidRPr="00EA6D8C">
        <w:rPr>
          <w:rFonts w:cs="Times New Roman"/>
          <w:szCs w:val="24"/>
        </w:rPr>
        <w:t>reaching</w:t>
      </w:r>
      <w:r w:rsidRPr="00EA6D8C">
        <w:rPr>
          <w:rFonts w:cs="Times New Roman"/>
          <w:szCs w:val="24"/>
        </w:rPr>
        <w:t xml:space="preserve"> Cornwall, Devon, Somerset and parts of Dorset.</w:t>
      </w:r>
      <w:r w:rsidRPr="00EA6D8C">
        <w:rPr>
          <w:rStyle w:val="EndnoteReference"/>
          <w:rFonts w:cs="Times New Roman"/>
          <w:szCs w:val="24"/>
        </w:rPr>
        <w:endnoteReference w:id="11"/>
      </w:r>
      <w:r w:rsidRPr="00EA6D8C">
        <w:rPr>
          <w:rFonts w:cs="Times New Roman"/>
          <w:szCs w:val="24"/>
        </w:rPr>
        <w:t xml:space="preserve"> The franchise experienced a bumpy start: viewing figures were lower than expected, relations between staff and management were strained, and ambitions for local programming were stripped to bare basics.</w:t>
      </w:r>
      <w:r w:rsidRPr="00EA6D8C">
        <w:rPr>
          <w:rStyle w:val="EndnoteReference"/>
          <w:rFonts w:cs="Times New Roman"/>
          <w:szCs w:val="24"/>
        </w:rPr>
        <w:endnoteReference w:id="12"/>
      </w:r>
      <w:r w:rsidRPr="00EA6D8C">
        <w:rPr>
          <w:rFonts w:cs="Times New Roman"/>
          <w:szCs w:val="24"/>
        </w:rPr>
        <w:t xml:space="preserve"> Agriculture, gardening, news and light entertainment initially dominated Westward’s limited schedule of locally produced programming; contributions to the network were consequently minimal. By the end of the decade, however, Westward was beginning to win recognition and awards for some of its documentary output, and these activities were to strengthen into the 1970s.</w:t>
      </w:r>
      <w:r w:rsidRPr="00EA6D8C">
        <w:rPr>
          <w:rStyle w:val="EndnoteReference"/>
          <w:rFonts w:cs="Times New Roman"/>
          <w:szCs w:val="24"/>
        </w:rPr>
        <w:endnoteReference w:id="13"/>
      </w:r>
      <w:r w:rsidRPr="00EA6D8C">
        <w:rPr>
          <w:rFonts w:cs="Times New Roman"/>
          <w:szCs w:val="24"/>
        </w:rPr>
        <w:t xml:space="preserve"> In 1967, Westward’s most recent documentary success had been a forty-five minute programme about children with special education needs. Originally shown on Westward Television at 9:40pm on 2 November 1966, </w:t>
      </w:r>
      <w:r w:rsidRPr="00EA6D8C">
        <w:rPr>
          <w:rFonts w:cs="Times New Roman"/>
          <w:i/>
          <w:szCs w:val="24"/>
        </w:rPr>
        <w:t>So Many Children</w:t>
      </w:r>
      <w:r w:rsidRPr="00EA6D8C">
        <w:rPr>
          <w:rFonts w:cs="Times New Roman"/>
          <w:szCs w:val="24"/>
        </w:rPr>
        <w:t xml:space="preserve"> was broadcast across the ITV network at 8:45pm on Tuesday July 11</w:t>
      </w:r>
      <w:r w:rsidRPr="00EA6D8C">
        <w:rPr>
          <w:rFonts w:cs="Times New Roman"/>
          <w:szCs w:val="24"/>
          <w:vertAlign w:val="superscript"/>
        </w:rPr>
        <w:t>th</w:t>
      </w:r>
      <w:r w:rsidRPr="00EA6D8C">
        <w:rPr>
          <w:rFonts w:cs="Times New Roman"/>
          <w:szCs w:val="24"/>
        </w:rPr>
        <w:t xml:space="preserve"> 1967. It was heavily promoted in that week’s </w:t>
      </w:r>
      <w:r w:rsidRPr="00EA6D8C">
        <w:rPr>
          <w:rFonts w:cs="Times New Roman"/>
          <w:i/>
          <w:szCs w:val="24"/>
        </w:rPr>
        <w:t>TV Times</w:t>
      </w:r>
      <w:r w:rsidRPr="00EA6D8C">
        <w:rPr>
          <w:rFonts w:cs="Times New Roman"/>
          <w:szCs w:val="24"/>
        </w:rPr>
        <w:t>, which included a prominent feature spread on the programme.</w:t>
      </w:r>
      <w:r w:rsidRPr="00EA6D8C">
        <w:rPr>
          <w:rStyle w:val="EndnoteReference"/>
          <w:rFonts w:cs="Times New Roman"/>
          <w:szCs w:val="24"/>
        </w:rPr>
        <w:endnoteReference w:id="14"/>
      </w:r>
      <w:r w:rsidRPr="00EA6D8C">
        <w:rPr>
          <w:rFonts w:cs="Times New Roman"/>
          <w:szCs w:val="24"/>
        </w:rPr>
        <w:t xml:space="preserve"> The programme captured the attention of broadsheet television reviewers, who praised both its observational style and activist message. The </w:t>
      </w:r>
      <w:r w:rsidRPr="00EA6D8C">
        <w:rPr>
          <w:rFonts w:cs="Times New Roman"/>
          <w:i/>
          <w:szCs w:val="24"/>
        </w:rPr>
        <w:t>Times</w:t>
      </w:r>
      <w:r w:rsidRPr="00EA6D8C">
        <w:rPr>
          <w:rFonts w:cs="Times New Roman"/>
          <w:szCs w:val="24"/>
        </w:rPr>
        <w:t xml:space="preserve"> appreciatively noted that the programme “simply watched the activities of mentally handicapped children”, while the </w:t>
      </w:r>
      <w:r w:rsidRPr="00EA6D8C">
        <w:rPr>
          <w:rFonts w:cs="Times New Roman"/>
          <w:i/>
          <w:szCs w:val="24"/>
        </w:rPr>
        <w:t xml:space="preserve">Observer </w:t>
      </w:r>
      <w:r w:rsidRPr="00EA6D8C">
        <w:rPr>
          <w:rFonts w:cs="Times New Roman"/>
          <w:szCs w:val="24"/>
        </w:rPr>
        <w:t>speculated that as a result of the programme’s emphasis on the shortage of such schools “a few local authorities may be shamed into correcting this omission, and all of us learnt that there’s no need to look away”.</w:t>
      </w:r>
      <w:r w:rsidRPr="00EA6D8C">
        <w:rPr>
          <w:rStyle w:val="EndnoteReference"/>
          <w:rFonts w:cs="Times New Roman"/>
          <w:szCs w:val="24"/>
        </w:rPr>
        <w:endnoteReference w:id="15"/>
      </w:r>
      <w:r w:rsidRPr="00EA6D8C">
        <w:rPr>
          <w:rFonts w:cs="Times New Roman"/>
          <w:szCs w:val="24"/>
        </w:rPr>
        <w:t xml:space="preserve"> </w:t>
      </w:r>
      <w:r w:rsidRPr="00EA6D8C">
        <w:rPr>
          <w:rFonts w:cs="Times New Roman"/>
          <w:i/>
          <w:szCs w:val="24"/>
        </w:rPr>
        <w:lastRenderedPageBreak/>
        <w:t>So Many Children</w:t>
      </w:r>
      <w:r w:rsidRPr="00EA6D8C">
        <w:rPr>
          <w:rFonts w:cs="Times New Roman"/>
          <w:szCs w:val="24"/>
        </w:rPr>
        <w:t xml:space="preserve"> was a relatively rare example of an early Westward programme which made an impact on viewers well beyond the Westcountry.</w:t>
      </w:r>
    </w:p>
    <w:p w14:paraId="69930428" w14:textId="185F1349" w:rsidR="00145399" w:rsidRPr="00EA6D8C" w:rsidRDefault="00043BFE" w:rsidP="008E5D7F">
      <w:pPr>
        <w:tabs>
          <w:tab w:val="left" w:pos="-851"/>
        </w:tabs>
        <w:rPr>
          <w:rFonts w:cs="Times New Roman"/>
          <w:szCs w:val="24"/>
        </w:rPr>
      </w:pPr>
      <w:r>
        <w:rPr>
          <w:rFonts w:cs="Times New Roman"/>
          <w:szCs w:val="24"/>
        </w:rPr>
        <w:tab/>
      </w:r>
      <w:r w:rsidR="00145399" w:rsidRPr="00EA6D8C">
        <w:rPr>
          <w:rFonts w:cs="Times New Roman"/>
          <w:szCs w:val="24"/>
        </w:rPr>
        <w:t xml:space="preserve">Though unusual in its national impact, </w:t>
      </w:r>
      <w:r w:rsidR="00145399" w:rsidRPr="00EA6D8C">
        <w:rPr>
          <w:rFonts w:cs="Times New Roman"/>
          <w:i/>
          <w:szCs w:val="24"/>
        </w:rPr>
        <w:t>So Many Children</w:t>
      </w:r>
      <w:r w:rsidR="00145399" w:rsidRPr="00EA6D8C">
        <w:rPr>
          <w:rFonts w:cs="Times New Roman"/>
          <w:szCs w:val="24"/>
        </w:rPr>
        <w:t xml:space="preserve"> was not unusual in form </w:t>
      </w:r>
      <w:r w:rsidR="00BE554C" w:rsidRPr="00EA6D8C">
        <w:rPr>
          <w:rFonts w:cs="Times New Roman"/>
          <w:szCs w:val="24"/>
        </w:rPr>
        <w:t xml:space="preserve">or content. By the mid-1960s, an informal </w:t>
      </w:r>
      <w:r w:rsidR="00145399" w:rsidRPr="00EA6D8C">
        <w:rPr>
          <w:rFonts w:cs="Times New Roman"/>
          <w:szCs w:val="24"/>
        </w:rPr>
        <w:t xml:space="preserve">documentary unit had formed within Westward Television. Its members included producer/reporter John Pett, camera operator Gerry Ewens, and film editor Jim de Wan. Their principal </w:t>
      </w:r>
      <w:r w:rsidR="00BE554C" w:rsidRPr="00EA6D8C">
        <w:rPr>
          <w:rFonts w:cs="Times New Roman"/>
          <w:szCs w:val="24"/>
        </w:rPr>
        <w:t>responsibility was</w:t>
      </w:r>
      <w:r w:rsidR="00145399" w:rsidRPr="00EA6D8C">
        <w:rPr>
          <w:rFonts w:cs="Times New Roman"/>
          <w:szCs w:val="24"/>
        </w:rPr>
        <w:t xml:space="preserve"> the production of Westward’s most </w:t>
      </w:r>
      <w:r w:rsidR="00BE554C" w:rsidRPr="00EA6D8C">
        <w:rPr>
          <w:rFonts w:cs="Times New Roman"/>
          <w:szCs w:val="24"/>
        </w:rPr>
        <w:t>frequently-broadcast</w:t>
      </w:r>
      <w:r w:rsidR="00145399" w:rsidRPr="00EA6D8C">
        <w:rPr>
          <w:rFonts w:cs="Times New Roman"/>
          <w:szCs w:val="24"/>
        </w:rPr>
        <w:t xml:space="preserve"> programm</w:t>
      </w:r>
      <w:r w:rsidR="00BE554C" w:rsidRPr="00EA6D8C">
        <w:rPr>
          <w:rFonts w:cs="Times New Roman"/>
          <w:szCs w:val="24"/>
        </w:rPr>
        <w:t>es</w:t>
      </w:r>
      <w:r w:rsidR="00145399" w:rsidRPr="00EA6D8C">
        <w:rPr>
          <w:rFonts w:cs="Times New Roman"/>
          <w:szCs w:val="24"/>
        </w:rPr>
        <w:t xml:space="preserve">: news bulletins, which were short and generally featured newsreel-style sequences of mute footage accompanied by live voiceover from the studio; and the longer </w:t>
      </w:r>
      <w:r w:rsidR="00145399" w:rsidRPr="00EA6D8C">
        <w:rPr>
          <w:rFonts w:cs="Times New Roman"/>
          <w:i/>
          <w:szCs w:val="24"/>
        </w:rPr>
        <w:t>Westward Diary</w:t>
      </w:r>
      <w:r w:rsidR="00145399" w:rsidRPr="00EA6D8C">
        <w:rPr>
          <w:rFonts w:cs="Times New Roman"/>
          <w:szCs w:val="24"/>
        </w:rPr>
        <w:t xml:space="preserve">, which followed the news bulletin and featured longer packaged reports. </w:t>
      </w:r>
      <w:r w:rsidR="00BC2B0B" w:rsidRPr="00EA6D8C">
        <w:rPr>
          <w:rFonts w:cs="Times New Roman"/>
          <w:szCs w:val="24"/>
        </w:rPr>
        <w:t xml:space="preserve">In addition to daily bulletins and the weeknightly </w:t>
      </w:r>
      <w:r w:rsidR="00BC2B0B" w:rsidRPr="00EA6D8C">
        <w:rPr>
          <w:rFonts w:cs="Times New Roman"/>
          <w:i/>
          <w:szCs w:val="24"/>
        </w:rPr>
        <w:t>Diary</w:t>
      </w:r>
      <w:r w:rsidR="00BC2B0B" w:rsidRPr="00EA6D8C">
        <w:rPr>
          <w:rFonts w:cs="Times New Roman"/>
          <w:szCs w:val="24"/>
        </w:rPr>
        <w:t xml:space="preserve">, Ewens, Pett, and de Wan were also members of a team which contributed packaged reports to </w:t>
      </w:r>
      <w:r w:rsidR="00BC2B0B" w:rsidRPr="00EA6D8C">
        <w:rPr>
          <w:rFonts w:cs="Times New Roman"/>
          <w:i/>
          <w:szCs w:val="24"/>
        </w:rPr>
        <w:t>Outlook West</w:t>
      </w:r>
      <w:r w:rsidR="00BC2B0B" w:rsidRPr="00EA6D8C">
        <w:rPr>
          <w:rFonts w:cs="Times New Roman"/>
          <w:szCs w:val="24"/>
        </w:rPr>
        <w:t xml:space="preserve">, a weekly topical discussion programme. </w:t>
      </w:r>
      <w:r w:rsidR="00145399" w:rsidRPr="00EA6D8C">
        <w:rPr>
          <w:rFonts w:cs="Times New Roman"/>
          <w:szCs w:val="24"/>
        </w:rPr>
        <w:t xml:space="preserve">As Pett recalled, </w:t>
      </w:r>
      <w:r w:rsidR="00145399" w:rsidRPr="00EA6D8C">
        <w:rPr>
          <w:rFonts w:cs="Times New Roman"/>
          <w:i/>
          <w:szCs w:val="24"/>
        </w:rPr>
        <w:t>Westward Diary</w:t>
      </w:r>
      <w:r w:rsidR="00145399" w:rsidRPr="00EA6D8C">
        <w:rPr>
          <w:rFonts w:cs="Times New Roman"/>
          <w:szCs w:val="24"/>
        </w:rPr>
        <w:t xml:space="preserve"> was a “useful, more than anything else” for sharpening his documentary production skills:</w:t>
      </w:r>
    </w:p>
    <w:p w14:paraId="481355E3" w14:textId="77777777" w:rsidR="00145399" w:rsidRPr="00EA6D8C" w:rsidRDefault="00145399" w:rsidP="008E5D7F">
      <w:pPr>
        <w:tabs>
          <w:tab w:val="left" w:pos="-851"/>
        </w:tabs>
        <w:spacing w:line="360" w:lineRule="auto"/>
        <w:ind w:left="720"/>
        <w:rPr>
          <w:rFonts w:cs="Times New Roman"/>
          <w:szCs w:val="24"/>
        </w:rPr>
      </w:pPr>
      <w:r w:rsidRPr="00EA6D8C">
        <w:rPr>
          <w:rFonts w:cs="Times New Roman"/>
          <w:szCs w:val="24"/>
        </w:rPr>
        <w:t>One minute you entered on a donkey, or an elephant, the next minute you were talking to Cliff Richard, the next minute you were actually doing a serious film about the local police. […] So you were dealing with that melange, sort of mixture, very good for your point of view, from working, from developing, even at that age.</w:t>
      </w:r>
    </w:p>
    <w:p w14:paraId="372D2E94" w14:textId="67CE571B" w:rsidR="00145399" w:rsidRPr="00EA6D8C" w:rsidRDefault="00145399" w:rsidP="00B917D4">
      <w:pPr>
        <w:tabs>
          <w:tab w:val="left" w:pos="-851"/>
        </w:tabs>
        <w:rPr>
          <w:rFonts w:cs="Times New Roman"/>
          <w:szCs w:val="24"/>
        </w:rPr>
      </w:pPr>
      <w:r w:rsidRPr="00EA6D8C">
        <w:rPr>
          <w:rFonts w:cs="Times New Roman"/>
          <w:i/>
          <w:szCs w:val="24"/>
        </w:rPr>
        <w:t>Westward Diary</w:t>
      </w:r>
      <w:r w:rsidRPr="00EA6D8C">
        <w:rPr>
          <w:rFonts w:cs="Times New Roman"/>
          <w:szCs w:val="24"/>
        </w:rPr>
        <w:t xml:space="preserve"> was a container for a wide variety of documentary features, but these were poorly promoted: </w:t>
      </w:r>
      <w:r w:rsidR="00BC2B0B" w:rsidRPr="00EA6D8C">
        <w:rPr>
          <w:rFonts w:cs="Times New Roman"/>
          <w:szCs w:val="24"/>
        </w:rPr>
        <w:t>films were finished too late to be included in the local listings magazine</w:t>
      </w:r>
      <w:r w:rsidRPr="00EA6D8C">
        <w:rPr>
          <w:rFonts w:cs="Times New Roman"/>
          <w:szCs w:val="24"/>
        </w:rPr>
        <w:t xml:space="preserve">, while the magazine format, 25-minute slot, and early evening </w:t>
      </w:r>
      <w:r w:rsidR="00BC2B0B" w:rsidRPr="00EA6D8C">
        <w:rPr>
          <w:rFonts w:cs="Times New Roman"/>
          <w:szCs w:val="24"/>
        </w:rPr>
        <w:t>transmission time</w:t>
      </w:r>
      <w:r w:rsidRPr="00EA6D8C">
        <w:rPr>
          <w:rFonts w:cs="Times New Roman"/>
          <w:szCs w:val="24"/>
        </w:rPr>
        <w:t xml:space="preserve"> would not have invited careful viewing</w:t>
      </w:r>
      <w:r w:rsidR="00B917D4" w:rsidRPr="00EA6D8C">
        <w:rPr>
          <w:rFonts w:cs="Times New Roman"/>
          <w:szCs w:val="24"/>
        </w:rPr>
        <w:t xml:space="preserve">. </w:t>
      </w:r>
      <w:r w:rsidRPr="00EA6D8C">
        <w:rPr>
          <w:rFonts w:cs="Times New Roman"/>
          <w:szCs w:val="24"/>
        </w:rPr>
        <w:t xml:space="preserve">News and current affairs consumed the attention of Westward’s staff, and so despite a lack of formal documentary strands and series, they </w:t>
      </w:r>
      <w:r w:rsidR="0071342B" w:rsidRPr="00EA6D8C">
        <w:rPr>
          <w:rFonts w:cs="Times New Roman"/>
          <w:szCs w:val="24"/>
        </w:rPr>
        <w:t xml:space="preserve">acquired </w:t>
      </w:r>
      <w:r w:rsidRPr="00EA6D8C">
        <w:rPr>
          <w:rFonts w:cs="Times New Roman"/>
          <w:szCs w:val="24"/>
        </w:rPr>
        <w:t xml:space="preserve">significant practice and expertise in this form of programming. Furthermore, </w:t>
      </w:r>
      <w:r w:rsidRPr="00EA6D8C">
        <w:rPr>
          <w:rFonts w:cs="Times New Roman"/>
          <w:i/>
          <w:szCs w:val="24"/>
        </w:rPr>
        <w:t>Westward Diary</w:t>
      </w:r>
      <w:r w:rsidRPr="00EA6D8C">
        <w:rPr>
          <w:rFonts w:cs="Times New Roman"/>
          <w:szCs w:val="24"/>
        </w:rPr>
        <w:t xml:space="preserve"> offered a ready source of potential stories which – if provided with the appropriate budget – could be developed into longer documentary treatments. This had been the genesis of </w:t>
      </w:r>
      <w:r w:rsidRPr="00EA6D8C">
        <w:rPr>
          <w:rFonts w:cs="Times New Roman"/>
          <w:i/>
          <w:szCs w:val="24"/>
        </w:rPr>
        <w:t xml:space="preserve">So </w:t>
      </w:r>
      <w:r w:rsidRPr="00EA6D8C">
        <w:rPr>
          <w:rFonts w:cs="Times New Roman"/>
          <w:i/>
          <w:szCs w:val="24"/>
        </w:rPr>
        <w:lastRenderedPageBreak/>
        <w:t>Many Children</w:t>
      </w:r>
      <w:r w:rsidRPr="00EA6D8C">
        <w:rPr>
          <w:rFonts w:cs="Times New Roman"/>
          <w:szCs w:val="24"/>
        </w:rPr>
        <w:t xml:space="preserve">, and this flow of ideas nourished a wide range of one-off documentaries and </w:t>
      </w:r>
      <w:r w:rsidR="00B917D4" w:rsidRPr="00EA6D8C">
        <w:rPr>
          <w:rFonts w:cs="Times New Roman"/>
          <w:szCs w:val="24"/>
        </w:rPr>
        <w:t xml:space="preserve">short </w:t>
      </w:r>
      <w:r w:rsidRPr="00EA6D8C">
        <w:rPr>
          <w:rFonts w:cs="Times New Roman"/>
          <w:szCs w:val="24"/>
        </w:rPr>
        <w:t>series during the 1960s.</w:t>
      </w:r>
      <w:r w:rsidR="00B917D4" w:rsidRPr="00EA6D8C">
        <w:rPr>
          <w:rFonts w:cs="Times New Roman"/>
          <w:szCs w:val="24"/>
        </w:rPr>
        <w:t xml:space="preserve"> </w:t>
      </w:r>
      <w:r w:rsidR="00BC2B0B" w:rsidRPr="00EA6D8C">
        <w:rPr>
          <w:rFonts w:cs="Times New Roman"/>
          <w:i/>
          <w:szCs w:val="24"/>
        </w:rPr>
        <w:t>Wyvern At War</w:t>
      </w:r>
      <w:r w:rsidR="00BC2B0B" w:rsidRPr="00EA6D8C">
        <w:rPr>
          <w:rFonts w:cs="Times New Roman"/>
          <w:szCs w:val="24"/>
        </w:rPr>
        <w:t>,</w:t>
      </w:r>
      <w:r w:rsidR="00B917D4" w:rsidRPr="00EA6D8C">
        <w:rPr>
          <w:rFonts w:cs="Times New Roman"/>
          <w:szCs w:val="24"/>
        </w:rPr>
        <w:t xml:space="preserve"> a three-part historical documentary about the Second World War exploits of the Wessex Division, had won an Emmy in 1966.</w:t>
      </w:r>
    </w:p>
    <w:p w14:paraId="030923EC" w14:textId="419F4137" w:rsidR="00AB47AD" w:rsidRPr="00EA6D8C" w:rsidRDefault="00043BFE" w:rsidP="008E5D7F">
      <w:pPr>
        <w:tabs>
          <w:tab w:val="left" w:pos="-851"/>
        </w:tabs>
        <w:rPr>
          <w:rFonts w:cs="Times New Roman"/>
          <w:szCs w:val="24"/>
        </w:rPr>
      </w:pPr>
      <w:r>
        <w:rPr>
          <w:rFonts w:cs="Times New Roman"/>
          <w:szCs w:val="24"/>
        </w:rPr>
        <w:tab/>
      </w:r>
      <w:r w:rsidR="00145399" w:rsidRPr="00EA6D8C">
        <w:rPr>
          <w:rFonts w:cs="Times New Roman"/>
          <w:szCs w:val="24"/>
        </w:rPr>
        <w:t>It is clear that documentary was by no means an unfamiliar form to Westward during the mid-1960s, even if it was usually scheduled in a relatively low profile manner. By 1967, Westward had particularly strong reasons to increase its documentary output. At this time the Independent Television Authority was considering applications for renewals of ITV contracts, and the quantity and quality of locally originated programming would be a factor in its decision-making.</w:t>
      </w:r>
      <w:r w:rsidR="00145399" w:rsidRPr="00EA6D8C">
        <w:rPr>
          <w:rStyle w:val="EndnoteReference"/>
          <w:rFonts w:cs="Times New Roman"/>
          <w:szCs w:val="24"/>
        </w:rPr>
        <w:endnoteReference w:id="16"/>
      </w:r>
      <w:r w:rsidR="00145399" w:rsidRPr="00EA6D8C">
        <w:rPr>
          <w:rFonts w:cs="Times New Roman"/>
          <w:szCs w:val="24"/>
        </w:rPr>
        <w:t xml:space="preserve"> A documentary series with an educational purpose, a national outlook, and a substantial budget would in theory make a major contribution to the argument for the renewal of Westward’s contract. Furthermore, there was a particular benefit in making the University of Exeter the subject of such a series. In 1959, one of the strengths of Westward’s original franchise application had been the overwhelming support of local dignitaries and civic and business leaders. Among them had been Sir James Cook, the vice chancellor of the university since its inception in 1955. </w:t>
      </w:r>
      <w:r w:rsidR="00AB47AD" w:rsidRPr="00EA6D8C">
        <w:rPr>
          <w:rFonts w:cs="Times New Roman"/>
          <w:szCs w:val="24"/>
        </w:rPr>
        <w:t>Yet this connection had not provided a ready source of programmes: as</w:t>
      </w:r>
      <w:r w:rsidR="00A6200F" w:rsidRPr="00EA6D8C">
        <w:rPr>
          <w:rFonts w:cs="Times New Roman"/>
          <w:szCs w:val="24"/>
        </w:rPr>
        <w:t xml:space="preserve"> Westward programme controller John</w:t>
      </w:r>
      <w:r w:rsidR="00AB47AD" w:rsidRPr="00EA6D8C">
        <w:rPr>
          <w:rFonts w:cs="Times New Roman"/>
          <w:szCs w:val="24"/>
        </w:rPr>
        <w:t xml:space="preserve"> Oxley complained to the ITA during a franchise </w:t>
      </w:r>
      <w:r w:rsidR="00A6200F" w:rsidRPr="00EA6D8C">
        <w:rPr>
          <w:rFonts w:cs="Times New Roman"/>
          <w:szCs w:val="24"/>
        </w:rPr>
        <w:t>interview</w:t>
      </w:r>
      <w:r w:rsidR="00AB47AD" w:rsidRPr="00EA6D8C">
        <w:rPr>
          <w:rFonts w:cs="Times New Roman"/>
          <w:szCs w:val="24"/>
        </w:rPr>
        <w:t xml:space="preserve"> in May 1967:</w:t>
      </w:r>
    </w:p>
    <w:p w14:paraId="2719780E" w14:textId="0F0FD1F6" w:rsidR="00AB47AD" w:rsidRPr="00EA6D8C" w:rsidRDefault="00AB47AD" w:rsidP="008E5D7F">
      <w:pPr>
        <w:tabs>
          <w:tab w:val="left" w:pos="-851"/>
        </w:tabs>
        <w:spacing w:line="360" w:lineRule="auto"/>
        <w:ind w:left="720"/>
        <w:rPr>
          <w:rFonts w:cs="Times New Roman"/>
          <w:szCs w:val="24"/>
        </w:rPr>
      </w:pPr>
      <w:r w:rsidRPr="00EA6D8C">
        <w:rPr>
          <w:rFonts w:cs="Times New Roman"/>
          <w:szCs w:val="24"/>
        </w:rPr>
        <w:t>until the Vice-Chancellor changed about six months ago and Dr. Llewelyn took over they did not want to know us. They were very introverted, they looked inwards and were only concerned with their own operation, not with their public image or their place in the community. To the people in the West Country the University at Exeter [sic] is just a 'green hill far away'</w:t>
      </w:r>
    </w:p>
    <w:p w14:paraId="5B60BB35" w14:textId="007804E7" w:rsidR="00145399" w:rsidRPr="00EA6D8C" w:rsidRDefault="00AB47AD" w:rsidP="008E5D7F">
      <w:pPr>
        <w:tabs>
          <w:tab w:val="left" w:pos="-851"/>
        </w:tabs>
        <w:rPr>
          <w:rFonts w:cs="Times New Roman"/>
          <w:szCs w:val="24"/>
        </w:rPr>
      </w:pPr>
      <w:r w:rsidRPr="00EA6D8C">
        <w:rPr>
          <w:rFonts w:cs="Times New Roman"/>
          <w:szCs w:val="24"/>
        </w:rPr>
        <w:t>Once Cook’s successor,</w:t>
      </w:r>
      <w:r w:rsidR="00145399" w:rsidRPr="00EA6D8C">
        <w:rPr>
          <w:rFonts w:cs="Times New Roman"/>
          <w:szCs w:val="24"/>
        </w:rPr>
        <w:t xml:space="preserve"> F. J. Llewellyn, </w:t>
      </w:r>
      <w:r w:rsidRPr="00EA6D8C">
        <w:rPr>
          <w:rFonts w:cs="Times New Roman"/>
          <w:szCs w:val="24"/>
        </w:rPr>
        <w:t>was in place, relations with the university warmed considerabl</w:t>
      </w:r>
      <w:r w:rsidR="0071342B" w:rsidRPr="00EA6D8C">
        <w:rPr>
          <w:rFonts w:cs="Times New Roman"/>
          <w:szCs w:val="24"/>
        </w:rPr>
        <w:t>y. In</w:t>
      </w:r>
      <w:r w:rsidR="00145399" w:rsidRPr="00EA6D8C">
        <w:rPr>
          <w:rFonts w:cs="Times New Roman"/>
          <w:szCs w:val="24"/>
        </w:rPr>
        <w:t xml:space="preserve"> early 1967, Westward proposed making a documentary series about the University, and the two parties began negotiations.</w:t>
      </w:r>
      <w:r w:rsidRPr="00EA6D8C">
        <w:rPr>
          <w:rStyle w:val="EndnoteReference"/>
          <w:rFonts w:cs="Times New Roman"/>
          <w:szCs w:val="24"/>
        </w:rPr>
        <w:endnoteReference w:id="17"/>
      </w:r>
    </w:p>
    <w:p w14:paraId="28FAB91F" w14:textId="36316839" w:rsidR="00145399" w:rsidRPr="00EA6D8C" w:rsidRDefault="00043BFE" w:rsidP="008E5D7F">
      <w:pPr>
        <w:tabs>
          <w:tab w:val="left" w:pos="-851"/>
        </w:tabs>
        <w:rPr>
          <w:rFonts w:cs="Times New Roman"/>
          <w:szCs w:val="24"/>
        </w:rPr>
      </w:pPr>
      <w:r>
        <w:rPr>
          <w:rFonts w:cs="Times New Roman"/>
          <w:szCs w:val="24"/>
        </w:rPr>
        <w:lastRenderedPageBreak/>
        <w:tab/>
      </w:r>
      <w:r w:rsidR="00145399" w:rsidRPr="00EA6D8C">
        <w:rPr>
          <w:rFonts w:cs="Times New Roman"/>
          <w:szCs w:val="24"/>
        </w:rPr>
        <w:t>From the outset the two parties held divergent views on the shape and substance of the – as yet unnamed – series. John Oxley, Westward’s programme controller, was the prime force behind the commission. He envisaged “thirteen programmes explaining the purpose and functions of the University”.</w:t>
      </w:r>
      <w:r w:rsidR="00145399" w:rsidRPr="00EA6D8C">
        <w:rPr>
          <w:rStyle w:val="EndnoteReference"/>
          <w:rFonts w:cs="Times New Roman"/>
          <w:szCs w:val="24"/>
        </w:rPr>
        <w:endnoteReference w:id="18"/>
      </w:r>
      <w:r w:rsidR="00145399" w:rsidRPr="00EA6D8C">
        <w:rPr>
          <w:rFonts w:cs="Times New Roman"/>
          <w:szCs w:val="24"/>
        </w:rPr>
        <w:t xml:space="preserve"> Oxley promised that the series would deliver a wide range of aims. It would do: </w:t>
      </w:r>
    </w:p>
    <w:p w14:paraId="359C9E13" w14:textId="77777777" w:rsidR="00145399" w:rsidRPr="00EA6D8C" w:rsidRDefault="00145399" w:rsidP="008E5D7F">
      <w:pPr>
        <w:tabs>
          <w:tab w:val="left" w:pos="-851"/>
        </w:tabs>
        <w:spacing w:line="360" w:lineRule="auto"/>
        <w:ind w:left="720"/>
        <w:rPr>
          <w:rFonts w:cs="Times New Roman"/>
          <w:szCs w:val="24"/>
        </w:rPr>
      </w:pPr>
      <w:r w:rsidRPr="00EA6D8C">
        <w:rPr>
          <w:rFonts w:cs="Times New Roman"/>
          <w:szCs w:val="24"/>
        </w:rPr>
        <w:t>a good job of information and public relations on behalf of the University […] a detailed profile of a typical British redbrick University […] be useful […] to parents who may never have been to a University and whose children may one day attend one […] be of considerable use in preparing Sixth formers for the life they may expect to lead in a University […] be useful abroad in preparing overseas students prior to their residence at a British University […] The series as a whole should prove of interest to educationalists in the U.S.A. for example</w:t>
      </w:r>
      <w:r w:rsidRPr="00EA6D8C">
        <w:rPr>
          <w:rStyle w:val="EndnoteReference"/>
          <w:rFonts w:cs="Times New Roman"/>
          <w:szCs w:val="24"/>
        </w:rPr>
        <w:endnoteReference w:id="19"/>
      </w:r>
    </w:p>
    <w:p w14:paraId="54690123" w14:textId="4262D028" w:rsidR="00145399" w:rsidRPr="00EA6D8C" w:rsidRDefault="00145399" w:rsidP="008E5D7F">
      <w:pPr>
        <w:tabs>
          <w:tab w:val="left" w:pos="-851"/>
        </w:tabs>
        <w:rPr>
          <w:rFonts w:cs="Times New Roman"/>
          <w:szCs w:val="24"/>
        </w:rPr>
      </w:pPr>
      <w:r w:rsidRPr="00EA6D8C">
        <w:rPr>
          <w:rFonts w:cs="Times New Roman"/>
          <w:szCs w:val="24"/>
        </w:rPr>
        <w:t>These aims were complicated, conflicting, and ambitious, and in addition, the series was to have the “very valuable ‘residual’” of providing Westward with an opportunity “to get to know the personalities of the organisation of the University at first hand”.</w:t>
      </w:r>
      <w:r w:rsidRPr="00EA6D8C">
        <w:rPr>
          <w:rStyle w:val="EndnoteReference"/>
          <w:rFonts w:cs="Times New Roman"/>
          <w:szCs w:val="24"/>
        </w:rPr>
        <w:endnoteReference w:id="20"/>
      </w:r>
      <w:r w:rsidRPr="00EA6D8C">
        <w:rPr>
          <w:rFonts w:cs="Times New Roman"/>
          <w:szCs w:val="24"/>
        </w:rPr>
        <w:t xml:space="preserve"> </w:t>
      </w:r>
    </w:p>
    <w:p w14:paraId="5B5D8B6E" w14:textId="65DE6861" w:rsidR="00145399" w:rsidRPr="00EA6D8C" w:rsidRDefault="00043BFE" w:rsidP="008E5D7F">
      <w:pPr>
        <w:tabs>
          <w:tab w:val="left" w:pos="-851"/>
        </w:tabs>
        <w:rPr>
          <w:rFonts w:cs="Times New Roman"/>
          <w:b/>
          <w:szCs w:val="24"/>
        </w:rPr>
      </w:pPr>
      <w:r>
        <w:rPr>
          <w:rFonts w:cs="Times New Roman"/>
          <w:szCs w:val="24"/>
        </w:rPr>
        <w:tab/>
      </w:r>
      <w:r w:rsidR="00145399" w:rsidRPr="00EA6D8C">
        <w:rPr>
          <w:rFonts w:cs="Times New Roman"/>
          <w:szCs w:val="24"/>
        </w:rPr>
        <w:t xml:space="preserve">The University brought different expectations. </w:t>
      </w:r>
      <w:r w:rsidR="000737E9">
        <w:rPr>
          <w:rFonts w:cs="Times New Roman"/>
          <w:szCs w:val="24"/>
        </w:rPr>
        <w:t>While Oxley’s desires were grounded in the</w:t>
      </w:r>
      <w:r w:rsidR="00441B60">
        <w:rPr>
          <w:rFonts w:cs="Times New Roman"/>
          <w:szCs w:val="24"/>
        </w:rPr>
        <w:t xml:space="preserve"> managerial</w:t>
      </w:r>
      <w:r w:rsidR="000737E9">
        <w:rPr>
          <w:rFonts w:cs="Times New Roman"/>
          <w:szCs w:val="24"/>
        </w:rPr>
        <w:t xml:space="preserve"> priorities of regional independent broadcasting – to gain a national network showing; to be</w:t>
      </w:r>
      <w:r w:rsidR="00441B60">
        <w:rPr>
          <w:rFonts w:cs="Times New Roman"/>
          <w:szCs w:val="24"/>
        </w:rPr>
        <w:t xml:space="preserve"> sold abroad; to impact upon a national political debate – f</w:t>
      </w:r>
      <w:r w:rsidR="00145399" w:rsidRPr="00EA6D8C">
        <w:rPr>
          <w:rFonts w:cs="Times New Roman"/>
          <w:szCs w:val="24"/>
        </w:rPr>
        <w:t xml:space="preserve">or physics professor G. K. T. Conn, </w:t>
      </w:r>
      <w:r w:rsidR="00441B60">
        <w:rPr>
          <w:rFonts w:cs="Times New Roman"/>
          <w:szCs w:val="24"/>
        </w:rPr>
        <w:t>this approach</w:t>
      </w:r>
      <w:r w:rsidR="00145399" w:rsidRPr="00EA6D8C">
        <w:rPr>
          <w:rFonts w:cs="Times New Roman"/>
          <w:szCs w:val="24"/>
        </w:rPr>
        <w:t xml:space="preserve"> was too inward-looking.</w:t>
      </w:r>
      <w:r w:rsidR="00441B60">
        <w:rPr>
          <w:rFonts w:cs="Times New Roman"/>
          <w:szCs w:val="24"/>
        </w:rPr>
        <w:t xml:space="preserve"> While Oxley wanted a series that would serve the needs of regional television, Conn’s desire was for a series which would reflect in microcosm the University for which he worked.</w:t>
      </w:r>
      <w:r w:rsidR="00145399" w:rsidRPr="00EA6D8C">
        <w:rPr>
          <w:rFonts w:cs="Times New Roman"/>
          <w:szCs w:val="24"/>
        </w:rPr>
        <w:t xml:space="preserve"> Conn lobbied for a series organised around academic research and the history of the Westcountry. “Dartmoor and/or Exmoor,” he observed, “provide each a focus for a number of programmes. Thus: Early inhabitants of Dartmoor […] Animal Life on Dartmoor […]”.</w:t>
      </w:r>
      <w:r w:rsidR="00145399" w:rsidRPr="00EA6D8C">
        <w:rPr>
          <w:rStyle w:val="EndnoteReference"/>
          <w:rFonts w:cs="Times New Roman"/>
          <w:szCs w:val="24"/>
        </w:rPr>
        <w:endnoteReference w:id="21"/>
      </w:r>
      <w:r w:rsidR="00145399" w:rsidRPr="00EA6D8C">
        <w:rPr>
          <w:rFonts w:cs="Times New Roman"/>
          <w:szCs w:val="24"/>
        </w:rPr>
        <w:t xml:space="preserve"> Though Conn’s proposal reflected a more academic, subject-based approach to the televising of university life, he was acutely aware of the risk that such topics might make for unstimulating television:</w:t>
      </w:r>
    </w:p>
    <w:p w14:paraId="2EBAF47F" w14:textId="77777777" w:rsidR="00145399" w:rsidRPr="00EA6D8C" w:rsidRDefault="00145399" w:rsidP="008E5D7F">
      <w:pPr>
        <w:tabs>
          <w:tab w:val="left" w:pos="-851"/>
        </w:tabs>
        <w:spacing w:line="360" w:lineRule="auto"/>
        <w:ind w:left="720"/>
        <w:rPr>
          <w:rFonts w:cs="Times New Roman"/>
          <w:szCs w:val="24"/>
        </w:rPr>
      </w:pPr>
      <w:r w:rsidRPr="00EA6D8C">
        <w:rPr>
          <w:rFonts w:cs="Times New Roman"/>
          <w:szCs w:val="24"/>
        </w:rPr>
        <w:lastRenderedPageBreak/>
        <w:t>“Early attempts should be general rather than specialised and photogenic rather than wordy. Thus out of door material does much to disarm ‘dry-as-dust’ criticism. This is not to decry educational programmes which can be excellent if they don’t patronise or become arch but to draw attention to the fact that there is no reason why many should not entertain […]”</w:t>
      </w:r>
      <w:r w:rsidRPr="00EA6D8C">
        <w:rPr>
          <w:rStyle w:val="EndnoteReference"/>
          <w:rFonts w:cs="Times New Roman"/>
          <w:szCs w:val="24"/>
        </w:rPr>
        <w:endnoteReference w:id="22"/>
      </w:r>
    </w:p>
    <w:p w14:paraId="55427770" w14:textId="3E04A07A" w:rsidR="00145399" w:rsidRPr="00EA6D8C" w:rsidRDefault="00145399" w:rsidP="008E5D7F">
      <w:pPr>
        <w:tabs>
          <w:tab w:val="left" w:pos="-851"/>
        </w:tabs>
        <w:rPr>
          <w:rFonts w:cs="Times New Roman"/>
          <w:szCs w:val="24"/>
        </w:rPr>
      </w:pPr>
      <w:r w:rsidRPr="00EA6D8C">
        <w:rPr>
          <w:rFonts w:cs="Times New Roman"/>
          <w:szCs w:val="24"/>
        </w:rPr>
        <w:t>The two sides reached a compromise over a meal in a private dining room at the Royal Clarence Hotel in Exeter. There would be thirteen programmes: some would investigate the politics and operation of the university, and look at the lives of students and staff. But, in a concession to Conn, several programmes would be reserved as a showcase for the University’s research. In the following days, at the University’s suggestion, Westward arranged for rooms on the University campus to be reserved as a production office for the series. The crew was to be embedded in the university, enjoying “Honorary Membership of the Staff Club and facilities for taking meals within the University […] [and] an occasional night in the Hall of Residence”</w:t>
      </w:r>
      <w:r w:rsidRPr="00EA6D8C">
        <w:rPr>
          <w:rStyle w:val="EndnoteReference"/>
          <w:rFonts w:cs="Times New Roman"/>
          <w:szCs w:val="24"/>
        </w:rPr>
        <w:endnoteReference w:id="23"/>
      </w:r>
      <w:r w:rsidRPr="00EA6D8C">
        <w:rPr>
          <w:rFonts w:cs="Times New Roman"/>
          <w:szCs w:val="24"/>
        </w:rPr>
        <w:t xml:space="preserve"> These privileges granted, the production team began to research the work and structure of the University.</w:t>
      </w:r>
    </w:p>
    <w:p w14:paraId="210E34D0" w14:textId="4A9DEE3A" w:rsidR="00353B43" w:rsidRPr="00EA6D8C" w:rsidRDefault="00353B43" w:rsidP="00BC2B0B">
      <w:pPr>
        <w:pStyle w:val="Heading2"/>
        <w:rPr>
          <w:rFonts w:cs="Times New Roman"/>
          <w:szCs w:val="24"/>
        </w:rPr>
      </w:pPr>
      <w:r w:rsidRPr="00EA6D8C">
        <w:rPr>
          <w:rFonts w:cs="Times New Roman"/>
          <w:szCs w:val="24"/>
        </w:rPr>
        <w:t>Innovation and Practicality</w:t>
      </w:r>
    </w:p>
    <w:p w14:paraId="385EE66F" w14:textId="7E978DE9" w:rsidR="00414C02" w:rsidRPr="00EA6D8C" w:rsidRDefault="00414C02" w:rsidP="008E5D7F">
      <w:pPr>
        <w:tabs>
          <w:tab w:val="left" w:pos="-851"/>
        </w:tabs>
        <w:rPr>
          <w:rFonts w:cs="Times New Roman"/>
          <w:szCs w:val="24"/>
        </w:rPr>
      </w:pPr>
      <w:r w:rsidRPr="00EA6D8C">
        <w:rPr>
          <w:rFonts w:cs="Times New Roman"/>
          <w:szCs w:val="24"/>
        </w:rPr>
        <w:t>Beginning on 1 May 1967, from an office in Reed Hall at the centre of the University’s main Streatham Campus, the Westward production team – initially consisting of writer and producer John Pett and production assistant Geoffrey Worrall</w:t>
      </w:r>
      <w:r w:rsidRPr="00EA6D8C">
        <w:rPr>
          <w:rStyle w:val="EndnoteReference"/>
          <w:rFonts w:cs="Times New Roman"/>
          <w:szCs w:val="24"/>
        </w:rPr>
        <w:endnoteReference w:id="24"/>
      </w:r>
      <w:r w:rsidRPr="00EA6D8C">
        <w:rPr>
          <w:rFonts w:cs="Times New Roman"/>
          <w:szCs w:val="24"/>
        </w:rPr>
        <w:t xml:space="preserve"> – carried out extensive research into all levels of the university.</w:t>
      </w:r>
      <w:r w:rsidR="0012112C" w:rsidRPr="00EA6D8C">
        <w:rPr>
          <w:rFonts w:cs="Times New Roman"/>
          <w:szCs w:val="24"/>
        </w:rPr>
        <w:t xml:space="preserve"> </w:t>
      </w:r>
      <w:r w:rsidRPr="00EA6D8C">
        <w:rPr>
          <w:rFonts w:cs="Times New Roman"/>
          <w:szCs w:val="24"/>
        </w:rPr>
        <w:t xml:space="preserve">John Pett was, by any measure, the central creative force in the production of </w:t>
      </w:r>
      <w:r w:rsidRPr="00EA6D8C">
        <w:rPr>
          <w:rFonts w:cs="Times New Roman"/>
          <w:i/>
          <w:szCs w:val="24"/>
        </w:rPr>
        <w:t>The Privileged</w:t>
      </w:r>
      <w:r w:rsidRPr="00EA6D8C">
        <w:rPr>
          <w:rFonts w:cs="Times New Roman"/>
          <w:szCs w:val="24"/>
        </w:rPr>
        <w:t>. He was by nature a meticulous planner, who had learned to write shooting scripts in the quick-turnaround environment of Merton Park Studios in Wimbledon. As he recalled:</w:t>
      </w:r>
    </w:p>
    <w:p w14:paraId="45A43D9B" w14:textId="0BFE23B4" w:rsidR="0098429A" w:rsidRPr="00EA6D8C" w:rsidRDefault="002D2E30" w:rsidP="008E5D7F">
      <w:pPr>
        <w:tabs>
          <w:tab w:val="left" w:pos="-851"/>
        </w:tabs>
        <w:spacing w:line="360" w:lineRule="auto"/>
        <w:ind w:left="1440"/>
        <w:rPr>
          <w:rFonts w:cs="Times New Roman"/>
          <w:szCs w:val="24"/>
        </w:rPr>
      </w:pPr>
      <w:r w:rsidRPr="00EA6D8C">
        <w:rPr>
          <w:rFonts w:cs="Times New Roman"/>
          <w:szCs w:val="24"/>
        </w:rPr>
        <w:t>[Merton Park]</w:t>
      </w:r>
      <w:r w:rsidR="00414C02" w:rsidRPr="00EA6D8C">
        <w:rPr>
          <w:rFonts w:cs="Times New Roman"/>
          <w:szCs w:val="24"/>
        </w:rPr>
        <w:t xml:space="preserve"> commissioned me, not to write a script, not to direct, but to put cameras to a script, so that they could take it in a day, shoot it, and bring it back. And it would be easy to edit. I learnt then the value of the close-up, the </w:t>
      </w:r>
      <w:r w:rsidR="00414C02" w:rsidRPr="00EA6D8C">
        <w:rPr>
          <w:rFonts w:cs="Times New Roman"/>
          <w:szCs w:val="24"/>
        </w:rPr>
        <w:lastRenderedPageBreak/>
        <w:t>wide shot, the zoom, whatever you like to look at. Because in a day I had to make a script, and hand to a director, who could actually shoot and cut it in that time. That taught me about the mechanics of film, nothing about the aesthetics, but about the mechanics.</w:t>
      </w:r>
    </w:p>
    <w:p w14:paraId="0B3E8676" w14:textId="19B75E86" w:rsidR="0098429A" w:rsidRPr="00EA6D8C" w:rsidRDefault="0012112C" w:rsidP="008E5D7F">
      <w:pPr>
        <w:tabs>
          <w:tab w:val="left" w:pos="-851"/>
        </w:tabs>
        <w:rPr>
          <w:rFonts w:cs="Times New Roman"/>
          <w:szCs w:val="24"/>
        </w:rPr>
      </w:pPr>
      <w:r w:rsidRPr="00EA6D8C">
        <w:rPr>
          <w:rFonts w:cs="Times New Roman"/>
          <w:szCs w:val="24"/>
        </w:rPr>
        <w:t xml:space="preserve">The programme brief agreed with the University stipulated that “the creative team and the University are entirely free to include any […] facet of University function and purpose which they may consider </w:t>
      </w:r>
      <w:r w:rsidR="004D60E1" w:rsidRPr="00EA6D8C">
        <w:rPr>
          <w:rFonts w:cs="Times New Roman"/>
          <w:szCs w:val="24"/>
        </w:rPr>
        <w:t>germane</w:t>
      </w:r>
      <w:r w:rsidRPr="00EA6D8C">
        <w:rPr>
          <w:rFonts w:cs="Times New Roman"/>
          <w:szCs w:val="24"/>
        </w:rPr>
        <w:t xml:space="preserve"> to the subject”. </w:t>
      </w:r>
      <w:r w:rsidR="00D06BA4" w:rsidRPr="00EA6D8C">
        <w:rPr>
          <w:rFonts w:cs="Times New Roman"/>
          <w:szCs w:val="24"/>
        </w:rPr>
        <w:t>Pett and his colleagues took full advantage of this liberal agreement. Their r</w:t>
      </w:r>
      <w:r w:rsidR="0098429A" w:rsidRPr="00EA6D8C">
        <w:rPr>
          <w:rFonts w:cs="Times New Roman"/>
          <w:szCs w:val="24"/>
        </w:rPr>
        <w:t>esearch</w:t>
      </w:r>
      <w:r w:rsidR="0024690C" w:rsidRPr="00EA6D8C">
        <w:rPr>
          <w:rFonts w:cs="Times New Roman"/>
          <w:szCs w:val="24"/>
        </w:rPr>
        <w:t xml:space="preserve"> was painstaking: it</w:t>
      </w:r>
      <w:r w:rsidR="0098429A" w:rsidRPr="00EA6D8C">
        <w:rPr>
          <w:rFonts w:cs="Times New Roman"/>
          <w:szCs w:val="24"/>
        </w:rPr>
        <w:t xml:space="preserve"> included a 37-point questionnaire submitted to the University’s academic registrar R. B. Behenna,</w:t>
      </w:r>
      <w:r w:rsidR="0098429A" w:rsidRPr="00EA6D8C">
        <w:rPr>
          <w:rStyle w:val="EndnoteReference"/>
          <w:rFonts w:cs="Times New Roman"/>
          <w:szCs w:val="24"/>
        </w:rPr>
        <w:endnoteReference w:id="25"/>
      </w:r>
      <w:r w:rsidR="0098429A" w:rsidRPr="00EA6D8C">
        <w:rPr>
          <w:rFonts w:cs="Times New Roman"/>
          <w:szCs w:val="24"/>
        </w:rPr>
        <w:t xml:space="preserve"> and short in</w:t>
      </w:r>
      <w:r w:rsidR="0024690C" w:rsidRPr="00EA6D8C">
        <w:rPr>
          <w:rFonts w:cs="Times New Roman"/>
          <w:szCs w:val="24"/>
        </w:rPr>
        <w:t xml:space="preserve">terviews with </w:t>
      </w:r>
      <w:r w:rsidR="0098429A" w:rsidRPr="00EA6D8C">
        <w:rPr>
          <w:rFonts w:cs="Times New Roman"/>
          <w:szCs w:val="24"/>
        </w:rPr>
        <w:t>h</w:t>
      </w:r>
      <w:r w:rsidR="0024690C" w:rsidRPr="00EA6D8C">
        <w:rPr>
          <w:rFonts w:cs="Times New Roman"/>
          <w:szCs w:val="24"/>
        </w:rPr>
        <w:t>eads of department and selected</w:t>
      </w:r>
      <w:r w:rsidR="0098429A" w:rsidRPr="00EA6D8C">
        <w:rPr>
          <w:rFonts w:cs="Times New Roman"/>
          <w:szCs w:val="24"/>
        </w:rPr>
        <w:t xml:space="preserve"> staff</w:t>
      </w:r>
      <w:r w:rsidR="0024690C" w:rsidRPr="00EA6D8C">
        <w:rPr>
          <w:rFonts w:cs="Times New Roman"/>
          <w:szCs w:val="24"/>
        </w:rPr>
        <w:t xml:space="preserve"> from across the university’s academic and domestic departments</w:t>
      </w:r>
      <w:r w:rsidR="0098429A" w:rsidRPr="00EA6D8C">
        <w:rPr>
          <w:rFonts w:cs="Times New Roman"/>
          <w:szCs w:val="24"/>
        </w:rPr>
        <w:t>. “The main point,” one planning document clarifies, “is to find the most interesting man involved with the most interesting research work. Check him for individual views on this university, education and universities generally and on whether he would be good material for the programme from a strictly television viewpoint.”</w:t>
      </w:r>
      <w:r w:rsidR="0098429A" w:rsidRPr="00EA6D8C">
        <w:rPr>
          <w:rStyle w:val="EndnoteReference"/>
          <w:rFonts w:cs="Times New Roman"/>
          <w:szCs w:val="24"/>
        </w:rPr>
        <w:endnoteReference w:id="26"/>
      </w:r>
      <w:r w:rsidR="0098429A" w:rsidRPr="00EA6D8C">
        <w:rPr>
          <w:rFonts w:cs="Times New Roman"/>
          <w:szCs w:val="24"/>
        </w:rPr>
        <w:t xml:space="preserve"> </w:t>
      </w:r>
      <w:r w:rsidR="00D06BA4" w:rsidRPr="00EA6D8C">
        <w:rPr>
          <w:rFonts w:cs="Times New Roman"/>
          <w:szCs w:val="24"/>
        </w:rPr>
        <w:t>There is nothing in the papers to suggest that these interviews were mediated through a press office</w:t>
      </w:r>
      <w:r w:rsidR="0071342B" w:rsidRPr="00EA6D8C">
        <w:rPr>
          <w:rFonts w:cs="Times New Roman"/>
          <w:szCs w:val="24"/>
        </w:rPr>
        <w:t>,</w:t>
      </w:r>
      <w:r w:rsidR="00D06BA4" w:rsidRPr="00EA6D8C">
        <w:rPr>
          <w:rFonts w:cs="Times New Roman"/>
          <w:szCs w:val="24"/>
        </w:rPr>
        <w:t xml:space="preserve"> </w:t>
      </w:r>
      <w:r w:rsidR="0071342B" w:rsidRPr="00EA6D8C">
        <w:rPr>
          <w:rFonts w:cs="Times New Roman"/>
          <w:szCs w:val="24"/>
        </w:rPr>
        <w:t>n</w:t>
      </w:r>
      <w:r w:rsidR="00D06BA4" w:rsidRPr="00EA6D8C">
        <w:rPr>
          <w:rFonts w:cs="Times New Roman"/>
          <w:szCs w:val="24"/>
        </w:rPr>
        <w:t>or any member of the university’s senior management.</w:t>
      </w:r>
    </w:p>
    <w:p w14:paraId="1D22B177" w14:textId="4366578B" w:rsidR="00414C02" w:rsidRPr="00EA6D8C" w:rsidRDefault="00043BFE" w:rsidP="008E5D7F">
      <w:pPr>
        <w:tabs>
          <w:tab w:val="left" w:pos="-851"/>
        </w:tabs>
        <w:rPr>
          <w:rFonts w:cs="Times New Roman"/>
          <w:szCs w:val="24"/>
        </w:rPr>
      </w:pPr>
      <w:r>
        <w:rPr>
          <w:rFonts w:cs="Times New Roman"/>
          <w:szCs w:val="24"/>
        </w:rPr>
        <w:tab/>
      </w:r>
      <w:r w:rsidR="00414C02" w:rsidRPr="00EA6D8C">
        <w:rPr>
          <w:rFonts w:cs="Times New Roman"/>
          <w:szCs w:val="24"/>
        </w:rPr>
        <w:t>The rapid progress of research satisfied Pett’s desire to carefully plan the</w:t>
      </w:r>
      <w:r w:rsidR="00CB4587" w:rsidRPr="00EA6D8C">
        <w:rPr>
          <w:rFonts w:cs="Times New Roman"/>
          <w:szCs w:val="24"/>
        </w:rPr>
        <w:t xml:space="preserve"> series, bu</w:t>
      </w:r>
      <w:r w:rsidR="007245A0" w:rsidRPr="00EA6D8C">
        <w:rPr>
          <w:rFonts w:cs="Times New Roman"/>
          <w:szCs w:val="24"/>
        </w:rPr>
        <w:t>t as an ambitious,</w:t>
      </w:r>
      <w:r w:rsidR="00414C02" w:rsidRPr="00EA6D8C">
        <w:rPr>
          <w:rFonts w:cs="Times New Roman"/>
          <w:szCs w:val="24"/>
        </w:rPr>
        <w:t xml:space="preserve"> headstrong</w:t>
      </w:r>
      <w:r w:rsidR="007245A0" w:rsidRPr="00EA6D8C">
        <w:rPr>
          <w:rFonts w:cs="Times New Roman"/>
          <w:szCs w:val="24"/>
        </w:rPr>
        <w:t xml:space="preserve"> and creative</w:t>
      </w:r>
      <w:r w:rsidR="00414C02" w:rsidRPr="00EA6D8C">
        <w:rPr>
          <w:rFonts w:cs="Times New Roman"/>
          <w:szCs w:val="24"/>
        </w:rPr>
        <w:t xml:space="preserve"> writer-producer he was also gravely concerned by the shape of the series Oxley had agreed to produce. In his first progress report to Oxley, delivered on May 10, Pett </w:t>
      </w:r>
      <w:r w:rsidR="007245A0" w:rsidRPr="00EA6D8C">
        <w:rPr>
          <w:rFonts w:cs="Times New Roman"/>
          <w:szCs w:val="24"/>
        </w:rPr>
        <w:t>suggested ab</w:t>
      </w:r>
      <w:r w:rsidR="00D06BA4" w:rsidRPr="00EA6D8C">
        <w:rPr>
          <w:rFonts w:cs="Times New Roman"/>
          <w:szCs w:val="24"/>
        </w:rPr>
        <w:t>andoning</w:t>
      </w:r>
      <w:r w:rsidR="007245A0" w:rsidRPr="00EA6D8C">
        <w:rPr>
          <w:rFonts w:cs="Times New Roman"/>
          <w:szCs w:val="24"/>
        </w:rPr>
        <w:t xml:space="preserve"> the 13-part series in favour of</w:t>
      </w:r>
      <w:r w:rsidR="00414C02" w:rsidRPr="00EA6D8C">
        <w:rPr>
          <w:rFonts w:cs="Times New Roman"/>
          <w:szCs w:val="24"/>
        </w:rPr>
        <w:t xml:space="preserve"> “one or two 40 minute or hour long films. The difficulties in a series of 13 are enormous. They are not insurmountable but are going to take more time, thought, preparation… and money.”</w:t>
      </w:r>
      <w:r w:rsidR="00414C02" w:rsidRPr="00EA6D8C">
        <w:rPr>
          <w:rStyle w:val="EndnoteReference"/>
          <w:rFonts w:cs="Times New Roman"/>
          <w:szCs w:val="24"/>
        </w:rPr>
        <w:endnoteReference w:id="27"/>
      </w:r>
      <w:r w:rsidR="00414C02" w:rsidRPr="00EA6D8C">
        <w:rPr>
          <w:rFonts w:cs="Times New Roman"/>
          <w:szCs w:val="24"/>
        </w:rPr>
        <w:t xml:space="preserve"> If a series of 13 was to be made, Pett insisted that </w:t>
      </w:r>
    </w:p>
    <w:p w14:paraId="2B2E9995" w14:textId="45956DDB" w:rsidR="00414C02" w:rsidRPr="00EA6D8C" w:rsidRDefault="00414C02" w:rsidP="008E5D7F">
      <w:pPr>
        <w:tabs>
          <w:tab w:val="left" w:pos="-851"/>
        </w:tabs>
        <w:spacing w:line="360" w:lineRule="auto"/>
        <w:ind w:left="1440"/>
        <w:rPr>
          <w:rFonts w:cs="Times New Roman"/>
          <w:szCs w:val="24"/>
        </w:rPr>
      </w:pPr>
      <w:r w:rsidRPr="00EA6D8C">
        <w:rPr>
          <w:rFonts w:cs="Times New Roman"/>
          <w:szCs w:val="24"/>
        </w:rPr>
        <w:t xml:space="preserve">we take a theme common to the series […] and use this like the trunk of a tree with the programme as a branch, and the series progressing along this central </w:t>
      </w:r>
      <w:r w:rsidRPr="00EA6D8C">
        <w:rPr>
          <w:rFonts w:cs="Times New Roman"/>
          <w:szCs w:val="24"/>
        </w:rPr>
        <w:lastRenderedPageBreak/>
        <w:t>trunk. Without this cohesion I don’t think you will catch the interest of either a specialist, or lay audience.</w:t>
      </w:r>
      <w:r w:rsidRPr="00EA6D8C">
        <w:rPr>
          <w:rStyle w:val="EndnoteReference"/>
          <w:rFonts w:cs="Times New Roman"/>
          <w:szCs w:val="24"/>
        </w:rPr>
        <w:endnoteReference w:id="28"/>
      </w:r>
      <w:r w:rsidRPr="00EA6D8C">
        <w:rPr>
          <w:rFonts w:cs="Times New Roman"/>
          <w:szCs w:val="24"/>
        </w:rPr>
        <w:t xml:space="preserve"> </w:t>
      </w:r>
    </w:p>
    <w:p w14:paraId="1E9699BF" w14:textId="77777777" w:rsidR="004D60E1" w:rsidRPr="00EA6D8C" w:rsidRDefault="00414C02" w:rsidP="008E5D7F">
      <w:pPr>
        <w:tabs>
          <w:tab w:val="left" w:pos="-851"/>
        </w:tabs>
        <w:rPr>
          <w:rFonts w:cs="Times New Roman"/>
          <w:szCs w:val="24"/>
        </w:rPr>
      </w:pPr>
      <w:r w:rsidRPr="00EA6D8C">
        <w:rPr>
          <w:rFonts w:cs="Times New Roman"/>
          <w:szCs w:val="24"/>
        </w:rPr>
        <w:t xml:space="preserve">As research progressed, Pett continued to express his concerns in weekly progress reports to Oxley. By the end of May, the inherent complexity of a series of 13 was matched by worries about the “negativity” that had been revealed by research. Pett complained: </w:t>
      </w:r>
    </w:p>
    <w:p w14:paraId="0FB3C345" w14:textId="67DFAB68" w:rsidR="004D60E1" w:rsidRPr="00EA6D8C" w:rsidRDefault="00414C02" w:rsidP="008E5D7F">
      <w:pPr>
        <w:tabs>
          <w:tab w:val="left" w:pos="-851"/>
        </w:tabs>
        <w:spacing w:line="360" w:lineRule="auto"/>
        <w:ind w:left="1440"/>
        <w:rPr>
          <w:rFonts w:cs="Times New Roman"/>
          <w:szCs w:val="24"/>
        </w:rPr>
      </w:pPr>
      <w:r w:rsidRPr="00EA6D8C">
        <w:rPr>
          <w:rFonts w:cs="Times New Roman"/>
          <w:szCs w:val="24"/>
        </w:rPr>
        <w:t>so much of the university is negative and, therefore, the programmes could also be negative. There are very few ‘personalities’ of the Oxbridge type, although we are making a list of the most televisual ones. There is an odd lethargy about the university atmosphere which, I think, ‘The Sunday Times’ described as ‘flabby contentment’ and this also provi</w:t>
      </w:r>
      <w:r w:rsidR="004D60E1" w:rsidRPr="00EA6D8C">
        <w:rPr>
          <w:rFonts w:cs="Times New Roman"/>
          <w:szCs w:val="24"/>
        </w:rPr>
        <w:t>des a trap for the programmes.</w:t>
      </w:r>
    </w:p>
    <w:p w14:paraId="4753CB8F" w14:textId="20EDB5C0" w:rsidR="00414C02" w:rsidRPr="00EA6D8C" w:rsidRDefault="00414C02" w:rsidP="008E5D7F">
      <w:pPr>
        <w:tabs>
          <w:tab w:val="left" w:pos="-851"/>
        </w:tabs>
        <w:rPr>
          <w:rFonts w:cs="Times New Roman"/>
          <w:szCs w:val="24"/>
        </w:rPr>
      </w:pPr>
      <w:r w:rsidRPr="00EA6D8C">
        <w:rPr>
          <w:rFonts w:cs="Times New Roman"/>
          <w:szCs w:val="24"/>
        </w:rPr>
        <w:t xml:space="preserve">As </w:t>
      </w:r>
      <w:r w:rsidR="00043BFE">
        <w:rPr>
          <w:rFonts w:cs="Times New Roman"/>
          <w:szCs w:val="24"/>
        </w:rPr>
        <w:t xml:space="preserve">a </w:t>
      </w:r>
      <w:r w:rsidRPr="00EA6D8C">
        <w:rPr>
          <w:rFonts w:cs="Times New Roman"/>
          <w:szCs w:val="24"/>
        </w:rPr>
        <w:t>remedy, Pett proposed a series of eight programmes each organised around an event in the social or academic calendar.</w:t>
      </w:r>
      <w:r w:rsidRPr="00EA6D8C">
        <w:rPr>
          <w:rStyle w:val="EndnoteReference"/>
          <w:rFonts w:cs="Times New Roman"/>
          <w:szCs w:val="24"/>
        </w:rPr>
        <w:endnoteReference w:id="29"/>
      </w:r>
      <w:r w:rsidRPr="00EA6D8C">
        <w:rPr>
          <w:rFonts w:cs="Times New Roman"/>
          <w:szCs w:val="24"/>
        </w:rPr>
        <w:t xml:space="preserve"> He was overruled, finally, by Oxley; the series would follow the original proposal.</w:t>
      </w:r>
    </w:p>
    <w:p w14:paraId="38FA3D22" w14:textId="77C04611" w:rsidR="003C38FC" w:rsidRPr="00EA6D8C" w:rsidRDefault="00043BFE" w:rsidP="008E5D7F">
      <w:pPr>
        <w:tabs>
          <w:tab w:val="left" w:pos="-851"/>
        </w:tabs>
        <w:rPr>
          <w:rFonts w:cs="Times New Roman"/>
          <w:szCs w:val="24"/>
        </w:rPr>
      </w:pPr>
      <w:r>
        <w:rPr>
          <w:rFonts w:cs="Times New Roman"/>
          <w:szCs w:val="24"/>
        </w:rPr>
        <w:tab/>
      </w:r>
      <w:r w:rsidR="003C38FC" w:rsidRPr="00EA6D8C">
        <w:rPr>
          <w:rFonts w:cs="Times New Roman"/>
          <w:szCs w:val="24"/>
        </w:rPr>
        <w:t>In addition to his concerns about structure, Pett was also anxious about the cost of the series. In another memo to Oxley, he complained: “It has been a tremendous battle to get this far and I foresee quite a few difficulties ahead. […] For instance on only a ratio of three to one we could still end up with around 30 to 40,000 feet of film. This alone will need to be carefully organised.”</w:t>
      </w:r>
      <w:r w:rsidR="003C38FC" w:rsidRPr="00EA6D8C">
        <w:rPr>
          <w:rStyle w:val="EndnoteReference"/>
          <w:rFonts w:cs="Times New Roman"/>
          <w:szCs w:val="24"/>
        </w:rPr>
        <w:endnoteReference w:id="30"/>
      </w:r>
      <w:r w:rsidR="003C38FC" w:rsidRPr="00EA6D8C">
        <w:rPr>
          <w:rFonts w:cs="Times New Roman"/>
          <w:szCs w:val="24"/>
        </w:rPr>
        <w:t xml:space="preserve"> In consultation with director Gamble and production assistant Worrall, Pett drew up a tentative filming schedule. Filming was planned for two blocks in June-July and July-October of 1967. </w:t>
      </w:r>
      <w:r w:rsidR="00C40D9E">
        <w:rPr>
          <w:rFonts w:cs="Times New Roman"/>
          <w:szCs w:val="24"/>
        </w:rPr>
        <w:t>16-millimetre</w:t>
      </w:r>
      <w:r w:rsidR="003C38FC" w:rsidRPr="00EA6D8C">
        <w:rPr>
          <w:rFonts w:cs="Times New Roman"/>
          <w:szCs w:val="24"/>
        </w:rPr>
        <w:t xml:space="preserve"> black and white film was to be exposed in slated sequences “to facilitate editing”: “Unless this is done, and everything marked, we shall be in an unholy mess when it comes to assembling each programme.”</w:t>
      </w:r>
      <w:r w:rsidR="003C38FC" w:rsidRPr="00EA6D8C">
        <w:rPr>
          <w:rStyle w:val="EndnoteReference"/>
          <w:rFonts w:cs="Times New Roman"/>
          <w:szCs w:val="24"/>
        </w:rPr>
        <w:endnoteReference w:id="31"/>
      </w:r>
      <w:r w:rsidR="003C38FC" w:rsidRPr="00EA6D8C">
        <w:rPr>
          <w:rFonts w:cs="Times New Roman"/>
          <w:szCs w:val="24"/>
        </w:rPr>
        <w:t xml:space="preserve"> The initial shooting schedule, covering the first block of shooting from mid-June to mid-July, fills a single foolscap sheet and gives only the vaguest details of what is to be filmed. The only technical requirement indicated on the schedule is whether or not lights will be needed – they are </w:t>
      </w:r>
      <w:r w:rsidR="003C38FC" w:rsidRPr="00EA6D8C">
        <w:rPr>
          <w:rFonts w:cs="Times New Roman"/>
          <w:szCs w:val="24"/>
        </w:rPr>
        <w:lastRenderedPageBreak/>
        <w:t>requested for all but two filming sessions.</w:t>
      </w:r>
      <w:r w:rsidR="003C38FC" w:rsidRPr="00EA6D8C">
        <w:rPr>
          <w:rStyle w:val="EndnoteReference"/>
          <w:rFonts w:cs="Times New Roman"/>
          <w:szCs w:val="24"/>
        </w:rPr>
        <w:endnoteReference w:id="32"/>
      </w:r>
      <w:r w:rsidR="003C38FC" w:rsidRPr="00EA6D8C">
        <w:rPr>
          <w:rFonts w:cs="Times New Roman"/>
          <w:szCs w:val="24"/>
        </w:rPr>
        <w:t xml:space="preserve"> An undated “Provisional Costing” for the series budgeted the series at £9685: over and above the core production team, this included camera, sound, production assistant and electricians for 50 days plus overtime</w:t>
      </w:r>
      <w:r w:rsidR="00BC7F5F" w:rsidRPr="00EA6D8C">
        <w:rPr>
          <w:rFonts w:cs="Times New Roman"/>
          <w:szCs w:val="24"/>
        </w:rPr>
        <w:t xml:space="preserve"> and</w:t>
      </w:r>
      <w:r w:rsidR="003C38FC" w:rsidRPr="00EA6D8C">
        <w:rPr>
          <w:rFonts w:cs="Times New Roman"/>
          <w:szCs w:val="24"/>
        </w:rPr>
        <w:t xml:space="preserve"> the exposure of 50,000 feet of film</w:t>
      </w:r>
      <w:r w:rsidR="00BC7F5F" w:rsidRPr="00EA6D8C">
        <w:rPr>
          <w:rFonts w:cs="Times New Roman"/>
          <w:szCs w:val="24"/>
        </w:rPr>
        <w:t>. The budget also allocated funds to ensure that film editor Jim de Wan could work exclusively on the project for a period of three months, with his everyday duties covered by a relief editor</w:t>
      </w:r>
      <w:r w:rsidR="003C38FC" w:rsidRPr="00EA6D8C">
        <w:rPr>
          <w:rFonts w:cs="Times New Roman"/>
          <w:szCs w:val="24"/>
        </w:rPr>
        <w:t>.</w:t>
      </w:r>
      <w:r w:rsidR="003C38FC" w:rsidRPr="00EA6D8C">
        <w:rPr>
          <w:rStyle w:val="EndnoteReference"/>
          <w:rFonts w:cs="Times New Roman"/>
          <w:szCs w:val="24"/>
        </w:rPr>
        <w:endnoteReference w:id="33"/>
      </w:r>
    </w:p>
    <w:p w14:paraId="54FDBC89" w14:textId="5A62575F" w:rsidR="0065359F" w:rsidRPr="00EA6D8C" w:rsidRDefault="00043BFE" w:rsidP="008E5D7F">
      <w:pPr>
        <w:tabs>
          <w:tab w:val="left" w:pos="-851"/>
        </w:tabs>
        <w:rPr>
          <w:rFonts w:cs="Times New Roman"/>
          <w:szCs w:val="24"/>
        </w:rPr>
      </w:pPr>
      <w:r>
        <w:rPr>
          <w:rFonts w:cs="Times New Roman"/>
          <w:szCs w:val="24"/>
        </w:rPr>
        <w:tab/>
      </w:r>
      <w:r w:rsidR="00B16806" w:rsidRPr="00EA6D8C">
        <w:rPr>
          <w:rFonts w:cs="Times New Roman"/>
          <w:szCs w:val="24"/>
        </w:rPr>
        <w:t>Once preparatory research was completed, d</w:t>
      </w:r>
      <w:r w:rsidR="0065359F" w:rsidRPr="00EA6D8C">
        <w:rPr>
          <w:rFonts w:cs="Times New Roman"/>
          <w:szCs w:val="24"/>
        </w:rPr>
        <w:t>etailed shooting scripts were drawn up by Pett</w:t>
      </w:r>
      <w:r w:rsidR="00B16806" w:rsidRPr="00EA6D8C">
        <w:rPr>
          <w:rFonts w:cs="Times New Roman"/>
          <w:szCs w:val="24"/>
        </w:rPr>
        <w:t>,</w:t>
      </w:r>
      <w:r w:rsidR="0065359F" w:rsidRPr="00EA6D8C">
        <w:rPr>
          <w:rFonts w:cs="Times New Roman"/>
          <w:szCs w:val="24"/>
        </w:rPr>
        <w:t xml:space="preserve"> following consultation with </w:t>
      </w:r>
      <w:r w:rsidR="00B16806" w:rsidRPr="00EA6D8C">
        <w:rPr>
          <w:rFonts w:cs="Times New Roman"/>
          <w:szCs w:val="24"/>
        </w:rPr>
        <w:t>a</w:t>
      </w:r>
      <w:r w:rsidR="0065359F" w:rsidRPr="00EA6D8C">
        <w:rPr>
          <w:rFonts w:cs="Times New Roman"/>
          <w:szCs w:val="24"/>
        </w:rPr>
        <w:t xml:space="preserve"> director, Rollo Gamble, and camera operator John Cooper.</w:t>
      </w:r>
      <w:r w:rsidR="0065359F" w:rsidRPr="00EA6D8C">
        <w:rPr>
          <w:rStyle w:val="EndnoteReference"/>
          <w:rFonts w:cs="Times New Roman"/>
          <w:szCs w:val="24"/>
        </w:rPr>
        <w:endnoteReference w:id="34"/>
      </w:r>
      <w:r w:rsidR="0065359F" w:rsidRPr="00EA6D8C">
        <w:rPr>
          <w:rFonts w:cs="Times New Roman"/>
          <w:szCs w:val="24"/>
        </w:rPr>
        <w:t xml:space="preserve"> While it seems that the entire crew had a say in how the episode treatments were to be rendered as filmed episodes, the shooting scripts suggest relatively little creative freedom for the film crew once </w:t>
      </w:r>
      <w:r w:rsidR="00BC7F5F" w:rsidRPr="00EA6D8C">
        <w:rPr>
          <w:rFonts w:cs="Times New Roman"/>
          <w:szCs w:val="24"/>
        </w:rPr>
        <w:t>production</w:t>
      </w:r>
      <w:r w:rsidR="0065359F" w:rsidRPr="00EA6D8C">
        <w:rPr>
          <w:rFonts w:cs="Times New Roman"/>
          <w:szCs w:val="24"/>
        </w:rPr>
        <w:t xml:space="preserve"> had commenced. Scripts were produced which </w:t>
      </w:r>
      <w:r w:rsidR="00BC7F5F" w:rsidRPr="00EA6D8C">
        <w:rPr>
          <w:rFonts w:cs="Times New Roman"/>
          <w:szCs w:val="24"/>
        </w:rPr>
        <w:t>minutely specified</w:t>
      </w:r>
      <w:r w:rsidR="00F12829" w:rsidRPr="00EA6D8C">
        <w:rPr>
          <w:rFonts w:cs="Times New Roman"/>
          <w:szCs w:val="24"/>
        </w:rPr>
        <w:t xml:space="preserve"> the</w:t>
      </w:r>
      <w:r w:rsidR="0065359F" w:rsidRPr="00EA6D8C">
        <w:rPr>
          <w:rFonts w:cs="Times New Roman"/>
          <w:szCs w:val="24"/>
        </w:rPr>
        <w:t xml:space="preserve"> sequences</w:t>
      </w:r>
      <w:r w:rsidR="00F12829" w:rsidRPr="00EA6D8C">
        <w:rPr>
          <w:rFonts w:cs="Times New Roman"/>
          <w:szCs w:val="24"/>
        </w:rPr>
        <w:t xml:space="preserve"> to be captured</w:t>
      </w:r>
      <w:r w:rsidR="0065359F" w:rsidRPr="00EA6D8C">
        <w:rPr>
          <w:rFonts w:cs="Times New Roman"/>
          <w:szCs w:val="24"/>
        </w:rPr>
        <w:t xml:space="preserve"> </w:t>
      </w:r>
      <w:r w:rsidR="00BC7F5F" w:rsidRPr="00EA6D8C">
        <w:rPr>
          <w:rFonts w:cs="Times New Roman"/>
          <w:szCs w:val="24"/>
        </w:rPr>
        <w:t>whether or not sync audio was to be recorded</w:t>
      </w:r>
      <w:r w:rsidR="0065359F" w:rsidRPr="00EA6D8C">
        <w:rPr>
          <w:rFonts w:cs="Times New Roman"/>
          <w:szCs w:val="24"/>
        </w:rPr>
        <w:t>.</w:t>
      </w:r>
      <w:r w:rsidR="00F12829" w:rsidRPr="00EA6D8C">
        <w:rPr>
          <w:rFonts w:cs="Times New Roman"/>
          <w:szCs w:val="24"/>
        </w:rPr>
        <w:t xml:space="preserve"> </w:t>
      </w:r>
      <w:r w:rsidR="0065359F" w:rsidRPr="00EA6D8C">
        <w:rPr>
          <w:rFonts w:cs="Times New Roman"/>
          <w:szCs w:val="24"/>
        </w:rPr>
        <w:t xml:space="preserve"> A note on the shooting script for the first filming day instructs the crew:</w:t>
      </w:r>
    </w:p>
    <w:p w14:paraId="2536BBC6" w14:textId="77777777" w:rsidR="0065359F" w:rsidRPr="00EA6D8C" w:rsidRDefault="0065359F" w:rsidP="008E5D7F">
      <w:pPr>
        <w:tabs>
          <w:tab w:val="left" w:pos="-851"/>
        </w:tabs>
        <w:spacing w:line="360" w:lineRule="auto"/>
        <w:ind w:left="1440"/>
        <w:rPr>
          <w:rFonts w:cs="Times New Roman"/>
          <w:szCs w:val="24"/>
        </w:rPr>
      </w:pPr>
      <w:r w:rsidRPr="00EA6D8C">
        <w:rPr>
          <w:rFonts w:cs="Times New Roman"/>
          <w:szCs w:val="24"/>
        </w:rPr>
        <w:t>“We have to shoot enough film to make a tightly cut building sequence […]. The sequence with titles should run about three minutes. We need really tight C.U.’s of faces. And we hope to get some kind of emotional reaction. In fact, this may not happen and there may not be many students there. This, like many other things, we can’t predict.”</w:t>
      </w:r>
      <w:r w:rsidRPr="00EA6D8C">
        <w:rPr>
          <w:rStyle w:val="EndnoteReference"/>
          <w:rFonts w:cs="Times New Roman"/>
          <w:szCs w:val="24"/>
        </w:rPr>
        <w:endnoteReference w:id="35"/>
      </w:r>
      <w:r w:rsidRPr="00EA6D8C">
        <w:rPr>
          <w:rFonts w:cs="Times New Roman"/>
          <w:szCs w:val="24"/>
        </w:rPr>
        <w:t xml:space="preserve"> </w:t>
      </w:r>
    </w:p>
    <w:p w14:paraId="694F35B1" w14:textId="1C647D3D" w:rsidR="0065359F" w:rsidRPr="00EA6D8C" w:rsidRDefault="004F3FB5" w:rsidP="008E5D7F">
      <w:pPr>
        <w:tabs>
          <w:tab w:val="left" w:pos="-851"/>
        </w:tabs>
        <w:rPr>
          <w:rFonts w:cs="Times New Roman"/>
          <w:szCs w:val="24"/>
          <w:highlight w:val="yellow"/>
        </w:rPr>
      </w:pPr>
      <w:r w:rsidRPr="00EA6D8C">
        <w:rPr>
          <w:rFonts w:cs="Times New Roman"/>
          <w:szCs w:val="24"/>
        </w:rPr>
        <w:t>For Pett, such cautious planning was</w:t>
      </w:r>
      <w:r w:rsidR="00F67B9C" w:rsidRPr="00EA6D8C">
        <w:rPr>
          <w:rFonts w:cs="Times New Roman"/>
          <w:szCs w:val="24"/>
        </w:rPr>
        <w:t xml:space="preserve"> “</w:t>
      </w:r>
      <w:r w:rsidR="0065359F" w:rsidRPr="00EA6D8C">
        <w:rPr>
          <w:rFonts w:cs="Times New Roman"/>
          <w:szCs w:val="24"/>
        </w:rPr>
        <w:t xml:space="preserve">part of the reason </w:t>
      </w:r>
      <w:r w:rsidR="0065359F" w:rsidRPr="00EA6D8C">
        <w:rPr>
          <w:rFonts w:cs="Times New Roman"/>
          <w:i/>
          <w:szCs w:val="24"/>
        </w:rPr>
        <w:t>The Privileged</w:t>
      </w:r>
      <w:r w:rsidR="0065359F" w:rsidRPr="00EA6D8C">
        <w:rPr>
          <w:rFonts w:cs="Times New Roman"/>
          <w:szCs w:val="24"/>
        </w:rPr>
        <w:t xml:space="preserve"> was reasonably good </w:t>
      </w:r>
      <w:r w:rsidRPr="00EA6D8C">
        <w:rPr>
          <w:rFonts w:cs="Times New Roman"/>
          <w:szCs w:val="24"/>
        </w:rPr>
        <w:t>[…]</w:t>
      </w:r>
      <w:r w:rsidR="0065359F" w:rsidRPr="00EA6D8C">
        <w:rPr>
          <w:rFonts w:cs="Times New Roman"/>
          <w:szCs w:val="24"/>
        </w:rPr>
        <w:t xml:space="preserve"> I did daily reports and all the crew had a shot list for the day and what we were trying to achieve</w:t>
      </w:r>
      <w:r w:rsidR="00F67B9C" w:rsidRPr="00EA6D8C">
        <w:rPr>
          <w:rFonts w:cs="Times New Roman"/>
          <w:szCs w:val="24"/>
        </w:rPr>
        <w:t>”</w:t>
      </w:r>
      <w:r w:rsidR="00A068FF" w:rsidRPr="00EA6D8C">
        <w:rPr>
          <w:rFonts w:cs="Times New Roman"/>
          <w:szCs w:val="24"/>
        </w:rPr>
        <w:t>.</w:t>
      </w:r>
      <w:r w:rsidR="00D409EB" w:rsidRPr="00EA6D8C">
        <w:rPr>
          <w:rFonts w:cs="Times New Roman"/>
          <w:szCs w:val="24"/>
        </w:rPr>
        <w:t xml:space="preserve"> What the surviving episodes and extensive shooting scripts show, however, is that shoo</w:t>
      </w:r>
      <w:r w:rsidR="00174B14" w:rsidRPr="00EA6D8C">
        <w:rPr>
          <w:rFonts w:cs="Times New Roman"/>
          <w:szCs w:val="24"/>
        </w:rPr>
        <w:t>ting scripts were not used a</w:t>
      </w:r>
      <w:r w:rsidR="007D0702" w:rsidRPr="00EA6D8C">
        <w:rPr>
          <w:rFonts w:cs="Times New Roman"/>
          <w:szCs w:val="24"/>
        </w:rPr>
        <w:t xml:space="preserve">s </w:t>
      </w:r>
      <w:r w:rsidR="00E53A7C" w:rsidRPr="00EA6D8C">
        <w:rPr>
          <w:rFonts w:cs="Times New Roman"/>
          <w:szCs w:val="24"/>
        </w:rPr>
        <w:t>mere planning documents, but as blueprints for the</w:t>
      </w:r>
      <w:r w:rsidR="004D60E1" w:rsidRPr="00EA6D8C">
        <w:rPr>
          <w:rFonts w:cs="Times New Roman"/>
          <w:szCs w:val="24"/>
        </w:rPr>
        <w:t xml:space="preserve"> finished</w:t>
      </w:r>
      <w:r w:rsidR="00E53A7C" w:rsidRPr="00EA6D8C">
        <w:rPr>
          <w:rFonts w:cs="Times New Roman"/>
          <w:szCs w:val="24"/>
        </w:rPr>
        <w:t xml:space="preserve"> episod</w:t>
      </w:r>
      <w:r w:rsidR="007D0702" w:rsidRPr="00EA6D8C">
        <w:rPr>
          <w:rFonts w:cs="Times New Roman"/>
          <w:szCs w:val="24"/>
        </w:rPr>
        <w:t xml:space="preserve">es. </w:t>
      </w:r>
      <w:r w:rsidR="003078F1" w:rsidRPr="00EA6D8C">
        <w:rPr>
          <w:rFonts w:cs="Times New Roman"/>
          <w:szCs w:val="24"/>
        </w:rPr>
        <w:t xml:space="preserve">The close concordance of shooting scripts and final episodes calls into question the extent to which </w:t>
      </w:r>
      <w:r w:rsidR="00902629" w:rsidRPr="00EA6D8C">
        <w:rPr>
          <w:rFonts w:cs="Times New Roman"/>
          <w:szCs w:val="24"/>
        </w:rPr>
        <w:t>lightweight</w:t>
      </w:r>
      <w:r w:rsidR="003078F1" w:rsidRPr="00EA6D8C">
        <w:rPr>
          <w:rFonts w:cs="Times New Roman"/>
          <w:szCs w:val="24"/>
        </w:rPr>
        <w:t xml:space="preserve"> cameras and synchronised sound recording e</w:t>
      </w:r>
      <w:r w:rsidR="00642DD5" w:rsidRPr="00EA6D8C">
        <w:rPr>
          <w:rFonts w:cs="Times New Roman"/>
          <w:szCs w:val="24"/>
        </w:rPr>
        <w:t>nabled spontaneity</w:t>
      </w:r>
      <w:r w:rsidR="00143064" w:rsidRPr="00EA6D8C">
        <w:rPr>
          <w:rFonts w:cs="Times New Roman"/>
          <w:szCs w:val="24"/>
        </w:rPr>
        <w:t xml:space="preserve"> and improvisation i</w:t>
      </w:r>
      <w:r w:rsidR="004D60E1" w:rsidRPr="00EA6D8C">
        <w:rPr>
          <w:rFonts w:cs="Times New Roman"/>
          <w:szCs w:val="24"/>
        </w:rPr>
        <w:t>n</w:t>
      </w:r>
      <w:r w:rsidR="00902629" w:rsidRPr="00EA6D8C">
        <w:rPr>
          <w:rFonts w:cs="Times New Roman"/>
          <w:szCs w:val="24"/>
        </w:rPr>
        <w:t xml:space="preserve"> the production of </w:t>
      </w:r>
      <w:r w:rsidR="00902629" w:rsidRPr="00EA6D8C">
        <w:rPr>
          <w:rFonts w:cs="Times New Roman"/>
          <w:i/>
          <w:szCs w:val="24"/>
        </w:rPr>
        <w:t>The Privileged</w:t>
      </w:r>
      <w:r w:rsidR="00143064" w:rsidRPr="00EA6D8C">
        <w:rPr>
          <w:rFonts w:cs="Times New Roman"/>
          <w:szCs w:val="24"/>
        </w:rPr>
        <w:t>.</w:t>
      </w:r>
    </w:p>
    <w:p w14:paraId="71CD4C40" w14:textId="78219B00" w:rsidR="00BC2B0B" w:rsidRPr="00EA6D8C" w:rsidRDefault="00BC2B0B" w:rsidP="00BC2B0B">
      <w:pPr>
        <w:pStyle w:val="Heading2"/>
        <w:rPr>
          <w:rFonts w:cs="Times New Roman"/>
          <w:szCs w:val="24"/>
        </w:rPr>
      </w:pPr>
      <w:r w:rsidRPr="00EA6D8C">
        <w:rPr>
          <w:rFonts w:cs="Times New Roman"/>
          <w:szCs w:val="24"/>
        </w:rPr>
        <w:lastRenderedPageBreak/>
        <w:t>Technological Change and Stylistic Negotiation</w:t>
      </w:r>
    </w:p>
    <w:p w14:paraId="7FAEA885" w14:textId="780A77C0" w:rsidR="002B65F8" w:rsidRPr="00EA6D8C" w:rsidRDefault="00C0419C" w:rsidP="008E5D7F">
      <w:pPr>
        <w:tabs>
          <w:tab w:val="left" w:pos="-851"/>
        </w:tabs>
        <w:rPr>
          <w:rFonts w:cs="Times New Roman"/>
          <w:szCs w:val="24"/>
        </w:rPr>
      </w:pPr>
      <w:r w:rsidRPr="00EA6D8C">
        <w:rPr>
          <w:rFonts w:cs="Times New Roman"/>
          <w:szCs w:val="24"/>
        </w:rPr>
        <w:t xml:space="preserve">The production of </w:t>
      </w:r>
      <w:r w:rsidRPr="00EA6D8C">
        <w:rPr>
          <w:rFonts w:cs="Times New Roman"/>
          <w:i/>
          <w:szCs w:val="24"/>
        </w:rPr>
        <w:t>The Privileged</w:t>
      </w:r>
      <w:r w:rsidRPr="00EA6D8C">
        <w:rPr>
          <w:rFonts w:cs="Times New Roman"/>
          <w:szCs w:val="24"/>
        </w:rPr>
        <w:t xml:space="preserve"> occurred during a time of substantial innovation in documentary film production. Lighter cameras and more flexible sound recording equipment enabled more creative, freely ranging styles. During the 1960s, the same technologies famously exploited by Leacock and Pennebaker (</w:t>
      </w:r>
      <w:r w:rsidRPr="00EA6D8C">
        <w:rPr>
          <w:rFonts w:cs="Times New Roman"/>
          <w:i/>
          <w:szCs w:val="24"/>
        </w:rPr>
        <w:t xml:space="preserve">Primary, </w:t>
      </w:r>
      <w:r w:rsidRPr="00EA6D8C">
        <w:rPr>
          <w:rFonts w:cs="Times New Roman"/>
          <w:szCs w:val="24"/>
        </w:rPr>
        <w:t>1960) and Jean Rouche (</w:t>
      </w:r>
      <w:r w:rsidRPr="00EA6D8C">
        <w:rPr>
          <w:rFonts w:cs="Times New Roman"/>
          <w:i/>
          <w:szCs w:val="24"/>
        </w:rPr>
        <w:t>Chronicle d’un Ete</w:t>
      </w:r>
      <w:r w:rsidRPr="00EA6D8C">
        <w:rPr>
          <w:rFonts w:cs="Times New Roman"/>
          <w:szCs w:val="24"/>
        </w:rPr>
        <w:t>, 1960) made their way into the hands o</w:t>
      </w:r>
      <w:r w:rsidR="00BE1C6D" w:rsidRPr="00EA6D8C">
        <w:rPr>
          <w:rFonts w:cs="Times New Roman"/>
          <w:szCs w:val="24"/>
        </w:rPr>
        <w:t xml:space="preserve">f documentary television teams. </w:t>
      </w:r>
      <w:r w:rsidR="00BC2B0B" w:rsidRPr="00EA6D8C">
        <w:rPr>
          <w:rFonts w:cs="Times New Roman"/>
          <w:szCs w:val="24"/>
        </w:rPr>
        <w:t xml:space="preserve">This happened gradually: </w:t>
      </w:r>
      <w:r w:rsidR="00BC618E" w:rsidRPr="00EA6D8C">
        <w:rPr>
          <w:rFonts w:cs="Times New Roman"/>
          <w:szCs w:val="24"/>
        </w:rPr>
        <w:t xml:space="preserve">Westward did not purchase </w:t>
      </w:r>
      <w:r w:rsidR="00BC2B0B" w:rsidRPr="00EA6D8C">
        <w:rPr>
          <w:rFonts w:cs="Times New Roman"/>
          <w:szCs w:val="24"/>
        </w:rPr>
        <w:t>a</w:t>
      </w:r>
      <w:r w:rsidR="00BC618E" w:rsidRPr="00EA6D8C">
        <w:rPr>
          <w:rFonts w:cs="Times New Roman"/>
          <w:szCs w:val="24"/>
        </w:rPr>
        <w:t xml:space="preserve"> new Arriflex BL </w:t>
      </w:r>
      <w:r w:rsidR="00C40D9E">
        <w:rPr>
          <w:rFonts w:cs="Times New Roman"/>
          <w:szCs w:val="24"/>
        </w:rPr>
        <w:t>16-millimetre</w:t>
      </w:r>
      <w:r w:rsidR="00BC618E" w:rsidRPr="00EA6D8C">
        <w:rPr>
          <w:rFonts w:cs="Times New Roman"/>
          <w:szCs w:val="24"/>
        </w:rPr>
        <w:t xml:space="preserve"> film cameras until after 1964.</w:t>
      </w:r>
      <w:r w:rsidR="00BC618E" w:rsidRPr="00EA6D8C">
        <w:rPr>
          <w:rStyle w:val="EndnoteReference"/>
          <w:rFonts w:cs="Times New Roman"/>
          <w:szCs w:val="24"/>
        </w:rPr>
        <w:endnoteReference w:id="36"/>
      </w:r>
      <w:r w:rsidR="00BC618E" w:rsidRPr="00EA6D8C">
        <w:rPr>
          <w:rFonts w:cs="Times New Roman"/>
          <w:szCs w:val="24"/>
        </w:rPr>
        <w:t xml:space="preserve"> </w:t>
      </w:r>
      <w:r w:rsidR="00BC2B0B" w:rsidRPr="00EA6D8C">
        <w:rPr>
          <w:rFonts w:cs="Times New Roman"/>
          <w:szCs w:val="24"/>
        </w:rPr>
        <w:t>Furthermore,</w:t>
      </w:r>
      <w:r w:rsidRPr="00EA6D8C">
        <w:rPr>
          <w:rFonts w:cs="Times New Roman"/>
          <w:szCs w:val="24"/>
        </w:rPr>
        <w:t xml:space="preserve"> while these technologies may have been broadly the same from one broadcaster or film company to the next, the use</w:t>
      </w:r>
      <w:r w:rsidR="00B16806" w:rsidRPr="00EA6D8C">
        <w:rPr>
          <w:rFonts w:cs="Times New Roman"/>
          <w:szCs w:val="24"/>
        </w:rPr>
        <w:t>s</w:t>
      </w:r>
      <w:r w:rsidR="00F36EE7">
        <w:rPr>
          <w:rFonts w:cs="Times New Roman"/>
          <w:szCs w:val="24"/>
        </w:rPr>
        <w:t xml:space="preserve"> of verité</w:t>
      </w:r>
      <w:r w:rsidRPr="00EA6D8C">
        <w:rPr>
          <w:rFonts w:cs="Times New Roman"/>
          <w:szCs w:val="24"/>
        </w:rPr>
        <w:t xml:space="preserve"> filming and the recording of synchronised sound varied widely. </w:t>
      </w:r>
      <w:r w:rsidR="00F36EE7">
        <w:rPr>
          <w:rFonts w:cs="Times New Roman"/>
          <w:szCs w:val="24"/>
        </w:rPr>
        <w:t>Some crews shot on-the-</w:t>
      </w:r>
      <w:r w:rsidR="00B16806" w:rsidRPr="00EA6D8C">
        <w:rPr>
          <w:rFonts w:cs="Times New Roman"/>
          <w:szCs w:val="24"/>
        </w:rPr>
        <w:t>fly, capturing action as it happened and acquiring wild sync sound to accompany it, but this was not uniformly or exclusively practised immediately after the introduction of synchronised sound recording technologies.</w:t>
      </w:r>
      <w:r w:rsidR="002B65F8" w:rsidRPr="00EA6D8C">
        <w:rPr>
          <w:rFonts w:cs="Times New Roman"/>
          <w:szCs w:val="24"/>
        </w:rPr>
        <w:t xml:space="preserve"> </w:t>
      </w:r>
    </w:p>
    <w:p w14:paraId="5EAE62D5" w14:textId="10598D9D" w:rsidR="002B65F8" w:rsidRPr="00EA6D8C" w:rsidRDefault="00043BFE" w:rsidP="008E5D7F">
      <w:pPr>
        <w:tabs>
          <w:tab w:val="left" w:pos="-851"/>
        </w:tabs>
        <w:rPr>
          <w:rFonts w:cs="Times New Roman"/>
          <w:szCs w:val="24"/>
        </w:rPr>
      </w:pPr>
      <w:r>
        <w:rPr>
          <w:rFonts w:cs="Times New Roman"/>
          <w:szCs w:val="24"/>
        </w:rPr>
        <w:tab/>
      </w:r>
      <w:r w:rsidR="000765E1" w:rsidRPr="00EA6D8C">
        <w:rPr>
          <w:rFonts w:cs="Times New Roman"/>
          <w:szCs w:val="24"/>
        </w:rPr>
        <w:t>To further complicate our understanding</w:t>
      </w:r>
      <w:r w:rsidR="00BC618E" w:rsidRPr="00EA6D8C">
        <w:rPr>
          <w:rFonts w:cs="Times New Roman"/>
          <w:szCs w:val="24"/>
        </w:rPr>
        <w:t xml:space="preserve"> of the Westward crew used film and audio recording technology</w:t>
      </w:r>
      <w:r w:rsidR="000765E1" w:rsidRPr="00EA6D8C">
        <w:rPr>
          <w:rFonts w:cs="Times New Roman"/>
          <w:szCs w:val="24"/>
        </w:rPr>
        <w:t>, t</w:t>
      </w:r>
      <w:r w:rsidR="002B65F8" w:rsidRPr="00EA6D8C">
        <w:rPr>
          <w:rFonts w:cs="Times New Roman"/>
          <w:szCs w:val="24"/>
        </w:rPr>
        <w:t xml:space="preserve">he exact, day-to-day, usage of equipment in the production of </w:t>
      </w:r>
      <w:r w:rsidR="002B65F8" w:rsidRPr="00EA6D8C">
        <w:rPr>
          <w:rFonts w:cs="Times New Roman"/>
          <w:i/>
          <w:szCs w:val="24"/>
        </w:rPr>
        <w:t>The Privileged</w:t>
      </w:r>
      <w:r w:rsidR="002B65F8" w:rsidRPr="00EA6D8C">
        <w:rPr>
          <w:rFonts w:cs="Times New Roman"/>
          <w:szCs w:val="24"/>
        </w:rPr>
        <w:t xml:space="preserve"> remains somewhat mysterious: extant production papers do not include daily progress reports or itemised equipment requests. </w:t>
      </w:r>
      <w:r w:rsidR="00583FBA" w:rsidRPr="00EA6D8C">
        <w:rPr>
          <w:rFonts w:cs="Times New Roman"/>
          <w:szCs w:val="24"/>
        </w:rPr>
        <w:t xml:space="preserve">Production papers reveal that </w:t>
      </w:r>
      <w:r w:rsidR="002B65F8" w:rsidRPr="00EA6D8C">
        <w:rPr>
          <w:rFonts w:cs="Times New Roman"/>
          <w:i/>
          <w:szCs w:val="24"/>
        </w:rPr>
        <w:t>The Privileged</w:t>
      </w:r>
      <w:r w:rsidR="002B65F8" w:rsidRPr="00EA6D8C">
        <w:rPr>
          <w:rFonts w:cs="Times New Roman"/>
          <w:szCs w:val="24"/>
        </w:rPr>
        <w:t xml:space="preserve"> was generally shot by a single camera team consisting of Pett, a camera operator, sound recordist, and electrician; sometimes, but not always, assisted by a production assistant.</w:t>
      </w:r>
      <w:bookmarkStart w:id="1" w:name="_Ref422586715"/>
      <w:r w:rsidR="002B65F8" w:rsidRPr="00EA6D8C">
        <w:rPr>
          <w:rStyle w:val="EndnoteReference"/>
          <w:rFonts w:cs="Times New Roman"/>
          <w:szCs w:val="24"/>
        </w:rPr>
        <w:endnoteReference w:id="37"/>
      </w:r>
      <w:bookmarkEnd w:id="1"/>
      <w:r w:rsidR="002B65F8" w:rsidRPr="00EA6D8C">
        <w:rPr>
          <w:rFonts w:cs="Times New Roman"/>
          <w:szCs w:val="24"/>
        </w:rPr>
        <w:t xml:space="preserve"> The cameras routinely available to the production were an Arriflex BL16 and Bolex H16.</w:t>
      </w:r>
      <w:r w:rsidR="002B65F8" w:rsidRPr="00EA6D8C">
        <w:rPr>
          <w:rStyle w:val="EndnoteReference"/>
          <w:rFonts w:cs="Times New Roman"/>
          <w:szCs w:val="24"/>
        </w:rPr>
        <w:endnoteReference w:id="38"/>
      </w:r>
      <w:r w:rsidR="002B65F8" w:rsidRPr="00EA6D8C">
        <w:rPr>
          <w:rFonts w:cs="Times New Roman"/>
          <w:szCs w:val="24"/>
        </w:rPr>
        <w:t xml:space="preserve"> There are many zoom shots throughout the series, but no direct confirmation of what make or model. However, in one exceptional instance the production papers refer to the need to hire a “20 to one zoom” – almost certainly an Angénieux model. As a result, given the extremity of the zooms on screen, we can be fairly sure that the team routinely used an Angénieux 10:1 zoom lens. For </w:t>
      </w:r>
      <w:r w:rsidR="002B65F8" w:rsidRPr="00EA6D8C">
        <w:rPr>
          <w:rFonts w:cs="Times New Roman"/>
          <w:i/>
          <w:szCs w:val="24"/>
        </w:rPr>
        <w:t>The Privileged</w:t>
      </w:r>
      <w:r w:rsidR="002B65F8" w:rsidRPr="00EA6D8C">
        <w:rPr>
          <w:rFonts w:cs="Times New Roman"/>
          <w:szCs w:val="24"/>
        </w:rPr>
        <w:t xml:space="preserve"> the majority of filming (56,600ft) was done on 100ft or 400ft </w:t>
      </w:r>
      <w:r w:rsidR="002B65F8" w:rsidRPr="00EA6D8C">
        <w:rPr>
          <w:rFonts w:cs="Times New Roman"/>
          <w:szCs w:val="24"/>
        </w:rPr>
        <w:lastRenderedPageBreak/>
        <w:t>reels of Ilford MK5 film stock; a significant amount (13,700ft) of Ilford FP3 was also used. A small amount (800ft) of G30 and G36 stock was also exposed. All of this was mute film: only 1500ft of magnetic sound-on-film stock was exposed – about two per cent of the overall footage.</w:t>
      </w:r>
      <w:r w:rsidR="002B65F8" w:rsidRPr="00EA6D8C">
        <w:rPr>
          <w:rStyle w:val="EndnoteReference"/>
          <w:rFonts w:cs="Times New Roman"/>
          <w:szCs w:val="24"/>
        </w:rPr>
        <w:endnoteReference w:id="39"/>
      </w:r>
      <w:r w:rsidR="002B65F8" w:rsidRPr="00EA6D8C">
        <w:rPr>
          <w:rFonts w:cs="Times New Roman"/>
          <w:szCs w:val="24"/>
        </w:rPr>
        <w:t xml:space="preserve"> </w:t>
      </w:r>
    </w:p>
    <w:p w14:paraId="28A41B65" w14:textId="3BAA3DE2" w:rsidR="005B451A" w:rsidRPr="00EA6D8C" w:rsidRDefault="00043BFE" w:rsidP="008E5D7F">
      <w:pPr>
        <w:tabs>
          <w:tab w:val="left" w:pos="-851"/>
        </w:tabs>
        <w:rPr>
          <w:rFonts w:cs="Times New Roman"/>
          <w:szCs w:val="24"/>
        </w:rPr>
      </w:pPr>
      <w:r>
        <w:rPr>
          <w:rFonts w:cs="Times New Roman"/>
          <w:szCs w:val="24"/>
        </w:rPr>
        <w:tab/>
      </w:r>
      <w:r w:rsidR="00C0419C" w:rsidRPr="00EA6D8C">
        <w:rPr>
          <w:rFonts w:cs="Times New Roman"/>
          <w:szCs w:val="24"/>
        </w:rPr>
        <w:t xml:space="preserve">While Leacock, Pennebaker, and Rouche had led the way in the early 1960s, by the time that </w:t>
      </w:r>
      <w:r w:rsidR="00C0419C" w:rsidRPr="00EA6D8C">
        <w:rPr>
          <w:rFonts w:cs="Times New Roman"/>
          <w:i/>
          <w:szCs w:val="24"/>
        </w:rPr>
        <w:t xml:space="preserve">The Privileged </w:t>
      </w:r>
      <w:r w:rsidR="00C0419C" w:rsidRPr="00EA6D8C">
        <w:rPr>
          <w:rFonts w:cs="Times New Roman"/>
          <w:szCs w:val="24"/>
        </w:rPr>
        <w:t>was produced in 1967, members of Westward’s documentary crew were still familiarising themselves with</w:t>
      </w:r>
      <w:r w:rsidR="00BC618E" w:rsidRPr="00EA6D8C">
        <w:rPr>
          <w:rFonts w:cs="Times New Roman"/>
          <w:szCs w:val="24"/>
        </w:rPr>
        <w:t xml:space="preserve"> relatively new equipment, and even moreso with</w:t>
      </w:r>
      <w:r w:rsidR="00C0419C" w:rsidRPr="00EA6D8C">
        <w:rPr>
          <w:rFonts w:cs="Times New Roman"/>
          <w:szCs w:val="24"/>
        </w:rPr>
        <w:t xml:space="preserve"> the possibilities and challenges of a </w:t>
      </w:r>
      <w:r w:rsidR="00BC618E" w:rsidRPr="00EA6D8C">
        <w:rPr>
          <w:rFonts w:cs="Times New Roman"/>
          <w:szCs w:val="24"/>
        </w:rPr>
        <w:t>novel</w:t>
      </w:r>
      <w:r w:rsidR="00C0419C" w:rsidRPr="00EA6D8C">
        <w:rPr>
          <w:rFonts w:cs="Times New Roman"/>
          <w:szCs w:val="24"/>
        </w:rPr>
        <w:t xml:space="preserve"> approach to documentary.</w:t>
      </w:r>
      <w:r w:rsidR="00970852" w:rsidRPr="00EA6D8C">
        <w:rPr>
          <w:rFonts w:cs="Times New Roman"/>
          <w:szCs w:val="24"/>
        </w:rPr>
        <w:t xml:space="preserve"> The novelty of these techniques is reflected in the unstable terminology used to describe them.</w:t>
      </w:r>
      <w:r w:rsidR="00C0419C" w:rsidRPr="00EA6D8C">
        <w:rPr>
          <w:rFonts w:cs="Times New Roman"/>
          <w:szCs w:val="24"/>
        </w:rPr>
        <w:t xml:space="preserve"> The shooting script for a sequence depicting students receiving their examination results calls for a “verite sequence as students see results”. Another calls for a “free film sequence of couples on beach at dawn” and “Free camera sequence using camera to express thoughts of couple”</w:t>
      </w:r>
      <w:r w:rsidR="00C0419C" w:rsidRPr="00EA6D8C">
        <w:rPr>
          <w:rStyle w:val="EndnoteReference"/>
          <w:rFonts w:cs="Times New Roman"/>
          <w:szCs w:val="24"/>
        </w:rPr>
        <w:endnoteReference w:id="40"/>
      </w:r>
      <w:r w:rsidR="00C0419C" w:rsidRPr="00EA6D8C">
        <w:rPr>
          <w:rFonts w:cs="Times New Roman"/>
          <w:szCs w:val="24"/>
        </w:rPr>
        <w:t>. Yet another script makes reference to “so-called ‘actuality’ filming”.</w:t>
      </w:r>
      <w:r w:rsidR="00C0419C" w:rsidRPr="00EA6D8C">
        <w:rPr>
          <w:rStyle w:val="EndnoteReference"/>
          <w:rFonts w:cs="Times New Roman"/>
          <w:szCs w:val="24"/>
        </w:rPr>
        <w:t xml:space="preserve"> </w:t>
      </w:r>
      <w:r w:rsidR="00C0419C" w:rsidRPr="00EA6D8C">
        <w:rPr>
          <w:rStyle w:val="EndnoteReference"/>
          <w:rFonts w:cs="Times New Roman"/>
          <w:szCs w:val="24"/>
        </w:rPr>
        <w:endnoteReference w:id="41"/>
      </w:r>
      <w:r w:rsidR="00C0419C" w:rsidRPr="00EA6D8C">
        <w:rPr>
          <w:rFonts w:cs="Times New Roman"/>
          <w:szCs w:val="24"/>
        </w:rPr>
        <w:t xml:space="preserve"> This variation in language, and its tentative nature, betray both the novelty of verite filming styles</w:t>
      </w:r>
      <w:r w:rsidR="004D60E1" w:rsidRPr="00EA6D8C">
        <w:rPr>
          <w:rFonts w:cs="Times New Roman"/>
          <w:szCs w:val="24"/>
        </w:rPr>
        <w:t xml:space="preserve"> and the perceived riskiness of their use</w:t>
      </w:r>
      <w:r w:rsidR="00C0419C" w:rsidRPr="00EA6D8C">
        <w:rPr>
          <w:rFonts w:cs="Times New Roman"/>
          <w:szCs w:val="24"/>
        </w:rPr>
        <w:t>.</w:t>
      </w:r>
      <w:r w:rsidR="005B451A" w:rsidRPr="00EA6D8C">
        <w:rPr>
          <w:rFonts w:cs="Times New Roman"/>
          <w:szCs w:val="24"/>
        </w:rPr>
        <w:t xml:space="preserve"> This attitude had significant consequences for the style of </w:t>
      </w:r>
      <w:r w:rsidR="005B451A" w:rsidRPr="00EA6D8C">
        <w:rPr>
          <w:rFonts w:cs="Times New Roman"/>
          <w:i/>
          <w:szCs w:val="24"/>
        </w:rPr>
        <w:t>The Privileged</w:t>
      </w:r>
      <w:r w:rsidR="005B451A" w:rsidRPr="00EA6D8C">
        <w:rPr>
          <w:rFonts w:cs="Times New Roman"/>
          <w:szCs w:val="24"/>
        </w:rPr>
        <w:t xml:space="preserve">, and the production logistics underlying its filming. </w:t>
      </w:r>
    </w:p>
    <w:p w14:paraId="0A77F244" w14:textId="6C4F94BA" w:rsidR="00C0419C" w:rsidRDefault="00043BFE" w:rsidP="008E5D7F">
      <w:pPr>
        <w:tabs>
          <w:tab w:val="left" w:pos="-851"/>
        </w:tabs>
        <w:rPr>
          <w:rFonts w:cs="Times New Roman"/>
          <w:szCs w:val="24"/>
        </w:rPr>
      </w:pPr>
      <w:r>
        <w:rPr>
          <w:rFonts w:cs="Times New Roman"/>
          <w:szCs w:val="24"/>
        </w:rPr>
        <w:tab/>
      </w:r>
      <w:r w:rsidR="005B451A" w:rsidRPr="00EA6D8C">
        <w:rPr>
          <w:rFonts w:cs="Times New Roman"/>
          <w:szCs w:val="24"/>
        </w:rPr>
        <w:t>M</w:t>
      </w:r>
      <w:r w:rsidR="00C0419C" w:rsidRPr="00EA6D8C">
        <w:rPr>
          <w:rFonts w:cs="Times New Roman"/>
          <w:szCs w:val="24"/>
        </w:rPr>
        <w:t>any documentary productions adopted verite as a filming strategy – capturing live action using lightweight cameras, zoom lens</w:t>
      </w:r>
      <w:r w:rsidR="00BC2B0B" w:rsidRPr="00EA6D8C">
        <w:rPr>
          <w:rFonts w:cs="Times New Roman"/>
          <w:szCs w:val="24"/>
        </w:rPr>
        <w:t>es</w:t>
      </w:r>
      <w:r w:rsidR="00C0419C" w:rsidRPr="00EA6D8C">
        <w:rPr>
          <w:rFonts w:cs="Times New Roman"/>
          <w:szCs w:val="24"/>
        </w:rPr>
        <w:t xml:space="preserve"> and sync sound recording because this was the only way to capture one-off events. But this was not the case for </w:t>
      </w:r>
      <w:r w:rsidR="00C0419C" w:rsidRPr="00EA6D8C">
        <w:rPr>
          <w:rFonts w:cs="Times New Roman"/>
          <w:i/>
          <w:szCs w:val="24"/>
        </w:rPr>
        <w:t>The Privileged</w:t>
      </w:r>
      <w:r w:rsidR="00C0419C" w:rsidRPr="00EA6D8C">
        <w:rPr>
          <w:rFonts w:cs="Times New Roman"/>
          <w:szCs w:val="24"/>
        </w:rPr>
        <w:t xml:space="preserve">. Close examination of the finished episodes reveals that verité in </w:t>
      </w:r>
      <w:r w:rsidR="00C0419C" w:rsidRPr="00EA6D8C">
        <w:rPr>
          <w:rFonts w:cs="Times New Roman"/>
          <w:i/>
          <w:szCs w:val="24"/>
        </w:rPr>
        <w:t>The Privileged</w:t>
      </w:r>
      <w:r w:rsidR="00C0419C" w:rsidRPr="00EA6D8C">
        <w:rPr>
          <w:rFonts w:cs="Times New Roman"/>
          <w:szCs w:val="24"/>
        </w:rPr>
        <w:t xml:space="preserve"> </w:t>
      </w:r>
      <w:r w:rsidR="00970852" w:rsidRPr="00EA6D8C">
        <w:rPr>
          <w:rFonts w:cs="Times New Roman"/>
          <w:szCs w:val="24"/>
        </w:rPr>
        <w:t>was more a stylistic choice than a filming strategy</w:t>
      </w:r>
      <w:r w:rsidR="00C0419C" w:rsidRPr="00EA6D8C">
        <w:rPr>
          <w:rFonts w:cs="Times New Roman"/>
          <w:szCs w:val="24"/>
        </w:rPr>
        <w:t xml:space="preserve">. Far from being captured on the fly and by chance, most sequences were scripted in advance in painstaking detail and edited in close accordance with the shooting scripts, leaving little room for unexpected actuality to intrude upon planned episodes. The episode “Pawns”, which examines university life from the perspective of a pair of freshers and a pair of finalists, is a case in point. It begins with a short introductory </w:t>
      </w:r>
      <w:r w:rsidR="00C0419C" w:rsidRPr="00EA6D8C">
        <w:rPr>
          <w:rFonts w:cs="Times New Roman"/>
          <w:szCs w:val="24"/>
        </w:rPr>
        <w:lastRenderedPageBreak/>
        <w:t>sequence depicting the four students on the beach at dawn on the morning after the Summer Ball. Pett, narrating, explains that these students are “in a sense the pawns of the educational game.” The episode title appears in vision over a lingering shot of the students, followed by a mix to the arrival of a train at a railway station. Thus begins an intercut two-minute sequence of shots from two filming assignments, both of which took place at Exeter St Davids railway station on the same morning in October 1967. The sequences depict, in turn, a male student and a female student arriving on their respective trains, disembarking and</w:t>
      </w:r>
      <w:r w:rsidR="002F2388" w:rsidRPr="00EA6D8C">
        <w:rPr>
          <w:rFonts w:cs="Times New Roman"/>
          <w:szCs w:val="24"/>
        </w:rPr>
        <w:t xml:space="preserve"> walking</w:t>
      </w:r>
      <w:r w:rsidR="00C0419C" w:rsidRPr="00EA6D8C">
        <w:rPr>
          <w:rFonts w:cs="Times New Roman"/>
          <w:szCs w:val="24"/>
        </w:rPr>
        <w:t xml:space="preserve"> along the platform with their luggage, before waiting at the station entrance for transport to their university hall of residence. The female student is shown getting into a minibus and being driven away; the camera accompanies the male student in a taxi.</w:t>
      </w:r>
    </w:p>
    <w:p w14:paraId="55C4E60E" w14:textId="7E0049AC" w:rsidR="00813088" w:rsidRPr="00AD7662" w:rsidRDefault="00BC4FD8" w:rsidP="008E5D7F">
      <w:pPr>
        <w:tabs>
          <w:tab w:val="left" w:pos="-851"/>
        </w:tabs>
        <w:rPr>
          <w:rFonts w:cs="Times New Roman"/>
          <w:b/>
          <w:szCs w:val="24"/>
        </w:rPr>
      </w:pPr>
      <w:r>
        <w:rPr>
          <w:rFonts w:cs="Times New Roman"/>
          <w:b/>
          <w:szCs w:val="24"/>
        </w:rPr>
        <w:t xml:space="preserve">[INSERT FIGURES </w:t>
      </w:r>
      <w:r w:rsidR="00AD7662" w:rsidRPr="00AD7662">
        <w:rPr>
          <w:rFonts w:cs="Times New Roman"/>
          <w:b/>
          <w:szCs w:val="24"/>
        </w:rPr>
        <w:t>1</w:t>
      </w:r>
      <w:r>
        <w:rPr>
          <w:rFonts w:cs="Times New Roman"/>
          <w:b/>
          <w:szCs w:val="24"/>
        </w:rPr>
        <w:t>-4</w:t>
      </w:r>
      <w:r w:rsidR="00AD7662" w:rsidRPr="00AD7662">
        <w:rPr>
          <w:rFonts w:cs="Times New Roman"/>
          <w:b/>
          <w:szCs w:val="24"/>
        </w:rPr>
        <w:t xml:space="preserve"> HERE]</w:t>
      </w:r>
    </w:p>
    <w:p w14:paraId="3695C7F6" w14:textId="2E0C4B95" w:rsidR="00C0419C" w:rsidRPr="00EA6D8C" w:rsidRDefault="00043BFE" w:rsidP="008E5D7F">
      <w:pPr>
        <w:tabs>
          <w:tab w:val="left" w:pos="-851"/>
        </w:tabs>
        <w:rPr>
          <w:rFonts w:cs="Times New Roman"/>
          <w:szCs w:val="24"/>
        </w:rPr>
      </w:pPr>
      <w:r>
        <w:rPr>
          <w:rFonts w:cs="Times New Roman"/>
          <w:szCs w:val="24"/>
        </w:rPr>
        <w:tab/>
      </w:r>
      <w:r w:rsidR="00C0419C" w:rsidRPr="00EA6D8C">
        <w:rPr>
          <w:rFonts w:cs="Times New Roman"/>
          <w:szCs w:val="24"/>
        </w:rPr>
        <w:t>These sequences are identified in the shooting script as “actuality filming”, and while they take advantage of portable cameras and sync sound, they were nonetheless choreographed in minute detail, and appear in the final edited episode in much the same form as they were planned – the script even notes the likely intention to “intercut arrivals”. Camera movements within individual shots are prescribed too: as a sequence captured, ostensibly on-the-fly outside the station, shows. A female student (identified in the shooting script as “the girl student”) awaits her transport at the station entrance. The camera zooms back and pans a</w:t>
      </w:r>
      <w:r w:rsidR="002B65F8" w:rsidRPr="00EA6D8C">
        <w:rPr>
          <w:rFonts w:cs="Times New Roman"/>
          <w:szCs w:val="24"/>
        </w:rPr>
        <w:t>s</w:t>
      </w:r>
      <w:r w:rsidR="00C0419C" w:rsidRPr="00EA6D8C">
        <w:rPr>
          <w:rFonts w:cs="Times New Roman"/>
          <w:szCs w:val="24"/>
        </w:rPr>
        <w:t xml:space="preserve"> she walks away from the waiting </w:t>
      </w:r>
      <w:r w:rsidR="00813088">
        <w:rPr>
          <w:rFonts w:cs="Times New Roman"/>
          <w:szCs w:val="24"/>
        </w:rPr>
        <w:t>crowd and towards waiting taxis (see Figure 1).</w:t>
      </w:r>
      <w:r w:rsidR="00C0419C" w:rsidRPr="00EA6D8C">
        <w:rPr>
          <w:rFonts w:cs="Times New Roman"/>
          <w:szCs w:val="24"/>
        </w:rPr>
        <w:t xml:space="preserve"> Shot hand-held from a distance through a long lens, and with much </w:t>
      </w:r>
      <w:r w:rsidR="002B65F8" w:rsidRPr="00EA6D8C">
        <w:rPr>
          <w:rFonts w:cs="Times New Roman"/>
          <w:szCs w:val="24"/>
        </w:rPr>
        <w:t>movement</w:t>
      </w:r>
      <w:r w:rsidR="00C0419C" w:rsidRPr="00EA6D8C">
        <w:rPr>
          <w:rFonts w:cs="Times New Roman"/>
          <w:szCs w:val="24"/>
        </w:rPr>
        <w:t xml:space="preserve"> of the camera, this short shot – a small component of a much more substantial montage – gives every appearance of h</w:t>
      </w:r>
      <w:r w:rsidR="004D60E1" w:rsidRPr="00EA6D8C">
        <w:rPr>
          <w:rFonts w:cs="Times New Roman"/>
          <w:szCs w:val="24"/>
        </w:rPr>
        <w:t>aving been captured casually, without rehearsal, or as if by chance</w:t>
      </w:r>
      <w:r w:rsidR="00C0419C" w:rsidRPr="00EA6D8C">
        <w:rPr>
          <w:rFonts w:cs="Times New Roman"/>
          <w:szCs w:val="24"/>
        </w:rPr>
        <w:t>. Yet the shooting script shows that it was carefully planned in advance:</w:t>
      </w:r>
    </w:p>
    <w:p w14:paraId="2B24F71E" w14:textId="77777777" w:rsidR="00C0419C" w:rsidRPr="00EA6D8C" w:rsidRDefault="00C0419C" w:rsidP="008E5D7F">
      <w:pPr>
        <w:tabs>
          <w:tab w:val="left" w:pos="-851"/>
        </w:tabs>
        <w:spacing w:line="360" w:lineRule="auto"/>
        <w:ind w:left="720"/>
        <w:rPr>
          <w:rFonts w:cs="Times New Roman"/>
          <w:szCs w:val="24"/>
        </w:rPr>
      </w:pPr>
      <w:r w:rsidRPr="00EA6D8C">
        <w:rPr>
          <w:rFonts w:cs="Times New Roman"/>
          <w:szCs w:val="24"/>
        </w:rPr>
        <w:lastRenderedPageBreak/>
        <w:t>“C.U. of Darryl and ZOOM or PULL back from her as she looks around for transport. Isolate her if we can.”</w:t>
      </w:r>
    </w:p>
    <w:p w14:paraId="44291011" w14:textId="77777777" w:rsidR="00C0419C" w:rsidRPr="00EA6D8C" w:rsidRDefault="00C0419C" w:rsidP="008E5D7F">
      <w:pPr>
        <w:tabs>
          <w:tab w:val="left" w:pos="-851"/>
        </w:tabs>
        <w:rPr>
          <w:rFonts w:cs="Times New Roman"/>
          <w:szCs w:val="24"/>
        </w:rPr>
      </w:pPr>
      <w:r w:rsidRPr="00EA6D8C">
        <w:rPr>
          <w:rFonts w:cs="Times New Roman"/>
          <w:szCs w:val="24"/>
        </w:rPr>
        <w:t>In other parts of the series, shooting scripts describe not only the camera movements and framing, but also the dramatic or editorial impression which they are intended to create. The script for the beach sequence requests the film crew to capture a:</w:t>
      </w:r>
    </w:p>
    <w:p w14:paraId="765A31AA" w14:textId="77777777" w:rsidR="00C0419C" w:rsidRPr="00EA6D8C" w:rsidRDefault="00C0419C" w:rsidP="008E5D7F">
      <w:pPr>
        <w:tabs>
          <w:tab w:val="left" w:pos="-851"/>
        </w:tabs>
        <w:spacing w:line="360" w:lineRule="auto"/>
        <w:ind w:left="720"/>
        <w:rPr>
          <w:rFonts w:cs="Times New Roman"/>
          <w:szCs w:val="24"/>
        </w:rPr>
      </w:pPr>
      <w:r w:rsidRPr="00EA6D8C">
        <w:rPr>
          <w:rFonts w:cs="Times New Roman"/>
          <w:szCs w:val="24"/>
        </w:rPr>
        <w:t>“Free film sequence of couples on beach at dawn. Concentrate on bedraggled finery. Ties awry. Couples (and our own couple). THIS MUST GIVE THE IMPRESSION OF YOUTH WITH REAL LIFE SOON BEGINNING. ROMANTIC PERHAPS BUT ALSO RATHER SAD.”</w:t>
      </w:r>
      <w:r w:rsidRPr="00EA6D8C">
        <w:rPr>
          <w:rStyle w:val="EndnoteReference"/>
          <w:rFonts w:cs="Times New Roman"/>
          <w:szCs w:val="24"/>
        </w:rPr>
        <w:endnoteReference w:id="42"/>
      </w:r>
    </w:p>
    <w:p w14:paraId="7D30509F" w14:textId="77777777" w:rsidR="00C0419C" w:rsidRPr="00EA6D8C" w:rsidRDefault="00C0419C" w:rsidP="008E5D7F">
      <w:pPr>
        <w:tabs>
          <w:tab w:val="left" w:pos="-851"/>
        </w:tabs>
        <w:rPr>
          <w:rFonts w:cs="Times New Roman"/>
          <w:szCs w:val="24"/>
        </w:rPr>
      </w:pPr>
      <w:r w:rsidRPr="00EA6D8C">
        <w:rPr>
          <w:rFonts w:cs="Times New Roman"/>
          <w:szCs w:val="24"/>
        </w:rPr>
        <w:t>By contrast, true actuality filming, of events which the film crew would be unable to control, appear to have been seen as a hassle. The Privileged crew shot a sync sequence in which an academic from the Institute of Education interviewed four school leavers about their thoughts on the education system. The shooting script warns: “It is another ‘pig’ to film and we will probably have to do it on the ‘pod’ […] basically a question and answer session on which we are eavesdropping and will have to be played as such. It would be difficult to get girls to repeat answers. Sorry mates.”</w:t>
      </w:r>
      <w:r w:rsidRPr="00EA6D8C">
        <w:rPr>
          <w:rStyle w:val="EndnoteReference"/>
          <w:rFonts w:cs="Times New Roman"/>
          <w:szCs w:val="24"/>
        </w:rPr>
        <w:endnoteReference w:id="43"/>
      </w:r>
    </w:p>
    <w:p w14:paraId="114145E9" w14:textId="74BE7C4C" w:rsidR="005A5CDF" w:rsidRPr="00EA6D8C" w:rsidRDefault="00043BFE" w:rsidP="008E5D7F">
      <w:pPr>
        <w:tabs>
          <w:tab w:val="left" w:pos="-851"/>
        </w:tabs>
        <w:rPr>
          <w:rFonts w:cs="Times New Roman"/>
          <w:szCs w:val="24"/>
        </w:rPr>
      </w:pPr>
      <w:r>
        <w:rPr>
          <w:rFonts w:cs="Times New Roman"/>
          <w:szCs w:val="24"/>
        </w:rPr>
        <w:tab/>
      </w:r>
      <w:r w:rsidR="00C0419C" w:rsidRPr="00EA6D8C">
        <w:rPr>
          <w:rFonts w:cs="Times New Roman"/>
          <w:szCs w:val="24"/>
        </w:rPr>
        <w:t xml:space="preserve">The production materials also show that sync sound recording was used only sparingly in these actuality sequences. In the railway station sequences described above, for example, </w:t>
      </w:r>
      <w:r w:rsidR="002670EA" w:rsidRPr="00EA6D8C">
        <w:rPr>
          <w:rFonts w:cs="Times New Roman"/>
          <w:szCs w:val="24"/>
        </w:rPr>
        <w:t xml:space="preserve">sync audio </w:t>
      </w:r>
      <w:r w:rsidR="005A5CDF" w:rsidRPr="00EA6D8C">
        <w:rPr>
          <w:rFonts w:cs="Times New Roman"/>
          <w:szCs w:val="24"/>
        </w:rPr>
        <w:t>was</w:t>
      </w:r>
      <w:r w:rsidR="002670EA" w:rsidRPr="00EA6D8C">
        <w:rPr>
          <w:rFonts w:cs="Times New Roman"/>
          <w:szCs w:val="24"/>
        </w:rPr>
        <w:t xml:space="preserve"> recorded to accompany </w:t>
      </w:r>
      <w:r w:rsidR="00C0419C" w:rsidRPr="00EA6D8C">
        <w:rPr>
          <w:rFonts w:cs="Times New Roman"/>
          <w:szCs w:val="24"/>
        </w:rPr>
        <w:t xml:space="preserve">only about half of the shots in the sequence. A later sequence from the same episode, in which a male student meets the warden of his hall of residence, begins with a very brief exchange in sync audio, before the sync audio dips out to be replaced by a voiceover of the male student recounting this meeting taking place on screen. This, indeed, is the dominant mode of sound design in </w:t>
      </w:r>
      <w:r w:rsidR="00C0419C" w:rsidRPr="00EA6D8C">
        <w:rPr>
          <w:rFonts w:cs="Times New Roman"/>
          <w:i/>
          <w:szCs w:val="24"/>
        </w:rPr>
        <w:t>The Privileged</w:t>
      </w:r>
      <w:r w:rsidR="00C0419C" w:rsidRPr="00EA6D8C">
        <w:rPr>
          <w:rFonts w:cs="Times New Roman"/>
          <w:szCs w:val="24"/>
        </w:rPr>
        <w:t>: it is a documentary bui</w:t>
      </w:r>
      <w:r w:rsidR="005A5CDF" w:rsidRPr="00EA6D8C">
        <w:rPr>
          <w:rFonts w:cs="Times New Roman"/>
          <w:szCs w:val="24"/>
        </w:rPr>
        <w:t xml:space="preserve">lt largely out of silent footage underlaid with separately acquired audio. In an approach to sound design which recalls episodes of </w:t>
      </w:r>
      <w:r w:rsidR="005A5CDF" w:rsidRPr="00EA6D8C">
        <w:rPr>
          <w:rFonts w:cs="Times New Roman"/>
          <w:i/>
          <w:szCs w:val="24"/>
        </w:rPr>
        <w:t>Morning In The Streets</w:t>
      </w:r>
      <w:r w:rsidR="005A5CDF" w:rsidRPr="00EA6D8C">
        <w:rPr>
          <w:rFonts w:cs="Times New Roman"/>
          <w:szCs w:val="24"/>
        </w:rPr>
        <w:t xml:space="preserve"> (Denis </w:t>
      </w:r>
      <w:r w:rsidR="005A5CDF" w:rsidRPr="00EA6D8C">
        <w:rPr>
          <w:rFonts w:cs="Times New Roman"/>
          <w:szCs w:val="24"/>
        </w:rPr>
        <w:lastRenderedPageBreak/>
        <w:t>Mitchell, 1959) s</w:t>
      </w:r>
      <w:r w:rsidR="00C0419C" w:rsidRPr="00EA6D8C">
        <w:rPr>
          <w:rFonts w:cs="Times New Roman"/>
          <w:szCs w:val="24"/>
        </w:rPr>
        <w:t>peakers – especially students – frequently appear on the soundtrack anonymously and without introduction. Only on a few rare occasions is the voice of the interviewer audible; on fewer still are his questions shown on screen in “reverses”.</w:t>
      </w:r>
      <w:r w:rsidR="005A5CDF" w:rsidRPr="00EA6D8C">
        <w:rPr>
          <w:rFonts w:cs="Times New Roman"/>
          <w:szCs w:val="24"/>
        </w:rPr>
        <w:t xml:space="preserve"> In only a few episodes are the full possibilities of sync audio exploited to their fullest extent. In one such episode, the camera follows students around a summer ball, capturing interviews with some of them in the dimly lit, noisy environment of a student union building. This is one of the relatively few points at which the series appears to offer a truly unscripted, fly-on-the-wall view of student life. It is the exception to the dominant sound design strategy deployed across the series. </w:t>
      </w:r>
    </w:p>
    <w:p w14:paraId="1DA0B2F8" w14:textId="64881934" w:rsidR="005A5CDF" w:rsidRPr="00EA6D8C" w:rsidRDefault="00043BFE" w:rsidP="00FA5A9F">
      <w:pPr>
        <w:tabs>
          <w:tab w:val="left" w:pos="-851"/>
        </w:tabs>
        <w:rPr>
          <w:rFonts w:cs="Times New Roman"/>
          <w:szCs w:val="24"/>
        </w:rPr>
      </w:pPr>
      <w:r>
        <w:rPr>
          <w:rFonts w:cs="Times New Roman"/>
          <w:szCs w:val="24"/>
        </w:rPr>
        <w:tab/>
      </w:r>
      <w:r w:rsidR="005A5CDF" w:rsidRPr="00EA6D8C">
        <w:rPr>
          <w:rFonts w:cs="Times New Roman"/>
          <w:szCs w:val="24"/>
        </w:rPr>
        <w:t xml:space="preserve">This is another compromise between technological innovation, novelty and practicality. Using out-of-vision audio interviews was a strategy which John Pett had adopted out of necessity when making </w:t>
      </w:r>
      <w:r w:rsidR="005A5CDF" w:rsidRPr="00EA6D8C">
        <w:rPr>
          <w:rFonts w:cs="Times New Roman"/>
          <w:i/>
          <w:szCs w:val="24"/>
        </w:rPr>
        <w:t>So Many Children</w:t>
      </w:r>
      <w:r w:rsidR="005A5CDF" w:rsidRPr="00EA6D8C">
        <w:rPr>
          <w:rFonts w:cs="Times New Roman"/>
          <w:szCs w:val="24"/>
        </w:rPr>
        <w:t xml:space="preserve">: parents were unwilling to speak on camera about </w:t>
      </w:r>
      <w:r w:rsidR="00BC2B0B" w:rsidRPr="00EA6D8C">
        <w:rPr>
          <w:rFonts w:cs="Times New Roman"/>
          <w:szCs w:val="24"/>
        </w:rPr>
        <w:t>issues which were, at the time, highly sensitive</w:t>
      </w:r>
      <w:r w:rsidR="007B1035" w:rsidRPr="00EA6D8C">
        <w:rPr>
          <w:rFonts w:cs="Times New Roman"/>
          <w:szCs w:val="24"/>
        </w:rPr>
        <w:t xml:space="preserve">. Some of the interviews captured in </w:t>
      </w:r>
      <w:r w:rsidR="007B1035" w:rsidRPr="00EA6D8C">
        <w:rPr>
          <w:rFonts w:cs="Times New Roman"/>
          <w:i/>
          <w:szCs w:val="24"/>
        </w:rPr>
        <w:t>The Privileged</w:t>
      </w:r>
      <w:r w:rsidR="007B1035" w:rsidRPr="00EA6D8C">
        <w:rPr>
          <w:rFonts w:cs="Times New Roman"/>
          <w:szCs w:val="24"/>
        </w:rPr>
        <w:t xml:space="preserve"> are also somewhat sensitive </w:t>
      </w:r>
      <w:r w:rsidR="00964448" w:rsidRPr="00EA6D8C">
        <w:rPr>
          <w:rFonts w:cs="Times New Roman"/>
          <w:szCs w:val="24"/>
        </w:rPr>
        <w:t>–</w:t>
      </w:r>
      <w:r w:rsidR="007B1035" w:rsidRPr="00EA6D8C">
        <w:rPr>
          <w:rFonts w:cs="Times New Roman"/>
          <w:szCs w:val="24"/>
        </w:rPr>
        <w:t xml:space="preserve"> </w:t>
      </w:r>
      <w:r w:rsidR="00964448" w:rsidRPr="00EA6D8C">
        <w:rPr>
          <w:rFonts w:cs="Times New Roman"/>
          <w:szCs w:val="24"/>
        </w:rPr>
        <w:t xml:space="preserve">students complain, for example, about the quality of teaching and about other aspects of their university experience. However, these interviews were filmed </w:t>
      </w:r>
      <w:r w:rsidR="00BC2B0B" w:rsidRPr="00EA6D8C">
        <w:rPr>
          <w:rFonts w:cs="Times New Roman"/>
          <w:szCs w:val="24"/>
        </w:rPr>
        <w:t>by a camera crew recording sync audio – not captured on tape recorder alone</w:t>
      </w:r>
      <w:r w:rsidR="00964448" w:rsidRPr="00EA6D8C">
        <w:rPr>
          <w:rFonts w:cs="Times New Roman"/>
          <w:szCs w:val="24"/>
        </w:rPr>
        <w:t xml:space="preserve">. The decision to separate the interview audio from the footage was made on purely aesthetic grounds. </w:t>
      </w:r>
      <w:r w:rsidR="005A5CDF" w:rsidRPr="00EA6D8C">
        <w:rPr>
          <w:rFonts w:cs="Times New Roman"/>
          <w:szCs w:val="24"/>
        </w:rPr>
        <w:t xml:space="preserve">When viewed alongside contemporaneous episodes of documentary series such as </w:t>
      </w:r>
      <w:r w:rsidR="005A5CDF" w:rsidRPr="00EA6D8C">
        <w:rPr>
          <w:rFonts w:cs="Times New Roman"/>
          <w:i/>
          <w:szCs w:val="24"/>
        </w:rPr>
        <w:t>Man Alive</w:t>
      </w:r>
      <w:r w:rsidR="005A5CDF" w:rsidRPr="00EA6D8C">
        <w:rPr>
          <w:rFonts w:cs="Times New Roman"/>
          <w:szCs w:val="24"/>
        </w:rPr>
        <w:t>, the relative lack of sync audio in the complete episodes may give the impression of technological impoverishment.</w:t>
      </w:r>
      <w:r w:rsidR="00B87165" w:rsidRPr="00EA6D8C">
        <w:rPr>
          <w:rFonts w:cs="Times New Roman"/>
          <w:szCs w:val="24"/>
        </w:rPr>
        <w:t xml:space="preserve"> The series’ production papers contradict this view. While Pett and de Wan’s choice of sound design may have made an outdated by the late 1960s, </w:t>
      </w:r>
      <w:r w:rsidR="00A917BF" w:rsidRPr="00EA6D8C">
        <w:rPr>
          <w:rFonts w:cs="Times New Roman"/>
          <w:szCs w:val="24"/>
        </w:rPr>
        <w:t>it was nevertheless a knowing choice, and</w:t>
      </w:r>
      <w:r w:rsidR="00B87165" w:rsidRPr="00EA6D8C">
        <w:rPr>
          <w:rFonts w:cs="Times New Roman"/>
          <w:szCs w:val="24"/>
        </w:rPr>
        <w:t xml:space="preserve"> not the symptom of a </w:t>
      </w:r>
      <w:r w:rsidR="00484B09" w:rsidRPr="00EA6D8C">
        <w:rPr>
          <w:rFonts w:cs="Times New Roman"/>
          <w:szCs w:val="24"/>
        </w:rPr>
        <w:t>lack of equipment or expertise on the part of Westward Television.</w:t>
      </w:r>
    </w:p>
    <w:p w14:paraId="6093CEFC" w14:textId="41D0C65E" w:rsidR="003D2149" w:rsidRDefault="003D2149" w:rsidP="00B93AA3">
      <w:pPr>
        <w:pStyle w:val="Heading2"/>
        <w:rPr>
          <w:rFonts w:cs="Times New Roman"/>
          <w:szCs w:val="24"/>
        </w:rPr>
      </w:pPr>
      <w:r>
        <w:rPr>
          <w:rFonts w:cs="Times New Roman"/>
          <w:szCs w:val="24"/>
        </w:rPr>
        <w:lastRenderedPageBreak/>
        <w:t>Teamwork and Challenge: Documentary’s Tacit Functions</w:t>
      </w:r>
    </w:p>
    <w:p w14:paraId="45464BA8" w14:textId="77777777" w:rsidR="003D2149" w:rsidRPr="00EA6D8C" w:rsidRDefault="003D2149" w:rsidP="003D2149">
      <w:pPr>
        <w:tabs>
          <w:tab w:val="left" w:pos="-851"/>
        </w:tabs>
        <w:rPr>
          <w:rFonts w:cs="Times New Roman"/>
          <w:szCs w:val="24"/>
        </w:rPr>
      </w:pPr>
      <w:r w:rsidRPr="00EA6D8C">
        <w:rPr>
          <w:rFonts w:cs="Times New Roman"/>
          <w:szCs w:val="24"/>
        </w:rPr>
        <w:t xml:space="preserve">The example of </w:t>
      </w:r>
      <w:r w:rsidRPr="00EA6D8C">
        <w:rPr>
          <w:rFonts w:cs="Times New Roman"/>
          <w:i/>
          <w:szCs w:val="24"/>
        </w:rPr>
        <w:t>The Privileged</w:t>
      </w:r>
      <w:r w:rsidRPr="00EA6D8C">
        <w:rPr>
          <w:rFonts w:cs="Times New Roman"/>
          <w:szCs w:val="24"/>
        </w:rPr>
        <w:t>, and the other documentary series made by Westward Television during the 1960s shows that tight budgets and scarce resources did not limit the outlook or ambitions of producers. On the contrary, they forced a mingling of skills and generic specialisms. During a franchise interview in 1967, John Oxley cast Westward’s small size as a virtue, vividly articulating the way in which the company’s intimate working environment encouraged greater and faster creativity in programme-making:</w:t>
      </w:r>
    </w:p>
    <w:p w14:paraId="34D13457" w14:textId="77777777" w:rsidR="003D2149" w:rsidRPr="00EA6D8C" w:rsidRDefault="003D2149" w:rsidP="003D2149">
      <w:pPr>
        <w:tabs>
          <w:tab w:val="left" w:pos="-851"/>
        </w:tabs>
        <w:spacing w:line="360" w:lineRule="auto"/>
        <w:ind w:left="1440"/>
        <w:rPr>
          <w:rFonts w:cs="Times New Roman"/>
          <w:szCs w:val="24"/>
        </w:rPr>
      </w:pPr>
      <w:r w:rsidRPr="00EA6D8C">
        <w:rPr>
          <w:rFonts w:cs="Times New Roman"/>
          <w:szCs w:val="24"/>
        </w:rPr>
        <w:t>the right creative climate is of paramount importance in any kind of programme, not just in light entertainment. Unless you allow your creative people to have the necessary freedom of operation you can give them all the money in the world, all the facilities, the best script writers and so on, and you will not get anything more than rotten television. This is one of things which [editor in chief] Terry [Fleet] and I appreciate most about working in regional television, that the lines of communication are so short. You do not have to wait half a day if you are a cameraman and you have got a suggestion to make on a programme in order to see the programme controller. You walk ten yards up the corridor and there he is.</w:t>
      </w:r>
      <w:r w:rsidRPr="00EA6D8C">
        <w:rPr>
          <w:rStyle w:val="EndnoteReference"/>
          <w:rFonts w:cs="Times New Roman"/>
          <w:szCs w:val="24"/>
        </w:rPr>
        <w:endnoteReference w:id="44"/>
      </w:r>
    </w:p>
    <w:p w14:paraId="3C8CD22C" w14:textId="367C746B" w:rsidR="00525DDC" w:rsidRPr="00EA6D8C" w:rsidRDefault="003D2149" w:rsidP="008E5D7F">
      <w:pPr>
        <w:tabs>
          <w:tab w:val="left" w:pos="-851"/>
        </w:tabs>
        <w:rPr>
          <w:rFonts w:cs="Times New Roman"/>
          <w:szCs w:val="24"/>
        </w:rPr>
      </w:pPr>
      <w:r w:rsidRPr="00EA6D8C">
        <w:rPr>
          <w:rFonts w:cs="Times New Roman"/>
          <w:szCs w:val="24"/>
        </w:rPr>
        <w:t xml:space="preserve">Oxley’s comments to the ITA panel may sound like making a virtue out of a </w:t>
      </w:r>
      <w:r w:rsidR="0066772D">
        <w:rPr>
          <w:rFonts w:cs="Times New Roman"/>
          <w:szCs w:val="24"/>
        </w:rPr>
        <w:t>necessity</w:t>
      </w:r>
      <w:r w:rsidRPr="00EA6D8C">
        <w:rPr>
          <w:rFonts w:cs="Times New Roman"/>
          <w:szCs w:val="24"/>
        </w:rPr>
        <w:t xml:space="preserve">, and expressed in retrospect, they might sound like a rose-tinted view of the early history of regional television. But the example of </w:t>
      </w:r>
      <w:r w:rsidRPr="00EA6D8C">
        <w:rPr>
          <w:rFonts w:cs="Times New Roman"/>
          <w:i/>
          <w:szCs w:val="24"/>
        </w:rPr>
        <w:t>The Privileged</w:t>
      </w:r>
      <w:r w:rsidRPr="00EA6D8C">
        <w:rPr>
          <w:rFonts w:cs="Times New Roman"/>
          <w:szCs w:val="24"/>
        </w:rPr>
        <w:t xml:space="preserve"> indicates the reality behind Oxley’s argument.</w:t>
      </w:r>
      <w:r w:rsidR="00C30E75">
        <w:rPr>
          <w:rFonts w:cs="Times New Roman"/>
          <w:szCs w:val="24"/>
        </w:rPr>
        <w:t xml:space="preserve"> </w:t>
      </w:r>
      <w:r w:rsidR="00333B77" w:rsidRPr="00EA6D8C">
        <w:rPr>
          <w:rFonts w:cs="Times New Roman"/>
          <w:szCs w:val="24"/>
        </w:rPr>
        <w:t xml:space="preserve">Documentary programming served two purposes for Westward Television. </w:t>
      </w:r>
      <w:r w:rsidR="00B72A2F" w:rsidRPr="00EA6D8C">
        <w:rPr>
          <w:rFonts w:cs="Times New Roman"/>
          <w:szCs w:val="24"/>
        </w:rPr>
        <w:t>I</w:t>
      </w:r>
      <w:r w:rsidR="00333B77" w:rsidRPr="00EA6D8C">
        <w:rPr>
          <w:rFonts w:cs="Times New Roman"/>
          <w:szCs w:val="24"/>
        </w:rPr>
        <w:t xml:space="preserve">t fulfilled </w:t>
      </w:r>
      <w:r w:rsidR="002F2388" w:rsidRPr="00EA6D8C">
        <w:rPr>
          <w:rFonts w:cs="Times New Roman"/>
          <w:szCs w:val="24"/>
        </w:rPr>
        <w:t xml:space="preserve">a </w:t>
      </w:r>
      <w:r w:rsidR="00333B77" w:rsidRPr="00EA6D8C">
        <w:rPr>
          <w:rFonts w:cs="Times New Roman"/>
          <w:szCs w:val="24"/>
        </w:rPr>
        <w:t>basic contractual obligatio</w:t>
      </w:r>
      <w:r w:rsidR="002F2388" w:rsidRPr="00EA6D8C">
        <w:rPr>
          <w:rFonts w:cs="Times New Roman"/>
          <w:szCs w:val="24"/>
        </w:rPr>
        <w:t>n</w:t>
      </w:r>
      <w:r w:rsidR="00333B77" w:rsidRPr="00EA6D8C">
        <w:rPr>
          <w:rFonts w:cs="Times New Roman"/>
          <w:szCs w:val="24"/>
        </w:rPr>
        <w:t xml:space="preserve"> to produce locally originated programming, </w:t>
      </w:r>
      <w:r w:rsidR="00525DDC" w:rsidRPr="00EA6D8C">
        <w:rPr>
          <w:rFonts w:cs="Times New Roman"/>
          <w:szCs w:val="24"/>
        </w:rPr>
        <w:t xml:space="preserve">of which documentary, </w:t>
      </w:r>
      <w:r w:rsidR="00333B77" w:rsidRPr="00EA6D8C">
        <w:rPr>
          <w:rFonts w:cs="Times New Roman"/>
          <w:szCs w:val="24"/>
        </w:rPr>
        <w:t>current affairs</w:t>
      </w:r>
      <w:r w:rsidR="00525DDC" w:rsidRPr="00EA6D8C">
        <w:rPr>
          <w:rFonts w:cs="Times New Roman"/>
          <w:szCs w:val="24"/>
        </w:rPr>
        <w:t>, and educational</w:t>
      </w:r>
      <w:r w:rsidR="00333B77" w:rsidRPr="00EA6D8C">
        <w:rPr>
          <w:rFonts w:cs="Times New Roman"/>
          <w:szCs w:val="24"/>
        </w:rPr>
        <w:t xml:space="preserve"> material</w:t>
      </w:r>
      <w:r w:rsidR="00525DDC" w:rsidRPr="00EA6D8C">
        <w:rPr>
          <w:rFonts w:cs="Times New Roman"/>
          <w:szCs w:val="24"/>
        </w:rPr>
        <w:t xml:space="preserve"> would have the clearest public service value</w:t>
      </w:r>
      <w:r w:rsidR="00333B77" w:rsidRPr="00EA6D8C">
        <w:rPr>
          <w:rFonts w:cs="Times New Roman"/>
          <w:szCs w:val="24"/>
        </w:rPr>
        <w:t xml:space="preserve">. More subtly, however, the production of documentary programming provided vital training and development opportunities for Westward’s staff producers, camera operators, and editors. </w:t>
      </w:r>
      <w:r w:rsidR="00B72A2F" w:rsidRPr="00EA6D8C">
        <w:rPr>
          <w:rFonts w:cs="Times New Roman"/>
          <w:szCs w:val="24"/>
        </w:rPr>
        <w:t>A</w:t>
      </w:r>
      <w:r w:rsidR="0064591B" w:rsidRPr="00EA6D8C">
        <w:rPr>
          <w:rFonts w:cs="Times New Roman"/>
          <w:szCs w:val="24"/>
        </w:rPr>
        <w:t xml:space="preserve">t the BBC </w:t>
      </w:r>
      <w:r w:rsidR="00525DDC" w:rsidRPr="00EA6D8C">
        <w:rPr>
          <w:rFonts w:cs="Times New Roman"/>
          <w:szCs w:val="24"/>
        </w:rPr>
        <w:t xml:space="preserve">and </w:t>
      </w:r>
      <w:r w:rsidR="00B72A2F" w:rsidRPr="00EA6D8C">
        <w:rPr>
          <w:rFonts w:cs="Times New Roman"/>
          <w:szCs w:val="24"/>
        </w:rPr>
        <w:t>in</w:t>
      </w:r>
      <w:r w:rsidR="00525DDC" w:rsidRPr="00EA6D8C">
        <w:rPr>
          <w:rFonts w:cs="Times New Roman"/>
          <w:szCs w:val="24"/>
        </w:rPr>
        <w:t xml:space="preserve"> larger ITV companies</w:t>
      </w:r>
      <w:r w:rsidR="00B72A2F" w:rsidRPr="00EA6D8C">
        <w:rPr>
          <w:rFonts w:cs="Times New Roman"/>
          <w:szCs w:val="24"/>
        </w:rPr>
        <w:t>,</w:t>
      </w:r>
      <w:r w:rsidR="00525DDC" w:rsidRPr="00EA6D8C">
        <w:rPr>
          <w:rFonts w:cs="Times New Roman"/>
          <w:szCs w:val="24"/>
        </w:rPr>
        <w:t xml:space="preserve"> </w:t>
      </w:r>
      <w:r w:rsidR="0064591B" w:rsidRPr="00EA6D8C">
        <w:rPr>
          <w:rFonts w:cs="Times New Roman"/>
          <w:szCs w:val="24"/>
        </w:rPr>
        <w:t xml:space="preserve">there were </w:t>
      </w:r>
      <w:r w:rsidR="00525DDC" w:rsidRPr="00EA6D8C">
        <w:rPr>
          <w:rFonts w:cs="Times New Roman"/>
          <w:szCs w:val="24"/>
        </w:rPr>
        <w:t>greater</w:t>
      </w:r>
      <w:r w:rsidR="0064591B" w:rsidRPr="00EA6D8C">
        <w:rPr>
          <w:rFonts w:cs="Times New Roman"/>
          <w:szCs w:val="24"/>
        </w:rPr>
        <w:t xml:space="preserve"> opportunities for film production camera teams </w:t>
      </w:r>
      <w:r w:rsidR="00B72A2F" w:rsidRPr="00EA6D8C">
        <w:rPr>
          <w:rFonts w:cs="Times New Roman"/>
          <w:szCs w:val="24"/>
        </w:rPr>
        <w:t xml:space="preserve">and editors to undergo formal training. Apprentices, joining </w:t>
      </w:r>
      <w:r w:rsidR="00B72A2F" w:rsidRPr="00EA6D8C">
        <w:rPr>
          <w:rFonts w:cs="Times New Roman"/>
          <w:szCs w:val="24"/>
        </w:rPr>
        <w:lastRenderedPageBreak/>
        <w:t xml:space="preserve">with little experience of the television industry, could see clear career progression ahead of them. </w:t>
      </w:r>
      <w:r>
        <w:rPr>
          <w:rFonts w:cs="Times New Roman"/>
          <w:szCs w:val="24"/>
        </w:rPr>
        <w:t>Within</w:t>
      </w:r>
      <w:r w:rsidR="00525DDC" w:rsidRPr="00EA6D8C">
        <w:rPr>
          <w:rFonts w:cs="Times New Roman"/>
          <w:szCs w:val="24"/>
        </w:rPr>
        <w:t xml:space="preserve"> Westward </w:t>
      </w:r>
      <w:r w:rsidR="0064591B" w:rsidRPr="00EA6D8C">
        <w:rPr>
          <w:rFonts w:cs="Times New Roman"/>
          <w:szCs w:val="24"/>
        </w:rPr>
        <w:t xml:space="preserve">there were </w:t>
      </w:r>
      <w:r w:rsidR="00B72A2F" w:rsidRPr="00EA6D8C">
        <w:rPr>
          <w:rFonts w:cs="Times New Roman"/>
          <w:szCs w:val="24"/>
        </w:rPr>
        <w:t>comparatively</w:t>
      </w:r>
      <w:r w:rsidR="0064591B" w:rsidRPr="00EA6D8C">
        <w:rPr>
          <w:rFonts w:cs="Times New Roman"/>
          <w:szCs w:val="24"/>
        </w:rPr>
        <w:t xml:space="preserve"> few such opportunities. For several of </w:t>
      </w:r>
      <w:r w:rsidR="0064591B" w:rsidRPr="00EA6D8C">
        <w:rPr>
          <w:rFonts w:cs="Times New Roman"/>
          <w:i/>
          <w:szCs w:val="24"/>
        </w:rPr>
        <w:t>The Privileged</w:t>
      </w:r>
      <w:r w:rsidR="0064591B" w:rsidRPr="00EA6D8C">
        <w:rPr>
          <w:rFonts w:cs="Times New Roman"/>
          <w:szCs w:val="24"/>
        </w:rPr>
        <w:t>’s production team, the series provided a first or early oppo</w:t>
      </w:r>
      <w:r w:rsidR="00525DDC" w:rsidRPr="00EA6D8C">
        <w:rPr>
          <w:rFonts w:cs="Times New Roman"/>
          <w:szCs w:val="24"/>
        </w:rPr>
        <w:t xml:space="preserve">rtunity to work in a long-term documentary context. For </w:t>
      </w:r>
      <w:r w:rsidR="00805B05" w:rsidRPr="00EA6D8C">
        <w:rPr>
          <w:rFonts w:cs="Times New Roman"/>
          <w:szCs w:val="24"/>
        </w:rPr>
        <w:t>more experienced crew members, the series</w:t>
      </w:r>
      <w:r w:rsidR="00525DDC" w:rsidRPr="00EA6D8C">
        <w:rPr>
          <w:rFonts w:cs="Times New Roman"/>
          <w:szCs w:val="24"/>
        </w:rPr>
        <w:t xml:space="preserve"> – and other documentaries made during the same period – offered a satisfying creative challenge, and fostered a sense of creative collaboration and teamwork.</w:t>
      </w:r>
    </w:p>
    <w:p w14:paraId="48424143" w14:textId="2AC9AEA8" w:rsidR="005750D0" w:rsidRPr="00EA6D8C" w:rsidRDefault="00043BFE" w:rsidP="008E5D7F">
      <w:pPr>
        <w:tabs>
          <w:tab w:val="left" w:pos="-851"/>
        </w:tabs>
        <w:rPr>
          <w:rFonts w:cs="Times New Roman"/>
          <w:szCs w:val="24"/>
        </w:rPr>
      </w:pPr>
      <w:r>
        <w:rPr>
          <w:rFonts w:cs="Times New Roman"/>
          <w:szCs w:val="24"/>
        </w:rPr>
        <w:tab/>
      </w:r>
      <w:r w:rsidR="00525DDC" w:rsidRPr="00EA6D8C">
        <w:rPr>
          <w:rFonts w:cs="Times New Roman"/>
          <w:szCs w:val="24"/>
        </w:rPr>
        <w:t>These benefits remain vivid in the memories of surviving members of the production crew.</w:t>
      </w:r>
      <w:r w:rsidR="00B72A2F" w:rsidRPr="00EA6D8C">
        <w:rPr>
          <w:rFonts w:cs="Times New Roman"/>
          <w:szCs w:val="24"/>
        </w:rPr>
        <w:t xml:space="preserve"> When separately interviewed in 2015, almost 50 years after the production of the series, John Pett, John Kingdon and Jim de Wan </w:t>
      </w:r>
      <w:r w:rsidR="00BC2B0B" w:rsidRPr="00EA6D8C">
        <w:rPr>
          <w:rFonts w:cs="Times New Roman"/>
          <w:szCs w:val="24"/>
        </w:rPr>
        <w:t>each</w:t>
      </w:r>
      <w:r w:rsidR="00B72A2F" w:rsidRPr="00EA6D8C">
        <w:rPr>
          <w:rFonts w:cs="Times New Roman"/>
          <w:szCs w:val="24"/>
        </w:rPr>
        <w:t xml:space="preserve"> recounted similar stories of the significance of the series in the broader context of Westward’s documentary and current affairs output. For John Kingdon, who served as assistant camera operator, the series offered a first taste of life as part of a </w:t>
      </w:r>
      <w:r w:rsidR="005750D0" w:rsidRPr="00EA6D8C">
        <w:rPr>
          <w:rFonts w:cs="Times New Roman"/>
          <w:szCs w:val="24"/>
        </w:rPr>
        <w:t xml:space="preserve">film </w:t>
      </w:r>
      <w:r w:rsidR="00B72A2F" w:rsidRPr="00EA6D8C">
        <w:rPr>
          <w:rFonts w:cs="Times New Roman"/>
          <w:szCs w:val="24"/>
        </w:rPr>
        <w:t xml:space="preserve">crew. </w:t>
      </w:r>
      <w:r w:rsidR="005750D0" w:rsidRPr="00EA6D8C">
        <w:rPr>
          <w:rFonts w:cs="Times New Roman"/>
          <w:szCs w:val="24"/>
        </w:rPr>
        <w:t>After starting his career working as a studio camera operator, Kingdon bought his own Bolex camera and became Westward’s freelance cameraman in Plymouth, shooting mute sequences</w:t>
      </w:r>
      <w:r w:rsidR="00805B05" w:rsidRPr="00EA6D8C">
        <w:rPr>
          <w:rFonts w:cs="Times New Roman"/>
          <w:szCs w:val="24"/>
        </w:rPr>
        <w:t xml:space="preserve"> for the short evening news bulletin</w:t>
      </w:r>
      <w:r w:rsidR="005750D0" w:rsidRPr="00EA6D8C">
        <w:rPr>
          <w:rFonts w:cs="Times New Roman"/>
          <w:szCs w:val="24"/>
        </w:rPr>
        <w:t>.</w:t>
      </w:r>
      <w:r w:rsidR="00BF4D9A" w:rsidRPr="00EA6D8C">
        <w:rPr>
          <w:rFonts w:cs="Times New Roman"/>
          <w:szCs w:val="24"/>
        </w:rPr>
        <w:t xml:space="preserve"> Just as </w:t>
      </w:r>
      <w:r w:rsidR="00BF4D9A" w:rsidRPr="00EA6D8C">
        <w:rPr>
          <w:rFonts w:cs="Times New Roman"/>
          <w:i/>
          <w:szCs w:val="24"/>
        </w:rPr>
        <w:t>Westward Diary</w:t>
      </w:r>
      <w:r w:rsidR="00BF4D9A" w:rsidRPr="00EA6D8C">
        <w:rPr>
          <w:rFonts w:cs="Times New Roman"/>
          <w:szCs w:val="24"/>
        </w:rPr>
        <w:t xml:space="preserve"> provided story material for longer documentaries, so for Kingdon it provided training opportunities, as he was</w:t>
      </w:r>
      <w:r w:rsidR="00805B05" w:rsidRPr="00EA6D8C">
        <w:rPr>
          <w:rFonts w:cs="Times New Roman"/>
          <w:szCs w:val="24"/>
        </w:rPr>
        <w:t xml:space="preserve"> soon</w:t>
      </w:r>
      <w:r w:rsidR="00BF4D9A" w:rsidRPr="00EA6D8C">
        <w:rPr>
          <w:rFonts w:cs="Times New Roman"/>
          <w:szCs w:val="24"/>
        </w:rPr>
        <w:t xml:space="preserve"> invited to join the large </w:t>
      </w:r>
      <w:r w:rsidR="00BF4D9A" w:rsidRPr="00EA6D8C">
        <w:rPr>
          <w:rFonts w:cs="Times New Roman"/>
          <w:i/>
          <w:szCs w:val="24"/>
        </w:rPr>
        <w:t>Diary</w:t>
      </w:r>
      <w:r w:rsidR="00BF4D9A" w:rsidRPr="00EA6D8C">
        <w:rPr>
          <w:rFonts w:cs="Times New Roman"/>
          <w:szCs w:val="24"/>
        </w:rPr>
        <w:t xml:space="preserve"> team on assignment. From there, Kingdon recalled, it was</w:t>
      </w:r>
      <w:r w:rsidR="002F2388" w:rsidRPr="00EA6D8C">
        <w:rPr>
          <w:rFonts w:cs="Times New Roman"/>
          <w:szCs w:val="24"/>
        </w:rPr>
        <w:t xml:space="preserve"> </w:t>
      </w:r>
      <w:r w:rsidR="00BF4D9A" w:rsidRPr="00EA6D8C">
        <w:rPr>
          <w:rFonts w:cs="Times New Roman"/>
          <w:szCs w:val="24"/>
        </w:rPr>
        <w:t>“</w:t>
      </w:r>
      <w:r w:rsidR="002F2388" w:rsidRPr="00EA6D8C">
        <w:rPr>
          <w:rFonts w:cs="Times New Roman"/>
          <w:szCs w:val="24"/>
        </w:rPr>
        <w:t xml:space="preserve">a </w:t>
      </w:r>
      <w:r w:rsidR="00BF4D9A" w:rsidRPr="00EA6D8C">
        <w:rPr>
          <w:rFonts w:cs="Times New Roman"/>
          <w:szCs w:val="24"/>
        </w:rPr>
        <w:t>natural progression” to work</w:t>
      </w:r>
      <w:r w:rsidR="00805B05" w:rsidRPr="00EA6D8C">
        <w:rPr>
          <w:rFonts w:cs="Times New Roman"/>
          <w:szCs w:val="24"/>
        </w:rPr>
        <w:t xml:space="preserve"> on</w:t>
      </w:r>
      <w:r w:rsidR="00BF4D9A" w:rsidRPr="00EA6D8C">
        <w:rPr>
          <w:rFonts w:cs="Times New Roman"/>
          <w:szCs w:val="24"/>
        </w:rPr>
        <w:t xml:space="preserve"> longer format documentary assignments.</w:t>
      </w:r>
      <w:r w:rsidR="0071548D" w:rsidRPr="00EA6D8C">
        <w:rPr>
          <w:rFonts w:cs="Times New Roman"/>
          <w:szCs w:val="24"/>
        </w:rPr>
        <w:t xml:space="preserve"> </w:t>
      </w:r>
      <w:r w:rsidR="0071548D" w:rsidRPr="00EA6D8C">
        <w:rPr>
          <w:rFonts w:cs="Times New Roman"/>
          <w:i/>
          <w:szCs w:val="24"/>
        </w:rPr>
        <w:t>The Privileged</w:t>
      </w:r>
      <w:r w:rsidR="0071548D" w:rsidRPr="00EA6D8C">
        <w:rPr>
          <w:rFonts w:cs="Times New Roman"/>
          <w:szCs w:val="24"/>
        </w:rPr>
        <w:t xml:space="preserve"> challenged Kingdon with a “very great learning curve”, but it also offered opportunities to film material solo and </w:t>
      </w:r>
      <w:r w:rsidR="00805B05" w:rsidRPr="00EA6D8C">
        <w:rPr>
          <w:rFonts w:cs="Times New Roman"/>
          <w:szCs w:val="24"/>
        </w:rPr>
        <w:t xml:space="preserve">to </w:t>
      </w:r>
      <w:r w:rsidR="0071548D" w:rsidRPr="00EA6D8C">
        <w:rPr>
          <w:rFonts w:cs="Times New Roman"/>
          <w:szCs w:val="24"/>
        </w:rPr>
        <w:t xml:space="preserve">receive </w:t>
      </w:r>
      <w:r w:rsidR="008942B6" w:rsidRPr="00EA6D8C">
        <w:rPr>
          <w:rFonts w:cs="Times New Roman"/>
          <w:szCs w:val="24"/>
        </w:rPr>
        <w:t xml:space="preserve">constructive </w:t>
      </w:r>
      <w:r w:rsidR="0071548D" w:rsidRPr="00EA6D8C">
        <w:rPr>
          <w:rFonts w:cs="Times New Roman"/>
          <w:szCs w:val="24"/>
        </w:rPr>
        <w:t xml:space="preserve">feedback from </w:t>
      </w:r>
      <w:r w:rsidR="008942B6" w:rsidRPr="00EA6D8C">
        <w:rPr>
          <w:rFonts w:cs="Times New Roman"/>
          <w:szCs w:val="24"/>
        </w:rPr>
        <w:t>more experienced</w:t>
      </w:r>
      <w:r w:rsidR="0071548D" w:rsidRPr="00EA6D8C">
        <w:rPr>
          <w:rFonts w:cs="Times New Roman"/>
          <w:szCs w:val="24"/>
        </w:rPr>
        <w:t xml:space="preserve"> colleagues</w:t>
      </w:r>
      <w:r w:rsidR="008942B6" w:rsidRPr="00EA6D8C">
        <w:rPr>
          <w:rFonts w:cs="Times New Roman"/>
          <w:szCs w:val="24"/>
        </w:rPr>
        <w:t>.</w:t>
      </w:r>
      <w:r w:rsidR="0071548D" w:rsidRPr="00EA6D8C">
        <w:rPr>
          <w:rFonts w:cs="Times New Roman"/>
          <w:szCs w:val="24"/>
        </w:rPr>
        <w:t xml:space="preserve"> Kingdon recalled a particular </w:t>
      </w:r>
      <w:r w:rsidR="002F2388" w:rsidRPr="00EA6D8C">
        <w:rPr>
          <w:rFonts w:cs="Times New Roman"/>
          <w:szCs w:val="24"/>
        </w:rPr>
        <w:t>occasion on</w:t>
      </w:r>
      <w:r w:rsidR="0071548D" w:rsidRPr="00EA6D8C">
        <w:rPr>
          <w:rFonts w:cs="Times New Roman"/>
          <w:szCs w:val="24"/>
        </w:rPr>
        <w:t xml:space="preserve"> which </w:t>
      </w:r>
      <w:r w:rsidR="0071548D" w:rsidRPr="00EA6D8C">
        <w:rPr>
          <w:rFonts w:cs="Times New Roman"/>
          <w:i/>
          <w:szCs w:val="24"/>
        </w:rPr>
        <w:t>The Privileged</w:t>
      </w:r>
      <w:r w:rsidR="0071548D" w:rsidRPr="00EA6D8C">
        <w:rPr>
          <w:rFonts w:cs="Times New Roman"/>
          <w:szCs w:val="24"/>
        </w:rPr>
        <w:t xml:space="preserve"> offered an expanded opportunity to develop as a film camera operator:</w:t>
      </w:r>
    </w:p>
    <w:p w14:paraId="3739A9EE" w14:textId="48A35875" w:rsidR="0071548D" w:rsidRPr="00EA6D8C" w:rsidRDefault="0071548D" w:rsidP="008E5D7F">
      <w:pPr>
        <w:tabs>
          <w:tab w:val="left" w:pos="-851"/>
        </w:tabs>
        <w:spacing w:line="360" w:lineRule="auto"/>
        <w:ind w:left="720"/>
        <w:rPr>
          <w:rFonts w:cs="Times New Roman"/>
          <w:szCs w:val="24"/>
        </w:rPr>
      </w:pPr>
      <w:r w:rsidRPr="00EA6D8C">
        <w:rPr>
          <w:rFonts w:cs="Times New Roman"/>
          <w:szCs w:val="24"/>
        </w:rPr>
        <w:t xml:space="preserve">For one of the episodes we went to Cambridge and while Gerry </w:t>
      </w:r>
      <w:r w:rsidR="008942B6" w:rsidRPr="00EA6D8C">
        <w:rPr>
          <w:rFonts w:cs="Times New Roman"/>
          <w:szCs w:val="24"/>
        </w:rPr>
        <w:t xml:space="preserve">[Ewens] </w:t>
      </w:r>
      <w:r w:rsidRPr="00EA6D8C">
        <w:rPr>
          <w:rFonts w:cs="Times New Roman"/>
          <w:szCs w:val="24"/>
        </w:rPr>
        <w:t xml:space="preserve">was doing interviews with various people, John Pett said to me, take your Bolex and get around the city and take whatever takes your fancy: buildings, you know, general shots. So I </w:t>
      </w:r>
      <w:r w:rsidRPr="00EA6D8C">
        <w:rPr>
          <w:rFonts w:cs="Times New Roman"/>
          <w:szCs w:val="24"/>
        </w:rPr>
        <w:lastRenderedPageBreak/>
        <w:t>did that and when he saw it all he said he was absolutely knocked out with it all. And it's probably the biggest compliment a director made to me at that particular time.</w:t>
      </w:r>
    </w:p>
    <w:p w14:paraId="1ECBB5F9" w14:textId="27E8632B" w:rsidR="0065359F" w:rsidRPr="00EA6D8C" w:rsidRDefault="008942B6" w:rsidP="008E5D7F">
      <w:pPr>
        <w:tabs>
          <w:tab w:val="left" w:pos="-851"/>
        </w:tabs>
        <w:rPr>
          <w:rFonts w:cs="Times New Roman"/>
          <w:szCs w:val="24"/>
        </w:rPr>
      </w:pPr>
      <w:r w:rsidRPr="00EA6D8C">
        <w:rPr>
          <w:rFonts w:cs="Times New Roman"/>
          <w:szCs w:val="24"/>
        </w:rPr>
        <w:t>For Kingdon, then, working</w:t>
      </w:r>
      <w:r w:rsidR="001F4CC5" w:rsidRPr="00EA6D8C">
        <w:rPr>
          <w:rFonts w:cs="Times New Roman"/>
          <w:szCs w:val="24"/>
        </w:rPr>
        <w:t xml:space="preserve"> on</w:t>
      </w:r>
      <w:r w:rsidRPr="00EA6D8C">
        <w:rPr>
          <w:rFonts w:cs="Times New Roman"/>
          <w:szCs w:val="24"/>
        </w:rPr>
        <w:t xml:space="preserve"> </w:t>
      </w:r>
      <w:r w:rsidRPr="00EA6D8C">
        <w:rPr>
          <w:rFonts w:cs="Times New Roman"/>
          <w:i/>
          <w:szCs w:val="24"/>
        </w:rPr>
        <w:t xml:space="preserve">The Privileged </w:t>
      </w:r>
      <w:r w:rsidRPr="00EA6D8C">
        <w:rPr>
          <w:rFonts w:cs="Times New Roman"/>
          <w:szCs w:val="24"/>
        </w:rPr>
        <w:t>was a much greater training opportunity than the shoot-and-</w:t>
      </w:r>
      <w:r w:rsidR="002F2388" w:rsidRPr="00EA6D8C">
        <w:rPr>
          <w:rFonts w:cs="Times New Roman"/>
          <w:szCs w:val="24"/>
        </w:rPr>
        <w:t>pray</w:t>
      </w:r>
      <w:r w:rsidRPr="00EA6D8C">
        <w:rPr>
          <w:rFonts w:cs="Times New Roman"/>
          <w:szCs w:val="24"/>
        </w:rPr>
        <w:t xml:space="preserve"> work of a news freelancer.</w:t>
      </w:r>
      <w:r w:rsidR="00805B05" w:rsidRPr="00EA6D8C">
        <w:rPr>
          <w:rFonts w:cs="Times New Roman"/>
          <w:szCs w:val="24"/>
        </w:rPr>
        <w:t xml:space="preserve"> Yet t</w:t>
      </w:r>
      <w:r w:rsidR="001F4CC5" w:rsidRPr="00EA6D8C">
        <w:rPr>
          <w:rFonts w:cs="Times New Roman"/>
          <w:szCs w:val="24"/>
        </w:rPr>
        <w:t>he same series offered different advantages to the more experienced members of the crew. John Pett vividly recalled an ‘</w:t>
      </w:r>
      <w:r w:rsidR="0065359F" w:rsidRPr="00EA6D8C">
        <w:rPr>
          <w:rFonts w:cs="Times New Roman"/>
          <w:szCs w:val="24"/>
        </w:rPr>
        <w:t>instinctive</w:t>
      </w:r>
      <w:r w:rsidR="001F4CC5" w:rsidRPr="00EA6D8C">
        <w:rPr>
          <w:rFonts w:cs="Times New Roman"/>
          <w:szCs w:val="24"/>
        </w:rPr>
        <w:t>’</w:t>
      </w:r>
      <w:r w:rsidR="0065359F" w:rsidRPr="00EA6D8C">
        <w:rPr>
          <w:rFonts w:cs="Times New Roman"/>
          <w:szCs w:val="24"/>
        </w:rPr>
        <w:t xml:space="preserve"> understanding that the production team had generated by working together. </w:t>
      </w:r>
      <w:r w:rsidR="001F4CC5" w:rsidRPr="00EA6D8C">
        <w:rPr>
          <w:rFonts w:cs="Times New Roman"/>
          <w:szCs w:val="24"/>
        </w:rPr>
        <w:t>For Pett, his relationship with the camera operator, Gerry Ewens, was invaluable</w:t>
      </w:r>
      <w:r w:rsidR="0065359F" w:rsidRPr="00EA6D8C">
        <w:rPr>
          <w:rFonts w:cs="Times New Roman"/>
          <w:szCs w:val="24"/>
        </w:rPr>
        <w:t xml:space="preserve"> when it came to working with the camera operator who was to record his vision on film:</w:t>
      </w:r>
    </w:p>
    <w:p w14:paraId="5BDAAF10" w14:textId="7A0F011B" w:rsidR="0065359F" w:rsidRPr="00EA6D8C" w:rsidRDefault="0065359F" w:rsidP="008E5D7F">
      <w:pPr>
        <w:tabs>
          <w:tab w:val="left" w:pos="-851"/>
        </w:tabs>
        <w:spacing w:line="360" w:lineRule="auto"/>
        <w:ind w:left="1440"/>
        <w:rPr>
          <w:rFonts w:cs="Times New Roman"/>
          <w:szCs w:val="24"/>
        </w:rPr>
      </w:pPr>
      <w:r w:rsidRPr="00EA6D8C">
        <w:rPr>
          <w:rFonts w:cs="Times New Roman"/>
          <w:szCs w:val="24"/>
        </w:rPr>
        <w:t>[Gerry Ewens] filmed every location filming</w:t>
      </w:r>
      <w:r w:rsidR="001F4CC5" w:rsidRPr="00EA6D8C">
        <w:rPr>
          <w:rFonts w:cs="Times New Roman"/>
          <w:szCs w:val="24"/>
        </w:rPr>
        <w:t xml:space="preserve"> […]</w:t>
      </w:r>
      <w:r w:rsidRPr="00EA6D8C">
        <w:rPr>
          <w:rFonts w:cs="Times New Roman"/>
          <w:szCs w:val="24"/>
        </w:rPr>
        <w:t xml:space="preserve"> we'd already worked together, on [</w:t>
      </w:r>
      <w:r w:rsidRPr="00EA6D8C">
        <w:rPr>
          <w:rFonts w:cs="Times New Roman"/>
          <w:i/>
          <w:szCs w:val="24"/>
        </w:rPr>
        <w:t>So Many Children</w:t>
      </w:r>
      <w:r w:rsidRPr="00EA6D8C">
        <w:rPr>
          <w:rFonts w:cs="Times New Roman"/>
          <w:szCs w:val="24"/>
        </w:rPr>
        <w:t>] and various other films. And we had a shorthand. Which I think was essential, when you're working with someone like that. He had an instinctive feeling for an image which, you could describe what you want. […]</w:t>
      </w:r>
      <w:r w:rsidR="001F4CC5" w:rsidRPr="00EA6D8C">
        <w:rPr>
          <w:rFonts w:cs="Times New Roman"/>
          <w:szCs w:val="24"/>
        </w:rPr>
        <w:t xml:space="preserve"> </w:t>
      </w:r>
      <w:r w:rsidRPr="00EA6D8C">
        <w:rPr>
          <w:rFonts w:cs="Times New Roman"/>
          <w:szCs w:val="24"/>
        </w:rPr>
        <w:t>the shooting script normally would be for a static location, either an interview or within the labs, or within somewhere like this, where people were taking exams. That would be quite precise in a way because Gerry and I understood the nature of television and the close-up, and what I wanted from him, and he knew, it was him particularly, was not the standard close-up like this, but the side close-up. Something that gave an actuality feel to it. And he was very good at that. And also he was very good off the tripod. […]He was great handheld, and I gave, because we were in tune together he knew what I wanted, and I told him, and we put on the shooting scripts the basic shots that we wanted. Shots that without I knew I couldn't cut.</w:t>
      </w:r>
    </w:p>
    <w:p w14:paraId="7FB0674E" w14:textId="23914B4F" w:rsidR="00414C02" w:rsidRPr="00EA6D8C" w:rsidRDefault="001F4CC5" w:rsidP="008E5D7F">
      <w:pPr>
        <w:tabs>
          <w:tab w:val="left" w:pos="-851"/>
        </w:tabs>
        <w:rPr>
          <w:rFonts w:cs="Times New Roman"/>
          <w:szCs w:val="24"/>
        </w:rPr>
      </w:pPr>
      <w:r w:rsidRPr="00EA6D8C">
        <w:rPr>
          <w:rFonts w:cs="Times New Roman"/>
          <w:szCs w:val="24"/>
        </w:rPr>
        <w:t>Pett felt that he shared a similar ‘instinctive</w:t>
      </w:r>
      <w:r w:rsidR="00414C02" w:rsidRPr="00EA6D8C">
        <w:rPr>
          <w:rFonts w:cs="Times New Roman"/>
          <w:szCs w:val="24"/>
        </w:rPr>
        <w:t>’</w:t>
      </w:r>
      <w:r w:rsidRPr="00EA6D8C">
        <w:rPr>
          <w:rFonts w:cs="Times New Roman"/>
          <w:szCs w:val="24"/>
        </w:rPr>
        <w:t xml:space="preserve"> relationship with Jim de Wan in the cutting room:</w:t>
      </w:r>
    </w:p>
    <w:p w14:paraId="0837431A" w14:textId="3D57062A" w:rsidR="00414C02" w:rsidRPr="00EA6D8C" w:rsidRDefault="00414C02" w:rsidP="008E5D7F">
      <w:pPr>
        <w:tabs>
          <w:tab w:val="left" w:pos="-851"/>
        </w:tabs>
        <w:spacing w:line="360" w:lineRule="auto"/>
        <w:ind w:left="1440"/>
        <w:rPr>
          <w:rFonts w:cs="Times New Roman"/>
          <w:szCs w:val="24"/>
        </w:rPr>
      </w:pPr>
      <w:r w:rsidRPr="00EA6D8C">
        <w:rPr>
          <w:rFonts w:cs="Times New Roman"/>
          <w:szCs w:val="24"/>
        </w:rPr>
        <w:t xml:space="preserve">The editor Jim de Wan and I had worked together several times, he was what I would call a real professional. He came from London. And he and I worked together very like Ewens and myself, because we knew instinctively what we wanted and he had the skill of cutting film. […] For me editing was a matter of rhythm, and cutting. And I think Jim had that. And what he did was take </w:t>
      </w:r>
      <w:r w:rsidRPr="00EA6D8C">
        <w:rPr>
          <w:rFonts w:cs="Times New Roman"/>
          <w:szCs w:val="24"/>
        </w:rPr>
        <w:lastRenderedPageBreak/>
        <w:t>material that I had, and turn them into sequences within themselves. So therefore we had the material we wanted, but that was good, because that was good from his point of view too, because it actually turned that into the rhythm, the continuity, the development of the shot.</w:t>
      </w:r>
    </w:p>
    <w:p w14:paraId="5268C335" w14:textId="59FEDC2E" w:rsidR="00414C02" w:rsidRPr="00EA6D8C" w:rsidRDefault="001F4CC5" w:rsidP="008E5D7F">
      <w:pPr>
        <w:tabs>
          <w:tab w:val="left" w:pos="-851"/>
        </w:tabs>
        <w:rPr>
          <w:rFonts w:cs="Times New Roman"/>
          <w:szCs w:val="24"/>
        </w:rPr>
      </w:pPr>
      <w:r w:rsidRPr="00EA6D8C">
        <w:rPr>
          <w:rFonts w:cs="Times New Roman"/>
          <w:szCs w:val="24"/>
        </w:rPr>
        <w:t xml:space="preserve">Jim </w:t>
      </w:r>
      <w:r w:rsidR="00414C02" w:rsidRPr="00EA6D8C">
        <w:rPr>
          <w:rFonts w:cs="Times New Roman"/>
          <w:szCs w:val="24"/>
        </w:rPr>
        <w:t xml:space="preserve">de Wan, interviewed separately, </w:t>
      </w:r>
      <w:r w:rsidRPr="00EA6D8C">
        <w:rPr>
          <w:rFonts w:cs="Times New Roman"/>
          <w:szCs w:val="24"/>
        </w:rPr>
        <w:t>relayed</w:t>
      </w:r>
      <w:r w:rsidR="00414C02" w:rsidRPr="00EA6D8C">
        <w:rPr>
          <w:rFonts w:cs="Times New Roman"/>
          <w:szCs w:val="24"/>
        </w:rPr>
        <w:t xml:space="preserve"> similar memories of working with Pett:</w:t>
      </w:r>
    </w:p>
    <w:p w14:paraId="389407F7" w14:textId="2B84A69F" w:rsidR="00414C02" w:rsidRPr="00EA6D8C" w:rsidRDefault="00414C02" w:rsidP="008E5D7F">
      <w:pPr>
        <w:tabs>
          <w:tab w:val="left" w:pos="-851"/>
        </w:tabs>
        <w:spacing w:line="360" w:lineRule="auto"/>
        <w:ind w:left="1440"/>
        <w:rPr>
          <w:rFonts w:cs="Times New Roman"/>
          <w:szCs w:val="24"/>
        </w:rPr>
      </w:pPr>
      <w:r w:rsidRPr="00EA6D8C">
        <w:rPr>
          <w:rFonts w:cs="Times New Roman"/>
          <w:szCs w:val="24"/>
        </w:rPr>
        <w:t>I used to work with John Pett a lot. We had a lovely way of working. He would do his script, we’d sit down and view the rushes, and then discuss what he wanted to do, and then I’d follow his script more or less. He was usually out on location when I was working on his films. If anything went wrong - he used to phone in every night, I’d say it’s all worked except for this and this, and I suggest we do whatever, and he invariably took my advice.</w:t>
      </w:r>
    </w:p>
    <w:p w14:paraId="0E3CA50A" w14:textId="5A3AE50B" w:rsidR="001F4CC5" w:rsidRPr="00EA6D8C" w:rsidRDefault="003D2149" w:rsidP="003D2149">
      <w:pPr>
        <w:tabs>
          <w:tab w:val="left" w:pos="-851"/>
        </w:tabs>
        <w:rPr>
          <w:rFonts w:cs="Times New Roman"/>
          <w:szCs w:val="24"/>
        </w:rPr>
      </w:pPr>
      <w:r>
        <w:rPr>
          <w:rFonts w:cs="Times New Roman"/>
          <w:szCs w:val="24"/>
        </w:rPr>
        <w:t xml:space="preserve">Taken together, these recollections enhance the importance of documentary production within Westward Television, emphasising tacit benefits of training production personnel and satisfying their desire to meet creative challenges. </w:t>
      </w:r>
      <w:r w:rsidR="00676E1A" w:rsidRPr="00EA6D8C">
        <w:rPr>
          <w:rFonts w:cs="Times New Roman"/>
          <w:szCs w:val="24"/>
        </w:rPr>
        <w:t>O</w:t>
      </w:r>
      <w:r w:rsidR="00525DDC" w:rsidRPr="00EA6D8C">
        <w:rPr>
          <w:rFonts w:cs="Times New Roman"/>
          <w:szCs w:val="24"/>
        </w:rPr>
        <w:t xml:space="preserve">verlooking </w:t>
      </w:r>
      <w:r w:rsidR="00676E1A" w:rsidRPr="00EA6D8C">
        <w:rPr>
          <w:rFonts w:cs="Times New Roman"/>
          <w:szCs w:val="24"/>
        </w:rPr>
        <w:t xml:space="preserve">documentary and current affairs contributions made by regional independent television companies therefore </w:t>
      </w:r>
      <w:r w:rsidR="00525DDC" w:rsidRPr="00EA6D8C">
        <w:rPr>
          <w:rFonts w:cs="Times New Roman"/>
          <w:szCs w:val="24"/>
        </w:rPr>
        <w:t>misses a vital part of the story of the smaller in</w:t>
      </w:r>
      <w:r>
        <w:rPr>
          <w:rFonts w:cs="Times New Roman"/>
          <w:szCs w:val="24"/>
        </w:rPr>
        <w:t>dependent television companies.</w:t>
      </w:r>
    </w:p>
    <w:p w14:paraId="3D71A6AA" w14:textId="4B9FACCF" w:rsidR="00145399" w:rsidRPr="00EA6D8C" w:rsidRDefault="00145399" w:rsidP="008E5D7F">
      <w:pPr>
        <w:pStyle w:val="Heading2"/>
        <w:rPr>
          <w:rFonts w:cs="Times New Roman"/>
          <w:szCs w:val="24"/>
        </w:rPr>
      </w:pPr>
      <w:r w:rsidRPr="00EA6D8C">
        <w:rPr>
          <w:rFonts w:cs="Times New Roman"/>
          <w:szCs w:val="24"/>
        </w:rPr>
        <w:t>Remembrance and Re-use</w:t>
      </w:r>
    </w:p>
    <w:p w14:paraId="6258BC03" w14:textId="7AC78717" w:rsidR="002670EA" w:rsidRPr="00EA6D8C" w:rsidRDefault="00C55419" w:rsidP="008E5D7F">
      <w:pPr>
        <w:tabs>
          <w:tab w:val="left" w:pos="-851"/>
        </w:tabs>
        <w:rPr>
          <w:rFonts w:cs="Times New Roman"/>
          <w:szCs w:val="24"/>
        </w:rPr>
      </w:pPr>
      <w:r>
        <w:rPr>
          <w:rFonts w:cs="Times New Roman"/>
          <w:szCs w:val="24"/>
        </w:rPr>
        <w:t>For decades after</w:t>
      </w:r>
      <w:r w:rsidR="002670EA" w:rsidRPr="00EA6D8C">
        <w:rPr>
          <w:rFonts w:cs="Times New Roman"/>
          <w:szCs w:val="24"/>
        </w:rPr>
        <w:t xml:space="preserve"> its production and transmission, </w:t>
      </w:r>
      <w:r w:rsidR="002670EA" w:rsidRPr="00EA6D8C">
        <w:rPr>
          <w:rFonts w:cs="Times New Roman"/>
          <w:i/>
          <w:szCs w:val="24"/>
        </w:rPr>
        <w:t>The Privileged</w:t>
      </w:r>
      <w:r w:rsidR="002670EA" w:rsidRPr="00EA6D8C">
        <w:rPr>
          <w:rFonts w:cs="Times New Roman"/>
          <w:szCs w:val="24"/>
        </w:rPr>
        <w:t xml:space="preserve"> </w:t>
      </w:r>
      <w:r w:rsidR="008568E1" w:rsidRPr="00EA6D8C">
        <w:rPr>
          <w:rFonts w:cs="Times New Roman"/>
          <w:szCs w:val="24"/>
        </w:rPr>
        <w:t>remained</w:t>
      </w:r>
      <w:r w:rsidR="002670EA" w:rsidRPr="00EA6D8C">
        <w:rPr>
          <w:rFonts w:cs="Times New Roman"/>
          <w:szCs w:val="24"/>
        </w:rPr>
        <w:t xml:space="preserve"> out of</w:t>
      </w:r>
      <w:r w:rsidR="00B626AA">
        <w:rPr>
          <w:rFonts w:cs="Times New Roman"/>
          <w:szCs w:val="24"/>
        </w:rPr>
        <w:t xml:space="preserve"> the</w:t>
      </w:r>
      <w:r w:rsidR="002670EA" w:rsidRPr="00EA6D8C">
        <w:rPr>
          <w:rFonts w:cs="Times New Roman"/>
          <w:szCs w:val="24"/>
        </w:rPr>
        <w:t xml:space="preserve"> sight and reach </w:t>
      </w:r>
      <w:r w:rsidR="009B49E2">
        <w:rPr>
          <w:rFonts w:cs="Times New Roman"/>
          <w:szCs w:val="24"/>
        </w:rPr>
        <w:t>of the public</w:t>
      </w:r>
      <w:r w:rsidR="00B626AA">
        <w:rPr>
          <w:rFonts w:cs="Times New Roman"/>
          <w:szCs w:val="24"/>
        </w:rPr>
        <w:t>. At first, it rested in the archive of Westward Television</w:t>
      </w:r>
      <w:r w:rsidR="007D70B1">
        <w:rPr>
          <w:rFonts w:cs="Times New Roman"/>
          <w:szCs w:val="24"/>
        </w:rPr>
        <w:t xml:space="preserve"> and </w:t>
      </w:r>
      <w:r w:rsidR="00B626AA">
        <w:rPr>
          <w:rFonts w:cs="Times New Roman"/>
          <w:szCs w:val="24"/>
        </w:rPr>
        <w:t xml:space="preserve">Television South West, </w:t>
      </w:r>
      <w:r w:rsidR="007D70B1">
        <w:rPr>
          <w:rFonts w:cs="Times New Roman"/>
          <w:szCs w:val="24"/>
        </w:rPr>
        <w:t>before being transferred to the</w:t>
      </w:r>
      <w:r w:rsidR="002670EA" w:rsidRPr="00EA6D8C">
        <w:rPr>
          <w:rFonts w:cs="Times New Roman"/>
          <w:szCs w:val="24"/>
        </w:rPr>
        <w:t xml:space="preserve"> South West Film and Television Archive.</w:t>
      </w:r>
      <w:r w:rsidR="007E0074" w:rsidRPr="00EA6D8C">
        <w:rPr>
          <w:rFonts w:cs="Times New Roman"/>
          <w:szCs w:val="24"/>
        </w:rPr>
        <w:t xml:space="preserve"> Tho</w:t>
      </w:r>
      <w:r w:rsidR="007F5AA2">
        <w:rPr>
          <w:rFonts w:cs="Times New Roman"/>
          <w:szCs w:val="24"/>
        </w:rPr>
        <w:t>ugh preserved, almost complete,</w:t>
      </w:r>
      <w:r w:rsidR="007E0074" w:rsidRPr="00EA6D8C">
        <w:rPr>
          <w:rFonts w:cs="Times New Roman"/>
          <w:szCs w:val="24"/>
        </w:rPr>
        <w:t xml:space="preserve"> it </w:t>
      </w:r>
      <w:r>
        <w:rPr>
          <w:rFonts w:cs="Times New Roman"/>
          <w:szCs w:val="24"/>
        </w:rPr>
        <w:t>was</w:t>
      </w:r>
      <w:r w:rsidR="007E0074" w:rsidRPr="00EA6D8C">
        <w:rPr>
          <w:rFonts w:cs="Times New Roman"/>
          <w:szCs w:val="24"/>
        </w:rPr>
        <w:t xml:space="preserve"> in </w:t>
      </w:r>
      <w:r w:rsidR="007F5AA2">
        <w:rPr>
          <w:rFonts w:cs="Times New Roman"/>
          <w:szCs w:val="24"/>
        </w:rPr>
        <w:t xml:space="preserve">most </w:t>
      </w:r>
      <w:r w:rsidR="007E0074" w:rsidRPr="00EA6D8C">
        <w:rPr>
          <w:rFonts w:cs="Times New Roman"/>
          <w:szCs w:val="24"/>
        </w:rPr>
        <w:t>all other respects ‘forgotten’.</w:t>
      </w:r>
      <w:r w:rsidR="007E0074" w:rsidRPr="00EA6D8C">
        <w:rPr>
          <w:rStyle w:val="EndnoteReference"/>
          <w:rFonts w:cs="Times New Roman"/>
          <w:szCs w:val="24"/>
        </w:rPr>
        <w:endnoteReference w:id="45"/>
      </w:r>
      <w:r w:rsidR="007E0074" w:rsidRPr="00EA6D8C">
        <w:rPr>
          <w:rFonts w:cs="Times New Roman"/>
          <w:szCs w:val="24"/>
        </w:rPr>
        <w:t xml:space="preserve"> The series was neither repeated in prime time nor commercially released; it has escaped critical attention; it was produced by a relatively low profile team. </w:t>
      </w:r>
      <w:r w:rsidR="003353D5">
        <w:rPr>
          <w:rFonts w:cs="Times New Roman"/>
          <w:szCs w:val="24"/>
        </w:rPr>
        <w:t xml:space="preserve">A small portion of the series can now be viewed online, but the majority remains confined to the archive. </w:t>
      </w:r>
      <w:r w:rsidR="007E0074" w:rsidRPr="00EA6D8C">
        <w:rPr>
          <w:rFonts w:cs="Times New Roman"/>
          <w:szCs w:val="24"/>
        </w:rPr>
        <w:t>What is the value, th</w:t>
      </w:r>
      <w:r w:rsidR="00853DD8">
        <w:rPr>
          <w:rFonts w:cs="Times New Roman"/>
          <w:szCs w:val="24"/>
        </w:rPr>
        <w:t>en, in ‘remembering’ the series?</w:t>
      </w:r>
    </w:p>
    <w:p w14:paraId="3A0C75D6" w14:textId="38DB19EB" w:rsidR="001F26BA" w:rsidRDefault="008568E1" w:rsidP="008E5D7F">
      <w:pPr>
        <w:tabs>
          <w:tab w:val="left" w:pos="-851"/>
        </w:tabs>
        <w:rPr>
          <w:rFonts w:cs="Times New Roman"/>
          <w:szCs w:val="24"/>
        </w:rPr>
      </w:pPr>
      <w:r w:rsidRPr="00EA6D8C">
        <w:rPr>
          <w:rFonts w:cs="Times New Roman"/>
          <w:szCs w:val="24"/>
        </w:rPr>
        <w:lastRenderedPageBreak/>
        <w:tab/>
      </w:r>
      <w:r w:rsidR="000872C3">
        <w:rPr>
          <w:rFonts w:cs="Times New Roman"/>
          <w:szCs w:val="24"/>
        </w:rPr>
        <w:t>V</w:t>
      </w:r>
      <w:r w:rsidR="007E0074" w:rsidRPr="00EA6D8C">
        <w:rPr>
          <w:rFonts w:cs="Times New Roman"/>
          <w:szCs w:val="24"/>
        </w:rPr>
        <w:t xml:space="preserve">ery few of Westward Television’s early documentaries are available – </w:t>
      </w:r>
      <w:r w:rsidR="00414151" w:rsidRPr="00EA6D8C">
        <w:rPr>
          <w:rFonts w:cs="Times New Roman"/>
          <w:szCs w:val="24"/>
        </w:rPr>
        <w:t>legitimately</w:t>
      </w:r>
      <w:r w:rsidR="007E0074" w:rsidRPr="00EA6D8C">
        <w:rPr>
          <w:rFonts w:cs="Times New Roman"/>
          <w:szCs w:val="24"/>
        </w:rPr>
        <w:t xml:space="preserve"> or otherwise – to the viewing public.</w:t>
      </w:r>
      <w:r w:rsidR="00F964CA">
        <w:rPr>
          <w:rFonts w:cs="Times New Roman"/>
          <w:szCs w:val="24"/>
        </w:rPr>
        <w:t xml:space="preserve"> Documentary television made for other broadcasters is more readily accessible.</w:t>
      </w:r>
      <w:r w:rsidR="007E0074" w:rsidRPr="00EA6D8C">
        <w:rPr>
          <w:rFonts w:cs="Times New Roman"/>
          <w:szCs w:val="24"/>
        </w:rPr>
        <w:t xml:space="preserve"> Entire episodes of </w:t>
      </w:r>
      <w:r w:rsidR="007E0074" w:rsidRPr="00EA6D8C">
        <w:rPr>
          <w:rFonts w:cs="Times New Roman"/>
          <w:i/>
          <w:szCs w:val="24"/>
        </w:rPr>
        <w:t>This Week</w:t>
      </w:r>
      <w:r w:rsidR="009A2A73">
        <w:rPr>
          <w:rFonts w:cs="Times New Roman"/>
          <w:szCs w:val="24"/>
        </w:rPr>
        <w:t xml:space="preserve"> and</w:t>
      </w:r>
      <w:r w:rsidR="007E0074" w:rsidRPr="00EA6D8C">
        <w:rPr>
          <w:rFonts w:cs="Times New Roman"/>
          <w:szCs w:val="24"/>
        </w:rPr>
        <w:t xml:space="preserve"> </w:t>
      </w:r>
      <w:r w:rsidR="007E0074" w:rsidRPr="00EA6D8C">
        <w:rPr>
          <w:rFonts w:cs="Times New Roman"/>
          <w:i/>
          <w:szCs w:val="24"/>
        </w:rPr>
        <w:t>World In Action</w:t>
      </w:r>
      <w:r w:rsidR="00177A88" w:rsidRPr="00EA6D8C">
        <w:rPr>
          <w:rFonts w:cs="Times New Roman"/>
          <w:szCs w:val="24"/>
        </w:rPr>
        <w:t xml:space="preserve"> can be found, in convenient breach of copyright, </w:t>
      </w:r>
      <w:r w:rsidR="007E0074" w:rsidRPr="00EA6D8C">
        <w:rPr>
          <w:rFonts w:cs="Times New Roman"/>
          <w:szCs w:val="24"/>
        </w:rPr>
        <w:t xml:space="preserve">on YouTube; so can a number of episodes of </w:t>
      </w:r>
      <w:r w:rsidR="007E0074" w:rsidRPr="00EA6D8C">
        <w:rPr>
          <w:rFonts w:cs="Times New Roman"/>
          <w:i/>
          <w:szCs w:val="24"/>
        </w:rPr>
        <w:t>Man Alive</w:t>
      </w:r>
      <w:r w:rsidR="007E0074" w:rsidRPr="00EA6D8C">
        <w:rPr>
          <w:rFonts w:cs="Times New Roman"/>
          <w:szCs w:val="24"/>
        </w:rPr>
        <w:t>, in addition to those which are available, legitimately, on the BBC’s website.</w:t>
      </w:r>
      <w:r w:rsidR="002A664D" w:rsidRPr="00EA6D8C">
        <w:rPr>
          <w:rFonts w:cs="Times New Roman"/>
          <w:szCs w:val="24"/>
        </w:rPr>
        <w:t xml:space="preserve"> </w:t>
      </w:r>
      <w:r w:rsidR="00177A88" w:rsidRPr="00EA6D8C">
        <w:rPr>
          <w:rFonts w:cs="Times New Roman"/>
          <w:szCs w:val="24"/>
        </w:rPr>
        <w:t>It is not so easy to view Westward Television programming. Little can be found on YouTube</w:t>
      </w:r>
      <w:r w:rsidRPr="00EA6D8C">
        <w:rPr>
          <w:rFonts w:cs="Times New Roman"/>
          <w:szCs w:val="24"/>
        </w:rPr>
        <w:t>,</w:t>
      </w:r>
      <w:r w:rsidR="00177A88" w:rsidRPr="00EA6D8C">
        <w:rPr>
          <w:rFonts w:cs="Times New Roman"/>
          <w:szCs w:val="24"/>
        </w:rPr>
        <w:t xml:space="preserve"> and the South West Film and Television Archive offers only limited selections of short clips online. The BFI’s Unlocking Film Heritage </w:t>
      </w:r>
      <w:r w:rsidR="001F26BA">
        <w:rPr>
          <w:rFonts w:cs="Times New Roman"/>
          <w:szCs w:val="24"/>
        </w:rPr>
        <w:t>initiative</w:t>
      </w:r>
      <w:r w:rsidR="00177A88" w:rsidRPr="00EA6D8C">
        <w:rPr>
          <w:rFonts w:cs="Times New Roman"/>
          <w:szCs w:val="24"/>
        </w:rPr>
        <w:t xml:space="preserve"> has recently </w:t>
      </w:r>
      <w:r w:rsidR="002A664D" w:rsidRPr="00EA6D8C">
        <w:rPr>
          <w:rFonts w:cs="Times New Roman"/>
          <w:szCs w:val="24"/>
        </w:rPr>
        <w:t>enabled</w:t>
      </w:r>
      <w:r w:rsidR="00177A88" w:rsidRPr="00EA6D8C">
        <w:rPr>
          <w:rFonts w:cs="Times New Roman"/>
          <w:szCs w:val="24"/>
        </w:rPr>
        <w:t xml:space="preserve"> the digitization of hundreds of film clips</w:t>
      </w:r>
      <w:r w:rsidR="001F26BA">
        <w:rPr>
          <w:rFonts w:cs="Times New Roman"/>
          <w:szCs w:val="24"/>
        </w:rPr>
        <w:t xml:space="preserve"> from regional archives across the country. Many clips captured during this initiative are now </w:t>
      </w:r>
      <w:r w:rsidR="00177A88" w:rsidRPr="00EA6D8C">
        <w:rPr>
          <w:rFonts w:cs="Times New Roman"/>
          <w:szCs w:val="24"/>
        </w:rPr>
        <w:t xml:space="preserve">presented online within </w:t>
      </w:r>
      <w:r w:rsidR="004A6909">
        <w:rPr>
          <w:rFonts w:cs="Times New Roman"/>
          <w:szCs w:val="24"/>
        </w:rPr>
        <w:t>the</w:t>
      </w:r>
      <w:r w:rsidRPr="00EA6D8C">
        <w:rPr>
          <w:rFonts w:cs="Times New Roman"/>
          <w:szCs w:val="24"/>
        </w:rPr>
        <w:t xml:space="preserve"> </w:t>
      </w:r>
      <w:r w:rsidR="00177A88" w:rsidRPr="00EA6D8C">
        <w:rPr>
          <w:rFonts w:cs="Times New Roman"/>
          <w:szCs w:val="24"/>
        </w:rPr>
        <w:t xml:space="preserve">Britain On Film </w:t>
      </w:r>
      <w:r w:rsidR="001F26BA">
        <w:rPr>
          <w:rFonts w:cs="Times New Roman"/>
          <w:szCs w:val="24"/>
        </w:rPr>
        <w:t>section of the BFI Player</w:t>
      </w:r>
      <w:r w:rsidR="00177A88" w:rsidRPr="00EA6D8C">
        <w:rPr>
          <w:rFonts w:cs="Times New Roman"/>
          <w:szCs w:val="24"/>
        </w:rPr>
        <w:t>.</w:t>
      </w:r>
      <w:r w:rsidR="00073CF2">
        <w:rPr>
          <w:rStyle w:val="EndnoteReference"/>
          <w:rFonts w:cs="Times New Roman"/>
          <w:szCs w:val="24"/>
        </w:rPr>
        <w:endnoteReference w:id="46"/>
      </w:r>
      <w:r w:rsidR="00177A88" w:rsidRPr="00EA6D8C">
        <w:rPr>
          <w:rFonts w:cs="Times New Roman"/>
          <w:szCs w:val="24"/>
        </w:rPr>
        <w:t xml:space="preserve"> </w:t>
      </w:r>
      <w:r w:rsidR="00C55419">
        <w:rPr>
          <w:rFonts w:cs="Times New Roman"/>
          <w:i/>
          <w:szCs w:val="24"/>
        </w:rPr>
        <w:t xml:space="preserve">The Privileged </w:t>
      </w:r>
      <w:r w:rsidR="00C55419">
        <w:rPr>
          <w:rFonts w:cs="Times New Roman"/>
          <w:szCs w:val="24"/>
        </w:rPr>
        <w:t xml:space="preserve">is among the series to have been brought to light through this </w:t>
      </w:r>
      <w:r w:rsidR="004A6909">
        <w:rPr>
          <w:rFonts w:cs="Times New Roman"/>
          <w:szCs w:val="24"/>
        </w:rPr>
        <w:t>initiative</w:t>
      </w:r>
      <w:r w:rsidR="001F26BA">
        <w:rPr>
          <w:rFonts w:cs="Times New Roman"/>
          <w:szCs w:val="24"/>
        </w:rPr>
        <w:t xml:space="preserve">. </w:t>
      </w:r>
      <w:r w:rsidR="00DD69A2">
        <w:rPr>
          <w:rFonts w:cs="Times New Roman"/>
          <w:szCs w:val="24"/>
        </w:rPr>
        <w:t>However, the parts available at the time of writing</w:t>
      </w:r>
      <w:r w:rsidR="00C55419">
        <w:rPr>
          <w:rFonts w:cs="Times New Roman"/>
          <w:szCs w:val="24"/>
        </w:rPr>
        <w:t xml:space="preserve"> – </w:t>
      </w:r>
      <w:r w:rsidR="0018718F">
        <w:rPr>
          <w:rFonts w:cs="Times New Roman"/>
          <w:szCs w:val="24"/>
        </w:rPr>
        <w:t>20 minutes of one episode and 13 minutes of another, both of which had an original running time of approximately 26 minutes</w:t>
      </w:r>
      <w:r w:rsidR="00C55419">
        <w:rPr>
          <w:rFonts w:cs="Times New Roman"/>
          <w:szCs w:val="24"/>
        </w:rPr>
        <w:t xml:space="preserve"> – represent only a </w:t>
      </w:r>
      <w:r w:rsidR="001F26BA">
        <w:rPr>
          <w:rFonts w:cs="Times New Roman"/>
          <w:szCs w:val="24"/>
        </w:rPr>
        <w:t>fraction</w:t>
      </w:r>
      <w:r w:rsidR="00C55419">
        <w:rPr>
          <w:rFonts w:cs="Times New Roman"/>
          <w:szCs w:val="24"/>
        </w:rPr>
        <w:t xml:space="preserve"> of the overall production.</w:t>
      </w:r>
      <w:r w:rsidR="004A6909">
        <w:rPr>
          <w:rStyle w:val="EndnoteReference"/>
          <w:rFonts w:cs="Times New Roman"/>
          <w:szCs w:val="24"/>
        </w:rPr>
        <w:endnoteReference w:id="47"/>
      </w:r>
      <w:r w:rsidR="00C55419">
        <w:rPr>
          <w:rFonts w:cs="Times New Roman"/>
          <w:szCs w:val="24"/>
        </w:rPr>
        <w:t xml:space="preserve"> While this new archival access is to be warmly welcomed, it exposes a number of critical shortcomings in the BFI Player’s treatment of material which originated from television. </w:t>
      </w:r>
      <w:r w:rsidR="0018718F">
        <w:rPr>
          <w:rFonts w:cs="Times New Roman"/>
          <w:szCs w:val="24"/>
        </w:rPr>
        <w:t xml:space="preserve">Of greatest concern, in the context of the </w:t>
      </w:r>
      <w:r w:rsidR="001F26BA">
        <w:rPr>
          <w:rFonts w:cs="Times New Roman"/>
          <w:szCs w:val="24"/>
        </w:rPr>
        <w:t>Player’s</w:t>
      </w:r>
      <w:r w:rsidR="0018718F">
        <w:rPr>
          <w:rFonts w:cs="Times New Roman"/>
          <w:szCs w:val="24"/>
        </w:rPr>
        <w:t xml:space="preserve"> re-presentation of </w:t>
      </w:r>
      <w:r w:rsidR="0018718F">
        <w:rPr>
          <w:rFonts w:cs="Times New Roman"/>
          <w:i/>
          <w:szCs w:val="24"/>
        </w:rPr>
        <w:t>The Privileged</w:t>
      </w:r>
      <w:r w:rsidR="0018718F">
        <w:rPr>
          <w:rFonts w:cs="Times New Roman"/>
          <w:szCs w:val="24"/>
        </w:rPr>
        <w:t xml:space="preserve">, is the unacknowledged editing of episodes available via BFI Player. The two episodes </w:t>
      </w:r>
      <w:r w:rsidR="001F26BA">
        <w:rPr>
          <w:rFonts w:cs="Times New Roman"/>
          <w:szCs w:val="24"/>
        </w:rPr>
        <w:t>available</w:t>
      </w:r>
      <w:r w:rsidR="0018718F">
        <w:rPr>
          <w:rFonts w:cs="Times New Roman"/>
          <w:szCs w:val="24"/>
        </w:rPr>
        <w:t xml:space="preserve"> – “The Pawns” and “The Loose Change” –</w:t>
      </w:r>
      <w:r w:rsidR="001F26BA">
        <w:rPr>
          <w:rFonts w:cs="Times New Roman"/>
          <w:szCs w:val="24"/>
        </w:rPr>
        <w:t xml:space="preserve"> are presented </w:t>
      </w:r>
      <w:r w:rsidR="0018718F">
        <w:rPr>
          <w:rFonts w:cs="Times New Roman"/>
          <w:szCs w:val="24"/>
        </w:rPr>
        <w:t xml:space="preserve">if they were </w:t>
      </w:r>
      <w:r w:rsidR="001F26BA">
        <w:rPr>
          <w:rFonts w:cs="Times New Roman"/>
          <w:szCs w:val="24"/>
        </w:rPr>
        <w:t>intact</w:t>
      </w:r>
      <w:r w:rsidR="0018718F">
        <w:rPr>
          <w:rFonts w:cs="Times New Roman"/>
          <w:szCs w:val="24"/>
        </w:rPr>
        <w:t>, topped and tailed with the series</w:t>
      </w:r>
      <w:r w:rsidR="001F26BA">
        <w:rPr>
          <w:rFonts w:cs="Times New Roman"/>
          <w:szCs w:val="24"/>
        </w:rPr>
        <w:t>;</w:t>
      </w:r>
      <w:r w:rsidR="0018718F">
        <w:rPr>
          <w:rFonts w:cs="Times New Roman"/>
          <w:szCs w:val="24"/>
        </w:rPr>
        <w:t xml:space="preserve"> original opening titles and credits. The fact that the episodes are missing parts of their original content – in one case amounting to half of the original running time –</w:t>
      </w:r>
      <w:r w:rsidR="001F26BA">
        <w:rPr>
          <w:rFonts w:cs="Times New Roman"/>
          <w:szCs w:val="24"/>
        </w:rPr>
        <w:t xml:space="preserve"> is not</w:t>
      </w:r>
      <w:r w:rsidR="0018718F">
        <w:rPr>
          <w:rFonts w:cs="Times New Roman"/>
          <w:szCs w:val="24"/>
        </w:rPr>
        <w:t xml:space="preserve"> acknowledged in the metadata, while the edit points in the mutilated online versions are not made obvious. Any viewer without access to the complete version of the episode will be none the wiser as to these alterations. Other criticisms of the BFI Player are more general. </w:t>
      </w:r>
      <w:r w:rsidR="001F26BA" w:rsidRPr="00EA6D8C">
        <w:rPr>
          <w:rFonts w:cs="Times New Roman"/>
          <w:szCs w:val="24"/>
        </w:rPr>
        <w:t xml:space="preserve">The interface offers a </w:t>
      </w:r>
      <w:r w:rsidR="001F26BA">
        <w:rPr>
          <w:rFonts w:cs="Times New Roman"/>
          <w:szCs w:val="24"/>
        </w:rPr>
        <w:t>limited amount of metadata. It</w:t>
      </w:r>
      <w:r w:rsidR="00177A88" w:rsidRPr="00EA6D8C">
        <w:rPr>
          <w:rFonts w:cs="Times New Roman"/>
          <w:szCs w:val="24"/>
        </w:rPr>
        <w:t xml:space="preserve"> does not allow searching by originating</w:t>
      </w:r>
      <w:r w:rsidR="001F26BA">
        <w:rPr>
          <w:rFonts w:cs="Times New Roman"/>
          <w:szCs w:val="24"/>
        </w:rPr>
        <w:t xml:space="preserve"> television</w:t>
      </w:r>
      <w:r w:rsidR="00177A88" w:rsidRPr="00EA6D8C">
        <w:rPr>
          <w:rFonts w:cs="Times New Roman"/>
          <w:szCs w:val="24"/>
        </w:rPr>
        <w:t xml:space="preserve"> </w:t>
      </w:r>
      <w:r w:rsidR="002A664D" w:rsidRPr="00EA6D8C">
        <w:rPr>
          <w:rFonts w:cs="Times New Roman"/>
          <w:szCs w:val="24"/>
        </w:rPr>
        <w:t>company</w:t>
      </w:r>
      <w:r w:rsidR="00177A88" w:rsidRPr="00EA6D8C">
        <w:rPr>
          <w:rFonts w:cs="Times New Roman"/>
          <w:szCs w:val="24"/>
        </w:rPr>
        <w:t xml:space="preserve">, </w:t>
      </w:r>
      <w:r w:rsidR="00177A88" w:rsidRPr="00EA6D8C">
        <w:rPr>
          <w:rFonts w:cs="Times New Roman"/>
          <w:szCs w:val="24"/>
        </w:rPr>
        <w:lastRenderedPageBreak/>
        <w:t xml:space="preserve">and </w:t>
      </w:r>
      <w:r w:rsidR="001F26BA">
        <w:rPr>
          <w:rFonts w:cs="Times New Roman"/>
          <w:szCs w:val="24"/>
        </w:rPr>
        <w:t xml:space="preserve">while </w:t>
      </w:r>
      <w:r w:rsidR="002A664D" w:rsidRPr="00EA6D8C">
        <w:rPr>
          <w:rFonts w:cs="Times New Roman"/>
          <w:szCs w:val="24"/>
        </w:rPr>
        <w:t>many</w:t>
      </w:r>
      <w:r w:rsidR="00177A88" w:rsidRPr="00EA6D8C">
        <w:rPr>
          <w:rFonts w:cs="Times New Roman"/>
          <w:szCs w:val="24"/>
        </w:rPr>
        <w:t xml:space="preserve"> clips are short items or exc</w:t>
      </w:r>
      <w:r w:rsidR="001F26BA">
        <w:rPr>
          <w:rFonts w:cs="Times New Roman"/>
          <w:szCs w:val="24"/>
        </w:rPr>
        <w:t>erpts from longer documentaries, the user cannot readily browse to the ‘parent’ series or collection</w:t>
      </w:r>
      <w:r w:rsidR="0018718F">
        <w:rPr>
          <w:rFonts w:cs="Times New Roman"/>
          <w:szCs w:val="24"/>
        </w:rPr>
        <w:t>. I</w:t>
      </w:r>
      <w:r w:rsidR="002A664D" w:rsidRPr="00EA6D8C">
        <w:rPr>
          <w:rFonts w:cs="Times New Roman"/>
          <w:szCs w:val="24"/>
        </w:rPr>
        <w:t xml:space="preserve">n many cases </w:t>
      </w:r>
      <w:r w:rsidR="001F26BA">
        <w:rPr>
          <w:rFonts w:cs="Times New Roman"/>
          <w:szCs w:val="24"/>
        </w:rPr>
        <w:t>the interface</w:t>
      </w:r>
      <w:r w:rsidR="002A664D" w:rsidRPr="00EA6D8C">
        <w:rPr>
          <w:rFonts w:cs="Times New Roman"/>
          <w:szCs w:val="24"/>
        </w:rPr>
        <w:t xml:space="preserve"> does not reveal the precise date on which footage was transmitted, </w:t>
      </w:r>
      <w:r w:rsidR="001F26BA">
        <w:rPr>
          <w:rFonts w:cs="Times New Roman"/>
          <w:szCs w:val="24"/>
        </w:rPr>
        <w:t xml:space="preserve">nor the position of </w:t>
      </w:r>
      <w:r w:rsidR="00073CF2">
        <w:rPr>
          <w:rFonts w:cs="Times New Roman"/>
          <w:szCs w:val="24"/>
        </w:rPr>
        <w:t>an</w:t>
      </w:r>
      <w:r w:rsidR="001F26BA">
        <w:rPr>
          <w:rFonts w:cs="Times New Roman"/>
          <w:szCs w:val="24"/>
        </w:rPr>
        <w:t xml:space="preserve"> excerpted episode within </w:t>
      </w:r>
      <w:r w:rsidR="00073CF2">
        <w:rPr>
          <w:rFonts w:cs="Times New Roman"/>
          <w:szCs w:val="24"/>
        </w:rPr>
        <w:t xml:space="preserve">an overall </w:t>
      </w:r>
      <w:r w:rsidR="001F26BA">
        <w:rPr>
          <w:rFonts w:cs="Times New Roman"/>
          <w:szCs w:val="24"/>
        </w:rPr>
        <w:t>series</w:t>
      </w:r>
      <w:r w:rsidR="002A664D" w:rsidRPr="00EA6D8C">
        <w:rPr>
          <w:rFonts w:cs="Times New Roman"/>
          <w:szCs w:val="24"/>
        </w:rPr>
        <w:t>.</w:t>
      </w:r>
      <w:r w:rsidR="0018718F">
        <w:rPr>
          <w:rFonts w:cs="Times New Roman"/>
          <w:szCs w:val="24"/>
        </w:rPr>
        <w:t xml:space="preserve"> </w:t>
      </w:r>
      <w:r w:rsidR="002A664D" w:rsidRPr="00EA6D8C">
        <w:rPr>
          <w:rFonts w:cs="Times New Roman"/>
          <w:szCs w:val="24"/>
        </w:rPr>
        <w:t xml:space="preserve">This does little to encourage broader searching within the catalogue of the originating film archive, </w:t>
      </w:r>
      <w:r w:rsidR="00073CF2">
        <w:rPr>
          <w:rFonts w:cs="Times New Roman"/>
          <w:szCs w:val="24"/>
        </w:rPr>
        <w:t>and</w:t>
      </w:r>
      <w:r w:rsidR="002A664D" w:rsidRPr="00EA6D8C">
        <w:rPr>
          <w:rFonts w:cs="Times New Roman"/>
          <w:szCs w:val="24"/>
        </w:rPr>
        <w:t xml:space="preserve"> the misleading title “Britain On Film” masks the degree to which the BFI’s online archive is populated with material created for television.</w:t>
      </w:r>
      <w:r w:rsidR="003D70AA">
        <w:rPr>
          <w:rFonts w:cs="Times New Roman"/>
          <w:szCs w:val="24"/>
        </w:rPr>
        <w:t xml:space="preserve"> </w:t>
      </w:r>
    </w:p>
    <w:p w14:paraId="232D6DC1" w14:textId="48D4A228" w:rsidR="00177A88" w:rsidRPr="00EA6D8C" w:rsidRDefault="001F26BA" w:rsidP="008E5D7F">
      <w:pPr>
        <w:tabs>
          <w:tab w:val="left" w:pos="-851"/>
        </w:tabs>
        <w:rPr>
          <w:rFonts w:cs="Times New Roman"/>
          <w:szCs w:val="24"/>
        </w:rPr>
      </w:pPr>
      <w:r>
        <w:rPr>
          <w:rFonts w:cs="Times New Roman"/>
          <w:szCs w:val="24"/>
        </w:rPr>
        <w:tab/>
        <w:t>Thus, w</w:t>
      </w:r>
      <w:r w:rsidR="002A664D" w:rsidRPr="00EA6D8C">
        <w:rPr>
          <w:rFonts w:cs="Times New Roman"/>
          <w:szCs w:val="24"/>
        </w:rPr>
        <w:t xml:space="preserve">hile </w:t>
      </w:r>
      <w:r w:rsidR="008568E1" w:rsidRPr="00EA6D8C">
        <w:rPr>
          <w:rFonts w:cs="Times New Roman"/>
          <w:szCs w:val="24"/>
        </w:rPr>
        <w:t xml:space="preserve">the </w:t>
      </w:r>
      <w:r w:rsidR="002A664D" w:rsidRPr="00EA6D8C">
        <w:rPr>
          <w:rFonts w:cs="Times New Roman"/>
          <w:szCs w:val="24"/>
        </w:rPr>
        <w:t>tip of the Westward iceberg glint</w:t>
      </w:r>
      <w:r w:rsidR="008568E1" w:rsidRPr="00EA6D8C">
        <w:rPr>
          <w:rFonts w:cs="Times New Roman"/>
          <w:szCs w:val="24"/>
        </w:rPr>
        <w:t>s</w:t>
      </w:r>
      <w:r w:rsidR="002A664D" w:rsidRPr="00EA6D8C">
        <w:rPr>
          <w:rFonts w:cs="Times New Roman"/>
          <w:szCs w:val="24"/>
        </w:rPr>
        <w:t xml:space="preserve"> upon the surface, </w:t>
      </w:r>
      <w:r w:rsidR="00177A88" w:rsidRPr="00EA6D8C">
        <w:rPr>
          <w:rFonts w:cs="Times New Roman"/>
          <w:szCs w:val="24"/>
        </w:rPr>
        <w:t xml:space="preserve">the only </w:t>
      </w:r>
      <w:r w:rsidR="002A664D" w:rsidRPr="00EA6D8C">
        <w:rPr>
          <w:rFonts w:cs="Times New Roman"/>
          <w:szCs w:val="24"/>
        </w:rPr>
        <w:t xml:space="preserve">way to access the full range of archive material carefully preserved </w:t>
      </w:r>
      <w:r w:rsidR="00D10A06">
        <w:rPr>
          <w:rFonts w:cs="Times New Roman"/>
          <w:szCs w:val="24"/>
        </w:rPr>
        <w:t xml:space="preserve">and expensively digitised </w:t>
      </w:r>
      <w:r w:rsidR="002A664D" w:rsidRPr="00EA6D8C">
        <w:rPr>
          <w:rFonts w:cs="Times New Roman"/>
          <w:szCs w:val="24"/>
        </w:rPr>
        <w:t>by the South West Film and Television Archive is to travel to Plymouth and consult it in person.</w:t>
      </w:r>
      <w:r w:rsidR="00D10A06">
        <w:rPr>
          <w:rFonts w:cs="Times New Roman"/>
          <w:szCs w:val="24"/>
        </w:rPr>
        <w:t xml:space="preserve"> This is not to fault the diligent and committed efforts of the staff of that film archive; across the board, b</w:t>
      </w:r>
      <w:r w:rsidR="009B49E2">
        <w:rPr>
          <w:rFonts w:cs="Times New Roman"/>
          <w:szCs w:val="24"/>
        </w:rPr>
        <w:t>etter access is needed to material of such unique</w:t>
      </w:r>
      <w:r w:rsidR="00D10A06">
        <w:rPr>
          <w:rFonts w:cs="Times New Roman"/>
          <w:szCs w:val="24"/>
        </w:rPr>
        <w:t xml:space="preserve"> cultural and historical value. H</w:t>
      </w:r>
      <w:r w:rsidR="00F368A6">
        <w:rPr>
          <w:rFonts w:cs="Times New Roman"/>
          <w:szCs w:val="24"/>
        </w:rPr>
        <w:t>ig</w:t>
      </w:r>
      <w:r w:rsidR="002A664D" w:rsidRPr="00EA6D8C">
        <w:rPr>
          <w:rFonts w:cs="Times New Roman"/>
          <w:szCs w:val="24"/>
        </w:rPr>
        <w:t xml:space="preserve">hlighting </w:t>
      </w:r>
      <w:r w:rsidR="008341E8" w:rsidRPr="00EA6D8C">
        <w:rPr>
          <w:rFonts w:cs="Times New Roman"/>
          <w:szCs w:val="24"/>
        </w:rPr>
        <w:t>the</w:t>
      </w:r>
      <w:r w:rsidR="002A664D" w:rsidRPr="00EA6D8C">
        <w:rPr>
          <w:rFonts w:cs="Times New Roman"/>
          <w:szCs w:val="24"/>
        </w:rPr>
        <w:t xml:space="preserve"> place </w:t>
      </w:r>
      <w:r w:rsidR="008341E8" w:rsidRPr="00EA6D8C">
        <w:rPr>
          <w:rFonts w:cs="Times New Roman"/>
          <w:szCs w:val="24"/>
        </w:rPr>
        <w:t xml:space="preserve">of </w:t>
      </w:r>
      <w:r w:rsidR="008341E8" w:rsidRPr="00EA6D8C">
        <w:rPr>
          <w:rFonts w:cs="Times New Roman"/>
          <w:i/>
          <w:szCs w:val="24"/>
        </w:rPr>
        <w:t>The Privileged</w:t>
      </w:r>
      <w:r w:rsidR="008341E8" w:rsidRPr="00EA6D8C">
        <w:rPr>
          <w:rFonts w:cs="Times New Roman"/>
          <w:szCs w:val="24"/>
        </w:rPr>
        <w:t xml:space="preserve"> </w:t>
      </w:r>
      <w:r w:rsidR="002A664D" w:rsidRPr="00EA6D8C">
        <w:rPr>
          <w:rFonts w:cs="Times New Roman"/>
          <w:szCs w:val="24"/>
        </w:rPr>
        <w:t>within the broader documentary production history of Westward Television</w:t>
      </w:r>
      <w:r w:rsidR="008341E8" w:rsidRPr="00EA6D8C">
        <w:rPr>
          <w:rFonts w:cs="Times New Roman"/>
          <w:szCs w:val="24"/>
        </w:rPr>
        <w:t xml:space="preserve"> allows a better articulation of the importance of collections held by regional television archives – and an opportunity to highlight their significance in tracing the social, educational, and environmental history of regions of the United Kingdom.</w:t>
      </w:r>
    </w:p>
    <w:p w14:paraId="563F6E8F" w14:textId="7AD355D6" w:rsidR="008B43DB" w:rsidRPr="00EA6D8C" w:rsidRDefault="008568E1" w:rsidP="00AA0BCE">
      <w:pPr>
        <w:tabs>
          <w:tab w:val="left" w:pos="-851"/>
        </w:tabs>
        <w:rPr>
          <w:rFonts w:cs="Times New Roman"/>
          <w:szCs w:val="24"/>
        </w:rPr>
      </w:pPr>
      <w:r w:rsidRPr="00EA6D8C">
        <w:rPr>
          <w:rFonts w:cs="Times New Roman"/>
          <w:szCs w:val="24"/>
        </w:rPr>
        <w:tab/>
        <w:t>This is vital, because t</w:t>
      </w:r>
      <w:r w:rsidR="00034459" w:rsidRPr="00EA6D8C">
        <w:rPr>
          <w:rFonts w:cs="Times New Roman"/>
          <w:szCs w:val="24"/>
        </w:rPr>
        <w:t xml:space="preserve">he importance of remembering a forgotten regional television drama such as </w:t>
      </w:r>
      <w:r w:rsidR="00034459" w:rsidRPr="00EA6D8C">
        <w:rPr>
          <w:rFonts w:cs="Times New Roman"/>
          <w:i/>
          <w:szCs w:val="24"/>
        </w:rPr>
        <w:t>The Privileged</w:t>
      </w:r>
      <w:r w:rsidR="00034459" w:rsidRPr="00EA6D8C">
        <w:rPr>
          <w:rFonts w:cs="Times New Roman"/>
          <w:szCs w:val="24"/>
        </w:rPr>
        <w:t xml:space="preserve"> goes far beyond the notion of packaged programmes from which clips may be may be extracted and presented in a web interface or museum installation. </w:t>
      </w:r>
      <w:r w:rsidRPr="00EA6D8C">
        <w:rPr>
          <w:rFonts w:cs="Times New Roman"/>
          <w:szCs w:val="24"/>
        </w:rPr>
        <w:t>SWFTA</w:t>
      </w:r>
      <w:r w:rsidR="00034459" w:rsidRPr="00EA6D8C">
        <w:rPr>
          <w:rFonts w:cs="Times New Roman"/>
          <w:szCs w:val="24"/>
        </w:rPr>
        <w:t xml:space="preserve">, built upon a foundation of material donated by Television South West after its franchise ceased at the end of 1992, is as much a repository of local and family history as a holder of films and television programmes. The </w:t>
      </w:r>
      <w:r w:rsidRPr="00EA6D8C">
        <w:rPr>
          <w:rFonts w:cs="Times New Roman"/>
          <w:szCs w:val="24"/>
        </w:rPr>
        <w:t>A</w:t>
      </w:r>
      <w:r w:rsidR="00034459" w:rsidRPr="00EA6D8C">
        <w:rPr>
          <w:rFonts w:cs="Times New Roman"/>
          <w:szCs w:val="24"/>
        </w:rPr>
        <w:t xml:space="preserve">rchive holds a wealth of material which, if shot on a narrower gauge of film, might be described as “home movies”: </w:t>
      </w:r>
      <w:r w:rsidR="00034459" w:rsidRPr="00EA6D8C">
        <w:rPr>
          <w:rFonts w:cs="Times New Roman"/>
          <w:i/>
          <w:szCs w:val="24"/>
        </w:rPr>
        <w:t>The Privileged</w:t>
      </w:r>
      <w:r w:rsidRPr="00EA6D8C">
        <w:rPr>
          <w:rFonts w:cs="Times New Roman"/>
          <w:szCs w:val="24"/>
        </w:rPr>
        <w:t xml:space="preserve"> alone</w:t>
      </w:r>
      <w:r w:rsidR="00034459" w:rsidRPr="00EA6D8C">
        <w:rPr>
          <w:rFonts w:cs="Times New Roman"/>
          <w:szCs w:val="24"/>
        </w:rPr>
        <w:t xml:space="preserve"> includes shots of families on holiday, groups of students, University staff at home with their</w:t>
      </w:r>
      <w:r w:rsidRPr="00EA6D8C">
        <w:rPr>
          <w:rFonts w:cs="Times New Roman"/>
          <w:szCs w:val="24"/>
        </w:rPr>
        <w:t xml:space="preserve"> young</w:t>
      </w:r>
      <w:r w:rsidR="00034459" w:rsidRPr="00EA6D8C">
        <w:rPr>
          <w:rFonts w:cs="Times New Roman"/>
          <w:szCs w:val="24"/>
        </w:rPr>
        <w:t xml:space="preserve"> children and pets. </w:t>
      </w:r>
      <w:r w:rsidRPr="00EA6D8C">
        <w:rPr>
          <w:rFonts w:cs="Times New Roman"/>
          <w:szCs w:val="24"/>
        </w:rPr>
        <w:t>Yet these scenes are probably not known to many of the people depicted in them. H</w:t>
      </w:r>
      <w:r w:rsidR="00034459" w:rsidRPr="00EA6D8C">
        <w:rPr>
          <w:rFonts w:cs="Times New Roman"/>
          <w:szCs w:val="24"/>
        </w:rPr>
        <w:t xml:space="preserve">ome movies are usually known to exist: even if </w:t>
      </w:r>
      <w:r w:rsidR="00034459" w:rsidRPr="00EA6D8C">
        <w:rPr>
          <w:rFonts w:cs="Times New Roman"/>
          <w:szCs w:val="24"/>
        </w:rPr>
        <w:lastRenderedPageBreak/>
        <w:t xml:space="preserve">languishing in a biscuit tin stored in an attic, their existence – if not their precise location or preservation status – is known to those who were involved in their creation. This is not the case for domestic scenes included within forgotten television documentaries. Watching such old material, the researcher wonders whether </w:t>
      </w:r>
      <w:r w:rsidR="005C5E21" w:rsidRPr="00EA6D8C">
        <w:rPr>
          <w:rFonts w:cs="Times New Roman"/>
          <w:szCs w:val="24"/>
        </w:rPr>
        <w:t>descendants</w:t>
      </w:r>
      <w:r w:rsidR="00034459" w:rsidRPr="00EA6D8C">
        <w:rPr>
          <w:rFonts w:cs="Times New Roman"/>
          <w:szCs w:val="24"/>
        </w:rPr>
        <w:t xml:space="preserve"> of the interviewed subjects – some of them only very recently deceased – have considered the possibility that a film archive might hold the only moving images o</w:t>
      </w:r>
      <w:r w:rsidR="005C5E21" w:rsidRPr="00EA6D8C">
        <w:rPr>
          <w:rFonts w:cs="Times New Roman"/>
          <w:szCs w:val="24"/>
        </w:rPr>
        <w:t>f their loved ones.</w:t>
      </w:r>
      <w:r w:rsidRPr="00EA6D8C">
        <w:rPr>
          <w:rFonts w:cs="Times New Roman"/>
          <w:szCs w:val="24"/>
        </w:rPr>
        <w:t xml:space="preserve"> A</w:t>
      </w:r>
      <w:r w:rsidR="005C5E21" w:rsidRPr="00EA6D8C">
        <w:rPr>
          <w:rFonts w:cs="Times New Roman"/>
          <w:szCs w:val="24"/>
        </w:rPr>
        <w:t>t a time when funding for heritage organisations is at best uncertain and at worst eliminated altogether, what value might be placed upon these images?</w:t>
      </w:r>
      <w:r w:rsidR="00FF7B1F" w:rsidRPr="00EA6D8C">
        <w:rPr>
          <w:rFonts w:cs="Times New Roman"/>
          <w:szCs w:val="24"/>
        </w:rPr>
        <w:t xml:space="preserve"> </w:t>
      </w:r>
      <w:r w:rsidR="00D0629F">
        <w:rPr>
          <w:rFonts w:cs="Times New Roman"/>
          <w:szCs w:val="24"/>
        </w:rPr>
        <w:t>The global genealogy industry is worth billions of pounds – Ancestry.com alone netted $</w:t>
      </w:r>
      <w:r w:rsidR="00A30745">
        <w:rPr>
          <w:rFonts w:cs="Times New Roman"/>
          <w:szCs w:val="24"/>
        </w:rPr>
        <w:t>211</w:t>
      </w:r>
      <w:r w:rsidR="00D0629F">
        <w:rPr>
          <w:rFonts w:cs="Times New Roman"/>
          <w:szCs w:val="24"/>
        </w:rPr>
        <w:t>.4m in reven</w:t>
      </w:r>
      <w:r w:rsidR="00A30745">
        <w:rPr>
          <w:rFonts w:cs="Times New Roman"/>
          <w:szCs w:val="24"/>
        </w:rPr>
        <w:t>ue in the second quarter of 2016</w:t>
      </w:r>
      <w:r w:rsidR="00D0629F">
        <w:rPr>
          <w:rFonts w:cs="Times New Roman"/>
          <w:szCs w:val="24"/>
        </w:rPr>
        <w:t>.</w:t>
      </w:r>
      <w:r w:rsidR="000A1AF6">
        <w:rPr>
          <w:rStyle w:val="EndnoteReference"/>
          <w:rFonts w:cs="Times New Roman"/>
          <w:szCs w:val="24"/>
        </w:rPr>
        <w:endnoteReference w:id="48"/>
      </w:r>
      <w:r w:rsidR="00876A61">
        <w:rPr>
          <w:rFonts w:cs="Times New Roman"/>
          <w:szCs w:val="24"/>
        </w:rPr>
        <w:t xml:space="preserve"> </w:t>
      </w:r>
      <w:r w:rsidR="00D0629F">
        <w:rPr>
          <w:rFonts w:cs="Times New Roman"/>
          <w:szCs w:val="24"/>
        </w:rPr>
        <w:t>W</w:t>
      </w:r>
      <w:r w:rsidR="00FF7B1F" w:rsidRPr="00EA6D8C">
        <w:rPr>
          <w:rFonts w:cs="Times New Roman"/>
          <w:szCs w:val="24"/>
        </w:rPr>
        <w:t>hat new streams of volunteers and customers might offer their time and money to regional television archives if they were seen</w:t>
      </w:r>
      <w:r w:rsidR="00310EF2">
        <w:rPr>
          <w:rFonts w:cs="Times New Roman"/>
          <w:szCs w:val="24"/>
        </w:rPr>
        <w:t xml:space="preserve"> not</w:t>
      </w:r>
      <w:r w:rsidR="00FF7B1F" w:rsidRPr="00EA6D8C">
        <w:rPr>
          <w:rFonts w:cs="Times New Roman"/>
          <w:szCs w:val="24"/>
        </w:rPr>
        <w:t xml:space="preserve"> only as keepers of films and television programmes, but</w:t>
      </w:r>
      <w:r w:rsidR="00783069">
        <w:rPr>
          <w:rFonts w:cs="Times New Roman"/>
          <w:szCs w:val="24"/>
        </w:rPr>
        <w:t xml:space="preserve"> also</w:t>
      </w:r>
      <w:r w:rsidR="00FF7B1F" w:rsidRPr="00EA6D8C">
        <w:rPr>
          <w:rFonts w:cs="Times New Roman"/>
          <w:szCs w:val="24"/>
        </w:rPr>
        <w:t xml:space="preserve"> as vaults of family history? </w:t>
      </w:r>
      <w:r w:rsidR="005C5E21" w:rsidRPr="00EA6D8C">
        <w:rPr>
          <w:rFonts w:cs="Times New Roman"/>
          <w:szCs w:val="24"/>
        </w:rPr>
        <w:t>Perhaps, by unearthing regional television documentaries – even when they are forgotten, low profile, or even regarded as low quality – it may be possible to reimagine regional television archives as centres for family history, and in turn engage a new generation in the urgent work of moving image preservation and access.</w:t>
      </w:r>
    </w:p>
    <w:p w14:paraId="2FF627EB" w14:textId="1414C770" w:rsidR="00043BFE" w:rsidRDefault="00876A61" w:rsidP="00876A61">
      <w:pPr>
        <w:rPr>
          <w:rFonts w:cs="Times New Roman"/>
          <w:szCs w:val="24"/>
        </w:rPr>
      </w:pPr>
      <w:r>
        <w:rPr>
          <w:rFonts w:cs="Times New Roman"/>
          <w:b/>
          <w:szCs w:val="24"/>
        </w:rPr>
        <w:tab/>
      </w:r>
      <w:r>
        <w:rPr>
          <w:rFonts w:cs="Times New Roman"/>
          <w:i/>
          <w:szCs w:val="24"/>
        </w:rPr>
        <w:t>The Privileged</w:t>
      </w:r>
      <w:r>
        <w:rPr>
          <w:rFonts w:cs="Times New Roman"/>
          <w:szCs w:val="24"/>
        </w:rPr>
        <w:t>, then,</w:t>
      </w:r>
      <w:r>
        <w:rPr>
          <w:rFonts w:cs="Times New Roman"/>
          <w:i/>
          <w:szCs w:val="24"/>
        </w:rPr>
        <w:t xml:space="preserve"> </w:t>
      </w:r>
      <w:r>
        <w:rPr>
          <w:rFonts w:cs="Times New Roman"/>
          <w:szCs w:val="24"/>
        </w:rPr>
        <w:t xml:space="preserve">deserves to be remembered – along with many other programmes currently preserved in obscurity. It is, on its face, a valuable document of British social life and educational policy at a crucial moment in the 1960s. To historians and scholars of television, its reveals a lesser-known aspect of the early history of regional independent television. It adds to an existing picture of the complexity, professionalism, and ambition of early regional </w:t>
      </w:r>
      <w:r w:rsidR="0066772D">
        <w:rPr>
          <w:rFonts w:cs="Times New Roman"/>
          <w:szCs w:val="24"/>
        </w:rPr>
        <w:t xml:space="preserve">television </w:t>
      </w:r>
      <w:r>
        <w:rPr>
          <w:rFonts w:cs="Times New Roman"/>
          <w:szCs w:val="24"/>
        </w:rPr>
        <w:t xml:space="preserve">documentaries, while also demonstrating the importance of such programming to the training and development of creative and technical personnel. Furthermore, with its broad scope and lofty aims, </w:t>
      </w:r>
      <w:r>
        <w:rPr>
          <w:rFonts w:cs="Times New Roman"/>
          <w:i/>
          <w:szCs w:val="24"/>
        </w:rPr>
        <w:t>The Privileged</w:t>
      </w:r>
      <w:r>
        <w:rPr>
          <w:rFonts w:cs="Times New Roman"/>
          <w:szCs w:val="24"/>
        </w:rPr>
        <w:t xml:space="preserve"> reflects one of the important ways in which smaller regional broadcasters articulated public service values through their regional characteristics – making documentaries which were simultaneously local and </w:t>
      </w:r>
      <w:r>
        <w:rPr>
          <w:rFonts w:cs="Times New Roman"/>
          <w:szCs w:val="24"/>
        </w:rPr>
        <w:lastRenderedPageBreak/>
        <w:t>national in their topic and outlook.</w:t>
      </w:r>
      <w:r w:rsidR="0066772D">
        <w:rPr>
          <w:rFonts w:cs="Times New Roman"/>
          <w:szCs w:val="24"/>
        </w:rPr>
        <w:t xml:space="preserve"> </w:t>
      </w:r>
      <w:r w:rsidR="00446288">
        <w:rPr>
          <w:rFonts w:cs="Times New Roman"/>
          <w:szCs w:val="24"/>
        </w:rPr>
        <w:t xml:space="preserve">With an ongoing heritage value well beyond the study of television history, </w:t>
      </w:r>
      <w:r w:rsidR="00783069">
        <w:rPr>
          <w:rFonts w:cs="Times New Roman"/>
          <w:szCs w:val="24"/>
        </w:rPr>
        <w:t>the series ought to</w:t>
      </w:r>
      <w:r w:rsidR="00446288">
        <w:rPr>
          <w:rFonts w:cs="Times New Roman"/>
          <w:szCs w:val="24"/>
        </w:rPr>
        <w:t xml:space="preserve"> provoke a closer examination of television documentary making in the South West, which should in turn help to make the case for increased investment in the regional film archives – with an emphasis on their role in reimagining television archives not only as libraries of programmes, but as memory stores for future communities.</w:t>
      </w:r>
    </w:p>
    <w:p w14:paraId="123AB383" w14:textId="77777777" w:rsidR="00AD7662" w:rsidRDefault="00AD7662" w:rsidP="00876A61">
      <w:pPr>
        <w:rPr>
          <w:rFonts w:cs="Times New Roman"/>
          <w:szCs w:val="24"/>
        </w:rPr>
      </w:pPr>
    </w:p>
    <w:p w14:paraId="1DDE48BF" w14:textId="0911BFB5" w:rsidR="00AD7662" w:rsidRPr="00AD7662" w:rsidRDefault="00AD7662" w:rsidP="00AD7662">
      <w:pPr>
        <w:tabs>
          <w:tab w:val="left" w:pos="-851"/>
        </w:tabs>
        <w:rPr>
          <w:b/>
          <w:noProof/>
          <w:lang w:eastAsia="en-GB"/>
        </w:rPr>
      </w:pPr>
      <w:r w:rsidRPr="00AD7662">
        <w:rPr>
          <w:b/>
          <w:noProof/>
          <w:lang w:eastAsia="en-GB"/>
        </w:rPr>
        <w:t>Image Captions</w:t>
      </w:r>
    </w:p>
    <w:p w14:paraId="05B22266" w14:textId="33F7A279" w:rsidR="00AD7662" w:rsidRPr="00813088" w:rsidRDefault="00BC4FD8" w:rsidP="00AD7662">
      <w:pPr>
        <w:tabs>
          <w:tab w:val="left" w:pos="-851"/>
        </w:tabs>
        <w:rPr>
          <w:noProof/>
          <w:lang w:eastAsia="en-GB"/>
        </w:rPr>
      </w:pPr>
      <w:r>
        <w:rPr>
          <w:i/>
          <w:noProof/>
          <w:lang w:eastAsia="en-GB"/>
        </w:rPr>
        <w:t xml:space="preserve">Figures </w:t>
      </w:r>
      <w:r w:rsidR="00AD7662">
        <w:rPr>
          <w:i/>
          <w:noProof/>
          <w:lang w:eastAsia="en-GB"/>
        </w:rPr>
        <w:t>1</w:t>
      </w:r>
      <w:r>
        <w:rPr>
          <w:i/>
          <w:noProof/>
          <w:lang w:eastAsia="en-GB"/>
        </w:rPr>
        <w:t>-4</w:t>
      </w:r>
      <w:r w:rsidR="00AD7662">
        <w:rPr>
          <w:i/>
          <w:noProof/>
          <w:lang w:eastAsia="en-GB"/>
        </w:rPr>
        <w:t>: Shots from “Pawns”</w:t>
      </w:r>
      <w:r w:rsidR="00AD7662">
        <w:rPr>
          <w:noProof/>
          <w:lang w:eastAsia="en-GB"/>
        </w:rPr>
        <w:t>.</w:t>
      </w:r>
    </w:p>
    <w:p w14:paraId="71055817" w14:textId="77777777" w:rsidR="00AD7662" w:rsidRDefault="00AD7662" w:rsidP="00876A61">
      <w:pPr>
        <w:rPr>
          <w:rFonts w:cs="Times New Roman"/>
          <w:b/>
          <w:szCs w:val="24"/>
        </w:rPr>
      </w:pPr>
    </w:p>
    <w:p w14:paraId="4D478503" w14:textId="77777777" w:rsidR="00876A61" w:rsidRDefault="00876A61" w:rsidP="00EA6D8C">
      <w:pPr>
        <w:tabs>
          <w:tab w:val="left" w:pos="-851"/>
        </w:tabs>
        <w:jc w:val="center"/>
        <w:rPr>
          <w:rFonts w:cs="Times New Roman"/>
          <w:b/>
          <w:szCs w:val="24"/>
        </w:rPr>
      </w:pPr>
    </w:p>
    <w:p w14:paraId="7A09476C" w14:textId="77777777" w:rsidR="00876A61" w:rsidRDefault="00876A61" w:rsidP="00EA6D8C">
      <w:pPr>
        <w:tabs>
          <w:tab w:val="left" w:pos="-851"/>
        </w:tabs>
        <w:jc w:val="center"/>
        <w:rPr>
          <w:rFonts w:cs="Times New Roman"/>
          <w:b/>
          <w:szCs w:val="24"/>
        </w:rPr>
      </w:pPr>
    </w:p>
    <w:p w14:paraId="61C8C2B8" w14:textId="77777777" w:rsidR="00876A61" w:rsidRDefault="00876A61">
      <w:pPr>
        <w:spacing w:line="276" w:lineRule="auto"/>
        <w:rPr>
          <w:rFonts w:cs="Times New Roman"/>
          <w:b/>
          <w:szCs w:val="24"/>
        </w:rPr>
      </w:pPr>
      <w:r>
        <w:rPr>
          <w:rFonts w:cs="Times New Roman"/>
          <w:b/>
          <w:szCs w:val="24"/>
        </w:rPr>
        <w:br w:type="page"/>
      </w:r>
    </w:p>
    <w:p w14:paraId="168701D7" w14:textId="77777777" w:rsidR="00DC6277" w:rsidRPr="00EA6D8C" w:rsidRDefault="00DC6277" w:rsidP="00A01BE3">
      <w:pPr>
        <w:ind w:left="720" w:hanging="720"/>
        <w:rPr>
          <w:rFonts w:cs="Times New Roman"/>
          <w:szCs w:val="24"/>
        </w:rPr>
      </w:pPr>
    </w:p>
    <w:sectPr w:rsidR="00DC6277" w:rsidRPr="00EA6D8C">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D5EC5" w14:textId="77777777" w:rsidR="005F21BB" w:rsidRDefault="005F21BB" w:rsidP="00197359">
      <w:pPr>
        <w:spacing w:after="0" w:line="240" w:lineRule="auto"/>
      </w:pPr>
      <w:r>
        <w:separator/>
      </w:r>
    </w:p>
  </w:endnote>
  <w:endnote w:type="continuationSeparator" w:id="0">
    <w:p w14:paraId="164DD77F" w14:textId="77777777" w:rsidR="005F21BB" w:rsidRDefault="005F21BB" w:rsidP="00197359">
      <w:pPr>
        <w:spacing w:after="0" w:line="240" w:lineRule="auto"/>
      </w:pPr>
      <w:r>
        <w:continuationSeparator/>
      </w:r>
    </w:p>
  </w:endnote>
  <w:endnote w:type="continuationNotice" w:id="1">
    <w:p w14:paraId="0DF2E5F9" w14:textId="77777777" w:rsidR="005F21BB" w:rsidRDefault="005F21BB">
      <w:pPr>
        <w:spacing w:after="0" w:line="240" w:lineRule="auto"/>
      </w:pPr>
    </w:p>
  </w:endnote>
  <w:endnote w:id="2">
    <w:p w14:paraId="3D192E95" w14:textId="14876A79" w:rsidR="007E0074" w:rsidRPr="00EA6D8C" w:rsidRDefault="007E0074" w:rsidP="00BF5886">
      <w:pPr>
        <w:pStyle w:val="EndnoteText"/>
        <w:rPr>
          <w:rFonts w:cs="Times New Roman"/>
        </w:rPr>
      </w:pPr>
      <w:r w:rsidRPr="00EA6D8C">
        <w:rPr>
          <w:rStyle w:val="EndnoteReference"/>
          <w:rFonts w:cs="Times New Roman"/>
        </w:rPr>
        <w:endnoteRef/>
      </w:r>
      <w:r w:rsidRPr="00EA6D8C">
        <w:rPr>
          <w:rFonts w:cs="Times New Roman"/>
        </w:rPr>
        <w:t xml:space="preserve"> For the influence of cinema verité and direct cinema on British television documentary in the mid-1960s, see </w:t>
      </w:r>
      <w:r w:rsidR="00543090">
        <w:rPr>
          <w:rFonts w:cs="Times New Roman"/>
        </w:rPr>
        <w:t xml:space="preserve">Peter </w:t>
      </w:r>
      <w:r w:rsidRPr="00EA6D8C">
        <w:rPr>
          <w:rFonts w:cs="Times New Roman"/>
        </w:rPr>
        <w:t xml:space="preserve">Goddard, </w:t>
      </w:r>
      <w:r w:rsidR="00543090">
        <w:rPr>
          <w:rFonts w:cs="Times New Roman"/>
        </w:rPr>
        <w:t xml:space="preserve">John </w:t>
      </w:r>
      <w:r w:rsidRPr="00EA6D8C">
        <w:rPr>
          <w:rFonts w:cs="Times New Roman"/>
        </w:rPr>
        <w:t xml:space="preserve">Corner and </w:t>
      </w:r>
      <w:r w:rsidR="00543090">
        <w:rPr>
          <w:rFonts w:cs="Times New Roman"/>
        </w:rPr>
        <w:t xml:space="preserve">Kay </w:t>
      </w:r>
      <w:r w:rsidRPr="00EA6D8C">
        <w:rPr>
          <w:rFonts w:cs="Times New Roman"/>
        </w:rPr>
        <w:t>Richardson</w:t>
      </w:r>
      <w:r w:rsidR="00543090">
        <w:rPr>
          <w:rFonts w:cs="Times New Roman"/>
        </w:rPr>
        <w:t>,</w:t>
      </w:r>
      <w:r w:rsidRPr="00EA6D8C">
        <w:rPr>
          <w:rFonts w:cs="Times New Roman"/>
        </w:rPr>
        <w:t xml:space="preserve"> </w:t>
      </w:r>
      <w:r w:rsidRPr="00EA6D8C">
        <w:rPr>
          <w:rFonts w:cs="Times New Roman"/>
          <w:i/>
        </w:rPr>
        <w:t>Public Issue Television: World In Action, 1963-98</w:t>
      </w:r>
      <w:r w:rsidR="006D46FE">
        <w:rPr>
          <w:rFonts w:cs="Times New Roman"/>
        </w:rPr>
        <w:t xml:space="preserve"> (Manchester: Manchester UP, 2007)</w:t>
      </w:r>
      <w:r w:rsidRPr="00EA6D8C">
        <w:rPr>
          <w:rFonts w:cs="Times New Roman"/>
        </w:rPr>
        <w:t xml:space="preserve">. Stella Bruzzi, in </w:t>
      </w:r>
      <w:r w:rsidRPr="00EA6D8C">
        <w:rPr>
          <w:rFonts w:cs="Times New Roman"/>
          <w:i/>
        </w:rPr>
        <w:t>Seven Up</w:t>
      </w:r>
      <w:r w:rsidR="006D46FE">
        <w:rPr>
          <w:rFonts w:cs="Times New Roman"/>
          <w:i/>
        </w:rPr>
        <w:t>!</w:t>
      </w:r>
      <w:r w:rsidR="006D46FE">
        <w:rPr>
          <w:rFonts w:cs="Times New Roman"/>
        </w:rPr>
        <w:t xml:space="preserve"> (London: BFI, 2007)</w:t>
      </w:r>
      <w:r w:rsidRPr="00EA6D8C">
        <w:rPr>
          <w:rFonts w:cs="Times New Roman"/>
        </w:rPr>
        <w:t xml:space="preserve">, offers a useful contextual discussion of British television documentary at this time: see pp 22-28. A broader account of documentary technologies can be found in John Ellis, </w:t>
      </w:r>
      <w:r w:rsidRPr="00EA6D8C">
        <w:rPr>
          <w:rFonts w:cs="Times New Roman"/>
          <w:i/>
        </w:rPr>
        <w:t>Documentary: Witness and Self-Revelation</w:t>
      </w:r>
      <w:r w:rsidR="006D46FE">
        <w:rPr>
          <w:rFonts w:cs="Times New Roman"/>
        </w:rPr>
        <w:t xml:space="preserve"> (London: Routledge, 2012)</w:t>
      </w:r>
      <w:r w:rsidR="006179AC">
        <w:rPr>
          <w:rFonts w:cs="Times New Roman"/>
        </w:rPr>
        <w:t xml:space="preserve">, </w:t>
      </w:r>
      <w:r w:rsidRPr="00EA6D8C">
        <w:rPr>
          <w:rFonts w:cs="Times New Roman"/>
        </w:rPr>
        <w:t>33-44.</w:t>
      </w:r>
    </w:p>
  </w:endnote>
  <w:endnote w:id="3">
    <w:p w14:paraId="395EB169" w14:textId="4F307F08" w:rsidR="007221DE" w:rsidRDefault="007221DE">
      <w:pPr>
        <w:pStyle w:val="EndnoteText"/>
      </w:pPr>
      <w:r>
        <w:rPr>
          <w:rStyle w:val="EndnoteReference"/>
        </w:rPr>
        <w:endnoteRef/>
      </w:r>
      <w:r>
        <w:t xml:space="preserve"> </w:t>
      </w:r>
      <w:r w:rsidRPr="007221DE">
        <w:rPr>
          <w:i/>
        </w:rPr>
        <w:t>ITV 1965: A Guide to Independent Television</w:t>
      </w:r>
      <w:r w:rsidR="006D46FE">
        <w:t xml:space="preserve"> (</w:t>
      </w:r>
      <w:r w:rsidR="006D46FE">
        <w:rPr>
          <w:rFonts w:cs="Times New Roman"/>
          <w:szCs w:val="24"/>
        </w:rPr>
        <w:t>London: Independent Television Authority, 1965)</w:t>
      </w:r>
      <w:r>
        <w:t>, 41.</w:t>
      </w:r>
    </w:p>
  </w:endnote>
  <w:endnote w:id="4">
    <w:p w14:paraId="0B4CCECC" w14:textId="06EFCEC9" w:rsidR="007E0074" w:rsidRPr="00685E8D" w:rsidRDefault="007E0074">
      <w:pPr>
        <w:pStyle w:val="EndnoteText"/>
        <w:rPr>
          <w:rFonts w:cs="Times New Roman"/>
        </w:rPr>
      </w:pPr>
      <w:r w:rsidRPr="00EA6D8C">
        <w:rPr>
          <w:rStyle w:val="EndnoteReference"/>
          <w:rFonts w:cs="Times New Roman"/>
        </w:rPr>
        <w:endnoteRef/>
      </w:r>
      <w:r w:rsidRPr="00EA6D8C">
        <w:rPr>
          <w:rFonts w:cs="Times New Roman"/>
        </w:rPr>
        <w:t xml:space="preserve"> Goddard, Corner and Richardson</w:t>
      </w:r>
      <w:r w:rsidR="006D46FE">
        <w:rPr>
          <w:rFonts w:cs="Times New Roman"/>
        </w:rPr>
        <w:t xml:space="preserve"> (2007)</w:t>
      </w:r>
      <w:r w:rsidR="00543090">
        <w:rPr>
          <w:rFonts w:cs="Times New Roman"/>
        </w:rPr>
        <w:t>,</w:t>
      </w:r>
      <w:r w:rsidR="006D46FE">
        <w:rPr>
          <w:rFonts w:cs="Times New Roman"/>
        </w:rPr>
        <w:t xml:space="preserve"> op. cit.,</w:t>
      </w:r>
      <w:r w:rsidR="00685E8D" w:rsidRPr="00685E8D">
        <w:rPr>
          <w:rFonts w:cs="Times New Roman"/>
        </w:rPr>
        <w:t xml:space="preserve"> </w:t>
      </w:r>
      <w:r w:rsidRPr="00685E8D">
        <w:rPr>
          <w:rFonts w:cs="Times New Roman"/>
        </w:rPr>
        <w:t>43</w:t>
      </w:r>
      <w:r w:rsidR="00685E8D" w:rsidRPr="00685E8D">
        <w:rPr>
          <w:rFonts w:cs="Times New Roman"/>
        </w:rPr>
        <w:t>.</w:t>
      </w:r>
    </w:p>
  </w:endnote>
  <w:endnote w:id="5">
    <w:p w14:paraId="29E87751" w14:textId="2451CDF3" w:rsidR="007E0074" w:rsidRPr="00B27CA6" w:rsidRDefault="007E0074" w:rsidP="00DB51B0">
      <w:pPr>
        <w:pStyle w:val="EndnoteText"/>
        <w:rPr>
          <w:rFonts w:cs="Times New Roman"/>
        </w:rPr>
      </w:pPr>
      <w:r w:rsidRPr="00EA6D8C">
        <w:rPr>
          <w:rStyle w:val="EndnoteReference"/>
          <w:rFonts w:cs="Times New Roman"/>
        </w:rPr>
        <w:endnoteRef/>
      </w:r>
      <w:r w:rsidRPr="00EA6D8C">
        <w:rPr>
          <w:rFonts w:cs="Times New Roman"/>
        </w:rPr>
        <w:t xml:space="preserve"> In addition to much academic writing </w:t>
      </w:r>
      <w:r w:rsidRPr="00B27CA6">
        <w:rPr>
          <w:rFonts w:cs="Times New Roman"/>
        </w:rPr>
        <w:t xml:space="preserve">touching upon </w:t>
      </w:r>
      <w:r w:rsidRPr="00B27CA6">
        <w:rPr>
          <w:rFonts w:cs="Times New Roman"/>
          <w:i/>
        </w:rPr>
        <w:t>Man Alive</w:t>
      </w:r>
      <w:r w:rsidRPr="00B27CA6">
        <w:rPr>
          <w:rFonts w:cs="Times New Roman"/>
        </w:rPr>
        <w:t xml:space="preserve">, the BBC itself contributed towards this memory-making by way of a </w:t>
      </w:r>
      <w:r w:rsidRPr="00B27CA6">
        <w:rPr>
          <w:rFonts w:cs="Times New Roman"/>
          <w:i/>
        </w:rPr>
        <w:t>Late Show</w:t>
      </w:r>
      <w:r w:rsidRPr="00B27CA6">
        <w:rPr>
          <w:rFonts w:cs="Times New Roman"/>
        </w:rPr>
        <w:t xml:space="preserve"> special on</w:t>
      </w:r>
      <w:r w:rsidRPr="00B27CA6">
        <w:rPr>
          <w:rFonts w:cs="Times New Roman"/>
          <w:i/>
        </w:rPr>
        <w:t xml:space="preserve"> </w:t>
      </w:r>
      <w:r w:rsidRPr="00B27CA6">
        <w:rPr>
          <w:rFonts w:cs="Times New Roman"/>
        </w:rPr>
        <w:t>broadcast in August 1993</w:t>
      </w:r>
      <w:r w:rsidR="006179AC" w:rsidRPr="00B27CA6">
        <w:rPr>
          <w:rFonts w:cs="Times New Roman"/>
        </w:rPr>
        <w:t>.</w:t>
      </w:r>
      <w:r w:rsidRPr="00B27CA6">
        <w:rPr>
          <w:rFonts w:cs="Times New Roman"/>
        </w:rPr>
        <w:t xml:space="preserve"> </w:t>
      </w:r>
      <w:r w:rsidR="006179AC" w:rsidRPr="00B27CA6">
        <w:rPr>
          <w:rFonts w:cs="Times New Roman"/>
        </w:rPr>
        <w:t xml:space="preserve">See </w:t>
      </w:r>
      <w:r w:rsidR="00543090">
        <w:rPr>
          <w:rFonts w:cs="Times New Roman"/>
        </w:rPr>
        <w:t xml:space="preserve">John </w:t>
      </w:r>
      <w:r w:rsidR="006179AC" w:rsidRPr="00B27CA6">
        <w:rPr>
          <w:rFonts w:cs="Times New Roman"/>
        </w:rPr>
        <w:t xml:space="preserve">Ellis, </w:t>
      </w:r>
      <w:r w:rsidR="006179AC" w:rsidRPr="00B27CA6">
        <w:rPr>
          <w:rFonts w:cs="Times New Roman"/>
          <w:i/>
        </w:rPr>
        <w:t>Seeing Things</w:t>
      </w:r>
      <w:r w:rsidR="00543090">
        <w:rPr>
          <w:rFonts w:cs="Times New Roman"/>
        </w:rPr>
        <w:t xml:space="preserve"> (London: I. B. Tauris, 2000), 59.</w:t>
      </w:r>
    </w:p>
  </w:endnote>
  <w:endnote w:id="6">
    <w:p w14:paraId="107FB6AE" w14:textId="05B532C5" w:rsidR="00B27CA6" w:rsidRPr="00B27CA6" w:rsidRDefault="00B27CA6" w:rsidP="00B27CA6">
      <w:pPr>
        <w:spacing w:after="0" w:line="240" w:lineRule="auto"/>
        <w:rPr>
          <w:sz w:val="20"/>
          <w:szCs w:val="20"/>
        </w:rPr>
      </w:pPr>
      <w:r w:rsidRPr="00B27CA6">
        <w:rPr>
          <w:rStyle w:val="EndnoteReference"/>
          <w:sz w:val="20"/>
          <w:szCs w:val="20"/>
        </w:rPr>
        <w:endnoteRef/>
      </w:r>
      <w:r w:rsidRPr="00B27CA6">
        <w:rPr>
          <w:sz w:val="20"/>
          <w:szCs w:val="20"/>
        </w:rPr>
        <w:t xml:space="preserve"> </w:t>
      </w:r>
      <w:r w:rsidR="00543090">
        <w:rPr>
          <w:sz w:val="20"/>
          <w:szCs w:val="20"/>
        </w:rPr>
        <w:t xml:space="preserve">Jamie </w:t>
      </w:r>
      <w:r>
        <w:rPr>
          <w:sz w:val="20"/>
          <w:szCs w:val="20"/>
        </w:rPr>
        <w:t>M</w:t>
      </w:r>
      <w:r w:rsidRPr="00B27CA6">
        <w:rPr>
          <w:sz w:val="20"/>
          <w:szCs w:val="20"/>
        </w:rPr>
        <w:t xml:space="preserve">edhurst, </w:t>
      </w:r>
      <w:r w:rsidR="00543090" w:rsidRPr="00543090">
        <w:rPr>
          <w:i/>
          <w:sz w:val="20"/>
          <w:szCs w:val="20"/>
        </w:rPr>
        <w:t xml:space="preserve">A </w:t>
      </w:r>
      <w:r w:rsidRPr="00543090">
        <w:rPr>
          <w:i/>
          <w:sz w:val="20"/>
          <w:szCs w:val="20"/>
        </w:rPr>
        <w:t>History Of Independent Television In Wales</w:t>
      </w:r>
      <w:r w:rsidR="00543090">
        <w:rPr>
          <w:sz w:val="20"/>
          <w:szCs w:val="20"/>
        </w:rPr>
        <w:t xml:space="preserve"> (Cardiff, U. of Wales Press)</w:t>
      </w:r>
      <w:r w:rsidRPr="00B27CA6">
        <w:rPr>
          <w:sz w:val="20"/>
          <w:szCs w:val="20"/>
        </w:rPr>
        <w:t>, 69; 129; 137.</w:t>
      </w:r>
    </w:p>
  </w:endnote>
  <w:endnote w:id="7">
    <w:p w14:paraId="35D60910" w14:textId="4F7510AA" w:rsidR="007E0074" w:rsidRPr="00B27CA6" w:rsidRDefault="007E0074" w:rsidP="006B5DB8">
      <w:pPr>
        <w:pStyle w:val="EndnoteText"/>
        <w:rPr>
          <w:rFonts w:cs="Times New Roman"/>
        </w:rPr>
      </w:pPr>
      <w:r w:rsidRPr="00B27CA6">
        <w:rPr>
          <w:rStyle w:val="EndnoteReference"/>
          <w:rFonts w:cs="Times New Roman"/>
        </w:rPr>
        <w:endnoteRef/>
      </w:r>
      <w:r w:rsidRPr="00B27CA6">
        <w:rPr>
          <w:rFonts w:cs="Times New Roman"/>
        </w:rPr>
        <w:t xml:space="preserve"> The episodes are on 16mm black-and-white film and Beta SP tapes at the South West Film and Television Archive in Plymouth. The production </w:t>
      </w:r>
      <w:r w:rsidR="00543090">
        <w:rPr>
          <w:rFonts w:cs="Times New Roman"/>
        </w:rPr>
        <w:t>papers</w:t>
      </w:r>
      <w:r w:rsidRPr="00B27CA6">
        <w:rPr>
          <w:rFonts w:cs="Times New Roman"/>
        </w:rPr>
        <w:t xml:space="preserve"> </w:t>
      </w:r>
      <w:r w:rsidR="00543090">
        <w:rPr>
          <w:rFonts w:cs="Times New Roman"/>
        </w:rPr>
        <w:t>can be</w:t>
      </w:r>
      <w:r w:rsidRPr="00B27CA6">
        <w:rPr>
          <w:rFonts w:cs="Times New Roman"/>
        </w:rPr>
        <w:t xml:space="preserve"> found in file 1789, boxes 30 and 95 at the Plymouth and West Devon Record Office</w:t>
      </w:r>
      <w:r w:rsidR="00B56765" w:rsidRPr="00B27CA6">
        <w:rPr>
          <w:rFonts w:cs="Times New Roman"/>
        </w:rPr>
        <w:t xml:space="preserve"> (hereafter PWDRO)</w:t>
      </w:r>
      <w:r w:rsidRPr="00B27CA6">
        <w:rPr>
          <w:rFonts w:cs="Times New Roman"/>
        </w:rPr>
        <w:t>, also in Plymouth.</w:t>
      </w:r>
    </w:p>
  </w:endnote>
  <w:endnote w:id="8">
    <w:p w14:paraId="0D84D3B7" w14:textId="7F4CE039" w:rsidR="007E0074" w:rsidRPr="00B27CA6" w:rsidRDefault="007E0074" w:rsidP="00FF3AC4">
      <w:pPr>
        <w:pStyle w:val="EndnoteText"/>
        <w:rPr>
          <w:rFonts w:cs="Times New Roman"/>
        </w:rPr>
      </w:pPr>
      <w:r w:rsidRPr="00B27CA6">
        <w:rPr>
          <w:rStyle w:val="EndnoteReference"/>
          <w:rFonts w:cs="Times New Roman"/>
        </w:rPr>
        <w:endnoteRef/>
      </w:r>
      <w:r w:rsidRPr="00B27CA6">
        <w:rPr>
          <w:rFonts w:cs="Times New Roman"/>
        </w:rPr>
        <w:t xml:space="preserve"> I borrow these terms from </w:t>
      </w:r>
      <w:r w:rsidR="00DC6277">
        <w:rPr>
          <w:rFonts w:cs="Times New Roman"/>
        </w:rPr>
        <w:t xml:space="preserve">Anita </w:t>
      </w:r>
      <w:r w:rsidRPr="00B27CA6">
        <w:rPr>
          <w:rFonts w:cs="Times New Roman"/>
        </w:rPr>
        <w:t xml:space="preserve">Biressi and </w:t>
      </w:r>
      <w:r w:rsidR="00DC6277">
        <w:rPr>
          <w:rFonts w:cs="Times New Roman"/>
        </w:rPr>
        <w:t xml:space="preserve">Heather </w:t>
      </w:r>
      <w:r w:rsidRPr="00B27CA6">
        <w:rPr>
          <w:rFonts w:cs="Times New Roman"/>
        </w:rPr>
        <w:t>Nunn,</w:t>
      </w:r>
      <w:r w:rsidR="006179AC" w:rsidRPr="00B27CA6">
        <w:rPr>
          <w:rFonts w:cs="Times New Roman"/>
        </w:rPr>
        <w:t xml:space="preserve"> </w:t>
      </w:r>
      <w:r w:rsidR="006179AC" w:rsidRPr="00B27CA6">
        <w:rPr>
          <w:rFonts w:cs="Times New Roman"/>
          <w:i/>
        </w:rPr>
        <w:t>Reality TV: Realism and Revelation</w:t>
      </w:r>
      <w:r w:rsidR="00DC6277">
        <w:rPr>
          <w:rFonts w:cs="Times New Roman"/>
        </w:rPr>
        <w:t xml:space="preserve"> (</w:t>
      </w:r>
      <w:r w:rsidR="00DC6277" w:rsidRPr="00EA6D8C">
        <w:rPr>
          <w:rFonts w:cs="Times New Roman"/>
          <w:szCs w:val="24"/>
        </w:rPr>
        <w:t>London: Wallflower, 2005</w:t>
      </w:r>
      <w:r w:rsidR="00DC6277">
        <w:rPr>
          <w:rFonts w:cs="Times New Roman"/>
          <w:szCs w:val="24"/>
        </w:rPr>
        <w:t>)</w:t>
      </w:r>
      <w:r w:rsidR="006179AC" w:rsidRPr="00B27CA6">
        <w:rPr>
          <w:rFonts w:cs="Times New Roman"/>
        </w:rPr>
        <w:t>,</w:t>
      </w:r>
      <w:r w:rsidRPr="00B27CA6">
        <w:rPr>
          <w:rFonts w:cs="Times New Roman"/>
        </w:rPr>
        <w:t xml:space="preserve"> 35.</w:t>
      </w:r>
    </w:p>
  </w:endnote>
  <w:endnote w:id="9">
    <w:p w14:paraId="73C73BAD" w14:textId="0E2F21BF" w:rsidR="007E0074" w:rsidRPr="00EA6D8C" w:rsidRDefault="007E0074" w:rsidP="00507993">
      <w:pPr>
        <w:pStyle w:val="EndnoteText"/>
        <w:rPr>
          <w:rFonts w:cs="Times New Roman"/>
        </w:rPr>
      </w:pPr>
      <w:r w:rsidRPr="00B27CA6">
        <w:rPr>
          <w:rStyle w:val="EndnoteReference"/>
          <w:rFonts w:cs="Times New Roman"/>
        </w:rPr>
        <w:endnoteRef/>
      </w:r>
      <w:r w:rsidRPr="00B27CA6">
        <w:rPr>
          <w:rFonts w:cs="Times New Roman"/>
        </w:rPr>
        <w:t xml:space="preserve"> This episode was provisionally titled “Dreamtime</w:t>
      </w:r>
      <w:r w:rsidRPr="00EA6D8C">
        <w:rPr>
          <w:rFonts w:cs="Times New Roman"/>
        </w:rPr>
        <w:t>”. Memo, PWDRO File 1789, Box 30.</w:t>
      </w:r>
    </w:p>
  </w:endnote>
  <w:endnote w:id="10">
    <w:p w14:paraId="4309A8B6" w14:textId="77777777" w:rsidR="007E0074" w:rsidRPr="00EA6D8C" w:rsidRDefault="007E0074" w:rsidP="00507993">
      <w:pPr>
        <w:pStyle w:val="EndnoteText"/>
        <w:rPr>
          <w:rFonts w:cs="Times New Roman"/>
        </w:rPr>
      </w:pPr>
      <w:r w:rsidRPr="00EA6D8C">
        <w:rPr>
          <w:rStyle w:val="EndnoteReference"/>
          <w:rFonts w:cs="Times New Roman"/>
        </w:rPr>
        <w:endnoteRef/>
      </w:r>
      <w:r w:rsidRPr="00EA6D8C">
        <w:rPr>
          <w:rFonts w:cs="Times New Roman"/>
        </w:rPr>
        <w:t xml:space="preserve"> Westward planned to transmit the series weekly at 2pm on Sundays with a repeat at 1225 on the following Saturday; Tyne Tees also transmitted the series starting in the same month.  Network showing came in January, at a similar time. An energetic promotional campaign including 500 copies of brochure sent to all university vice chancellors and county education officers, British Council and FCO – 5,000 copies of brochure published.</w:t>
      </w:r>
    </w:p>
  </w:endnote>
  <w:endnote w:id="11">
    <w:p w14:paraId="41094B7E" w14:textId="176B16F1" w:rsidR="007E0074" w:rsidRPr="00EA6D8C" w:rsidRDefault="007E0074" w:rsidP="00145399">
      <w:pPr>
        <w:pStyle w:val="EndnoteText"/>
        <w:rPr>
          <w:rFonts w:cs="Times New Roman"/>
        </w:rPr>
      </w:pPr>
      <w:r w:rsidRPr="00EA6D8C">
        <w:rPr>
          <w:rStyle w:val="EndnoteReference"/>
          <w:rFonts w:cs="Times New Roman"/>
        </w:rPr>
        <w:endnoteRef/>
      </w:r>
      <w:r w:rsidRPr="00EA6D8C">
        <w:rPr>
          <w:rFonts w:cs="Times New Roman"/>
        </w:rPr>
        <w:t xml:space="preserve"> </w:t>
      </w:r>
      <w:r w:rsidR="00DC6277">
        <w:rPr>
          <w:rFonts w:cs="Times New Roman"/>
        </w:rPr>
        <w:t xml:space="preserve">Bernard </w:t>
      </w:r>
      <w:r w:rsidRPr="00EA6D8C">
        <w:rPr>
          <w:rFonts w:cs="Times New Roman"/>
        </w:rPr>
        <w:t>Sendall,</w:t>
      </w:r>
      <w:r w:rsidR="00B56765">
        <w:rPr>
          <w:rFonts w:cs="Times New Roman"/>
        </w:rPr>
        <w:t xml:space="preserve"> </w:t>
      </w:r>
      <w:r w:rsidR="00B56765">
        <w:rPr>
          <w:rFonts w:cs="Times New Roman"/>
          <w:i/>
        </w:rPr>
        <w:t>Independ</w:t>
      </w:r>
      <w:r w:rsidR="00DC6277">
        <w:rPr>
          <w:rFonts w:cs="Times New Roman"/>
          <w:i/>
        </w:rPr>
        <w:t>ent Television in Britain: Vol.</w:t>
      </w:r>
      <w:r w:rsidR="00B56765">
        <w:rPr>
          <w:rFonts w:cs="Times New Roman"/>
          <w:i/>
        </w:rPr>
        <w:t xml:space="preserve"> 2</w:t>
      </w:r>
      <w:r w:rsidR="00DC6277">
        <w:rPr>
          <w:rFonts w:cs="Times New Roman"/>
        </w:rPr>
        <w:t xml:space="preserve"> (London: Macmillan, 1983)</w:t>
      </w:r>
      <w:r w:rsidR="00B56765">
        <w:rPr>
          <w:rFonts w:cs="Times New Roman"/>
        </w:rPr>
        <w:t>,</w:t>
      </w:r>
      <w:r w:rsidRPr="00EA6D8C">
        <w:rPr>
          <w:rFonts w:cs="Times New Roman"/>
        </w:rPr>
        <w:t xml:space="preserve"> 33.</w:t>
      </w:r>
    </w:p>
  </w:endnote>
  <w:endnote w:id="12">
    <w:p w14:paraId="1CA1EFE6" w14:textId="7008A3F6" w:rsidR="007E0074" w:rsidRPr="00EA6D8C" w:rsidRDefault="007E0074" w:rsidP="00145399">
      <w:pPr>
        <w:pStyle w:val="EndnoteText"/>
        <w:rPr>
          <w:rFonts w:cs="Times New Roman"/>
        </w:rPr>
      </w:pPr>
      <w:r w:rsidRPr="00EA6D8C">
        <w:rPr>
          <w:rStyle w:val="EndnoteReference"/>
          <w:rFonts w:cs="Times New Roman"/>
        </w:rPr>
        <w:endnoteRef/>
      </w:r>
      <w:r w:rsidRPr="00EA6D8C">
        <w:rPr>
          <w:rFonts w:cs="Times New Roman"/>
        </w:rPr>
        <w:t xml:space="preserve"> </w:t>
      </w:r>
      <w:r w:rsidR="00DC6277">
        <w:rPr>
          <w:rFonts w:cs="Times New Roman"/>
        </w:rPr>
        <w:t xml:space="preserve">Ibid, </w:t>
      </w:r>
      <w:r w:rsidRPr="00EA6D8C">
        <w:rPr>
          <w:rFonts w:cs="Times New Roman"/>
        </w:rPr>
        <w:t>41.</w:t>
      </w:r>
    </w:p>
  </w:endnote>
  <w:endnote w:id="13">
    <w:p w14:paraId="0B7D1D34" w14:textId="26390ED3" w:rsidR="007E0074" w:rsidRPr="00EA6D8C" w:rsidRDefault="007E0074" w:rsidP="00145399">
      <w:pPr>
        <w:pStyle w:val="EndnoteText"/>
        <w:rPr>
          <w:rFonts w:cs="Times New Roman"/>
        </w:rPr>
      </w:pPr>
      <w:r w:rsidRPr="00EA6D8C">
        <w:rPr>
          <w:rStyle w:val="EndnoteReference"/>
          <w:rFonts w:cs="Times New Roman"/>
        </w:rPr>
        <w:endnoteRef/>
      </w:r>
      <w:r w:rsidRPr="00EA6D8C">
        <w:rPr>
          <w:rFonts w:cs="Times New Roman"/>
        </w:rPr>
        <w:t xml:space="preserve"> </w:t>
      </w:r>
      <w:r w:rsidR="00DC6277">
        <w:rPr>
          <w:rFonts w:cs="Times New Roman"/>
        </w:rPr>
        <w:t xml:space="preserve">Jeremy </w:t>
      </w:r>
      <w:r w:rsidRPr="00EA6D8C">
        <w:rPr>
          <w:rFonts w:cs="Times New Roman"/>
        </w:rPr>
        <w:t xml:space="preserve">Potter, </w:t>
      </w:r>
      <w:r w:rsidRPr="00B56765">
        <w:rPr>
          <w:rFonts w:cs="Times New Roman"/>
          <w:i/>
        </w:rPr>
        <w:t>Independent Television in Britain, Vol. 4</w:t>
      </w:r>
      <w:r w:rsidR="00DC6277">
        <w:rPr>
          <w:rFonts w:cs="Times New Roman"/>
        </w:rPr>
        <w:t xml:space="preserve"> (</w:t>
      </w:r>
      <w:r w:rsidR="00DC6277" w:rsidRPr="00EA6D8C">
        <w:rPr>
          <w:rFonts w:cs="Times New Roman"/>
          <w:szCs w:val="24"/>
        </w:rPr>
        <w:t>London: Macmillan, 1990</w:t>
      </w:r>
      <w:r w:rsidR="00DC6277">
        <w:rPr>
          <w:rFonts w:cs="Times New Roman"/>
        </w:rPr>
        <w:t>)</w:t>
      </w:r>
      <w:r w:rsidRPr="00EA6D8C">
        <w:rPr>
          <w:rFonts w:cs="Times New Roman"/>
        </w:rPr>
        <w:t>, 183.</w:t>
      </w:r>
    </w:p>
  </w:endnote>
  <w:endnote w:id="14">
    <w:p w14:paraId="59D614C7" w14:textId="1A9DA33C" w:rsidR="007E0074" w:rsidRPr="00EA6D8C" w:rsidRDefault="007E0074" w:rsidP="00145399">
      <w:pPr>
        <w:pStyle w:val="EndnoteText"/>
        <w:rPr>
          <w:rFonts w:cs="Times New Roman"/>
        </w:rPr>
      </w:pPr>
      <w:r w:rsidRPr="00EA6D8C">
        <w:rPr>
          <w:rStyle w:val="EndnoteReference"/>
          <w:rFonts w:cs="Times New Roman"/>
        </w:rPr>
        <w:endnoteRef/>
      </w:r>
      <w:r w:rsidRPr="00EA6D8C">
        <w:rPr>
          <w:rFonts w:cs="Times New Roman"/>
        </w:rPr>
        <w:t xml:space="preserve"> </w:t>
      </w:r>
      <w:r w:rsidR="00DC6277">
        <w:rPr>
          <w:rFonts w:cs="Times New Roman"/>
        </w:rPr>
        <w:t xml:space="preserve">Scarth </w:t>
      </w:r>
      <w:r w:rsidRPr="00EA6D8C">
        <w:rPr>
          <w:rFonts w:cs="Times New Roman"/>
        </w:rPr>
        <w:t>Flett</w:t>
      </w:r>
      <w:r w:rsidR="00DC6277">
        <w:rPr>
          <w:rFonts w:cs="Times New Roman"/>
        </w:rPr>
        <w:t>, “Children in a school of hope</w:t>
      </w:r>
      <w:r w:rsidRPr="00EA6D8C">
        <w:rPr>
          <w:rFonts w:cs="Times New Roman"/>
        </w:rPr>
        <w:t>”</w:t>
      </w:r>
      <w:r w:rsidR="00B56765">
        <w:rPr>
          <w:rFonts w:cs="Times New Roman"/>
        </w:rPr>
        <w:t>,</w:t>
      </w:r>
      <w:r w:rsidR="00DC6277">
        <w:rPr>
          <w:rFonts w:cs="Times New Roman"/>
        </w:rPr>
        <w:t xml:space="preserve"> </w:t>
      </w:r>
      <w:r w:rsidR="00DC6277" w:rsidRPr="00DC6277">
        <w:rPr>
          <w:rFonts w:cs="Times New Roman"/>
          <w:i/>
        </w:rPr>
        <w:t>TV Times</w:t>
      </w:r>
      <w:r w:rsidR="00DC6277">
        <w:rPr>
          <w:rFonts w:cs="Times New Roman"/>
        </w:rPr>
        <w:t xml:space="preserve"> (London edition), July 8-14, 1967,</w:t>
      </w:r>
      <w:r w:rsidR="00B56765">
        <w:rPr>
          <w:rFonts w:cs="Times New Roman"/>
        </w:rPr>
        <w:t xml:space="preserve"> 2</w:t>
      </w:r>
      <w:r w:rsidRPr="00EA6D8C">
        <w:rPr>
          <w:rFonts w:cs="Times New Roman"/>
        </w:rPr>
        <w:t>-3.</w:t>
      </w:r>
    </w:p>
  </w:endnote>
  <w:endnote w:id="15">
    <w:p w14:paraId="04E7FBAD" w14:textId="0BD0E863" w:rsidR="007E0074" w:rsidRPr="00EA6D8C" w:rsidRDefault="007E0074" w:rsidP="00145399">
      <w:pPr>
        <w:pStyle w:val="EndnoteText"/>
        <w:rPr>
          <w:rFonts w:cs="Times New Roman"/>
        </w:rPr>
      </w:pPr>
      <w:r w:rsidRPr="00EA6D8C">
        <w:rPr>
          <w:rStyle w:val="EndnoteReference"/>
          <w:rFonts w:cs="Times New Roman"/>
        </w:rPr>
        <w:endnoteRef/>
      </w:r>
      <w:r w:rsidRPr="00EA6D8C">
        <w:rPr>
          <w:rFonts w:cs="Times New Roman"/>
        </w:rPr>
        <w:t xml:space="preserve"> </w:t>
      </w:r>
      <w:r w:rsidR="00DC6277">
        <w:rPr>
          <w:rFonts w:cs="Times New Roman"/>
        </w:rPr>
        <w:t xml:space="preserve">Henry </w:t>
      </w:r>
      <w:r w:rsidRPr="00EA6D8C">
        <w:rPr>
          <w:rFonts w:cs="Times New Roman"/>
        </w:rPr>
        <w:t>Raynor</w:t>
      </w:r>
      <w:r w:rsidR="00B56765">
        <w:rPr>
          <w:rFonts w:cs="Times New Roman"/>
        </w:rPr>
        <w:t>,</w:t>
      </w:r>
      <w:r w:rsidRPr="00EA6D8C">
        <w:rPr>
          <w:rFonts w:cs="Times New Roman"/>
        </w:rPr>
        <w:t xml:space="preserve"> </w:t>
      </w:r>
      <w:r w:rsidR="00DC6277" w:rsidRPr="00EA6D8C">
        <w:rPr>
          <w:rFonts w:cs="Times New Roman"/>
          <w:szCs w:val="24"/>
        </w:rPr>
        <w:t>"TV as a positive force"</w:t>
      </w:r>
      <w:r w:rsidR="00DC6277">
        <w:rPr>
          <w:rFonts w:cs="Times New Roman"/>
          <w:szCs w:val="24"/>
        </w:rPr>
        <w:t>,</w:t>
      </w:r>
      <w:r w:rsidR="00DC6277" w:rsidRPr="00EA6D8C">
        <w:rPr>
          <w:rFonts w:cs="Times New Roman"/>
          <w:szCs w:val="24"/>
        </w:rPr>
        <w:t xml:space="preserve"> </w:t>
      </w:r>
      <w:r w:rsidR="00DC6277" w:rsidRPr="00A01BE3">
        <w:rPr>
          <w:rFonts w:cs="Times New Roman"/>
          <w:i/>
          <w:szCs w:val="24"/>
        </w:rPr>
        <w:t>The Times</w:t>
      </w:r>
      <w:r w:rsidR="00DC6277">
        <w:rPr>
          <w:rFonts w:cs="Times New Roman"/>
          <w:szCs w:val="24"/>
        </w:rPr>
        <w:t>, 12 July 1967,</w:t>
      </w:r>
      <w:r w:rsidR="00DC6277" w:rsidRPr="00EA6D8C">
        <w:rPr>
          <w:rFonts w:cs="Times New Roman"/>
          <w:szCs w:val="24"/>
        </w:rPr>
        <w:t xml:space="preserve"> 6</w:t>
      </w:r>
      <w:r w:rsidRPr="00EA6D8C">
        <w:rPr>
          <w:rFonts w:cs="Times New Roman"/>
        </w:rPr>
        <w:t xml:space="preserve">; </w:t>
      </w:r>
      <w:r w:rsidR="00DC6277">
        <w:rPr>
          <w:rFonts w:cs="Times New Roman"/>
        </w:rPr>
        <w:t xml:space="preserve">George </w:t>
      </w:r>
      <w:r w:rsidRPr="00EA6D8C">
        <w:rPr>
          <w:rFonts w:cs="Times New Roman"/>
        </w:rPr>
        <w:t xml:space="preserve">Melly, </w:t>
      </w:r>
      <w:r w:rsidR="00DC6277" w:rsidRPr="00EA6D8C">
        <w:rPr>
          <w:rFonts w:cs="Times New Roman"/>
          <w:szCs w:val="24"/>
        </w:rPr>
        <w:t>“The dangers of a proxy climb”</w:t>
      </w:r>
      <w:r w:rsidR="00DC6277">
        <w:rPr>
          <w:rFonts w:cs="Times New Roman"/>
          <w:szCs w:val="24"/>
        </w:rPr>
        <w:t>,</w:t>
      </w:r>
      <w:r w:rsidR="00DC6277" w:rsidRPr="00EA6D8C">
        <w:rPr>
          <w:rFonts w:cs="Times New Roman"/>
          <w:szCs w:val="24"/>
        </w:rPr>
        <w:t xml:space="preserve"> </w:t>
      </w:r>
      <w:r w:rsidR="00DC6277" w:rsidRPr="00EA6D8C">
        <w:rPr>
          <w:rFonts w:cs="Times New Roman"/>
          <w:i/>
          <w:szCs w:val="24"/>
        </w:rPr>
        <w:t>The Observer</w:t>
      </w:r>
      <w:r w:rsidR="00DC6277">
        <w:rPr>
          <w:rFonts w:cs="Times New Roman"/>
          <w:szCs w:val="24"/>
        </w:rPr>
        <w:t xml:space="preserve">, 16 Jul 1967, </w:t>
      </w:r>
      <w:r w:rsidR="00DC6277" w:rsidRPr="00EA6D8C">
        <w:rPr>
          <w:rFonts w:cs="Times New Roman"/>
          <w:szCs w:val="24"/>
        </w:rPr>
        <w:t>20.</w:t>
      </w:r>
    </w:p>
  </w:endnote>
  <w:endnote w:id="16">
    <w:p w14:paraId="52AEC61B" w14:textId="77777777" w:rsidR="007E0074" w:rsidRPr="00EA6D8C" w:rsidRDefault="007E0074" w:rsidP="00145399">
      <w:pPr>
        <w:pStyle w:val="EndnoteText"/>
        <w:rPr>
          <w:rFonts w:cs="Times New Roman"/>
        </w:rPr>
      </w:pPr>
      <w:r w:rsidRPr="00EA6D8C">
        <w:rPr>
          <w:rStyle w:val="EndnoteReference"/>
          <w:rFonts w:cs="Times New Roman"/>
        </w:rPr>
        <w:endnoteRef/>
      </w:r>
      <w:r w:rsidRPr="00EA6D8C">
        <w:rPr>
          <w:rFonts w:cs="Times New Roman"/>
        </w:rPr>
        <w:t xml:space="preserve"> CITATION</w:t>
      </w:r>
    </w:p>
  </w:endnote>
  <w:endnote w:id="17">
    <w:p w14:paraId="638BFCB7" w14:textId="55320D4E" w:rsidR="007E0074" w:rsidRPr="00EA6D8C" w:rsidRDefault="007E0074">
      <w:pPr>
        <w:pStyle w:val="EndnoteText"/>
        <w:rPr>
          <w:rFonts w:cs="Times New Roman"/>
        </w:rPr>
      </w:pPr>
      <w:r w:rsidRPr="00EA6D8C">
        <w:rPr>
          <w:rStyle w:val="EndnoteReference"/>
          <w:rFonts w:cs="Times New Roman"/>
        </w:rPr>
        <w:endnoteRef/>
      </w:r>
      <w:r w:rsidRPr="00EA6D8C">
        <w:rPr>
          <w:rFonts w:cs="Times New Roman"/>
        </w:rPr>
        <w:t xml:space="preserve"> </w:t>
      </w:r>
      <w:r w:rsidR="00B56765">
        <w:rPr>
          <w:rFonts w:cs="Times New Roman"/>
        </w:rPr>
        <w:t xml:space="preserve">Minutes of Programme Contract Interview, 19 May 1967. </w:t>
      </w:r>
      <w:r w:rsidR="00B56765" w:rsidRPr="00EA6D8C">
        <w:rPr>
          <w:rFonts w:cs="Times New Roman"/>
        </w:rPr>
        <w:t>Box 3995188</w:t>
      </w:r>
      <w:r w:rsidR="00B56765">
        <w:rPr>
          <w:rFonts w:cs="Times New Roman"/>
        </w:rPr>
        <w:t>, ITA/IBA/Cable Authority Archive</w:t>
      </w:r>
      <w:r w:rsidR="00B03794">
        <w:rPr>
          <w:rFonts w:cs="Times New Roman"/>
        </w:rPr>
        <w:t xml:space="preserve"> (hereafter ITA Archive)</w:t>
      </w:r>
      <w:r w:rsidR="00B56765">
        <w:rPr>
          <w:rFonts w:cs="Times New Roman"/>
        </w:rPr>
        <w:t>, Bournemouth University.</w:t>
      </w:r>
    </w:p>
  </w:endnote>
  <w:endnote w:id="18">
    <w:p w14:paraId="223DBB7E" w14:textId="39E1FD0D" w:rsidR="007E0074" w:rsidRPr="00EA6D8C" w:rsidRDefault="007E0074" w:rsidP="00145399">
      <w:pPr>
        <w:pStyle w:val="EndnoteText"/>
        <w:rPr>
          <w:rFonts w:cs="Times New Roman"/>
        </w:rPr>
      </w:pPr>
      <w:r w:rsidRPr="00EA6D8C">
        <w:rPr>
          <w:rStyle w:val="EndnoteReference"/>
          <w:rFonts w:cs="Times New Roman"/>
        </w:rPr>
        <w:endnoteRef/>
      </w:r>
      <w:r w:rsidRPr="00EA6D8C">
        <w:rPr>
          <w:rFonts w:cs="Times New Roman"/>
        </w:rPr>
        <w:t xml:space="preserve"> Letter, 27 Feb. 1967, PWDRO File 1789, Box 30. </w:t>
      </w:r>
    </w:p>
  </w:endnote>
  <w:endnote w:id="19">
    <w:p w14:paraId="354E9748" w14:textId="40191DEA" w:rsidR="007E0074" w:rsidRPr="00EA6D8C" w:rsidRDefault="007E0074" w:rsidP="00145399">
      <w:pPr>
        <w:pStyle w:val="EndnoteText"/>
        <w:rPr>
          <w:rFonts w:cs="Times New Roman"/>
        </w:rPr>
      </w:pPr>
      <w:r w:rsidRPr="00EA6D8C">
        <w:rPr>
          <w:rStyle w:val="EndnoteReference"/>
          <w:rFonts w:cs="Times New Roman"/>
        </w:rPr>
        <w:endnoteRef/>
      </w:r>
      <w:r w:rsidRPr="00EA6D8C">
        <w:rPr>
          <w:rFonts w:cs="Times New Roman"/>
        </w:rPr>
        <w:t xml:space="preserve"> Letter, 7 Mar.</w:t>
      </w:r>
      <w:r w:rsidR="00B56765">
        <w:rPr>
          <w:rFonts w:cs="Times New Roman"/>
        </w:rPr>
        <w:t xml:space="preserve"> 1967, PWDRO, File 1789, Box 30.</w:t>
      </w:r>
    </w:p>
  </w:endnote>
  <w:endnote w:id="20">
    <w:p w14:paraId="230E7C13" w14:textId="77777777" w:rsidR="007E0074" w:rsidRPr="00EA6D8C" w:rsidRDefault="007E0074" w:rsidP="00145399">
      <w:pPr>
        <w:pStyle w:val="EndnoteText"/>
        <w:rPr>
          <w:rFonts w:cs="Times New Roman"/>
        </w:rPr>
      </w:pPr>
      <w:r w:rsidRPr="00EA6D8C">
        <w:rPr>
          <w:rStyle w:val="EndnoteReference"/>
          <w:rFonts w:cs="Times New Roman"/>
        </w:rPr>
        <w:endnoteRef/>
      </w:r>
      <w:r w:rsidRPr="00EA6D8C">
        <w:rPr>
          <w:rFonts w:cs="Times New Roman"/>
        </w:rPr>
        <w:t xml:space="preserve"> Ibid.</w:t>
      </w:r>
    </w:p>
  </w:endnote>
  <w:endnote w:id="21">
    <w:p w14:paraId="7DBAB359" w14:textId="418AAF00" w:rsidR="007E0074" w:rsidRPr="00EA6D8C" w:rsidRDefault="007E0074" w:rsidP="00145399">
      <w:pPr>
        <w:pStyle w:val="EndnoteText"/>
        <w:rPr>
          <w:rFonts w:cs="Times New Roman"/>
        </w:rPr>
      </w:pPr>
      <w:r w:rsidRPr="00EA6D8C">
        <w:rPr>
          <w:rStyle w:val="EndnoteReference"/>
          <w:rFonts w:cs="Times New Roman"/>
        </w:rPr>
        <w:endnoteRef/>
      </w:r>
      <w:r w:rsidRPr="00EA6D8C">
        <w:rPr>
          <w:rFonts w:cs="Times New Roman"/>
        </w:rPr>
        <w:t xml:space="preserve"> Programme Proposal, February </w:t>
      </w:r>
      <w:r w:rsidR="00B56765">
        <w:rPr>
          <w:rFonts w:cs="Times New Roman"/>
        </w:rPr>
        <w:t>1967, PWDRO, File 1789, Box 30.</w:t>
      </w:r>
    </w:p>
  </w:endnote>
  <w:endnote w:id="22">
    <w:p w14:paraId="7E7F6459" w14:textId="3FDA1C7E" w:rsidR="007E0074" w:rsidRPr="00EA6D8C" w:rsidRDefault="007E0074" w:rsidP="00145399">
      <w:pPr>
        <w:pStyle w:val="EndnoteText"/>
        <w:rPr>
          <w:rFonts w:cs="Times New Roman"/>
        </w:rPr>
      </w:pPr>
      <w:r w:rsidRPr="00EA6D8C">
        <w:rPr>
          <w:rStyle w:val="EndnoteReference"/>
          <w:rFonts w:cs="Times New Roman"/>
        </w:rPr>
        <w:endnoteRef/>
      </w:r>
      <w:r w:rsidR="00B56765">
        <w:rPr>
          <w:rFonts w:cs="Times New Roman"/>
        </w:rPr>
        <w:t xml:space="preserve"> Ibid.</w:t>
      </w:r>
    </w:p>
  </w:endnote>
  <w:endnote w:id="23">
    <w:p w14:paraId="7839B6D2" w14:textId="158FA5F5" w:rsidR="007E0074" w:rsidRPr="00EA6D8C" w:rsidRDefault="007E0074" w:rsidP="00145399">
      <w:pPr>
        <w:pStyle w:val="EndnoteText"/>
        <w:rPr>
          <w:rFonts w:cs="Times New Roman"/>
        </w:rPr>
      </w:pPr>
      <w:r w:rsidRPr="00EA6D8C">
        <w:rPr>
          <w:rStyle w:val="EndnoteReference"/>
          <w:rFonts w:cs="Times New Roman"/>
        </w:rPr>
        <w:endnoteRef/>
      </w:r>
      <w:r w:rsidRPr="00EA6D8C">
        <w:rPr>
          <w:rFonts w:cs="Times New Roman"/>
        </w:rPr>
        <w:t xml:space="preserve"> Letter, 20 March </w:t>
      </w:r>
      <w:r w:rsidR="00B56765">
        <w:rPr>
          <w:rFonts w:cs="Times New Roman"/>
        </w:rPr>
        <w:t>1967, PWDRO, File 1789, Box 30.</w:t>
      </w:r>
    </w:p>
  </w:endnote>
  <w:endnote w:id="24">
    <w:p w14:paraId="4753CCA8" w14:textId="7A6C54C3" w:rsidR="007E0074" w:rsidRPr="00EA6D8C" w:rsidRDefault="007E0074">
      <w:pPr>
        <w:pStyle w:val="EndnoteText"/>
        <w:rPr>
          <w:rFonts w:cs="Times New Roman"/>
        </w:rPr>
      </w:pPr>
      <w:r w:rsidRPr="00EA6D8C">
        <w:rPr>
          <w:rStyle w:val="EndnoteReference"/>
          <w:rFonts w:cs="Times New Roman"/>
        </w:rPr>
        <w:endnoteRef/>
      </w:r>
      <w:r w:rsidRPr="00EA6D8C">
        <w:rPr>
          <w:rFonts w:cs="Times New Roman"/>
        </w:rPr>
        <w:t xml:space="preserve"> Ibid.</w:t>
      </w:r>
    </w:p>
  </w:endnote>
  <w:endnote w:id="25">
    <w:p w14:paraId="5148B48B" w14:textId="5108C828" w:rsidR="007E0074" w:rsidRPr="00EA6D8C" w:rsidRDefault="007E0074" w:rsidP="0098429A">
      <w:pPr>
        <w:pStyle w:val="EndnoteText"/>
        <w:rPr>
          <w:rFonts w:cs="Times New Roman"/>
        </w:rPr>
      </w:pPr>
      <w:r w:rsidRPr="00EA6D8C">
        <w:rPr>
          <w:rStyle w:val="EndnoteReference"/>
          <w:rFonts w:cs="Times New Roman"/>
        </w:rPr>
        <w:endnoteRef/>
      </w:r>
      <w:r w:rsidRPr="00EA6D8C">
        <w:rPr>
          <w:rFonts w:cs="Times New Roman"/>
        </w:rPr>
        <w:t xml:space="preserve"> Memo, 2 May 1957 (</w:t>
      </w:r>
      <w:r w:rsidRPr="00EA6D8C">
        <w:rPr>
          <w:rFonts w:cs="Times New Roman"/>
          <w:i/>
        </w:rPr>
        <w:t xml:space="preserve">sic </w:t>
      </w:r>
      <w:r w:rsidRPr="00EA6D8C">
        <w:rPr>
          <w:rFonts w:cs="Times New Roman"/>
        </w:rPr>
        <w:t>1967), PWDRO, File 1789, Box 30.</w:t>
      </w:r>
    </w:p>
  </w:endnote>
  <w:endnote w:id="26">
    <w:p w14:paraId="6D432B6F" w14:textId="58F3841E" w:rsidR="007E0074" w:rsidRPr="00EA6D8C" w:rsidRDefault="007E0074" w:rsidP="0098429A">
      <w:pPr>
        <w:pStyle w:val="EndnoteText"/>
        <w:rPr>
          <w:rFonts w:cs="Times New Roman"/>
        </w:rPr>
      </w:pPr>
      <w:r w:rsidRPr="00EA6D8C">
        <w:rPr>
          <w:rStyle w:val="EndnoteReference"/>
          <w:rFonts w:cs="Times New Roman"/>
        </w:rPr>
        <w:endnoteRef/>
      </w:r>
      <w:r w:rsidRPr="00EA6D8C">
        <w:rPr>
          <w:rFonts w:cs="Times New Roman"/>
        </w:rPr>
        <w:t xml:space="preserve"> Memo, 17 May 1967, PWDRO, File 1789, Box 30. </w:t>
      </w:r>
    </w:p>
  </w:endnote>
  <w:endnote w:id="27">
    <w:p w14:paraId="4753CCAB" w14:textId="112047B8" w:rsidR="007E0074" w:rsidRPr="00EA6D8C" w:rsidRDefault="007E0074">
      <w:pPr>
        <w:pStyle w:val="EndnoteText"/>
        <w:rPr>
          <w:rFonts w:cs="Times New Roman"/>
        </w:rPr>
      </w:pPr>
      <w:r w:rsidRPr="00EA6D8C">
        <w:rPr>
          <w:rStyle w:val="EndnoteReference"/>
          <w:rFonts w:cs="Times New Roman"/>
        </w:rPr>
        <w:endnoteRef/>
      </w:r>
      <w:r w:rsidRPr="00EA6D8C">
        <w:rPr>
          <w:rFonts w:cs="Times New Roman"/>
        </w:rPr>
        <w:t xml:space="preserve"> Memo, 10 May 1967, PWDRO, File 1789, Box 30. </w:t>
      </w:r>
    </w:p>
  </w:endnote>
  <w:endnote w:id="28">
    <w:p w14:paraId="4753CCAC" w14:textId="4E0C4BC0" w:rsidR="007E0074" w:rsidRPr="00EA6D8C" w:rsidRDefault="007E0074">
      <w:pPr>
        <w:pStyle w:val="EndnoteText"/>
        <w:rPr>
          <w:rFonts w:cs="Times New Roman"/>
        </w:rPr>
      </w:pPr>
      <w:r w:rsidRPr="00EA6D8C">
        <w:rPr>
          <w:rStyle w:val="EndnoteReference"/>
          <w:rFonts w:cs="Times New Roman"/>
        </w:rPr>
        <w:endnoteRef/>
      </w:r>
      <w:r w:rsidRPr="00EA6D8C">
        <w:rPr>
          <w:rFonts w:cs="Times New Roman"/>
        </w:rPr>
        <w:t xml:space="preserve"> Ibid.</w:t>
      </w:r>
    </w:p>
  </w:endnote>
  <w:endnote w:id="29">
    <w:p w14:paraId="4753CCAD" w14:textId="269065B5" w:rsidR="007E0074" w:rsidRPr="00EA6D8C" w:rsidRDefault="007E0074">
      <w:pPr>
        <w:pStyle w:val="EndnoteText"/>
        <w:rPr>
          <w:rFonts w:cs="Times New Roman"/>
        </w:rPr>
      </w:pPr>
      <w:r w:rsidRPr="00EA6D8C">
        <w:rPr>
          <w:rStyle w:val="EndnoteReference"/>
          <w:rFonts w:cs="Times New Roman"/>
        </w:rPr>
        <w:endnoteRef/>
      </w:r>
      <w:r w:rsidRPr="00EA6D8C">
        <w:rPr>
          <w:rFonts w:cs="Times New Roman"/>
        </w:rPr>
        <w:t xml:space="preserve"> Memo, 26 May 1967, PWDRO, File 1789, Box 30. </w:t>
      </w:r>
    </w:p>
  </w:endnote>
  <w:endnote w:id="30">
    <w:p w14:paraId="562D7705" w14:textId="44CC811C" w:rsidR="007E0074" w:rsidRPr="00EA6D8C" w:rsidRDefault="007E0074" w:rsidP="003C38FC">
      <w:pPr>
        <w:pStyle w:val="EndnoteText"/>
        <w:rPr>
          <w:rFonts w:cs="Times New Roman"/>
        </w:rPr>
      </w:pPr>
      <w:r w:rsidRPr="00EA6D8C">
        <w:rPr>
          <w:rStyle w:val="EndnoteReference"/>
          <w:rFonts w:cs="Times New Roman"/>
        </w:rPr>
        <w:endnoteRef/>
      </w:r>
      <w:r w:rsidRPr="00EA6D8C">
        <w:rPr>
          <w:rFonts w:cs="Times New Roman"/>
        </w:rPr>
        <w:t xml:space="preserve"> Memo, 2 June 1967, PWDRO, File 1789, Box 30. The team ended up shooting over 70,000 feet of film – a ratio of about 6:1 – and considerably exceeding the overall budget.</w:t>
      </w:r>
    </w:p>
  </w:endnote>
  <w:endnote w:id="31">
    <w:p w14:paraId="293BEB96" w14:textId="01D0AA8A" w:rsidR="007E0074" w:rsidRPr="00EA6D8C" w:rsidRDefault="007E0074" w:rsidP="003C38FC">
      <w:pPr>
        <w:pStyle w:val="EndnoteText"/>
        <w:rPr>
          <w:rFonts w:cs="Times New Roman"/>
        </w:rPr>
      </w:pPr>
      <w:r w:rsidRPr="00EA6D8C">
        <w:rPr>
          <w:rStyle w:val="EndnoteReference"/>
          <w:rFonts w:cs="Times New Roman"/>
        </w:rPr>
        <w:endnoteRef/>
      </w:r>
      <w:r w:rsidRPr="00EA6D8C">
        <w:rPr>
          <w:rFonts w:cs="Times New Roman"/>
        </w:rPr>
        <w:t xml:space="preserve"> Memo, 5 June </w:t>
      </w:r>
      <w:r w:rsidR="00B56765">
        <w:rPr>
          <w:rFonts w:cs="Times New Roman"/>
        </w:rPr>
        <w:t>1967, PWDRO, File 1789, Box 30.</w:t>
      </w:r>
    </w:p>
  </w:endnote>
  <w:endnote w:id="32">
    <w:p w14:paraId="7AC99B20" w14:textId="77777777" w:rsidR="007E0074" w:rsidRPr="00EA6D8C" w:rsidRDefault="007E0074" w:rsidP="003C38FC">
      <w:pPr>
        <w:pStyle w:val="EndnoteText"/>
        <w:rPr>
          <w:rFonts w:cs="Times New Roman"/>
        </w:rPr>
      </w:pPr>
      <w:r w:rsidRPr="00EA6D8C">
        <w:rPr>
          <w:rStyle w:val="EndnoteReference"/>
          <w:rFonts w:cs="Times New Roman"/>
        </w:rPr>
        <w:endnoteRef/>
      </w:r>
      <w:r w:rsidRPr="00EA6D8C">
        <w:rPr>
          <w:rFonts w:cs="Times New Roman"/>
        </w:rPr>
        <w:t xml:space="preserve"> Ibid.</w:t>
      </w:r>
    </w:p>
  </w:endnote>
  <w:endnote w:id="33">
    <w:p w14:paraId="23511F53" w14:textId="3C608A50" w:rsidR="007E0074" w:rsidRPr="00EA6D8C" w:rsidRDefault="007E0074" w:rsidP="003C38FC">
      <w:pPr>
        <w:pStyle w:val="EndnoteText"/>
        <w:rPr>
          <w:rFonts w:cs="Times New Roman"/>
        </w:rPr>
      </w:pPr>
      <w:r w:rsidRPr="00EA6D8C">
        <w:rPr>
          <w:rStyle w:val="EndnoteReference"/>
          <w:rFonts w:cs="Times New Roman"/>
        </w:rPr>
        <w:endnoteRef/>
      </w:r>
      <w:r w:rsidRPr="00EA6D8C">
        <w:rPr>
          <w:rFonts w:cs="Times New Roman"/>
        </w:rPr>
        <w:t xml:space="preserve"> Provisional Budget, 1967, PWDRO, File 1789, Box 30. By June the budget had risen to £11,165 – mostly due to increased anticipated costs of printing, negative cutting, and editing. </w:t>
      </w:r>
      <w:r w:rsidR="00B03794">
        <w:rPr>
          <w:rFonts w:cs="Times New Roman"/>
        </w:rPr>
        <w:t>The budget continued to climb throughout the production process, and b</w:t>
      </w:r>
      <w:r w:rsidRPr="00EA6D8C">
        <w:rPr>
          <w:rFonts w:cs="Times New Roman"/>
        </w:rPr>
        <w:t>y the end of November 196</w:t>
      </w:r>
      <w:r w:rsidR="00B03794">
        <w:rPr>
          <w:rFonts w:cs="Times New Roman"/>
        </w:rPr>
        <w:t>8, just prior to transmission, costs had risen to £15,739.</w:t>
      </w:r>
    </w:p>
  </w:endnote>
  <w:endnote w:id="34">
    <w:p w14:paraId="0800A3BF" w14:textId="6E79F5E3" w:rsidR="007E0074" w:rsidRPr="00EA6D8C" w:rsidRDefault="007E0074" w:rsidP="0065359F">
      <w:pPr>
        <w:pStyle w:val="EndnoteText"/>
        <w:rPr>
          <w:rFonts w:cs="Times New Roman"/>
        </w:rPr>
      </w:pPr>
      <w:r w:rsidRPr="00EA6D8C">
        <w:rPr>
          <w:rStyle w:val="EndnoteReference"/>
          <w:rFonts w:cs="Times New Roman"/>
        </w:rPr>
        <w:endnoteRef/>
      </w:r>
      <w:r w:rsidRPr="00EA6D8C">
        <w:rPr>
          <w:rFonts w:cs="Times New Roman"/>
        </w:rPr>
        <w:t xml:space="preserve"> Memo, 26 May 1967, PWDRO, File 1789, Box 30. </w:t>
      </w:r>
      <w:r w:rsidR="00B03794">
        <w:rPr>
          <w:rFonts w:cs="Times New Roman"/>
        </w:rPr>
        <w:t>Rollo Gamble’s name appears hardly anywhere else in the production papers, and the surviving members of the production team do not recall his close involvement with the series production.</w:t>
      </w:r>
    </w:p>
  </w:endnote>
  <w:endnote w:id="35">
    <w:p w14:paraId="1B9699AD" w14:textId="08D3401F" w:rsidR="007E0074" w:rsidRPr="00EA6D8C" w:rsidRDefault="007E0074" w:rsidP="0065359F">
      <w:pPr>
        <w:pStyle w:val="EndnoteText"/>
        <w:rPr>
          <w:rFonts w:cs="Times New Roman"/>
        </w:rPr>
      </w:pPr>
      <w:r w:rsidRPr="00EA6D8C">
        <w:rPr>
          <w:rStyle w:val="EndnoteReference"/>
          <w:rFonts w:cs="Times New Roman"/>
        </w:rPr>
        <w:endnoteRef/>
      </w:r>
      <w:r w:rsidRPr="00EA6D8C">
        <w:rPr>
          <w:rFonts w:cs="Times New Roman"/>
        </w:rPr>
        <w:t xml:space="preserve"> Shooting Schedule, </w:t>
      </w:r>
      <w:r w:rsidR="00B03794">
        <w:rPr>
          <w:rFonts w:cs="Times New Roman"/>
        </w:rPr>
        <w:t>1967, PWDRO, File 1789, Box 95.</w:t>
      </w:r>
    </w:p>
  </w:endnote>
  <w:endnote w:id="36">
    <w:p w14:paraId="69AC170C" w14:textId="7C354652" w:rsidR="007E0074" w:rsidRPr="00EA6D8C" w:rsidRDefault="007E0074">
      <w:pPr>
        <w:pStyle w:val="EndnoteText"/>
        <w:rPr>
          <w:rFonts w:cs="Times New Roman"/>
        </w:rPr>
      </w:pPr>
      <w:r w:rsidRPr="00EA6D8C">
        <w:rPr>
          <w:rStyle w:val="EndnoteReference"/>
          <w:rFonts w:cs="Times New Roman"/>
        </w:rPr>
        <w:endnoteRef/>
      </w:r>
      <w:r w:rsidRPr="00EA6D8C">
        <w:rPr>
          <w:rFonts w:cs="Times New Roman"/>
        </w:rPr>
        <w:t xml:space="preserve"> Application for Appointment </w:t>
      </w:r>
      <w:r w:rsidR="00B03794">
        <w:rPr>
          <w:rFonts w:cs="Times New Roman"/>
        </w:rPr>
        <w:t>a</w:t>
      </w:r>
      <w:r w:rsidRPr="00EA6D8C">
        <w:rPr>
          <w:rFonts w:cs="Times New Roman"/>
        </w:rPr>
        <w:t>s Programme Contractor for South West England</w:t>
      </w:r>
      <w:r w:rsidR="00B03794">
        <w:rPr>
          <w:rFonts w:cs="Times New Roman"/>
        </w:rPr>
        <w:t xml:space="preserve"> Area</w:t>
      </w:r>
      <w:r w:rsidRPr="00EA6D8C">
        <w:rPr>
          <w:rFonts w:cs="Times New Roman"/>
        </w:rPr>
        <w:t xml:space="preserve">. </w:t>
      </w:r>
      <w:r w:rsidR="00B03794">
        <w:rPr>
          <w:rFonts w:cs="Times New Roman"/>
        </w:rPr>
        <w:t xml:space="preserve">Box 3995188, </w:t>
      </w:r>
      <w:r w:rsidRPr="00EA6D8C">
        <w:rPr>
          <w:rFonts w:cs="Times New Roman"/>
        </w:rPr>
        <w:t>ITA</w:t>
      </w:r>
      <w:r w:rsidR="00B03794">
        <w:rPr>
          <w:rFonts w:cs="Times New Roman"/>
        </w:rPr>
        <w:t xml:space="preserve"> Archive.</w:t>
      </w:r>
    </w:p>
  </w:endnote>
  <w:endnote w:id="37">
    <w:p w14:paraId="545727F2" w14:textId="2B3E143C" w:rsidR="007E0074" w:rsidRPr="00EA6D8C" w:rsidRDefault="007E0074" w:rsidP="002B65F8">
      <w:pPr>
        <w:pStyle w:val="EndnoteText"/>
        <w:rPr>
          <w:rFonts w:cs="Times New Roman"/>
        </w:rPr>
      </w:pPr>
      <w:r w:rsidRPr="00EA6D8C">
        <w:rPr>
          <w:rStyle w:val="EndnoteReference"/>
          <w:rFonts w:cs="Times New Roman"/>
        </w:rPr>
        <w:endnoteRef/>
      </w:r>
      <w:r w:rsidRPr="00EA6D8C">
        <w:rPr>
          <w:rFonts w:cs="Times New Roman"/>
        </w:rPr>
        <w:t xml:space="preserve"> Memo, 25 May</w:t>
      </w:r>
      <w:r w:rsidR="00B03794">
        <w:rPr>
          <w:rFonts w:cs="Times New Roman"/>
        </w:rPr>
        <w:t xml:space="preserve"> 1967, PWDRO, File 1789, Box 30, and </w:t>
      </w:r>
      <w:r w:rsidRPr="00EA6D8C">
        <w:rPr>
          <w:rFonts w:cs="Times New Roman"/>
        </w:rPr>
        <w:t xml:space="preserve">Memo, 2 May 1967, PWDRO, File 1789, Box 30. </w:t>
      </w:r>
    </w:p>
  </w:endnote>
  <w:endnote w:id="38">
    <w:p w14:paraId="2EA44169" w14:textId="185D3E2A" w:rsidR="007E0074" w:rsidRPr="00EA6D8C" w:rsidRDefault="007E0074" w:rsidP="002B65F8">
      <w:pPr>
        <w:pStyle w:val="EndnoteText"/>
        <w:rPr>
          <w:rFonts w:cs="Times New Roman"/>
        </w:rPr>
      </w:pPr>
      <w:r w:rsidRPr="00EA6D8C">
        <w:rPr>
          <w:rStyle w:val="EndnoteReference"/>
          <w:rFonts w:cs="Times New Roman"/>
        </w:rPr>
        <w:endnoteRef/>
      </w:r>
      <w:r w:rsidRPr="00EA6D8C">
        <w:rPr>
          <w:rFonts w:cs="Times New Roman"/>
        </w:rPr>
        <w:t xml:space="preserve"> Memo, 12 July 1967, PWDRO, File 1789, Box 30.</w:t>
      </w:r>
    </w:p>
  </w:endnote>
  <w:endnote w:id="39">
    <w:p w14:paraId="6E6E3275" w14:textId="003CE9C1" w:rsidR="007E0074" w:rsidRPr="00EA6D8C" w:rsidRDefault="007E0074" w:rsidP="002B65F8">
      <w:pPr>
        <w:pStyle w:val="EndnoteText"/>
        <w:rPr>
          <w:rFonts w:cs="Times New Roman"/>
        </w:rPr>
      </w:pPr>
      <w:r w:rsidRPr="00EA6D8C">
        <w:rPr>
          <w:rStyle w:val="EndnoteReference"/>
          <w:rFonts w:cs="Times New Roman"/>
        </w:rPr>
        <w:endnoteRef/>
      </w:r>
      <w:r w:rsidRPr="00EA6D8C">
        <w:rPr>
          <w:rFonts w:cs="Times New Roman"/>
        </w:rPr>
        <w:t xml:space="preserve"> Film Stock Record, 1967-8, PWDRO, File 1789, Box 30.</w:t>
      </w:r>
    </w:p>
  </w:endnote>
  <w:endnote w:id="40">
    <w:p w14:paraId="705E2806" w14:textId="515C18D9" w:rsidR="007E0074" w:rsidRPr="00EA6D8C" w:rsidRDefault="007E0074" w:rsidP="007E0074">
      <w:pPr>
        <w:pStyle w:val="EndnoteText"/>
        <w:tabs>
          <w:tab w:val="left" w:pos="5295"/>
        </w:tabs>
        <w:rPr>
          <w:rFonts w:cs="Times New Roman"/>
        </w:rPr>
      </w:pPr>
      <w:r w:rsidRPr="00EA6D8C">
        <w:rPr>
          <w:rStyle w:val="EndnoteReference"/>
          <w:rFonts w:cs="Times New Roman"/>
        </w:rPr>
        <w:endnoteRef/>
      </w:r>
      <w:r w:rsidRPr="00EA6D8C">
        <w:rPr>
          <w:rFonts w:cs="Times New Roman"/>
        </w:rPr>
        <w:t xml:space="preserve"> Shooting Script, 1967, PWDRO, File 1789, Box 95.</w:t>
      </w:r>
    </w:p>
  </w:endnote>
  <w:endnote w:id="41">
    <w:p w14:paraId="673255E1" w14:textId="77777777" w:rsidR="007E0074" w:rsidRPr="00EA6D8C" w:rsidRDefault="007E0074" w:rsidP="00C0419C">
      <w:pPr>
        <w:pStyle w:val="EndnoteText"/>
        <w:rPr>
          <w:rFonts w:cs="Times New Roman"/>
        </w:rPr>
      </w:pPr>
      <w:r w:rsidRPr="00EA6D8C">
        <w:rPr>
          <w:rStyle w:val="EndnoteReference"/>
          <w:rFonts w:cs="Times New Roman"/>
        </w:rPr>
        <w:endnoteRef/>
      </w:r>
      <w:r w:rsidRPr="00EA6D8C">
        <w:rPr>
          <w:rFonts w:cs="Times New Roman"/>
        </w:rPr>
        <w:t xml:space="preserve"> Ibid.</w:t>
      </w:r>
    </w:p>
  </w:endnote>
  <w:endnote w:id="42">
    <w:p w14:paraId="11158191" w14:textId="10AA1621" w:rsidR="007E0074" w:rsidRPr="00EA6D8C" w:rsidRDefault="007E0074" w:rsidP="00C0419C">
      <w:pPr>
        <w:pStyle w:val="EndnoteText"/>
        <w:rPr>
          <w:rFonts w:cs="Times New Roman"/>
        </w:rPr>
      </w:pPr>
      <w:r w:rsidRPr="00EA6D8C">
        <w:rPr>
          <w:rStyle w:val="EndnoteReference"/>
          <w:rFonts w:cs="Times New Roman"/>
        </w:rPr>
        <w:endnoteRef/>
      </w:r>
      <w:r w:rsidRPr="00EA6D8C">
        <w:rPr>
          <w:rFonts w:cs="Times New Roman"/>
        </w:rPr>
        <w:t xml:space="preserve"> Shooting Script. 23 June 1967, PWDRO, File 1789, Box 95. </w:t>
      </w:r>
    </w:p>
  </w:endnote>
  <w:endnote w:id="43">
    <w:p w14:paraId="01184F94" w14:textId="3B61FA86" w:rsidR="007E0074" w:rsidRPr="00EA6D8C" w:rsidRDefault="007E0074" w:rsidP="00C0419C">
      <w:pPr>
        <w:pStyle w:val="EndnoteText"/>
        <w:rPr>
          <w:rFonts w:cs="Times New Roman"/>
        </w:rPr>
      </w:pPr>
      <w:r w:rsidRPr="00EA6D8C">
        <w:rPr>
          <w:rStyle w:val="EndnoteReference"/>
          <w:rFonts w:cs="Times New Roman"/>
        </w:rPr>
        <w:endnoteRef/>
      </w:r>
      <w:r w:rsidRPr="00EA6D8C">
        <w:rPr>
          <w:rFonts w:cs="Times New Roman"/>
        </w:rPr>
        <w:t xml:space="preserve"> Shooting Script, 1967, PWDRO, File 1789, Box 95. </w:t>
      </w:r>
    </w:p>
  </w:endnote>
  <w:endnote w:id="44">
    <w:p w14:paraId="63E58182" w14:textId="77777777" w:rsidR="003D2149" w:rsidRPr="00EA6D8C" w:rsidRDefault="003D2149" w:rsidP="003D2149">
      <w:pPr>
        <w:pStyle w:val="EndnoteText"/>
        <w:rPr>
          <w:rFonts w:cs="Times New Roman"/>
        </w:rPr>
      </w:pPr>
      <w:r w:rsidRPr="00EA6D8C">
        <w:rPr>
          <w:rStyle w:val="EndnoteReference"/>
          <w:rFonts w:cs="Times New Roman"/>
        </w:rPr>
        <w:endnoteRef/>
      </w:r>
      <w:r w:rsidRPr="00EA6D8C">
        <w:rPr>
          <w:rFonts w:cs="Times New Roman"/>
        </w:rPr>
        <w:t xml:space="preserve"> </w:t>
      </w:r>
      <w:r>
        <w:rPr>
          <w:rFonts w:cs="Times New Roman"/>
        </w:rPr>
        <w:t xml:space="preserve">Minutes of Programme Contract Interview, 19 May 1967. </w:t>
      </w:r>
      <w:r w:rsidRPr="00EA6D8C">
        <w:rPr>
          <w:rFonts w:cs="Times New Roman"/>
        </w:rPr>
        <w:t>Box 3995188</w:t>
      </w:r>
      <w:r>
        <w:rPr>
          <w:rFonts w:cs="Times New Roman"/>
        </w:rPr>
        <w:t>, ITA Archive.</w:t>
      </w:r>
    </w:p>
  </w:endnote>
  <w:endnote w:id="45">
    <w:p w14:paraId="474CE14B" w14:textId="3C4E2166" w:rsidR="007E0074" w:rsidRPr="00EA6D8C" w:rsidRDefault="007E0074">
      <w:pPr>
        <w:pStyle w:val="EndnoteText"/>
        <w:rPr>
          <w:rFonts w:cs="Times New Roman"/>
        </w:rPr>
      </w:pPr>
      <w:r w:rsidRPr="00EA6D8C">
        <w:rPr>
          <w:rStyle w:val="EndnoteReference"/>
          <w:rFonts w:cs="Times New Roman"/>
        </w:rPr>
        <w:endnoteRef/>
      </w:r>
      <w:r w:rsidRPr="00EA6D8C">
        <w:rPr>
          <w:rFonts w:cs="Times New Roman"/>
        </w:rPr>
        <w:t xml:space="preserve"> Here I refer to the expanded definition of ‘forgotten’ developed by </w:t>
      </w:r>
      <w:r w:rsidR="00B03794">
        <w:rPr>
          <w:rFonts w:cs="Times New Roman"/>
        </w:rPr>
        <w:t>Lez Cooke</w:t>
      </w:r>
      <w:r w:rsidR="005A795D">
        <w:rPr>
          <w:rFonts w:cs="Times New Roman"/>
        </w:rPr>
        <w:t>, Billy Smart, and John Hill</w:t>
      </w:r>
      <w:r w:rsidRPr="00EA6D8C">
        <w:rPr>
          <w:rFonts w:cs="Times New Roman"/>
        </w:rPr>
        <w:t>.</w:t>
      </w:r>
      <w:r w:rsidR="00B03794">
        <w:rPr>
          <w:rFonts w:cs="Times New Roman"/>
        </w:rPr>
        <w:t xml:space="preserve"> See “</w:t>
      </w:r>
      <w:r w:rsidR="00B03794" w:rsidRPr="00B03794">
        <w:rPr>
          <w:rFonts w:cs="Times New Roman"/>
        </w:rPr>
        <w:t>Reflections on a Research Symposium</w:t>
      </w:r>
      <w:r w:rsidR="008D654C">
        <w:rPr>
          <w:rFonts w:cs="Times New Roman"/>
        </w:rPr>
        <w:t xml:space="preserve">”, </w:t>
      </w:r>
      <w:r w:rsidR="008D654C" w:rsidRPr="008D654C">
        <w:rPr>
          <w:rFonts w:cs="Times New Roman"/>
        </w:rPr>
        <w:t>Forgotten Television Drama. 22 March 2014. https://forgottentelevisiondrama.wordpress.com/2014/03/22/reflections-on-a-research-symposium-university-of-ulster-belfast-campus-20-21-february-2014-by-lez-cooke/</w:t>
      </w:r>
    </w:p>
  </w:endnote>
  <w:endnote w:id="46">
    <w:p w14:paraId="0F40EE22" w14:textId="3192EEDC" w:rsidR="00073CF2" w:rsidRPr="00073CF2" w:rsidRDefault="00073CF2">
      <w:pPr>
        <w:pStyle w:val="EndnoteText"/>
        <w:rPr>
          <w:b/>
        </w:rPr>
      </w:pPr>
      <w:r>
        <w:rPr>
          <w:rStyle w:val="EndnoteReference"/>
        </w:rPr>
        <w:endnoteRef/>
      </w:r>
      <w:r>
        <w:t xml:space="preserve"> Britain On Film, BFI. </w:t>
      </w:r>
      <w:hyperlink r:id="rId1" w:history="1">
        <w:r w:rsidRPr="004733BB">
          <w:rPr>
            <w:rStyle w:val="Hyperlink"/>
          </w:rPr>
          <w:t>http://www.bfi.org.uk/britain-on-film</w:t>
        </w:r>
      </w:hyperlink>
      <w:r>
        <w:t xml:space="preserve"> </w:t>
      </w:r>
    </w:p>
  </w:endnote>
  <w:endnote w:id="47">
    <w:p w14:paraId="4F6CFDDC" w14:textId="4318A0BE" w:rsidR="004A6909" w:rsidRDefault="004A6909">
      <w:pPr>
        <w:pStyle w:val="EndnoteText"/>
      </w:pPr>
      <w:r>
        <w:rPr>
          <w:rStyle w:val="EndnoteReference"/>
        </w:rPr>
        <w:endnoteRef/>
      </w:r>
      <w:r>
        <w:t xml:space="preserve"> “The Privileged? The Pawns”. BFI Player. </w:t>
      </w:r>
      <w:hyperlink r:id="rId2" w:history="1">
        <w:r w:rsidR="0093694C" w:rsidRPr="00937C36">
          <w:rPr>
            <w:rStyle w:val="Hyperlink"/>
          </w:rPr>
          <w:t>https://player.bfi.org.uk/free/film/watch-the-privileged-the-pawns-1968-online</w:t>
        </w:r>
      </w:hyperlink>
      <w:r w:rsidR="0093694C">
        <w:t xml:space="preserve">; “The Privileged? The Loose Change”. BFI Player. </w:t>
      </w:r>
      <w:hyperlink r:id="rId3" w:history="1">
        <w:r w:rsidR="0093694C" w:rsidRPr="00937C36">
          <w:rPr>
            <w:rStyle w:val="Hyperlink"/>
          </w:rPr>
          <w:t>https://player.bfi.org.uk/free/film/watch-the-privileged-the-loose-change-1968-online</w:t>
        </w:r>
      </w:hyperlink>
      <w:r w:rsidR="0093694C">
        <w:t xml:space="preserve"> </w:t>
      </w:r>
    </w:p>
  </w:endnote>
  <w:endnote w:id="48">
    <w:p w14:paraId="60E77565" w14:textId="49A1C568" w:rsidR="000A1AF6" w:rsidRDefault="000A1AF6">
      <w:pPr>
        <w:pStyle w:val="EndnoteText"/>
      </w:pPr>
      <w:r>
        <w:rPr>
          <w:rStyle w:val="EndnoteReference"/>
        </w:rPr>
        <w:endnoteRef/>
      </w:r>
      <w:r>
        <w:t xml:space="preserve"> </w:t>
      </w:r>
      <w:r w:rsidR="008D654C">
        <w:t>Ancestry.com LLC, ‘</w:t>
      </w:r>
      <w:r>
        <w:t>Ancestry.com LLC Reports Second Quarter 201</w:t>
      </w:r>
      <w:r w:rsidR="00A30745">
        <w:t>6</w:t>
      </w:r>
      <w:r>
        <w:t xml:space="preserve"> Financial Results</w:t>
      </w:r>
      <w:r w:rsidR="008D654C">
        <w:t>’</w:t>
      </w:r>
      <w:r w:rsidR="00B27CA6">
        <w:t>,</w:t>
      </w:r>
      <w:r w:rsidR="00A30745">
        <w:t xml:space="preserve"> </w:t>
      </w:r>
      <w:r w:rsidR="008D654C">
        <w:t>2</w:t>
      </w:r>
      <w:r w:rsidR="00A30745">
        <w:t>0 July 2016</w:t>
      </w:r>
      <w:r w:rsidR="008D654C">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06FD" w14:textId="753AB65F" w:rsidR="00EF6643" w:rsidRDefault="00EF6643" w:rsidP="00EF6643">
    <w:pPr>
      <w:pStyle w:val="Footer"/>
      <w:jc w:val="center"/>
    </w:pPr>
    <w:r>
      <w:tab/>
    </w:r>
    <w:r>
      <w:tab/>
    </w:r>
    <w:r>
      <w:fldChar w:fldCharType="begin"/>
    </w:r>
    <w:r>
      <w:instrText xml:space="preserve"> PAGE   \* MERGEFORMAT </w:instrText>
    </w:r>
    <w:r>
      <w:fldChar w:fldCharType="separate"/>
    </w:r>
    <w:r w:rsidR="00C93339">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47332" w14:textId="77777777" w:rsidR="005F21BB" w:rsidRDefault="005F21BB" w:rsidP="00197359">
      <w:pPr>
        <w:spacing w:after="0" w:line="240" w:lineRule="auto"/>
      </w:pPr>
      <w:r>
        <w:separator/>
      </w:r>
    </w:p>
  </w:footnote>
  <w:footnote w:type="continuationSeparator" w:id="0">
    <w:p w14:paraId="419BEA39" w14:textId="77777777" w:rsidR="005F21BB" w:rsidRDefault="005F21BB" w:rsidP="00197359">
      <w:pPr>
        <w:spacing w:after="0" w:line="240" w:lineRule="auto"/>
      </w:pPr>
      <w:r>
        <w:continuationSeparator/>
      </w:r>
    </w:p>
  </w:footnote>
  <w:footnote w:type="continuationNotice" w:id="1">
    <w:p w14:paraId="540E58FA" w14:textId="77777777" w:rsidR="005F21BB" w:rsidRDefault="005F21BB">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1D7D"/>
    <w:multiLevelType w:val="hybridMultilevel"/>
    <w:tmpl w:val="19F6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7282F"/>
    <w:multiLevelType w:val="hybridMultilevel"/>
    <w:tmpl w:val="93D60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71904"/>
    <w:multiLevelType w:val="hybridMultilevel"/>
    <w:tmpl w:val="9472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762887"/>
    <w:multiLevelType w:val="hybridMultilevel"/>
    <w:tmpl w:val="EC18E8C6"/>
    <w:lvl w:ilvl="0" w:tplc="CEF07D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D54BDE"/>
    <w:multiLevelType w:val="hybridMultilevel"/>
    <w:tmpl w:val="8430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274109"/>
    <w:multiLevelType w:val="hybridMultilevel"/>
    <w:tmpl w:val="501C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94426F"/>
    <w:multiLevelType w:val="hybridMultilevel"/>
    <w:tmpl w:val="A744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DB4425"/>
    <w:multiLevelType w:val="hybridMultilevel"/>
    <w:tmpl w:val="F134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390323"/>
    <w:multiLevelType w:val="hybridMultilevel"/>
    <w:tmpl w:val="26BC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5"/>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79"/>
    <w:rsid w:val="00004285"/>
    <w:rsid w:val="00005B8A"/>
    <w:rsid w:val="000208A4"/>
    <w:rsid w:val="00026BD7"/>
    <w:rsid w:val="00034459"/>
    <w:rsid w:val="00034B21"/>
    <w:rsid w:val="0003795A"/>
    <w:rsid w:val="00040FCD"/>
    <w:rsid w:val="00043BFE"/>
    <w:rsid w:val="000444D3"/>
    <w:rsid w:val="00055967"/>
    <w:rsid w:val="0005742D"/>
    <w:rsid w:val="00057934"/>
    <w:rsid w:val="000626B2"/>
    <w:rsid w:val="000639B2"/>
    <w:rsid w:val="000737E9"/>
    <w:rsid w:val="00073CF2"/>
    <w:rsid w:val="000765E1"/>
    <w:rsid w:val="00077D18"/>
    <w:rsid w:val="000843BC"/>
    <w:rsid w:val="000845C0"/>
    <w:rsid w:val="00085616"/>
    <w:rsid w:val="00086E4B"/>
    <w:rsid w:val="000872C3"/>
    <w:rsid w:val="0009305F"/>
    <w:rsid w:val="000941EC"/>
    <w:rsid w:val="000942C5"/>
    <w:rsid w:val="000942CA"/>
    <w:rsid w:val="00097369"/>
    <w:rsid w:val="000A1AF6"/>
    <w:rsid w:val="000B2104"/>
    <w:rsid w:val="000B480C"/>
    <w:rsid w:val="000B5470"/>
    <w:rsid w:val="000D1FA8"/>
    <w:rsid w:val="000D6799"/>
    <w:rsid w:val="000E2054"/>
    <w:rsid w:val="000E244C"/>
    <w:rsid w:val="000E60E4"/>
    <w:rsid w:val="000F148B"/>
    <w:rsid w:val="000F56A8"/>
    <w:rsid w:val="000F5D2D"/>
    <w:rsid w:val="000F7AD6"/>
    <w:rsid w:val="00100458"/>
    <w:rsid w:val="001012AA"/>
    <w:rsid w:val="00103E93"/>
    <w:rsid w:val="00113E65"/>
    <w:rsid w:val="0012112C"/>
    <w:rsid w:val="0012718B"/>
    <w:rsid w:val="00132AFB"/>
    <w:rsid w:val="001367CF"/>
    <w:rsid w:val="001411BD"/>
    <w:rsid w:val="00143064"/>
    <w:rsid w:val="00145399"/>
    <w:rsid w:val="00146E49"/>
    <w:rsid w:val="0014763C"/>
    <w:rsid w:val="00152E99"/>
    <w:rsid w:val="0015369E"/>
    <w:rsid w:val="00164F82"/>
    <w:rsid w:val="00166AF5"/>
    <w:rsid w:val="00170D0D"/>
    <w:rsid w:val="00173350"/>
    <w:rsid w:val="00173F40"/>
    <w:rsid w:val="00174B14"/>
    <w:rsid w:val="00176359"/>
    <w:rsid w:val="001772CF"/>
    <w:rsid w:val="00177A88"/>
    <w:rsid w:val="001821B5"/>
    <w:rsid w:val="0018718F"/>
    <w:rsid w:val="00191910"/>
    <w:rsid w:val="00197359"/>
    <w:rsid w:val="001A73C1"/>
    <w:rsid w:val="001B6E65"/>
    <w:rsid w:val="001C1C0E"/>
    <w:rsid w:val="001C6148"/>
    <w:rsid w:val="001D2A1A"/>
    <w:rsid w:val="001D4963"/>
    <w:rsid w:val="001D5E60"/>
    <w:rsid w:val="001D7C51"/>
    <w:rsid w:val="001F26BA"/>
    <w:rsid w:val="001F4CC5"/>
    <w:rsid w:val="001F745C"/>
    <w:rsid w:val="001F7A2E"/>
    <w:rsid w:val="00201AB9"/>
    <w:rsid w:val="00203603"/>
    <w:rsid w:val="00214C7D"/>
    <w:rsid w:val="0022283F"/>
    <w:rsid w:val="00222FE0"/>
    <w:rsid w:val="00232342"/>
    <w:rsid w:val="00232922"/>
    <w:rsid w:val="002404B0"/>
    <w:rsid w:val="00242C77"/>
    <w:rsid w:val="002435FF"/>
    <w:rsid w:val="0024690C"/>
    <w:rsid w:val="002572F0"/>
    <w:rsid w:val="00260E1C"/>
    <w:rsid w:val="00262796"/>
    <w:rsid w:val="002670EA"/>
    <w:rsid w:val="00270BBB"/>
    <w:rsid w:val="00272AB6"/>
    <w:rsid w:val="00276FCE"/>
    <w:rsid w:val="00284623"/>
    <w:rsid w:val="002860CB"/>
    <w:rsid w:val="00291970"/>
    <w:rsid w:val="002953ED"/>
    <w:rsid w:val="002A0E51"/>
    <w:rsid w:val="002A32FB"/>
    <w:rsid w:val="002A664D"/>
    <w:rsid w:val="002A73A4"/>
    <w:rsid w:val="002A75B9"/>
    <w:rsid w:val="002B0E21"/>
    <w:rsid w:val="002B65F8"/>
    <w:rsid w:val="002D135D"/>
    <w:rsid w:val="002D2594"/>
    <w:rsid w:val="002D29CF"/>
    <w:rsid w:val="002D2E30"/>
    <w:rsid w:val="002D3922"/>
    <w:rsid w:val="002D5958"/>
    <w:rsid w:val="002D6510"/>
    <w:rsid w:val="002D6DC4"/>
    <w:rsid w:val="002E4DCF"/>
    <w:rsid w:val="002F2388"/>
    <w:rsid w:val="002F5CAE"/>
    <w:rsid w:val="002F6529"/>
    <w:rsid w:val="00300FED"/>
    <w:rsid w:val="00302EFA"/>
    <w:rsid w:val="003078F1"/>
    <w:rsid w:val="00310E79"/>
    <w:rsid w:val="00310EF2"/>
    <w:rsid w:val="00312B18"/>
    <w:rsid w:val="00325FFF"/>
    <w:rsid w:val="00331389"/>
    <w:rsid w:val="00333B77"/>
    <w:rsid w:val="0033415A"/>
    <w:rsid w:val="0033514A"/>
    <w:rsid w:val="003353D5"/>
    <w:rsid w:val="0033672D"/>
    <w:rsid w:val="00340E42"/>
    <w:rsid w:val="00344A22"/>
    <w:rsid w:val="00353B43"/>
    <w:rsid w:val="0035418C"/>
    <w:rsid w:val="00355E2D"/>
    <w:rsid w:val="0035791C"/>
    <w:rsid w:val="00360016"/>
    <w:rsid w:val="0036312D"/>
    <w:rsid w:val="0036463D"/>
    <w:rsid w:val="00365956"/>
    <w:rsid w:val="00380F7D"/>
    <w:rsid w:val="0038253F"/>
    <w:rsid w:val="00383662"/>
    <w:rsid w:val="003845CF"/>
    <w:rsid w:val="0038523F"/>
    <w:rsid w:val="00385DA7"/>
    <w:rsid w:val="00391A9C"/>
    <w:rsid w:val="003A371C"/>
    <w:rsid w:val="003B189A"/>
    <w:rsid w:val="003B2130"/>
    <w:rsid w:val="003B2206"/>
    <w:rsid w:val="003B37AF"/>
    <w:rsid w:val="003B5279"/>
    <w:rsid w:val="003B7571"/>
    <w:rsid w:val="003C125D"/>
    <w:rsid w:val="003C33B1"/>
    <w:rsid w:val="003C38FC"/>
    <w:rsid w:val="003D016B"/>
    <w:rsid w:val="003D1BD2"/>
    <w:rsid w:val="003D2149"/>
    <w:rsid w:val="003D2E86"/>
    <w:rsid w:val="003D70AA"/>
    <w:rsid w:val="003D7E15"/>
    <w:rsid w:val="003E6000"/>
    <w:rsid w:val="003F7091"/>
    <w:rsid w:val="00400B9A"/>
    <w:rsid w:val="004057A6"/>
    <w:rsid w:val="00414151"/>
    <w:rsid w:val="00414C02"/>
    <w:rsid w:val="00415B6C"/>
    <w:rsid w:val="00417389"/>
    <w:rsid w:val="00433C61"/>
    <w:rsid w:val="00433D9B"/>
    <w:rsid w:val="00441B60"/>
    <w:rsid w:val="00442051"/>
    <w:rsid w:val="00446288"/>
    <w:rsid w:val="004471EA"/>
    <w:rsid w:val="004506E9"/>
    <w:rsid w:val="004524E4"/>
    <w:rsid w:val="00454300"/>
    <w:rsid w:val="004555E2"/>
    <w:rsid w:val="004565A1"/>
    <w:rsid w:val="00457D0B"/>
    <w:rsid w:val="00470DC8"/>
    <w:rsid w:val="00471E92"/>
    <w:rsid w:val="004760F4"/>
    <w:rsid w:val="00481360"/>
    <w:rsid w:val="00484B09"/>
    <w:rsid w:val="0048616D"/>
    <w:rsid w:val="004A6909"/>
    <w:rsid w:val="004A75A8"/>
    <w:rsid w:val="004A77CB"/>
    <w:rsid w:val="004B0D73"/>
    <w:rsid w:val="004B438D"/>
    <w:rsid w:val="004C0064"/>
    <w:rsid w:val="004C01A6"/>
    <w:rsid w:val="004C21E4"/>
    <w:rsid w:val="004C7C22"/>
    <w:rsid w:val="004D336F"/>
    <w:rsid w:val="004D44CE"/>
    <w:rsid w:val="004D60E1"/>
    <w:rsid w:val="004F10CC"/>
    <w:rsid w:val="004F1753"/>
    <w:rsid w:val="004F1FD1"/>
    <w:rsid w:val="004F3FB5"/>
    <w:rsid w:val="004F6C77"/>
    <w:rsid w:val="00504351"/>
    <w:rsid w:val="00507993"/>
    <w:rsid w:val="005177A8"/>
    <w:rsid w:val="00522A5A"/>
    <w:rsid w:val="0052424F"/>
    <w:rsid w:val="005249BA"/>
    <w:rsid w:val="00525DDC"/>
    <w:rsid w:val="00526302"/>
    <w:rsid w:val="00530EA5"/>
    <w:rsid w:val="005332CE"/>
    <w:rsid w:val="005345D9"/>
    <w:rsid w:val="00542BA6"/>
    <w:rsid w:val="00543090"/>
    <w:rsid w:val="00547296"/>
    <w:rsid w:val="00554206"/>
    <w:rsid w:val="005568D7"/>
    <w:rsid w:val="005574FC"/>
    <w:rsid w:val="00561562"/>
    <w:rsid w:val="005750D0"/>
    <w:rsid w:val="00583FBA"/>
    <w:rsid w:val="00587331"/>
    <w:rsid w:val="005A5CDF"/>
    <w:rsid w:val="005A740F"/>
    <w:rsid w:val="005A75F4"/>
    <w:rsid w:val="005A795D"/>
    <w:rsid w:val="005B040E"/>
    <w:rsid w:val="005B36A0"/>
    <w:rsid w:val="005B451A"/>
    <w:rsid w:val="005C0A9C"/>
    <w:rsid w:val="005C5E21"/>
    <w:rsid w:val="005C6748"/>
    <w:rsid w:val="005D0D20"/>
    <w:rsid w:val="005D2389"/>
    <w:rsid w:val="005D4D91"/>
    <w:rsid w:val="005E128C"/>
    <w:rsid w:val="005E200D"/>
    <w:rsid w:val="005E70A3"/>
    <w:rsid w:val="005E7A69"/>
    <w:rsid w:val="005F21BB"/>
    <w:rsid w:val="005F751D"/>
    <w:rsid w:val="005F7F5B"/>
    <w:rsid w:val="006067E8"/>
    <w:rsid w:val="006117F2"/>
    <w:rsid w:val="006133AF"/>
    <w:rsid w:val="0061605F"/>
    <w:rsid w:val="006179AC"/>
    <w:rsid w:val="00623155"/>
    <w:rsid w:val="00625EDD"/>
    <w:rsid w:val="00627E08"/>
    <w:rsid w:val="00640989"/>
    <w:rsid w:val="00641078"/>
    <w:rsid w:val="006421BD"/>
    <w:rsid w:val="00642DD5"/>
    <w:rsid w:val="0064591B"/>
    <w:rsid w:val="0065359F"/>
    <w:rsid w:val="00655EF4"/>
    <w:rsid w:val="00655F11"/>
    <w:rsid w:val="00667052"/>
    <w:rsid w:val="0066772D"/>
    <w:rsid w:val="006753A8"/>
    <w:rsid w:val="00676E1A"/>
    <w:rsid w:val="00681AF8"/>
    <w:rsid w:val="00685C13"/>
    <w:rsid w:val="00685E8D"/>
    <w:rsid w:val="00686B0B"/>
    <w:rsid w:val="00693871"/>
    <w:rsid w:val="006A6742"/>
    <w:rsid w:val="006A7C7A"/>
    <w:rsid w:val="006B49EF"/>
    <w:rsid w:val="006B5DB8"/>
    <w:rsid w:val="006B5FD9"/>
    <w:rsid w:val="006B6C80"/>
    <w:rsid w:val="006B7213"/>
    <w:rsid w:val="006C3019"/>
    <w:rsid w:val="006C35B4"/>
    <w:rsid w:val="006D1A45"/>
    <w:rsid w:val="006D3698"/>
    <w:rsid w:val="006D3D9A"/>
    <w:rsid w:val="006D46FE"/>
    <w:rsid w:val="006E025E"/>
    <w:rsid w:val="006E0D3C"/>
    <w:rsid w:val="006F07BD"/>
    <w:rsid w:val="0070053B"/>
    <w:rsid w:val="007011FD"/>
    <w:rsid w:val="00701695"/>
    <w:rsid w:val="00706843"/>
    <w:rsid w:val="0071342B"/>
    <w:rsid w:val="0071548D"/>
    <w:rsid w:val="00720B08"/>
    <w:rsid w:val="007221DE"/>
    <w:rsid w:val="00723BED"/>
    <w:rsid w:val="00724098"/>
    <w:rsid w:val="007245A0"/>
    <w:rsid w:val="00725C44"/>
    <w:rsid w:val="00730730"/>
    <w:rsid w:val="007316C0"/>
    <w:rsid w:val="0073438C"/>
    <w:rsid w:val="007414EE"/>
    <w:rsid w:val="00742FF2"/>
    <w:rsid w:val="007509F0"/>
    <w:rsid w:val="00757EAE"/>
    <w:rsid w:val="00761BB3"/>
    <w:rsid w:val="00764FD7"/>
    <w:rsid w:val="00774CAB"/>
    <w:rsid w:val="00783069"/>
    <w:rsid w:val="007856A6"/>
    <w:rsid w:val="007856F2"/>
    <w:rsid w:val="0078697E"/>
    <w:rsid w:val="0079311D"/>
    <w:rsid w:val="00796747"/>
    <w:rsid w:val="007A000C"/>
    <w:rsid w:val="007B1035"/>
    <w:rsid w:val="007B4FE1"/>
    <w:rsid w:val="007C5D99"/>
    <w:rsid w:val="007C671A"/>
    <w:rsid w:val="007D0702"/>
    <w:rsid w:val="007D6C47"/>
    <w:rsid w:val="007D70B1"/>
    <w:rsid w:val="007D7AA9"/>
    <w:rsid w:val="007E0074"/>
    <w:rsid w:val="007E07E8"/>
    <w:rsid w:val="007E763B"/>
    <w:rsid w:val="007F0AA8"/>
    <w:rsid w:val="007F439B"/>
    <w:rsid w:val="007F4935"/>
    <w:rsid w:val="007F5AA2"/>
    <w:rsid w:val="007F6F36"/>
    <w:rsid w:val="00805B05"/>
    <w:rsid w:val="00811486"/>
    <w:rsid w:val="00811BAA"/>
    <w:rsid w:val="00812356"/>
    <w:rsid w:val="00813088"/>
    <w:rsid w:val="00816842"/>
    <w:rsid w:val="00821148"/>
    <w:rsid w:val="0082320C"/>
    <w:rsid w:val="00831F49"/>
    <w:rsid w:val="00832D6B"/>
    <w:rsid w:val="008341E8"/>
    <w:rsid w:val="00844CE9"/>
    <w:rsid w:val="0084526E"/>
    <w:rsid w:val="00845503"/>
    <w:rsid w:val="008457E5"/>
    <w:rsid w:val="00851FE9"/>
    <w:rsid w:val="00853DD8"/>
    <w:rsid w:val="008568E1"/>
    <w:rsid w:val="0086060D"/>
    <w:rsid w:val="008612BA"/>
    <w:rsid w:val="00861987"/>
    <w:rsid w:val="008669D7"/>
    <w:rsid w:val="00871901"/>
    <w:rsid w:val="00876A61"/>
    <w:rsid w:val="00877498"/>
    <w:rsid w:val="00880C79"/>
    <w:rsid w:val="00880F3C"/>
    <w:rsid w:val="00885233"/>
    <w:rsid w:val="008925A9"/>
    <w:rsid w:val="00893949"/>
    <w:rsid w:val="008942B6"/>
    <w:rsid w:val="00894FE9"/>
    <w:rsid w:val="008A0BDF"/>
    <w:rsid w:val="008A747B"/>
    <w:rsid w:val="008B43DB"/>
    <w:rsid w:val="008B5D75"/>
    <w:rsid w:val="008D3A79"/>
    <w:rsid w:val="008D41B9"/>
    <w:rsid w:val="008D654C"/>
    <w:rsid w:val="008D745C"/>
    <w:rsid w:val="008E3DB4"/>
    <w:rsid w:val="008E5890"/>
    <w:rsid w:val="008E5D7F"/>
    <w:rsid w:val="008F0D0B"/>
    <w:rsid w:val="008F5D31"/>
    <w:rsid w:val="008F6054"/>
    <w:rsid w:val="00900646"/>
    <w:rsid w:val="00902629"/>
    <w:rsid w:val="00902F5E"/>
    <w:rsid w:val="0090559B"/>
    <w:rsid w:val="00905A82"/>
    <w:rsid w:val="00905B00"/>
    <w:rsid w:val="009122B4"/>
    <w:rsid w:val="00913347"/>
    <w:rsid w:val="00915476"/>
    <w:rsid w:val="009211A6"/>
    <w:rsid w:val="00931A1F"/>
    <w:rsid w:val="00933074"/>
    <w:rsid w:val="009344C8"/>
    <w:rsid w:val="0093694C"/>
    <w:rsid w:val="00941939"/>
    <w:rsid w:val="00950B56"/>
    <w:rsid w:val="00954AE7"/>
    <w:rsid w:val="0095769A"/>
    <w:rsid w:val="00957AC9"/>
    <w:rsid w:val="00961C81"/>
    <w:rsid w:val="00964448"/>
    <w:rsid w:val="00966743"/>
    <w:rsid w:val="00970852"/>
    <w:rsid w:val="00975B37"/>
    <w:rsid w:val="00982C76"/>
    <w:rsid w:val="0098429A"/>
    <w:rsid w:val="00987066"/>
    <w:rsid w:val="00991D87"/>
    <w:rsid w:val="009947DA"/>
    <w:rsid w:val="009A1B36"/>
    <w:rsid w:val="009A2A73"/>
    <w:rsid w:val="009A44E7"/>
    <w:rsid w:val="009B49E2"/>
    <w:rsid w:val="009C4715"/>
    <w:rsid w:val="009C5649"/>
    <w:rsid w:val="009C734F"/>
    <w:rsid w:val="009D2F9A"/>
    <w:rsid w:val="009D4BB3"/>
    <w:rsid w:val="009E28E6"/>
    <w:rsid w:val="009E4558"/>
    <w:rsid w:val="009E7B5C"/>
    <w:rsid w:val="009F2874"/>
    <w:rsid w:val="009F3451"/>
    <w:rsid w:val="009F5225"/>
    <w:rsid w:val="00A01BE3"/>
    <w:rsid w:val="00A027A2"/>
    <w:rsid w:val="00A03C8D"/>
    <w:rsid w:val="00A03E66"/>
    <w:rsid w:val="00A068FF"/>
    <w:rsid w:val="00A069D0"/>
    <w:rsid w:val="00A12594"/>
    <w:rsid w:val="00A1443B"/>
    <w:rsid w:val="00A17498"/>
    <w:rsid w:val="00A24CF4"/>
    <w:rsid w:val="00A251E9"/>
    <w:rsid w:val="00A256FD"/>
    <w:rsid w:val="00A30745"/>
    <w:rsid w:val="00A3303A"/>
    <w:rsid w:val="00A472BF"/>
    <w:rsid w:val="00A53AD6"/>
    <w:rsid w:val="00A5560E"/>
    <w:rsid w:val="00A6081E"/>
    <w:rsid w:val="00A61BD8"/>
    <w:rsid w:val="00A61F05"/>
    <w:rsid w:val="00A6200F"/>
    <w:rsid w:val="00A65F48"/>
    <w:rsid w:val="00A6726D"/>
    <w:rsid w:val="00A70DBD"/>
    <w:rsid w:val="00A81CA7"/>
    <w:rsid w:val="00A83D16"/>
    <w:rsid w:val="00A917BF"/>
    <w:rsid w:val="00A938FC"/>
    <w:rsid w:val="00A94766"/>
    <w:rsid w:val="00AA0BCE"/>
    <w:rsid w:val="00AA1F28"/>
    <w:rsid w:val="00AA3C0C"/>
    <w:rsid w:val="00AA46F9"/>
    <w:rsid w:val="00AA53C3"/>
    <w:rsid w:val="00AA72FA"/>
    <w:rsid w:val="00AB0B64"/>
    <w:rsid w:val="00AB13FF"/>
    <w:rsid w:val="00AB1A9A"/>
    <w:rsid w:val="00AB47AD"/>
    <w:rsid w:val="00AB57E3"/>
    <w:rsid w:val="00AD11CC"/>
    <w:rsid w:val="00AD2F63"/>
    <w:rsid w:val="00AD3B4F"/>
    <w:rsid w:val="00AD7662"/>
    <w:rsid w:val="00AE5A9C"/>
    <w:rsid w:val="00AE6A8E"/>
    <w:rsid w:val="00AE7377"/>
    <w:rsid w:val="00AF20DA"/>
    <w:rsid w:val="00AF71C3"/>
    <w:rsid w:val="00AF7977"/>
    <w:rsid w:val="00B00161"/>
    <w:rsid w:val="00B03794"/>
    <w:rsid w:val="00B04688"/>
    <w:rsid w:val="00B06170"/>
    <w:rsid w:val="00B064A9"/>
    <w:rsid w:val="00B16806"/>
    <w:rsid w:val="00B2181E"/>
    <w:rsid w:val="00B23DD9"/>
    <w:rsid w:val="00B27CA6"/>
    <w:rsid w:val="00B34CF1"/>
    <w:rsid w:val="00B36984"/>
    <w:rsid w:val="00B37A0F"/>
    <w:rsid w:val="00B41648"/>
    <w:rsid w:val="00B42BA7"/>
    <w:rsid w:val="00B52D48"/>
    <w:rsid w:val="00B56706"/>
    <w:rsid w:val="00B56765"/>
    <w:rsid w:val="00B626AA"/>
    <w:rsid w:val="00B63042"/>
    <w:rsid w:val="00B65BEE"/>
    <w:rsid w:val="00B669C2"/>
    <w:rsid w:val="00B708DB"/>
    <w:rsid w:val="00B72A2F"/>
    <w:rsid w:val="00B732C1"/>
    <w:rsid w:val="00B75C0E"/>
    <w:rsid w:val="00B8031B"/>
    <w:rsid w:val="00B84E36"/>
    <w:rsid w:val="00B84FB2"/>
    <w:rsid w:val="00B87165"/>
    <w:rsid w:val="00B90A24"/>
    <w:rsid w:val="00B917D4"/>
    <w:rsid w:val="00B922F5"/>
    <w:rsid w:val="00B9350B"/>
    <w:rsid w:val="00B93AA3"/>
    <w:rsid w:val="00B94DB1"/>
    <w:rsid w:val="00BA3274"/>
    <w:rsid w:val="00BA40DF"/>
    <w:rsid w:val="00BA7C87"/>
    <w:rsid w:val="00BB01B6"/>
    <w:rsid w:val="00BB2EA9"/>
    <w:rsid w:val="00BC0B35"/>
    <w:rsid w:val="00BC11CA"/>
    <w:rsid w:val="00BC2B0B"/>
    <w:rsid w:val="00BC3584"/>
    <w:rsid w:val="00BC4FD8"/>
    <w:rsid w:val="00BC618E"/>
    <w:rsid w:val="00BC7A08"/>
    <w:rsid w:val="00BC7F5F"/>
    <w:rsid w:val="00BD3569"/>
    <w:rsid w:val="00BE1C6D"/>
    <w:rsid w:val="00BE2F4D"/>
    <w:rsid w:val="00BE4D18"/>
    <w:rsid w:val="00BE4FDF"/>
    <w:rsid w:val="00BE554C"/>
    <w:rsid w:val="00BE6BAE"/>
    <w:rsid w:val="00BF1FA8"/>
    <w:rsid w:val="00BF4D9A"/>
    <w:rsid w:val="00BF5886"/>
    <w:rsid w:val="00BF7C5B"/>
    <w:rsid w:val="00C03E5A"/>
    <w:rsid w:val="00C0419C"/>
    <w:rsid w:val="00C06788"/>
    <w:rsid w:val="00C10506"/>
    <w:rsid w:val="00C13396"/>
    <w:rsid w:val="00C1599C"/>
    <w:rsid w:val="00C17452"/>
    <w:rsid w:val="00C20C0B"/>
    <w:rsid w:val="00C20CBD"/>
    <w:rsid w:val="00C23233"/>
    <w:rsid w:val="00C2688A"/>
    <w:rsid w:val="00C30E75"/>
    <w:rsid w:val="00C344A0"/>
    <w:rsid w:val="00C34555"/>
    <w:rsid w:val="00C34589"/>
    <w:rsid w:val="00C35311"/>
    <w:rsid w:val="00C35410"/>
    <w:rsid w:val="00C371BA"/>
    <w:rsid w:val="00C40123"/>
    <w:rsid w:val="00C40D9E"/>
    <w:rsid w:val="00C43F22"/>
    <w:rsid w:val="00C475ED"/>
    <w:rsid w:val="00C47BFA"/>
    <w:rsid w:val="00C55419"/>
    <w:rsid w:val="00C5631E"/>
    <w:rsid w:val="00C56740"/>
    <w:rsid w:val="00C622EC"/>
    <w:rsid w:val="00C6523E"/>
    <w:rsid w:val="00C65647"/>
    <w:rsid w:val="00C70D84"/>
    <w:rsid w:val="00C74D12"/>
    <w:rsid w:val="00C775DB"/>
    <w:rsid w:val="00C81D58"/>
    <w:rsid w:val="00C86E91"/>
    <w:rsid w:val="00C86FE5"/>
    <w:rsid w:val="00C93339"/>
    <w:rsid w:val="00C968C8"/>
    <w:rsid w:val="00C96CD5"/>
    <w:rsid w:val="00CA2A43"/>
    <w:rsid w:val="00CA5438"/>
    <w:rsid w:val="00CB0542"/>
    <w:rsid w:val="00CB0BB0"/>
    <w:rsid w:val="00CB4587"/>
    <w:rsid w:val="00CB4C33"/>
    <w:rsid w:val="00CC3AE6"/>
    <w:rsid w:val="00CC4116"/>
    <w:rsid w:val="00CC66B7"/>
    <w:rsid w:val="00CC6863"/>
    <w:rsid w:val="00CC6E69"/>
    <w:rsid w:val="00CD1B6D"/>
    <w:rsid w:val="00CD6F24"/>
    <w:rsid w:val="00CE3616"/>
    <w:rsid w:val="00CF4CB7"/>
    <w:rsid w:val="00D043B0"/>
    <w:rsid w:val="00D0629F"/>
    <w:rsid w:val="00D06BA4"/>
    <w:rsid w:val="00D071E4"/>
    <w:rsid w:val="00D10A06"/>
    <w:rsid w:val="00D11D3F"/>
    <w:rsid w:val="00D17CF5"/>
    <w:rsid w:val="00D239BC"/>
    <w:rsid w:val="00D318E2"/>
    <w:rsid w:val="00D33D68"/>
    <w:rsid w:val="00D3768C"/>
    <w:rsid w:val="00D409EB"/>
    <w:rsid w:val="00D43889"/>
    <w:rsid w:val="00D4589B"/>
    <w:rsid w:val="00D50520"/>
    <w:rsid w:val="00D51F43"/>
    <w:rsid w:val="00D6308D"/>
    <w:rsid w:val="00D6594A"/>
    <w:rsid w:val="00D7677D"/>
    <w:rsid w:val="00D8338A"/>
    <w:rsid w:val="00D92A26"/>
    <w:rsid w:val="00D963CA"/>
    <w:rsid w:val="00D975B4"/>
    <w:rsid w:val="00DA0B0B"/>
    <w:rsid w:val="00DB2D6C"/>
    <w:rsid w:val="00DB51B0"/>
    <w:rsid w:val="00DB5627"/>
    <w:rsid w:val="00DC6277"/>
    <w:rsid w:val="00DD027E"/>
    <w:rsid w:val="00DD0438"/>
    <w:rsid w:val="00DD6013"/>
    <w:rsid w:val="00DD69A2"/>
    <w:rsid w:val="00DE0602"/>
    <w:rsid w:val="00DF373D"/>
    <w:rsid w:val="00DF5EEE"/>
    <w:rsid w:val="00DF74FE"/>
    <w:rsid w:val="00DF78FF"/>
    <w:rsid w:val="00E00046"/>
    <w:rsid w:val="00E03D0F"/>
    <w:rsid w:val="00E1248A"/>
    <w:rsid w:val="00E1398D"/>
    <w:rsid w:val="00E27BAD"/>
    <w:rsid w:val="00E36FBB"/>
    <w:rsid w:val="00E45B66"/>
    <w:rsid w:val="00E47389"/>
    <w:rsid w:val="00E53A7C"/>
    <w:rsid w:val="00E54F5E"/>
    <w:rsid w:val="00E557B7"/>
    <w:rsid w:val="00E61E73"/>
    <w:rsid w:val="00E65F22"/>
    <w:rsid w:val="00E65F93"/>
    <w:rsid w:val="00E67804"/>
    <w:rsid w:val="00E67E0C"/>
    <w:rsid w:val="00E749B1"/>
    <w:rsid w:val="00E74D79"/>
    <w:rsid w:val="00E85A9F"/>
    <w:rsid w:val="00E860C7"/>
    <w:rsid w:val="00E90D0C"/>
    <w:rsid w:val="00E91A25"/>
    <w:rsid w:val="00E928BE"/>
    <w:rsid w:val="00E95C40"/>
    <w:rsid w:val="00EA34E9"/>
    <w:rsid w:val="00EA6D8C"/>
    <w:rsid w:val="00EA7BFE"/>
    <w:rsid w:val="00EB3664"/>
    <w:rsid w:val="00EB3830"/>
    <w:rsid w:val="00EB6FC0"/>
    <w:rsid w:val="00ED1C16"/>
    <w:rsid w:val="00ED27E0"/>
    <w:rsid w:val="00ED635D"/>
    <w:rsid w:val="00EE0134"/>
    <w:rsid w:val="00EE5E59"/>
    <w:rsid w:val="00EE6534"/>
    <w:rsid w:val="00EF6643"/>
    <w:rsid w:val="00F00620"/>
    <w:rsid w:val="00F12829"/>
    <w:rsid w:val="00F1531D"/>
    <w:rsid w:val="00F20516"/>
    <w:rsid w:val="00F21557"/>
    <w:rsid w:val="00F2231F"/>
    <w:rsid w:val="00F223A0"/>
    <w:rsid w:val="00F24493"/>
    <w:rsid w:val="00F27E17"/>
    <w:rsid w:val="00F35DAD"/>
    <w:rsid w:val="00F368A6"/>
    <w:rsid w:val="00F36EE7"/>
    <w:rsid w:val="00F37D70"/>
    <w:rsid w:val="00F47129"/>
    <w:rsid w:val="00F54B10"/>
    <w:rsid w:val="00F63F07"/>
    <w:rsid w:val="00F67B9C"/>
    <w:rsid w:val="00F70B61"/>
    <w:rsid w:val="00F71A6F"/>
    <w:rsid w:val="00F7278A"/>
    <w:rsid w:val="00F7344C"/>
    <w:rsid w:val="00F73D8D"/>
    <w:rsid w:val="00F74A96"/>
    <w:rsid w:val="00F75EFF"/>
    <w:rsid w:val="00F77315"/>
    <w:rsid w:val="00F81896"/>
    <w:rsid w:val="00F84B0D"/>
    <w:rsid w:val="00F9196A"/>
    <w:rsid w:val="00F92D93"/>
    <w:rsid w:val="00F9442D"/>
    <w:rsid w:val="00F959BD"/>
    <w:rsid w:val="00F964CA"/>
    <w:rsid w:val="00F97CA5"/>
    <w:rsid w:val="00FA5040"/>
    <w:rsid w:val="00FA5A9F"/>
    <w:rsid w:val="00FB10F1"/>
    <w:rsid w:val="00FB1E59"/>
    <w:rsid w:val="00FB4EE2"/>
    <w:rsid w:val="00FC0E69"/>
    <w:rsid w:val="00FC4671"/>
    <w:rsid w:val="00FE2CA2"/>
    <w:rsid w:val="00FE31F6"/>
    <w:rsid w:val="00FE3A19"/>
    <w:rsid w:val="00FE55BC"/>
    <w:rsid w:val="00FF1ADF"/>
    <w:rsid w:val="00FF3AC4"/>
    <w:rsid w:val="00FF7B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3CB7D"/>
  <w15:docId w15:val="{224651E9-0EBF-40EE-B28B-C2EBDA03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75B4"/>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2B65F8"/>
    <w:pPr>
      <w:keepNext/>
      <w:keepLines/>
      <w:spacing w:before="240" w:after="0"/>
      <w:outlineLvl w:val="0"/>
    </w:pPr>
    <w:rPr>
      <w:rFonts w:eastAsiaTheme="majorEastAsia" w:cstheme="majorBidi"/>
      <w:b/>
      <w:color w:val="000000" w:themeColor="text1"/>
      <w:szCs w:val="32"/>
    </w:rPr>
  </w:style>
  <w:style w:type="paragraph" w:styleId="Heading2">
    <w:name w:val="heading 2"/>
    <w:basedOn w:val="Heading1"/>
    <w:next w:val="Normal"/>
    <w:link w:val="Heading2Char"/>
    <w:uiPriority w:val="9"/>
    <w:unhideWhenUsed/>
    <w:qFormat/>
    <w:rsid w:val="00BC2B0B"/>
    <w:pPr>
      <w:spacing w:before="40"/>
      <w:outlineLvl w:val="1"/>
    </w:pPr>
    <w:rPr>
      <w:color w:val="auto"/>
      <w:szCs w:val="26"/>
    </w:rPr>
  </w:style>
  <w:style w:type="paragraph" w:styleId="Heading3">
    <w:name w:val="heading 3"/>
    <w:basedOn w:val="Normal"/>
    <w:next w:val="Normal"/>
    <w:link w:val="Heading3Char"/>
    <w:uiPriority w:val="9"/>
    <w:unhideWhenUsed/>
    <w:qFormat/>
    <w:rsid w:val="00BC2B0B"/>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7359"/>
    <w:pPr>
      <w:spacing w:after="0" w:line="240" w:lineRule="auto"/>
    </w:pPr>
    <w:rPr>
      <w:sz w:val="20"/>
      <w:szCs w:val="20"/>
    </w:rPr>
  </w:style>
  <w:style w:type="character" w:customStyle="1" w:styleId="FootnoteTextChar">
    <w:name w:val="Footnote Text Char"/>
    <w:basedOn w:val="DefaultParagraphFont"/>
    <w:link w:val="FootnoteText"/>
    <w:uiPriority w:val="99"/>
    <w:rsid w:val="00197359"/>
    <w:rPr>
      <w:sz w:val="20"/>
      <w:szCs w:val="20"/>
    </w:rPr>
  </w:style>
  <w:style w:type="character" w:styleId="FootnoteReference">
    <w:name w:val="footnote reference"/>
    <w:basedOn w:val="DefaultParagraphFont"/>
    <w:uiPriority w:val="99"/>
    <w:unhideWhenUsed/>
    <w:rsid w:val="00197359"/>
    <w:rPr>
      <w:vertAlign w:val="superscript"/>
    </w:rPr>
  </w:style>
  <w:style w:type="paragraph" w:styleId="ListParagraph">
    <w:name w:val="List Paragraph"/>
    <w:basedOn w:val="Normal"/>
    <w:uiPriority w:val="34"/>
    <w:qFormat/>
    <w:rsid w:val="001772CF"/>
    <w:pPr>
      <w:ind w:left="720"/>
      <w:contextualSpacing/>
    </w:pPr>
  </w:style>
  <w:style w:type="table" w:styleId="TableGrid">
    <w:name w:val="Table Grid"/>
    <w:basedOn w:val="TableNormal"/>
    <w:uiPriority w:val="59"/>
    <w:rsid w:val="00625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4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DCF"/>
  </w:style>
  <w:style w:type="paragraph" w:styleId="Footer">
    <w:name w:val="footer"/>
    <w:basedOn w:val="Normal"/>
    <w:link w:val="FooterChar"/>
    <w:uiPriority w:val="99"/>
    <w:unhideWhenUsed/>
    <w:rsid w:val="002E4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DCF"/>
  </w:style>
  <w:style w:type="paragraph" w:styleId="BalloonText">
    <w:name w:val="Balloon Text"/>
    <w:basedOn w:val="Normal"/>
    <w:link w:val="BalloonTextChar"/>
    <w:uiPriority w:val="99"/>
    <w:semiHidden/>
    <w:unhideWhenUsed/>
    <w:rsid w:val="002E4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CF"/>
    <w:rPr>
      <w:rFonts w:ascii="Tahoma" w:hAnsi="Tahoma" w:cs="Tahoma"/>
      <w:sz w:val="16"/>
      <w:szCs w:val="16"/>
    </w:rPr>
  </w:style>
  <w:style w:type="paragraph" w:styleId="Revision">
    <w:name w:val="Revision"/>
    <w:hidden/>
    <w:uiPriority w:val="99"/>
    <w:semiHidden/>
    <w:rsid w:val="002E4DCF"/>
    <w:pPr>
      <w:spacing w:after="0" w:line="240" w:lineRule="auto"/>
    </w:pPr>
  </w:style>
  <w:style w:type="character" w:styleId="CommentReference">
    <w:name w:val="annotation reference"/>
    <w:basedOn w:val="DefaultParagraphFont"/>
    <w:uiPriority w:val="99"/>
    <w:semiHidden/>
    <w:unhideWhenUsed/>
    <w:rsid w:val="00C2688A"/>
    <w:rPr>
      <w:sz w:val="16"/>
      <w:szCs w:val="16"/>
    </w:rPr>
  </w:style>
  <w:style w:type="paragraph" w:styleId="CommentText">
    <w:name w:val="annotation text"/>
    <w:basedOn w:val="Normal"/>
    <w:link w:val="CommentTextChar"/>
    <w:uiPriority w:val="99"/>
    <w:semiHidden/>
    <w:unhideWhenUsed/>
    <w:rsid w:val="00C2688A"/>
    <w:pPr>
      <w:spacing w:line="240" w:lineRule="auto"/>
    </w:pPr>
    <w:rPr>
      <w:sz w:val="20"/>
      <w:szCs w:val="20"/>
    </w:rPr>
  </w:style>
  <w:style w:type="character" w:customStyle="1" w:styleId="CommentTextChar">
    <w:name w:val="Comment Text Char"/>
    <w:basedOn w:val="DefaultParagraphFont"/>
    <w:link w:val="CommentText"/>
    <w:uiPriority w:val="99"/>
    <w:semiHidden/>
    <w:rsid w:val="00C2688A"/>
    <w:rPr>
      <w:sz w:val="20"/>
      <w:szCs w:val="20"/>
    </w:rPr>
  </w:style>
  <w:style w:type="paragraph" w:styleId="CommentSubject">
    <w:name w:val="annotation subject"/>
    <w:basedOn w:val="CommentText"/>
    <w:next w:val="CommentText"/>
    <w:link w:val="CommentSubjectChar"/>
    <w:uiPriority w:val="99"/>
    <w:semiHidden/>
    <w:unhideWhenUsed/>
    <w:rsid w:val="00C2688A"/>
    <w:rPr>
      <w:b/>
      <w:bCs/>
    </w:rPr>
  </w:style>
  <w:style w:type="character" w:customStyle="1" w:styleId="CommentSubjectChar">
    <w:name w:val="Comment Subject Char"/>
    <w:basedOn w:val="CommentTextChar"/>
    <w:link w:val="CommentSubject"/>
    <w:uiPriority w:val="99"/>
    <w:semiHidden/>
    <w:rsid w:val="00C2688A"/>
    <w:rPr>
      <w:b/>
      <w:bCs/>
      <w:sz w:val="20"/>
      <w:szCs w:val="20"/>
    </w:rPr>
  </w:style>
  <w:style w:type="paragraph" w:styleId="EndnoteText">
    <w:name w:val="endnote text"/>
    <w:basedOn w:val="Normal"/>
    <w:link w:val="EndnoteTextChar"/>
    <w:uiPriority w:val="99"/>
    <w:semiHidden/>
    <w:unhideWhenUsed/>
    <w:rsid w:val="00414C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4C02"/>
    <w:rPr>
      <w:sz w:val="20"/>
      <w:szCs w:val="20"/>
    </w:rPr>
  </w:style>
  <w:style w:type="character" w:styleId="EndnoteReference">
    <w:name w:val="endnote reference"/>
    <w:basedOn w:val="DefaultParagraphFont"/>
    <w:uiPriority w:val="99"/>
    <w:semiHidden/>
    <w:unhideWhenUsed/>
    <w:rsid w:val="00414C02"/>
    <w:rPr>
      <w:vertAlign w:val="superscript"/>
    </w:rPr>
  </w:style>
  <w:style w:type="character" w:customStyle="1" w:styleId="Heading1Char">
    <w:name w:val="Heading 1 Char"/>
    <w:basedOn w:val="DefaultParagraphFont"/>
    <w:link w:val="Heading1"/>
    <w:uiPriority w:val="9"/>
    <w:rsid w:val="002B65F8"/>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BC2B0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C2B0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D975B4"/>
    <w:rPr>
      <w:color w:val="0000FF" w:themeColor="hyperlink"/>
      <w:u w:val="single"/>
    </w:rPr>
  </w:style>
  <w:style w:type="character" w:customStyle="1" w:styleId="UnresolvedMention">
    <w:name w:val="Unresolved Mention"/>
    <w:basedOn w:val="DefaultParagraphFont"/>
    <w:uiPriority w:val="99"/>
    <w:semiHidden/>
    <w:unhideWhenUsed/>
    <w:rsid w:val="009369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4181">
      <w:bodyDiv w:val="1"/>
      <w:marLeft w:val="0"/>
      <w:marRight w:val="0"/>
      <w:marTop w:val="0"/>
      <w:marBottom w:val="0"/>
      <w:divBdr>
        <w:top w:val="none" w:sz="0" w:space="0" w:color="auto"/>
        <w:left w:val="none" w:sz="0" w:space="0" w:color="auto"/>
        <w:bottom w:val="none" w:sz="0" w:space="0" w:color="auto"/>
        <w:right w:val="none" w:sz="0" w:space="0" w:color="auto"/>
      </w:divBdr>
    </w:div>
    <w:div w:id="345984864">
      <w:bodyDiv w:val="1"/>
      <w:marLeft w:val="0"/>
      <w:marRight w:val="0"/>
      <w:marTop w:val="0"/>
      <w:marBottom w:val="0"/>
      <w:divBdr>
        <w:top w:val="none" w:sz="0" w:space="0" w:color="auto"/>
        <w:left w:val="none" w:sz="0" w:space="0" w:color="auto"/>
        <w:bottom w:val="none" w:sz="0" w:space="0" w:color="auto"/>
        <w:right w:val="none" w:sz="0" w:space="0" w:color="auto"/>
      </w:divBdr>
    </w:div>
    <w:div w:id="670260593">
      <w:bodyDiv w:val="1"/>
      <w:marLeft w:val="0"/>
      <w:marRight w:val="0"/>
      <w:marTop w:val="0"/>
      <w:marBottom w:val="0"/>
      <w:divBdr>
        <w:top w:val="none" w:sz="0" w:space="0" w:color="auto"/>
        <w:left w:val="none" w:sz="0" w:space="0" w:color="auto"/>
        <w:bottom w:val="none" w:sz="0" w:space="0" w:color="auto"/>
        <w:right w:val="none" w:sz="0" w:space="0" w:color="auto"/>
      </w:divBdr>
    </w:div>
    <w:div w:id="1550192808">
      <w:bodyDiv w:val="1"/>
      <w:marLeft w:val="0"/>
      <w:marRight w:val="0"/>
      <w:marTop w:val="0"/>
      <w:marBottom w:val="0"/>
      <w:divBdr>
        <w:top w:val="none" w:sz="0" w:space="0" w:color="auto"/>
        <w:left w:val="none" w:sz="0" w:space="0" w:color="auto"/>
        <w:bottom w:val="none" w:sz="0" w:space="0" w:color="auto"/>
        <w:right w:val="none" w:sz="0" w:space="0" w:color="auto"/>
      </w:divBdr>
    </w:div>
    <w:div w:id="1622179631">
      <w:bodyDiv w:val="1"/>
      <w:marLeft w:val="0"/>
      <w:marRight w:val="0"/>
      <w:marTop w:val="0"/>
      <w:marBottom w:val="0"/>
      <w:divBdr>
        <w:top w:val="none" w:sz="0" w:space="0" w:color="auto"/>
        <w:left w:val="none" w:sz="0" w:space="0" w:color="auto"/>
        <w:bottom w:val="none" w:sz="0" w:space="0" w:color="auto"/>
        <w:right w:val="none" w:sz="0" w:space="0" w:color="auto"/>
      </w:divBdr>
    </w:div>
    <w:div w:id="20297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ick.hall@royalholloway.ac.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www.bfi.org.uk/britain-on-film" TargetMode="External"/><Relationship Id="rId2" Type="http://schemas.openxmlformats.org/officeDocument/2006/relationships/hyperlink" Target="https://player.bfi.org.uk/free/film/watch-the-privileged-the-pawns-1968-online" TargetMode="External"/><Relationship Id="rId3" Type="http://schemas.openxmlformats.org/officeDocument/2006/relationships/hyperlink" Target="https://player.bfi.org.uk/free/film/watch-the-privileged-the-loose-change-1968-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A4A3852DA414B81709F90C2672D6F" ma:contentTypeVersion="1" ma:contentTypeDescription="Create a new document." ma:contentTypeScope="" ma:versionID="b0c0d365fca0b72abbb840d75d0b2d32">
  <xsd:schema xmlns:xsd="http://www.w3.org/2001/XMLSchema" xmlns:xs="http://www.w3.org/2001/XMLSchema" xmlns:p="http://schemas.microsoft.com/office/2006/metadata/properties" xmlns:ns3="8448fda2-688c-4e72-9d69-3f63788bde6c" targetNamespace="http://schemas.microsoft.com/office/2006/metadata/properties" ma:root="true" ma:fieldsID="29f627ffd9c587f0e8cd563125483f71" ns3:_="">
    <xsd:import namespace="8448fda2-688c-4e72-9d69-3f63788bde6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8fda2-688c-4e72-9d69-3f63788bd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07913CF-4F42-45E6-AB43-6FC734585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8fda2-688c-4e72-9d69-3f63788bd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308ED-FB16-4EEC-9BD2-0E57C02AF458}">
  <ds:schemaRefs>
    <ds:schemaRef ds:uri="http://schemas.microsoft.com/sharepoint/v3/contenttype/forms"/>
  </ds:schemaRefs>
</ds:datastoreItem>
</file>

<file path=customXml/itemProps3.xml><?xml version="1.0" encoding="utf-8"?>
<ds:datastoreItem xmlns:ds="http://schemas.openxmlformats.org/officeDocument/2006/customXml" ds:itemID="{ADE73806-7828-43DE-B016-BC766525EF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A00868-4F2C-9A43-A56D-3F6124E3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28</Pages>
  <Words>7974</Words>
  <Characters>45454</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nick.hall</dc:creator>
  <cp:lastModifiedBy>Nick Hall</cp:lastModifiedBy>
  <cp:revision>32</cp:revision>
  <cp:lastPrinted>2015-09-07T10:42:00Z</cp:lastPrinted>
  <dcterms:created xsi:type="dcterms:W3CDTF">2017-11-16T11:17:00Z</dcterms:created>
  <dcterms:modified xsi:type="dcterms:W3CDTF">2017-12-20T00:28:00Z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0x010100E9CA4A3852DA414B81709F90C2672D6F</vt:lpwstr>
  </property>
</Properties>
</file>