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F7" w:rsidRPr="001B09BF" w:rsidRDefault="00CB3FF7" w:rsidP="00CB3FF7">
      <w:pPr>
        <w:spacing w:after="0" w:line="360" w:lineRule="auto"/>
        <w:jc w:val="center"/>
        <w:rPr>
          <w:rFonts w:ascii="Times New Roman" w:hAnsi="Times New Roman" w:cs="Times New Roman"/>
          <w:b/>
          <w:sz w:val="24"/>
          <w:szCs w:val="24"/>
        </w:rPr>
      </w:pPr>
      <w:r w:rsidRPr="001B09BF">
        <w:rPr>
          <w:rFonts w:ascii="Times New Roman" w:hAnsi="Times New Roman" w:cs="Times New Roman"/>
          <w:b/>
          <w:sz w:val="24"/>
          <w:szCs w:val="24"/>
        </w:rPr>
        <w:t>Food-security governance in India and Ethiopia: A comparative analysis</w:t>
      </w:r>
    </w:p>
    <w:p w:rsidR="00CB3FF7" w:rsidRDefault="00CB3FF7" w:rsidP="00CB3FF7">
      <w:pPr>
        <w:spacing w:after="0" w:line="360" w:lineRule="auto"/>
        <w:ind w:left="284" w:right="379"/>
        <w:rPr>
          <w:rFonts w:ascii="Times New Roman" w:hAnsi="Times New Roman" w:cs="Times New Roman"/>
          <w:b/>
        </w:rPr>
      </w:pPr>
    </w:p>
    <w:p w:rsidR="008837A2" w:rsidRPr="008837A2" w:rsidRDefault="008837A2" w:rsidP="008837A2">
      <w:pPr>
        <w:spacing w:after="0" w:line="360" w:lineRule="auto"/>
        <w:ind w:left="284" w:right="379"/>
        <w:jc w:val="center"/>
        <w:rPr>
          <w:rFonts w:ascii="Times New Roman" w:hAnsi="Times New Roman" w:cs="Times New Roman"/>
        </w:rPr>
      </w:pPr>
      <w:r w:rsidRPr="008837A2">
        <w:rPr>
          <w:rFonts w:ascii="Times New Roman" w:hAnsi="Times New Roman" w:cs="Times New Roman"/>
        </w:rPr>
        <w:t>Ivica Petrikova, Royal Holloway, University of London</w:t>
      </w:r>
    </w:p>
    <w:p w:rsidR="00CB3FF7" w:rsidRPr="001B09BF" w:rsidRDefault="00CB3FF7" w:rsidP="00CB3FF7">
      <w:pPr>
        <w:spacing w:after="0" w:line="360" w:lineRule="auto"/>
        <w:ind w:left="284" w:right="379"/>
        <w:rPr>
          <w:rFonts w:ascii="Times New Roman" w:hAnsi="Times New Roman" w:cs="Times New Roman"/>
          <w:b/>
        </w:rPr>
      </w:pPr>
      <w:r w:rsidRPr="001B09BF">
        <w:rPr>
          <w:rFonts w:ascii="Times New Roman" w:hAnsi="Times New Roman" w:cs="Times New Roman"/>
          <w:b/>
        </w:rPr>
        <w:t>Abstract</w:t>
      </w:r>
      <w:bookmarkStart w:id="0" w:name="_GoBack"/>
      <w:bookmarkEnd w:id="0"/>
    </w:p>
    <w:p w:rsidR="00CB3FF7" w:rsidRPr="001B09BF" w:rsidRDefault="00CB3FF7" w:rsidP="00CB3FF7">
      <w:pPr>
        <w:spacing w:after="0" w:line="360" w:lineRule="auto"/>
        <w:ind w:left="284" w:right="379"/>
        <w:jc w:val="both"/>
        <w:rPr>
          <w:rFonts w:ascii="Times New Roman" w:hAnsi="Times New Roman" w:cs="Times New Roman"/>
        </w:rPr>
      </w:pPr>
      <w:r w:rsidRPr="001B09BF">
        <w:rPr>
          <w:rFonts w:ascii="Times New Roman" w:hAnsi="Times New Roman" w:cs="Times New Roman"/>
        </w:rPr>
        <w:t xml:space="preserve">Despite recently legislating the right of all citizens to food security, India continues to suffer high food-insecurity rates. </w:t>
      </w:r>
      <w:r w:rsidR="003C6BA9" w:rsidRPr="001B09BF">
        <w:rPr>
          <w:rFonts w:ascii="Times New Roman" w:hAnsi="Times New Roman" w:cs="Times New Roman"/>
        </w:rPr>
        <w:t>With respect to several measures, food insecurity in India appears to be</w:t>
      </w:r>
      <w:r w:rsidRPr="001B09BF">
        <w:rPr>
          <w:rFonts w:ascii="Times New Roman" w:hAnsi="Times New Roman" w:cs="Times New Roman"/>
        </w:rPr>
        <w:t xml:space="preserve"> actually higher than </w:t>
      </w:r>
      <w:r w:rsidR="003C6BA9" w:rsidRPr="001B09BF">
        <w:rPr>
          <w:rFonts w:ascii="Times New Roman" w:hAnsi="Times New Roman" w:cs="Times New Roman"/>
        </w:rPr>
        <w:t>in Ethiopia</w:t>
      </w:r>
      <w:r w:rsidRPr="001B09BF">
        <w:rPr>
          <w:rFonts w:ascii="Times New Roman" w:hAnsi="Times New Roman" w:cs="Times New Roman"/>
        </w:rPr>
        <w:t>, a country with only one fourt</w:t>
      </w:r>
      <w:r w:rsidR="001879BA" w:rsidRPr="001B09BF">
        <w:rPr>
          <w:rFonts w:ascii="Times New Roman" w:hAnsi="Times New Roman" w:cs="Times New Roman"/>
        </w:rPr>
        <w:t xml:space="preserve">h of India’s average per-capita </w:t>
      </w:r>
      <w:r w:rsidRPr="001B09BF">
        <w:rPr>
          <w:rFonts w:ascii="Times New Roman" w:hAnsi="Times New Roman" w:cs="Times New Roman"/>
        </w:rPr>
        <w:t xml:space="preserve">income. This article examines comparatively the two countries’ food-security </w:t>
      </w:r>
      <w:r w:rsidR="003C6BA9" w:rsidRPr="001B09BF">
        <w:rPr>
          <w:rFonts w:ascii="Times New Roman" w:hAnsi="Times New Roman" w:cs="Times New Roman"/>
        </w:rPr>
        <w:t xml:space="preserve">challenges and </w:t>
      </w:r>
      <w:r w:rsidR="00E571C9" w:rsidRPr="001B09BF">
        <w:rPr>
          <w:rFonts w:ascii="Times New Roman" w:hAnsi="Times New Roman" w:cs="Times New Roman"/>
        </w:rPr>
        <w:t>governance mechanisms</w:t>
      </w:r>
      <w:r w:rsidRPr="001B09BF">
        <w:rPr>
          <w:rFonts w:ascii="Times New Roman" w:hAnsi="Times New Roman" w:cs="Times New Roman"/>
        </w:rPr>
        <w:t xml:space="preserve"> </w:t>
      </w:r>
      <w:r w:rsidR="003C6BA9" w:rsidRPr="001B09BF">
        <w:rPr>
          <w:rFonts w:ascii="Times New Roman" w:hAnsi="Times New Roman" w:cs="Times New Roman"/>
        </w:rPr>
        <w:t>and</w:t>
      </w:r>
      <w:r w:rsidR="001F421D" w:rsidRPr="001B09BF">
        <w:rPr>
          <w:rFonts w:ascii="Times New Roman" w:hAnsi="Times New Roman" w:cs="Times New Roman"/>
        </w:rPr>
        <w:t xml:space="preserve"> identifies several</w:t>
      </w:r>
      <w:r w:rsidR="00E571C9" w:rsidRPr="001B09BF">
        <w:rPr>
          <w:rFonts w:ascii="Times New Roman" w:hAnsi="Times New Roman" w:cs="Times New Roman"/>
        </w:rPr>
        <w:t xml:space="preserve"> relevant </w:t>
      </w:r>
      <w:r w:rsidR="005E22E8" w:rsidRPr="001B09BF">
        <w:rPr>
          <w:rFonts w:ascii="Times New Roman" w:hAnsi="Times New Roman" w:cs="Times New Roman"/>
        </w:rPr>
        <w:t xml:space="preserve">policy areas for </w:t>
      </w:r>
      <w:r w:rsidRPr="001B09BF">
        <w:rPr>
          <w:rFonts w:ascii="Times New Roman" w:hAnsi="Times New Roman" w:cs="Times New Roman"/>
        </w:rPr>
        <w:t>mutual learning – dietary diversity, maternal and infant nutrition, and sanitation</w:t>
      </w:r>
      <w:r w:rsidR="00E571C9" w:rsidRPr="001B09BF">
        <w:rPr>
          <w:rFonts w:ascii="Times New Roman" w:hAnsi="Times New Roman" w:cs="Times New Roman"/>
        </w:rPr>
        <w:t xml:space="preserve"> as well as food production and programmes’ external oversight</w:t>
      </w:r>
      <w:r w:rsidRPr="001B09BF">
        <w:rPr>
          <w:rFonts w:ascii="Times New Roman" w:hAnsi="Times New Roman" w:cs="Times New Roman"/>
        </w:rPr>
        <w:t xml:space="preserve">. Beyond India and Ethiopia, these findings are </w:t>
      </w:r>
      <w:r w:rsidR="005E22E8" w:rsidRPr="001B09BF">
        <w:rPr>
          <w:rFonts w:ascii="Times New Roman" w:hAnsi="Times New Roman" w:cs="Times New Roman"/>
        </w:rPr>
        <w:t>pertinent</w:t>
      </w:r>
      <w:r w:rsidRPr="001B09BF">
        <w:rPr>
          <w:rFonts w:ascii="Times New Roman" w:hAnsi="Times New Roman" w:cs="Times New Roman"/>
        </w:rPr>
        <w:t xml:space="preserve"> </w:t>
      </w:r>
      <w:r w:rsidR="003C6BA9" w:rsidRPr="001B09BF">
        <w:rPr>
          <w:rFonts w:ascii="Times New Roman" w:hAnsi="Times New Roman" w:cs="Times New Roman"/>
        </w:rPr>
        <w:t xml:space="preserve">also </w:t>
      </w:r>
      <w:r w:rsidR="005E22E8" w:rsidRPr="001B09BF">
        <w:rPr>
          <w:rFonts w:ascii="Times New Roman" w:hAnsi="Times New Roman" w:cs="Times New Roman"/>
        </w:rPr>
        <w:t>to</w:t>
      </w:r>
      <w:r w:rsidRPr="001B09BF">
        <w:rPr>
          <w:rFonts w:ascii="Times New Roman" w:hAnsi="Times New Roman" w:cs="Times New Roman"/>
        </w:rPr>
        <w:t xml:space="preserve"> </w:t>
      </w:r>
      <w:r w:rsidR="003C6BA9" w:rsidRPr="001B09BF">
        <w:rPr>
          <w:rFonts w:ascii="Times New Roman" w:hAnsi="Times New Roman" w:cs="Times New Roman"/>
        </w:rPr>
        <w:t xml:space="preserve">other </w:t>
      </w:r>
      <w:r w:rsidRPr="001B09BF">
        <w:rPr>
          <w:rFonts w:ascii="Times New Roman" w:hAnsi="Times New Roman" w:cs="Times New Roman"/>
        </w:rPr>
        <w:t>developing countries facing similar food-security chall</w:t>
      </w:r>
      <w:r w:rsidR="003C6BA9" w:rsidRPr="001B09BF">
        <w:rPr>
          <w:rFonts w:ascii="Times New Roman" w:hAnsi="Times New Roman" w:cs="Times New Roman"/>
        </w:rPr>
        <w:t>enges such as Pakistan, Nigeria</w:t>
      </w:r>
      <w:r w:rsidRPr="001B09BF">
        <w:rPr>
          <w:rFonts w:ascii="Times New Roman" w:hAnsi="Times New Roman" w:cs="Times New Roman"/>
        </w:rPr>
        <w:t xml:space="preserve"> or Sudan.</w:t>
      </w:r>
    </w:p>
    <w:p w:rsidR="00CB3FF7" w:rsidRPr="001B09BF" w:rsidRDefault="00CB3FF7" w:rsidP="00CB3FF7">
      <w:pPr>
        <w:spacing w:after="0" w:line="360" w:lineRule="auto"/>
        <w:ind w:left="284"/>
        <w:jc w:val="both"/>
        <w:rPr>
          <w:rFonts w:ascii="Times New Roman" w:hAnsi="Times New Roman" w:cs="Times New Roman"/>
        </w:rPr>
      </w:pPr>
    </w:p>
    <w:p w:rsidR="00CB3FF7" w:rsidRPr="001B09BF" w:rsidRDefault="00CB3FF7" w:rsidP="00CB3FF7">
      <w:pPr>
        <w:spacing w:after="0" w:line="360" w:lineRule="auto"/>
        <w:ind w:left="284"/>
        <w:jc w:val="both"/>
        <w:rPr>
          <w:rFonts w:ascii="Times New Roman" w:hAnsi="Times New Roman" w:cs="Times New Roman"/>
        </w:rPr>
      </w:pPr>
      <w:r w:rsidRPr="001B09BF">
        <w:rPr>
          <w:rFonts w:ascii="Times New Roman" w:hAnsi="Times New Roman" w:cs="Times New Roman"/>
          <w:b/>
        </w:rPr>
        <w:t>Key words</w:t>
      </w:r>
      <w:r w:rsidRPr="001B09BF">
        <w:rPr>
          <w:rFonts w:ascii="Times New Roman" w:hAnsi="Times New Roman" w:cs="Times New Roman"/>
        </w:rPr>
        <w:t>: food security; India; Ethiopia; Public Distribution System (PDS); Productive Safety Net Programme (PSNP); nutrition</w:t>
      </w:r>
    </w:p>
    <w:p w:rsidR="00CB3FF7" w:rsidRPr="001B09BF" w:rsidRDefault="00CB3FF7" w:rsidP="00CB3FF7">
      <w:pPr>
        <w:spacing w:after="0" w:line="360" w:lineRule="auto"/>
        <w:rPr>
          <w:rFonts w:ascii="Times New Roman" w:hAnsi="Times New Roman" w:cs="Times New Roman"/>
          <w:b/>
          <w:sz w:val="24"/>
          <w:szCs w:val="24"/>
        </w:rPr>
      </w:pPr>
    </w:p>
    <w:p w:rsidR="00CB3FF7" w:rsidRPr="001B09BF" w:rsidRDefault="00CB3FF7" w:rsidP="00CB3FF7">
      <w:pPr>
        <w:spacing w:after="0" w:line="360" w:lineRule="auto"/>
        <w:rPr>
          <w:rFonts w:ascii="Times New Roman" w:hAnsi="Times New Roman" w:cs="Times New Roman"/>
          <w:sz w:val="24"/>
          <w:szCs w:val="24"/>
        </w:rPr>
      </w:pPr>
      <w:r w:rsidRPr="001B09BF">
        <w:rPr>
          <w:rFonts w:ascii="Times New Roman" w:hAnsi="Times New Roman" w:cs="Times New Roman"/>
          <w:b/>
          <w:sz w:val="24"/>
          <w:szCs w:val="24"/>
        </w:rPr>
        <w:t>Introduction</w:t>
      </w:r>
    </w:p>
    <w:p w:rsidR="00CB3FF7" w:rsidRPr="001B09BF" w:rsidRDefault="00CB3FF7" w:rsidP="00CB3FF7">
      <w:pPr>
        <w:tabs>
          <w:tab w:val="left" w:pos="567"/>
        </w:tabs>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In 201</w:t>
      </w:r>
      <w:r w:rsidR="00A94BD7" w:rsidRPr="001B09BF">
        <w:rPr>
          <w:rFonts w:ascii="Times New Roman" w:hAnsi="Times New Roman" w:cs="Times New Roman"/>
          <w:sz w:val="24"/>
          <w:szCs w:val="24"/>
        </w:rPr>
        <w:t xml:space="preserve">3, </w:t>
      </w:r>
      <w:r w:rsidRPr="001B09BF">
        <w:rPr>
          <w:rFonts w:ascii="Times New Roman" w:hAnsi="Times New Roman" w:cs="Times New Roman"/>
          <w:sz w:val="24"/>
          <w:szCs w:val="24"/>
        </w:rPr>
        <w:t xml:space="preserve">Indian parliament passed the National Food Security Act (NFSA), which proclaimed to guarantee Indian citizens a justiciable right to food. Nevertheless, despite this formal acknowledgment of citizens’ inalienable right to food and the country’s </w:t>
      </w:r>
      <w:r w:rsidR="00086066">
        <w:rPr>
          <w:rFonts w:ascii="Times New Roman" w:hAnsi="Times New Roman" w:cs="Times New Roman"/>
          <w:sz w:val="24"/>
          <w:szCs w:val="24"/>
        </w:rPr>
        <w:t xml:space="preserve">recent </w:t>
      </w:r>
      <w:r w:rsidRPr="001B09BF">
        <w:rPr>
          <w:rFonts w:ascii="Times New Roman" w:hAnsi="Times New Roman" w:cs="Times New Roman"/>
          <w:sz w:val="24"/>
          <w:szCs w:val="24"/>
        </w:rPr>
        <w:t>rapi</w:t>
      </w:r>
      <w:r w:rsidR="00D41C2D">
        <w:rPr>
          <w:rFonts w:ascii="Times New Roman" w:hAnsi="Times New Roman" w:cs="Times New Roman"/>
          <w:sz w:val="24"/>
          <w:szCs w:val="24"/>
        </w:rPr>
        <w:t xml:space="preserve">d </w:t>
      </w:r>
      <w:proofErr w:type="gramStart"/>
      <w:r w:rsidRPr="001B09BF">
        <w:rPr>
          <w:rFonts w:ascii="Times New Roman" w:hAnsi="Times New Roman" w:cs="Times New Roman"/>
          <w:sz w:val="24"/>
          <w:szCs w:val="24"/>
        </w:rPr>
        <w:t>economic</w:t>
      </w:r>
      <w:proofErr w:type="gramEnd"/>
      <w:r w:rsidRPr="001B09BF">
        <w:rPr>
          <w:rFonts w:ascii="Times New Roman" w:hAnsi="Times New Roman" w:cs="Times New Roman"/>
          <w:sz w:val="24"/>
          <w:szCs w:val="24"/>
        </w:rPr>
        <w:t xml:space="preserve"> growth, a large proportion of Indians is still food insecure. For e</w:t>
      </w:r>
      <w:r w:rsidR="006F4B92" w:rsidRPr="001B09BF">
        <w:rPr>
          <w:rFonts w:ascii="Times New Roman" w:hAnsi="Times New Roman" w:cs="Times New Roman"/>
          <w:sz w:val="24"/>
          <w:szCs w:val="24"/>
        </w:rPr>
        <w:t>xample, 36</w:t>
      </w:r>
      <w:r w:rsidRPr="001B09BF">
        <w:rPr>
          <w:rFonts w:ascii="Times New Roman" w:hAnsi="Times New Roman" w:cs="Times New Roman"/>
          <w:sz w:val="24"/>
          <w:szCs w:val="24"/>
        </w:rPr>
        <w:t>%</w:t>
      </w:r>
      <w:r w:rsidR="006F4B92" w:rsidRPr="001B09BF">
        <w:rPr>
          <w:rFonts w:ascii="Times New Roman" w:hAnsi="Times New Roman" w:cs="Times New Roman"/>
          <w:sz w:val="24"/>
          <w:szCs w:val="24"/>
        </w:rPr>
        <w:t xml:space="preserve"> </w:t>
      </w:r>
      <w:r w:rsidRPr="001B09BF">
        <w:rPr>
          <w:rFonts w:ascii="Times New Roman" w:hAnsi="Times New Roman" w:cs="Times New Roman"/>
          <w:sz w:val="24"/>
          <w:szCs w:val="24"/>
        </w:rPr>
        <w:t xml:space="preserve">Indian children younger than five years are </w:t>
      </w:r>
      <w:r w:rsidR="00626438" w:rsidRPr="001B09BF">
        <w:rPr>
          <w:rFonts w:ascii="Times New Roman" w:hAnsi="Times New Roman" w:cs="Times New Roman"/>
          <w:sz w:val="24"/>
          <w:szCs w:val="24"/>
        </w:rPr>
        <w:t>underweight</w:t>
      </w:r>
      <w:r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1"/>
      </w:r>
      <w:r w:rsidRPr="001B09BF">
        <w:rPr>
          <w:rFonts w:ascii="Times New Roman" w:hAnsi="Times New Roman" w:cs="Times New Roman"/>
          <w:sz w:val="24"/>
          <w:szCs w:val="24"/>
        </w:rPr>
        <w:t xml:space="preserve"> The comparative rate in Ethiopia, a country with similar food-security challenges but only one-fourth of India’s </w:t>
      </w:r>
      <w:r w:rsidR="00E065FC" w:rsidRPr="001B09BF">
        <w:rPr>
          <w:rFonts w:ascii="Times New Roman" w:hAnsi="Times New Roman" w:cs="Times New Roman"/>
          <w:sz w:val="24"/>
          <w:szCs w:val="24"/>
        </w:rPr>
        <w:t>average per-capita income</w:t>
      </w:r>
      <w:r w:rsidRPr="001B09BF">
        <w:rPr>
          <w:rFonts w:ascii="Times New Roman" w:hAnsi="Times New Roman" w:cs="Times New Roman"/>
          <w:sz w:val="24"/>
          <w:szCs w:val="24"/>
        </w:rPr>
        <w:t>, is significantly lower, at 24%.</w:t>
      </w:r>
      <w:r w:rsidRPr="001B09BF">
        <w:rPr>
          <w:rStyle w:val="EndnoteReference"/>
          <w:rFonts w:ascii="Times New Roman" w:hAnsi="Times New Roman" w:cs="Times New Roman"/>
          <w:sz w:val="24"/>
          <w:szCs w:val="24"/>
        </w:rPr>
        <w:endnoteReference w:id="2"/>
      </w:r>
      <w:r w:rsidRPr="001B09BF">
        <w:rPr>
          <w:rFonts w:ascii="Times New Roman" w:hAnsi="Times New Roman" w:cs="Times New Roman"/>
          <w:sz w:val="24"/>
          <w:szCs w:val="24"/>
        </w:rPr>
        <w:t xml:space="preserve"> India’s inordinately high food-insecurity level relative to the country’s income has been dubbed by some the ‘South Asian enigma’.</w:t>
      </w:r>
      <w:r w:rsidRPr="001B09BF">
        <w:rPr>
          <w:rStyle w:val="EndnoteReference"/>
          <w:rFonts w:ascii="Times New Roman" w:hAnsi="Times New Roman" w:cs="Times New Roman"/>
          <w:sz w:val="24"/>
          <w:szCs w:val="24"/>
        </w:rPr>
        <w:endnoteReference w:id="3"/>
      </w:r>
      <w:r w:rsidRPr="001B09BF">
        <w:rPr>
          <w:rFonts w:ascii="Times New Roman" w:hAnsi="Times New Roman" w:cs="Times New Roman"/>
          <w:sz w:val="24"/>
          <w:szCs w:val="24"/>
        </w:rPr>
        <w:t xml:space="preserve"> By comparing the food-security situation and governance in India and Ethiopia, with a particular focus on food access and utilisation, this article contributes to research on the enigma’s causes and remedies specifically and on food-security governance more broadly. It identifies opportunities for </w:t>
      </w:r>
      <w:r w:rsidR="00A94BD7" w:rsidRPr="001B09BF">
        <w:rPr>
          <w:rFonts w:ascii="Times New Roman" w:hAnsi="Times New Roman" w:cs="Times New Roman"/>
          <w:sz w:val="24"/>
          <w:szCs w:val="24"/>
        </w:rPr>
        <w:t xml:space="preserve">the two countries’ </w:t>
      </w:r>
      <w:r w:rsidRPr="001B09BF">
        <w:rPr>
          <w:rFonts w:ascii="Times New Roman" w:hAnsi="Times New Roman" w:cs="Times New Roman"/>
          <w:sz w:val="24"/>
          <w:szCs w:val="24"/>
        </w:rPr>
        <w:t>mutual learning particularly in the areas of dietary diversity, maternal and infant nutrition, and sanitation. Whilst derived from the Indian and Ethiopian c</w:t>
      </w:r>
      <w:r w:rsidR="00086066">
        <w:rPr>
          <w:rFonts w:ascii="Times New Roman" w:hAnsi="Times New Roman" w:cs="Times New Roman"/>
          <w:sz w:val="24"/>
          <w:szCs w:val="24"/>
        </w:rPr>
        <w:t xml:space="preserve">ontexts, these lessons may </w:t>
      </w:r>
      <w:r w:rsidRPr="001B09BF">
        <w:rPr>
          <w:rFonts w:ascii="Times New Roman" w:hAnsi="Times New Roman" w:cs="Times New Roman"/>
          <w:sz w:val="24"/>
          <w:szCs w:val="24"/>
        </w:rPr>
        <w:t xml:space="preserve">be relevant </w:t>
      </w:r>
      <w:r w:rsidR="00086066">
        <w:rPr>
          <w:rFonts w:ascii="Times New Roman" w:hAnsi="Times New Roman" w:cs="Times New Roman"/>
          <w:sz w:val="24"/>
          <w:szCs w:val="24"/>
        </w:rPr>
        <w:t xml:space="preserve">also </w:t>
      </w:r>
      <w:r w:rsidRPr="001B09BF">
        <w:rPr>
          <w:rFonts w:ascii="Times New Roman" w:hAnsi="Times New Roman" w:cs="Times New Roman"/>
          <w:sz w:val="24"/>
          <w:szCs w:val="24"/>
        </w:rPr>
        <w:t>for other food-insecure countries in the Global South facing similar challenges such as Pakistan, Nigeria, and Sudan.</w:t>
      </w:r>
    </w:p>
    <w:p w:rsidR="00CB3FF7" w:rsidRPr="001B09BF" w:rsidRDefault="00A94BD7" w:rsidP="00CB3FF7">
      <w:pPr>
        <w:tabs>
          <w:tab w:val="left" w:pos="567"/>
        </w:tabs>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r>
      <w:r w:rsidR="00CB3FF7" w:rsidRPr="001B09BF">
        <w:rPr>
          <w:rFonts w:ascii="Times New Roman" w:hAnsi="Times New Roman" w:cs="Times New Roman"/>
          <w:sz w:val="24"/>
          <w:szCs w:val="24"/>
        </w:rPr>
        <w:t xml:space="preserve">The </w:t>
      </w:r>
      <w:r w:rsidR="0075030A" w:rsidRPr="001B09BF">
        <w:rPr>
          <w:rFonts w:ascii="Times New Roman" w:hAnsi="Times New Roman" w:cs="Times New Roman"/>
          <w:sz w:val="24"/>
          <w:szCs w:val="24"/>
        </w:rPr>
        <w:t xml:space="preserve">article’s </w:t>
      </w:r>
      <w:r w:rsidR="00CB3FF7" w:rsidRPr="001B09BF">
        <w:rPr>
          <w:rFonts w:ascii="Times New Roman" w:hAnsi="Times New Roman" w:cs="Times New Roman"/>
          <w:sz w:val="24"/>
          <w:szCs w:val="24"/>
        </w:rPr>
        <w:t>next sections</w:t>
      </w:r>
      <w:r w:rsidR="0075030A" w:rsidRPr="001B09BF">
        <w:rPr>
          <w:rFonts w:ascii="Times New Roman" w:hAnsi="Times New Roman" w:cs="Times New Roman"/>
          <w:sz w:val="24"/>
          <w:szCs w:val="24"/>
        </w:rPr>
        <w:t xml:space="preserve"> define ‘food security’, </w:t>
      </w:r>
      <w:r w:rsidR="00CB3FF7" w:rsidRPr="001B09BF">
        <w:rPr>
          <w:rFonts w:ascii="Times New Roman" w:hAnsi="Times New Roman" w:cs="Times New Roman"/>
          <w:sz w:val="24"/>
          <w:szCs w:val="24"/>
        </w:rPr>
        <w:t xml:space="preserve">describe </w:t>
      </w:r>
      <w:r w:rsidRPr="001B09BF">
        <w:rPr>
          <w:rFonts w:ascii="Times New Roman" w:hAnsi="Times New Roman" w:cs="Times New Roman"/>
          <w:sz w:val="24"/>
          <w:szCs w:val="24"/>
        </w:rPr>
        <w:t>its state</w:t>
      </w:r>
      <w:r w:rsidR="00CB3FF7" w:rsidRPr="001B09BF">
        <w:rPr>
          <w:rFonts w:ascii="Times New Roman" w:hAnsi="Times New Roman" w:cs="Times New Roman"/>
          <w:sz w:val="24"/>
          <w:szCs w:val="24"/>
        </w:rPr>
        <w:t xml:space="preserve"> in India and Ethiop</w:t>
      </w:r>
      <w:r w:rsidR="008A7CD2">
        <w:rPr>
          <w:rFonts w:ascii="Times New Roman" w:hAnsi="Times New Roman" w:cs="Times New Roman"/>
          <w:sz w:val="24"/>
          <w:szCs w:val="24"/>
        </w:rPr>
        <w:t xml:space="preserve">ia, </w:t>
      </w:r>
      <w:r w:rsidR="0075030A" w:rsidRPr="001B09BF">
        <w:rPr>
          <w:rFonts w:ascii="Times New Roman" w:hAnsi="Times New Roman" w:cs="Times New Roman"/>
          <w:sz w:val="24"/>
          <w:szCs w:val="24"/>
        </w:rPr>
        <w:t>review</w:t>
      </w:r>
      <w:r w:rsidR="00CB3FF7" w:rsidRPr="001B09BF">
        <w:rPr>
          <w:rFonts w:ascii="Times New Roman" w:hAnsi="Times New Roman" w:cs="Times New Roman"/>
          <w:sz w:val="24"/>
          <w:szCs w:val="24"/>
        </w:rPr>
        <w:t xml:space="preserve"> </w:t>
      </w:r>
      <w:r w:rsidR="0075030A" w:rsidRPr="001B09BF">
        <w:rPr>
          <w:rFonts w:ascii="Times New Roman" w:hAnsi="Times New Roman" w:cs="Times New Roman"/>
          <w:sz w:val="24"/>
          <w:szCs w:val="24"/>
        </w:rPr>
        <w:t xml:space="preserve">the two countries’ </w:t>
      </w:r>
      <w:r w:rsidR="00CB3FF7" w:rsidRPr="001B09BF">
        <w:rPr>
          <w:rFonts w:ascii="Times New Roman" w:hAnsi="Times New Roman" w:cs="Times New Roman"/>
          <w:sz w:val="24"/>
          <w:szCs w:val="24"/>
        </w:rPr>
        <w:t xml:space="preserve">key </w:t>
      </w:r>
      <w:r w:rsidR="0075030A" w:rsidRPr="001B09BF">
        <w:rPr>
          <w:rFonts w:ascii="Times New Roman" w:hAnsi="Times New Roman" w:cs="Times New Roman"/>
          <w:sz w:val="24"/>
          <w:szCs w:val="24"/>
        </w:rPr>
        <w:t xml:space="preserve">food-security </w:t>
      </w:r>
      <w:r w:rsidR="00CB3FF7" w:rsidRPr="001B09BF">
        <w:rPr>
          <w:rFonts w:ascii="Times New Roman" w:hAnsi="Times New Roman" w:cs="Times New Roman"/>
          <w:sz w:val="24"/>
          <w:szCs w:val="24"/>
        </w:rPr>
        <w:t xml:space="preserve">policies and </w:t>
      </w:r>
      <w:r w:rsidR="0075030A" w:rsidRPr="001B09BF">
        <w:rPr>
          <w:rFonts w:ascii="Times New Roman" w:hAnsi="Times New Roman" w:cs="Times New Roman"/>
          <w:sz w:val="24"/>
          <w:szCs w:val="24"/>
        </w:rPr>
        <w:t>programmes</w:t>
      </w:r>
      <w:r w:rsidR="008A7CD2">
        <w:rPr>
          <w:rFonts w:ascii="Times New Roman" w:hAnsi="Times New Roman" w:cs="Times New Roman"/>
          <w:sz w:val="24"/>
          <w:szCs w:val="24"/>
        </w:rPr>
        <w:t xml:space="preserve">, and finally reflect on </w:t>
      </w:r>
      <w:r w:rsidR="008A7CD2">
        <w:rPr>
          <w:rFonts w:ascii="Times New Roman" w:hAnsi="Times New Roman" w:cs="Times New Roman"/>
          <w:sz w:val="24"/>
          <w:szCs w:val="24"/>
        </w:rPr>
        <w:lastRenderedPageBreak/>
        <w:t>suitable</w:t>
      </w:r>
      <w:r w:rsidR="00CB3FF7" w:rsidRPr="001B09BF">
        <w:rPr>
          <w:rFonts w:ascii="Times New Roman" w:hAnsi="Times New Roman" w:cs="Times New Roman"/>
          <w:sz w:val="24"/>
          <w:szCs w:val="24"/>
        </w:rPr>
        <w:t xml:space="preserve"> cross-country lessons. The analysis draws on information from national surveys (e.g. </w:t>
      </w:r>
      <w:r w:rsidR="006F4B92" w:rsidRPr="001B09BF">
        <w:rPr>
          <w:rFonts w:ascii="Times New Roman" w:hAnsi="Times New Roman" w:cs="Times New Roman"/>
          <w:sz w:val="24"/>
          <w:szCs w:val="24"/>
        </w:rPr>
        <w:t xml:space="preserve">India’s </w:t>
      </w:r>
      <w:r w:rsidR="00CB3FF7" w:rsidRPr="001B09BF">
        <w:rPr>
          <w:rFonts w:ascii="Times New Roman" w:hAnsi="Times New Roman" w:cs="Times New Roman"/>
          <w:sz w:val="24"/>
          <w:szCs w:val="24"/>
        </w:rPr>
        <w:t>National Family Health Survey [NFHS],</w:t>
      </w:r>
      <w:r w:rsidR="006F4B92" w:rsidRPr="001B09BF">
        <w:rPr>
          <w:rFonts w:ascii="Times New Roman" w:hAnsi="Times New Roman" w:cs="Times New Roman"/>
          <w:sz w:val="24"/>
          <w:szCs w:val="24"/>
        </w:rPr>
        <w:t xml:space="preserve"> Ethiopia’s</w:t>
      </w:r>
      <w:r w:rsidR="00CB3FF7" w:rsidRPr="001B09BF">
        <w:rPr>
          <w:rFonts w:ascii="Times New Roman" w:hAnsi="Times New Roman" w:cs="Times New Roman"/>
          <w:sz w:val="24"/>
          <w:szCs w:val="24"/>
        </w:rPr>
        <w:t xml:space="preserve"> Demographic and</w:t>
      </w:r>
      <w:r w:rsidR="006F4B92" w:rsidRPr="001B09BF">
        <w:rPr>
          <w:rFonts w:ascii="Times New Roman" w:hAnsi="Times New Roman" w:cs="Times New Roman"/>
          <w:sz w:val="24"/>
          <w:szCs w:val="24"/>
        </w:rPr>
        <w:t xml:space="preserve"> Health Survey [DHS]</w:t>
      </w:r>
      <w:r w:rsidR="00CB3FF7" w:rsidRPr="001B09BF">
        <w:rPr>
          <w:rFonts w:ascii="Times New Roman" w:hAnsi="Times New Roman" w:cs="Times New Roman"/>
          <w:sz w:val="24"/>
          <w:szCs w:val="24"/>
        </w:rPr>
        <w:t>) and international databases (e.g. Food and Agriculture Organisation [FAO], World Dev</w:t>
      </w:r>
      <w:r w:rsidR="00086066">
        <w:rPr>
          <w:rFonts w:ascii="Times New Roman" w:hAnsi="Times New Roman" w:cs="Times New Roman"/>
          <w:sz w:val="24"/>
          <w:szCs w:val="24"/>
        </w:rPr>
        <w:t>elopment Indicators [WDI]),</w:t>
      </w:r>
      <w:r w:rsidR="00CB3FF7" w:rsidRPr="001B09BF">
        <w:rPr>
          <w:rFonts w:ascii="Times New Roman" w:hAnsi="Times New Roman" w:cs="Times New Roman"/>
          <w:sz w:val="24"/>
          <w:szCs w:val="24"/>
        </w:rPr>
        <w:t xml:space="preserve"> secondary sources including academic literat</w:t>
      </w:r>
      <w:r w:rsidR="00086066">
        <w:rPr>
          <w:rFonts w:ascii="Times New Roman" w:hAnsi="Times New Roman" w:cs="Times New Roman"/>
          <w:sz w:val="24"/>
          <w:szCs w:val="24"/>
        </w:rPr>
        <w:t>ure and policy reports, and</w:t>
      </w:r>
      <w:r w:rsidR="00CB3FF7" w:rsidRPr="001B09BF">
        <w:rPr>
          <w:rFonts w:ascii="Times New Roman" w:hAnsi="Times New Roman" w:cs="Times New Roman"/>
          <w:sz w:val="24"/>
          <w:szCs w:val="24"/>
        </w:rPr>
        <w:t xml:space="preserve"> semi-structured interviews conducted in India and Ethiopia with government officials and NGO workers between April and June 2017.</w:t>
      </w:r>
    </w:p>
    <w:p w:rsidR="00CB3FF7" w:rsidRPr="001B09BF" w:rsidRDefault="00CB3FF7" w:rsidP="00CB3FF7">
      <w:pPr>
        <w:tabs>
          <w:tab w:val="left" w:pos="993"/>
        </w:tabs>
        <w:spacing w:after="0" w:line="360" w:lineRule="auto"/>
        <w:jc w:val="both"/>
        <w:rPr>
          <w:rFonts w:ascii="Times New Roman" w:hAnsi="Times New Roman" w:cs="Times New Roman"/>
          <w:sz w:val="24"/>
          <w:szCs w:val="24"/>
        </w:rPr>
      </w:pPr>
    </w:p>
    <w:p w:rsidR="00CB3FF7" w:rsidRPr="001B09BF" w:rsidRDefault="00CB3FF7" w:rsidP="00CB3FF7">
      <w:pPr>
        <w:spacing w:after="0" w:line="360" w:lineRule="auto"/>
        <w:jc w:val="both"/>
        <w:rPr>
          <w:rFonts w:ascii="Times New Roman" w:hAnsi="Times New Roman" w:cs="Times New Roman"/>
          <w:b/>
          <w:sz w:val="24"/>
          <w:szCs w:val="24"/>
        </w:rPr>
      </w:pPr>
      <w:r w:rsidRPr="001B09BF">
        <w:rPr>
          <w:rFonts w:ascii="Times New Roman" w:hAnsi="Times New Roman" w:cs="Times New Roman"/>
          <w:b/>
          <w:sz w:val="24"/>
          <w:szCs w:val="24"/>
        </w:rPr>
        <w:t>What is food security?</w:t>
      </w:r>
    </w:p>
    <w:p w:rsidR="00CB3FF7" w:rsidRPr="001B09BF" w:rsidRDefault="00CB3FF7" w:rsidP="00CB3FF7">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FAO defines food security as a state ‘when all people, at all times, have physical, social, and economic access to sufficient, safe, and nutritious food that meets their dietary needs and food preferences for an active and healthy life’</w:t>
      </w:r>
      <w:r w:rsidR="001879BA"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4"/>
      </w:r>
      <w:r w:rsidRPr="001B09BF">
        <w:rPr>
          <w:rFonts w:ascii="Times New Roman" w:hAnsi="Times New Roman" w:cs="Times New Roman"/>
          <w:sz w:val="24"/>
          <w:szCs w:val="24"/>
        </w:rPr>
        <w:t xml:space="preserve"> Food security stands on four pillars: food availability, access to food, food utilisation, and stability over time. </w:t>
      </w:r>
    </w:p>
    <w:p w:rsidR="00CB3FF7" w:rsidRPr="001B09BF" w:rsidRDefault="00CB3FF7" w:rsidP="00CB3FF7">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i/>
          <w:sz w:val="24"/>
          <w:szCs w:val="24"/>
        </w:rPr>
        <w:t>Food availability</w:t>
      </w:r>
      <w:r w:rsidRPr="001B09BF">
        <w:rPr>
          <w:rFonts w:ascii="Times New Roman" w:hAnsi="Times New Roman" w:cs="Times New Roman"/>
          <w:sz w:val="24"/>
          <w:szCs w:val="24"/>
        </w:rPr>
        <w:t xml:space="preserve">, according to the World Food Programme (WFP), denotes the amount of food </w:t>
      </w:r>
      <w:r w:rsidR="0075030A" w:rsidRPr="001B09BF">
        <w:rPr>
          <w:rFonts w:ascii="Times New Roman" w:hAnsi="Times New Roman" w:cs="Times New Roman"/>
          <w:sz w:val="24"/>
          <w:szCs w:val="24"/>
        </w:rPr>
        <w:t>present in a country/</w:t>
      </w:r>
      <w:r w:rsidRPr="001B09BF">
        <w:rPr>
          <w:rFonts w:ascii="Times New Roman" w:hAnsi="Times New Roman" w:cs="Times New Roman"/>
          <w:sz w:val="24"/>
          <w:szCs w:val="24"/>
        </w:rPr>
        <w:t>area through domestic production, imports, food stocks, and food aid.</w:t>
      </w:r>
      <w:r w:rsidRPr="001B09BF">
        <w:rPr>
          <w:rStyle w:val="EndnoteReference"/>
          <w:rFonts w:ascii="Times New Roman" w:hAnsi="Times New Roman" w:cs="Times New Roman"/>
          <w:sz w:val="24"/>
          <w:szCs w:val="24"/>
        </w:rPr>
        <w:endnoteReference w:id="5"/>
      </w:r>
      <w:r w:rsidRPr="001B09BF">
        <w:rPr>
          <w:rFonts w:ascii="Times New Roman" w:hAnsi="Times New Roman" w:cs="Times New Roman"/>
          <w:sz w:val="24"/>
          <w:szCs w:val="24"/>
        </w:rPr>
        <w:t xml:space="preserve"> The term normally refers to the national or regional rather than household level.</w:t>
      </w:r>
      <w:r w:rsidRPr="001B09BF">
        <w:rPr>
          <w:rStyle w:val="EndnoteReference"/>
          <w:rFonts w:ascii="Times New Roman" w:hAnsi="Times New Roman" w:cs="Times New Roman"/>
          <w:sz w:val="24"/>
          <w:szCs w:val="24"/>
        </w:rPr>
        <w:endnoteReference w:id="6"/>
      </w:r>
      <w:r w:rsidRPr="001B09BF">
        <w:rPr>
          <w:rFonts w:ascii="Times New Roman" w:hAnsi="Times New Roman" w:cs="Times New Roman"/>
          <w:sz w:val="24"/>
          <w:szCs w:val="24"/>
        </w:rPr>
        <w:t xml:space="preserve"> </w:t>
      </w:r>
      <w:r w:rsidRPr="001B09BF">
        <w:rPr>
          <w:rFonts w:ascii="Times New Roman" w:hAnsi="Times New Roman" w:cs="Times New Roman"/>
          <w:i/>
          <w:iCs/>
          <w:sz w:val="24"/>
          <w:szCs w:val="24"/>
        </w:rPr>
        <w:t>Access to food</w:t>
      </w:r>
      <w:r w:rsidRPr="001B09BF">
        <w:rPr>
          <w:rFonts w:ascii="Times New Roman" w:hAnsi="Times New Roman" w:cs="Times New Roman"/>
          <w:iCs/>
          <w:sz w:val="24"/>
          <w:szCs w:val="24"/>
        </w:rPr>
        <w:t>, in contrast,</w:t>
      </w:r>
      <w:r w:rsidRPr="001B09BF">
        <w:rPr>
          <w:rFonts w:ascii="Times New Roman" w:hAnsi="Times New Roman" w:cs="Times New Roman"/>
          <w:sz w:val="24"/>
          <w:szCs w:val="24"/>
        </w:rPr>
        <w:t xml:space="preserve"> refers to households’ and indiv</w:t>
      </w:r>
      <w:r w:rsidR="0075030A" w:rsidRPr="001B09BF">
        <w:rPr>
          <w:rFonts w:ascii="Times New Roman" w:hAnsi="Times New Roman" w:cs="Times New Roman"/>
          <w:sz w:val="24"/>
          <w:szCs w:val="24"/>
        </w:rPr>
        <w:t>iduals’ ability to obtain sufficient</w:t>
      </w:r>
      <w:r w:rsidRPr="001B09BF">
        <w:rPr>
          <w:rFonts w:ascii="Times New Roman" w:hAnsi="Times New Roman" w:cs="Times New Roman"/>
          <w:sz w:val="24"/>
          <w:szCs w:val="24"/>
        </w:rPr>
        <w:t xml:space="preserve"> food through legal and conventional means, which include producing, buying, and receiving donations but exclude stealing and begging.</w:t>
      </w:r>
      <w:r w:rsidRPr="001B09BF">
        <w:rPr>
          <w:rStyle w:val="EndnoteReference"/>
          <w:rFonts w:ascii="Times New Roman" w:hAnsi="Times New Roman" w:cs="Times New Roman"/>
          <w:sz w:val="24"/>
          <w:szCs w:val="24"/>
        </w:rPr>
        <w:endnoteReference w:id="7"/>
      </w:r>
      <w:r w:rsidRPr="001B09BF">
        <w:rPr>
          <w:rFonts w:ascii="Times New Roman" w:hAnsi="Times New Roman" w:cs="Times New Roman"/>
          <w:sz w:val="24"/>
          <w:szCs w:val="24"/>
        </w:rPr>
        <w:t xml:space="preserve"> </w:t>
      </w:r>
      <w:r w:rsidRPr="001B09BF">
        <w:rPr>
          <w:rFonts w:ascii="Times New Roman" w:hAnsi="Times New Roman" w:cs="Times New Roman"/>
          <w:i/>
          <w:iCs/>
          <w:sz w:val="24"/>
          <w:szCs w:val="24"/>
        </w:rPr>
        <w:t>Food utilisation</w:t>
      </w:r>
      <w:r w:rsidRPr="001B09BF">
        <w:rPr>
          <w:rFonts w:ascii="Times New Roman" w:hAnsi="Times New Roman" w:cs="Times New Roman"/>
          <w:sz w:val="24"/>
          <w:szCs w:val="24"/>
        </w:rPr>
        <w:t xml:space="preserve"> relates to the body’s physical process of digesting food and utilising </w:t>
      </w:r>
      <w:r w:rsidR="00373360" w:rsidRPr="001B09BF">
        <w:rPr>
          <w:rFonts w:ascii="Times New Roman" w:hAnsi="Times New Roman" w:cs="Times New Roman"/>
          <w:sz w:val="24"/>
          <w:szCs w:val="24"/>
        </w:rPr>
        <w:t xml:space="preserve">it </w:t>
      </w:r>
      <w:r w:rsidRPr="001B09BF">
        <w:rPr>
          <w:rFonts w:ascii="Times New Roman" w:hAnsi="Times New Roman" w:cs="Times New Roman"/>
          <w:sz w:val="24"/>
          <w:szCs w:val="24"/>
        </w:rPr>
        <w:t>in further functioning. Its fulfilment is affected by both t</w:t>
      </w:r>
      <w:r w:rsidR="00A94BD7" w:rsidRPr="001B09BF">
        <w:rPr>
          <w:rFonts w:ascii="Times New Roman" w:hAnsi="Times New Roman" w:cs="Times New Roman"/>
          <w:sz w:val="24"/>
          <w:szCs w:val="24"/>
        </w:rPr>
        <w:t>he type of food consumed and</w:t>
      </w:r>
      <w:r w:rsidRPr="001B09BF">
        <w:rPr>
          <w:rFonts w:ascii="Times New Roman" w:hAnsi="Times New Roman" w:cs="Times New Roman"/>
          <w:sz w:val="24"/>
          <w:szCs w:val="24"/>
        </w:rPr>
        <w:t xml:space="preserve"> health of the body consuming it and thus can be jeopardised by a lack of </w:t>
      </w:r>
      <w:r w:rsidR="00A94BD7" w:rsidRPr="001B09BF">
        <w:rPr>
          <w:rFonts w:ascii="Times New Roman" w:hAnsi="Times New Roman" w:cs="Times New Roman"/>
          <w:sz w:val="24"/>
          <w:szCs w:val="24"/>
        </w:rPr>
        <w:t>vital</w:t>
      </w:r>
      <w:r w:rsidRPr="001B09BF">
        <w:rPr>
          <w:rFonts w:ascii="Times New Roman" w:hAnsi="Times New Roman" w:cs="Times New Roman"/>
          <w:sz w:val="24"/>
          <w:szCs w:val="24"/>
        </w:rPr>
        <w:t xml:space="preserve"> micronutrients, unhygienic conditions or poor health. Finally, </w:t>
      </w:r>
      <w:r w:rsidRPr="001B09BF">
        <w:rPr>
          <w:rFonts w:ascii="Times New Roman" w:hAnsi="Times New Roman" w:cs="Times New Roman"/>
          <w:i/>
          <w:sz w:val="24"/>
          <w:szCs w:val="24"/>
        </w:rPr>
        <w:t xml:space="preserve">stability </w:t>
      </w:r>
      <w:r w:rsidRPr="001B09BF">
        <w:rPr>
          <w:rFonts w:ascii="Times New Roman" w:hAnsi="Times New Roman" w:cs="Times New Roman"/>
          <w:sz w:val="24"/>
          <w:szCs w:val="24"/>
        </w:rPr>
        <w:t xml:space="preserve">or </w:t>
      </w:r>
      <w:r w:rsidRPr="001B09BF">
        <w:rPr>
          <w:rFonts w:ascii="Times New Roman" w:hAnsi="Times New Roman" w:cs="Times New Roman"/>
          <w:iCs/>
          <w:sz w:val="24"/>
          <w:szCs w:val="24"/>
        </w:rPr>
        <w:t>reasonable future certainty</w:t>
      </w:r>
      <w:r w:rsidRPr="001B09BF">
        <w:rPr>
          <w:rFonts w:ascii="Times New Roman" w:hAnsi="Times New Roman" w:cs="Times New Roman"/>
          <w:sz w:val="24"/>
          <w:szCs w:val="24"/>
        </w:rPr>
        <w:t xml:space="preserve"> about having access to enough food in the future needs to be fulfilled as well to ensure lasting food security.</w:t>
      </w:r>
      <w:r w:rsidRPr="001B09BF">
        <w:rPr>
          <w:rStyle w:val="EndnoteReference"/>
          <w:rFonts w:ascii="Times New Roman" w:hAnsi="Times New Roman" w:cs="Times New Roman"/>
          <w:sz w:val="24"/>
          <w:szCs w:val="24"/>
        </w:rPr>
        <w:endnoteReference w:id="8"/>
      </w:r>
    </w:p>
    <w:p w:rsidR="00CB3FF7" w:rsidRPr="001B09BF" w:rsidRDefault="00CB3FF7" w:rsidP="00CB3FF7">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This arti</w:t>
      </w:r>
      <w:r w:rsidR="006F4B92" w:rsidRPr="001B09BF">
        <w:rPr>
          <w:rFonts w:ascii="Times New Roman" w:hAnsi="Times New Roman" w:cs="Times New Roman"/>
          <w:sz w:val="24"/>
          <w:szCs w:val="24"/>
        </w:rPr>
        <w:t>cle focuses</w:t>
      </w:r>
      <w:r w:rsidR="00A94BD7" w:rsidRPr="001B09BF">
        <w:rPr>
          <w:rFonts w:ascii="Times New Roman" w:hAnsi="Times New Roman" w:cs="Times New Roman"/>
          <w:sz w:val="24"/>
          <w:szCs w:val="24"/>
        </w:rPr>
        <w:t xml:space="preserve"> on </w:t>
      </w:r>
      <w:r w:rsidRPr="001B09BF">
        <w:rPr>
          <w:rFonts w:ascii="Times New Roman" w:hAnsi="Times New Roman" w:cs="Times New Roman"/>
          <w:sz w:val="24"/>
          <w:szCs w:val="24"/>
        </w:rPr>
        <w:t>food-access and food-utili</w:t>
      </w:r>
      <w:r w:rsidR="00A94BD7" w:rsidRPr="001B09BF">
        <w:rPr>
          <w:rFonts w:ascii="Times New Roman" w:hAnsi="Times New Roman" w:cs="Times New Roman"/>
          <w:sz w:val="24"/>
          <w:szCs w:val="24"/>
        </w:rPr>
        <w:t xml:space="preserve">sation aspects of food security, which </w:t>
      </w:r>
      <w:r w:rsidRPr="001B09BF">
        <w:rPr>
          <w:rFonts w:ascii="Times New Roman" w:hAnsi="Times New Roman" w:cs="Times New Roman"/>
          <w:sz w:val="24"/>
          <w:szCs w:val="24"/>
        </w:rPr>
        <w:t>are most closely connected with household and individual food-security outcomes</w:t>
      </w:r>
      <w:r w:rsidR="00A94BD7" w:rsidRPr="001B09BF">
        <w:rPr>
          <w:rFonts w:ascii="Times New Roman" w:hAnsi="Times New Roman" w:cs="Times New Roman"/>
          <w:sz w:val="24"/>
          <w:szCs w:val="24"/>
        </w:rPr>
        <w:t xml:space="preserve"> underlying the South Asian enigma</w:t>
      </w:r>
      <w:r w:rsidRPr="001B09BF">
        <w:rPr>
          <w:rFonts w:ascii="Times New Roman" w:hAnsi="Times New Roman" w:cs="Times New Roman"/>
          <w:sz w:val="24"/>
          <w:szCs w:val="24"/>
        </w:rPr>
        <w:t xml:space="preserve">. Food availability and stability, more related to national and regional </w:t>
      </w:r>
      <w:r w:rsidR="00A94BD7" w:rsidRPr="001B09BF">
        <w:rPr>
          <w:rFonts w:ascii="Times New Roman" w:hAnsi="Times New Roman" w:cs="Times New Roman"/>
          <w:sz w:val="24"/>
          <w:szCs w:val="24"/>
        </w:rPr>
        <w:t xml:space="preserve">food-security </w:t>
      </w:r>
      <w:r w:rsidRPr="001B09BF">
        <w:rPr>
          <w:rFonts w:ascii="Times New Roman" w:hAnsi="Times New Roman" w:cs="Times New Roman"/>
          <w:sz w:val="24"/>
          <w:szCs w:val="24"/>
        </w:rPr>
        <w:t>measures, are discussed only vis-à-vis their effect</w:t>
      </w:r>
      <w:r w:rsidR="00A94BD7" w:rsidRPr="001B09BF">
        <w:rPr>
          <w:rFonts w:ascii="Times New Roman" w:hAnsi="Times New Roman" w:cs="Times New Roman"/>
          <w:sz w:val="24"/>
          <w:szCs w:val="24"/>
        </w:rPr>
        <w:t>s</w:t>
      </w:r>
      <w:r w:rsidRPr="001B09BF">
        <w:rPr>
          <w:rFonts w:ascii="Times New Roman" w:hAnsi="Times New Roman" w:cs="Times New Roman"/>
          <w:sz w:val="24"/>
          <w:szCs w:val="24"/>
        </w:rPr>
        <w:t xml:space="preserve"> on household and individual food security. </w:t>
      </w:r>
    </w:p>
    <w:p w:rsidR="00141CFB" w:rsidRPr="001B09BF" w:rsidRDefault="00141CFB">
      <w:pPr>
        <w:rPr>
          <w:rFonts w:ascii="Times New Roman" w:hAnsi="Times New Roman" w:cs="Times New Roman"/>
          <w:b/>
          <w:sz w:val="24"/>
          <w:szCs w:val="24"/>
        </w:rPr>
      </w:pPr>
    </w:p>
    <w:p w:rsidR="00CB3FF7" w:rsidRPr="001B09BF" w:rsidRDefault="00CB3FF7" w:rsidP="00CB3FF7">
      <w:pPr>
        <w:spacing w:after="0" w:line="360" w:lineRule="auto"/>
        <w:jc w:val="both"/>
        <w:rPr>
          <w:rFonts w:ascii="Times New Roman" w:hAnsi="Times New Roman" w:cs="Times New Roman"/>
          <w:b/>
          <w:sz w:val="24"/>
          <w:szCs w:val="24"/>
        </w:rPr>
      </w:pPr>
      <w:r w:rsidRPr="001B09BF">
        <w:rPr>
          <w:rFonts w:ascii="Times New Roman" w:hAnsi="Times New Roman" w:cs="Times New Roman"/>
          <w:b/>
          <w:sz w:val="24"/>
          <w:szCs w:val="24"/>
        </w:rPr>
        <w:t>Food (in</w:t>
      </w:r>
      <w:proofErr w:type="gramStart"/>
      <w:r w:rsidRPr="001B09BF">
        <w:rPr>
          <w:rFonts w:ascii="Times New Roman" w:hAnsi="Times New Roman" w:cs="Times New Roman"/>
          <w:b/>
          <w:sz w:val="24"/>
          <w:szCs w:val="24"/>
        </w:rPr>
        <w:t>)security</w:t>
      </w:r>
      <w:proofErr w:type="gramEnd"/>
      <w:r w:rsidRPr="001B09BF">
        <w:rPr>
          <w:rFonts w:ascii="Times New Roman" w:hAnsi="Times New Roman" w:cs="Times New Roman"/>
          <w:b/>
          <w:sz w:val="24"/>
          <w:szCs w:val="24"/>
        </w:rPr>
        <w:t xml:space="preserve"> in India and Ethiopia</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This section</w:t>
      </w:r>
      <w:r w:rsidR="00373360" w:rsidRPr="001B09BF">
        <w:rPr>
          <w:rFonts w:ascii="Times New Roman" w:hAnsi="Times New Roman" w:cs="Times New Roman"/>
          <w:sz w:val="24"/>
          <w:szCs w:val="24"/>
        </w:rPr>
        <w:t xml:space="preserve"> describes the socio-</w:t>
      </w:r>
      <w:r w:rsidRPr="001B09BF">
        <w:rPr>
          <w:rFonts w:ascii="Times New Roman" w:hAnsi="Times New Roman" w:cs="Times New Roman"/>
          <w:sz w:val="24"/>
          <w:szCs w:val="24"/>
        </w:rPr>
        <w:t>economic context o</w:t>
      </w:r>
      <w:r w:rsidR="00373360" w:rsidRPr="001B09BF">
        <w:rPr>
          <w:rFonts w:ascii="Times New Roman" w:hAnsi="Times New Roman" w:cs="Times New Roman"/>
          <w:sz w:val="24"/>
          <w:szCs w:val="24"/>
        </w:rPr>
        <w:t xml:space="preserve">f the two countries under study, </w:t>
      </w:r>
      <w:r w:rsidRPr="001B09BF">
        <w:rPr>
          <w:rFonts w:ascii="Times New Roman" w:hAnsi="Times New Roman" w:cs="Times New Roman"/>
          <w:sz w:val="24"/>
          <w:szCs w:val="24"/>
        </w:rPr>
        <w:t xml:space="preserve">portrays their respective food-security situations with reference to the </w:t>
      </w:r>
      <w:r w:rsidR="001879BA" w:rsidRPr="001B09BF">
        <w:rPr>
          <w:rFonts w:ascii="Times New Roman" w:hAnsi="Times New Roman" w:cs="Times New Roman"/>
          <w:sz w:val="24"/>
          <w:szCs w:val="24"/>
        </w:rPr>
        <w:t>four</w:t>
      </w:r>
      <w:r w:rsidR="00373360" w:rsidRPr="001B09BF">
        <w:rPr>
          <w:rFonts w:ascii="Times New Roman" w:hAnsi="Times New Roman" w:cs="Times New Roman"/>
          <w:sz w:val="24"/>
          <w:szCs w:val="24"/>
        </w:rPr>
        <w:t xml:space="preserve"> food-security pillars, and briefly discusses</w:t>
      </w:r>
      <w:r w:rsidR="009E6160" w:rsidRPr="001B09BF">
        <w:rPr>
          <w:rFonts w:ascii="Times New Roman" w:hAnsi="Times New Roman" w:cs="Times New Roman"/>
          <w:sz w:val="24"/>
          <w:szCs w:val="24"/>
        </w:rPr>
        <w:t xml:space="preserve"> the South Asian enigma</w:t>
      </w:r>
      <w:r w:rsidRPr="001B09BF">
        <w:rPr>
          <w:rFonts w:ascii="Times New Roman" w:hAnsi="Times New Roman" w:cs="Times New Roman"/>
          <w:sz w:val="24"/>
          <w:szCs w:val="24"/>
        </w:rPr>
        <w:t xml:space="preserve">.  </w:t>
      </w:r>
    </w:p>
    <w:p w:rsidR="00CB3FF7" w:rsidRPr="001B09BF" w:rsidRDefault="00CB3FF7" w:rsidP="00CB3FF7">
      <w:pPr>
        <w:rPr>
          <w:rFonts w:ascii="Times New Roman" w:hAnsi="Times New Roman" w:cs="Times New Roman"/>
          <w:b/>
          <w:sz w:val="24"/>
          <w:szCs w:val="24"/>
        </w:rPr>
      </w:pPr>
    </w:p>
    <w:p w:rsidR="00CB3FF7" w:rsidRPr="001B09BF" w:rsidRDefault="00CB3FF7" w:rsidP="00CB3FF7">
      <w:pPr>
        <w:spacing w:after="0" w:line="360" w:lineRule="auto"/>
        <w:jc w:val="both"/>
        <w:rPr>
          <w:rFonts w:ascii="Times New Roman" w:hAnsi="Times New Roman" w:cs="Times New Roman"/>
          <w:b/>
          <w:i/>
          <w:sz w:val="24"/>
          <w:szCs w:val="24"/>
        </w:rPr>
      </w:pPr>
      <w:r w:rsidRPr="001B09BF">
        <w:rPr>
          <w:rFonts w:ascii="Times New Roman" w:hAnsi="Times New Roman" w:cs="Times New Roman"/>
          <w:b/>
          <w:i/>
          <w:sz w:val="24"/>
          <w:szCs w:val="24"/>
        </w:rPr>
        <w:t>Establishing context</w:t>
      </w:r>
    </w:p>
    <w:p w:rsidR="00373360" w:rsidRPr="001B09BF" w:rsidRDefault="00CB3FF7" w:rsidP="00373360">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India and Ethiopia constitute a suitable comparative case-study pair given their resemblance in several key economic and social indicators (Tabl</w:t>
      </w:r>
      <w:r w:rsidR="00373360" w:rsidRPr="001B09BF">
        <w:rPr>
          <w:rFonts w:ascii="Times New Roman" w:hAnsi="Times New Roman" w:cs="Times New Roman"/>
          <w:sz w:val="24"/>
          <w:szCs w:val="24"/>
        </w:rPr>
        <w:t xml:space="preserve">e 1). Even though </w:t>
      </w:r>
      <w:r w:rsidRPr="001B09BF">
        <w:rPr>
          <w:rFonts w:ascii="Times New Roman" w:hAnsi="Times New Roman" w:cs="Times New Roman"/>
          <w:sz w:val="24"/>
          <w:szCs w:val="24"/>
        </w:rPr>
        <w:t>India’s GDP per capita, adjusted for purchasing power parity, is almost fo</w:t>
      </w:r>
      <w:r w:rsidR="00CB6B97">
        <w:rPr>
          <w:rFonts w:ascii="Times New Roman" w:hAnsi="Times New Roman" w:cs="Times New Roman"/>
          <w:sz w:val="24"/>
          <w:szCs w:val="24"/>
        </w:rPr>
        <w:t>ur-</w:t>
      </w:r>
      <w:r w:rsidRPr="001B09BF">
        <w:rPr>
          <w:rFonts w:ascii="Times New Roman" w:hAnsi="Times New Roman" w:cs="Times New Roman"/>
          <w:sz w:val="24"/>
          <w:szCs w:val="24"/>
        </w:rPr>
        <w:t xml:space="preserve">times higher than </w:t>
      </w:r>
      <w:r w:rsidR="00373360" w:rsidRPr="001B09BF">
        <w:rPr>
          <w:rFonts w:ascii="Times New Roman" w:hAnsi="Times New Roman" w:cs="Times New Roman"/>
          <w:sz w:val="24"/>
          <w:szCs w:val="24"/>
        </w:rPr>
        <w:t xml:space="preserve">Ethiopia’s, both countries </w:t>
      </w:r>
      <w:r w:rsidRPr="001B09BF">
        <w:rPr>
          <w:rFonts w:ascii="Times New Roman" w:hAnsi="Times New Roman" w:cs="Times New Roman"/>
          <w:sz w:val="24"/>
          <w:szCs w:val="24"/>
        </w:rPr>
        <w:t>experienced high economic growth in</w:t>
      </w:r>
      <w:r w:rsidR="006F4B92" w:rsidRPr="001B09BF">
        <w:rPr>
          <w:rFonts w:ascii="Times New Roman" w:hAnsi="Times New Roman" w:cs="Times New Roman"/>
          <w:sz w:val="24"/>
          <w:szCs w:val="24"/>
        </w:rPr>
        <w:t xml:space="preserve"> the past two decades</w:t>
      </w:r>
      <w:r w:rsidRPr="001B09BF">
        <w:rPr>
          <w:rFonts w:ascii="Times New Roman" w:hAnsi="Times New Roman" w:cs="Times New Roman"/>
          <w:sz w:val="24"/>
          <w:szCs w:val="24"/>
        </w:rPr>
        <w:t xml:space="preserve">. </w:t>
      </w:r>
      <w:r w:rsidR="006F4B92" w:rsidRPr="001B09BF">
        <w:rPr>
          <w:rFonts w:ascii="Times New Roman" w:hAnsi="Times New Roman" w:cs="Times New Roman"/>
          <w:sz w:val="24"/>
          <w:szCs w:val="24"/>
        </w:rPr>
        <w:t xml:space="preserve">Their levels </w:t>
      </w:r>
      <w:r w:rsidRPr="001B09BF">
        <w:rPr>
          <w:rFonts w:ascii="Times New Roman" w:hAnsi="Times New Roman" w:cs="Times New Roman"/>
          <w:sz w:val="24"/>
          <w:szCs w:val="24"/>
        </w:rPr>
        <w:t>of economic inequality, measured by the Gini index, are almost identical as well, just below 34.</w:t>
      </w:r>
      <w:r w:rsidR="00373360" w:rsidRPr="001B09BF">
        <w:rPr>
          <w:rFonts w:ascii="Times New Roman" w:hAnsi="Times New Roman" w:cs="Times New Roman"/>
          <w:sz w:val="24"/>
          <w:szCs w:val="24"/>
        </w:rPr>
        <w:t xml:space="preserve"> </w:t>
      </w:r>
    </w:p>
    <w:p w:rsidR="00CB3FF7" w:rsidRPr="001B09BF" w:rsidRDefault="00CB3FF7" w:rsidP="00373360">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The two countries are also amongst the most populous on their respective continents. India ranks second in t</w:t>
      </w:r>
      <w:r w:rsidR="00373360" w:rsidRPr="001B09BF">
        <w:rPr>
          <w:rFonts w:ascii="Times New Roman" w:hAnsi="Times New Roman" w:cs="Times New Roman"/>
          <w:sz w:val="24"/>
          <w:szCs w:val="24"/>
        </w:rPr>
        <w:t xml:space="preserve">otal population in Asia (and </w:t>
      </w:r>
      <w:r w:rsidRPr="001B09BF">
        <w:rPr>
          <w:rFonts w:ascii="Times New Roman" w:hAnsi="Times New Roman" w:cs="Times New Roman"/>
          <w:sz w:val="24"/>
          <w:szCs w:val="24"/>
        </w:rPr>
        <w:t xml:space="preserve">the world) to China, with 1.3 billion inhabitants. Ethiopia, with just over 100 million people, is surpassed in Africa only by Nigeria and due to high population growth </w:t>
      </w:r>
      <w:r w:rsidR="006F4B92" w:rsidRPr="001B09BF">
        <w:rPr>
          <w:rFonts w:ascii="Times New Roman" w:hAnsi="Times New Roman" w:cs="Times New Roman"/>
          <w:sz w:val="24"/>
          <w:szCs w:val="24"/>
        </w:rPr>
        <w:t>estimated to attain</w:t>
      </w:r>
      <w:r w:rsidRPr="001B09BF">
        <w:rPr>
          <w:rFonts w:ascii="Times New Roman" w:hAnsi="Times New Roman" w:cs="Times New Roman"/>
          <w:sz w:val="24"/>
          <w:szCs w:val="24"/>
        </w:rPr>
        <w:t xml:space="preserve"> more than 200 million by 2050.</w:t>
      </w:r>
      <w:r w:rsidRPr="001B09BF">
        <w:rPr>
          <w:rStyle w:val="EndnoteReference"/>
          <w:rFonts w:ascii="Times New Roman" w:hAnsi="Times New Roman" w:cs="Times New Roman"/>
          <w:sz w:val="24"/>
          <w:szCs w:val="24"/>
        </w:rPr>
        <w:endnoteReference w:id="9"/>
      </w:r>
      <w:r w:rsidRPr="001B09BF">
        <w:rPr>
          <w:rFonts w:ascii="Times New Roman" w:hAnsi="Times New Roman" w:cs="Times New Roman"/>
          <w:sz w:val="24"/>
          <w:szCs w:val="24"/>
        </w:rPr>
        <w:t xml:space="preserve"> Additionally, the majority of population </w:t>
      </w:r>
      <w:r w:rsidR="00373360" w:rsidRPr="001B09BF">
        <w:rPr>
          <w:rFonts w:ascii="Times New Roman" w:hAnsi="Times New Roman" w:cs="Times New Roman"/>
          <w:sz w:val="24"/>
          <w:szCs w:val="24"/>
        </w:rPr>
        <w:t xml:space="preserve">in both countries </w:t>
      </w:r>
      <w:r w:rsidRPr="001B09BF">
        <w:rPr>
          <w:rFonts w:ascii="Times New Roman" w:hAnsi="Times New Roman" w:cs="Times New Roman"/>
          <w:sz w:val="24"/>
          <w:szCs w:val="24"/>
        </w:rPr>
        <w:t>is still rural (</w:t>
      </w:r>
      <w:r w:rsidR="00373360" w:rsidRPr="001B09BF">
        <w:rPr>
          <w:rFonts w:ascii="Times New Roman" w:hAnsi="Times New Roman" w:cs="Times New Roman"/>
          <w:sz w:val="24"/>
          <w:szCs w:val="24"/>
        </w:rPr>
        <w:t>India 67%</w:t>
      </w:r>
      <w:r w:rsidRPr="001B09BF">
        <w:rPr>
          <w:rFonts w:ascii="Times New Roman" w:hAnsi="Times New Roman" w:cs="Times New Roman"/>
          <w:sz w:val="24"/>
          <w:szCs w:val="24"/>
        </w:rPr>
        <w:t>,</w:t>
      </w:r>
      <w:r w:rsidR="00373360" w:rsidRPr="001B09BF">
        <w:rPr>
          <w:rFonts w:ascii="Times New Roman" w:hAnsi="Times New Roman" w:cs="Times New Roman"/>
          <w:sz w:val="24"/>
          <w:szCs w:val="24"/>
        </w:rPr>
        <w:t xml:space="preserve"> Ethiopia</w:t>
      </w:r>
      <w:r w:rsidRPr="001B09BF">
        <w:rPr>
          <w:rFonts w:ascii="Times New Roman" w:hAnsi="Times New Roman" w:cs="Times New Roman"/>
          <w:sz w:val="24"/>
          <w:szCs w:val="24"/>
        </w:rPr>
        <w:t xml:space="preserve"> 80%) and employed in agriculture (</w:t>
      </w:r>
      <w:r w:rsidR="00373360" w:rsidRPr="001B09BF">
        <w:rPr>
          <w:rFonts w:ascii="Times New Roman" w:hAnsi="Times New Roman" w:cs="Times New Roman"/>
          <w:sz w:val="24"/>
          <w:szCs w:val="24"/>
        </w:rPr>
        <w:t>India 51%</w:t>
      </w:r>
      <w:r w:rsidRPr="001B09BF">
        <w:rPr>
          <w:rFonts w:ascii="Times New Roman" w:hAnsi="Times New Roman" w:cs="Times New Roman"/>
          <w:sz w:val="24"/>
          <w:szCs w:val="24"/>
        </w:rPr>
        <w:t>,</w:t>
      </w:r>
      <w:r w:rsidR="00373360" w:rsidRPr="001B09BF">
        <w:rPr>
          <w:rFonts w:ascii="Times New Roman" w:hAnsi="Times New Roman" w:cs="Times New Roman"/>
          <w:sz w:val="24"/>
          <w:szCs w:val="24"/>
        </w:rPr>
        <w:t xml:space="preserve"> Ethiopia</w:t>
      </w:r>
      <w:r w:rsidRPr="001B09BF">
        <w:rPr>
          <w:rFonts w:ascii="Times New Roman" w:hAnsi="Times New Roman" w:cs="Times New Roman"/>
          <w:sz w:val="24"/>
          <w:szCs w:val="24"/>
        </w:rPr>
        <w:t xml:space="preserve"> 73%). </w:t>
      </w:r>
    </w:p>
    <w:p w:rsidR="00CB3FF7" w:rsidRPr="001B09BF" w:rsidRDefault="001879BA" w:rsidP="00CB3FF7">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There are also some important</w:t>
      </w:r>
      <w:r w:rsidR="00CB3FF7" w:rsidRPr="001B09BF">
        <w:rPr>
          <w:rFonts w:ascii="Times New Roman" w:hAnsi="Times New Roman" w:cs="Times New Roman"/>
          <w:sz w:val="24"/>
          <w:szCs w:val="24"/>
        </w:rPr>
        <w:t xml:space="preserve"> differences between the two countries pertinent to the comparison of food-security issues and governance. India’s staple grains are primarily wheat and rice, both internationally</w:t>
      </w:r>
      <w:r w:rsidR="00373360" w:rsidRPr="001B09BF">
        <w:rPr>
          <w:rFonts w:ascii="Times New Roman" w:hAnsi="Times New Roman" w:cs="Times New Roman"/>
          <w:sz w:val="24"/>
          <w:szCs w:val="24"/>
        </w:rPr>
        <w:t xml:space="preserve"> relatively</w:t>
      </w:r>
      <w:r w:rsidR="00CB3FF7" w:rsidRPr="001B09BF">
        <w:rPr>
          <w:rFonts w:ascii="Times New Roman" w:hAnsi="Times New Roman" w:cs="Times New Roman"/>
          <w:sz w:val="24"/>
          <w:szCs w:val="24"/>
        </w:rPr>
        <w:t xml:space="preserve"> widely-traded commodities</w:t>
      </w:r>
      <w:r w:rsidRPr="001B09BF">
        <w:rPr>
          <w:rFonts w:ascii="Times New Roman" w:hAnsi="Times New Roman" w:cs="Times New Roman"/>
          <w:sz w:val="24"/>
          <w:szCs w:val="24"/>
        </w:rPr>
        <w:t>, whilst Ethiopia’s include less widely</w:t>
      </w:r>
      <w:r w:rsidR="00CB3FF7" w:rsidRPr="001B09BF">
        <w:rPr>
          <w:rFonts w:ascii="Times New Roman" w:hAnsi="Times New Roman" w:cs="Times New Roman"/>
          <w:sz w:val="24"/>
          <w:szCs w:val="24"/>
        </w:rPr>
        <w:t xml:space="preserve">-traded </w:t>
      </w:r>
      <w:proofErr w:type="spellStart"/>
      <w:r w:rsidR="00CB3FF7" w:rsidRPr="001B09BF">
        <w:rPr>
          <w:rFonts w:ascii="Times New Roman" w:hAnsi="Times New Roman" w:cs="Times New Roman"/>
          <w:sz w:val="24"/>
          <w:szCs w:val="24"/>
        </w:rPr>
        <w:t>teff</w:t>
      </w:r>
      <w:proofErr w:type="spellEnd"/>
      <w:r w:rsidR="00CB3FF7" w:rsidRPr="001B09BF">
        <w:rPr>
          <w:rFonts w:ascii="Times New Roman" w:hAnsi="Times New Roman" w:cs="Times New Roman"/>
          <w:sz w:val="24"/>
          <w:szCs w:val="24"/>
        </w:rPr>
        <w:t>, barley, millet, sorghum, and white maize. Regarding the countries’ political regime, India is considered the largest democracy in the world whereas Ethiopia has been governed by a single party, the Ethiopian People’s Revolutionary Democratic Front (EPRDF), since 1991 in a highly authoritarian manner.</w:t>
      </w:r>
      <w:r w:rsidR="00CB3FF7" w:rsidRPr="001B09BF">
        <w:rPr>
          <w:rStyle w:val="EndnoteReference"/>
          <w:rFonts w:ascii="Times New Roman" w:hAnsi="Times New Roman" w:cs="Times New Roman"/>
          <w:sz w:val="24"/>
          <w:szCs w:val="24"/>
        </w:rPr>
        <w:endnoteReference w:id="10"/>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r>
    </w:p>
    <w:p w:rsidR="00CB3FF7" w:rsidRPr="001B09BF" w:rsidRDefault="00CB3FF7" w:rsidP="00CB3FF7">
      <w:pPr>
        <w:spacing w:after="0" w:line="360" w:lineRule="auto"/>
        <w:jc w:val="both"/>
        <w:rPr>
          <w:rFonts w:ascii="Times New Roman" w:hAnsi="Times New Roman" w:cs="Times New Roman"/>
          <w:b/>
          <w:i/>
          <w:sz w:val="24"/>
          <w:szCs w:val="24"/>
        </w:rPr>
      </w:pPr>
      <w:r w:rsidRPr="001B09BF">
        <w:rPr>
          <w:rFonts w:ascii="Times New Roman" w:hAnsi="Times New Roman" w:cs="Times New Roman"/>
          <w:b/>
          <w:i/>
          <w:sz w:val="24"/>
          <w:szCs w:val="24"/>
        </w:rPr>
        <w:t>Access to food and food utilisation</w:t>
      </w:r>
    </w:p>
    <w:p w:rsidR="00CB3FF7" w:rsidRPr="001B09BF" w:rsidRDefault="00CB3FF7" w:rsidP="00CB3FF7">
      <w:pPr>
        <w:spacing w:after="0" w:line="360" w:lineRule="auto"/>
        <w:jc w:val="both"/>
        <w:rPr>
          <w:rFonts w:ascii="Times New Roman" w:hAnsi="Times New Roman" w:cs="Times New Roman"/>
          <w:b/>
          <w:sz w:val="24"/>
          <w:szCs w:val="24"/>
        </w:rPr>
      </w:pPr>
      <w:r w:rsidRPr="001B09BF">
        <w:rPr>
          <w:rFonts w:ascii="Times New Roman" w:hAnsi="Times New Roman" w:cs="Times New Roman"/>
          <w:sz w:val="24"/>
          <w:szCs w:val="24"/>
        </w:rPr>
        <w:tab/>
        <w:t>As food acces</w:t>
      </w:r>
      <w:r w:rsidR="006F4B92" w:rsidRPr="001B09BF">
        <w:rPr>
          <w:rFonts w:ascii="Times New Roman" w:hAnsi="Times New Roman" w:cs="Times New Roman"/>
          <w:sz w:val="24"/>
          <w:szCs w:val="24"/>
        </w:rPr>
        <w:t>s and utilisation constitute this study’s</w:t>
      </w:r>
      <w:r w:rsidRPr="001B09BF">
        <w:rPr>
          <w:rFonts w:ascii="Times New Roman" w:hAnsi="Times New Roman" w:cs="Times New Roman"/>
          <w:sz w:val="24"/>
          <w:szCs w:val="24"/>
        </w:rPr>
        <w:t xml:space="preserve"> main focus, I present India’s and Ethiopia’s performance in them first. </w:t>
      </w:r>
      <w:r w:rsidR="00A94BD7" w:rsidRPr="001B09BF">
        <w:rPr>
          <w:rFonts w:ascii="Times New Roman" w:hAnsi="Times New Roman" w:cs="Times New Roman"/>
          <w:sz w:val="24"/>
          <w:szCs w:val="24"/>
        </w:rPr>
        <w:t>The most commonly-</w:t>
      </w:r>
      <w:r w:rsidRPr="001B09BF">
        <w:rPr>
          <w:rFonts w:ascii="Times New Roman" w:hAnsi="Times New Roman" w:cs="Times New Roman"/>
          <w:sz w:val="24"/>
          <w:szCs w:val="24"/>
        </w:rPr>
        <w:t xml:space="preserve">utilised measure of food access </w:t>
      </w:r>
      <w:r w:rsidR="00962EFB">
        <w:rPr>
          <w:rFonts w:ascii="Times New Roman" w:hAnsi="Times New Roman" w:cs="Times New Roman"/>
          <w:sz w:val="24"/>
          <w:szCs w:val="24"/>
        </w:rPr>
        <w:t>is</w:t>
      </w:r>
      <w:r w:rsidRPr="001B09BF">
        <w:rPr>
          <w:rFonts w:ascii="Times New Roman" w:hAnsi="Times New Roman" w:cs="Times New Roman"/>
          <w:sz w:val="24"/>
          <w:szCs w:val="24"/>
        </w:rPr>
        <w:t xml:space="preserve"> FAO’s ‘prevalence of undernourishment’, which expresses </w:t>
      </w:r>
      <w:r w:rsidR="006F4B92" w:rsidRPr="001B09BF">
        <w:rPr>
          <w:rFonts w:ascii="Times New Roman" w:hAnsi="Times New Roman" w:cs="Times New Roman"/>
          <w:sz w:val="24"/>
          <w:szCs w:val="24"/>
        </w:rPr>
        <w:t>the probability that a randomly-</w:t>
      </w:r>
      <w:r w:rsidRPr="001B09BF">
        <w:rPr>
          <w:rFonts w:ascii="Times New Roman" w:hAnsi="Times New Roman" w:cs="Times New Roman"/>
          <w:sz w:val="24"/>
          <w:szCs w:val="24"/>
        </w:rPr>
        <w:t xml:space="preserve">selected individual from a </w:t>
      </w:r>
      <w:r w:rsidR="00962EFB">
        <w:rPr>
          <w:rFonts w:ascii="Times New Roman" w:hAnsi="Times New Roman" w:cs="Times New Roman"/>
          <w:sz w:val="24"/>
          <w:szCs w:val="24"/>
        </w:rPr>
        <w:t>given country</w:t>
      </w:r>
      <w:r w:rsidRPr="001B09BF">
        <w:rPr>
          <w:rFonts w:ascii="Times New Roman" w:hAnsi="Times New Roman" w:cs="Times New Roman"/>
          <w:sz w:val="24"/>
          <w:szCs w:val="24"/>
        </w:rPr>
        <w:t xml:space="preserve"> consume</w:t>
      </w:r>
      <w:r w:rsidR="00962EFB">
        <w:rPr>
          <w:rFonts w:ascii="Times New Roman" w:hAnsi="Times New Roman" w:cs="Times New Roman"/>
          <w:sz w:val="24"/>
          <w:szCs w:val="24"/>
        </w:rPr>
        <w:t>s fewer</w:t>
      </w:r>
      <w:r w:rsidRPr="001B09BF">
        <w:rPr>
          <w:rFonts w:ascii="Times New Roman" w:hAnsi="Times New Roman" w:cs="Times New Roman"/>
          <w:sz w:val="24"/>
          <w:szCs w:val="24"/>
        </w:rPr>
        <w:t xml:space="preserve"> </w:t>
      </w:r>
      <w:r w:rsidR="00962EFB">
        <w:rPr>
          <w:rFonts w:ascii="Times New Roman" w:hAnsi="Times New Roman" w:cs="Times New Roman"/>
          <w:sz w:val="24"/>
          <w:szCs w:val="24"/>
        </w:rPr>
        <w:t xml:space="preserve">daily </w:t>
      </w:r>
      <w:r w:rsidRPr="001B09BF">
        <w:rPr>
          <w:rFonts w:ascii="Times New Roman" w:hAnsi="Times New Roman" w:cs="Times New Roman"/>
          <w:sz w:val="24"/>
          <w:szCs w:val="24"/>
        </w:rPr>
        <w:t>calories</w:t>
      </w:r>
      <w:r w:rsidR="00962EFB">
        <w:rPr>
          <w:rFonts w:ascii="Times New Roman" w:hAnsi="Times New Roman" w:cs="Times New Roman"/>
          <w:sz w:val="24"/>
          <w:szCs w:val="24"/>
        </w:rPr>
        <w:t xml:space="preserve"> than</w:t>
      </w:r>
      <w:r w:rsidRPr="001B09BF">
        <w:rPr>
          <w:rFonts w:ascii="Times New Roman" w:hAnsi="Times New Roman" w:cs="Times New Roman"/>
          <w:sz w:val="24"/>
          <w:szCs w:val="24"/>
        </w:rPr>
        <w:t xml:space="preserve"> necessary </w:t>
      </w:r>
      <w:r w:rsidR="006F4B92" w:rsidRPr="001B09BF">
        <w:rPr>
          <w:rFonts w:ascii="Times New Roman" w:hAnsi="Times New Roman" w:cs="Times New Roman"/>
          <w:sz w:val="24"/>
          <w:szCs w:val="24"/>
        </w:rPr>
        <w:t>for</w:t>
      </w:r>
      <w:r w:rsidRPr="001B09BF">
        <w:rPr>
          <w:rFonts w:ascii="Times New Roman" w:hAnsi="Times New Roman" w:cs="Times New Roman"/>
          <w:sz w:val="24"/>
          <w:szCs w:val="24"/>
        </w:rPr>
        <w:t xml:space="preserve"> an active and healthy life.</w:t>
      </w:r>
      <w:r w:rsidRPr="001B09BF">
        <w:rPr>
          <w:rStyle w:val="EndnoteReference"/>
          <w:rFonts w:ascii="Times New Roman" w:hAnsi="Times New Roman" w:cs="Times New Roman"/>
          <w:sz w:val="24"/>
          <w:szCs w:val="24"/>
        </w:rPr>
        <w:endnoteReference w:id="11"/>
      </w:r>
      <w:r w:rsidRPr="001B09BF">
        <w:rPr>
          <w:rFonts w:ascii="Times New Roman" w:hAnsi="Times New Roman" w:cs="Times New Roman"/>
          <w:sz w:val="24"/>
          <w:szCs w:val="24"/>
        </w:rPr>
        <w:t xml:space="preserve"> It is estimated using a combination of </w:t>
      </w:r>
      <w:r w:rsidR="00962EFB">
        <w:rPr>
          <w:rFonts w:ascii="Times New Roman" w:hAnsi="Times New Roman" w:cs="Times New Roman"/>
          <w:sz w:val="24"/>
          <w:szCs w:val="24"/>
        </w:rPr>
        <w:t>national food-</w:t>
      </w:r>
      <w:r w:rsidR="006F4B92" w:rsidRPr="001B09BF">
        <w:rPr>
          <w:rFonts w:ascii="Times New Roman" w:hAnsi="Times New Roman" w:cs="Times New Roman"/>
          <w:sz w:val="24"/>
          <w:szCs w:val="24"/>
        </w:rPr>
        <w:t xml:space="preserve">availability </w:t>
      </w:r>
      <w:r w:rsidR="00962EFB">
        <w:rPr>
          <w:rFonts w:ascii="Times New Roman" w:hAnsi="Times New Roman" w:cs="Times New Roman"/>
          <w:sz w:val="24"/>
          <w:szCs w:val="24"/>
        </w:rPr>
        <w:t>and economic-</w:t>
      </w:r>
      <w:r w:rsidRPr="001B09BF">
        <w:rPr>
          <w:rFonts w:ascii="Times New Roman" w:hAnsi="Times New Roman" w:cs="Times New Roman"/>
          <w:sz w:val="24"/>
          <w:szCs w:val="24"/>
        </w:rPr>
        <w:t xml:space="preserve">inequality </w:t>
      </w:r>
      <w:r w:rsidR="00962EFB">
        <w:rPr>
          <w:rFonts w:ascii="Times New Roman" w:hAnsi="Times New Roman" w:cs="Times New Roman"/>
          <w:sz w:val="24"/>
          <w:szCs w:val="24"/>
        </w:rPr>
        <w:t xml:space="preserve">data </w:t>
      </w:r>
      <w:r w:rsidRPr="001B09BF">
        <w:rPr>
          <w:rFonts w:ascii="Times New Roman" w:hAnsi="Times New Roman" w:cs="Times New Roman"/>
          <w:sz w:val="24"/>
          <w:szCs w:val="24"/>
        </w:rPr>
        <w:t>and has been accused of inaccuracy</w:t>
      </w:r>
      <w:r w:rsidR="00A94BD7" w:rsidRPr="001B09BF">
        <w:rPr>
          <w:rFonts w:ascii="Times New Roman" w:hAnsi="Times New Roman" w:cs="Times New Roman"/>
          <w:sz w:val="24"/>
          <w:szCs w:val="24"/>
        </w:rPr>
        <w:t xml:space="preserve"> by numerous researchers</w:t>
      </w:r>
      <w:r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12"/>
      </w:r>
      <w:r w:rsidRPr="001B09BF">
        <w:rPr>
          <w:rFonts w:ascii="Times New Roman" w:hAnsi="Times New Roman" w:cs="Times New Roman"/>
          <w:sz w:val="24"/>
          <w:szCs w:val="24"/>
        </w:rPr>
        <w:t xml:space="preserve"> Nevertheless, before considering alternative indicators, let us look at its evolution in the two countries under study. Figure 1 demonstrates that whilst between 2000 and 2015 the prevalence of undernourishment in Ethiopia roughly halved, in India it remained more-or-less the same. </w:t>
      </w:r>
      <w:r w:rsidR="00962EFB">
        <w:rPr>
          <w:rFonts w:ascii="Times New Roman" w:hAnsi="Times New Roman" w:cs="Times New Roman"/>
          <w:sz w:val="24"/>
          <w:szCs w:val="24"/>
        </w:rPr>
        <w:t>However</w:t>
      </w:r>
      <w:r w:rsidRPr="001B09BF">
        <w:rPr>
          <w:rFonts w:ascii="Times New Roman" w:hAnsi="Times New Roman" w:cs="Times New Roman"/>
          <w:sz w:val="24"/>
          <w:szCs w:val="24"/>
        </w:rPr>
        <w:t xml:space="preserve">, at 28.2% Ethiopia’s </w:t>
      </w:r>
      <w:r w:rsidR="00A94BD7" w:rsidRPr="001B09BF">
        <w:rPr>
          <w:rFonts w:ascii="Times New Roman" w:hAnsi="Times New Roman" w:cs="Times New Roman"/>
          <w:sz w:val="24"/>
          <w:szCs w:val="24"/>
        </w:rPr>
        <w:t>rate</w:t>
      </w:r>
      <w:r w:rsidRPr="001B09BF">
        <w:rPr>
          <w:rFonts w:ascii="Times New Roman" w:hAnsi="Times New Roman" w:cs="Times New Roman"/>
          <w:sz w:val="24"/>
          <w:szCs w:val="24"/>
        </w:rPr>
        <w:t xml:space="preserve"> is still twice as high as India’s (14.5%). </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lastRenderedPageBreak/>
        <w:tab/>
        <w:t xml:space="preserve">Alternative measures of </w:t>
      </w:r>
      <w:r w:rsidR="00373360" w:rsidRPr="001B09BF">
        <w:rPr>
          <w:rFonts w:ascii="Times New Roman" w:hAnsi="Times New Roman" w:cs="Times New Roman"/>
          <w:sz w:val="24"/>
          <w:szCs w:val="24"/>
        </w:rPr>
        <w:t xml:space="preserve">food </w:t>
      </w:r>
      <w:r w:rsidRPr="001B09BF">
        <w:rPr>
          <w:rFonts w:ascii="Times New Roman" w:hAnsi="Times New Roman" w:cs="Times New Roman"/>
          <w:sz w:val="24"/>
          <w:szCs w:val="24"/>
        </w:rPr>
        <w:t xml:space="preserve">access, which also capture the quality of food utilisation, are undernourishment rates amongst children younger than five years available from the World Health Organisation (WHO). These measures are widely acknowledged as the best indicators of populations’ nutritional status as they are </w:t>
      </w:r>
      <w:r w:rsidR="005E22E8" w:rsidRPr="001B09BF">
        <w:rPr>
          <w:rFonts w:ascii="Times New Roman" w:hAnsi="Times New Roman" w:cs="Times New Roman"/>
          <w:sz w:val="24"/>
          <w:szCs w:val="24"/>
        </w:rPr>
        <w:t>derived directly from national health surveys a</w:t>
      </w:r>
      <w:r w:rsidR="00373360" w:rsidRPr="001B09BF">
        <w:rPr>
          <w:rFonts w:ascii="Times New Roman" w:hAnsi="Times New Roman" w:cs="Times New Roman"/>
          <w:sz w:val="24"/>
          <w:szCs w:val="24"/>
        </w:rPr>
        <w:t>nd</w:t>
      </w:r>
      <w:r w:rsidR="005E22E8" w:rsidRPr="001B09BF">
        <w:rPr>
          <w:rFonts w:ascii="Times New Roman" w:hAnsi="Times New Roman" w:cs="Times New Roman"/>
          <w:sz w:val="24"/>
          <w:szCs w:val="24"/>
        </w:rPr>
        <w:t xml:space="preserve"> </w:t>
      </w:r>
      <w:r w:rsidRPr="001B09BF">
        <w:rPr>
          <w:rFonts w:ascii="Times New Roman" w:hAnsi="Times New Roman" w:cs="Times New Roman"/>
          <w:sz w:val="24"/>
          <w:szCs w:val="24"/>
        </w:rPr>
        <w:t>closely correlated with undernourishment r</w:t>
      </w:r>
      <w:r w:rsidR="00541B53" w:rsidRPr="001B09BF">
        <w:rPr>
          <w:rFonts w:ascii="Times New Roman" w:hAnsi="Times New Roman" w:cs="Times New Roman"/>
          <w:sz w:val="24"/>
          <w:szCs w:val="24"/>
        </w:rPr>
        <w:t>ates across populations overall</w:t>
      </w:r>
      <w:r w:rsidR="005E22E8"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13"/>
      </w:r>
      <w:r w:rsidRPr="001B09BF">
        <w:rPr>
          <w:rFonts w:ascii="Times New Roman" w:hAnsi="Times New Roman" w:cs="Times New Roman"/>
          <w:sz w:val="24"/>
          <w:szCs w:val="24"/>
        </w:rPr>
        <w:t xml:space="preserve"> They include the prevalence of child stunting (too short for age), underweight (too light for age), and wasting (too light for height).</w:t>
      </w:r>
    </w:p>
    <w:p w:rsidR="00CB3FF7" w:rsidRPr="001B09BF" w:rsidRDefault="00CB3FF7" w:rsidP="00CB3FF7">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In contrast with data on general undernourishment prevalence, which showed India performing better than Ethiopia, child</w:t>
      </w:r>
      <w:r w:rsidR="005E22E8" w:rsidRPr="001B09BF">
        <w:rPr>
          <w:rFonts w:ascii="Times New Roman" w:hAnsi="Times New Roman" w:cs="Times New Roman"/>
          <w:sz w:val="24"/>
          <w:szCs w:val="24"/>
        </w:rPr>
        <w:t>-undernourishment data</w:t>
      </w:r>
      <w:r w:rsidRPr="001B09BF">
        <w:rPr>
          <w:rFonts w:ascii="Times New Roman" w:hAnsi="Times New Roman" w:cs="Times New Roman"/>
          <w:sz w:val="24"/>
          <w:szCs w:val="24"/>
        </w:rPr>
        <w:t xml:space="preserve"> (Figure 2) do the opposite. India’s and Ethiopia’s stunting rates are almost identica</w:t>
      </w:r>
      <w:r w:rsidR="00541B53" w:rsidRPr="001B09BF">
        <w:rPr>
          <w:rFonts w:ascii="Times New Roman" w:hAnsi="Times New Roman" w:cs="Times New Roman"/>
          <w:sz w:val="24"/>
          <w:szCs w:val="24"/>
        </w:rPr>
        <w:t>l (38.4% and 38%, respectively)</w:t>
      </w:r>
      <w:r w:rsidRPr="001B09BF">
        <w:rPr>
          <w:rFonts w:ascii="Times New Roman" w:hAnsi="Times New Roman" w:cs="Times New Roman"/>
          <w:sz w:val="24"/>
          <w:szCs w:val="24"/>
        </w:rPr>
        <w:t xml:space="preserve"> but ‘only’ 24% of Ethiopian children are underweight and 9% wasted as opposed to India’s 36% and 21%, respectively. Other relevant indicators, presen</w:t>
      </w:r>
      <w:r w:rsidR="006F4B92" w:rsidRPr="001B09BF">
        <w:rPr>
          <w:rFonts w:ascii="Times New Roman" w:hAnsi="Times New Roman" w:cs="Times New Roman"/>
          <w:sz w:val="24"/>
          <w:szCs w:val="24"/>
        </w:rPr>
        <w:t xml:space="preserve">ted in Table 2, also point to </w:t>
      </w:r>
      <w:r w:rsidR="00541B53" w:rsidRPr="001B09BF">
        <w:rPr>
          <w:rFonts w:ascii="Times New Roman" w:hAnsi="Times New Roman" w:cs="Times New Roman"/>
          <w:sz w:val="24"/>
          <w:szCs w:val="24"/>
        </w:rPr>
        <w:t>somewhat</w:t>
      </w:r>
      <w:r w:rsidRPr="001B09BF">
        <w:rPr>
          <w:rFonts w:ascii="Times New Roman" w:hAnsi="Times New Roman" w:cs="Times New Roman"/>
          <w:sz w:val="24"/>
          <w:szCs w:val="24"/>
        </w:rPr>
        <w:t xml:space="preserve"> better food utilisation in Ethiopia, with lower prevalence of anaemia</w:t>
      </w:r>
      <w:r w:rsidR="00592DE2" w:rsidRPr="001B09BF">
        <w:rPr>
          <w:rStyle w:val="EndnoteReference"/>
          <w:rFonts w:ascii="Times New Roman" w:hAnsi="Times New Roman" w:cs="Times New Roman"/>
          <w:sz w:val="24"/>
          <w:szCs w:val="24"/>
        </w:rPr>
        <w:endnoteReference w:id="14"/>
      </w:r>
      <w:r w:rsidRPr="001B09BF">
        <w:rPr>
          <w:rFonts w:ascii="Times New Roman" w:hAnsi="Times New Roman" w:cs="Times New Roman"/>
          <w:sz w:val="24"/>
          <w:szCs w:val="24"/>
        </w:rPr>
        <w:t xml:space="preserve"> amongst pregnant women (India 53.6%, Ethiopia 23%), lower prevalence of Vitamin A deficiency in the population (India 62%, Ethiopia 51%), and lower rate of open defecation (India 46%, Ethiopia 32%), which has been explicitly linked to better nourishment outcomes.</w:t>
      </w:r>
      <w:r w:rsidRPr="001B09BF">
        <w:rPr>
          <w:rStyle w:val="EndnoteReference"/>
          <w:rFonts w:ascii="Times New Roman" w:hAnsi="Times New Roman" w:cs="Times New Roman"/>
          <w:sz w:val="24"/>
          <w:szCs w:val="24"/>
        </w:rPr>
        <w:endnoteReference w:id="15"/>
      </w:r>
      <w:r w:rsidRPr="001B09BF">
        <w:rPr>
          <w:rFonts w:ascii="Times New Roman" w:hAnsi="Times New Roman" w:cs="Times New Roman"/>
          <w:sz w:val="24"/>
          <w:szCs w:val="24"/>
        </w:rPr>
        <w:t xml:space="preserve"> Only access to improved water sources is significantly higher a</w:t>
      </w:r>
      <w:r w:rsidR="00473ACF" w:rsidRPr="001B09BF">
        <w:rPr>
          <w:rFonts w:ascii="Times New Roman" w:hAnsi="Times New Roman" w:cs="Times New Roman"/>
          <w:sz w:val="24"/>
          <w:szCs w:val="24"/>
        </w:rPr>
        <w:t>mongst Indian (94%) than</w:t>
      </w:r>
      <w:r w:rsidRPr="001B09BF">
        <w:rPr>
          <w:rFonts w:ascii="Times New Roman" w:hAnsi="Times New Roman" w:cs="Times New Roman"/>
          <w:sz w:val="24"/>
          <w:szCs w:val="24"/>
        </w:rPr>
        <w:t xml:space="preserve"> Ethiopian (64%) households.</w:t>
      </w:r>
    </w:p>
    <w:p w:rsidR="00CB3FF7" w:rsidRPr="001B09BF" w:rsidRDefault="00CB3FF7" w:rsidP="00CB3FF7">
      <w:pPr>
        <w:spacing w:after="0" w:line="360" w:lineRule="auto"/>
        <w:jc w:val="both"/>
        <w:rPr>
          <w:rFonts w:ascii="Times New Roman" w:hAnsi="Times New Roman" w:cs="Times New Roman"/>
          <w:sz w:val="24"/>
          <w:szCs w:val="24"/>
        </w:rPr>
      </w:pPr>
    </w:p>
    <w:p w:rsidR="00CB3FF7" w:rsidRPr="001B09BF" w:rsidRDefault="00CB3FF7" w:rsidP="00CB3FF7">
      <w:pPr>
        <w:rPr>
          <w:rFonts w:ascii="Times New Roman" w:hAnsi="Times New Roman" w:cs="Times New Roman"/>
          <w:b/>
          <w:i/>
          <w:sz w:val="24"/>
          <w:szCs w:val="24"/>
        </w:rPr>
      </w:pPr>
      <w:r w:rsidRPr="001B09BF">
        <w:rPr>
          <w:rFonts w:ascii="Times New Roman" w:hAnsi="Times New Roman" w:cs="Times New Roman"/>
          <w:b/>
          <w:i/>
          <w:sz w:val="24"/>
          <w:szCs w:val="24"/>
        </w:rPr>
        <w:t>Food availability and stability</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 xml:space="preserve">Food availability is commonly measured through average dietary energy supply adequacy (ADESA), calculated by converting the country’s total </w:t>
      </w:r>
      <w:r w:rsidR="0063639F">
        <w:rPr>
          <w:rFonts w:ascii="Times New Roman" w:hAnsi="Times New Roman" w:cs="Times New Roman"/>
          <w:sz w:val="24"/>
          <w:szCs w:val="24"/>
        </w:rPr>
        <w:t xml:space="preserve">food </w:t>
      </w:r>
      <w:r w:rsidRPr="001B09BF">
        <w:rPr>
          <w:rFonts w:ascii="Times New Roman" w:hAnsi="Times New Roman" w:cs="Times New Roman"/>
          <w:sz w:val="24"/>
          <w:szCs w:val="24"/>
        </w:rPr>
        <w:t>supply into calories relative to the country’s population needs based on lifestyle.</w:t>
      </w:r>
      <w:r w:rsidRPr="001B09BF">
        <w:rPr>
          <w:rStyle w:val="EndnoteReference"/>
          <w:rFonts w:ascii="Times New Roman" w:hAnsi="Times New Roman" w:cs="Times New Roman"/>
          <w:sz w:val="24"/>
          <w:szCs w:val="24"/>
        </w:rPr>
        <w:endnoteReference w:id="16"/>
      </w:r>
      <w:r w:rsidRPr="001B09BF">
        <w:rPr>
          <w:rFonts w:ascii="Times New Roman" w:hAnsi="Times New Roman" w:cs="Times New Roman"/>
          <w:sz w:val="24"/>
          <w:szCs w:val="24"/>
        </w:rPr>
        <w:t xml:space="preserve"> Figure 3 shows that whilst India’s food availability has been </w:t>
      </w:r>
      <w:r w:rsidR="00541B53" w:rsidRPr="001B09BF">
        <w:rPr>
          <w:rFonts w:ascii="Times New Roman" w:hAnsi="Times New Roman" w:cs="Times New Roman"/>
          <w:sz w:val="24"/>
          <w:szCs w:val="24"/>
        </w:rPr>
        <w:t>more than adequate (&gt;100%</w:t>
      </w:r>
      <w:r w:rsidRPr="001B09BF">
        <w:rPr>
          <w:rFonts w:ascii="Times New Roman" w:hAnsi="Times New Roman" w:cs="Times New Roman"/>
          <w:sz w:val="24"/>
          <w:szCs w:val="24"/>
        </w:rPr>
        <w:t xml:space="preserve">) since 1995, Ethiopia’s has approached adequacy only in recent years. One reason why India’s food availability in the last quarter century has been greater than Ethiopia’s is the higher level of India’s per-capita food production. However, contributing to the rising ADESA, Ethiopia’s food production has also experienced stable growth since mid-1990s (Figure 3). In line with these trends, India has been a large net food exporter since 1995 whilst Ethiopia has maintained </w:t>
      </w:r>
      <w:r w:rsidR="00473ACF" w:rsidRPr="001B09BF">
        <w:rPr>
          <w:rFonts w:ascii="Times New Roman" w:hAnsi="Times New Roman" w:cs="Times New Roman"/>
          <w:sz w:val="24"/>
          <w:szCs w:val="24"/>
        </w:rPr>
        <w:t xml:space="preserve">in this timeframe </w:t>
      </w:r>
      <w:r w:rsidRPr="001B09BF">
        <w:rPr>
          <w:rFonts w:ascii="Times New Roman" w:hAnsi="Times New Roman" w:cs="Times New Roman"/>
          <w:sz w:val="24"/>
          <w:szCs w:val="24"/>
        </w:rPr>
        <w:t xml:space="preserve">a largely neutral food-trade balance. India’s food stock has, however, exhibited more fluctuation than Ethiopia’s, with its per-capita food-supply variability, a measure of food stability, </w:t>
      </w:r>
      <w:proofErr w:type="gramStart"/>
      <w:r w:rsidRPr="001B09BF">
        <w:rPr>
          <w:rFonts w:ascii="Times New Roman" w:hAnsi="Times New Roman" w:cs="Times New Roman"/>
          <w:sz w:val="24"/>
          <w:szCs w:val="24"/>
        </w:rPr>
        <w:t>more</w:t>
      </w:r>
      <w:proofErr w:type="gramEnd"/>
      <w:r w:rsidRPr="001B09BF">
        <w:rPr>
          <w:rFonts w:ascii="Times New Roman" w:hAnsi="Times New Roman" w:cs="Times New Roman"/>
          <w:sz w:val="24"/>
          <w:szCs w:val="24"/>
        </w:rPr>
        <w:t xml:space="preserve"> vol</w:t>
      </w:r>
      <w:r w:rsidR="00373360" w:rsidRPr="001B09BF">
        <w:rPr>
          <w:rFonts w:ascii="Times New Roman" w:hAnsi="Times New Roman" w:cs="Times New Roman"/>
          <w:sz w:val="24"/>
          <w:szCs w:val="24"/>
        </w:rPr>
        <w:t>atile than Ethiopia’s during</w:t>
      </w:r>
      <w:r w:rsidRPr="001B09BF">
        <w:rPr>
          <w:rFonts w:ascii="Times New Roman" w:hAnsi="Times New Roman" w:cs="Times New Roman"/>
          <w:sz w:val="24"/>
          <w:szCs w:val="24"/>
        </w:rPr>
        <w:t xml:space="preserve"> the past two decades.   </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lastRenderedPageBreak/>
        <w:tab/>
        <w:t xml:space="preserve">The </w:t>
      </w:r>
      <w:r w:rsidR="00645232" w:rsidRPr="001B09BF">
        <w:rPr>
          <w:rFonts w:ascii="Times New Roman" w:hAnsi="Times New Roman" w:cs="Times New Roman"/>
          <w:sz w:val="24"/>
          <w:szCs w:val="24"/>
        </w:rPr>
        <w:t xml:space="preserve">various </w:t>
      </w:r>
      <w:r w:rsidRPr="001B09BF">
        <w:rPr>
          <w:rFonts w:ascii="Times New Roman" w:hAnsi="Times New Roman" w:cs="Times New Roman"/>
          <w:sz w:val="24"/>
          <w:szCs w:val="24"/>
        </w:rPr>
        <w:t xml:space="preserve">statistics presented show that </w:t>
      </w:r>
      <w:r w:rsidR="00645232" w:rsidRPr="001B09BF">
        <w:rPr>
          <w:rFonts w:ascii="Times New Roman" w:hAnsi="Times New Roman" w:cs="Times New Roman"/>
          <w:sz w:val="24"/>
          <w:szCs w:val="24"/>
        </w:rPr>
        <w:t xml:space="preserve">although </w:t>
      </w:r>
      <w:r w:rsidRPr="001B09BF">
        <w:rPr>
          <w:rFonts w:ascii="Times New Roman" w:hAnsi="Times New Roman" w:cs="Times New Roman"/>
          <w:sz w:val="24"/>
          <w:szCs w:val="24"/>
        </w:rPr>
        <w:t xml:space="preserve">India’s food availability has been clearly higher in the past </w:t>
      </w:r>
      <w:r w:rsidR="00645232" w:rsidRPr="001B09BF">
        <w:rPr>
          <w:rFonts w:ascii="Times New Roman" w:hAnsi="Times New Roman" w:cs="Times New Roman"/>
          <w:sz w:val="24"/>
          <w:szCs w:val="24"/>
        </w:rPr>
        <w:t xml:space="preserve">quarter century than Ethiopia’s, </w:t>
      </w:r>
      <w:r w:rsidRPr="001B09BF">
        <w:rPr>
          <w:rFonts w:ascii="Times New Roman" w:hAnsi="Times New Roman" w:cs="Times New Roman"/>
          <w:sz w:val="24"/>
          <w:szCs w:val="24"/>
        </w:rPr>
        <w:t xml:space="preserve">the country’s </w:t>
      </w:r>
      <w:r w:rsidR="00373360" w:rsidRPr="001B09BF">
        <w:rPr>
          <w:rFonts w:ascii="Times New Roman" w:hAnsi="Times New Roman" w:cs="Times New Roman"/>
          <w:sz w:val="24"/>
          <w:szCs w:val="24"/>
        </w:rPr>
        <w:t xml:space="preserve">national </w:t>
      </w:r>
      <w:r w:rsidRPr="001B09BF">
        <w:rPr>
          <w:rFonts w:ascii="Times New Roman" w:hAnsi="Times New Roman" w:cs="Times New Roman"/>
          <w:sz w:val="24"/>
          <w:szCs w:val="24"/>
        </w:rPr>
        <w:t xml:space="preserve">food abundance </w:t>
      </w:r>
      <w:r w:rsidR="00373360" w:rsidRPr="001B09BF">
        <w:rPr>
          <w:rFonts w:ascii="Times New Roman" w:hAnsi="Times New Roman" w:cs="Times New Roman"/>
          <w:sz w:val="24"/>
          <w:szCs w:val="24"/>
        </w:rPr>
        <w:t xml:space="preserve">has </w:t>
      </w:r>
      <w:r w:rsidRPr="001B09BF">
        <w:rPr>
          <w:rFonts w:ascii="Times New Roman" w:hAnsi="Times New Roman" w:cs="Times New Roman"/>
          <w:sz w:val="24"/>
          <w:szCs w:val="24"/>
        </w:rPr>
        <w:t>failed to translate into satisfactory food security for all.</w:t>
      </w:r>
      <w:r w:rsidRPr="001B09BF">
        <w:rPr>
          <w:rStyle w:val="EndnoteReference"/>
          <w:rFonts w:ascii="Times New Roman" w:hAnsi="Times New Roman" w:cs="Times New Roman"/>
          <w:sz w:val="24"/>
          <w:szCs w:val="24"/>
        </w:rPr>
        <w:endnoteReference w:id="17"/>
      </w:r>
      <w:r w:rsidRPr="001B09BF">
        <w:rPr>
          <w:rFonts w:ascii="Times New Roman" w:hAnsi="Times New Roman" w:cs="Times New Roman"/>
          <w:sz w:val="24"/>
          <w:szCs w:val="24"/>
        </w:rPr>
        <w:t xml:space="preserve"> In fact, despite significantly lower per-capita incomes and food availability, Ethiopian population ap</w:t>
      </w:r>
      <w:r w:rsidR="001E5315" w:rsidRPr="001B09BF">
        <w:rPr>
          <w:rFonts w:ascii="Times New Roman" w:hAnsi="Times New Roman" w:cs="Times New Roman"/>
          <w:sz w:val="24"/>
          <w:szCs w:val="24"/>
        </w:rPr>
        <w:t xml:space="preserve">pears more food-secure than </w:t>
      </w:r>
      <w:r w:rsidR="00645232" w:rsidRPr="001B09BF">
        <w:rPr>
          <w:rFonts w:ascii="Times New Roman" w:hAnsi="Times New Roman" w:cs="Times New Roman"/>
          <w:sz w:val="24"/>
          <w:szCs w:val="24"/>
        </w:rPr>
        <w:t>Indian population regarding</w:t>
      </w:r>
      <w:r w:rsidRPr="001B09BF">
        <w:rPr>
          <w:rFonts w:ascii="Times New Roman" w:hAnsi="Times New Roman" w:cs="Times New Roman"/>
          <w:sz w:val="24"/>
          <w:szCs w:val="24"/>
        </w:rPr>
        <w:t xml:space="preserve"> several food-access and food-utilisation measures. Is this a manifestation of the afore-mentioned South Asian enigma or merely of a fundamental genetic difference between the two populations?</w:t>
      </w:r>
    </w:p>
    <w:p w:rsidR="00CB3FF7" w:rsidRPr="001B09BF" w:rsidRDefault="00CB3FF7" w:rsidP="00CB3FF7">
      <w:pPr>
        <w:spacing w:after="0" w:line="360" w:lineRule="auto"/>
        <w:jc w:val="both"/>
        <w:rPr>
          <w:rFonts w:ascii="Times New Roman" w:hAnsi="Times New Roman" w:cs="Times New Roman"/>
          <w:sz w:val="24"/>
          <w:szCs w:val="24"/>
        </w:rPr>
      </w:pPr>
    </w:p>
    <w:p w:rsidR="00CB3FF7" w:rsidRPr="001B09BF" w:rsidRDefault="00CB3FF7" w:rsidP="00CB3FF7">
      <w:pPr>
        <w:spacing w:after="0" w:line="360" w:lineRule="auto"/>
        <w:rPr>
          <w:rFonts w:ascii="Times New Roman" w:hAnsi="Times New Roman" w:cs="Times New Roman"/>
          <w:b/>
          <w:i/>
          <w:sz w:val="24"/>
          <w:szCs w:val="24"/>
        </w:rPr>
      </w:pPr>
      <w:r w:rsidRPr="001B09BF">
        <w:rPr>
          <w:rFonts w:ascii="Times New Roman" w:hAnsi="Times New Roman" w:cs="Times New Roman"/>
          <w:b/>
          <w:i/>
          <w:sz w:val="24"/>
          <w:szCs w:val="24"/>
        </w:rPr>
        <w:t>South Asian enigma?</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b/>
          <w:sz w:val="24"/>
          <w:szCs w:val="24"/>
        </w:rPr>
        <w:tab/>
      </w:r>
      <w:r w:rsidRPr="001B09BF">
        <w:rPr>
          <w:rFonts w:ascii="Times New Roman" w:hAnsi="Times New Roman" w:cs="Times New Roman"/>
          <w:sz w:val="24"/>
          <w:szCs w:val="24"/>
        </w:rPr>
        <w:t>The term ‘South Asian enigma’ was</w:t>
      </w:r>
      <w:r w:rsidR="006F4B92" w:rsidRPr="001B09BF">
        <w:rPr>
          <w:rFonts w:ascii="Times New Roman" w:hAnsi="Times New Roman" w:cs="Times New Roman"/>
          <w:sz w:val="24"/>
          <w:szCs w:val="24"/>
        </w:rPr>
        <w:t xml:space="preserve"> coined in 1997</w:t>
      </w:r>
      <w:r w:rsidR="0063639F">
        <w:rPr>
          <w:rFonts w:ascii="Times New Roman" w:hAnsi="Times New Roman" w:cs="Times New Roman"/>
          <w:sz w:val="24"/>
          <w:szCs w:val="24"/>
        </w:rPr>
        <w:t xml:space="preserve"> in order</w:t>
      </w:r>
      <w:r w:rsidR="006F4B92" w:rsidRPr="001B09BF">
        <w:rPr>
          <w:rFonts w:ascii="Times New Roman" w:hAnsi="Times New Roman" w:cs="Times New Roman"/>
          <w:sz w:val="24"/>
          <w:szCs w:val="24"/>
        </w:rPr>
        <w:t xml:space="preserve"> to </w:t>
      </w:r>
      <w:r w:rsidR="0063639F">
        <w:rPr>
          <w:rFonts w:ascii="Times New Roman" w:hAnsi="Times New Roman" w:cs="Times New Roman"/>
          <w:sz w:val="24"/>
          <w:szCs w:val="24"/>
        </w:rPr>
        <w:t>highlight</w:t>
      </w:r>
      <w:r w:rsidRPr="001B09BF">
        <w:rPr>
          <w:rFonts w:ascii="Times New Roman" w:hAnsi="Times New Roman" w:cs="Times New Roman"/>
          <w:sz w:val="24"/>
          <w:szCs w:val="24"/>
        </w:rPr>
        <w:t xml:space="preserve"> that significantly higher per-capita incomes in South Asian countries were associated with worse food-security outcomes, particularly child undernourishment rates, than in sub-Saharan Africa.</w:t>
      </w:r>
      <w:r w:rsidRPr="001B09BF">
        <w:rPr>
          <w:rStyle w:val="EndnoteReference"/>
          <w:rFonts w:ascii="Times New Roman" w:hAnsi="Times New Roman" w:cs="Times New Roman"/>
          <w:sz w:val="24"/>
          <w:szCs w:val="24"/>
        </w:rPr>
        <w:endnoteReference w:id="18"/>
      </w:r>
      <w:r w:rsidR="00564D7B" w:rsidRPr="001B09BF">
        <w:rPr>
          <w:rFonts w:ascii="Times New Roman" w:hAnsi="Times New Roman" w:cs="Times New Roman"/>
          <w:sz w:val="24"/>
          <w:szCs w:val="24"/>
        </w:rPr>
        <w:t xml:space="preserve"> </w:t>
      </w:r>
      <w:r w:rsidR="00645232" w:rsidRPr="001B09BF">
        <w:rPr>
          <w:rFonts w:ascii="Times New Roman" w:hAnsi="Times New Roman" w:cs="Times New Roman"/>
          <w:sz w:val="24"/>
          <w:szCs w:val="24"/>
        </w:rPr>
        <w:t xml:space="preserve">However, some researchers </w:t>
      </w:r>
      <w:r w:rsidR="00CB6B97">
        <w:rPr>
          <w:rFonts w:ascii="Times New Roman" w:hAnsi="Times New Roman" w:cs="Times New Roman"/>
          <w:sz w:val="24"/>
          <w:szCs w:val="24"/>
        </w:rPr>
        <w:t>countered that the</w:t>
      </w:r>
      <w:r w:rsidRPr="001B09BF">
        <w:rPr>
          <w:rFonts w:ascii="Times New Roman" w:hAnsi="Times New Roman" w:cs="Times New Roman"/>
          <w:sz w:val="24"/>
          <w:szCs w:val="24"/>
        </w:rPr>
        <w:t xml:space="preserve"> higher </w:t>
      </w:r>
      <w:r w:rsidR="001879BA" w:rsidRPr="001B09BF">
        <w:rPr>
          <w:rFonts w:ascii="Times New Roman" w:hAnsi="Times New Roman" w:cs="Times New Roman"/>
          <w:sz w:val="24"/>
          <w:szCs w:val="24"/>
        </w:rPr>
        <w:t xml:space="preserve">South Asian </w:t>
      </w:r>
      <w:r w:rsidR="00645232" w:rsidRPr="001B09BF">
        <w:rPr>
          <w:rFonts w:ascii="Times New Roman" w:hAnsi="Times New Roman" w:cs="Times New Roman"/>
          <w:sz w:val="24"/>
          <w:szCs w:val="24"/>
        </w:rPr>
        <w:t>undernourishment rates we</w:t>
      </w:r>
      <w:r w:rsidRPr="001B09BF">
        <w:rPr>
          <w:rFonts w:ascii="Times New Roman" w:hAnsi="Times New Roman" w:cs="Times New Roman"/>
          <w:sz w:val="24"/>
          <w:szCs w:val="24"/>
        </w:rPr>
        <w:t>re driven by genetic diff</w:t>
      </w:r>
      <w:r w:rsidR="00CB6B97">
        <w:rPr>
          <w:rFonts w:ascii="Times New Roman" w:hAnsi="Times New Roman" w:cs="Times New Roman"/>
          <w:sz w:val="24"/>
          <w:szCs w:val="24"/>
        </w:rPr>
        <w:t xml:space="preserve">erences between people of South </w:t>
      </w:r>
      <w:r w:rsidRPr="001B09BF">
        <w:rPr>
          <w:rFonts w:ascii="Times New Roman" w:hAnsi="Times New Roman" w:cs="Times New Roman"/>
          <w:sz w:val="24"/>
          <w:szCs w:val="24"/>
        </w:rPr>
        <w:t xml:space="preserve">Asian and other ethnic origins, pointing, for example, to findings that South Asians are at </w:t>
      </w:r>
      <w:r w:rsidR="00541B53" w:rsidRPr="001B09BF">
        <w:rPr>
          <w:rFonts w:ascii="Times New Roman" w:hAnsi="Times New Roman" w:cs="Times New Roman"/>
          <w:sz w:val="24"/>
          <w:szCs w:val="24"/>
        </w:rPr>
        <w:t xml:space="preserve">a </w:t>
      </w:r>
      <w:r w:rsidRPr="001B09BF">
        <w:rPr>
          <w:rFonts w:ascii="Times New Roman" w:hAnsi="Times New Roman" w:cs="Times New Roman"/>
          <w:sz w:val="24"/>
          <w:szCs w:val="24"/>
        </w:rPr>
        <w:t>higher risk of diabetes a</w:t>
      </w:r>
      <w:r w:rsidR="00CB6B97">
        <w:rPr>
          <w:rFonts w:ascii="Times New Roman" w:hAnsi="Times New Roman" w:cs="Times New Roman"/>
          <w:sz w:val="24"/>
          <w:szCs w:val="24"/>
        </w:rPr>
        <w:t xml:space="preserve">t lower Body Mass Indices </w:t>
      </w:r>
      <w:r w:rsidRPr="001B09BF">
        <w:rPr>
          <w:rFonts w:ascii="Times New Roman" w:hAnsi="Times New Roman" w:cs="Times New Roman"/>
          <w:sz w:val="24"/>
          <w:szCs w:val="24"/>
        </w:rPr>
        <w:t>than other ethnic groups.</w:t>
      </w:r>
      <w:r w:rsidRPr="001B09BF">
        <w:rPr>
          <w:rStyle w:val="EndnoteReference"/>
          <w:rFonts w:ascii="Times New Roman" w:hAnsi="Times New Roman" w:cs="Times New Roman"/>
          <w:sz w:val="24"/>
          <w:szCs w:val="24"/>
        </w:rPr>
        <w:endnoteReference w:id="19"/>
      </w:r>
      <w:r w:rsidRPr="001B09BF">
        <w:rPr>
          <w:rFonts w:ascii="Times New Roman" w:hAnsi="Times New Roman" w:cs="Times New Roman"/>
          <w:sz w:val="24"/>
          <w:szCs w:val="24"/>
        </w:rPr>
        <w:t xml:space="preserve"> </w:t>
      </w:r>
    </w:p>
    <w:p w:rsidR="00CB3FF7" w:rsidRPr="001B09BF" w:rsidRDefault="00CB3FF7" w:rsidP="00CB3FF7">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The debate has not been settled to date; nevertheless,</w:t>
      </w:r>
      <w:r w:rsidR="0063639F">
        <w:rPr>
          <w:rFonts w:ascii="Times New Roman" w:hAnsi="Times New Roman" w:cs="Times New Roman"/>
          <w:sz w:val="24"/>
          <w:szCs w:val="24"/>
        </w:rPr>
        <w:t xml:space="preserve"> several pieces of</w:t>
      </w:r>
      <w:r w:rsidRPr="001B09BF">
        <w:rPr>
          <w:rFonts w:ascii="Times New Roman" w:hAnsi="Times New Roman" w:cs="Times New Roman"/>
          <w:sz w:val="24"/>
          <w:szCs w:val="24"/>
        </w:rPr>
        <w:t xml:space="preserve"> evidence suggest that India’s persistently high food insecurity has deeper causes than merely a genetic one. First, studies have repeatedly shown </w:t>
      </w:r>
      <w:r w:rsidR="0063639F">
        <w:rPr>
          <w:rFonts w:ascii="Times New Roman" w:hAnsi="Times New Roman" w:cs="Times New Roman"/>
          <w:sz w:val="24"/>
          <w:szCs w:val="24"/>
        </w:rPr>
        <w:t xml:space="preserve">affluent Indian </w:t>
      </w:r>
      <w:r w:rsidRPr="001B09BF">
        <w:rPr>
          <w:rFonts w:ascii="Times New Roman" w:hAnsi="Times New Roman" w:cs="Times New Roman"/>
          <w:sz w:val="24"/>
          <w:szCs w:val="24"/>
        </w:rPr>
        <w:t xml:space="preserve">children to follow statistically indistinguishable growth patterns from well-nourished children </w:t>
      </w:r>
      <w:r w:rsidR="0063639F">
        <w:rPr>
          <w:rFonts w:ascii="Times New Roman" w:hAnsi="Times New Roman" w:cs="Times New Roman"/>
          <w:sz w:val="24"/>
          <w:szCs w:val="24"/>
        </w:rPr>
        <w:t>elsewhere in</w:t>
      </w:r>
      <w:r w:rsidRPr="001B09BF">
        <w:rPr>
          <w:rFonts w:ascii="Times New Roman" w:hAnsi="Times New Roman" w:cs="Times New Roman"/>
          <w:sz w:val="24"/>
          <w:szCs w:val="24"/>
        </w:rPr>
        <w:t xml:space="preserve"> the world, at least until adolescence.</w:t>
      </w:r>
      <w:r w:rsidRPr="001B09BF">
        <w:rPr>
          <w:rStyle w:val="EndnoteReference"/>
          <w:rFonts w:ascii="Times New Roman" w:hAnsi="Times New Roman" w:cs="Times New Roman"/>
          <w:sz w:val="24"/>
          <w:szCs w:val="24"/>
        </w:rPr>
        <w:endnoteReference w:id="20"/>
      </w:r>
      <w:r w:rsidRPr="001B09BF">
        <w:rPr>
          <w:rFonts w:ascii="Times New Roman" w:hAnsi="Times New Roman" w:cs="Times New Roman"/>
          <w:sz w:val="24"/>
          <w:szCs w:val="24"/>
        </w:rPr>
        <w:t xml:space="preserve"> Second, in the last two decades Bangladesh, whose population is </w:t>
      </w:r>
      <w:r w:rsidR="006F4B92" w:rsidRPr="001B09BF">
        <w:rPr>
          <w:rFonts w:ascii="Times New Roman" w:hAnsi="Times New Roman" w:cs="Times New Roman"/>
          <w:sz w:val="24"/>
          <w:szCs w:val="24"/>
        </w:rPr>
        <w:t>ethnically</w:t>
      </w:r>
      <w:r w:rsidRPr="001B09BF">
        <w:rPr>
          <w:rFonts w:ascii="Times New Roman" w:hAnsi="Times New Roman" w:cs="Times New Roman"/>
          <w:sz w:val="24"/>
          <w:szCs w:val="24"/>
        </w:rPr>
        <w:t xml:space="preserve"> akin to the Indian one, has unlike India experienced a rapid reduction in child undernourishment rates and food insecurity in general.</w:t>
      </w:r>
      <w:r w:rsidRPr="001B09BF">
        <w:rPr>
          <w:rStyle w:val="EndnoteReference"/>
          <w:rFonts w:ascii="Times New Roman" w:hAnsi="Times New Roman" w:cs="Times New Roman"/>
          <w:sz w:val="24"/>
          <w:szCs w:val="24"/>
        </w:rPr>
        <w:endnoteReference w:id="21"/>
      </w:r>
      <w:r w:rsidRPr="001B09BF">
        <w:rPr>
          <w:rFonts w:ascii="Times New Roman" w:hAnsi="Times New Roman" w:cs="Times New Roman"/>
          <w:sz w:val="24"/>
          <w:szCs w:val="24"/>
        </w:rPr>
        <w:t xml:space="preserve"> Third, even if </w:t>
      </w:r>
      <w:r w:rsidR="0063639F">
        <w:rPr>
          <w:rFonts w:ascii="Times New Roman" w:hAnsi="Times New Roman" w:cs="Times New Roman"/>
          <w:sz w:val="24"/>
          <w:szCs w:val="24"/>
        </w:rPr>
        <w:t>Indian child-undernourishment figures</w:t>
      </w:r>
      <w:r w:rsidRPr="001B09BF">
        <w:rPr>
          <w:rFonts w:ascii="Times New Roman" w:hAnsi="Times New Roman" w:cs="Times New Roman"/>
          <w:sz w:val="24"/>
          <w:szCs w:val="24"/>
        </w:rPr>
        <w:t xml:space="preserve"> were slightly inflated due to some innate genetic differences, India has experienced a more sluggish rate of food-insecurity reduction than many African countries, Ethiopia included. </w:t>
      </w:r>
    </w:p>
    <w:p w:rsidR="00CB3FF7" w:rsidRPr="001B09BF" w:rsidRDefault="00CB3FF7" w:rsidP="00CB3FF7">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 xml:space="preserve">Comparing Ethiopia’s food-security </w:t>
      </w:r>
      <w:r w:rsidR="00564D7B" w:rsidRPr="001B09BF">
        <w:rPr>
          <w:rFonts w:ascii="Times New Roman" w:hAnsi="Times New Roman" w:cs="Times New Roman"/>
          <w:sz w:val="24"/>
          <w:szCs w:val="24"/>
        </w:rPr>
        <w:t xml:space="preserve">issues and </w:t>
      </w:r>
      <w:r w:rsidRPr="001B09BF">
        <w:rPr>
          <w:rFonts w:ascii="Times New Roman" w:hAnsi="Times New Roman" w:cs="Times New Roman"/>
          <w:sz w:val="24"/>
          <w:szCs w:val="24"/>
        </w:rPr>
        <w:t>governance with India’s can thus likely shed light on some of the causes underlying India’s high food-insecurity prevalence</w:t>
      </w:r>
      <w:r w:rsidR="002C4582" w:rsidRPr="001B09BF">
        <w:rPr>
          <w:rFonts w:ascii="Times New Roman" w:hAnsi="Times New Roman" w:cs="Times New Roman"/>
          <w:sz w:val="24"/>
          <w:szCs w:val="24"/>
        </w:rPr>
        <w:t xml:space="preserve"> and potential remedies</w:t>
      </w:r>
      <w:r w:rsidRPr="001B09BF">
        <w:rPr>
          <w:rFonts w:ascii="Times New Roman" w:hAnsi="Times New Roman" w:cs="Times New Roman"/>
          <w:sz w:val="24"/>
          <w:szCs w:val="24"/>
        </w:rPr>
        <w:t>. Nonetheless, given Ethio</w:t>
      </w:r>
      <w:r w:rsidR="00F44A15" w:rsidRPr="001B09BF">
        <w:rPr>
          <w:rFonts w:ascii="Times New Roman" w:hAnsi="Times New Roman" w:cs="Times New Roman"/>
          <w:sz w:val="24"/>
          <w:szCs w:val="24"/>
        </w:rPr>
        <w:t>pia’s own food-security challenges</w:t>
      </w:r>
      <w:r w:rsidRPr="001B09BF">
        <w:rPr>
          <w:rFonts w:ascii="Times New Roman" w:hAnsi="Times New Roman" w:cs="Times New Roman"/>
          <w:sz w:val="24"/>
          <w:szCs w:val="24"/>
        </w:rPr>
        <w:t xml:space="preserve">, useful cross-country lessons </w:t>
      </w:r>
      <w:r w:rsidR="00564D7B" w:rsidRPr="001B09BF">
        <w:rPr>
          <w:rFonts w:ascii="Times New Roman" w:hAnsi="Times New Roman" w:cs="Times New Roman"/>
          <w:sz w:val="24"/>
          <w:szCs w:val="24"/>
        </w:rPr>
        <w:t>can likely</w:t>
      </w:r>
      <w:r w:rsidRPr="001B09BF">
        <w:rPr>
          <w:rFonts w:ascii="Times New Roman" w:hAnsi="Times New Roman" w:cs="Times New Roman"/>
          <w:sz w:val="24"/>
          <w:szCs w:val="24"/>
        </w:rPr>
        <w:t xml:space="preserve"> be drawn also in the other direction. </w:t>
      </w:r>
    </w:p>
    <w:p w:rsidR="002C4582" w:rsidRPr="001B09BF" w:rsidRDefault="002C4582" w:rsidP="00CB3FF7">
      <w:pPr>
        <w:spacing w:after="0" w:line="360" w:lineRule="auto"/>
        <w:jc w:val="both"/>
        <w:rPr>
          <w:rFonts w:ascii="Times New Roman" w:hAnsi="Times New Roman" w:cs="Times New Roman"/>
          <w:b/>
          <w:sz w:val="24"/>
          <w:szCs w:val="24"/>
        </w:rPr>
      </w:pPr>
    </w:p>
    <w:p w:rsidR="00CB3FF7" w:rsidRPr="001B09BF" w:rsidRDefault="006F4B92" w:rsidP="00CB3FF7">
      <w:pPr>
        <w:spacing w:after="0" w:line="360" w:lineRule="auto"/>
        <w:jc w:val="both"/>
        <w:rPr>
          <w:rFonts w:ascii="Times New Roman" w:hAnsi="Times New Roman" w:cs="Times New Roman"/>
          <w:b/>
          <w:sz w:val="24"/>
          <w:szCs w:val="24"/>
        </w:rPr>
      </w:pPr>
      <w:r w:rsidRPr="001B09BF">
        <w:rPr>
          <w:rFonts w:ascii="Times New Roman" w:hAnsi="Times New Roman" w:cs="Times New Roman"/>
          <w:b/>
          <w:sz w:val="24"/>
          <w:szCs w:val="24"/>
        </w:rPr>
        <w:t>Food-</w:t>
      </w:r>
      <w:r w:rsidR="00CB3FF7" w:rsidRPr="001B09BF">
        <w:rPr>
          <w:rFonts w:ascii="Times New Roman" w:hAnsi="Times New Roman" w:cs="Times New Roman"/>
          <w:b/>
          <w:sz w:val="24"/>
          <w:szCs w:val="24"/>
        </w:rPr>
        <w:t xml:space="preserve">security programmes in India and Ethiopia and their </w:t>
      </w:r>
      <w:r w:rsidRPr="001B09BF">
        <w:rPr>
          <w:rFonts w:ascii="Times New Roman" w:hAnsi="Times New Roman" w:cs="Times New Roman"/>
          <w:b/>
          <w:sz w:val="24"/>
          <w:szCs w:val="24"/>
        </w:rPr>
        <w:t>performance</w:t>
      </w:r>
    </w:p>
    <w:p w:rsidR="00CB3FF7" w:rsidRPr="001B09BF" w:rsidRDefault="002C0D44" w:rsidP="008837A2">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This section reviews the two countries’ programmes and policies aimed at addressing household and individual food-security outcomes and evaluates their relative performance.</w:t>
      </w:r>
    </w:p>
    <w:p w:rsidR="00C705D7" w:rsidRDefault="00C705D7">
      <w:pPr>
        <w:rPr>
          <w:rFonts w:ascii="Times New Roman" w:hAnsi="Times New Roman" w:cs="Times New Roman"/>
          <w:b/>
          <w:i/>
          <w:sz w:val="24"/>
          <w:szCs w:val="24"/>
        </w:rPr>
      </w:pPr>
      <w:r>
        <w:rPr>
          <w:rFonts w:ascii="Times New Roman" w:hAnsi="Times New Roman" w:cs="Times New Roman"/>
          <w:b/>
          <w:i/>
          <w:sz w:val="24"/>
          <w:szCs w:val="24"/>
        </w:rPr>
        <w:br w:type="page"/>
      </w:r>
    </w:p>
    <w:p w:rsidR="00CB3FF7" w:rsidRPr="001B09BF" w:rsidRDefault="00CB3FF7" w:rsidP="00CB3FF7">
      <w:pPr>
        <w:spacing w:after="0" w:line="360" w:lineRule="auto"/>
        <w:jc w:val="both"/>
        <w:rPr>
          <w:rFonts w:ascii="Times New Roman" w:hAnsi="Times New Roman" w:cs="Times New Roman"/>
          <w:b/>
          <w:i/>
          <w:sz w:val="24"/>
          <w:szCs w:val="24"/>
        </w:rPr>
      </w:pPr>
      <w:r w:rsidRPr="001B09BF">
        <w:rPr>
          <w:rFonts w:ascii="Times New Roman" w:hAnsi="Times New Roman" w:cs="Times New Roman"/>
          <w:b/>
          <w:i/>
          <w:sz w:val="24"/>
          <w:szCs w:val="24"/>
        </w:rPr>
        <w:lastRenderedPageBreak/>
        <w:t>Main Indian food-security programmes</w:t>
      </w:r>
    </w:p>
    <w:p w:rsidR="00CB3FF7" w:rsidRPr="001B09BF" w:rsidRDefault="00CB3FF7" w:rsidP="00CB3FF7">
      <w:pPr>
        <w:spacing w:after="0" w:line="360" w:lineRule="auto"/>
        <w:jc w:val="both"/>
        <w:rPr>
          <w:rFonts w:ascii="Times New Roman" w:hAnsi="Times New Roman" w:cs="Times New Roman"/>
          <w:i/>
          <w:sz w:val="24"/>
          <w:szCs w:val="24"/>
        </w:rPr>
      </w:pPr>
      <w:r w:rsidRPr="001B09BF">
        <w:rPr>
          <w:rFonts w:ascii="Times New Roman" w:hAnsi="Times New Roman" w:cs="Times New Roman"/>
          <w:sz w:val="24"/>
          <w:szCs w:val="24"/>
        </w:rPr>
        <w:tab/>
        <w:t>India’s chief national food-security programme is the Public Distribution System (PDS). It is supported mainly by the Integrated Child Development Services (ICDS) and the Mid-Day Meal Scheme (MDMS).</w:t>
      </w:r>
    </w:p>
    <w:p w:rsidR="00CB3FF7" w:rsidRPr="001B09BF" w:rsidRDefault="00CB3FF7" w:rsidP="00CB3FF7">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PDS was established in India after World War Two, with the explicit aim to boost domestic agricultural production and bolster food security. Originally a universal government subsidy scheme for cereals, purchased from domestic farmers at guaranteed prices, in 1997 under pressure from the World Bank it was turned into a targeted pro-poor subsidy mechanism.</w:t>
      </w:r>
      <w:r w:rsidRPr="001B09BF">
        <w:rPr>
          <w:rStyle w:val="EndnoteReference"/>
          <w:rFonts w:ascii="Times New Roman" w:hAnsi="Times New Roman" w:cs="Times New Roman"/>
          <w:sz w:val="24"/>
          <w:szCs w:val="24"/>
        </w:rPr>
        <w:endnoteReference w:id="22"/>
      </w:r>
      <w:r w:rsidRPr="001B09BF">
        <w:rPr>
          <w:rFonts w:ascii="Times New Roman" w:hAnsi="Times New Roman" w:cs="Times New Roman"/>
          <w:sz w:val="24"/>
          <w:szCs w:val="24"/>
        </w:rPr>
        <w:t xml:space="preserve"> Afterwards, it granted only people certified to live below the poverty line (BPL) the opportunity to purchase subsidised cereals, mostly wheat and rice (10 kg per household per month). An additional scheme, the </w:t>
      </w:r>
      <w:proofErr w:type="spellStart"/>
      <w:r w:rsidRPr="001B09BF">
        <w:rPr>
          <w:rFonts w:ascii="Times New Roman" w:hAnsi="Times New Roman" w:cs="Times New Roman"/>
          <w:sz w:val="24"/>
          <w:szCs w:val="24"/>
        </w:rPr>
        <w:t>Antyodaya</w:t>
      </w:r>
      <w:proofErr w:type="spellEnd"/>
      <w:r w:rsidRPr="001B09BF">
        <w:rPr>
          <w:rFonts w:ascii="Times New Roman" w:hAnsi="Times New Roman" w:cs="Times New Roman"/>
          <w:sz w:val="24"/>
          <w:szCs w:val="24"/>
        </w:rPr>
        <w:t xml:space="preserve"> Anna </w:t>
      </w:r>
      <w:proofErr w:type="spellStart"/>
      <w:r w:rsidRPr="001B09BF">
        <w:rPr>
          <w:rFonts w:ascii="Times New Roman" w:hAnsi="Times New Roman" w:cs="Times New Roman"/>
          <w:sz w:val="24"/>
          <w:szCs w:val="24"/>
        </w:rPr>
        <w:t>Yojana</w:t>
      </w:r>
      <w:proofErr w:type="spellEnd"/>
      <w:r w:rsidRPr="001B09BF">
        <w:rPr>
          <w:rFonts w:ascii="Times New Roman" w:hAnsi="Times New Roman" w:cs="Times New Roman"/>
          <w:sz w:val="24"/>
          <w:szCs w:val="24"/>
        </w:rPr>
        <w:t xml:space="preserve"> (AAY), enabled the 25 million poorest people in India to purchase up to 35 kg</w:t>
      </w:r>
      <w:r w:rsidRPr="001B09BF">
        <w:rPr>
          <w:rStyle w:val="EndnoteReference"/>
          <w:rFonts w:ascii="Times New Roman" w:hAnsi="Times New Roman" w:cs="Times New Roman"/>
          <w:sz w:val="24"/>
          <w:szCs w:val="24"/>
        </w:rPr>
        <w:endnoteReference w:id="23"/>
      </w:r>
      <w:r w:rsidRPr="001B09BF">
        <w:rPr>
          <w:rFonts w:ascii="Times New Roman" w:hAnsi="Times New Roman" w:cs="Times New Roman"/>
          <w:sz w:val="24"/>
          <w:szCs w:val="24"/>
        </w:rPr>
        <w:t xml:space="preserve"> of subsidised grains per month. Individual Indian states were, however, permitted to make their PDS schemes mo</w:t>
      </w:r>
      <w:r w:rsidR="006F4B92" w:rsidRPr="001B09BF">
        <w:rPr>
          <w:rFonts w:ascii="Times New Roman" w:hAnsi="Times New Roman" w:cs="Times New Roman"/>
          <w:sz w:val="24"/>
          <w:szCs w:val="24"/>
        </w:rPr>
        <w:t xml:space="preserve">re inclusive at their own cost, </w:t>
      </w:r>
      <w:r w:rsidRPr="001B09BF">
        <w:rPr>
          <w:rFonts w:ascii="Times New Roman" w:hAnsi="Times New Roman" w:cs="Times New Roman"/>
          <w:sz w:val="24"/>
          <w:szCs w:val="24"/>
        </w:rPr>
        <w:t xml:space="preserve">which resulted in more comprehensive programmes operating in states such as </w:t>
      </w:r>
      <w:proofErr w:type="spellStart"/>
      <w:r w:rsidRPr="001B09BF">
        <w:rPr>
          <w:rFonts w:ascii="Times New Roman" w:hAnsi="Times New Roman" w:cs="Times New Roman"/>
          <w:sz w:val="24"/>
          <w:szCs w:val="24"/>
        </w:rPr>
        <w:t>Chattisgarh</w:t>
      </w:r>
      <w:proofErr w:type="spellEnd"/>
      <w:r w:rsidRPr="001B09BF">
        <w:rPr>
          <w:rFonts w:ascii="Times New Roman" w:hAnsi="Times New Roman" w:cs="Times New Roman"/>
          <w:sz w:val="24"/>
          <w:szCs w:val="24"/>
        </w:rPr>
        <w:t>, Kerala, Karnataka, and Tamil Nadu.</w:t>
      </w:r>
      <w:r w:rsidRPr="001B09BF">
        <w:rPr>
          <w:rStyle w:val="EndnoteReference"/>
          <w:rFonts w:ascii="Times New Roman" w:hAnsi="Times New Roman" w:cs="Times New Roman"/>
          <w:sz w:val="24"/>
          <w:szCs w:val="24"/>
        </w:rPr>
        <w:endnoteReference w:id="24"/>
      </w:r>
      <w:r w:rsidRPr="001B09BF">
        <w:rPr>
          <w:rFonts w:ascii="Times New Roman" w:hAnsi="Times New Roman" w:cs="Times New Roman"/>
          <w:sz w:val="24"/>
          <w:szCs w:val="24"/>
        </w:rPr>
        <w:t xml:space="preserve"> In 2013, the NFSA expanded the theoretical PDS coverage to the poorest 75% rural and 50% urban citizens and allowed eligi</w:t>
      </w:r>
      <w:r w:rsidR="001768DB" w:rsidRPr="001B09BF">
        <w:rPr>
          <w:rFonts w:ascii="Times New Roman" w:hAnsi="Times New Roman" w:cs="Times New Roman"/>
          <w:sz w:val="24"/>
          <w:szCs w:val="24"/>
        </w:rPr>
        <w:t>ble households to buy up to 5</w:t>
      </w:r>
      <w:r w:rsidRPr="001B09BF">
        <w:rPr>
          <w:rFonts w:ascii="Times New Roman" w:hAnsi="Times New Roman" w:cs="Times New Roman"/>
          <w:sz w:val="24"/>
          <w:szCs w:val="24"/>
        </w:rPr>
        <w:t xml:space="preserve"> kg of cereals per person per month at even lower prices than before (rice 3 Indian rupees [IRS]/kg, wheat 2 IRS/kg, coarse grains 1 IRS/kg).</w:t>
      </w:r>
      <w:r w:rsidRPr="001B09BF">
        <w:rPr>
          <w:rStyle w:val="EndnoteReference"/>
          <w:rFonts w:ascii="Times New Roman" w:hAnsi="Times New Roman" w:cs="Times New Roman"/>
          <w:sz w:val="24"/>
          <w:szCs w:val="24"/>
        </w:rPr>
        <w:endnoteReference w:id="25"/>
      </w:r>
      <w:r w:rsidRPr="001B09BF">
        <w:rPr>
          <w:rFonts w:ascii="Times New Roman" w:hAnsi="Times New Roman" w:cs="Times New Roman"/>
          <w:sz w:val="24"/>
          <w:szCs w:val="24"/>
        </w:rPr>
        <w:t xml:space="preserve"> By the end of 2016, all Indian states had </w:t>
      </w:r>
      <w:r w:rsidR="005149BF" w:rsidRPr="001B09BF">
        <w:rPr>
          <w:rFonts w:ascii="Times New Roman" w:hAnsi="Times New Roman" w:cs="Times New Roman"/>
          <w:sz w:val="24"/>
          <w:szCs w:val="24"/>
        </w:rPr>
        <w:t xml:space="preserve">formally </w:t>
      </w:r>
      <w:r w:rsidRPr="001B09BF">
        <w:rPr>
          <w:rFonts w:ascii="Times New Roman" w:hAnsi="Times New Roman" w:cs="Times New Roman"/>
          <w:sz w:val="24"/>
          <w:szCs w:val="24"/>
        </w:rPr>
        <w:t>begun implementing the NFSA.</w:t>
      </w:r>
      <w:r w:rsidRPr="001B09BF">
        <w:rPr>
          <w:rStyle w:val="EndnoteReference"/>
          <w:rFonts w:ascii="Times New Roman" w:hAnsi="Times New Roman" w:cs="Times New Roman"/>
          <w:sz w:val="24"/>
          <w:szCs w:val="24"/>
        </w:rPr>
        <w:endnoteReference w:id="26"/>
      </w:r>
    </w:p>
    <w:p w:rsidR="00CB3FF7" w:rsidRPr="001B09BF" w:rsidRDefault="00CB3FF7" w:rsidP="00CB3FF7">
      <w:pPr>
        <w:tabs>
          <w:tab w:val="left" w:pos="851"/>
        </w:tabs>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ICDS, established in 1975, aims to supplement PDS in improving children’s food security by encouraging correct nutritional, feeding, hygiene, and health practices.</w:t>
      </w:r>
      <w:r w:rsidRPr="001B09BF">
        <w:rPr>
          <w:rStyle w:val="EndnoteReference"/>
          <w:rFonts w:ascii="Times New Roman" w:hAnsi="Times New Roman" w:cs="Times New Roman"/>
          <w:sz w:val="24"/>
          <w:szCs w:val="24"/>
        </w:rPr>
        <w:endnoteReference w:id="27"/>
      </w:r>
      <w:r w:rsidRPr="001B09BF">
        <w:rPr>
          <w:rFonts w:ascii="Times New Roman" w:hAnsi="Times New Roman" w:cs="Times New Roman"/>
          <w:sz w:val="24"/>
          <w:szCs w:val="24"/>
        </w:rPr>
        <w:t xml:space="preserve"> Interventions within the scheme include the provision of supplementary nutrition and basic health services to children under six years old and to pregnant and breastfeeding mothers, of nutritional and health education to mothers, and of growth-monitoring, de-worming, and pre-school education to children. These services are delivered through a network of </w:t>
      </w:r>
      <w:proofErr w:type="spellStart"/>
      <w:r w:rsidRPr="001B09BF">
        <w:rPr>
          <w:rFonts w:ascii="Times New Roman" w:hAnsi="Times New Roman" w:cs="Times New Roman"/>
          <w:i/>
          <w:sz w:val="24"/>
          <w:szCs w:val="24"/>
        </w:rPr>
        <w:t>anganwadi</w:t>
      </w:r>
      <w:proofErr w:type="spellEnd"/>
      <w:r w:rsidRPr="001B09BF">
        <w:rPr>
          <w:rFonts w:ascii="Times New Roman" w:hAnsi="Times New Roman" w:cs="Times New Roman"/>
          <w:sz w:val="24"/>
          <w:szCs w:val="24"/>
        </w:rPr>
        <w:t xml:space="preserve"> centres (AWCs), staffed by government workers either providing help directly (e.g. pre-school education, nutritional supplementation) or liaising with other health workers (e.g. immunisations, health checks). The NFSA entrusted ICDS to provide pregnant women with maternity grants of 6,000 IRS.</w:t>
      </w:r>
      <w:r w:rsidRPr="001B09BF">
        <w:rPr>
          <w:rStyle w:val="EndnoteReference"/>
          <w:rFonts w:ascii="Times New Roman" w:hAnsi="Times New Roman" w:cs="Times New Roman"/>
          <w:sz w:val="24"/>
          <w:szCs w:val="24"/>
        </w:rPr>
        <w:endnoteReference w:id="28"/>
      </w:r>
    </w:p>
    <w:p w:rsidR="00CB3FF7" w:rsidRPr="001B09BF" w:rsidRDefault="00CB3FF7" w:rsidP="00CB3FF7">
      <w:pPr>
        <w:tabs>
          <w:tab w:val="left" w:pos="851"/>
        </w:tabs>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MDMS, implem</w:t>
      </w:r>
      <w:r w:rsidR="008043C6" w:rsidRPr="001B09BF">
        <w:rPr>
          <w:rFonts w:ascii="Times New Roman" w:hAnsi="Times New Roman" w:cs="Times New Roman"/>
          <w:sz w:val="24"/>
          <w:szCs w:val="24"/>
        </w:rPr>
        <w:t>ented in all Indian states from</w:t>
      </w:r>
      <w:r w:rsidRPr="001B09BF">
        <w:rPr>
          <w:rFonts w:ascii="Times New Roman" w:hAnsi="Times New Roman" w:cs="Times New Roman"/>
          <w:sz w:val="24"/>
          <w:szCs w:val="24"/>
        </w:rPr>
        <w:t xml:space="preserve"> 2001, is also intended to promote child nutrition, specifically through primary schools.</w:t>
      </w:r>
      <w:r w:rsidRPr="001B09BF">
        <w:rPr>
          <w:rStyle w:val="EndnoteReference"/>
          <w:rFonts w:ascii="Times New Roman" w:hAnsi="Times New Roman" w:cs="Times New Roman"/>
          <w:sz w:val="24"/>
          <w:szCs w:val="24"/>
        </w:rPr>
        <w:endnoteReference w:id="29"/>
      </w:r>
      <w:r w:rsidRPr="001B09BF">
        <w:rPr>
          <w:rFonts w:ascii="Times New Roman" w:hAnsi="Times New Roman" w:cs="Times New Roman"/>
          <w:sz w:val="24"/>
          <w:szCs w:val="24"/>
        </w:rPr>
        <w:t xml:space="preserve">  As specified by the NFSA, all students in public primary schools up to the age of 14 are entitled to receive a cooked lunch (450 </w:t>
      </w:r>
      <w:proofErr w:type="spellStart"/>
      <w:r w:rsidRPr="001B09BF">
        <w:rPr>
          <w:rFonts w:ascii="Times New Roman" w:hAnsi="Times New Roman" w:cs="Times New Roman"/>
          <w:sz w:val="24"/>
          <w:szCs w:val="24"/>
        </w:rPr>
        <w:t>kCal</w:t>
      </w:r>
      <w:proofErr w:type="spellEnd"/>
      <w:r w:rsidRPr="001B09BF">
        <w:rPr>
          <w:rFonts w:ascii="Times New Roman" w:hAnsi="Times New Roman" w:cs="Times New Roman"/>
          <w:sz w:val="24"/>
          <w:szCs w:val="24"/>
        </w:rPr>
        <w:t xml:space="preserve"> and 12 grams of protein lower primary, 700 </w:t>
      </w:r>
      <w:proofErr w:type="spellStart"/>
      <w:r w:rsidRPr="001B09BF">
        <w:rPr>
          <w:rFonts w:ascii="Times New Roman" w:hAnsi="Times New Roman" w:cs="Times New Roman"/>
          <w:sz w:val="24"/>
          <w:szCs w:val="24"/>
        </w:rPr>
        <w:t>kCal</w:t>
      </w:r>
      <w:proofErr w:type="spellEnd"/>
      <w:r w:rsidRPr="001B09BF">
        <w:rPr>
          <w:rFonts w:ascii="Times New Roman" w:hAnsi="Times New Roman" w:cs="Times New Roman"/>
          <w:sz w:val="24"/>
          <w:szCs w:val="24"/>
        </w:rPr>
        <w:t xml:space="preserve"> and 20 grams of protein upper primary).</w:t>
      </w:r>
      <w:r w:rsidRPr="001B09BF">
        <w:rPr>
          <w:rStyle w:val="EndnoteReference"/>
          <w:rFonts w:ascii="Times New Roman" w:hAnsi="Times New Roman" w:cs="Times New Roman"/>
          <w:sz w:val="24"/>
          <w:szCs w:val="24"/>
        </w:rPr>
        <w:endnoteReference w:id="30"/>
      </w:r>
      <w:r w:rsidRPr="001B09BF">
        <w:rPr>
          <w:rFonts w:ascii="Times New Roman" w:hAnsi="Times New Roman" w:cs="Times New Roman"/>
          <w:sz w:val="24"/>
          <w:szCs w:val="24"/>
        </w:rPr>
        <w:t xml:space="preserve"> </w:t>
      </w:r>
    </w:p>
    <w:p w:rsidR="00CB3FF7" w:rsidRPr="001B09BF" w:rsidRDefault="00CB3FF7" w:rsidP="00CB3FF7">
      <w:pPr>
        <w:spacing w:after="0" w:line="360" w:lineRule="auto"/>
        <w:jc w:val="both"/>
        <w:rPr>
          <w:rFonts w:ascii="Times New Roman" w:hAnsi="Times New Roman" w:cs="Times New Roman"/>
          <w:sz w:val="24"/>
          <w:szCs w:val="24"/>
        </w:rPr>
      </w:pPr>
    </w:p>
    <w:p w:rsidR="00CB3FF7" w:rsidRPr="001B09BF" w:rsidRDefault="00CB3FF7" w:rsidP="00CB3FF7">
      <w:pPr>
        <w:spacing w:after="0" w:line="360" w:lineRule="auto"/>
        <w:jc w:val="both"/>
        <w:rPr>
          <w:rFonts w:ascii="Times New Roman" w:hAnsi="Times New Roman" w:cs="Times New Roman"/>
          <w:b/>
          <w:i/>
          <w:sz w:val="24"/>
          <w:szCs w:val="24"/>
        </w:rPr>
      </w:pPr>
      <w:r w:rsidRPr="001B09BF">
        <w:rPr>
          <w:rFonts w:ascii="Times New Roman" w:hAnsi="Times New Roman" w:cs="Times New Roman"/>
          <w:b/>
          <w:i/>
          <w:sz w:val="24"/>
          <w:szCs w:val="24"/>
        </w:rPr>
        <w:lastRenderedPageBreak/>
        <w:t>Main Ethiopian food-security programmes</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 xml:space="preserve">Ethiopia’s key national food-security scheme is the Productive Safety Net Programme (PSNP). It was established by the Ethiopian Government and a donors’ consortium led by the World Bank after the drought of 2002/2003. Motivation for the programme came from the Ethiopian government’s desire to break the cycle of Ethiopia’s emergency appeals for food aid, which saved people’s lives but often led to asset loss. The original PSNP provided food and/or cash transfers to food-insecure households in chronically food-insecure </w:t>
      </w:r>
      <w:proofErr w:type="spellStart"/>
      <w:r w:rsidRPr="001B09BF">
        <w:rPr>
          <w:rFonts w:ascii="Times New Roman" w:hAnsi="Times New Roman" w:cs="Times New Roman"/>
          <w:i/>
          <w:sz w:val="24"/>
          <w:szCs w:val="24"/>
        </w:rPr>
        <w:t>woredas</w:t>
      </w:r>
      <w:proofErr w:type="spellEnd"/>
      <w:r w:rsidR="00CB6B97">
        <w:rPr>
          <w:rFonts w:ascii="Times New Roman" w:hAnsi="Times New Roman" w:cs="Times New Roman"/>
          <w:sz w:val="24"/>
          <w:szCs w:val="24"/>
        </w:rPr>
        <w:t xml:space="preserve"> (</w:t>
      </w:r>
      <w:r w:rsidRPr="001B09BF">
        <w:rPr>
          <w:rFonts w:ascii="Times New Roman" w:hAnsi="Times New Roman" w:cs="Times New Roman"/>
          <w:sz w:val="24"/>
          <w:szCs w:val="24"/>
        </w:rPr>
        <w:t>districts), identified based on food-aid receipts in the past, in return for participation in public works. It was complemented by the Other Food Security Programme (O</w:t>
      </w:r>
      <w:r w:rsidR="005149BF" w:rsidRPr="001B09BF">
        <w:rPr>
          <w:rFonts w:ascii="Times New Roman" w:hAnsi="Times New Roman" w:cs="Times New Roman"/>
          <w:sz w:val="24"/>
          <w:szCs w:val="24"/>
        </w:rPr>
        <w:t>FSP), which provided productive-</w:t>
      </w:r>
      <w:r w:rsidRPr="001B09BF">
        <w:rPr>
          <w:rFonts w:ascii="Times New Roman" w:hAnsi="Times New Roman" w:cs="Times New Roman"/>
          <w:sz w:val="24"/>
          <w:szCs w:val="24"/>
        </w:rPr>
        <w:t>asset packages to households and invested in socio-economic infrastructure.</w:t>
      </w:r>
      <w:r w:rsidRPr="001B09BF">
        <w:rPr>
          <w:rStyle w:val="EndnoteReference"/>
          <w:rFonts w:ascii="Times New Roman" w:hAnsi="Times New Roman" w:cs="Times New Roman"/>
          <w:sz w:val="24"/>
          <w:szCs w:val="24"/>
        </w:rPr>
        <w:endnoteReference w:id="31"/>
      </w:r>
    </w:p>
    <w:p w:rsidR="00CB3FF7" w:rsidRPr="001B09BF" w:rsidRDefault="005149BF"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In PSNP’s</w:t>
      </w:r>
      <w:r w:rsidR="00CB3FF7" w:rsidRPr="001B09BF">
        <w:rPr>
          <w:rFonts w:ascii="Times New Roman" w:hAnsi="Times New Roman" w:cs="Times New Roman"/>
          <w:sz w:val="24"/>
          <w:szCs w:val="24"/>
        </w:rPr>
        <w:t xml:space="preserve"> third round (2010-2015), the programme’s coverage was extended and improvements were made to the timely delivery of transfers and the quality of th</w:t>
      </w:r>
      <w:r w:rsidRPr="001B09BF">
        <w:rPr>
          <w:rFonts w:ascii="Times New Roman" w:hAnsi="Times New Roman" w:cs="Times New Roman"/>
          <w:sz w:val="24"/>
          <w:szCs w:val="24"/>
        </w:rPr>
        <w:t xml:space="preserve">e public works implemented. </w:t>
      </w:r>
      <w:r w:rsidR="00CB3FF7" w:rsidRPr="001B09BF">
        <w:rPr>
          <w:rFonts w:ascii="Times New Roman" w:hAnsi="Times New Roman" w:cs="Times New Roman"/>
          <w:sz w:val="24"/>
          <w:szCs w:val="24"/>
        </w:rPr>
        <w:t xml:space="preserve">OFSP was renamed the Household Asset Building Programme (HABP) and expanded to help households acquire assets through the provision of technical assistance, credit, and help with business planning. Following impact evaluations by the International Food Policy Research Institute </w:t>
      </w:r>
      <w:r w:rsidRPr="001B09BF">
        <w:rPr>
          <w:rFonts w:ascii="Times New Roman" w:hAnsi="Times New Roman" w:cs="Times New Roman"/>
          <w:sz w:val="24"/>
          <w:szCs w:val="24"/>
        </w:rPr>
        <w:t>(IFPRI), the fourth phase of</w:t>
      </w:r>
      <w:r w:rsidR="00CB3FF7" w:rsidRPr="001B09BF">
        <w:rPr>
          <w:rFonts w:ascii="Times New Roman" w:hAnsi="Times New Roman" w:cs="Times New Roman"/>
          <w:sz w:val="24"/>
          <w:szCs w:val="24"/>
        </w:rPr>
        <w:t xml:space="preserve"> PSNP, currently underway (2015-2020), further enlarged the programme’s scope.</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It currently covers seven out of nine Ethiopia’s regions, benefitting up to ten million rural and one million urban Ethiopians.</w:t>
      </w:r>
      <w:r w:rsidRPr="001B09BF">
        <w:rPr>
          <w:rStyle w:val="EndnoteReference"/>
          <w:rFonts w:ascii="Times New Roman" w:hAnsi="Times New Roman" w:cs="Times New Roman"/>
          <w:sz w:val="24"/>
          <w:szCs w:val="24"/>
        </w:rPr>
        <w:endnoteReference w:id="32"/>
      </w:r>
      <w:r w:rsidRPr="001B09BF">
        <w:rPr>
          <w:rFonts w:ascii="Times New Roman" w:hAnsi="Times New Roman" w:cs="Times New Roman"/>
          <w:sz w:val="24"/>
          <w:szCs w:val="24"/>
        </w:rPr>
        <w:t xml:space="preserve"> Participant households with economically active members are entitled to 15 kg of cereals and 4 kg of pulses or their cash-equivalent (cash disbursement is preferred by the government and gradually increasing) per person per month for six months a year. In return, active household member</w:t>
      </w:r>
      <w:r w:rsidR="00221E3E">
        <w:rPr>
          <w:rFonts w:ascii="Times New Roman" w:hAnsi="Times New Roman" w:cs="Times New Roman"/>
          <w:sz w:val="24"/>
          <w:szCs w:val="24"/>
        </w:rPr>
        <w:t>s</w:t>
      </w:r>
      <w:r w:rsidRPr="001B09BF">
        <w:rPr>
          <w:rFonts w:ascii="Times New Roman" w:hAnsi="Times New Roman" w:cs="Times New Roman"/>
          <w:sz w:val="24"/>
          <w:szCs w:val="24"/>
        </w:rPr>
        <w:t xml:space="preserve"> must contribute </w:t>
      </w:r>
      <w:r w:rsidR="00221E3E">
        <w:rPr>
          <w:rFonts w:ascii="Times New Roman" w:hAnsi="Times New Roman" w:cs="Times New Roman"/>
          <w:sz w:val="24"/>
          <w:szCs w:val="24"/>
        </w:rPr>
        <w:t xml:space="preserve">up to </w:t>
      </w:r>
      <w:r w:rsidRPr="001B09BF">
        <w:rPr>
          <w:rFonts w:ascii="Times New Roman" w:hAnsi="Times New Roman" w:cs="Times New Roman"/>
          <w:sz w:val="24"/>
          <w:szCs w:val="24"/>
        </w:rPr>
        <w:t>five days of public work per month. The public works generally focus on community development, such as soil and water conservation, rangeland management, and construction of community assets including roads, irrigation canals, and schools.</w:t>
      </w:r>
      <w:r w:rsidRPr="001B09BF">
        <w:rPr>
          <w:rStyle w:val="EndnoteReference"/>
          <w:rFonts w:ascii="Times New Roman" w:hAnsi="Times New Roman" w:cs="Times New Roman"/>
          <w:sz w:val="24"/>
          <w:szCs w:val="24"/>
        </w:rPr>
        <w:endnoteReference w:id="33"/>
      </w:r>
      <w:r w:rsidRPr="001B09BF">
        <w:rPr>
          <w:rFonts w:ascii="Times New Roman" w:hAnsi="Times New Roman" w:cs="Times New Roman"/>
          <w:sz w:val="24"/>
          <w:szCs w:val="24"/>
        </w:rPr>
        <w:t xml:space="preserve"> Household members unable to work (children, elderly, disabled, pregnant and breast-feeding mothers) receive PSNP food/cash support all year without contributing to the public works. The programme in its current format has also incorporated the HABP and thus offers technical assistance (e.g. agricultural extension to farmers), training in livelihood activities, and credit to enable households to increase and diversify their sources of income and acquire assets. Additionally, PSNP IV contains a strengthened nutritional element, which provides nutritional education to participants as part of the public works.</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lastRenderedPageBreak/>
        <w:tab/>
        <w:t xml:space="preserve">Similar to India, since 2005 Ethiopia has also operated a school-feeding programme that provides hot lunch to primary-school students, specified to contain 150 grams of </w:t>
      </w:r>
      <w:r w:rsidR="005149BF" w:rsidRPr="001B09BF">
        <w:rPr>
          <w:rFonts w:ascii="Times New Roman" w:hAnsi="Times New Roman" w:cs="Times New Roman"/>
          <w:sz w:val="24"/>
          <w:szCs w:val="24"/>
        </w:rPr>
        <w:t xml:space="preserve">food </w:t>
      </w:r>
      <w:r w:rsidRPr="001B09BF">
        <w:rPr>
          <w:rFonts w:ascii="Times New Roman" w:hAnsi="Times New Roman" w:cs="Times New Roman"/>
          <w:sz w:val="24"/>
          <w:szCs w:val="24"/>
        </w:rPr>
        <w:t xml:space="preserve">prepared from </w:t>
      </w:r>
      <w:r w:rsidR="00221E3E">
        <w:rPr>
          <w:rFonts w:ascii="Times New Roman" w:hAnsi="Times New Roman" w:cs="Times New Roman"/>
          <w:sz w:val="24"/>
          <w:szCs w:val="24"/>
        </w:rPr>
        <w:t>grains</w:t>
      </w:r>
      <w:r w:rsidRPr="001B09BF">
        <w:rPr>
          <w:rFonts w:ascii="Times New Roman" w:hAnsi="Times New Roman" w:cs="Times New Roman"/>
          <w:sz w:val="24"/>
          <w:szCs w:val="24"/>
        </w:rPr>
        <w:t xml:space="preserve"> or beans.</w:t>
      </w:r>
      <w:r w:rsidRPr="001B09BF">
        <w:rPr>
          <w:rStyle w:val="EndnoteReference"/>
          <w:rFonts w:ascii="Times New Roman" w:hAnsi="Times New Roman" w:cs="Times New Roman"/>
          <w:sz w:val="24"/>
          <w:szCs w:val="24"/>
        </w:rPr>
        <w:endnoteReference w:id="34"/>
      </w:r>
    </w:p>
    <w:p w:rsidR="00CB3FF7" w:rsidRPr="001B09BF" w:rsidRDefault="00CB3FF7" w:rsidP="00CB3FF7">
      <w:pPr>
        <w:spacing w:after="0" w:line="360" w:lineRule="auto"/>
        <w:jc w:val="both"/>
        <w:rPr>
          <w:rFonts w:ascii="Times New Roman" w:hAnsi="Times New Roman" w:cs="Times New Roman"/>
          <w:sz w:val="24"/>
          <w:szCs w:val="24"/>
        </w:rPr>
      </w:pPr>
    </w:p>
    <w:p w:rsidR="00CB3FF7" w:rsidRPr="001B09BF" w:rsidRDefault="00CB3FF7" w:rsidP="00CB3FF7">
      <w:pPr>
        <w:spacing w:after="0" w:line="360" w:lineRule="auto"/>
        <w:jc w:val="both"/>
        <w:rPr>
          <w:rFonts w:ascii="Times New Roman" w:hAnsi="Times New Roman" w:cs="Times New Roman"/>
          <w:b/>
          <w:i/>
          <w:sz w:val="24"/>
          <w:szCs w:val="24"/>
        </w:rPr>
      </w:pPr>
      <w:r w:rsidRPr="001B09BF">
        <w:rPr>
          <w:rFonts w:ascii="Times New Roman" w:hAnsi="Times New Roman" w:cs="Times New Roman"/>
          <w:b/>
          <w:i/>
          <w:sz w:val="24"/>
          <w:szCs w:val="24"/>
        </w:rPr>
        <w:t>Comparing food-access and food-utilisation governance</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b/>
          <w:sz w:val="24"/>
          <w:szCs w:val="24"/>
        </w:rPr>
        <w:tab/>
      </w:r>
      <w:r w:rsidR="005149BF" w:rsidRPr="001B09BF">
        <w:rPr>
          <w:rFonts w:ascii="Times New Roman" w:hAnsi="Times New Roman" w:cs="Times New Roman"/>
          <w:sz w:val="24"/>
          <w:szCs w:val="24"/>
        </w:rPr>
        <w:t>A detailed analysis</w:t>
      </w:r>
      <w:r w:rsidR="00F44A15" w:rsidRPr="001B09BF">
        <w:rPr>
          <w:rFonts w:ascii="Times New Roman" w:hAnsi="Times New Roman" w:cs="Times New Roman"/>
          <w:sz w:val="24"/>
          <w:szCs w:val="24"/>
        </w:rPr>
        <w:t xml:space="preserve"> of the two countries’ food-security challenges and </w:t>
      </w:r>
      <w:r w:rsidR="005149BF" w:rsidRPr="001B09BF">
        <w:rPr>
          <w:rFonts w:ascii="Times New Roman" w:hAnsi="Times New Roman" w:cs="Times New Roman"/>
          <w:sz w:val="24"/>
          <w:szCs w:val="24"/>
        </w:rPr>
        <w:t xml:space="preserve">governance </w:t>
      </w:r>
      <w:r w:rsidR="00F44A15" w:rsidRPr="001B09BF">
        <w:rPr>
          <w:rFonts w:ascii="Times New Roman" w:hAnsi="Times New Roman" w:cs="Times New Roman"/>
          <w:sz w:val="24"/>
          <w:szCs w:val="24"/>
        </w:rPr>
        <w:t xml:space="preserve">approaches has </w:t>
      </w:r>
      <w:r w:rsidR="001768DB" w:rsidRPr="001B09BF">
        <w:rPr>
          <w:rFonts w:ascii="Times New Roman" w:hAnsi="Times New Roman" w:cs="Times New Roman"/>
          <w:sz w:val="24"/>
          <w:szCs w:val="24"/>
        </w:rPr>
        <w:t>helped identify</w:t>
      </w:r>
      <w:r w:rsidR="00F44A15" w:rsidRPr="001B09BF">
        <w:rPr>
          <w:rFonts w:ascii="Times New Roman" w:hAnsi="Times New Roman" w:cs="Times New Roman"/>
          <w:sz w:val="24"/>
          <w:szCs w:val="24"/>
        </w:rPr>
        <w:t xml:space="preserve"> three</w:t>
      </w:r>
      <w:r w:rsidR="005149BF" w:rsidRPr="001B09BF">
        <w:rPr>
          <w:rFonts w:ascii="Times New Roman" w:hAnsi="Times New Roman" w:cs="Times New Roman"/>
          <w:sz w:val="24"/>
          <w:szCs w:val="24"/>
        </w:rPr>
        <w:t xml:space="preserve"> main</w:t>
      </w:r>
      <w:r w:rsidRPr="001B09BF">
        <w:rPr>
          <w:rFonts w:ascii="Times New Roman" w:hAnsi="Times New Roman" w:cs="Times New Roman"/>
          <w:sz w:val="24"/>
          <w:szCs w:val="24"/>
        </w:rPr>
        <w:t xml:space="preserve"> areas </w:t>
      </w:r>
      <w:r w:rsidR="00F44A15" w:rsidRPr="001B09BF">
        <w:rPr>
          <w:rFonts w:ascii="Times New Roman" w:hAnsi="Times New Roman" w:cs="Times New Roman"/>
          <w:sz w:val="24"/>
          <w:szCs w:val="24"/>
        </w:rPr>
        <w:t>for</w:t>
      </w:r>
      <w:r w:rsidRPr="001B09BF">
        <w:rPr>
          <w:rFonts w:ascii="Times New Roman" w:hAnsi="Times New Roman" w:cs="Times New Roman"/>
          <w:sz w:val="24"/>
          <w:szCs w:val="24"/>
        </w:rPr>
        <w:t xml:space="preserve"> mutual food-access and food-utilisation </w:t>
      </w:r>
      <w:r w:rsidR="00F44A15" w:rsidRPr="001B09BF">
        <w:rPr>
          <w:rFonts w:ascii="Times New Roman" w:hAnsi="Times New Roman" w:cs="Times New Roman"/>
          <w:sz w:val="24"/>
          <w:szCs w:val="24"/>
        </w:rPr>
        <w:t>learning -</w:t>
      </w:r>
      <w:r w:rsidRPr="001B09BF">
        <w:rPr>
          <w:rFonts w:ascii="Times New Roman" w:hAnsi="Times New Roman" w:cs="Times New Roman"/>
          <w:sz w:val="24"/>
          <w:szCs w:val="24"/>
        </w:rPr>
        <w:t xml:space="preserve"> dietary diversity and micronutrient intake, maternal and infant nutrition, and sanitation. The WHO data presented earlier showed that both countries still suffer from high rates of child undernourishment, with India more affected than Ethiopia. This may be partly due to households lacking access to sufficient calories, particularly in Ethiopia where the population’s prevalence of undernourishment is twice as high as in India. </w:t>
      </w:r>
    </w:p>
    <w:p w:rsidR="00CB3FF7" w:rsidRPr="001B09BF" w:rsidRDefault="00CB3FF7" w:rsidP="00CB3FF7">
      <w:pPr>
        <w:spacing w:after="0" w:line="360" w:lineRule="auto"/>
        <w:ind w:firstLine="720"/>
        <w:contextualSpacing/>
        <w:jc w:val="both"/>
        <w:rPr>
          <w:rFonts w:ascii="Times New Roman" w:hAnsi="Times New Roman" w:cs="Times New Roman"/>
          <w:sz w:val="24"/>
          <w:szCs w:val="24"/>
        </w:rPr>
      </w:pPr>
      <w:r w:rsidRPr="001B09BF">
        <w:rPr>
          <w:rFonts w:ascii="Times New Roman" w:hAnsi="Times New Roman" w:cs="Times New Roman"/>
          <w:sz w:val="24"/>
          <w:szCs w:val="24"/>
        </w:rPr>
        <w:t>The countries’ main food-security programmes - India’s PDS and Ethiopia’s PSNP – had bee</w:t>
      </w:r>
      <w:r w:rsidR="005149BF" w:rsidRPr="001B09BF">
        <w:rPr>
          <w:rFonts w:ascii="Times New Roman" w:hAnsi="Times New Roman" w:cs="Times New Roman"/>
          <w:sz w:val="24"/>
          <w:szCs w:val="24"/>
        </w:rPr>
        <w:t>n set up chiefly to address this</w:t>
      </w:r>
      <w:r w:rsidRPr="001B09BF">
        <w:rPr>
          <w:rFonts w:ascii="Times New Roman" w:hAnsi="Times New Roman" w:cs="Times New Roman"/>
          <w:sz w:val="24"/>
          <w:szCs w:val="24"/>
        </w:rPr>
        <w:t xml:space="preserve"> issue</w:t>
      </w:r>
      <w:r w:rsidR="001768DB" w:rsidRPr="001B09BF">
        <w:rPr>
          <w:rFonts w:ascii="Times New Roman" w:hAnsi="Times New Roman" w:cs="Times New Roman"/>
          <w:sz w:val="24"/>
          <w:szCs w:val="24"/>
        </w:rPr>
        <w:t xml:space="preserve"> (food access</w:t>
      </w:r>
      <w:r w:rsidR="005149BF"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35"/>
      </w:r>
      <w:r w:rsidR="001E5315" w:rsidRPr="001B09BF">
        <w:rPr>
          <w:rFonts w:ascii="Times New Roman" w:hAnsi="Times New Roman" w:cs="Times New Roman"/>
          <w:sz w:val="24"/>
          <w:szCs w:val="24"/>
        </w:rPr>
        <w:t xml:space="preserve"> and both have been at least partially</w:t>
      </w:r>
      <w:r w:rsidRPr="001B09BF">
        <w:rPr>
          <w:rFonts w:ascii="Times New Roman" w:hAnsi="Times New Roman" w:cs="Times New Roman"/>
          <w:sz w:val="24"/>
          <w:szCs w:val="24"/>
        </w:rPr>
        <w:t xml:space="preserve"> successful. PDS has been found to have a small positive </w:t>
      </w:r>
      <w:r w:rsidR="00221E3E">
        <w:rPr>
          <w:rFonts w:ascii="Times New Roman" w:hAnsi="Times New Roman" w:cs="Times New Roman"/>
          <w:sz w:val="24"/>
          <w:szCs w:val="24"/>
        </w:rPr>
        <w:t>impact</w:t>
      </w:r>
      <w:r w:rsidRPr="001B09BF">
        <w:rPr>
          <w:rFonts w:ascii="Times New Roman" w:hAnsi="Times New Roman" w:cs="Times New Roman"/>
          <w:sz w:val="24"/>
          <w:szCs w:val="24"/>
        </w:rPr>
        <w:t xml:space="preserve"> on recipients’ caloric intake.</w:t>
      </w:r>
      <w:r w:rsidRPr="001B09BF">
        <w:rPr>
          <w:rStyle w:val="EndnoteReference"/>
          <w:rFonts w:ascii="Times New Roman" w:hAnsi="Times New Roman" w:cs="Times New Roman"/>
          <w:sz w:val="24"/>
          <w:szCs w:val="24"/>
        </w:rPr>
        <w:endnoteReference w:id="36"/>
      </w:r>
      <w:r w:rsidRPr="001B09BF">
        <w:rPr>
          <w:rFonts w:ascii="Times New Roman" w:hAnsi="Times New Roman" w:cs="Times New Roman"/>
          <w:sz w:val="24"/>
          <w:szCs w:val="24"/>
        </w:rPr>
        <w:t xml:space="preserve"> The effects estimated are larger in studies conducted after 2009, when PDS was expanded in several Indian states and became better targeted – reducing national </w:t>
      </w:r>
      <w:r w:rsidR="00991A6E" w:rsidRPr="001B09BF">
        <w:rPr>
          <w:rFonts w:ascii="Times New Roman" w:hAnsi="Times New Roman" w:cs="Times New Roman"/>
          <w:sz w:val="24"/>
          <w:szCs w:val="24"/>
        </w:rPr>
        <w:t>grain-</w:t>
      </w:r>
      <w:r w:rsidRPr="001B09BF">
        <w:rPr>
          <w:rFonts w:ascii="Times New Roman" w:hAnsi="Times New Roman" w:cs="Times New Roman"/>
          <w:sz w:val="24"/>
          <w:szCs w:val="24"/>
        </w:rPr>
        <w:t>diversion rates from 54% in 2003-2005 to 44% in 2014-2015.</w:t>
      </w:r>
      <w:r w:rsidRPr="001B09BF">
        <w:rPr>
          <w:rStyle w:val="EndnoteReference"/>
          <w:rFonts w:ascii="Times New Roman" w:hAnsi="Times New Roman" w:cs="Times New Roman"/>
          <w:sz w:val="24"/>
          <w:szCs w:val="24"/>
        </w:rPr>
        <w:endnoteReference w:id="37"/>
      </w:r>
      <w:r w:rsidR="00F44A15" w:rsidRPr="001B09BF">
        <w:rPr>
          <w:rFonts w:ascii="Times New Roman" w:hAnsi="Times New Roman" w:cs="Times New Roman"/>
          <w:sz w:val="24"/>
          <w:szCs w:val="24"/>
        </w:rPr>
        <w:t xml:space="preserve"> Preliminary</w:t>
      </w:r>
      <w:r w:rsidRPr="001B09BF">
        <w:rPr>
          <w:rFonts w:ascii="Times New Roman" w:hAnsi="Times New Roman" w:cs="Times New Roman"/>
          <w:sz w:val="24"/>
          <w:szCs w:val="24"/>
        </w:rPr>
        <w:t xml:space="preserve"> evidence on the impact of the recently-enacted NFSA suggests both a further reduction in PDS diversion rates and significant expansion of coverage, from 15% to 74% of the population.</w:t>
      </w:r>
      <w:r w:rsidRPr="001B09BF">
        <w:rPr>
          <w:rStyle w:val="EndnoteReference"/>
          <w:rFonts w:ascii="Times New Roman" w:hAnsi="Times New Roman" w:cs="Times New Roman"/>
          <w:sz w:val="24"/>
          <w:szCs w:val="24"/>
        </w:rPr>
        <w:endnoteReference w:id="38"/>
      </w:r>
      <w:r w:rsidRPr="001B09BF">
        <w:rPr>
          <w:rFonts w:ascii="Times New Roman" w:hAnsi="Times New Roman" w:cs="Times New Roman"/>
          <w:sz w:val="24"/>
          <w:szCs w:val="24"/>
        </w:rPr>
        <w:t xml:space="preserve"> It is thus reasonable to expect that PDS may further boost Indian population’s food access in the near future, even if – given the limit of 5 kg of grain-purchase per person per month – only modestly. One worrisome issue in this otherwise mostly positive trend is the increasing tying of PDS benefits to people’s biometric identification numbers (</w:t>
      </w:r>
      <w:proofErr w:type="spellStart"/>
      <w:r w:rsidRPr="001B09BF">
        <w:rPr>
          <w:rFonts w:ascii="Times New Roman" w:hAnsi="Times New Roman" w:cs="Times New Roman"/>
          <w:i/>
          <w:sz w:val="24"/>
          <w:szCs w:val="24"/>
        </w:rPr>
        <w:t>aadhaar</w:t>
      </w:r>
      <w:proofErr w:type="spellEnd"/>
      <w:r w:rsidRPr="001B09BF">
        <w:rPr>
          <w:rFonts w:ascii="Times New Roman" w:hAnsi="Times New Roman" w:cs="Times New Roman"/>
          <w:sz w:val="24"/>
          <w:szCs w:val="24"/>
        </w:rPr>
        <w:t>), which has exacerbated exclusion rates amongst the most vulnerable.</w:t>
      </w:r>
      <w:r w:rsidRPr="001B09BF">
        <w:rPr>
          <w:rStyle w:val="EndnoteReference"/>
          <w:rFonts w:ascii="Times New Roman" w:hAnsi="Times New Roman" w:cs="Times New Roman"/>
          <w:sz w:val="24"/>
          <w:szCs w:val="24"/>
        </w:rPr>
        <w:endnoteReference w:id="39"/>
      </w:r>
      <w:r w:rsidRPr="001B09BF">
        <w:rPr>
          <w:rFonts w:ascii="Times New Roman" w:hAnsi="Times New Roman" w:cs="Times New Roman"/>
          <w:sz w:val="24"/>
          <w:szCs w:val="24"/>
        </w:rPr>
        <w:t xml:space="preserve"> On the other hand, the NFSA has legally turned PDS from a mechanism for welfare provision into a guarantor of people’s justiciable right to food, which has become reflected to some extent in PDS beneficiaries’ perception of the programme.</w:t>
      </w:r>
      <w:r w:rsidRPr="001B09BF">
        <w:rPr>
          <w:rStyle w:val="EndnoteReference"/>
          <w:rFonts w:ascii="Times New Roman" w:hAnsi="Times New Roman" w:cs="Times New Roman"/>
          <w:sz w:val="24"/>
          <w:szCs w:val="24"/>
        </w:rPr>
        <w:endnoteReference w:id="40"/>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 xml:space="preserve">Ethiopia’s PSNP has </w:t>
      </w:r>
      <w:r w:rsidR="00037B3A" w:rsidRPr="001B09BF">
        <w:rPr>
          <w:rFonts w:ascii="Times New Roman" w:hAnsi="Times New Roman" w:cs="Times New Roman"/>
          <w:sz w:val="24"/>
          <w:szCs w:val="24"/>
        </w:rPr>
        <w:t xml:space="preserve">also </w:t>
      </w:r>
      <w:r w:rsidRPr="001B09BF">
        <w:rPr>
          <w:rFonts w:ascii="Times New Roman" w:hAnsi="Times New Roman" w:cs="Times New Roman"/>
          <w:sz w:val="24"/>
          <w:szCs w:val="24"/>
        </w:rPr>
        <w:t>been found to improve beneficiaries’ food access, by reducing households’ annual number of food-insufficient months by 1.05 (1.53 amongst households receiving also productive services).</w:t>
      </w:r>
      <w:r w:rsidRPr="001B09BF">
        <w:rPr>
          <w:rStyle w:val="EndnoteReference"/>
          <w:rFonts w:ascii="Times New Roman" w:hAnsi="Times New Roman" w:cs="Times New Roman"/>
          <w:sz w:val="24"/>
          <w:szCs w:val="24"/>
        </w:rPr>
        <w:endnoteReference w:id="41"/>
      </w:r>
      <w:r w:rsidRPr="001B09BF">
        <w:rPr>
          <w:rFonts w:ascii="Times New Roman" w:hAnsi="Times New Roman" w:cs="Times New Roman"/>
          <w:sz w:val="24"/>
          <w:szCs w:val="24"/>
        </w:rPr>
        <w:t xml:space="preserve"> PSNP’s food allowance (or its cash equivalent) is larger in amount than PDS’s, granting beneficiaries 15 kg of cereals and 4 kg of pulses per person per month and unlike PDS, PSNP is </w:t>
      </w:r>
      <w:r w:rsidR="00216B07">
        <w:rPr>
          <w:rFonts w:ascii="Times New Roman" w:hAnsi="Times New Roman" w:cs="Times New Roman"/>
          <w:sz w:val="24"/>
          <w:szCs w:val="24"/>
        </w:rPr>
        <w:t>relatively</w:t>
      </w:r>
      <w:r w:rsidRPr="001B09BF">
        <w:rPr>
          <w:rFonts w:ascii="Times New Roman" w:hAnsi="Times New Roman" w:cs="Times New Roman"/>
          <w:sz w:val="24"/>
          <w:szCs w:val="24"/>
        </w:rPr>
        <w:t xml:space="preserve"> we</w:t>
      </w:r>
      <w:r w:rsidR="00991A6E" w:rsidRPr="001B09BF">
        <w:rPr>
          <w:rFonts w:ascii="Times New Roman" w:hAnsi="Times New Roman" w:cs="Times New Roman"/>
          <w:sz w:val="24"/>
          <w:szCs w:val="24"/>
        </w:rPr>
        <w:t>ll-targeted, particularly in Ethiopia’s</w:t>
      </w:r>
      <w:r w:rsidRPr="001B09BF">
        <w:rPr>
          <w:rFonts w:ascii="Times New Roman" w:hAnsi="Times New Roman" w:cs="Times New Roman"/>
          <w:sz w:val="24"/>
          <w:szCs w:val="24"/>
        </w:rPr>
        <w:t xml:space="preserve"> highland areas.</w:t>
      </w:r>
      <w:r w:rsidRPr="001B09BF">
        <w:rPr>
          <w:rStyle w:val="EndnoteReference"/>
          <w:rFonts w:ascii="Times New Roman" w:hAnsi="Times New Roman" w:cs="Times New Roman"/>
          <w:sz w:val="24"/>
          <w:szCs w:val="24"/>
        </w:rPr>
        <w:endnoteReference w:id="42"/>
      </w:r>
      <w:r w:rsidRPr="001B09BF">
        <w:rPr>
          <w:rFonts w:ascii="Times New Roman" w:hAnsi="Times New Roman" w:cs="Times New Roman"/>
          <w:sz w:val="24"/>
          <w:szCs w:val="24"/>
        </w:rPr>
        <w:t xml:space="preserve"> However, </w:t>
      </w:r>
      <w:r w:rsidR="00991A6E" w:rsidRPr="001B09BF">
        <w:rPr>
          <w:rFonts w:ascii="Times New Roman" w:hAnsi="Times New Roman" w:cs="Times New Roman"/>
          <w:sz w:val="24"/>
          <w:szCs w:val="24"/>
        </w:rPr>
        <w:t>it presently covers only 10% Ethiopians</w:t>
      </w:r>
      <w:r w:rsidRPr="001B09BF">
        <w:rPr>
          <w:rFonts w:ascii="Times New Roman" w:hAnsi="Times New Roman" w:cs="Times New Roman"/>
          <w:sz w:val="24"/>
          <w:szCs w:val="24"/>
        </w:rPr>
        <w:t xml:space="preserve"> and even though it has been found to have </w:t>
      </w:r>
      <w:r w:rsidR="00991A6E" w:rsidRPr="001B09BF">
        <w:rPr>
          <w:rFonts w:ascii="Times New Roman" w:hAnsi="Times New Roman" w:cs="Times New Roman"/>
          <w:sz w:val="24"/>
          <w:szCs w:val="24"/>
        </w:rPr>
        <w:t xml:space="preserve">had </w:t>
      </w:r>
      <w:r w:rsidRPr="001B09BF">
        <w:rPr>
          <w:rFonts w:ascii="Times New Roman" w:hAnsi="Times New Roman" w:cs="Times New Roman"/>
          <w:sz w:val="24"/>
          <w:szCs w:val="24"/>
        </w:rPr>
        <w:t>significant positive income eff</w:t>
      </w:r>
      <w:r w:rsidR="00216B07">
        <w:rPr>
          <w:rFonts w:ascii="Times New Roman" w:hAnsi="Times New Roman" w:cs="Times New Roman"/>
          <w:sz w:val="24"/>
          <w:szCs w:val="24"/>
        </w:rPr>
        <w:t>ects on non-recipients as well, through spill-overs</w:t>
      </w:r>
      <w:r w:rsidR="000352F9"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43"/>
      </w:r>
      <w:r w:rsidRPr="001B09BF">
        <w:rPr>
          <w:rFonts w:ascii="Times New Roman" w:hAnsi="Times New Roman" w:cs="Times New Roman"/>
          <w:sz w:val="24"/>
          <w:szCs w:val="24"/>
        </w:rPr>
        <w:t xml:space="preserve"> </w:t>
      </w:r>
      <w:r w:rsidRPr="001B09BF">
        <w:rPr>
          <w:rFonts w:ascii="Times New Roman" w:hAnsi="Times New Roman" w:cs="Times New Roman"/>
          <w:sz w:val="24"/>
          <w:szCs w:val="24"/>
        </w:rPr>
        <w:lastRenderedPageBreak/>
        <w:t xml:space="preserve">due to its small coverage compared to PDS it is unlikely to have a larger positive effect on food access nationally. </w:t>
      </w:r>
    </w:p>
    <w:p w:rsidR="00CB3FF7" w:rsidRPr="001B09BF" w:rsidRDefault="00CB3FF7" w:rsidP="00CB3FF7">
      <w:pPr>
        <w:spacing w:after="0" w:line="360" w:lineRule="auto"/>
        <w:jc w:val="both"/>
        <w:rPr>
          <w:rFonts w:ascii="Times New Roman" w:hAnsi="Times New Roman" w:cs="Times New Roman"/>
          <w:sz w:val="24"/>
          <w:szCs w:val="24"/>
        </w:rPr>
      </w:pPr>
    </w:p>
    <w:p w:rsidR="00CB3FF7" w:rsidRPr="001B09BF" w:rsidRDefault="00CB3FF7" w:rsidP="00CB3FF7">
      <w:pPr>
        <w:spacing w:after="0" w:line="360" w:lineRule="auto"/>
        <w:jc w:val="both"/>
        <w:rPr>
          <w:rFonts w:ascii="Times New Roman" w:hAnsi="Times New Roman" w:cs="Times New Roman"/>
          <w:i/>
          <w:sz w:val="24"/>
          <w:szCs w:val="24"/>
        </w:rPr>
      </w:pPr>
      <w:r w:rsidRPr="001B09BF">
        <w:rPr>
          <w:rFonts w:ascii="Times New Roman" w:hAnsi="Times New Roman" w:cs="Times New Roman"/>
          <w:i/>
          <w:sz w:val="24"/>
          <w:szCs w:val="24"/>
        </w:rPr>
        <w:t>Dietary diversity and micronutrient deficiency</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 xml:space="preserve">Nevertheless, India’s high </w:t>
      </w:r>
      <w:r w:rsidR="00216B07">
        <w:rPr>
          <w:rFonts w:ascii="Times New Roman" w:hAnsi="Times New Roman" w:cs="Times New Roman"/>
          <w:sz w:val="24"/>
          <w:szCs w:val="24"/>
        </w:rPr>
        <w:t>child-</w:t>
      </w:r>
      <w:r w:rsidRPr="001B09BF">
        <w:rPr>
          <w:rFonts w:ascii="Times New Roman" w:hAnsi="Times New Roman" w:cs="Times New Roman"/>
          <w:sz w:val="24"/>
          <w:szCs w:val="24"/>
        </w:rPr>
        <w:t>undernourishment rates are increasingly seen as a matter of faulty food utilisation rather than deficient food access.</w:t>
      </w:r>
      <w:r w:rsidRPr="001B09BF">
        <w:rPr>
          <w:rStyle w:val="EndnoteReference"/>
          <w:rFonts w:ascii="Times New Roman" w:hAnsi="Times New Roman" w:cs="Times New Roman"/>
          <w:sz w:val="24"/>
          <w:szCs w:val="24"/>
        </w:rPr>
        <w:endnoteReference w:id="44"/>
      </w:r>
      <w:r w:rsidRPr="001B09BF">
        <w:rPr>
          <w:rFonts w:ascii="Times New Roman" w:hAnsi="Times New Roman" w:cs="Times New Roman"/>
          <w:sz w:val="24"/>
          <w:szCs w:val="24"/>
        </w:rPr>
        <w:t xml:space="preserve"> One </w:t>
      </w:r>
      <w:r w:rsidR="00216B07">
        <w:rPr>
          <w:rFonts w:ascii="Times New Roman" w:hAnsi="Times New Roman" w:cs="Times New Roman"/>
          <w:sz w:val="24"/>
          <w:szCs w:val="24"/>
        </w:rPr>
        <w:t>key cause</w:t>
      </w:r>
      <w:r w:rsidRPr="001B09BF">
        <w:rPr>
          <w:rFonts w:ascii="Times New Roman" w:hAnsi="Times New Roman" w:cs="Times New Roman"/>
          <w:sz w:val="24"/>
          <w:szCs w:val="24"/>
        </w:rPr>
        <w:t xml:space="preserve"> is the population’s generally unbalanced</w:t>
      </w:r>
      <w:r w:rsidR="000352F9" w:rsidRPr="001B09BF">
        <w:rPr>
          <w:rFonts w:ascii="Times New Roman" w:hAnsi="Times New Roman" w:cs="Times New Roman"/>
          <w:sz w:val="24"/>
          <w:szCs w:val="24"/>
        </w:rPr>
        <w:t xml:space="preserve"> cereal-heavy</w:t>
      </w:r>
      <w:r w:rsidRPr="001B09BF">
        <w:rPr>
          <w:rFonts w:ascii="Times New Roman" w:hAnsi="Times New Roman" w:cs="Times New Roman"/>
          <w:sz w:val="24"/>
          <w:szCs w:val="24"/>
        </w:rPr>
        <w:t xml:space="preserve"> diet low in micronutrients, as suggested also by the high prevalence of anaemia and Vitam</w:t>
      </w:r>
      <w:r w:rsidR="001768DB" w:rsidRPr="001B09BF">
        <w:rPr>
          <w:rFonts w:ascii="Times New Roman" w:hAnsi="Times New Roman" w:cs="Times New Roman"/>
          <w:sz w:val="24"/>
          <w:szCs w:val="24"/>
        </w:rPr>
        <w:t xml:space="preserve">in A deficiency (Table 2). PDS, </w:t>
      </w:r>
      <w:r w:rsidRPr="001B09BF">
        <w:rPr>
          <w:rFonts w:ascii="Times New Roman" w:hAnsi="Times New Roman" w:cs="Times New Roman"/>
          <w:sz w:val="24"/>
          <w:szCs w:val="24"/>
        </w:rPr>
        <w:t>focus</w:t>
      </w:r>
      <w:r w:rsidR="001768DB" w:rsidRPr="001B09BF">
        <w:rPr>
          <w:rFonts w:ascii="Times New Roman" w:hAnsi="Times New Roman" w:cs="Times New Roman"/>
          <w:sz w:val="24"/>
          <w:szCs w:val="24"/>
        </w:rPr>
        <w:t>ed</w:t>
      </w:r>
      <w:r w:rsidRPr="001B09BF">
        <w:rPr>
          <w:rFonts w:ascii="Times New Roman" w:hAnsi="Times New Roman" w:cs="Times New Roman"/>
          <w:sz w:val="24"/>
          <w:szCs w:val="24"/>
        </w:rPr>
        <w:t xml:space="preserve"> on </w:t>
      </w:r>
      <w:r w:rsidR="001768DB" w:rsidRPr="001B09BF">
        <w:rPr>
          <w:rFonts w:ascii="Times New Roman" w:hAnsi="Times New Roman" w:cs="Times New Roman"/>
          <w:sz w:val="24"/>
          <w:szCs w:val="24"/>
        </w:rPr>
        <w:t>selling</w:t>
      </w:r>
      <w:r w:rsidR="00991A6E" w:rsidRPr="001B09BF">
        <w:rPr>
          <w:rFonts w:ascii="Times New Roman" w:hAnsi="Times New Roman" w:cs="Times New Roman"/>
          <w:sz w:val="24"/>
          <w:szCs w:val="24"/>
        </w:rPr>
        <w:t xml:space="preserve"> cheap</w:t>
      </w:r>
      <w:r w:rsidRPr="001B09BF">
        <w:rPr>
          <w:rFonts w:ascii="Times New Roman" w:hAnsi="Times New Roman" w:cs="Times New Roman"/>
          <w:sz w:val="24"/>
          <w:szCs w:val="24"/>
        </w:rPr>
        <w:t xml:space="preserve"> wheat and rice, increased</w:t>
      </w:r>
      <w:r w:rsidR="001768DB" w:rsidRPr="001B09BF">
        <w:rPr>
          <w:rFonts w:ascii="Times New Roman" w:hAnsi="Times New Roman" w:cs="Times New Roman"/>
          <w:sz w:val="24"/>
          <w:szCs w:val="24"/>
        </w:rPr>
        <w:t xml:space="preserve">, according to some studies, </w:t>
      </w:r>
      <w:r w:rsidRPr="001B09BF">
        <w:rPr>
          <w:rFonts w:ascii="Times New Roman" w:hAnsi="Times New Roman" w:cs="Times New Roman"/>
          <w:sz w:val="24"/>
          <w:szCs w:val="24"/>
        </w:rPr>
        <w:t>consumption of the subsidised cereals but had either no effect on dietary diversity</w:t>
      </w:r>
      <w:r w:rsidRPr="001B09BF">
        <w:rPr>
          <w:rStyle w:val="EndnoteReference"/>
          <w:rFonts w:ascii="Times New Roman" w:hAnsi="Times New Roman" w:cs="Times New Roman"/>
          <w:sz w:val="24"/>
          <w:szCs w:val="24"/>
        </w:rPr>
        <w:endnoteReference w:id="45"/>
      </w:r>
      <w:r w:rsidRPr="001B09BF">
        <w:rPr>
          <w:rFonts w:ascii="Times New Roman" w:hAnsi="Times New Roman" w:cs="Times New Roman"/>
          <w:sz w:val="24"/>
          <w:szCs w:val="24"/>
        </w:rPr>
        <w:t xml:space="preserve"> (the variety of food groups consumed) or actually reduced the consumption of nutritionally superior coarse cereals</w:t>
      </w:r>
      <w:r w:rsidR="00991A6E"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46"/>
      </w:r>
      <w:r w:rsidRPr="001B09BF">
        <w:rPr>
          <w:rFonts w:ascii="Times New Roman" w:hAnsi="Times New Roman" w:cs="Times New Roman"/>
          <w:sz w:val="24"/>
          <w:szCs w:val="24"/>
        </w:rPr>
        <w:t xml:space="preserve"> That may be one of the reasons why </w:t>
      </w:r>
      <w:r w:rsidR="00216B07">
        <w:rPr>
          <w:rFonts w:ascii="Times New Roman" w:hAnsi="Times New Roman" w:cs="Times New Roman"/>
          <w:sz w:val="24"/>
          <w:szCs w:val="24"/>
        </w:rPr>
        <w:t>PDS</w:t>
      </w:r>
      <w:r w:rsidRPr="001B09BF">
        <w:rPr>
          <w:rFonts w:ascii="Times New Roman" w:hAnsi="Times New Roman" w:cs="Times New Roman"/>
          <w:sz w:val="24"/>
          <w:szCs w:val="24"/>
        </w:rPr>
        <w:t xml:space="preserve"> has failed to lower children’s underweight rates amongst participating households.</w:t>
      </w:r>
      <w:r w:rsidRPr="001B09BF">
        <w:rPr>
          <w:rStyle w:val="EndnoteReference"/>
          <w:rFonts w:ascii="Times New Roman" w:hAnsi="Times New Roman" w:cs="Times New Roman"/>
          <w:sz w:val="24"/>
          <w:szCs w:val="24"/>
        </w:rPr>
        <w:endnoteReference w:id="47"/>
      </w:r>
      <w:r w:rsidRPr="001B09BF">
        <w:rPr>
          <w:rFonts w:ascii="Times New Roman" w:hAnsi="Times New Roman" w:cs="Times New Roman"/>
          <w:sz w:val="24"/>
          <w:szCs w:val="24"/>
        </w:rPr>
        <w:t xml:space="preserve"> ICDS and M</w:t>
      </w:r>
      <w:r w:rsidR="000352F9" w:rsidRPr="001B09BF">
        <w:rPr>
          <w:rFonts w:ascii="Times New Roman" w:hAnsi="Times New Roman" w:cs="Times New Roman"/>
          <w:sz w:val="24"/>
          <w:szCs w:val="24"/>
        </w:rPr>
        <w:t>DMS have been more successful in</w:t>
      </w:r>
      <w:r w:rsidRPr="001B09BF">
        <w:rPr>
          <w:rFonts w:ascii="Times New Roman" w:hAnsi="Times New Roman" w:cs="Times New Roman"/>
          <w:sz w:val="24"/>
          <w:szCs w:val="24"/>
        </w:rPr>
        <w:t xml:space="preserve"> improving recipient children’s daily nutrient intake and anthropometric outcomes</w:t>
      </w:r>
      <w:r w:rsidRPr="001B09BF">
        <w:rPr>
          <w:rStyle w:val="EndnoteReference"/>
          <w:rFonts w:ascii="Times New Roman" w:hAnsi="Times New Roman" w:cs="Times New Roman"/>
          <w:sz w:val="24"/>
          <w:szCs w:val="24"/>
        </w:rPr>
        <w:endnoteReference w:id="48"/>
      </w:r>
      <w:r w:rsidRPr="001B09BF">
        <w:rPr>
          <w:rFonts w:ascii="Times New Roman" w:hAnsi="Times New Roman" w:cs="Times New Roman"/>
          <w:sz w:val="24"/>
          <w:szCs w:val="24"/>
        </w:rPr>
        <w:t xml:space="preserve"> but both programmes have suffered from poor coverage and corruption</w:t>
      </w:r>
      <w:r w:rsidRPr="001B09BF">
        <w:rPr>
          <w:rStyle w:val="EndnoteReference"/>
          <w:rFonts w:ascii="Times New Roman" w:hAnsi="Times New Roman" w:cs="Times New Roman"/>
          <w:sz w:val="24"/>
          <w:szCs w:val="24"/>
        </w:rPr>
        <w:endnoteReference w:id="49"/>
      </w:r>
      <w:r w:rsidRPr="001B09BF">
        <w:rPr>
          <w:rFonts w:ascii="Times New Roman" w:hAnsi="Times New Roman" w:cs="Times New Roman"/>
          <w:sz w:val="24"/>
          <w:szCs w:val="24"/>
        </w:rPr>
        <w:t xml:space="preserve"> and their national-level impact has hence been limited. </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r>
      <w:r w:rsidR="001E5315" w:rsidRPr="001B09BF">
        <w:rPr>
          <w:rFonts w:ascii="Times New Roman" w:hAnsi="Times New Roman" w:cs="Times New Roman"/>
          <w:sz w:val="24"/>
          <w:szCs w:val="24"/>
        </w:rPr>
        <w:t>Albeit lower than India’s, nutritional deficiencies in Ethiopia are also high. Results vis-à-vis PSNP’s</w:t>
      </w:r>
      <w:r w:rsidRPr="001B09BF">
        <w:rPr>
          <w:rFonts w:ascii="Times New Roman" w:hAnsi="Times New Roman" w:cs="Times New Roman"/>
          <w:sz w:val="24"/>
          <w:szCs w:val="24"/>
        </w:rPr>
        <w:t xml:space="preserve"> nutritional effects are inconclusive – one study</w:t>
      </w:r>
      <w:r w:rsidRPr="001B09BF">
        <w:rPr>
          <w:rStyle w:val="EndnoteReference"/>
          <w:rFonts w:ascii="Times New Roman" w:hAnsi="Times New Roman" w:cs="Times New Roman"/>
          <w:sz w:val="24"/>
          <w:szCs w:val="24"/>
        </w:rPr>
        <w:endnoteReference w:id="50"/>
      </w:r>
      <w:r w:rsidRPr="001B09BF">
        <w:rPr>
          <w:rFonts w:ascii="Times New Roman" w:hAnsi="Times New Roman" w:cs="Times New Roman"/>
          <w:sz w:val="24"/>
          <w:szCs w:val="24"/>
        </w:rPr>
        <w:t xml:space="preserve"> found children in recipient households to have improved height-for-age scores but IFPRI-led impact evaluation discovered no significant effect on children’s anthropometric scores or dietary diversity</w:t>
      </w:r>
      <w:r w:rsidR="00991A6E"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51"/>
      </w:r>
      <w:r w:rsidRPr="001B09BF">
        <w:rPr>
          <w:rFonts w:ascii="Times New Roman" w:hAnsi="Times New Roman" w:cs="Times New Roman"/>
          <w:sz w:val="24"/>
          <w:szCs w:val="24"/>
        </w:rPr>
        <w:t xml:space="preserve"> However, PSNP transfers of cash as opposed to food </w:t>
      </w:r>
      <w:r w:rsidRPr="001B09BF">
        <w:rPr>
          <w:rFonts w:ascii="Times New Roman" w:hAnsi="Times New Roman" w:cs="Times New Roman"/>
          <w:i/>
          <w:sz w:val="24"/>
          <w:szCs w:val="24"/>
        </w:rPr>
        <w:t>have</w:t>
      </w:r>
      <w:r w:rsidRPr="001B09BF">
        <w:rPr>
          <w:rFonts w:ascii="Times New Roman" w:hAnsi="Times New Roman" w:cs="Times New Roman"/>
          <w:sz w:val="24"/>
          <w:szCs w:val="24"/>
        </w:rPr>
        <w:t xml:space="preserve"> been associated with a significantly higher consumption of oils and Vitamin-A-rich foods.</w:t>
      </w:r>
      <w:r w:rsidRPr="001B09BF">
        <w:rPr>
          <w:rStyle w:val="EndnoteReference"/>
          <w:rFonts w:ascii="Times New Roman" w:hAnsi="Times New Roman" w:cs="Times New Roman"/>
          <w:sz w:val="24"/>
          <w:szCs w:val="24"/>
        </w:rPr>
        <w:endnoteReference w:id="52"/>
      </w:r>
      <w:r w:rsidRPr="001B09BF">
        <w:rPr>
          <w:rFonts w:ascii="Times New Roman" w:hAnsi="Times New Roman" w:cs="Times New Roman"/>
          <w:sz w:val="24"/>
          <w:szCs w:val="24"/>
        </w:rPr>
        <w:t xml:space="preserve"> There is a danger when transferring cash rather than food of exposing the vulnerable to negative effects of inflation, as experienced by some PSNP cash recipients during the 2008 food-price spikes</w:t>
      </w:r>
      <w:r w:rsidR="000352F9"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53"/>
      </w:r>
      <w:r w:rsidRPr="001B09BF">
        <w:rPr>
          <w:rFonts w:ascii="Times New Roman" w:hAnsi="Times New Roman" w:cs="Times New Roman"/>
          <w:sz w:val="24"/>
          <w:szCs w:val="24"/>
        </w:rPr>
        <w:t xml:space="preserve"> Consequently, the majority of PSNP households prefer not to receive only cash</w:t>
      </w:r>
      <w:r w:rsidR="000352F9"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54"/>
      </w:r>
      <w:r w:rsidRPr="001B09BF">
        <w:rPr>
          <w:rFonts w:ascii="Times New Roman" w:hAnsi="Times New Roman" w:cs="Times New Roman"/>
          <w:sz w:val="24"/>
          <w:szCs w:val="24"/>
        </w:rPr>
        <w:t xml:space="preserve"> Nonetheless, a combination of food and cash receipts may in view of the evidence be more beneficial to increasing the diversity of food-group and micronutrient intake than solely cereal transfers, as done by PDS.</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 xml:space="preserve">India’s higher than Ethiopia’s child undernourishment and micronutrient-deficiency rates could be related to differences in the countries’ staple diets. Whilst both Indian and Ethiopian staples include cereals, legumes, and onions, the staple grain in most parts of Ethiopia – </w:t>
      </w:r>
      <w:proofErr w:type="spellStart"/>
      <w:r w:rsidRPr="001B09BF">
        <w:rPr>
          <w:rFonts w:ascii="Times New Roman" w:hAnsi="Times New Roman" w:cs="Times New Roman"/>
          <w:sz w:val="24"/>
          <w:szCs w:val="24"/>
        </w:rPr>
        <w:t>teff</w:t>
      </w:r>
      <w:proofErr w:type="spellEnd"/>
      <w:r w:rsidRPr="001B09BF">
        <w:rPr>
          <w:rFonts w:ascii="Times New Roman" w:hAnsi="Times New Roman" w:cs="Times New Roman"/>
          <w:sz w:val="24"/>
          <w:szCs w:val="24"/>
        </w:rPr>
        <w:t xml:space="preserve"> – has higher iron content</w:t>
      </w:r>
      <w:r w:rsidRPr="001B09BF">
        <w:rPr>
          <w:rStyle w:val="EndnoteReference"/>
          <w:rFonts w:ascii="Times New Roman" w:hAnsi="Times New Roman" w:cs="Times New Roman"/>
          <w:sz w:val="24"/>
          <w:szCs w:val="24"/>
        </w:rPr>
        <w:endnoteReference w:id="55"/>
      </w:r>
      <w:r w:rsidRPr="001B09BF">
        <w:rPr>
          <w:rFonts w:ascii="Times New Roman" w:hAnsi="Times New Roman" w:cs="Times New Roman"/>
          <w:sz w:val="24"/>
          <w:szCs w:val="24"/>
        </w:rPr>
        <w:t xml:space="preserve"> than both wheat and rice, Indian staple grains, although not by as much as thought previously. PSNP’s inclusion of pulses, also rich in iron as well as in protein, likely contributes to a more balanced diet amongst PSNP f</w:t>
      </w:r>
      <w:r w:rsidR="000B06FC">
        <w:rPr>
          <w:rFonts w:ascii="Times New Roman" w:hAnsi="Times New Roman" w:cs="Times New Roman"/>
          <w:sz w:val="24"/>
          <w:szCs w:val="24"/>
        </w:rPr>
        <w:t>ood recipients as well, however. T</w:t>
      </w:r>
      <w:r w:rsidRPr="001B09BF">
        <w:rPr>
          <w:rFonts w:ascii="Times New Roman" w:hAnsi="Times New Roman" w:cs="Times New Roman"/>
          <w:sz w:val="24"/>
          <w:szCs w:val="24"/>
        </w:rPr>
        <w:t>he need to improve Indian diets has been increasingly acknowledged also by the Indian government, with various policy strategies – ranging from micronutrient-</w:t>
      </w:r>
      <w:r w:rsidRPr="001B09BF">
        <w:rPr>
          <w:rFonts w:ascii="Times New Roman" w:hAnsi="Times New Roman" w:cs="Times New Roman"/>
          <w:sz w:val="24"/>
          <w:szCs w:val="24"/>
        </w:rPr>
        <w:lastRenderedPageBreak/>
        <w:t>fortification of PDS cereals through diversification of PDS-sold foods to promoting consumption of nutritionally-superior coarse cereals – currently debated</w:t>
      </w:r>
      <w:r w:rsidR="000352F9"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56"/>
      </w:r>
      <w:r w:rsidRPr="001B09BF">
        <w:rPr>
          <w:rFonts w:ascii="Times New Roman" w:hAnsi="Times New Roman" w:cs="Times New Roman"/>
          <w:sz w:val="24"/>
          <w:szCs w:val="24"/>
        </w:rPr>
        <w:t xml:space="preserve"> </w:t>
      </w:r>
    </w:p>
    <w:p w:rsidR="00CB3FF7" w:rsidRPr="001B09BF" w:rsidRDefault="00CB3FF7" w:rsidP="00CB3FF7">
      <w:pPr>
        <w:spacing w:after="0" w:line="360" w:lineRule="auto"/>
        <w:jc w:val="both"/>
        <w:rPr>
          <w:rFonts w:ascii="Times New Roman" w:hAnsi="Times New Roman" w:cs="Times New Roman"/>
          <w:sz w:val="24"/>
          <w:szCs w:val="24"/>
        </w:rPr>
      </w:pPr>
    </w:p>
    <w:p w:rsidR="00CB3FF7" w:rsidRPr="001B09BF" w:rsidRDefault="00CB3FF7" w:rsidP="00CB3FF7">
      <w:pPr>
        <w:spacing w:after="0" w:line="360" w:lineRule="auto"/>
        <w:jc w:val="both"/>
        <w:rPr>
          <w:rFonts w:ascii="Times New Roman" w:hAnsi="Times New Roman" w:cs="Times New Roman"/>
          <w:i/>
          <w:sz w:val="24"/>
          <w:szCs w:val="24"/>
        </w:rPr>
      </w:pPr>
      <w:r w:rsidRPr="001B09BF">
        <w:rPr>
          <w:rFonts w:ascii="Times New Roman" w:hAnsi="Times New Roman" w:cs="Times New Roman"/>
          <w:i/>
          <w:sz w:val="24"/>
          <w:szCs w:val="24"/>
        </w:rPr>
        <w:t>Maternal and infant nutrition</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 xml:space="preserve">For children’s as well as adults’ good nutritional outcomes, the most </w:t>
      </w:r>
      <w:r w:rsidR="00991A6E" w:rsidRPr="001B09BF">
        <w:rPr>
          <w:rFonts w:ascii="Times New Roman" w:hAnsi="Times New Roman" w:cs="Times New Roman"/>
          <w:sz w:val="24"/>
          <w:szCs w:val="24"/>
        </w:rPr>
        <w:t>crucial</w:t>
      </w:r>
      <w:r w:rsidRPr="001B09BF">
        <w:rPr>
          <w:rFonts w:ascii="Times New Roman" w:hAnsi="Times New Roman" w:cs="Times New Roman"/>
          <w:sz w:val="24"/>
          <w:szCs w:val="24"/>
        </w:rPr>
        <w:t xml:space="preserve"> are the first 1000 days of life, from conception</w:t>
      </w:r>
      <w:r w:rsidR="00592DE2" w:rsidRPr="001B09BF">
        <w:rPr>
          <w:rFonts w:ascii="Times New Roman" w:hAnsi="Times New Roman" w:cs="Times New Roman"/>
          <w:sz w:val="24"/>
          <w:szCs w:val="24"/>
        </w:rPr>
        <w:t xml:space="preserve"> through time in the womb to the</w:t>
      </w:r>
      <w:r w:rsidRPr="001B09BF">
        <w:rPr>
          <w:rFonts w:ascii="Times New Roman" w:hAnsi="Times New Roman" w:cs="Times New Roman"/>
          <w:sz w:val="24"/>
          <w:szCs w:val="24"/>
        </w:rPr>
        <w:t xml:space="preserve"> second birthday.</w:t>
      </w:r>
      <w:r w:rsidRPr="001B09BF">
        <w:rPr>
          <w:rStyle w:val="EndnoteReference"/>
          <w:rFonts w:ascii="Times New Roman" w:hAnsi="Times New Roman" w:cs="Times New Roman"/>
          <w:sz w:val="24"/>
          <w:szCs w:val="24"/>
        </w:rPr>
        <w:endnoteReference w:id="57"/>
      </w:r>
      <w:r w:rsidR="001E5315" w:rsidRPr="001B09BF">
        <w:rPr>
          <w:rFonts w:ascii="Times New Roman" w:hAnsi="Times New Roman" w:cs="Times New Roman"/>
          <w:sz w:val="24"/>
          <w:szCs w:val="24"/>
        </w:rPr>
        <w:t xml:space="preserve"> There are two aspects of</w:t>
      </w:r>
      <w:r w:rsidRPr="001B09BF">
        <w:rPr>
          <w:rFonts w:ascii="Times New Roman" w:hAnsi="Times New Roman" w:cs="Times New Roman"/>
          <w:sz w:val="24"/>
          <w:szCs w:val="24"/>
        </w:rPr>
        <w:t xml:space="preserve"> the countri</w:t>
      </w:r>
      <w:r w:rsidR="00991A6E" w:rsidRPr="001B09BF">
        <w:rPr>
          <w:rFonts w:ascii="Times New Roman" w:hAnsi="Times New Roman" w:cs="Times New Roman"/>
          <w:sz w:val="24"/>
          <w:szCs w:val="24"/>
        </w:rPr>
        <w:t>es’ relevant policies worth discussing</w:t>
      </w:r>
      <w:r w:rsidRPr="001B09BF">
        <w:rPr>
          <w:rFonts w:ascii="Times New Roman" w:hAnsi="Times New Roman" w:cs="Times New Roman"/>
          <w:sz w:val="24"/>
          <w:szCs w:val="24"/>
        </w:rPr>
        <w:t xml:space="preserve"> here. The first relates to pregnancy. Table 2 showed that more than 50% pregnant Indian women are anaemic, as compared to 23% pregnant Ethiopian women.</w:t>
      </w:r>
      <w:r w:rsidR="00945D26" w:rsidRPr="001B09BF">
        <w:rPr>
          <w:rFonts w:ascii="Times New Roman" w:hAnsi="Times New Roman" w:cs="Times New Roman"/>
          <w:sz w:val="24"/>
          <w:szCs w:val="24"/>
        </w:rPr>
        <w:t xml:space="preserve"> Studies have also reported many</w:t>
      </w:r>
      <w:r w:rsidRPr="001B09BF">
        <w:rPr>
          <w:rFonts w:ascii="Times New Roman" w:hAnsi="Times New Roman" w:cs="Times New Roman"/>
          <w:sz w:val="24"/>
          <w:szCs w:val="24"/>
        </w:rPr>
        <w:t xml:space="preserve"> </w:t>
      </w:r>
      <w:r w:rsidR="00945D26" w:rsidRPr="001B09BF">
        <w:rPr>
          <w:rFonts w:ascii="Times New Roman" w:hAnsi="Times New Roman" w:cs="Times New Roman"/>
          <w:sz w:val="24"/>
          <w:szCs w:val="24"/>
        </w:rPr>
        <w:t xml:space="preserve">pregnant </w:t>
      </w:r>
      <w:r w:rsidRPr="001B09BF">
        <w:rPr>
          <w:rFonts w:ascii="Times New Roman" w:hAnsi="Times New Roman" w:cs="Times New Roman"/>
          <w:sz w:val="24"/>
          <w:szCs w:val="24"/>
        </w:rPr>
        <w:t>Indian women suffer</w:t>
      </w:r>
      <w:r w:rsidR="00945D26" w:rsidRPr="001B09BF">
        <w:rPr>
          <w:rFonts w:ascii="Times New Roman" w:hAnsi="Times New Roman" w:cs="Times New Roman"/>
          <w:sz w:val="24"/>
          <w:szCs w:val="24"/>
        </w:rPr>
        <w:t>ing</w:t>
      </w:r>
      <w:r w:rsidRPr="001B09BF">
        <w:rPr>
          <w:rFonts w:ascii="Times New Roman" w:hAnsi="Times New Roman" w:cs="Times New Roman"/>
          <w:sz w:val="24"/>
          <w:szCs w:val="24"/>
        </w:rPr>
        <w:t xml:space="preserve"> heavy workloads and </w:t>
      </w:r>
      <w:r w:rsidR="00945D26" w:rsidRPr="001B09BF">
        <w:rPr>
          <w:rFonts w:ascii="Times New Roman" w:hAnsi="Times New Roman" w:cs="Times New Roman"/>
          <w:sz w:val="24"/>
          <w:szCs w:val="24"/>
        </w:rPr>
        <w:t xml:space="preserve">reducing </w:t>
      </w:r>
      <w:r w:rsidRPr="001B09BF">
        <w:rPr>
          <w:rFonts w:ascii="Times New Roman" w:hAnsi="Times New Roman" w:cs="Times New Roman"/>
          <w:sz w:val="24"/>
          <w:szCs w:val="24"/>
        </w:rPr>
        <w:t xml:space="preserve">food intake </w:t>
      </w:r>
      <w:r w:rsidR="00945D26" w:rsidRPr="001B09BF">
        <w:rPr>
          <w:rFonts w:ascii="Times New Roman" w:hAnsi="Times New Roman" w:cs="Times New Roman"/>
          <w:sz w:val="24"/>
          <w:szCs w:val="24"/>
        </w:rPr>
        <w:t>in hop</w:t>
      </w:r>
      <w:r w:rsidR="006E15E8">
        <w:rPr>
          <w:rFonts w:ascii="Times New Roman" w:hAnsi="Times New Roman" w:cs="Times New Roman"/>
          <w:sz w:val="24"/>
          <w:szCs w:val="24"/>
        </w:rPr>
        <w:t>es of an easier delivery. All</w:t>
      </w:r>
      <w:r w:rsidR="00945D26" w:rsidRPr="001B09BF">
        <w:rPr>
          <w:rFonts w:ascii="Times New Roman" w:hAnsi="Times New Roman" w:cs="Times New Roman"/>
          <w:sz w:val="24"/>
          <w:szCs w:val="24"/>
        </w:rPr>
        <w:t xml:space="preserve"> these issues may compromise</w:t>
      </w:r>
      <w:r w:rsidRPr="001B09BF">
        <w:rPr>
          <w:rFonts w:ascii="Times New Roman" w:hAnsi="Times New Roman" w:cs="Times New Roman"/>
          <w:sz w:val="24"/>
          <w:szCs w:val="24"/>
        </w:rPr>
        <w:t xml:space="preserve"> foetal nourishment.</w:t>
      </w:r>
      <w:r w:rsidRPr="001B09BF">
        <w:rPr>
          <w:rStyle w:val="EndnoteReference"/>
          <w:rFonts w:ascii="Times New Roman" w:hAnsi="Times New Roman" w:cs="Times New Roman"/>
          <w:sz w:val="24"/>
          <w:szCs w:val="24"/>
        </w:rPr>
        <w:endnoteReference w:id="58"/>
      </w:r>
      <w:r w:rsidRPr="001B09BF">
        <w:rPr>
          <w:rFonts w:ascii="Times New Roman" w:hAnsi="Times New Roman" w:cs="Times New Roman"/>
          <w:sz w:val="24"/>
          <w:szCs w:val="24"/>
        </w:rPr>
        <w:t xml:space="preserve"> In order to ease the burden of </w:t>
      </w:r>
      <w:r w:rsidR="000352F9" w:rsidRPr="001B09BF">
        <w:rPr>
          <w:rFonts w:ascii="Times New Roman" w:hAnsi="Times New Roman" w:cs="Times New Roman"/>
          <w:sz w:val="24"/>
          <w:szCs w:val="24"/>
        </w:rPr>
        <w:t xml:space="preserve">India’s pregnant </w:t>
      </w:r>
      <w:r w:rsidRPr="001B09BF">
        <w:rPr>
          <w:rFonts w:ascii="Times New Roman" w:hAnsi="Times New Roman" w:cs="Times New Roman"/>
          <w:sz w:val="24"/>
          <w:szCs w:val="24"/>
        </w:rPr>
        <w:t>women, the NFSA decreed that they should receive a stipend of 6,000 IRS. This recommendation was imp</w:t>
      </w:r>
      <w:r w:rsidR="00945D26" w:rsidRPr="001B09BF">
        <w:rPr>
          <w:rFonts w:ascii="Times New Roman" w:hAnsi="Times New Roman" w:cs="Times New Roman"/>
          <w:sz w:val="24"/>
          <w:szCs w:val="24"/>
        </w:rPr>
        <w:t xml:space="preserve">lemented in 2017 under the </w:t>
      </w:r>
      <w:r w:rsidRPr="001B09BF">
        <w:rPr>
          <w:rFonts w:ascii="Times New Roman" w:hAnsi="Times New Roman" w:cs="Times New Roman"/>
          <w:sz w:val="24"/>
          <w:szCs w:val="24"/>
        </w:rPr>
        <w:t xml:space="preserve">Pradhan </w:t>
      </w:r>
      <w:proofErr w:type="spellStart"/>
      <w:r w:rsidRPr="001B09BF">
        <w:rPr>
          <w:rFonts w:ascii="Times New Roman" w:hAnsi="Times New Roman" w:cs="Times New Roman"/>
          <w:sz w:val="24"/>
          <w:szCs w:val="24"/>
        </w:rPr>
        <w:t>Mantri</w:t>
      </w:r>
      <w:proofErr w:type="spellEnd"/>
      <w:r w:rsidRPr="001B09BF">
        <w:rPr>
          <w:rFonts w:ascii="Times New Roman" w:hAnsi="Times New Roman" w:cs="Times New Roman"/>
          <w:sz w:val="24"/>
          <w:szCs w:val="24"/>
        </w:rPr>
        <w:t xml:space="preserve"> </w:t>
      </w:r>
      <w:proofErr w:type="spellStart"/>
      <w:r w:rsidRPr="001B09BF">
        <w:rPr>
          <w:rFonts w:ascii="Times New Roman" w:hAnsi="Times New Roman" w:cs="Times New Roman"/>
          <w:sz w:val="24"/>
          <w:szCs w:val="24"/>
        </w:rPr>
        <w:t>Matru</w:t>
      </w:r>
      <w:proofErr w:type="spellEnd"/>
      <w:r w:rsidRPr="001B09BF">
        <w:rPr>
          <w:rFonts w:ascii="Times New Roman" w:hAnsi="Times New Roman" w:cs="Times New Roman"/>
          <w:sz w:val="24"/>
          <w:szCs w:val="24"/>
        </w:rPr>
        <w:t xml:space="preserve"> </w:t>
      </w:r>
      <w:proofErr w:type="spellStart"/>
      <w:r w:rsidRPr="001B09BF">
        <w:rPr>
          <w:rFonts w:ascii="Times New Roman" w:hAnsi="Times New Roman" w:cs="Times New Roman"/>
          <w:sz w:val="24"/>
          <w:szCs w:val="24"/>
        </w:rPr>
        <w:t>Vandana</w:t>
      </w:r>
      <w:proofErr w:type="spellEnd"/>
      <w:r w:rsidRPr="001B09BF">
        <w:rPr>
          <w:rFonts w:ascii="Times New Roman" w:hAnsi="Times New Roman" w:cs="Times New Roman"/>
          <w:sz w:val="24"/>
          <w:szCs w:val="24"/>
        </w:rPr>
        <w:t xml:space="preserve"> </w:t>
      </w:r>
      <w:proofErr w:type="spellStart"/>
      <w:r w:rsidRPr="001B09BF">
        <w:rPr>
          <w:rFonts w:ascii="Times New Roman" w:hAnsi="Times New Roman" w:cs="Times New Roman"/>
          <w:sz w:val="24"/>
          <w:szCs w:val="24"/>
        </w:rPr>
        <w:t>Yojana</w:t>
      </w:r>
      <w:proofErr w:type="spellEnd"/>
      <w:r w:rsidR="00945D26" w:rsidRPr="001B09BF">
        <w:rPr>
          <w:rFonts w:ascii="Times New Roman" w:hAnsi="Times New Roman" w:cs="Times New Roman"/>
          <w:sz w:val="24"/>
          <w:szCs w:val="24"/>
        </w:rPr>
        <w:t xml:space="preserve"> policy</w:t>
      </w:r>
      <w:r w:rsidRPr="001B09BF">
        <w:rPr>
          <w:rFonts w:ascii="Times New Roman" w:hAnsi="Times New Roman" w:cs="Times New Roman"/>
          <w:sz w:val="24"/>
          <w:szCs w:val="24"/>
        </w:rPr>
        <w:t>; however, it reduced the amount awarded to 5,000 IRS and is only given for the first li</w:t>
      </w:r>
      <w:r w:rsidR="00D26F79">
        <w:rPr>
          <w:rFonts w:ascii="Times New Roman" w:hAnsi="Times New Roman" w:cs="Times New Roman"/>
          <w:sz w:val="24"/>
          <w:szCs w:val="24"/>
        </w:rPr>
        <w:t xml:space="preserve">ve-born child, excluding 57% </w:t>
      </w:r>
      <w:r w:rsidRPr="001B09BF">
        <w:rPr>
          <w:rFonts w:ascii="Times New Roman" w:hAnsi="Times New Roman" w:cs="Times New Roman"/>
          <w:sz w:val="24"/>
          <w:szCs w:val="24"/>
        </w:rPr>
        <w:t>annual births.</w:t>
      </w:r>
      <w:r w:rsidRPr="001B09BF">
        <w:rPr>
          <w:rStyle w:val="EndnoteReference"/>
          <w:rFonts w:ascii="Times New Roman" w:hAnsi="Times New Roman" w:cs="Times New Roman"/>
          <w:sz w:val="24"/>
          <w:szCs w:val="24"/>
        </w:rPr>
        <w:endnoteReference w:id="59"/>
      </w:r>
      <w:r w:rsidRPr="001B09BF">
        <w:rPr>
          <w:rFonts w:ascii="Times New Roman" w:hAnsi="Times New Roman" w:cs="Times New Roman"/>
          <w:sz w:val="24"/>
          <w:szCs w:val="24"/>
        </w:rPr>
        <w:t xml:space="preserve"> Even when the money is received, the bulk of it is often used to cover the costs of hospital delivery.</w:t>
      </w:r>
      <w:r w:rsidRPr="001B09BF">
        <w:rPr>
          <w:rStyle w:val="EndnoteReference"/>
          <w:rFonts w:ascii="Times New Roman" w:hAnsi="Times New Roman" w:cs="Times New Roman"/>
          <w:sz w:val="24"/>
          <w:szCs w:val="24"/>
        </w:rPr>
        <w:endnoteReference w:id="60"/>
      </w:r>
      <w:r w:rsidRPr="001B09BF">
        <w:rPr>
          <w:rFonts w:ascii="Times New Roman" w:hAnsi="Times New Roman" w:cs="Times New Roman"/>
          <w:sz w:val="24"/>
          <w:szCs w:val="24"/>
        </w:rPr>
        <w:t xml:space="preserve"> In contrast, Ethiopian PSNP provides direct cash or food support (without the need to participate in public works) to women from the fourth month of pregnancy until the child completes the first year of life.</w:t>
      </w:r>
      <w:r w:rsidRPr="001B09BF">
        <w:rPr>
          <w:rStyle w:val="EndnoteReference"/>
          <w:rFonts w:ascii="Times New Roman" w:hAnsi="Times New Roman" w:cs="Times New Roman"/>
          <w:sz w:val="24"/>
          <w:szCs w:val="24"/>
        </w:rPr>
        <w:endnoteReference w:id="61"/>
      </w:r>
      <w:r w:rsidRPr="001B09BF">
        <w:rPr>
          <w:rFonts w:ascii="Times New Roman" w:hAnsi="Times New Roman" w:cs="Times New Roman"/>
          <w:sz w:val="24"/>
          <w:szCs w:val="24"/>
        </w:rPr>
        <w:t xml:space="preserve"> Evaluations concluded that PSNP’s pregnancy-support component is relatively well-implemented.</w:t>
      </w:r>
      <w:r w:rsidRPr="001B09BF">
        <w:rPr>
          <w:rStyle w:val="EndnoteReference"/>
          <w:rFonts w:ascii="Times New Roman" w:hAnsi="Times New Roman" w:cs="Times New Roman"/>
          <w:sz w:val="24"/>
          <w:szCs w:val="24"/>
        </w:rPr>
        <w:endnoteReference w:id="62"/>
      </w:r>
    </w:p>
    <w:p w:rsidR="00CB3FF7" w:rsidRPr="001B09BF" w:rsidRDefault="00D50B94"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Despite</w:t>
      </w:r>
      <w:r w:rsidR="00CB3FF7" w:rsidRPr="001B09BF">
        <w:rPr>
          <w:rFonts w:ascii="Times New Roman" w:hAnsi="Times New Roman" w:cs="Times New Roman"/>
          <w:sz w:val="24"/>
          <w:szCs w:val="24"/>
        </w:rPr>
        <w:t xml:space="preserve"> higher rates of anaemia amongst Indian than Ethiopian pregnant women, the percentage of ‘very small’ Indian babies (18.2%)</w:t>
      </w:r>
      <w:r w:rsidR="00CB3FF7" w:rsidRPr="001B09BF">
        <w:rPr>
          <w:rStyle w:val="EndnoteReference"/>
          <w:rFonts w:ascii="Times New Roman" w:hAnsi="Times New Roman" w:cs="Times New Roman"/>
          <w:sz w:val="24"/>
          <w:szCs w:val="24"/>
        </w:rPr>
        <w:endnoteReference w:id="63"/>
      </w:r>
      <w:r w:rsidR="00CB3FF7" w:rsidRPr="001B09BF">
        <w:rPr>
          <w:rFonts w:ascii="Times New Roman" w:hAnsi="Times New Roman" w:cs="Times New Roman"/>
          <w:sz w:val="24"/>
          <w:szCs w:val="24"/>
        </w:rPr>
        <w:t xml:space="preserve"> is only slightly higher than of Ethiopian ones (16%).</w:t>
      </w:r>
      <w:r w:rsidR="00CB3FF7" w:rsidRPr="001B09BF">
        <w:rPr>
          <w:rStyle w:val="EndnoteReference"/>
          <w:rFonts w:ascii="Times New Roman" w:hAnsi="Times New Roman" w:cs="Times New Roman"/>
          <w:sz w:val="24"/>
          <w:szCs w:val="24"/>
        </w:rPr>
        <w:endnoteReference w:id="64"/>
      </w:r>
      <w:r w:rsidR="00CB3FF7" w:rsidRPr="001B09BF">
        <w:rPr>
          <w:rFonts w:ascii="Times New Roman" w:hAnsi="Times New Roman" w:cs="Times New Roman"/>
          <w:sz w:val="24"/>
          <w:szCs w:val="24"/>
        </w:rPr>
        <w:t xml:space="preserve"> Nevertheless, this small difference in underweight rates becomes larger as the babies grow (Figure 2). One reason may be the difference in </w:t>
      </w:r>
      <w:r w:rsidRPr="001B09BF">
        <w:rPr>
          <w:rFonts w:ascii="Times New Roman" w:hAnsi="Times New Roman" w:cs="Times New Roman"/>
          <w:sz w:val="24"/>
          <w:szCs w:val="24"/>
        </w:rPr>
        <w:t xml:space="preserve">the two countries’ </w:t>
      </w:r>
      <w:r w:rsidR="00CB3FF7" w:rsidRPr="001B09BF">
        <w:rPr>
          <w:rFonts w:ascii="Times New Roman" w:hAnsi="Times New Roman" w:cs="Times New Roman"/>
          <w:sz w:val="24"/>
          <w:szCs w:val="24"/>
        </w:rPr>
        <w:t>weaning trends. Figure 4 reveals that contrary to the recommendation to start feeding babies (semi)solids after completing six months of age,</w:t>
      </w:r>
      <w:r w:rsidR="00CB3FF7" w:rsidRPr="001B09BF">
        <w:rPr>
          <w:rStyle w:val="EndnoteReference"/>
          <w:rFonts w:ascii="Times New Roman" w:hAnsi="Times New Roman" w:cs="Times New Roman"/>
          <w:sz w:val="24"/>
          <w:szCs w:val="24"/>
        </w:rPr>
        <w:endnoteReference w:id="65"/>
      </w:r>
      <w:r w:rsidR="00CB3FF7" w:rsidRPr="001B09BF">
        <w:rPr>
          <w:rFonts w:ascii="Times New Roman" w:hAnsi="Times New Roman" w:cs="Times New Roman"/>
          <w:sz w:val="24"/>
          <w:szCs w:val="24"/>
        </w:rPr>
        <w:t xml:space="preserve"> 52% mothers of 6-8-month-old and almost 30% mothers of 9-11-month-old babies in India f</w:t>
      </w:r>
      <w:r w:rsidRPr="001B09BF">
        <w:rPr>
          <w:rFonts w:ascii="Times New Roman" w:hAnsi="Times New Roman" w:cs="Times New Roman"/>
          <w:sz w:val="24"/>
          <w:szCs w:val="24"/>
        </w:rPr>
        <w:t>eed</w:t>
      </w:r>
      <w:r w:rsidR="00CB3FF7" w:rsidRPr="001B09BF">
        <w:rPr>
          <w:rFonts w:ascii="Times New Roman" w:hAnsi="Times New Roman" w:cs="Times New Roman"/>
          <w:sz w:val="24"/>
          <w:szCs w:val="24"/>
        </w:rPr>
        <w:t xml:space="preserve"> their children only liquids. The comparative</w:t>
      </w:r>
      <w:r w:rsidR="000B06FC">
        <w:rPr>
          <w:rFonts w:ascii="Times New Roman" w:hAnsi="Times New Roman" w:cs="Times New Roman"/>
          <w:sz w:val="24"/>
          <w:szCs w:val="24"/>
        </w:rPr>
        <w:t xml:space="preserve"> proportions in Ethiopia, although</w:t>
      </w:r>
      <w:r w:rsidR="00CB3FF7" w:rsidRPr="001B09BF">
        <w:rPr>
          <w:rFonts w:ascii="Times New Roman" w:hAnsi="Times New Roman" w:cs="Times New Roman"/>
          <w:sz w:val="24"/>
          <w:szCs w:val="24"/>
        </w:rPr>
        <w:t xml:space="preserve"> still high, are significantly lower - 39% and 16%. </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In order to improve child-feeding pract</w:t>
      </w:r>
      <w:r w:rsidR="00945D26" w:rsidRPr="001B09BF">
        <w:rPr>
          <w:rFonts w:ascii="Times New Roman" w:hAnsi="Times New Roman" w:cs="Times New Roman"/>
          <w:sz w:val="24"/>
          <w:szCs w:val="24"/>
        </w:rPr>
        <w:t>ices – and in response to IFPRI’</w:t>
      </w:r>
      <w:r w:rsidRPr="001B09BF">
        <w:rPr>
          <w:rFonts w:ascii="Times New Roman" w:hAnsi="Times New Roman" w:cs="Times New Roman"/>
          <w:sz w:val="24"/>
          <w:szCs w:val="24"/>
        </w:rPr>
        <w:t>s finding that PSNP III had no impact on children’s nutritional outcomes - PSNP IV enlarged the programme’s nutritional component, with pregnant and lactating PSNP recipients now  expected to attend nutritional classes (e.g. community healt</w:t>
      </w:r>
      <w:r w:rsidR="00945D26" w:rsidRPr="001B09BF">
        <w:rPr>
          <w:rFonts w:ascii="Times New Roman" w:hAnsi="Times New Roman" w:cs="Times New Roman"/>
          <w:sz w:val="24"/>
          <w:szCs w:val="24"/>
        </w:rPr>
        <w:t>h talks, cooking demonstrations</w:t>
      </w:r>
      <w:r w:rsidRPr="001B09BF">
        <w:rPr>
          <w:rFonts w:ascii="Times New Roman" w:hAnsi="Times New Roman" w:cs="Times New Roman"/>
          <w:sz w:val="24"/>
          <w:szCs w:val="24"/>
        </w:rPr>
        <w:t xml:space="preserve">). For other PSNP beneficiaries, attendance </w:t>
      </w:r>
      <w:r w:rsidR="006E15E8">
        <w:rPr>
          <w:rFonts w:ascii="Times New Roman" w:hAnsi="Times New Roman" w:cs="Times New Roman"/>
          <w:sz w:val="24"/>
          <w:szCs w:val="24"/>
        </w:rPr>
        <w:t xml:space="preserve">of these classes </w:t>
      </w:r>
      <w:r w:rsidRPr="001B09BF">
        <w:rPr>
          <w:rFonts w:ascii="Times New Roman" w:hAnsi="Times New Roman" w:cs="Times New Roman"/>
          <w:sz w:val="24"/>
          <w:szCs w:val="24"/>
        </w:rPr>
        <w:t>counts towards their public-work allotment and, in an effort to transform traditional gender roles, male attendance is encouraged.</w:t>
      </w:r>
      <w:r w:rsidRPr="001B09BF">
        <w:rPr>
          <w:rStyle w:val="EndnoteReference"/>
          <w:rFonts w:ascii="Times New Roman" w:hAnsi="Times New Roman" w:cs="Times New Roman"/>
          <w:sz w:val="24"/>
          <w:szCs w:val="24"/>
        </w:rPr>
        <w:endnoteReference w:id="66"/>
      </w:r>
      <w:r w:rsidRPr="001B09BF">
        <w:rPr>
          <w:rFonts w:ascii="Times New Roman" w:hAnsi="Times New Roman" w:cs="Times New Roman"/>
          <w:sz w:val="24"/>
          <w:szCs w:val="24"/>
        </w:rPr>
        <w:t xml:space="preserve"> Impact evaluation of a pilot nutritional intervention in Eastern Ethiopia found a </w:t>
      </w:r>
      <w:r w:rsidRPr="001B09BF">
        <w:rPr>
          <w:rFonts w:ascii="Times New Roman" w:hAnsi="Times New Roman" w:cs="Times New Roman"/>
          <w:sz w:val="24"/>
          <w:szCs w:val="24"/>
        </w:rPr>
        <w:lastRenderedPageBreak/>
        <w:t>significant positive impact on child-feeding practices.</w:t>
      </w:r>
      <w:r w:rsidRPr="001B09BF">
        <w:rPr>
          <w:rStyle w:val="EndnoteReference"/>
          <w:rFonts w:ascii="Times New Roman" w:hAnsi="Times New Roman" w:cs="Times New Roman"/>
          <w:sz w:val="24"/>
          <w:szCs w:val="24"/>
        </w:rPr>
        <w:endnoteReference w:id="67"/>
      </w:r>
      <w:r w:rsidRPr="001B09BF">
        <w:rPr>
          <w:rFonts w:ascii="Times New Roman" w:hAnsi="Times New Roman" w:cs="Times New Roman"/>
          <w:sz w:val="24"/>
          <w:szCs w:val="24"/>
        </w:rPr>
        <w:t xml:space="preserve"> India has provided health and nutritional education to pregnant women and mothers of young children through ICDS for decades; however, this programme component has been less utilised than ICDS’s provision of food rations, particularly so in poorer states (e.g. only 13-17% of eligible women received such education in Uttar Pradesh and 16-18% in Rajasthan)</w:t>
      </w:r>
      <w:r w:rsidR="002E0CE0"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68"/>
      </w:r>
      <w:r w:rsidRPr="001B09BF">
        <w:rPr>
          <w:rFonts w:ascii="Times New Roman" w:hAnsi="Times New Roman" w:cs="Times New Roman"/>
          <w:sz w:val="24"/>
          <w:szCs w:val="24"/>
        </w:rPr>
        <w:t xml:space="preserve"> and </w:t>
      </w:r>
      <w:r w:rsidR="00F44A15" w:rsidRPr="001B09BF">
        <w:rPr>
          <w:rFonts w:ascii="Times New Roman" w:hAnsi="Times New Roman" w:cs="Times New Roman"/>
          <w:sz w:val="24"/>
          <w:szCs w:val="24"/>
        </w:rPr>
        <w:t xml:space="preserve">has </w:t>
      </w:r>
      <w:r w:rsidRPr="001B09BF">
        <w:rPr>
          <w:rFonts w:ascii="Times New Roman" w:hAnsi="Times New Roman" w:cs="Times New Roman"/>
          <w:sz w:val="24"/>
          <w:szCs w:val="24"/>
        </w:rPr>
        <w:t xml:space="preserve">generally </w:t>
      </w:r>
      <w:r w:rsidR="00F44A15" w:rsidRPr="001B09BF">
        <w:rPr>
          <w:rFonts w:ascii="Times New Roman" w:hAnsi="Times New Roman" w:cs="Times New Roman"/>
          <w:sz w:val="24"/>
          <w:szCs w:val="24"/>
        </w:rPr>
        <w:t xml:space="preserve">been </w:t>
      </w:r>
      <w:r w:rsidRPr="001B09BF">
        <w:rPr>
          <w:rFonts w:ascii="Times New Roman" w:hAnsi="Times New Roman" w:cs="Times New Roman"/>
          <w:sz w:val="24"/>
          <w:szCs w:val="24"/>
        </w:rPr>
        <w:t>seen as ineffective.</w:t>
      </w:r>
      <w:r w:rsidRPr="001B09BF">
        <w:rPr>
          <w:rStyle w:val="EndnoteReference"/>
          <w:rFonts w:ascii="Times New Roman" w:hAnsi="Times New Roman" w:cs="Times New Roman"/>
          <w:sz w:val="24"/>
          <w:szCs w:val="24"/>
        </w:rPr>
        <w:endnoteReference w:id="69"/>
      </w:r>
    </w:p>
    <w:p w:rsidR="00CB3FF7" w:rsidRPr="001B09BF" w:rsidRDefault="00CB3FF7" w:rsidP="00CB3FF7">
      <w:pPr>
        <w:spacing w:after="0" w:line="360" w:lineRule="auto"/>
        <w:jc w:val="both"/>
        <w:rPr>
          <w:rFonts w:ascii="Times New Roman" w:hAnsi="Times New Roman" w:cs="Times New Roman"/>
          <w:i/>
          <w:sz w:val="24"/>
          <w:szCs w:val="24"/>
        </w:rPr>
      </w:pP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i/>
          <w:sz w:val="24"/>
          <w:szCs w:val="24"/>
        </w:rPr>
        <w:t>Sanitation</w:t>
      </w:r>
    </w:p>
    <w:p w:rsidR="006155DA" w:rsidRDefault="00CB3FF7" w:rsidP="008837A2">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In addition to unbalanced diets, children’s undernourishment rates across the world have been increasingly linked to sanitation issues.</w:t>
      </w:r>
      <w:r w:rsidRPr="001B09BF">
        <w:rPr>
          <w:rStyle w:val="EndnoteReference"/>
          <w:rFonts w:ascii="Times New Roman" w:hAnsi="Times New Roman" w:cs="Times New Roman"/>
          <w:sz w:val="24"/>
          <w:szCs w:val="24"/>
        </w:rPr>
        <w:endnoteReference w:id="70"/>
      </w:r>
      <w:r w:rsidRPr="001B09BF">
        <w:rPr>
          <w:rFonts w:ascii="Times New Roman" w:hAnsi="Times New Roman" w:cs="Times New Roman"/>
          <w:sz w:val="24"/>
          <w:szCs w:val="24"/>
        </w:rPr>
        <w:t xml:space="preserve"> For example, inter-district differences in open-defecation rates in India were found to explain up to 55% variation in their</w:t>
      </w:r>
      <w:r w:rsidR="004F31A9" w:rsidRPr="001B09BF">
        <w:rPr>
          <w:rFonts w:ascii="Times New Roman" w:hAnsi="Times New Roman" w:cs="Times New Roman"/>
          <w:sz w:val="24"/>
          <w:szCs w:val="24"/>
        </w:rPr>
        <w:t xml:space="preserve"> child-</w:t>
      </w:r>
      <w:r w:rsidRPr="001B09BF">
        <w:rPr>
          <w:rFonts w:ascii="Times New Roman" w:hAnsi="Times New Roman" w:cs="Times New Roman"/>
          <w:sz w:val="24"/>
          <w:szCs w:val="24"/>
        </w:rPr>
        <w:t>undernourishment rates.</w:t>
      </w:r>
      <w:r w:rsidRPr="001B09BF">
        <w:rPr>
          <w:rStyle w:val="EndnoteReference"/>
          <w:rFonts w:ascii="Times New Roman" w:hAnsi="Times New Roman" w:cs="Times New Roman"/>
          <w:sz w:val="24"/>
          <w:szCs w:val="24"/>
        </w:rPr>
        <w:endnoteReference w:id="71"/>
      </w:r>
      <w:r w:rsidRPr="001B09BF">
        <w:rPr>
          <w:rFonts w:ascii="Times New Roman" w:hAnsi="Times New Roman" w:cs="Times New Roman"/>
          <w:sz w:val="24"/>
          <w:szCs w:val="24"/>
        </w:rPr>
        <w:t xml:space="preserve"> India has implemented a series of nation-wide programmes to eradicate the practice, the </w:t>
      </w:r>
      <w:proofErr w:type="spellStart"/>
      <w:r w:rsidRPr="001B09BF">
        <w:rPr>
          <w:rFonts w:ascii="Times New Roman" w:hAnsi="Times New Roman" w:cs="Times New Roman"/>
          <w:sz w:val="24"/>
          <w:szCs w:val="24"/>
        </w:rPr>
        <w:t>Swachh</w:t>
      </w:r>
      <w:proofErr w:type="spellEnd"/>
      <w:r w:rsidRPr="001B09BF">
        <w:rPr>
          <w:rFonts w:ascii="Times New Roman" w:hAnsi="Times New Roman" w:cs="Times New Roman"/>
          <w:sz w:val="24"/>
          <w:szCs w:val="24"/>
        </w:rPr>
        <w:t xml:space="preserve"> Bharat (Clean India) mission the most recent one, but they have not been widely succ</w:t>
      </w:r>
      <w:r w:rsidR="006E15E8">
        <w:rPr>
          <w:rFonts w:ascii="Times New Roman" w:hAnsi="Times New Roman" w:cs="Times New Roman"/>
          <w:sz w:val="24"/>
          <w:szCs w:val="24"/>
        </w:rPr>
        <w:t>essful, managing to reduce open-</w:t>
      </w:r>
      <w:r w:rsidRPr="001B09BF">
        <w:rPr>
          <w:rFonts w:ascii="Times New Roman" w:hAnsi="Times New Roman" w:cs="Times New Roman"/>
          <w:sz w:val="24"/>
          <w:szCs w:val="24"/>
        </w:rPr>
        <w:t>defecation rates only from 70% to 46% between 1990 and 2015.</w:t>
      </w:r>
      <w:r w:rsidRPr="001B09BF">
        <w:rPr>
          <w:rStyle w:val="EndnoteReference"/>
          <w:rFonts w:ascii="Times New Roman" w:hAnsi="Times New Roman" w:cs="Times New Roman"/>
          <w:sz w:val="24"/>
          <w:szCs w:val="24"/>
        </w:rPr>
        <w:endnoteReference w:id="72"/>
      </w:r>
      <w:r w:rsidRPr="001B09BF">
        <w:rPr>
          <w:rFonts w:ascii="Times New Roman" w:hAnsi="Times New Roman" w:cs="Times New Roman"/>
          <w:sz w:val="24"/>
          <w:szCs w:val="24"/>
        </w:rPr>
        <w:t xml:space="preserve"> The reduction in Ethiopia in the same timeframe has been considerably greater, from 90% to 32%.</w:t>
      </w:r>
      <w:r w:rsidRPr="001B09BF">
        <w:rPr>
          <w:rStyle w:val="EndnoteReference"/>
          <w:rFonts w:ascii="Times New Roman" w:hAnsi="Times New Roman" w:cs="Times New Roman"/>
          <w:sz w:val="24"/>
          <w:szCs w:val="24"/>
        </w:rPr>
        <w:endnoteReference w:id="73"/>
      </w:r>
      <w:r w:rsidRPr="001B09BF">
        <w:rPr>
          <w:rFonts w:ascii="Times New Roman" w:hAnsi="Times New Roman" w:cs="Times New Roman"/>
          <w:sz w:val="24"/>
          <w:szCs w:val="24"/>
        </w:rPr>
        <w:t xml:space="preserve"> The suspected rationale for Ethiopia’s greater success in this regard has been tre</w:t>
      </w:r>
      <w:r w:rsidR="00F44A15" w:rsidRPr="001B09BF">
        <w:rPr>
          <w:rFonts w:ascii="Times New Roman" w:hAnsi="Times New Roman" w:cs="Times New Roman"/>
          <w:sz w:val="24"/>
          <w:szCs w:val="24"/>
        </w:rPr>
        <w:t>atment of the issue as a public-</w:t>
      </w:r>
      <w:r w:rsidRPr="001B09BF">
        <w:rPr>
          <w:rFonts w:ascii="Times New Roman" w:hAnsi="Times New Roman" w:cs="Times New Roman"/>
          <w:sz w:val="24"/>
          <w:szCs w:val="24"/>
        </w:rPr>
        <w:t>health problem and focusing primarily on the provision of hygiene and sanitation education to people, urging them to build their own toilets. In contrast, successive Indian governments buil</w:t>
      </w:r>
      <w:r w:rsidR="00F44A15" w:rsidRPr="001B09BF">
        <w:rPr>
          <w:rFonts w:ascii="Times New Roman" w:hAnsi="Times New Roman" w:cs="Times New Roman"/>
          <w:sz w:val="24"/>
          <w:szCs w:val="24"/>
        </w:rPr>
        <w:t>t</w:t>
      </w:r>
      <w:r w:rsidRPr="001B09BF">
        <w:rPr>
          <w:rFonts w:ascii="Times New Roman" w:hAnsi="Times New Roman" w:cs="Times New Roman"/>
          <w:sz w:val="24"/>
          <w:szCs w:val="24"/>
        </w:rPr>
        <w:t xml:space="preserve"> millions of toilets; however, without sufficient community engagement and education Indians, also for cultural reasons related to the caste system, have been reluctant to use them.</w:t>
      </w:r>
      <w:r w:rsidRPr="001B09BF">
        <w:rPr>
          <w:rStyle w:val="EndnoteReference"/>
          <w:rFonts w:ascii="Times New Roman" w:hAnsi="Times New Roman" w:cs="Times New Roman"/>
          <w:sz w:val="24"/>
          <w:szCs w:val="24"/>
        </w:rPr>
        <w:endnoteReference w:id="74"/>
      </w:r>
      <w:r w:rsidRPr="001B09BF">
        <w:rPr>
          <w:rFonts w:ascii="Times New Roman" w:hAnsi="Times New Roman" w:cs="Times New Roman"/>
          <w:sz w:val="24"/>
          <w:szCs w:val="24"/>
        </w:rPr>
        <w:t xml:space="preserve"> The ongoing </w:t>
      </w:r>
      <w:proofErr w:type="spellStart"/>
      <w:r w:rsidRPr="001B09BF">
        <w:rPr>
          <w:rFonts w:ascii="Times New Roman" w:hAnsi="Times New Roman" w:cs="Times New Roman"/>
          <w:sz w:val="24"/>
          <w:szCs w:val="24"/>
        </w:rPr>
        <w:t>Swachh</w:t>
      </w:r>
      <w:proofErr w:type="spellEnd"/>
      <w:r w:rsidRPr="001B09BF">
        <w:rPr>
          <w:rFonts w:ascii="Times New Roman" w:hAnsi="Times New Roman" w:cs="Times New Roman"/>
          <w:sz w:val="24"/>
          <w:szCs w:val="24"/>
        </w:rPr>
        <w:t xml:space="preserve"> Bharat campaign that aims to eradicate open defecation in India by October 2019 </w:t>
      </w:r>
      <w:r w:rsidR="00945D26" w:rsidRPr="001B09BF">
        <w:rPr>
          <w:rFonts w:ascii="Times New Roman" w:hAnsi="Times New Roman" w:cs="Times New Roman"/>
          <w:sz w:val="24"/>
          <w:szCs w:val="24"/>
        </w:rPr>
        <w:t>–</w:t>
      </w:r>
      <w:r w:rsidRPr="001B09BF">
        <w:rPr>
          <w:rFonts w:ascii="Times New Roman" w:hAnsi="Times New Roman" w:cs="Times New Roman"/>
          <w:sz w:val="24"/>
          <w:szCs w:val="24"/>
        </w:rPr>
        <w:t xml:space="preserve"> </w:t>
      </w:r>
      <w:r w:rsidR="00945D26" w:rsidRPr="001B09BF">
        <w:rPr>
          <w:rFonts w:ascii="Times New Roman" w:hAnsi="Times New Roman" w:cs="Times New Roman"/>
          <w:sz w:val="24"/>
          <w:szCs w:val="24"/>
        </w:rPr>
        <w:t xml:space="preserve">Mahatma Gandhi’s </w:t>
      </w:r>
      <w:r w:rsidRPr="001B09BF">
        <w:rPr>
          <w:rFonts w:ascii="Times New Roman" w:hAnsi="Times New Roman" w:cs="Times New Roman"/>
          <w:sz w:val="24"/>
          <w:szCs w:val="24"/>
        </w:rPr>
        <w:t>150</w:t>
      </w:r>
      <w:r w:rsidRPr="001B09BF">
        <w:rPr>
          <w:rFonts w:ascii="Times New Roman" w:hAnsi="Times New Roman" w:cs="Times New Roman"/>
          <w:sz w:val="24"/>
          <w:szCs w:val="24"/>
          <w:vertAlign w:val="superscript"/>
        </w:rPr>
        <w:t>th</w:t>
      </w:r>
      <w:r w:rsidRPr="001B09BF">
        <w:rPr>
          <w:rFonts w:ascii="Times New Roman" w:hAnsi="Times New Roman" w:cs="Times New Roman"/>
          <w:sz w:val="24"/>
          <w:szCs w:val="24"/>
        </w:rPr>
        <w:t xml:space="preserve"> bir</w:t>
      </w:r>
      <w:r w:rsidR="00945D26" w:rsidRPr="001B09BF">
        <w:rPr>
          <w:rFonts w:ascii="Times New Roman" w:hAnsi="Times New Roman" w:cs="Times New Roman"/>
          <w:sz w:val="24"/>
          <w:szCs w:val="24"/>
        </w:rPr>
        <w:t>thday</w:t>
      </w:r>
      <w:r w:rsidRPr="001B09BF">
        <w:rPr>
          <w:rFonts w:ascii="Times New Roman" w:hAnsi="Times New Roman" w:cs="Times New Roman"/>
          <w:sz w:val="24"/>
          <w:szCs w:val="24"/>
        </w:rPr>
        <w:t xml:space="preserve"> –</w:t>
      </w:r>
      <w:r w:rsidR="00F44A15" w:rsidRPr="001B09BF">
        <w:rPr>
          <w:rFonts w:ascii="Times New Roman" w:hAnsi="Times New Roman" w:cs="Times New Roman"/>
          <w:sz w:val="24"/>
          <w:szCs w:val="24"/>
        </w:rPr>
        <w:t xml:space="preserve"> appears to suffer from similar</w:t>
      </w:r>
      <w:r w:rsidRPr="001B09BF">
        <w:rPr>
          <w:rFonts w:ascii="Times New Roman" w:hAnsi="Times New Roman" w:cs="Times New Roman"/>
          <w:sz w:val="24"/>
          <w:szCs w:val="24"/>
        </w:rPr>
        <w:t xml:space="preserve"> problems as previous ones, as it has under time pressure resorted to using coercive methods without persuading communities that using toilets was healthier than defecating in the open and may have thus aroused resentment against the externally-imposed toilets.</w:t>
      </w:r>
      <w:r w:rsidRPr="001B09BF">
        <w:rPr>
          <w:rStyle w:val="EndnoteReference"/>
          <w:rFonts w:ascii="Times New Roman" w:hAnsi="Times New Roman" w:cs="Times New Roman"/>
          <w:sz w:val="24"/>
          <w:szCs w:val="24"/>
        </w:rPr>
        <w:endnoteReference w:id="75"/>
      </w:r>
    </w:p>
    <w:p w:rsidR="008837A2" w:rsidRDefault="008837A2" w:rsidP="008837A2">
      <w:pPr>
        <w:spacing w:after="0" w:line="360" w:lineRule="auto"/>
        <w:jc w:val="both"/>
        <w:rPr>
          <w:rFonts w:ascii="Times New Roman" w:hAnsi="Times New Roman" w:cs="Times New Roman"/>
          <w:b/>
          <w:i/>
          <w:sz w:val="24"/>
          <w:szCs w:val="24"/>
        </w:rPr>
      </w:pPr>
    </w:p>
    <w:p w:rsidR="00CB3FF7" w:rsidRPr="001B09BF" w:rsidRDefault="00CB3FF7" w:rsidP="00CB3FF7">
      <w:pPr>
        <w:spacing w:after="0" w:line="360" w:lineRule="auto"/>
        <w:jc w:val="both"/>
        <w:rPr>
          <w:rFonts w:ascii="Times New Roman" w:hAnsi="Times New Roman" w:cs="Times New Roman"/>
          <w:b/>
          <w:i/>
          <w:sz w:val="24"/>
          <w:szCs w:val="24"/>
        </w:rPr>
      </w:pPr>
      <w:r w:rsidRPr="001B09BF">
        <w:rPr>
          <w:rFonts w:ascii="Times New Roman" w:hAnsi="Times New Roman" w:cs="Times New Roman"/>
          <w:b/>
          <w:i/>
          <w:sz w:val="24"/>
          <w:szCs w:val="24"/>
        </w:rPr>
        <w:t>Comparing food-availability and food-stability governance</w:t>
      </w:r>
    </w:p>
    <w:p w:rsidR="00E56A9C"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b/>
          <w:sz w:val="24"/>
          <w:szCs w:val="24"/>
        </w:rPr>
        <w:tab/>
      </w:r>
      <w:r w:rsidR="00F44A15" w:rsidRPr="001B09BF">
        <w:rPr>
          <w:rFonts w:ascii="Times New Roman" w:hAnsi="Times New Roman" w:cs="Times New Roman"/>
          <w:sz w:val="24"/>
          <w:szCs w:val="24"/>
        </w:rPr>
        <w:t>Turning to a brief comparison of</w:t>
      </w:r>
      <w:r w:rsidRPr="001B09BF">
        <w:rPr>
          <w:rFonts w:ascii="Times New Roman" w:hAnsi="Times New Roman" w:cs="Times New Roman"/>
          <w:sz w:val="24"/>
          <w:szCs w:val="24"/>
        </w:rPr>
        <w:t xml:space="preserve"> India’s and Ethiopia’s food-availability and food-stability governance, </w:t>
      </w:r>
      <w:r w:rsidR="00F44A15" w:rsidRPr="001B09BF">
        <w:rPr>
          <w:rFonts w:ascii="Times New Roman" w:hAnsi="Times New Roman" w:cs="Times New Roman"/>
          <w:sz w:val="24"/>
          <w:szCs w:val="24"/>
        </w:rPr>
        <w:t xml:space="preserve">particularly </w:t>
      </w:r>
      <w:r w:rsidR="004F31A9" w:rsidRPr="001B09BF">
        <w:rPr>
          <w:rFonts w:ascii="Times New Roman" w:hAnsi="Times New Roman" w:cs="Times New Roman"/>
          <w:sz w:val="24"/>
          <w:szCs w:val="24"/>
        </w:rPr>
        <w:t xml:space="preserve">vis-à-vis </w:t>
      </w:r>
      <w:r w:rsidR="00F44A15" w:rsidRPr="001B09BF">
        <w:rPr>
          <w:rFonts w:ascii="Times New Roman" w:hAnsi="Times New Roman" w:cs="Times New Roman"/>
          <w:sz w:val="24"/>
          <w:szCs w:val="24"/>
        </w:rPr>
        <w:t>its effect on</w:t>
      </w:r>
      <w:r w:rsidRPr="001B09BF">
        <w:rPr>
          <w:rFonts w:ascii="Times New Roman" w:hAnsi="Times New Roman" w:cs="Times New Roman"/>
          <w:sz w:val="24"/>
          <w:szCs w:val="24"/>
        </w:rPr>
        <w:t xml:space="preserve"> </w:t>
      </w:r>
      <w:r w:rsidR="00F44A15" w:rsidRPr="001B09BF">
        <w:rPr>
          <w:rFonts w:ascii="Times New Roman" w:hAnsi="Times New Roman" w:cs="Times New Roman"/>
          <w:sz w:val="24"/>
          <w:szCs w:val="24"/>
        </w:rPr>
        <w:t>individual and household food-security outcomes, b</w:t>
      </w:r>
      <w:r w:rsidRPr="001B09BF">
        <w:rPr>
          <w:rFonts w:ascii="Times New Roman" w:hAnsi="Times New Roman" w:cs="Times New Roman"/>
          <w:sz w:val="24"/>
          <w:szCs w:val="24"/>
        </w:rPr>
        <w:t xml:space="preserve">oth countries’ national food policies </w:t>
      </w:r>
      <w:r w:rsidR="00F44A15" w:rsidRPr="001B09BF">
        <w:rPr>
          <w:rFonts w:ascii="Times New Roman" w:hAnsi="Times New Roman" w:cs="Times New Roman"/>
          <w:sz w:val="24"/>
          <w:szCs w:val="24"/>
        </w:rPr>
        <w:t>had been</w:t>
      </w:r>
      <w:r w:rsidRPr="001B09BF">
        <w:rPr>
          <w:rFonts w:ascii="Times New Roman" w:hAnsi="Times New Roman" w:cs="Times New Roman"/>
          <w:sz w:val="24"/>
          <w:szCs w:val="24"/>
        </w:rPr>
        <w:t xml:space="preserve"> shaped by their experience of famines. In response to the </w:t>
      </w:r>
      <w:r w:rsidR="00E56A9C" w:rsidRPr="001B09BF">
        <w:rPr>
          <w:rFonts w:ascii="Times New Roman" w:hAnsi="Times New Roman" w:cs="Times New Roman"/>
          <w:sz w:val="24"/>
          <w:szCs w:val="24"/>
        </w:rPr>
        <w:t>1943 Bengali famine</w:t>
      </w:r>
      <w:r w:rsidRPr="001B09BF">
        <w:rPr>
          <w:rFonts w:ascii="Times New Roman" w:hAnsi="Times New Roman" w:cs="Times New Roman"/>
          <w:sz w:val="24"/>
          <w:szCs w:val="24"/>
        </w:rPr>
        <w:t xml:space="preserve">, followed by three decades of food shortages, India </w:t>
      </w:r>
      <w:r w:rsidR="004F31A9" w:rsidRPr="001B09BF">
        <w:rPr>
          <w:rFonts w:ascii="Times New Roman" w:hAnsi="Times New Roman" w:cs="Times New Roman"/>
          <w:sz w:val="24"/>
          <w:szCs w:val="24"/>
        </w:rPr>
        <w:t>began pursuing</w:t>
      </w:r>
      <w:r w:rsidRPr="001B09BF">
        <w:rPr>
          <w:rFonts w:ascii="Times New Roman" w:hAnsi="Times New Roman" w:cs="Times New Roman"/>
          <w:sz w:val="24"/>
          <w:szCs w:val="24"/>
        </w:rPr>
        <w:t xml:space="preserve"> a policy of national grain self-sufficiency.</w:t>
      </w:r>
      <w:r w:rsidRPr="001B09BF">
        <w:rPr>
          <w:rStyle w:val="EndnoteReference"/>
          <w:rFonts w:ascii="Times New Roman" w:hAnsi="Times New Roman" w:cs="Times New Roman"/>
          <w:sz w:val="24"/>
          <w:szCs w:val="24"/>
        </w:rPr>
        <w:endnoteReference w:id="76"/>
      </w:r>
      <w:r w:rsidRPr="001B09BF">
        <w:rPr>
          <w:rFonts w:ascii="Times New Roman" w:hAnsi="Times New Roman" w:cs="Times New Roman"/>
          <w:sz w:val="24"/>
          <w:szCs w:val="24"/>
        </w:rPr>
        <w:t xml:space="preserve"> It achieved this </w:t>
      </w:r>
      <w:r w:rsidR="00F44A15" w:rsidRPr="001B09BF">
        <w:rPr>
          <w:rFonts w:ascii="Times New Roman" w:hAnsi="Times New Roman" w:cs="Times New Roman"/>
          <w:sz w:val="24"/>
          <w:szCs w:val="24"/>
        </w:rPr>
        <w:t xml:space="preserve">goal </w:t>
      </w:r>
      <w:r w:rsidRPr="001B09BF">
        <w:rPr>
          <w:rFonts w:ascii="Times New Roman" w:hAnsi="Times New Roman" w:cs="Times New Roman"/>
          <w:sz w:val="24"/>
          <w:szCs w:val="24"/>
        </w:rPr>
        <w:t>by mid-1990s, thanks to the widespread adoption of ‘Green</w:t>
      </w:r>
      <w:r w:rsidR="00C37CB7" w:rsidRPr="001B09BF">
        <w:rPr>
          <w:rFonts w:ascii="Times New Roman" w:hAnsi="Times New Roman" w:cs="Times New Roman"/>
          <w:sz w:val="24"/>
          <w:szCs w:val="24"/>
        </w:rPr>
        <w:t xml:space="preserve">-Revolution’ higher-yielding </w:t>
      </w:r>
      <w:r w:rsidRPr="001B09BF">
        <w:rPr>
          <w:rFonts w:ascii="Times New Roman" w:hAnsi="Times New Roman" w:cs="Times New Roman"/>
          <w:sz w:val="24"/>
          <w:szCs w:val="24"/>
        </w:rPr>
        <w:t xml:space="preserve">crops, </w:t>
      </w:r>
      <w:r w:rsidRPr="001B09BF">
        <w:rPr>
          <w:rFonts w:ascii="Times New Roman" w:hAnsi="Times New Roman" w:cs="Times New Roman"/>
          <w:sz w:val="24"/>
          <w:szCs w:val="24"/>
        </w:rPr>
        <w:lastRenderedPageBreak/>
        <w:t xml:space="preserve">agricultural subsidies (for fertiliser, electricity for irrigation etc.), and PDS’s guarantee </w:t>
      </w:r>
      <w:r w:rsidR="00C37CB7" w:rsidRPr="001B09BF">
        <w:rPr>
          <w:rFonts w:ascii="Times New Roman" w:hAnsi="Times New Roman" w:cs="Times New Roman"/>
          <w:sz w:val="24"/>
          <w:szCs w:val="24"/>
        </w:rPr>
        <w:t>of minimum support prices</w:t>
      </w:r>
      <w:r w:rsidRPr="001B09BF">
        <w:rPr>
          <w:rFonts w:ascii="Times New Roman" w:hAnsi="Times New Roman" w:cs="Times New Roman"/>
          <w:sz w:val="24"/>
          <w:szCs w:val="24"/>
        </w:rPr>
        <w:t xml:space="preserve"> to farmers.</w:t>
      </w:r>
      <w:r w:rsidRPr="001B09BF">
        <w:rPr>
          <w:rStyle w:val="EndnoteReference"/>
          <w:rFonts w:ascii="Times New Roman" w:hAnsi="Times New Roman" w:cs="Times New Roman"/>
          <w:sz w:val="24"/>
          <w:szCs w:val="24"/>
        </w:rPr>
        <w:endnoteReference w:id="77"/>
      </w:r>
      <w:r w:rsidRPr="001B09BF">
        <w:rPr>
          <w:rFonts w:ascii="Times New Roman" w:hAnsi="Times New Roman" w:cs="Times New Roman"/>
          <w:sz w:val="24"/>
          <w:szCs w:val="24"/>
        </w:rPr>
        <w:t xml:space="preserve"> Although in theory PDS could have contributed to households’ better food-security outcomes through this procurement arm as well, by boosting small farmers’ incomes, due to high land concentration, unsuccessful land reforms</w:t>
      </w:r>
      <w:r w:rsidRPr="001B09BF">
        <w:rPr>
          <w:rStyle w:val="EndnoteReference"/>
          <w:rFonts w:ascii="Times New Roman" w:hAnsi="Times New Roman" w:cs="Times New Roman"/>
          <w:sz w:val="24"/>
          <w:szCs w:val="24"/>
        </w:rPr>
        <w:endnoteReference w:id="78"/>
      </w:r>
      <w:r w:rsidRPr="001B09BF">
        <w:rPr>
          <w:rFonts w:ascii="Times New Roman" w:hAnsi="Times New Roman" w:cs="Times New Roman"/>
          <w:sz w:val="24"/>
          <w:szCs w:val="24"/>
        </w:rPr>
        <w:t>, and grain purchases predominantly from large farmers in P</w:t>
      </w:r>
      <w:r w:rsidR="004F31A9" w:rsidRPr="001B09BF">
        <w:rPr>
          <w:rFonts w:ascii="Times New Roman" w:hAnsi="Times New Roman" w:cs="Times New Roman"/>
          <w:sz w:val="24"/>
          <w:szCs w:val="24"/>
        </w:rPr>
        <w:t xml:space="preserve">unjab and Haryana the programme </w:t>
      </w:r>
      <w:r w:rsidRPr="001B09BF">
        <w:rPr>
          <w:rFonts w:ascii="Times New Roman" w:hAnsi="Times New Roman" w:cs="Times New Roman"/>
          <w:sz w:val="24"/>
          <w:szCs w:val="24"/>
        </w:rPr>
        <w:t>strengthened Indian rural agricultural elites instead.</w:t>
      </w:r>
      <w:r w:rsidRPr="001B09BF">
        <w:rPr>
          <w:rStyle w:val="EndnoteReference"/>
          <w:rFonts w:ascii="Times New Roman" w:hAnsi="Times New Roman" w:cs="Times New Roman"/>
          <w:sz w:val="24"/>
          <w:szCs w:val="24"/>
        </w:rPr>
        <w:endnoteReference w:id="79"/>
      </w:r>
      <w:r w:rsidRPr="001B09BF">
        <w:rPr>
          <w:rFonts w:ascii="Times New Roman" w:hAnsi="Times New Roman" w:cs="Times New Roman"/>
          <w:sz w:val="24"/>
          <w:szCs w:val="24"/>
        </w:rPr>
        <w:t xml:space="preserve"> </w:t>
      </w:r>
    </w:p>
    <w:p w:rsidR="00CB3FF7" w:rsidRPr="001B09BF" w:rsidRDefault="00CB3FF7" w:rsidP="006B14DE">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 xml:space="preserve">The increased food production allowed India to </w:t>
      </w:r>
      <w:r w:rsidR="00607A0B" w:rsidRPr="001B09BF">
        <w:rPr>
          <w:rFonts w:ascii="Times New Roman" w:hAnsi="Times New Roman" w:cs="Times New Roman"/>
          <w:sz w:val="24"/>
          <w:szCs w:val="24"/>
        </w:rPr>
        <w:t>amass large stores of grain as we</w:t>
      </w:r>
      <w:r w:rsidR="007A07C6">
        <w:rPr>
          <w:rFonts w:ascii="Times New Roman" w:hAnsi="Times New Roman" w:cs="Times New Roman"/>
          <w:sz w:val="24"/>
          <w:szCs w:val="24"/>
        </w:rPr>
        <w:t xml:space="preserve">ll as </w:t>
      </w:r>
      <w:r w:rsidR="00607A0B" w:rsidRPr="001B09BF">
        <w:rPr>
          <w:rFonts w:ascii="Times New Roman" w:hAnsi="Times New Roman" w:cs="Times New Roman"/>
          <w:sz w:val="24"/>
          <w:szCs w:val="24"/>
        </w:rPr>
        <w:t>become a major international exporter of rice, wheat, and buffalo</w:t>
      </w:r>
      <w:r w:rsidR="00E56A9C" w:rsidRPr="008837A2">
        <w:rPr>
          <w:rFonts w:ascii="Times New Roman" w:hAnsi="Times New Roman" w:cs="Times New Roman"/>
          <w:sz w:val="24"/>
          <w:szCs w:val="24"/>
        </w:rPr>
        <w:t>.</w:t>
      </w:r>
      <w:r w:rsidRPr="008837A2">
        <w:rPr>
          <w:rStyle w:val="EndnoteReference"/>
          <w:rFonts w:ascii="Times New Roman" w:hAnsi="Times New Roman" w:cs="Times New Roman"/>
          <w:sz w:val="24"/>
          <w:szCs w:val="24"/>
        </w:rPr>
        <w:endnoteReference w:id="80"/>
      </w:r>
      <w:r w:rsidRPr="008837A2">
        <w:rPr>
          <w:rFonts w:ascii="Times New Roman" w:hAnsi="Times New Roman" w:cs="Times New Roman"/>
          <w:sz w:val="24"/>
          <w:szCs w:val="24"/>
        </w:rPr>
        <w:t xml:space="preserve"> </w:t>
      </w:r>
      <w:r w:rsidR="00E56A9C" w:rsidRPr="008837A2">
        <w:rPr>
          <w:rFonts w:ascii="Times New Roman" w:hAnsi="Times New Roman" w:cs="Times New Roman"/>
          <w:sz w:val="24"/>
          <w:szCs w:val="24"/>
        </w:rPr>
        <w:t xml:space="preserve">However, </w:t>
      </w:r>
      <w:r w:rsidR="006B14DE" w:rsidRPr="008837A2">
        <w:rPr>
          <w:rFonts w:ascii="Times New Roman" w:hAnsi="Times New Roman" w:cs="Times New Roman"/>
          <w:sz w:val="24"/>
          <w:szCs w:val="24"/>
        </w:rPr>
        <w:t xml:space="preserve">in line with the </w:t>
      </w:r>
      <w:r w:rsidR="00E56A9C" w:rsidRPr="008837A2">
        <w:rPr>
          <w:rFonts w:ascii="Times New Roman" w:hAnsi="Times New Roman" w:cs="Times New Roman"/>
          <w:sz w:val="24"/>
          <w:szCs w:val="24"/>
        </w:rPr>
        <w:t xml:space="preserve">‘India first’ national food policy, </w:t>
      </w:r>
      <w:r w:rsidR="007A07C6" w:rsidRPr="008837A2">
        <w:rPr>
          <w:rFonts w:ascii="Times New Roman" w:hAnsi="Times New Roman" w:cs="Times New Roman"/>
          <w:sz w:val="24"/>
          <w:szCs w:val="24"/>
        </w:rPr>
        <w:t>these exports have been</w:t>
      </w:r>
      <w:r w:rsidR="00E56A9C" w:rsidRPr="008837A2">
        <w:rPr>
          <w:rFonts w:ascii="Times New Roman" w:hAnsi="Times New Roman" w:cs="Times New Roman"/>
          <w:sz w:val="24"/>
          <w:szCs w:val="24"/>
        </w:rPr>
        <w:t xml:space="preserve"> periodically restricted </w:t>
      </w:r>
      <w:r w:rsidR="007A07C6" w:rsidRPr="008837A2">
        <w:rPr>
          <w:rFonts w:ascii="Times New Roman" w:hAnsi="Times New Roman" w:cs="Times New Roman"/>
          <w:sz w:val="24"/>
          <w:szCs w:val="24"/>
        </w:rPr>
        <w:t xml:space="preserve">during </w:t>
      </w:r>
      <w:r w:rsidR="00E56A9C" w:rsidRPr="008837A2">
        <w:rPr>
          <w:rFonts w:ascii="Times New Roman" w:hAnsi="Times New Roman" w:cs="Times New Roman"/>
          <w:sz w:val="24"/>
          <w:szCs w:val="24"/>
        </w:rPr>
        <w:t xml:space="preserve">international </w:t>
      </w:r>
      <w:r w:rsidR="007A07C6" w:rsidRPr="008837A2">
        <w:rPr>
          <w:rFonts w:ascii="Times New Roman" w:hAnsi="Times New Roman" w:cs="Times New Roman"/>
          <w:sz w:val="24"/>
          <w:szCs w:val="24"/>
        </w:rPr>
        <w:t>price spikes</w:t>
      </w:r>
      <w:r w:rsidR="00607A0B" w:rsidRPr="008837A2">
        <w:rPr>
          <w:rFonts w:ascii="Times New Roman" w:hAnsi="Times New Roman" w:cs="Times New Roman"/>
          <w:sz w:val="24"/>
          <w:szCs w:val="24"/>
        </w:rPr>
        <w:t>.</w:t>
      </w:r>
      <w:r w:rsidR="00E60F03" w:rsidRPr="008837A2">
        <w:rPr>
          <w:rStyle w:val="EndnoteReference"/>
          <w:rFonts w:ascii="Times New Roman" w:hAnsi="Times New Roman" w:cs="Times New Roman"/>
          <w:sz w:val="24"/>
          <w:szCs w:val="24"/>
        </w:rPr>
        <w:endnoteReference w:id="81"/>
      </w:r>
      <w:r w:rsidR="00D26F79" w:rsidRPr="008837A2">
        <w:rPr>
          <w:rFonts w:ascii="Times New Roman" w:hAnsi="Times New Roman" w:cs="Times New Roman"/>
          <w:sz w:val="24"/>
          <w:szCs w:val="24"/>
        </w:rPr>
        <w:t xml:space="preserve"> Whilst </w:t>
      </w:r>
      <w:r w:rsidR="000B06FC" w:rsidRPr="008837A2">
        <w:rPr>
          <w:rFonts w:ascii="Times New Roman" w:hAnsi="Times New Roman" w:cs="Times New Roman"/>
          <w:sz w:val="24"/>
          <w:szCs w:val="24"/>
        </w:rPr>
        <w:t>export restrictions</w:t>
      </w:r>
      <w:r w:rsidR="00607A0B" w:rsidRPr="008837A2">
        <w:rPr>
          <w:rFonts w:ascii="Times New Roman" w:hAnsi="Times New Roman" w:cs="Times New Roman"/>
          <w:sz w:val="24"/>
          <w:szCs w:val="24"/>
        </w:rPr>
        <w:t xml:space="preserve"> </w:t>
      </w:r>
      <w:r w:rsidR="007A07C6" w:rsidRPr="008837A2">
        <w:rPr>
          <w:rFonts w:ascii="Times New Roman" w:hAnsi="Times New Roman" w:cs="Times New Roman"/>
          <w:sz w:val="24"/>
          <w:szCs w:val="24"/>
        </w:rPr>
        <w:t xml:space="preserve">may have </w:t>
      </w:r>
      <w:r w:rsidR="00607A0B" w:rsidRPr="008837A2">
        <w:rPr>
          <w:rFonts w:ascii="Times New Roman" w:hAnsi="Times New Roman" w:cs="Times New Roman"/>
          <w:sz w:val="24"/>
          <w:szCs w:val="24"/>
        </w:rPr>
        <w:t>helped keep</w:t>
      </w:r>
      <w:r w:rsidR="000B06FC" w:rsidRPr="008837A2">
        <w:rPr>
          <w:rFonts w:ascii="Times New Roman" w:hAnsi="Times New Roman" w:cs="Times New Roman"/>
          <w:sz w:val="24"/>
          <w:szCs w:val="24"/>
        </w:rPr>
        <w:t xml:space="preserve"> domestic grain</w:t>
      </w:r>
      <w:r w:rsidR="00E60F03" w:rsidRPr="008837A2">
        <w:rPr>
          <w:rFonts w:ascii="Times New Roman" w:hAnsi="Times New Roman" w:cs="Times New Roman"/>
          <w:sz w:val="24"/>
          <w:szCs w:val="24"/>
        </w:rPr>
        <w:t xml:space="preserve"> prices</w:t>
      </w:r>
      <w:r w:rsidR="00607A0B" w:rsidRPr="008837A2">
        <w:rPr>
          <w:rFonts w:ascii="Times New Roman" w:hAnsi="Times New Roman" w:cs="Times New Roman"/>
          <w:sz w:val="24"/>
          <w:szCs w:val="24"/>
        </w:rPr>
        <w:t xml:space="preserve"> lower</w:t>
      </w:r>
      <w:r w:rsidR="00E60F03" w:rsidRPr="008837A2">
        <w:rPr>
          <w:rFonts w:ascii="Times New Roman" w:hAnsi="Times New Roman" w:cs="Times New Roman"/>
          <w:sz w:val="24"/>
          <w:szCs w:val="24"/>
        </w:rPr>
        <w:t xml:space="preserve"> in the short run</w:t>
      </w:r>
      <w:r w:rsidR="00607A0B" w:rsidRPr="008837A2">
        <w:rPr>
          <w:rFonts w:ascii="Times New Roman" w:hAnsi="Times New Roman" w:cs="Times New Roman"/>
          <w:sz w:val="24"/>
          <w:szCs w:val="24"/>
        </w:rPr>
        <w:t>, in addition to</w:t>
      </w:r>
      <w:r w:rsidR="00E60F03" w:rsidRPr="008837A2">
        <w:rPr>
          <w:rFonts w:ascii="Times New Roman" w:hAnsi="Times New Roman" w:cs="Times New Roman"/>
          <w:sz w:val="24"/>
          <w:szCs w:val="24"/>
        </w:rPr>
        <w:t xml:space="preserve"> </w:t>
      </w:r>
      <w:r w:rsidR="00607A0B" w:rsidRPr="008837A2">
        <w:rPr>
          <w:rFonts w:ascii="Times New Roman" w:hAnsi="Times New Roman" w:cs="Times New Roman"/>
          <w:sz w:val="24"/>
          <w:szCs w:val="24"/>
        </w:rPr>
        <w:t xml:space="preserve">impairing </w:t>
      </w:r>
      <w:r w:rsidR="00E60F03" w:rsidRPr="008837A2">
        <w:rPr>
          <w:rFonts w:ascii="Times New Roman" w:hAnsi="Times New Roman" w:cs="Times New Roman"/>
          <w:sz w:val="24"/>
          <w:szCs w:val="24"/>
        </w:rPr>
        <w:t xml:space="preserve">food security in net-importing countries </w:t>
      </w:r>
      <w:r w:rsidR="00607A0B" w:rsidRPr="008837A2">
        <w:rPr>
          <w:rFonts w:ascii="Times New Roman" w:hAnsi="Times New Roman" w:cs="Times New Roman"/>
          <w:sz w:val="24"/>
          <w:szCs w:val="24"/>
        </w:rPr>
        <w:t>by increasing</w:t>
      </w:r>
      <w:r w:rsidR="00E60F03" w:rsidRPr="008837A2">
        <w:rPr>
          <w:rFonts w:ascii="Times New Roman" w:hAnsi="Times New Roman" w:cs="Times New Roman"/>
          <w:sz w:val="24"/>
          <w:szCs w:val="24"/>
        </w:rPr>
        <w:t xml:space="preserve"> international price</w:t>
      </w:r>
      <w:r w:rsidR="006B14DE" w:rsidRPr="008837A2">
        <w:rPr>
          <w:rFonts w:ascii="Times New Roman" w:hAnsi="Times New Roman" w:cs="Times New Roman"/>
          <w:sz w:val="24"/>
          <w:szCs w:val="24"/>
        </w:rPr>
        <w:t>s</w:t>
      </w:r>
      <w:r w:rsidR="00E60F03" w:rsidRPr="008837A2">
        <w:rPr>
          <w:rStyle w:val="EndnoteReference"/>
          <w:rFonts w:ascii="Times New Roman" w:hAnsi="Times New Roman" w:cs="Times New Roman"/>
          <w:sz w:val="24"/>
          <w:szCs w:val="24"/>
        </w:rPr>
        <w:endnoteReference w:id="82"/>
      </w:r>
      <w:r w:rsidR="00E60F03" w:rsidRPr="008837A2">
        <w:rPr>
          <w:rFonts w:ascii="Times New Roman" w:hAnsi="Times New Roman" w:cs="Times New Roman"/>
          <w:sz w:val="24"/>
          <w:szCs w:val="24"/>
        </w:rPr>
        <w:t xml:space="preserve"> </w:t>
      </w:r>
      <w:r w:rsidR="000B06FC" w:rsidRPr="008837A2">
        <w:rPr>
          <w:rFonts w:ascii="Times New Roman" w:hAnsi="Times New Roman" w:cs="Times New Roman"/>
          <w:sz w:val="24"/>
          <w:szCs w:val="24"/>
        </w:rPr>
        <w:t>they</w:t>
      </w:r>
      <w:r w:rsidR="00607A0B" w:rsidRPr="008837A2">
        <w:rPr>
          <w:rFonts w:ascii="Times New Roman" w:hAnsi="Times New Roman" w:cs="Times New Roman"/>
          <w:sz w:val="24"/>
          <w:szCs w:val="24"/>
        </w:rPr>
        <w:t xml:space="preserve"> </w:t>
      </w:r>
      <w:r w:rsidR="00E60F03" w:rsidRPr="008837A2">
        <w:rPr>
          <w:rFonts w:ascii="Times New Roman" w:hAnsi="Times New Roman" w:cs="Times New Roman"/>
          <w:sz w:val="24"/>
          <w:szCs w:val="24"/>
        </w:rPr>
        <w:t>reduced domestic market</w:t>
      </w:r>
      <w:r w:rsidR="00607A0B" w:rsidRPr="008837A2">
        <w:rPr>
          <w:rFonts w:ascii="Times New Roman" w:hAnsi="Times New Roman" w:cs="Times New Roman"/>
          <w:sz w:val="24"/>
          <w:szCs w:val="24"/>
        </w:rPr>
        <w:t xml:space="preserve"> integration</w:t>
      </w:r>
      <w:r w:rsidR="00607A0B" w:rsidRPr="008837A2">
        <w:rPr>
          <w:rStyle w:val="EndnoteReference"/>
          <w:rFonts w:ascii="Times New Roman" w:hAnsi="Times New Roman" w:cs="Times New Roman"/>
          <w:sz w:val="24"/>
          <w:szCs w:val="24"/>
        </w:rPr>
        <w:endnoteReference w:id="83"/>
      </w:r>
      <w:r w:rsidR="00E60F03" w:rsidRPr="008837A2">
        <w:rPr>
          <w:rFonts w:ascii="Times New Roman" w:hAnsi="Times New Roman" w:cs="Times New Roman"/>
          <w:sz w:val="24"/>
          <w:szCs w:val="24"/>
        </w:rPr>
        <w:t xml:space="preserve"> and </w:t>
      </w:r>
      <w:r w:rsidR="00607A0B" w:rsidRPr="008837A2">
        <w:rPr>
          <w:rFonts w:ascii="Times New Roman" w:hAnsi="Times New Roman" w:cs="Times New Roman"/>
          <w:sz w:val="24"/>
          <w:szCs w:val="24"/>
        </w:rPr>
        <w:t>may</w:t>
      </w:r>
      <w:r w:rsidR="00E60F03" w:rsidRPr="008837A2">
        <w:rPr>
          <w:rFonts w:ascii="Times New Roman" w:hAnsi="Times New Roman" w:cs="Times New Roman"/>
          <w:sz w:val="24"/>
          <w:szCs w:val="24"/>
        </w:rPr>
        <w:t xml:space="preserve"> have undermined </w:t>
      </w:r>
      <w:r w:rsidR="006B14DE" w:rsidRPr="008837A2">
        <w:rPr>
          <w:rFonts w:ascii="Times New Roman" w:hAnsi="Times New Roman" w:cs="Times New Roman"/>
          <w:sz w:val="24"/>
          <w:szCs w:val="24"/>
        </w:rPr>
        <w:t xml:space="preserve">domestic </w:t>
      </w:r>
      <w:r w:rsidR="00E60F03" w:rsidRPr="008837A2">
        <w:rPr>
          <w:rFonts w:ascii="Times New Roman" w:hAnsi="Times New Roman" w:cs="Times New Roman"/>
          <w:sz w:val="24"/>
          <w:szCs w:val="24"/>
        </w:rPr>
        <w:t>food production in the longer term.</w:t>
      </w:r>
      <w:r w:rsidR="00607A0B" w:rsidRPr="008837A2">
        <w:rPr>
          <w:rStyle w:val="EndnoteReference"/>
          <w:rFonts w:ascii="Times New Roman" w:hAnsi="Times New Roman" w:cs="Times New Roman"/>
          <w:sz w:val="24"/>
          <w:szCs w:val="24"/>
        </w:rPr>
        <w:endnoteReference w:id="84"/>
      </w:r>
      <w:r w:rsidR="00E60F03" w:rsidRPr="008837A2">
        <w:rPr>
          <w:rFonts w:ascii="Times New Roman" w:hAnsi="Times New Roman" w:cs="Times New Roman"/>
          <w:sz w:val="24"/>
          <w:szCs w:val="24"/>
        </w:rPr>
        <w:t xml:space="preserve"> </w:t>
      </w:r>
      <w:r w:rsidR="006B14DE" w:rsidRPr="008837A2">
        <w:rPr>
          <w:rFonts w:ascii="Times New Roman" w:hAnsi="Times New Roman" w:cs="Times New Roman"/>
          <w:sz w:val="24"/>
          <w:szCs w:val="24"/>
        </w:rPr>
        <w:t xml:space="preserve">Furthermore, </w:t>
      </w:r>
      <w:r w:rsidR="000B06FC" w:rsidRPr="008837A2">
        <w:rPr>
          <w:rFonts w:ascii="Times New Roman" w:hAnsi="Times New Roman" w:cs="Times New Roman"/>
          <w:sz w:val="24"/>
          <w:szCs w:val="24"/>
        </w:rPr>
        <w:t>much</w:t>
      </w:r>
      <w:r w:rsidRPr="008837A2">
        <w:rPr>
          <w:rFonts w:ascii="Times New Roman" w:hAnsi="Times New Roman" w:cs="Times New Roman"/>
          <w:sz w:val="24"/>
          <w:szCs w:val="24"/>
        </w:rPr>
        <w:t xml:space="preserve"> of the food stored is annually </w:t>
      </w:r>
      <w:r w:rsidR="00576D73" w:rsidRPr="008837A2">
        <w:rPr>
          <w:rFonts w:ascii="Times New Roman" w:hAnsi="Times New Roman" w:cs="Times New Roman"/>
          <w:sz w:val="24"/>
          <w:szCs w:val="24"/>
        </w:rPr>
        <w:t>wasted</w:t>
      </w:r>
      <w:r w:rsidRPr="008837A2">
        <w:rPr>
          <w:rFonts w:ascii="Times New Roman" w:hAnsi="Times New Roman" w:cs="Times New Roman"/>
          <w:sz w:val="24"/>
          <w:szCs w:val="24"/>
        </w:rPr>
        <w:t xml:space="preserve"> </w:t>
      </w:r>
      <w:r w:rsidR="00576D73" w:rsidRPr="008837A2">
        <w:rPr>
          <w:rFonts w:ascii="Times New Roman" w:hAnsi="Times New Roman" w:cs="Times New Roman"/>
          <w:sz w:val="24"/>
          <w:szCs w:val="24"/>
        </w:rPr>
        <w:t>or pilfered</w:t>
      </w:r>
      <w:r w:rsidRPr="008837A2">
        <w:rPr>
          <w:rFonts w:ascii="Times New Roman" w:hAnsi="Times New Roman" w:cs="Times New Roman"/>
          <w:sz w:val="24"/>
          <w:szCs w:val="24"/>
        </w:rPr>
        <w:t xml:space="preserve"> – estimated 1.1 million tonnes of cereals between 2010 and 2013</w:t>
      </w:r>
      <w:r w:rsidRPr="008837A2">
        <w:rPr>
          <w:rStyle w:val="EndnoteReference"/>
          <w:rFonts w:ascii="Times New Roman" w:hAnsi="Times New Roman" w:cs="Times New Roman"/>
          <w:sz w:val="24"/>
          <w:szCs w:val="24"/>
        </w:rPr>
        <w:endnoteReference w:id="85"/>
      </w:r>
      <w:r w:rsidRPr="008837A2">
        <w:rPr>
          <w:rFonts w:ascii="Times New Roman" w:hAnsi="Times New Roman" w:cs="Times New Roman"/>
          <w:sz w:val="24"/>
          <w:szCs w:val="24"/>
        </w:rPr>
        <w:t xml:space="preserve"> – and despite the 2010 Supreme Court decree for excess grain to be</w:t>
      </w:r>
      <w:r w:rsidRPr="001B09BF">
        <w:rPr>
          <w:rFonts w:ascii="Times New Roman" w:hAnsi="Times New Roman" w:cs="Times New Roman"/>
          <w:sz w:val="24"/>
          <w:szCs w:val="24"/>
        </w:rPr>
        <w:t xml:space="preserve"> given away for free, state governments routinely ignore the request.</w:t>
      </w:r>
      <w:r w:rsidRPr="001B09BF">
        <w:rPr>
          <w:rStyle w:val="EndnoteReference"/>
          <w:rFonts w:ascii="Times New Roman" w:hAnsi="Times New Roman" w:cs="Times New Roman"/>
          <w:sz w:val="24"/>
          <w:szCs w:val="24"/>
        </w:rPr>
        <w:endnoteReference w:id="86"/>
      </w:r>
      <w:r w:rsidRPr="001B09BF">
        <w:rPr>
          <w:rFonts w:ascii="Times New Roman" w:hAnsi="Times New Roman" w:cs="Times New Roman"/>
          <w:sz w:val="24"/>
          <w:szCs w:val="24"/>
        </w:rPr>
        <w:t xml:space="preserve"> The storage system has not addressed well food instability either as in years with high food-price inflation it failed to release enough grains to meaningfully reduce prices.</w:t>
      </w:r>
      <w:r w:rsidRPr="001B09BF">
        <w:rPr>
          <w:rStyle w:val="EndnoteReference"/>
          <w:rFonts w:ascii="Times New Roman" w:hAnsi="Times New Roman" w:cs="Times New Roman"/>
          <w:sz w:val="24"/>
          <w:szCs w:val="24"/>
        </w:rPr>
        <w:endnoteReference w:id="87"/>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Ethiopia changed its food-policy strategy in early 2000s, also in an effort to break the cycle of recurrent food crises and reliance on foreign food aid, which constituted for the country a source of ‘national humiliation and shame’.</w:t>
      </w:r>
      <w:r w:rsidRPr="001B09BF">
        <w:rPr>
          <w:rStyle w:val="EndnoteReference"/>
          <w:rFonts w:ascii="Times New Roman" w:hAnsi="Times New Roman" w:cs="Times New Roman"/>
          <w:sz w:val="24"/>
          <w:szCs w:val="24"/>
        </w:rPr>
        <w:endnoteReference w:id="88"/>
      </w:r>
      <w:r w:rsidRPr="001B09BF">
        <w:rPr>
          <w:rFonts w:ascii="Times New Roman" w:hAnsi="Times New Roman" w:cs="Times New Roman"/>
          <w:sz w:val="24"/>
          <w:szCs w:val="24"/>
        </w:rPr>
        <w:t xml:space="preserve"> It succeeded in increasing national food production (see Figure 3) over the past two decades thanks to a successful land-certification and tenure reform</w:t>
      </w:r>
      <w:r w:rsidR="00C37CB7"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89"/>
      </w:r>
      <w:r w:rsidRPr="001B09BF">
        <w:rPr>
          <w:rFonts w:ascii="Times New Roman" w:hAnsi="Times New Roman" w:cs="Times New Roman"/>
          <w:sz w:val="24"/>
          <w:szCs w:val="24"/>
        </w:rPr>
        <w:t xml:space="preserve"> growing adoption of modern seed varieties, and farmer-support policies including fertiliser subsidies and agricultural extension services.</w:t>
      </w:r>
      <w:r w:rsidRPr="001B09BF">
        <w:rPr>
          <w:rStyle w:val="EndnoteReference"/>
          <w:rFonts w:ascii="Times New Roman" w:hAnsi="Times New Roman" w:cs="Times New Roman"/>
          <w:sz w:val="24"/>
          <w:szCs w:val="24"/>
        </w:rPr>
        <w:endnoteReference w:id="90"/>
      </w:r>
      <w:r w:rsidRPr="001B09BF">
        <w:rPr>
          <w:rFonts w:ascii="Times New Roman" w:hAnsi="Times New Roman" w:cs="Times New Roman"/>
          <w:sz w:val="24"/>
          <w:szCs w:val="24"/>
        </w:rPr>
        <w:t xml:space="preserve"> It has not engaged in intensive international food trade like India thus far, both due to its significantly lower domestic food production relative to domestic demand and its staple crops’ (</w:t>
      </w:r>
      <w:proofErr w:type="spellStart"/>
      <w:r w:rsidRPr="001B09BF">
        <w:rPr>
          <w:rFonts w:ascii="Times New Roman" w:hAnsi="Times New Roman" w:cs="Times New Roman"/>
          <w:sz w:val="24"/>
          <w:szCs w:val="24"/>
        </w:rPr>
        <w:t>teff</w:t>
      </w:r>
      <w:proofErr w:type="spellEnd"/>
      <w:r w:rsidRPr="001B09BF">
        <w:rPr>
          <w:rFonts w:ascii="Times New Roman" w:hAnsi="Times New Roman" w:cs="Times New Roman"/>
          <w:sz w:val="24"/>
          <w:szCs w:val="24"/>
        </w:rPr>
        <w:t xml:space="preserve">, sorghum…) </w:t>
      </w:r>
      <w:r w:rsidR="001F421D" w:rsidRPr="001B09BF">
        <w:rPr>
          <w:rFonts w:ascii="Times New Roman" w:hAnsi="Times New Roman" w:cs="Times New Roman"/>
          <w:sz w:val="24"/>
          <w:szCs w:val="24"/>
        </w:rPr>
        <w:t>‘</w:t>
      </w:r>
      <w:r w:rsidRPr="001B09BF">
        <w:rPr>
          <w:rFonts w:ascii="Times New Roman" w:hAnsi="Times New Roman" w:cs="Times New Roman"/>
          <w:sz w:val="24"/>
          <w:szCs w:val="24"/>
        </w:rPr>
        <w:t>thin</w:t>
      </w:r>
      <w:r w:rsidR="001F421D" w:rsidRPr="001B09BF">
        <w:rPr>
          <w:rFonts w:ascii="Times New Roman" w:hAnsi="Times New Roman" w:cs="Times New Roman"/>
          <w:sz w:val="24"/>
          <w:szCs w:val="24"/>
        </w:rPr>
        <w:t>’</w:t>
      </w:r>
      <w:r w:rsidRPr="001B09BF">
        <w:rPr>
          <w:rFonts w:ascii="Times New Roman" w:hAnsi="Times New Roman" w:cs="Times New Roman"/>
          <w:sz w:val="24"/>
          <w:szCs w:val="24"/>
        </w:rPr>
        <w:t xml:space="preserve"> international markets, although its exports of white maize to neighbouring countries are </w:t>
      </w:r>
      <w:r w:rsidR="00576D73">
        <w:rPr>
          <w:rFonts w:ascii="Times New Roman" w:hAnsi="Times New Roman" w:cs="Times New Roman"/>
          <w:sz w:val="24"/>
          <w:szCs w:val="24"/>
        </w:rPr>
        <w:t>rising</w:t>
      </w:r>
      <w:r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91"/>
      </w:r>
      <w:r w:rsidRPr="001B09BF">
        <w:rPr>
          <w:rFonts w:ascii="Times New Roman" w:hAnsi="Times New Roman" w:cs="Times New Roman"/>
          <w:sz w:val="24"/>
          <w:szCs w:val="24"/>
        </w:rPr>
        <w:t xml:space="preserve"> Wider adoption of modern seed varieties and of irrigation and fertiliser use will likely help increase food production further.</w:t>
      </w:r>
      <w:r w:rsidRPr="001B09BF">
        <w:rPr>
          <w:rStyle w:val="EndnoteReference"/>
          <w:rFonts w:ascii="Times New Roman" w:hAnsi="Times New Roman" w:cs="Times New Roman"/>
          <w:sz w:val="24"/>
          <w:szCs w:val="24"/>
        </w:rPr>
        <w:endnoteReference w:id="92"/>
      </w:r>
      <w:r w:rsidRPr="001B09BF">
        <w:rPr>
          <w:rFonts w:ascii="Times New Roman" w:hAnsi="Times New Roman" w:cs="Times New Roman"/>
          <w:sz w:val="24"/>
          <w:szCs w:val="24"/>
        </w:rPr>
        <w:t xml:space="preserve"> However, in India these trends </w:t>
      </w:r>
      <w:r w:rsidR="004F31A9" w:rsidRPr="001B09BF">
        <w:rPr>
          <w:rFonts w:ascii="Times New Roman" w:hAnsi="Times New Roman" w:cs="Times New Roman"/>
          <w:sz w:val="24"/>
          <w:szCs w:val="24"/>
        </w:rPr>
        <w:t xml:space="preserve">have </w:t>
      </w:r>
      <w:r w:rsidRPr="001B09BF">
        <w:rPr>
          <w:rFonts w:ascii="Times New Roman" w:hAnsi="Times New Roman" w:cs="Times New Roman"/>
          <w:sz w:val="24"/>
          <w:szCs w:val="24"/>
        </w:rPr>
        <w:t>had numerous negative effects on agricultural soils, including increase in erosion, waterlogging, and salinity, as well as on groundwater tables, which have become in many places almost depleted.</w:t>
      </w:r>
      <w:r w:rsidRPr="001B09BF">
        <w:rPr>
          <w:rStyle w:val="EndnoteReference"/>
          <w:rFonts w:ascii="Times New Roman" w:hAnsi="Times New Roman" w:cs="Times New Roman"/>
          <w:sz w:val="24"/>
          <w:szCs w:val="24"/>
        </w:rPr>
        <w:endnoteReference w:id="93"/>
      </w:r>
      <w:r w:rsidRPr="001B09BF">
        <w:rPr>
          <w:rFonts w:ascii="Times New Roman" w:hAnsi="Times New Roman" w:cs="Times New Roman"/>
          <w:sz w:val="24"/>
          <w:szCs w:val="24"/>
        </w:rPr>
        <w:t xml:space="preserve"> Ethiopia would thus do well to be more environmentally aware in its efforts to augment food production. </w:t>
      </w:r>
    </w:p>
    <w:p w:rsidR="00CB3FF7" w:rsidRPr="001B09BF" w:rsidRDefault="00CB3FF7" w:rsidP="00CB3FF7">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lastRenderedPageBreak/>
        <w:t>There are indications that Ethiopia’s small farmers benefited from the country’s agricultural-intensification policies thus far more than India’s – the tenure reform has been explicitly linked with food-security improvements</w:t>
      </w:r>
      <w:r w:rsidRPr="001B09BF">
        <w:rPr>
          <w:rStyle w:val="EndnoteReference"/>
          <w:rFonts w:ascii="Times New Roman" w:hAnsi="Times New Roman" w:cs="Times New Roman"/>
          <w:sz w:val="24"/>
          <w:szCs w:val="24"/>
        </w:rPr>
        <w:endnoteReference w:id="94"/>
      </w:r>
      <w:r w:rsidRPr="001B09BF">
        <w:rPr>
          <w:rFonts w:ascii="Times New Roman" w:hAnsi="Times New Roman" w:cs="Times New Roman"/>
          <w:sz w:val="24"/>
          <w:szCs w:val="24"/>
        </w:rPr>
        <w:t xml:space="preserve"> and much of PSNP food rations are annually purchased from small farmers (and their cooperatives), which in Ethiopia is estimated to be cheaper than buying from large producers.</w:t>
      </w:r>
      <w:r w:rsidRPr="001B09BF">
        <w:rPr>
          <w:rStyle w:val="EndnoteReference"/>
          <w:rFonts w:ascii="Times New Roman" w:hAnsi="Times New Roman" w:cs="Times New Roman"/>
          <w:sz w:val="24"/>
          <w:szCs w:val="24"/>
        </w:rPr>
        <w:endnoteReference w:id="95"/>
      </w:r>
      <w:r w:rsidRPr="001B09BF">
        <w:rPr>
          <w:rFonts w:ascii="Times New Roman" w:hAnsi="Times New Roman" w:cs="Times New Roman"/>
          <w:sz w:val="24"/>
          <w:szCs w:val="24"/>
        </w:rPr>
        <w:t xml:space="preserve"> In addition, the operation of Ethiopia’s government agency tasked with food-price stabilisation, unlike India’s, has been deemed quite successful.</w:t>
      </w:r>
      <w:r w:rsidRPr="001B09BF">
        <w:rPr>
          <w:rStyle w:val="EndnoteReference"/>
          <w:rFonts w:ascii="Times New Roman" w:hAnsi="Times New Roman" w:cs="Times New Roman"/>
          <w:sz w:val="24"/>
          <w:szCs w:val="24"/>
        </w:rPr>
        <w:endnoteReference w:id="96"/>
      </w:r>
      <w:r w:rsidRPr="001B09BF">
        <w:rPr>
          <w:rFonts w:ascii="Times New Roman" w:hAnsi="Times New Roman" w:cs="Times New Roman"/>
          <w:sz w:val="24"/>
          <w:szCs w:val="24"/>
        </w:rPr>
        <w:t xml:space="preserve"> Nevertheless, unlike India’s food-based PDS, PSNP has from the beginning intended to be a ‘cash-first programme’ and even though it still distributes food as well, its increasing shift towards cash could, without appropriate safeguards, </w:t>
      </w:r>
      <w:r w:rsidR="001F421D" w:rsidRPr="001B09BF">
        <w:rPr>
          <w:rFonts w:ascii="Times New Roman" w:hAnsi="Times New Roman" w:cs="Times New Roman"/>
          <w:sz w:val="24"/>
          <w:szCs w:val="24"/>
        </w:rPr>
        <w:t>disincentivise</w:t>
      </w:r>
      <w:r w:rsidRPr="001B09BF">
        <w:rPr>
          <w:rFonts w:ascii="Times New Roman" w:hAnsi="Times New Roman" w:cs="Times New Roman"/>
          <w:sz w:val="24"/>
          <w:szCs w:val="24"/>
        </w:rPr>
        <w:t xml:space="preserve"> Ethiopia’s domestic food production</w:t>
      </w:r>
      <w:r w:rsidR="001F421D" w:rsidRPr="001B09BF">
        <w:rPr>
          <w:rFonts w:ascii="Times New Roman" w:hAnsi="Times New Roman" w:cs="Times New Roman"/>
          <w:sz w:val="24"/>
          <w:szCs w:val="24"/>
        </w:rPr>
        <w:t xml:space="preserve"> and by extension harm some small farmers’ livelihoods.</w:t>
      </w:r>
      <w:r w:rsidRPr="001B09BF">
        <w:rPr>
          <w:rStyle w:val="EndnoteReference"/>
          <w:rFonts w:ascii="Times New Roman" w:hAnsi="Times New Roman" w:cs="Times New Roman"/>
          <w:sz w:val="24"/>
          <w:szCs w:val="24"/>
        </w:rPr>
        <w:endnoteReference w:id="97"/>
      </w:r>
      <w:r w:rsidRPr="001B09BF">
        <w:rPr>
          <w:rFonts w:ascii="Times New Roman" w:hAnsi="Times New Roman" w:cs="Times New Roman"/>
          <w:sz w:val="24"/>
          <w:szCs w:val="24"/>
        </w:rPr>
        <w:t xml:space="preserve"> What indisputably has </w:t>
      </w:r>
      <w:r w:rsidR="001F421D" w:rsidRPr="001B09BF">
        <w:rPr>
          <w:rFonts w:ascii="Times New Roman" w:hAnsi="Times New Roman" w:cs="Times New Roman"/>
          <w:sz w:val="24"/>
          <w:szCs w:val="24"/>
        </w:rPr>
        <w:t xml:space="preserve">such </w:t>
      </w:r>
      <w:r w:rsidRPr="001B09BF">
        <w:rPr>
          <w:rFonts w:ascii="Times New Roman" w:hAnsi="Times New Roman" w:cs="Times New Roman"/>
          <w:sz w:val="24"/>
          <w:szCs w:val="24"/>
        </w:rPr>
        <w:t>a disincentive effect already, acknowledged also by the Development Assistance Committee</w:t>
      </w:r>
      <w:r w:rsidR="001F421D"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98"/>
      </w:r>
      <w:r w:rsidRPr="001B09BF">
        <w:rPr>
          <w:rFonts w:ascii="Times New Roman" w:hAnsi="Times New Roman" w:cs="Times New Roman"/>
          <w:sz w:val="24"/>
          <w:szCs w:val="24"/>
        </w:rPr>
        <w:t xml:space="preserve"> is that one-third of current PSNP food transfers </w:t>
      </w:r>
      <w:r w:rsidR="001F421D" w:rsidRPr="001B09BF">
        <w:rPr>
          <w:rFonts w:ascii="Times New Roman" w:hAnsi="Times New Roman" w:cs="Times New Roman"/>
          <w:sz w:val="24"/>
          <w:szCs w:val="24"/>
        </w:rPr>
        <w:t>is</w:t>
      </w:r>
      <w:r w:rsidRPr="001B09BF">
        <w:rPr>
          <w:rFonts w:ascii="Times New Roman" w:hAnsi="Times New Roman" w:cs="Times New Roman"/>
          <w:sz w:val="24"/>
          <w:szCs w:val="24"/>
        </w:rPr>
        <w:t xml:space="preserve"> shipped from the United States in kind.</w:t>
      </w:r>
      <w:r w:rsidRPr="001B09BF">
        <w:rPr>
          <w:rStyle w:val="EndnoteReference"/>
          <w:rFonts w:ascii="Times New Roman" w:hAnsi="Times New Roman" w:cs="Times New Roman"/>
          <w:sz w:val="24"/>
          <w:szCs w:val="24"/>
        </w:rPr>
        <w:endnoteReference w:id="99"/>
      </w:r>
      <w:r w:rsidRPr="001B09BF">
        <w:rPr>
          <w:rFonts w:cstheme="minorHAnsi"/>
        </w:rPr>
        <w:tab/>
      </w:r>
    </w:p>
    <w:p w:rsidR="00CB3FF7" w:rsidRPr="001B09BF" w:rsidRDefault="00CB3FF7" w:rsidP="00CB3FF7">
      <w:pPr>
        <w:spacing w:after="0" w:line="360" w:lineRule="auto"/>
        <w:jc w:val="both"/>
        <w:rPr>
          <w:rFonts w:ascii="Times New Roman" w:hAnsi="Times New Roman" w:cs="Times New Roman"/>
          <w:sz w:val="24"/>
          <w:szCs w:val="24"/>
        </w:rPr>
      </w:pPr>
    </w:p>
    <w:p w:rsidR="00CB3FF7" w:rsidRPr="001B09BF" w:rsidRDefault="00CB3FF7" w:rsidP="00CB3FF7">
      <w:pPr>
        <w:spacing w:after="0" w:line="360" w:lineRule="auto"/>
        <w:jc w:val="both"/>
        <w:rPr>
          <w:rFonts w:ascii="Times New Roman" w:hAnsi="Times New Roman" w:cs="Times New Roman"/>
          <w:b/>
          <w:sz w:val="24"/>
          <w:szCs w:val="24"/>
        </w:rPr>
      </w:pPr>
      <w:r w:rsidRPr="001B09BF">
        <w:rPr>
          <w:rFonts w:ascii="Times New Roman" w:hAnsi="Times New Roman" w:cs="Times New Roman"/>
          <w:b/>
          <w:sz w:val="24"/>
          <w:szCs w:val="24"/>
        </w:rPr>
        <w:t>Cross-country lessons</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b/>
          <w:sz w:val="24"/>
          <w:szCs w:val="24"/>
        </w:rPr>
        <w:tab/>
      </w:r>
      <w:r w:rsidRPr="001B09BF">
        <w:rPr>
          <w:rFonts w:ascii="Times New Roman" w:hAnsi="Times New Roman" w:cs="Times New Roman"/>
          <w:sz w:val="24"/>
          <w:szCs w:val="24"/>
        </w:rPr>
        <w:t xml:space="preserve">The </w:t>
      </w:r>
      <w:r w:rsidR="00F44A15" w:rsidRPr="001B09BF">
        <w:rPr>
          <w:rFonts w:ascii="Times New Roman" w:hAnsi="Times New Roman" w:cs="Times New Roman"/>
          <w:sz w:val="24"/>
          <w:szCs w:val="24"/>
        </w:rPr>
        <w:t xml:space="preserve">brief </w:t>
      </w:r>
      <w:r w:rsidRPr="001B09BF">
        <w:rPr>
          <w:rFonts w:ascii="Times New Roman" w:hAnsi="Times New Roman" w:cs="Times New Roman"/>
          <w:sz w:val="24"/>
          <w:szCs w:val="24"/>
        </w:rPr>
        <w:t xml:space="preserve">comparison of India’s and Ethiopia’s </w:t>
      </w:r>
      <w:r w:rsidR="00F44A15" w:rsidRPr="001B09BF">
        <w:rPr>
          <w:rFonts w:ascii="Times New Roman" w:hAnsi="Times New Roman" w:cs="Times New Roman"/>
          <w:sz w:val="24"/>
          <w:szCs w:val="24"/>
        </w:rPr>
        <w:t xml:space="preserve">key food-security challenges and their ways of addressing them </w:t>
      </w:r>
      <w:r w:rsidRPr="001B09BF">
        <w:rPr>
          <w:rFonts w:ascii="Times New Roman" w:hAnsi="Times New Roman" w:cs="Times New Roman"/>
          <w:sz w:val="24"/>
          <w:szCs w:val="24"/>
        </w:rPr>
        <w:t xml:space="preserve">has </w:t>
      </w:r>
      <w:r w:rsidR="00F44A15" w:rsidRPr="001B09BF">
        <w:rPr>
          <w:rFonts w:ascii="Times New Roman" w:hAnsi="Times New Roman" w:cs="Times New Roman"/>
          <w:sz w:val="24"/>
          <w:szCs w:val="24"/>
        </w:rPr>
        <w:t>highlighted</w:t>
      </w:r>
      <w:r w:rsidRPr="001B09BF">
        <w:rPr>
          <w:rFonts w:ascii="Times New Roman" w:hAnsi="Times New Roman" w:cs="Times New Roman"/>
          <w:sz w:val="24"/>
          <w:szCs w:val="24"/>
        </w:rPr>
        <w:t xml:space="preserve"> s</w:t>
      </w:r>
      <w:r w:rsidR="000C5405" w:rsidRPr="001B09BF">
        <w:rPr>
          <w:rFonts w:ascii="Times New Roman" w:hAnsi="Times New Roman" w:cs="Times New Roman"/>
          <w:sz w:val="24"/>
          <w:szCs w:val="24"/>
        </w:rPr>
        <w:t>everal possible</w:t>
      </w:r>
      <w:r w:rsidR="00F44A15" w:rsidRPr="001B09BF">
        <w:rPr>
          <w:rFonts w:ascii="Times New Roman" w:hAnsi="Times New Roman" w:cs="Times New Roman"/>
          <w:sz w:val="24"/>
          <w:szCs w:val="24"/>
        </w:rPr>
        <w:t xml:space="preserve"> areas for mutual policy lessons</w:t>
      </w:r>
      <w:r w:rsidRPr="001B09BF">
        <w:rPr>
          <w:rFonts w:ascii="Times New Roman" w:hAnsi="Times New Roman" w:cs="Times New Roman"/>
          <w:sz w:val="24"/>
          <w:szCs w:val="24"/>
        </w:rPr>
        <w:t>. The</w:t>
      </w:r>
      <w:r w:rsidR="00F44A15" w:rsidRPr="001B09BF">
        <w:rPr>
          <w:rFonts w:ascii="Times New Roman" w:hAnsi="Times New Roman" w:cs="Times New Roman"/>
          <w:sz w:val="24"/>
          <w:szCs w:val="24"/>
        </w:rPr>
        <w:t xml:space="preserve"> first one relates to the</w:t>
      </w:r>
      <w:r w:rsidRPr="001B09BF">
        <w:rPr>
          <w:rFonts w:ascii="Times New Roman" w:hAnsi="Times New Roman" w:cs="Times New Roman"/>
          <w:sz w:val="24"/>
          <w:szCs w:val="24"/>
        </w:rPr>
        <w:t xml:space="preserve"> decision whether to award food-security support in food or cash, with India’s main food-security programme, PDS, still disbursing only food and Ethiopia’s PSNP aiming to switch fully to cash. The two countries’ experience suggests that transferring a mixture of both may be the mo</w:t>
      </w:r>
      <w:r w:rsidR="000C5405" w:rsidRPr="001B09BF">
        <w:rPr>
          <w:rFonts w:ascii="Times New Roman" w:hAnsi="Times New Roman" w:cs="Times New Roman"/>
          <w:sz w:val="24"/>
          <w:szCs w:val="24"/>
        </w:rPr>
        <w:t>st effective</w:t>
      </w:r>
      <w:r w:rsidRPr="001B09BF">
        <w:rPr>
          <w:rFonts w:ascii="Times New Roman" w:hAnsi="Times New Roman" w:cs="Times New Roman"/>
          <w:sz w:val="24"/>
          <w:szCs w:val="24"/>
        </w:rPr>
        <w:t xml:space="preserve"> option as cash provisions might jeopardise households’ food security during food-price hikes</w:t>
      </w:r>
      <w:r w:rsidRPr="001B09BF">
        <w:rPr>
          <w:rStyle w:val="EndnoteReference"/>
          <w:rFonts w:ascii="Times New Roman" w:hAnsi="Times New Roman" w:cs="Times New Roman"/>
          <w:sz w:val="24"/>
          <w:szCs w:val="24"/>
        </w:rPr>
        <w:endnoteReference w:id="100"/>
      </w:r>
      <w:r w:rsidRPr="001B09BF">
        <w:rPr>
          <w:rFonts w:ascii="Times New Roman" w:hAnsi="Times New Roman" w:cs="Times New Roman"/>
          <w:sz w:val="24"/>
          <w:szCs w:val="24"/>
        </w:rPr>
        <w:t xml:space="preserve"> but simultaneously improve households’ dietary diversity more than food transfers.</w:t>
      </w:r>
      <w:r w:rsidRPr="001B09BF">
        <w:rPr>
          <w:rStyle w:val="EndnoteReference"/>
          <w:rFonts w:ascii="Times New Roman" w:hAnsi="Times New Roman" w:cs="Times New Roman"/>
          <w:sz w:val="24"/>
          <w:szCs w:val="24"/>
        </w:rPr>
        <w:endnoteReference w:id="101"/>
      </w:r>
      <w:r w:rsidRPr="001B09BF">
        <w:rPr>
          <w:rFonts w:ascii="Times New Roman" w:hAnsi="Times New Roman" w:cs="Times New Roman"/>
          <w:sz w:val="24"/>
          <w:szCs w:val="24"/>
        </w:rPr>
        <w:t xml:space="preserve"> That </w:t>
      </w:r>
      <w:r w:rsidR="00F44A15" w:rsidRPr="001B09BF">
        <w:rPr>
          <w:rFonts w:ascii="Times New Roman" w:hAnsi="Times New Roman" w:cs="Times New Roman"/>
          <w:sz w:val="24"/>
          <w:szCs w:val="24"/>
        </w:rPr>
        <w:t xml:space="preserve">most </w:t>
      </w:r>
      <w:r w:rsidRPr="001B09BF">
        <w:rPr>
          <w:rFonts w:ascii="Times New Roman" w:hAnsi="Times New Roman" w:cs="Times New Roman"/>
          <w:sz w:val="24"/>
          <w:szCs w:val="24"/>
        </w:rPr>
        <w:t>PSNP beneficiaries prefer to receive a mixture of food and cash</w:t>
      </w:r>
      <w:r w:rsidRPr="001B09BF">
        <w:rPr>
          <w:rStyle w:val="EndnoteReference"/>
          <w:rFonts w:ascii="Times New Roman" w:hAnsi="Times New Roman" w:cs="Times New Roman"/>
          <w:sz w:val="24"/>
          <w:szCs w:val="24"/>
        </w:rPr>
        <w:endnoteReference w:id="102"/>
      </w:r>
      <w:r w:rsidR="00576D73">
        <w:rPr>
          <w:rFonts w:ascii="Times New Roman" w:hAnsi="Times New Roman" w:cs="Times New Roman"/>
          <w:sz w:val="24"/>
          <w:szCs w:val="24"/>
        </w:rPr>
        <w:t xml:space="preserve"> supports this</w:t>
      </w:r>
      <w:r w:rsidRPr="001B09BF">
        <w:rPr>
          <w:rFonts w:ascii="Times New Roman" w:hAnsi="Times New Roman" w:cs="Times New Roman"/>
          <w:sz w:val="24"/>
          <w:szCs w:val="24"/>
        </w:rPr>
        <w:t xml:space="preserve"> mixed-transfer proposition. </w:t>
      </w:r>
    </w:p>
    <w:p w:rsidR="00907886"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 xml:space="preserve">Maintaining </w:t>
      </w:r>
      <w:r w:rsidR="000C5405" w:rsidRPr="001B09BF">
        <w:rPr>
          <w:rFonts w:ascii="Times New Roman" w:hAnsi="Times New Roman" w:cs="Times New Roman"/>
          <w:sz w:val="24"/>
          <w:szCs w:val="24"/>
        </w:rPr>
        <w:t>the mixed character (food and cash)</w:t>
      </w:r>
      <w:r w:rsidRPr="001B09BF">
        <w:rPr>
          <w:rFonts w:ascii="Times New Roman" w:hAnsi="Times New Roman" w:cs="Times New Roman"/>
          <w:sz w:val="24"/>
          <w:szCs w:val="24"/>
        </w:rPr>
        <w:t xml:space="preserve"> </w:t>
      </w:r>
      <w:r w:rsidR="000C5405" w:rsidRPr="001B09BF">
        <w:rPr>
          <w:rFonts w:ascii="Times New Roman" w:hAnsi="Times New Roman" w:cs="Times New Roman"/>
          <w:sz w:val="24"/>
          <w:szCs w:val="24"/>
        </w:rPr>
        <w:t xml:space="preserve">of </w:t>
      </w:r>
      <w:r w:rsidRPr="001B09BF">
        <w:rPr>
          <w:rFonts w:ascii="Times New Roman" w:hAnsi="Times New Roman" w:cs="Times New Roman"/>
          <w:sz w:val="24"/>
          <w:szCs w:val="24"/>
        </w:rPr>
        <w:t>PSNP</w:t>
      </w:r>
      <w:r w:rsidR="000C5405" w:rsidRPr="001B09BF">
        <w:rPr>
          <w:rFonts w:ascii="Times New Roman" w:hAnsi="Times New Roman" w:cs="Times New Roman"/>
          <w:sz w:val="24"/>
          <w:szCs w:val="24"/>
        </w:rPr>
        <w:t xml:space="preserve"> transfers</w:t>
      </w:r>
      <w:r w:rsidRPr="001B09BF">
        <w:rPr>
          <w:rFonts w:ascii="Times New Roman" w:hAnsi="Times New Roman" w:cs="Times New Roman"/>
          <w:sz w:val="24"/>
          <w:szCs w:val="24"/>
        </w:rPr>
        <w:t xml:space="preserve"> would also align with Ethiopia’s ongoing effort to increase domestic food production, an a</w:t>
      </w:r>
      <w:r w:rsidR="00E56719" w:rsidRPr="001B09BF">
        <w:rPr>
          <w:rFonts w:ascii="Times New Roman" w:hAnsi="Times New Roman" w:cs="Times New Roman"/>
          <w:sz w:val="24"/>
          <w:szCs w:val="24"/>
        </w:rPr>
        <w:t>rea where India has thus far</w:t>
      </w:r>
      <w:r w:rsidRPr="001B09BF">
        <w:rPr>
          <w:rFonts w:ascii="Times New Roman" w:hAnsi="Times New Roman" w:cs="Times New Roman"/>
          <w:sz w:val="24"/>
          <w:szCs w:val="24"/>
        </w:rPr>
        <w:t xml:space="preserve"> outperformed Ethiopia. An integral part of this endeavour should </w:t>
      </w:r>
      <w:r w:rsidR="00576D73">
        <w:rPr>
          <w:rFonts w:ascii="Times New Roman" w:hAnsi="Times New Roman" w:cs="Times New Roman"/>
          <w:sz w:val="24"/>
          <w:szCs w:val="24"/>
        </w:rPr>
        <w:t>b</w:t>
      </w:r>
      <w:r w:rsidRPr="001B09BF">
        <w:rPr>
          <w:rFonts w:ascii="Times New Roman" w:hAnsi="Times New Roman" w:cs="Times New Roman"/>
          <w:sz w:val="24"/>
          <w:szCs w:val="24"/>
        </w:rPr>
        <w:t>e persuading the US to cease its in-kind development aid to Ethiopia, as it has done vis-à-vis other countries, including India, and for which Ethiopia - as demonstrated in donor negotiations regarding other matters - possesses sufficient political capital.</w:t>
      </w:r>
      <w:r w:rsidRPr="001B09BF">
        <w:rPr>
          <w:rStyle w:val="EndnoteReference"/>
          <w:rFonts w:ascii="Times New Roman" w:hAnsi="Times New Roman" w:cs="Times New Roman"/>
          <w:sz w:val="24"/>
          <w:szCs w:val="24"/>
        </w:rPr>
        <w:endnoteReference w:id="103"/>
      </w:r>
      <w:r w:rsidRPr="001B09BF">
        <w:rPr>
          <w:rFonts w:ascii="Times New Roman" w:hAnsi="Times New Roman" w:cs="Times New Roman"/>
          <w:sz w:val="24"/>
          <w:szCs w:val="24"/>
        </w:rPr>
        <w:t xml:space="preserve"> However, in order to maximise the positive effects of </w:t>
      </w:r>
      <w:r w:rsidR="00576D73">
        <w:rPr>
          <w:rFonts w:ascii="Times New Roman" w:hAnsi="Times New Roman" w:cs="Times New Roman"/>
          <w:sz w:val="24"/>
          <w:szCs w:val="24"/>
        </w:rPr>
        <w:t>national</w:t>
      </w:r>
      <w:r w:rsidRPr="001B09BF">
        <w:rPr>
          <w:rFonts w:ascii="Times New Roman" w:hAnsi="Times New Roman" w:cs="Times New Roman"/>
          <w:sz w:val="24"/>
          <w:szCs w:val="24"/>
        </w:rPr>
        <w:t xml:space="preserve"> food production on household food security in both countries, PSNP should continue and PDS augment the purchase </w:t>
      </w:r>
      <w:r w:rsidRPr="008837A2">
        <w:rPr>
          <w:rFonts w:ascii="Times New Roman" w:hAnsi="Times New Roman" w:cs="Times New Roman"/>
          <w:sz w:val="24"/>
          <w:szCs w:val="24"/>
        </w:rPr>
        <w:t xml:space="preserve">of state food transfers from small farmers. </w:t>
      </w:r>
      <w:r w:rsidR="00907886" w:rsidRPr="008837A2">
        <w:rPr>
          <w:rFonts w:ascii="Times New Roman" w:hAnsi="Times New Roman" w:cs="Times New Roman"/>
          <w:sz w:val="24"/>
          <w:szCs w:val="24"/>
        </w:rPr>
        <w:t xml:space="preserve">PDS’s announced </w:t>
      </w:r>
      <w:r w:rsidR="00576D73" w:rsidRPr="008837A2">
        <w:rPr>
          <w:rFonts w:ascii="Times New Roman" w:hAnsi="Times New Roman" w:cs="Times New Roman"/>
          <w:sz w:val="24"/>
          <w:szCs w:val="24"/>
        </w:rPr>
        <w:t>move</w:t>
      </w:r>
      <w:r w:rsidR="00907886" w:rsidRPr="008837A2">
        <w:rPr>
          <w:rFonts w:ascii="Times New Roman" w:hAnsi="Times New Roman" w:cs="Times New Roman"/>
          <w:sz w:val="24"/>
          <w:szCs w:val="24"/>
        </w:rPr>
        <w:t xml:space="preserve"> away from selling mostly wheat and rice in favour of millet (a coarse cereal), which requires less irrigation and hence can be grown cheaply also by small farmers, may thus </w:t>
      </w:r>
      <w:r w:rsidR="00907886" w:rsidRPr="008837A2">
        <w:rPr>
          <w:rFonts w:ascii="Times New Roman" w:hAnsi="Times New Roman" w:cs="Times New Roman"/>
          <w:sz w:val="24"/>
          <w:szCs w:val="24"/>
        </w:rPr>
        <w:lastRenderedPageBreak/>
        <w:t>be a step in the right direction for India.</w:t>
      </w:r>
      <w:r w:rsidR="00907886" w:rsidRPr="008837A2">
        <w:rPr>
          <w:rStyle w:val="EndnoteReference"/>
          <w:rFonts w:ascii="Times New Roman" w:hAnsi="Times New Roman" w:cs="Times New Roman"/>
          <w:sz w:val="24"/>
          <w:szCs w:val="24"/>
        </w:rPr>
        <w:endnoteReference w:id="104"/>
      </w:r>
      <w:r w:rsidR="00907886" w:rsidRPr="008837A2">
        <w:rPr>
          <w:rFonts w:ascii="Times New Roman" w:hAnsi="Times New Roman" w:cs="Times New Roman"/>
          <w:sz w:val="24"/>
          <w:szCs w:val="24"/>
        </w:rPr>
        <w:t xml:space="preserve"> </w:t>
      </w:r>
      <w:r w:rsidRPr="008837A2">
        <w:rPr>
          <w:rFonts w:ascii="Times New Roman" w:hAnsi="Times New Roman" w:cs="Times New Roman"/>
          <w:sz w:val="24"/>
          <w:szCs w:val="24"/>
        </w:rPr>
        <w:t>Rising white-maize exports by Ethiopian smallholder cooperatives demonstrate that encouraging sm</w:t>
      </w:r>
      <w:r w:rsidR="00907886" w:rsidRPr="008837A2">
        <w:rPr>
          <w:rFonts w:ascii="Times New Roman" w:hAnsi="Times New Roman" w:cs="Times New Roman"/>
          <w:sz w:val="24"/>
          <w:szCs w:val="24"/>
        </w:rPr>
        <w:t>allholders’ food production does</w:t>
      </w:r>
      <w:r w:rsidRPr="008837A2">
        <w:rPr>
          <w:rFonts w:ascii="Times New Roman" w:hAnsi="Times New Roman" w:cs="Times New Roman"/>
          <w:sz w:val="24"/>
          <w:szCs w:val="24"/>
        </w:rPr>
        <w:t xml:space="preserve"> not nec</w:t>
      </w:r>
      <w:r w:rsidR="00907886" w:rsidRPr="008837A2">
        <w:rPr>
          <w:rFonts w:ascii="Times New Roman" w:hAnsi="Times New Roman" w:cs="Times New Roman"/>
          <w:sz w:val="24"/>
          <w:szCs w:val="24"/>
        </w:rPr>
        <w:t>essarily equate to lowering countries’</w:t>
      </w:r>
      <w:r w:rsidRPr="008837A2">
        <w:rPr>
          <w:rFonts w:ascii="Times New Roman" w:hAnsi="Times New Roman" w:cs="Times New Roman"/>
          <w:sz w:val="24"/>
          <w:szCs w:val="24"/>
        </w:rPr>
        <w:t xml:space="preserve"> ability to engage in international </w:t>
      </w:r>
      <w:r w:rsidR="00907886" w:rsidRPr="008837A2">
        <w:rPr>
          <w:rFonts w:ascii="Times New Roman" w:hAnsi="Times New Roman" w:cs="Times New Roman"/>
          <w:sz w:val="24"/>
          <w:szCs w:val="24"/>
        </w:rPr>
        <w:t xml:space="preserve">food </w:t>
      </w:r>
      <w:r w:rsidRPr="008837A2">
        <w:rPr>
          <w:rFonts w:ascii="Times New Roman" w:hAnsi="Times New Roman" w:cs="Times New Roman"/>
          <w:sz w:val="24"/>
          <w:szCs w:val="24"/>
        </w:rPr>
        <w:t>trade either</w:t>
      </w:r>
      <w:r w:rsidR="00907886" w:rsidRPr="008837A2">
        <w:rPr>
          <w:rFonts w:ascii="Times New Roman" w:hAnsi="Times New Roman" w:cs="Times New Roman"/>
          <w:sz w:val="24"/>
          <w:szCs w:val="24"/>
        </w:rPr>
        <w:t>.</w:t>
      </w:r>
      <w:r w:rsidRPr="008837A2">
        <w:rPr>
          <w:rStyle w:val="EndnoteReference"/>
          <w:rFonts w:ascii="Times New Roman" w:hAnsi="Times New Roman" w:cs="Times New Roman"/>
          <w:sz w:val="24"/>
          <w:szCs w:val="24"/>
        </w:rPr>
        <w:endnoteReference w:id="105"/>
      </w:r>
      <w:r w:rsidR="007A07C6" w:rsidRPr="008837A2">
        <w:rPr>
          <w:rFonts w:ascii="Times New Roman" w:hAnsi="Times New Roman" w:cs="Times New Roman"/>
          <w:sz w:val="24"/>
          <w:szCs w:val="24"/>
        </w:rPr>
        <w:t xml:space="preserve"> </w:t>
      </w:r>
      <w:r w:rsidR="00907886" w:rsidRPr="008837A2">
        <w:rPr>
          <w:rFonts w:ascii="Times New Roman" w:hAnsi="Times New Roman" w:cs="Times New Roman"/>
          <w:sz w:val="24"/>
          <w:szCs w:val="24"/>
        </w:rPr>
        <w:t>W</w:t>
      </w:r>
      <w:r w:rsidR="007A07C6" w:rsidRPr="008837A2">
        <w:rPr>
          <w:rFonts w:ascii="Times New Roman" w:hAnsi="Times New Roman" w:cs="Times New Roman"/>
          <w:sz w:val="24"/>
          <w:szCs w:val="24"/>
        </w:rPr>
        <w:t xml:space="preserve">hat could </w:t>
      </w:r>
      <w:r w:rsidR="00907886" w:rsidRPr="008837A2">
        <w:rPr>
          <w:rFonts w:ascii="Times New Roman" w:hAnsi="Times New Roman" w:cs="Times New Roman"/>
          <w:sz w:val="24"/>
          <w:szCs w:val="24"/>
        </w:rPr>
        <w:t>harm</w:t>
      </w:r>
      <w:r w:rsidR="007A07C6" w:rsidRPr="008837A2">
        <w:rPr>
          <w:rFonts w:ascii="Times New Roman" w:hAnsi="Times New Roman" w:cs="Times New Roman"/>
          <w:sz w:val="24"/>
          <w:szCs w:val="24"/>
        </w:rPr>
        <w:t xml:space="preserve"> </w:t>
      </w:r>
      <w:r w:rsidR="00907886" w:rsidRPr="008837A2">
        <w:rPr>
          <w:rFonts w:ascii="Times New Roman" w:hAnsi="Times New Roman" w:cs="Times New Roman"/>
          <w:sz w:val="24"/>
          <w:szCs w:val="24"/>
        </w:rPr>
        <w:t>this ability</w:t>
      </w:r>
      <w:r w:rsidR="007A07C6" w:rsidRPr="008837A2">
        <w:rPr>
          <w:rFonts w:ascii="Times New Roman" w:hAnsi="Times New Roman" w:cs="Times New Roman"/>
          <w:sz w:val="24"/>
          <w:szCs w:val="24"/>
        </w:rPr>
        <w:t xml:space="preserve"> for both countries</w:t>
      </w:r>
      <w:r w:rsidR="00907886" w:rsidRPr="008837A2">
        <w:rPr>
          <w:rFonts w:ascii="Times New Roman" w:hAnsi="Times New Roman" w:cs="Times New Roman"/>
          <w:sz w:val="24"/>
          <w:szCs w:val="24"/>
        </w:rPr>
        <w:t xml:space="preserve">, however, </w:t>
      </w:r>
      <w:r w:rsidR="007A07C6" w:rsidRPr="008837A2">
        <w:rPr>
          <w:rFonts w:ascii="Times New Roman" w:hAnsi="Times New Roman" w:cs="Times New Roman"/>
          <w:sz w:val="24"/>
          <w:szCs w:val="24"/>
        </w:rPr>
        <w:t xml:space="preserve">would be continued </w:t>
      </w:r>
      <w:r w:rsidR="00907886" w:rsidRPr="008837A2">
        <w:rPr>
          <w:rFonts w:ascii="Times New Roman" w:hAnsi="Times New Roman" w:cs="Times New Roman"/>
          <w:sz w:val="24"/>
          <w:szCs w:val="24"/>
        </w:rPr>
        <w:t>export-restriction of crops experiencing</w:t>
      </w:r>
      <w:r w:rsidR="007A07C6" w:rsidRPr="008837A2">
        <w:rPr>
          <w:rFonts w:ascii="Times New Roman" w:hAnsi="Times New Roman" w:cs="Times New Roman"/>
          <w:sz w:val="24"/>
          <w:szCs w:val="24"/>
        </w:rPr>
        <w:t xml:space="preserve"> rising international prices</w:t>
      </w:r>
      <w:r w:rsidR="00907886" w:rsidRPr="008837A2">
        <w:rPr>
          <w:rFonts w:ascii="Times New Roman" w:hAnsi="Times New Roman" w:cs="Times New Roman"/>
          <w:sz w:val="24"/>
          <w:szCs w:val="24"/>
        </w:rPr>
        <w:t>, which not only impair</w:t>
      </w:r>
      <w:r w:rsidR="00576D73" w:rsidRPr="008837A2">
        <w:rPr>
          <w:rFonts w:ascii="Times New Roman" w:hAnsi="Times New Roman" w:cs="Times New Roman"/>
          <w:sz w:val="24"/>
          <w:szCs w:val="24"/>
        </w:rPr>
        <w:t>s</w:t>
      </w:r>
      <w:r w:rsidR="0085398B" w:rsidRPr="008837A2">
        <w:rPr>
          <w:rFonts w:ascii="Times New Roman" w:hAnsi="Times New Roman" w:cs="Times New Roman"/>
          <w:sz w:val="24"/>
          <w:szCs w:val="24"/>
        </w:rPr>
        <w:t xml:space="preserve"> food security in</w:t>
      </w:r>
      <w:r w:rsidR="00576D73" w:rsidRPr="008837A2">
        <w:rPr>
          <w:rFonts w:ascii="Times New Roman" w:hAnsi="Times New Roman" w:cs="Times New Roman"/>
          <w:sz w:val="24"/>
          <w:szCs w:val="24"/>
        </w:rPr>
        <w:t xml:space="preserve"> </w:t>
      </w:r>
      <w:r w:rsidR="00907886" w:rsidRPr="008837A2">
        <w:rPr>
          <w:rFonts w:ascii="Times New Roman" w:hAnsi="Times New Roman" w:cs="Times New Roman"/>
          <w:sz w:val="24"/>
          <w:szCs w:val="24"/>
        </w:rPr>
        <w:t>crop-importing countries but also reduces future trade opportunities and crop production in the restriction-imposing countries.</w:t>
      </w:r>
      <w:r w:rsidR="001D4411" w:rsidRPr="008837A2">
        <w:rPr>
          <w:rStyle w:val="EndnoteReference"/>
          <w:rFonts w:ascii="Times New Roman" w:hAnsi="Times New Roman" w:cs="Times New Roman"/>
          <w:sz w:val="24"/>
          <w:szCs w:val="24"/>
        </w:rPr>
        <w:endnoteReference w:id="106"/>
      </w:r>
      <w:r w:rsidR="00907886">
        <w:rPr>
          <w:rFonts w:ascii="Times New Roman" w:hAnsi="Times New Roman" w:cs="Times New Roman"/>
          <w:sz w:val="24"/>
          <w:szCs w:val="24"/>
        </w:rPr>
        <w:t xml:space="preserve"> </w:t>
      </w:r>
      <w:r w:rsidRPr="001B09BF">
        <w:rPr>
          <w:rFonts w:ascii="Times New Roman" w:hAnsi="Times New Roman" w:cs="Times New Roman"/>
          <w:sz w:val="24"/>
          <w:szCs w:val="24"/>
        </w:rPr>
        <w:tab/>
      </w:r>
    </w:p>
    <w:p w:rsidR="00CB3FF7" w:rsidRPr="001B09BF" w:rsidRDefault="00F44A15" w:rsidP="00907886">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Another</w:t>
      </w:r>
      <w:r w:rsidR="00CB3FF7" w:rsidRPr="001B09BF">
        <w:rPr>
          <w:rFonts w:ascii="Times New Roman" w:hAnsi="Times New Roman" w:cs="Times New Roman"/>
          <w:sz w:val="24"/>
          <w:szCs w:val="24"/>
        </w:rPr>
        <w:t xml:space="preserve"> </w:t>
      </w:r>
      <w:r w:rsidRPr="001B09BF">
        <w:rPr>
          <w:rFonts w:ascii="Times New Roman" w:hAnsi="Times New Roman" w:cs="Times New Roman"/>
          <w:sz w:val="24"/>
          <w:szCs w:val="24"/>
        </w:rPr>
        <w:t xml:space="preserve">crucial </w:t>
      </w:r>
      <w:r w:rsidR="00CB3FF7" w:rsidRPr="001B09BF">
        <w:rPr>
          <w:rFonts w:ascii="Times New Roman" w:hAnsi="Times New Roman" w:cs="Times New Roman"/>
          <w:sz w:val="24"/>
          <w:szCs w:val="24"/>
        </w:rPr>
        <w:t xml:space="preserve">area to </w:t>
      </w:r>
      <w:r w:rsidRPr="001B09BF">
        <w:rPr>
          <w:rFonts w:ascii="Times New Roman" w:hAnsi="Times New Roman" w:cs="Times New Roman"/>
          <w:sz w:val="24"/>
          <w:szCs w:val="24"/>
        </w:rPr>
        <w:t>improving</w:t>
      </w:r>
      <w:r w:rsidR="00CB3FF7" w:rsidRPr="001B09BF">
        <w:rPr>
          <w:rFonts w:ascii="Times New Roman" w:hAnsi="Times New Roman" w:cs="Times New Roman"/>
          <w:sz w:val="24"/>
          <w:szCs w:val="24"/>
        </w:rPr>
        <w:t xml:space="preserve"> food-security outcomes in both countries is sanitation. Ethiopia </w:t>
      </w:r>
      <w:r w:rsidRPr="001B09BF">
        <w:rPr>
          <w:rFonts w:ascii="Times New Roman" w:hAnsi="Times New Roman" w:cs="Times New Roman"/>
          <w:sz w:val="24"/>
          <w:szCs w:val="24"/>
        </w:rPr>
        <w:t>has been praised internationally</w:t>
      </w:r>
      <w:r w:rsidR="00CB3FF7" w:rsidRPr="001B09BF">
        <w:rPr>
          <w:rFonts w:ascii="Times New Roman" w:hAnsi="Times New Roman" w:cs="Times New Roman"/>
          <w:sz w:val="24"/>
          <w:szCs w:val="24"/>
        </w:rPr>
        <w:t xml:space="preserve"> for rapidly reducing </w:t>
      </w:r>
      <w:r w:rsidRPr="001B09BF">
        <w:rPr>
          <w:rFonts w:ascii="Times New Roman" w:hAnsi="Times New Roman" w:cs="Times New Roman"/>
          <w:sz w:val="24"/>
          <w:szCs w:val="24"/>
        </w:rPr>
        <w:t>open-</w:t>
      </w:r>
      <w:r w:rsidR="00CB3FF7" w:rsidRPr="001B09BF">
        <w:rPr>
          <w:rFonts w:ascii="Times New Roman" w:hAnsi="Times New Roman" w:cs="Times New Roman"/>
          <w:sz w:val="24"/>
          <w:szCs w:val="24"/>
        </w:rPr>
        <w:t>defecation</w:t>
      </w:r>
      <w:r w:rsidRPr="001B09BF">
        <w:rPr>
          <w:rFonts w:ascii="Times New Roman" w:hAnsi="Times New Roman" w:cs="Times New Roman"/>
          <w:sz w:val="24"/>
          <w:szCs w:val="24"/>
        </w:rPr>
        <w:t xml:space="preserve"> rates</w:t>
      </w:r>
      <w:r w:rsidR="00CB3FF7" w:rsidRPr="001B09BF">
        <w:rPr>
          <w:rFonts w:ascii="Times New Roman" w:hAnsi="Times New Roman" w:cs="Times New Roman"/>
          <w:sz w:val="24"/>
          <w:szCs w:val="24"/>
        </w:rPr>
        <w:t xml:space="preserve"> in recent decades; however, high rates have thus far persisted in lowland regions (Somali, Afar) and many newly-built toilets are unimproved latrines </w:t>
      </w:r>
      <w:r w:rsidR="00576D73">
        <w:rPr>
          <w:rFonts w:ascii="Times New Roman" w:hAnsi="Times New Roman" w:cs="Times New Roman"/>
          <w:sz w:val="24"/>
          <w:szCs w:val="24"/>
        </w:rPr>
        <w:t>less</w:t>
      </w:r>
      <w:r w:rsidR="00CB3FF7" w:rsidRPr="001B09BF">
        <w:rPr>
          <w:rFonts w:ascii="Times New Roman" w:hAnsi="Times New Roman" w:cs="Times New Roman"/>
          <w:sz w:val="24"/>
          <w:szCs w:val="24"/>
        </w:rPr>
        <w:t xml:space="preserve"> effective in reducing bacterial infections – and t</w:t>
      </w:r>
      <w:r w:rsidR="00576D73">
        <w:rPr>
          <w:rFonts w:ascii="Times New Roman" w:hAnsi="Times New Roman" w:cs="Times New Roman"/>
          <w:sz w:val="24"/>
          <w:szCs w:val="24"/>
        </w:rPr>
        <w:t>hus improving food security – than</w:t>
      </w:r>
      <w:r w:rsidR="00CB3FF7" w:rsidRPr="001B09BF">
        <w:rPr>
          <w:rFonts w:ascii="Times New Roman" w:hAnsi="Times New Roman" w:cs="Times New Roman"/>
          <w:sz w:val="24"/>
          <w:szCs w:val="24"/>
        </w:rPr>
        <w:t xml:space="preserve"> improved latrines.</w:t>
      </w:r>
      <w:r w:rsidR="00CB3FF7" w:rsidRPr="001B09BF">
        <w:rPr>
          <w:rStyle w:val="EndnoteReference"/>
          <w:rFonts w:ascii="Times New Roman" w:hAnsi="Times New Roman" w:cs="Times New Roman"/>
          <w:sz w:val="24"/>
          <w:szCs w:val="24"/>
        </w:rPr>
        <w:endnoteReference w:id="107"/>
      </w:r>
      <w:r w:rsidR="00CB3FF7" w:rsidRPr="001B09BF">
        <w:rPr>
          <w:rFonts w:ascii="Times New Roman" w:hAnsi="Times New Roman" w:cs="Times New Roman"/>
          <w:sz w:val="24"/>
          <w:szCs w:val="24"/>
        </w:rPr>
        <w:t xml:space="preserve"> New latrines have also sprung up in millions across India in the last couple of years, as part of a campaign to eradicate open defecation by October 2019 that the government has declared a great success. Nevertheless, not only some of the new latrines may not be fully effective at r</w:t>
      </w:r>
      <w:r w:rsidRPr="001B09BF">
        <w:rPr>
          <w:rFonts w:ascii="Times New Roman" w:hAnsi="Times New Roman" w:cs="Times New Roman"/>
          <w:sz w:val="24"/>
          <w:szCs w:val="24"/>
        </w:rPr>
        <w:t>educing bacterial diseases, many</w:t>
      </w:r>
      <w:r w:rsidR="00CB3FF7" w:rsidRPr="001B09BF">
        <w:rPr>
          <w:rFonts w:ascii="Times New Roman" w:hAnsi="Times New Roman" w:cs="Times New Roman"/>
          <w:sz w:val="24"/>
          <w:szCs w:val="24"/>
        </w:rPr>
        <w:t xml:space="preserve"> new owners refuse to use them.</w:t>
      </w:r>
      <w:r w:rsidR="00CB3FF7" w:rsidRPr="001B09BF">
        <w:rPr>
          <w:rStyle w:val="EndnoteReference"/>
          <w:rFonts w:ascii="Times New Roman" w:hAnsi="Times New Roman" w:cs="Times New Roman"/>
          <w:sz w:val="24"/>
          <w:szCs w:val="24"/>
        </w:rPr>
        <w:endnoteReference w:id="108"/>
      </w:r>
      <w:r w:rsidR="00CB3FF7" w:rsidRPr="001B09BF">
        <w:rPr>
          <w:rFonts w:ascii="Times New Roman" w:hAnsi="Times New Roman" w:cs="Times New Roman"/>
          <w:sz w:val="24"/>
          <w:szCs w:val="24"/>
        </w:rPr>
        <w:t xml:space="preserve"> Coffey and Spears argue that one of the key reasons is India’s caste system, which has traditionally reserved sanitation work for the lowest ‘untouchable’ caste. </w:t>
      </w:r>
      <w:r w:rsidR="00CC7A79" w:rsidRPr="001B09BF">
        <w:rPr>
          <w:rFonts w:ascii="Times New Roman" w:hAnsi="Times New Roman" w:cs="Times New Roman"/>
          <w:sz w:val="24"/>
          <w:szCs w:val="24"/>
        </w:rPr>
        <w:t>Many p</w:t>
      </w:r>
      <w:r w:rsidRPr="001B09BF">
        <w:rPr>
          <w:rFonts w:ascii="Times New Roman" w:hAnsi="Times New Roman" w:cs="Times New Roman"/>
          <w:sz w:val="24"/>
          <w:szCs w:val="24"/>
        </w:rPr>
        <w:t>eople</w:t>
      </w:r>
      <w:r w:rsidR="00CB3FF7" w:rsidRPr="001B09BF">
        <w:rPr>
          <w:rFonts w:ascii="Times New Roman" w:hAnsi="Times New Roman" w:cs="Times New Roman"/>
          <w:sz w:val="24"/>
          <w:szCs w:val="24"/>
        </w:rPr>
        <w:t xml:space="preserve"> from other castes are consequently unwilling to clean or empty latrines and </w:t>
      </w:r>
      <w:r w:rsidR="00CC7A79" w:rsidRPr="001B09BF">
        <w:rPr>
          <w:rFonts w:ascii="Times New Roman" w:hAnsi="Times New Roman" w:cs="Times New Roman"/>
          <w:sz w:val="24"/>
          <w:szCs w:val="24"/>
        </w:rPr>
        <w:t>pre-emptively do</w:t>
      </w:r>
      <w:r w:rsidR="00CB3FF7" w:rsidRPr="001B09BF">
        <w:rPr>
          <w:rFonts w:ascii="Times New Roman" w:hAnsi="Times New Roman" w:cs="Times New Roman"/>
          <w:sz w:val="24"/>
          <w:szCs w:val="24"/>
        </w:rPr>
        <w:t xml:space="preserve"> not</w:t>
      </w:r>
      <w:r w:rsidR="00E56719" w:rsidRPr="001B09BF">
        <w:rPr>
          <w:rFonts w:ascii="Times New Roman" w:hAnsi="Times New Roman" w:cs="Times New Roman"/>
          <w:sz w:val="24"/>
          <w:szCs w:val="24"/>
        </w:rPr>
        <w:t xml:space="preserve"> to</w:t>
      </w:r>
      <w:r w:rsidR="00CB3FF7" w:rsidRPr="001B09BF">
        <w:rPr>
          <w:rFonts w:ascii="Times New Roman" w:hAnsi="Times New Roman" w:cs="Times New Roman"/>
          <w:sz w:val="24"/>
          <w:szCs w:val="24"/>
        </w:rPr>
        <w:t xml:space="preserve"> use them.</w:t>
      </w:r>
      <w:r w:rsidR="00CB3FF7" w:rsidRPr="001B09BF">
        <w:rPr>
          <w:rStyle w:val="EndnoteReference"/>
          <w:rFonts w:ascii="Times New Roman" w:hAnsi="Times New Roman" w:cs="Times New Roman"/>
          <w:sz w:val="24"/>
          <w:szCs w:val="24"/>
        </w:rPr>
        <w:endnoteReference w:id="109"/>
      </w:r>
      <w:r w:rsidR="00CB3FF7" w:rsidRPr="001B09BF">
        <w:rPr>
          <w:rFonts w:ascii="Times New Roman" w:hAnsi="Times New Roman" w:cs="Times New Roman"/>
          <w:sz w:val="24"/>
          <w:szCs w:val="24"/>
        </w:rPr>
        <w:t xml:space="preserve"> Extensive work with Indian </w:t>
      </w:r>
      <w:r w:rsidRPr="001B09BF">
        <w:rPr>
          <w:rFonts w:ascii="Times New Roman" w:hAnsi="Times New Roman" w:cs="Times New Roman"/>
          <w:sz w:val="24"/>
          <w:szCs w:val="24"/>
        </w:rPr>
        <w:t xml:space="preserve">(as well as lowland Ethiopian) </w:t>
      </w:r>
      <w:r w:rsidR="00CB3FF7" w:rsidRPr="001B09BF">
        <w:rPr>
          <w:rFonts w:ascii="Times New Roman" w:hAnsi="Times New Roman" w:cs="Times New Roman"/>
          <w:sz w:val="24"/>
          <w:szCs w:val="24"/>
        </w:rPr>
        <w:t xml:space="preserve">communities to realise the health dangers of open defecation is </w:t>
      </w:r>
      <w:r w:rsidRPr="001B09BF">
        <w:rPr>
          <w:rFonts w:ascii="Times New Roman" w:hAnsi="Times New Roman" w:cs="Times New Roman"/>
          <w:sz w:val="24"/>
          <w:szCs w:val="24"/>
        </w:rPr>
        <w:t xml:space="preserve">seen as the most effective </w:t>
      </w:r>
      <w:r w:rsidR="00E56719" w:rsidRPr="001B09BF">
        <w:rPr>
          <w:rFonts w:ascii="Times New Roman" w:hAnsi="Times New Roman" w:cs="Times New Roman"/>
          <w:sz w:val="24"/>
          <w:szCs w:val="24"/>
        </w:rPr>
        <w:t xml:space="preserve">potential </w:t>
      </w:r>
      <w:r w:rsidRPr="001B09BF">
        <w:rPr>
          <w:rFonts w:ascii="Times New Roman" w:hAnsi="Times New Roman" w:cs="Times New Roman"/>
          <w:sz w:val="24"/>
          <w:szCs w:val="24"/>
        </w:rPr>
        <w:t xml:space="preserve">remedy </w:t>
      </w:r>
      <w:r w:rsidR="00CB3FF7" w:rsidRPr="001B09BF">
        <w:rPr>
          <w:rFonts w:ascii="Times New Roman" w:hAnsi="Times New Roman" w:cs="Times New Roman"/>
          <w:sz w:val="24"/>
          <w:szCs w:val="24"/>
        </w:rPr>
        <w:t xml:space="preserve">but has largely been ignored even by the </w:t>
      </w:r>
      <w:r w:rsidR="00E56719" w:rsidRPr="001B09BF">
        <w:rPr>
          <w:rFonts w:ascii="Times New Roman" w:hAnsi="Times New Roman" w:cs="Times New Roman"/>
          <w:sz w:val="24"/>
          <w:szCs w:val="24"/>
        </w:rPr>
        <w:t>latest</w:t>
      </w:r>
      <w:r w:rsidR="00CB3FF7" w:rsidRPr="001B09BF">
        <w:rPr>
          <w:rFonts w:ascii="Times New Roman" w:hAnsi="Times New Roman" w:cs="Times New Roman"/>
          <w:sz w:val="24"/>
          <w:szCs w:val="24"/>
        </w:rPr>
        <w:t xml:space="preserve"> </w:t>
      </w:r>
      <w:r w:rsidRPr="001B09BF">
        <w:rPr>
          <w:rFonts w:ascii="Times New Roman" w:hAnsi="Times New Roman" w:cs="Times New Roman"/>
          <w:sz w:val="24"/>
          <w:szCs w:val="24"/>
        </w:rPr>
        <w:t xml:space="preserve">Indian </w:t>
      </w:r>
      <w:r w:rsidR="00CB3FF7" w:rsidRPr="001B09BF">
        <w:rPr>
          <w:rFonts w:ascii="Times New Roman" w:hAnsi="Times New Roman" w:cs="Times New Roman"/>
          <w:sz w:val="24"/>
          <w:szCs w:val="24"/>
        </w:rPr>
        <w:t xml:space="preserve">sanitation campaign, which in 2015-2016 allocated </w:t>
      </w:r>
      <w:r w:rsidR="00576D73">
        <w:rPr>
          <w:rFonts w:ascii="Times New Roman" w:hAnsi="Times New Roman" w:cs="Times New Roman"/>
          <w:sz w:val="24"/>
          <w:szCs w:val="24"/>
        </w:rPr>
        <w:t xml:space="preserve">to </w:t>
      </w:r>
      <w:r w:rsidR="00CC7A79" w:rsidRPr="001B09BF">
        <w:rPr>
          <w:rFonts w:ascii="Times New Roman" w:hAnsi="Times New Roman" w:cs="Times New Roman"/>
          <w:sz w:val="24"/>
          <w:szCs w:val="24"/>
        </w:rPr>
        <w:t>community work</w:t>
      </w:r>
      <w:r w:rsidRPr="001B09BF">
        <w:rPr>
          <w:rFonts w:ascii="Times New Roman" w:hAnsi="Times New Roman" w:cs="Times New Roman"/>
          <w:sz w:val="24"/>
          <w:szCs w:val="24"/>
        </w:rPr>
        <w:t xml:space="preserve"> only 1% of the</w:t>
      </w:r>
      <w:r w:rsidR="00CB3FF7" w:rsidRPr="001B09BF">
        <w:rPr>
          <w:rFonts w:ascii="Times New Roman" w:hAnsi="Times New Roman" w:cs="Times New Roman"/>
          <w:sz w:val="24"/>
          <w:szCs w:val="24"/>
        </w:rPr>
        <w:t xml:space="preserve"> total budget.</w:t>
      </w:r>
      <w:r w:rsidR="00CB3FF7" w:rsidRPr="001B09BF">
        <w:rPr>
          <w:rStyle w:val="EndnoteReference"/>
          <w:rFonts w:ascii="Times New Roman" w:hAnsi="Times New Roman" w:cs="Times New Roman"/>
          <w:sz w:val="24"/>
          <w:szCs w:val="24"/>
        </w:rPr>
        <w:endnoteReference w:id="110"/>
      </w:r>
    </w:p>
    <w:p w:rsidR="00CB3FF7" w:rsidRPr="001B09BF" w:rsidRDefault="00F44A15"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 xml:space="preserve">Yet another </w:t>
      </w:r>
      <w:r w:rsidR="00E571C9" w:rsidRPr="001B09BF">
        <w:rPr>
          <w:rFonts w:ascii="Times New Roman" w:hAnsi="Times New Roman" w:cs="Times New Roman"/>
          <w:sz w:val="24"/>
          <w:szCs w:val="24"/>
        </w:rPr>
        <w:t>important</w:t>
      </w:r>
      <w:r w:rsidR="00CB3FF7" w:rsidRPr="001B09BF">
        <w:rPr>
          <w:rFonts w:ascii="Times New Roman" w:hAnsi="Times New Roman" w:cs="Times New Roman"/>
          <w:sz w:val="24"/>
          <w:szCs w:val="24"/>
        </w:rPr>
        <w:t xml:space="preserve"> area</w:t>
      </w:r>
      <w:r w:rsidR="00E571C9" w:rsidRPr="001B09BF">
        <w:rPr>
          <w:rFonts w:ascii="Times New Roman" w:hAnsi="Times New Roman" w:cs="Times New Roman"/>
          <w:sz w:val="24"/>
          <w:szCs w:val="24"/>
        </w:rPr>
        <w:t xml:space="preserve"> for action</w:t>
      </w:r>
      <w:r w:rsidR="00CB3FF7" w:rsidRPr="001B09BF">
        <w:rPr>
          <w:rFonts w:ascii="Times New Roman" w:hAnsi="Times New Roman" w:cs="Times New Roman"/>
          <w:sz w:val="24"/>
          <w:szCs w:val="24"/>
        </w:rPr>
        <w:t xml:space="preserve"> </w:t>
      </w:r>
      <w:r w:rsidRPr="001B09BF">
        <w:rPr>
          <w:rFonts w:ascii="Times New Roman" w:hAnsi="Times New Roman" w:cs="Times New Roman"/>
          <w:sz w:val="24"/>
          <w:szCs w:val="24"/>
        </w:rPr>
        <w:t>concerns</w:t>
      </w:r>
      <w:r w:rsidR="00CB3FF7" w:rsidRPr="001B09BF">
        <w:rPr>
          <w:rFonts w:ascii="Times New Roman" w:hAnsi="Times New Roman" w:cs="Times New Roman"/>
          <w:sz w:val="24"/>
          <w:szCs w:val="24"/>
        </w:rPr>
        <w:t xml:space="preserve"> nutrition of particularly preg</w:t>
      </w:r>
      <w:r w:rsidR="00564786">
        <w:rPr>
          <w:rFonts w:ascii="Times New Roman" w:hAnsi="Times New Roman" w:cs="Times New Roman"/>
          <w:sz w:val="24"/>
          <w:szCs w:val="24"/>
        </w:rPr>
        <w:t>nant women and young children. Fewer p</w:t>
      </w:r>
      <w:r w:rsidR="00CB3FF7" w:rsidRPr="001B09BF">
        <w:rPr>
          <w:rFonts w:ascii="Times New Roman" w:hAnsi="Times New Roman" w:cs="Times New Roman"/>
          <w:sz w:val="24"/>
          <w:szCs w:val="24"/>
        </w:rPr>
        <w:t xml:space="preserve">regnant women in Ethiopia </w:t>
      </w:r>
      <w:r w:rsidR="00564786">
        <w:rPr>
          <w:rFonts w:ascii="Times New Roman" w:hAnsi="Times New Roman" w:cs="Times New Roman"/>
          <w:sz w:val="24"/>
          <w:szCs w:val="24"/>
        </w:rPr>
        <w:t>are anaemic</w:t>
      </w:r>
      <w:r w:rsidR="00CB3FF7" w:rsidRPr="001B09BF">
        <w:rPr>
          <w:rFonts w:ascii="Times New Roman" w:hAnsi="Times New Roman" w:cs="Times New Roman"/>
          <w:sz w:val="24"/>
          <w:szCs w:val="24"/>
        </w:rPr>
        <w:t xml:space="preserve"> than </w:t>
      </w:r>
      <w:r w:rsidR="00564786">
        <w:rPr>
          <w:rFonts w:ascii="Times New Roman" w:hAnsi="Times New Roman" w:cs="Times New Roman"/>
          <w:sz w:val="24"/>
          <w:szCs w:val="24"/>
        </w:rPr>
        <w:t>in India</w:t>
      </w:r>
      <w:r w:rsidR="00CB3FF7" w:rsidRPr="001B09BF">
        <w:rPr>
          <w:rFonts w:ascii="Times New Roman" w:hAnsi="Times New Roman" w:cs="Times New Roman"/>
          <w:sz w:val="24"/>
          <w:szCs w:val="24"/>
        </w:rPr>
        <w:t xml:space="preserve"> and </w:t>
      </w:r>
      <w:r w:rsidR="00564786">
        <w:rPr>
          <w:rFonts w:ascii="Times New Roman" w:hAnsi="Times New Roman" w:cs="Times New Roman"/>
          <w:sz w:val="24"/>
          <w:szCs w:val="24"/>
        </w:rPr>
        <w:t>Ethiopia has</w:t>
      </w:r>
      <w:r w:rsidR="00CB3FF7" w:rsidRPr="001B09BF">
        <w:rPr>
          <w:rFonts w:ascii="Times New Roman" w:hAnsi="Times New Roman" w:cs="Times New Roman"/>
          <w:sz w:val="24"/>
          <w:szCs w:val="24"/>
        </w:rPr>
        <w:t xml:space="preserve"> also experienced a faster rate of improvement in this regard. The immedia</w:t>
      </w:r>
      <w:r w:rsidRPr="001B09BF">
        <w:rPr>
          <w:rFonts w:ascii="Times New Roman" w:hAnsi="Times New Roman" w:cs="Times New Roman"/>
          <w:sz w:val="24"/>
          <w:szCs w:val="24"/>
        </w:rPr>
        <w:t>te cause of this discrepancy could</w:t>
      </w:r>
      <w:r w:rsidR="00CB3FF7" w:rsidRPr="001B09BF">
        <w:rPr>
          <w:rFonts w:ascii="Times New Roman" w:hAnsi="Times New Roman" w:cs="Times New Roman"/>
          <w:sz w:val="24"/>
          <w:szCs w:val="24"/>
        </w:rPr>
        <w:t xml:space="preserve"> lie in better nutrition and sanitation of Ethiopian women but these elements would likely improve for pregnant </w:t>
      </w:r>
      <w:r w:rsidR="00E571C9" w:rsidRPr="001B09BF">
        <w:rPr>
          <w:rFonts w:ascii="Times New Roman" w:hAnsi="Times New Roman" w:cs="Times New Roman"/>
          <w:sz w:val="24"/>
          <w:szCs w:val="24"/>
        </w:rPr>
        <w:t xml:space="preserve">Indian </w:t>
      </w:r>
      <w:r w:rsidR="00CB3FF7" w:rsidRPr="001B09BF">
        <w:rPr>
          <w:rFonts w:ascii="Times New Roman" w:hAnsi="Times New Roman" w:cs="Times New Roman"/>
          <w:sz w:val="24"/>
          <w:szCs w:val="24"/>
        </w:rPr>
        <w:t>women if they received gre</w:t>
      </w:r>
      <w:r w:rsidR="0085398B">
        <w:rPr>
          <w:rFonts w:ascii="Times New Roman" w:hAnsi="Times New Roman" w:cs="Times New Roman"/>
          <w:sz w:val="24"/>
          <w:szCs w:val="24"/>
        </w:rPr>
        <w:t>ater</w:t>
      </w:r>
      <w:r w:rsidR="00CB3FF7" w:rsidRPr="001B09BF">
        <w:rPr>
          <w:rFonts w:ascii="Times New Roman" w:hAnsi="Times New Roman" w:cs="Times New Roman"/>
          <w:sz w:val="24"/>
          <w:szCs w:val="24"/>
        </w:rPr>
        <w:t xml:space="preserve"> support from the government. Pregnant PSNP beneficiaries in Ethiopia are entitled to unconditional cash/food transfers from their fourth month of pregnancy until the child’s first birthday. Meanwhile, only </w:t>
      </w:r>
      <w:r w:rsidR="00564786">
        <w:rPr>
          <w:rFonts w:ascii="Times New Roman" w:hAnsi="Times New Roman" w:cs="Times New Roman"/>
          <w:sz w:val="24"/>
          <w:szCs w:val="24"/>
        </w:rPr>
        <w:t xml:space="preserve">Indian </w:t>
      </w:r>
      <w:r w:rsidR="00CB3FF7" w:rsidRPr="001B09BF">
        <w:rPr>
          <w:rFonts w:ascii="Times New Roman" w:hAnsi="Times New Roman" w:cs="Times New Roman"/>
          <w:sz w:val="24"/>
          <w:szCs w:val="24"/>
        </w:rPr>
        <w:t xml:space="preserve">women pregnant with their first child </w:t>
      </w:r>
      <w:r w:rsidR="00CC7A79" w:rsidRPr="001B09BF">
        <w:rPr>
          <w:rFonts w:ascii="Times New Roman" w:hAnsi="Times New Roman" w:cs="Times New Roman"/>
          <w:sz w:val="24"/>
          <w:szCs w:val="24"/>
        </w:rPr>
        <w:t xml:space="preserve">are entitled to </w:t>
      </w:r>
      <w:r w:rsidR="0085398B">
        <w:rPr>
          <w:rFonts w:ascii="Times New Roman" w:hAnsi="Times New Roman" w:cs="Times New Roman"/>
          <w:sz w:val="24"/>
          <w:szCs w:val="24"/>
        </w:rPr>
        <w:t>any financial</w:t>
      </w:r>
      <w:r w:rsidR="00CB3FF7" w:rsidRPr="001B09BF">
        <w:rPr>
          <w:rFonts w:ascii="Times New Roman" w:hAnsi="Times New Roman" w:cs="Times New Roman"/>
          <w:sz w:val="24"/>
          <w:szCs w:val="24"/>
        </w:rPr>
        <w:t xml:space="preserve"> support and the amount has been reported to be mostly spent on payments to doctors/nurses at delivery. Whilst cultural elements may also be at play here,</w:t>
      </w:r>
      <w:r w:rsidR="00CC7A79" w:rsidRPr="001B09BF">
        <w:rPr>
          <w:rStyle w:val="EndnoteReference"/>
          <w:rFonts w:ascii="Times New Roman" w:hAnsi="Times New Roman" w:cs="Times New Roman"/>
          <w:sz w:val="24"/>
          <w:szCs w:val="24"/>
        </w:rPr>
        <w:endnoteReference w:id="111"/>
      </w:r>
      <w:r w:rsidR="0085398B">
        <w:rPr>
          <w:rFonts w:ascii="Times New Roman" w:hAnsi="Times New Roman" w:cs="Times New Roman"/>
          <w:sz w:val="24"/>
          <w:szCs w:val="24"/>
        </w:rPr>
        <w:t xml:space="preserve"> the lack of public financial </w:t>
      </w:r>
      <w:r w:rsidR="00CC7A79" w:rsidRPr="001B09BF">
        <w:rPr>
          <w:rFonts w:ascii="Times New Roman" w:hAnsi="Times New Roman" w:cs="Times New Roman"/>
          <w:sz w:val="24"/>
          <w:szCs w:val="24"/>
        </w:rPr>
        <w:t xml:space="preserve">support leaves </w:t>
      </w:r>
      <w:r w:rsidR="00B13A1E" w:rsidRPr="001B09BF">
        <w:rPr>
          <w:rFonts w:ascii="Times New Roman" w:hAnsi="Times New Roman" w:cs="Times New Roman"/>
          <w:sz w:val="24"/>
          <w:szCs w:val="24"/>
        </w:rPr>
        <w:t>millions</w:t>
      </w:r>
      <w:r w:rsidR="00651D2F" w:rsidRPr="001B09BF">
        <w:rPr>
          <w:rFonts w:ascii="Times New Roman" w:hAnsi="Times New Roman" w:cs="Times New Roman"/>
          <w:sz w:val="24"/>
          <w:szCs w:val="24"/>
        </w:rPr>
        <w:t xml:space="preserve"> </w:t>
      </w:r>
      <w:r w:rsidR="0085398B">
        <w:rPr>
          <w:rFonts w:ascii="Times New Roman" w:hAnsi="Times New Roman" w:cs="Times New Roman"/>
          <w:sz w:val="24"/>
          <w:szCs w:val="24"/>
        </w:rPr>
        <w:t xml:space="preserve">of </w:t>
      </w:r>
      <w:r w:rsidR="00651D2F" w:rsidRPr="001B09BF">
        <w:rPr>
          <w:rFonts w:ascii="Times New Roman" w:hAnsi="Times New Roman" w:cs="Times New Roman"/>
          <w:sz w:val="24"/>
          <w:szCs w:val="24"/>
        </w:rPr>
        <w:t>poor</w:t>
      </w:r>
      <w:r w:rsidR="00CC7A79" w:rsidRPr="001B09BF">
        <w:rPr>
          <w:rFonts w:ascii="Times New Roman" w:hAnsi="Times New Roman" w:cs="Times New Roman"/>
          <w:sz w:val="24"/>
          <w:szCs w:val="24"/>
        </w:rPr>
        <w:t xml:space="preserve"> </w:t>
      </w:r>
      <w:r w:rsidR="00CB3FF7" w:rsidRPr="001B09BF">
        <w:rPr>
          <w:rFonts w:ascii="Times New Roman" w:hAnsi="Times New Roman" w:cs="Times New Roman"/>
          <w:sz w:val="24"/>
          <w:szCs w:val="24"/>
        </w:rPr>
        <w:t xml:space="preserve">Indian women with no choice but to work throughout pregnancy and right after delivery, compromising the nutritional status of their new-borns. To help address this issue, the </w:t>
      </w:r>
      <w:r w:rsidR="00CB3FF7" w:rsidRPr="001B09BF">
        <w:rPr>
          <w:rFonts w:ascii="Times New Roman" w:hAnsi="Times New Roman" w:cs="Times New Roman"/>
          <w:sz w:val="24"/>
          <w:szCs w:val="24"/>
        </w:rPr>
        <w:lastRenderedPageBreak/>
        <w:t xml:space="preserve">Indian government should </w:t>
      </w:r>
      <w:r w:rsidR="00B13A1E" w:rsidRPr="001B09BF">
        <w:rPr>
          <w:rFonts w:ascii="Times New Roman" w:hAnsi="Times New Roman" w:cs="Times New Roman"/>
          <w:sz w:val="24"/>
          <w:szCs w:val="24"/>
        </w:rPr>
        <w:t>at least consider providing</w:t>
      </w:r>
      <w:r w:rsidR="00CB3FF7" w:rsidRPr="001B09BF">
        <w:rPr>
          <w:rFonts w:ascii="Times New Roman" w:hAnsi="Times New Roman" w:cs="Times New Roman"/>
          <w:sz w:val="24"/>
          <w:szCs w:val="24"/>
        </w:rPr>
        <w:t xml:space="preserve"> the maternity benefit to all pregnant women, as recommended by the NFSA.  </w:t>
      </w:r>
    </w:p>
    <w:p w:rsidR="00CB3FF7"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t xml:space="preserve">The nutrition of many </w:t>
      </w:r>
      <w:r w:rsidR="00E571C9" w:rsidRPr="001B09BF">
        <w:rPr>
          <w:rFonts w:ascii="Times New Roman" w:hAnsi="Times New Roman" w:cs="Times New Roman"/>
          <w:sz w:val="24"/>
          <w:szCs w:val="24"/>
        </w:rPr>
        <w:t xml:space="preserve">Indian and Ethiopian </w:t>
      </w:r>
      <w:r w:rsidRPr="001B09BF">
        <w:rPr>
          <w:rFonts w:ascii="Times New Roman" w:hAnsi="Times New Roman" w:cs="Times New Roman"/>
          <w:sz w:val="24"/>
          <w:szCs w:val="24"/>
        </w:rPr>
        <w:t xml:space="preserve">infants is further </w:t>
      </w:r>
      <w:r w:rsidR="005877E3">
        <w:rPr>
          <w:rFonts w:ascii="Times New Roman" w:hAnsi="Times New Roman" w:cs="Times New Roman"/>
          <w:sz w:val="24"/>
          <w:szCs w:val="24"/>
        </w:rPr>
        <w:t>imperill</w:t>
      </w:r>
      <w:r w:rsidRPr="001B09BF">
        <w:rPr>
          <w:rFonts w:ascii="Times New Roman" w:hAnsi="Times New Roman" w:cs="Times New Roman"/>
          <w:sz w:val="24"/>
          <w:szCs w:val="24"/>
        </w:rPr>
        <w:t xml:space="preserve">ed through inadequate feeding practices. Whilst breastfeeding rates are high in both countries (94%+ breastfeeding rates of 6-8 month-olds), a large proportion of </w:t>
      </w:r>
      <w:r w:rsidR="00E56719" w:rsidRPr="001B09BF">
        <w:rPr>
          <w:rFonts w:ascii="Times New Roman" w:hAnsi="Times New Roman" w:cs="Times New Roman"/>
          <w:sz w:val="24"/>
          <w:szCs w:val="24"/>
        </w:rPr>
        <w:t>6-23 month-</w:t>
      </w:r>
      <w:r w:rsidRPr="001B09BF">
        <w:rPr>
          <w:rFonts w:ascii="Times New Roman" w:hAnsi="Times New Roman" w:cs="Times New Roman"/>
          <w:sz w:val="24"/>
          <w:szCs w:val="24"/>
        </w:rPr>
        <w:t xml:space="preserve">old </w:t>
      </w:r>
      <w:r w:rsidR="00E56719" w:rsidRPr="001B09BF">
        <w:rPr>
          <w:rFonts w:ascii="Times New Roman" w:hAnsi="Times New Roman" w:cs="Times New Roman"/>
          <w:sz w:val="24"/>
          <w:szCs w:val="24"/>
        </w:rPr>
        <w:t xml:space="preserve">children </w:t>
      </w:r>
      <w:r w:rsidRPr="001B09BF">
        <w:rPr>
          <w:rFonts w:ascii="Times New Roman" w:hAnsi="Times New Roman" w:cs="Times New Roman"/>
          <w:sz w:val="24"/>
          <w:szCs w:val="24"/>
        </w:rPr>
        <w:t>particularly in India receives no (semi)solid foods despite the inability of milk</w:t>
      </w:r>
      <w:r w:rsidRPr="001B09BF">
        <w:rPr>
          <w:rStyle w:val="EndnoteReference"/>
          <w:rFonts w:ascii="Times New Roman" w:hAnsi="Times New Roman" w:cs="Times New Roman"/>
          <w:sz w:val="24"/>
          <w:szCs w:val="24"/>
        </w:rPr>
        <w:endnoteReference w:id="112"/>
      </w:r>
      <w:r w:rsidRPr="001B09BF">
        <w:rPr>
          <w:rFonts w:ascii="Times New Roman" w:hAnsi="Times New Roman" w:cs="Times New Roman"/>
          <w:sz w:val="24"/>
          <w:szCs w:val="24"/>
        </w:rPr>
        <w:t xml:space="preserve"> to fully meet thei</w:t>
      </w:r>
      <w:r w:rsidR="00651D2F" w:rsidRPr="001B09BF">
        <w:rPr>
          <w:rFonts w:ascii="Times New Roman" w:hAnsi="Times New Roman" w:cs="Times New Roman"/>
          <w:sz w:val="24"/>
          <w:szCs w:val="24"/>
        </w:rPr>
        <w:t xml:space="preserve">r nutritional needs. Once </w:t>
      </w:r>
      <w:r w:rsidRPr="001B09BF">
        <w:rPr>
          <w:rFonts w:ascii="Times New Roman" w:hAnsi="Times New Roman" w:cs="Times New Roman"/>
          <w:sz w:val="24"/>
          <w:szCs w:val="24"/>
        </w:rPr>
        <w:t>weaned, only 7% Ethiopian and 9% Indian children consume a WHO-defined ‘minimum acceptable diet’</w:t>
      </w:r>
      <w:r w:rsidR="00651D2F"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113"/>
      </w:r>
      <w:r w:rsidR="00651D2F" w:rsidRPr="001B09BF">
        <w:rPr>
          <w:rFonts w:ascii="Times New Roman" w:hAnsi="Times New Roman" w:cs="Times New Roman"/>
          <w:sz w:val="24"/>
          <w:szCs w:val="24"/>
        </w:rPr>
        <w:t xml:space="preserve"> These issues sh</w:t>
      </w:r>
      <w:r w:rsidRPr="001B09BF">
        <w:rPr>
          <w:rFonts w:ascii="Times New Roman" w:hAnsi="Times New Roman" w:cs="Times New Roman"/>
          <w:sz w:val="24"/>
          <w:szCs w:val="24"/>
        </w:rPr>
        <w:t xml:space="preserve">ould be </w:t>
      </w:r>
      <w:r w:rsidR="00651D2F" w:rsidRPr="001B09BF">
        <w:rPr>
          <w:rFonts w:ascii="Times New Roman" w:hAnsi="Times New Roman" w:cs="Times New Roman"/>
          <w:sz w:val="24"/>
          <w:szCs w:val="24"/>
        </w:rPr>
        <w:t>addresse</w:t>
      </w:r>
      <w:r w:rsidRPr="001B09BF">
        <w:rPr>
          <w:rFonts w:ascii="Times New Roman" w:hAnsi="Times New Roman" w:cs="Times New Roman"/>
          <w:sz w:val="24"/>
          <w:szCs w:val="24"/>
        </w:rPr>
        <w:t>d through a combination of better nutritional awareness and easier access to food groups other than cereals. Both countries could consider including vegetables and fruits in PDS/PSNP rations and India also pulses, as Ethiopia started in the latest version of PSNP and with which some states in India (e.g. Chhattisgarh) have already had some success.</w:t>
      </w:r>
      <w:r w:rsidRPr="001B09BF">
        <w:rPr>
          <w:rStyle w:val="EndnoteReference"/>
          <w:rFonts w:ascii="Times New Roman" w:hAnsi="Times New Roman" w:cs="Times New Roman"/>
          <w:sz w:val="24"/>
          <w:szCs w:val="24"/>
        </w:rPr>
        <w:endnoteReference w:id="114"/>
      </w:r>
      <w:r w:rsidRPr="001B09BF">
        <w:rPr>
          <w:rFonts w:ascii="Times New Roman" w:hAnsi="Times New Roman" w:cs="Times New Roman"/>
          <w:sz w:val="24"/>
          <w:szCs w:val="24"/>
        </w:rPr>
        <w:t xml:space="preserve"> Nutritional education, recently strengthened in Ethiopia’s PSNP, should be improved in India as well, possibly by regulating </w:t>
      </w:r>
      <w:r w:rsidR="00651D2F" w:rsidRPr="001B09BF">
        <w:rPr>
          <w:rFonts w:ascii="Times New Roman" w:hAnsi="Times New Roman" w:cs="Times New Roman"/>
          <w:sz w:val="24"/>
          <w:szCs w:val="24"/>
        </w:rPr>
        <w:t xml:space="preserve">the </w:t>
      </w:r>
      <w:r w:rsidRPr="001B09BF">
        <w:rPr>
          <w:rFonts w:ascii="Times New Roman" w:hAnsi="Times New Roman" w:cs="Times New Roman"/>
          <w:sz w:val="24"/>
          <w:szCs w:val="24"/>
        </w:rPr>
        <w:t>em</w:t>
      </w:r>
      <w:r w:rsidR="00651D2F" w:rsidRPr="001B09BF">
        <w:rPr>
          <w:rFonts w:ascii="Times New Roman" w:hAnsi="Times New Roman" w:cs="Times New Roman"/>
          <w:sz w:val="24"/>
          <w:szCs w:val="24"/>
        </w:rPr>
        <w:t>ployment status of AWC workers</w:t>
      </w:r>
      <w:r w:rsidRPr="001B09BF">
        <w:rPr>
          <w:rFonts w:ascii="Times New Roman" w:hAnsi="Times New Roman" w:cs="Times New Roman"/>
          <w:sz w:val="24"/>
          <w:szCs w:val="24"/>
        </w:rPr>
        <w:t xml:space="preserve"> currently charged with the task but severely underpaid.</w:t>
      </w:r>
      <w:r w:rsidRPr="001B09BF">
        <w:rPr>
          <w:rStyle w:val="EndnoteReference"/>
          <w:rFonts w:ascii="Times New Roman" w:hAnsi="Times New Roman" w:cs="Times New Roman"/>
          <w:sz w:val="24"/>
          <w:szCs w:val="24"/>
        </w:rPr>
        <w:endnoteReference w:id="115"/>
      </w:r>
      <w:r w:rsidRPr="001B09BF">
        <w:rPr>
          <w:rFonts w:ascii="Times New Roman" w:hAnsi="Times New Roman" w:cs="Times New Roman"/>
          <w:sz w:val="24"/>
          <w:szCs w:val="24"/>
        </w:rPr>
        <w:t xml:space="preserve"> </w:t>
      </w:r>
    </w:p>
    <w:p w:rsidR="00A87144" w:rsidRPr="001B09BF" w:rsidRDefault="00CB3FF7" w:rsidP="00CB3FF7">
      <w:pPr>
        <w:spacing w:after="0" w:line="360" w:lineRule="auto"/>
        <w:jc w:val="both"/>
        <w:rPr>
          <w:rFonts w:ascii="Times New Roman" w:hAnsi="Times New Roman" w:cs="Times New Roman"/>
          <w:sz w:val="24"/>
          <w:szCs w:val="24"/>
        </w:rPr>
      </w:pPr>
      <w:r w:rsidRPr="001B09BF">
        <w:rPr>
          <w:rFonts w:ascii="Times New Roman" w:hAnsi="Times New Roman" w:cs="Times New Roman"/>
          <w:sz w:val="24"/>
          <w:szCs w:val="24"/>
        </w:rPr>
        <w:tab/>
      </w:r>
      <w:r w:rsidR="00183637" w:rsidRPr="001B09BF">
        <w:rPr>
          <w:rFonts w:ascii="Times New Roman" w:hAnsi="Times New Roman" w:cs="Times New Roman"/>
          <w:sz w:val="24"/>
          <w:szCs w:val="24"/>
        </w:rPr>
        <w:t>Several other potential food-security lessons between the two countries a</w:t>
      </w:r>
      <w:r w:rsidR="00E571C9" w:rsidRPr="001B09BF">
        <w:rPr>
          <w:rFonts w:ascii="Times New Roman" w:hAnsi="Times New Roman" w:cs="Times New Roman"/>
          <w:sz w:val="24"/>
          <w:szCs w:val="24"/>
        </w:rPr>
        <w:t>re constrained by their distinct</w:t>
      </w:r>
      <w:r w:rsidR="00183637" w:rsidRPr="001B09BF">
        <w:rPr>
          <w:rFonts w:ascii="Times New Roman" w:hAnsi="Times New Roman" w:cs="Times New Roman"/>
          <w:sz w:val="24"/>
          <w:szCs w:val="24"/>
        </w:rPr>
        <w:t xml:space="preserve"> political-economic situations, only alluded to thus far. </w:t>
      </w:r>
      <w:r w:rsidRPr="001B09BF">
        <w:rPr>
          <w:rFonts w:ascii="Times New Roman" w:hAnsi="Times New Roman" w:cs="Times New Roman"/>
          <w:sz w:val="24"/>
          <w:szCs w:val="24"/>
        </w:rPr>
        <w:t xml:space="preserve">Whilst the depiction of PDS in India’s NFSA as </w:t>
      </w:r>
      <w:r w:rsidR="00183637" w:rsidRPr="001B09BF">
        <w:rPr>
          <w:rFonts w:ascii="Times New Roman" w:hAnsi="Times New Roman" w:cs="Times New Roman"/>
          <w:sz w:val="24"/>
          <w:szCs w:val="24"/>
        </w:rPr>
        <w:t xml:space="preserve">a </w:t>
      </w:r>
      <w:r w:rsidRPr="001B09BF">
        <w:rPr>
          <w:rFonts w:ascii="Times New Roman" w:hAnsi="Times New Roman" w:cs="Times New Roman"/>
          <w:sz w:val="24"/>
          <w:szCs w:val="24"/>
        </w:rPr>
        <w:t>guarantor of ‘rights’ rather than handouts has emboldened some Indians to appeal when denied PDS coverage or service</w:t>
      </w:r>
      <w:r w:rsidR="00651D2F" w:rsidRPr="001B09BF">
        <w:rPr>
          <w:rFonts w:ascii="Times New Roman" w:hAnsi="Times New Roman" w:cs="Times New Roman"/>
          <w:sz w:val="24"/>
          <w:szCs w:val="24"/>
        </w:rPr>
        <w:t>,</w:t>
      </w:r>
      <w:r w:rsidRPr="001B09BF">
        <w:rPr>
          <w:rStyle w:val="EndnoteReference"/>
          <w:rFonts w:ascii="Times New Roman" w:hAnsi="Times New Roman" w:cs="Times New Roman"/>
          <w:sz w:val="24"/>
          <w:szCs w:val="24"/>
        </w:rPr>
        <w:endnoteReference w:id="116"/>
      </w:r>
      <w:r w:rsidRPr="001B09BF">
        <w:rPr>
          <w:rFonts w:ascii="Times New Roman" w:hAnsi="Times New Roman" w:cs="Times New Roman"/>
          <w:sz w:val="24"/>
          <w:szCs w:val="24"/>
        </w:rPr>
        <w:t xml:space="preserve"> Ethiopia in 2013 cracked down on the use of the word ‘rights’ by NGOs.</w:t>
      </w:r>
      <w:r w:rsidRPr="001B09BF">
        <w:rPr>
          <w:rStyle w:val="EndnoteReference"/>
          <w:rFonts w:ascii="Times New Roman" w:hAnsi="Times New Roman" w:cs="Times New Roman"/>
          <w:sz w:val="24"/>
          <w:szCs w:val="24"/>
        </w:rPr>
        <w:endnoteReference w:id="117"/>
      </w:r>
      <w:r w:rsidRPr="001B09BF">
        <w:rPr>
          <w:rFonts w:ascii="Times New Roman" w:hAnsi="Times New Roman" w:cs="Times New Roman"/>
          <w:sz w:val="24"/>
          <w:szCs w:val="24"/>
        </w:rPr>
        <w:t xml:space="preserve"> It would thus be unrealistic to recommend that Ethiopia adopts rights-based language regarding food security, however beneficial that could be. Similarly, PSNP’s success in targeting and relative lack of corruption</w:t>
      </w:r>
      <w:r w:rsidR="00A87144" w:rsidRPr="001B09BF">
        <w:rPr>
          <w:rFonts w:ascii="Times New Roman" w:hAnsi="Times New Roman" w:cs="Times New Roman"/>
          <w:sz w:val="24"/>
          <w:szCs w:val="24"/>
        </w:rPr>
        <w:t xml:space="preserve"> (as well as Ethiopia’s successful prevention of famine following the 2015-2016 drought)</w:t>
      </w:r>
      <w:r w:rsidRPr="001B09BF">
        <w:rPr>
          <w:rFonts w:ascii="Times New Roman" w:hAnsi="Times New Roman" w:cs="Times New Roman"/>
          <w:sz w:val="24"/>
          <w:szCs w:val="24"/>
        </w:rPr>
        <w:t xml:space="preserve"> </w:t>
      </w:r>
      <w:r w:rsidR="00F44A15" w:rsidRPr="001B09BF">
        <w:rPr>
          <w:rFonts w:ascii="Times New Roman" w:hAnsi="Times New Roman" w:cs="Times New Roman"/>
          <w:sz w:val="24"/>
          <w:szCs w:val="24"/>
        </w:rPr>
        <w:t>have</w:t>
      </w:r>
      <w:r w:rsidRPr="001B09BF">
        <w:rPr>
          <w:rFonts w:ascii="Times New Roman" w:hAnsi="Times New Roman" w:cs="Times New Roman"/>
          <w:sz w:val="24"/>
          <w:szCs w:val="24"/>
        </w:rPr>
        <w:t xml:space="preserve"> been attributed to the strong pro-food-security will of the EPRDF-led authoritarian Ethiopian government.</w:t>
      </w:r>
      <w:r w:rsidRPr="001B09BF">
        <w:rPr>
          <w:rStyle w:val="EndnoteReference"/>
          <w:rFonts w:ascii="Times New Roman" w:hAnsi="Times New Roman" w:cs="Times New Roman"/>
          <w:sz w:val="24"/>
          <w:szCs w:val="24"/>
        </w:rPr>
        <w:endnoteReference w:id="118"/>
      </w:r>
      <w:r w:rsidRPr="001B09BF">
        <w:rPr>
          <w:rFonts w:ascii="Times New Roman" w:hAnsi="Times New Roman" w:cs="Times New Roman"/>
          <w:sz w:val="24"/>
          <w:szCs w:val="24"/>
        </w:rPr>
        <w:t xml:space="preserve"> Even if India’s national government matched such will, </w:t>
      </w:r>
      <w:r w:rsidR="00B13A1E" w:rsidRPr="001B09BF">
        <w:rPr>
          <w:rFonts w:ascii="Times New Roman" w:hAnsi="Times New Roman" w:cs="Times New Roman"/>
          <w:sz w:val="24"/>
          <w:szCs w:val="24"/>
        </w:rPr>
        <w:t xml:space="preserve">however, </w:t>
      </w:r>
      <w:r w:rsidRPr="001B09BF">
        <w:rPr>
          <w:rFonts w:ascii="Times New Roman" w:hAnsi="Times New Roman" w:cs="Times New Roman"/>
          <w:sz w:val="24"/>
          <w:szCs w:val="24"/>
        </w:rPr>
        <w:t>India’s (more) democratic governance process is by default more protracted and more open to transformation b</w:t>
      </w:r>
      <w:r w:rsidR="00FA4E27" w:rsidRPr="001B09BF">
        <w:rPr>
          <w:rFonts w:ascii="Times New Roman" w:hAnsi="Times New Roman" w:cs="Times New Roman"/>
          <w:sz w:val="24"/>
          <w:szCs w:val="24"/>
        </w:rPr>
        <w:t xml:space="preserve">y other national actors than </w:t>
      </w:r>
      <w:r w:rsidRPr="001B09BF">
        <w:rPr>
          <w:rFonts w:ascii="Times New Roman" w:hAnsi="Times New Roman" w:cs="Times New Roman"/>
          <w:sz w:val="24"/>
          <w:szCs w:val="24"/>
        </w:rPr>
        <w:t>Ethiopia</w:t>
      </w:r>
      <w:r w:rsidR="00FA4E27" w:rsidRPr="001B09BF">
        <w:rPr>
          <w:rFonts w:ascii="Times New Roman" w:hAnsi="Times New Roman" w:cs="Times New Roman"/>
          <w:sz w:val="24"/>
          <w:szCs w:val="24"/>
        </w:rPr>
        <w:t>’s</w:t>
      </w:r>
      <w:r w:rsidRPr="001B09BF">
        <w:rPr>
          <w:rFonts w:ascii="Times New Roman" w:hAnsi="Times New Roman" w:cs="Times New Roman"/>
          <w:sz w:val="24"/>
          <w:szCs w:val="24"/>
        </w:rPr>
        <w:t xml:space="preserve">. </w:t>
      </w:r>
    </w:p>
    <w:p w:rsidR="00CB3FF7" w:rsidRPr="001B09BF" w:rsidRDefault="00B13A1E" w:rsidP="00A87144">
      <w:pPr>
        <w:spacing w:after="0" w:line="360" w:lineRule="auto"/>
        <w:ind w:firstLine="720"/>
        <w:jc w:val="both"/>
        <w:rPr>
          <w:rFonts w:ascii="Times New Roman" w:hAnsi="Times New Roman" w:cs="Times New Roman"/>
          <w:sz w:val="24"/>
          <w:szCs w:val="24"/>
        </w:rPr>
      </w:pPr>
      <w:r w:rsidRPr="001B09BF">
        <w:rPr>
          <w:rFonts w:ascii="Times New Roman" w:hAnsi="Times New Roman" w:cs="Times New Roman"/>
          <w:sz w:val="24"/>
          <w:szCs w:val="24"/>
        </w:rPr>
        <w:t>Finally, because Ethiopia, unlike India, obtains most funds</w:t>
      </w:r>
      <w:r w:rsidR="00CB3FF7" w:rsidRPr="001B09BF">
        <w:rPr>
          <w:rFonts w:ascii="Times New Roman" w:hAnsi="Times New Roman" w:cs="Times New Roman"/>
          <w:sz w:val="24"/>
          <w:szCs w:val="24"/>
        </w:rPr>
        <w:t xml:space="preserve"> for its food-security programmes from</w:t>
      </w:r>
      <w:r w:rsidRPr="001B09BF">
        <w:rPr>
          <w:rFonts w:ascii="Times New Roman" w:hAnsi="Times New Roman" w:cs="Times New Roman"/>
          <w:sz w:val="24"/>
          <w:szCs w:val="24"/>
        </w:rPr>
        <w:t xml:space="preserve"> foreign development agencies and its national income is significantly lower than India’s, recommending that </w:t>
      </w:r>
      <w:r w:rsidR="003C6BA9" w:rsidRPr="001B09BF">
        <w:rPr>
          <w:rFonts w:ascii="Times New Roman" w:hAnsi="Times New Roman" w:cs="Times New Roman"/>
          <w:sz w:val="24"/>
          <w:szCs w:val="24"/>
        </w:rPr>
        <w:t>Ethiopia significantly expands</w:t>
      </w:r>
      <w:r w:rsidRPr="001B09BF">
        <w:rPr>
          <w:rFonts w:ascii="Times New Roman" w:hAnsi="Times New Roman" w:cs="Times New Roman"/>
          <w:sz w:val="24"/>
          <w:szCs w:val="24"/>
        </w:rPr>
        <w:t xml:space="preserve"> PSNP</w:t>
      </w:r>
      <w:r w:rsidR="003C6BA9" w:rsidRPr="001B09BF">
        <w:rPr>
          <w:rFonts w:ascii="Times New Roman" w:hAnsi="Times New Roman" w:cs="Times New Roman"/>
          <w:sz w:val="24"/>
          <w:szCs w:val="24"/>
        </w:rPr>
        <w:t>’s</w:t>
      </w:r>
      <w:r w:rsidRPr="001B09BF">
        <w:rPr>
          <w:rFonts w:ascii="Times New Roman" w:hAnsi="Times New Roman" w:cs="Times New Roman"/>
          <w:sz w:val="24"/>
          <w:szCs w:val="24"/>
        </w:rPr>
        <w:t xml:space="preserve"> coverage as India had recently done with PDS may not be realistic either (at least presently), even if it could substantially help </w:t>
      </w:r>
      <w:r w:rsidR="00183637" w:rsidRPr="001B09BF">
        <w:rPr>
          <w:rFonts w:ascii="Times New Roman" w:hAnsi="Times New Roman" w:cs="Times New Roman"/>
          <w:sz w:val="24"/>
          <w:szCs w:val="24"/>
        </w:rPr>
        <w:t xml:space="preserve">further </w:t>
      </w:r>
      <w:r w:rsidRPr="001B09BF">
        <w:rPr>
          <w:rFonts w:ascii="Times New Roman" w:hAnsi="Times New Roman" w:cs="Times New Roman"/>
          <w:sz w:val="24"/>
          <w:szCs w:val="24"/>
        </w:rPr>
        <w:t xml:space="preserve">reduce Ethiopia’s food insecurity. Thanks to PSNP’s largely foreign funding, Ethiopia has </w:t>
      </w:r>
      <w:r w:rsidR="003C6BA9" w:rsidRPr="001B09BF">
        <w:rPr>
          <w:rFonts w:ascii="Times New Roman" w:hAnsi="Times New Roman" w:cs="Times New Roman"/>
          <w:sz w:val="24"/>
          <w:szCs w:val="24"/>
        </w:rPr>
        <w:t xml:space="preserve">been </w:t>
      </w:r>
      <w:r w:rsidR="00183637" w:rsidRPr="001B09BF">
        <w:rPr>
          <w:rFonts w:ascii="Times New Roman" w:hAnsi="Times New Roman" w:cs="Times New Roman"/>
          <w:sz w:val="24"/>
          <w:szCs w:val="24"/>
        </w:rPr>
        <w:t>additionally</w:t>
      </w:r>
      <w:r w:rsidR="003C6BA9" w:rsidRPr="001B09BF">
        <w:rPr>
          <w:rFonts w:ascii="Times New Roman" w:hAnsi="Times New Roman" w:cs="Times New Roman"/>
          <w:sz w:val="24"/>
          <w:szCs w:val="24"/>
        </w:rPr>
        <w:t xml:space="preserve"> </w:t>
      </w:r>
      <w:r w:rsidR="00CB3FF7" w:rsidRPr="001B09BF">
        <w:rPr>
          <w:rFonts w:ascii="Times New Roman" w:hAnsi="Times New Roman" w:cs="Times New Roman"/>
          <w:sz w:val="24"/>
          <w:szCs w:val="24"/>
        </w:rPr>
        <w:t>obliged to allow foreign donors close oversight of and feedback on PSNP’s functioning.</w:t>
      </w:r>
      <w:r w:rsidRPr="001B09BF">
        <w:rPr>
          <w:rFonts w:ascii="Times New Roman" w:hAnsi="Times New Roman" w:cs="Times New Roman"/>
          <w:sz w:val="24"/>
          <w:szCs w:val="24"/>
        </w:rPr>
        <w:t xml:space="preserve"> Nonetheless, both </w:t>
      </w:r>
      <w:r w:rsidR="00CB3FF7" w:rsidRPr="001B09BF">
        <w:rPr>
          <w:rFonts w:ascii="Times New Roman" w:hAnsi="Times New Roman" w:cs="Times New Roman"/>
          <w:sz w:val="24"/>
          <w:szCs w:val="24"/>
        </w:rPr>
        <w:t xml:space="preserve">Ethiopian </w:t>
      </w:r>
      <w:r w:rsidRPr="001B09BF">
        <w:rPr>
          <w:rFonts w:ascii="Times New Roman" w:hAnsi="Times New Roman" w:cs="Times New Roman"/>
          <w:sz w:val="24"/>
          <w:szCs w:val="24"/>
        </w:rPr>
        <w:t xml:space="preserve">and international </w:t>
      </w:r>
      <w:r w:rsidR="00CB3FF7" w:rsidRPr="001B09BF">
        <w:rPr>
          <w:rFonts w:ascii="Times New Roman" w:hAnsi="Times New Roman" w:cs="Times New Roman"/>
          <w:sz w:val="24"/>
          <w:szCs w:val="24"/>
        </w:rPr>
        <w:t xml:space="preserve">contacts </w:t>
      </w:r>
      <w:r w:rsidR="00CB3FF7" w:rsidRPr="001B09BF">
        <w:rPr>
          <w:rFonts w:ascii="Times New Roman" w:hAnsi="Times New Roman" w:cs="Times New Roman"/>
          <w:sz w:val="24"/>
          <w:szCs w:val="24"/>
        </w:rPr>
        <w:lastRenderedPageBreak/>
        <w:t>interviewed for this article opined that t</w:t>
      </w:r>
      <w:r w:rsidRPr="001B09BF">
        <w:rPr>
          <w:rFonts w:ascii="Times New Roman" w:hAnsi="Times New Roman" w:cs="Times New Roman"/>
          <w:sz w:val="24"/>
          <w:szCs w:val="24"/>
        </w:rPr>
        <w:t xml:space="preserve">he joint </w:t>
      </w:r>
      <w:r w:rsidR="00CB3FF7" w:rsidRPr="001B09BF">
        <w:rPr>
          <w:rFonts w:ascii="Times New Roman" w:hAnsi="Times New Roman" w:cs="Times New Roman"/>
          <w:sz w:val="24"/>
          <w:szCs w:val="24"/>
        </w:rPr>
        <w:t>government</w:t>
      </w:r>
      <w:r w:rsidRPr="001B09BF">
        <w:rPr>
          <w:rFonts w:ascii="Times New Roman" w:hAnsi="Times New Roman" w:cs="Times New Roman"/>
          <w:sz w:val="24"/>
          <w:szCs w:val="24"/>
        </w:rPr>
        <w:t>-donor</w:t>
      </w:r>
      <w:r w:rsidR="00CB3FF7" w:rsidRPr="001B09BF">
        <w:rPr>
          <w:rFonts w:ascii="Times New Roman" w:hAnsi="Times New Roman" w:cs="Times New Roman"/>
          <w:sz w:val="24"/>
          <w:szCs w:val="24"/>
        </w:rPr>
        <w:t xml:space="preserve"> discussions of </w:t>
      </w:r>
      <w:r w:rsidR="00F60225" w:rsidRPr="001B09BF">
        <w:rPr>
          <w:rFonts w:ascii="Times New Roman" w:hAnsi="Times New Roman" w:cs="Times New Roman"/>
          <w:sz w:val="24"/>
          <w:szCs w:val="24"/>
        </w:rPr>
        <w:t>PSNP and</w:t>
      </w:r>
      <w:r w:rsidR="00CB3FF7" w:rsidRPr="001B09BF">
        <w:rPr>
          <w:rFonts w:ascii="Times New Roman" w:hAnsi="Times New Roman" w:cs="Times New Roman"/>
          <w:sz w:val="24"/>
          <w:szCs w:val="24"/>
        </w:rPr>
        <w:t xml:space="preserve"> inbuilt impact evaluations of its different initiatives were actually beneficial, ensuring that the programme learned from its mistakes and continuously improved.</w:t>
      </w:r>
      <w:r w:rsidR="00CB3FF7" w:rsidRPr="001B09BF">
        <w:rPr>
          <w:rStyle w:val="EndnoteReference"/>
          <w:rFonts w:ascii="Times New Roman" w:hAnsi="Times New Roman" w:cs="Times New Roman"/>
          <w:sz w:val="24"/>
          <w:szCs w:val="24"/>
        </w:rPr>
        <w:endnoteReference w:id="119"/>
      </w:r>
      <w:r w:rsidR="00CB3FF7" w:rsidRPr="001B09BF">
        <w:rPr>
          <w:rFonts w:ascii="Times New Roman" w:hAnsi="Times New Roman" w:cs="Times New Roman"/>
          <w:sz w:val="24"/>
          <w:szCs w:val="24"/>
        </w:rPr>
        <w:t xml:space="preserve"> Good-quality evaluations of India’s key food-security programmes are abundant </w:t>
      </w:r>
      <w:r w:rsidR="005B71D3" w:rsidRPr="001B09BF">
        <w:rPr>
          <w:rFonts w:ascii="Times New Roman" w:hAnsi="Times New Roman" w:cs="Times New Roman"/>
          <w:sz w:val="24"/>
          <w:szCs w:val="24"/>
        </w:rPr>
        <w:t xml:space="preserve">as well </w:t>
      </w:r>
      <w:r w:rsidR="00CB3FF7" w:rsidRPr="001B09BF">
        <w:rPr>
          <w:rFonts w:ascii="Times New Roman" w:hAnsi="Times New Roman" w:cs="Times New Roman"/>
          <w:sz w:val="24"/>
          <w:szCs w:val="24"/>
        </w:rPr>
        <w:t xml:space="preserve">(albeit less systematic than Ethiopia’s) but India’s food-security governance would </w:t>
      </w:r>
      <w:r w:rsidR="00F44A15" w:rsidRPr="001B09BF">
        <w:rPr>
          <w:rFonts w:ascii="Times New Roman" w:hAnsi="Times New Roman" w:cs="Times New Roman"/>
          <w:sz w:val="24"/>
          <w:szCs w:val="24"/>
        </w:rPr>
        <w:t>undoubtedly</w:t>
      </w:r>
      <w:r w:rsidR="00CB3FF7" w:rsidRPr="001B09BF">
        <w:rPr>
          <w:rFonts w:ascii="Times New Roman" w:hAnsi="Times New Roman" w:cs="Times New Roman"/>
          <w:sz w:val="24"/>
          <w:szCs w:val="24"/>
        </w:rPr>
        <w:t xml:space="preserve"> improve if the link between their findings and </w:t>
      </w:r>
      <w:r w:rsidR="00F60225" w:rsidRPr="001B09BF">
        <w:rPr>
          <w:rFonts w:ascii="Times New Roman" w:hAnsi="Times New Roman" w:cs="Times New Roman"/>
          <w:sz w:val="24"/>
          <w:szCs w:val="24"/>
        </w:rPr>
        <w:t>the policies</w:t>
      </w:r>
      <w:r w:rsidR="00CB3FF7" w:rsidRPr="001B09BF">
        <w:rPr>
          <w:rFonts w:ascii="Times New Roman" w:hAnsi="Times New Roman" w:cs="Times New Roman"/>
          <w:sz w:val="24"/>
          <w:szCs w:val="24"/>
        </w:rPr>
        <w:t xml:space="preserve"> enacted were also strengthened. </w:t>
      </w:r>
    </w:p>
    <w:p w:rsidR="00CB3FF7" w:rsidRPr="001B09BF" w:rsidRDefault="00CB3FF7" w:rsidP="00CB3FF7">
      <w:pPr>
        <w:spacing w:after="0" w:line="360" w:lineRule="auto"/>
        <w:jc w:val="both"/>
        <w:rPr>
          <w:rFonts w:ascii="Times New Roman" w:hAnsi="Times New Roman" w:cs="Times New Roman"/>
          <w:sz w:val="24"/>
          <w:szCs w:val="24"/>
        </w:rPr>
      </w:pPr>
    </w:p>
    <w:p w:rsidR="00CB3FF7" w:rsidRPr="001B09BF" w:rsidRDefault="00CB3FF7" w:rsidP="00CB3FF7">
      <w:pPr>
        <w:spacing w:after="0" w:line="360" w:lineRule="auto"/>
        <w:jc w:val="both"/>
        <w:rPr>
          <w:rFonts w:ascii="Times New Roman" w:hAnsi="Times New Roman" w:cs="Times New Roman"/>
          <w:b/>
          <w:sz w:val="24"/>
          <w:szCs w:val="24"/>
        </w:rPr>
      </w:pPr>
      <w:r w:rsidRPr="001B09BF">
        <w:rPr>
          <w:rFonts w:ascii="Times New Roman" w:hAnsi="Times New Roman" w:cs="Times New Roman"/>
          <w:b/>
          <w:sz w:val="24"/>
          <w:szCs w:val="24"/>
        </w:rPr>
        <w:t>Conclusion</w:t>
      </w:r>
    </w:p>
    <w:p w:rsidR="00CB3FF7" w:rsidRPr="001B09BF" w:rsidRDefault="00CB3FF7" w:rsidP="00CB3FF7">
      <w:pPr>
        <w:spacing w:after="0" w:line="360" w:lineRule="auto"/>
        <w:ind w:firstLine="360"/>
        <w:jc w:val="both"/>
        <w:rPr>
          <w:rFonts w:ascii="Times New Roman" w:hAnsi="Times New Roman" w:cs="Times New Roman"/>
          <w:sz w:val="24"/>
          <w:szCs w:val="24"/>
        </w:rPr>
      </w:pPr>
      <w:r w:rsidRPr="001B09BF">
        <w:rPr>
          <w:rFonts w:ascii="Times New Roman" w:hAnsi="Times New Roman" w:cs="Times New Roman"/>
          <w:sz w:val="24"/>
          <w:szCs w:val="24"/>
        </w:rPr>
        <w:t>Inspired by India’s and Ethiopia’s similar food-security issues along with the reality that despite significantly higher per-capita incomes India has performed worse in some food-security measures (e.g. child underweight and wasting rates) than Ethiopia, this article has compared the two cou</w:t>
      </w:r>
      <w:r w:rsidR="00F44A15" w:rsidRPr="001B09BF">
        <w:rPr>
          <w:rFonts w:ascii="Times New Roman" w:hAnsi="Times New Roman" w:cs="Times New Roman"/>
          <w:sz w:val="24"/>
          <w:szCs w:val="24"/>
        </w:rPr>
        <w:t>ntries’ approaches to food-security governance</w:t>
      </w:r>
      <w:r w:rsidRPr="001B09BF">
        <w:rPr>
          <w:rFonts w:ascii="Times New Roman" w:hAnsi="Times New Roman" w:cs="Times New Roman"/>
          <w:sz w:val="24"/>
          <w:szCs w:val="24"/>
        </w:rPr>
        <w:t xml:space="preserve"> and identified several</w:t>
      </w:r>
      <w:r w:rsidR="00F44A15" w:rsidRPr="001B09BF">
        <w:rPr>
          <w:rFonts w:ascii="Times New Roman" w:hAnsi="Times New Roman" w:cs="Times New Roman"/>
          <w:sz w:val="24"/>
          <w:szCs w:val="24"/>
        </w:rPr>
        <w:t xml:space="preserve"> key areas for potential cross-country </w:t>
      </w:r>
      <w:r w:rsidRPr="001B09BF">
        <w:rPr>
          <w:rFonts w:ascii="Times New Roman" w:hAnsi="Times New Roman" w:cs="Times New Roman"/>
          <w:sz w:val="24"/>
          <w:szCs w:val="24"/>
        </w:rPr>
        <w:t xml:space="preserve">learning, including dietary diversity, sanitation, </w:t>
      </w:r>
      <w:r w:rsidR="00F44A15" w:rsidRPr="001B09BF">
        <w:rPr>
          <w:rFonts w:ascii="Times New Roman" w:hAnsi="Times New Roman" w:cs="Times New Roman"/>
          <w:sz w:val="24"/>
          <w:szCs w:val="24"/>
        </w:rPr>
        <w:t xml:space="preserve">and </w:t>
      </w:r>
      <w:r w:rsidRPr="001B09BF">
        <w:rPr>
          <w:rFonts w:ascii="Times New Roman" w:hAnsi="Times New Roman" w:cs="Times New Roman"/>
          <w:sz w:val="24"/>
          <w:szCs w:val="24"/>
        </w:rPr>
        <w:t>ma</w:t>
      </w:r>
      <w:r w:rsidR="00F44A15" w:rsidRPr="001B09BF">
        <w:rPr>
          <w:rFonts w:ascii="Times New Roman" w:hAnsi="Times New Roman" w:cs="Times New Roman"/>
          <w:sz w:val="24"/>
          <w:szCs w:val="24"/>
        </w:rPr>
        <w:t>ternal and infant nutrition, as well as food production and</w:t>
      </w:r>
      <w:r w:rsidRPr="001B09BF">
        <w:rPr>
          <w:rFonts w:ascii="Times New Roman" w:hAnsi="Times New Roman" w:cs="Times New Roman"/>
          <w:sz w:val="24"/>
          <w:szCs w:val="24"/>
        </w:rPr>
        <w:t xml:space="preserve"> </w:t>
      </w:r>
      <w:r w:rsidR="00FA4E27" w:rsidRPr="001B09BF">
        <w:rPr>
          <w:rFonts w:ascii="Times New Roman" w:hAnsi="Times New Roman" w:cs="Times New Roman"/>
          <w:sz w:val="24"/>
          <w:szCs w:val="24"/>
        </w:rPr>
        <w:t xml:space="preserve">programme’s </w:t>
      </w:r>
      <w:r w:rsidRPr="001B09BF">
        <w:rPr>
          <w:rFonts w:ascii="Times New Roman" w:hAnsi="Times New Roman" w:cs="Times New Roman"/>
          <w:sz w:val="24"/>
          <w:szCs w:val="24"/>
        </w:rPr>
        <w:t>external oversight.</w:t>
      </w:r>
      <w:r w:rsidRPr="001B09BF">
        <w:rPr>
          <w:rStyle w:val="EndnoteReference"/>
          <w:rFonts w:ascii="Times New Roman" w:hAnsi="Times New Roman" w:cs="Times New Roman"/>
          <w:sz w:val="24"/>
          <w:szCs w:val="24"/>
        </w:rPr>
        <w:endnoteReference w:id="120"/>
      </w:r>
      <w:r w:rsidRPr="001B09BF">
        <w:rPr>
          <w:rFonts w:ascii="Times New Roman" w:hAnsi="Times New Roman" w:cs="Times New Roman"/>
          <w:sz w:val="24"/>
          <w:szCs w:val="24"/>
        </w:rPr>
        <w:t xml:space="preserve"> Whilst naturally most applicable to the Indian and Ethiopian contexts, these findings are useful also beyond as </w:t>
      </w:r>
      <w:r w:rsidR="002C5DC4" w:rsidRPr="001B09BF">
        <w:rPr>
          <w:rFonts w:ascii="Times New Roman" w:hAnsi="Times New Roman" w:cs="Times New Roman"/>
          <w:sz w:val="24"/>
          <w:szCs w:val="24"/>
        </w:rPr>
        <w:t>many</w:t>
      </w:r>
      <w:r w:rsidRPr="001B09BF">
        <w:rPr>
          <w:rFonts w:ascii="Times New Roman" w:hAnsi="Times New Roman" w:cs="Times New Roman"/>
          <w:sz w:val="24"/>
          <w:szCs w:val="24"/>
        </w:rPr>
        <w:t xml:space="preserve"> countries in the Global South continue to struggle with similar food-security challenges.</w:t>
      </w:r>
    </w:p>
    <w:p w:rsidR="00CB3FF7" w:rsidRPr="001B09BF" w:rsidRDefault="00CB3FF7" w:rsidP="00CB3FF7">
      <w:pPr>
        <w:spacing w:after="0" w:line="360" w:lineRule="auto"/>
        <w:jc w:val="both"/>
        <w:rPr>
          <w:rFonts w:ascii="Times New Roman" w:hAnsi="Times New Roman" w:cs="Times New Roman"/>
          <w:sz w:val="24"/>
          <w:szCs w:val="24"/>
        </w:rPr>
      </w:pPr>
    </w:p>
    <w:p w:rsidR="00CB3FF7" w:rsidRPr="001B09BF" w:rsidRDefault="00CB3FF7" w:rsidP="00CB3FF7">
      <w:pPr>
        <w:spacing w:after="0" w:line="360" w:lineRule="auto"/>
        <w:jc w:val="both"/>
        <w:rPr>
          <w:rFonts w:ascii="Times New Roman" w:hAnsi="Times New Roman" w:cs="Times New Roman"/>
          <w:b/>
          <w:sz w:val="24"/>
          <w:szCs w:val="24"/>
          <w:shd w:val="clear" w:color="auto" w:fill="FFFFFF"/>
        </w:rPr>
        <w:sectPr w:rsidR="00CB3FF7" w:rsidRPr="001B09BF">
          <w:footerReference w:type="default" r:id="rId8"/>
          <w:endnotePr>
            <w:numFmt w:val="decimal"/>
          </w:endnotePr>
          <w:pgSz w:w="11906" w:h="16838"/>
          <w:pgMar w:top="1440" w:right="1440" w:bottom="1440" w:left="1440" w:header="708" w:footer="708" w:gutter="0"/>
          <w:cols w:space="708"/>
          <w:docGrid w:linePitch="360"/>
        </w:sectPr>
      </w:pPr>
    </w:p>
    <w:p w:rsidR="00CB3FF7" w:rsidRPr="001B09BF" w:rsidRDefault="00CB3FF7" w:rsidP="00CB3FF7">
      <w:pPr>
        <w:spacing w:after="0" w:line="360" w:lineRule="auto"/>
        <w:jc w:val="both"/>
        <w:rPr>
          <w:rFonts w:ascii="Times New Roman" w:hAnsi="Times New Roman" w:cs="Times New Roman"/>
          <w:b/>
          <w:sz w:val="24"/>
          <w:szCs w:val="24"/>
          <w:shd w:val="clear" w:color="auto" w:fill="FFFFFF"/>
        </w:rPr>
      </w:pPr>
      <w:r w:rsidRPr="001B09BF">
        <w:rPr>
          <w:rFonts w:ascii="Times New Roman" w:hAnsi="Times New Roman" w:cs="Times New Roman"/>
          <w:b/>
          <w:sz w:val="24"/>
          <w:szCs w:val="24"/>
          <w:shd w:val="clear" w:color="auto" w:fill="FFFFFF"/>
        </w:rPr>
        <w:lastRenderedPageBreak/>
        <w:t>Bibliography</w:t>
      </w:r>
    </w:p>
    <w:p w:rsidR="00CB3FF7" w:rsidRPr="001B09BF" w:rsidRDefault="00CB3FF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1B09BF">
        <w:rPr>
          <w:rFonts w:ascii="Times New Roman" w:hAnsi="Times New Roman" w:cs="Times New Roman"/>
          <w:sz w:val="24"/>
          <w:szCs w:val="24"/>
          <w:shd w:val="clear" w:color="auto" w:fill="FFFFFF"/>
        </w:rPr>
        <w:t>Awofeso</w:t>
      </w:r>
      <w:proofErr w:type="spellEnd"/>
      <w:r w:rsidRPr="001B09BF">
        <w:rPr>
          <w:rFonts w:ascii="Times New Roman" w:hAnsi="Times New Roman" w:cs="Times New Roman"/>
          <w:sz w:val="24"/>
          <w:szCs w:val="24"/>
          <w:shd w:val="clear" w:color="auto" w:fill="FFFFFF"/>
        </w:rPr>
        <w:t xml:space="preserve">, </w:t>
      </w:r>
      <w:proofErr w:type="spellStart"/>
      <w:r w:rsidRPr="001B09BF">
        <w:rPr>
          <w:rFonts w:ascii="Times New Roman" w:hAnsi="Times New Roman" w:cs="Times New Roman"/>
          <w:sz w:val="24"/>
          <w:szCs w:val="24"/>
          <w:shd w:val="clear" w:color="auto" w:fill="FFFFFF"/>
        </w:rPr>
        <w:t>Niyi</w:t>
      </w:r>
      <w:proofErr w:type="spellEnd"/>
      <w:r w:rsidRPr="001B09BF">
        <w:rPr>
          <w:rFonts w:ascii="Times New Roman" w:hAnsi="Times New Roman" w:cs="Times New Roman"/>
          <w:sz w:val="24"/>
          <w:szCs w:val="24"/>
          <w:shd w:val="clear" w:color="auto" w:fill="FFFFFF"/>
        </w:rPr>
        <w:t xml:space="preserve">, and </w:t>
      </w:r>
      <w:proofErr w:type="spellStart"/>
      <w:r w:rsidRPr="001B09BF">
        <w:rPr>
          <w:rFonts w:ascii="Times New Roman" w:hAnsi="Times New Roman" w:cs="Times New Roman"/>
          <w:sz w:val="24"/>
          <w:szCs w:val="24"/>
          <w:shd w:val="clear" w:color="auto" w:fill="FFFFFF"/>
        </w:rPr>
        <w:t>Anu</w:t>
      </w:r>
      <w:proofErr w:type="spellEnd"/>
      <w:r w:rsidRPr="001B09BF">
        <w:rPr>
          <w:rFonts w:ascii="Times New Roman" w:hAnsi="Times New Roman" w:cs="Times New Roman"/>
          <w:sz w:val="24"/>
          <w:szCs w:val="24"/>
          <w:shd w:val="clear" w:color="auto" w:fill="FFFFFF"/>
        </w:rPr>
        <w:t xml:space="preserve"> </w:t>
      </w:r>
      <w:proofErr w:type="spellStart"/>
      <w:r w:rsidRPr="001B09BF">
        <w:rPr>
          <w:rFonts w:ascii="Times New Roman" w:hAnsi="Times New Roman" w:cs="Times New Roman"/>
          <w:sz w:val="24"/>
          <w:szCs w:val="24"/>
          <w:shd w:val="clear" w:color="auto" w:fill="FFFFFF"/>
        </w:rPr>
        <w:t>Rammohan</w:t>
      </w:r>
      <w:proofErr w:type="spellEnd"/>
      <w:r w:rsidRPr="001B09BF">
        <w:rPr>
          <w:rFonts w:ascii="Times New Roman" w:hAnsi="Times New Roman" w:cs="Times New Roman"/>
          <w:sz w:val="24"/>
          <w:szCs w:val="24"/>
          <w:shd w:val="clear" w:color="auto" w:fill="FFFFFF"/>
        </w:rPr>
        <w:t xml:space="preserve">. "Three Decades of the Integrated Child Development Services Program in India." In </w:t>
      </w:r>
      <w:r w:rsidRPr="001B09BF">
        <w:rPr>
          <w:rFonts w:ascii="Times New Roman" w:hAnsi="Times New Roman" w:cs="Times New Roman"/>
          <w:i/>
          <w:iCs/>
          <w:sz w:val="24"/>
          <w:szCs w:val="24"/>
          <w:shd w:val="clear" w:color="auto" w:fill="FFFFFF"/>
        </w:rPr>
        <w:t>Health Management-Different Approaches and Solutions</w:t>
      </w:r>
      <w:r w:rsidRPr="001B09BF">
        <w:rPr>
          <w:rFonts w:ascii="Times New Roman" w:hAnsi="Times New Roman" w:cs="Times New Roman"/>
          <w:sz w:val="24"/>
          <w:szCs w:val="24"/>
          <w:shd w:val="clear" w:color="auto" w:fill="FFFFFF"/>
        </w:rPr>
        <w:t xml:space="preserve">. </w:t>
      </w:r>
      <w:proofErr w:type="spellStart"/>
      <w:r w:rsidRPr="001B09BF">
        <w:rPr>
          <w:rFonts w:ascii="Times New Roman" w:hAnsi="Times New Roman" w:cs="Times New Roman"/>
          <w:sz w:val="24"/>
          <w:szCs w:val="24"/>
          <w:shd w:val="clear" w:color="auto" w:fill="FFFFFF"/>
        </w:rPr>
        <w:t>InTech</w:t>
      </w:r>
      <w:proofErr w:type="spellEnd"/>
      <w:r w:rsidRPr="001B09BF">
        <w:rPr>
          <w:rFonts w:ascii="Times New Roman" w:hAnsi="Times New Roman" w:cs="Times New Roman"/>
          <w:sz w:val="24"/>
          <w:szCs w:val="24"/>
          <w:shd w:val="clear" w:color="auto" w:fill="FFFFFF"/>
        </w:rPr>
        <w:t xml:space="preserve">, 2011. </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1B09BF">
        <w:rPr>
          <w:rFonts w:ascii="Times New Roman" w:hAnsi="Times New Roman" w:cs="Times New Roman"/>
          <w:sz w:val="24"/>
          <w:szCs w:val="24"/>
          <w:shd w:val="clear" w:color="auto" w:fill="FFFFFF"/>
        </w:rPr>
        <w:t xml:space="preserve">Afridi, </w:t>
      </w:r>
      <w:proofErr w:type="spellStart"/>
      <w:r w:rsidRPr="001B09BF">
        <w:rPr>
          <w:rFonts w:ascii="Times New Roman" w:hAnsi="Times New Roman" w:cs="Times New Roman"/>
          <w:sz w:val="24"/>
          <w:szCs w:val="24"/>
          <w:shd w:val="clear" w:color="auto" w:fill="FFFFFF"/>
        </w:rPr>
        <w:t>Farzana</w:t>
      </w:r>
      <w:proofErr w:type="spellEnd"/>
      <w:r w:rsidRPr="001B09BF">
        <w:rPr>
          <w:rFonts w:ascii="Times New Roman" w:hAnsi="Times New Roman" w:cs="Times New Roman"/>
          <w:sz w:val="24"/>
          <w:szCs w:val="24"/>
          <w:shd w:val="clear" w:color="auto" w:fill="FFFFFF"/>
        </w:rPr>
        <w:t xml:space="preserve">. "Child Welfare Programs and Child Nutrition." </w:t>
      </w:r>
      <w:r w:rsidRPr="001B09BF">
        <w:rPr>
          <w:rFonts w:ascii="Times New Roman" w:hAnsi="Times New Roman" w:cs="Times New Roman"/>
          <w:i/>
          <w:iCs/>
          <w:sz w:val="24"/>
          <w:szCs w:val="24"/>
          <w:shd w:val="clear" w:color="auto" w:fill="FFFFFF"/>
        </w:rPr>
        <w:t xml:space="preserve">Journal of Development </w:t>
      </w:r>
      <w:r w:rsidRPr="008837A2">
        <w:rPr>
          <w:rFonts w:ascii="Times New Roman" w:hAnsi="Times New Roman" w:cs="Times New Roman"/>
          <w:i/>
          <w:iCs/>
          <w:sz w:val="24"/>
          <w:szCs w:val="24"/>
          <w:shd w:val="clear" w:color="auto" w:fill="FFFFFF"/>
        </w:rPr>
        <w:t xml:space="preserve">Economics </w:t>
      </w:r>
      <w:r w:rsidRPr="008837A2">
        <w:rPr>
          <w:rFonts w:ascii="Times New Roman" w:hAnsi="Times New Roman" w:cs="Times New Roman"/>
          <w:sz w:val="24"/>
          <w:szCs w:val="24"/>
          <w:shd w:val="clear" w:color="auto" w:fill="FFFFFF"/>
        </w:rPr>
        <w:t>92, no. 2 (2010): 152-165.</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Basu</w:t>
      </w:r>
      <w:proofErr w:type="spellEnd"/>
      <w:r w:rsidRPr="008837A2">
        <w:rPr>
          <w:rFonts w:ascii="Times New Roman" w:hAnsi="Times New Roman" w:cs="Times New Roman"/>
          <w:sz w:val="24"/>
          <w:szCs w:val="24"/>
          <w:shd w:val="clear" w:color="auto" w:fill="FFFFFF"/>
        </w:rPr>
        <w:t xml:space="preserve">, Kaushik. "India's </w:t>
      </w:r>
      <w:proofErr w:type="spellStart"/>
      <w:r w:rsidRPr="008837A2">
        <w:rPr>
          <w:rFonts w:ascii="Times New Roman" w:hAnsi="Times New Roman" w:cs="Times New Roman"/>
          <w:sz w:val="24"/>
          <w:szCs w:val="24"/>
          <w:shd w:val="clear" w:color="auto" w:fill="FFFFFF"/>
        </w:rPr>
        <w:t>Foodgrains</w:t>
      </w:r>
      <w:proofErr w:type="spellEnd"/>
      <w:r w:rsidRPr="008837A2">
        <w:rPr>
          <w:rFonts w:ascii="Times New Roman" w:hAnsi="Times New Roman" w:cs="Times New Roman"/>
          <w:sz w:val="24"/>
          <w:szCs w:val="24"/>
          <w:shd w:val="clear" w:color="auto" w:fill="FFFFFF"/>
        </w:rPr>
        <w:t xml:space="preserve"> Policy." </w:t>
      </w:r>
      <w:r w:rsidRPr="008837A2">
        <w:rPr>
          <w:rFonts w:ascii="Times New Roman" w:hAnsi="Times New Roman" w:cs="Times New Roman"/>
          <w:i/>
          <w:iCs/>
          <w:sz w:val="24"/>
          <w:szCs w:val="24"/>
          <w:shd w:val="clear" w:color="auto" w:fill="FFFFFF"/>
        </w:rPr>
        <w:t>Economic and Political Weekly</w:t>
      </w:r>
      <w:r w:rsidRPr="008837A2">
        <w:rPr>
          <w:rFonts w:ascii="Times New Roman" w:hAnsi="Times New Roman" w:cs="Times New Roman"/>
          <w:sz w:val="24"/>
          <w:szCs w:val="24"/>
          <w:shd w:val="clear" w:color="auto" w:fill="FFFFFF"/>
        </w:rPr>
        <w:t> 46, no. 5 (2011): 37-45.</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Baye</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Kaleab</w:t>
      </w:r>
      <w:proofErr w:type="spellEnd"/>
      <w:r w:rsidRPr="008837A2">
        <w:rPr>
          <w:rFonts w:ascii="Times New Roman" w:hAnsi="Times New Roman" w:cs="Times New Roman"/>
          <w:sz w:val="24"/>
          <w:szCs w:val="24"/>
          <w:shd w:val="clear" w:color="auto" w:fill="FFFFFF"/>
        </w:rPr>
        <w:t>. </w:t>
      </w:r>
      <w:proofErr w:type="spellStart"/>
      <w:r w:rsidRPr="008837A2">
        <w:rPr>
          <w:rFonts w:ascii="Times New Roman" w:hAnsi="Times New Roman" w:cs="Times New Roman"/>
          <w:i/>
          <w:iCs/>
          <w:sz w:val="24"/>
          <w:szCs w:val="24"/>
          <w:shd w:val="clear" w:color="auto" w:fill="FFFFFF"/>
        </w:rPr>
        <w:t>Teff</w:t>
      </w:r>
      <w:proofErr w:type="spellEnd"/>
      <w:r w:rsidRPr="008837A2">
        <w:rPr>
          <w:rFonts w:ascii="Times New Roman" w:hAnsi="Times New Roman" w:cs="Times New Roman"/>
          <w:i/>
          <w:iCs/>
          <w:sz w:val="24"/>
          <w:szCs w:val="24"/>
          <w:shd w:val="clear" w:color="auto" w:fill="FFFFFF"/>
        </w:rPr>
        <w:t>: Nutrient Composition and Health Benefits</w:t>
      </w:r>
      <w:r w:rsidRPr="008837A2">
        <w:rPr>
          <w:rFonts w:ascii="Times New Roman" w:hAnsi="Times New Roman" w:cs="Times New Roman"/>
          <w:sz w:val="24"/>
          <w:szCs w:val="24"/>
          <w:shd w:val="clear" w:color="auto" w:fill="FFFFFF"/>
        </w:rPr>
        <w:t>. Washington, DC: IFPRI, 2014.</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Baye</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Kaleab</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Negussie</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Retta</w:t>
      </w:r>
      <w:proofErr w:type="spellEnd"/>
      <w:r w:rsidRPr="008837A2">
        <w:rPr>
          <w:rFonts w:ascii="Times New Roman" w:hAnsi="Times New Roman" w:cs="Times New Roman"/>
          <w:sz w:val="24"/>
          <w:szCs w:val="24"/>
          <w:shd w:val="clear" w:color="auto" w:fill="FFFFFF"/>
        </w:rPr>
        <w:t xml:space="preserve">, and </w:t>
      </w:r>
      <w:proofErr w:type="spellStart"/>
      <w:r w:rsidRPr="008837A2">
        <w:rPr>
          <w:rFonts w:ascii="Times New Roman" w:hAnsi="Times New Roman" w:cs="Times New Roman"/>
          <w:sz w:val="24"/>
          <w:szCs w:val="24"/>
          <w:shd w:val="clear" w:color="auto" w:fill="FFFFFF"/>
        </w:rPr>
        <w:t>Cherinet</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Abuye</w:t>
      </w:r>
      <w:proofErr w:type="spellEnd"/>
      <w:r w:rsidRPr="008837A2">
        <w:rPr>
          <w:rFonts w:ascii="Times New Roman" w:hAnsi="Times New Roman" w:cs="Times New Roman"/>
          <w:sz w:val="24"/>
          <w:szCs w:val="24"/>
          <w:shd w:val="clear" w:color="auto" w:fill="FFFFFF"/>
        </w:rPr>
        <w:t>. "Comparison of the Effects of Conditional Food and Cash transfers of the Ethiopian PSNP on Household Food Security and Dietary Diversity." </w:t>
      </w:r>
      <w:r w:rsidRPr="008837A2">
        <w:rPr>
          <w:rFonts w:ascii="Times New Roman" w:hAnsi="Times New Roman" w:cs="Times New Roman"/>
          <w:i/>
          <w:iCs/>
          <w:sz w:val="24"/>
          <w:szCs w:val="24"/>
          <w:shd w:val="clear" w:color="auto" w:fill="FFFFFF"/>
        </w:rPr>
        <w:t>Food and Nutrition Bulletin</w:t>
      </w:r>
      <w:r w:rsidRPr="008837A2">
        <w:rPr>
          <w:rFonts w:ascii="Times New Roman" w:hAnsi="Times New Roman" w:cs="Times New Roman"/>
          <w:sz w:val="24"/>
          <w:szCs w:val="24"/>
          <w:shd w:val="clear" w:color="auto" w:fill="FFFFFF"/>
        </w:rPr>
        <w:t> 35, no. 3 (2014): 289-295.</w:t>
      </w:r>
    </w:p>
    <w:p w:rsidR="006B14DE" w:rsidRPr="008837A2" w:rsidRDefault="006B14DE"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Baylis</w:t>
      </w:r>
      <w:proofErr w:type="spellEnd"/>
      <w:r w:rsidRPr="008837A2">
        <w:rPr>
          <w:rFonts w:ascii="Times New Roman" w:hAnsi="Times New Roman" w:cs="Times New Roman"/>
          <w:sz w:val="24"/>
          <w:szCs w:val="24"/>
          <w:shd w:val="clear" w:color="auto" w:fill="FFFFFF"/>
        </w:rPr>
        <w:t xml:space="preserve">, Kathy, Maria </w:t>
      </w:r>
      <w:proofErr w:type="spellStart"/>
      <w:r w:rsidRPr="008837A2">
        <w:rPr>
          <w:rFonts w:ascii="Times New Roman" w:hAnsi="Times New Roman" w:cs="Times New Roman"/>
          <w:sz w:val="24"/>
          <w:szCs w:val="24"/>
          <w:shd w:val="clear" w:color="auto" w:fill="FFFFFF"/>
        </w:rPr>
        <w:t>Jolejo</w:t>
      </w:r>
      <w:r w:rsidR="001B09BF" w:rsidRPr="008837A2">
        <w:rPr>
          <w:rFonts w:ascii="Times New Roman" w:hAnsi="Times New Roman" w:cs="Times New Roman"/>
          <w:sz w:val="24"/>
          <w:szCs w:val="24"/>
          <w:shd w:val="clear" w:color="auto" w:fill="FFFFFF"/>
        </w:rPr>
        <w:t>le</w:t>
      </w:r>
      <w:proofErr w:type="spellEnd"/>
      <w:r w:rsidR="001B09BF" w:rsidRPr="008837A2">
        <w:rPr>
          <w:rFonts w:ascii="Times New Roman" w:hAnsi="Times New Roman" w:cs="Times New Roman"/>
          <w:sz w:val="24"/>
          <w:szCs w:val="24"/>
          <w:shd w:val="clear" w:color="auto" w:fill="FFFFFF"/>
        </w:rPr>
        <w:t xml:space="preserve">-Foreman, and Mindy Mallory. </w:t>
      </w:r>
      <w:r w:rsidRPr="008837A2">
        <w:rPr>
          <w:rFonts w:ascii="Times New Roman" w:hAnsi="Times New Roman" w:cs="Times New Roman"/>
          <w:i/>
          <w:sz w:val="24"/>
          <w:szCs w:val="24"/>
          <w:shd w:val="clear" w:color="auto" w:fill="FFFFFF"/>
        </w:rPr>
        <w:t>Effects of Export Restriction</w:t>
      </w:r>
      <w:r w:rsidR="001B09BF" w:rsidRPr="008837A2">
        <w:rPr>
          <w:rFonts w:ascii="Times New Roman" w:hAnsi="Times New Roman" w:cs="Times New Roman"/>
          <w:i/>
          <w:sz w:val="24"/>
          <w:szCs w:val="24"/>
          <w:shd w:val="clear" w:color="auto" w:fill="FFFFFF"/>
        </w:rPr>
        <w:t>s on Domestic Market Efficiency</w:t>
      </w:r>
      <w:r w:rsidR="001B09BF" w:rsidRPr="008837A2">
        <w:rPr>
          <w:rFonts w:ascii="Times New Roman" w:hAnsi="Times New Roman" w:cs="Times New Roman"/>
          <w:sz w:val="24"/>
          <w:szCs w:val="24"/>
          <w:shd w:val="clear" w:color="auto" w:fill="FFFFFF"/>
        </w:rPr>
        <w:t>. 2014</w:t>
      </w:r>
      <w:r w:rsidRPr="008837A2">
        <w:rPr>
          <w:rFonts w:ascii="Times New Roman" w:hAnsi="Times New Roman" w:cs="Times New Roman"/>
          <w:sz w:val="24"/>
          <w:szCs w:val="24"/>
          <w:shd w:val="clear" w:color="auto" w:fill="FFFFFF"/>
        </w:rPr>
        <w:t>.</w:t>
      </w:r>
      <w:r w:rsidR="001B09BF" w:rsidRPr="008837A2">
        <w:rPr>
          <w:rFonts w:ascii="Times New Roman" w:hAnsi="Times New Roman" w:cs="Times New Roman"/>
          <w:sz w:val="24"/>
          <w:szCs w:val="24"/>
          <w:shd w:val="clear" w:color="auto" w:fill="FFFFFF"/>
        </w:rPr>
        <w:t xml:space="preserve"> http://citeseerx.ist.psu.edu/viewdoc/download? </w:t>
      </w:r>
      <w:proofErr w:type="spellStart"/>
      <w:proofErr w:type="gramStart"/>
      <w:r w:rsidR="001B09BF" w:rsidRPr="008837A2">
        <w:rPr>
          <w:rFonts w:ascii="Times New Roman" w:hAnsi="Times New Roman" w:cs="Times New Roman"/>
          <w:sz w:val="24"/>
          <w:szCs w:val="24"/>
          <w:shd w:val="clear" w:color="auto" w:fill="FFFFFF"/>
        </w:rPr>
        <w:t>doi</w:t>
      </w:r>
      <w:proofErr w:type="spellEnd"/>
      <w:r w:rsidR="001B09BF" w:rsidRPr="008837A2">
        <w:rPr>
          <w:rFonts w:ascii="Times New Roman" w:hAnsi="Times New Roman" w:cs="Times New Roman"/>
          <w:sz w:val="24"/>
          <w:szCs w:val="24"/>
          <w:shd w:val="clear" w:color="auto" w:fill="FFFFFF"/>
        </w:rPr>
        <w:t>=</w:t>
      </w:r>
      <w:proofErr w:type="gramEnd"/>
      <w:r w:rsidR="001B09BF" w:rsidRPr="008837A2">
        <w:rPr>
          <w:rFonts w:ascii="Times New Roman" w:hAnsi="Times New Roman" w:cs="Times New Roman"/>
          <w:sz w:val="24"/>
          <w:szCs w:val="24"/>
          <w:shd w:val="clear" w:color="auto" w:fill="FFFFFF"/>
        </w:rPr>
        <w:t>10.1.1.899.7950&amp;rep=rep1&amp;type=pdf</w:t>
      </w:r>
    </w:p>
    <w:p w:rsidR="00CB3FF7" w:rsidRPr="008837A2" w:rsidRDefault="00FF3EA8"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Berhane</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Guush</w:t>
      </w:r>
      <w:proofErr w:type="spellEnd"/>
      <w:r w:rsidRPr="008837A2">
        <w:rPr>
          <w:rFonts w:ascii="Times New Roman" w:hAnsi="Times New Roman" w:cs="Times New Roman"/>
          <w:sz w:val="24"/>
          <w:szCs w:val="24"/>
          <w:shd w:val="clear" w:color="auto" w:fill="FFFFFF"/>
        </w:rPr>
        <w:t>, Daniel</w:t>
      </w:r>
      <w:r w:rsidR="00CB3FF7" w:rsidRPr="008837A2">
        <w:rPr>
          <w:rFonts w:ascii="Times New Roman" w:hAnsi="Times New Roman" w:cs="Times New Roman"/>
          <w:sz w:val="24"/>
          <w:szCs w:val="24"/>
          <w:shd w:val="clear" w:color="auto" w:fill="FFFFFF"/>
        </w:rPr>
        <w:t xml:space="preserve"> Gilligan, John </w:t>
      </w:r>
      <w:proofErr w:type="spellStart"/>
      <w:r w:rsidR="00CB3FF7" w:rsidRPr="008837A2">
        <w:rPr>
          <w:rFonts w:ascii="Times New Roman" w:hAnsi="Times New Roman" w:cs="Times New Roman"/>
          <w:sz w:val="24"/>
          <w:szCs w:val="24"/>
          <w:shd w:val="clear" w:color="auto" w:fill="FFFFFF"/>
        </w:rPr>
        <w:t>Hoddinott</w:t>
      </w:r>
      <w:proofErr w:type="spellEnd"/>
      <w:r w:rsidR="00CB3FF7" w:rsidRPr="008837A2">
        <w:rPr>
          <w:rFonts w:ascii="Times New Roman" w:hAnsi="Times New Roman" w:cs="Times New Roman"/>
          <w:sz w:val="24"/>
          <w:szCs w:val="24"/>
          <w:shd w:val="clear" w:color="auto" w:fill="FFFFFF"/>
        </w:rPr>
        <w:t xml:space="preserve">, Neha Kumar, and </w:t>
      </w:r>
      <w:proofErr w:type="spellStart"/>
      <w:r w:rsidR="00CB3FF7" w:rsidRPr="008837A2">
        <w:rPr>
          <w:rFonts w:ascii="Times New Roman" w:hAnsi="Times New Roman" w:cs="Times New Roman"/>
          <w:sz w:val="24"/>
          <w:szCs w:val="24"/>
          <w:shd w:val="clear" w:color="auto" w:fill="FFFFFF"/>
        </w:rPr>
        <w:t>Seyoum</w:t>
      </w:r>
      <w:proofErr w:type="spellEnd"/>
      <w:r w:rsidR="00CB3FF7" w:rsidRPr="008837A2">
        <w:rPr>
          <w:rFonts w:ascii="Times New Roman" w:hAnsi="Times New Roman" w:cs="Times New Roman"/>
          <w:sz w:val="24"/>
          <w:szCs w:val="24"/>
          <w:shd w:val="clear" w:color="auto" w:fill="FFFFFF"/>
        </w:rPr>
        <w:t xml:space="preserve"> </w:t>
      </w:r>
      <w:proofErr w:type="spellStart"/>
      <w:r w:rsidR="00CB3FF7" w:rsidRPr="008837A2">
        <w:rPr>
          <w:rFonts w:ascii="Times New Roman" w:hAnsi="Times New Roman" w:cs="Times New Roman"/>
          <w:sz w:val="24"/>
          <w:szCs w:val="24"/>
          <w:shd w:val="clear" w:color="auto" w:fill="FFFFFF"/>
        </w:rPr>
        <w:t>Taffesse</w:t>
      </w:r>
      <w:proofErr w:type="spellEnd"/>
      <w:r w:rsidR="00CB3FF7" w:rsidRPr="008837A2">
        <w:rPr>
          <w:rFonts w:ascii="Times New Roman" w:hAnsi="Times New Roman" w:cs="Times New Roman"/>
          <w:sz w:val="24"/>
          <w:szCs w:val="24"/>
          <w:shd w:val="clear" w:color="auto" w:fill="FFFFFF"/>
        </w:rPr>
        <w:t xml:space="preserve">. "The Impact of Ethiopia’s PSNP." </w:t>
      </w:r>
      <w:r w:rsidR="00CB3FF7" w:rsidRPr="008837A2">
        <w:rPr>
          <w:rFonts w:ascii="Times New Roman" w:hAnsi="Times New Roman" w:cs="Times New Roman"/>
          <w:i/>
          <w:iCs/>
          <w:sz w:val="24"/>
          <w:szCs w:val="24"/>
          <w:shd w:val="clear" w:color="auto" w:fill="FFFFFF"/>
        </w:rPr>
        <w:t>Economic Development and Cultural Change</w:t>
      </w:r>
      <w:r w:rsidR="00CB3FF7" w:rsidRPr="008837A2">
        <w:rPr>
          <w:rFonts w:ascii="Times New Roman" w:hAnsi="Times New Roman" w:cs="Times New Roman"/>
          <w:sz w:val="24"/>
          <w:szCs w:val="24"/>
          <w:shd w:val="clear" w:color="auto" w:fill="FFFFFF"/>
        </w:rPr>
        <w:t xml:space="preserve"> 63, no. 1 (2014): 1-26. </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Berhane</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Guush</w:t>
      </w:r>
      <w:proofErr w:type="spellEnd"/>
      <w:r w:rsidRPr="008837A2">
        <w:rPr>
          <w:rFonts w:ascii="Times New Roman" w:hAnsi="Times New Roman" w:cs="Times New Roman"/>
          <w:sz w:val="24"/>
          <w:szCs w:val="24"/>
          <w:shd w:val="clear" w:color="auto" w:fill="FFFFFF"/>
        </w:rPr>
        <w:t xml:space="preserve">, John </w:t>
      </w:r>
      <w:proofErr w:type="spellStart"/>
      <w:r w:rsidRPr="008837A2">
        <w:rPr>
          <w:rFonts w:ascii="Times New Roman" w:hAnsi="Times New Roman" w:cs="Times New Roman"/>
          <w:sz w:val="24"/>
          <w:szCs w:val="24"/>
          <w:shd w:val="clear" w:color="auto" w:fill="FFFFFF"/>
        </w:rPr>
        <w:t>Hoddinott</w:t>
      </w:r>
      <w:proofErr w:type="spellEnd"/>
      <w:r w:rsidRPr="008837A2">
        <w:rPr>
          <w:rFonts w:ascii="Times New Roman" w:hAnsi="Times New Roman" w:cs="Times New Roman"/>
          <w:sz w:val="24"/>
          <w:szCs w:val="24"/>
          <w:shd w:val="clear" w:color="auto" w:fill="FFFFFF"/>
        </w:rPr>
        <w:t xml:space="preserve">, Neha Kumar, </w:t>
      </w:r>
      <w:proofErr w:type="spellStart"/>
      <w:r w:rsidRPr="008837A2">
        <w:rPr>
          <w:rFonts w:ascii="Times New Roman" w:hAnsi="Times New Roman" w:cs="Times New Roman"/>
          <w:sz w:val="24"/>
          <w:szCs w:val="24"/>
          <w:shd w:val="clear" w:color="auto" w:fill="FFFFFF"/>
        </w:rPr>
        <w:t>Seyoum</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Taffesse</w:t>
      </w:r>
      <w:proofErr w:type="spellEnd"/>
      <w:r w:rsidRPr="008837A2">
        <w:rPr>
          <w:rFonts w:ascii="Times New Roman" w:hAnsi="Times New Roman" w:cs="Times New Roman"/>
          <w:sz w:val="24"/>
          <w:szCs w:val="24"/>
          <w:shd w:val="clear" w:color="auto" w:fill="FFFFFF"/>
        </w:rPr>
        <w:t xml:space="preserve">, M. </w:t>
      </w:r>
      <w:proofErr w:type="spellStart"/>
      <w:r w:rsidRPr="008837A2">
        <w:rPr>
          <w:rFonts w:ascii="Times New Roman" w:hAnsi="Times New Roman" w:cs="Times New Roman"/>
          <w:sz w:val="24"/>
          <w:szCs w:val="24"/>
          <w:shd w:val="clear" w:color="auto" w:fill="FFFFFF"/>
        </w:rPr>
        <w:t>Diressie</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Yisehac</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Yohannes</w:t>
      </w:r>
      <w:proofErr w:type="spellEnd"/>
      <w:r w:rsidRPr="008837A2">
        <w:rPr>
          <w:rFonts w:ascii="Times New Roman" w:hAnsi="Times New Roman" w:cs="Times New Roman"/>
          <w:sz w:val="24"/>
          <w:szCs w:val="24"/>
          <w:shd w:val="clear" w:color="auto" w:fill="FFFFFF"/>
        </w:rPr>
        <w:t xml:space="preserve">, and Rachel </w:t>
      </w:r>
      <w:proofErr w:type="spellStart"/>
      <w:r w:rsidRPr="008837A2">
        <w:rPr>
          <w:rFonts w:ascii="Times New Roman" w:hAnsi="Times New Roman" w:cs="Times New Roman"/>
          <w:sz w:val="24"/>
          <w:szCs w:val="24"/>
          <w:shd w:val="clear" w:color="auto" w:fill="FFFFFF"/>
        </w:rPr>
        <w:t>Sabates</w:t>
      </w:r>
      <w:proofErr w:type="spellEnd"/>
      <w:r w:rsidRPr="008837A2">
        <w:rPr>
          <w:rFonts w:ascii="Times New Roman" w:hAnsi="Times New Roman" w:cs="Times New Roman"/>
          <w:sz w:val="24"/>
          <w:szCs w:val="24"/>
          <w:shd w:val="clear" w:color="auto" w:fill="FFFFFF"/>
        </w:rPr>
        <w:t xml:space="preserve">-Wheeler. </w:t>
      </w:r>
      <w:r w:rsidRPr="008837A2">
        <w:rPr>
          <w:rFonts w:ascii="Times New Roman" w:hAnsi="Times New Roman" w:cs="Times New Roman"/>
          <w:i/>
          <w:sz w:val="24"/>
          <w:szCs w:val="24"/>
          <w:shd w:val="clear" w:color="auto" w:fill="FFFFFF"/>
        </w:rPr>
        <w:t>Evaluation of Ethiopia’s Food Security Program</w:t>
      </w:r>
      <w:r w:rsidRPr="008837A2">
        <w:rPr>
          <w:rFonts w:ascii="Times New Roman" w:hAnsi="Times New Roman" w:cs="Times New Roman"/>
          <w:sz w:val="24"/>
          <w:szCs w:val="24"/>
          <w:shd w:val="clear" w:color="auto" w:fill="FFFFFF"/>
        </w:rPr>
        <w:t xml:space="preserve">. </w:t>
      </w:r>
      <w:r w:rsidRPr="008837A2">
        <w:rPr>
          <w:rFonts w:ascii="Times New Roman" w:hAnsi="Times New Roman" w:cs="Times New Roman"/>
          <w:iCs/>
          <w:sz w:val="24"/>
          <w:szCs w:val="24"/>
          <w:shd w:val="clear" w:color="auto" w:fill="FFFFFF"/>
        </w:rPr>
        <w:t>Washington, DC: IFPRI</w:t>
      </w:r>
      <w:r w:rsidRPr="008837A2">
        <w:rPr>
          <w:rFonts w:ascii="Times New Roman" w:hAnsi="Times New Roman" w:cs="Times New Roman"/>
          <w:sz w:val="24"/>
          <w:szCs w:val="24"/>
          <w:shd w:val="clear" w:color="auto" w:fill="FFFFFF"/>
        </w:rPr>
        <w:t>, 2013.</w:t>
      </w:r>
    </w:p>
    <w:p w:rsidR="00183637" w:rsidRPr="008837A2" w:rsidRDefault="0018363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Berhane</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Guush</w:t>
      </w:r>
      <w:proofErr w:type="spellEnd"/>
      <w:r w:rsidRPr="008837A2">
        <w:rPr>
          <w:rFonts w:ascii="Times New Roman" w:hAnsi="Times New Roman" w:cs="Times New Roman"/>
          <w:sz w:val="24"/>
          <w:szCs w:val="24"/>
          <w:shd w:val="clear" w:color="auto" w:fill="FFFFFF"/>
        </w:rPr>
        <w:t xml:space="preserve">, John </w:t>
      </w:r>
      <w:proofErr w:type="spellStart"/>
      <w:r w:rsidRPr="008837A2">
        <w:rPr>
          <w:rFonts w:ascii="Times New Roman" w:hAnsi="Times New Roman" w:cs="Times New Roman"/>
          <w:sz w:val="24"/>
          <w:szCs w:val="24"/>
          <w:shd w:val="clear" w:color="auto" w:fill="FFFFFF"/>
        </w:rPr>
        <w:t>Hoddinott</w:t>
      </w:r>
      <w:proofErr w:type="spellEnd"/>
      <w:r w:rsidRPr="008837A2">
        <w:rPr>
          <w:rFonts w:ascii="Times New Roman" w:hAnsi="Times New Roman" w:cs="Times New Roman"/>
          <w:sz w:val="24"/>
          <w:szCs w:val="24"/>
          <w:shd w:val="clear" w:color="auto" w:fill="FFFFFF"/>
        </w:rPr>
        <w:t xml:space="preserve">, Neha Kumar, and Amy </w:t>
      </w:r>
      <w:proofErr w:type="spellStart"/>
      <w:r w:rsidRPr="008837A2">
        <w:rPr>
          <w:rFonts w:ascii="Times New Roman" w:hAnsi="Times New Roman" w:cs="Times New Roman"/>
          <w:sz w:val="24"/>
          <w:szCs w:val="24"/>
          <w:shd w:val="clear" w:color="auto" w:fill="FFFFFF"/>
        </w:rPr>
        <w:t>Margolies</w:t>
      </w:r>
      <w:proofErr w:type="spellEnd"/>
      <w:r w:rsidRPr="008837A2">
        <w:rPr>
          <w:rFonts w:ascii="Times New Roman" w:hAnsi="Times New Roman" w:cs="Times New Roman"/>
          <w:sz w:val="24"/>
          <w:szCs w:val="24"/>
          <w:shd w:val="clear" w:color="auto" w:fill="FFFFFF"/>
        </w:rPr>
        <w:t xml:space="preserve">. </w:t>
      </w:r>
      <w:r w:rsidRPr="008837A2">
        <w:rPr>
          <w:rFonts w:ascii="Times New Roman" w:hAnsi="Times New Roman" w:cs="Times New Roman"/>
          <w:i/>
          <w:sz w:val="24"/>
          <w:szCs w:val="24"/>
          <w:shd w:val="clear" w:color="auto" w:fill="FFFFFF"/>
        </w:rPr>
        <w:t>The PSNP in Ethiopia</w:t>
      </w:r>
      <w:r w:rsidRPr="008837A2">
        <w:rPr>
          <w:rFonts w:ascii="Times New Roman" w:hAnsi="Times New Roman" w:cs="Times New Roman"/>
          <w:sz w:val="24"/>
          <w:szCs w:val="24"/>
          <w:shd w:val="clear" w:color="auto" w:fill="FFFFFF"/>
        </w:rPr>
        <w:t xml:space="preserve">. Washington, DC: IFPRI, 2017. </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rPr>
        <w:t xml:space="preserve">Bhandari, Nita, Rajiv </w:t>
      </w:r>
      <w:proofErr w:type="spellStart"/>
      <w:r w:rsidRPr="008837A2">
        <w:rPr>
          <w:rFonts w:ascii="Times New Roman" w:hAnsi="Times New Roman" w:cs="Times New Roman"/>
          <w:sz w:val="24"/>
          <w:szCs w:val="24"/>
        </w:rPr>
        <w:t>Bahl</w:t>
      </w:r>
      <w:proofErr w:type="spellEnd"/>
      <w:r w:rsidRPr="008837A2">
        <w:rPr>
          <w:rFonts w:ascii="Times New Roman" w:hAnsi="Times New Roman" w:cs="Times New Roman"/>
          <w:sz w:val="24"/>
          <w:szCs w:val="24"/>
        </w:rPr>
        <w:t xml:space="preserve">, </w:t>
      </w:r>
      <w:proofErr w:type="spellStart"/>
      <w:r w:rsidRPr="008837A2">
        <w:rPr>
          <w:rFonts w:ascii="Times New Roman" w:hAnsi="Times New Roman" w:cs="Times New Roman"/>
          <w:sz w:val="24"/>
          <w:szCs w:val="24"/>
        </w:rPr>
        <w:t>Sunita</w:t>
      </w:r>
      <w:proofErr w:type="spellEnd"/>
      <w:r w:rsidRPr="008837A2">
        <w:rPr>
          <w:rFonts w:ascii="Times New Roman" w:hAnsi="Times New Roman" w:cs="Times New Roman"/>
          <w:sz w:val="24"/>
          <w:szCs w:val="24"/>
        </w:rPr>
        <w:t xml:space="preserve"> </w:t>
      </w:r>
      <w:proofErr w:type="spellStart"/>
      <w:r w:rsidRPr="008837A2">
        <w:rPr>
          <w:rFonts w:ascii="Times New Roman" w:hAnsi="Times New Roman" w:cs="Times New Roman"/>
          <w:sz w:val="24"/>
          <w:szCs w:val="24"/>
        </w:rPr>
        <w:t>Taneja</w:t>
      </w:r>
      <w:proofErr w:type="spellEnd"/>
      <w:r w:rsidRPr="008837A2">
        <w:rPr>
          <w:rFonts w:ascii="Times New Roman" w:hAnsi="Times New Roman" w:cs="Times New Roman"/>
          <w:sz w:val="24"/>
          <w:szCs w:val="24"/>
        </w:rPr>
        <w:t xml:space="preserve">, Mercedes de </w:t>
      </w:r>
      <w:proofErr w:type="spellStart"/>
      <w:r w:rsidRPr="008837A2">
        <w:rPr>
          <w:rFonts w:ascii="Times New Roman" w:hAnsi="Times New Roman" w:cs="Times New Roman"/>
          <w:sz w:val="24"/>
          <w:szCs w:val="24"/>
        </w:rPr>
        <w:t>Onis</w:t>
      </w:r>
      <w:proofErr w:type="spellEnd"/>
      <w:r w:rsidRPr="008837A2">
        <w:rPr>
          <w:rFonts w:ascii="Times New Roman" w:hAnsi="Times New Roman" w:cs="Times New Roman"/>
          <w:sz w:val="24"/>
          <w:szCs w:val="24"/>
        </w:rPr>
        <w:t xml:space="preserve">, and </w:t>
      </w:r>
      <w:proofErr w:type="spellStart"/>
      <w:r w:rsidRPr="008837A2">
        <w:rPr>
          <w:rFonts w:ascii="Times New Roman" w:hAnsi="Times New Roman" w:cs="Times New Roman"/>
          <w:sz w:val="24"/>
          <w:szCs w:val="24"/>
        </w:rPr>
        <w:t>Maharaj</w:t>
      </w:r>
      <w:proofErr w:type="spellEnd"/>
      <w:r w:rsidRPr="008837A2">
        <w:rPr>
          <w:rFonts w:ascii="Times New Roman" w:hAnsi="Times New Roman" w:cs="Times New Roman"/>
          <w:sz w:val="24"/>
          <w:szCs w:val="24"/>
        </w:rPr>
        <w:t xml:space="preserve"> </w:t>
      </w:r>
      <w:proofErr w:type="spellStart"/>
      <w:r w:rsidRPr="008837A2">
        <w:rPr>
          <w:rFonts w:ascii="Times New Roman" w:hAnsi="Times New Roman" w:cs="Times New Roman"/>
          <w:sz w:val="24"/>
          <w:szCs w:val="24"/>
        </w:rPr>
        <w:t>Bhan</w:t>
      </w:r>
      <w:proofErr w:type="spellEnd"/>
      <w:r w:rsidRPr="008837A2">
        <w:rPr>
          <w:rFonts w:ascii="Times New Roman" w:hAnsi="Times New Roman" w:cs="Times New Roman"/>
          <w:sz w:val="24"/>
          <w:szCs w:val="24"/>
        </w:rPr>
        <w:t xml:space="preserve">. </w:t>
      </w:r>
      <w:r w:rsidRPr="008837A2">
        <w:rPr>
          <w:rFonts w:ascii="Times New Roman" w:hAnsi="Times New Roman" w:cs="Times New Roman"/>
          <w:sz w:val="24"/>
          <w:szCs w:val="24"/>
          <w:shd w:val="clear" w:color="auto" w:fill="FFFFFF"/>
        </w:rPr>
        <w:t>"Growth Performance of Affluent Indian Children." </w:t>
      </w:r>
      <w:r w:rsidRPr="008837A2">
        <w:rPr>
          <w:rFonts w:ascii="Times New Roman" w:hAnsi="Times New Roman" w:cs="Times New Roman"/>
          <w:i/>
          <w:iCs/>
          <w:sz w:val="24"/>
          <w:szCs w:val="24"/>
          <w:shd w:val="clear" w:color="auto" w:fill="FFFFFF"/>
        </w:rPr>
        <w:t>Bulletin of the World Health Organisation</w:t>
      </w:r>
      <w:r w:rsidRPr="008837A2">
        <w:rPr>
          <w:rFonts w:ascii="Times New Roman" w:hAnsi="Times New Roman" w:cs="Times New Roman"/>
          <w:sz w:val="24"/>
          <w:szCs w:val="24"/>
          <w:shd w:val="clear" w:color="auto" w:fill="FFFFFF"/>
        </w:rPr>
        <w:t> 80 (2002): 189-195.</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 xml:space="preserve">Bhattacharyya, </w:t>
      </w:r>
      <w:proofErr w:type="spellStart"/>
      <w:r w:rsidRPr="008837A2">
        <w:rPr>
          <w:rFonts w:ascii="Times New Roman" w:hAnsi="Times New Roman" w:cs="Times New Roman"/>
          <w:sz w:val="24"/>
          <w:szCs w:val="24"/>
          <w:shd w:val="clear" w:color="auto" w:fill="FFFFFF"/>
        </w:rPr>
        <w:t>Ranjan</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Birendra</w:t>
      </w:r>
      <w:proofErr w:type="spellEnd"/>
      <w:r w:rsidRPr="008837A2">
        <w:rPr>
          <w:rFonts w:ascii="Times New Roman" w:hAnsi="Times New Roman" w:cs="Times New Roman"/>
          <w:sz w:val="24"/>
          <w:szCs w:val="24"/>
          <w:shd w:val="clear" w:color="auto" w:fill="FFFFFF"/>
        </w:rPr>
        <w:t xml:space="preserve"> Ghosh, </w:t>
      </w:r>
      <w:proofErr w:type="spellStart"/>
      <w:r w:rsidRPr="008837A2">
        <w:rPr>
          <w:rFonts w:ascii="Times New Roman" w:hAnsi="Times New Roman" w:cs="Times New Roman"/>
          <w:sz w:val="24"/>
          <w:szCs w:val="24"/>
          <w:shd w:val="clear" w:color="auto" w:fill="FFFFFF"/>
        </w:rPr>
        <w:t>Prasanta</w:t>
      </w:r>
      <w:proofErr w:type="spellEnd"/>
      <w:r w:rsidRPr="008837A2">
        <w:rPr>
          <w:rFonts w:ascii="Times New Roman" w:hAnsi="Times New Roman" w:cs="Times New Roman"/>
          <w:sz w:val="24"/>
          <w:szCs w:val="24"/>
          <w:shd w:val="clear" w:color="auto" w:fill="FFFFFF"/>
        </w:rPr>
        <w:t xml:space="preserve"> Mishra, </w:t>
      </w:r>
      <w:proofErr w:type="spellStart"/>
      <w:r w:rsidRPr="008837A2">
        <w:rPr>
          <w:rFonts w:ascii="Times New Roman" w:hAnsi="Times New Roman" w:cs="Times New Roman"/>
          <w:sz w:val="24"/>
          <w:szCs w:val="24"/>
          <w:shd w:val="clear" w:color="auto" w:fill="FFFFFF"/>
        </w:rPr>
        <w:t>Biswapati</w:t>
      </w:r>
      <w:proofErr w:type="spellEnd"/>
      <w:r w:rsidRPr="008837A2">
        <w:rPr>
          <w:rFonts w:ascii="Times New Roman" w:hAnsi="Times New Roman" w:cs="Times New Roman"/>
          <w:sz w:val="24"/>
          <w:szCs w:val="24"/>
          <w:shd w:val="clear" w:color="auto" w:fill="FFFFFF"/>
        </w:rPr>
        <w:t xml:space="preserve"> Mandal, </w:t>
      </w:r>
      <w:proofErr w:type="spellStart"/>
      <w:r w:rsidRPr="008837A2">
        <w:rPr>
          <w:rFonts w:ascii="Times New Roman" w:hAnsi="Times New Roman" w:cs="Times New Roman"/>
          <w:sz w:val="24"/>
          <w:szCs w:val="24"/>
          <w:shd w:val="clear" w:color="auto" w:fill="FFFFFF"/>
        </w:rPr>
        <w:t>Cherukumalli</w:t>
      </w:r>
      <w:proofErr w:type="spellEnd"/>
      <w:r w:rsidRPr="008837A2">
        <w:rPr>
          <w:rFonts w:ascii="Times New Roman" w:hAnsi="Times New Roman" w:cs="Times New Roman"/>
          <w:sz w:val="24"/>
          <w:szCs w:val="24"/>
          <w:shd w:val="clear" w:color="auto" w:fill="FFFFFF"/>
        </w:rPr>
        <w:t xml:space="preserve"> Rao, </w:t>
      </w:r>
      <w:proofErr w:type="spellStart"/>
      <w:r w:rsidRPr="008837A2">
        <w:rPr>
          <w:rFonts w:ascii="Times New Roman" w:hAnsi="Times New Roman" w:cs="Times New Roman"/>
          <w:sz w:val="24"/>
          <w:szCs w:val="24"/>
          <w:shd w:val="clear" w:color="auto" w:fill="FFFFFF"/>
        </w:rPr>
        <w:t>Dibyendu</w:t>
      </w:r>
      <w:proofErr w:type="spellEnd"/>
      <w:r w:rsidRPr="008837A2">
        <w:rPr>
          <w:rFonts w:ascii="Times New Roman" w:hAnsi="Times New Roman" w:cs="Times New Roman"/>
          <w:sz w:val="24"/>
          <w:szCs w:val="24"/>
          <w:shd w:val="clear" w:color="auto" w:fill="FFFFFF"/>
        </w:rPr>
        <w:t xml:space="preserve"> Sarkar, and </w:t>
      </w:r>
      <w:proofErr w:type="spellStart"/>
      <w:r w:rsidRPr="008837A2">
        <w:rPr>
          <w:rFonts w:ascii="Times New Roman" w:hAnsi="Times New Roman" w:cs="Times New Roman"/>
          <w:sz w:val="24"/>
          <w:szCs w:val="24"/>
          <w:shd w:val="clear" w:color="auto" w:fill="FFFFFF"/>
        </w:rPr>
        <w:t>Krishnendu</w:t>
      </w:r>
      <w:proofErr w:type="spellEnd"/>
      <w:r w:rsidRPr="008837A2">
        <w:rPr>
          <w:rFonts w:ascii="Times New Roman" w:hAnsi="Times New Roman" w:cs="Times New Roman"/>
          <w:sz w:val="24"/>
          <w:szCs w:val="24"/>
          <w:shd w:val="clear" w:color="auto" w:fill="FFFFFF"/>
        </w:rPr>
        <w:t xml:space="preserve"> Das. "Soil Degradation in India." </w:t>
      </w:r>
      <w:r w:rsidRPr="008837A2">
        <w:rPr>
          <w:rFonts w:ascii="Times New Roman" w:hAnsi="Times New Roman" w:cs="Times New Roman"/>
          <w:i/>
          <w:iCs/>
          <w:sz w:val="24"/>
          <w:szCs w:val="24"/>
          <w:shd w:val="clear" w:color="auto" w:fill="FFFFFF"/>
        </w:rPr>
        <w:t>Sustainability</w:t>
      </w:r>
      <w:r w:rsidRPr="008837A2">
        <w:rPr>
          <w:rFonts w:ascii="Times New Roman" w:hAnsi="Times New Roman" w:cs="Times New Roman"/>
          <w:sz w:val="24"/>
          <w:szCs w:val="24"/>
          <w:shd w:val="clear" w:color="auto" w:fill="FFFFFF"/>
        </w:rPr>
        <w:t xml:space="preserve"> 7, no. 4 (2015): 3528-3570.</w:t>
      </w:r>
    </w:p>
    <w:p w:rsidR="001B09BF" w:rsidRPr="008837A2" w:rsidRDefault="001B09BF"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Clarkson, Nancy, and Kishore Kulkarni. </w:t>
      </w:r>
      <w:r w:rsidRPr="008837A2">
        <w:rPr>
          <w:rFonts w:ascii="Times New Roman" w:hAnsi="Times New Roman" w:cs="Times New Roman"/>
          <w:i/>
          <w:iCs/>
          <w:sz w:val="24"/>
          <w:szCs w:val="24"/>
          <w:shd w:val="clear" w:color="auto" w:fill="FFFFFF"/>
        </w:rPr>
        <w:t>Effects of India’s Trade Policy on Rice Production and Exports</w:t>
      </w:r>
      <w:r w:rsidRPr="008837A2">
        <w:rPr>
          <w:rFonts w:ascii="Times New Roman" w:hAnsi="Times New Roman" w:cs="Times New Roman"/>
          <w:sz w:val="24"/>
          <w:szCs w:val="24"/>
          <w:shd w:val="clear" w:color="auto" w:fill="FFFFFF"/>
        </w:rPr>
        <w:t>. 2011. http://kulkarnibooks.com/assets/downloads/kishore_papers/paper_ with_nancy_clarkson_on_india's_trade_policy.pdf</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Coffey, Diane, and Dean Spears. </w:t>
      </w:r>
      <w:r w:rsidRPr="008837A2">
        <w:rPr>
          <w:rFonts w:ascii="Times New Roman" w:hAnsi="Times New Roman" w:cs="Times New Roman"/>
          <w:i/>
          <w:iCs/>
          <w:sz w:val="24"/>
          <w:szCs w:val="24"/>
          <w:shd w:val="clear" w:color="auto" w:fill="FFFFFF"/>
        </w:rPr>
        <w:t>Where India Goes</w:t>
      </w:r>
      <w:r w:rsidRPr="008837A2">
        <w:rPr>
          <w:rFonts w:ascii="Times New Roman" w:hAnsi="Times New Roman" w:cs="Times New Roman"/>
          <w:sz w:val="24"/>
          <w:szCs w:val="24"/>
          <w:shd w:val="clear" w:color="auto" w:fill="FFFFFF"/>
        </w:rPr>
        <w:t>. Harper Collins, 2017.</w:t>
      </w:r>
    </w:p>
    <w:p w:rsidR="00CB3FF7" w:rsidRPr="008837A2" w:rsidRDefault="00CB3FF7" w:rsidP="00CB3FF7">
      <w:pPr>
        <w:spacing w:after="0" w:line="360" w:lineRule="auto"/>
        <w:ind w:left="426" w:hanging="426"/>
        <w:jc w:val="both"/>
        <w:rPr>
          <w:rFonts w:ascii="Times New Roman" w:hAnsi="Times New Roman" w:cs="Times New Roman"/>
          <w:sz w:val="24"/>
          <w:szCs w:val="24"/>
        </w:rPr>
      </w:pPr>
      <w:r w:rsidRPr="008837A2">
        <w:rPr>
          <w:rFonts w:ascii="Times New Roman" w:hAnsi="Times New Roman" w:cs="Times New Roman"/>
          <w:sz w:val="24"/>
          <w:szCs w:val="24"/>
          <w:shd w:val="clear" w:color="auto" w:fill="FFFFFF"/>
        </w:rPr>
        <w:lastRenderedPageBreak/>
        <w:t xml:space="preserve">Desai, </w:t>
      </w:r>
      <w:proofErr w:type="spellStart"/>
      <w:r w:rsidRPr="008837A2">
        <w:rPr>
          <w:rFonts w:ascii="Times New Roman" w:hAnsi="Times New Roman" w:cs="Times New Roman"/>
          <w:sz w:val="24"/>
          <w:szCs w:val="24"/>
          <w:shd w:val="clear" w:color="auto" w:fill="FFFFFF"/>
        </w:rPr>
        <w:t>Sonalde</w:t>
      </w:r>
      <w:proofErr w:type="spellEnd"/>
      <w:r w:rsidRPr="008837A2">
        <w:rPr>
          <w:rFonts w:ascii="Times New Roman" w:hAnsi="Times New Roman" w:cs="Times New Roman"/>
          <w:sz w:val="24"/>
          <w:szCs w:val="24"/>
          <w:shd w:val="clear" w:color="auto" w:fill="FFFFFF"/>
        </w:rPr>
        <w:t xml:space="preserve">, and Reeve </w:t>
      </w:r>
      <w:proofErr w:type="spellStart"/>
      <w:r w:rsidRPr="008837A2">
        <w:rPr>
          <w:rFonts w:ascii="Times New Roman" w:hAnsi="Times New Roman" w:cs="Times New Roman"/>
          <w:sz w:val="24"/>
          <w:szCs w:val="24"/>
          <w:shd w:val="clear" w:color="auto" w:fill="FFFFFF"/>
        </w:rPr>
        <w:t>Vanneman</w:t>
      </w:r>
      <w:proofErr w:type="spellEnd"/>
      <w:r w:rsidRPr="008837A2">
        <w:rPr>
          <w:rFonts w:ascii="Times New Roman" w:hAnsi="Times New Roman" w:cs="Times New Roman"/>
          <w:sz w:val="24"/>
          <w:szCs w:val="24"/>
          <w:shd w:val="clear" w:color="auto" w:fill="FFFFFF"/>
        </w:rPr>
        <w:t xml:space="preserve">. "Enhancing Nutrition Security via India's National Food Security Act.” </w:t>
      </w:r>
      <w:r w:rsidRPr="008837A2">
        <w:rPr>
          <w:rFonts w:ascii="Times New Roman" w:hAnsi="Times New Roman" w:cs="Times New Roman"/>
          <w:i/>
          <w:iCs/>
          <w:sz w:val="24"/>
          <w:szCs w:val="24"/>
          <w:shd w:val="clear" w:color="auto" w:fill="FFFFFF"/>
        </w:rPr>
        <w:t>India Policy Forum</w:t>
      </w:r>
      <w:r w:rsidRPr="008837A2">
        <w:rPr>
          <w:rFonts w:ascii="Times New Roman" w:hAnsi="Times New Roman" w:cs="Times New Roman"/>
          <w:sz w:val="24"/>
          <w:szCs w:val="24"/>
          <w:shd w:val="clear" w:color="auto" w:fill="FFFFFF"/>
        </w:rPr>
        <w:t xml:space="preserve"> 11 (2015): 67-113.</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Devereux, Stephen. "Social Protection for Enhanced Food Security in Sub-Saharan Africa." </w:t>
      </w:r>
      <w:r w:rsidRPr="008837A2">
        <w:rPr>
          <w:rFonts w:ascii="Times New Roman" w:hAnsi="Times New Roman" w:cs="Times New Roman"/>
          <w:i/>
          <w:iCs/>
          <w:sz w:val="24"/>
          <w:szCs w:val="24"/>
          <w:shd w:val="clear" w:color="auto" w:fill="FFFFFF"/>
        </w:rPr>
        <w:t>Food Policy,</w:t>
      </w:r>
      <w:r w:rsidRPr="008837A2">
        <w:rPr>
          <w:rFonts w:ascii="Times New Roman" w:hAnsi="Times New Roman" w:cs="Times New Roman"/>
          <w:sz w:val="24"/>
          <w:szCs w:val="24"/>
          <w:shd w:val="clear" w:color="auto" w:fill="FFFFFF"/>
        </w:rPr>
        <w:t> 60 (2016): 52-62.</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Drèze</w:t>
      </w:r>
      <w:proofErr w:type="spellEnd"/>
      <w:r w:rsidRPr="008837A2">
        <w:rPr>
          <w:rFonts w:ascii="Times New Roman" w:hAnsi="Times New Roman" w:cs="Times New Roman"/>
          <w:sz w:val="24"/>
          <w:szCs w:val="24"/>
          <w:shd w:val="clear" w:color="auto" w:fill="FFFFFF"/>
        </w:rPr>
        <w:t xml:space="preserve">, Jean, </w:t>
      </w:r>
      <w:proofErr w:type="spellStart"/>
      <w:r w:rsidRPr="008837A2">
        <w:rPr>
          <w:rFonts w:ascii="Times New Roman" w:hAnsi="Times New Roman" w:cs="Times New Roman"/>
          <w:sz w:val="24"/>
          <w:szCs w:val="24"/>
          <w:shd w:val="clear" w:color="auto" w:fill="FFFFFF"/>
        </w:rPr>
        <w:t>Nazar</w:t>
      </w:r>
      <w:proofErr w:type="spellEnd"/>
      <w:r w:rsidRPr="008837A2">
        <w:rPr>
          <w:rFonts w:ascii="Times New Roman" w:hAnsi="Times New Roman" w:cs="Times New Roman"/>
          <w:sz w:val="24"/>
          <w:szCs w:val="24"/>
          <w:shd w:val="clear" w:color="auto" w:fill="FFFFFF"/>
        </w:rPr>
        <w:t xml:space="preserve"> Khalid, </w:t>
      </w:r>
      <w:proofErr w:type="spellStart"/>
      <w:r w:rsidRPr="008837A2">
        <w:rPr>
          <w:rFonts w:ascii="Times New Roman" w:hAnsi="Times New Roman" w:cs="Times New Roman"/>
          <w:sz w:val="24"/>
          <w:szCs w:val="24"/>
          <w:shd w:val="clear" w:color="auto" w:fill="FFFFFF"/>
        </w:rPr>
        <w:t>Reetika</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Khera</w:t>
      </w:r>
      <w:proofErr w:type="spellEnd"/>
      <w:r w:rsidRPr="008837A2">
        <w:rPr>
          <w:rFonts w:ascii="Times New Roman" w:hAnsi="Times New Roman" w:cs="Times New Roman"/>
          <w:sz w:val="24"/>
          <w:szCs w:val="24"/>
          <w:shd w:val="clear" w:color="auto" w:fill="FFFFFF"/>
        </w:rPr>
        <w:t xml:space="preserve">, and Anmol </w:t>
      </w:r>
      <w:proofErr w:type="spellStart"/>
      <w:r w:rsidRPr="008837A2">
        <w:rPr>
          <w:rFonts w:ascii="Times New Roman" w:hAnsi="Times New Roman" w:cs="Times New Roman"/>
          <w:sz w:val="24"/>
          <w:szCs w:val="24"/>
          <w:shd w:val="clear" w:color="auto" w:fill="FFFFFF"/>
        </w:rPr>
        <w:t>Somanchi</w:t>
      </w:r>
      <w:proofErr w:type="spellEnd"/>
      <w:r w:rsidRPr="008837A2">
        <w:rPr>
          <w:rFonts w:ascii="Times New Roman" w:hAnsi="Times New Roman" w:cs="Times New Roman"/>
          <w:sz w:val="24"/>
          <w:szCs w:val="24"/>
          <w:shd w:val="clear" w:color="auto" w:fill="FFFFFF"/>
        </w:rPr>
        <w:t>. "</w:t>
      </w:r>
      <w:proofErr w:type="spellStart"/>
      <w:r w:rsidRPr="008837A2">
        <w:rPr>
          <w:rFonts w:ascii="Times New Roman" w:hAnsi="Times New Roman" w:cs="Times New Roman"/>
          <w:sz w:val="24"/>
          <w:szCs w:val="24"/>
          <w:shd w:val="clear" w:color="auto" w:fill="FFFFFF"/>
        </w:rPr>
        <w:t>Aadhaar</w:t>
      </w:r>
      <w:proofErr w:type="spellEnd"/>
      <w:r w:rsidRPr="008837A2">
        <w:rPr>
          <w:rFonts w:ascii="Times New Roman" w:hAnsi="Times New Roman" w:cs="Times New Roman"/>
          <w:sz w:val="24"/>
          <w:szCs w:val="24"/>
          <w:shd w:val="clear" w:color="auto" w:fill="FFFFFF"/>
        </w:rPr>
        <w:t xml:space="preserve"> and Food Security in Jharkhand." </w:t>
      </w:r>
      <w:r w:rsidRPr="008837A2">
        <w:rPr>
          <w:rFonts w:ascii="Times New Roman" w:hAnsi="Times New Roman" w:cs="Times New Roman"/>
          <w:i/>
          <w:iCs/>
          <w:sz w:val="24"/>
          <w:szCs w:val="24"/>
          <w:shd w:val="clear" w:color="auto" w:fill="FFFFFF"/>
        </w:rPr>
        <w:t>Economic and Political Weekly</w:t>
      </w:r>
      <w:r w:rsidRPr="008837A2">
        <w:rPr>
          <w:rFonts w:ascii="Times New Roman" w:hAnsi="Times New Roman" w:cs="Times New Roman"/>
          <w:sz w:val="24"/>
          <w:szCs w:val="24"/>
          <w:shd w:val="clear" w:color="auto" w:fill="FFFFFF"/>
        </w:rPr>
        <w:t> 52, no. 50 (2017): 50-59.</w:t>
      </w:r>
    </w:p>
    <w:p w:rsidR="001B09BF" w:rsidRPr="008837A2" w:rsidRDefault="001B09BF"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Fellmann</w:t>
      </w:r>
      <w:proofErr w:type="spellEnd"/>
      <w:r w:rsidRPr="008837A2">
        <w:rPr>
          <w:rFonts w:ascii="Times New Roman" w:hAnsi="Times New Roman" w:cs="Times New Roman"/>
          <w:sz w:val="24"/>
          <w:szCs w:val="24"/>
          <w:shd w:val="clear" w:color="auto" w:fill="FFFFFF"/>
        </w:rPr>
        <w:t xml:space="preserve">, Thomas, Sophie </w:t>
      </w:r>
      <w:proofErr w:type="spellStart"/>
      <w:r w:rsidRPr="008837A2">
        <w:rPr>
          <w:rFonts w:ascii="Times New Roman" w:hAnsi="Times New Roman" w:cs="Times New Roman"/>
          <w:sz w:val="24"/>
          <w:szCs w:val="24"/>
          <w:shd w:val="clear" w:color="auto" w:fill="FFFFFF"/>
        </w:rPr>
        <w:t>Hélaine</w:t>
      </w:r>
      <w:proofErr w:type="spellEnd"/>
      <w:r w:rsidRPr="008837A2">
        <w:rPr>
          <w:rFonts w:ascii="Times New Roman" w:hAnsi="Times New Roman" w:cs="Times New Roman"/>
          <w:sz w:val="24"/>
          <w:szCs w:val="24"/>
          <w:shd w:val="clear" w:color="auto" w:fill="FFFFFF"/>
        </w:rPr>
        <w:t xml:space="preserve">, and </w:t>
      </w:r>
      <w:proofErr w:type="spellStart"/>
      <w:r w:rsidRPr="008837A2">
        <w:rPr>
          <w:rFonts w:ascii="Times New Roman" w:hAnsi="Times New Roman" w:cs="Times New Roman"/>
          <w:sz w:val="24"/>
          <w:szCs w:val="24"/>
          <w:shd w:val="clear" w:color="auto" w:fill="FFFFFF"/>
        </w:rPr>
        <w:t>Olexandr</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Nekhay</w:t>
      </w:r>
      <w:proofErr w:type="spellEnd"/>
      <w:r w:rsidRPr="008837A2">
        <w:rPr>
          <w:rFonts w:ascii="Times New Roman" w:hAnsi="Times New Roman" w:cs="Times New Roman"/>
          <w:sz w:val="24"/>
          <w:szCs w:val="24"/>
          <w:shd w:val="clear" w:color="auto" w:fill="FFFFFF"/>
        </w:rPr>
        <w:t>. "Harvest Failures, Temporary Export Restrictions and Global Food Security." </w:t>
      </w:r>
      <w:r w:rsidRPr="008837A2">
        <w:rPr>
          <w:rFonts w:ascii="Times New Roman" w:hAnsi="Times New Roman" w:cs="Times New Roman"/>
          <w:i/>
          <w:iCs/>
          <w:sz w:val="24"/>
          <w:szCs w:val="24"/>
          <w:shd w:val="clear" w:color="auto" w:fill="FFFFFF"/>
        </w:rPr>
        <w:t>Food Security</w:t>
      </w:r>
      <w:r w:rsidRPr="008837A2">
        <w:rPr>
          <w:rFonts w:ascii="Times New Roman" w:hAnsi="Times New Roman" w:cs="Times New Roman"/>
          <w:sz w:val="24"/>
          <w:szCs w:val="24"/>
          <w:shd w:val="clear" w:color="auto" w:fill="FFFFFF"/>
        </w:rPr>
        <w:t xml:space="preserve"> 6, no. 5 (2014): 727-742. </w:t>
      </w:r>
    </w:p>
    <w:p w:rsidR="00CB3FF7" w:rsidRPr="008837A2" w:rsidRDefault="00CB3FF7" w:rsidP="00CB3FF7">
      <w:pPr>
        <w:spacing w:after="0" w:line="360" w:lineRule="auto"/>
        <w:ind w:left="426" w:hanging="426"/>
        <w:jc w:val="both"/>
        <w:rPr>
          <w:rFonts w:ascii="Times New Roman" w:hAnsi="Times New Roman" w:cs="Times New Roman"/>
          <w:sz w:val="24"/>
          <w:szCs w:val="24"/>
        </w:rPr>
      </w:pPr>
      <w:proofErr w:type="spellStart"/>
      <w:r w:rsidRPr="008837A2">
        <w:rPr>
          <w:rFonts w:ascii="Times New Roman" w:hAnsi="Times New Roman" w:cs="Times New Roman"/>
          <w:sz w:val="24"/>
          <w:szCs w:val="24"/>
          <w:shd w:val="clear" w:color="auto" w:fill="FFFFFF"/>
        </w:rPr>
        <w:t>Feyissa</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Dereje</w:t>
      </w:r>
      <w:proofErr w:type="spellEnd"/>
      <w:r w:rsidRPr="008837A2">
        <w:rPr>
          <w:rFonts w:ascii="Times New Roman" w:hAnsi="Times New Roman" w:cs="Times New Roman"/>
          <w:sz w:val="24"/>
          <w:szCs w:val="24"/>
          <w:shd w:val="clear" w:color="auto" w:fill="FFFFFF"/>
        </w:rPr>
        <w:t xml:space="preserve">. "Aid Negotiation: The Uneasy “Partnership” between EPRDF and the Donors." </w:t>
      </w:r>
      <w:r w:rsidRPr="008837A2">
        <w:rPr>
          <w:rFonts w:ascii="Times New Roman" w:hAnsi="Times New Roman" w:cs="Times New Roman"/>
          <w:i/>
          <w:iCs/>
          <w:sz w:val="24"/>
          <w:szCs w:val="24"/>
          <w:shd w:val="clear" w:color="auto" w:fill="FFFFFF"/>
        </w:rPr>
        <w:t xml:space="preserve">Journal of Eastern African Studies </w:t>
      </w:r>
      <w:r w:rsidRPr="008837A2">
        <w:rPr>
          <w:rFonts w:ascii="Times New Roman" w:hAnsi="Times New Roman" w:cs="Times New Roman"/>
          <w:sz w:val="24"/>
          <w:szCs w:val="24"/>
          <w:shd w:val="clear" w:color="auto" w:fill="FFFFFF"/>
        </w:rPr>
        <w:t>5, no. 4 (2011): 788-817.</w:t>
      </w:r>
      <w:r w:rsidRPr="008837A2">
        <w:rPr>
          <w:rFonts w:ascii="Times New Roman" w:hAnsi="Times New Roman" w:cs="Times New Roman"/>
          <w:sz w:val="24"/>
          <w:szCs w:val="24"/>
        </w:rPr>
        <w:t xml:space="preserve"> </w:t>
      </w:r>
    </w:p>
    <w:p w:rsidR="00CB3FF7" w:rsidRPr="008837A2" w:rsidRDefault="00CB3FF7" w:rsidP="00CB3FF7">
      <w:pPr>
        <w:spacing w:after="0" w:line="360" w:lineRule="auto"/>
        <w:ind w:left="426" w:hanging="426"/>
        <w:jc w:val="both"/>
        <w:rPr>
          <w:rFonts w:ascii="Times New Roman" w:hAnsi="Times New Roman" w:cs="Times New Roman"/>
          <w:sz w:val="24"/>
          <w:szCs w:val="24"/>
        </w:rPr>
      </w:pPr>
      <w:proofErr w:type="spellStart"/>
      <w:r w:rsidRPr="008837A2">
        <w:rPr>
          <w:rFonts w:ascii="Times New Roman" w:hAnsi="Times New Roman" w:cs="Times New Roman"/>
          <w:sz w:val="24"/>
          <w:szCs w:val="24"/>
          <w:shd w:val="clear" w:color="auto" w:fill="FFFFFF"/>
        </w:rPr>
        <w:t>Filipski</w:t>
      </w:r>
      <w:proofErr w:type="spellEnd"/>
      <w:r w:rsidRPr="008837A2">
        <w:rPr>
          <w:rFonts w:ascii="Times New Roman" w:hAnsi="Times New Roman" w:cs="Times New Roman"/>
          <w:sz w:val="24"/>
          <w:szCs w:val="24"/>
          <w:shd w:val="clear" w:color="auto" w:fill="FFFFFF"/>
        </w:rPr>
        <w:t xml:space="preserve">, Mateusz, Edward Taylor, </w:t>
      </w:r>
      <w:proofErr w:type="spellStart"/>
      <w:r w:rsidRPr="008837A2">
        <w:rPr>
          <w:rFonts w:ascii="Times New Roman" w:hAnsi="Times New Roman" w:cs="Times New Roman"/>
          <w:sz w:val="24"/>
          <w:szCs w:val="24"/>
          <w:shd w:val="clear" w:color="auto" w:fill="FFFFFF"/>
        </w:rPr>
        <w:t>Getachew</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Abegaz</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Tadele</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Ferede</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Seyoum</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Taffesse</w:t>
      </w:r>
      <w:proofErr w:type="spellEnd"/>
      <w:r w:rsidRPr="008837A2">
        <w:rPr>
          <w:rFonts w:ascii="Times New Roman" w:hAnsi="Times New Roman" w:cs="Times New Roman"/>
          <w:sz w:val="24"/>
          <w:szCs w:val="24"/>
          <w:shd w:val="clear" w:color="auto" w:fill="FFFFFF"/>
        </w:rPr>
        <w:t xml:space="preserve">, and </w:t>
      </w:r>
      <w:proofErr w:type="spellStart"/>
      <w:r w:rsidRPr="008837A2">
        <w:rPr>
          <w:rFonts w:ascii="Times New Roman" w:hAnsi="Times New Roman" w:cs="Times New Roman"/>
          <w:sz w:val="24"/>
          <w:szCs w:val="24"/>
          <w:shd w:val="clear" w:color="auto" w:fill="FFFFFF"/>
        </w:rPr>
        <w:t>Xinshen</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Diao</w:t>
      </w:r>
      <w:proofErr w:type="spellEnd"/>
      <w:r w:rsidRPr="008837A2">
        <w:rPr>
          <w:rFonts w:ascii="Times New Roman" w:hAnsi="Times New Roman" w:cs="Times New Roman"/>
          <w:sz w:val="24"/>
          <w:szCs w:val="24"/>
          <w:shd w:val="clear" w:color="auto" w:fill="FFFFFF"/>
        </w:rPr>
        <w:t>. "General Equilibrium Impact Assessment of the PSNP in Ethiopia." International Initiative for Impact Evaluation, 2016.</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 xml:space="preserve">Frankel, Francine R. </w:t>
      </w:r>
      <w:r w:rsidRPr="008837A2">
        <w:rPr>
          <w:rFonts w:ascii="Times New Roman" w:hAnsi="Times New Roman" w:cs="Times New Roman"/>
          <w:i/>
          <w:iCs/>
          <w:sz w:val="24"/>
          <w:szCs w:val="24"/>
          <w:shd w:val="clear" w:color="auto" w:fill="FFFFFF"/>
        </w:rPr>
        <w:t>India's Green Revolution</w:t>
      </w:r>
      <w:r w:rsidRPr="008837A2">
        <w:rPr>
          <w:rFonts w:ascii="Times New Roman" w:hAnsi="Times New Roman" w:cs="Times New Roman"/>
          <w:sz w:val="24"/>
          <w:szCs w:val="24"/>
          <w:shd w:val="clear" w:color="auto" w:fill="FFFFFF"/>
        </w:rPr>
        <w:t>. Princeton: Princeton University Press, 2015.</w:t>
      </w:r>
    </w:p>
    <w:p w:rsidR="00CB3FF7" w:rsidRPr="008837A2" w:rsidRDefault="00CB3FF7" w:rsidP="00CB3FF7">
      <w:pPr>
        <w:tabs>
          <w:tab w:val="left" w:pos="8647"/>
        </w:tabs>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 xml:space="preserve">Headey, Derek, John </w:t>
      </w:r>
      <w:proofErr w:type="spellStart"/>
      <w:r w:rsidRPr="008837A2">
        <w:rPr>
          <w:rFonts w:ascii="Times New Roman" w:hAnsi="Times New Roman" w:cs="Times New Roman"/>
          <w:sz w:val="24"/>
          <w:szCs w:val="24"/>
          <w:shd w:val="clear" w:color="auto" w:fill="FFFFFF"/>
        </w:rPr>
        <w:t>Hoddinott</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Disha</w:t>
      </w:r>
      <w:proofErr w:type="spellEnd"/>
      <w:r w:rsidRPr="008837A2">
        <w:rPr>
          <w:rFonts w:ascii="Times New Roman" w:hAnsi="Times New Roman" w:cs="Times New Roman"/>
          <w:sz w:val="24"/>
          <w:szCs w:val="24"/>
          <w:shd w:val="clear" w:color="auto" w:fill="FFFFFF"/>
        </w:rPr>
        <w:t xml:space="preserve"> Ali, Roman </w:t>
      </w:r>
      <w:proofErr w:type="spellStart"/>
      <w:r w:rsidRPr="008837A2">
        <w:rPr>
          <w:rFonts w:ascii="Times New Roman" w:hAnsi="Times New Roman" w:cs="Times New Roman"/>
          <w:sz w:val="24"/>
          <w:szCs w:val="24"/>
          <w:shd w:val="clear" w:color="auto" w:fill="FFFFFF"/>
        </w:rPr>
        <w:t>Tesfaye</w:t>
      </w:r>
      <w:proofErr w:type="spellEnd"/>
      <w:r w:rsidRPr="008837A2">
        <w:rPr>
          <w:rFonts w:ascii="Times New Roman" w:hAnsi="Times New Roman" w:cs="Times New Roman"/>
          <w:sz w:val="24"/>
          <w:szCs w:val="24"/>
          <w:shd w:val="clear" w:color="auto" w:fill="FFFFFF"/>
        </w:rPr>
        <w:t xml:space="preserve">, and </w:t>
      </w:r>
      <w:proofErr w:type="spellStart"/>
      <w:r w:rsidRPr="008837A2">
        <w:rPr>
          <w:rFonts w:ascii="Times New Roman" w:hAnsi="Times New Roman" w:cs="Times New Roman"/>
          <w:sz w:val="24"/>
          <w:szCs w:val="24"/>
          <w:shd w:val="clear" w:color="auto" w:fill="FFFFFF"/>
        </w:rPr>
        <w:t>Mekdim</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Dereje</w:t>
      </w:r>
      <w:proofErr w:type="spellEnd"/>
      <w:r w:rsidRPr="008837A2">
        <w:rPr>
          <w:rFonts w:ascii="Times New Roman" w:hAnsi="Times New Roman" w:cs="Times New Roman"/>
          <w:sz w:val="24"/>
          <w:szCs w:val="24"/>
          <w:shd w:val="clear" w:color="auto" w:fill="FFFFFF"/>
        </w:rPr>
        <w:t>. "The Other Asian Enigma: Explaining the Rapid Reduction of Undernutrition in Bangladesh." </w:t>
      </w:r>
      <w:r w:rsidRPr="008837A2">
        <w:rPr>
          <w:rFonts w:ascii="Times New Roman" w:hAnsi="Times New Roman" w:cs="Times New Roman"/>
          <w:i/>
          <w:iCs/>
          <w:sz w:val="24"/>
          <w:szCs w:val="24"/>
          <w:shd w:val="clear" w:color="auto" w:fill="FFFFFF"/>
        </w:rPr>
        <w:t>World Development</w:t>
      </w:r>
      <w:r w:rsidRPr="008837A2">
        <w:rPr>
          <w:rFonts w:ascii="Times New Roman" w:hAnsi="Times New Roman" w:cs="Times New Roman"/>
          <w:sz w:val="24"/>
          <w:szCs w:val="24"/>
          <w:shd w:val="clear" w:color="auto" w:fill="FFFFFF"/>
        </w:rPr>
        <w:t xml:space="preserve"> 66 (2015): 749-761. </w:t>
      </w:r>
    </w:p>
    <w:p w:rsidR="00CB3FF7" w:rsidRPr="008837A2" w:rsidRDefault="00CB3FF7" w:rsidP="00CB3FF7">
      <w:pPr>
        <w:tabs>
          <w:tab w:val="left" w:pos="8647"/>
        </w:tabs>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Hruschka</w:t>
      </w:r>
      <w:proofErr w:type="spellEnd"/>
      <w:r w:rsidRPr="008837A2">
        <w:rPr>
          <w:rFonts w:ascii="Times New Roman" w:hAnsi="Times New Roman" w:cs="Times New Roman"/>
          <w:sz w:val="24"/>
          <w:szCs w:val="24"/>
          <w:shd w:val="clear" w:color="auto" w:fill="FFFFFF"/>
        </w:rPr>
        <w:t>, D., and C. Hadley. "How Much Do Universal Anthropometric Standards Bias the Global Monitoring of Obesity and Undernutrition?" </w:t>
      </w:r>
      <w:r w:rsidRPr="008837A2">
        <w:rPr>
          <w:rFonts w:ascii="Times New Roman" w:hAnsi="Times New Roman" w:cs="Times New Roman"/>
          <w:i/>
          <w:iCs/>
          <w:sz w:val="24"/>
          <w:szCs w:val="24"/>
          <w:shd w:val="clear" w:color="auto" w:fill="FFFFFF"/>
        </w:rPr>
        <w:t>Obesity Reviews</w:t>
      </w:r>
      <w:r w:rsidRPr="008837A2">
        <w:rPr>
          <w:rFonts w:ascii="Times New Roman" w:hAnsi="Times New Roman" w:cs="Times New Roman"/>
          <w:sz w:val="24"/>
          <w:szCs w:val="24"/>
          <w:shd w:val="clear" w:color="auto" w:fill="FFFFFF"/>
        </w:rPr>
        <w:t xml:space="preserve"> 17, no. 11 (2016): 1030-1039. </w:t>
      </w:r>
    </w:p>
    <w:p w:rsidR="00CB3FF7" w:rsidRPr="008837A2" w:rsidRDefault="00CB3FF7" w:rsidP="00CB3FF7">
      <w:pPr>
        <w:tabs>
          <w:tab w:val="left" w:pos="8647"/>
        </w:tabs>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Jha</w:t>
      </w:r>
      <w:proofErr w:type="spellEnd"/>
      <w:r w:rsidRPr="008837A2">
        <w:rPr>
          <w:rFonts w:ascii="Times New Roman" w:hAnsi="Times New Roman" w:cs="Times New Roman"/>
          <w:sz w:val="24"/>
          <w:szCs w:val="24"/>
          <w:shd w:val="clear" w:color="auto" w:fill="FFFFFF"/>
        </w:rPr>
        <w:t>, Praveen. </w:t>
      </w:r>
      <w:r w:rsidRPr="008837A2">
        <w:rPr>
          <w:rFonts w:ascii="Times New Roman" w:hAnsi="Times New Roman" w:cs="Times New Roman"/>
          <w:i/>
          <w:iCs/>
          <w:sz w:val="24"/>
          <w:szCs w:val="24"/>
          <w:shd w:val="clear" w:color="auto" w:fill="FFFFFF"/>
        </w:rPr>
        <w:t xml:space="preserve">Land Reforms in India. </w:t>
      </w:r>
      <w:r w:rsidRPr="008837A2">
        <w:rPr>
          <w:rFonts w:ascii="Times New Roman" w:hAnsi="Times New Roman" w:cs="Times New Roman"/>
          <w:iCs/>
          <w:sz w:val="24"/>
          <w:szCs w:val="24"/>
          <w:shd w:val="clear" w:color="auto" w:fill="FFFFFF"/>
        </w:rPr>
        <w:t>Sage, 2002.</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Khera</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Reetika</w:t>
      </w:r>
      <w:proofErr w:type="spellEnd"/>
      <w:r w:rsidRPr="008837A2">
        <w:rPr>
          <w:rFonts w:ascii="Times New Roman" w:hAnsi="Times New Roman" w:cs="Times New Roman"/>
          <w:sz w:val="24"/>
          <w:szCs w:val="24"/>
          <w:shd w:val="clear" w:color="auto" w:fill="FFFFFF"/>
        </w:rPr>
        <w:t>. "India's Public Distribution System: Utilisation and Impact." </w:t>
      </w:r>
      <w:r w:rsidRPr="008837A2">
        <w:rPr>
          <w:rFonts w:ascii="Times New Roman" w:hAnsi="Times New Roman" w:cs="Times New Roman"/>
          <w:i/>
          <w:iCs/>
          <w:sz w:val="24"/>
          <w:szCs w:val="24"/>
          <w:shd w:val="clear" w:color="auto" w:fill="FFFFFF"/>
        </w:rPr>
        <w:t>Journal of Development Studies</w:t>
      </w:r>
      <w:r w:rsidRPr="008837A2">
        <w:rPr>
          <w:rFonts w:ascii="Times New Roman" w:hAnsi="Times New Roman" w:cs="Times New Roman"/>
          <w:sz w:val="24"/>
          <w:szCs w:val="24"/>
          <w:shd w:val="clear" w:color="auto" w:fill="FFFFFF"/>
        </w:rPr>
        <w:t> 47, no. 7 (2011): 1038-1060.</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Khera</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Reetika</w:t>
      </w:r>
      <w:proofErr w:type="spellEnd"/>
      <w:r w:rsidRPr="008837A2">
        <w:rPr>
          <w:rFonts w:ascii="Times New Roman" w:hAnsi="Times New Roman" w:cs="Times New Roman"/>
          <w:sz w:val="24"/>
          <w:szCs w:val="24"/>
          <w:shd w:val="clear" w:color="auto" w:fill="FFFFFF"/>
        </w:rPr>
        <w:t xml:space="preserve">. "Trends in Diversion of Grain from the Public Distribution System." </w:t>
      </w:r>
      <w:r w:rsidRPr="008837A2">
        <w:rPr>
          <w:rFonts w:ascii="Times New Roman" w:hAnsi="Times New Roman" w:cs="Times New Roman"/>
          <w:i/>
          <w:iCs/>
          <w:sz w:val="24"/>
          <w:szCs w:val="24"/>
          <w:shd w:val="clear" w:color="auto" w:fill="FFFFFF"/>
        </w:rPr>
        <w:t>Economic and Political Weekly</w:t>
      </w:r>
      <w:r w:rsidRPr="008837A2">
        <w:rPr>
          <w:rFonts w:ascii="Times New Roman" w:hAnsi="Times New Roman" w:cs="Times New Roman"/>
          <w:sz w:val="24"/>
          <w:szCs w:val="24"/>
          <w:shd w:val="clear" w:color="auto" w:fill="FFFFFF"/>
        </w:rPr>
        <w:t xml:space="preserve"> (2011): 106-114.</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 xml:space="preserve">Kang, </w:t>
      </w:r>
      <w:proofErr w:type="spellStart"/>
      <w:r w:rsidRPr="008837A2">
        <w:rPr>
          <w:rFonts w:ascii="Times New Roman" w:hAnsi="Times New Roman" w:cs="Times New Roman"/>
          <w:sz w:val="24"/>
          <w:szCs w:val="24"/>
          <w:shd w:val="clear" w:color="auto" w:fill="FFFFFF"/>
        </w:rPr>
        <w:t>Yunhee</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Youn</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Kyoung</w:t>
      </w:r>
      <w:proofErr w:type="spellEnd"/>
      <w:r w:rsidRPr="008837A2">
        <w:rPr>
          <w:rFonts w:ascii="Times New Roman" w:hAnsi="Times New Roman" w:cs="Times New Roman"/>
          <w:sz w:val="24"/>
          <w:szCs w:val="24"/>
          <w:shd w:val="clear" w:color="auto" w:fill="FFFFFF"/>
        </w:rPr>
        <w:t xml:space="preserve"> Suh, Lemma </w:t>
      </w:r>
      <w:proofErr w:type="spellStart"/>
      <w:r w:rsidRPr="008837A2">
        <w:rPr>
          <w:rFonts w:ascii="Times New Roman" w:hAnsi="Times New Roman" w:cs="Times New Roman"/>
          <w:sz w:val="24"/>
          <w:szCs w:val="24"/>
          <w:shd w:val="clear" w:color="auto" w:fill="FFFFFF"/>
        </w:rPr>
        <w:t>Debele</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Hee</w:t>
      </w:r>
      <w:proofErr w:type="spellEnd"/>
      <w:r w:rsidRPr="008837A2">
        <w:rPr>
          <w:rFonts w:ascii="Times New Roman" w:hAnsi="Times New Roman" w:cs="Times New Roman"/>
          <w:sz w:val="24"/>
          <w:szCs w:val="24"/>
          <w:shd w:val="clear" w:color="auto" w:fill="FFFFFF"/>
        </w:rPr>
        <w:t xml:space="preserve">-Soon </w:t>
      </w:r>
      <w:proofErr w:type="spellStart"/>
      <w:r w:rsidRPr="008837A2">
        <w:rPr>
          <w:rFonts w:ascii="Times New Roman" w:hAnsi="Times New Roman" w:cs="Times New Roman"/>
          <w:sz w:val="24"/>
          <w:szCs w:val="24"/>
          <w:shd w:val="clear" w:color="auto" w:fill="FFFFFF"/>
        </w:rPr>
        <w:t>Juon</w:t>
      </w:r>
      <w:proofErr w:type="spellEnd"/>
      <w:r w:rsidRPr="008837A2">
        <w:rPr>
          <w:rFonts w:ascii="Times New Roman" w:hAnsi="Times New Roman" w:cs="Times New Roman"/>
          <w:sz w:val="24"/>
          <w:szCs w:val="24"/>
          <w:shd w:val="clear" w:color="auto" w:fill="FFFFFF"/>
        </w:rPr>
        <w:t xml:space="preserve">, and </w:t>
      </w:r>
      <w:proofErr w:type="spellStart"/>
      <w:r w:rsidRPr="008837A2">
        <w:rPr>
          <w:rFonts w:ascii="Times New Roman" w:hAnsi="Times New Roman" w:cs="Times New Roman"/>
          <w:sz w:val="24"/>
          <w:szCs w:val="24"/>
          <w:shd w:val="clear" w:color="auto" w:fill="FFFFFF"/>
        </w:rPr>
        <w:t>Parul</w:t>
      </w:r>
      <w:proofErr w:type="spellEnd"/>
      <w:r w:rsidRPr="008837A2">
        <w:rPr>
          <w:rFonts w:ascii="Times New Roman" w:hAnsi="Times New Roman" w:cs="Times New Roman"/>
          <w:sz w:val="24"/>
          <w:szCs w:val="24"/>
          <w:shd w:val="clear" w:color="auto" w:fill="FFFFFF"/>
        </w:rPr>
        <w:t xml:space="preserve"> Christian. "Effects of a Community-Based Nutrition Promotion Programme on Child Feeding and Hygiene Practices." </w:t>
      </w:r>
      <w:r w:rsidRPr="008837A2">
        <w:rPr>
          <w:rFonts w:ascii="Times New Roman" w:hAnsi="Times New Roman" w:cs="Times New Roman"/>
          <w:i/>
          <w:iCs/>
          <w:sz w:val="24"/>
          <w:szCs w:val="24"/>
          <w:shd w:val="clear" w:color="auto" w:fill="FFFFFF"/>
        </w:rPr>
        <w:t>Public Health Nutrition</w:t>
      </w:r>
      <w:r w:rsidRPr="008837A2">
        <w:rPr>
          <w:rFonts w:ascii="Times New Roman" w:hAnsi="Times New Roman" w:cs="Times New Roman"/>
          <w:sz w:val="24"/>
          <w:szCs w:val="24"/>
          <w:shd w:val="clear" w:color="auto" w:fill="FFFFFF"/>
        </w:rPr>
        <w:t> 20, no. 8 (2017): 1461-1472.</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Lavers, Tom. "Social Protection in an Aspiring ‘Developmental State’: The Political Drivers of Ethiopia's PSNP." (2016).</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Lokshin</w:t>
      </w:r>
      <w:proofErr w:type="spellEnd"/>
      <w:r w:rsidRPr="008837A2">
        <w:rPr>
          <w:rFonts w:ascii="Times New Roman" w:hAnsi="Times New Roman" w:cs="Times New Roman"/>
          <w:sz w:val="24"/>
          <w:szCs w:val="24"/>
          <w:shd w:val="clear" w:color="auto" w:fill="FFFFFF"/>
        </w:rPr>
        <w:t xml:space="preserve">, Michael, Monica Das Gupta, Michele </w:t>
      </w:r>
      <w:proofErr w:type="spellStart"/>
      <w:r w:rsidRPr="008837A2">
        <w:rPr>
          <w:rFonts w:ascii="Times New Roman" w:hAnsi="Times New Roman" w:cs="Times New Roman"/>
          <w:sz w:val="24"/>
          <w:szCs w:val="24"/>
          <w:shd w:val="clear" w:color="auto" w:fill="FFFFFF"/>
        </w:rPr>
        <w:t>Gragnolati</w:t>
      </w:r>
      <w:proofErr w:type="spellEnd"/>
      <w:r w:rsidRPr="008837A2">
        <w:rPr>
          <w:rFonts w:ascii="Times New Roman" w:hAnsi="Times New Roman" w:cs="Times New Roman"/>
          <w:sz w:val="24"/>
          <w:szCs w:val="24"/>
          <w:shd w:val="clear" w:color="auto" w:fill="FFFFFF"/>
        </w:rPr>
        <w:t xml:space="preserve">, and Oleksiy </w:t>
      </w:r>
      <w:proofErr w:type="spellStart"/>
      <w:r w:rsidRPr="008837A2">
        <w:rPr>
          <w:rFonts w:ascii="Times New Roman" w:hAnsi="Times New Roman" w:cs="Times New Roman"/>
          <w:sz w:val="24"/>
          <w:szCs w:val="24"/>
          <w:shd w:val="clear" w:color="auto" w:fill="FFFFFF"/>
        </w:rPr>
        <w:t>Ivaschenko</w:t>
      </w:r>
      <w:proofErr w:type="spellEnd"/>
      <w:r w:rsidRPr="008837A2">
        <w:rPr>
          <w:rFonts w:ascii="Times New Roman" w:hAnsi="Times New Roman" w:cs="Times New Roman"/>
          <w:sz w:val="24"/>
          <w:szCs w:val="24"/>
          <w:shd w:val="clear" w:color="auto" w:fill="FFFFFF"/>
        </w:rPr>
        <w:t xml:space="preserve">. "Improving Child Nutrition? The Integrated Child Development Services in India." </w:t>
      </w:r>
      <w:r w:rsidRPr="008837A2">
        <w:rPr>
          <w:rFonts w:ascii="Times New Roman" w:hAnsi="Times New Roman" w:cs="Times New Roman"/>
          <w:i/>
          <w:iCs/>
          <w:sz w:val="24"/>
          <w:szCs w:val="24"/>
          <w:shd w:val="clear" w:color="auto" w:fill="FFFFFF"/>
        </w:rPr>
        <w:t>Development and Change</w:t>
      </w:r>
      <w:r w:rsidRPr="008837A2">
        <w:rPr>
          <w:rFonts w:ascii="Times New Roman" w:hAnsi="Times New Roman" w:cs="Times New Roman"/>
          <w:sz w:val="24"/>
          <w:szCs w:val="24"/>
          <w:shd w:val="clear" w:color="auto" w:fill="FFFFFF"/>
        </w:rPr>
        <w:t xml:space="preserve"> 36, no. 4 (2005): 613-640. </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lastRenderedPageBreak/>
        <w:t xml:space="preserve">Ministry of Agriculture. </w:t>
      </w:r>
      <w:r w:rsidRPr="008837A2">
        <w:rPr>
          <w:rFonts w:ascii="Times New Roman" w:hAnsi="Times New Roman" w:cs="Times New Roman"/>
          <w:i/>
          <w:sz w:val="24"/>
          <w:szCs w:val="24"/>
          <w:shd w:val="clear" w:color="auto" w:fill="FFFFFF"/>
        </w:rPr>
        <w:t>Productive Safety Net Programme IV</w:t>
      </w:r>
      <w:r w:rsidRPr="008837A2">
        <w:rPr>
          <w:rFonts w:ascii="Times New Roman" w:hAnsi="Times New Roman" w:cs="Times New Roman"/>
          <w:sz w:val="24"/>
          <w:szCs w:val="24"/>
          <w:shd w:val="clear" w:color="auto" w:fill="FFFFFF"/>
        </w:rPr>
        <w:t>. Addis Ababa: Ministry of Agriculture, 2014.</w:t>
      </w:r>
    </w:p>
    <w:p w:rsidR="00CB3FF7" w:rsidRPr="008837A2" w:rsidRDefault="00CB3FF7" w:rsidP="00CB3FF7">
      <w:pPr>
        <w:spacing w:after="0" w:line="360" w:lineRule="auto"/>
        <w:ind w:left="426" w:hanging="426"/>
        <w:jc w:val="both"/>
        <w:rPr>
          <w:rFonts w:ascii="Times New Roman" w:hAnsi="Times New Roman" w:cs="Times New Roman"/>
          <w:sz w:val="24"/>
          <w:szCs w:val="24"/>
        </w:rPr>
      </w:pPr>
      <w:proofErr w:type="spellStart"/>
      <w:r w:rsidRPr="008837A2">
        <w:rPr>
          <w:rFonts w:ascii="Times New Roman" w:hAnsi="Times New Roman" w:cs="Times New Roman"/>
          <w:sz w:val="24"/>
          <w:szCs w:val="24"/>
          <w:shd w:val="clear" w:color="auto" w:fill="FFFFFF"/>
        </w:rPr>
        <w:t>Mooij</w:t>
      </w:r>
      <w:proofErr w:type="spellEnd"/>
      <w:r w:rsidRPr="008837A2">
        <w:rPr>
          <w:rFonts w:ascii="Times New Roman" w:hAnsi="Times New Roman" w:cs="Times New Roman"/>
          <w:sz w:val="24"/>
          <w:szCs w:val="24"/>
          <w:shd w:val="clear" w:color="auto" w:fill="FFFFFF"/>
        </w:rPr>
        <w:t xml:space="preserve">, Jos. "Food Policy and Politics: The Political Economy of the Public Distribution System in India." </w:t>
      </w:r>
      <w:r w:rsidRPr="008837A2">
        <w:rPr>
          <w:rFonts w:ascii="Times New Roman" w:hAnsi="Times New Roman" w:cs="Times New Roman"/>
          <w:i/>
          <w:iCs/>
          <w:sz w:val="24"/>
          <w:szCs w:val="24"/>
          <w:shd w:val="clear" w:color="auto" w:fill="FFFFFF"/>
        </w:rPr>
        <w:t>The Journal of Peasant Studies</w:t>
      </w:r>
      <w:r w:rsidRPr="008837A2">
        <w:rPr>
          <w:rFonts w:ascii="Times New Roman" w:hAnsi="Times New Roman" w:cs="Times New Roman"/>
          <w:sz w:val="24"/>
          <w:szCs w:val="24"/>
          <w:shd w:val="clear" w:color="auto" w:fill="FFFFFF"/>
        </w:rPr>
        <w:t xml:space="preserve"> 25, no. 2 (1998): 77-101.</w:t>
      </w:r>
      <w:r w:rsidRPr="008837A2">
        <w:rPr>
          <w:rFonts w:ascii="Times New Roman" w:hAnsi="Times New Roman" w:cs="Times New Roman"/>
          <w:sz w:val="24"/>
          <w:szCs w:val="24"/>
        </w:rPr>
        <w:t xml:space="preserve"> </w:t>
      </w:r>
    </w:p>
    <w:p w:rsidR="00CB3FF7" w:rsidRPr="008837A2" w:rsidRDefault="00CB3FF7" w:rsidP="00CB3FF7">
      <w:pPr>
        <w:spacing w:after="0" w:line="360" w:lineRule="auto"/>
        <w:ind w:left="426" w:hanging="426"/>
        <w:jc w:val="both"/>
        <w:rPr>
          <w:rFonts w:ascii="Times New Roman" w:hAnsi="Times New Roman" w:cs="Times New Roman"/>
          <w:sz w:val="24"/>
          <w:szCs w:val="24"/>
        </w:rPr>
      </w:pPr>
      <w:r w:rsidRPr="008837A2">
        <w:rPr>
          <w:rFonts w:ascii="Times New Roman" w:hAnsi="Times New Roman" w:cs="Times New Roman"/>
          <w:sz w:val="24"/>
          <w:szCs w:val="24"/>
        </w:rPr>
        <w:t xml:space="preserve">NFSA. 2013. </w:t>
      </w:r>
      <w:hyperlink r:id="rId9" w:history="1">
        <w:r w:rsidRPr="008837A2">
          <w:rPr>
            <w:rStyle w:val="Hyperlink"/>
            <w:rFonts w:ascii="Times New Roman" w:hAnsi="Times New Roman" w:cs="Times New Roman"/>
            <w:color w:val="auto"/>
            <w:sz w:val="24"/>
            <w:szCs w:val="24"/>
            <w:u w:val="none"/>
          </w:rPr>
          <w:t>http://indiacode.nic.in/acts-in-pdf/202013.pdf</w:t>
        </w:r>
      </w:hyperlink>
    </w:p>
    <w:p w:rsidR="00CB3FF7" w:rsidRPr="008837A2" w:rsidRDefault="00CB3FF7" w:rsidP="00CB3FF7">
      <w:pPr>
        <w:spacing w:after="0" w:line="360" w:lineRule="auto"/>
        <w:ind w:left="426" w:hanging="426"/>
        <w:jc w:val="both"/>
        <w:rPr>
          <w:rFonts w:ascii="Times New Roman" w:hAnsi="Times New Roman" w:cs="Times New Roman"/>
          <w:sz w:val="24"/>
          <w:szCs w:val="24"/>
        </w:rPr>
      </w:pPr>
      <w:proofErr w:type="spellStart"/>
      <w:r w:rsidRPr="008837A2">
        <w:rPr>
          <w:rFonts w:ascii="Times New Roman" w:hAnsi="Times New Roman" w:cs="Times New Roman"/>
          <w:sz w:val="24"/>
          <w:szCs w:val="24"/>
          <w:shd w:val="clear" w:color="auto" w:fill="FFFFFF"/>
        </w:rPr>
        <w:t>Nubé</w:t>
      </w:r>
      <w:proofErr w:type="spellEnd"/>
      <w:r w:rsidRPr="008837A2">
        <w:rPr>
          <w:rFonts w:ascii="Times New Roman" w:hAnsi="Times New Roman" w:cs="Times New Roman"/>
          <w:sz w:val="24"/>
          <w:szCs w:val="24"/>
          <w:shd w:val="clear" w:color="auto" w:fill="FFFFFF"/>
        </w:rPr>
        <w:t>, Maarten. "The Asian Enigma: Predisposition for Low Adult BMI among People of South Asian Descent." </w:t>
      </w:r>
      <w:r w:rsidRPr="008837A2">
        <w:rPr>
          <w:rFonts w:ascii="Times New Roman" w:hAnsi="Times New Roman" w:cs="Times New Roman"/>
          <w:i/>
          <w:iCs/>
          <w:sz w:val="24"/>
          <w:szCs w:val="24"/>
          <w:shd w:val="clear" w:color="auto" w:fill="FFFFFF"/>
        </w:rPr>
        <w:t>Public Health Nutrition</w:t>
      </w:r>
      <w:r w:rsidR="002D2601" w:rsidRPr="008837A2">
        <w:rPr>
          <w:rFonts w:ascii="Times New Roman" w:hAnsi="Times New Roman" w:cs="Times New Roman"/>
          <w:sz w:val="24"/>
          <w:szCs w:val="24"/>
          <w:shd w:val="clear" w:color="auto" w:fill="FFFFFF"/>
        </w:rPr>
        <w:t xml:space="preserve"> </w:t>
      </w:r>
      <w:r w:rsidRPr="008837A2">
        <w:rPr>
          <w:rFonts w:ascii="Times New Roman" w:hAnsi="Times New Roman" w:cs="Times New Roman"/>
          <w:sz w:val="24"/>
          <w:szCs w:val="24"/>
          <w:shd w:val="clear" w:color="auto" w:fill="FFFFFF"/>
        </w:rPr>
        <w:t>12, no. 4 (2009): 507-516.</w:t>
      </w:r>
    </w:p>
    <w:p w:rsidR="00CB3FF7" w:rsidRPr="008837A2" w:rsidRDefault="00CB3FF7" w:rsidP="00CB3FF7">
      <w:pPr>
        <w:spacing w:after="0" w:line="360" w:lineRule="auto"/>
        <w:ind w:left="426" w:hanging="426"/>
        <w:jc w:val="both"/>
        <w:rPr>
          <w:rFonts w:ascii="Times New Roman" w:hAnsi="Times New Roman" w:cs="Times New Roman"/>
          <w:sz w:val="24"/>
          <w:szCs w:val="24"/>
        </w:rPr>
      </w:pPr>
      <w:r w:rsidRPr="008837A2">
        <w:rPr>
          <w:rFonts w:ascii="Times New Roman" w:hAnsi="Times New Roman" w:cs="Times New Roman"/>
          <w:sz w:val="24"/>
          <w:szCs w:val="24"/>
        </w:rPr>
        <w:t xml:space="preserve">Nutrition Foundation of India. “Growth Performance of Affluent Indian Children (Under </w:t>
      </w:r>
      <w:r w:rsidR="002D2601" w:rsidRPr="008837A2">
        <w:rPr>
          <w:rFonts w:ascii="Times New Roman" w:hAnsi="Times New Roman" w:cs="Times New Roman"/>
          <w:sz w:val="24"/>
          <w:szCs w:val="24"/>
        </w:rPr>
        <w:t xml:space="preserve">5s)”. </w:t>
      </w:r>
      <w:r w:rsidRPr="008837A2">
        <w:rPr>
          <w:rFonts w:ascii="Times New Roman" w:hAnsi="Times New Roman" w:cs="Times New Roman"/>
          <w:i/>
          <w:iCs/>
          <w:sz w:val="24"/>
          <w:szCs w:val="24"/>
        </w:rPr>
        <w:t xml:space="preserve">Scientific Report, </w:t>
      </w:r>
      <w:r w:rsidRPr="008837A2">
        <w:rPr>
          <w:rFonts w:ascii="Times New Roman" w:hAnsi="Times New Roman" w:cs="Times New Roman"/>
          <w:iCs/>
          <w:sz w:val="24"/>
          <w:szCs w:val="24"/>
        </w:rPr>
        <w:t>no. 11</w:t>
      </w:r>
      <w:r w:rsidRPr="008837A2">
        <w:rPr>
          <w:rFonts w:ascii="Times New Roman" w:hAnsi="Times New Roman" w:cs="Times New Roman"/>
          <w:i/>
          <w:iCs/>
          <w:sz w:val="24"/>
          <w:szCs w:val="24"/>
        </w:rPr>
        <w:t xml:space="preserve"> </w:t>
      </w:r>
      <w:r w:rsidRPr="008837A2">
        <w:rPr>
          <w:rFonts w:ascii="Times New Roman" w:hAnsi="Times New Roman" w:cs="Times New Roman"/>
          <w:iCs/>
          <w:sz w:val="24"/>
          <w:szCs w:val="24"/>
        </w:rPr>
        <w:t>(1991</w:t>
      </w:r>
      <w:r w:rsidRPr="008837A2">
        <w:rPr>
          <w:rFonts w:ascii="Times New Roman" w:hAnsi="Times New Roman" w:cs="Times New Roman"/>
          <w:i/>
          <w:iCs/>
          <w:sz w:val="24"/>
          <w:szCs w:val="24"/>
        </w:rPr>
        <w:t>).</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 xml:space="preserve">Petrikova, Ivica. </w:t>
      </w:r>
      <w:r w:rsidRPr="008837A2">
        <w:rPr>
          <w:rFonts w:ascii="Times New Roman" w:hAnsi="Times New Roman" w:cs="Times New Roman"/>
          <w:i/>
          <w:sz w:val="24"/>
          <w:szCs w:val="24"/>
          <w:shd w:val="clear" w:color="auto" w:fill="FFFFFF"/>
        </w:rPr>
        <w:t>Global Food Security and Development Aid</w:t>
      </w:r>
      <w:r w:rsidRPr="008837A2">
        <w:rPr>
          <w:rFonts w:ascii="Times New Roman" w:hAnsi="Times New Roman" w:cs="Times New Roman"/>
          <w:sz w:val="24"/>
          <w:szCs w:val="24"/>
          <w:shd w:val="clear" w:color="auto" w:fill="FFFFFF"/>
        </w:rPr>
        <w:t>. London: Routledge, 2016.</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 xml:space="preserve">Pillay, </w:t>
      </w:r>
      <w:proofErr w:type="spellStart"/>
      <w:r w:rsidRPr="008837A2">
        <w:rPr>
          <w:rFonts w:ascii="Times New Roman" w:hAnsi="Times New Roman" w:cs="Times New Roman"/>
          <w:sz w:val="24"/>
          <w:szCs w:val="24"/>
          <w:shd w:val="clear" w:color="auto" w:fill="FFFFFF"/>
        </w:rPr>
        <w:t>Anashri</w:t>
      </w:r>
      <w:proofErr w:type="spellEnd"/>
      <w:r w:rsidRPr="008837A2">
        <w:rPr>
          <w:rFonts w:ascii="Times New Roman" w:hAnsi="Times New Roman" w:cs="Times New Roman"/>
          <w:sz w:val="24"/>
          <w:szCs w:val="24"/>
          <w:shd w:val="clear" w:color="auto" w:fill="FFFFFF"/>
        </w:rPr>
        <w:t xml:space="preserve">. "Revisiting the Indian Experience of Economic and Social Rights Adjudication." </w:t>
      </w:r>
      <w:r w:rsidRPr="008837A2">
        <w:rPr>
          <w:rFonts w:ascii="Times New Roman" w:hAnsi="Times New Roman" w:cs="Times New Roman"/>
          <w:i/>
          <w:iCs/>
          <w:sz w:val="24"/>
          <w:szCs w:val="24"/>
          <w:shd w:val="clear" w:color="auto" w:fill="FFFFFF"/>
        </w:rPr>
        <w:t>International and Comparative Law Quarterly</w:t>
      </w:r>
      <w:r w:rsidRPr="008837A2">
        <w:rPr>
          <w:rFonts w:ascii="Times New Roman" w:hAnsi="Times New Roman" w:cs="Times New Roman"/>
          <w:sz w:val="24"/>
          <w:szCs w:val="24"/>
          <w:shd w:val="clear" w:color="auto" w:fill="FFFFFF"/>
        </w:rPr>
        <w:t xml:space="preserve"> 63, no. 2 (2014): 385-408.</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Pingali</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Prabhu</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Bhaskar</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Mittra</w:t>
      </w:r>
      <w:proofErr w:type="spellEnd"/>
      <w:r w:rsidRPr="008837A2">
        <w:rPr>
          <w:rFonts w:ascii="Times New Roman" w:hAnsi="Times New Roman" w:cs="Times New Roman"/>
          <w:sz w:val="24"/>
          <w:szCs w:val="24"/>
          <w:shd w:val="clear" w:color="auto" w:fill="FFFFFF"/>
        </w:rPr>
        <w:t xml:space="preserve">, and </w:t>
      </w:r>
      <w:proofErr w:type="spellStart"/>
      <w:r w:rsidRPr="008837A2">
        <w:rPr>
          <w:rFonts w:ascii="Times New Roman" w:hAnsi="Times New Roman" w:cs="Times New Roman"/>
          <w:sz w:val="24"/>
          <w:szCs w:val="24"/>
          <w:shd w:val="clear" w:color="auto" w:fill="FFFFFF"/>
        </w:rPr>
        <w:t>Andaleeb</w:t>
      </w:r>
      <w:proofErr w:type="spellEnd"/>
      <w:r w:rsidRPr="008837A2">
        <w:rPr>
          <w:rFonts w:ascii="Times New Roman" w:hAnsi="Times New Roman" w:cs="Times New Roman"/>
          <w:sz w:val="24"/>
          <w:szCs w:val="24"/>
          <w:shd w:val="clear" w:color="auto" w:fill="FFFFFF"/>
        </w:rPr>
        <w:t xml:space="preserve"> Rahman. "The Bumpy Road from Food to Nutrition Security." </w:t>
      </w:r>
      <w:r w:rsidRPr="008837A2">
        <w:rPr>
          <w:rFonts w:ascii="Times New Roman" w:hAnsi="Times New Roman" w:cs="Times New Roman"/>
          <w:i/>
          <w:iCs/>
          <w:sz w:val="24"/>
          <w:szCs w:val="24"/>
          <w:shd w:val="clear" w:color="auto" w:fill="FFFFFF"/>
        </w:rPr>
        <w:t>Global Food Security</w:t>
      </w:r>
      <w:r w:rsidRPr="008837A2">
        <w:rPr>
          <w:rFonts w:ascii="Times New Roman" w:hAnsi="Times New Roman" w:cs="Times New Roman"/>
          <w:sz w:val="24"/>
          <w:szCs w:val="24"/>
          <w:shd w:val="clear" w:color="auto" w:fill="FFFFFF"/>
        </w:rPr>
        <w:t> 15 (2017): 77-84.</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Porter, Catherine, and Radhika Goyal. "Social Protection for All Ages? Impacts of Ethiopia’s PSNP on Child Nutrition." </w:t>
      </w:r>
      <w:r w:rsidRPr="008837A2">
        <w:rPr>
          <w:rFonts w:ascii="Times New Roman" w:hAnsi="Times New Roman" w:cs="Times New Roman"/>
          <w:i/>
          <w:iCs/>
          <w:sz w:val="24"/>
          <w:szCs w:val="24"/>
          <w:shd w:val="clear" w:color="auto" w:fill="FFFFFF"/>
        </w:rPr>
        <w:t>Social Science and Medicine</w:t>
      </w:r>
      <w:r w:rsidRPr="008837A2">
        <w:rPr>
          <w:rFonts w:ascii="Times New Roman" w:hAnsi="Times New Roman" w:cs="Times New Roman"/>
          <w:sz w:val="24"/>
          <w:szCs w:val="24"/>
          <w:shd w:val="clear" w:color="auto" w:fill="FFFFFF"/>
        </w:rPr>
        <w:t> 159 (2016): 92-99.</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8837A2">
        <w:rPr>
          <w:rFonts w:ascii="Times New Roman" w:hAnsi="Times New Roman" w:cs="Times New Roman"/>
          <w:sz w:val="24"/>
          <w:szCs w:val="24"/>
          <w:shd w:val="clear" w:color="auto" w:fill="FFFFFF"/>
        </w:rPr>
        <w:t>Puri</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Raghav</w:t>
      </w:r>
      <w:proofErr w:type="spellEnd"/>
      <w:r w:rsidRPr="008837A2">
        <w:rPr>
          <w:rFonts w:ascii="Times New Roman" w:hAnsi="Times New Roman" w:cs="Times New Roman"/>
          <w:sz w:val="24"/>
          <w:szCs w:val="24"/>
          <w:shd w:val="clear" w:color="auto" w:fill="FFFFFF"/>
        </w:rPr>
        <w:t xml:space="preserve">. “India’s NFSA: Early Experiences.” </w:t>
      </w:r>
      <w:proofErr w:type="spellStart"/>
      <w:r w:rsidRPr="008837A2">
        <w:rPr>
          <w:rFonts w:ascii="Times New Roman" w:hAnsi="Times New Roman" w:cs="Times New Roman"/>
          <w:i/>
          <w:sz w:val="24"/>
          <w:szCs w:val="24"/>
          <w:shd w:val="clear" w:color="auto" w:fill="FFFFFF"/>
        </w:rPr>
        <w:t>Lansa</w:t>
      </w:r>
      <w:proofErr w:type="spellEnd"/>
      <w:r w:rsidRPr="008837A2">
        <w:rPr>
          <w:rFonts w:ascii="Times New Roman" w:hAnsi="Times New Roman" w:cs="Times New Roman"/>
          <w:i/>
          <w:sz w:val="24"/>
          <w:szCs w:val="24"/>
          <w:shd w:val="clear" w:color="auto" w:fill="FFFFFF"/>
        </w:rPr>
        <w:t xml:space="preserve"> Working Paper Series</w:t>
      </w:r>
      <w:r w:rsidRPr="008837A2">
        <w:rPr>
          <w:rFonts w:ascii="Times New Roman" w:hAnsi="Times New Roman" w:cs="Times New Roman"/>
          <w:sz w:val="24"/>
          <w:szCs w:val="24"/>
          <w:shd w:val="clear" w:color="auto" w:fill="FFFFFF"/>
        </w:rPr>
        <w:t xml:space="preserve"> 14. </w:t>
      </w:r>
    </w:p>
    <w:p w:rsidR="00CB3FF7" w:rsidRPr="008837A2" w:rsidRDefault="00CB3FF7" w:rsidP="00CB3FF7">
      <w:pPr>
        <w:spacing w:after="0" w:line="360" w:lineRule="auto"/>
        <w:ind w:left="426" w:hanging="426"/>
        <w:jc w:val="both"/>
        <w:rPr>
          <w:rFonts w:ascii="Times New Roman" w:hAnsi="Times New Roman" w:cs="Times New Roman"/>
          <w:sz w:val="24"/>
          <w:szCs w:val="24"/>
        </w:rPr>
      </w:pPr>
      <w:proofErr w:type="spellStart"/>
      <w:r w:rsidRPr="008837A2">
        <w:rPr>
          <w:rFonts w:ascii="Times New Roman" w:hAnsi="Times New Roman" w:cs="Times New Roman"/>
          <w:sz w:val="24"/>
          <w:szCs w:val="24"/>
          <w:shd w:val="clear" w:color="auto" w:fill="FFFFFF"/>
        </w:rPr>
        <w:t>Ramalingaswami</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Vulimiri</w:t>
      </w:r>
      <w:proofErr w:type="spellEnd"/>
      <w:r w:rsidRPr="008837A2">
        <w:rPr>
          <w:rFonts w:ascii="Times New Roman" w:hAnsi="Times New Roman" w:cs="Times New Roman"/>
          <w:sz w:val="24"/>
          <w:szCs w:val="24"/>
          <w:shd w:val="clear" w:color="auto" w:fill="FFFFFF"/>
        </w:rPr>
        <w:t xml:space="preserve">, Urban </w:t>
      </w:r>
      <w:proofErr w:type="spellStart"/>
      <w:r w:rsidRPr="008837A2">
        <w:rPr>
          <w:rFonts w:ascii="Times New Roman" w:hAnsi="Times New Roman" w:cs="Times New Roman"/>
          <w:sz w:val="24"/>
          <w:szCs w:val="24"/>
          <w:shd w:val="clear" w:color="auto" w:fill="FFFFFF"/>
        </w:rPr>
        <w:t>Jonsson</w:t>
      </w:r>
      <w:proofErr w:type="spellEnd"/>
      <w:r w:rsidRPr="008837A2">
        <w:rPr>
          <w:rFonts w:ascii="Times New Roman" w:hAnsi="Times New Roman" w:cs="Times New Roman"/>
          <w:sz w:val="24"/>
          <w:szCs w:val="24"/>
          <w:shd w:val="clear" w:color="auto" w:fill="FFFFFF"/>
        </w:rPr>
        <w:t xml:space="preserve">, and Jon Rohde. "Malnutrition: A South Asian enigma." In </w:t>
      </w:r>
      <w:r w:rsidRPr="008837A2">
        <w:rPr>
          <w:rFonts w:ascii="Times New Roman" w:hAnsi="Times New Roman" w:cs="Times New Roman"/>
          <w:i/>
          <w:iCs/>
          <w:sz w:val="24"/>
          <w:szCs w:val="24"/>
        </w:rPr>
        <w:t>Malnutrition in South Asia</w:t>
      </w:r>
      <w:r w:rsidRPr="008837A2">
        <w:rPr>
          <w:rFonts w:ascii="Times New Roman" w:hAnsi="Times New Roman" w:cs="Times New Roman"/>
          <w:sz w:val="24"/>
          <w:szCs w:val="24"/>
        </w:rPr>
        <w:t>. Kathmandu: UNICEF, 1997.</w:t>
      </w:r>
    </w:p>
    <w:p w:rsidR="00CB3FF7" w:rsidRPr="008837A2" w:rsidRDefault="00CB3FF7" w:rsidP="00CB3FF7">
      <w:pPr>
        <w:spacing w:after="0" w:line="360" w:lineRule="auto"/>
        <w:ind w:left="426" w:hanging="426"/>
        <w:jc w:val="both"/>
        <w:rPr>
          <w:rFonts w:ascii="Times New Roman" w:hAnsi="Times New Roman" w:cs="Times New Roman"/>
          <w:sz w:val="24"/>
          <w:szCs w:val="24"/>
        </w:rPr>
      </w:pPr>
      <w:proofErr w:type="spellStart"/>
      <w:r w:rsidRPr="008837A2">
        <w:rPr>
          <w:rFonts w:ascii="Times New Roman" w:hAnsi="Times New Roman" w:cs="Times New Roman"/>
          <w:sz w:val="24"/>
          <w:szCs w:val="24"/>
          <w:shd w:val="clear" w:color="auto" w:fill="FFFFFF"/>
        </w:rPr>
        <w:t>Ravallion</w:t>
      </w:r>
      <w:proofErr w:type="spellEnd"/>
      <w:r w:rsidRPr="008837A2">
        <w:rPr>
          <w:rFonts w:ascii="Times New Roman" w:hAnsi="Times New Roman" w:cs="Times New Roman"/>
          <w:sz w:val="24"/>
          <w:szCs w:val="24"/>
          <w:shd w:val="clear" w:color="auto" w:fill="FFFFFF"/>
        </w:rPr>
        <w:t>, Martin. "Famines and Economics." </w:t>
      </w:r>
      <w:r w:rsidRPr="008837A2">
        <w:rPr>
          <w:rFonts w:ascii="Times New Roman" w:hAnsi="Times New Roman" w:cs="Times New Roman"/>
          <w:i/>
          <w:iCs/>
          <w:sz w:val="24"/>
          <w:szCs w:val="24"/>
          <w:shd w:val="clear" w:color="auto" w:fill="FFFFFF"/>
        </w:rPr>
        <w:t>Journal of Economic Literature</w:t>
      </w:r>
      <w:r w:rsidRPr="008837A2">
        <w:rPr>
          <w:rFonts w:ascii="Times New Roman" w:hAnsi="Times New Roman" w:cs="Times New Roman"/>
          <w:sz w:val="24"/>
          <w:szCs w:val="24"/>
          <w:shd w:val="clear" w:color="auto" w:fill="FFFFFF"/>
        </w:rPr>
        <w:t> 35, no. 3 (1997): 1205-1242.</w:t>
      </w:r>
    </w:p>
    <w:p w:rsidR="00CB3FF7" w:rsidRPr="008837A2" w:rsidRDefault="00CB3FF7" w:rsidP="00CB3FF7">
      <w:pPr>
        <w:spacing w:after="0" w:line="360" w:lineRule="auto"/>
        <w:ind w:left="426" w:hanging="426"/>
        <w:jc w:val="both"/>
        <w:rPr>
          <w:rFonts w:ascii="Times New Roman" w:hAnsi="Times New Roman" w:cs="Times New Roman"/>
          <w:sz w:val="24"/>
          <w:szCs w:val="24"/>
        </w:rPr>
      </w:pPr>
      <w:proofErr w:type="spellStart"/>
      <w:r w:rsidRPr="008837A2">
        <w:rPr>
          <w:rFonts w:ascii="Times New Roman" w:hAnsi="Times New Roman" w:cs="Times New Roman"/>
          <w:sz w:val="24"/>
          <w:szCs w:val="24"/>
          <w:shd w:val="clear" w:color="auto" w:fill="FFFFFF"/>
        </w:rPr>
        <w:t>Riely</w:t>
      </w:r>
      <w:proofErr w:type="spellEnd"/>
      <w:r w:rsidRPr="008837A2">
        <w:rPr>
          <w:rFonts w:ascii="Times New Roman" w:hAnsi="Times New Roman" w:cs="Times New Roman"/>
          <w:sz w:val="24"/>
          <w:szCs w:val="24"/>
          <w:shd w:val="clear" w:color="auto" w:fill="FFFFFF"/>
        </w:rPr>
        <w:t xml:space="preserve">, Frank, Nancy Mock, Bruce </w:t>
      </w:r>
      <w:proofErr w:type="spellStart"/>
      <w:r w:rsidRPr="008837A2">
        <w:rPr>
          <w:rFonts w:ascii="Times New Roman" w:hAnsi="Times New Roman" w:cs="Times New Roman"/>
          <w:sz w:val="24"/>
          <w:szCs w:val="24"/>
          <w:shd w:val="clear" w:color="auto" w:fill="FFFFFF"/>
        </w:rPr>
        <w:t>Cogill</w:t>
      </w:r>
      <w:proofErr w:type="spellEnd"/>
      <w:r w:rsidRPr="008837A2">
        <w:rPr>
          <w:rFonts w:ascii="Times New Roman" w:hAnsi="Times New Roman" w:cs="Times New Roman"/>
          <w:sz w:val="24"/>
          <w:szCs w:val="24"/>
          <w:shd w:val="clear" w:color="auto" w:fill="FFFFFF"/>
        </w:rPr>
        <w:t xml:space="preserve">, Laura Bailey, and Eric </w:t>
      </w:r>
      <w:proofErr w:type="spellStart"/>
      <w:r w:rsidRPr="008837A2">
        <w:rPr>
          <w:rFonts w:ascii="Times New Roman" w:hAnsi="Times New Roman" w:cs="Times New Roman"/>
          <w:sz w:val="24"/>
          <w:szCs w:val="24"/>
          <w:shd w:val="clear" w:color="auto" w:fill="FFFFFF"/>
        </w:rPr>
        <w:t>Kenefick</w:t>
      </w:r>
      <w:proofErr w:type="spellEnd"/>
      <w:r w:rsidRPr="008837A2">
        <w:rPr>
          <w:rFonts w:ascii="Times New Roman" w:hAnsi="Times New Roman" w:cs="Times New Roman"/>
          <w:sz w:val="24"/>
          <w:szCs w:val="24"/>
          <w:shd w:val="clear" w:color="auto" w:fill="FFFFFF"/>
        </w:rPr>
        <w:t xml:space="preserve">. </w:t>
      </w:r>
      <w:r w:rsidRPr="008837A2">
        <w:rPr>
          <w:rFonts w:ascii="Times New Roman" w:hAnsi="Times New Roman" w:cs="Times New Roman"/>
          <w:i/>
          <w:sz w:val="24"/>
          <w:szCs w:val="24"/>
          <w:shd w:val="clear" w:color="auto" w:fill="FFFFFF"/>
        </w:rPr>
        <w:t>Food Security Indicators and Framework for Use in the Monitoring and Evaluation of Food Aid Programs</w:t>
      </w:r>
      <w:r w:rsidRPr="008837A2">
        <w:rPr>
          <w:rFonts w:ascii="Times New Roman" w:hAnsi="Times New Roman" w:cs="Times New Roman"/>
          <w:sz w:val="24"/>
          <w:szCs w:val="24"/>
          <w:shd w:val="clear" w:color="auto" w:fill="FFFFFF"/>
        </w:rPr>
        <w:t xml:space="preserve">. </w:t>
      </w:r>
      <w:r w:rsidRPr="008837A2">
        <w:rPr>
          <w:rFonts w:ascii="Times New Roman" w:hAnsi="Times New Roman" w:cs="Times New Roman"/>
          <w:iCs/>
          <w:sz w:val="24"/>
          <w:szCs w:val="24"/>
          <w:shd w:val="clear" w:color="auto" w:fill="FFFFFF"/>
        </w:rPr>
        <w:t>Washington, DC</w:t>
      </w:r>
      <w:r w:rsidRPr="008837A2">
        <w:rPr>
          <w:rFonts w:ascii="Times New Roman" w:hAnsi="Times New Roman" w:cs="Times New Roman"/>
          <w:sz w:val="24"/>
          <w:szCs w:val="24"/>
          <w:shd w:val="clear" w:color="auto" w:fill="FFFFFF"/>
        </w:rPr>
        <w:t xml:space="preserve">: </w:t>
      </w:r>
      <w:r w:rsidRPr="008837A2">
        <w:rPr>
          <w:rFonts w:ascii="Times New Roman" w:hAnsi="Times New Roman" w:cs="Times New Roman"/>
          <w:iCs/>
          <w:sz w:val="24"/>
          <w:szCs w:val="24"/>
          <w:shd w:val="clear" w:color="auto" w:fill="FFFFFF"/>
        </w:rPr>
        <w:t xml:space="preserve">Nutrition Technical Assistance Project, </w:t>
      </w:r>
      <w:r w:rsidRPr="008837A2">
        <w:rPr>
          <w:rFonts w:ascii="Times New Roman" w:hAnsi="Times New Roman" w:cs="Times New Roman"/>
          <w:sz w:val="24"/>
          <w:szCs w:val="24"/>
          <w:shd w:val="clear" w:color="auto" w:fill="FFFFFF"/>
        </w:rPr>
        <w:t>1999.</w:t>
      </w:r>
      <w:r w:rsidRPr="008837A2">
        <w:rPr>
          <w:rFonts w:ascii="Times New Roman" w:hAnsi="Times New Roman" w:cs="Times New Roman"/>
          <w:sz w:val="24"/>
          <w:szCs w:val="24"/>
        </w:rPr>
        <w:t xml:space="preserve"> </w:t>
      </w:r>
    </w:p>
    <w:p w:rsidR="00CB3FF7" w:rsidRPr="008837A2" w:rsidRDefault="00CB3FF7" w:rsidP="00CB3FF7">
      <w:pPr>
        <w:spacing w:after="0" w:line="360" w:lineRule="auto"/>
        <w:ind w:left="426" w:hanging="426"/>
        <w:jc w:val="both"/>
        <w:rPr>
          <w:rFonts w:ascii="Times New Roman" w:hAnsi="Times New Roman" w:cs="Times New Roman"/>
          <w:sz w:val="24"/>
          <w:szCs w:val="24"/>
        </w:rPr>
      </w:pPr>
      <w:r w:rsidRPr="008837A2">
        <w:rPr>
          <w:rFonts w:ascii="Times New Roman" w:hAnsi="Times New Roman" w:cs="Times New Roman"/>
          <w:sz w:val="24"/>
          <w:szCs w:val="24"/>
        </w:rPr>
        <w:t xml:space="preserve">Sharma, Riya. “Mid-Day Meal Scheme in India. </w:t>
      </w:r>
      <w:r w:rsidRPr="008837A2">
        <w:rPr>
          <w:rFonts w:ascii="Times New Roman" w:hAnsi="Times New Roman" w:cs="Times New Roman"/>
          <w:i/>
          <w:sz w:val="24"/>
          <w:szCs w:val="24"/>
        </w:rPr>
        <w:t xml:space="preserve">Developing Country Studies </w:t>
      </w:r>
      <w:r w:rsidRPr="008837A2">
        <w:rPr>
          <w:rFonts w:ascii="Times New Roman" w:hAnsi="Times New Roman" w:cs="Times New Roman"/>
          <w:sz w:val="24"/>
          <w:szCs w:val="24"/>
        </w:rPr>
        <w:t>5, no. 11 (2015), 61-70.</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 xml:space="preserve">Singh, </w:t>
      </w:r>
      <w:proofErr w:type="spellStart"/>
      <w:r w:rsidRPr="008837A2">
        <w:rPr>
          <w:rFonts w:ascii="Times New Roman" w:hAnsi="Times New Roman" w:cs="Times New Roman"/>
          <w:sz w:val="24"/>
          <w:szCs w:val="24"/>
          <w:shd w:val="clear" w:color="auto" w:fill="FFFFFF"/>
        </w:rPr>
        <w:t>Abhijeet</w:t>
      </w:r>
      <w:proofErr w:type="spellEnd"/>
      <w:r w:rsidRPr="008837A2">
        <w:rPr>
          <w:rFonts w:ascii="Times New Roman" w:hAnsi="Times New Roman" w:cs="Times New Roman"/>
          <w:sz w:val="24"/>
          <w:szCs w:val="24"/>
          <w:shd w:val="clear" w:color="auto" w:fill="FFFFFF"/>
        </w:rPr>
        <w:t xml:space="preserve">, Albert Park, and Stefan </w:t>
      </w:r>
      <w:proofErr w:type="spellStart"/>
      <w:r w:rsidRPr="008837A2">
        <w:rPr>
          <w:rFonts w:ascii="Times New Roman" w:hAnsi="Times New Roman" w:cs="Times New Roman"/>
          <w:sz w:val="24"/>
          <w:szCs w:val="24"/>
          <w:shd w:val="clear" w:color="auto" w:fill="FFFFFF"/>
        </w:rPr>
        <w:t>Dercon</w:t>
      </w:r>
      <w:proofErr w:type="spellEnd"/>
      <w:r w:rsidRPr="008837A2">
        <w:rPr>
          <w:rFonts w:ascii="Times New Roman" w:hAnsi="Times New Roman" w:cs="Times New Roman"/>
          <w:sz w:val="24"/>
          <w:szCs w:val="24"/>
          <w:shd w:val="clear" w:color="auto" w:fill="FFFFFF"/>
        </w:rPr>
        <w:t xml:space="preserve">. "School Meals as a Safety Net: An Evaluation of the Midday Meal Scheme in India." </w:t>
      </w:r>
      <w:r w:rsidRPr="008837A2">
        <w:rPr>
          <w:rFonts w:ascii="Times New Roman" w:hAnsi="Times New Roman" w:cs="Times New Roman"/>
          <w:i/>
          <w:iCs/>
          <w:sz w:val="24"/>
          <w:szCs w:val="24"/>
          <w:shd w:val="clear" w:color="auto" w:fill="FFFFFF"/>
        </w:rPr>
        <w:t>Economic Development and Cultural Change</w:t>
      </w:r>
      <w:r w:rsidRPr="008837A2">
        <w:rPr>
          <w:rFonts w:ascii="Times New Roman" w:hAnsi="Times New Roman" w:cs="Times New Roman"/>
          <w:sz w:val="24"/>
          <w:szCs w:val="24"/>
          <w:shd w:val="clear" w:color="auto" w:fill="FFFFFF"/>
        </w:rPr>
        <w:t xml:space="preserve"> 62, no. 2 (2013): 275-306.</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 xml:space="preserve">Sinha, </w:t>
      </w:r>
      <w:proofErr w:type="spellStart"/>
      <w:r w:rsidRPr="008837A2">
        <w:rPr>
          <w:rFonts w:ascii="Times New Roman" w:hAnsi="Times New Roman" w:cs="Times New Roman"/>
          <w:sz w:val="24"/>
          <w:szCs w:val="24"/>
          <w:shd w:val="clear" w:color="auto" w:fill="FFFFFF"/>
        </w:rPr>
        <w:t>Dipa</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Shikha</w:t>
      </w:r>
      <w:proofErr w:type="spellEnd"/>
      <w:r w:rsidRPr="008837A2">
        <w:rPr>
          <w:rFonts w:ascii="Times New Roman" w:hAnsi="Times New Roman" w:cs="Times New Roman"/>
          <w:sz w:val="24"/>
          <w:szCs w:val="24"/>
          <w:shd w:val="clear" w:color="auto" w:fill="FFFFFF"/>
        </w:rPr>
        <w:t xml:space="preserve"> Nehra, </w:t>
      </w:r>
      <w:proofErr w:type="spellStart"/>
      <w:r w:rsidRPr="008837A2">
        <w:rPr>
          <w:rFonts w:ascii="Times New Roman" w:hAnsi="Times New Roman" w:cs="Times New Roman"/>
          <w:sz w:val="24"/>
          <w:szCs w:val="24"/>
          <w:shd w:val="clear" w:color="auto" w:fill="FFFFFF"/>
        </w:rPr>
        <w:t>Sonal</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Matharu</w:t>
      </w:r>
      <w:proofErr w:type="spellEnd"/>
      <w:r w:rsidRPr="008837A2">
        <w:rPr>
          <w:rFonts w:ascii="Times New Roman" w:hAnsi="Times New Roman" w:cs="Times New Roman"/>
          <w:sz w:val="24"/>
          <w:szCs w:val="24"/>
          <w:shd w:val="clear" w:color="auto" w:fill="FFFFFF"/>
        </w:rPr>
        <w:t xml:space="preserve">, Jasmeet </w:t>
      </w:r>
      <w:proofErr w:type="spellStart"/>
      <w:r w:rsidRPr="008837A2">
        <w:rPr>
          <w:rFonts w:ascii="Times New Roman" w:hAnsi="Times New Roman" w:cs="Times New Roman"/>
          <w:sz w:val="24"/>
          <w:szCs w:val="24"/>
          <w:shd w:val="clear" w:color="auto" w:fill="FFFFFF"/>
        </w:rPr>
        <w:t>Khanuja</w:t>
      </w:r>
      <w:proofErr w:type="spellEnd"/>
      <w:r w:rsidRPr="008837A2">
        <w:rPr>
          <w:rFonts w:ascii="Times New Roman" w:hAnsi="Times New Roman" w:cs="Times New Roman"/>
          <w:sz w:val="24"/>
          <w:szCs w:val="24"/>
          <w:shd w:val="clear" w:color="auto" w:fill="FFFFFF"/>
        </w:rPr>
        <w:t xml:space="preserve">, and </w:t>
      </w:r>
      <w:proofErr w:type="spellStart"/>
      <w:r w:rsidRPr="008837A2">
        <w:rPr>
          <w:rFonts w:ascii="Times New Roman" w:hAnsi="Times New Roman" w:cs="Times New Roman"/>
          <w:sz w:val="24"/>
          <w:szCs w:val="24"/>
          <w:shd w:val="clear" w:color="auto" w:fill="FFFFFF"/>
        </w:rPr>
        <w:t>Vanita</w:t>
      </w:r>
      <w:proofErr w:type="spellEnd"/>
      <w:r w:rsidRPr="008837A2">
        <w:rPr>
          <w:rFonts w:ascii="Times New Roman" w:hAnsi="Times New Roman" w:cs="Times New Roman"/>
          <w:sz w:val="24"/>
          <w:szCs w:val="24"/>
          <w:shd w:val="clear" w:color="auto" w:fill="FFFFFF"/>
        </w:rPr>
        <w:t xml:space="preserve"> Falcao. </w:t>
      </w:r>
      <w:bookmarkStart w:id="1" w:name="_Hlk489528032"/>
      <w:r w:rsidRPr="008837A2">
        <w:rPr>
          <w:rFonts w:ascii="Times New Roman" w:hAnsi="Times New Roman" w:cs="Times New Roman"/>
          <w:sz w:val="24"/>
          <w:szCs w:val="24"/>
          <w:shd w:val="clear" w:color="auto" w:fill="FFFFFF"/>
        </w:rPr>
        <w:t>"Realising Universal Maternity Entitlements."</w:t>
      </w:r>
      <w:bookmarkEnd w:id="1"/>
      <w:r w:rsidRPr="008837A2">
        <w:rPr>
          <w:rFonts w:ascii="Times New Roman" w:hAnsi="Times New Roman" w:cs="Times New Roman"/>
          <w:sz w:val="24"/>
          <w:szCs w:val="24"/>
          <w:shd w:val="clear" w:color="auto" w:fill="FFFFFF"/>
        </w:rPr>
        <w:t xml:space="preserve"> </w:t>
      </w:r>
      <w:r w:rsidRPr="008837A2">
        <w:rPr>
          <w:rFonts w:ascii="Times New Roman" w:hAnsi="Times New Roman" w:cs="Times New Roman"/>
          <w:i/>
          <w:iCs/>
          <w:sz w:val="24"/>
          <w:szCs w:val="24"/>
          <w:shd w:val="clear" w:color="auto" w:fill="FFFFFF"/>
        </w:rPr>
        <w:t>Economic and Political Weekly</w:t>
      </w:r>
      <w:r w:rsidRPr="008837A2">
        <w:rPr>
          <w:rFonts w:ascii="Times New Roman" w:hAnsi="Times New Roman" w:cs="Times New Roman"/>
          <w:sz w:val="24"/>
          <w:szCs w:val="24"/>
          <w:shd w:val="clear" w:color="auto" w:fill="FFFFFF"/>
        </w:rPr>
        <w:t xml:space="preserve"> 51, no. 34 (2016): 49. </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Spears, Dean. </w:t>
      </w:r>
      <w:r w:rsidRPr="008837A2">
        <w:rPr>
          <w:rFonts w:ascii="Times New Roman" w:hAnsi="Times New Roman" w:cs="Times New Roman"/>
          <w:i/>
          <w:iCs/>
          <w:sz w:val="24"/>
          <w:szCs w:val="24"/>
          <w:shd w:val="clear" w:color="auto" w:fill="FFFFFF"/>
        </w:rPr>
        <w:t xml:space="preserve">How Much International Variation in Child Height Can Sanitation Explain? </w:t>
      </w:r>
      <w:r w:rsidRPr="008837A2">
        <w:rPr>
          <w:rFonts w:ascii="Times New Roman" w:hAnsi="Times New Roman" w:cs="Times New Roman"/>
          <w:iCs/>
          <w:sz w:val="24"/>
          <w:szCs w:val="24"/>
          <w:shd w:val="clear" w:color="auto" w:fill="FFFFFF"/>
        </w:rPr>
        <w:t>Washington, DC:</w:t>
      </w:r>
      <w:r w:rsidRPr="008837A2">
        <w:rPr>
          <w:rFonts w:ascii="Times New Roman" w:hAnsi="Times New Roman" w:cs="Times New Roman"/>
          <w:sz w:val="24"/>
          <w:szCs w:val="24"/>
          <w:shd w:val="clear" w:color="auto" w:fill="FFFFFF"/>
        </w:rPr>
        <w:t xml:space="preserve"> World Bank, 2013.</w:t>
      </w:r>
    </w:p>
    <w:p w:rsidR="00CB3FF7" w:rsidRPr="001B09BF"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lastRenderedPageBreak/>
        <w:t xml:space="preserve">Spears, Dean, </w:t>
      </w:r>
      <w:proofErr w:type="spellStart"/>
      <w:r w:rsidRPr="008837A2">
        <w:rPr>
          <w:rFonts w:ascii="Times New Roman" w:hAnsi="Times New Roman" w:cs="Times New Roman"/>
          <w:sz w:val="24"/>
          <w:szCs w:val="24"/>
          <w:shd w:val="clear" w:color="auto" w:fill="FFFFFF"/>
        </w:rPr>
        <w:t>Arabinda</w:t>
      </w:r>
      <w:proofErr w:type="spellEnd"/>
      <w:r w:rsidRPr="008837A2">
        <w:rPr>
          <w:rFonts w:ascii="Times New Roman" w:hAnsi="Times New Roman" w:cs="Times New Roman"/>
          <w:sz w:val="24"/>
          <w:szCs w:val="24"/>
          <w:shd w:val="clear" w:color="auto" w:fill="FFFFFF"/>
        </w:rPr>
        <w:t xml:space="preserve"> Ghosh, and Oliver Cumming. "Open Defecation and Childhood Stunting in India." </w:t>
      </w:r>
      <w:proofErr w:type="spellStart"/>
      <w:r w:rsidRPr="008837A2">
        <w:rPr>
          <w:rFonts w:ascii="Times New Roman" w:hAnsi="Times New Roman" w:cs="Times New Roman"/>
          <w:i/>
          <w:iCs/>
          <w:sz w:val="24"/>
          <w:szCs w:val="24"/>
          <w:shd w:val="clear" w:color="auto" w:fill="FFFFFF"/>
        </w:rPr>
        <w:t>PLoS</w:t>
      </w:r>
      <w:proofErr w:type="spellEnd"/>
      <w:r w:rsidRPr="008837A2">
        <w:rPr>
          <w:rFonts w:ascii="Times New Roman" w:hAnsi="Times New Roman" w:cs="Times New Roman"/>
          <w:i/>
          <w:iCs/>
          <w:sz w:val="24"/>
          <w:szCs w:val="24"/>
          <w:shd w:val="clear" w:color="auto" w:fill="FFFFFF"/>
        </w:rPr>
        <w:t xml:space="preserve"> One</w:t>
      </w:r>
      <w:r w:rsidRPr="008837A2">
        <w:rPr>
          <w:rFonts w:ascii="Times New Roman" w:hAnsi="Times New Roman" w:cs="Times New Roman"/>
          <w:sz w:val="24"/>
          <w:szCs w:val="24"/>
          <w:shd w:val="clear" w:color="auto" w:fill="FFFFFF"/>
        </w:rPr>
        <w:t xml:space="preserve"> 8, no. 9 (2013):</w:t>
      </w:r>
      <w:r w:rsidRPr="001B09BF">
        <w:rPr>
          <w:rFonts w:ascii="Times New Roman" w:hAnsi="Times New Roman" w:cs="Times New Roman"/>
          <w:sz w:val="24"/>
          <w:szCs w:val="24"/>
          <w:shd w:val="clear" w:color="auto" w:fill="FFFFFF"/>
        </w:rPr>
        <w:t xml:space="preserve"> e73784. </w:t>
      </w:r>
    </w:p>
    <w:p w:rsidR="00CB3FF7" w:rsidRPr="001B09BF" w:rsidRDefault="00CB3FF7" w:rsidP="00CB3FF7">
      <w:pPr>
        <w:spacing w:after="0" w:line="360" w:lineRule="auto"/>
        <w:ind w:left="426" w:hanging="426"/>
        <w:jc w:val="both"/>
        <w:rPr>
          <w:rFonts w:ascii="Times New Roman" w:hAnsi="Times New Roman" w:cs="Times New Roman"/>
          <w:sz w:val="24"/>
          <w:szCs w:val="24"/>
          <w:shd w:val="clear" w:color="auto" w:fill="FFFFFF"/>
        </w:rPr>
      </w:pPr>
      <w:proofErr w:type="spellStart"/>
      <w:r w:rsidRPr="001B09BF">
        <w:rPr>
          <w:rFonts w:ascii="Times New Roman" w:hAnsi="Times New Roman" w:cs="Times New Roman"/>
          <w:sz w:val="24"/>
          <w:szCs w:val="24"/>
          <w:shd w:val="clear" w:color="auto" w:fill="FFFFFF"/>
        </w:rPr>
        <w:t>Spielman</w:t>
      </w:r>
      <w:proofErr w:type="spellEnd"/>
      <w:r w:rsidRPr="001B09BF">
        <w:rPr>
          <w:rFonts w:ascii="Times New Roman" w:hAnsi="Times New Roman" w:cs="Times New Roman"/>
          <w:sz w:val="24"/>
          <w:szCs w:val="24"/>
          <w:shd w:val="clear" w:color="auto" w:fill="FFFFFF"/>
        </w:rPr>
        <w:t xml:space="preserve">, David, Derek </w:t>
      </w:r>
      <w:proofErr w:type="spellStart"/>
      <w:r w:rsidRPr="001B09BF">
        <w:rPr>
          <w:rFonts w:ascii="Times New Roman" w:hAnsi="Times New Roman" w:cs="Times New Roman"/>
          <w:sz w:val="24"/>
          <w:szCs w:val="24"/>
          <w:shd w:val="clear" w:color="auto" w:fill="FFFFFF"/>
        </w:rPr>
        <w:t>Byerlee</w:t>
      </w:r>
      <w:proofErr w:type="spellEnd"/>
      <w:r w:rsidRPr="001B09BF">
        <w:rPr>
          <w:rFonts w:ascii="Times New Roman" w:hAnsi="Times New Roman" w:cs="Times New Roman"/>
          <w:sz w:val="24"/>
          <w:szCs w:val="24"/>
          <w:shd w:val="clear" w:color="auto" w:fill="FFFFFF"/>
        </w:rPr>
        <w:t xml:space="preserve">, </w:t>
      </w:r>
      <w:proofErr w:type="spellStart"/>
      <w:r w:rsidRPr="001B09BF">
        <w:rPr>
          <w:rFonts w:ascii="Times New Roman" w:hAnsi="Times New Roman" w:cs="Times New Roman"/>
          <w:sz w:val="24"/>
          <w:szCs w:val="24"/>
          <w:shd w:val="clear" w:color="auto" w:fill="FFFFFF"/>
        </w:rPr>
        <w:t>Dawit</w:t>
      </w:r>
      <w:proofErr w:type="spellEnd"/>
      <w:r w:rsidRPr="001B09BF">
        <w:rPr>
          <w:rFonts w:ascii="Times New Roman" w:hAnsi="Times New Roman" w:cs="Times New Roman"/>
          <w:sz w:val="24"/>
          <w:szCs w:val="24"/>
          <w:shd w:val="clear" w:color="auto" w:fill="FFFFFF"/>
        </w:rPr>
        <w:t xml:space="preserve"> </w:t>
      </w:r>
      <w:proofErr w:type="spellStart"/>
      <w:r w:rsidRPr="001B09BF">
        <w:rPr>
          <w:rFonts w:ascii="Times New Roman" w:hAnsi="Times New Roman" w:cs="Times New Roman"/>
          <w:sz w:val="24"/>
          <w:szCs w:val="24"/>
          <w:shd w:val="clear" w:color="auto" w:fill="FFFFFF"/>
        </w:rPr>
        <w:t>Alemu</w:t>
      </w:r>
      <w:proofErr w:type="spellEnd"/>
      <w:r w:rsidRPr="001B09BF">
        <w:rPr>
          <w:rFonts w:ascii="Times New Roman" w:hAnsi="Times New Roman" w:cs="Times New Roman"/>
          <w:sz w:val="24"/>
          <w:szCs w:val="24"/>
          <w:shd w:val="clear" w:color="auto" w:fill="FFFFFF"/>
        </w:rPr>
        <w:t xml:space="preserve">, and </w:t>
      </w:r>
      <w:proofErr w:type="spellStart"/>
      <w:r w:rsidRPr="001B09BF">
        <w:rPr>
          <w:rFonts w:ascii="Times New Roman" w:hAnsi="Times New Roman" w:cs="Times New Roman"/>
          <w:sz w:val="24"/>
          <w:szCs w:val="24"/>
          <w:shd w:val="clear" w:color="auto" w:fill="FFFFFF"/>
        </w:rPr>
        <w:t>Dawit</w:t>
      </w:r>
      <w:proofErr w:type="spellEnd"/>
      <w:r w:rsidRPr="001B09BF">
        <w:rPr>
          <w:rFonts w:ascii="Times New Roman" w:hAnsi="Times New Roman" w:cs="Times New Roman"/>
          <w:sz w:val="24"/>
          <w:szCs w:val="24"/>
          <w:shd w:val="clear" w:color="auto" w:fill="FFFFFF"/>
        </w:rPr>
        <w:t xml:space="preserve"> </w:t>
      </w:r>
      <w:proofErr w:type="spellStart"/>
      <w:r w:rsidRPr="001B09BF">
        <w:rPr>
          <w:rFonts w:ascii="Times New Roman" w:hAnsi="Times New Roman" w:cs="Times New Roman"/>
          <w:sz w:val="24"/>
          <w:szCs w:val="24"/>
          <w:shd w:val="clear" w:color="auto" w:fill="FFFFFF"/>
        </w:rPr>
        <w:t>Kelemework</w:t>
      </w:r>
      <w:proofErr w:type="spellEnd"/>
      <w:r w:rsidRPr="001B09BF">
        <w:rPr>
          <w:rFonts w:ascii="Times New Roman" w:hAnsi="Times New Roman" w:cs="Times New Roman"/>
          <w:sz w:val="24"/>
          <w:szCs w:val="24"/>
          <w:shd w:val="clear" w:color="auto" w:fill="FFFFFF"/>
        </w:rPr>
        <w:t xml:space="preserve">. "Policies to Promote Cereal Intensification in Ethiopia." </w:t>
      </w:r>
      <w:r w:rsidRPr="001B09BF">
        <w:rPr>
          <w:rFonts w:ascii="Times New Roman" w:hAnsi="Times New Roman" w:cs="Times New Roman"/>
          <w:i/>
          <w:iCs/>
          <w:sz w:val="24"/>
          <w:szCs w:val="24"/>
          <w:shd w:val="clear" w:color="auto" w:fill="FFFFFF"/>
        </w:rPr>
        <w:t>Food Policy</w:t>
      </w:r>
      <w:r w:rsidRPr="001B09BF">
        <w:rPr>
          <w:rFonts w:ascii="Times New Roman" w:hAnsi="Times New Roman" w:cs="Times New Roman"/>
          <w:sz w:val="24"/>
          <w:szCs w:val="24"/>
          <w:shd w:val="clear" w:color="auto" w:fill="FFFFFF"/>
        </w:rPr>
        <w:t xml:space="preserve"> 35, no. 3 (2010): 185-194.</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1B09BF">
        <w:rPr>
          <w:rFonts w:ascii="Times New Roman" w:hAnsi="Times New Roman" w:cs="Times New Roman"/>
          <w:sz w:val="24"/>
          <w:szCs w:val="24"/>
          <w:shd w:val="clear" w:color="auto" w:fill="FFFFFF"/>
        </w:rPr>
        <w:t xml:space="preserve">Svedberg, Peter. </w:t>
      </w:r>
      <w:r w:rsidRPr="001B09BF">
        <w:rPr>
          <w:rFonts w:ascii="Times New Roman" w:hAnsi="Times New Roman" w:cs="Times New Roman"/>
          <w:i/>
          <w:sz w:val="24"/>
          <w:szCs w:val="24"/>
          <w:shd w:val="clear" w:color="auto" w:fill="FFFFFF"/>
        </w:rPr>
        <w:t>P</w:t>
      </w:r>
      <w:r w:rsidRPr="001B09BF">
        <w:rPr>
          <w:rFonts w:ascii="Times New Roman" w:hAnsi="Times New Roman" w:cs="Times New Roman"/>
          <w:i/>
          <w:iCs/>
          <w:sz w:val="24"/>
          <w:szCs w:val="24"/>
          <w:shd w:val="clear" w:color="auto" w:fill="FFFFFF"/>
        </w:rPr>
        <w:t>overty and Undernutrition: Theory, Measurement, and Policy</w:t>
      </w:r>
      <w:r w:rsidRPr="001B09BF">
        <w:rPr>
          <w:rFonts w:ascii="Times New Roman" w:hAnsi="Times New Roman" w:cs="Times New Roman"/>
          <w:sz w:val="24"/>
          <w:szCs w:val="24"/>
          <w:shd w:val="clear" w:color="auto" w:fill="FFFFFF"/>
        </w:rPr>
        <w:t xml:space="preserve">. Oxford: </w:t>
      </w:r>
      <w:r w:rsidRPr="008837A2">
        <w:rPr>
          <w:rFonts w:ascii="Times New Roman" w:hAnsi="Times New Roman" w:cs="Times New Roman"/>
          <w:sz w:val="24"/>
          <w:szCs w:val="24"/>
          <w:shd w:val="clear" w:color="auto" w:fill="FFFFFF"/>
        </w:rPr>
        <w:t>Oxford University Press, 2000.</w:t>
      </w:r>
    </w:p>
    <w:p w:rsidR="00CB3FF7" w:rsidRPr="008837A2" w:rsidRDefault="00CB3FF7" w:rsidP="00CB3FF7">
      <w:pPr>
        <w:spacing w:after="0" w:line="360" w:lineRule="auto"/>
        <w:ind w:left="426" w:hanging="426"/>
        <w:jc w:val="both"/>
        <w:rPr>
          <w:rFonts w:ascii="Times New Roman" w:hAnsi="Times New Roman" w:cs="Times New Roman"/>
          <w:sz w:val="24"/>
          <w:szCs w:val="24"/>
        </w:rPr>
      </w:pPr>
      <w:r w:rsidRPr="008837A2">
        <w:rPr>
          <w:rFonts w:ascii="Times New Roman" w:hAnsi="Times New Roman" w:cs="Times New Roman"/>
          <w:sz w:val="24"/>
          <w:szCs w:val="24"/>
        </w:rPr>
        <w:t xml:space="preserve">WFP. </w:t>
      </w:r>
      <w:r w:rsidRPr="008837A2">
        <w:rPr>
          <w:rFonts w:ascii="Times New Roman" w:hAnsi="Times New Roman" w:cs="Times New Roman"/>
          <w:i/>
          <w:sz w:val="24"/>
          <w:szCs w:val="24"/>
        </w:rPr>
        <w:t xml:space="preserve">Emergency Food Security Assessment Handbook. </w:t>
      </w:r>
      <w:r w:rsidRPr="008837A2">
        <w:rPr>
          <w:rFonts w:ascii="Times New Roman" w:hAnsi="Times New Roman" w:cs="Times New Roman"/>
          <w:sz w:val="24"/>
          <w:szCs w:val="24"/>
        </w:rPr>
        <w:t>Rome: WFP, 2009.</w:t>
      </w:r>
    </w:p>
    <w:p w:rsidR="00CB3FF7" w:rsidRPr="008837A2" w:rsidRDefault="00CB3FF7" w:rsidP="00CB3FF7">
      <w:pPr>
        <w:spacing w:after="0" w:line="360" w:lineRule="auto"/>
        <w:ind w:left="426" w:hanging="426"/>
        <w:jc w:val="both"/>
        <w:rPr>
          <w:rFonts w:ascii="Times New Roman" w:hAnsi="Times New Roman" w:cs="Times New Roman"/>
          <w:sz w:val="24"/>
          <w:szCs w:val="24"/>
          <w:shd w:val="clear" w:color="auto" w:fill="FFFFFF"/>
        </w:rPr>
      </w:pPr>
      <w:r w:rsidRPr="008837A2">
        <w:rPr>
          <w:rFonts w:ascii="Times New Roman" w:hAnsi="Times New Roman" w:cs="Times New Roman"/>
          <w:sz w:val="24"/>
          <w:szCs w:val="24"/>
          <w:shd w:val="clear" w:color="auto" w:fill="FFFFFF"/>
        </w:rPr>
        <w:t>WHO. "Appropriate Body-Mass Index for Asian Populations and Its Implications for Policy and Intervention Strategies." </w:t>
      </w:r>
      <w:r w:rsidRPr="008837A2">
        <w:rPr>
          <w:rFonts w:ascii="Times New Roman" w:hAnsi="Times New Roman" w:cs="Times New Roman"/>
          <w:i/>
          <w:iCs/>
          <w:sz w:val="24"/>
          <w:szCs w:val="24"/>
          <w:shd w:val="clear" w:color="auto" w:fill="FFFFFF"/>
        </w:rPr>
        <w:t>Lancet</w:t>
      </w:r>
      <w:r w:rsidRPr="008837A2">
        <w:rPr>
          <w:rFonts w:ascii="Times New Roman" w:hAnsi="Times New Roman" w:cs="Times New Roman"/>
          <w:sz w:val="24"/>
          <w:szCs w:val="24"/>
          <w:shd w:val="clear" w:color="auto" w:fill="FFFFFF"/>
        </w:rPr>
        <w:t> 363, no. 9403 (2004): 157-163.</w:t>
      </w:r>
    </w:p>
    <w:p w:rsidR="001D4411" w:rsidRPr="008837A2" w:rsidRDefault="001D4411" w:rsidP="001D4411">
      <w:pPr>
        <w:spacing w:after="0" w:line="360" w:lineRule="auto"/>
        <w:ind w:left="425" w:hanging="425"/>
        <w:jc w:val="both"/>
        <w:rPr>
          <w:rFonts w:ascii="Times New Roman" w:hAnsi="Times New Roman" w:cs="Times New Roman"/>
          <w:sz w:val="24"/>
          <w:szCs w:val="24"/>
        </w:rPr>
      </w:pPr>
      <w:proofErr w:type="spellStart"/>
      <w:r w:rsidRPr="008837A2">
        <w:rPr>
          <w:rFonts w:ascii="Times New Roman" w:hAnsi="Times New Roman" w:cs="Times New Roman"/>
          <w:sz w:val="24"/>
          <w:szCs w:val="24"/>
          <w:shd w:val="clear" w:color="auto" w:fill="FFFFFF"/>
        </w:rPr>
        <w:t>Woldie</w:t>
      </w:r>
      <w:proofErr w:type="spellEnd"/>
      <w:r w:rsidRPr="008837A2">
        <w:rPr>
          <w:rFonts w:ascii="Times New Roman" w:hAnsi="Times New Roman" w:cs="Times New Roman"/>
          <w:sz w:val="24"/>
          <w:szCs w:val="24"/>
          <w:shd w:val="clear" w:color="auto" w:fill="FFFFFF"/>
        </w:rPr>
        <w:t xml:space="preserve">, </w:t>
      </w:r>
      <w:proofErr w:type="spellStart"/>
      <w:r w:rsidRPr="008837A2">
        <w:rPr>
          <w:rFonts w:ascii="Times New Roman" w:hAnsi="Times New Roman" w:cs="Times New Roman"/>
          <w:sz w:val="24"/>
          <w:szCs w:val="24"/>
          <w:shd w:val="clear" w:color="auto" w:fill="FFFFFF"/>
        </w:rPr>
        <w:t>Getachew</w:t>
      </w:r>
      <w:proofErr w:type="spellEnd"/>
      <w:r w:rsidRPr="008837A2">
        <w:rPr>
          <w:rFonts w:ascii="Times New Roman" w:hAnsi="Times New Roman" w:cs="Times New Roman"/>
          <w:sz w:val="24"/>
          <w:szCs w:val="24"/>
          <w:shd w:val="clear" w:color="auto" w:fill="FFFFFF"/>
        </w:rPr>
        <w:t xml:space="preserve">, and Khalid </w:t>
      </w:r>
      <w:proofErr w:type="spellStart"/>
      <w:r w:rsidRPr="008837A2">
        <w:rPr>
          <w:rFonts w:ascii="Times New Roman" w:hAnsi="Times New Roman" w:cs="Times New Roman"/>
          <w:sz w:val="24"/>
          <w:szCs w:val="24"/>
          <w:shd w:val="clear" w:color="auto" w:fill="FFFFFF"/>
        </w:rPr>
        <w:t>Siddig</w:t>
      </w:r>
      <w:proofErr w:type="spellEnd"/>
      <w:r w:rsidRPr="008837A2">
        <w:rPr>
          <w:rFonts w:ascii="Times New Roman" w:hAnsi="Times New Roman" w:cs="Times New Roman"/>
          <w:sz w:val="24"/>
          <w:szCs w:val="24"/>
          <w:shd w:val="clear" w:color="auto" w:fill="FFFFFF"/>
        </w:rPr>
        <w:t>. </w:t>
      </w:r>
      <w:r w:rsidRPr="008837A2">
        <w:rPr>
          <w:rFonts w:ascii="Times New Roman" w:hAnsi="Times New Roman" w:cs="Times New Roman"/>
          <w:i/>
          <w:iCs/>
          <w:sz w:val="24"/>
          <w:szCs w:val="24"/>
          <w:shd w:val="clear" w:color="auto" w:fill="FFFFFF"/>
        </w:rPr>
        <w:t>Impact of Banning Export of Cereals in Response to Soaring Food Price</w:t>
      </w:r>
      <w:r w:rsidRPr="008837A2">
        <w:rPr>
          <w:rFonts w:ascii="Times New Roman" w:hAnsi="Times New Roman" w:cs="Times New Roman"/>
          <w:sz w:val="24"/>
          <w:szCs w:val="24"/>
          <w:shd w:val="clear" w:color="auto" w:fill="FFFFFF"/>
        </w:rPr>
        <w:t>. University Library of Munich, 2009.</w:t>
      </w:r>
    </w:p>
    <w:p w:rsidR="00CB3FF7" w:rsidRPr="008837A2" w:rsidRDefault="00CB3FF7" w:rsidP="00CB3FF7">
      <w:pPr>
        <w:spacing w:after="0" w:line="360" w:lineRule="auto"/>
        <w:ind w:left="426" w:hanging="426"/>
        <w:jc w:val="both"/>
        <w:rPr>
          <w:rFonts w:ascii="Times New Roman" w:hAnsi="Times New Roman" w:cs="Times New Roman"/>
          <w:sz w:val="24"/>
          <w:szCs w:val="24"/>
        </w:rPr>
      </w:pPr>
      <w:proofErr w:type="spellStart"/>
      <w:r w:rsidRPr="008837A2">
        <w:rPr>
          <w:rFonts w:ascii="Times New Roman" w:hAnsi="Times New Roman" w:cs="Times New Roman"/>
          <w:sz w:val="24"/>
          <w:szCs w:val="24"/>
          <w:shd w:val="clear" w:color="auto" w:fill="FFFFFF"/>
        </w:rPr>
        <w:t>Yajnik</w:t>
      </w:r>
      <w:proofErr w:type="spellEnd"/>
      <w:r w:rsidRPr="008837A2">
        <w:rPr>
          <w:rFonts w:ascii="Times New Roman" w:hAnsi="Times New Roman" w:cs="Times New Roman"/>
          <w:sz w:val="24"/>
          <w:szCs w:val="24"/>
          <w:shd w:val="clear" w:color="auto" w:fill="FFFFFF"/>
        </w:rPr>
        <w:t xml:space="preserve">, C., C. Fall, K. </w:t>
      </w:r>
      <w:proofErr w:type="spellStart"/>
      <w:r w:rsidRPr="008837A2">
        <w:rPr>
          <w:rFonts w:ascii="Times New Roman" w:hAnsi="Times New Roman" w:cs="Times New Roman"/>
          <w:sz w:val="24"/>
          <w:szCs w:val="24"/>
          <w:shd w:val="clear" w:color="auto" w:fill="FFFFFF"/>
        </w:rPr>
        <w:t>Coyaji</w:t>
      </w:r>
      <w:proofErr w:type="spellEnd"/>
      <w:r w:rsidRPr="008837A2">
        <w:rPr>
          <w:rFonts w:ascii="Times New Roman" w:hAnsi="Times New Roman" w:cs="Times New Roman"/>
          <w:sz w:val="24"/>
          <w:szCs w:val="24"/>
          <w:shd w:val="clear" w:color="auto" w:fill="FFFFFF"/>
        </w:rPr>
        <w:t xml:space="preserve">, S. </w:t>
      </w:r>
      <w:proofErr w:type="spellStart"/>
      <w:r w:rsidRPr="008837A2">
        <w:rPr>
          <w:rFonts w:ascii="Times New Roman" w:hAnsi="Times New Roman" w:cs="Times New Roman"/>
          <w:sz w:val="24"/>
          <w:szCs w:val="24"/>
          <w:shd w:val="clear" w:color="auto" w:fill="FFFFFF"/>
        </w:rPr>
        <w:t>Hirve</w:t>
      </w:r>
      <w:proofErr w:type="spellEnd"/>
      <w:r w:rsidRPr="008837A2">
        <w:rPr>
          <w:rFonts w:ascii="Times New Roman" w:hAnsi="Times New Roman" w:cs="Times New Roman"/>
          <w:sz w:val="24"/>
          <w:szCs w:val="24"/>
          <w:shd w:val="clear" w:color="auto" w:fill="FFFFFF"/>
        </w:rPr>
        <w:t xml:space="preserve">, S. Rao, D. Barker, and S. </w:t>
      </w:r>
      <w:proofErr w:type="spellStart"/>
      <w:r w:rsidRPr="008837A2">
        <w:rPr>
          <w:rFonts w:ascii="Times New Roman" w:hAnsi="Times New Roman" w:cs="Times New Roman"/>
          <w:sz w:val="24"/>
          <w:szCs w:val="24"/>
          <w:shd w:val="clear" w:color="auto" w:fill="FFFFFF"/>
        </w:rPr>
        <w:t>Kellingray</w:t>
      </w:r>
      <w:proofErr w:type="spellEnd"/>
      <w:r w:rsidRPr="008837A2">
        <w:rPr>
          <w:rFonts w:ascii="Times New Roman" w:hAnsi="Times New Roman" w:cs="Times New Roman"/>
          <w:sz w:val="24"/>
          <w:szCs w:val="24"/>
          <w:shd w:val="clear" w:color="auto" w:fill="FFFFFF"/>
        </w:rPr>
        <w:t>. “Neonatal Anthropometry: The Thin–Fat Indian Baby.” </w:t>
      </w:r>
      <w:r w:rsidRPr="008837A2">
        <w:rPr>
          <w:rFonts w:ascii="Times New Roman" w:hAnsi="Times New Roman" w:cs="Times New Roman"/>
          <w:i/>
          <w:iCs/>
          <w:sz w:val="24"/>
          <w:szCs w:val="24"/>
          <w:shd w:val="clear" w:color="auto" w:fill="FFFFFF"/>
        </w:rPr>
        <w:t>International Journal of Obesity</w:t>
      </w:r>
      <w:r w:rsidRPr="008837A2">
        <w:rPr>
          <w:rFonts w:ascii="Times New Roman" w:hAnsi="Times New Roman" w:cs="Times New Roman"/>
          <w:sz w:val="24"/>
          <w:szCs w:val="24"/>
          <w:shd w:val="clear" w:color="auto" w:fill="FFFFFF"/>
        </w:rPr>
        <w:t xml:space="preserve"> </w:t>
      </w:r>
      <w:r w:rsidRPr="008837A2">
        <w:rPr>
          <w:rFonts w:ascii="Times New Roman" w:hAnsi="Times New Roman" w:cs="Times New Roman"/>
          <w:iCs/>
          <w:sz w:val="24"/>
          <w:szCs w:val="24"/>
          <w:shd w:val="clear" w:color="auto" w:fill="FFFFFF"/>
        </w:rPr>
        <w:t>27</w:t>
      </w:r>
      <w:r w:rsidRPr="008837A2">
        <w:rPr>
          <w:rFonts w:ascii="Times New Roman" w:hAnsi="Times New Roman" w:cs="Times New Roman"/>
          <w:sz w:val="24"/>
          <w:szCs w:val="24"/>
          <w:shd w:val="clear" w:color="auto" w:fill="FFFFFF"/>
        </w:rPr>
        <w:t>, no. 2 (2003): 173-180.</w:t>
      </w:r>
    </w:p>
    <w:p w:rsidR="00CB3FF7" w:rsidRPr="001B09BF" w:rsidRDefault="00CB3FF7" w:rsidP="00CB3FF7">
      <w:p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8837A2">
        <w:rPr>
          <w:rFonts w:ascii="Times New Roman" w:hAnsi="Times New Roman" w:cs="Times New Roman"/>
          <w:sz w:val="24"/>
          <w:szCs w:val="24"/>
        </w:rPr>
        <w:t>Zenebe</w:t>
      </w:r>
      <w:proofErr w:type="spellEnd"/>
      <w:r w:rsidRPr="008837A2">
        <w:rPr>
          <w:rFonts w:ascii="Times New Roman" w:hAnsi="Times New Roman" w:cs="Times New Roman"/>
          <w:sz w:val="24"/>
          <w:szCs w:val="24"/>
        </w:rPr>
        <w:t xml:space="preserve">, </w:t>
      </w:r>
      <w:proofErr w:type="spellStart"/>
      <w:r w:rsidRPr="008837A2">
        <w:rPr>
          <w:rFonts w:ascii="Times New Roman" w:hAnsi="Times New Roman" w:cs="Times New Roman"/>
          <w:sz w:val="24"/>
          <w:szCs w:val="24"/>
        </w:rPr>
        <w:t>Mastewal</w:t>
      </w:r>
      <w:proofErr w:type="spellEnd"/>
      <w:r w:rsidRPr="008837A2">
        <w:rPr>
          <w:rFonts w:ascii="Times New Roman" w:hAnsi="Times New Roman" w:cs="Times New Roman"/>
          <w:sz w:val="24"/>
          <w:szCs w:val="24"/>
        </w:rPr>
        <w:t xml:space="preserve">, Samson Gebremedhin, Carol Henry, and </w:t>
      </w:r>
      <w:proofErr w:type="spellStart"/>
      <w:r w:rsidRPr="008837A2">
        <w:rPr>
          <w:rFonts w:ascii="Times New Roman" w:hAnsi="Times New Roman" w:cs="Times New Roman"/>
          <w:sz w:val="24"/>
          <w:szCs w:val="24"/>
        </w:rPr>
        <w:t>Nigatu</w:t>
      </w:r>
      <w:proofErr w:type="spellEnd"/>
      <w:r w:rsidRPr="008837A2">
        <w:rPr>
          <w:rFonts w:ascii="Times New Roman" w:hAnsi="Times New Roman" w:cs="Times New Roman"/>
          <w:sz w:val="24"/>
          <w:szCs w:val="24"/>
        </w:rPr>
        <w:t xml:space="preserve"> </w:t>
      </w:r>
      <w:proofErr w:type="spellStart"/>
      <w:r w:rsidRPr="008837A2">
        <w:rPr>
          <w:rFonts w:ascii="Times New Roman" w:hAnsi="Times New Roman" w:cs="Times New Roman"/>
          <w:sz w:val="24"/>
          <w:szCs w:val="24"/>
        </w:rPr>
        <w:t>Regassa</w:t>
      </w:r>
      <w:proofErr w:type="spellEnd"/>
      <w:r w:rsidRPr="008837A2">
        <w:rPr>
          <w:rFonts w:ascii="Times New Roman" w:hAnsi="Times New Roman" w:cs="Times New Roman"/>
          <w:sz w:val="24"/>
          <w:szCs w:val="24"/>
        </w:rPr>
        <w:t xml:space="preserve">. “School Feeding Program.” </w:t>
      </w:r>
      <w:r w:rsidRPr="008837A2">
        <w:rPr>
          <w:rFonts w:ascii="Times New Roman" w:hAnsi="Times New Roman" w:cs="Times New Roman"/>
          <w:i/>
          <w:sz w:val="24"/>
          <w:szCs w:val="24"/>
        </w:rPr>
        <w:t xml:space="preserve">Italian Journal of </w:t>
      </w:r>
      <w:proofErr w:type="spellStart"/>
      <w:r w:rsidRPr="008837A2">
        <w:rPr>
          <w:rFonts w:ascii="Times New Roman" w:hAnsi="Times New Roman" w:cs="Times New Roman"/>
          <w:i/>
          <w:sz w:val="24"/>
          <w:szCs w:val="24"/>
        </w:rPr>
        <w:t>Pediatrics</w:t>
      </w:r>
      <w:proofErr w:type="spellEnd"/>
      <w:r w:rsidRPr="008837A2">
        <w:rPr>
          <w:rFonts w:ascii="Times New Roman" w:hAnsi="Times New Roman" w:cs="Times New Roman"/>
          <w:sz w:val="24"/>
          <w:szCs w:val="24"/>
        </w:rPr>
        <w:t xml:space="preserve"> 44, no. 1 (2018): 16-23.</w:t>
      </w:r>
    </w:p>
    <w:p w:rsidR="00CB3FF7" w:rsidRPr="001B09BF" w:rsidRDefault="00CB3FF7" w:rsidP="00CB3FF7">
      <w:pPr>
        <w:spacing w:after="0" w:line="360" w:lineRule="auto"/>
        <w:jc w:val="both"/>
        <w:rPr>
          <w:rFonts w:ascii="Times New Roman" w:hAnsi="Times New Roman" w:cs="Times New Roman"/>
          <w:b/>
          <w:sz w:val="24"/>
          <w:szCs w:val="24"/>
          <w:u w:val="single"/>
        </w:rPr>
        <w:sectPr w:rsidR="00CB3FF7" w:rsidRPr="001B09BF">
          <w:endnotePr>
            <w:numFmt w:val="decimal"/>
          </w:endnotePr>
          <w:pgSz w:w="11906" w:h="16838"/>
          <w:pgMar w:top="1440" w:right="1440" w:bottom="1440" w:left="1440" w:header="708" w:footer="708" w:gutter="0"/>
          <w:cols w:space="708"/>
          <w:docGrid w:linePitch="360"/>
        </w:sectPr>
      </w:pPr>
    </w:p>
    <w:p w:rsidR="00CB3FF7" w:rsidRPr="001B09BF" w:rsidRDefault="00CB3FF7" w:rsidP="00CB3FF7">
      <w:pPr>
        <w:spacing w:after="0" w:line="240" w:lineRule="auto"/>
        <w:jc w:val="both"/>
        <w:rPr>
          <w:rFonts w:ascii="Times New Roman" w:hAnsi="Times New Roman" w:cs="Times New Roman"/>
          <w:b/>
          <w:sz w:val="24"/>
          <w:szCs w:val="24"/>
        </w:rPr>
      </w:pPr>
      <w:r w:rsidRPr="001B09BF">
        <w:rPr>
          <w:rFonts w:ascii="Times New Roman" w:hAnsi="Times New Roman" w:cs="Times New Roman"/>
          <w:b/>
          <w:sz w:val="24"/>
          <w:szCs w:val="24"/>
        </w:rPr>
        <w:lastRenderedPageBreak/>
        <w:t>Table 1. Basic economic and social indicators</w:t>
      </w:r>
      <w:r w:rsidR="005877E3">
        <w:rPr>
          <w:rFonts w:ascii="Times New Roman" w:hAnsi="Times New Roman" w:cs="Times New Roman"/>
          <w:b/>
          <w:sz w:val="24"/>
          <w:szCs w:val="24"/>
        </w:rPr>
        <w:t xml:space="preserve"> in 2016</w:t>
      </w:r>
    </w:p>
    <w:p w:rsidR="00CB3FF7" w:rsidRPr="001B09BF" w:rsidRDefault="002C5DC4" w:rsidP="00CB3FF7">
      <w:pPr>
        <w:spacing w:after="0" w:line="240" w:lineRule="auto"/>
        <w:jc w:val="both"/>
        <w:rPr>
          <w:rFonts w:ascii="Times New Roman" w:hAnsi="Times New Roman" w:cs="Times New Roman"/>
          <w:b/>
          <w:sz w:val="24"/>
          <w:szCs w:val="24"/>
        </w:rPr>
      </w:pPr>
      <w:r w:rsidRPr="001B09BF">
        <w:rPr>
          <w:noProof/>
          <w:lang w:eastAsia="en-GB"/>
        </w:rPr>
        <w:drawing>
          <wp:inline distT="0" distB="0" distL="0" distR="0">
            <wp:extent cx="4549140" cy="20497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9140" cy="2049780"/>
                    </a:xfrm>
                    <a:prstGeom prst="rect">
                      <a:avLst/>
                    </a:prstGeom>
                    <a:noFill/>
                    <a:ln>
                      <a:noFill/>
                    </a:ln>
                  </pic:spPr>
                </pic:pic>
              </a:graphicData>
            </a:graphic>
          </wp:inline>
        </w:drawing>
      </w:r>
    </w:p>
    <w:p w:rsidR="00CB3FF7" w:rsidRPr="001B09BF" w:rsidRDefault="00CB3FF7" w:rsidP="00CB3FF7">
      <w:pPr>
        <w:spacing w:after="0" w:line="240" w:lineRule="auto"/>
        <w:jc w:val="both"/>
        <w:rPr>
          <w:rFonts w:ascii="Times New Roman" w:hAnsi="Times New Roman" w:cs="Times New Roman"/>
          <w:sz w:val="24"/>
          <w:szCs w:val="24"/>
        </w:rPr>
      </w:pPr>
      <w:r w:rsidRPr="001B09BF">
        <w:rPr>
          <w:rFonts w:ascii="Times New Roman" w:hAnsi="Times New Roman" w:cs="Times New Roman"/>
          <w:sz w:val="24"/>
          <w:szCs w:val="24"/>
        </w:rPr>
        <w:t>Source: WDI, 2018</w:t>
      </w:r>
    </w:p>
    <w:p w:rsidR="00CB3FF7" w:rsidRPr="001B09BF" w:rsidRDefault="00CB3FF7" w:rsidP="00CB3FF7">
      <w:pPr>
        <w:rPr>
          <w:rFonts w:ascii="Times New Roman" w:hAnsi="Times New Roman" w:cs="Times New Roman"/>
          <w:sz w:val="24"/>
          <w:szCs w:val="24"/>
        </w:rPr>
      </w:pPr>
      <w:r w:rsidRPr="001B09BF">
        <w:rPr>
          <w:rFonts w:ascii="Times New Roman" w:hAnsi="Times New Roman" w:cs="Times New Roman"/>
          <w:sz w:val="24"/>
          <w:szCs w:val="24"/>
        </w:rPr>
        <w:br w:type="page"/>
      </w:r>
    </w:p>
    <w:p w:rsidR="00CB3FF7" w:rsidRPr="001B09BF" w:rsidRDefault="005B71D3" w:rsidP="00CB3FF7">
      <w:pPr>
        <w:spacing w:after="0" w:line="240" w:lineRule="auto"/>
        <w:jc w:val="both"/>
        <w:rPr>
          <w:rFonts w:ascii="Times New Roman" w:hAnsi="Times New Roman" w:cs="Times New Roman"/>
          <w:b/>
          <w:sz w:val="24"/>
          <w:szCs w:val="24"/>
        </w:rPr>
      </w:pPr>
      <w:r w:rsidRPr="001B09BF">
        <w:rPr>
          <w:rFonts w:ascii="Times New Roman" w:hAnsi="Times New Roman" w:cs="Times New Roman"/>
          <w:b/>
          <w:sz w:val="24"/>
          <w:szCs w:val="24"/>
        </w:rPr>
        <w:lastRenderedPageBreak/>
        <w:t>Table 2. Key food-</w:t>
      </w:r>
      <w:r w:rsidR="00CB3FF7" w:rsidRPr="001B09BF">
        <w:rPr>
          <w:rFonts w:ascii="Times New Roman" w:hAnsi="Times New Roman" w:cs="Times New Roman"/>
          <w:b/>
          <w:sz w:val="24"/>
          <w:szCs w:val="24"/>
        </w:rPr>
        <w:t>utilisation indicators</w:t>
      </w:r>
      <w:r w:rsidR="00D26F79">
        <w:rPr>
          <w:rFonts w:ascii="Times New Roman" w:hAnsi="Times New Roman" w:cs="Times New Roman"/>
          <w:b/>
          <w:sz w:val="24"/>
          <w:szCs w:val="24"/>
        </w:rPr>
        <w:t xml:space="preserve"> in 2015/16</w:t>
      </w:r>
    </w:p>
    <w:p w:rsidR="00CB3FF7" w:rsidRPr="001B09BF" w:rsidRDefault="002C5DC4" w:rsidP="00CB3FF7">
      <w:pPr>
        <w:spacing w:after="0" w:line="240" w:lineRule="auto"/>
        <w:jc w:val="both"/>
        <w:rPr>
          <w:rFonts w:ascii="Times New Roman" w:hAnsi="Times New Roman" w:cs="Times New Roman"/>
          <w:sz w:val="24"/>
          <w:szCs w:val="24"/>
        </w:rPr>
      </w:pPr>
      <w:r w:rsidRPr="001B09BF">
        <w:rPr>
          <w:noProof/>
          <w:lang w:eastAsia="en-GB"/>
        </w:rPr>
        <w:drawing>
          <wp:inline distT="0" distB="0" distL="0" distR="0">
            <wp:extent cx="4549140" cy="12954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9140" cy="1295400"/>
                    </a:xfrm>
                    <a:prstGeom prst="rect">
                      <a:avLst/>
                    </a:prstGeom>
                    <a:noFill/>
                    <a:ln>
                      <a:noFill/>
                    </a:ln>
                  </pic:spPr>
                </pic:pic>
              </a:graphicData>
            </a:graphic>
          </wp:inline>
        </w:drawing>
      </w:r>
    </w:p>
    <w:p w:rsidR="00CB3FF7" w:rsidRPr="001B09BF" w:rsidRDefault="00CB3FF7" w:rsidP="00CB3FF7">
      <w:pPr>
        <w:spacing w:after="0" w:line="240" w:lineRule="auto"/>
        <w:jc w:val="both"/>
        <w:rPr>
          <w:rFonts w:ascii="Times New Roman" w:hAnsi="Times New Roman" w:cs="Times New Roman"/>
          <w:sz w:val="24"/>
          <w:szCs w:val="24"/>
        </w:rPr>
      </w:pPr>
      <w:r w:rsidRPr="001B09BF">
        <w:rPr>
          <w:rFonts w:ascii="Times New Roman" w:hAnsi="Times New Roman" w:cs="Times New Roman"/>
          <w:sz w:val="24"/>
          <w:szCs w:val="24"/>
        </w:rPr>
        <w:t>Source: FAOSTAT</w:t>
      </w:r>
    </w:p>
    <w:p w:rsidR="008837A2" w:rsidRDefault="008837A2">
      <w:pPr>
        <w:rPr>
          <w:rFonts w:ascii="Times New Roman" w:hAnsi="Times New Roman" w:cs="Times New Roman"/>
          <w:b/>
          <w:sz w:val="24"/>
          <w:szCs w:val="24"/>
        </w:rPr>
      </w:pPr>
      <w:r>
        <w:rPr>
          <w:rFonts w:ascii="Times New Roman" w:hAnsi="Times New Roman" w:cs="Times New Roman"/>
          <w:b/>
          <w:sz w:val="24"/>
          <w:szCs w:val="24"/>
        </w:rPr>
        <w:br w:type="page"/>
      </w:r>
    </w:p>
    <w:p w:rsidR="008837A2" w:rsidRPr="008346BB" w:rsidRDefault="008837A2" w:rsidP="008837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Figure 1. Comparison of </w:t>
      </w:r>
      <w:r w:rsidRPr="008346BB">
        <w:rPr>
          <w:rFonts w:ascii="Times New Roman" w:hAnsi="Times New Roman" w:cs="Times New Roman"/>
          <w:b/>
          <w:sz w:val="24"/>
          <w:szCs w:val="24"/>
        </w:rPr>
        <w:t xml:space="preserve">undernourishment </w:t>
      </w:r>
      <w:r>
        <w:rPr>
          <w:rFonts w:ascii="Times New Roman" w:hAnsi="Times New Roman" w:cs="Times New Roman"/>
          <w:b/>
          <w:sz w:val="24"/>
          <w:szCs w:val="24"/>
        </w:rPr>
        <w:t xml:space="preserve">prevalence </w:t>
      </w:r>
      <w:r w:rsidRPr="008346BB">
        <w:rPr>
          <w:rFonts w:ascii="Times New Roman" w:hAnsi="Times New Roman" w:cs="Times New Roman"/>
          <w:b/>
          <w:sz w:val="24"/>
          <w:szCs w:val="24"/>
        </w:rPr>
        <w:t>in Ethiopia and India</w:t>
      </w:r>
    </w:p>
    <w:p w:rsidR="008837A2" w:rsidRPr="008346BB" w:rsidRDefault="008837A2" w:rsidP="008837A2">
      <w:pPr>
        <w:spacing w:after="0" w:line="240" w:lineRule="auto"/>
        <w:jc w:val="both"/>
        <w:rPr>
          <w:rFonts w:ascii="Times New Roman" w:hAnsi="Times New Roman" w:cs="Times New Roman"/>
          <w:sz w:val="24"/>
          <w:szCs w:val="24"/>
        </w:rPr>
      </w:pPr>
      <w:r w:rsidRPr="00BC6D44">
        <w:rPr>
          <w:noProof/>
          <w:lang w:eastAsia="en-GB"/>
        </w:rPr>
        <w:drawing>
          <wp:inline distT="0" distB="0" distL="0" distR="0" wp14:anchorId="74C25E5A" wp14:editId="5FAA9B1B">
            <wp:extent cx="5173519" cy="29870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631" cy="2988259"/>
                    </a:xfrm>
                    <a:prstGeom prst="rect">
                      <a:avLst/>
                    </a:prstGeom>
                    <a:noFill/>
                    <a:ln>
                      <a:noFill/>
                    </a:ln>
                  </pic:spPr>
                </pic:pic>
              </a:graphicData>
            </a:graphic>
          </wp:inline>
        </w:drawing>
      </w:r>
    </w:p>
    <w:p w:rsidR="008837A2" w:rsidRPr="008346BB" w:rsidRDefault="008837A2" w:rsidP="008837A2">
      <w:pPr>
        <w:spacing w:after="0" w:line="240" w:lineRule="auto"/>
        <w:jc w:val="both"/>
        <w:rPr>
          <w:rFonts w:ascii="Times New Roman" w:hAnsi="Times New Roman" w:cs="Times New Roman"/>
          <w:sz w:val="24"/>
          <w:szCs w:val="24"/>
        </w:rPr>
      </w:pPr>
      <w:r w:rsidRPr="008346BB">
        <w:rPr>
          <w:rFonts w:ascii="Times New Roman" w:hAnsi="Times New Roman" w:cs="Times New Roman"/>
          <w:sz w:val="24"/>
          <w:szCs w:val="24"/>
        </w:rPr>
        <w:t xml:space="preserve">Source: </w:t>
      </w:r>
      <w:r>
        <w:rPr>
          <w:rFonts w:ascii="Times New Roman" w:hAnsi="Times New Roman" w:cs="Times New Roman"/>
          <w:sz w:val="24"/>
          <w:szCs w:val="24"/>
        </w:rPr>
        <w:t>FAOSTAT</w:t>
      </w:r>
    </w:p>
    <w:p w:rsidR="008837A2" w:rsidRDefault="008837A2" w:rsidP="008837A2">
      <w:pPr>
        <w:rPr>
          <w:rFonts w:ascii="Times New Roman" w:hAnsi="Times New Roman" w:cs="Times New Roman"/>
          <w:sz w:val="24"/>
          <w:szCs w:val="24"/>
        </w:rPr>
      </w:pPr>
      <w:r>
        <w:rPr>
          <w:rFonts w:ascii="Times New Roman" w:hAnsi="Times New Roman" w:cs="Times New Roman"/>
          <w:sz w:val="24"/>
          <w:szCs w:val="24"/>
        </w:rPr>
        <w:br w:type="page"/>
      </w:r>
    </w:p>
    <w:p w:rsidR="008837A2" w:rsidRPr="008346BB" w:rsidRDefault="008837A2" w:rsidP="008837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2</w:t>
      </w:r>
      <w:r w:rsidRPr="008346BB">
        <w:rPr>
          <w:rFonts w:ascii="Times New Roman" w:hAnsi="Times New Roman" w:cs="Times New Roman"/>
          <w:b/>
          <w:sz w:val="24"/>
          <w:szCs w:val="24"/>
        </w:rPr>
        <w:t>. Comparison of children’s undernourishment rates in Ethiopia and India</w:t>
      </w:r>
    </w:p>
    <w:p w:rsidR="008837A2" w:rsidRPr="008346BB" w:rsidRDefault="008837A2" w:rsidP="008837A2">
      <w:pPr>
        <w:spacing w:after="0" w:line="240" w:lineRule="auto"/>
        <w:jc w:val="both"/>
        <w:rPr>
          <w:rFonts w:ascii="Times New Roman" w:hAnsi="Times New Roman" w:cs="Times New Roman"/>
          <w:sz w:val="24"/>
          <w:szCs w:val="24"/>
        </w:rPr>
      </w:pPr>
      <w:r w:rsidRPr="008074A2">
        <w:rPr>
          <w:noProof/>
          <w:lang w:eastAsia="en-GB"/>
        </w:rPr>
        <w:drawing>
          <wp:inline distT="0" distB="0" distL="0" distR="0" wp14:anchorId="2F0D47AE" wp14:editId="2B83B521">
            <wp:extent cx="5731510" cy="26761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676136"/>
                    </a:xfrm>
                    <a:prstGeom prst="rect">
                      <a:avLst/>
                    </a:prstGeom>
                    <a:noFill/>
                    <a:ln>
                      <a:noFill/>
                    </a:ln>
                  </pic:spPr>
                </pic:pic>
              </a:graphicData>
            </a:graphic>
          </wp:inline>
        </w:drawing>
      </w:r>
    </w:p>
    <w:p w:rsidR="008837A2" w:rsidRDefault="008837A2" w:rsidP="008837A2">
      <w:pPr>
        <w:spacing w:after="0" w:line="240" w:lineRule="auto"/>
        <w:jc w:val="both"/>
        <w:rPr>
          <w:rFonts w:ascii="Times New Roman" w:hAnsi="Times New Roman" w:cs="Times New Roman"/>
          <w:sz w:val="24"/>
          <w:szCs w:val="24"/>
        </w:rPr>
        <w:sectPr w:rsidR="008837A2">
          <w:endnotePr>
            <w:numFmt w:val="decimal"/>
          </w:endnotePr>
          <w:pgSz w:w="11906" w:h="16838"/>
          <w:pgMar w:top="1440" w:right="1440" w:bottom="1440" w:left="1440" w:header="708" w:footer="708" w:gutter="0"/>
          <w:cols w:space="708"/>
          <w:docGrid w:linePitch="360"/>
        </w:sectPr>
      </w:pPr>
      <w:r w:rsidRPr="008346BB">
        <w:rPr>
          <w:rFonts w:ascii="Times New Roman" w:hAnsi="Times New Roman" w:cs="Times New Roman"/>
          <w:sz w:val="24"/>
          <w:szCs w:val="24"/>
        </w:rPr>
        <w:t xml:space="preserve">Source: </w:t>
      </w:r>
      <w:r>
        <w:rPr>
          <w:rFonts w:ascii="Times New Roman" w:hAnsi="Times New Roman" w:cs="Times New Roman"/>
          <w:sz w:val="24"/>
          <w:szCs w:val="24"/>
        </w:rPr>
        <w:t>FAOSTAT</w:t>
      </w:r>
    </w:p>
    <w:p w:rsidR="008837A2" w:rsidRPr="008074A2" w:rsidRDefault="008837A2" w:rsidP="008837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3. Comparison of Ethiopia’s and India’s food-availability and food-stability indicators</w:t>
      </w:r>
    </w:p>
    <w:p w:rsidR="008837A2" w:rsidRDefault="008837A2" w:rsidP="008837A2">
      <w:pPr>
        <w:spacing w:after="0" w:line="240" w:lineRule="auto"/>
        <w:jc w:val="both"/>
        <w:rPr>
          <w:rFonts w:ascii="Times New Roman" w:hAnsi="Times New Roman" w:cs="Times New Roman"/>
          <w:b/>
          <w:sz w:val="24"/>
          <w:szCs w:val="24"/>
          <w:u w:val="single"/>
        </w:rPr>
      </w:pPr>
      <w:r w:rsidRPr="008074A2">
        <w:rPr>
          <w:noProof/>
          <w:lang w:eastAsia="en-GB"/>
        </w:rPr>
        <w:drawing>
          <wp:inline distT="0" distB="0" distL="0" distR="0" wp14:anchorId="76C8816F" wp14:editId="051A8659">
            <wp:extent cx="7620000" cy="4945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618" r="14015" b="1732"/>
                    <a:stretch/>
                  </pic:blipFill>
                  <pic:spPr bwMode="auto">
                    <a:xfrm>
                      <a:off x="0" y="0"/>
                      <a:ext cx="7620000" cy="4945380"/>
                    </a:xfrm>
                    <a:prstGeom prst="rect">
                      <a:avLst/>
                    </a:prstGeom>
                    <a:noFill/>
                    <a:ln>
                      <a:noFill/>
                    </a:ln>
                    <a:extLst>
                      <a:ext uri="{53640926-AAD7-44D8-BBD7-CCE9431645EC}">
                        <a14:shadowObscured xmlns:a14="http://schemas.microsoft.com/office/drawing/2010/main"/>
                      </a:ext>
                    </a:extLst>
                  </pic:spPr>
                </pic:pic>
              </a:graphicData>
            </a:graphic>
          </wp:inline>
        </w:drawing>
      </w:r>
    </w:p>
    <w:p w:rsidR="008837A2" w:rsidRDefault="008837A2" w:rsidP="008837A2">
      <w:pPr>
        <w:spacing w:after="0" w:line="240" w:lineRule="auto"/>
        <w:jc w:val="both"/>
        <w:rPr>
          <w:rFonts w:ascii="Times New Roman" w:hAnsi="Times New Roman" w:cs="Times New Roman"/>
          <w:sz w:val="24"/>
          <w:szCs w:val="24"/>
        </w:rPr>
        <w:sectPr w:rsidR="008837A2" w:rsidSect="00CB3FF7">
          <w:endnotePr>
            <w:numFmt w:val="decimal"/>
          </w:endnotePr>
          <w:pgSz w:w="16838" w:h="11906" w:orient="landscape"/>
          <w:pgMar w:top="1440" w:right="1440" w:bottom="1440" w:left="1440" w:header="708" w:footer="708" w:gutter="0"/>
          <w:cols w:space="708"/>
          <w:docGrid w:linePitch="360"/>
        </w:sectPr>
      </w:pPr>
      <w:r w:rsidRPr="00E24470">
        <w:rPr>
          <w:rFonts w:ascii="Times New Roman" w:hAnsi="Times New Roman" w:cs="Times New Roman"/>
          <w:sz w:val="24"/>
          <w:szCs w:val="24"/>
        </w:rPr>
        <w:t>Source: FAOSTAT</w:t>
      </w:r>
    </w:p>
    <w:p w:rsidR="008837A2" w:rsidRDefault="008837A2" w:rsidP="008837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4. Comparison of child-weaning trends in Ethiopia and India</w:t>
      </w:r>
    </w:p>
    <w:p w:rsidR="008837A2" w:rsidRPr="000C092F" w:rsidRDefault="008837A2" w:rsidP="008837A2">
      <w:pPr>
        <w:spacing w:after="0" w:line="240" w:lineRule="auto"/>
        <w:jc w:val="both"/>
        <w:rPr>
          <w:rFonts w:ascii="Times New Roman" w:hAnsi="Times New Roman" w:cs="Times New Roman"/>
          <w:b/>
          <w:sz w:val="24"/>
          <w:szCs w:val="24"/>
        </w:rPr>
      </w:pPr>
      <w:r w:rsidRPr="000C092F">
        <w:rPr>
          <w:noProof/>
          <w:lang w:eastAsia="en-GB"/>
        </w:rPr>
        <w:drawing>
          <wp:inline distT="0" distB="0" distL="0" distR="0" wp14:anchorId="65A0C418" wp14:editId="638FBCA9">
            <wp:extent cx="8534400" cy="345768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6240" cy="3474639"/>
                    </a:xfrm>
                    <a:prstGeom prst="rect">
                      <a:avLst/>
                    </a:prstGeom>
                    <a:noFill/>
                    <a:ln>
                      <a:noFill/>
                    </a:ln>
                  </pic:spPr>
                </pic:pic>
              </a:graphicData>
            </a:graphic>
          </wp:inline>
        </w:drawing>
      </w:r>
    </w:p>
    <w:p w:rsidR="008837A2" w:rsidRDefault="008837A2" w:rsidP="008837A2">
      <w:pPr>
        <w:spacing w:after="0" w:line="360" w:lineRule="auto"/>
        <w:jc w:val="both"/>
      </w:pPr>
      <w:r>
        <w:rPr>
          <w:rFonts w:ascii="Times New Roman" w:hAnsi="Times New Roman" w:cs="Times New Roman"/>
          <w:sz w:val="24"/>
          <w:szCs w:val="24"/>
        </w:rPr>
        <w:t xml:space="preserve">Source: </w:t>
      </w:r>
      <w:r w:rsidRPr="00A714E2">
        <w:rPr>
          <w:rFonts w:ascii="Times New Roman" w:hAnsi="Times New Roman" w:cs="Times New Roman"/>
        </w:rPr>
        <w:t>http://rchiips.o</w:t>
      </w:r>
      <w:r>
        <w:rPr>
          <w:rFonts w:ascii="Times New Roman" w:hAnsi="Times New Roman" w:cs="Times New Roman"/>
        </w:rPr>
        <w:t>rg/NFHS/NFHS-4Reports/India.pdf,</w:t>
      </w:r>
      <w:r w:rsidRPr="00A714E2">
        <w:rPr>
          <w:rFonts w:ascii="Times New Roman" w:hAnsi="Times New Roman" w:cs="Times New Roman"/>
        </w:rPr>
        <w:t xml:space="preserve"> https://dhsprog</w:t>
      </w:r>
      <w:r>
        <w:rPr>
          <w:rFonts w:ascii="Times New Roman" w:hAnsi="Times New Roman" w:cs="Times New Roman"/>
        </w:rPr>
        <w:t>ram.com/pubs/pdf/FR328/FR328.</w:t>
      </w:r>
    </w:p>
    <w:p w:rsidR="00CB3FF7" w:rsidRPr="001B09BF" w:rsidRDefault="00CB3FF7" w:rsidP="00CB3FF7">
      <w:pPr>
        <w:rPr>
          <w:rFonts w:ascii="Times New Roman" w:hAnsi="Times New Roman" w:cs="Times New Roman"/>
          <w:sz w:val="24"/>
          <w:szCs w:val="24"/>
        </w:rPr>
      </w:pPr>
    </w:p>
    <w:sectPr w:rsidR="00CB3FF7" w:rsidRPr="001B09BF" w:rsidSect="008837A2">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FCB" w:rsidRDefault="00074FCB" w:rsidP="00CB3FF7">
      <w:pPr>
        <w:spacing w:after="0" w:line="240" w:lineRule="auto"/>
      </w:pPr>
      <w:r>
        <w:separator/>
      </w:r>
    </w:p>
  </w:endnote>
  <w:endnote w:type="continuationSeparator" w:id="0">
    <w:p w:rsidR="00074FCB" w:rsidRDefault="00074FCB" w:rsidP="00CB3FF7">
      <w:pPr>
        <w:spacing w:after="0" w:line="240" w:lineRule="auto"/>
      </w:pPr>
      <w:r>
        <w:continuationSeparator/>
      </w:r>
    </w:p>
  </w:endnote>
  <w:endnote w:id="1">
    <w:p w:rsidR="000B06FC" w:rsidRPr="006938A8" w:rsidRDefault="000B06FC" w:rsidP="006938A8">
      <w:pPr>
        <w:spacing w:after="0" w:line="360" w:lineRule="auto"/>
        <w:ind w:left="426" w:hanging="426"/>
        <w:rPr>
          <w:rFonts w:ascii="Times New Roman" w:hAnsi="Times New Roman" w:cs="Times New Roman"/>
          <w:b/>
          <w:sz w:val="20"/>
          <w:szCs w:val="20"/>
        </w:rPr>
      </w:pPr>
      <w:r w:rsidRPr="006938A8">
        <w:rPr>
          <w:rFonts w:ascii="Times New Roman" w:hAnsi="Times New Roman" w:cs="Times New Roman"/>
          <w:b/>
          <w:sz w:val="20"/>
          <w:szCs w:val="20"/>
        </w:rPr>
        <w:t>Notes</w:t>
      </w:r>
    </w:p>
    <w:p w:rsidR="000B06FC" w:rsidRPr="006938A8" w:rsidRDefault="000B06FC" w:rsidP="006938A8">
      <w:pPr>
        <w:spacing w:after="0" w:line="360" w:lineRule="auto"/>
        <w:ind w:left="284" w:hanging="284"/>
        <w:rPr>
          <w:rFonts w:ascii="Times New Roman" w:hAnsi="Times New Roman" w:cs="Times New Roman"/>
          <w:sz w:val="20"/>
          <w:szCs w:val="20"/>
        </w:rPr>
      </w:pPr>
      <w:r w:rsidRPr="006938A8">
        <w:rPr>
          <w:rStyle w:val="EndnoteReference"/>
          <w:rFonts w:ascii="Times New Roman" w:hAnsi="Times New Roman" w:cs="Times New Roman"/>
          <w:sz w:val="20"/>
          <w:szCs w:val="20"/>
        </w:rPr>
        <w:endnoteRef/>
      </w:r>
      <w:r w:rsidRPr="006938A8">
        <w:rPr>
          <w:rFonts w:ascii="Times New Roman" w:hAnsi="Times New Roman" w:cs="Times New Roman"/>
          <w:sz w:val="20"/>
          <w:szCs w:val="20"/>
        </w:rPr>
        <w:t xml:space="preserve"> http://rchiips.org/nfhs/factsheet_NFHS-4.shtml</w:t>
      </w:r>
    </w:p>
  </w:endnote>
  <w:endnote w:id="2">
    <w:p w:rsidR="000B06FC" w:rsidRPr="006938A8" w:rsidRDefault="000B06FC" w:rsidP="006938A8">
      <w:pPr>
        <w:spacing w:after="0" w:line="360" w:lineRule="auto"/>
        <w:ind w:left="284" w:hanging="284"/>
        <w:rPr>
          <w:rFonts w:ascii="Times New Roman" w:hAnsi="Times New Roman" w:cs="Times New Roman"/>
          <w:sz w:val="20"/>
          <w:szCs w:val="20"/>
        </w:rPr>
      </w:pPr>
      <w:r w:rsidRPr="006938A8">
        <w:rPr>
          <w:rStyle w:val="EndnoteReference"/>
          <w:rFonts w:ascii="Times New Roman" w:hAnsi="Times New Roman" w:cs="Times New Roman"/>
          <w:sz w:val="20"/>
          <w:szCs w:val="20"/>
        </w:rPr>
        <w:endnoteRef/>
      </w:r>
      <w:r w:rsidRPr="006938A8">
        <w:rPr>
          <w:rFonts w:ascii="Times New Roman" w:hAnsi="Times New Roman" w:cs="Times New Roman"/>
          <w:sz w:val="20"/>
          <w:szCs w:val="20"/>
        </w:rPr>
        <w:t xml:space="preserve"> https://dhsprogram.com/pubs/pdf/FR328/FR328.pdf</w:t>
      </w:r>
    </w:p>
  </w:endnote>
  <w:endnote w:id="3">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Ramalingaswami</w:t>
      </w:r>
      <w:proofErr w:type="spellEnd"/>
      <w:r w:rsidRPr="006938A8">
        <w:rPr>
          <w:rFonts w:ascii="Times New Roman" w:hAnsi="Times New Roman" w:cs="Times New Roman"/>
        </w:rPr>
        <w:t xml:space="preserve"> et al., “Malnutrition: A South Asian Enigma.” The term is disputed as discussed later in the article.</w:t>
      </w:r>
    </w:p>
  </w:endnote>
  <w:endnote w:id="4">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http://www.fao.org/docrep/005/y4671e/y4671e06.htm</w:t>
      </w:r>
    </w:p>
  </w:endnote>
  <w:endnote w:id="5">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WFP, </w:t>
      </w:r>
      <w:r w:rsidRPr="006938A8">
        <w:rPr>
          <w:rFonts w:ascii="Times New Roman" w:hAnsi="Times New Roman" w:cs="Times New Roman"/>
          <w:i/>
        </w:rPr>
        <w:t>Food Security Assessment Handbook</w:t>
      </w:r>
      <w:r w:rsidRPr="006938A8">
        <w:rPr>
          <w:rFonts w:ascii="Times New Roman" w:hAnsi="Times New Roman" w:cs="Times New Roman"/>
        </w:rPr>
        <w:t>, 23.</w:t>
      </w:r>
    </w:p>
  </w:endnote>
  <w:endnote w:id="6">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Riely</w:t>
      </w:r>
      <w:proofErr w:type="spellEnd"/>
      <w:r w:rsidRPr="006938A8">
        <w:rPr>
          <w:rFonts w:ascii="Times New Roman" w:hAnsi="Times New Roman" w:cs="Times New Roman"/>
        </w:rPr>
        <w:t xml:space="preserve"> et al., </w:t>
      </w:r>
      <w:r w:rsidRPr="006938A8">
        <w:rPr>
          <w:rFonts w:ascii="Times New Roman" w:hAnsi="Times New Roman" w:cs="Times New Roman"/>
          <w:i/>
        </w:rPr>
        <w:t>Food Security Indicators</w:t>
      </w:r>
      <w:r w:rsidRPr="006938A8">
        <w:rPr>
          <w:rFonts w:ascii="Times New Roman" w:hAnsi="Times New Roman" w:cs="Times New Roman"/>
        </w:rPr>
        <w:t>.</w:t>
      </w:r>
    </w:p>
  </w:endnote>
  <w:endnote w:id="7">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WFP, </w:t>
      </w:r>
      <w:r w:rsidRPr="006938A8">
        <w:rPr>
          <w:rFonts w:ascii="Times New Roman" w:hAnsi="Times New Roman" w:cs="Times New Roman"/>
          <w:i/>
        </w:rPr>
        <w:t>Food Security Assessment Handbook</w:t>
      </w:r>
      <w:r w:rsidRPr="006938A8">
        <w:rPr>
          <w:rFonts w:ascii="Times New Roman" w:hAnsi="Times New Roman" w:cs="Times New Roman"/>
        </w:rPr>
        <w:t>, 23.</w:t>
      </w:r>
    </w:p>
  </w:endnote>
  <w:endnote w:id="8">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Petrikova, </w:t>
      </w:r>
      <w:r w:rsidRPr="006938A8">
        <w:rPr>
          <w:rFonts w:ascii="Times New Roman" w:hAnsi="Times New Roman" w:cs="Times New Roman"/>
          <w:i/>
        </w:rPr>
        <w:t>Global Food Security</w:t>
      </w:r>
      <w:r w:rsidRPr="006938A8">
        <w:rPr>
          <w:rFonts w:ascii="Times New Roman" w:hAnsi="Times New Roman" w:cs="Times New Roman"/>
        </w:rPr>
        <w:t xml:space="preserve">, </w:t>
      </w:r>
      <w:r w:rsidR="00D34BB0">
        <w:rPr>
          <w:rFonts w:ascii="Times New Roman" w:hAnsi="Times New Roman" w:cs="Times New Roman"/>
        </w:rPr>
        <w:t>7-10.</w:t>
      </w:r>
    </w:p>
  </w:endnote>
  <w:endnote w:id="9">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http://www.ifs.du.edu/ifs/frm_CountryProfile.aspx?Country=ET</w:t>
      </w:r>
    </w:p>
  </w:endnote>
  <w:endnote w:id="10">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Feyissa</w:t>
      </w:r>
      <w:proofErr w:type="spellEnd"/>
      <w:r w:rsidRPr="006938A8">
        <w:rPr>
          <w:rFonts w:ascii="Times New Roman" w:hAnsi="Times New Roman" w:cs="Times New Roman"/>
        </w:rPr>
        <w:t>, “Aid Negotiation”, 790.</w:t>
      </w:r>
    </w:p>
  </w:endnote>
  <w:endnote w:id="11">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http://www.fao.org/economic/ess/ess-fs/ess-fadata/en/#.WYLMkceGPDc</w:t>
      </w:r>
    </w:p>
  </w:endnote>
  <w:endnote w:id="12">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E.g. Svedberg, </w:t>
      </w:r>
      <w:r w:rsidRPr="006938A8">
        <w:rPr>
          <w:rFonts w:ascii="Times New Roman" w:hAnsi="Times New Roman" w:cs="Times New Roman"/>
          <w:i/>
        </w:rPr>
        <w:t>Poverty and Undernutrition</w:t>
      </w:r>
      <w:r w:rsidRPr="006938A8">
        <w:rPr>
          <w:rFonts w:ascii="Times New Roman" w:hAnsi="Times New Roman" w:cs="Times New Roman"/>
        </w:rPr>
        <w:t>.</w:t>
      </w:r>
    </w:p>
  </w:endnote>
  <w:endnote w:id="13">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http://www.fao.org/economic/ess/ess-fs/ess-fadata/en/#.WYLMkceGPDc</w:t>
      </w:r>
    </w:p>
  </w:endnote>
  <w:endnote w:id="14">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Usually caused by iron-poor diet and linked to higher morbidity and mortality.</w:t>
      </w:r>
    </w:p>
  </w:endnote>
  <w:endnote w:id="15">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E.g. Spears et al., “Open Defecation.”</w:t>
      </w:r>
    </w:p>
  </w:endnote>
  <w:endnote w:id="16">
    <w:p w:rsidR="000B06FC" w:rsidRPr="006938A8" w:rsidRDefault="000B06FC" w:rsidP="006938A8">
      <w:pPr>
        <w:spacing w:after="0" w:line="360" w:lineRule="auto"/>
        <w:ind w:left="284" w:hanging="284"/>
        <w:rPr>
          <w:rFonts w:ascii="Times New Roman" w:hAnsi="Times New Roman" w:cs="Times New Roman"/>
          <w:sz w:val="20"/>
          <w:szCs w:val="20"/>
        </w:rPr>
      </w:pPr>
      <w:r w:rsidRPr="006938A8">
        <w:rPr>
          <w:rStyle w:val="EndnoteReference"/>
          <w:rFonts w:ascii="Times New Roman" w:hAnsi="Times New Roman" w:cs="Times New Roman"/>
          <w:sz w:val="20"/>
          <w:szCs w:val="20"/>
        </w:rPr>
        <w:endnoteRef/>
      </w:r>
      <w:r w:rsidRPr="006938A8">
        <w:rPr>
          <w:rFonts w:ascii="Times New Roman" w:hAnsi="Times New Roman" w:cs="Times New Roman"/>
          <w:sz w:val="20"/>
          <w:szCs w:val="20"/>
        </w:rPr>
        <w:t xml:space="preserve"> http://www.fao.org/economic/ess/ess-fs/ess-fadata/en/#.WYLMkceGPDc</w:t>
      </w:r>
    </w:p>
  </w:endnote>
  <w:endnote w:id="17">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Simultaneously, even dramatic reductions in national or regional food availability do not have to trigger famines (</w:t>
      </w:r>
      <w:proofErr w:type="spellStart"/>
      <w:r w:rsidRPr="006938A8">
        <w:rPr>
          <w:rFonts w:ascii="Times New Roman" w:hAnsi="Times New Roman" w:cs="Times New Roman"/>
        </w:rPr>
        <w:t>Ravallion</w:t>
      </w:r>
      <w:proofErr w:type="spellEnd"/>
      <w:r w:rsidRPr="006938A8">
        <w:rPr>
          <w:rFonts w:ascii="Times New Roman" w:hAnsi="Times New Roman" w:cs="Times New Roman"/>
        </w:rPr>
        <w:t>). Devereux demonstrates how drought-driven reductions in food stocks in Ethiopia led to famines in 1984 and 2001 but not in 2015-16, when the government’s timely intervention (along with PSNP infrastructure in place) helped avoid famine.</w:t>
      </w:r>
    </w:p>
  </w:endnote>
  <w:endnote w:id="18">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Ramalingaswami</w:t>
      </w:r>
      <w:proofErr w:type="spellEnd"/>
      <w:r w:rsidRPr="006938A8">
        <w:rPr>
          <w:rFonts w:ascii="Times New Roman" w:hAnsi="Times New Roman" w:cs="Times New Roman"/>
        </w:rPr>
        <w:t xml:space="preserve"> et al., “Malnutrition: A South Asian Enigma.”</w:t>
      </w:r>
    </w:p>
  </w:endnote>
  <w:endnote w:id="19">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WHO, “Appropriate Body Mass Index for Asian Populations.” See also </w:t>
      </w:r>
      <w:proofErr w:type="spellStart"/>
      <w:r w:rsidRPr="006938A8">
        <w:rPr>
          <w:rFonts w:ascii="Times New Roman" w:hAnsi="Times New Roman" w:cs="Times New Roman"/>
        </w:rPr>
        <w:t>Yajnik</w:t>
      </w:r>
      <w:proofErr w:type="spellEnd"/>
      <w:r w:rsidRPr="006938A8">
        <w:rPr>
          <w:rFonts w:ascii="Times New Roman" w:hAnsi="Times New Roman" w:cs="Times New Roman"/>
        </w:rPr>
        <w:t xml:space="preserve">, “Neonatal Anthropometry” and </w:t>
      </w:r>
      <w:proofErr w:type="spellStart"/>
      <w:r w:rsidRPr="006938A8">
        <w:rPr>
          <w:rFonts w:ascii="Times New Roman" w:hAnsi="Times New Roman" w:cs="Times New Roman"/>
        </w:rPr>
        <w:t>Hruschka</w:t>
      </w:r>
      <w:proofErr w:type="spellEnd"/>
      <w:r w:rsidRPr="006938A8">
        <w:rPr>
          <w:rFonts w:ascii="Times New Roman" w:hAnsi="Times New Roman" w:cs="Times New Roman"/>
        </w:rPr>
        <w:t xml:space="preserve"> and </w:t>
      </w:r>
      <w:proofErr w:type="spellStart"/>
      <w:r w:rsidRPr="006938A8">
        <w:rPr>
          <w:rFonts w:ascii="Times New Roman" w:hAnsi="Times New Roman" w:cs="Times New Roman"/>
        </w:rPr>
        <w:t>Headly</w:t>
      </w:r>
      <w:proofErr w:type="spellEnd"/>
      <w:r w:rsidRPr="006938A8">
        <w:rPr>
          <w:rFonts w:ascii="Times New Roman" w:hAnsi="Times New Roman" w:cs="Times New Roman"/>
        </w:rPr>
        <w:t xml:space="preserve">, “Universal Anthropometric Standards Bias.”  </w:t>
      </w:r>
    </w:p>
  </w:endnote>
  <w:endnote w:id="20">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r w:rsidRPr="006938A8">
        <w:rPr>
          <w:rFonts w:ascii="Times New Roman" w:hAnsi="Times New Roman" w:cs="Times New Roman"/>
          <w:color w:val="000000"/>
        </w:rPr>
        <w:t xml:space="preserve">Nutrition Foundation of India, “Growth Performance of Affluent Indian Children;” Bhandari et al., “Growth Performance of Affluent Indian children.” </w:t>
      </w:r>
      <w:proofErr w:type="spellStart"/>
      <w:r w:rsidRPr="006938A8">
        <w:rPr>
          <w:rFonts w:ascii="Times New Roman" w:hAnsi="Times New Roman" w:cs="Times New Roman"/>
          <w:color w:val="000000"/>
        </w:rPr>
        <w:t>Nubé</w:t>
      </w:r>
      <w:proofErr w:type="spellEnd"/>
      <w:r w:rsidRPr="006938A8">
        <w:rPr>
          <w:rFonts w:ascii="Times New Roman" w:hAnsi="Times New Roman" w:cs="Times New Roman"/>
          <w:color w:val="000000"/>
        </w:rPr>
        <w:t xml:space="preserve"> showed black children to suffer from significantly higher undernourishment rates than Indian children in South Africa. </w:t>
      </w:r>
    </w:p>
  </w:endnote>
  <w:endnote w:id="21">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Heady et al., “The Other Asian Enigma.”</w:t>
      </w:r>
    </w:p>
  </w:endnote>
  <w:endnote w:id="22">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Mooij</w:t>
      </w:r>
      <w:proofErr w:type="spellEnd"/>
      <w:r w:rsidRPr="006938A8">
        <w:rPr>
          <w:rFonts w:ascii="Times New Roman" w:hAnsi="Times New Roman" w:cs="Times New Roman"/>
        </w:rPr>
        <w:t>, “Food Policy and Politics.”</w:t>
      </w:r>
    </w:p>
  </w:endnote>
  <w:endnote w:id="23">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In order to prove one’s status as BPL or AAY, Indians need to obtain a relevant PDS ration card. </w:t>
      </w:r>
    </w:p>
  </w:endnote>
  <w:endnote w:id="24">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http://dfpd.nic.in/</w:t>
      </w:r>
    </w:p>
  </w:endnote>
  <w:endnote w:id="25">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http://indiacode.nic.in/acts-in-pdf/202013.pdf</w:t>
      </w:r>
    </w:p>
  </w:endnote>
  <w:endnote w:id="26">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Puri</w:t>
      </w:r>
      <w:proofErr w:type="spellEnd"/>
      <w:r w:rsidRPr="006938A8">
        <w:rPr>
          <w:rFonts w:ascii="Times New Roman" w:hAnsi="Times New Roman" w:cs="Times New Roman"/>
        </w:rPr>
        <w:t>, “NFSA: Early Experiences,” 10.</w:t>
      </w:r>
    </w:p>
  </w:endnote>
  <w:endnote w:id="27">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Lokshin</w:t>
      </w:r>
      <w:proofErr w:type="spellEnd"/>
      <w:r w:rsidRPr="006938A8">
        <w:rPr>
          <w:rFonts w:ascii="Times New Roman" w:hAnsi="Times New Roman" w:cs="Times New Roman"/>
        </w:rPr>
        <w:t xml:space="preserve"> et al., “Improving Child Nutrition?”</w:t>
      </w:r>
    </w:p>
  </w:endnote>
  <w:endnote w:id="28">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http://dfpd.nic.in/nfsa-act.htm</w:t>
      </w:r>
    </w:p>
  </w:endnote>
  <w:endnote w:id="29">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Singh et al., “School Meals”. </w:t>
      </w:r>
    </w:p>
  </w:endnote>
  <w:endnote w:id="30">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http://dfpd.nic.in/nfsa-act.htm</w:t>
      </w:r>
    </w:p>
  </w:endnote>
  <w:endnote w:id="31">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Berhane</w:t>
      </w:r>
      <w:proofErr w:type="spellEnd"/>
      <w:r w:rsidRPr="006938A8">
        <w:rPr>
          <w:rFonts w:ascii="Times New Roman" w:hAnsi="Times New Roman" w:cs="Times New Roman"/>
        </w:rPr>
        <w:t xml:space="preserve"> et al., “Ethiopia’s Food Security Program.”</w:t>
      </w:r>
    </w:p>
  </w:endnote>
  <w:endnote w:id="32">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Ministry of Agriculture, </w:t>
      </w:r>
      <w:r w:rsidRPr="006938A8">
        <w:rPr>
          <w:rFonts w:ascii="Times New Roman" w:hAnsi="Times New Roman" w:cs="Times New Roman"/>
          <w:i/>
        </w:rPr>
        <w:t>Productive Safety Net Programme</w:t>
      </w:r>
      <w:r w:rsidRPr="006938A8">
        <w:rPr>
          <w:rFonts w:ascii="Times New Roman" w:hAnsi="Times New Roman" w:cs="Times New Roman"/>
        </w:rPr>
        <w:t xml:space="preserve">. All regions except for </w:t>
      </w:r>
      <w:proofErr w:type="spellStart"/>
      <w:r w:rsidRPr="006938A8">
        <w:rPr>
          <w:rFonts w:ascii="Times New Roman" w:hAnsi="Times New Roman" w:cs="Times New Roman"/>
        </w:rPr>
        <w:t>Benishangul-Gumuz</w:t>
      </w:r>
      <w:proofErr w:type="spellEnd"/>
      <w:r w:rsidRPr="006938A8">
        <w:rPr>
          <w:rFonts w:ascii="Times New Roman" w:hAnsi="Times New Roman" w:cs="Times New Roman"/>
        </w:rPr>
        <w:t xml:space="preserve"> and </w:t>
      </w:r>
      <w:proofErr w:type="spellStart"/>
      <w:r w:rsidRPr="006938A8">
        <w:rPr>
          <w:rFonts w:ascii="Times New Roman" w:hAnsi="Times New Roman" w:cs="Times New Roman"/>
        </w:rPr>
        <w:t>Gambela</w:t>
      </w:r>
      <w:proofErr w:type="spellEnd"/>
      <w:r w:rsidRPr="006938A8">
        <w:rPr>
          <w:rFonts w:ascii="Times New Roman" w:hAnsi="Times New Roman" w:cs="Times New Roman"/>
        </w:rPr>
        <w:t>, where the government operates separate food-security programmes, are</w:t>
      </w:r>
      <w:r w:rsidR="00790089">
        <w:rPr>
          <w:rFonts w:ascii="Times New Roman" w:hAnsi="Times New Roman" w:cs="Times New Roman"/>
        </w:rPr>
        <w:t xml:space="preserve"> covered.</w:t>
      </w:r>
    </w:p>
  </w:endnote>
  <w:endnote w:id="33">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Ministry of Agriculture, </w:t>
      </w:r>
      <w:r w:rsidRPr="006938A8">
        <w:rPr>
          <w:rFonts w:ascii="Times New Roman" w:hAnsi="Times New Roman" w:cs="Times New Roman"/>
          <w:i/>
        </w:rPr>
        <w:t>Productive Safety Net Programme</w:t>
      </w:r>
      <w:r w:rsidRPr="006938A8">
        <w:rPr>
          <w:rFonts w:ascii="Times New Roman" w:hAnsi="Times New Roman" w:cs="Times New Roman"/>
        </w:rPr>
        <w:t>, 21.</w:t>
      </w:r>
    </w:p>
  </w:endnote>
  <w:endnote w:id="34">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Zenebe</w:t>
      </w:r>
      <w:proofErr w:type="spellEnd"/>
      <w:r w:rsidRPr="006938A8">
        <w:rPr>
          <w:rFonts w:ascii="Times New Roman" w:hAnsi="Times New Roman" w:cs="Times New Roman"/>
        </w:rPr>
        <w:t xml:space="preserve"> et al., “School Feeding Program”.</w:t>
      </w:r>
    </w:p>
  </w:endnote>
  <w:endnote w:id="35">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Mooij</w:t>
      </w:r>
      <w:proofErr w:type="spellEnd"/>
      <w:r w:rsidRPr="006938A8">
        <w:rPr>
          <w:rFonts w:ascii="Times New Roman" w:hAnsi="Times New Roman" w:cs="Times New Roman"/>
        </w:rPr>
        <w:t xml:space="preserve">, “Food Policy and Politics;” </w:t>
      </w:r>
      <w:proofErr w:type="spellStart"/>
      <w:r w:rsidRPr="006938A8">
        <w:rPr>
          <w:rFonts w:ascii="Times New Roman" w:hAnsi="Times New Roman" w:cs="Times New Roman"/>
        </w:rPr>
        <w:t>Berhane</w:t>
      </w:r>
      <w:proofErr w:type="spellEnd"/>
      <w:r w:rsidRPr="006938A8">
        <w:rPr>
          <w:rFonts w:ascii="Times New Roman" w:hAnsi="Times New Roman" w:cs="Times New Roman"/>
        </w:rPr>
        <w:t xml:space="preserve"> et al., “Ethiopia’s Food Security Program.”</w:t>
      </w:r>
    </w:p>
  </w:endnote>
  <w:endnote w:id="36">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Narayanan and Gerber. “Social Safety Nets”, 70.</w:t>
      </w:r>
    </w:p>
  </w:endnote>
  <w:endnote w:id="37">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Khera</w:t>
      </w:r>
      <w:proofErr w:type="spellEnd"/>
      <w:r w:rsidRPr="006938A8">
        <w:rPr>
          <w:rFonts w:ascii="Times New Roman" w:hAnsi="Times New Roman" w:cs="Times New Roman"/>
        </w:rPr>
        <w:t>, “Diversion of Grain,” 108-9.</w:t>
      </w:r>
    </w:p>
  </w:endnote>
  <w:endnote w:id="38">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Puri</w:t>
      </w:r>
      <w:proofErr w:type="spellEnd"/>
      <w:r w:rsidRPr="006938A8">
        <w:rPr>
          <w:rFonts w:ascii="Times New Roman" w:hAnsi="Times New Roman" w:cs="Times New Roman"/>
        </w:rPr>
        <w:t>, “NFSA: Early Experiences.”</w:t>
      </w:r>
    </w:p>
  </w:endnote>
  <w:endnote w:id="39">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r>
        <w:rPr>
          <w:rFonts w:ascii="Times New Roman" w:hAnsi="Times New Roman" w:cs="Times New Roman"/>
        </w:rPr>
        <w:t xml:space="preserve">E.g. </w:t>
      </w:r>
      <w:proofErr w:type="spellStart"/>
      <w:r w:rsidRPr="006938A8">
        <w:rPr>
          <w:rFonts w:ascii="Times New Roman" w:hAnsi="Times New Roman" w:cs="Times New Roman"/>
        </w:rPr>
        <w:t>Drèze</w:t>
      </w:r>
      <w:proofErr w:type="spellEnd"/>
      <w:r w:rsidRPr="006938A8">
        <w:rPr>
          <w:rFonts w:ascii="Times New Roman" w:hAnsi="Times New Roman" w:cs="Times New Roman"/>
        </w:rPr>
        <w:t xml:space="preserve"> et al., “</w:t>
      </w:r>
      <w:proofErr w:type="spellStart"/>
      <w:r w:rsidRPr="006938A8">
        <w:rPr>
          <w:rFonts w:ascii="Times New Roman" w:hAnsi="Times New Roman" w:cs="Times New Roman"/>
        </w:rPr>
        <w:t>Aadhaar</w:t>
      </w:r>
      <w:proofErr w:type="spellEnd"/>
      <w:r w:rsidRPr="006938A8">
        <w:rPr>
          <w:rFonts w:ascii="Times New Roman" w:hAnsi="Times New Roman" w:cs="Times New Roman"/>
        </w:rPr>
        <w:t xml:space="preserve"> and Food Security.”</w:t>
      </w:r>
    </w:p>
  </w:endnote>
  <w:endnote w:id="40">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Pillay, “Economic and Social-Rights Adjudication.”</w:t>
      </w:r>
    </w:p>
  </w:endnote>
  <w:endnote w:id="41">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Berhane</w:t>
      </w:r>
      <w:proofErr w:type="spellEnd"/>
      <w:r w:rsidRPr="006938A8">
        <w:rPr>
          <w:rFonts w:ascii="Times New Roman" w:hAnsi="Times New Roman" w:cs="Times New Roman"/>
        </w:rPr>
        <w:t xml:space="preserve"> et al., “Impact of Ethiopia’s Productive Safety Nets.”</w:t>
      </w:r>
    </w:p>
  </w:endnote>
  <w:endnote w:id="42">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Berhane</w:t>
      </w:r>
      <w:proofErr w:type="spellEnd"/>
      <w:r w:rsidRPr="006938A8">
        <w:rPr>
          <w:rFonts w:ascii="Times New Roman" w:hAnsi="Times New Roman" w:cs="Times New Roman"/>
        </w:rPr>
        <w:t xml:space="preserve"> et al., “Ethiopia’s Food Security Program.”</w:t>
      </w:r>
    </w:p>
  </w:endnote>
  <w:endnote w:id="43">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Filipski</w:t>
      </w:r>
      <w:proofErr w:type="spellEnd"/>
      <w:r w:rsidRPr="006938A8">
        <w:rPr>
          <w:rFonts w:ascii="Times New Roman" w:hAnsi="Times New Roman" w:cs="Times New Roman"/>
        </w:rPr>
        <w:t xml:space="preserve"> et al., “General Equilibrium Impact Assessment.”</w:t>
      </w:r>
    </w:p>
  </w:endnote>
  <w:endnote w:id="44">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Desai and </w:t>
      </w:r>
      <w:proofErr w:type="spellStart"/>
      <w:r w:rsidRPr="006938A8">
        <w:rPr>
          <w:rFonts w:ascii="Times New Roman" w:hAnsi="Times New Roman" w:cs="Times New Roman"/>
        </w:rPr>
        <w:t>Vanneman</w:t>
      </w:r>
      <w:proofErr w:type="spellEnd"/>
      <w:r w:rsidRPr="006938A8">
        <w:rPr>
          <w:rFonts w:ascii="Times New Roman" w:hAnsi="Times New Roman" w:cs="Times New Roman"/>
        </w:rPr>
        <w:t>, “Enhancing Nutrition Security.”</w:t>
      </w:r>
    </w:p>
  </w:endnote>
  <w:endnote w:id="45">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Ibid.</w:t>
      </w:r>
    </w:p>
  </w:endnote>
  <w:endnote w:id="46">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Khera</w:t>
      </w:r>
      <w:proofErr w:type="spellEnd"/>
      <w:r w:rsidRPr="006938A8">
        <w:rPr>
          <w:rFonts w:ascii="Times New Roman" w:hAnsi="Times New Roman" w:cs="Times New Roman"/>
        </w:rPr>
        <w:t xml:space="preserve">, “India’s Public Distribution System.” </w:t>
      </w:r>
    </w:p>
  </w:endnote>
  <w:endnote w:id="47">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Desai and </w:t>
      </w:r>
      <w:proofErr w:type="spellStart"/>
      <w:r w:rsidRPr="006938A8">
        <w:rPr>
          <w:rFonts w:ascii="Times New Roman" w:hAnsi="Times New Roman" w:cs="Times New Roman"/>
        </w:rPr>
        <w:t>Vanneman</w:t>
      </w:r>
      <w:proofErr w:type="spellEnd"/>
      <w:r w:rsidRPr="006938A8">
        <w:rPr>
          <w:rFonts w:ascii="Times New Roman" w:hAnsi="Times New Roman" w:cs="Times New Roman"/>
        </w:rPr>
        <w:t>, “Enhancing Nutrition Security.”</w:t>
      </w:r>
    </w:p>
  </w:endnote>
  <w:endnote w:id="48">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Pr>
          <w:rFonts w:ascii="Times New Roman" w:hAnsi="Times New Roman" w:cs="Times New Roman"/>
        </w:rPr>
        <w:t xml:space="preserve"> </w:t>
      </w:r>
      <w:proofErr w:type="gramStart"/>
      <w:r>
        <w:rPr>
          <w:rFonts w:ascii="Times New Roman" w:hAnsi="Times New Roman" w:cs="Times New Roman"/>
        </w:rPr>
        <w:t>Ibid.</w:t>
      </w:r>
      <w:r w:rsidRPr="006938A8">
        <w:rPr>
          <w:rFonts w:ascii="Times New Roman" w:hAnsi="Times New Roman" w:cs="Times New Roman"/>
        </w:rPr>
        <w:t>;</w:t>
      </w:r>
      <w:proofErr w:type="gramEnd"/>
      <w:r w:rsidRPr="006938A8">
        <w:rPr>
          <w:rFonts w:ascii="Times New Roman" w:hAnsi="Times New Roman" w:cs="Times New Roman"/>
        </w:rPr>
        <w:t xml:space="preserve"> Afridi, “Child Welfare Programs.”</w:t>
      </w:r>
    </w:p>
  </w:endnote>
  <w:endnote w:id="49">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Afoweso</w:t>
      </w:r>
      <w:proofErr w:type="spellEnd"/>
      <w:r w:rsidRPr="006938A8">
        <w:rPr>
          <w:rFonts w:ascii="Times New Roman" w:hAnsi="Times New Roman" w:cs="Times New Roman"/>
        </w:rPr>
        <w:t xml:space="preserve"> and </w:t>
      </w:r>
      <w:proofErr w:type="spellStart"/>
      <w:r w:rsidRPr="006938A8">
        <w:rPr>
          <w:rFonts w:ascii="Times New Roman" w:hAnsi="Times New Roman" w:cs="Times New Roman"/>
        </w:rPr>
        <w:t>Rammohan</w:t>
      </w:r>
      <w:proofErr w:type="spellEnd"/>
      <w:r w:rsidRPr="006938A8">
        <w:rPr>
          <w:rFonts w:ascii="Times New Roman" w:hAnsi="Times New Roman" w:cs="Times New Roman"/>
        </w:rPr>
        <w:t>, “Integrated Child Development Services;” Sharma, “Mid-Day Meal Scheme.”</w:t>
      </w:r>
    </w:p>
  </w:endnote>
  <w:endnote w:id="50">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Porter and Goyal, “Social Protection for All Ages?”</w:t>
      </w:r>
    </w:p>
  </w:endnote>
  <w:endnote w:id="51">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Berhane</w:t>
      </w:r>
      <w:proofErr w:type="spellEnd"/>
      <w:r w:rsidRPr="006938A8">
        <w:rPr>
          <w:rFonts w:ascii="Times New Roman" w:hAnsi="Times New Roman" w:cs="Times New Roman"/>
        </w:rPr>
        <w:t xml:space="preserve"> et al., “PSNP in Ethiopia.”</w:t>
      </w:r>
    </w:p>
  </w:endnote>
  <w:endnote w:id="52">
    <w:p w:rsidR="000B06FC" w:rsidRPr="006938A8" w:rsidRDefault="000B06FC" w:rsidP="006938A8">
      <w:pPr>
        <w:spacing w:after="0" w:line="360" w:lineRule="auto"/>
        <w:rPr>
          <w:rFonts w:ascii="Times New Roman" w:hAnsi="Times New Roman" w:cs="Times New Roman"/>
          <w:sz w:val="20"/>
          <w:szCs w:val="20"/>
        </w:rPr>
      </w:pPr>
      <w:r w:rsidRPr="006938A8">
        <w:rPr>
          <w:rStyle w:val="EndnoteReference"/>
          <w:rFonts w:ascii="Times New Roman" w:hAnsi="Times New Roman" w:cs="Times New Roman"/>
          <w:sz w:val="20"/>
          <w:szCs w:val="20"/>
        </w:rPr>
        <w:endnoteRef/>
      </w:r>
      <w:r w:rsidRPr="006938A8">
        <w:rPr>
          <w:rFonts w:ascii="Times New Roman" w:hAnsi="Times New Roman" w:cs="Times New Roman"/>
          <w:sz w:val="20"/>
          <w:szCs w:val="20"/>
        </w:rPr>
        <w:t xml:space="preserve"> </w:t>
      </w:r>
      <w:proofErr w:type="spellStart"/>
      <w:r w:rsidRPr="006938A8">
        <w:rPr>
          <w:rFonts w:ascii="Times New Roman" w:hAnsi="Times New Roman" w:cs="Times New Roman"/>
          <w:sz w:val="20"/>
          <w:szCs w:val="20"/>
        </w:rPr>
        <w:t>Baye</w:t>
      </w:r>
      <w:proofErr w:type="spellEnd"/>
      <w:r w:rsidRPr="006938A8">
        <w:rPr>
          <w:rFonts w:ascii="Times New Roman" w:hAnsi="Times New Roman" w:cs="Times New Roman"/>
          <w:sz w:val="20"/>
          <w:szCs w:val="20"/>
        </w:rPr>
        <w:t xml:space="preserve"> et al., “Effects of conditional food and cash transfers.” Also higher, though not significantly, consumption of dairy, legumes, and other vegetables.</w:t>
      </w:r>
    </w:p>
  </w:endnote>
  <w:endnote w:id="53">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Devereux, “Social Protection.”</w:t>
      </w:r>
    </w:p>
  </w:endnote>
  <w:endnote w:id="54">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Baye</w:t>
      </w:r>
      <w:proofErr w:type="spellEnd"/>
      <w:r w:rsidRPr="006938A8">
        <w:rPr>
          <w:rFonts w:ascii="Times New Roman" w:hAnsi="Times New Roman" w:cs="Times New Roman"/>
        </w:rPr>
        <w:t xml:space="preserve"> et al., “Effects of conditional food and cash transfers.”</w:t>
      </w:r>
    </w:p>
  </w:endnote>
  <w:endnote w:id="55">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Baye</w:t>
      </w:r>
      <w:proofErr w:type="spellEnd"/>
      <w:r w:rsidRPr="006938A8">
        <w:rPr>
          <w:rFonts w:ascii="Times New Roman" w:hAnsi="Times New Roman" w:cs="Times New Roman"/>
        </w:rPr>
        <w:t>, “</w:t>
      </w:r>
      <w:proofErr w:type="spellStart"/>
      <w:r w:rsidRPr="006938A8">
        <w:rPr>
          <w:rFonts w:ascii="Times New Roman" w:hAnsi="Times New Roman" w:cs="Times New Roman"/>
        </w:rPr>
        <w:t>Teff</w:t>
      </w:r>
      <w:proofErr w:type="spellEnd"/>
      <w:r w:rsidRPr="006938A8">
        <w:rPr>
          <w:rFonts w:ascii="Times New Roman" w:hAnsi="Times New Roman" w:cs="Times New Roman"/>
        </w:rPr>
        <w:t xml:space="preserve">,” 4-5. A key factor in anaemia is iron deficiency. </w:t>
      </w:r>
    </w:p>
  </w:endnote>
  <w:endnote w:id="56">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Pingali</w:t>
      </w:r>
      <w:proofErr w:type="spellEnd"/>
      <w:r w:rsidRPr="006938A8">
        <w:rPr>
          <w:rFonts w:ascii="Times New Roman" w:hAnsi="Times New Roman" w:cs="Times New Roman"/>
        </w:rPr>
        <w:t xml:space="preserve"> et al., “From Food to Nutrition Security.”</w:t>
      </w:r>
    </w:p>
  </w:endnote>
  <w:endnote w:id="57">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https://www.unicef.org/southafrica/SAF_brief_1000days.pdf</w:t>
      </w:r>
    </w:p>
  </w:endnote>
  <w:endnote w:id="58">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Nubé</w:t>
      </w:r>
      <w:proofErr w:type="spellEnd"/>
      <w:r w:rsidRPr="006938A8">
        <w:rPr>
          <w:rFonts w:ascii="Times New Roman" w:hAnsi="Times New Roman" w:cs="Times New Roman"/>
        </w:rPr>
        <w:t>, “Asian Enigma,” 513.</w:t>
      </w:r>
    </w:p>
  </w:endnote>
  <w:endnote w:id="59">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https://thewire.in/government/2-6-crore-live-births-a-year-and-modis-maternity-scheme-reached-less-than-a-lakh-women-in-2017</w:t>
      </w:r>
    </w:p>
  </w:endnote>
  <w:endnote w:id="60">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Sinha et al., “Realising Universal Maternity Benefits.”</w:t>
      </w:r>
    </w:p>
  </w:endnote>
  <w:endnote w:id="61">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Ministry of Agriculture, </w:t>
      </w:r>
      <w:r w:rsidRPr="006938A8">
        <w:rPr>
          <w:rFonts w:ascii="Times New Roman" w:hAnsi="Times New Roman" w:cs="Times New Roman"/>
          <w:i/>
        </w:rPr>
        <w:t>Productive Safety Net Programme</w:t>
      </w:r>
      <w:r w:rsidRPr="006938A8">
        <w:rPr>
          <w:rFonts w:ascii="Times New Roman" w:hAnsi="Times New Roman" w:cs="Times New Roman"/>
        </w:rPr>
        <w:t>.</w:t>
      </w:r>
    </w:p>
  </w:endnote>
  <w:endnote w:id="62">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http://siteresources.worldbank.org/SAFETYNETSANDTRANSFERS/Resources/EthiopiaPSNPLessonsLearnedLite.pdf</w:t>
      </w:r>
    </w:p>
  </w:endnote>
  <w:endnote w:id="63">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In India, ‘very small’ babies refer to those weighing below 2.5kgs, in Ethiopia to subjectively ‘very small’ babies as only 14% babies were weighed after birth. </w:t>
      </w:r>
    </w:p>
  </w:endnote>
  <w:endnote w:id="64">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http://rchiips.org/NFHS/NFHS-4Reports/India.pdf; https://dhsprogram.com/pubs/pdf/FR328/FR328.pdf</w:t>
      </w:r>
    </w:p>
  </w:endnote>
  <w:endnote w:id="65">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hyperlink r:id="rId1" w:history="1">
        <w:r w:rsidRPr="006938A8">
          <w:rPr>
            <w:rStyle w:val="Hyperlink"/>
            <w:rFonts w:ascii="Times New Roman" w:hAnsi="Times New Roman" w:cs="Times New Roman"/>
            <w:color w:val="auto"/>
            <w:u w:val="none"/>
          </w:rPr>
          <w:t>https://dhsprogram.com/pubs/pdf/FR328/FR328.pdf</w:t>
        </w:r>
      </w:hyperlink>
      <w:r w:rsidRPr="006938A8">
        <w:rPr>
          <w:rFonts w:ascii="Times New Roman" w:hAnsi="Times New Roman" w:cs="Times New Roman"/>
        </w:rPr>
        <w:t>, 192.</w:t>
      </w:r>
    </w:p>
  </w:endnote>
  <w:endnote w:id="66">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https://eeas.europa.eu/delegations/un-new-york/42354/pnsp-4-overview-nutrition-sensitive-interventions_en</w:t>
      </w:r>
    </w:p>
  </w:endnote>
  <w:endnote w:id="67">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Kang et al., “Effects of nutrition promotion.”</w:t>
      </w:r>
    </w:p>
  </w:endnote>
  <w:endnote w:id="68">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http://rchiips.org/NFHS/NFHS-4Reports/India.pdf</w:t>
      </w:r>
    </w:p>
  </w:endnote>
  <w:endnote w:id="69">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Pingali</w:t>
      </w:r>
      <w:proofErr w:type="spellEnd"/>
      <w:r w:rsidRPr="006938A8">
        <w:rPr>
          <w:rFonts w:ascii="Times New Roman" w:hAnsi="Times New Roman" w:cs="Times New Roman"/>
        </w:rPr>
        <w:t xml:space="preserve"> et al., “From Food to Nutrition Security,” 79.</w:t>
      </w:r>
    </w:p>
  </w:endnote>
  <w:endnote w:id="70">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Spears, “International Variation in Child Height.”</w:t>
      </w:r>
    </w:p>
  </w:endnote>
  <w:endnote w:id="71">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Spears et al., “Open Defecation.”</w:t>
      </w:r>
    </w:p>
  </w:endnote>
  <w:endnote w:id="72">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http://www.downtoearth.org.in/news/ethiopia-pushes-hygiene-57463</w:t>
      </w:r>
    </w:p>
  </w:endnote>
  <w:endnote w:id="73">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Ibid.</w:t>
      </w:r>
    </w:p>
  </w:endnote>
  <w:endnote w:id="74">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Coffey and Spears, </w:t>
      </w:r>
      <w:r w:rsidRPr="006938A8">
        <w:rPr>
          <w:rFonts w:ascii="Times New Roman" w:hAnsi="Times New Roman" w:cs="Times New Roman"/>
          <w:i/>
        </w:rPr>
        <w:t>Where India Goes.</w:t>
      </w:r>
    </w:p>
  </w:endnote>
  <w:endnote w:id="75">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http://www.newindianexpress.com/opinions/editorials/2018/may/05/a-blot-on-swachh-bharat-1810394.html</w:t>
      </w:r>
    </w:p>
  </w:endnote>
  <w:endnote w:id="76">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http://oii.igidr.ac.in:8080/jspui/bitstream/2275/179/1/PP-056.pdf</w:t>
      </w:r>
    </w:p>
  </w:endnote>
  <w:endnote w:id="77">
    <w:p w:rsidR="000B06FC" w:rsidRPr="006938A8" w:rsidRDefault="000B06FC" w:rsidP="006938A8">
      <w:pPr>
        <w:pStyle w:val="EndnoteText"/>
        <w:spacing w:line="360" w:lineRule="auto"/>
        <w:rPr>
          <w:rFonts w:ascii="Times New Roman" w:hAnsi="Times New Roman" w:cs="Times New Roman"/>
          <w:i/>
        </w:rPr>
      </w:pPr>
      <w:r w:rsidRPr="006938A8">
        <w:rPr>
          <w:rStyle w:val="EndnoteReference"/>
          <w:rFonts w:ascii="Times New Roman" w:hAnsi="Times New Roman" w:cs="Times New Roman"/>
        </w:rPr>
        <w:endnoteRef/>
      </w:r>
      <w:r w:rsidRPr="006938A8">
        <w:rPr>
          <w:rFonts w:ascii="Times New Roman" w:hAnsi="Times New Roman" w:cs="Times New Roman"/>
        </w:rPr>
        <w:t xml:space="preserve"> Frankel, </w:t>
      </w:r>
      <w:r w:rsidRPr="006938A8">
        <w:rPr>
          <w:rFonts w:ascii="Times New Roman" w:hAnsi="Times New Roman" w:cs="Times New Roman"/>
          <w:i/>
        </w:rPr>
        <w:t xml:space="preserve">India’s Green Revolution. </w:t>
      </w:r>
    </w:p>
  </w:endnote>
  <w:endnote w:id="78">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Jha</w:t>
      </w:r>
      <w:proofErr w:type="spellEnd"/>
      <w:r w:rsidRPr="006938A8">
        <w:rPr>
          <w:rFonts w:ascii="Times New Roman" w:hAnsi="Times New Roman" w:cs="Times New Roman"/>
        </w:rPr>
        <w:t>, “Land Reforms in India.”</w:t>
      </w:r>
    </w:p>
  </w:endnote>
  <w:endnote w:id="79">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Pingali</w:t>
      </w:r>
      <w:proofErr w:type="spellEnd"/>
      <w:r w:rsidRPr="006938A8">
        <w:rPr>
          <w:rFonts w:ascii="Times New Roman" w:hAnsi="Times New Roman" w:cs="Times New Roman"/>
        </w:rPr>
        <w:t xml:space="preserve"> et al., “From Food to Nutrition Security,” 77.</w:t>
      </w:r>
    </w:p>
  </w:endnote>
  <w:endnote w:id="80">
    <w:p w:rsidR="000B06FC" w:rsidRPr="00E60F03" w:rsidRDefault="000B06FC" w:rsidP="00E60F03">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https://</w:t>
      </w:r>
      <w:r w:rsidRPr="00E60F03">
        <w:rPr>
          <w:rFonts w:ascii="Times New Roman" w:hAnsi="Times New Roman" w:cs="Times New Roman"/>
        </w:rPr>
        <w:t>www.fas.usda.gov/data/india-s-agricultural-exports-climb-record-high</w:t>
      </w:r>
    </w:p>
  </w:endnote>
  <w:endnote w:id="81">
    <w:p w:rsidR="000B06FC" w:rsidRPr="008837A2" w:rsidRDefault="000B06FC" w:rsidP="00E60F03">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w:t>
      </w:r>
      <w:proofErr w:type="spellStart"/>
      <w:r w:rsidRPr="008837A2">
        <w:rPr>
          <w:rFonts w:ascii="Times New Roman" w:hAnsi="Times New Roman" w:cs="Times New Roman"/>
        </w:rPr>
        <w:t>Baylis</w:t>
      </w:r>
      <w:proofErr w:type="spellEnd"/>
      <w:r w:rsidRPr="008837A2">
        <w:rPr>
          <w:rFonts w:ascii="Times New Roman" w:hAnsi="Times New Roman" w:cs="Times New Roman"/>
        </w:rPr>
        <w:t xml:space="preserve"> et al., “Effects of Export Restrictions.”</w:t>
      </w:r>
    </w:p>
  </w:endnote>
  <w:endnote w:id="82">
    <w:p w:rsidR="000B06FC" w:rsidRPr="008837A2" w:rsidRDefault="000B06FC" w:rsidP="00E60F03">
      <w:pPr>
        <w:pStyle w:val="EndnoteText"/>
        <w:tabs>
          <w:tab w:val="left" w:pos="1134"/>
        </w:tabs>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https://www.ictsd.org/sites/default/files/research/Agricultural%20Export%20Restrictions,%20Food%20Security%20and%20the%20WTO.pdf</w:t>
      </w:r>
    </w:p>
  </w:endnote>
  <w:endnote w:id="83">
    <w:p w:rsidR="000B06FC" w:rsidRPr="008837A2" w:rsidRDefault="000B06FC" w:rsidP="00607A0B">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w:t>
      </w:r>
      <w:proofErr w:type="spellStart"/>
      <w:r w:rsidRPr="008837A2">
        <w:rPr>
          <w:rFonts w:ascii="Times New Roman" w:hAnsi="Times New Roman" w:cs="Times New Roman"/>
        </w:rPr>
        <w:t>Baylis</w:t>
      </w:r>
      <w:proofErr w:type="spellEnd"/>
      <w:r w:rsidRPr="008837A2">
        <w:rPr>
          <w:rFonts w:ascii="Times New Roman" w:hAnsi="Times New Roman" w:cs="Times New Roman"/>
        </w:rPr>
        <w:t xml:space="preserve"> et al., “Effects of Export Restrictions.”</w:t>
      </w:r>
    </w:p>
  </w:endnote>
  <w:endnote w:id="84">
    <w:p w:rsidR="000B06FC" w:rsidRPr="008837A2" w:rsidRDefault="000B06FC" w:rsidP="00607A0B">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Clarkson and </w:t>
      </w:r>
      <w:proofErr w:type="spellStart"/>
      <w:r w:rsidRPr="008837A2">
        <w:rPr>
          <w:rFonts w:ascii="Times New Roman" w:hAnsi="Times New Roman" w:cs="Times New Roman"/>
        </w:rPr>
        <w:t>Kularni</w:t>
      </w:r>
      <w:proofErr w:type="spellEnd"/>
      <w:r w:rsidRPr="008837A2">
        <w:rPr>
          <w:rFonts w:ascii="Times New Roman" w:hAnsi="Times New Roman" w:cs="Times New Roman"/>
        </w:rPr>
        <w:t xml:space="preserve">, “Effects of India’s Trade Policy”; </w:t>
      </w:r>
      <w:proofErr w:type="spellStart"/>
      <w:r w:rsidRPr="008837A2">
        <w:rPr>
          <w:rFonts w:ascii="Times New Roman" w:hAnsi="Times New Roman" w:cs="Times New Roman"/>
        </w:rPr>
        <w:t>Fellmann</w:t>
      </w:r>
      <w:proofErr w:type="spellEnd"/>
      <w:r w:rsidRPr="008837A2">
        <w:rPr>
          <w:rFonts w:ascii="Times New Roman" w:hAnsi="Times New Roman" w:cs="Times New Roman"/>
        </w:rPr>
        <w:t xml:space="preserve"> et al., “Temporary Export Restrictions.”</w:t>
      </w:r>
    </w:p>
  </w:endnote>
  <w:endnote w:id="85">
    <w:p w:rsidR="000B06FC" w:rsidRPr="008837A2" w:rsidRDefault="000B06FC" w:rsidP="00607A0B">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https://www.hindustantimes.com/delhi-news/rice-wheat-worth-rs-2-050-crore-wasted-in-3-yrs-in-govt-godowns/story-knsmp10kbAGSnWfpXUI7yI.html</w:t>
      </w:r>
    </w:p>
  </w:endnote>
  <w:endnote w:id="86">
    <w:p w:rsidR="000B06FC" w:rsidRPr="008837A2" w:rsidRDefault="000B06FC" w:rsidP="006938A8">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http://www.businessinsider.com/india-malnutrition-a-story-of-rotting-crops-and-rotten-bureaucracy-2012-7?IR=T</w:t>
      </w:r>
    </w:p>
  </w:endnote>
  <w:endnote w:id="87">
    <w:p w:rsidR="000B06FC" w:rsidRPr="008837A2" w:rsidRDefault="000B06FC" w:rsidP="006938A8">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w:t>
      </w:r>
      <w:proofErr w:type="spellStart"/>
      <w:r w:rsidRPr="008837A2">
        <w:rPr>
          <w:rFonts w:ascii="Times New Roman" w:hAnsi="Times New Roman" w:cs="Times New Roman"/>
        </w:rPr>
        <w:t>Basu</w:t>
      </w:r>
      <w:proofErr w:type="spellEnd"/>
      <w:r w:rsidRPr="008837A2">
        <w:rPr>
          <w:rFonts w:ascii="Times New Roman" w:hAnsi="Times New Roman" w:cs="Times New Roman"/>
        </w:rPr>
        <w:t xml:space="preserve">, “India’s </w:t>
      </w:r>
      <w:proofErr w:type="spellStart"/>
      <w:r w:rsidRPr="008837A2">
        <w:rPr>
          <w:rFonts w:ascii="Times New Roman" w:hAnsi="Times New Roman" w:cs="Times New Roman"/>
        </w:rPr>
        <w:t>Foodgrain</w:t>
      </w:r>
      <w:proofErr w:type="spellEnd"/>
      <w:r w:rsidRPr="008837A2">
        <w:rPr>
          <w:rFonts w:ascii="Times New Roman" w:hAnsi="Times New Roman" w:cs="Times New Roman"/>
        </w:rPr>
        <w:t xml:space="preserve"> Policy.” </w:t>
      </w:r>
      <w:proofErr w:type="spellStart"/>
      <w:r w:rsidRPr="008837A2">
        <w:rPr>
          <w:rFonts w:ascii="Times New Roman" w:hAnsi="Times New Roman" w:cs="Times New Roman"/>
        </w:rPr>
        <w:t>Baylis</w:t>
      </w:r>
      <w:proofErr w:type="spellEnd"/>
      <w:r w:rsidRPr="008837A2">
        <w:rPr>
          <w:rFonts w:ascii="Times New Roman" w:hAnsi="Times New Roman" w:cs="Times New Roman"/>
        </w:rPr>
        <w:t xml:space="preserve"> et al. found export restrictions to further exacerbate food instability.</w:t>
      </w:r>
    </w:p>
  </w:endnote>
  <w:endnote w:id="88">
    <w:p w:rsidR="000B06FC" w:rsidRPr="008837A2" w:rsidRDefault="000B06FC" w:rsidP="006938A8">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Lavers, “Social Protection”, 6.</w:t>
      </w:r>
    </w:p>
  </w:endnote>
  <w:endnote w:id="89">
    <w:p w:rsidR="000B06FC" w:rsidRPr="008837A2" w:rsidRDefault="000B06FC" w:rsidP="006938A8">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https://brage.bibsys.no/xmlui/bitstream/handle/11250/2478729/CLTS_WP2_2013.pdf?sequence=1</w:t>
      </w:r>
    </w:p>
  </w:endnote>
  <w:endnote w:id="90">
    <w:p w:rsidR="000B06FC" w:rsidRPr="008837A2" w:rsidRDefault="000B06FC" w:rsidP="006938A8">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w:t>
      </w:r>
      <w:proofErr w:type="spellStart"/>
      <w:r w:rsidRPr="008837A2">
        <w:rPr>
          <w:rFonts w:ascii="Times New Roman" w:hAnsi="Times New Roman" w:cs="Times New Roman"/>
        </w:rPr>
        <w:t>Spielman</w:t>
      </w:r>
      <w:proofErr w:type="spellEnd"/>
      <w:r w:rsidRPr="008837A2">
        <w:rPr>
          <w:rFonts w:ascii="Times New Roman" w:hAnsi="Times New Roman" w:cs="Times New Roman"/>
        </w:rPr>
        <w:t xml:space="preserve"> et al., “Cereal Intensification in Ethiopia.”</w:t>
      </w:r>
    </w:p>
  </w:endnote>
  <w:endnote w:id="91">
    <w:p w:rsidR="000B06FC" w:rsidRPr="006938A8" w:rsidRDefault="000B06FC" w:rsidP="006938A8">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http://www.fao.org/fileadmin/user_upload/</w:t>
      </w:r>
      <w:r w:rsidRPr="006938A8">
        <w:rPr>
          <w:rFonts w:ascii="Times New Roman" w:hAnsi="Times New Roman" w:cs="Times New Roman"/>
        </w:rPr>
        <w:t>ivc/Ethiopia_P4P_case_study.pdf</w:t>
      </w:r>
    </w:p>
  </w:endnote>
  <w:endnote w:id="92">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http://www.danangtimes.vn/Portals/0/Docs/210145221-Brief_KOtsuka%20_rev_.pdf</w:t>
      </w:r>
    </w:p>
  </w:endnote>
  <w:endnote w:id="93">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Bhattacharya et al., “Soil Degradation in India.”</w:t>
      </w:r>
    </w:p>
  </w:endnote>
  <w:endnote w:id="94">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https://brage.bibsys.no/xmlui/bitstream/handle/11250/2478729/CLTS_WP2_2013.pdf?sequence=1</w:t>
      </w:r>
    </w:p>
  </w:endnote>
  <w:endnote w:id="95">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http://www.fao.org/fileadmin/user_upload/ivc/Ethiopia_P4P_case_study.pdf, vii. </w:t>
      </w:r>
    </w:p>
  </w:endnote>
  <w:endnote w:id="96">
    <w:p w:rsidR="000B06FC" w:rsidRPr="006938A8" w:rsidRDefault="000B06FC" w:rsidP="006938A8">
      <w:pPr>
        <w:pStyle w:val="EndnoteText"/>
        <w:spacing w:line="360" w:lineRule="auto"/>
        <w:rPr>
          <w:rFonts w:ascii="Times New Roman" w:hAnsi="Times New Roman" w:cs="Times New Roman"/>
          <w:i/>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https://www.iatp.org/files/2012_07_13_IATP_GrainReservesReader.pdf#page=51</w:t>
      </w:r>
    </w:p>
  </w:endnote>
  <w:endnote w:id="97">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Ibid. </w:t>
      </w:r>
    </w:p>
  </w:endnote>
  <w:endnote w:id="98">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Interview in Addis Ababa.</w:t>
      </w:r>
    </w:p>
  </w:endnote>
  <w:endnote w:id="99">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https://www.usaid.gov/ethiopia/food-assistance. Bulk of US ‘development aid’ to Ethiopia is provided in (American) food. </w:t>
      </w:r>
    </w:p>
  </w:endnote>
  <w:endnote w:id="100">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Devereux, “Social Protection.”</w:t>
      </w:r>
    </w:p>
  </w:endnote>
  <w:endnote w:id="101">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Baye</w:t>
      </w:r>
      <w:proofErr w:type="spellEnd"/>
      <w:r w:rsidRPr="006938A8">
        <w:rPr>
          <w:rFonts w:ascii="Times New Roman" w:hAnsi="Times New Roman" w:cs="Times New Roman"/>
        </w:rPr>
        <w:t xml:space="preserve"> et al., “Effects of conditional food and cash transfers.”</w:t>
      </w:r>
    </w:p>
  </w:endnote>
  <w:endnote w:id="102">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Ibid.</w:t>
      </w:r>
    </w:p>
  </w:endnote>
  <w:endnote w:id="103">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Feyissa</w:t>
      </w:r>
      <w:proofErr w:type="spellEnd"/>
      <w:r w:rsidRPr="006938A8">
        <w:rPr>
          <w:rFonts w:ascii="Times New Roman" w:hAnsi="Times New Roman" w:cs="Times New Roman"/>
        </w:rPr>
        <w:t>, “Aid Negotiation.”</w:t>
      </w:r>
    </w:p>
  </w:endnote>
  <w:endnote w:id="104">
    <w:p w:rsidR="000B06FC" w:rsidRPr="006938A8" w:rsidRDefault="000B06FC" w:rsidP="00907886">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https://timesofindia.indiatimes.com/business/india-business/govt-to-distribute-millets-like-bajra-via-pds/articleshow/63786531.cms; millet is also nutritionally superior to wheat and rice.</w:t>
      </w:r>
    </w:p>
  </w:endnote>
  <w:endnote w:id="105">
    <w:p w:rsidR="000B06FC" w:rsidRPr="008837A2" w:rsidRDefault="000B06FC" w:rsidP="001D4411">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http://www.fao.org/fileadmin/user_upload/ivc/Ethiopia_P4P_case_study.pdf</w:t>
      </w:r>
    </w:p>
  </w:endnote>
  <w:endnote w:id="106">
    <w:p w:rsidR="000B06FC" w:rsidRPr="008837A2" w:rsidRDefault="000B06FC" w:rsidP="001D4411">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w:t>
      </w:r>
      <w:proofErr w:type="spellStart"/>
      <w:r w:rsidRPr="008837A2">
        <w:rPr>
          <w:rFonts w:ascii="Times New Roman" w:hAnsi="Times New Roman" w:cs="Times New Roman"/>
        </w:rPr>
        <w:t>Woldie</w:t>
      </w:r>
      <w:proofErr w:type="spellEnd"/>
      <w:r w:rsidRPr="008837A2">
        <w:rPr>
          <w:rFonts w:ascii="Times New Roman" w:hAnsi="Times New Roman" w:cs="Times New Roman"/>
        </w:rPr>
        <w:t xml:space="preserve"> and </w:t>
      </w:r>
      <w:proofErr w:type="spellStart"/>
      <w:r w:rsidRPr="008837A2">
        <w:rPr>
          <w:rFonts w:ascii="Times New Roman" w:hAnsi="Times New Roman" w:cs="Times New Roman"/>
        </w:rPr>
        <w:t>Siddig</w:t>
      </w:r>
      <w:proofErr w:type="spellEnd"/>
      <w:r w:rsidRPr="008837A2">
        <w:rPr>
          <w:rFonts w:ascii="Times New Roman" w:hAnsi="Times New Roman" w:cs="Times New Roman"/>
        </w:rPr>
        <w:t>, “Impact of Banning Exports.”</w:t>
      </w:r>
    </w:p>
  </w:endnote>
  <w:endnote w:id="107">
    <w:p w:rsidR="000B06FC" w:rsidRPr="008837A2" w:rsidRDefault="000B06FC" w:rsidP="001D4411">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https://www.downtoearth.org.in/news/ethiopia-pushes-hygiene-57463</w:t>
      </w:r>
    </w:p>
  </w:endnote>
  <w:endnote w:id="108">
    <w:p w:rsidR="000B06FC" w:rsidRPr="001D4411" w:rsidRDefault="000B06FC" w:rsidP="001D4411">
      <w:pPr>
        <w:pStyle w:val="EndnoteText"/>
        <w:spacing w:line="360" w:lineRule="auto"/>
        <w:rPr>
          <w:rFonts w:ascii="Times New Roman" w:hAnsi="Times New Roman" w:cs="Times New Roman"/>
        </w:rPr>
      </w:pPr>
      <w:r w:rsidRPr="008837A2">
        <w:rPr>
          <w:rStyle w:val="EndnoteReference"/>
          <w:rFonts w:ascii="Times New Roman" w:hAnsi="Times New Roman" w:cs="Times New Roman"/>
        </w:rPr>
        <w:endnoteRef/>
      </w:r>
      <w:r w:rsidRPr="008837A2">
        <w:rPr>
          <w:rFonts w:ascii="Times New Roman" w:hAnsi="Times New Roman" w:cs="Times New Roman"/>
        </w:rPr>
        <w:t xml:space="preserve"> https://blogs.timesofindia.indiatimes.com/toi-edit-page/toilets-are-being-constructed-at-a-remarkable-pace-but-its-not-a-prem</w:t>
      </w:r>
      <w:r w:rsidRPr="001D4411">
        <w:rPr>
          <w:rFonts w:ascii="Times New Roman" w:hAnsi="Times New Roman" w:cs="Times New Roman"/>
        </w:rPr>
        <w:t>-katha-yet-for-all-sections-of-the-population/</w:t>
      </w:r>
    </w:p>
  </w:endnote>
  <w:endnote w:id="109">
    <w:p w:rsidR="000B06FC" w:rsidRPr="006938A8" w:rsidRDefault="000B06FC" w:rsidP="001D4411">
      <w:pPr>
        <w:pStyle w:val="EndnoteText"/>
        <w:spacing w:line="360" w:lineRule="auto"/>
        <w:rPr>
          <w:rFonts w:ascii="Times New Roman" w:hAnsi="Times New Roman" w:cs="Times New Roman"/>
        </w:rPr>
      </w:pPr>
      <w:r w:rsidRPr="001D4411">
        <w:rPr>
          <w:rStyle w:val="EndnoteReference"/>
          <w:rFonts w:ascii="Times New Roman" w:hAnsi="Times New Roman" w:cs="Times New Roman"/>
        </w:rPr>
        <w:endnoteRef/>
      </w:r>
      <w:r w:rsidRPr="001D4411">
        <w:rPr>
          <w:rFonts w:ascii="Times New Roman" w:hAnsi="Times New Roman" w:cs="Times New Roman"/>
        </w:rPr>
        <w:t xml:space="preserve"> Coffey and Spears</w:t>
      </w:r>
      <w:r w:rsidRPr="006938A8">
        <w:rPr>
          <w:rFonts w:ascii="Times New Roman" w:hAnsi="Times New Roman" w:cs="Times New Roman"/>
        </w:rPr>
        <w:t xml:space="preserve">, </w:t>
      </w:r>
      <w:r w:rsidRPr="006938A8">
        <w:rPr>
          <w:rFonts w:ascii="Times New Roman" w:hAnsi="Times New Roman" w:cs="Times New Roman"/>
          <w:i/>
        </w:rPr>
        <w:t>Where India Goes.</w:t>
      </w:r>
    </w:p>
  </w:endnote>
  <w:endnote w:id="110">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gramStart"/>
      <w:r w:rsidRPr="006938A8">
        <w:rPr>
          <w:rFonts w:ascii="Times New Roman" w:hAnsi="Times New Roman" w:cs="Times New Roman"/>
        </w:rPr>
        <w:t>Ibid.,</w:t>
      </w:r>
      <w:proofErr w:type="gramEnd"/>
      <w:r w:rsidRPr="006938A8">
        <w:rPr>
          <w:rFonts w:ascii="Times New Roman" w:hAnsi="Times New Roman" w:cs="Times New Roman"/>
        </w:rPr>
        <w:t xml:space="preserve"> 221.</w:t>
      </w:r>
    </w:p>
  </w:endnote>
  <w:endnote w:id="111">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Ramalingaswami</w:t>
      </w:r>
      <w:proofErr w:type="spellEnd"/>
      <w:r w:rsidRPr="006938A8">
        <w:rPr>
          <w:rFonts w:ascii="Times New Roman" w:hAnsi="Times New Roman" w:cs="Times New Roman"/>
        </w:rPr>
        <w:t xml:space="preserve"> et al. argue that pregnant women in South Asia are less cared for by their families than in sub-Saharan Africa.</w:t>
      </w:r>
    </w:p>
  </w:endnote>
  <w:endnote w:id="112">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Possibly supplemented with water, juice, and/or broth. </w:t>
      </w:r>
    </w:p>
  </w:endnote>
  <w:endnote w:id="113">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http://rchiips.org/NFHS/NFHS-4Reports/India.pdf; https://dhsprogram.com/pubs/pdf/FR328/FR328.pdf</w:t>
      </w:r>
    </w:p>
  </w:endnote>
  <w:endnote w:id="114">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Pingali</w:t>
      </w:r>
      <w:proofErr w:type="spellEnd"/>
      <w:r w:rsidRPr="006938A8">
        <w:rPr>
          <w:rFonts w:ascii="Times New Roman" w:hAnsi="Times New Roman" w:cs="Times New Roman"/>
        </w:rPr>
        <w:t xml:space="preserve"> et al., “From Food to Nutrition Security,” 80.</w:t>
      </w:r>
    </w:p>
  </w:endnote>
  <w:endnote w:id="115">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E.g. https://thewire.in/government/lack-basic-facilities-underpaid-overworked-workers-plague-rajasthans-anganwadis</w:t>
      </w:r>
    </w:p>
  </w:endnote>
  <w:endnote w:id="116">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Interview in Delhi.</w:t>
      </w:r>
    </w:p>
  </w:endnote>
  <w:endnote w:id="117">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w:t>
      </w:r>
      <w:proofErr w:type="spellStart"/>
      <w:r w:rsidRPr="006938A8">
        <w:rPr>
          <w:rFonts w:ascii="Times New Roman" w:hAnsi="Times New Roman" w:cs="Times New Roman"/>
        </w:rPr>
        <w:t>Berhane</w:t>
      </w:r>
      <w:proofErr w:type="spellEnd"/>
      <w:r w:rsidRPr="006938A8">
        <w:rPr>
          <w:rFonts w:ascii="Times New Roman" w:hAnsi="Times New Roman" w:cs="Times New Roman"/>
        </w:rPr>
        <w:t xml:space="preserve"> et al., “Ethiopia’s Food Security Program.”</w:t>
      </w:r>
    </w:p>
  </w:endnote>
  <w:endnote w:id="118">
    <w:p w:rsidR="000B06FC" w:rsidRPr="006938A8"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Lavers, “Social Protection.”</w:t>
      </w:r>
    </w:p>
  </w:endnote>
  <w:endnote w:id="119">
    <w:p w:rsidR="000B06FC" w:rsidRPr="006938A8" w:rsidRDefault="000B06FC" w:rsidP="006938A8">
      <w:pPr>
        <w:pStyle w:val="EndnoteText"/>
        <w:spacing w:line="360" w:lineRule="auto"/>
        <w:ind w:left="284" w:hanging="284"/>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Interviews in Addis Ababa. See also </w:t>
      </w:r>
      <w:proofErr w:type="spellStart"/>
      <w:r w:rsidRPr="006938A8">
        <w:rPr>
          <w:rFonts w:ascii="Times New Roman" w:hAnsi="Times New Roman" w:cs="Times New Roman"/>
        </w:rPr>
        <w:t>Berhane</w:t>
      </w:r>
      <w:proofErr w:type="spellEnd"/>
      <w:r w:rsidRPr="006938A8">
        <w:rPr>
          <w:rFonts w:ascii="Times New Roman" w:hAnsi="Times New Roman" w:cs="Times New Roman"/>
        </w:rPr>
        <w:t xml:space="preserve"> et al. </w:t>
      </w:r>
      <w:r w:rsidRPr="006938A8">
        <w:rPr>
          <w:rFonts w:ascii="Times New Roman" w:hAnsi="Times New Roman" w:cs="Times New Roman"/>
          <w:i/>
        </w:rPr>
        <w:t>PSNP in Ethiopia</w:t>
      </w:r>
      <w:r w:rsidRPr="006938A8">
        <w:rPr>
          <w:rFonts w:ascii="Times New Roman" w:hAnsi="Times New Roman" w:cs="Times New Roman"/>
        </w:rPr>
        <w:t>, 62.</w:t>
      </w:r>
    </w:p>
  </w:endnote>
  <w:endnote w:id="120">
    <w:p w:rsidR="000B06FC" w:rsidRPr="001F7DFA" w:rsidRDefault="000B06FC" w:rsidP="006938A8">
      <w:pPr>
        <w:pStyle w:val="EndnoteText"/>
        <w:spacing w:line="360" w:lineRule="auto"/>
        <w:rPr>
          <w:rFonts w:ascii="Times New Roman" w:hAnsi="Times New Roman" w:cs="Times New Roman"/>
        </w:rPr>
      </w:pPr>
      <w:r w:rsidRPr="006938A8">
        <w:rPr>
          <w:rStyle w:val="EndnoteReference"/>
          <w:rFonts w:ascii="Times New Roman" w:hAnsi="Times New Roman" w:cs="Times New Roman"/>
        </w:rPr>
        <w:endnoteRef/>
      </w:r>
      <w:r w:rsidRPr="006938A8">
        <w:rPr>
          <w:rFonts w:ascii="Times New Roman" w:hAnsi="Times New Roman" w:cs="Times New Roman"/>
        </w:rPr>
        <w:t xml:space="preserve"> Important caveat: many of the two countries’ food-security programmes and policies have been recently modified and not yet impact-evaluated and thus they are compared on the basis of their potential rather than established effects.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71964"/>
      <w:docPartObj>
        <w:docPartGallery w:val="Page Numbers (Bottom of Page)"/>
        <w:docPartUnique/>
      </w:docPartObj>
    </w:sdtPr>
    <w:sdtEndPr>
      <w:rPr>
        <w:rFonts w:ascii="Times New Roman" w:hAnsi="Times New Roman" w:cs="Times New Roman"/>
        <w:noProof/>
        <w:sz w:val="20"/>
        <w:szCs w:val="20"/>
      </w:rPr>
    </w:sdtEndPr>
    <w:sdtContent>
      <w:p w:rsidR="000B06FC" w:rsidRPr="005C5A26" w:rsidRDefault="000B06FC">
        <w:pPr>
          <w:pStyle w:val="Footer"/>
          <w:jc w:val="center"/>
          <w:rPr>
            <w:rFonts w:ascii="Times New Roman" w:hAnsi="Times New Roman" w:cs="Times New Roman"/>
            <w:sz w:val="20"/>
            <w:szCs w:val="20"/>
          </w:rPr>
        </w:pPr>
        <w:r w:rsidRPr="005C5A26">
          <w:rPr>
            <w:rFonts w:ascii="Times New Roman" w:hAnsi="Times New Roman" w:cs="Times New Roman"/>
            <w:sz w:val="20"/>
            <w:szCs w:val="20"/>
          </w:rPr>
          <w:fldChar w:fldCharType="begin"/>
        </w:r>
        <w:r w:rsidRPr="005C5A26">
          <w:rPr>
            <w:rFonts w:ascii="Times New Roman" w:hAnsi="Times New Roman" w:cs="Times New Roman"/>
            <w:sz w:val="20"/>
            <w:szCs w:val="20"/>
          </w:rPr>
          <w:instrText xml:space="preserve"> PAGE   \* MERGEFORMAT </w:instrText>
        </w:r>
        <w:r w:rsidRPr="005C5A26">
          <w:rPr>
            <w:rFonts w:ascii="Times New Roman" w:hAnsi="Times New Roman" w:cs="Times New Roman"/>
            <w:sz w:val="20"/>
            <w:szCs w:val="20"/>
          </w:rPr>
          <w:fldChar w:fldCharType="separate"/>
        </w:r>
        <w:r w:rsidR="008837A2">
          <w:rPr>
            <w:rFonts w:ascii="Times New Roman" w:hAnsi="Times New Roman" w:cs="Times New Roman"/>
            <w:noProof/>
            <w:sz w:val="20"/>
            <w:szCs w:val="20"/>
          </w:rPr>
          <w:t>21</w:t>
        </w:r>
        <w:r w:rsidRPr="005C5A26">
          <w:rPr>
            <w:rFonts w:ascii="Times New Roman" w:hAnsi="Times New Roman" w:cs="Times New Roman"/>
            <w:noProof/>
            <w:sz w:val="20"/>
            <w:szCs w:val="20"/>
          </w:rPr>
          <w:fldChar w:fldCharType="end"/>
        </w:r>
      </w:p>
    </w:sdtContent>
  </w:sdt>
  <w:p w:rsidR="000B06FC" w:rsidRDefault="000B0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FCB" w:rsidRDefault="00074FCB" w:rsidP="00CB3FF7">
      <w:pPr>
        <w:spacing w:after="0" w:line="240" w:lineRule="auto"/>
      </w:pPr>
      <w:r>
        <w:separator/>
      </w:r>
    </w:p>
  </w:footnote>
  <w:footnote w:type="continuationSeparator" w:id="0">
    <w:p w:rsidR="00074FCB" w:rsidRDefault="00074FCB" w:rsidP="00CB3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712A"/>
    <w:multiLevelType w:val="hybridMultilevel"/>
    <w:tmpl w:val="7B4695D4"/>
    <w:lvl w:ilvl="0" w:tplc="3E0E292A">
      <w:start w:val="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F7"/>
    <w:rsid w:val="000352F9"/>
    <w:rsid w:val="00037B3A"/>
    <w:rsid w:val="00074FCB"/>
    <w:rsid w:val="00086066"/>
    <w:rsid w:val="000B06FC"/>
    <w:rsid w:val="000C5405"/>
    <w:rsid w:val="00141CFB"/>
    <w:rsid w:val="0016327E"/>
    <w:rsid w:val="001768DB"/>
    <w:rsid w:val="00183637"/>
    <w:rsid w:val="001879BA"/>
    <w:rsid w:val="001B09BF"/>
    <w:rsid w:val="001D4411"/>
    <w:rsid w:val="001E5315"/>
    <w:rsid w:val="001F421D"/>
    <w:rsid w:val="00216B07"/>
    <w:rsid w:val="00221E3E"/>
    <w:rsid w:val="00295A46"/>
    <w:rsid w:val="002C0D44"/>
    <w:rsid w:val="002C4582"/>
    <w:rsid w:val="002C5DC4"/>
    <w:rsid w:val="002D2601"/>
    <w:rsid w:val="002D417F"/>
    <w:rsid w:val="002E0CE0"/>
    <w:rsid w:val="00300F16"/>
    <w:rsid w:val="00352AAF"/>
    <w:rsid w:val="00373360"/>
    <w:rsid w:val="003C6BA9"/>
    <w:rsid w:val="00470E3B"/>
    <w:rsid w:val="00473ACF"/>
    <w:rsid w:val="004F31A9"/>
    <w:rsid w:val="005149BF"/>
    <w:rsid w:val="00541B53"/>
    <w:rsid w:val="00564786"/>
    <w:rsid w:val="00564D7B"/>
    <w:rsid w:val="00576D73"/>
    <w:rsid w:val="005877E3"/>
    <w:rsid w:val="00592DE2"/>
    <w:rsid w:val="005B71D3"/>
    <w:rsid w:val="005C5A26"/>
    <w:rsid w:val="005E22E8"/>
    <w:rsid w:val="00607A0B"/>
    <w:rsid w:val="006155DA"/>
    <w:rsid w:val="00626438"/>
    <w:rsid w:val="0063639F"/>
    <w:rsid w:val="00645232"/>
    <w:rsid w:val="00651D2F"/>
    <w:rsid w:val="0068249C"/>
    <w:rsid w:val="006938A8"/>
    <w:rsid w:val="006B14DE"/>
    <w:rsid w:val="006E15E8"/>
    <w:rsid w:val="006F4B92"/>
    <w:rsid w:val="0075030A"/>
    <w:rsid w:val="00790089"/>
    <w:rsid w:val="007A07C6"/>
    <w:rsid w:val="007F410E"/>
    <w:rsid w:val="008043C6"/>
    <w:rsid w:val="0082789E"/>
    <w:rsid w:val="0085398B"/>
    <w:rsid w:val="008837A2"/>
    <w:rsid w:val="008A7CD2"/>
    <w:rsid w:val="00907886"/>
    <w:rsid w:val="009112B4"/>
    <w:rsid w:val="00937BAA"/>
    <w:rsid w:val="00945D26"/>
    <w:rsid w:val="00962EFB"/>
    <w:rsid w:val="00991A6E"/>
    <w:rsid w:val="009E6160"/>
    <w:rsid w:val="00A87144"/>
    <w:rsid w:val="00A94BD7"/>
    <w:rsid w:val="00AA27EA"/>
    <w:rsid w:val="00AD6F3B"/>
    <w:rsid w:val="00AF36F3"/>
    <w:rsid w:val="00B13A1E"/>
    <w:rsid w:val="00B97B71"/>
    <w:rsid w:val="00BE71F5"/>
    <w:rsid w:val="00C32007"/>
    <w:rsid w:val="00C37CB7"/>
    <w:rsid w:val="00C705D7"/>
    <w:rsid w:val="00CB190F"/>
    <w:rsid w:val="00CB3FF7"/>
    <w:rsid w:val="00CB6B97"/>
    <w:rsid w:val="00CC254F"/>
    <w:rsid w:val="00CC7A79"/>
    <w:rsid w:val="00D12157"/>
    <w:rsid w:val="00D26F79"/>
    <w:rsid w:val="00D34BB0"/>
    <w:rsid w:val="00D41C2D"/>
    <w:rsid w:val="00D50B94"/>
    <w:rsid w:val="00DE78D6"/>
    <w:rsid w:val="00E065FC"/>
    <w:rsid w:val="00E56719"/>
    <w:rsid w:val="00E56A9C"/>
    <w:rsid w:val="00E571C9"/>
    <w:rsid w:val="00E60F03"/>
    <w:rsid w:val="00F44A15"/>
    <w:rsid w:val="00F60225"/>
    <w:rsid w:val="00F6086D"/>
    <w:rsid w:val="00FA4E27"/>
    <w:rsid w:val="00FF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E46E9-AAA5-4CA4-9521-7C383089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B3F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3FF7"/>
    <w:rPr>
      <w:sz w:val="20"/>
      <w:szCs w:val="20"/>
    </w:rPr>
  </w:style>
  <w:style w:type="character" w:styleId="EndnoteReference">
    <w:name w:val="endnote reference"/>
    <w:basedOn w:val="DefaultParagraphFont"/>
    <w:uiPriority w:val="99"/>
    <w:semiHidden/>
    <w:unhideWhenUsed/>
    <w:rsid w:val="00CB3FF7"/>
    <w:rPr>
      <w:vertAlign w:val="superscript"/>
    </w:rPr>
  </w:style>
  <w:style w:type="paragraph" w:styleId="ListParagraph">
    <w:name w:val="List Paragraph"/>
    <w:basedOn w:val="Normal"/>
    <w:uiPriority w:val="34"/>
    <w:qFormat/>
    <w:rsid w:val="00CB3FF7"/>
    <w:pPr>
      <w:ind w:left="720"/>
      <w:contextualSpacing/>
    </w:pPr>
  </w:style>
  <w:style w:type="character" w:styleId="Hyperlink">
    <w:name w:val="Hyperlink"/>
    <w:basedOn w:val="DefaultParagraphFont"/>
    <w:uiPriority w:val="99"/>
    <w:unhideWhenUsed/>
    <w:rsid w:val="00CB3FF7"/>
    <w:rPr>
      <w:color w:val="0563C1" w:themeColor="hyperlink"/>
      <w:u w:val="single"/>
    </w:rPr>
  </w:style>
  <w:style w:type="paragraph" w:styleId="FootnoteText">
    <w:name w:val="footnote text"/>
    <w:basedOn w:val="Normal"/>
    <w:link w:val="FootnoteTextChar"/>
    <w:uiPriority w:val="99"/>
    <w:semiHidden/>
    <w:unhideWhenUsed/>
    <w:rsid w:val="00CB3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FF7"/>
    <w:rPr>
      <w:sz w:val="20"/>
      <w:szCs w:val="20"/>
    </w:rPr>
  </w:style>
  <w:style w:type="character" w:styleId="FootnoteReference">
    <w:name w:val="footnote reference"/>
    <w:basedOn w:val="DefaultParagraphFont"/>
    <w:uiPriority w:val="99"/>
    <w:semiHidden/>
    <w:unhideWhenUsed/>
    <w:rsid w:val="00CB3FF7"/>
    <w:rPr>
      <w:vertAlign w:val="superscript"/>
    </w:rPr>
  </w:style>
  <w:style w:type="paragraph" w:styleId="NormalWeb">
    <w:name w:val="Normal (Web)"/>
    <w:basedOn w:val="Normal"/>
    <w:uiPriority w:val="99"/>
    <w:semiHidden/>
    <w:unhideWhenUsed/>
    <w:rsid w:val="00CB3F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C5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A26"/>
  </w:style>
  <w:style w:type="paragraph" w:styleId="Footer">
    <w:name w:val="footer"/>
    <w:basedOn w:val="Normal"/>
    <w:link w:val="FooterChar"/>
    <w:uiPriority w:val="99"/>
    <w:unhideWhenUsed/>
    <w:rsid w:val="005C5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indiacode.nic.in/acts-in-pdf/202013.pdf" TargetMode="External"/><Relationship Id="rId14" Type="http://schemas.openxmlformats.org/officeDocument/2006/relationships/image" Target="media/image5.emf"/></Relationships>
</file>

<file path=word/_rels/endnotes.xml.rels><?xml version="1.0" encoding="UTF-8" standalone="yes"?>
<Relationships xmlns="http://schemas.openxmlformats.org/package/2006/relationships"><Relationship Id="rId1" Type="http://schemas.openxmlformats.org/officeDocument/2006/relationships/hyperlink" Target="https://dhsprogram.com/pubs/pdf/FR328/FR3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41AC-5167-46B5-B43E-F40E36CA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7644</Words>
  <Characters>43574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Petrikova, Ivica</dc:creator>
  <cp:keywords/>
  <dc:description/>
  <cp:lastModifiedBy>Petrikova, Ivica</cp:lastModifiedBy>
  <cp:revision>3</cp:revision>
  <dcterms:created xsi:type="dcterms:W3CDTF">2018-10-16T19:10:00Z</dcterms:created>
  <dcterms:modified xsi:type="dcterms:W3CDTF">2018-10-16T19:13:00Z</dcterms:modified>
</cp:coreProperties>
</file>