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FD06" w14:textId="77777777" w:rsidR="00553420" w:rsidRPr="00816CFF" w:rsidRDefault="00816CFF">
      <w:pPr>
        <w:jc w:val="center"/>
        <w:rPr>
          <w:rFonts w:ascii="Arial" w:hAnsi="Arial" w:cs="Arial"/>
          <w:bCs/>
          <w:sz w:val="40"/>
          <w:lang w:val="en-GB"/>
        </w:rPr>
      </w:pPr>
      <w:r>
        <w:rPr>
          <w:rFonts w:ascii="Arial" w:hAnsi="Arial" w:cs="Arial"/>
          <w:bCs/>
          <w:sz w:val="40"/>
          <w:lang w:val="en-GB"/>
        </w:rPr>
        <w:t>Evolution</w:t>
      </w:r>
      <w:r w:rsidRPr="00816CFF">
        <w:rPr>
          <w:rFonts w:ascii="Arial" w:hAnsi="Arial" w:cs="Arial"/>
          <w:bCs/>
          <w:sz w:val="40"/>
          <w:lang w:val="en-GB"/>
        </w:rPr>
        <w:t xml:space="preserve"> </w:t>
      </w:r>
      <w:r w:rsidR="007B57E4" w:rsidRPr="00816CFF">
        <w:rPr>
          <w:rFonts w:ascii="Arial" w:hAnsi="Arial" w:cs="Arial"/>
          <w:bCs/>
          <w:sz w:val="40"/>
          <w:lang w:val="en-GB"/>
        </w:rPr>
        <w:t>in caves:</w:t>
      </w:r>
      <w:r w:rsidR="007B57E4" w:rsidRPr="0056565E">
        <w:rPr>
          <w:rFonts w:ascii="Arial" w:hAnsi="Arial" w:cs="Arial"/>
          <w:bCs/>
          <w:sz w:val="40"/>
          <w:lang w:val="en-GB"/>
        </w:rPr>
        <w:t xml:space="preserve"> </w:t>
      </w:r>
      <w:r w:rsidR="007B57E4" w:rsidRPr="00816CFF">
        <w:rPr>
          <w:rFonts w:ascii="Arial" w:hAnsi="Arial" w:cs="Arial"/>
          <w:bCs/>
          <w:sz w:val="40"/>
          <w:lang w:val="en-GB"/>
        </w:rPr>
        <w:t>s</w:t>
      </w:r>
      <w:r w:rsidR="004F0953" w:rsidRPr="00816CFF">
        <w:rPr>
          <w:rFonts w:ascii="Arial" w:hAnsi="Arial" w:cs="Arial"/>
          <w:bCs/>
          <w:sz w:val="40"/>
          <w:lang w:val="en-GB"/>
        </w:rPr>
        <w:t xml:space="preserve">election </w:t>
      </w:r>
      <w:r w:rsidR="007B57E4" w:rsidRPr="00816CFF">
        <w:rPr>
          <w:rFonts w:ascii="Arial" w:hAnsi="Arial" w:cs="Arial"/>
          <w:bCs/>
          <w:sz w:val="40"/>
          <w:lang w:val="en-GB"/>
        </w:rPr>
        <w:t xml:space="preserve">from </w:t>
      </w:r>
      <w:r w:rsidR="004F0953" w:rsidRPr="00816CFF">
        <w:rPr>
          <w:rFonts w:ascii="Arial" w:hAnsi="Arial" w:cs="Arial"/>
          <w:bCs/>
          <w:sz w:val="40"/>
          <w:lang w:val="en-GB"/>
        </w:rPr>
        <w:t>darkness</w:t>
      </w:r>
      <w:r w:rsidR="007B57E4" w:rsidRPr="00816CFF">
        <w:rPr>
          <w:rFonts w:ascii="Arial" w:hAnsi="Arial" w:cs="Arial"/>
          <w:bCs/>
          <w:sz w:val="40"/>
          <w:lang w:val="en-GB"/>
        </w:rPr>
        <w:t xml:space="preserve"> causes </w:t>
      </w:r>
      <w:r w:rsidR="004F0953" w:rsidRPr="00816CFF">
        <w:rPr>
          <w:rFonts w:ascii="Arial" w:hAnsi="Arial" w:cs="Arial"/>
          <w:bCs/>
          <w:sz w:val="40"/>
          <w:lang w:val="en-GB"/>
        </w:rPr>
        <w:t xml:space="preserve">spinal deformities in </w:t>
      </w:r>
      <w:r>
        <w:rPr>
          <w:rFonts w:ascii="Arial" w:hAnsi="Arial" w:cs="Arial"/>
          <w:bCs/>
          <w:sz w:val="40"/>
          <w:lang w:val="en-GB"/>
        </w:rPr>
        <w:t xml:space="preserve">teleost </w:t>
      </w:r>
      <w:r w:rsidR="004F0953" w:rsidRPr="00816CFF">
        <w:rPr>
          <w:rFonts w:ascii="Arial" w:hAnsi="Arial" w:cs="Arial"/>
          <w:bCs/>
          <w:sz w:val="40"/>
          <w:lang w:val="en-GB"/>
        </w:rPr>
        <w:t>fishes</w:t>
      </w:r>
    </w:p>
    <w:p w14:paraId="0A299A30" w14:textId="77777777" w:rsidR="00553420" w:rsidRPr="0056565E" w:rsidRDefault="00553420">
      <w:pPr>
        <w:spacing w:line="480" w:lineRule="auto"/>
        <w:jc w:val="center"/>
        <w:rPr>
          <w:rFonts w:ascii="Arial" w:hAnsi="Arial" w:cs="Arial"/>
          <w:b/>
          <w:sz w:val="32"/>
          <w:lang w:val="en-GB"/>
        </w:rPr>
      </w:pPr>
    </w:p>
    <w:p w14:paraId="790CDE7A" w14:textId="535E438A" w:rsidR="00553420" w:rsidRPr="0056565E" w:rsidRDefault="005B76E1">
      <w:pPr>
        <w:spacing w:line="480" w:lineRule="auto"/>
        <w:jc w:val="center"/>
        <w:rPr>
          <w:rFonts w:ascii="Arial" w:hAnsi="Arial" w:cs="Arial"/>
          <w:b/>
          <w:lang w:val="en-GB"/>
        </w:rPr>
      </w:pPr>
      <w:r w:rsidRPr="0056565E">
        <w:rPr>
          <w:rFonts w:ascii="Arial" w:hAnsi="Arial" w:cs="Arial"/>
          <w:b/>
          <w:sz w:val="26"/>
          <w:lang w:val="en-GB"/>
        </w:rPr>
        <w:t>Julián Torres-Dowdall</w:t>
      </w:r>
      <w:r w:rsidRPr="0056565E">
        <w:rPr>
          <w:rFonts w:ascii="Arial" w:hAnsi="Arial" w:cs="Arial"/>
          <w:b/>
          <w:sz w:val="26"/>
          <w:vertAlign w:val="superscript"/>
          <w:lang w:val="en-GB"/>
        </w:rPr>
        <w:t>1</w:t>
      </w:r>
      <w:r w:rsidRPr="0056565E">
        <w:rPr>
          <w:rFonts w:ascii="Arial" w:hAnsi="Arial" w:cs="Arial"/>
          <w:b/>
          <w:sz w:val="26"/>
          <w:lang w:val="en-GB"/>
        </w:rPr>
        <w:t xml:space="preserve">, </w:t>
      </w:r>
      <w:r w:rsidR="00210976" w:rsidRPr="00210976">
        <w:rPr>
          <w:rFonts w:ascii="Arial" w:hAnsi="Arial" w:cs="Arial"/>
          <w:b/>
          <w:sz w:val="26"/>
        </w:rPr>
        <w:t>Nidal Karagic</w:t>
      </w:r>
      <w:r w:rsidR="00210976" w:rsidRPr="0056565E">
        <w:rPr>
          <w:rFonts w:ascii="Arial" w:hAnsi="Arial" w:cs="Arial"/>
          <w:b/>
          <w:sz w:val="26"/>
          <w:vertAlign w:val="superscript"/>
          <w:lang w:val="en-GB"/>
        </w:rPr>
        <w:t>1</w:t>
      </w:r>
      <w:r w:rsidR="00210976">
        <w:rPr>
          <w:rFonts w:ascii="Arial" w:hAnsi="Arial" w:cs="Arial"/>
          <w:b/>
          <w:sz w:val="26"/>
          <w:lang w:val="en-GB"/>
        </w:rPr>
        <w:t>,</w:t>
      </w:r>
      <w:r w:rsidR="00210976" w:rsidRPr="00210976">
        <w:rPr>
          <w:rFonts w:ascii="Arial" w:hAnsi="Arial" w:cs="Arial"/>
          <w:b/>
          <w:sz w:val="26"/>
        </w:rPr>
        <w:t xml:space="preserve"> </w:t>
      </w:r>
      <w:r w:rsidR="00532ECE" w:rsidRPr="0056565E">
        <w:rPr>
          <w:rFonts w:ascii="Arial" w:hAnsi="Arial" w:cs="Arial"/>
          <w:b/>
          <w:sz w:val="26"/>
          <w:lang w:val="en-GB"/>
        </w:rPr>
        <w:t>Martin Plath</w:t>
      </w:r>
      <w:r w:rsidRPr="0056565E">
        <w:rPr>
          <w:rFonts w:ascii="Arial" w:hAnsi="Arial" w:cs="Arial"/>
          <w:b/>
          <w:vertAlign w:val="superscript"/>
          <w:lang w:val="en-GB"/>
        </w:rPr>
        <w:t>2</w:t>
      </w:r>
      <w:r w:rsidR="00532ECE" w:rsidRPr="0056565E">
        <w:rPr>
          <w:rFonts w:ascii="Arial" w:hAnsi="Arial" w:cs="Arial"/>
          <w:b/>
          <w:lang w:val="en-GB"/>
        </w:rPr>
        <w:t xml:space="preserve"> &amp; </w:t>
      </w:r>
      <w:r w:rsidRPr="0056565E">
        <w:rPr>
          <w:rFonts w:ascii="Arial" w:hAnsi="Arial" w:cs="Arial"/>
          <w:b/>
          <w:sz w:val="26"/>
          <w:lang w:val="en-GB"/>
        </w:rPr>
        <w:t>Rüdiger Riesch</w:t>
      </w:r>
      <w:r w:rsidRPr="0056565E">
        <w:rPr>
          <w:rFonts w:ascii="Arial" w:hAnsi="Arial" w:cs="Arial"/>
          <w:b/>
          <w:vertAlign w:val="superscript"/>
          <w:lang w:val="en-GB"/>
        </w:rPr>
        <w:t>3</w:t>
      </w:r>
      <w:r w:rsidR="00341AE4" w:rsidRPr="0056565E">
        <w:rPr>
          <w:rFonts w:ascii="Arial" w:hAnsi="Arial" w:cs="Arial"/>
          <w:b/>
          <w:sz w:val="26"/>
          <w:vertAlign w:val="superscript"/>
          <w:lang w:val="en-GB"/>
        </w:rPr>
        <w:t>*</w:t>
      </w:r>
    </w:p>
    <w:p w14:paraId="7DBFF39D" w14:textId="77777777" w:rsidR="00553420" w:rsidRPr="0056565E" w:rsidRDefault="00553420">
      <w:pPr>
        <w:spacing w:line="480" w:lineRule="auto"/>
        <w:rPr>
          <w:rFonts w:ascii="Arial" w:hAnsi="Arial" w:cs="Arial"/>
          <w:u w:val="single"/>
          <w:lang w:val="en-GB"/>
        </w:rPr>
      </w:pPr>
    </w:p>
    <w:p w14:paraId="47F1D3A2" w14:textId="77777777" w:rsidR="00553420" w:rsidRPr="0056565E" w:rsidRDefault="00532ECE">
      <w:pPr>
        <w:spacing w:line="360" w:lineRule="auto"/>
        <w:rPr>
          <w:rFonts w:ascii="Arial" w:hAnsi="Arial" w:cs="Arial"/>
          <w:lang w:val="en-GB"/>
        </w:rPr>
      </w:pPr>
      <w:r w:rsidRPr="0056565E">
        <w:rPr>
          <w:rFonts w:ascii="Arial" w:hAnsi="Arial" w:cs="Arial"/>
          <w:vertAlign w:val="superscript"/>
          <w:lang w:val="en-GB"/>
        </w:rPr>
        <w:t>1</w:t>
      </w:r>
      <w:r w:rsidRPr="0056565E">
        <w:rPr>
          <w:rFonts w:ascii="Arial" w:hAnsi="Arial" w:cs="Arial"/>
          <w:lang w:val="en-GB"/>
        </w:rPr>
        <w:t xml:space="preserve"> </w:t>
      </w:r>
      <w:r w:rsidRPr="0056565E">
        <w:rPr>
          <w:rFonts w:ascii="Arial" w:hAnsi="Arial" w:cs="Arial"/>
          <w:sz w:val="20"/>
          <w:lang w:val="en-GB"/>
        </w:rPr>
        <w:t xml:space="preserve">Department of </w:t>
      </w:r>
      <w:r w:rsidR="005B76E1" w:rsidRPr="0056565E">
        <w:rPr>
          <w:rFonts w:ascii="Arial" w:hAnsi="Arial" w:cs="Arial"/>
          <w:sz w:val="20"/>
          <w:lang w:val="en-GB"/>
        </w:rPr>
        <w:t>Biology</w:t>
      </w:r>
      <w:r w:rsidRPr="0056565E">
        <w:rPr>
          <w:rFonts w:ascii="Arial" w:hAnsi="Arial" w:cs="Arial"/>
          <w:sz w:val="20"/>
          <w:lang w:val="en-GB"/>
        </w:rPr>
        <w:t xml:space="preserve">, University of </w:t>
      </w:r>
      <w:r w:rsidR="005B76E1" w:rsidRPr="0056565E">
        <w:rPr>
          <w:rFonts w:ascii="Arial" w:hAnsi="Arial" w:cs="Arial"/>
          <w:sz w:val="20"/>
          <w:lang w:val="en-GB"/>
        </w:rPr>
        <w:t>Konstanz</w:t>
      </w:r>
      <w:r w:rsidRPr="0056565E">
        <w:rPr>
          <w:rFonts w:ascii="Arial" w:hAnsi="Arial" w:cs="Arial"/>
          <w:sz w:val="20"/>
          <w:lang w:val="en-GB"/>
        </w:rPr>
        <w:t xml:space="preserve">, </w:t>
      </w:r>
      <w:r w:rsidR="005B76E1" w:rsidRPr="0056565E">
        <w:rPr>
          <w:rFonts w:ascii="Arial" w:hAnsi="Arial" w:cs="Arial"/>
          <w:sz w:val="20"/>
          <w:lang w:val="en-GB"/>
        </w:rPr>
        <w:t>78457 Konstanz, Germany</w:t>
      </w:r>
    </w:p>
    <w:p w14:paraId="2350C299" w14:textId="77777777" w:rsidR="00553420" w:rsidRPr="0056565E" w:rsidRDefault="00532ECE">
      <w:pPr>
        <w:spacing w:line="360" w:lineRule="auto"/>
        <w:rPr>
          <w:rFonts w:ascii="Arial" w:hAnsi="Arial" w:cs="Arial"/>
          <w:lang w:val="en-GB"/>
        </w:rPr>
      </w:pPr>
      <w:r w:rsidRPr="0056565E">
        <w:rPr>
          <w:rFonts w:ascii="Arial" w:hAnsi="Arial" w:cs="Arial"/>
          <w:vertAlign w:val="superscript"/>
          <w:lang w:val="en-GB"/>
        </w:rPr>
        <w:t>2</w:t>
      </w:r>
      <w:r w:rsidRPr="0056565E">
        <w:rPr>
          <w:rFonts w:ascii="Arial" w:hAnsi="Arial" w:cs="Arial"/>
          <w:lang w:val="en-GB"/>
        </w:rPr>
        <w:t xml:space="preserve"> </w:t>
      </w:r>
      <w:r w:rsidR="00E62CF1" w:rsidRPr="00816CFF">
        <w:rPr>
          <w:rFonts w:ascii="Arial" w:hAnsi="Arial" w:cs="Arial"/>
          <w:sz w:val="20"/>
          <w:szCs w:val="20"/>
          <w:lang w:val="en-GB"/>
        </w:rPr>
        <w:t>College of Animal Science and Technology, Northwest A&amp;F University, Yangling, Shaanxi 712100, P.R. China</w:t>
      </w:r>
    </w:p>
    <w:p w14:paraId="6C462BC4" w14:textId="77777777" w:rsidR="00553420" w:rsidRPr="0056565E" w:rsidRDefault="00532ECE">
      <w:pPr>
        <w:spacing w:line="360" w:lineRule="auto"/>
        <w:rPr>
          <w:rFonts w:ascii="Arial" w:hAnsi="Arial" w:cs="Arial"/>
          <w:lang w:val="en-GB"/>
        </w:rPr>
      </w:pPr>
      <w:r w:rsidRPr="0056565E">
        <w:rPr>
          <w:rFonts w:ascii="Arial" w:hAnsi="Arial" w:cs="Arial"/>
          <w:vertAlign w:val="superscript"/>
          <w:lang w:val="en-GB"/>
        </w:rPr>
        <w:t>3</w:t>
      </w:r>
      <w:r w:rsidRPr="0056565E">
        <w:rPr>
          <w:rFonts w:ascii="Arial" w:hAnsi="Arial" w:cs="Arial"/>
          <w:lang w:val="en-GB"/>
        </w:rPr>
        <w:t xml:space="preserve"> </w:t>
      </w:r>
      <w:r w:rsidR="005B76E1" w:rsidRPr="0056565E">
        <w:rPr>
          <w:rFonts w:ascii="Arial" w:hAnsi="Arial" w:cs="Arial"/>
          <w:sz w:val="20"/>
          <w:szCs w:val="20"/>
          <w:lang w:val="en-GB"/>
        </w:rPr>
        <w:t>School of Biological Sciences, Royal Holloway University of London, Egham, TW20 0EX, United Kingdom</w:t>
      </w:r>
    </w:p>
    <w:p w14:paraId="42891B11" w14:textId="164D3BF2" w:rsidR="00E11BC6" w:rsidRDefault="00532ECE" w:rsidP="009928B0">
      <w:pPr>
        <w:spacing w:line="360" w:lineRule="auto"/>
        <w:rPr>
          <w:rFonts w:ascii="Arial" w:hAnsi="Arial" w:cs="Arial"/>
          <w:b/>
          <w:bCs/>
          <w:lang w:val="en-GB"/>
        </w:rPr>
      </w:pPr>
      <w:r w:rsidRPr="0056565E">
        <w:rPr>
          <w:rFonts w:ascii="Arial" w:hAnsi="Arial" w:cs="Arial"/>
          <w:sz w:val="20"/>
          <w:szCs w:val="20"/>
          <w:lang w:val="en-GB"/>
        </w:rPr>
        <w:t xml:space="preserve">* </w:t>
      </w:r>
      <w:r w:rsidRPr="0056565E">
        <w:rPr>
          <w:rFonts w:ascii="Arial" w:hAnsi="Arial" w:cs="Arial"/>
          <w:sz w:val="20"/>
          <w:szCs w:val="20"/>
          <w:u w:val="single"/>
          <w:lang w:val="en-GB"/>
        </w:rPr>
        <w:t>correspondence</w:t>
      </w:r>
      <w:r w:rsidRPr="0056565E">
        <w:rPr>
          <w:rFonts w:ascii="Arial" w:hAnsi="Arial" w:cs="Arial"/>
          <w:sz w:val="20"/>
          <w:szCs w:val="20"/>
          <w:lang w:val="en-GB"/>
        </w:rPr>
        <w:t xml:space="preserve">: </w:t>
      </w:r>
      <w:r w:rsidR="00341AE4" w:rsidRPr="00341AE4">
        <w:rPr>
          <w:rFonts w:ascii="Arial" w:hAnsi="Arial" w:cs="Arial"/>
          <w:sz w:val="20"/>
          <w:szCs w:val="20"/>
          <w:lang w:val="en-GB"/>
        </w:rPr>
        <w:t>Rudiger.Riesch@rhul.ac.uk</w:t>
      </w:r>
      <w:r w:rsidR="00E11BC6">
        <w:rPr>
          <w:rFonts w:ascii="Arial" w:hAnsi="Arial" w:cs="Arial"/>
          <w:b/>
          <w:bCs/>
          <w:lang w:val="en-GB"/>
        </w:rPr>
        <w:br w:type="page"/>
      </w:r>
    </w:p>
    <w:p w14:paraId="198937FC" w14:textId="7B356BC7" w:rsidR="00553420" w:rsidRPr="0056565E" w:rsidRDefault="008D1810">
      <w:pPr>
        <w:spacing w:line="480" w:lineRule="auto"/>
        <w:rPr>
          <w:rFonts w:ascii="Arial" w:hAnsi="Arial" w:cs="Arial"/>
          <w:b/>
          <w:bCs/>
          <w:lang w:val="en-GB"/>
        </w:rPr>
      </w:pPr>
      <w:r w:rsidRPr="0056565E">
        <w:rPr>
          <w:rFonts w:ascii="Arial" w:hAnsi="Arial" w:cs="Arial"/>
          <w:b/>
          <w:bCs/>
          <w:lang w:val="en-GB"/>
        </w:rPr>
        <w:lastRenderedPageBreak/>
        <w:t xml:space="preserve">Only few </w:t>
      </w:r>
      <w:r w:rsidR="005560F6" w:rsidRPr="0056565E">
        <w:rPr>
          <w:rFonts w:ascii="Arial" w:hAnsi="Arial" w:cs="Arial"/>
          <w:b/>
          <w:bCs/>
          <w:lang w:val="en-GB"/>
        </w:rPr>
        <w:t>fish species have successfully colonized subterranean habitats, but the underlying biological constraints associated with this are still poorly understood</w:t>
      </w:r>
      <w:r w:rsidR="00532ECE" w:rsidRPr="0056565E">
        <w:rPr>
          <w:rFonts w:ascii="Arial" w:hAnsi="Arial" w:cs="Arial"/>
          <w:b/>
          <w:bCs/>
          <w:lang w:val="en-GB"/>
        </w:rPr>
        <w:t xml:space="preserve">. </w:t>
      </w:r>
      <w:r w:rsidR="005560F6" w:rsidRPr="0056565E">
        <w:rPr>
          <w:rFonts w:ascii="Arial" w:hAnsi="Arial" w:cs="Arial"/>
          <w:b/>
          <w:bCs/>
          <w:lang w:val="en-GB"/>
        </w:rPr>
        <w:t xml:space="preserve">Here we investigated the influence of permanent darkness on spinal-column development in </w:t>
      </w:r>
      <w:r w:rsidR="00211734">
        <w:rPr>
          <w:rFonts w:ascii="Arial" w:hAnsi="Arial" w:cs="Arial"/>
          <w:b/>
          <w:bCs/>
          <w:lang w:val="en-GB"/>
        </w:rPr>
        <w:t>one</w:t>
      </w:r>
      <w:r w:rsidR="00FC00DF" w:rsidRPr="0056565E">
        <w:rPr>
          <w:rFonts w:ascii="Arial" w:hAnsi="Arial" w:cs="Arial"/>
          <w:b/>
          <w:bCs/>
          <w:lang w:val="en-GB"/>
        </w:rPr>
        <w:t xml:space="preserve"> </w:t>
      </w:r>
      <w:r w:rsidR="007B57E4" w:rsidRPr="0056565E">
        <w:rPr>
          <w:rFonts w:ascii="Arial" w:hAnsi="Arial" w:cs="Arial"/>
          <w:b/>
          <w:bCs/>
          <w:lang w:val="en-GB"/>
        </w:rPr>
        <w:t xml:space="preserve">species </w:t>
      </w:r>
      <w:r w:rsidR="00211734">
        <w:rPr>
          <w:rFonts w:ascii="Arial" w:hAnsi="Arial" w:cs="Arial"/>
          <w:b/>
          <w:bCs/>
          <w:lang w:val="en-GB"/>
        </w:rPr>
        <w:t>(</w:t>
      </w:r>
      <w:r w:rsidR="00211734" w:rsidRPr="0056565E">
        <w:rPr>
          <w:rFonts w:ascii="Arial" w:hAnsi="Arial" w:cs="Arial"/>
          <w:b/>
          <w:bCs/>
          <w:lang w:val="en-GB"/>
        </w:rPr>
        <w:t>Midas cichlid</w:t>
      </w:r>
      <w:r w:rsidR="00211734">
        <w:rPr>
          <w:rFonts w:ascii="Arial" w:hAnsi="Arial" w:cs="Arial"/>
          <w:b/>
          <w:bCs/>
          <w:lang w:val="en-GB"/>
        </w:rPr>
        <w:t xml:space="preserve">, </w:t>
      </w:r>
      <w:r w:rsidR="00211734" w:rsidRPr="00211734">
        <w:rPr>
          <w:rFonts w:ascii="Arial" w:hAnsi="Arial" w:cs="Arial"/>
          <w:b/>
          <w:i/>
          <w:lang w:val="en-GB"/>
        </w:rPr>
        <w:t>Amphilophus citrinellus</w:t>
      </w:r>
      <w:r w:rsidR="00211734" w:rsidRPr="0056565E">
        <w:rPr>
          <w:rFonts w:ascii="Arial" w:hAnsi="Arial" w:cs="Arial"/>
          <w:b/>
          <w:bCs/>
          <w:lang w:val="en-GB"/>
        </w:rPr>
        <w:t>)</w:t>
      </w:r>
      <w:r w:rsidR="00211734">
        <w:rPr>
          <w:rFonts w:ascii="Arial" w:hAnsi="Arial" w:cs="Arial"/>
          <w:b/>
          <w:bCs/>
          <w:lang w:val="en-GB"/>
        </w:rPr>
        <w:t xml:space="preserve"> with no known cave form, and one </w:t>
      </w:r>
      <w:r w:rsidR="00972845">
        <w:rPr>
          <w:rFonts w:ascii="Arial" w:hAnsi="Arial" w:cs="Arial"/>
          <w:b/>
          <w:bCs/>
          <w:lang w:val="en-GB"/>
        </w:rPr>
        <w:t>(</w:t>
      </w:r>
      <w:r w:rsidR="00972845" w:rsidRPr="0056565E">
        <w:rPr>
          <w:rFonts w:ascii="Arial" w:hAnsi="Arial" w:cs="Arial"/>
          <w:b/>
          <w:bCs/>
          <w:lang w:val="en-GB"/>
        </w:rPr>
        <w:t>Atlantic molly</w:t>
      </w:r>
      <w:r w:rsidR="00972845">
        <w:rPr>
          <w:rFonts w:ascii="Arial" w:hAnsi="Arial" w:cs="Arial"/>
          <w:b/>
          <w:bCs/>
          <w:lang w:val="en-GB"/>
        </w:rPr>
        <w:t xml:space="preserve">, </w:t>
      </w:r>
      <w:r w:rsidR="00972845" w:rsidRPr="0056565E">
        <w:rPr>
          <w:rFonts w:ascii="Arial" w:hAnsi="Arial" w:cs="Arial"/>
          <w:b/>
          <w:bCs/>
          <w:i/>
          <w:lang w:val="en-GB"/>
        </w:rPr>
        <w:t>Poecilia mexicana</w:t>
      </w:r>
      <w:r w:rsidR="00972845" w:rsidRPr="0056565E">
        <w:rPr>
          <w:rFonts w:ascii="Arial" w:hAnsi="Arial" w:cs="Arial"/>
          <w:b/>
          <w:bCs/>
          <w:lang w:val="en-GB"/>
        </w:rPr>
        <w:t>)</w:t>
      </w:r>
      <w:r w:rsidR="00972845">
        <w:rPr>
          <w:rFonts w:ascii="Arial" w:hAnsi="Arial" w:cs="Arial"/>
          <w:b/>
          <w:bCs/>
          <w:lang w:val="en-GB"/>
        </w:rPr>
        <w:t xml:space="preserve"> </w:t>
      </w:r>
      <w:r w:rsidR="00211734">
        <w:rPr>
          <w:rFonts w:ascii="Arial" w:hAnsi="Arial" w:cs="Arial"/>
          <w:b/>
          <w:bCs/>
          <w:lang w:val="en-GB"/>
        </w:rPr>
        <w:t>with two</w:t>
      </w:r>
      <w:r w:rsidR="00972845">
        <w:rPr>
          <w:rFonts w:ascii="Arial" w:hAnsi="Arial" w:cs="Arial"/>
          <w:b/>
          <w:bCs/>
          <w:lang w:val="en-GB"/>
        </w:rPr>
        <w:t xml:space="preserve"> </w:t>
      </w:r>
      <w:r w:rsidR="00972845" w:rsidRPr="0056565E">
        <w:rPr>
          <w:rFonts w:ascii="Arial" w:hAnsi="Arial" w:cs="Arial"/>
          <w:b/>
          <w:bCs/>
          <w:lang w:val="en-GB"/>
        </w:rPr>
        <w:t>phylogenetically young cave forms</w:t>
      </w:r>
      <w:r w:rsidR="005560F6" w:rsidRPr="0056565E">
        <w:rPr>
          <w:rFonts w:ascii="Arial" w:hAnsi="Arial" w:cs="Arial"/>
          <w:b/>
          <w:bCs/>
          <w:lang w:val="en-GB"/>
        </w:rPr>
        <w:t>. Specifically, fish were reared under a normal light:dark cycle or in permanent darkness (both species)</w:t>
      </w:r>
      <w:r w:rsidR="007B57E4" w:rsidRPr="0056565E">
        <w:rPr>
          <w:rFonts w:ascii="Arial" w:hAnsi="Arial" w:cs="Arial"/>
          <w:b/>
          <w:bCs/>
          <w:lang w:val="en-GB"/>
        </w:rPr>
        <w:t>. We</w:t>
      </w:r>
      <w:r w:rsidR="005560F6" w:rsidRPr="0056565E">
        <w:rPr>
          <w:rFonts w:ascii="Arial" w:hAnsi="Arial" w:cs="Arial"/>
          <w:b/>
          <w:bCs/>
          <w:lang w:val="en-GB"/>
        </w:rPr>
        <w:t xml:space="preserve"> also surveyed wild-caught cave and surface ecotypes of </w:t>
      </w:r>
      <w:r w:rsidR="005560F6" w:rsidRPr="0056565E">
        <w:rPr>
          <w:rFonts w:ascii="Arial" w:hAnsi="Arial" w:cs="Arial"/>
          <w:b/>
          <w:bCs/>
          <w:i/>
          <w:lang w:val="en-GB"/>
        </w:rPr>
        <w:t>P. mexicana</w:t>
      </w:r>
      <w:r w:rsidR="005560F6" w:rsidRPr="0056565E">
        <w:rPr>
          <w:rFonts w:ascii="Arial" w:hAnsi="Arial" w:cs="Arial"/>
          <w:b/>
          <w:bCs/>
          <w:lang w:val="en-GB"/>
        </w:rPr>
        <w:t>. In both species, permanent darkness was associated with significantly higher rates of spinal deformities (</w:t>
      </w:r>
      <w:r w:rsidR="00972845">
        <w:rPr>
          <w:rFonts w:ascii="Arial" w:hAnsi="Arial" w:cs="Arial"/>
          <w:b/>
          <w:bCs/>
          <w:lang w:val="en-GB"/>
        </w:rPr>
        <w:t xml:space="preserve">especially in </w:t>
      </w:r>
      <w:r w:rsidR="00972845" w:rsidRPr="00211734">
        <w:rPr>
          <w:rFonts w:ascii="Arial" w:hAnsi="Arial" w:cs="Arial"/>
          <w:b/>
          <w:bCs/>
          <w:i/>
          <w:lang w:val="en-GB"/>
        </w:rPr>
        <w:t>A. citrinellus</w:t>
      </w:r>
      <w:r w:rsidR="005560F6" w:rsidRPr="0056565E">
        <w:rPr>
          <w:rFonts w:ascii="Arial" w:hAnsi="Arial" w:cs="Arial"/>
          <w:b/>
          <w:bCs/>
          <w:lang w:val="en-GB"/>
        </w:rPr>
        <w:t xml:space="preserve">). This suggests strong </w:t>
      </w:r>
      <w:r w:rsidR="007D1A88" w:rsidRPr="0056565E">
        <w:rPr>
          <w:rFonts w:ascii="Arial" w:hAnsi="Arial" w:cs="Arial"/>
          <w:b/>
          <w:bCs/>
          <w:lang w:val="en-GB"/>
        </w:rPr>
        <w:t>developmental (</w:t>
      </w:r>
      <w:r w:rsidR="005560F6" w:rsidRPr="0056565E">
        <w:rPr>
          <w:rFonts w:ascii="Arial" w:hAnsi="Arial" w:cs="Arial"/>
          <w:b/>
          <w:bCs/>
          <w:lang w:val="en-GB"/>
        </w:rPr>
        <w:t>intrinsic</w:t>
      </w:r>
      <w:r w:rsidR="007D1A88" w:rsidRPr="0056565E">
        <w:rPr>
          <w:rFonts w:ascii="Arial" w:hAnsi="Arial" w:cs="Arial"/>
          <w:b/>
          <w:bCs/>
          <w:lang w:val="en-GB"/>
        </w:rPr>
        <w:t>) constraints on the successful colonization of subterranean environments in teleost fishes and might help explain the relative paucity of cave-adapted lineages</w:t>
      </w:r>
      <w:r w:rsidR="00504C79" w:rsidRPr="0056565E">
        <w:rPr>
          <w:rFonts w:ascii="Arial" w:hAnsi="Arial" w:cs="Arial"/>
          <w:b/>
          <w:bCs/>
          <w:lang w:val="en-GB"/>
        </w:rPr>
        <w:t>. Our results</w:t>
      </w:r>
      <w:r w:rsidR="007D1A88" w:rsidRPr="0056565E">
        <w:rPr>
          <w:rFonts w:ascii="Arial" w:hAnsi="Arial" w:cs="Arial"/>
          <w:b/>
          <w:bCs/>
          <w:lang w:val="en-GB"/>
        </w:rPr>
        <w:t xml:space="preserve"> add</w:t>
      </w:r>
      <w:r w:rsidR="00532ECE" w:rsidRPr="0056565E">
        <w:rPr>
          <w:rFonts w:ascii="Arial" w:hAnsi="Arial" w:cs="Arial"/>
          <w:b/>
          <w:bCs/>
          <w:lang w:val="en-GB"/>
        </w:rPr>
        <w:t xml:space="preserve"> depth to our understanding of the</w:t>
      </w:r>
      <w:r w:rsidR="00227D24">
        <w:rPr>
          <w:rFonts w:ascii="Arial" w:hAnsi="Arial" w:cs="Arial"/>
          <w:b/>
          <w:bCs/>
          <w:lang w:val="en-GB"/>
        </w:rPr>
        <w:t xml:space="preserve"> aspects of</w:t>
      </w:r>
      <w:r w:rsidR="00532ECE" w:rsidRPr="0056565E">
        <w:rPr>
          <w:rFonts w:ascii="Arial" w:hAnsi="Arial" w:cs="Arial"/>
          <w:b/>
          <w:bCs/>
          <w:lang w:val="en-GB"/>
        </w:rPr>
        <w:t xml:space="preserve"> </w:t>
      </w:r>
      <w:r w:rsidR="005B20EE">
        <w:rPr>
          <w:rFonts w:ascii="Arial" w:hAnsi="Arial" w:cs="Arial"/>
          <w:b/>
          <w:bCs/>
          <w:lang w:val="en-GB"/>
        </w:rPr>
        <w:t>selection</w:t>
      </w:r>
      <w:r w:rsidR="005B20EE" w:rsidRPr="0056565E">
        <w:rPr>
          <w:rFonts w:ascii="Arial" w:hAnsi="Arial" w:cs="Arial"/>
          <w:b/>
          <w:bCs/>
          <w:lang w:val="en-GB"/>
        </w:rPr>
        <w:t xml:space="preserve"> </w:t>
      </w:r>
      <w:r w:rsidR="007B57E4" w:rsidRPr="0056565E">
        <w:rPr>
          <w:rFonts w:ascii="Arial" w:hAnsi="Arial" w:cs="Arial"/>
          <w:b/>
          <w:bCs/>
          <w:lang w:val="en-GB"/>
        </w:rPr>
        <w:t xml:space="preserve">driving trait divergence and </w:t>
      </w:r>
      <w:r w:rsidR="00532ECE" w:rsidRPr="0056565E">
        <w:rPr>
          <w:rFonts w:ascii="Arial" w:hAnsi="Arial" w:cs="Arial"/>
          <w:b/>
          <w:bCs/>
          <w:lang w:val="en-GB"/>
        </w:rPr>
        <w:t xml:space="preserve">maintaining reproductive isolation in cave faunas. </w:t>
      </w:r>
    </w:p>
    <w:p w14:paraId="4035741F" w14:textId="77777777" w:rsidR="00553420" w:rsidRPr="0056565E" w:rsidRDefault="00553420">
      <w:pPr>
        <w:spacing w:line="480" w:lineRule="auto"/>
        <w:rPr>
          <w:rFonts w:ascii="Arial" w:hAnsi="Arial" w:cs="Arial"/>
          <w:b/>
          <w:lang w:val="en-GB"/>
        </w:rPr>
      </w:pPr>
    </w:p>
    <w:p w14:paraId="622A2880" w14:textId="4AF80A59" w:rsidR="00E11BC6" w:rsidRDefault="00532ECE" w:rsidP="009928B0">
      <w:pPr>
        <w:spacing w:line="480" w:lineRule="auto"/>
        <w:rPr>
          <w:rFonts w:ascii="Arial" w:hAnsi="Arial" w:cs="Arial"/>
          <w:b/>
          <w:sz w:val="28"/>
          <w:lang w:val="en-GB"/>
        </w:rPr>
      </w:pPr>
      <w:r w:rsidRPr="0056565E">
        <w:rPr>
          <w:rFonts w:ascii="Arial" w:hAnsi="Arial" w:cs="Arial"/>
          <w:b/>
          <w:lang w:val="en-GB"/>
        </w:rPr>
        <w:t>Keywords:</w:t>
      </w:r>
      <w:r w:rsidRPr="0056565E">
        <w:rPr>
          <w:rFonts w:ascii="Arial" w:hAnsi="Arial" w:cs="Arial"/>
          <w:lang w:val="en-GB"/>
        </w:rPr>
        <w:t xml:space="preserve"> </w:t>
      </w:r>
      <w:r w:rsidR="007D1A88" w:rsidRPr="00211734">
        <w:rPr>
          <w:rFonts w:ascii="Arial" w:hAnsi="Arial" w:cs="Arial"/>
          <w:i/>
          <w:lang w:val="en-GB"/>
        </w:rPr>
        <w:t>Amphilophus citrinellus</w:t>
      </w:r>
      <w:r w:rsidR="007D1A88" w:rsidRPr="00211734">
        <w:rPr>
          <w:rFonts w:ascii="Arial" w:hAnsi="Arial" w:cs="Arial"/>
          <w:lang w:val="en-GB"/>
        </w:rPr>
        <w:t xml:space="preserve">, </w:t>
      </w:r>
      <w:r w:rsidRPr="0056565E">
        <w:rPr>
          <w:rFonts w:ascii="Arial" w:hAnsi="Arial" w:cs="Arial"/>
          <w:lang w:val="en-GB"/>
        </w:rPr>
        <w:t>cave fauna</w:t>
      </w:r>
      <w:r w:rsidR="00504C79" w:rsidRPr="0056565E">
        <w:rPr>
          <w:rFonts w:ascii="Arial" w:hAnsi="Arial" w:cs="Arial"/>
          <w:lang w:val="en-GB"/>
        </w:rPr>
        <w:t>,</w:t>
      </w:r>
      <w:r w:rsidRPr="0056565E">
        <w:rPr>
          <w:rFonts w:ascii="Arial" w:hAnsi="Arial" w:cs="Arial"/>
          <w:lang w:val="en-GB"/>
        </w:rPr>
        <w:t xml:space="preserve"> ecological speciation</w:t>
      </w:r>
      <w:r w:rsidR="00504C79" w:rsidRPr="0056565E">
        <w:rPr>
          <w:rFonts w:ascii="Arial" w:hAnsi="Arial" w:cs="Arial"/>
          <w:lang w:val="en-GB"/>
        </w:rPr>
        <w:t>,</w:t>
      </w:r>
      <w:r w:rsidRPr="0056565E">
        <w:rPr>
          <w:rFonts w:ascii="Arial" w:hAnsi="Arial" w:cs="Arial"/>
          <w:lang w:val="en-GB"/>
        </w:rPr>
        <w:t xml:space="preserve"> </w:t>
      </w:r>
      <w:r w:rsidRPr="0056565E">
        <w:rPr>
          <w:rFonts w:ascii="Arial" w:hAnsi="Arial" w:cs="Arial"/>
          <w:i/>
          <w:lang w:val="en-GB"/>
        </w:rPr>
        <w:t>Poecilia mexicana</w:t>
      </w:r>
      <w:r w:rsidR="007D1A88" w:rsidRPr="0056565E">
        <w:rPr>
          <w:rFonts w:ascii="Arial" w:hAnsi="Arial" w:cs="Arial"/>
          <w:lang w:val="en-GB"/>
        </w:rPr>
        <w:t>, scoliosis</w:t>
      </w:r>
      <w:r w:rsidR="00E11BC6">
        <w:rPr>
          <w:rFonts w:ascii="Arial" w:hAnsi="Arial" w:cs="Arial"/>
          <w:b/>
          <w:sz w:val="28"/>
          <w:lang w:val="en-GB"/>
        </w:rPr>
        <w:br w:type="page"/>
      </w:r>
    </w:p>
    <w:p w14:paraId="7797EB64" w14:textId="3820ECD3" w:rsidR="00553420" w:rsidRPr="0056565E" w:rsidRDefault="00532ECE">
      <w:pPr>
        <w:spacing w:line="480" w:lineRule="auto"/>
        <w:rPr>
          <w:rFonts w:ascii="Arial" w:hAnsi="Arial" w:cs="Arial"/>
          <w:b/>
          <w:sz w:val="28"/>
          <w:lang w:val="en-GB"/>
        </w:rPr>
      </w:pPr>
      <w:r w:rsidRPr="0056565E">
        <w:rPr>
          <w:rFonts w:ascii="Arial" w:hAnsi="Arial" w:cs="Arial"/>
          <w:b/>
          <w:sz w:val="28"/>
          <w:lang w:val="en-GB"/>
        </w:rPr>
        <w:lastRenderedPageBreak/>
        <w:t xml:space="preserve">1. </w:t>
      </w:r>
      <w:r w:rsidRPr="0056565E">
        <w:rPr>
          <w:rFonts w:ascii="Arial" w:hAnsi="Arial" w:cs="Arial"/>
          <w:b/>
          <w:caps/>
          <w:sz w:val="28"/>
          <w:lang w:val="en-GB"/>
        </w:rPr>
        <w:t>Introduction</w:t>
      </w:r>
    </w:p>
    <w:p w14:paraId="1A2E5DEE" w14:textId="33AA0B91" w:rsidR="004A5BA1" w:rsidRPr="0056565E" w:rsidRDefault="004A5BA1" w:rsidP="00573F5E">
      <w:pPr>
        <w:spacing w:line="480" w:lineRule="auto"/>
        <w:rPr>
          <w:rFonts w:ascii="Arial" w:hAnsi="Arial" w:cs="Arial"/>
          <w:lang w:val="en-GB"/>
        </w:rPr>
      </w:pPr>
      <w:r w:rsidRPr="0056565E">
        <w:rPr>
          <w:rFonts w:ascii="Arial" w:hAnsi="Arial" w:cs="Arial"/>
          <w:lang w:val="en-GB"/>
        </w:rPr>
        <w:t>Fish</w:t>
      </w:r>
      <w:r w:rsidR="00504C79" w:rsidRPr="0056565E">
        <w:rPr>
          <w:rFonts w:ascii="Arial" w:hAnsi="Arial" w:cs="Arial"/>
          <w:lang w:val="en-GB"/>
        </w:rPr>
        <w:t>es</w:t>
      </w:r>
      <w:r w:rsidRPr="0056565E">
        <w:rPr>
          <w:rFonts w:ascii="Arial" w:hAnsi="Arial" w:cs="Arial"/>
          <w:lang w:val="en-GB"/>
        </w:rPr>
        <w:t xml:space="preserve"> have </w:t>
      </w:r>
      <w:r w:rsidR="002C1452" w:rsidRPr="0056565E">
        <w:rPr>
          <w:rFonts w:ascii="Arial" w:hAnsi="Arial" w:cs="Arial"/>
          <w:lang w:val="en-GB"/>
        </w:rPr>
        <w:t xml:space="preserve">repeatedly </w:t>
      </w:r>
      <w:r w:rsidRPr="0056565E">
        <w:rPr>
          <w:rFonts w:ascii="Arial" w:hAnsi="Arial" w:cs="Arial"/>
          <w:lang w:val="en-GB"/>
        </w:rPr>
        <w:t xml:space="preserve">invaded subterranean habitats </w:t>
      </w:r>
      <w:r w:rsidR="00D855B3" w:rsidRPr="0056565E">
        <w:rPr>
          <w:rFonts w:ascii="Arial" w:hAnsi="Arial" w:cs="Arial"/>
          <w:lang w:val="en-GB"/>
        </w:rPr>
        <w:t xml:space="preserve">around </w:t>
      </w:r>
      <w:r w:rsidR="008F65D5" w:rsidRPr="0056565E">
        <w:rPr>
          <w:rFonts w:ascii="Arial" w:hAnsi="Arial" w:cs="Arial"/>
          <w:lang w:val="en-GB"/>
        </w:rPr>
        <w:t>the globe</w:t>
      </w:r>
      <w:r w:rsidR="008566BF" w:rsidRPr="0056565E">
        <w:rPr>
          <w:rFonts w:ascii="Arial" w:hAnsi="Arial" w:cs="Arial"/>
          <w:lang w:val="en-GB"/>
        </w:rPr>
        <w:t>;</w:t>
      </w:r>
      <w:r w:rsidR="008F65D5" w:rsidRPr="0056565E">
        <w:rPr>
          <w:rFonts w:ascii="Arial" w:hAnsi="Arial" w:cs="Arial"/>
          <w:lang w:val="en-GB"/>
        </w:rPr>
        <w:t xml:space="preserve"> however,</w:t>
      </w:r>
      <w:r w:rsidRPr="0056565E">
        <w:rPr>
          <w:rFonts w:ascii="Arial" w:hAnsi="Arial" w:cs="Arial"/>
          <w:lang w:val="en-GB"/>
        </w:rPr>
        <w:t xml:space="preserve"> only 165 species have been described as living exclusively in subterranean environments</w:t>
      </w:r>
      <w:r w:rsidR="008F65D5" w:rsidRPr="0056565E">
        <w:rPr>
          <w:rFonts w:ascii="Arial" w:hAnsi="Arial" w:cs="Arial"/>
          <w:lang w:val="en-GB"/>
        </w:rPr>
        <w:t xml:space="preserve"> </w:t>
      </w:r>
      <w:r w:rsidR="001F4684">
        <w:rPr>
          <w:rFonts w:ascii="Arial" w:hAnsi="Arial" w:cs="Arial"/>
          <w:lang w:val="en-GB"/>
        </w:rPr>
        <w:t>[1]</w:t>
      </w:r>
      <w:r w:rsidRPr="0056565E">
        <w:rPr>
          <w:rFonts w:ascii="Arial" w:hAnsi="Arial" w:cs="Arial"/>
          <w:lang w:val="en-GB"/>
        </w:rPr>
        <w:t xml:space="preserve">. </w:t>
      </w:r>
      <w:r w:rsidR="00A06E7E">
        <w:rPr>
          <w:rFonts w:ascii="Arial" w:hAnsi="Arial" w:cs="Arial"/>
          <w:lang w:val="en-GB"/>
        </w:rPr>
        <w:t>Thirty three</w:t>
      </w:r>
      <w:r w:rsidR="008F65D5" w:rsidRPr="0056565E">
        <w:rPr>
          <w:rFonts w:ascii="Arial" w:hAnsi="Arial" w:cs="Arial"/>
          <w:lang w:val="en-GB"/>
        </w:rPr>
        <w:t xml:space="preserve"> </w:t>
      </w:r>
      <w:r w:rsidR="00B43448">
        <w:rPr>
          <w:rFonts w:ascii="Arial" w:hAnsi="Arial" w:cs="Arial"/>
          <w:lang w:val="en-GB"/>
        </w:rPr>
        <w:t xml:space="preserve">and 26 </w:t>
      </w:r>
      <w:r w:rsidR="008F65D5" w:rsidRPr="0056565E">
        <w:rPr>
          <w:rFonts w:ascii="Arial" w:hAnsi="Arial" w:cs="Arial"/>
          <w:lang w:val="en-GB"/>
        </w:rPr>
        <w:t xml:space="preserve">species </w:t>
      </w:r>
      <w:r w:rsidR="00B43448">
        <w:rPr>
          <w:rFonts w:ascii="Arial" w:hAnsi="Arial" w:cs="Arial"/>
          <w:lang w:val="en-GB"/>
        </w:rPr>
        <w:t xml:space="preserve">of cavefishes </w:t>
      </w:r>
      <w:r w:rsidR="008F65D5" w:rsidRPr="0056565E">
        <w:rPr>
          <w:rFonts w:ascii="Arial" w:hAnsi="Arial" w:cs="Arial"/>
          <w:lang w:val="en-GB"/>
        </w:rPr>
        <w:t>are known from South and North America</w:t>
      </w:r>
      <w:r w:rsidR="00B43448">
        <w:rPr>
          <w:rFonts w:ascii="Arial" w:hAnsi="Arial" w:cs="Arial"/>
          <w:lang w:val="en-GB"/>
        </w:rPr>
        <w:t>, respectively</w:t>
      </w:r>
      <w:r w:rsidR="008F65D5" w:rsidRPr="0056565E">
        <w:rPr>
          <w:rFonts w:ascii="Arial" w:hAnsi="Arial" w:cs="Arial"/>
          <w:lang w:val="en-GB"/>
        </w:rPr>
        <w:t xml:space="preserve"> </w:t>
      </w:r>
      <w:r w:rsidR="001F4684">
        <w:rPr>
          <w:rFonts w:ascii="Arial" w:hAnsi="Arial" w:cs="Arial"/>
          <w:lang w:val="en-GB"/>
        </w:rPr>
        <w:t>[1</w:t>
      </w:r>
      <w:r w:rsidR="00A06E7E">
        <w:rPr>
          <w:rFonts w:ascii="Arial" w:hAnsi="Arial" w:cs="Arial"/>
          <w:lang w:val="en-GB"/>
        </w:rPr>
        <w:t>,2</w:t>
      </w:r>
      <w:r w:rsidR="001F4684">
        <w:rPr>
          <w:rFonts w:ascii="Arial" w:hAnsi="Arial" w:cs="Arial"/>
          <w:lang w:val="en-GB"/>
        </w:rPr>
        <w:t>]</w:t>
      </w:r>
      <w:r w:rsidR="008F65D5" w:rsidRPr="0056565E">
        <w:rPr>
          <w:rFonts w:ascii="Arial" w:hAnsi="Arial" w:cs="Arial"/>
          <w:lang w:val="en-GB"/>
        </w:rPr>
        <w:t xml:space="preserve">. </w:t>
      </w:r>
      <w:r w:rsidR="004E4AF5" w:rsidRPr="0056565E">
        <w:rPr>
          <w:rFonts w:ascii="Arial" w:hAnsi="Arial" w:cs="Arial"/>
          <w:lang w:val="en-GB"/>
        </w:rPr>
        <w:t xml:space="preserve">While four families dominate </w:t>
      </w:r>
      <w:r w:rsidR="001855EF" w:rsidRPr="0056565E">
        <w:rPr>
          <w:rFonts w:ascii="Arial" w:hAnsi="Arial" w:cs="Arial"/>
          <w:lang w:val="en-GB"/>
        </w:rPr>
        <w:t>teleost fish</w:t>
      </w:r>
      <w:r w:rsidR="004E4AF5" w:rsidRPr="0056565E">
        <w:rPr>
          <w:rFonts w:ascii="Arial" w:hAnsi="Arial" w:cs="Arial"/>
          <w:lang w:val="en-GB"/>
        </w:rPr>
        <w:t xml:space="preserve"> diversity across American freshwater habitats (i.e., Characidae, Cichlidae, Loricariidae, and Poeciliidae; e.g., </w:t>
      </w:r>
      <w:r w:rsidR="001F4684">
        <w:rPr>
          <w:rFonts w:ascii="Arial" w:hAnsi="Arial" w:cs="Arial"/>
          <w:lang w:val="en-GB"/>
        </w:rPr>
        <w:t>[3</w:t>
      </w:r>
      <w:r w:rsidR="005E252C">
        <w:rPr>
          <w:rFonts w:ascii="Arial" w:hAnsi="Arial" w:cs="Arial"/>
          <w:lang w:val="en-GB"/>
        </w:rPr>
        <w:t>,4</w:t>
      </w:r>
      <w:r w:rsidR="001F4684">
        <w:rPr>
          <w:rFonts w:ascii="Arial" w:hAnsi="Arial" w:cs="Arial"/>
          <w:lang w:val="en-GB"/>
        </w:rPr>
        <w:t>]</w:t>
      </w:r>
      <w:r w:rsidR="004E4AF5" w:rsidRPr="0056565E">
        <w:rPr>
          <w:rFonts w:ascii="Arial" w:hAnsi="Arial" w:cs="Arial"/>
          <w:lang w:val="en-GB"/>
        </w:rPr>
        <w:t xml:space="preserve">), </w:t>
      </w:r>
      <w:r w:rsidR="001855EF" w:rsidRPr="0056565E">
        <w:rPr>
          <w:rFonts w:ascii="Arial" w:hAnsi="Arial" w:cs="Arial"/>
          <w:lang w:val="en-GB"/>
        </w:rPr>
        <w:t>only three of these have evolved cave forms (</w:t>
      </w:r>
      <w:r w:rsidR="00D855B3" w:rsidRPr="0056565E">
        <w:rPr>
          <w:rFonts w:ascii="Arial" w:hAnsi="Arial" w:cs="Arial"/>
          <w:lang w:val="en-GB"/>
        </w:rPr>
        <w:t xml:space="preserve">Loricariidae with three, </w:t>
      </w:r>
      <w:r w:rsidR="001855EF" w:rsidRPr="0056565E">
        <w:rPr>
          <w:rFonts w:ascii="Arial" w:hAnsi="Arial" w:cs="Arial"/>
          <w:lang w:val="en-GB"/>
        </w:rPr>
        <w:t>Characidae with two, and Poeciliidae with one species</w:t>
      </w:r>
      <w:r w:rsidR="001F4684">
        <w:rPr>
          <w:rFonts w:ascii="Arial" w:hAnsi="Arial" w:cs="Arial"/>
          <w:lang w:val="en-GB"/>
        </w:rPr>
        <w:t>;</w:t>
      </w:r>
      <w:r w:rsidR="001855EF" w:rsidRPr="0056565E">
        <w:rPr>
          <w:rFonts w:ascii="Arial" w:hAnsi="Arial" w:cs="Arial"/>
          <w:lang w:val="en-GB"/>
        </w:rPr>
        <w:t xml:space="preserve"> </w:t>
      </w:r>
      <w:r w:rsidR="001F4684">
        <w:rPr>
          <w:rFonts w:ascii="Arial" w:hAnsi="Arial" w:cs="Arial"/>
          <w:lang w:val="en-GB"/>
        </w:rPr>
        <w:t>[1]</w:t>
      </w:r>
      <w:r w:rsidR="001855EF" w:rsidRPr="0056565E">
        <w:rPr>
          <w:rFonts w:ascii="Arial" w:hAnsi="Arial" w:cs="Arial"/>
          <w:lang w:val="en-GB"/>
        </w:rPr>
        <w:t xml:space="preserve">). This begs the question of why these widespread </w:t>
      </w:r>
      <w:r w:rsidR="009373CE" w:rsidRPr="0056565E">
        <w:rPr>
          <w:rFonts w:ascii="Arial" w:hAnsi="Arial" w:cs="Arial"/>
          <w:lang w:val="en-GB"/>
        </w:rPr>
        <w:t xml:space="preserve">families </w:t>
      </w:r>
      <w:r w:rsidR="001855EF" w:rsidRPr="0056565E">
        <w:rPr>
          <w:rFonts w:ascii="Arial" w:hAnsi="Arial" w:cs="Arial"/>
          <w:lang w:val="en-GB"/>
        </w:rPr>
        <w:t xml:space="preserve">are not more common amongst the </w:t>
      </w:r>
      <w:r w:rsidR="008566BF" w:rsidRPr="0056565E">
        <w:rPr>
          <w:rFonts w:ascii="Arial" w:hAnsi="Arial" w:cs="Arial"/>
          <w:lang w:val="en-GB"/>
        </w:rPr>
        <w:t>5</w:t>
      </w:r>
      <w:r w:rsidR="00CB27DA">
        <w:rPr>
          <w:rFonts w:ascii="Arial" w:hAnsi="Arial" w:cs="Arial"/>
          <w:lang w:val="en-GB"/>
        </w:rPr>
        <w:t>9</w:t>
      </w:r>
      <w:r w:rsidR="008566BF" w:rsidRPr="0056565E">
        <w:rPr>
          <w:rFonts w:ascii="Arial" w:hAnsi="Arial" w:cs="Arial"/>
          <w:lang w:val="en-GB"/>
        </w:rPr>
        <w:t xml:space="preserve"> </w:t>
      </w:r>
      <w:r w:rsidR="001855EF" w:rsidRPr="0056565E">
        <w:rPr>
          <w:rFonts w:ascii="Arial" w:hAnsi="Arial" w:cs="Arial"/>
          <w:lang w:val="en-GB"/>
        </w:rPr>
        <w:t>cave-dwelling fish</w:t>
      </w:r>
      <w:r w:rsidR="008566BF" w:rsidRPr="0056565E">
        <w:rPr>
          <w:rFonts w:ascii="Arial" w:hAnsi="Arial" w:cs="Arial"/>
          <w:lang w:val="en-GB"/>
        </w:rPr>
        <w:t xml:space="preserve"> speci</w:t>
      </w:r>
      <w:r w:rsidR="001855EF" w:rsidRPr="0056565E">
        <w:rPr>
          <w:rFonts w:ascii="Arial" w:hAnsi="Arial" w:cs="Arial"/>
          <w:lang w:val="en-GB"/>
        </w:rPr>
        <w:t>es of the Americas.</w:t>
      </w:r>
    </w:p>
    <w:p w14:paraId="7FD63E03" w14:textId="039F98C6" w:rsidR="00553420" w:rsidRPr="0056565E" w:rsidRDefault="004A5BA1" w:rsidP="001855EF">
      <w:pPr>
        <w:spacing w:line="480" w:lineRule="auto"/>
        <w:ind w:firstLine="720"/>
        <w:rPr>
          <w:rFonts w:ascii="Arial" w:hAnsi="Arial" w:cs="Arial"/>
          <w:lang w:val="en-GB"/>
        </w:rPr>
      </w:pPr>
      <w:r w:rsidRPr="0056565E">
        <w:rPr>
          <w:rFonts w:ascii="Arial" w:hAnsi="Arial" w:cs="Arial"/>
          <w:lang w:val="en-GB"/>
        </w:rPr>
        <w:t xml:space="preserve">Animals that live in permanent darkness have to cope with a multitude of unique challenges. </w:t>
      </w:r>
      <w:r w:rsidR="00E509A3" w:rsidRPr="0056565E">
        <w:rPr>
          <w:rFonts w:ascii="Arial" w:hAnsi="Arial" w:cs="Arial"/>
          <w:lang w:val="en-GB"/>
        </w:rPr>
        <w:t>For example, absence of light</w:t>
      </w:r>
      <w:r w:rsidR="00EE4E54" w:rsidRPr="0056565E">
        <w:rPr>
          <w:rFonts w:ascii="Arial" w:hAnsi="Arial" w:cs="Arial"/>
          <w:lang w:val="en-GB"/>
        </w:rPr>
        <w:t xml:space="preserve"> renders</w:t>
      </w:r>
      <w:r w:rsidR="00E509A3" w:rsidRPr="0056565E">
        <w:rPr>
          <w:rFonts w:ascii="Arial" w:hAnsi="Arial" w:cs="Arial"/>
          <w:lang w:val="en-GB"/>
        </w:rPr>
        <w:t xml:space="preserve"> visual senses </w:t>
      </w:r>
      <w:r w:rsidR="00504C79" w:rsidRPr="0056565E">
        <w:rPr>
          <w:rFonts w:ascii="Arial" w:hAnsi="Arial" w:cs="Arial"/>
          <w:lang w:val="en-GB"/>
        </w:rPr>
        <w:t>useless</w:t>
      </w:r>
      <w:r w:rsidR="00E509A3" w:rsidRPr="0056565E">
        <w:rPr>
          <w:rFonts w:ascii="Arial" w:hAnsi="Arial" w:cs="Arial"/>
          <w:lang w:val="en-GB"/>
        </w:rPr>
        <w:t xml:space="preserve">, and </w:t>
      </w:r>
      <w:r w:rsidR="00504C79" w:rsidRPr="0056565E">
        <w:rPr>
          <w:rFonts w:ascii="Arial" w:hAnsi="Arial" w:cs="Arial"/>
          <w:lang w:val="en-GB"/>
        </w:rPr>
        <w:t>subterranean taxa</w:t>
      </w:r>
      <w:r w:rsidR="00E509A3" w:rsidRPr="0056565E">
        <w:rPr>
          <w:rFonts w:ascii="Arial" w:hAnsi="Arial" w:cs="Arial"/>
          <w:lang w:val="en-GB"/>
        </w:rPr>
        <w:t xml:space="preserve"> have to rely on other sensory systems to navigate, find and explo</w:t>
      </w:r>
      <w:r w:rsidR="00504C79" w:rsidRPr="0056565E">
        <w:rPr>
          <w:rFonts w:ascii="Arial" w:hAnsi="Arial" w:cs="Arial"/>
          <w:lang w:val="en-GB"/>
        </w:rPr>
        <w:t>it</w:t>
      </w:r>
      <w:r w:rsidR="00E509A3" w:rsidRPr="0056565E">
        <w:rPr>
          <w:rFonts w:ascii="Arial" w:hAnsi="Arial" w:cs="Arial"/>
          <w:lang w:val="en-GB"/>
        </w:rPr>
        <w:t xml:space="preserve"> resources, detect and evade predators, find mate</w:t>
      </w:r>
      <w:r w:rsidR="00966E44" w:rsidRPr="0056565E">
        <w:rPr>
          <w:rFonts w:ascii="Arial" w:hAnsi="Arial" w:cs="Arial"/>
          <w:lang w:val="en-GB"/>
        </w:rPr>
        <w:t>s</w:t>
      </w:r>
      <w:r w:rsidR="00E509A3" w:rsidRPr="0056565E">
        <w:rPr>
          <w:rFonts w:ascii="Arial" w:hAnsi="Arial" w:cs="Arial"/>
          <w:lang w:val="en-GB"/>
        </w:rPr>
        <w:t xml:space="preserve">, or communicate with conspecifics </w:t>
      </w:r>
      <w:r w:rsidR="001F4684">
        <w:rPr>
          <w:rFonts w:ascii="Arial" w:hAnsi="Arial" w:cs="Arial"/>
          <w:lang w:val="en-GB"/>
        </w:rPr>
        <w:t>[</w:t>
      </w:r>
      <w:r w:rsidR="005E252C">
        <w:rPr>
          <w:rFonts w:ascii="Arial" w:hAnsi="Arial" w:cs="Arial"/>
          <w:lang w:val="en-GB"/>
        </w:rPr>
        <w:t>5</w:t>
      </w:r>
      <w:r w:rsidR="001F4684">
        <w:rPr>
          <w:rFonts w:ascii="Arial" w:hAnsi="Arial" w:cs="Arial"/>
          <w:lang w:val="en-GB"/>
        </w:rPr>
        <w:t>]</w:t>
      </w:r>
      <w:r w:rsidR="00E509A3" w:rsidRPr="0056565E">
        <w:rPr>
          <w:rFonts w:ascii="Arial" w:hAnsi="Arial" w:cs="Arial"/>
          <w:lang w:val="en-GB"/>
        </w:rPr>
        <w:t xml:space="preserve">. </w:t>
      </w:r>
      <w:r w:rsidR="005E3E16" w:rsidRPr="0056565E">
        <w:rPr>
          <w:rFonts w:ascii="Arial" w:hAnsi="Arial" w:cs="Arial"/>
          <w:lang w:val="en-GB"/>
        </w:rPr>
        <w:t xml:space="preserve">While we have made </w:t>
      </w:r>
      <w:r w:rsidR="009373CE" w:rsidRPr="0056565E">
        <w:rPr>
          <w:rFonts w:ascii="Arial" w:hAnsi="Arial" w:cs="Arial"/>
          <w:lang w:val="en-GB"/>
        </w:rPr>
        <w:t xml:space="preserve">substantial </w:t>
      </w:r>
      <w:r w:rsidR="0030214F" w:rsidRPr="0056565E">
        <w:rPr>
          <w:rFonts w:ascii="Arial" w:hAnsi="Arial" w:cs="Arial"/>
          <w:lang w:val="en-GB"/>
        </w:rPr>
        <w:t>advances in our understanding of</w:t>
      </w:r>
      <w:r w:rsidR="005E3E16" w:rsidRPr="0056565E">
        <w:rPr>
          <w:rFonts w:ascii="Arial" w:hAnsi="Arial" w:cs="Arial"/>
          <w:lang w:val="en-GB"/>
        </w:rPr>
        <w:t xml:space="preserve"> certain evolutionary processes associated with adaptation to cave environments (e.g., </w:t>
      </w:r>
      <w:r w:rsidR="007D434F">
        <w:rPr>
          <w:rFonts w:ascii="Arial" w:hAnsi="Arial" w:cs="Arial"/>
          <w:lang w:val="en-GB"/>
        </w:rPr>
        <w:t>enhanced mechanosensation [</w:t>
      </w:r>
      <w:r w:rsidR="005E252C">
        <w:rPr>
          <w:rFonts w:ascii="Arial" w:hAnsi="Arial" w:cs="Arial"/>
          <w:lang w:val="en-GB"/>
        </w:rPr>
        <w:t>5</w:t>
      </w:r>
      <w:r w:rsidR="007D434F">
        <w:rPr>
          <w:rFonts w:ascii="Arial" w:hAnsi="Arial" w:cs="Arial"/>
          <w:lang w:val="en-GB"/>
        </w:rPr>
        <w:t>]; vibration</w:t>
      </w:r>
      <w:r w:rsidR="00173949">
        <w:rPr>
          <w:rFonts w:ascii="Arial" w:hAnsi="Arial" w:cs="Arial"/>
          <w:lang w:val="en-GB"/>
        </w:rPr>
        <w:t>-</w:t>
      </w:r>
      <w:r w:rsidR="007D434F">
        <w:rPr>
          <w:rFonts w:ascii="Arial" w:hAnsi="Arial" w:cs="Arial"/>
          <w:lang w:val="en-GB"/>
        </w:rPr>
        <w:t>attraction behaviour [</w:t>
      </w:r>
      <w:r w:rsidR="005E252C">
        <w:rPr>
          <w:rFonts w:ascii="Arial" w:hAnsi="Arial" w:cs="Arial"/>
          <w:lang w:val="en-GB"/>
        </w:rPr>
        <w:t>6</w:t>
      </w:r>
      <w:r w:rsidR="007D434F">
        <w:rPr>
          <w:rFonts w:ascii="Arial" w:hAnsi="Arial" w:cs="Arial"/>
          <w:lang w:val="en-GB"/>
        </w:rPr>
        <w:t xml:space="preserve">]; </w:t>
      </w:r>
      <w:r w:rsidR="00902C55" w:rsidRPr="0056565E">
        <w:rPr>
          <w:rFonts w:ascii="Arial" w:hAnsi="Arial" w:cs="Arial"/>
          <w:lang w:val="en-GB"/>
        </w:rPr>
        <w:t xml:space="preserve">loss of </w:t>
      </w:r>
      <w:r w:rsidR="005E3E16" w:rsidRPr="0056565E">
        <w:rPr>
          <w:rFonts w:ascii="Arial" w:hAnsi="Arial" w:cs="Arial"/>
          <w:lang w:val="en-GB"/>
        </w:rPr>
        <w:t xml:space="preserve">pigmentation: </w:t>
      </w:r>
      <w:r w:rsidR="001F4684">
        <w:rPr>
          <w:rFonts w:ascii="Arial" w:hAnsi="Arial" w:cs="Arial"/>
          <w:lang w:val="en-GB"/>
        </w:rPr>
        <w:t>[</w:t>
      </w:r>
      <w:r w:rsidR="005E252C">
        <w:rPr>
          <w:rFonts w:ascii="Arial" w:hAnsi="Arial" w:cs="Arial"/>
          <w:lang w:val="en-GB"/>
        </w:rPr>
        <w:t>7</w:t>
      </w:r>
      <w:r w:rsidR="001F4684">
        <w:rPr>
          <w:rFonts w:ascii="Arial" w:hAnsi="Arial" w:cs="Arial"/>
          <w:lang w:val="en-GB"/>
        </w:rPr>
        <w:t>]</w:t>
      </w:r>
      <w:r w:rsidR="005E3E16" w:rsidRPr="0056565E">
        <w:rPr>
          <w:rFonts w:ascii="Arial" w:hAnsi="Arial" w:cs="Arial"/>
          <w:lang w:val="en-GB"/>
        </w:rPr>
        <w:t xml:space="preserve">; eye </w:t>
      </w:r>
      <w:r w:rsidR="00EE4E54" w:rsidRPr="0056565E">
        <w:rPr>
          <w:rFonts w:ascii="Arial" w:hAnsi="Arial" w:cs="Arial"/>
          <w:lang w:val="en-GB"/>
        </w:rPr>
        <w:t>reduction</w:t>
      </w:r>
      <w:r w:rsidR="005E3E16" w:rsidRPr="0056565E">
        <w:rPr>
          <w:rFonts w:ascii="Arial" w:hAnsi="Arial" w:cs="Arial"/>
          <w:lang w:val="en-GB"/>
        </w:rPr>
        <w:t xml:space="preserve">: </w:t>
      </w:r>
      <w:r w:rsidR="001F4684">
        <w:rPr>
          <w:rFonts w:ascii="Arial" w:hAnsi="Arial" w:cs="Arial"/>
          <w:lang w:val="en-GB"/>
        </w:rPr>
        <w:t>[</w:t>
      </w:r>
      <w:r w:rsidR="005E252C">
        <w:rPr>
          <w:rFonts w:ascii="Arial" w:hAnsi="Arial" w:cs="Arial"/>
          <w:lang w:val="en-GB"/>
        </w:rPr>
        <w:t>8</w:t>
      </w:r>
      <w:r w:rsidR="001F4684">
        <w:rPr>
          <w:rFonts w:ascii="Arial" w:hAnsi="Arial" w:cs="Arial"/>
          <w:lang w:val="en-GB"/>
        </w:rPr>
        <w:t>]</w:t>
      </w:r>
      <w:r w:rsidR="005E3E16" w:rsidRPr="0056565E">
        <w:rPr>
          <w:rFonts w:ascii="Arial" w:hAnsi="Arial" w:cs="Arial"/>
          <w:lang w:val="en-GB"/>
        </w:rPr>
        <w:t xml:space="preserve">), we still </w:t>
      </w:r>
      <w:r w:rsidR="0030214F" w:rsidRPr="0056565E">
        <w:rPr>
          <w:rFonts w:ascii="Arial" w:hAnsi="Arial" w:cs="Arial"/>
          <w:lang w:val="en-GB"/>
        </w:rPr>
        <w:t xml:space="preserve">only have a limited understanding of the evolutionary/developmental constraints associated with the </w:t>
      </w:r>
      <w:r w:rsidR="009373CE" w:rsidRPr="0056565E">
        <w:rPr>
          <w:rFonts w:ascii="Arial" w:hAnsi="Arial" w:cs="Arial"/>
          <w:lang w:val="en-GB"/>
        </w:rPr>
        <w:t>initial colonization of cave environments</w:t>
      </w:r>
      <w:r w:rsidR="0030214F" w:rsidRPr="0056565E">
        <w:rPr>
          <w:rFonts w:ascii="Arial" w:hAnsi="Arial" w:cs="Arial"/>
          <w:lang w:val="en-GB"/>
        </w:rPr>
        <w:t xml:space="preserve"> </w:t>
      </w:r>
      <w:r w:rsidR="009373CE" w:rsidRPr="0056565E">
        <w:rPr>
          <w:rFonts w:ascii="Arial" w:hAnsi="Arial" w:cs="Arial"/>
          <w:lang w:val="en-GB"/>
        </w:rPr>
        <w:t>by surface-dwelling founder populations</w:t>
      </w:r>
      <w:r w:rsidR="0030214F" w:rsidRPr="0056565E">
        <w:rPr>
          <w:rFonts w:ascii="Arial" w:hAnsi="Arial" w:cs="Arial"/>
          <w:lang w:val="en-GB"/>
        </w:rPr>
        <w:t xml:space="preserve"> (but see </w:t>
      </w:r>
      <w:r w:rsidR="001F4684">
        <w:rPr>
          <w:rFonts w:ascii="Arial" w:hAnsi="Arial" w:cs="Arial"/>
          <w:lang w:val="en-GB"/>
        </w:rPr>
        <w:t>[</w:t>
      </w:r>
      <w:r w:rsidR="005E252C">
        <w:rPr>
          <w:rFonts w:ascii="Arial" w:hAnsi="Arial" w:cs="Arial"/>
          <w:lang w:val="en-GB"/>
        </w:rPr>
        <w:t>9</w:t>
      </w:r>
      <w:r w:rsidR="001F4684">
        <w:rPr>
          <w:rFonts w:ascii="Arial" w:hAnsi="Arial" w:cs="Arial"/>
          <w:lang w:val="en-GB"/>
        </w:rPr>
        <w:t>,</w:t>
      </w:r>
      <w:r w:rsidR="005E252C">
        <w:rPr>
          <w:rFonts w:ascii="Arial" w:hAnsi="Arial" w:cs="Arial"/>
          <w:lang w:val="en-GB"/>
        </w:rPr>
        <w:t>10</w:t>
      </w:r>
      <w:r w:rsidR="001F4684">
        <w:rPr>
          <w:rFonts w:ascii="Arial" w:hAnsi="Arial" w:cs="Arial"/>
          <w:lang w:val="en-GB"/>
        </w:rPr>
        <w:t>]</w:t>
      </w:r>
      <w:r w:rsidR="0030214F" w:rsidRPr="0056565E">
        <w:rPr>
          <w:rFonts w:ascii="Arial" w:hAnsi="Arial" w:cs="Arial"/>
          <w:lang w:val="en-GB"/>
        </w:rPr>
        <w:t>).</w:t>
      </w:r>
    </w:p>
    <w:p w14:paraId="5915EF07" w14:textId="3FD4964E" w:rsidR="0030214F" w:rsidRPr="0056565E" w:rsidRDefault="00FD2C79" w:rsidP="00E67FDA">
      <w:pPr>
        <w:spacing w:line="480" w:lineRule="auto"/>
        <w:ind w:firstLine="720"/>
        <w:rPr>
          <w:rFonts w:ascii="Arial" w:hAnsi="Arial" w:cs="Arial"/>
          <w:lang w:val="en-GB"/>
        </w:rPr>
      </w:pPr>
      <w:r w:rsidRPr="0056565E">
        <w:rPr>
          <w:rFonts w:ascii="Arial" w:hAnsi="Arial" w:cs="Arial"/>
          <w:lang w:val="en-GB"/>
        </w:rPr>
        <w:lastRenderedPageBreak/>
        <w:t>W</w:t>
      </w:r>
      <w:r w:rsidR="00E67FDA" w:rsidRPr="0056565E">
        <w:rPr>
          <w:rFonts w:ascii="Arial" w:hAnsi="Arial" w:cs="Arial"/>
          <w:lang w:val="en-GB"/>
        </w:rPr>
        <w:t xml:space="preserve">e investigated this </w:t>
      </w:r>
      <w:r w:rsidR="00D4235A" w:rsidRPr="0056565E">
        <w:rPr>
          <w:rFonts w:ascii="Arial" w:hAnsi="Arial" w:cs="Arial"/>
          <w:lang w:val="en-GB"/>
        </w:rPr>
        <w:t>issue</w:t>
      </w:r>
      <w:r w:rsidR="009373CE" w:rsidRPr="0056565E">
        <w:rPr>
          <w:rFonts w:ascii="Arial" w:hAnsi="Arial" w:cs="Arial"/>
          <w:lang w:val="en-GB"/>
        </w:rPr>
        <w:t xml:space="preserve"> while focusing on</w:t>
      </w:r>
      <w:r w:rsidR="00F009DE">
        <w:rPr>
          <w:rFonts w:ascii="Arial" w:hAnsi="Arial" w:cs="Arial"/>
          <w:lang w:val="en-GB"/>
        </w:rPr>
        <w:t xml:space="preserve"> two </w:t>
      </w:r>
      <w:r w:rsidR="00227AB3">
        <w:rPr>
          <w:rFonts w:ascii="Arial" w:hAnsi="Arial" w:cs="Arial"/>
          <w:lang w:val="en-GB"/>
        </w:rPr>
        <w:t xml:space="preserve">American </w:t>
      </w:r>
      <w:r w:rsidR="00F009DE">
        <w:rPr>
          <w:rFonts w:ascii="Arial" w:hAnsi="Arial" w:cs="Arial"/>
          <w:lang w:val="en-GB"/>
        </w:rPr>
        <w:t>species,</w:t>
      </w:r>
      <w:r w:rsidR="009373CE" w:rsidRPr="0056565E">
        <w:rPr>
          <w:rFonts w:ascii="Arial" w:hAnsi="Arial" w:cs="Arial"/>
          <w:lang w:val="en-GB"/>
        </w:rPr>
        <w:t xml:space="preserve"> </w:t>
      </w:r>
      <w:r w:rsidR="00F009DE" w:rsidRPr="00F009DE">
        <w:rPr>
          <w:rFonts w:ascii="Arial" w:hAnsi="Arial" w:cs="Arial"/>
          <w:i/>
          <w:lang w:val="en-GB"/>
        </w:rPr>
        <w:t>Amphilophus citrinellus</w:t>
      </w:r>
      <w:r w:rsidR="00F009DE">
        <w:rPr>
          <w:rFonts w:ascii="Arial" w:hAnsi="Arial" w:cs="Arial"/>
          <w:lang w:val="en-GB"/>
        </w:rPr>
        <w:t xml:space="preserve"> (</w:t>
      </w:r>
      <w:r w:rsidR="00972845" w:rsidRPr="0056565E">
        <w:rPr>
          <w:rFonts w:ascii="Arial" w:hAnsi="Arial" w:cs="Arial"/>
          <w:lang w:val="en-GB"/>
        </w:rPr>
        <w:t>Cichlidae</w:t>
      </w:r>
      <w:r w:rsidR="00F009DE">
        <w:rPr>
          <w:rFonts w:ascii="Arial" w:hAnsi="Arial" w:cs="Arial"/>
          <w:lang w:val="en-GB"/>
        </w:rPr>
        <w:t>)</w:t>
      </w:r>
      <w:r w:rsidR="00972845">
        <w:rPr>
          <w:rFonts w:ascii="Arial" w:hAnsi="Arial" w:cs="Arial"/>
          <w:lang w:val="en-GB"/>
        </w:rPr>
        <w:t xml:space="preserve"> </w:t>
      </w:r>
      <w:r w:rsidR="00F009DE" w:rsidRPr="00F009DE">
        <w:rPr>
          <w:rFonts w:ascii="Arial" w:hAnsi="Arial" w:cs="Arial"/>
          <w:lang w:val="en-GB"/>
        </w:rPr>
        <w:t>and</w:t>
      </w:r>
      <w:r w:rsidR="00972845" w:rsidRPr="00972845">
        <w:rPr>
          <w:rFonts w:ascii="Arial" w:hAnsi="Arial" w:cs="Arial"/>
          <w:lang w:val="en-GB"/>
        </w:rPr>
        <w:t xml:space="preserve"> </w:t>
      </w:r>
      <w:r w:rsidR="00F009DE" w:rsidRPr="00F009DE">
        <w:rPr>
          <w:rFonts w:ascii="Arial" w:hAnsi="Arial" w:cs="Arial"/>
          <w:i/>
          <w:lang w:val="en-GB"/>
        </w:rPr>
        <w:t>Poecilia mexicana</w:t>
      </w:r>
      <w:r w:rsidR="00F009DE">
        <w:rPr>
          <w:rFonts w:ascii="Arial" w:hAnsi="Arial" w:cs="Arial"/>
          <w:lang w:val="en-GB"/>
        </w:rPr>
        <w:t xml:space="preserve"> </w:t>
      </w:r>
      <w:r w:rsidR="00972845">
        <w:rPr>
          <w:rFonts w:ascii="Arial" w:hAnsi="Arial" w:cs="Arial"/>
          <w:lang w:val="en-GB"/>
        </w:rPr>
        <w:t>(</w:t>
      </w:r>
      <w:r w:rsidR="00972845" w:rsidRPr="0056565E">
        <w:rPr>
          <w:rFonts w:ascii="Arial" w:hAnsi="Arial" w:cs="Arial"/>
          <w:lang w:val="en-GB"/>
        </w:rPr>
        <w:t>Poeciliidae)</w:t>
      </w:r>
      <w:r w:rsidR="009373CE" w:rsidRPr="0056565E">
        <w:rPr>
          <w:rFonts w:ascii="Arial" w:hAnsi="Arial" w:cs="Arial"/>
          <w:lang w:val="en-GB"/>
        </w:rPr>
        <w:t>.</w:t>
      </w:r>
      <w:r w:rsidR="00D855B3" w:rsidRPr="0056565E">
        <w:rPr>
          <w:rFonts w:ascii="Arial" w:hAnsi="Arial" w:cs="Arial"/>
          <w:lang w:val="en-GB"/>
        </w:rPr>
        <w:t xml:space="preserve"> </w:t>
      </w:r>
      <w:r w:rsidR="00FC00DF">
        <w:rPr>
          <w:rFonts w:ascii="Arial" w:hAnsi="Arial" w:cs="Arial"/>
          <w:lang w:val="en-GB"/>
        </w:rPr>
        <w:t>In cichlids, cave populations of uncertain status were</w:t>
      </w:r>
      <w:r w:rsidR="00D855B3" w:rsidRPr="00626096">
        <w:rPr>
          <w:rFonts w:ascii="Arial" w:hAnsi="Arial" w:cs="Arial"/>
          <w:lang w:val="en-GB"/>
        </w:rPr>
        <w:t xml:space="preserve"> occasionally reported from </w:t>
      </w:r>
      <w:r w:rsidR="00AD7C4D">
        <w:rPr>
          <w:rFonts w:ascii="Arial" w:hAnsi="Arial" w:cs="Arial"/>
          <w:lang w:val="en-GB"/>
        </w:rPr>
        <w:t xml:space="preserve">sinkholes (cenotes) </w:t>
      </w:r>
      <w:r w:rsidR="00D855B3" w:rsidRPr="00626096">
        <w:rPr>
          <w:rFonts w:ascii="Arial" w:hAnsi="Arial" w:cs="Arial"/>
          <w:lang w:val="en-GB"/>
        </w:rPr>
        <w:t>on Yucatan (</w:t>
      </w:r>
      <w:r w:rsidR="00AD7C4D" w:rsidRPr="00626096">
        <w:rPr>
          <w:rFonts w:ascii="Arial" w:hAnsi="Arial" w:cs="Arial"/>
          <w:lang w:val="en-GB"/>
        </w:rPr>
        <w:t xml:space="preserve">e.g., </w:t>
      </w:r>
      <w:r w:rsidR="001F4684">
        <w:rPr>
          <w:rFonts w:ascii="Arial" w:hAnsi="Arial" w:cs="Arial"/>
          <w:lang w:val="en-GB"/>
        </w:rPr>
        <w:t>[</w:t>
      </w:r>
      <w:r w:rsidR="005E252C">
        <w:rPr>
          <w:rFonts w:ascii="Arial" w:hAnsi="Arial" w:cs="Arial"/>
          <w:lang w:val="en-GB"/>
        </w:rPr>
        <w:t>11</w:t>
      </w:r>
      <w:r w:rsidR="001F4684">
        <w:rPr>
          <w:rFonts w:ascii="Arial" w:hAnsi="Arial" w:cs="Arial"/>
          <w:lang w:val="en-GB"/>
        </w:rPr>
        <w:t>]</w:t>
      </w:r>
      <w:r w:rsidR="00D855B3" w:rsidRPr="00626096">
        <w:rPr>
          <w:rFonts w:ascii="Arial" w:hAnsi="Arial" w:cs="Arial"/>
          <w:lang w:val="en-GB"/>
        </w:rPr>
        <w:t xml:space="preserve">), while </w:t>
      </w:r>
      <w:r w:rsidR="00D855B3" w:rsidRPr="00626096">
        <w:rPr>
          <w:rFonts w:ascii="Arial" w:hAnsi="Arial" w:cs="Arial"/>
          <w:i/>
          <w:lang w:val="en-GB"/>
        </w:rPr>
        <w:t>P</w:t>
      </w:r>
      <w:r w:rsidR="00FC00DF">
        <w:rPr>
          <w:rFonts w:ascii="Arial" w:hAnsi="Arial" w:cs="Arial"/>
          <w:i/>
          <w:lang w:val="en-GB"/>
        </w:rPr>
        <w:t xml:space="preserve">. </w:t>
      </w:r>
      <w:r w:rsidR="00D855B3" w:rsidRPr="00626096">
        <w:rPr>
          <w:rFonts w:ascii="Arial" w:hAnsi="Arial" w:cs="Arial"/>
          <w:i/>
          <w:lang w:val="en-GB"/>
        </w:rPr>
        <w:t>mexicana</w:t>
      </w:r>
      <w:r w:rsidR="00D855B3" w:rsidRPr="00626096">
        <w:rPr>
          <w:rFonts w:ascii="Arial" w:hAnsi="Arial" w:cs="Arial"/>
          <w:lang w:val="en-GB"/>
        </w:rPr>
        <w:t xml:space="preserve"> ha</w:t>
      </w:r>
      <w:r w:rsidR="00E46E8A">
        <w:rPr>
          <w:rFonts w:ascii="Arial" w:hAnsi="Arial" w:cs="Arial"/>
          <w:lang w:val="en-GB"/>
        </w:rPr>
        <w:t>s</w:t>
      </w:r>
      <w:r w:rsidR="00D855B3" w:rsidRPr="00626096">
        <w:rPr>
          <w:rFonts w:ascii="Arial" w:hAnsi="Arial" w:cs="Arial"/>
          <w:lang w:val="en-GB"/>
        </w:rPr>
        <w:t xml:space="preserve"> evolved two phylogenetically young cave forms in southern Mexico </w:t>
      </w:r>
      <w:r w:rsidR="001F4684">
        <w:rPr>
          <w:rFonts w:ascii="Arial" w:hAnsi="Arial" w:cs="Arial"/>
          <w:lang w:val="en-GB"/>
        </w:rPr>
        <w:t>[1</w:t>
      </w:r>
      <w:r w:rsidR="005E252C">
        <w:rPr>
          <w:rFonts w:ascii="Arial" w:hAnsi="Arial" w:cs="Arial"/>
          <w:lang w:val="en-GB"/>
        </w:rPr>
        <w:t>2</w:t>
      </w:r>
      <w:r w:rsidR="001F4684">
        <w:rPr>
          <w:rFonts w:ascii="Arial" w:hAnsi="Arial" w:cs="Arial"/>
          <w:lang w:val="en-GB"/>
        </w:rPr>
        <w:t>]</w:t>
      </w:r>
      <w:r w:rsidR="00D855B3" w:rsidRPr="00626096">
        <w:rPr>
          <w:rFonts w:ascii="Arial" w:hAnsi="Arial" w:cs="Arial"/>
          <w:lang w:val="en-GB"/>
        </w:rPr>
        <w:t xml:space="preserve">. </w:t>
      </w:r>
      <w:r w:rsidR="00626096">
        <w:rPr>
          <w:rFonts w:ascii="Arial" w:hAnsi="Arial" w:cs="Arial"/>
          <w:lang w:val="en-GB"/>
        </w:rPr>
        <w:t>Here, w</w:t>
      </w:r>
      <w:r w:rsidR="00D855B3" w:rsidRPr="0056565E">
        <w:rPr>
          <w:rFonts w:ascii="Arial" w:hAnsi="Arial" w:cs="Arial"/>
          <w:lang w:val="en-GB"/>
        </w:rPr>
        <w:t xml:space="preserve">e raised </w:t>
      </w:r>
      <w:r w:rsidR="00626096" w:rsidRPr="00626096">
        <w:rPr>
          <w:rFonts w:ascii="Arial" w:hAnsi="Arial" w:cs="Arial"/>
          <w:i/>
          <w:lang w:val="en-GB"/>
        </w:rPr>
        <w:t>A. citrinellus</w:t>
      </w:r>
      <w:r w:rsidR="00626096">
        <w:rPr>
          <w:rFonts w:ascii="Arial" w:hAnsi="Arial" w:cs="Arial"/>
          <w:lang w:val="en-GB"/>
        </w:rPr>
        <w:t xml:space="preserve"> </w:t>
      </w:r>
      <w:r w:rsidR="00D855B3" w:rsidRPr="0056565E">
        <w:rPr>
          <w:rFonts w:ascii="Arial" w:hAnsi="Arial" w:cs="Arial"/>
          <w:lang w:val="en-GB"/>
        </w:rPr>
        <w:t xml:space="preserve">offspring </w:t>
      </w:r>
      <w:r w:rsidR="00E67FDA" w:rsidRPr="00626096">
        <w:rPr>
          <w:rFonts w:ascii="Arial" w:hAnsi="Arial" w:cs="Arial"/>
          <w:lang w:val="en-GB"/>
        </w:rPr>
        <w:t>in a common-garden experiment</w:t>
      </w:r>
      <w:r w:rsidR="00972845">
        <w:rPr>
          <w:rFonts w:ascii="Arial" w:hAnsi="Arial" w:cs="Arial"/>
          <w:lang w:val="en-GB"/>
        </w:rPr>
        <w:t>—</w:t>
      </w:r>
      <w:r w:rsidR="00E67FDA" w:rsidRPr="00626096">
        <w:rPr>
          <w:rFonts w:ascii="Arial" w:hAnsi="Arial" w:cs="Arial"/>
          <w:lang w:val="en-GB"/>
        </w:rPr>
        <w:t>half under a light:dark cycle and half in permanent darkness. Based on previous experiment</w:t>
      </w:r>
      <w:r w:rsidR="00D855B3" w:rsidRPr="00626096">
        <w:rPr>
          <w:rFonts w:ascii="Arial" w:hAnsi="Arial" w:cs="Arial"/>
          <w:lang w:val="en-GB"/>
        </w:rPr>
        <w:t xml:space="preserve">ation on </w:t>
      </w:r>
      <w:r w:rsidR="00E67FDA" w:rsidRPr="00626096">
        <w:rPr>
          <w:rFonts w:ascii="Arial" w:hAnsi="Arial" w:cs="Arial"/>
          <w:i/>
          <w:lang w:val="en-GB"/>
        </w:rPr>
        <w:t>P</w:t>
      </w:r>
      <w:r w:rsidR="00D855B3" w:rsidRPr="00626096">
        <w:rPr>
          <w:rFonts w:ascii="Arial" w:hAnsi="Arial" w:cs="Arial"/>
          <w:i/>
          <w:lang w:val="en-GB"/>
        </w:rPr>
        <w:t>. mexicana</w:t>
      </w:r>
      <w:r w:rsidR="00D855B3" w:rsidRPr="00626096">
        <w:rPr>
          <w:rFonts w:ascii="Arial" w:hAnsi="Arial" w:cs="Arial"/>
          <w:lang w:val="en-GB"/>
        </w:rPr>
        <w:t xml:space="preserve"> </w:t>
      </w:r>
      <w:r w:rsidR="001F4684">
        <w:rPr>
          <w:rFonts w:ascii="Arial" w:hAnsi="Arial" w:cs="Arial"/>
          <w:lang w:val="en-GB"/>
        </w:rPr>
        <w:t>[</w:t>
      </w:r>
      <w:r w:rsidR="005E252C">
        <w:rPr>
          <w:rFonts w:ascii="Arial" w:hAnsi="Arial" w:cs="Arial"/>
          <w:lang w:val="en-GB"/>
        </w:rPr>
        <w:t>9</w:t>
      </w:r>
      <w:r w:rsidR="001F4684">
        <w:rPr>
          <w:rFonts w:ascii="Arial" w:hAnsi="Arial" w:cs="Arial"/>
          <w:lang w:val="en-GB"/>
        </w:rPr>
        <w:t>,</w:t>
      </w:r>
      <w:r w:rsidR="005E252C">
        <w:rPr>
          <w:rFonts w:ascii="Arial" w:hAnsi="Arial" w:cs="Arial"/>
          <w:lang w:val="en-GB"/>
        </w:rPr>
        <w:t>10</w:t>
      </w:r>
      <w:r w:rsidR="001F4684">
        <w:rPr>
          <w:rFonts w:ascii="Arial" w:hAnsi="Arial" w:cs="Arial"/>
          <w:lang w:val="en-GB"/>
        </w:rPr>
        <w:t>]</w:t>
      </w:r>
      <w:r w:rsidR="00E67FDA" w:rsidRPr="00626096">
        <w:rPr>
          <w:rFonts w:ascii="Arial" w:hAnsi="Arial" w:cs="Arial"/>
          <w:lang w:val="en-GB"/>
        </w:rPr>
        <w:t>, we predicted to find decreased viability in fish reared in permanent darkness</w:t>
      </w:r>
      <w:r w:rsidR="005A711D" w:rsidRPr="00626096">
        <w:rPr>
          <w:rFonts w:ascii="Arial" w:hAnsi="Arial" w:cs="Arial"/>
          <w:lang w:val="en-GB"/>
        </w:rPr>
        <w:t xml:space="preserve">, but instead uncovered a high incidence of spinal deformities. Leveraging our extensive database </w:t>
      </w:r>
      <w:r w:rsidR="00972845">
        <w:rPr>
          <w:rFonts w:ascii="Arial" w:hAnsi="Arial" w:cs="Arial"/>
          <w:lang w:val="en-GB"/>
        </w:rPr>
        <w:t>of</w:t>
      </w:r>
      <w:r w:rsidRPr="00A04C89">
        <w:rPr>
          <w:rFonts w:ascii="Arial" w:hAnsi="Arial" w:cs="Arial"/>
          <w:lang w:val="en-GB"/>
        </w:rPr>
        <w:t xml:space="preserve"> wild-caught </w:t>
      </w:r>
      <w:r w:rsidR="00A04C89">
        <w:rPr>
          <w:rFonts w:ascii="Arial" w:hAnsi="Arial" w:cs="Arial"/>
          <w:lang w:val="en-GB"/>
        </w:rPr>
        <w:t xml:space="preserve">and lab-reared </w:t>
      </w:r>
      <w:r w:rsidR="005A711D" w:rsidRPr="00A04C89">
        <w:rPr>
          <w:rFonts w:ascii="Arial" w:hAnsi="Arial" w:cs="Arial"/>
          <w:i/>
          <w:lang w:val="en-GB"/>
        </w:rPr>
        <w:t>P. mexicana</w:t>
      </w:r>
      <w:r w:rsidR="00BA2394" w:rsidRPr="00A04C89">
        <w:rPr>
          <w:rFonts w:ascii="Arial" w:hAnsi="Arial" w:cs="Arial"/>
          <w:lang w:val="en-GB"/>
        </w:rPr>
        <w:t>, we confirmed a general pattern</w:t>
      </w:r>
      <w:r w:rsidR="005A711D" w:rsidRPr="00A04C89">
        <w:rPr>
          <w:rFonts w:ascii="Arial" w:hAnsi="Arial" w:cs="Arial"/>
          <w:lang w:val="en-GB"/>
        </w:rPr>
        <w:t xml:space="preserve"> of </w:t>
      </w:r>
      <w:r w:rsidR="00BA2394" w:rsidRPr="00A04C89">
        <w:rPr>
          <w:rFonts w:ascii="Arial" w:hAnsi="Arial" w:cs="Arial"/>
          <w:lang w:val="en-GB"/>
        </w:rPr>
        <w:t>an</w:t>
      </w:r>
      <w:r w:rsidR="005A711D" w:rsidRPr="00A04C89">
        <w:rPr>
          <w:rFonts w:ascii="Arial" w:hAnsi="Arial" w:cs="Arial"/>
          <w:lang w:val="en-GB"/>
        </w:rPr>
        <w:t xml:space="preserve"> association between darkness and spinal deformities</w:t>
      </w:r>
      <w:r w:rsidR="00E67FDA" w:rsidRPr="00A04C89">
        <w:rPr>
          <w:rFonts w:ascii="Arial" w:hAnsi="Arial" w:cs="Arial"/>
          <w:lang w:val="en-GB"/>
        </w:rPr>
        <w:t>.</w:t>
      </w:r>
    </w:p>
    <w:p w14:paraId="397FB5C9" w14:textId="77777777" w:rsidR="00553420" w:rsidRPr="0056565E" w:rsidRDefault="00553420">
      <w:pPr>
        <w:spacing w:line="480" w:lineRule="auto"/>
        <w:ind w:firstLine="720"/>
        <w:rPr>
          <w:rFonts w:ascii="Arial" w:hAnsi="Arial" w:cs="Arial"/>
          <w:lang w:val="en-GB"/>
        </w:rPr>
      </w:pPr>
    </w:p>
    <w:p w14:paraId="736DBC7A" w14:textId="77777777" w:rsidR="00553420" w:rsidRPr="0056565E" w:rsidRDefault="00532ECE">
      <w:pPr>
        <w:spacing w:line="480" w:lineRule="auto"/>
        <w:rPr>
          <w:rFonts w:ascii="Arial" w:hAnsi="Arial" w:cs="Arial"/>
          <w:b/>
          <w:caps/>
          <w:sz w:val="28"/>
          <w:lang w:val="en-GB"/>
        </w:rPr>
      </w:pPr>
      <w:r w:rsidRPr="0056565E">
        <w:rPr>
          <w:rFonts w:ascii="Arial" w:hAnsi="Arial" w:cs="Arial"/>
          <w:b/>
          <w:caps/>
          <w:sz w:val="28"/>
          <w:lang w:val="en-GB"/>
        </w:rPr>
        <w:t>2. Material and Methods</w:t>
      </w:r>
    </w:p>
    <w:p w14:paraId="53E49A11" w14:textId="77777777" w:rsidR="00553420" w:rsidRPr="0056565E" w:rsidRDefault="00532ECE">
      <w:pPr>
        <w:spacing w:line="480" w:lineRule="auto"/>
        <w:rPr>
          <w:rFonts w:ascii="Arial" w:hAnsi="Arial" w:cs="Arial"/>
          <w:b/>
          <w:i/>
          <w:lang w:val="en-GB"/>
        </w:rPr>
      </w:pPr>
      <w:r w:rsidRPr="0056565E">
        <w:rPr>
          <w:rFonts w:ascii="Arial" w:hAnsi="Arial" w:cs="Arial"/>
          <w:b/>
          <w:iCs/>
          <w:lang w:val="en-GB"/>
        </w:rPr>
        <w:t>(a)</w:t>
      </w:r>
      <w:r w:rsidRPr="0056565E">
        <w:rPr>
          <w:rFonts w:ascii="Arial" w:hAnsi="Arial" w:cs="Arial"/>
          <w:b/>
          <w:i/>
          <w:lang w:val="en-GB"/>
        </w:rPr>
        <w:t xml:space="preserve"> </w:t>
      </w:r>
      <w:r w:rsidR="002C1452" w:rsidRPr="0056565E">
        <w:rPr>
          <w:rFonts w:ascii="Arial" w:hAnsi="Arial" w:cs="Arial"/>
          <w:b/>
          <w:i/>
          <w:lang w:val="en-GB"/>
        </w:rPr>
        <w:t xml:space="preserve">Mortality and spinal deformities in </w:t>
      </w:r>
      <w:r w:rsidR="002C1452" w:rsidRPr="00A04C89">
        <w:rPr>
          <w:rFonts w:ascii="Arial" w:hAnsi="Arial" w:cs="Arial"/>
          <w:b/>
          <w:lang w:val="en-GB"/>
        </w:rPr>
        <w:t>Amphilophus citrinellus</w:t>
      </w:r>
    </w:p>
    <w:p w14:paraId="03F760DC" w14:textId="3E08EF88" w:rsidR="00737217" w:rsidRPr="00B63901" w:rsidRDefault="005F522B" w:rsidP="00B63901">
      <w:pPr>
        <w:spacing w:line="48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L</w:t>
      </w:r>
      <w:r w:rsidR="00AB2F79">
        <w:rPr>
          <w:rFonts w:ascii="Arial" w:hAnsi="Arial" w:cs="Arial"/>
          <w:sz w:val="22"/>
          <w:lang w:val="en-GB"/>
        </w:rPr>
        <w:t>aboratory</w:t>
      </w:r>
      <w:r>
        <w:rPr>
          <w:rFonts w:ascii="Arial" w:hAnsi="Arial" w:cs="Arial"/>
          <w:sz w:val="22"/>
          <w:lang w:val="en-GB"/>
        </w:rPr>
        <w:t>-reared Midas cichlids</w:t>
      </w:r>
      <w:r w:rsidR="00AB2F79">
        <w:rPr>
          <w:rFonts w:ascii="Arial" w:hAnsi="Arial" w:cs="Arial"/>
          <w:sz w:val="22"/>
          <w:lang w:val="en-GB"/>
        </w:rPr>
        <w:t xml:space="preserve"> originate</w:t>
      </w:r>
      <w:r>
        <w:rPr>
          <w:rFonts w:ascii="Arial" w:hAnsi="Arial" w:cs="Arial"/>
          <w:sz w:val="22"/>
          <w:lang w:val="en-GB"/>
        </w:rPr>
        <w:t>d</w:t>
      </w:r>
      <w:r w:rsidR="00AB2F79">
        <w:rPr>
          <w:rFonts w:ascii="Arial" w:hAnsi="Arial" w:cs="Arial"/>
          <w:sz w:val="22"/>
          <w:lang w:val="en-GB"/>
        </w:rPr>
        <w:t xml:space="preserve"> from</w:t>
      </w:r>
      <w:r w:rsidR="00E13ED3">
        <w:rPr>
          <w:rFonts w:ascii="Arial" w:hAnsi="Arial" w:cs="Arial"/>
          <w:sz w:val="22"/>
          <w:lang w:val="en-GB"/>
        </w:rPr>
        <w:t xml:space="preserve"> a </w:t>
      </w:r>
      <w:r w:rsidR="009E31D0">
        <w:rPr>
          <w:rFonts w:ascii="Arial" w:hAnsi="Arial" w:cs="Arial"/>
          <w:sz w:val="22"/>
          <w:lang w:val="en-GB"/>
        </w:rPr>
        <w:t>mix</w:t>
      </w:r>
      <w:r w:rsidR="00E64252">
        <w:rPr>
          <w:rFonts w:ascii="Arial" w:hAnsi="Arial" w:cs="Arial"/>
          <w:sz w:val="22"/>
          <w:lang w:val="en-GB"/>
        </w:rPr>
        <w:t>ed</w:t>
      </w:r>
      <w:r>
        <w:rPr>
          <w:rFonts w:ascii="Arial" w:hAnsi="Arial" w:cs="Arial"/>
          <w:sz w:val="22"/>
          <w:lang w:val="en-GB"/>
        </w:rPr>
        <w:t>-sex</w:t>
      </w:r>
      <w:r w:rsidR="00E13ED3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 xml:space="preserve">stock </w:t>
      </w:r>
      <w:r w:rsidR="004F0F32">
        <w:rPr>
          <w:rFonts w:ascii="Arial" w:hAnsi="Arial" w:cs="Arial"/>
          <w:sz w:val="22"/>
          <w:lang w:val="en-GB"/>
        </w:rPr>
        <w:t xml:space="preserve">tank </w:t>
      </w:r>
      <w:r>
        <w:rPr>
          <w:rFonts w:ascii="Arial" w:hAnsi="Arial" w:cs="Arial"/>
          <w:sz w:val="22"/>
          <w:lang w:val="en-GB"/>
        </w:rPr>
        <w:t>comprising</w:t>
      </w:r>
      <w:r w:rsidR="004F0F32">
        <w:rPr>
          <w:rFonts w:ascii="Arial" w:hAnsi="Arial" w:cs="Arial"/>
          <w:sz w:val="22"/>
          <w:lang w:val="en-GB"/>
        </w:rPr>
        <w:t xml:space="preserve"> </w:t>
      </w:r>
      <w:r w:rsidR="00AB2F79">
        <w:rPr>
          <w:rFonts w:ascii="Arial" w:hAnsi="Arial" w:cs="Arial"/>
          <w:sz w:val="22"/>
          <w:lang w:val="en-GB"/>
        </w:rPr>
        <w:t xml:space="preserve">wild-caught individuals </w:t>
      </w:r>
      <w:r w:rsidR="004F0F32">
        <w:rPr>
          <w:rFonts w:ascii="Arial" w:hAnsi="Arial" w:cs="Arial"/>
          <w:sz w:val="22"/>
          <w:lang w:val="en-GB"/>
        </w:rPr>
        <w:t xml:space="preserve">collected </w:t>
      </w:r>
      <w:r w:rsidR="00AB2F79">
        <w:rPr>
          <w:rFonts w:ascii="Arial" w:hAnsi="Arial" w:cs="Arial"/>
          <w:sz w:val="22"/>
          <w:lang w:val="en-GB"/>
        </w:rPr>
        <w:t xml:space="preserve">in Lake Nicaragua in 2010 and 2013. </w:t>
      </w:r>
      <w:r w:rsidR="00E64252">
        <w:rPr>
          <w:rFonts w:ascii="Arial" w:hAnsi="Arial" w:cs="Arial"/>
          <w:sz w:val="22"/>
          <w:lang w:val="en-GB"/>
        </w:rPr>
        <w:t xml:space="preserve">For the experiment, conducted in </w:t>
      </w:r>
      <w:r w:rsidR="00601955">
        <w:rPr>
          <w:rFonts w:ascii="Arial" w:hAnsi="Arial" w:cs="Arial"/>
          <w:sz w:val="22"/>
          <w:lang w:val="en-GB"/>
        </w:rPr>
        <w:t>2017</w:t>
      </w:r>
      <w:r w:rsidR="00E64252">
        <w:rPr>
          <w:rFonts w:ascii="Arial" w:hAnsi="Arial" w:cs="Arial"/>
          <w:sz w:val="22"/>
          <w:lang w:val="en-GB"/>
        </w:rPr>
        <w:t xml:space="preserve">, </w:t>
      </w:r>
      <w:r w:rsidR="00737217" w:rsidRPr="00227AB3">
        <w:rPr>
          <w:rFonts w:ascii="Arial" w:hAnsi="Arial" w:cs="Arial"/>
          <w:sz w:val="22"/>
          <w:lang w:val="en-GB"/>
        </w:rPr>
        <w:t xml:space="preserve">embryos </w:t>
      </w:r>
      <w:r w:rsidR="007D18B7" w:rsidRPr="00227AB3">
        <w:rPr>
          <w:rFonts w:ascii="Arial" w:hAnsi="Arial" w:cs="Arial"/>
          <w:sz w:val="22"/>
          <w:lang w:val="en-GB"/>
        </w:rPr>
        <w:t xml:space="preserve">from an </w:t>
      </w:r>
      <w:r w:rsidR="007D18B7" w:rsidRPr="00227AB3">
        <w:rPr>
          <w:rFonts w:ascii="Arial" w:hAnsi="Arial" w:cs="Arial"/>
          <w:i/>
          <w:sz w:val="22"/>
          <w:lang w:val="en-GB"/>
        </w:rPr>
        <w:t>A. citrinellus</w:t>
      </w:r>
      <w:r w:rsidR="00737217" w:rsidRPr="00227AB3">
        <w:rPr>
          <w:rFonts w:ascii="Arial" w:hAnsi="Arial" w:cs="Arial"/>
          <w:sz w:val="22"/>
          <w:lang w:val="en-GB"/>
        </w:rPr>
        <w:t xml:space="preserve"> brood were divided into </w:t>
      </w:r>
      <w:r w:rsidR="007D18B7" w:rsidRPr="00227AB3">
        <w:rPr>
          <w:rFonts w:ascii="Arial" w:hAnsi="Arial" w:cs="Arial"/>
          <w:sz w:val="22"/>
          <w:lang w:val="en-GB"/>
        </w:rPr>
        <w:t>twelve groups</w:t>
      </w:r>
      <w:r w:rsidR="00341AE4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t</w:t>
      </w:r>
      <w:r w:rsidRPr="00227AB3">
        <w:rPr>
          <w:rFonts w:ascii="Arial" w:hAnsi="Arial" w:cs="Arial"/>
          <w:sz w:val="22"/>
          <w:lang w:val="en-GB"/>
        </w:rPr>
        <w:t>wo days post fertilization</w:t>
      </w:r>
      <w:r>
        <w:rPr>
          <w:rFonts w:ascii="Arial" w:hAnsi="Arial" w:cs="Arial"/>
          <w:sz w:val="22"/>
          <w:lang w:val="en-GB"/>
        </w:rPr>
        <w:t xml:space="preserve"> </w:t>
      </w:r>
      <w:r w:rsidR="00341AE4">
        <w:rPr>
          <w:rFonts w:ascii="Arial" w:hAnsi="Arial" w:cs="Arial"/>
          <w:sz w:val="22"/>
          <w:lang w:val="en-GB"/>
        </w:rPr>
        <w:t>(</w:t>
      </w:r>
      <w:r w:rsidR="00341AE4" w:rsidRPr="00227AB3">
        <w:rPr>
          <w:rFonts w:ascii="Arial" w:hAnsi="Arial" w:cs="Arial"/>
          <w:i/>
          <w:sz w:val="22"/>
          <w:lang w:val="en-GB"/>
        </w:rPr>
        <w:t>n=</w:t>
      </w:r>
      <w:r w:rsidR="00341AE4">
        <w:rPr>
          <w:rFonts w:ascii="Arial" w:hAnsi="Arial" w:cs="Arial"/>
          <w:sz w:val="22"/>
          <w:lang w:val="en-GB"/>
        </w:rPr>
        <w:t>10 each)</w:t>
      </w:r>
      <w:r w:rsidR="00F765F1">
        <w:rPr>
          <w:rFonts w:ascii="Arial" w:hAnsi="Arial" w:cs="Arial"/>
          <w:sz w:val="22"/>
          <w:lang w:val="en-GB"/>
        </w:rPr>
        <w:t>;</w:t>
      </w:r>
      <w:r w:rsidR="007D18B7" w:rsidRPr="00227AB3">
        <w:rPr>
          <w:rFonts w:ascii="Arial" w:hAnsi="Arial" w:cs="Arial"/>
          <w:sz w:val="22"/>
          <w:lang w:val="en-GB"/>
        </w:rPr>
        <w:t xml:space="preserve"> six were placed </w:t>
      </w:r>
      <w:r w:rsidR="00737217" w:rsidRPr="00227AB3">
        <w:rPr>
          <w:rFonts w:ascii="Arial" w:hAnsi="Arial" w:cs="Arial"/>
          <w:sz w:val="22"/>
          <w:lang w:val="en-GB"/>
        </w:rPr>
        <w:t xml:space="preserve">in a 12:12 hour light-dark cycle and </w:t>
      </w:r>
      <w:r w:rsidR="007D18B7" w:rsidRPr="00227AB3">
        <w:rPr>
          <w:rFonts w:ascii="Arial" w:hAnsi="Arial" w:cs="Arial"/>
          <w:sz w:val="22"/>
          <w:lang w:val="en-GB"/>
        </w:rPr>
        <w:t>six</w:t>
      </w:r>
      <w:r w:rsidR="00737217" w:rsidRPr="00227AB3">
        <w:rPr>
          <w:rFonts w:ascii="Arial" w:hAnsi="Arial" w:cs="Arial"/>
          <w:sz w:val="22"/>
          <w:lang w:val="en-GB"/>
        </w:rPr>
        <w:t xml:space="preserve"> in constant darkness</w:t>
      </w:r>
      <w:r w:rsidR="008B3551">
        <w:rPr>
          <w:rFonts w:ascii="Arial" w:hAnsi="Arial" w:cs="Arial"/>
          <w:sz w:val="22"/>
          <w:lang w:val="en-GB"/>
        </w:rPr>
        <w:t xml:space="preserve"> (</w:t>
      </w:r>
      <w:r w:rsidR="00F765F1">
        <w:rPr>
          <w:rFonts w:ascii="Arial" w:hAnsi="Arial" w:cs="Arial"/>
          <w:sz w:val="22"/>
          <w:lang w:val="en-GB"/>
        </w:rPr>
        <w:t xml:space="preserve">for </w:t>
      </w:r>
      <w:r w:rsidR="00B63901">
        <w:rPr>
          <w:rFonts w:ascii="Arial" w:hAnsi="Arial" w:cs="Arial"/>
          <w:sz w:val="22"/>
          <w:lang w:val="en-GB"/>
        </w:rPr>
        <w:t xml:space="preserve">details </w:t>
      </w:r>
      <w:r w:rsidR="00F765F1">
        <w:rPr>
          <w:rFonts w:ascii="Arial" w:hAnsi="Arial" w:cs="Arial"/>
          <w:sz w:val="22"/>
          <w:lang w:val="en-GB"/>
        </w:rPr>
        <w:t xml:space="preserve">see </w:t>
      </w:r>
      <w:r w:rsidR="001F4684">
        <w:rPr>
          <w:rFonts w:ascii="Arial" w:hAnsi="Arial" w:cs="Arial"/>
          <w:sz w:val="22"/>
          <w:lang w:val="en-GB"/>
        </w:rPr>
        <w:t>[1</w:t>
      </w:r>
      <w:r w:rsidR="005E252C">
        <w:rPr>
          <w:rFonts w:ascii="Arial" w:hAnsi="Arial" w:cs="Arial"/>
          <w:sz w:val="22"/>
          <w:lang w:val="en-GB"/>
        </w:rPr>
        <w:t>3</w:t>
      </w:r>
      <w:r w:rsidR="001F4684">
        <w:rPr>
          <w:rFonts w:ascii="Arial" w:hAnsi="Arial" w:cs="Arial"/>
          <w:sz w:val="22"/>
          <w:lang w:val="en-GB"/>
        </w:rPr>
        <w:t>]</w:t>
      </w:r>
      <w:r w:rsidR="008B3551">
        <w:rPr>
          <w:rFonts w:ascii="Arial" w:hAnsi="Arial" w:cs="Arial"/>
          <w:sz w:val="22"/>
          <w:lang w:val="en-GB"/>
        </w:rPr>
        <w:t>)</w:t>
      </w:r>
      <w:r w:rsidR="00737217" w:rsidRPr="00227AB3">
        <w:rPr>
          <w:rFonts w:ascii="Arial" w:hAnsi="Arial" w:cs="Arial"/>
          <w:sz w:val="22"/>
          <w:lang w:val="en-GB"/>
        </w:rPr>
        <w:t xml:space="preserve">. </w:t>
      </w:r>
      <w:r w:rsidR="00431249">
        <w:rPr>
          <w:rFonts w:ascii="Arial" w:hAnsi="Arial" w:cs="Arial"/>
          <w:sz w:val="22"/>
          <w:lang w:val="en-GB"/>
        </w:rPr>
        <w:t>T</w:t>
      </w:r>
      <w:r w:rsidR="00D87958" w:rsidRPr="00227AB3">
        <w:rPr>
          <w:rFonts w:ascii="Arial" w:hAnsi="Arial" w:cs="Arial"/>
          <w:sz w:val="22"/>
          <w:lang w:val="en-GB"/>
        </w:rPr>
        <w:t>wo</w:t>
      </w:r>
      <w:r w:rsidR="007B6FA4" w:rsidRPr="00227AB3">
        <w:rPr>
          <w:rFonts w:ascii="Arial" w:hAnsi="Arial" w:cs="Arial"/>
          <w:sz w:val="22"/>
          <w:lang w:val="en-GB"/>
        </w:rPr>
        <w:t xml:space="preserve"> weeks</w:t>
      </w:r>
      <w:r w:rsidR="00431249">
        <w:rPr>
          <w:rFonts w:ascii="Arial" w:hAnsi="Arial" w:cs="Arial"/>
          <w:sz w:val="22"/>
          <w:lang w:val="en-GB"/>
        </w:rPr>
        <w:t xml:space="preserve"> after hatching,</w:t>
      </w:r>
      <w:r w:rsidR="007B6FA4" w:rsidRPr="00227AB3">
        <w:rPr>
          <w:rFonts w:ascii="Arial" w:hAnsi="Arial" w:cs="Arial"/>
          <w:sz w:val="22"/>
          <w:lang w:val="en-GB"/>
        </w:rPr>
        <w:t xml:space="preserve"> the percentage</w:t>
      </w:r>
      <w:r w:rsidR="00F765F1">
        <w:rPr>
          <w:rFonts w:ascii="Arial" w:hAnsi="Arial" w:cs="Arial"/>
          <w:sz w:val="22"/>
          <w:lang w:val="en-GB"/>
        </w:rPr>
        <w:t>s</w:t>
      </w:r>
      <w:r w:rsidR="007B6FA4" w:rsidRPr="00227AB3">
        <w:rPr>
          <w:rFonts w:ascii="Arial" w:hAnsi="Arial" w:cs="Arial"/>
          <w:sz w:val="22"/>
          <w:lang w:val="en-GB"/>
        </w:rPr>
        <w:t xml:space="preserve"> of surviving fish and </w:t>
      </w:r>
      <w:r w:rsidR="00431249">
        <w:rPr>
          <w:rFonts w:ascii="Arial" w:hAnsi="Arial" w:cs="Arial"/>
          <w:sz w:val="22"/>
          <w:lang w:val="en-GB"/>
        </w:rPr>
        <w:t xml:space="preserve">of </w:t>
      </w:r>
      <w:r w:rsidR="007B6FA4" w:rsidRPr="00227AB3">
        <w:rPr>
          <w:rFonts w:ascii="Arial" w:hAnsi="Arial" w:cs="Arial"/>
          <w:sz w:val="22"/>
          <w:lang w:val="en-GB"/>
        </w:rPr>
        <w:t>those with spinal deformities were quantified.</w:t>
      </w:r>
    </w:p>
    <w:p w14:paraId="22746B1D" w14:textId="77777777" w:rsidR="00553420" w:rsidRPr="0056565E" w:rsidRDefault="00553420">
      <w:pPr>
        <w:spacing w:line="480" w:lineRule="auto"/>
        <w:rPr>
          <w:rFonts w:ascii="Arial" w:hAnsi="Arial" w:cs="Arial"/>
          <w:lang w:val="en-GB"/>
        </w:rPr>
      </w:pPr>
    </w:p>
    <w:p w14:paraId="673E0B9A" w14:textId="77777777" w:rsidR="00553420" w:rsidRPr="00227AB3" w:rsidRDefault="00532ECE">
      <w:pPr>
        <w:spacing w:line="480" w:lineRule="auto"/>
        <w:rPr>
          <w:rFonts w:ascii="Arial" w:hAnsi="Arial" w:cs="Arial"/>
          <w:lang w:val="es-US"/>
        </w:rPr>
      </w:pPr>
      <w:r w:rsidRPr="00227AB3">
        <w:rPr>
          <w:rFonts w:ascii="Arial" w:hAnsi="Arial" w:cs="Arial"/>
          <w:b/>
          <w:lang w:val="es-US"/>
        </w:rPr>
        <w:t>(b)</w:t>
      </w:r>
      <w:r w:rsidRPr="00227AB3">
        <w:rPr>
          <w:rFonts w:ascii="Arial" w:hAnsi="Arial" w:cs="Arial"/>
          <w:b/>
          <w:i/>
          <w:lang w:val="es-US"/>
        </w:rPr>
        <w:t xml:space="preserve"> </w:t>
      </w:r>
      <w:r w:rsidR="001A1ED3" w:rsidRPr="00227AB3">
        <w:rPr>
          <w:rFonts w:ascii="Arial" w:hAnsi="Arial" w:cs="Arial"/>
          <w:b/>
          <w:i/>
          <w:lang w:val="es-US"/>
        </w:rPr>
        <w:t xml:space="preserve">Spinal deformities in </w:t>
      </w:r>
      <w:r w:rsidR="001A1ED3" w:rsidRPr="00227AB3">
        <w:rPr>
          <w:rFonts w:ascii="Arial" w:hAnsi="Arial" w:cs="Arial"/>
          <w:b/>
          <w:lang w:val="es-US"/>
        </w:rPr>
        <w:t>P. mexicana</w:t>
      </w:r>
    </w:p>
    <w:p w14:paraId="52500B81" w14:textId="5E0F5A98" w:rsidR="00473CF8" w:rsidRPr="00A04C89" w:rsidRDefault="001A1ED3" w:rsidP="00473CF8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56565E">
        <w:rPr>
          <w:rFonts w:ascii="Arial" w:hAnsi="Arial" w:cs="Arial"/>
          <w:sz w:val="22"/>
          <w:lang w:val="en-GB"/>
        </w:rPr>
        <w:lastRenderedPageBreak/>
        <w:t xml:space="preserve">We surveyed our records </w:t>
      </w:r>
      <w:r w:rsidR="002F17FF" w:rsidRPr="0056565E">
        <w:rPr>
          <w:rFonts w:ascii="Arial" w:hAnsi="Arial" w:cs="Arial"/>
          <w:sz w:val="22"/>
          <w:lang w:val="en-GB"/>
        </w:rPr>
        <w:t>of</w:t>
      </w:r>
      <w:r w:rsidRPr="0056565E">
        <w:rPr>
          <w:rFonts w:ascii="Arial" w:hAnsi="Arial" w:cs="Arial"/>
          <w:sz w:val="22"/>
          <w:lang w:val="en-GB"/>
        </w:rPr>
        <w:t xml:space="preserve"> </w:t>
      </w:r>
      <w:r w:rsidRPr="0056565E">
        <w:rPr>
          <w:rFonts w:ascii="Arial" w:hAnsi="Arial" w:cs="Arial"/>
          <w:i/>
          <w:sz w:val="22"/>
          <w:lang w:val="en-GB"/>
        </w:rPr>
        <w:t>P. mexicana</w:t>
      </w:r>
      <w:r w:rsidRPr="0056565E">
        <w:rPr>
          <w:rFonts w:ascii="Arial" w:hAnsi="Arial" w:cs="Arial"/>
          <w:sz w:val="22"/>
          <w:lang w:val="en-GB"/>
        </w:rPr>
        <w:t xml:space="preserve"> collected from surface or cave populations between 2005 and 2014 </w:t>
      </w:r>
      <w:r w:rsidR="001F4684">
        <w:rPr>
          <w:rFonts w:ascii="Arial" w:hAnsi="Arial" w:cs="Arial"/>
          <w:sz w:val="22"/>
          <w:lang w:val="en-GB"/>
        </w:rPr>
        <w:t>[1</w:t>
      </w:r>
      <w:r w:rsidR="005E252C">
        <w:rPr>
          <w:rFonts w:ascii="Arial" w:hAnsi="Arial" w:cs="Arial"/>
          <w:sz w:val="22"/>
          <w:lang w:val="en-GB"/>
        </w:rPr>
        <w:t>4</w:t>
      </w:r>
      <w:r w:rsidR="006C78F6">
        <w:rPr>
          <w:rFonts w:ascii="Arial" w:hAnsi="Arial" w:cs="Arial"/>
          <w:sz w:val="22"/>
          <w:lang w:val="en-GB"/>
        </w:rPr>
        <w:t>-</w:t>
      </w:r>
      <w:r w:rsidR="001F4684">
        <w:rPr>
          <w:rFonts w:ascii="Arial" w:hAnsi="Arial" w:cs="Arial"/>
          <w:sz w:val="22"/>
          <w:lang w:val="en-GB"/>
        </w:rPr>
        <w:t>1</w:t>
      </w:r>
      <w:r w:rsidR="006C78F6">
        <w:rPr>
          <w:rFonts w:ascii="Arial" w:hAnsi="Arial" w:cs="Arial"/>
          <w:sz w:val="22"/>
          <w:lang w:val="en-GB"/>
        </w:rPr>
        <w:t>6</w:t>
      </w:r>
      <w:r w:rsidR="001F4684">
        <w:rPr>
          <w:rFonts w:ascii="Arial" w:hAnsi="Arial" w:cs="Arial"/>
          <w:sz w:val="22"/>
          <w:lang w:val="en-GB"/>
        </w:rPr>
        <w:t>]</w:t>
      </w:r>
      <w:r w:rsidR="00972845">
        <w:rPr>
          <w:rFonts w:ascii="Arial" w:hAnsi="Arial" w:cs="Arial"/>
          <w:sz w:val="22"/>
          <w:lang w:val="en-GB"/>
        </w:rPr>
        <w:t xml:space="preserve"> </w:t>
      </w:r>
      <w:r w:rsidR="001F4684">
        <w:rPr>
          <w:rFonts w:ascii="Arial" w:hAnsi="Arial" w:cs="Arial"/>
          <w:sz w:val="22"/>
          <w:lang w:val="en-GB"/>
        </w:rPr>
        <w:t>(</w:t>
      </w:r>
      <w:r w:rsidR="00972845">
        <w:rPr>
          <w:rFonts w:ascii="Arial" w:hAnsi="Arial" w:cs="Arial"/>
          <w:i/>
          <w:sz w:val="22"/>
          <w:lang w:val="en-GB"/>
        </w:rPr>
        <w:t>n</w:t>
      </w:r>
      <w:r w:rsidR="00972845">
        <w:rPr>
          <w:rFonts w:ascii="Arial" w:hAnsi="Arial" w:cs="Arial"/>
          <w:sz w:val="22"/>
          <w:lang w:val="en-GB"/>
        </w:rPr>
        <w:t>=</w:t>
      </w:r>
      <w:r w:rsidR="00851D44" w:rsidRPr="00851D44">
        <w:rPr>
          <w:rFonts w:ascii="Arial" w:hAnsi="Arial" w:cs="Arial"/>
          <w:color w:val="000000" w:themeColor="text1"/>
          <w:sz w:val="22"/>
          <w:lang w:val="en-GB"/>
        </w:rPr>
        <w:t>1084</w:t>
      </w:r>
      <w:r w:rsidRPr="0056565E">
        <w:rPr>
          <w:rFonts w:ascii="Arial" w:hAnsi="Arial" w:cs="Arial"/>
          <w:sz w:val="22"/>
          <w:lang w:val="en-GB"/>
        </w:rPr>
        <w:t>), or raised in a common-garden study in 2009/2010</w:t>
      </w:r>
      <w:r w:rsidR="00972845">
        <w:rPr>
          <w:rFonts w:ascii="Arial" w:hAnsi="Arial" w:cs="Arial"/>
          <w:sz w:val="22"/>
          <w:lang w:val="en-GB"/>
        </w:rPr>
        <w:t xml:space="preserve"> (</w:t>
      </w:r>
      <w:r w:rsidR="00972845">
        <w:rPr>
          <w:rFonts w:ascii="Arial" w:hAnsi="Arial" w:cs="Arial"/>
          <w:i/>
          <w:sz w:val="22"/>
          <w:lang w:val="en-GB"/>
        </w:rPr>
        <w:t>n</w:t>
      </w:r>
      <w:r w:rsidR="00972845">
        <w:rPr>
          <w:rFonts w:ascii="Arial" w:hAnsi="Arial" w:cs="Arial"/>
          <w:sz w:val="22"/>
          <w:lang w:val="en-GB"/>
        </w:rPr>
        <w:t>=</w:t>
      </w:r>
      <w:r w:rsidR="00463F55" w:rsidRPr="00851D44">
        <w:rPr>
          <w:rFonts w:ascii="Arial" w:hAnsi="Arial" w:cs="Arial"/>
          <w:color w:val="000000" w:themeColor="text1"/>
          <w:sz w:val="22"/>
          <w:lang w:val="en-GB"/>
        </w:rPr>
        <w:t>140</w:t>
      </w:r>
      <w:r w:rsidR="00972845">
        <w:rPr>
          <w:rFonts w:ascii="Arial" w:hAnsi="Arial" w:cs="Arial"/>
          <w:sz w:val="22"/>
          <w:lang w:val="en-GB"/>
        </w:rPr>
        <w:t>)</w:t>
      </w:r>
      <w:r w:rsidRPr="0056565E">
        <w:rPr>
          <w:rFonts w:ascii="Arial" w:hAnsi="Arial" w:cs="Arial"/>
          <w:sz w:val="22"/>
          <w:lang w:val="en-GB"/>
        </w:rPr>
        <w:t xml:space="preserve">, which included raising half the individuals in perpetual darkness and the other half under a 12:12 hr light:dark cycle </w:t>
      </w:r>
      <w:r w:rsidR="001F4684">
        <w:rPr>
          <w:rFonts w:ascii="Arial" w:hAnsi="Arial" w:cs="Arial"/>
          <w:sz w:val="22"/>
          <w:lang w:val="en-GB"/>
        </w:rPr>
        <w:t>[</w:t>
      </w:r>
      <w:r w:rsidR="005E252C">
        <w:rPr>
          <w:rFonts w:ascii="Arial" w:hAnsi="Arial" w:cs="Arial"/>
          <w:sz w:val="22"/>
          <w:lang w:val="en-GB"/>
        </w:rPr>
        <w:t>9</w:t>
      </w:r>
      <w:r w:rsidR="001F4684">
        <w:rPr>
          <w:rFonts w:ascii="Arial" w:hAnsi="Arial" w:cs="Arial"/>
          <w:sz w:val="22"/>
          <w:lang w:val="en-GB"/>
        </w:rPr>
        <w:t>,</w:t>
      </w:r>
      <w:r w:rsidR="005E252C">
        <w:rPr>
          <w:rFonts w:ascii="Arial" w:hAnsi="Arial" w:cs="Arial"/>
          <w:sz w:val="22"/>
          <w:lang w:val="en-GB"/>
        </w:rPr>
        <w:t>10</w:t>
      </w:r>
      <w:r w:rsidR="001F4684">
        <w:rPr>
          <w:rFonts w:ascii="Arial" w:hAnsi="Arial" w:cs="Arial"/>
          <w:sz w:val="22"/>
          <w:lang w:val="en-GB"/>
        </w:rPr>
        <w:t>]</w:t>
      </w:r>
      <w:r w:rsidRPr="0056565E">
        <w:rPr>
          <w:rFonts w:ascii="Arial" w:hAnsi="Arial" w:cs="Arial"/>
          <w:sz w:val="22"/>
          <w:lang w:val="en-GB"/>
        </w:rPr>
        <w:t xml:space="preserve">. </w:t>
      </w:r>
      <w:r w:rsidR="002F17FF" w:rsidRPr="0056565E">
        <w:rPr>
          <w:rFonts w:ascii="Arial" w:hAnsi="Arial" w:cs="Arial"/>
          <w:sz w:val="22"/>
          <w:szCs w:val="22"/>
          <w:lang w:val="en-GB"/>
        </w:rPr>
        <w:t xml:space="preserve">Of </w:t>
      </w:r>
      <w:r w:rsidR="00473CF8" w:rsidRPr="0056565E">
        <w:rPr>
          <w:rFonts w:ascii="Arial" w:hAnsi="Arial" w:cs="Arial"/>
          <w:sz w:val="22"/>
          <w:szCs w:val="22"/>
          <w:lang w:val="en-GB"/>
        </w:rPr>
        <w:t xml:space="preserve">these, </w:t>
      </w:r>
      <w:r w:rsidR="002F17FF" w:rsidRPr="0056565E">
        <w:rPr>
          <w:rFonts w:ascii="Arial" w:hAnsi="Arial" w:cs="Arial"/>
          <w:i/>
          <w:sz w:val="22"/>
          <w:szCs w:val="22"/>
          <w:lang w:val="en-GB"/>
        </w:rPr>
        <w:t>n</w:t>
      </w:r>
      <w:r w:rsidR="00473CF8" w:rsidRPr="0056565E">
        <w:rPr>
          <w:rFonts w:ascii="Arial" w:hAnsi="Arial" w:cs="Arial"/>
          <w:sz w:val="22"/>
          <w:szCs w:val="22"/>
          <w:lang w:val="en-GB"/>
        </w:rPr>
        <w:t>=819 originated</w:t>
      </w:r>
      <w:r w:rsidRPr="00A04C89">
        <w:rPr>
          <w:rFonts w:ascii="Arial" w:hAnsi="Arial" w:cs="Arial"/>
          <w:sz w:val="22"/>
          <w:szCs w:val="22"/>
          <w:lang w:val="en-GB"/>
        </w:rPr>
        <w:t xml:space="preserve"> from surface streams or were reared under </w:t>
      </w:r>
      <w:r w:rsidR="002F17FF" w:rsidRPr="00A04C89">
        <w:rPr>
          <w:rFonts w:ascii="Arial" w:hAnsi="Arial" w:cs="Arial"/>
          <w:sz w:val="22"/>
          <w:szCs w:val="22"/>
          <w:lang w:val="en-GB"/>
        </w:rPr>
        <w:t xml:space="preserve">a </w:t>
      </w:r>
      <w:r w:rsidR="00473CF8" w:rsidRPr="00A04C89">
        <w:rPr>
          <w:rFonts w:ascii="Arial" w:hAnsi="Arial" w:cs="Arial"/>
          <w:sz w:val="22"/>
          <w:szCs w:val="22"/>
          <w:lang w:val="en-GB"/>
        </w:rPr>
        <w:t xml:space="preserve">light:dark </w:t>
      </w:r>
      <w:r w:rsidR="002F17FF" w:rsidRPr="00A04C89">
        <w:rPr>
          <w:rFonts w:ascii="Arial" w:hAnsi="Arial" w:cs="Arial"/>
          <w:sz w:val="22"/>
          <w:szCs w:val="22"/>
          <w:lang w:val="en-GB"/>
        </w:rPr>
        <w:t>regime</w:t>
      </w:r>
      <w:r w:rsidR="00473CF8" w:rsidRPr="00A04C89">
        <w:rPr>
          <w:rFonts w:ascii="Arial" w:hAnsi="Arial" w:cs="Arial"/>
          <w:sz w:val="22"/>
          <w:szCs w:val="22"/>
          <w:lang w:val="en-GB"/>
        </w:rPr>
        <w:t xml:space="preserve">, while </w:t>
      </w:r>
      <w:r w:rsidR="002F17FF" w:rsidRPr="00A04C89">
        <w:rPr>
          <w:rFonts w:ascii="Arial" w:hAnsi="Arial" w:cs="Arial"/>
          <w:i/>
          <w:sz w:val="22"/>
          <w:szCs w:val="22"/>
          <w:lang w:val="en-GB"/>
        </w:rPr>
        <w:t>n</w:t>
      </w:r>
      <w:r w:rsidRPr="00A04C89">
        <w:rPr>
          <w:rFonts w:ascii="Arial" w:hAnsi="Arial" w:cs="Arial"/>
          <w:sz w:val="22"/>
          <w:szCs w:val="22"/>
          <w:lang w:val="en-GB"/>
        </w:rPr>
        <w:t>=405 originated from cave environments or were reared in permanent darkness</w:t>
      </w:r>
      <w:r w:rsidR="00473CF8" w:rsidRPr="00A04C89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3D637AA" w14:textId="77777777" w:rsidR="00972845" w:rsidRDefault="00972845" w:rsidP="00A04C8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2C2272DD" w14:textId="77777777" w:rsidR="00972845" w:rsidRPr="004C2872" w:rsidRDefault="00972845" w:rsidP="00972845">
      <w:pPr>
        <w:spacing w:line="480" w:lineRule="auto"/>
        <w:rPr>
          <w:rFonts w:ascii="Arial" w:hAnsi="Arial" w:cs="Arial"/>
          <w:lang w:val="en-GB"/>
        </w:rPr>
      </w:pPr>
      <w:r w:rsidRPr="004C2872">
        <w:rPr>
          <w:rFonts w:ascii="Arial" w:hAnsi="Arial" w:cs="Arial"/>
          <w:b/>
          <w:lang w:val="en-GB"/>
        </w:rPr>
        <w:t>(</w:t>
      </w:r>
      <w:r>
        <w:rPr>
          <w:rFonts w:ascii="Arial" w:hAnsi="Arial" w:cs="Arial"/>
          <w:b/>
          <w:lang w:val="en-GB"/>
        </w:rPr>
        <w:t>c</w:t>
      </w:r>
      <w:r w:rsidRPr="004C2872">
        <w:rPr>
          <w:rFonts w:ascii="Arial" w:hAnsi="Arial" w:cs="Arial"/>
          <w:b/>
          <w:lang w:val="en-GB"/>
        </w:rPr>
        <w:t>)</w:t>
      </w:r>
      <w:r w:rsidRPr="004C2872">
        <w:rPr>
          <w:rFonts w:ascii="Arial" w:hAnsi="Arial" w:cs="Arial"/>
          <w:b/>
          <w:i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Statistical analyses</w:t>
      </w:r>
    </w:p>
    <w:p w14:paraId="409D56A9" w14:textId="77777777" w:rsidR="00626096" w:rsidRDefault="00F009DE" w:rsidP="00A04C89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analyses were conducted in IBM SPSS Statistics Version 21. </w:t>
      </w:r>
      <w:r w:rsidR="00626096">
        <w:rPr>
          <w:rFonts w:ascii="Arial" w:hAnsi="Arial" w:cs="Arial"/>
          <w:sz w:val="22"/>
          <w:szCs w:val="22"/>
          <w:lang w:val="en-GB"/>
        </w:rPr>
        <w:t xml:space="preserve">We first analysed mortality in our </w:t>
      </w:r>
      <w:r w:rsidR="00626096" w:rsidRPr="00626096">
        <w:rPr>
          <w:rFonts w:ascii="Arial" w:hAnsi="Arial" w:cs="Arial"/>
          <w:i/>
          <w:sz w:val="22"/>
          <w:szCs w:val="22"/>
          <w:lang w:val="en-GB"/>
        </w:rPr>
        <w:t>A. citrinellus</w:t>
      </w:r>
      <w:r w:rsidR="00626096">
        <w:rPr>
          <w:rFonts w:ascii="Arial" w:hAnsi="Arial" w:cs="Arial"/>
          <w:sz w:val="22"/>
          <w:szCs w:val="22"/>
          <w:lang w:val="en-GB"/>
        </w:rPr>
        <w:t xml:space="preserve"> experiment by means of a </w:t>
      </w:r>
      <w:r w:rsidR="00626096" w:rsidRPr="00A04C89">
        <w:rPr>
          <w:rFonts w:ascii="Arial" w:hAnsi="Arial" w:cs="Arial"/>
          <w:sz w:val="22"/>
          <w:szCs w:val="22"/>
          <w:lang w:val="en-GB"/>
        </w:rPr>
        <w:t>Generalized Linear Mixed Model (GLMM) with a binominal error distribution and a logit-link function</w:t>
      </w:r>
      <w:r w:rsidR="00626096">
        <w:rPr>
          <w:rFonts w:ascii="Arial" w:hAnsi="Arial" w:cs="Arial"/>
          <w:sz w:val="22"/>
          <w:szCs w:val="22"/>
          <w:lang w:val="en-GB"/>
        </w:rPr>
        <w:t xml:space="preserve">, and included ‘light regime’ </w:t>
      </w:r>
      <w:r w:rsidR="00626096" w:rsidRPr="00A04C89">
        <w:rPr>
          <w:rFonts w:ascii="Arial" w:hAnsi="Arial" w:cs="Arial"/>
          <w:sz w:val="22"/>
          <w:szCs w:val="22"/>
          <w:lang w:val="en-GB"/>
        </w:rPr>
        <w:t>(normal light:dark cycle vs. permanent darkness)</w:t>
      </w:r>
      <w:r w:rsidR="00626096">
        <w:rPr>
          <w:rFonts w:ascii="Arial" w:hAnsi="Arial" w:cs="Arial"/>
          <w:sz w:val="22"/>
          <w:szCs w:val="22"/>
          <w:lang w:val="en-GB"/>
        </w:rPr>
        <w:t xml:space="preserve"> and ‘replicate-nested-within-light-regime’ [henceforth: replicate(treatment)] as factors.</w:t>
      </w:r>
    </w:p>
    <w:p w14:paraId="6F126B15" w14:textId="695DEA74" w:rsidR="00CB29FD" w:rsidRDefault="00473CF8" w:rsidP="00626096">
      <w:pPr>
        <w:spacing w:line="480" w:lineRule="auto"/>
        <w:ind w:firstLine="720"/>
        <w:rPr>
          <w:rFonts w:ascii="Arial" w:hAnsi="Arial" w:cs="Arial"/>
          <w:sz w:val="22"/>
          <w:szCs w:val="22"/>
          <w:lang w:val="en-GB"/>
        </w:rPr>
      </w:pPr>
      <w:r w:rsidRPr="00A04C89">
        <w:rPr>
          <w:rFonts w:ascii="Arial" w:hAnsi="Arial" w:cs="Arial"/>
          <w:sz w:val="22"/>
          <w:szCs w:val="22"/>
          <w:lang w:val="en-GB"/>
        </w:rPr>
        <w:t xml:space="preserve">To analyse the occurrence of spinal deformities </w:t>
      </w:r>
      <w:r w:rsidR="005F522B" w:rsidRPr="00A04C89">
        <w:rPr>
          <w:rFonts w:ascii="Arial" w:hAnsi="Arial" w:cs="Arial"/>
          <w:sz w:val="22"/>
          <w:szCs w:val="22"/>
          <w:lang w:val="en-GB"/>
        </w:rPr>
        <w:t>(binary data: 1</w:t>
      </w:r>
      <w:r w:rsidR="005F522B">
        <w:rPr>
          <w:rFonts w:ascii="Arial" w:hAnsi="Arial" w:cs="Arial"/>
          <w:sz w:val="22"/>
          <w:szCs w:val="22"/>
          <w:lang w:val="en-GB"/>
        </w:rPr>
        <w:t xml:space="preserve"> </w:t>
      </w:r>
      <w:r w:rsidR="005F522B" w:rsidRPr="00A04C89">
        <w:rPr>
          <w:rFonts w:ascii="Arial" w:hAnsi="Arial" w:cs="Arial"/>
          <w:sz w:val="22"/>
          <w:szCs w:val="22"/>
          <w:lang w:val="en-GB"/>
        </w:rPr>
        <w:t>=</w:t>
      </w:r>
      <w:r w:rsidR="005F522B">
        <w:rPr>
          <w:rFonts w:ascii="Arial" w:hAnsi="Arial" w:cs="Arial"/>
          <w:sz w:val="22"/>
          <w:szCs w:val="22"/>
          <w:lang w:val="en-GB"/>
        </w:rPr>
        <w:t xml:space="preserve"> </w:t>
      </w:r>
      <w:r w:rsidR="005F522B" w:rsidRPr="00A04C89">
        <w:rPr>
          <w:rFonts w:ascii="Arial" w:hAnsi="Arial" w:cs="Arial"/>
          <w:sz w:val="22"/>
          <w:szCs w:val="22"/>
          <w:lang w:val="en-GB"/>
        </w:rPr>
        <w:t>scoliosis; 0</w:t>
      </w:r>
      <w:r w:rsidR="005F522B">
        <w:rPr>
          <w:rFonts w:ascii="Arial" w:hAnsi="Arial" w:cs="Arial"/>
          <w:sz w:val="22"/>
          <w:szCs w:val="22"/>
          <w:lang w:val="en-GB"/>
        </w:rPr>
        <w:t xml:space="preserve"> </w:t>
      </w:r>
      <w:r w:rsidR="005F522B" w:rsidRPr="00A04C89">
        <w:rPr>
          <w:rFonts w:ascii="Arial" w:hAnsi="Arial" w:cs="Arial"/>
          <w:sz w:val="22"/>
          <w:szCs w:val="22"/>
          <w:lang w:val="en-GB"/>
        </w:rPr>
        <w:t>=</w:t>
      </w:r>
      <w:r w:rsidR="005F522B">
        <w:rPr>
          <w:rFonts w:ascii="Arial" w:hAnsi="Arial" w:cs="Arial"/>
          <w:sz w:val="22"/>
          <w:szCs w:val="22"/>
          <w:lang w:val="en-GB"/>
        </w:rPr>
        <w:t xml:space="preserve"> </w:t>
      </w:r>
      <w:r w:rsidR="005F522B" w:rsidRPr="00A04C89">
        <w:rPr>
          <w:rFonts w:ascii="Arial" w:hAnsi="Arial" w:cs="Arial"/>
          <w:sz w:val="22"/>
          <w:szCs w:val="22"/>
          <w:lang w:val="en-GB"/>
        </w:rPr>
        <w:t>normal spinal curvature; Fig. 1)</w:t>
      </w:r>
      <w:r w:rsidR="005F522B">
        <w:rPr>
          <w:rFonts w:ascii="Arial" w:hAnsi="Arial" w:cs="Arial"/>
          <w:sz w:val="22"/>
          <w:szCs w:val="22"/>
          <w:lang w:val="en-GB"/>
        </w:rPr>
        <w:t xml:space="preserve"> </w:t>
      </w:r>
      <w:r w:rsidRPr="00A04C89">
        <w:rPr>
          <w:rFonts w:ascii="Arial" w:hAnsi="Arial" w:cs="Arial"/>
          <w:sz w:val="22"/>
          <w:szCs w:val="22"/>
          <w:lang w:val="en-GB"/>
        </w:rPr>
        <w:t xml:space="preserve">between fish exposed to different light regimes, we </w:t>
      </w:r>
      <w:r w:rsidR="00316168">
        <w:rPr>
          <w:rFonts w:ascii="Arial" w:hAnsi="Arial" w:cs="Arial"/>
          <w:sz w:val="22"/>
          <w:szCs w:val="22"/>
          <w:lang w:val="en-GB"/>
        </w:rPr>
        <w:t>appl</w:t>
      </w:r>
      <w:r w:rsidR="005F522B">
        <w:rPr>
          <w:rFonts w:ascii="Arial" w:hAnsi="Arial" w:cs="Arial"/>
          <w:sz w:val="22"/>
          <w:szCs w:val="22"/>
          <w:lang w:val="en-GB"/>
        </w:rPr>
        <w:t>ied</w:t>
      </w:r>
      <w:r w:rsidR="00316168">
        <w:rPr>
          <w:rFonts w:ascii="Arial" w:hAnsi="Arial" w:cs="Arial"/>
          <w:sz w:val="22"/>
          <w:szCs w:val="22"/>
          <w:lang w:val="en-GB"/>
        </w:rPr>
        <w:t xml:space="preserve"> two species-specific</w:t>
      </w:r>
      <w:r w:rsidRPr="00A04C89">
        <w:rPr>
          <w:rFonts w:ascii="Arial" w:hAnsi="Arial" w:cs="Arial"/>
          <w:sz w:val="22"/>
          <w:szCs w:val="22"/>
          <w:lang w:val="en-GB"/>
        </w:rPr>
        <w:t xml:space="preserve"> GLMM</w:t>
      </w:r>
      <w:r w:rsidR="00316168">
        <w:rPr>
          <w:rFonts w:ascii="Arial" w:hAnsi="Arial" w:cs="Arial"/>
          <w:sz w:val="22"/>
          <w:szCs w:val="22"/>
          <w:lang w:val="en-GB"/>
        </w:rPr>
        <w:t>s</w:t>
      </w:r>
      <w:r w:rsidRPr="00A04C89">
        <w:rPr>
          <w:rFonts w:ascii="Arial" w:hAnsi="Arial" w:cs="Arial"/>
          <w:sz w:val="22"/>
          <w:szCs w:val="22"/>
          <w:lang w:val="en-GB"/>
        </w:rPr>
        <w:t xml:space="preserve"> with a binominal error distribution and a logit-link function, and included ‘light regime’ as a fixed factor.</w:t>
      </w:r>
      <w:r w:rsidR="00CB29FD">
        <w:rPr>
          <w:rFonts w:ascii="Arial" w:hAnsi="Arial" w:cs="Arial"/>
          <w:sz w:val="22"/>
          <w:szCs w:val="22"/>
          <w:lang w:val="en-GB"/>
        </w:rPr>
        <w:t xml:space="preserve"> The </w:t>
      </w:r>
      <w:r w:rsidR="00CB29FD" w:rsidRPr="00CB29FD">
        <w:rPr>
          <w:rFonts w:ascii="Arial" w:hAnsi="Arial" w:cs="Arial"/>
          <w:i/>
          <w:sz w:val="22"/>
          <w:szCs w:val="22"/>
          <w:lang w:val="en-GB"/>
        </w:rPr>
        <w:t>P. mexicana</w:t>
      </w:r>
      <w:r w:rsidR="00CB29FD">
        <w:rPr>
          <w:rFonts w:ascii="Arial" w:hAnsi="Arial" w:cs="Arial"/>
          <w:sz w:val="22"/>
          <w:szCs w:val="22"/>
          <w:lang w:val="en-GB"/>
        </w:rPr>
        <w:t xml:space="preserve">-based model further included ‘ecotype’ (cave vs. surface) as </w:t>
      </w:r>
      <w:r w:rsidR="00140495">
        <w:rPr>
          <w:rFonts w:ascii="Arial" w:hAnsi="Arial" w:cs="Arial"/>
          <w:sz w:val="22"/>
          <w:szCs w:val="22"/>
          <w:lang w:val="en-GB"/>
        </w:rPr>
        <w:t>another</w:t>
      </w:r>
      <w:r w:rsidR="00CB29FD">
        <w:rPr>
          <w:rFonts w:ascii="Arial" w:hAnsi="Arial" w:cs="Arial"/>
          <w:sz w:val="22"/>
          <w:szCs w:val="22"/>
          <w:lang w:val="en-GB"/>
        </w:rPr>
        <w:t xml:space="preserve"> factor.</w:t>
      </w:r>
    </w:p>
    <w:p w14:paraId="30A2EEBB" w14:textId="77777777" w:rsidR="00553420" w:rsidRPr="0056565E" w:rsidRDefault="00553420" w:rsidP="00CB29FD">
      <w:pPr>
        <w:spacing w:line="480" w:lineRule="auto"/>
        <w:ind w:firstLine="720"/>
        <w:rPr>
          <w:rFonts w:ascii="Arial" w:hAnsi="Arial" w:cs="Arial"/>
          <w:b/>
          <w:caps/>
          <w:sz w:val="28"/>
          <w:lang w:val="en-GB"/>
        </w:rPr>
      </w:pPr>
    </w:p>
    <w:p w14:paraId="75AD3733" w14:textId="77777777" w:rsidR="00553420" w:rsidRPr="0056565E" w:rsidRDefault="00532ECE">
      <w:pPr>
        <w:spacing w:line="480" w:lineRule="auto"/>
        <w:rPr>
          <w:rFonts w:ascii="Arial" w:hAnsi="Arial" w:cs="Arial"/>
          <w:b/>
          <w:caps/>
          <w:sz w:val="28"/>
          <w:lang w:val="en-GB"/>
        </w:rPr>
      </w:pPr>
      <w:r w:rsidRPr="0056565E">
        <w:rPr>
          <w:rFonts w:ascii="Arial" w:hAnsi="Arial" w:cs="Arial"/>
          <w:b/>
          <w:caps/>
          <w:sz w:val="28"/>
          <w:lang w:val="en-GB"/>
        </w:rPr>
        <w:t>3. Results</w:t>
      </w:r>
    </w:p>
    <w:p w14:paraId="112B935F" w14:textId="77777777" w:rsidR="00553420" w:rsidRPr="00A04C89" w:rsidRDefault="00532ECE">
      <w:pPr>
        <w:spacing w:line="480" w:lineRule="auto"/>
        <w:rPr>
          <w:rFonts w:ascii="Arial" w:hAnsi="Arial" w:cs="Arial"/>
          <w:b/>
          <w:i/>
          <w:lang w:val="en-GB"/>
        </w:rPr>
      </w:pPr>
      <w:r w:rsidRPr="0056565E">
        <w:rPr>
          <w:rFonts w:ascii="Arial" w:hAnsi="Arial" w:cs="Arial"/>
          <w:b/>
          <w:lang w:val="en-GB"/>
        </w:rPr>
        <w:t>(a)</w:t>
      </w:r>
      <w:r w:rsidRPr="0056565E">
        <w:rPr>
          <w:rFonts w:ascii="Arial" w:hAnsi="Arial" w:cs="Arial"/>
          <w:b/>
          <w:i/>
          <w:lang w:val="en-GB"/>
        </w:rPr>
        <w:t xml:space="preserve"> </w:t>
      </w:r>
      <w:r w:rsidR="00A52006" w:rsidRPr="0056565E">
        <w:rPr>
          <w:rFonts w:ascii="Arial" w:hAnsi="Arial" w:cs="Arial"/>
          <w:b/>
          <w:i/>
          <w:lang w:val="en-GB"/>
        </w:rPr>
        <w:t xml:space="preserve">Mortality and </w:t>
      </w:r>
      <w:r w:rsidR="00DD57C9" w:rsidRPr="0056565E">
        <w:rPr>
          <w:rFonts w:ascii="Arial" w:hAnsi="Arial" w:cs="Arial"/>
          <w:b/>
          <w:i/>
          <w:lang w:val="en-GB"/>
        </w:rPr>
        <w:t>spinal deformities</w:t>
      </w:r>
      <w:r w:rsidR="00A52006" w:rsidRPr="0056565E">
        <w:rPr>
          <w:rFonts w:ascii="Arial" w:hAnsi="Arial" w:cs="Arial"/>
          <w:b/>
          <w:i/>
          <w:lang w:val="en-GB"/>
        </w:rPr>
        <w:t xml:space="preserve"> in </w:t>
      </w:r>
      <w:r w:rsidR="00A52006" w:rsidRPr="00A04C89">
        <w:rPr>
          <w:rFonts w:ascii="Arial" w:hAnsi="Arial" w:cs="Arial"/>
          <w:b/>
          <w:lang w:val="en-GB"/>
        </w:rPr>
        <w:t>Amphilophus citrinellus</w:t>
      </w:r>
    </w:p>
    <w:p w14:paraId="4FC15018" w14:textId="707A8ED2" w:rsidR="00A52006" w:rsidRPr="0056565E" w:rsidRDefault="00A52006">
      <w:pPr>
        <w:spacing w:line="480" w:lineRule="auto"/>
        <w:rPr>
          <w:rFonts w:ascii="Arial" w:hAnsi="Arial" w:cs="Arial"/>
          <w:lang w:val="en-GB"/>
        </w:rPr>
      </w:pPr>
      <w:r w:rsidRPr="0056565E">
        <w:rPr>
          <w:rFonts w:ascii="Arial" w:hAnsi="Arial" w:cs="Arial"/>
          <w:lang w:val="en-GB"/>
        </w:rPr>
        <w:t xml:space="preserve">When analysing </w:t>
      </w:r>
      <w:r w:rsidR="00DD57C9" w:rsidRPr="0056565E">
        <w:rPr>
          <w:rFonts w:ascii="Arial" w:hAnsi="Arial" w:cs="Arial"/>
          <w:lang w:val="en-GB"/>
        </w:rPr>
        <w:t xml:space="preserve">mortality </w:t>
      </w:r>
      <w:r w:rsidR="00E46E8A">
        <w:rPr>
          <w:rFonts w:ascii="Arial" w:hAnsi="Arial" w:cs="Arial"/>
          <w:lang w:val="en-GB"/>
        </w:rPr>
        <w:t xml:space="preserve">of </w:t>
      </w:r>
      <w:r w:rsidR="00E46E8A" w:rsidRPr="0056565E">
        <w:rPr>
          <w:rFonts w:ascii="Arial" w:hAnsi="Arial" w:cs="Arial"/>
          <w:i/>
          <w:lang w:val="en-GB"/>
        </w:rPr>
        <w:t>A. citrinellus</w:t>
      </w:r>
      <w:r w:rsidR="00E46E8A" w:rsidRPr="0056565E">
        <w:rPr>
          <w:rFonts w:ascii="Arial" w:hAnsi="Arial" w:cs="Arial"/>
          <w:lang w:val="en-GB"/>
        </w:rPr>
        <w:t xml:space="preserve"> </w:t>
      </w:r>
      <w:r w:rsidR="00DD57C9" w:rsidRPr="0056565E">
        <w:rPr>
          <w:rFonts w:ascii="Arial" w:hAnsi="Arial" w:cs="Arial"/>
          <w:lang w:val="en-GB"/>
        </w:rPr>
        <w:t>(</w:t>
      </w:r>
      <w:r w:rsidR="00700007" w:rsidRPr="00227AB3">
        <w:rPr>
          <w:rFonts w:ascii="Arial" w:hAnsi="Arial" w:cs="Arial"/>
          <w:color w:val="000000" w:themeColor="text1"/>
          <w:lang w:val="en-GB"/>
        </w:rPr>
        <w:t>44</w:t>
      </w:r>
      <w:r w:rsidR="00140495">
        <w:rPr>
          <w:rFonts w:ascii="Arial" w:hAnsi="Arial" w:cs="Arial"/>
          <w:lang w:val="en-GB"/>
        </w:rPr>
        <w:t>%</w:t>
      </w:r>
      <w:r w:rsidR="0006319C">
        <w:rPr>
          <w:rFonts w:ascii="Arial" w:hAnsi="Arial" w:cs="Arial"/>
          <w:lang w:val="en-GB"/>
        </w:rPr>
        <w:t xml:space="preserve"> of </w:t>
      </w:r>
      <w:r w:rsidR="0006319C">
        <w:rPr>
          <w:rFonts w:ascii="Arial" w:hAnsi="Arial" w:cs="Arial"/>
          <w:i/>
          <w:lang w:val="en-GB"/>
        </w:rPr>
        <w:t>n</w:t>
      </w:r>
      <w:r w:rsidR="0006319C">
        <w:rPr>
          <w:rFonts w:ascii="Arial" w:hAnsi="Arial" w:cs="Arial"/>
          <w:lang w:val="en-GB"/>
        </w:rPr>
        <w:t>=120</w:t>
      </w:r>
      <w:r w:rsidR="00DD57C9" w:rsidRPr="0056565E">
        <w:rPr>
          <w:rFonts w:ascii="Arial" w:hAnsi="Arial" w:cs="Arial"/>
          <w:lang w:val="en-GB"/>
        </w:rPr>
        <w:t xml:space="preserve">), neither treatment (Wald </w:t>
      </w:r>
      <w:r w:rsidR="00B25F9C">
        <w:rPr>
          <w:rFonts w:ascii="Arial" w:hAnsi="Arial" w:cs="Arial"/>
          <w:i/>
          <w:lang w:val="en-GB"/>
        </w:rPr>
        <w:t>χ</w:t>
      </w:r>
      <w:r w:rsidR="00DD57C9" w:rsidRPr="0056565E">
        <w:rPr>
          <w:rFonts w:ascii="Arial" w:hAnsi="Arial" w:cs="Arial"/>
          <w:vertAlign w:val="superscript"/>
          <w:lang w:val="en-GB"/>
        </w:rPr>
        <w:t>2</w:t>
      </w:r>
      <w:r w:rsidR="00B460B6" w:rsidRPr="0056565E">
        <w:rPr>
          <w:rFonts w:ascii="Arial" w:hAnsi="Arial" w:cs="Arial"/>
          <w:lang w:val="en-GB"/>
        </w:rPr>
        <w:t>=</w:t>
      </w:r>
      <w:r w:rsidR="00DD57C9" w:rsidRPr="0056565E">
        <w:rPr>
          <w:rFonts w:ascii="Arial" w:hAnsi="Arial" w:cs="Arial"/>
          <w:lang w:val="en-GB"/>
        </w:rPr>
        <w:t xml:space="preserve">2.69, </w:t>
      </w:r>
      <w:r w:rsidR="00DD57C9" w:rsidRPr="00FB1E5A">
        <w:rPr>
          <w:rFonts w:ascii="Arial" w:hAnsi="Arial" w:cs="Arial"/>
          <w:i/>
          <w:lang w:val="en-GB"/>
        </w:rPr>
        <w:t>df</w:t>
      </w:r>
      <w:r w:rsidR="00B460B6" w:rsidRPr="0056565E">
        <w:rPr>
          <w:rFonts w:ascii="Arial" w:hAnsi="Arial" w:cs="Arial"/>
          <w:lang w:val="en-GB"/>
        </w:rPr>
        <w:t>=</w:t>
      </w:r>
      <w:r w:rsidR="00DD57C9" w:rsidRPr="0056565E">
        <w:rPr>
          <w:rFonts w:ascii="Arial" w:hAnsi="Arial" w:cs="Arial"/>
          <w:lang w:val="en-GB"/>
        </w:rPr>
        <w:t>1,</w:t>
      </w:r>
      <w:r w:rsidR="00A04C89">
        <w:rPr>
          <w:rFonts w:ascii="Arial" w:hAnsi="Arial" w:cs="Arial"/>
          <w:lang w:val="en-GB"/>
        </w:rPr>
        <w:t xml:space="preserve"> </w:t>
      </w:r>
      <w:r w:rsidR="00A04C89" w:rsidRPr="00A04C89">
        <w:rPr>
          <w:rFonts w:ascii="Arial" w:hAnsi="Arial" w:cs="Arial"/>
          <w:i/>
          <w:lang w:val="en-GB"/>
        </w:rPr>
        <w:t>p</w:t>
      </w:r>
      <w:r w:rsidR="00B460B6" w:rsidRPr="0056565E">
        <w:rPr>
          <w:rFonts w:ascii="Arial" w:hAnsi="Arial" w:cs="Arial"/>
          <w:lang w:val="en-GB"/>
        </w:rPr>
        <w:t>=</w:t>
      </w:r>
      <w:r w:rsidR="00DD57C9" w:rsidRPr="0056565E">
        <w:rPr>
          <w:rFonts w:ascii="Arial" w:hAnsi="Arial" w:cs="Arial"/>
          <w:lang w:val="en-GB"/>
        </w:rPr>
        <w:t xml:space="preserve">0.10) nor replicate(treatment) had a significant influence (Wald </w:t>
      </w:r>
      <w:r w:rsidR="00B25F9C">
        <w:rPr>
          <w:rFonts w:ascii="Arial" w:hAnsi="Arial" w:cs="Arial"/>
          <w:i/>
          <w:lang w:val="en-GB"/>
        </w:rPr>
        <w:t>χ</w:t>
      </w:r>
      <w:r w:rsidR="00B25F9C" w:rsidRPr="000945E4">
        <w:rPr>
          <w:rFonts w:ascii="Arial" w:hAnsi="Arial" w:cs="Arial"/>
          <w:vertAlign w:val="superscript"/>
          <w:lang w:val="en-GB"/>
        </w:rPr>
        <w:t>2</w:t>
      </w:r>
      <w:r w:rsidR="00B25F9C" w:rsidRPr="000945E4">
        <w:rPr>
          <w:rFonts w:ascii="Arial" w:hAnsi="Arial" w:cs="Arial"/>
          <w:lang w:val="en-GB"/>
        </w:rPr>
        <w:t>=</w:t>
      </w:r>
      <w:r w:rsidR="00DD57C9" w:rsidRPr="0056565E">
        <w:rPr>
          <w:rFonts w:ascii="Arial" w:hAnsi="Arial" w:cs="Arial"/>
          <w:lang w:val="en-GB"/>
        </w:rPr>
        <w:t xml:space="preserve">11.97, </w:t>
      </w:r>
      <w:r w:rsidR="00DD57C9" w:rsidRPr="00FB1E5A">
        <w:rPr>
          <w:rFonts w:ascii="Arial" w:hAnsi="Arial" w:cs="Arial"/>
          <w:i/>
          <w:lang w:val="en-GB"/>
        </w:rPr>
        <w:t>df</w:t>
      </w:r>
      <w:r w:rsidR="00B460B6" w:rsidRPr="0056565E">
        <w:rPr>
          <w:rFonts w:ascii="Arial" w:hAnsi="Arial" w:cs="Arial"/>
          <w:lang w:val="en-GB"/>
        </w:rPr>
        <w:t>=</w:t>
      </w:r>
      <w:r w:rsidR="00DD57C9" w:rsidRPr="0056565E">
        <w:rPr>
          <w:rFonts w:ascii="Arial" w:hAnsi="Arial" w:cs="Arial"/>
          <w:lang w:val="en-GB"/>
        </w:rPr>
        <w:t xml:space="preserve">10, </w:t>
      </w:r>
      <w:r w:rsidR="00A04C89">
        <w:rPr>
          <w:rFonts w:ascii="Arial" w:hAnsi="Arial" w:cs="Arial"/>
          <w:i/>
          <w:lang w:val="en-GB"/>
        </w:rPr>
        <w:t>p</w:t>
      </w:r>
      <w:r w:rsidR="00B460B6" w:rsidRPr="0056565E">
        <w:rPr>
          <w:rFonts w:ascii="Arial" w:hAnsi="Arial" w:cs="Arial"/>
          <w:lang w:val="en-GB"/>
        </w:rPr>
        <w:t>=</w:t>
      </w:r>
      <w:r w:rsidR="00DD57C9" w:rsidRPr="0056565E">
        <w:rPr>
          <w:rFonts w:ascii="Arial" w:hAnsi="Arial" w:cs="Arial"/>
          <w:lang w:val="en-GB"/>
        </w:rPr>
        <w:t>0.2</w:t>
      </w:r>
      <w:r w:rsidR="00B25F9C">
        <w:rPr>
          <w:rFonts w:ascii="Arial" w:hAnsi="Arial" w:cs="Arial"/>
          <w:lang w:val="en-GB"/>
        </w:rPr>
        <w:t>9</w:t>
      </w:r>
      <w:r w:rsidR="00DD57C9" w:rsidRPr="0056565E">
        <w:rPr>
          <w:rFonts w:ascii="Arial" w:hAnsi="Arial" w:cs="Arial"/>
          <w:lang w:val="en-GB"/>
        </w:rPr>
        <w:t xml:space="preserve">). </w:t>
      </w:r>
      <w:r w:rsidR="00F765F1">
        <w:rPr>
          <w:rFonts w:ascii="Arial" w:hAnsi="Arial" w:cs="Arial"/>
          <w:lang w:val="en-GB"/>
        </w:rPr>
        <w:t>V</w:t>
      </w:r>
      <w:r w:rsidR="00DD57C9" w:rsidRPr="0056565E">
        <w:rPr>
          <w:rFonts w:ascii="Arial" w:hAnsi="Arial" w:cs="Arial"/>
          <w:lang w:val="en-GB"/>
        </w:rPr>
        <w:t xml:space="preserve">isual inspection of the data (Fig. 1a) suggests slightly </w:t>
      </w:r>
      <w:r w:rsidR="00742071">
        <w:rPr>
          <w:rFonts w:ascii="Arial" w:hAnsi="Arial" w:cs="Arial"/>
          <w:lang w:val="en-GB"/>
        </w:rPr>
        <w:t>higher</w:t>
      </w:r>
      <w:r w:rsidR="00742071" w:rsidRPr="0056565E">
        <w:rPr>
          <w:rFonts w:ascii="Arial" w:hAnsi="Arial" w:cs="Arial"/>
          <w:lang w:val="en-GB"/>
        </w:rPr>
        <w:t xml:space="preserve"> </w:t>
      </w:r>
      <w:r w:rsidR="00DD57C9" w:rsidRPr="0056565E">
        <w:rPr>
          <w:rFonts w:ascii="Arial" w:hAnsi="Arial" w:cs="Arial"/>
          <w:lang w:val="en-GB"/>
        </w:rPr>
        <w:t>mortality in the light-treatment.</w:t>
      </w:r>
    </w:p>
    <w:p w14:paraId="462A857B" w14:textId="4BDF7633" w:rsidR="00553420" w:rsidRPr="0056565E" w:rsidRDefault="00F765F1" w:rsidP="00B460B6">
      <w:pPr>
        <w:spacing w:line="480" w:lineRule="auto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W</w:t>
      </w:r>
      <w:r w:rsidR="00DD57C9" w:rsidRPr="0056565E">
        <w:rPr>
          <w:rFonts w:ascii="Arial" w:hAnsi="Arial" w:cs="Arial"/>
          <w:lang w:val="en-GB"/>
        </w:rPr>
        <w:t>hen analysing spinal deformation among surviving individuals (</w:t>
      </w:r>
      <w:r w:rsidR="00A04C89">
        <w:rPr>
          <w:rFonts w:ascii="Arial" w:hAnsi="Arial" w:cs="Arial"/>
          <w:i/>
          <w:lang w:val="en-GB"/>
        </w:rPr>
        <w:t>n</w:t>
      </w:r>
      <w:r w:rsidR="00B460B6" w:rsidRPr="0056565E">
        <w:rPr>
          <w:rFonts w:ascii="Arial" w:hAnsi="Arial" w:cs="Arial"/>
          <w:lang w:val="en-GB"/>
        </w:rPr>
        <w:t>=</w:t>
      </w:r>
      <w:r w:rsidR="00DD57C9" w:rsidRPr="0056565E">
        <w:rPr>
          <w:rFonts w:ascii="Arial" w:hAnsi="Arial" w:cs="Arial"/>
          <w:lang w:val="en-GB"/>
        </w:rPr>
        <w:t>65), none of the fish raised in the light-treatment exhibited any spinal deformities</w:t>
      </w:r>
      <w:r w:rsidR="00887E59" w:rsidRPr="0056565E">
        <w:rPr>
          <w:rFonts w:ascii="Arial" w:hAnsi="Arial" w:cs="Arial"/>
          <w:lang w:val="en-GB"/>
        </w:rPr>
        <w:t xml:space="preserve"> (</w:t>
      </w:r>
      <w:r w:rsidR="00A04C89">
        <w:rPr>
          <w:rFonts w:ascii="Arial" w:hAnsi="Arial" w:cs="Arial"/>
          <w:i/>
          <w:lang w:val="en-GB"/>
        </w:rPr>
        <w:t>n</w:t>
      </w:r>
      <w:r w:rsidR="00B460B6" w:rsidRPr="0056565E">
        <w:rPr>
          <w:rFonts w:ascii="Arial" w:hAnsi="Arial" w:cs="Arial"/>
          <w:lang w:val="en-GB"/>
        </w:rPr>
        <w:t>=</w:t>
      </w:r>
      <w:r w:rsidR="00887E59" w:rsidRPr="0056565E">
        <w:rPr>
          <w:rFonts w:ascii="Arial" w:hAnsi="Arial" w:cs="Arial"/>
          <w:lang w:val="en-GB"/>
        </w:rPr>
        <w:t>28)</w:t>
      </w:r>
      <w:r w:rsidR="00DD57C9" w:rsidRPr="0056565E">
        <w:rPr>
          <w:rFonts w:ascii="Arial" w:hAnsi="Arial" w:cs="Arial"/>
          <w:lang w:val="en-GB"/>
        </w:rPr>
        <w:t xml:space="preserve"> while all</w:t>
      </w:r>
      <w:r w:rsidR="00887E59" w:rsidRPr="0056565E">
        <w:rPr>
          <w:rFonts w:ascii="Arial" w:hAnsi="Arial" w:cs="Arial"/>
          <w:lang w:val="en-GB"/>
        </w:rPr>
        <w:t>-but-one</w:t>
      </w:r>
      <w:r w:rsidR="00DD57C9" w:rsidRPr="0056565E">
        <w:rPr>
          <w:rFonts w:ascii="Arial" w:hAnsi="Arial" w:cs="Arial"/>
          <w:lang w:val="en-GB"/>
        </w:rPr>
        <w:t xml:space="preserve"> individuals raised in permanent darkness did (</w:t>
      </w:r>
      <w:r w:rsidR="00A87FCE" w:rsidRPr="0056565E">
        <w:rPr>
          <w:rFonts w:ascii="Arial" w:hAnsi="Arial" w:cs="Arial"/>
          <w:lang w:val="en-GB"/>
        </w:rPr>
        <w:t>i.e.,</w:t>
      </w:r>
      <w:r w:rsidR="00A87FCE" w:rsidRPr="0056565E">
        <w:rPr>
          <w:rFonts w:ascii="Arial" w:hAnsi="Arial" w:cs="Arial"/>
          <w:i/>
          <w:lang w:val="en-GB"/>
        </w:rPr>
        <w:t xml:space="preserve"> </w:t>
      </w:r>
      <w:r w:rsidR="00887E59" w:rsidRPr="0056565E">
        <w:rPr>
          <w:rFonts w:ascii="Arial" w:hAnsi="Arial" w:cs="Arial"/>
          <w:lang w:val="en-GB"/>
        </w:rPr>
        <w:t xml:space="preserve">36 out of 37; </w:t>
      </w:r>
      <w:r w:rsidR="00DD57C9" w:rsidRPr="0056565E">
        <w:rPr>
          <w:rFonts w:ascii="Arial" w:hAnsi="Arial" w:cs="Arial"/>
          <w:lang w:val="en-GB"/>
        </w:rPr>
        <w:t>Fig</w:t>
      </w:r>
      <w:r w:rsidR="00C5349E">
        <w:rPr>
          <w:rFonts w:ascii="Arial" w:hAnsi="Arial" w:cs="Arial"/>
          <w:lang w:val="en-GB"/>
        </w:rPr>
        <w:t>s</w:t>
      </w:r>
      <w:r w:rsidR="00DD57C9" w:rsidRPr="0056565E">
        <w:rPr>
          <w:rFonts w:ascii="Arial" w:hAnsi="Arial" w:cs="Arial"/>
          <w:lang w:val="en-GB"/>
        </w:rPr>
        <w:t>. 1b</w:t>
      </w:r>
      <w:r w:rsidR="00C5349E">
        <w:rPr>
          <w:rFonts w:ascii="Arial" w:hAnsi="Arial" w:cs="Arial"/>
          <w:lang w:val="en-GB"/>
        </w:rPr>
        <w:t>, 2a, c</w:t>
      </w:r>
      <w:r w:rsidR="00DD57C9" w:rsidRPr="0056565E">
        <w:rPr>
          <w:rFonts w:ascii="Arial" w:hAnsi="Arial" w:cs="Arial"/>
          <w:lang w:val="en-GB"/>
        </w:rPr>
        <w:t xml:space="preserve">). </w:t>
      </w:r>
      <w:r w:rsidR="00A80554">
        <w:rPr>
          <w:rFonts w:ascii="Arial" w:hAnsi="Arial" w:cs="Arial"/>
          <w:lang w:val="en-GB"/>
        </w:rPr>
        <w:t>A</w:t>
      </w:r>
      <w:r w:rsidR="00DD57C9" w:rsidRPr="0056565E">
        <w:rPr>
          <w:rFonts w:ascii="Arial" w:hAnsi="Arial" w:cs="Arial"/>
          <w:lang w:val="en-GB"/>
        </w:rPr>
        <w:t>lmost complete separation of the data</w:t>
      </w:r>
      <w:r w:rsidR="00A80554">
        <w:rPr>
          <w:rFonts w:ascii="Arial" w:hAnsi="Arial" w:cs="Arial"/>
          <w:lang w:val="en-GB"/>
        </w:rPr>
        <w:t xml:space="preserve"> precluded</w:t>
      </w:r>
      <w:r w:rsidR="00DD57C9" w:rsidRPr="0056565E">
        <w:rPr>
          <w:rFonts w:ascii="Arial" w:hAnsi="Arial" w:cs="Arial"/>
          <w:lang w:val="en-GB"/>
        </w:rPr>
        <w:t xml:space="preserve"> our planned analysis</w:t>
      </w:r>
      <w:r w:rsidR="001917E2">
        <w:rPr>
          <w:rFonts w:ascii="Arial" w:hAnsi="Arial" w:cs="Arial"/>
          <w:lang w:val="en-GB"/>
        </w:rPr>
        <w:t>. An alternative</w:t>
      </w:r>
      <w:r w:rsidR="006B0633" w:rsidRPr="0056565E">
        <w:rPr>
          <w:rFonts w:ascii="Arial" w:hAnsi="Arial" w:cs="Arial"/>
          <w:lang w:val="en-GB"/>
        </w:rPr>
        <w:t xml:space="preserve"> Chi-square </w:t>
      </w:r>
      <w:r w:rsidR="001917E2">
        <w:rPr>
          <w:rFonts w:ascii="Arial" w:hAnsi="Arial" w:cs="Arial"/>
          <w:lang w:val="en-GB"/>
        </w:rPr>
        <w:t>g</w:t>
      </w:r>
      <w:r w:rsidR="001917E2" w:rsidRPr="0056565E">
        <w:rPr>
          <w:rFonts w:ascii="Arial" w:hAnsi="Arial" w:cs="Arial"/>
          <w:lang w:val="en-GB"/>
        </w:rPr>
        <w:t>oodness</w:t>
      </w:r>
      <w:r w:rsidR="001917E2">
        <w:rPr>
          <w:rFonts w:ascii="Arial" w:hAnsi="Arial" w:cs="Arial"/>
          <w:lang w:val="en-GB"/>
        </w:rPr>
        <w:t>-</w:t>
      </w:r>
      <w:r w:rsidR="006B0633" w:rsidRPr="0056565E">
        <w:rPr>
          <w:rFonts w:ascii="Arial" w:hAnsi="Arial" w:cs="Arial"/>
          <w:lang w:val="en-GB"/>
        </w:rPr>
        <w:t>of</w:t>
      </w:r>
      <w:r w:rsidR="001917E2">
        <w:rPr>
          <w:rFonts w:ascii="Arial" w:hAnsi="Arial" w:cs="Arial"/>
          <w:lang w:val="en-GB"/>
        </w:rPr>
        <w:t>-f</w:t>
      </w:r>
      <w:r w:rsidR="001917E2" w:rsidRPr="0056565E">
        <w:rPr>
          <w:rFonts w:ascii="Arial" w:hAnsi="Arial" w:cs="Arial"/>
          <w:lang w:val="en-GB"/>
        </w:rPr>
        <w:t xml:space="preserve">it </w:t>
      </w:r>
      <w:r w:rsidR="00DE2A40" w:rsidRPr="0056565E">
        <w:rPr>
          <w:rFonts w:ascii="Arial" w:hAnsi="Arial" w:cs="Arial"/>
          <w:lang w:val="en-GB"/>
        </w:rPr>
        <w:t>test</w:t>
      </w:r>
      <w:r w:rsidR="00140495">
        <w:rPr>
          <w:rFonts w:ascii="Arial" w:hAnsi="Arial" w:cs="Arial"/>
          <w:lang w:val="en-GB"/>
        </w:rPr>
        <w:t xml:space="preserve"> </w:t>
      </w:r>
      <w:r w:rsidR="00DE2A40" w:rsidRPr="0056565E">
        <w:rPr>
          <w:rFonts w:ascii="Arial" w:hAnsi="Arial" w:cs="Arial"/>
          <w:lang w:val="en-GB"/>
        </w:rPr>
        <w:t xml:space="preserve">revealed a significant effect of darkness on </w:t>
      </w:r>
      <w:r w:rsidR="001917E2">
        <w:rPr>
          <w:rFonts w:ascii="Arial" w:hAnsi="Arial" w:cs="Arial"/>
          <w:lang w:val="en-GB"/>
        </w:rPr>
        <w:t xml:space="preserve">the occurrence of </w:t>
      </w:r>
      <w:r w:rsidR="00DE2A40" w:rsidRPr="0056565E">
        <w:rPr>
          <w:rFonts w:ascii="Arial" w:hAnsi="Arial" w:cs="Arial"/>
          <w:lang w:val="en-GB"/>
        </w:rPr>
        <w:t>spinal deformities</w:t>
      </w:r>
      <w:r w:rsidR="00482FE2" w:rsidRPr="0056565E">
        <w:rPr>
          <w:rFonts w:ascii="Arial" w:hAnsi="Arial" w:cs="Arial"/>
          <w:lang w:val="en-GB"/>
        </w:rPr>
        <w:t xml:space="preserve"> (</w:t>
      </w:r>
      <w:r w:rsidR="001917E2">
        <w:rPr>
          <w:rFonts w:ascii="Arial" w:hAnsi="Arial" w:cs="Arial"/>
          <w:i/>
          <w:lang w:val="en-GB"/>
        </w:rPr>
        <w:t>χ</w:t>
      </w:r>
      <w:r w:rsidR="001917E2" w:rsidRPr="000945E4">
        <w:rPr>
          <w:rFonts w:ascii="Arial" w:hAnsi="Arial" w:cs="Arial"/>
          <w:vertAlign w:val="superscript"/>
          <w:lang w:val="en-GB"/>
        </w:rPr>
        <w:t>2</w:t>
      </w:r>
      <w:r w:rsidR="001917E2" w:rsidRPr="000945E4">
        <w:rPr>
          <w:rFonts w:ascii="Arial" w:hAnsi="Arial" w:cs="Arial"/>
          <w:lang w:val="en-GB"/>
        </w:rPr>
        <w:t>=</w:t>
      </w:r>
      <w:r w:rsidR="00482FE2" w:rsidRPr="0056565E">
        <w:rPr>
          <w:rFonts w:ascii="Arial" w:hAnsi="Arial" w:cs="Arial"/>
          <w:lang w:val="en-GB"/>
        </w:rPr>
        <w:t xml:space="preserve">14.22, </w:t>
      </w:r>
      <w:r w:rsidR="00482FE2" w:rsidRPr="00FB1E5A">
        <w:rPr>
          <w:rFonts w:ascii="Arial" w:hAnsi="Arial" w:cs="Arial"/>
          <w:i/>
          <w:lang w:val="en-GB"/>
        </w:rPr>
        <w:t>df</w:t>
      </w:r>
      <w:r w:rsidR="00482FE2" w:rsidRPr="0056565E">
        <w:rPr>
          <w:rFonts w:ascii="Arial" w:hAnsi="Arial" w:cs="Arial"/>
          <w:lang w:val="en-GB"/>
        </w:rPr>
        <w:t xml:space="preserve">=1, </w:t>
      </w:r>
      <w:r w:rsidR="001917E2">
        <w:rPr>
          <w:rFonts w:ascii="Arial" w:hAnsi="Arial" w:cs="Arial"/>
          <w:i/>
          <w:lang w:val="en-GB"/>
        </w:rPr>
        <w:t>p</w:t>
      </w:r>
      <w:r w:rsidR="00482FE2" w:rsidRPr="0056565E">
        <w:rPr>
          <w:rFonts w:ascii="Arial" w:hAnsi="Arial" w:cs="Arial"/>
          <w:lang w:val="en-GB"/>
        </w:rPr>
        <w:t>&lt;0.001)</w:t>
      </w:r>
      <w:r w:rsidR="00532ECE" w:rsidRPr="0056565E">
        <w:rPr>
          <w:rFonts w:ascii="Arial" w:hAnsi="Arial" w:cs="Arial"/>
          <w:lang w:val="en-GB"/>
        </w:rPr>
        <w:t>.</w:t>
      </w:r>
    </w:p>
    <w:p w14:paraId="684F9493" w14:textId="77777777" w:rsidR="00DD57C9" w:rsidRPr="0056565E" w:rsidRDefault="00DD57C9">
      <w:pPr>
        <w:spacing w:line="480" w:lineRule="auto"/>
        <w:rPr>
          <w:rFonts w:ascii="Arial" w:hAnsi="Arial" w:cs="Arial"/>
          <w:color w:val="FF0000"/>
          <w:lang w:val="en-GB"/>
        </w:rPr>
      </w:pPr>
    </w:p>
    <w:p w14:paraId="5003C3E3" w14:textId="77777777" w:rsidR="00553420" w:rsidRPr="0056565E" w:rsidRDefault="00532ECE">
      <w:pPr>
        <w:spacing w:line="480" w:lineRule="auto"/>
        <w:rPr>
          <w:rFonts w:ascii="Arial" w:hAnsi="Arial" w:cs="Arial"/>
          <w:b/>
          <w:i/>
          <w:lang w:val="en-GB"/>
        </w:rPr>
      </w:pPr>
      <w:r w:rsidRPr="0056565E">
        <w:rPr>
          <w:rFonts w:ascii="Arial" w:hAnsi="Arial" w:cs="Arial"/>
          <w:b/>
          <w:lang w:val="en-GB"/>
        </w:rPr>
        <w:t>(b)</w:t>
      </w:r>
      <w:r w:rsidRPr="0056565E">
        <w:rPr>
          <w:rFonts w:ascii="Arial" w:hAnsi="Arial" w:cs="Arial"/>
          <w:b/>
          <w:i/>
          <w:lang w:val="en-GB"/>
        </w:rPr>
        <w:t xml:space="preserve"> </w:t>
      </w:r>
      <w:r w:rsidR="00DD57C9" w:rsidRPr="0056565E">
        <w:rPr>
          <w:rFonts w:ascii="Arial" w:hAnsi="Arial" w:cs="Arial"/>
          <w:b/>
          <w:i/>
          <w:lang w:val="en-GB"/>
        </w:rPr>
        <w:t xml:space="preserve">Spinal deformities in </w:t>
      </w:r>
      <w:r w:rsidR="00DD57C9" w:rsidRPr="00A04C89">
        <w:rPr>
          <w:rFonts w:ascii="Arial" w:hAnsi="Arial" w:cs="Arial"/>
          <w:b/>
          <w:lang w:val="en-GB"/>
        </w:rPr>
        <w:t>Poecilia mexicana</w:t>
      </w:r>
    </w:p>
    <w:p w14:paraId="3B7EB84D" w14:textId="743634EC" w:rsidR="00553420" w:rsidRPr="0056565E" w:rsidRDefault="00A87FCE">
      <w:pPr>
        <w:spacing w:line="480" w:lineRule="auto"/>
        <w:rPr>
          <w:rFonts w:ascii="Arial" w:hAnsi="Arial" w:cs="Arial"/>
          <w:lang w:val="en-GB"/>
        </w:rPr>
      </w:pPr>
      <w:r w:rsidRPr="0056565E">
        <w:rPr>
          <w:rFonts w:ascii="Arial" w:hAnsi="Arial" w:cs="Arial"/>
          <w:bCs/>
          <w:iCs/>
          <w:lang w:val="en-GB" w:bidi="en-US"/>
        </w:rPr>
        <w:t xml:space="preserve">In total, we found 11 cases of spinal deformities in our survey of </w:t>
      </w:r>
      <w:r w:rsidRPr="0056565E">
        <w:rPr>
          <w:rFonts w:ascii="Arial" w:hAnsi="Arial" w:cs="Arial"/>
          <w:bCs/>
          <w:i/>
          <w:iCs/>
          <w:lang w:val="en-GB" w:bidi="en-US"/>
        </w:rPr>
        <w:t>P. mexicana</w:t>
      </w:r>
      <w:r w:rsidR="00B460B6" w:rsidRPr="0056565E">
        <w:rPr>
          <w:rFonts w:ascii="Arial" w:hAnsi="Arial" w:cs="Arial"/>
          <w:bCs/>
          <w:iCs/>
          <w:lang w:val="en-GB" w:bidi="en-US"/>
        </w:rPr>
        <w:t xml:space="preserve"> (</w:t>
      </w:r>
      <w:r w:rsidR="0044766C">
        <w:rPr>
          <w:rFonts w:ascii="Arial" w:hAnsi="Arial" w:cs="Arial"/>
          <w:bCs/>
          <w:i/>
          <w:iCs/>
          <w:lang w:val="en-GB" w:bidi="en-US"/>
        </w:rPr>
        <w:t>n</w:t>
      </w:r>
      <w:r w:rsidR="00841F02" w:rsidRPr="0056565E">
        <w:rPr>
          <w:rFonts w:ascii="Arial" w:hAnsi="Arial" w:cs="Arial"/>
          <w:bCs/>
          <w:iCs/>
          <w:lang w:val="en-GB" w:bidi="en-US"/>
        </w:rPr>
        <w:t xml:space="preserve">=1224; </w:t>
      </w:r>
      <w:r w:rsidRPr="0056565E">
        <w:rPr>
          <w:rFonts w:ascii="Arial" w:hAnsi="Arial" w:cs="Arial"/>
          <w:bCs/>
          <w:iCs/>
          <w:lang w:val="en-GB" w:bidi="en-US"/>
        </w:rPr>
        <w:t>Table 1</w:t>
      </w:r>
      <w:r w:rsidR="00C5349E">
        <w:rPr>
          <w:rFonts w:ascii="Arial" w:hAnsi="Arial" w:cs="Arial"/>
          <w:bCs/>
          <w:iCs/>
          <w:lang w:val="en-GB" w:bidi="en-US"/>
        </w:rPr>
        <w:t>; Fig. 2b, d</w:t>
      </w:r>
      <w:r w:rsidRPr="0056565E">
        <w:rPr>
          <w:rFonts w:ascii="Arial" w:hAnsi="Arial" w:cs="Arial"/>
          <w:bCs/>
          <w:iCs/>
          <w:lang w:val="en-GB" w:bidi="en-US"/>
        </w:rPr>
        <w:t xml:space="preserve">). </w:t>
      </w:r>
      <w:r w:rsidR="0044766C">
        <w:rPr>
          <w:rFonts w:ascii="Arial" w:hAnsi="Arial" w:cs="Arial"/>
          <w:bCs/>
          <w:iCs/>
          <w:lang w:val="en-GB" w:bidi="en-US"/>
        </w:rPr>
        <w:t>L</w:t>
      </w:r>
      <w:r w:rsidR="00532ECE" w:rsidRPr="0056565E">
        <w:rPr>
          <w:rFonts w:ascii="Arial" w:hAnsi="Arial" w:cs="Arial"/>
          <w:bCs/>
          <w:iCs/>
          <w:lang w:val="en-GB" w:bidi="en-US"/>
        </w:rPr>
        <w:t xml:space="preserve">ight </w:t>
      </w:r>
      <w:r w:rsidR="00473CF8" w:rsidRPr="0056565E">
        <w:rPr>
          <w:rFonts w:ascii="Arial" w:hAnsi="Arial" w:cs="Arial"/>
          <w:bCs/>
          <w:iCs/>
          <w:lang w:val="en-GB" w:bidi="en-US"/>
        </w:rPr>
        <w:t>regime</w:t>
      </w:r>
      <w:r w:rsidR="00532ECE" w:rsidRPr="0056565E">
        <w:rPr>
          <w:rFonts w:ascii="Arial" w:hAnsi="Arial" w:cs="Arial"/>
          <w:bCs/>
          <w:iCs/>
          <w:lang w:val="en-GB" w:bidi="en-US"/>
        </w:rPr>
        <w:t xml:space="preserve"> </w:t>
      </w:r>
      <w:r w:rsidRPr="0056565E">
        <w:rPr>
          <w:rFonts w:ascii="Arial" w:hAnsi="Arial" w:cs="Arial"/>
          <w:bCs/>
          <w:iCs/>
          <w:lang w:val="en-GB" w:bidi="en-US"/>
        </w:rPr>
        <w:t xml:space="preserve">had a </w:t>
      </w:r>
      <w:r w:rsidR="0044766C">
        <w:rPr>
          <w:rFonts w:ascii="Arial" w:hAnsi="Arial" w:cs="Arial"/>
          <w:bCs/>
          <w:iCs/>
          <w:lang w:val="en-GB" w:bidi="en-US"/>
        </w:rPr>
        <w:t xml:space="preserve">statistically </w:t>
      </w:r>
      <w:r w:rsidRPr="0056565E">
        <w:rPr>
          <w:rFonts w:ascii="Arial" w:hAnsi="Arial" w:cs="Arial"/>
          <w:bCs/>
          <w:iCs/>
          <w:lang w:val="en-GB" w:bidi="en-US"/>
        </w:rPr>
        <w:t xml:space="preserve">significant effect on the occurrence of </w:t>
      </w:r>
      <w:r w:rsidR="00DC3082" w:rsidRPr="0056565E">
        <w:rPr>
          <w:rFonts w:ascii="Arial" w:hAnsi="Arial" w:cs="Arial"/>
          <w:bCs/>
          <w:iCs/>
          <w:lang w:val="en-GB" w:bidi="en-US"/>
        </w:rPr>
        <w:t>sc</w:t>
      </w:r>
      <w:r w:rsidR="00316C0E" w:rsidRPr="0056565E">
        <w:rPr>
          <w:rFonts w:ascii="Arial" w:hAnsi="Arial" w:cs="Arial"/>
          <w:bCs/>
          <w:iCs/>
          <w:lang w:val="en-GB" w:bidi="en-US"/>
        </w:rPr>
        <w:t>o</w:t>
      </w:r>
      <w:r w:rsidR="00DC3082" w:rsidRPr="0056565E">
        <w:rPr>
          <w:rFonts w:ascii="Arial" w:hAnsi="Arial" w:cs="Arial"/>
          <w:bCs/>
          <w:iCs/>
          <w:lang w:val="en-GB" w:bidi="en-US"/>
        </w:rPr>
        <w:t>lio</w:t>
      </w:r>
      <w:r w:rsidR="00316C0E" w:rsidRPr="0056565E">
        <w:rPr>
          <w:rFonts w:ascii="Arial" w:hAnsi="Arial" w:cs="Arial"/>
          <w:bCs/>
          <w:iCs/>
          <w:lang w:val="en-GB" w:bidi="en-US"/>
        </w:rPr>
        <w:t xml:space="preserve">sis </w:t>
      </w:r>
      <w:r w:rsidR="00532ECE" w:rsidRPr="0056565E">
        <w:rPr>
          <w:rFonts w:ascii="Arial" w:hAnsi="Arial" w:cs="Arial"/>
          <w:bCs/>
          <w:iCs/>
          <w:lang w:val="en-GB" w:bidi="en-US"/>
        </w:rPr>
        <w:t>(</w:t>
      </w:r>
      <w:r w:rsidR="00532ECE" w:rsidRPr="006A1633">
        <w:rPr>
          <w:rFonts w:ascii="Arial" w:hAnsi="Arial" w:cs="Arial"/>
          <w:iCs/>
          <w:lang w:val="en-GB"/>
        </w:rPr>
        <w:t>Wald</w:t>
      </w:r>
      <w:r w:rsidR="00532ECE" w:rsidRPr="0056565E">
        <w:rPr>
          <w:rFonts w:ascii="Arial" w:hAnsi="Arial" w:cs="Arial"/>
          <w:lang w:val="en-GB"/>
        </w:rPr>
        <w:t xml:space="preserve"> </w:t>
      </w:r>
      <w:r w:rsidR="0044766C">
        <w:rPr>
          <w:rFonts w:ascii="Arial" w:hAnsi="Arial" w:cs="Arial"/>
          <w:i/>
          <w:lang w:val="en-GB"/>
        </w:rPr>
        <w:t>χ</w:t>
      </w:r>
      <w:r w:rsidR="0044766C" w:rsidRPr="000945E4">
        <w:rPr>
          <w:rFonts w:ascii="Arial" w:hAnsi="Arial" w:cs="Arial"/>
          <w:vertAlign w:val="superscript"/>
          <w:lang w:val="en-GB"/>
        </w:rPr>
        <w:t>2</w:t>
      </w:r>
      <w:r w:rsidR="0044766C" w:rsidRPr="000945E4">
        <w:rPr>
          <w:rFonts w:ascii="Arial" w:hAnsi="Arial" w:cs="Arial"/>
          <w:lang w:val="en-GB"/>
        </w:rPr>
        <w:t>=</w:t>
      </w:r>
      <w:r w:rsidR="00CB29FD">
        <w:rPr>
          <w:rFonts w:ascii="Arial" w:hAnsi="Arial" w:cs="Arial"/>
          <w:lang w:val="en-GB"/>
        </w:rPr>
        <w:t>5</w:t>
      </w:r>
      <w:r w:rsidR="00B460B6" w:rsidRPr="0056565E">
        <w:rPr>
          <w:rFonts w:ascii="Arial" w:hAnsi="Arial" w:cs="Arial"/>
          <w:lang w:val="en-GB"/>
        </w:rPr>
        <w:t>.</w:t>
      </w:r>
      <w:r w:rsidR="00CB29FD">
        <w:rPr>
          <w:rFonts w:ascii="Arial" w:hAnsi="Arial" w:cs="Arial"/>
          <w:lang w:val="en-GB"/>
        </w:rPr>
        <w:t>48</w:t>
      </w:r>
      <w:r w:rsidR="00532ECE" w:rsidRPr="0056565E">
        <w:rPr>
          <w:rFonts w:ascii="Arial" w:hAnsi="Arial" w:cs="Arial"/>
          <w:lang w:val="en-GB"/>
        </w:rPr>
        <w:t xml:space="preserve">, </w:t>
      </w:r>
      <w:r w:rsidR="00532ECE" w:rsidRPr="0056565E">
        <w:rPr>
          <w:rFonts w:ascii="Arial" w:hAnsi="Arial" w:cs="Arial"/>
          <w:i/>
          <w:iCs/>
          <w:lang w:val="en-GB"/>
        </w:rPr>
        <w:t>df</w:t>
      </w:r>
      <w:r w:rsidR="00B460B6" w:rsidRPr="0056565E">
        <w:rPr>
          <w:rFonts w:ascii="Arial" w:hAnsi="Arial" w:cs="Arial"/>
          <w:lang w:val="en-GB"/>
        </w:rPr>
        <w:t>=</w:t>
      </w:r>
      <w:r w:rsidR="00532ECE" w:rsidRPr="0056565E">
        <w:rPr>
          <w:rFonts w:ascii="Arial" w:hAnsi="Arial" w:cs="Arial"/>
          <w:lang w:val="en-GB"/>
        </w:rPr>
        <w:t xml:space="preserve">1, </w:t>
      </w:r>
      <w:r w:rsidR="0044766C">
        <w:rPr>
          <w:rFonts w:ascii="Arial" w:hAnsi="Arial" w:cs="Arial"/>
          <w:i/>
          <w:iCs/>
          <w:lang w:val="en-GB"/>
        </w:rPr>
        <w:t>p</w:t>
      </w:r>
      <w:r w:rsidR="00B460B6" w:rsidRPr="0056565E">
        <w:rPr>
          <w:rFonts w:ascii="Arial" w:hAnsi="Arial" w:cs="Arial"/>
          <w:lang w:val="en-GB"/>
        </w:rPr>
        <w:t>=0.0</w:t>
      </w:r>
      <w:r w:rsidR="00CB29FD">
        <w:rPr>
          <w:rFonts w:ascii="Arial" w:hAnsi="Arial" w:cs="Arial"/>
          <w:lang w:val="en-GB"/>
        </w:rPr>
        <w:t>19</w:t>
      </w:r>
      <w:r w:rsidR="00532ECE" w:rsidRPr="0056565E">
        <w:rPr>
          <w:rFonts w:ascii="Arial" w:hAnsi="Arial" w:cs="Arial"/>
          <w:lang w:val="en-GB"/>
        </w:rPr>
        <w:t>)</w:t>
      </w:r>
      <w:r w:rsidR="00CB29FD">
        <w:rPr>
          <w:rFonts w:ascii="Arial" w:hAnsi="Arial" w:cs="Arial"/>
          <w:lang w:val="en-GB"/>
        </w:rPr>
        <w:t>, while ecotype did not (</w:t>
      </w:r>
      <w:r w:rsidR="00CB29FD" w:rsidRPr="006A1633">
        <w:rPr>
          <w:rFonts w:ascii="Arial" w:hAnsi="Arial" w:cs="Arial"/>
          <w:iCs/>
          <w:lang w:val="en-GB"/>
        </w:rPr>
        <w:t>Wald</w:t>
      </w:r>
      <w:r w:rsidR="00CB29FD" w:rsidRPr="0056565E">
        <w:rPr>
          <w:rFonts w:ascii="Arial" w:hAnsi="Arial" w:cs="Arial"/>
          <w:lang w:val="en-GB"/>
        </w:rPr>
        <w:t xml:space="preserve"> </w:t>
      </w:r>
      <w:r w:rsidR="00CB29FD">
        <w:rPr>
          <w:rFonts w:ascii="Arial" w:hAnsi="Arial" w:cs="Arial"/>
          <w:i/>
          <w:lang w:val="en-GB"/>
        </w:rPr>
        <w:t>χ</w:t>
      </w:r>
      <w:r w:rsidR="00CB29FD" w:rsidRPr="000945E4">
        <w:rPr>
          <w:rFonts w:ascii="Arial" w:hAnsi="Arial" w:cs="Arial"/>
          <w:vertAlign w:val="superscript"/>
          <w:lang w:val="en-GB"/>
        </w:rPr>
        <w:t>2</w:t>
      </w:r>
      <w:r w:rsidR="00CB29FD" w:rsidRPr="000945E4">
        <w:rPr>
          <w:rFonts w:ascii="Arial" w:hAnsi="Arial" w:cs="Arial"/>
          <w:lang w:val="en-GB"/>
        </w:rPr>
        <w:t>=</w:t>
      </w:r>
      <w:r w:rsidR="00CB29FD">
        <w:rPr>
          <w:rFonts w:ascii="Arial" w:hAnsi="Arial" w:cs="Arial"/>
          <w:lang w:val="en-GB"/>
        </w:rPr>
        <w:t>0</w:t>
      </w:r>
      <w:r w:rsidR="00CB29FD" w:rsidRPr="0056565E">
        <w:rPr>
          <w:rFonts w:ascii="Arial" w:hAnsi="Arial" w:cs="Arial"/>
          <w:lang w:val="en-GB"/>
        </w:rPr>
        <w:t>.</w:t>
      </w:r>
      <w:r w:rsidR="00CB29FD">
        <w:rPr>
          <w:rFonts w:ascii="Arial" w:hAnsi="Arial" w:cs="Arial"/>
          <w:lang w:val="en-GB"/>
        </w:rPr>
        <w:t>05</w:t>
      </w:r>
      <w:r w:rsidR="00CB29FD" w:rsidRPr="0056565E">
        <w:rPr>
          <w:rFonts w:ascii="Arial" w:hAnsi="Arial" w:cs="Arial"/>
          <w:lang w:val="en-GB"/>
        </w:rPr>
        <w:t xml:space="preserve">, </w:t>
      </w:r>
      <w:r w:rsidR="00CB29FD" w:rsidRPr="0056565E">
        <w:rPr>
          <w:rFonts w:ascii="Arial" w:hAnsi="Arial" w:cs="Arial"/>
          <w:i/>
          <w:iCs/>
          <w:lang w:val="en-GB"/>
        </w:rPr>
        <w:t>df</w:t>
      </w:r>
      <w:r w:rsidR="00CB29FD" w:rsidRPr="0056565E">
        <w:rPr>
          <w:rFonts w:ascii="Arial" w:hAnsi="Arial" w:cs="Arial"/>
          <w:lang w:val="en-GB"/>
        </w:rPr>
        <w:t xml:space="preserve">=1, </w:t>
      </w:r>
      <w:r w:rsidR="00CB29FD">
        <w:rPr>
          <w:rFonts w:ascii="Arial" w:hAnsi="Arial" w:cs="Arial"/>
          <w:i/>
          <w:iCs/>
          <w:lang w:val="en-GB"/>
        </w:rPr>
        <w:t>p</w:t>
      </w:r>
      <w:r w:rsidR="00CB29FD">
        <w:rPr>
          <w:rFonts w:ascii="Arial" w:hAnsi="Arial" w:cs="Arial"/>
          <w:lang w:val="en-GB"/>
        </w:rPr>
        <w:t>=0.82)</w:t>
      </w:r>
      <w:r w:rsidRPr="0056565E">
        <w:rPr>
          <w:rFonts w:ascii="Arial" w:hAnsi="Arial" w:cs="Arial"/>
          <w:lang w:val="en-GB"/>
        </w:rPr>
        <w:t>. Th</w:t>
      </w:r>
      <w:r w:rsidR="00CB29FD">
        <w:rPr>
          <w:rFonts w:ascii="Arial" w:hAnsi="Arial" w:cs="Arial"/>
          <w:lang w:val="en-GB"/>
        </w:rPr>
        <w:t>e light-effect</w:t>
      </w:r>
      <w:r w:rsidRPr="0056565E">
        <w:rPr>
          <w:rFonts w:ascii="Arial" w:hAnsi="Arial" w:cs="Arial"/>
          <w:lang w:val="en-GB"/>
        </w:rPr>
        <w:t xml:space="preserve"> w</w:t>
      </w:r>
      <w:r w:rsidR="00087B6F" w:rsidRPr="0056565E">
        <w:rPr>
          <w:rFonts w:ascii="Arial" w:hAnsi="Arial" w:cs="Arial"/>
          <w:lang w:val="en-GB"/>
        </w:rPr>
        <w:t>as not surprising given that almost all</w:t>
      </w:r>
      <w:r w:rsidRPr="0056565E">
        <w:rPr>
          <w:rFonts w:ascii="Arial" w:hAnsi="Arial" w:cs="Arial"/>
          <w:lang w:val="en-GB"/>
        </w:rPr>
        <w:t xml:space="preserve"> cases of scoliosis were found either in wild-caught cave fish (</w:t>
      </w:r>
      <w:r w:rsidR="0044766C" w:rsidRPr="00AB79BF">
        <w:rPr>
          <w:rFonts w:ascii="Arial" w:hAnsi="Arial" w:cs="Arial"/>
          <w:i/>
          <w:lang w:val="en-GB"/>
        </w:rPr>
        <w:t>n</w:t>
      </w:r>
      <w:r w:rsidRPr="0056565E">
        <w:rPr>
          <w:rFonts w:ascii="Arial" w:hAnsi="Arial" w:cs="Arial"/>
          <w:lang w:val="en-GB"/>
        </w:rPr>
        <w:t>=</w:t>
      </w:r>
      <w:r w:rsidR="00EF2F97" w:rsidRPr="0056565E">
        <w:rPr>
          <w:rFonts w:ascii="Arial" w:hAnsi="Arial" w:cs="Arial"/>
          <w:lang w:val="en-GB"/>
        </w:rPr>
        <w:t>6</w:t>
      </w:r>
      <w:r w:rsidRPr="0056565E">
        <w:rPr>
          <w:rFonts w:ascii="Arial" w:hAnsi="Arial" w:cs="Arial"/>
          <w:lang w:val="en-GB"/>
        </w:rPr>
        <w:t xml:space="preserve">) or in fish raised in </w:t>
      </w:r>
      <w:r w:rsidR="007D2FB3">
        <w:rPr>
          <w:rFonts w:ascii="Arial" w:hAnsi="Arial" w:cs="Arial"/>
          <w:lang w:val="en-GB"/>
        </w:rPr>
        <w:t xml:space="preserve">experimental </w:t>
      </w:r>
      <w:r w:rsidRPr="0056565E">
        <w:rPr>
          <w:rFonts w:ascii="Arial" w:hAnsi="Arial" w:cs="Arial"/>
          <w:lang w:val="en-GB"/>
        </w:rPr>
        <w:t>permanent darkness (</w:t>
      </w:r>
      <w:r w:rsidR="0044766C">
        <w:rPr>
          <w:rFonts w:ascii="Arial" w:hAnsi="Arial" w:cs="Arial"/>
          <w:i/>
          <w:lang w:val="en-GB"/>
        </w:rPr>
        <w:t>n</w:t>
      </w:r>
      <w:r w:rsidRPr="0056565E">
        <w:rPr>
          <w:rFonts w:ascii="Arial" w:hAnsi="Arial" w:cs="Arial"/>
          <w:lang w:val="en-GB"/>
        </w:rPr>
        <w:t>=</w:t>
      </w:r>
      <w:r w:rsidR="00EF2F97" w:rsidRPr="0056565E">
        <w:rPr>
          <w:rFonts w:ascii="Arial" w:hAnsi="Arial" w:cs="Arial"/>
          <w:lang w:val="en-GB"/>
        </w:rPr>
        <w:t>4</w:t>
      </w:r>
      <w:r w:rsidRPr="0056565E">
        <w:rPr>
          <w:rFonts w:ascii="Arial" w:hAnsi="Arial" w:cs="Arial"/>
          <w:lang w:val="en-GB"/>
        </w:rPr>
        <w:t>)</w:t>
      </w:r>
      <w:r w:rsidR="000E0195">
        <w:rPr>
          <w:rFonts w:ascii="Arial" w:hAnsi="Arial" w:cs="Arial"/>
          <w:lang w:val="en-GB"/>
        </w:rPr>
        <w:t>,</w:t>
      </w:r>
      <w:r w:rsidRPr="0056565E">
        <w:rPr>
          <w:rFonts w:ascii="Arial" w:hAnsi="Arial" w:cs="Arial"/>
          <w:lang w:val="en-GB"/>
        </w:rPr>
        <w:t xml:space="preserve"> the only exception </w:t>
      </w:r>
      <w:r w:rsidR="000E0195">
        <w:rPr>
          <w:rFonts w:ascii="Arial" w:hAnsi="Arial" w:cs="Arial"/>
          <w:lang w:val="en-GB"/>
        </w:rPr>
        <w:t>being</w:t>
      </w:r>
      <w:r w:rsidR="000E0195" w:rsidRPr="0056565E">
        <w:rPr>
          <w:rFonts w:ascii="Arial" w:hAnsi="Arial" w:cs="Arial"/>
          <w:lang w:val="en-GB"/>
        </w:rPr>
        <w:t xml:space="preserve"> </w:t>
      </w:r>
      <w:r w:rsidRPr="0056565E">
        <w:rPr>
          <w:rFonts w:ascii="Arial" w:hAnsi="Arial" w:cs="Arial"/>
          <w:lang w:val="en-GB"/>
        </w:rPr>
        <w:t xml:space="preserve">a single cave fish that was raised under light:dark </w:t>
      </w:r>
      <w:r w:rsidR="0044766C">
        <w:rPr>
          <w:rFonts w:ascii="Arial" w:hAnsi="Arial" w:cs="Arial"/>
          <w:lang w:val="en-GB"/>
        </w:rPr>
        <w:t>conditions</w:t>
      </w:r>
      <w:r w:rsidR="0044766C" w:rsidRPr="0056565E">
        <w:rPr>
          <w:rFonts w:ascii="Arial" w:hAnsi="Arial" w:cs="Arial"/>
          <w:lang w:val="en-GB"/>
        </w:rPr>
        <w:t xml:space="preserve"> </w:t>
      </w:r>
      <w:r w:rsidRPr="0056565E">
        <w:rPr>
          <w:rFonts w:ascii="Arial" w:hAnsi="Arial" w:cs="Arial"/>
          <w:lang w:val="en-GB"/>
        </w:rPr>
        <w:t>(Table 1</w:t>
      </w:r>
      <w:r w:rsidR="00532ECE" w:rsidRPr="0056565E">
        <w:rPr>
          <w:rFonts w:ascii="Arial" w:hAnsi="Arial" w:cs="Arial"/>
          <w:lang w:val="en-GB"/>
        </w:rPr>
        <w:t>).</w:t>
      </w:r>
    </w:p>
    <w:p w14:paraId="07713DD7" w14:textId="77777777" w:rsidR="00553420" w:rsidRPr="0056565E" w:rsidRDefault="00553420">
      <w:pPr>
        <w:spacing w:line="480" w:lineRule="auto"/>
        <w:rPr>
          <w:rFonts w:ascii="Arial" w:hAnsi="Arial" w:cs="Arial"/>
          <w:lang w:val="en-GB"/>
        </w:rPr>
      </w:pPr>
    </w:p>
    <w:p w14:paraId="1E5E08BF" w14:textId="77777777" w:rsidR="00553420" w:rsidRPr="0056565E" w:rsidRDefault="00532ECE">
      <w:pPr>
        <w:spacing w:line="480" w:lineRule="auto"/>
        <w:rPr>
          <w:rFonts w:ascii="Arial" w:hAnsi="Arial" w:cs="Arial"/>
          <w:sz w:val="28"/>
          <w:lang w:val="en-GB"/>
        </w:rPr>
      </w:pPr>
      <w:r w:rsidRPr="0056565E">
        <w:rPr>
          <w:rFonts w:ascii="Arial" w:hAnsi="Arial" w:cs="Arial"/>
          <w:b/>
          <w:sz w:val="28"/>
          <w:lang w:val="en-GB"/>
        </w:rPr>
        <w:t xml:space="preserve">4. </w:t>
      </w:r>
      <w:r w:rsidRPr="0056565E">
        <w:rPr>
          <w:rFonts w:ascii="Arial" w:hAnsi="Arial" w:cs="Arial"/>
          <w:b/>
          <w:caps/>
          <w:sz w:val="28"/>
          <w:lang w:val="en-GB"/>
        </w:rPr>
        <w:t>Discussion</w:t>
      </w:r>
    </w:p>
    <w:p w14:paraId="18823E3D" w14:textId="7558FC8F" w:rsidR="003A0686" w:rsidRPr="00137B76" w:rsidRDefault="00BA2394" w:rsidP="00FB1E5A">
      <w:pPr>
        <w:spacing w:line="480" w:lineRule="auto"/>
        <w:rPr>
          <w:rFonts w:ascii="Arial" w:hAnsi="Arial" w:cs="Arial"/>
          <w:bCs/>
          <w:i/>
          <w:iCs/>
          <w:lang w:val="en-GB"/>
        </w:rPr>
      </w:pPr>
      <w:r w:rsidRPr="0056565E">
        <w:rPr>
          <w:rFonts w:ascii="Arial" w:hAnsi="Arial" w:cs="Arial"/>
          <w:lang w:val="en-GB"/>
        </w:rPr>
        <w:t>W</w:t>
      </w:r>
      <w:r w:rsidR="005A711D" w:rsidRPr="0056565E">
        <w:rPr>
          <w:rFonts w:ascii="Arial" w:hAnsi="Arial" w:cs="Arial"/>
          <w:lang w:val="en-GB"/>
        </w:rPr>
        <w:t>e uncover</w:t>
      </w:r>
      <w:r w:rsidR="00D83B5E">
        <w:rPr>
          <w:rFonts w:ascii="Arial" w:hAnsi="Arial" w:cs="Arial"/>
          <w:lang w:val="en-GB"/>
        </w:rPr>
        <w:t>ed</w:t>
      </w:r>
      <w:r w:rsidR="005A711D" w:rsidRPr="0056565E">
        <w:rPr>
          <w:rFonts w:ascii="Arial" w:hAnsi="Arial" w:cs="Arial"/>
          <w:lang w:val="en-GB"/>
        </w:rPr>
        <w:t xml:space="preserve"> </w:t>
      </w:r>
      <w:r w:rsidR="00D11FE3" w:rsidRPr="0056565E">
        <w:rPr>
          <w:rFonts w:ascii="Arial" w:hAnsi="Arial" w:cs="Arial"/>
          <w:lang w:val="en-GB"/>
        </w:rPr>
        <w:t>a high incidence of spinal deformities in</w:t>
      </w:r>
      <w:r w:rsidR="00643C0F">
        <w:rPr>
          <w:rFonts w:ascii="Arial" w:hAnsi="Arial" w:cs="Arial"/>
          <w:lang w:val="en-GB"/>
        </w:rPr>
        <w:t xml:space="preserve"> </w:t>
      </w:r>
      <w:r w:rsidR="007D2FB3">
        <w:rPr>
          <w:rFonts w:ascii="Arial" w:hAnsi="Arial" w:cs="Arial"/>
          <w:lang w:val="en-GB"/>
        </w:rPr>
        <w:t>the</w:t>
      </w:r>
      <w:r w:rsidR="00643C0F">
        <w:rPr>
          <w:rFonts w:ascii="Arial" w:hAnsi="Arial" w:cs="Arial"/>
          <w:lang w:val="en-GB"/>
        </w:rPr>
        <w:t xml:space="preserve"> cichlid</w:t>
      </w:r>
      <w:r w:rsidR="00D11FE3" w:rsidRPr="0056565E">
        <w:rPr>
          <w:rFonts w:ascii="Arial" w:hAnsi="Arial" w:cs="Arial"/>
          <w:lang w:val="en-GB"/>
        </w:rPr>
        <w:t xml:space="preserve"> </w:t>
      </w:r>
      <w:r w:rsidR="00D11FE3" w:rsidRPr="0056565E">
        <w:rPr>
          <w:rFonts w:ascii="Arial" w:hAnsi="Arial" w:cs="Arial"/>
          <w:i/>
          <w:lang w:val="en-GB"/>
        </w:rPr>
        <w:t>A. citrinellus</w:t>
      </w:r>
      <w:r w:rsidR="00D11FE3" w:rsidRPr="0056565E">
        <w:rPr>
          <w:rFonts w:ascii="Arial" w:hAnsi="Arial" w:cs="Arial"/>
          <w:lang w:val="en-GB"/>
        </w:rPr>
        <w:t xml:space="preserve"> raised in permanent darkness, while none of the fish raised under normal light conditions developed similar deformities</w:t>
      </w:r>
      <w:r w:rsidR="00D83B5E">
        <w:rPr>
          <w:rFonts w:ascii="Arial" w:hAnsi="Arial" w:cs="Arial"/>
          <w:lang w:val="en-GB"/>
        </w:rPr>
        <w:t xml:space="preserve">. </w:t>
      </w:r>
      <w:r w:rsidR="007D2FB3">
        <w:rPr>
          <w:rFonts w:ascii="Arial" w:hAnsi="Arial" w:cs="Arial"/>
          <w:lang w:val="en-GB"/>
        </w:rPr>
        <w:t>Congruently,</w:t>
      </w:r>
      <w:r w:rsidR="00137B76">
        <w:rPr>
          <w:rFonts w:ascii="Arial" w:hAnsi="Arial" w:cs="Arial"/>
          <w:lang w:val="en-GB"/>
        </w:rPr>
        <w:t xml:space="preserve"> no cave </w:t>
      </w:r>
      <w:r w:rsidR="007D2FB3">
        <w:rPr>
          <w:rFonts w:ascii="Arial" w:hAnsi="Arial" w:cs="Arial"/>
          <w:lang w:val="en-GB"/>
        </w:rPr>
        <w:t xml:space="preserve">cichlid </w:t>
      </w:r>
      <w:r w:rsidR="00137B76">
        <w:rPr>
          <w:rFonts w:ascii="Arial" w:hAnsi="Arial" w:cs="Arial"/>
          <w:lang w:val="en-GB"/>
        </w:rPr>
        <w:t xml:space="preserve">is known </w:t>
      </w:r>
      <w:r w:rsidR="00D83B5E">
        <w:rPr>
          <w:rFonts w:ascii="Arial" w:hAnsi="Arial" w:cs="Arial"/>
          <w:lang w:val="en-GB"/>
        </w:rPr>
        <w:t xml:space="preserve">despite </w:t>
      </w:r>
      <w:r w:rsidR="00643C0F">
        <w:rPr>
          <w:rFonts w:ascii="Arial" w:hAnsi="Arial" w:cs="Arial"/>
          <w:lang w:val="en-GB"/>
        </w:rPr>
        <w:t xml:space="preserve">their </w:t>
      </w:r>
      <w:r w:rsidR="00D83B5E">
        <w:rPr>
          <w:rFonts w:ascii="Arial" w:hAnsi="Arial" w:cs="Arial"/>
          <w:lang w:val="en-GB"/>
        </w:rPr>
        <w:t>widespread and frequent occurrence</w:t>
      </w:r>
      <w:r w:rsidR="009B260C">
        <w:rPr>
          <w:rFonts w:ascii="Arial" w:hAnsi="Arial" w:cs="Arial"/>
          <w:lang w:val="en-GB"/>
        </w:rPr>
        <w:t xml:space="preserve"> in </w:t>
      </w:r>
      <w:r w:rsidR="007D2FB3">
        <w:rPr>
          <w:rFonts w:ascii="Arial" w:hAnsi="Arial" w:cs="Arial"/>
          <w:lang w:val="en-GB"/>
        </w:rPr>
        <w:t xml:space="preserve">the </w:t>
      </w:r>
      <w:r w:rsidR="009B260C">
        <w:rPr>
          <w:rFonts w:ascii="Arial" w:hAnsi="Arial" w:cs="Arial"/>
          <w:lang w:val="en-GB"/>
        </w:rPr>
        <w:t>America</w:t>
      </w:r>
      <w:r w:rsidR="007D2FB3">
        <w:rPr>
          <w:rFonts w:ascii="Arial" w:hAnsi="Arial" w:cs="Arial"/>
          <w:lang w:val="en-GB"/>
        </w:rPr>
        <w:t>s</w:t>
      </w:r>
      <w:r w:rsidR="00D83B5E">
        <w:rPr>
          <w:rFonts w:ascii="Arial" w:hAnsi="Arial" w:cs="Arial"/>
          <w:lang w:val="en-GB"/>
        </w:rPr>
        <w:t xml:space="preserve"> </w:t>
      </w:r>
      <w:r w:rsidR="001F4684">
        <w:rPr>
          <w:rFonts w:ascii="Arial" w:hAnsi="Arial" w:cs="Arial"/>
          <w:lang w:val="en-GB"/>
        </w:rPr>
        <w:t>[1]</w:t>
      </w:r>
      <w:r w:rsidR="00D11FE3" w:rsidRPr="0056565E">
        <w:rPr>
          <w:rFonts w:ascii="Arial" w:hAnsi="Arial" w:cs="Arial"/>
          <w:lang w:val="en-GB"/>
        </w:rPr>
        <w:t xml:space="preserve">. </w:t>
      </w:r>
      <w:r w:rsidR="001E432E" w:rsidRPr="0056565E">
        <w:rPr>
          <w:rFonts w:ascii="Arial" w:hAnsi="Arial" w:cs="Arial"/>
          <w:lang w:val="en-GB"/>
        </w:rPr>
        <w:t xml:space="preserve">Mortality rates in our </w:t>
      </w:r>
      <w:r w:rsidR="001E432E" w:rsidRPr="0056565E">
        <w:rPr>
          <w:rFonts w:ascii="Arial" w:hAnsi="Arial" w:cs="Arial"/>
          <w:i/>
          <w:lang w:val="en-GB"/>
        </w:rPr>
        <w:t>A. citrinellus</w:t>
      </w:r>
      <w:r w:rsidR="001E432E" w:rsidRPr="0056565E">
        <w:rPr>
          <w:rFonts w:ascii="Arial" w:hAnsi="Arial" w:cs="Arial"/>
          <w:lang w:val="en-GB"/>
        </w:rPr>
        <w:t xml:space="preserve"> common-garden experiment were relatively high </w:t>
      </w:r>
      <w:r w:rsidR="001E432E" w:rsidRPr="0056565E">
        <w:rPr>
          <w:rFonts w:ascii="Arial" w:hAnsi="Arial" w:cs="Arial"/>
          <w:lang w:val="en-GB"/>
        </w:rPr>
        <w:lastRenderedPageBreak/>
        <w:t>throughout</w:t>
      </w:r>
      <w:r w:rsidR="001E432E">
        <w:rPr>
          <w:rFonts w:ascii="Arial" w:hAnsi="Arial" w:cs="Arial"/>
          <w:lang w:val="en-GB"/>
        </w:rPr>
        <w:t xml:space="preserve">, corroborating previous reports </w:t>
      </w:r>
      <w:r w:rsidR="002F3790">
        <w:rPr>
          <w:rFonts w:ascii="Arial" w:hAnsi="Arial" w:cs="Arial"/>
          <w:lang w:val="en-GB"/>
        </w:rPr>
        <w:t>[1</w:t>
      </w:r>
      <w:r w:rsidR="006C78F6">
        <w:rPr>
          <w:rFonts w:ascii="Arial" w:hAnsi="Arial" w:cs="Arial"/>
          <w:lang w:val="en-GB"/>
        </w:rPr>
        <w:t>7</w:t>
      </w:r>
      <w:r w:rsidR="002F3790">
        <w:rPr>
          <w:rFonts w:ascii="Arial" w:hAnsi="Arial" w:cs="Arial"/>
          <w:lang w:val="en-GB"/>
        </w:rPr>
        <w:t>]</w:t>
      </w:r>
      <w:r w:rsidR="001E432E" w:rsidRPr="0056565E">
        <w:rPr>
          <w:rFonts w:ascii="Arial" w:hAnsi="Arial" w:cs="Arial"/>
          <w:lang w:val="en-GB"/>
        </w:rPr>
        <w:t xml:space="preserve">, but did not differ significantly between treatments. </w:t>
      </w:r>
      <w:r w:rsidR="00D83B5E">
        <w:rPr>
          <w:rFonts w:ascii="Arial" w:hAnsi="Arial" w:cs="Arial"/>
          <w:lang w:val="en-GB"/>
        </w:rPr>
        <w:t>A</w:t>
      </w:r>
      <w:r w:rsidR="00D11FE3" w:rsidRPr="0056565E">
        <w:rPr>
          <w:rFonts w:ascii="Arial" w:hAnsi="Arial" w:cs="Arial"/>
          <w:lang w:val="en-GB"/>
        </w:rPr>
        <w:t xml:space="preserve">n extensive survey of our data on cave- and surface-forms of </w:t>
      </w:r>
      <w:r w:rsidR="00D11FE3" w:rsidRPr="0056565E">
        <w:rPr>
          <w:rFonts w:ascii="Arial" w:hAnsi="Arial" w:cs="Arial"/>
          <w:i/>
          <w:lang w:val="en-GB"/>
        </w:rPr>
        <w:t xml:space="preserve">P. </w:t>
      </w:r>
      <w:r w:rsidR="00D83B5E">
        <w:rPr>
          <w:rFonts w:ascii="Arial" w:hAnsi="Arial" w:cs="Arial"/>
          <w:i/>
          <w:lang w:val="en-GB"/>
        </w:rPr>
        <w:t>mexicana</w:t>
      </w:r>
      <w:r w:rsidR="00D83B5E">
        <w:rPr>
          <w:rFonts w:ascii="Arial" w:hAnsi="Arial" w:cs="Arial"/>
          <w:lang w:val="en-GB"/>
        </w:rPr>
        <w:t xml:space="preserve">—another widespread </w:t>
      </w:r>
      <w:r w:rsidR="00420469">
        <w:rPr>
          <w:rFonts w:ascii="Arial" w:hAnsi="Arial" w:cs="Arial"/>
          <w:lang w:val="en-GB"/>
        </w:rPr>
        <w:t>C</w:t>
      </w:r>
      <w:r w:rsidR="00D83B5E">
        <w:rPr>
          <w:rFonts w:ascii="Arial" w:hAnsi="Arial" w:cs="Arial"/>
          <w:lang w:val="en-GB"/>
        </w:rPr>
        <w:t>entral American freshwater fish—</w:t>
      </w:r>
      <w:r w:rsidR="001E432E">
        <w:rPr>
          <w:rFonts w:ascii="Arial" w:hAnsi="Arial" w:cs="Arial"/>
          <w:lang w:val="en-GB"/>
        </w:rPr>
        <w:t xml:space="preserve">also </w:t>
      </w:r>
      <w:r w:rsidR="00D11FE3" w:rsidRPr="0056565E">
        <w:rPr>
          <w:rFonts w:ascii="Arial" w:hAnsi="Arial" w:cs="Arial"/>
          <w:lang w:val="en-GB"/>
        </w:rPr>
        <w:t>revealed a</w:t>
      </w:r>
      <w:r w:rsidR="001E432E">
        <w:rPr>
          <w:rFonts w:ascii="Arial" w:hAnsi="Arial" w:cs="Arial"/>
          <w:lang w:val="en-GB"/>
        </w:rPr>
        <w:t>n association between darkness and spinal deformities</w:t>
      </w:r>
      <w:r w:rsidR="00D83B5E">
        <w:rPr>
          <w:rFonts w:ascii="Arial" w:hAnsi="Arial" w:cs="Arial"/>
          <w:lang w:val="en-GB"/>
        </w:rPr>
        <w:t xml:space="preserve">, </w:t>
      </w:r>
      <w:r w:rsidR="00D11FE3" w:rsidRPr="0056565E">
        <w:rPr>
          <w:rFonts w:ascii="Arial" w:hAnsi="Arial" w:cs="Arial"/>
          <w:lang w:val="en-GB"/>
        </w:rPr>
        <w:t>albeit at a much lower overall rate of occurrence</w:t>
      </w:r>
      <w:r w:rsidR="00FE1C42">
        <w:rPr>
          <w:rFonts w:ascii="Arial" w:hAnsi="Arial" w:cs="Arial"/>
          <w:lang w:val="en-GB"/>
        </w:rPr>
        <w:t>. This</w:t>
      </w:r>
      <w:r w:rsidR="00137B76">
        <w:rPr>
          <w:rFonts w:ascii="Arial" w:hAnsi="Arial" w:cs="Arial"/>
          <w:lang w:val="en-GB"/>
        </w:rPr>
        <w:t xml:space="preserve"> aligns with the fact that </w:t>
      </w:r>
      <w:r w:rsidR="00FE1C42" w:rsidRPr="00FB1E5A">
        <w:rPr>
          <w:rFonts w:ascii="Arial" w:hAnsi="Arial" w:cs="Arial"/>
          <w:i/>
          <w:lang w:val="en-GB"/>
        </w:rPr>
        <w:t>P. mexicana</w:t>
      </w:r>
      <w:r w:rsidR="00137B76">
        <w:rPr>
          <w:rFonts w:ascii="Arial" w:hAnsi="Arial" w:cs="Arial"/>
          <w:lang w:val="en-GB"/>
        </w:rPr>
        <w:t xml:space="preserve"> </w:t>
      </w:r>
      <w:r w:rsidR="00D83B5E">
        <w:rPr>
          <w:rFonts w:ascii="Arial" w:hAnsi="Arial" w:cs="Arial"/>
          <w:lang w:val="en-GB"/>
        </w:rPr>
        <w:t xml:space="preserve">evolved </w:t>
      </w:r>
      <w:r w:rsidR="00137B76">
        <w:rPr>
          <w:rFonts w:ascii="Arial" w:hAnsi="Arial" w:cs="Arial"/>
          <w:lang w:val="en-GB"/>
        </w:rPr>
        <w:t>two cave forms</w:t>
      </w:r>
      <w:r w:rsidR="00FE1C42">
        <w:rPr>
          <w:rFonts w:ascii="Arial" w:hAnsi="Arial" w:cs="Arial"/>
          <w:lang w:val="en-GB"/>
        </w:rPr>
        <w:t xml:space="preserve"> </w:t>
      </w:r>
      <w:r w:rsidR="001F4684">
        <w:rPr>
          <w:rFonts w:ascii="Arial" w:hAnsi="Arial" w:cs="Arial"/>
          <w:lang w:val="en-GB"/>
        </w:rPr>
        <w:t>[1</w:t>
      </w:r>
      <w:r w:rsidR="006C78F6">
        <w:rPr>
          <w:rFonts w:ascii="Arial" w:hAnsi="Arial" w:cs="Arial"/>
          <w:lang w:val="en-GB"/>
        </w:rPr>
        <w:t>2</w:t>
      </w:r>
      <w:r w:rsidR="001F4684">
        <w:rPr>
          <w:rFonts w:ascii="Arial" w:hAnsi="Arial" w:cs="Arial"/>
          <w:lang w:val="en-GB"/>
        </w:rPr>
        <w:t>]</w:t>
      </w:r>
      <w:r w:rsidR="00D11FE3" w:rsidRPr="0056565E">
        <w:rPr>
          <w:rFonts w:ascii="Arial" w:hAnsi="Arial" w:cs="Arial"/>
          <w:lang w:val="en-GB"/>
        </w:rPr>
        <w:t xml:space="preserve">. </w:t>
      </w:r>
      <w:r w:rsidR="000E4144">
        <w:rPr>
          <w:rFonts w:ascii="Arial" w:hAnsi="Arial" w:cs="Arial"/>
          <w:lang w:val="en-GB"/>
        </w:rPr>
        <w:t xml:space="preserve">Our results </w:t>
      </w:r>
      <w:r w:rsidR="0001567F" w:rsidRPr="0056565E">
        <w:rPr>
          <w:rFonts w:ascii="Arial" w:hAnsi="Arial" w:cs="Arial"/>
          <w:lang w:val="en-GB"/>
        </w:rPr>
        <w:t xml:space="preserve">support the notion that </w:t>
      </w:r>
      <w:r w:rsidRPr="0056565E">
        <w:rPr>
          <w:rFonts w:ascii="Arial" w:hAnsi="Arial" w:cs="Arial"/>
          <w:lang w:val="en-GB"/>
        </w:rPr>
        <w:t xml:space="preserve">exposure to light at least during critical stages of teleost spinal system development </w:t>
      </w:r>
      <w:r w:rsidR="003A0686" w:rsidRPr="0056565E">
        <w:rPr>
          <w:rFonts w:ascii="Arial" w:hAnsi="Arial" w:cs="Arial"/>
          <w:lang w:val="en-GB"/>
        </w:rPr>
        <w:t>might be more important than previously assumed</w:t>
      </w:r>
      <w:r w:rsidR="0001567F" w:rsidRPr="0056565E">
        <w:rPr>
          <w:rFonts w:ascii="Arial" w:hAnsi="Arial" w:cs="Arial"/>
          <w:lang w:val="en-GB"/>
        </w:rPr>
        <w:t xml:space="preserve"> </w:t>
      </w:r>
      <w:r w:rsidR="002F3790">
        <w:rPr>
          <w:rFonts w:ascii="Arial" w:hAnsi="Arial" w:cs="Arial"/>
          <w:lang w:val="en-GB"/>
        </w:rPr>
        <w:t>[1</w:t>
      </w:r>
      <w:r w:rsidR="006C78F6">
        <w:rPr>
          <w:rFonts w:ascii="Arial" w:hAnsi="Arial" w:cs="Arial"/>
          <w:lang w:val="en-GB"/>
        </w:rPr>
        <w:t>8</w:t>
      </w:r>
      <w:r w:rsidR="002F3790">
        <w:rPr>
          <w:rFonts w:ascii="Arial" w:hAnsi="Arial" w:cs="Arial"/>
          <w:lang w:val="en-GB"/>
        </w:rPr>
        <w:t>]</w:t>
      </w:r>
      <w:r w:rsidRPr="0056565E">
        <w:rPr>
          <w:rFonts w:ascii="Arial" w:hAnsi="Arial" w:cs="Arial"/>
          <w:lang w:val="en-GB"/>
        </w:rPr>
        <w:t>.</w:t>
      </w:r>
      <w:r w:rsidR="003A0686" w:rsidRPr="0056565E">
        <w:rPr>
          <w:rFonts w:ascii="Arial" w:hAnsi="Arial" w:cs="Arial"/>
          <w:lang w:val="en-GB"/>
        </w:rPr>
        <w:t xml:space="preserve"> </w:t>
      </w:r>
      <w:r w:rsidR="009B260C">
        <w:rPr>
          <w:rFonts w:ascii="Arial" w:hAnsi="Arial" w:cs="Arial"/>
          <w:lang w:val="en-GB"/>
        </w:rPr>
        <w:t>P</w:t>
      </w:r>
      <w:r w:rsidR="006B0C28" w:rsidRPr="0056565E">
        <w:rPr>
          <w:rFonts w:ascii="Arial" w:hAnsi="Arial" w:cs="Arial"/>
          <w:lang w:val="en-GB"/>
        </w:rPr>
        <w:t xml:space="preserve">revious studies in fish demonstrated that spinal deformities have a strong negative impact on locomotor abilities (e.g., </w:t>
      </w:r>
      <w:r w:rsidR="002F3790">
        <w:rPr>
          <w:rFonts w:ascii="Arial" w:hAnsi="Arial" w:cs="Arial"/>
          <w:lang w:val="en-GB"/>
        </w:rPr>
        <w:t>[1</w:t>
      </w:r>
      <w:r w:rsidR="006C78F6">
        <w:rPr>
          <w:rFonts w:ascii="Arial" w:hAnsi="Arial" w:cs="Arial"/>
          <w:lang w:val="en-GB"/>
        </w:rPr>
        <w:t>9</w:t>
      </w:r>
      <w:r w:rsidR="002F3790">
        <w:rPr>
          <w:rFonts w:ascii="Arial" w:hAnsi="Arial" w:cs="Arial"/>
          <w:lang w:val="en-GB"/>
        </w:rPr>
        <w:t>]</w:t>
      </w:r>
      <w:r w:rsidR="006B0C28" w:rsidRPr="0056565E">
        <w:rPr>
          <w:rFonts w:ascii="Arial" w:hAnsi="Arial" w:cs="Arial"/>
          <w:lang w:val="en-GB"/>
        </w:rPr>
        <w:t xml:space="preserve">), </w:t>
      </w:r>
      <w:r w:rsidR="0001567F" w:rsidRPr="0056565E">
        <w:rPr>
          <w:rFonts w:ascii="Arial" w:hAnsi="Arial" w:cs="Arial"/>
          <w:lang w:val="en-GB"/>
        </w:rPr>
        <w:t xml:space="preserve">likely </w:t>
      </w:r>
      <w:r w:rsidR="006B0C28" w:rsidRPr="0056565E">
        <w:rPr>
          <w:rFonts w:ascii="Arial" w:hAnsi="Arial" w:cs="Arial"/>
          <w:lang w:val="en-GB"/>
        </w:rPr>
        <w:t>result</w:t>
      </w:r>
      <w:r w:rsidR="00420469">
        <w:rPr>
          <w:rFonts w:ascii="Arial" w:hAnsi="Arial" w:cs="Arial"/>
          <w:lang w:val="en-GB"/>
        </w:rPr>
        <w:t>ing</w:t>
      </w:r>
      <w:r w:rsidR="006B0C28" w:rsidRPr="0056565E">
        <w:rPr>
          <w:rFonts w:ascii="Arial" w:hAnsi="Arial" w:cs="Arial"/>
          <w:lang w:val="en-GB"/>
        </w:rPr>
        <w:t xml:space="preserve"> in strongly reduced fitness under natural conditions.</w:t>
      </w:r>
    </w:p>
    <w:p w14:paraId="579A5C23" w14:textId="2A81AA87" w:rsidR="00996657" w:rsidRDefault="003A0686" w:rsidP="001E432E">
      <w:pPr>
        <w:spacing w:line="480" w:lineRule="auto"/>
        <w:ind w:firstLine="720"/>
        <w:rPr>
          <w:rFonts w:ascii="Arial" w:hAnsi="Arial" w:cs="Arial"/>
          <w:lang w:val="en-GB"/>
        </w:rPr>
      </w:pPr>
      <w:r w:rsidRPr="00AB79BF">
        <w:rPr>
          <w:rFonts w:ascii="Arial" w:hAnsi="Arial" w:cs="Arial"/>
          <w:lang w:val="en-GB"/>
        </w:rPr>
        <w:t xml:space="preserve">As of yet, the </w:t>
      </w:r>
      <w:r w:rsidR="009B260C">
        <w:rPr>
          <w:rFonts w:ascii="Arial" w:hAnsi="Arial" w:cs="Arial"/>
          <w:lang w:val="en-GB"/>
        </w:rPr>
        <w:t xml:space="preserve">exact </w:t>
      </w:r>
      <w:r w:rsidRPr="00AB79BF">
        <w:rPr>
          <w:rFonts w:ascii="Arial" w:hAnsi="Arial" w:cs="Arial"/>
          <w:lang w:val="en-GB"/>
        </w:rPr>
        <w:t xml:space="preserve">mechanisms </w:t>
      </w:r>
      <w:r w:rsidR="00420469" w:rsidRPr="00AB79BF">
        <w:rPr>
          <w:rFonts w:ascii="Arial" w:hAnsi="Arial" w:cs="Arial"/>
          <w:lang w:val="en-GB"/>
        </w:rPr>
        <w:t xml:space="preserve">underlying </w:t>
      </w:r>
      <w:r w:rsidRPr="00AB79BF">
        <w:rPr>
          <w:rFonts w:ascii="Arial" w:hAnsi="Arial" w:cs="Arial"/>
          <w:lang w:val="en-GB"/>
        </w:rPr>
        <w:t>our results</w:t>
      </w:r>
      <w:r w:rsidR="000E4144">
        <w:rPr>
          <w:rFonts w:ascii="Arial" w:hAnsi="Arial" w:cs="Arial"/>
          <w:lang w:val="en-GB"/>
        </w:rPr>
        <w:t xml:space="preserve"> remain elusive</w:t>
      </w:r>
      <w:r w:rsidRPr="00AB79BF">
        <w:rPr>
          <w:rFonts w:ascii="Arial" w:hAnsi="Arial" w:cs="Arial"/>
          <w:lang w:val="en-GB"/>
        </w:rPr>
        <w:t xml:space="preserve">. </w:t>
      </w:r>
      <w:r w:rsidR="00420469">
        <w:rPr>
          <w:rFonts w:ascii="Arial" w:hAnsi="Arial" w:cs="Arial"/>
          <w:lang w:val="en-GB"/>
        </w:rPr>
        <w:t>L</w:t>
      </w:r>
      <w:r w:rsidR="00723897" w:rsidRPr="00AB79BF">
        <w:rPr>
          <w:rFonts w:ascii="Arial" w:hAnsi="Arial" w:cs="Arial"/>
          <w:lang w:val="en-GB"/>
        </w:rPr>
        <w:t xml:space="preserve">ow levels (i.e., 1-2%) of spinal deformities are common in teleost fish even under </w:t>
      </w:r>
      <w:r w:rsidR="00CB29FD">
        <w:rPr>
          <w:rFonts w:ascii="Arial" w:hAnsi="Arial" w:cs="Arial"/>
          <w:lang w:val="en-GB"/>
        </w:rPr>
        <w:t>seemingly benign</w:t>
      </w:r>
      <w:r w:rsidR="00CB29FD" w:rsidRPr="00AB79BF">
        <w:rPr>
          <w:rFonts w:ascii="Arial" w:hAnsi="Arial" w:cs="Arial"/>
          <w:lang w:val="en-GB"/>
        </w:rPr>
        <w:t xml:space="preserve"> </w:t>
      </w:r>
      <w:r w:rsidR="00723897" w:rsidRPr="00AB79BF">
        <w:rPr>
          <w:rFonts w:ascii="Arial" w:hAnsi="Arial" w:cs="Arial"/>
          <w:lang w:val="en-GB"/>
        </w:rPr>
        <w:t xml:space="preserve">conditions </w:t>
      </w:r>
      <w:r w:rsidR="002F3790">
        <w:rPr>
          <w:rFonts w:ascii="Arial" w:hAnsi="Arial" w:cs="Arial"/>
          <w:lang w:val="en-GB"/>
        </w:rPr>
        <w:t>[</w:t>
      </w:r>
      <w:r w:rsidR="006C78F6">
        <w:rPr>
          <w:rFonts w:ascii="Arial" w:hAnsi="Arial" w:cs="Arial"/>
          <w:lang w:val="en-GB"/>
        </w:rPr>
        <w:t>20</w:t>
      </w:r>
      <w:r w:rsidR="002F3790">
        <w:rPr>
          <w:rFonts w:ascii="Arial" w:hAnsi="Arial" w:cs="Arial"/>
          <w:lang w:val="en-GB"/>
        </w:rPr>
        <w:t>]</w:t>
      </w:r>
      <w:r w:rsidR="00723897" w:rsidRPr="00AB79BF">
        <w:rPr>
          <w:rFonts w:ascii="Arial" w:hAnsi="Arial" w:cs="Arial"/>
          <w:lang w:val="en-GB"/>
        </w:rPr>
        <w:t>, but p</w:t>
      </w:r>
      <w:r w:rsidRPr="00AB79BF">
        <w:rPr>
          <w:rFonts w:ascii="Arial" w:hAnsi="Arial" w:cs="Arial"/>
          <w:lang w:val="en-GB"/>
        </w:rPr>
        <w:t xml:space="preserve">revious studies reported an association of </w:t>
      </w:r>
      <w:r w:rsidR="00723897" w:rsidRPr="00AB79BF">
        <w:rPr>
          <w:rFonts w:ascii="Arial" w:hAnsi="Arial" w:cs="Arial"/>
          <w:lang w:val="en-GB"/>
        </w:rPr>
        <w:t xml:space="preserve">increased rates of </w:t>
      </w:r>
      <w:r w:rsidRPr="00AB79BF">
        <w:rPr>
          <w:rFonts w:ascii="Arial" w:hAnsi="Arial" w:cs="Arial"/>
          <w:lang w:val="en-GB"/>
        </w:rPr>
        <w:t>spinal deformities with</w:t>
      </w:r>
      <w:r w:rsidR="00777DED">
        <w:rPr>
          <w:rFonts w:ascii="Arial" w:hAnsi="Arial" w:cs="Arial"/>
          <w:lang w:val="en-GB"/>
        </w:rPr>
        <w:t xml:space="preserve">, e.g., </w:t>
      </w:r>
      <w:r w:rsidRPr="00AB79BF">
        <w:rPr>
          <w:rFonts w:ascii="Arial" w:hAnsi="Arial" w:cs="Arial"/>
          <w:lang w:val="en-GB"/>
        </w:rPr>
        <w:t xml:space="preserve">nutrient deficiencies or heavy metal contamination </w:t>
      </w:r>
      <w:r w:rsidR="002F3790">
        <w:rPr>
          <w:rFonts w:ascii="Arial" w:hAnsi="Arial" w:cs="Arial"/>
          <w:lang w:val="en-GB"/>
        </w:rPr>
        <w:t>[</w:t>
      </w:r>
      <w:r w:rsidR="006C78F6">
        <w:rPr>
          <w:rFonts w:ascii="Arial" w:hAnsi="Arial" w:cs="Arial"/>
          <w:lang w:val="en-GB"/>
        </w:rPr>
        <w:t>21</w:t>
      </w:r>
      <w:r w:rsidR="002F3790">
        <w:rPr>
          <w:rFonts w:ascii="Arial" w:hAnsi="Arial" w:cs="Arial"/>
          <w:lang w:val="en-GB"/>
        </w:rPr>
        <w:t>]</w:t>
      </w:r>
      <w:r w:rsidRPr="00AB79BF">
        <w:rPr>
          <w:rFonts w:ascii="Arial" w:hAnsi="Arial" w:cs="Arial"/>
          <w:lang w:val="en-GB"/>
        </w:rPr>
        <w:t>.</w:t>
      </w:r>
      <w:r w:rsidR="00C44916" w:rsidRPr="00AB79BF">
        <w:rPr>
          <w:rFonts w:ascii="Arial" w:hAnsi="Arial" w:cs="Arial"/>
          <w:lang w:val="en-GB"/>
        </w:rPr>
        <w:t xml:space="preserve"> </w:t>
      </w:r>
      <w:r w:rsidR="00690256">
        <w:rPr>
          <w:rFonts w:ascii="Arial" w:hAnsi="Arial" w:cs="Arial"/>
          <w:lang w:val="en-GB"/>
        </w:rPr>
        <w:t>N</w:t>
      </w:r>
      <w:r w:rsidR="00C44916" w:rsidRPr="00AB79BF">
        <w:rPr>
          <w:rFonts w:ascii="Arial" w:hAnsi="Arial" w:cs="Arial"/>
          <w:lang w:val="en-GB"/>
        </w:rPr>
        <w:t xml:space="preserve">utrient deficiencies </w:t>
      </w:r>
      <w:r w:rsidR="0001567F" w:rsidRPr="00AB79BF">
        <w:rPr>
          <w:rFonts w:ascii="Arial" w:hAnsi="Arial" w:cs="Arial"/>
          <w:lang w:val="en-GB"/>
        </w:rPr>
        <w:t>might also play a role</w:t>
      </w:r>
      <w:r w:rsidR="00C44916" w:rsidRPr="00AB79BF">
        <w:rPr>
          <w:rFonts w:ascii="Arial" w:hAnsi="Arial" w:cs="Arial"/>
          <w:lang w:val="en-GB"/>
        </w:rPr>
        <w:t xml:space="preserve"> in cave-dwelling </w:t>
      </w:r>
      <w:r w:rsidR="00C44916" w:rsidRPr="00AB79BF">
        <w:rPr>
          <w:rFonts w:ascii="Arial" w:hAnsi="Arial" w:cs="Arial"/>
          <w:i/>
          <w:lang w:val="en-GB"/>
        </w:rPr>
        <w:t>P. mexicana</w:t>
      </w:r>
      <w:r w:rsidR="00CB29FD">
        <w:rPr>
          <w:rFonts w:ascii="Arial" w:hAnsi="Arial" w:cs="Arial"/>
          <w:i/>
          <w:lang w:val="en-GB"/>
        </w:rPr>
        <w:t xml:space="preserve"> </w:t>
      </w:r>
      <w:r w:rsidR="00CB29FD">
        <w:rPr>
          <w:rFonts w:ascii="Arial" w:hAnsi="Arial" w:cs="Arial"/>
          <w:lang w:val="en-GB"/>
        </w:rPr>
        <w:t>(</w:t>
      </w:r>
      <w:r w:rsidR="00777DED">
        <w:rPr>
          <w:rFonts w:ascii="Arial" w:hAnsi="Arial" w:cs="Arial"/>
          <w:lang w:val="en-GB"/>
        </w:rPr>
        <w:t xml:space="preserve">compare </w:t>
      </w:r>
      <w:r w:rsidR="002F3790">
        <w:rPr>
          <w:rFonts w:ascii="Arial" w:hAnsi="Arial" w:cs="Arial"/>
          <w:lang w:val="en-GB"/>
        </w:rPr>
        <w:t>[2</w:t>
      </w:r>
      <w:r w:rsidR="006C78F6">
        <w:rPr>
          <w:rFonts w:ascii="Arial" w:hAnsi="Arial" w:cs="Arial"/>
          <w:lang w:val="en-GB"/>
        </w:rPr>
        <w:t>2</w:t>
      </w:r>
      <w:r w:rsidR="002F3790">
        <w:rPr>
          <w:rFonts w:ascii="Arial" w:hAnsi="Arial" w:cs="Arial"/>
          <w:lang w:val="en-GB"/>
        </w:rPr>
        <w:t>]</w:t>
      </w:r>
      <w:r w:rsidR="00CB29FD">
        <w:rPr>
          <w:rFonts w:ascii="Arial" w:hAnsi="Arial" w:cs="Arial"/>
          <w:lang w:val="en-GB"/>
        </w:rPr>
        <w:t>)</w:t>
      </w:r>
      <w:r w:rsidR="00C44916" w:rsidRPr="00AB79BF">
        <w:rPr>
          <w:rFonts w:ascii="Arial" w:hAnsi="Arial" w:cs="Arial"/>
          <w:lang w:val="en-GB"/>
        </w:rPr>
        <w:t xml:space="preserve">, </w:t>
      </w:r>
      <w:r w:rsidR="00690256">
        <w:rPr>
          <w:rFonts w:ascii="Arial" w:hAnsi="Arial" w:cs="Arial"/>
          <w:lang w:val="en-GB"/>
        </w:rPr>
        <w:t xml:space="preserve">but </w:t>
      </w:r>
      <w:r w:rsidR="00C44916" w:rsidRPr="00AB79BF">
        <w:rPr>
          <w:rFonts w:ascii="Arial" w:hAnsi="Arial" w:cs="Arial"/>
          <w:lang w:val="en-GB"/>
        </w:rPr>
        <w:t xml:space="preserve">all </w:t>
      </w:r>
      <w:r w:rsidR="00777DED">
        <w:rPr>
          <w:rFonts w:ascii="Arial" w:hAnsi="Arial" w:cs="Arial"/>
          <w:lang w:val="en-GB"/>
        </w:rPr>
        <w:t xml:space="preserve">common garden-reared </w:t>
      </w:r>
      <w:r w:rsidR="00C44916" w:rsidRPr="00AB79BF">
        <w:rPr>
          <w:rFonts w:ascii="Arial" w:hAnsi="Arial" w:cs="Arial"/>
          <w:lang w:val="en-GB"/>
        </w:rPr>
        <w:t xml:space="preserve">fish </w:t>
      </w:r>
      <w:r w:rsidR="00777DED">
        <w:rPr>
          <w:rFonts w:ascii="Arial" w:hAnsi="Arial" w:cs="Arial"/>
          <w:lang w:val="en-GB"/>
        </w:rPr>
        <w:t>received</w:t>
      </w:r>
      <w:r w:rsidR="00C44916" w:rsidRPr="00AB79BF">
        <w:rPr>
          <w:rFonts w:ascii="Arial" w:hAnsi="Arial" w:cs="Arial"/>
          <w:lang w:val="en-GB"/>
        </w:rPr>
        <w:t xml:space="preserve"> the same diet, </w:t>
      </w:r>
      <w:r w:rsidR="00777DED">
        <w:rPr>
          <w:rFonts w:ascii="Arial" w:hAnsi="Arial" w:cs="Arial"/>
          <w:lang w:val="en-GB"/>
        </w:rPr>
        <w:t>rendering this explanation unlikely</w:t>
      </w:r>
      <w:r w:rsidR="00C44916" w:rsidRPr="00AB79BF">
        <w:rPr>
          <w:rFonts w:ascii="Arial" w:hAnsi="Arial" w:cs="Arial"/>
          <w:lang w:val="en-GB"/>
        </w:rPr>
        <w:t xml:space="preserve">. </w:t>
      </w:r>
      <w:r w:rsidR="00204BA3">
        <w:rPr>
          <w:rFonts w:ascii="Arial" w:hAnsi="Arial" w:cs="Arial"/>
          <w:lang w:val="en-GB"/>
        </w:rPr>
        <w:t>W</w:t>
      </w:r>
      <w:r w:rsidR="00C44916" w:rsidRPr="00AB79BF">
        <w:rPr>
          <w:rFonts w:ascii="Arial" w:hAnsi="Arial" w:cs="Arial"/>
          <w:lang w:val="en-GB"/>
        </w:rPr>
        <w:t>e propose that the complete absence of light in both</w:t>
      </w:r>
      <w:r w:rsidR="00690256">
        <w:rPr>
          <w:rFonts w:ascii="Arial" w:hAnsi="Arial" w:cs="Arial"/>
          <w:lang w:val="en-GB"/>
        </w:rPr>
        <w:t>,</w:t>
      </w:r>
      <w:r w:rsidR="00C44916" w:rsidRPr="00AB79BF">
        <w:rPr>
          <w:rFonts w:ascii="Arial" w:hAnsi="Arial" w:cs="Arial"/>
          <w:lang w:val="en-GB"/>
        </w:rPr>
        <w:t xml:space="preserve"> our experimental </w:t>
      </w:r>
      <w:r w:rsidR="00204BA3">
        <w:rPr>
          <w:rFonts w:ascii="Arial" w:hAnsi="Arial" w:cs="Arial"/>
          <w:lang w:val="en-GB"/>
        </w:rPr>
        <w:t>treatment</w:t>
      </w:r>
      <w:r w:rsidR="00204BA3" w:rsidRPr="00AB79BF">
        <w:rPr>
          <w:rFonts w:ascii="Arial" w:hAnsi="Arial" w:cs="Arial"/>
          <w:lang w:val="en-GB"/>
        </w:rPr>
        <w:t xml:space="preserve"> </w:t>
      </w:r>
      <w:r w:rsidR="00C44916" w:rsidRPr="00AB79BF">
        <w:rPr>
          <w:rFonts w:ascii="Arial" w:hAnsi="Arial" w:cs="Arial"/>
          <w:lang w:val="en-GB"/>
        </w:rPr>
        <w:t xml:space="preserve">and in natural cave </w:t>
      </w:r>
      <w:r w:rsidR="00996657" w:rsidRPr="00AB79BF">
        <w:rPr>
          <w:rFonts w:ascii="Arial" w:hAnsi="Arial" w:cs="Arial"/>
          <w:lang w:val="en-GB"/>
        </w:rPr>
        <w:t>populations</w:t>
      </w:r>
      <w:r w:rsidR="00C44916" w:rsidRPr="00AB79BF">
        <w:rPr>
          <w:rFonts w:ascii="Arial" w:hAnsi="Arial" w:cs="Arial"/>
          <w:lang w:val="en-GB"/>
        </w:rPr>
        <w:t xml:space="preserve"> </w:t>
      </w:r>
      <w:r w:rsidR="00690256">
        <w:rPr>
          <w:rFonts w:ascii="Arial" w:hAnsi="Arial" w:cs="Arial"/>
          <w:lang w:val="en-GB"/>
        </w:rPr>
        <w:t xml:space="preserve">causes a </w:t>
      </w:r>
      <w:r w:rsidR="00C44916" w:rsidRPr="00AB79BF">
        <w:rPr>
          <w:rFonts w:ascii="Arial" w:hAnsi="Arial" w:cs="Arial"/>
          <w:lang w:val="en-GB"/>
        </w:rPr>
        <w:t>disr</w:t>
      </w:r>
      <w:r w:rsidR="000E1289" w:rsidRPr="00AB79BF">
        <w:rPr>
          <w:rFonts w:ascii="Arial" w:hAnsi="Arial" w:cs="Arial"/>
          <w:lang w:val="en-GB"/>
        </w:rPr>
        <w:t xml:space="preserve">uption of </w:t>
      </w:r>
      <w:r w:rsidR="00C44916" w:rsidRPr="00AB79BF">
        <w:rPr>
          <w:rFonts w:ascii="Arial" w:hAnsi="Arial" w:cs="Arial"/>
          <w:lang w:val="en-GB"/>
        </w:rPr>
        <w:t xml:space="preserve">melatonin </w:t>
      </w:r>
      <w:r w:rsidR="000E1289" w:rsidRPr="00AB79BF">
        <w:rPr>
          <w:rFonts w:ascii="Arial" w:hAnsi="Arial" w:cs="Arial"/>
          <w:lang w:val="en-GB"/>
        </w:rPr>
        <w:t>secretion</w:t>
      </w:r>
      <w:r w:rsidR="00690256">
        <w:rPr>
          <w:rFonts w:ascii="Arial" w:hAnsi="Arial" w:cs="Arial"/>
          <w:lang w:val="en-GB"/>
        </w:rPr>
        <w:t>. A</w:t>
      </w:r>
      <w:r w:rsidR="000E1289" w:rsidRPr="00AB79BF">
        <w:rPr>
          <w:rFonts w:ascii="Arial" w:hAnsi="Arial" w:cs="Arial"/>
          <w:lang w:val="en-GB"/>
        </w:rPr>
        <w:t xml:space="preserve">s a component of the circadian clock, </w:t>
      </w:r>
      <w:r w:rsidR="00420469">
        <w:rPr>
          <w:rFonts w:ascii="Arial" w:hAnsi="Arial" w:cs="Arial"/>
          <w:lang w:val="en-GB"/>
        </w:rPr>
        <w:t xml:space="preserve">melatonin </w:t>
      </w:r>
      <w:r w:rsidR="000E1289" w:rsidRPr="00AB79BF">
        <w:rPr>
          <w:rFonts w:ascii="Arial" w:hAnsi="Arial" w:cs="Arial"/>
          <w:lang w:val="en-GB"/>
        </w:rPr>
        <w:t>is known to be dependent on regular light s</w:t>
      </w:r>
      <w:r w:rsidR="00204BA3">
        <w:rPr>
          <w:rFonts w:ascii="Arial" w:hAnsi="Arial" w:cs="Arial"/>
          <w:lang w:val="en-GB"/>
        </w:rPr>
        <w:t>t</w:t>
      </w:r>
      <w:r w:rsidR="000E1289" w:rsidRPr="00AB79BF">
        <w:rPr>
          <w:rFonts w:ascii="Arial" w:hAnsi="Arial" w:cs="Arial"/>
          <w:lang w:val="en-GB"/>
        </w:rPr>
        <w:t xml:space="preserve">imuli </w:t>
      </w:r>
      <w:r w:rsidR="002F3790">
        <w:rPr>
          <w:rFonts w:ascii="Arial" w:hAnsi="Arial" w:cs="Arial"/>
          <w:lang w:val="en-GB"/>
        </w:rPr>
        <w:t>[1</w:t>
      </w:r>
      <w:r w:rsidR="006C78F6">
        <w:rPr>
          <w:rFonts w:ascii="Arial" w:hAnsi="Arial" w:cs="Arial"/>
          <w:lang w:val="en-GB"/>
        </w:rPr>
        <w:t>8</w:t>
      </w:r>
      <w:r w:rsidR="002F3790">
        <w:rPr>
          <w:rFonts w:ascii="Arial" w:hAnsi="Arial" w:cs="Arial"/>
          <w:lang w:val="en-GB"/>
        </w:rPr>
        <w:t>,2</w:t>
      </w:r>
      <w:r w:rsidR="006C78F6">
        <w:rPr>
          <w:rFonts w:ascii="Arial" w:hAnsi="Arial" w:cs="Arial"/>
          <w:lang w:val="en-GB"/>
        </w:rPr>
        <w:t>3</w:t>
      </w:r>
      <w:r w:rsidR="002F3790">
        <w:rPr>
          <w:rFonts w:ascii="Arial" w:hAnsi="Arial" w:cs="Arial"/>
          <w:lang w:val="en-GB"/>
        </w:rPr>
        <w:t>]</w:t>
      </w:r>
      <w:r w:rsidR="000E1289" w:rsidRPr="00AB79BF">
        <w:rPr>
          <w:rFonts w:ascii="Arial" w:hAnsi="Arial" w:cs="Arial"/>
          <w:lang w:val="en-GB"/>
        </w:rPr>
        <w:t xml:space="preserve">. </w:t>
      </w:r>
      <w:r w:rsidR="0001567F" w:rsidRPr="00AB79BF">
        <w:rPr>
          <w:rFonts w:ascii="Arial" w:hAnsi="Arial" w:cs="Arial"/>
          <w:lang w:val="en-GB"/>
        </w:rPr>
        <w:t xml:space="preserve">Melatonin is </w:t>
      </w:r>
      <w:r w:rsidR="00627ED4">
        <w:rPr>
          <w:rFonts w:ascii="Arial" w:hAnsi="Arial" w:cs="Arial"/>
          <w:lang w:val="en-GB"/>
        </w:rPr>
        <w:t>involved in the regulation of</w:t>
      </w:r>
      <w:r w:rsidR="0001567F" w:rsidRPr="00AB79BF">
        <w:rPr>
          <w:rFonts w:ascii="Arial" w:hAnsi="Arial" w:cs="Arial"/>
          <w:lang w:val="en-GB"/>
        </w:rPr>
        <w:t xml:space="preserve"> growth and development, and minimal light thresholds are needed for proper larval development in most </w:t>
      </w:r>
      <w:r w:rsidR="00420469">
        <w:rPr>
          <w:rFonts w:ascii="Arial" w:hAnsi="Arial" w:cs="Arial"/>
          <w:lang w:val="en-GB"/>
        </w:rPr>
        <w:t>fishes</w:t>
      </w:r>
      <w:r w:rsidR="00627ED4" w:rsidRPr="00AB79BF">
        <w:rPr>
          <w:rFonts w:ascii="Arial" w:hAnsi="Arial" w:cs="Arial"/>
          <w:lang w:val="en-GB"/>
        </w:rPr>
        <w:t xml:space="preserve"> </w:t>
      </w:r>
      <w:r w:rsidR="002F3790">
        <w:rPr>
          <w:rFonts w:ascii="Arial" w:hAnsi="Arial" w:cs="Arial"/>
          <w:lang w:val="en-GB"/>
        </w:rPr>
        <w:t>[1</w:t>
      </w:r>
      <w:r w:rsidR="006C78F6">
        <w:rPr>
          <w:rFonts w:ascii="Arial" w:hAnsi="Arial" w:cs="Arial"/>
          <w:lang w:val="en-GB"/>
        </w:rPr>
        <w:t>8</w:t>
      </w:r>
      <w:r w:rsidR="002F3790">
        <w:rPr>
          <w:rFonts w:ascii="Arial" w:hAnsi="Arial" w:cs="Arial"/>
          <w:lang w:val="en-GB"/>
        </w:rPr>
        <w:t>]</w:t>
      </w:r>
      <w:r w:rsidR="00627ED4">
        <w:rPr>
          <w:rFonts w:ascii="Arial" w:hAnsi="Arial" w:cs="Arial"/>
          <w:lang w:val="en-GB"/>
        </w:rPr>
        <w:t>.</w:t>
      </w:r>
      <w:r w:rsidR="007A5BC4">
        <w:rPr>
          <w:rFonts w:ascii="Arial" w:hAnsi="Arial" w:cs="Arial"/>
          <w:lang w:val="en-GB"/>
        </w:rPr>
        <w:t xml:space="preserve"> In</w:t>
      </w:r>
      <w:r w:rsidR="00DB2E90">
        <w:rPr>
          <w:rFonts w:ascii="Arial" w:hAnsi="Arial" w:cs="Arial"/>
          <w:lang w:val="en-GB"/>
        </w:rPr>
        <w:t xml:space="preserve">deed, </w:t>
      </w:r>
      <w:r w:rsidR="002C2198">
        <w:rPr>
          <w:rFonts w:ascii="Arial" w:hAnsi="Arial" w:cs="Arial"/>
          <w:lang w:val="en-GB"/>
        </w:rPr>
        <w:t xml:space="preserve">dark-raised </w:t>
      </w:r>
      <w:r w:rsidR="002C2198">
        <w:rPr>
          <w:rFonts w:ascii="Arial" w:hAnsi="Arial" w:cs="Arial"/>
          <w:i/>
          <w:lang w:val="en-GB"/>
        </w:rPr>
        <w:t>A. citrinellus</w:t>
      </w:r>
      <w:r w:rsidR="000F6DAF">
        <w:rPr>
          <w:rFonts w:ascii="Arial" w:hAnsi="Arial" w:cs="Arial"/>
          <w:lang w:val="en-GB"/>
        </w:rPr>
        <w:t xml:space="preserve"> </w:t>
      </w:r>
      <w:r w:rsidR="006D12A3">
        <w:rPr>
          <w:rFonts w:ascii="Arial" w:hAnsi="Arial" w:cs="Arial"/>
          <w:lang w:val="en-GB"/>
        </w:rPr>
        <w:t>have</w:t>
      </w:r>
      <w:r w:rsidR="000F6DAF">
        <w:rPr>
          <w:rFonts w:ascii="Arial" w:hAnsi="Arial" w:cs="Arial"/>
          <w:lang w:val="en-GB"/>
        </w:rPr>
        <w:t xml:space="preserve"> </w:t>
      </w:r>
      <w:r w:rsidR="00DB2E90">
        <w:rPr>
          <w:rFonts w:ascii="Arial" w:hAnsi="Arial" w:cs="Arial"/>
          <w:lang w:val="en-GB"/>
        </w:rPr>
        <w:t xml:space="preserve">a </w:t>
      </w:r>
      <w:r w:rsidR="00DB2E90">
        <w:rPr>
          <w:rFonts w:ascii="Arial" w:hAnsi="Arial" w:cs="Arial"/>
          <w:lang w:val="en-GB"/>
        </w:rPr>
        <w:lastRenderedPageBreak/>
        <w:t xml:space="preserve">disrupted </w:t>
      </w:r>
      <w:r w:rsidR="007A5BC4">
        <w:rPr>
          <w:rFonts w:ascii="Arial" w:hAnsi="Arial" w:cs="Arial"/>
          <w:lang w:val="en-GB"/>
        </w:rPr>
        <w:t>thyroid metabolism</w:t>
      </w:r>
      <w:r w:rsidR="002C2198">
        <w:rPr>
          <w:rFonts w:ascii="Arial" w:hAnsi="Arial" w:cs="Arial"/>
          <w:lang w:val="en-GB"/>
        </w:rPr>
        <w:t xml:space="preserve"> </w:t>
      </w:r>
      <w:r w:rsidR="001F4684">
        <w:rPr>
          <w:rFonts w:ascii="Arial" w:hAnsi="Arial" w:cs="Arial"/>
          <w:lang w:val="en-GB"/>
        </w:rPr>
        <w:t>[1</w:t>
      </w:r>
      <w:r w:rsidR="006C78F6">
        <w:rPr>
          <w:rFonts w:ascii="Arial" w:hAnsi="Arial" w:cs="Arial"/>
          <w:lang w:val="en-GB"/>
        </w:rPr>
        <w:t>3</w:t>
      </w:r>
      <w:r w:rsidR="001F4684">
        <w:rPr>
          <w:rFonts w:ascii="Arial" w:hAnsi="Arial" w:cs="Arial"/>
          <w:lang w:val="en-GB"/>
        </w:rPr>
        <w:t>]</w:t>
      </w:r>
      <w:r w:rsidR="007A5BC4" w:rsidRPr="00B63901">
        <w:rPr>
          <w:rFonts w:ascii="Arial" w:hAnsi="Arial" w:cs="Arial"/>
          <w:lang w:val="en-GB"/>
        </w:rPr>
        <w:t>,</w:t>
      </w:r>
      <w:r w:rsidR="007A5BC4">
        <w:rPr>
          <w:rFonts w:ascii="Arial" w:hAnsi="Arial" w:cs="Arial"/>
          <w:lang w:val="en-GB"/>
        </w:rPr>
        <w:t xml:space="preserve"> </w:t>
      </w:r>
      <w:r w:rsidR="00DB2E90">
        <w:rPr>
          <w:rFonts w:ascii="Arial" w:hAnsi="Arial" w:cs="Arial"/>
          <w:lang w:val="en-GB"/>
        </w:rPr>
        <w:t>a</w:t>
      </w:r>
      <w:r w:rsidR="00585769">
        <w:rPr>
          <w:rFonts w:ascii="Arial" w:hAnsi="Arial" w:cs="Arial"/>
          <w:lang w:val="en-GB"/>
        </w:rPr>
        <w:t xml:space="preserve"> downstream target of melatonin </w:t>
      </w:r>
      <w:r w:rsidR="002F3790">
        <w:rPr>
          <w:rFonts w:ascii="Arial" w:hAnsi="Arial" w:cs="Arial"/>
          <w:lang w:val="en-GB"/>
        </w:rPr>
        <w:t>[1</w:t>
      </w:r>
      <w:r w:rsidR="006C78F6">
        <w:rPr>
          <w:rFonts w:ascii="Arial" w:hAnsi="Arial" w:cs="Arial"/>
          <w:lang w:val="en-GB"/>
        </w:rPr>
        <w:t>8</w:t>
      </w:r>
      <w:r w:rsidR="002F3790">
        <w:rPr>
          <w:rFonts w:ascii="Arial" w:hAnsi="Arial" w:cs="Arial"/>
          <w:lang w:val="en-GB"/>
        </w:rPr>
        <w:t>]</w:t>
      </w:r>
      <w:r w:rsidR="00585769">
        <w:rPr>
          <w:rFonts w:ascii="Arial" w:hAnsi="Arial" w:cs="Arial"/>
          <w:lang w:val="en-GB"/>
        </w:rPr>
        <w:t>.</w:t>
      </w:r>
      <w:r w:rsidR="00627ED4">
        <w:rPr>
          <w:rFonts w:ascii="Arial" w:hAnsi="Arial" w:cs="Arial"/>
          <w:lang w:val="en-GB"/>
        </w:rPr>
        <w:t xml:space="preserve"> Not</w:t>
      </w:r>
      <w:r w:rsidR="0001567F" w:rsidRPr="00AB79BF">
        <w:rPr>
          <w:rFonts w:ascii="Arial" w:hAnsi="Arial" w:cs="Arial"/>
          <w:lang w:val="en-GB"/>
        </w:rPr>
        <w:t xml:space="preserve"> surprising</w:t>
      </w:r>
      <w:r w:rsidR="00627ED4">
        <w:rPr>
          <w:rFonts w:ascii="Arial" w:hAnsi="Arial" w:cs="Arial"/>
          <w:lang w:val="en-GB"/>
        </w:rPr>
        <w:t>ly,</w:t>
      </w:r>
      <w:r w:rsidR="0001567F" w:rsidRPr="00AB79BF">
        <w:rPr>
          <w:rFonts w:ascii="Arial" w:hAnsi="Arial" w:cs="Arial"/>
          <w:lang w:val="en-GB"/>
        </w:rPr>
        <w:t xml:space="preserve"> </w:t>
      </w:r>
      <w:r w:rsidR="003A61EE">
        <w:rPr>
          <w:rFonts w:ascii="Arial" w:hAnsi="Arial" w:cs="Arial"/>
          <w:lang w:val="en-GB"/>
        </w:rPr>
        <w:t xml:space="preserve">surgical removal of the pineal gland </w:t>
      </w:r>
      <w:r w:rsidR="0001567F" w:rsidRPr="00AB79BF">
        <w:rPr>
          <w:rFonts w:ascii="Arial" w:hAnsi="Arial" w:cs="Arial"/>
          <w:lang w:val="en-GB"/>
        </w:rPr>
        <w:t>has been reported to cause spinal deformities</w:t>
      </w:r>
      <w:r w:rsidR="003A61EE">
        <w:rPr>
          <w:rFonts w:ascii="Arial" w:hAnsi="Arial" w:cs="Arial"/>
          <w:lang w:val="en-GB"/>
        </w:rPr>
        <w:t xml:space="preserve"> in vertebrates</w:t>
      </w:r>
      <w:r w:rsidR="0001567F" w:rsidRPr="00AB79BF">
        <w:rPr>
          <w:rFonts w:ascii="Arial" w:hAnsi="Arial" w:cs="Arial"/>
          <w:lang w:val="en-GB"/>
        </w:rPr>
        <w:t xml:space="preserve"> </w:t>
      </w:r>
      <w:r w:rsidR="002F3790">
        <w:rPr>
          <w:rFonts w:ascii="Arial" w:hAnsi="Arial" w:cs="Arial"/>
          <w:lang w:val="en-GB"/>
        </w:rPr>
        <w:t>[2</w:t>
      </w:r>
      <w:r w:rsidR="006C78F6">
        <w:rPr>
          <w:rFonts w:ascii="Arial" w:hAnsi="Arial" w:cs="Arial"/>
          <w:lang w:val="en-GB"/>
        </w:rPr>
        <w:t>3</w:t>
      </w:r>
      <w:r w:rsidR="002F3790">
        <w:rPr>
          <w:rFonts w:ascii="Arial" w:hAnsi="Arial" w:cs="Arial"/>
          <w:lang w:val="en-GB"/>
        </w:rPr>
        <w:t>]</w:t>
      </w:r>
      <w:r w:rsidR="0001567F" w:rsidRPr="00AB79BF">
        <w:rPr>
          <w:rFonts w:ascii="Arial" w:hAnsi="Arial" w:cs="Arial"/>
          <w:lang w:val="en-GB"/>
        </w:rPr>
        <w:t>.</w:t>
      </w:r>
      <w:r w:rsidR="00137B76">
        <w:rPr>
          <w:rFonts w:ascii="Arial" w:hAnsi="Arial" w:cs="Arial"/>
          <w:lang w:val="en-GB"/>
        </w:rPr>
        <w:t xml:space="preserve"> </w:t>
      </w:r>
      <w:r w:rsidR="005F10B7">
        <w:rPr>
          <w:rFonts w:ascii="Arial" w:hAnsi="Arial" w:cs="Arial"/>
          <w:lang w:val="en-GB"/>
        </w:rPr>
        <w:t>S</w:t>
      </w:r>
      <w:r w:rsidR="007814A7">
        <w:rPr>
          <w:rFonts w:ascii="Arial" w:hAnsi="Arial" w:cs="Arial"/>
          <w:lang w:val="en-GB"/>
        </w:rPr>
        <w:t>coliosis in vertebrates ha</w:t>
      </w:r>
      <w:r w:rsidR="00227D24">
        <w:rPr>
          <w:rFonts w:ascii="Arial" w:hAnsi="Arial" w:cs="Arial"/>
          <w:lang w:val="en-GB"/>
        </w:rPr>
        <w:t>s also</w:t>
      </w:r>
      <w:r w:rsidR="007814A7">
        <w:rPr>
          <w:rFonts w:ascii="Arial" w:hAnsi="Arial" w:cs="Arial"/>
          <w:lang w:val="en-GB"/>
        </w:rPr>
        <w:t xml:space="preserve"> been associated </w:t>
      </w:r>
      <w:r w:rsidR="00227D24">
        <w:rPr>
          <w:rFonts w:ascii="Arial" w:hAnsi="Arial" w:cs="Arial"/>
          <w:lang w:val="en-GB"/>
        </w:rPr>
        <w:t>with</w:t>
      </w:r>
      <w:r w:rsidR="007814A7">
        <w:rPr>
          <w:rFonts w:ascii="Arial" w:hAnsi="Arial" w:cs="Arial"/>
          <w:lang w:val="en-GB"/>
        </w:rPr>
        <w:t xml:space="preserve"> distorted vitamin D</w:t>
      </w:r>
      <w:r w:rsidR="007814A7" w:rsidRPr="004E3CE4">
        <w:rPr>
          <w:rFonts w:ascii="Arial" w:hAnsi="Arial" w:cs="Arial"/>
          <w:vertAlign w:val="subscript"/>
          <w:lang w:val="en-GB"/>
        </w:rPr>
        <w:t>3</w:t>
      </w:r>
      <w:r w:rsidR="007814A7">
        <w:rPr>
          <w:rFonts w:ascii="Arial" w:hAnsi="Arial" w:cs="Arial"/>
          <w:lang w:val="en-GB"/>
        </w:rPr>
        <w:t xml:space="preserve"> levels</w:t>
      </w:r>
      <w:r w:rsidR="004E3CE4">
        <w:rPr>
          <w:rFonts w:ascii="Arial" w:hAnsi="Arial" w:cs="Arial"/>
          <w:lang w:val="en-GB"/>
        </w:rPr>
        <w:t xml:space="preserve"> [</w:t>
      </w:r>
      <w:r w:rsidR="006C78F6">
        <w:rPr>
          <w:rFonts w:ascii="Arial" w:hAnsi="Arial" w:cs="Arial"/>
          <w:lang w:val="en-GB"/>
        </w:rPr>
        <w:t>2</w:t>
      </w:r>
      <w:r w:rsidR="00300253">
        <w:rPr>
          <w:rFonts w:ascii="Arial" w:hAnsi="Arial" w:cs="Arial"/>
          <w:lang w:val="en-GB"/>
        </w:rPr>
        <w:t>4</w:t>
      </w:r>
      <w:r w:rsidR="004E3CE4">
        <w:rPr>
          <w:rFonts w:ascii="Arial" w:hAnsi="Arial" w:cs="Arial"/>
          <w:lang w:val="en-GB"/>
        </w:rPr>
        <w:t>]</w:t>
      </w:r>
      <w:r w:rsidR="00FA7D5B">
        <w:rPr>
          <w:rFonts w:ascii="Arial" w:hAnsi="Arial" w:cs="Arial"/>
          <w:lang w:val="en-GB"/>
        </w:rPr>
        <w:t>,</w:t>
      </w:r>
      <w:r w:rsidR="007814A7">
        <w:rPr>
          <w:rFonts w:ascii="Arial" w:hAnsi="Arial" w:cs="Arial"/>
          <w:lang w:val="en-GB"/>
        </w:rPr>
        <w:t xml:space="preserve"> which co</w:t>
      </w:r>
      <w:r w:rsidR="004E3CE4">
        <w:rPr>
          <w:rFonts w:ascii="Arial" w:hAnsi="Arial" w:cs="Arial"/>
          <w:lang w:val="en-GB"/>
        </w:rPr>
        <w:t>uld be caused by lack of light [</w:t>
      </w:r>
      <w:r w:rsidR="00300253">
        <w:rPr>
          <w:rFonts w:ascii="Arial" w:hAnsi="Arial" w:cs="Arial"/>
          <w:lang w:val="en-GB"/>
        </w:rPr>
        <w:t>25</w:t>
      </w:r>
      <w:r w:rsidR="004E3CE4">
        <w:rPr>
          <w:rFonts w:ascii="Arial" w:hAnsi="Arial" w:cs="Arial"/>
          <w:lang w:val="en-GB"/>
        </w:rPr>
        <w:t>]</w:t>
      </w:r>
      <w:r w:rsidR="00FA7D5B">
        <w:rPr>
          <w:rFonts w:ascii="Arial" w:hAnsi="Arial" w:cs="Arial"/>
          <w:lang w:val="en-GB"/>
        </w:rPr>
        <w:t>,</w:t>
      </w:r>
      <w:r w:rsidR="007814A7">
        <w:rPr>
          <w:rFonts w:ascii="Arial" w:hAnsi="Arial" w:cs="Arial"/>
          <w:lang w:val="en-GB"/>
        </w:rPr>
        <w:t xml:space="preserve"> although </w:t>
      </w:r>
      <w:r w:rsidR="00883707">
        <w:rPr>
          <w:rFonts w:ascii="Arial" w:hAnsi="Arial" w:cs="Arial"/>
          <w:lang w:val="en-GB"/>
        </w:rPr>
        <w:t>photosynthesis of vitamin D</w:t>
      </w:r>
      <w:r w:rsidR="00883707" w:rsidRPr="004E3CE4">
        <w:rPr>
          <w:rFonts w:ascii="Arial" w:hAnsi="Arial" w:cs="Arial"/>
          <w:vertAlign w:val="subscript"/>
          <w:lang w:val="en-GB"/>
        </w:rPr>
        <w:t>3</w:t>
      </w:r>
      <w:r w:rsidR="00883707">
        <w:rPr>
          <w:rFonts w:ascii="Arial" w:hAnsi="Arial" w:cs="Arial"/>
          <w:lang w:val="en-GB"/>
        </w:rPr>
        <w:t xml:space="preserve"> </w:t>
      </w:r>
      <w:r w:rsidR="004E3CE4">
        <w:rPr>
          <w:rFonts w:ascii="Arial" w:hAnsi="Arial" w:cs="Arial"/>
          <w:lang w:val="en-GB"/>
        </w:rPr>
        <w:t>might be insignificant in fish [</w:t>
      </w:r>
      <w:r w:rsidR="00300253">
        <w:rPr>
          <w:rFonts w:ascii="Arial" w:hAnsi="Arial" w:cs="Arial"/>
          <w:lang w:val="en-GB"/>
        </w:rPr>
        <w:t>26]</w:t>
      </w:r>
      <w:r w:rsidR="00883707">
        <w:rPr>
          <w:rFonts w:ascii="Arial" w:hAnsi="Arial" w:cs="Arial"/>
          <w:lang w:val="en-GB"/>
        </w:rPr>
        <w:t>.</w:t>
      </w:r>
    </w:p>
    <w:p w14:paraId="5455B0D5" w14:textId="475D5C83" w:rsidR="006D12A3" w:rsidRDefault="00420469" w:rsidP="00996657">
      <w:pPr>
        <w:spacing w:line="480" w:lineRule="auto"/>
        <w:ind w:firstLine="7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lang w:val="en-GB"/>
        </w:rPr>
        <w:t>W</w:t>
      </w:r>
      <w:r w:rsidR="00317874" w:rsidRPr="0056565E">
        <w:rPr>
          <w:rFonts w:ascii="Arial" w:hAnsi="Arial" w:cs="Arial"/>
          <w:lang w:val="en-GB"/>
        </w:rPr>
        <w:t xml:space="preserve">e have previously reported that in </w:t>
      </w:r>
      <w:r w:rsidR="003A0686" w:rsidRPr="0056565E">
        <w:rPr>
          <w:rFonts w:ascii="Arial" w:hAnsi="Arial" w:cs="Arial"/>
          <w:i/>
          <w:lang w:val="en-GB"/>
        </w:rPr>
        <w:t>P. mexicana</w:t>
      </w:r>
      <w:r w:rsidR="00D11FE3" w:rsidRPr="0056565E">
        <w:rPr>
          <w:rFonts w:ascii="Arial" w:hAnsi="Arial" w:cs="Arial"/>
          <w:lang w:val="en-GB"/>
        </w:rPr>
        <w:t xml:space="preserve">, </w:t>
      </w:r>
      <w:r w:rsidR="00816CFF">
        <w:rPr>
          <w:rFonts w:ascii="Arial" w:hAnsi="Arial" w:cs="Arial"/>
          <w:lang w:val="en-GB"/>
        </w:rPr>
        <w:t>juvenile</w:t>
      </w:r>
      <w:r w:rsidR="00816CFF" w:rsidRPr="0056565E">
        <w:rPr>
          <w:rFonts w:ascii="Arial" w:hAnsi="Arial" w:cs="Arial"/>
          <w:lang w:val="en-GB"/>
        </w:rPr>
        <w:t xml:space="preserve"> </w:t>
      </w:r>
      <w:r w:rsidR="00D11FE3" w:rsidRPr="0056565E">
        <w:rPr>
          <w:rFonts w:ascii="Arial" w:hAnsi="Arial" w:cs="Arial"/>
          <w:lang w:val="en-GB"/>
        </w:rPr>
        <w:t xml:space="preserve">development in </w:t>
      </w:r>
      <w:r w:rsidR="003A0686" w:rsidRPr="0056565E">
        <w:rPr>
          <w:rFonts w:ascii="Arial" w:hAnsi="Arial" w:cs="Arial"/>
          <w:lang w:val="en-GB"/>
        </w:rPr>
        <w:t>the absence of light</w:t>
      </w:r>
      <w:r w:rsidR="00D11FE3" w:rsidRPr="0056565E">
        <w:rPr>
          <w:rFonts w:ascii="Arial" w:hAnsi="Arial" w:cs="Arial"/>
          <w:lang w:val="en-GB"/>
        </w:rPr>
        <w:t xml:space="preserve"> leads to an increased incidence of stress-related </w:t>
      </w:r>
      <w:r w:rsidR="00AA1BEE">
        <w:rPr>
          <w:rFonts w:ascii="Arial" w:hAnsi="Arial" w:cs="Arial"/>
          <w:lang w:val="en-GB"/>
        </w:rPr>
        <w:t>c</w:t>
      </w:r>
      <w:r w:rsidR="00AA1BEE" w:rsidRPr="0056565E">
        <w:rPr>
          <w:rFonts w:ascii="Arial" w:hAnsi="Arial" w:cs="Arial"/>
          <w:lang w:val="en-GB"/>
        </w:rPr>
        <w:t xml:space="preserve">olumnaris </w:t>
      </w:r>
      <w:r w:rsidR="00D11FE3" w:rsidRPr="0056565E">
        <w:rPr>
          <w:rFonts w:ascii="Arial" w:hAnsi="Arial" w:cs="Arial"/>
          <w:lang w:val="en-GB"/>
        </w:rPr>
        <w:t>disease</w:t>
      </w:r>
      <w:r w:rsidR="006D12A3">
        <w:rPr>
          <w:rFonts w:ascii="Arial" w:hAnsi="Arial" w:cs="Arial"/>
          <w:lang w:val="en-GB"/>
        </w:rPr>
        <w:t>, failure to reproduce and mortality</w:t>
      </w:r>
      <w:r w:rsidR="00D11FE3" w:rsidRPr="0056565E">
        <w:rPr>
          <w:rFonts w:ascii="Arial" w:hAnsi="Arial" w:cs="Arial"/>
          <w:lang w:val="en-GB"/>
        </w:rPr>
        <w:t xml:space="preserve"> </w:t>
      </w:r>
      <w:r w:rsidR="001F4684">
        <w:rPr>
          <w:rFonts w:ascii="Arial" w:hAnsi="Arial" w:cs="Arial"/>
          <w:lang w:val="en-GB"/>
        </w:rPr>
        <w:t>[</w:t>
      </w:r>
      <w:r w:rsidR="006C78F6">
        <w:rPr>
          <w:rFonts w:ascii="Arial" w:hAnsi="Arial" w:cs="Arial"/>
          <w:lang w:val="en-GB"/>
        </w:rPr>
        <w:t>9</w:t>
      </w:r>
      <w:r w:rsidR="001F4684">
        <w:rPr>
          <w:rFonts w:ascii="Arial" w:hAnsi="Arial" w:cs="Arial"/>
          <w:lang w:val="en-GB"/>
        </w:rPr>
        <w:t>,</w:t>
      </w:r>
      <w:r w:rsidR="006C78F6">
        <w:rPr>
          <w:rFonts w:ascii="Arial" w:hAnsi="Arial" w:cs="Arial"/>
          <w:lang w:val="en-GB"/>
        </w:rPr>
        <w:t>10</w:t>
      </w:r>
      <w:r w:rsidR="001F4684">
        <w:rPr>
          <w:rFonts w:ascii="Arial" w:hAnsi="Arial" w:cs="Arial"/>
          <w:lang w:val="en-GB"/>
        </w:rPr>
        <w:t>]</w:t>
      </w:r>
      <w:r w:rsidR="00AA1BEE">
        <w:rPr>
          <w:rFonts w:ascii="Arial" w:hAnsi="Arial" w:cs="Arial"/>
          <w:lang w:val="en-GB"/>
        </w:rPr>
        <w:t xml:space="preserve">. </w:t>
      </w:r>
      <w:r w:rsidR="006D12A3">
        <w:rPr>
          <w:rFonts w:ascii="Arial" w:hAnsi="Arial" w:cs="Arial"/>
          <w:lang w:val="en-GB"/>
        </w:rPr>
        <w:t xml:space="preserve">All </w:t>
      </w:r>
      <w:r w:rsidR="00AA1BEE">
        <w:rPr>
          <w:rFonts w:ascii="Arial" w:hAnsi="Arial" w:cs="Arial"/>
          <w:lang w:val="en-GB"/>
        </w:rPr>
        <w:t xml:space="preserve">effects </w:t>
      </w:r>
      <w:r w:rsidR="00137B76">
        <w:rPr>
          <w:rFonts w:ascii="Arial" w:hAnsi="Arial" w:cs="Arial"/>
          <w:lang w:val="en-GB"/>
        </w:rPr>
        <w:t>were stronger in surface</w:t>
      </w:r>
      <w:r w:rsidR="00AA1BEE">
        <w:rPr>
          <w:rFonts w:ascii="Arial" w:hAnsi="Arial" w:cs="Arial"/>
          <w:lang w:val="en-GB"/>
        </w:rPr>
        <w:t>-dwelling</w:t>
      </w:r>
      <w:r w:rsidR="00137B76">
        <w:rPr>
          <w:rFonts w:ascii="Arial" w:hAnsi="Arial" w:cs="Arial"/>
          <w:lang w:val="en-GB"/>
        </w:rPr>
        <w:t xml:space="preserve"> than </w:t>
      </w:r>
      <w:r w:rsidR="00AA1BEE">
        <w:rPr>
          <w:rFonts w:ascii="Arial" w:hAnsi="Arial" w:cs="Arial"/>
          <w:lang w:val="en-GB"/>
        </w:rPr>
        <w:t xml:space="preserve">in </w:t>
      </w:r>
      <w:r w:rsidR="00137B76">
        <w:rPr>
          <w:rFonts w:ascii="Arial" w:hAnsi="Arial" w:cs="Arial"/>
          <w:lang w:val="en-GB"/>
        </w:rPr>
        <w:t xml:space="preserve">cave </w:t>
      </w:r>
      <w:r w:rsidR="00AA1BEE">
        <w:rPr>
          <w:rFonts w:ascii="Arial" w:hAnsi="Arial" w:cs="Arial"/>
          <w:lang w:val="en-GB"/>
        </w:rPr>
        <w:t>fish</w:t>
      </w:r>
      <w:r w:rsidR="00317874" w:rsidRPr="0056565E">
        <w:rPr>
          <w:rFonts w:ascii="Arial" w:hAnsi="Arial" w:cs="Arial"/>
          <w:lang w:val="en-GB"/>
        </w:rPr>
        <w:t xml:space="preserve">. </w:t>
      </w:r>
      <w:r w:rsidR="00CD2D8A">
        <w:rPr>
          <w:rFonts w:ascii="Arial" w:hAnsi="Arial" w:cs="Arial"/>
          <w:lang w:val="en-GB"/>
        </w:rPr>
        <w:t xml:space="preserve">Given that we are not aware of similar negative impacts from other, phylogenetically older cave fish, our data </w:t>
      </w:r>
      <w:r>
        <w:rPr>
          <w:rFonts w:ascii="Arial" w:hAnsi="Arial" w:cs="Arial"/>
          <w:lang w:val="en-GB"/>
        </w:rPr>
        <w:t xml:space="preserve">on spinal deformities </w:t>
      </w:r>
      <w:r w:rsidR="00CD2D8A">
        <w:rPr>
          <w:rFonts w:ascii="Arial" w:hAnsi="Arial" w:cs="Arial"/>
          <w:lang w:val="en-GB"/>
        </w:rPr>
        <w:t xml:space="preserve">suggests that </w:t>
      </w:r>
      <w:r w:rsidR="00AA1BEE" w:rsidRPr="00CD2D8A">
        <w:rPr>
          <w:rFonts w:ascii="Arial" w:hAnsi="Arial" w:cs="Arial"/>
          <w:color w:val="000000" w:themeColor="text1"/>
          <w:lang w:val="en-GB"/>
        </w:rPr>
        <w:t>cave</w:t>
      </w:r>
      <w:r w:rsidR="00AA1BEE">
        <w:rPr>
          <w:rFonts w:ascii="Arial" w:hAnsi="Arial" w:cs="Arial"/>
          <w:color w:val="000000" w:themeColor="text1"/>
          <w:lang w:val="en-GB"/>
        </w:rPr>
        <w:t>-adapted</w:t>
      </w:r>
      <w:r w:rsidR="00AA1BEE" w:rsidRPr="00CD2D8A">
        <w:rPr>
          <w:rFonts w:ascii="Arial" w:hAnsi="Arial" w:cs="Arial"/>
          <w:i/>
          <w:color w:val="000000" w:themeColor="text1"/>
          <w:lang w:val="en-GB"/>
        </w:rPr>
        <w:t xml:space="preserve"> </w:t>
      </w:r>
      <w:r w:rsidR="00CD2D8A" w:rsidRPr="00CD2D8A">
        <w:rPr>
          <w:rFonts w:ascii="Arial" w:hAnsi="Arial" w:cs="Arial"/>
          <w:i/>
          <w:color w:val="000000" w:themeColor="text1"/>
          <w:lang w:val="en-GB"/>
        </w:rPr>
        <w:t>P. mexicana</w:t>
      </w:r>
      <w:r w:rsidR="00CD2D8A" w:rsidRPr="00CD2D8A">
        <w:rPr>
          <w:rFonts w:ascii="Arial" w:hAnsi="Arial" w:cs="Arial"/>
          <w:color w:val="000000" w:themeColor="text1"/>
          <w:lang w:val="en-GB"/>
        </w:rPr>
        <w:t xml:space="preserve">, as phylogenetically young cave fish, have not yet evolved full independence </w:t>
      </w:r>
      <w:r>
        <w:rPr>
          <w:rFonts w:ascii="Arial" w:hAnsi="Arial" w:cs="Arial"/>
          <w:color w:val="000000" w:themeColor="text1"/>
          <w:lang w:val="en-GB"/>
        </w:rPr>
        <w:t>of</w:t>
      </w:r>
      <w:r w:rsidRPr="00CD2D8A">
        <w:rPr>
          <w:rFonts w:ascii="Arial" w:hAnsi="Arial" w:cs="Arial"/>
          <w:color w:val="000000" w:themeColor="text1"/>
          <w:lang w:val="en-GB"/>
        </w:rPr>
        <w:t xml:space="preserve"> </w:t>
      </w:r>
      <w:r w:rsidR="00CD2D8A" w:rsidRPr="00CD2D8A">
        <w:rPr>
          <w:rFonts w:ascii="Arial" w:hAnsi="Arial" w:cs="Arial"/>
          <w:color w:val="000000" w:themeColor="text1"/>
          <w:lang w:val="en-GB"/>
        </w:rPr>
        <w:t>light (</w:t>
      </w:r>
      <w:r w:rsidR="006D12A3">
        <w:rPr>
          <w:rFonts w:ascii="Arial" w:hAnsi="Arial" w:cs="Arial"/>
          <w:color w:val="000000" w:themeColor="text1"/>
          <w:lang w:val="en-GB"/>
        </w:rPr>
        <w:t>supported</w:t>
      </w:r>
      <w:r w:rsidR="006D12A3" w:rsidRPr="00CD2D8A">
        <w:rPr>
          <w:rFonts w:ascii="Arial" w:hAnsi="Arial" w:cs="Arial"/>
          <w:color w:val="000000" w:themeColor="text1"/>
          <w:lang w:val="en-GB"/>
        </w:rPr>
        <w:t xml:space="preserve"> </w:t>
      </w:r>
      <w:r w:rsidR="00CD2D8A" w:rsidRPr="00CD2D8A">
        <w:rPr>
          <w:rFonts w:ascii="Arial" w:hAnsi="Arial" w:cs="Arial"/>
          <w:color w:val="000000" w:themeColor="text1"/>
          <w:lang w:val="en-GB"/>
        </w:rPr>
        <w:t>by the non-significant ‘ecotype’</w:t>
      </w:r>
      <w:r w:rsidR="00522FA4">
        <w:rPr>
          <w:rFonts w:ascii="Arial" w:hAnsi="Arial" w:cs="Arial"/>
          <w:color w:val="000000" w:themeColor="text1"/>
          <w:lang w:val="en-GB"/>
        </w:rPr>
        <w:t>-</w:t>
      </w:r>
      <w:r w:rsidR="00CD2D8A" w:rsidRPr="00CD2D8A">
        <w:rPr>
          <w:rFonts w:ascii="Arial" w:hAnsi="Arial" w:cs="Arial"/>
          <w:color w:val="000000" w:themeColor="text1"/>
          <w:lang w:val="en-GB"/>
        </w:rPr>
        <w:t xml:space="preserve">effect in our </w:t>
      </w:r>
      <w:r>
        <w:rPr>
          <w:rFonts w:ascii="Arial" w:hAnsi="Arial" w:cs="Arial"/>
          <w:color w:val="000000" w:themeColor="text1"/>
          <w:lang w:val="en-GB"/>
        </w:rPr>
        <w:t>analysis</w:t>
      </w:r>
      <w:r w:rsidR="00CD2D8A" w:rsidRPr="00CD2D8A">
        <w:rPr>
          <w:rFonts w:ascii="Arial" w:hAnsi="Arial" w:cs="Arial"/>
          <w:color w:val="000000" w:themeColor="text1"/>
          <w:lang w:val="en-GB"/>
        </w:rPr>
        <w:t xml:space="preserve">). </w:t>
      </w:r>
    </w:p>
    <w:p w14:paraId="0346230C" w14:textId="63494B7C" w:rsidR="00E8640C" w:rsidRPr="00CD2D8A" w:rsidRDefault="00AA1BEE" w:rsidP="00B73DE9">
      <w:pPr>
        <w:spacing w:line="480" w:lineRule="auto"/>
        <w:ind w:firstLine="720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Altogether then, o</w:t>
      </w:r>
      <w:r w:rsidR="00317874" w:rsidRPr="0056565E">
        <w:rPr>
          <w:rFonts w:ascii="Arial" w:hAnsi="Arial" w:cs="Arial"/>
          <w:lang w:val="en-GB"/>
        </w:rPr>
        <w:t xml:space="preserve">ur present study </w:t>
      </w:r>
      <w:r>
        <w:rPr>
          <w:rFonts w:ascii="Arial" w:hAnsi="Arial" w:cs="Arial"/>
          <w:lang w:val="en-GB"/>
        </w:rPr>
        <w:t>provides</w:t>
      </w:r>
      <w:r w:rsidR="00317874" w:rsidRPr="0056565E">
        <w:rPr>
          <w:rFonts w:ascii="Arial" w:hAnsi="Arial" w:cs="Arial"/>
          <w:lang w:val="en-GB"/>
        </w:rPr>
        <w:t xml:space="preserve"> further </w:t>
      </w:r>
      <w:r w:rsidR="00420469">
        <w:rPr>
          <w:rFonts w:ascii="Arial" w:hAnsi="Arial" w:cs="Arial"/>
          <w:lang w:val="en-GB"/>
        </w:rPr>
        <w:t>evidence</w:t>
      </w:r>
      <w:r w:rsidR="00420469" w:rsidRPr="0056565E">
        <w:rPr>
          <w:rFonts w:ascii="Arial" w:hAnsi="Arial" w:cs="Arial"/>
          <w:lang w:val="en-GB"/>
        </w:rPr>
        <w:t xml:space="preserve"> </w:t>
      </w:r>
      <w:r w:rsidR="00317874" w:rsidRPr="0056565E">
        <w:rPr>
          <w:rFonts w:ascii="Arial" w:hAnsi="Arial" w:cs="Arial"/>
          <w:lang w:val="en-GB"/>
        </w:rPr>
        <w:t xml:space="preserve">for the strong negative selection </w:t>
      </w:r>
      <w:r w:rsidR="00420469">
        <w:rPr>
          <w:rFonts w:ascii="Arial" w:hAnsi="Arial" w:cs="Arial"/>
          <w:lang w:val="en-GB"/>
        </w:rPr>
        <w:t xml:space="preserve">imposed </w:t>
      </w:r>
      <w:r w:rsidR="00317874" w:rsidRPr="0056565E">
        <w:rPr>
          <w:rFonts w:ascii="Arial" w:hAnsi="Arial" w:cs="Arial"/>
          <w:lang w:val="en-GB"/>
        </w:rPr>
        <w:t xml:space="preserve">by permanent darkness on fish adapted to surface habitats, and helps explain why taxa </w:t>
      </w:r>
      <w:r w:rsidR="00BA17D9" w:rsidRPr="0056565E">
        <w:rPr>
          <w:rFonts w:ascii="Arial" w:hAnsi="Arial" w:cs="Arial"/>
          <w:lang w:val="en-GB"/>
        </w:rPr>
        <w:t xml:space="preserve">whose surface-dwelling ancestors </w:t>
      </w:r>
      <w:r w:rsidR="00317874" w:rsidRPr="0056565E">
        <w:rPr>
          <w:rFonts w:ascii="Arial" w:hAnsi="Arial" w:cs="Arial"/>
          <w:lang w:val="en-GB"/>
        </w:rPr>
        <w:t xml:space="preserve">are adapted to bright-light environments are usually underrepresented among obligate cave fauna </w:t>
      </w:r>
      <w:r w:rsidR="002F3790">
        <w:rPr>
          <w:rFonts w:ascii="Arial" w:hAnsi="Arial" w:cs="Arial"/>
          <w:lang w:val="en-GB"/>
        </w:rPr>
        <w:t>[2</w:t>
      </w:r>
      <w:r w:rsidR="00300253">
        <w:rPr>
          <w:rFonts w:ascii="Arial" w:hAnsi="Arial" w:cs="Arial"/>
          <w:lang w:val="en-GB"/>
        </w:rPr>
        <w:t>7</w:t>
      </w:r>
      <w:r w:rsidR="002F3790">
        <w:rPr>
          <w:rFonts w:ascii="Arial" w:hAnsi="Arial" w:cs="Arial"/>
          <w:lang w:val="en-GB"/>
        </w:rPr>
        <w:t>]</w:t>
      </w:r>
      <w:r w:rsidR="00317874" w:rsidRPr="0056565E">
        <w:rPr>
          <w:rFonts w:ascii="Arial" w:hAnsi="Arial" w:cs="Arial"/>
          <w:lang w:val="en-GB"/>
        </w:rPr>
        <w:t xml:space="preserve">. Clearly, successful colonization of a subterranean habitat is a relatively rare event, and as our data from </w:t>
      </w:r>
      <w:r w:rsidR="00317874" w:rsidRPr="0056565E">
        <w:rPr>
          <w:rFonts w:ascii="Arial" w:hAnsi="Arial" w:cs="Arial"/>
          <w:i/>
          <w:lang w:val="en-GB"/>
        </w:rPr>
        <w:t>P. mexicana</w:t>
      </w:r>
      <w:r w:rsidR="00317874" w:rsidRPr="0056565E">
        <w:rPr>
          <w:rFonts w:ascii="Arial" w:hAnsi="Arial" w:cs="Arial"/>
          <w:lang w:val="en-GB"/>
        </w:rPr>
        <w:t xml:space="preserve"> suggest, the negative impacts of the transition into permanent darkness can still be measured in species that have successfully </w:t>
      </w:r>
      <w:r w:rsidR="001E432E">
        <w:rPr>
          <w:rFonts w:ascii="Arial" w:hAnsi="Arial" w:cs="Arial"/>
          <w:lang w:val="en-GB"/>
        </w:rPr>
        <w:t>undergone</w:t>
      </w:r>
      <w:r w:rsidR="001E432E" w:rsidRPr="0056565E">
        <w:rPr>
          <w:rFonts w:ascii="Arial" w:hAnsi="Arial" w:cs="Arial"/>
          <w:lang w:val="en-GB"/>
        </w:rPr>
        <w:t xml:space="preserve"> </w:t>
      </w:r>
      <w:r w:rsidR="00317874" w:rsidRPr="0056565E">
        <w:rPr>
          <w:rFonts w:ascii="Arial" w:hAnsi="Arial" w:cs="Arial"/>
          <w:lang w:val="en-GB"/>
        </w:rPr>
        <w:t>th</w:t>
      </w:r>
      <w:r w:rsidR="001E432E">
        <w:rPr>
          <w:rFonts w:ascii="Arial" w:hAnsi="Arial" w:cs="Arial"/>
          <w:lang w:val="en-GB"/>
        </w:rPr>
        <w:t xml:space="preserve">e </w:t>
      </w:r>
      <w:r w:rsidR="00317874" w:rsidRPr="0056565E">
        <w:rPr>
          <w:rFonts w:ascii="Arial" w:hAnsi="Arial" w:cs="Arial"/>
          <w:lang w:val="en-GB"/>
        </w:rPr>
        <w:t xml:space="preserve">transition </w:t>
      </w:r>
      <w:r w:rsidR="001E432E">
        <w:rPr>
          <w:rFonts w:ascii="Arial" w:hAnsi="Arial" w:cs="Arial"/>
          <w:lang w:val="en-GB"/>
        </w:rPr>
        <w:t xml:space="preserve">towards cave-dwelling, i.e., that </w:t>
      </w:r>
      <w:r w:rsidR="00420469">
        <w:rPr>
          <w:rFonts w:ascii="Arial" w:hAnsi="Arial" w:cs="Arial"/>
          <w:lang w:val="en-GB"/>
        </w:rPr>
        <w:t>show some degree of local adaptation</w:t>
      </w:r>
      <w:r w:rsidR="00317874" w:rsidRPr="0056565E">
        <w:rPr>
          <w:rFonts w:ascii="Arial" w:hAnsi="Arial" w:cs="Arial"/>
          <w:lang w:val="en-GB"/>
        </w:rPr>
        <w:t xml:space="preserve"> to their cave environment.</w:t>
      </w:r>
      <w:r w:rsidR="001E432E">
        <w:rPr>
          <w:rFonts w:ascii="Arial" w:hAnsi="Arial" w:cs="Arial"/>
          <w:lang w:val="en-GB"/>
        </w:rPr>
        <w:t xml:space="preserve"> </w:t>
      </w:r>
      <w:r w:rsidR="00522FA4">
        <w:rPr>
          <w:rFonts w:ascii="Arial" w:hAnsi="Arial" w:cs="Arial"/>
          <w:lang w:val="en-GB"/>
        </w:rPr>
        <w:t>F</w:t>
      </w:r>
      <w:r w:rsidR="00996657">
        <w:rPr>
          <w:rFonts w:ascii="Arial" w:hAnsi="Arial" w:cs="Arial"/>
          <w:lang w:val="en-GB"/>
        </w:rPr>
        <w:t xml:space="preserve">uture studies will need to elaborate on why </w:t>
      </w:r>
      <w:r w:rsidR="00996657" w:rsidRPr="00E52995">
        <w:rPr>
          <w:rFonts w:ascii="Arial" w:hAnsi="Arial" w:cs="Arial"/>
          <w:i/>
          <w:lang w:val="en-GB"/>
        </w:rPr>
        <w:t>P. mexicana</w:t>
      </w:r>
      <w:r w:rsidR="00996657">
        <w:rPr>
          <w:rFonts w:ascii="Arial" w:hAnsi="Arial" w:cs="Arial"/>
          <w:lang w:val="en-GB"/>
        </w:rPr>
        <w:t xml:space="preserve">—on a species level—shows </w:t>
      </w:r>
      <w:r w:rsidR="00996657">
        <w:rPr>
          <w:rFonts w:ascii="Arial" w:hAnsi="Arial" w:cs="Arial"/>
          <w:lang w:val="en-GB"/>
        </w:rPr>
        <w:lastRenderedPageBreak/>
        <w:t xml:space="preserve">comparatively stronger independence of light than </w:t>
      </w:r>
      <w:r w:rsidR="00996657" w:rsidRPr="00E52995">
        <w:rPr>
          <w:rFonts w:ascii="Arial" w:hAnsi="Arial" w:cs="Arial"/>
          <w:i/>
          <w:lang w:val="en-GB"/>
        </w:rPr>
        <w:t>A. citrinellus</w:t>
      </w:r>
      <w:r w:rsidR="00A85A86">
        <w:rPr>
          <w:rFonts w:ascii="Arial" w:hAnsi="Arial" w:cs="Arial"/>
          <w:lang w:val="en-GB"/>
        </w:rPr>
        <w:t>, and</w:t>
      </w:r>
      <w:r w:rsidR="00522FA4">
        <w:rPr>
          <w:rFonts w:ascii="Arial" w:hAnsi="Arial" w:cs="Arial"/>
          <w:lang w:val="en-GB"/>
        </w:rPr>
        <w:t xml:space="preserve"> ask</w:t>
      </w:r>
      <w:r w:rsidR="00A85A86">
        <w:rPr>
          <w:rFonts w:ascii="Arial" w:hAnsi="Arial" w:cs="Arial"/>
          <w:lang w:val="en-GB"/>
        </w:rPr>
        <w:t xml:space="preserve"> </w:t>
      </w:r>
      <w:r w:rsidR="00522FA4">
        <w:rPr>
          <w:rFonts w:ascii="Arial" w:hAnsi="Arial" w:cs="Arial"/>
          <w:lang w:val="en-GB"/>
        </w:rPr>
        <w:t>whether</w:t>
      </w:r>
      <w:r w:rsidR="00A85A86">
        <w:rPr>
          <w:rFonts w:ascii="Arial" w:hAnsi="Arial" w:cs="Arial"/>
          <w:lang w:val="en-GB"/>
        </w:rPr>
        <w:t xml:space="preserve"> this independence is even stronger in fish families that have more cave representatives</w:t>
      </w:r>
      <w:r w:rsidR="00B43448">
        <w:rPr>
          <w:rFonts w:ascii="Arial" w:hAnsi="Arial" w:cs="Arial"/>
          <w:lang w:val="en-GB"/>
        </w:rPr>
        <w:t xml:space="preserve"> or inhabit aphotic environments</w:t>
      </w:r>
      <w:r w:rsidR="00522FA4">
        <w:rPr>
          <w:rFonts w:ascii="Arial" w:hAnsi="Arial" w:cs="Arial"/>
          <w:lang w:val="en-GB"/>
        </w:rPr>
        <w:t xml:space="preserve">, e.g., </w:t>
      </w:r>
      <w:r w:rsidR="00227D24">
        <w:rPr>
          <w:rFonts w:ascii="Arial" w:hAnsi="Arial" w:cs="Arial"/>
          <w:lang w:val="en-GB"/>
        </w:rPr>
        <w:t>in the</w:t>
      </w:r>
      <w:r w:rsidR="00B43448">
        <w:rPr>
          <w:rFonts w:ascii="Arial" w:hAnsi="Arial" w:cs="Arial"/>
          <w:lang w:val="en-GB"/>
        </w:rPr>
        <w:t xml:space="preserve"> deep sea</w:t>
      </w:r>
      <w:r w:rsidR="00996657">
        <w:rPr>
          <w:rFonts w:ascii="Arial" w:hAnsi="Arial" w:cs="Arial"/>
          <w:lang w:val="en-GB"/>
        </w:rPr>
        <w:t>.</w:t>
      </w:r>
    </w:p>
    <w:p w14:paraId="2DACF70B" w14:textId="002E9B08" w:rsidR="00B6502C" w:rsidRPr="00B6502C" w:rsidRDefault="00B6502C" w:rsidP="000D12A0">
      <w:pPr>
        <w:pStyle w:val="NormalWeb"/>
        <w:rPr>
          <w:rFonts w:ascii="Arial" w:hAnsi="Arial" w:cs="Arial"/>
          <w:sz w:val="20"/>
          <w:lang w:val="en-GB"/>
        </w:rPr>
      </w:pPr>
      <w:r w:rsidRPr="00AB79BF">
        <w:rPr>
          <w:rFonts w:ascii="Arial" w:hAnsi="Arial" w:cs="Arial"/>
          <w:color w:val="56B744"/>
          <w:sz w:val="20"/>
          <w:szCs w:val="18"/>
          <w:lang w:val="en-GB"/>
        </w:rPr>
        <w:t xml:space="preserve">Ethics. </w:t>
      </w:r>
      <w:r w:rsidRPr="0056565E">
        <w:rPr>
          <w:rFonts w:ascii="Arial" w:hAnsi="Arial" w:cs="Arial"/>
          <w:sz w:val="20"/>
          <w:lang w:val="en-GB"/>
        </w:rPr>
        <w:t>The experiments comply with the current laws on animal experimentation of the United States of America (AUS-IACUC approved protocol: R06-026) and</w:t>
      </w:r>
      <w:r w:rsidRPr="002C2198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of Baden-Württemberg, Germany (approved protocol: </w:t>
      </w:r>
      <w:r w:rsidRPr="00A66979">
        <w:rPr>
          <w:rFonts w:ascii="Arial" w:hAnsi="Arial" w:cs="Arial"/>
          <w:sz w:val="20"/>
          <w:lang w:val="en-GB"/>
        </w:rPr>
        <w:t>35-9185.81/G-16/07</w:t>
      </w:r>
      <w:r>
        <w:rPr>
          <w:rFonts w:ascii="Arial" w:hAnsi="Arial" w:cs="Arial"/>
          <w:sz w:val="20"/>
          <w:lang w:val="en-GB"/>
        </w:rPr>
        <w:t>).</w:t>
      </w:r>
    </w:p>
    <w:p w14:paraId="11D9A360" w14:textId="0C18C793" w:rsidR="00DF17C4" w:rsidRDefault="00DF17C4" w:rsidP="000D12A0">
      <w:pPr>
        <w:pStyle w:val="NormalWeb"/>
        <w:rPr>
          <w:rFonts w:ascii="Arial" w:hAnsi="Arial" w:cs="Arial"/>
          <w:color w:val="56B744"/>
          <w:sz w:val="20"/>
          <w:szCs w:val="20"/>
          <w:lang w:val="en-GB"/>
        </w:rPr>
      </w:pPr>
      <w:r w:rsidRPr="00AB79BF">
        <w:rPr>
          <w:rFonts w:ascii="Arial" w:hAnsi="Arial" w:cs="Arial"/>
          <w:color w:val="56B744"/>
          <w:sz w:val="20"/>
          <w:szCs w:val="20"/>
          <w:lang w:val="en-GB"/>
        </w:rPr>
        <w:t xml:space="preserve">Data accessibility. </w:t>
      </w:r>
      <w:r w:rsidRPr="00C56769">
        <w:rPr>
          <w:rFonts w:ascii="Arial" w:hAnsi="Arial" w:cs="Arial"/>
          <w:iCs/>
          <w:color w:val="211E1E"/>
          <w:sz w:val="20"/>
          <w:szCs w:val="20"/>
        </w:rPr>
        <w:t>The datasets supporting this article have been uploaded as part of the supplementary material.</w:t>
      </w:r>
    </w:p>
    <w:p w14:paraId="34BB23BB" w14:textId="6DA161E9" w:rsidR="0033724F" w:rsidRPr="00AB79BF" w:rsidRDefault="000D12A0" w:rsidP="000D12A0">
      <w:pPr>
        <w:pStyle w:val="NormalWeb"/>
        <w:rPr>
          <w:rFonts w:ascii="Arial" w:hAnsi="Arial" w:cs="Arial"/>
          <w:color w:val="211E1E"/>
          <w:sz w:val="20"/>
          <w:szCs w:val="20"/>
          <w:lang w:val="en-GB"/>
        </w:rPr>
      </w:pPr>
      <w:r w:rsidRPr="00AB79BF">
        <w:rPr>
          <w:rFonts w:ascii="Arial" w:hAnsi="Arial" w:cs="Arial"/>
          <w:color w:val="56B744"/>
          <w:sz w:val="20"/>
          <w:szCs w:val="20"/>
          <w:lang w:val="en-GB"/>
        </w:rPr>
        <w:t xml:space="preserve">Authors’ contributions. </w:t>
      </w:r>
      <w:r w:rsidR="00F832C9">
        <w:rPr>
          <w:rFonts w:ascii="Arial" w:hAnsi="Arial" w:cs="Arial"/>
          <w:color w:val="211E1E"/>
          <w:sz w:val="20"/>
          <w:szCs w:val="20"/>
          <w:lang w:val="en-GB"/>
        </w:rPr>
        <w:t>All authors collected data; J</w:t>
      </w:r>
      <w:r w:rsidR="00DF17C4">
        <w:rPr>
          <w:rFonts w:ascii="Arial" w:hAnsi="Arial" w:cs="Arial"/>
          <w:color w:val="211E1E"/>
          <w:sz w:val="20"/>
          <w:szCs w:val="20"/>
          <w:lang w:val="en-GB"/>
        </w:rPr>
        <w:t>.</w:t>
      </w:r>
      <w:r w:rsidR="00F832C9">
        <w:rPr>
          <w:rFonts w:ascii="Arial" w:hAnsi="Arial" w:cs="Arial"/>
          <w:color w:val="211E1E"/>
          <w:sz w:val="20"/>
          <w:szCs w:val="20"/>
          <w:lang w:val="en-GB"/>
        </w:rPr>
        <w:t>T</w:t>
      </w:r>
      <w:r w:rsidR="00DF17C4">
        <w:rPr>
          <w:rFonts w:ascii="Arial" w:hAnsi="Arial" w:cs="Arial"/>
          <w:color w:val="211E1E"/>
          <w:sz w:val="20"/>
          <w:szCs w:val="20"/>
          <w:lang w:val="en-GB"/>
        </w:rPr>
        <w:t>.-</w:t>
      </w:r>
      <w:r w:rsidR="00F832C9">
        <w:rPr>
          <w:rFonts w:ascii="Arial" w:hAnsi="Arial" w:cs="Arial"/>
          <w:color w:val="211E1E"/>
          <w:sz w:val="20"/>
          <w:szCs w:val="20"/>
          <w:lang w:val="en-GB"/>
        </w:rPr>
        <w:t>D</w:t>
      </w:r>
      <w:r w:rsidR="00DF17C4">
        <w:rPr>
          <w:rFonts w:ascii="Arial" w:hAnsi="Arial" w:cs="Arial"/>
          <w:color w:val="211E1E"/>
          <w:sz w:val="20"/>
          <w:szCs w:val="20"/>
          <w:lang w:val="en-GB"/>
        </w:rPr>
        <w:t>.</w:t>
      </w:r>
      <w:r w:rsidR="00F832C9">
        <w:rPr>
          <w:rFonts w:ascii="Arial" w:hAnsi="Arial" w:cs="Arial"/>
          <w:color w:val="211E1E"/>
          <w:sz w:val="20"/>
          <w:szCs w:val="20"/>
          <w:lang w:val="en-GB"/>
        </w:rPr>
        <w:t xml:space="preserve"> and R</w:t>
      </w:r>
      <w:r w:rsidR="00DF17C4">
        <w:rPr>
          <w:rFonts w:ascii="Arial" w:hAnsi="Arial" w:cs="Arial"/>
          <w:color w:val="211E1E"/>
          <w:sz w:val="20"/>
          <w:szCs w:val="20"/>
          <w:lang w:val="en-GB"/>
        </w:rPr>
        <w:t>.</w:t>
      </w:r>
      <w:r w:rsidR="00F832C9">
        <w:rPr>
          <w:rFonts w:ascii="Arial" w:hAnsi="Arial" w:cs="Arial"/>
          <w:color w:val="211E1E"/>
          <w:sz w:val="20"/>
          <w:szCs w:val="20"/>
          <w:lang w:val="en-GB"/>
        </w:rPr>
        <w:t>R</w:t>
      </w:r>
      <w:r w:rsidR="00DF17C4">
        <w:rPr>
          <w:rFonts w:ascii="Arial" w:hAnsi="Arial" w:cs="Arial"/>
          <w:color w:val="211E1E"/>
          <w:sz w:val="20"/>
          <w:szCs w:val="20"/>
          <w:lang w:val="en-GB"/>
        </w:rPr>
        <w:t>.</w:t>
      </w:r>
      <w:r w:rsidRPr="00AB79BF">
        <w:rPr>
          <w:rFonts w:ascii="Arial" w:hAnsi="Arial" w:cs="Arial"/>
          <w:color w:val="211E1E"/>
          <w:sz w:val="20"/>
          <w:szCs w:val="20"/>
          <w:lang w:val="en-GB"/>
        </w:rPr>
        <w:t xml:space="preserve"> conceiv</w:t>
      </w:r>
      <w:r w:rsidR="00F832C9">
        <w:rPr>
          <w:rFonts w:ascii="Arial" w:hAnsi="Arial" w:cs="Arial"/>
          <w:color w:val="211E1E"/>
          <w:sz w:val="20"/>
          <w:szCs w:val="20"/>
          <w:lang w:val="en-GB"/>
        </w:rPr>
        <w:t>ed the idea for the analysis; R</w:t>
      </w:r>
      <w:r w:rsidR="00DF17C4">
        <w:rPr>
          <w:rFonts w:ascii="Arial" w:hAnsi="Arial" w:cs="Arial"/>
          <w:color w:val="211E1E"/>
          <w:sz w:val="20"/>
          <w:szCs w:val="20"/>
          <w:lang w:val="en-GB"/>
        </w:rPr>
        <w:t>.</w:t>
      </w:r>
      <w:r w:rsidR="00F832C9">
        <w:rPr>
          <w:rFonts w:ascii="Arial" w:hAnsi="Arial" w:cs="Arial"/>
          <w:color w:val="211E1E"/>
          <w:sz w:val="20"/>
          <w:szCs w:val="20"/>
          <w:lang w:val="en-GB"/>
        </w:rPr>
        <w:t>R</w:t>
      </w:r>
      <w:r w:rsidR="00DF17C4">
        <w:rPr>
          <w:rFonts w:ascii="Arial" w:hAnsi="Arial" w:cs="Arial"/>
          <w:color w:val="211E1E"/>
          <w:sz w:val="20"/>
          <w:szCs w:val="20"/>
          <w:lang w:val="en-GB"/>
        </w:rPr>
        <w:t>.</w:t>
      </w:r>
      <w:r w:rsidRPr="00AB79BF">
        <w:rPr>
          <w:rFonts w:ascii="Arial" w:hAnsi="Arial" w:cs="Arial"/>
          <w:color w:val="211E1E"/>
          <w:sz w:val="20"/>
          <w:szCs w:val="20"/>
          <w:lang w:val="en-GB"/>
        </w:rPr>
        <w:t xml:space="preserve"> analysed data; </w:t>
      </w:r>
      <w:r w:rsidR="00876E87" w:rsidRPr="00AB79BF">
        <w:rPr>
          <w:rFonts w:ascii="Arial" w:hAnsi="Arial" w:cs="Arial"/>
          <w:color w:val="211E1E"/>
          <w:sz w:val="20"/>
          <w:szCs w:val="20"/>
          <w:lang w:val="en-GB"/>
        </w:rPr>
        <w:t>a</w:t>
      </w:r>
      <w:r w:rsidRPr="00AB79BF">
        <w:rPr>
          <w:rFonts w:ascii="Arial" w:hAnsi="Arial" w:cs="Arial"/>
          <w:color w:val="211E1E"/>
          <w:sz w:val="20"/>
          <w:szCs w:val="20"/>
          <w:lang w:val="en-GB"/>
        </w:rPr>
        <w:t xml:space="preserve">ll authors </w:t>
      </w:r>
      <w:r w:rsidR="00876E87" w:rsidRPr="00AB79BF">
        <w:rPr>
          <w:rFonts w:ascii="Arial" w:hAnsi="Arial" w:cs="Arial"/>
          <w:color w:val="211E1E"/>
          <w:sz w:val="20"/>
          <w:szCs w:val="20"/>
          <w:lang w:val="en-GB"/>
        </w:rPr>
        <w:t xml:space="preserve">wrote the </w:t>
      </w:r>
      <w:r w:rsidR="00F91740">
        <w:rPr>
          <w:rFonts w:ascii="Arial" w:hAnsi="Arial" w:cs="Arial"/>
          <w:color w:val="211E1E"/>
          <w:sz w:val="20"/>
          <w:szCs w:val="20"/>
          <w:lang w:val="en-GB"/>
        </w:rPr>
        <w:t>manuscript,</w:t>
      </w:r>
      <w:r w:rsidRPr="00AB79BF">
        <w:rPr>
          <w:rFonts w:ascii="Arial" w:hAnsi="Arial" w:cs="Arial"/>
          <w:color w:val="211E1E"/>
          <w:sz w:val="20"/>
          <w:szCs w:val="20"/>
          <w:lang w:val="en-GB"/>
        </w:rPr>
        <w:t xml:space="preserve"> gave </w:t>
      </w:r>
      <w:r w:rsidR="0033724F" w:rsidRPr="00AB79BF">
        <w:rPr>
          <w:rFonts w:ascii="Arial" w:hAnsi="Arial" w:cs="Arial"/>
          <w:color w:val="211E1E"/>
          <w:sz w:val="20"/>
          <w:szCs w:val="20"/>
          <w:lang w:val="en-GB"/>
        </w:rPr>
        <w:t>final approval for publication</w:t>
      </w:r>
      <w:r w:rsidR="00F91740">
        <w:rPr>
          <w:rFonts w:ascii="Arial" w:hAnsi="Arial" w:cs="Arial"/>
          <w:color w:val="211E1E"/>
          <w:sz w:val="20"/>
          <w:szCs w:val="20"/>
          <w:lang w:val="en-GB"/>
        </w:rPr>
        <w:t>, and agree to be held accountable for the content herein</w:t>
      </w:r>
      <w:r w:rsidR="0033724F" w:rsidRPr="00AB79BF">
        <w:rPr>
          <w:rFonts w:ascii="Arial" w:hAnsi="Arial" w:cs="Arial"/>
          <w:color w:val="211E1E"/>
          <w:sz w:val="20"/>
          <w:szCs w:val="20"/>
          <w:lang w:val="en-GB"/>
        </w:rPr>
        <w:t>.</w:t>
      </w:r>
    </w:p>
    <w:p w14:paraId="33D535C8" w14:textId="24FEE9CB" w:rsidR="000D12A0" w:rsidRPr="00DF17C4" w:rsidRDefault="000D12A0" w:rsidP="000D12A0">
      <w:pPr>
        <w:pStyle w:val="NormalWeb"/>
        <w:rPr>
          <w:rFonts w:ascii="Arial" w:hAnsi="Arial" w:cs="Arial"/>
          <w:color w:val="211E1E"/>
          <w:sz w:val="20"/>
          <w:szCs w:val="20"/>
          <w:lang w:val="en-GB"/>
        </w:rPr>
      </w:pPr>
      <w:r w:rsidRPr="00AB79BF">
        <w:rPr>
          <w:rFonts w:ascii="Arial" w:hAnsi="Arial" w:cs="Arial"/>
          <w:color w:val="56B744"/>
          <w:sz w:val="20"/>
          <w:szCs w:val="20"/>
          <w:lang w:val="en-GB"/>
        </w:rPr>
        <w:t xml:space="preserve">Competing interests. </w:t>
      </w:r>
      <w:r w:rsidR="00DF17C4">
        <w:rPr>
          <w:rFonts w:ascii="Arial" w:hAnsi="Arial" w:cs="Arial"/>
          <w:color w:val="211E1E"/>
          <w:sz w:val="20"/>
          <w:szCs w:val="20"/>
          <w:lang w:val="en-GB"/>
        </w:rPr>
        <w:t>The authors declare no competing interests</w:t>
      </w:r>
      <w:r w:rsidRPr="00AB79BF">
        <w:rPr>
          <w:rFonts w:ascii="Arial" w:hAnsi="Arial" w:cs="Arial"/>
          <w:color w:val="211E1E"/>
          <w:sz w:val="20"/>
          <w:szCs w:val="20"/>
          <w:lang w:val="en-GB"/>
        </w:rPr>
        <w:t xml:space="preserve">. </w:t>
      </w:r>
    </w:p>
    <w:p w14:paraId="7A36A2BF" w14:textId="6EE657F0" w:rsidR="00553420" w:rsidRPr="00AB79BF" w:rsidRDefault="000D12A0" w:rsidP="000D12A0">
      <w:pPr>
        <w:pStyle w:val="NormalWeb"/>
        <w:rPr>
          <w:rFonts w:ascii="Arial" w:hAnsi="Arial" w:cs="Arial"/>
          <w:sz w:val="28"/>
          <w:lang w:val="en-GB"/>
        </w:rPr>
      </w:pPr>
      <w:r w:rsidRPr="00AB79BF">
        <w:rPr>
          <w:rFonts w:ascii="Arial" w:hAnsi="Arial" w:cs="Arial"/>
          <w:color w:val="56B744"/>
          <w:sz w:val="20"/>
          <w:szCs w:val="18"/>
          <w:lang w:val="en-GB"/>
        </w:rPr>
        <w:t xml:space="preserve">Funding. </w:t>
      </w:r>
      <w:r w:rsidR="00532ECE" w:rsidRPr="0056565E">
        <w:rPr>
          <w:rFonts w:ascii="Arial" w:hAnsi="Arial" w:cs="Arial"/>
          <w:sz w:val="20"/>
          <w:lang w:val="en-GB"/>
        </w:rPr>
        <w:t>Funding came from the National Science Foundation of America (DEB-0743406)</w:t>
      </w:r>
      <w:r w:rsidR="002C2198">
        <w:rPr>
          <w:rFonts w:ascii="Arial" w:hAnsi="Arial" w:cs="Arial"/>
          <w:sz w:val="20"/>
          <w:lang w:val="en-GB"/>
        </w:rPr>
        <w:t xml:space="preserve">, and </w:t>
      </w:r>
      <w:r w:rsidR="002C2198" w:rsidRPr="0094067B">
        <w:rPr>
          <w:rFonts w:ascii="Arial" w:hAnsi="Arial" w:cs="Arial"/>
          <w:sz w:val="20"/>
          <w:lang w:val="en-GB"/>
        </w:rPr>
        <w:t>the Deutsche Forschungsgemeinschaft</w:t>
      </w:r>
      <w:r w:rsidR="00F03E7E" w:rsidRPr="00770E67">
        <w:rPr>
          <w:rFonts w:ascii="Arial" w:hAnsi="Arial" w:cs="Arial"/>
          <w:sz w:val="20"/>
          <w:lang w:val="en-GB"/>
        </w:rPr>
        <w:t xml:space="preserve"> </w:t>
      </w:r>
      <w:r w:rsidR="00DB2E90">
        <w:rPr>
          <w:rFonts w:ascii="Arial" w:hAnsi="Arial" w:cs="Arial"/>
          <w:sz w:val="20"/>
          <w:lang w:val="en-GB"/>
        </w:rPr>
        <w:t>(</w:t>
      </w:r>
      <w:r w:rsidR="00AB79BF" w:rsidRPr="00770E67">
        <w:rPr>
          <w:rFonts w:ascii="Arial" w:hAnsi="Arial" w:cs="Arial"/>
          <w:sz w:val="20"/>
          <w:lang w:val="en-GB"/>
        </w:rPr>
        <w:t>PL 470/3-1</w:t>
      </w:r>
      <w:r w:rsidR="002C2198">
        <w:rPr>
          <w:rFonts w:ascii="Arial" w:hAnsi="Arial" w:cs="Arial"/>
          <w:sz w:val="20"/>
          <w:lang w:val="en-GB"/>
        </w:rPr>
        <w:t xml:space="preserve"> and </w:t>
      </w:r>
      <w:r w:rsidR="002C2198" w:rsidRPr="0094067B">
        <w:rPr>
          <w:rFonts w:ascii="Arial" w:hAnsi="Arial" w:cs="Arial"/>
          <w:sz w:val="20"/>
          <w:lang w:val="en-GB"/>
        </w:rPr>
        <w:t>TO 914/2-1</w:t>
      </w:r>
      <w:r w:rsidR="00AB79BF" w:rsidRPr="00770E67">
        <w:rPr>
          <w:rFonts w:ascii="Arial" w:hAnsi="Arial" w:cs="Arial"/>
          <w:sz w:val="20"/>
          <w:lang w:val="en-GB"/>
        </w:rPr>
        <w:t>)</w:t>
      </w:r>
      <w:r w:rsidR="00532ECE" w:rsidRPr="0056565E">
        <w:rPr>
          <w:rFonts w:ascii="Arial" w:hAnsi="Arial" w:cs="Arial"/>
          <w:sz w:val="20"/>
          <w:lang w:val="en-GB"/>
        </w:rPr>
        <w:t>.</w:t>
      </w:r>
    </w:p>
    <w:p w14:paraId="4D0E2230" w14:textId="1B0F4004" w:rsidR="004155B7" w:rsidRPr="009C1B8F" w:rsidRDefault="00424B12" w:rsidP="00FB1E5A">
      <w:pPr>
        <w:pStyle w:val="NormalWeb"/>
        <w:rPr>
          <w:rFonts w:ascii="Arial" w:hAnsi="Arial" w:cs="Arial"/>
          <w:sz w:val="20"/>
        </w:rPr>
      </w:pPr>
      <w:r w:rsidRPr="00AB79BF">
        <w:rPr>
          <w:rFonts w:ascii="Arial" w:hAnsi="Arial" w:cs="Arial"/>
          <w:color w:val="56B744"/>
          <w:sz w:val="20"/>
          <w:szCs w:val="20"/>
          <w:lang w:val="en-GB"/>
        </w:rPr>
        <w:t xml:space="preserve">Acknowledgements. </w:t>
      </w:r>
      <w:r w:rsidR="00532ECE" w:rsidRPr="0056565E">
        <w:rPr>
          <w:rFonts w:ascii="Arial" w:hAnsi="Arial" w:cs="Arial"/>
          <w:sz w:val="20"/>
          <w:lang w:val="en-GB"/>
        </w:rPr>
        <w:t>We would like to thank</w:t>
      </w:r>
      <w:r w:rsidR="004155B7">
        <w:rPr>
          <w:rFonts w:ascii="Arial" w:hAnsi="Arial" w:cs="Arial"/>
          <w:sz w:val="20"/>
          <w:lang w:val="en-GB"/>
        </w:rPr>
        <w:t xml:space="preserve"> </w:t>
      </w:r>
      <w:r w:rsidR="006D12A3">
        <w:rPr>
          <w:rFonts w:ascii="Arial" w:hAnsi="Arial" w:cs="Arial"/>
          <w:sz w:val="20"/>
          <w:lang w:val="en-GB"/>
        </w:rPr>
        <w:t xml:space="preserve">Axel Meyer, </w:t>
      </w:r>
      <w:r w:rsidR="004155B7">
        <w:rPr>
          <w:rFonts w:ascii="Arial" w:hAnsi="Arial" w:cs="Arial"/>
          <w:sz w:val="20"/>
          <w:lang w:val="en-GB"/>
        </w:rPr>
        <w:t>L</w:t>
      </w:r>
      <w:r w:rsidR="006D12A3">
        <w:rPr>
          <w:rFonts w:ascii="Arial" w:hAnsi="Arial" w:cs="Arial"/>
          <w:sz w:val="20"/>
          <w:lang w:val="en-GB"/>
        </w:rPr>
        <w:t>enin</w:t>
      </w:r>
      <w:r w:rsidR="004155B7">
        <w:rPr>
          <w:rFonts w:ascii="Arial" w:hAnsi="Arial" w:cs="Arial"/>
          <w:sz w:val="20"/>
          <w:lang w:val="en-GB"/>
        </w:rPr>
        <w:t xml:space="preserve"> Arias-Rodriguez and </w:t>
      </w:r>
      <w:r w:rsidR="006D12A3">
        <w:rPr>
          <w:rFonts w:ascii="Arial" w:hAnsi="Arial" w:cs="Arial"/>
          <w:sz w:val="20"/>
          <w:lang w:val="en-GB"/>
        </w:rPr>
        <w:t>Ingo Schlupp</w:t>
      </w:r>
      <w:r w:rsidR="002C2198">
        <w:rPr>
          <w:rFonts w:ascii="Arial" w:hAnsi="Arial" w:cs="Arial"/>
          <w:sz w:val="20"/>
          <w:lang w:val="en-GB"/>
        </w:rPr>
        <w:t xml:space="preserve"> </w:t>
      </w:r>
      <w:r w:rsidR="004155B7">
        <w:rPr>
          <w:rFonts w:ascii="Arial" w:hAnsi="Arial" w:cs="Arial"/>
          <w:sz w:val="20"/>
          <w:lang w:val="en-GB"/>
        </w:rPr>
        <w:t>for their support to this study</w:t>
      </w:r>
      <w:r w:rsidR="009C1B8F">
        <w:rPr>
          <w:rFonts w:ascii="Arial" w:hAnsi="Arial" w:cs="Arial"/>
          <w:sz w:val="20"/>
          <w:lang w:val="en-GB"/>
        </w:rPr>
        <w:t xml:space="preserve">, </w:t>
      </w:r>
      <w:r w:rsidR="009C1B8F" w:rsidRPr="009C1B8F">
        <w:rPr>
          <w:rFonts w:ascii="Arial" w:hAnsi="Arial" w:cs="Arial"/>
          <w:sz w:val="20"/>
        </w:rPr>
        <w:t xml:space="preserve">and two anonymous reviewers for their valuable comments. </w:t>
      </w:r>
      <w:bookmarkStart w:id="0" w:name="_GoBack"/>
      <w:bookmarkEnd w:id="0"/>
    </w:p>
    <w:p w14:paraId="32427397" w14:textId="77777777" w:rsidR="00C44916" w:rsidRPr="0056565E" w:rsidRDefault="00532ECE" w:rsidP="00FB1E5A">
      <w:pPr>
        <w:pStyle w:val="NormalWeb"/>
        <w:rPr>
          <w:rFonts w:ascii="Arial" w:hAnsi="Arial" w:cs="Arial"/>
          <w:b/>
          <w:caps/>
          <w:lang w:val="en-GB"/>
        </w:rPr>
      </w:pPr>
      <w:r w:rsidRPr="0056565E">
        <w:rPr>
          <w:rFonts w:ascii="Arial" w:hAnsi="Arial" w:cs="Arial"/>
          <w:b/>
          <w:caps/>
          <w:lang w:val="en-GB"/>
        </w:rPr>
        <w:t>References</w:t>
      </w:r>
    </w:p>
    <w:p w14:paraId="6C26EF10" w14:textId="77777777" w:rsidR="001F4684" w:rsidRPr="00C51C79" w:rsidRDefault="001F4684" w:rsidP="001F4684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  <w:r w:rsidRPr="00C51C79">
        <w:rPr>
          <w:rFonts w:ascii="Arial" w:hAnsi="Arial" w:cs="Arial"/>
          <w:sz w:val="20"/>
          <w:szCs w:val="20"/>
          <w:lang w:val="en-GB"/>
        </w:rPr>
        <w:t xml:space="preserve">1. Niemiller ML, Soares D. 2015 Cave Environments. In </w:t>
      </w:r>
      <w:r w:rsidRPr="00C51C79">
        <w:rPr>
          <w:rFonts w:ascii="Arial" w:hAnsi="Arial" w:cs="Arial"/>
          <w:i/>
          <w:iCs/>
          <w:sz w:val="20"/>
          <w:szCs w:val="20"/>
          <w:lang w:val="en-GB"/>
        </w:rPr>
        <w:t>Extremophile Fishes</w:t>
      </w:r>
      <w:r w:rsidRPr="00C51C79">
        <w:rPr>
          <w:rFonts w:ascii="Arial" w:hAnsi="Arial" w:cs="Arial"/>
          <w:sz w:val="20"/>
          <w:szCs w:val="20"/>
          <w:lang w:val="en-GB"/>
        </w:rPr>
        <w:t xml:space="preserve"> (eds R Riesch, M Tobler, M Plath), pp. 161–191. Springer International Publishing.</w:t>
      </w:r>
    </w:p>
    <w:p w14:paraId="5D19B735" w14:textId="791EFCCD" w:rsidR="00A06E7E" w:rsidRPr="009928B0" w:rsidRDefault="00A06E7E" w:rsidP="009928B0">
      <w:pPr>
        <w:ind w:left="720" w:right="7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9928B0">
        <w:rPr>
          <w:rFonts w:ascii="Arial" w:hAnsi="Arial" w:cs="Arial"/>
          <w:sz w:val="20"/>
          <w:szCs w:val="20"/>
        </w:rPr>
        <w:t xml:space="preserve">Walsh SJ, Chakrabarty P. 2016 A new genus and species of blind sleeper (Teleostei: Eleotridae) from Oaxaca, Mexico: first obligate cave Gobiiform in the Western hemisphere. </w:t>
      </w:r>
      <w:r w:rsidRPr="009928B0">
        <w:rPr>
          <w:rFonts w:ascii="Arial" w:hAnsi="Arial" w:cs="Arial"/>
          <w:i/>
          <w:iCs/>
          <w:sz w:val="20"/>
          <w:szCs w:val="20"/>
        </w:rPr>
        <w:t>Copeia</w:t>
      </w:r>
      <w:r w:rsidRPr="009928B0">
        <w:rPr>
          <w:rFonts w:ascii="Arial" w:hAnsi="Arial" w:cs="Arial"/>
          <w:sz w:val="20"/>
          <w:szCs w:val="20"/>
        </w:rPr>
        <w:t xml:space="preserve"> </w:t>
      </w:r>
      <w:r w:rsidRPr="009928B0">
        <w:rPr>
          <w:rFonts w:ascii="Arial" w:hAnsi="Arial" w:cs="Arial"/>
          <w:b/>
          <w:bCs/>
          <w:sz w:val="20"/>
          <w:szCs w:val="20"/>
        </w:rPr>
        <w:t>104</w:t>
      </w:r>
      <w:r w:rsidRPr="009928B0">
        <w:rPr>
          <w:rFonts w:ascii="Arial" w:hAnsi="Arial" w:cs="Arial"/>
          <w:sz w:val="20"/>
          <w:szCs w:val="20"/>
        </w:rPr>
        <w:t>, 506–517. (doi:</w:t>
      </w:r>
      <w:hyperlink r:id="rId7" w:history="1">
        <w:r w:rsidRPr="009928B0">
          <w:rPr>
            <w:rStyle w:val="Hyperlink"/>
            <w:rFonts w:ascii="Arial" w:hAnsi="Arial" w:cs="Arial"/>
            <w:sz w:val="20"/>
            <w:szCs w:val="20"/>
          </w:rPr>
          <w:t>10.1643/CI-15-275</w:t>
        </w:r>
      </w:hyperlink>
      <w:r w:rsidRPr="009928B0">
        <w:rPr>
          <w:rFonts w:ascii="Arial" w:hAnsi="Arial" w:cs="Arial"/>
          <w:sz w:val="20"/>
          <w:szCs w:val="20"/>
        </w:rPr>
        <w:t>)</w:t>
      </w:r>
    </w:p>
    <w:p w14:paraId="42234DDC" w14:textId="0DE1CF75" w:rsidR="001F4684" w:rsidRPr="00AB79BF" w:rsidRDefault="005E252C" w:rsidP="001F4684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</w:t>
      </w:r>
      <w:r w:rsidR="001F4684" w:rsidRPr="00C51C79">
        <w:rPr>
          <w:rFonts w:ascii="Arial" w:hAnsi="Arial" w:cs="Arial"/>
          <w:sz w:val="20"/>
          <w:szCs w:val="20"/>
          <w:lang w:val="en-GB"/>
        </w:rPr>
        <w:t xml:space="preserve">. Page LM, Espinosa-Pérez H, Findley LT, Gilbert CR, Lea RN, Mandrak NE, Mayden RL, Nelson JS. 2013 Common and scientific names of fishes from the United States, Canada, and Mexico; seventh edition. </w:t>
      </w:r>
      <w:r w:rsidR="001F4684" w:rsidRPr="00AB79BF">
        <w:rPr>
          <w:rFonts w:ascii="Arial" w:hAnsi="Arial" w:cs="Arial"/>
          <w:sz w:val="20"/>
          <w:szCs w:val="20"/>
          <w:lang w:val="en-GB"/>
        </w:rPr>
        <w:t>American Fisheries Society, Special publication no. 34.</w:t>
      </w:r>
    </w:p>
    <w:p w14:paraId="3BB63BFB" w14:textId="2AE07533" w:rsidR="001F4684" w:rsidRPr="00AB79BF" w:rsidRDefault="005E252C" w:rsidP="001F4684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</w:t>
      </w:r>
      <w:r w:rsidR="001F4684">
        <w:rPr>
          <w:rFonts w:ascii="Arial" w:hAnsi="Arial" w:cs="Arial"/>
          <w:sz w:val="20"/>
          <w:szCs w:val="20"/>
          <w:lang w:val="en-GB"/>
        </w:rPr>
        <w:t xml:space="preserve">. 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Reis RE. 2013 Conserving the freshwater fishes of South America. </w:t>
      </w:r>
      <w:r w:rsidR="001F4684" w:rsidRPr="00AB79BF">
        <w:rPr>
          <w:rFonts w:ascii="Arial" w:hAnsi="Arial" w:cs="Arial"/>
          <w:i/>
          <w:iCs/>
          <w:sz w:val="20"/>
          <w:szCs w:val="20"/>
          <w:lang w:val="en-GB"/>
        </w:rPr>
        <w:t>Int. Zoo Yb.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 </w:t>
      </w:r>
      <w:r w:rsidR="001F4684" w:rsidRPr="00AB79BF">
        <w:rPr>
          <w:rFonts w:ascii="Arial" w:hAnsi="Arial" w:cs="Arial"/>
          <w:b/>
          <w:bCs/>
          <w:sz w:val="20"/>
          <w:szCs w:val="20"/>
          <w:lang w:val="en-GB"/>
        </w:rPr>
        <w:t>47</w:t>
      </w:r>
      <w:r w:rsidR="001F4684" w:rsidRPr="00AB79BF">
        <w:rPr>
          <w:rFonts w:ascii="Arial" w:hAnsi="Arial" w:cs="Arial"/>
          <w:sz w:val="20"/>
          <w:szCs w:val="20"/>
          <w:lang w:val="en-GB"/>
        </w:rPr>
        <w:t>, 65–70. (doi:</w:t>
      </w:r>
      <w:hyperlink r:id="rId8" w:history="1">
        <w:r w:rsidR="001F4684" w:rsidRPr="00AB79BF">
          <w:rPr>
            <w:rStyle w:val="Hyperlink"/>
            <w:rFonts w:ascii="Arial" w:hAnsi="Arial" w:cs="Arial"/>
            <w:sz w:val="20"/>
            <w:szCs w:val="20"/>
            <w:lang w:val="en-GB"/>
          </w:rPr>
          <w:t>10.1111/izy.12000</w:t>
        </w:r>
      </w:hyperlink>
      <w:r w:rsidR="001F4684" w:rsidRPr="00AB79BF">
        <w:rPr>
          <w:rFonts w:ascii="Arial" w:hAnsi="Arial" w:cs="Arial"/>
          <w:sz w:val="20"/>
          <w:szCs w:val="20"/>
          <w:lang w:val="en-GB"/>
        </w:rPr>
        <w:t>)</w:t>
      </w:r>
    </w:p>
    <w:p w14:paraId="2A9598D8" w14:textId="7FFCFA1E" w:rsidR="001F4684" w:rsidRDefault="005E252C" w:rsidP="001F4684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1F4684">
        <w:rPr>
          <w:rFonts w:ascii="Arial" w:hAnsi="Arial" w:cs="Arial"/>
          <w:sz w:val="20"/>
          <w:szCs w:val="20"/>
          <w:lang w:val="en-GB"/>
        </w:rPr>
        <w:t xml:space="preserve">. 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Soares D, Niemiller ML. 2013 Sensory adaptations of fishes to subterranean environments. </w:t>
      </w:r>
      <w:r w:rsidR="001F4684" w:rsidRPr="00AB79BF">
        <w:rPr>
          <w:rFonts w:ascii="Arial" w:hAnsi="Arial" w:cs="Arial"/>
          <w:i/>
          <w:iCs/>
          <w:sz w:val="20"/>
          <w:szCs w:val="20"/>
          <w:lang w:val="en-GB"/>
        </w:rPr>
        <w:t>BioScience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 </w:t>
      </w:r>
      <w:r w:rsidR="001F4684" w:rsidRPr="00AB79BF">
        <w:rPr>
          <w:rFonts w:ascii="Arial" w:hAnsi="Arial" w:cs="Arial"/>
          <w:b/>
          <w:bCs/>
          <w:sz w:val="20"/>
          <w:szCs w:val="20"/>
          <w:lang w:val="en-GB"/>
        </w:rPr>
        <w:t>63</w:t>
      </w:r>
      <w:r w:rsidR="001F4684" w:rsidRPr="00AB79BF">
        <w:rPr>
          <w:rFonts w:ascii="Arial" w:hAnsi="Arial" w:cs="Arial"/>
          <w:sz w:val="20"/>
          <w:szCs w:val="20"/>
          <w:lang w:val="en-GB"/>
        </w:rPr>
        <w:t>, 274–283. (doi:</w:t>
      </w:r>
      <w:hyperlink r:id="rId9" w:history="1">
        <w:r w:rsidR="001F4684" w:rsidRPr="00AB79BF">
          <w:rPr>
            <w:rStyle w:val="Hyperlink"/>
            <w:rFonts w:ascii="Arial" w:hAnsi="Arial" w:cs="Arial"/>
            <w:sz w:val="20"/>
            <w:szCs w:val="20"/>
            <w:lang w:val="en-GB"/>
          </w:rPr>
          <w:t>10.1525/bio.2013.63.4.7</w:t>
        </w:r>
      </w:hyperlink>
      <w:r w:rsidR="001F4684" w:rsidRPr="00AB79BF">
        <w:rPr>
          <w:rFonts w:ascii="Arial" w:hAnsi="Arial" w:cs="Arial"/>
          <w:sz w:val="20"/>
          <w:szCs w:val="20"/>
          <w:lang w:val="en-GB"/>
        </w:rPr>
        <w:t>)</w:t>
      </w:r>
    </w:p>
    <w:p w14:paraId="6277B78A" w14:textId="31BF7265" w:rsidR="005E252C" w:rsidRPr="009928B0" w:rsidRDefault="005E252C" w:rsidP="009928B0">
      <w:pPr>
        <w:ind w:left="720" w:right="4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9928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928B0">
        <w:rPr>
          <w:rFonts w:ascii="Arial" w:hAnsi="Arial" w:cs="Arial"/>
          <w:sz w:val="20"/>
          <w:szCs w:val="20"/>
        </w:rPr>
        <w:t xml:space="preserve">Yoshizawa M, Gorički Š, Soares D, Jeffery WR. 2010 Evolution of a behavioral shift mediated by superficial neuromasts helps cavefish find food in darkness. </w:t>
      </w:r>
      <w:r w:rsidRPr="009928B0">
        <w:rPr>
          <w:rFonts w:ascii="Arial" w:hAnsi="Arial" w:cs="Arial"/>
          <w:i/>
          <w:iCs/>
          <w:sz w:val="20"/>
          <w:szCs w:val="20"/>
        </w:rPr>
        <w:t>Current Biology</w:t>
      </w:r>
      <w:r w:rsidRPr="009928B0">
        <w:rPr>
          <w:rFonts w:ascii="Arial" w:hAnsi="Arial" w:cs="Arial"/>
          <w:sz w:val="20"/>
          <w:szCs w:val="20"/>
        </w:rPr>
        <w:t xml:space="preserve"> </w:t>
      </w:r>
      <w:r w:rsidRPr="009928B0">
        <w:rPr>
          <w:rFonts w:ascii="Arial" w:hAnsi="Arial" w:cs="Arial"/>
          <w:b/>
          <w:bCs/>
          <w:sz w:val="20"/>
          <w:szCs w:val="20"/>
        </w:rPr>
        <w:t>20</w:t>
      </w:r>
      <w:r w:rsidRPr="009928B0">
        <w:rPr>
          <w:rFonts w:ascii="Arial" w:hAnsi="Arial" w:cs="Arial"/>
          <w:sz w:val="20"/>
          <w:szCs w:val="20"/>
        </w:rPr>
        <w:t>, 1631–1636. (doi:</w:t>
      </w:r>
      <w:hyperlink r:id="rId10" w:history="1">
        <w:r w:rsidRPr="009928B0">
          <w:rPr>
            <w:rStyle w:val="Hyperlink"/>
            <w:rFonts w:ascii="Arial" w:hAnsi="Arial" w:cs="Arial"/>
            <w:sz w:val="20"/>
            <w:szCs w:val="20"/>
          </w:rPr>
          <w:t>10.1016/j.cub.2010.07.017</w:t>
        </w:r>
      </w:hyperlink>
      <w:r w:rsidRPr="009928B0">
        <w:rPr>
          <w:rFonts w:ascii="Arial" w:hAnsi="Arial" w:cs="Arial"/>
          <w:sz w:val="20"/>
          <w:szCs w:val="20"/>
        </w:rPr>
        <w:t>)</w:t>
      </w:r>
    </w:p>
    <w:p w14:paraId="22F3EC7D" w14:textId="271453E0" w:rsidR="001F4684" w:rsidRPr="00AB79BF" w:rsidRDefault="005E252C" w:rsidP="001F4684">
      <w:pPr>
        <w:ind w:left="720" w:right="48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1F4684">
        <w:rPr>
          <w:rFonts w:ascii="Arial" w:hAnsi="Arial" w:cs="Arial"/>
          <w:sz w:val="20"/>
          <w:szCs w:val="20"/>
          <w:lang w:val="en-GB"/>
        </w:rPr>
        <w:t xml:space="preserve">. 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Gross JB, Borowsky R, Tabin CJ. 2009 A novel role for Mc1r in the parallel evolution of depigmentation in independent populations of the cavefish </w:t>
      </w:r>
      <w:r w:rsidR="001F4684" w:rsidRPr="00AB79BF">
        <w:rPr>
          <w:rFonts w:ascii="Arial" w:hAnsi="Arial" w:cs="Arial"/>
          <w:i/>
          <w:iCs/>
          <w:sz w:val="20"/>
          <w:szCs w:val="20"/>
          <w:lang w:val="en-GB"/>
        </w:rPr>
        <w:t>Astyanax mexicanus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. </w:t>
      </w:r>
      <w:r w:rsidR="001F4684" w:rsidRPr="00AB79BF">
        <w:rPr>
          <w:rFonts w:ascii="Arial" w:hAnsi="Arial" w:cs="Arial"/>
          <w:i/>
          <w:iCs/>
          <w:sz w:val="20"/>
          <w:szCs w:val="20"/>
          <w:lang w:val="en-GB"/>
        </w:rPr>
        <w:t>PLoS Genet.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 </w:t>
      </w:r>
      <w:r w:rsidR="001F4684" w:rsidRPr="00AB79BF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="001F4684" w:rsidRPr="00AB79BF">
        <w:rPr>
          <w:rFonts w:ascii="Arial" w:hAnsi="Arial" w:cs="Arial"/>
          <w:sz w:val="20"/>
          <w:szCs w:val="20"/>
          <w:lang w:val="en-GB"/>
        </w:rPr>
        <w:t>, e1000326. (doi:</w:t>
      </w:r>
      <w:hyperlink r:id="rId11" w:history="1">
        <w:r w:rsidR="001F4684" w:rsidRPr="00AB79BF">
          <w:rPr>
            <w:rStyle w:val="Hyperlink"/>
            <w:rFonts w:ascii="Arial" w:hAnsi="Arial" w:cs="Arial"/>
            <w:sz w:val="20"/>
            <w:szCs w:val="20"/>
            <w:lang w:val="en-GB"/>
          </w:rPr>
          <w:t>10.1371/journal.pgen.1000326</w:t>
        </w:r>
      </w:hyperlink>
      <w:r w:rsidR="001F4684" w:rsidRPr="00AB79BF">
        <w:rPr>
          <w:rFonts w:ascii="Arial" w:hAnsi="Arial" w:cs="Arial"/>
          <w:sz w:val="20"/>
          <w:szCs w:val="20"/>
          <w:lang w:val="en-GB"/>
        </w:rPr>
        <w:t>)</w:t>
      </w:r>
    </w:p>
    <w:p w14:paraId="2D5649D1" w14:textId="2730AD7C" w:rsidR="001F4684" w:rsidRPr="00AB79BF" w:rsidRDefault="005E252C" w:rsidP="001F4684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</w:t>
      </w:r>
      <w:r w:rsidR="001F4684">
        <w:rPr>
          <w:rFonts w:ascii="Arial" w:hAnsi="Arial" w:cs="Arial"/>
          <w:sz w:val="20"/>
          <w:szCs w:val="20"/>
          <w:lang w:val="en-GB"/>
        </w:rPr>
        <w:t xml:space="preserve">. 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Yamamoto Y, Byerly MS, Jackman WR, Jeffery WR. 2009 Pleiotropic functions of embryonic sonic hedgehog expression link jaw and taste bud amplification with eye loss during cavefish evolution. </w:t>
      </w:r>
      <w:r w:rsidR="001F4684" w:rsidRPr="00AB79BF">
        <w:rPr>
          <w:rFonts w:ascii="Arial" w:hAnsi="Arial" w:cs="Arial"/>
          <w:i/>
          <w:iCs/>
          <w:sz w:val="20"/>
          <w:szCs w:val="20"/>
          <w:lang w:val="en-GB"/>
        </w:rPr>
        <w:t>Dev</w:t>
      </w:r>
      <w:r w:rsidR="006C78F6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1F4684" w:rsidRPr="00AB79BF">
        <w:rPr>
          <w:rFonts w:ascii="Arial" w:hAnsi="Arial" w:cs="Arial"/>
          <w:i/>
          <w:iCs/>
          <w:sz w:val="20"/>
          <w:szCs w:val="20"/>
          <w:lang w:val="en-GB"/>
        </w:rPr>
        <w:t xml:space="preserve"> Biol</w:t>
      </w:r>
      <w:r w:rsidR="006C78F6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 </w:t>
      </w:r>
      <w:r w:rsidR="001F4684" w:rsidRPr="00AB79BF">
        <w:rPr>
          <w:rFonts w:ascii="Arial" w:hAnsi="Arial" w:cs="Arial"/>
          <w:b/>
          <w:bCs/>
          <w:sz w:val="20"/>
          <w:szCs w:val="20"/>
          <w:lang w:val="en-GB"/>
        </w:rPr>
        <w:t>330</w:t>
      </w:r>
      <w:r w:rsidR="001F4684" w:rsidRPr="00AB79BF">
        <w:rPr>
          <w:rFonts w:ascii="Arial" w:hAnsi="Arial" w:cs="Arial"/>
          <w:sz w:val="20"/>
          <w:szCs w:val="20"/>
          <w:lang w:val="en-GB"/>
        </w:rPr>
        <w:t>, 200–211. (doi:</w:t>
      </w:r>
      <w:hyperlink r:id="rId12" w:history="1">
        <w:r w:rsidR="001F4684" w:rsidRPr="00AB79BF">
          <w:rPr>
            <w:rStyle w:val="Hyperlink"/>
            <w:rFonts w:ascii="Arial" w:hAnsi="Arial" w:cs="Arial"/>
            <w:sz w:val="20"/>
            <w:szCs w:val="20"/>
            <w:lang w:val="en-GB"/>
          </w:rPr>
          <w:t>10.1016/j.ydbio.2009.03.003</w:t>
        </w:r>
      </w:hyperlink>
      <w:r w:rsidR="001F4684" w:rsidRPr="00AB79BF">
        <w:rPr>
          <w:rFonts w:ascii="Arial" w:hAnsi="Arial" w:cs="Arial"/>
          <w:sz w:val="20"/>
          <w:szCs w:val="20"/>
          <w:lang w:val="en-GB"/>
        </w:rPr>
        <w:t>)</w:t>
      </w:r>
    </w:p>
    <w:p w14:paraId="597AB5EA" w14:textId="117C4365" w:rsidR="001F4684" w:rsidRPr="00AB79BF" w:rsidRDefault="005E252C" w:rsidP="001F4684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9</w:t>
      </w:r>
      <w:r w:rsidR="001F4684">
        <w:rPr>
          <w:rFonts w:ascii="Arial" w:hAnsi="Arial" w:cs="Arial"/>
          <w:sz w:val="20"/>
          <w:szCs w:val="20"/>
          <w:lang w:val="en-GB"/>
        </w:rPr>
        <w:t xml:space="preserve">. 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Riesch R, Plath M, Schlupp I. 2011 Speciation in caves: experimental evidence that permanent darkness promotes reproductive isolation. </w:t>
      </w:r>
      <w:r w:rsidR="001F4684" w:rsidRPr="00AB79BF">
        <w:rPr>
          <w:rFonts w:ascii="Arial" w:hAnsi="Arial" w:cs="Arial"/>
          <w:i/>
          <w:iCs/>
          <w:sz w:val="20"/>
          <w:szCs w:val="20"/>
          <w:lang w:val="en-GB"/>
        </w:rPr>
        <w:t>Biol. Lett.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 </w:t>
      </w:r>
      <w:r w:rsidR="001F4684" w:rsidRPr="00AB79BF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1F4684" w:rsidRPr="00AB79BF">
        <w:rPr>
          <w:rFonts w:ascii="Arial" w:hAnsi="Arial" w:cs="Arial"/>
          <w:sz w:val="20"/>
          <w:szCs w:val="20"/>
          <w:lang w:val="en-GB"/>
        </w:rPr>
        <w:t>, 909–912. (doi:</w:t>
      </w:r>
      <w:hyperlink r:id="rId13" w:history="1">
        <w:r w:rsidR="001F4684" w:rsidRPr="00AB79BF">
          <w:rPr>
            <w:rStyle w:val="Hyperlink"/>
            <w:rFonts w:ascii="Arial" w:hAnsi="Arial" w:cs="Arial"/>
            <w:sz w:val="20"/>
            <w:szCs w:val="20"/>
            <w:lang w:val="en-GB"/>
          </w:rPr>
          <w:t>10.1098/rsbl.2011.0237</w:t>
        </w:r>
      </w:hyperlink>
      <w:r w:rsidR="001F4684" w:rsidRPr="00AB79BF">
        <w:rPr>
          <w:rFonts w:ascii="Arial" w:hAnsi="Arial" w:cs="Arial"/>
          <w:sz w:val="20"/>
          <w:szCs w:val="20"/>
          <w:lang w:val="en-GB"/>
        </w:rPr>
        <w:t>)</w:t>
      </w:r>
    </w:p>
    <w:p w14:paraId="60A35207" w14:textId="673228E5" w:rsidR="001F4684" w:rsidRDefault="005E252C" w:rsidP="001F4684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</w:t>
      </w:r>
      <w:r w:rsidR="001F4684">
        <w:rPr>
          <w:rFonts w:ascii="Arial" w:hAnsi="Arial" w:cs="Arial"/>
          <w:sz w:val="20"/>
          <w:szCs w:val="20"/>
          <w:lang w:val="en-GB"/>
        </w:rPr>
        <w:t xml:space="preserve">. </w:t>
      </w:r>
      <w:r w:rsidR="001F4684" w:rsidRPr="00AB79BF">
        <w:rPr>
          <w:rFonts w:ascii="Arial" w:hAnsi="Arial" w:cs="Arial"/>
          <w:sz w:val="20"/>
          <w:szCs w:val="20"/>
          <w:lang w:val="en-GB"/>
        </w:rPr>
        <w:t>Riesch R, Reznick DN, Plath M, Schlupp I. 2016 Sex-specific local life-history adaptation in surface- and cave-dwelling Atlantic mollies (</w:t>
      </w:r>
      <w:r w:rsidR="001F4684" w:rsidRPr="00AB79BF">
        <w:rPr>
          <w:rFonts w:ascii="Arial" w:hAnsi="Arial" w:cs="Arial"/>
          <w:i/>
          <w:iCs/>
          <w:sz w:val="20"/>
          <w:szCs w:val="20"/>
          <w:lang w:val="en-GB"/>
        </w:rPr>
        <w:t>Poecilia mexicana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). </w:t>
      </w:r>
      <w:r w:rsidR="001F4684" w:rsidRPr="00AB79BF">
        <w:rPr>
          <w:rFonts w:ascii="Arial" w:hAnsi="Arial" w:cs="Arial"/>
          <w:i/>
          <w:iCs/>
          <w:sz w:val="20"/>
          <w:szCs w:val="20"/>
          <w:lang w:val="en-GB"/>
        </w:rPr>
        <w:t>Sci. Reports</w:t>
      </w:r>
      <w:r w:rsidR="001F4684" w:rsidRPr="00AB79BF">
        <w:rPr>
          <w:rFonts w:ascii="Arial" w:hAnsi="Arial" w:cs="Arial"/>
          <w:sz w:val="20"/>
          <w:szCs w:val="20"/>
          <w:lang w:val="en-GB"/>
        </w:rPr>
        <w:t xml:space="preserve"> </w:t>
      </w:r>
      <w:r w:rsidR="001F4684" w:rsidRPr="00AB79BF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="001F4684" w:rsidRPr="00AB79BF">
        <w:rPr>
          <w:rFonts w:ascii="Arial" w:hAnsi="Arial" w:cs="Arial"/>
          <w:sz w:val="20"/>
          <w:szCs w:val="20"/>
          <w:lang w:val="en-GB"/>
        </w:rPr>
        <w:t>, 22968. (doi:</w:t>
      </w:r>
      <w:hyperlink r:id="rId14" w:history="1">
        <w:r w:rsidR="001F4684" w:rsidRPr="00AB79BF">
          <w:rPr>
            <w:rStyle w:val="Hyperlink"/>
            <w:rFonts w:ascii="Arial" w:hAnsi="Arial" w:cs="Arial"/>
            <w:sz w:val="20"/>
            <w:szCs w:val="20"/>
            <w:lang w:val="en-GB"/>
          </w:rPr>
          <w:t>10.1038/srep22968</w:t>
        </w:r>
      </w:hyperlink>
      <w:r w:rsidR="001F4684" w:rsidRPr="00AB79BF">
        <w:rPr>
          <w:rFonts w:ascii="Arial" w:hAnsi="Arial" w:cs="Arial"/>
          <w:sz w:val="20"/>
          <w:szCs w:val="20"/>
          <w:lang w:val="en-GB"/>
        </w:rPr>
        <w:t>)</w:t>
      </w:r>
    </w:p>
    <w:p w14:paraId="4F043F7E" w14:textId="0A57C3AB" w:rsidR="001F4684" w:rsidRDefault="005E252C" w:rsidP="001F4684">
      <w:pPr>
        <w:ind w:left="720" w:right="48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11</w:t>
      </w:r>
      <w:r w:rsidR="001F4684">
        <w:rPr>
          <w:rFonts w:ascii="Arial" w:hAnsi="Arial" w:cs="Arial"/>
          <w:sz w:val="20"/>
          <w:szCs w:val="20"/>
          <w:lang w:val="en-GB"/>
        </w:rPr>
        <w:t xml:space="preserve">. Dearolf K. 1956 Survey of North American cave vertebrates. </w:t>
      </w:r>
      <w:r w:rsidR="001F4684" w:rsidRPr="00AD7C4D">
        <w:rPr>
          <w:rFonts w:ascii="Arial" w:hAnsi="Arial" w:cs="Arial"/>
          <w:i/>
          <w:sz w:val="20"/>
          <w:szCs w:val="20"/>
          <w:lang w:val="en-GB"/>
        </w:rPr>
        <w:t>Proc. Pennsylvania Acad. Sci.</w:t>
      </w:r>
      <w:r w:rsidR="001F4684">
        <w:rPr>
          <w:rFonts w:ascii="Arial" w:hAnsi="Arial" w:cs="Arial"/>
          <w:sz w:val="20"/>
          <w:szCs w:val="20"/>
          <w:lang w:val="en-GB"/>
        </w:rPr>
        <w:t xml:space="preserve">, </w:t>
      </w:r>
      <w:r w:rsidR="001F4684" w:rsidRPr="00AD7C4D">
        <w:rPr>
          <w:rFonts w:ascii="Arial" w:hAnsi="Arial" w:cs="Arial"/>
          <w:b/>
          <w:sz w:val="20"/>
          <w:szCs w:val="20"/>
          <w:lang w:val="en-GB"/>
        </w:rPr>
        <w:t>30</w:t>
      </w:r>
      <w:r w:rsidR="001F4684">
        <w:rPr>
          <w:rFonts w:ascii="Arial" w:hAnsi="Arial" w:cs="Arial"/>
          <w:sz w:val="20"/>
          <w:szCs w:val="20"/>
          <w:lang w:val="en-GB"/>
        </w:rPr>
        <w:t>, 201-210.</w:t>
      </w:r>
    </w:p>
    <w:p w14:paraId="137D41AD" w14:textId="63FA2EDE" w:rsidR="001F4684" w:rsidRDefault="001F4684" w:rsidP="00AB79BF">
      <w:pPr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</w:t>
      </w:r>
      <w:r w:rsidR="005E252C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BF4251">
        <w:rPr>
          <w:rFonts w:ascii="Arial" w:hAnsi="Arial" w:cs="Arial"/>
          <w:sz w:val="20"/>
          <w:szCs w:val="20"/>
          <w:lang w:val="en-GB"/>
        </w:rPr>
        <w:t>Tobler M, Plath M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BF4251">
        <w:rPr>
          <w:rFonts w:ascii="Arial" w:hAnsi="Arial" w:cs="Arial"/>
          <w:sz w:val="20"/>
          <w:szCs w:val="20"/>
          <w:lang w:val="en-GB"/>
        </w:rPr>
        <w:t xml:space="preserve"> 2011 Living in 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BF4251">
        <w:rPr>
          <w:rFonts w:ascii="Arial" w:hAnsi="Arial" w:cs="Arial"/>
          <w:sz w:val="20"/>
          <w:szCs w:val="20"/>
          <w:lang w:val="en-GB"/>
        </w:rPr>
        <w:t xml:space="preserve">xtreme 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BF4251">
        <w:rPr>
          <w:rFonts w:ascii="Arial" w:hAnsi="Arial" w:cs="Arial"/>
          <w:sz w:val="20"/>
          <w:szCs w:val="20"/>
          <w:lang w:val="en-GB"/>
        </w:rPr>
        <w:t>nvironments. In</w:t>
      </w:r>
      <w:r w:rsidRPr="00E531B0">
        <w:rPr>
          <w:rFonts w:ascii="Arial" w:hAnsi="Arial" w:cs="Arial"/>
          <w:sz w:val="20"/>
          <w:szCs w:val="20"/>
          <w:lang w:val="en-GB"/>
        </w:rPr>
        <w:t xml:space="preserve"> </w:t>
      </w:r>
      <w:r w:rsidRPr="00BF4251">
        <w:rPr>
          <w:rFonts w:ascii="Arial" w:hAnsi="Arial" w:cs="Arial"/>
          <w:sz w:val="20"/>
          <w:szCs w:val="20"/>
          <w:lang w:val="en-GB"/>
        </w:rPr>
        <w:t>Ecology and Evolution of Poeciliid Fishes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F4251">
        <w:rPr>
          <w:rFonts w:ascii="Arial" w:hAnsi="Arial" w:cs="Arial"/>
          <w:sz w:val="20"/>
          <w:szCs w:val="20"/>
          <w:lang w:val="en-GB"/>
        </w:rPr>
        <w:t>(eds</w:t>
      </w:r>
      <w:r w:rsidRPr="00E531B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J </w:t>
      </w:r>
      <w:r w:rsidRPr="00BF4251">
        <w:rPr>
          <w:rFonts w:ascii="Arial" w:hAnsi="Arial" w:cs="Arial"/>
          <w:sz w:val="20"/>
          <w:szCs w:val="20"/>
          <w:lang w:val="en-GB"/>
        </w:rPr>
        <w:t xml:space="preserve">Evans, </w:t>
      </w:r>
      <w:r>
        <w:rPr>
          <w:rFonts w:ascii="Arial" w:hAnsi="Arial" w:cs="Arial"/>
          <w:sz w:val="20"/>
          <w:szCs w:val="20"/>
          <w:lang w:val="en-GB"/>
        </w:rPr>
        <w:t xml:space="preserve">A </w:t>
      </w:r>
      <w:r w:rsidRPr="00BF4251">
        <w:rPr>
          <w:rFonts w:ascii="Arial" w:hAnsi="Arial" w:cs="Arial"/>
          <w:sz w:val="20"/>
          <w:szCs w:val="20"/>
          <w:lang w:val="en-GB"/>
        </w:rPr>
        <w:t xml:space="preserve">Pilastro, </w:t>
      </w:r>
      <w:r>
        <w:rPr>
          <w:rFonts w:ascii="Arial" w:hAnsi="Arial" w:cs="Arial"/>
          <w:sz w:val="20"/>
          <w:szCs w:val="20"/>
          <w:lang w:val="en-GB"/>
        </w:rPr>
        <w:t xml:space="preserve">I </w:t>
      </w:r>
      <w:r w:rsidRPr="00BF4251">
        <w:rPr>
          <w:rFonts w:ascii="Arial" w:hAnsi="Arial" w:cs="Arial"/>
          <w:sz w:val="20"/>
          <w:szCs w:val="20"/>
          <w:lang w:val="en-GB"/>
        </w:rPr>
        <w:t>Schlupp)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BF4251">
        <w:rPr>
          <w:rFonts w:ascii="Arial" w:hAnsi="Arial" w:cs="Arial"/>
          <w:sz w:val="20"/>
          <w:szCs w:val="20"/>
          <w:lang w:val="en-GB"/>
        </w:rPr>
        <w:t>pp. 120–127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BF4251">
        <w:rPr>
          <w:rFonts w:ascii="Arial" w:hAnsi="Arial" w:cs="Arial"/>
          <w:sz w:val="20"/>
          <w:szCs w:val="20"/>
          <w:lang w:val="en-GB"/>
        </w:rPr>
        <w:t xml:space="preserve"> Chicago University Press, Chicago, IL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13E5D30D" w14:textId="0FE4D9E3" w:rsidR="001F4684" w:rsidRPr="007D2FB3" w:rsidRDefault="001F4684" w:rsidP="001F4684">
      <w:pPr>
        <w:ind w:left="720" w:right="4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1</w:t>
      </w:r>
      <w:r w:rsidR="005E252C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7D2FB3">
        <w:rPr>
          <w:rFonts w:ascii="Arial" w:hAnsi="Arial" w:cs="Arial"/>
          <w:sz w:val="20"/>
          <w:szCs w:val="20"/>
          <w:lang w:val="en-GB"/>
        </w:rPr>
        <w:t xml:space="preserve">Karagic N, Härer A, Meyer A, Torres-Dowdall J. </w:t>
      </w:r>
      <w:r>
        <w:rPr>
          <w:rFonts w:ascii="Arial" w:hAnsi="Arial" w:cs="Arial"/>
          <w:sz w:val="20"/>
          <w:szCs w:val="20"/>
          <w:lang w:val="en-GB"/>
        </w:rPr>
        <w:t>submitted</w:t>
      </w:r>
      <w:r w:rsidRPr="007D2FB3">
        <w:rPr>
          <w:rFonts w:ascii="Arial" w:hAnsi="Arial" w:cs="Arial"/>
          <w:sz w:val="20"/>
          <w:szCs w:val="20"/>
          <w:lang w:val="en-GB"/>
        </w:rPr>
        <w:t xml:space="preserve">. </w:t>
      </w:r>
      <w:r w:rsidRPr="007D2FB3">
        <w:rPr>
          <w:rFonts w:ascii="Arial" w:hAnsi="Arial" w:cs="Arial"/>
          <w:sz w:val="20"/>
          <w:szCs w:val="20"/>
        </w:rPr>
        <w:t xml:space="preserve">Heterochronic opsin expression due to early light deprivation results in drastically shifted visual sensitivity in a cichlid fish: </w:t>
      </w:r>
      <w:r>
        <w:rPr>
          <w:rFonts w:ascii="Arial" w:hAnsi="Arial" w:cs="Arial"/>
          <w:sz w:val="20"/>
          <w:szCs w:val="20"/>
        </w:rPr>
        <w:t>p</w:t>
      </w:r>
      <w:r w:rsidRPr="007D2FB3">
        <w:rPr>
          <w:rFonts w:ascii="Arial" w:hAnsi="Arial" w:cs="Arial"/>
          <w:sz w:val="20"/>
          <w:szCs w:val="20"/>
        </w:rPr>
        <w:t xml:space="preserve">ossible role of thyroid hormone signaling. </w:t>
      </w:r>
      <w:r w:rsidRPr="00B73DE9">
        <w:rPr>
          <w:rFonts w:ascii="Arial" w:hAnsi="Arial" w:cs="Arial"/>
          <w:i/>
          <w:sz w:val="20"/>
          <w:szCs w:val="20"/>
        </w:rPr>
        <w:t>J. Exp. Zool. B.</w:t>
      </w:r>
    </w:p>
    <w:p w14:paraId="574A1CB4" w14:textId="598787C5" w:rsidR="008B6FF0" w:rsidRPr="00851D44" w:rsidRDefault="008B6FF0" w:rsidP="008B6FF0">
      <w:pPr>
        <w:ind w:left="720" w:right="480" w:hanging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GB"/>
        </w:rPr>
        <w:t>1</w:t>
      </w:r>
      <w:r w:rsidR="006C78F6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851D44">
        <w:rPr>
          <w:rFonts w:ascii="Arial" w:hAnsi="Arial" w:cs="Arial"/>
          <w:sz w:val="20"/>
          <w:szCs w:val="20"/>
        </w:rPr>
        <w:t>Riesch R, Plath M, Schlupp I. 2010 Toxic hydrogen sulfide and dark caves: life-history adaptations in a livebearing fish (</w:t>
      </w:r>
      <w:r w:rsidRPr="00851D44">
        <w:rPr>
          <w:rFonts w:ascii="Arial" w:hAnsi="Arial" w:cs="Arial"/>
          <w:i/>
          <w:iCs/>
          <w:sz w:val="20"/>
          <w:szCs w:val="20"/>
        </w:rPr>
        <w:t>Poecilia mexicana</w:t>
      </w:r>
      <w:r w:rsidRPr="00851D44">
        <w:rPr>
          <w:rFonts w:ascii="Arial" w:hAnsi="Arial" w:cs="Arial"/>
          <w:sz w:val="20"/>
          <w:szCs w:val="20"/>
        </w:rPr>
        <w:t xml:space="preserve">, Poeciliidae). </w:t>
      </w:r>
      <w:r w:rsidRPr="00851D44">
        <w:rPr>
          <w:rFonts w:ascii="Arial" w:hAnsi="Arial" w:cs="Arial"/>
          <w:i/>
          <w:iCs/>
          <w:sz w:val="20"/>
          <w:szCs w:val="20"/>
        </w:rPr>
        <w:t>Ecology</w:t>
      </w:r>
      <w:r w:rsidRPr="00851D44">
        <w:rPr>
          <w:rFonts w:ascii="Arial" w:hAnsi="Arial" w:cs="Arial"/>
          <w:sz w:val="20"/>
          <w:szCs w:val="20"/>
        </w:rPr>
        <w:t xml:space="preserve"> </w:t>
      </w:r>
      <w:r w:rsidRPr="00851D44">
        <w:rPr>
          <w:rFonts w:ascii="Arial" w:hAnsi="Arial" w:cs="Arial"/>
          <w:b/>
          <w:bCs/>
          <w:sz w:val="20"/>
          <w:szCs w:val="20"/>
        </w:rPr>
        <w:t>91</w:t>
      </w:r>
      <w:r w:rsidRPr="00851D44">
        <w:rPr>
          <w:rFonts w:ascii="Arial" w:hAnsi="Arial" w:cs="Arial"/>
          <w:sz w:val="20"/>
          <w:szCs w:val="20"/>
        </w:rPr>
        <w:t>, 1494–1505. (doi:</w:t>
      </w:r>
      <w:hyperlink r:id="rId15" w:history="1">
        <w:r w:rsidRPr="00851D44">
          <w:rPr>
            <w:rStyle w:val="Hyperlink"/>
            <w:rFonts w:ascii="Arial" w:hAnsi="Arial" w:cs="Arial"/>
            <w:sz w:val="20"/>
            <w:szCs w:val="20"/>
          </w:rPr>
          <w:t>10.1890/09-1008.1</w:t>
        </w:r>
      </w:hyperlink>
      <w:r w:rsidRPr="00851D44">
        <w:rPr>
          <w:rFonts w:ascii="Arial" w:hAnsi="Arial" w:cs="Arial"/>
          <w:sz w:val="20"/>
          <w:szCs w:val="20"/>
        </w:rPr>
        <w:t>)</w:t>
      </w:r>
    </w:p>
    <w:p w14:paraId="0B8C6CA6" w14:textId="3F707425" w:rsidR="008B6FF0" w:rsidRPr="00816CFF" w:rsidRDefault="008B6FF0" w:rsidP="002F3790">
      <w:pPr>
        <w:ind w:left="720" w:right="475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1</w:t>
      </w:r>
      <w:r w:rsidR="006C78F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2F3790" w:rsidRPr="002F3790">
        <w:rPr>
          <w:rFonts w:ascii="Arial" w:hAnsi="Arial" w:cs="Arial"/>
          <w:sz w:val="20"/>
          <w:szCs w:val="20"/>
        </w:rPr>
        <w:t xml:space="preserve">Riesch R, Plath M, Schlupp I. 2011 Toxic hydrogen sulphide and dark caves: pronounced male life-history divergence among locally adapted </w:t>
      </w:r>
      <w:r w:rsidR="002F3790" w:rsidRPr="002F3790">
        <w:rPr>
          <w:rFonts w:ascii="Arial" w:hAnsi="Arial" w:cs="Arial"/>
          <w:i/>
          <w:iCs/>
          <w:sz w:val="20"/>
          <w:szCs w:val="20"/>
        </w:rPr>
        <w:t>Poecilia mexicana</w:t>
      </w:r>
      <w:r w:rsidR="002F3790" w:rsidRPr="002F3790">
        <w:rPr>
          <w:rFonts w:ascii="Arial" w:hAnsi="Arial" w:cs="Arial"/>
          <w:sz w:val="20"/>
          <w:szCs w:val="20"/>
        </w:rPr>
        <w:t xml:space="preserve"> (Poeciliidae). </w:t>
      </w:r>
      <w:r w:rsidR="002F3790" w:rsidRPr="002F3790">
        <w:rPr>
          <w:rFonts w:ascii="Arial" w:hAnsi="Arial" w:cs="Arial"/>
          <w:i/>
          <w:iCs/>
          <w:sz w:val="20"/>
          <w:szCs w:val="20"/>
        </w:rPr>
        <w:t>J. Evol. Biol.</w:t>
      </w:r>
      <w:r w:rsidR="002F3790" w:rsidRPr="002F3790">
        <w:rPr>
          <w:rFonts w:ascii="Arial" w:hAnsi="Arial" w:cs="Arial"/>
          <w:sz w:val="20"/>
          <w:szCs w:val="20"/>
        </w:rPr>
        <w:t xml:space="preserve"> </w:t>
      </w:r>
      <w:r w:rsidR="002F3790" w:rsidRPr="002F3790">
        <w:rPr>
          <w:rFonts w:ascii="Arial" w:hAnsi="Arial" w:cs="Arial"/>
          <w:b/>
          <w:bCs/>
          <w:sz w:val="20"/>
          <w:szCs w:val="20"/>
        </w:rPr>
        <w:t>24</w:t>
      </w:r>
      <w:r w:rsidR="002F3790" w:rsidRPr="002F3790">
        <w:rPr>
          <w:rFonts w:ascii="Arial" w:hAnsi="Arial" w:cs="Arial"/>
          <w:sz w:val="20"/>
          <w:szCs w:val="20"/>
        </w:rPr>
        <w:t>, 596–606. (doi:</w:t>
      </w:r>
      <w:hyperlink r:id="rId16" w:history="1">
        <w:r w:rsidR="002F3790" w:rsidRPr="002F3790">
          <w:rPr>
            <w:rStyle w:val="Hyperlink"/>
            <w:rFonts w:ascii="Arial" w:hAnsi="Arial" w:cs="Arial"/>
            <w:sz w:val="20"/>
            <w:szCs w:val="20"/>
          </w:rPr>
          <w:t>10.1111/j.1420-9101.2010.02194.x</w:t>
        </w:r>
      </w:hyperlink>
      <w:r w:rsidR="002F3790" w:rsidRPr="002F3790">
        <w:rPr>
          <w:rFonts w:ascii="Arial" w:hAnsi="Arial" w:cs="Arial"/>
          <w:sz w:val="20"/>
          <w:szCs w:val="20"/>
        </w:rPr>
        <w:t>)</w:t>
      </w:r>
    </w:p>
    <w:p w14:paraId="2530E06B" w14:textId="582498A4" w:rsidR="008B6FF0" w:rsidRPr="00851D44" w:rsidRDefault="008B6FF0" w:rsidP="008B6FF0">
      <w:pPr>
        <w:ind w:left="720" w:right="4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C78F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851D44">
        <w:rPr>
          <w:rFonts w:ascii="Arial" w:hAnsi="Arial" w:cs="Arial"/>
          <w:sz w:val="20"/>
          <w:szCs w:val="20"/>
        </w:rPr>
        <w:t xml:space="preserve">Riesch R, Tobler M, Lerp H, Jourdan J, Doumas T, Nosil P, Langerhans RB, Plath M. 2016 Extremophile Poeciliidae: multivariate insights into the complexity of speciation along replicated ecological gradients. </w:t>
      </w:r>
      <w:r w:rsidRPr="00851D44">
        <w:rPr>
          <w:rFonts w:ascii="Arial" w:hAnsi="Arial" w:cs="Arial"/>
          <w:i/>
          <w:iCs/>
          <w:sz w:val="20"/>
          <w:szCs w:val="20"/>
        </w:rPr>
        <w:t>BMC Evol</w:t>
      </w:r>
      <w:r w:rsidR="006C78F6">
        <w:rPr>
          <w:rFonts w:ascii="Arial" w:hAnsi="Arial" w:cs="Arial"/>
          <w:i/>
          <w:iCs/>
          <w:sz w:val="20"/>
          <w:szCs w:val="20"/>
        </w:rPr>
        <w:t>.</w:t>
      </w:r>
      <w:r w:rsidRPr="00851D44">
        <w:rPr>
          <w:rFonts w:ascii="Arial" w:hAnsi="Arial" w:cs="Arial"/>
          <w:i/>
          <w:iCs/>
          <w:sz w:val="20"/>
          <w:szCs w:val="20"/>
        </w:rPr>
        <w:t xml:space="preserve"> Biol</w:t>
      </w:r>
      <w:r w:rsidR="006C78F6">
        <w:rPr>
          <w:rFonts w:ascii="Arial" w:hAnsi="Arial" w:cs="Arial"/>
          <w:i/>
          <w:iCs/>
          <w:sz w:val="20"/>
          <w:szCs w:val="20"/>
        </w:rPr>
        <w:t>.</w:t>
      </w:r>
      <w:r w:rsidRPr="00851D44">
        <w:rPr>
          <w:rFonts w:ascii="Arial" w:hAnsi="Arial" w:cs="Arial"/>
          <w:sz w:val="20"/>
          <w:szCs w:val="20"/>
        </w:rPr>
        <w:t xml:space="preserve"> </w:t>
      </w:r>
      <w:r w:rsidRPr="00851D44">
        <w:rPr>
          <w:rFonts w:ascii="Arial" w:hAnsi="Arial" w:cs="Arial"/>
          <w:b/>
          <w:bCs/>
          <w:sz w:val="20"/>
          <w:szCs w:val="20"/>
        </w:rPr>
        <w:t>16</w:t>
      </w:r>
      <w:r w:rsidRPr="00851D44">
        <w:rPr>
          <w:rFonts w:ascii="Arial" w:hAnsi="Arial" w:cs="Arial"/>
          <w:sz w:val="20"/>
          <w:szCs w:val="20"/>
        </w:rPr>
        <w:t>, 136. (doi:</w:t>
      </w:r>
      <w:hyperlink r:id="rId17" w:history="1">
        <w:r w:rsidRPr="00851D44">
          <w:rPr>
            <w:rStyle w:val="Hyperlink"/>
            <w:rFonts w:ascii="Arial" w:hAnsi="Arial" w:cs="Arial"/>
            <w:sz w:val="20"/>
            <w:szCs w:val="20"/>
          </w:rPr>
          <w:t>10.1186/s12862-016-0705-1</w:t>
        </w:r>
      </w:hyperlink>
      <w:r w:rsidRPr="00851D44">
        <w:rPr>
          <w:rFonts w:ascii="Arial" w:hAnsi="Arial" w:cs="Arial"/>
          <w:sz w:val="20"/>
          <w:szCs w:val="20"/>
        </w:rPr>
        <w:t>)</w:t>
      </w:r>
    </w:p>
    <w:p w14:paraId="311B5FC8" w14:textId="0F00A652" w:rsidR="002F3790" w:rsidRPr="007D2FB3" w:rsidRDefault="002F3790" w:rsidP="002F3790">
      <w:pPr>
        <w:ind w:left="720" w:right="480" w:hanging="720"/>
      </w:pPr>
      <w:r>
        <w:rPr>
          <w:rFonts w:ascii="Arial" w:hAnsi="Arial" w:cs="Arial"/>
          <w:sz w:val="20"/>
          <w:szCs w:val="20"/>
          <w:lang w:val="en-GB"/>
        </w:rPr>
        <w:t>1</w:t>
      </w:r>
      <w:r w:rsidR="006C78F6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7D2FB3">
        <w:rPr>
          <w:rFonts w:ascii="Arial" w:hAnsi="Arial" w:cs="Arial"/>
          <w:sz w:val="20"/>
          <w:szCs w:val="20"/>
        </w:rPr>
        <w:t>Kratochwil C, Sefton M,</w:t>
      </w:r>
      <w:r w:rsidRPr="00A5043D">
        <w:rPr>
          <w:rFonts w:ascii="Arial" w:hAnsi="Arial" w:cs="Arial"/>
          <w:sz w:val="20"/>
          <w:szCs w:val="20"/>
        </w:rPr>
        <w:t xml:space="preserve"> Meyer A. 2015. </w:t>
      </w:r>
      <w:r w:rsidRPr="002965B6">
        <w:rPr>
          <w:rFonts w:ascii="Arial" w:hAnsi="Arial" w:cs="Arial"/>
          <w:sz w:val="20"/>
          <w:szCs w:val="20"/>
        </w:rPr>
        <w:t>Embryonic and larval development of the Midas cichlid fish species flock (</w:t>
      </w:r>
      <w:r w:rsidRPr="007D2FB3">
        <w:rPr>
          <w:rFonts w:ascii="Arial" w:hAnsi="Arial" w:cs="Arial"/>
          <w:i/>
          <w:sz w:val="20"/>
          <w:szCs w:val="20"/>
        </w:rPr>
        <w:t>Amphilophus spp.</w:t>
      </w:r>
      <w:r w:rsidRPr="002965B6">
        <w:rPr>
          <w:rFonts w:ascii="Arial" w:hAnsi="Arial" w:cs="Arial"/>
          <w:sz w:val="20"/>
          <w:szCs w:val="20"/>
        </w:rPr>
        <w:t>): a new evo-devo model system in the investigation of adaptive novelties and species differences.</w:t>
      </w:r>
      <w:r w:rsidRPr="007D2FB3">
        <w:rPr>
          <w:rFonts w:ascii="Arial" w:hAnsi="Arial" w:cs="Arial"/>
          <w:i/>
          <w:sz w:val="20"/>
          <w:szCs w:val="20"/>
        </w:rPr>
        <w:t xml:space="preserve"> BMC Dev. Biol.</w:t>
      </w:r>
      <w:r w:rsidRPr="002965B6">
        <w:rPr>
          <w:rFonts w:ascii="Arial" w:hAnsi="Arial" w:cs="Arial"/>
          <w:sz w:val="20"/>
          <w:szCs w:val="20"/>
        </w:rPr>
        <w:t xml:space="preserve"> </w:t>
      </w:r>
      <w:r w:rsidRPr="007D2FB3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,</w:t>
      </w:r>
      <w:r w:rsidRPr="002965B6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(doi:</w:t>
      </w:r>
      <w:hyperlink r:id="rId18" w:tgtFrame="_blank" w:history="1">
        <w:r w:rsidRPr="007D2FB3">
          <w:rPr>
            <w:rStyle w:val="Hyperlink"/>
            <w:rFonts w:ascii="Arial" w:hAnsi="Arial" w:cs="Arial"/>
            <w:sz w:val="20"/>
            <w:szCs w:val="20"/>
            <w:lang w:val="en-GB"/>
          </w:rPr>
          <w:t>10.1186/s12861-015-0061-1</w:t>
        </w:r>
      </w:hyperlink>
      <w:r w:rsidRPr="007D2FB3">
        <w:rPr>
          <w:rFonts w:ascii="Arial" w:hAnsi="Arial" w:cs="Arial"/>
          <w:sz w:val="20"/>
          <w:szCs w:val="20"/>
        </w:rPr>
        <w:t>)</w:t>
      </w:r>
      <w:r w:rsidRPr="002965B6">
        <w:rPr>
          <w:rFonts w:ascii="Arial" w:hAnsi="Arial" w:cs="Arial"/>
          <w:sz w:val="20"/>
          <w:szCs w:val="20"/>
        </w:rPr>
        <w:t> </w:t>
      </w:r>
    </w:p>
    <w:p w14:paraId="5C924B5C" w14:textId="26F949FE" w:rsidR="002F3790" w:rsidRPr="00AB79BF" w:rsidRDefault="002F3790" w:rsidP="002F3790">
      <w:pPr>
        <w:ind w:left="720" w:right="48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</w:t>
      </w:r>
      <w:r w:rsidR="006C78F6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AB79BF">
        <w:rPr>
          <w:rFonts w:ascii="Arial" w:hAnsi="Arial" w:cs="Arial"/>
          <w:sz w:val="20"/>
          <w:szCs w:val="20"/>
          <w:lang w:val="en-GB"/>
        </w:rPr>
        <w:t xml:space="preserve">Falcón J, Migaud H, Muñoz-Cueto JA, Carrillo M. 2010 Current knowledge on the melatonin system in teleost fish. </w:t>
      </w:r>
      <w:r w:rsidRPr="00AB79BF">
        <w:rPr>
          <w:rFonts w:ascii="Arial" w:hAnsi="Arial" w:cs="Arial"/>
          <w:i/>
          <w:iCs/>
          <w:sz w:val="20"/>
          <w:szCs w:val="20"/>
          <w:lang w:val="en-GB"/>
        </w:rPr>
        <w:t>Gen. Comp. Endocrinol.</w:t>
      </w:r>
      <w:r w:rsidRPr="00AB79BF">
        <w:rPr>
          <w:rFonts w:ascii="Arial" w:hAnsi="Arial" w:cs="Arial"/>
          <w:sz w:val="20"/>
          <w:szCs w:val="20"/>
          <w:lang w:val="en-GB"/>
        </w:rPr>
        <w:t xml:space="preserve"> </w:t>
      </w:r>
      <w:r w:rsidRPr="00AB79BF">
        <w:rPr>
          <w:rFonts w:ascii="Arial" w:hAnsi="Arial" w:cs="Arial"/>
          <w:b/>
          <w:bCs/>
          <w:sz w:val="20"/>
          <w:szCs w:val="20"/>
          <w:lang w:val="en-GB"/>
        </w:rPr>
        <w:t>165</w:t>
      </w:r>
      <w:r w:rsidRPr="00AB79BF">
        <w:rPr>
          <w:rFonts w:ascii="Arial" w:hAnsi="Arial" w:cs="Arial"/>
          <w:sz w:val="20"/>
          <w:szCs w:val="20"/>
          <w:lang w:val="en-GB"/>
        </w:rPr>
        <w:t>, 469–482. (doi:</w:t>
      </w:r>
      <w:hyperlink r:id="rId19" w:history="1">
        <w:r w:rsidRPr="00AB79BF">
          <w:rPr>
            <w:rStyle w:val="Hyperlink"/>
            <w:rFonts w:ascii="Arial" w:hAnsi="Arial" w:cs="Arial"/>
            <w:sz w:val="20"/>
            <w:szCs w:val="20"/>
            <w:lang w:val="en-GB"/>
          </w:rPr>
          <w:t>10.1016/j.ygcen.2009.04.026</w:t>
        </w:r>
      </w:hyperlink>
      <w:r w:rsidRPr="00AB79BF">
        <w:rPr>
          <w:rFonts w:ascii="Arial" w:hAnsi="Arial" w:cs="Arial"/>
          <w:sz w:val="20"/>
          <w:szCs w:val="20"/>
          <w:lang w:val="en-GB"/>
        </w:rPr>
        <w:t>)</w:t>
      </w:r>
    </w:p>
    <w:p w14:paraId="57E215FC" w14:textId="44986393" w:rsidR="002F3790" w:rsidRPr="00AB79BF" w:rsidRDefault="002F3790" w:rsidP="002F3790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</w:t>
      </w:r>
      <w:r w:rsidR="006C78F6"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AB79BF">
        <w:rPr>
          <w:rFonts w:ascii="Arial" w:hAnsi="Arial" w:cs="Arial"/>
          <w:sz w:val="20"/>
          <w:szCs w:val="20"/>
          <w:lang w:val="en-GB"/>
        </w:rPr>
        <w:t>Basaran F, Ozbilgin H, Ozbilgin YD. 2007 Effect of lordosis on the swimming performance of juvenile sea bass (</w:t>
      </w:r>
      <w:r w:rsidRPr="00AB79BF">
        <w:rPr>
          <w:rFonts w:ascii="Arial" w:hAnsi="Arial" w:cs="Arial"/>
          <w:i/>
          <w:iCs/>
          <w:sz w:val="20"/>
          <w:szCs w:val="20"/>
          <w:lang w:val="en-GB"/>
        </w:rPr>
        <w:t>Dicentrarchus labrax</w:t>
      </w:r>
      <w:r w:rsidRPr="00AB79BF">
        <w:rPr>
          <w:rFonts w:ascii="Arial" w:hAnsi="Arial" w:cs="Arial"/>
          <w:sz w:val="20"/>
          <w:szCs w:val="20"/>
          <w:lang w:val="en-GB"/>
        </w:rPr>
        <w:t xml:space="preserve"> L.). </w:t>
      </w:r>
      <w:r w:rsidRPr="00AB79BF">
        <w:rPr>
          <w:rFonts w:ascii="Arial" w:hAnsi="Arial" w:cs="Arial"/>
          <w:i/>
          <w:iCs/>
          <w:sz w:val="20"/>
          <w:szCs w:val="20"/>
          <w:lang w:val="en-GB"/>
        </w:rPr>
        <w:t>Aquacult. Res.</w:t>
      </w:r>
      <w:r w:rsidRPr="00AB79BF">
        <w:rPr>
          <w:rFonts w:ascii="Arial" w:hAnsi="Arial" w:cs="Arial"/>
          <w:sz w:val="20"/>
          <w:szCs w:val="20"/>
          <w:lang w:val="en-GB"/>
        </w:rPr>
        <w:t xml:space="preserve"> </w:t>
      </w:r>
      <w:r w:rsidRPr="00AB79BF">
        <w:rPr>
          <w:rFonts w:ascii="Arial" w:hAnsi="Arial" w:cs="Arial"/>
          <w:b/>
          <w:bCs/>
          <w:sz w:val="20"/>
          <w:szCs w:val="20"/>
          <w:lang w:val="en-GB"/>
        </w:rPr>
        <w:t>38</w:t>
      </w:r>
      <w:r w:rsidRPr="00AB79BF">
        <w:rPr>
          <w:rFonts w:ascii="Arial" w:hAnsi="Arial" w:cs="Arial"/>
          <w:sz w:val="20"/>
          <w:szCs w:val="20"/>
          <w:lang w:val="en-GB"/>
        </w:rPr>
        <w:t>, 870–876. (doi:</w:t>
      </w:r>
      <w:hyperlink r:id="rId20" w:history="1">
        <w:r w:rsidRPr="00AB79BF">
          <w:rPr>
            <w:rStyle w:val="Hyperlink"/>
            <w:rFonts w:ascii="Arial" w:hAnsi="Arial" w:cs="Arial"/>
            <w:sz w:val="20"/>
            <w:szCs w:val="20"/>
            <w:lang w:val="en-GB"/>
          </w:rPr>
          <w:t>10.1111/j.1365-2109.2007.01741.x</w:t>
        </w:r>
      </w:hyperlink>
      <w:r w:rsidRPr="00AB79BF">
        <w:rPr>
          <w:rFonts w:ascii="Arial" w:hAnsi="Arial" w:cs="Arial"/>
          <w:sz w:val="20"/>
          <w:szCs w:val="20"/>
          <w:lang w:val="en-GB"/>
        </w:rPr>
        <w:t>)</w:t>
      </w:r>
    </w:p>
    <w:p w14:paraId="3A592DC4" w14:textId="2530D120" w:rsidR="002A7E79" w:rsidRDefault="006C78F6" w:rsidP="002F3790">
      <w:pPr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</w:t>
      </w:r>
      <w:r w:rsidR="002F3790">
        <w:rPr>
          <w:rFonts w:ascii="Arial" w:hAnsi="Arial" w:cs="Arial"/>
          <w:sz w:val="20"/>
          <w:szCs w:val="20"/>
          <w:lang w:val="en-GB"/>
        </w:rPr>
        <w:t xml:space="preserve">. </w:t>
      </w:r>
      <w:r w:rsidR="00C44916" w:rsidRPr="00AB79BF">
        <w:rPr>
          <w:rFonts w:ascii="Arial" w:hAnsi="Arial" w:cs="Arial"/>
          <w:sz w:val="20"/>
          <w:szCs w:val="20"/>
          <w:lang w:val="en-GB"/>
        </w:rPr>
        <w:t xml:space="preserve">Arbuatti A, Salda LD, Romanucci M. 2013 Spinal deformities in a wild line of </w:t>
      </w:r>
      <w:r w:rsidR="00C44916" w:rsidRPr="00AB79BF">
        <w:rPr>
          <w:rFonts w:ascii="Arial" w:hAnsi="Arial" w:cs="Arial"/>
          <w:i/>
          <w:iCs/>
          <w:sz w:val="20"/>
          <w:szCs w:val="20"/>
          <w:lang w:val="en-GB"/>
        </w:rPr>
        <w:t>Poecilia wingei</w:t>
      </w:r>
      <w:r w:rsidR="00C44916" w:rsidRPr="00AB79BF">
        <w:rPr>
          <w:rFonts w:ascii="Arial" w:hAnsi="Arial" w:cs="Arial"/>
          <w:sz w:val="20"/>
          <w:szCs w:val="20"/>
          <w:lang w:val="en-GB"/>
        </w:rPr>
        <w:t xml:space="preserve"> bred in captivity: report of cases and review of the literature. </w:t>
      </w:r>
      <w:r w:rsidR="00C44916" w:rsidRPr="00AB79BF">
        <w:rPr>
          <w:rFonts w:ascii="Arial" w:hAnsi="Arial" w:cs="Arial"/>
          <w:i/>
          <w:iCs/>
          <w:sz w:val="20"/>
          <w:szCs w:val="20"/>
          <w:lang w:val="en-GB"/>
        </w:rPr>
        <w:t>Asian Pac</w:t>
      </w:r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44916" w:rsidRPr="00AB79BF">
        <w:rPr>
          <w:rFonts w:ascii="Arial" w:hAnsi="Arial" w:cs="Arial"/>
          <w:i/>
          <w:iCs/>
          <w:sz w:val="20"/>
          <w:szCs w:val="20"/>
          <w:lang w:val="en-GB"/>
        </w:rPr>
        <w:t xml:space="preserve"> J</w:t>
      </w:r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44916" w:rsidRPr="00AB79BF">
        <w:rPr>
          <w:rFonts w:ascii="Arial" w:hAnsi="Arial" w:cs="Arial"/>
          <w:i/>
          <w:iCs/>
          <w:sz w:val="20"/>
          <w:szCs w:val="20"/>
          <w:lang w:val="en-GB"/>
        </w:rPr>
        <w:t xml:space="preserve"> Trop</w:t>
      </w:r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44916" w:rsidRPr="00AB79BF">
        <w:rPr>
          <w:rFonts w:ascii="Arial" w:hAnsi="Arial" w:cs="Arial"/>
          <w:i/>
          <w:iCs/>
          <w:sz w:val="20"/>
          <w:szCs w:val="20"/>
          <w:lang w:val="en-GB"/>
        </w:rPr>
        <w:t xml:space="preserve"> Biomed</w:t>
      </w:r>
      <w:r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44916" w:rsidRPr="00AB79BF">
        <w:rPr>
          <w:rFonts w:ascii="Arial" w:hAnsi="Arial" w:cs="Arial"/>
          <w:sz w:val="20"/>
          <w:szCs w:val="20"/>
          <w:lang w:val="en-GB"/>
        </w:rPr>
        <w:t xml:space="preserve"> </w:t>
      </w:r>
      <w:r w:rsidR="00C44916" w:rsidRPr="00AB79BF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C44916" w:rsidRPr="00AB79BF">
        <w:rPr>
          <w:rFonts w:ascii="Arial" w:hAnsi="Arial" w:cs="Arial"/>
          <w:sz w:val="20"/>
          <w:szCs w:val="20"/>
          <w:lang w:val="en-GB"/>
        </w:rPr>
        <w:t>, 186–190. (doi:</w:t>
      </w:r>
      <w:hyperlink r:id="rId21" w:history="1">
        <w:r w:rsidR="00C44916" w:rsidRPr="00AB79BF">
          <w:rPr>
            <w:rStyle w:val="Hyperlink"/>
            <w:rFonts w:ascii="Arial" w:hAnsi="Arial" w:cs="Arial"/>
            <w:sz w:val="20"/>
            <w:szCs w:val="20"/>
            <w:lang w:val="en-GB"/>
          </w:rPr>
          <w:t>10.1016/S2221-1691(13)60047-7</w:t>
        </w:r>
      </w:hyperlink>
      <w:r w:rsidR="00C44916" w:rsidRPr="00AB79BF">
        <w:rPr>
          <w:rFonts w:ascii="Arial" w:hAnsi="Arial" w:cs="Arial"/>
          <w:sz w:val="20"/>
          <w:szCs w:val="20"/>
          <w:lang w:val="en-GB"/>
        </w:rPr>
        <w:t>)</w:t>
      </w:r>
    </w:p>
    <w:p w14:paraId="720E6613" w14:textId="5CD3807B" w:rsidR="002F3790" w:rsidRPr="00CB29FD" w:rsidRDefault="006C78F6" w:rsidP="002F3790">
      <w:pPr>
        <w:ind w:left="720" w:right="4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2</w:t>
      </w:r>
      <w:r w:rsidR="002F3790">
        <w:rPr>
          <w:rFonts w:ascii="Arial" w:hAnsi="Arial" w:cs="Arial"/>
          <w:sz w:val="20"/>
          <w:szCs w:val="20"/>
          <w:lang w:val="en-GB"/>
        </w:rPr>
        <w:t xml:space="preserve">1. </w:t>
      </w:r>
      <w:r w:rsidR="002F3790" w:rsidRPr="00CB29FD">
        <w:rPr>
          <w:rFonts w:ascii="Arial" w:hAnsi="Arial" w:cs="Arial"/>
          <w:sz w:val="20"/>
          <w:szCs w:val="20"/>
        </w:rPr>
        <w:t xml:space="preserve">Gorman KF, Breden F. 2007 Teleosts as models for human vertebral stability and deformity. </w:t>
      </w:r>
      <w:r w:rsidR="002F3790" w:rsidRPr="00CB29FD">
        <w:rPr>
          <w:rFonts w:ascii="Arial" w:hAnsi="Arial" w:cs="Arial"/>
          <w:i/>
          <w:iCs/>
          <w:sz w:val="20"/>
          <w:szCs w:val="20"/>
        </w:rPr>
        <w:t>Comp. Biochem. Physiol. C Toxicol. Pharmacol.</w:t>
      </w:r>
      <w:r w:rsidR="002F3790" w:rsidRPr="00CB29FD">
        <w:rPr>
          <w:rFonts w:ascii="Arial" w:hAnsi="Arial" w:cs="Arial"/>
          <w:sz w:val="20"/>
          <w:szCs w:val="20"/>
        </w:rPr>
        <w:t xml:space="preserve"> </w:t>
      </w:r>
      <w:r w:rsidR="002F3790" w:rsidRPr="00CB29FD">
        <w:rPr>
          <w:rFonts w:ascii="Arial" w:hAnsi="Arial" w:cs="Arial"/>
          <w:b/>
          <w:bCs/>
          <w:sz w:val="20"/>
          <w:szCs w:val="20"/>
        </w:rPr>
        <w:t>145</w:t>
      </w:r>
      <w:r w:rsidR="002F3790" w:rsidRPr="00CB29FD">
        <w:rPr>
          <w:rFonts w:ascii="Arial" w:hAnsi="Arial" w:cs="Arial"/>
          <w:sz w:val="20"/>
          <w:szCs w:val="20"/>
        </w:rPr>
        <w:t>, 28–38. (doi:</w:t>
      </w:r>
      <w:hyperlink r:id="rId22" w:history="1">
        <w:r w:rsidR="002F3790" w:rsidRPr="00CB29FD">
          <w:rPr>
            <w:rStyle w:val="Hyperlink"/>
            <w:rFonts w:ascii="Arial" w:hAnsi="Arial" w:cs="Arial"/>
            <w:sz w:val="20"/>
            <w:szCs w:val="20"/>
          </w:rPr>
          <w:t>10.1016/j.cbpc.2006.10.004</w:t>
        </w:r>
      </w:hyperlink>
      <w:r w:rsidR="002F3790" w:rsidRPr="00CB29FD">
        <w:rPr>
          <w:rFonts w:ascii="Arial" w:hAnsi="Arial" w:cs="Arial"/>
          <w:sz w:val="20"/>
          <w:szCs w:val="20"/>
        </w:rPr>
        <w:t>)</w:t>
      </w:r>
    </w:p>
    <w:p w14:paraId="116C7864" w14:textId="38F4CFF1" w:rsidR="002F3790" w:rsidRPr="00816CFF" w:rsidRDefault="002F3790" w:rsidP="002F3790">
      <w:pPr>
        <w:ind w:left="720" w:right="475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2</w:t>
      </w:r>
      <w:r w:rsidR="006C78F6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816CFF">
        <w:rPr>
          <w:rFonts w:ascii="Arial" w:hAnsi="Arial" w:cs="Arial"/>
          <w:sz w:val="20"/>
          <w:szCs w:val="20"/>
        </w:rPr>
        <w:t xml:space="preserve">Riesch R, Schlupp I, Langerhans RB, Plath M. 2011 Shared and unique patterns of embryo development in extremophile poeciliids. </w:t>
      </w:r>
      <w:r w:rsidRPr="00816CFF">
        <w:rPr>
          <w:rFonts w:ascii="Arial" w:hAnsi="Arial" w:cs="Arial"/>
          <w:i/>
          <w:iCs/>
          <w:sz w:val="20"/>
          <w:szCs w:val="20"/>
        </w:rPr>
        <w:t>PLoS ONE</w:t>
      </w:r>
      <w:r w:rsidRPr="00816CFF">
        <w:rPr>
          <w:rFonts w:ascii="Arial" w:hAnsi="Arial" w:cs="Arial"/>
          <w:sz w:val="20"/>
          <w:szCs w:val="20"/>
        </w:rPr>
        <w:t xml:space="preserve"> </w:t>
      </w:r>
      <w:r w:rsidRPr="00816CFF">
        <w:rPr>
          <w:rFonts w:ascii="Arial" w:hAnsi="Arial" w:cs="Arial"/>
          <w:b/>
          <w:bCs/>
          <w:sz w:val="20"/>
          <w:szCs w:val="20"/>
        </w:rPr>
        <w:t>6</w:t>
      </w:r>
      <w:r w:rsidRPr="00816CFF">
        <w:rPr>
          <w:rFonts w:ascii="Arial" w:hAnsi="Arial" w:cs="Arial"/>
          <w:sz w:val="20"/>
          <w:szCs w:val="20"/>
        </w:rPr>
        <w:t>, e27377. (doi:</w:t>
      </w:r>
      <w:hyperlink r:id="rId23" w:history="1">
        <w:r w:rsidRPr="00816CFF">
          <w:rPr>
            <w:rStyle w:val="Hyperlink"/>
            <w:rFonts w:ascii="Arial" w:hAnsi="Arial" w:cs="Arial"/>
            <w:sz w:val="20"/>
            <w:szCs w:val="20"/>
          </w:rPr>
          <w:t>10.1371/journal.pone.0027377</w:t>
        </w:r>
      </w:hyperlink>
      <w:r w:rsidRPr="00816CFF">
        <w:rPr>
          <w:rFonts w:ascii="Arial" w:hAnsi="Arial" w:cs="Arial"/>
          <w:sz w:val="20"/>
          <w:szCs w:val="20"/>
        </w:rPr>
        <w:t>)</w:t>
      </w:r>
    </w:p>
    <w:p w14:paraId="0D6411CB" w14:textId="22DA218D" w:rsidR="006C78F6" w:rsidRDefault="002F3790" w:rsidP="009928B0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</w:t>
      </w:r>
      <w:r w:rsidR="006C78F6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AB79BF">
        <w:rPr>
          <w:rFonts w:ascii="Arial" w:hAnsi="Arial" w:cs="Arial"/>
          <w:sz w:val="20"/>
          <w:szCs w:val="20"/>
          <w:lang w:val="en-GB"/>
        </w:rPr>
        <w:t xml:space="preserve">Reiter RJ, Tan D-X, Manchester LC. 2010 Melatonin in fish: circadian rhythm and functions. In </w:t>
      </w:r>
      <w:r w:rsidRPr="00AB79BF">
        <w:rPr>
          <w:rFonts w:ascii="Arial" w:hAnsi="Arial" w:cs="Arial"/>
          <w:i/>
          <w:iCs/>
          <w:sz w:val="20"/>
          <w:szCs w:val="20"/>
          <w:lang w:val="en-GB"/>
        </w:rPr>
        <w:t>Biological Clock in Fish</w:t>
      </w:r>
      <w:r w:rsidRPr="00AB79BF">
        <w:rPr>
          <w:rFonts w:ascii="Arial" w:hAnsi="Arial" w:cs="Arial"/>
          <w:sz w:val="20"/>
          <w:szCs w:val="20"/>
          <w:lang w:val="en-GB"/>
        </w:rPr>
        <w:t xml:space="preserve"> (eds E Kulczykowska, W Popek, BG Kapoor), pp. 71–92. Boca Raton: CRC Press.</w:t>
      </w:r>
    </w:p>
    <w:p w14:paraId="3331A3F3" w14:textId="5C99D56D" w:rsidR="00300253" w:rsidRDefault="006C78F6" w:rsidP="009928B0">
      <w:pPr>
        <w:ind w:left="720" w:right="5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00253">
        <w:rPr>
          <w:rFonts w:ascii="Arial" w:hAnsi="Arial" w:cs="Arial"/>
          <w:sz w:val="20"/>
          <w:szCs w:val="20"/>
        </w:rPr>
        <w:t>4</w:t>
      </w:r>
      <w:r w:rsidRPr="009928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928B0">
        <w:rPr>
          <w:rFonts w:ascii="Arial" w:hAnsi="Arial" w:cs="Arial"/>
          <w:sz w:val="20"/>
          <w:szCs w:val="20"/>
        </w:rPr>
        <w:t xml:space="preserve">Haga Y, Takeuchi T, Murayama Y, Ohta K, Fukunaga T. 2004 Vitamin D3 compounds induce hypermelanosis on the blind side and vertebral deformity in juvenile Japanese flounder </w:t>
      </w:r>
      <w:r w:rsidRPr="009928B0">
        <w:rPr>
          <w:rFonts w:ascii="Arial" w:hAnsi="Arial" w:cs="Arial"/>
          <w:i/>
          <w:sz w:val="20"/>
          <w:szCs w:val="20"/>
        </w:rPr>
        <w:t>Paralichthys olivaceus</w:t>
      </w:r>
      <w:r w:rsidRPr="009928B0">
        <w:rPr>
          <w:rFonts w:ascii="Arial" w:hAnsi="Arial" w:cs="Arial"/>
          <w:sz w:val="20"/>
          <w:szCs w:val="20"/>
        </w:rPr>
        <w:t xml:space="preserve">. </w:t>
      </w:r>
      <w:r w:rsidRPr="009928B0">
        <w:rPr>
          <w:rFonts w:ascii="Arial" w:hAnsi="Arial" w:cs="Arial"/>
          <w:i/>
          <w:iCs/>
          <w:sz w:val="20"/>
          <w:szCs w:val="20"/>
        </w:rPr>
        <w:t>Fish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9928B0">
        <w:rPr>
          <w:rFonts w:ascii="Arial" w:hAnsi="Arial" w:cs="Arial"/>
          <w:i/>
          <w:iCs/>
          <w:sz w:val="20"/>
          <w:szCs w:val="20"/>
        </w:rPr>
        <w:t xml:space="preserve"> Sci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9928B0">
        <w:rPr>
          <w:rFonts w:ascii="Arial" w:hAnsi="Arial" w:cs="Arial"/>
          <w:sz w:val="20"/>
          <w:szCs w:val="20"/>
        </w:rPr>
        <w:t xml:space="preserve"> </w:t>
      </w:r>
      <w:r w:rsidRPr="009928B0">
        <w:rPr>
          <w:rFonts w:ascii="Arial" w:hAnsi="Arial" w:cs="Arial"/>
          <w:b/>
          <w:bCs/>
          <w:sz w:val="20"/>
          <w:szCs w:val="20"/>
        </w:rPr>
        <w:t>70</w:t>
      </w:r>
      <w:r w:rsidRPr="009928B0">
        <w:rPr>
          <w:rFonts w:ascii="Arial" w:hAnsi="Arial" w:cs="Arial"/>
          <w:sz w:val="20"/>
          <w:szCs w:val="20"/>
        </w:rPr>
        <w:t>, 59–67. (doi:</w:t>
      </w:r>
      <w:hyperlink r:id="rId24" w:history="1">
        <w:r w:rsidRPr="009928B0">
          <w:rPr>
            <w:rStyle w:val="Hyperlink"/>
            <w:rFonts w:ascii="Arial" w:hAnsi="Arial" w:cs="Arial"/>
            <w:sz w:val="20"/>
            <w:szCs w:val="20"/>
          </w:rPr>
          <w:t>10.1111/j.1444-2906.2003.00771.x</w:t>
        </w:r>
      </w:hyperlink>
      <w:r w:rsidRPr="009928B0">
        <w:rPr>
          <w:rFonts w:ascii="Arial" w:hAnsi="Arial" w:cs="Arial"/>
          <w:sz w:val="20"/>
          <w:szCs w:val="20"/>
        </w:rPr>
        <w:t>)</w:t>
      </w:r>
    </w:p>
    <w:p w14:paraId="21B5DDC3" w14:textId="1A19D8A3" w:rsidR="00300253" w:rsidRPr="009928B0" w:rsidRDefault="00300253" w:rsidP="009928B0">
      <w:pPr>
        <w:ind w:left="720" w:right="5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r w:rsidRPr="009928B0">
        <w:rPr>
          <w:rFonts w:ascii="Arial" w:hAnsi="Arial" w:cs="Arial"/>
          <w:sz w:val="20"/>
          <w:szCs w:val="20"/>
        </w:rPr>
        <w:t>Rao</w:t>
      </w:r>
      <w:r>
        <w:rPr>
          <w:rFonts w:ascii="Arial" w:hAnsi="Arial" w:cs="Arial"/>
          <w:sz w:val="20"/>
          <w:szCs w:val="20"/>
        </w:rPr>
        <w:t xml:space="preserve"> D</w:t>
      </w:r>
      <w:r w:rsidRPr="0030025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 w:rsidRPr="00300253">
        <w:rPr>
          <w:rFonts w:ascii="Arial" w:hAnsi="Arial" w:cs="Arial"/>
          <w:sz w:val="20"/>
          <w:szCs w:val="20"/>
        </w:rPr>
        <w:t xml:space="preserve"> Raghuramulu N. 1999</w:t>
      </w:r>
      <w:r w:rsidRPr="009928B0">
        <w:rPr>
          <w:rFonts w:ascii="Arial" w:hAnsi="Arial" w:cs="Arial"/>
          <w:sz w:val="20"/>
          <w:szCs w:val="20"/>
        </w:rPr>
        <w:t xml:space="preserve"> Vitamin D3 and its metabolites have no role in calcium and phosphorus metabolism in </w:t>
      </w:r>
      <w:r w:rsidRPr="009928B0">
        <w:rPr>
          <w:rFonts w:ascii="Arial" w:hAnsi="Arial" w:cs="Arial"/>
          <w:i/>
          <w:sz w:val="20"/>
          <w:szCs w:val="20"/>
        </w:rPr>
        <w:t>Tilapia mossambica</w:t>
      </w:r>
      <w:r w:rsidRPr="009928B0">
        <w:rPr>
          <w:rFonts w:ascii="Arial" w:hAnsi="Arial" w:cs="Arial"/>
          <w:sz w:val="20"/>
          <w:szCs w:val="20"/>
        </w:rPr>
        <w:t xml:space="preserve">. </w:t>
      </w:r>
      <w:r w:rsidRPr="009928B0">
        <w:rPr>
          <w:rFonts w:ascii="Arial" w:hAnsi="Arial" w:cs="Arial"/>
          <w:i/>
          <w:sz w:val="20"/>
          <w:szCs w:val="20"/>
        </w:rPr>
        <w:t>J. Nutr. Sci. Vitaminol.</w:t>
      </w:r>
      <w:r w:rsidRPr="009928B0">
        <w:rPr>
          <w:rFonts w:ascii="Arial" w:hAnsi="Arial" w:cs="Arial"/>
          <w:sz w:val="20"/>
          <w:szCs w:val="20"/>
        </w:rPr>
        <w:t xml:space="preserve"> </w:t>
      </w:r>
      <w:r w:rsidRPr="00300253">
        <w:rPr>
          <w:rFonts w:ascii="Arial" w:hAnsi="Arial" w:cs="Arial"/>
          <w:b/>
          <w:sz w:val="20"/>
          <w:szCs w:val="20"/>
        </w:rPr>
        <w:t>45</w:t>
      </w:r>
      <w:r w:rsidRPr="009928B0">
        <w:rPr>
          <w:rFonts w:ascii="Arial" w:hAnsi="Arial" w:cs="Arial"/>
          <w:sz w:val="20"/>
          <w:szCs w:val="20"/>
        </w:rPr>
        <w:t>, 9–19.</w:t>
      </w:r>
      <w:r w:rsidRPr="00300253">
        <w:rPr>
          <w:rFonts w:ascii="Arial" w:hAnsi="Arial" w:cs="Arial"/>
          <w:sz w:val="20"/>
          <w:szCs w:val="20"/>
        </w:rPr>
        <w:t> </w:t>
      </w:r>
      <w:hyperlink r:id="rId25" w:history="1">
        <w:r>
          <w:rPr>
            <w:rStyle w:val="Hyperlink"/>
            <w:rFonts w:ascii="Arial" w:hAnsi="Arial" w:cs="Arial"/>
            <w:sz w:val="20"/>
            <w:szCs w:val="20"/>
          </w:rPr>
          <w:t>(doi:</w:t>
        </w:r>
        <w:r w:rsidRPr="00300253">
          <w:rPr>
            <w:rStyle w:val="Hyperlink"/>
            <w:rFonts w:ascii="Arial" w:hAnsi="Arial" w:cs="Arial"/>
            <w:sz w:val="20"/>
            <w:szCs w:val="20"/>
          </w:rPr>
          <w:t>10.3177/jnsv.45.9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0BACDFA4" w14:textId="6070ADF1" w:rsidR="00300253" w:rsidRPr="009928B0" w:rsidRDefault="00300253" w:rsidP="009928B0">
      <w:pPr>
        <w:ind w:left="720" w:right="4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r w:rsidRPr="009928B0">
        <w:rPr>
          <w:rFonts w:ascii="Arial" w:hAnsi="Arial" w:cs="Arial"/>
          <w:sz w:val="20"/>
          <w:szCs w:val="20"/>
        </w:rPr>
        <w:t>Lock E-J, Waagbø R, Bonga SW, Flik G. 2010 The significance of vitamin D for fish: a review.</w:t>
      </w:r>
      <w:r>
        <w:rPr>
          <w:rFonts w:ascii="Arial" w:hAnsi="Arial" w:cs="Arial"/>
          <w:sz w:val="20"/>
          <w:szCs w:val="20"/>
        </w:rPr>
        <w:t xml:space="preserve"> </w:t>
      </w:r>
      <w:r w:rsidRPr="009928B0">
        <w:rPr>
          <w:rFonts w:ascii="Arial" w:hAnsi="Arial" w:cs="Arial"/>
          <w:i/>
          <w:iCs/>
          <w:sz w:val="20"/>
          <w:szCs w:val="20"/>
        </w:rPr>
        <w:t>Aquacult. Nutr.</w:t>
      </w:r>
      <w:r w:rsidRPr="009928B0">
        <w:rPr>
          <w:rFonts w:ascii="Arial" w:hAnsi="Arial" w:cs="Arial"/>
          <w:sz w:val="20"/>
          <w:szCs w:val="20"/>
        </w:rPr>
        <w:t xml:space="preserve"> </w:t>
      </w:r>
      <w:r w:rsidRPr="009928B0">
        <w:rPr>
          <w:rFonts w:ascii="Arial" w:hAnsi="Arial" w:cs="Arial"/>
          <w:b/>
          <w:bCs/>
          <w:sz w:val="20"/>
          <w:szCs w:val="20"/>
        </w:rPr>
        <w:t>16</w:t>
      </w:r>
      <w:r w:rsidRPr="009928B0">
        <w:rPr>
          <w:rFonts w:ascii="Arial" w:hAnsi="Arial" w:cs="Arial"/>
          <w:sz w:val="20"/>
          <w:szCs w:val="20"/>
        </w:rPr>
        <w:t>, 100–116. (doi:</w:t>
      </w:r>
      <w:hyperlink r:id="rId26" w:history="1">
        <w:r w:rsidRPr="009928B0">
          <w:rPr>
            <w:rStyle w:val="Hyperlink"/>
            <w:rFonts w:ascii="Arial" w:hAnsi="Arial" w:cs="Arial"/>
            <w:sz w:val="20"/>
            <w:szCs w:val="20"/>
          </w:rPr>
          <w:t>10.1111/j.1365-2095.2009.00722.x</w:t>
        </w:r>
      </w:hyperlink>
      <w:r w:rsidRPr="009928B0">
        <w:rPr>
          <w:rFonts w:ascii="Arial" w:hAnsi="Arial" w:cs="Arial"/>
          <w:sz w:val="20"/>
          <w:szCs w:val="20"/>
        </w:rPr>
        <w:t>)</w:t>
      </w:r>
    </w:p>
    <w:p w14:paraId="740D84B6" w14:textId="2545DF43" w:rsidR="00BA17D9" w:rsidRPr="00AB79BF" w:rsidRDefault="002F3790" w:rsidP="00AB79BF">
      <w:pPr>
        <w:ind w:left="720" w:right="48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2</w:t>
      </w:r>
      <w:r w:rsidR="00300253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BA17D9" w:rsidRPr="00AB79BF">
        <w:rPr>
          <w:rFonts w:ascii="Arial" w:hAnsi="Arial" w:cs="Arial"/>
          <w:sz w:val="20"/>
          <w:szCs w:val="20"/>
          <w:lang w:val="en-GB"/>
        </w:rPr>
        <w:t xml:space="preserve">Culver DC, Pipan T. 2009 </w:t>
      </w:r>
      <w:r w:rsidR="00BA17D9" w:rsidRPr="00AB79BF">
        <w:rPr>
          <w:rFonts w:ascii="Arial" w:hAnsi="Arial" w:cs="Arial"/>
          <w:i/>
          <w:sz w:val="20"/>
          <w:szCs w:val="20"/>
          <w:lang w:val="en-GB"/>
        </w:rPr>
        <w:t>The biology of caves and other subterranean habitats</w:t>
      </w:r>
      <w:r w:rsidR="00BA17D9" w:rsidRPr="00AB79BF">
        <w:rPr>
          <w:rFonts w:ascii="Arial" w:hAnsi="Arial" w:cs="Arial"/>
          <w:sz w:val="20"/>
          <w:szCs w:val="20"/>
          <w:lang w:val="en-GB"/>
        </w:rPr>
        <w:t>. New York, NY: Oxford University Press.</w:t>
      </w:r>
    </w:p>
    <w:p w14:paraId="23DBE3A0" w14:textId="08DDE835" w:rsidR="00BF4251" w:rsidRDefault="00BF4251" w:rsidP="00AB79BF">
      <w:pPr>
        <w:ind w:left="720" w:right="475" w:hanging="720"/>
        <w:rPr>
          <w:rFonts w:ascii="Arial" w:hAnsi="Arial" w:cs="Arial"/>
          <w:sz w:val="20"/>
          <w:szCs w:val="20"/>
          <w:lang w:val="en-GB"/>
        </w:rPr>
      </w:pPr>
    </w:p>
    <w:p w14:paraId="46CDDDAF" w14:textId="77777777" w:rsidR="0030214F" w:rsidRPr="00AB79BF" w:rsidRDefault="0030214F" w:rsidP="0030214F">
      <w:pPr>
        <w:spacing w:line="480" w:lineRule="auto"/>
        <w:ind w:left="720" w:right="475" w:hanging="720"/>
        <w:rPr>
          <w:rFonts w:ascii="Arial" w:hAnsi="Arial" w:cs="Arial"/>
          <w:lang w:val="en-GB"/>
        </w:rPr>
      </w:pPr>
    </w:p>
    <w:p w14:paraId="62BE542B" w14:textId="77777777" w:rsidR="0030214F" w:rsidRPr="00AB79BF" w:rsidRDefault="0030214F" w:rsidP="000066E2">
      <w:pPr>
        <w:spacing w:line="480" w:lineRule="auto"/>
        <w:ind w:left="720" w:right="475" w:hanging="720"/>
        <w:rPr>
          <w:rFonts w:ascii="Arial" w:hAnsi="Arial" w:cs="Arial"/>
          <w:lang w:val="en-GB"/>
        </w:rPr>
      </w:pPr>
    </w:p>
    <w:p w14:paraId="3AAFEE68" w14:textId="77777777" w:rsidR="00166652" w:rsidRPr="00AB79BF" w:rsidRDefault="00532ECE" w:rsidP="00A87FC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lang w:val="en-GB"/>
        </w:rPr>
      </w:pPr>
      <w:r w:rsidRPr="0056565E">
        <w:rPr>
          <w:rFonts w:ascii="Arial" w:hAnsi="Arial" w:cs="Arial"/>
          <w:lang w:val="en-GB"/>
        </w:rPr>
        <w:br w:type="page"/>
      </w:r>
      <w:r w:rsidR="00A87FCE" w:rsidRPr="00AB79BF">
        <w:rPr>
          <w:rFonts w:ascii="Arial" w:hAnsi="Arial" w:cs="Arial"/>
          <w:lang w:val="en-GB"/>
        </w:rPr>
        <w:lastRenderedPageBreak/>
        <w:t>Table 1.</w:t>
      </w:r>
      <w:r w:rsidR="00A87FCE" w:rsidRPr="00AB79BF">
        <w:rPr>
          <w:rFonts w:ascii="Arial" w:hAnsi="Arial" w:cs="Arial"/>
          <w:b/>
          <w:lang w:val="en-GB"/>
        </w:rPr>
        <w:t xml:space="preserve"> </w:t>
      </w:r>
      <w:r w:rsidR="00A87FCE" w:rsidRPr="00AB79BF">
        <w:rPr>
          <w:rFonts w:ascii="Arial" w:hAnsi="Arial" w:cs="Arial"/>
          <w:lang w:val="en-GB"/>
        </w:rPr>
        <w:t xml:space="preserve">Occurrence of </w:t>
      </w:r>
      <w:r w:rsidR="00CB0395" w:rsidRPr="00AB79BF">
        <w:rPr>
          <w:rFonts w:ascii="Arial" w:hAnsi="Arial" w:cs="Arial"/>
          <w:lang w:val="en-GB"/>
        </w:rPr>
        <w:t>spinal deformities (scoliosis)</w:t>
      </w:r>
      <w:r w:rsidR="00A87FCE" w:rsidRPr="00AB79BF">
        <w:rPr>
          <w:rFonts w:ascii="Arial" w:hAnsi="Arial" w:cs="Arial"/>
          <w:lang w:val="en-GB"/>
        </w:rPr>
        <w:t xml:space="preserve"> based on a survey of </w:t>
      </w:r>
      <w:r w:rsidR="00166652">
        <w:rPr>
          <w:rFonts w:ascii="Arial" w:hAnsi="Arial" w:cs="Arial"/>
          <w:i/>
          <w:lang w:val="en-GB"/>
        </w:rPr>
        <w:t>n</w:t>
      </w:r>
      <w:r w:rsidR="00A87FCE" w:rsidRPr="00AB79BF">
        <w:rPr>
          <w:rFonts w:ascii="Arial" w:hAnsi="Arial" w:cs="Arial"/>
          <w:lang w:val="en-GB"/>
        </w:rPr>
        <w:t xml:space="preserve">=1224 </w:t>
      </w:r>
      <w:r w:rsidR="00A87FCE" w:rsidRPr="00AB79BF">
        <w:rPr>
          <w:rFonts w:ascii="Arial" w:hAnsi="Arial" w:cs="Arial"/>
          <w:i/>
          <w:lang w:val="en-GB"/>
        </w:rPr>
        <w:t>P. mexicana</w:t>
      </w:r>
      <w:r w:rsidR="00A87FCE" w:rsidRPr="00AB79BF">
        <w:rPr>
          <w:rFonts w:ascii="Arial" w:hAnsi="Arial" w:cs="Arial"/>
          <w:lang w:val="en-GB"/>
        </w:rPr>
        <w:t xml:space="preserve"> that were dissected for life-history studies between 2005-2014</w:t>
      </w:r>
      <w:r w:rsidR="00D76D92" w:rsidRPr="00AB79BF">
        <w:rPr>
          <w:rFonts w:ascii="Arial" w:hAnsi="Arial" w:cs="Arial"/>
          <w:lang w:val="en-GB"/>
        </w:rPr>
        <w:t xml:space="preserve">; </w:t>
      </w:r>
      <w:r w:rsidR="00A87FCE" w:rsidRPr="00AB79BF">
        <w:rPr>
          <w:rFonts w:ascii="Arial" w:hAnsi="Arial" w:cs="Arial"/>
          <w:lang w:val="en-GB"/>
        </w:rPr>
        <w:t>CdA = Cueva del Azufre, CLA = Cueva Luna Azufre, AB</w:t>
      </w:r>
      <w:r w:rsidR="00CB0395" w:rsidRPr="00AB79BF">
        <w:rPr>
          <w:rFonts w:ascii="Arial" w:hAnsi="Arial" w:cs="Arial"/>
          <w:lang w:val="en-GB"/>
        </w:rPr>
        <w:t xml:space="preserve"> = Arroyo Bonita, RA = Río Amatá</w:t>
      </w:r>
      <w:r w:rsidR="00A87FCE" w:rsidRPr="00AB79BF">
        <w:rPr>
          <w:rFonts w:ascii="Arial" w:hAnsi="Arial" w:cs="Arial"/>
          <w:lang w:val="en-GB"/>
        </w:rPr>
        <w:t>n</w:t>
      </w:r>
      <w:r w:rsidR="00A87FCE" w:rsidRPr="00AB79BF">
        <w:rPr>
          <w:rFonts w:ascii="Arial" w:hAnsi="Arial" w:cs="Arial"/>
          <w:bCs/>
          <w:color w:val="000000"/>
          <w:lang w:val="en-GB"/>
        </w:rPr>
        <w:t>.</w:t>
      </w:r>
      <w:r w:rsidR="00166652">
        <w:rPr>
          <w:rFonts w:ascii="Arial" w:hAnsi="Arial" w:cs="Arial"/>
          <w:bCs/>
          <w:color w:val="000000"/>
          <w:lang w:val="en-GB"/>
        </w:rPr>
        <w:t xml:space="preserve"> </w:t>
      </w:r>
    </w:p>
    <w:tbl>
      <w:tblPr>
        <w:tblW w:w="8366" w:type="dxa"/>
        <w:jc w:val="center"/>
        <w:tblLayout w:type="fixed"/>
        <w:tblLook w:val="04A0" w:firstRow="1" w:lastRow="0" w:firstColumn="1" w:lastColumn="0" w:noHBand="0" w:noVBand="1"/>
      </w:tblPr>
      <w:tblGrid>
        <w:gridCol w:w="2142"/>
        <w:gridCol w:w="1737"/>
        <w:gridCol w:w="1344"/>
        <w:gridCol w:w="1344"/>
        <w:gridCol w:w="1799"/>
      </w:tblGrid>
      <w:tr w:rsidR="00A87FCE" w:rsidRPr="0056565E" w14:paraId="20562A90" w14:textId="77777777" w:rsidTr="00A87FCE">
        <w:trPr>
          <w:trHeight w:val="600"/>
          <w:jc w:val="center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DE22" w14:textId="77777777" w:rsidR="00A87FCE" w:rsidRPr="00AB79BF" w:rsidRDefault="00A87FCE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635E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0FDCA6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09B6E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79D9C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Treatment</w:t>
            </w:r>
          </w:p>
        </w:tc>
      </w:tr>
      <w:tr w:rsidR="00A87FCE" w:rsidRPr="0056565E" w14:paraId="482B1C9B" w14:textId="77777777" w:rsidTr="00A87FCE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9554" w14:textId="77777777" w:rsidR="00A87FCE" w:rsidRPr="00AB79BF" w:rsidRDefault="00A87FCE" w:rsidP="005534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wild-caught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823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1A3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BC6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1A171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66652" w:rsidRPr="0056565E" w14:paraId="76A08667" w14:textId="77777777" w:rsidTr="00FB1E5A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34C2" w14:textId="77777777" w:rsidR="00166652" w:rsidRPr="00AB79BF" w:rsidRDefault="00166652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2007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D723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MT07-032, #8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1954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CdA X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8D86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59D17A3" w14:textId="77777777" w:rsidR="00166652" w:rsidRPr="00FB1E5A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0089C">
              <w:rPr>
                <w:rFonts w:ascii="Arial" w:hAnsi="Arial" w:cs="Arial"/>
                <w:bCs/>
                <w:color w:val="000000"/>
                <w:lang w:val="en-GB"/>
              </w:rPr>
              <w:t>—</w:t>
            </w:r>
          </w:p>
        </w:tc>
      </w:tr>
      <w:tr w:rsidR="00166652" w:rsidRPr="0056565E" w14:paraId="3C2C19FD" w14:textId="77777777" w:rsidTr="00FB1E5A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147C" w14:textId="77777777" w:rsidR="00166652" w:rsidRPr="00AB79BF" w:rsidRDefault="00166652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E49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MT07-033, #8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9AED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38DD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27E23B2" w14:textId="77777777" w:rsidR="00166652" w:rsidRPr="00FB1E5A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0089C">
              <w:rPr>
                <w:rFonts w:ascii="Arial" w:hAnsi="Arial" w:cs="Arial"/>
                <w:bCs/>
                <w:color w:val="000000"/>
                <w:lang w:val="en-GB"/>
              </w:rPr>
              <w:t>—</w:t>
            </w:r>
          </w:p>
        </w:tc>
      </w:tr>
      <w:tr w:rsidR="00166652" w:rsidRPr="0056565E" w14:paraId="0B0A5359" w14:textId="77777777" w:rsidTr="00FB1E5A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CD8" w14:textId="77777777" w:rsidR="00166652" w:rsidRPr="00AB79BF" w:rsidRDefault="00166652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AFC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08/01/10, #10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2F4F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CdA V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A8D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8C86654" w14:textId="77777777" w:rsidR="00166652" w:rsidRPr="00166652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0089C">
              <w:rPr>
                <w:rFonts w:ascii="Arial" w:hAnsi="Arial" w:cs="Arial"/>
                <w:bCs/>
                <w:color w:val="000000"/>
                <w:lang w:val="en-GB"/>
              </w:rPr>
              <w:t>—</w:t>
            </w:r>
          </w:p>
        </w:tc>
      </w:tr>
      <w:tr w:rsidR="00166652" w:rsidRPr="0056565E" w14:paraId="77437679" w14:textId="77777777" w:rsidTr="00FB1E5A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44F7" w14:textId="77777777" w:rsidR="00166652" w:rsidRPr="00AB79BF" w:rsidRDefault="00166652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8416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10/01/10, #9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6FD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CdA V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2E31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26DBEF3" w14:textId="77777777" w:rsidR="00166652" w:rsidRPr="00166652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0089C">
              <w:rPr>
                <w:rFonts w:ascii="Arial" w:hAnsi="Arial" w:cs="Arial"/>
                <w:bCs/>
                <w:color w:val="000000"/>
                <w:lang w:val="en-GB"/>
              </w:rPr>
              <w:t>—</w:t>
            </w:r>
          </w:p>
        </w:tc>
      </w:tr>
      <w:tr w:rsidR="00166652" w:rsidRPr="0056565E" w14:paraId="6707AAC2" w14:textId="77777777" w:rsidTr="00FB1E5A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F19F" w14:textId="77777777" w:rsidR="00166652" w:rsidRPr="00AB79BF" w:rsidRDefault="00166652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4FBC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14PSVIII, #15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9339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CdA VIII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C6D3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0E973AF" w14:textId="77777777" w:rsidR="00166652" w:rsidRPr="00166652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0089C">
              <w:rPr>
                <w:rFonts w:ascii="Arial" w:hAnsi="Arial" w:cs="Arial"/>
                <w:bCs/>
                <w:color w:val="000000"/>
                <w:lang w:val="en-GB"/>
              </w:rPr>
              <w:t>—</w:t>
            </w:r>
          </w:p>
        </w:tc>
      </w:tr>
      <w:tr w:rsidR="00166652" w:rsidRPr="0056565E" w14:paraId="46921A5D" w14:textId="77777777" w:rsidTr="00FB1E5A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B86F" w14:textId="77777777" w:rsidR="00166652" w:rsidRPr="00AB79BF" w:rsidRDefault="00166652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39A4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14PSII, #13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0EB6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CdA II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368E" w14:textId="77777777" w:rsidR="00166652" w:rsidRPr="00AB79BF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404C8A5" w14:textId="77777777" w:rsidR="00166652" w:rsidRPr="00166652" w:rsidRDefault="00166652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0089C">
              <w:rPr>
                <w:rFonts w:ascii="Arial" w:hAnsi="Arial" w:cs="Arial"/>
                <w:bCs/>
                <w:color w:val="000000"/>
                <w:lang w:val="en-GB"/>
              </w:rPr>
              <w:t>—</w:t>
            </w:r>
          </w:p>
        </w:tc>
      </w:tr>
      <w:tr w:rsidR="00A87FCE" w:rsidRPr="0056565E" w14:paraId="64BAEA17" w14:textId="77777777" w:rsidTr="00A87FCE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301" w14:textId="77777777" w:rsidR="00A87FCE" w:rsidRPr="00AB79BF" w:rsidRDefault="00A87FCE" w:rsidP="005534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4" w:hanging="374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common-garden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A9AC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C25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3E48" w14:textId="77777777" w:rsidR="00A87FCE" w:rsidRPr="00AB79BF" w:rsidRDefault="00A87FCE" w:rsidP="005534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206C7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A87FCE" w:rsidRPr="0056565E" w14:paraId="2DD476DF" w14:textId="77777777" w:rsidTr="00A87FCE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6079" w14:textId="77777777" w:rsidR="00A87FCE" w:rsidRPr="00AB79BF" w:rsidRDefault="00A87FCE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2009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0649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#f48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C99A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CdA V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D03CC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75D55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darkness</w:t>
            </w:r>
          </w:p>
        </w:tc>
      </w:tr>
      <w:tr w:rsidR="00A87FCE" w:rsidRPr="0056565E" w14:paraId="1DF9D0F2" w14:textId="77777777" w:rsidTr="00A87FCE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1F8E" w14:textId="77777777" w:rsidR="00A87FCE" w:rsidRPr="00AB79BF" w:rsidRDefault="00A87FCE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5C8F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#d9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A8DA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AB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D70F1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27470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darkness</w:t>
            </w:r>
          </w:p>
        </w:tc>
      </w:tr>
      <w:tr w:rsidR="00A87FCE" w:rsidRPr="0056565E" w14:paraId="27B8F6CA" w14:textId="77777777" w:rsidTr="00A87FCE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188E4" w14:textId="77777777" w:rsidR="00A87FCE" w:rsidRPr="00AB79BF" w:rsidRDefault="00A87FCE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5669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#m48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F434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449B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DE6B9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darkness</w:t>
            </w:r>
          </w:p>
        </w:tc>
      </w:tr>
      <w:tr w:rsidR="00A87FCE" w:rsidRPr="0056565E" w14:paraId="0C91FB83" w14:textId="77777777" w:rsidTr="00A87FCE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63F8" w14:textId="77777777" w:rsidR="00A87FCE" w:rsidRPr="00AB79BF" w:rsidRDefault="00A87FCE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10F7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#m60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8E8D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CdA V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C8141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75FC7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light:dark cycle</w:t>
            </w:r>
          </w:p>
        </w:tc>
      </w:tr>
      <w:tr w:rsidR="00A87FCE" w:rsidRPr="0056565E" w14:paraId="7E361825" w14:textId="77777777" w:rsidTr="00A87FCE">
        <w:trPr>
          <w:trHeight w:val="300"/>
          <w:jc w:val="center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A7621" w14:textId="77777777" w:rsidR="00A87FCE" w:rsidRPr="00AB79BF" w:rsidRDefault="00A87FCE" w:rsidP="0055342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2A9E7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#m27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CDB8F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CdA 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FD239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07CF2" w14:textId="77777777" w:rsidR="00A87FCE" w:rsidRPr="00AB79BF" w:rsidRDefault="00A87FCE" w:rsidP="0055342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B79BF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darkness</w:t>
            </w:r>
          </w:p>
        </w:tc>
      </w:tr>
    </w:tbl>
    <w:p w14:paraId="7C49382D" w14:textId="77777777" w:rsidR="00A87FCE" w:rsidRPr="0056565E" w:rsidRDefault="00A87FCE">
      <w:pPr>
        <w:spacing w:line="480" w:lineRule="auto"/>
        <w:ind w:left="630" w:hanging="630"/>
        <w:rPr>
          <w:rFonts w:ascii="Arial" w:hAnsi="Arial" w:cs="Arial"/>
          <w:lang w:val="en-GB"/>
        </w:rPr>
      </w:pPr>
    </w:p>
    <w:p w14:paraId="4B56F0F8" w14:textId="3582F475" w:rsidR="00553420" w:rsidRPr="0056565E" w:rsidRDefault="00A87FCE" w:rsidP="00C5349E">
      <w:pPr>
        <w:spacing w:line="480" w:lineRule="auto"/>
        <w:ind w:left="630" w:hanging="630"/>
        <w:rPr>
          <w:rFonts w:ascii="Arial" w:hAnsi="Arial" w:cs="Arial"/>
          <w:lang w:val="en-GB"/>
        </w:rPr>
      </w:pPr>
      <w:r w:rsidRPr="0056565E">
        <w:rPr>
          <w:rFonts w:ascii="Arial" w:hAnsi="Arial" w:cs="Arial"/>
          <w:lang w:val="en-GB"/>
        </w:rPr>
        <w:br w:type="page"/>
      </w:r>
    </w:p>
    <w:p w14:paraId="503A3E3E" w14:textId="1D4274AE" w:rsidR="00634FCA" w:rsidRPr="00AB79BF" w:rsidRDefault="00C5349E" w:rsidP="00C5349E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Figure 1</w:t>
      </w:r>
      <w:r w:rsidR="00634FCA" w:rsidRPr="0056565E">
        <w:rPr>
          <w:rFonts w:ascii="Arial" w:hAnsi="Arial" w:cs="Arial"/>
          <w:lang w:val="en-GB"/>
        </w:rPr>
        <w:t xml:space="preserve">. </w:t>
      </w:r>
      <w:r w:rsidR="000268B9" w:rsidRPr="0056565E">
        <w:rPr>
          <w:rFonts w:ascii="Arial" w:hAnsi="Arial" w:cs="Arial"/>
          <w:lang w:val="en-GB"/>
        </w:rPr>
        <w:t xml:space="preserve">Proportion (mean </w:t>
      </w:r>
      <w:r w:rsidR="000268B9" w:rsidRPr="0056565E">
        <w:rPr>
          <w:rFonts w:ascii="Arial" w:hAnsi="Arial" w:cs="Arial"/>
          <w:lang w:val="en-GB"/>
        </w:rPr>
        <w:sym w:font="Symbol" w:char="F0B1"/>
      </w:r>
      <w:r w:rsidR="00CB0395" w:rsidRPr="0056565E">
        <w:rPr>
          <w:rFonts w:ascii="Arial" w:hAnsi="Arial" w:cs="Arial"/>
          <w:lang w:val="en-GB"/>
        </w:rPr>
        <w:t xml:space="preserve"> s.d</w:t>
      </w:r>
      <w:r w:rsidR="000268B9" w:rsidRPr="0056565E">
        <w:rPr>
          <w:rFonts w:ascii="Arial" w:hAnsi="Arial" w:cs="Arial"/>
          <w:lang w:val="en-GB"/>
        </w:rPr>
        <w:t>.) of (a) mortality and (b) spinal deformities</w:t>
      </w:r>
      <w:r w:rsidR="00634FCA" w:rsidRPr="00AB79BF">
        <w:rPr>
          <w:rFonts w:ascii="Arial" w:hAnsi="Arial" w:cs="Arial"/>
          <w:lang w:val="en-GB"/>
        </w:rPr>
        <w:t xml:space="preserve"> of </w:t>
      </w:r>
      <w:r w:rsidR="00553420">
        <w:rPr>
          <w:rFonts w:ascii="Arial" w:hAnsi="Arial" w:cs="Arial"/>
          <w:i/>
          <w:lang w:val="en-GB"/>
        </w:rPr>
        <w:t>A. citrinellus</w:t>
      </w:r>
      <w:r w:rsidR="00634FCA" w:rsidRPr="00AB79BF">
        <w:rPr>
          <w:rFonts w:ascii="Arial" w:hAnsi="Arial" w:cs="Arial"/>
          <w:lang w:val="en-GB"/>
        </w:rPr>
        <w:t xml:space="preserve"> reared under </w:t>
      </w:r>
      <w:r w:rsidR="000268B9" w:rsidRPr="00AB79BF">
        <w:rPr>
          <w:rFonts w:ascii="Arial" w:hAnsi="Arial" w:cs="Arial"/>
          <w:lang w:val="en-GB"/>
        </w:rPr>
        <w:t xml:space="preserve">natural light (white bars) and in permanently </w:t>
      </w:r>
      <w:r w:rsidR="00634FCA" w:rsidRPr="00AB79BF">
        <w:rPr>
          <w:rFonts w:ascii="Arial" w:hAnsi="Arial" w:cs="Arial"/>
          <w:lang w:val="en-GB"/>
        </w:rPr>
        <w:t xml:space="preserve">dark </w:t>
      </w:r>
      <w:r w:rsidR="000268B9" w:rsidRPr="00AB79BF">
        <w:rPr>
          <w:rFonts w:ascii="Arial" w:hAnsi="Arial" w:cs="Arial"/>
          <w:lang w:val="en-GB"/>
        </w:rPr>
        <w:t xml:space="preserve">(black bars) </w:t>
      </w:r>
      <w:r w:rsidR="00634FCA" w:rsidRPr="00AB79BF">
        <w:rPr>
          <w:rFonts w:ascii="Arial" w:hAnsi="Arial" w:cs="Arial"/>
          <w:lang w:val="en-GB"/>
        </w:rPr>
        <w:t>conditions</w:t>
      </w:r>
      <w:r w:rsidR="000268B9" w:rsidRPr="00AB79BF">
        <w:rPr>
          <w:rFonts w:ascii="Arial" w:hAnsi="Arial" w:cs="Arial"/>
          <w:lang w:val="en-GB"/>
        </w:rPr>
        <w:t>.</w:t>
      </w:r>
    </w:p>
    <w:p w14:paraId="6572C303" w14:textId="77777777" w:rsidR="00553420" w:rsidRPr="00AB79BF" w:rsidRDefault="000268B9">
      <w:pPr>
        <w:spacing w:line="480" w:lineRule="auto"/>
        <w:ind w:left="630" w:hanging="630"/>
        <w:rPr>
          <w:rFonts w:ascii="Arial" w:hAnsi="Arial" w:cs="Arial"/>
          <w:lang w:val="en-GB"/>
        </w:rPr>
      </w:pPr>
      <w:r w:rsidRPr="00FC00DF">
        <w:rPr>
          <w:rFonts w:ascii="Arial" w:hAnsi="Arial" w:cs="Arial"/>
          <w:noProof/>
        </w:rPr>
        <w:drawing>
          <wp:inline distT="0" distB="0" distL="0" distR="0" wp14:anchorId="4C5757C4" wp14:editId="4DCEC91A">
            <wp:extent cx="5486400" cy="5060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rres-Dowdall_Figure 2_flat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038E8" w14:textId="062A1117" w:rsidR="00C5349E" w:rsidRDefault="00C5349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59A8C39" w14:textId="3D0294B1" w:rsidR="00C5349E" w:rsidRPr="0056565E" w:rsidRDefault="00C5349E" w:rsidP="00C5349E">
      <w:pPr>
        <w:spacing w:line="480" w:lineRule="auto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lastRenderedPageBreak/>
        <w:t>Figure 2</w:t>
      </w:r>
      <w:r w:rsidRPr="0056565E">
        <w:rPr>
          <w:rFonts w:ascii="Arial" w:hAnsi="Arial" w:cs="Arial"/>
          <w:lang w:val="en-GB"/>
        </w:rPr>
        <w:t xml:space="preserve">. (a) Normally-developing </w:t>
      </w:r>
      <w:r w:rsidRPr="0056565E">
        <w:rPr>
          <w:rFonts w:ascii="Arial" w:hAnsi="Arial" w:cs="Arial"/>
          <w:i/>
          <w:lang w:val="en-GB"/>
        </w:rPr>
        <w:t>A.</w:t>
      </w:r>
      <w:r w:rsidRPr="00AB79BF">
        <w:rPr>
          <w:rFonts w:ascii="Arial" w:hAnsi="Arial" w:cs="Arial"/>
          <w:b/>
          <w:i/>
          <w:lang w:val="en-GB"/>
        </w:rPr>
        <w:t xml:space="preserve"> </w:t>
      </w:r>
      <w:r w:rsidRPr="00AB79BF">
        <w:rPr>
          <w:rFonts w:ascii="Arial" w:hAnsi="Arial" w:cs="Arial"/>
          <w:i/>
          <w:lang w:val="en-GB"/>
        </w:rPr>
        <w:t>citrinellus</w:t>
      </w:r>
      <w:r w:rsidRPr="0056565E">
        <w:rPr>
          <w:rFonts w:ascii="Arial" w:hAnsi="Arial" w:cs="Arial"/>
          <w:lang w:val="en-GB"/>
        </w:rPr>
        <w:t xml:space="preserve"> embryo </w:t>
      </w:r>
      <w:r>
        <w:rPr>
          <w:rFonts w:ascii="Arial" w:hAnsi="Arial" w:cs="Arial"/>
          <w:lang w:val="en-GB"/>
        </w:rPr>
        <w:t>reared in light</w:t>
      </w:r>
      <w:r w:rsidRPr="0056565E">
        <w:rPr>
          <w:rFonts w:ascii="Arial" w:hAnsi="Arial" w:cs="Arial"/>
          <w:lang w:val="en-GB"/>
        </w:rPr>
        <w:t xml:space="preserve"> compared to (c) an embryo with spinal deformities (indicated by arrows) </w:t>
      </w:r>
      <w:r>
        <w:rPr>
          <w:rFonts w:ascii="Arial" w:hAnsi="Arial" w:cs="Arial"/>
          <w:lang w:val="en-GB"/>
        </w:rPr>
        <w:t>reared in darkness</w:t>
      </w:r>
      <w:r w:rsidRPr="0056565E">
        <w:rPr>
          <w:rFonts w:ascii="Arial" w:hAnsi="Arial" w:cs="Arial"/>
          <w:lang w:val="en-GB"/>
        </w:rPr>
        <w:t xml:space="preserve">. Scoliosis in (b) a wild-caught </w:t>
      </w:r>
      <w:r w:rsidRPr="0056565E">
        <w:rPr>
          <w:rFonts w:ascii="Arial" w:hAnsi="Arial" w:cs="Arial"/>
          <w:i/>
          <w:lang w:val="en-GB"/>
        </w:rPr>
        <w:t>P. mexicana</w:t>
      </w:r>
      <w:r w:rsidRPr="0056565E">
        <w:rPr>
          <w:rFonts w:ascii="Arial" w:hAnsi="Arial" w:cs="Arial"/>
          <w:lang w:val="en-GB"/>
        </w:rPr>
        <w:t xml:space="preserve"> from CdA V (ID </w:t>
      </w:r>
      <w:r w:rsidRPr="00AB79BF">
        <w:rPr>
          <w:rFonts w:ascii="Arial" w:hAnsi="Arial" w:cs="Arial"/>
          <w:bCs/>
          <w:lang w:val="en-GB"/>
        </w:rPr>
        <w:t xml:space="preserve">10/01/10, #9), and (d) a common-garden reared </w:t>
      </w:r>
      <w:r w:rsidRPr="00AB79BF">
        <w:rPr>
          <w:rFonts w:ascii="Arial" w:hAnsi="Arial" w:cs="Arial"/>
          <w:bCs/>
          <w:i/>
          <w:lang w:val="en-GB"/>
        </w:rPr>
        <w:t>P. mexicana</w:t>
      </w:r>
      <w:r w:rsidRPr="00AB79BF">
        <w:rPr>
          <w:rFonts w:ascii="Arial" w:hAnsi="Arial" w:cs="Arial"/>
          <w:bCs/>
          <w:lang w:val="en-GB"/>
        </w:rPr>
        <w:t xml:space="preserve"> from CdA V (ID #f48) </w:t>
      </w:r>
      <w:r>
        <w:rPr>
          <w:rFonts w:ascii="Arial" w:hAnsi="Arial" w:cs="Arial"/>
          <w:bCs/>
          <w:lang w:val="en-GB"/>
        </w:rPr>
        <w:t>reared in</w:t>
      </w:r>
      <w:r w:rsidRPr="00AB79BF">
        <w:rPr>
          <w:rFonts w:ascii="Arial" w:hAnsi="Arial" w:cs="Arial"/>
          <w:bCs/>
          <w:lang w:val="en-GB"/>
        </w:rPr>
        <w:t xml:space="preserve"> darkness (see Table 1 for IDs).</w:t>
      </w:r>
    </w:p>
    <w:p w14:paraId="050248CB" w14:textId="77777777" w:rsidR="00C5349E" w:rsidRPr="0056565E" w:rsidRDefault="00C5349E" w:rsidP="00C5349E">
      <w:pPr>
        <w:spacing w:line="480" w:lineRule="auto"/>
        <w:ind w:left="630" w:hanging="630"/>
        <w:rPr>
          <w:rFonts w:ascii="Arial" w:hAnsi="Arial" w:cs="Arial"/>
          <w:lang w:val="en-GB"/>
        </w:rPr>
      </w:pPr>
      <w:r w:rsidRPr="00FC00DF">
        <w:rPr>
          <w:rFonts w:ascii="Arial" w:hAnsi="Arial" w:cs="Arial"/>
          <w:noProof/>
        </w:rPr>
        <w:drawing>
          <wp:inline distT="0" distB="0" distL="0" distR="0" wp14:anchorId="43AF3E4E" wp14:editId="34F616C5">
            <wp:extent cx="5486400" cy="2080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res-Dowdall_Fig 1_flat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E5921" w14:textId="77777777" w:rsidR="00553420" w:rsidRPr="0056565E" w:rsidRDefault="00553420" w:rsidP="00A87FCE">
      <w:pPr>
        <w:spacing w:line="480" w:lineRule="auto"/>
        <w:rPr>
          <w:rFonts w:ascii="Arial" w:hAnsi="Arial" w:cs="Arial"/>
          <w:lang w:val="en-GB"/>
        </w:rPr>
      </w:pPr>
    </w:p>
    <w:sectPr w:rsidR="00553420" w:rsidRPr="0056565E" w:rsidSect="00227D24">
      <w:footerReference w:type="default" r:id="rId29"/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D34D" w14:textId="77777777" w:rsidR="0012421C" w:rsidRDefault="0012421C">
      <w:r>
        <w:separator/>
      </w:r>
    </w:p>
  </w:endnote>
  <w:endnote w:type="continuationSeparator" w:id="0">
    <w:p w14:paraId="1C8F58B7" w14:textId="77777777" w:rsidR="0012421C" w:rsidRDefault="0012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F4FB" w14:textId="77777777" w:rsidR="009E31D0" w:rsidRDefault="009E31D0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2FA4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5939" w14:textId="77777777" w:rsidR="0012421C" w:rsidRDefault="0012421C">
      <w:r>
        <w:separator/>
      </w:r>
    </w:p>
  </w:footnote>
  <w:footnote w:type="continuationSeparator" w:id="0">
    <w:p w14:paraId="7EDB9F2F" w14:textId="77777777" w:rsidR="0012421C" w:rsidRDefault="0012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1FF"/>
    <w:multiLevelType w:val="hybridMultilevel"/>
    <w:tmpl w:val="4C469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64E23"/>
    <w:multiLevelType w:val="hybridMultilevel"/>
    <w:tmpl w:val="51F49834"/>
    <w:lvl w:ilvl="0" w:tplc="3DF2F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63"/>
    <w:rsid w:val="00002598"/>
    <w:rsid w:val="000066E2"/>
    <w:rsid w:val="0001315F"/>
    <w:rsid w:val="0001567F"/>
    <w:rsid w:val="00023EB6"/>
    <w:rsid w:val="000268B9"/>
    <w:rsid w:val="0006319C"/>
    <w:rsid w:val="00087B6F"/>
    <w:rsid w:val="000933F6"/>
    <w:rsid w:val="0009401E"/>
    <w:rsid w:val="00095164"/>
    <w:rsid w:val="000B56D2"/>
    <w:rsid w:val="000D12A0"/>
    <w:rsid w:val="000E0195"/>
    <w:rsid w:val="000E1289"/>
    <w:rsid w:val="000E4144"/>
    <w:rsid w:val="000F6DAF"/>
    <w:rsid w:val="001119A1"/>
    <w:rsid w:val="001172D8"/>
    <w:rsid w:val="001176F6"/>
    <w:rsid w:val="0012421C"/>
    <w:rsid w:val="00137B76"/>
    <w:rsid w:val="00140495"/>
    <w:rsid w:val="00162C73"/>
    <w:rsid w:val="00166652"/>
    <w:rsid w:val="00173949"/>
    <w:rsid w:val="00174B73"/>
    <w:rsid w:val="00174CCC"/>
    <w:rsid w:val="00176828"/>
    <w:rsid w:val="00181176"/>
    <w:rsid w:val="001855EF"/>
    <w:rsid w:val="001917E2"/>
    <w:rsid w:val="001A1ED3"/>
    <w:rsid w:val="001A2436"/>
    <w:rsid w:val="001A765E"/>
    <w:rsid w:val="001B7873"/>
    <w:rsid w:val="001C0779"/>
    <w:rsid w:val="001E432E"/>
    <w:rsid w:val="001F4684"/>
    <w:rsid w:val="00204BA3"/>
    <w:rsid w:val="00205899"/>
    <w:rsid w:val="00210976"/>
    <w:rsid w:val="00211734"/>
    <w:rsid w:val="00227AB3"/>
    <w:rsid w:val="00227D24"/>
    <w:rsid w:val="00231E39"/>
    <w:rsid w:val="002561CA"/>
    <w:rsid w:val="002730FA"/>
    <w:rsid w:val="002816F3"/>
    <w:rsid w:val="00295B54"/>
    <w:rsid w:val="002965B6"/>
    <w:rsid w:val="002A7E79"/>
    <w:rsid w:val="002B3AF0"/>
    <w:rsid w:val="002C1452"/>
    <w:rsid w:val="002C2198"/>
    <w:rsid w:val="002D7A67"/>
    <w:rsid w:val="002E5D00"/>
    <w:rsid w:val="002F17FF"/>
    <w:rsid w:val="002F3790"/>
    <w:rsid w:val="00300253"/>
    <w:rsid w:val="0030214F"/>
    <w:rsid w:val="00303E26"/>
    <w:rsid w:val="003158E3"/>
    <w:rsid w:val="00316168"/>
    <w:rsid w:val="00316C0E"/>
    <w:rsid w:val="00317874"/>
    <w:rsid w:val="0033724F"/>
    <w:rsid w:val="00341AE4"/>
    <w:rsid w:val="00375A16"/>
    <w:rsid w:val="003A0686"/>
    <w:rsid w:val="003A61EE"/>
    <w:rsid w:val="003D0BD2"/>
    <w:rsid w:val="004155B7"/>
    <w:rsid w:val="00420469"/>
    <w:rsid w:val="00424B12"/>
    <w:rsid w:val="00431249"/>
    <w:rsid w:val="0044766C"/>
    <w:rsid w:val="00463F55"/>
    <w:rsid w:val="00464E36"/>
    <w:rsid w:val="00473CF8"/>
    <w:rsid w:val="00482FE2"/>
    <w:rsid w:val="004A5BA1"/>
    <w:rsid w:val="004C5E23"/>
    <w:rsid w:val="004D1032"/>
    <w:rsid w:val="004E1851"/>
    <w:rsid w:val="004E3CE4"/>
    <w:rsid w:val="004E4AF5"/>
    <w:rsid w:val="004F0953"/>
    <w:rsid w:val="004F0F32"/>
    <w:rsid w:val="004F2D17"/>
    <w:rsid w:val="00504C63"/>
    <w:rsid w:val="00504C79"/>
    <w:rsid w:val="00522FA4"/>
    <w:rsid w:val="00532ECE"/>
    <w:rsid w:val="00550D4F"/>
    <w:rsid w:val="00553420"/>
    <w:rsid w:val="005560F6"/>
    <w:rsid w:val="00564D81"/>
    <w:rsid w:val="0056565E"/>
    <w:rsid w:val="00573F5E"/>
    <w:rsid w:val="00585769"/>
    <w:rsid w:val="00591F37"/>
    <w:rsid w:val="005A711D"/>
    <w:rsid w:val="005B20EE"/>
    <w:rsid w:val="005B76E1"/>
    <w:rsid w:val="005C3CB2"/>
    <w:rsid w:val="005C7BFF"/>
    <w:rsid w:val="005E252C"/>
    <w:rsid w:val="005E3E16"/>
    <w:rsid w:val="005E7EA2"/>
    <w:rsid w:val="005F10B7"/>
    <w:rsid w:val="005F522B"/>
    <w:rsid w:val="00601955"/>
    <w:rsid w:val="00604A6A"/>
    <w:rsid w:val="00626096"/>
    <w:rsid w:val="00627ED4"/>
    <w:rsid w:val="00634FCA"/>
    <w:rsid w:val="00636116"/>
    <w:rsid w:val="00643C0F"/>
    <w:rsid w:val="00664839"/>
    <w:rsid w:val="00690256"/>
    <w:rsid w:val="00690D73"/>
    <w:rsid w:val="006A1633"/>
    <w:rsid w:val="006B0633"/>
    <w:rsid w:val="006B0C28"/>
    <w:rsid w:val="006C78F6"/>
    <w:rsid w:val="006D12A3"/>
    <w:rsid w:val="006D6C9C"/>
    <w:rsid w:val="006E5FA2"/>
    <w:rsid w:val="00700007"/>
    <w:rsid w:val="007027C1"/>
    <w:rsid w:val="00717998"/>
    <w:rsid w:val="00723897"/>
    <w:rsid w:val="00737217"/>
    <w:rsid w:val="00742071"/>
    <w:rsid w:val="00762C2F"/>
    <w:rsid w:val="00777DED"/>
    <w:rsid w:val="007814A7"/>
    <w:rsid w:val="00792A8C"/>
    <w:rsid w:val="007A4391"/>
    <w:rsid w:val="007A5BC4"/>
    <w:rsid w:val="007B57E4"/>
    <w:rsid w:val="007B6FA4"/>
    <w:rsid w:val="007D18B7"/>
    <w:rsid w:val="007D1A88"/>
    <w:rsid w:val="007D2FB3"/>
    <w:rsid w:val="007D434F"/>
    <w:rsid w:val="00816CFF"/>
    <w:rsid w:val="00841F02"/>
    <w:rsid w:val="00851D44"/>
    <w:rsid w:val="008566BF"/>
    <w:rsid w:val="008611E3"/>
    <w:rsid w:val="008748BF"/>
    <w:rsid w:val="00876E87"/>
    <w:rsid w:val="00883707"/>
    <w:rsid w:val="00887E59"/>
    <w:rsid w:val="00890706"/>
    <w:rsid w:val="00892374"/>
    <w:rsid w:val="008B3551"/>
    <w:rsid w:val="008B6FF0"/>
    <w:rsid w:val="008C7203"/>
    <w:rsid w:val="008D1810"/>
    <w:rsid w:val="008F65D5"/>
    <w:rsid w:val="00902C55"/>
    <w:rsid w:val="00910DB5"/>
    <w:rsid w:val="009366E5"/>
    <w:rsid w:val="009373CE"/>
    <w:rsid w:val="00942746"/>
    <w:rsid w:val="00966E44"/>
    <w:rsid w:val="00972845"/>
    <w:rsid w:val="00977167"/>
    <w:rsid w:val="009928B0"/>
    <w:rsid w:val="00996657"/>
    <w:rsid w:val="009A2D6B"/>
    <w:rsid w:val="009A2FB8"/>
    <w:rsid w:val="009B260C"/>
    <w:rsid w:val="009C1B8F"/>
    <w:rsid w:val="009E31D0"/>
    <w:rsid w:val="00A00E92"/>
    <w:rsid w:val="00A04C89"/>
    <w:rsid w:val="00A06E7E"/>
    <w:rsid w:val="00A5043D"/>
    <w:rsid w:val="00A52006"/>
    <w:rsid w:val="00A66141"/>
    <w:rsid w:val="00A750C9"/>
    <w:rsid w:val="00A80554"/>
    <w:rsid w:val="00A85A86"/>
    <w:rsid w:val="00A87FCE"/>
    <w:rsid w:val="00AA1BEE"/>
    <w:rsid w:val="00AB2F79"/>
    <w:rsid w:val="00AB79BF"/>
    <w:rsid w:val="00AC1EC5"/>
    <w:rsid w:val="00AD7C4D"/>
    <w:rsid w:val="00AE50CA"/>
    <w:rsid w:val="00AF63FC"/>
    <w:rsid w:val="00B25F9C"/>
    <w:rsid w:val="00B30850"/>
    <w:rsid w:val="00B37F90"/>
    <w:rsid w:val="00B43448"/>
    <w:rsid w:val="00B460B6"/>
    <w:rsid w:val="00B619F0"/>
    <w:rsid w:val="00B63901"/>
    <w:rsid w:val="00B6502C"/>
    <w:rsid w:val="00B670CE"/>
    <w:rsid w:val="00B73DE9"/>
    <w:rsid w:val="00BA17D9"/>
    <w:rsid w:val="00BA2394"/>
    <w:rsid w:val="00BB4F02"/>
    <w:rsid w:val="00BC132D"/>
    <w:rsid w:val="00BF4251"/>
    <w:rsid w:val="00BF4C50"/>
    <w:rsid w:val="00C0551A"/>
    <w:rsid w:val="00C124E2"/>
    <w:rsid w:val="00C16819"/>
    <w:rsid w:val="00C22E39"/>
    <w:rsid w:val="00C44916"/>
    <w:rsid w:val="00C51C79"/>
    <w:rsid w:val="00C5349E"/>
    <w:rsid w:val="00C56769"/>
    <w:rsid w:val="00C658C7"/>
    <w:rsid w:val="00C97D9F"/>
    <w:rsid w:val="00CB0395"/>
    <w:rsid w:val="00CB27DA"/>
    <w:rsid w:val="00CB29FD"/>
    <w:rsid w:val="00CC00E0"/>
    <w:rsid w:val="00CD2D8A"/>
    <w:rsid w:val="00CF4512"/>
    <w:rsid w:val="00D11FE3"/>
    <w:rsid w:val="00D1541B"/>
    <w:rsid w:val="00D4235A"/>
    <w:rsid w:val="00D55F8A"/>
    <w:rsid w:val="00D76D92"/>
    <w:rsid w:val="00D83B5E"/>
    <w:rsid w:val="00D855B3"/>
    <w:rsid w:val="00D87861"/>
    <w:rsid w:val="00D87958"/>
    <w:rsid w:val="00D87EE5"/>
    <w:rsid w:val="00D93E0F"/>
    <w:rsid w:val="00D95714"/>
    <w:rsid w:val="00DB2E90"/>
    <w:rsid w:val="00DC3082"/>
    <w:rsid w:val="00DD57C9"/>
    <w:rsid w:val="00DE2A40"/>
    <w:rsid w:val="00DE4B3E"/>
    <w:rsid w:val="00DF17C4"/>
    <w:rsid w:val="00DF37E6"/>
    <w:rsid w:val="00E11BC6"/>
    <w:rsid w:val="00E13ED3"/>
    <w:rsid w:val="00E46E8A"/>
    <w:rsid w:val="00E509A3"/>
    <w:rsid w:val="00E50B41"/>
    <w:rsid w:val="00E531B0"/>
    <w:rsid w:val="00E62CF1"/>
    <w:rsid w:val="00E64252"/>
    <w:rsid w:val="00E6729A"/>
    <w:rsid w:val="00E67FDA"/>
    <w:rsid w:val="00E806B8"/>
    <w:rsid w:val="00E83EDC"/>
    <w:rsid w:val="00E8640C"/>
    <w:rsid w:val="00E96A95"/>
    <w:rsid w:val="00EA2165"/>
    <w:rsid w:val="00EB018B"/>
    <w:rsid w:val="00EB494A"/>
    <w:rsid w:val="00ED557F"/>
    <w:rsid w:val="00EE4E54"/>
    <w:rsid w:val="00EF2F97"/>
    <w:rsid w:val="00F009DE"/>
    <w:rsid w:val="00F03741"/>
    <w:rsid w:val="00F03E7E"/>
    <w:rsid w:val="00F26DC0"/>
    <w:rsid w:val="00F30462"/>
    <w:rsid w:val="00F66D73"/>
    <w:rsid w:val="00F765F1"/>
    <w:rsid w:val="00F832C9"/>
    <w:rsid w:val="00F85655"/>
    <w:rsid w:val="00F91740"/>
    <w:rsid w:val="00F92E1B"/>
    <w:rsid w:val="00FA1D06"/>
    <w:rsid w:val="00FA7D5B"/>
    <w:rsid w:val="00FB1E5A"/>
    <w:rsid w:val="00FC00DF"/>
    <w:rsid w:val="00FC12F7"/>
    <w:rsid w:val="00FD2C79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ED3452"/>
  <w15:docId w15:val="{4A4948E4-FA12-4D4A-8E40-DF8FF8D0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basedOn w:val="DefaultParagraphFont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7FCE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12A0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rsid w:val="001855EF"/>
  </w:style>
  <w:style w:type="character" w:styleId="Emphasis">
    <w:name w:val="Emphasis"/>
    <w:uiPriority w:val="20"/>
    <w:qFormat/>
    <w:rsid w:val="001855EF"/>
    <w:rPr>
      <w:i/>
      <w:iCs/>
    </w:rPr>
  </w:style>
  <w:style w:type="character" w:customStyle="1" w:styleId="sehl">
    <w:name w:val="sehl"/>
    <w:rsid w:val="001855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E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B79BF"/>
    <w:rPr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29F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379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00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1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05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688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07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42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338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288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441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7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5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89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076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79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75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9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788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53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4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5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9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38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85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9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861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81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21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912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466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455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34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7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7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4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00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604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52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2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3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7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1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izy.12000" TargetMode="External"/><Relationship Id="rId13" Type="http://schemas.openxmlformats.org/officeDocument/2006/relationships/hyperlink" Target="https://doi.org/10.1098/rsbl.2011.0237" TargetMode="External"/><Relationship Id="rId18" Type="http://schemas.openxmlformats.org/officeDocument/2006/relationships/hyperlink" Target="https://doi.org/10.1186/s12861-015-0061-1" TargetMode="External"/><Relationship Id="rId26" Type="http://schemas.openxmlformats.org/officeDocument/2006/relationships/hyperlink" Target="https://doi.org/10.1111/j.1365-2095.2009.00722.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S2221-1691(13)60047-7" TargetMode="External"/><Relationship Id="rId7" Type="http://schemas.openxmlformats.org/officeDocument/2006/relationships/hyperlink" Target="https://doi.org/10.1643/CI-15-275" TargetMode="External"/><Relationship Id="rId12" Type="http://schemas.openxmlformats.org/officeDocument/2006/relationships/hyperlink" Target="https://doi.org/10.1016/j.ydbio.2009.03.003" TargetMode="External"/><Relationship Id="rId17" Type="http://schemas.openxmlformats.org/officeDocument/2006/relationships/hyperlink" Target="https://doi.org/10.1186/s12862-016-0705-1" TargetMode="External"/><Relationship Id="rId25" Type="http://schemas.openxmlformats.org/officeDocument/2006/relationships/hyperlink" Target="https://doi.org/10.3177/jnsv.45.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j.1420-9101.2010.02194.x" TargetMode="External"/><Relationship Id="rId20" Type="http://schemas.openxmlformats.org/officeDocument/2006/relationships/hyperlink" Target="https://doi.org/10.1111/j.1365-2109.2007.01741.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371/journal.pgen.1000326" TargetMode="External"/><Relationship Id="rId24" Type="http://schemas.openxmlformats.org/officeDocument/2006/relationships/hyperlink" Target="https://doi.org/10.1111/j.1444-2906.2003.00771.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890/09-1008.1" TargetMode="External"/><Relationship Id="rId23" Type="http://schemas.openxmlformats.org/officeDocument/2006/relationships/hyperlink" Target="https://doi.org/10.1371/journal.pone.0027377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doi.org/10.1016/j.cub.2010.07.017" TargetMode="External"/><Relationship Id="rId19" Type="http://schemas.openxmlformats.org/officeDocument/2006/relationships/hyperlink" Target="https://doi.org/10.1016/j.ygcen.2009.04.02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25/bio.2013.63.4.7" TargetMode="External"/><Relationship Id="rId14" Type="http://schemas.openxmlformats.org/officeDocument/2006/relationships/hyperlink" Target="https://doi.org/10.1038/srep22968" TargetMode="External"/><Relationship Id="rId22" Type="http://schemas.openxmlformats.org/officeDocument/2006/relationships/hyperlink" Target="https://doi.org/10.1016/j.cbpc.2006.10.004" TargetMode="External"/><Relationship Id="rId27" Type="http://schemas.openxmlformats.org/officeDocument/2006/relationships/image" Target="media/image1.tif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Darkness kills females but not males</vt:lpstr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Darkness kills females but not males</dc:title>
  <dc:creator>Ruediger Riesch</dc:creator>
  <cp:lastModifiedBy>Microsoft Office User</cp:lastModifiedBy>
  <cp:revision>5</cp:revision>
  <dcterms:created xsi:type="dcterms:W3CDTF">2018-05-02T07:07:00Z</dcterms:created>
  <dcterms:modified xsi:type="dcterms:W3CDTF">2018-05-02T12:23:00Z</dcterms:modified>
</cp:coreProperties>
</file>