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0D3C2" w14:textId="77777777" w:rsidR="00DA3808" w:rsidRDefault="00DA3808" w:rsidP="00094862">
      <w:pPr>
        <w:jc w:val="left"/>
        <w:rPr>
          <w:b/>
          <w:color w:val="FF0000"/>
        </w:rPr>
      </w:pPr>
      <w:r w:rsidRPr="00360C51">
        <w:rPr>
          <w:b/>
        </w:rPr>
        <w:t>Carotenoid profiling of Yams</w:t>
      </w:r>
      <w:r w:rsidRPr="00360C51">
        <w:rPr>
          <w:b/>
          <w:i/>
        </w:rPr>
        <w:t xml:space="preserve">: </w:t>
      </w:r>
      <w:r w:rsidRPr="00360C51">
        <w:rPr>
          <w:b/>
        </w:rPr>
        <w:t>clarity, comparisons and diversity</w:t>
      </w:r>
      <w:r w:rsidR="0022554F">
        <w:rPr>
          <w:b/>
        </w:rPr>
        <w:t xml:space="preserve"> </w:t>
      </w:r>
    </w:p>
    <w:p w14:paraId="7338932A" w14:textId="77777777" w:rsidR="0022554F" w:rsidRPr="00360C51" w:rsidRDefault="0022554F" w:rsidP="00094862">
      <w:pPr>
        <w:jc w:val="left"/>
        <w:rPr>
          <w:b/>
          <w:color w:val="FF0000"/>
        </w:rPr>
      </w:pPr>
    </w:p>
    <w:p w14:paraId="5C729C5B" w14:textId="77777777" w:rsidR="00DA3808" w:rsidRDefault="00DA3808" w:rsidP="00094862">
      <w:pPr>
        <w:jc w:val="left"/>
        <w:rPr>
          <w:vertAlign w:val="superscript"/>
        </w:rPr>
      </w:pPr>
      <w:r>
        <w:t>Elliott J. Price</w:t>
      </w:r>
      <w:r w:rsidR="00094862">
        <w:rPr>
          <w:vertAlign w:val="superscript"/>
        </w:rPr>
        <w:t>1,2</w:t>
      </w:r>
      <w:r w:rsidR="00094862">
        <w:t>, Ranjana Bhattacharjee</w:t>
      </w:r>
      <w:r w:rsidR="00094862">
        <w:rPr>
          <w:vertAlign w:val="superscript"/>
        </w:rPr>
        <w:t>3</w:t>
      </w:r>
      <w:r w:rsidR="00094862">
        <w:t>, Antonio Lopez-Montes</w:t>
      </w:r>
      <w:r w:rsidR="00094862">
        <w:rPr>
          <w:vertAlign w:val="superscript"/>
        </w:rPr>
        <w:t>3</w:t>
      </w:r>
      <w:r w:rsidR="00094862">
        <w:t>,</w:t>
      </w:r>
      <w:r w:rsidR="00B52D83">
        <w:t xml:space="preserve"> &amp;</w:t>
      </w:r>
      <w:r>
        <w:t xml:space="preserve"> Paul D. Fraser</w:t>
      </w:r>
      <w:r>
        <w:rPr>
          <w:vertAlign w:val="superscript"/>
        </w:rPr>
        <w:t>1,*</w:t>
      </w:r>
    </w:p>
    <w:p w14:paraId="33E530B1" w14:textId="77777777" w:rsidR="00DA3808" w:rsidRDefault="00DA3808" w:rsidP="00094862">
      <w:pPr>
        <w:jc w:val="left"/>
      </w:pPr>
      <w:r>
        <w:rPr>
          <w:vertAlign w:val="superscript"/>
        </w:rPr>
        <w:t>1</w:t>
      </w:r>
      <w:r>
        <w:t>Royal Holloway University of London, UK, TW20 0EX</w:t>
      </w:r>
    </w:p>
    <w:p w14:paraId="7A89C3C6" w14:textId="77777777" w:rsidR="00DA3808" w:rsidRDefault="00DA3808" w:rsidP="00094862">
      <w:pPr>
        <w:jc w:val="left"/>
      </w:pPr>
      <w:r>
        <w:rPr>
          <w:vertAlign w:val="superscript"/>
        </w:rPr>
        <w:t>2</w:t>
      </w:r>
      <w:r w:rsidRPr="00694D37">
        <w:t>Royal</w:t>
      </w:r>
      <w:r>
        <w:t xml:space="preserve"> Botanic Gardens, Kew, UK, TW9 3AB</w:t>
      </w:r>
    </w:p>
    <w:p w14:paraId="12287C18" w14:textId="77777777" w:rsidR="00EE3FF2" w:rsidRDefault="00094862" w:rsidP="00094862">
      <w:pPr>
        <w:jc w:val="left"/>
      </w:pPr>
      <w:r>
        <w:rPr>
          <w:vertAlign w:val="superscript"/>
        </w:rPr>
        <w:t>3</w:t>
      </w:r>
      <w:r w:rsidRPr="003C0CE9">
        <w:t>International Institute of Tropical Agriculture, Oyo Road, PMB 5320, Ibadan, Nigeria</w:t>
      </w:r>
    </w:p>
    <w:p w14:paraId="362D4D42" w14:textId="77777777" w:rsidR="00094862" w:rsidRDefault="00094862" w:rsidP="00094862">
      <w:pPr>
        <w:jc w:val="left"/>
      </w:pPr>
    </w:p>
    <w:p w14:paraId="02F99AB9" w14:textId="77777777" w:rsidR="00094862" w:rsidRDefault="00DA3808" w:rsidP="00094862">
      <w:pPr>
        <w:jc w:val="left"/>
        <w:rPr>
          <w:rStyle w:val="Hyperlink"/>
          <w:color w:val="auto"/>
          <w:u w:val="none"/>
        </w:rPr>
      </w:pPr>
      <w:r>
        <w:t>Elliott J</w:t>
      </w:r>
      <w:r w:rsidRPr="006C1742">
        <w:t>. Price –</w:t>
      </w:r>
      <w:r>
        <w:t xml:space="preserve"> </w:t>
      </w:r>
      <w:hyperlink r:id="rId8" w:history="1">
        <w:r w:rsidRPr="00E33331">
          <w:rPr>
            <w:rStyle w:val="Hyperlink"/>
          </w:rPr>
          <w:t>elliott.james.price@gmail.com</w:t>
        </w:r>
      </w:hyperlink>
      <w:r>
        <w:rPr>
          <w:rStyle w:val="Hyperlink"/>
        </w:rPr>
        <w:t xml:space="preserve">, </w:t>
      </w:r>
      <w:r>
        <w:rPr>
          <w:rStyle w:val="Hyperlink"/>
          <w:color w:val="auto"/>
          <w:u w:val="none"/>
        </w:rPr>
        <w:t>ORCID ID:</w:t>
      </w:r>
      <w:r w:rsidRPr="00DA3808">
        <w:rPr>
          <w:rFonts w:ascii="Arial" w:hAnsi="Arial" w:cs="Arial"/>
          <w:color w:val="494A4C"/>
          <w:sz w:val="20"/>
          <w:szCs w:val="20"/>
          <w:shd w:val="clear" w:color="auto" w:fill="FFFFFF"/>
        </w:rPr>
        <w:t xml:space="preserve"> </w:t>
      </w:r>
      <w:r>
        <w:rPr>
          <w:rFonts w:ascii="Arial" w:hAnsi="Arial" w:cs="Arial"/>
          <w:color w:val="494A4C"/>
          <w:sz w:val="20"/>
          <w:szCs w:val="20"/>
          <w:shd w:val="clear" w:color="auto" w:fill="FFFFFF"/>
        </w:rPr>
        <w:t>0000-0001-5691-7000</w:t>
      </w:r>
      <w:r>
        <w:rPr>
          <w:rStyle w:val="Hyperlink"/>
          <w:color w:val="auto"/>
          <w:u w:val="none"/>
        </w:rPr>
        <w:t xml:space="preserve"> </w:t>
      </w:r>
    </w:p>
    <w:p w14:paraId="3CB15218" w14:textId="77777777" w:rsidR="00094862" w:rsidRDefault="00094862" w:rsidP="00094862">
      <w:pPr>
        <w:jc w:val="left"/>
      </w:pPr>
      <w:r>
        <w:t xml:space="preserve">Ranjana Bhattacharjee - </w:t>
      </w:r>
      <w:hyperlink r:id="rId9" w:history="1">
        <w:r w:rsidRPr="00E51171">
          <w:rPr>
            <w:rStyle w:val="Hyperlink"/>
            <w:rFonts w:cs="Arial"/>
            <w:shd w:val="clear" w:color="auto" w:fill="FFFFFF"/>
          </w:rPr>
          <w:t>r.bhattacharjee@cgiar.</w:t>
        </w:r>
        <w:r w:rsidRPr="0085058D">
          <w:rPr>
            <w:rStyle w:val="Hyperlink"/>
            <w:rFonts w:cs="Arial"/>
            <w:u w:val="none"/>
            <w:shd w:val="clear" w:color="auto" w:fill="FFFFFF"/>
          </w:rPr>
          <w:t>org</w:t>
        </w:r>
      </w:hyperlink>
      <w:r w:rsidR="0085058D">
        <w:rPr>
          <w:rStyle w:val="Hyperlink"/>
          <w:rFonts w:cs="Arial"/>
          <w:u w:val="none"/>
          <w:shd w:val="clear" w:color="auto" w:fill="FFFFFF"/>
        </w:rPr>
        <w:t xml:space="preserve"> </w:t>
      </w:r>
      <w:r w:rsidR="0085058D">
        <w:rPr>
          <w:rStyle w:val="Hyperlink"/>
          <w:rFonts w:cs="Arial"/>
          <w:color w:val="auto"/>
          <w:u w:val="none"/>
          <w:shd w:val="clear" w:color="auto" w:fill="FFFFFF"/>
        </w:rPr>
        <w:t xml:space="preserve">ORCID ID: </w:t>
      </w:r>
      <w:r w:rsidR="0085058D">
        <w:rPr>
          <w:rFonts w:ascii="Arial" w:hAnsi="Arial" w:cs="Arial"/>
          <w:color w:val="494A4C"/>
          <w:sz w:val="20"/>
          <w:szCs w:val="20"/>
          <w:shd w:val="clear" w:color="auto" w:fill="FFFFFF"/>
        </w:rPr>
        <w:t>0000-0002-5184-5930</w:t>
      </w:r>
    </w:p>
    <w:p w14:paraId="79A746F9" w14:textId="77777777" w:rsidR="00094862" w:rsidRPr="0085058D" w:rsidRDefault="00094862" w:rsidP="00094862">
      <w:pPr>
        <w:jc w:val="left"/>
        <w:rPr>
          <w:rStyle w:val="Hyperlink"/>
          <w:color w:val="auto"/>
          <w:u w:val="none"/>
        </w:rPr>
      </w:pPr>
      <w:r>
        <w:t xml:space="preserve">Antonio Lopez-Montes - </w:t>
      </w:r>
      <w:hyperlink r:id="rId10" w:history="1">
        <w:r w:rsidRPr="00E51171">
          <w:rPr>
            <w:rStyle w:val="Hyperlink"/>
            <w:rFonts w:cs="Arial"/>
            <w:shd w:val="clear" w:color="auto" w:fill="FFFFFF"/>
          </w:rPr>
          <w:t>a.lopez-montes@cgiar.org</w:t>
        </w:r>
      </w:hyperlink>
      <w:r w:rsidR="0085058D">
        <w:rPr>
          <w:rStyle w:val="Hyperlink"/>
          <w:rFonts w:cs="Arial"/>
          <w:u w:val="none"/>
          <w:shd w:val="clear" w:color="auto" w:fill="FFFFFF"/>
        </w:rPr>
        <w:t xml:space="preserve"> </w:t>
      </w:r>
    </w:p>
    <w:p w14:paraId="215AB0A6" w14:textId="77777777" w:rsidR="00DA3808" w:rsidRPr="00094862" w:rsidRDefault="00DA3808" w:rsidP="00094862">
      <w:pPr>
        <w:jc w:val="left"/>
      </w:pPr>
      <w:r>
        <w:t xml:space="preserve">Correspondence addressed to *Paul D. Fraser – </w:t>
      </w:r>
      <w:hyperlink r:id="rId11" w:history="1">
        <w:r w:rsidRPr="00E33331">
          <w:rPr>
            <w:rStyle w:val="Hyperlink"/>
          </w:rPr>
          <w:t>p.fraser@rhul.ac.uk</w:t>
        </w:r>
      </w:hyperlink>
      <w:r w:rsidRPr="005251D1">
        <w:rPr>
          <w:rStyle w:val="Hyperlink"/>
          <w:color w:val="auto"/>
          <w:u w:val="none"/>
        </w:rPr>
        <w:t>;</w:t>
      </w:r>
      <w:r w:rsidRPr="005251D1">
        <w:rPr>
          <w:rStyle w:val="Hyperlink"/>
          <w:u w:val="none"/>
        </w:rPr>
        <w:t xml:space="preserve"> </w:t>
      </w:r>
      <w:r w:rsidRPr="005251D1">
        <w:rPr>
          <w:rStyle w:val="Hyperlink"/>
          <w:color w:val="auto"/>
          <w:u w:val="none"/>
        </w:rPr>
        <w:t>+</w:t>
      </w:r>
      <w:r w:rsidRPr="005251D1">
        <w:rPr>
          <w:rStyle w:val="Hyperlink"/>
          <w:rFonts w:cstheme="minorHAnsi"/>
          <w:color w:val="auto"/>
          <w:u w:val="none"/>
        </w:rPr>
        <w:t>44</w:t>
      </w:r>
      <w:r w:rsidRPr="005251D1">
        <w:rPr>
          <w:rFonts w:cstheme="minorHAnsi"/>
          <w:shd w:val="clear" w:color="auto" w:fill="FFFFFF"/>
        </w:rPr>
        <w:t xml:space="preserve"> 1784 414625</w:t>
      </w:r>
    </w:p>
    <w:p w14:paraId="2F37A340" w14:textId="77777777" w:rsidR="000B38D2" w:rsidRDefault="000B38D2" w:rsidP="006C53B9">
      <w:pPr>
        <w:jc w:val="left"/>
        <w:rPr>
          <w:b/>
        </w:rPr>
      </w:pPr>
    </w:p>
    <w:p w14:paraId="047EAB04" w14:textId="77777777" w:rsidR="00DA3808" w:rsidRDefault="00DA3808" w:rsidP="006C53B9">
      <w:pPr>
        <w:jc w:val="left"/>
        <w:rPr>
          <w:b/>
        </w:rPr>
      </w:pPr>
      <w:r w:rsidRPr="00F71E9A">
        <w:rPr>
          <w:b/>
        </w:rPr>
        <w:t>Highlights</w:t>
      </w:r>
    </w:p>
    <w:p w14:paraId="0A7366FD" w14:textId="77777777" w:rsidR="00DA3808" w:rsidRDefault="00DA3808" w:rsidP="006C53B9">
      <w:pPr>
        <w:pStyle w:val="ListParagraph"/>
        <w:numPr>
          <w:ilvl w:val="0"/>
          <w:numId w:val="2"/>
        </w:numPr>
        <w:jc w:val="left"/>
      </w:pPr>
      <w:r>
        <w:t>Carotenoid composition for major species of edible yams elucidated</w:t>
      </w:r>
    </w:p>
    <w:p w14:paraId="0842A3AC" w14:textId="77777777" w:rsidR="00DA3808" w:rsidRPr="00F71E9A" w:rsidRDefault="00DA3808" w:rsidP="006C53B9">
      <w:pPr>
        <w:pStyle w:val="ListParagraph"/>
        <w:numPr>
          <w:ilvl w:val="0"/>
          <w:numId w:val="4"/>
        </w:numPr>
        <w:jc w:val="left"/>
      </w:pPr>
      <w:r w:rsidRPr="00DA3808">
        <w:rPr>
          <w:rFonts w:cstheme="minorHAnsi"/>
        </w:rPr>
        <w:t>β</w:t>
      </w:r>
      <w:r w:rsidRPr="00F71E9A">
        <w:t xml:space="preserve">-carotene rich accessions of </w:t>
      </w:r>
      <w:r w:rsidRPr="00DA3808">
        <w:rPr>
          <w:i/>
        </w:rPr>
        <w:t>D. dumetorum</w:t>
      </w:r>
      <w:r w:rsidRPr="00F71E9A">
        <w:t xml:space="preserve"> have been identified</w:t>
      </w:r>
    </w:p>
    <w:p w14:paraId="7F8DB3F4" w14:textId="77777777" w:rsidR="00B52D83" w:rsidRPr="000B38D2" w:rsidRDefault="00DA3808" w:rsidP="006C53B9">
      <w:pPr>
        <w:pStyle w:val="ListParagraph"/>
        <w:numPr>
          <w:ilvl w:val="0"/>
          <w:numId w:val="4"/>
        </w:numPr>
        <w:jc w:val="left"/>
      </w:pPr>
      <w:r w:rsidRPr="00DA3808">
        <w:rPr>
          <w:rFonts w:cstheme="minorHAnsi"/>
        </w:rPr>
        <w:t>A ζ-carotene accumulating accession has been identified</w:t>
      </w:r>
      <w:r w:rsidRPr="00F71E9A">
        <w:t xml:space="preserve"> </w:t>
      </w:r>
      <w:r w:rsidR="00B52D83" w:rsidRPr="000B38D2">
        <w:rPr>
          <w:b/>
        </w:rPr>
        <w:br w:type="page"/>
      </w:r>
    </w:p>
    <w:p w14:paraId="7A3D99DD" w14:textId="77777777" w:rsidR="007359F5" w:rsidRDefault="00B52D83" w:rsidP="006C53B9">
      <w:pPr>
        <w:jc w:val="left"/>
      </w:pPr>
      <w:r w:rsidRPr="00B52D83">
        <w:lastRenderedPageBreak/>
        <w:t>Word count:</w:t>
      </w:r>
      <w:r w:rsidR="007359F5">
        <w:t xml:space="preserve"> 5272</w:t>
      </w:r>
    </w:p>
    <w:p w14:paraId="2844A7CD" w14:textId="77777777" w:rsidR="007359F5" w:rsidRDefault="007359F5" w:rsidP="007359F5">
      <w:pPr>
        <w:ind w:firstLine="720"/>
        <w:jc w:val="left"/>
      </w:pPr>
      <w:r>
        <w:t>Abstract: 110</w:t>
      </w:r>
    </w:p>
    <w:p w14:paraId="6CE62854" w14:textId="77777777" w:rsidR="007359F5" w:rsidRDefault="007359F5" w:rsidP="007359F5">
      <w:pPr>
        <w:ind w:firstLine="720"/>
        <w:jc w:val="left"/>
      </w:pPr>
      <w:r>
        <w:t>Introduction: 892</w:t>
      </w:r>
    </w:p>
    <w:p w14:paraId="54A61BF2" w14:textId="77777777" w:rsidR="007359F5" w:rsidRDefault="007359F5" w:rsidP="007359F5">
      <w:pPr>
        <w:ind w:firstLine="720"/>
        <w:jc w:val="left"/>
      </w:pPr>
      <w:r>
        <w:t>Results &amp; Discussion: 2677</w:t>
      </w:r>
    </w:p>
    <w:p w14:paraId="038AEF74" w14:textId="77777777" w:rsidR="007359F5" w:rsidRDefault="007359F5" w:rsidP="007359F5">
      <w:pPr>
        <w:ind w:firstLine="720"/>
        <w:jc w:val="left"/>
      </w:pPr>
      <w:r>
        <w:t>Materials &amp; Methods: 1602</w:t>
      </w:r>
    </w:p>
    <w:p w14:paraId="0410F522" w14:textId="77777777" w:rsidR="00DA3808" w:rsidRPr="00B52D83" w:rsidRDefault="007359F5" w:rsidP="007359F5">
      <w:pPr>
        <w:ind w:firstLine="720"/>
        <w:jc w:val="left"/>
      </w:pPr>
      <w:r>
        <w:t>Acknowledgements, funding, author contributions: 101</w:t>
      </w:r>
      <w:r>
        <w:br/>
      </w:r>
      <w:r w:rsidR="00B52D83" w:rsidRPr="00B52D83">
        <w:t>Figure count:</w:t>
      </w:r>
      <w:r>
        <w:t xml:space="preserve"> 4</w:t>
      </w:r>
      <w:r w:rsidR="00B52D83" w:rsidRPr="00B52D83">
        <w:br/>
        <w:t>Table count:</w:t>
      </w:r>
      <w:r>
        <w:t xml:space="preserve"> 1</w:t>
      </w:r>
      <w:r>
        <w:br/>
        <w:t>Supplementary: 4 figures, 2 tables</w:t>
      </w:r>
      <w:r w:rsidR="00DA3808" w:rsidRPr="00B52D83">
        <w:br w:type="page"/>
      </w:r>
    </w:p>
    <w:p w14:paraId="1998D17A" w14:textId="77777777" w:rsidR="00F9562E" w:rsidRPr="005C3C36" w:rsidRDefault="005C3C36" w:rsidP="006C53B9">
      <w:pPr>
        <w:jc w:val="left"/>
        <w:rPr>
          <w:b/>
        </w:rPr>
      </w:pPr>
      <w:r w:rsidRPr="005C3C36">
        <w:rPr>
          <w:b/>
        </w:rPr>
        <w:lastRenderedPageBreak/>
        <w:t>Abstract</w:t>
      </w:r>
    </w:p>
    <w:p w14:paraId="16A8EAAC" w14:textId="7D920B31" w:rsidR="002C1887" w:rsidRDefault="003B68ED" w:rsidP="006C53B9">
      <w:pPr>
        <w:jc w:val="left"/>
      </w:pPr>
      <w:r>
        <w:t>Screening</w:t>
      </w:r>
      <w:r w:rsidR="005C3C36">
        <w:t xml:space="preserve"> </w:t>
      </w:r>
      <w:r>
        <w:t>carotenoids of elite accessions</w:t>
      </w:r>
      <w:r w:rsidR="005C3C36">
        <w:t xml:space="preserve"> of</w:t>
      </w:r>
      <w:r>
        <w:t xml:space="preserve"> yam</w:t>
      </w:r>
      <w:r w:rsidR="005C3C36">
        <w:t xml:space="preserve"> </w:t>
      </w:r>
      <w:r>
        <w:t>(</w:t>
      </w:r>
      <w:r w:rsidR="005C3C36" w:rsidRPr="005C3C36">
        <w:rPr>
          <w:i/>
        </w:rPr>
        <w:t>Dioscorea</w:t>
      </w:r>
      <w:r>
        <w:rPr>
          <w:i/>
        </w:rPr>
        <w:t xml:space="preserve"> </w:t>
      </w:r>
      <w:r w:rsidRPr="00F32254">
        <w:t>spp.)</w:t>
      </w:r>
      <w:r w:rsidR="005C3C36">
        <w:t xml:space="preserve"> used in the global yam bree</w:t>
      </w:r>
      <w:r>
        <w:t xml:space="preserve">ding program has been conducted to </w:t>
      </w:r>
      <w:r w:rsidR="0022554F">
        <w:t>quantitatively determine</w:t>
      </w:r>
      <w:r>
        <w:t xml:space="preserve"> </w:t>
      </w:r>
      <w:r w:rsidR="00435B4A">
        <w:t>the carotenoid composition of the crop</w:t>
      </w:r>
      <w:r w:rsidR="00096259">
        <w:t xml:space="preserve">. Comparisons to previous data reporting caerotenoid levels in yam has been made in order to deduce greater perspectives across multiple studies. </w:t>
      </w:r>
      <w:r w:rsidR="00435B4A">
        <w:t xml:space="preserve"> </w:t>
      </w:r>
      <w:r w:rsidR="005156B7">
        <w:t xml:space="preserve">Characterisation of </w:t>
      </w:r>
      <w:r w:rsidR="00435B4A">
        <w:t>complex species and accession</w:t>
      </w:r>
      <w:r w:rsidR="00FB4B4D">
        <w:t xml:space="preserve"> </w:t>
      </w:r>
      <w:r w:rsidR="00435B4A">
        <w:t>-</w:t>
      </w:r>
      <w:r w:rsidR="00FB4B4D">
        <w:t xml:space="preserve">specific </w:t>
      </w:r>
      <w:r w:rsidR="005156B7">
        <w:t>profiles have</w:t>
      </w:r>
      <w:r w:rsidR="002C1887">
        <w:t xml:space="preserve"> shown</w:t>
      </w:r>
      <w:r w:rsidR="00FB4B4D">
        <w:t xml:space="preserve"> a rich base of diversity </w:t>
      </w:r>
      <w:r w:rsidR="00435B4A">
        <w:t xml:space="preserve">that </w:t>
      </w:r>
      <w:r w:rsidR="00ED460A">
        <w:t>can inform breeding strategies. Key findings include</w:t>
      </w:r>
      <w:r w:rsidR="00096259">
        <w:t>; (i) the</w:t>
      </w:r>
      <w:r w:rsidR="00ED460A">
        <w:t xml:space="preserve"> i</w:t>
      </w:r>
      <w:r w:rsidR="002C1887">
        <w:t xml:space="preserve">dentification of accessions rich in </w:t>
      </w:r>
      <w:r w:rsidR="002C1887">
        <w:rPr>
          <w:rFonts w:cstheme="minorHAnsi"/>
        </w:rPr>
        <w:t>β</w:t>
      </w:r>
      <w:r w:rsidR="002C1887">
        <w:t>-carotene</w:t>
      </w:r>
      <w:r w:rsidR="00C76CAB">
        <w:t xml:space="preserve"> which </w:t>
      </w:r>
      <w:r w:rsidR="005156B7">
        <w:t xml:space="preserve">can </w:t>
      </w:r>
      <w:r w:rsidR="00C76CAB">
        <w:t xml:space="preserve">aid </w:t>
      </w:r>
      <w:r w:rsidR="006338CF">
        <w:t>pro</w:t>
      </w:r>
      <w:r w:rsidR="00F16141">
        <w:t>v</w:t>
      </w:r>
      <w:r w:rsidR="006338CF">
        <w:t>itamin A bio</w:t>
      </w:r>
      <w:r w:rsidR="002C1887">
        <w:t>fortification</w:t>
      </w:r>
      <w:r w:rsidR="00096259">
        <w:t>, (ii)</w:t>
      </w:r>
      <w:r w:rsidR="00D16FF3">
        <w:t xml:space="preserve"> </w:t>
      </w:r>
      <w:r w:rsidR="00096259">
        <w:t>D</w:t>
      </w:r>
      <w:r w:rsidR="0022554F">
        <w:t>ata contrast</w:t>
      </w:r>
      <w:r w:rsidR="00D16FF3">
        <w:t>ing</w:t>
      </w:r>
      <w:r w:rsidR="0022554F">
        <w:t xml:space="preserve"> </w:t>
      </w:r>
      <w:r w:rsidR="00ED460A">
        <w:t>the commonly held belief that yellow Guinea yam (</w:t>
      </w:r>
      <w:r w:rsidR="00ED460A" w:rsidRPr="00ED460A">
        <w:rPr>
          <w:i/>
        </w:rPr>
        <w:t>D. cayennensis</w:t>
      </w:r>
      <w:r w:rsidR="00ED460A">
        <w:t xml:space="preserve">) has higher </w:t>
      </w:r>
      <w:r w:rsidR="00C76CAB">
        <w:rPr>
          <w:rFonts w:cstheme="minorHAnsi"/>
        </w:rPr>
        <w:t>β</w:t>
      </w:r>
      <w:r w:rsidR="00C76CAB">
        <w:t xml:space="preserve">-carotene </w:t>
      </w:r>
      <w:r w:rsidR="00ED460A">
        <w:t>content than that of white Guinea yam (</w:t>
      </w:r>
      <w:r w:rsidR="00ED460A" w:rsidRPr="00ED460A">
        <w:rPr>
          <w:i/>
        </w:rPr>
        <w:t>D. rotundata</w:t>
      </w:r>
      <w:r w:rsidR="00ED460A">
        <w:t>)</w:t>
      </w:r>
      <w:r w:rsidR="005156B7">
        <w:t>,</w:t>
      </w:r>
      <w:r w:rsidR="00C76CAB">
        <w:t xml:space="preserve"> and</w:t>
      </w:r>
      <w:r w:rsidR="00096259">
        <w:t xml:space="preserve"> (iii)</w:t>
      </w:r>
      <w:r w:rsidR="00C76CAB">
        <w:t xml:space="preserve"> </w:t>
      </w:r>
      <w:r w:rsidR="00C76CAB" w:rsidRPr="00892F50">
        <w:t xml:space="preserve">the tentative identification of </w:t>
      </w:r>
      <w:r w:rsidR="009C4C63" w:rsidRPr="00892F50">
        <w:t>C</w:t>
      </w:r>
      <w:r w:rsidR="009C4C63" w:rsidRPr="00892F50">
        <w:rPr>
          <w:vertAlign w:val="subscript"/>
        </w:rPr>
        <w:t>25</w:t>
      </w:r>
      <w:r w:rsidR="00C76CAB" w:rsidRPr="00360C51">
        <w:t>-</w:t>
      </w:r>
      <w:r w:rsidR="009C4C63">
        <w:t>epoxy-</w:t>
      </w:r>
      <w:r w:rsidR="00C76CAB" w:rsidRPr="00360C51">
        <w:t>apocarotenoid persicaxanthin with potential im</w:t>
      </w:r>
      <w:r w:rsidR="00C76CAB" w:rsidRPr="00892F50">
        <w:t>plications for tuber dormancy.</w:t>
      </w:r>
      <w:r w:rsidR="002C1887">
        <w:t xml:space="preserve"> </w:t>
      </w:r>
    </w:p>
    <w:p w14:paraId="693F888C" w14:textId="77777777" w:rsidR="00DA3808" w:rsidRPr="00C76CAB" w:rsidRDefault="00DA3808" w:rsidP="006C53B9">
      <w:pPr>
        <w:jc w:val="left"/>
        <w:rPr>
          <w:b/>
        </w:rPr>
      </w:pPr>
      <w:r w:rsidRPr="00C76CAB">
        <w:rPr>
          <w:b/>
        </w:rPr>
        <w:t>Keywords</w:t>
      </w:r>
    </w:p>
    <w:p w14:paraId="45664850" w14:textId="66C45341" w:rsidR="00DA3808" w:rsidRPr="00DA3808" w:rsidRDefault="00DA3808" w:rsidP="006C53B9">
      <w:pPr>
        <w:jc w:val="left"/>
      </w:pPr>
      <w:r w:rsidRPr="00B445B5">
        <w:rPr>
          <w:i/>
        </w:rPr>
        <w:t>Dioscorea</w:t>
      </w:r>
      <w:r>
        <w:rPr>
          <w:i/>
        </w:rPr>
        <w:t xml:space="preserve"> </w:t>
      </w:r>
      <w:r w:rsidRPr="00F32254">
        <w:t>spp.,</w:t>
      </w:r>
      <w:r>
        <w:t xml:space="preserve"> yam, carotenoid profiling, </w:t>
      </w:r>
      <w:r w:rsidRPr="00892F50">
        <w:t>HPLC, pro</w:t>
      </w:r>
      <w:r w:rsidR="00F16141">
        <w:t>v</w:t>
      </w:r>
      <w:r>
        <w:t xml:space="preserve">itamin A, </w:t>
      </w:r>
      <w:r w:rsidRPr="00680EFC">
        <w:rPr>
          <w:rFonts w:cstheme="minorHAnsi"/>
        </w:rPr>
        <w:t>β</w:t>
      </w:r>
      <w:r w:rsidRPr="00680EFC">
        <w:t>-</w:t>
      </w:r>
      <w:r>
        <w:t xml:space="preserve">carotene </w:t>
      </w:r>
    </w:p>
    <w:p w14:paraId="7FF0FCA6" w14:textId="77777777" w:rsidR="00DA3808" w:rsidRDefault="00DA3808" w:rsidP="006C53B9">
      <w:pPr>
        <w:jc w:val="left"/>
        <w:rPr>
          <w:b/>
        </w:rPr>
      </w:pPr>
      <w:r w:rsidRPr="00F71E9A">
        <w:rPr>
          <w:b/>
        </w:rPr>
        <w:t>Chemical compounds</w:t>
      </w:r>
    </w:p>
    <w:p w14:paraId="5B197978" w14:textId="77777777" w:rsidR="00DA3808" w:rsidRDefault="00DA3808" w:rsidP="006C53B9">
      <w:pPr>
        <w:jc w:val="left"/>
      </w:pPr>
      <w:r>
        <w:t>Chemical compounds studied in this article</w:t>
      </w:r>
      <w:r w:rsidR="005156B7">
        <w:t>:</w:t>
      </w:r>
    </w:p>
    <w:p w14:paraId="7B55D286" w14:textId="2B73C14F" w:rsidR="00B52D83" w:rsidRPr="00B52D83" w:rsidRDefault="00DA3808" w:rsidP="006C53B9">
      <w:pPr>
        <w:spacing w:after="240"/>
        <w:jc w:val="left"/>
        <w:rPr>
          <w:rFonts w:eastAsia="Times New Roman" w:cstheme="minorHAnsi"/>
          <w:lang w:eastAsia="en-GB"/>
        </w:rPr>
      </w:pPr>
      <w:r w:rsidRPr="00F03EFB">
        <w:rPr>
          <w:rFonts w:cstheme="minorHAnsi"/>
        </w:rPr>
        <w:t>beta</w:t>
      </w:r>
      <w:r w:rsidRPr="00887120">
        <w:rPr>
          <w:rFonts w:cstheme="minorHAnsi"/>
        </w:rPr>
        <w:t>-carotene (</w:t>
      </w:r>
      <w:r w:rsidR="00F16141" w:rsidRPr="00887120">
        <w:rPr>
          <w:rFonts w:cstheme="minorHAnsi"/>
        </w:rPr>
        <w:t>Pub</w:t>
      </w:r>
      <w:r w:rsidR="00F16141">
        <w:rPr>
          <w:rFonts w:cstheme="minorHAnsi"/>
        </w:rPr>
        <w:t>C</w:t>
      </w:r>
      <w:r w:rsidR="00F16141" w:rsidRPr="00887120">
        <w:rPr>
          <w:rFonts w:cstheme="minorHAnsi"/>
        </w:rPr>
        <w:t xml:space="preserve">hem </w:t>
      </w:r>
      <w:r w:rsidRPr="00887120">
        <w:rPr>
          <w:rFonts w:cstheme="minorHAnsi"/>
        </w:rPr>
        <w:t xml:space="preserve">CID: </w:t>
      </w:r>
      <w:r w:rsidRPr="00887120">
        <w:rPr>
          <w:rFonts w:cstheme="minorHAnsi"/>
          <w:shd w:val="clear" w:color="auto" w:fill="FFFFFF"/>
        </w:rPr>
        <w:t>5280489</w:t>
      </w:r>
      <w:r w:rsidRPr="00887120">
        <w:rPr>
          <w:rFonts w:cstheme="minorHAnsi"/>
        </w:rPr>
        <w:t>); mutatochrome (</w:t>
      </w:r>
      <w:r w:rsidR="00F16141" w:rsidRPr="00887120">
        <w:rPr>
          <w:rFonts w:cstheme="minorHAnsi"/>
        </w:rPr>
        <w:t>Pub</w:t>
      </w:r>
      <w:r w:rsidR="00F16141">
        <w:rPr>
          <w:rFonts w:cstheme="minorHAnsi"/>
        </w:rPr>
        <w:t>C</w:t>
      </w:r>
      <w:r w:rsidR="00F16141" w:rsidRPr="00887120">
        <w:rPr>
          <w:rFonts w:cstheme="minorHAnsi"/>
        </w:rPr>
        <w:t xml:space="preserve">hem </w:t>
      </w:r>
      <w:r w:rsidRPr="00887120">
        <w:rPr>
          <w:rFonts w:cstheme="minorHAnsi"/>
        </w:rPr>
        <w:t xml:space="preserve">CID: </w:t>
      </w:r>
      <w:r w:rsidRPr="00887120">
        <w:rPr>
          <w:rFonts w:cstheme="minorHAnsi"/>
          <w:shd w:val="clear" w:color="auto" w:fill="FFFFFF"/>
        </w:rPr>
        <w:t>5281246); lutein (</w:t>
      </w:r>
      <w:r w:rsidR="00F16141" w:rsidRPr="00887120">
        <w:rPr>
          <w:rFonts w:cstheme="minorHAnsi"/>
          <w:shd w:val="clear" w:color="auto" w:fill="FFFFFF"/>
        </w:rPr>
        <w:t>Pub</w:t>
      </w:r>
      <w:r w:rsidR="00F16141">
        <w:rPr>
          <w:rFonts w:cstheme="minorHAnsi"/>
          <w:shd w:val="clear" w:color="auto" w:fill="FFFFFF"/>
        </w:rPr>
        <w:t>C</w:t>
      </w:r>
      <w:r w:rsidR="00F16141" w:rsidRPr="00887120">
        <w:rPr>
          <w:rFonts w:cstheme="minorHAnsi"/>
          <w:shd w:val="clear" w:color="auto" w:fill="FFFFFF"/>
        </w:rPr>
        <w:t xml:space="preserve">hem </w:t>
      </w:r>
      <w:r w:rsidRPr="00887120">
        <w:rPr>
          <w:rFonts w:cstheme="minorHAnsi"/>
          <w:shd w:val="clear" w:color="auto" w:fill="FFFFFF"/>
        </w:rPr>
        <w:t>CID: 5281243); neoxanthin (</w:t>
      </w:r>
      <w:r w:rsidR="00F16141" w:rsidRPr="00887120">
        <w:rPr>
          <w:rFonts w:cstheme="minorHAnsi"/>
          <w:shd w:val="clear" w:color="auto" w:fill="FFFFFF"/>
        </w:rPr>
        <w:t>Pub</w:t>
      </w:r>
      <w:r w:rsidR="00F16141">
        <w:rPr>
          <w:rFonts w:cstheme="minorHAnsi"/>
          <w:shd w:val="clear" w:color="auto" w:fill="FFFFFF"/>
        </w:rPr>
        <w:t>C</w:t>
      </w:r>
      <w:r w:rsidR="00F16141" w:rsidRPr="00887120">
        <w:rPr>
          <w:rFonts w:cstheme="minorHAnsi"/>
          <w:shd w:val="clear" w:color="auto" w:fill="FFFFFF"/>
        </w:rPr>
        <w:t xml:space="preserve">hem </w:t>
      </w:r>
      <w:r w:rsidRPr="00887120">
        <w:rPr>
          <w:rFonts w:cstheme="minorHAnsi"/>
          <w:shd w:val="clear" w:color="auto" w:fill="FFFFFF"/>
        </w:rPr>
        <w:t>CID: 5281247); violaxanthin (</w:t>
      </w:r>
      <w:r w:rsidR="00F16141" w:rsidRPr="00887120">
        <w:rPr>
          <w:rFonts w:cstheme="minorHAnsi"/>
          <w:shd w:val="clear" w:color="auto" w:fill="FFFFFF"/>
        </w:rPr>
        <w:t>Pub</w:t>
      </w:r>
      <w:r w:rsidR="00F16141">
        <w:rPr>
          <w:rFonts w:cstheme="minorHAnsi"/>
          <w:shd w:val="clear" w:color="auto" w:fill="FFFFFF"/>
        </w:rPr>
        <w:t>C</w:t>
      </w:r>
      <w:r w:rsidR="00F16141" w:rsidRPr="00887120">
        <w:rPr>
          <w:rFonts w:cstheme="minorHAnsi"/>
          <w:shd w:val="clear" w:color="auto" w:fill="FFFFFF"/>
        </w:rPr>
        <w:t xml:space="preserve">hem </w:t>
      </w:r>
      <w:r w:rsidRPr="00887120">
        <w:rPr>
          <w:rFonts w:cstheme="minorHAnsi"/>
          <w:shd w:val="clear" w:color="auto" w:fill="FFFFFF"/>
        </w:rPr>
        <w:t>CID: 448438); zeta-carotene (</w:t>
      </w:r>
      <w:r w:rsidR="00F16141" w:rsidRPr="00887120">
        <w:rPr>
          <w:rFonts w:cstheme="minorHAnsi"/>
          <w:shd w:val="clear" w:color="auto" w:fill="FFFFFF"/>
        </w:rPr>
        <w:t>Pub</w:t>
      </w:r>
      <w:r w:rsidR="00F16141">
        <w:rPr>
          <w:rFonts w:cstheme="minorHAnsi"/>
          <w:shd w:val="clear" w:color="auto" w:fill="FFFFFF"/>
        </w:rPr>
        <w:t>C</w:t>
      </w:r>
      <w:r w:rsidR="00F16141" w:rsidRPr="00887120">
        <w:rPr>
          <w:rFonts w:cstheme="minorHAnsi"/>
          <w:shd w:val="clear" w:color="auto" w:fill="FFFFFF"/>
        </w:rPr>
        <w:t xml:space="preserve">hem </w:t>
      </w:r>
      <w:r w:rsidRPr="00887120">
        <w:rPr>
          <w:rFonts w:cstheme="minorHAnsi"/>
          <w:shd w:val="clear" w:color="auto" w:fill="FFFFFF"/>
        </w:rPr>
        <w:t>CID: 5280788); phytoene (</w:t>
      </w:r>
      <w:r w:rsidR="00F16141" w:rsidRPr="00887120">
        <w:rPr>
          <w:rFonts w:cstheme="minorHAnsi"/>
          <w:shd w:val="clear" w:color="auto" w:fill="FFFFFF"/>
        </w:rPr>
        <w:t>Pub</w:t>
      </w:r>
      <w:r w:rsidR="00F16141">
        <w:rPr>
          <w:rFonts w:cstheme="minorHAnsi"/>
          <w:shd w:val="clear" w:color="auto" w:fill="FFFFFF"/>
        </w:rPr>
        <w:t>C</w:t>
      </w:r>
      <w:r w:rsidR="00F16141" w:rsidRPr="00887120">
        <w:rPr>
          <w:rFonts w:cstheme="minorHAnsi"/>
          <w:shd w:val="clear" w:color="auto" w:fill="FFFFFF"/>
        </w:rPr>
        <w:t xml:space="preserve">hem </w:t>
      </w:r>
      <w:r w:rsidRPr="00887120">
        <w:rPr>
          <w:rFonts w:cstheme="minorHAnsi"/>
          <w:shd w:val="clear" w:color="auto" w:fill="FFFFFF"/>
        </w:rPr>
        <w:t>CID: 5280784); antheraxanthin (</w:t>
      </w:r>
      <w:r w:rsidR="00F16141">
        <w:rPr>
          <w:rFonts w:cstheme="minorHAnsi"/>
          <w:shd w:val="clear" w:color="auto" w:fill="FFFFFF"/>
        </w:rPr>
        <w:t>P</w:t>
      </w:r>
      <w:r w:rsidR="00F16141" w:rsidRPr="00887120">
        <w:rPr>
          <w:rFonts w:cstheme="minorHAnsi"/>
          <w:shd w:val="clear" w:color="auto" w:fill="FFFFFF"/>
        </w:rPr>
        <w:t>ub</w:t>
      </w:r>
      <w:r w:rsidR="00F16141">
        <w:rPr>
          <w:rFonts w:cstheme="minorHAnsi"/>
          <w:shd w:val="clear" w:color="auto" w:fill="FFFFFF"/>
        </w:rPr>
        <w:t>C</w:t>
      </w:r>
      <w:r w:rsidR="00F16141" w:rsidRPr="00887120">
        <w:rPr>
          <w:rFonts w:cstheme="minorHAnsi"/>
          <w:shd w:val="clear" w:color="auto" w:fill="FFFFFF"/>
        </w:rPr>
        <w:t xml:space="preserve">hem </w:t>
      </w:r>
      <w:r w:rsidRPr="00887120">
        <w:rPr>
          <w:rFonts w:cstheme="minorHAnsi"/>
          <w:shd w:val="clear" w:color="auto" w:fill="FFFFFF"/>
        </w:rPr>
        <w:t>CID: 5281223); beta-cryptoxanthin (</w:t>
      </w:r>
      <w:r w:rsidR="00F16141" w:rsidRPr="00887120">
        <w:rPr>
          <w:rFonts w:cstheme="minorHAnsi"/>
          <w:shd w:val="clear" w:color="auto" w:fill="FFFFFF"/>
        </w:rPr>
        <w:t>Pub</w:t>
      </w:r>
      <w:r w:rsidR="00F16141">
        <w:rPr>
          <w:rFonts w:cstheme="minorHAnsi"/>
          <w:shd w:val="clear" w:color="auto" w:fill="FFFFFF"/>
        </w:rPr>
        <w:t>C</w:t>
      </w:r>
      <w:r w:rsidR="00F16141" w:rsidRPr="00887120">
        <w:rPr>
          <w:rFonts w:cstheme="minorHAnsi"/>
          <w:shd w:val="clear" w:color="auto" w:fill="FFFFFF"/>
        </w:rPr>
        <w:t xml:space="preserve">hem </w:t>
      </w:r>
      <w:r w:rsidRPr="00887120">
        <w:rPr>
          <w:rFonts w:cstheme="minorHAnsi"/>
          <w:shd w:val="clear" w:color="auto" w:fill="FFFFFF"/>
        </w:rPr>
        <w:t xml:space="preserve">CID: </w:t>
      </w:r>
      <w:r w:rsidRPr="00887120">
        <w:rPr>
          <w:rFonts w:eastAsia="Times New Roman" w:cstheme="minorHAnsi"/>
          <w:lang w:eastAsia="en-GB"/>
        </w:rPr>
        <w:t>5281235); zeaxanthin (</w:t>
      </w:r>
      <w:r w:rsidR="00F16141" w:rsidRPr="00887120">
        <w:rPr>
          <w:rFonts w:eastAsia="Times New Roman" w:cstheme="minorHAnsi"/>
          <w:lang w:eastAsia="en-GB"/>
        </w:rPr>
        <w:t>Pub</w:t>
      </w:r>
      <w:r w:rsidR="00F16141">
        <w:rPr>
          <w:rFonts w:eastAsia="Times New Roman" w:cstheme="minorHAnsi"/>
          <w:lang w:eastAsia="en-GB"/>
        </w:rPr>
        <w:t>C</w:t>
      </w:r>
      <w:r w:rsidR="00F16141" w:rsidRPr="00887120">
        <w:rPr>
          <w:rFonts w:eastAsia="Times New Roman" w:cstheme="minorHAnsi"/>
          <w:lang w:eastAsia="en-GB"/>
        </w:rPr>
        <w:t xml:space="preserve">hem </w:t>
      </w:r>
      <w:r w:rsidRPr="00887120">
        <w:rPr>
          <w:rFonts w:eastAsia="Times New Roman" w:cstheme="minorHAnsi"/>
          <w:lang w:eastAsia="en-GB"/>
        </w:rPr>
        <w:t xml:space="preserve">CID: </w:t>
      </w:r>
      <w:r w:rsidRPr="00887120">
        <w:rPr>
          <w:rFonts w:eastAsia="Times New Roman" w:cstheme="minorHAnsi"/>
          <w:lang w:eastAsia="en-GB"/>
        </w:rPr>
        <w:br/>
        <w:t>5280899)</w:t>
      </w:r>
      <w:r w:rsidR="00B52D83">
        <w:rPr>
          <w:b/>
        </w:rPr>
        <w:br w:type="page"/>
      </w:r>
    </w:p>
    <w:p w14:paraId="267A4808" w14:textId="77777777" w:rsidR="00375C5E" w:rsidRPr="00375C5E" w:rsidRDefault="00814E33" w:rsidP="006C53B9">
      <w:pPr>
        <w:jc w:val="left"/>
        <w:rPr>
          <w:b/>
        </w:rPr>
      </w:pPr>
      <w:r>
        <w:rPr>
          <w:b/>
        </w:rPr>
        <w:lastRenderedPageBreak/>
        <w:t xml:space="preserve">1. </w:t>
      </w:r>
      <w:r w:rsidR="00375C5E" w:rsidRPr="00375C5E">
        <w:rPr>
          <w:b/>
        </w:rPr>
        <w:t>Introduction</w:t>
      </w:r>
    </w:p>
    <w:p w14:paraId="36B57D69" w14:textId="3560BFA4" w:rsidR="00E40B00" w:rsidRDefault="001E4E20" w:rsidP="006C53B9">
      <w:pPr>
        <w:jc w:val="left"/>
      </w:pPr>
      <w:r w:rsidRPr="00B445B5">
        <w:t>Yams (</w:t>
      </w:r>
      <w:r w:rsidRPr="00B445B5">
        <w:rPr>
          <w:i/>
        </w:rPr>
        <w:t xml:space="preserve">Dioscorea </w:t>
      </w:r>
      <w:r w:rsidRPr="00F32254">
        <w:t>spp.</w:t>
      </w:r>
      <w:r w:rsidRPr="00B445B5">
        <w:t>)</w:t>
      </w:r>
      <w:r w:rsidR="00610431" w:rsidRPr="00B445B5">
        <w:t xml:space="preserve"> are a </w:t>
      </w:r>
      <w:r w:rsidR="00237923" w:rsidRPr="00B445B5">
        <w:t xml:space="preserve">staple </w:t>
      </w:r>
      <w:r w:rsidR="00610431" w:rsidRPr="00B445B5">
        <w:t xml:space="preserve">starchy </w:t>
      </w:r>
      <w:r w:rsidR="00237923" w:rsidRPr="00B445B5">
        <w:t xml:space="preserve">tuber </w:t>
      </w:r>
      <w:r w:rsidR="00610431" w:rsidRPr="00B445B5">
        <w:t>for 60-100</w:t>
      </w:r>
      <w:r w:rsidRPr="00B445B5">
        <w:t xml:space="preserve"> million people</w:t>
      </w:r>
      <w:r w:rsidR="002E7F73">
        <w:t xml:space="preserve"> </w:t>
      </w:r>
      <w:r w:rsidR="00DC5F94" w:rsidRPr="00B445B5">
        <w:fldChar w:fldCharType="begin" w:fldLock="1"/>
      </w:r>
      <w:r w:rsidR="00D1488D">
        <w:instrText>ADDIN CSL_CITATION { "citationItems" : [ { "id" : "ITEM-1", "itemData" : { "DOI" : "10.5897/AJB2003.000-1097", "author" : [ { "dropping-particle" : "", "family" : "Mignouna", "given" : "H D", "non-dropping-particle" : "", "parse-names" : false, "suffix" : "" }, { "dropping-particle" : "", "family" : "Abang", "given" : "M M", "non-dropping-particle" : "", "parse-names" : false, "suffix" : "" }, { "dropping-particle" : "", "family" : "Asiedu", "given" : "R", "non-dropping-particle" : "", "parse-names" : false, "suffix" : "" } ], "container-title" : "African Journal of Biotechnology", "id" : "ITEM-1", "issue" : "12", "issued" : { "date-parts" : [ [ "2003" ] ] }, "page" : "478-485", "title" : "Harnessing modern biotechnology for tropical tuber crop improvement: Yam (Dioscorea spp.) molecular breeding", "type" : "article-journal", "volume" : "2" }, "uris" : [ "http://www.mendeley.com/documents/?uuid=6a9a4463-0004-4b8d-b22a-504a8c65cdd8" ] } ], "mendeley" : { "formattedCitation" : "(Mignouna, Abang, &amp; Asiedu, 2003)", "plainTextFormattedCitation" : "(Mignouna, Abang, &amp; Asiedu, 2003)", "previouslyFormattedCitation" : "(Mignouna, Abang, &amp; Asiedu, 2003)" }, "properties" : {  }, "schema" : "https://github.com/citation-style-language/schema/raw/master/csl-citation.json" }</w:instrText>
      </w:r>
      <w:r w:rsidR="00DC5F94" w:rsidRPr="00B445B5">
        <w:fldChar w:fldCharType="separate"/>
      </w:r>
      <w:r w:rsidR="00FF4E3B" w:rsidRPr="00FF4E3B">
        <w:rPr>
          <w:noProof/>
        </w:rPr>
        <w:t>(Mignouna, Abang, &amp; Asiedu, 2003)</w:t>
      </w:r>
      <w:r w:rsidR="00DC5F94" w:rsidRPr="00B445B5">
        <w:fldChar w:fldCharType="end"/>
      </w:r>
      <w:r w:rsidR="00BF7344" w:rsidRPr="00B445B5">
        <w:t xml:space="preserve">. </w:t>
      </w:r>
      <w:r w:rsidR="00BE00FF" w:rsidRPr="00B445B5">
        <w:t>Whilst</w:t>
      </w:r>
      <w:r w:rsidR="009A00B4" w:rsidRPr="00B445B5">
        <w:t xml:space="preserve"> p</w:t>
      </w:r>
      <w:r w:rsidR="00BF7344" w:rsidRPr="00B445B5">
        <w:t>roduction costs are greater</w:t>
      </w:r>
      <w:r w:rsidR="009A00B4" w:rsidRPr="00B445B5">
        <w:t xml:space="preserve">, </w:t>
      </w:r>
      <w:r w:rsidR="00BF7344" w:rsidRPr="00B445B5">
        <w:t>in</w:t>
      </w:r>
      <w:r w:rsidR="008D5CEF" w:rsidRPr="00B445B5">
        <w:t xml:space="preserve"> </w:t>
      </w:r>
      <w:r w:rsidR="00A675C0" w:rsidRPr="00B445B5">
        <w:t>low technology farming systems</w:t>
      </w:r>
      <w:r w:rsidR="008D5CEF" w:rsidRPr="00B445B5">
        <w:t xml:space="preserve"> yam</w:t>
      </w:r>
      <w:r w:rsidR="00BF7344" w:rsidRPr="00B445B5">
        <w:t>s have a higher yield</w:t>
      </w:r>
      <w:r w:rsidR="00A675C0" w:rsidRPr="00B445B5">
        <w:t xml:space="preserve"> and</w:t>
      </w:r>
      <w:r w:rsidR="00377878" w:rsidRPr="00B445B5">
        <w:t>/or</w:t>
      </w:r>
      <w:r w:rsidR="00A675C0" w:rsidRPr="00B445B5">
        <w:t xml:space="preserve"> </w:t>
      </w:r>
      <w:r w:rsidR="00F9562E" w:rsidRPr="00B445B5">
        <w:t xml:space="preserve">production </w:t>
      </w:r>
      <w:r w:rsidR="00BF7344" w:rsidRPr="00B445B5">
        <w:t>value</w:t>
      </w:r>
      <w:r w:rsidR="00A675C0" w:rsidRPr="00B445B5">
        <w:t xml:space="preserve"> than</w:t>
      </w:r>
      <w:r w:rsidR="00E664AB" w:rsidRPr="00B445B5">
        <w:t xml:space="preserve"> other starchy tropical staples</w:t>
      </w:r>
      <w:r w:rsidR="002E7F73">
        <w:t xml:space="preserve"> </w:t>
      </w:r>
      <w:r w:rsidR="00DC5F94" w:rsidRPr="00B445B5">
        <w:fldChar w:fldCharType="begin" w:fldLock="1"/>
      </w:r>
      <w:r w:rsidR="00D1488D">
        <w:instrText>ADDIN CSL_CITATION { "citationItems" : [ { "id" : "ITEM-1", "itemData" : { "author" : [ { "dropping-particle" : "", "family" : "Oke", "given" : "O L", "non-dropping-particle" : "", "parse-names" : false, "suffix" : "" } ], "id" : "ITEM-1", "issued" : { "date-parts" : [ [ "1990" ] ] }, "page" : "5", "publisher" : "Food and Agriculture Organization of the United Nations", "title" : "Roots, tubers, plantains and bananas in human nutrition", "type" : "article" }, "uris" : [ "http://www.mendeley.com/documents/?uuid=5d62ea53-e972-4bbe-94c2-0f74b4fd16fd" ] } ], "mendeley" : { "formattedCitation" : "(Oke, 1990)", "plainTextFormattedCitation" : "(Oke, 1990)", "previouslyFormattedCitation" : "(Oke, 1990)" }, "properties" : {  }, "schema" : "https://github.com/citation-style-language/schema/raw/master/csl-citation.json" }</w:instrText>
      </w:r>
      <w:r w:rsidR="00DC5F94" w:rsidRPr="00B445B5">
        <w:fldChar w:fldCharType="separate"/>
      </w:r>
      <w:r w:rsidR="00FF4E3B" w:rsidRPr="00FF4E3B">
        <w:rPr>
          <w:noProof/>
        </w:rPr>
        <w:t>(Oke, 1990)</w:t>
      </w:r>
      <w:r w:rsidR="00DC5F94" w:rsidRPr="00B445B5">
        <w:fldChar w:fldCharType="end"/>
      </w:r>
      <w:r w:rsidR="00B27980">
        <w:t xml:space="preserve">. </w:t>
      </w:r>
      <w:r w:rsidR="007A0ADD">
        <w:t>Y</w:t>
      </w:r>
      <w:r w:rsidR="009A00B4" w:rsidRPr="00B445B5">
        <w:t>ams have preferred</w:t>
      </w:r>
      <w:r w:rsidR="00A675C0" w:rsidRPr="00B445B5">
        <w:t xml:space="preserve"> organoleptic</w:t>
      </w:r>
      <w:r w:rsidR="009A00B4" w:rsidRPr="00B445B5">
        <w:t xml:space="preserve"> qualities than other carbohydrate sources</w:t>
      </w:r>
      <w:r w:rsidR="002E7F73">
        <w:t xml:space="preserve"> </w:t>
      </w:r>
      <w:r w:rsidR="00DC5F94" w:rsidRPr="00B445B5">
        <w:fldChar w:fldCharType="begin" w:fldLock="1"/>
      </w:r>
      <w:r w:rsidR="0029689D">
        <w:instrText>ADDIN CSL_CITATION { "citationItems" : [ { "id" : "ITEM-1", "itemData" : { "author" : [ { "dropping-particle" : "", "family" : "Bhattacharjee", "given" : "R", "non-dropping-particle" : "", "parse-names" : false, "suffix" : "" }, { "dropping-particle" : "", "family" : "Gedil", "given" : "M", "non-dropping-particle" : "", "parse-names" : false, "suffix" : "" }, { "dropping-particle" : "", "family" : "Sartie", "given" : "A", "non-dropping-particle" : "", "parse-names" : false, "suffix" : "" }, { "dropping-particle" : "", "family" : "Otoo", "given" : "E", "non-dropping-particle" : "", "parse-names" : false, "suffix" : "" }, { "dropping-particle" : "", "family" : "Dumet", "given" : "D", "non-dropping-particle" : "", "parse-names" : false, "suffix" : "" }, { "dropping-particle" : "", "family" : "Kikuno", "given" : "H", "non-dropping-particle" : "", "parse-names" : false, "suffix" : "" }, { "dropping-particle" : "", "family" : "Kumar", "given" : "P L", "non-dropping-particle" : "", "parse-names" : false, "suffix" : "" }, { "dropping-particle" : "", "family" : "Asiedu", "given" : "R", "non-dropping-particle" : "", "parse-names" : false, "suffix" : "" } ], "chapter-number" : "4", "container-title" : "Wild Crop Relatives: Genomic and Breeding Resources- Industrial Crops", "editor" : [ { "dropping-particle" : "", "family" : "Kole", "given" : "C", "non-dropping-particle" : "", "parse-names" : false, "suffix" : "" } ], "id" : "ITEM-1", "issued" : { "date-parts" : [ [ "2011" ] ] }, "page" : "71-96", "publisher" : "Springer-Verlag Berlin Heidelberg", "title" : "Dioscorea", "type" : "chapter" }, "uris" : [ "http://www.mendeley.com/documents/?uuid=d3b23a77-3031-4006-8ad8-6ac179df5fda" ] } ], "mendeley" : { "formattedCitation" : "(Bhattacharjee et al., 2011)", "plainTextFormattedCitation" : "(Bhattacharjee et al., 2011)", "previouslyFormattedCitation" : "(Bhattacharjee et al., 2011)" }, "properties" : {  }, "schema" : "https://github.com/citation-style-language/schema/raw/master/csl-citation.json" }</w:instrText>
      </w:r>
      <w:r w:rsidR="00DC5F94" w:rsidRPr="00B445B5">
        <w:fldChar w:fldCharType="separate"/>
      </w:r>
      <w:r w:rsidR="00FF4E3B" w:rsidRPr="00FF4E3B">
        <w:rPr>
          <w:noProof/>
        </w:rPr>
        <w:t>(Bhattacharjee et al., 2011)</w:t>
      </w:r>
      <w:r w:rsidR="00DC5F94" w:rsidRPr="00B445B5">
        <w:fldChar w:fldCharType="end"/>
      </w:r>
      <w:r w:rsidR="00BE00FF" w:rsidRPr="00B445B5">
        <w:t xml:space="preserve">. </w:t>
      </w:r>
      <w:r w:rsidR="00BE00FF" w:rsidRPr="007A0ADD">
        <w:t>T</w:t>
      </w:r>
      <w:r w:rsidR="00A675C0" w:rsidRPr="007A0ADD">
        <w:t>he relatively long</w:t>
      </w:r>
      <w:r w:rsidR="009A00B4" w:rsidRPr="007A0ADD">
        <w:t xml:space="preserve"> dormancy</w:t>
      </w:r>
      <w:r w:rsidR="00A675C0" w:rsidRPr="007A0ADD">
        <w:t xml:space="preserve"> period </w:t>
      </w:r>
      <w:r w:rsidR="009A00B4" w:rsidRPr="007A0ADD">
        <w:t>ensures yam tubers</w:t>
      </w:r>
      <w:r w:rsidR="00A675C0" w:rsidRPr="007A0ADD">
        <w:t xml:space="preserve"> have a long</w:t>
      </w:r>
      <w:r w:rsidR="009A00B4" w:rsidRPr="007A0ADD">
        <w:t>er</w:t>
      </w:r>
      <w:r w:rsidR="00A675C0" w:rsidRPr="007A0ADD">
        <w:t xml:space="preserve"> </w:t>
      </w:r>
      <w:r w:rsidR="00A675C0" w:rsidRPr="008D2C9C">
        <w:t>shelf l</w:t>
      </w:r>
      <w:r w:rsidR="009A00B4" w:rsidRPr="008D2C9C">
        <w:t>ife, even without refrigeration</w:t>
      </w:r>
      <w:r w:rsidR="002E7F73">
        <w:t xml:space="preserve"> </w:t>
      </w:r>
      <w:r w:rsidR="00DC5F94" w:rsidRPr="008D2C9C">
        <w:fldChar w:fldCharType="begin" w:fldLock="1"/>
      </w:r>
      <w:r w:rsidR="0029689D">
        <w:instrText>ADDIN CSL_CITATION { "citationItems" : [ { "id" : "ITEM-1", "itemData" : { "author" : [ { "dropping-particle" : "", "family" : "Knoth", "given" : "J", "non-dropping-particle" : "", "parse-names" : false, "suffix" : "" } ], "id" : "ITEM-1", "issued" : { "date-parts" : [ [ "1993" ] ] }, "page" : "90", "publisher" : "GTZ-Postharvest Project", "title" : "Traditional Storage of Yams and Cassava and Its Improvement", "type" : "article" }, "uris" : [ "http://www.mendeley.com/documents/?uuid=41acefd1-118d-426b-9d2e-308f6d7a52b5" ] } ], "mendeley" : { "formattedCitation" : "(Knoth, 1993)", "plainTextFormattedCitation" : "(Knoth, 1993)", "previouslyFormattedCitation" : "(Knoth, 1993)" }, "properties" : {  }, "schema" : "https://github.com/citation-style-language/schema/raw/master/csl-citation.json" }</w:instrText>
      </w:r>
      <w:r w:rsidR="00DC5F94" w:rsidRPr="008D2C9C">
        <w:fldChar w:fldCharType="separate"/>
      </w:r>
      <w:r w:rsidR="00FF4E3B" w:rsidRPr="00FF4E3B">
        <w:rPr>
          <w:noProof/>
        </w:rPr>
        <w:t>(Knoth, 1993)</w:t>
      </w:r>
      <w:r w:rsidR="00DC5F94" w:rsidRPr="008D2C9C">
        <w:fldChar w:fldCharType="end"/>
      </w:r>
      <w:r w:rsidR="007A0ADD" w:rsidRPr="008D2C9C">
        <w:t>,</w:t>
      </w:r>
      <w:r w:rsidR="00BE00FF" w:rsidRPr="008D2C9C">
        <w:t xml:space="preserve"> and so </w:t>
      </w:r>
      <w:r w:rsidR="009A00B4" w:rsidRPr="008D2C9C">
        <w:t xml:space="preserve">yams are vital </w:t>
      </w:r>
      <w:r w:rsidR="00A675C0" w:rsidRPr="008D2C9C">
        <w:t xml:space="preserve">for </w:t>
      </w:r>
      <w:r w:rsidR="00CE40A0">
        <w:t xml:space="preserve">year-round </w:t>
      </w:r>
      <w:r w:rsidR="00A675C0" w:rsidRPr="008D2C9C">
        <w:t>food</w:t>
      </w:r>
      <w:r w:rsidR="00BE00FF" w:rsidRPr="008D2C9C">
        <w:t>-security in growing regions.</w:t>
      </w:r>
      <w:r w:rsidR="00CE1215" w:rsidRPr="008D2C9C">
        <w:t xml:space="preserve"> </w:t>
      </w:r>
      <w:r w:rsidR="008D2C9C" w:rsidRPr="008D2C9C">
        <w:t>F</w:t>
      </w:r>
      <w:r w:rsidR="00BE00FF" w:rsidRPr="008D2C9C">
        <w:t>avourable</w:t>
      </w:r>
      <w:r w:rsidR="00A675C0" w:rsidRPr="008D2C9C">
        <w:t xml:space="preserve"> sensorial traits</w:t>
      </w:r>
      <w:r w:rsidR="00BE00FF" w:rsidRPr="008D2C9C">
        <w:t>,</w:t>
      </w:r>
      <w:r w:rsidR="00A675C0" w:rsidRPr="008D2C9C">
        <w:t xml:space="preserve"> better storage qualities</w:t>
      </w:r>
      <w:r w:rsidR="00BE00FF" w:rsidRPr="008D2C9C">
        <w:t xml:space="preserve"> and</w:t>
      </w:r>
      <w:r w:rsidR="00A675C0" w:rsidRPr="008D2C9C">
        <w:t xml:space="preserve"> socio-economic importance have led yam </w:t>
      </w:r>
      <w:r w:rsidR="005A195D">
        <w:t xml:space="preserve">to </w:t>
      </w:r>
      <w:r w:rsidR="00A675C0" w:rsidRPr="008D2C9C">
        <w:t xml:space="preserve">being considered </w:t>
      </w:r>
      <w:r w:rsidR="00CE40A0">
        <w:t xml:space="preserve">as </w:t>
      </w:r>
      <w:r w:rsidR="00BE00FF" w:rsidRPr="008D2C9C">
        <w:t xml:space="preserve">an agricultural commodity of superior economic value to </w:t>
      </w:r>
      <w:r w:rsidR="00CF438B">
        <w:t xml:space="preserve">alternative </w:t>
      </w:r>
      <w:r w:rsidR="005A195D">
        <w:t xml:space="preserve">starchy crops </w:t>
      </w:r>
      <w:r w:rsidR="00DC5F94" w:rsidRPr="008D2C9C">
        <w:fldChar w:fldCharType="begin" w:fldLock="1"/>
      </w:r>
      <w:r w:rsidR="00D1488D">
        <w:instrText>ADDIN CSL_CITATION { "citationItems" : [ { "id" : "ITEM-1", "itemData" : { "author" : [ { "dropping-particle" : "", "family" : "Osunde", "given" : "Z D", "non-dropping-particle" : "", "parse-names" : false, "suffix" : "" } ], "chapter-number" : "12", "container-title" : "Using Food Science and Technology to Improve Nutrition and Promote National Development", "editor" : [ { "dropping-particle" : "", "family" : "Robertson", "given" : "G.L.", "non-dropping-particle" : "", "parse-names" : false, "suffix" : "" }, { "dropping-particle" : "", "family" : "Lupien", "given" : "J.R.", "non-dropping-particle" : "", "parse-names" : false, "suffix" : "" } ], "id" : "ITEM-1", "issued" : { "date-parts" : [ [ "2008" ] ] }, "publisher" : "International Union of Food Science &amp; Technology", "title" : "Minimizing Postharvest Losses in Yam (Dioscorea spp.): Treatments and Techniques", "type" : "chapter" }, "uris" : [ "http://www.mendeley.com/documents/?uuid=15b046a3-4a9a-4e36-9d92-4b394735a7aa" ] } ], "mendeley" : { "formattedCitation" : "(Osunde, 2008)", "plainTextFormattedCitation" : "(Osunde, 2008)", "previouslyFormattedCitation" : "(Osunde, 2008)" }, "properties" : {  }, "schema" : "https://github.com/citation-style-language/schema/raw/master/csl-citation.json" }</w:instrText>
      </w:r>
      <w:r w:rsidR="00DC5F94" w:rsidRPr="008D2C9C">
        <w:fldChar w:fldCharType="separate"/>
      </w:r>
      <w:r w:rsidR="00FF4E3B" w:rsidRPr="00FF4E3B">
        <w:rPr>
          <w:noProof/>
        </w:rPr>
        <w:t>(Osunde, 2008)</w:t>
      </w:r>
      <w:r w:rsidR="00DC5F94" w:rsidRPr="008D2C9C">
        <w:fldChar w:fldCharType="end"/>
      </w:r>
      <w:r w:rsidR="00BE00FF" w:rsidRPr="008D2C9C">
        <w:t>.</w:t>
      </w:r>
      <w:r w:rsidR="00F9562E" w:rsidRPr="008D2C9C">
        <w:t xml:space="preserve"> </w:t>
      </w:r>
      <w:r w:rsidR="005A195D">
        <w:t>In the growing regions, d</w:t>
      </w:r>
      <w:r w:rsidR="00F9562E" w:rsidRPr="008D2C9C">
        <w:t xml:space="preserve">emand outstrips supply and </w:t>
      </w:r>
      <w:r w:rsidR="00A675C0" w:rsidRPr="008D2C9C">
        <w:t>it has been noted that</w:t>
      </w:r>
      <w:r w:rsidR="00BE00FF" w:rsidRPr="008D2C9C">
        <w:t>,</w:t>
      </w:r>
      <w:r w:rsidR="00A675C0" w:rsidRPr="008D2C9C">
        <w:t xml:space="preserve"> as income increases</w:t>
      </w:r>
      <w:r w:rsidR="00BE00FF" w:rsidRPr="008D2C9C">
        <w:t>,</w:t>
      </w:r>
      <w:r w:rsidR="00A675C0" w:rsidRPr="008D2C9C">
        <w:t xml:space="preserve"> consumers shift from cassava to yam</w:t>
      </w:r>
      <w:r w:rsidR="002E7F73">
        <w:t xml:space="preserve"> </w:t>
      </w:r>
      <w:r w:rsidR="00DC5F94" w:rsidRPr="008D2C9C">
        <w:fldChar w:fldCharType="begin" w:fldLock="1"/>
      </w:r>
      <w:r w:rsidR="00D1488D">
        <w:instrText>ADDIN CSL_CITATION { "citationItems" : [ { "id" : "ITEM-1", "itemData" : { "author" : [ { "dropping-particle" : "", "family" : "Sanginga", "given" : "N", "non-dropping-particle" : "", "parse-names" : false, "suffix" : "" } ], "container-title" : "Feeding Africa: An Action Plan for African Agricultural Transformation", "id" : "ITEM-1", "issued" : { "date-parts" : [ [ "2015" ] ] }, "page" : "1-26", "publisher" : "African Development Bank Group", "title" : "Root and tuber crops (cassava, yam, potato and sweet potato)", "type" : "article" }, "uris" : [ "http://www.mendeley.com/documents/?uuid=78b2fc96-e7d3-4ae3-a582-e99f6d444c72" ] } ], "mendeley" : { "formattedCitation" : "(Sanginga, 2015)", "plainTextFormattedCitation" : "(Sanginga, 2015)", "previouslyFormattedCitation" : "(Sanginga, 2015)" }, "properties" : {  }, "schema" : "https://github.com/citation-style-language/schema/raw/master/csl-citation.json" }</w:instrText>
      </w:r>
      <w:r w:rsidR="00DC5F94" w:rsidRPr="008D2C9C">
        <w:fldChar w:fldCharType="separate"/>
      </w:r>
      <w:r w:rsidR="00FF4E3B" w:rsidRPr="00FF4E3B">
        <w:rPr>
          <w:noProof/>
        </w:rPr>
        <w:t>(Sanginga, 2015)</w:t>
      </w:r>
      <w:r w:rsidR="00DC5F94" w:rsidRPr="008D2C9C">
        <w:fldChar w:fldCharType="end"/>
      </w:r>
      <w:r w:rsidR="00A675C0" w:rsidRPr="008D2C9C">
        <w:t>.</w:t>
      </w:r>
      <w:r w:rsidR="00237923" w:rsidRPr="00B445B5">
        <w:t xml:space="preserve"> </w:t>
      </w:r>
      <w:r w:rsidR="00286B2B" w:rsidRPr="000B6C62">
        <w:rPr>
          <w:color w:val="000000" w:themeColor="text1"/>
        </w:rPr>
        <w:t xml:space="preserve">Despite these consumer preferences, yam is understudied when compared to other tropical root and tuber crops. </w:t>
      </w:r>
      <w:r w:rsidR="00E40B00" w:rsidRPr="00A8555A">
        <w:t>Recent research on tropical crops has involved biofortification efforts including enhancing pro</w:t>
      </w:r>
      <w:r w:rsidR="00F16141">
        <w:t>v</w:t>
      </w:r>
      <w:r w:rsidR="00E40B00" w:rsidRPr="00A8555A">
        <w:t>itamin A through increasing amounts</w:t>
      </w:r>
      <w:r w:rsidR="00A8555A" w:rsidRPr="00A8555A">
        <w:t>/</w:t>
      </w:r>
      <w:r w:rsidR="00CF438B">
        <w:t xml:space="preserve"> </w:t>
      </w:r>
      <w:r w:rsidR="00A8555A" w:rsidRPr="00A8555A">
        <w:t>biosynthesis</w:t>
      </w:r>
      <w:r w:rsidR="00E40B00" w:rsidRPr="00A8555A">
        <w:t xml:space="preserve"> of </w:t>
      </w:r>
      <w:r w:rsidR="00E40B00" w:rsidRPr="00A8555A">
        <w:rPr>
          <w:rFonts w:cstheme="minorHAnsi"/>
        </w:rPr>
        <w:t>β</w:t>
      </w:r>
      <w:r w:rsidR="00E40B00" w:rsidRPr="00A8555A">
        <w:t xml:space="preserve">-carotene. Approaches have involved capturing </w:t>
      </w:r>
      <w:r w:rsidR="00E40B00" w:rsidRPr="00A8555A">
        <w:rPr>
          <w:rFonts w:cstheme="minorHAnsi"/>
        </w:rPr>
        <w:t>natural diversity and targeted breeding e.g. the HarvestPlus program</w:t>
      </w:r>
      <w:r w:rsidR="002E742F">
        <w:rPr>
          <w:rFonts w:cstheme="minorHAnsi"/>
        </w:rPr>
        <w:t xml:space="preserve"> </w:t>
      </w:r>
      <w:r w:rsidR="00E40B00" w:rsidRPr="00A8555A">
        <w:rPr>
          <w:rFonts w:cstheme="minorHAnsi"/>
        </w:rPr>
        <w:t>(</w:t>
      </w:r>
      <w:hyperlink r:id="rId12" w:history="1">
        <w:r w:rsidR="00E452EF" w:rsidRPr="00752029">
          <w:rPr>
            <w:rStyle w:val="Hyperlink"/>
            <w:rFonts w:cstheme="minorHAnsi"/>
            <w:shd w:val="clear" w:color="auto" w:fill="FFFFFF"/>
          </w:rPr>
          <w:t>www.</w:t>
        </w:r>
        <w:r w:rsidR="00E452EF" w:rsidRPr="00752029">
          <w:rPr>
            <w:rStyle w:val="Hyperlink"/>
            <w:rFonts w:cstheme="minorHAnsi"/>
            <w:bCs/>
            <w:shd w:val="clear" w:color="auto" w:fill="FFFFFF"/>
          </w:rPr>
          <w:t>harvestplus</w:t>
        </w:r>
        <w:r w:rsidR="00E452EF" w:rsidRPr="00752029">
          <w:rPr>
            <w:rStyle w:val="Hyperlink"/>
            <w:rFonts w:cstheme="minorHAnsi"/>
            <w:shd w:val="clear" w:color="auto" w:fill="FFFFFF"/>
          </w:rPr>
          <w:t>.org</w:t>
        </w:r>
      </w:hyperlink>
      <w:r w:rsidR="00E40B00" w:rsidRPr="00A8555A">
        <w:rPr>
          <w:rFonts w:cstheme="minorHAnsi"/>
        </w:rPr>
        <w:t>), the</w:t>
      </w:r>
      <w:r w:rsidR="00E40B00" w:rsidRPr="00A8555A">
        <w:t xml:space="preserve"> CGIAR research program on roots tubers and bananas (CGIAR-RTB) (</w:t>
      </w:r>
      <w:hyperlink r:id="rId13" w:history="1">
        <w:r w:rsidR="00E452EF" w:rsidRPr="00752029">
          <w:rPr>
            <w:rStyle w:val="Hyperlink"/>
          </w:rPr>
          <w:t>www.rtb.cgiar.org</w:t>
        </w:r>
      </w:hyperlink>
      <w:r w:rsidR="00E40B00" w:rsidRPr="00A8555A">
        <w:t>)</w:t>
      </w:r>
      <w:r w:rsidR="00E452EF">
        <w:t xml:space="preserve"> and for</w:t>
      </w:r>
      <w:r w:rsidR="00E40B00" w:rsidRPr="00A8555A">
        <w:t xml:space="preserve"> taro</w:t>
      </w:r>
      <w:r w:rsidR="00A8555A" w:rsidRPr="00A8555A">
        <w:t xml:space="preserve">; </w:t>
      </w:r>
      <w:r w:rsidR="00E40B00" w:rsidRPr="00A8555A">
        <w:t>or through genetic modification such as for GoldenRice</w:t>
      </w:r>
      <w:r w:rsidR="002E742F">
        <w:t xml:space="preserve"> </w:t>
      </w:r>
      <w:r w:rsidR="00EF6BA9" w:rsidRPr="00A8555A">
        <w:t>(</w:t>
      </w:r>
      <w:hyperlink r:id="rId14" w:history="1">
        <w:r w:rsidR="00E452EF" w:rsidRPr="00752029">
          <w:rPr>
            <w:rStyle w:val="Hyperlink"/>
          </w:rPr>
          <w:t>www.goldenrice.org</w:t>
        </w:r>
      </w:hyperlink>
      <w:r w:rsidR="00EF6BA9" w:rsidRPr="00A8555A">
        <w:t>)</w:t>
      </w:r>
      <w:r w:rsidR="00E40B00" w:rsidRPr="00A8555A">
        <w:t>, BioCass</w:t>
      </w:r>
      <w:r w:rsidR="00F71CBA">
        <w:t>a</w:t>
      </w:r>
      <w:r w:rsidR="00E40B00" w:rsidRPr="00A8555A">
        <w:t>va Plus</w:t>
      </w:r>
      <w:r w:rsidR="002E7F73">
        <w:t xml:space="preserve"> </w:t>
      </w:r>
      <w:r w:rsidR="00DC5F94" w:rsidRPr="00A8555A">
        <w:fldChar w:fldCharType="begin" w:fldLock="1"/>
      </w:r>
      <w:r w:rsidR="00D1488D">
        <w:instrText>ADDIN CSL_CITATION { "citationItems" : [ { "id" : "ITEM-1", "itemData" : { "DOI" : "10.1146/annurev-arplant-042110-103751", "ISBN" : "1543-5008", "ISSN" : "1543-5008", "PMID" : "21526968", "abstract" : "More than 250 million Africans rely on the starchy root crop cassava (Manihot esculenta) as their staple source of calories. A typical cassava-based diet, however, provides less than 30% of the minimum daily requirement for protein and only 10%-20% of that for iron, zinc, and vitamin A. The BioCassava Plus (BC+) program has employed modern biotechnologies intended to improve the health of Africans through the development and delivery of genetically engineered cassava with increased nutrient (zinc, iron, protein, and vitamin A) levels. Additional traits addressed by BioCassava Plus include increased shelf life, reductions in toxic cyanogenic glycosides to safe levels, and resistance to viral disease. The program also provides incentives for the adoption of biofortified cassava. Proof of concept was achieved for each of the target traits. Results from field trials in Puerto Rico, the first confined field trials in Nigeria to use genetically engineered organisms, and ex ante impact analyses support the efficacy of using transgenic strategies for the biofortification of cassava.", "author" : [ { "dropping-particle" : "", "family" : "Sayre", "given" : "R", "non-dropping-particle" : "", "parse-names" : false, "suffix" : "" }, { "dropping-particle" : "", "family" : "Beeching", "given" : "J R", "non-dropping-particle" : "", "parse-names" : false, "suffix" : "" }, { "dropping-particle" : "", "family" : "Cahoon", "given" : "E B", "non-dropping-particle" : "", "parse-names" : false, "suffix" : "" }, { "dropping-particle" : "", "family" : "Egesi", "given" : "C", "non-dropping-particle" : "", "parse-names" : false, "suffix" : "" }, { "dropping-particle" : "", "family" : "Fauquet", "given" : "C", "non-dropping-particle" : "", "parse-names" : false, "suffix" : "" }, { "dropping-particle" : "", "family" : "Fellman", "given" : "J", "non-dropping-particle" : "", "parse-names" : false, "suffix" : "" }, { "dropping-particle" : "", "family" : "Fregene", "given" : "M", "non-dropping-particle" : "", "parse-names" : false, "suffix" : "" }, { "dropping-particle" : "", "family" : "Gruissem", "given" : "W", "non-dropping-particle" : "", "parse-names" : false, "suffix" : "" }, { "dropping-particle" : "", "family" : "Mallowa", "given" : "S", "non-dropping-particle" : "", "parse-names" : false, "suffix" : "" }, { "dropping-particle" : "", "family" : "Manary", "given" : "M", "non-dropping-particle" : "", "parse-names" : false, "suffix" : "" }, { "dropping-particle" : "", "family" : "Maziya-Dixon", "given" : "B", "non-dropping-particle" : "", "parse-names" : false, "suffix" : "" }, { "dropping-particle" : "", "family" : "Mbanaso", "given" : "A", "non-dropping-particle" : "", "parse-names" : false, "suffix" : "" }, { "dropping-particle" : "", "family" : "Schachtman", "given" : "D P", "non-dropping-particle" : "", "parse-names" : false, "suffix" : "" }, { "dropping-particle" : "", "family" : "Siritunga", "given" : "D", "non-dropping-particle" : "", "parse-names" : false, "suffix" : "" }, { "dropping-particle" : "", "family" : "Taylor", "given" : "N", "non-dropping-particle" : "", "parse-names" : false, "suffix" : "" }, { "dropping-particle" : "", "family" : "Vanderschuren", "given" : "H", "non-dropping-particle" : "", "parse-names" : false, "suffix" : "" }, { "dropping-particle" : "", "family" : "Zhang", "given" : "P", "non-dropping-particle" : "", "parse-names" : false, "suffix" : "" } ], "container-title" : "Annual Review of Plant Biology", "id" : "ITEM-1", "issued" : { "date-parts" : [ [ "2011" ] ] }, "page" : "251-272", "title" : "The BioCassava plus program: biofortification of cassava for sub-Saharan Africa", "type" : "article-journal", "volume" : "62" }, "uris" : [ "http://www.mendeley.com/documents/?uuid=37e518be-77f7-4a1d-bb47-a57f497c1c63" ] } ], "mendeley" : { "formattedCitation" : "(Sayre et al., 2011)", "plainTextFormattedCitation" : "(Sayre et al., 2011)", "previouslyFormattedCitation" : "(Sayre et al., 2011)" }, "properties" : {  }, "schema" : "https://github.com/citation-style-language/schema/raw/master/csl-citation.json" }</w:instrText>
      </w:r>
      <w:r w:rsidR="00DC5F94" w:rsidRPr="00A8555A">
        <w:fldChar w:fldCharType="separate"/>
      </w:r>
      <w:r w:rsidR="00FF4E3B" w:rsidRPr="00FF4E3B">
        <w:rPr>
          <w:noProof/>
        </w:rPr>
        <w:t>(Sayre et al., 2011)</w:t>
      </w:r>
      <w:r w:rsidR="00DC5F94" w:rsidRPr="00A8555A">
        <w:fldChar w:fldCharType="end"/>
      </w:r>
      <w:r w:rsidR="00E40B00" w:rsidRPr="00A8555A">
        <w:t>, Bananas21</w:t>
      </w:r>
      <w:r w:rsidR="00EF6BA9" w:rsidRPr="00A8555A">
        <w:t xml:space="preserve"> (</w:t>
      </w:r>
      <w:hyperlink r:id="rId15" w:history="1">
        <w:r w:rsidR="00E452EF" w:rsidRPr="00752029">
          <w:rPr>
            <w:rStyle w:val="Hyperlink"/>
          </w:rPr>
          <w:t>www.banana21.org</w:t>
        </w:r>
      </w:hyperlink>
      <w:r w:rsidR="00EF6BA9" w:rsidRPr="00A8555A">
        <w:t>)</w:t>
      </w:r>
      <w:r w:rsidR="00E452EF">
        <w:t xml:space="preserve"> and the </w:t>
      </w:r>
      <w:r w:rsidR="009D06BC" w:rsidRPr="00A8555A">
        <w:t xml:space="preserve">Next Generation </w:t>
      </w:r>
      <w:r w:rsidR="00E40B00" w:rsidRPr="00A8555A">
        <w:t xml:space="preserve">Biogreen21 </w:t>
      </w:r>
      <w:r w:rsidR="009D06BC" w:rsidRPr="00A8555A">
        <w:t>Pro</w:t>
      </w:r>
      <w:r w:rsidR="00E452EF">
        <w:t>gram (</w:t>
      </w:r>
      <w:r w:rsidR="00E40B00" w:rsidRPr="00A8555A">
        <w:t>sweet potato</w:t>
      </w:r>
      <w:r w:rsidR="002E7F73">
        <w:t xml:space="preserve">) </w:t>
      </w:r>
      <w:r w:rsidR="00DC5F94" w:rsidRPr="00A8555A">
        <w:fldChar w:fldCharType="begin" w:fldLock="1"/>
      </w:r>
      <w:r w:rsidR="00D1488D">
        <w:instrText>ADDIN CSL_CITATION { "citationItems" : [ { "id" : "ITEM-1", "itemData" : { "DOI" : "10.1016/j.plaphy.2014.11.017", "ISBN" : "0981-9428", "ISSN" : "09819428", "PMID" : "25438140", "abstract" : "Sweetpotato [Ipomoea batatas (L.) Lam] is an important root crop that produces low molecular weight antioxidants such as carotenoids and anthocyanin. The sweetpotato orange (IbOr) protein is involved in the accumulation of carotenoids. To increase the levels of carotenoids in the storage roots of sweetpotato, we generated transgenic sweetpotato plants overexpressing IbOr-Ins under the control of the cauliflower mosaic virus (CaMV) 35S promoter in an anthocyanin-rich purple-fleshed cultivar (referred to as IbOr plants). IbOr plants exhibited increased carotenoid levels (up to 7-fold) in their storage roots compared to wild type (WT) plants, as revealed by HPLC analysis. The carotenoid contents of IbOr plants were positively correlated with IbOr transcript levels. The levels of zeaxanthin were ~12 times elevated in IbOr plants, whereas ??-carotene increased ~1.75 times higher than those of WT. Quantitative RT-PCR analysis revealed that most carotenoid biosynthetic pathway genes were up-regulated in the IbOr plants, including PDS, ZDS, LCY-??, CHY-??, ZEP and Pftf, whereas LCY-e{open} was down-regulated. Interestingly, CCD1, CCD4 and NCED, which are related to the degradation of carotenoids, were also up-regulated in the IbOr plants. Anthocyanin contents and transcription levels of associated biosynthetic genes seemed to be altered in the IbOr plants. The yields of storage roots and aerial parts of IbOr plants and WT plants were not significantly different under field cultivation. Taken together, these results indicate that overexpression of IbOr-Ins can increase the carotenoid contents of sweetpotato storage roots.", "author" : [ { "dropping-particle" : "", "family" : "Park", "given" : "S C", "non-dropping-particle" : "", "parse-names" : false, "suffix" : "" }, { "dropping-particle" : "", "family" : "Kim", "given" : "S H", "non-dropping-particle" : "", "parse-names" : false, "suffix" : "" }, { "dropping-particle" : "", "family" : "Park", "given" : "S", "non-dropping-particle" : "", "parse-names" : false, "suffix" : "" }, { "dropping-particle" : "", "family" : "Lee", "given" : "H U", "non-dropping-particle" : "", "parse-names" : false, "suffix" : "" }, { "dropping-particle" : "", "family" : "Lee", "given" : "J S", "non-dropping-particle" : "", "parse-names" : false, "suffix" : "" }, { "dropping-particle" : "", "family" : "Park", "given" : "W S", "non-dropping-particle" : "", "parse-names" : false, "suffix" : "" }, { "dropping-particle" : "", "family" : "Ahn", "given" : "M-J", "non-dropping-particle" : "", "parse-names" : false, "suffix" : "" }, { "dropping-particle" : "", "family" : "Kim", "given" : "Y H", "non-dropping-particle" : "", "parse-names" : false, "suffix" : "" }, { "dropping-particle" : "", "family" : "Jeong", "given" : "J C", "non-dropping-particle" : "", "parse-names" : false, "suffix" : "" }, { "dropping-particle" : "", "family" : "Lee", "given" : "H S", "non-dropping-particle" : "", "parse-names" : false, "suffix" : "" }, { "dropping-particle" : "", "family" : "Kwak", "given" : "S S", "non-dropping-particle" : "", "parse-names" : false, "suffix" : "" } ], "container-title" : "Plant Physiology and Biochemistry", "id" : "ITEM-1", "issued" : { "date-parts" : [ [ "2015" ] ] }, "page" : "82-90", "publisher" : "Elsevier Masson SAS", "title" : "Enhanced accumulation of carotenoids in sweetpotato plants overexpressing IbOr-Ins gene in purple-fleshed sweetpotato cultivar", "type" : "article-journal", "volume" : "86" }, "uris" : [ "http://www.mendeley.com/documents/?uuid=96a80dd7-ec49-4a95-95ce-7e1ca9208d52" ] } ], "mendeley" : { "formattedCitation" : "(Park et al., 2015)", "plainTextFormattedCitation" : "(Park et al., 2015)", "previouslyFormattedCitation" : "(Park et al., 2015)" }, "properties" : {  }, "schema" : "https://github.com/citation-style-language/schema/raw/master/csl-citation.json" }</w:instrText>
      </w:r>
      <w:r w:rsidR="00DC5F94" w:rsidRPr="00A8555A">
        <w:fldChar w:fldCharType="separate"/>
      </w:r>
      <w:r w:rsidR="00FF4E3B" w:rsidRPr="00FF4E3B">
        <w:rPr>
          <w:noProof/>
        </w:rPr>
        <w:t>(Park et al., 2015)</w:t>
      </w:r>
      <w:r w:rsidR="00DC5F94" w:rsidRPr="00A8555A">
        <w:fldChar w:fldCharType="end"/>
      </w:r>
      <w:r w:rsidR="00E40B00" w:rsidRPr="00A8555A">
        <w:t>.</w:t>
      </w:r>
    </w:p>
    <w:p w14:paraId="6B98EBF3" w14:textId="593600C3" w:rsidR="00E452EF" w:rsidRDefault="007A0ADD" w:rsidP="006C53B9">
      <w:pPr>
        <w:jc w:val="left"/>
      </w:pPr>
      <w:r>
        <w:t>Vitamin A deficiency is prevalent in yam growing regions. I</w:t>
      </w:r>
      <w:r w:rsidR="006338CF">
        <w:t>ncreasing the pro</w:t>
      </w:r>
      <w:r w:rsidR="00F16141">
        <w:t>v</w:t>
      </w:r>
      <w:r w:rsidR="00E40B00" w:rsidRPr="00A8555A">
        <w:t xml:space="preserve">itamin A carotenoid content of yams has been cited as a </w:t>
      </w:r>
      <w:r>
        <w:t xml:space="preserve">key nutritional </w:t>
      </w:r>
      <w:r w:rsidRPr="00D97C1D">
        <w:t xml:space="preserve">improvement and </w:t>
      </w:r>
      <w:r w:rsidR="00E40B00" w:rsidRPr="00D97C1D">
        <w:t>especially desired by females</w:t>
      </w:r>
      <w:r w:rsidR="00B27980" w:rsidRPr="00D97C1D">
        <w:t xml:space="preserve">, </w:t>
      </w:r>
      <w:r w:rsidR="00A8555A" w:rsidRPr="00D97C1D">
        <w:t>offering</w:t>
      </w:r>
      <w:r w:rsidRPr="00D97C1D">
        <w:t xml:space="preserve"> a gender-</w:t>
      </w:r>
      <w:r w:rsidR="00E40B00" w:rsidRPr="00D97C1D">
        <w:t>equal breeding option</w:t>
      </w:r>
      <w:r w:rsidR="002E7F73" w:rsidRPr="00D97C1D">
        <w:t xml:space="preserve"> </w:t>
      </w:r>
      <w:r w:rsidR="00DC5F94" w:rsidRPr="00D97C1D">
        <w:fldChar w:fldCharType="begin" w:fldLock="1"/>
      </w:r>
      <w:r w:rsidR="0029689D">
        <w:instrText>ADDIN CSL_CITATION { "citationItems" : [ { "id" : "ITEM-1", "itemData" : { "author" : [ { "dropping-particle" : "", "family" : "Abdoulaye", "given" : "T", "non-dropping-particle" : "", "parse-names" : false, "suffix" : "" }, { "dropping-particle" : "", "family" : "Alene", "given" : "A", "non-dropping-particle" : "", "parse-names" : false, "suffix" : "" }, { "dropping-particle" : "", "family" : "Rusike", "given" : "J", "non-dropping-particle" : "", "parse-names" : false, "suffix" : "" }, { "dropping-particle" : "", "family" : "Adebayo", "given" : "A", "non-dropping-particle" : "", "parse-names" : false, "suffix" : "" } ], "id" : "ITEM-1", "issue" : "September", "issued" : { "date-parts" : [ [ "2015" ] ] }, "page" : "44", "publisher" : "CGIAR Research Program on Roots, Tubers &amp; Bananas", "title" : "RTB Priority Assessment Study: Yam Expert Survey", "type" : "article" }, "uris" : [ "http://www.mendeley.com/documents/?uuid=b37e6189-e247-4c4c-a97b-22e64a77b85d" ] } ], "mendeley" : { "formattedCitation" : "(Abdoulaye, Alene, Rusike, &amp; Adebayo, 2015)", "plainTextFormattedCitation" : "(Abdoulaye, Alene, Rusike, &amp; Adebayo, 2015)", "previouslyFormattedCitation" : "(Abdoulaye, Alene, Rusike, &amp; Adebayo, 2015)" }, "properties" : {  }, "schema" : "https://github.com/citation-style-language/schema/raw/master/csl-citation.json" }</w:instrText>
      </w:r>
      <w:r w:rsidR="00DC5F94" w:rsidRPr="00D97C1D">
        <w:fldChar w:fldCharType="separate"/>
      </w:r>
      <w:r w:rsidR="00FF4E3B" w:rsidRPr="00FF4E3B">
        <w:rPr>
          <w:noProof/>
        </w:rPr>
        <w:t>(Abdoulaye, Alene, Rusike, &amp; Adebayo, 2015)</w:t>
      </w:r>
      <w:r w:rsidR="00DC5F94" w:rsidRPr="00D97C1D">
        <w:fldChar w:fldCharType="end"/>
      </w:r>
      <w:r w:rsidR="00E40B00" w:rsidRPr="00D97C1D">
        <w:t>.</w:t>
      </w:r>
      <w:r w:rsidRPr="00D97C1D">
        <w:t xml:space="preserve"> </w:t>
      </w:r>
      <w:r w:rsidR="00A8555A" w:rsidRPr="00D97C1D">
        <w:t>However</w:t>
      </w:r>
      <w:r w:rsidR="00A8555A">
        <w:t xml:space="preserve">, </w:t>
      </w:r>
      <w:r w:rsidR="00E40B00">
        <w:t xml:space="preserve">improvements in the </w:t>
      </w:r>
      <w:r w:rsidR="00533A86">
        <w:t>pro</w:t>
      </w:r>
      <w:r w:rsidR="00F16141">
        <w:t>v</w:t>
      </w:r>
      <w:r w:rsidR="00E40B00">
        <w:t xml:space="preserve">itamin A content of </w:t>
      </w:r>
      <w:r w:rsidR="00E40B00" w:rsidRPr="00287354">
        <w:rPr>
          <w:i/>
        </w:rPr>
        <w:t>Dioscorea</w:t>
      </w:r>
      <w:r w:rsidR="00E40B00">
        <w:t xml:space="preserve"> are</w:t>
      </w:r>
      <w:r w:rsidR="00A8555A">
        <w:t xml:space="preserve"> in early stages and</w:t>
      </w:r>
      <w:r w:rsidR="00E40B00">
        <w:t xml:space="preserve"> behind that of cassava and sweet potato</w:t>
      </w:r>
      <w:r w:rsidR="002E7F73">
        <w:t xml:space="preserve"> </w:t>
      </w:r>
      <w:r w:rsidR="005A195D">
        <w:t>and not even included in the HarvestPlus Program</w:t>
      </w:r>
      <w:r w:rsidR="00A8555A">
        <w:t>.</w:t>
      </w:r>
      <w:r w:rsidR="00435B4A">
        <w:t xml:space="preserve"> A</w:t>
      </w:r>
      <w:r>
        <w:t xml:space="preserve">s incomes in </w:t>
      </w:r>
      <w:r w:rsidR="00D16FF3">
        <w:t>low-income food-deficit countries (LIFDC)</w:t>
      </w:r>
      <w:r>
        <w:t xml:space="preserve"> rise</w:t>
      </w:r>
      <w:r w:rsidR="00C65BA9">
        <w:t xml:space="preserve">, consumers may switch from the </w:t>
      </w:r>
      <w:r>
        <w:t>pro</w:t>
      </w:r>
      <w:r w:rsidR="00F16141">
        <w:t>v</w:t>
      </w:r>
      <w:r>
        <w:t xml:space="preserve">itamin A </w:t>
      </w:r>
      <w:r w:rsidR="00AF204F">
        <w:t>en</w:t>
      </w:r>
      <w:r>
        <w:t>rich</w:t>
      </w:r>
      <w:r w:rsidR="00AF204F">
        <w:t>ed</w:t>
      </w:r>
      <w:r w:rsidR="00C65BA9">
        <w:t xml:space="preserve"> </w:t>
      </w:r>
      <w:r>
        <w:lastRenderedPageBreak/>
        <w:t>sweet potato</w:t>
      </w:r>
      <w:r w:rsidR="00AF204F">
        <w:t xml:space="preserve"> or </w:t>
      </w:r>
      <w:r>
        <w:t>cassava</w:t>
      </w:r>
      <w:r w:rsidR="00C65BA9">
        <w:t xml:space="preserve"> to </w:t>
      </w:r>
      <w:r w:rsidR="005A195D">
        <w:t xml:space="preserve">yams, which is </w:t>
      </w:r>
      <w:r w:rsidR="00C65BA9">
        <w:t>currently inadequate</w:t>
      </w:r>
      <w:r w:rsidR="005A195D">
        <w:t>ly consumed</w:t>
      </w:r>
      <w:r w:rsidR="00C65BA9">
        <w:t>.</w:t>
      </w:r>
      <w:r w:rsidR="005B6B97">
        <w:t xml:space="preserve"> </w:t>
      </w:r>
      <w:r w:rsidR="00B27980" w:rsidRPr="00D16FF3">
        <w:t>In addition to pro</w:t>
      </w:r>
      <w:r w:rsidR="00F16141">
        <w:t>v</w:t>
      </w:r>
      <w:r w:rsidR="00B27980" w:rsidRPr="00D16FF3">
        <w:t>itamin A activity</w:t>
      </w:r>
      <w:r w:rsidR="00360C51" w:rsidRPr="00D16FF3">
        <w:t>,</w:t>
      </w:r>
      <w:r w:rsidR="00B27980" w:rsidRPr="00D16FF3">
        <w:t xml:space="preserve"> </w:t>
      </w:r>
      <w:r w:rsidR="0022554F" w:rsidRPr="00D16FF3">
        <w:t xml:space="preserve">other </w:t>
      </w:r>
      <w:r w:rsidR="00B27980" w:rsidRPr="00D16FF3">
        <w:t>carotenoids</w:t>
      </w:r>
      <w:r w:rsidR="00AF204F" w:rsidRPr="00D16FF3">
        <w:t xml:space="preserve"> </w:t>
      </w:r>
      <w:r w:rsidR="007819FA" w:rsidRPr="00D16FF3">
        <w:t>have</w:t>
      </w:r>
      <w:r w:rsidR="00E452EF" w:rsidRPr="00D16FF3">
        <w:t xml:space="preserve"> key roles in nutrition and health </w:t>
      </w:r>
      <w:r w:rsidR="007819FA" w:rsidRPr="00D16FF3">
        <w:t xml:space="preserve">such as </w:t>
      </w:r>
      <w:r w:rsidR="00E452EF" w:rsidRPr="00D16FF3">
        <w:t>lutein and zeaxanth</w:t>
      </w:r>
      <w:r w:rsidR="007819FA" w:rsidRPr="00D16FF3">
        <w:t xml:space="preserve">in for eye-health; </w:t>
      </w:r>
      <w:r w:rsidR="00AF204F" w:rsidRPr="00D16FF3">
        <w:t>antioxidant activities and potential chemo</w:t>
      </w:r>
      <w:r w:rsidR="00750CBB" w:rsidRPr="00D16FF3">
        <w:t>-</w:t>
      </w:r>
      <w:r w:rsidR="00AF204F" w:rsidRPr="00D16FF3">
        <w:t>preventative effects</w:t>
      </w:r>
      <w:r w:rsidR="00D16FF3">
        <w:t xml:space="preserve"> </w:t>
      </w:r>
      <w:r w:rsidR="00DC5F94">
        <w:fldChar w:fldCharType="begin" w:fldLock="1"/>
      </w:r>
      <w:r w:rsidR="0029689D">
        <w:instrText>ADDIN CSL_CITATION { "citationItems" : [ { "id" : "ITEM-1", "itemData" : { "DOI" : "10.1016/j.plipres.2003.10.002", "ISSN" : "0163-7827", "PMID" : "15003396", "abstract" : "Carotenoids are isoprenoid molecules that are widespread in nature and are typically seen as pigments in fruits, flowers, birds and crustacea. Animals are unable to synthesise carotenoids de novo, and rely upon the diet as a source of these compounds. Over recent years there has been considerable interest in dietary carotenoids with respect to their potential in alleviating age-related diseases in humans. This attention has been mirrored by significant advances in cloning most of the carotenoid genes and in the genetic manipulation of crop plants with the intention of increasing levels in the diet. The aim of this article is to review our current understanding of carotenoid formation, to explain the perceived benefits of carotenoids in the diet and review the efforts that have been made to increase carotenoids in certain crop plants.", "author" : [ { "dropping-particle" : "", "family" : "Fraser", "given" : "P D", "non-dropping-particle" : "", "parse-names" : false, "suffix" : "" }, { "dropping-particle" : "", "family" : "Bramley", "given" : "P M", "non-dropping-particle" : "", "parse-names" : false, "suffix" : "" } ], "container-title" : "Progress in Lipid Research", "id" : "ITEM-1", "issue" : "3", "issued" : { "date-parts" : [ [ "2004", "5" ] ] }, "page" : "228-65", "title" : "The biosynthesis and nutritional uses of carotenoids", "type" : "article-journal", "volume" : "43" }, "uris" : [ "http://www.mendeley.com/documents/?uuid=5f7539d7-09d3-4a2e-be29-40e827b25660" ] } ], "mendeley" : { "formattedCitation" : "(Fraser &amp; Bramley, 2004)", "plainTextFormattedCitation" : "(Fraser &amp; Bramley, 2004)", "previouslyFormattedCitation" : "(Fraser &amp; Bramley, 2004)" }, "properties" : {  }, "schema" : "https://github.com/citation-style-language/schema/raw/master/csl-citation.json" }</w:instrText>
      </w:r>
      <w:r w:rsidR="00DC5F94">
        <w:fldChar w:fldCharType="separate"/>
      </w:r>
      <w:r w:rsidR="00FF4E3B" w:rsidRPr="00FF4E3B">
        <w:rPr>
          <w:noProof/>
        </w:rPr>
        <w:t>(Fraser &amp; Bramley, 2004)</w:t>
      </w:r>
      <w:r w:rsidR="00DC5F94">
        <w:fldChar w:fldCharType="end"/>
      </w:r>
      <w:r w:rsidR="00CC4F93">
        <w:t>.</w:t>
      </w:r>
    </w:p>
    <w:p w14:paraId="64A0BC11" w14:textId="77777777" w:rsidR="00C65BA9" w:rsidRDefault="00AF204F" w:rsidP="006C53B9">
      <w:pPr>
        <w:jc w:val="left"/>
      </w:pPr>
      <w:r w:rsidRPr="00103AAA">
        <w:t>Understanding carotenoid biosynthesis is vital to understand plant development due to their essential role in photosynthesis and as precursors to various signalling molecules and hormones</w:t>
      </w:r>
      <w:r w:rsidR="00CC4F93">
        <w:t xml:space="preserve"> </w:t>
      </w:r>
      <w:r w:rsidR="00DC5F94">
        <w:fldChar w:fldCharType="begin" w:fldLock="1"/>
      </w:r>
      <w:r w:rsidR="0029689D">
        <w:instrText>ADDIN CSL_CITATION { "citationItems" : [ { "id" : "ITEM-1", "itemData" : { "DOI" : "10.1016/j.tplants.2016.06.001", "ISBN" : "1360-1385", "ISSN" : "13601385", "PMID" : "27344539", "abstract" : "In plants, carotenoids are essential for photosynthesis and photoprotection. However, carotenoids are not the end products of the pathway; apocarotenoids are produced by carotenoid cleavage dioxygenases (CCDs) or non-enzymatic processes. Apocarotenoids are more soluble or volatile than carotenoids but they are not simply breakdown products, as there can be modifications post-cleavage and their functions include hormones, volatiles, and signals. Evidence is emerging for a class of apocarotenoids, here referred to as apocarotenoid signals (ACSs), that have regulatory roles throughout plant development beyond those ascribed to abscisic acid (ABA) and strigolactone (SL). In this context we review studies of carotenoid feedback regulation, chloroplast biogenesis, stress signaling, and leaf and root development providing evidence that apocarotenoids may fine-tune plant development and responses to environmental stimuli.", "author" : [ { "dropping-particle" : "", "family" : "Hou", "given" : "X", "non-dropping-particle" : "", "parse-names" : false, "suffix" : "" }, { "dropping-particle" : "", "family" : "Rivers", "given" : "J", "non-dropping-particle" : "", "parse-names" : false, "suffix" : "" }, { "dropping-particle" : "", "family" : "Le\u00f3n", "given" : "P", "non-dropping-particle" : "", "parse-names" : false, "suffix" : "" }, { "dropping-particle" : "", "family" : "McQuinn", "given" : "R P", "non-dropping-particle" : "", "parse-names" : false, "suffix" : "" }, { "dropping-particle" : "", "family" : "Pogson", "given" : "B J", "non-dropping-particle" : "", "parse-names" : false, "suffix" : "" } ], "container-title" : "Trends in Plant Science", "id" : "ITEM-1", "issue" : "9", "issued" : { "date-parts" : [ [ "2016" ] ] }, "page" : "792-803", "publisher" : "Elsevier Ltd", "title" : "Synthesis and Function of Apocarotenoid Signals in Plants", "type" : "article-journal", "volume" : "21" }, "uris" : [ "http://www.mendeley.com/documents/?uuid=f6087e86-defd-4b7e-8dd3-86f3cae95123" ] } ], "mendeley" : { "formattedCitation" : "(Hou, Rivers, Le\u00f3n, McQuinn, &amp; Pogson, 2016)", "plainTextFormattedCitation" : "(Hou, Rivers, Le\u00f3n, McQuinn, &amp; Pogson, 2016)", "previouslyFormattedCitation" : "(Hou, Rivers, Le\u00f3n, McQuinn, &amp; Pogson, 2016)" }, "properties" : {  }, "schema" : "https://github.com/citation-style-language/schema/raw/master/csl-citation.json" }</w:instrText>
      </w:r>
      <w:r w:rsidR="00DC5F94">
        <w:fldChar w:fldCharType="separate"/>
      </w:r>
      <w:r w:rsidR="00FF4E3B" w:rsidRPr="00FF4E3B">
        <w:rPr>
          <w:noProof/>
        </w:rPr>
        <w:t>(Hou, Rivers, León, McQuinn, &amp; Pogson, 2016)</w:t>
      </w:r>
      <w:r w:rsidR="00DC5F94">
        <w:fldChar w:fldCharType="end"/>
      </w:r>
      <w:r w:rsidRPr="00103AAA">
        <w:t xml:space="preserve">, such as </w:t>
      </w:r>
      <w:r w:rsidR="00400BAA">
        <w:t>abscisic acid (</w:t>
      </w:r>
      <w:r w:rsidRPr="00103AAA">
        <w:t>ABA</w:t>
      </w:r>
      <w:r w:rsidR="00400BAA">
        <w:t>)</w:t>
      </w:r>
      <w:r w:rsidRPr="00103AAA">
        <w:t>, strigolactones and apocarotenoids</w:t>
      </w:r>
      <w:r w:rsidR="007819FA" w:rsidRPr="00103AAA">
        <w:t xml:space="preserve"> which</w:t>
      </w:r>
      <w:r w:rsidR="005B6B97" w:rsidRPr="00103AAA">
        <w:t xml:space="preserve"> regulate many cellular </w:t>
      </w:r>
      <w:r w:rsidR="007819FA" w:rsidRPr="00103AAA">
        <w:t>processes including</w:t>
      </w:r>
      <w:r w:rsidR="005B6B97" w:rsidRPr="00103AAA">
        <w:t xml:space="preserve"> fruit ripening, environmental interactions a</w:t>
      </w:r>
      <w:r w:rsidR="00103AAA" w:rsidRPr="00103AAA">
        <w:t xml:space="preserve">nd especially </w:t>
      </w:r>
      <w:r w:rsidR="005A195D">
        <w:t xml:space="preserve">may be </w:t>
      </w:r>
      <w:r w:rsidR="00103AAA" w:rsidRPr="00103AAA">
        <w:t>important for yam</w:t>
      </w:r>
      <w:r w:rsidR="005B6B97" w:rsidRPr="00103AAA">
        <w:t xml:space="preserve"> tuber dormancy</w:t>
      </w:r>
      <w:r w:rsidR="00D829DF" w:rsidRPr="00103AAA">
        <w:t xml:space="preserve"> which is less understood and contrasts with the model tuberous crops </w:t>
      </w:r>
      <w:r w:rsidR="005A195D">
        <w:t>such as</w:t>
      </w:r>
      <w:r w:rsidR="005A195D" w:rsidRPr="00103AAA">
        <w:t xml:space="preserve"> </w:t>
      </w:r>
      <w:r w:rsidR="00D829DF" w:rsidRPr="00103AAA">
        <w:t xml:space="preserve">potato and cassava. </w:t>
      </w:r>
    </w:p>
    <w:p w14:paraId="055BBC82" w14:textId="77777777" w:rsidR="00C01731" w:rsidRPr="00E6505D" w:rsidRDefault="00C65BA9" w:rsidP="006C53B9">
      <w:pPr>
        <w:jc w:val="left"/>
        <w:rPr>
          <w:color w:val="000000" w:themeColor="text1"/>
        </w:rPr>
      </w:pPr>
      <w:r>
        <w:t>Contributing to the</w:t>
      </w:r>
      <w:r w:rsidR="00A8555A">
        <w:t xml:space="preserve"> delay</w:t>
      </w:r>
      <w:r w:rsidR="00F11DF7">
        <w:t>/</w:t>
      </w:r>
      <w:r w:rsidR="00CF438B">
        <w:t xml:space="preserve"> </w:t>
      </w:r>
      <w:r w:rsidR="00F11DF7">
        <w:t>absence</w:t>
      </w:r>
      <w:r>
        <w:t xml:space="preserve"> in biofortification </w:t>
      </w:r>
      <w:r w:rsidR="00F11DF7">
        <w:t>efforts on</w:t>
      </w:r>
      <w:r>
        <w:t xml:space="preserve"> yams</w:t>
      </w:r>
      <w:r w:rsidR="00A8555A">
        <w:t xml:space="preserve"> </w:t>
      </w:r>
      <w:r w:rsidR="00F11DF7">
        <w:t xml:space="preserve">could be </w:t>
      </w:r>
      <w:r w:rsidR="00A8555A">
        <w:t xml:space="preserve">the lack of </w:t>
      </w:r>
      <w:r w:rsidR="003029D7">
        <w:t>literature</w:t>
      </w:r>
      <w:r w:rsidR="00A8555A">
        <w:t xml:space="preserve"> regarding </w:t>
      </w:r>
      <w:r w:rsidR="003029D7">
        <w:t>carotenoid compositions of</w:t>
      </w:r>
      <w:r>
        <w:t xml:space="preserve"> </w:t>
      </w:r>
      <w:r w:rsidR="00F11DF7">
        <w:t xml:space="preserve">different </w:t>
      </w:r>
      <w:r w:rsidR="003029D7">
        <w:t>species and where available</w:t>
      </w:r>
      <w:r w:rsidR="006F0840">
        <w:t>,</w:t>
      </w:r>
      <w:r w:rsidR="007A0ADD">
        <w:t xml:space="preserve"> reports are conflicting</w:t>
      </w:r>
      <w:r w:rsidR="00F11DF7">
        <w:t xml:space="preserve">. </w:t>
      </w:r>
      <w:r w:rsidR="006F0840">
        <w:t>Historically</w:t>
      </w:r>
      <w:r w:rsidR="00435B4A">
        <w:t>,</w:t>
      </w:r>
      <w:r w:rsidR="006F0840">
        <w:t xml:space="preserve"> yams have been considered to be low in </w:t>
      </w:r>
      <w:r w:rsidR="006F0840">
        <w:rPr>
          <w:rFonts w:cstheme="minorHAnsi"/>
        </w:rPr>
        <w:t>β</w:t>
      </w:r>
      <w:r w:rsidR="006F0840">
        <w:t xml:space="preserve">-carotene. The most widely cultivated species are </w:t>
      </w:r>
      <w:r w:rsidR="00680EFC">
        <w:t xml:space="preserve">the </w:t>
      </w:r>
      <w:r w:rsidR="006F0840">
        <w:t>Guinea yams</w:t>
      </w:r>
      <w:r w:rsidR="00680EFC">
        <w:t>,</w:t>
      </w:r>
      <w:r w:rsidR="006F0840">
        <w:t xml:space="preserve"> comprising the white</w:t>
      </w:r>
      <w:r w:rsidR="006A3EFB">
        <w:t xml:space="preserve"> variety</w:t>
      </w:r>
      <w:r w:rsidR="006F0840">
        <w:t xml:space="preserve"> </w:t>
      </w:r>
      <w:r w:rsidR="006F0840" w:rsidRPr="00A431CE">
        <w:rPr>
          <w:i/>
        </w:rPr>
        <w:t>D. rotundata</w:t>
      </w:r>
      <w:r w:rsidR="006F0840">
        <w:t xml:space="preserve"> and yellow</w:t>
      </w:r>
      <w:r w:rsidR="006A3EFB">
        <w:t xml:space="preserve"> variety </w:t>
      </w:r>
      <w:r w:rsidR="006F0840" w:rsidRPr="006F0840">
        <w:rPr>
          <w:i/>
        </w:rPr>
        <w:t>D. cayennensis</w:t>
      </w:r>
      <w:r w:rsidR="006F0840">
        <w:t xml:space="preserve">. </w:t>
      </w:r>
      <w:r w:rsidR="006F0840" w:rsidRPr="006F0840">
        <w:rPr>
          <w:i/>
        </w:rPr>
        <w:t>D. cayennensis</w:t>
      </w:r>
      <w:r w:rsidR="006F0840">
        <w:t xml:space="preserve"> is reported to have higher carotenoid co</w:t>
      </w:r>
      <w:r w:rsidR="006F0840" w:rsidRPr="000B6C62">
        <w:t>ntent</w:t>
      </w:r>
      <w:r w:rsidR="002E7F73" w:rsidRPr="000B6C62">
        <w:t xml:space="preserve"> </w:t>
      </w:r>
      <w:r w:rsidR="00DC5F94" w:rsidRPr="000B6C62">
        <w:fldChar w:fldCharType="begin" w:fldLock="1"/>
      </w:r>
      <w:r w:rsidR="00D1488D" w:rsidRPr="000B6C62">
        <w:instrText>ADDIN CSL_CITATION { "citationItems" : [ { "id" : "ITEM-1", "itemData" : { "author" : [ { "dropping-particle" : "", "family" : "Bhattacharjee", "given" : "R", "non-dropping-particle" : "", "parse-names" : false, "suffix" : "" }, { "dropping-particle" : "", "family" : "Gedil", "given" : "M", "non-dropping-particle" : "", "parse-names" : false, "suffix" : "" }, { "dropping-particle" : "", "family" : "Sartie", "given" : "A", "non-dropping-particle" : "", "parse-names" : false, "suffix" : "" }, { "dropping-particle" : "", "family" : "Otoo", "given" : "E", "non-dropping-particle" : "", "parse-names" : false, "suffix" : "" }, { "dropping-particle" : "", "family" : "Dumet", "given" : "D", "non-dropping-particle" : "", "parse-names" : false, "suffix" : "" }, { "dropping-particle" : "", "family" : "Kikuno", "given" : "H", "non-dropping-particle" : "", "parse-names" : false, "suffix" : "" }, { "dropping-particle" : "", "family" : "Kumar", "given" : "P L", "non-dropping-particle" : "", "parse-names" : false, "suffix" : "" }, { "dropping-particle" : "", "family" : "Asiedu", "given" : "R", "non-dropping-particle" : "", "parse-names" : false, "suffix" : "" } ], "chapter-number" : "4", "container-title" : "Wild Crop Relatives: Genomic and Breeding Resources- Industrial Crops", "editor" : [ { "dropping-particle" : "", "family" : "Kole", "given" : "C", "non-dropping-particle" : "", "parse-names" : false, "suffix" : "" } ], "id" : "ITEM-1", "issued" : { "date-parts" : [ [ "2011" ] ] }, "page" : "71-96", "publisher" : "Springer-Verlag Berlin Heidelberg", "title" : "Dioscorea", "type" : "chapter" }, "uris" : [ "http://www.mendeley.com/documents/?uuid=d3b23a77-3031-4006-8ad8-6ac179df5fda" ] }, { "id" : "ITEM-2", "itemData" : { "author" : [ { "dropping-particle" : "", "family" : "Gedil", "given" : "M", "non-dropping-particle" : "", "parse-names" : false, "suffix" : "" }, { "dropping-particle" : "", "family" : "Sartie", "given" : "A", "non-dropping-particle" : "", "parse-names" : false, "suffix" : "" } ], "container-title" : "Aspects of Applied Biology", "id" : "ITEM-2", "issued" : { "date-parts" : [ [ "2010" ] ] }, "page" : "123- 136", "title" : "Perspectives on molecular breeding of Africa\u2019s main staple food crops - cassava and yam", "type" : "article-journal", "volume" : "96" }, "uris" : [ "http://www.mendeley.com/documents/?uuid=dd9264aa-6d6d-49dd-9a53-2cb0d8adfb7f" ] }, { "id" : "ITEM-3", "itemData" : { "DOI" : "10.1079/9781845934248.0000", "ISBN" : "9781845934248", "author" : [ { "dropping-particle" : "", "family" : "Lebot", "given" : "V", "non-dropping-particle" : "", "parse-names" : false, "suffix" : "" } ], "collection-title" : "Crop Production Science in Horticulture", "container-title" : "Tropical Root and Tuber Crops: Cassava, Sweet Potato, Yams and Aroids", "editor" : [ { "dropping-particle" : "", "family" : "Lebot", "given" : "Vincent", "non-dropping-particle" : "", "parse-names" : false, "suffix" : "" } ], "id" : "ITEM-3", "issued" : { "date-parts" : [ [ "2008" ] ] }, "page" : "181-275", "publisher" : "CABI", "title" : "Section III. Yams", "type" : "article" }, "uris" : [ "http://www.mendeley.com/documents/?uuid=9a307aed-1f0c-4b6e-a655-75b5c126101b" ] } ], "mendeley" : { "formattedCitation" : "(Bhattacharjee et al., 2011; Gedil &amp; Sartie, 2010; V Lebot, 2008)", "plainTextFormattedCitation" : "(Bhattacharjee et al., 2011; Gedil &amp; Sartie, 2010; V Lebot, 2008)", "previouslyFormattedCitation" : "(Bhattacharjee et al., 2011; Gedil &amp; Sartie, 2010; V Lebot, 2008)" }, "properties" : {  }, "schema" : "https://github.com/citation-style-language/schema/raw/master/csl-citation.json" }</w:instrText>
      </w:r>
      <w:r w:rsidR="00DC5F94" w:rsidRPr="000B6C62">
        <w:fldChar w:fldCharType="separate"/>
      </w:r>
      <w:r w:rsidR="0029689D" w:rsidRPr="000B6C62">
        <w:rPr>
          <w:noProof/>
        </w:rPr>
        <w:t>(Bhattacharjee et al., 2011; Gedil &amp; Sartie, 2010; V Lebot, 2008)</w:t>
      </w:r>
      <w:r w:rsidR="00DC5F94" w:rsidRPr="000B6C62">
        <w:fldChar w:fldCharType="end"/>
      </w:r>
      <w:r w:rsidR="006F0840" w:rsidRPr="00CC4F93">
        <w:t xml:space="preserve"> </w:t>
      </w:r>
      <w:r w:rsidR="00F2519A" w:rsidRPr="00CC4F93">
        <w:t>w</w:t>
      </w:r>
      <w:r w:rsidR="006F0840" w:rsidRPr="00CC4F93">
        <w:t xml:space="preserve">hilst </w:t>
      </w:r>
      <w:r w:rsidR="006F0840" w:rsidRPr="00CC4F93">
        <w:rPr>
          <w:i/>
        </w:rPr>
        <w:t>D. rotundata</w:t>
      </w:r>
      <w:r w:rsidR="006F0840" w:rsidRPr="00CC4F93">
        <w:t xml:space="preserve"> is preferred by farmers and consumers. </w:t>
      </w:r>
      <w:r w:rsidR="00F11DF7">
        <w:t>Few</w:t>
      </w:r>
      <w:r w:rsidR="006A3EFB" w:rsidRPr="00CC4F93">
        <w:t xml:space="preserve"> studies show</w:t>
      </w:r>
      <w:r w:rsidR="00F11DF7">
        <w:t>ed</w:t>
      </w:r>
      <w:r w:rsidR="00A431CE" w:rsidRPr="00CC4F93">
        <w:t xml:space="preserve"> that </w:t>
      </w:r>
      <w:r w:rsidR="00A431CE" w:rsidRPr="00CC4F93">
        <w:rPr>
          <w:rFonts w:cstheme="minorHAnsi"/>
        </w:rPr>
        <w:t>β</w:t>
      </w:r>
      <w:r w:rsidR="00A431CE" w:rsidRPr="00CC4F93">
        <w:t xml:space="preserve">-carotene is the major carotenoid of </w:t>
      </w:r>
      <w:r w:rsidR="00A431CE" w:rsidRPr="00CC4F93">
        <w:rPr>
          <w:i/>
        </w:rPr>
        <w:t xml:space="preserve">D. </w:t>
      </w:r>
      <w:r w:rsidR="00A431CE" w:rsidRPr="00E6505D">
        <w:rPr>
          <w:i/>
        </w:rPr>
        <w:t>cayennensis</w:t>
      </w:r>
      <w:r w:rsidR="002E7F73" w:rsidRPr="00E6505D">
        <w:rPr>
          <w:i/>
        </w:rPr>
        <w:t xml:space="preserve"> </w:t>
      </w:r>
      <w:r w:rsidR="00DC5F94" w:rsidRPr="00E6505D">
        <w:rPr>
          <w:i/>
        </w:rPr>
        <w:fldChar w:fldCharType="begin" w:fldLock="1"/>
      </w:r>
      <w:r w:rsidR="0029689D" w:rsidRPr="00E6505D">
        <w:rPr>
          <w:i/>
        </w:rPr>
        <w:instrText>ADDIN CSL_CITATION { "citationItems" : [ { "id" : "ITEM-1", "itemData" : { "DOI" : "10.5251/ajfn.2014.4.1.1.10", "author" : [ { "dropping-particle" : "", "family" : "Ukom", "given" : "A N", "non-dropping-particle" : "", "parse-names" : false, "suffix" : "" }, { "dropping-particle" : "", "family" : "Ojimelukwe", "given" : "P C", "non-dropping-particle" : "", "parse-names" : false, "suffix" : "" }, { "dropping-particle" : "", "family" : "Ezeama", "given" : "C F", "non-dropping-particle" : "", "parse-names" : false, "suffix" : "" }, { "dropping-particle" : "", "family" : "Ortiz", "given" : "D O", "non-dropping-particle" : "", "parse-names" : false, "suffix" : "" }, { "dropping-particle" : "", "family" : "Aragon", "given" : "I I", "non-dropping-particle" : "", "parse-names" : false, "suffix" : "" } ], "container-title" : "American Journal of Food and Nutrition", "id" : "ITEM-1", "issue" : "1", "issued" : { "date-parts" : [ [ "2014" ] ] }, "note" : "Compouinds not resolved", "page" : "1-10", "title" : "Proximate composition and carotenoid profile of yams (Dioscorea spp.) and cocoyam (Xanthosoma maffa (Scoth)) root tubers from Nigeria", "type" : "article-journal", "volume" : "4" }, "uris" : [ "http://www.mendeley.com/documents/?uuid=5b01dc0b-484c-4198-b1c5-6152e8c48a9a" ] }, { "id" : "ITEM-2", "itemData" : { "author" : [ { "dropping-particle" : "", "family" : "Ukom", "given" : "A N", "non-dropping-particle" : "", "parse-names" : false, "suffix" : "" }, { "dropping-particle" : "", "family" : "Ojimelukwe", "given" : "P C", "non-dropping-particle" : "", "parse-names" : false, "suffix" : "" }, { "dropping-particle" : "", "family" : "Alamu", "given" : "E O", "non-dropping-particle" : "", "parse-names" : false, "suffix" : "" } ], "container-title" : "Journal of Advances in Food Science &amp; Technology", "id" : "ITEM-2", "issue" : "August", "issued" : { "date-parts" : [ [ "2016" ] ] }, "title" : "Methods of processing of some under-utilized yam and cocoyam tuber varieties: effect on carotenoid content", "type" : "article-journal" }, "uris" : [ "http://www.mendeley.com/documents/?uuid=e0eb9b70-0bb6-4212-be7f-16a951ec310d" ] } ], "mendeley" : { "formattedCitation" : "(Ukom, Ojimelukwe, &amp; Alamu, 2016; Ukom, Ojimelukwe, Ezeama, Ortiz, &amp; Aragon, 2014)", "plainTextFormattedCitation" : "(Ukom, Ojimelukwe, &amp; Alamu, 2016; Ukom, Ojimelukwe, Ezeama, Ortiz, &amp; Aragon, 2014)", "previouslyFormattedCitation" : "(Ukom, Ojimelukwe, &amp; Alamu, 2016; Ukom, Ojimelukwe, Ezeama, Ortiz, &amp; Aragon, 2014)" }, "properties" : {  }, "schema" : "https://github.com/citation-style-language/schema/raw/master/csl-citation.json" }</w:instrText>
      </w:r>
      <w:r w:rsidR="00DC5F94" w:rsidRPr="00E6505D">
        <w:rPr>
          <w:i/>
        </w:rPr>
        <w:fldChar w:fldCharType="separate"/>
      </w:r>
      <w:r w:rsidR="00187246" w:rsidRPr="00E6505D">
        <w:rPr>
          <w:noProof/>
        </w:rPr>
        <w:t>(Ukom, Ojimelukwe, &amp; Alamu, 2016; Ukom, Ojimelukwe, Ezeama, Ortiz, &amp; Aragon, 2014)</w:t>
      </w:r>
      <w:r w:rsidR="00DC5F94" w:rsidRPr="00E6505D">
        <w:rPr>
          <w:i/>
        </w:rPr>
        <w:fldChar w:fldCharType="end"/>
      </w:r>
      <w:r w:rsidR="007819FA" w:rsidRPr="00E6505D">
        <w:t>, yet</w:t>
      </w:r>
      <w:r w:rsidR="006F0840" w:rsidRPr="00E6505D">
        <w:t>,</w:t>
      </w:r>
      <w:r w:rsidR="00A431CE" w:rsidRPr="00E6505D">
        <w:t xml:space="preserve"> other reports </w:t>
      </w:r>
      <w:r w:rsidR="009E4AE7" w:rsidRPr="00E6505D">
        <w:t xml:space="preserve">show </w:t>
      </w:r>
      <w:r w:rsidR="00A431CE" w:rsidRPr="00E6505D">
        <w:rPr>
          <w:rFonts w:cstheme="minorHAnsi"/>
        </w:rPr>
        <w:t>β</w:t>
      </w:r>
      <w:r w:rsidR="00A431CE" w:rsidRPr="00E6505D">
        <w:t>-carotene is</w:t>
      </w:r>
      <w:r w:rsidR="009E4AE7" w:rsidRPr="00E6505D">
        <w:t xml:space="preserve"> of minor presence</w:t>
      </w:r>
      <w:r w:rsidR="00A431CE" w:rsidRPr="00E6505D">
        <w:t xml:space="preserve"> </w:t>
      </w:r>
      <w:r w:rsidR="00F2519A" w:rsidRPr="00E6505D">
        <w:t>in</w:t>
      </w:r>
      <w:r w:rsidR="00A431CE" w:rsidRPr="00E6505D">
        <w:t xml:space="preserve"> the species</w:t>
      </w:r>
      <w:r w:rsidR="00CC4F93" w:rsidRPr="00E6505D">
        <w:t xml:space="preserve"> </w:t>
      </w:r>
      <w:r w:rsidR="00DC5F94" w:rsidRPr="00E6505D">
        <w:fldChar w:fldCharType="begin" w:fldLock="1"/>
      </w:r>
      <w:r w:rsidR="0029689D" w:rsidRPr="00E6505D">
        <w:instrText>ADDIN CSL_CITATION { "citationItems" : [ { "id" : "ITEM-1", "itemData" : { "DOI" : "10.1016/j.jfca.2010.03.021", "ISSN" : "08891575", "author" : [ { "dropping-particle" : "", "family" : "Champagne", "given" : "A", "non-dropping-particle" : "", "parse-names" : false, "suffix" : "" }, { "dropping-particle" : "", "family" : "Bernillon", "given" : "S", "non-dropping-particle" : "", "parse-names" : false, "suffix" : "" }, { "dropping-particle" : "", "family" : "Moing", "given" : "A", "non-dropping-particle" : "", "parse-names" : false, "suffix" : "" }, { "dropping-particle" : "", "family" : "Rolin", "given" : "D", "non-dropping-particle" : "", "parse-names" : false, "suffix" : "" }, { "dropping-particle" : "", "family" : "Legendre", "given" : "L", "non-dropping-particle" : "", "parse-names" : false, "suffix" : "" }, { "dropping-particle" : "", "family" : "Lebot", "given" : "V", "non-dropping-particle" : "", "parse-names" : false, "suffix" : "" } ], "container-title" : "Journal of Food Composition and Analysis", "id" : "ITEM-1", "issue" : "8", "issued" : { "date-parts" : [ [ "2010", "12" ] ] }, "page" : "763-771", "title" : "Carotenoid profiling of tropical root crop chemotypes from Vanuatu, South Pacific", "type" : "article-journal", "volume" : "23" }, "uris" : [ "http://www.mendeley.com/documents/?uuid=0aeae6ec-127c-4413-82f7-61ba68986786" ] } ], "mendeley" : { "formattedCitation" : "(Champagne et al., 2010)", "plainTextFormattedCitation" : "(Champagne et al., 2010)", "previouslyFormattedCitation" : "(Champagne et al., 2010)" }, "properties" : {  }, "schema" : "https://github.com/citation-style-language/schema/raw/master/csl-citation.json" }</w:instrText>
      </w:r>
      <w:r w:rsidR="00DC5F94" w:rsidRPr="00E6505D">
        <w:fldChar w:fldCharType="separate"/>
      </w:r>
      <w:r w:rsidR="00FF4E3B" w:rsidRPr="00E6505D">
        <w:rPr>
          <w:noProof/>
        </w:rPr>
        <w:t>(Champagne et al., 2010)</w:t>
      </w:r>
      <w:r w:rsidR="00DC5F94" w:rsidRPr="00E6505D">
        <w:fldChar w:fldCharType="end"/>
      </w:r>
      <w:r w:rsidR="004C157E" w:rsidRPr="00E6505D">
        <w:t xml:space="preserve"> and that the </w:t>
      </w:r>
      <w:r w:rsidR="00A431CE" w:rsidRPr="00E6505D">
        <w:t>major carotenoids are xanthophyll esters</w:t>
      </w:r>
      <w:r w:rsidR="0022554F" w:rsidRPr="00E6505D">
        <w:t xml:space="preserve"> </w:t>
      </w:r>
      <w:r w:rsidR="00DC5F94" w:rsidRPr="00E6505D">
        <w:fldChar w:fldCharType="begin" w:fldLock="1"/>
      </w:r>
      <w:r w:rsidR="00D1488D" w:rsidRPr="00E6505D">
        <w:instrText>ADDIN CSL_CITATION { "citationItems" : [ { "id" : "ITEM-1", "itemData" : { "author" : [ { "dropping-particle" : "", "family" : "Martin", "given" : "F W", "non-dropping-particle" : "", "parse-names" : false, "suffix" : "" }, { "dropping-particle" : "", "family" : "Ruberte", "given" : "R", "non-dropping-particle" : "", "parse-names" : false, "suffix" : "" } ], "container-title" : "Annals of Applied Biology", "id" : "ITEM-1", "issued" : { "date-parts" : [ [ "1975" ] ] }, "page" : "317-322", "title" : "Carotenoid pigments of Dioscorea cayenensis", "type" : "article-journal", "volume" : "80" }, "uris" : [ "http://www.mendeley.com/documents/?uuid=51906c22-238b-448d-9d71-f86295e639d9" ] } ], "mendeley" : { "formattedCitation" : "(F W Martin &amp; Ruberte, 1975)", "plainTextFormattedCitation" : "(F W Martin &amp; Ruberte, 1975)", "previouslyFormattedCitation" : "(F W Martin &amp; Ruberte, 1975)" }, "properties" : {  }, "schema" : "https://github.com/citation-style-language/schema/raw/master/csl-citation.json" }</w:instrText>
      </w:r>
      <w:r w:rsidR="00DC5F94" w:rsidRPr="00E6505D">
        <w:fldChar w:fldCharType="separate"/>
      </w:r>
      <w:r w:rsidR="0029689D" w:rsidRPr="00E6505D">
        <w:rPr>
          <w:noProof/>
        </w:rPr>
        <w:t>(F W Martin &amp; Ruberte, 1975)</w:t>
      </w:r>
      <w:r w:rsidR="00DC5F94" w:rsidRPr="00E6505D">
        <w:fldChar w:fldCharType="end"/>
      </w:r>
      <w:r w:rsidR="004C157E" w:rsidRPr="00E6505D">
        <w:t xml:space="preserve">. </w:t>
      </w:r>
      <w:r w:rsidR="009E4AE7" w:rsidRPr="00E6505D">
        <w:t xml:space="preserve">Recent work has shown varieties of </w:t>
      </w:r>
      <w:r w:rsidR="009E4AE7" w:rsidRPr="00E6505D">
        <w:rPr>
          <w:i/>
        </w:rPr>
        <w:t>D. dumetorum</w:t>
      </w:r>
      <w:r w:rsidR="009E4AE7" w:rsidRPr="00E6505D">
        <w:t xml:space="preserve"> with estimated vitamin A activity</w:t>
      </w:r>
      <w:r w:rsidR="004C157E" w:rsidRPr="00E6505D">
        <w:t xml:space="preserve"> </w:t>
      </w:r>
      <w:r w:rsidR="009E4AE7" w:rsidRPr="00E6505D">
        <w:t>at levels similar to that of enhanced cassava genotypes</w:t>
      </w:r>
      <w:r w:rsidR="002E7F73" w:rsidRPr="00E6505D">
        <w:t xml:space="preserve"> </w:t>
      </w:r>
      <w:r w:rsidR="00DC5F94" w:rsidRPr="00E6505D">
        <w:fldChar w:fldCharType="begin" w:fldLock="1"/>
      </w:r>
      <w:r w:rsidR="0029689D" w:rsidRPr="00E6505D">
        <w:instrText>ADDIN CSL_CITATION { "citationItems" : [ { "id" : "ITEM-1", "itemData" : { "author" : [ { "dropping-particle" : "", "family" : "Ferede", "given" : "R", "non-dropping-particle" : "", "parse-names" : false, "suffix" : "" }, { "dropping-particle" : "", "family" : "Maziya-Dixon", "given" : "B", "non-dropping-particle" : "", "parse-names" : false, "suffix" : "" }, { "dropping-particle" : "", "family" : "Alamu", "given" : "O E", "non-dropping-particle" : "", "parse-names" : false, "suffix" : "" }, { "dropping-particle" : "", "family" : "Asiedu", "given" : "R", "non-dropping-particle" : "", "parse-names" : false, "suffix" : "" } ], "container-title" : "Journal of Food, Agriculture &amp; Environment", "id" : "ITEM-1", "issued" : { "date-parts" : [ [ "2010" ] ] }, "page" : "160-166", "title" : "Identification and quantification of major carotenoids of deep yellow-fleshed yam (tropical Dioscorea dumetorum)", "type" : "article-journal", "volume" : "8" }, "uris" : [ "http://www.mendeley.com/documents/?uuid=548054ff-1498-4528-8123-e6576464f305" ] } ], "mendeley" : { "formattedCitation" : "(Ferede, Maziya-Dixon, Alamu, &amp; Asiedu, 2010)", "plainTextFormattedCitation" : "(Ferede, Maziya-Dixon, Alamu, &amp; Asiedu, 2010)", "previouslyFormattedCitation" : "(Ferede, Maziya-Dixon, Alamu, &amp; Asiedu, 2010)" }, "properties" : {  }, "schema" : "https://github.com/citation-style-language/schema/raw/master/csl-citation.json" }</w:instrText>
      </w:r>
      <w:r w:rsidR="00DC5F94" w:rsidRPr="00E6505D">
        <w:fldChar w:fldCharType="separate"/>
      </w:r>
      <w:r w:rsidR="00FF4E3B" w:rsidRPr="00E6505D">
        <w:rPr>
          <w:noProof/>
        </w:rPr>
        <w:t>(Ferede, Maziya-Dixon, Alamu, &amp; Asiedu, 2010)</w:t>
      </w:r>
      <w:r w:rsidR="00DC5F94" w:rsidRPr="00E6505D">
        <w:fldChar w:fldCharType="end"/>
      </w:r>
      <w:r w:rsidR="006A3EFB" w:rsidRPr="002A5E3D">
        <w:t>.</w:t>
      </w:r>
      <w:r w:rsidR="002E7F73" w:rsidRPr="002A5E3D">
        <w:t xml:space="preserve"> However, </w:t>
      </w:r>
      <w:r w:rsidR="00435B4A" w:rsidRPr="002A5E3D">
        <w:t xml:space="preserve">studies on </w:t>
      </w:r>
      <w:r w:rsidR="009E4AE7" w:rsidRPr="002A5E3D">
        <w:t xml:space="preserve">other </w:t>
      </w:r>
      <w:r w:rsidR="000E594A" w:rsidRPr="002A5E3D">
        <w:t>varieties</w:t>
      </w:r>
      <w:r w:rsidR="00435B4A" w:rsidRPr="002A5E3D">
        <w:t xml:space="preserve"> </w:t>
      </w:r>
      <w:r w:rsidR="00F11DF7">
        <w:t xml:space="preserve">of the species </w:t>
      </w:r>
      <w:r w:rsidR="000E594A" w:rsidRPr="002A5E3D">
        <w:t>have</w:t>
      </w:r>
      <w:r w:rsidR="00435B4A" w:rsidRPr="002A5E3D">
        <w:t xml:space="preserve"> found</w:t>
      </w:r>
      <w:r w:rsidR="000E594A" w:rsidRPr="002A5E3D">
        <w:t xml:space="preserve"> low carotenoid content</w:t>
      </w:r>
      <w:r w:rsidR="00CC4F93" w:rsidRPr="002A5E3D">
        <w:t xml:space="preserve"> </w:t>
      </w:r>
      <w:r w:rsidR="00DC5F94" w:rsidRPr="002A5E3D">
        <w:fldChar w:fldCharType="begin" w:fldLock="1"/>
      </w:r>
      <w:r w:rsidR="0029689D">
        <w:instrText>ADDIN CSL_CITATION { "citationItems" : [ { "id" : "ITEM-1", "itemData" : { "DOI" : "10.5251/ajfn.2014.4.1.1.10", "author" : [ { "dropping-particle" : "", "family" : "Ukom", "given" : "A N", "non-dropping-particle" : "", "parse-names" : false, "suffix" : "" }, { "dropping-particle" : "", "family" : "Ojimelukwe", "given" : "P C", "non-dropping-particle" : "", "parse-names" : false, "suffix" : "" }, { "dropping-particle" : "", "family" : "Ezeama", "given" : "C F", "non-dropping-particle" : "", "parse-names" : false, "suffix" : "" }, { "dropping-particle" : "", "family" : "Ortiz", "given" : "D O", "non-dropping-particle" : "", "parse-names" : false, "suffix" : "" }, { "dropping-particle" : "", "family" : "Aragon", "given" : "I I", "non-dropping-particle" : "", "parse-names" : false, "suffix" : "" } ], "container-title" : "American Journal of Food and Nutrition", "id" : "ITEM-1", "issue" : "1", "issued" : { "date-parts" : [ [ "2014" ] ] }, "note" : "Compouinds not resolved", "page" : "1-10", "title" : "Proximate composition and carotenoid profile of yams (Dioscorea spp.) and cocoyam (Xanthosoma maffa (Scoth)) root tubers from Nigeria", "type" : "article-journal", "volume" : "4" }, "uris" : [ "http://www.mendeley.com/documents/?uuid=5b01dc0b-484c-4198-b1c5-6152e8c48a9a" ] } ], "mendeley" : { "formattedCitation" : "(Ukom et al., 2014)", "plainTextFormattedCitation" : "(Ukom et al., 2014)", "previouslyFormattedCitation" : "(Ukom et al., 2014)" }, "properties" : {  }, "schema" : "https://github.com/citation-style-language/schema/raw/master/csl-citation.json" }</w:instrText>
      </w:r>
      <w:r w:rsidR="00DC5F94" w:rsidRPr="002A5E3D">
        <w:fldChar w:fldCharType="separate"/>
      </w:r>
      <w:r w:rsidR="00187246" w:rsidRPr="00187246">
        <w:rPr>
          <w:noProof/>
        </w:rPr>
        <w:t>(Ukom et al., 2014)</w:t>
      </w:r>
      <w:r w:rsidR="00DC5F94" w:rsidRPr="002A5E3D">
        <w:fldChar w:fldCharType="end"/>
      </w:r>
      <w:r w:rsidR="00F2519A" w:rsidRPr="002A5E3D">
        <w:t>.</w:t>
      </w:r>
      <w:r w:rsidR="0060727C" w:rsidRPr="002A5E3D">
        <w:t xml:space="preserve"> </w:t>
      </w:r>
      <w:r w:rsidR="006A3EFB" w:rsidRPr="002A5E3D">
        <w:t xml:space="preserve">The same holds true for </w:t>
      </w:r>
      <w:r w:rsidR="00F71CBA" w:rsidRPr="002A5E3D">
        <w:t xml:space="preserve">the species </w:t>
      </w:r>
      <w:r w:rsidR="00F71CBA" w:rsidRPr="002A5E3D">
        <w:rPr>
          <w:i/>
        </w:rPr>
        <w:t>D. alata</w:t>
      </w:r>
      <w:r w:rsidR="00F71CBA" w:rsidRPr="002A5E3D">
        <w:t xml:space="preserve"> and </w:t>
      </w:r>
      <w:r w:rsidR="00F71CBA" w:rsidRPr="002A5E3D">
        <w:rPr>
          <w:i/>
        </w:rPr>
        <w:t>D. bulbifera</w:t>
      </w:r>
      <w:r w:rsidR="00F71CBA" w:rsidRPr="002A5E3D">
        <w:t xml:space="preserve">, where </w:t>
      </w:r>
      <w:r w:rsidR="006A3EFB" w:rsidRPr="002A5E3D">
        <w:t xml:space="preserve">reports conflict regarding carotenoid compositions and quantities of </w:t>
      </w:r>
      <w:r w:rsidR="006A3EFB" w:rsidRPr="002A5E3D">
        <w:rPr>
          <w:rFonts w:cstheme="minorHAnsi"/>
        </w:rPr>
        <w:t>β</w:t>
      </w:r>
      <w:r w:rsidR="006A3EFB" w:rsidRPr="002A5E3D">
        <w:t>-carotene</w:t>
      </w:r>
      <w:r w:rsidR="002E7F73" w:rsidRPr="002A5E3D">
        <w:t xml:space="preserve"> </w:t>
      </w:r>
      <w:r w:rsidR="00DC5F94" w:rsidRPr="00E6505D">
        <w:rPr>
          <w:color w:val="000000" w:themeColor="text1"/>
        </w:rPr>
        <w:lastRenderedPageBreak/>
        <w:fldChar w:fldCharType="begin" w:fldLock="1"/>
      </w:r>
      <w:r w:rsidR="0029689D" w:rsidRPr="00E6505D">
        <w:rPr>
          <w:color w:val="000000" w:themeColor="text1"/>
        </w:rPr>
        <w:instrText>ADDIN CSL_CITATION { "citationItems" : [ { "id" : "ITEM-1", "itemData" : { "DOI" : "10.1016/j.foodchem.2006.01.031", "author" : [ { "dropping-particle" : "", "family" : "Lako", "given" : "J", "non-dropping-particle" : "", "parse-names" : false, "suffix" : "" }, { "dropping-particle" : "", "family" : "Trenerry", "given" : "V C", "non-dropping-particle" : "", "parse-names" : false, "suffix" : "" }, { "dropping-particle" : "", "family" : "Wahlqvist", "given" : "M", "non-dropping-particle" : "", "parse-names" : false, "suffix" : "" }, { "dropping-particle" : "", "family" : "Wattanapenpaiboon", "given" : "N", "non-dropping-particle" : "", "parse-names" : false, "suffix" : "" }, { "dropping-particle" : "", "family" : "Subramanium", "given" : "S", "non-dropping-particle" : "", "parse-names" : false, "suffix" : "" }, { "dropping-particle" : "", "family" : "Premier", "given" : "R", "non-dropping-particle" : "", "parse-names" : false, "suffix" : "" } ], "container-title" : "Food Chemistry", "id" : "ITEM-1", "issued" : { "date-parts" : [ [ "2007" ] ] }, "page" : "1727-1741", "title" : "Phytochemical flavonols, carotenoids and the antioxidant properties of a wide selection of Fijian fruit, vegetables and other readily available foods", "type" : "article-journal", "volume" : "101" }, "uris" : [ "http://www.mendeley.com/documents/?uuid=f62c24dd-770d-4b6d-8d5a-a80cdcfbb4c5" ] }, { "id" : "ITEM-2", "itemData" : { "author" : [ { "dropping-particle" : "", "family" : "Martin", "given" : "Franklin W.", "non-dropping-particle" : "", "parse-names" : false, "suffix" : "" }, { "dropping-particle" : "", "family" : "Telek", "given" : "Lehel", "non-dropping-particle" : "", "parse-names" : false, "suffix" : "" }, { "dropping-particle" : "", "family" : "Ruberte", "given" : "Ruth", "non-dropping-particle" : "", "parse-names" : false, "suffix" : "" } ], "container-title" : "Journal of Agricultural and Food Chemistry", "id" : "ITEM-2", "issue" : "15", "issued" : { "date-parts" : [ [ "1974" ] ] }, "page" : "335-337", "title" : "Yellow Pigments of Dioscorea bulbifera", "type" : "article-journal", "volume" : "22" }, "uris" : [ "http://www.mendeley.com/documents/?uuid=deffe6d6-7029-47ef-bc93-a9e11741a72b" ] }, { "id" : "ITEM-3", "itemData" : { "author" : [ { "dropping-particle" : "", "family" : "Ukom", "given" : "A N", "non-dropping-particle" : "", "parse-names" : false, "suffix" : "" }, { "dropping-particle" : "", "family" : "Ojimelukwe", "given" : "P C", "non-dropping-particle" : "", "parse-names" : false, "suffix" : "" }, { "dropping-particle" : "", "family" : "Alamu", "given" : "E O", "non-dropping-particle" : "", "parse-names" : false, "suffix" : "" } ], "container-title" : "Journal of Advances in Food Science &amp; Technology", "id" : "ITEM-3", "issue" : "August", "issued" : { "date-parts" : [ [ "2016" ] ] }, "title" : "Methods of processing of some under-utilized yam and cocoyam tuber varieties: effect on carotenoid content", "type" : "article-journal" }, "uris" : [ "http://www.mendeley.com/documents/?uuid=e0eb9b70-0bb6-4212-be7f-16a951ec310d" ] }, { "id" : "ITEM-4", "itemData" : { "DOI" : "10.3923/pjn.2007.497.501", "ISSN" : "16805194", "abstract" : "Vitamin A deficiency constitutes a public health problem in Cameroon. Data on provitamin A content of fruits locally consumed are scarce. To solve this nutritional problem, it is important to promote the consumption of yellow/orange fruits or green leafy vegetables which are rich sources of provitamin A. In order to achieve this, the carotenoids content of seven fruits (Mango: Mangifera indica, papaya: Carica papaya, water melon: Cucurbita moschata, pumpkin: cucurbita pepo, guava: Psidium guayava, cythere apple: Spondias cytherea and fruit of Parkia biglobosa) and two yam varieties (Dioscorea schimperiana and bulbifera) consumed in Cameroon were determined by HPLC method. Water content in the fruits varied from 56.30% (Papaya) to 93.76% (water melon), while in tubers, it varied from 62.94 (D. bulbifera) to 80.65 (D. schimperiana, red variety). Papaya solo, as well as red and yellow pumpkin contained all the five carotenoids analyzed. Quantitatively, amongst fruits, mangoes are the richest in total pro-vitamins A carotenoids with a mean content of 2854.74\u00b1429.78 \u03bcg/100 g FW, followed by the red pumpkin (1204.74\u00b126.49). Guavas had the lowest mean values of 21.84\u00b10.86 and 29.07\u00b11.62 \u03bcg/100 g FW for the different harvest periods. For the fruits, \u03b2-carotene is the highest provitamins A carotenoid. In tubers, \u03b2-Cryptoxanthin and Zeaxanthin was mostly found. The fruit of Parkia biglobosa was very rich in \u00b7-carotene (166.34 \u03bcg/100 g FW) and was the only fruit that lacked zeaxanthin. Carotenoid content of different foods analyzed, could help improve vitamin A status among the target populations. \u00a9 Asian Network for Scientific Information, 2007.", "author" : [ { "dropping-particle" : "", "family" : "Inocent", "given" : "G", "non-dropping-particle" : "", "parse-names" : false, "suffix" : "" }, { "dropping-particle" : "", "family" : "Ejoh", "given" : "R A", "non-dropping-particle" : "", "parse-names" : false, "suffix" : "" }, { "dropping-particle" : "", "family" : "Issa", "given" : "T S", "non-dropping-particle" : "", "parse-names" : false, "suffix" : "" }, { "dropping-particle" : "", "family" : "Schweigert", "given" : "F J", "non-dropping-particle" : "", "parse-names" : false, "suffix" : "" }, { "dropping-particle" : "", "family" : "Tchouanguep", "given" : "M F", "non-dropping-particle" : "", "parse-names" : false, "suffix" : "" } ], "container-title" : "Pakistan Journal of Nutrition", "id" : "ITEM-4", "issue" : "5", "issued" : { "date-parts" : [ [ "2007" ] ] }, "page" : "497-501", "title" : "Carotenoids content of some locally consumed fruits and yams in Cameroon", "type" : "article-journal", "volume" : "6" }, "uris" : [ "http://www.mendeley.com/documents/?uuid=6c08a6a0-b204-4b95-b59f-2b180ac8bff2" ] } ], "mendeley" : { "formattedCitation" : "(Inocent, Ejoh, Issa, Schweigert, &amp; Tchouanguep, 2007; Lako et al., 2007; Franklin W. Martin, Telek, &amp; Ruberte, 1974; Ukom et al., 2016)", "plainTextFormattedCitation" : "(Inocent, Ejoh, Issa, Schweigert, &amp; Tchouanguep, 2007; Lako et al., 2007; Franklin W. Martin, Telek, &amp; Ruberte, 1974; Ukom et al., 2016)", "previouslyFormattedCitation" : "(Inocent, Ejoh, Issa, Schweigert, &amp; Tchouanguep, 2007; Lako et al., 2007; Franklin W. Martin, Telek, &amp; Ruberte, 1974; Ukom et al., 2016)" }, "properties" : {  }, "schema" : "https://github.com/citation-style-language/schema/raw/master/csl-citation.json" }</w:instrText>
      </w:r>
      <w:r w:rsidR="00DC5F94" w:rsidRPr="00E6505D">
        <w:rPr>
          <w:color w:val="000000" w:themeColor="text1"/>
        </w:rPr>
        <w:fldChar w:fldCharType="separate"/>
      </w:r>
      <w:r w:rsidR="00187246" w:rsidRPr="00E6505D">
        <w:rPr>
          <w:noProof/>
          <w:color w:val="000000" w:themeColor="text1"/>
        </w:rPr>
        <w:t>(Inocent, Ejoh, Issa, Schweigert, &amp; Tchouanguep, 2007; Lako et al., 2007; Franklin W. Martin, Telek, &amp; Ruberte, 1974; Ukom et al., 2016)</w:t>
      </w:r>
      <w:r w:rsidR="00DC5F94" w:rsidRPr="00E6505D">
        <w:rPr>
          <w:color w:val="000000" w:themeColor="text1"/>
        </w:rPr>
        <w:fldChar w:fldCharType="end"/>
      </w:r>
      <w:r w:rsidR="002A5E3D" w:rsidRPr="00E6505D">
        <w:rPr>
          <w:color w:val="000000" w:themeColor="text1"/>
        </w:rPr>
        <w:t>.</w:t>
      </w:r>
    </w:p>
    <w:p w14:paraId="2B5B8305" w14:textId="587F712A" w:rsidR="00C01731" w:rsidRDefault="0045327C" w:rsidP="006C53B9">
      <w:pPr>
        <w:jc w:val="left"/>
      </w:pPr>
      <w:r w:rsidRPr="00E6505D">
        <w:rPr>
          <w:rFonts w:cstheme="minorHAnsi"/>
          <w:color w:val="000000" w:themeColor="text1"/>
        </w:rPr>
        <w:t xml:space="preserve">Comprehensive and comparative studies between different </w:t>
      </w:r>
      <w:r w:rsidRPr="00E6505D">
        <w:rPr>
          <w:rFonts w:cstheme="minorHAnsi"/>
          <w:i/>
          <w:color w:val="000000" w:themeColor="text1"/>
        </w:rPr>
        <w:t>Dioscorea</w:t>
      </w:r>
      <w:r w:rsidRPr="00E6505D">
        <w:rPr>
          <w:rFonts w:cstheme="minorHAnsi"/>
          <w:color w:val="000000" w:themeColor="text1"/>
        </w:rPr>
        <w:t xml:space="preserve"> species could potentially be improved by following Metabolomic Society Initiatives (MSI), (Salek et al., 2013) and community recommendations (Fernie et al., 2011) on reported parameters regarding analytical methods, such </w:t>
      </w:r>
      <w:r w:rsidR="00286B2B" w:rsidRPr="00E6505D">
        <w:rPr>
          <w:color w:val="000000" w:themeColor="text1"/>
        </w:rPr>
        <w:t xml:space="preserve">as sample storage conditions e.g. frozen, fresh or freeze-dried materials; saponification or non-saponification of extracts and compound identification parameters. </w:t>
      </w:r>
      <w:r w:rsidR="00C01731" w:rsidRPr="00E6505D">
        <w:rPr>
          <w:color w:val="000000" w:themeColor="text1"/>
        </w:rPr>
        <w:t xml:space="preserve"> </w:t>
      </w:r>
      <w:r w:rsidR="00680EFC" w:rsidRPr="00E6505D">
        <w:rPr>
          <w:color w:val="000000" w:themeColor="text1"/>
        </w:rPr>
        <w:t>Champag</w:t>
      </w:r>
      <w:r w:rsidR="00680EFC" w:rsidRPr="00103AAA">
        <w:t>ne</w:t>
      </w:r>
      <w:r w:rsidR="00680EFC">
        <w:t xml:space="preserve"> </w:t>
      </w:r>
      <w:r w:rsidR="00680EFC" w:rsidRPr="007819FA">
        <w:rPr>
          <w:i/>
        </w:rPr>
        <w:t>et al</w:t>
      </w:r>
      <w:r w:rsidR="005F315A">
        <w:rPr>
          <w:i/>
        </w:rPr>
        <w:t>.</w:t>
      </w:r>
      <w:r w:rsidR="0075708A">
        <w:t xml:space="preserve"> (2010)</w:t>
      </w:r>
      <w:r w:rsidR="00680EFC">
        <w:t xml:space="preserve"> published the o</w:t>
      </w:r>
      <w:r w:rsidR="00C01731">
        <w:t xml:space="preserve">nly broad species study of carotenoid composition in </w:t>
      </w:r>
      <w:r w:rsidR="00C01731" w:rsidRPr="00C01731">
        <w:rPr>
          <w:i/>
        </w:rPr>
        <w:t>Dioscorea</w:t>
      </w:r>
      <w:r w:rsidR="00C01731">
        <w:t xml:space="preserve"> </w:t>
      </w:r>
      <w:r w:rsidR="00680EFC">
        <w:t>to date</w:t>
      </w:r>
      <w:r w:rsidR="007819FA">
        <w:t>. The work highlighted genotype diversity and</w:t>
      </w:r>
      <w:r w:rsidR="00C01731">
        <w:t xml:space="preserve"> emphasi</w:t>
      </w:r>
      <w:r w:rsidR="00680EFC">
        <w:t xml:space="preserve">sed </w:t>
      </w:r>
      <w:r w:rsidR="00C01731">
        <w:t>the importance of future study and potential for biofortifica</w:t>
      </w:r>
      <w:r w:rsidR="007819FA">
        <w:t>tion</w:t>
      </w:r>
      <w:r w:rsidR="0075708A">
        <w:t xml:space="preserve"> in yams</w:t>
      </w:r>
      <w:r w:rsidR="007819FA">
        <w:t>. However,</w:t>
      </w:r>
      <w:r w:rsidR="00C01731">
        <w:t xml:space="preserve"> the authors noted </w:t>
      </w:r>
      <w:r w:rsidR="007819FA">
        <w:t xml:space="preserve">the study </w:t>
      </w:r>
      <w:r w:rsidR="00C01731">
        <w:t>was exploratory</w:t>
      </w:r>
      <w:r w:rsidR="00680EFC">
        <w:t xml:space="preserve"> and </w:t>
      </w:r>
      <w:r w:rsidR="00C01731">
        <w:t xml:space="preserve">due to the complex nature of </w:t>
      </w:r>
      <w:r w:rsidR="00680EFC">
        <w:t xml:space="preserve">profiles, </w:t>
      </w:r>
      <w:r w:rsidR="00C01731">
        <w:t>identification of major carotenoids was lacking</w:t>
      </w:r>
      <w:r w:rsidR="00680EFC">
        <w:t xml:space="preserve"> for</w:t>
      </w:r>
      <w:r w:rsidR="00C01731">
        <w:t xml:space="preserve"> species including </w:t>
      </w:r>
      <w:r w:rsidR="00C01731" w:rsidRPr="00C01731">
        <w:rPr>
          <w:i/>
        </w:rPr>
        <w:t>D. cayennensis</w:t>
      </w:r>
      <w:r w:rsidR="00C01731">
        <w:t xml:space="preserve">, </w:t>
      </w:r>
      <w:r w:rsidR="00C01731" w:rsidRPr="00C01731">
        <w:rPr>
          <w:i/>
        </w:rPr>
        <w:t>D. bulbifera</w:t>
      </w:r>
      <w:r w:rsidR="00C01731">
        <w:t xml:space="preserve"> and </w:t>
      </w:r>
      <w:r w:rsidR="00E73AAA">
        <w:rPr>
          <w:i/>
        </w:rPr>
        <w:t>D. alata.</w:t>
      </w:r>
    </w:p>
    <w:p w14:paraId="70BE2EB4" w14:textId="2A4D5744" w:rsidR="00375C5E" w:rsidRPr="00375C5E" w:rsidRDefault="00CE1215" w:rsidP="006C53B9">
      <w:pPr>
        <w:jc w:val="left"/>
      </w:pPr>
      <w:r>
        <w:t xml:space="preserve">In </w:t>
      </w:r>
      <w:r w:rsidR="00420D31">
        <w:t>the present study,</w:t>
      </w:r>
      <w:r>
        <w:t xml:space="preserve"> detailed comparative cross-species carotenoid profiling</w:t>
      </w:r>
      <w:r w:rsidR="004D7E6C">
        <w:t xml:space="preserve"> has been undertaken on tuber of elite accessions </w:t>
      </w:r>
      <w:r w:rsidR="008E3BAF">
        <w:t>routinely used in yam breeding</w:t>
      </w:r>
      <w:r w:rsidR="0038793A">
        <w:t xml:space="preserve"> to provide clarity regarding the carotenoid compositions of </w:t>
      </w:r>
      <w:r w:rsidR="0075708A">
        <w:t xml:space="preserve">different </w:t>
      </w:r>
      <w:r w:rsidR="0075708A" w:rsidRPr="005F315A">
        <w:rPr>
          <w:i/>
        </w:rPr>
        <w:t>Dioscorea</w:t>
      </w:r>
      <w:r w:rsidR="0075708A">
        <w:t xml:space="preserve"> spp</w:t>
      </w:r>
      <w:r w:rsidR="0038793A">
        <w:t>.</w:t>
      </w:r>
      <w:r w:rsidR="00ED16FE">
        <w:t xml:space="preserve"> The technique also allowed simultaneous fingerprint profiling of other isoprenoids</w:t>
      </w:r>
      <w:r w:rsidR="00435B4A" w:rsidRPr="0085058D">
        <w:t>,</w:t>
      </w:r>
      <w:r w:rsidR="00ED16FE" w:rsidRPr="0085058D">
        <w:t xml:space="preserve"> including tocopherols and quinones</w:t>
      </w:r>
      <w:r w:rsidR="00ED16FE">
        <w:t>.</w:t>
      </w:r>
      <w:r w:rsidR="0022554F">
        <w:t xml:space="preserve"> </w:t>
      </w:r>
      <w:r w:rsidR="004D7E6C">
        <w:t>Results show</w:t>
      </w:r>
      <w:r w:rsidR="00420D31">
        <w:t>ed</w:t>
      </w:r>
      <w:r w:rsidR="004D7E6C">
        <w:t xml:space="preserve"> diverse species-specific profiles</w:t>
      </w:r>
      <w:r w:rsidR="008E3BAF">
        <w:t xml:space="preserve"> and the analysis of elite accessions has identified those</w:t>
      </w:r>
      <w:r w:rsidR="00D16FF3">
        <w:t xml:space="preserve"> with high </w:t>
      </w:r>
      <w:r w:rsidR="004D7E6C">
        <w:t>pro</w:t>
      </w:r>
      <w:r w:rsidR="00F16141">
        <w:t>v</w:t>
      </w:r>
      <w:r w:rsidR="004D7E6C">
        <w:t xml:space="preserve">itamin A content, </w:t>
      </w:r>
      <w:r w:rsidR="004D7E6C" w:rsidRPr="00892F50">
        <w:t>putative blocks in the carotenoid biosynthetic</w:t>
      </w:r>
      <w:r w:rsidR="00442298" w:rsidRPr="00892F50">
        <w:t xml:space="preserve"> pathway and </w:t>
      </w:r>
      <w:r w:rsidR="004D7E6C" w:rsidRPr="00892F50">
        <w:t>tentative</w:t>
      </w:r>
      <w:r w:rsidR="0038793A" w:rsidRPr="00892F50">
        <w:t xml:space="preserve"> identification of the</w:t>
      </w:r>
      <w:r w:rsidR="00442298" w:rsidRPr="00892F50">
        <w:t xml:space="preserve"> C</w:t>
      </w:r>
      <w:r w:rsidR="00442298" w:rsidRPr="00892F50">
        <w:rPr>
          <w:vertAlign w:val="subscript"/>
        </w:rPr>
        <w:t>25</w:t>
      </w:r>
      <w:r w:rsidR="00442298" w:rsidRPr="00892F50">
        <w:t>-epoxy</w:t>
      </w:r>
      <w:r w:rsidR="009C4C63">
        <w:t>-</w:t>
      </w:r>
      <w:r w:rsidR="00442298" w:rsidRPr="00892F50">
        <w:t>apocarotenoid persicax</w:t>
      </w:r>
      <w:r w:rsidR="008E3BAF" w:rsidRPr="00892F50">
        <w:t>anthin</w:t>
      </w:r>
      <w:r w:rsidR="0038793A">
        <w:t>,</w:t>
      </w:r>
      <w:r w:rsidR="008E3BAF">
        <w:t xml:space="preserve"> which may play a role in tuber dormancy. </w:t>
      </w:r>
      <w:r w:rsidR="0038793A">
        <w:t>The investigation serves as a foundation to develop breeding strategies towards nutritional improvement of yams</w:t>
      </w:r>
      <w:r w:rsidR="0038793A">
        <w:rPr>
          <w:i/>
        </w:rPr>
        <w:t xml:space="preserve"> </w:t>
      </w:r>
      <w:r w:rsidR="0038793A">
        <w:t>and potential approach to elucidate mechanisms of dormancy.</w:t>
      </w:r>
      <w:r w:rsidR="00375C5E">
        <w:br w:type="page"/>
      </w:r>
    </w:p>
    <w:p w14:paraId="4B12B211" w14:textId="77777777" w:rsidR="00492001" w:rsidRDefault="00492001" w:rsidP="00492001">
      <w:pPr>
        <w:widowControl w:val="0"/>
        <w:autoSpaceDE w:val="0"/>
        <w:autoSpaceDN w:val="0"/>
        <w:adjustRightInd w:val="0"/>
        <w:ind w:left="640" w:hanging="640"/>
        <w:jc w:val="left"/>
        <w:rPr>
          <w:b/>
        </w:rPr>
      </w:pPr>
      <w:r>
        <w:rPr>
          <w:b/>
        </w:rPr>
        <w:lastRenderedPageBreak/>
        <w:t xml:space="preserve">2. </w:t>
      </w:r>
      <w:r w:rsidRPr="00375C5E">
        <w:rPr>
          <w:b/>
        </w:rPr>
        <w:t>Materials and methods</w:t>
      </w:r>
    </w:p>
    <w:p w14:paraId="274607A0" w14:textId="7419828C" w:rsidR="00492001" w:rsidRDefault="00492001" w:rsidP="00A90237">
      <w:pPr>
        <w:widowControl w:val="0"/>
        <w:autoSpaceDE w:val="0"/>
        <w:autoSpaceDN w:val="0"/>
        <w:adjustRightInd w:val="0"/>
        <w:jc w:val="left"/>
      </w:pPr>
      <w:r>
        <w:rPr>
          <w:b/>
        </w:rPr>
        <w:t xml:space="preserve">2.1. Reagents. </w:t>
      </w:r>
      <w:r w:rsidRPr="00D829DF">
        <w:t>All reagents were of analytical standard</w:t>
      </w:r>
      <w:r w:rsidR="00A90237">
        <w:t xml:space="preserve"> suppl</w:t>
      </w:r>
      <w:r w:rsidR="007C09B4">
        <w:t>i</w:t>
      </w:r>
      <w:r w:rsidR="00A90237">
        <w:t>ed as follow</w:t>
      </w:r>
      <w:r w:rsidR="007C09B4">
        <w:t>s</w:t>
      </w:r>
      <w:r w:rsidR="00A90237">
        <w:t xml:space="preserve">: </w:t>
      </w:r>
      <w:r w:rsidR="00A90237" w:rsidRPr="00A90237">
        <w:t xml:space="preserve"> </w:t>
      </w:r>
      <w:r w:rsidR="00A90237">
        <w:t>CHCl</w:t>
      </w:r>
      <w:r w:rsidR="00A90237" w:rsidRPr="00F05556">
        <w:rPr>
          <w:vertAlign w:val="subscript"/>
        </w:rPr>
        <w:t>3</w:t>
      </w:r>
      <w:r w:rsidR="00A90237">
        <w:t>, EtOAc, HCl, MeOH</w:t>
      </w:r>
      <w:r w:rsidR="00334DE2">
        <w:t xml:space="preserve"> and MTBE</w:t>
      </w:r>
      <w:r w:rsidR="00A90237">
        <w:t xml:space="preserve"> (Fluka, Lougborough, UK)</w:t>
      </w:r>
      <w:r w:rsidR="00334DE2">
        <w:t>;</w:t>
      </w:r>
      <w:r w:rsidR="00A90237">
        <w:t xml:space="preserve"> DCM (VWR</w:t>
      </w:r>
      <w:r w:rsidR="007C09B4">
        <w:t xml:space="preserve"> International, </w:t>
      </w:r>
      <w:r w:rsidR="007C09B4">
        <w:rPr>
          <w:rFonts w:ascii="Arial" w:hAnsi="Arial" w:cs="Arial"/>
          <w:color w:val="303030"/>
          <w:sz w:val="20"/>
          <w:szCs w:val="20"/>
          <w:shd w:val="clear" w:color="auto" w:fill="FFFFFF"/>
        </w:rPr>
        <w:t>Leighton Buzzard, UK</w:t>
      </w:r>
      <w:r w:rsidR="00334DE2">
        <w:t>);</w:t>
      </w:r>
      <w:r w:rsidR="00A90237" w:rsidRPr="00A90237">
        <w:rPr>
          <w:i/>
        </w:rPr>
        <w:t xml:space="preserve"> </w:t>
      </w:r>
      <w:r w:rsidR="00A90237" w:rsidRPr="000F128A">
        <w:rPr>
          <w:i/>
        </w:rPr>
        <w:t>meta</w:t>
      </w:r>
      <w:r w:rsidR="00A90237">
        <w:t>-Chloroperoxybenzoic acid</w:t>
      </w:r>
      <w:r w:rsidR="007C09B4">
        <w:t xml:space="preserve"> (mCPBA)</w:t>
      </w:r>
      <w:r w:rsidR="00334DE2">
        <w:t>,</w:t>
      </w:r>
      <w:r w:rsidR="007C09B4">
        <w:t xml:space="preserve"> NaOH, Tris, NaCl, KOH, water, ammonium acetate</w:t>
      </w:r>
      <w:r w:rsidR="00334DE2">
        <w:t xml:space="preserve"> and formic acid</w:t>
      </w:r>
      <w:r w:rsidR="00A90237">
        <w:t xml:space="preserve"> </w:t>
      </w:r>
      <w:r w:rsidR="007C09B4">
        <w:t>(</w:t>
      </w:r>
      <w:r w:rsidR="00A90237">
        <w:t>Sigma-Aldrich, Dorset, UK)</w:t>
      </w:r>
      <w:r w:rsidR="007C09B4">
        <w:t xml:space="preserve">, </w:t>
      </w:r>
    </w:p>
    <w:p w14:paraId="449F499C" w14:textId="4FA09358" w:rsidR="00492001" w:rsidRPr="00584AB6" w:rsidRDefault="00492001" w:rsidP="00492001">
      <w:pPr>
        <w:spacing w:after="0"/>
        <w:jc w:val="left"/>
      </w:pPr>
      <w:r>
        <w:rPr>
          <w:b/>
        </w:rPr>
        <w:t>2.2. Plant material</w:t>
      </w:r>
      <w:r w:rsidRPr="006D5B2D">
        <w:rPr>
          <w:b/>
        </w:rPr>
        <w:t>.</w:t>
      </w:r>
      <w:r w:rsidR="006D5B2D" w:rsidRPr="006D5B2D">
        <w:rPr>
          <w:b/>
        </w:rPr>
        <w:t xml:space="preserve"> </w:t>
      </w:r>
      <w:r w:rsidR="006D5B2D" w:rsidRPr="00AA2D02">
        <w:t xml:space="preserve">Accessions covering four species of </w:t>
      </w:r>
      <w:r w:rsidR="006D5B2D" w:rsidRPr="00AA2D02">
        <w:rPr>
          <w:i/>
        </w:rPr>
        <w:t xml:space="preserve">Dioscorea </w:t>
      </w:r>
      <w:r w:rsidR="006D5B2D" w:rsidRPr="00AA2D02">
        <w:t xml:space="preserve">were grown </w:t>
      </w:r>
      <w:r w:rsidR="006D5B2D">
        <w:t xml:space="preserve">in </w:t>
      </w:r>
      <w:r w:rsidR="006D5B2D" w:rsidRPr="00AA2D02">
        <w:t xml:space="preserve">field conditions </w:t>
      </w:r>
      <w:r w:rsidR="006D5B2D">
        <w:t>of</w:t>
      </w:r>
      <w:r w:rsidRPr="003C0CE9">
        <w:t xml:space="preserve"> the </w:t>
      </w:r>
      <w:r>
        <w:t>Yam Breeding Unit of the International Institute of Tropical Agriculture (IITA), Ibadan, Nigeria</w:t>
      </w:r>
      <w:r w:rsidR="006D5B2D">
        <w:t>. The field plot design was controlled and plant</w:t>
      </w:r>
      <w:r w:rsidR="00EB122A">
        <w:t>s</w:t>
      </w:r>
      <w:r w:rsidR="006D5B2D">
        <w:t xml:space="preserve"> grown between</w:t>
      </w:r>
      <w:r w:rsidR="00EB122A">
        <w:t xml:space="preserve"> June 2013</w:t>
      </w:r>
      <w:r>
        <w:t xml:space="preserve"> and</w:t>
      </w:r>
      <w:r w:rsidR="00EB122A">
        <w:t xml:space="preserve"> Feb. 2014. Tubers were harvested and </w:t>
      </w:r>
      <w:r>
        <w:t xml:space="preserve">shipped to the Royal Holloway University of London (RHUL), United Kingdom for further analysis. </w:t>
      </w:r>
      <w:r w:rsidRPr="003C0CE9">
        <w:t>For standard extra</w:t>
      </w:r>
      <w:r>
        <w:t xml:space="preserve">ctions tuber from three biological replicates </w:t>
      </w:r>
      <w:r w:rsidRPr="003C0CE9">
        <w:t xml:space="preserve">per accession were sectioned laterally and longitudinally into 12; and 6 representative sections per tuber frozen </w:t>
      </w:r>
      <w:r>
        <w:t xml:space="preserve">in liquid </w:t>
      </w:r>
      <w:r w:rsidRPr="006C1742">
        <w:t xml:space="preserve">nitrogen (Price </w:t>
      </w:r>
      <w:r w:rsidRPr="006C1742">
        <w:rPr>
          <w:i/>
        </w:rPr>
        <w:t>et</w:t>
      </w:r>
      <w:r w:rsidRPr="002C6094">
        <w:rPr>
          <w:i/>
        </w:rPr>
        <w:t xml:space="preserve"> al.</w:t>
      </w:r>
      <w:r w:rsidRPr="002C6094">
        <w:t xml:space="preserve"> 2017).</w:t>
      </w:r>
      <w:r>
        <w:t xml:space="preserve"> Sections were</w:t>
      </w:r>
      <w:r w:rsidRPr="003C0CE9">
        <w:t xml:space="preserve"> freeze-dried</w:t>
      </w:r>
      <w:r w:rsidR="004460BF">
        <w:t xml:space="preserve"> (Lyovac GT2, Leybold-Heraeus, Chessington, UK)</w:t>
      </w:r>
      <w:r w:rsidRPr="003C0CE9">
        <w:t>; skin peeled</w:t>
      </w:r>
      <w:r>
        <w:t xml:space="preserve"> </w:t>
      </w:r>
      <w:r w:rsidRPr="003C0CE9">
        <w:t>and ground (via a cryogenic mill</w:t>
      </w:r>
      <w:r w:rsidR="00334DE2">
        <w:t>; SPEX CertiPrep Freezer/Mill 6750, Stanmore, UK</w:t>
      </w:r>
      <w:r w:rsidRPr="003C0CE9">
        <w:t>) to a homogenous powder prior to extraction. All samples were stored at -80</w:t>
      </w:r>
      <w:r w:rsidRPr="002E52ED">
        <w:rPr>
          <w:rFonts w:cstheme="minorHAnsi"/>
        </w:rPr>
        <w:t>°</w:t>
      </w:r>
      <w:r w:rsidRPr="003C0CE9">
        <w:t xml:space="preserve">C prior to further processing.  </w:t>
      </w:r>
    </w:p>
    <w:p w14:paraId="2DD7C043" w14:textId="77777777" w:rsidR="00492001" w:rsidRDefault="00492001" w:rsidP="00492001">
      <w:pPr>
        <w:pStyle w:val="Default"/>
        <w:spacing w:line="480" w:lineRule="auto"/>
        <w:rPr>
          <w:b/>
          <w:sz w:val="22"/>
          <w:szCs w:val="22"/>
        </w:rPr>
      </w:pPr>
      <w:r>
        <w:rPr>
          <w:b/>
          <w:sz w:val="22"/>
          <w:szCs w:val="22"/>
        </w:rPr>
        <w:t>2.3. Preparation of standards</w:t>
      </w:r>
    </w:p>
    <w:p w14:paraId="48F794F8" w14:textId="3602723A" w:rsidR="00492001" w:rsidRPr="00983DF9" w:rsidRDefault="00492001" w:rsidP="00492001">
      <w:pPr>
        <w:pStyle w:val="Default"/>
        <w:spacing w:line="480" w:lineRule="auto"/>
        <w:rPr>
          <w:sz w:val="22"/>
          <w:szCs w:val="22"/>
        </w:rPr>
      </w:pPr>
      <w:r>
        <w:rPr>
          <w:sz w:val="22"/>
          <w:szCs w:val="22"/>
        </w:rPr>
        <w:t xml:space="preserve">Standards were prepared using treatment with </w:t>
      </w:r>
      <w:r w:rsidR="00286B2B" w:rsidRPr="000F128A">
        <w:rPr>
          <w:sz w:val="22"/>
          <w:szCs w:val="22"/>
        </w:rPr>
        <w:t>mCPBA</w:t>
      </w:r>
      <w:r w:rsidR="00A90237">
        <w:rPr>
          <w:sz w:val="22"/>
          <w:szCs w:val="22"/>
        </w:rPr>
        <w:t xml:space="preserve"> </w:t>
      </w:r>
      <w:r w:rsidRPr="002E52ED">
        <w:rPr>
          <w:sz w:val="22"/>
          <w:szCs w:val="22"/>
        </w:rPr>
        <w:fldChar w:fldCharType="begin" w:fldLock="1"/>
      </w:r>
      <w:r w:rsidR="00D1488D">
        <w:rPr>
          <w:sz w:val="22"/>
          <w:szCs w:val="22"/>
        </w:rPr>
        <w:instrText>ADDIN CSL_CITATION { "citationItems" : [ { "id" : "ITEM-1", "itemData" : { "DOI" : "10.1016/j.foodchem.2006.02.015", "author" : [ { "dropping-particle" : "", "family" : "Rodriguez", "given" : "E B", "non-dropping-particle" : "", "parse-names" : false, "suffix" : "" }, { "dropping-particle" : "", "family" : "Rodriguez-Amaya", "given" : "D B", "non-dropping-particle" : "", "parse-names" : false, "suffix" : "" } ], "container-title" : "Food Chemistry", "id" : "ITEM-1", "issued" : { "date-parts" : [ [ "2007" ] ] }, "page" : "563-572", "title" : "Formation of apocarotenals and epoxycarotenoids from \u03b2-carotene by chemical reactions and by autoxidation in model systems and processed foods", "type" : "article-journal", "volume" : "101" }, "uris" : [ "http://www.mendeley.com/documents/?uuid=ffa9e241-6f3f-4ef4-aad0-4fda3b6faafc" ] } ], "mendeley" : { "formattedCitation" : "(Rodriguez &amp; Rodriguez-Amaya, 2007)", "plainTextFormattedCitation" : "(Rodriguez &amp; Rodriguez-Amaya, 2007)", "previouslyFormattedCitation" : "(Rodriguez &amp; Rodriguez-Amaya, 2007)" }, "properties" : {  }, "schema" : "https://github.com/citation-style-language/schema/raw/master/csl-citation.json" }</w:instrText>
      </w:r>
      <w:r w:rsidRPr="002E52ED">
        <w:rPr>
          <w:sz w:val="22"/>
          <w:szCs w:val="22"/>
        </w:rPr>
        <w:fldChar w:fldCharType="separate"/>
      </w:r>
      <w:r w:rsidRPr="00FF4E3B">
        <w:rPr>
          <w:noProof/>
          <w:sz w:val="22"/>
          <w:szCs w:val="22"/>
        </w:rPr>
        <w:t>(Rodriguez &amp; Rodriguez-Amaya, 2007)</w:t>
      </w:r>
      <w:r w:rsidRPr="002E52ED">
        <w:rPr>
          <w:sz w:val="22"/>
          <w:szCs w:val="22"/>
        </w:rPr>
        <w:fldChar w:fldCharType="end"/>
      </w:r>
      <w:r>
        <w:rPr>
          <w:sz w:val="14"/>
          <w:szCs w:val="14"/>
        </w:rPr>
        <w:t xml:space="preserve"> </w:t>
      </w:r>
      <w:r>
        <w:rPr>
          <w:sz w:val="22"/>
          <w:szCs w:val="22"/>
        </w:rPr>
        <w:t>and/ or dilute</w:t>
      </w:r>
      <w:r w:rsidR="000F128A">
        <w:rPr>
          <w:sz w:val="22"/>
          <w:szCs w:val="22"/>
        </w:rPr>
        <w:t xml:space="preserve"> </w:t>
      </w:r>
      <w:r>
        <w:rPr>
          <w:sz w:val="22"/>
          <w:szCs w:val="22"/>
        </w:rPr>
        <w:t xml:space="preserve">HCl </w:t>
      </w:r>
      <w:r w:rsidRPr="002E52ED">
        <w:rPr>
          <w:sz w:val="22"/>
          <w:szCs w:val="22"/>
        </w:rPr>
        <w:fldChar w:fldCharType="begin" w:fldLock="1"/>
      </w:r>
      <w:r w:rsidR="00D1488D">
        <w:rPr>
          <w:sz w:val="22"/>
          <w:szCs w:val="22"/>
        </w:rPr>
        <w:instrText>ADDIN CSL_CITATION { "citationItems" : [ { "id" : "ITEM-1", "itemData" : { "DOI" : "10.1002/jssc.200800717", "ISBN" : "3495455701", "author" : [ { "dropping-particle" : "", "family" : "Mel\u00e9ndez-Mart\u00ednez", "given" : "A J", "non-dropping-particle" : "", "parse-names" : false, "suffix" : "" }, { "dropping-particle" : "", "family" : "Vicario", "given" : "I M", "non-dropping-particle" : "", "parse-names" : false, "suffix" : "" }, { "dropping-particle" : "", "family" : "Heredia", "given" : "F J", "non-dropping-particle" : "", "parse-names" : false, "suffix" : "" }, { "dropping-particle" : "", "family" : "Escudero-Gilete", "given" : "M L", "non-dropping-particle" : "", "parse-names" : false, "suffix" : "" }, { "dropping-particle" : "", "family" : "Vicario", "given" : "I M", "non-dropping-particle" : "", "parse-names" : false, "suffix" : "" }, { "dropping-particle" : "", "family" : "Heredia", "given" : "F J", "non-dropping-particle" : "", "parse-names" : false, "suffix" : "" } ], "container-title" : "Journal of Separation Science", "id" : "ITEM-1", "issued" : { "date-parts" : [ [ "2009" ] ] }, "page" : "1838-1848", "title" : "Separation of structural, geometrical and optical isomers of epoxycarotenoids using triacontyl- bonded stationary phases", "type" : "article-journal", "volume" : "32" }, "uris" : [ "http://www.mendeley.com/documents/?uuid=b008d4da-6260-4f69-b8a6-19bc7941c375" ] } ], "mendeley" : { "formattedCitation" : "(Mel\u00e9ndez-Mart\u00ednez et al., 2009)", "plainTextFormattedCitation" : "(Mel\u00e9ndez-Mart\u00ednez et al., 2009)", "previouslyFormattedCitation" : "(Mel\u00e9ndez-Mart\u00ednez et al., 2009)" }, "properties" : {  }, "schema" : "https://github.com/citation-style-language/schema/raw/master/csl-citation.json" }</w:instrText>
      </w:r>
      <w:r w:rsidRPr="002E52ED">
        <w:rPr>
          <w:sz w:val="22"/>
          <w:szCs w:val="22"/>
        </w:rPr>
        <w:fldChar w:fldCharType="separate"/>
      </w:r>
      <w:r w:rsidRPr="00FF4E3B">
        <w:rPr>
          <w:noProof/>
          <w:sz w:val="22"/>
          <w:szCs w:val="22"/>
        </w:rPr>
        <w:t>(Meléndez-Martínez et al., 2009)</w:t>
      </w:r>
      <w:r w:rsidRPr="002E52ED">
        <w:rPr>
          <w:sz w:val="22"/>
          <w:szCs w:val="22"/>
        </w:rPr>
        <w:fldChar w:fldCharType="end"/>
      </w:r>
      <w:r>
        <w:rPr>
          <w:sz w:val="14"/>
          <w:szCs w:val="14"/>
        </w:rPr>
        <w:t xml:space="preserve"> </w:t>
      </w:r>
      <w:r>
        <w:rPr>
          <w:sz w:val="22"/>
          <w:szCs w:val="22"/>
        </w:rPr>
        <w:t xml:space="preserve">: For epoxidation 10 mg of carotenoid stock and 1 mg of mCPBA was stirred at </w:t>
      </w:r>
      <w:r w:rsidR="00286B2B">
        <w:rPr>
          <w:sz w:val="22"/>
          <w:szCs w:val="22"/>
        </w:rPr>
        <w:t>room temperature (</w:t>
      </w:r>
      <w:r>
        <w:rPr>
          <w:sz w:val="22"/>
          <w:szCs w:val="22"/>
        </w:rPr>
        <w:t>RT</w:t>
      </w:r>
      <w:r w:rsidR="00286B2B">
        <w:rPr>
          <w:sz w:val="22"/>
          <w:szCs w:val="22"/>
        </w:rPr>
        <w:t>)</w:t>
      </w:r>
      <w:r>
        <w:rPr>
          <w:sz w:val="22"/>
          <w:szCs w:val="22"/>
        </w:rPr>
        <w:t xml:space="preserve"> for 2h in </w:t>
      </w:r>
      <w:r w:rsidR="000F128A">
        <w:rPr>
          <w:sz w:val="22"/>
          <w:szCs w:val="22"/>
        </w:rPr>
        <w:t>DCM</w:t>
      </w:r>
      <w:r>
        <w:rPr>
          <w:sz w:val="22"/>
          <w:szCs w:val="22"/>
        </w:rPr>
        <w:t xml:space="preserve"> and washed with</w:t>
      </w:r>
      <w:r w:rsidR="00026E42">
        <w:rPr>
          <w:sz w:val="22"/>
          <w:szCs w:val="22"/>
        </w:rPr>
        <w:t xml:space="preserve"> </w:t>
      </w:r>
      <w:r>
        <w:rPr>
          <w:sz w:val="22"/>
          <w:szCs w:val="22"/>
        </w:rPr>
        <w:t>NaOH (5%)</w:t>
      </w:r>
      <w:r w:rsidR="00A90237">
        <w:rPr>
          <w:sz w:val="22"/>
          <w:szCs w:val="22"/>
        </w:rPr>
        <w:t xml:space="preserve"> </w:t>
      </w:r>
      <w:r>
        <w:rPr>
          <w:sz w:val="22"/>
          <w:szCs w:val="22"/>
        </w:rPr>
        <w:t>followed by wash twice with water and dried under centrifugal evaporator</w:t>
      </w:r>
      <w:r w:rsidR="00334DE2">
        <w:rPr>
          <w:sz w:val="22"/>
          <w:szCs w:val="22"/>
        </w:rPr>
        <w:t xml:space="preserve"> (Genevac EZ-2 Plus, SP Scientific, Suffolk, UK)</w:t>
      </w:r>
      <w:r>
        <w:rPr>
          <w:sz w:val="22"/>
          <w:szCs w:val="22"/>
        </w:rPr>
        <w:t xml:space="preserve">. Standards were re-suspended in </w:t>
      </w:r>
      <w:r w:rsidR="00026E42">
        <w:rPr>
          <w:sz w:val="22"/>
          <w:szCs w:val="22"/>
        </w:rPr>
        <w:t>EtO</w:t>
      </w:r>
      <w:r w:rsidR="00C53DF6">
        <w:rPr>
          <w:sz w:val="22"/>
          <w:szCs w:val="22"/>
        </w:rPr>
        <w:t>A</w:t>
      </w:r>
      <w:r w:rsidR="00026E42">
        <w:rPr>
          <w:sz w:val="22"/>
          <w:szCs w:val="22"/>
        </w:rPr>
        <w:t>c</w:t>
      </w:r>
      <w:r>
        <w:rPr>
          <w:sz w:val="22"/>
          <w:szCs w:val="22"/>
        </w:rPr>
        <w:t>, volume adjusted to ensure well resolved spectra and aliquots (100 µL) taken. For furanoid rearrangement, 1 µL of HCl (1x10</w:t>
      </w:r>
      <w:r>
        <w:rPr>
          <w:sz w:val="22"/>
          <w:szCs w:val="22"/>
          <w:vertAlign w:val="superscript"/>
        </w:rPr>
        <w:t>-4</w:t>
      </w:r>
      <w:r>
        <w:rPr>
          <w:sz w:val="22"/>
          <w:szCs w:val="22"/>
        </w:rPr>
        <w:t xml:space="preserve"> M) was added to the aliquots. Compounds were identified with comparison to reported retention times, spectra and elution orders </w:t>
      </w:r>
      <w:r>
        <w:rPr>
          <w:sz w:val="22"/>
          <w:szCs w:val="22"/>
        </w:rPr>
        <w:fldChar w:fldCharType="begin" w:fldLock="1"/>
      </w:r>
      <w:r w:rsidR="00D1488D">
        <w:rPr>
          <w:sz w:val="22"/>
          <w:szCs w:val="22"/>
        </w:rPr>
        <w:instrText>ADDIN CSL_CITATION { "citationItems" : [ { "id" : "ITEM-1", "itemData" : { "DOI" : "10.1002/jssc.200800717", "ISBN" : "3495455701", "author" : [ { "dropping-particle" : "", "family" : "Mel\u00e9ndez-Mart\u00ednez", "given" : "A J", "non-dropping-particle" : "", "parse-names" : false, "suffix" : "" }, { "dropping-particle" : "", "family" : "Vicario", "given" : "I M", "non-dropping-particle" : "", "parse-names" : false, "suffix" : "" }, { "dropping-particle" : "", "family" : "Heredia", "given" : "F J", "non-dropping-particle" : "", "parse-names" : false, "suffix" : "" }, { "dropping-particle" : "", "family" : "Escudero-Gilete", "given" : "M L", "non-dropping-particle" : "", "parse-names" : false, "suffix" : "" }, { "dropping-particle" : "", "family" : "Vicario", "given" : "I M", "non-dropping-particle" : "", "parse-names" : false, "suffix" : "" }, { "dropping-particle" : "", "family" : "Heredia", "given" : "F J", "non-dropping-particle" : "", "parse-names" : false, "suffix" : "" } ], "container-title" : "Journal of Separation Science", "id" : "ITEM-1", "issued" : { "date-parts" : [ [ "2009" ] ] }, "page" : "1838-1848", "title" : "Separation of structural, geometrical and optical isomers of epoxycarotenoids using triacontyl- bonded stationary phases", "type" : "article-journal", "volume" : "32" }, "uris" : [ "http://www.mendeley.com/documents/?uuid=b008d4da-6260-4f69-b8a6-19bc7941c375" ] }, { "id" : "ITEM-2", "itemData" : { "DOI" : "10.1016/j.foodchem.2006.02.015", "author" : [ { "dropping-particle" : "", "family" : "Rodriguez", "given" : "E B", "non-dropping-particle" : "", "parse-names" : false, "suffix" : "" }, { "dropping-particle" : "", "family" : "Rodriguez-Amaya", "given" : "D B", "non-dropping-particle" : "", "parse-names" : false, "suffix" : "" } ], "container-title" : "Food Chemistry", "id" : "ITEM-2", "issued" : { "date-parts" : [ [ "2007" ] ] }, "page" : "563-572", "title" : "Formation of apocarotenals and epoxycarotenoids from \u03b2-carotene by chemical reactions and by autoxidation in model systems and processed foods", "type" : "article-journal", "volume" : "101" }, "uris" : [ "http://www.mendeley.com/documents/?uuid=ffa9e241-6f3f-4ef4-aad0-4fda3b6faafc" ] }, { "id" : "ITEM-3", "itemData" : { "author" : [ { "dropping-particle" : "de", "family" : "Rosso", "given" : "V V", "non-dropping-particle" : "", "parse-names" : false, "suffix" : "" }, { "dropping-particle" : "", "family" : "Mercadante", "given" : "A Z", "non-dropping-particle" : "", "parse-names" : false, "suffix" : "" } ], "container-title" : "Journal of Agricultural and Food Chemistry", "id" : "ITEM-3", "issued" : { "date-parts" : [ [ "2007" ] ] }, "page" : "5062-5072", "title" : "Identification and quantification of carotenoids, by HPLC-PDA-MS/MS, from Amazonian fruits", "type" : "article-journal", "volume" : "55" }, "uris" : [ "http://www.mendeley.com/documents/?uuid=6eaca2bb-0b77-4624-b65d-e0dd436a6ac8" ] } ], "mendeley" : { "formattedCitation" : "(Mel\u00e9ndez-Mart\u00ednez et al., 2009; Rodriguez &amp; Rodriguez-Amaya, 2007; Rosso &amp; Mercadante, 2007)", "plainTextFormattedCitation" : "(Mel\u00e9ndez-Mart\u00ednez et al., 2009; Rodriguez &amp; Rodriguez-Amaya, 2007; Rosso &amp; Mercadante, 2007)", "previouslyFormattedCitation" : "(Mel\u00e9ndez-Mart\u00ednez et al., 2009; Rodriguez &amp; Rodriguez-Amaya, 2007; Rosso &amp; Mercadante, 2007)" }, "properties" : {  }, "schema" : "https://github.com/citation-style-language/schema/raw/master/csl-citation.json" }</w:instrText>
      </w:r>
      <w:r>
        <w:rPr>
          <w:sz w:val="22"/>
          <w:szCs w:val="22"/>
        </w:rPr>
        <w:fldChar w:fldCharType="separate"/>
      </w:r>
      <w:r w:rsidRPr="00FF4E3B">
        <w:rPr>
          <w:noProof/>
          <w:sz w:val="22"/>
          <w:szCs w:val="22"/>
        </w:rPr>
        <w:t>(Meléndez-Martínez et al., 2009; Rodriguez &amp; Rodriguez-Amaya, 2007; Rosso &amp; Mercadante, 2007)</w:t>
      </w:r>
      <w:r>
        <w:rPr>
          <w:sz w:val="22"/>
          <w:szCs w:val="22"/>
        </w:rPr>
        <w:fldChar w:fldCharType="end"/>
      </w:r>
      <w:r>
        <w:rPr>
          <w:sz w:val="22"/>
          <w:szCs w:val="22"/>
        </w:rPr>
        <w:t xml:space="preserve">. </w:t>
      </w:r>
      <w:r w:rsidRPr="002C6094">
        <w:rPr>
          <w:sz w:val="22"/>
          <w:szCs w:val="22"/>
        </w:rPr>
        <w:t>Tangerine tomato (</w:t>
      </w:r>
      <w:r w:rsidRPr="002C6094">
        <w:rPr>
          <w:i/>
          <w:sz w:val="22"/>
          <w:szCs w:val="22"/>
        </w:rPr>
        <w:t>Solanum lycopersicum</w:t>
      </w:r>
      <w:r w:rsidRPr="002C6094">
        <w:rPr>
          <w:sz w:val="22"/>
          <w:szCs w:val="22"/>
        </w:rPr>
        <w:t xml:space="preserve"> var. Tangella) was extracted to </w:t>
      </w:r>
      <w:r w:rsidRPr="002C6094">
        <w:rPr>
          <w:sz w:val="22"/>
          <w:szCs w:val="22"/>
        </w:rPr>
        <w:lastRenderedPageBreak/>
        <w:t xml:space="preserve">provide reference for ζ-carotene, phytoene and phytofluene. Additionally, β-zeacarotene, ζ-carotene, phytoene and phytofluene were extracted from </w:t>
      </w:r>
      <w:r w:rsidRPr="002C6094">
        <w:rPr>
          <w:i/>
          <w:sz w:val="22"/>
          <w:szCs w:val="22"/>
        </w:rPr>
        <w:t>Phycomyces blakesleeanus</w:t>
      </w:r>
      <w:r>
        <w:rPr>
          <w:sz w:val="22"/>
          <w:szCs w:val="22"/>
        </w:rPr>
        <w:t xml:space="preserve"> mutant S442</w:t>
      </w:r>
      <w:r w:rsidRPr="002C6094">
        <w:rPr>
          <w:sz w:val="22"/>
          <w:szCs w:val="22"/>
        </w:rPr>
        <w:t xml:space="preserve">. In brief, lyophilised mycelia from 7 day old cultures of S442 grown on Sutter agar were ground in a tissue lyser II </w:t>
      </w:r>
      <w:r w:rsidR="004460BF">
        <w:rPr>
          <w:sz w:val="22"/>
          <w:szCs w:val="22"/>
        </w:rPr>
        <w:t xml:space="preserve">(Qiagen, Manchester, UK) </w:t>
      </w:r>
      <w:r w:rsidRPr="002C6094">
        <w:rPr>
          <w:sz w:val="22"/>
          <w:szCs w:val="22"/>
        </w:rPr>
        <w:t>at 30 rpm for 8 minutes and 10mg extracted thrice via</w:t>
      </w:r>
      <w:r w:rsidR="00A904AD">
        <w:rPr>
          <w:sz w:val="22"/>
          <w:szCs w:val="22"/>
        </w:rPr>
        <w:t xml:space="preserve"> </w:t>
      </w:r>
      <w:r w:rsidR="00286B2B">
        <w:rPr>
          <w:sz w:val="22"/>
          <w:szCs w:val="22"/>
        </w:rPr>
        <w:t>MeOH:</w:t>
      </w:r>
      <w:r w:rsidR="00C53DF6">
        <w:rPr>
          <w:sz w:val="22"/>
          <w:szCs w:val="22"/>
        </w:rPr>
        <w:t xml:space="preserve"> </w:t>
      </w:r>
      <w:r w:rsidR="00286B2B" w:rsidRPr="00286B2B">
        <w:rPr>
          <w:sz w:val="22"/>
          <w:szCs w:val="22"/>
        </w:rPr>
        <w:t>CHCl</w:t>
      </w:r>
      <w:r w:rsidR="00286B2B" w:rsidRPr="00AA2D02">
        <w:rPr>
          <w:sz w:val="22"/>
          <w:szCs w:val="22"/>
          <w:vertAlign w:val="subscript"/>
        </w:rPr>
        <w:t>3</w:t>
      </w:r>
      <w:r w:rsidR="00A904AD">
        <w:rPr>
          <w:sz w:val="22"/>
          <w:szCs w:val="22"/>
          <w:vertAlign w:val="subscript"/>
        </w:rPr>
        <w:t xml:space="preserve"> </w:t>
      </w:r>
      <w:r w:rsidRPr="002C6094">
        <w:rPr>
          <w:sz w:val="22"/>
          <w:szCs w:val="22"/>
        </w:rPr>
        <w:t>(1:1)</w:t>
      </w:r>
      <w:r w:rsidR="00286B2B">
        <w:rPr>
          <w:sz w:val="22"/>
          <w:szCs w:val="22"/>
        </w:rPr>
        <w:t>,</w:t>
      </w:r>
      <w:r w:rsidRPr="002C6094">
        <w:rPr>
          <w:sz w:val="22"/>
          <w:szCs w:val="22"/>
        </w:rPr>
        <w:t xml:space="preserve"> incubated for 1</w:t>
      </w:r>
      <w:r w:rsidR="00286B2B">
        <w:rPr>
          <w:sz w:val="22"/>
          <w:szCs w:val="22"/>
        </w:rPr>
        <w:t xml:space="preserve"> </w:t>
      </w:r>
      <w:r w:rsidRPr="002C6094">
        <w:rPr>
          <w:sz w:val="22"/>
          <w:szCs w:val="22"/>
        </w:rPr>
        <w:t>hour on ice and phase separated via addition of water. Organic phases were pooled, dried under centrifugal evaporation and stored at -80 °C prior to further processing.</w:t>
      </w:r>
      <w:r>
        <w:rPr>
          <w:sz w:val="22"/>
          <w:szCs w:val="22"/>
        </w:rPr>
        <w:t xml:space="preserve"> </w:t>
      </w:r>
    </w:p>
    <w:p w14:paraId="5D1AC4A2" w14:textId="77777777" w:rsidR="00492001" w:rsidRPr="00FA3B16" w:rsidRDefault="00492001" w:rsidP="00492001">
      <w:pPr>
        <w:pStyle w:val="Default"/>
        <w:spacing w:line="480" w:lineRule="auto"/>
        <w:rPr>
          <w:b/>
          <w:sz w:val="22"/>
          <w:szCs w:val="22"/>
        </w:rPr>
      </w:pPr>
      <w:r>
        <w:rPr>
          <w:b/>
          <w:sz w:val="22"/>
          <w:szCs w:val="22"/>
        </w:rPr>
        <w:t>2.4. Extraction of carotenoids</w:t>
      </w:r>
    </w:p>
    <w:p w14:paraId="66F6732F" w14:textId="7CAE892A" w:rsidR="00492001" w:rsidRPr="00A437AD" w:rsidRDefault="00492001" w:rsidP="00492001">
      <w:pPr>
        <w:pStyle w:val="Default"/>
        <w:spacing w:line="480" w:lineRule="auto"/>
        <w:rPr>
          <w:sz w:val="22"/>
          <w:szCs w:val="22"/>
        </w:rPr>
      </w:pPr>
      <w:r>
        <w:rPr>
          <w:sz w:val="22"/>
          <w:szCs w:val="22"/>
        </w:rPr>
        <w:t xml:space="preserve">Carotenoids were extracted </w:t>
      </w:r>
      <w:r w:rsidR="00F16141">
        <w:rPr>
          <w:sz w:val="22"/>
          <w:szCs w:val="22"/>
        </w:rPr>
        <w:t xml:space="preserve">following </w:t>
      </w:r>
      <w:r>
        <w:rPr>
          <w:sz w:val="22"/>
          <w:szCs w:val="22"/>
        </w:rPr>
        <w:t>a modified protoco</w:t>
      </w:r>
      <w:r w:rsidRPr="00662DE1">
        <w:rPr>
          <w:sz w:val="22"/>
          <w:szCs w:val="22"/>
        </w:rPr>
        <w:t xml:space="preserve">l </w:t>
      </w:r>
      <w:r w:rsidR="00F16141" w:rsidRPr="00662DE1">
        <w:rPr>
          <w:sz w:val="22"/>
          <w:szCs w:val="22"/>
        </w:rPr>
        <w:fldChar w:fldCharType="begin" w:fldLock="1"/>
      </w:r>
      <w:r w:rsidR="0029689D">
        <w:rPr>
          <w:sz w:val="22"/>
          <w:szCs w:val="22"/>
        </w:rPr>
        <w:instrText>ADDIN CSL_CITATION { "citationItems" : [ { "id" : "ITEM-1", "itemData" : { "author" : [ { "dropping-particle" : "", "family" : "Fraser", "given" : "P D", "non-dropping-particle" : "", "parse-names" : false, "suffix" : "" }, { "dropping-particle" : "", "family" : "Pinto", "given" : "M E S", "non-dropping-particle" : "", "parse-names" : false, "suffix" : "" }, { "dropping-particle" : "", "family" : "Holloway", "given" : "D E", "non-dropping-particle" : "", "parse-names" : false, "suffix" : "" }, { "dropping-particle" : "", "family" : "Bramley", "given" : "P M", "non-dropping-particle" : "", "parse-names" : false, "suffix" : "" } ], "container-title" : "The Plant Journal", "id" : "ITEM-1", "issue" : "4", "issued" : { "date-parts" : [ [ "2000" ] ] }, "page" : "551-558", "title" : "Application of high-performance liquid chromatography with photodiode array detection to the metabolic profiling of plant isoprenoids", "type" : "article-journal", "volume" : "24" }, "uris" : [ "http://www.mendeley.com/documents/?uuid=614869d9-1bb6-406e-b50b-b3e91495c148" ] } ], "mendeley" : { "formattedCitation" : "(Fraser, Pinto, Holloway, &amp; Bramley, 2000)", "plainTextFormattedCitation" : "(Fraser, Pinto, Holloway, &amp; Bramley, 2000)", "previouslyFormattedCitation" : "(Fraser, Pinto, Holloway, &amp; Bramley, 2000)" }, "properties" : {  }, "schema" : "https://github.com/citation-style-language/schema/raw/master/csl-citation.json" }</w:instrText>
      </w:r>
      <w:r w:rsidR="00F16141" w:rsidRPr="00662DE1">
        <w:rPr>
          <w:sz w:val="22"/>
          <w:szCs w:val="22"/>
        </w:rPr>
        <w:fldChar w:fldCharType="separate"/>
      </w:r>
      <w:r w:rsidR="00F16141" w:rsidRPr="00FF4E3B">
        <w:rPr>
          <w:noProof/>
          <w:sz w:val="22"/>
          <w:szCs w:val="22"/>
        </w:rPr>
        <w:t>(Fraser, Pinto, Holloway, &amp; Bramley, 2000)</w:t>
      </w:r>
      <w:r w:rsidR="00F16141" w:rsidRPr="00662DE1">
        <w:rPr>
          <w:sz w:val="22"/>
          <w:szCs w:val="22"/>
        </w:rPr>
        <w:fldChar w:fldCharType="end"/>
      </w:r>
      <w:r>
        <w:rPr>
          <w:sz w:val="22"/>
          <w:szCs w:val="22"/>
        </w:rPr>
        <w:t>, whereby 200 mg of lyophilised tissue was extracted in 15 mL borosilicate glass test tubes</w:t>
      </w:r>
      <w:r w:rsidR="004460BF">
        <w:rPr>
          <w:sz w:val="22"/>
          <w:szCs w:val="22"/>
        </w:rPr>
        <w:t xml:space="preserve"> (Fischerbrand, Loughborough, UK)</w:t>
      </w:r>
      <w:r>
        <w:rPr>
          <w:sz w:val="22"/>
          <w:szCs w:val="22"/>
        </w:rPr>
        <w:t>. To each sample, 6mL of chilled (-20</w:t>
      </w:r>
      <w:r w:rsidR="000F2530">
        <w:rPr>
          <w:sz w:val="22"/>
          <w:szCs w:val="22"/>
        </w:rPr>
        <w:t xml:space="preserve"> °C</w:t>
      </w:r>
      <w:r>
        <w:rPr>
          <w:sz w:val="22"/>
          <w:szCs w:val="22"/>
        </w:rPr>
        <w:t xml:space="preserve">) </w:t>
      </w:r>
      <w:r w:rsidR="00286B2B">
        <w:rPr>
          <w:sz w:val="22"/>
          <w:szCs w:val="22"/>
        </w:rPr>
        <w:t>MeOH:</w:t>
      </w:r>
      <w:r w:rsidR="00286B2B" w:rsidRPr="00286B2B">
        <w:rPr>
          <w:sz w:val="22"/>
          <w:szCs w:val="22"/>
        </w:rPr>
        <w:t>CHCl</w:t>
      </w:r>
      <w:r w:rsidR="00286B2B" w:rsidRPr="00727F62">
        <w:rPr>
          <w:sz w:val="22"/>
          <w:szCs w:val="22"/>
          <w:vertAlign w:val="subscript"/>
        </w:rPr>
        <w:t xml:space="preserve">3 </w:t>
      </w:r>
      <w:r>
        <w:rPr>
          <w:sz w:val="22"/>
          <w:szCs w:val="22"/>
        </w:rPr>
        <w:t>(</w:t>
      </w:r>
      <w:r w:rsidR="00286B2B">
        <w:rPr>
          <w:sz w:val="22"/>
          <w:szCs w:val="22"/>
        </w:rPr>
        <w:t>1</w:t>
      </w:r>
      <w:r>
        <w:rPr>
          <w:sz w:val="22"/>
          <w:szCs w:val="22"/>
        </w:rPr>
        <w:t>:</w:t>
      </w:r>
      <w:r w:rsidR="00286B2B">
        <w:rPr>
          <w:sz w:val="22"/>
          <w:szCs w:val="22"/>
        </w:rPr>
        <w:t>2</w:t>
      </w:r>
      <w:r>
        <w:rPr>
          <w:sz w:val="22"/>
          <w:szCs w:val="22"/>
        </w:rPr>
        <w:t>) was added, vortexed</w:t>
      </w:r>
      <w:r w:rsidR="004460BF">
        <w:rPr>
          <w:sz w:val="22"/>
          <w:szCs w:val="22"/>
        </w:rPr>
        <w:t xml:space="preserve"> (VELP Scientifica ZX3 Advanced Vortex Mixer, Usmate (MB), Italy)</w:t>
      </w:r>
      <w:r>
        <w:rPr>
          <w:sz w:val="22"/>
          <w:szCs w:val="22"/>
        </w:rPr>
        <w:t xml:space="preserve"> and incubated for 15 min at -20 °C. Subsequently, 2 mL of ice cold 100 mM Tris-HCl buffer containing 1M</w:t>
      </w:r>
      <w:r w:rsidR="00C53DF6">
        <w:rPr>
          <w:sz w:val="22"/>
          <w:szCs w:val="22"/>
        </w:rPr>
        <w:t xml:space="preserve"> </w:t>
      </w:r>
      <w:r>
        <w:rPr>
          <w:sz w:val="22"/>
          <w:szCs w:val="22"/>
        </w:rPr>
        <w:t>NaCl</w:t>
      </w:r>
      <w:r w:rsidR="00C53DF6" w:rsidRPr="00C53DF6">
        <w:rPr>
          <w:sz w:val="22"/>
          <w:szCs w:val="22"/>
        </w:rPr>
        <w:t xml:space="preserve"> </w:t>
      </w:r>
      <w:r w:rsidR="00C53DF6">
        <w:rPr>
          <w:sz w:val="22"/>
          <w:szCs w:val="22"/>
        </w:rPr>
        <w:t>(pH 7.5</w:t>
      </w:r>
      <w:r>
        <w:rPr>
          <w:sz w:val="22"/>
          <w:szCs w:val="22"/>
        </w:rPr>
        <w:t>) was added. Samples were v</w:t>
      </w:r>
      <w:r>
        <w:rPr>
          <w:color w:val="auto"/>
          <w:sz w:val="22"/>
          <w:szCs w:val="22"/>
        </w:rPr>
        <w:t xml:space="preserve">ortexed, centrifuged at </w:t>
      </w:r>
      <w:r w:rsidR="000F2530">
        <w:rPr>
          <w:color w:val="auto"/>
          <w:sz w:val="22"/>
          <w:szCs w:val="22"/>
        </w:rPr>
        <w:t>3250 g</w:t>
      </w:r>
      <w:r>
        <w:rPr>
          <w:color w:val="auto"/>
          <w:sz w:val="22"/>
          <w:szCs w:val="22"/>
        </w:rPr>
        <w:t xml:space="preserve"> for 5 minutes at 4 °C to facilitate phase separation, and the organic phase removed using glass Pasteur pipette. Repeated extractions were undertaken until material was exhausted of visible colour (typically 1-2 extractions). Organic phases were dried in </w:t>
      </w:r>
      <w:r w:rsidR="00E5447A">
        <w:rPr>
          <w:color w:val="auto"/>
          <w:sz w:val="22"/>
          <w:szCs w:val="22"/>
        </w:rPr>
        <w:t xml:space="preserve">via </w:t>
      </w:r>
      <w:r w:rsidR="00DD368A">
        <w:rPr>
          <w:color w:val="auto"/>
          <w:sz w:val="22"/>
          <w:szCs w:val="22"/>
        </w:rPr>
        <w:t xml:space="preserve">centrifugal </w:t>
      </w:r>
      <w:r>
        <w:rPr>
          <w:color w:val="auto"/>
          <w:sz w:val="22"/>
          <w:szCs w:val="22"/>
        </w:rPr>
        <w:t>evaporator</w:t>
      </w:r>
      <w:r w:rsidR="00DD368A">
        <w:rPr>
          <w:color w:val="auto"/>
          <w:sz w:val="22"/>
          <w:szCs w:val="22"/>
        </w:rPr>
        <w:t xml:space="preserve"> (no lamp) </w:t>
      </w:r>
      <w:r>
        <w:rPr>
          <w:color w:val="auto"/>
          <w:sz w:val="22"/>
          <w:szCs w:val="22"/>
        </w:rPr>
        <w:t xml:space="preserve">and stored at - </w:t>
      </w:r>
      <w:r w:rsidRPr="00A437AD">
        <w:rPr>
          <w:color w:val="auto"/>
          <w:sz w:val="22"/>
          <w:szCs w:val="22"/>
        </w:rPr>
        <w:t>80 °C before further processing. Saponification involved the additi</w:t>
      </w:r>
      <w:r>
        <w:rPr>
          <w:color w:val="auto"/>
          <w:sz w:val="22"/>
          <w:szCs w:val="22"/>
        </w:rPr>
        <w:t>on of (2mL) methan</w:t>
      </w:r>
      <w:r w:rsidRPr="00A437AD">
        <w:rPr>
          <w:color w:val="auto"/>
          <w:sz w:val="22"/>
          <w:szCs w:val="22"/>
        </w:rPr>
        <w:t>olic</w:t>
      </w:r>
      <w:r w:rsidR="00026E42">
        <w:rPr>
          <w:color w:val="auto"/>
          <w:sz w:val="22"/>
          <w:szCs w:val="22"/>
        </w:rPr>
        <w:t xml:space="preserve"> KOH </w:t>
      </w:r>
      <w:r w:rsidRPr="00A437AD">
        <w:rPr>
          <w:color w:val="auto"/>
          <w:sz w:val="22"/>
          <w:szCs w:val="22"/>
        </w:rPr>
        <w:t>(10%), vortexing and incubated at 40 °C</w:t>
      </w:r>
      <w:r w:rsidR="00E5447A">
        <w:rPr>
          <w:color w:val="auto"/>
          <w:sz w:val="22"/>
          <w:szCs w:val="22"/>
        </w:rPr>
        <w:t xml:space="preserve"> (</w:t>
      </w:r>
      <w:r w:rsidR="00E5447A">
        <w:rPr>
          <w:sz w:val="22"/>
          <w:szCs w:val="22"/>
        </w:rPr>
        <w:t>Techne Dri-Block DB-2A, Cole-Parmer, Stone, UK)</w:t>
      </w:r>
      <w:r w:rsidRPr="00A437AD">
        <w:rPr>
          <w:color w:val="auto"/>
          <w:sz w:val="22"/>
          <w:szCs w:val="22"/>
        </w:rPr>
        <w:t xml:space="preserve"> </w:t>
      </w:r>
      <w:r w:rsidR="00E5447A">
        <w:rPr>
          <w:color w:val="auto"/>
          <w:sz w:val="22"/>
          <w:szCs w:val="22"/>
        </w:rPr>
        <w:t>,</w:t>
      </w:r>
      <w:r w:rsidRPr="00A437AD">
        <w:rPr>
          <w:color w:val="auto"/>
          <w:sz w:val="22"/>
          <w:szCs w:val="22"/>
        </w:rPr>
        <w:t>for 15 min, followed by addition of</w:t>
      </w:r>
      <w:r w:rsidRPr="00A437AD">
        <w:rPr>
          <w:sz w:val="22"/>
          <w:szCs w:val="22"/>
        </w:rPr>
        <w:t xml:space="preserve"> chilled (-20</w:t>
      </w:r>
      <w:r w:rsidR="000F2530">
        <w:rPr>
          <w:sz w:val="22"/>
          <w:szCs w:val="22"/>
        </w:rPr>
        <w:t xml:space="preserve"> °C</w:t>
      </w:r>
      <w:r w:rsidRPr="00A437AD">
        <w:rPr>
          <w:sz w:val="22"/>
          <w:szCs w:val="22"/>
        </w:rPr>
        <w:t>)</w:t>
      </w:r>
      <w:r w:rsidRPr="00A437AD">
        <w:rPr>
          <w:color w:val="auto"/>
          <w:sz w:val="22"/>
          <w:szCs w:val="22"/>
        </w:rPr>
        <w:t xml:space="preserve"> </w:t>
      </w:r>
      <w:r w:rsidR="00C53DF6">
        <w:rPr>
          <w:sz w:val="22"/>
          <w:szCs w:val="22"/>
        </w:rPr>
        <w:t>CHCl</w:t>
      </w:r>
      <w:r w:rsidR="00C53DF6" w:rsidRPr="00F05556">
        <w:rPr>
          <w:sz w:val="22"/>
          <w:szCs w:val="22"/>
          <w:vertAlign w:val="subscript"/>
        </w:rPr>
        <w:t>3</w:t>
      </w:r>
      <w:r w:rsidRPr="00A437AD">
        <w:rPr>
          <w:sz w:val="22"/>
          <w:szCs w:val="22"/>
        </w:rPr>
        <w:t xml:space="preserve"> (4 mL) and phase separation </w:t>
      </w:r>
      <w:r w:rsidRPr="00A437AD">
        <w:rPr>
          <w:color w:val="auto"/>
          <w:sz w:val="22"/>
          <w:szCs w:val="22"/>
        </w:rPr>
        <w:t>by addition of water (2 mL)</w:t>
      </w:r>
      <w:r w:rsidRPr="00A437AD">
        <w:rPr>
          <w:sz w:val="22"/>
          <w:szCs w:val="22"/>
        </w:rPr>
        <w:t>. Saponified samples were t</w:t>
      </w:r>
      <w:r w:rsidRPr="00A437AD">
        <w:rPr>
          <w:color w:val="auto"/>
          <w:sz w:val="22"/>
          <w:szCs w:val="22"/>
        </w:rPr>
        <w:t xml:space="preserve">hen processed as per normal extractions however; the organic phase was further washed with water (1 volume) twice </w:t>
      </w:r>
      <w:r w:rsidRPr="00A437AD">
        <w:rPr>
          <w:sz w:val="22"/>
          <w:szCs w:val="22"/>
        </w:rPr>
        <w:t>before drying.</w:t>
      </w:r>
    </w:p>
    <w:p w14:paraId="17ADC757" w14:textId="77777777" w:rsidR="00492001" w:rsidRDefault="00492001" w:rsidP="00492001">
      <w:pPr>
        <w:pStyle w:val="Default"/>
        <w:spacing w:line="480" w:lineRule="auto"/>
        <w:rPr>
          <w:b/>
        </w:rPr>
      </w:pPr>
      <w:r w:rsidRPr="00A437AD">
        <w:rPr>
          <w:color w:val="auto"/>
          <w:sz w:val="22"/>
          <w:szCs w:val="22"/>
        </w:rPr>
        <w:t>For increased identification of carotenoids, larger extractions were carried</w:t>
      </w:r>
      <w:r>
        <w:rPr>
          <w:color w:val="auto"/>
          <w:sz w:val="22"/>
          <w:szCs w:val="22"/>
        </w:rPr>
        <w:t xml:space="preserve"> out on selected samples, using 1 gram of material with extended centrifugation times of 10 mins.</w:t>
      </w:r>
    </w:p>
    <w:p w14:paraId="00C5125A" w14:textId="77777777" w:rsidR="00492001" w:rsidRPr="00983DF9" w:rsidRDefault="00492001" w:rsidP="00492001">
      <w:pPr>
        <w:pStyle w:val="Default"/>
        <w:spacing w:line="480" w:lineRule="auto"/>
        <w:rPr>
          <w:b/>
          <w:sz w:val="22"/>
          <w:szCs w:val="22"/>
        </w:rPr>
      </w:pPr>
      <w:r>
        <w:rPr>
          <w:b/>
          <w:sz w:val="22"/>
          <w:szCs w:val="22"/>
        </w:rPr>
        <w:t xml:space="preserve">2.5. </w:t>
      </w:r>
      <w:r w:rsidRPr="00983DF9">
        <w:rPr>
          <w:b/>
          <w:sz w:val="22"/>
          <w:szCs w:val="22"/>
        </w:rPr>
        <w:t>HPLC-PDA</w:t>
      </w:r>
      <w:r>
        <w:rPr>
          <w:b/>
          <w:sz w:val="22"/>
          <w:szCs w:val="22"/>
        </w:rPr>
        <w:t xml:space="preserve"> for photosynthetic isoprenoids</w:t>
      </w:r>
    </w:p>
    <w:p w14:paraId="235DAD96" w14:textId="77777777" w:rsidR="00492001" w:rsidRDefault="00492001" w:rsidP="00492001">
      <w:pPr>
        <w:pStyle w:val="Default"/>
        <w:spacing w:line="480" w:lineRule="auto"/>
        <w:rPr>
          <w:sz w:val="22"/>
          <w:szCs w:val="22"/>
        </w:rPr>
      </w:pPr>
      <w:r>
        <w:rPr>
          <w:sz w:val="22"/>
          <w:szCs w:val="22"/>
        </w:rPr>
        <w:lastRenderedPageBreak/>
        <w:t>Samples were analysed using a high performance liquid chromatography (HPLC) (Waters Alliance 2695 model</w:t>
      </w:r>
      <w:r w:rsidR="00E5447A">
        <w:rPr>
          <w:sz w:val="22"/>
          <w:szCs w:val="22"/>
        </w:rPr>
        <w:t>, Elstree, UK</w:t>
      </w:r>
      <w:r>
        <w:rPr>
          <w:sz w:val="22"/>
          <w:szCs w:val="22"/>
        </w:rPr>
        <w:t>) with a photodiode array detector (PDA) (Waters 966; wavelength range 200-600 nm).</w:t>
      </w:r>
    </w:p>
    <w:p w14:paraId="5BD91162" w14:textId="5916594E" w:rsidR="00492001" w:rsidRDefault="00492001" w:rsidP="00492001">
      <w:pPr>
        <w:pStyle w:val="Default"/>
        <w:spacing w:line="480" w:lineRule="auto"/>
        <w:rPr>
          <w:sz w:val="22"/>
          <w:szCs w:val="22"/>
        </w:rPr>
      </w:pPr>
      <w:r>
        <w:rPr>
          <w:sz w:val="22"/>
          <w:szCs w:val="22"/>
        </w:rPr>
        <w:t xml:space="preserve">Samples were reconstituted in </w:t>
      </w:r>
      <w:r w:rsidR="00286B2B">
        <w:rPr>
          <w:sz w:val="22"/>
          <w:szCs w:val="22"/>
        </w:rPr>
        <w:t>EtOAc</w:t>
      </w:r>
      <w:r>
        <w:rPr>
          <w:sz w:val="22"/>
          <w:szCs w:val="22"/>
        </w:rPr>
        <w:t xml:space="preserve"> (50 μL) via sonication for 5 minutes at RT, centrifugation at </w:t>
      </w:r>
      <w:r w:rsidR="000F2530">
        <w:rPr>
          <w:sz w:val="22"/>
          <w:szCs w:val="22"/>
        </w:rPr>
        <w:t>18407 g</w:t>
      </w:r>
      <w:r>
        <w:rPr>
          <w:sz w:val="22"/>
          <w:szCs w:val="22"/>
        </w:rPr>
        <w:t xml:space="preserve"> </w:t>
      </w:r>
      <w:r w:rsidR="004460BF">
        <w:rPr>
          <w:sz w:val="22"/>
          <w:szCs w:val="22"/>
        </w:rPr>
        <w:t xml:space="preserve">(Eppendorf Centrifuge 5224, Stevenage, UK) </w:t>
      </w:r>
      <w:r>
        <w:rPr>
          <w:sz w:val="22"/>
          <w:szCs w:val="22"/>
        </w:rPr>
        <w:t>for 5 minutes and removal of the top 40 µL into newly labelled glass vials with insert</w:t>
      </w:r>
      <w:r w:rsidR="00E5447A">
        <w:rPr>
          <w:sz w:val="22"/>
          <w:szCs w:val="22"/>
        </w:rPr>
        <w:t xml:space="preserve"> (Supelco, Sigma-Aldrich, Dorset, UK)</w:t>
      </w:r>
      <w:r>
        <w:rPr>
          <w:sz w:val="22"/>
          <w:szCs w:val="22"/>
        </w:rPr>
        <w:t xml:space="preserve"> and capped. Prior to injection re-suspended samples were kept at 8 °C in the dark. Samples (20 μL) were injected onto a reverse-phase (RP) column (4.6 x 250mm, C</w:t>
      </w:r>
      <w:r w:rsidRPr="00D76A8B">
        <w:rPr>
          <w:sz w:val="22"/>
          <w:szCs w:val="22"/>
          <w:vertAlign w:val="subscript"/>
        </w:rPr>
        <w:t>30</w:t>
      </w:r>
      <w:r>
        <w:rPr>
          <w:sz w:val="22"/>
          <w:szCs w:val="22"/>
        </w:rPr>
        <w:t>, 5μm particle size; YMC Inc.</w:t>
      </w:r>
      <w:r w:rsidR="00E5447A">
        <w:rPr>
          <w:sz w:val="22"/>
          <w:szCs w:val="22"/>
        </w:rPr>
        <w:t>, Kyoto, Japan</w:t>
      </w:r>
      <w:r>
        <w:rPr>
          <w:sz w:val="22"/>
          <w:szCs w:val="22"/>
        </w:rPr>
        <w:t>) coupled to a RP guard column (4.6 x 20 mm, C</w:t>
      </w:r>
      <w:r w:rsidRPr="00D76A8B">
        <w:rPr>
          <w:sz w:val="22"/>
          <w:szCs w:val="22"/>
          <w:vertAlign w:val="subscript"/>
        </w:rPr>
        <w:t>30</w:t>
      </w:r>
      <w:r>
        <w:rPr>
          <w:sz w:val="22"/>
          <w:szCs w:val="22"/>
        </w:rPr>
        <w:t xml:space="preserve">, 5μm particle size; YMC Inc.) at 25 °C. The mobile phase was comprised of (A) </w:t>
      </w:r>
      <w:r w:rsidR="00286B2B">
        <w:rPr>
          <w:sz w:val="22"/>
          <w:szCs w:val="22"/>
        </w:rPr>
        <w:t>MeOH</w:t>
      </w:r>
      <w:r>
        <w:rPr>
          <w:sz w:val="22"/>
          <w:szCs w:val="22"/>
        </w:rPr>
        <w:t xml:space="preserve">, (B) </w:t>
      </w:r>
      <w:r w:rsidR="00286B2B">
        <w:rPr>
          <w:sz w:val="22"/>
          <w:szCs w:val="22"/>
        </w:rPr>
        <w:t>MeOH</w:t>
      </w:r>
      <w:r>
        <w:rPr>
          <w:sz w:val="22"/>
          <w:szCs w:val="22"/>
        </w:rPr>
        <w:t>/</w:t>
      </w:r>
      <w:r w:rsidR="00C53DF6">
        <w:rPr>
          <w:sz w:val="22"/>
          <w:szCs w:val="22"/>
        </w:rPr>
        <w:t>water</w:t>
      </w:r>
      <w:r>
        <w:rPr>
          <w:sz w:val="22"/>
          <w:szCs w:val="22"/>
        </w:rPr>
        <w:t xml:space="preserve"> (80:20, v/v) containing 0.2% (w/v) ammonium acetate and (C) </w:t>
      </w:r>
      <w:r w:rsidR="00026E42">
        <w:rPr>
          <w:sz w:val="22"/>
          <w:szCs w:val="22"/>
        </w:rPr>
        <w:t>M</w:t>
      </w:r>
      <w:r w:rsidR="008A4454">
        <w:rPr>
          <w:sz w:val="22"/>
          <w:szCs w:val="22"/>
        </w:rPr>
        <w:t>TBE</w:t>
      </w:r>
      <w:r>
        <w:rPr>
          <w:sz w:val="22"/>
          <w:szCs w:val="22"/>
        </w:rPr>
        <w:t xml:space="preserve">. Elution from the column with a flow rate of 1 mL/min was carried out from 95% A and 5% B for 12 min, followed by a step to 80% A, 5% B and 15% C and a linear gradient to 30% A, </w:t>
      </w:r>
      <w:r>
        <w:rPr>
          <w:color w:val="auto"/>
          <w:sz w:val="22"/>
          <w:szCs w:val="22"/>
        </w:rPr>
        <w:t xml:space="preserve">5% B and 65% C for 18 min. The column was then returned to initial conditions over the next 30 min </w:t>
      </w:r>
      <w:r w:rsidRPr="002E52ED">
        <w:rPr>
          <w:color w:val="auto"/>
          <w:sz w:val="22"/>
          <w:szCs w:val="14"/>
        </w:rPr>
        <w:fldChar w:fldCharType="begin" w:fldLock="1"/>
      </w:r>
      <w:r w:rsidR="0029689D">
        <w:rPr>
          <w:color w:val="auto"/>
          <w:sz w:val="22"/>
          <w:szCs w:val="14"/>
        </w:rPr>
        <w:instrText>ADDIN CSL_CITATION { "citationItems" : [ { "id" : "ITEM-1", "itemData" : { "author" : [ { "dropping-particle" : "", "family" : "Fraser", "given" : "P D", "non-dropping-particle" : "", "parse-names" : false, "suffix" : "" }, { "dropping-particle" : "", "family" : "Pinto", "given" : "M E S", "non-dropping-particle" : "", "parse-names" : false, "suffix" : "" }, { "dropping-particle" : "", "family" : "Holloway", "given" : "D E", "non-dropping-particle" : "", "parse-names" : false, "suffix" : "" }, { "dropping-particle" : "", "family" : "Bramley", "given" : "P M", "non-dropping-particle" : "", "parse-names" : false, "suffix" : "" } ], "container-title" : "The Plant Journal", "id" : "ITEM-1", "issue" : "4", "issued" : { "date-parts" : [ [ "2000" ] ] }, "page" : "551-558", "title" : "Application of high-performance liquid chromatography with photodiode array detection to the metabolic profiling of plant isoprenoids", "type" : "article-journal", "volume" : "24" }, "uris" : [ "http://www.mendeley.com/documents/?uuid=614869d9-1bb6-406e-b50b-b3e91495c148" ] } ], "mendeley" : { "formattedCitation" : "(Fraser et al., 2000)", "plainTextFormattedCitation" : "(Fraser et al., 2000)", "previouslyFormattedCitation" : "(Fraser et al., 2000)" }, "properties" : {  }, "schema" : "https://github.com/citation-style-language/schema/raw/master/csl-citation.json" }</w:instrText>
      </w:r>
      <w:r w:rsidRPr="002E52ED">
        <w:rPr>
          <w:color w:val="auto"/>
          <w:sz w:val="22"/>
          <w:szCs w:val="14"/>
        </w:rPr>
        <w:fldChar w:fldCharType="separate"/>
      </w:r>
      <w:r w:rsidRPr="00FF4E3B">
        <w:rPr>
          <w:noProof/>
          <w:color w:val="auto"/>
          <w:sz w:val="22"/>
          <w:szCs w:val="14"/>
        </w:rPr>
        <w:t>(Fraser et al., 2000)</w:t>
      </w:r>
      <w:r w:rsidRPr="002E52ED">
        <w:rPr>
          <w:color w:val="auto"/>
          <w:sz w:val="22"/>
          <w:szCs w:val="14"/>
        </w:rPr>
        <w:fldChar w:fldCharType="end"/>
      </w:r>
      <w:r>
        <w:rPr>
          <w:color w:val="auto"/>
          <w:sz w:val="22"/>
          <w:szCs w:val="22"/>
        </w:rPr>
        <w:t>.</w:t>
      </w:r>
    </w:p>
    <w:p w14:paraId="317CC34B" w14:textId="77777777" w:rsidR="00492001" w:rsidRDefault="00492001" w:rsidP="00492001">
      <w:pPr>
        <w:pStyle w:val="Default"/>
        <w:spacing w:line="480" w:lineRule="auto"/>
        <w:rPr>
          <w:color w:val="auto"/>
          <w:sz w:val="22"/>
          <w:szCs w:val="22"/>
        </w:rPr>
      </w:pPr>
      <w:r>
        <w:rPr>
          <w:color w:val="auto"/>
          <w:sz w:val="22"/>
          <w:szCs w:val="22"/>
        </w:rPr>
        <w:t xml:space="preserve">Peaks were automatically integrated using </w:t>
      </w:r>
      <w:r w:rsidR="00E5447A">
        <w:rPr>
          <w:color w:val="auto"/>
          <w:sz w:val="22"/>
          <w:szCs w:val="22"/>
        </w:rPr>
        <w:t xml:space="preserve">Waters </w:t>
      </w:r>
      <w:r>
        <w:rPr>
          <w:color w:val="auto"/>
          <w:sz w:val="22"/>
          <w:szCs w:val="22"/>
        </w:rPr>
        <w:t xml:space="preserve">Empower </w:t>
      </w:r>
      <w:r w:rsidRPr="00D76A8B">
        <w:rPr>
          <w:color w:val="auto"/>
          <w:sz w:val="22"/>
          <w:szCs w:val="22"/>
        </w:rPr>
        <w:t>software with a minimum peak height of 1000.  Samples were analysed continuously from 200-600 nm and peak areas extracted from</w:t>
      </w:r>
      <w:r>
        <w:rPr>
          <w:color w:val="auto"/>
          <w:sz w:val="22"/>
          <w:szCs w:val="22"/>
        </w:rPr>
        <w:t xml:space="preserve"> recordings at 450 nm, 350 nm and 286 nm. Identification of isoprenoids was performed by the comparison of spectral and chromatographic characteristics to standards and literature references </w:t>
      </w:r>
      <w:r w:rsidRPr="00662DE1">
        <w:rPr>
          <w:color w:val="auto"/>
          <w:sz w:val="22"/>
          <w:szCs w:val="14"/>
        </w:rPr>
        <w:fldChar w:fldCharType="begin" w:fldLock="1"/>
      </w:r>
      <w:r w:rsidR="0029689D">
        <w:rPr>
          <w:color w:val="auto"/>
          <w:sz w:val="22"/>
          <w:szCs w:val="14"/>
        </w:rPr>
        <w:instrText>ADDIN CSL_CITATION { "citationItems" : [ { "id" : "ITEM-1", "itemData" : { "DOI" : "10.1007/978-3-0348-7836-4", "author" : [ { "dropping-particle" : "", "family" : "Britton", "given" : "G", "non-dropping-particle" : "", "parse-names" : false, "suffix" : "" } ], "editor" : [ { "dropping-particle" : "", "family" : "Britton", "given" : "G", "non-dropping-particle" : "", "parse-names" : false, "suffix" : "" }, { "dropping-particle" : "", "family" : "Liaaen-Jensen", "given" : "S", "non-dropping-particle" : "", "parse-names" : false, "suffix" : "" }, { "dropping-particle" : "", "family" : "Pfander", "given" : "H", "non-dropping-particle" : "", "parse-names" : false, "suffix" : "" } ], "id" : "ITEM-1", "issued" : { "date-parts" : [ [ "2004" ] ] }, "number-of-pages" : "647", "publisher" : "Birkh\u00e4user Basel", "title" : "Carotenoids: Handbook", "type" : "book" }, "uris" : [ "http://www.mendeley.com/documents/?uuid=f49c4244-1c19-4ff3-9a0a-9cfec030e773" ] } ], "mendeley" : { "formattedCitation" : "(Britton, 2004)", "plainTextFormattedCitation" : "(Britton, 2004)", "previouslyFormattedCitation" : "(Britton, 2004)" }, "properties" : {  }, "schema" : "https://github.com/citation-style-language/schema/raw/master/csl-citation.json" }</w:instrText>
      </w:r>
      <w:r w:rsidRPr="00662DE1">
        <w:rPr>
          <w:color w:val="auto"/>
          <w:sz w:val="22"/>
          <w:szCs w:val="14"/>
        </w:rPr>
        <w:fldChar w:fldCharType="separate"/>
      </w:r>
      <w:r w:rsidR="0029689D" w:rsidRPr="0029689D">
        <w:rPr>
          <w:noProof/>
          <w:color w:val="auto"/>
          <w:sz w:val="22"/>
          <w:szCs w:val="14"/>
        </w:rPr>
        <w:t>(Britton, 2004)</w:t>
      </w:r>
      <w:r w:rsidRPr="00662DE1">
        <w:rPr>
          <w:color w:val="auto"/>
          <w:sz w:val="22"/>
          <w:szCs w:val="14"/>
        </w:rPr>
        <w:fldChar w:fldCharType="end"/>
      </w:r>
      <w:r>
        <w:rPr>
          <w:color w:val="auto"/>
          <w:sz w:val="22"/>
          <w:szCs w:val="14"/>
        </w:rPr>
        <w:t xml:space="preserve"> in addition to elution order as shown in Supplementary Table 2</w:t>
      </w:r>
      <w:r>
        <w:rPr>
          <w:color w:val="auto"/>
          <w:sz w:val="22"/>
          <w:szCs w:val="22"/>
        </w:rPr>
        <w:t>. Only peaks present in all three replicates of any individual sample were retained and solvent blanks subtracted. Sterol and sterol esters were excluded from data analysis due to inability of precise identification via UV spectra.</w:t>
      </w:r>
    </w:p>
    <w:p w14:paraId="1A5CD895" w14:textId="77777777" w:rsidR="00492001" w:rsidRPr="00A2444D" w:rsidRDefault="00492001" w:rsidP="00492001">
      <w:pPr>
        <w:pStyle w:val="Default"/>
        <w:spacing w:line="480" w:lineRule="auto"/>
        <w:rPr>
          <w:color w:val="auto"/>
          <w:sz w:val="22"/>
          <w:szCs w:val="22"/>
        </w:rPr>
      </w:pPr>
      <w:r>
        <w:rPr>
          <w:b/>
          <w:color w:val="auto"/>
          <w:sz w:val="22"/>
          <w:szCs w:val="22"/>
        </w:rPr>
        <w:t xml:space="preserve">2.6. </w:t>
      </w:r>
      <w:r w:rsidRPr="00A2444D">
        <w:rPr>
          <w:b/>
          <w:color w:val="auto"/>
          <w:sz w:val="22"/>
          <w:szCs w:val="22"/>
        </w:rPr>
        <w:t xml:space="preserve">LC-MS for mutatochrome </w:t>
      </w:r>
      <w:r w:rsidR="00F03EFB">
        <w:rPr>
          <w:b/>
          <w:color w:val="auto"/>
          <w:sz w:val="22"/>
          <w:szCs w:val="22"/>
        </w:rPr>
        <w:t>(</w:t>
      </w:r>
      <w:r w:rsidR="00F03EFB" w:rsidRPr="00373876">
        <w:rPr>
          <w:rFonts w:cstheme="minorHAnsi"/>
        </w:rPr>
        <w:t>β</w:t>
      </w:r>
      <w:r w:rsidR="00F03EFB" w:rsidRPr="00373876">
        <w:t>-carotene 5,8-epoxide</w:t>
      </w:r>
      <w:r w:rsidR="00F03EFB">
        <w:t>)</w:t>
      </w:r>
      <w:r w:rsidR="00F03EFB" w:rsidRPr="00373876">
        <w:t xml:space="preserve"> </w:t>
      </w:r>
      <w:r w:rsidRPr="00A2444D">
        <w:rPr>
          <w:b/>
          <w:color w:val="auto"/>
          <w:sz w:val="22"/>
          <w:szCs w:val="22"/>
        </w:rPr>
        <w:t>identification</w:t>
      </w:r>
    </w:p>
    <w:p w14:paraId="76ED98C7" w14:textId="63BCD51A" w:rsidR="00492001" w:rsidRDefault="00492001" w:rsidP="00492001">
      <w:r w:rsidRPr="00A2444D">
        <w:t>Concentrated samples were analysed using a maXis UHR Q-TOF mass spectrometer (Bruker Daltonics</w:t>
      </w:r>
      <w:r w:rsidR="00E5447A">
        <w:t>, Bremen, Germany</w:t>
      </w:r>
      <w:r w:rsidRPr="00A2444D">
        <w:t>), on-line with a UPLC UltiMate 3000 with PDA detector (200-600 nm; Dionex Softron</w:t>
      </w:r>
      <w:r w:rsidR="00E5447A">
        <w:t>, Gemering, Germany</w:t>
      </w:r>
      <w:r w:rsidRPr="00A2444D">
        <w:t xml:space="preserve">). Chromatographic procedures followed that of Perez-Fons </w:t>
      </w:r>
      <w:r w:rsidRPr="00A2444D">
        <w:fldChar w:fldCharType="begin" w:fldLock="1"/>
      </w:r>
      <w:r w:rsidR="00D1488D">
        <w:instrText>ADDIN CSL_CITATION { "citationItems" : [ { "id" : "ITEM-1", "itemData" : { "DOI" : "10.1016/j.bbalip.2010.12.009", "ISSN" : "1388-1981", "author" : [ { "dropping-particle" : "", "family" : "Perez-Fons", "given" : "L", "non-dropping-particle" : "", "parse-names" : false, "suffix" : "" }, { "dropping-particle" : "", "family" : "Steiger", "given" : "S", "non-dropping-particle" : "", "parse-names" : false, "suffix" : "" }, { "dropping-particle" : "", "family" : "Khaneja", "given" : "R", "non-dropping-particle" : "", "parse-names" : false, "suffix" : "" }, { "dropping-particle" : "", "family" : "Bramley", "given" : "P M", "non-dropping-particle" : "", "parse-names" : false, "suffix" : "" }, { "dropping-particle" : "", "family" : "Cutting", "given" : "S M", "non-dropping-particle" : "", "parse-names" : false, "suffix" : "" }, { "dropping-particle" : "", "family" : "Sandmann", "given" : "G", "non-dropping-particle" : "", "parse-names" : false, "suffix" : "" }, { "dropping-particle" : "", "family" : "Fraser", "given" : "P D", "non-dropping-particle" : "", "parse-names" : false, "suffix" : "" } ], "container-title" : "Biochimica et Biophysica Acta", "id" : "ITEM-1", "issued" : { "date-parts" : [ [ "2011" ] ] }, "page" : "177-185", "publisher" : "Elsevier B.V.", "title" : "Identification and the developmental formation of carotenoid pigments in the yellow/ orange Bacillus spore-formers", "type" : "article-journal", "volume" : "1811" }, "uris" : [ "http://www.mendeley.com/documents/?uuid=e7c5ebdb-c6cc-47fa-9899-8ed88b11b423" ] } ], "mendeley" : { "formattedCitation" : "(Perez-Fons et al., 2011)", "plainTextFormattedCitation" : "(Perez-Fons et al., 2011)", "previouslyFormattedCitation" : "(Perez-Fons et al., 2011)" }, "properties" : {  }, "schema" : "https://github.com/citation-style-language/schema/raw/master/csl-citation.json" }</w:instrText>
      </w:r>
      <w:r w:rsidRPr="00A2444D">
        <w:fldChar w:fldCharType="separate"/>
      </w:r>
      <w:r w:rsidRPr="00FF4E3B">
        <w:rPr>
          <w:noProof/>
        </w:rPr>
        <w:t xml:space="preserve">(Perez-Fons </w:t>
      </w:r>
      <w:r w:rsidRPr="00FF4E3B">
        <w:rPr>
          <w:noProof/>
        </w:rPr>
        <w:lastRenderedPageBreak/>
        <w:t>et al., 2011)</w:t>
      </w:r>
      <w:r w:rsidRPr="00A2444D">
        <w:fldChar w:fldCharType="end"/>
      </w:r>
      <w:r w:rsidRPr="00A2444D">
        <w:t>. Briefly, separations were made on an RP C</w:t>
      </w:r>
      <w:r w:rsidRPr="00A2444D">
        <w:rPr>
          <w:vertAlign w:val="subscript"/>
        </w:rPr>
        <w:t>30</w:t>
      </w:r>
      <w:r w:rsidRPr="00A2444D">
        <w:t xml:space="preserve"> 3 μm column (150×2.1 mm i.d.; YMC inc.) coupled to a 20× 4.6 mm C</w:t>
      </w:r>
      <w:r w:rsidRPr="00A2444D">
        <w:rPr>
          <w:vertAlign w:val="subscript"/>
        </w:rPr>
        <w:t>30</w:t>
      </w:r>
      <w:r w:rsidRPr="00A2444D">
        <w:t xml:space="preserve"> guard column (YMC inc.). The mobile phase comprised of (A) </w:t>
      </w:r>
      <w:r w:rsidR="00F16141">
        <w:t>MeOH</w:t>
      </w:r>
      <w:r w:rsidR="00F16141" w:rsidRPr="00A2444D">
        <w:t xml:space="preserve"> </w:t>
      </w:r>
      <w:r w:rsidRPr="00A2444D">
        <w:t xml:space="preserve">containing 0.1% formic acid (by vol.) and (B) </w:t>
      </w:r>
      <w:r w:rsidR="00F16141">
        <w:t>M</w:t>
      </w:r>
      <w:r w:rsidR="00026E42">
        <w:t>T</w:t>
      </w:r>
      <w:r w:rsidR="00F16141">
        <w:t xml:space="preserve">BE </w:t>
      </w:r>
      <w:r w:rsidRPr="00A2444D">
        <w:t xml:space="preserve">containing 0.1% formic acid (by vol.). A gradient mode was used, starting at 100% (A) for 5 min, stepped to 95% (A) for 4 min and followed by a linear gradient over 30 min to 25% (A). </w:t>
      </w:r>
      <w:r>
        <w:t>Later</w:t>
      </w:r>
      <w:r w:rsidRPr="00A2444D">
        <w:t xml:space="preserve"> this gradient (A) was stepped down to 10% over 10 min. Initial conditions (100% A) were restored for 10 min to re-equilibrate the system. The flow rate was 0.2 mL /min. </w:t>
      </w:r>
    </w:p>
    <w:p w14:paraId="140B0388" w14:textId="5E4836C3" w:rsidR="00492001" w:rsidRDefault="00492001" w:rsidP="00492001">
      <w:r w:rsidRPr="00A2444D">
        <w:t xml:space="preserve">Detection was </w:t>
      </w:r>
      <w:r>
        <w:t>via Atmospheric pressure chemical ionisation (</w:t>
      </w:r>
      <w:r w:rsidRPr="00A2444D">
        <w:t>APCI</w:t>
      </w:r>
      <w:r>
        <w:t>)</w:t>
      </w:r>
      <w:r w:rsidRPr="00A2444D">
        <w:t xml:space="preserve"> in positive mode with an ionisation temperature of 450</w:t>
      </w:r>
      <w:r w:rsidR="00F16141">
        <w:t xml:space="preserve"> </w:t>
      </w:r>
      <w:r w:rsidR="00F16141">
        <w:rPr>
          <w:rFonts w:cstheme="minorHAnsi"/>
        </w:rPr>
        <w:t>°</w:t>
      </w:r>
      <w:r w:rsidRPr="00A2444D">
        <w:t>C, dry gas (nitrogen) at 1.3 L/ min and nebuliser at 2 bar. The APCI source settings for detection were: corona discharge voltage at 6000 nA and a capillary voltage of 1.5 kV, with the end plat set</w:t>
      </w:r>
      <w:r>
        <w:t xml:space="preserve"> at 500 V. A full MS scan was performed from 100–1600 m/z and MS/MS spectra were recorded at an isolation width of 0.5 m/z operating in “auto MS” mode with a collision energy ramp from 35 to 70 eV. Instrument calibration was performed externally prior to each sequence with ESI-TOF tuning mix (Agilent technologies</w:t>
      </w:r>
      <w:r w:rsidR="00E5447A">
        <w:t>, Cheshire, UK</w:t>
      </w:r>
      <w:r>
        <w:t xml:space="preserve">) and automated post-run internal calibration was performed by injecting the same calibrant solution at the end of each sample run via a six port divert valve equipped with a 20 </w:t>
      </w:r>
      <w:r w:rsidR="00E5447A">
        <w:rPr>
          <w:rFonts w:cstheme="minorHAnsi"/>
        </w:rPr>
        <w:t>μ</w:t>
      </w:r>
      <w:r w:rsidR="00E5447A">
        <w:t xml:space="preserve">L </w:t>
      </w:r>
      <w:r>
        <w:t>loop</w:t>
      </w:r>
      <w:r w:rsidRPr="00D76A8B">
        <w:t>. Spectra were processed using Compass Data Analysis 4.0 (Bruker Daltonic</w:t>
      </w:r>
      <w:r w:rsidR="00AA2D02">
        <w:t>s</w:t>
      </w:r>
      <w:r w:rsidRPr="00D76A8B">
        <w:t>). Base-peak UV chromatograms were extracted at 450 nm wavelength and aligned to the base-peak chromatogram (~8s shift). Compounds were targeted via extracted ion-chromatograms of the [M+H] ion.</w:t>
      </w:r>
    </w:p>
    <w:p w14:paraId="059327FD" w14:textId="77777777" w:rsidR="00492001" w:rsidRDefault="00492001" w:rsidP="00492001">
      <w:pPr>
        <w:jc w:val="left"/>
        <w:rPr>
          <w:b/>
        </w:rPr>
      </w:pPr>
      <w:r>
        <w:rPr>
          <w:b/>
        </w:rPr>
        <w:t xml:space="preserve">2.7. </w:t>
      </w:r>
      <w:r w:rsidRPr="00570B36">
        <w:rPr>
          <w:b/>
        </w:rPr>
        <w:t>Statistical Analyses</w:t>
      </w:r>
    </w:p>
    <w:p w14:paraId="7971D57F" w14:textId="6C67E1DA" w:rsidR="00492001" w:rsidRDefault="00492001" w:rsidP="00492001">
      <w:pPr>
        <w:widowControl w:val="0"/>
        <w:autoSpaceDE w:val="0"/>
        <w:autoSpaceDN w:val="0"/>
        <w:adjustRightInd w:val="0"/>
        <w:jc w:val="left"/>
        <w:rPr>
          <w:rFonts w:cstheme="minorHAnsi"/>
          <w:color w:val="000000"/>
        </w:rPr>
      </w:pPr>
      <w:r w:rsidRPr="003C0CE9">
        <w:t>All data analyses were performed using XLSTAT add-ins (Addinsoft</w:t>
      </w:r>
      <w:r w:rsidR="00AA2D02">
        <w:t>, Paris, France</w:t>
      </w:r>
      <w:r w:rsidRPr="003C0CE9">
        <w:t>) within Microsoft Excel</w:t>
      </w:r>
      <w:r w:rsidR="00AA2D02">
        <w:t xml:space="preserve"> (Redmond, US)</w:t>
      </w:r>
      <w:r w:rsidRPr="003C0CE9">
        <w:t xml:space="preserve">. </w:t>
      </w:r>
      <w:r>
        <w:t>Pro</w:t>
      </w:r>
      <w:r w:rsidR="00F16141">
        <w:t>v</w:t>
      </w:r>
      <w:r>
        <w:t xml:space="preserve">itamin A activity was calculated using estimates relative to </w:t>
      </w:r>
      <w:r>
        <w:rPr>
          <w:rFonts w:cstheme="minorHAnsi"/>
        </w:rPr>
        <w:t>β</w:t>
      </w:r>
      <w:r>
        <w:t xml:space="preserve">-carotene (100%), whereby </w:t>
      </w:r>
      <w:r>
        <w:rPr>
          <w:rFonts w:cstheme="minorHAnsi"/>
        </w:rPr>
        <w:t>α</w:t>
      </w:r>
      <w:r>
        <w:t xml:space="preserve">-carotene (53%), </w:t>
      </w:r>
      <w:r>
        <w:rPr>
          <w:rFonts w:cstheme="minorHAnsi"/>
        </w:rPr>
        <w:t>β-cryptoxanthin (57%), β-zeacarotene (30%), β</w:t>
      </w:r>
      <w:r>
        <w:t>-carotene 5,6-epoxide (21%), mutatochrome (</w:t>
      </w:r>
      <w:r w:rsidR="00F03EFB" w:rsidRPr="00373876">
        <w:rPr>
          <w:rFonts w:cstheme="minorHAnsi"/>
        </w:rPr>
        <w:t>β</w:t>
      </w:r>
      <w:r w:rsidR="00F03EFB" w:rsidRPr="00373876">
        <w:t xml:space="preserve">-carotene 5,8-epoxide; </w:t>
      </w:r>
      <w:r>
        <w:t>50%), luteochrome (</w:t>
      </w:r>
      <w:r w:rsidR="00F03EFB" w:rsidRPr="00103AAA">
        <w:rPr>
          <w:rFonts w:cstheme="minorHAnsi"/>
        </w:rPr>
        <w:t>β</w:t>
      </w:r>
      <w:r w:rsidR="00F03EFB" w:rsidRPr="00103AAA">
        <w:t>-carotene 5</w:t>
      </w:r>
      <w:r w:rsidR="00F03EFB">
        <w:t>,6,5’8’</w:t>
      </w:r>
      <w:r w:rsidR="00F03EFB" w:rsidRPr="00103AAA">
        <w:t>-</w:t>
      </w:r>
      <w:r w:rsidR="00F03EFB">
        <w:t>die</w:t>
      </w:r>
      <w:r w:rsidR="00F03EFB" w:rsidRPr="00103AAA">
        <w:t>poxide</w:t>
      </w:r>
      <w:r w:rsidR="00F03EFB">
        <w:t xml:space="preserve">; </w:t>
      </w:r>
      <w:r>
        <w:t xml:space="preserve">14%) </w:t>
      </w:r>
      <w:r>
        <w:fldChar w:fldCharType="begin" w:fldLock="1"/>
      </w:r>
      <w:r w:rsidR="0051078E">
        <w:instrText>ADDIN CSL_CITATION { "citationItems" : [ { "id" : "ITEM-1", "itemData" : { "DOI" : "10.1021/jf60181a003", "ISSN" : "00218561", "PMID" : "4562921", "author" : [ { "dropping-particle" : "", "family" : "Bauernfeind", "given" : "J C", "non-dropping-particle" : "", "parse-names" : false, "suffix" : "" } ], "container-title" : "Journal of agricultural and food chemistry", "id" : "ITEM-1", "issue" : "3", "issued" : { "date-parts" : [ [ "1972" ] ] }, "page" : "456-473", "title" : "Carotenoid vitamin A precursors and analogs in foods and feeds", "type" : "article-journal", "volume" : "20" }, "uris" : [ "http://www.mendeley.com/documents/?uuid=3015b157-cad0-4194-b3a9-9a16d2ebaa2a" ] } ], "mendeley" : { "formattedCitation" : "(Bauernfeind, 1972)", "plainTextFormattedCitation" : "(Bauernfeind, 1972)", "previouslyFormattedCitation" : "(Bauernfeind, 1972)" }, "properties" : {  }, "schema" : "https://github.com/citation-style-language/schema/raw/master/csl-citation.json" }</w:instrText>
      </w:r>
      <w:r>
        <w:fldChar w:fldCharType="separate"/>
      </w:r>
      <w:r w:rsidRPr="00FF4E3B">
        <w:rPr>
          <w:noProof/>
        </w:rPr>
        <w:t>(Bauernfeind, 1972)</w:t>
      </w:r>
      <w:r>
        <w:fldChar w:fldCharType="end"/>
      </w:r>
      <w:r>
        <w:t xml:space="preserve"> and </w:t>
      </w:r>
      <w:r>
        <w:rPr>
          <w:rFonts w:cstheme="minorHAnsi"/>
        </w:rPr>
        <w:t>(13)-</w:t>
      </w:r>
      <w:r w:rsidRPr="000B6C62">
        <w:rPr>
          <w:rFonts w:cstheme="minorHAnsi"/>
          <w:i/>
        </w:rPr>
        <w:t>cis</w:t>
      </w:r>
      <w:r>
        <w:rPr>
          <w:rFonts w:cstheme="minorHAnsi"/>
        </w:rPr>
        <w:t>-β</w:t>
      </w:r>
      <w:r>
        <w:t xml:space="preserve">-carotene (62%) </w:t>
      </w:r>
      <w:r>
        <w:fldChar w:fldCharType="begin" w:fldLock="1"/>
      </w:r>
      <w:r w:rsidR="0029689D">
        <w:instrText>ADDIN CSL_CITATION { "citationItems" : [ { "id" : "ITEM-1", "itemData" : { "ISBN" : "0022-3166 (Print)\\r0022-3166 (Linking)", "ISSN" : "00223166", "PMID" : "12221233", "abstract" : "The effectiveness of beta-carotene (betaC) as a vitamin A (VA) precursor may be influenced by the proportions of cis isomers of betaC consumed in the diet. Although the metabolic fates of cis isomers of betaC are poorly understood, their retinol equivalency has been assigned a value 50% that of all-trans (at) betaC. A dose-response design was used to estimate the relative VA value (VAV) of atbetaC, 9-cis (9c) betaC and 13-cis (13c) betaC in gerbils using total liver retinol as a measure of VAV. Ten groups of gerbils received a daily dose of oil with or without betaC isomer by gavage for 7 d. Nine groups (n = 5) were divided equally among the three betaC dosing treatments with each isomer provided at 141, 275 and 418 nmol/d. Total liver VA (171-259 nmol) in gerbils administered atbetaC was higher than total liver betaC (25-53 nmol). Stores of VA and betaC in livers from gerbils administered atbetaC were higher than stores of VA and betaC in livers from those given 9cbetaC or 13cbetaC. The relative VAV of cis betaC isomers was estimated by comparing slopes of dose-response lines of all three betaC isomers using atbetaC as a reference. Total liver VA and betaC increased linearly (P &lt; 0.05) with increasing betaC intake in gerbils gavaged with all three betaC isomer oils. The relative VAV of 9cbetaC was less (38%) and 13cbetaC was more (62%) than the assigned value of 50% that of atbetaC. Thus, the proportions of cis isomers of betaC contained in a food could negatively affect the vitamin A value of the diet.", "author" : [ { "dropping-particle" : "", "family" : "Deming", "given" : "D M", "non-dropping-particle" : "", "parse-names" : false, "suffix" : "" }, { "dropping-particle" : "", "family" : "Baker", "given" : "D H", "non-dropping-particle" : "", "parse-names" : false, "suffix" : "" }, { "dropping-particle" : "", "family" : "Erdman", "given" : "J W", "non-dropping-particle" : "", "parse-names" : false, "suffix" : "" } ], "container-title" : "The Journal of Nutrition", "id" : "ITEM-1", "issue" : "9", "issued" : { "date-parts" : [ [ "2002" ] ] }, "page" : "2709-2712", "title" : "The relative vitamin A value of 9-cis beta-carotene is less and that of 13-cis beta-carotene may be greater than the accepted 50% that of all-trans beta-carotene in gerbils.", "type" : "article-journal", "volume" : "132" }, "uris" : [ "http://www.mendeley.com/documents/?uuid=11ddcefb-9438-4c3b-807a-23834614dbee" ] } ], "mendeley" : { "formattedCitation" : "(Deming, Baker, &amp; Erdman, 2002)", "plainTextFormattedCitation" : "(Deming, Baker, &amp; Erdman, 2002)", "previouslyFormattedCitation" : "(Deming, Baker, &amp; Erdman, 2002)" }, "properties" : {  }, "schema" : "https://github.com/citation-style-language/schema/raw/master/csl-citation.json" }</w:instrText>
      </w:r>
      <w:r>
        <w:fldChar w:fldCharType="separate"/>
      </w:r>
      <w:r w:rsidRPr="00FF4E3B">
        <w:rPr>
          <w:noProof/>
        </w:rPr>
        <w:t>(Deming, Baker, &amp; Erdman, 2002)</w:t>
      </w:r>
      <w:r>
        <w:fldChar w:fldCharType="end"/>
      </w:r>
      <w:r>
        <w:t xml:space="preserve"> </w:t>
      </w:r>
      <w:r>
        <w:lastRenderedPageBreak/>
        <w:t>were used. Furthermore, carotenoids with a likely reported activity were estimated as aurochrome (</w:t>
      </w:r>
      <w:r w:rsidR="00F03EFB" w:rsidRPr="00103AAA">
        <w:rPr>
          <w:rFonts w:cstheme="minorHAnsi"/>
        </w:rPr>
        <w:t>β</w:t>
      </w:r>
      <w:r w:rsidR="00F03EFB" w:rsidRPr="00103AAA">
        <w:t>-carotene 5</w:t>
      </w:r>
      <w:r w:rsidR="00F03EFB">
        <w:t>,8,5’8’</w:t>
      </w:r>
      <w:r w:rsidR="00F03EFB" w:rsidRPr="00103AAA">
        <w:t>-</w:t>
      </w:r>
      <w:r w:rsidR="00F03EFB">
        <w:t>die</w:t>
      </w:r>
      <w:r w:rsidR="00F03EFB" w:rsidRPr="00103AAA">
        <w:t>poxide</w:t>
      </w:r>
      <w:r w:rsidR="00F03EFB">
        <w:t xml:space="preserve">; </w:t>
      </w:r>
      <w:r>
        <w:t>14%</w:t>
      </w:r>
      <w:r w:rsidR="00F03EFB">
        <w:t>,</w:t>
      </w:r>
      <w:r>
        <w:t xml:space="preserve"> similar to luteochrome), </w:t>
      </w:r>
      <w:r>
        <w:rPr>
          <w:rFonts w:cstheme="minorHAnsi"/>
        </w:rPr>
        <w:t>β-cryptoxanthin 5,6-epoxide</w:t>
      </w:r>
      <w:r>
        <w:t xml:space="preserve">  (11%, a fifth of </w:t>
      </w:r>
      <w:r>
        <w:rPr>
          <w:rFonts w:cstheme="minorHAnsi"/>
        </w:rPr>
        <w:t>β</w:t>
      </w:r>
      <w:r>
        <w:t xml:space="preserve">-crytpoxanthin activity), </w:t>
      </w:r>
      <w:r>
        <w:rPr>
          <w:rFonts w:cstheme="minorHAnsi"/>
        </w:rPr>
        <w:t>β-cryptoxanthin 5,8-epoxide</w:t>
      </w:r>
      <w:r>
        <w:t xml:space="preserve"> (27.5%, half of </w:t>
      </w:r>
      <w:r>
        <w:rPr>
          <w:rFonts w:cstheme="minorHAnsi"/>
        </w:rPr>
        <w:t>β</w:t>
      </w:r>
      <w:r>
        <w:t xml:space="preserve">-crytpoxanthin activity), yet with </w:t>
      </w:r>
      <w:r>
        <w:rPr>
          <w:rFonts w:cstheme="minorHAnsi"/>
        </w:rPr>
        <w:t>α</w:t>
      </w:r>
      <w:r>
        <w:t xml:space="preserve">-cryptoxanthin excluded due to lacking of </w:t>
      </w:r>
      <w:r>
        <w:rPr>
          <w:rFonts w:cstheme="minorHAnsi"/>
        </w:rPr>
        <w:t>β</w:t>
      </w:r>
      <w:r>
        <w:t xml:space="preserve">-ring structure. Principal Component Analysis (PCA) was performed on the Spearman correlation matrix. </w:t>
      </w:r>
      <w:r w:rsidRPr="003C0CE9">
        <w:t xml:space="preserve">Agglomerative hierarchical clustering (AHC) was performed using complete linkage on the </w:t>
      </w:r>
      <w:r>
        <w:t>S</w:t>
      </w:r>
      <w:r w:rsidRPr="003C0CE9">
        <w:t>pearman dissimilarity matrix</w:t>
      </w:r>
      <w:r w:rsidRPr="003C0CE9">
        <w:rPr>
          <w:color w:val="000000" w:themeColor="text1"/>
        </w:rPr>
        <w:t xml:space="preserve">. </w:t>
      </w:r>
      <w:r w:rsidRPr="002B55A1">
        <w:t>Kruskal-Wallis’ one way analysis of variance were performed using Monte Carlo permutations (10000) for p-value calculation. Conover-Iman post hoc tests (α=0.05) were Bonferroni- corrected. All univariate tests were two-tailed.</w:t>
      </w:r>
      <w:r>
        <w:t xml:space="preserve"> Spearman correlations </w:t>
      </w:r>
      <w:r w:rsidRPr="00D76A8B">
        <w:rPr>
          <w:rFonts w:cstheme="minorHAnsi"/>
        </w:rPr>
        <w:t>were performed on replicate-averaged data for the associations between β-carotene, β-carotene epoxides and pro</w:t>
      </w:r>
      <w:r w:rsidR="00F16141">
        <w:rPr>
          <w:rFonts w:cstheme="minorHAnsi"/>
        </w:rPr>
        <w:t>v</w:t>
      </w:r>
      <w:r w:rsidRPr="00D76A8B">
        <w:rPr>
          <w:rFonts w:cstheme="minorHAnsi"/>
        </w:rPr>
        <w:t xml:space="preserve">itamin A activity and comparisons made via Steiger’s Z-test for dependent samples using </w:t>
      </w:r>
      <w:r w:rsidR="0029689D">
        <w:rPr>
          <w:rFonts w:cstheme="minorHAnsi"/>
        </w:rPr>
        <w:t xml:space="preserve">Quantpsy </w:t>
      </w:r>
      <w:r w:rsidRPr="00D76A8B">
        <w:rPr>
          <w:rFonts w:cstheme="minorHAnsi"/>
          <w:color w:val="000000"/>
        </w:rPr>
        <w:fldChar w:fldCharType="begin" w:fldLock="1"/>
      </w:r>
      <w:r w:rsidR="0029689D">
        <w:rPr>
          <w:rFonts w:cstheme="minorHAnsi"/>
          <w:color w:val="000000"/>
        </w:rPr>
        <w:instrText>ADDIN CSL_CITATION { "citationItems" : [ { "id" : "ITEM-1", "itemData" : { "author" : [ { "dropping-particle" : "", "family" : "Preacher", "given" : "K J", "non-dropping-particle" : "", "parse-names" : false, "suffix" : "" } ], "id" : "ITEM-1", "issued" : { "date-parts" : [ [ "2013" ] ] }, "publisher" : "Preacher, K J", "title" : "Calculation for the test of the difference between two dependent correlations with one variable in common", "type" : "article" }, "uris" : [ "http://www.mendeley.com/documents/?uuid=2dfe1f1f-fd52-4d92-8e53-198e418c2846" ] } ], "mendeley" : { "formattedCitation" : "(Preacher, 2013)", "plainTextFormattedCitation" : "(Preacher, 2013)", "previouslyFormattedCitation" : "(Preacher, 2013)" }, "properties" : {  }, "schema" : "https://github.com/citation-style-language/schema/raw/master/csl-citation.json" }</w:instrText>
      </w:r>
      <w:r w:rsidRPr="00D76A8B">
        <w:rPr>
          <w:rFonts w:cstheme="minorHAnsi"/>
          <w:color w:val="000000"/>
        </w:rPr>
        <w:fldChar w:fldCharType="separate"/>
      </w:r>
      <w:r w:rsidR="0029689D" w:rsidRPr="0029689D">
        <w:rPr>
          <w:rFonts w:cstheme="minorHAnsi"/>
          <w:noProof/>
          <w:color w:val="000000"/>
        </w:rPr>
        <w:t>(Preacher, 2013)</w:t>
      </w:r>
      <w:r w:rsidRPr="00D76A8B">
        <w:rPr>
          <w:rFonts w:cstheme="minorHAnsi"/>
          <w:color w:val="000000"/>
        </w:rPr>
        <w:fldChar w:fldCharType="end"/>
      </w:r>
      <w:r w:rsidRPr="00D76A8B">
        <w:rPr>
          <w:rFonts w:cstheme="minorHAnsi"/>
          <w:color w:val="000000"/>
        </w:rPr>
        <w:t>.</w:t>
      </w:r>
    </w:p>
    <w:p w14:paraId="1F185902" w14:textId="77777777" w:rsidR="0002393F" w:rsidRDefault="00492001" w:rsidP="00492001">
      <w:pPr>
        <w:widowControl w:val="0"/>
        <w:autoSpaceDE w:val="0"/>
        <w:autoSpaceDN w:val="0"/>
        <w:adjustRightInd w:val="0"/>
        <w:ind w:left="640" w:hanging="640"/>
        <w:jc w:val="left"/>
        <w:rPr>
          <w:b/>
        </w:rPr>
      </w:pPr>
      <w:r>
        <w:rPr>
          <w:b/>
        </w:rPr>
        <w:t>3</w:t>
      </w:r>
      <w:r w:rsidR="00814E33">
        <w:rPr>
          <w:b/>
        </w:rPr>
        <w:t xml:space="preserve">. </w:t>
      </w:r>
      <w:r w:rsidR="00375C5E">
        <w:rPr>
          <w:b/>
        </w:rPr>
        <w:t>Results</w:t>
      </w:r>
      <w:r w:rsidR="00570B36">
        <w:rPr>
          <w:b/>
        </w:rPr>
        <w:t xml:space="preserve"> &amp; Discussion</w:t>
      </w:r>
    </w:p>
    <w:p w14:paraId="041B5C8D" w14:textId="77777777" w:rsidR="00ED16FE" w:rsidRDefault="00492001" w:rsidP="006C53B9">
      <w:pPr>
        <w:widowControl w:val="0"/>
        <w:autoSpaceDE w:val="0"/>
        <w:autoSpaceDN w:val="0"/>
        <w:adjustRightInd w:val="0"/>
        <w:ind w:left="640" w:hanging="640"/>
        <w:jc w:val="left"/>
        <w:rPr>
          <w:b/>
        </w:rPr>
      </w:pPr>
      <w:r>
        <w:rPr>
          <w:b/>
        </w:rPr>
        <w:t>3</w:t>
      </w:r>
      <w:r w:rsidR="00814E33">
        <w:rPr>
          <w:b/>
        </w:rPr>
        <w:t xml:space="preserve">.1. </w:t>
      </w:r>
      <w:r w:rsidR="00697D0F">
        <w:rPr>
          <w:b/>
        </w:rPr>
        <w:t>Scale</w:t>
      </w:r>
      <w:r w:rsidR="00112EEF">
        <w:rPr>
          <w:b/>
        </w:rPr>
        <w:t xml:space="preserve">d-down extraction </w:t>
      </w:r>
      <w:r w:rsidR="00697D0F">
        <w:rPr>
          <w:b/>
        </w:rPr>
        <w:t>method</w:t>
      </w:r>
    </w:p>
    <w:p w14:paraId="28BA30E4" w14:textId="77777777" w:rsidR="00ED16FE" w:rsidRDefault="00373492" w:rsidP="00FD6BB6">
      <w:pPr>
        <w:widowControl w:val="0"/>
        <w:autoSpaceDE w:val="0"/>
        <w:autoSpaceDN w:val="0"/>
        <w:adjustRightInd w:val="0"/>
        <w:jc w:val="left"/>
      </w:pPr>
      <w:r w:rsidRPr="008A0BB9">
        <w:t xml:space="preserve">The </w:t>
      </w:r>
      <w:r w:rsidR="00627886">
        <w:t>extraction method utilised</w:t>
      </w:r>
      <w:r w:rsidRPr="008A0BB9">
        <w:t xml:space="preserve"> up to 20</w:t>
      </w:r>
      <w:r w:rsidR="003B01B7">
        <w:t xml:space="preserve">-fold less raw material and </w:t>
      </w:r>
      <w:r w:rsidRPr="008A0BB9">
        <w:t>less</w:t>
      </w:r>
      <w:r w:rsidR="00A44BBB">
        <w:t xml:space="preserve"> than half the solvent of the commonly</w:t>
      </w:r>
      <w:r w:rsidR="004F3CF8">
        <w:t xml:space="preserve"> </w:t>
      </w:r>
      <w:r>
        <w:t xml:space="preserve">applied modified </w:t>
      </w:r>
      <w:r w:rsidRPr="008A0BB9">
        <w:t>HarvestPlus approach</w:t>
      </w:r>
      <w:r w:rsidR="002E7F73">
        <w:t xml:space="preserve"> </w:t>
      </w:r>
      <w:r w:rsidR="00DC5F94" w:rsidRPr="008A0BB9">
        <w:fldChar w:fldCharType="begin" w:fldLock="1"/>
      </w:r>
      <w:r w:rsidR="0029689D">
        <w:instrText>ADDIN CSL_CITATION { "citationItems" : [ { "id" : "ITEM-1", "itemData" : { "author" : [ { "dropping-particle" : "", "family" : "Ferede", "given" : "R", "non-dropping-particle" : "", "parse-names" : false, "suffix" : "" }, { "dropping-particle" : "", "family" : "Maziya-Dixon", "given" : "B", "non-dropping-particle" : "", "parse-names" : false, "suffix" : "" }, { "dropping-particle" : "", "family" : "Alamu", "given" : "O E", "non-dropping-particle" : "", "parse-names" : false, "suffix" : "" }, { "dropping-particle" : "", "family" : "Asiedu", "given" : "R", "non-dropping-particle" : "", "parse-names" : false, "suffix" : "" } ], "container-title" : "Journal of Food, Agriculture &amp; Environment", "id" : "ITEM-1", "issued" : { "date-parts" : [ [ "2010" ] ] }, "page" : "160-166", "title" : "Identification and quantification of major carotenoids of deep yellow-fleshed yam (tropical Dioscorea dumetorum)", "type" : "article-journal", "volume" : "8" }, "uris" : [ "http://www.mendeley.com/documents/?uuid=548054ff-1498-4528-8123-e6576464f305" ] }, { "id" : "ITEM-2", "itemData" : { "DOI" : "10.1016/j.jfca.2010.03.021", "ISSN" : "08891575", "author" : [ { "dropping-particle" : "", "family" : "Champagne", "given" : "A", "non-dropping-particle" : "", "parse-names" : false, "suffix" : "" }, { "dropping-particle" : "", "family" : "Bernillon", "given" : "S", "non-dropping-particle" : "", "parse-names" : false, "suffix" : "" }, { "dropping-particle" : "", "family" : "Moing", "given" : "A", "non-dropping-particle" : "", "parse-names" : false, "suffix" : "" }, { "dropping-particle" : "", "family" : "Rolin", "given" : "D", "non-dropping-particle" : "", "parse-names" : false, "suffix" : "" }, { "dropping-particle" : "", "family" : "Legendre", "given" : "L", "non-dropping-particle" : "", "parse-names" : false, "suffix" : "" }, { "dropping-particle" : "", "family" : "Lebot", "given" : "V", "non-dropping-particle" : "", "parse-names" : false, "suffix" : "" } ], "container-title" : "Journal of Food Composition and Analysis", "id" : "ITEM-2", "issue" : "8", "issued" : { "date-parts" : [ [ "2010", "12" ] ] }, "page" : "763-771", "title" : "Carotenoid profiling of tropical root crop chemotypes from Vanuatu, South Pacific", "type" : "article-journal", "volume" : "23" }, "uris" : [ "http://www.mendeley.com/documents/?uuid=0aeae6ec-127c-4413-82f7-61ba68986786" ] }, { "id" : "ITEM-3", "itemData" : { "DOI" : "10.5251/ajfn.2014.4.1.1.10", "author" : [ { "dropping-particle" : "", "family" : "Ukom", "given" : "A N", "non-dropping-particle" : "", "parse-names" : false, "suffix" : "" }, { "dropping-particle" : "", "family" : "Ojimelukwe", "given" : "P C", "non-dropping-particle" : "", "parse-names" : false, "suffix" : "" }, { "dropping-particle" : "", "family" : "Ezeama", "given" : "C F", "non-dropping-particle" : "", "parse-names" : false, "suffix" : "" }, { "dropping-particle" : "", "family" : "Ortiz", "given" : "D O", "non-dropping-particle" : "", "parse-names" : false, "suffix" : "" }, { "dropping-particle" : "", "family" : "Aragon", "given" : "I I", "non-dropping-particle" : "", "parse-names" : false, "suffix" : "" } ], "container-title" : "American Journal of Food and Nutrition", "id" : "ITEM-3", "issue" : "1", "issued" : { "date-parts" : [ [ "2014" ] ] }, "note" : "Compouinds not resolved", "page" : "1-10", "title" : "Proximate composition and carotenoid profile of yams (Dioscorea spp.) and cocoyam (Xanthosoma maffa (Scoth)) root tubers from Nigeria", "type" : "article-journal", "volume" : "4" }, "uris" : [ "http://www.mendeley.com/documents/?uuid=5b01dc0b-484c-4198-b1c5-6152e8c48a9a" ] } ], "mendeley" : { "formattedCitation" : "(Champagne et al., 2010; Ferede et al., 2010; Ukom et al., 2014)", "plainTextFormattedCitation" : "(Champagne et al., 2010; Ferede et al., 2010; Ukom et al., 2014)", "previouslyFormattedCitation" : "(Champagne et al., 2010; Ferede et al., 2010; Ukom et al., 2014)" }, "properties" : {  }, "schema" : "https://github.com/citation-style-language/schema/raw/master/csl-citation.json" }</w:instrText>
      </w:r>
      <w:r w:rsidR="00DC5F94" w:rsidRPr="008A0BB9">
        <w:fldChar w:fldCharType="separate"/>
      </w:r>
      <w:r w:rsidR="00187246" w:rsidRPr="00187246">
        <w:rPr>
          <w:noProof/>
        </w:rPr>
        <w:t>(Champagne et al., 2010; Ferede et al., 2010; Ukom et al., 2014)</w:t>
      </w:r>
      <w:r w:rsidR="00DC5F94" w:rsidRPr="008A0BB9">
        <w:fldChar w:fldCharType="end"/>
      </w:r>
      <w:r w:rsidR="004F3CF8">
        <w:t>;</w:t>
      </w:r>
      <w:r w:rsidRPr="008A0BB9">
        <w:t xml:space="preserve"> whilst attaining profiles</w:t>
      </w:r>
      <w:r>
        <w:t xml:space="preserve"> </w:t>
      </w:r>
      <w:r w:rsidRPr="008A0BB9">
        <w:t>which match</w:t>
      </w:r>
      <w:r>
        <w:t xml:space="preserve"> some of those </w:t>
      </w:r>
      <w:r w:rsidRPr="008A0BB9">
        <w:t>previously recorded, with many xanthophyll esters</w:t>
      </w:r>
      <w:r w:rsidR="0075708A">
        <w:t>,</w:t>
      </w:r>
      <w:r>
        <w:t xml:space="preserve"> e.g. </w:t>
      </w:r>
      <w:r w:rsidRPr="00DA721A">
        <w:rPr>
          <w:i/>
        </w:rPr>
        <w:t>D.</w:t>
      </w:r>
      <w:r w:rsidR="0075708A">
        <w:rPr>
          <w:i/>
        </w:rPr>
        <w:t xml:space="preserve"> </w:t>
      </w:r>
      <w:r w:rsidRPr="00DA721A">
        <w:rPr>
          <w:i/>
        </w:rPr>
        <w:t>alata</w:t>
      </w:r>
      <w:r w:rsidR="002E7F73">
        <w:rPr>
          <w:i/>
        </w:rPr>
        <w:t xml:space="preserve"> </w:t>
      </w:r>
      <w:r w:rsidR="00DC5F94" w:rsidRPr="008A0BB9">
        <w:fldChar w:fldCharType="begin" w:fldLock="1"/>
      </w:r>
      <w:r w:rsidR="0029689D">
        <w:instrText>ADDIN CSL_CITATION { "citationItems" : [ { "id" : "ITEM-1", "itemData" : { "DOI" : "10.1016/j.jfca.2010.03.021", "ISSN" : "08891575", "author" : [ { "dropping-particle" : "", "family" : "Champagne", "given" : "A", "non-dropping-particle" : "", "parse-names" : false, "suffix" : "" }, { "dropping-particle" : "", "family" : "Bernillon", "given" : "S", "non-dropping-particle" : "", "parse-names" : false, "suffix" : "" }, { "dropping-particle" : "", "family" : "Moing", "given" : "A", "non-dropping-particle" : "", "parse-names" : false, "suffix" : "" }, { "dropping-particle" : "", "family" : "Rolin", "given" : "D", "non-dropping-particle" : "", "parse-names" : false, "suffix" : "" }, { "dropping-particle" : "", "family" : "Legendre", "given" : "L", "non-dropping-particle" : "", "parse-names" : false, "suffix" : "" }, { "dropping-particle" : "", "family" : "Lebot", "given" : "V", "non-dropping-particle" : "", "parse-names" : false, "suffix" : "" } ], "container-title" : "Journal of Food Composition and Analysis", "id" : "ITEM-1", "issue" : "8", "issued" : { "date-parts" : [ [ "2010", "12" ] ] }, "page" : "763-771", "title" : "Carotenoid profiling of tropical root crop chemotypes from Vanuatu, South Pacific", "type" : "article-journal", "volume" : "23" }, "uris" : [ "http://www.mendeley.com/documents/?uuid=0aeae6ec-127c-4413-82f7-61ba68986786" ] } ], "mendeley" : { "formattedCitation" : "(Champagne et al., 2010)", "plainTextFormattedCitation" : "(Champagne et al., 2010)", "previouslyFormattedCitation" : "(Champagne et al., 2010)" }, "properties" : {  }, "schema" : "https://github.com/citation-style-language/schema/raw/master/csl-citation.json" }</w:instrText>
      </w:r>
      <w:r w:rsidR="00DC5F94" w:rsidRPr="008A0BB9">
        <w:fldChar w:fldCharType="separate"/>
      </w:r>
      <w:r w:rsidR="00FF4E3B" w:rsidRPr="00FF4E3B">
        <w:rPr>
          <w:noProof/>
        </w:rPr>
        <w:t>(Champagne et al., 2010)</w:t>
      </w:r>
      <w:r w:rsidR="00DC5F94" w:rsidRPr="008A0BB9">
        <w:fldChar w:fldCharType="end"/>
      </w:r>
      <w:r>
        <w:t xml:space="preserve">, </w:t>
      </w:r>
      <w:r w:rsidRPr="00DA721A">
        <w:rPr>
          <w:i/>
        </w:rPr>
        <w:t>D. bulbifera</w:t>
      </w:r>
      <w:r w:rsidR="002E7F73">
        <w:rPr>
          <w:i/>
        </w:rPr>
        <w:t xml:space="preserve"> </w:t>
      </w:r>
      <w:r w:rsidR="00DC5F94" w:rsidRPr="002E7F73">
        <w:rPr>
          <w:noProof/>
          <w:vertAlign w:val="superscript"/>
        </w:rPr>
        <w:fldChar w:fldCharType="begin" w:fldLock="1"/>
      </w:r>
      <w:r w:rsidR="0051078E">
        <w:rPr>
          <w:noProof/>
          <w:vertAlign w:val="superscript"/>
        </w:rPr>
        <w:instrText>ADDIN CSL_CITATION { "citationItems" : [ { "id" : "ITEM-1", "itemData" : { "author" : [ { "dropping-particle" : "", "family" : "Martin", "given" : "Franklin W.", "non-dropping-particle" : "", "parse-names" : false, "suffix" : "" }, { "dropping-particle" : "", "family" : "Telek", "given" : "Lehel", "non-dropping-particle" : "", "parse-names" : false, "suffix" : "" }, { "dropping-particle" : "", "family" : "Ruberte", "given" : "Ruth", "non-dropping-particle" : "", "parse-names" : false, "suffix" : "" } ], "container-title" : "Journal of Agricultural and Food Chemistry", "id" : "ITEM-1", "issue" : "15", "issued" : { "date-parts" : [ [ "1974" ] ] }, "page" : "335-337", "title" : "Yellow Pigments of Dioscorea bulbifera", "type" : "article-journal", "volume" : "22" }, "uris" : [ "http://www.mendeley.com/documents/?uuid=deffe6d6-7029-47ef-bc93-a9e11741a72b" ] } ], "mendeley" : { "formattedCitation" : "(Franklin W. Martin et al., 1974)", "plainTextFormattedCitation" : "(Franklin W. Martin et al., 1974)", "previouslyFormattedCitation" : "(Franklin W. Martin et al., 1974)" }, "properties" : {  }, "schema" : "https://github.com/citation-style-language/schema/raw/master/csl-citation.json" }</w:instrText>
      </w:r>
      <w:r w:rsidR="00DC5F94" w:rsidRPr="002E7F73">
        <w:rPr>
          <w:noProof/>
          <w:vertAlign w:val="superscript"/>
        </w:rPr>
        <w:fldChar w:fldCharType="separate"/>
      </w:r>
      <w:r w:rsidR="00FF4E3B" w:rsidRPr="00FF4E3B">
        <w:rPr>
          <w:noProof/>
        </w:rPr>
        <w:t>(Franklin W. Martin et al., 1974)</w:t>
      </w:r>
      <w:r w:rsidR="00DC5F94" w:rsidRPr="002E7F73">
        <w:rPr>
          <w:noProof/>
          <w:vertAlign w:val="superscript"/>
        </w:rPr>
        <w:fldChar w:fldCharType="end"/>
      </w:r>
      <w:r w:rsidR="002E7F73" w:rsidRPr="002E7F73">
        <w:rPr>
          <w:noProof/>
          <w:vertAlign w:val="superscript"/>
        </w:rPr>
        <w:t xml:space="preserve"> </w:t>
      </w:r>
      <w:r w:rsidR="0075708A">
        <w:t>and</w:t>
      </w:r>
      <w:r w:rsidRPr="002E7F73">
        <w:t xml:space="preserve"> </w:t>
      </w:r>
      <w:r w:rsidRPr="002E7F73">
        <w:rPr>
          <w:i/>
        </w:rPr>
        <w:t>D. cayennensis</w:t>
      </w:r>
      <w:r w:rsidR="002E7F73" w:rsidRPr="002E7F73">
        <w:rPr>
          <w:noProof/>
          <w:vertAlign w:val="superscript"/>
        </w:rPr>
        <w:t xml:space="preserve"> </w:t>
      </w:r>
      <w:r w:rsidR="00DC5F94" w:rsidRPr="002E7F73">
        <w:rPr>
          <w:noProof/>
          <w:vertAlign w:val="superscript"/>
        </w:rPr>
        <w:fldChar w:fldCharType="begin" w:fldLock="1"/>
      </w:r>
      <w:r w:rsidR="00D1488D">
        <w:rPr>
          <w:noProof/>
          <w:vertAlign w:val="superscript"/>
        </w:rPr>
        <w:instrText>ADDIN CSL_CITATION { "citationItems" : [ { "id" : "ITEM-1", "itemData" : { "author" : [ { "dropping-particle" : "", "family" : "Martin", "given" : "F W", "non-dropping-particle" : "", "parse-names" : false, "suffix" : "" }, { "dropping-particle" : "", "family" : "Ruberte", "given" : "R", "non-dropping-particle" : "", "parse-names" : false, "suffix" : "" } ], "container-title" : "Annals of Applied Biology", "id" : "ITEM-1", "issued" : { "date-parts" : [ [ "1975" ] ] }, "page" : "317-322", "title" : "Carotenoid pigments of Dioscorea cayenensis", "type" : "article-journal", "volume" : "80" }, "uris" : [ "http://www.mendeley.com/documents/?uuid=51906c22-238b-448d-9d71-f86295e639d9" ] } ], "mendeley" : { "formattedCitation" : "(F W Martin &amp; Ruberte, 1975)", "plainTextFormattedCitation" : "(F W Martin &amp; Ruberte, 1975)", "previouslyFormattedCitation" : "(F W Martin &amp; Ruberte, 1975)" }, "properties" : {  }, "schema" : "https://github.com/citation-style-language/schema/raw/master/csl-citation.json" }</w:instrText>
      </w:r>
      <w:r w:rsidR="00DC5F94" w:rsidRPr="002E7F73">
        <w:rPr>
          <w:noProof/>
          <w:vertAlign w:val="superscript"/>
        </w:rPr>
        <w:fldChar w:fldCharType="separate"/>
      </w:r>
      <w:r w:rsidR="0029689D" w:rsidRPr="0029689D">
        <w:rPr>
          <w:noProof/>
        </w:rPr>
        <w:t>(F W Martin &amp; Ruberte, 1975)</w:t>
      </w:r>
      <w:r w:rsidR="00DC5F94" w:rsidRPr="002E7F73">
        <w:rPr>
          <w:noProof/>
          <w:vertAlign w:val="superscript"/>
        </w:rPr>
        <w:fldChar w:fldCharType="end"/>
      </w:r>
      <w:r w:rsidRPr="008A0BB9">
        <w:t xml:space="preserve"> and </w:t>
      </w:r>
      <w:r>
        <w:t>stereoisomers present.</w:t>
      </w:r>
      <w:r w:rsidR="00A36F60">
        <w:t xml:space="preserve"> The scale</w:t>
      </w:r>
      <w:r w:rsidR="000531DC">
        <w:t>d-</w:t>
      </w:r>
      <w:r w:rsidR="00A36F60">
        <w:t>down</w:t>
      </w:r>
      <w:r w:rsidR="003B01B7">
        <w:t xml:space="preserve"> extraction</w:t>
      </w:r>
      <w:r w:rsidR="00A36F60">
        <w:t xml:space="preserve"> allowed increased throughput with easier sample </w:t>
      </w:r>
      <w:r w:rsidR="003B01B7">
        <w:t xml:space="preserve">handling and consequently, the relatively long run-time of the </w:t>
      </w:r>
      <w:r w:rsidR="003B01B7" w:rsidRPr="008A0BB9">
        <w:t>HPLC</w:t>
      </w:r>
      <w:r w:rsidR="003B01B7">
        <w:t xml:space="preserve"> was the limiting factor for the speed of screening.  However, the </w:t>
      </w:r>
      <w:r w:rsidR="003B01B7" w:rsidRPr="008A0BB9">
        <w:t>complexity of</w:t>
      </w:r>
      <w:r w:rsidR="003B01B7">
        <w:t xml:space="preserve"> isoprenoid</w:t>
      </w:r>
      <w:r w:rsidR="003B01B7" w:rsidRPr="008A0BB9">
        <w:t xml:space="preserve"> </w:t>
      </w:r>
      <w:r w:rsidR="003B01B7">
        <w:t>compositions</w:t>
      </w:r>
      <w:r w:rsidR="003B01B7" w:rsidRPr="008A0BB9">
        <w:t xml:space="preserve"> meant that poor resolution was achieved </w:t>
      </w:r>
      <w:r w:rsidR="00A44BBB">
        <w:t xml:space="preserve">e.g. </w:t>
      </w:r>
      <w:r w:rsidR="003B01B7" w:rsidRPr="008A0BB9">
        <w:t>when testing UPLC methodologies</w:t>
      </w:r>
      <w:r w:rsidR="000B38D2">
        <w:t xml:space="preserve"> (Supplementary F</w:t>
      </w:r>
      <w:r w:rsidR="00A60520">
        <w:t>igure 1)</w:t>
      </w:r>
      <w:r w:rsidR="00D74073">
        <w:t>;</w:t>
      </w:r>
      <w:r w:rsidR="00A44BBB">
        <w:t xml:space="preserve"> and</w:t>
      </w:r>
      <w:r w:rsidR="004F3CF8">
        <w:t xml:space="preserve"> </w:t>
      </w:r>
      <w:r w:rsidR="00A44BBB">
        <w:t>long-run times</w:t>
      </w:r>
      <w:r w:rsidR="004F3CF8">
        <w:t xml:space="preserve"> </w:t>
      </w:r>
      <w:r w:rsidR="00D74073">
        <w:t xml:space="preserve">were </w:t>
      </w:r>
      <w:r w:rsidR="00A44BBB">
        <w:t>required</w:t>
      </w:r>
      <w:r w:rsidR="00D74073">
        <w:t>,</w:t>
      </w:r>
      <w:r w:rsidR="003B01B7" w:rsidRPr="003B01B7">
        <w:t xml:space="preserve"> </w:t>
      </w:r>
      <w:r w:rsidR="003B01B7" w:rsidRPr="008A0BB9">
        <w:t xml:space="preserve">an issue </w:t>
      </w:r>
      <w:r w:rsidR="003B01B7">
        <w:t>previously reported</w:t>
      </w:r>
      <w:r w:rsidR="002E7F73">
        <w:t xml:space="preserve"> </w:t>
      </w:r>
      <w:r w:rsidR="00DC5F94" w:rsidRPr="008A0BB9">
        <w:fldChar w:fldCharType="begin" w:fldLock="1"/>
      </w:r>
      <w:r w:rsidR="0029689D">
        <w:instrText>ADDIN CSL_CITATION { "citationItems" : [ { "id" : "ITEM-1", "itemData" : { "DOI" : "10.5251/ajfn.2014.4.1.1.10", "author" : [ { "dropping-particle" : "", "family" : "Ukom", "given" : "A N", "non-dropping-particle" : "", "parse-names" : false, "suffix" : "" }, { "dropping-particle" : "", "family" : "Ojimelukwe", "given" : "P C", "non-dropping-particle" : "", "parse-names" : false, "suffix" : "" }, { "dropping-particle" : "", "family" : "Ezeama", "given" : "C F", "non-dropping-particle" : "", "parse-names" : false, "suffix" : "" }, { "dropping-particle" : "", "family" : "Ortiz", "given" : "D O", "non-dropping-particle" : "", "parse-names" : false, "suffix" : "" }, { "dropping-particle" : "", "family" : "Aragon", "given" : "I I", "non-dropping-particle" : "", "parse-names" : false, "suffix" : "" } ], "container-title" : "American Journal of Food and Nutrition", "id" : "ITEM-1", "issue" : "1", "issued" : { "date-parts" : [ [ "2014" ] ] }, "note" : "Compouinds not resolved", "page" : "1-10", "title" : "Proximate composition and carotenoid profile of yams (Dioscorea spp.) and cocoyam (Xanthosoma maffa (Scoth)) root tubers from Nigeria", "type" : "article-journal", "volume" : "4" }, "uris" : [ "http://www.mendeley.com/documents/?uuid=5b01dc0b-484c-4198-b1c5-6152e8c48a9a" ] }, { "id" : "ITEM-2", "itemData" : { "DOI" : "10.1016/j.jfca.2010.03.021", "ISSN" : "08891575", "author" : [ { "dropping-particle" : "", "family" : "Champagne", "given" : "A", "non-dropping-particle" : "", "parse-names" : false, "suffix" : "" }, { "dropping-particle" : "", "family" : "Bernillon", "given" : "S", "non-dropping-particle" : "", "parse-names" : false, "suffix" : "" }, { "dropping-particle" : "", "family" : "Moing", "given" : "A", "non-dropping-particle" : "", "parse-names" : false, "suffix" : "" }, { "dropping-particle" : "", "family" : "Rolin", "given" : "D", "non-dropping-particle" : "", "parse-names" : false, "suffix" : "" }, { "dropping-particle" : "", "family" : "Legendre", "given" : "L", "non-dropping-particle" : "", "parse-names" : false, "suffix" : "" }, { "dropping-particle" : "", "family" : "Lebot", "given" : "V", "non-dropping-particle" : "", "parse-names" : false, "suffix" : "" } ], "container-title" : "Journal of Food Composition and Analysis", "id" : "ITEM-2", "issue" : "8", "issued" : { "date-parts" : [ [ "2010", "12" ] ] }, "page" : "763-771", "title" : "Carotenoid profiling of tropical root crop chemotypes from Vanuatu, South Pacific", "type" : "article-journal", "volume" : "23" }, "uris" : [ "http://www.mendeley.com/documents/?uuid=0aeae6ec-127c-4413-82f7-61ba68986786" ] } ], "mendeley" : { "formattedCitation" : "(Champagne et al., 2010; Ukom et al., 2014)", "plainTextFormattedCitation" : "(Champagne et al., 2010; Ukom et al., 2014)", "previouslyFormattedCitation" : "(Champagne et al., 2010; Ukom et al., 2014)" }, "properties" : {  }, "schema" : "https://github.com/citation-style-language/schema/raw/master/csl-citation.json" }</w:instrText>
      </w:r>
      <w:r w:rsidR="00DC5F94" w:rsidRPr="008A0BB9">
        <w:fldChar w:fldCharType="separate"/>
      </w:r>
      <w:r w:rsidR="00187246" w:rsidRPr="00187246">
        <w:rPr>
          <w:noProof/>
        </w:rPr>
        <w:t>(Champagne et al., 2010; Ukom et al., 2014)</w:t>
      </w:r>
      <w:r w:rsidR="00DC5F94" w:rsidRPr="008A0BB9">
        <w:fldChar w:fldCharType="end"/>
      </w:r>
      <w:r w:rsidR="003B01B7" w:rsidRPr="008A0BB9">
        <w:t>.</w:t>
      </w:r>
      <w:r w:rsidR="003B01B7">
        <w:t xml:space="preserve"> </w:t>
      </w:r>
      <w:r w:rsidR="002A5E3D">
        <w:t xml:space="preserve">Similar to previous modification of the typical HarvestPlus procedure </w:t>
      </w:r>
      <w:r w:rsidR="00DC5F94">
        <w:fldChar w:fldCharType="begin" w:fldLock="1"/>
      </w:r>
      <w:r w:rsidR="00D1488D">
        <w:instrText>ADDIN CSL_CITATION { "citationItems" : [ { "id" : "ITEM-1", "itemData" : { "author" : [ { "dropping-particle" : "", "family" : "Rodriguez-Amaya", "given" : "D B", "non-dropping-particle" : "", "parse-names" : false, "suffix" : "" }, { "dropping-particle" : "", "family" : "Kimura", "given" : "M", "non-dropping-particle" : "", "parse-names" : false, "suffix" : "" } ], "id" : "ITEM-1", "issued" : { "date-parts" : [ [ "2004" ] ] }, "page" : "59", "publisher" : "International Food Policy Research Institute (IFPRI) and International Centre for tropical Agriculture (CIAT)", "title" : "HarvestPlus Handbook for Carotenoid Analysis. Technical Monograph Series 2", "type" : "article" }, "uris" : [ "http://www.mendeley.com/documents/?uuid=ee1aec15-b5a2-4488-81e6-da9ebbd7d693" ] } ], "mendeley" : { "formattedCitation" : "(Rodriguez-Amaya &amp; Kimura, 2004)", "plainTextFormattedCitation" : "(Rodriguez-Amaya &amp; Kimura, 2004)", "previouslyFormattedCitation" : "(Rodriguez-Amaya &amp; Kimura, 2004)" }, "properties" : {  }, "schema" : "https://github.com/citation-style-language/schema/raw/master/csl-citation.json" }</w:instrText>
      </w:r>
      <w:r w:rsidR="00DC5F94">
        <w:fldChar w:fldCharType="separate"/>
      </w:r>
      <w:r w:rsidR="00FF4E3B" w:rsidRPr="00FF4E3B">
        <w:rPr>
          <w:noProof/>
        </w:rPr>
        <w:t>(Rodriguez-Amaya &amp; Kimura, 2004)</w:t>
      </w:r>
      <w:r w:rsidR="00DC5F94">
        <w:fldChar w:fldCharType="end"/>
      </w:r>
      <w:r w:rsidR="002A5E3D">
        <w:t xml:space="preserve">, freeze-dried material was utilised to limit differential extraction by standardising </w:t>
      </w:r>
      <w:r w:rsidR="00FD6BB6">
        <w:t xml:space="preserve">the </w:t>
      </w:r>
      <w:r w:rsidR="002A5E3D">
        <w:t xml:space="preserve">solvent: moisture content ratio and </w:t>
      </w:r>
      <w:r w:rsidR="002A5E3D">
        <w:lastRenderedPageBreak/>
        <w:t xml:space="preserve">enable </w:t>
      </w:r>
      <w:r w:rsidR="00FD6BB6">
        <w:t>precise comparisons.</w:t>
      </w:r>
    </w:p>
    <w:p w14:paraId="09F25FFE" w14:textId="77777777" w:rsidR="00373492" w:rsidRPr="00373492" w:rsidRDefault="00A44BBB" w:rsidP="006C53B9">
      <w:pPr>
        <w:widowControl w:val="0"/>
        <w:autoSpaceDE w:val="0"/>
        <w:autoSpaceDN w:val="0"/>
        <w:adjustRightInd w:val="0"/>
        <w:jc w:val="left"/>
      </w:pPr>
      <w:r>
        <w:t>A limitation</w:t>
      </w:r>
      <w:r w:rsidR="00697D0F">
        <w:t xml:space="preserve"> encountered</w:t>
      </w:r>
      <w:r>
        <w:t xml:space="preserve"> </w:t>
      </w:r>
      <w:r w:rsidR="00D74073">
        <w:t xml:space="preserve">in this study </w:t>
      </w:r>
      <w:r>
        <w:t>was th</w:t>
      </w:r>
      <w:r w:rsidR="00373492">
        <w:t xml:space="preserve">e presence of sterols in the samples </w:t>
      </w:r>
      <w:r>
        <w:t xml:space="preserve">which </w:t>
      </w:r>
      <w:r w:rsidR="00373492">
        <w:t>hindered absorbance within the 200-300 nm range</w:t>
      </w:r>
      <w:r>
        <w:t xml:space="preserve">. Due to </w:t>
      </w:r>
      <w:r w:rsidR="00373492">
        <w:t>co-</w:t>
      </w:r>
      <w:r>
        <w:t>elution</w:t>
      </w:r>
      <w:r w:rsidR="00373492">
        <w:t xml:space="preserve"> across the whole range </w:t>
      </w:r>
      <w:r>
        <w:t xml:space="preserve">of the chromatographic gradient, </w:t>
      </w:r>
      <w:r w:rsidRPr="00046B6D">
        <w:t>absolute quantification of tocopherols, quinones and phytoene was not possible</w:t>
      </w:r>
      <w:r>
        <w:t xml:space="preserve">. Despite this, these compounds were easily distinguished from sterols via their fine spectra </w:t>
      </w:r>
      <w:r w:rsidRPr="006732EF">
        <w:t>(</w:t>
      </w:r>
      <w:r w:rsidR="000B38D2">
        <w:t>Supplementary F</w:t>
      </w:r>
      <w:r w:rsidR="004B1C04" w:rsidRPr="006732EF">
        <w:t>igure</w:t>
      </w:r>
      <w:r w:rsidR="00A60520">
        <w:t xml:space="preserve"> 2</w:t>
      </w:r>
      <w:r w:rsidRPr="006732EF">
        <w:t xml:space="preserve">) </w:t>
      </w:r>
      <w:r>
        <w:t>and so allowed relative comparisons to be drawn.</w:t>
      </w:r>
      <w:r w:rsidR="00373492">
        <w:t xml:space="preserve"> </w:t>
      </w:r>
    </w:p>
    <w:p w14:paraId="3259397D" w14:textId="77777777" w:rsidR="00E72A41" w:rsidRDefault="00492001" w:rsidP="006C53B9">
      <w:pPr>
        <w:widowControl w:val="0"/>
        <w:autoSpaceDE w:val="0"/>
        <w:autoSpaceDN w:val="0"/>
        <w:adjustRightInd w:val="0"/>
        <w:ind w:left="640" w:hanging="640"/>
        <w:jc w:val="left"/>
        <w:rPr>
          <w:b/>
        </w:rPr>
      </w:pPr>
      <w:r>
        <w:rPr>
          <w:b/>
        </w:rPr>
        <w:t>3</w:t>
      </w:r>
      <w:r w:rsidR="00814E33">
        <w:rPr>
          <w:b/>
        </w:rPr>
        <w:t xml:space="preserve">.2. </w:t>
      </w:r>
      <w:r w:rsidR="00C07FA7">
        <w:rPr>
          <w:b/>
        </w:rPr>
        <w:t>Species-specific c</w:t>
      </w:r>
      <w:r w:rsidR="004D0553" w:rsidRPr="008A0BB9">
        <w:rPr>
          <w:b/>
        </w:rPr>
        <w:t>arotenoid profiles</w:t>
      </w:r>
    </w:p>
    <w:p w14:paraId="23FF3C51" w14:textId="77777777" w:rsidR="00343B3C" w:rsidRDefault="00697D0F" w:rsidP="006C53B9">
      <w:pPr>
        <w:widowControl w:val="0"/>
        <w:autoSpaceDE w:val="0"/>
        <w:autoSpaceDN w:val="0"/>
        <w:adjustRightInd w:val="0"/>
        <w:jc w:val="left"/>
      </w:pPr>
      <w:r>
        <w:t xml:space="preserve">Isoprenoid fingerprint profiles recorded </w:t>
      </w:r>
      <w:r w:rsidRPr="002E7F73">
        <w:t>from tubers of elite accessions from the yam breeding unit</w:t>
      </w:r>
      <w:r>
        <w:t xml:space="preserve"> </w:t>
      </w:r>
      <w:r w:rsidR="002A1E98">
        <w:t xml:space="preserve">at IITA </w:t>
      </w:r>
      <w:r>
        <w:t>via HPLC-DAD were</w:t>
      </w:r>
      <w:r w:rsidR="00F45F38">
        <w:t xml:space="preserve"> species-</w:t>
      </w:r>
      <w:r>
        <w:t>specific</w:t>
      </w:r>
      <w:r w:rsidR="00E847C6">
        <w:t xml:space="preserve"> and </w:t>
      </w:r>
      <w:r w:rsidR="002A1E98">
        <w:t xml:space="preserve">each </w:t>
      </w:r>
      <w:r w:rsidR="00E847C6">
        <w:t>species clustered in</w:t>
      </w:r>
      <w:r w:rsidR="00354248">
        <w:t xml:space="preserve"> distinct groups (</w:t>
      </w:r>
      <w:r w:rsidR="00742EB5">
        <w:t>Figure 1</w:t>
      </w:r>
      <w:r w:rsidR="00354248">
        <w:t>)</w:t>
      </w:r>
      <w:r w:rsidR="00E847C6">
        <w:t xml:space="preserve">. </w:t>
      </w:r>
      <w:r w:rsidR="00F32254" w:rsidRPr="007D0E49">
        <w:t>T</w:t>
      </w:r>
      <w:r w:rsidR="00E847C6" w:rsidRPr="007D0E49">
        <w:t>he p</w:t>
      </w:r>
      <w:r w:rsidR="00354248" w:rsidRPr="007D0E49">
        <w:t xml:space="preserve">rofiles of </w:t>
      </w:r>
      <w:r w:rsidR="00354248" w:rsidRPr="007D0E49">
        <w:rPr>
          <w:i/>
        </w:rPr>
        <w:t xml:space="preserve">D. dumetorum </w:t>
      </w:r>
      <w:r w:rsidR="00354248" w:rsidRPr="007D0E49">
        <w:t>were most divergent</w:t>
      </w:r>
      <w:r w:rsidR="00F32254" w:rsidRPr="007D0E49">
        <w:t>,</w:t>
      </w:r>
      <w:r w:rsidR="00E847C6" w:rsidRPr="007D0E49">
        <w:t xml:space="preserve"> forming a sepa</w:t>
      </w:r>
      <w:r w:rsidR="003747F1" w:rsidRPr="007D0E49">
        <w:t xml:space="preserve">rate class to the other species and except for </w:t>
      </w:r>
      <w:r w:rsidR="003747F1" w:rsidRPr="007D0E49">
        <w:rPr>
          <w:i/>
        </w:rPr>
        <w:t>D. rotundata</w:t>
      </w:r>
      <w:r w:rsidR="003747F1" w:rsidRPr="007D0E49">
        <w:t>, all species showed monophyletic grouping.</w:t>
      </w:r>
      <w:r w:rsidR="0062061E">
        <w:t xml:space="preserve"> </w:t>
      </w:r>
      <w:r w:rsidR="0062061E" w:rsidRPr="00752E5D">
        <w:t xml:space="preserve">At a species level, clustering largely matches </w:t>
      </w:r>
      <w:r w:rsidR="00046B6D">
        <w:t>the findings</w:t>
      </w:r>
      <w:r w:rsidR="009820B1" w:rsidRPr="00752E5D">
        <w:t xml:space="preserve"> </w:t>
      </w:r>
      <w:r w:rsidR="00046B6D">
        <w:t>of</w:t>
      </w:r>
      <w:r w:rsidR="00046B6D" w:rsidRPr="00752E5D">
        <w:t xml:space="preserve"> </w:t>
      </w:r>
      <w:r w:rsidR="0062061E" w:rsidRPr="00752E5D">
        <w:t xml:space="preserve">primary metabolite </w:t>
      </w:r>
      <w:r w:rsidR="0062061E" w:rsidRPr="006C1742">
        <w:t xml:space="preserve">profiles (Price </w:t>
      </w:r>
      <w:r w:rsidR="0062061E" w:rsidRPr="006C1742">
        <w:rPr>
          <w:i/>
        </w:rPr>
        <w:t>et al</w:t>
      </w:r>
      <w:r w:rsidR="0062061E" w:rsidRPr="006C1742">
        <w:t>. 2017</w:t>
      </w:r>
      <w:r w:rsidR="0062061E" w:rsidRPr="00752E5D">
        <w:t xml:space="preserve">). However, </w:t>
      </w:r>
      <w:r w:rsidR="004E1943" w:rsidRPr="00752E5D">
        <w:t xml:space="preserve">clustering </w:t>
      </w:r>
      <w:r w:rsidR="004E1943">
        <w:t xml:space="preserve">of these </w:t>
      </w:r>
      <w:r w:rsidR="0062061E" w:rsidRPr="00752E5D">
        <w:t>accession</w:t>
      </w:r>
      <w:r w:rsidR="004E1943">
        <w:t>s</w:t>
      </w:r>
      <w:r w:rsidR="0062061E" w:rsidRPr="00752E5D">
        <w:t xml:space="preserve"> </w:t>
      </w:r>
      <w:r w:rsidR="00046B6D">
        <w:t>is</w:t>
      </w:r>
      <w:r w:rsidR="004E1943" w:rsidRPr="00752E5D">
        <w:t xml:space="preserve"> </w:t>
      </w:r>
      <w:r w:rsidR="0062061E" w:rsidRPr="00752E5D">
        <w:t xml:space="preserve">not well matched </w:t>
      </w:r>
      <w:r w:rsidR="00752E5D" w:rsidRPr="00752E5D">
        <w:t>between</w:t>
      </w:r>
      <w:r w:rsidR="0062061E" w:rsidRPr="00752E5D">
        <w:t xml:space="preserve"> carotenoid profiles and primary metabolite composition. </w:t>
      </w:r>
      <w:r w:rsidR="004E1943">
        <w:t xml:space="preserve">This is not surprising </w:t>
      </w:r>
      <w:r w:rsidR="005F315A">
        <w:t xml:space="preserve">the </w:t>
      </w:r>
      <w:r w:rsidR="0062061E" w:rsidRPr="00752E5D">
        <w:t xml:space="preserve">extensive biosynthetic pathway </w:t>
      </w:r>
      <w:r w:rsidR="004E1943">
        <w:t>of</w:t>
      </w:r>
      <w:r w:rsidR="0062061E" w:rsidRPr="00752E5D">
        <w:t xml:space="preserve"> carotenoids and many precursors </w:t>
      </w:r>
      <w:r w:rsidR="00046B6D">
        <w:t>were</w:t>
      </w:r>
      <w:r w:rsidR="00046B6D" w:rsidRPr="00752E5D">
        <w:t xml:space="preserve"> </w:t>
      </w:r>
      <w:r w:rsidR="0062061E" w:rsidRPr="00752E5D">
        <w:t>not measured on the primary metabolite screening platform.</w:t>
      </w:r>
      <w:r w:rsidR="0062061E">
        <w:t xml:space="preserve"> </w:t>
      </w:r>
    </w:p>
    <w:p w14:paraId="11B9A2FB" w14:textId="73685EF4" w:rsidR="00373876" w:rsidRDefault="00E847C6" w:rsidP="00373876">
      <w:pPr>
        <w:jc w:val="left"/>
        <w:rPr>
          <w:highlight w:val="yellow"/>
        </w:rPr>
      </w:pPr>
      <w:r>
        <w:t xml:space="preserve">Many </w:t>
      </w:r>
      <w:r w:rsidR="00F45F38">
        <w:t>a</w:t>
      </w:r>
      <w:r w:rsidR="00F45F38" w:rsidRPr="008A0BB9">
        <w:t xml:space="preserve">ccessions of </w:t>
      </w:r>
      <w:r w:rsidR="00F45F38" w:rsidRPr="008A0BB9">
        <w:rPr>
          <w:i/>
        </w:rPr>
        <w:t>D. dumetorum</w:t>
      </w:r>
      <w:r w:rsidR="00F45F38">
        <w:rPr>
          <w:i/>
        </w:rPr>
        <w:t xml:space="preserve"> </w:t>
      </w:r>
      <w:r w:rsidR="00512B23">
        <w:t xml:space="preserve">were </w:t>
      </w:r>
      <w:r w:rsidR="00F45F38">
        <w:t>dominated by</w:t>
      </w:r>
      <w:r w:rsidR="00F45F38" w:rsidRPr="008A0BB9">
        <w:t xml:space="preserve"> </w:t>
      </w:r>
      <w:r w:rsidR="00F45F38" w:rsidRPr="008A0BB9">
        <w:rPr>
          <w:rFonts w:cstheme="minorHAnsi"/>
        </w:rPr>
        <w:t>β</w:t>
      </w:r>
      <w:r w:rsidR="00F45F38">
        <w:t xml:space="preserve">-carotene </w:t>
      </w:r>
      <w:r w:rsidR="00F45F38" w:rsidRPr="008A0BB9">
        <w:t>epoxides</w:t>
      </w:r>
      <w:r w:rsidR="00F45F38">
        <w:t xml:space="preserve"> </w:t>
      </w:r>
      <w:r w:rsidR="00F45F38" w:rsidRPr="008A0BB9">
        <w:t xml:space="preserve">similar to those </w:t>
      </w:r>
      <w:r w:rsidR="00435B4A">
        <w:t xml:space="preserve">found </w:t>
      </w:r>
      <w:r w:rsidR="00F45F38" w:rsidRPr="008A0BB9">
        <w:t xml:space="preserve">by Ferede </w:t>
      </w:r>
      <w:r w:rsidR="00F45F38" w:rsidRPr="005F315A">
        <w:rPr>
          <w:i/>
        </w:rPr>
        <w:t>et al</w:t>
      </w:r>
      <w:r w:rsidR="005F315A">
        <w:rPr>
          <w:i/>
        </w:rPr>
        <w:t xml:space="preserve">. </w:t>
      </w:r>
      <w:r w:rsidR="00DC5F94" w:rsidRPr="008A0BB9">
        <w:rPr>
          <w:i/>
        </w:rPr>
        <w:fldChar w:fldCharType="begin" w:fldLock="1"/>
      </w:r>
      <w:r w:rsidR="0029689D">
        <w:rPr>
          <w:i/>
        </w:rPr>
        <w:instrText>ADDIN CSL_CITATION { "citationItems" : [ { "id" : "ITEM-1", "itemData" : { "author" : [ { "dropping-particle" : "", "family" : "Ferede", "given" : "R", "non-dropping-particle" : "", "parse-names" : false, "suffix" : "" }, { "dropping-particle" : "", "family" : "Maziya-Dixon", "given" : "B", "non-dropping-particle" : "", "parse-names" : false, "suffix" : "" }, { "dropping-particle" : "", "family" : "Alamu", "given" : "O E", "non-dropping-particle" : "", "parse-names" : false, "suffix" : "" }, { "dropping-particle" : "", "family" : "Asiedu", "given" : "R", "non-dropping-particle" : "", "parse-names" : false, "suffix" : "" } ], "container-title" : "Journal of Food, Agriculture &amp; Environment", "id" : "ITEM-1", "issued" : { "date-parts" : [ [ "2010" ] ] }, "page" : "160-166", "title" : "Identification and quantification of major carotenoids of deep yellow-fleshed yam (tropical Dioscorea dumetorum)", "type" : "article-journal", "volume" : "8" }, "uris" : [ "http://www.mendeley.com/documents/?uuid=548054ff-1498-4528-8123-e6576464f305" ] } ], "mendeley" : { "formattedCitation" : "(Ferede et al., 2010)", "plainTextFormattedCitation" : "(Ferede et al., 2010)", "previouslyFormattedCitation" : "(Ferede et al., 2010)" }, "properties" : {  }, "schema" : "https://github.com/citation-style-language/schema/raw/master/csl-citation.json" }</w:instrText>
      </w:r>
      <w:r w:rsidR="00DC5F94" w:rsidRPr="008A0BB9">
        <w:rPr>
          <w:i/>
        </w:rPr>
        <w:fldChar w:fldCharType="separate"/>
      </w:r>
      <w:r w:rsidR="00FF4E3B" w:rsidRPr="00FF4E3B">
        <w:rPr>
          <w:noProof/>
        </w:rPr>
        <w:t>(Ferede et al., 2010)</w:t>
      </w:r>
      <w:r w:rsidR="00DC5F94" w:rsidRPr="008A0BB9">
        <w:rPr>
          <w:i/>
        </w:rPr>
        <w:fldChar w:fldCharType="end"/>
      </w:r>
      <w:r w:rsidR="00F45F38" w:rsidRPr="008A0BB9">
        <w:t>.</w:t>
      </w:r>
      <w:r w:rsidR="00373876">
        <w:t xml:space="preserve"> Whilst Ferede </w:t>
      </w:r>
      <w:r w:rsidR="00373876" w:rsidRPr="005F315A">
        <w:rPr>
          <w:i/>
        </w:rPr>
        <w:t>et al.</w:t>
      </w:r>
      <w:r w:rsidR="00373876">
        <w:t xml:space="preserve"> (2010) identified the abundan</w:t>
      </w:r>
      <w:r w:rsidR="00373876" w:rsidRPr="00373876">
        <w:t xml:space="preserve">t mutatochrome (9.4 </w:t>
      </w:r>
      <w:r w:rsidR="00373876" w:rsidRPr="00373876">
        <w:rPr>
          <w:rFonts w:cstheme="minorHAnsi"/>
        </w:rPr>
        <w:t>±</w:t>
      </w:r>
      <w:r w:rsidR="00373876" w:rsidRPr="00373876">
        <w:t xml:space="preserve"> 3.9 </w:t>
      </w:r>
      <w:r w:rsidR="00373876" w:rsidRPr="00373876">
        <w:rPr>
          <w:rFonts w:cstheme="minorHAnsi"/>
        </w:rPr>
        <w:t>µ</w:t>
      </w:r>
      <w:r w:rsidR="00373876" w:rsidRPr="00373876">
        <w:t xml:space="preserve">g/g FW) and </w:t>
      </w:r>
      <w:r w:rsidR="00373876" w:rsidRPr="00373876">
        <w:rPr>
          <w:rFonts w:cstheme="minorHAnsi"/>
        </w:rPr>
        <w:t xml:space="preserve">other major epoxides through co-chromatography, </w:t>
      </w:r>
      <w:r w:rsidR="00373876" w:rsidRPr="00373876">
        <w:t xml:space="preserve">numerous chromatographic peaks remained unidentified. </w:t>
      </w:r>
      <w:r w:rsidR="00373876">
        <w:t>In this study</w:t>
      </w:r>
      <w:r w:rsidR="00620CEB">
        <w:t>,</w:t>
      </w:r>
      <w:r w:rsidR="00373876">
        <w:t xml:space="preserve"> </w:t>
      </w:r>
      <w:r w:rsidR="00620CEB">
        <w:t xml:space="preserve">further co-chromatography with </w:t>
      </w:r>
      <w:r w:rsidR="00373876">
        <w:t>au</w:t>
      </w:r>
      <w:r w:rsidR="00620CEB">
        <w:t xml:space="preserve">thentic standards increased identification of xanthophylls </w:t>
      </w:r>
      <w:r w:rsidR="00373876">
        <w:t xml:space="preserve">and additional </w:t>
      </w:r>
      <w:r w:rsidR="00373876" w:rsidRPr="00103AAA">
        <w:t xml:space="preserve">LC-MS analysis was implemented to provide confirmatory detection of the major carotenoid epoxide mutatochrome </w:t>
      </w:r>
      <w:r w:rsidR="004E1943">
        <w:t>(</w:t>
      </w:r>
      <w:r w:rsidR="000B38D2">
        <w:t>Supplementary F</w:t>
      </w:r>
      <w:r w:rsidR="00373876">
        <w:t>igure 3</w:t>
      </w:r>
      <w:r w:rsidR="00373876" w:rsidRPr="00103AAA">
        <w:t>)</w:t>
      </w:r>
      <w:r w:rsidR="00373876">
        <w:t xml:space="preserve">. </w:t>
      </w:r>
      <w:r w:rsidR="00620CEB">
        <w:t>H</w:t>
      </w:r>
      <w:r w:rsidR="00373876" w:rsidRPr="00103AAA">
        <w:t>owever, other epoxides such as</w:t>
      </w:r>
      <w:r w:rsidR="00373876">
        <w:t xml:space="preserve"> luteochrome </w:t>
      </w:r>
      <w:r w:rsidR="00373876" w:rsidRPr="00103AAA">
        <w:t>could</w:t>
      </w:r>
      <w:r w:rsidR="00620CEB">
        <w:t xml:space="preserve"> not be confirmed on the LC-MS</w:t>
      </w:r>
      <w:r w:rsidR="00373876" w:rsidRPr="00103AAA">
        <w:t xml:space="preserve"> system due to their low abundance and limited material availability</w:t>
      </w:r>
      <w:r w:rsidR="00373876">
        <w:t>.</w:t>
      </w:r>
    </w:p>
    <w:p w14:paraId="19AE2977" w14:textId="3FFC31B2" w:rsidR="00620CEB" w:rsidRDefault="00512B23" w:rsidP="00620CEB">
      <w:pPr>
        <w:jc w:val="left"/>
      </w:pPr>
      <w:r>
        <w:lastRenderedPageBreak/>
        <w:t>Notably</w:t>
      </w:r>
      <w:r w:rsidR="00F45F38" w:rsidRPr="008A0BB9">
        <w:t xml:space="preserve">, accessions of </w:t>
      </w:r>
      <w:r w:rsidR="00F45F38" w:rsidRPr="008A0BB9">
        <w:rPr>
          <w:i/>
        </w:rPr>
        <w:t xml:space="preserve">D. dumetorum </w:t>
      </w:r>
      <w:r w:rsidR="00F45F38" w:rsidRPr="008A0BB9">
        <w:t>predominantly</w:t>
      </w:r>
      <w:r w:rsidR="00F45F38" w:rsidRPr="008A0BB9">
        <w:rPr>
          <w:i/>
        </w:rPr>
        <w:t xml:space="preserve"> </w:t>
      </w:r>
      <w:r w:rsidR="00F45F38" w:rsidRPr="008A0BB9">
        <w:t xml:space="preserve">accumulating </w:t>
      </w:r>
      <w:r w:rsidR="00F45F38" w:rsidRPr="008A0BB9">
        <w:rPr>
          <w:rFonts w:cstheme="minorHAnsi"/>
        </w:rPr>
        <w:t>β</w:t>
      </w:r>
      <w:r w:rsidR="00F45F38" w:rsidRPr="008A0BB9">
        <w:t xml:space="preserve">-carotene </w:t>
      </w:r>
      <w:r w:rsidR="00626347">
        <w:t>have</w:t>
      </w:r>
      <w:r>
        <w:t xml:space="preserve"> also</w:t>
      </w:r>
      <w:r w:rsidR="00626347">
        <w:t xml:space="preserve"> been </w:t>
      </w:r>
      <w:r w:rsidR="00626347" w:rsidRPr="002E7F73">
        <w:t xml:space="preserve">identified </w:t>
      </w:r>
      <w:r w:rsidR="00E847C6" w:rsidRPr="002E7F73">
        <w:t>e</w:t>
      </w:r>
      <w:r w:rsidR="002E7F73">
        <w:t>.g. TDd</w:t>
      </w:r>
      <w:r w:rsidR="005F315A">
        <w:t xml:space="preserve"> </w:t>
      </w:r>
      <w:r w:rsidR="002E7F73">
        <w:t>08-36-88</w:t>
      </w:r>
      <w:r w:rsidR="005B7ED8">
        <w:t xml:space="preserve"> (Figure 2)</w:t>
      </w:r>
      <w:r w:rsidR="002E7F73">
        <w:t>, TDd</w:t>
      </w:r>
      <w:r w:rsidR="005F315A">
        <w:t xml:space="preserve"> </w:t>
      </w:r>
      <w:r w:rsidR="002E7F73">
        <w:t>3947 and TDd</w:t>
      </w:r>
      <w:r w:rsidR="005F315A">
        <w:t xml:space="preserve"> </w:t>
      </w:r>
      <w:r w:rsidR="002E7F73">
        <w:t>3112</w:t>
      </w:r>
      <w:r w:rsidR="00F45F38">
        <w:t>. Despite this,</w:t>
      </w:r>
      <w:r w:rsidR="00F45F38" w:rsidRPr="008A0BB9">
        <w:t xml:space="preserve"> the total </w:t>
      </w:r>
      <w:r w:rsidR="00F45F38" w:rsidRPr="008A0BB9">
        <w:rPr>
          <w:rFonts w:cstheme="minorHAnsi"/>
        </w:rPr>
        <w:t>β</w:t>
      </w:r>
      <w:r w:rsidR="00F45F38" w:rsidRPr="008A0BB9">
        <w:t xml:space="preserve"> -carotene content was often less than those which co-accumulated </w:t>
      </w:r>
      <w:r w:rsidR="00F45F38" w:rsidRPr="008A0BB9">
        <w:rPr>
          <w:rFonts w:cstheme="minorHAnsi"/>
        </w:rPr>
        <w:t>β</w:t>
      </w:r>
      <w:r w:rsidR="00F45F38" w:rsidRPr="008A0BB9">
        <w:t>-carotene epoxides</w:t>
      </w:r>
      <w:r w:rsidR="009351DB">
        <w:t xml:space="preserve"> (Table 1). I</w:t>
      </w:r>
      <w:r w:rsidR="00F45F38">
        <w:t xml:space="preserve">t was previously reported that </w:t>
      </w:r>
      <w:r w:rsidR="00354248">
        <w:t xml:space="preserve">for </w:t>
      </w:r>
      <w:r w:rsidR="00840385" w:rsidRPr="00840385">
        <w:rPr>
          <w:i/>
        </w:rPr>
        <w:t>D. dumetorum</w:t>
      </w:r>
      <w:r w:rsidR="00354248">
        <w:t xml:space="preserve">, </w:t>
      </w:r>
      <w:r w:rsidR="00F45F38">
        <w:t>mutatochrome</w:t>
      </w:r>
      <w:r w:rsidR="00435B4A">
        <w:t xml:space="preserve"> </w:t>
      </w:r>
      <w:r w:rsidR="00354248">
        <w:t>was a significant predictor of pro</w:t>
      </w:r>
      <w:r w:rsidR="00F16141">
        <w:t>v</w:t>
      </w:r>
      <w:r w:rsidR="00354248">
        <w:t xml:space="preserve">itamin A activity whilst </w:t>
      </w:r>
      <w:r w:rsidR="00354248">
        <w:rPr>
          <w:rFonts w:cstheme="minorHAnsi"/>
        </w:rPr>
        <w:t>β</w:t>
      </w:r>
      <w:r w:rsidR="00354248">
        <w:t>-carotene was not</w:t>
      </w:r>
      <w:r w:rsidR="002E7F73">
        <w:t xml:space="preserve"> </w:t>
      </w:r>
      <w:r w:rsidR="00DC5F94">
        <w:fldChar w:fldCharType="begin" w:fldLock="1"/>
      </w:r>
      <w:r w:rsidR="00D1488D">
        <w:instrText>ADDIN CSL_CITATION { "citationItems" : [ { "id" : "ITEM-1", "itemData" : { "DOI" : "10.12691/jfnr-4-10-2", "author" : [ { "dropping-particle" : "", "family" : "Oladeji", "given" : "A E", "non-dropping-particle" : "", "parse-names" : false, "suffix" : "" }, { "dropping-particle" : "", "family" : "Maziya-Dixon", "given" : "B", "non-dropping-particle" : "", "parse-names" : false, "suffix" : "" }, { "dropping-particle" : "", "family" : "Ferede-Menkir", "given" : "R", "non-dropping-particle" : "", "parse-names" : false, "suffix" : "" }, { "dropping-particle" : "", "family" : "Popoola", "given" : "I", "non-dropping-particle" : "", "parse-names" : false, "suffix" : "" }, { "dropping-particle" : "", "family" : "Asiedu", "given" : "R", "non-dropping-particle" : "", "parse-names" : false, "suffix" : "" }, { "dropping-particle" : "", "family" : "Gondwe", "given" : "T", "non-dropping-particle" : "", "parse-names" : false, "suffix" : "" } ], "container-title" : "Journal of Food and Nutrition Research", "id" : "ITEM-1", "issue" : "10", "issued" : { "date-parts" : [ [ "2016" ] ] }, "page" : "640-645", "title" : "Characterization and classification of the provitamin A carotenoids of deep yellow-fleshed bitter yam (Dioscorea dumetorum) varieties", "type" : "article-journal", "volume" : "4" }, "uris" : [ "http://www.mendeley.com/documents/?uuid=358abdba-89f1-4a29-bad7-ec68bab3e188" ] } ], "mendeley" : { "formattedCitation" : "(Oladeji et al., 2016)", "plainTextFormattedCitation" : "(Oladeji et al., 2016)", "previouslyFormattedCitation" : "(Oladeji, Bussie, Roman, &amp; Ibironke, 2016)" }, "properties" : {  }, "schema" : "https://github.com/citation-style-language/schema/raw/master/csl-citation.json" }</w:instrText>
      </w:r>
      <w:r w:rsidR="00DC5F94">
        <w:fldChar w:fldCharType="separate"/>
      </w:r>
      <w:r w:rsidR="00D1488D" w:rsidRPr="00D1488D">
        <w:rPr>
          <w:noProof/>
        </w:rPr>
        <w:t>(Oladeji et al., 2016)</w:t>
      </w:r>
      <w:r w:rsidR="00DC5F94">
        <w:fldChar w:fldCharType="end"/>
      </w:r>
      <w:r w:rsidR="00620CEB">
        <w:t xml:space="preserve">. </w:t>
      </w:r>
      <w:r w:rsidR="00095D86">
        <w:t>Whilst s</w:t>
      </w:r>
      <w:r w:rsidR="003773F3">
        <w:t xml:space="preserve">imilar correlation coefficients for </w:t>
      </w:r>
      <w:r w:rsidR="003773F3">
        <w:rPr>
          <w:rFonts w:cstheme="minorHAnsi"/>
        </w:rPr>
        <w:t>β</w:t>
      </w:r>
      <w:r w:rsidR="003773F3">
        <w:t>-carotene and mutatchrome with pro</w:t>
      </w:r>
      <w:r w:rsidR="00F16141">
        <w:t>v</w:t>
      </w:r>
      <w:r w:rsidR="003773F3">
        <w:t>itamin A content were reached in this work (r=0.</w:t>
      </w:r>
      <w:r w:rsidR="00095D86">
        <w:t>788</w:t>
      </w:r>
      <w:r w:rsidR="002E7F73">
        <w:t xml:space="preserve"> </w:t>
      </w:r>
      <w:r w:rsidR="00095D86">
        <w:t>and 0.910</w:t>
      </w:r>
      <w:r w:rsidR="003773F3">
        <w:t>; respectively, both p&lt;0.001</w:t>
      </w:r>
      <w:r w:rsidR="00095D86">
        <w:t xml:space="preserve">), </w:t>
      </w:r>
      <w:r w:rsidR="00D679E2">
        <w:t xml:space="preserve">following </w:t>
      </w:r>
      <w:r w:rsidR="00382814">
        <w:t>Steiger</w:t>
      </w:r>
      <w:r w:rsidR="00095D86">
        <w:t>’s Z</w:t>
      </w:r>
      <w:r w:rsidR="00D679E2">
        <w:t>-test</w:t>
      </w:r>
      <w:r w:rsidR="00095D86">
        <w:t xml:space="preserve"> they were deemed equivalent.</w:t>
      </w:r>
      <w:r w:rsidR="00620CEB" w:rsidRPr="00CC4F93">
        <w:rPr>
          <w:highlight w:val="yellow"/>
        </w:rPr>
        <w:t xml:space="preserve"> </w:t>
      </w:r>
    </w:p>
    <w:p w14:paraId="49796923" w14:textId="0F944DAD" w:rsidR="003B2631" w:rsidRDefault="002B4649" w:rsidP="006C53B9">
      <w:pPr>
        <w:widowControl w:val="0"/>
        <w:autoSpaceDE w:val="0"/>
        <w:autoSpaceDN w:val="0"/>
        <w:adjustRightInd w:val="0"/>
        <w:jc w:val="left"/>
      </w:pPr>
      <w:r w:rsidRPr="003773F3">
        <w:t xml:space="preserve">However, there is the assumption that </w:t>
      </w:r>
      <w:r w:rsidR="003773F3">
        <w:rPr>
          <w:rFonts w:cstheme="minorHAnsi"/>
        </w:rPr>
        <w:t xml:space="preserve">mutatochrome </w:t>
      </w:r>
      <w:r w:rsidR="00840385" w:rsidRPr="003773F3">
        <w:t>possess half the pro</w:t>
      </w:r>
      <w:r w:rsidR="00F16141">
        <w:t>v</w:t>
      </w:r>
      <w:r w:rsidR="00840385" w:rsidRPr="003773F3">
        <w:t xml:space="preserve">itamin A activity of </w:t>
      </w:r>
      <w:r w:rsidR="009351DB" w:rsidRPr="003773F3">
        <w:rPr>
          <w:rFonts w:cstheme="minorHAnsi"/>
        </w:rPr>
        <w:t>β</w:t>
      </w:r>
      <w:r w:rsidR="002B55A1">
        <w:t>-</w:t>
      </w:r>
      <w:r w:rsidR="00840385" w:rsidRPr="003773F3">
        <w:t>caroten</w:t>
      </w:r>
      <w:r w:rsidR="00D44F5F" w:rsidRPr="003773F3">
        <w:t>e</w:t>
      </w:r>
      <w:r w:rsidR="003773F3">
        <w:t xml:space="preserve"> and until this is </w:t>
      </w:r>
      <w:r w:rsidRPr="003773F3">
        <w:t>ascertained</w:t>
      </w:r>
      <w:r w:rsidR="003773F3" w:rsidRPr="003773F3">
        <w:t xml:space="preserve"> for humans</w:t>
      </w:r>
      <w:r w:rsidRPr="003773F3">
        <w:t>, reports on pro</w:t>
      </w:r>
      <w:r w:rsidR="00F16141">
        <w:t>v</w:t>
      </w:r>
      <w:r w:rsidRPr="003773F3">
        <w:t>itamin A activity can only be considered estimates.</w:t>
      </w:r>
      <w:r w:rsidR="002E52ED">
        <w:t xml:space="preserve"> </w:t>
      </w:r>
      <w:r w:rsidR="00F45F38" w:rsidRPr="00354248">
        <w:t>The formation</w:t>
      </w:r>
      <w:r w:rsidR="003773F3">
        <w:t xml:space="preserve">, </w:t>
      </w:r>
      <w:r w:rsidR="00F45F38" w:rsidRPr="00354248">
        <w:t>stability</w:t>
      </w:r>
      <w:r w:rsidR="003773F3">
        <w:t xml:space="preserve"> and bioavailability</w:t>
      </w:r>
      <w:r w:rsidR="00F45F38" w:rsidRPr="00354248">
        <w:t xml:space="preserve"> of these epoxides over the storage of yam tubers will be an important factor to be addressed </w:t>
      </w:r>
      <w:r w:rsidR="005D36BF">
        <w:t xml:space="preserve">for </w:t>
      </w:r>
      <w:r w:rsidR="006338CF">
        <w:t>considering bio</w:t>
      </w:r>
      <w:r w:rsidR="003B2631">
        <w:t>fortification.</w:t>
      </w:r>
      <w:r w:rsidR="00400BAA">
        <w:t xml:space="preserve"> </w:t>
      </w:r>
      <w:r w:rsidR="005D36BF">
        <w:t>Both a</w:t>
      </w:r>
      <w:r w:rsidR="00DA1F33">
        <w:t xml:space="preserve">ccessions </w:t>
      </w:r>
      <w:r w:rsidR="0002217A">
        <w:t>TDd 08-38-18 and TDd 08-37-12</w:t>
      </w:r>
      <w:r w:rsidR="00DA1F33">
        <w:t xml:space="preserve"> had similar </w:t>
      </w:r>
      <w:r w:rsidR="00DA1F33">
        <w:rPr>
          <w:rFonts w:cstheme="minorHAnsi"/>
        </w:rPr>
        <w:t>β</w:t>
      </w:r>
      <w:r w:rsidR="00DA1F33">
        <w:t xml:space="preserve">-carotene epoxide </w:t>
      </w:r>
      <w:r w:rsidR="00DA1F33">
        <w:rPr>
          <w:rFonts w:cstheme="minorHAnsi"/>
        </w:rPr>
        <w:t>content</w:t>
      </w:r>
      <w:r w:rsidR="007B0F96">
        <w:rPr>
          <w:rFonts w:cstheme="minorHAnsi"/>
        </w:rPr>
        <w:t xml:space="preserve">s </w:t>
      </w:r>
      <w:r w:rsidR="0002217A">
        <w:t>and pro</w:t>
      </w:r>
      <w:r w:rsidR="00F16141">
        <w:t>v</w:t>
      </w:r>
      <w:r w:rsidR="0002217A">
        <w:t>itamin A activities</w:t>
      </w:r>
      <w:r w:rsidR="007B0F96">
        <w:t xml:space="preserve"> rivalling those of the highest lines previously screened by </w:t>
      </w:r>
      <w:r w:rsidR="00DC5F94">
        <w:fldChar w:fldCharType="begin" w:fldLock="1"/>
      </w:r>
      <w:r w:rsidR="0029689D">
        <w:instrText>ADDIN CSL_CITATION { "citationItems" : [ { "id" : "ITEM-1", "itemData" : { "author" : [ { "dropping-particle" : "", "family" : "Ferede", "given" : "R", "non-dropping-particle" : "", "parse-names" : false, "suffix" : "" }, { "dropping-particle" : "", "family" : "Maziya-Dixon", "given" : "B", "non-dropping-particle" : "", "parse-names" : false, "suffix" : "" }, { "dropping-particle" : "", "family" : "Alamu", "given" : "O E", "non-dropping-particle" : "", "parse-names" : false, "suffix" : "" }, { "dropping-particle" : "", "family" : "Asiedu", "given" : "R", "non-dropping-particle" : "", "parse-names" : false, "suffix" : "" } ], "container-title" : "Journal of Food, Agriculture &amp; Environment", "id" : "ITEM-1", "issued" : { "date-parts" : [ [ "2010" ] ] }, "page" : "160-166", "title" : "Identification and quantification of major carotenoids of deep yellow-fleshed yam (tropical Dioscorea dumetorum)", "type" : "article-journal", "volume" : "8" }, "uris" : [ "http://www.mendeley.com/documents/?uuid=548054ff-1498-4528-8123-e6576464f305" ] } ], "mendeley" : { "formattedCitation" : "(Ferede et al., 2010)", "plainTextFormattedCitation" : "(Ferede et al., 2010)", "previouslyFormattedCitation" : "(Ferede et al., 2010)" }, "properties" : {  }, "schema" : "https://github.com/citation-style-language/schema/raw/master/csl-citation.json" }</w:instrText>
      </w:r>
      <w:r w:rsidR="00DC5F94">
        <w:fldChar w:fldCharType="separate"/>
      </w:r>
      <w:r w:rsidR="00FF4E3B" w:rsidRPr="00FF4E3B">
        <w:rPr>
          <w:noProof/>
        </w:rPr>
        <w:t>(Ferede et al., 2010)</w:t>
      </w:r>
      <w:r w:rsidR="00DC5F94">
        <w:fldChar w:fldCharType="end"/>
      </w:r>
      <w:r w:rsidR="00440286">
        <w:t>.</w:t>
      </w:r>
      <w:r w:rsidR="0002217A">
        <w:t xml:space="preserve"> </w:t>
      </w:r>
      <w:r w:rsidR="00440286">
        <w:t xml:space="preserve">Whilst </w:t>
      </w:r>
      <w:r w:rsidR="00DC5F94">
        <w:fldChar w:fldCharType="begin" w:fldLock="1"/>
      </w:r>
      <w:r w:rsidR="0029689D">
        <w:instrText>ADDIN CSL_CITATION { "citationItems" : [ { "id" : "ITEM-1", "itemData" : { "author" : [ { "dropping-particle" : "", "family" : "Ferede", "given" : "R", "non-dropping-particle" : "", "parse-names" : false, "suffix" : "" }, { "dropping-particle" : "", "family" : "Maziya-Dixon", "given" : "B", "non-dropping-particle" : "", "parse-names" : false, "suffix" : "" }, { "dropping-particle" : "", "family" : "Alamu", "given" : "O E", "non-dropping-particle" : "", "parse-names" : false, "suffix" : "" }, { "dropping-particle" : "", "family" : "Asiedu", "given" : "R", "non-dropping-particle" : "", "parse-names" : false, "suffix" : "" } ], "container-title" : "Journal of Food, Agriculture &amp; Environment", "id" : "ITEM-1", "issued" : { "date-parts" : [ [ "2010" ] ] }, "page" : "160-166", "title" : "Identification and quantification of major carotenoids of deep yellow-fleshed yam (tropical Dioscorea dumetorum)", "type" : "article-journal", "volume" : "8" }, "uris" : [ "http://www.mendeley.com/documents/?uuid=548054ff-1498-4528-8123-e6576464f305" ] } ], "mendeley" : { "formattedCitation" : "(Ferede et al., 2010)", "plainTextFormattedCitation" : "(Ferede et al., 2010)", "previouslyFormattedCitation" : "(Ferede et al., 2010)" }, "properties" : {  }, "schema" : "https://github.com/citation-style-language/schema/raw/master/csl-citation.json" }</w:instrText>
      </w:r>
      <w:r w:rsidR="00DC5F94">
        <w:fldChar w:fldCharType="separate"/>
      </w:r>
      <w:r w:rsidR="00FF4E3B" w:rsidRPr="00FF4E3B">
        <w:rPr>
          <w:noProof/>
        </w:rPr>
        <w:t>(Ferede et al., 2010)</w:t>
      </w:r>
      <w:r w:rsidR="00DC5F94">
        <w:fldChar w:fldCharType="end"/>
      </w:r>
      <w:r w:rsidR="00440286">
        <w:t xml:space="preserve"> did not report intra-accession variation, in this work </w:t>
      </w:r>
      <w:r w:rsidR="0002217A">
        <w:t>variation amongst accessions of TDd 08-38-18 is over five times larger</w:t>
      </w:r>
      <w:r w:rsidR="00440286">
        <w:t xml:space="preserve"> than that of TDd</w:t>
      </w:r>
      <w:r w:rsidR="00D91D76">
        <w:t xml:space="preserve"> </w:t>
      </w:r>
      <w:r w:rsidR="00440286">
        <w:t>08-37-12</w:t>
      </w:r>
      <w:r w:rsidR="0002217A">
        <w:t>.</w:t>
      </w:r>
      <w:r w:rsidR="007B0F96">
        <w:t xml:space="preserve"> As such, TDd</w:t>
      </w:r>
      <w:r w:rsidR="005F315A">
        <w:t xml:space="preserve"> </w:t>
      </w:r>
      <w:r w:rsidR="007B0F96">
        <w:t>08-38-18 would make a better candidate for stable pro</w:t>
      </w:r>
      <w:r w:rsidR="00F16141">
        <w:t>v</w:t>
      </w:r>
      <w:r w:rsidR="007B0F96">
        <w:t xml:space="preserve">itamin </w:t>
      </w:r>
      <w:r w:rsidR="00D16FF3">
        <w:t xml:space="preserve">A </w:t>
      </w:r>
      <w:r w:rsidR="007B0F96">
        <w:t>biofortification.</w:t>
      </w:r>
    </w:p>
    <w:p w14:paraId="51C33250" w14:textId="77777777" w:rsidR="00512B23" w:rsidRDefault="007D0E49" w:rsidP="006C53B9">
      <w:pPr>
        <w:widowControl w:val="0"/>
        <w:autoSpaceDE w:val="0"/>
        <w:autoSpaceDN w:val="0"/>
        <w:adjustRightInd w:val="0"/>
        <w:jc w:val="left"/>
      </w:pPr>
      <w:r>
        <w:t xml:space="preserve">Interestingly, despite all accessions of </w:t>
      </w:r>
      <w:r w:rsidRPr="007D0E49">
        <w:rPr>
          <w:i/>
        </w:rPr>
        <w:t>D. dumetorum</w:t>
      </w:r>
      <w:r>
        <w:rPr>
          <w:i/>
        </w:rPr>
        <w:t xml:space="preserve"> </w:t>
      </w:r>
      <w:r>
        <w:t>clustering into one divergent group (Figure 1), following</w:t>
      </w:r>
      <w:r w:rsidR="00400BAA">
        <w:t xml:space="preserve"> principal component analysis (</w:t>
      </w:r>
      <w:r>
        <w:t>PCA</w:t>
      </w:r>
      <w:r w:rsidR="00400BAA">
        <w:t>),</w:t>
      </w:r>
      <w:r>
        <w:t xml:space="preserve"> accession TDd</w:t>
      </w:r>
      <w:r w:rsidR="005F315A">
        <w:t xml:space="preserve"> </w:t>
      </w:r>
      <w:r>
        <w:t xml:space="preserve">3109 </w:t>
      </w:r>
      <w:r w:rsidR="005D36BF">
        <w:t>was</w:t>
      </w:r>
      <w:r>
        <w:t xml:space="preserve"> identified as</w:t>
      </w:r>
      <w:r w:rsidR="00E847C6" w:rsidRPr="00E73AAA">
        <w:t xml:space="preserve"> an outlier</w:t>
      </w:r>
      <w:r>
        <w:t xml:space="preserve"> </w:t>
      </w:r>
      <w:r w:rsidR="00E847C6" w:rsidRPr="00E73AAA">
        <w:t xml:space="preserve">distinct from all other </w:t>
      </w:r>
      <w:r w:rsidR="000B38D2">
        <w:t>samples (Supplementary F</w:t>
      </w:r>
      <w:r w:rsidR="00E847C6" w:rsidRPr="00103AAA">
        <w:t>igure</w:t>
      </w:r>
      <w:r w:rsidR="00A60520">
        <w:t xml:space="preserve"> 4</w:t>
      </w:r>
      <w:r w:rsidR="00E847C6" w:rsidRPr="00103AAA">
        <w:t>)</w:t>
      </w:r>
      <w:r>
        <w:t>. TDd</w:t>
      </w:r>
      <w:r w:rsidR="00F9718C">
        <w:t xml:space="preserve"> </w:t>
      </w:r>
      <w:r>
        <w:t>3109</w:t>
      </w:r>
      <w:r w:rsidR="00E847C6" w:rsidRPr="00E73AAA">
        <w:t xml:space="preserve"> presented a unique profile</w:t>
      </w:r>
      <w:r w:rsidR="00F45F38" w:rsidRPr="00E73AAA">
        <w:t xml:space="preserve"> </w:t>
      </w:r>
      <w:r w:rsidR="00E847C6" w:rsidRPr="00E73AAA">
        <w:t xml:space="preserve">abundant in </w:t>
      </w:r>
      <w:r w:rsidR="00F45F38" w:rsidRPr="00E73AAA">
        <w:rPr>
          <w:rFonts w:cstheme="minorHAnsi"/>
        </w:rPr>
        <w:t>ζ</w:t>
      </w:r>
      <w:r w:rsidR="00F45F38" w:rsidRPr="00E73AAA">
        <w:t>-carotene</w:t>
      </w:r>
      <w:r>
        <w:t xml:space="preserve">, though </w:t>
      </w:r>
      <w:r w:rsidR="00E847C6" w:rsidRPr="00E73AAA">
        <w:t xml:space="preserve">other accessions of </w:t>
      </w:r>
      <w:r w:rsidR="00E847C6" w:rsidRPr="00E73AAA">
        <w:rPr>
          <w:i/>
        </w:rPr>
        <w:t>D. dumetorum</w:t>
      </w:r>
      <w:r>
        <w:t xml:space="preserve"> also</w:t>
      </w:r>
      <w:r w:rsidR="00E847C6" w:rsidRPr="00E73AAA">
        <w:t xml:space="preserve"> contain</w:t>
      </w:r>
      <w:r>
        <w:t>ed</w:t>
      </w:r>
      <w:r w:rsidR="00F45F38" w:rsidRPr="00E73AAA">
        <w:t xml:space="preserve"> </w:t>
      </w:r>
      <w:r w:rsidR="00F45F38" w:rsidRPr="00E73AAA">
        <w:rPr>
          <w:rFonts w:cstheme="minorHAnsi"/>
        </w:rPr>
        <w:t>ζ</w:t>
      </w:r>
      <w:r w:rsidR="00F45F38" w:rsidRPr="00E73AAA">
        <w:t xml:space="preserve">-carotene </w:t>
      </w:r>
      <w:r w:rsidR="00D91D76">
        <w:t xml:space="preserve">but </w:t>
      </w:r>
      <w:r w:rsidR="00F45F38" w:rsidRPr="00E73AAA">
        <w:t>as minor component</w:t>
      </w:r>
      <w:r w:rsidR="00E847C6" w:rsidRPr="00E73AAA">
        <w:t>s</w:t>
      </w:r>
      <w:r w:rsidR="00F45F38" w:rsidRPr="00E73AAA">
        <w:t xml:space="preserve"> (</w:t>
      </w:r>
      <w:r w:rsidR="00E73AAA" w:rsidRPr="00E73AAA">
        <w:t>Figure 2</w:t>
      </w:r>
      <w:r w:rsidR="00F45F38" w:rsidRPr="00E73AAA">
        <w:t>).</w:t>
      </w:r>
      <w:r w:rsidR="003273F1" w:rsidRPr="00E73AAA">
        <w:t xml:space="preserve"> </w:t>
      </w:r>
      <w:r w:rsidR="003273F1" w:rsidRPr="00512B23">
        <w:t xml:space="preserve">Following analyses of the </w:t>
      </w:r>
      <w:r w:rsidR="001E44D9" w:rsidRPr="00512B23">
        <w:rPr>
          <w:rFonts w:cstheme="minorHAnsi"/>
        </w:rPr>
        <w:t>ζ</w:t>
      </w:r>
      <w:r w:rsidR="003273F1" w:rsidRPr="00512B23">
        <w:t xml:space="preserve">-carotene accumulating </w:t>
      </w:r>
      <w:r w:rsidR="003273F1" w:rsidRPr="00512B23">
        <w:rPr>
          <w:i/>
        </w:rPr>
        <w:t>Phycomyces blakeseeanus</w:t>
      </w:r>
      <w:r w:rsidR="003273F1" w:rsidRPr="00512B23">
        <w:t xml:space="preserve"> mutant S442 and tangerine tomato (</w:t>
      </w:r>
      <w:r w:rsidR="003273F1" w:rsidRPr="00512B23">
        <w:rPr>
          <w:i/>
        </w:rPr>
        <w:t>Solanum lycopersicum</w:t>
      </w:r>
      <w:r w:rsidR="003273F1" w:rsidRPr="00512B23">
        <w:t xml:space="preserve"> var. </w:t>
      </w:r>
      <w:r w:rsidR="00DA1F33">
        <w:t>‘</w:t>
      </w:r>
      <w:r w:rsidR="003273F1" w:rsidRPr="00512B23">
        <w:t>Tangella</w:t>
      </w:r>
      <w:r w:rsidR="00DA1F33">
        <w:t>’</w:t>
      </w:r>
      <w:r w:rsidR="003273F1" w:rsidRPr="00512B23">
        <w:t xml:space="preserve">), </w:t>
      </w:r>
      <w:r w:rsidR="003273F1" w:rsidRPr="004D146B">
        <w:t>TD</w:t>
      </w:r>
      <w:r w:rsidR="00E73AAA" w:rsidRPr="004D146B">
        <w:t>d</w:t>
      </w:r>
      <w:r w:rsidR="00F9718C">
        <w:t xml:space="preserve"> </w:t>
      </w:r>
      <w:r w:rsidR="00E73AAA" w:rsidRPr="004D146B">
        <w:t>3109 likely signifie</w:t>
      </w:r>
      <w:r w:rsidR="005D36BF">
        <w:t>d</w:t>
      </w:r>
      <w:r w:rsidR="00E73AAA" w:rsidRPr="004D146B">
        <w:t xml:space="preserve"> a mutant </w:t>
      </w:r>
      <w:r w:rsidR="00F45F38" w:rsidRPr="004D146B">
        <w:t xml:space="preserve">deficient in </w:t>
      </w:r>
      <w:r w:rsidR="00DD368A" w:rsidRPr="004D146B">
        <w:rPr>
          <w:rFonts w:cstheme="minorHAnsi"/>
        </w:rPr>
        <w:t>ζ</w:t>
      </w:r>
      <w:r w:rsidR="00DD368A">
        <w:t>-carotene isomerase (</w:t>
      </w:r>
      <w:r w:rsidR="00F45F38" w:rsidRPr="004D146B">
        <w:t>Z-ISO</w:t>
      </w:r>
      <w:r w:rsidR="00DD368A">
        <w:t>)</w:t>
      </w:r>
      <w:r w:rsidR="00F45F38" w:rsidRPr="004D146B">
        <w:t xml:space="preserve"> or</w:t>
      </w:r>
      <w:r w:rsidR="00DD368A">
        <w:t xml:space="preserve"> </w:t>
      </w:r>
      <w:r w:rsidR="00DD368A" w:rsidRPr="004D146B">
        <w:rPr>
          <w:rFonts w:cstheme="minorHAnsi"/>
        </w:rPr>
        <w:t>ζ</w:t>
      </w:r>
      <w:r w:rsidR="00DD368A">
        <w:t>-carotene desaturase</w:t>
      </w:r>
      <w:r w:rsidR="00F45F38" w:rsidRPr="004D146B">
        <w:t xml:space="preserve"> </w:t>
      </w:r>
      <w:r w:rsidR="00DD368A">
        <w:t>(</w:t>
      </w:r>
      <w:r w:rsidR="00F45F38" w:rsidRPr="004D146B">
        <w:t>ZDS</w:t>
      </w:r>
      <w:r w:rsidR="00DD368A">
        <w:t>)</w:t>
      </w:r>
      <w:r w:rsidR="00E73AAA" w:rsidRPr="004D146B">
        <w:t xml:space="preserve"> and thus accumulate</w:t>
      </w:r>
      <w:r w:rsidR="005D36BF">
        <w:t>d</w:t>
      </w:r>
      <w:r w:rsidR="00E73AAA" w:rsidRPr="004D146B">
        <w:t xml:space="preserve"> </w:t>
      </w:r>
      <w:r w:rsidR="002E7F73">
        <w:t>9,15,9’-</w:t>
      </w:r>
      <w:r w:rsidR="00E73AAA" w:rsidRPr="004D146B">
        <w:t>tri-</w:t>
      </w:r>
      <w:r w:rsidR="00E73AAA" w:rsidRPr="002E7F73">
        <w:rPr>
          <w:i/>
        </w:rPr>
        <w:t>cis</w:t>
      </w:r>
      <w:r w:rsidR="00E73AAA" w:rsidRPr="004D146B">
        <w:t>-</w:t>
      </w:r>
      <w:r w:rsidR="00E73AAA" w:rsidRPr="004D146B">
        <w:rPr>
          <w:rFonts w:cstheme="minorHAnsi"/>
        </w:rPr>
        <w:t>ζ</w:t>
      </w:r>
      <w:r w:rsidR="00E73AAA" w:rsidRPr="004D146B">
        <w:t>-carotene</w:t>
      </w:r>
      <w:r w:rsidR="00742EB5">
        <w:t>. In line with this finding, TDd</w:t>
      </w:r>
      <w:r w:rsidR="00F9718C">
        <w:t xml:space="preserve"> </w:t>
      </w:r>
      <w:r w:rsidR="00742EB5">
        <w:t xml:space="preserve">3109 also </w:t>
      </w:r>
      <w:r w:rsidR="00D91D76">
        <w:t xml:space="preserve">showed </w:t>
      </w:r>
      <w:r w:rsidR="00742EB5">
        <w:t>increased phytoene and phytofluene content</w:t>
      </w:r>
      <w:r w:rsidR="0002217A">
        <w:t>,</w:t>
      </w:r>
      <w:r w:rsidR="00742EB5">
        <w:t xml:space="preserve"> as seen in </w:t>
      </w:r>
      <w:r w:rsidR="00742EB5" w:rsidRPr="004D146B">
        <w:rPr>
          <w:rFonts w:cstheme="minorHAnsi"/>
        </w:rPr>
        <w:t>ζ</w:t>
      </w:r>
      <w:r w:rsidR="00742EB5" w:rsidRPr="004D146B">
        <w:t>-carotene</w:t>
      </w:r>
      <w:r w:rsidR="002E7F73">
        <w:t xml:space="preserve"> accumulating </w:t>
      </w:r>
      <w:r w:rsidR="00742EB5">
        <w:t>tomato</w:t>
      </w:r>
      <w:r w:rsidR="002E7F73">
        <w:t>es, following virus-</w:t>
      </w:r>
      <w:r w:rsidR="002E7F73">
        <w:lastRenderedPageBreak/>
        <w:t>induced gene silencing of Z-ISO</w:t>
      </w:r>
      <w:r w:rsidR="00742EB5">
        <w:t xml:space="preserve"> </w:t>
      </w:r>
      <w:r w:rsidR="00DC5F94">
        <w:fldChar w:fldCharType="begin" w:fldLock="1"/>
      </w:r>
      <w:r w:rsidR="0029689D">
        <w:instrText>ADDIN CSL_CITATION { "citationItems" : [ { "id" : "ITEM-1", "itemData" : { "DOI" : "10.1104/pp.113.224733", "ISSN" : "0032-0889", "author" : [ { "dropping-particle" : "", "family" : "Fantini", "given" : "E", "non-dropping-particle" : "", "parse-names" : false, "suffix" : "" }, { "dropping-particle" : "", "family" : "Falcone", "given" : "G", "non-dropping-particle" : "", "parse-names" : false, "suffix" : "" }, { "dropping-particle" : "", "family" : "Frusciante", "given" : "S", "non-dropping-particle" : "", "parse-names" : false, "suffix" : "" }, { "dropping-particle" : "", "family" : "Giliberto", "given" : "L", "non-dropping-particle" : "", "parse-names" : false, "suffix" : "" }, { "dropping-particle" : "", "family" : "Giuliano", "given" : "G", "non-dropping-particle" : "", "parse-names" : false, "suffix" : "" } ], "container-title" : "Plant physiology", "id" : "ITEM-1", "issue" : "October", "issued" : { "date-parts" : [ [ "2013" ] ] }, "page" : "986-998", "title" : "Dissection of tomato lycopene biosynthesis through virus-induced gene silencing", "type" : "article-journal", "volume" : "163" }, "uris" : [ "http://www.mendeley.com/documents/?uuid=46f62d7a-ae54-4add-b1e5-8b4fc23077ed" ] } ], "mendeley" : { "formattedCitation" : "(Fantini, Falcone, Frusciante, Giliberto, &amp; Giuliano, 2013)", "plainTextFormattedCitation" : "(Fantini, Falcone, Frusciante, Giliberto, &amp; Giuliano, 2013)", "previouslyFormattedCitation" : "(Fantini, Falcone, Frusciante, Giliberto, &amp; Giuliano, 2013)" }, "properties" : {  }, "schema" : "https://github.com/citation-style-language/schema/raw/master/csl-citation.json" }</w:instrText>
      </w:r>
      <w:r w:rsidR="00DC5F94">
        <w:fldChar w:fldCharType="separate"/>
      </w:r>
      <w:r w:rsidR="00FF4E3B" w:rsidRPr="00FF4E3B">
        <w:rPr>
          <w:noProof/>
        </w:rPr>
        <w:t>(Fantini, Falcone, Frusciante, Giliberto, &amp; Giuliano, 2013)</w:t>
      </w:r>
      <w:r w:rsidR="00DC5F94">
        <w:fldChar w:fldCharType="end"/>
      </w:r>
      <w:r w:rsidR="003273F1">
        <w:rPr>
          <w:color w:val="FF0000"/>
        </w:rPr>
        <w:t xml:space="preserve">. </w:t>
      </w:r>
      <w:r w:rsidR="00E73AAA" w:rsidRPr="00E73AAA">
        <w:t>Consequently, TDd</w:t>
      </w:r>
      <w:r w:rsidR="00F9718C">
        <w:t xml:space="preserve"> </w:t>
      </w:r>
      <w:r w:rsidR="00E73AAA" w:rsidRPr="00E73AAA">
        <w:t xml:space="preserve">3109 </w:t>
      </w:r>
      <w:r w:rsidR="00E73AAA">
        <w:t xml:space="preserve">is a potential breeding </w:t>
      </w:r>
      <w:r w:rsidR="00F45F38">
        <w:t>resource for red</w:t>
      </w:r>
      <w:r w:rsidR="003273F1">
        <w:t xml:space="preserve">irecting precursor biosynthesis, </w:t>
      </w:r>
      <w:r w:rsidR="005D36BF">
        <w:t>such as</w:t>
      </w:r>
      <w:r w:rsidR="003273F1">
        <w:t xml:space="preserve"> </w:t>
      </w:r>
      <w:r w:rsidR="00E73AAA">
        <w:t xml:space="preserve">to generate </w:t>
      </w:r>
      <w:r w:rsidR="00E73AAA" w:rsidRPr="00EC5C78">
        <w:t>lines with</w:t>
      </w:r>
      <w:r w:rsidR="003273F1" w:rsidRPr="00EC5C78">
        <w:t xml:space="preserve"> enhanced </w:t>
      </w:r>
      <w:r w:rsidR="00EC5C78">
        <w:t xml:space="preserve">antioxidant activity </w:t>
      </w:r>
      <w:r w:rsidR="001E44D9">
        <w:t>or for</w:t>
      </w:r>
      <w:r w:rsidR="00E73AAA">
        <w:t xml:space="preserve"> the</w:t>
      </w:r>
      <w:r w:rsidR="001E44D9">
        <w:t xml:space="preserve"> manipulation of tuber dormancy</w:t>
      </w:r>
      <w:r w:rsidR="00E73AAA">
        <w:t>,</w:t>
      </w:r>
      <w:r w:rsidR="001E44D9">
        <w:t xml:space="preserve"> s</w:t>
      </w:r>
      <w:r w:rsidR="00742EB5">
        <w:t>ince subsequent carotenoids act</w:t>
      </w:r>
      <w:r w:rsidR="001E44D9">
        <w:t xml:space="preserve"> as precursors to many signalling molecules</w:t>
      </w:r>
      <w:r w:rsidR="002E7F73">
        <w:t xml:space="preserve"> </w:t>
      </w:r>
      <w:r w:rsidR="00DC5F94">
        <w:fldChar w:fldCharType="begin" w:fldLock="1"/>
      </w:r>
      <w:r w:rsidR="00D1488D">
        <w:instrText>ADDIN CSL_CITATION { "citationItems" : [ { "id" : "ITEM-1", "itemData" : { "DOI" : "10.1039/C0NP00036A", "ISBN" : "0265-0568", "ISSN" : "0265-0568", "PMID" : "21321752", "abstract" : "This review focuses on plant carotenoids, but it also includes progress made on microbial and animal carotenoid metabolism to better understand the functions and the evolution of these structurally diverse compounds with a common backbone. Plants have evolved isogenes for specific key steps of carotenoid biosynthesis with differential expression profiles, whose characteristic features will be compared. Perhaps the most exciting progress has been made in studies of carotenoid cleavage products (apocarotenoids) with an ever-expanding variety of novel functions being discovered. This review therefore covers structural, molecular genetic and functional aspects of carotenoids and apocarotenoids alike. Apocarotenoids are specifically tailored from carotenoids by a family of oxidative cleavage enzymes, but whether there are contributions to their generation from chemical oxidation, photooxidation or other mechanisms is largely unknown. Control of carotenoid homeostasis is discussed in the context of biosynthetic and degradative reactions but also in the context of subcellular environments for deposition and sequestration within and outside of plastids. Other aspects of carotenoid research, including metabolic engineering and synthetic biology approaches, will only be covered briefly.", "author" : [ { "dropping-particle" : "", "family" : "Walter", "given" : "M H", "non-dropping-particle" : "", "parse-names" : false, "suffix" : "" }, { "dropping-particle" : "", "family" : "Strack", "given" : "D", "non-dropping-particle" : "", "parse-names" : false, "suffix" : "" } ], "container-title" : "Natural Product Reports", "id" : "ITEM-1", "issue" : "4", "issued" : { "date-parts" : [ [ "2011" ] ] }, "page" : "663-692", "title" : "Carotenoids and their cleavage products: biosynthesis and functions", "type" : "article-journal", "volume" : "28" }, "uris" : [ "http://www.mendeley.com/documents/?uuid=c255c87e-1ce5-4262-9a45-c69340184150" ] }, { "id" : "ITEM-2", "itemData" : { "DOI" : "10.1016/j.tplants.2016.06.001", "ISBN" : "1360-1385", "ISSN" : "13601385", "PMID" : "27344539", "abstract" : "In plants, carotenoids are essential for photosynthesis and photoprotection. However, carotenoids are not the end products of the pathway; apocarotenoids are produced by carotenoid cleavage dioxygenases (CCDs) or non-enzymatic processes. Apocarotenoids are more soluble or volatile than carotenoids but they are not simply breakdown products, as there can be modifications post-cleavage and their functions include hormones, volatiles, and signals. Evidence is emerging for a class of apocarotenoids, here referred to as apocarotenoid signals (ACSs), that have regulatory roles throughout plant development beyond those ascribed to abscisic acid (ABA) and strigolactone (SL). In this context we review studies of carotenoid feedback regulation, chloroplast biogenesis, stress signaling, and leaf and root development providing evidence that apocarotenoids may fine-tune plant development and responses to environmental stimuli.", "author" : [ { "dropping-particle" : "", "family" : "Hou", "given" : "X", "non-dropping-particle" : "", "parse-names" : false, "suffix" : "" }, { "dropping-particle" : "", "family" : "Rivers", "given" : "J", "non-dropping-particle" : "", "parse-names" : false, "suffix" : "" }, { "dropping-particle" : "", "family" : "Le\u00f3n", "given" : "P", "non-dropping-particle" : "", "parse-names" : false, "suffix" : "" }, { "dropping-particle" : "", "family" : "McQuinn", "given" : "R P", "non-dropping-particle" : "", "parse-names" : false, "suffix" : "" }, { "dropping-particle" : "", "family" : "Pogson", "given" : "B J", "non-dropping-particle" : "", "parse-names" : false, "suffix" : "" } ], "container-title" : "Trends in Plant Science", "id" : "ITEM-2", "issue" : "9", "issued" : { "date-parts" : [ [ "2016" ] ] }, "page" : "792-803", "publisher" : "Elsevier Ltd", "title" : "Synthesis and Function of Apocarotenoid Signals in Plants", "type" : "article-journal", "volume" : "21" }, "uris" : [ "http://www.mendeley.com/documents/?uuid=f6087e86-defd-4b7e-8dd3-86f3cae95123" ] } ], "mendeley" : { "formattedCitation" : "(Hou et al., 2016; Walter &amp; Strack, 2011)", "plainTextFormattedCitation" : "(Hou et al., 2016; Walter &amp; Strack, 2011)", "previouslyFormattedCitation" : "(Hou et al., 2016; Walter &amp; Strack, 2011)" }, "properties" : {  }, "schema" : "https://github.com/citation-style-language/schema/raw/master/csl-citation.json" }</w:instrText>
      </w:r>
      <w:r w:rsidR="00DC5F94">
        <w:fldChar w:fldCharType="separate"/>
      </w:r>
      <w:r w:rsidR="00FF4E3B" w:rsidRPr="00FF4E3B">
        <w:rPr>
          <w:noProof/>
        </w:rPr>
        <w:t>(Hou et al., 2016; Walter &amp; Strack, 2011)</w:t>
      </w:r>
      <w:r w:rsidR="00DC5F94">
        <w:fldChar w:fldCharType="end"/>
      </w:r>
      <w:r w:rsidR="001E44D9">
        <w:t>.</w:t>
      </w:r>
    </w:p>
    <w:p w14:paraId="486E15A8" w14:textId="77777777" w:rsidR="003B2631" w:rsidRDefault="00512B23" w:rsidP="006C53B9">
      <w:pPr>
        <w:widowControl w:val="0"/>
        <w:autoSpaceDE w:val="0"/>
        <w:autoSpaceDN w:val="0"/>
        <w:adjustRightInd w:val="0"/>
        <w:jc w:val="left"/>
      </w:pPr>
      <w:r w:rsidRPr="00914F3E">
        <w:t xml:space="preserve">Accessions of </w:t>
      </w:r>
      <w:r w:rsidRPr="00914F3E">
        <w:rPr>
          <w:i/>
        </w:rPr>
        <w:t>D. bulbifera</w:t>
      </w:r>
      <w:r w:rsidRPr="00914F3E">
        <w:t xml:space="preserve"> and </w:t>
      </w:r>
      <w:r w:rsidRPr="00914F3E">
        <w:rPr>
          <w:i/>
        </w:rPr>
        <w:t>D. cayennensis</w:t>
      </w:r>
      <w:r w:rsidR="00914F3E" w:rsidRPr="00914F3E">
        <w:t xml:space="preserve"> were </w:t>
      </w:r>
      <w:r w:rsidRPr="00914F3E">
        <w:t xml:space="preserve">dominated by </w:t>
      </w:r>
      <w:r w:rsidR="00AF3BE7" w:rsidRPr="00914F3E">
        <w:t>xanthophyll</w:t>
      </w:r>
      <w:r w:rsidR="009351DB">
        <w:t xml:space="preserve">s including xanthophyll esters </w:t>
      </w:r>
      <w:r w:rsidRPr="00914F3E">
        <w:t xml:space="preserve">which masked the presence of </w:t>
      </w:r>
      <w:r w:rsidRPr="00914F3E">
        <w:rPr>
          <w:rFonts w:cstheme="minorHAnsi"/>
        </w:rPr>
        <w:t>β</w:t>
      </w:r>
      <w:r w:rsidRPr="00914F3E">
        <w:t>-carotene and required sample saponification</w:t>
      </w:r>
      <w:r w:rsidR="005B237D" w:rsidRPr="00914F3E">
        <w:t xml:space="preserve"> </w:t>
      </w:r>
      <w:r w:rsidR="005B237D" w:rsidRPr="004D146B">
        <w:t>(Figure 3)</w:t>
      </w:r>
      <w:r w:rsidRPr="004D146B">
        <w:t>.</w:t>
      </w:r>
      <w:r w:rsidR="00AC6F47" w:rsidRPr="004D146B">
        <w:t xml:space="preserve"> Though overnight room-temperature saponification is typically recommended and conducted on the extract, a relatively fast (15 min) mildly-heated (40</w:t>
      </w:r>
      <w:r w:rsidR="00343B3C">
        <w:t xml:space="preserve"> </w:t>
      </w:r>
      <w:r w:rsidR="00343B3C">
        <w:rPr>
          <w:rFonts w:cstheme="minorHAnsi"/>
        </w:rPr>
        <w:t>°</w:t>
      </w:r>
      <w:r w:rsidR="00AC6F47" w:rsidRPr="004D146B">
        <w:t>C) saponification</w:t>
      </w:r>
      <w:r w:rsidR="007B0CDE" w:rsidRPr="004D146B">
        <w:t xml:space="preserve"> step was implemented in this work</w:t>
      </w:r>
      <w:r w:rsidR="00914F3E" w:rsidRPr="004D146B">
        <w:t>.</w:t>
      </w:r>
      <w:r w:rsidR="007B0CDE" w:rsidRPr="004D146B">
        <w:t xml:space="preserve"> The procedure provided a</w:t>
      </w:r>
      <w:r w:rsidR="00914F3E" w:rsidRPr="004D146B">
        <w:t xml:space="preserve"> faster </w:t>
      </w:r>
      <w:r w:rsidR="007B0CDE" w:rsidRPr="004D146B">
        <w:t xml:space="preserve">process conducted directly on the </w:t>
      </w:r>
      <w:r w:rsidR="00F9718C">
        <w:t>tuber</w:t>
      </w:r>
      <w:r w:rsidR="007B0CDE" w:rsidRPr="004D146B">
        <w:t>, rat</w:t>
      </w:r>
      <w:r w:rsidR="00343B3C">
        <w:t xml:space="preserve">her than as an additional step. </w:t>
      </w:r>
      <w:r w:rsidR="007B0CDE" w:rsidRPr="004D146B">
        <w:t>Following saponification</w:t>
      </w:r>
      <w:r w:rsidR="00435B4A" w:rsidRPr="004D146B">
        <w:t>,</w:t>
      </w:r>
      <w:r w:rsidR="007B0CDE" w:rsidRPr="004D146B">
        <w:t xml:space="preserve"> stereo-isomerisation</w:t>
      </w:r>
      <w:r w:rsidRPr="004D146B">
        <w:t xml:space="preserve"> of</w:t>
      </w:r>
      <w:r w:rsidR="00435B4A" w:rsidRPr="004D146B">
        <w:t xml:space="preserve"> carotenoids occurred</w:t>
      </w:r>
      <w:r w:rsidR="007B0CDE" w:rsidRPr="004D146B">
        <w:t xml:space="preserve"> and was likely more pronounced due</w:t>
      </w:r>
      <w:r w:rsidR="00673D60" w:rsidRPr="004D146B">
        <w:t xml:space="preserve"> to heat, h</w:t>
      </w:r>
      <w:r w:rsidR="007B0CDE" w:rsidRPr="004D146B">
        <w:t>owever, overnight room-</w:t>
      </w:r>
      <w:r w:rsidR="002F1767" w:rsidRPr="004D146B">
        <w:t>temperature methods</w:t>
      </w:r>
      <w:r w:rsidR="007B0CDE" w:rsidRPr="004D146B">
        <w:t xml:space="preserve"> report</w:t>
      </w:r>
      <w:r w:rsidR="005D36BF">
        <w:t>ed</w:t>
      </w:r>
      <w:r w:rsidR="00673D60" w:rsidRPr="004D146B">
        <w:t xml:space="preserve"> degradation</w:t>
      </w:r>
      <w:r w:rsidR="002E7F73">
        <w:t xml:space="preserve"> </w:t>
      </w:r>
      <w:r w:rsidR="00DC5F94" w:rsidRPr="004D146B">
        <w:fldChar w:fldCharType="begin" w:fldLock="1"/>
      </w:r>
      <w:r w:rsidR="00D1488D">
        <w:instrText>ADDIN CSL_CITATION { "citationItems" : [ { "id" : "ITEM-1", "itemData" : { "author" : [ { "dropping-particle" : "", "family" : "Rodriguez-Amaya", "given" : "D B", "non-dropping-particle" : "", "parse-names" : false, "suffix" : "" }, { "dropping-particle" : "", "family" : "Kimura", "given" : "M", "non-dropping-particle" : "", "parse-names" : false, "suffix" : "" } ], "id" : "ITEM-1", "issued" : { "date-parts" : [ [ "2004" ] ] }, "page" : "59", "publisher" : "International Food Policy Research Institute (IFPRI) and International Centre for tropical Agriculture (CIAT)", "title" : "HarvestPlus Handbook for Carotenoid Analysis. Technical Monograph Series 2", "type" : "article" }, "uris" : [ "http://www.mendeley.com/documents/?uuid=ee1aec15-b5a2-4488-81e6-da9ebbd7d693" ] } ], "mendeley" : { "formattedCitation" : "(Rodriguez-Amaya &amp; Kimura, 2004)", "plainTextFormattedCitation" : "(Rodriguez-Amaya &amp; Kimura, 2004)", "previouslyFormattedCitation" : "(Rodriguez-Amaya &amp; Kimura, 2004)" }, "properties" : {  }, "schema" : "https://github.com/citation-style-language/schema/raw/master/csl-citation.json" }</w:instrText>
      </w:r>
      <w:r w:rsidR="00DC5F94" w:rsidRPr="004D146B">
        <w:fldChar w:fldCharType="separate"/>
      </w:r>
      <w:r w:rsidR="00FF4E3B" w:rsidRPr="00FF4E3B">
        <w:rPr>
          <w:noProof/>
        </w:rPr>
        <w:t>(Rodriguez-Amaya &amp; Kimura, 2004)</w:t>
      </w:r>
      <w:r w:rsidR="00DC5F94" w:rsidRPr="004D146B">
        <w:fldChar w:fldCharType="end"/>
      </w:r>
      <w:r w:rsidR="002F1767" w:rsidRPr="004D146B">
        <w:t>.</w:t>
      </w:r>
      <w:r w:rsidR="00343B3C">
        <w:t xml:space="preserve"> </w:t>
      </w:r>
      <w:r w:rsidR="007B0CDE" w:rsidRPr="004D146B">
        <w:t>Further methods could be developed using e</w:t>
      </w:r>
      <w:r w:rsidRPr="004D146B">
        <w:t>nzymatic saponification</w:t>
      </w:r>
      <w:r w:rsidR="007B0CDE" w:rsidRPr="004D146B">
        <w:t xml:space="preserve"> on tuber e.g. via cholesterol esterase</w:t>
      </w:r>
      <w:r w:rsidR="00103AAA" w:rsidRPr="004D146B">
        <w:t xml:space="preserve"> </w:t>
      </w:r>
      <w:r w:rsidR="007B0CDE" w:rsidRPr="004D146B">
        <w:t xml:space="preserve">to </w:t>
      </w:r>
      <w:r w:rsidR="00103AAA" w:rsidRPr="004D146B">
        <w:t>simplify the resultant mixture of cleaved products</w:t>
      </w:r>
      <w:r w:rsidR="002E7F73">
        <w:t xml:space="preserve"> </w:t>
      </w:r>
      <w:r w:rsidR="00DC5F94" w:rsidRPr="004D146B">
        <w:fldChar w:fldCharType="begin" w:fldLock="1"/>
      </w:r>
      <w:r w:rsidR="0029689D">
        <w:instrText>ADDIN CSL_CITATION { "citationItems" : [ { "id" : "ITEM-1", "itemData" : { "DOI" : "10.1016/0305-0491(82)90027-X", "ISBN" : "0305-0491", "ISSN" : "03050491", "abstract" : "1. 1. Standard hydrolysis of carotenoid esters typically provides complicated mixtures of reaction products. A facile method was developed for the specific hydrolysis of carotenoid esters using a cholesterol esterase. This method gives high yields of the desired unesterified products. 2. 2. The utility of this method in the characterization of carotenoid esters was assessed by comparing catalytic activity of this enzyme with the following substrates: esters of astaxanthin, 2???-norastaxanthin, and 2,2???-bisnorastaxanthin, as well as fucoxanthin. ?? 1982.", "author" : [ { "dropping-particle" : "", "family" : "Jacobs", "given" : "P B", "non-dropping-particle" : "", "parse-names" : false, "suffix" : "" }, { "dropping-particle" : "", "family" : "LeBoeuf", "given" : "R D", "non-dropping-particle" : "", "parse-names" : false, "suffix" : "" }, { "dropping-particle" : "", "family" : "McCommas", "given" : "S A", "non-dropping-particle" : "", "parse-names" : false, "suffix" : "" }, { "dropping-particle" : "", "family" : "Tauber", "given" : "J D", "non-dropping-particle" : "", "parse-names" : false, "suffix" : "" } ], "container-title" : "Comparative Biochemistry and Physiology -- Part B: Biochemistry and Molecular Biology", "id" : "ITEM-1", "issue" : "1", "issued" : { "date-parts" : [ [ "1982" ] ] }, "page" : "157-160", "title" : "The cleavage of carotenoid esters by cholesterol esterase", "type" : "article-journal", "volume" : "72" }, "uris" : [ "http://www.mendeley.com/documents/?uuid=c4745f04-8085-4087-8957-40e7234373cb" ] } ], "mendeley" : { "formattedCitation" : "(Jacobs, LeBoeuf, McCommas, &amp; Tauber, 1982)", "plainTextFormattedCitation" : "(Jacobs, LeBoeuf, McCommas, &amp; Tauber, 1982)", "previouslyFormattedCitation" : "(Jacobs, LeBoeuf, McCommas, &amp; Tauber, 1982)" }, "properties" : {  }, "schema" : "https://github.com/citation-style-language/schema/raw/master/csl-citation.json" }</w:instrText>
      </w:r>
      <w:r w:rsidR="00DC5F94" w:rsidRPr="004D146B">
        <w:fldChar w:fldCharType="separate"/>
      </w:r>
      <w:r w:rsidR="00FF4E3B" w:rsidRPr="00FF4E3B">
        <w:rPr>
          <w:noProof/>
        </w:rPr>
        <w:t>(Jacobs, LeBoeuf, McCommas, &amp; Tauber, 1982)</w:t>
      </w:r>
      <w:r w:rsidR="00DC5F94" w:rsidRPr="004D146B">
        <w:fldChar w:fldCharType="end"/>
      </w:r>
      <w:r w:rsidR="00914F3E" w:rsidRPr="004D146B">
        <w:t>.</w:t>
      </w:r>
    </w:p>
    <w:p w14:paraId="4241ABC4" w14:textId="77777777" w:rsidR="003B2631" w:rsidRDefault="005B237D" w:rsidP="006C53B9">
      <w:pPr>
        <w:widowControl w:val="0"/>
        <w:autoSpaceDE w:val="0"/>
        <w:autoSpaceDN w:val="0"/>
        <w:adjustRightInd w:val="0"/>
        <w:jc w:val="left"/>
      </w:pPr>
      <w:r w:rsidRPr="00914F3E">
        <w:t>With regards to other species,</w:t>
      </w:r>
      <w:r w:rsidRPr="00914F3E">
        <w:rPr>
          <w:i/>
        </w:rPr>
        <w:t xml:space="preserve"> D. bulbifera</w:t>
      </w:r>
      <w:r w:rsidRPr="00914F3E">
        <w:t xml:space="preserve"> showed higher abundance of </w:t>
      </w:r>
      <w:r w:rsidR="009351DB">
        <w:t xml:space="preserve">free xanthophylls, xanthophyll epoxides and </w:t>
      </w:r>
      <w:r w:rsidRPr="00914F3E">
        <w:rPr>
          <w:rFonts w:cstheme="minorHAnsi"/>
        </w:rPr>
        <w:t>α</w:t>
      </w:r>
      <w:r w:rsidRPr="00914F3E">
        <w:t>-tocopherol</w:t>
      </w:r>
      <w:r w:rsidR="009351DB" w:rsidRPr="00F51FFF">
        <w:t>. This is to be expected as</w:t>
      </w:r>
      <w:r w:rsidR="005E452D" w:rsidRPr="00F51FFF">
        <w:t xml:space="preserve"> the </w:t>
      </w:r>
      <w:r w:rsidR="003773F3" w:rsidRPr="00F51FFF">
        <w:t>perennating organ</w:t>
      </w:r>
      <w:r w:rsidR="005E452D" w:rsidRPr="00F51FFF">
        <w:t xml:space="preserve"> used for this study</w:t>
      </w:r>
      <w:r w:rsidR="002E7F73">
        <w:t xml:space="preserve"> (</w:t>
      </w:r>
      <w:r w:rsidR="005E452D" w:rsidRPr="00F51FFF">
        <w:t>and often also termed tuber</w:t>
      </w:r>
      <w:r w:rsidR="002E7F73">
        <w:t>)</w:t>
      </w:r>
      <w:r w:rsidR="005E452D" w:rsidRPr="00F51FFF">
        <w:t xml:space="preserve"> was the</w:t>
      </w:r>
      <w:r w:rsidR="009351DB" w:rsidRPr="00F51FFF">
        <w:t xml:space="preserve"> </w:t>
      </w:r>
      <w:r w:rsidR="004011DF" w:rsidRPr="00F51FFF">
        <w:t>aerial</w:t>
      </w:r>
      <w:r w:rsidR="009351DB" w:rsidRPr="00F51FFF">
        <w:t xml:space="preserve"> </w:t>
      </w:r>
      <w:r w:rsidR="005E452D" w:rsidRPr="00F51FFF">
        <w:t xml:space="preserve">bulbils </w:t>
      </w:r>
      <w:r w:rsidR="009351DB" w:rsidRPr="00F51FFF">
        <w:t>and thus p</w:t>
      </w:r>
      <w:r w:rsidRPr="00F51FFF">
        <w:t>hotosynthetic</w:t>
      </w:r>
      <w:r w:rsidR="009351DB" w:rsidRPr="00F51FFF">
        <w:t xml:space="preserve"> tissue</w:t>
      </w:r>
      <w:r w:rsidR="005E452D" w:rsidRPr="00F51FFF">
        <w:t xml:space="preserve">, </w:t>
      </w:r>
      <w:r w:rsidR="009351DB" w:rsidRPr="00F51FFF">
        <w:t xml:space="preserve">evidenced as they harbour more chlorophyll. However, </w:t>
      </w:r>
      <w:r w:rsidRPr="00F51FFF">
        <w:t>chlorophyll b and pheophytin b were more abundant than chlorophyll a</w:t>
      </w:r>
      <w:r w:rsidR="009351DB" w:rsidRPr="00F51FFF">
        <w:t xml:space="preserve">, suggesting low light levels possibly caused by shading of </w:t>
      </w:r>
      <w:r w:rsidR="00235EB4">
        <w:t>bulbils</w:t>
      </w:r>
      <w:r w:rsidR="00235EB4" w:rsidRPr="00F51FFF">
        <w:t xml:space="preserve"> </w:t>
      </w:r>
      <w:r w:rsidR="009351DB" w:rsidRPr="00F51FFF">
        <w:t xml:space="preserve">by leaves. </w:t>
      </w:r>
      <w:r w:rsidR="009351DB">
        <w:t>T</w:t>
      </w:r>
      <w:r w:rsidR="00343B3C">
        <w:t xml:space="preserve">he </w:t>
      </w:r>
      <w:r w:rsidR="00343B3C">
        <w:rPr>
          <w:rFonts w:cstheme="minorHAnsi"/>
        </w:rPr>
        <w:t>β</w:t>
      </w:r>
      <w:r w:rsidR="00343B3C">
        <w:t xml:space="preserve">-carotene content of </w:t>
      </w:r>
      <w:r w:rsidR="00343B3C" w:rsidRPr="00343B3C">
        <w:rPr>
          <w:i/>
        </w:rPr>
        <w:t xml:space="preserve">D. bulbifera </w:t>
      </w:r>
      <w:r w:rsidR="00343B3C">
        <w:t xml:space="preserve">was similar to that of </w:t>
      </w:r>
      <w:r w:rsidR="00343B3C" w:rsidRPr="00343B3C">
        <w:rPr>
          <w:i/>
        </w:rPr>
        <w:t>D. dumetorum</w:t>
      </w:r>
      <w:r w:rsidR="002E7F73">
        <w:rPr>
          <w:i/>
        </w:rPr>
        <w:t xml:space="preserve"> </w:t>
      </w:r>
      <w:r w:rsidR="002E7F73" w:rsidRPr="002E7F73">
        <w:t>(Table 1)</w:t>
      </w:r>
      <w:r w:rsidR="00343B3C" w:rsidRPr="002E7F73">
        <w:t>;</w:t>
      </w:r>
      <w:r w:rsidR="002E7F73">
        <w:t xml:space="preserve"> but</w:t>
      </w:r>
      <w:r w:rsidR="00343B3C">
        <w:t xml:space="preserve"> quantification on this subset must be deemed preliminary given the need for saponification and </w:t>
      </w:r>
      <w:r w:rsidR="00235EB4">
        <w:t xml:space="preserve">use of </w:t>
      </w:r>
      <w:r w:rsidR="00343B3C">
        <w:t xml:space="preserve">limited tissue which prevented replication. That said, given the fact that the tuber of </w:t>
      </w:r>
      <w:r w:rsidR="00343B3C" w:rsidRPr="00343B3C">
        <w:rPr>
          <w:i/>
        </w:rPr>
        <w:t>D. bulbifera</w:t>
      </w:r>
      <w:r w:rsidR="00343B3C">
        <w:t xml:space="preserve"> is aerial and photosynthetic, a profile more similar to green tissues would be expected and thus would also tend to show greater quantities of </w:t>
      </w:r>
      <w:r w:rsidR="00343B3C">
        <w:rPr>
          <w:rFonts w:cstheme="minorHAnsi"/>
        </w:rPr>
        <w:t>β</w:t>
      </w:r>
      <w:r w:rsidR="00343B3C">
        <w:t>-carotene.</w:t>
      </w:r>
      <w:r w:rsidR="00472539">
        <w:t xml:space="preserve"> </w:t>
      </w:r>
      <w:r w:rsidR="00472539" w:rsidRPr="00D97C1D">
        <w:t xml:space="preserve">In addition, </w:t>
      </w:r>
      <w:r w:rsidR="00D97C1D" w:rsidRPr="00D97C1D">
        <w:rPr>
          <w:i/>
        </w:rPr>
        <w:t>D. bulbifera</w:t>
      </w:r>
      <w:r w:rsidR="00D97C1D" w:rsidRPr="00D97C1D">
        <w:t xml:space="preserve"> and </w:t>
      </w:r>
      <w:r w:rsidR="00D97C1D" w:rsidRPr="00D97C1D">
        <w:rPr>
          <w:i/>
        </w:rPr>
        <w:t>D. rotundata</w:t>
      </w:r>
      <w:r w:rsidR="00D97C1D" w:rsidRPr="00D97C1D">
        <w:t xml:space="preserve"> contain</w:t>
      </w:r>
      <w:r w:rsidR="00472539" w:rsidRPr="00D97C1D">
        <w:t xml:space="preserve"> higher </w:t>
      </w:r>
      <w:r w:rsidR="00472539" w:rsidRPr="00D97C1D">
        <w:lastRenderedPageBreak/>
        <w:t>levels of lutein</w:t>
      </w:r>
      <w:r w:rsidR="00D97C1D" w:rsidRPr="00D97C1D">
        <w:t xml:space="preserve">, a </w:t>
      </w:r>
      <w:r w:rsidR="00472539" w:rsidRPr="00D97C1D">
        <w:t xml:space="preserve">carotenoid associated with the prevention of </w:t>
      </w:r>
      <w:r w:rsidR="00D97C1D" w:rsidRPr="00D97C1D">
        <w:t>a</w:t>
      </w:r>
      <w:r w:rsidR="00472539" w:rsidRPr="00D97C1D">
        <w:t>ge</w:t>
      </w:r>
      <w:r w:rsidR="00D97C1D" w:rsidRPr="00D97C1D">
        <w:t>-</w:t>
      </w:r>
      <w:r w:rsidR="00472539" w:rsidRPr="00D97C1D">
        <w:t xml:space="preserve">related </w:t>
      </w:r>
      <w:r w:rsidR="00D97C1D">
        <w:t>m</w:t>
      </w:r>
      <w:r w:rsidR="00472539">
        <w:t xml:space="preserve">acular degeneration </w:t>
      </w:r>
      <w:r w:rsidR="00DC5F94">
        <w:fldChar w:fldCharType="begin" w:fldLock="1"/>
      </w:r>
      <w:r w:rsidR="0029689D">
        <w:instrText>ADDIN CSL_CITATION { "citationItems" : [ { "id" : "ITEM-1", "itemData" : { "DOI" : "10.1016/j.plipres.2003.10.002", "ISSN" : "0163-7827", "PMID" : "15003396", "abstract" : "Carotenoids are isoprenoid molecules that are widespread in nature and are typically seen as pigments in fruits, flowers, birds and crustacea. Animals are unable to synthesise carotenoids de novo, and rely upon the diet as a source of these compounds. Over recent years there has been considerable interest in dietary carotenoids with respect to their potential in alleviating age-related diseases in humans. This attention has been mirrored by significant advances in cloning most of the carotenoid genes and in the genetic manipulation of crop plants with the intention of increasing levels in the diet. The aim of this article is to review our current understanding of carotenoid formation, to explain the perceived benefits of carotenoids in the diet and review the efforts that have been made to increase carotenoids in certain crop plants.", "author" : [ { "dropping-particle" : "", "family" : "Fraser", "given" : "P D", "non-dropping-particle" : "", "parse-names" : false, "suffix" : "" }, { "dropping-particle" : "", "family" : "Bramley", "given" : "P M", "non-dropping-particle" : "", "parse-names" : false, "suffix" : "" } ], "container-title" : "Progress in Lipid Research", "id" : "ITEM-1", "issue" : "3", "issued" : { "date-parts" : [ [ "2004", "5" ] ] }, "page" : "228-65", "title" : "The biosynthesis and nutritional uses of carotenoids", "type" : "article-journal", "volume" : "43" }, "uris" : [ "http://www.mendeley.com/documents/?uuid=5f7539d7-09d3-4a2e-be29-40e827b25660" ] } ], "mendeley" : { "formattedCitation" : "(Fraser &amp; Bramley, 2004)", "plainTextFormattedCitation" : "(Fraser &amp; Bramley, 2004)", "previouslyFormattedCitation" : "(Fraser &amp; Bramley, 2004)" }, "properties" : {  }, "schema" : "https://github.com/citation-style-language/schema/raw/master/csl-citation.json" }</w:instrText>
      </w:r>
      <w:r w:rsidR="00DC5F94">
        <w:fldChar w:fldCharType="separate"/>
      </w:r>
      <w:r w:rsidR="00FF4E3B" w:rsidRPr="00FF4E3B">
        <w:rPr>
          <w:noProof/>
        </w:rPr>
        <w:t>(Fraser &amp; Bramley, 2004)</w:t>
      </w:r>
      <w:r w:rsidR="00DC5F94">
        <w:fldChar w:fldCharType="end"/>
      </w:r>
      <w:r w:rsidR="00FD6BB6">
        <w:t>.</w:t>
      </w:r>
    </w:p>
    <w:p w14:paraId="6C6760F5" w14:textId="77777777" w:rsidR="00B928EC" w:rsidRDefault="00343B3C" w:rsidP="006C53B9">
      <w:pPr>
        <w:widowControl w:val="0"/>
        <w:autoSpaceDE w:val="0"/>
        <w:autoSpaceDN w:val="0"/>
        <w:adjustRightInd w:val="0"/>
        <w:jc w:val="left"/>
      </w:pPr>
      <w:r>
        <w:t>Furthermore, all accession</w:t>
      </w:r>
      <w:r w:rsidR="00235EB4">
        <w:t>s</w:t>
      </w:r>
      <w:r>
        <w:t xml:space="preserve"> of </w:t>
      </w:r>
      <w:r w:rsidRPr="00343B3C">
        <w:rPr>
          <w:i/>
        </w:rPr>
        <w:t>D. bulbifera</w:t>
      </w:r>
      <w:r>
        <w:t xml:space="preserve"> showed peaks which have been tentatively identified as </w:t>
      </w:r>
      <w:r w:rsidR="00472539">
        <w:t xml:space="preserve">esters of the apocarotenoid </w:t>
      </w:r>
      <w:r>
        <w:t>persicaxanthin</w:t>
      </w:r>
      <w:r w:rsidR="002E7F73">
        <w:t>, given their spectra and retention shift following saponification</w:t>
      </w:r>
      <w:r>
        <w:t xml:space="preserve"> (</w:t>
      </w:r>
      <w:r w:rsidR="00DE4B07">
        <w:t>S</w:t>
      </w:r>
      <w:r w:rsidRPr="002E7F73">
        <w:t>upplementary</w:t>
      </w:r>
      <w:r w:rsidR="00DE4B07">
        <w:t xml:space="preserve"> T</w:t>
      </w:r>
      <w:r w:rsidR="002E7F73" w:rsidRPr="002E7F73">
        <w:t>able 2</w:t>
      </w:r>
      <w:r>
        <w:t>). These esters were also tentatively identified in some accession</w:t>
      </w:r>
      <w:r w:rsidR="002E7F73">
        <w:t>s</w:t>
      </w:r>
      <w:r>
        <w:t xml:space="preserve"> of each of the other species</w:t>
      </w:r>
      <w:r w:rsidR="002E7F73">
        <w:t xml:space="preserve">, </w:t>
      </w:r>
      <w:r w:rsidR="00235EB4">
        <w:t xml:space="preserve">except </w:t>
      </w:r>
      <w:r w:rsidR="002E7F73" w:rsidRPr="002E7F73">
        <w:rPr>
          <w:i/>
        </w:rPr>
        <w:t>D. alata</w:t>
      </w:r>
      <w:r>
        <w:t xml:space="preserve"> (</w:t>
      </w:r>
      <w:r w:rsidR="00DE4B07">
        <w:t>S</w:t>
      </w:r>
      <w:r w:rsidRPr="002E7F73">
        <w:t>upplementary</w:t>
      </w:r>
      <w:r w:rsidR="00DE4B07">
        <w:t xml:space="preserve"> T</w:t>
      </w:r>
      <w:r w:rsidR="002E7F73" w:rsidRPr="002E7F73">
        <w:t>able 1</w:t>
      </w:r>
      <w:r w:rsidR="000B38D2">
        <w:t>, Supplementary F</w:t>
      </w:r>
      <w:r w:rsidR="00C44C25">
        <w:t>igure 5</w:t>
      </w:r>
      <w:r>
        <w:t xml:space="preserve">). The biological role of and biosynthetic pathway towards persicaxanthin is unknown yet, </w:t>
      </w:r>
      <w:r w:rsidR="00235EB4">
        <w:t xml:space="preserve">although </w:t>
      </w:r>
      <w:r>
        <w:t>pe</w:t>
      </w:r>
      <w:r w:rsidR="005B7ED8">
        <w:t xml:space="preserve">rsicaxanthin is reported in ABA-rich </w:t>
      </w:r>
      <w:r>
        <w:t>ripe fruits such a</w:t>
      </w:r>
      <w:r w:rsidR="002E7F73">
        <w:t>s</w:t>
      </w:r>
      <w:r>
        <w:t xml:space="preserve"> peaches</w:t>
      </w:r>
      <w:r w:rsidR="002E7F73">
        <w:t xml:space="preserve"> </w:t>
      </w:r>
      <w:r w:rsidR="00235EB4">
        <w:t xml:space="preserve">and </w:t>
      </w:r>
      <w:r>
        <w:t>plums</w:t>
      </w:r>
      <w:r w:rsidR="002E7F73">
        <w:t xml:space="preserve"> </w:t>
      </w:r>
      <w:r w:rsidR="00DC5F94">
        <w:fldChar w:fldCharType="begin" w:fldLock="1"/>
      </w:r>
      <w:r w:rsidR="0029689D">
        <w:instrText>ADDIN CSL_CITATION { "citationItems" : [ { "id" : "ITEM-1", "itemData" : { "author" : [ { "dropping-particle" : "", "family" : "Gross", "given" : "J", "non-dropping-particle" : "", "parse-names" : false, "suffix" : "" }, { "dropping-particle" : "", "family" : "Eckhardt", "given" : "G", "non-dropping-particle" : "", "parse-names" : false, "suffix" : "" } ], "container-title" : "Phytochemistry", "id" : "ITEM-1", "issue" : "9", "issued" : { "date-parts" : [ [ "1981" ] ] }, "page" : "2267-2269", "title" : "Structures of persicaxanthin, persicachrome and other apocarotenols of various fruits", "type" : "article-journal", "volume" : "20" }, "uris" : [ "http://www.mendeley.com/documents/?uuid=941eac7f-4a14-4bff-bfd2-f6bc7194d8bd" ] } ], "mendeley" : { "formattedCitation" : "(Gross &amp; Eckhardt, 1981)", "plainTextFormattedCitation" : "(Gross &amp; Eckhardt, 1981)", "previouslyFormattedCitation" : "(Gross &amp; Eckhardt, 1981)" }, "properties" : {  }, "schema" : "https://github.com/citation-style-language/schema/raw/master/csl-citation.json" }</w:instrText>
      </w:r>
      <w:r w:rsidR="00DC5F94">
        <w:fldChar w:fldCharType="separate"/>
      </w:r>
      <w:r w:rsidR="00FF4E3B" w:rsidRPr="00FF4E3B">
        <w:rPr>
          <w:noProof/>
        </w:rPr>
        <w:t>(Gross &amp; Eckhardt, 1981)</w:t>
      </w:r>
      <w:r w:rsidR="00DC5F94">
        <w:fldChar w:fldCharType="end"/>
      </w:r>
      <w:r>
        <w:t xml:space="preserve">. A putative schematic </w:t>
      </w:r>
      <w:r w:rsidR="00235EB4">
        <w:t xml:space="preserve">diagram </w:t>
      </w:r>
      <w:r>
        <w:t xml:space="preserve">is shown (Figure 4) where persicaxanthin is formed from the xanthophyll violaxanthin </w:t>
      </w:r>
      <w:r w:rsidR="002E7F73">
        <w:t xml:space="preserve">via an apo-12’-violaxanthal </w:t>
      </w:r>
      <w:r>
        <w:t>intermediate with the concurrent formation of the ABA precursor xanthoxin.</w:t>
      </w:r>
      <w:r w:rsidR="00B928EC">
        <w:t xml:space="preserve"> Whilst apo-12’-violaxanthal was not detected following HPLC-UV analysis, persicaxanthin could be indicative of ABA levels or have a regulatory role in tuber dormancy.</w:t>
      </w:r>
    </w:p>
    <w:p w14:paraId="54FF8047" w14:textId="77777777" w:rsidR="008C2272" w:rsidRDefault="008C2272" w:rsidP="006C53B9">
      <w:pPr>
        <w:widowControl w:val="0"/>
        <w:autoSpaceDE w:val="0"/>
        <w:autoSpaceDN w:val="0"/>
        <w:adjustRightInd w:val="0"/>
        <w:jc w:val="left"/>
      </w:pPr>
      <w:r>
        <w:t xml:space="preserve">Dormancy of yam is considered a double-edged sword, whilst the relatively long dormancy allows yam tubers to be stored for longer periods (up to 6 months) than other root and tuber crops , even at ambient temperature; it also extends the growing cycle and means only one annual crop can be produced.   </w:t>
      </w:r>
    </w:p>
    <w:p w14:paraId="68E90592" w14:textId="77777777" w:rsidR="006338CF" w:rsidRDefault="008C2272" w:rsidP="006C53B9">
      <w:pPr>
        <w:widowControl w:val="0"/>
        <w:autoSpaceDE w:val="0"/>
        <w:autoSpaceDN w:val="0"/>
        <w:adjustRightInd w:val="0"/>
        <w:jc w:val="left"/>
      </w:pPr>
      <w:r>
        <w:rPr>
          <w:i/>
        </w:rPr>
        <w:t>D</w:t>
      </w:r>
      <w:r w:rsidR="009351DB" w:rsidRPr="003B2631">
        <w:rPr>
          <w:i/>
        </w:rPr>
        <w:t>. cayennensis</w:t>
      </w:r>
      <w:r w:rsidR="009351DB">
        <w:t xml:space="preserve"> differed from </w:t>
      </w:r>
      <w:r w:rsidR="009351DB" w:rsidRPr="003B2631">
        <w:rPr>
          <w:i/>
        </w:rPr>
        <w:t>D. bulbifera</w:t>
      </w:r>
      <w:r w:rsidR="009351DB">
        <w:t xml:space="preserve"> as it largely lacked any free xanthophylls with all being in esterified form. Though genetically closely related to </w:t>
      </w:r>
      <w:r w:rsidR="009351DB" w:rsidRPr="009351DB">
        <w:rPr>
          <w:i/>
        </w:rPr>
        <w:t>D. rotundata</w:t>
      </w:r>
      <w:r w:rsidR="00235EB4">
        <w:rPr>
          <w:i/>
        </w:rPr>
        <w:t>,</w:t>
      </w:r>
      <w:r w:rsidR="009351DB">
        <w:t xml:space="preserve"> the two species were discriminated (Figure 1). D</w:t>
      </w:r>
      <w:r w:rsidR="009351DB" w:rsidRPr="00112EEF">
        <w:t>iscrimination b</w:t>
      </w:r>
      <w:r w:rsidR="009351DB">
        <w:t xml:space="preserve">etween </w:t>
      </w:r>
      <w:r w:rsidR="009351DB" w:rsidRPr="00F46BD7">
        <w:rPr>
          <w:i/>
        </w:rPr>
        <w:t xml:space="preserve">D. rotundata </w:t>
      </w:r>
      <w:r w:rsidR="009351DB">
        <w:t xml:space="preserve">and </w:t>
      </w:r>
      <w:r w:rsidR="009351DB" w:rsidRPr="00F46BD7">
        <w:rPr>
          <w:i/>
        </w:rPr>
        <w:t>D. cayennensis</w:t>
      </w:r>
      <w:r w:rsidR="009351DB">
        <w:rPr>
          <w:i/>
        </w:rPr>
        <w:t xml:space="preserve"> </w:t>
      </w:r>
      <w:r w:rsidR="009351DB">
        <w:t xml:space="preserve">was not evidenced in measurements of central </w:t>
      </w:r>
      <w:r w:rsidR="005B7ED8">
        <w:t>tuber metabolism</w:t>
      </w:r>
      <w:r w:rsidR="009351DB" w:rsidRPr="006C1742">
        <w:t xml:space="preserve"> (Price </w:t>
      </w:r>
      <w:r w:rsidR="009351DB" w:rsidRPr="006C1742">
        <w:rPr>
          <w:i/>
        </w:rPr>
        <w:t>et al.</w:t>
      </w:r>
      <w:r w:rsidR="009351DB" w:rsidRPr="006C1742">
        <w:t xml:space="preserve"> 2017) or</w:t>
      </w:r>
      <w:r w:rsidR="009351DB">
        <w:t xml:space="preserve"> via genotyping-by-sequencing (GBS)</w:t>
      </w:r>
      <w:r w:rsidR="002E7F73">
        <w:t xml:space="preserve"> </w:t>
      </w:r>
      <w:r w:rsidR="00DC5F94">
        <w:fldChar w:fldCharType="begin" w:fldLock="1"/>
      </w:r>
      <w:r w:rsidR="0029689D">
        <w:instrText>ADDIN CSL_CITATION { "citationItems" : [ { "id" : "ITEM-1", "itemData" : { "DOI" : "10.1007/s00122-014-2339-2", "ISSN" : "0040-5752", "author" : [ { "dropping-particle" : "", "family" : "Girma", "given" : "G", "non-dropping-particle" : "", "parse-names" : false, "suffix" : "" }, { "dropping-particle" : "", "family" : "Hyma", "given" : "K E", "non-dropping-particle" : "", "parse-names" : false, "suffix" : "" }, { "dropping-particle" : "", "family" : "Asiedu", "given" : "R", "non-dropping-particle" : "", "parse-names" : false, "suffix" : "" }, { "dropping-particle" : "", "family" : "Mitchell", "given" : "S E", "non-dropping-particle" : "", "parse-names" : false, "suffix" : "" }, { "dropping-particle" : "", "family" : "Gedil", "given" : "M", "non-dropping-particle" : "", "parse-names" : false, "suffix" : "" }, { "dropping-particle" : "", "family" : "Spillane", "given" : "C", "non-dropping-particle" : "", "parse-names" : false, "suffix" : "" } ], "container-title" : "Theoretical and Applied Genetics", "id" : "ITEM-1", "issue" : "8", "issued" : { "date-parts" : [ [ "2014", "7", "1" ] ] }, "page" : "1783-1794", "title" : "Next-generation sequencing based genotyping, cytometry and phenotyping for understanding diversity and evolution of guinea yams", "type" : "article-journal", "volume" : "127" }, "uris" : [ "http://www.mendeley.com/documents/?uuid=ffa6ff3c-19ba-4f69-8a8e-557a986af1d2" ] } ], "mendeley" : { "formattedCitation" : "(Girma et al., 2014)", "plainTextFormattedCitation" : "(Girma et al., 2014)", "previouslyFormattedCitation" : "(Girma et al., 2014)" }, "properties" : {  }, "schema" : "https://github.com/citation-style-language/schema/raw/master/csl-citation.json" }</w:instrText>
      </w:r>
      <w:r w:rsidR="00DC5F94">
        <w:fldChar w:fldCharType="separate"/>
      </w:r>
      <w:r w:rsidR="00FF4E3B" w:rsidRPr="00FF4E3B">
        <w:rPr>
          <w:noProof/>
        </w:rPr>
        <w:t>(Girma et al., 2014)</w:t>
      </w:r>
      <w:r w:rsidR="00DC5F94">
        <w:fldChar w:fldCharType="end"/>
      </w:r>
      <w:r w:rsidR="009351DB">
        <w:t xml:space="preserve"> and </w:t>
      </w:r>
      <w:r w:rsidR="009351DB" w:rsidRPr="00627886">
        <w:t>results here support that carotenoid composition can be utilised to provide</w:t>
      </w:r>
      <w:r w:rsidR="009351DB">
        <w:t xml:space="preserve"> complementary</w:t>
      </w:r>
      <w:r w:rsidR="009351DB" w:rsidRPr="00627886">
        <w:t xml:space="preserve"> chemotaxonomic</w:t>
      </w:r>
      <w:r w:rsidR="009351DB">
        <w:t xml:space="preserve"> classification</w:t>
      </w:r>
      <w:r w:rsidR="009351DB" w:rsidRPr="00627886">
        <w:t xml:space="preserve">. The approach is </w:t>
      </w:r>
      <w:r w:rsidR="009351DB">
        <w:t xml:space="preserve">potentially </w:t>
      </w:r>
      <w:r w:rsidR="009351DB" w:rsidRPr="00627886">
        <w:t xml:space="preserve">faster than the detailed morphological classifications or scoring of numerous molecular markers typically required to </w:t>
      </w:r>
      <w:r w:rsidR="009351DB">
        <w:t>assess yam diversity</w:t>
      </w:r>
      <w:r w:rsidR="002E7F73">
        <w:t xml:space="preserve"> </w:t>
      </w:r>
      <w:r w:rsidR="00DC5F94">
        <w:fldChar w:fldCharType="begin" w:fldLock="1"/>
      </w:r>
      <w:r w:rsidR="0029689D">
        <w:instrText>ADDIN CSL_CITATION { "citationItems" : [ { "id" : "ITEM-1", "itemData" : { "ISBN" : "9290433531", "author" : [ { "dropping-particle" : "", "family" : "IPGRI", "given" : "", "non-dropping-particle" : "", "parse-names" : false, "suffix" : "" }, { "dropping-particle" : "", "family" : "IITA", "given" : "", "non-dropping-particle" : "", "parse-names" : false, "suffix" : "" } ], "id" : "ITEM-1", "issued" : { "date-parts" : [ [ "1997" ] ] }, "note" : "From Duplicate 2 ( \n\nDescriptors for yam (Dioscorea spp.)\n\n- IPGRI; IITA )\n\n", "page" : "61", "publisher" : "International Institute of Tropical Agriculture &amp; International Plant Genetic Resources Institute", "title" : "Descriptors for yam (Dioscorea spp.)", "type" : "article" }, "uris" : [ "http://www.mendeley.com/documents/?uuid=cd9d7060-20e1-42a3-8469-7c7511c6423b" ] } ], "mendeley" : { "formattedCitation" : "(IPGRI &amp; IITA, 1997)", "plainTextFormattedCitation" : "(IPGRI &amp; IITA, 1997)", "previouslyFormattedCitation" : "(IPGRI &amp; IITA, 1997)" }, "properties" : {  }, "schema" : "https://github.com/citation-style-language/schema/raw/master/csl-citation.json" }</w:instrText>
      </w:r>
      <w:r w:rsidR="00DC5F94">
        <w:fldChar w:fldCharType="separate"/>
      </w:r>
      <w:r w:rsidR="00FF4E3B" w:rsidRPr="00FF4E3B">
        <w:rPr>
          <w:noProof/>
        </w:rPr>
        <w:t>(IPGRI &amp; IITA, 1997)</w:t>
      </w:r>
      <w:r w:rsidR="00DC5F94">
        <w:fldChar w:fldCharType="end"/>
      </w:r>
      <w:r w:rsidR="006338CF">
        <w:t>.</w:t>
      </w:r>
    </w:p>
    <w:p w14:paraId="4E87B3D0" w14:textId="6461EE9B" w:rsidR="009351DB" w:rsidRDefault="009351DB" w:rsidP="006C53B9">
      <w:pPr>
        <w:widowControl w:val="0"/>
        <w:autoSpaceDE w:val="0"/>
        <w:autoSpaceDN w:val="0"/>
        <w:adjustRightInd w:val="0"/>
        <w:jc w:val="left"/>
      </w:pPr>
      <w:r>
        <w:lastRenderedPageBreak/>
        <w:t xml:space="preserve">Carotenoid composition of the white </w:t>
      </w:r>
      <w:r w:rsidRPr="003C1F0B">
        <w:rPr>
          <w:i/>
        </w:rPr>
        <w:t>D</w:t>
      </w:r>
      <w:r>
        <w:rPr>
          <w:i/>
        </w:rPr>
        <w:t xml:space="preserve">. rotundata </w:t>
      </w:r>
      <w:r w:rsidRPr="009445BA">
        <w:t xml:space="preserve">has never been reported, </w:t>
      </w:r>
      <w:r>
        <w:t xml:space="preserve">with carotenoid content </w:t>
      </w:r>
      <w:r w:rsidRPr="009445BA">
        <w:t>simply being deemed lower than</w:t>
      </w:r>
      <w:r>
        <w:t xml:space="preserve"> yellow</w:t>
      </w:r>
      <w:r w:rsidRPr="009445BA">
        <w:t xml:space="preserve"> </w:t>
      </w:r>
      <w:r>
        <w:rPr>
          <w:i/>
        </w:rPr>
        <w:t xml:space="preserve">D. cayennensis. </w:t>
      </w:r>
      <w:r>
        <w:t xml:space="preserve">This reduction is </w:t>
      </w:r>
      <w:r w:rsidRPr="009445BA">
        <w:t>co</w:t>
      </w:r>
      <w:r>
        <w:t xml:space="preserve">mmonly attributed to reduced </w:t>
      </w:r>
      <w:r w:rsidRPr="008A0BB9">
        <w:rPr>
          <w:rFonts w:cstheme="minorHAnsi"/>
        </w:rPr>
        <w:t>β</w:t>
      </w:r>
      <w:r w:rsidRPr="009445BA">
        <w:t>-carotene content</w:t>
      </w:r>
      <w:r w:rsidR="002E7F73">
        <w:t xml:space="preserve"> </w:t>
      </w:r>
      <w:r w:rsidR="00DC5F94">
        <w:fldChar w:fldCharType="begin" w:fldLock="1"/>
      </w:r>
      <w:r w:rsidR="00D1488D">
        <w:instrText>ADDIN CSL_CITATION { "citationItems" : [ { "id" : "ITEM-1", "itemData" : { "author" : [ { "dropping-particle" : "", "family" : "Martin", "given" : "F W", "non-dropping-particle" : "", "parse-names" : false, "suffix" : "" }, { "dropping-particle" : "", "family" : "Sadik", "given" : "S", "non-dropping-particle" : "", "parse-names" : false, "suffix" : "" } ], "container-title" : "Agriculture Handbook", "id" : "ITEM-1", "issue" : "502", "issued" : { "date-parts" : [ [ "1977" ] ] }, "publisher" : "United States Department of Agriculture", "title" : "Tropical Yams and their Potential: Part 4. Dioscorea rotundata and Dioscorea cayenensis", "type" : "article" }, "uris" : [ "http://www.mendeley.com/documents/?uuid=e28e9f08-acc9-4c46-8d11-49ea53804a2b" ] }, { "id" : "ITEM-2", "itemData" : { "author" : [ { "dropping-particle" : "", "family" : "Martin", "given" : "F W", "non-dropping-particle" : "", "parse-names" : false, "suffix" : "" }, { "dropping-particle" : "", "family" : "Ruberte", "given" : "R", "non-dropping-particle" : "", "parse-names" : false, "suffix" : "" } ], "container-title" : "Annals of Applied Biology", "id" : "ITEM-2", "issued" : { "date-parts" : [ [ "1975" ] ] }, "page" : "317-322", "title" : "Carotenoid pigments of Dioscorea cayenensis", "type" : "article-journal", "volume" : "80" }, "uris" : [ "http://www.mendeley.com/documents/?uuid=51906c22-238b-448d-9d71-f86295e639d9" ] } ], "mendeley" : { "formattedCitation" : "(F W Martin &amp; Ruberte, 1975; F W Martin &amp; Sadik, 1977)", "plainTextFormattedCitation" : "(F W Martin &amp; Ruberte, 1975; F W Martin &amp; Sadik, 1977)", "previouslyFormattedCitation" : "(F W Martin &amp; Ruberte, 1975; Franklin W. Martin &amp; Sadik, 1977)" }, "properties" : {  }, "schema" : "https://github.com/citation-style-language/schema/raw/master/csl-citation.json" }</w:instrText>
      </w:r>
      <w:r w:rsidR="00DC5F94">
        <w:fldChar w:fldCharType="separate"/>
      </w:r>
      <w:r w:rsidR="00D1488D" w:rsidRPr="00D1488D">
        <w:rPr>
          <w:noProof/>
        </w:rPr>
        <w:t>(F W Martin &amp; Ruberte, 1975; F W Martin &amp; Sadik, 1977)</w:t>
      </w:r>
      <w:r w:rsidR="00DC5F94">
        <w:fldChar w:fldCharType="end"/>
      </w:r>
      <w:r>
        <w:t>. In this study,</w:t>
      </w:r>
      <w:r w:rsidRPr="009445BA">
        <w:rPr>
          <w:i/>
        </w:rPr>
        <w:t xml:space="preserve"> D. rotundata</w:t>
      </w:r>
      <w:r>
        <w:t xml:space="preserve"> typically had more lutein and less xanthophyll esters than </w:t>
      </w:r>
      <w:r w:rsidRPr="00836467">
        <w:rPr>
          <w:i/>
        </w:rPr>
        <w:t>D. cayennensis</w:t>
      </w:r>
      <w:r>
        <w:t xml:space="preserve">, however, the </w:t>
      </w:r>
      <w:r w:rsidRPr="008A0BB9">
        <w:rPr>
          <w:rFonts w:cstheme="minorHAnsi"/>
        </w:rPr>
        <w:t>β</w:t>
      </w:r>
      <w:r w:rsidR="002E7F73">
        <w:t>-carotene content and pro</w:t>
      </w:r>
      <w:r w:rsidR="00F16141">
        <w:t>v</w:t>
      </w:r>
      <w:r w:rsidR="002E7F73">
        <w:t>itamin A activity</w:t>
      </w:r>
      <w:r>
        <w:t xml:space="preserve"> </w:t>
      </w:r>
      <w:r w:rsidRPr="00742EB5">
        <w:t>were not significantly different</w:t>
      </w:r>
      <w:r>
        <w:t xml:space="preserve"> between </w:t>
      </w:r>
      <w:r w:rsidR="00235EB4">
        <w:t xml:space="preserve">the </w:t>
      </w:r>
      <w:r>
        <w:t>species</w:t>
      </w:r>
      <w:r w:rsidR="002E7F73">
        <w:t xml:space="preserve"> (Table 1)</w:t>
      </w:r>
      <w:r w:rsidRPr="00742EB5">
        <w:t>.</w:t>
      </w:r>
      <w:r w:rsidRPr="005D1B7A">
        <w:rPr>
          <w:color w:val="FF0000"/>
        </w:rPr>
        <w:t xml:space="preserve"> </w:t>
      </w:r>
      <w:r w:rsidRPr="005D1B7A">
        <w:t xml:space="preserve">As has been noted for </w:t>
      </w:r>
      <w:r w:rsidRPr="005D1B7A">
        <w:rPr>
          <w:i/>
        </w:rPr>
        <w:t>D. dumetorum</w:t>
      </w:r>
      <w:r w:rsidRPr="005D1B7A">
        <w:t>, tuber colour</w:t>
      </w:r>
      <w:r w:rsidR="00A2444D">
        <w:t xml:space="preserve"> does not directly reflect pro</w:t>
      </w:r>
      <w:r w:rsidR="00F16141">
        <w:t>v</w:t>
      </w:r>
      <w:r w:rsidRPr="005D1B7A">
        <w:t>itamin A content</w:t>
      </w:r>
      <w:r w:rsidR="00620CEB">
        <w:t xml:space="preserve"> and increased c</w:t>
      </w:r>
      <w:r w:rsidR="00620CEB" w:rsidRPr="00620CEB">
        <w:t xml:space="preserve">arotenoid content </w:t>
      </w:r>
      <w:r w:rsidR="00620CEB">
        <w:t>can have</w:t>
      </w:r>
      <w:r w:rsidR="00620CEB" w:rsidRPr="00620CEB">
        <w:t xml:space="preserve"> a negative correlation with proportion of pro</w:t>
      </w:r>
      <w:r w:rsidR="00F16141">
        <w:t>v</w:t>
      </w:r>
      <w:r w:rsidR="00620CEB" w:rsidRPr="00620CEB">
        <w:t>itamin A activity</w:t>
      </w:r>
      <w:r w:rsidR="00620CEB">
        <w:t xml:space="preserve">. </w:t>
      </w:r>
      <w:r w:rsidRPr="005D1B7A">
        <w:t>Therefore,</w:t>
      </w:r>
      <w:r w:rsidR="006338CF">
        <w:t xml:space="preserve"> breeding towards vitamin A bio</w:t>
      </w:r>
      <w:r w:rsidRPr="005D1B7A">
        <w:t>fortification will require detailed compositional analysis, in contrast to the simplistic selection based on tuber colour as has been applied for other crops e.g. cassava</w:t>
      </w:r>
      <w:r w:rsidR="002E7F73">
        <w:t xml:space="preserve"> </w:t>
      </w:r>
      <w:r w:rsidR="00DC5F94" w:rsidRPr="005D1B7A">
        <w:fldChar w:fldCharType="begin" w:fldLock="1"/>
      </w:r>
      <w:r w:rsidR="00D1488D">
        <w:instrText>ADDIN CSL_CITATION { "citationItems" : [ { "id" : "ITEM-1", "itemData" : { "DOI" : "10.12691/jfnr-4-10-2", "author" : [ { "dropping-particle" : "", "family" : "Oladeji", "given" : "A E", "non-dropping-particle" : "", "parse-names" : false, "suffix" : "" }, { "dropping-particle" : "", "family" : "Maziya-Dixon", "given" : "B", "non-dropping-particle" : "", "parse-names" : false, "suffix" : "" }, { "dropping-particle" : "", "family" : "Ferede-Menkir", "given" : "R", "non-dropping-particle" : "", "parse-names" : false, "suffix" : "" }, { "dropping-particle" : "", "family" : "Popoola", "given" : "I", "non-dropping-particle" : "", "parse-names" : false, "suffix" : "" }, { "dropping-particle" : "", "family" : "Asiedu", "given" : "R", "non-dropping-particle" : "", "parse-names" : false, "suffix" : "" }, { "dropping-particle" : "", "family" : "Gondwe", "given" : "T", "non-dropping-particle" : "", "parse-names" : false, "suffix" : "" } ], "container-title" : "Journal of Food and Nutrition Research", "id" : "ITEM-1", "issue" : "10", "issued" : { "date-parts" : [ [ "2016" ] ] }, "page" : "640-645", "title" : "Characterization and classification of the provitamin A carotenoids of deep yellow-fleshed bitter yam (Dioscorea dumetorum) varieties", "type" : "article-journal", "volume" : "4" }, "uris" : [ "http://www.mendeley.com/documents/?uuid=358abdba-89f1-4a29-bad7-ec68bab3e188" ] } ], "mendeley" : { "formattedCitation" : "(Oladeji et al., 2016)", "plainTextFormattedCitation" : "(Oladeji et al., 2016)", "previouslyFormattedCitation" : "(Oladeji et al., 2016)" }, "properties" : {  }, "schema" : "https://github.com/citation-style-language/schema/raw/master/csl-citation.json" }</w:instrText>
      </w:r>
      <w:r w:rsidR="00DC5F94" w:rsidRPr="005D1B7A">
        <w:fldChar w:fldCharType="separate"/>
      </w:r>
      <w:r w:rsidR="00FF4E3B" w:rsidRPr="00FF4E3B">
        <w:rPr>
          <w:noProof/>
        </w:rPr>
        <w:t>(Oladeji et al., 2016)</w:t>
      </w:r>
      <w:r w:rsidR="00DC5F94" w:rsidRPr="005D1B7A">
        <w:fldChar w:fldCharType="end"/>
      </w:r>
      <w:r w:rsidRPr="005D1B7A">
        <w:t>.</w:t>
      </w:r>
    </w:p>
    <w:p w14:paraId="470A237B" w14:textId="1C0BA81F" w:rsidR="00B928EC" w:rsidRDefault="00651230" w:rsidP="006C53B9">
      <w:pPr>
        <w:widowControl w:val="0"/>
        <w:autoSpaceDE w:val="0"/>
        <w:autoSpaceDN w:val="0"/>
        <w:adjustRightInd w:val="0"/>
        <w:jc w:val="left"/>
        <w:rPr>
          <w:b/>
        </w:rPr>
      </w:pPr>
      <w:r>
        <w:t xml:space="preserve">Samples of </w:t>
      </w:r>
      <w:r w:rsidR="00697D0F" w:rsidRPr="00651230">
        <w:rPr>
          <w:i/>
        </w:rPr>
        <w:t>D. rotundata</w:t>
      </w:r>
      <w:r w:rsidR="00F46BD7">
        <w:t xml:space="preserve"> were least dissimilar to those of </w:t>
      </w:r>
      <w:r w:rsidR="00F46BD7" w:rsidRPr="00F46BD7">
        <w:rPr>
          <w:i/>
        </w:rPr>
        <w:t>D. alata</w:t>
      </w:r>
      <w:r w:rsidR="00F46BD7">
        <w:t>, rather than the</w:t>
      </w:r>
      <w:r w:rsidR="001F7E13">
        <w:t xml:space="preserve"> genetically</w:t>
      </w:r>
      <w:r w:rsidR="00F46BD7">
        <w:t xml:space="preserve"> close</w:t>
      </w:r>
      <w:r w:rsidR="001F7E13">
        <w:t>r</w:t>
      </w:r>
      <w:r>
        <w:t xml:space="preserve"> </w:t>
      </w:r>
      <w:r w:rsidR="00FB1D60">
        <w:t>cultigen</w:t>
      </w:r>
      <w:r>
        <w:t xml:space="preserve"> </w:t>
      </w:r>
      <w:r w:rsidR="00112EEF">
        <w:rPr>
          <w:i/>
        </w:rPr>
        <w:t>D. cayennensis</w:t>
      </w:r>
      <w:r w:rsidR="00627886">
        <w:rPr>
          <w:i/>
        </w:rPr>
        <w:t>.</w:t>
      </w:r>
      <w:r w:rsidR="002E7F73">
        <w:t xml:space="preserve"> </w:t>
      </w:r>
      <w:r w:rsidR="0002217A">
        <w:t>That said</w:t>
      </w:r>
      <w:r w:rsidR="002E7F73" w:rsidRPr="0002217A">
        <w:t xml:space="preserve">, </w:t>
      </w:r>
      <w:r w:rsidR="002E7F73" w:rsidRPr="0002217A">
        <w:rPr>
          <w:i/>
        </w:rPr>
        <w:t>D.</w:t>
      </w:r>
      <w:r w:rsidR="00235EB4">
        <w:rPr>
          <w:i/>
        </w:rPr>
        <w:t xml:space="preserve"> </w:t>
      </w:r>
      <w:r w:rsidR="002E7F73" w:rsidRPr="0002217A">
        <w:rPr>
          <w:i/>
        </w:rPr>
        <w:t>alata</w:t>
      </w:r>
      <w:r w:rsidR="009351DB" w:rsidRPr="0002217A">
        <w:t xml:space="preserve"> had greater </w:t>
      </w:r>
      <w:r w:rsidR="009351DB" w:rsidRPr="0002217A">
        <w:rPr>
          <w:rFonts w:cstheme="minorHAnsi"/>
        </w:rPr>
        <w:t>α</w:t>
      </w:r>
      <w:r w:rsidR="002C28CA">
        <w:t>-tocopherol</w:t>
      </w:r>
      <w:r w:rsidR="00DE4B07">
        <w:t xml:space="preserve"> (Supplementary T</w:t>
      </w:r>
      <w:r w:rsidR="0002217A">
        <w:t xml:space="preserve">able 1), </w:t>
      </w:r>
      <w:r w:rsidR="009351DB" w:rsidRPr="0002217A">
        <w:t xml:space="preserve">averaged a greater </w:t>
      </w:r>
      <w:r w:rsidR="009351DB" w:rsidRPr="0002217A">
        <w:rPr>
          <w:rFonts w:cstheme="minorHAnsi"/>
        </w:rPr>
        <w:t>β</w:t>
      </w:r>
      <w:r w:rsidR="009351DB" w:rsidRPr="0002217A">
        <w:t>-carotene content</w:t>
      </w:r>
      <w:r w:rsidR="0002217A">
        <w:t xml:space="preserve"> and had significantly more pro</w:t>
      </w:r>
      <w:r w:rsidR="00F16141">
        <w:t>v</w:t>
      </w:r>
      <w:r w:rsidR="0002217A">
        <w:t xml:space="preserve">itamin A activity </w:t>
      </w:r>
      <w:r w:rsidR="00A2444D">
        <w:t xml:space="preserve">than </w:t>
      </w:r>
      <w:r w:rsidR="00A2444D" w:rsidRPr="00A2444D">
        <w:rPr>
          <w:i/>
        </w:rPr>
        <w:t>D. rotundata</w:t>
      </w:r>
      <w:r w:rsidR="00A2444D">
        <w:t xml:space="preserve"> </w:t>
      </w:r>
      <w:r w:rsidR="0002217A">
        <w:t>(Table 1).</w:t>
      </w:r>
      <w:r w:rsidR="009947EB">
        <w:t xml:space="preserve"> </w:t>
      </w:r>
      <w:r w:rsidR="00B928EC">
        <w:t xml:space="preserve">Additionally, accessions of </w:t>
      </w:r>
      <w:r w:rsidR="00B928EC" w:rsidRPr="00254EDE">
        <w:rPr>
          <w:i/>
        </w:rPr>
        <w:t>D. alata</w:t>
      </w:r>
      <w:r w:rsidR="00B928EC">
        <w:t xml:space="preserve"> had noticeable quantities of the suspected (13)-</w:t>
      </w:r>
      <w:r w:rsidR="00B928EC" w:rsidRPr="00254EDE">
        <w:rPr>
          <w:i/>
        </w:rPr>
        <w:t>cis</w:t>
      </w:r>
      <w:r w:rsidR="00B928EC">
        <w:t>-</w:t>
      </w:r>
      <w:r w:rsidR="00B928EC">
        <w:rPr>
          <w:rFonts w:cstheme="minorHAnsi"/>
        </w:rPr>
        <w:t>β</w:t>
      </w:r>
      <w:r w:rsidR="00B928EC">
        <w:t xml:space="preserve">-carotene. Combined with the finding of epoxides within </w:t>
      </w:r>
      <w:r w:rsidR="00B928EC" w:rsidRPr="002078CD">
        <w:rPr>
          <w:i/>
        </w:rPr>
        <w:t>D. dumetorum</w:t>
      </w:r>
      <w:r w:rsidR="00B928EC">
        <w:t>, it indicates that accessions vary in their susceptibility to oxidative degradation and photoisomerisation. Future study investigating these alterations over the storage time of yam and also following processing would be required to allow in depth analysis of nutritional values.</w:t>
      </w:r>
      <w:r w:rsidR="00B928EC">
        <w:br/>
      </w:r>
    </w:p>
    <w:p w14:paraId="6AFFF541" w14:textId="77777777" w:rsidR="00EC45F1" w:rsidRPr="00400BAA" w:rsidRDefault="00492001" w:rsidP="006C53B9">
      <w:pPr>
        <w:widowControl w:val="0"/>
        <w:autoSpaceDE w:val="0"/>
        <w:autoSpaceDN w:val="0"/>
        <w:adjustRightInd w:val="0"/>
        <w:jc w:val="left"/>
        <w:rPr>
          <w:b/>
        </w:rPr>
      </w:pPr>
      <w:r>
        <w:rPr>
          <w:b/>
        </w:rPr>
        <w:t>3</w:t>
      </w:r>
      <w:r w:rsidR="00814E33">
        <w:rPr>
          <w:b/>
        </w:rPr>
        <w:t xml:space="preserve">.3. </w:t>
      </w:r>
      <w:r w:rsidR="00EC45F1" w:rsidRPr="00400BAA">
        <w:rPr>
          <w:b/>
        </w:rPr>
        <w:t xml:space="preserve">Implication for biofortification and </w:t>
      </w:r>
      <w:r w:rsidR="00EC45F1" w:rsidRPr="00400BAA">
        <w:rPr>
          <w:b/>
          <w:i/>
        </w:rPr>
        <w:t>Dioscorea</w:t>
      </w:r>
      <w:r w:rsidR="00EC45F1" w:rsidRPr="00400BAA">
        <w:rPr>
          <w:b/>
        </w:rPr>
        <w:t xml:space="preserve"> improvement programmes</w:t>
      </w:r>
    </w:p>
    <w:p w14:paraId="7870BB11" w14:textId="52DA17D2" w:rsidR="006F25F8" w:rsidRPr="00B928EC" w:rsidRDefault="00400BAA" w:rsidP="006C53B9">
      <w:pPr>
        <w:widowControl w:val="0"/>
        <w:autoSpaceDE w:val="0"/>
        <w:autoSpaceDN w:val="0"/>
        <w:adjustRightInd w:val="0"/>
        <w:jc w:val="left"/>
      </w:pPr>
      <w:r>
        <w:t xml:space="preserve">Breeding strategies for biofortification of </w:t>
      </w:r>
      <w:r w:rsidRPr="00400BAA">
        <w:rPr>
          <w:i/>
        </w:rPr>
        <w:t>Dioscorea</w:t>
      </w:r>
      <w:r>
        <w:rPr>
          <w:i/>
        </w:rPr>
        <w:t xml:space="preserve"> </w:t>
      </w:r>
      <w:r>
        <w:t xml:space="preserve">are currently hindered due to a lack of </w:t>
      </w:r>
      <w:r w:rsidR="008C2272">
        <w:t>genetic resources coupled with inaccurate or unclear historical work regarding nutritional contents</w:t>
      </w:r>
      <w:r w:rsidR="006F25F8">
        <w:t xml:space="preserve"> which has led</w:t>
      </w:r>
      <w:r w:rsidR="008C2272">
        <w:t xml:space="preserve"> to a limited understanding of biochemical composition and diversity of the global germplasm collection. </w:t>
      </w:r>
      <w:r w:rsidR="006F25F8">
        <w:t xml:space="preserve">Whilst broad metabolomics profiling has been conducted on elite breeding </w:t>
      </w:r>
      <w:r w:rsidR="006F25F8" w:rsidRPr="006C1742">
        <w:t xml:space="preserve">lines </w:t>
      </w:r>
      <w:r w:rsidR="00187246">
        <w:fldChar w:fldCharType="begin" w:fldLock="1"/>
      </w:r>
      <w:r w:rsidR="00D1488D">
        <w:instrText>ADDIN CSL_CITATION { "citationItems" : [ { "id" : "ITEM-1", "itemData" : { "DOI" : "10.1007/s11306-017-1279-7", "ISSN" : "15733890", "abstract" : "\u00a9 2017, The Author(s). Introduction: Ninety-seven percent of yam (Dioscorea spp.) production takes place in low income food deficit countries (LIFDCs) and the crop provides 200 calories a day to approximately 300 million people. Therefore, yams are vital for food security. Yams have high-yield potential and high market value potential yet current breeding of yam is hindered by a lack of genomic information and genetic resources. New tools are needed to modernise breeding strategies and unlock the potential of yam to improve livelihood in LIFDCs. Objectives: Metabolomic screening has been undertaken on a diverse panel of Dioscorea accessions to assess the utility of the approach for advancing breeding strategies in this understudied crop. Methods: Polar and lipophilic extracts from tubers of accessions from the global yam breeding program have been comprehensively profiled via gas chromatography-mass spectrometry. Results: A visual pathway representation of the measured yam tuber metabolome has been delivered as a resource for biochemical evaluation of yam germplasm. Over 200 compounds were routinely measured in tubers, providing a major advance for the chemo-typing of this crop. Core biochemical redundancy concealed trends that were only elucidated following detailed mining of global metabolomics data. Combined analysis on leaf and tuber material identified a subset of metabolites which allow accurate species classification and highlighted the potential of predicting tuber composition from leaf profiles. Metabolic variation was accession-specific and often localised to compound classes, which will aid trait-targeting for metabolite markers. Conclusions: Metabolomics provides a standalone platform with potential to deliver near-future crop gains for yam. The approach compliments the genetic advancements currently underway and integration with other \u2018\u2013omics\u2019 studies will deliver a significant advancement to yam breeding strategies.", "author" : [ { "dropping-particle" : "", "family" : "Price", "given" : "E J", "non-dropping-particle" : "", "parse-names" : false, "suffix" : "" }, { "dropping-particle" : "", "family" : "Bhattacharjee", "given" : "R", "non-dropping-particle" : "", "parse-names" : false, "suffix" : "" }, { "dropping-particle" : "", "family" : "Lopez-Montes", "given" : "A", "non-dropping-particle" : "", "parse-names" : false, "suffix" : "" }, { "dropping-particle" : "", "family" : "Fraser", "given" : "P D", "non-dropping-particle" : "", "parse-names" : false, "suffix" : "" } ], "container-title" : "Metabolomics", "id" : "ITEM-1", "issue" : "11", "issued" : { "date-parts" : [ [ "2017" ] ] }, "title" : "Metabolite profiling of yam (Dioscorea spp.) accessions for use in crop improvement programmes", "type" : "article-journal", "volume" : "13" }, "uris" : [ "http://www.mendeley.com/documents/?uuid=dce63c28-4371-3e1b-a008-4e7b5f169e8a" ] } ], "mendeley" : { "formattedCitation" : "(Price, Bhattacharjee, Lopez-Montes, &amp; Fraser, 2017)", "plainTextFormattedCitation" : "(Price, Bhattacharjee, Lopez-Montes, &amp; Fraser, 2017)", "previouslyFormattedCitation" : "(Price, Bhattacharjee, Lopez-Montes, &amp; Fraser, 2017)" }, "properties" : {  }, "schema" : "https://github.com/citation-style-language/schema/raw/master/csl-citation.json" }</w:instrText>
      </w:r>
      <w:r w:rsidR="00187246">
        <w:fldChar w:fldCharType="separate"/>
      </w:r>
      <w:r w:rsidR="00187246" w:rsidRPr="00187246">
        <w:rPr>
          <w:noProof/>
        </w:rPr>
        <w:t>(Price, Bhattacharjee, Lopez-Montes, &amp; Fraser, 2017)</w:t>
      </w:r>
      <w:r w:rsidR="00187246">
        <w:fldChar w:fldCharType="end"/>
      </w:r>
      <w:r w:rsidR="006F25F8" w:rsidRPr="006C1742">
        <w:t>,</w:t>
      </w:r>
      <w:r w:rsidR="006F25F8">
        <w:t xml:space="preserve"> this did not encompass carotenoids, yet most </w:t>
      </w:r>
      <w:r w:rsidR="006F25F8">
        <w:lastRenderedPageBreak/>
        <w:t>biofortification efforts have focussed on enhancing pro</w:t>
      </w:r>
      <w:r w:rsidR="00F16141">
        <w:t>v</w:t>
      </w:r>
      <w:r w:rsidR="006F25F8">
        <w:t xml:space="preserve">itamin A activity through increasing the abundance of </w:t>
      </w:r>
      <w:r w:rsidR="006F25F8">
        <w:rPr>
          <w:rFonts w:cstheme="minorHAnsi"/>
        </w:rPr>
        <w:t>β</w:t>
      </w:r>
      <w:r w:rsidR="006F25F8">
        <w:t xml:space="preserve">-carotene in crops. Since yams are prevalently grown in regions with the highest Vitamin A deficiency, carotenoid screening </w:t>
      </w:r>
      <w:r w:rsidR="001E692A">
        <w:t xml:space="preserve">of breeding lines of </w:t>
      </w:r>
      <w:r w:rsidR="006F25F8">
        <w:t xml:space="preserve">this multi-species </w:t>
      </w:r>
      <w:r w:rsidR="001E692A">
        <w:t xml:space="preserve">crop </w:t>
      </w:r>
      <w:r w:rsidR="006F25F8">
        <w:t>collection provides a basis for</w:t>
      </w:r>
      <w:r w:rsidR="00B90DC0">
        <w:t xml:space="preserve"> improving pro</w:t>
      </w:r>
      <w:r w:rsidR="00F16141">
        <w:t>v</w:t>
      </w:r>
      <w:r w:rsidR="00B90DC0">
        <w:t xml:space="preserve">itamin A content. Typically the </w:t>
      </w:r>
      <w:r w:rsidR="00FF573D">
        <w:rPr>
          <w:rFonts w:cstheme="minorHAnsi"/>
        </w:rPr>
        <w:t>β</w:t>
      </w:r>
      <w:r w:rsidR="00B90DC0">
        <w:t xml:space="preserve">-carotene contents of all </w:t>
      </w:r>
      <w:r w:rsidR="00B90DC0" w:rsidRPr="0085058D">
        <w:t>4</w:t>
      </w:r>
      <w:r w:rsidR="0085058D">
        <w:t>6</w:t>
      </w:r>
      <w:r w:rsidR="00B90DC0">
        <w:t xml:space="preserve"> accessions </w:t>
      </w:r>
      <w:r w:rsidR="001E692A">
        <w:t xml:space="preserve">used in the study </w:t>
      </w:r>
      <w:r w:rsidR="00B90DC0">
        <w:t xml:space="preserve">was relatively low (ranging 96.27 – 326.42 </w:t>
      </w:r>
      <w:r w:rsidR="00B90DC0">
        <w:rPr>
          <w:rFonts w:cstheme="minorHAnsi"/>
        </w:rPr>
        <w:t>µ</w:t>
      </w:r>
      <w:r w:rsidR="00B90DC0">
        <w:t>g/ 100g DW, excluding TDd</w:t>
      </w:r>
      <w:r w:rsidR="0085058D">
        <w:t xml:space="preserve"> </w:t>
      </w:r>
      <w:r w:rsidR="00B90DC0">
        <w:t xml:space="preserve">3109 where </w:t>
      </w:r>
      <w:r w:rsidR="00B90DC0">
        <w:rPr>
          <w:rFonts w:cstheme="minorHAnsi"/>
        </w:rPr>
        <w:t>β</w:t>
      </w:r>
      <w:r w:rsidR="00FF573D">
        <w:t xml:space="preserve">-carotene was absent) compared to many plant-derived foods </w:t>
      </w:r>
      <w:r w:rsidR="00DC5F94">
        <w:fldChar w:fldCharType="begin" w:fldLock="1"/>
      </w:r>
      <w:r w:rsidR="0029689D">
        <w:instrText>ADDIN CSL_CITATION { "citationItems" : [ { "id" : "ITEM-1", "itemData" : { "DOI" : "10.1016/j.copbio.2017.02.001", "ISSN" : "09581669", "PMID" : "28254681", "author" : [ { "dropping-particle" : "", "family" : "Giuliano", "given" : "G", "non-dropping-particle" : "", "parse-names" : false, "suffix" : "" } ], "container-title" : "Current Opinion in Biotechnology", "id" : "ITEM-1", "issued" : { "date-parts" : [ [ "2017" ] ] }, "page" : "169-180", "publisher" : "Elsevier Ltd", "title" : "Provitamin A biofortification of crop plants: a gold rush with many miners", "type" : "article-journal", "volume" : "44" }, "uris" : [ "http://www.mendeley.com/documents/?uuid=f4eb583f-1965-4027-b364-81740311600a" ] } ], "mendeley" : { "formattedCitation" : "(Giuliano, 2017)", "plainTextFormattedCitation" : "(Giuliano, 2017)", "previouslyFormattedCitation" : "(Giuliano, 2017)" }, "properties" : {  }, "schema" : "https://github.com/citation-style-language/schema/raw/master/csl-citation.json" }</w:instrText>
      </w:r>
      <w:r w:rsidR="00DC5F94">
        <w:fldChar w:fldCharType="separate"/>
      </w:r>
      <w:r w:rsidR="00FF4E3B" w:rsidRPr="00FF4E3B">
        <w:rPr>
          <w:noProof/>
        </w:rPr>
        <w:t>(Giuliano, 2017)</w:t>
      </w:r>
      <w:r w:rsidR="00DC5F94">
        <w:fldChar w:fldCharType="end"/>
      </w:r>
      <w:r w:rsidR="00FF573D">
        <w:t>.</w:t>
      </w:r>
      <w:r w:rsidR="0045327C">
        <w:t>Alternatively</w:t>
      </w:r>
      <w:r w:rsidR="00FF573D">
        <w:t xml:space="preserve">, if the </w:t>
      </w:r>
      <w:r w:rsidR="00FF573D">
        <w:rPr>
          <w:rFonts w:cstheme="minorHAnsi"/>
        </w:rPr>
        <w:t>β</w:t>
      </w:r>
      <w:r w:rsidR="00FF573D">
        <w:t>-carotene epoxides are included, then pro</w:t>
      </w:r>
      <w:r w:rsidR="00F16141">
        <w:t>v</w:t>
      </w:r>
      <w:r w:rsidR="00FF573D">
        <w:t xml:space="preserve">itamin A content of some accessions of </w:t>
      </w:r>
      <w:r w:rsidR="00FF573D" w:rsidRPr="00FF573D">
        <w:rPr>
          <w:i/>
        </w:rPr>
        <w:t>D. dumetorum</w:t>
      </w:r>
      <w:r w:rsidR="00FF573D">
        <w:t xml:space="preserve"> rivals that of mutant yellow cassava and the transgenic golden potato . As such, it would seem imperative that the stability and formation of these epoxides is investigated, alongside establishing their </w:t>
      </w:r>
      <w:r w:rsidR="00AD1FA4">
        <w:t xml:space="preserve">true </w:t>
      </w:r>
      <w:r w:rsidR="00FF573D">
        <w:t>pro</w:t>
      </w:r>
      <w:r w:rsidR="00F16141">
        <w:t>v</w:t>
      </w:r>
      <w:r w:rsidR="00FF573D">
        <w:t>itamin A activity in humans.</w:t>
      </w:r>
      <w:r w:rsidR="006F25F8">
        <w:rPr>
          <w:b/>
        </w:rPr>
        <w:br w:type="page"/>
      </w:r>
    </w:p>
    <w:p w14:paraId="17C57024" w14:textId="77777777" w:rsidR="00F208B8" w:rsidRDefault="00492001" w:rsidP="006C53B9">
      <w:pPr>
        <w:jc w:val="left"/>
        <w:rPr>
          <w:b/>
        </w:rPr>
      </w:pPr>
      <w:r>
        <w:rPr>
          <w:b/>
        </w:rPr>
        <w:lastRenderedPageBreak/>
        <w:t>4</w:t>
      </w:r>
      <w:r w:rsidR="00814E33">
        <w:rPr>
          <w:b/>
        </w:rPr>
        <w:t xml:space="preserve">. </w:t>
      </w:r>
      <w:r w:rsidR="004B1C04" w:rsidRPr="009947EB">
        <w:rPr>
          <w:b/>
        </w:rPr>
        <w:t>Concluding remarks</w:t>
      </w:r>
    </w:p>
    <w:p w14:paraId="0C6BDD63" w14:textId="46EDA3E7" w:rsidR="00375C5E" w:rsidRPr="00492001" w:rsidRDefault="00065391" w:rsidP="006C53B9">
      <w:pPr>
        <w:jc w:val="left"/>
        <w:rPr>
          <w:b/>
        </w:rPr>
      </w:pPr>
      <w:r>
        <w:t xml:space="preserve">The </w:t>
      </w:r>
      <w:r w:rsidR="00F208B8">
        <w:t>caroteno</w:t>
      </w:r>
      <w:r w:rsidR="00E53645">
        <w:t xml:space="preserve">id composition and </w:t>
      </w:r>
      <w:r w:rsidR="00E53645">
        <w:rPr>
          <w:rFonts w:cstheme="minorHAnsi"/>
        </w:rPr>
        <w:t>β</w:t>
      </w:r>
      <w:r w:rsidR="00E53645">
        <w:t>-carotene</w:t>
      </w:r>
      <w:r w:rsidR="00F208B8">
        <w:t xml:space="preserve"> contents of the major edible yam species</w:t>
      </w:r>
      <w:r>
        <w:t xml:space="preserve"> has been </w:t>
      </w:r>
      <w:r w:rsidR="00AD1FA4">
        <w:t xml:space="preserve">determined, </w:t>
      </w:r>
      <w:r>
        <w:t>clarified and directly compared</w:t>
      </w:r>
      <w:r w:rsidR="00435B4A">
        <w:t xml:space="preserve">. </w:t>
      </w:r>
      <w:r w:rsidR="001E692A">
        <w:t>Although the sample size was small, however, r</w:t>
      </w:r>
      <w:r>
        <w:t xml:space="preserve">esults </w:t>
      </w:r>
      <w:r w:rsidR="001E692A">
        <w:t xml:space="preserve">from the current study </w:t>
      </w:r>
      <w:r w:rsidR="00E53645">
        <w:t xml:space="preserve">aid identification of accessions within the current yam breeding program that can be used as a basis for </w:t>
      </w:r>
      <w:r>
        <w:t>pro</w:t>
      </w:r>
      <w:r w:rsidR="00F16141">
        <w:t>v</w:t>
      </w:r>
      <w:r>
        <w:t xml:space="preserve">itamin A </w:t>
      </w:r>
      <w:r w:rsidR="006338CF">
        <w:t>bio</w:t>
      </w:r>
      <w:r w:rsidR="00E53645">
        <w:t xml:space="preserve">fortification </w:t>
      </w:r>
      <w:r>
        <w:t>o</w:t>
      </w:r>
      <w:r w:rsidR="00E53645">
        <w:t>f the crop. Furthermore, the diversity of carotenoid profiles residing within current collections</w:t>
      </w:r>
      <w:r>
        <w:t xml:space="preserve"> has been highlighted and provides</w:t>
      </w:r>
      <w:r w:rsidR="00FB1D60">
        <w:t xml:space="preserve"> large scope for future studies e.g. p</w:t>
      </w:r>
      <w:r>
        <w:t>rofiling carotenoids throughout tuber growth and storage periods has potential to elucidate the regulatory mechanisms of carotenoid accumulation and stability in yam tubers. Since ca</w:t>
      </w:r>
      <w:r w:rsidR="00E53645">
        <w:t xml:space="preserve">rotenoids </w:t>
      </w:r>
      <w:r>
        <w:t xml:space="preserve">and their derivatives </w:t>
      </w:r>
      <w:r w:rsidR="00E53645">
        <w:t>play a vital role in plant growth and development</w:t>
      </w:r>
      <w:r>
        <w:t xml:space="preserve">, detailed understanding is needed in order to breed towards, for example, </w:t>
      </w:r>
      <w:r w:rsidR="00AD1FA4">
        <w:t xml:space="preserve">potentially </w:t>
      </w:r>
      <w:r>
        <w:t xml:space="preserve">reduced dormancy periods or tolerance to postharvest physiological deterioration. </w:t>
      </w:r>
      <w:r w:rsidR="00522318" w:rsidRPr="00F208B8">
        <w:rPr>
          <w:b/>
        </w:rPr>
        <w:br w:type="page"/>
      </w:r>
      <w:r w:rsidR="00814E33">
        <w:rPr>
          <w:b/>
        </w:rPr>
        <w:lastRenderedPageBreak/>
        <w:t xml:space="preserve">5. </w:t>
      </w:r>
      <w:r w:rsidR="00375C5E">
        <w:rPr>
          <w:b/>
        </w:rPr>
        <w:t>Acknowledgements</w:t>
      </w:r>
    </w:p>
    <w:p w14:paraId="2118DD4F" w14:textId="77777777" w:rsidR="00B52D83" w:rsidRDefault="00FA3B16" w:rsidP="006C53B9">
      <w:pPr>
        <w:jc w:val="left"/>
      </w:pPr>
      <w:r w:rsidRPr="003C0CE9">
        <w:t>The a</w:t>
      </w:r>
      <w:r>
        <w:t xml:space="preserve">uthors would like to thank Prof. Peter Bramley for helpful advice regarding the work. </w:t>
      </w:r>
    </w:p>
    <w:p w14:paraId="51EED7F8" w14:textId="77777777" w:rsidR="00B52D83" w:rsidRPr="00B52D83" w:rsidRDefault="00814E33" w:rsidP="006C53B9">
      <w:pPr>
        <w:jc w:val="left"/>
        <w:rPr>
          <w:b/>
        </w:rPr>
      </w:pPr>
      <w:r>
        <w:rPr>
          <w:b/>
        </w:rPr>
        <w:t xml:space="preserve">6. </w:t>
      </w:r>
      <w:r w:rsidR="00B52D83" w:rsidRPr="00B52D83">
        <w:rPr>
          <w:b/>
        </w:rPr>
        <w:t>Funding</w:t>
      </w:r>
    </w:p>
    <w:p w14:paraId="52E02EBE" w14:textId="770B2A65" w:rsidR="00B52D83" w:rsidRDefault="00B52D83" w:rsidP="006C53B9">
      <w:pPr>
        <w:jc w:val="left"/>
      </w:pPr>
      <w:r>
        <w:t>This work was supported by BBSRC</w:t>
      </w:r>
      <w:r w:rsidR="000B7D3F">
        <w:t>-DTP No. 1638827 and</w:t>
      </w:r>
      <w:bookmarkStart w:id="0" w:name="_GoBack"/>
      <w:bookmarkEnd w:id="0"/>
      <w:r w:rsidR="00EE3FF2">
        <w:t xml:space="preserve"> </w:t>
      </w:r>
      <w:r>
        <w:t>the CGIAR Research Program on R</w:t>
      </w:r>
      <w:r w:rsidR="00EE3FF2">
        <w:t xml:space="preserve">oots, Tubers and Bananas (RTB) </w:t>
      </w:r>
    </w:p>
    <w:p w14:paraId="7D6E0D34" w14:textId="77777777" w:rsidR="00B52D83" w:rsidRPr="00B52D83" w:rsidRDefault="00814E33" w:rsidP="006C53B9">
      <w:pPr>
        <w:jc w:val="left"/>
        <w:rPr>
          <w:b/>
        </w:rPr>
      </w:pPr>
      <w:r>
        <w:rPr>
          <w:b/>
        </w:rPr>
        <w:t xml:space="preserve">7. </w:t>
      </w:r>
      <w:r w:rsidR="00B52D83" w:rsidRPr="00B52D83">
        <w:rPr>
          <w:b/>
        </w:rPr>
        <w:t>Author contributions</w:t>
      </w:r>
    </w:p>
    <w:p w14:paraId="01FD9076" w14:textId="77777777" w:rsidR="00B52D83" w:rsidRDefault="00B52D83" w:rsidP="006C53B9">
      <w:pPr>
        <w:jc w:val="left"/>
      </w:pPr>
      <w:r w:rsidRPr="003C0CE9">
        <w:t>Experiments were developed by P.D.F. and E.J.P. All experimental work was performed by E.J.P.</w:t>
      </w:r>
      <w:r w:rsidRPr="00FA3B16">
        <w:t xml:space="preserve"> </w:t>
      </w:r>
      <w:r w:rsidR="00A76904">
        <w:t xml:space="preserve">Planting materials were provided by R.B. and A.L.P. </w:t>
      </w:r>
      <w:r w:rsidR="00F9718C">
        <w:t xml:space="preserve">E.J.P., P.D.F. and R.B. </w:t>
      </w:r>
      <w:r w:rsidRPr="003C0CE9">
        <w:t xml:space="preserve">contributed to the interpretation of the results and preparation of the manuscript. </w:t>
      </w:r>
    </w:p>
    <w:p w14:paraId="779BA90C" w14:textId="77777777" w:rsidR="00B52D83" w:rsidRPr="00B52D83" w:rsidRDefault="00814E33" w:rsidP="006C53B9">
      <w:pPr>
        <w:jc w:val="left"/>
        <w:rPr>
          <w:b/>
        </w:rPr>
      </w:pPr>
      <w:r>
        <w:rPr>
          <w:b/>
        </w:rPr>
        <w:t xml:space="preserve">8. </w:t>
      </w:r>
      <w:r w:rsidR="00B52D83">
        <w:rPr>
          <w:b/>
        </w:rPr>
        <w:t xml:space="preserve">Declaration </w:t>
      </w:r>
      <w:r w:rsidR="00B52D83" w:rsidRPr="00B52D83">
        <w:rPr>
          <w:b/>
        </w:rPr>
        <w:t>of interest</w:t>
      </w:r>
    </w:p>
    <w:p w14:paraId="29B13BAE" w14:textId="77777777" w:rsidR="004B1C04" w:rsidRDefault="00B52D83" w:rsidP="006C53B9">
      <w:pPr>
        <w:jc w:val="left"/>
        <w:rPr>
          <w:b/>
        </w:rPr>
      </w:pPr>
      <w:r>
        <w:t>All authors declare no</w:t>
      </w:r>
      <w:r w:rsidRPr="003E2AB6">
        <w:t xml:space="preserve"> </w:t>
      </w:r>
      <w:r>
        <w:rPr>
          <w:rStyle w:val="pagecontents"/>
        </w:rPr>
        <w:t>conflicts of interest exist.</w:t>
      </w:r>
      <w:r w:rsidRPr="00B52D83">
        <w:t xml:space="preserve"> </w:t>
      </w:r>
      <w:r w:rsidR="00375C5E">
        <w:rPr>
          <w:b/>
        </w:rPr>
        <w:br w:type="page"/>
      </w:r>
    </w:p>
    <w:p w14:paraId="0F4B589B" w14:textId="77777777" w:rsidR="00DA3808" w:rsidRPr="00EF0B4D" w:rsidRDefault="00814E33" w:rsidP="006C53B9">
      <w:pPr>
        <w:jc w:val="left"/>
      </w:pPr>
      <w:r>
        <w:rPr>
          <w:b/>
        </w:rPr>
        <w:lastRenderedPageBreak/>
        <w:t xml:space="preserve">9. </w:t>
      </w:r>
      <w:r w:rsidR="00DA3808">
        <w:rPr>
          <w:b/>
        </w:rPr>
        <w:t>References</w:t>
      </w:r>
    </w:p>
    <w:p w14:paraId="5892F658" w14:textId="77777777" w:rsidR="00D1488D" w:rsidRPr="00D1488D" w:rsidRDefault="00DC5F94" w:rsidP="00D1488D">
      <w:pPr>
        <w:widowControl w:val="0"/>
        <w:autoSpaceDE w:val="0"/>
        <w:autoSpaceDN w:val="0"/>
        <w:adjustRightInd w:val="0"/>
        <w:ind w:left="480" w:hanging="480"/>
        <w:rPr>
          <w:rFonts w:ascii="Calibri" w:hAnsi="Calibri" w:cs="Calibri"/>
          <w:noProof/>
          <w:szCs w:val="24"/>
        </w:rPr>
      </w:pPr>
      <w:r>
        <w:rPr>
          <w:b/>
        </w:rPr>
        <w:fldChar w:fldCharType="begin" w:fldLock="1"/>
      </w:r>
      <w:r w:rsidR="00DA3808">
        <w:rPr>
          <w:b/>
        </w:rPr>
        <w:instrText xml:space="preserve">ADDIN Mendeley Bibliography CSL_BIBLIOGRAPHY </w:instrText>
      </w:r>
      <w:r>
        <w:rPr>
          <w:b/>
        </w:rPr>
        <w:fldChar w:fldCharType="separate"/>
      </w:r>
      <w:r w:rsidR="00D1488D" w:rsidRPr="00D1488D">
        <w:rPr>
          <w:rFonts w:ascii="Calibri" w:hAnsi="Calibri" w:cs="Calibri"/>
          <w:noProof/>
          <w:szCs w:val="24"/>
        </w:rPr>
        <w:t>Abdoulaye, T., Alene, A., Rusike, J., &amp; Adebayo, A. (2015). RTB Priority Assessment Study: Yam Expert Survey. CGIAR Research Program on Roots, Tubers &amp; Bananas.</w:t>
      </w:r>
    </w:p>
    <w:p w14:paraId="1901651D"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Bauernfeind, J. C. (1972). Carotenoid vitamin A precursors and analogs in foods and feeds. </w:t>
      </w:r>
      <w:r w:rsidRPr="00D1488D">
        <w:rPr>
          <w:rFonts w:ascii="Calibri" w:hAnsi="Calibri" w:cs="Calibri"/>
          <w:i/>
          <w:iCs/>
          <w:noProof/>
          <w:szCs w:val="24"/>
        </w:rPr>
        <w:t>Journal of Agricultural and Food Chemistry</w:t>
      </w:r>
      <w:r w:rsidRPr="00D1488D">
        <w:rPr>
          <w:rFonts w:ascii="Calibri" w:hAnsi="Calibri" w:cs="Calibri"/>
          <w:noProof/>
          <w:szCs w:val="24"/>
        </w:rPr>
        <w:t xml:space="preserve">, </w:t>
      </w:r>
      <w:r w:rsidRPr="00D1488D">
        <w:rPr>
          <w:rFonts w:ascii="Calibri" w:hAnsi="Calibri" w:cs="Calibri"/>
          <w:i/>
          <w:iCs/>
          <w:noProof/>
          <w:szCs w:val="24"/>
        </w:rPr>
        <w:t>20</w:t>
      </w:r>
      <w:r w:rsidRPr="00D1488D">
        <w:rPr>
          <w:rFonts w:ascii="Calibri" w:hAnsi="Calibri" w:cs="Calibri"/>
          <w:noProof/>
          <w:szCs w:val="24"/>
        </w:rPr>
        <w:t>(3), 456–473. https://doi.org/10.1021/jf60181a003</w:t>
      </w:r>
    </w:p>
    <w:p w14:paraId="6590C686"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Bhattacharjee, R., Gedil, M., Sartie, A., Otoo, E., Dumet, D., Kikuno, H., … Asiedu, R. (2011). Dioscorea. In C. Kole (Ed.), </w:t>
      </w:r>
      <w:r w:rsidRPr="00D1488D">
        <w:rPr>
          <w:rFonts w:ascii="Calibri" w:hAnsi="Calibri" w:cs="Calibri"/>
          <w:i/>
          <w:iCs/>
          <w:noProof/>
          <w:szCs w:val="24"/>
        </w:rPr>
        <w:t>Wild Crop Relatives: Genomic and Breeding Resources- Industrial Crops</w:t>
      </w:r>
      <w:r w:rsidRPr="00D1488D">
        <w:rPr>
          <w:rFonts w:ascii="Calibri" w:hAnsi="Calibri" w:cs="Calibri"/>
          <w:noProof/>
          <w:szCs w:val="24"/>
        </w:rPr>
        <w:t xml:space="preserve"> (pp. 71–96). Springer-Verlag Berlin Heidelberg.</w:t>
      </w:r>
    </w:p>
    <w:p w14:paraId="7E1CFD55"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Britton, G. (2004). </w:t>
      </w:r>
      <w:r w:rsidRPr="00D1488D">
        <w:rPr>
          <w:rFonts w:ascii="Calibri" w:hAnsi="Calibri" w:cs="Calibri"/>
          <w:i/>
          <w:iCs/>
          <w:noProof/>
          <w:szCs w:val="24"/>
        </w:rPr>
        <w:t>Carotenoids: Handbook</w:t>
      </w:r>
      <w:r w:rsidRPr="00D1488D">
        <w:rPr>
          <w:rFonts w:ascii="Calibri" w:hAnsi="Calibri" w:cs="Calibri"/>
          <w:noProof/>
          <w:szCs w:val="24"/>
        </w:rPr>
        <w:t>. (G. Britton, S. Liaaen-Jensen, &amp; H. Pfander, Eds.). Birkhäuser Basel. https://doi.org/10.1007/978-3-0348-7836-4</w:t>
      </w:r>
    </w:p>
    <w:p w14:paraId="392FB358"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Champagne, A., Bernillon, S., Moing, A., Rolin, D., Legendre, L., &amp; Lebot, V. (2010). Carotenoid profiling of tropical root crop chemotypes from Vanuatu, South Pacific. </w:t>
      </w:r>
      <w:r w:rsidRPr="00D1488D">
        <w:rPr>
          <w:rFonts w:ascii="Calibri" w:hAnsi="Calibri" w:cs="Calibri"/>
          <w:i/>
          <w:iCs/>
          <w:noProof/>
          <w:szCs w:val="24"/>
        </w:rPr>
        <w:t>Journal of Food Composition and Analysis</w:t>
      </w:r>
      <w:r w:rsidRPr="00D1488D">
        <w:rPr>
          <w:rFonts w:ascii="Calibri" w:hAnsi="Calibri" w:cs="Calibri"/>
          <w:noProof/>
          <w:szCs w:val="24"/>
        </w:rPr>
        <w:t xml:space="preserve">, </w:t>
      </w:r>
      <w:r w:rsidRPr="00D1488D">
        <w:rPr>
          <w:rFonts w:ascii="Calibri" w:hAnsi="Calibri" w:cs="Calibri"/>
          <w:i/>
          <w:iCs/>
          <w:noProof/>
          <w:szCs w:val="24"/>
        </w:rPr>
        <w:t>23</w:t>
      </w:r>
      <w:r w:rsidRPr="00D1488D">
        <w:rPr>
          <w:rFonts w:ascii="Calibri" w:hAnsi="Calibri" w:cs="Calibri"/>
          <w:noProof/>
          <w:szCs w:val="24"/>
        </w:rPr>
        <w:t>(8), 763–771. https://doi.org/10.1016/j.jfca.2010.03.021</w:t>
      </w:r>
    </w:p>
    <w:p w14:paraId="76000E68"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Deming, D. M., Baker, D. H., &amp; Erdman, J. W. (2002). The relative vitamin A value of 9-cis beta-carotene is less and that of 13-cis beta-carotene may be greater than the accepted 50% that of all-trans beta-carotene in gerbils. </w:t>
      </w:r>
      <w:r w:rsidRPr="00D1488D">
        <w:rPr>
          <w:rFonts w:ascii="Calibri" w:hAnsi="Calibri" w:cs="Calibri"/>
          <w:i/>
          <w:iCs/>
          <w:noProof/>
          <w:szCs w:val="24"/>
        </w:rPr>
        <w:t>The Journal of Nutrition</w:t>
      </w:r>
      <w:r w:rsidRPr="00D1488D">
        <w:rPr>
          <w:rFonts w:ascii="Calibri" w:hAnsi="Calibri" w:cs="Calibri"/>
          <w:noProof/>
          <w:szCs w:val="24"/>
        </w:rPr>
        <w:t xml:space="preserve">, </w:t>
      </w:r>
      <w:r w:rsidRPr="00D1488D">
        <w:rPr>
          <w:rFonts w:ascii="Calibri" w:hAnsi="Calibri" w:cs="Calibri"/>
          <w:i/>
          <w:iCs/>
          <w:noProof/>
          <w:szCs w:val="24"/>
        </w:rPr>
        <w:t>132</w:t>
      </w:r>
      <w:r w:rsidRPr="00D1488D">
        <w:rPr>
          <w:rFonts w:ascii="Calibri" w:hAnsi="Calibri" w:cs="Calibri"/>
          <w:noProof/>
          <w:szCs w:val="24"/>
        </w:rPr>
        <w:t>(9), 2709–2712.</w:t>
      </w:r>
    </w:p>
    <w:p w14:paraId="7B35AB02"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Fantini, E., Falcone, G., Frusciante, S., Giliberto, L., &amp; Giuliano, G. (2013). Dissection of tomato lycopene biosynthesis through virus-induced gene silencing. </w:t>
      </w:r>
      <w:r w:rsidRPr="00D1488D">
        <w:rPr>
          <w:rFonts w:ascii="Calibri" w:hAnsi="Calibri" w:cs="Calibri"/>
          <w:i/>
          <w:iCs/>
          <w:noProof/>
          <w:szCs w:val="24"/>
        </w:rPr>
        <w:t>Plant Physiology</w:t>
      </w:r>
      <w:r w:rsidRPr="00D1488D">
        <w:rPr>
          <w:rFonts w:ascii="Calibri" w:hAnsi="Calibri" w:cs="Calibri"/>
          <w:noProof/>
          <w:szCs w:val="24"/>
        </w:rPr>
        <w:t xml:space="preserve">, </w:t>
      </w:r>
      <w:r w:rsidRPr="00D1488D">
        <w:rPr>
          <w:rFonts w:ascii="Calibri" w:hAnsi="Calibri" w:cs="Calibri"/>
          <w:i/>
          <w:iCs/>
          <w:noProof/>
          <w:szCs w:val="24"/>
        </w:rPr>
        <w:t>163</w:t>
      </w:r>
      <w:r w:rsidRPr="00D1488D">
        <w:rPr>
          <w:rFonts w:ascii="Calibri" w:hAnsi="Calibri" w:cs="Calibri"/>
          <w:noProof/>
          <w:szCs w:val="24"/>
        </w:rPr>
        <w:t>(October), 986–998. https://doi.org/10.1104/pp.113.224733</w:t>
      </w:r>
    </w:p>
    <w:p w14:paraId="54EE560D" w14:textId="77777777" w:rsid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Ferede, R., Maziya-Dixon, B., Alamu, O. E., &amp; Asiedu, R. (2010). Identification and quantification of major carotenoids of deep yellow-fleshed yam (tropical Dioscorea dumetorum). </w:t>
      </w:r>
      <w:r w:rsidRPr="00D1488D">
        <w:rPr>
          <w:rFonts w:ascii="Calibri" w:hAnsi="Calibri" w:cs="Calibri"/>
          <w:i/>
          <w:iCs/>
          <w:noProof/>
          <w:szCs w:val="24"/>
        </w:rPr>
        <w:t>Journal of Food, Agriculture &amp; Environment</w:t>
      </w:r>
      <w:r w:rsidRPr="00D1488D">
        <w:rPr>
          <w:rFonts w:ascii="Calibri" w:hAnsi="Calibri" w:cs="Calibri"/>
          <w:noProof/>
          <w:szCs w:val="24"/>
        </w:rPr>
        <w:t xml:space="preserve">, </w:t>
      </w:r>
      <w:r w:rsidRPr="00D1488D">
        <w:rPr>
          <w:rFonts w:ascii="Calibri" w:hAnsi="Calibri" w:cs="Calibri"/>
          <w:i/>
          <w:iCs/>
          <w:noProof/>
          <w:szCs w:val="24"/>
        </w:rPr>
        <w:t>8</w:t>
      </w:r>
      <w:r w:rsidRPr="00D1488D">
        <w:rPr>
          <w:rFonts w:ascii="Calibri" w:hAnsi="Calibri" w:cs="Calibri"/>
          <w:noProof/>
          <w:szCs w:val="24"/>
        </w:rPr>
        <w:t>, 160–166.</w:t>
      </w:r>
    </w:p>
    <w:p w14:paraId="7D21FB72" w14:textId="28FA61EF" w:rsidR="0045327C" w:rsidRPr="00D1488D" w:rsidRDefault="0045327C" w:rsidP="00D1488D">
      <w:pPr>
        <w:widowControl w:val="0"/>
        <w:autoSpaceDE w:val="0"/>
        <w:autoSpaceDN w:val="0"/>
        <w:adjustRightInd w:val="0"/>
        <w:ind w:left="480" w:hanging="480"/>
        <w:rPr>
          <w:rFonts w:ascii="Calibri" w:hAnsi="Calibri" w:cs="Calibri"/>
          <w:noProof/>
          <w:szCs w:val="24"/>
        </w:rPr>
      </w:pPr>
      <w:r>
        <w:rPr>
          <w:rFonts w:ascii="Calibri" w:hAnsi="Calibri" w:cs="Calibri"/>
          <w:noProof/>
          <w:szCs w:val="24"/>
        </w:rPr>
        <w:t xml:space="preserve">Fernie, A.R., Aharoni, A., Willmitzer, L., Stitt, M., Tohge, T., Kopa, J., Carroll, A.J., Saito, K., Fraser, P.D., </w:t>
      </w:r>
      <w:r>
        <w:rPr>
          <w:rFonts w:ascii="Calibri" w:hAnsi="Calibri" w:cs="Calibri"/>
          <w:noProof/>
          <w:szCs w:val="24"/>
        </w:rPr>
        <w:lastRenderedPageBreak/>
        <w:t xml:space="preserve">De Luca, V. (2011). Recommendatios for reporting metabolite data. </w:t>
      </w:r>
      <w:r w:rsidRPr="000B6C62">
        <w:rPr>
          <w:rFonts w:ascii="Calibri" w:hAnsi="Calibri" w:cs="Calibri"/>
          <w:i/>
          <w:noProof/>
          <w:szCs w:val="24"/>
        </w:rPr>
        <w:t>The Plant Cell</w:t>
      </w:r>
      <w:r>
        <w:rPr>
          <w:rFonts w:ascii="Calibri" w:hAnsi="Calibri" w:cs="Calibri"/>
          <w:noProof/>
          <w:szCs w:val="24"/>
        </w:rPr>
        <w:t xml:space="preserve">, 23, 2477-2482. </w:t>
      </w:r>
    </w:p>
    <w:p w14:paraId="566800F8"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Fraser, P. D., &amp; Bramley, P. M. (2004). The biosynthesis and nutritional uses of carotenoids. </w:t>
      </w:r>
      <w:r w:rsidRPr="00D1488D">
        <w:rPr>
          <w:rFonts w:ascii="Calibri" w:hAnsi="Calibri" w:cs="Calibri"/>
          <w:i/>
          <w:iCs/>
          <w:noProof/>
          <w:szCs w:val="24"/>
        </w:rPr>
        <w:t>Progress in Lipid Research</w:t>
      </w:r>
      <w:r w:rsidRPr="00D1488D">
        <w:rPr>
          <w:rFonts w:ascii="Calibri" w:hAnsi="Calibri" w:cs="Calibri"/>
          <w:noProof/>
          <w:szCs w:val="24"/>
        </w:rPr>
        <w:t xml:space="preserve">, </w:t>
      </w:r>
      <w:r w:rsidRPr="00D1488D">
        <w:rPr>
          <w:rFonts w:ascii="Calibri" w:hAnsi="Calibri" w:cs="Calibri"/>
          <w:i/>
          <w:iCs/>
          <w:noProof/>
          <w:szCs w:val="24"/>
        </w:rPr>
        <w:t>43</w:t>
      </w:r>
      <w:r w:rsidRPr="00D1488D">
        <w:rPr>
          <w:rFonts w:ascii="Calibri" w:hAnsi="Calibri" w:cs="Calibri"/>
          <w:noProof/>
          <w:szCs w:val="24"/>
        </w:rPr>
        <w:t>(3), 228–265. https://doi.org/10.1016/j.plipres.2003.10.002</w:t>
      </w:r>
    </w:p>
    <w:p w14:paraId="6EFA1889"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Fraser, P. D., Pinto, M. E. S., Holloway, D. E., &amp; Bramley, P. M. (2000). Application of high-performance liquid chromatography with photodiode array detection to the metabolic profiling of plant isoprenoids. </w:t>
      </w:r>
      <w:r w:rsidRPr="00D1488D">
        <w:rPr>
          <w:rFonts w:ascii="Calibri" w:hAnsi="Calibri" w:cs="Calibri"/>
          <w:i/>
          <w:iCs/>
          <w:noProof/>
          <w:szCs w:val="24"/>
        </w:rPr>
        <w:t>The Plant Journal</w:t>
      </w:r>
      <w:r w:rsidRPr="00D1488D">
        <w:rPr>
          <w:rFonts w:ascii="Calibri" w:hAnsi="Calibri" w:cs="Calibri"/>
          <w:noProof/>
          <w:szCs w:val="24"/>
        </w:rPr>
        <w:t xml:space="preserve">, </w:t>
      </w:r>
      <w:r w:rsidRPr="00D1488D">
        <w:rPr>
          <w:rFonts w:ascii="Calibri" w:hAnsi="Calibri" w:cs="Calibri"/>
          <w:i/>
          <w:iCs/>
          <w:noProof/>
          <w:szCs w:val="24"/>
        </w:rPr>
        <w:t>24</w:t>
      </w:r>
      <w:r w:rsidRPr="00D1488D">
        <w:rPr>
          <w:rFonts w:ascii="Calibri" w:hAnsi="Calibri" w:cs="Calibri"/>
          <w:noProof/>
          <w:szCs w:val="24"/>
        </w:rPr>
        <w:t>(4), 551–558.</w:t>
      </w:r>
    </w:p>
    <w:p w14:paraId="0B8C35EF"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Gedil, M., &amp; Sartie, A. (2010). Perspectives on molecular breeding of Africa’s main staple food crops - cassava and yam. </w:t>
      </w:r>
      <w:r w:rsidRPr="00D1488D">
        <w:rPr>
          <w:rFonts w:ascii="Calibri" w:hAnsi="Calibri" w:cs="Calibri"/>
          <w:i/>
          <w:iCs/>
          <w:noProof/>
          <w:szCs w:val="24"/>
        </w:rPr>
        <w:t>Aspects of Applied Biology</w:t>
      </w:r>
      <w:r w:rsidRPr="00D1488D">
        <w:rPr>
          <w:rFonts w:ascii="Calibri" w:hAnsi="Calibri" w:cs="Calibri"/>
          <w:noProof/>
          <w:szCs w:val="24"/>
        </w:rPr>
        <w:t xml:space="preserve">, </w:t>
      </w:r>
      <w:r w:rsidRPr="00D1488D">
        <w:rPr>
          <w:rFonts w:ascii="Calibri" w:hAnsi="Calibri" w:cs="Calibri"/>
          <w:i/>
          <w:iCs/>
          <w:noProof/>
          <w:szCs w:val="24"/>
        </w:rPr>
        <w:t>96</w:t>
      </w:r>
      <w:r w:rsidRPr="00D1488D">
        <w:rPr>
          <w:rFonts w:ascii="Calibri" w:hAnsi="Calibri" w:cs="Calibri"/>
          <w:noProof/>
          <w:szCs w:val="24"/>
        </w:rPr>
        <w:t>, 123–136.</w:t>
      </w:r>
    </w:p>
    <w:p w14:paraId="1CFDD689"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Girma, G., Hyma, K. E., Asiedu, R., Mitchell, S. E., Gedil, M., &amp; Spillane, C. (2014). Next-generation sequencing based genotyping, cytometry and phenotyping for understanding diversity and evolution of guinea yams. </w:t>
      </w:r>
      <w:r w:rsidRPr="00D1488D">
        <w:rPr>
          <w:rFonts w:ascii="Calibri" w:hAnsi="Calibri" w:cs="Calibri"/>
          <w:i/>
          <w:iCs/>
          <w:noProof/>
          <w:szCs w:val="24"/>
        </w:rPr>
        <w:t>Theoretical and Applied Genetics</w:t>
      </w:r>
      <w:r w:rsidRPr="00D1488D">
        <w:rPr>
          <w:rFonts w:ascii="Calibri" w:hAnsi="Calibri" w:cs="Calibri"/>
          <w:noProof/>
          <w:szCs w:val="24"/>
        </w:rPr>
        <w:t xml:space="preserve">, </w:t>
      </w:r>
      <w:r w:rsidRPr="00D1488D">
        <w:rPr>
          <w:rFonts w:ascii="Calibri" w:hAnsi="Calibri" w:cs="Calibri"/>
          <w:i/>
          <w:iCs/>
          <w:noProof/>
          <w:szCs w:val="24"/>
        </w:rPr>
        <w:t>127</w:t>
      </w:r>
      <w:r w:rsidRPr="00D1488D">
        <w:rPr>
          <w:rFonts w:ascii="Calibri" w:hAnsi="Calibri" w:cs="Calibri"/>
          <w:noProof/>
          <w:szCs w:val="24"/>
        </w:rPr>
        <w:t>(8), 1783–1794. https://doi.org/10.1007/s00122-014-2339-2</w:t>
      </w:r>
    </w:p>
    <w:p w14:paraId="511C0EE6"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Giuliano, G. (2017). Provitamin A biofortification of crop plants: a gold rush with many miners. </w:t>
      </w:r>
      <w:r w:rsidRPr="00D1488D">
        <w:rPr>
          <w:rFonts w:ascii="Calibri" w:hAnsi="Calibri" w:cs="Calibri"/>
          <w:i/>
          <w:iCs/>
          <w:noProof/>
          <w:szCs w:val="24"/>
        </w:rPr>
        <w:t>Current Opinion in Biotechnology</w:t>
      </w:r>
      <w:r w:rsidRPr="00D1488D">
        <w:rPr>
          <w:rFonts w:ascii="Calibri" w:hAnsi="Calibri" w:cs="Calibri"/>
          <w:noProof/>
          <w:szCs w:val="24"/>
        </w:rPr>
        <w:t xml:space="preserve">, </w:t>
      </w:r>
      <w:r w:rsidRPr="00D1488D">
        <w:rPr>
          <w:rFonts w:ascii="Calibri" w:hAnsi="Calibri" w:cs="Calibri"/>
          <w:i/>
          <w:iCs/>
          <w:noProof/>
          <w:szCs w:val="24"/>
        </w:rPr>
        <w:t>44</w:t>
      </w:r>
      <w:r w:rsidRPr="00D1488D">
        <w:rPr>
          <w:rFonts w:ascii="Calibri" w:hAnsi="Calibri" w:cs="Calibri"/>
          <w:noProof/>
          <w:szCs w:val="24"/>
        </w:rPr>
        <w:t>, 169–180. https://doi.org/10.1016/j.copbio.2017.02.001</w:t>
      </w:r>
    </w:p>
    <w:p w14:paraId="3C74722F"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Gross, J., &amp; Eckhardt, G. (1981). Structures of persicaxanthin, persicachrome and other apocarotenols of various fruits. </w:t>
      </w:r>
      <w:r w:rsidRPr="00D1488D">
        <w:rPr>
          <w:rFonts w:ascii="Calibri" w:hAnsi="Calibri" w:cs="Calibri"/>
          <w:i/>
          <w:iCs/>
          <w:noProof/>
          <w:szCs w:val="24"/>
        </w:rPr>
        <w:t>Phytochemistry</w:t>
      </w:r>
      <w:r w:rsidRPr="00D1488D">
        <w:rPr>
          <w:rFonts w:ascii="Calibri" w:hAnsi="Calibri" w:cs="Calibri"/>
          <w:noProof/>
          <w:szCs w:val="24"/>
        </w:rPr>
        <w:t xml:space="preserve">, </w:t>
      </w:r>
      <w:r w:rsidRPr="00D1488D">
        <w:rPr>
          <w:rFonts w:ascii="Calibri" w:hAnsi="Calibri" w:cs="Calibri"/>
          <w:i/>
          <w:iCs/>
          <w:noProof/>
          <w:szCs w:val="24"/>
        </w:rPr>
        <w:t>20</w:t>
      </w:r>
      <w:r w:rsidRPr="00D1488D">
        <w:rPr>
          <w:rFonts w:ascii="Calibri" w:hAnsi="Calibri" w:cs="Calibri"/>
          <w:noProof/>
          <w:szCs w:val="24"/>
        </w:rPr>
        <w:t>(9), 2267–2269.</w:t>
      </w:r>
    </w:p>
    <w:p w14:paraId="5A4D4CBD"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Hou, X., Rivers, J., León, P., McQuinn, R. P., &amp; Pogson, B. J. (2016). Synthesis and Function of Apocarotenoid Signals in Plants. </w:t>
      </w:r>
      <w:r w:rsidRPr="00D1488D">
        <w:rPr>
          <w:rFonts w:ascii="Calibri" w:hAnsi="Calibri" w:cs="Calibri"/>
          <w:i/>
          <w:iCs/>
          <w:noProof/>
          <w:szCs w:val="24"/>
        </w:rPr>
        <w:t>Trends in Plant Science</w:t>
      </w:r>
      <w:r w:rsidRPr="00D1488D">
        <w:rPr>
          <w:rFonts w:ascii="Calibri" w:hAnsi="Calibri" w:cs="Calibri"/>
          <w:noProof/>
          <w:szCs w:val="24"/>
        </w:rPr>
        <w:t xml:space="preserve">, </w:t>
      </w:r>
      <w:r w:rsidRPr="00D1488D">
        <w:rPr>
          <w:rFonts w:ascii="Calibri" w:hAnsi="Calibri" w:cs="Calibri"/>
          <w:i/>
          <w:iCs/>
          <w:noProof/>
          <w:szCs w:val="24"/>
        </w:rPr>
        <w:t>21</w:t>
      </w:r>
      <w:r w:rsidRPr="00D1488D">
        <w:rPr>
          <w:rFonts w:ascii="Calibri" w:hAnsi="Calibri" w:cs="Calibri"/>
          <w:noProof/>
          <w:szCs w:val="24"/>
        </w:rPr>
        <w:t>(9), 792–803. https://doi.org/10.1016/j.tplants.2016.06.001</w:t>
      </w:r>
    </w:p>
    <w:p w14:paraId="6285DC6E"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Inocent, G., Ejoh, R. A., Issa, T. S., Schweigert, F. J., &amp; Tchouanguep, M. F. (2007). Carotenoids content of some locally consumed fruits and yams in Cameroon. </w:t>
      </w:r>
      <w:r w:rsidRPr="00D1488D">
        <w:rPr>
          <w:rFonts w:ascii="Calibri" w:hAnsi="Calibri" w:cs="Calibri"/>
          <w:i/>
          <w:iCs/>
          <w:noProof/>
          <w:szCs w:val="24"/>
        </w:rPr>
        <w:t>Pakistan Journal of Nutrition</w:t>
      </w:r>
      <w:r w:rsidRPr="00D1488D">
        <w:rPr>
          <w:rFonts w:ascii="Calibri" w:hAnsi="Calibri" w:cs="Calibri"/>
          <w:noProof/>
          <w:szCs w:val="24"/>
        </w:rPr>
        <w:t xml:space="preserve">, </w:t>
      </w:r>
      <w:r w:rsidRPr="00D1488D">
        <w:rPr>
          <w:rFonts w:ascii="Calibri" w:hAnsi="Calibri" w:cs="Calibri"/>
          <w:i/>
          <w:iCs/>
          <w:noProof/>
          <w:szCs w:val="24"/>
        </w:rPr>
        <w:t>6</w:t>
      </w:r>
      <w:r w:rsidRPr="00D1488D">
        <w:rPr>
          <w:rFonts w:ascii="Calibri" w:hAnsi="Calibri" w:cs="Calibri"/>
          <w:noProof/>
          <w:szCs w:val="24"/>
        </w:rPr>
        <w:t>(5), 497–501. https://doi.org/10.3923/pjn.2007.497.501</w:t>
      </w:r>
    </w:p>
    <w:p w14:paraId="446645C5"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lastRenderedPageBreak/>
        <w:t>IPGRI, &amp; IITA. (1997). Descriptors for yam (Dioscorea spp.). International Institute of Tropical Agriculture &amp; International Plant Genetic Resources Institute.</w:t>
      </w:r>
    </w:p>
    <w:p w14:paraId="228F804B"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Jacobs, P. B., LeBoeuf, R. D., McCommas, S. A., &amp; Tauber, J. D. (1982). The cleavage of carotenoid esters by cholesterol esterase. </w:t>
      </w:r>
      <w:r w:rsidRPr="00D1488D">
        <w:rPr>
          <w:rFonts w:ascii="Calibri" w:hAnsi="Calibri" w:cs="Calibri"/>
          <w:i/>
          <w:iCs/>
          <w:noProof/>
          <w:szCs w:val="24"/>
        </w:rPr>
        <w:t>Comparative Biochemistry and Physiology -- Part B: Biochemistry and Molecular Biology</w:t>
      </w:r>
      <w:r w:rsidRPr="00D1488D">
        <w:rPr>
          <w:rFonts w:ascii="Calibri" w:hAnsi="Calibri" w:cs="Calibri"/>
          <w:noProof/>
          <w:szCs w:val="24"/>
        </w:rPr>
        <w:t xml:space="preserve">, </w:t>
      </w:r>
      <w:r w:rsidRPr="00D1488D">
        <w:rPr>
          <w:rFonts w:ascii="Calibri" w:hAnsi="Calibri" w:cs="Calibri"/>
          <w:i/>
          <w:iCs/>
          <w:noProof/>
          <w:szCs w:val="24"/>
        </w:rPr>
        <w:t>72</w:t>
      </w:r>
      <w:r w:rsidRPr="00D1488D">
        <w:rPr>
          <w:rFonts w:ascii="Calibri" w:hAnsi="Calibri" w:cs="Calibri"/>
          <w:noProof/>
          <w:szCs w:val="24"/>
        </w:rPr>
        <w:t>(1), 157–160. https://doi.org/10.1016/0305-0491(82)90027-X</w:t>
      </w:r>
    </w:p>
    <w:p w14:paraId="76397C08"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Knoth, J. (1993). Traditional Storage of Yams and Cassava and Its Improvement. GTZ-Postharvest Project.</w:t>
      </w:r>
    </w:p>
    <w:p w14:paraId="1658475B"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Lako, J., Trenerry, V. C., Wahlqvist, M., Wattanapenpaiboon, N., Subramanium, S., &amp; Premier, R. (2007). Phytochemical flavonols, carotenoids and the antioxidant properties of a wide selection of Fijian fruit, vegetables and other readily available foods. </w:t>
      </w:r>
      <w:r w:rsidRPr="00D1488D">
        <w:rPr>
          <w:rFonts w:ascii="Calibri" w:hAnsi="Calibri" w:cs="Calibri"/>
          <w:i/>
          <w:iCs/>
          <w:noProof/>
          <w:szCs w:val="24"/>
        </w:rPr>
        <w:t>Food Chemistry</w:t>
      </w:r>
      <w:r w:rsidRPr="00D1488D">
        <w:rPr>
          <w:rFonts w:ascii="Calibri" w:hAnsi="Calibri" w:cs="Calibri"/>
          <w:noProof/>
          <w:szCs w:val="24"/>
        </w:rPr>
        <w:t xml:space="preserve">, </w:t>
      </w:r>
      <w:r w:rsidRPr="00D1488D">
        <w:rPr>
          <w:rFonts w:ascii="Calibri" w:hAnsi="Calibri" w:cs="Calibri"/>
          <w:i/>
          <w:iCs/>
          <w:noProof/>
          <w:szCs w:val="24"/>
        </w:rPr>
        <w:t>101</w:t>
      </w:r>
      <w:r w:rsidRPr="00D1488D">
        <w:rPr>
          <w:rFonts w:ascii="Calibri" w:hAnsi="Calibri" w:cs="Calibri"/>
          <w:noProof/>
          <w:szCs w:val="24"/>
        </w:rPr>
        <w:t>, 1727–1741. https://doi.org/10.1016/j.foodchem.2006.01.031</w:t>
      </w:r>
    </w:p>
    <w:p w14:paraId="53B618B1"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Lebot, V. (2008). Section III. Yams. (V. Lebot, Ed.), </w:t>
      </w:r>
      <w:r w:rsidRPr="00D1488D">
        <w:rPr>
          <w:rFonts w:ascii="Calibri" w:hAnsi="Calibri" w:cs="Calibri"/>
          <w:i/>
          <w:iCs/>
          <w:noProof/>
          <w:szCs w:val="24"/>
        </w:rPr>
        <w:t>Tropical Root and Tuber Crops: Cassava, Sweet Potato, Yams and Aroids</w:t>
      </w:r>
      <w:r w:rsidRPr="00D1488D">
        <w:rPr>
          <w:rFonts w:ascii="Calibri" w:hAnsi="Calibri" w:cs="Calibri"/>
          <w:noProof/>
          <w:szCs w:val="24"/>
        </w:rPr>
        <w:t>. CABI. https://doi.org/10.1079/9781845934248.0000</w:t>
      </w:r>
    </w:p>
    <w:p w14:paraId="0BDE25B5"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Martin, F. W., &amp; Ruberte, R. (1975). Carotenoid pigments of Dioscorea cayenensis. </w:t>
      </w:r>
      <w:r w:rsidRPr="00D1488D">
        <w:rPr>
          <w:rFonts w:ascii="Calibri" w:hAnsi="Calibri" w:cs="Calibri"/>
          <w:i/>
          <w:iCs/>
          <w:noProof/>
          <w:szCs w:val="24"/>
        </w:rPr>
        <w:t>Annals of Applied Biology</w:t>
      </w:r>
      <w:r w:rsidRPr="00D1488D">
        <w:rPr>
          <w:rFonts w:ascii="Calibri" w:hAnsi="Calibri" w:cs="Calibri"/>
          <w:noProof/>
          <w:szCs w:val="24"/>
        </w:rPr>
        <w:t xml:space="preserve">, </w:t>
      </w:r>
      <w:r w:rsidRPr="00D1488D">
        <w:rPr>
          <w:rFonts w:ascii="Calibri" w:hAnsi="Calibri" w:cs="Calibri"/>
          <w:i/>
          <w:iCs/>
          <w:noProof/>
          <w:szCs w:val="24"/>
        </w:rPr>
        <w:t>80</w:t>
      </w:r>
      <w:r w:rsidRPr="00D1488D">
        <w:rPr>
          <w:rFonts w:ascii="Calibri" w:hAnsi="Calibri" w:cs="Calibri"/>
          <w:noProof/>
          <w:szCs w:val="24"/>
        </w:rPr>
        <w:t>, 317–322.</w:t>
      </w:r>
    </w:p>
    <w:p w14:paraId="64593757"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Martin, F. W., &amp; Sadik, S. (1977). Tropical Yams and their Potential: Part 4. Dioscorea rotundata and Dioscorea cayenensis. </w:t>
      </w:r>
      <w:r w:rsidRPr="00D1488D">
        <w:rPr>
          <w:rFonts w:ascii="Calibri" w:hAnsi="Calibri" w:cs="Calibri"/>
          <w:i/>
          <w:iCs/>
          <w:noProof/>
          <w:szCs w:val="24"/>
        </w:rPr>
        <w:t>Agriculture Handbook</w:t>
      </w:r>
      <w:r w:rsidRPr="00D1488D">
        <w:rPr>
          <w:rFonts w:ascii="Calibri" w:hAnsi="Calibri" w:cs="Calibri"/>
          <w:noProof/>
          <w:szCs w:val="24"/>
        </w:rPr>
        <w:t>. United States Department of Agriculture.</w:t>
      </w:r>
    </w:p>
    <w:p w14:paraId="4DACF359"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Martin, F. W., Telek, L., &amp; Ruberte, R. (1974). Yellow Pigments of Dioscorea bulbifera. </w:t>
      </w:r>
      <w:r w:rsidRPr="00D1488D">
        <w:rPr>
          <w:rFonts w:ascii="Calibri" w:hAnsi="Calibri" w:cs="Calibri"/>
          <w:i/>
          <w:iCs/>
          <w:noProof/>
          <w:szCs w:val="24"/>
        </w:rPr>
        <w:t>Journal of Agricultural and Food Chemistry</w:t>
      </w:r>
      <w:r w:rsidRPr="00D1488D">
        <w:rPr>
          <w:rFonts w:ascii="Calibri" w:hAnsi="Calibri" w:cs="Calibri"/>
          <w:noProof/>
          <w:szCs w:val="24"/>
        </w:rPr>
        <w:t xml:space="preserve">, </w:t>
      </w:r>
      <w:r w:rsidRPr="00D1488D">
        <w:rPr>
          <w:rFonts w:ascii="Calibri" w:hAnsi="Calibri" w:cs="Calibri"/>
          <w:i/>
          <w:iCs/>
          <w:noProof/>
          <w:szCs w:val="24"/>
        </w:rPr>
        <w:t>22</w:t>
      </w:r>
      <w:r w:rsidRPr="00D1488D">
        <w:rPr>
          <w:rFonts w:ascii="Calibri" w:hAnsi="Calibri" w:cs="Calibri"/>
          <w:noProof/>
          <w:szCs w:val="24"/>
        </w:rPr>
        <w:t>(15), 335–337.</w:t>
      </w:r>
    </w:p>
    <w:p w14:paraId="7F008900"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Meléndez-Martínez, A. J., Vicario, I. M., Heredia, F. J., Escudero-Gilete, M. L., Vicario, I. M., &amp; Heredia, F. J. (2009). Separation of structural, geometrical and optical isomers of epoxycarotenoids using triacontyl- bonded stationary phases. </w:t>
      </w:r>
      <w:r w:rsidRPr="00D1488D">
        <w:rPr>
          <w:rFonts w:ascii="Calibri" w:hAnsi="Calibri" w:cs="Calibri"/>
          <w:i/>
          <w:iCs/>
          <w:noProof/>
          <w:szCs w:val="24"/>
        </w:rPr>
        <w:t>Journal of Separation Science</w:t>
      </w:r>
      <w:r w:rsidRPr="00D1488D">
        <w:rPr>
          <w:rFonts w:ascii="Calibri" w:hAnsi="Calibri" w:cs="Calibri"/>
          <w:noProof/>
          <w:szCs w:val="24"/>
        </w:rPr>
        <w:t xml:space="preserve">, </w:t>
      </w:r>
      <w:r w:rsidRPr="00D1488D">
        <w:rPr>
          <w:rFonts w:ascii="Calibri" w:hAnsi="Calibri" w:cs="Calibri"/>
          <w:i/>
          <w:iCs/>
          <w:noProof/>
          <w:szCs w:val="24"/>
        </w:rPr>
        <w:t>32</w:t>
      </w:r>
      <w:r w:rsidRPr="00D1488D">
        <w:rPr>
          <w:rFonts w:ascii="Calibri" w:hAnsi="Calibri" w:cs="Calibri"/>
          <w:noProof/>
          <w:szCs w:val="24"/>
        </w:rPr>
        <w:t>, 1838–1848. https://doi.org/10.1002/jssc.200800717</w:t>
      </w:r>
    </w:p>
    <w:p w14:paraId="5294C5E0"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lastRenderedPageBreak/>
        <w:t xml:space="preserve">Mignouna, H. D., Abang, M. M., &amp; Asiedu, R. (2003). Harnessing modern biotechnology for tropical tuber crop improvement: Yam (Dioscorea spp.) molecular breeding. </w:t>
      </w:r>
      <w:r w:rsidRPr="00D1488D">
        <w:rPr>
          <w:rFonts w:ascii="Calibri" w:hAnsi="Calibri" w:cs="Calibri"/>
          <w:i/>
          <w:iCs/>
          <w:noProof/>
          <w:szCs w:val="24"/>
        </w:rPr>
        <w:t>African Journal of Biotechnology</w:t>
      </w:r>
      <w:r w:rsidRPr="00D1488D">
        <w:rPr>
          <w:rFonts w:ascii="Calibri" w:hAnsi="Calibri" w:cs="Calibri"/>
          <w:noProof/>
          <w:szCs w:val="24"/>
        </w:rPr>
        <w:t xml:space="preserve">, </w:t>
      </w:r>
      <w:r w:rsidRPr="00D1488D">
        <w:rPr>
          <w:rFonts w:ascii="Calibri" w:hAnsi="Calibri" w:cs="Calibri"/>
          <w:i/>
          <w:iCs/>
          <w:noProof/>
          <w:szCs w:val="24"/>
        </w:rPr>
        <w:t>2</w:t>
      </w:r>
      <w:r w:rsidRPr="00D1488D">
        <w:rPr>
          <w:rFonts w:ascii="Calibri" w:hAnsi="Calibri" w:cs="Calibri"/>
          <w:noProof/>
          <w:szCs w:val="24"/>
        </w:rPr>
        <w:t>(12), 478–485. https://doi.org/10.5897/AJB2003.000-1097</w:t>
      </w:r>
    </w:p>
    <w:p w14:paraId="30780C66"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Oke, O. L. (1990). Roots, tubers, plantains and bananas in human nutrition. Food and Agriculture Organization of the United Nations. Retrieved from http://www.fao.org/docrep/t0207e/T0207E00.htm</w:t>
      </w:r>
    </w:p>
    <w:p w14:paraId="08807FB9"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Oladeji, A. E., Maziya-Dixon, B., Ferede-Menkir, R., Popoola, I., Asiedu, R., &amp; Gondwe, T. (2016). Characterization and classification of the provitamin A carotenoids of deep yellow-fleshed bitter yam (Dioscorea dumetorum) varieties. </w:t>
      </w:r>
      <w:r w:rsidRPr="00D1488D">
        <w:rPr>
          <w:rFonts w:ascii="Calibri" w:hAnsi="Calibri" w:cs="Calibri"/>
          <w:i/>
          <w:iCs/>
          <w:noProof/>
          <w:szCs w:val="24"/>
        </w:rPr>
        <w:t>Journal of Food and Nutrition Research</w:t>
      </w:r>
      <w:r w:rsidRPr="00D1488D">
        <w:rPr>
          <w:rFonts w:ascii="Calibri" w:hAnsi="Calibri" w:cs="Calibri"/>
          <w:noProof/>
          <w:szCs w:val="24"/>
        </w:rPr>
        <w:t xml:space="preserve">, </w:t>
      </w:r>
      <w:r w:rsidRPr="00D1488D">
        <w:rPr>
          <w:rFonts w:ascii="Calibri" w:hAnsi="Calibri" w:cs="Calibri"/>
          <w:i/>
          <w:iCs/>
          <w:noProof/>
          <w:szCs w:val="24"/>
        </w:rPr>
        <w:t>4</w:t>
      </w:r>
      <w:r w:rsidRPr="00D1488D">
        <w:rPr>
          <w:rFonts w:ascii="Calibri" w:hAnsi="Calibri" w:cs="Calibri"/>
          <w:noProof/>
          <w:szCs w:val="24"/>
        </w:rPr>
        <w:t>(10), 640–645. https://doi.org/10.12691/jfnr-4-10-2</w:t>
      </w:r>
    </w:p>
    <w:p w14:paraId="44B08771"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Osunde, Z. D. (2008). Minimizing Postharvest Losses in Yam (Dioscorea spp.): Treatments and Techniques. In G. L. Robertson &amp; J. R. Lupien (Eds.), </w:t>
      </w:r>
      <w:r w:rsidRPr="00D1488D">
        <w:rPr>
          <w:rFonts w:ascii="Calibri" w:hAnsi="Calibri" w:cs="Calibri"/>
          <w:i/>
          <w:iCs/>
          <w:noProof/>
          <w:szCs w:val="24"/>
        </w:rPr>
        <w:t>Using Food Science and Technology to Improve Nutrition and Promote National Development</w:t>
      </w:r>
      <w:r w:rsidRPr="00D1488D">
        <w:rPr>
          <w:rFonts w:ascii="Calibri" w:hAnsi="Calibri" w:cs="Calibri"/>
          <w:noProof/>
          <w:szCs w:val="24"/>
        </w:rPr>
        <w:t>. International Union of Food Science &amp; Technology.</w:t>
      </w:r>
    </w:p>
    <w:p w14:paraId="4348CC79"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Park, S. C., Kim, S. H., Park, S., Lee, H. U., Lee, J. S., Park, W. S., … Kwak, S. S. (2015). Enhanced accumulation of carotenoids in sweetpotato plants overexpressing IbOr-Ins gene in purple-fleshed sweetpotato cultivar. </w:t>
      </w:r>
      <w:r w:rsidRPr="00D1488D">
        <w:rPr>
          <w:rFonts w:ascii="Calibri" w:hAnsi="Calibri" w:cs="Calibri"/>
          <w:i/>
          <w:iCs/>
          <w:noProof/>
          <w:szCs w:val="24"/>
        </w:rPr>
        <w:t>Plant Physiology and Biochemistry</w:t>
      </w:r>
      <w:r w:rsidRPr="00D1488D">
        <w:rPr>
          <w:rFonts w:ascii="Calibri" w:hAnsi="Calibri" w:cs="Calibri"/>
          <w:noProof/>
          <w:szCs w:val="24"/>
        </w:rPr>
        <w:t xml:space="preserve">, </w:t>
      </w:r>
      <w:r w:rsidRPr="00D1488D">
        <w:rPr>
          <w:rFonts w:ascii="Calibri" w:hAnsi="Calibri" w:cs="Calibri"/>
          <w:i/>
          <w:iCs/>
          <w:noProof/>
          <w:szCs w:val="24"/>
        </w:rPr>
        <w:t>86</w:t>
      </w:r>
      <w:r w:rsidRPr="00D1488D">
        <w:rPr>
          <w:rFonts w:ascii="Calibri" w:hAnsi="Calibri" w:cs="Calibri"/>
          <w:noProof/>
          <w:szCs w:val="24"/>
        </w:rPr>
        <w:t>, 82–90. https://doi.org/10.1016/j.plaphy.2014.11.017</w:t>
      </w:r>
    </w:p>
    <w:p w14:paraId="5AD9104D"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Perez-Fons, L., Steiger, S., Khaneja, R., Bramley, P. M., Cutting, S. M., Sandmann, G., &amp; Fraser, P. D. (2011). Identification and the developmental formation of carotenoid pigments in the yellow/ orange Bacillus spore-formers. </w:t>
      </w:r>
      <w:r w:rsidRPr="00D1488D">
        <w:rPr>
          <w:rFonts w:ascii="Calibri" w:hAnsi="Calibri" w:cs="Calibri"/>
          <w:i/>
          <w:iCs/>
          <w:noProof/>
          <w:szCs w:val="24"/>
        </w:rPr>
        <w:t>Biochimica et Biophysica Acta</w:t>
      </w:r>
      <w:r w:rsidRPr="00D1488D">
        <w:rPr>
          <w:rFonts w:ascii="Calibri" w:hAnsi="Calibri" w:cs="Calibri"/>
          <w:noProof/>
          <w:szCs w:val="24"/>
        </w:rPr>
        <w:t xml:space="preserve">, </w:t>
      </w:r>
      <w:r w:rsidRPr="00D1488D">
        <w:rPr>
          <w:rFonts w:ascii="Calibri" w:hAnsi="Calibri" w:cs="Calibri"/>
          <w:i/>
          <w:iCs/>
          <w:noProof/>
          <w:szCs w:val="24"/>
        </w:rPr>
        <w:t>1811</w:t>
      </w:r>
      <w:r w:rsidRPr="00D1488D">
        <w:rPr>
          <w:rFonts w:ascii="Calibri" w:hAnsi="Calibri" w:cs="Calibri"/>
          <w:noProof/>
          <w:szCs w:val="24"/>
        </w:rPr>
        <w:t>, 177–185. https://doi.org/10.1016/j.bbalip.2010.12.009</w:t>
      </w:r>
    </w:p>
    <w:p w14:paraId="54534BB6"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Preacher, K. J. (2013). Calculation for the test of the difference between two dependent correlations with one variable in common. Preacher, K J. Retrieved from http://quantpsy.org</w:t>
      </w:r>
    </w:p>
    <w:p w14:paraId="1A8C7AFB"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lastRenderedPageBreak/>
        <w:t xml:space="preserve">Price, E. J., Bhattacharjee, R., Lopez-Montes, A., &amp; Fraser, P. D. (2017). Metabolite profiling of yam (Dioscorea spp.) accessions for use in crop improvement programmes. </w:t>
      </w:r>
      <w:r w:rsidRPr="00D1488D">
        <w:rPr>
          <w:rFonts w:ascii="Calibri" w:hAnsi="Calibri" w:cs="Calibri"/>
          <w:i/>
          <w:iCs/>
          <w:noProof/>
          <w:szCs w:val="24"/>
        </w:rPr>
        <w:t>Metabolomics</w:t>
      </w:r>
      <w:r w:rsidRPr="00D1488D">
        <w:rPr>
          <w:rFonts w:ascii="Calibri" w:hAnsi="Calibri" w:cs="Calibri"/>
          <w:noProof/>
          <w:szCs w:val="24"/>
        </w:rPr>
        <w:t xml:space="preserve">, </w:t>
      </w:r>
      <w:r w:rsidRPr="00D1488D">
        <w:rPr>
          <w:rFonts w:ascii="Calibri" w:hAnsi="Calibri" w:cs="Calibri"/>
          <w:i/>
          <w:iCs/>
          <w:noProof/>
          <w:szCs w:val="24"/>
        </w:rPr>
        <w:t>13</w:t>
      </w:r>
      <w:r w:rsidRPr="00D1488D">
        <w:rPr>
          <w:rFonts w:ascii="Calibri" w:hAnsi="Calibri" w:cs="Calibri"/>
          <w:noProof/>
          <w:szCs w:val="24"/>
        </w:rPr>
        <w:t>(11). https://doi.org/10.1007/s11306-017-1279-7</w:t>
      </w:r>
    </w:p>
    <w:p w14:paraId="1A56BE4F"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Rodriguez-Amaya, D. B., &amp; Kimura, M. (2004). HarvestPlus Handbook for Carotenoid Analysis. Technical Monograph Series 2. International Food Policy Research Institute (IFPRI) and International Centre for tropical Agriculture (CIAT).</w:t>
      </w:r>
    </w:p>
    <w:p w14:paraId="0CCFAF59"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Rodriguez, E. B., &amp; Rodriguez-Amaya, D. B. (2007). Formation of apocarotenals and epoxycarotenoids from β-carotene by chemical reactions and by autoxidation in model systems and processed foods. </w:t>
      </w:r>
      <w:r w:rsidRPr="00D1488D">
        <w:rPr>
          <w:rFonts w:ascii="Calibri" w:hAnsi="Calibri" w:cs="Calibri"/>
          <w:i/>
          <w:iCs/>
          <w:noProof/>
          <w:szCs w:val="24"/>
        </w:rPr>
        <w:t>Food Chemistry</w:t>
      </w:r>
      <w:r w:rsidRPr="00D1488D">
        <w:rPr>
          <w:rFonts w:ascii="Calibri" w:hAnsi="Calibri" w:cs="Calibri"/>
          <w:noProof/>
          <w:szCs w:val="24"/>
        </w:rPr>
        <w:t xml:space="preserve">, </w:t>
      </w:r>
      <w:r w:rsidRPr="00D1488D">
        <w:rPr>
          <w:rFonts w:ascii="Calibri" w:hAnsi="Calibri" w:cs="Calibri"/>
          <w:i/>
          <w:iCs/>
          <w:noProof/>
          <w:szCs w:val="24"/>
        </w:rPr>
        <w:t>101</w:t>
      </w:r>
      <w:r w:rsidRPr="00D1488D">
        <w:rPr>
          <w:rFonts w:ascii="Calibri" w:hAnsi="Calibri" w:cs="Calibri"/>
          <w:noProof/>
          <w:szCs w:val="24"/>
        </w:rPr>
        <w:t>, 563–572. https://doi.org/10.1016/j.foodchem.2006.02.015</w:t>
      </w:r>
    </w:p>
    <w:p w14:paraId="1686AA39" w14:textId="77777777" w:rsid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Rosso, V. V. de, &amp; Mercadante, A. Z. (2007). Identification and quantification of carotenoids, by HPLC-PDA-MS/MS, from Amazonian fruits. </w:t>
      </w:r>
      <w:r w:rsidRPr="00D1488D">
        <w:rPr>
          <w:rFonts w:ascii="Calibri" w:hAnsi="Calibri" w:cs="Calibri"/>
          <w:i/>
          <w:iCs/>
          <w:noProof/>
          <w:szCs w:val="24"/>
        </w:rPr>
        <w:t>Journal of Agricultural and Food Chemistry</w:t>
      </w:r>
      <w:r w:rsidRPr="00D1488D">
        <w:rPr>
          <w:rFonts w:ascii="Calibri" w:hAnsi="Calibri" w:cs="Calibri"/>
          <w:noProof/>
          <w:szCs w:val="24"/>
        </w:rPr>
        <w:t xml:space="preserve">, </w:t>
      </w:r>
      <w:r w:rsidRPr="00D1488D">
        <w:rPr>
          <w:rFonts w:ascii="Calibri" w:hAnsi="Calibri" w:cs="Calibri"/>
          <w:i/>
          <w:iCs/>
          <w:noProof/>
          <w:szCs w:val="24"/>
        </w:rPr>
        <w:t>55</w:t>
      </w:r>
      <w:r w:rsidRPr="00D1488D">
        <w:rPr>
          <w:rFonts w:ascii="Calibri" w:hAnsi="Calibri" w:cs="Calibri"/>
          <w:noProof/>
          <w:szCs w:val="24"/>
        </w:rPr>
        <w:t>, 5062–5072.</w:t>
      </w:r>
    </w:p>
    <w:p w14:paraId="49C523DB" w14:textId="7971CB59" w:rsidR="0045327C" w:rsidRPr="00D1488D" w:rsidRDefault="0045327C" w:rsidP="00D1488D">
      <w:pPr>
        <w:widowControl w:val="0"/>
        <w:autoSpaceDE w:val="0"/>
        <w:autoSpaceDN w:val="0"/>
        <w:adjustRightInd w:val="0"/>
        <w:ind w:left="480" w:hanging="480"/>
        <w:rPr>
          <w:rFonts w:ascii="Calibri" w:hAnsi="Calibri" w:cs="Calibri"/>
          <w:noProof/>
          <w:szCs w:val="24"/>
        </w:rPr>
      </w:pPr>
      <w:r>
        <w:rPr>
          <w:rFonts w:ascii="Calibri" w:hAnsi="Calibri" w:cs="Calibri"/>
          <w:noProof/>
          <w:szCs w:val="24"/>
        </w:rPr>
        <w:t xml:space="preserve">Salek, R.M., Steinbeck, C., Viant, M.R., Goodacre, R and Dunn, W.B. (2103). The role of reporting standards for metbaolite annotation and identification in metabolomic studies. </w:t>
      </w:r>
      <w:r w:rsidRPr="000B6C62">
        <w:rPr>
          <w:rFonts w:ascii="Calibri" w:hAnsi="Calibri" w:cs="Calibri"/>
          <w:i/>
          <w:noProof/>
          <w:szCs w:val="24"/>
        </w:rPr>
        <w:t>Gigascience</w:t>
      </w:r>
      <w:r>
        <w:rPr>
          <w:rFonts w:ascii="Calibri" w:hAnsi="Calibri" w:cs="Calibri"/>
          <w:noProof/>
          <w:szCs w:val="24"/>
        </w:rPr>
        <w:t xml:space="preserve"> 2, 13. </w:t>
      </w:r>
    </w:p>
    <w:p w14:paraId="473D0BB9"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Sanginga, N. (2015). Root and tuber crops (cassava, yam, potato and sweet potato). </w:t>
      </w:r>
      <w:r w:rsidRPr="00D1488D">
        <w:rPr>
          <w:rFonts w:ascii="Calibri" w:hAnsi="Calibri" w:cs="Calibri"/>
          <w:i/>
          <w:iCs/>
          <w:noProof/>
          <w:szCs w:val="24"/>
        </w:rPr>
        <w:t>Feeding Africa: An Action Plan for African Agricultural Transformation</w:t>
      </w:r>
      <w:r w:rsidRPr="00D1488D">
        <w:rPr>
          <w:rFonts w:ascii="Calibri" w:hAnsi="Calibri" w:cs="Calibri"/>
          <w:noProof/>
          <w:szCs w:val="24"/>
        </w:rPr>
        <w:t>. African Development Bank Group.</w:t>
      </w:r>
    </w:p>
    <w:p w14:paraId="0BF788D5"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Sayre, R., Beeching, J. R., Cahoon, E. B., Egesi, C., Fauquet, C., Fellman, J., … Zhang, P. (2011). The BioCassava plus program: biofortification of cassava for sub-Saharan Africa. </w:t>
      </w:r>
      <w:r w:rsidRPr="00D1488D">
        <w:rPr>
          <w:rFonts w:ascii="Calibri" w:hAnsi="Calibri" w:cs="Calibri"/>
          <w:i/>
          <w:iCs/>
          <w:noProof/>
          <w:szCs w:val="24"/>
        </w:rPr>
        <w:t>Annual Review of Plant Biology</w:t>
      </w:r>
      <w:r w:rsidRPr="00D1488D">
        <w:rPr>
          <w:rFonts w:ascii="Calibri" w:hAnsi="Calibri" w:cs="Calibri"/>
          <w:noProof/>
          <w:szCs w:val="24"/>
        </w:rPr>
        <w:t xml:space="preserve">, </w:t>
      </w:r>
      <w:r w:rsidRPr="00D1488D">
        <w:rPr>
          <w:rFonts w:ascii="Calibri" w:hAnsi="Calibri" w:cs="Calibri"/>
          <w:i/>
          <w:iCs/>
          <w:noProof/>
          <w:szCs w:val="24"/>
        </w:rPr>
        <w:t>62</w:t>
      </w:r>
      <w:r w:rsidRPr="00D1488D">
        <w:rPr>
          <w:rFonts w:ascii="Calibri" w:hAnsi="Calibri" w:cs="Calibri"/>
          <w:noProof/>
          <w:szCs w:val="24"/>
        </w:rPr>
        <w:t>, 251–272. https://doi.org/10.1146/annurev-arplant-042110-103751</w:t>
      </w:r>
    </w:p>
    <w:p w14:paraId="324917F1"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Ukom, A. N., Ojimelukwe, P. C., &amp; Alamu, E. O. (2016). Methods of processing of some under-utilized yam and cocoyam tuber varieties: effect on carotenoid content. </w:t>
      </w:r>
      <w:r w:rsidRPr="00D1488D">
        <w:rPr>
          <w:rFonts w:ascii="Calibri" w:hAnsi="Calibri" w:cs="Calibri"/>
          <w:i/>
          <w:iCs/>
          <w:noProof/>
          <w:szCs w:val="24"/>
        </w:rPr>
        <w:t>Journal of Advances in Food Science &amp; Technology</w:t>
      </w:r>
      <w:r w:rsidRPr="00D1488D">
        <w:rPr>
          <w:rFonts w:ascii="Calibri" w:hAnsi="Calibri" w:cs="Calibri"/>
          <w:noProof/>
          <w:szCs w:val="24"/>
        </w:rPr>
        <w:t>, (August).</w:t>
      </w:r>
    </w:p>
    <w:p w14:paraId="392833BF" w14:textId="77777777" w:rsidR="00D1488D" w:rsidRPr="00D1488D" w:rsidRDefault="00D1488D" w:rsidP="00D1488D">
      <w:pPr>
        <w:widowControl w:val="0"/>
        <w:autoSpaceDE w:val="0"/>
        <w:autoSpaceDN w:val="0"/>
        <w:adjustRightInd w:val="0"/>
        <w:ind w:left="480" w:hanging="480"/>
        <w:rPr>
          <w:rFonts w:ascii="Calibri" w:hAnsi="Calibri" w:cs="Calibri"/>
          <w:noProof/>
          <w:szCs w:val="24"/>
        </w:rPr>
      </w:pPr>
      <w:r w:rsidRPr="00D1488D">
        <w:rPr>
          <w:rFonts w:ascii="Calibri" w:hAnsi="Calibri" w:cs="Calibri"/>
          <w:noProof/>
          <w:szCs w:val="24"/>
        </w:rPr>
        <w:t xml:space="preserve">Ukom, A. N., Ojimelukwe, P. C., Ezeama, C. F., Ortiz, D. O., &amp; Aragon, I. I. (2014). Proximate composition </w:t>
      </w:r>
      <w:r w:rsidRPr="00D1488D">
        <w:rPr>
          <w:rFonts w:ascii="Calibri" w:hAnsi="Calibri" w:cs="Calibri"/>
          <w:noProof/>
          <w:szCs w:val="24"/>
        </w:rPr>
        <w:lastRenderedPageBreak/>
        <w:t xml:space="preserve">and carotenoid profile of yams (Dioscorea spp.) and cocoyam (Xanthosoma maffa (Scoth)) root tubers from Nigeria. </w:t>
      </w:r>
      <w:r w:rsidRPr="00D1488D">
        <w:rPr>
          <w:rFonts w:ascii="Calibri" w:hAnsi="Calibri" w:cs="Calibri"/>
          <w:i/>
          <w:iCs/>
          <w:noProof/>
          <w:szCs w:val="24"/>
        </w:rPr>
        <w:t>American Journal of Food and Nutrition</w:t>
      </w:r>
      <w:r w:rsidRPr="00D1488D">
        <w:rPr>
          <w:rFonts w:ascii="Calibri" w:hAnsi="Calibri" w:cs="Calibri"/>
          <w:noProof/>
          <w:szCs w:val="24"/>
        </w:rPr>
        <w:t xml:space="preserve">, </w:t>
      </w:r>
      <w:r w:rsidRPr="00D1488D">
        <w:rPr>
          <w:rFonts w:ascii="Calibri" w:hAnsi="Calibri" w:cs="Calibri"/>
          <w:i/>
          <w:iCs/>
          <w:noProof/>
          <w:szCs w:val="24"/>
        </w:rPr>
        <w:t>4</w:t>
      </w:r>
      <w:r w:rsidRPr="00D1488D">
        <w:rPr>
          <w:rFonts w:ascii="Calibri" w:hAnsi="Calibri" w:cs="Calibri"/>
          <w:noProof/>
          <w:szCs w:val="24"/>
        </w:rPr>
        <w:t>(1), 1–10. https://doi.org/10.5251/ajfn.2014.4.1.1.10</w:t>
      </w:r>
    </w:p>
    <w:p w14:paraId="5655ECE5" w14:textId="77777777" w:rsidR="00D1488D" w:rsidRPr="00D1488D" w:rsidRDefault="00D1488D" w:rsidP="00D1488D">
      <w:pPr>
        <w:widowControl w:val="0"/>
        <w:autoSpaceDE w:val="0"/>
        <w:autoSpaceDN w:val="0"/>
        <w:adjustRightInd w:val="0"/>
        <w:ind w:left="480" w:hanging="480"/>
        <w:rPr>
          <w:rFonts w:ascii="Calibri" w:hAnsi="Calibri" w:cs="Calibri"/>
          <w:noProof/>
        </w:rPr>
      </w:pPr>
      <w:r w:rsidRPr="00D1488D">
        <w:rPr>
          <w:rFonts w:ascii="Calibri" w:hAnsi="Calibri" w:cs="Calibri"/>
          <w:noProof/>
          <w:szCs w:val="24"/>
        </w:rPr>
        <w:t xml:space="preserve">Walter, M. H., &amp; Strack, D. (2011). Carotenoids and their cleavage products: biosynthesis and functions. </w:t>
      </w:r>
      <w:r w:rsidRPr="00D1488D">
        <w:rPr>
          <w:rFonts w:ascii="Calibri" w:hAnsi="Calibri" w:cs="Calibri"/>
          <w:i/>
          <w:iCs/>
          <w:noProof/>
          <w:szCs w:val="24"/>
        </w:rPr>
        <w:t>Natural Product Reports</w:t>
      </w:r>
      <w:r w:rsidRPr="00D1488D">
        <w:rPr>
          <w:rFonts w:ascii="Calibri" w:hAnsi="Calibri" w:cs="Calibri"/>
          <w:noProof/>
          <w:szCs w:val="24"/>
        </w:rPr>
        <w:t xml:space="preserve">, </w:t>
      </w:r>
      <w:r w:rsidRPr="00D1488D">
        <w:rPr>
          <w:rFonts w:ascii="Calibri" w:hAnsi="Calibri" w:cs="Calibri"/>
          <w:i/>
          <w:iCs/>
          <w:noProof/>
          <w:szCs w:val="24"/>
        </w:rPr>
        <w:t>28</w:t>
      </w:r>
      <w:r w:rsidRPr="00D1488D">
        <w:rPr>
          <w:rFonts w:ascii="Calibri" w:hAnsi="Calibri" w:cs="Calibri"/>
          <w:noProof/>
          <w:szCs w:val="24"/>
        </w:rPr>
        <w:t>(4), 663–692. https://doi.org/10.1039/C0NP00036A</w:t>
      </w:r>
    </w:p>
    <w:p w14:paraId="396DE41C" w14:textId="77777777" w:rsidR="004B1C04" w:rsidRPr="00F80C3D" w:rsidRDefault="00DC5F94" w:rsidP="00286B2B">
      <w:pPr>
        <w:widowControl w:val="0"/>
        <w:autoSpaceDE w:val="0"/>
        <w:autoSpaceDN w:val="0"/>
        <w:adjustRightInd w:val="0"/>
        <w:ind w:left="480" w:hanging="480"/>
        <w:rPr>
          <w:b/>
        </w:rPr>
      </w:pPr>
      <w:r>
        <w:rPr>
          <w:b/>
        </w:rPr>
        <w:fldChar w:fldCharType="end"/>
      </w:r>
      <w:r w:rsidR="00B171C3">
        <w:rPr>
          <w:b/>
        </w:rPr>
        <w:br w:type="page"/>
      </w:r>
      <w:r w:rsidR="00814E33">
        <w:rPr>
          <w:b/>
        </w:rPr>
        <w:lastRenderedPageBreak/>
        <w:t xml:space="preserve">10. </w:t>
      </w:r>
      <w:r w:rsidR="004B1C04">
        <w:rPr>
          <w:b/>
        </w:rPr>
        <w:t>Figure legends</w:t>
      </w:r>
    </w:p>
    <w:p w14:paraId="47D4D49F" w14:textId="77777777" w:rsidR="00C46F4D" w:rsidRDefault="009C2326" w:rsidP="006C53B9">
      <w:pPr>
        <w:widowControl w:val="0"/>
        <w:autoSpaceDE w:val="0"/>
        <w:autoSpaceDN w:val="0"/>
        <w:adjustRightInd w:val="0"/>
        <w:jc w:val="left"/>
      </w:pPr>
      <w:r w:rsidRPr="009C2326">
        <w:rPr>
          <w:b/>
        </w:rPr>
        <w:t>Figure 1.</w:t>
      </w:r>
      <w:r w:rsidRPr="009C2326">
        <w:t xml:space="preserve"> Dendrogram of tuber samples based on mean-averaged (n=3) isoprenoid composition fingerprints, recorded via HPLC-DAD at three wavelengths (450 nm, 350 nm and 286 nm).</w:t>
      </w:r>
    </w:p>
    <w:p w14:paraId="4AEDB86B" w14:textId="77777777" w:rsidR="00C46F4D" w:rsidRDefault="009C2326" w:rsidP="006C53B9">
      <w:pPr>
        <w:widowControl w:val="0"/>
        <w:autoSpaceDE w:val="0"/>
        <w:autoSpaceDN w:val="0"/>
        <w:adjustRightInd w:val="0"/>
        <w:jc w:val="left"/>
      </w:pPr>
      <w:r w:rsidRPr="009C2326">
        <w:rPr>
          <w:b/>
        </w:rPr>
        <w:t>Figure 2.</w:t>
      </w:r>
      <w:r w:rsidRPr="00192049">
        <w:t xml:space="preserve"> Accessions of </w:t>
      </w:r>
      <w:r w:rsidRPr="00192049">
        <w:rPr>
          <w:i/>
          <w:iCs/>
        </w:rPr>
        <w:t>D. dumetorum</w:t>
      </w:r>
      <w:r w:rsidRPr="00192049">
        <w:t xml:space="preserve"> showed diversity in carotenoid profiles including accessions accumulating various mixtures of (1) </w:t>
      </w:r>
      <w:r w:rsidRPr="00192049">
        <w:rPr>
          <w:lang w:val="el-GR"/>
        </w:rPr>
        <w:t>β</w:t>
      </w:r>
      <w:r w:rsidRPr="00192049">
        <w:t xml:space="preserve">-carotene (2) </w:t>
      </w:r>
      <w:r w:rsidRPr="00192049">
        <w:rPr>
          <w:lang w:val="el-GR"/>
        </w:rPr>
        <w:t>ζ</w:t>
      </w:r>
      <w:r w:rsidRPr="00192049">
        <w:t xml:space="preserve">-carotene and (3) </w:t>
      </w:r>
      <w:r w:rsidRPr="00192049">
        <w:rPr>
          <w:lang w:val="el-GR"/>
        </w:rPr>
        <w:t xml:space="preserve">β </w:t>
      </w:r>
      <w:r w:rsidRPr="00192049">
        <w:t>-carotene epoxides.</w:t>
      </w:r>
      <w:r>
        <w:t xml:space="preserve"> </w:t>
      </w:r>
      <w:r w:rsidRPr="00192049">
        <w:t xml:space="preserve">Example HPLC-DAD chromatograms (recorded at 450nm) for </w:t>
      </w:r>
      <w:r w:rsidRPr="00192049">
        <w:rPr>
          <w:i/>
          <w:iCs/>
        </w:rPr>
        <w:t>TDd 3109</w:t>
      </w:r>
      <w:r w:rsidRPr="00192049">
        <w:t xml:space="preserve">, </w:t>
      </w:r>
      <w:r w:rsidRPr="00192049">
        <w:rPr>
          <w:i/>
          <w:iCs/>
        </w:rPr>
        <w:t xml:space="preserve">TDd 4118 </w:t>
      </w:r>
      <w:r w:rsidRPr="00192049">
        <w:t xml:space="preserve">&amp; </w:t>
      </w:r>
      <w:r w:rsidRPr="00192049">
        <w:rPr>
          <w:i/>
          <w:iCs/>
        </w:rPr>
        <w:t xml:space="preserve">TDd 08-36-88 </w:t>
      </w:r>
      <w:r w:rsidRPr="00192049">
        <w:t>(top to bottom).</w:t>
      </w:r>
      <w:r>
        <w:t xml:space="preserve"> </w:t>
      </w:r>
      <w:r w:rsidRPr="00192049">
        <w:t xml:space="preserve">Peak identification: (1a) </w:t>
      </w:r>
      <w:r w:rsidR="00D76A8B">
        <w:t>all-</w:t>
      </w:r>
      <w:r w:rsidRPr="00D76A8B">
        <w:rPr>
          <w:i/>
        </w:rPr>
        <w:t>trans</w:t>
      </w:r>
      <w:r w:rsidRPr="00192049">
        <w:t>-</w:t>
      </w:r>
      <w:r w:rsidRPr="00192049">
        <w:rPr>
          <w:lang w:val="el-GR"/>
        </w:rPr>
        <w:t xml:space="preserve"> β</w:t>
      </w:r>
      <w:r w:rsidRPr="00192049">
        <w:t xml:space="preserve">-carotene, (1b) </w:t>
      </w:r>
      <w:r w:rsidR="00D76A8B">
        <w:t>(</w:t>
      </w:r>
      <w:r w:rsidRPr="00192049">
        <w:t>13</w:t>
      </w:r>
      <w:r w:rsidR="00D76A8B">
        <w:t>)</w:t>
      </w:r>
      <w:r w:rsidRPr="00192049">
        <w:t>-</w:t>
      </w:r>
      <w:r w:rsidRPr="00D76A8B">
        <w:rPr>
          <w:i/>
        </w:rPr>
        <w:t>cis</w:t>
      </w:r>
      <w:r w:rsidR="00D76A8B">
        <w:t>-</w:t>
      </w:r>
      <w:r w:rsidRPr="00192049">
        <w:rPr>
          <w:lang w:val="el-GR"/>
        </w:rPr>
        <w:t>β</w:t>
      </w:r>
      <w:r w:rsidRPr="00192049">
        <w:t xml:space="preserve">-carotene, (2a) </w:t>
      </w:r>
      <w:r w:rsidRPr="00192049">
        <w:rPr>
          <w:lang w:val="el-GR"/>
        </w:rPr>
        <w:t>ζ</w:t>
      </w:r>
      <w:r w:rsidRPr="00192049">
        <w:t>-carotene (putative 9,15,9’-</w:t>
      </w:r>
      <w:r w:rsidRPr="00D76A8B">
        <w:rPr>
          <w:i/>
        </w:rPr>
        <w:t>cis</w:t>
      </w:r>
      <w:r w:rsidRPr="00192049">
        <w:t xml:space="preserve"> isomer), (2b) </w:t>
      </w:r>
      <w:r w:rsidRPr="00D76A8B">
        <w:rPr>
          <w:lang w:val="el-GR"/>
        </w:rPr>
        <w:t>ζ</w:t>
      </w:r>
      <w:r w:rsidRPr="00D76A8B">
        <w:t>-carotene (putative tri-</w:t>
      </w:r>
      <w:r w:rsidRPr="00D76A8B">
        <w:rPr>
          <w:i/>
        </w:rPr>
        <w:t>cis</w:t>
      </w:r>
      <w:r w:rsidRPr="00D76A8B">
        <w:t xml:space="preserve"> isomer), (2c) </w:t>
      </w:r>
      <w:r w:rsidRPr="00D76A8B">
        <w:rPr>
          <w:lang w:val="el-GR"/>
        </w:rPr>
        <w:t>ζ</w:t>
      </w:r>
      <w:r w:rsidRPr="00D76A8B">
        <w:t>-carotene (putative tri-</w:t>
      </w:r>
      <w:r w:rsidRPr="00D76A8B">
        <w:rPr>
          <w:i/>
        </w:rPr>
        <w:t>cis</w:t>
      </w:r>
      <w:r w:rsidRPr="00D76A8B">
        <w:t xml:space="preserve"> isomer),</w:t>
      </w:r>
      <w:r w:rsidRPr="00192049">
        <w:t xml:space="preserve"> (3a) mutatochrome [</w:t>
      </w:r>
      <w:r w:rsidRPr="00192049">
        <w:rPr>
          <w:lang w:val="el-GR"/>
        </w:rPr>
        <w:t>β</w:t>
      </w:r>
      <w:r w:rsidRPr="00192049">
        <w:t xml:space="preserve">-carotene 5,8-epoxide], (3b) </w:t>
      </w:r>
      <w:r w:rsidRPr="00192049">
        <w:rPr>
          <w:lang w:val="el-GR"/>
        </w:rPr>
        <w:t>β</w:t>
      </w:r>
      <w:r w:rsidRPr="00192049">
        <w:t>-carotene 5,6-epoxide, (3c) luteochrome [</w:t>
      </w:r>
      <w:r w:rsidRPr="00192049">
        <w:rPr>
          <w:lang w:val="el-GR"/>
        </w:rPr>
        <w:t>β</w:t>
      </w:r>
      <w:r w:rsidRPr="00192049">
        <w:t>-carotene 5,6,5’,8’-diepoxide] and (3d) aurochrome [</w:t>
      </w:r>
      <w:r w:rsidRPr="00192049">
        <w:rPr>
          <w:lang w:val="el-GR"/>
        </w:rPr>
        <w:t>β</w:t>
      </w:r>
      <w:r w:rsidRPr="00192049">
        <w:t>-carotene 5,8,5’,8’-diepoxide].</w:t>
      </w:r>
      <w:r w:rsidR="00D37E62" w:rsidRPr="00D37E62">
        <w:t xml:space="preserve"> </w:t>
      </w:r>
      <w:r w:rsidR="00D37E62" w:rsidRPr="002E7F73">
        <w:t>Identification was via co-chromatography and mass spectral comparison with authentic standard</w:t>
      </w:r>
      <w:r w:rsidR="00D37E62">
        <w:t>s, detailed in Supplementary T</w:t>
      </w:r>
      <w:r w:rsidR="00D37E62" w:rsidRPr="002E7F73">
        <w:t>able 2.</w:t>
      </w:r>
    </w:p>
    <w:p w14:paraId="1CC8C6DA" w14:textId="77777777" w:rsidR="009C2326" w:rsidRDefault="006E22B4" w:rsidP="006C53B9">
      <w:pPr>
        <w:widowControl w:val="0"/>
        <w:autoSpaceDE w:val="0"/>
        <w:autoSpaceDN w:val="0"/>
        <w:adjustRightInd w:val="0"/>
        <w:jc w:val="left"/>
      </w:pPr>
      <w:r w:rsidRPr="006E22B4">
        <w:rPr>
          <w:b/>
        </w:rPr>
        <w:t>Figure 3.</w:t>
      </w:r>
      <w:r w:rsidRPr="001C700A">
        <w:t xml:space="preserve"> </w:t>
      </w:r>
      <w:r>
        <w:t>HPLC-DAD c</w:t>
      </w:r>
      <w:r w:rsidRPr="001C700A">
        <w:t>hromatograms of accession TDc04-71-2 recorded at 450nm, for non-saponified (black) and saponified (blue)</w:t>
      </w:r>
      <w:r>
        <w:t xml:space="preserve"> samples. The abundance of xanthophyll esters in non-saponified samples masked the presence of </w:t>
      </w:r>
      <w:r>
        <w:rPr>
          <w:rFonts w:cstheme="minorHAnsi"/>
        </w:rPr>
        <w:t>β</w:t>
      </w:r>
      <w:r>
        <w:t>-carotene (retention time ~29.3 min) which was only measur</w:t>
      </w:r>
      <w:r w:rsidR="00D37E62">
        <w:t>ed</w:t>
      </w:r>
      <w:r>
        <w:t xml:space="preserve"> following saponification.</w:t>
      </w:r>
      <w:r w:rsidRPr="001C700A">
        <w:t xml:space="preserve">  </w:t>
      </w:r>
    </w:p>
    <w:p w14:paraId="5D8154D6" w14:textId="77777777" w:rsidR="00343B3C" w:rsidRDefault="00343B3C" w:rsidP="006C53B9">
      <w:pPr>
        <w:widowControl w:val="0"/>
        <w:autoSpaceDE w:val="0"/>
        <w:autoSpaceDN w:val="0"/>
        <w:adjustRightInd w:val="0"/>
        <w:jc w:val="left"/>
      </w:pPr>
      <w:r w:rsidRPr="00343B3C">
        <w:rPr>
          <w:b/>
        </w:rPr>
        <w:t>Figure 4.</w:t>
      </w:r>
      <w:r w:rsidR="00D37E62">
        <w:t xml:space="preserve"> Putative route</w:t>
      </w:r>
      <w:r w:rsidRPr="00570369">
        <w:t xml:space="preserve"> to </w:t>
      </w:r>
      <w:r w:rsidR="00D37E62">
        <w:t xml:space="preserve">the </w:t>
      </w:r>
      <w:r w:rsidR="009C4C63" w:rsidRPr="00892F50">
        <w:t>C</w:t>
      </w:r>
      <w:r w:rsidR="009C4C63" w:rsidRPr="00892F50">
        <w:rPr>
          <w:vertAlign w:val="subscript"/>
        </w:rPr>
        <w:t>25</w:t>
      </w:r>
      <w:r w:rsidR="00D37E62">
        <w:t>-</w:t>
      </w:r>
      <w:r w:rsidR="009C4C63">
        <w:t>epoxy-apo</w:t>
      </w:r>
      <w:r w:rsidR="00D37E62">
        <w:t xml:space="preserve">carotenoid </w:t>
      </w:r>
      <w:r w:rsidRPr="00570369">
        <w:t>persicaxanthin proceed</w:t>
      </w:r>
      <w:r w:rsidR="00D37E62">
        <w:t>s</w:t>
      </w:r>
      <w:r w:rsidRPr="00570369">
        <w:t xml:space="preserve"> via ox</w:t>
      </w:r>
      <w:r w:rsidR="00D37E62">
        <w:t>idative cleavage</w:t>
      </w:r>
      <w:r w:rsidR="00F103AA">
        <w:t xml:space="preserve"> of violaxanthin (likely the (9)-</w:t>
      </w:r>
      <w:r w:rsidR="00F103AA" w:rsidRPr="00F103AA">
        <w:rPr>
          <w:i/>
        </w:rPr>
        <w:t>cis</w:t>
      </w:r>
      <w:r w:rsidR="00F103AA">
        <w:t xml:space="preserve"> isomer) </w:t>
      </w:r>
      <w:r w:rsidR="00D37E62">
        <w:t>to</w:t>
      </w:r>
      <w:r w:rsidRPr="00570369">
        <w:t xml:space="preserve"> an a</w:t>
      </w:r>
      <w:r w:rsidR="00D37E62">
        <w:t xml:space="preserve">po-12’-violaxanthal intermediate and subsequent hydrogenation. </w:t>
      </w:r>
      <w:r w:rsidRPr="00570369">
        <w:t>Xanth</w:t>
      </w:r>
      <w:r w:rsidR="009C4C63">
        <w:t>oxin, a product from the oxidative cleavage,</w:t>
      </w:r>
      <w:r w:rsidRPr="00570369">
        <w:t xml:space="preserve"> is an intermediate in the biosynthesis of the plant hormone abscisic acid </w:t>
      </w:r>
      <w:r w:rsidR="00F103AA">
        <w:t xml:space="preserve">(ABA) </w:t>
      </w:r>
      <w:r w:rsidRPr="00570369">
        <w:t>which is speculated to play a regulatory role in yam tuber dormancy.</w:t>
      </w:r>
    </w:p>
    <w:p w14:paraId="45A0860F" w14:textId="4603D9E4" w:rsidR="00DE4B07" w:rsidRDefault="00DE4B07" w:rsidP="00DE4B07">
      <w:pPr>
        <w:widowControl w:val="0"/>
        <w:autoSpaceDE w:val="0"/>
        <w:autoSpaceDN w:val="0"/>
        <w:adjustRightInd w:val="0"/>
        <w:spacing w:after="0"/>
        <w:jc w:val="left"/>
      </w:pPr>
      <w:r w:rsidRPr="00B5336C">
        <w:rPr>
          <w:b/>
        </w:rPr>
        <w:t xml:space="preserve">Supplementary </w:t>
      </w:r>
      <w:r>
        <w:rPr>
          <w:b/>
        </w:rPr>
        <w:t>F</w:t>
      </w:r>
      <w:r w:rsidRPr="00B5336C">
        <w:rPr>
          <w:b/>
        </w:rPr>
        <w:t>igure 1.</w:t>
      </w:r>
      <w:r w:rsidRPr="00794104">
        <w:t xml:space="preserve"> Example chromatogram</w:t>
      </w:r>
      <w:r>
        <w:t>s</w:t>
      </w:r>
      <w:r w:rsidRPr="00794104">
        <w:t xml:space="preserve"> acquired by UPLC-DAD analysis of tuber extracts, recorded at 450 nm. (a) TD</w:t>
      </w:r>
      <w:r>
        <w:t>c03-5</w:t>
      </w:r>
      <w:r w:rsidRPr="00794104">
        <w:t>, (</w:t>
      </w:r>
      <w:r w:rsidRPr="00C46F4D">
        <w:t xml:space="preserve">b) TDb3059. Poor peak </w:t>
      </w:r>
      <w:r w:rsidRPr="00794104">
        <w:t>resolution meant many components co-eluted and</w:t>
      </w:r>
      <w:r>
        <w:t xml:space="preserve"> many</w:t>
      </w:r>
      <w:r w:rsidRPr="00794104">
        <w:t xml:space="preserve"> component spectra could not be identified.</w:t>
      </w:r>
      <w:r w:rsidRPr="00C46F4D">
        <w:t xml:space="preserve"> UPLC-DAD settings are shown in </w:t>
      </w:r>
    </w:p>
    <w:p w14:paraId="3A43D201" w14:textId="77777777" w:rsidR="006732EF" w:rsidRDefault="00D37E62" w:rsidP="006C53B9">
      <w:pPr>
        <w:widowControl w:val="0"/>
        <w:autoSpaceDE w:val="0"/>
        <w:autoSpaceDN w:val="0"/>
        <w:adjustRightInd w:val="0"/>
        <w:spacing w:after="0"/>
        <w:jc w:val="left"/>
      </w:pPr>
      <w:r>
        <w:rPr>
          <w:b/>
        </w:rPr>
        <w:lastRenderedPageBreak/>
        <w:t>Supplementary F</w:t>
      </w:r>
      <w:r w:rsidR="00C46F4D">
        <w:rPr>
          <w:b/>
        </w:rPr>
        <w:t>igure 2</w:t>
      </w:r>
      <w:r w:rsidR="006732EF" w:rsidRPr="009C2326">
        <w:rPr>
          <w:b/>
        </w:rPr>
        <w:t>.</w:t>
      </w:r>
      <w:r w:rsidR="006732EF">
        <w:t xml:space="preserve"> (a) HPLC-DAD chromatogram of ac</w:t>
      </w:r>
      <w:r w:rsidR="006E52F1">
        <w:t>cession TDd05-6</w:t>
      </w:r>
      <w:r w:rsidR="006732EF">
        <w:t>, recorded at 286 nm. Major peaks are (1) sterols, (2) phytoene and (3) tocopherols or quinones with the fine spectra of sterols and phytoene shown in (b), left and right respectively.</w:t>
      </w:r>
    </w:p>
    <w:p w14:paraId="56DC410F" w14:textId="77777777" w:rsidR="00C46F4D" w:rsidRPr="003721AD" w:rsidRDefault="00D37E62" w:rsidP="006C53B9">
      <w:pPr>
        <w:widowControl w:val="0"/>
        <w:autoSpaceDE w:val="0"/>
        <w:autoSpaceDN w:val="0"/>
        <w:adjustRightInd w:val="0"/>
        <w:jc w:val="left"/>
      </w:pPr>
      <w:r>
        <w:rPr>
          <w:b/>
        </w:rPr>
        <w:t>Supplementary F</w:t>
      </w:r>
      <w:r w:rsidR="00C46F4D" w:rsidRPr="00B5336C">
        <w:rPr>
          <w:b/>
        </w:rPr>
        <w:t>igure 3.</w:t>
      </w:r>
      <w:r w:rsidR="00C46F4D">
        <w:t xml:space="preserve"> </w:t>
      </w:r>
      <w:r w:rsidR="00C46F4D" w:rsidRPr="004011DF">
        <w:rPr>
          <w:iCs/>
        </w:rPr>
        <w:t xml:space="preserve">LC-PDA-MS analysis on TDd08-36-14 to identify mutatochrome. </w:t>
      </w:r>
      <w:r w:rsidR="00C46F4D" w:rsidRPr="004011DF">
        <w:t>(a) Base-peak chromatogram (blue), extracted ion chromatogram at 553.433 m/z (orange) and base-peak UV chromoatogram at 450nm (green) shows a peak (*) identified at mutatochrome on the basis of (b) UV/Vis spectra and (c) mass spectral data.</w:t>
      </w:r>
    </w:p>
    <w:p w14:paraId="5AB8CE57" w14:textId="77777777" w:rsidR="00C44C25" w:rsidRDefault="00D37E62" w:rsidP="006C53B9">
      <w:pPr>
        <w:widowControl w:val="0"/>
        <w:autoSpaceDE w:val="0"/>
        <w:autoSpaceDN w:val="0"/>
        <w:adjustRightInd w:val="0"/>
        <w:jc w:val="left"/>
      </w:pPr>
      <w:r>
        <w:rPr>
          <w:b/>
        </w:rPr>
        <w:t>Supplementary F</w:t>
      </w:r>
      <w:r w:rsidR="00C46F4D" w:rsidRPr="00B5336C">
        <w:rPr>
          <w:b/>
        </w:rPr>
        <w:t>igure 4.</w:t>
      </w:r>
      <w:r w:rsidR="00C46F4D">
        <w:t xml:space="preserve"> Principal component analysis on all features recorded from isoprenoid fingerprint profiling of tuber extracts shows species cluster. Accession TDd3109 is an exception and considered an outlier from </w:t>
      </w:r>
      <w:r w:rsidR="00C46F4D" w:rsidRPr="00F80C3D">
        <w:rPr>
          <w:i/>
        </w:rPr>
        <w:t>D. dumetorum</w:t>
      </w:r>
      <w:r w:rsidR="00C46F4D">
        <w:t xml:space="preserve"> (blue) and other species groupings (</w:t>
      </w:r>
      <w:r w:rsidR="00C46F4D" w:rsidRPr="00F80C3D">
        <w:rPr>
          <w:i/>
        </w:rPr>
        <w:t>D. rotundata</w:t>
      </w:r>
      <w:r w:rsidR="00C46F4D">
        <w:t xml:space="preserve">, green; </w:t>
      </w:r>
      <w:r w:rsidR="00C46F4D" w:rsidRPr="00F80C3D">
        <w:rPr>
          <w:i/>
        </w:rPr>
        <w:t>D. alata</w:t>
      </w:r>
      <w:r w:rsidR="00C46F4D">
        <w:t xml:space="preserve">, orange; </w:t>
      </w:r>
      <w:r w:rsidR="00C46F4D" w:rsidRPr="00F80C3D">
        <w:rPr>
          <w:i/>
        </w:rPr>
        <w:t>D. cayennensis</w:t>
      </w:r>
      <w:r w:rsidR="00C46F4D">
        <w:t xml:space="preserve">, red and </w:t>
      </w:r>
      <w:r w:rsidR="00C46F4D" w:rsidRPr="00F80C3D">
        <w:rPr>
          <w:i/>
        </w:rPr>
        <w:t>D. bulbifera</w:t>
      </w:r>
      <w:r w:rsidR="00C46F4D">
        <w:t xml:space="preserve">, black) due to unique abundance of </w:t>
      </w:r>
      <w:r w:rsidR="00C46F4D">
        <w:rPr>
          <w:rFonts w:cstheme="minorHAnsi"/>
        </w:rPr>
        <w:t>ζ</w:t>
      </w:r>
      <w:r w:rsidR="00C46F4D">
        <w:t>-carotene. Features were recorded via HPLC-DAD at 450, 350 and 286 nm.</w:t>
      </w:r>
    </w:p>
    <w:p w14:paraId="7ED0BD0A" w14:textId="77777777" w:rsidR="004B1C04" w:rsidRDefault="00D37E62" w:rsidP="006C53B9">
      <w:pPr>
        <w:widowControl w:val="0"/>
        <w:autoSpaceDE w:val="0"/>
        <w:autoSpaceDN w:val="0"/>
        <w:adjustRightInd w:val="0"/>
        <w:jc w:val="left"/>
      </w:pPr>
      <w:r>
        <w:rPr>
          <w:b/>
        </w:rPr>
        <w:t>Supplementary F</w:t>
      </w:r>
      <w:r w:rsidR="00C44C25" w:rsidRPr="00C44C25">
        <w:rPr>
          <w:b/>
        </w:rPr>
        <w:t>igure 5.</w:t>
      </w:r>
      <w:r w:rsidR="00C44C25">
        <w:rPr>
          <w:b/>
        </w:rPr>
        <w:t xml:space="preserve"> </w:t>
      </w:r>
      <w:r w:rsidR="00C44C25" w:rsidRPr="00C44C25">
        <w:t>UV spectra</w:t>
      </w:r>
      <w:r w:rsidR="00C44C25">
        <w:t xml:space="preserve"> recorded for tentatively identified </w:t>
      </w:r>
      <w:r w:rsidR="009C4C63" w:rsidRPr="00892F50">
        <w:t>C</w:t>
      </w:r>
      <w:r w:rsidR="009C4C63" w:rsidRPr="00892F50">
        <w:rPr>
          <w:vertAlign w:val="subscript"/>
        </w:rPr>
        <w:t>25</w:t>
      </w:r>
      <w:r w:rsidR="00C44C25">
        <w:t>-</w:t>
      </w:r>
      <w:r w:rsidR="009C4C63">
        <w:t>epoxy-</w:t>
      </w:r>
      <w:r w:rsidR="00C44C25">
        <w:t>apocarotenoid persicaxanthin following saponification of sample TDc03-5.</w:t>
      </w:r>
    </w:p>
    <w:p w14:paraId="28F115E1" w14:textId="77777777" w:rsidR="003F2A38" w:rsidRDefault="003F2A38" w:rsidP="006C53B9">
      <w:pPr>
        <w:widowControl w:val="0"/>
        <w:autoSpaceDE w:val="0"/>
        <w:autoSpaceDN w:val="0"/>
        <w:adjustRightInd w:val="0"/>
        <w:spacing w:after="0"/>
        <w:jc w:val="left"/>
        <w:rPr>
          <w:b/>
        </w:rPr>
        <w:sectPr w:rsidR="003F2A38" w:rsidSect="00F71DAE">
          <w:footerReference w:type="default" r:id="rId16"/>
          <w:pgSz w:w="11906" w:h="16838"/>
          <w:pgMar w:top="1440" w:right="1440" w:bottom="1440" w:left="1440" w:header="708" w:footer="708" w:gutter="0"/>
          <w:lnNumType w:countBy="1" w:restart="continuous"/>
          <w:cols w:space="708"/>
          <w:docGrid w:linePitch="360"/>
        </w:sectPr>
      </w:pPr>
    </w:p>
    <w:p w14:paraId="43E12C49" w14:textId="77777777" w:rsidR="00375C5E" w:rsidRPr="004B1C04" w:rsidRDefault="00375C5E" w:rsidP="006C53B9">
      <w:pPr>
        <w:widowControl w:val="0"/>
        <w:autoSpaceDE w:val="0"/>
        <w:autoSpaceDN w:val="0"/>
        <w:adjustRightInd w:val="0"/>
        <w:spacing w:after="0"/>
        <w:jc w:val="left"/>
      </w:pPr>
      <w:r>
        <w:rPr>
          <w:b/>
        </w:rPr>
        <w:lastRenderedPageBreak/>
        <w:t>Tables</w:t>
      </w:r>
    </w:p>
    <w:p w14:paraId="306CB44D" w14:textId="2BBFD5CC" w:rsidR="003721AD" w:rsidRDefault="003721AD" w:rsidP="006C53B9">
      <w:pPr>
        <w:widowControl w:val="0"/>
        <w:autoSpaceDE w:val="0"/>
        <w:autoSpaceDN w:val="0"/>
        <w:adjustRightInd w:val="0"/>
        <w:jc w:val="left"/>
      </w:pPr>
      <w:r>
        <w:t xml:space="preserve">Table 1. </w:t>
      </w:r>
      <w:r w:rsidR="005502C5">
        <w:t>P</w:t>
      </w:r>
      <w:r w:rsidR="006338CF">
        <w:t>ro</w:t>
      </w:r>
      <w:r w:rsidR="00F16141">
        <w:t>v</w:t>
      </w:r>
      <w:r>
        <w:t>itamin A activity / carotenoids across all accessions</w:t>
      </w:r>
      <w:r w:rsidR="00C46F4D">
        <w:t>.</w:t>
      </w:r>
    </w:p>
    <w:tbl>
      <w:tblPr>
        <w:tblW w:w="5000" w:type="pct"/>
        <w:tblLook w:val="04A0" w:firstRow="1" w:lastRow="0" w:firstColumn="1" w:lastColumn="0" w:noHBand="0" w:noVBand="1"/>
      </w:tblPr>
      <w:tblGrid>
        <w:gridCol w:w="1888"/>
        <w:gridCol w:w="1264"/>
        <w:gridCol w:w="575"/>
        <w:gridCol w:w="924"/>
        <w:gridCol w:w="430"/>
        <w:gridCol w:w="820"/>
        <w:gridCol w:w="449"/>
        <w:gridCol w:w="1033"/>
        <w:gridCol w:w="430"/>
        <w:gridCol w:w="924"/>
        <w:gridCol w:w="580"/>
        <w:gridCol w:w="1016"/>
        <w:gridCol w:w="433"/>
        <w:gridCol w:w="924"/>
        <w:gridCol w:w="2263"/>
      </w:tblGrid>
      <w:tr w:rsidR="002C28CA" w:rsidRPr="00343EF2" w14:paraId="490683E1" w14:textId="77777777" w:rsidTr="002C28CA">
        <w:trPr>
          <w:trHeight w:val="300"/>
        </w:trPr>
        <w:tc>
          <w:tcPr>
            <w:tcW w:w="677" w:type="pct"/>
            <w:tcBorders>
              <w:top w:val="nil"/>
              <w:left w:val="nil"/>
              <w:bottom w:val="nil"/>
              <w:right w:val="nil"/>
            </w:tcBorders>
            <w:shd w:val="clear" w:color="auto" w:fill="auto"/>
            <w:noWrap/>
            <w:vAlign w:val="bottom"/>
            <w:hideMark/>
          </w:tcPr>
          <w:p w14:paraId="554DC843"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auto"/>
              <w:right w:val="nil"/>
            </w:tcBorders>
            <w:shd w:val="clear" w:color="auto" w:fill="auto"/>
            <w:noWrap/>
            <w:vAlign w:val="bottom"/>
            <w:hideMark/>
          </w:tcPr>
          <w:p w14:paraId="24088776" w14:textId="77777777" w:rsidR="00343EF2" w:rsidRPr="00343EF2" w:rsidRDefault="00343EF2" w:rsidP="006C53B9">
            <w:pPr>
              <w:spacing w:after="0"/>
              <w:jc w:val="left"/>
              <w:rPr>
                <w:rFonts w:ascii="Calibri" w:eastAsia="Times New Roman" w:hAnsi="Calibri" w:cs="Calibri"/>
                <w:color w:val="000000"/>
                <w:lang w:eastAsia="en-GB"/>
              </w:rPr>
            </w:pPr>
            <w:r w:rsidRPr="00343EF2">
              <w:rPr>
                <w:rFonts w:ascii="Calibri" w:eastAsia="Times New Roman" w:hAnsi="Calibri" w:cs="Calibri"/>
                <w:color w:val="000000"/>
                <w:lang w:eastAsia="en-GB"/>
              </w:rPr>
              <w:t> </w:t>
            </w:r>
          </w:p>
        </w:tc>
        <w:tc>
          <w:tcPr>
            <w:tcW w:w="3870" w:type="pct"/>
            <w:gridSpan w:val="13"/>
            <w:tcBorders>
              <w:top w:val="nil"/>
              <w:left w:val="single" w:sz="4" w:space="0" w:color="auto"/>
              <w:bottom w:val="single" w:sz="4" w:space="0" w:color="auto"/>
              <w:right w:val="single" w:sz="4" w:space="0" w:color="000000"/>
            </w:tcBorders>
            <w:shd w:val="clear" w:color="auto" w:fill="auto"/>
            <w:noWrap/>
            <w:vAlign w:val="bottom"/>
            <w:hideMark/>
          </w:tcPr>
          <w:p w14:paraId="76417A87"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Carotenoid (µg/100g DW)</w:t>
            </w:r>
          </w:p>
        </w:tc>
      </w:tr>
      <w:tr w:rsidR="002C28CA" w:rsidRPr="00343EF2" w14:paraId="64CA11C8" w14:textId="77777777" w:rsidTr="002C28CA">
        <w:trPr>
          <w:trHeight w:val="930"/>
        </w:trPr>
        <w:tc>
          <w:tcPr>
            <w:tcW w:w="677" w:type="pct"/>
            <w:tcBorders>
              <w:top w:val="single" w:sz="4" w:space="0" w:color="auto"/>
              <w:left w:val="single" w:sz="4" w:space="0" w:color="auto"/>
              <w:bottom w:val="nil"/>
              <w:right w:val="single" w:sz="4" w:space="0" w:color="BFBFBF"/>
            </w:tcBorders>
            <w:shd w:val="clear" w:color="auto" w:fill="auto"/>
            <w:vAlign w:val="center"/>
            <w:hideMark/>
          </w:tcPr>
          <w:p w14:paraId="19FE2BE0"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Species</w:t>
            </w:r>
            <w:r w:rsidRPr="00343EF2">
              <w:rPr>
                <w:rFonts w:ascii="Calibri" w:eastAsia="Times New Roman" w:hAnsi="Calibri" w:cs="Calibri"/>
                <w:color w:val="000000"/>
                <w:lang w:eastAsia="en-GB"/>
              </w:rPr>
              <w:br/>
              <w:t>[Abbreviation]</w:t>
            </w:r>
          </w:p>
        </w:tc>
        <w:tc>
          <w:tcPr>
            <w:tcW w:w="453" w:type="pct"/>
            <w:tcBorders>
              <w:top w:val="nil"/>
              <w:left w:val="nil"/>
              <w:bottom w:val="nil"/>
              <w:right w:val="nil"/>
            </w:tcBorders>
            <w:shd w:val="clear" w:color="auto" w:fill="auto"/>
            <w:noWrap/>
            <w:vAlign w:val="center"/>
            <w:hideMark/>
          </w:tcPr>
          <w:p w14:paraId="46E601BF"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Accession</w:t>
            </w:r>
          </w:p>
        </w:tc>
        <w:tc>
          <w:tcPr>
            <w:tcW w:w="985" w:type="pct"/>
            <w:gridSpan w:val="4"/>
            <w:tcBorders>
              <w:top w:val="single" w:sz="4" w:space="0" w:color="auto"/>
              <w:left w:val="single" w:sz="4" w:space="0" w:color="auto"/>
              <w:bottom w:val="nil"/>
              <w:right w:val="nil"/>
            </w:tcBorders>
            <w:shd w:val="clear" w:color="auto" w:fill="auto"/>
            <w:vAlign w:val="center"/>
            <w:hideMark/>
          </w:tcPr>
          <w:p w14:paraId="00DDE045"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all-</w:t>
            </w:r>
            <w:r w:rsidRPr="00343EF2">
              <w:rPr>
                <w:rFonts w:ascii="Calibri" w:eastAsia="Times New Roman" w:hAnsi="Calibri" w:cs="Calibri"/>
                <w:i/>
                <w:iCs/>
                <w:color w:val="000000"/>
                <w:lang w:eastAsia="en-GB"/>
              </w:rPr>
              <w:t>trans</w:t>
            </w:r>
            <w:r w:rsidRPr="00343EF2">
              <w:rPr>
                <w:rFonts w:ascii="Calibri" w:eastAsia="Times New Roman" w:hAnsi="Calibri" w:cs="Calibri"/>
                <w:color w:val="000000"/>
                <w:lang w:eastAsia="en-GB"/>
              </w:rPr>
              <w:t>-β-carotene</w:t>
            </w:r>
          </w:p>
        </w:tc>
        <w:tc>
          <w:tcPr>
            <w:tcW w:w="1016" w:type="pct"/>
            <w:gridSpan w:val="4"/>
            <w:tcBorders>
              <w:top w:val="single" w:sz="4" w:space="0" w:color="auto"/>
              <w:left w:val="single" w:sz="4" w:space="0" w:color="auto"/>
              <w:bottom w:val="nil"/>
              <w:right w:val="nil"/>
            </w:tcBorders>
            <w:shd w:val="clear" w:color="auto" w:fill="auto"/>
            <w:vAlign w:val="center"/>
            <w:hideMark/>
          </w:tcPr>
          <w:p w14:paraId="5AF16F69" w14:textId="77777777" w:rsidR="00343EF2" w:rsidRPr="00343EF2" w:rsidRDefault="00343EF2" w:rsidP="006C53B9">
            <w:pPr>
              <w:spacing w:after="0"/>
              <w:jc w:val="center"/>
              <w:rPr>
                <w:rFonts w:ascii="Calibri" w:eastAsia="Times New Roman" w:hAnsi="Calibri" w:cs="Calibri"/>
                <w:color w:val="000000"/>
                <w:vertAlign w:val="superscript"/>
                <w:lang w:eastAsia="en-GB"/>
              </w:rPr>
            </w:pPr>
            <w:r w:rsidRPr="00343EF2">
              <w:rPr>
                <w:rFonts w:ascii="Calibri" w:eastAsia="Times New Roman" w:hAnsi="Calibri" w:cs="Calibri"/>
                <w:color w:val="000000"/>
                <w:lang w:eastAsia="en-GB"/>
              </w:rPr>
              <w:t>β-carotene epoxides</w:t>
            </w:r>
            <w:r>
              <w:rPr>
                <w:rFonts w:ascii="Calibri" w:eastAsia="Times New Roman" w:hAnsi="Calibri" w:cs="Calibri"/>
                <w:color w:val="000000"/>
                <w:vertAlign w:val="superscript"/>
                <w:lang w:eastAsia="en-GB"/>
              </w:rPr>
              <w:t>1</w:t>
            </w:r>
          </w:p>
        </w:tc>
        <w:tc>
          <w:tcPr>
            <w:tcW w:w="1058" w:type="pct"/>
            <w:gridSpan w:val="4"/>
            <w:tcBorders>
              <w:top w:val="single" w:sz="4" w:space="0" w:color="auto"/>
              <w:left w:val="single" w:sz="4" w:space="0" w:color="auto"/>
              <w:bottom w:val="nil"/>
              <w:right w:val="single" w:sz="4" w:space="0" w:color="000000"/>
            </w:tcBorders>
            <w:shd w:val="clear" w:color="auto" w:fill="auto"/>
            <w:noWrap/>
            <w:vAlign w:val="center"/>
            <w:hideMark/>
          </w:tcPr>
          <w:p w14:paraId="7B4BFFC2" w14:textId="7979B7D1" w:rsidR="00343EF2" w:rsidRPr="00343EF2" w:rsidRDefault="00343EF2" w:rsidP="006C53B9">
            <w:pPr>
              <w:spacing w:after="0"/>
              <w:jc w:val="center"/>
              <w:rPr>
                <w:rFonts w:ascii="Calibri" w:eastAsia="Times New Roman" w:hAnsi="Calibri" w:cs="Calibri"/>
                <w:color w:val="000000"/>
                <w:vertAlign w:val="superscript"/>
                <w:lang w:eastAsia="en-GB"/>
              </w:rPr>
            </w:pPr>
            <w:r>
              <w:rPr>
                <w:rFonts w:ascii="Calibri" w:eastAsia="Times New Roman" w:hAnsi="Calibri" w:cs="Calibri"/>
                <w:color w:val="000000"/>
                <w:lang w:eastAsia="en-GB"/>
              </w:rPr>
              <w:t xml:space="preserve"> Pro</w:t>
            </w:r>
            <w:r w:rsidR="00F16141">
              <w:rPr>
                <w:rFonts w:ascii="Calibri" w:eastAsia="Times New Roman" w:hAnsi="Calibri" w:cs="Calibri"/>
                <w:color w:val="000000"/>
                <w:lang w:eastAsia="en-GB"/>
              </w:rPr>
              <w:t>v</w:t>
            </w:r>
            <w:r>
              <w:rPr>
                <w:rFonts w:ascii="Calibri" w:eastAsia="Times New Roman" w:hAnsi="Calibri" w:cs="Calibri"/>
                <w:color w:val="000000"/>
                <w:lang w:eastAsia="en-GB"/>
              </w:rPr>
              <w:t>itamin A (PVA) activity</w:t>
            </w:r>
            <w:r w:rsidR="00787968">
              <w:rPr>
                <w:rFonts w:ascii="Calibri" w:eastAsia="Times New Roman" w:hAnsi="Calibri" w:cs="Calibri"/>
                <w:color w:val="000000"/>
                <w:vertAlign w:val="superscript"/>
                <w:lang w:eastAsia="en-GB"/>
              </w:rPr>
              <w:t>2</w:t>
            </w:r>
          </w:p>
        </w:tc>
        <w:tc>
          <w:tcPr>
            <w:tcW w:w="811" w:type="pct"/>
            <w:tcBorders>
              <w:top w:val="nil"/>
              <w:left w:val="nil"/>
              <w:bottom w:val="nil"/>
              <w:right w:val="single" w:sz="4" w:space="0" w:color="auto"/>
            </w:tcBorders>
            <w:shd w:val="clear" w:color="auto" w:fill="auto"/>
            <w:vAlign w:val="center"/>
            <w:hideMark/>
          </w:tcPr>
          <w:p w14:paraId="2D9FC15E" w14:textId="77777777" w:rsidR="00343EF2" w:rsidRPr="00343EF2" w:rsidRDefault="00343EF2" w:rsidP="006C53B9">
            <w:pPr>
              <w:spacing w:after="0"/>
              <w:jc w:val="center"/>
              <w:rPr>
                <w:rFonts w:ascii="Calibri" w:eastAsia="Times New Roman" w:hAnsi="Calibri" w:cs="Calibri"/>
                <w:color w:val="000000"/>
                <w:lang w:eastAsia="en-GB"/>
              </w:rPr>
            </w:pPr>
            <w:r>
              <w:rPr>
                <w:rFonts w:ascii="Calibri" w:eastAsia="Times New Roman" w:hAnsi="Calibri" w:cs="Calibri"/>
                <w:color w:val="000000"/>
                <w:lang w:eastAsia="en-GB"/>
              </w:rPr>
              <w:t>PVA I</w:t>
            </w:r>
            <w:r w:rsidRPr="00343EF2">
              <w:rPr>
                <w:rFonts w:ascii="Calibri" w:eastAsia="Times New Roman" w:hAnsi="Calibri" w:cs="Calibri"/>
                <w:color w:val="000000"/>
                <w:lang w:eastAsia="en-GB"/>
              </w:rPr>
              <w:t>ntraspecies groups</w:t>
            </w:r>
          </w:p>
        </w:tc>
      </w:tr>
      <w:tr w:rsidR="002C28CA" w:rsidRPr="00343EF2" w14:paraId="7B3AA3AE" w14:textId="77777777" w:rsidTr="002C28CA">
        <w:trPr>
          <w:trHeight w:val="300"/>
        </w:trPr>
        <w:tc>
          <w:tcPr>
            <w:tcW w:w="677" w:type="pct"/>
            <w:vMerge w:val="restart"/>
            <w:tcBorders>
              <w:top w:val="single" w:sz="4" w:space="0" w:color="auto"/>
              <w:left w:val="single" w:sz="4" w:space="0" w:color="auto"/>
              <w:bottom w:val="single" w:sz="4" w:space="0" w:color="BFBFBF"/>
              <w:right w:val="single" w:sz="4" w:space="0" w:color="BFBFBF"/>
            </w:tcBorders>
            <w:shd w:val="clear" w:color="auto" w:fill="auto"/>
            <w:vAlign w:val="center"/>
            <w:hideMark/>
          </w:tcPr>
          <w:p w14:paraId="37190F4E"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i/>
                <w:iCs/>
                <w:color w:val="000000"/>
                <w:lang w:eastAsia="en-GB"/>
              </w:rPr>
              <w:t>D. alata</w:t>
            </w:r>
            <w:r w:rsidRPr="00343EF2">
              <w:rPr>
                <w:rFonts w:ascii="Calibri" w:eastAsia="Times New Roman" w:hAnsi="Calibri" w:cs="Calibri"/>
                <w:color w:val="000000"/>
                <w:lang w:eastAsia="en-GB"/>
              </w:rPr>
              <w:t xml:space="preserve"> L.</w:t>
            </w:r>
            <w:r w:rsidRPr="00343EF2">
              <w:rPr>
                <w:rFonts w:ascii="Calibri" w:eastAsia="Times New Roman" w:hAnsi="Calibri" w:cs="Calibri"/>
                <w:color w:val="000000"/>
                <w:lang w:eastAsia="en-GB"/>
              </w:rPr>
              <w:br/>
              <w:t>[TDa]</w:t>
            </w:r>
          </w:p>
        </w:tc>
        <w:tc>
          <w:tcPr>
            <w:tcW w:w="453" w:type="pct"/>
            <w:tcBorders>
              <w:top w:val="single" w:sz="4" w:space="0" w:color="auto"/>
              <w:left w:val="nil"/>
              <w:bottom w:val="single" w:sz="4" w:space="0" w:color="BFBFBF"/>
              <w:right w:val="nil"/>
            </w:tcBorders>
            <w:shd w:val="clear" w:color="auto" w:fill="auto"/>
            <w:noWrap/>
            <w:vAlign w:val="center"/>
            <w:hideMark/>
          </w:tcPr>
          <w:p w14:paraId="576D0185"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00-00194</w:t>
            </w:r>
          </w:p>
        </w:tc>
        <w:tc>
          <w:tcPr>
            <w:tcW w:w="206" w:type="pct"/>
            <w:vMerge w:val="restart"/>
            <w:tcBorders>
              <w:top w:val="single" w:sz="4" w:space="0" w:color="auto"/>
              <w:left w:val="single" w:sz="4" w:space="0" w:color="auto"/>
              <w:bottom w:val="single" w:sz="4" w:space="0" w:color="BFBFBF"/>
              <w:right w:val="single" w:sz="4" w:space="0" w:color="BFBFBF"/>
            </w:tcBorders>
            <w:shd w:val="clear" w:color="auto" w:fill="auto"/>
            <w:noWrap/>
            <w:vAlign w:val="center"/>
            <w:hideMark/>
          </w:tcPr>
          <w:p w14:paraId="0BE03186" w14:textId="77777777" w:rsidR="00343EF2" w:rsidRPr="00343EF2" w:rsidRDefault="00343EF2" w:rsidP="006C53B9">
            <w:pPr>
              <w:spacing w:after="0"/>
              <w:jc w:val="center"/>
              <w:rPr>
                <w:rFonts w:ascii="Calibri" w:eastAsia="Times New Roman" w:hAnsi="Calibri" w:cs="Calibri"/>
                <w:b/>
                <w:bCs/>
                <w:color w:val="000000"/>
                <w:lang w:eastAsia="en-GB"/>
              </w:rPr>
            </w:pPr>
            <w:r w:rsidRPr="00343EF2">
              <w:rPr>
                <w:rFonts w:ascii="Calibri" w:eastAsia="Times New Roman" w:hAnsi="Calibri" w:cs="Calibri"/>
                <w:b/>
                <w:bCs/>
                <w:color w:val="000000"/>
                <w:lang w:eastAsia="en-GB"/>
              </w:rPr>
              <w:t>AB</w:t>
            </w:r>
          </w:p>
        </w:tc>
        <w:tc>
          <w:tcPr>
            <w:tcW w:w="331" w:type="pct"/>
            <w:tcBorders>
              <w:top w:val="single" w:sz="4" w:space="0" w:color="auto"/>
              <w:left w:val="nil"/>
              <w:bottom w:val="single" w:sz="4" w:space="0" w:color="BFBFBF"/>
              <w:right w:val="nil"/>
            </w:tcBorders>
            <w:shd w:val="clear" w:color="auto" w:fill="auto"/>
            <w:noWrap/>
            <w:vAlign w:val="center"/>
            <w:hideMark/>
          </w:tcPr>
          <w:p w14:paraId="32D88BDE" w14:textId="4D8DBC6B"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164</w:t>
            </w:r>
          </w:p>
        </w:tc>
        <w:tc>
          <w:tcPr>
            <w:tcW w:w="154" w:type="pct"/>
            <w:tcBorders>
              <w:top w:val="single" w:sz="4" w:space="0" w:color="auto"/>
              <w:left w:val="nil"/>
              <w:bottom w:val="single" w:sz="4" w:space="0" w:color="BFBFBF"/>
              <w:right w:val="nil"/>
            </w:tcBorders>
            <w:shd w:val="clear" w:color="auto" w:fill="auto"/>
            <w:noWrap/>
            <w:vAlign w:val="center"/>
            <w:hideMark/>
          </w:tcPr>
          <w:p w14:paraId="387A813E"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single" w:sz="4" w:space="0" w:color="auto"/>
              <w:left w:val="nil"/>
              <w:bottom w:val="single" w:sz="4" w:space="0" w:color="BFBFBF"/>
              <w:right w:val="nil"/>
            </w:tcBorders>
            <w:shd w:val="clear" w:color="auto" w:fill="auto"/>
            <w:noWrap/>
            <w:vAlign w:val="center"/>
            <w:hideMark/>
          </w:tcPr>
          <w:p w14:paraId="4EBCE6D6" w14:textId="60ED2807"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22</w:t>
            </w:r>
          </w:p>
        </w:tc>
        <w:tc>
          <w:tcPr>
            <w:tcW w:w="161" w:type="pct"/>
            <w:vMerge w:val="restart"/>
            <w:tcBorders>
              <w:top w:val="single" w:sz="4" w:space="0" w:color="auto"/>
              <w:left w:val="single" w:sz="4" w:space="0" w:color="auto"/>
              <w:bottom w:val="single" w:sz="4" w:space="0" w:color="BFBFBF"/>
              <w:right w:val="single" w:sz="4" w:space="0" w:color="BFBFBF"/>
            </w:tcBorders>
            <w:shd w:val="clear" w:color="auto" w:fill="auto"/>
            <w:noWrap/>
            <w:vAlign w:val="center"/>
            <w:hideMark/>
          </w:tcPr>
          <w:p w14:paraId="3FF08C3D" w14:textId="77777777" w:rsidR="00343EF2" w:rsidRPr="00343EF2" w:rsidRDefault="00343EF2" w:rsidP="006C53B9">
            <w:pPr>
              <w:spacing w:after="0"/>
              <w:jc w:val="center"/>
              <w:rPr>
                <w:rFonts w:ascii="Calibri" w:eastAsia="Times New Roman" w:hAnsi="Calibri" w:cs="Calibri"/>
                <w:b/>
                <w:bCs/>
                <w:color w:val="000000"/>
                <w:lang w:eastAsia="en-GB"/>
              </w:rPr>
            </w:pPr>
            <w:r w:rsidRPr="00343EF2">
              <w:rPr>
                <w:rFonts w:ascii="Calibri" w:eastAsia="Times New Roman" w:hAnsi="Calibri" w:cs="Calibri"/>
                <w:b/>
                <w:bCs/>
                <w:color w:val="000000"/>
                <w:lang w:eastAsia="en-GB"/>
              </w:rPr>
              <w:t>A</w:t>
            </w:r>
          </w:p>
        </w:tc>
        <w:tc>
          <w:tcPr>
            <w:tcW w:w="855" w:type="pct"/>
            <w:gridSpan w:val="3"/>
            <w:tcBorders>
              <w:top w:val="single" w:sz="4" w:space="0" w:color="auto"/>
              <w:left w:val="nil"/>
              <w:bottom w:val="single" w:sz="4" w:space="0" w:color="BFBFBF"/>
              <w:right w:val="single" w:sz="4" w:space="0" w:color="BFBFBF"/>
            </w:tcBorders>
            <w:shd w:val="clear" w:color="auto" w:fill="auto"/>
            <w:noWrap/>
            <w:vAlign w:val="center"/>
            <w:hideMark/>
          </w:tcPr>
          <w:p w14:paraId="0A40DA9A"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n.d.</w:t>
            </w:r>
          </w:p>
        </w:tc>
        <w:tc>
          <w:tcPr>
            <w:tcW w:w="208" w:type="pct"/>
            <w:vMerge w:val="restart"/>
            <w:tcBorders>
              <w:top w:val="single" w:sz="4" w:space="0" w:color="auto"/>
              <w:left w:val="single" w:sz="4" w:space="0" w:color="auto"/>
              <w:bottom w:val="single" w:sz="4" w:space="0" w:color="BFBFBF"/>
              <w:right w:val="single" w:sz="4" w:space="0" w:color="BFBFBF"/>
            </w:tcBorders>
            <w:shd w:val="clear" w:color="auto" w:fill="auto"/>
            <w:noWrap/>
            <w:vAlign w:val="center"/>
            <w:hideMark/>
          </w:tcPr>
          <w:p w14:paraId="750F02A2" w14:textId="77777777" w:rsidR="00343EF2" w:rsidRPr="00343EF2" w:rsidRDefault="00343EF2" w:rsidP="006C53B9">
            <w:pPr>
              <w:spacing w:after="0"/>
              <w:jc w:val="center"/>
              <w:rPr>
                <w:rFonts w:ascii="Calibri" w:eastAsia="Times New Roman" w:hAnsi="Calibri" w:cs="Calibri"/>
                <w:b/>
                <w:bCs/>
                <w:color w:val="000000"/>
                <w:lang w:eastAsia="en-GB"/>
              </w:rPr>
            </w:pPr>
            <w:r w:rsidRPr="00343EF2">
              <w:rPr>
                <w:rFonts w:ascii="Calibri" w:eastAsia="Times New Roman" w:hAnsi="Calibri" w:cs="Calibri"/>
                <w:b/>
                <w:bCs/>
                <w:color w:val="000000"/>
                <w:lang w:eastAsia="en-GB"/>
              </w:rPr>
              <w:t>BC</w:t>
            </w:r>
          </w:p>
        </w:tc>
        <w:tc>
          <w:tcPr>
            <w:tcW w:w="364" w:type="pct"/>
            <w:tcBorders>
              <w:top w:val="single" w:sz="4" w:space="0" w:color="auto"/>
              <w:left w:val="nil"/>
              <w:bottom w:val="single" w:sz="4" w:space="0" w:color="BFBFBF"/>
              <w:right w:val="nil"/>
            </w:tcBorders>
            <w:shd w:val="clear" w:color="auto" w:fill="auto"/>
            <w:noWrap/>
            <w:vAlign w:val="center"/>
            <w:hideMark/>
          </w:tcPr>
          <w:p w14:paraId="5BE505FF" w14:textId="0525725B"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w:t>
            </w:r>
            <w:r w:rsidR="007269D4">
              <w:rPr>
                <w:rFonts w:ascii="Calibri" w:eastAsia="Times New Roman" w:hAnsi="Calibri" w:cs="Calibri"/>
                <w:color w:val="000000"/>
                <w:lang w:eastAsia="en-GB"/>
              </w:rPr>
              <w:t>60</w:t>
            </w:r>
          </w:p>
        </w:tc>
        <w:tc>
          <w:tcPr>
            <w:tcW w:w="155" w:type="pct"/>
            <w:tcBorders>
              <w:top w:val="single" w:sz="4" w:space="0" w:color="auto"/>
              <w:left w:val="nil"/>
              <w:bottom w:val="single" w:sz="4" w:space="0" w:color="BFBFBF"/>
              <w:right w:val="nil"/>
            </w:tcBorders>
            <w:shd w:val="clear" w:color="auto" w:fill="auto"/>
            <w:noWrap/>
            <w:vAlign w:val="center"/>
            <w:hideMark/>
          </w:tcPr>
          <w:p w14:paraId="7C23FF4B"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single" w:sz="4" w:space="0" w:color="auto"/>
              <w:left w:val="nil"/>
              <w:bottom w:val="single" w:sz="4" w:space="0" w:color="BFBFBF"/>
              <w:right w:val="single" w:sz="4" w:space="0" w:color="auto"/>
            </w:tcBorders>
            <w:shd w:val="clear" w:color="auto" w:fill="auto"/>
            <w:noWrap/>
            <w:vAlign w:val="center"/>
            <w:hideMark/>
          </w:tcPr>
          <w:p w14:paraId="0C05E386" w14:textId="1C687E07"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24</w:t>
            </w:r>
          </w:p>
        </w:tc>
        <w:tc>
          <w:tcPr>
            <w:tcW w:w="811" w:type="pct"/>
            <w:tcBorders>
              <w:top w:val="single" w:sz="4" w:space="0" w:color="auto"/>
              <w:left w:val="nil"/>
              <w:bottom w:val="single" w:sz="4" w:space="0" w:color="BFBFBF"/>
              <w:right w:val="single" w:sz="4" w:space="0" w:color="auto"/>
            </w:tcBorders>
            <w:shd w:val="clear" w:color="auto" w:fill="auto"/>
            <w:noWrap/>
            <w:vAlign w:val="bottom"/>
            <w:hideMark/>
          </w:tcPr>
          <w:p w14:paraId="58F64825"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C</w:t>
            </w:r>
          </w:p>
        </w:tc>
      </w:tr>
      <w:tr w:rsidR="002C28CA" w:rsidRPr="00343EF2" w14:paraId="0804880C"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13A64E2A"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6E114FC9"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98-001166</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292ECA82"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031B93B4" w14:textId="6FB78E42"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15</w:t>
            </w:r>
            <w:r w:rsidR="007269D4">
              <w:rPr>
                <w:rFonts w:ascii="Calibri" w:eastAsia="Times New Roman" w:hAnsi="Calibri" w:cs="Calibri"/>
                <w:color w:val="000000"/>
                <w:lang w:eastAsia="en-GB"/>
              </w:rPr>
              <w:t>3</w:t>
            </w:r>
          </w:p>
        </w:tc>
        <w:tc>
          <w:tcPr>
            <w:tcW w:w="154" w:type="pct"/>
            <w:tcBorders>
              <w:top w:val="nil"/>
              <w:left w:val="nil"/>
              <w:bottom w:val="single" w:sz="4" w:space="0" w:color="BFBFBF"/>
              <w:right w:val="nil"/>
            </w:tcBorders>
            <w:shd w:val="clear" w:color="auto" w:fill="auto"/>
            <w:noWrap/>
            <w:vAlign w:val="center"/>
            <w:hideMark/>
          </w:tcPr>
          <w:p w14:paraId="53FE15E3"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559A99D4" w14:textId="77777777" w:rsidR="00343EF2" w:rsidRPr="00343EF2" w:rsidRDefault="00343EF2" w:rsidP="006C53B9">
            <w:pPr>
              <w:spacing w:after="0"/>
              <w:jc w:val="center"/>
              <w:rPr>
                <w:rFonts w:ascii="Calibri" w:eastAsia="Times New Roman" w:hAnsi="Calibri" w:cs="Calibri"/>
                <w:color w:val="000000"/>
                <w:lang w:eastAsia="en-GB"/>
              </w:rPr>
            </w:pPr>
            <w:r w:rsidRPr="00CF70E5">
              <w:rPr>
                <w:rFonts w:ascii="Calibri" w:eastAsia="Times New Roman" w:hAnsi="Calibri" w:cs="Calibri"/>
                <w:color w:val="000000"/>
                <w:lang w:eastAsia="en-GB"/>
              </w:rPr>
              <w:t>0.39</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270C4E3B"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855" w:type="pct"/>
            <w:gridSpan w:val="3"/>
            <w:tcBorders>
              <w:top w:val="single" w:sz="4" w:space="0" w:color="BFBFBF"/>
              <w:left w:val="nil"/>
              <w:bottom w:val="single" w:sz="4" w:space="0" w:color="BFBFBF"/>
              <w:right w:val="single" w:sz="4" w:space="0" w:color="BFBFBF"/>
            </w:tcBorders>
            <w:shd w:val="clear" w:color="auto" w:fill="auto"/>
            <w:noWrap/>
            <w:vAlign w:val="center"/>
            <w:hideMark/>
          </w:tcPr>
          <w:p w14:paraId="1E21FCB6"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n.d.</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18E88C57"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2C5C9E41" w14:textId="6FD97143"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251</w:t>
            </w:r>
          </w:p>
        </w:tc>
        <w:tc>
          <w:tcPr>
            <w:tcW w:w="155" w:type="pct"/>
            <w:tcBorders>
              <w:top w:val="nil"/>
              <w:left w:val="nil"/>
              <w:bottom w:val="single" w:sz="4" w:space="0" w:color="BFBFBF"/>
              <w:right w:val="nil"/>
            </w:tcBorders>
            <w:shd w:val="clear" w:color="auto" w:fill="auto"/>
            <w:noWrap/>
            <w:vAlign w:val="center"/>
            <w:hideMark/>
          </w:tcPr>
          <w:p w14:paraId="782FE360"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6032C9D1" w14:textId="03DAF7C7"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CF70E5">
              <w:rPr>
                <w:rFonts w:ascii="Calibri" w:eastAsia="Times New Roman" w:hAnsi="Calibri" w:cs="Calibri"/>
                <w:color w:val="000000"/>
                <w:lang w:eastAsia="en-GB"/>
              </w:rPr>
              <w:t>5</w:t>
            </w:r>
          </w:p>
        </w:tc>
        <w:tc>
          <w:tcPr>
            <w:tcW w:w="811" w:type="pct"/>
            <w:tcBorders>
              <w:top w:val="nil"/>
              <w:left w:val="nil"/>
              <w:bottom w:val="single" w:sz="4" w:space="0" w:color="BFBFBF"/>
              <w:right w:val="single" w:sz="4" w:space="0" w:color="auto"/>
            </w:tcBorders>
            <w:shd w:val="clear" w:color="auto" w:fill="auto"/>
            <w:noWrap/>
            <w:vAlign w:val="center"/>
            <w:hideMark/>
          </w:tcPr>
          <w:p w14:paraId="17753F27"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C</w:t>
            </w:r>
          </w:p>
        </w:tc>
      </w:tr>
      <w:tr w:rsidR="002C28CA" w:rsidRPr="00343EF2" w14:paraId="4BEE2CDB"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30E3F5C6"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3458765C"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98-001176</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40C18190"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5A94387E" w14:textId="02603815"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15</w:t>
            </w:r>
            <w:r w:rsidR="007269D4">
              <w:rPr>
                <w:rFonts w:ascii="Calibri" w:eastAsia="Times New Roman" w:hAnsi="Calibri" w:cs="Calibri"/>
                <w:color w:val="000000"/>
                <w:lang w:eastAsia="en-GB"/>
              </w:rPr>
              <w:t>2</w:t>
            </w:r>
          </w:p>
        </w:tc>
        <w:tc>
          <w:tcPr>
            <w:tcW w:w="154" w:type="pct"/>
            <w:tcBorders>
              <w:top w:val="nil"/>
              <w:left w:val="nil"/>
              <w:bottom w:val="single" w:sz="4" w:space="0" w:color="BFBFBF"/>
              <w:right w:val="nil"/>
            </w:tcBorders>
            <w:shd w:val="clear" w:color="auto" w:fill="auto"/>
            <w:noWrap/>
            <w:vAlign w:val="center"/>
            <w:hideMark/>
          </w:tcPr>
          <w:p w14:paraId="0348290C"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025B5AB9" w14:textId="4054263E"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7.3</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05B428E1"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855" w:type="pct"/>
            <w:gridSpan w:val="3"/>
            <w:tcBorders>
              <w:top w:val="single" w:sz="4" w:space="0" w:color="BFBFBF"/>
              <w:left w:val="nil"/>
              <w:bottom w:val="single" w:sz="4" w:space="0" w:color="BFBFBF"/>
              <w:right w:val="single" w:sz="4" w:space="0" w:color="BFBFBF"/>
            </w:tcBorders>
            <w:shd w:val="clear" w:color="auto" w:fill="auto"/>
            <w:noWrap/>
            <w:vAlign w:val="center"/>
            <w:hideMark/>
          </w:tcPr>
          <w:p w14:paraId="6B90F6A7"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n.d.</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335362B6"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20FEBE74" w14:textId="774BDD3B"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215</w:t>
            </w:r>
          </w:p>
        </w:tc>
        <w:tc>
          <w:tcPr>
            <w:tcW w:w="155" w:type="pct"/>
            <w:tcBorders>
              <w:top w:val="nil"/>
              <w:left w:val="nil"/>
              <w:bottom w:val="single" w:sz="4" w:space="0" w:color="BFBFBF"/>
              <w:right w:val="nil"/>
            </w:tcBorders>
            <w:shd w:val="clear" w:color="auto" w:fill="auto"/>
            <w:noWrap/>
            <w:vAlign w:val="center"/>
            <w:hideMark/>
          </w:tcPr>
          <w:p w14:paraId="67DD35EA"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2C6A40AE" w14:textId="347326EE"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8.</w:t>
            </w:r>
            <w:r w:rsidR="00CF70E5">
              <w:rPr>
                <w:rFonts w:ascii="Calibri" w:eastAsia="Times New Roman" w:hAnsi="Calibri" w:cs="Calibri"/>
                <w:color w:val="000000"/>
                <w:lang w:eastAsia="en-GB"/>
              </w:rPr>
              <w:t>6</w:t>
            </w:r>
          </w:p>
        </w:tc>
        <w:tc>
          <w:tcPr>
            <w:tcW w:w="811" w:type="pct"/>
            <w:tcBorders>
              <w:top w:val="nil"/>
              <w:left w:val="nil"/>
              <w:bottom w:val="nil"/>
              <w:right w:val="single" w:sz="4" w:space="0" w:color="auto"/>
            </w:tcBorders>
            <w:shd w:val="clear" w:color="auto" w:fill="auto"/>
            <w:noWrap/>
            <w:vAlign w:val="center"/>
            <w:hideMark/>
          </w:tcPr>
          <w:p w14:paraId="0340118E"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BC</w:t>
            </w:r>
          </w:p>
        </w:tc>
      </w:tr>
      <w:tr w:rsidR="002C28CA" w:rsidRPr="00343EF2" w14:paraId="3DF4EC4A"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0B3BB737"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0CF06172"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297</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7CD7092F"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608847CF" w14:textId="40A95419"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w:t>
            </w:r>
            <w:r w:rsidR="007269D4">
              <w:rPr>
                <w:rFonts w:ascii="Calibri" w:eastAsia="Times New Roman" w:hAnsi="Calibri" w:cs="Calibri"/>
                <w:color w:val="000000"/>
                <w:lang w:eastAsia="en-GB"/>
              </w:rPr>
              <w:t>7</w:t>
            </w:r>
          </w:p>
        </w:tc>
        <w:tc>
          <w:tcPr>
            <w:tcW w:w="154" w:type="pct"/>
            <w:tcBorders>
              <w:top w:val="nil"/>
              <w:left w:val="nil"/>
              <w:bottom w:val="single" w:sz="4" w:space="0" w:color="BFBFBF"/>
              <w:right w:val="nil"/>
            </w:tcBorders>
            <w:shd w:val="clear" w:color="auto" w:fill="auto"/>
            <w:noWrap/>
            <w:vAlign w:val="center"/>
            <w:hideMark/>
          </w:tcPr>
          <w:p w14:paraId="6737B43A"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5F0A01B7" w14:textId="3B0C228B"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CF70E5">
              <w:rPr>
                <w:rFonts w:ascii="Calibri" w:eastAsia="Times New Roman" w:hAnsi="Calibri" w:cs="Calibri"/>
                <w:color w:val="000000"/>
                <w:lang w:eastAsia="en-GB"/>
              </w:rPr>
              <w:t>8</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1DF0B1DC"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855" w:type="pct"/>
            <w:gridSpan w:val="3"/>
            <w:tcBorders>
              <w:top w:val="single" w:sz="4" w:space="0" w:color="BFBFBF"/>
              <w:left w:val="nil"/>
              <w:bottom w:val="single" w:sz="4" w:space="0" w:color="BFBFBF"/>
              <w:right w:val="single" w:sz="4" w:space="0" w:color="BFBFBF"/>
            </w:tcBorders>
            <w:shd w:val="clear" w:color="auto" w:fill="auto"/>
            <w:noWrap/>
            <w:vAlign w:val="center"/>
            <w:hideMark/>
          </w:tcPr>
          <w:p w14:paraId="35E3F95F"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n.d.</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05E2910D"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5FE34389" w14:textId="5B95F1B5"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168</w:t>
            </w:r>
          </w:p>
        </w:tc>
        <w:tc>
          <w:tcPr>
            <w:tcW w:w="155" w:type="pct"/>
            <w:tcBorders>
              <w:top w:val="nil"/>
              <w:left w:val="nil"/>
              <w:bottom w:val="single" w:sz="4" w:space="0" w:color="BFBFBF"/>
              <w:right w:val="nil"/>
            </w:tcBorders>
            <w:shd w:val="clear" w:color="auto" w:fill="auto"/>
            <w:noWrap/>
            <w:vAlign w:val="center"/>
            <w:hideMark/>
          </w:tcPr>
          <w:p w14:paraId="2CA2D83B"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7E4E13C4" w14:textId="226683F9"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2.1</w:t>
            </w:r>
          </w:p>
        </w:tc>
        <w:tc>
          <w:tcPr>
            <w:tcW w:w="811" w:type="pct"/>
            <w:tcBorders>
              <w:top w:val="single" w:sz="4" w:space="0" w:color="BFBFBF"/>
              <w:left w:val="nil"/>
              <w:bottom w:val="single" w:sz="4" w:space="0" w:color="BFBFBF"/>
              <w:right w:val="single" w:sz="4" w:space="0" w:color="auto"/>
            </w:tcBorders>
            <w:shd w:val="clear" w:color="auto" w:fill="auto"/>
            <w:noWrap/>
            <w:vAlign w:val="center"/>
            <w:hideMark/>
          </w:tcPr>
          <w:p w14:paraId="14593939"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A</w:t>
            </w:r>
          </w:p>
        </w:tc>
      </w:tr>
      <w:tr w:rsidR="002C28CA" w:rsidRPr="00343EF2" w14:paraId="6B78B36A" w14:textId="77777777" w:rsidTr="002C28CA">
        <w:trPr>
          <w:trHeight w:val="315"/>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7819AFA4"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nil"/>
              <w:right w:val="nil"/>
            </w:tcBorders>
            <w:shd w:val="clear" w:color="auto" w:fill="auto"/>
            <w:noWrap/>
            <w:vAlign w:val="center"/>
            <w:hideMark/>
          </w:tcPr>
          <w:p w14:paraId="0C7421D7"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291</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5E42E0F0"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nil"/>
              <w:right w:val="nil"/>
            </w:tcBorders>
            <w:shd w:val="clear" w:color="auto" w:fill="auto"/>
            <w:noWrap/>
            <w:vAlign w:val="center"/>
            <w:hideMark/>
          </w:tcPr>
          <w:p w14:paraId="46BC3AFE" w14:textId="5979F80B"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7269D4">
              <w:rPr>
                <w:rFonts w:ascii="Calibri" w:eastAsia="Times New Roman" w:hAnsi="Calibri" w:cs="Calibri"/>
                <w:color w:val="000000"/>
                <w:lang w:eastAsia="en-GB"/>
              </w:rPr>
              <w:t>10</w:t>
            </w:r>
          </w:p>
        </w:tc>
        <w:tc>
          <w:tcPr>
            <w:tcW w:w="154" w:type="pct"/>
            <w:tcBorders>
              <w:top w:val="nil"/>
              <w:left w:val="nil"/>
              <w:bottom w:val="nil"/>
              <w:right w:val="nil"/>
            </w:tcBorders>
            <w:shd w:val="clear" w:color="auto" w:fill="auto"/>
            <w:noWrap/>
            <w:vAlign w:val="center"/>
            <w:hideMark/>
          </w:tcPr>
          <w:p w14:paraId="3E2FFA04"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nil"/>
              <w:right w:val="nil"/>
            </w:tcBorders>
            <w:shd w:val="clear" w:color="auto" w:fill="auto"/>
            <w:noWrap/>
            <w:vAlign w:val="center"/>
            <w:hideMark/>
          </w:tcPr>
          <w:p w14:paraId="519739D4" w14:textId="372DA579"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1.2</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319253B5"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855" w:type="pct"/>
            <w:gridSpan w:val="3"/>
            <w:tcBorders>
              <w:top w:val="single" w:sz="4" w:space="0" w:color="BFBFBF"/>
              <w:left w:val="nil"/>
              <w:bottom w:val="nil"/>
              <w:right w:val="single" w:sz="4" w:space="0" w:color="BFBFBF"/>
            </w:tcBorders>
            <w:shd w:val="clear" w:color="auto" w:fill="auto"/>
            <w:noWrap/>
            <w:vAlign w:val="center"/>
            <w:hideMark/>
          </w:tcPr>
          <w:p w14:paraId="55A20A7D"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n.d.</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44793F0B"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nil"/>
              <w:right w:val="nil"/>
            </w:tcBorders>
            <w:shd w:val="clear" w:color="auto" w:fill="auto"/>
            <w:noWrap/>
            <w:vAlign w:val="center"/>
            <w:hideMark/>
          </w:tcPr>
          <w:p w14:paraId="7A745678" w14:textId="6D31E6E0"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7269D4">
              <w:rPr>
                <w:rFonts w:ascii="Calibri" w:eastAsia="Times New Roman" w:hAnsi="Calibri" w:cs="Calibri"/>
                <w:color w:val="000000"/>
                <w:lang w:eastAsia="en-GB"/>
              </w:rPr>
              <w:t>70</w:t>
            </w:r>
          </w:p>
        </w:tc>
        <w:tc>
          <w:tcPr>
            <w:tcW w:w="155" w:type="pct"/>
            <w:tcBorders>
              <w:top w:val="nil"/>
              <w:left w:val="nil"/>
              <w:bottom w:val="nil"/>
              <w:right w:val="nil"/>
            </w:tcBorders>
            <w:shd w:val="clear" w:color="auto" w:fill="auto"/>
            <w:noWrap/>
            <w:vAlign w:val="center"/>
            <w:hideMark/>
          </w:tcPr>
          <w:p w14:paraId="5C2632C0"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nil"/>
              <w:right w:val="single" w:sz="4" w:space="0" w:color="auto"/>
            </w:tcBorders>
            <w:shd w:val="clear" w:color="auto" w:fill="auto"/>
            <w:noWrap/>
            <w:vAlign w:val="center"/>
            <w:hideMark/>
          </w:tcPr>
          <w:p w14:paraId="4075E503" w14:textId="2E730A00"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1.4</w:t>
            </w:r>
          </w:p>
        </w:tc>
        <w:tc>
          <w:tcPr>
            <w:tcW w:w="811" w:type="pct"/>
            <w:tcBorders>
              <w:top w:val="nil"/>
              <w:left w:val="nil"/>
              <w:bottom w:val="nil"/>
              <w:right w:val="single" w:sz="4" w:space="0" w:color="auto"/>
            </w:tcBorders>
            <w:shd w:val="clear" w:color="auto" w:fill="auto"/>
            <w:noWrap/>
            <w:vAlign w:val="center"/>
            <w:hideMark/>
          </w:tcPr>
          <w:p w14:paraId="05DF8833"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AB</w:t>
            </w:r>
          </w:p>
        </w:tc>
      </w:tr>
      <w:tr w:rsidR="002C28CA" w:rsidRPr="00343EF2" w14:paraId="0DA2AA81" w14:textId="77777777" w:rsidTr="002C28CA">
        <w:trPr>
          <w:trHeight w:val="300"/>
        </w:trPr>
        <w:tc>
          <w:tcPr>
            <w:tcW w:w="677" w:type="pct"/>
            <w:vMerge w:val="restart"/>
            <w:tcBorders>
              <w:top w:val="single" w:sz="4" w:space="0" w:color="auto"/>
              <w:left w:val="single" w:sz="4" w:space="0" w:color="auto"/>
              <w:bottom w:val="single" w:sz="4" w:space="0" w:color="BFBFBF"/>
              <w:right w:val="single" w:sz="4" w:space="0" w:color="BFBFBF"/>
            </w:tcBorders>
            <w:shd w:val="clear" w:color="auto" w:fill="auto"/>
            <w:vAlign w:val="center"/>
            <w:hideMark/>
          </w:tcPr>
          <w:p w14:paraId="1087CDC4"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i/>
                <w:iCs/>
                <w:color w:val="000000"/>
                <w:lang w:eastAsia="en-GB"/>
              </w:rPr>
              <w:t>D. bulbifera</w:t>
            </w:r>
            <w:r w:rsidRPr="00343EF2">
              <w:rPr>
                <w:rFonts w:ascii="Calibri" w:eastAsia="Times New Roman" w:hAnsi="Calibri" w:cs="Calibri"/>
                <w:color w:val="000000"/>
                <w:lang w:eastAsia="en-GB"/>
              </w:rPr>
              <w:t xml:space="preserve"> L.</w:t>
            </w:r>
            <w:r w:rsidRPr="00343EF2">
              <w:rPr>
                <w:rFonts w:ascii="Calibri" w:eastAsia="Times New Roman" w:hAnsi="Calibri" w:cs="Calibri"/>
                <w:color w:val="000000"/>
                <w:vertAlign w:val="superscript"/>
                <w:lang w:eastAsia="en-GB"/>
              </w:rPr>
              <w:t>3</w:t>
            </w:r>
            <w:r w:rsidRPr="00343EF2">
              <w:rPr>
                <w:rFonts w:ascii="Calibri" w:eastAsia="Times New Roman" w:hAnsi="Calibri" w:cs="Calibri"/>
                <w:color w:val="000000"/>
                <w:lang w:eastAsia="en-GB"/>
              </w:rPr>
              <w:br/>
              <w:t>[TDb]</w:t>
            </w:r>
          </w:p>
        </w:tc>
        <w:tc>
          <w:tcPr>
            <w:tcW w:w="453" w:type="pct"/>
            <w:tcBorders>
              <w:top w:val="single" w:sz="4" w:space="0" w:color="auto"/>
              <w:left w:val="nil"/>
              <w:bottom w:val="single" w:sz="4" w:space="0" w:color="BFBFBF"/>
              <w:right w:val="nil"/>
            </w:tcBorders>
            <w:shd w:val="clear" w:color="auto" w:fill="auto"/>
            <w:noWrap/>
            <w:vAlign w:val="center"/>
            <w:hideMark/>
          </w:tcPr>
          <w:p w14:paraId="44ED8D2D"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3048</w:t>
            </w:r>
          </w:p>
        </w:tc>
        <w:tc>
          <w:tcPr>
            <w:tcW w:w="206" w:type="pct"/>
            <w:vMerge w:val="restart"/>
            <w:tcBorders>
              <w:top w:val="single" w:sz="4" w:space="0" w:color="auto"/>
              <w:left w:val="single" w:sz="4" w:space="0" w:color="auto"/>
              <w:bottom w:val="single" w:sz="4" w:space="0" w:color="BFBFBF"/>
              <w:right w:val="single" w:sz="4" w:space="0" w:color="BFBFBF"/>
            </w:tcBorders>
            <w:shd w:val="clear" w:color="auto" w:fill="auto"/>
            <w:noWrap/>
            <w:vAlign w:val="center"/>
            <w:hideMark/>
          </w:tcPr>
          <w:p w14:paraId="684DE14B" w14:textId="77777777" w:rsidR="00343EF2" w:rsidRPr="00343EF2" w:rsidRDefault="00343EF2" w:rsidP="006C53B9">
            <w:pPr>
              <w:spacing w:after="0"/>
              <w:jc w:val="center"/>
              <w:rPr>
                <w:rFonts w:ascii="Calibri" w:eastAsia="Times New Roman" w:hAnsi="Calibri" w:cs="Calibri"/>
                <w:b/>
                <w:bCs/>
                <w:color w:val="000000"/>
                <w:lang w:eastAsia="en-GB"/>
              </w:rPr>
            </w:pPr>
            <w:r w:rsidRPr="00343EF2">
              <w:rPr>
                <w:rFonts w:ascii="Calibri" w:eastAsia="Times New Roman" w:hAnsi="Calibri" w:cs="Calibri"/>
                <w:b/>
                <w:bCs/>
                <w:color w:val="000000"/>
                <w:lang w:eastAsia="en-GB"/>
              </w:rPr>
              <w:t>B</w:t>
            </w:r>
          </w:p>
        </w:tc>
        <w:tc>
          <w:tcPr>
            <w:tcW w:w="779" w:type="pct"/>
            <w:gridSpan w:val="3"/>
            <w:tcBorders>
              <w:top w:val="single" w:sz="4" w:space="0" w:color="auto"/>
              <w:left w:val="nil"/>
              <w:bottom w:val="single" w:sz="4" w:space="0" w:color="BFBFBF"/>
              <w:right w:val="single" w:sz="4" w:space="0" w:color="BFBFBF"/>
            </w:tcBorders>
            <w:shd w:val="clear" w:color="auto" w:fill="auto"/>
            <w:noWrap/>
            <w:vAlign w:val="center"/>
            <w:hideMark/>
          </w:tcPr>
          <w:p w14:paraId="0EC8F44F" w14:textId="30C05B70"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21</w:t>
            </w:r>
            <w:r w:rsidR="007269D4">
              <w:rPr>
                <w:rFonts w:ascii="Calibri" w:eastAsia="Times New Roman" w:hAnsi="Calibri" w:cs="Calibri"/>
                <w:color w:val="000000"/>
                <w:lang w:eastAsia="en-GB"/>
              </w:rPr>
              <w:t>2</w:t>
            </w:r>
          </w:p>
        </w:tc>
        <w:tc>
          <w:tcPr>
            <w:tcW w:w="161" w:type="pct"/>
            <w:vMerge w:val="restart"/>
            <w:tcBorders>
              <w:top w:val="single" w:sz="4" w:space="0" w:color="auto"/>
              <w:left w:val="single" w:sz="4" w:space="0" w:color="auto"/>
              <w:bottom w:val="single" w:sz="4" w:space="0" w:color="BFBFBF"/>
              <w:right w:val="single" w:sz="4" w:space="0" w:color="BFBFBF"/>
            </w:tcBorders>
            <w:shd w:val="clear" w:color="auto" w:fill="auto"/>
            <w:noWrap/>
            <w:vAlign w:val="center"/>
            <w:hideMark/>
          </w:tcPr>
          <w:p w14:paraId="4E512A0E" w14:textId="77777777" w:rsidR="00343EF2" w:rsidRPr="00343EF2" w:rsidRDefault="00343EF2" w:rsidP="006C53B9">
            <w:pPr>
              <w:spacing w:after="0"/>
              <w:jc w:val="center"/>
              <w:rPr>
                <w:rFonts w:ascii="Calibri" w:eastAsia="Times New Roman" w:hAnsi="Calibri" w:cs="Calibri"/>
                <w:b/>
                <w:bCs/>
                <w:color w:val="000000"/>
                <w:lang w:eastAsia="en-GB"/>
              </w:rPr>
            </w:pPr>
            <w:r w:rsidRPr="00343EF2">
              <w:rPr>
                <w:rFonts w:ascii="Calibri" w:eastAsia="Times New Roman" w:hAnsi="Calibri" w:cs="Calibri"/>
                <w:b/>
                <w:bCs/>
                <w:color w:val="000000"/>
                <w:lang w:eastAsia="en-GB"/>
              </w:rPr>
              <w:t>B</w:t>
            </w:r>
          </w:p>
        </w:tc>
        <w:tc>
          <w:tcPr>
            <w:tcW w:w="370" w:type="pct"/>
            <w:tcBorders>
              <w:top w:val="single" w:sz="4" w:space="0" w:color="auto"/>
              <w:left w:val="nil"/>
              <w:bottom w:val="single" w:sz="4" w:space="0" w:color="BFBFBF"/>
              <w:right w:val="nil"/>
            </w:tcBorders>
            <w:shd w:val="clear" w:color="auto" w:fill="auto"/>
            <w:noWrap/>
            <w:vAlign w:val="center"/>
            <w:hideMark/>
          </w:tcPr>
          <w:p w14:paraId="1AC72D23" w14:textId="5E80A8FC"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w:t>
            </w:r>
            <w:r w:rsidR="007269D4">
              <w:rPr>
                <w:rFonts w:ascii="Calibri" w:eastAsia="Times New Roman" w:hAnsi="Calibri" w:cs="Calibri"/>
                <w:color w:val="000000"/>
                <w:lang w:eastAsia="en-GB"/>
              </w:rPr>
              <w:t>3</w:t>
            </w:r>
          </w:p>
        </w:tc>
        <w:tc>
          <w:tcPr>
            <w:tcW w:w="154" w:type="pct"/>
            <w:tcBorders>
              <w:top w:val="single" w:sz="4" w:space="0" w:color="auto"/>
              <w:left w:val="nil"/>
              <w:bottom w:val="single" w:sz="4" w:space="0" w:color="BFBFBF"/>
              <w:right w:val="nil"/>
            </w:tcBorders>
            <w:shd w:val="clear" w:color="auto" w:fill="auto"/>
            <w:noWrap/>
            <w:vAlign w:val="center"/>
            <w:hideMark/>
          </w:tcPr>
          <w:p w14:paraId="661B4738"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single" w:sz="4" w:space="0" w:color="auto"/>
              <w:left w:val="nil"/>
              <w:bottom w:val="single" w:sz="4" w:space="0" w:color="BFBFBF"/>
              <w:right w:val="nil"/>
            </w:tcBorders>
            <w:shd w:val="clear" w:color="auto" w:fill="auto"/>
            <w:noWrap/>
            <w:vAlign w:val="center"/>
            <w:hideMark/>
          </w:tcPr>
          <w:p w14:paraId="3F880F54" w14:textId="08DFA876"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8.</w:t>
            </w:r>
            <w:r w:rsidR="00CF70E5">
              <w:rPr>
                <w:rFonts w:ascii="Calibri" w:eastAsia="Times New Roman" w:hAnsi="Calibri" w:cs="Calibri"/>
                <w:color w:val="000000"/>
                <w:lang w:eastAsia="en-GB"/>
              </w:rPr>
              <w:t>8</w:t>
            </w:r>
          </w:p>
        </w:tc>
        <w:tc>
          <w:tcPr>
            <w:tcW w:w="208" w:type="pct"/>
            <w:vMerge w:val="restart"/>
            <w:tcBorders>
              <w:top w:val="single" w:sz="4" w:space="0" w:color="auto"/>
              <w:left w:val="single" w:sz="4" w:space="0" w:color="auto"/>
              <w:bottom w:val="single" w:sz="4" w:space="0" w:color="BFBFBF"/>
              <w:right w:val="single" w:sz="4" w:space="0" w:color="BFBFBF"/>
            </w:tcBorders>
            <w:shd w:val="clear" w:color="auto" w:fill="auto"/>
            <w:noWrap/>
            <w:vAlign w:val="center"/>
            <w:hideMark/>
          </w:tcPr>
          <w:p w14:paraId="61C0D724" w14:textId="77777777" w:rsidR="00343EF2" w:rsidRPr="00343EF2" w:rsidRDefault="00343EF2" w:rsidP="006C53B9">
            <w:pPr>
              <w:spacing w:after="0"/>
              <w:jc w:val="center"/>
              <w:rPr>
                <w:rFonts w:ascii="Calibri" w:eastAsia="Times New Roman" w:hAnsi="Calibri" w:cs="Calibri"/>
                <w:b/>
                <w:bCs/>
                <w:color w:val="000000"/>
                <w:lang w:eastAsia="en-GB"/>
              </w:rPr>
            </w:pPr>
            <w:r w:rsidRPr="00343EF2">
              <w:rPr>
                <w:rFonts w:ascii="Calibri" w:eastAsia="Times New Roman" w:hAnsi="Calibri" w:cs="Calibri"/>
                <w:b/>
                <w:bCs/>
                <w:color w:val="000000"/>
                <w:lang w:eastAsia="en-GB"/>
              </w:rPr>
              <w:t>BC</w:t>
            </w:r>
          </w:p>
        </w:tc>
        <w:tc>
          <w:tcPr>
            <w:tcW w:w="364" w:type="pct"/>
            <w:tcBorders>
              <w:top w:val="single" w:sz="4" w:space="0" w:color="auto"/>
              <w:left w:val="nil"/>
              <w:bottom w:val="single" w:sz="4" w:space="0" w:color="BFBFBF"/>
              <w:right w:val="nil"/>
            </w:tcBorders>
            <w:shd w:val="clear" w:color="auto" w:fill="auto"/>
            <w:noWrap/>
            <w:vAlign w:val="center"/>
            <w:hideMark/>
          </w:tcPr>
          <w:p w14:paraId="3E0A60D0" w14:textId="074E7357"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226</w:t>
            </w:r>
          </w:p>
        </w:tc>
        <w:tc>
          <w:tcPr>
            <w:tcW w:w="155" w:type="pct"/>
            <w:tcBorders>
              <w:top w:val="single" w:sz="4" w:space="0" w:color="auto"/>
              <w:left w:val="nil"/>
              <w:bottom w:val="single" w:sz="4" w:space="0" w:color="BFBFBF"/>
              <w:right w:val="nil"/>
            </w:tcBorders>
            <w:shd w:val="clear" w:color="auto" w:fill="auto"/>
            <w:noWrap/>
            <w:vAlign w:val="center"/>
            <w:hideMark/>
          </w:tcPr>
          <w:p w14:paraId="2F30D225"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single" w:sz="4" w:space="0" w:color="auto"/>
              <w:left w:val="nil"/>
              <w:bottom w:val="single" w:sz="4" w:space="0" w:color="BFBFBF"/>
              <w:right w:val="single" w:sz="4" w:space="0" w:color="auto"/>
            </w:tcBorders>
            <w:shd w:val="clear" w:color="auto" w:fill="auto"/>
            <w:noWrap/>
            <w:vAlign w:val="center"/>
            <w:hideMark/>
          </w:tcPr>
          <w:p w14:paraId="7EFAB353" w14:textId="67AB741F"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1.2</w:t>
            </w:r>
          </w:p>
        </w:tc>
        <w:tc>
          <w:tcPr>
            <w:tcW w:w="811" w:type="pct"/>
            <w:tcBorders>
              <w:top w:val="single" w:sz="4" w:space="0" w:color="auto"/>
              <w:left w:val="nil"/>
              <w:bottom w:val="single" w:sz="4" w:space="0" w:color="BFBFBF"/>
              <w:right w:val="single" w:sz="4" w:space="0" w:color="auto"/>
            </w:tcBorders>
            <w:shd w:val="clear" w:color="auto" w:fill="auto"/>
            <w:noWrap/>
            <w:vAlign w:val="center"/>
            <w:hideMark/>
          </w:tcPr>
          <w:p w14:paraId="72BE67D7"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n.s.</w:t>
            </w:r>
          </w:p>
        </w:tc>
      </w:tr>
      <w:tr w:rsidR="002C28CA" w:rsidRPr="00343EF2" w14:paraId="1C61704F"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3473D308"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5A73AE46"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3059</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22F1A180"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779" w:type="pct"/>
            <w:gridSpan w:val="3"/>
            <w:tcBorders>
              <w:top w:val="single" w:sz="4" w:space="0" w:color="BFBFBF"/>
              <w:left w:val="nil"/>
              <w:bottom w:val="single" w:sz="4" w:space="0" w:color="BFBFBF"/>
              <w:right w:val="single" w:sz="4" w:space="0" w:color="BFBFBF"/>
            </w:tcBorders>
            <w:shd w:val="clear" w:color="auto" w:fill="auto"/>
            <w:noWrap/>
            <w:vAlign w:val="center"/>
            <w:hideMark/>
          </w:tcPr>
          <w:p w14:paraId="2ACD7ED2" w14:textId="1017A7A7"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25</w:t>
            </w:r>
            <w:r w:rsidR="007269D4">
              <w:rPr>
                <w:rFonts w:ascii="Calibri" w:eastAsia="Times New Roman" w:hAnsi="Calibri" w:cs="Calibri"/>
                <w:color w:val="000000"/>
                <w:lang w:eastAsia="en-GB"/>
              </w:rPr>
              <w:t>7</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28871788"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855" w:type="pct"/>
            <w:gridSpan w:val="3"/>
            <w:tcBorders>
              <w:top w:val="single" w:sz="4" w:space="0" w:color="BFBFBF"/>
              <w:left w:val="nil"/>
              <w:bottom w:val="single" w:sz="4" w:space="0" w:color="BFBFBF"/>
              <w:right w:val="single" w:sz="4" w:space="0" w:color="BFBFBF"/>
            </w:tcBorders>
            <w:shd w:val="clear" w:color="auto" w:fill="auto"/>
            <w:noWrap/>
            <w:vAlign w:val="center"/>
            <w:hideMark/>
          </w:tcPr>
          <w:p w14:paraId="619E7CB1"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n.d.</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18228CA9"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850" w:type="pct"/>
            <w:gridSpan w:val="3"/>
            <w:tcBorders>
              <w:top w:val="single" w:sz="4" w:space="0" w:color="BFBFBF"/>
              <w:left w:val="nil"/>
              <w:bottom w:val="single" w:sz="4" w:space="0" w:color="BFBFBF"/>
              <w:right w:val="single" w:sz="4" w:space="0" w:color="000000"/>
            </w:tcBorders>
            <w:shd w:val="clear" w:color="auto" w:fill="auto"/>
            <w:noWrap/>
            <w:vAlign w:val="center"/>
            <w:hideMark/>
          </w:tcPr>
          <w:p w14:paraId="007AFAA0" w14:textId="76877CD1"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25</w:t>
            </w:r>
            <w:r w:rsidR="007269D4">
              <w:rPr>
                <w:rFonts w:ascii="Calibri" w:eastAsia="Times New Roman" w:hAnsi="Calibri" w:cs="Calibri"/>
                <w:color w:val="000000"/>
                <w:lang w:eastAsia="en-GB"/>
              </w:rPr>
              <w:t>7</w:t>
            </w:r>
          </w:p>
        </w:tc>
        <w:tc>
          <w:tcPr>
            <w:tcW w:w="811" w:type="pct"/>
            <w:tcBorders>
              <w:top w:val="nil"/>
              <w:left w:val="nil"/>
              <w:bottom w:val="nil"/>
              <w:right w:val="single" w:sz="4" w:space="0" w:color="auto"/>
            </w:tcBorders>
            <w:shd w:val="clear" w:color="auto" w:fill="auto"/>
            <w:noWrap/>
            <w:vAlign w:val="center"/>
            <w:hideMark/>
          </w:tcPr>
          <w:p w14:paraId="08ED8DB1"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n.s.</w:t>
            </w:r>
          </w:p>
        </w:tc>
      </w:tr>
      <w:tr w:rsidR="002C28CA" w:rsidRPr="00343EF2" w14:paraId="038AC4BF"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611E3DBB"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60332BE0"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3072</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262718FA"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779" w:type="pct"/>
            <w:gridSpan w:val="3"/>
            <w:tcBorders>
              <w:top w:val="single" w:sz="4" w:space="0" w:color="BFBFBF"/>
              <w:left w:val="nil"/>
              <w:bottom w:val="single" w:sz="4" w:space="0" w:color="BFBFBF"/>
              <w:right w:val="single" w:sz="4" w:space="0" w:color="BFBFBF"/>
            </w:tcBorders>
            <w:shd w:val="clear" w:color="auto" w:fill="auto"/>
            <w:noWrap/>
            <w:vAlign w:val="center"/>
            <w:hideMark/>
          </w:tcPr>
          <w:p w14:paraId="44F5F82D" w14:textId="46CC653F"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194</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2B3EA985"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single" w:sz="4" w:space="0" w:color="BFBFBF"/>
              <w:right w:val="nil"/>
            </w:tcBorders>
            <w:shd w:val="clear" w:color="auto" w:fill="auto"/>
            <w:noWrap/>
            <w:vAlign w:val="center"/>
            <w:hideMark/>
          </w:tcPr>
          <w:p w14:paraId="1DFA1E9F" w14:textId="2A54FD87"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11</w:t>
            </w:r>
            <w:r w:rsidR="007269D4">
              <w:rPr>
                <w:rFonts w:ascii="Calibri" w:eastAsia="Times New Roman" w:hAnsi="Calibri" w:cs="Calibri"/>
                <w:color w:val="000000"/>
                <w:lang w:eastAsia="en-GB"/>
              </w:rPr>
              <w:t>3</w:t>
            </w:r>
          </w:p>
        </w:tc>
        <w:tc>
          <w:tcPr>
            <w:tcW w:w="154" w:type="pct"/>
            <w:tcBorders>
              <w:top w:val="nil"/>
              <w:left w:val="nil"/>
              <w:bottom w:val="single" w:sz="4" w:space="0" w:color="BFBFBF"/>
              <w:right w:val="nil"/>
            </w:tcBorders>
            <w:shd w:val="clear" w:color="auto" w:fill="auto"/>
            <w:noWrap/>
            <w:vAlign w:val="center"/>
            <w:hideMark/>
          </w:tcPr>
          <w:p w14:paraId="1F75824B"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nil"/>
            </w:tcBorders>
            <w:shd w:val="clear" w:color="auto" w:fill="auto"/>
            <w:noWrap/>
            <w:vAlign w:val="center"/>
            <w:hideMark/>
          </w:tcPr>
          <w:p w14:paraId="7A144A7D" w14:textId="198EDD24"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8.3</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777A960B"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34DB0EEB" w14:textId="18C6714B"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210</w:t>
            </w:r>
          </w:p>
        </w:tc>
        <w:tc>
          <w:tcPr>
            <w:tcW w:w="155" w:type="pct"/>
            <w:tcBorders>
              <w:top w:val="nil"/>
              <w:left w:val="nil"/>
              <w:bottom w:val="single" w:sz="4" w:space="0" w:color="BFBFBF"/>
              <w:right w:val="nil"/>
            </w:tcBorders>
            <w:shd w:val="clear" w:color="auto" w:fill="auto"/>
            <w:noWrap/>
            <w:vAlign w:val="center"/>
            <w:hideMark/>
          </w:tcPr>
          <w:p w14:paraId="52D82F00"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4A9006D7" w14:textId="0FF4FB1A"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CF70E5">
              <w:rPr>
                <w:rFonts w:ascii="Calibri" w:eastAsia="Times New Roman" w:hAnsi="Calibri" w:cs="Calibri"/>
                <w:color w:val="000000"/>
                <w:lang w:eastAsia="en-GB"/>
              </w:rPr>
              <w:t>2</w:t>
            </w:r>
          </w:p>
        </w:tc>
        <w:tc>
          <w:tcPr>
            <w:tcW w:w="811" w:type="pct"/>
            <w:tcBorders>
              <w:top w:val="single" w:sz="4" w:space="0" w:color="BFBFBF"/>
              <w:left w:val="nil"/>
              <w:bottom w:val="single" w:sz="4" w:space="0" w:color="BFBFBF"/>
              <w:right w:val="single" w:sz="4" w:space="0" w:color="auto"/>
            </w:tcBorders>
            <w:shd w:val="clear" w:color="auto" w:fill="auto"/>
            <w:noWrap/>
            <w:vAlign w:val="center"/>
            <w:hideMark/>
          </w:tcPr>
          <w:p w14:paraId="126338E8"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n.s.</w:t>
            </w:r>
          </w:p>
        </w:tc>
      </w:tr>
      <w:tr w:rsidR="002C28CA" w:rsidRPr="00343EF2" w14:paraId="0C57C598"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7DAA8A28"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12831845"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3079</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4A46CCBB"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779" w:type="pct"/>
            <w:gridSpan w:val="3"/>
            <w:tcBorders>
              <w:top w:val="single" w:sz="4" w:space="0" w:color="BFBFBF"/>
              <w:left w:val="nil"/>
              <w:bottom w:val="single" w:sz="4" w:space="0" w:color="BFBFBF"/>
              <w:right w:val="single" w:sz="4" w:space="0" w:color="BFBFBF"/>
            </w:tcBorders>
            <w:shd w:val="clear" w:color="auto" w:fill="auto"/>
            <w:noWrap/>
            <w:vAlign w:val="center"/>
            <w:hideMark/>
          </w:tcPr>
          <w:p w14:paraId="19290E95" w14:textId="4451D868"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175</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57212C24"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single" w:sz="4" w:space="0" w:color="BFBFBF"/>
              <w:right w:val="nil"/>
            </w:tcBorders>
            <w:shd w:val="clear" w:color="auto" w:fill="auto"/>
            <w:noWrap/>
            <w:vAlign w:val="center"/>
            <w:hideMark/>
          </w:tcPr>
          <w:p w14:paraId="2EA73BE5" w14:textId="12E7DDF5"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111</w:t>
            </w:r>
          </w:p>
        </w:tc>
        <w:tc>
          <w:tcPr>
            <w:tcW w:w="154" w:type="pct"/>
            <w:tcBorders>
              <w:top w:val="nil"/>
              <w:left w:val="nil"/>
              <w:bottom w:val="single" w:sz="4" w:space="0" w:color="BFBFBF"/>
              <w:right w:val="nil"/>
            </w:tcBorders>
            <w:shd w:val="clear" w:color="auto" w:fill="auto"/>
            <w:noWrap/>
            <w:vAlign w:val="center"/>
            <w:hideMark/>
          </w:tcPr>
          <w:p w14:paraId="60B1795C"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nil"/>
            </w:tcBorders>
            <w:shd w:val="clear" w:color="auto" w:fill="auto"/>
            <w:noWrap/>
            <w:vAlign w:val="center"/>
            <w:hideMark/>
          </w:tcPr>
          <w:p w14:paraId="1389AEF8" w14:textId="643AC11D"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5.</w:t>
            </w:r>
            <w:r w:rsidR="00CF70E5">
              <w:rPr>
                <w:rFonts w:ascii="Calibri" w:eastAsia="Times New Roman" w:hAnsi="Calibri" w:cs="Calibri"/>
                <w:color w:val="000000"/>
                <w:lang w:eastAsia="en-GB"/>
              </w:rPr>
              <w:t>7</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240A0CD4"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309AE55A" w14:textId="3D0F6FD2"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191</w:t>
            </w:r>
          </w:p>
        </w:tc>
        <w:tc>
          <w:tcPr>
            <w:tcW w:w="155" w:type="pct"/>
            <w:tcBorders>
              <w:top w:val="nil"/>
              <w:left w:val="nil"/>
              <w:bottom w:val="single" w:sz="4" w:space="0" w:color="BFBFBF"/>
              <w:right w:val="nil"/>
            </w:tcBorders>
            <w:shd w:val="clear" w:color="auto" w:fill="auto"/>
            <w:noWrap/>
            <w:vAlign w:val="center"/>
            <w:hideMark/>
          </w:tcPr>
          <w:p w14:paraId="415D7A59"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3A2B7B34" w14:textId="77777777" w:rsidR="00343EF2" w:rsidRPr="00B26435" w:rsidRDefault="00343EF2" w:rsidP="006C53B9">
            <w:pPr>
              <w:spacing w:after="0"/>
              <w:jc w:val="center"/>
              <w:rPr>
                <w:rFonts w:ascii="Calibri" w:eastAsia="Times New Roman" w:hAnsi="Calibri" w:cs="Calibri"/>
                <w:color w:val="000000"/>
                <w:lang w:eastAsia="en-GB"/>
              </w:rPr>
            </w:pPr>
            <w:r w:rsidRPr="00B26435">
              <w:rPr>
                <w:rFonts w:ascii="Calibri" w:eastAsia="Times New Roman" w:hAnsi="Calibri" w:cs="Calibri"/>
                <w:color w:val="000000"/>
                <w:lang w:eastAsia="en-GB"/>
              </w:rPr>
              <w:t>0.79</w:t>
            </w:r>
          </w:p>
        </w:tc>
        <w:tc>
          <w:tcPr>
            <w:tcW w:w="811" w:type="pct"/>
            <w:tcBorders>
              <w:top w:val="nil"/>
              <w:left w:val="nil"/>
              <w:bottom w:val="single" w:sz="4" w:space="0" w:color="BFBFBF"/>
              <w:right w:val="single" w:sz="4" w:space="0" w:color="auto"/>
            </w:tcBorders>
            <w:shd w:val="clear" w:color="auto" w:fill="auto"/>
            <w:noWrap/>
            <w:vAlign w:val="center"/>
            <w:hideMark/>
          </w:tcPr>
          <w:p w14:paraId="31224FAF"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n.s.</w:t>
            </w:r>
          </w:p>
        </w:tc>
      </w:tr>
      <w:tr w:rsidR="002C28CA" w:rsidRPr="00343EF2" w14:paraId="2858B962" w14:textId="77777777" w:rsidTr="002C28CA">
        <w:trPr>
          <w:trHeight w:val="315"/>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1E44039B"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nil"/>
              <w:right w:val="nil"/>
            </w:tcBorders>
            <w:shd w:val="clear" w:color="auto" w:fill="auto"/>
            <w:noWrap/>
            <w:vAlign w:val="center"/>
            <w:hideMark/>
          </w:tcPr>
          <w:p w14:paraId="324B0B4E"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3688</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03FD7972"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779" w:type="pct"/>
            <w:gridSpan w:val="3"/>
            <w:tcBorders>
              <w:top w:val="single" w:sz="4" w:space="0" w:color="BFBFBF"/>
              <w:left w:val="nil"/>
              <w:bottom w:val="nil"/>
              <w:right w:val="single" w:sz="4" w:space="0" w:color="BFBFBF"/>
            </w:tcBorders>
            <w:shd w:val="clear" w:color="auto" w:fill="auto"/>
            <w:noWrap/>
            <w:vAlign w:val="center"/>
            <w:hideMark/>
          </w:tcPr>
          <w:p w14:paraId="2E28B02E" w14:textId="322CD9E8"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7269D4">
              <w:rPr>
                <w:rFonts w:ascii="Calibri" w:eastAsia="Times New Roman" w:hAnsi="Calibri" w:cs="Calibri"/>
                <w:color w:val="000000"/>
                <w:lang w:eastAsia="en-GB"/>
              </w:rPr>
              <w:t>90</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69FB9D2A"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nil"/>
              <w:right w:val="nil"/>
            </w:tcBorders>
            <w:shd w:val="clear" w:color="auto" w:fill="auto"/>
            <w:noWrap/>
            <w:vAlign w:val="center"/>
            <w:hideMark/>
          </w:tcPr>
          <w:p w14:paraId="74C946E5" w14:textId="7DB07045"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105</w:t>
            </w:r>
          </w:p>
        </w:tc>
        <w:tc>
          <w:tcPr>
            <w:tcW w:w="154" w:type="pct"/>
            <w:tcBorders>
              <w:top w:val="nil"/>
              <w:left w:val="nil"/>
              <w:bottom w:val="nil"/>
              <w:right w:val="nil"/>
            </w:tcBorders>
            <w:shd w:val="clear" w:color="auto" w:fill="auto"/>
            <w:noWrap/>
            <w:vAlign w:val="center"/>
            <w:hideMark/>
          </w:tcPr>
          <w:p w14:paraId="68B1BBF2"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nil"/>
              <w:right w:val="nil"/>
            </w:tcBorders>
            <w:shd w:val="clear" w:color="auto" w:fill="auto"/>
            <w:noWrap/>
            <w:vAlign w:val="center"/>
            <w:hideMark/>
          </w:tcPr>
          <w:p w14:paraId="05841D64" w14:textId="74D002D8"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2.0</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38683D13"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nil"/>
              <w:right w:val="nil"/>
            </w:tcBorders>
            <w:shd w:val="clear" w:color="auto" w:fill="auto"/>
            <w:noWrap/>
            <w:vAlign w:val="center"/>
            <w:hideMark/>
          </w:tcPr>
          <w:p w14:paraId="11FBE124" w14:textId="6B0A1B5E"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20</w:t>
            </w:r>
            <w:r w:rsidR="007269D4">
              <w:rPr>
                <w:rFonts w:ascii="Calibri" w:eastAsia="Times New Roman" w:hAnsi="Calibri" w:cs="Calibri"/>
                <w:color w:val="000000"/>
                <w:lang w:eastAsia="en-GB"/>
              </w:rPr>
              <w:t>5</w:t>
            </w:r>
          </w:p>
        </w:tc>
        <w:tc>
          <w:tcPr>
            <w:tcW w:w="155" w:type="pct"/>
            <w:tcBorders>
              <w:top w:val="nil"/>
              <w:left w:val="nil"/>
              <w:bottom w:val="nil"/>
              <w:right w:val="nil"/>
            </w:tcBorders>
            <w:shd w:val="clear" w:color="auto" w:fill="auto"/>
            <w:noWrap/>
            <w:vAlign w:val="center"/>
            <w:hideMark/>
          </w:tcPr>
          <w:p w14:paraId="06F8D063"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nil"/>
              <w:right w:val="single" w:sz="4" w:space="0" w:color="auto"/>
            </w:tcBorders>
            <w:shd w:val="clear" w:color="auto" w:fill="auto"/>
            <w:noWrap/>
            <w:vAlign w:val="center"/>
            <w:hideMark/>
          </w:tcPr>
          <w:p w14:paraId="125F232F" w14:textId="77777777" w:rsidR="00343EF2" w:rsidRPr="00B26435" w:rsidRDefault="00343EF2" w:rsidP="006C53B9">
            <w:pPr>
              <w:spacing w:after="0"/>
              <w:jc w:val="center"/>
              <w:rPr>
                <w:rFonts w:ascii="Calibri" w:eastAsia="Times New Roman" w:hAnsi="Calibri" w:cs="Calibri"/>
                <w:color w:val="000000"/>
                <w:lang w:eastAsia="en-GB"/>
              </w:rPr>
            </w:pPr>
            <w:r w:rsidRPr="00B26435">
              <w:rPr>
                <w:rFonts w:ascii="Calibri" w:eastAsia="Times New Roman" w:hAnsi="Calibri" w:cs="Calibri"/>
                <w:color w:val="000000"/>
                <w:lang w:eastAsia="en-GB"/>
              </w:rPr>
              <w:t>0.28</w:t>
            </w:r>
          </w:p>
        </w:tc>
        <w:tc>
          <w:tcPr>
            <w:tcW w:w="811" w:type="pct"/>
            <w:tcBorders>
              <w:top w:val="nil"/>
              <w:left w:val="nil"/>
              <w:bottom w:val="nil"/>
              <w:right w:val="single" w:sz="4" w:space="0" w:color="auto"/>
            </w:tcBorders>
            <w:shd w:val="clear" w:color="auto" w:fill="auto"/>
            <w:noWrap/>
            <w:vAlign w:val="center"/>
            <w:hideMark/>
          </w:tcPr>
          <w:p w14:paraId="66D584E9"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n.s.</w:t>
            </w:r>
          </w:p>
        </w:tc>
      </w:tr>
      <w:tr w:rsidR="002C28CA" w:rsidRPr="00343EF2" w14:paraId="593F4BF8" w14:textId="77777777" w:rsidTr="002C28CA">
        <w:trPr>
          <w:trHeight w:val="315"/>
        </w:trPr>
        <w:tc>
          <w:tcPr>
            <w:tcW w:w="677" w:type="pct"/>
            <w:vMerge w:val="restart"/>
            <w:tcBorders>
              <w:top w:val="single" w:sz="4" w:space="0" w:color="auto"/>
              <w:left w:val="single" w:sz="4" w:space="0" w:color="auto"/>
              <w:bottom w:val="single" w:sz="4" w:space="0" w:color="BFBFBF"/>
              <w:right w:val="single" w:sz="4" w:space="0" w:color="BFBFBF"/>
            </w:tcBorders>
            <w:shd w:val="clear" w:color="auto" w:fill="auto"/>
            <w:vAlign w:val="center"/>
            <w:hideMark/>
          </w:tcPr>
          <w:p w14:paraId="6ECCBD2A" w14:textId="77777777" w:rsidR="00343EF2" w:rsidRPr="00343EF2" w:rsidRDefault="00343EF2" w:rsidP="00A76904">
            <w:pPr>
              <w:spacing w:after="0"/>
              <w:jc w:val="center"/>
              <w:rPr>
                <w:rFonts w:ascii="Calibri" w:eastAsia="Times New Roman" w:hAnsi="Calibri" w:cs="Calibri"/>
                <w:color w:val="000000"/>
                <w:lang w:eastAsia="en-GB"/>
              </w:rPr>
            </w:pPr>
            <w:r w:rsidRPr="00343EF2">
              <w:rPr>
                <w:rFonts w:ascii="Calibri" w:eastAsia="Times New Roman" w:hAnsi="Calibri" w:cs="Calibri"/>
                <w:i/>
                <w:iCs/>
                <w:color w:val="000000"/>
                <w:lang w:eastAsia="en-GB"/>
              </w:rPr>
              <w:t xml:space="preserve">D. cayennensis </w:t>
            </w:r>
            <w:r w:rsidRPr="00343EF2">
              <w:rPr>
                <w:rFonts w:ascii="Calibri" w:eastAsia="Times New Roman" w:hAnsi="Calibri" w:cs="Calibri"/>
                <w:color w:val="000000"/>
                <w:lang w:eastAsia="en-GB"/>
              </w:rPr>
              <w:t xml:space="preserve">Lam. subsp. </w:t>
            </w:r>
            <w:r w:rsidRPr="00343EF2">
              <w:rPr>
                <w:rFonts w:ascii="Calibri" w:eastAsia="Times New Roman" w:hAnsi="Calibri" w:cs="Calibri"/>
                <w:i/>
                <w:iCs/>
                <w:color w:val="000000"/>
                <w:lang w:eastAsia="en-GB"/>
              </w:rPr>
              <w:t>cayennensis</w:t>
            </w:r>
            <w:r w:rsidR="00787968">
              <w:rPr>
                <w:rFonts w:ascii="Calibri" w:eastAsia="Times New Roman" w:hAnsi="Calibri" w:cs="Calibri"/>
                <w:iCs/>
                <w:color w:val="000000"/>
                <w:vertAlign w:val="superscript"/>
                <w:lang w:eastAsia="en-GB"/>
              </w:rPr>
              <w:t>4</w:t>
            </w:r>
            <w:r w:rsidRPr="00343EF2">
              <w:rPr>
                <w:rFonts w:ascii="Calibri" w:eastAsia="Times New Roman" w:hAnsi="Calibri" w:cs="Calibri"/>
                <w:color w:val="000000"/>
                <w:lang w:eastAsia="en-GB"/>
              </w:rPr>
              <w:br/>
              <w:t xml:space="preserve">[TDc] </w:t>
            </w:r>
          </w:p>
        </w:tc>
        <w:tc>
          <w:tcPr>
            <w:tcW w:w="453" w:type="pct"/>
            <w:tcBorders>
              <w:top w:val="single" w:sz="4" w:space="0" w:color="auto"/>
              <w:left w:val="nil"/>
              <w:bottom w:val="single" w:sz="4" w:space="0" w:color="BFBFBF"/>
              <w:right w:val="nil"/>
            </w:tcBorders>
            <w:shd w:val="clear" w:color="auto" w:fill="auto"/>
            <w:noWrap/>
            <w:vAlign w:val="center"/>
            <w:hideMark/>
          </w:tcPr>
          <w:p w14:paraId="3F81E8EC"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03-5</w:t>
            </w:r>
          </w:p>
        </w:tc>
        <w:tc>
          <w:tcPr>
            <w:tcW w:w="206" w:type="pct"/>
            <w:vMerge w:val="restart"/>
            <w:tcBorders>
              <w:top w:val="single" w:sz="4" w:space="0" w:color="auto"/>
              <w:left w:val="single" w:sz="4" w:space="0" w:color="auto"/>
              <w:bottom w:val="single" w:sz="4" w:space="0" w:color="BFBFBF"/>
              <w:right w:val="single" w:sz="4" w:space="0" w:color="BFBFBF"/>
            </w:tcBorders>
            <w:shd w:val="clear" w:color="auto" w:fill="auto"/>
            <w:noWrap/>
            <w:vAlign w:val="center"/>
            <w:hideMark/>
          </w:tcPr>
          <w:p w14:paraId="75D17887" w14:textId="77777777" w:rsidR="00343EF2" w:rsidRPr="00343EF2" w:rsidRDefault="00343EF2" w:rsidP="006C53B9">
            <w:pPr>
              <w:spacing w:after="0"/>
              <w:jc w:val="center"/>
              <w:rPr>
                <w:rFonts w:ascii="Calibri" w:eastAsia="Times New Roman" w:hAnsi="Calibri" w:cs="Calibri"/>
                <w:b/>
                <w:bCs/>
                <w:color w:val="000000"/>
                <w:lang w:eastAsia="en-GB"/>
              </w:rPr>
            </w:pPr>
            <w:r w:rsidRPr="00343EF2">
              <w:rPr>
                <w:rFonts w:ascii="Calibri" w:eastAsia="Times New Roman" w:hAnsi="Calibri" w:cs="Calibri"/>
                <w:b/>
                <w:bCs/>
                <w:color w:val="000000"/>
                <w:lang w:eastAsia="en-GB"/>
              </w:rPr>
              <w:t>A</w:t>
            </w:r>
          </w:p>
        </w:tc>
        <w:tc>
          <w:tcPr>
            <w:tcW w:w="331" w:type="pct"/>
            <w:tcBorders>
              <w:top w:val="single" w:sz="4" w:space="0" w:color="auto"/>
              <w:left w:val="nil"/>
              <w:bottom w:val="single" w:sz="4" w:space="0" w:color="BFBFBF"/>
              <w:right w:val="nil"/>
            </w:tcBorders>
            <w:shd w:val="clear" w:color="auto" w:fill="auto"/>
            <w:noWrap/>
            <w:vAlign w:val="center"/>
            <w:hideMark/>
          </w:tcPr>
          <w:p w14:paraId="0009C83C" w14:textId="1B36ABEF"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96.</w:t>
            </w:r>
            <w:r w:rsidR="007269D4">
              <w:rPr>
                <w:rFonts w:ascii="Calibri" w:eastAsia="Times New Roman" w:hAnsi="Calibri" w:cs="Calibri"/>
                <w:color w:val="000000"/>
                <w:lang w:eastAsia="en-GB"/>
              </w:rPr>
              <w:t>3</w:t>
            </w:r>
          </w:p>
        </w:tc>
        <w:tc>
          <w:tcPr>
            <w:tcW w:w="154" w:type="pct"/>
            <w:tcBorders>
              <w:top w:val="single" w:sz="4" w:space="0" w:color="auto"/>
              <w:left w:val="nil"/>
              <w:bottom w:val="single" w:sz="4" w:space="0" w:color="BFBFBF"/>
              <w:right w:val="nil"/>
            </w:tcBorders>
            <w:shd w:val="clear" w:color="auto" w:fill="auto"/>
            <w:noWrap/>
            <w:vAlign w:val="center"/>
            <w:hideMark/>
          </w:tcPr>
          <w:p w14:paraId="12535C93"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single" w:sz="4" w:space="0" w:color="auto"/>
              <w:left w:val="nil"/>
              <w:bottom w:val="single" w:sz="4" w:space="0" w:color="BFBFBF"/>
              <w:right w:val="nil"/>
            </w:tcBorders>
            <w:shd w:val="clear" w:color="auto" w:fill="auto"/>
            <w:noWrap/>
            <w:vAlign w:val="center"/>
            <w:hideMark/>
          </w:tcPr>
          <w:p w14:paraId="23131E6A" w14:textId="1B6EA819"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2.3</w:t>
            </w:r>
          </w:p>
        </w:tc>
        <w:tc>
          <w:tcPr>
            <w:tcW w:w="161" w:type="pct"/>
            <w:vMerge w:val="restart"/>
            <w:tcBorders>
              <w:top w:val="single" w:sz="4" w:space="0" w:color="auto"/>
              <w:left w:val="single" w:sz="4" w:space="0" w:color="auto"/>
              <w:bottom w:val="single" w:sz="4" w:space="0" w:color="BFBFBF"/>
              <w:right w:val="single" w:sz="4" w:space="0" w:color="BFBFBF"/>
            </w:tcBorders>
            <w:shd w:val="clear" w:color="auto" w:fill="auto"/>
            <w:noWrap/>
            <w:vAlign w:val="center"/>
            <w:hideMark/>
          </w:tcPr>
          <w:p w14:paraId="2F8293AE" w14:textId="77777777" w:rsidR="00343EF2" w:rsidRPr="00343EF2" w:rsidRDefault="00343EF2" w:rsidP="006C53B9">
            <w:pPr>
              <w:spacing w:after="0"/>
              <w:jc w:val="center"/>
              <w:rPr>
                <w:rFonts w:ascii="Calibri" w:eastAsia="Times New Roman" w:hAnsi="Calibri" w:cs="Calibri"/>
                <w:b/>
                <w:bCs/>
                <w:color w:val="000000"/>
                <w:lang w:eastAsia="en-GB"/>
              </w:rPr>
            </w:pPr>
            <w:r w:rsidRPr="00343EF2">
              <w:rPr>
                <w:rFonts w:ascii="Calibri" w:eastAsia="Times New Roman" w:hAnsi="Calibri" w:cs="Calibri"/>
                <w:b/>
                <w:bCs/>
                <w:color w:val="000000"/>
                <w:lang w:eastAsia="en-GB"/>
              </w:rPr>
              <w:t>A</w:t>
            </w:r>
          </w:p>
        </w:tc>
        <w:tc>
          <w:tcPr>
            <w:tcW w:w="855" w:type="pct"/>
            <w:gridSpan w:val="3"/>
            <w:tcBorders>
              <w:top w:val="single" w:sz="4" w:space="0" w:color="auto"/>
              <w:left w:val="nil"/>
              <w:bottom w:val="single" w:sz="4" w:space="0" w:color="BFBFBF"/>
              <w:right w:val="single" w:sz="4" w:space="0" w:color="BFBFBF"/>
            </w:tcBorders>
            <w:shd w:val="clear" w:color="auto" w:fill="auto"/>
            <w:noWrap/>
            <w:vAlign w:val="center"/>
            <w:hideMark/>
          </w:tcPr>
          <w:p w14:paraId="3F68534D"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n.d.</w:t>
            </w:r>
          </w:p>
        </w:tc>
        <w:tc>
          <w:tcPr>
            <w:tcW w:w="208" w:type="pct"/>
            <w:vMerge w:val="restart"/>
            <w:tcBorders>
              <w:top w:val="single" w:sz="4" w:space="0" w:color="auto"/>
              <w:left w:val="single" w:sz="4" w:space="0" w:color="auto"/>
              <w:bottom w:val="single" w:sz="4" w:space="0" w:color="BFBFBF"/>
              <w:right w:val="single" w:sz="4" w:space="0" w:color="BFBFBF"/>
            </w:tcBorders>
            <w:shd w:val="clear" w:color="auto" w:fill="auto"/>
            <w:noWrap/>
            <w:vAlign w:val="center"/>
            <w:hideMark/>
          </w:tcPr>
          <w:p w14:paraId="205089B1" w14:textId="77777777" w:rsidR="00343EF2" w:rsidRPr="00343EF2" w:rsidRDefault="00343EF2" w:rsidP="006C53B9">
            <w:pPr>
              <w:spacing w:after="0"/>
              <w:jc w:val="center"/>
              <w:rPr>
                <w:rFonts w:ascii="Calibri" w:eastAsia="Times New Roman" w:hAnsi="Calibri" w:cs="Calibri"/>
                <w:b/>
                <w:bCs/>
                <w:color w:val="000000"/>
                <w:lang w:eastAsia="en-GB"/>
              </w:rPr>
            </w:pPr>
            <w:r w:rsidRPr="00343EF2">
              <w:rPr>
                <w:rFonts w:ascii="Calibri" w:eastAsia="Times New Roman" w:hAnsi="Calibri" w:cs="Calibri"/>
                <w:b/>
                <w:bCs/>
                <w:color w:val="000000"/>
                <w:lang w:eastAsia="en-GB"/>
              </w:rPr>
              <w:t>AB</w:t>
            </w:r>
          </w:p>
        </w:tc>
        <w:tc>
          <w:tcPr>
            <w:tcW w:w="364" w:type="pct"/>
            <w:tcBorders>
              <w:top w:val="single" w:sz="4" w:space="0" w:color="auto"/>
              <w:left w:val="nil"/>
              <w:bottom w:val="single" w:sz="4" w:space="0" w:color="BFBFBF"/>
              <w:right w:val="nil"/>
            </w:tcBorders>
            <w:shd w:val="clear" w:color="auto" w:fill="auto"/>
            <w:noWrap/>
            <w:vAlign w:val="center"/>
            <w:hideMark/>
          </w:tcPr>
          <w:p w14:paraId="4CBF012C" w14:textId="7F338A5D"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124</w:t>
            </w:r>
          </w:p>
        </w:tc>
        <w:tc>
          <w:tcPr>
            <w:tcW w:w="155" w:type="pct"/>
            <w:tcBorders>
              <w:top w:val="single" w:sz="4" w:space="0" w:color="auto"/>
              <w:left w:val="nil"/>
              <w:bottom w:val="single" w:sz="4" w:space="0" w:color="BFBFBF"/>
              <w:right w:val="nil"/>
            </w:tcBorders>
            <w:shd w:val="clear" w:color="auto" w:fill="auto"/>
            <w:noWrap/>
            <w:vAlign w:val="center"/>
            <w:hideMark/>
          </w:tcPr>
          <w:p w14:paraId="569CE5D3"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single" w:sz="4" w:space="0" w:color="auto"/>
              <w:left w:val="nil"/>
              <w:bottom w:val="single" w:sz="4" w:space="0" w:color="BFBFBF"/>
              <w:right w:val="single" w:sz="4" w:space="0" w:color="auto"/>
            </w:tcBorders>
            <w:shd w:val="clear" w:color="auto" w:fill="auto"/>
            <w:noWrap/>
            <w:vAlign w:val="center"/>
            <w:hideMark/>
          </w:tcPr>
          <w:p w14:paraId="5C29BE9F" w14:textId="77501655"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3.2</w:t>
            </w:r>
          </w:p>
        </w:tc>
        <w:tc>
          <w:tcPr>
            <w:tcW w:w="811" w:type="pct"/>
            <w:tcBorders>
              <w:top w:val="single" w:sz="4" w:space="0" w:color="auto"/>
              <w:left w:val="nil"/>
              <w:bottom w:val="single" w:sz="4" w:space="0" w:color="BFBFBF"/>
              <w:right w:val="single" w:sz="4" w:space="0" w:color="auto"/>
            </w:tcBorders>
            <w:shd w:val="clear" w:color="auto" w:fill="auto"/>
            <w:noWrap/>
            <w:vAlign w:val="center"/>
            <w:hideMark/>
          </w:tcPr>
          <w:p w14:paraId="4882B3FA"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AB</w:t>
            </w:r>
          </w:p>
        </w:tc>
      </w:tr>
      <w:tr w:rsidR="002C28CA" w:rsidRPr="00343EF2" w14:paraId="2E218D2A"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6C52543D"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2D769EA0"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04-71-2</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3AB01A58"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10EF80FB" w14:textId="5675A128"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w:t>
            </w:r>
            <w:r w:rsidR="007269D4">
              <w:rPr>
                <w:rFonts w:ascii="Calibri" w:eastAsia="Times New Roman" w:hAnsi="Calibri" w:cs="Calibri"/>
                <w:color w:val="000000"/>
                <w:lang w:eastAsia="en-GB"/>
              </w:rPr>
              <w:t>1</w:t>
            </w:r>
          </w:p>
        </w:tc>
        <w:tc>
          <w:tcPr>
            <w:tcW w:w="154" w:type="pct"/>
            <w:tcBorders>
              <w:top w:val="nil"/>
              <w:left w:val="nil"/>
              <w:bottom w:val="single" w:sz="4" w:space="0" w:color="BFBFBF"/>
              <w:right w:val="nil"/>
            </w:tcBorders>
            <w:shd w:val="clear" w:color="auto" w:fill="auto"/>
            <w:noWrap/>
            <w:vAlign w:val="center"/>
            <w:hideMark/>
          </w:tcPr>
          <w:p w14:paraId="4F33DCF2"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13B01FDC" w14:textId="79B4531F"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2.0</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66C2FCA2"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855" w:type="pct"/>
            <w:gridSpan w:val="3"/>
            <w:tcBorders>
              <w:top w:val="single" w:sz="4" w:space="0" w:color="BFBFBF"/>
              <w:left w:val="nil"/>
              <w:bottom w:val="single" w:sz="4" w:space="0" w:color="BFBFBF"/>
              <w:right w:val="single" w:sz="4" w:space="0" w:color="BFBFBF"/>
            </w:tcBorders>
            <w:shd w:val="clear" w:color="auto" w:fill="auto"/>
            <w:noWrap/>
            <w:vAlign w:val="center"/>
            <w:hideMark/>
          </w:tcPr>
          <w:p w14:paraId="6162B827"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n.d.</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233FA030"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5AF11A1E" w14:textId="15E5B311"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w:t>
            </w:r>
            <w:r w:rsidR="00FF0D3F">
              <w:rPr>
                <w:rFonts w:ascii="Calibri" w:eastAsia="Times New Roman" w:hAnsi="Calibri" w:cs="Calibri"/>
                <w:color w:val="000000"/>
                <w:lang w:eastAsia="en-GB"/>
              </w:rPr>
              <w:t>1</w:t>
            </w:r>
          </w:p>
        </w:tc>
        <w:tc>
          <w:tcPr>
            <w:tcW w:w="155" w:type="pct"/>
            <w:tcBorders>
              <w:top w:val="nil"/>
              <w:left w:val="nil"/>
              <w:bottom w:val="single" w:sz="4" w:space="0" w:color="BFBFBF"/>
              <w:right w:val="nil"/>
            </w:tcBorders>
            <w:shd w:val="clear" w:color="auto" w:fill="auto"/>
            <w:noWrap/>
            <w:vAlign w:val="center"/>
            <w:hideMark/>
          </w:tcPr>
          <w:p w14:paraId="6E83D214"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521F39A8" w14:textId="28134EBF"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2.0</w:t>
            </w:r>
          </w:p>
        </w:tc>
        <w:tc>
          <w:tcPr>
            <w:tcW w:w="811" w:type="pct"/>
            <w:tcBorders>
              <w:top w:val="nil"/>
              <w:left w:val="nil"/>
              <w:bottom w:val="single" w:sz="4" w:space="0" w:color="BFBFBF"/>
              <w:right w:val="single" w:sz="4" w:space="0" w:color="auto"/>
            </w:tcBorders>
            <w:shd w:val="clear" w:color="auto" w:fill="auto"/>
            <w:noWrap/>
            <w:vAlign w:val="center"/>
            <w:hideMark/>
          </w:tcPr>
          <w:p w14:paraId="12F3CD8E"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A</w:t>
            </w:r>
          </w:p>
        </w:tc>
      </w:tr>
      <w:tr w:rsidR="002C28CA" w:rsidRPr="00343EF2" w14:paraId="41E66B52"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58315029"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76DD0ECE"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04-97-4</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198DF3D8"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75D05472" w14:textId="07C0B860"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11</w:t>
            </w:r>
            <w:r w:rsidR="007269D4">
              <w:rPr>
                <w:rFonts w:ascii="Calibri" w:eastAsia="Times New Roman" w:hAnsi="Calibri" w:cs="Calibri"/>
                <w:color w:val="000000"/>
                <w:lang w:eastAsia="en-GB"/>
              </w:rPr>
              <w:t>5</w:t>
            </w:r>
          </w:p>
        </w:tc>
        <w:tc>
          <w:tcPr>
            <w:tcW w:w="154" w:type="pct"/>
            <w:tcBorders>
              <w:top w:val="nil"/>
              <w:left w:val="nil"/>
              <w:bottom w:val="single" w:sz="4" w:space="0" w:color="BFBFBF"/>
              <w:right w:val="nil"/>
            </w:tcBorders>
            <w:shd w:val="clear" w:color="auto" w:fill="auto"/>
            <w:noWrap/>
            <w:vAlign w:val="center"/>
            <w:hideMark/>
          </w:tcPr>
          <w:p w14:paraId="54449558"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66223B97" w14:textId="076DFD31"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7.0</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4A54FBE7"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855" w:type="pct"/>
            <w:gridSpan w:val="3"/>
            <w:tcBorders>
              <w:top w:val="single" w:sz="4" w:space="0" w:color="BFBFBF"/>
              <w:left w:val="nil"/>
              <w:bottom w:val="single" w:sz="4" w:space="0" w:color="BFBFBF"/>
              <w:right w:val="single" w:sz="4" w:space="0" w:color="BFBFBF"/>
            </w:tcBorders>
            <w:shd w:val="clear" w:color="auto" w:fill="auto"/>
            <w:noWrap/>
            <w:vAlign w:val="center"/>
            <w:hideMark/>
          </w:tcPr>
          <w:p w14:paraId="3950A3E9"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n.d.</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65ACF710"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378EFD5A" w14:textId="2196EAC3"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14</w:t>
            </w:r>
            <w:r w:rsidR="00FF0D3F">
              <w:rPr>
                <w:rFonts w:ascii="Calibri" w:eastAsia="Times New Roman" w:hAnsi="Calibri" w:cs="Calibri"/>
                <w:color w:val="000000"/>
                <w:lang w:eastAsia="en-GB"/>
              </w:rPr>
              <w:t>3</w:t>
            </w:r>
          </w:p>
        </w:tc>
        <w:tc>
          <w:tcPr>
            <w:tcW w:w="155" w:type="pct"/>
            <w:tcBorders>
              <w:top w:val="nil"/>
              <w:left w:val="nil"/>
              <w:bottom w:val="single" w:sz="4" w:space="0" w:color="BFBFBF"/>
              <w:right w:val="nil"/>
            </w:tcBorders>
            <w:shd w:val="clear" w:color="auto" w:fill="auto"/>
            <w:noWrap/>
            <w:vAlign w:val="center"/>
            <w:hideMark/>
          </w:tcPr>
          <w:p w14:paraId="039A25B0"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4BA4890F" w14:textId="35B909E4"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7.2</w:t>
            </w:r>
          </w:p>
        </w:tc>
        <w:tc>
          <w:tcPr>
            <w:tcW w:w="811" w:type="pct"/>
            <w:tcBorders>
              <w:top w:val="nil"/>
              <w:left w:val="nil"/>
              <w:bottom w:val="single" w:sz="4" w:space="0" w:color="BFBFBF"/>
              <w:right w:val="single" w:sz="4" w:space="0" w:color="auto"/>
            </w:tcBorders>
            <w:shd w:val="clear" w:color="auto" w:fill="auto"/>
            <w:noWrap/>
            <w:vAlign w:val="center"/>
            <w:hideMark/>
          </w:tcPr>
          <w:p w14:paraId="022AE02A"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B</w:t>
            </w:r>
          </w:p>
        </w:tc>
      </w:tr>
      <w:tr w:rsidR="002C28CA" w:rsidRPr="00343EF2" w14:paraId="374800FB"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3FB00E3F"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nil"/>
              <w:right w:val="nil"/>
            </w:tcBorders>
            <w:shd w:val="clear" w:color="auto" w:fill="auto"/>
            <w:noWrap/>
            <w:vAlign w:val="center"/>
            <w:hideMark/>
          </w:tcPr>
          <w:p w14:paraId="601F4F1E"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95-17</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2C2B0FA3"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nil"/>
              <w:right w:val="nil"/>
            </w:tcBorders>
            <w:shd w:val="clear" w:color="auto" w:fill="auto"/>
            <w:noWrap/>
            <w:vAlign w:val="center"/>
            <w:hideMark/>
          </w:tcPr>
          <w:p w14:paraId="0B039C9C" w14:textId="16BD3B82"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139</w:t>
            </w:r>
          </w:p>
        </w:tc>
        <w:tc>
          <w:tcPr>
            <w:tcW w:w="154" w:type="pct"/>
            <w:tcBorders>
              <w:top w:val="nil"/>
              <w:left w:val="nil"/>
              <w:bottom w:val="nil"/>
              <w:right w:val="nil"/>
            </w:tcBorders>
            <w:shd w:val="clear" w:color="auto" w:fill="auto"/>
            <w:noWrap/>
            <w:vAlign w:val="center"/>
            <w:hideMark/>
          </w:tcPr>
          <w:p w14:paraId="249BCF96"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nil"/>
              <w:right w:val="nil"/>
            </w:tcBorders>
            <w:shd w:val="clear" w:color="auto" w:fill="auto"/>
            <w:noWrap/>
            <w:vAlign w:val="center"/>
            <w:hideMark/>
          </w:tcPr>
          <w:p w14:paraId="087768D7" w14:textId="74A0AF3C"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11</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67FDAE2F"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855" w:type="pct"/>
            <w:gridSpan w:val="3"/>
            <w:tcBorders>
              <w:top w:val="single" w:sz="4" w:space="0" w:color="BFBFBF"/>
              <w:left w:val="nil"/>
              <w:bottom w:val="nil"/>
              <w:right w:val="single" w:sz="4" w:space="0" w:color="BFBFBF"/>
            </w:tcBorders>
            <w:shd w:val="clear" w:color="auto" w:fill="auto"/>
            <w:noWrap/>
            <w:vAlign w:val="center"/>
            <w:hideMark/>
          </w:tcPr>
          <w:p w14:paraId="0A10361E"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n.d.</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2AF8C5BC"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nil"/>
              <w:right w:val="nil"/>
            </w:tcBorders>
            <w:shd w:val="clear" w:color="auto" w:fill="auto"/>
            <w:noWrap/>
            <w:vAlign w:val="center"/>
            <w:hideMark/>
          </w:tcPr>
          <w:p w14:paraId="24C696EA" w14:textId="536F75CD"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139</w:t>
            </w:r>
          </w:p>
        </w:tc>
        <w:tc>
          <w:tcPr>
            <w:tcW w:w="155" w:type="pct"/>
            <w:tcBorders>
              <w:top w:val="nil"/>
              <w:left w:val="nil"/>
              <w:bottom w:val="nil"/>
              <w:right w:val="nil"/>
            </w:tcBorders>
            <w:shd w:val="clear" w:color="auto" w:fill="auto"/>
            <w:noWrap/>
            <w:vAlign w:val="center"/>
            <w:hideMark/>
          </w:tcPr>
          <w:p w14:paraId="71984BC6"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nil"/>
              <w:right w:val="single" w:sz="4" w:space="0" w:color="auto"/>
            </w:tcBorders>
            <w:shd w:val="clear" w:color="auto" w:fill="auto"/>
            <w:noWrap/>
            <w:vAlign w:val="center"/>
            <w:hideMark/>
          </w:tcPr>
          <w:p w14:paraId="7A9FD0AE" w14:textId="76070D9D"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11</w:t>
            </w:r>
          </w:p>
        </w:tc>
        <w:tc>
          <w:tcPr>
            <w:tcW w:w="811" w:type="pct"/>
            <w:tcBorders>
              <w:top w:val="nil"/>
              <w:left w:val="nil"/>
              <w:bottom w:val="nil"/>
              <w:right w:val="single" w:sz="4" w:space="0" w:color="auto"/>
            </w:tcBorders>
            <w:shd w:val="clear" w:color="auto" w:fill="auto"/>
            <w:noWrap/>
            <w:vAlign w:val="center"/>
            <w:hideMark/>
          </w:tcPr>
          <w:p w14:paraId="601596D3"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B</w:t>
            </w:r>
          </w:p>
        </w:tc>
      </w:tr>
      <w:tr w:rsidR="002C28CA" w:rsidRPr="00343EF2" w14:paraId="441B1950" w14:textId="77777777" w:rsidTr="002C28CA">
        <w:trPr>
          <w:trHeight w:val="300"/>
        </w:trPr>
        <w:tc>
          <w:tcPr>
            <w:tcW w:w="677" w:type="pct"/>
            <w:vMerge w:val="restart"/>
            <w:tcBorders>
              <w:top w:val="single" w:sz="4" w:space="0" w:color="auto"/>
              <w:left w:val="single" w:sz="4" w:space="0" w:color="auto"/>
              <w:bottom w:val="single" w:sz="4" w:space="0" w:color="BFBFBF"/>
              <w:right w:val="single" w:sz="4" w:space="0" w:color="BFBFBF"/>
            </w:tcBorders>
            <w:shd w:val="clear" w:color="auto" w:fill="auto"/>
            <w:vAlign w:val="center"/>
            <w:hideMark/>
          </w:tcPr>
          <w:p w14:paraId="605A7F57"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i/>
                <w:iCs/>
                <w:color w:val="000000"/>
                <w:lang w:eastAsia="en-GB"/>
              </w:rPr>
              <w:t>D. dumetorum</w:t>
            </w:r>
            <w:r w:rsidRPr="00343EF2">
              <w:rPr>
                <w:rFonts w:ascii="Calibri" w:eastAsia="Times New Roman" w:hAnsi="Calibri" w:cs="Calibri"/>
                <w:color w:val="000000"/>
                <w:lang w:eastAsia="en-GB"/>
              </w:rPr>
              <w:t xml:space="preserve"> (Kunth) Pax</w:t>
            </w:r>
            <w:r w:rsidRPr="00343EF2">
              <w:rPr>
                <w:rFonts w:ascii="Calibri" w:eastAsia="Times New Roman" w:hAnsi="Calibri" w:cs="Calibri"/>
                <w:color w:val="000000"/>
                <w:lang w:eastAsia="en-GB"/>
              </w:rPr>
              <w:br/>
              <w:t>[TDd]</w:t>
            </w:r>
          </w:p>
        </w:tc>
        <w:tc>
          <w:tcPr>
            <w:tcW w:w="453" w:type="pct"/>
            <w:tcBorders>
              <w:top w:val="single" w:sz="4" w:space="0" w:color="auto"/>
              <w:left w:val="nil"/>
              <w:bottom w:val="single" w:sz="4" w:space="0" w:color="BFBFBF"/>
              <w:right w:val="nil"/>
            </w:tcBorders>
            <w:shd w:val="clear" w:color="auto" w:fill="auto"/>
            <w:noWrap/>
            <w:vAlign w:val="center"/>
            <w:hideMark/>
          </w:tcPr>
          <w:p w14:paraId="0AD40480"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4118</w:t>
            </w:r>
          </w:p>
        </w:tc>
        <w:tc>
          <w:tcPr>
            <w:tcW w:w="206" w:type="pct"/>
            <w:vMerge w:val="restart"/>
            <w:tcBorders>
              <w:top w:val="single" w:sz="4" w:space="0" w:color="auto"/>
              <w:left w:val="single" w:sz="4" w:space="0" w:color="auto"/>
              <w:bottom w:val="single" w:sz="4" w:space="0" w:color="BFBFBF"/>
              <w:right w:val="single" w:sz="4" w:space="0" w:color="BFBFBF"/>
            </w:tcBorders>
            <w:shd w:val="clear" w:color="auto" w:fill="auto"/>
            <w:noWrap/>
            <w:vAlign w:val="center"/>
            <w:hideMark/>
          </w:tcPr>
          <w:p w14:paraId="02BD5874" w14:textId="77777777" w:rsidR="00343EF2" w:rsidRPr="00343EF2" w:rsidRDefault="00343EF2" w:rsidP="006C53B9">
            <w:pPr>
              <w:spacing w:after="0"/>
              <w:jc w:val="center"/>
              <w:rPr>
                <w:rFonts w:ascii="Calibri" w:eastAsia="Times New Roman" w:hAnsi="Calibri" w:cs="Calibri"/>
                <w:b/>
                <w:bCs/>
                <w:color w:val="000000"/>
                <w:lang w:eastAsia="en-GB"/>
              </w:rPr>
            </w:pPr>
            <w:r w:rsidRPr="00343EF2">
              <w:rPr>
                <w:rFonts w:ascii="Calibri" w:eastAsia="Times New Roman" w:hAnsi="Calibri" w:cs="Calibri"/>
                <w:b/>
                <w:bCs/>
                <w:color w:val="000000"/>
                <w:lang w:eastAsia="en-GB"/>
              </w:rPr>
              <w:t>AB</w:t>
            </w:r>
          </w:p>
        </w:tc>
        <w:tc>
          <w:tcPr>
            <w:tcW w:w="331" w:type="pct"/>
            <w:tcBorders>
              <w:top w:val="single" w:sz="4" w:space="0" w:color="auto"/>
              <w:left w:val="nil"/>
              <w:bottom w:val="single" w:sz="4" w:space="0" w:color="BFBFBF"/>
              <w:right w:val="nil"/>
            </w:tcBorders>
            <w:shd w:val="clear" w:color="auto" w:fill="auto"/>
            <w:noWrap/>
            <w:vAlign w:val="center"/>
            <w:hideMark/>
          </w:tcPr>
          <w:p w14:paraId="34F7053A" w14:textId="07A23F91"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253</w:t>
            </w:r>
          </w:p>
        </w:tc>
        <w:tc>
          <w:tcPr>
            <w:tcW w:w="154" w:type="pct"/>
            <w:tcBorders>
              <w:top w:val="single" w:sz="4" w:space="0" w:color="auto"/>
              <w:left w:val="nil"/>
              <w:bottom w:val="single" w:sz="4" w:space="0" w:color="BFBFBF"/>
              <w:right w:val="nil"/>
            </w:tcBorders>
            <w:shd w:val="clear" w:color="auto" w:fill="auto"/>
            <w:noWrap/>
            <w:vAlign w:val="center"/>
            <w:hideMark/>
          </w:tcPr>
          <w:p w14:paraId="03904690"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single" w:sz="4" w:space="0" w:color="auto"/>
              <w:left w:val="nil"/>
              <w:bottom w:val="single" w:sz="4" w:space="0" w:color="BFBFBF"/>
              <w:right w:val="nil"/>
            </w:tcBorders>
            <w:shd w:val="clear" w:color="auto" w:fill="auto"/>
            <w:noWrap/>
            <w:vAlign w:val="center"/>
            <w:hideMark/>
          </w:tcPr>
          <w:p w14:paraId="50EFA72D" w14:textId="766D5725"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7.0</w:t>
            </w:r>
          </w:p>
        </w:tc>
        <w:tc>
          <w:tcPr>
            <w:tcW w:w="161" w:type="pct"/>
            <w:vMerge w:val="restart"/>
            <w:tcBorders>
              <w:top w:val="single" w:sz="4" w:space="0" w:color="auto"/>
              <w:left w:val="single" w:sz="4" w:space="0" w:color="auto"/>
              <w:bottom w:val="single" w:sz="4" w:space="0" w:color="BFBFBF"/>
              <w:right w:val="single" w:sz="4" w:space="0" w:color="BFBFBF"/>
            </w:tcBorders>
            <w:shd w:val="clear" w:color="auto" w:fill="auto"/>
            <w:noWrap/>
            <w:vAlign w:val="center"/>
            <w:hideMark/>
          </w:tcPr>
          <w:p w14:paraId="14ED5147" w14:textId="77777777" w:rsidR="00343EF2" w:rsidRPr="00343EF2" w:rsidRDefault="00343EF2" w:rsidP="006C53B9">
            <w:pPr>
              <w:spacing w:after="0"/>
              <w:jc w:val="center"/>
              <w:rPr>
                <w:rFonts w:ascii="Calibri" w:eastAsia="Times New Roman" w:hAnsi="Calibri" w:cs="Calibri"/>
                <w:b/>
                <w:bCs/>
                <w:color w:val="000000"/>
                <w:lang w:eastAsia="en-GB"/>
              </w:rPr>
            </w:pPr>
            <w:r w:rsidRPr="00343EF2">
              <w:rPr>
                <w:rFonts w:ascii="Calibri" w:eastAsia="Times New Roman" w:hAnsi="Calibri" w:cs="Calibri"/>
                <w:b/>
                <w:bCs/>
                <w:color w:val="000000"/>
                <w:lang w:eastAsia="en-GB"/>
              </w:rPr>
              <w:t>C</w:t>
            </w:r>
          </w:p>
        </w:tc>
        <w:tc>
          <w:tcPr>
            <w:tcW w:w="370" w:type="pct"/>
            <w:tcBorders>
              <w:top w:val="single" w:sz="4" w:space="0" w:color="auto"/>
              <w:left w:val="nil"/>
              <w:bottom w:val="single" w:sz="4" w:space="0" w:color="BFBFBF"/>
              <w:right w:val="nil"/>
            </w:tcBorders>
            <w:shd w:val="clear" w:color="auto" w:fill="auto"/>
            <w:noWrap/>
            <w:vAlign w:val="center"/>
            <w:hideMark/>
          </w:tcPr>
          <w:p w14:paraId="6F53C1CB" w14:textId="5BB50C7E"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128</w:t>
            </w:r>
            <w:r w:rsidR="00FF0D3F">
              <w:rPr>
                <w:rFonts w:ascii="Calibri" w:eastAsia="Times New Roman" w:hAnsi="Calibri" w:cs="Calibri"/>
                <w:color w:val="000000"/>
                <w:lang w:eastAsia="en-GB"/>
              </w:rPr>
              <w:t>0</w:t>
            </w:r>
          </w:p>
        </w:tc>
        <w:tc>
          <w:tcPr>
            <w:tcW w:w="154" w:type="pct"/>
            <w:tcBorders>
              <w:top w:val="single" w:sz="4" w:space="0" w:color="auto"/>
              <w:left w:val="nil"/>
              <w:bottom w:val="single" w:sz="4" w:space="0" w:color="BFBFBF"/>
              <w:right w:val="nil"/>
            </w:tcBorders>
            <w:shd w:val="clear" w:color="auto" w:fill="auto"/>
            <w:noWrap/>
            <w:vAlign w:val="center"/>
            <w:hideMark/>
          </w:tcPr>
          <w:p w14:paraId="7B3E8101"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single" w:sz="4" w:space="0" w:color="auto"/>
              <w:left w:val="nil"/>
              <w:bottom w:val="single" w:sz="4" w:space="0" w:color="BFBFBF"/>
              <w:right w:val="nil"/>
            </w:tcBorders>
            <w:shd w:val="clear" w:color="auto" w:fill="auto"/>
            <w:noWrap/>
            <w:vAlign w:val="center"/>
            <w:hideMark/>
          </w:tcPr>
          <w:p w14:paraId="27E7F1BC" w14:textId="1A6A61D7"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4</w:t>
            </w:r>
            <w:r w:rsidR="00CF70E5">
              <w:rPr>
                <w:rFonts w:ascii="Calibri" w:eastAsia="Times New Roman" w:hAnsi="Calibri" w:cs="Calibri"/>
                <w:color w:val="000000"/>
                <w:lang w:eastAsia="en-GB"/>
              </w:rPr>
              <w:t>2</w:t>
            </w:r>
          </w:p>
        </w:tc>
        <w:tc>
          <w:tcPr>
            <w:tcW w:w="208" w:type="pct"/>
            <w:vMerge w:val="restart"/>
            <w:tcBorders>
              <w:top w:val="single" w:sz="4" w:space="0" w:color="auto"/>
              <w:left w:val="single" w:sz="4" w:space="0" w:color="auto"/>
              <w:bottom w:val="single" w:sz="4" w:space="0" w:color="BFBFBF"/>
              <w:right w:val="single" w:sz="4" w:space="0" w:color="BFBFBF"/>
            </w:tcBorders>
            <w:shd w:val="clear" w:color="auto" w:fill="auto"/>
            <w:noWrap/>
            <w:vAlign w:val="center"/>
            <w:hideMark/>
          </w:tcPr>
          <w:p w14:paraId="08318235" w14:textId="77777777" w:rsidR="00343EF2" w:rsidRPr="00343EF2" w:rsidRDefault="00343EF2" w:rsidP="006C53B9">
            <w:pPr>
              <w:spacing w:after="0"/>
              <w:jc w:val="center"/>
              <w:rPr>
                <w:rFonts w:ascii="Calibri" w:eastAsia="Times New Roman" w:hAnsi="Calibri" w:cs="Calibri"/>
                <w:b/>
                <w:bCs/>
                <w:color w:val="000000"/>
                <w:lang w:eastAsia="en-GB"/>
              </w:rPr>
            </w:pPr>
            <w:r w:rsidRPr="00343EF2">
              <w:rPr>
                <w:rFonts w:ascii="Calibri" w:eastAsia="Times New Roman" w:hAnsi="Calibri" w:cs="Calibri"/>
                <w:b/>
                <w:bCs/>
                <w:color w:val="000000"/>
                <w:lang w:eastAsia="en-GB"/>
              </w:rPr>
              <w:t>C</w:t>
            </w:r>
          </w:p>
        </w:tc>
        <w:tc>
          <w:tcPr>
            <w:tcW w:w="364" w:type="pct"/>
            <w:tcBorders>
              <w:top w:val="single" w:sz="4" w:space="0" w:color="auto"/>
              <w:left w:val="nil"/>
              <w:bottom w:val="single" w:sz="4" w:space="0" w:color="BFBFBF"/>
              <w:right w:val="nil"/>
            </w:tcBorders>
            <w:shd w:val="clear" w:color="auto" w:fill="auto"/>
            <w:noWrap/>
            <w:vAlign w:val="center"/>
            <w:hideMark/>
          </w:tcPr>
          <w:p w14:paraId="6E5CD49D" w14:textId="7E384307"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92</w:t>
            </w:r>
            <w:r w:rsidR="00FF0D3F">
              <w:rPr>
                <w:rFonts w:ascii="Calibri" w:eastAsia="Times New Roman" w:hAnsi="Calibri" w:cs="Calibri"/>
                <w:color w:val="000000"/>
                <w:lang w:eastAsia="en-GB"/>
              </w:rPr>
              <w:t>7</w:t>
            </w:r>
          </w:p>
        </w:tc>
        <w:tc>
          <w:tcPr>
            <w:tcW w:w="155" w:type="pct"/>
            <w:tcBorders>
              <w:top w:val="single" w:sz="4" w:space="0" w:color="auto"/>
              <w:left w:val="nil"/>
              <w:bottom w:val="single" w:sz="4" w:space="0" w:color="BFBFBF"/>
              <w:right w:val="nil"/>
            </w:tcBorders>
            <w:shd w:val="clear" w:color="auto" w:fill="auto"/>
            <w:noWrap/>
            <w:vAlign w:val="center"/>
            <w:hideMark/>
          </w:tcPr>
          <w:p w14:paraId="7A556F10"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single" w:sz="4" w:space="0" w:color="auto"/>
              <w:left w:val="nil"/>
              <w:bottom w:val="single" w:sz="4" w:space="0" w:color="BFBFBF"/>
              <w:right w:val="single" w:sz="4" w:space="0" w:color="auto"/>
            </w:tcBorders>
            <w:shd w:val="clear" w:color="auto" w:fill="auto"/>
            <w:noWrap/>
            <w:vAlign w:val="center"/>
            <w:hideMark/>
          </w:tcPr>
          <w:p w14:paraId="3A92A589" w14:textId="4F706026"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36</w:t>
            </w:r>
          </w:p>
        </w:tc>
        <w:tc>
          <w:tcPr>
            <w:tcW w:w="811" w:type="pct"/>
            <w:tcBorders>
              <w:top w:val="single" w:sz="4" w:space="0" w:color="auto"/>
              <w:left w:val="nil"/>
              <w:bottom w:val="single" w:sz="4" w:space="0" w:color="BFBFBF"/>
              <w:right w:val="single" w:sz="4" w:space="0" w:color="auto"/>
            </w:tcBorders>
            <w:shd w:val="clear" w:color="auto" w:fill="auto"/>
            <w:noWrap/>
            <w:vAlign w:val="center"/>
            <w:hideMark/>
          </w:tcPr>
          <w:p w14:paraId="26E541D4"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JK</w:t>
            </w:r>
          </w:p>
        </w:tc>
      </w:tr>
      <w:tr w:rsidR="002C28CA" w:rsidRPr="00343EF2" w14:paraId="47FAA375"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5EA6EDD9"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44FF8B3A"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3947</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1A8D1168"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30E17463" w14:textId="25256E58"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152</w:t>
            </w:r>
          </w:p>
        </w:tc>
        <w:tc>
          <w:tcPr>
            <w:tcW w:w="154" w:type="pct"/>
            <w:tcBorders>
              <w:top w:val="nil"/>
              <w:left w:val="nil"/>
              <w:bottom w:val="single" w:sz="4" w:space="0" w:color="BFBFBF"/>
              <w:right w:val="nil"/>
            </w:tcBorders>
            <w:shd w:val="clear" w:color="auto" w:fill="auto"/>
            <w:noWrap/>
            <w:vAlign w:val="center"/>
            <w:hideMark/>
          </w:tcPr>
          <w:p w14:paraId="543AB6E1"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6B86C96D" w14:textId="37BB8520"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CF70E5">
              <w:rPr>
                <w:rFonts w:ascii="Calibri" w:eastAsia="Times New Roman" w:hAnsi="Calibri" w:cs="Calibri"/>
                <w:color w:val="000000"/>
                <w:lang w:eastAsia="en-GB"/>
              </w:rPr>
              <w:t>7</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2CEA45D2"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single" w:sz="4" w:space="0" w:color="BFBFBF"/>
              <w:right w:val="nil"/>
            </w:tcBorders>
            <w:shd w:val="clear" w:color="auto" w:fill="auto"/>
            <w:noWrap/>
            <w:vAlign w:val="center"/>
            <w:hideMark/>
          </w:tcPr>
          <w:p w14:paraId="3285606F" w14:textId="2FEEDCB1"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217</w:t>
            </w:r>
          </w:p>
        </w:tc>
        <w:tc>
          <w:tcPr>
            <w:tcW w:w="154" w:type="pct"/>
            <w:tcBorders>
              <w:top w:val="nil"/>
              <w:left w:val="nil"/>
              <w:bottom w:val="single" w:sz="4" w:space="0" w:color="BFBFBF"/>
              <w:right w:val="nil"/>
            </w:tcBorders>
            <w:shd w:val="clear" w:color="auto" w:fill="auto"/>
            <w:noWrap/>
            <w:vAlign w:val="center"/>
            <w:hideMark/>
          </w:tcPr>
          <w:p w14:paraId="41D13F51"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nil"/>
            </w:tcBorders>
            <w:shd w:val="clear" w:color="auto" w:fill="auto"/>
            <w:noWrap/>
            <w:vAlign w:val="center"/>
            <w:hideMark/>
          </w:tcPr>
          <w:p w14:paraId="1376DAB9" w14:textId="3FEE3E3F"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CF70E5">
              <w:rPr>
                <w:rFonts w:ascii="Calibri" w:eastAsia="Times New Roman" w:hAnsi="Calibri" w:cs="Calibri"/>
                <w:color w:val="000000"/>
                <w:lang w:eastAsia="en-GB"/>
              </w:rPr>
              <w:t>2</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51B1ABF2"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281E3A5B" w14:textId="31D6DFDD"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22</w:t>
            </w:r>
            <w:r w:rsidR="00FF0D3F">
              <w:rPr>
                <w:rFonts w:ascii="Calibri" w:eastAsia="Times New Roman" w:hAnsi="Calibri" w:cs="Calibri"/>
                <w:color w:val="000000"/>
                <w:lang w:eastAsia="en-GB"/>
              </w:rPr>
              <w:t>9</w:t>
            </w:r>
          </w:p>
        </w:tc>
        <w:tc>
          <w:tcPr>
            <w:tcW w:w="155" w:type="pct"/>
            <w:tcBorders>
              <w:top w:val="nil"/>
              <w:left w:val="nil"/>
              <w:bottom w:val="single" w:sz="4" w:space="0" w:color="BFBFBF"/>
              <w:right w:val="nil"/>
            </w:tcBorders>
            <w:shd w:val="clear" w:color="auto" w:fill="auto"/>
            <w:noWrap/>
            <w:vAlign w:val="center"/>
            <w:hideMark/>
          </w:tcPr>
          <w:p w14:paraId="2AB18DED"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789E80E8" w14:textId="1B56E71F"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21</w:t>
            </w:r>
          </w:p>
        </w:tc>
        <w:tc>
          <w:tcPr>
            <w:tcW w:w="811" w:type="pct"/>
            <w:tcBorders>
              <w:top w:val="nil"/>
              <w:left w:val="nil"/>
              <w:bottom w:val="nil"/>
              <w:right w:val="single" w:sz="4" w:space="0" w:color="auto"/>
            </w:tcBorders>
            <w:shd w:val="clear" w:color="auto" w:fill="auto"/>
            <w:noWrap/>
            <w:vAlign w:val="center"/>
            <w:hideMark/>
          </w:tcPr>
          <w:p w14:paraId="73C42CE1"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EFG</w:t>
            </w:r>
          </w:p>
        </w:tc>
      </w:tr>
      <w:tr w:rsidR="002C28CA" w:rsidRPr="00343EF2" w14:paraId="6767AF1F"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755D92BF"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21D3A206"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3109</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4EFB84BD"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779" w:type="pct"/>
            <w:gridSpan w:val="3"/>
            <w:tcBorders>
              <w:top w:val="single" w:sz="4" w:space="0" w:color="BFBFBF"/>
              <w:left w:val="nil"/>
              <w:bottom w:val="single" w:sz="4" w:space="0" w:color="BFBFBF"/>
              <w:right w:val="single" w:sz="4" w:space="0" w:color="BFBFBF"/>
            </w:tcBorders>
            <w:shd w:val="clear" w:color="auto" w:fill="auto"/>
            <w:noWrap/>
            <w:vAlign w:val="center"/>
            <w:hideMark/>
          </w:tcPr>
          <w:p w14:paraId="22202838"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n.d.</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46B3B2DA"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single" w:sz="4" w:space="0" w:color="BFBFBF"/>
              <w:right w:val="nil"/>
            </w:tcBorders>
            <w:shd w:val="clear" w:color="auto" w:fill="auto"/>
            <w:noWrap/>
            <w:vAlign w:val="center"/>
            <w:hideMark/>
          </w:tcPr>
          <w:p w14:paraId="76E12C1C" w14:textId="6FED4ED3"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96.8</w:t>
            </w:r>
          </w:p>
        </w:tc>
        <w:tc>
          <w:tcPr>
            <w:tcW w:w="154" w:type="pct"/>
            <w:tcBorders>
              <w:top w:val="nil"/>
              <w:left w:val="nil"/>
              <w:bottom w:val="single" w:sz="4" w:space="0" w:color="BFBFBF"/>
              <w:right w:val="nil"/>
            </w:tcBorders>
            <w:shd w:val="clear" w:color="auto" w:fill="auto"/>
            <w:noWrap/>
            <w:vAlign w:val="center"/>
            <w:hideMark/>
          </w:tcPr>
          <w:p w14:paraId="376622FC"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nil"/>
            </w:tcBorders>
            <w:shd w:val="clear" w:color="auto" w:fill="auto"/>
            <w:noWrap/>
            <w:vAlign w:val="center"/>
            <w:hideMark/>
          </w:tcPr>
          <w:p w14:paraId="6458FE47"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0.96</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451FD6BD"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717DEE8B" w14:textId="7DF5E830"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19.</w:t>
            </w:r>
            <w:r w:rsidR="00FF0D3F">
              <w:rPr>
                <w:rFonts w:ascii="Calibri" w:eastAsia="Times New Roman" w:hAnsi="Calibri" w:cs="Calibri"/>
                <w:color w:val="000000"/>
                <w:lang w:eastAsia="en-GB"/>
              </w:rPr>
              <w:t>4</w:t>
            </w:r>
          </w:p>
        </w:tc>
        <w:tc>
          <w:tcPr>
            <w:tcW w:w="155" w:type="pct"/>
            <w:tcBorders>
              <w:top w:val="nil"/>
              <w:left w:val="nil"/>
              <w:bottom w:val="single" w:sz="4" w:space="0" w:color="BFBFBF"/>
              <w:right w:val="nil"/>
            </w:tcBorders>
            <w:shd w:val="clear" w:color="auto" w:fill="auto"/>
            <w:noWrap/>
            <w:vAlign w:val="center"/>
            <w:hideMark/>
          </w:tcPr>
          <w:p w14:paraId="07353B31"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202C8179"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0.19</w:t>
            </w:r>
          </w:p>
        </w:tc>
        <w:tc>
          <w:tcPr>
            <w:tcW w:w="811" w:type="pct"/>
            <w:tcBorders>
              <w:top w:val="single" w:sz="4" w:space="0" w:color="BFBFBF"/>
              <w:left w:val="nil"/>
              <w:bottom w:val="single" w:sz="4" w:space="0" w:color="BFBFBF"/>
              <w:right w:val="single" w:sz="4" w:space="0" w:color="auto"/>
            </w:tcBorders>
            <w:shd w:val="clear" w:color="auto" w:fill="auto"/>
            <w:noWrap/>
            <w:vAlign w:val="center"/>
            <w:hideMark/>
          </w:tcPr>
          <w:p w14:paraId="666FBB0C"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A</w:t>
            </w:r>
          </w:p>
        </w:tc>
      </w:tr>
      <w:tr w:rsidR="002C28CA" w:rsidRPr="00343EF2" w14:paraId="07BE8519"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0FB62A75"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5A877716"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08-37-12</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19F063C2"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362FB802" w14:textId="5DD97D3C"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21</w:t>
            </w:r>
            <w:r w:rsidR="007269D4">
              <w:rPr>
                <w:rFonts w:ascii="Calibri" w:eastAsia="Times New Roman" w:hAnsi="Calibri" w:cs="Calibri"/>
                <w:color w:val="000000"/>
                <w:lang w:eastAsia="en-GB"/>
              </w:rPr>
              <w:t>5</w:t>
            </w:r>
          </w:p>
        </w:tc>
        <w:tc>
          <w:tcPr>
            <w:tcW w:w="154" w:type="pct"/>
            <w:tcBorders>
              <w:top w:val="nil"/>
              <w:left w:val="nil"/>
              <w:bottom w:val="single" w:sz="4" w:space="0" w:color="BFBFBF"/>
              <w:right w:val="nil"/>
            </w:tcBorders>
            <w:shd w:val="clear" w:color="auto" w:fill="auto"/>
            <w:noWrap/>
            <w:vAlign w:val="center"/>
            <w:hideMark/>
          </w:tcPr>
          <w:p w14:paraId="5FB2F6D9"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6FB4BFAA" w14:textId="7BA6541D"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6.</w:t>
            </w:r>
            <w:r w:rsidR="00CF70E5">
              <w:rPr>
                <w:rFonts w:ascii="Calibri" w:eastAsia="Times New Roman" w:hAnsi="Calibri" w:cs="Calibri"/>
                <w:color w:val="000000"/>
                <w:lang w:eastAsia="en-GB"/>
              </w:rPr>
              <w:t>1</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0429DEFD"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single" w:sz="4" w:space="0" w:color="BFBFBF"/>
              <w:right w:val="nil"/>
            </w:tcBorders>
            <w:shd w:val="clear" w:color="auto" w:fill="auto"/>
            <w:noWrap/>
            <w:vAlign w:val="center"/>
            <w:hideMark/>
          </w:tcPr>
          <w:p w14:paraId="555C37B2" w14:textId="36F5DD43"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164</w:t>
            </w:r>
            <w:r w:rsidR="00FF0D3F">
              <w:rPr>
                <w:rFonts w:ascii="Calibri" w:eastAsia="Times New Roman" w:hAnsi="Calibri" w:cs="Calibri"/>
                <w:color w:val="000000"/>
                <w:lang w:eastAsia="en-GB"/>
              </w:rPr>
              <w:t>0</w:t>
            </w:r>
          </w:p>
        </w:tc>
        <w:tc>
          <w:tcPr>
            <w:tcW w:w="154" w:type="pct"/>
            <w:tcBorders>
              <w:top w:val="nil"/>
              <w:left w:val="nil"/>
              <w:bottom w:val="single" w:sz="4" w:space="0" w:color="BFBFBF"/>
              <w:right w:val="nil"/>
            </w:tcBorders>
            <w:shd w:val="clear" w:color="auto" w:fill="auto"/>
            <w:noWrap/>
            <w:vAlign w:val="center"/>
            <w:hideMark/>
          </w:tcPr>
          <w:p w14:paraId="4DD192D0"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nil"/>
            </w:tcBorders>
            <w:shd w:val="clear" w:color="auto" w:fill="auto"/>
            <w:noWrap/>
            <w:vAlign w:val="center"/>
            <w:hideMark/>
          </w:tcPr>
          <w:p w14:paraId="7BFA05A8" w14:textId="66CC0B3E"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49</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41B804E7"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4BA0E9F5" w14:textId="3CD8387E"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99</w:t>
            </w:r>
            <w:r w:rsidR="00FF0D3F">
              <w:rPr>
                <w:rFonts w:ascii="Calibri" w:eastAsia="Times New Roman" w:hAnsi="Calibri" w:cs="Calibri"/>
                <w:color w:val="000000"/>
                <w:lang w:eastAsia="en-GB"/>
              </w:rPr>
              <w:t>2</w:t>
            </w:r>
          </w:p>
        </w:tc>
        <w:tc>
          <w:tcPr>
            <w:tcW w:w="155" w:type="pct"/>
            <w:tcBorders>
              <w:top w:val="nil"/>
              <w:left w:val="nil"/>
              <w:bottom w:val="single" w:sz="4" w:space="0" w:color="BFBFBF"/>
              <w:right w:val="nil"/>
            </w:tcBorders>
            <w:shd w:val="clear" w:color="auto" w:fill="auto"/>
            <w:noWrap/>
            <w:vAlign w:val="center"/>
            <w:hideMark/>
          </w:tcPr>
          <w:p w14:paraId="773C4640"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5E5FF4D1" w14:textId="4DFC13FD"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29</w:t>
            </w:r>
          </w:p>
        </w:tc>
        <w:tc>
          <w:tcPr>
            <w:tcW w:w="811" w:type="pct"/>
            <w:tcBorders>
              <w:top w:val="nil"/>
              <w:left w:val="nil"/>
              <w:bottom w:val="single" w:sz="4" w:space="0" w:color="BFBFBF"/>
              <w:right w:val="single" w:sz="4" w:space="0" w:color="auto"/>
            </w:tcBorders>
            <w:shd w:val="clear" w:color="auto" w:fill="auto"/>
            <w:noWrap/>
            <w:vAlign w:val="center"/>
            <w:hideMark/>
          </w:tcPr>
          <w:p w14:paraId="223FE19A"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K</w:t>
            </w:r>
          </w:p>
        </w:tc>
      </w:tr>
      <w:tr w:rsidR="002C28CA" w:rsidRPr="00343EF2" w14:paraId="67FDFC1F"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3304D3BE"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5B3BFAAF"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08-36-88</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270D0389"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394D7131" w14:textId="5A979F0F"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7269D4">
              <w:rPr>
                <w:rFonts w:ascii="Calibri" w:eastAsia="Times New Roman" w:hAnsi="Calibri" w:cs="Calibri"/>
                <w:color w:val="000000"/>
                <w:lang w:eastAsia="en-GB"/>
              </w:rPr>
              <w:t>40</w:t>
            </w:r>
          </w:p>
        </w:tc>
        <w:tc>
          <w:tcPr>
            <w:tcW w:w="154" w:type="pct"/>
            <w:tcBorders>
              <w:top w:val="nil"/>
              <w:left w:val="nil"/>
              <w:bottom w:val="single" w:sz="4" w:space="0" w:color="BFBFBF"/>
              <w:right w:val="nil"/>
            </w:tcBorders>
            <w:shd w:val="clear" w:color="auto" w:fill="auto"/>
            <w:noWrap/>
            <w:vAlign w:val="center"/>
            <w:hideMark/>
          </w:tcPr>
          <w:p w14:paraId="6AFC3725"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68DC782E" w14:textId="05BDED9A"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5.4</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6CFB72B8"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single" w:sz="4" w:space="0" w:color="BFBFBF"/>
              <w:right w:val="nil"/>
            </w:tcBorders>
            <w:shd w:val="clear" w:color="auto" w:fill="auto"/>
            <w:noWrap/>
            <w:vAlign w:val="center"/>
            <w:hideMark/>
          </w:tcPr>
          <w:p w14:paraId="056D0046" w14:textId="6250D6AE"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20</w:t>
            </w:r>
            <w:r w:rsidR="00FF0D3F">
              <w:rPr>
                <w:rFonts w:ascii="Calibri" w:eastAsia="Times New Roman" w:hAnsi="Calibri" w:cs="Calibri"/>
                <w:color w:val="000000"/>
                <w:lang w:eastAsia="en-GB"/>
              </w:rPr>
              <w:t>7</w:t>
            </w:r>
          </w:p>
        </w:tc>
        <w:tc>
          <w:tcPr>
            <w:tcW w:w="154" w:type="pct"/>
            <w:tcBorders>
              <w:top w:val="nil"/>
              <w:left w:val="nil"/>
              <w:bottom w:val="single" w:sz="4" w:space="0" w:color="BFBFBF"/>
              <w:right w:val="nil"/>
            </w:tcBorders>
            <w:shd w:val="clear" w:color="auto" w:fill="auto"/>
            <w:noWrap/>
            <w:vAlign w:val="center"/>
            <w:hideMark/>
          </w:tcPr>
          <w:p w14:paraId="41B0219F"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nil"/>
            </w:tcBorders>
            <w:shd w:val="clear" w:color="auto" w:fill="auto"/>
            <w:noWrap/>
            <w:vAlign w:val="center"/>
            <w:hideMark/>
          </w:tcPr>
          <w:p w14:paraId="1D06A057" w14:textId="5248B1B8"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4.2</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2241D956"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533B86C4" w14:textId="49D6B7E2"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27</w:t>
            </w:r>
            <w:r w:rsidR="00FF0D3F">
              <w:rPr>
                <w:rFonts w:ascii="Calibri" w:eastAsia="Times New Roman" w:hAnsi="Calibri" w:cs="Calibri"/>
                <w:color w:val="000000"/>
                <w:lang w:eastAsia="en-GB"/>
              </w:rPr>
              <w:t>2</w:t>
            </w:r>
          </w:p>
        </w:tc>
        <w:tc>
          <w:tcPr>
            <w:tcW w:w="155" w:type="pct"/>
            <w:tcBorders>
              <w:top w:val="nil"/>
              <w:left w:val="nil"/>
              <w:bottom w:val="single" w:sz="4" w:space="0" w:color="BFBFBF"/>
              <w:right w:val="nil"/>
            </w:tcBorders>
            <w:shd w:val="clear" w:color="auto" w:fill="auto"/>
            <w:noWrap/>
            <w:vAlign w:val="center"/>
            <w:hideMark/>
          </w:tcPr>
          <w:p w14:paraId="2DADF4D5"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05964AE0" w14:textId="74799CE6"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7.</w:t>
            </w:r>
            <w:r w:rsidR="00B26435">
              <w:rPr>
                <w:rFonts w:ascii="Calibri" w:eastAsia="Times New Roman" w:hAnsi="Calibri" w:cs="Calibri"/>
                <w:color w:val="000000"/>
                <w:lang w:eastAsia="en-GB"/>
              </w:rPr>
              <w:t>7</w:t>
            </w:r>
          </w:p>
        </w:tc>
        <w:tc>
          <w:tcPr>
            <w:tcW w:w="811" w:type="pct"/>
            <w:tcBorders>
              <w:top w:val="nil"/>
              <w:left w:val="nil"/>
              <w:bottom w:val="single" w:sz="4" w:space="0" w:color="BFBFBF"/>
              <w:right w:val="single" w:sz="4" w:space="0" w:color="auto"/>
            </w:tcBorders>
            <w:shd w:val="clear" w:color="auto" w:fill="auto"/>
            <w:noWrap/>
            <w:vAlign w:val="center"/>
            <w:hideMark/>
          </w:tcPr>
          <w:p w14:paraId="71C32F64"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HI</w:t>
            </w:r>
          </w:p>
        </w:tc>
      </w:tr>
      <w:tr w:rsidR="002C28CA" w:rsidRPr="00343EF2" w14:paraId="479A07A8"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15BE2794"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3B0104F9"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1315</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3128A4BE"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7F44D028" w14:textId="78850F26"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11</w:t>
            </w:r>
            <w:r w:rsidR="007269D4">
              <w:rPr>
                <w:rFonts w:ascii="Calibri" w:eastAsia="Times New Roman" w:hAnsi="Calibri" w:cs="Calibri"/>
                <w:color w:val="000000"/>
                <w:lang w:eastAsia="en-GB"/>
              </w:rPr>
              <w:t>4</w:t>
            </w:r>
          </w:p>
        </w:tc>
        <w:tc>
          <w:tcPr>
            <w:tcW w:w="154" w:type="pct"/>
            <w:tcBorders>
              <w:top w:val="nil"/>
              <w:left w:val="nil"/>
              <w:bottom w:val="single" w:sz="4" w:space="0" w:color="BFBFBF"/>
              <w:right w:val="nil"/>
            </w:tcBorders>
            <w:shd w:val="clear" w:color="auto" w:fill="auto"/>
            <w:noWrap/>
            <w:vAlign w:val="center"/>
            <w:hideMark/>
          </w:tcPr>
          <w:p w14:paraId="0DF28525"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2BEAA499" w14:textId="23A31EB7"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w:t>
            </w:r>
            <w:r w:rsidR="00CF70E5">
              <w:rPr>
                <w:rFonts w:ascii="Calibri" w:eastAsia="Times New Roman" w:hAnsi="Calibri" w:cs="Calibri"/>
                <w:color w:val="000000"/>
                <w:lang w:eastAsia="en-GB"/>
              </w:rPr>
              <w:t>1</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63B95859"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single" w:sz="4" w:space="0" w:color="BFBFBF"/>
              <w:right w:val="nil"/>
            </w:tcBorders>
            <w:shd w:val="clear" w:color="auto" w:fill="auto"/>
            <w:noWrap/>
            <w:vAlign w:val="center"/>
            <w:hideMark/>
          </w:tcPr>
          <w:p w14:paraId="587F3535" w14:textId="43DE1A56"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107</w:t>
            </w:r>
          </w:p>
        </w:tc>
        <w:tc>
          <w:tcPr>
            <w:tcW w:w="154" w:type="pct"/>
            <w:tcBorders>
              <w:top w:val="nil"/>
              <w:left w:val="nil"/>
              <w:bottom w:val="single" w:sz="4" w:space="0" w:color="BFBFBF"/>
              <w:right w:val="nil"/>
            </w:tcBorders>
            <w:shd w:val="clear" w:color="auto" w:fill="auto"/>
            <w:noWrap/>
            <w:vAlign w:val="center"/>
            <w:hideMark/>
          </w:tcPr>
          <w:p w14:paraId="23291B28"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nil"/>
            </w:tcBorders>
            <w:shd w:val="clear" w:color="auto" w:fill="auto"/>
            <w:noWrap/>
            <w:vAlign w:val="center"/>
            <w:hideMark/>
          </w:tcPr>
          <w:p w14:paraId="7B038C65" w14:textId="3AA53680"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w:t>
            </w:r>
            <w:r w:rsidR="00CF70E5">
              <w:rPr>
                <w:rFonts w:ascii="Calibri" w:eastAsia="Times New Roman" w:hAnsi="Calibri" w:cs="Calibri"/>
                <w:color w:val="000000"/>
                <w:lang w:eastAsia="en-GB"/>
              </w:rPr>
              <w:t>5</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522DE7BD"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462030FA" w14:textId="6F289D7F"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135</w:t>
            </w:r>
          </w:p>
        </w:tc>
        <w:tc>
          <w:tcPr>
            <w:tcW w:w="155" w:type="pct"/>
            <w:tcBorders>
              <w:top w:val="nil"/>
              <w:left w:val="nil"/>
              <w:bottom w:val="single" w:sz="4" w:space="0" w:color="BFBFBF"/>
              <w:right w:val="nil"/>
            </w:tcBorders>
            <w:shd w:val="clear" w:color="auto" w:fill="auto"/>
            <w:noWrap/>
            <w:vAlign w:val="center"/>
            <w:hideMark/>
          </w:tcPr>
          <w:p w14:paraId="5C03AF33"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14652334" w14:textId="042EF88B"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w:t>
            </w:r>
            <w:r w:rsidR="00B26435">
              <w:rPr>
                <w:rFonts w:ascii="Calibri" w:eastAsia="Times New Roman" w:hAnsi="Calibri" w:cs="Calibri"/>
                <w:color w:val="000000"/>
                <w:lang w:eastAsia="en-GB"/>
              </w:rPr>
              <w:t>6</w:t>
            </w:r>
          </w:p>
        </w:tc>
        <w:tc>
          <w:tcPr>
            <w:tcW w:w="811" w:type="pct"/>
            <w:tcBorders>
              <w:top w:val="nil"/>
              <w:left w:val="nil"/>
              <w:bottom w:val="single" w:sz="4" w:space="0" w:color="BFBFBF"/>
              <w:right w:val="single" w:sz="4" w:space="0" w:color="auto"/>
            </w:tcBorders>
            <w:shd w:val="clear" w:color="auto" w:fill="auto"/>
            <w:noWrap/>
            <w:vAlign w:val="center"/>
            <w:hideMark/>
          </w:tcPr>
          <w:p w14:paraId="0704360B"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AB</w:t>
            </w:r>
          </w:p>
        </w:tc>
      </w:tr>
      <w:tr w:rsidR="002C28CA" w:rsidRPr="00343EF2" w14:paraId="32D6472D"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7B2492B1"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451C8843"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3100</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72A444D5"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22F19F0F" w14:textId="19019316"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18</w:t>
            </w:r>
            <w:r w:rsidR="007269D4">
              <w:rPr>
                <w:rFonts w:ascii="Calibri" w:eastAsia="Times New Roman" w:hAnsi="Calibri" w:cs="Calibri"/>
                <w:color w:val="000000"/>
                <w:lang w:eastAsia="en-GB"/>
              </w:rPr>
              <w:t>9</w:t>
            </w:r>
          </w:p>
        </w:tc>
        <w:tc>
          <w:tcPr>
            <w:tcW w:w="154" w:type="pct"/>
            <w:tcBorders>
              <w:top w:val="nil"/>
              <w:left w:val="nil"/>
              <w:bottom w:val="single" w:sz="4" w:space="0" w:color="BFBFBF"/>
              <w:right w:val="nil"/>
            </w:tcBorders>
            <w:shd w:val="clear" w:color="auto" w:fill="auto"/>
            <w:noWrap/>
            <w:vAlign w:val="center"/>
            <w:hideMark/>
          </w:tcPr>
          <w:p w14:paraId="2A6FC9B5"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1D99F4A1" w14:textId="672500A9"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23</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364A9018"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single" w:sz="4" w:space="0" w:color="BFBFBF"/>
              <w:right w:val="nil"/>
            </w:tcBorders>
            <w:shd w:val="clear" w:color="auto" w:fill="auto"/>
            <w:noWrap/>
            <w:vAlign w:val="center"/>
            <w:hideMark/>
          </w:tcPr>
          <w:p w14:paraId="6586A6C2" w14:textId="11974464"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11</w:t>
            </w:r>
            <w:r w:rsidR="00FF0D3F">
              <w:rPr>
                <w:rFonts w:ascii="Calibri" w:eastAsia="Times New Roman" w:hAnsi="Calibri" w:cs="Calibri"/>
                <w:color w:val="000000"/>
                <w:lang w:eastAsia="en-GB"/>
              </w:rPr>
              <w:t>2</w:t>
            </w:r>
          </w:p>
        </w:tc>
        <w:tc>
          <w:tcPr>
            <w:tcW w:w="154" w:type="pct"/>
            <w:tcBorders>
              <w:top w:val="nil"/>
              <w:left w:val="nil"/>
              <w:bottom w:val="single" w:sz="4" w:space="0" w:color="BFBFBF"/>
              <w:right w:val="nil"/>
            </w:tcBorders>
            <w:shd w:val="clear" w:color="auto" w:fill="auto"/>
            <w:noWrap/>
            <w:vAlign w:val="center"/>
            <w:hideMark/>
          </w:tcPr>
          <w:p w14:paraId="79B84999"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nil"/>
            </w:tcBorders>
            <w:shd w:val="clear" w:color="auto" w:fill="auto"/>
            <w:noWrap/>
            <w:vAlign w:val="center"/>
            <w:hideMark/>
          </w:tcPr>
          <w:p w14:paraId="2DEC6CB7" w14:textId="73276081"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4.0</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62138551"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21EE504A" w14:textId="48AE2D33"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211</w:t>
            </w:r>
          </w:p>
        </w:tc>
        <w:tc>
          <w:tcPr>
            <w:tcW w:w="155" w:type="pct"/>
            <w:tcBorders>
              <w:top w:val="nil"/>
              <w:left w:val="nil"/>
              <w:bottom w:val="single" w:sz="4" w:space="0" w:color="BFBFBF"/>
              <w:right w:val="nil"/>
            </w:tcBorders>
            <w:shd w:val="clear" w:color="auto" w:fill="auto"/>
            <w:noWrap/>
            <w:vAlign w:val="center"/>
            <w:hideMark/>
          </w:tcPr>
          <w:p w14:paraId="4E8AF4E2"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43E15F50" w14:textId="5D08CC93"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w:t>
            </w:r>
            <w:r w:rsidR="00B26435">
              <w:rPr>
                <w:rFonts w:ascii="Calibri" w:eastAsia="Times New Roman" w:hAnsi="Calibri" w:cs="Calibri"/>
                <w:color w:val="000000"/>
                <w:lang w:eastAsia="en-GB"/>
              </w:rPr>
              <w:t>4</w:t>
            </w:r>
          </w:p>
        </w:tc>
        <w:tc>
          <w:tcPr>
            <w:tcW w:w="811" w:type="pct"/>
            <w:tcBorders>
              <w:top w:val="nil"/>
              <w:left w:val="nil"/>
              <w:bottom w:val="single" w:sz="4" w:space="0" w:color="BFBFBF"/>
              <w:right w:val="single" w:sz="4" w:space="0" w:color="auto"/>
            </w:tcBorders>
            <w:shd w:val="clear" w:color="auto" w:fill="auto"/>
            <w:noWrap/>
            <w:vAlign w:val="center"/>
            <w:hideMark/>
          </w:tcPr>
          <w:p w14:paraId="38125867"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EF</w:t>
            </w:r>
          </w:p>
        </w:tc>
      </w:tr>
      <w:tr w:rsidR="002C28CA" w:rsidRPr="00343EF2" w14:paraId="2EBFF141"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6175686E"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7034310E"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3104</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1D4AD1E9"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5A6399CE" w14:textId="359D1572"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127</w:t>
            </w:r>
          </w:p>
        </w:tc>
        <w:tc>
          <w:tcPr>
            <w:tcW w:w="154" w:type="pct"/>
            <w:tcBorders>
              <w:top w:val="nil"/>
              <w:left w:val="nil"/>
              <w:bottom w:val="single" w:sz="4" w:space="0" w:color="BFBFBF"/>
              <w:right w:val="nil"/>
            </w:tcBorders>
            <w:shd w:val="clear" w:color="auto" w:fill="auto"/>
            <w:noWrap/>
            <w:vAlign w:val="center"/>
            <w:hideMark/>
          </w:tcPr>
          <w:p w14:paraId="3A105C96"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20BCBDC9" w14:textId="664C7B6C"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5.6</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03C992F4"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single" w:sz="4" w:space="0" w:color="BFBFBF"/>
              <w:right w:val="nil"/>
            </w:tcBorders>
            <w:shd w:val="clear" w:color="auto" w:fill="auto"/>
            <w:noWrap/>
            <w:vAlign w:val="center"/>
            <w:hideMark/>
          </w:tcPr>
          <w:p w14:paraId="67174054" w14:textId="1F27C33D"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101</w:t>
            </w:r>
          </w:p>
        </w:tc>
        <w:tc>
          <w:tcPr>
            <w:tcW w:w="154" w:type="pct"/>
            <w:tcBorders>
              <w:top w:val="nil"/>
              <w:left w:val="nil"/>
              <w:bottom w:val="single" w:sz="4" w:space="0" w:color="BFBFBF"/>
              <w:right w:val="nil"/>
            </w:tcBorders>
            <w:shd w:val="clear" w:color="auto" w:fill="auto"/>
            <w:noWrap/>
            <w:vAlign w:val="center"/>
            <w:hideMark/>
          </w:tcPr>
          <w:p w14:paraId="020BBE5F"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nil"/>
            </w:tcBorders>
            <w:shd w:val="clear" w:color="auto" w:fill="auto"/>
            <w:noWrap/>
            <w:vAlign w:val="center"/>
            <w:hideMark/>
          </w:tcPr>
          <w:p w14:paraId="1792EC8D" w14:textId="5379CF4E"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2.1</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7A898CE0"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09EE724D" w14:textId="0312BC81"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147</w:t>
            </w:r>
          </w:p>
        </w:tc>
        <w:tc>
          <w:tcPr>
            <w:tcW w:w="155" w:type="pct"/>
            <w:tcBorders>
              <w:top w:val="nil"/>
              <w:left w:val="nil"/>
              <w:bottom w:val="single" w:sz="4" w:space="0" w:color="BFBFBF"/>
              <w:right w:val="nil"/>
            </w:tcBorders>
            <w:shd w:val="clear" w:color="auto" w:fill="auto"/>
            <w:noWrap/>
            <w:vAlign w:val="center"/>
            <w:hideMark/>
          </w:tcPr>
          <w:p w14:paraId="1BA3B071"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71B4A8ED" w14:textId="00D65A30"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6.0</w:t>
            </w:r>
          </w:p>
        </w:tc>
        <w:tc>
          <w:tcPr>
            <w:tcW w:w="811" w:type="pct"/>
            <w:tcBorders>
              <w:top w:val="nil"/>
              <w:left w:val="nil"/>
              <w:bottom w:val="single" w:sz="4" w:space="0" w:color="BFBFBF"/>
              <w:right w:val="single" w:sz="4" w:space="0" w:color="auto"/>
            </w:tcBorders>
            <w:shd w:val="clear" w:color="auto" w:fill="auto"/>
            <w:noWrap/>
            <w:vAlign w:val="center"/>
            <w:hideMark/>
          </w:tcPr>
          <w:p w14:paraId="3AC1900C"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ABC</w:t>
            </w:r>
          </w:p>
        </w:tc>
      </w:tr>
      <w:tr w:rsidR="002C28CA" w:rsidRPr="00343EF2" w14:paraId="4F56307F"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14971CBD"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04363523"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3108</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2EA13537"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79834CFA" w14:textId="3A4E9531"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144</w:t>
            </w:r>
          </w:p>
        </w:tc>
        <w:tc>
          <w:tcPr>
            <w:tcW w:w="154" w:type="pct"/>
            <w:tcBorders>
              <w:top w:val="nil"/>
              <w:left w:val="nil"/>
              <w:bottom w:val="single" w:sz="4" w:space="0" w:color="BFBFBF"/>
              <w:right w:val="nil"/>
            </w:tcBorders>
            <w:shd w:val="clear" w:color="auto" w:fill="auto"/>
            <w:noWrap/>
            <w:vAlign w:val="center"/>
            <w:hideMark/>
          </w:tcPr>
          <w:p w14:paraId="3D2D1665"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05C0F909" w14:textId="24740949"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33</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571E87AA"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single" w:sz="4" w:space="0" w:color="BFBFBF"/>
              <w:right w:val="nil"/>
            </w:tcBorders>
            <w:shd w:val="clear" w:color="auto" w:fill="auto"/>
            <w:noWrap/>
            <w:vAlign w:val="center"/>
            <w:hideMark/>
          </w:tcPr>
          <w:p w14:paraId="494763D7" w14:textId="78984F54"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220</w:t>
            </w:r>
          </w:p>
        </w:tc>
        <w:tc>
          <w:tcPr>
            <w:tcW w:w="154" w:type="pct"/>
            <w:tcBorders>
              <w:top w:val="nil"/>
              <w:left w:val="nil"/>
              <w:bottom w:val="single" w:sz="4" w:space="0" w:color="BFBFBF"/>
              <w:right w:val="nil"/>
            </w:tcBorders>
            <w:shd w:val="clear" w:color="auto" w:fill="auto"/>
            <w:noWrap/>
            <w:vAlign w:val="center"/>
            <w:hideMark/>
          </w:tcPr>
          <w:p w14:paraId="52CE1C33"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nil"/>
            </w:tcBorders>
            <w:shd w:val="clear" w:color="auto" w:fill="auto"/>
            <w:noWrap/>
            <w:vAlign w:val="center"/>
            <w:hideMark/>
          </w:tcPr>
          <w:p w14:paraId="481CBC59" w14:textId="504DE449"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CF70E5">
              <w:rPr>
                <w:rFonts w:ascii="Calibri" w:eastAsia="Times New Roman" w:hAnsi="Calibri" w:cs="Calibri"/>
                <w:color w:val="000000"/>
                <w:lang w:eastAsia="en-GB"/>
              </w:rPr>
              <w:t>8</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11728AC9"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7242FC6F" w14:textId="573BA6F9"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31</w:t>
            </w:r>
            <w:r w:rsidR="00FF0D3F">
              <w:rPr>
                <w:rFonts w:ascii="Calibri" w:eastAsia="Times New Roman" w:hAnsi="Calibri" w:cs="Calibri"/>
                <w:color w:val="000000"/>
                <w:lang w:eastAsia="en-GB"/>
              </w:rPr>
              <w:t>3</w:t>
            </w:r>
          </w:p>
        </w:tc>
        <w:tc>
          <w:tcPr>
            <w:tcW w:w="155" w:type="pct"/>
            <w:tcBorders>
              <w:top w:val="nil"/>
              <w:left w:val="nil"/>
              <w:bottom w:val="single" w:sz="4" w:space="0" w:color="BFBFBF"/>
              <w:right w:val="nil"/>
            </w:tcBorders>
            <w:shd w:val="clear" w:color="auto" w:fill="auto"/>
            <w:noWrap/>
            <w:vAlign w:val="center"/>
            <w:hideMark/>
          </w:tcPr>
          <w:p w14:paraId="0EDB301A"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09D12001" w14:textId="26819239"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37</w:t>
            </w:r>
          </w:p>
        </w:tc>
        <w:tc>
          <w:tcPr>
            <w:tcW w:w="811" w:type="pct"/>
            <w:tcBorders>
              <w:top w:val="nil"/>
              <w:left w:val="nil"/>
              <w:bottom w:val="single" w:sz="4" w:space="0" w:color="BFBFBF"/>
              <w:right w:val="single" w:sz="4" w:space="0" w:color="auto"/>
            </w:tcBorders>
            <w:shd w:val="clear" w:color="auto" w:fill="auto"/>
            <w:noWrap/>
            <w:vAlign w:val="center"/>
            <w:hideMark/>
          </w:tcPr>
          <w:p w14:paraId="36C56F93"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HI</w:t>
            </w:r>
          </w:p>
        </w:tc>
      </w:tr>
      <w:tr w:rsidR="002C28CA" w:rsidRPr="00343EF2" w14:paraId="0016253D"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388F46AA"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6B96A905"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3648</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0DDF06AD"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400FD704" w14:textId="53D36089"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241</w:t>
            </w:r>
          </w:p>
        </w:tc>
        <w:tc>
          <w:tcPr>
            <w:tcW w:w="154" w:type="pct"/>
            <w:tcBorders>
              <w:top w:val="nil"/>
              <w:left w:val="nil"/>
              <w:bottom w:val="single" w:sz="4" w:space="0" w:color="BFBFBF"/>
              <w:right w:val="nil"/>
            </w:tcBorders>
            <w:shd w:val="clear" w:color="auto" w:fill="auto"/>
            <w:noWrap/>
            <w:vAlign w:val="center"/>
            <w:hideMark/>
          </w:tcPr>
          <w:p w14:paraId="3AB888D3"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5465CE5C" w14:textId="68785B3D"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w:t>
            </w:r>
            <w:r w:rsidR="00CF70E5">
              <w:rPr>
                <w:rFonts w:ascii="Calibri" w:eastAsia="Times New Roman" w:hAnsi="Calibri" w:cs="Calibri"/>
                <w:color w:val="000000"/>
                <w:lang w:eastAsia="en-GB"/>
              </w:rPr>
              <w:t>3</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60AA72BE"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single" w:sz="4" w:space="0" w:color="BFBFBF"/>
              <w:right w:val="nil"/>
            </w:tcBorders>
            <w:shd w:val="clear" w:color="auto" w:fill="auto"/>
            <w:noWrap/>
            <w:vAlign w:val="center"/>
            <w:hideMark/>
          </w:tcPr>
          <w:p w14:paraId="0600BC44" w14:textId="6C512E91"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4</w:t>
            </w:r>
            <w:r w:rsidR="00FF0D3F">
              <w:rPr>
                <w:rFonts w:ascii="Calibri" w:eastAsia="Times New Roman" w:hAnsi="Calibri" w:cs="Calibri"/>
                <w:color w:val="000000"/>
                <w:lang w:eastAsia="en-GB"/>
              </w:rPr>
              <w:t>20</w:t>
            </w:r>
          </w:p>
        </w:tc>
        <w:tc>
          <w:tcPr>
            <w:tcW w:w="154" w:type="pct"/>
            <w:tcBorders>
              <w:top w:val="nil"/>
              <w:left w:val="nil"/>
              <w:bottom w:val="single" w:sz="4" w:space="0" w:color="BFBFBF"/>
              <w:right w:val="nil"/>
            </w:tcBorders>
            <w:shd w:val="clear" w:color="auto" w:fill="auto"/>
            <w:noWrap/>
            <w:vAlign w:val="center"/>
            <w:hideMark/>
          </w:tcPr>
          <w:p w14:paraId="65433CFD"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nil"/>
            </w:tcBorders>
            <w:shd w:val="clear" w:color="auto" w:fill="auto"/>
            <w:noWrap/>
            <w:vAlign w:val="center"/>
            <w:hideMark/>
          </w:tcPr>
          <w:p w14:paraId="5F87B044" w14:textId="664A110A"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w:t>
            </w:r>
            <w:r w:rsidR="00CF70E5">
              <w:rPr>
                <w:rFonts w:ascii="Calibri" w:eastAsia="Times New Roman" w:hAnsi="Calibri" w:cs="Calibri"/>
                <w:color w:val="000000"/>
                <w:lang w:eastAsia="en-GB"/>
              </w:rPr>
              <w:t>5</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7382124B"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6004AF2C" w14:textId="427C972F"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489</w:t>
            </w:r>
          </w:p>
        </w:tc>
        <w:tc>
          <w:tcPr>
            <w:tcW w:w="155" w:type="pct"/>
            <w:tcBorders>
              <w:top w:val="nil"/>
              <w:left w:val="nil"/>
              <w:bottom w:val="single" w:sz="4" w:space="0" w:color="BFBFBF"/>
              <w:right w:val="nil"/>
            </w:tcBorders>
            <w:shd w:val="clear" w:color="auto" w:fill="auto"/>
            <w:noWrap/>
            <w:vAlign w:val="center"/>
            <w:hideMark/>
          </w:tcPr>
          <w:p w14:paraId="2EC1026D"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3D86E877" w14:textId="40C0B041"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43</w:t>
            </w:r>
          </w:p>
        </w:tc>
        <w:tc>
          <w:tcPr>
            <w:tcW w:w="811" w:type="pct"/>
            <w:tcBorders>
              <w:top w:val="nil"/>
              <w:left w:val="nil"/>
              <w:bottom w:val="single" w:sz="4" w:space="0" w:color="BFBFBF"/>
              <w:right w:val="single" w:sz="4" w:space="0" w:color="auto"/>
            </w:tcBorders>
            <w:shd w:val="clear" w:color="auto" w:fill="auto"/>
            <w:noWrap/>
            <w:vAlign w:val="center"/>
            <w:hideMark/>
          </w:tcPr>
          <w:p w14:paraId="7B90E10A"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IJK</w:t>
            </w:r>
          </w:p>
        </w:tc>
      </w:tr>
      <w:tr w:rsidR="002C28CA" w:rsidRPr="00343EF2" w14:paraId="04A94F4A"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6C9F3826"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333A0357"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08-13-1</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539EF9B2"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14DDFA62" w14:textId="3B3680B6"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7269D4">
              <w:rPr>
                <w:rFonts w:ascii="Calibri" w:eastAsia="Times New Roman" w:hAnsi="Calibri" w:cs="Calibri"/>
                <w:color w:val="000000"/>
                <w:lang w:eastAsia="en-GB"/>
              </w:rPr>
              <w:t>30</w:t>
            </w:r>
          </w:p>
        </w:tc>
        <w:tc>
          <w:tcPr>
            <w:tcW w:w="154" w:type="pct"/>
            <w:tcBorders>
              <w:top w:val="nil"/>
              <w:left w:val="nil"/>
              <w:bottom w:val="single" w:sz="4" w:space="0" w:color="BFBFBF"/>
              <w:right w:val="nil"/>
            </w:tcBorders>
            <w:shd w:val="clear" w:color="auto" w:fill="auto"/>
            <w:noWrap/>
            <w:vAlign w:val="center"/>
            <w:hideMark/>
          </w:tcPr>
          <w:p w14:paraId="22DB377A"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4EEC0DCC" w14:textId="247050CB"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CF70E5">
              <w:rPr>
                <w:rFonts w:ascii="Calibri" w:eastAsia="Times New Roman" w:hAnsi="Calibri" w:cs="Calibri"/>
                <w:color w:val="000000"/>
                <w:lang w:eastAsia="en-GB"/>
              </w:rPr>
              <w:t>8</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50DA3A14"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single" w:sz="4" w:space="0" w:color="BFBFBF"/>
              <w:right w:val="nil"/>
            </w:tcBorders>
            <w:shd w:val="clear" w:color="auto" w:fill="auto"/>
            <w:noWrap/>
            <w:vAlign w:val="center"/>
            <w:hideMark/>
          </w:tcPr>
          <w:p w14:paraId="5EF2EB7A" w14:textId="03D84E9F"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102</w:t>
            </w:r>
          </w:p>
        </w:tc>
        <w:tc>
          <w:tcPr>
            <w:tcW w:w="154" w:type="pct"/>
            <w:tcBorders>
              <w:top w:val="nil"/>
              <w:left w:val="nil"/>
              <w:bottom w:val="single" w:sz="4" w:space="0" w:color="BFBFBF"/>
              <w:right w:val="nil"/>
            </w:tcBorders>
            <w:shd w:val="clear" w:color="auto" w:fill="auto"/>
            <w:noWrap/>
            <w:vAlign w:val="center"/>
            <w:hideMark/>
          </w:tcPr>
          <w:p w14:paraId="28409BD6"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nil"/>
            </w:tcBorders>
            <w:shd w:val="clear" w:color="auto" w:fill="auto"/>
            <w:noWrap/>
            <w:vAlign w:val="center"/>
            <w:hideMark/>
          </w:tcPr>
          <w:p w14:paraId="51A72587"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0.56</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14577C25"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7B425195" w14:textId="1C4CD932"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FF0D3F">
              <w:rPr>
                <w:rFonts w:ascii="Calibri" w:eastAsia="Times New Roman" w:hAnsi="Calibri" w:cs="Calibri"/>
                <w:color w:val="000000"/>
                <w:lang w:eastAsia="en-GB"/>
              </w:rPr>
              <w:t>50</w:t>
            </w:r>
          </w:p>
        </w:tc>
        <w:tc>
          <w:tcPr>
            <w:tcW w:w="155" w:type="pct"/>
            <w:tcBorders>
              <w:top w:val="nil"/>
              <w:left w:val="nil"/>
              <w:bottom w:val="single" w:sz="4" w:space="0" w:color="BFBFBF"/>
              <w:right w:val="nil"/>
            </w:tcBorders>
            <w:shd w:val="clear" w:color="auto" w:fill="auto"/>
            <w:noWrap/>
            <w:vAlign w:val="center"/>
            <w:hideMark/>
          </w:tcPr>
          <w:p w14:paraId="3A40BF89"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6100AEBA" w14:textId="4B3505D1"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B26435">
              <w:rPr>
                <w:rFonts w:ascii="Calibri" w:eastAsia="Times New Roman" w:hAnsi="Calibri" w:cs="Calibri"/>
                <w:color w:val="000000"/>
                <w:lang w:eastAsia="en-GB"/>
              </w:rPr>
              <w:t>7</w:t>
            </w:r>
          </w:p>
        </w:tc>
        <w:tc>
          <w:tcPr>
            <w:tcW w:w="811" w:type="pct"/>
            <w:tcBorders>
              <w:top w:val="nil"/>
              <w:left w:val="nil"/>
              <w:bottom w:val="single" w:sz="4" w:space="0" w:color="BFBFBF"/>
              <w:right w:val="single" w:sz="4" w:space="0" w:color="auto"/>
            </w:tcBorders>
            <w:shd w:val="clear" w:color="auto" w:fill="auto"/>
            <w:noWrap/>
            <w:vAlign w:val="center"/>
            <w:hideMark/>
          </w:tcPr>
          <w:p w14:paraId="723C0C1B"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ABC</w:t>
            </w:r>
          </w:p>
        </w:tc>
      </w:tr>
      <w:tr w:rsidR="002C28CA" w:rsidRPr="00343EF2" w14:paraId="764DDC74"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6E537783"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131CCE2F"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08-36-12</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531EA2A3"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59521E94" w14:textId="4C2CF4AC"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138</w:t>
            </w:r>
          </w:p>
        </w:tc>
        <w:tc>
          <w:tcPr>
            <w:tcW w:w="154" w:type="pct"/>
            <w:tcBorders>
              <w:top w:val="nil"/>
              <w:left w:val="nil"/>
              <w:bottom w:val="single" w:sz="4" w:space="0" w:color="BFBFBF"/>
              <w:right w:val="nil"/>
            </w:tcBorders>
            <w:shd w:val="clear" w:color="auto" w:fill="auto"/>
            <w:noWrap/>
            <w:vAlign w:val="center"/>
            <w:hideMark/>
          </w:tcPr>
          <w:p w14:paraId="3E6C0C07"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52163079" w14:textId="404B0A93"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CF70E5">
              <w:rPr>
                <w:rFonts w:ascii="Calibri" w:eastAsia="Times New Roman" w:hAnsi="Calibri" w:cs="Calibri"/>
                <w:color w:val="000000"/>
                <w:lang w:eastAsia="en-GB"/>
              </w:rPr>
              <w:t>4</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384E7A2F"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single" w:sz="4" w:space="0" w:color="BFBFBF"/>
              <w:right w:val="nil"/>
            </w:tcBorders>
            <w:shd w:val="clear" w:color="auto" w:fill="auto"/>
            <w:noWrap/>
            <w:vAlign w:val="center"/>
            <w:hideMark/>
          </w:tcPr>
          <w:p w14:paraId="35B229F4" w14:textId="19E1759B"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20</w:t>
            </w:r>
            <w:r w:rsidR="00FF0D3F">
              <w:rPr>
                <w:rFonts w:ascii="Calibri" w:eastAsia="Times New Roman" w:hAnsi="Calibri" w:cs="Calibri"/>
                <w:color w:val="000000"/>
                <w:lang w:eastAsia="en-GB"/>
              </w:rPr>
              <w:t>7</w:t>
            </w:r>
          </w:p>
        </w:tc>
        <w:tc>
          <w:tcPr>
            <w:tcW w:w="154" w:type="pct"/>
            <w:tcBorders>
              <w:top w:val="nil"/>
              <w:left w:val="nil"/>
              <w:bottom w:val="single" w:sz="4" w:space="0" w:color="BFBFBF"/>
              <w:right w:val="nil"/>
            </w:tcBorders>
            <w:shd w:val="clear" w:color="auto" w:fill="auto"/>
            <w:noWrap/>
            <w:vAlign w:val="center"/>
            <w:hideMark/>
          </w:tcPr>
          <w:p w14:paraId="0F00370E"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nil"/>
            </w:tcBorders>
            <w:shd w:val="clear" w:color="auto" w:fill="auto"/>
            <w:noWrap/>
            <w:vAlign w:val="center"/>
            <w:hideMark/>
          </w:tcPr>
          <w:p w14:paraId="164CDD85" w14:textId="41F636FC"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CF70E5">
              <w:rPr>
                <w:rFonts w:ascii="Calibri" w:eastAsia="Times New Roman" w:hAnsi="Calibri" w:cs="Calibri"/>
                <w:color w:val="000000"/>
                <w:lang w:eastAsia="en-GB"/>
              </w:rPr>
              <w:t>3</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1DDAEB18"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7279BEE6" w14:textId="1DA82908"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w:t>
            </w:r>
            <w:r w:rsidR="00FF0D3F">
              <w:rPr>
                <w:rFonts w:ascii="Calibri" w:eastAsia="Times New Roman" w:hAnsi="Calibri" w:cs="Calibri"/>
                <w:color w:val="000000"/>
                <w:lang w:eastAsia="en-GB"/>
              </w:rPr>
              <w:t>10</w:t>
            </w:r>
          </w:p>
        </w:tc>
        <w:tc>
          <w:tcPr>
            <w:tcW w:w="155" w:type="pct"/>
            <w:tcBorders>
              <w:top w:val="nil"/>
              <w:left w:val="nil"/>
              <w:bottom w:val="single" w:sz="4" w:space="0" w:color="BFBFBF"/>
              <w:right w:val="nil"/>
            </w:tcBorders>
            <w:shd w:val="clear" w:color="auto" w:fill="auto"/>
            <w:noWrap/>
            <w:vAlign w:val="center"/>
            <w:hideMark/>
          </w:tcPr>
          <w:p w14:paraId="439D6CD3"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0964AA74" w14:textId="573AD652"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18</w:t>
            </w:r>
          </w:p>
        </w:tc>
        <w:tc>
          <w:tcPr>
            <w:tcW w:w="811" w:type="pct"/>
            <w:tcBorders>
              <w:top w:val="nil"/>
              <w:left w:val="nil"/>
              <w:bottom w:val="single" w:sz="4" w:space="0" w:color="BFBFBF"/>
              <w:right w:val="single" w:sz="4" w:space="0" w:color="auto"/>
            </w:tcBorders>
            <w:shd w:val="clear" w:color="auto" w:fill="auto"/>
            <w:noWrap/>
            <w:vAlign w:val="center"/>
            <w:hideMark/>
          </w:tcPr>
          <w:p w14:paraId="75EBE8C6"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DEF</w:t>
            </w:r>
          </w:p>
        </w:tc>
      </w:tr>
      <w:tr w:rsidR="002C28CA" w:rsidRPr="00343EF2" w14:paraId="7E974C7F"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240F36F8"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76BC8010"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08-38-8</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3889D9F4"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1B7B2E19" w14:textId="073CED65"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7269D4">
              <w:rPr>
                <w:rFonts w:ascii="Calibri" w:eastAsia="Times New Roman" w:hAnsi="Calibri" w:cs="Calibri"/>
                <w:color w:val="000000"/>
                <w:lang w:eastAsia="en-GB"/>
              </w:rPr>
              <w:t>20</w:t>
            </w:r>
          </w:p>
        </w:tc>
        <w:tc>
          <w:tcPr>
            <w:tcW w:w="154" w:type="pct"/>
            <w:tcBorders>
              <w:top w:val="nil"/>
              <w:left w:val="nil"/>
              <w:bottom w:val="single" w:sz="4" w:space="0" w:color="BFBFBF"/>
              <w:right w:val="nil"/>
            </w:tcBorders>
            <w:shd w:val="clear" w:color="auto" w:fill="auto"/>
            <w:noWrap/>
            <w:vAlign w:val="center"/>
            <w:hideMark/>
          </w:tcPr>
          <w:p w14:paraId="5FA4415C"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3B6C3CD1" w14:textId="476BFADB"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2.5</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4265E1F6"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single" w:sz="4" w:space="0" w:color="BFBFBF"/>
              <w:right w:val="nil"/>
            </w:tcBorders>
            <w:shd w:val="clear" w:color="auto" w:fill="auto"/>
            <w:noWrap/>
            <w:vAlign w:val="center"/>
            <w:hideMark/>
          </w:tcPr>
          <w:p w14:paraId="599A7182" w14:textId="1483821F"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204</w:t>
            </w:r>
          </w:p>
        </w:tc>
        <w:tc>
          <w:tcPr>
            <w:tcW w:w="154" w:type="pct"/>
            <w:tcBorders>
              <w:top w:val="nil"/>
              <w:left w:val="nil"/>
              <w:bottom w:val="single" w:sz="4" w:space="0" w:color="BFBFBF"/>
              <w:right w:val="nil"/>
            </w:tcBorders>
            <w:shd w:val="clear" w:color="auto" w:fill="auto"/>
            <w:noWrap/>
            <w:vAlign w:val="center"/>
            <w:hideMark/>
          </w:tcPr>
          <w:p w14:paraId="15016B96"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nil"/>
            </w:tcBorders>
            <w:shd w:val="clear" w:color="auto" w:fill="auto"/>
            <w:noWrap/>
            <w:vAlign w:val="center"/>
            <w:hideMark/>
          </w:tcPr>
          <w:p w14:paraId="7289076C" w14:textId="14239B95"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4.4</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0DEEA157"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16B037B0" w14:textId="35145F13"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24</w:t>
            </w:r>
            <w:r w:rsidR="00FF0D3F">
              <w:rPr>
                <w:rFonts w:ascii="Calibri" w:eastAsia="Times New Roman" w:hAnsi="Calibri" w:cs="Calibri"/>
                <w:color w:val="000000"/>
                <w:lang w:eastAsia="en-GB"/>
              </w:rPr>
              <w:t>6</w:t>
            </w:r>
          </w:p>
        </w:tc>
        <w:tc>
          <w:tcPr>
            <w:tcW w:w="155" w:type="pct"/>
            <w:tcBorders>
              <w:top w:val="nil"/>
              <w:left w:val="nil"/>
              <w:bottom w:val="single" w:sz="4" w:space="0" w:color="BFBFBF"/>
              <w:right w:val="nil"/>
            </w:tcBorders>
            <w:shd w:val="clear" w:color="auto" w:fill="auto"/>
            <w:noWrap/>
            <w:vAlign w:val="center"/>
            <w:hideMark/>
          </w:tcPr>
          <w:p w14:paraId="01550D71"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36F16BDD" w14:textId="69901B5D"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4.</w:t>
            </w:r>
            <w:r w:rsidR="00B26435">
              <w:rPr>
                <w:rFonts w:ascii="Calibri" w:eastAsia="Times New Roman" w:hAnsi="Calibri" w:cs="Calibri"/>
                <w:color w:val="000000"/>
                <w:lang w:eastAsia="en-GB"/>
              </w:rPr>
              <w:t>6</w:t>
            </w:r>
          </w:p>
        </w:tc>
        <w:tc>
          <w:tcPr>
            <w:tcW w:w="811" w:type="pct"/>
            <w:tcBorders>
              <w:top w:val="nil"/>
              <w:left w:val="nil"/>
              <w:bottom w:val="single" w:sz="4" w:space="0" w:color="BFBFBF"/>
              <w:right w:val="single" w:sz="4" w:space="0" w:color="auto"/>
            </w:tcBorders>
            <w:shd w:val="clear" w:color="auto" w:fill="auto"/>
            <w:noWrap/>
            <w:vAlign w:val="center"/>
            <w:hideMark/>
          </w:tcPr>
          <w:p w14:paraId="66C3BF85"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FGH</w:t>
            </w:r>
          </w:p>
        </w:tc>
      </w:tr>
      <w:tr w:rsidR="002C28CA" w:rsidRPr="00343EF2" w14:paraId="60C4FD1C"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0D5E95A8"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00A008B4"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08-37-27</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167A9D7C"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78F86B72" w14:textId="5876B938"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138</w:t>
            </w:r>
          </w:p>
        </w:tc>
        <w:tc>
          <w:tcPr>
            <w:tcW w:w="154" w:type="pct"/>
            <w:tcBorders>
              <w:top w:val="nil"/>
              <w:left w:val="nil"/>
              <w:bottom w:val="single" w:sz="4" w:space="0" w:color="BFBFBF"/>
              <w:right w:val="nil"/>
            </w:tcBorders>
            <w:shd w:val="clear" w:color="auto" w:fill="auto"/>
            <w:noWrap/>
            <w:vAlign w:val="center"/>
            <w:hideMark/>
          </w:tcPr>
          <w:p w14:paraId="6D3EF21B"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22DAD771" w14:textId="5DAC6B8A"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8.8</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4087D79A"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single" w:sz="4" w:space="0" w:color="BFBFBF"/>
              <w:right w:val="nil"/>
            </w:tcBorders>
            <w:shd w:val="clear" w:color="auto" w:fill="auto"/>
            <w:noWrap/>
            <w:vAlign w:val="center"/>
            <w:hideMark/>
          </w:tcPr>
          <w:p w14:paraId="366708B6" w14:textId="3AA670F0"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213</w:t>
            </w:r>
          </w:p>
        </w:tc>
        <w:tc>
          <w:tcPr>
            <w:tcW w:w="154" w:type="pct"/>
            <w:tcBorders>
              <w:top w:val="nil"/>
              <w:left w:val="nil"/>
              <w:bottom w:val="single" w:sz="4" w:space="0" w:color="BFBFBF"/>
              <w:right w:val="nil"/>
            </w:tcBorders>
            <w:shd w:val="clear" w:color="auto" w:fill="auto"/>
            <w:noWrap/>
            <w:vAlign w:val="center"/>
            <w:hideMark/>
          </w:tcPr>
          <w:p w14:paraId="29C5F8D3"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nil"/>
            </w:tcBorders>
            <w:shd w:val="clear" w:color="auto" w:fill="auto"/>
            <w:noWrap/>
            <w:vAlign w:val="center"/>
            <w:hideMark/>
          </w:tcPr>
          <w:p w14:paraId="2AE76DCD" w14:textId="1E477EEE"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CF70E5">
              <w:rPr>
                <w:rFonts w:ascii="Calibri" w:eastAsia="Times New Roman" w:hAnsi="Calibri" w:cs="Calibri"/>
                <w:color w:val="000000"/>
                <w:lang w:eastAsia="en-GB"/>
              </w:rPr>
              <w:t>8</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0B6C1F54"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4DFA826D" w14:textId="37DD3ED6"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211</w:t>
            </w:r>
          </w:p>
        </w:tc>
        <w:tc>
          <w:tcPr>
            <w:tcW w:w="155" w:type="pct"/>
            <w:tcBorders>
              <w:top w:val="nil"/>
              <w:left w:val="nil"/>
              <w:bottom w:val="single" w:sz="4" w:space="0" w:color="BFBFBF"/>
              <w:right w:val="nil"/>
            </w:tcBorders>
            <w:shd w:val="clear" w:color="auto" w:fill="auto"/>
            <w:noWrap/>
            <w:vAlign w:val="center"/>
            <w:hideMark/>
          </w:tcPr>
          <w:p w14:paraId="1E6A702F"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745E73B8" w14:textId="3DC0716F"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8.</w:t>
            </w:r>
            <w:r w:rsidR="00B26435">
              <w:rPr>
                <w:rFonts w:ascii="Calibri" w:eastAsia="Times New Roman" w:hAnsi="Calibri" w:cs="Calibri"/>
                <w:color w:val="000000"/>
                <w:lang w:eastAsia="en-GB"/>
              </w:rPr>
              <w:t>1</w:t>
            </w:r>
          </w:p>
        </w:tc>
        <w:tc>
          <w:tcPr>
            <w:tcW w:w="811" w:type="pct"/>
            <w:tcBorders>
              <w:top w:val="nil"/>
              <w:left w:val="nil"/>
              <w:bottom w:val="single" w:sz="4" w:space="0" w:color="BFBFBF"/>
              <w:right w:val="single" w:sz="4" w:space="0" w:color="auto"/>
            </w:tcBorders>
            <w:shd w:val="clear" w:color="auto" w:fill="auto"/>
            <w:noWrap/>
            <w:vAlign w:val="center"/>
            <w:hideMark/>
          </w:tcPr>
          <w:p w14:paraId="668A3FF8"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EFG</w:t>
            </w:r>
          </w:p>
        </w:tc>
      </w:tr>
      <w:tr w:rsidR="002C28CA" w:rsidRPr="00343EF2" w14:paraId="0D1833BD"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002F0A38"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27A7C12A"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08-38-57</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69AA3249"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4158146E" w14:textId="1ACC7310"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135</w:t>
            </w:r>
          </w:p>
        </w:tc>
        <w:tc>
          <w:tcPr>
            <w:tcW w:w="154" w:type="pct"/>
            <w:tcBorders>
              <w:top w:val="nil"/>
              <w:left w:val="nil"/>
              <w:bottom w:val="single" w:sz="4" w:space="0" w:color="BFBFBF"/>
              <w:right w:val="nil"/>
            </w:tcBorders>
            <w:shd w:val="clear" w:color="auto" w:fill="auto"/>
            <w:noWrap/>
            <w:vAlign w:val="center"/>
            <w:hideMark/>
          </w:tcPr>
          <w:p w14:paraId="6B1487BD"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0DA85E51" w14:textId="3066E815" w:rsidR="00343EF2" w:rsidRPr="00343EF2" w:rsidRDefault="00CF70E5" w:rsidP="00CF70E5">
            <w:pPr>
              <w:spacing w:after="0"/>
              <w:jc w:val="center"/>
              <w:rPr>
                <w:rFonts w:ascii="Calibri" w:eastAsia="Times New Roman" w:hAnsi="Calibri" w:cs="Calibri"/>
                <w:color w:val="000000"/>
                <w:lang w:eastAsia="en-GB"/>
              </w:rPr>
            </w:pPr>
            <w:r>
              <w:rPr>
                <w:rFonts w:ascii="Calibri" w:eastAsia="Times New Roman" w:hAnsi="Calibri" w:cs="Calibri"/>
                <w:color w:val="000000"/>
                <w:lang w:eastAsia="en-GB"/>
              </w:rPr>
              <w:t>3.0</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0F36F842"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single" w:sz="4" w:space="0" w:color="BFBFBF"/>
              <w:right w:val="nil"/>
            </w:tcBorders>
            <w:shd w:val="clear" w:color="auto" w:fill="auto"/>
            <w:noWrap/>
            <w:vAlign w:val="center"/>
            <w:hideMark/>
          </w:tcPr>
          <w:p w14:paraId="4ADEC39C" w14:textId="76E23B1A"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116</w:t>
            </w:r>
          </w:p>
        </w:tc>
        <w:tc>
          <w:tcPr>
            <w:tcW w:w="154" w:type="pct"/>
            <w:tcBorders>
              <w:top w:val="nil"/>
              <w:left w:val="nil"/>
              <w:bottom w:val="single" w:sz="4" w:space="0" w:color="BFBFBF"/>
              <w:right w:val="nil"/>
            </w:tcBorders>
            <w:shd w:val="clear" w:color="auto" w:fill="auto"/>
            <w:noWrap/>
            <w:vAlign w:val="center"/>
            <w:hideMark/>
          </w:tcPr>
          <w:p w14:paraId="5F030406"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nil"/>
            </w:tcBorders>
            <w:shd w:val="clear" w:color="auto" w:fill="auto"/>
            <w:noWrap/>
            <w:vAlign w:val="center"/>
            <w:hideMark/>
          </w:tcPr>
          <w:p w14:paraId="11BE378B" w14:textId="60024D9A"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w:t>
            </w:r>
            <w:r w:rsidR="00CF70E5">
              <w:rPr>
                <w:rFonts w:ascii="Calibri" w:eastAsia="Times New Roman" w:hAnsi="Calibri" w:cs="Calibri"/>
                <w:color w:val="000000"/>
                <w:lang w:eastAsia="en-GB"/>
              </w:rPr>
              <w:t>6</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49658F69"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583B86A9" w14:textId="53680235"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15</w:t>
            </w:r>
            <w:r w:rsidR="00FF0D3F">
              <w:rPr>
                <w:rFonts w:ascii="Calibri" w:eastAsia="Times New Roman" w:hAnsi="Calibri" w:cs="Calibri"/>
                <w:color w:val="000000"/>
                <w:lang w:eastAsia="en-GB"/>
              </w:rPr>
              <w:t>9</w:t>
            </w:r>
          </w:p>
        </w:tc>
        <w:tc>
          <w:tcPr>
            <w:tcW w:w="155" w:type="pct"/>
            <w:tcBorders>
              <w:top w:val="nil"/>
              <w:left w:val="nil"/>
              <w:bottom w:val="single" w:sz="4" w:space="0" w:color="BFBFBF"/>
              <w:right w:val="nil"/>
            </w:tcBorders>
            <w:shd w:val="clear" w:color="auto" w:fill="auto"/>
            <w:noWrap/>
            <w:vAlign w:val="center"/>
            <w:hideMark/>
          </w:tcPr>
          <w:p w14:paraId="7EA9E139"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5632541F" w14:textId="58298F5B"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3.5</w:t>
            </w:r>
          </w:p>
        </w:tc>
        <w:tc>
          <w:tcPr>
            <w:tcW w:w="811" w:type="pct"/>
            <w:tcBorders>
              <w:top w:val="nil"/>
              <w:left w:val="nil"/>
              <w:bottom w:val="single" w:sz="4" w:space="0" w:color="BFBFBF"/>
              <w:right w:val="single" w:sz="4" w:space="0" w:color="auto"/>
            </w:tcBorders>
            <w:shd w:val="clear" w:color="auto" w:fill="auto"/>
            <w:noWrap/>
            <w:vAlign w:val="center"/>
            <w:hideMark/>
          </w:tcPr>
          <w:p w14:paraId="63D21262"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BCD</w:t>
            </w:r>
          </w:p>
        </w:tc>
      </w:tr>
      <w:tr w:rsidR="002C28CA" w:rsidRPr="00343EF2" w14:paraId="25F89BBC"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74858FFB"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42F18479"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3112</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4673EC33"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68393CFD" w14:textId="4D6D89AC"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129</w:t>
            </w:r>
          </w:p>
        </w:tc>
        <w:tc>
          <w:tcPr>
            <w:tcW w:w="154" w:type="pct"/>
            <w:tcBorders>
              <w:top w:val="nil"/>
              <w:left w:val="nil"/>
              <w:bottom w:val="single" w:sz="4" w:space="0" w:color="BFBFBF"/>
              <w:right w:val="nil"/>
            </w:tcBorders>
            <w:shd w:val="clear" w:color="auto" w:fill="auto"/>
            <w:noWrap/>
            <w:vAlign w:val="center"/>
            <w:hideMark/>
          </w:tcPr>
          <w:p w14:paraId="76E5954A"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609D40DA" w14:textId="49D9E0EB"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0BCDC689"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single" w:sz="4" w:space="0" w:color="BFBFBF"/>
              <w:right w:val="nil"/>
            </w:tcBorders>
            <w:shd w:val="clear" w:color="auto" w:fill="auto"/>
            <w:noWrap/>
            <w:vAlign w:val="center"/>
            <w:hideMark/>
          </w:tcPr>
          <w:p w14:paraId="7046395A" w14:textId="46967A47"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101</w:t>
            </w:r>
          </w:p>
        </w:tc>
        <w:tc>
          <w:tcPr>
            <w:tcW w:w="154" w:type="pct"/>
            <w:tcBorders>
              <w:top w:val="nil"/>
              <w:left w:val="nil"/>
              <w:bottom w:val="single" w:sz="4" w:space="0" w:color="BFBFBF"/>
              <w:right w:val="nil"/>
            </w:tcBorders>
            <w:shd w:val="clear" w:color="auto" w:fill="auto"/>
            <w:noWrap/>
            <w:vAlign w:val="center"/>
            <w:hideMark/>
          </w:tcPr>
          <w:p w14:paraId="51132BC1"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nil"/>
            </w:tcBorders>
            <w:shd w:val="clear" w:color="auto" w:fill="auto"/>
            <w:noWrap/>
            <w:vAlign w:val="center"/>
            <w:hideMark/>
          </w:tcPr>
          <w:p w14:paraId="678260E7" w14:textId="15DDC6A5"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2.1</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0FCC7D4D"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32EF9E5B" w14:textId="781A5B0A"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FF0D3F">
              <w:rPr>
                <w:rFonts w:ascii="Calibri" w:eastAsia="Times New Roman" w:hAnsi="Calibri" w:cs="Calibri"/>
                <w:color w:val="000000"/>
                <w:lang w:eastAsia="en-GB"/>
              </w:rPr>
              <w:t>50</w:t>
            </w:r>
          </w:p>
        </w:tc>
        <w:tc>
          <w:tcPr>
            <w:tcW w:w="155" w:type="pct"/>
            <w:tcBorders>
              <w:top w:val="nil"/>
              <w:left w:val="nil"/>
              <w:bottom w:val="single" w:sz="4" w:space="0" w:color="BFBFBF"/>
              <w:right w:val="nil"/>
            </w:tcBorders>
            <w:shd w:val="clear" w:color="auto" w:fill="auto"/>
            <w:noWrap/>
            <w:vAlign w:val="center"/>
            <w:hideMark/>
          </w:tcPr>
          <w:p w14:paraId="2D9AE96B"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2AF977FA" w14:textId="12D2EB8D"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w:t>
            </w:r>
          </w:p>
        </w:tc>
        <w:tc>
          <w:tcPr>
            <w:tcW w:w="811" w:type="pct"/>
            <w:tcBorders>
              <w:top w:val="nil"/>
              <w:left w:val="nil"/>
              <w:bottom w:val="single" w:sz="4" w:space="0" w:color="BFBFBF"/>
              <w:right w:val="single" w:sz="4" w:space="0" w:color="auto"/>
            </w:tcBorders>
            <w:shd w:val="clear" w:color="auto" w:fill="auto"/>
            <w:noWrap/>
            <w:vAlign w:val="center"/>
            <w:hideMark/>
          </w:tcPr>
          <w:p w14:paraId="3F7C7DF3"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ABC</w:t>
            </w:r>
          </w:p>
        </w:tc>
      </w:tr>
      <w:tr w:rsidR="002C28CA" w:rsidRPr="00343EF2" w14:paraId="4EECE82C"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4D7B4793"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0D75A8CC"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4088</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75D95E24"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2EFD8896" w14:textId="40A33319"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203</w:t>
            </w:r>
          </w:p>
        </w:tc>
        <w:tc>
          <w:tcPr>
            <w:tcW w:w="154" w:type="pct"/>
            <w:tcBorders>
              <w:top w:val="nil"/>
              <w:left w:val="nil"/>
              <w:bottom w:val="single" w:sz="4" w:space="0" w:color="BFBFBF"/>
              <w:right w:val="nil"/>
            </w:tcBorders>
            <w:shd w:val="clear" w:color="auto" w:fill="auto"/>
            <w:noWrap/>
            <w:vAlign w:val="center"/>
            <w:hideMark/>
          </w:tcPr>
          <w:p w14:paraId="4F6D9F8F"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3B8F0C36" w14:textId="7FE79478"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B26435">
              <w:rPr>
                <w:rFonts w:ascii="Calibri" w:eastAsia="Times New Roman" w:hAnsi="Calibri" w:cs="Calibri"/>
                <w:color w:val="000000"/>
                <w:lang w:eastAsia="en-GB"/>
              </w:rPr>
              <w:t>0</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79D45698"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single" w:sz="4" w:space="0" w:color="BFBFBF"/>
              <w:right w:val="nil"/>
            </w:tcBorders>
            <w:shd w:val="clear" w:color="auto" w:fill="auto"/>
            <w:noWrap/>
            <w:vAlign w:val="center"/>
            <w:hideMark/>
          </w:tcPr>
          <w:p w14:paraId="620B0365" w14:textId="61E22E8B"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342</w:t>
            </w:r>
          </w:p>
        </w:tc>
        <w:tc>
          <w:tcPr>
            <w:tcW w:w="154" w:type="pct"/>
            <w:tcBorders>
              <w:top w:val="nil"/>
              <w:left w:val="nil"/>
              <w:bottom w:val="single" w:sz="4" w:space="0" w:color="BFBFBF"/>
              <w:right w:val="nil"/>
            </w:tcBorders>
            <w:shd w:val="clear" w:color="auto" w:fill="auto"/>
            <w:noWrap/>
            <w:vAlign w:val="center"/>
            <w:hideMark/>
          </w:tcPr>
          <w:p w14:paraId="5B8E3566"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nil"/>
            </w:tcBorders>
            <w:shd w:val="clear" w:color="auto" w:fill="auto"/>
            <w:noWrap/>
            <w:vAlign w:val="center"/>
            <w:hideMark/>
          </w:tcPr>
          <w:p w14:paraId="79A35F9F" w14:textId="1E938A78"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13</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0B98413D"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6B0B78FB" w14:textId="1D33DBB6"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34</w:t>
            </w:r>
            <w:r w:rsidR="00FF0D3F">
              <w:rPr>
                <w:rFonts w:ascii="Calibri" w:eastAsia="Times New Roman" w:hAnsi="Calibri" w:cs="Calibri"/>
                <w:color w:val="000000"/>
                <w:lang w:eastAsia="en-GB"/>
              </w:rPr>
              <w:t>5</w:t>
            </w:r>
          </w:p>
        </w:tc>
        <w:tc>
          <w:tcPr>
            <w:tcW w:w="155" w:type="pct"/>
            <w:tcBorders>
              <w:top w:val="nil"/>
              <w:left w:val="nil"/>
              <w:bottom w:val="single" w:sz="4" w:space="0" w:color="BFBFBF"/>
              <w:right w:val="nil"/>
            </w:tcBorders>
            <w:shd w:val="clear" w:color="auto" w:fill="auto"/>
            <w:noWrap/>
            <w:vAlign w:val="center"/>
            <w:hideMark/>
          </w:tcPr>
          <w:p w14:paraId="322D1B63"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07807584" w14:textId="69809ED8"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15</w:t>
            </w:r>
          </w:p>
        </w:tc>
        <w:tc>
          <w:tcPr>
            <w:tcW w:w="811" w:type="pct"/>
            <w:tcBorders>
              <w:top w:val="nil"/>
              <w:left w:val="nil"/>
              <w:bottom w:val="single" w:sz="4" w:space="0" w:color="BFBFBF"/>
              <w:right w:val="single" w:sz="4" w:space="0" w:color="auto"/>
            </w:tcBorders>
            <w:shd w:val="clear" w:color="auto" w:fill="auto"/>
            <w:noWrap/>
            <w:vAlign w:val="center"/>
            <w:hideMark/>
          </w:tcPr>
          <w:p w14:paraId="6629068B"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HIJ</w:t>
            </w:r>
          </w:p>
        </w:tc>
      </w:tr>
      <w:tr w:rsidR="002C28CA" w:rsidRPr="00343EF2" w14:paraId="25294EC3"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7193CC7A"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4E18651F"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3774</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18EC3965"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39629715" w14:textId="065ABA7C"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129</w:t>
            </w:r>
          </w:p>
        </w:tc>
        <w:tc>
          <w:tcPr>
            <w:tcW w:w="154" w:type="pct"/>
            <w:tcBorders>
              <w:top w:val="nil"/>
              <w:left w:val="nil"/>
              <w:bottom w:val="single" w:sz="4" w:space="0" w:color="BFBFBF"/>
              <w:right w:val="nil"/>
            </w:tcBorders>
            <w:shd w:val="clear" w:color="auto" w:fill="auto"/>
            <w:noWrap/>
            <w:vAlign w:val="center"/>
            <w:hideMark/>
          </w:tcPr>
          <w:p w14:paraId="164ACDBC"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4EC35540" w14:textId="61B0DDBE"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6.</w:t>
            </w:r>
            <w:r w:rsidR="00CF70E5">
              <w:rPr>
                <w:rFonts w:ascii="Calibri" w:eastAsia="Times New Roman" w:hAnsi="Calibri" w:cs="Calibri"/>
                <w:color w:val="000000"/>
                <w:lang w:eastAsia="en-GB"/>
              </w:rPr>
              <w:t>3</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36AA5BAE"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single" w:sz="4" w:space="0" w:color="BFBFBF"/>
              <w:right w:val="nil"/>
            </w:tcBorders>
            <w:shd w:val="clear" w:color="auto" w:fill="auto"/>
            <w:noWrap/>
            <w:vAlign w:val="center"/>
            <w:hideMark/>
          </w:tcPr>
          <w:p w14:paraId="408BFD79" w14:textId="5937B2CA"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19</w:t>
            </w:r>
            <w:r w:rsidR="00FF0D3F">
              <w:rPr>
                <w:rFonts w:ascii="Calibri" w:eastAsia="Times New Roman" w:hAnsi="Calibri" w:cs="Calibri"/>
                <w:color w:val="000000"/>
                <w:lang w:eastAsia="en-GB"/>
              </w:rPr>
              <w:t>9</w:t>
            </w:r>
          </w:p>
        </w:tc>
        <w:tc>
          <w:tcPr>
            <w:tcW w:w="154" w:type="pct"/>
            <w:tcBorders>
              <w:top w:val="nil"/>
              <w:left w:val="nil"/>
              <w:bottom w:val="single" w:sz="4" w:space="0" w:color="BFBFBF"/>
              <w:right w:val="nil"/>
            </w:tcBorders>
            <w:shd w:val="clear" w:color="auto" w:fill="auto"/>
            <w:noWrap/>
            <w:vAlign w:val="center"/>
            <w:hideMark/>
          </w:tcPr>
          <w:p w14:paraId="5587EDF0"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nil"/>
            </w:tcBorders>
            <w:shd w:val="clear" w:color="auto" w:fill="auto"/>
            <w:noWrap/>
            <w:vAlign w:val="center"/>
            <w:hideMark/>
          </w:tcPr>
          <w:p w14:paraId="5ABFE801" w14:textId="48D2D762"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2.0</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0F3443B6"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63164C52" w14:textId="5B9DA8EF"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25</w:t>
            </w:r>
            <w:r w:rsidR="00FF0D3F">
              <w:rPr>
                <w:rFonts w:ascii="Calibri" w:eastAsia="Times New Roman" w:hAnsi="Calibri" w:cs="Calibri"/>
                <w:color w:val="000000"/>
                <w:lang w:eastAsia="en-GB"/>
              </w:rPr>
              <w:t>6</w:t>
            </w:r>
          </w:p>
        </w:tc>
        <w:tc>
          <w:tcPr>
            <w:tcW w:w="155" w:type="pct"/>
            <w:tcBorders>
              <w:top w:val="nil"/>
              <w:left w:val="nil"/>
              <w:bottom w:val="single" w:sz="4" w:space="0" w:color="BFBFBF"/>
              <w:right w:val="nil"/>
            </w:tcBorders>
            <w:shd w:val="clear" w:color="auto" w:fill="auto"/>
            <w:noWrap/>
            <w:vAlign w:val="center"/>
            <w:hideMark/>
          </w:tcPr>
          <w:p w14:paraId="697AD043"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27947874" w14:textId="4A66CCF6"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7.3</w:t>
            </w:r>
          </w:p>
        </w:tc>
        <w:tc>
          <w:tcPr>
            <w:tcW w:w="811" w:type="pct"/>
            <w:tcBorders>
              <w:top w:val="nil"/>
              <w:left w:val="nil"/>
              <w:bottom w:val="nil"/>
              <w:right w:val="single" w:sz="4" w:space="0" w:color="auto"/>
            </w:tcBorders>
            <w:shd w:val="clear" w:color="auto" w:fill="auto"/>
            <w:noWrap/>
            <w:vAlign w:val="center"/>
            <w:hideMark/>
          </w:tcPr>
          <w:p w14:paraId="05DDB304"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GH</w:t>
            </w:r>
          </w:p>
        </w:tc>
      </w:tr>
      <w:tr w:rsidR="002C28CA" w:rsidRPr="00343EF2" w14:paraId="76D534C0"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3CBF4C0F"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11D59E4A"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08-38-79</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4B263142"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133C898B" w14:textId="64D1E809"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128</w:t>
            </w:r>
          </w:p>
        </w:tc>
        <w:tc>
          <w:tcPr>
            <w:tcW w:w="154" w:type="pct"/>
            <w:tcBorders>
              <w:top w:val="nil"/>
              <w:left w:val="nil"/>
              <w:bottom w:val="single" w:sz="4" w:space="0" w:color="BFBFBF"/>
              <w:right w:val="nil"/>
            </w:tcBorders>
            <w:shd w:val="clear" w:color="auto" w:fill="auto"/>
            <w:noWrap/>
            <w:vAlign w:val="center"/>
            <w:hideMark/>
          </w:tcPr>
          <w:p w14:paraId="147567CD"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771BCFD4" w14:textId="63BF85F9"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CF70E5">
              <w:rPr>
                <w:rFonts w:ascii="Calibri" w:eastAsia="Times New Roman" w:hAnsi="Calibri" w:cs="Calibri"/>
                <w:color w:val="000000"/>
                <w:lang w:eastAsia="en-GB"/>
              </w:rPr>
              <w:t>2</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0100E63D"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single" w:sz="4" w:space="0" w:color="BFBFBF"/>
              <w:right w:val="nil"/>
            </w:tcBorders>
            <w:shd w:val="clear" w:color="auto" w:fill="auto"/>
            <w:noWrap/>
            <w:vAlign w:val="center"/>
            <w:hideMark/>
          </w:tcPr>
          <w:p w14:paraId="1A8D6D22" w14:textId="45838017" w:rsidR="00343EF2" w:rsidRPr="00343EF2" w:rsidRDefault="00FF0D3F" w:rsidP="00FF0D3F">
            <w:pPr>
              <w:spacing w:after="0"/>
              <w:jc w:val="center"/>
              <w:rPr>
                <w:rFonts w:ascii="Calibri" w:eastAsia="Times New Roman" w:hAnsi="Calibri" w:cs="Calibri"/>
                <w:color w:val="000000"/>
                <w:lang w:eastAsia="en-GB"/>
              </w:rPr>
            </w:pPr>
            <w:r>
              <w:rPr>
                <w:rFonts w:ascii="Calibri" w:eastAsia="Times New Roman" w:hAnsi="Calibri" w:cs="Calibri"/>
                <w:color w:val="000000"/>
                <w:lang w:eastAsia="en-GB"/>
              </w:rPr>
              <w:t>200</w:t>
            </w:r>
          </w:p>
        </w:tc>
        <w:tc>
          <w:tcPr>
            <w:tcW w:w="154" w:type="pct"/>
            <w:tcBorders>
              <w:top w:val="nil"/>
              <w:left w:val="nil"/>
              <w:bottom w:val="single" w:sz="4" w:space="0" w:color="BFBFBF"/>
              <w:right w:val="nil"/>
            </w:tcBorders>
            <w:shd w:val="clear" w:color="auto" w:fill="auto"/>
            <w:noWrap/>
            <w:vAlign w:val="center"/>
            <w:hideMark/>
          </w:tcPr>
          <w:p w14:paraId="3EA062F5"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nil"/>
            </w:tcBorders>
            <w:shd w:val="clear" w:color="auto" w:fill="auto"/>
            <w:noWrap/>
            <w:vAlign w:val="center"/>
            <w:hideMark/>
          </w:tcPr>
          <w:p w14:paraId="2A01196C" w14:textId="60D5DC01"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w:t>
            </w:r>
            <w:r w:rsidR="00CF70E5">
              <w:rPr>
                <w:rFonts w:ascii="Calibri" w:eastAsia="Times New Roman" w:hAnsi="Calibri" w:cs="Calibri"/>
                <w:color w:val="000000"/>
                <w:lang w:eastAsia="en-GB"/>
              </w:rPr>
              <w:t>5</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07392040"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3596ECD3" w14:textId="0765F08D"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19</w:t>
            </w:r>
            <w:r w:rsidR="00FF0D3F">
              <w:rPr>
                <w:rFonts w:ascii="Calibri" w:eastAsia="Times New Roman" w:hAnsi="Calibri" w:cs="Calibri"/>
                <w:color w:val="000000"/>
                <w:lang w:eastAsia="en-GB"/>
              </w:rPr>
              <w:t>8</w:t>
            </w:r>
          </w:p>
        </w:tc>
        <w:tc>
          <w:tcPr>
            <w:tcW w:w="155" w:type="pct"/>
            <w:tcBorders>
              <w:top w:val="nil"/>
              <w:left w:val="nil"/>
              <w:bottom w:val="single" w:sz="4" w:space="0" w:color="BFBFBF"/>
              <w:right w:val="nil"/>
            </w:tcBorders>
            <w:shd w:val="clear" w:color="auto" w:fill="auto"/>
            <w:noWrap/>
            <w:vAlign w:val="center"/>
            <w:hideMark/>
          </w:tcPr>
          <w:p w14:paraId="7A082F9E"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2717BFDA" w14:textId="6CCA110F"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1.2</w:t>
            </w:r>
          </w:p>
        </w:tc>
        <w:tc>
          <w:tcPr>
            <w:tcW w:w="811" w:type="pct"/>
            <w:tcBorders>
              <w:top w:val="single" w:sz="4" w:space="0" w:color="BFBFBF"/>
              <w:left w:val="nil"/>
              <w:bottom w:val="nil"/>
              <w:right w:val="single" w:sz="4" w:space="0" w:color="auto"/>
            </w:tcBorders>
            <w:shd w:val="clear" w:color="auto" w:fill="auto"/>
            <w:noWrap/>
            <w:vAlign w:val="center"/>
            <w:hideMark/>
          </w:tcPr>
          <w:p w14:paraId="5527E6FC"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CDE</w:t>
            </w:r>
          </w:p>
        </w:tc>
      </w:tr>
      <w:tr w:rsidR="002C28CA" w:rsidRPr="00343EF2" w14:paraId="0A32C8FC" w14:textId="77777777" w:rsidTr="002C28CA">
        <w:trPr>
          <w:trHeight w:val="315"/>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6C559678"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2A7A6904"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08-37-16</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351B75D3"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79840268" w14:textId="1EFD635D"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12</w:t>
            </w:r>
            <w:r w:rsidR="007269D4">
              <w:rPr>
                <w:rFonts w:ascii="Calibri" w:eastAsia="Times New Roman" w:hAnsi="Calibri" w:cs="Calibri"/>
                <w:color w:val="000000"/>
                <w:lang w:eastAsia="en-GB"/>
              </w:rPr>
              <w:t>7</w:t>
            </w:r>
          </w:p>
        </w:tc>
        <w:tc>
          <w:tcPr>
            <w:tcW w:w="154" w:type="pct"/>
            <w:tcBorders>
              <w:top w:val="nil"/>
              <w:left w:val="nil"/>
              <w:bottom w:val="single" w:sz="4" w:space="0" w:color="BFBFBF"/>
              <w:right w:val="nil"/>
            </w:tcBorders>
            <w:shd w:val="clear" w:color="auto" w:fill="auto"/>
            <w:noWrap/>
            <w:vAlign w:val="center"/>
            <w:hideMark/>
          </w:tcPr>
          <w:p w14:paraId="585D390E"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0B62AFDF" w14:textId="79D9A473"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6401B30F"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single" w:sz="4" w:space="0" w:color="BFBFBF"/>
              <w:right w:val="nil"/>
            </w:tcBorders>
            <w:shd w:val="clear" w:color="auto" w:fill="auto"/>
            <w:noWrap/>
            <w:vAlign w:val="center"/>
            <w:hideMark/>
          </w:tcPr>
          <w:p w14:paraId="303F375E" w14:textId="2D86BC6D"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99.1</w:t>
            </w:r>
          </w:p>
        </w:tc>
        <w:tc>
          <w:tcPr>
            <w:tcW w:w="154" w:type="pct"/>
            <w:tcBorders>
              <w:top w:val="nil"/>
              <w:left w:val="nil"/>
              <w:bottom w:val="single" w:sz="4" w:space="0" w:color="BFBFBF"/>
              <w:right w:val="nil"/>
            </w:tcBorders>
            <w:shd w:val="clear" w:color="auto" w:fill="auto"/>
            <w:noWrap/>
            <w:vAlign w:val="center"/>
            <w:hideMark/>
          </w:tcPr>
          <w:p w14:paraId="043BE0BA"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nil"/>
            </w:tcBorders>
            <w:shd w:val="clear" w:color="auto" w:fill="auto"/>
            <w:noWrap/>
            <w:vAlign w:val="center"/>
            <w:hideMark/>
          </w:tcPr>
          <w:p w14:paraId="0828EF4E" w14:textId="77777777" w:rsidR="00343EF2" w:rsidRPr="00343EF2" w:rsidRDefault="00343EF2" w:rsidP="006C53B9">
            <w:pPr>
              <w:spacing w:after="0"/>
              <w:jc w:val="center"/>
              <w:rPr>
                <w:rFonts w:ascii="Calibri" w:eastAsia="Times New Roman" w:hAnsi="Calibri" w:cs="Calibri"/>
                <w:color w:val="000000"/>
                <w:lang w:eastAsia="en-GB"/>
              </w:rPr>
            </w:pPr>
            <w:r w:rsidRPr="00CF70E5">
              <w:rPr>
                <w:rFonts w:ascii="Calibri" w:eastAsia="Times New Roman" w:hAnsi="Calibri" w:cs="Calibri"/>
                <w:color w:val="000000"/>
                <w:lang w:eastAsia="en-GB"/>
              </w:rPr>
              <w:t>0.40</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25712B80"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019E8EC4" w14:textId="24F763C3"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20</w:t>
            </w:r>
            <w:r w:rsidR="00FF0D3F">
              <w:rPr>
                <w:rFonts w:ascii="Calibri" w:eastAsia="Times New Roman" w:hAnsi="Calibri" w:cs="Calibri"/>
                <w:color w:val="000000"/>
                <w:lang w:eastAsia="en-GB"/>
              </w:rPr>
              <w:t>3</w:t>
            </w:r>
          </w:p>
        </w:tc>
        <w:tc>
          <w:tcPr>
            <w:tcW w:w="155" w:type="pct"/>
            <w:tcBorders>
              <w:top w:val="nil"/>
              <w:left w:val="nil"/>
              <w:bottom w:val="single" w:sz="4" w:space="0" w:color="BFBFBF"/>
              <w:right w:val="nil"/>
            </w:tcBorders>
            <w:shd w:val="clear" w:color="auto" w:fill="auto"/>
            <w:noWrap/>
            <w:vAlign w:val="center"/>
            <w:hideMark/>
          </w:tcPr>
          <w:p w14:paraId="3AD7B0B2"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7FA27F0B" w14:textId="41BAF23A"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B26435">
              <w:rPr>
                <w:rFonts w:ascii="Calibri" w:eastAsia="Times New Roman" w:hAnsi="Calibri" w:cs="Calibri"/>
                <w:color w:val="000000"/>
                <w:lang w:eastAsia="en-GB"/>
              </w:rPr>
              <w:t>2</w:t>
            </w:r>
          </w:p>
        </w:tc>
        <w:tc>
          <w:tcPr>
            <w:tcW w:w="811" w:type="pct"/>
            <w:tcBorders>
              <w:top w:val="single" w:sz="4" w:space="0" w:color="BFBFBF"/>
              <w:left w:val="nil"/>
              <w:bottom w:val="single" w:sz="4" w:space="0" w:color="BFBFBF"/>
              <w:right w:val="single" w:sz="4" w:space="0" w:color="auto"/>
            </w:tcBorders>
            <w:shd w:val="clear" w:color="auto" w:fill="auto"/>
            <w:noWrap/>
            <w:vAlign w:val="center"/>
            <w:hideMark/>
          </w:tcPr>
          <w:p w14:paraId="17F0C142"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DEF</w:t>
            </w:r>
          </w:p>
        </w:tc>
      </w:tr>
      <w:tr w:rsidR="002C28CA" w:rsidRPr="00343EF2" w14:paraId="6FE5B9E7"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59553460"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34C735FF"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08-38-18</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596F396C"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1AFAD082" w14:textId="3BEB725D"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238</w:t>
            </w:r>
          </w:p>
        </w:tc>
        <w:tc>
          <w:tcPr>
            <w:tcW w:w="154" w:type="pct"/>
            <w:tcBorders>
              <w:top w:val="nil"/>
              <w:left w:val="nil"/>
              <w:bottom w:val="single" w:sz="4" w:space="0" w:color="BFBFBF"/>
              <w:right w:val="nil"/>
            </w:tcBorders>
            <w:shd w:val="clear" w:color="auto" w:fill="auto"/>
            <w:noWrap/>
            <w:vAlign w:val="center"/>
            <w:hideMark/>
          </w:tcPr>
          <w:p w14:paraId="231DD0C3"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49DE91E5" w14:textId="4D04E542"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w:t>
            </w:r>
            <w:r w:rsidR="00CF70E5">
              <w:rPr>
                <w:rFonts w:ascii="Calibri" w:eastAsia="Times New Roman" w:hAnsi="Calibri" w:cs="Calibri"/>
                <w:color w:val="000000"/>
                <w:lang w:eastAsia="en-GB"/>
              </w:rPr>
              <w:t>3</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7A8FDBD9"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single" w:sz="4" w:space="0" w:color="BFBFBF"/>
              <w:right w:val="nil"/>
            </w:tcBorders>
            <w:shd w:val="clear" w:color="auto" w:fill="auto"/>
            <w:noWrap/>
            <w:vAlign w:val="center"/>
            <w:hideMark/>
          </w:tcPr>
          <w:p w14:paraId="7BF215FB" w14:textId="4FDBE560"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16</w:t>
            </w:r>
            <w:r w:rsidR="00FF0D3F">
              <w:rPr>
                <w:rFonts w:ascii="Calibri" w:eastAsia="Times New Roman" w:hAnsi="Calibri" w:cs="Calibri"/>
                <w:color w:val="000000"/>
                <w:lang w:eastAsia="en-GB"/>
              </w:rPr>
              <w:t>70</w:t>
            </w:r>
          </w:p>
        </w:tc>
        <w:tc>
          <w:tcPr>
            <w:tcW w:w="154" w:type="pct"/>
            <w:tcBorders>
              <w:top w:val="nil"/>
              <w:left w:val="nil"/>
              <w:bottom w:val="single" w:sz="4" w:space="0" w:color="BFBFBF"/>
              <w:right w:val="nil"/>
            </w:tcBorders>
            <w:shd w:val="clear" w:color="auto" w:fill="auto"/>
            <w:noWrap/>
            <w:vAlign w:val="center"/>
            <w:hideMark/>
          </w:tcPr>
          <w:p w14:paraId="11422BA8"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nil"/>
            </w:tcBorders>
            <w:shd w:val="clear" w:color="auto" w:fill="auto"/>
            <w:noWrap/>
            <w:vAlign w:val="center"/>
            <w:hideMark/>
          </w:tcPr>
          <w:p w14:paraId="32918E0B" w14:textId="651A3DBF"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28</w:t>
            </w:r>
            <w:r w:rsidR="00CF70E5">
              <w:rPr>
                <w:rFonts w:ascii="Calibri" w:eastAsia="Times New Roman" w:hAnsi="Calibri" w:cs="Calibri"/>
                <w:color w:val="000000"/>
                <w:lang w:eastAsia="en-GB"/>
              </w:rPr>
              <w:t>0</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150316D0"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328EE2BC" w14:textId="3ABFB422"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99</w:t>
            </w:r>
            <w:r w:rsidR="00FF0D3F">
              <w:rPr>
                <w:rFonts w:ascii="Calibri" w:eastAsia="Times New Roman" w:hAnsi="Calibri" w:cs="Calibri"/>
                <w:color w:val="000000"/>
                <w:lang w:eastAsia="en-GB"/>
              </w:rPr>
              <w:t>3</w:t>
            </w:r>
          </w:p>
        </w:tc>
        <w:tc>
          <w:tcPr>
            <w:tcW w:w="155" w:type="pct"/>
            <w:tcBorders>
              <w:top w:val="nil"/>
              <w:left w:val="nil"/>
              <w:bottom w:val="single" w:sz="4" w:space="0" w:color="BFBFBF"/>
              <w:right w:val="nil"/>
            </w:tcBorders>
            <w:shd w:val="clear" w:color="auto" w:fill="auto"/>
            <w:noWrap/>
            <w:vAlign w:val="center"/>
            <w:hideMark/>
          </w:tcPr>
          <w:p w14:paraId="2E9D107A"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5A8DEB6A" w14:textId="676E5DD5"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B26435">
              <w:rPr>
                <w:rFonts w:ascii="Calibri" w:eastAsia="Times New Roman" w:hAnsi="Calibri" w:cs="Calibri"/>
                <w:color w:val="000000"/>
                <w:lang w:eastAsia="en-GB"/>
              </w:rPr>
              <w:t>60</w:t>
            </w:r>
          </w:p>
        </w:tc>
        <w:tc>
          <w:tcPr>
            <w:tcW w:w="811" w:type="pct"/>
            <w:tcBorders>
              <w:top w:val="nil"/>
              <w:left w:val="nil"/>
              <w:bottom w:val="single" w:sz="4" w:space="0" w:color="BFBFBF"/>
              <w:right w:val="single" w:sz="4" w:space="0" w:color="auto"/>
            </w:tcBorders>
            <w:shd w:val="clear" w:color="auto" w:fill="auto"/>
            <w:noWrap/>
            <w:vAlign w:val="center"/>
            <w:hideMark/>
          </w:tcPr>
          <w:p w14:paraId="118D2C35"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K</w:t>
            </w:r>
          </w:p>
        </w:tc>
      </w:tr>
      <w:tr w:rsidR="002C28CA" w:rsidRPr="00343EF2" w14:paraId="0E22864F" w14:textId="77777777" w:rsidTr="002C28CA">
        <w:trPr>
          <w:trHeight w:val="300"/>
        </w:trPr>
        <w:tc>
          <w:tcPr>
            <w:tcW w:w="677" w:type="pct"/>
            <w:vMerge/>
            <w:tcBorders>
              <w:top w:val="single" w:sz="4" w:space="0" w:color="auto"/>
              <w:left w:val="single" w:sz="4" w:space="0" w:color="auto"/>
              <w:bottom w:val="single" w:sz="4" w:space="0" w:color="BFBFBF"/>
              <w:right w:val="single" w:sz="4" w:space="0" w:color="BFBFBF"/>
            </w:tcBorders>
            <w:vAlign w:val="center"/>
            <w:hideMark/>
          </w:tcPr>
          <w:p w14:paraId="5B19CC27"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nil"/>
              <w:right w:val="nil"/>
            </w:tcBorders>
            <w:shd w:val="clear" w:color="auto" w:fill="auto"/>
            <w:noWrap/>
            <w:vAlign w:val="center"/>
            <w:hideMark/>
          </w:tcPr>
          <w:p w14:paraId="07B9CA1D"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05-6</w:t>
            </w:r>
          </w:p>
        </w:tc>
        <w:tc>
          <w:tcPr>
            <w:tcW w:w="206" w:type="pct"/>
            <w:vMerge/>
            <w:tcBorders>
              <w:top w:val="single" w:sz="4" w:space="0" w:color="auto"/>
              <w:left w:val="single" w:sz="4" w:space="0" w:color="auto"/>
              <w:bottom w:val="single" w:sz="4" w:space="0" w:color="BFBFBF"/>
              <w:right w:val="single" w:sz="4" w:space="0" w:color="BFBFBF"/>
            </w:tcBorders>
            <w:vAlign w:val="center"/>
            <w:hideMark/>
          </w:tcPr>
          <w:p w14:paraId="7D8B7B1F"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nil"/>
              <w:right w:val="nil"/>
            </w:tcBorders>
            <w:shd w:val="clear" w:color="auto" w:fill="auto"/>
            <w:noWrap/>
            <w:vAlign w:val="center"/>
            <w:hideMark/>
          </w:tcPr>
          <w:p w14:paraId="6AFF4421" w14:textId="34B59732" w:rsidR="00343EF2" w:rsidRPr="00343EF2" w:rsidRDefault="00343EF2" w:rsidP="007269D4">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332</w:t>
            </w:r>
          </w:p>
        </w:tc>
        <w:tc>
          <w:tcPr>
            <w:tcW w:w="154" w:type="pct"/>
            <w:tcBorders>
              <w:top w:val="nil"/>
              <w:left w:val="nil"/>
              <w:bottom w:val="nil"/>
              <w:right w:val="nil"/>
            </w:tcBorders>
            <w:shd w:val="clear" w:color="auto" w:fill="auto"/>
            <w:noWrap/>
            <w:vAlign w:val="center"/>
            <w:hideMark/>
          </w:tcPr>
          <w:p w14:paraId="5DE5872B"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nil"/>
              <w:right w:val="nil"/>
            </w:tcBorders>
            <w:shd w:val="clear" w:color="auto" w:fill="auto"/>
            <w:noWrap/>
            <w:vAlign w:val="center"/>
            <w:hideMark/>
          </w:tcPr>
          <w:p w14:paraId="497F6D17" w14:textId="3576273E"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9.</w:t>
            </w:r>
            <w:r w:rsidR="00CF70E5">
              <w:rPr>
                <w:rFonts w:ascii="Calibri" w:eastAsia="Times New Roman" w:hAnsi="Calibri" w:cs="Calibri"/>
                <w:color w:val="000000"/>
                <w:lang w:eastAsia="en-GB"/>
              </w:rPr>
              <w:t>7</w:t>
            </w:r>
          </w:p>
        </w:tc>
        <w:tc>
          <w:tcPr>
            <w:tcW w:w="161" w:type="pct"/>
            <w:vMerge/>
            <w:tcBorders>
              <w:top w:val="single" w:sz="4" w:space="0" w:color="auto"/>
              <w:left w:val="single" w:sz="4" w:space="0" w:color="auto"/>
              <w:bottom w:val="single" w:sz="4" w:space="0" w:color="BFBFBF"/>
              <w:right w:val="single" w:sz="4" w:space="0" w:color="BFBFBF"/>
            </w:tcBorders>
            <w:vAlign w:val="center"/>
            <w:hideMark/>
          </w:tcPr>
          <w:p w14:paraId="3888D77C"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nil"/>
              <w:right w:val="nil"/>
            </w:tcBorders>
            <w:shd w:val="clear" w:color="auto" w:fill="auto"/>
            <w:noWrap/>
            <w:vAlign w:val="center"/>
            <w:hideMark/>
          </w:tcPr>
          <w:p w14:paraId="74BF7880" w14:textId="10CC3358"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595</w:t>
            </w:r>
          </w:p>
        </w:tc>
        <w:tc>
          <w:tcPr>
            <w:tcW w:w="154" w:type="pct"/>
            <w:tcBorders>
              <w:top w:val="nil"/>
              <w:left w:val="nil"/>
              <w:bottom w:val="nil"/>
              <w:right w:val="nil"/>
            </w:tcBorders>
            <w:shd w:val="clear" w:color="auto" w:fill="auto"/>
            <w:noWrap/>
            <w:vAlign w:val="center"/>
            <w:hideMark/>
          </w:tcPr>
          <w:p w14:paraId="707EB923"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nil"/>
              <w:right w:val="nil"/>
            </w:tcBorders>
            <w:shd w:val="clear" w:color="auto" w:fill="auto"/>
            <w:noWrap/>
            <w:vAlign w:val="center"/>
            <w:hideMark/>
          </w:tcPr>
          <w:p w14:paraId="4891709F" w14:textId="04DA64D4"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28</w:t>
            </w:r>
          </w:p>
        </w:tc>
        <w:tc>
          <w:tcPr>
            <w:tcW w:w="208" w:type="pct"/>
            <w:vMerge/>
            <w:tcBorders>
              <w:top w:val="single" w:sz="4" w:space="0" w:color="auto"/>
              <w:left w:val="single" w:sz="4" w:space="0" w:color="auto"/>
              <w:bottom w:val="single" w:sz="4" w:space="0" w:color="BFBFBF"/>
              <w:right w:val="single" w:sz="4" w:space="0" w:color="BFBFBF"/>
            </w:tcBorders>
            <w:vAlign w:val="center"/>
            <w:hideMark/>
          </w:tcPr>
          <w:p w14:paraId="0E9A55D0"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nil"/>
              <w:right w:val="nil"/>
            </w:tcBorders>
            <w:shd w:val="clear" w:color="auto" w:fill="auto"/>
            <w:noWrap/>
            <w:vAlign w:val="center"/>
            <w:hideMark/>
          </w:tcPr>
          <w:p w14:paraId="51DABC11" w14:textId="495AD2C9"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695</w:t>
            </w:r>
          </w:p>
        </w:tc>
        <w:tc>
          <w:tcPr>
            <w:tcW w:w="155" w:type="pct"/>
            <w:tcBorders>
              <w:top w:val="nil"/>
              <w:left w:val="nil"/>
              <w:bottom w:val="nil"/>
              <w:right w:val="nil"/>
            </w:tcBorders>
            <w:shd w:val="clear" w:color="auto" w:fill="auto"/>
            <w:noWrap/>
            <w:vAlign w:val="center"/>
            <w:hideMark/>
          </w:tcPr>
          <w:p w14:paraId="4F6DB829"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nil"/>
              <w:right w:val="single" w:sz="4" w:space="0" w:color="auto"/>
            </w:tcBorders>
            <w:shd w:val="clear" w:color="auto" w:fill="auto"/>
            <w:noWrap/>
            <w:vAlign w:val="center"/>
            <w:hideMark/>
          </w:tcPr>
          <w:p w14:paraId="3F3ECA85" w14:textId="3C554495"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23</w:t>
            </w:r>
          </w:p>
        </w:tc>
        <w:tc>
          <w:tcPr>
            <w:tcW w:w="811" w:type="pct"/>
            <w:tcBorders>
              <w:top w:val="nil"/>
              <w:left w:val="nil"/>
              <w:bottom w:val="nil"/>
              <w:right w:val="single" w:sz="4" w:space="0" w:color="auto"/>
            </w:tcBorders>
            <w:shd w:val="clear" w:color="auto" w:fill="auto"/>
            <w:noWrap/>
            <w:vAlign w:val="center"/>
            <w:hideMark/>
          </w:tcPr>
          <w:p w14:paraId="66EC310C"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IJK</w:t>
            </w:r>
          </w:p>
        </w:tc>
      </w:tr>
      <w:tr w:rsidR="002C28CA" w:rsidRPr="00343EF2" w14:paraId="3FDE99DB" w14:textId="77777777" w:rsidTr="002C28CA">
        <w:trPr>
          <w:trHeight w:val="300"/>
        </w:trPr>
        <w:tc>
          <w:tcPr>
            <w:tcW w:w="677" w:type="pct"/>
            <w:vMerge w:val="restart"/>
            <w:tcBorders>
              <w:top w:val="single" w:sz="4" w:space="0" w:color="auto"/>
              <w:left w:val="single" w:sz="4" w:space="0" w:color="auto"/>
              <w:bottom w:val="single" w:sz="4" w:space="0" w:color="000000"/>
              <w:right w:val="single" w:sz="4" w:space="0" w:color="BFBFBF"/>
            </w:tcBorders>
            <w:shd w:val="clear" w:color="auto" w:fill="auto"/>
            <w:vAlign w:val="center"/>
            <w:hideMark/>
          </w:tcPr>
          <w:p w14:paraId="5D873C38"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i/>
                <w:iCs/>
                <w:color w:val="000000"/>
                <w:lang w:eastAsia="en-GB"/>
              </w:rPr>
              <w:t>D. cayennensis</w:t>
            </w:r>
            <w:r w:rsidRPr="00343EF2">
              <w:rPr>
                <w:rFonts w:ascii="Calibri" w:eastAsia="Times New Roman" w:hAnsi="Calibri" w:cs="Calibri"/>
                <w:color w:val="000000"/>
                <w:lang w:eastAsia="en-GB"/>
              </w:rPr>
              <w:t xml:space="preserve"> Lam. subsp. </w:t>
            </w:r>
            <w:r w:rsidRPr="00343EF2">
              <w:rPr>
                <w:rFonts w:ascii="Calibri" w:eastAsia="Times New Roman" w:hAnsi="Calibri" w:cs="Calibri"/>
                <w:i/>
                <w:iCs/>
                <w:color w:val="000000"/>
                <w:lang w:eastAsia="en-GB"/>
              </w:rPr>
              <w:t>rotundata</w:t>
            </w:r>
            <w:r w:rsidRPr="00343EF2">
              <w:rPr>
                <w:rFonts w:ascii="Calibri" w:eastAsia="Times New Roman" w:hAnsi="Calibri" w:cs="Calibri"/>
                <w:color w:val="000000"/>
                <w:lang w:eastAsia="en-GB"/>
              </w:rPr>
              <w:t xml:space="preserve"> (Poir) J. Miège</w:t>
            </w:r>
            <w:r w:rsidRPr="00343EF2">
              <w:rPr>
                <w:rFonts w:ascii="Calibri" w:eastAsia="Times New Roman" w:hAnsi="Calibri" w:cs="Calibri"/>
                <w:color w:val="000000"/>
                <w:lang w:eastAsia="en-GB"/>
              </w:rPr>
              <w:br/>
              <w:t>[TDr]</w:t>
            </w:r>
          </w:p>
        </w:tc>
        <w:tc>
          <w:tcPr>
            <w:tcW w:w="453" w:type="pct"/>
            <w:tcBorders>
              <w:top w:val="single" w:sz="4" w:space="0" w:color="auto"/>
              <w:left w:val="nil"/>
              <w:bottom w:val="single" w:sz="4" w:space="0" w:color="BFBFBF"/>
              <w:right w:val="nil"/>
            </w:tcBorders>
            <w:shd w:val="clear" w:color="auto" w:fill="auto"/>
            <w:noWrap/>
            <w:vAlign w:val="center"/>
            <w:hideMark/>
          </w:tcPr>
          <w:p w14:paraId="281E210A"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95-01932</w:t>
            </w:r>
          </w:p>
        </w:tc>
        <w:tc>
          <w:tcPr>
            <w:tcW w:w="206" w:type="pct"/>
            <w:vMerge w:val="restart"/>
            <w:tcBorders>
              <w:top w:val="single" w:sz="4" w:space="0" w:color="auto"/>
              <w:left w:val="single" w:sz="4" w:space="0" w:color="auto"/>
              <w:bottom w:val="single" w:sz="4" w:space="0" w:color="000000"/>
              <w:right w:val="single" w:sz="4" w:space="0" w:color="BFBFBF"/>
            </w:tcBorders>
            <w:shd w:val="clear" w:color="auto" w:fill="auto"/>
            <w:noWrap/>
            <w:vAlign w:val="center"/>
            <w:hideMark/>
          </w:tcPr>
          <w:p w14:paraId="26E6374E" w14:textId="77777777" w:rsidR="00343EF2" w:rsidRPr="00343EF2" w:rsidRDefault="00343EF2" w:rsidP="006C53B9">
            <w:pPr>
              <w:spacing w:after="0"/>
              <w:jc w:val="center"/>
              <w:rPr>
                <w:rFonts w:ascii="Calibri" w:eastAsia="Times New Roman" w:hAnsi="Calibri" w:cs="Calibri"/>
                <w:b/>
                <w:bCs/>
                <w:color w:val="000000"/>
                <w:lang w:eastAsia="en-GB"/>
              </w:rPr>
            </w:pPr>
            <w:r w:rsidRPr="00343EF2">
              <w:rPr>
                <w:rFonts w:ascii="Calibri" w:eastAsia="Times New Roman" w:hAnsi="Calibri" w:cs="Calibri"/>
                <w:b/>
                <w:bCs/>
                <w:color w:val="000000"/>
                <w:lang w:eastAsia="en-GB"/>
              </w:rPr>
              <w:t>A</w:t>
            </w:r>
          </w:p>
        </w:tc>
        <w:tc>
          <w:tcPr>
            <w:tcW w:w="331" w:type="pct"/>
            <w:tcBorders>
              <w:top w:val="single" w:sz="4" w:space="0" w:color="auto"/>
              <w:left w:val="nil"/>
              <w:bottom w:val="single" w:sz="4" w:space="0" w:color="BFBFBF"/>
              <w:right w:val="nil"/>
            </w:tcBorders>
            <w:shd w:val="clear" w:color="auto" w:fill="auto"/>
            <w:noWrap/>
            <w:vAlign w:val="center"/>
            <w:hideMark/>
          </w:tcPr>
          <w:p w14:paraId="68E4676D" w14:textId="2E34E09F"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16</w:t>
            </w:r>
            <w:r w:rsidR="00FF0D3F">
              <w:rPr>
                <w:rFonts w:ascii="Calibri" w:eastAsia="Times New Roman" w:hAnsi="Calibri" w:cs="Calibri"/>
                <w:color w:val="000000"/>
                <w:lang w:eastAsia="en-GB"/>
              </w:rPr>
              <w:t>9</w:t>
            </w:r>
          </w:p>
        </w:tc>
        <w:tc>
          <w:tcPr>
            <w:tcW w:w="154" w:type="pct"/>
            <w:tcBorders>
              <w:top w:val="single" w:sz="4" w:space="0" w:color="auto"/>
              <w:left w:val="nil"/>
              <w:bottom w:val="single" w:sz="4" w:space="0" w:color="BFBFBF"/>
              <w:right w:val="nil"/>
            </w:tcBorders>
            <w:shd w:val="clear" w:color="auto" w:fill="auto"/>
            <w:noWrap/>
            <w:vAlign w:val="center"/>
            <w:hideMark/>
          </w:tcPr>
          <w:p w14:paraId="1D60B45D"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single" w:sz="4" w:space="0" w:color="auto"/>
              <w:left w:val="nil"/>
              <w:bottom w:val="single" w:sz="4" w:space="0" w:color="BFBFBF"/>
              <w:right w:val="nil"/>
            </w:tcBorders>
            <w:shd w:val="clear" w:color="auto" w:fill="auto"/>
            <w:noWrap/>
            <w:vAlign w:val="center"/>
            <w:hideMark/>
          </w:tcPr>
          <w:p w14:paraId="21F41F9D" w14:textId="57429E8F"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w:t>
            </w:r>
            <w:r w:rsidR="00CF70E5">
              <w:rPr>
                <w:rFonts w:ascii="Calibri" w:eastAsia="Times New Roman" w:hAnsi="Calibri" w:cs="Calibri"/>
                <w:color w:val="000000"/>
                <w:lang w:eastAsia="en-GB"/>
              </w:rPr>
              <w:t>1</w:t>
            </w:r>
          </w:p>
        </w:tc>
        <w:tc>
          <w:tcPr>
            <w:tcW w:w="161" w:type="pct"/>
            <w:vMerge w:val="restart"/>
            <w:tcBorders>
              <w:top w:val="single" w:sz="4" w:space="0" w:color="auto"/>
              <w:left w:val="single" w:sz="4" w:space="0" w:color="auto"/>
              <w:bottom w:val="single" w:sz="4" w:space="0" w:color="000000"/>
              <w:right w:val="single" w:sz="4" w:space="0" w:color="BFBFBF"/>
            </w:tcBorders>
            <w:shd w:val="clear" w:color="auto" w:fill="auto"/>
            <w:noWrap/>
            <w:vAlign w:val="center"/>
            <w:hideMark/>
          </w:tcPr>
          <w:p w14:paraId="2D6D9CFB" w14:textId="77777777" w:rsidR="00343EF2" w:rsidRPr="00343EF2" w:rsidRDefault="00343EF2" w:rsidP="006C53B9">
            <w:pPr>
              <w:spacing w:after="0"/>
              <w:jc w:val="center"/>
              <w:rPr>
                <w:rFonts w:ascii="Calibri" w:eastAsia="Times New Roman" w:hAnsi="Calibri" w:cs="Calibri"/>
                <w:b/>
                <w:bCs/>
                <w:color w:val="000000"/>
                <w:lang w:eastAsia="en-GB"/>
              </w:rPr>
            </w:pPr>
            <w:r w:rsidRPr="00343EF2">
              <w:rPr>
                <w:rFonts w:ascii="Calibri" w:eastAsia="Times New Roman" w:hAnsi="Calibri" w:cs="Calibri"/>
                <w:b/>
                <w:bCs/>
                <w:color w:val="000000"/>
                <w:lang w:eastAsia="en-GB"/>
              </w:rPr>
              <w:t>A</w:t>
            </w:r>
          </w:p>
        </w:tc>
        <w:tc>
          <w:tcPr>
            <w:tcW w:w="855" w:type="pct"/>
            <w:gridSpan w:val="3"/>
            <w:tcBorders>
              <w:top w:val="single" w:sz="4" w:space="0" w:color="auto"/>
              <w:left w:val="nil"/>
              <w:bottom w:val="single" w:sz="4" w:space="0" w:color="BFBFBF"/>
              <w:right w:val="single" w:sz="4" w:space="0" w:color="BFBFBF"/>
            </w:tcBorders>
            <w:shd w:val="clear" w:color="auto" w:fill="auto"/>
            <w:noWrap/>
            <w:vAlign w:val="center"/>
            <w:hideMark/>
          </w:tcPr>
          <w:p w14:paraId="612C25F1"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n.d.</w:t>
            </w:r>
          </w:p>
        </w:tc>
        <w:tc>
          <w:tcPr>
            <w:tcW w:w="208" w:type="pct"/>
            <w:vMerge w:val="restart"/>
            <w:tcBorders>
              <w:top w:val="single" w:sz="4" w:space="0" w:color="auto"/>
              <w:left w:val="single" w:sz="4" w:space="0" w:color="auto"/>
              <w:bottom w:val="single" w:sz="4" w:space="0" w:color="000000"/>
              <w:right w:val="single" w:sz="4" w:space="0" w:color="BFBFBF"/>
            </w:tcBorders>
            <w:shd w:val="clear" w:color="auto" w:fill="auto"/>
            <w:noWrap/>
            <w:vAlign w:val="center"/>
            <w:hideMark/>
          </w:tcPr>
          <w:p w14:paraId="75B889CE" w14:textId="77777777" w:rsidR="00343EF2" w:rsidRPr="00343EF2" w:rsidRDefault="00343EF2" w:rsidP="006C53B9">
            <w:pPr>
              <w:spacing w:after="0"/>
              <w:jc w:val="center"/>
              <w:rPr>
                <w:rFonts w:ascii="Calibri" w:eastAsia="Times New Roman" w:hAnsi="Calibri" w:cs="Calibri"/>
                <w:b/>
                <w:bCs/>
                <w:color w:val="000000"/>
                <w:lang w:eastAsia="en-GB"/>
              </w:rPr>
            </w:pPr>
            <w:r w:rsidRPr="00343EF2">
              <w:rPr>
                <w:rFonts w:ascii="Calibri" w:eastAsia="Times New Roman" w:hAnsi="Calibri" w:cs="Calibri"/>
                <w:b/>
                <w:bCs/>
                <w:color w:val="000000"/>
                <w:lang w:eastAsia="en-GB"/>
              </w:rPr>
              <w:t>A</w:t>
            </w:r>
          </w:p>
        </w:tc>
        <w:tc>
          <w:tcPr>
            <w:tcW w:w="364" w:type="pct"/>
            <w:tcBorders>
              <w:top w:val="single" w:sz="4" w:space="0" w:color="auto"/>
              <w:left w:val="nil"/>
              <w:bottom w:val="single" w:sz="4" w:space="0" w:color="BFBFBF"/>
              <w:right w:val="nil"/>
            </w:tcBorders>
            <w:shd w:val="clear" w:color="auto" w:fill="auto"/>
            <w:noWrap/>
            <w:vAlign w:val="center"/>
            <w:hideMark/>
          </w:tcPr>
          <w:p w14:paraId="438B9C52" w14:textId="31C9C1CC"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16</w:t>
            </w:r>
            <w:r w:rsidR="00FF0D3F">
              <w:rPr>
                <w:rFonts w:ascii="Calibri" w:eastAsia="Times New Roman" w:hAnsi="Calibri" w:cs="Calibri"/>
                <w:color w:val="000000"/>
                <w:lang w:eastAsia="en-GB"/>
              </w:rPr>
              <w:t>9</w:t>
            </w:r>
          </w:p>
        </w:tc>
        <w:tc>
          <w:tcPr>
            <w:tcW w:w="155" w:type="pct"/>
            <w:tcBorders>
              <w:top w:val="single" w:sz="4" w:space="0" w:color="auto"/>
              <w:left w:val="nil"/>
              <w:bottom w:val="single" w:sz="4" w:space="0" w:color="BFBFBF"/>
              <w:right w:val="nil"/>
            </w:tcBorders>
            <w:shd w:val="clear" w:color="auto" w:fill="auto"/>
            <w:noWrap/>
            <w:vAlign w:val="center"/>
            <w:hideMark/>
          </w:tcPr>
          <w:p w14:paraId="5DF8D2A0"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single" w:sz="4" w:space="0" w:color="auto"/>
              <w:left w:val="nil"/>
              <w:bottom w:val="single" w:sz="4" w:space="0" w:color="BFBFBF"/>
              <w:right w:val="single" w:sz="4" w:space="0" w:color="auto"/>
            </w:tcBorders>
            <w:shd w:val="clear" w:color="auto" w:fill="auto"/>
            <w:noWrap/>
            <w:vAlign w:val="center"/>
            <w:hideMark/>
          </w:tcPr>
          <w:p w14:paraId="2DB51FFD" w14:textId="241C6D87"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w:t>
            </w:r>
            <w:r w:rsidR="00B26435">
              <w:rPr>
                <w:rFonts w:ascii="Calibri" w:eastAsia="Times New Roman" w:hAnsi="Calibri" w:cs="Calibri"/>
                <w:color w:val="000000"/>
                <w:lang w:eastAsia="en-GB"/>
              </w:rPr>
              <w:t>1</w:t>
            </w:r>
          </w:p>
        </w:tc>
        <w:tc>
          <w:tcPr>
            <w:tcW w:w="811" w:type="pct"/>
            <w:tcBorders>
              <w:top w:val="single" w:sz="4" w:space="0" w:color="auto"/>
              <w:left w:val="nil"/>
              <w:bottom w:val="nil"/>
              <w:right w:val="single" w:sz="4" w:space="0" w:color="auto"/>
            </w:tcBorders>
            <w:shd w:val="clear" w:color="auto" w:fill="auto"/>
            <w:noWrap/>
            <w:vAlign w:val="center"/>
            <w:hideMark/>
          </w:tcPr>
          <w:p w14:paraId="1898FAEA"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E</w:t>
            </w:r>
          </w:p>
        </w:tc>
      </w:tr>
      <w:tr w:rsidR="002C28CA" w:rsidRPr="00343EF2" w14:paraId="4F5B3ADE" w14:textId="77777777" w:rsidTr="002C28CA">
        <w:trPr>
          <w:trHeight w:val="315"/>
        </w:trPr>
        <w:tc>
          <w:tcPr>
            <w:tcW w:w="677" w:type="pct"/>
            <w:vMerge/>
            <w:tcBorders>
              <w:top w:val="single" w:sz="4" w:space="0" w:color="auto"/>
              <w:left w:val="single" w:sz="4" w:space="0" w:color="auto"/>
              <w:bottom w:val="single" w:sz="4" w:space="0" w:color="000000"/>
              <w:right w:val="single" w:sz="4" w:space="0" w:color="BFBFBF"/>
            </w:tcBorders>
            <w:vAlign w:val="center"/>
            <w:hideMark/>
          </w:tcPr>
          <w:p w14:paraId="59C13EE6"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6596DD50"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97-00917</w:t>
            </w:r>
          </w:p>
        </w:tc>
        <w:tc>
          <w:tcPr>
            <w:tcW w:w="206" w:type="pct"/>
            <w:vMerge/>
            <w:tcBorders>
              <w:top w:val="single" w:sz="4" w:space="0" w:color="auto"/>
              <w:left w:val="single" w:sz="4" w:space="0" w:color="auto"/>
              <w:bottom w:val="single" w:sz="4" w:space="0" w:color="000000"/>
              <w:right w:val="single" w:sz="4" w:space="0" w:color="BFBFBF"/>
            </w:tcBorders>
            <w:vAlign w:val="center"/>
            <w:hideMark/>
          </w:tcPr>
          <w:p w14:paraId="67B52525"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2B5EE98A" w14:textId="71A29348"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134</w:t>
            </w:r>
          </w:p>
        </w:tc>
        <w:tc>
          <w:tcPr>
            <w:tcW w:w="154" w:type="pct"/>
            <w:tcBorders>
              <w:top w:val="nil"/>
              <w:left w:val="nil"/>
              <w:bottom w:val="single" w:sz="4" w:space="0" w:color="BFBFBF"/>
              <w:right w:val="nil"/>
            </w:tcBorders>
            <w:shd w:val="clear" w:color="auto" w:fill="auto"/>
            <w:noWrap/>
            <w:vAlign w:val="center"/>
            <w:hideMark/>
          </w:tcPr>
          <w:p w14:paraId="73321897"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63E6414E" w14:textId="62E81635"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w:t>
            </w:r>
          </w:p>
        </w:tc>
        <w:tc>
          <w:tcPr>
            <w:tcW w:w="161" w:type="pct"/>
            <w:vMerge/>
            <w:tcBorders>
              <w:top w:val="single" w:sz="4" w:space="0" w:color="auto"/>
              <w:left w:val="single" w:sz="4" w:space="0" w:color="auto"/>
              <w:bottom w:val="single" w:sz="4" w:space="0" w:color="000000"/>
              <w:right w:val="single" w:sz="4" w:space="0" w:color="BFBFBF"/>
            </w:tcBorders>
            <w:vAlign w:val="center"/>
            <w:hideMark/>
          </w:tcPr>
          <w:p w14:paraId="13642F45"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855" w:type="pct"/>
            <w:gridSpan w:val="3"/>
            <w:tcBorders>
              <w:top w:val="single" w:sz="4" w:space="0" w:color="BFBFBF"/>
              <w:left w:val="nil"/>
              <w:bottom w:val="single" w:sz="4" w:space="0" w:color="BFBFBF"/>
              <w:right w:val="single" w:sz="4" w:space="0" w:color="BFBFBF"/>
            </w:tcBorders>
            <w:shd w:val="clear" w:color="auto" w:fill="auto"/>
            <w:noWrap/>
            <w:vAlign w:val="center"/>
            <w:hideMark/>
          </w:tcPr>
          <w:p w14:paraId="05762D0E"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n.d.</w:t>
            </w:r>
          </w:p>
        </w:tc>
        <w:tc>
          <w:tcPr>
            <w:tcW w:w="208" w:type="pct"/>
            <w:vMerge/>
            <w:tcBorders>
              <w:top w:val="single" w:sz="4" w:space="0" w:color="auto"/>
              <w:left w:val="single" w:sz="4" w:space="0" w:color="auto"/>
              <w:bottom w:val="single" w:sz="4" w:space="0" w:color="000000"/>
              <w:right w:val="single" w:sz="4" w:space="0" w:color="BFBFBF"/>
            </w:tcBorders>
            <w:vAlign w:val="center"/>
            <w:hideMark/>
          </w:tcPr>
          <w:p w14:paraId="21AB3466"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4005FD61" w14:textId="7CA8D8E6"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134</w:t>
            </w:r>
          </w:p>
        </w:tc>
        <w:tc>
          <w:tcPr>
            <w:tcW w:w="155" w:type="pct"/>
            <w:tcBorders>
              <w:top w:val="nil"/>
              <w:left w:val="nil"/>
              <w:bottom w:val="single" w:sz="4" w:space="0" w:color="BFBFBF"/>
              <w:right w:val="nil"/>
            </w:tcBorders>
            <w:shd w:val="clear" w:color="auto" w:fill="auto"/>
            <w:noWrap/>
            <w:vAlign w:val="center"/>
            <w:hideMark/>
          </w:tcPr>
          <w:p w14:paraId="40D6414A"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76937F8F" w14:textId="37C26FB9"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w:t>
            </w:r>
          </w:p>
        </w:tc>
        <w:tc>
          <w:tcPr>
            <w:tcW w:w="811" w:type="pct"/>
            <w:tcBorders>
              <w:top w:val="single" w:sz="4" w:space="0" w:color="BFBFBF"/>
              <w:left w:val="nil"/>
              <w:bottom w:val="nil"/>
              <w:right w:val="single" w:sz="4" w:space="0" w:color="auto"/>
            </w:tcBorders>
            <w:shd w:val="clear" w:color="auto" w:fill="auto"/>
            <w:noWrap/>
            <w:vAlign w:val="center"/>
            <w:hideMark/>
          </w:tcPr>
          <w:p w14:paraId="13917C53"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CDE</w:t>
            </w:r>
          </w:p>
        </w:tc>
      </w:tr>
      <w:tr w:rsidR="002C28CA" w:rsidRPr="00343EF2" w14:paraId="480424D5" w14:textId="77777777" w:rsidTr="002C28CA">
        <w:trPr>
          <w:trHeight w:val="300"/>
        </w:trPr>
        <w:tc>
          <w:tcPr>
            <w:tcW w:w="677" w:type="pct"/>
            <w:vMerge/>
            <w:tcBorders>
              <w:top w:val="single" w:sz="4" w:space="0" w:color="auto"/>
              <w:left w:val="single" w:sz="4" w:space="0" w:color="auto"/>
              <w:bottom w:val="single" w:sz="4" w:space="0" w:color="000000"/>
              <w:right w:val="single" w:sz="4" w:space="0" w:color="BFBFBF"/>
            </w:tcBorders>
            <w:vAlign w:val="center"/>
            <w:hideMark/>
          </w:tcPr>
          <w:p w14:paraId="79EE31C2"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41F7DAE2"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99-02607</w:t>
            </w:r>
            <w:r w:rsidRPr="00343EF2">
              <w:rPr>
                <w:rFonts w:ascii="Calibri" w:eastAsia="Times New Roman" w:hAnsi="Calibri" w:cs="Calibri"/>
                <w:color w:val="000000"/>
                <w:vertAlign w:val="superscript"/>
                <w:lang w:eastAsia="en-GB"/>
              </w:rPr>
              <w:t>2</w:t>
            </w:r>
          </w:p>
        </w:tc>
        <w:tc>
          <w:tcPr>
            <w:tcW w:w="206" w:type="pct"/>
            <w:vMerge/>
            <w:tcBorders>
              <w:top w:val="single" w:sz="4" w:space="0" w:color="auto"/>
              <w:left w:val="single" w:sz="4" w:space="0" w:color="auto"/>
              <w:bottom w:val="single" w:sz="4" w:space="0" w:color="000000"/>
              <w:right w:val="single" w:sz="4" w:space="0" w:color="BFBFBF"/>
            </w:tcBorders>
            <w:vAlign w:val="center"/>
            <w:hideMark/>
          </w:tcPr>
          <w:p w14:paraId="5C94F03C"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58D1095C" w14:textId="3944E3CD"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13</w:t>
            </w:r>
            <w:r w:rsidR="00FF0D3F">
              <w:rPr>
                <w:rFonts w:ascii="Calibri" w:eastAsia="Times New Roman" w:hAnsi="Calibri" w:cs="Calibri"/>
                <w:color w:val="000000"/>
                <w:lang w:eastAsia="en-GB"/>
              </w:rPr>
              <w:t>2</w:t>
            </w:r>
          </w:p>
        </w:tc>
        <w:tc>
          <w:tcPr>
            <w:tcW w:w="154" w:type="pct"/>
            <w:tcBorders>
              <w:top w:val="nil"/>
              <w:left w:val="nil"/>
              <w:bottom w:val="single" w:sz="4" w:space="0" w:color="BFBFBF"/>
              <w:right w:val="nil"/>
            </w:tcBorders>
            <w:shd w:val="clear" w:color="auto" w:fill="auto"/>
            <w:noWrap/>
            <w:vAlign w:val="center"/>
            <w:hideMark/>
          </w:tcPr>
          <w:p w14:paraId="6660E6E9"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2E876657" w14:textId="22E3EFEA"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5.0</w:t>
            </w:r>
          </w:p>
        </w:tc>
        <w:tc>
          <w:tcPr>
            <w:tcW w:w="161" w:type="pct"/>
            <w:vMerge/>
            <w:tcBorders>
              <w:top w:val="single" w:sz="4" w:space="0" w:color="auto"/>
              <w:left w:val="single" w:sz="4" w:space="0" w:color="auto"/>
              <w:bottom w:val="single" w:sz="4" w:space="0" w:color="000000"/>
              <w:right w:val="single" w:sz="4" w:space="0" w:color="BFBFBF"/>
            </w:tcBorders>
            <w:vAlign w:val="center"/>
            <w:hideMark/>
          </w:tcPr>
          <w:p w14:paraId="1B6DEE73"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855" w:type="pct"/>
            <w:gridSpan w:val="3"/>
            <w:tcBorders>
              <w:top w:val="single" w:sz="4" w:space="0" w:color="BFBFBF"/>
              <w:left w:val="nil"/>
              <w:bottom w:val="single" w:sz="4" w:space="0" w:color="BFBFBF"/>
              <w:right w:val="single" w:sz="4" w:space="0" w:color="BFBFBF"/>
            </w:tcBorders>
            <w:shd w:val="clear" w:color="auto" w:fill="auto"/>
            <w:noWrap/>
            <w:vAlign w:val="center"/>
            <w:hideMark/>
          </w:tcPr>
          <w:p w14:paraId="63617942"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n.d.</w:t>
            </w:r>
          </w:p>
        </w:tc>
        <w:tc>
          <w:tcPr>
            <w:tcW w:w="208" w:type="pct"/>
            <w:vMerge/>
            <w:tcBorders>
              <w:top w:val="single" w:sz="4" w:space="0" w:color="auto"/>
              <w:left w:val="single" w:sz="4" w:space="0" w:color="auto"/>
              <w:bottom w:val="single" w:sz="4" w:space="0" w:color="000000"/>
              <w:right w:val="single" w:sz="4" w:space="0" w:color="BFBFBF"/>
            </w:tcBorders>
            <w:vAlign w:val="center"/>
            <w:hideMark/>
          </w:tcPr>
          <w:p w14:paraId="2D75BDC2"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18FD7AB8" w14:textId="1D779F94"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13</w:t>
            </w:r>
            <w:r w:rsidR="00FF0D3F">
              <w:rPr>
                <w:rFonts w:ascii="Calibri" w:eastAsia="Times New Roman" w:hAnsi="Calibri" w:cs="Calibri"/>
                <w:color w:val="000000"/>
                <w:lang w:eastAsia="en-GB"/>
              </w:rPr>
              <w:t>2</w:t>
            </w:r>
          </w:p>
        </w:tc>
        <w:tc>
          <w:tcPr>
            <w:tcW w:w="155" w:type="pct"/>
            <w:tcBorders>
              <w:top w:val="nil"/>
              <w:left w:val="nil"/>
              <w:bottom w:val="single" w:sz="4" w:space="0" w:color="BFBFBF"/>
              <w:right w:val="nil"/>
            </w:tcBorders>
            <w:shd w:val="clear" w:color="auto" w:fill="auto"/>
            <w:noWrap/>
            <w:vAlign w:val="center"/>
            <w:hideMark/>
          </w:tcPr>
          <w:p w14:paraId="4F59A402"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3CF5BF49" w14:textId="1131B3C1"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5.0</w:t>
            </w:r>
          </w:p>
        </w:tc>
        <w:tc>
          <w:tcPr>
            <w:tcW w:w="811" w:type="pct"/>
            <w:tcBorders>
              <w:top w:val="single" w:sz="4" w:space="0" w:color="BFBFBF"/>
              <w:left w:val="nil"/>
              <w:bottom w:val="single" w:sz="4" w:space="0" w:color="BFBFBF"/>
              <w:right w:val="single" w:sz="4" w:space="0" w:color="auto"/>
            </w:tcBorders>
            <w:shd w:val="clear" w:color="auto" w:fill="auto"/>
            <w:noWrap/>
            <w:vAlign w:val="center"/>
            <w:hideMark/>
          </w:tcPr>
          <w:p w14:paraId="3AB83633"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CDE</w:t>
            </w:r>
          </w:p>
        </w:tc>
      </w:tr>
      <w:tr w:rsidR="002C28CA" w:rsidRPr="00343EF2" w14:paraId="0F432EB4" w14:textId="77777777" w:rsidTr="002C28CA">
        <w:trPr>
          <w:trHeight w:val="300"/>
        </w:trPr>
        <w:tc>
          <w:tcPr>
            <w:tcW w:w="677" w:type="pct"/>
            <w:vMerge/>
            <w:tcBorders>
              <w:top w:val="single" w:sz="4" w:space="0" w:color="auto"/>
              <w:left w:val="single" w:sz="4" w:space="0" w:color="auto"/>
              <w:bottom w:val="single" w:sz="4" w:space="0" w:color="000000"/>
              <w:right w:val="single" w:sz="4" w:space="0" w:color="BFBFBF"/>
            </w:tcBorders>
            <w:vAlign w:val="center"/>
            <w:hideMark/>
          </w:tcPr>
          <w:p w14:paraId="6205E534"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1736F654"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EHoBia</w:t>
            </w:r>
          </w:p>
        </w:tc>
        <w:tc>
          <w:tcPr>
            <w:tcW w:w="206" w:type="pct"/>
            <w:vMerge/>
            <w:tcBorders>
              <w:top w:val="single" w:sz="4" w:space="0" w:color="auto"/>
              <w:left w:val="single" w:sz="4" w:space="0" w:color="auto"/>
              <w:bottom w:val="single" w:sz="4" w:space="0" w:color="000000"/>
              <w:right w:val="single" w:sz="4" w:space="0" w:color="BFBFBF"/>
            </w:tcBorders>
            <w:vAlign w:val="center"/>
            <w:hideMark/>
          </w:tcPr>
          <w:p w14:paraId="3294A05A"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0AD85A24" w14:textId="3AC9B56D"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109</w:t>
            </w:r>
          </w:p>
        </w:tc>
        <w:tc>
          <w:tcPr>
            <w:tcW w:w="154" w:type="pct"/>
            <w:tcBorders>
              <w:top w:val="nil"/>
              <w:left w:val="nil"/>
              <w:bottom w:val="single" w:sz="4" w:space="0" w:color="BFBFBF"/>
              <w:right w:val="nil"/>
            </w:tcBorders>
            <w:shd w:val="clear" w:color="auto" w:fill="auto"/>
            <w:noWrap/>
            <w:vAlign w:val="center"/>
            <w:hideMark/>
          </w:tcPr>
          <w:p w14:paraId="2906C875"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0444FEE2" w14:textId="77777777" w:rsidR="00343EF2" w:rsidRPr="00CF70E5" w:rsidRDefault="00343EF2" w:rsidP="006C53B9">
            <w:pPr>
              <w:spacing w:after="0"/>
              <w:jc w:val="center"/>
              <w:rPr>
                <w:rFonts w:ascii="Calibri" w:eastAsia="Times New Roman" w:hAnsi="Calibri" w:cs="Calibri"/>
                <w:color w:val="000000"/>
                <w:lang w:eastAsia="en-GB"/>
              </w:rPr>
            </w:pPr>
            <w:r w:rsidRPr="00CF70E5">
              <w:rPr>
                <w:rFonts w:ascii="Calibri" w:eastAsia="Times New Roman" w:hAnsi="Calibri" w:cs="Calibri"/>
                <w:color w:val="000000"/>
                <w:lang w:eastAsia="en-GB"/>
              </w:rPr>
              <w:t>0.97</w:t>
            </w:r>
          </w:p>
        </w:tc>
        <w:tc>
          <w:tcPr>
            <w:tcW w:w="161" w:type="pct"/>
            <w:vMerge/>
            <w:tcBorders>
              <w:top w:val="single" w:sz="4" w:space="0" w:color="auto"/>
              <w:left w:val="single" w:sz="4" w:space="0" w:color="auto"/>
              <w:bottom w:val="single" w:sz="4" w:space="0" w:color="000000"/>
              <w:right w:val="single" w:sz="4" w:space="0" w:color="BFBFBF"/>
            </w:tcBorders>
            <w:vAlign w:val="center"/>
            <w:hideMark/>
          </w:tcPr>
          <w:p w14:paraId="65F2D76D"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855" w:type="pct"/>
            <w:gridSpan w:val="3"/>
            <w:tcBorders>
              <w:top w:val="single" w:sz="4" w:space="0" w:color="BFBFBF"/>
              <w:left w:val="nil"/>
              <w:bottom w:val="single" w:sz="4" w:space="0" w:color="BFBFBF"/>
              <w:right w:val="single" w:sz="4" w:space="0" w:color="BFBFBF"/>
            </w:tcBorders>
            <w:shd w:val="clear" w:color="auto" w:fill="auto"/>
            <w:noWrap/>
            <w:vAlign w:val="center"/>
            <w:hideMark/>
          </w:tcPr>
          <w:p w14:paraId="303F5AB3"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n.d.</w:t>
            </w:r>
          </w:p>
        </w:tc>
        <w:tc>
          <w:tcPr>
            <w:tcW w:w="208" w:type="pct"/>
            <w:vMerge/>
            <w:tcBorders>
              <w:top w:val="single" w:sz="4" w:space="0" w:color="auto"/>
              <w:left w:val="single" w:sz="4" w:space="0" w:color="auto"/>
              <w:bottom w:val="single" w:sz="4" w:space="0" w:color="000000"/>
              <w:right w:val="single" w:sz="4" w:space="0" w:color="BFBFBF"/>
            </w:tcBorders>
            <w:vAlign w:val="center"/>
            <w:hideMark/>
          </w:tcPr>
          <w:p w14:paraId="0987404D"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24BA7116" w14:textId="6741E6EB"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109</w:t>
            </w:r>
          </w:p>
        </w:tc>
        <w:tc>
          <w:tcPr>
            <w:tcW w:w="155" w:type="pct"/>
            <w:tcBorders>
              <w:top w:val="nil"/>
              <w:left w:val="nil"/>
              <w:bottom w:val="single" w:sz="4" w:space="0" w:color="BFBFBF"/>
              <w:right w:val="nil"/>
            </w:tcBorders>
            <w:shd w:val="clear" w:color="auto" w:fill="auto"/>
            <w:noWrap/>
            <w:vAlign w:val="center"/>
            <w:hideMark/>
          </w:tcPr>
          <w:p w14:paraId="1F912BCA"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1F49B336" w14:textId="77777777" w:rsidR="00343EF2" w:rsidRPr="00B26435" w:rsidRDefault="00343EF2" w:rsidP="006C53B9">
            <w:pPr>
              <w:spacing w:after="0"/>
              <w:jc w:val="center"/>
              <w:rPr>
                <w:rFonts w:ascii="Calibri" w:eastAsia="Times New Roman" w:hAnsi="Calibri" w:cs="Calibri"/>
                <w:color w:val="000000"/>
                <w:lang w:eastAsia="en-GB"/>
              </w:rPr>
            </w:pPr>
            <w:r w:rsidRPr="00B26435">
              <w:rPr>
                <w:rFonts w:ascii="Calibri" w:eastAsia="Times New Roman" w:hAnsi="Calibri" w:cs="Calibri"/>
                <w:color w:val="000000"/>
                <w:lang w:eastAsia="en-GB"/>
              </w:rPr>
              <w:t>0.97</w:t>
            </w:r>
          </w:p>
        </w:tc>
        <w:tc>
          <w:tcPr>
            <w:tcW w:w="811" w:type="pct"/>
            <w:tcBorders>
              <w:top w:val="nil"/>
              <w:left w:val="nil"/>
              <w:bottom w:val="nil"/>
              <w:right w:val="single" w:sz="4" w:space="0" w:color="auto"/>
            </w:tcBorders>
            <w:shd w:val="clear" w:color="auto" w:fill="auto"/>
            <w:noWrap/>
            <w:vAlign w:val="center"/>
            <w:hideMark/>
          </w:tcPr>
          <w:p w14:paraId="696CD563"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ABC</w:t>
            </w:r>
          </w:p>
        </w:tc>
      </w:tr>
      <w:tr w:rsidR="002C28CA" w:rsidRPr="00343EF2" w14:paraId="6521AC4A" w14:textId="77777777" w:rsidTr="002C28CA">
        <w:trPr>
          <w:trHeight w:val="300"/>
        </w:trPr>
        <w:tc>
          <w:tcPr>
            <w:tcW w:w="677" w:type="pct"/>
            <w:vMerge/>
            <w:tcBorders>
              <w:top w:val="single" w:sz="4" w:space="0" w:color="auto"/>
              <w:left w:val="single" w:sz="4" w:space="0" w:color="auto"/>
              <w:bottom w:val="single" w:sz="4" w:space="0" w:color="000000"/>
              <w:right w:val="single" w:sz="4" w:space="0" w:color="BFBFBF"/>
            </w:tcBorders>
            <w:vAlign w:val="center"/>
            <w:hideMark/>
          </w:tcPr>
          <w:p w14:paraId="1F636CE9"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4455DEFE"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EHuRu</w:t>
            </w:r>
          </w:p>
        </w:tc>
        <w:tc>
          <w:tcPr>
            <w:tcW w:w="206" w:type="pct"/>
            <w:vMerge/>
            <w:tcBorders>
              <w:top w:val="single" w:sz="4" w:space="0" w:color="auto"/>
              <w:left w:val="single" w:sz="4" w:space="0" w:color="auto"/>
              <w:bottom w:val="single" w:sz="4" w:space="0" w:color="000000"/>
              <w:right w:val="single" w:sz="4" w:space="0" w:color="BFBFBF"/>
            </w:tcBorders>
            <w:vAlign w:val="center"/>
            <w:hideMark/>
          </w:tcPr>
          <w:p w14:paraId="2D588087"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3747951C" w14:textId="6644BAC8"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104</w:t>
            </w:r>
          </w:p>
        </w:tc>
        <w:tc>
          <w:tcPr>
            <w:tcW w:w="154" w:type="pct"/>
            <w:tcBorders>
              <w:top w:val="nil"/>
              <w:left w:val="nil"/>
              <w:bottom w:val="single" w:sz="4" w:space="0" w:color="BFBFBF"/>
              <w:right w:val="nil"/>
            </w:tcBorders>
            <w:shd w:val="clear" w:color="auto" w:fill="auto"/>
            <w:noWrap/>
            <w:vAlign w:val="center"/>
            <w:hideMark/>
          </w:tcPr>
          <w:p w14:paraId="50301362"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5F6489FD" w14:textId="77777777" w:rsidR="00343EF2" w:rsidRPr="00CF70E5" w:rsidRDefault="00343EF2" w:rsidP="006C53B9">
            <w:pPr>
              <w:spacing w:after="0"/>
              <w:jc w:val="center"/>
              <w:rPr>
                <w:rFonts w:ascii="Calibri" w:eastAsia="Times New Roman" w:hAnsi="Calibri" w:cs="Calibri"/>
                <w:color w:val="000000"/>
                <w:lang w:eastAsia="en-GB"/>
              </w:rPr>
            </w:pPr>
            <w:r w:rsidRPr="00CF70E5">
              <w:rPr>
                <w:rFonts w:ascii="Calibri" w:eastAsia="Times New Roman" w:hAnsi="Calibri" w:cs="Calibri"/>
                <w:color w:val="000000"/>
                <w:lang w:eastAsia="en-GB"/>
              </w:rPr>
              <w:t>0.92</w:t>
            </w:r>
          </w:p>
        </w:tc>
        <w:tc>
          <w:tcPr>
            <w:tcW w:w="161" w:type="pct"/>
            <w:vMerge/>
            <w:tcBorders>
              <w:top w:val="single" w:sz="4" w:space="0" w:color="auto"/>
              <w:left w:val="single" w:sz="4" w:space="0" w:color="auto"/>
              <w:bottom w:val="single" w:sz="4" w:space="0" w:color="000000"/>
              <w:right w:val="single" w:sz="4" w:space="0" w:color="BFBFBF"/>
            </w:tcBorders>
            <w:vAlign w:val="center"/>
            <w:hideMark/>
          </w:tcPr>
          <w:p w14:paraId="2F0EA4A0"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855" w:type="pct"/>
            <w:gridSpan w:val="3"/>
            <w:tcBorders>
              <w:top w:val="single" w:sz="4" w:space="0" w:color="BFBFBF"/>
              <w:left w:val="nil"/>
              <w:bottom w:val="single" w:sz="4" w:space="0" w:color="BFBFBF"/>
              <w:right w:val="single" w:sz="4" w:space="0" w:color="BFBFBF"/>
            </w:tcBorders>
            <w:shd w:val="clear" w:color="auto" w:fill="auto"/>
            <w:noWrap/>
            <w:vAlign w:val="center"/>
            <w:hideMark/>
          </w:tcPr>
          <w:p w14:paraId="5FCE4F50"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n.d.</w:t>
            </w:r>
          </w:p>
        </w:tc>
        <w:tc>
          <w:tcPr>
            <w:tcW w:w="208" w:type="pct"/>
            <w:vMerge/>
            <w:tcBorders>
              <w:top w:val="single" w:sz="4" w:space="0" w:color="auto"/>
              <w:left w:val="single" w:sz="4" w:space="0" w:color="auto"/>
              <w:bottom w:val="single" w:sz="4" w:space="0" w:color="000000"/>
              <w:right w:val="single" w:sz="4" w:space="0" w:color="BFBFBF"/>
            </w:tcBorders>
            <w:vAlign w:val="center"/>
            <w:hideMark/>
          </w:tcPr>
          <w:p w14:paraId="08C58AF4"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1D7072C8" w14:textId="75BE7CB2"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104</w:t>
            </w:r>
          </w:p>
        </w:tc>
        <w:tc>
          <w:tcPr>
            <w:tcW w:w="155" w:type="pct"/>
            <w:tcBorders>
              <w:top w:val="nil"/>
              <w:left w:val="nil"/>
              <w:bottom w:val="single" w:sz="4" w:space="0" w:color="BFBFBF"/>
              <w:right w:val="nil"/>
            </w:tcBorders>
            <w:shd w:val="clear" w:color="auto" w:fill="auto"/>
            <w:noWrap/>
            <w:vAlign w:val="center"/>
            <w:hideMark/>
          </w:tcPr>
          <w:p w14:paraId="7DF028B6"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0156C7F4" w14:textId="77777777" w:rsidR="00343EF2" w:rsidRPr="00B26435" w:rsidRDefault="00343EF2" w:rsidP="006C53B9">
            <w:pPr>
              <w:spacing w:after="0"/>
              <w:jc w:val="center"/>
              <w:rPr>
                <w:rFonts w:ascii="Calibri" w:eastAsia="Times New Roman" w:hAnsi="Calibri" w:cs="Calibri"/>
                <w:color w:val="000000"/>
                <w:lang w:eastAsia="en-GB"/>
              </w:rPr>
            </w:pPr>
            <w:r w:rsidRPr="00B26435">
              <w:rPr>
                <w:rFonts w:ascii="Calibri" w:eastAsia="Times New Roman" w:hAnsi="Calibri" w:cs="Calibri"/>
                <w:color w:val="000000"/>
                <w:lang w:eastAsia="en-GB"/>
              </w:rPr>
              <w:t>0.92</w:t>
            </w:r>
          </w:p>
        </w:tc>
        <w:tc>
          <w:tcPr>
            <w:tcW w:w="811" w:type="pct"/>
            <w:tcBorders>
              <w:top w:val="single" w:sz="4" w:space="0" w:color="BFBFBF"/>
              <w:left w:val="nil"/>
              <w:bottom w:val="single" w:sz="4" w:space="0" w:color="BFBFBF"/>
              <w:right w:val="single" w:sz="4" w:space="0" w:color="auto"/>
            </w:tcBorders>
            <w:shd w:val="clear" w:color="auto" w:fill="auto"/>
            <w:noWrap/>
            <w:vAlign w:val="center"/>
            <w:hideMark/>
          </w:tcPr>
          <w:p w14:paraId="79419C9A"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AB</w:t>
            </w:r>
          </w:p>
        </w:tc>
      </w:tr>
      <w:tr w:rsidR="002C28CA" w:rsidRPr="00343EF2" w14:paraId="4DF8085A" w14:textId="77777777" w:rsidTr="002C28CA">
        <w:trPr>
          <w:trHeight w:val="300"/>
        </w:trPr>
        <w:tc>
          <w:tcPr>
            <w:tcW w:w="677" w:type="pct"/>
            <w:vMerge/>
            <w:tcBorders>
              <w:top w:val="single" w:sz="4" w:space="0" w:color="auto"/>
              <w:left w:val="single" w:sz="4" w:space="0" w:color="auto"/>
              <w:bottom w:val="single" w:sz="4" w:space="0" w:color="000000"/>
              <w:right w:val="single" w:sz="4" w:space="0" w:color="BFBFBF"/>
            </w:tcBorders>
            <w:vAlign w:val="center"/>
            <w:hideMark/>
          </w:tcPr>
          <w:p w14:paraId="57DB9149"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1D6187C5"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ponna</w:t>
            </w:r>
          </w:p>
        </w:tc>
        <w:tc>
          <w:tcPr>
            <w:tcW w:w="206" w:type="pct"/>
            <w:vMerge/>
            <w:tcBorders>
              <w:top w:val="single" w:sz="4" w:space="0" w:color="auto"/>
              <w:left w:val="single" w:sz="4" w:space="0" w:color="auto"/>
              <w:bottom w:val="single" w:sz="4" w:space="0" w:color="000000"/>
              <w:right w:val="single" w:sz="4" w:space="0" w:color="BFBFBF"/>
            </w:tcBorders>
            <w:vAlign w:val="center"/>
            <w:hideMark/>
          </w:tcPr>
          <w:p w14:paraId="41A259C6"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0C5AC62B" w14:textId="27C2A40A"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11</w:t>
            </w:r>
            <w:r w:rsidR="00FF0D3F">
              <w:rPr>
                <w:rFonts w:ascii="Calibri" w:eastAsia="Times New Roman" w:hAnsi="Calibri" w:cs="Calibri"/>
                <w:color w:val="000000"/>
                <w:lang w:eastAsia="en-GB"/>
              </w:rPr>
              <w:t>1</w:t>
            </w:r>
          </w:p>
        </w:tc>
        <w:tc>
          <w:tcPr>
            <w:tcW w:w="154" w:type="pct"/>
            <w:tcBorders>
              <w:top w:val="nil"/>
              <w:left w:val="nil"/>
              <w:bottom w:val="single" w:sz="4" w:space="0" w:color="BFBFBF"/>
              <w:right w:val="nil"/>
            </w:tcBorders>
            <w:shd w:val="clear" w:color="auto" w:fill="auto"/>
            <w:noWrap/>
            <w:vAlign w:val="center"/>
            <w:hideMark/>
          </w:tcPr>
          <w:p w14:paraId="11710CCE"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3905029E" w14:textId="77777777" w:rsidR="00343EF2" w:rsidRPr="00CF70E5" w:rsidRDefault="00343EF2" w:rsidP="006C53B9">
            <w:pPr>
              <w:spacing w:after="0"/>
              <w:jc w:val="center"/>
              <w:rPr>
                <w:rFonts w:ascii="Calibri" w:eastAsia="Times New Roman" w:hAnsi="Calibri" w:cs="Calibri"/>
                <w:color w:val="000000"/>
                <w:lang w:eastAsia="en-GB"/>
              </w:rPr>
            </w:pPr>
            <w:r w:rsidRPr="00CF70E5">
              <w:rPr>
                <w:rFonts w:ascii="Calibri" w:eastAsia="Times New Roman" w:hAnsi="Calibri" w:cs="Calibri"/>
                <w:color w:val="000000"/>
                <w:lang w:eastAsia="en-GB"/>
              </w:rPr>
              <w:t>0.71</w:t>
            </w:r>
          </w:p>
        </w:tc>
        <w:tc>
          <w:tcPr>
            <w:tcW w:w="161" w:type="pct"/>
            <w:vMerge/>
            <w:tcBorders>
              <w:top w:val="single" w:sz="4" w:space="0" w:color="auto"/>
              <w:left w:val="single" w:sz="4" w:space="0" w:color="auto"/>
              <w:bottom w:val="single" w:sz="4" w:space="0" w:color="000000"/>
              <w:right w:val="single" w:sz="4" w:space="0" w:color="BFBFBF"/>
            </w:tcBorders>
            <w:vAlign w:val="center"/>
            <w:hideMark/>
          </w:tcPr>
          <w:p w14:paraId="104241B1"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855" w:type="pct"/>
            <w:gridSpan w:val="3"/>
            <w:tcBorders>
              <w:top w:val="single" w:sz="4" w:space="0" w:color="BFBFBF"/>
              <w:left w:val="nil"/>
              <w:bottom w:val="single" w:sz="4" w:space="0" w:color="BFBFBF"/>
              <w:right w:val="single" w:sz="4" w:space="0" w:color="BFBFBF"/>
            </w:tcBorders>
            <w:shd w:val="clear" w:color="auto" w:fill="auto"/>
            <w:noWrap/>
            <w:vAlign w:val="center"/>
            <w:hideMark/>
          </w:tcPr>
          <w:p w14:paraId="58DED20E"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n.d.</w:t>
            </w:r>
          </w:p>
        </w:tc>
        <w:tc>
          <w:tcPr>
            <w:tcW w:w="208" w:type="pct"/>
            <w:vMerge/>
            <w:tcBorders>
              <w:top w:val="single" w:sz="4" w:space="0" w:color="auto"/>
              <w:left w:val="single" w:sz="4" w:space="0" w:color="auto"/>
              <w:bottom w:val="single" w:sz="4" w:space="0" w:color="000000"/>
              <w:right w:val="single" w:sz="4" w:space="0" w:color="BFBFBF"/>
            </w:tcBorders>
            <w:vAlign w:val="center"/>
            <w:hideMark/>
          </w:tcPr>
          <w:p w14:paraId="772D4A1C"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1F810B03" w14:textId="711BD258"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11</w:t>
            </w:r>
            <w:r w:rsidR="00FF0D3F">
              <w:rPr>
                <w:rFonts w:ascii="Calibri" w:eastAsia="Times New Roman" w:hAnsi="Calibri" w:cs="Calibri"/>
                <w:color w:val="000000"/>
                <w:lang w:eastAsia="en-GB"/>
              </w:rPr>
              <w:t>1</w:t>
            </w:r>
          </w:p>
        </w:tc>
        <w:tc>
          <w:tcPr>
            <w:tcW w:w="155" w:type="pct"/>
            <w:tcBorders>
              <w:top w:val="nil"/>
              <w:left w:val="nil"/>
              <w:bottom w:val="single" w:sz="4" w:space="0" w:color="BFBFBF"/>
              <w:right w:val="nil"/>
            </w:tcBorders>
            <w:shd w:val="clear" w:color="auto" w:fill="auto"/>
            <w:noWrap/>
            <w:vAlign w:val="center"/>
            <w:hideMark/>
          </w:tcPr>
          <w:p w14:paraId="349028DD"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197C77A9" w14:textId="77777777" w:rsidR="00343EF2" w:rsidRPr="00B26435" w:rsidRDefault="00343EF2" w:rsidP="006C53B9">
            <w:pPr>
              <w:spacing w:after="0"/>
              <w:jc w:val="center"/>
              <w:rPr>
                <w:rFonts w:ascii="Calibri" w:eastAsia="Times New Roman" w:hAnsi="Calibri" w:cs="Calibri"/>
                <w:color w:val="000000"/>
                <w:lang w:eastAsia="en-GB"/>
              </w:rPr>
            </w:pPr>
            <w:r w:rsidRPr="00B26435">
              <w:rPr>
                <w:rFonts w:ascii="Calibri" w:eastAsia="Times New Roman" w:hAnsi="Calibri" w:cs="Calibri"/>
                <w:color w:val="000000"/>
                <w:lang w:eastAsia="en-GB"/>
              </w:rPr>
              <w:t>0.71</w:t>
            </w:r>
          </w:p>
        </w:tc>
        <w:tc>
          <w:tcPr>
            <w:tcW w:w="811" w:type="pct"/>
            <w:tcBorders>
              <w:top w:val="nil"/>
              <w:left w:val="nil"/>
              <w:bottom w:val="nil"/>
              <w:right w:val="single" w:sz="4" w:space="0" w:color="auto"/>
            </w:tcBorders>
            <w:shd w:val="clear" w:color="auto" w:fill="auto"/>
            <w:noWrap/>
            <w:vAlign w:val="center"/>
            <w:hideMark/>
          </w:tcPr>
          <w:p w14:paraId="57074BE9"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BCD</w:t>
            </w:r>
          </w:p>
        </w:tc>
      </w:tr>
      <w:tr w:rsidR="002C28CA" w:rsidRPr="00343EF2" w14:paraId="31F53D1C" w14:textId="77777777" w:rsidTr="002C28CA">
        <w:trPr>
          <w:trHeight w:val="300"/>
        </w:trPr>
        <w:tc>
          <w:tcPr>
            <w:tcW w:w="677" w:type="pct"/>
            <w:vMerge/>
            <w:tcBorders>
              <w:top w:val="single" w:sz="4" w:space="0" w:color="auto"/>
              <w:left w:val="single" w:sz="4" w:space="0" w:color="auto"/>
              <w:bottom w:val="single" w:sz="4" w:space="0" w:color="000000"/>
              <w:right w:val="single" w:sz="4" w:space="0" w:color="BFBFBF"/>
            </w:tcBorders>
            <w:vAlign w:val="center"/>
            <w:hideMark/>
          </w:tcPr>
          <w:p w14:paraId="3F655550"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2D86B821"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97-00777</w:t>
            </w:r>
          </w:p>
        </w:tc>
        <w:tc>
          <w:tcPr>
            <w:tcW w:w="206" w:type="pct"/>
            <w:vMerge/>
            <w:tcBorders>
              <w:top w:val="single" w:sz="4" w:space="0" w:color="auto"/>
              <w:left w:val="single" w:sz="4" w:space="0" w:color="auto"/>
              <w:bottom w:val="single" w:sz="4" w:space="0" w:color="000000"/>
              <w:right w:val="single" w:sz="4" w:space="0" w:color="BFBFBF"/>
            </w:tcBorders>
            <w:vAlign w:val="center"/>
            <w:hideMark/>
          </w:tcPr>
          <w:p w14:paraId="24528A34"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0D8CB9EC" w14:textId="53617B72"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12</w:t>
            </w:r>
            <w:r w:rsidR="00FF0D3F">
              <w:rPr>
                <w:rFonts w:ascii="Calibri" w:eastAsia="Times New Roman" w:hAnsi="Calibri" w:cs="Calibri"/>
                <w:color w:val="000000"/>
                <w:lang w:eastAsia="en-GB"/>
              </w:rPr>
              <w:t>9</w:t>
            </w:r>
          </w:p>
        </w:tc>
        <w:tc>
          <w:tcPr>
            <w:tcW w:w="154" w:type="pct"/>
            <w:tcBorders>
              <w:top w:val="nil"/>
              <w:left w:val="nil"/>
              <w:bottom w:val="single" w:sz="4" w:space="0" w:color="BFBFBF"/>
              <w:right w:val="nil"/>
            </w:tcBorders>
            <w:shd w:val="clear" w:color="auto" w:fill="auto"/>
            <w:noWrap/>
            <w:vAlign w:val="center"/>
            <w:hideMark/>
          </w:tcPr>
          <w:p w14:paraId="6AC53BB8"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2B90E965" w14:textId="5DC99975"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w:t>
            </w:r>
            <w:r w:rsidR="00CF70E5">
              <w:rPr>
                <w:rFonts w:ascii="Calibri" w:eastAsia="Times New Roman" w:hAnsi="Calibri" w:cs="Calibri"/>
                <w:color w:val="000000"/>
                <w:lang w:eastAsia="en-GB"/>
              </w:rPr>
              <w:t>9</w:t>
            </w:r>
          </w:p>
        </w:tc>
        <w:tc>
          <w:tcPr>
            <w:tcW w:w="161" w:type="pct"/>
            <w:vMerge/>
            <w:tcBorders>
              <w:top w:val="single" w:sz="4" w:space="0" w:color="auto"/>
              <w:left w:val="single" w:sz="4" w:space="0" w:color="auto"/>
              <w:bottom w:val="single" w:sz="4" w:space="0" w:color="000000"/>
              <w:right w:val="single" w:sz="4" w:space="0" w:color="BFBFBF"/>
            </w:tcBorders>
            <w:vAlign w:val="center"/>
            <w:hideMark/>
          </w:tcPr>
          <w:p w14:paraId="7156A2BA"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70" w:type="pct"/>
            <w:tcBorders>
              <w:top w:val="nil"/>
              <w:left w:val="nil"/>
              <w:bottom w:val="single" w:sz="4" w:space="0" w:color="BFBFBF"/>
              <w:right w:val="nil"/>
            </w:tcBorders>
            <w:shd w:val="clear" w:color="auto" w:fill="auto"/>
            <w:noWrap/>
            <w:vAlign w:val="center"/>
            <w:hideMark/>
          </w:tcPr>
          <w:p w14:paraId="23ADAE03" w14:textId="1A10FD91"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98.</w:t>
            </w:r>
            <w:r w:rsidR="00FF0D3F">
              <w:rPr>
                <w:rFonts w:ascii="Calibri" w:eastAsia="Times New Roman" w:hAnsi="Calibri" w:cs="Calibri"/>
                <w:color w:val="000000"/>
                <w:lang w:eastAsia="en-GB"/>
              </w:rPr>
              <w:t>3</w:t>
            </w:r>
          </w:p>
        </w:tc>
        <w:tc>
          <w:tcPr>
            <w:tcW w:w="154" w:type="pct"/>
            <w:tcBorders>
              <w:top w:val="nil"/>
              <w:left w:val="nil"/>
              <w:bottom w:val="single" w:sz="4" w:space="0" w:color="BFBFBF"/>
              <w:right w:val="nil"/>
            </w:tcBorders>
            <w:shd w:val="clear" w:color="auto" w:fill="auto"/>
            <w:noWrap/>
            <w:vAlign w:val="center"/>
            <w:hideMark/>
          </w:tcPr>
          <w:p w14:paraId="58F9670E"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nil"/>
            </w:tcBorders>
            <w:shd w:val="clear" w:color="auto" w:fill="auto"/>
            <w:noWrap/>
            <w:vAlign w:val="center"/>
            <w:hideMark/>
          </w:tcPr>
          <w:p w14:paraId="72F3663D" w14:textId="77777777" w:rsidR="00343EF2" w:rsidRPr="00343EF2" w:rsidRDefault="00343EF2" w:rsidP="006C53B9">
            <w:pPr>
              <w:spacing w:after="0"/>
              <w:jc w:val="center"/>
              <w:rPr>
                <w:rFonts w:ascii="Calibri" w:eastAsia="Times New Roman" w:hAnsi="Calibri" w:cs="Calibri"/>
                <w:color w:val="000000"/>
                <w:lang w:eastAsia="en-GB"/>
              </w:rPr>
            </w:pPr>
            <w:r w:rsidRPr="00CF70E5">
              <w:rPr>
                <w:rFonts w:ascii="Calibri" w:eastAsia="Times New Roman" w:hAnsi="Calibri" w:cs="Calibri"/>
                <w:color w:val="000000"/>
                <w:lang w:eastAsia="en-GB"/>
              </w:rPr>
              <w:t>0.97</w:t>
            </w:r>
          </w:p>
        </w:tc>
        <w:tc>
          <w:tcPr>
            <w:tcW w:w="208" w:type="pct"/>
            <w:vMerge/>
            <w:tcBorders>
              <w:top w:val="single" w:sz="4" w:space="0" w:color="auto"/>
              <w:left w:val="single" w:sz="4" w:space="0" w:color="auto"/>
              <w:bottom w:val="single" w:sz="4" w:space="0" w:color="000000"/>
              <w:right w:val="single" w:sz="4" w:space="0" w:color="BFBFBF"/>
            </w:tcBorders>
            <w:vAlign w:val="center"/>
            <w:hideMark/>
          </w:tcPr>
          <w:p w14:paraId="7EA63069"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489C2EE5" w14:textId="573F0DE4"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142</w:t>
            </w:r>
          </w:p>
        </w:tc>
        <w:tc>
          <w:tcPr>
            <w:tcW w:w="155" w:type="pct"/>
            <w:tcBorders>
              <w:top w:val="nil"/>
              <w:left w:val="nil"/>
              <w:bottom w:val="single" w:sz="4" w:space="0" w:color="BFBFBF"/>
              <w:right w:val="nil"/>
            </w:tcBorders>
            <w:shd w:val="clear" w:color="auto" w:fill="auto"/>
            <w:noWrap/>
            <w:vAlign w:val="center"/>
            <w:hideMark/>
          </w:tcPr>
          <w:p w14:paraId="2ABFDFAF"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1DF503E9" w14:textId="2904D126"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2.0</w:t>
            </w:r>
          </w:p>
        </w:tc>
        <w:tc>
          <w:tcPr>
            <w:tcW w:w="811" w:type="pct"/>
            <w:tcBorders>
              <w:top w:val="single" w:sz="4" w:space="0" w:color="BFBFBF"/>
              <w:left w:val="nil"/>
              <w:bottom w:val="single" w:sz="4" w:space="0" w:color="BFBFBF"/>
              <w:right w:val="single" w:sz="4" w:space="0" w:color="auto"/>
            </w:tcBorders>
            <w:shd w:val="clear" w:color="auto" w:fill="auto"/>
            <w:noWrap/>
            <w:vAlign w:val="center"/>
            <w:hideMark/>
          </w:tcPr>
          <w:p w14:paraId="5BA3B21F"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DE</w:t>
            </w:r>
          </w:p>
        </w:tc>
      </w:tr>
      <w:tr w:rsidR="002C28CA" w:rsidRPr="00343EF2" w14:paraId="2BA9AB68" w14:textId="77777777" w:rsidTr="002C28CA">
        <w:trPr>
          <w:trHeight w:val="300"/>
        </w:trPr>
        <w:tc>
          <w:tcPr>
            <w:tcW w:w="677" w:type="pct"/>
            <w:vMerge/>
            <w:tcBorders>
              <w:top w:val="single" w:sz="4" w:space="0" w:color="auto"/>
              <w:left w:val="single" w:sz="4" w:space="0" w:color="auto"/>
              <w:bottom w:val="single" w:sz="4" w:space="0" w:color="000000"/>
              <w:right w:val="single" w:sz="4" w:space="0" w:color="BFBFBF"/>
            </w:tcBorders>
            <w:vAlign w:val="center"/>
            <w:hideMark/>
          </w:tcPr>
          <w:p w14:paraId="28361997"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3E807518"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97-00793</w:t>
            </w:r>
          </w:p>
        </w:tc>
        <w:tc>
          <w:tcPr>
            <w:tcW w:w="206" w:type="pct"/>
            <w:vMerge/>
            <w:tcBorders>
              <w:top w:val="single" w:sz="4" w:space="0" w:color="auto"/>
              <w:left w:val="single" w:sz="4" w:space="0" w:color="auto"/>
              <w:bottom w:val="single" w:sz="4" w:space="0" w:color="000000"/>
              <w:right w:val="single" w:sz="4" w:space="0" w:color="BFBFBF"/>
            </w:tcBorders>
            <w:vAlign w:val="center"/>
            <w:hideMark/>
          </w:tcPr>
          <w:p w14:paraId="6118FF3F"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1704F273" w14:textId="38D8792B"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102</w:t>
            </w:r>
          </w:p>
        </w:tc>
        <w:tc>
          <w:tcPr>
            <w:tcW w:w="154" w:type="pct"/>
            <w:tcBorders>
              <w:top w:val="nil"/>
              <w:left w:val="nil"/>
              <w:bottom w:val="single" w:sz="4" w:space="0" w:color="BFBFBF"/>
              <w:right w:val="nil"/>
            </w:tcBorders>
            <w:shd w:val="clear" w:color="auto" w:fill="auto"/>
            <w:noWrap/>
            <w:vAlign w:val="center"/>
            <w:hideMark/>
          </w:tcPr>
          <w:p w14:paraId="33D5E218"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2F4F9507" w14:textId="63AD42B5"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5.7</w:t>
            </w:r>
          </w:p>
        </w:tc>
        <w:tc>
          <w:tcPr>
            <w:tcW w:w="161" w:type="pct"/>
            <w:vMerge/>
            <w:tcBorders>
              <w:top w:val="single" w:sz="4" w:space="0" w:color="auto"/>
              <w:left w:val="single" w:sz="4" w:space="0" w:color="auto"/>
              <w:bottom w:val="single" w:sz="4" w:space="0" w:color="000000"/>
              <w:right w:val="single" w:sz="4" w:space="0" w:color="BFBFBF"/>
            </w:tcBorders>
            <w:vAlign w:val="center"/>
            <w:hideMark/>
          </w:tcPr>
          <w:p w14:paraId="1B14ED03"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855" w:type="pct"/>
            <w:gridSpan w:val="3"/>
            <w:tcBorders>
              <w:top w:val="single" w:sz="4" w:space="0" w:color="BFBFBF"/>
              <w:left w:val="nil"/>
              <w:bottom w:val="single" w:sz="4" w:space="0" w:color="BFBFBF"/>
              <w:right w:val="single" w:sz="4" w:space="0" w:color="BFBFBF"/>
            </w:tcBorders>
            <w:shd w:val="clear" w:color="auto" w:fill="auto"/>
            <w:noWrap/>
            <w:vAlign w:val="center"/>
            <w:hideMark/>
          </w:tcPr>
          <w:p w14:paraId="0CD539CD"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n.d.</w:t>
            </w:r>
          </w:p>
        </w:tc>
        <w:tc>
          <w:tcPr>
            <w:tcW w:w="208" w:type="pct"/>
            <w:vMerge/>
            <w:tcBorders>
              <w:top w:val="single" w:sz="4" w:space="0" w:color="auto"/>
              <w:left w:val="single" w:sz="4" w:space="0" w:color="auto"/>
              <w:bottom w:val="single" w:sz="4" w:space="0" w:color="000000"/>
              <w:right w:val="single" w:sz="4" w:space="0" w:color="BFBFBF"/>
            </w:tcBorders>
            <w:vAlign w:val="center"/>
            <w:hideMark/>
          </w:tcPr>
          <w:p w14:paraId="6B17194E"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7032A923" w14:textId="08E4FCAA"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102</w:t>
            </w:r>
          </w:p>
        </w:tc>
        <w:tc>
          <w:tcPr>
            <w:tcW w:w="155" w:type="pct"/>
            <w:tcBorders>
              <w:top w:val="nil"/>
              <w:left w:val="nil"/>
              <w:bottom w:val="single" w:sz="4" w:space="0" w:color="BFBFBF"/>
              <w:right w:val="nil"/>
            </w:tcBorders>
            <w:shd w:val="clear" w:color="auto" w:fill="auto"/>
            <w:noWrap/>
            <w:vAlign w:val="center"/>
            <w:hideMark/>
          </w:tcPr>
          <w:p w14:paraId="628FA1D1"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3B3FC3BD" w14:textId="53BDB03E"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5.7</w:t>
            </w:r>
          </w:p>
        </w:tc>
        <w:tc>
          <w:tcPr>
            <w:tcW w:w="811" w:type="pct"/>
            <w:tcBorders>
              <w:top w:val="nil"/>
              <w:left w:val="nil"/>
              <w:bottom w:val="single" w:sz="4" w:space="0" w:color="BFBFBF"/>
              <w:right w:val="single" w:sz="4" w:space="0" w:color="auto"/>
            </w:tcBorders>
            <w:shd w:val="clear" w:color="auto" w:fill="auto"/>
            <w:noWrap/>
            <w:vAlign w:val="center"/>
            <w:hideMark/>
          </w:tcPr>
          <w:p w14:paraId="18450A52"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A</w:t>
            </w:r>
          </w:p>
        </w:tc>
      </w:tr>
      <w:tr w:rsidR="002C28CA" w:rsidRPr="00343EF2" w14:paraId="5354D808" w14:textId="77777777" w:rsidTr="002C28CA">
        <w:trPr>
          <w:trHeight w:val="300"/>
        </w:trPr>
        <w:tc>
          <w:tcPr>
            <w:tcW w:w="677" w:type="pct"/>
            <w:vMerge/>
            <w:tcBorders>
              <w:top w:val="single" w:sz="4" w:space="0" w:color="auto"/>
              <w:left w:val="single" w:sz="4" w:space="0" w:color="auto"/>
              <w:bottom w:val="single" w:sz="4" w:space="0" w:color="000000"/>
              <w:right w:val="single" w:sz="4" w:space="0" w:color="BFBFBF"/>
            </w:tcBorders>
            <w:vAlign w:val="center"/>
            <w:hideMark/>
          </w:tcPr>
          <w:p w14:paraId="2721706D"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BFBFBF"/>
              <w:right w:val="nil"/>
            </w:tcBorders>
            <w:shd w:val="clear" w:color="auto" w:fill="auto"/>
            <w:noWrap/>
            <w:vAlign w:val="center"/>
            <w:hideMark/>
          </w:tcPr>
          <w:p w14:paraId="48E2CF8D"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04-219</w:t>
            </w:r>
          </w:p>
        </w:tc>
        <w:tc>
          <w:tcPr>
            <w:tcW w:w="206" w:type="pct"/>
            <w:vMerge/>
            <w:tcBorders>
              <w:top w:val="single" w:sz="4" w:space="0" w:color="auto"/>
              <w:left w:val="single" w:sz="4" w:space="0" w:color="auto"/>
              <w:bottom w:val="single" w:sz="4" w:space="0" w:color="000000"/>
              <w:right w:val="single" w:sz="4" w:space="0" w:color="BFBFBF"/>
            </w:tcBorders>
            <w:vAlign w:val="center"/>
            <w:hideMark/>
          </w:tcPr>
          <w:p w14:paraId="404138C7"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BFBFBF"/>
              <w:right w:val="nil"/>
            </w:tcBorders>
            <w:shd w:val="clear" w:color="auto" w:fill="auto"/>
            <w:noWrap/>
            <w:vAlign w:val="center"/>
            <w:hideMark/>
          </w:tcPr>
          <w:p w14:paraId="212BFAFE" w14:textId="2F1F13FD"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w:t>
            </w:r>
            <w:r w:rsidR="00FF0D3F">
              <w:rPr>
                <w:rFonts w:ascii="Calibri" w:eastAsia="Times New Roman" w:hAnsi="Calibri" w:cs="Calibri"/>
                <w:color w:val="000000"/>
                <w:lang w:eastAsia="en-GB"/>
              </w:rPr>
              <w:t>2</w:t>
            </w:r>
          </w:p>
        </w:tc>
        <w:tc>
          <w:tcPr>
            <w:tcW w:w="154" w:type="pct"/>
            <w:tcBorders>
              <w:top w:val="nil"/>
              <w:left w:val="nil"/>
              <w:bottom w:val="single" w:sz="4" w:space="0" w:color="BFBFBF"/>
              <w:right w:val="nil"/>
            </w:tcBorders>
            <w:shd w:val="clear" w:color="auto" w:fill="auto"/>
            <w:noWrap/>
            <w:vAlign w:val="center"/>
            <w:hideMark/>
          </w:tcPr>
          <w:p w14:paraId="2F48ADCD"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BFBFBF"/>
              <w:right w:val="nil"/>
            </w:tcBorders>
            <w:shd w:val="clear" w:color="auto" w:fill="auto"/>
            <w:noWrap/>
            <w:vAlign w:val="center"/>
            <w:hideMark/>
          </w:tcPr>
          <w:p w14:paraId="12406EE9" w14:textId="564EA61A"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6.2</w:t>
            </w:r>
          </w:p>
        </w:tc>
        <w:tc>
          <w:tcPr>
            <w:tcW w:w="161" w:type="pct"/>
            <w:vMerge/>
            <w:tcBorders>
              <w:top w:val="single" w:sz="4" w:space="0" w:color="auto"/>
              <w:left w:val="single" w:sz="4" w:space="0" w:color="auto"/>
              <w:bottom w:val="single" w:sz="4" w:space="0" w:color="000000"/>
              <w:right w:val="single" w:sz="4" w:space="0" w:color="BFBFBF"/>
            </w:tcBorders>
            <w:vAlign w:val="center"/>
            <w:hideMark/>
          </w:tcPr>
          <w:p w14:paraId="4CEBA787"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855" w:type="pct"/>
            <w:gridSpan w:val="3"/>
            <w:tcBorders>
              <w:top w:val="single" w:sz="4" w:space="0" w:color="BFBFBF"/>
              <w:left w:val="nil"/>
              <w:bottom w:val="single" w:sz="4" w:space="0" w:color="BFBFBF"/>
              <w:right w:val="single" w:sz="4" w:space="0" w:color="BFBFBF"/>
            </w:tcBorders>
            <w:shd w:val="clear" w:color="auto" w:fill="auto"/>
            <w:noWrap/>
            <w:vAlign w:val="center"/>
            <w:hideMark/>
          </w:tcPr>
          <w:p w14:paraId="0786B971"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n.d.</w:t>
            </w:r>
          </w:p>
        </w:tc>
        <w:tc>
          <w:tcPr>
            <w:tcW w:w="208" w:type="pct"/>
            <w:vMerge/>
            <w:tcBorders>
              <w:top w:val="single" w:sz="4" w:space="0" w:color="auto"/>
              <w:left w:val="single" w:sz="4" w:space="0" w:color="auto"/>
              <w:bottom w:val="single" w:sz="4" w:space="0" w:color="000000"/>
              <w:right w:val="single" w:sz="4" w:space="0" w:color="BFBFBF"/>
            </w:tcBorders>
            <w:vAlign w:val="center"/>
            <w:hideMark/>
          </w:tcPr>
          <w:p w14:paraId="5684DDE5"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BFBFBF"/>
              <w:right w:val="nil"/>
            </w:tcBorders>
            <w:shd w:val="clear" w:color="auto" w:fill="auto"/>
            <w:noWrap/>
            <w:vAlign w:val="center"/>
            <w:hideMark/>
          </w:tcPr>
          <w:p w14:paraId="42417CB9" w14:textId="22472171"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w:t>
            </w:r>
            <w:r w:rsidR="00FF0D3F">
              <w:rPr>
                <w:rFonts w:ascii="Calibri" w:eastAsia="Times New Roman" w:hAnsi="Calibri" w:cs="Calibri"/>
                <w:color w:val="000000"/>
                <w:lang w:eastAsia="en-GB"/>
              </w:rPr>
              <w:t>2</w:t>
            </w:r>
          </w:p>
        </w:tc>
        <w:tc>
          <w:tcPr>
            <w:tcW w:w="155" w:type="pct"/>
            <w:tcBorders>
              <w:top w:val="nil"/>
              <w:left w:val="nil"/>
              <w:bottom w:val="single" w:sz="4" w:space="0" w:color="BFBFBF"/>
              <w:right w:val="nil"/>
            </w:tcBorders>
            <w:shd w:val="clear" w:color="auto" w:fill="auto"/>
            <w:noWrap/>
            <w:vAlign w:val="center"/>
            <w:hideMark/>
          </w:tcPr>
          <w:p w14:paraId="655A9993"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BFBFBF"/>
              <w:right w:val="single" w:sz="4" w:space="0" w:color="auto"/>
            </w:tcBorders>
            <w:shd w:val="clear" w:color="auto" w:fill="auto"/>
            <w:noWrap/>
            <w:vAlign w:val="center"/>
            <w:hideMark/>
          </w:tcPr>
          <w:p w14:paraId="5FC28A78" w14:textId="1DDAB868"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6.2</w:t>
            </w:r>
          </w:p>
        </w:tc>
        <w:tc>
          <w:tcPr>
            <w:tcW w:w="811" w:type="pct"/>
            <w:tcBorders>
              <w:top w:val="nil"/>
              <w:left w:val="nil"/>
              <w:bottom w:val="nil"/>
              <w:right w:val="single" w:sz="4" w:space="0" w:color="auto"/>
            </w:tcBorders>
            <w:shd w:val="clear" w:color="auto" w:fill="auto"/>
            <w:noWrap/>
            <w:vAlign w:val="center"/>
            <w:hideMark/>
          </w:tcPr>
          <w:p w14:paraId="45471747"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A</w:t>
            </w:r>
          </w:p>
        </w:tc>
      </w:tr>
      <w:tr w:rsidR="002C28CA" w:rsidRPr="00343EF2" w14:paraId="4E20F21A" w14:textId="77777777" w:rsidTr="002C28CA">
        <w:trPr>
          <w:trHeight w:val="300"/>
        </w:trPr>
        <w:tc>
          <w:tcPr>
            <w:tcW w:w="677" w:type="pct"/>
            <w:vMerge/>
            <w:tcBorders>
              <w:top w:val="single" w:sz="4" w:space="0" w:color="auto"/>
              <w:left w:val="single" w:sz="4" w:space="0" w:color="auto"/>
              <w:bottom w:val="single" w:sz="4" w:space="0" w:color="000000"/>
              <w:right w:val="single" w:sz="4" w:space="0" w:color="BFBFBF"/>
            </w:tcBorders>
            <w:vAlign w:val="center"/>
            <w:hideMark/>
          </w:tcPr>
          <w:p w14:paraId="78F0918E" w14:textId="77777777" w:rsidR="00343EF2" w:rsidRPr="00343EF2" w:rsidRDefault="00343EF2" w:rsidP="006C53B9">
            <w:pPr>
              <w:spacing w:after="0"/>
              <w:jc w:val="left"/>
              <w:rPr>
                <w:rFonts w:ascii="Calibri" w:eastAsia="Times New Roman" w:hAnsi="Calibri" w:cs="Calibri"/>
                <w:color w:val="000000"/>
                <w:lang w:eastAsia="en-GB"/>
              </w:rPr>
            </w:pPr>
          </w:p>
        </w:tc>
        <w:tc>
          <w:tcPr>
            <w:tcW w:w="453" w:type="pct"/>
            <w:tcBorders>
              <w:top w:val="nil"/>
              <w:left w:val="nil"/>
              <w:bottom w:val="single" w:sz="4" w:space="0" w:color="auto"/>
              <w:right w:val="nil"/>
            </w:tcBorders>
            <w:shd w:val="clear" w:color="auto" w:fill="auto"/>
            <w:noWrap/>
            <w:vAlign w:val="center"/>
            <w:hideMark/>
          </w:tcPr>
          <w:p w14:paraId="400CEEF2"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omi-Efun</w:t>
            </w:r>
          </w:p>
        </w:tc>
        <w:tc>
          <w:tcPr>
            <w:tcW w:w="206" w:type="pct"/>
            <w:vMerge/>
            <w:tcBorders>
              <w:top w:val="single" w:sz="4" w:space="0" w:color="auto"/>
              <w:left w:val="single" w:sz="4" w:space="0" w:color="auto"/>
              <w:bottom w:val="single" w:sz="4" w:space="0" w:color="000000"/>
              <w:right w:val="single" w:sz="4" w:space="0" w:color="BFBFBF"/>
            </w:tcBorders>
            <w:vAlign w:val="center"/>
            <w:hideMark/>
          </w:tcPr>
          <w:p w14:paraId="4B378537"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31" w:type="pct"/>
            <w:tcBorders>
              <w:top w:val="nil"/>
              <w:left w:val="nil"/>
              <w:bottom w:val="single" w:sz="4" w:space="0" w:color="auto"/>
              <w:right w:val="nil"/>
            </w:tcBorders>
            <w:shd w:val="clear" w:color="auto" w:fill="auto"/>
            <w:noWrap/>
            <w:vAlign w:val="center"/>
            <w:hideMark/>
          </w:tcPr>
          <w:p w14:paraId="2BFE7DE0" w14:textId="6AE124C7"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w:t>
            </w:r>
            <w:r w:rsidR="00FF0D3F">
              <w:rPr>
                <w:rFonts w:ascii="Calibri" w:eastAsia="Times New Roman" w:hAnsi="Calibri" w:cs="Calibri"/>
                <w:color w:val="000000"/>
                <w:lang w:eastAsia="en-GB"/>
              </w:rPr>
              <w:t>4</w:t>
            </w:r>
          </w:p>
        </w:tc>
        <w:tc>
          <w:tcPr>
            <w:tcW w:w="154" w:type="pct"/>
            <w:tcBorders>
              <w:top w:val="nil"/>
              <w:left w:val="nil"/>
              <w:bottom w:val="single" w:sz="4" w:space="0" w:color="auto"/>
              <w:right w:val="nil"/>
            </w:tcBorders>
            <w:shd w:val="clear" w:color="auto" w:fill="auto"/>
            <w:noWrap/>
            <w:vAlign w:val="center"/>
            <w:hideMark/>
          </w:tcPr>
          <w:p w14:paraId="5D2FCD9E"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294" w:type="pct"/>
            <w:tcBorders>
              <w:top w:val="nil"/>
              <w:left w:val="nil"/>
              <w:bottom w:val="single" w:sz="4" w:space="0" w:color="auto"/>
              <w:right w:val="nil"/>
            </w:tcBorders>
            <w:shd w:val="clear" w:color="auto" w:fill="auto"/>
            <w:noWrap/>
            <w:vAlign w:val="center"/>
            <w:hideMark/>
          </w:tcPr>
          <w:p w14:paraId="0DF01F09" w14:textId="5A4CCC92" w:rsidR="00343EF2" w:rsidRPr="00343EF2" w:rsidRDefault="00343EF2" w:rsidP="00CF70E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1.7</w:t>
            </w:r>
          </w:p>
        </w:tc>
        <w:tc>
          <w:tcPr>
            <w:tcW w:w="161" w:type="pct"/>
            <w:vMerge/>
            <w:tcBorders>
              <w:top w:val="single" w:sz="4" w:space="0" w:color="auto"/>
              <w:left w:val="single" w:sz="4" w:space="0" w:color="auto"/>
              <w:bottom w:val="single" w:sz="4" w:space="0" w:color="000000"/>
              <w:right w:val="single" w:sz="4" w:space="0" w:color="BFBFBF"/>
            </w:tcBorders>
            <w:vAlign w:val="center"/>
            <w:hideMark/>
          </w:tcPr>
          <w:p w14:paraId="4FE360AE"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855" w:type="pct"/>
            <w:gridSpan w:val="3"/>
            <w:tcBorders>
              <w:top w:val="single" w:sz="4" w:space="0" w:color="BFBFBF"/>
              <w:left w:val="nil"/>
              <w:bottom w:val="single" w:sz="4" w:space="0" w:color="auto"/>
              <w:right w:val="single" w:sz="4" w:space="0" w:color="BFBFBF"/>
            </w:tcBorders>
            <w:shd w:val="clear" w:color="auto" w:fill="auto"/>
            <w:noWrap/>
            <w:vAlign w:val="center"/>
            <w:hideMark/>
          </w:tcPr>
          <w:p w14:paraId="6100C6D4"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n.d.</w:t>
            </w:r>
          </w:p>
        </w:tc>
        <w:tc>
          <w:tcPr>
            <w:tcW w:w="208" w:type="pct"/>
            <w:vMerge/>
            <w:tcBorders>
              <w:top w:val="single" w:sz="4" w:space="0" w:color="auto"/>
              <w:left w:val="single" w:sz="4" w:space="0" w:color="auto"/>
              <w:bottom w:val="single" w:sz="4" w:space="0" w:color="000000"/>
              <w:right w:val="single" w:sz="4" w:space="0" w:color="BFBFBF"/>
            </w:tcBorders>
            <w:vAlign w:val="center"/>
            <w:hideMark/>
          </w:tcPr>
          <w:p w14:paraId="75D8A820" w14:textId="77777777" w:rsidR="00343EF2" w:rsidRPr="00343EF2" w:rsidRDefault="00343EF2" w:rsidP="006C53B9">
            <w:pPr>
              <w:spacing w:after="0"/>
              <w:jc w:val="left"/>
              <w:rPr>
                <w:rFonts w:ascii="Calibri" w:eastAsia="Times New Roman" w:hAnsi="Calibri" w:cs="Calibri"/>
                <w:b/>
                <w:bCs/>
                <w:color w:val="000000"/>
                <w:lang w:eastAsia="en-GB"/>
              </w:rPr>
            </w:pPr>
          </w:p>
        </w:tc>
        <w:tc>
          <w:tcPr>
            <w:tcW w:w="364" w:type="pct"/>
            <w:tcBorders>
              <w:top w:val="nil"/>
              <w:left w:val="nil"/>
              <w:bottom w:val="single" w:sz="4" w:space="0" w:color="auto"/>
              <w:right w:val="nil"/>
            </w:tcBorders>
            <w:shd w:val="clear" w:color="auto" w:fill="auto"/>
            <w:noWrap/>
            <w:vAlign w:val="center"/>
            <w:hideMark/>
          </w:tcPr>
          <w:p w14:paraId="13B6D029" w14:textId="4F50D4A1" w:rsidR="00343EF2" w:rsidRPr="00343EF2" w:rsidRDefault="00343EF2" w:rsidP="00FF0D3F">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10</w:t>
            </w:r>
            <w:r w:rsidR="00FF0D3F">
              <w:rPr>
                <w:rFonts w:ascii="Calibri" w:eastAsia="Times New Roman" w:hAnsi="Calibri" w:cs="Calibri"/>
                <w:color w:val="000000"/>
                <w:lang w:eastAsia="en-GB"/>
              </w:rPr>
              <w:t>4</w:t>
            </w:r>
          </w:p>
        </w:tc>
        <w:tc>
          <w:tcPr>
            <w:tcW w:w="155" w:type="pct"/>
            <w:tcBorders>
              <w:top w:val="nil"/>
              <w:left w:val="nil"/>
              <w:bottom w:val="single" w:sz="4" w:space="0" w:color="auto"/>
              <w:right w:val="nil"/>
            </w:tcBorders>
            <w:shd w:val="clear" w:color="auto" w:fill="auto"/>
            <w:noWrap/>
            <w:vAlign w:val="center"/>
            <w:hideMark/>
          </w:tcPr>
          <w:p w14:paraId="675C642C" w14:textId="77777777" w:rsidR="00343EF2" w:rsidRPr="00343EF2" w:rsidRDefault="00343EF2" w:rsidP="006C53B9">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w:t>
            </w:r>
          </w:p>
        </w:tc>
        <w:tc>
          <w:tcPr>
            <w:tcW w:w="331" w:type="pct"/>
            <w:tcBorders>
              <w:top w:val="nil"/>
              <w:left w:val="nil"/>
              <w:bottom w:val="single" w:sz="4" w:space="0" w:color="auto"/>
              <w:right w:val="single" w:sz="4" w:space="0" w:color="auto"/>
            </w:tcBorders>
            <w:shd w:val="clear" w:color="auto" w:fill="auto"/>
            <w:noWrap/>
            <w:vAlign w:val="center"/>
            <w:hideMark/>
          </w:tcPr>
          <w:p w14:paraId="5E7BDD6D" w14:textId="6AFA0B4A" w:rsidR="00343EF2" w:rsidRPr="00343EF2" w:rsidRDefault="00343EF2" w:rsidP="00B26435">
            <w:pPr>
              <w:spacing w:after="0"/>
              <w:jc w:val="center"/>
              <w:rPr>
                <w:rFonts w:ascii="Calibri" w:eastAsia="Times New Roman" w:hAnsi="Calibri" w:cs="Calibri"/>
                <w:color w:val="000000"/>
                <w:lang w:eastAsia="en-GB"/>
              </w:rPr>
            </w:pPr>
            <w:r w:rsidRPr="00343EF2">
              <w:rPr>
                <w:rFonts w:ascii="Calibri" w:eastAsia="Times New Roman" w:hAnsi="Calibri" w:cs="Calibri"/>
                <w:color w:val="000000"/>
                <w:lang w:eastAsia="en-GB"/>
              </w:rPr>
              <w:t>1.7</w:t>
            </w:r>
          </w:p>
        </w:tc>
        <w:tc>
          <w:tcPr>
            <w:tcW w:w="811" w:type="pct"/>
            <w:tcBorders>
              <w:top w:val="single" w:sz="4" w:space="0" w:color="BFBFBF"/>
              <w:left w:val="nil"/>
              <w:bottom w:val="single" w:sz="4" w:space="0" w:color="auto"/>
              <w:right w:val="single" w:sz="4" w:space="0" w:color="auto"/>
            </w:tcBorders>
            <w:shd w:val="clear" w:color="auto" w:fill="auto"/>
            <w:noWrap/>
            <w:vAlign w:val="center"/>
            <w:hideMark/>
          </w:tcPr>
          <w:p w14:paraId="50EA7896" w14:textId="77777777" w:rsidR="00343EF2" w:rsidRPr="00343EF2" w:rsidRDefault="00343EF2" w:rsidP="006C53B9">
            <w:pPr>
              <w:spacing w:after="0"/>
              <w:jc w:val="center"/>
              <w:rPr>
                <w:rFonts w:ascii="Calibri" w:eastAsia="Times New Roman" w:hAnsi="Calibri" w:cs="Calibri"/>
                <w:color w:val="000000"/>
                <w:u w:val="single"/>
                <w:lang w:eastAsia="en-GB"/>
              </w:rPr>
            </w:pPr>
            <w:r w:rsidRPr="00343EF2">
              <w:rPr>
                <w:rFonts w:ascii="Calibri" w:eastAsia="Times New Roman" w:hAnsi="Calibri" w:cs="Calibri"/>
                <w:color w:val="000000"/>
                <w:u w:val="single"/>
                <w:lang w:eastAsia="en-GB"/>
              </w:rPr>
              <w:t>A</w:t>
            </w:r>
          </w:p>
        </w:tc>
      </w:tr>
    </w:tbl>
    <w:p w14:paraId="60F4A097" w14:textId="77777777" w:rsidR="003F2A38" w:rsidRDefault="003F2A38" w:rsidP="00AD2BA2">
      <w:pPr>
        <w:spacing w:after="0" w:line="360" w:lineRule="auto"/>
        <w:jc w:val="left"/>
        <w:rPr>
          <w:rFonts w:ascii="Calibri" w:eastAsia="Times New Roman" w:hAnsi="Calibri" w:cs="Calibri"/>
          <w:color w:val="000000"/>
          <w:lang w:eastAsia="en-GB"/>
        </w:rPr>
      </w:pPr>
      <w:r w:rsidRPr="003F2A38">
        <w:rPr>
          <w:rFonts w:ascii="Calibri" w:eastAsia="Times New Roman" w:hAnsi="Calibri" w:cs="Calibri"/>
          <w:color w:val="000000"/>
          <w:vertAlign w:val="superscript"/>
          <w:lang w:eastAsia="en-GB"/>
        </w:rPr>
        <w:t>1</w:t>
      </w:r>
      <w:r w:rsidRPr="003F2A38">
        <w:rPr>
          <w:rFonts w:ascii="Calibri" w:eastAsia="Times New Roman" w:hAnsi="Calibri" w:cs="Calibri"/>
          <w:color w:val="000000"/>
          <w:lang w:eastAsia="en-GB"/>
        </w:rPr>
        <w:t xml:space="preserve">Quantified relative to standard dose curve for </w:t>
      </w:r>
      <w:r w:rsidRPr="003F2A38">
        <w:rPr>
          <w:rFonts w:eastAsia="Times New Roman" w:cstheme="minorHAnsi"/>
          <w:color w:val="000000"/>
          <w:sz w:val="20"/>
          <w:szCs w:val="20"/>
          <w:lang w:eastAsia="en-GB"/>
        </w:rPr>
        <w:t>β</w:t>
      </w:r>
      <w:r w:rsidRPr="003F2A38">
        <w:rPr>
          <w:rFonts w:ascii="Calibri" w:eastAsia="Times New Roman" w:hAnsi="Calibri" w:cs="Calibri"/>
          <w:color w:val="000000"/>
          <w:lang w:eastAsia="en-GB"/>
        </w:rPr>
        <w:t>-carotene</w:t>
      </w:r>
      <w:r w:rsidR="00343EF2">
        <w:rPr>
          <w:rFonts w:ascii="Calibri" w:eastAsia="Times New Roman" w:hAnsi="Calibri" w:cs="Calibri"/>
          <w:color w:val="000000"/>
          <w:lang w:eastAsia="en-GB"/>
        </w:rPr>
        <w:t xml:space="preserve">; totals of </w:t>
      </w:r>
      <w:r w:rsidR="00343EF2" w:rsidRPr="003F2A38">
        <w:rPr>
          <w:rFonts w:eastAsia="Times New Roman" w:cstheme="minorHAnsi"/>
          <w:color w:val="000000"/>
          <w:sz w:val="20"/>
          <w:szCs w:val="20"/>
          <w:lang w:eastAsia="en-GB"/>
        </w:rPr>
        <w:t>β</w:t>
      </w:r>
      <w:r w:rsidR="00343EF2" w:rsidRPr="003F2A38">
        <w:rPr>
          <w:rFonts w:ascii="Calibri" w:eastAsia="Times New Roman" w:hAnsi="Calibri" w:cs="Calibri"/>
          <w:color w:val="000000"/>
          <w:lang w:eastAsia="en-GB"/>
        </w:rPr>
        <w:t>-carotene</w:t>
      </w:r>
      <w:r w:rsidR="00343EF2">
        <w:rPr>
          <w:rFonts w:ascii="Calibri" w:eastAsia="Times New Roman" w:hAnsi="Calibri" w:cs="Calibri"/>
          <w:color w:val="000000"/>
          <w:lang w:eastAsia="en-GB"/>
        </w:rPr>
        <w:t xml:space="preserve"> 5,6-epoxide</w:t>
      </w:r>
      <w:r w:rsidR="00787968">
        <w:rPr>
          <w:rFonts w:ascii="Calibri" w:eastAsia="Times New Roman" w:hAnsi="Calibri" w:cs="Calibri"/>
          <w:color w:val="000000"/>
          <w:lang w:eastAsia="en-GB"/>
        </w:rPr>
        <w:t>, mutatochrome,</w:t>
      </w:r>
      <w:r w:rsidR="00343EF2">
        <w:rPr>
          <w:rFonts w:ascii="Calibri" w:eastAsia="Times New Roman" w:hAnsi="Calibri" w:cs="Calibri"/>
          <w:color w:val="000000"/>
          <w:lang w:eastAsia="en-GB"/>
        </w:rPr>
        <w:t xml:space="preserve"> luteochrome &amp; aurochrome.</w:t>
      </w:r>
    </w:p>
    <w:p w14:paraId="23C1B632" w14:textId="158FF7D1" w:rsidR="00787968" w:rsidRDefault="00787968" w:rsidP="00AD2BA2">
      <w:pPr>
        <w:spacing w:after="0" w:line="360" w:lineRule="auto"/>
        <w:jc w:val="left"/>
        <w:rPr>
          <w:rFonts w:ascii="Calibri" w:eastAsia="Times New Roman" w:hAnsi="Calibri" w:cs="Calibri"/>
          <w:color w:val="000000"/>
          <w:lang w:eastAsia="en-GB"/>
        </w:rPr>
      </w:pPr>
      <w:r>
        <w:rPr>
          <w:rFonts w:ascii="Calibri" w:eastAsia="Times New Roman" w:hAnsi="Calibri" w:cs="Calibri"/>
          <w:color w:val="000000"/>
          <w:vertAlign w:val="superscript"/>
          <w:lang w:eastAsia="en-GB"/>
        </w:rPr>
        <w:t>2</w:t>
      </w:r>
      <w:r>
        <w:rPr>
          <w:rFonts w:ascii="Calibri" w:eastAsia="Times New Roman" w:hAnsi="Calibri" w:cs="Calibri"/>
          <w:color w:val="000000"/>
          <w:lang w:eastAsia="en-GB"/>
        </w:rPr>
        <w:t>Pro</w:t>
      </w:r>
      <w:r w:rsidR="00F16141">
        <w:rPr>
          <w:rFonts w:ascii="Calibri" w:eastAsia="Times New Roman" w:hAnsi="Calibri" w:cs="Calibri"/>
          <w:color w:val="000000"/>
          <w:lang w:eastAsia="en-GB"/>
        </w:rPr>
        <w:t>v</w:t>
      </w:r>
      <w:r>
        <w:rPr>
          <w:rFonts w:ascii="Calibri" w:eastAsia="Times New Roman" w:hAnsi="Calibri" w:cs="Calibri"/>
          <w:color w:val="000000"/>
          <w:lang w:eastAsia="en-GB"/>
        </w:rPr>
        <w:t xml:space="preserve">itamin A activity calculated based on relative activity to </w:t>
      </w:r>
      <w:r w:rsidRPr="003F2A38">
        <w:rPr>
          <w:rFonts w:eastAsia="Times New Roman" w:cstheme="minorHAnsi"/>
          <w:color w:val="000000"/>
          <w:sz w:val="20"/>
          <w:szCs w:val="20"/>
          <w:lang w:eastAsia="en-GB"/>
        </w:rPr>
        <w:t>β</w:t>
      </w:r>
      <w:r w:rsidRPr="003F2A38">
        <w:rPr>
          <w:rFonts w:ascii="Calibri" w:eastAsia="Times New Roman" w:hAnsi="Calibri" w:cs="Calibri"/>
          <w:color w:val="000000"/>
          <w:lang w:eastAsia="en-GB"/>
        </w:rPr>
        <w:t>-carotene</w:t>
      </w:r>
      <w:r>
        <w:rPr>
          <w:rFonts w:ascii="Calibri" w:eastAsia="Times New Roman" w:hAnsi="Calibri" w:cs="Calibri"/>
          <w:color w:val="000000"/>
          <w:lang w:eastAsia="en-GB"/>
        </w:rPr>
        <w:t xml:space="preserve"> as described in material and methods.</w:t>
      </w:r>
    </w:p>
    <w:p w14:paraId="597760DF" w14:textId="77777777" w:rsidR="003F2A38" w:rsidRDefault="003F2A38" w:rsidP="00AD2BA2">
      <w:pPr>
        <w:spacing w:after="0" w:line="360" w:lineRule="auto"/>
        <w:jc w:val="left"/>
        <w:rPr>
          <w:rFonts w:ascii="Calibri" w:eastAsia="Times New Roman" w:hAnsi="Calibri" w:cs="Calibri"/>
          <w:color w:val="000000"/>
          <w:lang w:eastAsia="en-GB"/>
        </w:rPr>
      </w:pPr>
      <w:r w:rsidRPr="003F2A38">
        <w:rPr>
          <w:rFonts w:ascii="Calibri" w:eastAsia="Times New Roman" w:hAnsi="Calibri" w:cs="Calibri"/>
          <w:color w:val="000000"/>
          <w:vertAlign w:val="superscript"/>
          <w:lang w:eastAsia="en-GB"/>
        </w:rPr>
        <w:t>3</w:t>
      </w:r>
      <w:r w:rsidRPr="003F2A38">
        <w:rPr>
          <w:rFonts w:eastAsia="Times New Roman" w:cstheme="minorHAnsi"/>
          <w:color w:val="000000"/>
          <w:sz w:val="20"/>
          <w:szCs w:val="20"/>
          <w:lang w:eastAsia="en-GB"/>
        </w:rPr>
        <w:t>β</w:t>
      </w:r>
      <w:r>
        <w:rPr>
          <w:rFonts w:ascii="Calibri" w:eastAsia="Times New Roman" w:hAnsi="Calibri" w:cs="Calibri"/>
          <w:color w:val="000000"/>
          <w:lang w:eastAsia="en-GB"/>
        </w:rPr>
        <w:t xml:space="preserve"> -carotene only quantified following saponification on one biological re</w:t>
      </w:r>
      <w:r w:rsidR="00343EF2">
        <w:rPr>
          <w:rFonts w:ascii="Calibri" w:eastAsia="Times New Roman" w:hAnsi="Calibri" w:cs="Calibri"/>
          <w:color w:val="000000"/>
          <w:lang w:eastAsia="en-GB"/>
        </w:rPr>
        <w:t>plicate, due to limited sample.</w:t>
      </w:r>
    </w:p>
    <w:p w14:paraId="53CC3A81" w14:textId="77777777" w:rsidR="00787968" w:rsidRDefault="00787968" w:rsidP="00AD2BA2">
      <w:pPr>
        <w:spacing w:after="0" w:line="360" w:lineRule="auto"/>
        <w:jc w:val="left"/>
        <w:rPr>
          <w:rFonts w:ascii="Calibri" w:eastAsia="Times New Roman" w:hAnsi="Calibri" w:cs="Calibri"/>
          <w:color w:val="000000"/>
          <w:lang w:eastAsia="en-GB"/>
        </w:rPr>
      </w:pPr>
      <w:r>
        <w:rPr>
          <w:rFonts w:ascii="Calibri" w:eastAsia="Times New Roman" w:hAnsi="Calibri" w:cs="Calibri"/>
          <w:color w:val="000000"/>
          <w:vertAlign w:val="superscript"/>
          <w:lang w:eastAsia="en-GB"/>
        </w:rPr>
        <w:t>4</w:t>
      </w:r>
      <w:r w:rsidRPr="003F2A38">
        <w:rPr>
          <w:rFonts w:eastAsia="Times New Roman" w:cstheme="minorHAnsi"/>
          <w:color w:val="000000"/>
          <w:sz w:val="20"/>
          <w:szCs w:val="20"/>
          <w:lang w:eastAsia="en-GB"/>
        </w:rPr>
        <w:t>β</w:t>
      </w:r>
      <w:r w:rsidRPr="003F2A38">
        <w:rPr>
          <w:rFonts w:ascii="Calibri" w:eastAsia="Times New Roman" w:hAnsi="Calibri" w:cs="Calibri"/>
          <w:color w:val="000000"/>
          <w:lang w:eastAsia="en-GB"/>
        </w:rPr>
        <w:t>-carotene estimated following saponification of extract</w:t>
      </w:r>
      <w:r>
        <w:rPr>
          <w:rFonts w:ascii="Calibri" w:eastAsia="Times New Roman" w:hAnsi="Calibri" w:cs="Calibri"/>
          <w:color w:val="000000"/>
          <w:lang w:eastAsia="en-GB"/>
        </w:rPr>
        <w:t xml:space="preserve">. </w:t>
      </w:r>
    </w:p>
    <w:p w14:paraId="5CED4B7E" w14:textId="77777777" w:rsidR="00343EF2" w:rsidRPr="00343EF2" w:rsidRDefault="00343EF2" w:rsidP="00AD2BA2">
      <w:pPr>
        <w:spacing w:after="0" w:line="360" w:lineRule="auto"/>
        <w:jc w:val="left"/>
        <w:rPr>
          <w:rFonts w:ascii="Calibri" w:eastAsia="Times New Roman" w:hAnsi="Calibri" w:cs="Calibri"/>
          <w:color w:val="000000"/>
          <w:lang w:eastAsia="en-GB"/>
        </w:rPr>
      </w:pPr>
      <w:r>
        <w:rPr>
          <w:rFonts w:ascii="Calibri" w:eastAsia="Times New Roman" w:hAnsi="Calibri" w:cs="Calibri"/>
          <w:color w:val="000000"/>
          <w:lang w:eastAsia="en-GB"/>
        </w:rPr>
        <w:t>n.d. = not detected, n.s. = not significant</w:t>
      </w:r>
      <w:r w:rsidR="00787968">
        <w:rPr>
          <w:rFonts w:ascii="Calibri" w:eastAsia="Times New Roman" w:hAnsi="Calibri" w:cs="Calibri"/>
          <w:color w:val="000000"/>
          <w:lang w:eastAsia="en-GB"/>
        </w:rPr>
        <w:t>, amounts reported</w:t>
      </w:r>
      <w:r w:rsidR="00B26435">
        <w:rPr>
          <w:rFonts w:ascii="Calibri" w:eastAsia="Times New Roman" w:hAnsi="Calibri" w:cs="Calibri"/>
          <w:color w:val="000000"/>
          <w:lang w:eastAsia="en-GB"/>
        </w:rPr>
        <w:t xml:space="preserve"> to 3 significant figures</w:t>
      </w:r>
      <w:r w:rsidR="00787968">
        <w:rPr>
          <w:rFonts w:ascii="Calibri" w:eastAsia="Times New Roman" w:hAnsi="Calibri" w:cs="Calibri"/>
          <w:color w:val="000000"/>
          <w:lang w:eastAsia="en-GB"/>
        </w:rPr>
        <w:t xml:space="preserve"> ± 1 standard deviation.</w:t>
      </w:r>
    </w:p>
    <w:p w14:paraId="1675F871" w14:textId="77777777" w:rsidR="00343EF2" w:rsidRPr="00343EF2" w:rsidRDefault="009D6986" w:rsidP="00AD2BA2">
      <w:pPr>
        <w:spacing w:after="0" w:line="360" w:lineRule="auto"/>
        <w:jc w:val="left"/>
        <w:rPr>
          <w:rFonts w:ascii="Calibri" w:eastAsia="Times New Roman" w:hAnsi="Calibri" w:cs="Calibri"/>
          <w:color w:val="000000"/>
          <w:lang w:eastAsia="en-GB"/>
        </w:rPr>
      </w:pPr>
      <w:r>
        <w:rPr>
          <w:rFonts w:ascii="Calibri" w:eastAsia="Times New Roman" w:hAnsi="Calibri" w:cs="Calibri"/>
          <w:color w:val="000000"/>
          <w:lang w:eastAsia="en-GB"/>
        </w:rPr>
        <w:t>Letters represent resultant groups following comparisons via Bonferroni-corrected Conover-Iman post-hoc tests following Kruskal-Wallis’ one-way analysis of variance (α=0.05); inter-species comparisons in bold (column-wise) with intra-species</w:t>
      </w:r>
      <w:r w:rsidR="00787968">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comparisons for PVA underlined.      </w:t>
      </w:r>
    </w:p>
    <w:p w14:paraId="46C8CE75" w14:textId="77777777" w:rsidR="00343EF2" w:rsidRPr="003F2A38" w:rsidRDefault="00343EF2" w:rsidP="006C53B9">
      <w:pPr>
        <w:spacing w:after="0"/>
        <w:jc w:val="left"/>
        <w:rPr>
          <w:rFonts w:ascii="Calibri" w:eastAsia="Times New Roman" w:hAnsi="Calibri" w:cs="Calibri"/>
          <w:color w:val="000000"/>
          <w:lang w:eastAsia="en-GB"/>
        </w:rPr>
        <w:sectPr w:rsidR="00343EF2" w:rsidRPr="003F2A38" w:rsidSect="003F2A38">
          <w:pgSz w:w="16838" w:h="11906" w:orient="landscape"/>
          <w:pgMar w:top="1440" w:right="1440" w:bottom="1440" w:left="1440" w:header="709" w:footer="709" w:gutter="0"/>
          <w:lnNumType w:countBy="1" w:restart="continuous"/>
          <w:cols w:space="708"/>
          <w:docGrid w:linePitch="360"/>
        </w:sectPr>
      </w:pPr>
    </w:p>
    <w:p w14:paraId="20A53C51" w14:textId="77777777" w:rsidR="004011DF" w:rsidRDefault="00C46F4D" w:rsidP="006C53B9">
      <w:pPr>
        <w:widowControl w:val="0"/>
        <w:autoSpaceDE w:val="0"/>
        <w:autoSpaceDN w:val="0"/>
        <w:adjustRightInd w:val="0"/>
        <w:jc w:val="left"/>
      </w:pPr>
      <w:r>
        <w:lastRenderedPageBreak/>
        <w:t>Supplementary Table 1</w:t>
      </w:r>
      <w:r w:rsidR="00DE4B07">
        <w:t>.</w:t>
      </w:r>
      <w:r w:rsidR="005502C5">
        <w:t xml:space="preserve"> </w:t>
      </w:r>
      <w:r w:rsidR="00D829DF" w:rsidRPr="00D829DF">
        <w:t xml:space="preserve">Reduced table of carotenoid amounts detected in crops, non-saponified. </w:t>
      </w:r>
      <w:r w:rsidRPr="00855270">
        <w:t>Su</w:t>
      </w:r>
      <w:r w:rsidR="005502C5" w:rsidRPr="00855270">
        <w:t>p</w:t>
      </w:r>
      <w:r w:rsidRPr="00855270">
        <w:t>plementary T</w:t>
      </w:r>
      <w:r w:rsidR="005502C5" w:rsidRPr="00855270">
        <w:t>able</w:t>
      </w:r>
      <w:r w:rsidRPr="00855270">
        <w:t xml:space="preserve"> 2</w:t>
      </w:r>
      <w:r w:rsidR="00DE4B07">
        <w:t>.</w:t>
      </w:r>
      <w:r w:rsidR="00855270">
        <w:t xml:space="preserve"> Identification of carotenoids on</w:t>
      </w:r>
      <w:r w:rsidR="005502C5" w:rsidRPr="00855270">
        <w:t xml:space="preserve"> HPLC-DAD system</w:t>
      </w:r>
      <w:r w:rsidR="00855270">
        <w:t>.</w:t>
      </w:r>
    </w:p>
    <w:p w14:paraId="7E07B2C8" w14:textId="77777777" w:rsidR="00DE4B07" w:rsidRPr="00DE4B07" w:rsidRDefault="00DE4B07" w:rsidP="006C53B9">
      <w:pPr>
        <w:widowControl w:val="0"/>
        <w:autoSpaceDE w:val="0"/>
        <w:autoSpaceDN w:val="0"/>
        <w:adjustRightInd w:val="0"/>
        <w:jc w:val="left"/>
        <w:rPr>
          <w:b/>
        </w:rPr>
      </w:pPr>
      <w:r w:rsidRPr="00DE4B07">
        <w:rPr>
          <w:b/>
        </w:rPr>
        <w:t>Supplementary methods</w:t>
      </w:r>
    </w:p>
    <w:p w14:paraId="0862AE2D" w14:textId="77777777" w:rsidR="004B1C04" w:rsidRPr="00855270" w:rsidRDefault="00D76A8B" w:rsidP="006C53B9">
      <w:pPr>
        <w:widowControl w:val="0"/>
        <w:autoSpaceDE w:val="0"/>
        <w:autoSpaceDN w:val="0"/>
        <w:adjustRightInd w:val="0"/>
        <w:jc w:val="left"/>
      </w:pPr>
      <w:r>
        <w:t>Supplementary M</w:t>
      </w:r>
      <w:r w:rsidR="00DE4B07">
        <w:t>ethod 1. UPLC carotenoid analysis setting.</w:t>
      </w:r>
    </w:p>
    <w:sectPr w:rsidR="004B1C04" w:rsidRPr="00855270" w:rsidSect="00F71DAE">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75464" w14:textId="77777777" w:rsidR="004B577F" w:rsidRDefault="004B577F" w:rsidP="00C300AB">
      <w:pPr>
        <w:spacing w:after="0" w:line="240" w:lineRule="auto"/>
      </w:pPr>
      <w:r>
        <w:separator/>
      </w:r>
    </w:p>
  </w:endnote>
  <w:endnote w:type="continuationSeparator" w:id="0">
    <w:p w14:paraId="13A13DE3" w14:textId="77777777" w:rsidR="004B577F" w:rsidRDefault="004B577F" w:rsidP="00C3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315898"/>
      <w:docPartObj>
        <w:docPartGallery w:val="Page Numbers (Bottom of Page)"/>
        <w:docPartUnique/>
      </w:docPartObj>
    </w:sdtPr>
    <w:sdtEndPr>
      <w:rPr>
        <w:noProof/>
      </w:rPr>
    </w:sdtEndPr>
    <w:sdtContent>
      <w:p w14:paraId="23CE6996" w14:textId="77777777" w:rsidR="007C0B5A" w:rsidRDefault="007C0B5A" w:rsidP="006C53B9">
        <w:pPr>
          <w:pStyle w:val="Footer"/>
          <w:jc w:val="center"/>
        </w:pPr>
        <w:r>
          <w:fldChar w:fldCharType="begin"/>
        </w:r>
        <w:r>
          <w:instrText xml:space="preserve"> PAGE   \* MERGEFORMAT </w:instrText>
        </w:r>
        <w:r>
          <w:fldChar w:fldCharType="separate"/>
        </w:r>
        <w:r w:rsidR="000B7D3F">
          <w:rPr>
            <w:noProof/>
          </w:rPr>
          <w:t>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D76EA" w14:textId="77777777" w:rsidR="004B577F" w:rsidRDefault="004B577F" w:rsidP="00C300AB">
      <w:pPr>
        <w:spacing w:after="0" w:line="240" w:lineRule="auto"/>
      </w:pPr>
      <w:r>
        <w:separator/>
      </w:r>
    </w:p>
  </w:footnote>
  <w:footnote w:type="continuationSeparator" w:id="0">
    <w:p w14:paraId="0EDFA894" w14:textId="77777777" w:rsidR="004B577F" w:rsidRDefault="004B577F" w:rsidP="00C30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D586C"/>
    <w:multiLevelType w:val="hybridMultilevel"/>
    <w:tmpl w:val="3856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21B77"/>
    <w:multiLevelType w:val="hybridMultilevel"/>
    <w:tmpl w:val="B882C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911CE3"/>
    <w:multiLevelType w:val="hybridMultilevel"/>
    <w:tmpl w:val="D048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45409C"/>
    <w:multiLevelType w:val="hybridMultilevel"/>
    <w:tmpl w:val="A9B6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9C"/>
    <w:rsid w:val="00013B88"/>
    <w:rsid w:val="0002217A"/>
    <w:rsid w:val="0002393F"/>
    <w:rsid w:val="00026E42"/>
    <w:rsid w:val="00032234"/>
    <w:rsid w:val="00046B6D"/>
    <w:rsid w:val="000531DC"/>
    <w:rsid w:val="00065391"/>
    <w:rsid w:val="00073426"/>
    <w:rsid w:val="000767A1"/>
    <w:rsid w:val="000773B0"/>
    <w:rsid w:val="00086FAC"/>
    <w:rsid w:val="00094862"/>
    <w:rsid w:val="00095D86"/>
    <w:rsid w:val="00096259"/>
    <w:rsid w:val="000A0288"/>
    <w:rsid w:val="000B38D2"/>
    <w:rsid w:val="000B6C62"/>
    <w:rsid w:val="000B7D3F"/>
    <w:rsid w:val="000D017B"/>
    <w:rsid w:val="000E18A6"/>
    <w:rsid w:val="000E1DDE"/>
    <w:rsid w:val="000E2263"/>
    <w:rsid w:val="000E594A"/>
    <w:rsid w:val="000E6A47"/>
    <w:rsid w:val="000F128A"/>
    <w:rsid w:val="000F2530"/>
    <w:rsid w:val="000F3801"/>
    <w:rsid w:val="0010007D"/>
    <w:rsid w:val="001027AA"/>
    <w:rsid w:val="00103AAA"/>
    <w:rsid w:val="00112EEF"/>
    <w:rsid w:val="00120213"/>
    <w:rsid w:val="00123691"/>
    <w:rsid w:val="00141A84"/>
    <w:rsid w:val="001562C1"/>
    <w:rsid w:val="00157FF2"/>
    <w:rsid w:val="001766F8"/>
    <w:rsid w:val="0018051C"/>
    <w:rsid w:val="00183FF8"/>
    <w:rsid w:val="00187246"/>
    <w:rsid w:val="00192049"/>
    <w:rsid w:val="00192F4F"/>
    <w:rsid w:val="001A75DE"/>
    <w:rsid w:val="001B3185"/>
    <w:rsid w:val="001C5E2F"/>
    <w:rsid w:val="001C700A"/>
    <w:rsid w:val="001D46D6"/>
    <w:rsid w:val="001D5DEF"/>
    <w:rsid w:val="001E44D9"/>
    <w:rsid w:val="001E4E20"/>
    <w:rsid w:val="001E692A"/>
    <w:rsid w:val="001F7E13"/>
    <w:rsid w:val="001F7EE4"/>
    <w:rsid w:val="002001C1"/>
    <w:rsid w:val="00222395"/>
    <w:rsid w:val="00222B03"/>
    <w:rsid w:val="002247EC"/>
    <w:rsid w:val="0022554F"/>
    <w:rsid w:val="00225EDA"/>
    <w:rsid w:val="002326B2"/>
    <w:rsid w:val="00235EB4"/>
    <w:rsid w:val="00237923"/>
    <w:rsid w:val="00245E0A"/>
    <w:rsid w:val="002554ED"/>
    <w:rsid w:val="002624B3"/>
    <w:rsid w:val="00281A20"/>
    <w:rsid w:val="00285A52"/>
    <w:rsid w:val="00286B2B"/>
    <w:rsid w:val="00287354"/>
    <w:rsid w:val="0029689D"/>
    <w:rsid w:val="002A00A2"/>
    <w:rsid w:val="002A1E98"/>
    <w:rsid w:val="002A341F"/>
    <w:rsid w:val="002A5E3D"/>
    <w:rsid w:val="002B4649"/>
    <w:rsid w:val="002B55A1"/>
    <w:rsid w:val="002B7098"/>
    <w:rsid w:val="002C1887"/>
    <w:rsid w:val="002C28CA"/>
    <w:rsid w:val="002C6094"/>
    <w:rsid w:val="002D5DAC"/>
    <w:rsid w:val="002D7E92"/>
    <w:rsid w:val="002E52ED"/>
    <w:rsid w:val="002E742F"/>
    <w:rsid w:val="002E7F73"/>
    <w:rsid w:val="002F1767"/>
    <w:rsid w:val="00301672"/>
    <w:rsid w:val="00301C59"/>
    <w:rsid w:val="003029D7"/>
    <w:rsid w:val="003125B4"/>
    <w:rsid w:val="00312876"/>
    <w:rsid w:val="003260B3"/>
    <w:rsid w:val="003273F1"/>
    <w:rsid w:val="00334DE2"/>
    <w:rsid w:val="00343B3C"/>
    <w:rsid w:val="00343EF2"/>
    <w:rsid w:val="00351EDB"/>
    <w:rsid w:val="00354248"/>
    <w:rsid w:val="00360C51"/>
    <w:rsid w:val="00367264"/>
    <w:rsid w:val="003721AD"/>
    <w:rsid w:val="00373492"/>
    <w:rsid w:val="00373876"/>
    <w:rsid w:val="003747F1"/>
    <w:rsid w:val="00375C5E"/>
    <w:rsid w:val="003773F3"/>
    <w:rsid w:val="00377878"/>
    <w:rsid w:val="00382814"/>
    <w:rsid w:val="0038793A"/>
    <w:rsid w:val="00387CC7"/>
    <w:rsid w:val="00390598"/>
    <w:rsid w:val="003B01B7"/>
    <w:rsid w:val="003B2631"/>
    <w:rsid w:val="003B68ED"/>
    <w:rsid w:val="003B6A0C"/>
    <w:rsid w:val="003C0216"/>
    <w:rsid w:val="003C1F0B"/>
    <w:rsid w:val="003D5B82"/>
    <w:rsid w:val="003D6D6E"/>
    <w:rsid w:val="003F2A38"/>
    <w:rsid w:val="003F3A8E"/>
    <w:rsid w:val="00400BAA"/>
    <w:rsid w:val="004011DF"/>
    <w:rsid w:val="00405FE2"/>
    <w:rsid w:val="00420D31"/>
    <w:rsid w:val="00435B4A"/>
    <w:rsid w:val="00440286"/>
    <w:rsid w:val="00442298"/>
    <w:rsid w:val="00444128"/>
    <w:rsid w:val="00444313"/>
    <w:rsid w:val="004460BF"/>
    <w:rsid w:val="0045327C"/>
    <w:rsid w:val="00467BDF"/>
    <w:rsid w:val="00471D20"/>
    <w:rsid w:val="00472539"/>
    <w:rsid w:val="00476C55"/>
    <w:rsid w:val="00481B7A"/>
    <w:rsid w:val="00490891"/>
    <w:rsid w:val="00492001"/>
    <w:rsid w:val="004A7A68"/>
    <w:rsid w:val="004B1C04"/>
    <w:rsid w:val="004B577F"/>
    <w:rsid w:val="004C157E"/>
    <w:rsid w:val="004D0553"/>
    <w:rsid w:val="004D146B"/>
    <w:rsid w:val="004D7E6C"/>
    <w:rsid w:val="004E1943"/>
    <w:rsid w:val="004F3CF8"/>
    <w:rsid w:val="004F7F0D"/>
    <w:rsid w:val="0050447B"/>
    <w:rsid w:val="0051078E"/>
    <w:rsid w:val="0051154F"/>
    <w:rsid w:val="00512B23"/>
    <w:rsid w:val="005156B7"/>
    <w:rsid w:val="00522318"/>
    <w:rsid w:val="00523C27"/>
    <w:rsid w:val="005251D1"/>
    <w:rsid w:val="00533A86"/>
    <w:rsid w:val="00534A43"/>
    <w:rsid w:val="005374FC"/>
    <w:rsid w:val="00541F95"/>
    <w:rsid w:val="005502C5"/>
    <w:rsid w:val="005523B6"/>
    <w:rsid w:val="0055258D"/>
    <w:rsid w:val="0056410D"/>
    <w:rsid w:val="0057033A"/>
    <w:rsid w:val="00570369"/>
    <w:rsid w:val="00570B36"/>
    <w:rsid w:val="00572698"/>
    <w:rsid w:val="00574C65"/>
    <w:rsid w:val="005836CA"/>
    <w:rsid w:val="00584AB6"/>
    <w:rsid w:val="00597B87"/>
    <w:rsid w:val="005A195D"/>
    <w:rsid w:val="005B237D"/>
    <w:rsid w:val="005B6B97"/>
    <w:rsid w:val="005B7ED8"/>
    <w:rsid w:val="005C0417"/>
    <w:rsid w:val="005C3C36"/>
    <w:rsid w:val="005D1B7A"/>
    <w:rsid w:val="005D36BF"/>
    <w:rsid w:val="005D6A76"/>
    <w:rsid w:val="005D7CAD"/>
    <w:rsid w:val="005E068C"/>
    <w:rsid w:val="005E452D"/>
    <w:rsid w:val="005F0EEB"/>
    <w:rsid w:val="005F315A"/>
    <w:rsid w:val="005F34F9"/>
    <w:rsid w:val="006037E4"/>
    <w:rsid w:val="0060727C"/>
    <w:rsid w:val="00610431"/>
    <w:rsid w:val="006109DE"/>
    <w:rsid w:val="0061127F"/>
    <w:rsid w:val="00617A2D"/>
    <w:rsid w:val="0062061E"/>
    <w:rsid w:val="00620CEB"/>
    <w:rsid w:val="00622F6F"/>
    <w:rsid w:val="00626347"/>
    <w:rsid w:val="00627886"/>
    <w:rsid w:val="006338CF"/>
    <w:rsid w:val="006341F0"/>
    <w:rsid w:val="00634DE9"/>
    <w:rsid w:val="006410BE"/>
    <w:rsid w:val="00644A3D"/>
    <w:rsid w:val="00644B72"/>
    <w:rsid w:val="00651230"/>
    <w:rsid w:val="00657EF8"/>
    <w:rsid w:val="00662DE1"/>
    <w:rsid w:val="00671D32"/>
    <w:rsid w:val="006732EF"/>
    <w:rsid w:val="00673D60"/>
    <w:rsid w:val="006762C7"/>
    <w:rsid w:val="00680EFC"/>
    <w:rsid w:val="00690162"/>
    <w:rsid w:val="006945E2"/>
    <w:rsid w:val="00694D37"/>
    <w:rsid w:val="00697D0F"/>
    <w:rsid w:val="006A3069"/>
    <w:rsid w:val="006A3EFB"/>
    <w:rsid w:val="006A73CE"/>
    <w:rsid w:val="006B297B"/>
    <w:rsid w:val="006C1742"/>
    <w:rsid w:val="006C4AA1"/>
    <w:rsid w:val="006C53B9"/>
    <w:rsid w:val="006D0077"/>
    <w:rsid w:val="006D07E6"/>
    <w:rsid w:val="006D3389"/>
    <w:rsid w:val="006D5B2D"/>
    <w:rsid w:val="006E22B4"/>
    <w:rsid w:val="006E41D4"/>
    <w:rsid w:val="006E441D"/>
    <w:rsid w:val="006E52F1"/>
    <w:rsid w:val="006F0840"/>
    <w:rsid w:val="006F25F8"/>
    <w:rsid w:val="00703612"/>
    <w:rsid w:val="007263E8"/>
    <w:rsid w:val="007269D4"/>
    <w:rsid w:val="007359F5"/>
    <w:rsid w:val="00742EB5"/>
    <w:rsid w:val="00744982"/>
    <w:rsid w:val="00750CBB"/>
    <w:rsid w:val="00752E5D"/>
    <w:rsid w:val="007535CE"/>
    <w:rsid w:val="00753E88"/>
    <w:rsid w:val="0075708A"/>
    <w:rsid w:val="00765246"/>
    <w:rsid w:val="00770061"/>
    <w:rsid w:val="007819FA"/>
    <w:rsid w:val="00787968"/>
    <w:rsid w:val="00793F86"/>
    <w:rsid w:val="00794104"/>
    <w:rsid w:val="00796C9B"/>
    <w:rsid w:val="007A0ADD"/>
    <w:rsid w:val="007B0C64"/>
    <w:rsid w:val="007B0CDE"/>
    <w:rsid w:val="007B0F96"/>
    <w:rsid w:val="007C09B4"/>
    <w:rsid w:val="007C0B5A"/>
    <w:rsid w:val="007C1A47"/>
    <w:rsid w:val="007D0E49"/>
    <w:rsid w:val="007F7095"/>
    <w:rsid w:val="0080440F"/>
    <w:rsid w:val="00806BF5"/>
    <w:rsid w:val="00814E33"/>
    <w:rsid w:val="00816C21"/>
    <w:rsid w:val="00830E8F"/>
    <w:rsid w:val="00836467"/>
    <w:rsid w:val="00840306"/>
    <w:rsid w:val="00840385"/>
    <w:rsid w:val="00843E5C"/>
    <w:rsid w:val="0085058D"/>
    <w:rsid w:val="00855270"/>
    <w:rsid w:val="00887120"/>
    <w:rsid w:val="00892F50"/>
    <w:rsid w:val="008A0BB9"/>
    <w:rsid w:val="008A35C6"/>
    <w:rsid w:val="008A4454"/>
    <w:rsid w:val="008B02D0"/>
    <w:rsid w:val="008C2272"/>
    <w:rsid w:val="008D2C9C"/>
    <w:rsid w:val="008D5C70"/>
    <w:rsid w:val="008D5CEF"/>
    <w:rsid w:val="008E3584"/>
    <w:rsid w:val="008E3BAF"/>
    <w:rsid w:val="008E69E6"/>
    <w:rsid w:val="008F1954"/>
    <w:rsid w:val="008F2BC5"/>
    <w:rsid w:val="008F5C89"/>
    <w:rsid w:val="008F5D4F"/>
    <w:rsid w:val="00900F58"/>
    <w:rsid w:val="00914F3E"/>
    <w:rsid w:val="00923A9C"/>
    <w:rsid w:val="00925D93"/>
    <w:rsid w:val="00926142"/>
    <w:rsid w:val="009351DB"/>
    <w:rsid w:val="00935792"/>
    <w:rsid w:val="00935D45"/>
    <w:rsid w:val="00936DC4"/>
    <w:rsid w:val="009445BA"/>
    <w:rsid w:val="00944A0B"/>
    <w:rsid w:val="00960C78"/>
    <w:rsid w:val="009642FA"/>
    <w:rsid w:val="009800B4"/>
    <w:rsid w:val="009820B1"/>
    <w:rsid w:val="00983175"/>
    <w:rsid w:val="0098375E"/>
    <w:rsid w:val="00983DF9"/>
    <w:rsid w:val="009947EB"/>
    <w:rsid w:val="009A00B4"/>
    <w:rsid w:val="009C19E3"/>
    <w:rsid w:val="009C2326"/>
    <w:rsid w:val="009C4C63"/>
    <w:rsid w:val="009C4E21"/>
    <w:rsid w:val="009D06BC"/>
    <w:rsid w:val="009D533E"/>
    <w:rsid w:val="009D6986"/>
    <w:rsid w:val="009D74E5"/>
    <w:rsid w:val="009E0B56"/>
    <w:rsid w:val="009E10B9"/>
    <w:rsid w:val="009E4AE7"/>
    <w:rsid w:val="009E57D5"/>
    <w:rsid w:val="009F27EA"/>
    <w:rsid w:val="009F2E78"/>
    <w:rsid w:val="009F5830"/>
    <w:rsid w:val="00A17FE1"/>
    <w:rsid w:val="00A2444D"/>
    <w:rsid w:val="00A26E56"/>
    <w:rsid w:val="00A3632B"/>
    <w:rsid w:val="00A36F60"/>
    <w:rsid w:val="00A431CE"/>
    <w:rsid w:val="00A437AD"/>
    <w:rsid w:val="00A44BBB"/>
    <w:rsid w:val="00A45CC0"/>
    <w:rsid w:val="00A51781"/>
    <w:rsid w:val="00A547D7"/>
    <w:rsid w:val="00A57DF2"/>
    <w:rsid w:val="00A60520"/>
    <w:rsid w:val="00A6542A"/>
    <w:rsid w:val="00A675C0"/>
    <w:rsid w:val="00A70B24"/>
    <w:rsid w:val="00A76904"/>
    <w:rsid w:val="00A8332D"/>
    <w:rsid w:val="00A8555A"/>
    <w:rsid w:val="00A90237"/>
    <w:rsid w:val="00A904AD"/>
    <w:rsid w:val="00A90EC8"/>
    <w:rsid w:val="00AA2D02"/>
    <w:rsid w:val="00AC6F47"/>
    <w:rsid w:val="00AD1FA4"/>
    <w:rsid w:val="00AD2BA2"/>
    <w:rsid w:val="00AD3FED"/>
    <w:rsid w:val="00AE5B37"/>
    <w:rsid w:val="00AE7606"/>
    <w:rsid w:val="00AF204F"/>
    <w:rsid w:val="00AF3BE7"/>
    <w:rsid w:val="00B14A2F"/>
    <w:rsid w:val="00B171C3"/>
    <w:rsid w:val="00B200B1"/>
    <w:rsid w:val="00B26435"/>
    <w:rsid w:val="00B27980"/>
    <w:rsid w:val="00B445B5"/>
    <w:rsid w:val="00B52D83"/>
    <w:rsid w:val="00B5336C"/>
    <w:rsid w:val="00B61141"/>
    <w:rsid w:val="00B6684E"/>
    <w:rsid w:val="00B879E5"/>
    <w:rsid w:val="00B87A42"/>
    <w:rsid w:val="00B90DC0"/>
    <w:rsid w:val="00B928EC"/>
    <w:rsid w:val="00B9312C"/>
    <w:rsid w:val="00BA028C"/>
    <w:rsid w:val="00BE00FF"/>
    <w:rsid w:val="00BE0D55"/>
    <w:rsid w:val="00BE7494"/>
    <w:rsid w:val="00BF19F2"/>
    <w:rsid w:val="00BF7344"/>
    <w:rsid w:val="00C01731"/>
    <w:rsid w:val="00C01BD6"/>
    <w:rsid w:val="00C07FA7"/>
    <w:rsid w:val="00C300AB"/>
    <w:rsid w:val="00C34D91"/>
    <w:rsid w:val="00C43D82"/>
    <w:rsid w:val="00C44C25"/>
    <w:rsid w:val="00C46F4D"/>
    <w:rsid w:val="00C53DF6"/>
    <w:rsid w:val="00C65BA9"/>
    <w:rsid w:val="00C7494A"/>
    <w:rsid w:val="00C76CAB"/>
    <w:rsid w:val="00C80954"/>
    <w:rsid w:val="00C8675E"/>
    <w:rsid w:val="00C876C6"/>
    <w:rsid w:val="00C92151"/>
    <w:rsid w:val="00CB5640"/>
    <w:rsid w:val="00CC4F93"/>
    <w:rsid w:val="00CC582E"/>
    <w:rsid w:val="00CD2E39"/>
    <w:rsid w:val="00CE1215"/>
    <w:rsid w:val="00CE3EE3"/>
    <w:rsid w:val="00CE40A0"/>
    <w:rsid w:val="00CF438B"/>
    <w:rsid w:val="00CF70E5"/>
    <w:rsid w:val="00D111CB"/>
    <w:rsid w:val="00D131A3"/>
    <w:rsid w:val="00D1488D"/>
    <w:rsid w:val="00D16FF3"/>
    <w:rsid w:val="00D25898"/>
    <w:rsid w:val="00D37E62"/>
    <w:rsid w:val="00D44F5F"/>
    <w:rsid w:val="00D528C1"/>
    <w:rsid w:val="00D57F31"/>
    <w:rsid w:val="00D61DC5"/>
    <w:rsid w:val="00D625B3"/>
    <w:rsid w:val="00D679E2"/>
    <w:rsid w:val="00D67CF3"/>
    <w:rsid w:val="00D74073"/>
    <w:rsid w:val="00D76A8B"/>
    <w:rsid w:val="00D8228D"/>
    <w:rsid w:val="00D829DF"/>
    <w:rsid w:val="00D91D76"/>
    <w:rsid w:val="00D97C1D"/>
    <w:rsid w:val="00DA07B3"/>
    <w:rsid w:val="00DA1F33"/>
    <w:rsid w:val="00DA3808"/>
    <w:rsid w:val="00DA721A"/>
    <w:rsid w:val="00DB4239"/>
    <w:rsid w:val="00DC5F94"/>
    <w:rsid w:val="00DD368A"/>
    <w:rsid w:val="00DD7431"/>
    <w:rsid w:val="00DE4B07"/>
    <w:rsid w:val="00E1747B"/>
    <w:rsid w:val="00E22094"/>
    <w:rsid w:val="00E40B00"/>
    <w:rsid w:val="00E4259F"/>
    <w:rsid w:val="00E452EF"/>
    <w:rsid w:val="00E50FE6"/>
    <w:rsid w:val="00E53645"/>
    <w:rsid w:val="00E5447A"/>
    <w:rsid w:val="00E55F1A"/>
    <w:rsid w:val="00E623D7"/>
    <w:rsid w:val="00E6505D"/>
    <w:rsid w:val="00E664AB"/>
    <w:rsid w:val="00E72A41"/>
    <w:rsid w:val="00E73AAA"/>
    <w:rsid w:val="00E80536"/>
    <w:rsid w:val="00E847C6"/>
    <w:rsid w:val="00EB122A"/>
    <w:rsid w:val="00EB6254"/>
    <w:rsid w:val="00EC30A7"/>
    <w:rsid w:val="00EC45F1"/>
    <w:rsid w:val="00EC5C78"/>
    <w:rsid w:val="00ED16FE"/>
    <w:rsid w:val="00ED460A"/>
    <w:rsid w:val="00EE3FF2"/>
    <w:rsid w:val="00EF0B4D"/>
    <w:rsid w:val="00EF15B6"/>
    <w:rsid w:val="00EF6BA9"/>
    <w:rsid w:val="00F027E5"/>
    <w:rsid w:val="00F03EFB"/>
    <w:rsid w:val="00F103AA"/>
    <w:rsid w:val="00F11DF7"/>
    <w:rsid w:val="00F16141"/>
    <w:rsid w:val="00F208B8"/>
    <w:rsid w:val="00F23294"/>
    <w:rsid w:val="00F2519A"/>
    <w:rsid w:val="00F264F2"/>
    <w:rsid w:val="00F32254"/>
    <w:rsid w:val="00F45F38"/>
    <w:rsid w:val="00F46BD7"/>
    <w:rsid w:val="00F51FFF"/>
    <w:rsid w:val="00F65739"/>
    <w:rsid w:val="00F71CBA"/>
    <w:rsid w:val="00F71DAE"/>
    <w:rsid w:val="00F71E9A"/>
    <w:rsid w:val="00F80C3D"/>
    <w:rsid w:val="00F9562E"/>
    <w:rsid w:val="00F9718C"/>
    <w:rsid w:val="00FA3B16"/>
    <w:rsid w:val="00FB1D60"/>
    <w:rsid w:val="00FB4B4D"/>
    <w:rsid w:val="00FD0C14"/>
    <w:rsid w:val="00FD4140"/>
    <w:rsid w:val="00FD6BB6"/>
    <w:rsid w:val="00FD704F"/>
    <w:rsid w:val="00FE1AEF"/>
    <w:rsid w:val="00FE78F4"/>
    <w:rsid w:val="00FF0D3F"/>
    <w:rsid w:val="00FF4E3B"/>
    <w:rsid w:val="00FF57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E7BBB"/>
  <w15:docId w15:val="{6E81F6E6-0E04-4216-AD83-0009C4FE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THESIS"/>
    <w:qFormat/>
    <w:rsid w:val="008A35C6"/>
    <w:pPr>
      <w:spacing w:line="480" w:lineRule="auto"/>
      <w:jc w:val="both"/>
    </w:pPr>
  </w:style>
  <w:style w:type="paragraph" w:styleId="Heading1">
    <w:name w:val="heading 1"/>
    <w:basedOn w:val="Normal"/>
    <w:next w:val="Normal"/>
    <w:link w:val="Heading1Char"/>
    <w:autoRedefine/>
    <w:uiPriority w:val="9"/>
    <w:qFormat/>
    <w:rsid w:val="008A35C6"/>
    <w:pPr>
      <w:keepNext/>
      <w:keepLines/>
      <w:spacing w:before="480" w:after="0"/>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5C6"/>
    <w:rPr>
      <w:rFonts w:eastAsiaTheme="majorEastAsia" w:cstheme="majorBidi"/>
      <w:b/>
      <w:bCs/>
      <w:color w:val="000000" w:themeColor="text1"/>
      <w:szCs w:val="28"/>
    </w:rPr>
  </w:style>
  <w:style w:type="paragraph" w:styleId="Caption">
    <w:name w:val="caption"/>
    <w:basedOn w:val="Normal"/>
    <w:next w:val="Normal"/>
    <w:autoRedefine/>
    <w:uiPriority w:val="35"/>
    <w:unhideWhenUsed/>
    <w:qFormat/>
    <w:rsid w:val="009F2E78"/>
    <w:pPr>
      <w:keepNext/>
      <w:spacing w:after="0" w:line="240" w:lineRule="auto"/>
      <w:jc w:val="left"/>
    </w:pPr>
    <w:rPr>
      <w:bCs/>
      <w:color w:val="002060"/>
      <w:szCs w:val="18"/>
    </w:rPr>
  </w:style>
  <w:style w:type="character" w:styleId="Hyperlink">
    <w:name w:val="Hyperlink"/>
    <w:basedOn w:val="DefaultParagraphFont"/>
    <w:uiPriority w:val="99"/>
    <w:unhideWhenUsed/>
    <w:rsid w:val="00694D37"/>
    <w:rPr>
      <w:color w:val="0000FF" w:themeColor="hyperlink"/>
      <w:u w:val="single"/>
    </w:rPr>
  </w:style>
  <w:style w:type="paragraph" w:styleId="Header">
    <w:name w:val="header"/>
    <w:basedOn w:val="Normal"/>
    <w:link w:val="HeaderChar"/>
    <w:uiPriority w:val="99"/>
    <w:unhideWhenUsed/>
    <w:rsid w:val="00C30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0AB"/>
  </w:style>
  <w:style w:type="paragraph" w:styleId="Footer">
    <w:name w:val="footer"/>
    <w:basedOn w:val="Normal"/>
    <w:link w:val="FooterChar"/>
    <w:uiPriority w:val="99"/>
    <w:unhideWhenUsed/>
    <w:rsid w:val="00C30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0AB"/>
  </w:style>
  <w:style w:type="character" w:customStyle="1" w:styleId="pagecontents">
    <w:name w:val="pagecontents"/>
    <w:basedOn w:val="DefaultParagraphFont"/>
    <w:rsid w:val="00FA3B16"/>
  </w:style>
  <w:style w:type="paragraph" w:customStyle="1" w:styleId="Default">
    <w:name w:val="Default"/>
    <w:rsid w:val="00FA3B16"/>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E664AB"/>
  </w:style>
  <w:style w:type="table" w:styleId="TableGrid">
    <w:name w:val="Table Grid"/>
    <w:basedOn w:val="TableNormal"/>
    <w:uiPriority w:val="59"/>
    <w:rsid w:val="00E66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52EF"/>
    <w:rPr>
      <w:sz w:val="16"/>
      <w:szCs w:val="16"/>
    </w:rPr>
  </w:style>
  <w:style w:type="paragraph" w:styleId="CommentText">
    <w:name w:val="annotation text"/>
    <w:basedOn w:val="Normal"/>
    <w:link w:val="CommentTextChar"/>
    <w:uiPriority w:val="99"/>
    <w:semiHidden/>
    <w:unhideWhenUsed/>
    <w:rsid w:val="00E452EF"/>
    <w:pPr>
      <w:spacing w:line="240" w:lineRule="auto"/>
    </w:pPr>
    <w:rPr>
      <w:sz w:val="20"/>
      <w:szCs w:val="20"/>
    </w:rPr>
  </w:style>
  <w:style w:type="character" w:customStyle="1" w:styleId="CommentTextChar">
    <w:name w:val="Comment Text Char"/>
    <w:basedOn w:val="DefaultParagraphFont"/>
    <w:link w:val="CommentText"/>
    <w:uiPriority w:val="99"/>
    <w:semiHidden/>
    <w:rsid w:val="00E452EF"/>
    <w:rPr>
      <w:sz w:val="20"/>
      <w:szCs w:val="20"/>
    </w:rPr>
  </w:style>
  <w:style w:type="paragraph" w:styleId="CommentSubject">
    <w:name w:val="annotation subject"/>
    <w:basedOn w:val="CommentText"/>
    <w:next w:val="CommentText"/>
    <w:link w:val="CommentSubjectChar"/>
    <w:uiPriority w:val="99"/>
    <w:semiHidden/>
    <w:unhideWhenUsed/>
    <w:rsid w:val="00E452EF"/>
    <w:rPr>
      <w:b/>
      <w:bCs/>
    </w:rPr>
  </w:style>
  <w:style w:type="character" w:customStyle="1" w:styleId="CommentSubjectChar">
    <w:name w:val="Comment Subject Char"/>
    <w:basedOn w:val="CommentTextChar"/>
    <w:link w:val="CommentSubject"/>
    <w:uiPriority w:val="99"/>
    <w:semiHidden/>
    <w:rsid w:val="00E452EF"/>
    <w:rPr>
      <w:b/>
      <w:bCs/>
      <w:sz w:val="20"/>
      <w:szCs w:val="20"/>
    </w:rPr>
  </w:style>
  <w:style w:type="paragraph" w:styleId="BalloonText">
    <w:name w:val="Balloon Text"/>
    <w:basedOn w:val="Normal"/>
    <w:link w:val="BalloonTextChar"/>
    <w:uiPriority w:val="99"/>
    <w:semiHidden/>
    <w:unhideWhenUsed/>
    <w:rsid w:val="00E45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2EF"/>
    <w:rPr>
      <w:rFonts w:ascii="Tahoma" w:hAnsi="Tahoma" w:cs="Tahoma"/>
      <w:sz w:val="16"/>
      <w:szCs w:val="16"/>
    </w:rPr>
  </w:style>
  <w:style w:type="character" w:styleId="PlaceholderText">
    <w:name w:val="Placeholder Text"/>
    <w:basedOn w:val="DefaultParagraphFont"/>
    <w:uiPriority w:val="99"/>
    <w:semiHidden/>
    <w:rsid w:val="006037E4"/>
    <w:rPr>
      <w:color w:val="808080"/>
    </w:rPr>
  </w:style>
  <w:style w:type="character" w:styleId="LineNumber">
    <w:name w:val="line number"/>
    <w:basedOn w:val="DefaultParagraphFont"/>
    <w:uiPriority w:val="99"/>
    <w:semiHidden/>
    <w:unhideWhenUsed/>
    <w:rsid w:val="00F71DAE"/>
  </w:style>
  <w:style w:type="character" w:styleId="FollowedHyperlink">
    <w:name w:val="FollowedHyperlink"/>
    <w:basedOn w:val="DefaultParagraphFont"/>
    <w:uiPriority w:val="99"/>
    <w:semiHidden/>
    <w:unhideWhenUsed/>
    <w:rsid w:val="00572698"/>
    <w:rPr>
      <w:color w:val="800080" w:themeColor="followedHyperlink"/>
      <w:u w:val="single"/>
    </w:rPr>
  </w:style>
  <w:style w:type="paragraph" w:customStyle="1" w:styleId="font0">
    <w:name w:val="font0"/>
    <w:basedOn w:val="Normal"/>
    <w:rsid w:val="003F2A38"/>
    <w:pPr>
      <w:spacing w:before="100" w:beforeAutospacing="1" w:after="100" w:afterAutospacing="1" w:line="240" w:lineRule="auto"/>
      <w:jc w:val="left"/>
    </w:pPr>
    <w:rPr>
      <w:rFonts w:ascii="Calibri" w:eastAsia="Times New Roman" w:hAnsi="Calibri" w:cs="Calibri"/>
      <w:color w:val="000000"/>
      <w:lang w:eastAsia="en-GB"/>
    </w:rPr>
  </w:style>
  <w:style w:type="paragraph" w:customStyle="1" w:styleId="font5">
    <w:name w:val="font5"/>
    <w:basedOn w:val="Normal"/>
    <w:rsid w:val="003F2A38"/>
    <w:pPr>
      <w:spacing w:before="100" w:beforeAutospacing="1" w:after="100" w:afterAutospacing="1" w:line="240" w:lineRule="auto"/>
      <w:jc w:val="left"/>
    </w:pPr>
    <w:rPr>
      <w:rFonts w:ascii="Calibri" w:eastAsia="Times New Roman" w:hAnsi="Calibri" w:cs="Calibri"/>
      <w:i/>
      <w:iCs/>
      <w:color w:val="000000"/>
      <w:lang w:eastAsia="en-GB"/>
    </w:rPr>
  </w:style>
  <w:style w:type="paragraph" w:customStyle="1" w:styleId="font6">
    <w:name w:val="font6"/>
    <w:basedOn w:val="Normal"/>
    <w:rsid w:val="003F2A38"/>
    <w:pPr>
      <w:spacing w:before="100" w:beforeAutospacing="1" w:after="100" w:afterAutospacing="1" w:line="240" w:lineRule="auto"/>
      <w:jc w:val="left"/>
    </w:pPr>
    <w:rPr>
      <w:rFonts w:ascii="Calibri" w:eastAsia="Times New Roman" w:hAnsi="Calibri" w:cs="Calibri"/>
      <w:color w:val="000000"/>
      <w:lang w:eastAsia="en-GB"/>
    </w:rPr>
  </w:style>
  <w:style w:type="paragraph" w:customStyle="1" w:styleId="xl65">
    <w:name w:val="xl65"/>
    <w:basedOn w:val="Normal"/>
    <w:rsid w:val="003F2A3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6">
    <w:name w:val="xl66"/>
    <w:basedOn w:val="Normal"/>
    <w:rsid w:val="003F2A3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3F2A3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3F2A38"/>
    <w:pPr>
      <w:pBdr>
        <w:bottom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xl69">
    <w:name w:val="xl69"/>
    <w:basedOn w:val="Normal"/>
    <w:rsid w:val="003F2A3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0">
    <w:name w:val="xl70"/>
    <w:basedOn w:val="Normal"/>
    <w:rsid w:val="003F2A3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3F2A3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3">
    <w:name w:val="xl73"/>
    <w:basedOn w:val="Normal"/>
    <w:rsid w:val="003F2A3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en-GB"/>
    </w:rPr>
  </w:style>
  <w:style w:type="paragraph" w:customStyle="1" w:styleId="xl74">
    <w:name w:val="xl74"/>
    <w:basedOn w:val="Normal"/>
    <w:rsid w:val="003F2A38"/>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en-GB"/>
    </w:rPr>
  </w:style>
  <w:style w:type="paragraph" w:customStyle="1" w:styleId="xl75">
    <w:name w:val="xl75"/>
    <w:basedOn w:val="Normal"/>
    <w:rsid w:val="003F2A3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en-GB"/>
    </w:rPr>
  </w:style>
  <w:style w:type="character" w:styleId="Emphasis">
    <w:name w:val="Emphasis"/>
    <w:basedOn w:val="DefaultParagraphFont"/>
    <w:uiPriority w:val="20"/>
    <w:qFormat/>
    <w:rsid w:val="009351DB"/>
    <w:rPr>
      <w:i/>
      <w:iCs/>
    </w:rPr>
  </w:style>
  <w:style w:type="paragraph" w:styleId="ListParagraph">
    <w:name w:val="List Paragraph"/>
    <w:basedOn w:val="Normal"/>
    <w:uiPriority w:val="34"/>
    <w:qFormat/>
    <w:rsid w:val="004011DF"/>
    <w:pPr>
      <w:ind w:left="720"/>
      <w:contextualSpacing/>
    </w:pPr>
  </w:style>
  <w:style w:type="character" w:customStyle="1" w:styleId="apple-converted-space">
    <w:name w:val="apple-converted-space"/>
    <w:basedOn w:val="DefaultParagraphFont"/>
    <w:rsid w:val="00F6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8795">
      <w:bodyDiv w:val="1"/>
      <w:marLeft w:val="0"/>
      <w:marRight w:val="0"/>
      <w:marTop w:val="0"/>
      <w:marBottom w:val="0"/>
      <w:divBdr>
        <w:top w:val="none" w:sz="0" w:space="0" w:color="auto"/>
        <w:left w:val="none" w:sz="0" w:space="0" w:color="auto"/>
        <w:bottom w:val="none" w:sz="0" w:space="0" w:color="auto"/>
        <w:right w:val="none" w:sz="0" w:space="0" w:color="auto"/>
      </w:divBdr>
    </w:div>
    <w:div w:id="19474659">
      <w:bodyDiv w:val="1"/>
      <w:marLeft w:val="0"/>
      <w:marRight w:val="0"/>
      <w:marTop w:val="0"/>
      <w:marBottom w:val="0"/>
      <w:divBdr>
        <w:top w:val="none" w:sz="0" w:space="0" w:color="auto"/>
        <w:left w:val="none" w:sz="0" w:space="0" w:color="auto"/>
        <w:bottom w:val="none" w:sz="0" w:space="0" w:color="auto"/>
        <w:right w:val="none" w:sz="0" w:space="0" w:color="auto"/>
      </w:divBdr>
    </w:div>
    <w:div w:id="85422540">
      <w:bodyDiv w:val="1"/>
      <w:marLeft w:val="0"/>
      <w:marRight w:val="0"/>
      <w:marTop w:val="0"/>
      <w:marBottom w:val="0"/>
      <w:divBdr>
        <w:top w:val="none" w:sz="0" w:space="0" w:color="auto"/>
        <w:left w:val="none" w:sz="0" w:space="0" w:color="auto"/>
        <w:bottom w:val="none" w:sz="0" w:space="0" w:color="auto"/>
        <w:right w:val="none" w:sz="0" w:space="0" w:color="auto"/>
      </w:divBdr>
    </w:div>
    <w:div w:id="89593748">
      <w:bodyDiv w:val="1"/>
      <w:marLeft w:val="0"/>
      <w:marRight w:val="0"/>
      <w:marTop w:val="0"/>
      <w:marBottom w:val="0"/>
      <w:divBdr>
        <w:top w:val="none" w:sz="0" w:space="0" w:color="auto"/>
        <w:left w:val="none" w:sz="0" w:space="0" w:color="auto"/>
        <w:bottom w:val="none" w:sz="0" w:space="0" w:color="auto"/>
        <w:right w:val="none" w:sz="0" w:space="0" w:color="auto"/>
      </w:divBdr>
    </w:div>
    <w:div w:id="590705044">
      <w:bodyDiv w:val="1"/>
      <w:marLeft w:val="0"/>
      <w:marRight w:val="0"/>
      <w:marTop w:val="0"/>
      <w:marBottom w:val="0"/>
      <w:divBdr>
        <w:top w:val="none" w:sz="0" w:space="0" w:color="auto"/>
        <w:left w:val="none" w:sz="0" w:space="0" w:color="auto"/>
        <w:bottom w:val="none" w:sz="0" w:space="0" w:color="auto"/>
        <w:right w:val="none" w:sz="0" w:space="0" w:color="auto"/>
      </w:divBdr>
    </w:div>
    <w:div w:id="737750653">
      <w:bodyDiv w:val="1"/>
      <w:marLeft w:val="0"/>
      <w:marRight w:val="0"/>
      <w:marTop w:val="0"/>
      <w:marBottom w:val="0"/>
      <w:divBdr>
        <w:top w:val="none" w:sz="0" w:space="0" w:color="auto"/>
        <w:left w:val="none" w:sz="0" w:space="0" w:color="auto"/>
        <w:bottom w:val="none" w:sz="0" w:space="0" w:color="auto"/>
        <w:right w:val="none" w:sz="0" w:space="0" w:color="auto"/>
      </w:divBdr>
    </w:div>
    <w:div w:id="989407107">
      <w:bodyDiv w:val="1"/>
      <w:marLeft w:val="0"/>
      <w:marRight w:val="0"/>
      <w:marTop w:val="0"/>
      <w:marBottom w:val="0"/>
      <w:divBdr>
        <w:top w:val="none" w:sz="0" w:space="0" w:color="auto"/>
        <w:left w:val="none" w:sz="0" w:space="0" w:color="auto"/>
        <w:bottom w:val="none" w:sz="0" w:space="0" w:color="auto"/>
        <w:right w:val="none" w:sz="0" w:space="0" w:color="auto"/>
      </w:divBdr>
    </w:div>
    <w:div w:id="1059284821">
      <w:bodyDiv w:val="1"/>
      <w:marLeft w:val="0"/>
      <w:marRight w:val="0"/>
      <w:marTop w:val="0"/>
      <w:marBottom w:val="0"/>
      <w:divBdr>
        <w:top w:val="none" w:sz="0" w:space="0" w:color="auto"/>
        <w:left w:val="none" w:sz="0" w:space="0" w:color="auto"/>
        <w:bottom w:val="none" w:sz="0" w:space="0" w:color="auto"/>
        <w:right w:val="none" w:sz="0" w:space="0" w:color="auto"/>
      </w:divBdr>
    </w:div>
    <w:div w:id="1399791594">
      <w:bodyDiv w:val="1"/>
      <w:marLeft w:val="0"/>
      <w:marRight w:val="0"/>
      <w:marTop w:val="0"/>
      <w:marBottom w:val="0"/>
      <w:divBdr>
        <w:top w:val="none" w:sz="0" w:space="0" w:color="auto"/>
        <w:left w:val="none" w:sz="0" w:space="0" w:color="auto"/>
        <w:bottom w:val="none" w:sz="0" w:space="0" w:color="auto"/>
        <w:right w:val="none" w:sz="0" w:space="0" w:color="auto"/>
      </w:divBdr>
    </w:div>
    <w:div w:id="1448085103">
      <w:bodyDiv w:val="1"/>
      <w:marLeft w:val="0"/>
      <w:marRight w:val="0"/>
      <w:marTop w:val="0"/>
      <w:marBottom w:val="0"/>
      <w:divBdr>
        <w:top w:val="none" w:sz="0" w:space="0" w:color="auto"/>
        <w:left w:val="none" w:sz="0" w:space="0" w:color="auto"/>
        <w:bottom w:val="none" w:sz="0" w:space="0" w:color="auto"/>
        <w:right w:val="none" w:sz="0" w:space="0" w:color="auto"/>
      </w:divBdr>
    </w:div>
    <w:div w:id="1517190482">
      <w:bodyDiv w:val="1"/>
      <w:marLeft w:val="0"/>
      <w:marRight w:val="0"/>
      <w:marTop w:val="0"/>
      <w:marBottom w:val="0"/>
      <w:divBdr>
        <w:top w:val="none" w:sz="0" w:space="0" w:color="auto"/>
        <w:left w:val="none" w:sz="0" w:space="0" w:color="auto"/>
        <w:bottom w:val="none" w:sz="0" w:space="0" w:color="auto"/>
        <w:right w:val="none" w:sz="0" w:space="0" w:color="auto"/>
      </w:divBdr>
    </w:div>
    <w:div w:id="1558663059">
      <w:bodyDiv w:val="1"/>
      <w:marLeft w:val="0"/>
      <w:marRight w:val="0"/>
      <w:marTop w:val="0"/>
      <w:marBottom w:val="0"/>
      <w:divBdr>
        <w:top w:val="none" w:sz="0" w:space="0" w:color="auto"/>
        <w:left w:val="none" w:sz="0" w:space="0" w:color="auto"/>
        <w:bottom w:val="none" w:sz="0" w:space="0" w:color="auto"/>
        <w:right w:val="none" w:sz="0" w:space="0" w:color="auto"/>
      </w:divBdr>
    </w:div>
    <w:div w:id="1710107212">
      <w:bodyDiv w:val="1"/>
      <w:marLeft w:val="0"/>
      <w:marRight w:val="0"/>
      <w:marTop w:val="0"/>
      <w:marBottom w:val="0"/>
      <w:divBdr>
        <w:top w:val="none" w:sz="0" w:space="0" w:color="auto"/>
        <w:left w:val="none" w:sz="0" w:space="0" w:color="auto"/>
        <w:bottom w:val="none" w:sz="0" w:space="0" w:color="auto"/>
        <w:right w:val="none" w:sz="0" w:space="0" w:color="auto"/>
      </w:divBdr>
    </w:div>
    <w:div w:id="17651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ott.james.price@gmail.com" TargetMode="External"/><Relationship Id="rId13" Type="http://schemas.openxmlformats.org/officeDocument/2006/relationships/hyperlink" Target="http://www.rtb.cgia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rvestplu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raser@rhul.ac.uk" TargetMode="External"/><Relationship Id="rId5" Type="http://schemas.openxmlformats.org/officeDocument/2006/relationships/webSettings" Target="webSettings.xml"/><Relationship Id="rId15" Type="http://schemas.openxmlformats.org/officeDocument/2006/relationships/hyperlink" Target="http://www.banana21.org" TargetMode="External"/><Relationship Id="rId10" Type="http://schemas.openxmlformats.org/officeDocument/2006/relationships/hyperlink" Target="mailto:a.lopez-montes@cgiar.org" TargetMode="External"/><Relationship Id="rId4" Type="http://schemas.openxmlformats.org/officeDocument/2006/relationships/settings" Target="settings.xml"/><Relationship Id="rId9" Type="http://schemas.openxmlformats.org/officeDocument/2006/relationships/hyperlink" Target="mailto:r.bhattacharjee@cgiar.org" TargetMode="External"/><Relationship Id="rId14" Type="http://schemas.openxmlformats.org/officeDocument/2006/relationships/hyperlink" Target="http://www.goldenr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964E0-A1FB-4BA6-A63E-74A3709A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22116</Words>
  <Characters>126062</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IITA</Company>
  <LinksUpToDate>false</LinksUpToDate>
  <CharactersWithSpaces>147883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ElliottP</dc:creator>
  <cp:lastModifiedBy>Fraser, P</cp:lastModifiedBy>
  <cp:revision>2</cp:revision>
  <cp:lastPrinted>2018-03-12T10:16:00Z</cp:lastPrinted>
  <dcterms:created xsi:type="dcterms:W3CDTF">2018-03-12T12:12:00Z</dcterms:created>
  <dcterms:modified xsi:type="dcterms:W3CDTF">2018-03-12T12:12:00Z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ebdd8286-f43e-37c9-9d65-a0448d2b5392</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http://www.zotero.org/styles/food-chemistry</vt:lpwstr>
  </property>
  <property fmtid="{D5CDD505-2E9C-101B-9397-08002B2CF9AE}" pid="15" name="Mendeley Recent Style Name 5_1">
    <vt:lpwstr>Food Chemistry</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http://www.zotero.org/styles/food-chemistry</vt:lpwstr>
  </property>
</Properties>
</file>