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36FD4" w14:textId="77777777" w:rsidR="00083EF0" w:rsidRPr="0095287B" w:rsidRDefault="00083EF0" w:rsidP="00083EF0">
      <w:pPr>
        <w:pStyle w:val="ListParagraph"/>
        <w:ind w:left="0"/>
        <w:rPr>
          <w:rFonts w:ascii="Times New Roman" w:hAnsi="Times New Roman"/>
          <w:b/>
          <w:sz w:val="24"/>
          <w:szCs w:val="24"/>
        </w:rPr>
      </w:pPr>
      <w:bookmarkStart w:id="0" w:name="_GoBack"/>
      <w:bookmarkEnd w:id="0"/>
      <w:r w:rsidRPr="0095287B">
        <w:rPr>
          <w:rFonts w:ascii="Times New Roman" w:hAnsi="Times New Roman"/>
          <w:b/>
          <w:sz w:val="24"/>
          <w:szCs w:val="24"/>
        </w:rPr>
        <w:t xml:space="preserve">An empirical perspective for understanding climate change impacts in Switzerland </w:t>
      </w:r>
    </w:p>
    <w:p w14:paraId="0CE5F47B" w14:textId="77777777" w:rsidR="00CC4FF7" w:rsidRPr="0095287B" w:rsidRDefault="00CC4FF7" w:rsidP="00CC4FF7">
      <w:pPr>
        <w:pStyle w:val="ListParagraph"/>
        <w:spacing w:line="240" w:lineRule="auto"/>
        <w:ind w:left="0"/>
        <w:rPr>
          <w:rFonts w:ascii="Times New Roman" w:hAnsi="Times New Roman"/>
          <w:sz w:val="24"/>
          <w:szCs w:val="24"/>
        </w:rPr>
      </w:pPr>
    </w:p>
    <w:p w14:paraId="6CE0CBB4" w14:textId="77777777" w:rsidR="00CC4FF7" w:rsidRPr="0095287B" w:rsidRDefault="00CC4FF7" w:rsidP="00CC4FF7">
      <w:pPr>
        <w:pStyle w:val="ListParagraph"/>
        <w:spacing w:line="240" w:lineRule="auto"/>
        <w:ind w:left="0"/>
        <w:rPr>
          <w:rFonts w:ascii="Times New Roman" w:hAnsi="Times New Roman"/>
        </w:rPr>
      </w:pPr>
      <w:r w:rsidRPr="0095287B">
        <w:rPr>
          <w:rFonts w:ascii="Times New Roman" w:hAnsi="Times New Roman"/>
          <w:sz w:val="24"/>
          <w:szCs w:val="24"/>
        </w:rPr>
        <w:t>Paul D. Henne</w:t>
      </w:r>
      <w:r w:rsidRPr="0095287B">
        <w:rPr>
          <w:rFonts w:ascii="Times New Roman" w:hAnsi="Times New Roman"/>
          <w:sz w:val="24"/>
          <w:szCs w:val="24"/>
          <w:vertAlign w:val="superscript"/>
        </w:rPr>
        <w:t>1,2,3</w:t>
      </w:r>
      <w:r w:rsidR="000213D4" w:rsidRPr="0095287B">
        <w:rPr>
          <w:rFonts w:ascii="Times New Roman" w:hAnsi="Times New Roman"/>
          <w:sz w:val="24"/>
          <w:szCs w:val="24"/>
          <w:vertAlign w:val="superscript"/>
        </w:rPr>
        <w:t>,</w:t>
      </w:r>
      <w:r w:rsidR="000213D4" w:rsidRPr="0095287B">
        <w:rPr>
          <w:rFonts w:ascii="Times New Roman" w:hAnsi="Times New Roman"/>
          <w:sz w:val="24"/>
          <w:szCs w:val="24"/>
        </w:rPr>
        <w:t>*</w:t>
      </w:r>
      <w:r w:rsidRPr="0095287B">
        <w:rPr>
          <w:rFonts w:ascii="Times New Roman" w:hAnsi="Times New Roman"/>
          <w:sz w:val="24"/>
          <w:szCs w:val="24"/>
        </w:rPr>
        <w:t xml:space="preserve">, </w:t>
      </w:r>
      <w:r w:rsidRPr="0095287B">
        <w:rPr>
          <w:rFonts w:ascii="Times New Roman" w:hAnsi="Times New Roman"/>
          <w:color w:val="000000"/>
          <w:sz w:val="24"/>
          <w:szCs w:val="24"/>
        </w:rPr>
        <w:t>Moritz Bigalke</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w:t>
      </w:r>
      <w:r w:rsidRPr="0095287B">
        <w:rPr>
          <w:rFonts w:ascii="Times New Roman" w:hAnsi="Times New Roman"/>
          <w:color w:val="000000"/>
          <w:sz w:val="24"/>
          <w:szCs w:val="24"/>
        </w:rPr>
        <w:t xml:space="preserve">, </w:t>
      </w:r>
      <w:r w:rsidRPr="0095287B">
        <w:rPr>
          <w:rFonts w:ascii="Times New Roman" w:hAnsi="Times New Roman"/>
          <w:sz w:val="24"/>
          <w:szCs w:val="24"/>
        </w:rPr>
        <w:t>Ulf Büntgen</w:t>
      </w:r>
      <w:r w:rsidR="000213D4" w:rsidRPr="0095287B">
        <w:rPr>
          <w:rFonts w:ascii="Times New Roman" w:hAnsi="Times New Roman"/>
          <w:sz w:val="24"/>
          <w:szCs w:val="24"/>
          <w:vertAlign w:val="superscript"/>
        </w:rPr>
        <w:t>3,</w:t>
      </w:r>
      <w:r w:rsidRPr="0095287B">
        <w:rPr>
          <w:rFonts w:ascii="Times New Roman" w:hAnsi="Times New Roman"/>
          <w:color w:val="000000"/>
          <w:sz w:val="24"/>
          <w:szCs w:val="24"/>
          <w:vertAlign w:val="superscript"/>
        </w:rPr>
        <w:t>5</w:t>
      </w:r>
      <w:r w:rsidR="00B11AFF" w:rsidRPr="0095287B">
        <w:rPr>
          <w:rFonts w:ascii="Times New Roman" w:hAnsi="Times New Roman"/>
          <w:color w:val="000000"/>
          <w:sz w:val="24"/>
          <w:szCs w:val="24"/>
          <w:vertAlign w:val="superscript"/>
        </w:rPr>
        <w:t>,6</w:t>
      </w:r>
      <w:r w:rsidRPr="0095287B">
        <w:rPr>
          <w:rFonts w:ascii="Times New Roman" w:hAnsi="Times New Roman"/>
          <w:sz w:val="24"/>
          <w:szCs w:val="24"/>
        </w:rPr>
        <w:t>, Daniele Colombaroli</w:t>
      </w:r>
      <w:r w:rsidRPr="0095287B">
        <w:rPr>
          <w:rFonts w:ascii="Times New Roman" w:hAnsi="Times New Roman"/>
          <w:vertAlign w:val="superscript"/>
        </w:rPr>
        <w:t>2</w:t>
      </w:r>
      <w:r w:rsidR="000213D4" w:rsidRPr="0095287B">
        <w:rPr>
          <w:rFonts w:ascii="Times New Roman" w:hAnsi="Times New Roman"/>
          <w:vertAlign w:val="superscript"/>
        </w:rPr>
        <w:t>,3</w:t>
      </w:r>
      <w:r w:rsidRPr="0095287B">
        <w:rPr>
          <w:rFonts w:ascii="Times New Roman" w:hAnsi="Times New Roman"/>
          <w:sz w:val="24"/>
          <w:szCs w:val="24"/>
        </w:rPr>
        <w:t>, Marco Conedera</w:t>
      </w:r>
      <w:r w:rsidR="00B11AFF" w:rsidRPr="0095287B">
        <w:rPr>
          <w:rFonts w:ascii="Times New Roman" w:hAnsi="Times New Roman"/>
          <w:sz w:val="24"/>
          <w:szCs w:val="24"/>
          <w:vertAlign w:val="superscript"/>
        </w:rPr>
        <w:t>7</w:t>
      </w:r>
      <w:r w:rsidRPr="0095287B">
        <w:rPr>
          <w:rFonts w:ascii="Times New Roman" w:hAnsi="Times New Roman"/>
          <w:sz w:val="24"/>
          <w:szCs w:val="24"/>
        </w:rPr>
        <w:t>, Urs Feller</w:t>
      </w:r>
      <w:r w:rsidRPr="0095287B">
        <w:rPr>
          <w:rFonts w:ascii="Times New Roman" w:hAnsi="Times New Roman"/>
          <w:vertAlign w:val="superscript"/>
        </w:rPr>
        <w:t>2</w:t>
      </w:r>
      <w:r w:rsidR="000213D4" w:rsidRPr="0095287B">
        <w:rPr>
          <w:rFonts w:ascii="Times New Roman" w:hAnsi="Times New Roman"/>
          <w:vertAlign w:val="superscript"/>
        </w:rPr>
        <w:t>,3</w:t>
      </w:r>
      <w:r w:rsidRPr="0095287B">
        <w:rPr>
          <w:rFonts w:ascii="Times New Roman" w:hAnsi="Times New Roman"/>
          <w:sz w:val="24"/>
          <w:szCs w:val="24"/>
        </w:rPr>
        <w:t>, David Frank</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5</w:t>
      </w:r>
      <w:r w:rsidRPr="0095287B">
        <w:rPr>
          <w:rFonts w:ascii="Times New Roman" w:hAnsi="Times New Roman"/>
          <w:sz w:val="24"/>
          <w:szCs w:val="24"/>
        </w:rPr>
        <w:t>, Jürg Fuhrer</w:t>
      </w:r>
      <w:r w:rsidR="000213D4" w:rsidRPr="0095287B">
        <w:rPr>
          <w:rFonts w:ascii="Times New Roman" w:hAnsi="Times New Roman"/>
          <w:sz w:val="24"/>
          <w:szCs w:val="24"/>
          <w:vertAlign w:val="superscript"/>
        </w:rPr>
        <w:t>3,</w:t>
      </w:r>
      <w:r w:rsidR="00B11AFF" w:rsidRPr="0095287B">
        <w:rPr>
          <w:rFonts w:ascii="Times New Roman" w:hAnsi="Times New Roman"/>
          <w:color w:val="000000"/>
          <w:sz w:val="24"/>
          <w:szCs w:val="24"/>
          <w:vertAlign w:val="superscript"/>
        </w:rPr>
        <w:t>8</w:t>
      </w:r>
      <w:r w:rsidRPr="0095287B">
        <w:rPr>
          <w:rFonts w:ascii="Times New Roman" w:hAnsi="Times New Roman"/>
          <w:sz w:val="24"/>
          <w:szCs w:val="24"/>
        </w:rPr>
        <w:t>, Martin Grosjean</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w:t>
      </w:r>
      <w:r w:rsidRPr="0095287B">
        <w:rPr>
          <w:rFonts w:ascii="Times New Roman" w:hAnsi="Times New Roman"/>
          <w:sz w:val="24"/>
          <w:szCs w:val="24"/>
        </w:rPr>
        <w:t>, Oliver Heiri</w:t>
      </w:r>
      <w:r w:rsidRPr="0095287B">
        <w:rPr>
          <w:rFonts w:ascii="Times New Roman" w:hAnsi="Times New Roman"/>
          <w:vertAlign w:val="superscript"/>
        </w:rPr>
        <w:t>2</w:t>
      </w:r>
      <w:r w:rsidR="000213D4" w:rsidRPr="0095287B">
        <w:rPr>
          <w:rFonts w:ascii="Times New Roman" w:hAnsi="Times New Roman"/>
          <w:vertAlign w:val="superscript"/>
        </w:rPr>
        <w:t>,3</w:t>
      </w:r>
      <w:r w:rsidRPr="0095287B">
        <w:rPr>
          <w:rFonts w:ascii="Times New Roman" w:hAnsi="Times New Roman"/>
          <w:sz w:val="24"/>
          <w:szCs w:val="24"/>
        </w:rPr>
        <w:t>, Jürg Luterbacher</w:t>
      </w:r>
      <w:r w:rsidR="00B11AFF" w:rsidRPr="0095287B">
        <w:rPr>
          <w:rFonts w:ascii="Times New Roman" w:hAnsi="Times New Roman"/>
          <w:color w:val="000000"/>
          <w:sz w:val="24"/>
          <w:szCs w:val="24"/>
          <w:vertAlign w:val="superscript"/>
        </w:rPr>
        <w:t>9</w:t>
      </w:r>
      <w:r w:rsidRPr="0095287B">
        <w:rPr>
          <w:rFonts w:ascii="Times New Roman" w:hAnsi="Times New Roman"/>
          <w:sz w:val="24"/>
          <w:szCs w:val="24"/>
        </w:rPr>
        <w:t xml:space="preserve">, </w:t>
      </w:r>
      <w:r w:rsidRPr="0095287B">
        <w:rPr>
          <w:rFonts w:ascii="Times New Roman" w:hAnsi="Times New Roman"/>
          <w:color w:val="000000"/>
          <w:sz w:val="24"/>
          <w:szCs w:val="24"/>
        </w:rPr>
        <w:t>Adrien Mestrot</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w:t>
      </w:r>
      <w:r w:rsidRPr="0095287B">
        <w:rPr>
          <w:rFonts w:ascii="Times New Roman" w:hAnsi="Times New Roman"/>
          <w:color w:val="000000"/>
          <w:sz w:val="24"/>
          <w:szCs w:val="24"/>
        </w:rPr>
        <w:t>, Andreas Rigling</w:t>
      </w:r>
      <w:r w:rsidRPr="0095287B">
        <w:rPr>
          <w:rFonts w:ascii="Times New Roman" w:hAnsi="Times New Roman"/>
          <w:color w:val="000000"/>
          <w:sz w:val="24"/>
          <w:szCs w:val="24"/>
          <w:vertAlign w:val="superscript"/>
        </w:rPr>
        <w:t>5</w:t>
      </w:r>
      <w:r w:rsidRPr="0095287B">
        <w:rPr>
          <w:rFonts w:ascii="Times New Roman" w:hAnsi="Times New Roman"/>
          <w:color w:val="000000"/>
          <w:sz w:val="24"/>
          <w:szCs w:val="24"/>
        </w:rPr>
        <w:t>, Ole Rössler</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w:t>
      </w:r>
      <w:r w:rsidRPr="0095287B">
        <w:rPr>
          <w:rFonts w:ascii="Times New Roman" w:hAnsi="Times New Roman"/>
          <w:color w:val="000000"/>
          <w:sz w:val="24"/>
          <w:szCs w:val="24"/>
        </w:rPr>
        <w:t>, Christian Rohr</w:t>
      </w:r>
      <w:r w:rsidR="000213D4" w:rsidRPr="0095287B">
        <w:rPr>
          <w:rFonts w:ascii="Times New Roman" w:hAnsi="Times New Roman"/>
          <w:color w:val="000000"/>
          <w:sz w:val="24"/>
          <w:szCs w:val="24"/>
          <w:vertAlign w:val="superscript"/>
        </w:rPr>
        <w:t>3,</w:t>
      </w:r>
      <w:r w:rsidR="00B11AFF" w:rsidRPr="0095287B">
        <w:rPr>
          <w:rFonts w:ascii="Times New Roman" w:hAnsi="Times New Roman"/>
          <w:color w:val="000000"/>
          <w:sz w:val="24"/>
          <w:szCs w:val="24"/>
          <w:vertAlign w:val="superscript"/>
        </w:rPr>
        <w:t>10</w:t>
      </w:r>
      <w:r w:rsidRPr="0095287B">
        <w:rPr>
          <w:rFonts w:ascii="Times New Roman" w:hAnsi="Times New Roman"/>
          <w:color w:val="000000"/>
          <w:sz w:val="24"/>
          <w:szCs w:val="24"/>
        </w:rPr>
        <w:t xml:space="preserve">, </w:t>
      </w:r>
      <w:r w:rsidRPr="0095287B">
        <w:rPr>
          <w:rFonts w:ascii="Times New Roman" w:hAnsi="Times New Roman"/>
          <w:sz w:val="24"/>
          <w:szCs w:val="24"/>
        </w:rPr>
        <w:t>This Rutishauser</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w:t>
      </w:r>
      <w:r w:rsidRPr="0095287B">
        <w:rPr>
          <w:rFonts w:ascii="Times New Roman" w:hAnsi="Times New Roman"/>
          <w:sz w:val="24"/>
          <w:szCs w:val="24"/>
        </w:rPr>
        <w:t xml:space="preserve">, </w:t>
      </w:r>
      <w:r w:rsidRPr="0095287B">
        <w:rPr>
          <w:rFonts w:ascii="Times New Roman" w:hAnsi="Times New Roman"/>
          <w:color w:val="000000"/>
          <w:sz w:val="24"/>
          <w:szCs w:val="24"/>
        </w:rPr>
        <w:t xml:space="preserve">Margit </w:t>
      </w:r>
      <w:r w:rsidRPr="0095287B">
        <w:rPr>
          <w:rFonts w:ascii="Times New Roman" w:hAnsi="Times New Roman"/>
          <w:sz w:val="24"/>
          <w:szCs w:val="24"/>
        </w:rPr>
        <w:t>Schwikowski</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11</w:t>
      </w:r>
      <w:r w:rsidRPr="0095287B">
        <w:rPr>
          <w:rFonts w:ascii="Times New Roman" w:hAnsi="Times New Roman"/>
          <w:sz w:val="24"/>
          <w:szCs w:val="24"/>
        </w:rPr>
        <w:t>, Andreas Stampfli</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12</w:t>
      </w:r>
      <w:r w:rsidRPr="0095287B">
        <w:rPr>
          <w:rFonts w:ascii="Times New Roman" w:hAnsi="Times New Roman"/>
          <w:sz w:val="24"/>
          <w:szCs w:val="24"/>
        </w:rPr>
        <w:t>, Sönke Szidat</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13</w:t>
      </w:r>
      <w:r w:rsidRPr="0095287B">
        <w:rPr>
          <w:rFonts w:ascii="Times New Roman" w:hAnsi="Times New Roman"/>
          <w:sz w:val="24"/>
          <w:szCs w:val="24"/>
        </w:rPr>
        <w:t>, Jean-Paul Theurillat</w:t>
      </w:r>
      <w:r w:rsidR="000213D4" w:rsidRPr="0095287B">
        <w:rPr>
          <w:rFonts w:ascii="Times New Roman" w:hAnsi="Times New Roman"/>
          <w:sz w:val="24"/>
          <w:szCs w:val="24"/>
          <w:vertAlign w:val="superscript"/>
        </w:rPr>
        <w:t>3,1</w:t>
      </w:r>
      <w:r w:rsidR="00B11AFF" w:rsidRPr="0095287B">
        <w:rPr>
          <w:rFonts w:ascii="Times New Roman" w:hAnsi="Times New Roman"/>
          <w:sz w:val="24"/>
          <w:szCs w:val="24"/>
          <w:vertAlign w:val="superscript"/>
        </w:rPr>
        <w:t>4</w:t>
      </w:r>
      <w:r w:rsidRPr="0095287B">
        <w:rPr>
          <w:rFonts w:ascii="Times New Roman" w:hAnsi="Times New Roman"/>
          <w:sz w:val="24"/>
          <w:szCs w:val="24"/>
        </w:rPr>
        <w:t xml:space="preserve">, </w:t>
      </w:r>
      <w:r w:rsidRPr="0095287B">
        <w:rPr>
          <w:rFonts w:ascii="Times New Roman" w:hAnsi="Times New Roman"/>
          <w:color w:val="000000"/>
          <w:sz w:val="24"/>
          <w:szCs w:val="24"/>
        </w:rPr>
        <w:t>Rolf Weingartner</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w:t>
      </w:r>
      <w:r w:rsidRPr="0095287B">
        <w:rPr>
          <w:rFonts w:ascii="Times New Roman" w:hAnsi="Times New Roman"/>
          <w:color w:val="000000"/>
          <w:sz w:val="24"/>
          <w:szCs w:val="24"/>
        </w:rPr>
        <w:t>, Wolfgang Wilcke</w:t>
      </w:r>
      <w:r w:rsidR="000213D4" w:rsidRPr="0095287B">
        <w:rPr>
          <w:rFonts w:ascii="Times New Roman" w:hAnsi="Times New Roman"/>
          <w:color w:val="000000"/>
          <w:sz w:val="24"/>
          <w:szCs w:val="24"/>
          <w:vertAlign w:val="superscript"/>
        </w:rPr>
        <w:t>3,</w:t>
      </w:r>
      <w:r w:rsidRPr="0095287B">
        <w:rPr>
          <w:rFonts w:ascii="Times New Roman" w:hAnsi="Times New Roman"/>
          <w:color w:val="000000"/>
          <w:sz w:val="24"/>
          <w:szCs w:val="24"/>
          <w:vertAlign w:val="superscript"/>
        </w:rPr>
        <w:t>4,1</w:t>
      </w:r>
      <w:r w:rsidR="00B11AFF" w:rsidRPr="0095287B">
        <w:rPr>
          <w:rFonts w:ascii="Times New Roman" w:hAnsi="Times New Roman"/>
          <w:color w:val="000000"/>
          <w:sz w:val="24"/>
          <w:szCs w:val="24"/>
          <w:vertAlign w:val="superscript"/>
        </w:rPr>
        <w:t>5</w:t>
      </w:r>
      <w:r w:rsidRPr="0095287B">
        <w:rPr>
          <w:rFonts w:ascii="Times New Roman" w:hAnsi="Times New Roman"/>
          <w:color w:val="000000"/>
          <w:sz w:val="24"/>
          <w:szCs w:val="24"/>
        </w:rPr>
        <w:t xml:space="preserve">, </w:t>
      </w:r>
      <w:r w:rsidRPr="0095287B">
        <w:rPr>
          <w:rFonts w:ascii="Times New Roman" w:hAnsi="Times New Roman"/>
          <w:sz w:val="24"/>
          <w:szCs w:val="24"/>
        </w:rPr>
        <w:t>and Willy Tinner</w:t>
      </w:r>
      <w:r w:rsidR="000213D4" w:rsidRPr="0095287B">
        <w:rPr>
          <w:rFonts w:ascii="Times New Roman" w:hAnsi="Times New Roman"/>
          <w:vertAlign w:val="superscript"/>
        </w:rPr>
        <w:t>2,3</w:t>
      </w:r>
      <w:r w:rsidR="00712CED" w:rsidRPr="0095287B">
        <w:rPr>
          <w:rFonts w:ascii="Times New Roman" w:hAnsi="Times New Roman"/>
          <w:vertAlign w:val="superscript"/>
        </w:rPr>
        <w:t>,</w:t>
      </w:r>
      <w:r w:rsidR="00B07D2D" w:rsidRPr="0095287B">
        <w:rPr>
          <w:rFonts w:ascii="Times New Roman" w:hAnsi="Times New Roman"/>
          <w:vertAlign w:val="superscript"/>
        </w:rPr>
        <w:t>16</w:t>
      </w:r>
    </w:p>
    <w:p w14:paraId="06F39B00" w14:textId="77777777" w:rsidR="00CC4FF7" w:rsidRPr="0095287B" w:rsidRDefault="00CC4FF7" w:rsidP="00CC4FF7">
      <w:pPr>
        <w:pStyle w:val="ListParagraph"/>
        <w:spacing w:line="240" w:lineRule="auto"/>
        <w:ind w:left="0"/>
        <w:rPr>
          <w:rFonts w:ascii="Times New Roman" w:hAnsi="Times New Roman"/>
          <w:sz w:val="24"/>
          <w:szCs w:val="24"/>
        </w:rPr>
      </w:pPr>
    </w:p>
    <w:p w14:paraId="4A8E03F9" w14:textId="61282865" w:rsidR="000213D4" w:rsidRPr="0095287B" w:rsidRDefault="000213D4" w:rsidP="00397FC2">
      <w:pPr>
        <w:spacing w:after="0" w:line="240" w:lineRule="auto"/>
        <w:ind w:left="284" w:hanging="284"/>
        <w:jc w:val="both"/>
        <w:rPr>
          <w:rFonts w:ascii="Times New Roman" w:hAnsi="Times New Roman"/>
          <w:sz w:val="20"/>
          <w:szCs w:val="20"/>
          <w:vertAlign w:val="superscript"/>
        </w:rPr>
      </w:pPr>
      <w:r w:rsidRPr="0095287B">
        <w:rPr>
          <w:rFonts w:ascii="Times New Roman" w:hAnsi="Times New Roman"/>
          <w:sz w:val="20"/>
          <w:szCs w:val="20"/>
          <w:vertAlign w:val="superscript"/>
        </w:rPr>
        <w:t xml:space="preserve">1 </w:t>
      </w:r>
      <w:r w:rsidRPr="0095287B">
        <w:rPr>
          <w:rFonts w:ascii="Times New Roman" w:hAnsi="Times New Roman"/>
          <w:sz w:val="20"/>
          <w:szCs w:val="20"/>
        </w:rPr>
        <w:t>Geosciences and Environmental Change Science Center, U.S</w:t>
      </w:r>
      <w:r w:rsidR="000454D6" w:rsidRPr="0095287B">
        <w:rPr>
          <w:rFonts w:ascii="Times New Roman" w:hAnsi="Times New Roman"/>
          <w:sz w:val="20"/>
          <w:szCs w:val="20"/>
        </w:rPr>
        <w:t>. Geological Survey, Denver,</w:t>
      </w:r>
      <w:r w:rsidR="007B505E">
        <w:rPr>
          <w:rFonts w:ascii="Times New Roman" w:hAnsi="Times New Roman"/>
          <w:sz w:val="20"/>
          <w:szCs w:val="20"/>
        </w:rPr>
        <w:t xml:space="preserve"> CO</w:t>
      </w:r>
      <w:r w:rsidR="000454D6" w:rsidRPr="0095287B">
        <w:rPr>
          <w:rFonts w:ascii="Times New Roman" w:hAnsi="Times New Roman"/>
          <w:sz w:val="20"/>
          <w:szCs w:val="20"/>
        </w:rPr>
        <w:t xml:space="preserve"> USA</w:t>
      </w:r>
    </w:p>
    <w:p w14:paraId="453B5168" w14:textId="77777777" w:rsidR="00CC4FF7" w:rsidRPr="0095287B" w:rsidRDefault="000213D4" w:rsidP="00397FC2">
      <w:pPr>
        <w:spacing w:after="0" w:line="240" w:lineRule="auto"/>
        <w:ind w:left="284" w:hanging="284"/>
        <w:jc w:val="both"/>
        <w:rPr>
          <w:rFonts w:ascii="Times New Roman" w:hAnsi="Times New Roman"/>
          <w:sz w:val="20"/>
          <w:szCs w:val="20"/>
        </w:rPr>
      </w:pPr>
      <w:r w:rsidRPr="0095287B">
        <w:rPr>
          <w:rFonts w:ascii="Times New Roman" w:hAnsi="Times New Roman"/>
          <w:sz w:val="20"/>
          <w:szCs w:val="20"/>
          <w:vertAlign w:val="superscript"/>
        </w:rPr>
        <w:t>2</w:t>
      </w:r>
      <w:r w:rsidR="00CC4FF7" w:rsidRPr="0095287B">
        <w:rPr>
          <w:rFonts w:ascii="Times New Roman" w:hAnsi="Times New Roman"/>
          <w:sz w:val="20"/>
          <w:szCs w:val="20"/>
        </w:rPr>
        <w:t xml:space="preserve"> Institute of Plant Sciences, University of Bern, Switzerland</w:t>
      </w:r>
    </w:p>
    <w:p w14:paraId="0FAED67B" w14:textId="77777777" w:rsidR="00CC4FF7" w:rsidRPr="0095287B" w:rsidRDefault="000213D4" w:rsidP="00397FC2">
      <w:pPr>
        <w:spacing w:after="0" w:line="240" w:lineRule="auto"/>
        <w:ind w:left="284" w:hanging="284"/>
        <w:jc w:val="both"/>
        <w:rPr>
          <w:rFonts w:ascii="Times New Roman" w:hAnsi="Times New Roman"/>
          <w:sz w:val="20"/>
          <w:szCs w:val="20"/>
        </w:rPr>
      </w:pPr>
      <w:r w:rsidRPr="0095287B">
        <w:rPr>
          <w:rFonts w:ascii="Times New Roman" w:hAnsi="Times New Roman"/>
          <w:sz w:val="20"/>
          <w:szCs w:val="20"/>
          <w:vertAlign w:val="superscript"/>
        </w:rPr>
        <w:t>3</w:t>
      </w:r>
      <w:r w:rsidR="00CC4FF7" w:rsidRPr="0095287B">
        <w:rPr>
          <w:rFonts w:ascii="Times New Roman" w:hAnsi="Times New Roman"/>
          <w:sz w:val="20"/>
          <w:szCs w:val="20"/>
          <w:vertAlign w:val="superscript"/>
        </w:rPr>
        <w:t xml:space="preserve"> </w:t>
      </w:r>
      <w:r w:rsidR="00CC4FF7" w:rsidRPr="0095287B">
        <w:rPr>
          <w:rFonts w:ascii="Times New Roman" w:hAnsi="Times New Roman"/>
          <w:sz w:val="20"/>
          <w:szCs w:val="20"/>
        </w:rPr>
        <w:t>Oeschger Centre for Climate Change Research, University of Bern, Switzerland</w:t>
      </w:r>
    </w:p>
    <w:p w14:paraId="4166DC0A" w14:textId="77777777" w:rsidR="00CC4FF7" w:rsidRPr="0095287B" w:rsidRDefault="00CC4FF7" w:rsidP="00397FC2">
      <w:pPr>
        <w:spacing w:after="0" w:line="240" w:lineRule="auto"/>
        <w:ind w:left="284" w:hanging="284"/>
        <w:jc w:val="both"/>
        <w:rPr>
          <w:rFonts w:ascii="Times New Roman" w:hAnsi="Times New Roman"/>
          <w:sz w:val="20"/>
          <w:szCs w:val="20"/>
        </w:rPr>
      </w:pPr>
      <w:r w:rsidRPr="0095287B">
        <w:rPr>
          <w:rFonts w:ascii="Times New Roman" w:hAnsi="Times New Roman"/>
          <w:sz w:val="20"/>
          <w:szCs w:val="20"/>
          <w:vertAlign w:val="superscript"/>
        </w:rPr>
        <w:t>4</w:t>
      </w:r>
      <w:r w:rsidRPr="0095287B">
        <w:rPr>
          <w:rFonts w:ascii="Times New Roman" w:hAnsi="Times New Roman"/>
          <w:sz w:val="20"/>
          <w:szCs w:val="20"/>
        </w:rPr>
        <w:t xml:space="preserve"> Institute of Geography, University of Bern, Switzerland</w:t>
      </w:r>
    </w:p>
    <w:p w14:paraId="22143DAE" w14:textId="77777777" w:rsidR="00CC4FF7" w:rsidRPr="0095287B" w:rsidRDefault="00CC4FF7"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5</w:t>
      </w:r>
      <w:r w:rsidRPr="0095287B">
        <w:rPr>
          <w:rFonts w:ascii="Times New Roman" w:hAnsi="Times New Roman"/>
          <w:sz w:val="20"/>
          <w:szCs w:val="20"/>
        </w:rPr>
        <w:t xml:space="preserve"> Swiss Federal</w:t>
      </w:r>
      <w:r w:rsidR="007C5449" w:rsidRPr="0095287B">
        <w:rPr>
          <w:rFonts w:ascii="Times New Roman" w:hAnsi="Times New Roman"/>
          <w:sz w:val="20"/>
          <w:szCs w:val="20"/>
        </w:rPr>
        <w:t xml:space="preserve"> Institute for Forest, Snow and Landscape</w:t>
      </w:r>
      <w:r w:rsidRPr="0095287B">
        <w:rPr>
          <w:rFonts w:ascii="Times New Roman" w:hAnsi="Times New Roman"/>
          <w:sz w:val="20"/>
          <w:szCs w:val="20"/>
        </w:rPr>
        <w:t xml:space="preserve"> Research WSL, Birmensdorf, Switzerland</w:t>
      </w:r>
    </w:p>
    <w:p w14:paraId="7D8F1213" w14:textId="77777777" w:rsidR="00B11AFF"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6</w:t>
      </w:r>
      <w:r w:rsidRPr="0095287B">
        <w:rPr>
          <w:rFonts w:ascii="Times New Roman" w:hAnsi="Times New Roman"/>
          <w:sz w:val="20"/>
          <w:szCs w:val="20"/>
        </w:rPr>
        <w:t xml:space="preserve"> Global Change Research Centre AS CR, Brno, Czech Republic</w:t>
      </w:r>
    </w:p>
    <w:p w14:paraId="74B5693F" w14:textId="77777777" w:rsidR="00CC4FF7"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7</w:t>
      </w:r>
      <w:r w:rsidR="00CC4FF7" w:rsidRPr="0095287B">
        <w:rPr>
          <w:rFonts w:ascii="Times New Roman" w:hAnsi="Times New Roman"/>
          <w:sz w:val="20"/>
          <w:szCs w:val="20"/>
        </w:rPr>
        <w:t xml:space="preserve"> </w:t>
      </w:r>
      <w:r w:rsidR="007C5449" w:rsidRPr="0095287B">
        <w:rPr>
          <w:rFonts w:ascii="Times New Roman" w:hAnsi="Times New Roman"/>
          <w:sz w:val="20"/>
          <w:szCs w:val="20"/>
        </w:rPr>
        <w:t xml:space="preserve">Swiss Federal Institute for Forest, Snow and Landscape Research WSL, </w:t>
      </w:r>
      <w:r w:rsidR="00CC4FF7" w:rsidRPr="0095287B">
        <w:rPr>
          <w:rFonts w:ascii="Times New Roman" w:hAnsi="Times New Roman"/>
          <w:sz w:val="20"/>
          <w:szCs w:val="20"/>
        </w:rPr>
        <w:t>Insubric Ecosystems</w:t>
      </w:r>
      <w:r w:rsidR="007C5449" w:rsidRPr="0095287B">
        <w:rPr>
          <w:rFonts w:ascii="Times New Roman" w:hAnsi="Times New Roman"/>
          <w:sz w:val="20"/>
          <w:szCs w:val="20"/>
        </w:rPr>
        <w:t xml:space="preserve"> Research Group</w:t>
      </w:r>
      <w:r w:rsidR="000454D6" w:rsidRPr="0095287B">
        <w:rPr>
          <w:rFonts w:ascii="Times New Roman" w:hAnsi="Times New Roman"/>
          <w:sz w:val="20"/>
          <w:szCs w:val="20"/>
        </w:rPr>
        <w:t>,</w:t>
      </w:r>
      <w:r w:rsidR="007C5449" w:rsidRPr="0095287B">
        <w:rPr>
          <w:rFonts w:ascii="Times New Roman" w:hAnsi="Times New Roman"/>
          <w:sz w:val="20"/>
          <w:szCs w:val="20"/>
        </w:rPr>
        <w:t xml:space="preserve"> Cadenazzo, Switzerland</w:t>
      </w:r>
    </w:p>
    <w:p w14:paraId="6E9389F3" w14:textId="77777777" w:rsidR="00CC4FF7"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8</w:t>
      </w:r>
      <w:r w:rsidR="00CC4FF7" w:rsidRPr="0095287B">
        <w:rPr>
          <w:rFonts w:ascii="Times New Roman" w:hAnsi="Times New Roman"/>
          <w:sz w:val="20"/>
          <w:szCs w:val="20"/>
        </w:rPr>
        <w:t xml:space="preserve"> Agroscope, Climate and Air Pollution Group, Zurich, Switzerland</w:t>
      </w:r>
    </w:p>
    <w:p w14:paraId="2D20170E" w14:textId="77777777" w:rsidR="00CC4FF7"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9</w:t>
      </w:r>
      <w:r w:rsidR="00CC4FF7" w:rsidRPr="0095287B">
        <w:rPr>
          <w:rFonts w:ascii="Times New Roman" w:hAnsi="Times New Roman"/>
          <w:sz w:val="20"/>
          <w:szCs w:val="20"/>
        </w:rPr>
        <w:t xml:space="preserve"> </w:t>
      </w:r>
      <w:r w:rsidR="000C0C34" w:rsidRPr="0095287B">
        <w:rPr>
          <w:rFonts w:ascii="Times New Roman" w:hAnsi="Times New Roman"/>
          <w:sz w:val="20"/>
          <w:szCs w:val="20"/>
        </w:rPr>
        <w:t xml:space="preserve">Justus Liebig University of Giessen, </w:t>
      </w:r>
      <w:r w:rsidR="00CC4FF7" w:rsidRPr="0095287B">
        <w:rPr>
          <w:rFonts w:ascii="Times New Roman" w:hAnsi="Times New Roman"/>
          <w:sz w:val="20"/>
          <w:szCs w:val="20"/>
        </w:rPr>
        <w:t>Department of Geography</w:t>
      </w:r>
      <w:r w:rsidR="000C0C34" w:rsidRPr="0095287B">
        <w:rPr>
          <w:rFonts w:ascii="Times New Roman" w:hAnsi="Times New Roman"/>
          <w:sz w:val="20"/>
          <w:szCs w:val="20"/>
        </w:rPr>
        <w:t>, Climatology, Climate Dynamics and Climate Change, and Centre for International Development and Environmental Research</w:t>
      </w:r>
      <w:r w:rsidR="00CC4FF7" w:rsidRPr="0095287B">
        <w:rPr>
          <w:rFonts w:ascii="Times New Roman" w:hAnsi="Times New Roman"/>
          <w:sz w:val="20"/>
          <w:szCs w:val="20"/>
        </w:rPr>
        <w:t>, Giessen, Germany</w:t>
      </w:r>
    </w:p>
    <w:p w14:paraId="43213D97" w14:textId="77777777" w:rsidR="00CC4FF7"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10</w:t>
      </w:r>
      <w:r w:rsidR="00CC4FF7" w:rsidRPr="0095287B">
        <w:rPr>
          <w:rFonts w:ascii="Times New Roman" w:hAnsi="Times New Roman"/>
          <w:sz w:val="20"/>
          <w:szCs w:val="20"/>
          <w:vertAlign w:val="superscript"/>
        </w:rPr>
        <w:t xml:space="preserve"> </w:t>
      </w:r>
      <w:r w:rsidR="00CC4FF7" w:rsidRPr="0095287B">
        <w:rPr>
          <w:rFonts w:ascii="Times New Roman" w:hAnsi="Times New Roman"/>
          <w:sz w:val="20"/>
          <w:szCs w:val="20"/>
        </w:rPr>
        <w:t>Institute of History, University of Bern, Switzerland</w:t>
      </w:r>
    </w:p>
    <w:p w14:paraId="6D44AAF6" w14:textId="77777777" w:rsidR="00B11AFF"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11</w:t>
      </w:r>
      <w:r w:rsidRPr="0095287B">
        <w:rPr>
          <w:rFonts w:ascii="Times New Roman" w:hAnsi="Times New Roman"/>
          <w:sz w:val="20"/>
          <w:szCs w:val="20"/>
        </w:rPr>
        <w:t xml:space="preserve"> Paul Scherrer Institut, Villigen, Switzerland</w:t>
      </w:r>
    </w:p>
    <w:p w14:paraId="7E5F88CA" w14:textId="77777777" w:rsidR="00B11AFF"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12</w:t>
      </w:r>
      <w:r w:rsidRPr="0095287B">
        <w:rPr>
          <w:rFonts w:ascii="Times New Roman" w:hAnsi="Times New Roman"/>
          <w:sz w:val="20"/>
          <w:szCs w:val="20"/>
        </w:rPr>
        <w:t xml:space="preserve"> </w:t>
      </w:r>
      <w:r w:rsidR="005245F4" w:rsidRPr="0095287B">
        <w:rPr>
          <w:rFonts w:ascii="Times New Roman" w:hAnsi="Times New Roman"/>
          <w:sz w:val="20"/>
          <w:szCs w:val="20"/>
        </w:rPr>
        <w:t>School of Agricultural, Forest and Food Sciences, Bern University of Applied Sciences, Zollikofen, Switzerland</w:t>
      </w:r>
      <w:r w:rsidR="005245F4" w:rsidRPr="0095287B" w:rsidDel="005245F4">
        <w:rPr>
          <w:rFonts w:ascii="Times New Roman" w:hAnsi="Times New Roman"/>
          <w:sz w:val="20"/>
          <w:szCs w:val="20"/>
        </w:rPr>
        <w:t xml:space="preserve"> </w:t>
      </w:r>
    </w:p>
    <w:p w14:paraId="320F9D1A" w14:textId="77777777" w:rsidR="00B11AFF" w:rsidRPr="0095287B" w:rsidRDefault="00B11AFF"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13</w:t>
      </w:r>
      <w:r w:rsidRPr="0095287B">
        <w:rPr>
          <w:rFonts w:ascii="Times New Roman" w:hAnsi="Times New Roman"/>
          <w:sz w:val="20"/>
          <w:szCs w:val="20"/>
        </w:rPr>
        <w:t xml:space="preserve"> </w:t>
      </w:r>
      <w:r w:rsidR="00ED3579" w:rsidRPr="0095287B">
        <w:rPr>
          <w:rFonts w:ascii="Times New Roman" w:hAnsi="Times New Roman"/>
          <w:sz w:val="20"/>
          <w:szCs w:val="20"/>
        </w:rPr>
        <w:t xml:space="preserve">Departement of </w:t>
      </w:r>
      <w:r w:rsidRPr="0095287B">
        <w:rPr>
          <w:rFonts w:ascii="Times New Roman" w:hAnsi="Times New Roman"/>
          <w:sz w:val="20"/>
          <w:szCs w:val="20"/>
        </w:rPr>
        <w:t xml:space="preserve">Chemistry and </w:t>
      </w:r>
      <w:r w:rsidR="00ED3579" w:rsidRPr="0095287B">
        <w:rPr>
          <w:rFonts w:ascii="Times New Roman" w:hAnsi="Times New Roman"/>
          <w:sz w:val="20"/>
          <w:szCs w:val="20"/>
        </w:rPr>
        <w:t xml:space="preserve">Biochemistry, </w:t>
      </w:r>
      <w:r w:rsidR="00ED3579" w:rsidRPr="0095287B">
        <w:rPr>
          <w:rFonts w:ascii="Times New Roman" w:eastAsia="Times New Roman" w:hAnsi="Times New Roman"/>
          <w:color w:val="000000"/>
          <w:sz w:val="20"/>
          <w:szCs w:val="20"/>
          <w:lang w:eastAsia="de-CH"/>
        </w:rPr>
        <w:t xml:space="preserve">AMS Radiocarbon Laboratory (LARA), </w:t>
      </w:r>
      <w:r w:rsidR="000454D6" w:rsidRPr="0095287B">
        <w:rPr>
          <w:rFonts w:ascii="Times New Roman" w:eastAsia="Times New Roman" w:hAnsi="Times New Roman"/>
          <w:color w:val="000000"/>
          <w:sz w:val="20"/>
          <w:szCs w:val="20"/>
          <w:lang w:eastAsia="de-CH"/>
        </w:rPr>
        <w:t>University of</w:t>
      </w:r>
      <w:r w:rsidR="00ED3579" w:rsidRPr="0095287B">
        <w:rPr>
          <w:rFonts w:ascii="Times New Roman" w:eastAsia="Times New Roman" w:hAnsi="Times New Roman"/>
          <w:color w:val="000000"/>
          <w:sz w:val="20"/>
          <w:szCs w:val="20"/>
          <w:lang w:eastAsia="de-CH"/>
        </w:rPr>
        <w:t xml:space="preserve"> Bern, Switzerland</w:t>
      </w:r>
    </w:p>
    <w:p w14:paraId="1C0AC1B1" w14:textId="77777777" w:rsidR="00CC4FF7" w:rsidRPr="0095287B" w:rsidRDefault="00CC4FF7"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w:t>
      </w:r>
      <w:r w:rsidR="00B11AFF" w:rsidRPr="0095287B">
        <w:rPr>
          <w:rFonts w:ascii="Times New Roman" w:hAnsi="Times New Roman"/>
          <w:sz w:val="20"/>
          <w:szCs w:val="20"/>
          <w:vertAlign w:val="superscript"/>
        </w:rPr>
        <w:t>4</w:t>
      </w:r>
      <w:r w:rsidRPr="0095287B">
        <w:rPr>
          <w:rFonts w:ascii="Times New Roman" w:hAnsi="Times New Roman"/>
          <w:sz w:val="20"/>
          <w:szCs w:val="20"/>
        </w:rPr>
        <w:t xml:space="preserve"> Centre </w:t>
      </w:r>
      <w:r w:rsidR="000C0C34" w:rsidRPr="0095287B">
        <w:rPr>
          <w:rFonts w:ascii="Times New Roman" w:hAnsi="Times New Roman"/>
          <w:sz w:val="20"/>
          <w:szCs w:val="20"/>
        </w:rPr>
        <w:t>A</w:t>
      </w:r>
      <w:r w:rsidRPr="0095287B">
        <w:rPr>
          <w:rFonts w:ascii="Times New Roman" w:hAnsi="Times New Roman"/>
          <w:sz w:val="20"/>
          <w:szCs w:val="20"/>
        </w:rPr>
        <w:t xml:space="preserve">lpien de Phytogéographie Fondation J.-M. Aubert, &amp; Section of Biology, University of Geneva, </w:t>
      </w:r>
      <w:r w:rsidR="008274F3" w:rsidRPr="0095287B">
        <w:rPr>
          <w:rFonts w:ascii="Times New Roman" w:hAnsi="Times New Roman"/>
          <w:sz w:val="20"/>
          <w:szCs w:val="20"/>
        </w:rPr>
        <w:t>Switzerland</w:t>
      </w:r>
    </w:p>
    <w:p w14:paraId="63B57592" w14:textId="77777777" w:rsidR="00CC4FF7" w:rsidRPr="0095287B" w:rsidRDefault="00CC4FF7"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w:t>
      </w:r>
      <w:r w:rsidR="00B11AFF" w:rsidRPr="0095287B">
        <w:rPr>
          <w:rFonts w:ascii="Times New Roman" w:hAnsi="Times New Roman"/>
          <w:sz w:val="20"/>
          <w:szCs w:val="20"/>
          <w:vertAlign w:val="superscript"/>
        </w:rPr>
        <w:t>5</w:t>
      </w:r>
      <w:r w:rsidRPr="0095287B">
        <w:rPr>
          <w:rFonts w:ascii="Times New Roman" w:hAnsi="Times New Roman"/>
          <w:sz w:val="20"/>
          <w:szCs w:val="20"/>
          <w:vertAlign w:val="superscript"/>
        </w:rPr>
        <w:t xml:space="preserve"> </w:t>
      </w:r>
      <w:r w:rsidRPr="0095287B">
        <w:rPr>
          <w:rFonts w:ascii="Times New Roman" w:hAnsi="Times New Roman"/>
          <w:sz w:val="20"/>
          <w:szCs w:val="20"/>
        </w:rPr>
        <w:t>Karlsruhe Institute of Technology, Institu</w:t>
      </w:r>
      <w:r w:rsidR="00ED3579" w:rsidRPr="0095287B">
        <w:rPr>
          <w:rFonts w:ascii="Times New Roman" w:hAnsi="Times New Roman"/>
          <w:sz w:val="20"/>
          <w:szCs w:val="20"/>
        </w:rPr>
        <w:t>t</w:t>
      </w:r>
      <w:r w:rsidRPr="0095287B">
        <w:rPr>
          <w:rFonts w:ascii="Times New Roman" w:hAnsi="Times New Roman"/>
          <w:sz w:val="20"/>
          <w:szCs w:val="20"/>
        </w:rPr>
        <w:t>e of Geography &amp; Geoecology, Karlsruhe, Germany</w:t>
      </w:r>
    </w:p>
    <w:p w14:paraId="436C4CD0" w14:textId="77777777" w:rsidR="00B07D2D" w:rsidRPr="0095287B" w:rsidRDefault="00B07D2D" w:rsidP="00397FC2">
      <w:pPr>
        <w:spacing w:after="0" w:line="240" w:lineRule="auto"/>
        <w:ind w:left="284" w:hanging="284"/>
        <w:rPr>
          <w:rFonts w:ascii="Times New Roman" w:hAnsi="Times New Roman"/>
          <w:sz w:val="20"/>
          <w:szCs w:val="20"/>
        </w:rPr>
      </w:pPr>
      <w:r w:rsidRPr="0095287B">
        <w:rPr>
          <w:rFonts w:ascii="Times New Roman" w:hAnsi="Times New Roman"/>
          <w:sz w:val="20"/>
          <w:szCs w:val="20"/>
          <w:vertAlign w:val="superscript"/>
        </w:rPr>
        <w:t>16</w:t>
      </w:r>
      <w:r w:rsidRPr="0095287B">
        <w:rPr>
          <w:rFonts w:ascii="Times New Roman" w:hAnsi="Times New Roman"/>
          <w:sz w:val="20"/>
          <w:szCs w:val="20"/>
        </w:rPr>
        <w:t xml:space="preserve"> Institute of Terrestrial Ecosystems, ETH Zurich, Switzerland</w:t>
      </w:r>
    </w:p>
    <w:p w14:paraId="2CCB9B2F" w14:textId="77777777" w:rsidR="001F3D74" w:rsidRPr="0095287B" w:rsidRDefault="001F3D74" w:rsidP="00397FC2">
      <w:pPr>
        <w:spacing w:after="0" w:line="240" w:lineRule="auto"/>
        <w:ind w:left="284" w:hanging="284"/>
        <w:rPr>
          <w:rFonts w:ascii="Times New Roman" w:hAnsi="Times New Roman"/>
          <w:sz w:val="20"/>
          <w:szCs w:val="20"/>
        </w:rPr>
      </w:pPr>
    </w:p>
    <w:p w14:paraId="1A0D28D4" w14:textId="77777777" w:rsidR="001F3D74" w:rsidRPr="0095287B" w:rsidRDefault="00CC4FF7" w:rsidP="002A282B">
      <w:pPr>
        <w:spacing w:after="0" w:line="240" w:lineRule="auto"/>
        <w:rPr>
          <w:rStyle w:val="Hyperlink"/>
          <w:rFonts w:ascii="Times New Roman" w:hAnsi="Times New Roman"/>
          <w:sz w:val="24"/>
          <w:szCs w:val="24"/>
        </w:rPr>
      </w:pPr>
      <w:r w:rsidRPr="0095287B">
        <w:rPr>
          <w:rFonts w:ascii="Times New Roman" w:hAnsi="Times New Roman"/>
          <w:sz w:val="24"/>
          <w:szCs w:val="24"/>
        </w:rPr>
        <w:t>*</w:t>
      </w:r>
      <w:r w:rsidR="002A282B" w:rsidRPr="0095287B">
        <w:rPr>
          <w:rFonts w:ascii="Times New Roman" w:hAnsi="Times New Roman"/>
          <w:sz w:val="24"/>
          <w:szCs w:val="24"/>
        </w:rPr>
        <w:t xml:space="preserve"> Corresponding author. Mailing address:</w:t>
      </w:r>
      <w:r w:rsidRPr="0095287B">
        <w:rPr>
          <w:rFonts w:ascii="Times New Roman" w:hAnsi="Times New Roman"/>
          <w:sz w:val="24"/>
          <w:szCs w:val="24"/>
        </w:rPr>
        <w:t xml:space="preserve"> </w:t>
      </w:r>
      <w:r w:rsidR="002A282B" w:rsidRPr="0095287B">
        <w:rPr>
          <w:rFonts w:ascii="Times New Roman" w:hAnsi="Times New Roman"/>
          <w:sz w:val="24"/>
          <w:szCs w:val="24"/>
        </w:rPr>
        <w:t>P.O. Box 25046, Denver Federal Center, MS 980,</w:t>
      </w:r>
      <w:r w:rsidR="00806D68">
        <w:rPr>
          <w:rFonts w:ascii="Times New Roman" w:hAnsi="Times New Roman"/>
          <w:sz w:val="24"/>
          <w:szCs w:val="24"/>
        </w:rPr>
        <w:t xml:space="preserve"> </w:t>
      </w:r>
      <w:r w:rsidR="002A282B" w:rsidRPr="0095287B">
        <w:rPr>
          <w:rFonts w:ascii="Times New Roman" w:hAnsi="Times New Roman"/>
          <w:sz w:val="24"/>
          <w:szCs w:val="24"/>
        </w:rPr>
        <w:br/>
        <w:t>Denver, CO 80225, USA</w:t>
      </w:r>
      <w:r w:rsidR="002A282B" w:rsidRPr="0095287B">
        <w:t xml:space="preserve">. </w:t>
      </w:r>
      <w:r w:rsidR="002A282B" w:rsidRPr="0095287B">
        <w:rPr>
          <w:rFonts w:ascii="Times New Roman" w:hAnsi="Times New Roman"/>
          <w:sz w:val="24"/>
          <w:szCs w:val="24"/>
        </w:rPr>
        <w:t xml:space="preserve"> Email: phenne@usgs.gov, Phone: +1 303 236 1262.</w:t>
      </w:r>
    </w:p>
    <w:p w14:paraId="05E3FCD3" w14:textId="77777777" w:rsidR="00016B0F" w:rsidRPr="0095287B" w:rsidRDefault="00016B0F">
      <w:pPr>
        <w:spacing w:after="0" w:line="240" w:lineRule="auto"/>
        <w:rPr>
          <w:rStyle w:val="Hyperlink"/>
          <w:rFonts w:ascii="Times New Roman" w:hAnsi="Times New Roman"/>
          <w:sz w:val="24"/>
          <w:szCs w:val="24"/>
        </w:rPr>
      </w:pPr>
      <w:r w:rsidRPr="0095287B">
        <w:rPr>
          <w:rStyle w:val="Hyperlink"/>
          <w:rFonts w:ascii="Times New Roman" w:hAnsi="Times New Roman"/>
          <w:sz w:val="24"/>
          <w:szCs w:val="24"/>
        </w:rPr>
        <w:br w:type="page"/>
      </w:r>
    </w:p>
    <w:p w14:paraId="1666D9C9" w14:textId="77777777" w:rsidR="00083EF0" w:rsidRPr="0095287B" w:rsidRDefault="00083EF0" w:rsidP="00CC4FF7">
      <w:pPr>
        <w:rPr>
          <w:rFonts w:ascii="Times New Roman" w:hAnsi="Times New Roman"/>
          <w:b/>
          <w:sz w:val="24"/>
          <w:szCs w:val="24"/>
        </w:rPr>
      </w:pPr>
      <w:r w:rsidRPr="0095287B">
        <w:rPr>
          <w:rFonts w:ascii="Times New Roman" w:hAnsi="Times New Roman"/>
          <w:b/>
          <w:sz w:val="24"/>
          <w:szCs w:val="24"/>
        </w:rPr>
        <w:lastRenderedPageBreak/>
        <w:t>Abstract</w:t>
      </w:r>
    </w:p>
    <w:p w14:paraId="02BDB12A" w14:textId="77777777" w:rsidR="004A11E7" w:rsidRPr="0095287B" w:rsidRDefault="00D04804" w:rsidP="000F4250">
      <w:pPr>
        <w:pStyle w:val="ListParagraph"/>
        <w:ind w:left="0"/>
        <w:rPr>
          <w:rFonts w:ascii="Times New Roman" w:hAnsi="Times New Roman"/>
          <w:sz w:val="24"/>
          <w:szCs w:val="24"/>
        </w:rPr>
      </w:pPr>
      <w:r w:rsidRPr="0095287B">
        <w:rPr>
          <w:rFonts w:ascii="Times New Roman" w:hAnsi="Times New Roman"/>
          <w:sz w:val="24"/>
          <w:szCs w:val="24"/>
        </w:rPr>
        <w:t xml:space="preserve">Planning for </w:t>
      </w:r>
      <w:r w:rsidR="00961EBD" w:rsidRPr="0095287B">
        <w:rPr>
          <w:rFonts w:ascii="Times New Roman" w:hAnsi="Times New Roman"/>
          <w:sz w:val="24"/>
          <w:szCs w:val="24"/>
        </w:rPr>
        <w:t>the future</w:t>
      </w:r>
      <w:r w:rsidRPr="0095287B">
        <w:rPr>
          <w:rFonts w:ascii="Times New Roman" w:hAnsi="Times New Roman"/>
          <w:sz w:val="24"/>
          <w:szCs w:val="24"/>
        </w:rPr>
        <w:t xml:space="preserve"> requires a detailed understanding of </w:t>
      </w:r>
      <w:r w:rsidR="00961EBD" w:rsidRPr="0095287B">
        <w:rPr>
          <w:rFonts w:ascii="Times New Roman" w:hAnsi="Times New Roman"/>
          <w:sz w:val="24"/>
          <w:szCs w:val="24"/>
        </w:rPr>
        <w:t xml:space="preserve">how </w:t>
      </w:r>
      <w:r w:rsidRPr="0095287B">
        <w:rPr>
          <w:rFonts w:ascii="Times New Roman" w:hAnsi="Times New Roman"/>
          <w:sz w:val="24"/>
          <w:szCs w:val="24"/>
        </w:rPr>
        <w:t>climate change</w:t>
      </w:r>
      <w:r w:rsidR="000F4250" w:rsidRPr="0095287B">
        <w:rPr>
          <w:rFonts w:ascii="Times New Roman" w:hAnsi="Times New Roman"/>
          <w:sz w:val="24"/>
          <w:szCs w:val="24"/>
        </w:rPr>
        <w:t xml:space="preserve"> affects a wide range</w:t>
      </w:r>
      <w:r w:rsidR="00CF22B5" w:rsidRPr="0095287B">
        <w:rPr>
          <w:rFonts w:ascii="Times New Roman" w:hAnsi="Times New Roman"/>
          <w:sz w:val="24"/>
          <w:szCs w:val="24"/>
        </w:rPr>
        <w:t xml:space="preserve"> of</w:t>
      </w:r>
      <w:r w:rsidR="000F4250" w:rsidRPr="0095287B">
        <w:rPr>
          <w:rFonts w:ascii="Times New Roman" w:hAnsi="Times New Roman"/>
          <w:sz w:val="24"/>
          <w:szCs w:val="24"/>
        </w:rPr>
        <w:t xml:space="preserve"> systems</w:t>
      </w:r>
      <w:r w:rsidR="00961EBD" w:rsidRPr="0095287B">
        <w:rPr>
          <w:rFonts w:ascii="Times New Roman" w:hAnsi="Times New Roman"/>
          <w:sz w:val="24"/>
          <w:szCs w:val="24"/>
        </w:rPr>
        <w:t xml:space="preserve"> </w:t>
      </w:r>
      <w:r w:rsidRPr="0095287B">
        <w:rPr>
          <w:rFonts w:ascii="Times New Roman" w:hAnsi="Times New Roman"/>
          <w:sz w:val="24"/>
          <w:szCs w:val="24"/>
        </w:rPr>
        <w:t>at</w:t>
      </w:r>
      <w:r w:rsidR="000C0C34" w:rsidRPr="0095287B">
        <w:rPr>
          <w:rFonts w:ascii="Times New Roman" w:hAnsi="Times New Roman"/>
          <w:sz w:val="24"/>
          <w:szCs w:val="24"/>
        </w:rPr>
        <w:t xml:space="preserve"> </w:t>
      </w:r>
      <w:r w:rsidRPr="0095287B">
        <w:rPr>
          <w:rFonts w:ascii="Times New Roman" w:hAnsi="Times New Roman"/>
          <w:sz w:val="24"/>
          <w:szCs w:val="24"/>
        </w:rPr>
        <w:t>spatial scale</w:t>
      </w:r>
      <w:r w:rsidR="000C0C34" w:rsidRPr="0095287B">
        <w:rPr>
          <w:rFonts w:ascii="Times New Roman" w:hAnsi="Times New Roman"/>
          <w:sz w:val="24"/>
          <w:szCs w:val="24"/>
        </w:rPr>
        <w:t>s that are</w:t>
      </w:r>
      <w:r w:rsidRPr="0095287B">
        <w:rPr>
          <w:rFonts w:ascii="Times New Roman" w:hAnsi="Times New Roman"/>
          <w:sz w:val="24"/>
          <w:szCs w:val="24"/>
        </w:rPr>
        <w:t xml:space="preserve"> relevant to human</w:t>
      </w:r>
      <w:r w:rsidR="000F4250" w:rsidRPr="0095287B">
        <w:rPr>
          <w:rFonts w:ascii="Times New Roman" w:hAnsi="Times New Roman"/>
          <w:sz w:val="24"/>
          <w:szCs w:val="24"/>
        </w:rPr>
        <w:t>s</w:t>
      </w:r>
      <w:r w:rsidRPr="0095287B">
        <w:rPr>
          <w:rFonts w:ascii="Times New Roman" w:hAnsi="Times New Roman"/>
          <w:sz w:val="24"/>
          <w:szCs w:val="24"/>
        </w:rPr>
        <w:t xml:space="preserve">.  </w:t>
      </w:r>
      <w:r w:rsidR="00961EBD" w:rsidRPr="0095287B">
        <w:rPr>
          <w:rFonts w:ascii="Times New Roman" w:hAnsi="Times New Roman"/>
          <w:sz w:val="24"/>
          <w:szCs w:val="24"/>
        </w:rPr>
        <w:t xml:space="preserve">Understanding of climate change impacts can be </w:t>
      </w:r>
      <w:r w:rsidR="0033166D" w:rsidRPr="0095287B">
        <w:rPr>
          <w:rFonts w:ascii="Times New Roman" w:hAnsi="Times New Roman"/>
          <w:sz w:val="24"/>
          <w:szCs w:val="24"/>
        </w:rPr>
        <w:t>gained from observational</w:t>
      </w:r>
      <w:r w:rsidR="000F4250" w:rsidRPr="0095287B">
        <w:rPr>
          <w:rFonts w:ascii="Times New Roman" w:hAnsi="Times New Roman"/>
          <w:sz w:val="24"/>
          <w:szCs w:val="24"/>
        </w:rPr>
        <w:t xml:space="preserve"> and reconstruction</w:t>
      </w:r>
      <w:r w:rsidR="0033166D" w:rsidRPr="0095287B">
        <w:rPr>
          <w:rFonts w:ascii="Times New Roman" w:hAnsi="Times New Roman"/>
          <w:sz w:val="24"/>
          <w:szCs w:val="24"/>
        </w:rPr>
        <w:t xml:space="preserve"> approaches</w:t>
      </w:r>
      <w:r w:rsidR="00F03D95" w:rsidRPr="0095287B">
        <w:rPr>
          <w:rFonts w:ascii="Times New Roman" w:hAnsi="Times New Roman"/>
          <w:sz w:val="24"/>
          <w:szCs w:val="24"/>
        </w:rPr>
        <w:t xml:space="preserve"> and from numerical models that apply existing knowledge to </w:t>
      </w:r>
      <w:r w:rsidR="007E6B93" w:rsidRPr="0095287B">
        <w:rPr>
          <w:rFonts w:ascii="Times New Roman" w:hAnsi="Times New Roman"/>
          <w:sz w:val="24"/>
          <w:szCs w:val="24"/>
        </w:rPr>
        <w:t xml:space="preserve">climate </w:t>
      </w:r>
      <w:r w:rsidR="00F03D95" w:rsidRPr="0095287B">
        <w:rPr>
          <w:rFonts w:ascii="Times New Roman" w:hAnsi="Times New Roman"/>
          <w:sz w:val="24"/>
          <w:szCs w:val="24"/>
        </w:rPr>
        <w:t xml:space="preserve">change scenarios.  </w:t>
      </w:r>
      <w:r w:rsidR="0033166D" w:rsidRPr="0095287B">
        <w:rPr>
          <w:rFonts w:ascii="Times New Roman" w:hAnsi="Times New Roman"/>
          <w:sz w:val="24"/>
          <w:szCs w:val="24"/>
        </w:rPr>
        <w:t>Although modeling approaches</w:t>
      </w:r>
      <w:r w:rsidR="00B87294" w:rsidRPr="0095287B">
        <w:rPr>
          <w:rFonts w:ascii="Times New Roman" w:hAnsi="Times New Roman"/>
          <w:sz w:val="24"/>
          <w:szCs w:val="24"/>
        </w:rPr>
        <w:t xml:space="preserve"> </w:t>
      </w:r>
      <w:r w:rsidR="0033166D" w:rsidRPr="0095287B">
        <w:rPr>
          <w:rFonts w:ascii="Times New Roman" w:hAnsi="Times New Roman"/>
          <w:sz w:val="24"/>
          <w:szCs w:val="24"/>
        </w:rPr>
        <w:t xml:space="preserve">are prominent </w:t>
      </w:r>
      <w:r w:rsidR="007E6B93" w:rsidRPr="0095287B">
        <w:rPr>
          <w:rFonts w:ascii="Times New Roman" w:hAnsi="Times New Roman"/>
          <w:sz w:val="24"/>
          <w:szCs w:val="24"/>
        </w:rPr>
        <w:t xml:space="preserve">in </w:t>
      </w:r>
      <w:r w:rsidR="0033166D" w:rsidRPr="0095287B">
        <w:rPr>
          <w:rFonts w:ascii="Times New Roman" w:hAnsi="Times New Roman"/>
          <w:sz w:val="24"/>
          <w:szCs w:val="24"/>
        </w:rPr>
        <w:t>climate change assessments, observation</w:t>
      </w:r>
      <w:r w:rsidR="001F4194" w:rsidRPr="0095287B">
        <w:rPr>
          <w:rFonts w:ascii="Times New Roman" w:hAnsi="Times New Roman"/>
          <w:sz w:val="24"/>
          <w:szCs w:val="24"/>
        </w:rPr>
        <w:t>s</w:t>
      </w:r>
      <w:r w:rsidR="000F4250" w:rsidRPr="0095287B">
        <w:rPr>
          <w:rFonts w:ascii="Times New Roman" w:hAnsi="Times New Roman"/>
          <w:sz w:val="24"/>
          <w:szCs w:val="24"/>
        </w:rPr>
        <w:t xml:space="preserve"> and reconstruction</w:t>
      </w:r>
      <w:r w:rsidR="001F4194" w:rsidRPr="0095287B">
        <w:rPr>
          <w:rFonts w:ascii="Times New Roman" w:hAnsi="Times New Roman"/>
          <w:sz w:val="24"/>
          <w:szCs w:val="24"/>
        </w:rPr>
        <w:t>s</w:t>
      </w:r>
      <w:r w:rsidR="0033166D" w:rsidRPr="0095287B">
        <w:rPr>
          <w:rFonts w:ascii="Times New Roman" w:hAnsi="Times New Roman"/>
          <w:sz w:val="24"/>
          <w:szCs w:val="24"/>
        </w:rPr>
        <w:t xml:space="preserve"> provide insights that cannot be d</w:t>
      </w:r>
      <w:r w:rsidR="004C6059" w:rsidRPr="0095287B">
        <w:rPr>
          <w:rFonts w:ascii="Times New Roman" w:hAnsi="Times New Roman"/>
          <w:sz w:val="24"/>
          <w:szCs w:val="24"/>
        </w:rPr>
        <w:t xml:space="preserve">erived from </w:t>
      </w:r>
      <w:r w:rsidR="00232F2C" w:rsidRPr="0095287B">
        <w:rPr>
          <w:rFonts w:ascii="Times New Roman" w:hAnsi="Times New Roman"/>
          <w:sz w:val="24"/>
          <w:szCs w:val="24"/>
        </w:rPr>
        <w:t xml:space="preserve">simulations </w:t>
      </w:r>
      <w:r w:rsidR="004C6059" w:rsidRPr="0095287B">
        <w:rPr>
          <w:rFonts w:ascii="Times New Roman" w:hAnsi="Times New Roman"/>
          <w:sz w:val="24"/>
          <w:szCs w:val="24"/>
        </w:rPr>
        <w:t xml:space="preserve">alone, especially at local to regional scales where climate </w:t>
      </w:r>
      <w:r w:rsidR="00BE783B" w:rsidRPr="0095287B">
        <w:rPr>
          <w:rFonts w:ascii="Times New Roman" w:hAnsi="Times New Roman"/>
          <w:sz w:val="24"/>
          <w:szCs w:val="24"/>
        </w:rPr>
        <w:t>adaptation</w:t>
      </w:r>
      <w:r w:rsidR="004C6059" w:rsidRPr="0095287B">
        <w:rPr>
          <w:rFonts w:ascii="Times New Roman" w:hAnsi="Times New Roman"/>
          <w:sz w:val="24"/>
          <w:szCs w:val="24"/>
        </w:rPr>
        <w:t xml:space="preserve"> policies are implemented.  </w:t>
      </w:r>
      <w:r w:rsidR="00232F2C" w:rsidRPr="0095287B">
        <w:rPr>
          <w:rFonts w:ascii="Times New Roman" w:hAnsi="Times New Roman"/>
          <w:sz w:val="24"/>
          <w:szCs w:val="24"/>
        </w:rPr>
        <w:t>Here</w:t>
      </w:r>
      <w:r w:rsidR="00E51F63">
        <w:rPr>
          <w:rFonts w:ascii="Times New Roman" w:hAnsi="Times New Roman"/>
          <w:sz w:val="24"/>
          <w:szCs w:val="24"/>
        </w:rPr>
        <w:t>,</w:t>
      </w:r>
      <w:r w:rsidR="00F03D95" w:rsidRPr="0095287B">
        <w:rPr>
          <w:rFonts w:ascii="Times New Roman" w:hAnsi="Times New Roman"/>
          <w:sz w:val="24"/>
          <w:szCs w:val="24"/>
        </w:rPr>
        <w:t xml:space="preserve"> we review the wealth of understanding that emerge</w:t>
      </w:r>
      <w:r w:rsidR="00BE783B" w:rsidRPr="0095287B">
        <w:rPr>
          <w:rFonts w:ascii="Times New Roman" w:hAnsi="Times New Roman"/>
          <w:sz w:val="24"/>
          <w:szCs w:val="24"/>
        </w:rPr>
        <w:t>d</w:t>
      </w:r>
      <w:r w:rsidR="00F03D95" w:rsidRPr="0095287B">
        <w:rPr>
          <w:rFonts w:ascii="Times New Roman" w:hAnsi="Times New Roman"/>
          <w:sz w:val="24"/>
          <w:szCs w:val="24"/>
        </w:rPr>
        <w:t xml:space="preserve"> from </w:t>
      </w:r>
      <w:r w:rsidR="004C6059" w:rsidRPr="0095287B">
        <w:rPr>
          <w:rFonts w:ascii="Times New Roman" w:hAnsi="Times New Roman"/>
          <w:sz w:val="24"/>
          <w:szCs w:val="24"/>
        </w:rPr>
        <w:t>observations</w:t>
      </w:r>
      <w:r w:rsidR="00232F2C" w:rsidRPr="0095287B">
        <w:rPr>
          <w:rFonts w:ascii="Times New Roman" w:hAnsi="Times New Roman"/>
          <w:sz w:val="24"/>
          <w:szCs w:val="24"/>
        </w:rPr>
        <w:t xml:space="preserve"> and reconstructions</w:t>
      </w:r>
      <w:r w:rsidR="004C6059" w:rsidRPr="0095287B">
        <w:rPr>
          <w:rFonts w:ascii="Times New Roman" w:hAnsi="Times New Roman"/>
          <w:sz w:val="24"/>
          <w:szCs w:val="24"/>
        </w:rPr>
        <w:t xml:space="preserve"> of </w:t>
      </w:r>
      <w:r w:rsidR="00232F2C" w:rsidRPr="0095287B">
        <w:rPr>
          <w:rFonts w:ascii="Times New Roman" w:hAnsi="Times New Roman"/>
          <w:sz w:val="24"/>
          <w:szCs w:val="24"/>
        </w:rPr>
        <w:t xml:space="preserve">ongoing and past </w:t>
      </w:r>
      <w:r w:rsidR="004C6059" w:rsidRPr="0095287B">
        <w:rPr>
          <w:rFonts w:ascii="Times New Roman" w:hAnsi="Times New Roman"/>
          <w:sz w:val="24"/>
          <w:szCs w:val="24"/>
        </w:rPr>
        <w:t>climate change impacts in Switzerland</w:t>
      </w:r>
      <w:r w:rsidR="008042A2" w:rsidRPr="0095287B">
        <w:rPr>
          <w:rFonts w:ascii="Times New Roman" w:hAnsi="Times New Roman"/>
          <w:sz w:val="24"/>
          <w:szCs w:val="24"/>
        </w:rPr>
        <w:t xml:space="preserve">, </w:t>
      </w:r>
      <w:r w:rsidR="00FA3909" w:rsidRPr="0095287B">
        <w:rPr>
          <w:rFonts w:ascii="Times New Roman" w:hAnsi="Times New Roman"/>
          <w:sz w:val="24"/>
          <w:szCs w:val="24"/>
        </w:rPr>
        <w:t>with wider applicability in Europe</w:t>
      </w:r>
      <w:r w:rsidR="004C6059" w:rsidRPr="0095287B">
        <w:rPr>
          <w:rFonts w:ascii="Times New Roman" w:hAnsi="Times New Roman"/>
          <w:sz w:val="24"/>
          <w:szCs w:val="24"/>
        </w:rPr>
        <w:t xml:space="preserve">.  We draw examples </w:t>
      </w:r>
      <w:r w:rsidR="004A11E7" w:rsidRPr="0095287B">
        <w:rPr>
          <w:rFonts w:ascii="Times New Roman" w:hAnsi="Times New Roman"/>
          <w:sz w:val="24"/>
          <w:szCs w:val="24"/>
        </w:rPr>
        <w:t xml:space="preserve">from </w:t>
      </w:r>
      <w:r w:rsidR="00231A06" w:rsidRPr="0095287B">
        <w:rPr>
          <w:rFonts w:ascii="Times New Roman" w:hAnsi="Times New Roman"/>
          <w:sz w:val="24"/>
          <w:szCs w:val="24"/>
        </w:rPr>
        <w:t xml:space="preserve">hydrological, alpine, forest, and </w:t>
      </w:r>
      <w:r w:rsidR="004C6059" w:rsidRPr="0095287B">
        <w:rPr>
          <w:rFonts w:ascii="Times New Roman" w:hAnsi="Times New Roman"/>
          <w:sz w:val="24"/>
          <w:szCs w:val="24"/>
        </w:rPr>
        <w:t>agricultural systems</w:t>
      </w:r>
      <w:r w:rsidR="007F52F0" w:rsidRPr="0095287B">
        <w:rPr>
          <w:rFonts w:ascii="Times New Roman" w:hAnsi="Times New Roman"/>
          <w:sz w:val="24"/>
          <w:szCs w:val="24"/>
        </w:rPr>
        <w:t>,</w:t>
      </w:r>
      <w:r w:rsidR="00094E2E" w:rsidRPr="0095287B">
        <w:rPr>
          <w:rFonts w:ascii="Times New Roman" w:hAnsi="Times New Roman"/>
          <w:sz w:val="24"/>
          <w:szCs w:val="24"/>
        </w:rPr>
        <w:t xml:space="preserve"> </w:t>
      </w:r>
      <w:r w:rsidR="007F52F0" w:rsidRPr="0095287B">
        <w:rPr>
          <w:rFonts w:ascii="Times New Roman" w:hAnsi="Times New Roman"/>
          <w:sz w:val="24"/>
          <w:szCs w:val="24"/>
        </w:rPr>
        <w:t>which</w:t>
      </w:r>
      <w:r w:rsidR="00232F2C" w:rsidRPr="0095287B">
        <w:rPr>
          <w:rFonts w:ascii="Times New Roman" w:hAnsi="Times New Roman"/>
          <w:sz w:val="24"/>
          <w:szCs w:val="24"/>
        </w:rPr>
        <w:t xml:space="preserve"> are of</w:t>
      </w:r>
      <w:r w:rsidR="004C6059" w:rsidRPr="0095287B">
        <w:rPr>
          <w:rFonts w:ascii="Times New Roman" w:hAnsi="Times New Roman"/>
          <w:sz w:val="24"/>
          <w:szCs w:val="24"/>
        </w:rPr>
        <w:t xml:space="preserve"> paramount societal importance</w:t>
      </w:r>
      <w:r w:rsidR="00232F2C" w:rsidRPr="0095287B">
        <w:rPr>
          <w:rFonts w:ascii="Times New Roman" w:hAnsi="Times New Roman"/>
          <w:sz w:val="24"/>
          <w:szCs w:val="24"/>
        </w:rPr>
        <w:t>,</w:t>
      </w:r>
      <w:r w:rsidR="004C6059" w:rsidRPr="0095287B">
        <w:rPr>
          <w:rFonts w:ascii="Times New Roman" w:hAnsi="Times New Roman"/>
          <w:sz w:val="24"/>
          <w:szCs w:val="24"/>
        </w:rPr>
        <w:t xml:space="preserve"> </w:t>
      </w:r>
      <w:r w:rsidR="00232F2C" w:rsidRPr="0095287B">
        <w:rPr>
          <w:rFonts w:ascii="Times New Roman" w:hAnsi="Times New Roman"/>
          <w:sz w:val="24"/>
          <w:szCs w:val="24"/>
        </w:rPr>
        <w:t>and</w:t>
      </w:r>
      <w:r w:rsidR="004C6059" w:rsidRPr="0095287B">
        <w:rPr>
          <w:rFonts w:ascii="Times New Roman" w:hAnsi="Times New Roman"/>
          <w:sz w:val="24"/>
          <w:szCs w:val="24"/>
        </w:rPr>
        <w:t xml:space="preserve"> are projected to undergo important changes by the end of this century.  For each system, we review existing model-based projections, present what is known from observations</w:t>
      </w:r>
      <w:r w:rsidR="000F4250" w:rsidRPr="0095287B">
        <w:rPr>
          <w:rFonts w:ascii="Times New Roman" w:hAnsi="Times New Roman"/>
          <w:sz w:val="24"/>
          <w:szCs w:val="24"/>
        </w:rPr>
        <w:t>,</w:t>
      </w:r>
      <w:r w:rsidR="004C6059" w:rsidRPr="0095287B">
        <w:rPr>
          <w:rFonts w:ascii="Times New Roman" w:hAnsi="Times New Roman"/>
          <w:sz w:val="24"/>
          <w:szCs w:val="24"/>
        </w:rPr>
        <w:t xml:space="preserve"> </w:t>
      </w:r>
      <w:r w:rsidR="000F4250" w:rsidRPr="0095287B">
        <w:rPr>
          <w:rFonts w:ascii="Times New Roman" w:hAnsi="Times New Roman"/>
          <w:sz w:val="24"/>
          <w:szCs w:val="24"/>
        </w:rPr>
        <w:t>and discuss how</w:t>
      </w:r>
      <w:r w:rsidR="007A42F3" w:rsidRPr="0095287B">
        <w:rPr>
          <w:rFonts w:ascii="Times New Roman" w:hAnsi="Times New Roman"/>
          <w:sz w:val="24"/>
          <w:szCs w:val="24"/>
        </w:rPr>
        <w:t xml:space="preserve"> empirical evidence may help </w:t>
      </w:r>
      <w:r w:rsidR="000F4250" w:rsidRPr="0095287B">
        <w:rPr>
          <w:rFonts w:ascii="Times New Roman" w:hAnsi="Times New Roman"/>
          <w:sz w:val="24"/>
          <w:szCs w:val="24"/>
        </w:rPr>
        <w:t xml:space="preserve">improve future projections.  A particular </w:t>
      </w:r>
      <w:r w:rsidR="009129A1" w:rsidRPr="0095287B">
        <w:rPr>
          <w:rFonts w:ascii="Times New Roman" w:hAnsi="Times New Roman"/>
          <w:sz w:val="24"/>
          <w:szCs w:val="24"/>
        </w:rPr>
        <w:t xml:space="preserve">focus </w:t>
      </w:r>
      <w:r w:rsidR="000F4250" w:rsidRPr="0095287B">
        <w:rPr>
          <w:rFonts w:ascii="Times New Roman" w:hAnsi="Times New Roman"/>
          <w:sz w:val="24"/>
          <w:szCs w:val="24"/>
        </w:rPr>
        <w:t>is give</w:t>
      </w:r>
      <w:r w:rsidR="00094E2E" w:rsidRPr="0095287B">
        <w:rPr>
          <w:rFonts w:ascii="Times New Roman" w:hAnsi="Times New Roman"/>
          <w:sz w:val="24"/>
          <w:szCs w:val="24"/>
        </w:rPr>
        <w:t>n</w:t>
      </w:r>
      <w:r w:rsidR="000F4250" w:rsidRPr="0095287B">
        <w:rPr>
          <w:rFonts w:ascii="Times New Roman" w:hAnsi="Times New Roman"/>
          <w:sz w:val="24"/>
          <w:szCs w:val="24"/>
        </w:rPr>
        <w:t xml:space="preserve"> to better understand</w:t>
      </w:r>
      <w:r w:rsidR="00094E2E" w:rsidRPr="0095287B">
        <w:rPr>
          <w:rFonts w:ascii="Times New Roman" w:hAnsi="Times New Roman"/>
          <w:sz w:val="24"/>
          <w:szCs w:val="24"/>
        </w:rPr>
        <w:t xml:space="preserve">ing </w:t>
      </w:r>
      <w:r w:rsidR="009129A1" w:rsidRPr="0095287B">
        <w:rPr>
          <w:rFonts w:ascii="Times New Roman" w:hAnsi="Times New Roman"/>
          <w:sz w:val="24"/>
          <w:szCs w:val="24"/>
        </w:rPr>
        <w:t>thresholds, tipping points and feedbacks</w:t>
      </w:r>
      <w:r w:rsidR="000F4250" w:rsidRPr="0095287B">
        <w:rPr>
          <w:rFonts w:ascii="Times New Roman" w:hAnsi="Times New Roman"/>
          <w:sz w:val="24"/>
          <w:szCs w:val="24"/>
        </w:rPr>
        <w:t xml:space="preserve"> that may operate on</w:t>
      </w:r>
      <w:r w:rsidR="004A11E7" w:rsidRPr="0095287B">
        <w:rPr>
          <w:rFonts w:ascii="Times New Roman" w:hAnsi="Times New Roman"/>
          <w:sz w:val="24"/>
          <w:szCs w:val="24"/>
        </w:rPr>
        <w:t xml:space="preserve"> different time scales.  </w:t>
      </w:r>
      <w:r w:rsidR="00027C64" w:rsidRPr="0095287B">
        <w:rPr>
          <w:rFonts w:ascii="Times New Roman" w:hAnsi="Times New Roman"/>
          <w:sz w:val="24"/>
          <w:szCs w:val="24"/>
        </w:rPr>
        <w:t xml:space="preserve">Observational approaches provide the grounding in evidence that is needed to develop local to regional climate adaptation strategies.  </w:t>
      </w:r>
      <w:r w:rsidR="004A11E7" w:rsidRPr="0095287B">
        <w:rPr>
          <w:rFonts w:ascii="Times New Roman" w:hAnsi="Times New Roman"/>
          <w:sz w:val="24"/>
          <w:szCs w:val="24"/>
        </w:rPr>
        <w:t>Our review demonstrates that ob</w:t>
      </w:r>
      <w:r w:rsidR="006E226C" w:rsidRPr="0095287B">
        <w:rPr>
          <w:rFonts w:ascii="Times New Roman" w:hAnsi="Times New Roman"/>
          <w:sz w:val="24"/>
          <w:szCs w:val="24"/>
        </w:rPr>
        <w:t xml:space="preserve">servational </w:t>
      </w:r>
      <w:r w:rsidR="00B87294" w:rsidRPr="0095287B">
        <w:rPr>
          <w:rFonts w:ascii="Times New Roman" w:hAnsi="Times New Roman"/>
          <w:sz w:val="24"/>
          <w:szCs w:val="24"/>
        </w:rPr>
        <w:t xml:space="preserve">approaches </w:t>
      </w:r>
      <w:r w:rsidR="006E226C" w:rsidRPr="0095287B">
        <w:rPr>
          <w:rFonts w:ascii="Times New Roman" w:hAnsi="Times New Roman"/>
          <w:sz w:val="24"/>
          <w:szCs w:val="24"/>
        </w:rPr>
        <w:t xml:space="preserve">should ideally have a synergistic relationship with modeling in identifying inconsistencies in projections as well as avenues for improvement.  </w:t>
      </w:r>
      <w:r w:rsidR="00B87294" w:rsidRPr="0095287B">
        <w:rPr>
          <w:rFonts w:ascii="Times New Roman" w:hAnsi="Times New Roman"/>
          <w:sz w:val="24"/>
          <w:szCs w:val="24"/>
        </w:rPr>
        <w:t xml:space="preserve">They </w:t>
      </w:r>
      <w:r w:rsidR="004A11E7" w:rsidRPr="0095287B">
        <w:rPr>
          <w:rFonts w:ascii="Times New Roman" w:hAnsi="Times New Roman"/>
          <w:sz w:val="24"/>
          <w:szCs w:val="24"/>
        </w:rPr>
        <w:t>are critical for uncovering</w:t>
      </w:r>
      <w:r w:rsidR="00B05677" w:rsidRPr="0095287B">
        <w:rPr>
          <w:rFonts w:ascii="Times New Roman" w:hAnsi="Times New Roman"/>
          <w:sz w:val="24"/>
          <w:szCs w:val="24"/>
        </w:rPr>
        <w:t xml:space="preserve"> </w:t>
      </w:r>
      <w:r w:rsidR="004A11E7" w:rsidRPr="0095287B">
        <w:rPr>
          <w:rFonts w:ascii="Times New Roman" w:hAnsi="Times New Roman"/>
          <w:sz w:val="24"/>
          <w:szCs w:val="24"/>
        </w:rPr>
        <w:t xml:space="preserve">unexpected relationships between climate and agricultural, natural, and hydrological systems that will be important to society in the future.  </w:t>
      </w:r>
    </w:p>
    <w:p w14:paraId="42425420" w14:textId="77777777" w:rsidR="00016B0F" w:rsidRPr="0095287B" w:rsidRDefault="00016B0F" w:rsidP="000F4250">
      <w:pPr>
        <w:pStyle w:val="ListParagraph"/>
        <w:ind w:left="0"/>
        <w:rPr>
          <w:rFonts w:ascii="Times New Roman" w:hAnsi="Times New Roman"/>
          <w:sz w:val="24"/>
          <w:szCs w:val="24"/>
        </w:rPr>
      </w:pPr>
      <w:r w:rsidRPr="0095287B">
        <w:rPr>
          <w:rFonts w:ascii="Times New Roman" w:hAnsi="Times New Roman"/>
          <w:b/>
          <w:sz w:val="24"/>
          <w:szCs w:val="24"/>
        </w:rPr>
        <w:t xml:space="preserve">Keywords: </w:t>
      </w:r>
      <w:r w:rsidRPr="0095287B">
        <w:rPr>
          <w:rFonts w:ascii="Times New Roman" w:hAnsi="Times New Roman"/>
          <w:sz w:val="24"/>
          <w:szCs w:val="24"/>
        </w:rPr>
        <w:t>global change, Alps, agriculture, alpine meadows, hydrology, paleoecology</w:t>
      </w:r>
    </w:p>
    <w:p w14:paraId="05A22E7E" w14:textId="77777777" w:rsidR="00027C64" w:rsidRPr="0095287B" w:rsidRDefault="000454D6" w:rsidP="000F4250">
      <w:pPr>
        <w:pStyle w:val="ListParagraph"/>
        <w:ind w:left="0"/>
        <w:rPr>
          <w:rFonts w:ascii="Times New Roman" w:hAnsi="Times New Roman"/>
          <w:sz w:val="24"/>
          <w:szCs w:val="24"/>
        </w:rPr>
      </w:pPr>
      <w:r w:rsidRPr="0095287B">
        <w:rPr>
          <w:rFonts w:ascii="Times New Roman" w:hAnsi="Times New Roman"/>
          <w:b/>
          <w:sz w:val="24"/>
          <w:szCs w:val="24"/>
        </w:rPr>
        <w:t xml:space="preserve">Length: </w:t>
      </w:r>
      <w:r w:rsidR="00184613" w:rsidRPr="0095287B">
        <w:rPr>
          <w:rFonts w:ascii="Times New Roman" w:hAnsi="Times New Roman"/>
          <w:sz w:val="24"/>
          <w:szCs w:val="24"/>
        </w:rPr>
        <w:t>8</w:t>
      </w:r>
      <w:r w:rsidR="00D54FCA">
        <w:rPr>
          <w:rFonts w:ascii="Times New Roman" w:hAnsi="Times New Roman"/>
          <w:sz w:val="24"/>
          <w:szCs w:val="24"/>
        </w:rPr>
        <w:t>433</w:t>
      </w:r>
      <w:r w:rsidR="00463314">
        <w:rPr>
          <w:rFonts w:ascii="Times New Roman" w:hAnsi="Times New Roman"/>
          <w:sz w:val="24"/>
          <w:szCs w:val="24"/>
        </w:rPr>
        <w:t xml:space="preserve"> words, 2</w:t>
      </w:r>
      <w:r w:rsidRPr="0095287B">
        <w:rPr>
          <w:rFonts w:ascii="Times New Roman" w:hAnsi="Times New Roman"/>
          <w:sz w:val="24"/>
          <w:szCs w:val="24"/>
        </w:rPr>
        <w:t xml:space="preserve"> figure</w:t>
      </w:r>
      <w:r w:rsidR="00463314">
        <w:rPr>
          <w:rFonts w:ascii="Times New Roman" w:hAnsi="Times New Roman"/>
          <w:sz w:val="24"/>
          <w:szCs w:val="24"/>
        </w:rPr>
        <w:t>s</w:t>
      </w:r>
    </w:p>
    <w:p w14:paraId="39DE3A3E" w14:textId="77777777" w:rsidR="00083EF0" w:rsidRPr="0095287B" w:rsidRDefault="006E226C" w:rsidP="00212101">
      <w:pPr>
        <w:rPr>
          <w:rFonts w:ascii="Times New Roman" w:hAnsi="Times New Roman"/>
          <w:sz w:val="24"/>
          <w:szCs w:val="24"/>
        </w:rPr>
      </w:pPr>
      <w:r w:rsidRPr="0095287B">
        <w:rPr>
          <w:rFonts w:ascii="Times New Roman" w:hAnsi="Times New Roman"/>
          <w:sz w:val="24"/>
          <w:szCs w:val="24"/>
        </w:rPr>
        <w:br w:type="page"/>
      </w:r>
      <w:r w:rsidR="005041F0" w:rsidRPr="0095287B">
        <w:rPr>
          <w:rFonts w:ascii="Times New Roman" w:hAnsi="Times New Roman"/>
          <w:b/>
          <w:sz w:val="24"/>
          <w:szCs w:val="24"/>
        </w:rPr>
        <w:lastRenderedPageBreak/>
        <w:t xml:space="preserve">1. </w:t>
      </w:r>
      <w:r w:rsidR="00083EF0" w:rsidRPr="0095287B">
        <w:rPr>
          <w:rFonts w:ascii="Times New Roman" w:hAnsi="Times New Roman"/>
          <w:b/>
          <w:sz w:val="24"/>
          <w:szCs w:val="24"/>
        </w:rPr>
        <w:t>Introduction</w:t>
      </w:r>
      <w:r w:rsidR="00083EF0" w:rsidRPr="0095287B">
        <w:rPr>
          <w:rFonts w:ascii="Times New Roman" w:hAnsi="Times New Roman"/>
          <w:sz w:val="24"/>
          <w:szCs w:val="24"/>
        </w:rPr>
        <w:t xml:space="preserve"> </w:t>
      </w:r>
    </w:p>
    <w:p w14:paraId="1D6D2548" w14:textId="5A085C3E" w:rsidR="00083EF0" w:rsidRPr="0095287B" w:rsidRDefault="00083EF0" w:rsidP="00083EF0">
      <w:pPr>
        <w:spacing w:after="0"/>
        <w:rPr>
          <w:rFonts w:ascii="Times New Roman" w:hAnsi="Times New Roman"/>
          <w:sz w:val="24"/>
          <w:szCs w:val="24"/>
        </w:rPr>
      </w:pPr>
      <w:r w:rsidRPr="0095287B">
        <w:rPr>
          <w:rFonts w:ascii="Times New Roman" w:hAnsi="Times New Roman"/>
          <w:sz w:val="24"/>
          <w:szCs w:val="24"/>
        </w:rPr>
        <w:t>Climate change is altering human and natural systems in many regions of the world, and climate change impacts are likely to intensify during the 21</w:t>
      </w:r>
      <w:r w:rsidRPr="0095287B">
        <w:rPr>
          <w:rFonts w:ascii="Times New Roman" w:hAnsi="Times New Roman"/>
          <w:sz w:val="24"/>
          <w:szCs w:val="24"/>
          <w:vertAlign w:val="superscript"/>
        </w:rPr>
        <w:t>st</w:t>
      </w:r>
      <w:r w:rsidRPr="0095287B">
        <w:rPr>
          <w:rFonts w:ascii="Times New Roman" w:hAnsi="Times New Roman"/>
          <w:sz w:val="24"/>
          <w:szCs w:val="24"/>
        </w:rPr>
        <w:t xml:space="preserve"> century </w:t>
      </w:r>
      <w:r w:rsidR="003913CA" w:rsidRPr="003913CA">
        <w:rPr>
          <w:rFonts w:ascii="Times New Roman" w:hAnsi="Times New Roman"/>
          <w:noProof/>
          <w:sz w:val="24"/>
          <w:szCs w:val="24"/>
        </w:rPr>
        <w:t>(Parmesan et al. 2003; IPCC 2014)</w:t>
      </w:r>
      <w:r w:rsidRPr="0095287B">
        <w:rPr>
          <w:rFonts w:ascii="Times New Roman" w:hAnsi="Times New Roman"/>
          <w:sz w:val="24"/>
          <w:szCs w:val="24"/>
        </w:rPr>
        <w:t>.  Whereas greenhouse forcing of the climate system is a global-scale process that requires multinational cooperation to address, the impacts of global climate change on human and natural systems are felt at local to regional scales</w:t>
      </w:r>
      <w:r w:rsidR="003913CA">
        <w:rPr>
          <w:rFonts w:ascii="Times New Roman" w:hAnsi="Times New Roman"/>
          <w:sz w:val="24"/>
          <w:szCs w:val="24"/>
        </w:rPr>
        <w:t xml:space="preserve"> </w:t>
      </w:r>
      <w:r w:rsidR="007B505E">
        <w:rPr>
          <w:rFonts w:ascii="Times New Roman" w:hAnsi="Times New Roman"/>
          <w:noProof/>
          <w:sz w:val="24"/>
          <w:szCs w:val="24"/>
        </w:rPr>
        <w:t>(</w:t>
      </w:r>
      <w:r w:rsidR="007B505E" w:rsidRPr="003913CA">
        <w:rPr>
          <w:rFonts w:ascii="Times New Roman" w:hAnsi="Times New Roman"/>
          <w:noProof/>
          <w:sz w:val="24"/>
          <w:szCs w:val="24"/>
        </w:rPr>
        <w:t>Brönnimann et al. 2014</w:t>
      </w:r>
      <w:r w:rsidR="007B505E">
        <w:rPr>
          <w:rFonts w:ascii="Times New Roman" w:hAnsi="Times New Roman"/>
          <w:noProof/>
          <w:sz w:val="24"/>
          <w:szCs w:val="24"/>
        </w:rPr>
        <w:t>; Hewitson et al. 2014</w:t>
      </w:r>
      <w:r w:rsidR="003913CA" w:rsidRPr="003913CA">
        <w:rPr>
          <w:rFonts w:ascii="Times New Roman" w:hAnsi="Times New Roman"/>
          <w:noProof/>
          <w:sz w:val="24"/>
          <w:szCs w:val="24"/>
        </w:rPr>
        <w:t>)</w:t>
      </w:r>
      <w:r w:rsidRPr="0095287B">
        <w:rPr>
          <w:rFonts w:ascii="Times New Roman" w:hAnsi="Times New Roman"/>
          <w:sz w:val="24"/>
          <w:szCs w:val="24"/>
        </w:rPr>
        <w:t xml:space="preserve">.  </w:t>
      </w:r>
      <w:r w:rsidR="0023692D" w:rsidRPr="0095287B">
        <w:rPr>
          <w:rFonts w:ascii="Times New Roman" w:hAnsi="Times New Roman"/>
          <w:sz w:val="24"/>
          <w:szCs w:val="24"/>
        </w:rPr>
        <w:t>C</w:t>
      </w:r>
      <w:r w:rsidRPr="0095287B">
        <w:rPr>
          <w:rFonts w:ascii="Times New Roman" w:hAnsi="Times New Roman"/>
          <w:sz w:val="24"/>
          <w:szCs w:val="24"/>
        </w:rPr>
        <w:t>hanging temperature and precipitation regimes may enhance or diminish plant growth and agricultural productivity depending on the regional climatic setting</w:t>
      </w:r>
      <w:r w:rsidR="003913CA">
        <w:rPr>
          <w:rFonts w:ascii="Times New Roman" w:hAnsi="Times New Roman"/>
          <w:sz w:val="24"/>
          <w:szCs w:val="24"/>
        </w:rPr>
        <w:t xml:space="preserve"> </w:t>
      </w:r>
      <w:r w:rsidR="003913CA" w:rsidRPr="003913CA">
        <w:rPr>
          <w:rFonts w:ascii="Times New Roman" w:hAnsi="Times New Roman"/>
          <w:noProof/>
          <w:sz w:val="24"/>
          <w:szCs w:val="24"/>
        </w:rPr>
        <w:t>(Lindner et al. 2010; Bindi and Olesen 2011)</w:t>
      </w:r>
      <w:r w:rsidRPr="0095287B">
        <w:rPr>
          <w:rFonts w:ascii="Times New Roman" w:hAnsi="Times New Roman"/>
          <w:sz w:val="24"/>
          <w:szCs w:val="24"/>
        </w:rPr>
        <w:t xml:space="preserve">.  Likewise, hydrological regimes that constrain water supplies and flood hazards vary depending on regional changes in </w:t>
      </w:r>
      <w:r w:rsidR="00A313EC" w:rsidRPr="0095287B">
        <w:rPr>
          <w:rFonts w:ascii="Times New Roman" w:hAnsi="Times New Roman"/>
          <w:sz w:val="24"/>
          <w:szCs w:val="24"/>
        </w:rPr>
        <w:t xml:space="preserve">evaporation and </w:t>
      </w:r>
      <w:r w:rsidRPr="0095287B">
        <w:rPr>
          <w:rFonts w:ascii="Times New Roman" w:hAnsi="Times New Roman"/>
          <w:sz w:val="24"/>
          <w:szCs w:val="24"/>
        </w:rPr>
        <w:t>the seasonality and abundance of precipitation</w:t>
      </w:r>
      <w:r w:rsidR="003913CA">
        <w:rPr>
          <w:rFonts w:ascii="Times New Roman" w:hAnsi="Times New Roman"/>
          <w:sz w:val="24"/>
          <w:szCs w:val="24"/>
        </w:rPr>
        <w:t xml:space="preserve"> </w:t>
      </w:r>
      <w:r w:rsidR="003913CA" w:rsidRPr="003913CA">
        <w:rPr>
          <w:rFonts w:ascii="Times New Roman" w:hAnsi="Times New Roman"/>
          <w:noProof/>
          <w:sz w:val="24"/>
          <w:szCs w:val="24"/>
        </w:rPr>
        <w:t>(Lehner et al. 2006)</w:t>
      </w:r>
      <w:r w:rsidRPr="0095287B">
        <w:rPr>
          <w:rFonts w:ascii="Times New Roman" w:hAnsi="Times New Roman"/>
          <w:sz w:val="24"/>
          <w:szCs w:val="24"/>
        </w:rPr>
        <w:t xml:space="preserve">.  Consequently, developing </w:t>
      </w:r>
      <w:r w:rsidR="002413CE" w:rsidRPr="0095287B">
        <w:rPr>
          <w:rFonts w:ascii="Times New Roman" w:hAnsi="Times New Roman"/>
          <w:sz w:val="24"/>
          <w:szCs w:val="24"/>
        </w:rPr>
        <w:t>policies to</w:t>
      </w:r>
      <w:r w:rsidRPr="0095287B">
        <w:rPr>
          <w:rFonts w:ascii="Times New Roman" w:hAnsi="Times New Roman"/>
          <w:sz w:val="24"/>
          <w:szCs w:val="24"/>
        </w:rPr>
        <w:t xml:space="preserve"> maintain productivity, sustainability, and diversity</w:t>
      </w:r>
      <w:r w:rsidR="00A84EC9" w:rsidRPr="0095287B">
        <w:rPr>
          <w:rFonts w:ascii="Times New Roman" w:hAnsi="Times New Roman"/>
          <w:sz w:val="24"/>
          <w:szCs w:val="24"/>
        </w:rPr>
        <w:t>,</w:t>
      </w:r>
      <w:r w:rsidRPr="0095287B">
        <w:rPr>
          <w:rFonts w:ascii="Times New Roman" w:hAnsi="Times New Roman"/>
          <w:sz w:val="24"/>
          <w:szCs w:val="24"/>
        </w:rPr>
        <w:t xml:space="preserve"> and thereby safeguard prosperity in an era of rapidly changing climate, require</w:t>
      </w:r>
      <w:r w:rsidR="00105DAE" w:rsidRPr="0095287B">
        <w:rPr>
          <w:rFonts w:ascii="Times New Roman" w:hAnsi="Times New Roman"/>
          <w:sz w:val="24"/>
          <w:szCs w:val="24"/>
        </w:rPr>
        <w:t>s</w:t>
      </w:r>
      <w:r w:rsidRPr="0095287B">
        <w:rPr>
          <w:rFonts w:ascii="Times New Roman" w:hAnsi="Times New Roman"/>
          <w:sz w:val="24"/>
          <w:szCs w:val="24"/>
        </w:rPr>
        <w:t xml:space="preserve"> region</w:t>
      </w:r>
      <w:r w:rsidR="00A84EC9" w:rsidRPr="0095287B">
        <w:rPr>
          <w:rFonts w:ascii="Times New Roman" w:hAnsi="Times New Roman"/>
          <w:sz w:val="24"/>
          <w:szCs w:val="24"/>
        </w:rPr>
        <w:t>-</w:t>
      </w:r>
      <w:r w:rsidRPr="0095287B">
        <w:rPr>
          <w:rFonts w:ascii="Times New Roman" w:hAnsi="Times New Roman"/>
          <w:sz w:val="24"/>
          <w:szCs w:val="24"/>
        </w:rPr>
        <w:t xml:space="preserve">specific understanding of how climate change impacts human and natural systems.  </w:t>
      </w:r>
    </w:p>
    <w:p w14:paraId="7F3BFCF1" w14:textId="28C70932" w:rsidR="00083EF0" w:rsidRPr="0095287B" w:rsidRDefault="00083EF0" w:rsidP="00083EF0">
      <w:pPr>
        <w:spacing w:after="0"/>
        <w:ind w:firstLine="567"/>
        <w:rPr>
          <w:rFonts w:ascii="Times New Roman" w:hAnsi="Times New Roman"/>
          <w:sz w:val="24"/>
          <w:szCs w:val="24"/>
        </w:rPr>
      </w:pPr>
      <w:r w:rsidRPr="0095287B">
        <w:rPr>
          <w:rFonts w:ascii="Times New Roman" w:hAnsi="Times New Roman"/>
          <w:sz w:val="24"/>
          <w:szCs w:val="24"/>
        </w:rPr>
        <w:t>The research strategies used to develop local and regional understanding of climate change impacts can be broadly separated into observational and modeling approaches.  On a primary level, observations (including experiments</w:t>
      </w:r>
      <w:r w:rsidR="00C304CB" w:rsidRPr="0095287B">
        <w:rPr>
          <w:rFonts w:ascii="Times New Roman" w:hAnsi="Times New Roman"/>
          <w:sz w:val="24"/>
          <w:szCs w:val="24"/>
        </w:rPr>
        <w:t>,</w:t>
      </w:r>
      <w:r w:rsidRPr="0095287B">
        <w:rPr>
          <w:rFonts w:ascii="Times New Roman" w:hAnsi="Times New Roman"/>
          <w:sz w:val="24"/>
          <w:szCs w:val="24"/>
        </w:rPr>
        <w:t xml:space="preserve"> </w:t>
      </w:r>
      <w:r w:rsidR="00C304CB" w:rsidRPr="0095287B">
        <w:rPr>
          <w:rFonts w:ascii="Times New Roman" w:hAnsi="Times New Roman"/>
          <w:sz w:val="24"/>
          <w:szCs w:val="24"/>
        </w:rPr>
        <w:t xml:space="preserve">instrumental measurements, </w:t>
      </w:r>
      <w:r w:rsidRPr="0095287B">
        <w:rPr>
          <w:rFonts w:ascii="Times New Roman" w:hAnsi="Times New Roman"/>
          <w:sz w:val="24"/>
          <w:szCs w:val="24"/>
        </w:rPr>
        <w:t>reconstructions from natural archives</w:t>
      </w:r>
      <w:r w:rsidR="00C304CB" w:rsidRPr="0095287B">
        <w:rPr>
          <w:rFonts w:ascii="Times New Roman" w:hAnsi="Times New Roman"/>
          <w:sz w:val="24"/>
          <w:szCs w:val="24"/>
        </w:rPr>
        <w:t>,</w:t>
      </w:r>
      <w:r w:rsidR="004D5364" w:rsidRPr="0095287B">
        <w:rPr>
          <w:rFonts w:ascii="Times New Roman" w:hAnsi="Times New Roman"/>
          <w:sz w:val="24"/>
          <w:szCs w:val="24"/>
        </w:rPr>
        <w:t xml:space="preserve"> and documentary evidence</w:t>
      </w:r>
      <w:r w:rsidRPr="0095287B">
        <w:rPr>
          <w:rFonts w:ascii="Times New Roman" w:hAnsi="Times New Roman"/>
          <w:sz w:val="24"/>
          <w:szCs w:val="24"/>
        </w:rPr>
        <w:t>) provide the baseline data needed to understand human and natural systems, identify changes</w:t>
      </w:r>
      <w:r w:rsidR="004A0831" w:rsidRPr="0095287B">
        <w:rPr>
          <w:rFonts w:ascii="Times New Roman" w:hAnsi="Times New Roman"/>
          <w:sz w:val="24"/>
          <w:szCs w:val="24"/>
        </w:rPr>
        <w:t xml:space="preserve"> and trends</w:t>
      </w:r>
      <w:r w:rsidRPr="0095287B">
        <w:rPr>
          <w:rFonts w:ascii="Times New Roman" w:hAnsi="Times New Roman"/>
          <w:sz w:val="24"/>
          <w:szCs w:val="24"/>
        </w:rPr>
        <w:t>, and ultimately attribute impacts to climatic or other external drivers</w:t>
      </w:r>
      <w:r w:rsidR="003913CA">
        <w:rPr>
          <w:rFonts w:ascii="Times New Roman" w:hAnsi="Times New Roman"/>
          <w:sz w:val="24"/>
          <w:szCs w:val="24"/>
        </w:rPr>
        <w:t xml:space="preserve"> </w:t>
      </w:r>
      <w:r w:rsidR="003913CA" w:rsidRPr="003913CA">
        <w:rPr>
          <w:rFonts w:ascii="Times New Roman" w:hAnsi="Times New Roman"/>
          <w:noProof/>
          <w:sz w:val="24"/>
          <w:szCs w:val="24"/>
        </w:rPr>
        <w:t>(Rosenzweig and Neofotis 2013)</w:t>
      </w:r>
      <w:r w:rsidRPr="0095287B">
        <w:rPr>
          <w:rFonts w:ascii="Times New Roman" w:hAnsi="Times New Roman"/>
          <w:sz w:val="24"/>
          <w:szCs w:val="24"/>
        </w:rPr>
        <w:t>.  In turn, modeling approaches (e.g.</w:t>
      </w:r>
      <w:r w:rsidR="007B505E">
        <w:rPr>
          <w:rFonts w:ascii="Times New Roman" w:hAnsi="Times New Roman"/>
          <w:sz w:val="24"/>
          <w:szCs w:val="24"/>
        </w:rPr>
        <w:t>,</w:t>
      </w:r>
      <w:r w:rsidRPr="0095287B">
        <w:rPr>
          <w:rFonts w:ascii="Times New Roman" w:hAnsi="Times New Roman"/>
          <w:sz w:val="24"/>
          <w:szCs w:val="24"/>
        </w:rPr>
        <w:t xml:space="preserve"> process-based or statistical impact models) can apply empirical understanding of system function gained from observations to project climate change impacts</w:t>
      </w:r>
      <w:r w:rsidR="00B87294" w:rsidRPr="0095287B">
        <w:rPr>
          <w:rFonts w:ascii="Times New Roman" w:hAnsi="Times New Roman"/>
          <w:sz w:val="24"/>
          <w:szCs w:val="24"/>
        </w:rPr>
        <w:t xml:space="preserve"> in the future</w:t>
      </w:r>
      <w:r w:rsidRPr="0095287B">
        <w:rPr>
          <w:rFonts w:ascii="Times New Roman" w:hAnsi="Times New Roman"/>
          <w:sz w:val="24"/>
          <w:szCs w:val="24"/>
        </w:rPr>
        <w:t xml:space="preserve"> </w:t>
      </w:r>
      <w:r w:rsidR="003913CA" w:rsidRPr="003913CA">
        <w:rPr>
          <w:rFonts w:ascii="Times New Roman" w:hAnsi="Times New Roman"/>
          <w:noProof/>
          <w:sz w:val="24"/>
          <w:szCs w:val="24"/>
        </w:rPr>
        <w:t>(IPCC 2014)</w:t>
      </w:r>
      <w:r w:rsidR="00970E20" w:rsidRPr="0095287B">
        <w:rPr>
          <w:rFonts w:ascii="Times New Roman" w:hAnsi="Times New Roman"/>
          <w:sz w:val="24"/>
          <w:szCs w:val="24"/>
        </w:rPr>
        <w:t>.  I</w:t>
      </w:r>
      <w:r w:rsidRPr="0095287B">
        <w:rPr>
          <w:rFonts w:ascii="Times New Roman" w:hAnsi="Times New Roman"/>
          <w:sz w:val="24"/>
          <w:szCs w:val="24"/>
        </w:rPr>
        <w:t xml:space="preserve">ncreasingly sophisticated impact models apply regional climate projections to </w:t>
      </w:r>
      <w:r w:rsidRPr="0095287B">
        <w:rPr>
          <w:rFonts w:ascii="Times New Roman" w:hAnsi="Times New Roman"/>
          <w:sz w:val="24"/>
          <w:szCs w:val="24"/>
        </w:rPr>
        <w:lastRenderedPageBreak/>
        <w:t xml:space="preserve">simulate climate change impacts on agricultural and forest productivity, biodiversity, </w:t>
      </w:r>
      <w:r w:rsidR="00DF539A" w:rsidRPr="0095287B">
        <w:rPr>
          <w:rFonts w:ascii="Times New Roman" w:hAnsi="Times New Roman"/>
          <w:sz w:val="24"/>
          <w:szCs w:val="24"/>
        </w:rPr>
        <w:t xml:space="preserve">snow and glaciers, </w:t>
      </w:r>
      <w:r w:rsidRPr="0095287B">
        <w:rPr>
          <w:rFonts w:ascii="Times New Roman" w:hAnsi="Times New Roman"/>
          <w:sz w:val="24"/>
          <w:szCs w:val="24"/>
        </w:rPr>
        <w:t>water supplies, and human health</w:t>
      </w:r>
      <w:r w:rsidR="003913CA">
        <w:rPr>
          <w:rFonts w:ascii="Times New Roman" w:hAnsi="Times New Roman"/>
          <w:sz w:val="24"/>
          <w:szCs w:val="24"/>
        </w:rPr>
        <w:t xml:space="preserve"> </w:t>
      </w:r>
      <w:r w:rsidR="003913CA" w:rsidRPr="003913CA">
        <w:rPr>
          <w:rFonts w:ascii="Times New Roman" w:hAnsi="Times New Roman"/>
          <w:noProof/>
          <w:sz w:val="24"/>
          <w:szCs w:val="24"/>
        </w:rPr>
        <w:t>(CH2014-Impacts 2014; Kovats et al. 2014)</w:t>
      </w:r>
      <w:r w:rsidRPr="0095287B">
        <w:rPr>
          <w:rFonts w:ascii="Times New Roman" w:hAnsi="Times New Roman"/>
          <w:sz w:val="24"/>
          <w:szCs w:val="24"/>
        </w:rPr>
        <w:t>.  Such regional projections of future impacts are critical for developing long-term adaptation strategies.  However, observational data also have direct value for anticipating the impacts of projected climatic changes, and are needed to build an empirically</w:t>
      </w:r>
      <w:r w:rsidR="007B505E">
        <w:rPr>
          <w:rFonts w:ascii="Times New Roman" w:hAnsi="Times New Roman"/>
          <w:sz w:val="24"/>
          <w:szCs w:val="24"/>
        </w:rPr>
        <w:t xml:space="preserve"> </w:t>
      </w:r>
      <w:r w:rsidRPr="0095287B">
        <w:rPr>
          <w:rFonts w:ascii="Times New Roman" w:hAnsi="Times New Roman"/>
          <w:sz w:val="24"/>
          <w:szCs w:val="24"/>
        </w:rPr>
        <w:t xml:space="preserve">grounded foundation for understanding impacts at multiple </w:t>
      </w:r>
      <w:r w:rsidR="00DF539A" w:rsidRPr="0095287B">
        <w:rPr>
          <w:rFonts w:ascii="Times New Roman" w:hAnsi="Times New Roman"/>
          <w:sz w:val="24"/>
          <w:szCs w:val="24"/>
        </w:rPr>
        <w:t xml:space="preserve">spatial and temporal </w:t>
      </w:r>
      <w:r w:rsidRPr="0095287B">
        <w:rPr>
          <w:rFonts w:ascii="Times New Roman" w:hAnsi="Times New Roman"/>
          <w:sz w:val="24"/>
          <w:szCs w:val="24"/>
        </w:rPr>
        <w:t>scales</w:t>
      </w:r>
      <w:r w:rsidR="00FA3909" w:rsidRPr="0095287B">
        <w:rPr>
          <w:rFonts w:ascii="Times New Roman" w:hAnsi="Times New Roman"/>
          <w:sz w:val="24"/>
          <w:szCs w:val="24"/>
        </w:rPr>
        <w:t xml:space="preserve"> given that o</w:t>
      </w:r>
      <w:r w:rsidRPr="0095287B">
        <w:rPr>
          <w:rFonts w:ascii="Times New Roman" w:hAnsi="Times New Roman"/>
          <w:sz w:val="24"/>
          <w:szCs w:val="24"/>
        </w:rPr>
        <w:t>bservations provide mechanistic understanding of impacts on system</w:t>
      </w:r>
      <w:r w:rsidR="00FA3909" w:rsidRPr="0095287B">
        <w:rPr>
          <w:rFonts w:ascii="Times New Roman" w:hAnsi="Times New Roman"/>
          <w:sz w:val="24"/>
          <w:szCs w:val="24"/>
        </w:rPr>
        <w:t xml:space="preserve"> component</w:t>
      </w:r>
      <w:r w:rsidRPr="0095287B">
        <w:rPr>
          <w:rFonts w:ascii="Times New Roman" w:hAnsi="Times New Roman"/>
          <w:sz w:val="24"/>
          <w:szCs w:val="24"/>
        </w:rPr>
        <w:t>s (e.g.</w:t>
      </w:r>
      <w:r w:rsidR="007B505E">
        <w:rPr>
          <w:rFonts w:ascii="Times New Roman" w:hAnsi="Times New Roman"/>
          <w:sz w:val="24"/>
          <w:szCs w:val="24"/>
        </w:rPr>
        <w:t>,</w:t>
      </w:r>
      <w:r w:rsidRPr="0095287B">
        <w:rPr>
          <w:rFonts w:ascii="Times New Roman" w:hAnsi="Times New Roman"/>
          <w:sz w:val="24"/>
          <w:szCs w:val="24"/>
        </w:rPr>
        <w:t xml:space="preserve"> drought stress on individual plant species)</w:t>
      </w:r>
      <w:r w:rsidR="00FA3909" w:rsidRPr="0095287B">
        <w:rPr>
          <w:rFonts w:ascii="Times New Roman" w:hAnsi="Times New Roman"/>
          <w:sz w:val="24"/>
          <w:szCs w:val="24"/>
        </w:rPr>
        <w:t xml:space="preserve"> and</w:t>
      </w:r>
      <w:r w:rsidRPr="0095287B">
        <w:rPr>
          <w:rFonts w:ascii="Times New Roman" w:hAnsi="Times New Roman"/>
          <w:sz w:val="24"/>
          <w:szCs w:val="24"/>
        </w:rPr>
        <w:t xml:space="preserve"> key vulnerabilities (e.g.</w:t>
      </w:r>
      <w:r w:rsidR="007B505E">
        <w:rPr>
          <w:rFonts w:ascii="Times New Roman" w:hAnsi="Times New Roman"/>
          <w:sz w:val="24"/>
          <w:szCs w:val="24"/>
        </w:rPr>
        <w:t>,</w:t>
      </w:r>
      <w:r w:rsidRPr="0095287B">
        <w:rPr>
          <w:rFonts w:ascii="Times New Roman" w:hAnsi="Times New Roman"/>
          <w:sz w:val="24"/>
          <w:szCs w:val="24"/>
        </w:rPr>
        <w:t xml:space="preserve"> catchment flood probabilities in warm and cool climates).  Furthermore</w:t>
      </w:r>
      <w:r w:rsidR="009504B5" w:rsidRPr="0095287B">
        <w:rPr>
          <w:rFonts w:ascii="Times New Roman" w:hAnsi="Times New Roman"/>
          <w:sz w:val="24"/>
          <w:szCs w:val="24"/>
        </w:rPr>
        <w:t>,</w:t>
      </w:r>
      <w:r w:rsidRPr="0095287B">
        <w:rPr>
          <w:rFonts w:ascii="Times New Roman" w:hAnsi="Times New Roman"/>
          <w:sz w:val="24"/>
          <w:szCs w:val="24"/>
        </w:rPr>
        <w:t xml:space="preserve"> modeling and observational approaches ideally have a synergistic relationship, with observations identifying consistencies with and omissions from model projections and thereby providing information not at</w:t>
      </w:r>
      <w:r w:rsidR="003913CA">
        <w:rPr>
          <w:rFonts w:ascii="Times New Roman" w:hAnsi="Times New Roman"/>
          <w:sz w:val="24"/>
          <w:szCs w:val="24"/>
        </w:rPr>
        <w:t>tainable from model</w:t>
      </w:r>
      <w:r w:rsidRPr="0095287B">
        <w:rPr>
          <w:rFonts w:ascii="Times New Roman" w:hAnsi="Times New Roman"/>
          <w:sz w:val="24"/>
          <w:szCs w:val="24"/>
        </w:rPr>
        <w:t xml:space="preserve">s alone.  </w:t>
      </w:r>
    </w:p>
    <w:p w14:paraId="3B6395D3" w14:textId="4312E58E" w:rsidR="00330743" w:rsidRPr="0095287B" w:rsidRDefault="00083EF0" w:rsidP="00B50CB7">
      <w:pPr>
        <w:spacing w:after="0"/>
        <w:ind w:firstLine="567"/>
        <w:rPr>
          <w:rFonts w:ascii="Times New Roman" w:hAnsi="Times New Roman"/>
          <w:sz w:val="24"/>
          <w:szCs w:val="24"/>
        </w:rPr>
      </w:pPr>
      <w:r w:rsidRPr="0095287B">
        <w:rPr>
          <w:rFonts w:ascii="Times New Roman" w:hAnsi="Times New Roman"/>
          <w:sz w:val="24"/>
          <w:szCs w:val="24"/>
        </w:rPr>
        <w:t xml:space="preserve">In this paper, </w:t>
      </w:r>
      <w:r w:rsidR="00FA3909" w:rsidRPr="0095287B">
        <w:rPr>
          <w:rFonts w:ascii="Times New Roman" w:hAnsi="Times New Roman"/>
          <w:sz w:val="24"/>
          <w:szCs w:val="24"/>
        </w:rPr>
        <w:t xml:space="preserve">we </w:t>
      </w:r>
      <w:r w:rsidR="00B50CB7" w:rsidRPr="0095287B">
        <w:rPr>
          <w:rFonts w:ascii="Times New Roman" w:hAnsi="Times New Roman"/>
          <w:sz w:val="24"/>
          <w:szCs w:val="24"/>
        </w:rPr>
        <w:t xml:space="preserve">discuss how observational approaches inform </w:t>
      </w:r>
      <w:r w:rsidRPr="0095287B">
        <w:rPr>
          <w:rFonts w:ascii="Times New Roman" w:hAnsi="Times New Roman"/>
          <w:sz w:val="24"/>
          <w:szCs w:val="24"/>
        </w:rPr>
        <w:t>climate change</w:t>
      </w:r>
      <w:r w:rsidR="00D5752D" w:rsidRPr="0095287B">
        <w:rPr>
          <w:rFonts w:ascii="Times New Roman" w:hAnsi="Times New Roman"/>
          <w:sz w:val="24"/>
          <w:szCs w:val="24"/>
        </w:rPr>
        <w:t xml:space="preserve"> impact</w:t>
      </w:r>
      <w:r w:rsidRPr="0095287B">
        <w:rPr>
          <w:rFonts w:ascii="Times New Roman" w:hAnsi="Times New Roman"/>
          <w:sz w:val="24"/>
          <w:szCs w:val="24"/>
        </w:rPr>
        <w:t xml:space="preserve"> projections for </w:t>
      </w:r>
      <w:r w:rsidR="00B50CB7" w:rsidRPr="0095287B">
        <w:rPr>
          <w:rFonts w:ascii="Times New Roman" w:hAnsi="Times New Roman"/>
          <w:sz w:val="24"/>
          <w:szCs w:val="24"/>
        </w:rPr>
        <w:t>hydrological systems, alpine meadows, forests and agriculture</w:t>
      </w:r>
      <w:r w:rsidRPr="0095287B">
        <w:rPr>
          <w:rFonts w:ascii="Times New Roman" w:hAnsi="Times New Roman"/>
          <w:sz w:val="24"/>
          <w:szCs w:val="24"/>
        </w:rPr>
        <w:t xml:space="preserve"> in Switzerland.</w:t>
      </w:r>
      <w:r w:rsidR="0010763F" w:rsidRPr="0095287B">
        <w:rPr>
          <w:rFonts w:ascii="Times New Roman" w:hAnsi="Times New Roman"/>
          <w:sz w:val="24"/>
          <w:szCs w:val="24"/>
        </w:rPr>
        <w:t xml:space="preserve">  These systems are of paramount societal importance, and in the case of Alpine ecosystems have unique ecological and cultural significance in Switzerland.</w:t>
      </w:r>
      <w:r w:rsidRPr="0095287B">
        <w:rPr>
          <w:rFonts w:ascii="Times New Roman" w:hAnsi="Times New Roman"/>
          <w:sz w:val="24"/>
          <w:szCs w:val="24"/>
        </w:rPr>
        <w:t xml:space="preserve"> </w:t>
      </w:r>
      <w:r w:rsidR="00330743" w:rsidRPr="0095287B">
        <w:rPr>
          <w:rFonts w:ascii="Times New Roman" w:hAnsi="Times New Roman"/>
          <w:sz w:val="24"/>
          <w:szCs w:val="24"/>
        </w:rPr>
        <w:t xml:space="preserve"> </w:t>
      </w:r>
      <w:r w:rsidR="002A74FA" w:rsidRPr="0095287B">
        <w:rPr>
          <w:rFonts w:ascii="Times New Roman" w:hAnsi="Times New Roman"/>
          <w:sz w:val="24"/>
          <w:szCs w:val="24"/>
        </w:rPr>
        <w:t>Furthermore, our review ranges from</w:t>
      </w:r>
      <w:r w:rsidR="001F56D4" w:rsidRPr="0095287B">
        <w:rPr>
          <w:rFonts w:ascii="Times New Roman" w:hAnsi="Times New Roman"/>
          <w:sz w:val="24"/>
          <w:szCs w:val="24"/>
        </w:rPr>
        <w:t xml:space="preserve"> </w:t>
      </w:r>
      <w:r w:rsidR="005F38BB" w:rsidRPr="0095287B">
        <w:rPr>
          <w:rFonts w:ascii="Times New Roman" w:hAnsi="Times New Roman"/>
          <w:sz w:val="24"/>
          <w:szCs w:val="24"/>
        </w:rPr>
        <w:t>low-human impact (e.g.</w:t>
      </w:r>
      <w:r w:rsidR="007B505E">
        <w:rPr>
          <w:rFonts w:ascii="Times New Roman" w:hAnsi="Times New Roman"/>
          <w:sz w:val="24"/>
          <w:szCs w:val="24"/>
        </w:rPr>
        <w:t>,</w:t>
      </w:r>
      <w:r w:rsidR="005F38BB" w:rsidRPr="0095287B">
        <w:rPr>
          <w:rFonts w:ascii="Times New Roman" w:hAnsi="Times New Roman"/>
          <w:sz w:val="24"/>
          <w:szCs w:val="24"/>
        </w:rPr>
        <w:t xml:space="preserve"> alpine meadows) to </w:t>
      </w:r>
      <w:r w:rsidR="001F56D4" w:rsidRPr="0095287B">
        <w:rPr>
          <w:rFonts w:ascii="Times New Roman" w:hAnsi="Times New Roman"/>
          <w:sz w:val="24"/>
          <w:szCs w:val="24"/>
        </w:rPr>
        <w:t xml:space="preserve">human-dominated </w:t>
      </w:r>
      <w:r w:rsidR="002A74FA" w:rsidRPr="0095287B">
        <w:rPr>
          <w:rFonts w:ascii="Times New Roman" w:hAnsi="Times New Roman"/>
          <w:sz w:val="24"/>
          <w:szCs w:val="24"/>
        </w:rPr>
        <w:t>(e.g.</w:t>
      </w:r>
      <w:r w:rsidR="007B505E">
        <w:rPr>
          <w:rFonts w:ascii="Times New Roman" w:hAnsi="Times New Roman"/>
          <w:sz w:val="24"/>
          <w:szCs w:val="24"/>
        </w:rPr>
        <w:t>,</w:t>
      </w:r>
      <w:r w:rsidR="002A74FA" w:rsidRPr="0095287B">
        <w:rPr>
          <w:rFonts w:ascii="Times New Roman" w:hAnsi="Times New Roman"/>
          <w:sz w:val="24"/>
          <w:szCs w:val="24"/>
        </w:rPr>
        <w:t xml:space="preserve"> </w:t>
      </w:r>
      <w:r w:rsidR="00B46FE6" w:rsidRPr="0095287B">
        <w:rPr>
          <w:rFonts w:ascii="Times New Roman" w:hAnsi="Times New Roman"/>
          <w:sz w:val="24"/>
          <w:szCs w:val="24"/>
        </w:rPr>
        <w:t>agricultur</w:t>
      </w:r>
      <w:r w:rsidR="002A74FA" w:rsidRPr="0095287B">
        <w:rPr>
          <w:rFonts w:ascii="Times New Roman" w:hAnsi="Times New Roman"/>
          <w:sz w:val="24"/>
          <w:szCs w:val="24"/>
        </w:rPr>
        <w:t>e)</w:t>
      </w:r>
      <w:r w:rsidR="00B46FE6" w:rsidRPr="0095287B">
        <w:rPr>
          <w:rFonts w:ascii="Times New Roman" w:hAnsi="Times New Roman"/>
          <w:sz w:val="24"/>
          <w:szCs w:val="24"/>
        </w:rPr>
        <w:t xml:space="preserve"> </w:t>
      </w:r>
      <w:r w:rsidR="00643F69" w:rsidRPr="0095287B">
        <w:rPr>
          <w:rFonts w:ascii="Times New Roman" w:hAnsi="Times New Roman"/>
          <w:sz w:val="24"/>
          <w:szCs w:val="24"/>
        </w:rPr>
        <w:t>eco</w:t>
      </w:r>
      <w:r w:rsidR="002A74FA" w:rsidRPr="0095287B">
        <w:rPr>
          <w:rFonts w:ascii="Times New Roman" w:hAnsi="Times New Roman"/>
          <w:sz w:val="24"/>
          <w:szCs w:val="24"/>
        </w:rPr>
        <w:t>systems</w:t>
      </w:r>
      <w:r w:rsidR="00B32C67" w:rsidRPr="0095287B">
        <w:rPr>
          <w:rFonts w:ascii="Times New Roman" w:hAnsi="Times New Roman"/>
          <w:sz w:val="24"/>
          <w:szCs w:val="24"/>
        </w:rPr>
        <w:t xml:space="preserve">.  </w:t>
      </w:r>
      <w:r w:rsidR="00330743" w:rsidRPr="0095287B">
        <w:rPr>
          <w:rFonts w:ascii="Times New Roman" w:hAnsi="Times New Roman"/>
          <w:sz w:val="24"/>
          <w:szCs w:val="24"/>
        </w:rPr>
        <w:t>Switzerland encompasses several major biomes of Europe, from mild sub-Mediterranean to harsh arctic-alpine conditions.  Thus, we present climate change impacts on a spectrum of natural and human systems in a climatically diverse region with wider applicability in Europe, and the mountain regions of the world.  We apply a broad definition of observational approaches by considering all techniques that produce empirical datasets</w:t>
      </w:r>
      <w:r w:rsidR="00B50CB7" w:rsidRPr="0095287B">
        <w:rPr>
          <w:rFonts w:ascii="Times New Roman" w:hAnsi="Times New Roman"/>
          <w:sz w:val="24"/>
          <w:szCs w:val="24"/>
        </w:rPr>
        <w:t xml:space="preserve"> (Fig. 1)</w:t>
      </w:r>
      <w:r w:rsidR="00330743" w:rsidRPr="0095287B">
        <w:rPr>
          <w:rFonts w:ascii="Times New Roman" w:hAnsi="Times New Roman"/>
          <w:sz w:val="24"/>
          <w:szCs w:val="24"/>
        </w:rPr>
        <w:t xml:space="preserve">.  Such approaches cover a wide temporal range, from millennial to centennial climate impact reconstructions using </w:t>
      </w:r>
      <w:r w:rsidR="00B50CB7" w:rsidRPr="0095287B">
        <w:rPr>
          <w:rFonts w:ascii="Times New Roman" w:hAnsi="Times New Roman"/>
          <w:sz w:val="24"/>
          <w:szCs w:val="24"/>
        </w:rPr>
        <w:t xml:space="preserve">sedimentary </w:t>
      </w:r>
      <w:r w:rsidR="00330743" w:rsidRPr="0095287B">
        <w:rPr>
          <w:rFonts w:ascii="Times New Roman" w:hAnsi="Times New Roman"/>
          <w:sz w:val="24"/>
          <w:szCs w:val="24"/>
        </w:rPr>
        <w:t xml:space="preserve">archives, to the sub-annual to decadal resolution of dendroecology and historical </w:t>
      </w:r>
      <w:r w:rsidR="00330743" w:rsidRPr="0095287B">
        <w:rPr>
          <w:rFonts w:ascii="Times New Roman" w:hAnsi="Times New Roman"/>
          <w:sz w:val="24"/>
          <w:szCs w:val="24"/>
        </w:rPr>
        <w:lastRenderedPageBreak/>
        <w:t xml:space="preserve">records, as well as precise </w:t>
      </w:r>
      <w:r w:rsidR="004D5364" w:rsidRPr="0095287B">
        <w:rPr>
          <w:rFonts w:ascii="Times New Roman" w:hAnsi="Times New Roman"/>
          <w:sz w:val="24"/>
          <w:szCs w:val="24"/>
        </w:rPr>
        <w:t>instrumental</w:t>
      </w:r>
      <w:r w:rsidR="00330743" w:rsidRPr="0095287B">
        <w:rPr>
          <w:rFonts w:ascii="Times New Roman" w:hAnsi="Times New Roman"/>
          <w:sz w:val="24"/>
          <w:szCs w:val="24"/>
        </w:rPr>
        <w:t xml:space="preserve"> measurements, and experiments.  </w:t>
      </w:r>
      <w:r w:rsidR="00B50CB7" w:rsidRPr="0095287B">
        <w:rPr>
          <w:rFonts w:ascii="Times New Roman" w:hAnsi="Times New Roman"/>
          <w:sz w:val="24"/>
          <w:szCs w:val="24"/>
        </w:rPr>
        <w:t>W</w:t>
      </w:r>
      <w:r w:rsidR="000D033B" w:rsidRPr="0095287B">
        <w:rPr>
          <w:rFonts w:ascii="Times New Roman" w:hAnsi="Times New Roman"/>
          <w:sz w:val="24"/>
          <w:szCs w:val="24"/>
        </w:rPr>
        <w:t xml:space="preserve">e </w:t>
      </w:r>
      <w:r w:rsidR="00B50CB7" w:rsidRPr="0095287B">
        <w:rPr>
          <w:rFonts w:ascii="Times New Roman" w:hAnsi="Times New Roman"/>
          <w:sz w:val="24"/>
          <w:szCs w:val="24"/>
        </w:rPr>
        <w:t xml:space="preserve">first </w:t>
      </w:r>
      <w:r w:rsidR="000D033B" w:rsidRPr="0095287B">
        <w:rPr>
          <w:rFonts w:ascii="Times New Roman" w:hAnsi="Times New Roman"/>
          <w:sz w:val="24"/>
          <w:szCs w:val="24"/>
        </w:rPr>
        <w:t>present projections of</w:t>
      </w:r>
      <w:r w:rsidR="00287FAF" w:rsidRPr="0095287B">
        <w:rPr>
          <w:rFonts w:ascii="Times New Roman" w:hAnsi="Times New Roman"/>
          <w:sz w:val="24"/>
          <w:szCs w:val="24"/>
        </w:rPr>
        <w:t xml:space="preserve"> how </w:t>
      </w:r>
      <w:r w:rsidR="00B50CB7" w:rsidRPr="0095287B">
        <w:rPr>
          <w:rFonts w:ascii="Times New Roman" w:hAnsi="Times New Roman"/>
          <w:sz w:val="24"/>
          <w:szCs w:val="24"/>
        </w:rPr>
        <w:t>each important</w:t>
      </w:r>
      <w:r w:rsidR="00287FAF" w:rsidRPr="0095287B">
        <w:rPr>
          <w:rFonts w:ascii="Times New Roman" w:hAnsi="Times New Roman"/>
          <w:sz w:val="24"/>
          <w:szCs w:val="24"/>
        </w:rPr>
        <w:t xml:space="preserve"> system will be impacted by climate change.  We then discuss what is known about how climate change impacted the system in the past or in experimental settings, and how these impacts were critical to society or to ecos</w:t>
      </w:r>
      <w:r w:rsidR="00BB63AA" w:rsidRPr="0095287B">
        <w:rPr>
          <w:rFonts w:ascii="Times New Roman" w:hAnsi="Times New Roman"/>
          <w:sz w:val="24"/>
          <w:szCs w:val="24"/>
        </w:rPr>
        <w:t xml:space="preserve">ystems.  We also examine </w:t>
      </w:r>
      <w:r w:rsidR="00287FAF" w:rsidRPr="0095287B">
        <w:rPr>
          <w:rFonts w:ascii="Times New Roman" w:hAnsi="Times New Roman"/>
          <w:sz w:val="24"/>
          <w:szCs w:val="24"/>
        </w:rPr>
        <w:t>wh</w:t>
      </w:r>
      <w:r w:rsidR="00C80EAF" w:rsidRPr="0095287B">
        <w:rPr>
          <w:rFonts w:ascii="Times New Roman" w:hAnsi="Times New Roman"/>
          <w:sz w:val="24"/>
          <w:szCs w:val="24"/>
        </w:rPr>
        <w:t>at aspects of climat</w:t>
      </w:r>
      <w:r w:rsidR="00EE5F87" w:rsidRPr="0095287B">
        <w:rPr>
          <w:rFonts w:ascii="Times New Roman" w:hAnsi="Times New Roman"/>
          <w:sz w:val="24"/>
          <w:szCs w:val="24"/>
        </w:rPr>
        <w:t>e drove the changes</w:t>
      </w:r>
      <w:r w:rsidR="003A38F0" w:rsidRPr="0095287B">
        <w:rPr>
          <w:rFonts w:ascii="Times New Roman" w:hAnsi="Times New Roman"/>
          <w:sz w:val="24"/>
          <w:szCs w:val="24"/>
        </w:rPr>
        <w:t xml:space="preserve"> by considering whether</w:t>
      </w:r>
      <w:r w:rsidR="00287FAF" w:rsidRPr="0095287B">
        <w:rPr>
          <w:rFonts w:ascii="Times New Roman" w:hAnsi="Times New Roman"/>
          <w:sz w:val="24"/>
          <w:szCs w:val="24"/>
        </w:rPr>
        <w:t xml:space="preserve"> changes were linear with a climatic variable, or if extreme events</w:t>
      </w:r>
      <w:r w:rsidR="00FA3909" w:rsidRPr="0095287B">
        <w:rPr>
          <w:rFonts w:ascii="Times New Roman" w:hAnsi="Times New Roman"/>
          <w:sz w:val="24"/>
          <w:szCs w:val="24"/>
        </w:rPr>
        <w:t>,</w:t>
      </w:r>
      <w:r w:rsidR="003A38F0" w:rsidRPr="0095287B">
        <w:rPr>
          <w:rFonts w:ascii="Times New Roman" w:hAnsi="Times New Roman"/>
          <w:sz w:val="24"/>
          <w:szCs w:val="24"/>
        </w:rPr>
        <w:t xml:space="preserve"> </w:t>
      </w:r>
      <w:r w:rsidR="000D033B" w:rsidRPr="0095287B">
        <w:rPr>
          <w:rFonts w:ascii="Times New Roman" w:hAnsi="Times New Roman"/>
          <w:sz w:val="24"/>
          <w:szCs w:val="24"/>
        </w:rPr>
        <w:t>tipping points</w:t>
      </w:r>
      <w:r w:rsidR="00FE3590" w:rsidRPr="0095287B">
        <w:rPr>
          <w:rFonts w:ascii="Times New Roman" w:hAnsi="Times New Roman"/>
          <w:sz w:val="24"/>
          <w:szCs w:val="24"/>
        </w:rPr>
        <w:t>,</w:t>
      </w:r>
      <w:r w:rsidR="000D033B" w:rsidRPr="0095287B">
        <w:rPr>
          <w:rFonts w:ascii="Times New Roman" w:hAnsi="Times New Roman"/>
          <w:sz w:val="24"/>
          <w:szCs w:val="24"/>
        </w:rPr>
        <w:t xml:space="preserve"> and feedbacks </w:t>
      </w:r>
      <w:r w:rsidR="00FA3909" w:rsidRPr="0095287B">
        <w:rPr>
          <w:rFonts w:ascii="Times New Roman" w:hAnsi="Times New Roman"/>
          <w:sz w:val="24"/>
          <w:szCs w:val="24"/>
        </w:rPr>
        <w:t>drove the observed changes</w:t>
      </w:r>
      <w:r w:rsidR="00287FAF" w:rsidRPr="0095287B">
        <w:rPr>
          <w:rFonts w:ascii="Times New Roman" w:hAnsi="Times New Roman"/>
          <w:sz w:val="24"/>
          <w:szCs w:val="24"/>
        </w:rPr>
        <w:t xml:space="preserve">.  </w:t>
      </w:r>
      <w:r w:rsidR="00330743" w:rsidRPr="0095287B">
        <w:rPr>
          <w:rFonts w:ascii="Times New Roman" w:hAnsi="Times New Roman"/>
          <w:sz w:val="24"/>
          <w:szCs w:val="24"/>
        </w:rPr>
        <w:t xml:space="preserve">A key focus is how different time scales and approaches provide additional insights.  We conclude </w:t>
      </w:r>
      <w:r w:rsidR="005F38BB" w:rsidRPr="0095287B">
        <w:rPr>
          <w:rFonts w:ascii="Times New Roman" w:hAnsi="Times New Roman"/>
          <w:sz w:val="24"/>
          <w:szCs w:val="24"/>
        </w:rPr>
        <w:t xml:space="preserve">with </w:t>
      </w:r>
      <w:r w:rsidR="00FA3909" w:rsidRPr="0095287B">
        <w:rPr>
          <w:rFonts w:ascii="Times New Roman" w:hAnsi="Times New Roman"/>
          <w:sz w:val="24"/>
          <w:szCs w:val="24"/>
        </w:rPr>
        <w:t xml:space="preserve">observation-based </w:t>
      </w:r>
      <w:r w:rsidR="005F38BB" w:rsidRPr="0095287B">
        <w:rPr>
          <w:rFonts w:ascii="Times New Roman" w:hAnsi="Times New Roman"/>
          <w:sz w:val="24"/>
          <w:szCs w:val="24"/>
        </w:rPr>
        <w:t xml:space="preserve">recommendations that arise from our review.  </w:t>
      </w:r>
    </w:p>
    <w:p w14:paraId="76778542" w14:textId="77777777" w:rsidR="00DA712D" w:rsidRPr="0095287B" w:rsidRDefault="00DA712D" w:rsidP="00EE2584">
      <w:pPr>
        <w:rPr>
          <w:rFonts w:ascii="Times New Roman" w:hAnsi="Times New Roman"/>
          <w:b/>
          <w:sz w:val="24"/>
          <w:szCs w:val="24"/>
        </w:rPr>
      </w:pPr>
    </w:p>
    <w:p w14:paraId="62402B5D" w14:textId="77777777" w:rsidR="00845BD6" w:rsidRPr="0095287B" w:rsidRDefault="00845BD6" w:rsidP="00845BD6">
      <w:pPr>
        <w:rPr>
          <w:rFonts w:ascii="Times New Roman" w:hAnsi="Times New Roman"/>
          <w:b/>
          <w:sz w:val="24"/>
          <w:szCs w:val="24"/>
        </w:rPr>
      </w:pPr>
      <w:r w:rsidRPr="0095287B">
        <w:rPr>
          <w:rFonts w:ascii="Times New Roman" w:hAnsi="Times New Roman"/>
          <w:b/>
          <w:sz w:val="24"/>
          <w:szCs w:val="24"/>
        </w:rPr>
        <w:t>2. Projected climate change impacts on key systems in Switzerland</w:t>
      </w:r>
    </w:p>
    <w:p w14:paraId="52CC6853" w14:textId="5417253D" w:rsidR="00BF42A8" w:rsidRPr="0095287B" w:rsidRDefault="00BF42A8" w:rsidP="00F415A4">
      <w:pPr>
        <w:rPr>
          <w:rFonts w:ascii="Times New Roman" w:hAnsi="Times New Roman"/>
          <w:sz w:val="24"/>
          <w:szCs w:val="24"/>
        </w:rPr>
      </w:pPr>
      <w:r w:rsidRPr="0095287B">
        <w:rPr>
          <w:rFonts w:ascii="Times New Roman" w:hAnsi="Times New Roman"/>
          <w:sz w:val="24"/>
          <w:szCs w:val="24"/>
        </w:rPr>
        <w:t>Simulations suggest that m</w:t>
      </w:r>
      <w:r w:rsidR="00845BD6" w:rsidRPr="0095287B">
        <w:rPr>
          <w:rFonts w:ascii="Times New Roman" w:hAnsi="Times New Roman"/>
          <w:sz w:val="24"/>
          <w:szCs w:val="24"/>
        </w:rPr>
        <w:t>ean annual temperature</w:t>
      </w:r>
      <w:r w:rsidR="00477C27" w:rsidRPr="0095287B">
        <w:rPr>
          <w:rFonts w:ascii="Times New Roman" w:hAnsi="Times New Roman"/>
          <w:sz w:val="24"/>
          <w:szCs w:val="24"/>
        </w:rPr>
        <w:t>s</w:t>
      </w:r>
      <w:r w:rsidR="00845BD6" w:rsidRPr="0095287B">
        <w:rPr>
          <w:rFonts w:ascii="Times New Roman" w:hAnsi="Times New Roman"/>
          <w:sz w:val="24"/>
          <w:szCs w:val="24"/>
        </w:rPr>
        <w:t xml:space="preserve"> </w:t>
      </w:r>
      <w:r w:rsidR="00CA2056" w:rsidRPr="0095287B">
        <w:rPr>
          <w:rFonts w:ascii="Times New Roman" w:hAnsi="Times New Roman"/>
          <w:sz w:val="24"/>
          <w:szCs w:val="24"/>
        </w:rPr>
        <w:t>in Switzerland will</w:t>
      </w:r>
      <w:r w:rsidR="00F50806" w:rsidRPr="0095287B">
        <w:rPr>
          <w:rFonts w:ascii="Times New Roman" w:hAnsi="Times New Roman"/>
          <w:sz w:val="24"/>
          <w:szCs w:val="24"/>
        </w:rPr>
        <w:t xml:space="preserve"> likely</w:t>
      </w:r>
      <w:r w:rsidR="00CA2056" w:rsidRPr="0095287B">
        <w:rPr>
          <w:rFonts w:ascii="Times New Roman" w:hAnsi="Times New Roman"/>
          <w:sz w:val="24"/>
          <w:szCs w:val="24"/>
        </w:rPr>
        <w:t xml:space="preserve"> increase by</w:t>
      </w:r>
      <w:r w:rsidR="00845BD6" w:rsidRPr="0095287B">
        <w:rPr>
          <w:rFonts w:ascii="Times New Roman" w:hAnsi="Times New Roman"/>
          <w:sz w:val="24"/>
          <w:szCs w:val="24"/>
        </w:rPr>
        <w:t xml:space="preserve"> 3-5</w:t>
      </w:r>
      <w:r w:rsidR="00A7354E">
        <w:rPr>
          <w:rFonts w:ascii="Times New Roman" w:hAnsi="Times New Roman"/>
          <w:sz w:val="24"/>
          <w:szCs w:val="24"/>
        </w:rPr>
        <w:t xml:space="preserve"> </w:t>
      </w:r>
      <w:r w:rsidR="000A7F23" w:rsidRPr="0095287B">
        <w:rPr>
          <w:rFonts w:ascii="Times New Roman" w:hAnsi="Times New Roman"/>
          <w:sz w:val="24"/>
          <w:szCs w:val="24"/>
        </w:rPr>
        <w:t>°C by 2</w:t>
      </w:r>
      <w:r w:rsidR="00845BD6" w:rsidRPr="0095287B">
        <w:rPr>
          <w:rFonts w:ascii="Times New Roman" w:hAnsi="Times New Roman"/>
          <w:sz w:val="24"/>
          <w:szCs w:val="24"/>
        </w:rPr>
        <w:t>0</w:t>
      </w:r>
      <w:r w:rsidR="000A7F23" w:rsidRPr="0095287B">
        <w:rPr>
          <w:rFonts w:ascii="Times New Roman" w:hAnsi="Times New Roman"/>
          <w:sz w:val="24"/>
          <w:szCs w:val="24"/>
        </w:rPr>
        <w:t>85</w:t>
      </w:r>
      <w:r w:rsidR="00845BD6" w:rsidRPr="0095287B">
        <w:rPr>
          <w:rFonts w:ascii="Times New Roman" w:hAnsi="Times New Roman"/>
          <w:sz w:val="24"/>
          <w:szCs w:val="24"/>
        </w:rPr>
        <w:t xml:space="preserve"> AD</w:t>
      </w:r>
      <w:r w:rsidR="00347DAB" w:rsidRPr="0095287B">
        <w:rPr>
          <w:rFonts w:ascii="Times New Roman" w:hAnsi="Times New Roman"/>
          <w:sz w:val="24"/>
          <w:szCs w:val="24"/>
        </w:rPr>
        <w:t>, with the</w:t>
      </w:r>
      <w:r w:rsidR="00CA2056" w:rsidRPr="0095287B">
        <w:rPr>
          <w:rFonts w:ascii="Times New Roman" w:hAnsi="Times New Roman"/>
          <w:sz w:val="24"/>
          <w:szCs w:val="24"/>
        </w:rPr>
        <w:t xml:space="preserve"> highest</w:t>
      </w:r>
      <w:r w:rsidR="00347DAB" w:rsidRPr="0095287B">
        <w:rPr>
          <w:rFonts w:ascii="Times New Roman" w:hAnsi="Times New Roman"/>
          <w:sz w:val="24"/>
          <w:szCs w:val="24"/>
        </w:rPr>
        <w:t xml:space="preserve"> rate of change after 2050 AD</w:t>
      </w:r>
      <w:r w:rsidR="00845BD6" w:rsidRPr="0095287B">
        <w:rPr>
          <w:rFonts w:ascii="Times New Roman" w:hAnsi="Times New Roman"/>
          <w:sz w:val="24"/>
          <w:szCs w:val="24"/>
        </w:rPr>
        <w:t xml:space="preserve"> </w:t>
      </w:r>
      <w:r w:rsidR="00C562AA" w:rsidRPr="00C562AA">
        <w:rPr>
          <w:rFonts w:ascii="Times New Roman" w:hAnsi="Times New Roman"/>
          <w:noProof/>
          <w:sz w:val="24"/>
          <w:szCs w:val="24"/>
        </w:rPr>
        <w:t>(CH2011 2011)</w:t>
      </w:r>
      <w:r w:rsidR="00845BD6" w:rsidRPr="0095287B">
        <w:rPr>
          <w:rFonts w:ascii="Times New Roman" w:hAnsi="Times New Roman"/>
          <w:sz w:val="24"/>
          <w:szCs w:val="24"/>
        </w:rPr>
        <w:t xml:space="preserve">.  </w:t>
      </w:r>
      <w:r w:rsidR="00CA2056" w:rsidRPr="0095287B">
        <w:rPr>
          <w:rFonts w:ascii="Times New Roman" w:hAnsi="Times New Roman"/>
          <w:sz w:val="24"/>
          <w:szCs w:val="24"/>
        </w:rPr>
        <w:t xml:space="preserve">Projected </w:t>
      </w:r>
      <w:r w:rsidR="00DC5958" w:rsidRPr="0095287B">
        <w:rPr>
          <w:rFonts w:ascii="Times New Roman" w:hAnsi="Times New Roman"/>
          <w:sz w:val="24"/>
          <w:szCs w:val="24"/>
        </w:rPr>
        <w:t xml:space="preserve">temperatures increase </w:t>
      </w:r>
      <w:r w:rsidR="00477C27" w:rsidRPr="0095287B">
        <w:rPr>
          <w:rFonts w:ascii="Times New Roman" w:hAnsi="Times New Roman"/>
          <w:sz w:val="24"/>
          <w:szCs w:val="24"/>
        </w:rPr>
        <w:t xml:space="preserve">throughout </w:t>
      </w:r>
      <w:r w:rsidR="00666283" w:rsidRPr="0095287B">
        <w:rPr>
          <w:rFonts w:ascii="Times New Roman" w:hAnsi="Times New Roman"/>
          <w:sz w:val="24"/>
          <w:szCs w:val="24"/>
        </w:rPr>
        <w:t>Switzerland in all seasons</w:t>
      </w:r>
      <w:r w:rsidR="00DC5958" w:rsidRPr="0095287B">
        <w:rPr>
          <w:rFonts w:ascii="Times New Roman" w:hAnsi="Times New Roman"/>
          <w:sz w:val="24"/>
          <w:szCs w:val="24"/>
        </w:rPr>
        <w:t>, with</w:t>
      </w:r>
      <w:r w:rsidR="003854BB" w:rsidRPr="0095287B">
        <w:rPr>
          <w:rFonts w:ascii="Times New Roman" w:hAnsi="Times New Roman"/>
          <w:sz w:val="24"/>
          <w:szCs w:val="24"/>
        </w:rPr>
        <w:t xml:space="preserve"> </w:t>
      </w:r>
      <w:r w:rsidR="00347DAB" w:rsidRPr="0095287B">
        <w:rPr>
          <w:rFonts w:ascii="Times New Roman" w:hAnsi="Times New Roman"/>
          <w:sz w:val="24"/>
          <w:szCs w:val="24"/>
        </w:rPr>
        <w:t xml:space="preserve">the strongest </w:t>
      </w:r>
      <w:r w:rsidR="00666283" w:rsidRPr="0095287B">
        <w:rPr>
          <w:rFonts w:ascii="Times New Roman" w:hAnsi="Times New Roman"/>
          <w:sz w:val="24"/>
          <w:szCs w:val="24"/>
        </w:rPr>
        <w:t>warming south of the Alps during summer</w:t>
      </w:r>
      <w:r w:rsidR="00182454" w:rsidRPr="0095287B">
        <w:rPr>
          <w:rFonts w:ascii="Times New Roman" w:hAnsi="Times New Roman"/>
          <w:sz w:val="24"/>
          <w:szCs w:val="24"/>
        </w:rPr>
        <w:t xml:space="preserve">.  </w:t>
      </w:r>
      <w:r w:rsidR="009F321C" w:rsidRPr="0095287B">
        <w:rPr>
          <w:rFonts w:ascii="Times New Roman" w:hAnsi="Times New Roman"/>
          <w:sz w:val="24"/>
          <w:szCs w:val="24"/>
        </w:rPr>
        <w:t>Whereas e</w:t>
      </w:r>
      <w:r w:rsidR="00280916" w:rsidRPr="0095287B">
        <w:rPr>
          <w:rFonts w:ascii="Times New Roman" w:hAnsi="Times New Roman"/>
          <w:sz w:val="24"/>
          <w:szCs w:val="24"/>
        </w:rPr>
        <w:t>xtreme summer heat events similar to the heat wave of 2003</w:t>
      </w:r>
      <w:r w:rsidR="007878F3" w:rsidRPr="0095287B">
        <w:rPr>
          <w:rFonts w:ascii="Times New Roman" w:hAnsi="Times New Roman"/>
          <w:sz w:val="24"/>
          <w:szCs w:val="24"/>
        </w:rPr>
        <w:t xml:space="preserve"> </w:t>
      </w:r>
      <w:r w:rsidR="00FF5364" w:rsidRPr="0095287B">
        <w:rPr>
          <w:rFonts w:ascii="Times New Roman" w:hAnsi="Times New Roman"/>
          <w:sz w:val="24"/>
          <w:szCs w:val="24"/>
        </w:rPr>
        <w:t>are</w:t>
      </w:r>
      <w:r w:rsidR="007878F3" w:rsidRPr="0095287B">
        <w:rPr>
          <w:rFonts w:ascii="Times New Roman" w:hAnsi="Times New Roman"/>
          <w:sz w:val="24"/>
          <w:szCs w:val="24"/>
        </w:rPr>
        <w:t xml:space="preserve"> </w:t>
      </w:r>
      <w:r w:rsidR="00FF5364" w:rsidRPr="0095287B">
        <w:rPr>
          <w:rFonts w:ascii="Times New Roman" w:hAnsi="Times New Roman"/>
          <w:sz w:val="24"/>
          <w:szCs w:val="24"/>
        </w:rPr>
        <w:t>likely to be more frequent and intense</w:t>
      </w:r>
      <w:r w:rsidR="009F321C" w:rsidRPr="0095287B">
        <w:rPr>
          <w:rFonts w:ascii="Times New Roman" w:hAnsi="Times New Roman"/>
          <w:sz w:val="24"/>
          <w:szCs w:val="24"/>
        </w:rPr>
        <w:t>, e</w:t>
      </w:r>
      <w:r w:rsidR="00FF5364" w:rsidRPr="0095287B">
        <w:rPr>
          <w:rFonts w:ascii="Times New Roman" w:hAnsi="Times New Roman"/>
          <w:sz w:val="24"/>
          <w:szCs w:val="24"/>
        </w:rPr>
        <w:t>xtreme cold events will be less likely, and the frequency of winter warm spells wi</w:t>
      </w:r>
      <w:r w:rsidR="009439DE" w:rsidRPr="0095287B">
        <w:rPr>
          <w:rFonts w:ascii="Times New Roman" w:hAnsi="Times New Roman"/>
          <w:sz w:val="24"/>
          <w:szCs w:val="24"/>
        </w:rPr>
        <w:t>ll</w:t>
      </w:r>
      <w:r w:rsidR="00FF5364" w:rsidRPr="0095287B">
        <w:rPr>
          <w:rFonts w:ascii="Times New Roman" w:hAnsi="Times New Roman"/>
          <w:sz w:val="24"/>
          <w:szCs w:val="24"/>
        </w:rPr>
        <w:t xml:space="preserve"> increase.  </w:t>
      </w:r>
      <w:r w:rsidR="008C080B" w:rsidRPr="0095287B">
        <w:rPr>
          <w:rFonts w:ascii="Times New Roman" w:hAnsi="Times New Roman"/>
          <w:sz w:val="24"/>
          <w:szCs w:val="24"/>
        </w:rPr>
        <w:t xml:space="preserve">Precipitation projections for Switzerland include considerable uncertainty (CH2011 2011).  </w:t>
      </w:r>
      <w:r w:rsidR="00F50806" w:rsidRPr="0095287B">
        <w:rPr>
          <w:rFonts w:ascii="Times New Roman" w:hAnsi="Times New Roman"/>
          <w:sz w:val="24"/>
          <w:szCs w:val="24"/>
        </w:rPr>
        <w:t>Regional climate models</w:t>
      </w:r>
      <w:r w:rsidR="008C080B" w:rsidRPr="0095287B">
        <w:rPr>
          <w:rFonts w:ascii="Times New Roman" w:hAnsi="Times New Roman"/>
          <w:sz w:val="24"/>
          <w:szCs w:val="24"/>
        </w:rPr>
        <w:t xml:space="preserve"> </w:t>
      </w:r>
      <w:r w:rsidR="00F50806" w:rsidRPr="0095287B">
        <w:rPr>
          <w:rFonts w:ascii="Times New Roman" w:hAnsi="Times New Roman"/>
          <w:sz w:val="24"/>
          <w:szCs w:val="24"/>
        </w:rPr>
        <w:t>project</w:t>
      </w:r>
      <w:r w:rsidR="008C080B" w:rsidRPr="0095287B">
        <w:rPr>
          <w:rFonts w:ascii="Times New Roman" w:hAnsi="Times New Roman"/>
          <w:sz w:val="24"/>
          <w:szCs w:val="24"/>
        </w:rPr>
        <w:t xml:space="preserve"> increase</w:t>
      </w:r>
      <w:r w:rsidR="00F50806" w:rsidRPr="0095287B">
        <w:rPr>
          <w:rFonts w:ascii="Times New Roman" w:hAnsi="Times New Roman"/>
          <w:sz w:val="24"/>
          <w:szCs w:val="24"/>
        </w:rPr>
        <w:t>s</w:t>
      </w:r>
      <w:r w:rsidR="008C080B" w:rsidRPr="0095287B">
        <w:rPr>
          <w:rFonts w:ascii="Times New Roman" w:hAnsi="Times New Roman"/>
          <w:sz w:val="24"/>
          <w:szCs w:val="24"/>
        </w:rPr>
        <w:t xml:space="preserve"> in annual precipitation for northern Europe, and a decrease in southern Europe.  Because Switzerland and the Alps lie in the transition between these regions, precipitation could either increase or decrease.  </w:t>
      </w:r>
      <w:r w:rsidR="00F50806" w:rsidRPr="0095287B">
        <w:rPr>
          <w:rFonts w:ascii="Times New Roman" w:hAnsi="Times New Roman"/>
          <w:sz w:val="24"/>
          <w:szCs w:val="24"/>
        </w:rPr>
        <w:t>W</w:t>
      </w:r>
      <w:r w:rsidR="008C080B" w:rsidRPr="0095287B">
        <w:rPr>
          <w:rFonts w:ascii="Times New Roman" w:hAnsi="Times New Roman"/>
          <w:sz w:val="24"/>
          <w:szCs w:val="24"/>
        </w:rPr>
        <w:t xml:space="preserve">inter precipitation will likely increase south of the Alps, but outcomes are highly uncertain for other regions (CH2011 2011).  However, a mean decrease in precipitation is likely throughout Switzerland during summer when the transition between northern European and Mediterranean climate regimes shifts northward. </w:t>
      </w:r>
    </w:p>
    <w:p w14:paraId="06CB1451" w14:textId="156E2BFF" w:rsidR="000821C5" w:rsidRPr="0095287B" w:rsidRDefault="00BF42A8" w:rsidP="00350DE9">
      <w:pPr>
        <w:ind w:firstLine="720"/>
        <w:rPr>
          <w:rFonts w:ascii="Times New Roman" w:hAnsi="Times New Roman"/>
          <w:sz w:val="24"/>
          <w:szCs w:val="24"/>
        </w:rPr>
      </w:pPr>
      <w:r w:rsidRPr="0095287B">
        <w:rPr>
          <w:rFonts w:ascii="Times New Roman" w:hAnsi="Times New Roman"/>
          <w:sz w:val="24"/>
          <w:szCs w:val="24"/>
        </w:rPr>
        <w:lastRenderedPageBreak/>
        <w:t>Modeling outcomes suggest that t</w:t>
      </w:r>
      <w:r w:rsidR="009F321C" w:rsidRPr="0095287B">
        <w:rPr>
          <w:rFonts w:ascii="Times New Roman" w:hAnsi="Times New Roman"/>
          <w:sz w:val="24"/>
          <w:szCs w:val="24"/>
        </w:rPr>
        <w:t xml:space="preserve">emperature increases </w:t>
      </w:r>
      <w:r w:rsidR="005F38BB" w:rsidRPr="0095287B">
        <w:rPr>
          <w:rFonts w:ascii="Times New Roman" w:hAnsi="Times New Roman"/>
          <w:sz w:val="24"/>
          <w:szCs w:val="24"/>
        </w:rPr>
        <w:t>will</w:t>
      </w:r>
      <w:r w:rsidR="009F321C" w:rsidRPr="0095287B">
        <w:rPr>
          <w:rFonts w:ascii="Times New Roman" w:hAnsi="Times New Roman"/>
          <w:sz w:val="24"/>
          <w:szCs w:val="24"/>
        </w:rPr>
        <w:t xml:space="preserve"> have important ecological and societal impacts in Switzerland</w:t>
      </w:r>
      <w:r w:rsidR="00C562AA">
        <w:rPr>
          <w:rFonts w:ascii="Times New Roman" w:hAnsi="Times New Roman"/>
          <w:sz w:val="24"/>
          <w:szCs w:val="24"/>
        </w:rPr>
        <w:t xml:space="preserve"> </w:t>
      </w:r>
      <w:r w:rsidR="002E383E" w:rsidRPr="002E383E">
        <w:rPr>
          <w:rFonts w:ascii="Times New Roman" w:hAnsi="Times New Roman"/>
          <w:noProof/>
          <w:sz w:val="24"/>
          <w:szCs w:val="24"/>
        </w:rPr>
        <w:t>(CH2014-Impacts 2014)</w:t>
      </w:r>
      <w:r w:rsidR="00806D68">
        <w:rPr>
          <w:rFonts w:ascii="Times New Roman" w:hAnsi="Times New Roman"/>
          <w:noProof/>
          <w:sz w:val="24"/>
          <w:szCs w:val="24"/>
        </w:rPr>
        <w:t>.  For</w:t>
      </w:r>
      <w:r w:rsidR="000821C5" w:rsidRPr="0095287B">
        <w:rPr>
          <w:rFonts w:ascii="Times New Roman" w:hAnsi="Times New Roman"/>
          <w:sz w:val="24"/>
          <w:szCs w:val="24"/>
        </w:rPr>
        <w:t xml:space="preserve"> example, </w:t>
      </w:r>
      <w:r w:rsidR="00FF45AD" w:rsidRPr="0095287B">
        <w:rPr>
          <w:rFonts w:ascii="Times New Roman" w:hAnsi="Times New Roman"/>
          <w:sz w:val="24"/>
          <w:szCs w:val="24"/>
        </w:rPr>
        <w:t>a</w:t>
      </w:r>
      <w:r w:rsidR="000821C5" w:rsidRPr="0095287B">
        <w:rPr>
          <w:rFonts w:ascii="Times New Roman" w:hAnsi="Times New Roman"/>
          <w:sz w:val="24"/>
          <w:szCs w:val="24"/>
        </w:rPr>
        <w:t xml:space="preserve"> 4</w:t>
      </w:r>
      <w:r w:rsidR="00B63A89">
        <w:rPr>
          <w:rFonts w:ascii="Times New Roman" w:hAnsi="Times New Roman"/>
          <w:sz w:val="24"/>
          <w:szCs w:val="24"/>
        </w:rPr>
        <w:t xml:space="preserve"> </w:t>
      </w:r>
      <w:r w:rsidR="000821C5" w:rsidRPr="0095287B">
        <w:rPr>
          <w:rFonts w:ascii="Times New Roman" w:hAnsi="Times New Roman"/>
          <w:sz w:val="24"/>
          <w:szCs w:val="24"/>
        </w:rPr>
        <w:t>°C in</w:t>
      </w:r>
      <w:r w:rsidR="00A22CF3" w:rsidRPr="0095287B">
        <w:rPr>
          <w:rFonts w:ascii="Times New Roman" w:hAnsi="Times New Roman"/>
          <w:sz w:val="24"/>
          <w:szCs w:val="24"/>
        </w:rPr>
        <w:t>crease in</w:t>
      </w:r>
      <w:r w:rsidR="000821C5" w:rsidRPr="0095287B">
        <w:rPr>
          <w:rFonts w:ascii="Times New Roman" w:hAnsi="Times New Roman"/>
          <w:sz w:val="24"/>
          <w:szCs w:val="24"/>
        </w:rPr>
        <w:t xml:space="preserve"> mean annual temperature is equivalent to a theoretical 700 m upward shift of the alpine treeline</w:t>
      </w:r>
      <w:r w:rsidR="00350DE9">
        <w:rPr>
          <w:rFonts w:ascii="Times New Roman" w:hAnsi="Times New Roman"/>
          <w:sz w:val="24"/>
          <w:szCs w:val="24"/>
        </w:rPr>
        <w:t xml:space="preserve"> </w:t>
      </w:r>
      <w:r w:rsidR="00350DE9" w:rsidRPr="00350DE9">
        <w:rPr>
          <w:rFonts w:ascii="Times New Roman" w:hAnsi="Times New Roman"/>
          <w:noProof/>
          <w:sz w:val="24"/>
          <w:szCs w:val="24"/>
        </w:rPr>
        <w:t>(Theurillat and Guisan 2001)</w:t>
      </w:r>
      <w:r w:rsidR="000821C5" w:rsidRPr="0095287B">
        <w:rPr>
          <w:rFonts w:ascii="Times New Roman" w:hAnsi="Times New Roman"/>
          <w:sz w:val="24"/>
          <w:szCs w:val="24"/>
        </w:rPr>
        <w:t xml:space="preserve">. </w:t>
      </w:r>
      <w:r w:rsidR="00E839DD" w:rsidRPr="0095287B">
        <w:rPr>
          <w:rFonts w:ascii="Times New Roman" w:hAnsi="Times New Roman"/>
          <w:sz w:val="24"/>
          <w:szCs w:val="24"/>
        </w:rPr>
        <w:t xml:space="preserve"> </w:t>
      </w:r>
      <w:r w:rsidR="008C080B" w:rsidRPr="0095287B">
        <w:rPr>
          <w:rFonts w:ascii="Times New Roman" w:hAnsi="Times New Roman"/>
          <w:sz w:val="24"/>
          <w:szCs w:val="24"/>
        </w:rPr>
        <w:t>R</w:t>
      </w:r>
      <w:r w:rsidR="000821C5" w:rsidRPr="0095287B">
        <w:rPr>
          <w:rFonts w:ascii="Times New Roman" w:hAnsi="Times New Roman"/>
          <w:sz w:val="24"/>
          <w:szCs w:val="24"/>
        </w:rPr>
        <w:t xml:space="preserve">ecent studies that combined downscaled climate scenarios and process-based crop models projected negative impacts of climate change on the mean and stability of major crop yields in Switzerland by 2050 and beyond, when assuming current crop and farm management characteristics </w:t>
      </w:r>
      <w:r w:rsidR="00C562AA" w:rsidRPr="00C562AA">
        <w:rPr>
          <w:rFonts w:ascii="Times New Roman" w:hAnsi="Times New Roman"/>
          <w:noProof/>
          <w:sz w:val="24"/>
          <w:szCs w:val="24"/>
        </w:rPr>
        <w:t>(Torriani et al. 2007a; Torriani et al. 2007b)</w:t>
      </w:r>
      <w:r w:rsidR="000821C5" w:rsidRPr="0095287B">
        <w:rPr>
          <w:rFonts w:ascii="Times New Roman" w:hAnsi="Times New Roman"/>
          <w:sz w:val="24"/>
          <w:szCs w:val="24"/>
        </w:rPr>
        <w:t xml:space="preserve">.  Adaptive measures may mitigate impacts of increasing temperatures and declining precipitation </w:t>
      </w:r>
      <w:r w:rsidR="00C562AA" w:rsidRPr="00C562AA">
        <w:rPr>
          <w:rFonts w:ascii="Times New Roman" w:hAnsi="Times New Roman"/>
          <w:noProof/>
          <w:sz w:val="24"/>
          <w:szCs w:val="24"/>
        </w:rPr>
        <w:t>(Klein et al. 2014)</w:t>
      </w:r>
      <w:r w:rsidR="000821C5" w:rsidRPr="0095287B">
        <w:rPr>
          <w:rFonts w:ascii="Times New Roman" w:hAnsi="Times New Roman"/>
          <w:sz w:val="24"/>
          <w:szCs w:val="24"/>
        </w:rPr>
        <w:t xml:space="preserve">, but given the uncertainty of both </w:t>
      </w:r>
      <w:r w:rsidR="000821C5" w:rsidRPr="0095287B">
        <w:rPr>
          <w:rFonts w:ascii="Times New Roman" w:hAnsi="Times New Roman"/>
          <w:color w:val="232323"/>
          <w:sz w:val="24"/>
          <w:szCs w:val="24"/>
        </w:rPr>
        <w:t>climate projections and crop models</w:t>
      </w:r>
      <w:r w:rsidR="00C562AA">
        <w:rPr>
          <w:rFonts w:ascii="Times New Roman" w:hAnsi="Times New Roman"/>
          <w:color w:val="232323"/>
          <w:sz w:val="24"/>
          <w:szCs w:val="24"/>
        </w:rPr>
        <w:t xml:space="preserve"> </w:t>
      </w:r>
      <w:r w:rsidR="00350DE9" w:rsidRPr="00350DE9">
        <w:rPr>
          <w:rFonts w:ascii="Times New Roman" w:hAnsi="Times New Roman"/>
          <w:noProof/>
          <w:color w:val="232323"/>
          <w:sz w:val="24"/>
          <w:szCs w:val="24"/>
        </w:rPr>
        <w:t>(Holzkämper et al. 2015)</w:t>
      </w:r>
      <w:r w:rsidR="000821C5" w:rsidRPr="0095287B">
        <w:rPr>
          <w:rFonts w:ascii="Times New Roman" w:hAnsi="Times New Roman"/>
          <w:color w:val="232323"/>
          <w:sz w:val="24"/>
          <w:szCs w:val="24"/>
        </w:rPr>
        <w:t xml:space="preserve">, it is essential to place such projections in context with past observed yield trends to </w:t>
      </w:r>
      <w:r w:rsidR="00F50806" w:rsidRPr="0095287B">
        <w:rPr>
          <w:rFonts w:ascii="Times New Roman" w:hAnsi="Times New Roman"/>
          <w:color w:val="232323"/>
          <w:sz w:val="24"/>
          <w:szCs w:val="24"/>
        </w:rPr>
        <w:t>ident</w:t>
      </w:r>
      <w:r w:rsidR="000821C5" w:rsidRPr="0095287B">
        <w:rPr>
          <w:rFonts w:ascii="Times New Roman" w:hAnsi="Times New Roman"/>
          <w:color w:val="232323"/>
          <w:sz w:val="24"/>
          <w:szCs w:val="24"/>
        </w:rPr>
        <w:t xml:space="preserve">ify the most effective and robust </w:t>
      </w:r>
      <w:r w:rsidR="00F50806" w:rsidRPr="0095287B">
        <w:rPr>
          <w:rFonts w:ascii="Times New Roman" w:hAnsi="Times New Roman"/>
          <w:color w:val="232323"/>
          <w:sz w:val="24"/>
          <w:szCs w:val="24"/>
        </w:rPr>
        <w:t xml:space="preserve">adaptation </w:t>
      </w:r>
      <w:r w:rsidR="000821C5" w:rsidRPr="0095287B">
        <w:rPr>
          <w:rFonts w:ascii="Times New Roman" w:hAnsi="Times New Roman"/>
          <w:color w:val="232323"/>
          <w:sz w:val="24"/>
          <w:szCs w:val="24"/>
        </w:rPr>
        <w:t>strategies.</w:t>
      </w:r>
    </w:p>
    <w:p w14:paraId="37D72AF0" w14:textId="77777777" w:rsidR="00A22CF3" w:rsidRPr="0095287B" w:rsidRDefault="00A22CF3" w:rsidP="005F38BB">
      <w:pPr>
        <w:ind w:firstLine="720"/>
        <w:rPr>
          <w:rFonts w:ascii="Times New Roman" w:hAnsi="Times New Roman"/>
          <w:sz w:val="24"/>
          <w:szCs w:val="24"/>
        </w:rPr>
      </w:pPr>
      <w:r w:rsidRPr="0095287B">
        <w:rPr>
          <w:rFonts w:ascii="Times New Roman" w:hAnsi="Times New Roman"/>
          <w:sz w:val="24"/>
          <w:szCs w:val="24"/>
        </w:rPr>
        <w:t xml:space="preserve">The </w:t>
      </w:r>
      <w:r w:rsidR="00846375" w:rsidRPr="0095287B">
        <w:rPr>
          <w:rFonts w:ascii="Times New Roman" w:hAnsi="Times New Roman"/>
          <w:sz w:val="24"/>
          <w:szCs w:val="24"/>
        </w:rPr>
        <w:t>combined</w:t>
      </w:r>
      <w:r w:rsidRPr="0095287B">
        <w:rPr>
          <w:rFonts w:ascii="Times New Roman" w:hAnsi="Times New Roman"/>
          <w:sz w:val="24"/>
          <w:szCs w:val="24"/>
        </w:rPr>
        <w:t xml:space="preserve"> impacts of changing temperature and precipitation </w:t>
      </w:r>
      <w:r w:rsidR="00846375" w:rsidRPr="0095287B">
        <w:rPr>
          <w:rFonts w:ascii="Times New Roman" w:hAnsi="Times New Roman"/>
          <w:sz w:val="24"/>
          <w:szCs w:val="24"/>
        </w:rPr>
        <w:t>on ecosystems in Switzerland will</w:t>
      </w:r>
      <w:r w:rsidRPr="0095287B">
        <w:rPr>
          <w:rFonts w:ascii="Times New Roman" w:hAnsi="Times New Roman"/>
          <w:sz w:val="24"/>
          <w:szCs w:val="24"/>
        </w:rPr>
        <w:t xml:space="preserve"> vary regionally.  </w:t>
      </w:r>
      <w:r w:rsidR="00846375" w:rsidRPr="0095287B">
        <w:rPr>
          <w:rFonts w:ascii="Times New Roman" w:hAnsi="Times New Roman"/>
          <w:sz w:val="24"/>
          <w:szCs w:val="24"/>
        </w:rPr>
        <w:t>D</w:t>
      </w:r>
      <w:r w:rsidRPr="0095287B">
        <w:rPr>
          <w:rFonts w:ascii="Times New Roman" w:hAnsi="Times New Roman"/>
          <w:sz w:val="24"/>
          <w:szCs w:val="24"/>
        </w:rPr>
        <w:t xml:space="preserve">eclining productivity is projected for warm, dry sites </w:t>
      </w:r>
      <w:r w:rsidR="00846375" w:rsidRPr="0095287B">
        <w:rPr>
          <w:rFonts w:ascii="Times New Roman" w:hAnsi="Times New Roman"/>
          <w:sz w:val="24"/>
          <w:szCs w:val="24"/>
        </w:rPr>
        <w:t xml:space="preserve">in rain-sheltered valleys of the Central Alps, </w:t>
      </w:r>
      <w:r w:rsidRPr="0095287B">
        <w:rPr>
          <w:rFonts w:ascii="Times New Roman" w:hAnsi="Times New Roman"/>
          <w:sz w:val="24"/>
          <w:szCs w:val="24"/>
        </w:rPr>
        <w:t>such as Central Valais</w:t>
      </w:r>
      <w:r w:rsidR="00BC7D92" w:rsidRPr="0095287B">
        <w:rPr>
          <w:rFonts w:ascii="Times New Roman" w:hAnsi="Times New Roman"/>
          <w:sz w:val="24"/>
          <w:szCs w:val="24"/>
        </w:rPr>
        <w:t>, where precipitation abundance limits productivity at present</w:t>
      </w:r>
      <w:r w:rsidR="00350DE9">
        <w:rPr>
          <w:rFonts w:ascii="Times New Roman" w:hAnsi="Times New Roman"/>
          <w:sz w:val="24"/>
          <w:szCs w:val="24"/>
        </w:rPr>
        <w:t xml:space="preserve"> </w:t>
      </w:r>
      <w:r w:rsidR="00350DE9" w:rsidRPr="00350DE9">
        <w:rPr>
          <w:rFonts w:ascii="Times New Roman" w:hAnsi="Times New Roman"/>
          <w:noProof/>
          <w:sz w:val="24"/>
          <w:szCs w:val="24"/>
        </w:rPr>
        <w:t>(Huber et al. 2013; Elkin et al. 2015)</w:t>
      </w:r>
      <w:r w:rsidRPr="0095287B">
        <w:rPr>
          <w:rFonts w:ascii="Times New Roman" w:hAnsi="Times New Roman"/>
          <w:sz w:val="24"/>
          <w:szCs w:val="24"/>
        </w:rPr>
        <w:t xml:space="preserve">.  In contrast, rising temperatures should increase productivity in temperature-limited montane forests where precipitation is abundant </w:t>
      </w:r>
      <w:r w:rsidR="00D50DA5" w:rsidRPr="00D50DA5">
        <w:rPr>
          <w:rFonts w:ascii="Times New Roman" w:hAnsi="Times New Roman"/>
          <w:noProof/>
          <w:sz w:val="24"/>
          <w:szCs w:val="24"/>
        </w:rPr>
        <w:t>(Elkin et al. 2013)</w:t>
      </w:r>
      <w:r w:rsidRPr="0095287B">
        <w:rPr>
          <w:rFonts w:ascii="Times New Roman" w:hAnsi="Times New Roman"/>
          <w:sz w:val="24"/>
          <w:szCs w:val="24"/>
        </w:rPr>
        <w:t xml:space="preserve">.  Although warmer growing seasons may also favor tree growth on the Swiss Plateau, increasing drought associated with warmer summers could limit the distributions of the two most abundant and economically important tree species, </w:t>
      </w:r>
      <w:r w:rsidRPr="0095287B">
        <w:rPr>
          <w:rFonts w:ascii="Times New Roman" w:hAnsi="Times New Roman"/>
          <w:i/>
          <w:sz w:val="24"/>
          <w:szCs w:val="24"/>
        </w:rPr>
        <w:t xml:space="preserve">Picea abies </w:t>
      </w:r>
      <w:r w:rsidRPr="0095287B">
        <w:rPr>
          <w:rFonts w:ascii="Times New Roman" w:hAnsi="Times New Roman"/>
          <w:sz w:val="24"/>
          <w:szCs w:val="24"/>
        </w:rPr>
        <w:t xml:space="preserve">(spruce), and </w:t>
      </w:r>
      <w:r w:rsidRPr="0095287B">
        <w:rPr>
          <w:rFonts w:ascii="Times New Roman" w:hAnsi="Times New Roman"/>
          <w:i/>
          <w:sz w:val="24"/>
          <w:szCs w:val="24"/>
        </w:rPr>
        <w:t xml:space="preserve">Fagus sylvatica </w:t>
      </w:r>
      <w:r w:rsidR="00D54B7C" w:rsidRPr="00D54B7C">
        <w:rPr>
          <w:rFonts w:ascii="Times New Roman" w:hAnsi="Times New Roman"/>
          <w:noProof/>
          <w:sz w:val="24"/>
          <w:szCs w:val="24"/>
        </w:rPr>
        <w:t>(beech; Weber et al. 2013; Lévesque et al. 2014a)</w:t>
      </w:r>
      <w:r w:rsidRPr="0095287B">
        <w:rPr>
          <w:rFonts w:ascii="Times New Roman" w:hAnsi="Times New Roman"/>
          <w:sz w:val="24"/>
          <w:szCs w:val="24"/>
        </w:rPr>
        <w:t>.  Disturbance regimes that drive forest dynamics are also projected to change, with increases in fire risk in the Southern and Central Alps where fires occur at present, and the possible development of fire risk in moister habitats such as the Swiss Plateau</w:t>
      </w:r>
      <w:r w:rsidR="00046601">
        <w:rPr>
          <w:rFonts w:ascii="Times New Roman" w:hAnsi="Times New Roman"/>
          <w:sz w:val="24"/>
          <w:szCs w:val="24"/>
        </w:rPr>
        <w:t xml:space="preserve"> </w:t>
      </w:r>
      <w:r w:rsidR="00046601" w:rsidRPr="00046601">
        <w:rPr>
          <w:rFonts w:ascii="Times New Roman" w:hAnsi="Times New Roman"/>
          <w:noProof/>
          <w:sz w:val="24"/>
          <w:szCs w:val="24"/>
        </w:rPr>
        <w:t>(Pezzatti et al. 2016)</w:t>
      </w:r>
      <w:r w:rsidRPr="0095287B">
        <w:rPr>
          <w:rFonts w:ascii="Times New Roman" w:hAnsi="Times New Roman"/>
          <w:sz w:val="24"/>
          <w:szCs w:val="24"/>
        </w:rPr>
        <w:t xml:space="preserve">.  </w:t>
      </w:r>
      <w:r w:rsidRPr="0095287B">
        <w:rPr>
          <w:rFonts w:ascii="Times New Roman" w:hAnsi="Times New Roman"/>
          <w:sz w:val="24"/>
          <w:szCs w:val="24"/>
        </w:rPr>
        <w:lastRenderedPageBreak/>
        <w:t xml:space="preserve">Rising temperatures may also expose new regions to insect outbreaks and increase forest mortality by allowing more generations of insect pests </w:t>
      </w:r>
      <w:r w:rsidR="00046601" w:rsidRPr="00046601">
        <w:rPr>
          <w:rFonts w:ascii="Times New Roman" w:hAnsi="Times New Roman"/>
          <w:noProof/>
          <w:sz w:val="24"/>
          <w:szCs w:val="24"/>
        </w:rPr>
        <w:t>(Johnson et al. 2010; Bugmann et al. 2014)</w:t>
      </w:r>
      <w:r w:rsidRPr="0095287B">
        <w:rPr>
          <w:rFonts w:ascii="Times New Roman" w:hAnsi="Times New Roman"/>
          <w:sz w:val="24"/>
          <w:szCs w:val="24"/>
        </w:rPr>
        <w:t xml:space="preserve">. </w:t>
      </w:r>
    </w:p>
    <w:p w14:paraId="549705EA" w14:textId="3D687AAD" w:rsidR="00846375" w:rsidRPr="0095287B" w:rsidRDefault="00A526B2" w:rsidP="005F38BB">
      <w:pPr>
        <w:pStyle w:val="ListParagraph"/>
        <w:ind w:left="0" w:firstLine="720"/>
        <w:rPr>
          <w:rFonts w:ascii="Times New Roman" w:eastAsia="Times New Roman" w:hAnsi="Times New Roman"/>
          <w:color w:val="000000"/>
          <w:sz w:val="24"/>
          <w:szCs w:val="24"/>
        </w:rPr>
      </w:pPr>
      <w:r w:rsidRPr="0095287B">
        <w:rPr>
          <w:rFonts w:ascii="Times New Roman" w:eastAsia="Times New Roman" w:hAnsi="Times New Roman"/>
          <w:sz w:val="24"/>
          <w:szCs w:val="24"/>
        </w:rPr>
        <w:t xml:space="preserve">Increasing temperatures and </w:t>
      </w:r>
      <w:r w:rsidR="00685117" w:rsidRPr="0095287B">
        <w:rPr>
          <w:rFonts w:ascii="Times New Roman" w:eastAsia="Times New Roman" w:hAnsi="Times New Roman"/>
          <w:sz w:val="24"/>
          <w:szCs w:val="24"/>
        </w:rPr>
        <w:t xml:space="preserve">decreasing summer precipitation would alter runoff generation in Switzerland, with important consequences for water resources, infrastructure, and aquatic ecosystems </w:t>
      </w:r>
      <w:r w:rsidR="007C2C2A" w:rsidRPr="007C2C2A">
        <w:rPr>
          <w:rFonts w:ascii="Times New Roman" w:eastAsia="Times New Roman" w:hAnsi="Times New Roman"/>
          <w:noProof/>
          <w:sz w:val="24"/>
          <w:szCs w:val="24"/>
        </w:rPr>
        <w:t>(Köplin et al. 2014)</w:t>
      </w:r>
      <w:r w:rsidR="00685117" w:rsidRPr="0095287B">
        <w:rPr>
          <w:rFonts w:ascii="Times New Roman" w:eastAsia="Times New Roman" w:hAnsi="Times New Roman"/>
          <w:sz w:val="24"/>
          <w:szCs w:val="24"/>
        </w:rPr>
        <w:t>.  Recent</w:t>
      </w:r>
      <w:r w:rsidR="00846375" w:rsidRPr="0095287B">
        <w:rPr>
          <w:rFonts w:ascii="Times New Roman" w:eastAsia="Times New Roman" w:hAnsi="Times New Roman"/>
          <w:sz w:val="24"/>
          <w:szCs w:val="24"/>
        </w:rPr>
        <w:t xml:space="preserve"> projections of mean runoff show increasing winter discharge, decreasing summer discharge and earlier snowmelt, but little change in total volume of runoff</w:t>
      </w:r>
      <w:r w:rsidR="007C2C2A">
        <w:rPr>
          <w:rFonts w:ascii="Times New Roman" w:eastAsia="Times New Roman" w:hAnsi="Times New Roman"/>
          <w:sz w:val="24"/>
          <w:szCs w:val="24"/>
        </w:rPr>
        <w:t xml:space="preserve"> </w:t>
      </w:r>
      <w:r w:rsidR="007C2C2A" w:rsidRPr="007C2C2A">
        <w:rPr>
          <w:rFonts w:ascii="Times New Roman" w:eastAsia="Times New Roman" w:hAnsi="Times New Roman"/>
          <w:noProof/>
          <w:sz w:val="24"/>
          <w:szCs w:val="24"/>
        </w:rPr>
        <w:t>(</w:t>
      </w:r>
      <w:r w:rsidR="007B505E" w:rsidRPr="007C2C2A">
        <w:rPr>
          <w:rFonts w:ascii="Times New Roman" w:eastAsia="Times New Roman" w:hAnsi="Times New Roman"/>
          <w:noProof/>
          <w:sz w:val="24"/>
          <w:szCs w:val="24"/>
        </w:rPr>
        <w:t>Addor et al. 2014</w:t>
      </w:r>
      <w:r w:rsidR="007B505E">
        <w:rPr>
          <w:rFonts w:ascii="Times New Roman" w:eastAsia="Times New Roman" w:hAnsi="Times New Roman"/>
          <w:noProof/>
          <w:sz w:val="24"/>
          <w:szCs w:val="24"/>
        </w:rPr>
        <w:t xml:space="preserve">; </w:t>
      </w:r>
      <w:r w:rsidR="007C2C2A" w:rsidRPr="007C2C2A">
        <w:rPr>
          <w:rFonts w:ascii="Times New Roman" w:eastAsia="Times New Roman" w:hAnsi="Times New Roman"/>
          <w:noProof/>
          <w:sz w:val="24"/>
          <w:szCs w:val="24"/>
        </w:rPr>
        <w:t>Rössler et al. 2014)</w:t>
      </w:r>
      <w:r w:rsidR="00846375" w:rsidRPr="0095287B">
        <w:rPr>
          <w:rFonts w:ascii="Times New Roman" w:eastAsia="Times New Roman" w:hAnsi="Times New Roman"/>
          <w:sz w:val="24"/>
          <w:szCs w:val="24"/>
        </w:rPr>
        <w:t xml:space="preserve">.  </w:t>
      </w:r>
      <w:r w:rsidR="00846375" w:rsidRPr="0095287B">
        <w:rPr>
          <w:rFonts w:ascii="Times New Roman" w:hAnsi="Times New Roman"/>
          <w:sz w:val="24"/>
          <w:szCs w:val="24"/>
        </w:rPr>
        <w:t xml:space="preserve">Projected losses of 90% of glacier mass by 2100 </w:t>
      </w:r>
      <w:r w:rsidR="007C2C2A" w:rsidRPr="007C2C2A">
        <w:rPr>
          <w:rFonts w:ascii="Times New Roman" w:hAnsi="Times New Roman"/>
          <w:noProof/>
          <w:sz w:val="24"/>
          <w:szCs w:val="24"/>
        </w:rPr>
        <w:t>(Marty et al. 2014)</w:t>
      </w:r>
      <w:r w:rsidR="00DC68E8" w:rsidRPr="0095287B">
        <w:rPr>
          <w:rFonts w:ascii="Times New Roman" w:hAnsi="Times New Roman"/>
          <w:sz w:val="24"/>
          <w:szCs w:val="24"/>
        </w:rPr>
        <w:t>,</w:t>
      </w:r>
      <w:r w:rsidR="00846375" w:rsidRPr="0095287B">
        <w:rPr>
          <w:rFonts w:ascii="Times New Roman" w:hAnsi="Times New Roman"/>
          <w:sz w:val="24"/>
          <w:szCs w:val="24"/>
        </w:rPr>
        <w:t xml:space="preserve"> </w:t>
      </w:r>
      <w:r w:rsidR="00783F1E" w:rsidRPr="0095287B">
        <w:rPr>
          <w:rFonts w:ascii="Times New Roman" w:hAnsi="Times New Roman"/>
          <w:sz w:val="24"/>
          <w:szCs w:val="24"/>
        </w:rPr>
        <w:t xml:space="preserve">and </w:t>
      </w:r>
      <w:r w:rsidR="00846375" w:rsidRPr="0095287B">
        <w:rPr>
          <w:rFonts w:ascii="Times New Roman" w:hAnsi="Times New Roman"/>
          <w:sz w:val="24"/>
          <w:szCs w:val="24"/>
        </w:rPr>
        <w:t xml:space="preserve">a decreasing proportion of precipitation falling as snow </w:t>
      </w:r>
      <w:r w:rsidR="007C2C2A" w:rsidRPr="007C2C2A">
        <w:rPr>
          <w:rFonts w:ascii="Times New Roman" w:hAnsi="Times New Roman"/>
          <w:noProof/>
          <w:sz w:val="24"/>
          <w:szCs w:val="24"/>
        </w:rPr>
        <w:t>(Schmucki et al. 2015)</w:t>
      </w:r>
      <w:r w:rsidR="00846375" w:rsidRPr="0095287B">
        <w:rPr>
          <w:rFonts w:ascii="Times New Roman" w:hAnsi="Times New Roman"/>
          <w:sz w:val="24"/>
          <w:szCs w:val="24"/>
        </w:rPr>
        <w:t xml:space="preserve"> are crucial processes contributing to expected changes in mean flow.  </w:t>
      </w:r>
      <w:r w:rsidR="00846375" w:rsidRPr="0095287B">
        <w:rPr>
          <w:rFonts w:ascii="Times New Roman" w:eastAsia="Times New Roman" w:hAnsi="Times New Roman"/>
          <w:sz w:val="24"/>
          <w:szCs w:val="24"/>
        </w:rPr>
        <w:t>Anticipating climate change impacts on high flows, low flows, and flood frequencies is more difficult.  Whereas</w:t>
      </w:r>
      <w:r w:rsidR="00846375" w:rsidRPr="0095287B">
        <w:rPr>
          <w:rFonts w:ascii="Times New Roman" w:hAnsi="Times New Roman"/>
          <w:sz w:val="24"/>
          <w:szCs w:val="24"/>
        </w:rPr>
        <w:t xml:space="preserve"> floods mainly depend on the magnitude of precipitation events, low flows depend on the frequency of precipitation. </w:t>
      </w:r>
      <w:r w:rsidR="00685117" w:rsidRPr="0095287B">
        <w:rPr>
          <w:rFonts w:ascii="Times New Roman" w:hAnsi="Times New Roman"/>
          <w:sz w:val="24"/>
          <w:szCs w:val="24"/>
        </w:rPr>
        <w:t xml:space="preserve"> </w:t>
      </w:r>
      <w:r w:rsidR="00846375" w:rsidRPr="0095287B">
        <w:rPr>
          <w:rFonts w:ascii="Times New Roman" w:eastAsia="Times New Roman" w:hAnsi="Times New Roman"/>
          <w:sz w:val="24"/>
          <w:szCs w:val="24"/>
        </w:rPr>
        <w:t xml:space="preserve">Climate model ensembles </w:t>
      </w:r>
      <w:r w:rsidR="00846375" w:rsidRPr="0095287B">
        <w:rPr>
          <w:rFonts w:ascii="Times New Roman" w:hAnsi="Times New Roman"/>
          <w:sz w:val="24"/>
          <w:szCs w:val="24"/>
        </w:rPr>
        <w:t xml:space="preserve">project increased precipitation intensity, but decreasing precipitation days in summer </w:t>
      </w:r>
      <w:r w:rsidR="007C2C2A" w:rsidRPr="007C2C2A">
        <w:rPr>
          <w:rFonts w:ascii="Times New Roman" w:hAnsi="Times New Roman"/>
          <w:noProof/>
          <w:sz w:val="24"/>
          <w:szCs w:val="24"/>
        </w:rPr>
        <w:t>(Fischer et al. 2015)</w:t>
      </w:r>
      <w:r w:rsidR="00846375" w:rsidRPr="0095287B">
        <w:rPr>
          <w:rFonts w:ascii="Times New Roman" w:hAnsi="Times New Roman"/>
          <w:sz w:val="24"/>
          <w:szCs w:val="24"/>
        </w:rPr>
        <w:t xml:space="preserve">, and therefore an increase in hydrological extremes.  </w:t>
      </w:r>
      <w:r w:rsidR="00846375" w:rsidRPr="0095287B">
        <w:rPr>
          <w:rFonts w:ascii="Times New Roman" w:eastAsia="Times New Roman" w:hAnsi="Times New Roman"/>
          <w:sz w:val="24"/>
          <w:szCs w:val="24"/>
        </w:rPr>
        <w:t xml:space="preserve">However, </w:t>
      </w:r>
      <w:r w:rsidR="00846375" w:rsidRPr="0095287B">
        <w:rPr>
          <w:rFonts w:ascii="Times New Roman" w:hAnsi="Times New Roman"/>
          <w:sz w:val="24"/>
          <w:szCs w:val="24"/>
        </w:rPr>
        <w:t>overall uncertainties in projecting precipitation are much larger than for temperature, and model projections have yet to reach consensus with historical and instrumental flood records</w:t>
      </w:r>
      <w:r w:rsidR="007C2C2A">
        <w:rPr>
          <w:rFonts w:ascii="Times New Roman" w:hAnsi="Times New Roman"/>
          <w:sz w:val="24"/>
          <w:szCs w:val="24"/>
        </w:rPr>
        <w:t xml:space="preserve"> </w:t>
      </w:r>
      <w:r w:rsidR="007C2C2A" w:rsidRPr="007C2C2A">
        <w:rPr>
          <w:rFonts w:ascii="Times New Roman" w:hAnsi="Times New Roman"/>
          <w:noProof/>
          <w:sz w:val="24"/>
          <w:szCs w:val="24"/>
        </w:rPr>
        <w:t>(Christensen and Christensen 2003; Mudelsee et al. 2003; FOEN 2012; Amann et al. 2015)</w:t>
      </w:r>
      <w:r w:rsidR="00846375" w:rsidRPr="0095287B">
        <w:rPr>
          <w:rFonts w:ascii="Times New Roman" w:hAnsi="Times New Roman"/>
          <w:sz w:val="24"/>
          <w:szCs w:val="24"/>
        </w:rPr>
        <w:t xml:space="preserve">.  Therefore, long-term data sets that resolve this relationship are needed to improve projections for heavy precipitation and floods.     </w:t>
      </w:r>
    </w:p>
    <w:p w14:paraId="40CABBD9" w14:textId="77777777" w:rsidR="00845BD6" w:rsidRPr="0095287B" w:rsidRDefault="00845BD6" w:rsidP="00EE2584">
      <w:pPr>
        <w:rPr>
          <w:rFonts w:ascii="Times New Roman" w:hAnsi="Times New Roman"/>
          <w:b/>
          <w:sz w:val="24"/>
          <w:szCs w:val="24"/>
        </w:rPr>
      </w:pPr>
    </w:p>
    <w:p w14:paraId="3C954581" w14:textId="77777777" w:rsidR="00FF5825" w:rsidRPr="0095287B" w:rsidRDefault="00FF5825" w:rsidP="00DC68E8">
      <w:pPr>
        <w:rPr>
          <w:rFonts w:ascii="Times New Roman" w:hAnsi="Times New Roman"/>
          <w:b/>
          <w:sz w:val="24"/>
          <w:szCs w:val="24"/>
        </w:rPr>
      </w:pPr>
      <w:r w:rsidRPr="0095287B">
        <w:rPr>
          <w:rFonts w:ascii="Times New Roman" w:hAnsi="Times New Roman"/>
          <w:b/>
          <w:sz w:val="24"/>
          <w:szCs w:val="24"/>
        </w:rPr>
        <w:t xml:space="preserve">3 </w:t>
      </w:r>
      <w:r w:rsidR="00BF42A8" w:rsidRPr="0095287B">
        <w:rPr>
          <w:rFonts w:ascii="Times New Roman" w:hAnsi="Times New Roman"/>
          <w:b/>
          <w:sz w:val="24"/>
          <w:szCs w:val="24"/>
        </w:rPr>
        <w:t>Observed h</w:t>
      </w:r>
      <w:r w:rsidRPr="0095287B">
        <w:rPr>
          <w:rFonts w:ascii="Times New Roman" w:hAnsi="Times New Roman"/>
          <w:b/>
          <w:sz w:val="24"/>
          <w:szCs w:val="24"/>
        </w:rPr>
        <w:t>ydrolog</w:t>
      </w:r>
      <w:r w:rsidR="00FF45AD" w:rsidRPr="0095287B">
        <w:rPr>
          <w:rFonts w:ascii="Times New Roman" w:hAnsi="Times New Roman"/>
          <w:b/>
          <w:sz w:val="24"/>
          <w:szCs w:val="24"/>
        </w:rPr>
        <w:t>ical</w:t>
      </w:r>
      <w:r w:rsidR="00BF42A8" w:rsidRPr="0095287B">
        <w:rPr>
          <w:rFonts w:ascii="Times New Roman" w:hAnsi="Times New Roman"/>
          <w:b/>
          <w:sz w:val="24"/>
          <w:szCs w:val="24"/>
        </w:rPr>
        <w:t xml:space="preserve"> changes</w:t>
      </w:r>
    </w:p>
    <w:p w14:paraId="45983F41" w14:textId="77777777" w:rsidR="00DC68E8" w:rsidRPr="0095287B" w:rsidRDefault="00DC68E8" w:rsidP="00DC68E8">
      <w:pPr>
        <w:rPr>
          <w:rFonts w:ascii="Times New Roman" w:hAnsi="Times New Roman"/>
          <w:i/>
          <w:sz w:val="24"/>
          <w:szCs w:val="24"/>
        </w:rPr>
      </w:pPr>
      <w:r w:rsidRPr="0095287B">
        <w:rPr>
          <w:rFonts w:ascii="Times New Roman" w:hAnsi="Times New Roman"/>
          <w:i/>
          <w:sz w:val="24"/>
          <w:szCs w:val="24"/>
        </w:rPr>
        <w:t xml:space="preserve">3.1 </w:t>
      </w:r>
      <w:r w:rsidR="00BF42A8" w:rsidRPr="0095287B">
        <w:rPr>
          <w:rFonts w:ascii="Times New Roman" w:hAnsi="Times New Roman"/>
          <w:i/>
          <w:sz w:val="24"/>
          <w:szCs w:val="24"/>
        </w:rPr>
        <w:t>C</w:t>
      </w:r>
      <w:r w:rsidRPr="0095287B">
        <w:rPr>
          <w:rFonts w:ascii="Times New Roman" w:hAnsi="Times New Roman"/>
          <w:i/>
          <w:sz w:val="24"/>
          <w:szCs w:val="24"/>
        </w:rPr>
        <w:t>limate change impacts on water, snow, and ice in Switzerland</w:t>
      </w:r>
    </w:p>
    <w:p w14:paraId="7CBF6ED6" w14:textId="2794CA41" w:rsidR="00DC68E8" w:rsidRPr="0095287B" w:rsidRDefault="00DC68E8" w:rsidP="00FF5825">
      <w:pPr>
        <w:pStyle w:val="ListParagraph"/>
        <w:ind w:left="0"/>
        <w:rPr>
          <w:rFonts w:ascii="Times New Roman" w:hAnsi="Times New Roman"/>
          <w:sz w:val="24"/>
          <w:szCs w:val="24"/>
        </w:rPr>
      </w:pPr>
      <w:r w:rsidRPr="0095287B">
        <w:rPr>
          <w:rFonts w:ascii="Times New Roman" w:hAnsi="Times New Roman"/>
          <w:sz w:val="24"/>
          <w:szCs w:val="24"/>
        </w:rPr>
        <w:lastRenderedPageBreak/>
        <w:t>Historical streamflow records can link runoff generation to changing climate.  In Switzerland, discharge data from the River Rhine at Basel (mean discharge, low flows, and floods) for the last 200 years record the hydrological responses to climatic variables of the entire region north of the Alps (36,000 km</w:t>
      </w:r>
      <w:r w:rsidRPr="0095287B">
        <w:rPr>
          <w:rFonts w:ascii="Times New Roman" w:hAnsi="Times New Roman"/>
          <w:sz w:val="24"/>
          <w:szCs w:val="24"/>
          <w:vertAlign w:val="superscript"/>
        </w:rPr>
        <w:t>2</w:t>
      </w:r>
      <w:r w:rsidRPr="0095287B">
        <w:rPr>
          <w:rFonts w:ascii="Times New Roman" w:hAnsi="Times New Roman"/>
          <w:sz w:val="24"/>
          <w:szCs w:val="24"/>
        </w:rPr>
        <w:t>), and are consistent with overall regional changes in discharge.  Although annual precipitation had an increasing trend (+1.05 mm/year), during the last 200 years, there was no clear trend in annual runoff (i.e.</w:t>
      </w:r>
      <w:r w:rsidR="007B505E">
        <w:rPr>
          <w:rFonts w:ascii="Times New Roman" w:hAnsi="Times New Roman"/>
          <w:sz w:val="24"/>
          <w:szCs w:val="24"/>
        </w:rPr>
        <w:t>,</w:t>
      </w:r>
      <w:r w:rsidRPr="0095287B">
        <w:rPr>
          <w:rFonts w:ascii="Times New Roman" w:hAnsi="Times New Roman"/>
          <w:sz w:val="24"/>
          <w:szCs w:val="24"/>
        </w:rPr>
        <w:t xml:space="preserve"> only +0.07 mm/year).  Instead, and in agreement with future projections, runoff was more affected by temperature than by changes in precipitation; rising temperatures during the 20</w:t>
      </w:r>
      <w:r w:rsidRPr="0095287B">
        <w:rPr>
          <w:rFonts w:ascii="Times New Roman" w:hAnsi="Times New Roman"/>
          <w:sz w:val="24"/>
          <w:szCs w:val="24"/>
          <w:vertAlign w:val="superscript"/>
        </w:rPr>
        <w:t>th</w:t>
      </w:r>
      <w:r w:rsidRPr="0095287B">
        <w:rPr>
          <w:rFonts w:ascii="Times New Roman" w:hAnsi="Times New Roman"/>
          <w:sz w:val="24"/>
          <w:szCs w:val="24"/>
        </w:rPr>
        <w:t xml:space="preserve"> century increased evapotranspiration (+1.2 mm/year), and compensated for precipitation increases </w:t>
      </w:r>
      <w:r w:rsidR="00915BDC" w:rsidRPr="00915BDC">
        <w:rPr>
          <w:rFonts w:ascii="Times New Roman" w:hAnsi="Times New Roman"/>
          <w:noProof/>
          <w:sz w:val="24"/>
          <w:szCs w:val="24"/>
        </w:rPr>
        <w:t>(Schädler and Weingartner 2010; Blanc and Schädler 2014)</w:t>
      </w:r>
      <w:r w:rsidRPr="0095287B">
        <w:rPr>
          <w:rFonts w:ascii="Times New Roman" w:hAnsi="Times New Roman"/>
          <w:sz w:val="24"/>
          <w:szCs w:val="24"/>
        </w:rPr>
        <w:t xml:space="preserve">.  Increasing temperatures and precipitation also caused a shift in the seasonal distribution of runoff to higher values during spring, autumn, and especially winter.  However, the year-to-year-variability of runoff is not a function of temperature but precipitation abundance during winter and spring </w:t>
      </w:r>
      <w:r w:rsidR="00A8418C" w:rsidRPr="00A8418C">
        <w:rPr>
          <w:rFonts w:ascii="Times New Roman" w:hAnsi="Times New Roman"/>
          <w:noProof/>
          <w:sz w:val="24"/>
          <w:szCs w:val="24"/>
        </w:rPr>
        <w:t>(Hänggi and Weingartner 2011)</w:t>
      </w:r>
      <w:r w:rsidRPr="0095287B">
        <w:rPr>
          <w:rFonts w:ascii="Times New Roman" w:hAnsi="Times New Roman"/>
          <w:sz w:val="24"/>
          <w:szCs w:val="24"/>
        </w:rPr>
        <w:t xml:space="preserve">.  </w:t>
      </w:r>
    </w:p>
    <w:p w14:paraId="570BF9DB" w14:textId="264D33B2" w:rsidR="00DC68E8" w:rsidRPr="0095287B" w:rsidRDefault="00DC68E8" w:rsidP="00DC68E8">
      <w:pPr>
        <w:pStyle w:val="ListParagraph"/>
        <w:ind w:left="0" w:firstLine="720"/>
        <w:rPr>
          <w:rFonts w:ascii="Times New Roman" w:hAnsi="Times New Roman"/>
          <w:sz w:val="24"/>
          <w:szCs w:val="24"/>
        </w:rPr>
      </w:pPr>
      <w:r w:rsidRPr="0095287B">
        <w:rPr>
          <w:rFonts w:ascii="Times New Roman" w:eastAsia="Times New Roman" w:hAnsi="Times New Roman"/>
          <w:sz w:val="24"/>
          <w:szCs w:val="24"/>
        </w:rPr>
        <w:t xml:space="preserve">The trend to higher discharge during </w:t>
      </w:r>
      <w:r w:rsidR="007B505E">
        <w:rPr>
          <w:rFonts w:ascii="Times New Roman" w:eastAsia="Times New Roman" w:hAnsi="Times New Roman"/>
          <w:sz w:val="24"/>
          <w:szCs w:val="24"/>
        </w:rPr>
        <w:t xml:space="preserve">winter and </w:t>
      </w:r>
      <w:r w:rsidRPr="0095287B">
        <w:rPr>
          <w:rFonts w:ascii="Times New Roman" w:eastAsia="Times New Roman" w:hAnsi="Times New Roman"/>
          <w:sz w:val="24"/>
          <w:szCs w:val="24"/>
        </w:rPr>
        <w:t>spring</w:t>
      </w:r>
      <w:r w:rsidR="007B505E">
        <w:rPr>
          <w:rFonts w:ascii="Times New Roman" w:eastAsia="Times New Roman" w:hAnsi="Times New Roman"/>
          <w:sz w:val="24"/>
          <w:szCs w:val="24"/>
        </w:rPr>
        <w:t xml:space="preserve"> </w:t>
      </w:r>
      <w:r w:rsidRPr="0095287B">
        <w:rPr>
          <w:rFonts w:ascii="Times New Roman" w:eastAsia="Times New Roman" w:hAnsi="Times New Roman"/>
          <w:sz w:val="24"/>
          <w:szCs w:val="24"/>
        </w:rPr>
        <w:t xml:space="preserve">in Switzerland is consistent with many catchments in Europe </w:t>
      </w:r>
      <w:r w:rsidR="00F22CB7" w:rsidRPr="00F22CB7">
        <w:rPr>
          <w:rFonts w:ascii="Times New Roman" w:eastAsia="Times New Roman" w:hAnsi="Times New Roman"/>
          <w:noProof/>
          <w:sz w:val="24"/>
          <w:szCs w:val="24"/>
        </w:rPr>
        <w:t>(Stahl et al. 2010)</w:t>
      </w:r>
      <w:r w:rsidRPr="0095287B">
        <w:rPr>
          <w:rFonts w:ascii="Times New Roman" w:eastAsia="Times New Roman" w:hAnsi="Times New Roman"/>
          <w:sz w:val="24"/>
          <w:szCs w:val="24"/>
        </w:rPr>
        <w:t xml:space="preserve">, and is linked to a temperature increase that caused a shift from snow to rain and enhanced snowmelt </w:t>
      </w:r>
      <w:r w:rsidR="00F22CB7" w:rsidRPr="00F22CB7">
        <w:rPr>
          <w:rFonts w:ascii="Times New Roman" w:eastAsia="Times New Roman" w:hAnsi="Times New Roman"/>
          <w:noProof/>
          <w:sz w:val="24"/>
          <w:szCs w:val="24"/>
        </w:rPr>
        <w:t>(Birsan et al. 2005; Hänggi and Weingartner 2011)</w:t>
      </w:r>
      <w:r w:rsidRPr="0095287B">
        <w:rPr>
          <w:rFonts w:ascii="Times New Roman" w:eastAsia="Times New Roman" w:hAnsi="Times New Roman"/>
          <w:sz w:val="24"/>
          <w:szCs w:val="24"/>
        </w:rPr>
        <w:t xml:space="preserve">.  This effect is also evident at the mesoscale and on a shorter time scale. </w:t>
      </w:r>
      <w:r w:rsidRPr="0095287B">
        <w:rPr>
          <w:rFonts w:ascii="Times New Roman" w:hAnsi="Times New Roman"/>
          <w:sz w:val="24"/>
          <w:szCs w:val="24"/>
        </w:rPr>
        <w:t xml:space="preserve"> An analysis of runoff from 48 catchments covering different hydrological regime types in Switzerland since the 1960s found that annual runoff increased due to positive trends in winter, spring, and autumn, but found no clear trend in summer </w:t>
      </w:r>
      <w:r w:rsidR="00F22CB7" w:rsidRPr="00F22CB7">
        <w:rPr>
          <w:rFonts w:ascii="Times New Roman" w:hAnsi="Times New Roman"/>
          <w:noProof/>
          <w:sz w:val="24"/>
          <w:szCs w:val="24"/>
        </w:rPr>
        <w:t>(Birsan et al. 2005)</w:t>
      </w:r>
      <w:r w:rsidRPr="0095287B">
        <w:rPr>
          <w:rFonts w:ascii="Times New Roman" w:hAnsi="Times New Roman"/>
          <w:sz w:val="24"/>
          <w:szCs w:val="24"/>
        </w:rPr>
        <w:t>. T</w:t>
      </w:r>
      <w:r w:rsidRPr="0095287B" w:rsidDel="00634728">
        <w:rPr>
          <w:rFonts w:ascii="Times New Roman" w:eastAsia="Times New Roman" w:hAnsi="Times New Roman"/>
          <w:sz w:val="24"/>
          <w:szCs w:val="24"/>
        </w:rPr>
        <w:t>hese changes</w:t>
      </w:r>
      <w:r w:rsidRPr="0095287B">
        <w:rPr>
          <w:rFonts w:ascii="Times New Roman" w:eastAsia="Times New Roman" w:hAnsi="Times New Roman"/>
          <w:sz w:val="24"/>
          <w:szCs w:val="24"/>
        </w:rPr>
        <w:t xml:space="preserve"> in runoff</w:t>
      </w:r>
      <w:r w:rsidRPr="0095287B" w:rsidDel="00634728">
        <w:rPr>
          <w:rFonts w:ascii="Times New Roman" w:eastAsia="Times New Roman" w:hAnsi="Times New Roman"/>
          <w:sz w:val="24"/>
          <w:szCs w:val="24"/>
        </w:rPr>
        <w:t xml:space="preserve"> </w:t>
      </w:r>
      <w:r w:rsidRPr="0095287B">
        <w:rPr>
          <w:rFonts w:ascii="Times New Roman" w:eastAsia="Times New Roman" w:hAnsi="Times New Roman"/>
          <w:sz w:val="24"/>
          <w:szCs w:val="24"/>
        </w:rPr>
        <w:t xml:space="preserve">are correlated </w:t>
      </w:r>
      <w:r w:rsidRPr="0095287B" w:rsidDel="00634728">
        <w:rPr>
          <w:rFonts w:ascii="Times New Roman" w:eastAsia="Times New Roman" w:hAnsi="Times New Roman"/>
          <w:sz w:val="24"/>
          <w:szCs w:val="24"/>
        </w:rPr>
        <w:t xml:space="preserve">to </w:t>
      </w:r>
      <w:r w:rsidRPr="0095287B">
        <w:rPr>
          <w:rFonts w:ascii="Times New Roman" w:eastAsia="Times New Roman" w:hAnsi="Times New Roman"/>
          <w:sz w:val="24"/>
          <w:szCs w:val="24"/>
        </w:rPr>
        <w:t>temperature changes,</w:t>
      </w:r>
      <w:r w:rsidRPr="0095287B" w:rsidDel="00634728">
        <w:rPr>
          <w:rFonts w:ascii="Times New Roman" w:eastAsia="Times New Roman" w:hAnsi="Times New Roman"/>
          <w:sz w:val="24"/>
          <w:szCs w:val="24"/>
        </w:rPr>
        <w:t xml:space="preserve"> especially </w:t>
      </w:r>
      <w:r w:rsidRPr="0095287B">
        <w:rPr>
          <w:rFonts w:ascii="Times New Roman" w:eastAsia="Times New Roman" w:hAnsi="Times New Roman"/>
          <w:sz w:val="24"/>
          <w:szCs w:val="24"/>
        </w:rPr>
        <w:t>the number of</w:t>
      </w:r>
      <w:r w:rsidRPr="0095287B" w:rsidDel="00634728">
        <w:rPr>
          <w:rFonts w:ascii="Times New Roman" w:eastAsia="Times New Roman" w:hAnsi="Times New Roman"/>
          <w:sz w:val="24"/>
          <w:szCs w:val="24"/>
        </w:rPr>
        <w:t xml:space="preserve"> days above 0</w:t>
      </w:r>
      <w:r w:rsidR="00264894">
        <w:rPr>
          <w:rFonts w:ascii="Times New Roman" w:eastAsia="Times New Roman" w:hAnsi="Times New Roman"/>
          <w:sz w:val="24"/>
          <w:szCs w:val="24"/>
        </w:rPr>
        <w:t xml:space="preserve"> </w:t>
      </w:r>
      <w:r w:rsidRPr="0095287B" w:rsidDel="00634728">
        <w:rPr>
          <w:rFonts w:ascii="Times New Roman" w:eastAsia="Times New Roman" w:hAnsi="Times New Roman"/>
          <w:sz w:val="24"/>
          <w:szCs w:val="24"/>
        </w:rPr>
        <w:t>°C, wh</w:t>
      </w:r>
      <w:r w:rsidRPr="0095287B">
        <w:rPr>
          <w:rFonts w:ascii="Times New Roman" w:eastAsia="Times New Roman" w:hAnsi="Times New Roman"/>
          <w:sz w:val="24"/>
          <w:szCs w:val="24"/>
        </w:rPr>
        <w:t>ereas</w:t>
      </w:r>
      <w:r w:rsidRPr="0095287B" w:rsidDel="00634728">
        <w:rPr>
          <w:rFonts w:ascii="Times New Roman" w:eastAsia="Times New Roman" w:hAnsi="Times New Roman"/>
          <w:sz w:val="24"/>
          <w:szCs w:val="24"/>
        </w:rPr>
        <w:t xml:space="preserve"> precipitation show</w:t>
      </w:r>
      <w:r w:rsidRPr="0095287B">
        <w:rPr>
          <w:rFonts w:ascii="Times New Roman" w:eastAsia="Times New Roman" w:hAnsi="Times New Roman"/>
          <w:sz w:val="24"/>
          <w:szCs w:val="24"/>
        </w:rPr>
        <w:t>s</w:t>
      </w:r>
      <w:r w:rsidRPr="0095287B" w:rsidDel="00634728">
        <w:rPr>
          <w:rFonts w:ascii="Times New Roman" w:eastAsia="Times New Roman" w:hAnsi="Times New Roman"/>
          <w:sz w:val="24"/>
          <w:szCs w:val="24"/>
        </w:rPr>
        <w:t xml:space="preserve"> no clear signal</w:t>
      </w:r>
      <w:r w:rsidRPr="0095287B">
        <w:rPr>
          <w:rFonts w:ascii="Times New Roman" w:eastAsia="Times New Roman" w:hAnsi="Times New Roman"/>
          <w:sz w:val="24"/>
          <w:szCs w:val="24"/>
        </w:rPr>
        <w:t xml:space="preserve">.  This indicates a balancing of evapotranspiration loss, precipitation changes, and glacier loss also at the mesoscale.  </w:t>
      </w:r>
      <w:r w:rsidRPr="0095287B">
        <w:rPr>
          <w:rFonts w:ascii="Times New Roman" w:hAnsi="Times New Roman"/>
          <w:sz w:val="24"/>
          <w:szCs w:val="24"/>
        </w:rPr>
        <w:t xml:space="preserve">A significant increase in discharge </w:t>
      </w:r>
      <w:r w:rsidRPr="0095287B">
        <w:rPr>
          <w:rFonts w:ascii="Times New Roman" w:hAnsi="Times New Roman"/>
          <w:sz w:val="24"/>
          <w:szCs w:val="24"/>
        </w:rPr>
        <w:lastRenderedPageBreak/>
        <w:t xml:space="preserve">during low flows at Basel can also be partially attributed to climatic changes.  Whereas increased low flows after 1900 AD resulted from rising winter temperatures, a second increase after 1950 AD relates both to a changing climate and to an increasing contribution from hydropower plants </w:t>
      </w:r>
      <w:r w:rsidR="00F22CB7" w:rsidRPr="00F22CB7">
        <w:rPr>
          <w:rFonts w:ascii="Times New Roman" w:hAnsi="Times New Roman"/>
          <w:noProof/>
          <w:sz w:val="24"/>
          <w:szCs w:val="24"/>
        </w:rPr>
        <w:t>(Weingartner and Pfister 2007)</w:t>
      </w:r>
      <w:r w:rsidRPr="0095287B">
        <w:rPr>
          <w:rFonts w:ascii="Times New Roman" w:hAnsi="Times New Roman"/>
          <w:sz w:val="24"/>
          <w:szCs w:val="24"/>
        </w:rPr>
        <w:t xml:space="preserve">.  </w:t>
      </w:r>
    </w:p>
    <w:p w14:paraId="017D38FA" w14:textId="77777777" w:rsidR="00DC68E8" w:rsidRPr="0095287B" w:rsidRDefault="00DC68E8" w:rsidP="00DC68E8">
      <w:pPr>
        <w:pStyle w:val="ListParagraph"/>
        <w:ind w:left="0" w:firstLine="720"/>
        <w:rPr>
          <w:rFonts w:ascii="Times New Roman" w:hAnsi="Times New Roman"/>
          <w:sz w:val="24"/>
          <w:szCs w:val="24"/>
        </w:rPr>
      </w:pPr>
    </w:p>
    <w:p w14:paraId="3BFF904F" w14:textId="77777777" w:rsidR="00DC68E8" w:rsidRPr="0095287B" w:rsidRDefault="00874C40" w:rsidP="00DC68E8">
      <w:pPr>
        <w:rPr>
          <w:rFonts w:ascii="Times New Roman" w:hAnsi="Times New Roman"/>
          <w:i/>
          <w:sz w:val="24"/>
          <w:szCs w:val="24"/>
        </w:rPr>
      </w:pPr>
      <w:r w:rsidRPr="0095287B">
        <w:rPr>
          <w:rFonts w:ascii="Times New Roman" w:hAnsi="Times New Roman"/>
          <w:i/>
          <w:sz w:val="24"/>
          <w:szCs w:val="24"/>
        </w:rPr>
        <w:t>3.2</w:t>
      </w:r>
      <w:r w:rsidR="00DC68E8" w:rsidRPr="0095287B">
        <w:rPr>
          <w:rFonts w:ascii="Times New Roman" w:hAnsi="Times New Roman"/>
          <w:i/>
          <w:sz w:val="24"/>
          <w:szCs w:val="24"/>
        </w:rPr>
        <w:t xml:space="preserve"> Complex responses of the hydrological system to climate change</w:t>
      </w:r>
    </w:p>
    <w:p w14:paraId="564FF719" w14:textId="5F788293" w:rsidR="00DC68E8" w:rsidRPr="0095287B" w:rsidRDefault="00DC68E8" w:rsidP="00DC68E8">
      <w:pPr>
        <w:pStyle w:val="ListParagraph"/>
        <w:ind w:left="0" w:firstLine="720"/>
        <w:rPr>
          <w:rFonts w:ascii="Times New Roman" w:hAnsi="Times New Roman"/>
          <w:sz w:val="24"/>
          <w:szCs w:val="24"/>
        </w:rPr>
      </w:pPr>
      <w:r w:rsidRPr="0095287B">
        <w:rPr>
          <w:rFonts w:ascii="Times New Roman" w:hAnsi="Times New Roman"/>
          <w:sz w:val="24"/>
          <w:szCs w:val="24"/>
        </w:rPr>
        <w:t>The impacts of climate change on flood frequencies are of critical importance to society.  F</w:t>
      </w:r>
      <w:r w:rsidRPr="0095287B">
        <w:rPr>
          <w:rFonts w:ascii="Times New Roman" w:eastAsia="Times New Roman" w:hAnsi="Times New Roman"/>
          <w:sz w:val="24"/>
          <w:szCs w:val="24"/>
        </w:rPr>
        <w:t xml:space="preserve">loods were frequent during most of the 20th century except for the mid-century (1940-1970) “flood gap” </w:t>
      </w:r>
      <w:r w:rsidR="00F22CB7" w:rsidRPr="00F22CB7">
        <w:rPr>
          <w:rFonts w:ascii="Times New Roman" w:eastAsia="Times New Roman" w:hAnsi="Times New Roman"/>
          <w:noProof/>
          <w:sz w:val="24"/>
          <w:szCs w:val="24"/>
        </w:rPr>
        <w:t>(Wetter et al. 2011)</w:t>
      </w:r>
      <w:r w:rsidRPr="0095287B">
        <w:rPr>
          <w:rFonts w:ascii="Times New Roman" w:eastAsia="Times New Roman" w:hAnsi="Times New Roman"/>
          <w:sz w:val="24"/>
          <w:szCs w:val="24"/>
        </w:rPr>
        <w:t>.  Although a distinct rise in flood occurrence followed 1970, this rise is within the natural variability, and prominent only because it followed a period of infrequent floods.  Nevertheless, increasing flood occurrence after 1970 led to an increase of the flood protection level and hence f</w:t>
      </w:r>
      <w:r w:rsidR="007B505E">
        <w:rPr>
          <w:rFonts w:ascii="Times New Roman" w:eastAsia="Times New Roman" w:hAnsi="Times New Roman"/>
          <w:sz w:val="24"/>
          <w:szCs w:val="24"/>
        </w:rPr>
        <w:t>lood-</w:t>
      </w:r>
      <w:r w:rsidRPr="0095287B">
        <w:rPr>
          <w:rFonts w:ascii="Times New Roman" w:eastAsia="Times New Roman" w:hAnsi="Times New Roman"/>
          <w:sz w:val="24"/>
          <w:szCs w:val="24"/>
        </w:rPr>
        <w:t xml:space="preserve">protection costs.  Historical records from 14 Swiss catchments demonstrate that flood frequency fluctuated during the last 500 years </w:t>
      </w:r>
      <w:r w:rsidR="00713B41" w:rsidRPr="00713B41">
        <w:rPr>
          <w:rFonts w:ascii="Times New Roman" w:eastAsia="Times New Roman" w:hAnsi="Times New Roman"/>
          <w:noProof/>
          <w:sz w:val="24"/>
          <w:szCs w:val="24"/>
        </w:rPr>
        <w:t>(Schmocker-Fackel and Naef 2012)</w:t>
      </w:r>
      <w:r w:rsidRPr="0095287B">
        <w:rPr>
          <w:rFonts w:ascii="Times New Roman" w:eastAsia="Times New Roman" w:hAnsi="Times New Roman"/>
          <w:sz w:val="24"/>
          <w:szCs w:val="24"/>
        </w:rPr>
        <w:t>.  Four periods characterized by frequent flood occurrence are intersected by periods with few floods.  Although flood occurrence seems to correlate with atmospheric conditions, no correlation with temperature, solar activity, or climatic indices (e.g.</w:t>
      </w:r>
      <w:r w:rsidR="007B505E">
        <w:rPr>
          <w:rFonts w:ascii="Times New Roman" w:eastAsia="Times New Roman" w:hAnsi="Times New Roman"/>
          <w:sz w:val="24"/>
          <w:szCs w:val="24"/>
        </w:rPr>
        <w:t>,</w:t>
      </w:r>
      <w:r w:rsidRPr="0095287B">
        <w:rPr>
          <w:rFonts w:ascii="Times New Roman" w:eastAsia="Times New Roman" w:hAnsi="Times New Roman"/>
          <w:sz w:val="24"/>
          <w:szCs w:val="24"/>
        </w:rPr>
        <w:t xml:space="preserve"> North Atlantic Oscillation) has been found on the centennial scale </w:t>
      </w:r>
      <w:r w:rsidRPr="0095287B">
        <w:rPr>
          <w:rFonts w:ascii="Times New Roman" w:eastAsia="Times New Roman" w:hAnsi="Times New Roman"/>
          <w:noProof/>
          <w:sz w:val="24"/>
          <w:szCs w:val="24"/>
        </w:rPr>
        <w:t>(Schmocker-Fackel and Naef 2012)</w:t>
      </w:r>
      <w:r w:rsidRPr="0095287B">
        <w:rPr>
          <w:rFonts w:ascii="Times New Roman" w:eastAsia="Times New Roman" w:hAnsi="Times New Roman"/>
          <w:sz w:val="24"/>
          <w:szCs w:val="24"/>
        </w:rPr>
        <w:t xml:space="preserve">.  Thus, longer term records are needed to resolve relationships between flood regimes and climatic conditions in general, and temperature changes in particular. </w:t>
      </w:r>
      <w:r w:rsidRPr="0095287B">
        <w:rPr>
          <w:rFonts w:ascii="Times New Roman" w:hAnsi="Times New Roman"/>
          <w:sz w:val="24"/>
          <w:szCs w:val="24"/>
        </w:rPr>
        <w:t xml:space="preserve"> </w:t>
      </w:r>
    </w:p>
    <w:p w14:paraId="54C75B90" w14:textId="2BFD381B" w:rsidR="00DC68E8" w:rsidRPr="0095287B" w:rsidRDefault="00DC68E8" w:rsidP="00DC68E8">
      <w:pPr>
        <w:pStyle w:val="ListParagraph"/>
        <w:ind w:left="0" w:firstLine="720"/>
        <w:rPr>
          <w:rFonts w:ascii="Times New Roman" w:hAnsi="Times New Roman"/>
          <w:i/>
          <w:sz w:val="24"/>
          <w:szCs w:val="24"/>
        </w:rPr>
      </w:pPr>
      <w:r w:rsidRPr="0095287B">
        <w:rPr>
          <w:rFonts w:ascii="Times New Roman" w:hAnsi="Times New Roman"/>
          <w:sz w:val="24"/>
          <w:szCs w:val="24"/>
        </w:rPr>
        <w:t xml:space="preserve">Annually laminated (varved) sediments from Lake Silvaplana (eastern Swiss Alps) with absolute warm season temperature information reconstructed using chironomids and biogenic Si, and intercalated flood layers, provide information for the relationship between flood frequency and mean summer temperature during past intervals that were cooler or warmer than today.  </w:t>
      </w:r>
      <w:r w:rsidRPr="0095287B">
        <w:rPr>
          <w:rFonts w:ascii="Times New Roman" w:hAnsi="Times New Roman"/>
          <w:sz w:val="24"/>
          <w:szCs w:val="24"/>
        </w:rPr>
        <w:lastRenderedPageBreak/>
        <w:t xml:space="preserve">Flood event layers in the Alps were more frequent during cool and/or wet phases in the period 1450 BC to AD 420 </w:t>
      </w:r>
      <w:r w:rsidR="00713B41" w:rsidRPr="00713B41">
        <w:rPr>
          <w:rFonts w:ascii="Times New Roman" w:hAnsi="Times New Roman"/>
          <w:noProof/>
          <w:sz w:val="24"/>
          <w:szCs w:val="24"/>
        </w:rPr>
        <w:t>(Stewart et al. 2011)</w:t>
      </w:r>
      <w:r w:rsidRPr="0095287B">
        <w:rPr>
          <w:rFonts w:ascii="Times New Roman" w:hAnsi="Times New Roman"/>
          <w:sz w:val="24"/>
          <w:szCs w:val="24"/>
        </w:rPr>
        <w:t xml:space="preserve">, but also during the last millennium and the late Holocene </w:t>
      </w:r>
      <w:r w:rsidR="00713B41" w:rsidRPr="00713B41">
        <w:rPr>
          <w:rFonts w:ascii="Times New Roman" w:hAnsi="Times New Roman"/>
          <w:noProof/>
          <w:sz w:val="24"/>
          <w:szCs w:val="24"/>
        </w:rPr>
        <w:t>(Glur et al. 2013; Amann et al. 2015)</w:t>
      </w:r>
      <w:r w:rsidRPr="0095287B">
        <w:rPr>
          <w:rFonts w:ascii="Times New Roman" w:hAnsi="Times New Roman"/>
          <w:sz w:val="24"/>
          <w:szCs w:val="24"/>
        </w:rPr>
        <w:t>.  Detailed quantitative analysis of the negative relationship between summer temperature and flood frequency (r = -0.86, p</w:t>
      </w:r>
      <w:r w:rsidRPr="0095287B">
        <w:rPr>
          <w:rFonts w:ascii="Times New Roman" w:hAnsi="Times New Roman"/>
          <w:sz w:val="24"/>
          <w:szCs w:val="24"/>
          <w:vertAlign w:val="subscript"/>
        </w:rPr>
        <w:t>corr</w:t>
      </w:r>
      <w:r w:rsidRPr="0095287B">
        <w:rPr>
          <w:rFonts w:ascii="Times New Roman" w:hAnsi="Times New Roman"/>
          <w:sz w:val="24"/>
          <w:szCs w:val="24"/>
        </w:rPr>
        <w:t>&lt; 0.01; Stewart et al. 2011) revealed that the increase in flood frequency with cooler summer temperatures was not linear.  Moreover, in periods with warmer summers than 1950-2000 values (i.e.</w:t>
      </w:r>
      <w:r w:rsidR="007B505E">
        <w:rPr>
          <w:rFonts w:ascii="Times New Roman" w:hAnsi="Times New Roman"/>
          <w:sz w:val="24"/>
          <w:szCs w:val="24"/>
        </w:rPr>
        <w:t>,</w:t>
      </w:r>
      <w:r w:rsidRPr="0095287B">
        <w:rPr>
          <w:rFonts w:ascii="Times New Roman" w:hAnsi="Times New Roman"/>
          <w:sz w:val="24"/>
          <w:szCs w:val="24"/>
        </w:rPr>
        <w:t xml:space="preserve"> analogues for 21</w:t>
      </w:r>
      <w:r w:rsidRPr="0095287B">
        <w:rPr>
          <w:rFonts w:ascii="Times New Roman" w:hAnsi="Times New Roman"/>
          <w:sz w:val="24"/>
          <w:szCs w:val="24"/>
          <w:vertAlign w:val="superscript"/>
        </w:rPr>
        <w:t>st</w:t>
      </w:r>
      <w:r w:rsidRPr="0095287B">
        <w:rPr>
          <w:rFonts w:ascii="Times New Roman" w:hAnsi="Times New Roman"/>
          <w:sz w:val="24"/>
          <w:szCs w:val="24"/>
        </w:rPr>
        <w:t xml:space="preserve"> century warming), floods were less frequent than the mean between ca. 1450 BC</w:t>
      </w:r>
      <w:r w:rsidR="007F7C31">
        <w:rPr>
          <w:rFonts w:ascii="Times New Roman" w:hAnsi="Times New Roman"/>
          <w:sz w:val="24"/>
          <w:szCs w:val="24"/>
        </w:rPr>
        <w:t xml:space="preserve"> and </w:t>
      </w:r>
      <w:r w:rsidRPr="0095287B">
        <w:rPr>
          <w:rFonts w:ascii="Times New Roman" w:hAnsi="Times New Roman"/>
          <w:sz w:val="24"/>
          <w:szCs w:val="24"/>
        </w:rPr>
        <w:t xml:space="preserve">AD 420.  </w:t>
      </w:r>
    </w:p>
    <w:p w14:paraId="7F108936" w14:textId="77777777" w:rsidR="00DC68E8" w:rsidRPr="0095287B" w:rsidRDefault="00DC68E8" w:rsidP="00DC68E8">
      <w:pPr>
        <w:widowControl w:val="0"/>
        <w:autoSpaceDE w:val="0"/>
        <w:autoSpaceDN w:val="0"/>
        <w:adjustRightInd w:val="0"/>
        <w:spacing w:line="240" w:lineRule="auto"/>
        <w:rPr>
          <w:rFonts w:ascii="Times New Roman" w:hAnsi="Times New Roman"/>
          <w:i/>
          <w:sz w:val="24"/>
          <w:szCs w:val="24"/>
        </w:rPr>
      </w:pPr>
    </w:p>
    <w:p w14:paraId="386CDE05" w14:textId="77777777" w:rsidR="00DC68E8" w:rsidRPr="0095287B" w:rsidRDefault="00874C40" w:rsidP="00DC68E8">
      <w:pPr>
        <w:rPr>
          <w:rFonts w:ascii="Times New Roman" w:hAnsi="Times New Roman"/>
          <w:b/>
          <w:sz w:val="24"/>
          <w:szCs w:val="24"/>
        </w:rPr>
      </w:pPr>
      <w:r w:rsidRPr="0095287B">
        <w:rPr>
          <w:rFonts w:ascii="Times New Roman" w:hAnsi="Times New Roman"/>
          <w:b/>
          <w:sz w:val="24"/>
          <w:szCs w:val="24"/>
        </w:rPr>
        <w:t>4</w:t>
      </w:r>
      <w:r w:rsidR="00DC68E8" w:rsidRPr="0095287B">
        <w:rPr>
          <w:rFonts w:ascii="Times New Roman" w:hAnsi="Times New Roman"/>
          <w:b/>
          <w:sz w:val="24"/>
          <w:szCs w:val="24"/>
        </w:rPr>
        <w:t xml:space="preserve">. </w:t>
      </w:r>
      <w:r w:rsidR="00BF42A8" w:rsidRPr="0095287B">
        <w:rPr>
          <w:rFonts w:ascii="Times New Roman" w:hAnsi="Times New Roman"/>
          <w:b/>
          <w:sz w:val="24"/>
          <w:szCs w:val="24"/>
        </w:rPr>
        <w:t xml:space="preserve">Observed changes in </w:t>
      </w:r>
      <w:r w:rsidR="00DC68E8" w:rsidRPr="0095287B">
        <w:rPr>
          <w:rFonts w:ascii="Times New Roman" w:hAnsi="Times New Roman"/>
          <w:b/>
          <w:sz w:val="24"/>
          <w:szCs w:val="24"/>
        </w:rPr>
        <w:t>Alpine meadows</w:t>
      </w:r>
    </w:p>
    <w:p w14:paraId="438E33F7" w14:textId="77777777" w:rsidR="00DC68E8" w:rsidRPr="0095287B" w:rsidRDefault="00874C40" w:rsidP="00DC68E8">
      <w:pPr>
        <w:rPr>
          <w:rFonts w:ascii="Times New Roman" w:hAnsi="Times New Roman"/>
          <w:i/>
          <w:color w:val="000000"/>
          <w:sz w:val="24"/>
          <w:szCs w:val="24"/>
        </w:rPr>
      </w:pPr>
      <w:r w:rsidRPr="0095287B">
        <w:rPr>
          <w:rFonts w:ascii="Times New Roman" w:hAnsi="Times New Roman"/>
          <w:i/>
          <w:sz w:val="24"/>
          <w:szCs w:val="24"/>
        </w:rPr>
        <w:t>4</w:t>
      </w:r>
      <w:r w:rsidR="00DC68E8" w:rsidRPr="0095287B">
        <w:rPr>
          <w:rFonts w:ascii="Times New Roman" w:hAnsi="Times New Roman"/>
          <w:i/>
          <w:sz w:val="24"/>
          <w:szCs w:val="24"/>
        </w:rPr>
        <w:t xml:space="preserve">.1 </w:t>
      </w:r>
      <w:r w:rsidR="00DC68E8" w:rsidRPr="0095287B">
        <w:rPr>
          <w:rFonts w:ascii="Times New Roman" w:hAnsi="Times New Roman"/>
          <w:i/>
          <w:color w:val="000000"/>
          <w:sz w:val="24"/>
          <w:szCs w:val="24"/>
        </w:rPr>
        <w:t xml:space="preserve">Climate change impacts on alpine meadows </w:t>
      </w:r>
    </w:p>
    <w:p w14:paraId="416C75E1" w14:textId="340302F9" w:rsidR="00DC68E8" w:rsidRPr="0095287B" w:rsidRDefault="00DC68E8" w:rsidP="00DC68E8">
      <w:pPr>
        <w:rPr>
          <w:rFonts w:ascii="Times New Roman" w:hAnsi="Times New Roman"/>
          <w:sz w:val="24"/>
          <w:szCs w:val="24"/>
        </w:rPr>
      </w:pPr>
      <w:r w:rsidRPr="0095287B">
        <w:rPr>
          <w:rFonts w:ascii="Times New Roman" w:hAnsi="Times New Roman"/>
          <w:sz w:val="24"/>
          <w:szCs w:val="24"/>
        </w:rPr>
        <w:t xml:space="preserve">Under natural conditions, plant species distributions are mainly determined by climate.  This is particularly true in alpine meadows, the most natural ecosystems in Switzerland </w:t>
      </w:r>
      <w:r w:rsidR="00713B41" w:rsidRPr="00713B41">
        <w:rPr>
          <w:rFonts w:ascii="Times New Roman" w:hAnsi="Times New Roman"/>
          <w:noProof/>
          <w:sz w:val="24"/>
          <w:szCs w:val="24"/>
        </w:rPr>
        <w:t>(Burga 1988; Tinner and Theurillat 2003)</w:t>
      </w:r>
      <w:r w:rsidRPr="0095287B">
        <w:rPr>
          <w:rFonts w:ascii="Times New Roman" w:hAnsi="Times New Roman"/>
          <w:sz w:val="24"/>
          <w:szCs w:val="24"/>
        </w:rPr>
        <w:t xml:space="preserve">.  </w:t>
      </w:r>
      <w:r w:rsidRPr="0095287B" w:rsidDel="005E26F9">
        <w:rPr>
          <w:rFonts w:ascii="Times New Roman" w:hAnsi="Times New Roman"/>
          <w:sz w:val="24"/>
          <w:szCs w:val="24"/>
        </w:rPr>
        <w:t xml:space="preserve">Several long-term monitoring studies show that since the end of the </w:t>
      </w:r>
      <w:r w:rsidRPr="0095287B">
        <w:rPr>
          <w:rFonts w:ascii="Times New Roman" w:hAnsi="Times New Roman"/>
          <w:sz w:val="24"/>
          <w:szCs w:val="24"/>
        </w:rPr>
        <w:t>Little Ice Age (LIA)</w:t>
      </w:r>
      <w:r w:rsidRPr="0095287B" w:rsidDel="005E26F9">
        <w:rPr>
          <w:rFonts w:ascii="Times New Roman" w:hAnsi="Times New Roman"/>
          <w:sz w:val="24"/>
          <w:szCs w:val="24"/>
        </w:rPr>
        <w:t xml:space="preserve">, </w:t>
      </w:r>
      <w:r w:rsidRPr="0095287B">
        <w:rPr>
          <w:rFonts w:ascii="Times New Roman" w:hAnsi="Times New Roman"/>
          <w:sz w:val="24"/>
          <w:szCs w:val="24"/>
        </w:rPr>
        <w:t xml:space="preserve">new species have invaded </w:t>
      </w:r>
      <w:r w:rsidRPr="0095287B" w:rsidDel="005E26F9">
        <w:rPr>
          <w:rFonts w:ascii="Times New Roman" w:hAnsi="Times New Roman"/>
          <w:sz w:val="24"/>
          <w:szCs w:val="24"/>
        </w:rPr>
        <w:t xml:space="preserve">the sparse vegetation </w:t>
      </w:r>
      <w:r w:rsidRPr="0095287B">
        <w:rPr>
          <w:rFonts w:ascii="Times New Roman" w:hAnsi="Times New Roman"/>
          <w:sz w:val="24"/>
          <w:szCs w:val="24"/>
        </w:rPr>
        <w:t>of</w:t>
      </w:r>
      <w:r w:rsidRPr="0095287B" w:rsidDel="005E26F9">
        <w:rPr>
          <w:rFonts w:ascii="Times New Roman" w:hAnsi="Times New Roman"/>
          <w:sz w:val="24"/>
          <w:szCs w:val="24"/>
        </w:rPr>
        <w:t xml:space="preserve"> the upper alpine and subnival belts</w:t>
      </w:r>
      <w:r w:rsidRPr="0095287B">
        <w:rPr>
          <w:rFonts w:ascii="Times New Roman" w:hAnsi="Times New Roman"/>
          <w:sz w:val="24"/>
          <w:szCs w:val="24"/>
        </w:rPr>
        <w:t>, and existing populations have become more abundant</w:t>
      </w:r>
      <w:r w:rsidRPr="0095287B" w:rsidDel="005E26F9">
        <w:rPr>
          <w:rFonts w:ascii="Times New Roman" w:hAnsi="Times New Roman"/>
          <w:sz w:val="24"/>
          <w:szCs w:val="24"/>
        </w:rPr>
        <w:t xml:space="preserve">, </w:t>
      </w:r>
      <w:r w:rsidRPr="0095287B">
        <w:rPr>
          <w:rFonts w:ascii="Times New Roman" w:hAnsi="Times New Roman"/>
          <w:sz w:val="24"/>
          <w:szCs w:val="24"/>
        </w:rPr>
        <w:t>especially</w:t>
      </w:r>
      <w:r w:rsidRPr="0095287B" w:rsidDel="005E26F9">
        <w:rPr>
          <w:rFonts w:ascii="Times New Roman" w:hAnsi="Times New Roman"/>
          <w:sz w:val="24"/>
          <w:szCs w:val="24"/>
        </w:rPr>
        <w:t xml:space="preserve"> in the eastern Swiss Alps </w:t>
      </w:r>
      <w:r w:rsidR="00713B41" w:rsidRPr="00713B41">
        <w:rPr>
          <w:rFonts w:ascii="Times New Roman" w:hAnsi="Times New Roman"/>
          <w:noProof/>
          <w:sz w:val="24"/>
          <w:szCs w:val="24"/>
        </w:rPr>
        <w:t>(Grabherr et al. 1994; Walther et al. 2005; Wipf et al. 2013)</w:t>
      </w:r>
      <w:r w:rsidRPr="0095287B">
        <w:rPr>
          <w:rFonts w:ascii="Times New Roman" w:hAnsi="Times New Roman"/>
          <w:sz w:val="24"/>
          <w:szCs w:val="24"/>
        </w:rPr>
        <w:t>, with changes evident even at the decadal scale</w:t>
      </w:r>
      <w:r w:rsidR="00713B41">
        <w:rPr>
          <w:rFonts w:ascii="Times New Roman" w:hAnsi="Times New Roman"/>
          <w:sz w:val="24"/>
          <w:szCs w:val="24"/>
        </w:rPr>
        <w:t xml:space="preserve"> </w:t>
      </w:r>
      <w:r w:rsidR="00713B41" w:rsidRPr="00713B41">
        <w:rPr>
          <w:rFonts w:ascii="Times New Roman" w:hAnsi="Times New Roman"/>
          <w:noProof/>
          <w:sz w:val="24"/>
          <w:szCs w:val="24"/>
        </w:rPr>
        <w:t>(Gottfried et al. 2012; Pauli et al. 2012)</w:t>
      </w:r>
      <w:r w:rsidRPr="0095287B" w:rsidDel="005E26F9">
        <w:rPr>
          <w:rFonts w:ascii="Times New Roman" w:hAnsi="Times New Roman"/>
          <w:sz w:val="24"/>
          <w:szCs w:val="24"/>
        </w:rPr>
        <w:t>.</w:t>
      </w:r>
      <w:r w:rsidRPr="0095287B">
        <w:rPr>
          <w:rFonts w:ascii="Times New Roman" w:hAnsi="Times New Roman"/>
          <w:sz w:val="24"/>
          <w:szCs w:val="24"/>
        </w:rPr>
        <w:t xml:space="preserve"> </w:t>
      </w:r>
      <w:r w:rsidRPr="0095287B" w:rsidDel="005E26F9">
        <w:rPr>
          <w:rFonts w:ascii="Times New Roman" w:hAnsi="Times New Roman"/>
          <w:sz w:val="24"/>
          <w:szCs w:val="24"/>
        </w:rPr>
        <w:t xml:space="preserve"> </w:t>
      </w:r>
      <w:r w:rsidRPr="0095287B">
        <w:rPr>
          <w:rFonts w:ascii="Times New Roman" w:hAnsi="Times New Roman"/>
          <w:sz w:val="24"/>
          <w:szCs w:val="24"/>
        </w:rPr>
        <w:t>O</w:t>
      </w:r>
      <w:r w:rsidRPr="0095287B" w:rsidDel="005E26F9">
        <w:rPr>
          <w:rFonts w:ascii="Times New Roman" w:hAnsi="Times New Roman"/>
          <w:sz w:val="24"/>
          <w:szCs w:val="24"/>
        </w:rPr>
        <w:t>bserved trend</w:t>
      </w:r>
      <w:r w:rsidRPr="0095287B">
        <w:rPr>
          <w:rFonts w:ascii="Times New Roman" w:hAnsi="Times New Roman"/>
          <w:sz w:val="24"/>
          <w:szCs w:val="24"/>
        </w:rPr>
        <w:t xml:space="preserve">s </w:t>
      </w:r>
      <w:r w:rsidRPr="0095287B" w:rsidDel="005E26F9">
        <w:rPr>
          <w:rFonts w:ascii="Times New Roman" w:hAnsi="Times New Roman"/>
          <w:sz w:val="24"/>
          <w:szCs w:val="24"/>
        </w:rPr>
        <w:t xml:space="preserve">correspond </w:t>
      </w:r>
      <w:r w:rsidRPr="0095287B">
        <w:rPr>
          <w:rFonts w:ascii="Times New Roman" w:hAnsi="Times New Roman"/>
          <w:sz w:val="24"/>
          <w:szCs w:val="24"/>
        </w:rPr>
        <w:t xml:space="preserve">in part </w:t>
      </w:r>
      <w:r w:rsidRPr="0095287B" w:rsidDel="005E26F9">
        <w:rPr>
          <w:rFonts w:ascii="Times New Roman" w:hAnsi="Times New Roman"/>
          <w:sz w:val="24"/>
          <w:szCs w:val="24"/>
        </w:rPr>
        <w:t>to recoloni</w:t>
      </w:r>
      <w:r w:rsidRPr="0095287B">
        <w:rPr>
          <w:rFonts w:ascii="Times New Roman" w:hAnsi="Times New Roman"/>
          <w:sz w:val="24"/>
          <w:szCs w:val="24"/>
        </w:rPr>
        <w:t>z</w:t>
      </w:r>
      <w:r w:rsidRPr="0095287B" w:rsidDel="005E26F9">
        <w:rPr>
          <w:rFonts w:ascii="Times New Roman" w:hAnsi="Times New Roman"/>
          <w:sz w:val="24"/>
          <w:szCs w:val="24"/>
        </w:rPr>
        <w:t xml:space="preserve">ation and </w:t>
      </w:r>
      <w:r w:rsidRPr="0095287B">
        <w:rPr>
          <w:rFonts w:ascii="Times New Roman" w:hAnsi="Times New Roman"/>
          <w:sz w:val="24"/>
          <w:szCs w:val="24"/>
        </w:rPr>
        <w:t>niche-</w:t>
      </w:r>
      <w:r w:rsidRPr="0095287B" w:rsidDel="005E26F9">
        <w:rPr>
          <w:rFonts w:ascii="Times New Roman" w:hAnsi="Times New Roman"/>
          <w:sz w:val="24"/>
          <w:szCs w:val="24"/>
        </w:rPr>
        <w:t>filling</w:t>
      </w:r>
      <w:r w:rsidRPr="0095287B">
        <w:rPr>
          <w:rFonts w:ascii="Times New Roman" w:hAnsi="Times New Roman"/>
          <w:sz w:val="24"/>
          <w:szCs w:val="24"/>
        </w:rPr>
        <w:t xml:space="preserve"> since the LIA</w:t>
      </w:r>
      <w:r w:rsidRPr="0095287B" w:rsidDel="005E26F9">
        <w:rPr>
          <w:rFonts w:ascii="Times New Roman" w:hAnsi="Times New Roman"/>
          <w:sz w:val="24"/>
          <w:szCs w:val="24"/>
        </w:rPr>
        <w:t xml:space="preserve"> </w:t>
      </w:r>
      <w:r w:rsidR="00FE7E72" w:rsidRPr="00FE7E72">
        <w:rPr>
          <w:rFonts w:ascii="Times New Roman" w:hAnsi="Times New Roman"/>
          <w:noProof/>
          <w:sz w:val="24"/>
          <w:szCs w:val="24"/>
        </w:rPr>
        <w:t>(Kammer et al. 2007)</w:t>
      </w:r>
      <w:r w:rsidRPr="0095287B">
        <w:rPr>
          <w:rFonts w:ascii="Times New Roman" w:hAnsi="Times New Roman"/>
          <w:sz w:val="24"/>
          <w:szCs w:val="24"/>
        </w:rPr>
        <w:t xml:space="preserve">, and to less intense land use during recent decades in the deforested upper subalpine belt </w:t>
      </w:r>
      <w:r w:rsidR="00FE7E72" w:rsidRPr="00FE7E72">
        <w:rPr>
          <w:rFonts w:ascii="Times New Roman" w:hAnsi="Times New Roman"/>
          <w:noProof/>
          <w:sz w:val="24"/>
          <w:szCs w:val="24"/>
        </w:rPr>
        <w:t>(Bühlmann et al. 2014)</w:t>
      </w:r>
      <w:r w:rsidRPr="0095287B">
        <w:rPr>
          <w:rFonts w:ascii="Times New Roman" w:hAnsi="Times New Roman"/>
          <w:sz w:val="24"/>
          <w:szCs w:val="24"/>
        </w:rPr>
        <w:t xml:space="preserve">.  However, vegetation shifts in response to recent warming are evident at the lower elevational limits of alpine meadows where forests and shrublands expanded </w:t>
      </w:r>
      <w:r w:rsidR="00FE7E72" w:rsidRPr="00FE7E72">
        <w:rPr>
          <w:rFonts w:ascii="Times New Roman" w:hAnsi="Times New Roman"/>
          <w:noProof/>
          <w:sz w:val="24"/>
          <w:szCs w:val="24"/>
        </w:rPr>
        <w:t>(Bolli et al. 2007; Gehrig-Fasel et al. 2007)</w:t>
      </w:r>
      <w:r w:rsidRPr="0095287B">
        <w:rPr>
          <w:rFonts w:ascii="Times New Roman" w:hAnsi="Times New Roman"/>
          <w:sz w:val="24"/>
          <w:szCs w:val="24"/>
        </w:rPr>
        <w:t xml:space="preserve">.  </w:t>
      </w:r>
    </w:p>
    <w:p w14:paraId="78F308D5" w14:textId="2FB7C9F7" w:rsidR="00DC68E8" w:rsidRPr="0095287B" w:rsidRDefault="00DC68E8" w:rsidP="00DC68E8">
      <w:pPr>
        <w:ind w:firstLine="720"/>
        <w:rPr>
          <w:rFonts w:ascii="Times New Roman" w:hAnsi="Times New Roman"/>
          <w:sz w:val="24"/>
          <w:szCs w:val="24"/>
        </w:rPr>
      </w:pPr>
      <w:r w:rsidRPr="0095287B">
        <w:rPr>
          <w:rFonts w:ascii="Times New Roman" w:hAnsi="Times New Roman"/>
          <w:sz w:val="24"/>
          <w:szCs w:val="24"/>
        </w:rPr>
        <w:lastRenderedPageBreak/>
        <w:t xml:space="preserve">Recent high-resolution sedimentary records suggest that before land use became important, treeline and subalpine vegetation were in dynamic equilibrium with climate.  </w:t>
      </w:r>
      <w:r w:rsidRPr="0095287B">
        <w:rPr>
          <w:rFonts w:ascii="Times New Roman" w:hAnsi="Times New Roman"/>
          <w:i/>
          <w:sz w:val="24"/>
          <w:szCs w:val="24"/>
        </w:rPr>
        <w:t>Juniperus</w:t>
      </w:r>
      <w:r w:rsidRPr="0095287B">
        <w:rPr>
          <w:rFonts w:ascii="Times New Roman" w:hAnsi="Times New Roman"/>
          <w:sz w:val="24"/>
          <w:szCs w:val="24"/>
        </w:rPr>
        <w:t xml:space="preserve"> shrublands and </w:t>
      </w:r>
      <w:r w:rsidRPr="0095287B">
        <w:rPr>
          <w:rFonts w:ascii="Times New Roman" w:hAnsi="Times New Roman"/>
          <w:i/>
          <w:sz w:val="24"/>
          <w:szCs w:val="24"/>
        </w:rPr>
        <w:t>Betula</w:t>
      </w:r>
      <w:r w:rsidRPr="0095287B">
        <w:rPr>
          <w:rFonts w:ascii="Times New Roman" w:hAnsi="Times New Roman"/>
          <w:sz w:val="24"/>
          <w:szCs w:val="24"/>
        </w:rPr>
        <w:t xml:space="preserve"> woodlands expanded without measurable lag into the arctic-alpine steppe tundra of the Swiss Plateau 14,700 years ago, when summer temperatures increased by</w:t>
      </w:r>
      <w:r w:rsidRPr="0095287B" w:rsidDel="000B16F5">
        <w:rPr>
          <w:rFonts w:ascii="Times New Roman" w:hAnsi="Times New Roman"/>
          <w:sz w:val="24"/>
          <w:szCs w:val="24"/>
        </w:rPr>
        <w:t xml:space="preserve"> </w:t>
      </w:r>
      <w:r w:rsidRPr="0095287B">
        <w:rPr>
          <w:rFonts w:ascii="Times New Roman" w:hAnsi="Times New Roman"/>
          <w:sz w:val="24"/>
          <w:szCs w:val="24"/>
        </w:rPr>
        <w:t>3-4</w:t>
      </w:r>
      <w:r w:rsidR="00043C55">
        <w:rPr>
          <w:rFonts w:ascii="Times New Roman" w:hAnsi="Times New Roman"/>
          <w:sz w:val="24"/>
          <w:szCs w:val="24"/>
        </w:rPr>
        <w:t xml:space="preserve"> </w:t>
      </w:r>
      <w:r w:rsidRPr="0095287B">
        <w:rPr>
          <w:rFonts w:ascii="Times New Roman" w:hAnsi="Times New Roman"/>
          <w:sz w:val="24"/>
          <w:szCs w:val="24"/>
        </w:rPr>
        <w:t xml:space="preserve">°C </w:t>
      </w:r>
      <w:r w:rsidR="00FE7E72" w:rsidRPr="00FE7E72">
        <w:rPr>
          <w:rFonts w:ascii="Times New Roman" w:hAnsi="Times New Roman"/>
          <w:noProof/>
          <w:sz w:val="24"/>
          <w:szCs w:val="24"/>
        </w:rPr>
        <w:t>(Lotter et al. 2012; Ammann et al. 2013; Heiri et al. 2015)</w:t>
      </w:r>
      <w:r w:rsidRPr="0095287B">
        <w:rPr>
          <w:rFonts w:ascii="Times New Roman" w:hAnsi="Times New Roman"/>
          <w:sz w:val="24"/>
          <w:szCs w:val="24"/>
        </w:rPr>
        <w:t xml:space="preserve">. A rapid rise of treeline by 800 m over 200-300 years is documented during the warming at the onset of the Holocene </w:t>
      </w:r>
      <w:r w:rsidR="00FE7E72" w:rsidRPr="00FE7E72">
        <w:rPr>
          <w:rFonts w:ascii="Times New Roman" w:hAnsi="Times New Roman"/>
          <w:noProof/>
          <w:sz w:val="24"/>
          <w:szCs w:val="24"/>
        </w:rPr>
        <w:t>(</w:t>
      </w:r>
      <w:r w:rsidR="00FE7E72" w:rsidRPr="0095287B">
        <w:rPr>
          <w:rFonts w:ascii="Times New Roman" w:hAnsi="Times New Roman"/>
          <w:noProof/>
          <w:sz w:val="24"/>
          <w:szCs w:val="24"/>
        </w:rPr>
        <w:t>+3-4</w:t>
      </w:r>
      <w:r w:rsidR="00043C55">
        <w:rPr>
          <w:rFonts w:ascii="Times New Roman" w:hAnsi="Times New Roman"/>
          <w:noProof/>
          <w:sz w:val="24"/>
          <w:szCs w:val="24"/>
        </w:rPr>
        <w:t xml:space="preserve"> </w:t>
      </w:r>
      <w:r w:rsidR="00FE7E72" w:rsidRPr="0095287B">
        <w:rPr>
          <w:rFonts w:ascii="Times New Roman" w:hAnsi="Times New Roman"/>
          <w:noProof/>
          <w:sz w:val="24"/>
          <w:szCs w:val="24"/>
        </w:rPr>
        <w:t xml:space="preserve">°C in 50-100 years; </w:t>
      </w:r>
      <w:r w:rsidR="00FE7E72" w:rsidRPr="00FE7E72">
        <w:rPr>
          <w:rFonts w:ascii="Times New Roman" w:hAnsi="Times New Roman"/>
          <w:noProof/>
          <w:sz w:val="24"/>
          <w:szCs w:val="24"/>
        </w:rPr>
        <w:t>Tinner and Kaltenrieder 2005; Heiri et al. 2014)</w:t>
      </w:r>
      <w:r w:rsidRPr="0095287B">
        <w:rPr>
          <w:rFonts w:ascii="Times New Roman" w:hAnsi="Times New Roman"/>
          <w:sz w:val="24"/>
          <w:szCs w:val="24"/>
        </w:rPr>
        <w:t xml:space="preserve">.  Thus, at these spatial (ca. 0-3 km radius) and temporal (decadal) scales there is little vegetational inertia to climatic change, a hypothesis proposed before the availability of high-resolution time series comparing climatic and vegetational dynamics </w:t>
      </w:r>
      <w:r w:rsidR="00475DAF" w:rsidRPr="00475DAF">
        <w:rPr>
          <w:rFonts w:ascii="Times New Roman" w:hAnsi="Times New Roman"/>
          <w:noProof/>
          <w:sz w:val="24"/>
          <w:szCs w:val="24"/>
        </w:rPr>
        <w:t>(Cole 1985)</w:t>
      </w:r>
      <w:r w:rsidRPr="0095287B">
        <w:rPr>
          <w:rFonts w:ascii="Times New Roman" w:hAnsi="Times New Roman"/>
          <w:sz w:val="24"/>
          <w:szCs w:val="24"/>
        </w:rPr>
        <w:t xml:space="preserve">.  </w:t>
      </w:r>
    </w:p>
    <w:p w14:paraId="1EA6DA41" w14:textId="77777777" w:rsidR="00DC68E8" w:rsidRPr="0095287B" w:rsidRDefault="00DC68E8" w:rsidP="00DC68E8">
      <w:pPr>
        <w:ind w:firstLine="708"/>
        <w:rPr>
          <w:rFonts w:ascii="Times New Roman" w:hAnsi="Times New Roman"/>
          <w:sz w:val="24"/>
          <w:szCs w:val="24"/>
        </w:rPr>
      </w:pPr>
    </w:p>
    <w:p w14:paraId="020FA14B" w14:textId="77777777" w:rsidR="00DC68E8" w:rsidRPr="0095287B" w:rsidRDefault="00DC68E8" w:rsidP="00DC68E8">
      <w:pPr>
        <w:rPr>
          <w:rFonts w:ascii="Times New Roman" w:hAnsi="Times New Roman"/>
          <w:i/>
          <w:sz w:val="24"/>
          <w:szCs w:val="24"/>
        </w:rPr>
      </w:pPr>
      <w:r w:rsidRPr="0095287B">
        <w:rPr>
          <w:rFonts w:ascii="Times New Roman" w:hAnsi="Times New Roman"/>
          <w:i/>
          <w:sz w:val="24"/>
          <w:szCs w:val="24"/>
        </w:rPr>
        <w:t>4.</w:t>
      </w:r>
      <w:r w:rsidR="00874C40" w:rsidRPr="0095287B">
        <w:rPr>
          <w:rFonts w:ascii="Times New Roman" w:hAnsi="Times New Roman"/>
          <w:i/>
          <w:sz w:val="24"/>
          <w:szCs w:val="24"/>
        </w:rPr>
        <w:t>2</w:t>
      </w:r>
      <w:r w:rsidRPr="0095287B">
        <w:rPr>
          <w:rFonts w:ascii="Times New Roman" w:hAnsi="Times New Roman"/>
          <w:i/>
          <w:sz w:val="24"/>
          <w:szCs w:val="24"/>
        </w:rPr>
        <w:t xml:space="preserve"> Complex responses to climate change in alpine meadows</w:t>
      </w:r>
    </w:p>
    <w:p w14:paraId="2CAB7E22" w14:textId="2A23E2A9" w:rsidR="00DC68E8" w:rsidRPr="0095287B" w:rsidRDefault="00DC68E8" w:rsidP="008C1795">
      <w:pPr>
        <w:rPr>
          <w:rFonts w:ascii="Times New Roman" w:hAnsi="Times New Roman"/>
          <w:sz w:val="24"/>
          <w:szCs w:val="24"/>
        </w:rPr>
      </w:pPr>
      <w:r w:rsidRPr="0095287B">
        <w:rPr>
          <w:rFonts w:ascii="Times New Roman" w:hAnsi="Times New Roman"/>
          <w:sz w:val="24"/>
          <w:szCs w:val="24"/>
        </w:rPr>
        <w:t xml:space="preserve">Alpine meadows are limited by a short growing season on the cold edges of their distributions, and by competition with taller plants at the warm edge </w:t>
      </w:r>
      <w:r w:rsidR="00350D65" w:rsidRPr="00350D65">
        <w:rPr>
          <w:rFonts w:ascii="Times New Roman" w:hAnsi="Times New Roman"/>
          <w:noProof/>
          <w:sz w:val="24"/>
          <w:szCs w:val="24"/>
        </w:rPr>
        <w:t>(Guisan et al. 1998)</w:t>
      </w:r>
      <w:r w:rsidRPr="0095287B">
        <w:rPr>
          <w:rFonts w:ascii="Times New Roman" w:hAnsi="Times New Roman"/>
          <w:sz w:val="24"/>
          <w:szCs w:val="24"/>
        </w:rPr>
        <w:t xml:space="preserve">, where physiological limitations in acclimation to warmer temperatures also occur </w:t>
      </w:r>
      <w:r w:rsidR="00350D65" w:rsidRPr="00350D65">
        <w:rPr>
          <w:rFonts w:ascii="Times New Roman" w:hAnsi="Times New Roman"/>
          <w:noProof/>
          <w:sz w:val="24"/>
          <w:szCs w:val="24"/>
        </w:rPr>
        <w:t>(Larigauderie and Körner 1995; Crawford 2008)</w:t>
      </w:r>
      <w:r w:rsidRPr="0095287B">
        <w:rPr>
          <w:rFonts w:ascii="Times New Roman" w:hAnsi="Times New Roman"/>
          <w:sz w:val="24"/>
          <w:szCs w:val="24"/>
        </w:rPr>
        <w:t>.  S</w:t>
      </w:r>
      <w:r w:rsidRPr="0095287B">
        <w:rPr>
          <w:rFonts w:ascii="Times New Roman" w:hAnsi="Times New Roman"/>
          <w:color w:val="000000"/>
          <w:sz w:val="24"/>
          <w:szCs w:val="24"/>
        </w:rPr>
        <w:t xml:space="preserve">pecies distributions in alpine meadows are strongly determined by microtopographic variation, which constrains radiation, snow accumulation and other physical factors.  </w:t>
      </w:r>
      <w:r w:rsidRPr="0095287B">
        <w:rPr>
          <w:rFonts w:ascii="Times New Roman" w:hAnsi="Times New Roman"/>
          <w:sz w:val="24"/>
          <w:szCs w:val="24"/>
        </w:rPr>
        <w:t>Microtopography can buffer an increase of mean air temperature up to 2</w:t>
      </w:r>
      <w:r w:rsidR="00AC3379">
        <w:rPr>
          <w:rFonts w:ascii="Times New Roman" w:hAnsi="Times New Roman"/>
          <w:sz w:val="24"/>
          <w:szCs w:val="24"/>
        </w:rPr>
        <w:t xml:space="preserve"> </w:t>
      </w:r>
      <w:r w:rsidRPr="0095287B">
        <w:rPr>
          <w:rFonts w:ascii="Times New Roman" w:hAnsi="Times New Roman"/>
          <w:sz w:val="24"/>
          <w:szCs w:val="24"/>
        </w:rPr>
        <w:t xml:space="preserve">°C </w:t>
      </w:r>
      <w:r w:rsidR="00BC3C36" w:rsidRPr="00BC3C36">
        <w:rPr>
          <w:rFonts w:ascii="Times New Roman" w:hAnsi="Times New Roman"/>
          <w:noProof/>
          <w:sz w:val="24"/>
          <w:szCs w:val="24"/>
        </w:rPr>
        <w:t>(Körner 2003; Scherrer and Körner 2011)</w:t>
      </w:r>
      <w:r w:rsidRPr="0095287B">
        <w:rPr>
          <w:rFonts w:ascii="Times New Roman" w:hAnsi="Times New Roman"/>
          <w:sz w:val="24"/>
          <w:szCs w:val="24"/>
        </w:rPr>
        <w:t xml:space="preserve">, which may explain the great stability (plant cover, number of species, floristic composition) in alpine </w:t>
      </w:r>
      <w:r w:rsidRPr="0095287B">
        <w:rPr>
          <w:rFonts w:ascii="Times New Roman" w:hAnsi="Times New Roman"/>
          <w:i/>
          <w:sz w:val="24"/>
          <w:szCs w:val="24"/>
        </w:rPr>
        <w:t xml:space="preserve">Carex curvula </w:t>
      </w:r>
      <w:r w:rsidRPr="0095287B">
        <w:rPr>
          <w:rFonts w:ascii="Times New Roman" w:hAnsi="Times New Roman"/>
          <w:sz w:val="24"/>
          <w:szCs w:val="24"/>
        </w:rPr>
        <w:t xml:space="preserve">meadows during the last decades as mean air temperature increased by more than 1° C </w:t>
      </w:r>
      <w:r w:rsidR="00BC3C36" w:rsidRPr="00BC3C36">
        <w:rPr>
          <w:rFonts w:ascii="Times New Roman" w:hAnsi="Times New Roman"/>
          <w:noProof/>
          <w:sz w:val="24"/>
          <w:szCs w:val="24"/>
        </w:rPr>
        <w:t>(Windmaisser and Reisch 2013)</w:t>
      </w:r>
      <w:r w:rsidRPr="0095287B">
        <w:rPr>
          <w:rFonts w:ascii="Times New Roman" w:hAnsi="Times New Roman"/>
          <w:sz w:val="24"/>
          <w:szCs w:val="24"/>
        </w:rPr>
        <w:t xml:space="preserve">, and also the persistence of endemics during the Holocene </w:t>
      </w:r>
      <w:r w:rsidR="00BC3C36" w:rsidRPr="00BC3C36">
        <w:rPr>
          <w:rFonts w:ascii="Times New Roman" w:hAnsi="Times New Roman"/>
          <w:noProof/>
          <w:sz w:val="24"/>
          <w:szCs w:val="24"/>
        </w:rPr>
        <w:t>(Patsiou et al. 2014)</w:t>
      </w:r>
      <w:r w:rsidRPr="0095287B">
        <w:rPr>
          <w:rFonts w:ascii="Times New Roman" w:hAnsi="Times New Roman"/>
          <w:sz w:val="24"/>
          <w:szCs w:val="24"/>
        </w:rPr>
        <w:t xml:space="preserve">.  However, </w:t>
      </w:r>
      <w:r w:rsidRPr="0095287B">
        <w:rPr>
          <w:rFonts w:ascii="Times New Roman" w:hAnsi="Times New Roman"/>
          <w:color w:val="000000"/>
          <w:sz w:val="24"/>
          <w:szCs w:val="24"/>
        </w:rPr>
        <w:t xml:space="preserve">combined paleoecological, paleoclimatic, and modeling evidence suggests a high temperature sensitivity of </w:t>
      </w:r>
      <w:r w:rsidRPr="0095287B">
        <w:rPr>
          <w:rFonts w:ascii="Times New Roman" w:hAnsi="Times New Roman"/>
          <w:color w:val="000000"/>
          <w:sz w:val="24"/>
          <w:szCs w:val="24"/>
        </w:rPr>
        <w:lastRenderedPageBreak/>
        <w:t>subalpine and alpine communities, which faithfully tracked climatic changes of &gt;1-2</w:t>
      </w:r>
      <w:r w:rsidR="00AC3379">
        <w:rPr>
          <w:rFonts w:ascii="Times New Roman" w:hAnsi="Times New Roman"/>
          <w:color w:val="000000"/>
          <w:sz w:val="24"/>
          <w:szCs w:val="24"/>
        </w:rPr>
        <w:t xml:space="preserve"> </w:t>
      </w:r>
      <w:r w:rsidRPr="0095287B">
        <w:rPr>
          <w:rFonts w:ascii="Times New Roman" w:hAnsi="Times New Roman"/>
          <w:color w:val="000000"/>
          <w:sz w:val="24"/>
          <w:szCs w:val="24"/>
        </w:rPr>
        <w:t xml:space="preserve">°C, at multi-decadal scales, with repeated reciprocal substitutions of subalpine forest and alpine meadow populations during the Holocene </w:t>
      </w:r>
      <w:r w:rsidR="00FA780A" w:rsidRPr="00FA780A">
        <w:rPr>
          <w:rFonts w:ascii="Times New Roman" w:hAnsi="Times New Roman"/>
          <w:noProof/>
          <w:color w:val="000000"/>
          <w:sz w:val="24"/>
          <w:szCs w:val="24"/>
        </w:rPr>
        <w:t>(Bugmann and Pfister 2000; Tinner and Theurillat 2003; Colombaroli et al. 2010; Schwörer et al. 2014a)</w:t>
      </w:r>
      <w:r w:rsidRPr="0095287B">
        <w:rPr>
          <w:rFonts w:ascii="Times New Roman" w:hAnsi="Times New Roman"/>
          <w:color w:val="000000"/>
          <w:sz w:val="24"/>
          <w:szCs w:val="24"/>
        </w:rPr>
        <w:t>. This long-term evidence is in agreement with ecological assessments assuming a 1-2</w:t>
      </w:r>
      <w:r w:rsidR="00AC3379">
        <w:rPr>
          <w:rFonts w:ascii="Times New Roman" w:hAnsi="Times New Roman"/>
          <w:color w:val="000000"/>
          <w:sz w:val="24"/>
          <w:szCs w:val="24"/>
        </w:rPr>
        <w:t xml:space="preserve"> </w:t>
      </w:r>
      <w:r w:rsidRPr="0095287B">
        <w:rPr>
          <w:rFonts w:ascii="Times New Roman" w:hAnsi="Times New Roman"/>
          <w:color w:val="000000"/>
          <w:sz w:val="24"/>
          <w:szCs w:val="24"/>
        </w:rPr>
        <w:t xml:space="preserve">°C warming resilience threshold of alpine ecosystems </w:t>
      </w:r>
      <w:r w:rsidRPr="0095287B">
        <w:rPr>
          <w:rFonts w:ascii="Times New Roman" w:hAnsi="Times New Roman"/>
          <w:noProof/>
          <w:sz w:val="24"/>
          <w:szCs w:val="24"/>
        </w:rPr>
        <w:t>(Körner 1995; Theurillat et al. 1998; Theurillat and Guisan 2001)</w:t>
      </w:r>
      <w:r w:rsidRPr="0095287B">
        <w:rPr>
          <w:rFonts w:ascii="Times New Roman" w:hAnsi="Times New Roman"/>
          <w:color w:val="000000"/>
          <w:sz w:val="24"/>
          <w:szCs w:val="24"/>
        </w:rPr>
        <w:t xml:space="preserve">. </w:t>
      </w:r>
    </w:p>
    <w:p w14:paraId="4A12A78F" w14:textId="77777777" w:rsidR="00F67AD2" w:rsidRPr="0095287B" w:rsidRDefault="00F67AD2" w:rsidP="00DC68E8">
      <w:pPr>
        <w:ind w:firstLine="708"/>
        <w:rPr>
          <w:rFonts w:ascii="Times New Roman" w:hAnsi="Times New Roman"/>
          <w:sz w:val="24"/>
          <w:szCs w:val="24"/>
        </w:rPr>
      </w:pPr>
    </w:p>
    <w:p w14:paraId="48B2F530" w14:textId="77777777" w:rsidR="005B2D3F" w:rsidRPr="0095287B" w:rsidRDefault="00A05504" w:rsidP="005B2D3F">
      <w:pPr>
        <w:rPr>
          <w:rFonts w:ascii="Times New Roman" w:hAnsi="Times New Roman"/>
          <w:b/>
          <w:sz w:val="24"/>
          <w:szCs w:val="24"/>
        </w:rPr>
      </w:pPr>
      <w:r w:rsidRPr="0095287B">
        <w:rPr>
          <w:rFonts w:ascii="Times New Roman" w:hAnsi="Times New Roman"/>
          <w:b/>
          <w:sz w:val="24"/>
          <w:szCs w:val="24"/>
        </w:rPr>
        <w:t>5</w:t>
      </w:r>
      <w:r w:rsidR="00617446" w:rsidRPr="0095287B">
        <w:rPr>
          <w:rFonts w:ascii="Times New Roman" w:hAnsi="Times New Roman"/>
          <w:b/>
          <w:sz w:val="24"/>
          <w:szCs w:val="24"/>
        </w:rPr>
        <w:t xml:space="preserve">. </w:t>
      </w:r>
      <w:r w:rsidR="00BF42A8" w:rsidRPr="0095287B">
        <w:rPr>
          <w:rFonts w:ascii="Times New Roman" w:hAnsi="Times New Roman"/>
          <w:b/>
          <w:sz w:val="24"/>
          <w:szCs w:val="24"/>
        </w:rPr>
        <w:t>Observed changes in f</w:t>
      </w:r>
      <w:r w:rsidR="005B2D3F" w:rsidRPr="0095287B">
        <w:rPr>
          <w:rFonts w:ascii="Times New Roman" w:hAnsi="Times New Roman"/>
          <w:b/>
          <w:sz w:val="24"/>
          <w:szCs w:val="24"/>
        </w:rPr>
        <w:t>orest ecosystems</w:t>
      </w:r>
    </w:p>
    <w:p w14:paraId="1474FCEB" w14:textId="77777777" w:rsidR="00A927D8" w:rsidRPr="0095287B" w:rsidRDefault="00A05504" w:rsidP="005B2D3F">
      <w:pPr>
        <w:pStyle w:val="Default"/>
        <w:spacing w:line="480" w:lineRule="auto"/>
        <w:rPr>
          <w:rFonts w:ascii="Times New Roman" w:hAnsi="Times New Roman"/>
          <w:i/>
          <w:lang w:val="en-US"/>
        </w:rPr>
      </w:pPr>
      <w:r w:rsidRPr="0095287B">
        <w:rPr>
          <w:rFonts w:ascii="Times New Roman" w:hAnsi="Times New Roman"/>
          <w:i/>
          <w:lang w:val="en-US"/>
        </w:rPr>
        <w:t>5</w:t>
      </w:r>
      <w:r w:rsidR="00A927D8" w:rsidRPr="0095287B">
        <w:rPr>
          <w:rFonts w:ascii="Times New Roman" w:hAnsi="Times New Roman"/>
          <w:i/>
          <w:lang w:val="en-US"/>
        </w:rPr>
        <w:t>.</w:t>
      </w:r>
      <w:r w:rsidRPr="0095287B">
        <w:rPr>
          <w:rFonts w:ascii="Times New Roman" w:hAnsi="Times New Roman"/>
          <w:i/>
          <w:lang w:val="en-US"/>
        </w:rPr>
        <w:t>1</w:t>
      </w:r>
      <w:r w:rsidR="00A927D8" w:rsidRPr="0095287B">
        <w:rPr>
          <w:rFonts w:ascii="Times New Roman" w:hAnsi="Times New Roman"/>
          <w:i/>
          <w:lang w:val="en-US"/>
        </w:rPr>
        <w:t xml:space="preserve"> </w:t>
      </w:r>
      <w:r w:rsidR="00BF42A8" w:rsidRPr="0095287B">
        <w:rPr>
          <w:rFonts w:ascii="Times New Roman" w:hAnsi="Times New Roman"/>
          <w:i/>
          <w:lang w:val="en-US"/>
        </w:rPr>
        <w:t>C</w:t>
      </w:r>
      <w:r w:rsidR="00435757" w:rsidRPr="0095287B">
        <w:rPr>
          <w:rFonts w:ascii="Times New Roman" w:hAnsi="Times New Roman"/>
          <w:i/>
          <w:lang w:val="en-US"/>
        </w:rPr>
        <w:t>limate c</w:t>
      </w:r>
      <w:r w:rsidR="00AA6F98" w:rsidRPr="0095287B">
        <w:rPr>
          <w:rFonts w:ascii="Times New Roman" w:hAnsi="Times New Roman"/>
          <w:i/>
          <w:lang w:val="en-US"/>
        </w:rPr>
        <w:t>hange impacts on forests in Switzerland</w:t>
      </w:r>
    </w:p>
    <w:p w14:paraId="67178BF9" w14:textId="1A0DE6CE" w:rsidR="005B2D3F" w:rsidRPr="0095287B" w:rsidRDefault="00045C2A" w:rsidP="005B2D3F">
      <w:pPr>
        <w:pStyle w:val="Default"/>
        <w:spacing w:line="480" w:lineRule="auto"/>
        <w:rPr>
          <w:rFonts w:ascii="Times New Roman" w:hAnsi="Times New Roman" w:cs="Times New Roman"/>
          <w:lang w:val="en-US"/>
        </w:rPr>
      </w:pPr>
      <w:r w:rsidRPr="0095287B">
        <w:rPr>
          <w:rFonts w:ascii="Times New Roman" w:hAnsi="Times New Roman" w:cs="Times New Roman"/>
          <w:lang w:val="en-US"/>
        </w:rPr>
        <w:t>T</w:t>
      </w:r>
      <w:r w:rsidR="005B2D3F" w:rsidRPr="0095287B">
        <w:rPr>
          <w:rFonts w:ascii="Times New Roman" w:hAnsi="Times New Roman" w:cs="Times New Roman"/>
          <w:lang w:val="en-US"/>
        </w:rPr>
        <w:t>he most immediate climate change impacts on forests relate to plant phenology (e.g.</w:t>
      </w:r>
      <w:r w:rsidR="007B505E">
        <w:rPr>
          <w:rFonts w:ascii="Times New Roman" w:hAnsi="Times New Roman" w:cs="Times New Roman"/>
          <w:lang w:val="en-US"/>
        </w:rPr>
        <w:t>,</w:t>
      </w:r>
      <w:r w:rsidR="005B2D3F" w:rsidRPr="0095287B">
        <w:rPr>
          <w:rFonts w:ascii="Times New Roman" w:hAnsi="Times New Roman" w:cs="Times New Roman"/>
          <w:lang w:val="en-US"/>
        </w:rPr>
        <w:t xml:space="preserve"> </w:t>
      </w:r>
      <w:r w:rsidR="005B2D3F" w:rsidRPr="0095287B">
        <w:rPr>
          <w:rFonts w:ascii="Times New Roman" w:hAnsi="Times New Roman"/>
          <w:lang w:val="en-US"/>
        </w:rPr>
        <w:t>timing of leaf emergence, flowering).  The influence of warming projected for the end of the 21</w:t>
      </w:r>
      <w:r w:rsidR="005B2D3F" w:rsidRPr="0095287B">
        <w:rPr>
          <w:rFonts w:ascii="Times New Roman" w:hAnsi="Times New Roman"/>
          <w:vertAlign w:val="superscript"/>
          <w:lang w:val="en-US"/>
        </w:rPr>
        <w:t>st</w:t>
      </w:r>
      <w:r w:rsidR="005B2D3F" w:rsidRPr="0095287B">
        <w:rPr>
          <w:rFonts w:ascii="Times New Roman" w:hAnsi="Times New Roman"/>
          <w:lang w:val="en-US"/>
        </w:rPr>
        <w:t xml:space="preserve"> century for Switzerland has been quantified for mountain forests using an altitudinal transect with an approximately 4</w:t>
      </w:r>
      <w:r w:rsidR="00AC3379">
        <w:rPr>
          <w:rFonts w:ascii="Times New Roman" w:hAnsi="Times New Roman"/>
          <w:lang w:val="en-US"/>
        </w:rPr>
        <w:t xml:space="preserve"> </w:t>
      </w:r>
      <w:r w:rsidR="005B2D3F" w:rsidRPr="0095287B">
        <w:rPr>
          <w:rFonts w:ascii="Times New Roman" w:hAnsi="Times New Roman"/>
          <w:lang w:val="en-US"/>
        </w:rPr>
        <w:t xml:space="preserve">°C temperature gradient </w:t>
      </w:r>
      <w:r w:rsidR="00BC3C36" w:rsidRPr="00BC3C36">
        <w:rPr>
          <w:rFonts w:ascii="Times New Roman" w:hAnsi="Times New Roman"/>
          <w:noProof/>
          <w:lang w:val="en-US"/>
        </w:rPr>
        <w:t>(Moser et al. 2010; King et al. 2013)</w:t>
      </w:r>
      <w:r w:rsidR="005B2D3F" w:rsidRPr="0095287B">
        <w:rPr>
          <w:rFonts w:ascii="Times New Roman" w:hAnsi="Times New Roman"/>
          <w:lang w:val="en-US"/>
        </w:rPr>
        <w:t xml:space="preserve">.  Such an “elevation for time” approach enabled observation of the timing, duration, and rates of tree growth on multiple temporal scales.  </w:t>
      </w:r>
      <w:r w:rsidR="00BE431F" w:rsidRPr="0095287B">
        <w:rPr>
          <w:rFonts w:ascii="Times New Roman" w:hAnsi="Times New Roman"/>
          <w:lang w:val="en-US"/>
        </w:rPr>
        <w:t>T</w:t>
      </w:r>
      <w:r w:rsidR="005B2D3F" w:rsidRPr="0095287B">
        <w:rPr>
          <w:rFonts w:ascii="Times New Roman" w:hAnsi="Times New Roman"/>
          <w:lang w:val="en-US"/>
        </w:rPr>
        <w:t xml:space="preserve">he warming projected for Switzerland by 2050 would lengthen the growing season of subalpine forests by 2-3 weeks.  Impacts of temperature change on plant phenology are also evident in low elevation ecosystems in time series developed from single species </w:t>
      </w:r>
      <w:r w:rsidR="00BC3C36" w:rsidRPr="00BC3C36">
        <w:rPr>
          <w:rFonts w:ascii="Times New Roman" w:hAnsi="Times New Roman"/>
          <w:noProof/>
          <w:lang w:val="en-US"/>
        </w:rPr>
        <w:t>(Defila and Clot 2001)</w:t>
      </w:r>
      <w:r w:rsidR="005B2D3F" w:rsidRPr="0095287B">
        <w:rPr>
          <w:rFonts w:ascii="Times New Roman" w:hAnsi="Times New Roman"/>
          <w:lang w:val="en-US"/>
        </w:rPr>
        <w:t xml:space="preserve">, plant indices </w:t>
      </w:r>
      <w:r w:rsidR="00BC3C36" w:rsidRPr="00BC3C36">
        <w:rPr>
          <w:rFonts w:ascii="Times New Roman" w:hAnsi="Times New Roman"/>
          <w:noProof/>
          <w:lang w:val="en-US"/>
        </w:rPr>
        <w:t>(Rutishauser and Studer 2007)</w:t>
      </w:r>
      <w:r w:rsidR="005B2D3F" w:rsidRPr="0095287B">
        <w:rPr>
          <w:rFonts w:ascii="Times New Roman" w:hAnsi="Times New Roman"/>
          <w:lang w:val="en-US"/>
        </w:rPr>
        <w:t xml:space="preserve"> and remotely sensed greening-indices </w:t>
      </w:r>
      <w:r w:rsidR="00BC3C36" w:rsidRPr="00BC3C36">
        <w:rPr>
          <w:rFonts w:ascii="Times New Roman" w:hAnsi="Times New Roman"/>
          <w:noProof/>
          <w:lang w:val="en-US"/>
        </w:rPr>
        <w:t>(Studer et al. 2007; Stöckli et al. 2011)</w:t>
      </w:r>
      <w:r w:rsidR="005B2D3F" w:rsidRPr="0095287B">
        <w:rPr>
          <w:rFonts w:ascii="Times New Roman" w:hAnsi="Times New Roman"/>
          <w:lang w:val="en-US"/>
        </w:rPr>
        <w:t xml:space="preserve"> that document a baseline of natural variability in plant phenology.  During the last three centuries, spring phenological onset varied interannually by about one month.  </w:t>
      </w:r>
      <w:r w:rsidR="00D2024B" w:rsidRPr="0095287B">
        <w:rPr>
          <w:rFonts w:ascii="Times New Roman" w:hAnsi="Times New Roman"/>
          <w:lang w:val="en-US"/>
        </w:rPr>
        <w:t>M</w:t>
      </w:r>
      <w:r w:rsidR="005B2D3F" w:rsidRPr="0095287B">
        <w:rPr>
          <w:rFonts w:ascii="Times New Roman" w:hAnsi="Times New Roman"/>
          <w:lang w:val="en-US"/>
        </w:rPr>
        <w:t>ost of the flowering and leaf-out dates after 1990 are earlier than the long-term average (27 April)</w:t>
      </w:r>
      <w:r w:rsidR="00AC3379">
        <w:rPr>
          <w:rFonts w:ascii="Times New Roman" w:hAnsi="Times New Roman"/>
          <w:lang w:val="en-US"/>
        </w:rPr>
        <w:t>,</w:t>
      </w:r>
      <w:r w:rsidR="00D2024B" w:rsidRPr="0095287B">
        <w:rPr>
          <w:rFonts w:ascii="Times New Roman" w:hAnsi="Times New Roman"/>
          <w:lang w:val="en-US"/>
        </w:rPr>
        <w:t xml:space="preserve"> and </w:t>
      </w:r>
      <w:r w:rsidR="005B2D3F" w:rsidRPr="0095287B">
        <w:rPr>
          <w:rFonts w:ascii="Times New Roman" w:hAnsi="Times New Roman"/>
          <w:lang w:val="en-US"/>
        </w:rPr>
        <w:t>moving linear trend analysis shows an unprecedented shift toward earlier spring onsets</w:t>
      </w:r>
      <w:r w:rsidR="00E82D45" w:rsidRPr="0095287B">
        <w:rPr>
          <w:rFonts w:ascii="Times New Roman" w:hAnsi="Times New Roman"/>
          <w:lang w:val="en-US"/>
        </w:rPr>
        <w:t xml:space="preserve"> of </w:t>
      </w:r>
      <w:r w:rsidR="005B2D3F" w:rsidRPr="0095287B">
        <w:rPr>
          <w:rFonts w:ascii="Times New Roman" w:hAnsi="Times New Roman"/>
          <w:lang w:val="en-US"/>
        </w:rPr>
        <w:t xml:space="preserve">3 days </w:t>
      </w:r>
      <w:r w:rsidR="00E82D45" w:rsidRPr="0095287B">
        <w:rPr>
          <w:rFonts w:ascii="Times New Roman" w:hAnsi="Times New Roman"/>
          <w:lang w:val="en-US"/>
        </w:rPr>
        <w:t>after</w:t>
      </w:r>
      <w:r w:rsidR="005B2D3F" w:rsidRPr="0095287B">
        <w:rPr>
          <w:rFonts w:ascii="Times New Roman" w:hAnsi="Times New Roman"/>
          <w:lang w:val="en-US"/>
        </w:rPr>
        <w:t xml:space="preserve"> 1975 </w:t>
      </w:r>
      <w:r w:rsidR="00BC3C36" w:rsidRPr="00BC3C36">
        <w:rPr>
          <w:rFonts w:ascii="Times New Roman" w:hAnsi="Times New Roman"/>
          <w:noProof/>
          <w:lang w:val="en-US"/>
        </w:rPr>
        <w:t>(Rutishauser et al. 2007)</w:t>
      </w:r>
      <w:r w:rsidR="005B2D3F" w:rsidRPr="0095287B">
        <w:rPr>
          <w:rFonts w:ascii="Times New Roman" w:hAnsi="Times New Roman"/>
          <w:lang w:val="en-US"/>
        </w:rPr>
        <w:t xml:space="preserve">.     </w:t>
      </w:r>
      <w:r w:rsidR="005B2D3F" w:rsidRPr="0095287B">
        <w:rPr>
          <w:rFonts w:ascii="Times New Roman" w:hAnsi="Times New Roman" w:cs="Times New Roman"/>
          <w:lang w:val="en-US"/>
        </w:rPr>
        <w:t xml:space="preserve">    </w:t>
      </w:r>
    </w:p>
    <w:p w14:paraId="0D61D00A" w14:textId="77777777" w:rsidR="005B2D3F" w:rsidRPr="0095287B" w:rsidRDefault="005B2D3F" w:rsidP="005B2D3F">
      <w:pPr>
        <w:ind w:firstLine="720"/>
        <w:rPr>
          <w:rFonts w:ascii="Times New Roman" w:hAnsi="Times New Roman"/>
          <w:sz w:val="24"/>
          <w:szCs w:val="24"/>
        </w:rPr>
      </w:pPr>
      <w:r w:rsidRPr="0095287B">
        <w:rPr>
          <w:rFonts w:ascii="Times New Roman" w:hAnsi="Times New Roman"/>
          <w:sz w:val="24"/>
          <w:szCs w:val="24"/>
        </w:rPr>
        <w:lastRenderedPageBreak/>
        <w:t xml:space="preserve">Changes in precipitation are a dominant driver of tree-growth reduction, forest decline </w:t>
      </w:r>
      <w:r w:rsidR="00BC3C36" w:rsidRPr="00BC3C36">
        <w:rPr>
          <w:rFonts w:ascii="Times New Roman" w:hAnsi="Times New Roman"/>
          <w:noProof/>
          <w:sz w:val="24"/>
          <w:szCs w:val="24"/>
        </w:rPr>
        <w:t>(Bigler et al. 2006)</w:t>
      </w:r>
      <w:r w:rsidR="00EB578F" w:rsidRPr="0095287B">
        <w:rPr>
          <w:rFonts w:ascii="Times New Roman" w:hAnsi="Times New Roman"/>
          <w:sz w:val="24"/>
          <w:szCs w:val="24"/>
        </w:rPr>
        <w:t>,</w:t>
      </w:r>
      <w:r w:rsidRPr="0095287B">
        <w:rPr>
          <w:rFonts w:ascii="Times New Roman" w:hAnsi="Times New Roman"/>
          <w:sz w:val="24"/>
          <w:szCs w:val="24"/>
        </w:rPr>
        <w:t xml:space="preserve"> and vegetation shifts </w:t>
      </w:r>
      <w:r w:rsidR="00BC3C36" w:rsidRPr="00BC3C36">
        <w:rPr>
          <w:rFonts w:ascii="Times New Roman" w:hAnsi="Times New Roman"/>
          <w:noProof/>
          <w:sz w:val="24"/>
          <w:szCs w:val="24"/>
        </w:rPr>
        <w:t>(Riis Simonsen et al. 2013)</w:t>
      </w:r>
      <w:r w:rsidRPr="0095287B">
        <w:rPr>
          <w:rFonts w:ascii="Times New Roman" w:hAnsi="Times New Roman"/>
          <w:sz w:val="24"/>
          <w:szCs w:val="24"/>
        </w:rPr>
        <w:t xml:space="preserve">.  </w:t>
      </w:r>
      <w:r w:rsidR="00532BE9" w:rsidRPr="0095287B">
        <w:rPr>
          <w:rFonts w:ascii="Times New Roman" w:hAnsi="Times New Roman"/>
          <w:sz w:val="24"/>
          <w:szCs w:val="24"/>
        </w:rPr>
        <w:t>On the scale of individual trees, extreme drought events decrease stomatal opening, transpiration, and CO</w:t>
      </w:r>
      <w:r w:rsidR="00532BE9" w:rsidRPr="0095287B">
        <w:rPr>
          <w:rFonts w:ascii="Times New Roman" w:hAnsi="Times New Roman"/>
          <w:sz w:val="24"/>
          <w:szCs w:val="24"/>
          <w:vertAlign w:val="subscript"/>
        </w:rPr>
        <w:t>2</w:t>
      </w:r>
      <w:r w:rsidR="00532BE9" w:rsidRPr="0095287B">
        <w:rPr>
          <w:rFonts w:ascii="Times New Roman" w:hAnsi="Times New Roman"/>
          <w:sz w:val="24"/>
          <w:szCs w:val="24"/>
        </w:rPr>
        <w:t xml:space="preserve"> assimilation, and may ultimately cause leaf senescence and loss.  </w:t>
      </w:r>
      <w:r w:rsidRPr="0095287B">
        <w:rPr>
          <w:rFonts w:ascii="Times New Roman" w:hAnsi="Times New Roman"/>
          <w:i/>
          <w:sz w:val="24"/>
          <w:szCs w:val="24"/>
        </w:rPr>
        <w:t>Quercus pubescens</w:t>
      </w:r>
      <w:r w:rsidRPr="0095287B">
        <w:rPr>
          <w:rFonts w:ascii="Times New Roman" w:hAnsi="Times New Roman"/>
          <w:sz w:val="24"/>
          <w:szCs w:val="24"/>
        </w:rPr>
        <w:t xml:space="preserve"> (downy oak)</w:t>
      </w:r>
      <w:r w:rsidR="00435757" w:rsidRPr="0095287B">
        <w:rPr>
          <w:rFonts w:ascii="Times New Roman" w:hAnsi="Times New Roman"/>
          <w:sz w:val="24"/>
          <w:szCs w:val="24"/>
        </w:rPr>
        <w:t xml:space="preserve"> and </w:t>
      </w:r>
      <w:r w:rsidRPr="0095287B">
        <w:rPr>
          <w:rFonts w:ascii="Times New Roman" w:hAnsi="Times New Roman"/>
          <w:i/>
          <w:sz w:val="24"/>
          <w:szCs w:val="24"/>
        </w:rPr>
        <w:t>Pinus sylvestris</w:t>
      </w:r>
      <w:r w:rsidR="00435757" w:rsidRPr="0095287B">
        <w:rPr>
          <w:rFonts w:ascii="Times New Roman" w:hAnsi="Times New Roman"/>
          <w:sz w:val="24"/>
          <w:szCs w:val="24"/>
        </w:rPr>
        <w:t xml:space="preserve"> (Scots pine)</w:t>
      </w:r>
      <w:r w:rsidRPr="0095287B">
        <w:rPr>
          <w:rFonts w:ascii="Times New Roman" w:hAnsi="Times New Roman"/>
          <w:sz w:val="24"/>
          <w:szCs w:val="24"/>
        </w:rPr>
        <w:t xml:space="preserve"> stands in Switzerland, suffering from drought during the exceptionally hot and dry summer of 2003, assimilated CO</w:t>
      </w:r>
      <w:r w:rsidRPr="0095287B">
        <w:rPr>
          <w:rFonts w:ascii="Times New Roman" w:hAnsi="Times New Roman"/>
          <w:sz w:val="24"/>
          <w:szCs w:val="24"/>
          <w:vertAlign w:val="subscript"/>
        </w:rPr>
        <w:t>2</w:t>
      </w:r>
      <w:r w:rsidRPr="0095287B">
        <w:rPr>
          <w:rFonts w:ascii="Times New Roman" w:hAnsi="Times New Roman"/>
          <w:sz w:val="24"/>
          <w:szCs w:val="24"/>
        </w:rPr>
        <w:t xml:space="preserve"> only in the early morning and in the late afternoon with low rates or not at all during the most severe stress </w:t>
      </w:r>
      <w:r w:rsidR="00D54B7C" w:rsidRPr="00D54B7C">
        <w:rPr>
          <w:rFonts w:ascii="Times New Roman" w:hAnsi="Times New Roman"/>
          <w:noProof/>
          <w:sz w:val="24"/>
          <w:szCs w:val="24"/>
        </w:rPr>
        <w:t>(Haldimann et al. 2008; Zweifel et al. 2009)</w:t>
      </w:r>
      <w:r w:rsidRPr="0095287B">
        <w:rPr>
          <w:rFonts w:ascii="Times New Roman" w:hAnsi="Times New Roman"/>
          <w:sz w:val="24"/>
          <w:szCs w:val="24"/>
        </w:rPr>
        <w:t xml:space="preserve">.  </w:t>
      </w:r>
      <w:r w:rsidR="00173FC1" w:rsidRPr="0095287B">
        <w:rPr>
          <w:rFonts w:ascii="Times New Roman" w:hAnsi="Times New Roman"/>
          <w:sz w:val="24"/>
          <w:szCs w:val="24"/>
        </w:rPr>
        <w:t>During the same period in the southern Alps</w:t>
      </w:r>
      <w:r w:rsidR="00E82D45" w:rsidRPr="0095287B">
        <w:rPr>
          <w:rFonts w:ascii="Times New Roman" w:hAnsi="Times New Roman"/>
          <w:sz w:val="24"/>
          <w:szCs w:val="24"/>
        </w:rPr>
        <w:t>,</w:t>
      </w:r>
      <w:r w:rsidR="00173FC1" w:rsidRPr="0095287B">
        <w:rPr>
          <w:rFonts w:ascii="Times New Roman" w:hAnsi="Times New Roman"/>
          <w:sz w:val="24"/>
          <w:szCs w:val="24"/>
        </w:rPr>
        <w:t xml:space="preserve"> </w:t>
      </w:r>
      <w:r w:rsidR="00173FC1" w:rsidRPr="0095287B">
        <w:rPr>
          <w:rFonts w:ascii="Times New Roman" w:hAnsi="Times New Roman"/>
          <w:i/>
          <w:sz w:val="24"/>
          <w:szCs w:val="24"/>
        </w:rPr>
        <w:t xml:space="preserve">Castanea sativa </w:t>
      </w:r>
      <w:r w:rsidR="00173FC1" w:rsidRPr="0095287B">
        <w:rPr>
          <w:rFonts w:ascii="Times New Roman" w:hAnsi="Times New Roman"/>
          <w:sz w:val="24"/>
          <w:szCs w:val="24"/>
        </w:rPr>
        <w:t>(chest</w:t>
      </w:r>
      <w:r w:rsidR="00E82D45" w:rsidRPr="0095287B">
        <w:rPr>
          <w:rFonts w:ascii="Times New Roman" w:hAnsi="Times New Roman"/>
          <w:sz w:val="24"/>
          <w:szCs w:val="24"/>
        </w:rPr>
        <w:t>nut) in exposed, forest-</w:t>
      </w:r>
      <w:r w:rsidR="00173FC1" w:rsidRPr="0095287B">
        <w:rPr>
          <w:rFonts w:ascii="Times New Roman" w:hAnsi="Times New Roman"/>
          <w:sz w:val="24"/>
          <w:szCs w:val="24"/>
        </w:rPr>
        <w:t xml:space="preserve">edge habitats experienced leaf withering starting in July and increased mortality </w:t>
      </w:r>
      <w:r w:rsidR="00D54B7C" w:rsidRPr="00D54B7C">
        <w:rPr>
          <w:rFonts w:ascii="Times New Roman" w:hAnsi="Times New Roman"/>
          <w:noProof/>
          <w:sz w:val="24"/>
          <w:szCs w:val="24"/>
        </w:rPr>
        <w:t>(Conedera et al. 2010)</w:t>
      </w:r>
      <w:r w:rsidR="00045C2A" w:rsidRPr="0095287B">
        <w:rPr>
          <w:rFonts w:ascii="Times New Roman" w:hAnsi="Times New Roman"/>
          <w:sz w:val="24"/>
          <w:szCs w:val="24"/>
        </w:rPr>
        <w:t xml:space="preserve">. </w:t>
      </w:r>
      <w:r w:rsidR="00173FC1" w:rsidRPr="0095287B">
        <w:rPr>
          <w:rFonts w:ascii="Times New Roman" w:hAnsi="Times New Roman"/>
          <w:sz w:val="24"/>
          <w:szCs w:val="24"/>
        </w:rPr>
        <w:t xml:space="preserve"> </w:t>
      </w:r>
      <w:r w:rsidR="00D2024B" w:rsidRPr="0095287B">
        <w:rPr>
          <w:rFonts w:ascii="Times New Roman" w:hAnsi="Times New Roman"/>
          <w:sz w:val="24"/>
          <w:szCs w:val="24"/>
        </w:rPr>
        <w:t>L</w:t>
      </w:r>
      <w:r w:rsidRPr="0095287B">
        <w:rPr>
          <w:rFonts w:ascii="Times New Roman" w:hAnsi="Times New Roman"/>
          <w:sz w:val="24"/>
          <w:szCs w:val="24"/>
        </w:rPr>
        <w:t>eaf level responses vary among species</w:t>
      </w:r>
      <w:r w:rsidR="00E82D45" w:rsidRPr="0095287B">
        <w:rPr>
          <w:rFonts w:ascii="Times New Roman" w:hAnsi="Times New Roman"/>
          <w:sz w:val="24"/>
          <w:szCs w:val="24"/>
        </w:rPr>
        <w:t>.</w:t>
      </w:r>
      <w:r w:rsidR="00422FE9" w:rsidRPr="0095287B">
        <w:rPr>
          <w:rFonts w:ascii="Times New Roman" w:hAnsi="Times New Roman"/>
          <w:sz w:val="24"/>
          <w:szCs w:val="24"/>
        </w:rPr>
        <w:t xml:space="preserve"> </w:t>
      </w:r>
      <w:r w:rsidR="00E82D45" w:rsidRPr="0095287B">
        <w:rPr>
          <w:rFonts w:ascii="Times New Roman" w:hAnsi="Times New Roman"/>
          <w:sz w:val="24"/>
          <w:szCs w:val="24"/>
        </w:rPr>
        <w:t xml:space="preserve"> F</w:t>
      </w:r>
      <w:r w:rsidR="00D2024B" w:rsidRPr="0095287B">
        <w:rPr>
          <w:rFonts w:ascii="Times New Roman" w:hAnsi="Times New Roman"/>
          <w:sz w:val="24"/>
          <w:szCs w:val="24"/>
        </w:rPr>
        <w:t>or instance</w:t>
      </w:r>
      <w:r w:rsidR="00AC3379">
        <w:rPr>
          <w:rFonts w:ascii="Times New Roman" w:hAnsi="Times New Roman"/>
          <w:sz w:val="24"/>
          <w:szCs w:val="24"/>
        </w:rPr>
        <w:t>,</w:t>
      </w:r>
      <w:r w:rsidR="00D2024B" w:rsidRPr="0095287B">
        <w:rPr>
          <w:rFonts w:ascii="Times New Roman" w:hAnsi="Times New Roman"/>
          <w:sz w:val="24"/>
          <w:szCs w:val="24"/>
        </w:rPr>
        <w:t xml:space="preserve"> y</w:t>
      </w:r>
      <w:r w:rsidRPr="0095287B">
        <w:rPr>
          <w:rFonts w:ascii="Times New Roman" w:hAnsi="Times New Roman"/>
          <w:sz w:val="24"/>
          <w:szCs w:val="24"/>
        </w:rPr>
        <w:t>oung oaks recover</w:t>
      </w:r>
      <w:r w:rsidR="00D2024B" w:rsidRPr="0095287B">
        <w:rPr>
          <w:rFonts w:ascii="Times New Roman" w:hAnsi="Times New Roman"/>
          <w:sz w:val="24"/>
          <w:szCs w:val="24"/>
        </w:rPr>
        <w:t>ed</w:t>
      </w:r>
      <w:r w:rsidR="00E82D45" w:rsidRPr="0095287B">
        <w:rPr>
          <w:rFonts w:ascii="Times New Roman" w:hAnsi="Times New Roman"/>
          <w:sz w:val="24"/>
          <w:szCs w:val="24"/>
        </w:rPr>
        <w:t xml:space="preserve"> more rapidly and</w:t>
      </w:r>
      <w:r w:rsidRPr="0095287B">
        <w:rPr>
          <w:rFonts w:ascii="Times New Roman" w:hAnsi="Times New Roman"/>
          <w:sz w:val="24"/>
          <w:szCs w:val="24"/>
        </w:rPr>
        <w:t xml:space="preserve"> completely than young </w:t>
      </w:r>
      <w:r w:rsidR="00435757" w:rsidRPr="0095287B">
        <w:rPr>
          <w:rFonts w:ascii="Times New Roman" w:hAnsi="Times New Roman"/>
          <w:sz w:val="24"/>
          <w:szCs w:val="24"/>
        </w:rPr>
        <w:t xml:space="preserve">beech </w:t>
      </w:r>
      <w:r w:rsidRPr="0095287B">
        <w:rPr>
          <w:rFonts w:ascii="Times New Roman" w:hAnsi="Times New Roman"/>
          <w:sz w:val="24"/>
          <w:szCs w:val="24"/>
        </w:rPr>
        <w:t xml:space="preserve">subjected to the same drought treatments </w:t>
      </w:r>
      <w:r w:rsidR="00D54B7C" w:rsidRPr="00D54B7C">
        <w:rPr>
          <w:rFonts w:ascii="Times New Roman" w:hAnsi="Times New Roman"/>
          <w:noProof/>
          <w:sz w:val="24"/>
          <w:szCs w:val="24"/>
        </w:rPr>
        <w:t>(Gallé et al. 2007; Gallé and Feller 2007)</w:t>
      </w:r>
      <w:r w:rsidRPr="0095287B">
        <w:rPr>
          <w:rFonts w:ascii="Times New Roman" w:hAnsi="Times New Roman"/>
          <w:sz w:val="24"/>
          <w:szCs w:val="24"/>
        </w:rPr>
        <w:t xml:space="preserve">.  </w:t>
      </w:r>
    </w:p>
    <w:p w14:paraId="7C76B76B" w14:textId="0EE55979" w:rsidR="005B2D3F" w:rsidRPr="0095287B" w:rsidRDefault="005B2D3F" w:rsidP="005B2D3F">
      <w:pPr>
        <w:ind w:firstLine="720"/>
        <w:rPr>
          <w:rFonts w:ascii="Times New Roman" w:hAnsi="Times New Roman"/>
          <w:sz w:val="24"/>
          <w:szCs w:val="24"/>
        </w:rPr>
      </w:pPr>
      <w:r w:rsidRPr="0095287B">
        <w:rPr>
          <w:rFonts w:ascii="Times New Roman" w:hAnsi="Times New Roman"/>
          <w:sz w:val="24"/>
          <w:szCs w:val="24"/>
        </w:rPr>
        <w:t>Long-term drought impacts on forests in Switzerland are most evident in the inner-Alpine dry forest ecosystems in the Valais and Grisons</w:t>
      </w:r>
      <w:r w:rsidR="005760C2" w:rsidRPr="0095287B">
        <w:rPr>
          <w:rFonts w:ascii="Times New Roman" w:hAnsi="Times New Roman"/>
          <w:sz w:val="24"/>
          <w:szCs w:val="24"/>
        </w:rPr>
        <w:t xml:space="preserve"> </w:t>
      </w:r>
      <w:r w:rsidR="00D54B7C" w:rsidRPr="00D54B7C">
        <w:rPr>
          <w:rFonts w:ascii="Times New Roman" w:hAnsi="Times New Roman"/>
          <w:noProof/>
          <w:sz w:val="24"/>
          <w:szCs w:val="24"/>
        </w:rPr>
        <w:t>(Rigling et al. 2013)</w:t>
      </w:r>
      <w:r w:rsidRPr="0095287B">
        <w:rPr>
          <w:rFonts w:ascii="Times New Roman" w:hAnsi="Times New Roman"/>
          <w:sz w:val="24"/>
          <w:szCs w:val="24"/>
        </w:rPr>
        <w:t xml:space="preserve">.  After a </w:t>
      </w:r>
      <w:r w:rsidR="00C44BA9" w:rsidRPr="0095287B">
        <w:rPr>
          <w:rFonts w:ascii="Times New Roman" w:hAnsi="Times New Roman"/>
          <w:sz w:val="24"/>
          <w:szCs w:val="24"/>
        </w:rPr>
        <w:t xml:space="preserve">recent </w:t>
      </w:r>
      <w:r w:rsidRPr="0095287B">
        <w:rPr>
          <w:rFonts w:ascii="Times New Roman" w:hAnsi="Times New Roman"/>
          <w:sz w:val="24"/>
          <w:szCs w:val="24"/>
        </w:rPr>
        <w:t>series of severe drought years</w:t>
      </w:r>
      <w:r w:rsidR="0045520C" w:rsidRPr="0095287B">
        <w:rPr>
          <w:rFonts w:ascii="Times New Roman" w:hAnsi="Times New Roman"/>
          <w:sz w:val="24"/>
          <w:szCs w:val="24"/>
        </w:rPr>
        <w:t xml:space="preserve"> (1996, 1998, 2000, 2003, 2004, 2005)</w:t>
      </w:r>
      <w:r w:rsidR="00C44BA9" w:rsidRPr="0095287B">
        <w:rPr>
          <w:rFonts w:ascii="Times New Roman" w:hAnsi="Times New Roman"/>
          <w:sz w:val="24"/>
          <w:szCs w:val="24"/>
        </w:rPr>
        <w:t>,</w:t>
      </w:r>
      <w:r w:rsidRPr="0095287B">
        <w:rPr>
          <w:rFonts w:ascii="Times New Roman" w:hAnsi="Times New Roman"/>
          <w:sz w:val="24"/>
          <w:szCs w:val="24"/>
        </w:rPr>
        <w:t xml:space="preserve"> </w:t>
      </w:r>
      <w:r w:rsidR="002816A5" w:rsidRPr="0095287B">
        <w:rPr>
          <w:rFonts w:ascii="Times New Roman" w:hAnsi="Times New Roman"/>
          <w:sz w:val="24"/>
          <w:szCs w:val="24"/>
        </w:rPr>
        <w:t xml:space="preserve">some </w:t>
      </w:r>
      <w:r w:rsidRPr="0095287B">
        <w:rPr>
          <w:rFonts w:ascii="Times New Roman" w:hAnsi="Times New Roman"/>
          <w:sz w:val="24"/>
          <w:szCs w:val="24"/>
        </w:rPr>
        <w:t>Scots pine</w:t>
      </w:r>
      <w:r w:rsidR="002816A5" w:rsidRPr="0095287B">
        <w:rPr>
          <w:rFonts w:ascii="Times New Roman" w:hAnsi="Times New Roman"/>
          <w:sz w:val="24"/>
          <w:szCs w:val="24"/>
        </w:rPr>
        <w:t xml:space="preserve"> stands</w:t>
      </w:r>
      <w:r w:rsidRPr="0095287B">
        <w:rPr>
          <w:rFonts w:ascii="Times New Roman" w:hAnsi="Times New Roman"/>
          <w:sz w:val="24"/>
          <w:szCs w:val="24"/>
        </w:rPr>
        <w:t xml:space="preserve"> experienced mortality r</w:t>
      </w:r>
      <w:r w:rsidR="002816A5" w:rsidRPr="0095287B">
        <w:rPr>
          <w:rFonts w:ascii="Times New Roman" w:hAnsi="Times New Roman"/>
          <w:sz w:val="24"/>
          <w:szCs w:val="24"/>
        </w:rPr>
        <w:t>ates up to 50%</w:t>
      </w:r>
      <w:r w:rsidR="00D54B7C">
        <w:rPr>
          <w:rFonts w:ascii="Times New Roman" w:hAnsi="Times New Roman"/>
          <w:sz w:val="24"/>
          <w:szCs w:val="24"/>
        </w:rPr>
        <w:t xml:space="preserve"> </w:t>
      </w:r>
      <w:r w:rsidR="00D54B7C" w:rsidRPr="00D54B7C">
        <w:rPr>
          <w:rFonts w:ascii="Times New Roman" w:hAnsi="Times New Roman"/>
          <w:noProof/>
          <w:sz w:val="24"/>
          <w:szCs w:val="24"/>
        </w:rPr>
        <w:t>(Rebetez and Dobbertin 2004; Dobbertin et al. 2005)</w:t>
      </w:r>
      <w:r w:rsidRPr="0095287B">
        <w:rPr>
          <w:rFonts w:ascii="Times New Roman" w:hAnsi="Times New Roman"/>
          <w:sz w:val="24"/>
          <w:szCs w:val="24"/>
        </w:rPr>
        <w:t>.  Whereas single drought years ha</w:t>
      </w:r>
      <w:r w:rsidR="007B08C4" w:rsidRPr="0095287B">
        <w:rPr>
          <w:rFonts w:ascii="Times New Roman" w:hAnsi="Times New Roman"/>
          <w:sz w:val="24"/>
          <w:szCs w:val="24"/>
        </w:rPr>
        <w:t>d</w:t>
      </w:r>
      <w:r w:rsidRPr="0095287B">
        <w:rPr>
          <w:rFonts w:ascii="Times New Roman" w:hAnsi="Times New Roman"/>
          <w:sz w:val="24"/>
          <w:szCs w:val="24"/>
        </w:rPr>
        <w:t xml:space="preserve"> a negative impact on tree growth with a subsequent fast recovery </w:t>
      </w:r>
      <w:r w:rsidR="00D54B7C" w:rsidRPr="00D54B7C">
        <w:rPr>
          <w:rFonts w:ascii="Times New Roman" w:hAnsi="Times New Roman"/>
          <w:noProof/>
          <w:sz w:val="24"/>
          <w:szCs w:val="24"/>
        </w:rPr>
        <w:t>(Lévesque et al. 2013; Lévesque et al. 2014b)</w:t>
      </w:r>
      <w:r w:rsidRPr="0095287B">
        <w:rPr>
          <w:rFonts w:ascii="Times New Roman" w:hAnsi="Times New Roman"/>
          <w:sz w:val="24"/>
          <w:szCs w:val="24"/>
        </w:rPr>
        <w:t>, multiple drought years resulted in long-lasting growth depressions, lagged recovery</w:t>
      </w:r>
      <w:r w:rsidR="00EB578F" w:rsidRPr="0095287B">
        <w:rPr>
          <w:rFonts w:ascii="Times New Roman" w:hAnsi="Times New Roman"/>
          <w:sz w:val="24"/>
          <w:szCs w:val="24"/>
        </w:rPr>
        <w:t>,</w:t>
      </w:r>
      <w:r w:rsidRPr="0095287B">
        <w:rPr>
          <w:rFonts w:ascii="Times New Roman" w:hAnsi="Times New Roman"/>
          <w:sz w:val="24"/>
          <w:szCs w:val="24"/>
        </w:rPr>
        <w:t xml:space="preserve"> and increased risk of tree death </w:t>
      </w:r>
      <w:r w:rsidRPr="0095287B">
        <w:rPr>
          <w:rFonts w:ascii="Times New Roman" w:hAnsi="Times New Roman"/>
          <w:noProof/>
          <w:sz w:val="24"/>
          <w:szCs w:val="24"/>
        </w:rPr>
        <w:t>(Bigler et al. 2006)</w:t>
      </w:r>
      <w:r w:rsidRPr="0095287B">
        <w:rPr>
          <w:rFonts w:ascii="Times New Roman" w:hAnsi="Times New Roman"/>
          <w:sz w:val="24"/>
          <w:szCs w:val="24"/>
        </w:rPr>
        <w:t xml:space="preserve">.  Changes in drought stress also drove rapid and lasting changes in tree species distributions in Switzerland during the Holocene.  </w:t>
      </w:r>
      <w:r w:rsidR="000E2F7A" w:rsidRPr="0095287B">
        <w:rPr>
          <w:rFonts w:ascii="Times New Roman" w:hAnsi="Times New Roman"/>
          <w:sz w:val="24"/>
          <w:szCs w:val="24"/>
        </w:rPr>
        <w:t>M</w:t>
      </w:r>
      <w:r w:rsidRPr="0095287B">
        <w:rPr>
          <w:rFonts w:ascii="Times New Roman" w:hAnsi="Times New Roman"/>
          <w:sz w:val="24"/>
          <w:szCs w:val="24"/>
        </w:rPr>
        <w:t xml:space="preserve">esophilous </w:t>
      </w:r>
      <w:r w:rsidR="007B08C4" w:rsidRPr="0095287B">
        <w:rPr>
          <w:rFonts w:ascii="Times New Roman" w:hAnsi="Times New Roman"/>
          <w:sz w:val="24"/>
          <w:szCs w:val="24"/>
        </w:rPr>
        <w:t>beech</w:t>
      </w:r>
      <w:r w:rsidR="00EE6EA6" w:rsidRPr="0095287B">
        <w:rPr>
          <w:rFonts w:ascii="Times New Roman" w:hAnsi="Times New Roman"/>
          <w:sz w:val="24"/>
          <w:szCs w:val="24"/>
        </w:rPr>
        <w:t xml:space="preserve"> </w:t>
      </w:r>
      <w:r w:rsidRPr="0095287B">
        <w:rPr>
          <w:rFonts w:ascii="Times New Roman" w:hAnsi="Times New Roman"/>
          <w:sz w:val="24"/>
          <w:szCs w:val="24"/>
        </w:rPr>
        <w:t xml:space="preserve">and </w:t>
      </w:r>
      <w:r w:rsidRPr="0095287B">
        <w:rPr>
          <w:rFonts w:ascii="Times New Roman" w:hAnsi="Times New Roman"/>
          <w:i/>
          <w:sz w:val="24"/>
          <w:szCs w:val="24"/>
        </w:rPr>
        <w:t>Abies</w:t>
      </w:r>
      <w:r w:rsidR="00435757" w:rsidRPr="0095287B">
        <w:rPr>
          <w:rFonts w:ascii="Times New Roman" w:hAnsi="Times New Roman"/>
          <w:i/>
          <w:sz w:val="24"/>
          <w:szCs w:val="24"/>
        </w:rPr>
        <w:t xml:space="preserve"> alba </w:t>
      </w:r>
      <w:r w:rsidR="00435757" w:rsidRPr="0095287B">
        <w:rPr>
          <w:rFonts w:ascii="Times New Roman" w:hAnsi="Times New Roman"/>
          <w:sz w:val="24"/>
          <w:szCs w:val="24"/>
        </w:rPr>
        <w:t>(silver fir)</w:t>
      </w:r>
      <w:r w:rsidRPr="0095287B">
        <w:rPr>
          <w:rFonts w:ascii="Times New Roman" w:hAnsi="Times New Roman"/>
          <w:sz w:val="24"/>
          <w:szCs w:val="24"/>
        </w:rPr>
        <w:t xml:space="preserve"> expanded without any apparent lag into continental mixed oak forests</w:t>
      </w:r>
      <w:r w:rsidR="00422FE9" w:rsidRPr="0095287B">
        <w:rPr>
          <w:rFonts w:ascii="Times New Roman" w:hAnsi="Times New Roman"/>
          <w:sz w:val="24"/>
          <w:szCs w:val="24"/>
        </w:rPr>
        <w:t xml:space="preserve"> throughout Central Europe</w:t>
      </w:r>
      <w:r w:rsidRPr="0095287B">
        <w:rPr>
          <w:rFonts w:ascii="Times New Roman" w:hAnsi="Times New Roman"/>
          <w:sz w:val="24"/>
          <w:szCs w:val="24"/>
        </w:rPr>
        <w:t xml:space="preserve"> when </w:t>
      </w:r>
      <w:r w:rsidR="00435757" w:rsidRPr="0095287B">
        <w:rPr>
          <w:rFonts w:ascii="Times New Roman" w:hAnsi="Times New Roman"/>
          <w:sz w:val="24"/>
          <w:szCs w:val="24"/>
        </w:rPr>
        <w:t xml:space="preserve">the </w:t>
      </w:r>
      <w:r w:rsidRPr="0095287B">
        <w:rPr>
          <w:rFonts w:ascii="Times New Roman" w:hAnsi="Times New Roman"/>
          <w:sz w:val="24"/>
          <w:szCs w:val="24"/>
        </w:rPr>
        <w:t xml:space="preserve">climate </w:t>
      </w:r>
      <w:r w:rsidRPr="0095287B">
        <w:rPr>
          <w:rFonts w:ascii="Times New Roman" w:hAnsi="Times New Roman"/>
          <w:sz w:val="24"/>
          <w:szCs w:val="24"/>
        </w:rPr>
        <w:lastRenderedPageBreak/>
        <w:t>became more oceanic (</w:t>
      </w:r>
      <w:r w:rsidR="00EB578F" w:rsidRPr="0095287B">
        <w:rPr>
          <w:rFonts w:ascii="Times New Roman" w:hAnsi="Times New Roman"/>
          <w:sz w:val="24"/>
          <w:szCs w:val="24"/>
        </w:rPr>
        <w:t>i.e.</w:t>
      </w:r>
      <w:r w:rsidR="00224265" w:rsidRPr="0095287B">
        <w:rPr>
          <w:rFonts w:ascii="Times New Roman" w:hAnsi="Times New Roman"/>
          <w:sz w:val="24"/>
          <w:szCs w:val="24"/>
        </w:rPr>
        <w:t>,</w:t>
      </w:r>
      <w:r w:rsidR="00EB578F" w:rsidRPr="0095287B">
        <w:rPr>
          <w:rFonts w:ascii="Times New Roman" w:hAnsi="Times New Roman"/>
          <w:sz w:val="24"/>
          <w:szCs w:val="24"/>
        </w:rPr>
        <w:t xml:space="preserve"> </w:t>
      </w:r>
      <w:r w:rsidRPr="0095287B">
        <w:rPr>
          <w:rFonts w:ascii="Times New Roman" w:hAnsi="Times New Roman"/>
          <w:sz w:val="24"/>
          <w:szCs w:val="24"/>
        </w:rPr>
        <w:t>cooler</w:t>
      </w:r>
      <w:r w:rsidR="00EB578F" w:rsidRPr="0095287B">
        <w:rPr>
          <w:rFonts w:ascii="Times New Roman" w:hAnsi="Times New Roman"/>
          <w:sz w:val="24"/>
          <w:szCs w:val="24"/>
        </w:rPr>
        <w:t xml:space="preserve"> and moister</w:t>
      </w:r>
      <w:r w:rsidRPr="0095287B">
        <w:rPr>
          <w:rFonts w:ascii="Times New Roman" w:hAnsi="Times New Roman"/>
          <w:sz w:val="24"/>
          <w:szCs w:val="24"/>
        </w:rPr>
        <w:t xml:space="preserve"> summer</w:t>
      </w:r>
      <w:r w:rsidR="00EB578F" w:rsidRPr="0095287B">
        <w:rPr>
          <w:rFonts w:ascii="Times New Roman" w:hAnsi="Times New Roman"/>
          <w:sz w:val="24"/>
          <w:szCs w:val="24"/>
        </w:rPr>
        <w:t>s</w:t>
      </w:r>
      <w:r w:rsidRPr="0095287B">
        <w:rPr>
          <w:rFonts w:ascii="Times New Roman" w:hAnsi="Times New Roman"/>
          <w:sz w:val="24"/>
          <w:szCs w:val="24"/>
        </w:rPr>
        <w:t xml:space="preserve">, warmer winters) 8200 years ago, giving rise to today’s </w:t>
      </w:r>
      <w:r w:rsidR="00AC3379" w:rsidRPr="0095287B">
        <w:rPr>
          <w:rFonts w:ascii="Times New Roman" w:hAnsi="Times New Roman"/>
          <w:sz w:val="24"/>
          <w:szCs w:val="24"/>
        </w:rPr>
        <w:t>drought</w:t>
      </w:r>
      <w:r w:rsidR="00AC3379">
        <w:rPr>
          <w:rFonts w:ascii="Times New Roman" w:hAnsi="Times New Roman"/>
          <w:sz w:val="24"/>
          <w:szCs w:val="24"/>
        </w:rPr>
        <w:t>-</w:t>
      </w:r>
      <w:r w:rsidR="00EE6EA6" w:rsidRPr="0095287B">
        <w:rPr>
          <w:rFonts w:ascii="Times New Roman" w:hAnsi="Times New Roman"/>
          <w:sz w:val="24"/>
          <w:szCs w:val="24"/>
        </w:rPr>
        <w:t xml:space="preserve">sensitive beech </w:t>
      </w:r>
      <w:r w:rsidR="00A8421A" w:rsidRPr="0095287B">
        <w:rPr>
          <w:rFonts w:ascii="Times New Roman" w:hAnsi="Times New Roman"/>
          <w:sz w:val="24"/>
          <w:szCs w:val="24"/>
        </w:rPr>
        <w:t>forest</w:t>
      </w:r>
      <w:r w:rsidR="00435757" w:rsidRPr="0095287B">
        <w:rPr>
          <w:rFonts w:ascii="Times New Roman" w:hAnsi="Times New Roman"/>
          <w:sz w:val="24"/>
          <w:szCs w:val="24"/>
        </w:rPr>
        <w:t>s</w:t>
      </w:r>
      <w:r w:rsidR="00534C07" w:rsidRPr="0095287B">
        <w:rPr>
          <w:rFonts w:ascii="Times New Roman" w:hAnsi="Times New Roman"/>
          <w:sz w:val="24"/>
          <w:szCs w:val="24"/>
        </w:rPr>
        <w:t xml:space="preserve"> </w:t>
      </w:r>
      <w:r w:rsidR="00D54B7C" w:rsidRPr="00D54B7C">
        <w:rPr>
          <w:rFonts w:ascii="Times New Roman" w:hAnsi="Times New Roman"/>
          <w:noProof/>
          <w:sz w:val="24"/>
          <w:szCs w:val="24"/>
        </w:rPr>
        <w:t xml:space="preserve">(Tinner </w:t>
      </w:r>
      <w:r w:rsidR="00924529">
        <w:rPr>
          <w:rFonts w:ascii="Times New Roman" w:hAnsi="Times New Roman"/>
          <w:noProof/>
          <w:sz w:val="24"/>
          <w:szCs w:val="24"/>
        </w:rPr>
        <w:t xml:space="preserve">and Lotter </w:t>
      </w:r>
      <w:r w:rsidR="00D54B7C" w:rsidRPr="00D54B7C">
        <w:rPr>
          <w:rFonts w:ascii="Times New Roman" w:hAnsi="Times New Roman"/>
          <w:noProof/>
          <w:sz w:val="24"/>
          <w:szCs w:val="24"/>
        </w:rPr>
        <w:t>2001; Tinner and Lotter 2006)</w:t>
      </w:r>
      <w:r w:rsidRPr="0095287B">
        <w:rPr>
          <w:rFonts w:ascii="Times New Roman" w:hAnsi="Times New Roman"/>
          <w:sz w:val="24"/>
          <w:szCs w:val="24"/>
        </w:rPr>
        <w:t xml:space="preserve">.  </w:t>
      </w:r>
    </w:p>
    <w:p w14:paraId="71676F04" w14:textId="77777777" w:rsidR="00D15546" w:rsidRPr="0095287B" w:rsidRDefault="00D15546" w:rsidP="009129A1">
      <w:pPr>
        <w:rPr>
          <w:rFonts w:ascii="Times New Roman" w:hAnsi="Times New Roman"/>
          <w:i/>
          <w:sz w:val="24"/>
          <w:szCs w:val="24"/>
        </w:rPr>
      </w:pPr>
    </w:p>
    <w:p w14:paraId="281AE311" w14:textId="77777777" w:rsidR="005B2D3F" w:rsidRPr="0095287B" w:rsidRDefault="00B52D4F" w:rsidP="009129A1">
      <w:pPr>
        <w:rPr>
          <w:rFonts w:ascii="Times New Roman" w:hAnsi="Times New Roman"/>
          <w:i/>
          <w:sz w:val="24"/>
          <w:szCs w:val="24"/>
        </w:rPr>
      </w:pPr>
      <w:r w:rsidRPr="0095287B">
        <w:rPr>
          <w:rFonts w:ascii="Times New Roman" w:hAnsi="Times New Roman"/>
          <w:i/>
          <w:sz w:val="24"/>
          <w:szCs w:val="24"/>
        </w:rPr>
        <w:t>5.2</w:t>
      </w:r>
      <w:r w:rsidR="00697AEE" w:rsidRPr="0095287B">
        <w:rPr>
          <w:rFonts w:ascii="Times New Roman" w:hAnsi="Times New Roman"/>
          <w:i/>
          <w:sz w:val="24"/>
          <w:szCs w:val="24"/>
        </w:rPr>
        <w:t xml:space="preserve"> </w:t>
      </w:r>
      <w:r w:rsidR="00E51DF4" w:rsidRPr="0095287B">
        <w:rPr>
          <w:rFonts w:ascii="Times New Roman" w:hAnsi="Times New Roman"/>
          <w:i/>
          <w:sz w:val="24"/>
          <w:szCs w:val="24"/>
        </w:rPr>
        <w:t xml:space="preserve">Complex </w:t>
      </w:r>
      <w:r w:rsidR="002816A5" w:rsidRPr="0095287B">
        <w:rPr>
          <w:rFonts w:ascii="Times New Roman" w:hAnsi="Times New Roman"/>
          <w:i/>
          <w:sz w:val="24"/>
          <w:szCs w:val="24"/>
        </w:rPr>
        <w:t xml:space="preserve">responses to </w:t>
      </w:r>
      <w:r w:rsidR="00E51DF4" w:rsidRPr="0095287B">
        <w:rPr>
          <w:rFonts w:ascii="Times New Roman" w:hAnsi="Times New Roman"/>
          <w:i/>
          <w:sz w:val="24"/>
          <w:szCs w:val="24"/>
        </w:rPr>
        <w:t>c</w:t>
      </w:r>
      <w:r w:rsidR="00D15546" w:rsidRPr="0095287B">
        <w:rPr>
          <w:rFonts w:ascii="Times New Roman" w:hAnsi="Times New Roman"/>
          <w:i/>
          <w:sz w:val="24"/>
          <w:szCs w:val="24"/>
        </w:rPr>
        <w:t xml:space="preserve">limate </w:t>
      </w:r>
      <w:r w:rsidR="002816A5" w:rsidRPr="0095287B">
        <w:rPr>
          <w:rFonts w:ascii="Times New Roman" w:hAnsi="Times New Roman"/>
          <w:i/>
          <w:sz w:val="24"/>
          <w:szCs w:val="24"/>
        </w:rPr>
        <w:t>change in</w:t>
      </w:r>
      <w:r w:rsidR="00D15546" w:rsidRPr="0095287B">
        <w:rPr>
          <w:rFonts w:ascii="Times New Roman" w:hAnsi="Times New Roman"/>
          <w:i/>
          <w:sz w:val="24"/>
          <w:szCs w:val="24"/>
        </w:rPr>
        <w:t xml:space="preserve"> forest ecosystems</w:t>
      </w:r>
    </w:p>
    <w:p w14:paraId="2A85CB55" w14:textId="732E2749" w:rsidR="005B2D3F" w:rsidRPr="0095287B" w:rsidRDefault="005B2D3F" w:rsidP="00DA37C0">
      <w:pPr>
        <w:pStyle w:val="Default"/>
        <w:spacing w:line="480" w:lineRule="auto"/>
        <w:rPr>
          <w:rFonts w:ascii="Times New Roman" w:hAnsi="Times New Roman" w:cs="Times New Roman"/>
          <w:lang w:val="en-US"/>
        </w:rPr>
      </w:pPr>
      <w:r w:rsidRPr="0095287B">
        <w:rPr>
          <w:rFonts w:ascii="Times New Roman" w:hAnsi="Times New Roman" w:cs="Times New Roman"/>
          <w:lang w:val="en-US"/>
        </w:rPr>
        <w:t xml:space="preserve">Climate-related growth decline and tree mortality in the low-elevation Scots pine forests of Switzerland </w:t>
      </w:r>
      <w:r w:rsidR="00F918E4" w:rsidRPr="00F918E4">
        <w:rPr>
          <w:rFonts w:ascii="Times New Roman" w:hAnsi="Times New Roman" w:cs="Times New Roman"/>
          <w:noProof/>
          <w:lang w:val="en-US"/>
        </w:rPr>
        <w:t>(Dobbertin et al. 2005; Rigling et al. 2013)</w:t>
      </w:r>
      <w:r w:rsidRPr="0095287B">
        <w:rPr>
          <w:rFonts w:ascii="Times New Roman" w:hAnsi="Times New Roman" w:cs="Times New Roman"/>
          <w:lang w:val="en-US"/>
        </w:rPr>
        <w:t xml:space="preserve"> were mainly attributed to drought in spring and early summer</w:t>
      </w:r>
      <w:r w:rsidR="00F918E4">
        <w:rPr>
          <w:rFonts w:ascii="Times New Roman" w:hAnsi="Times New Roman" w:cs="Times New Roman"/>
          <w:lang w:val="en-US"/>
        </w:rPr>
        <w:t xml:space="preserve"> </w:t>
      </w:r>
      <w:r w:rsidR="00F918E4" w:rsidRPr="00F918E4">
        <w:rPr>
          <w:rFonts w:ascii="Times New Roman" w:hAnsi="Times New Roman" w:cs="Times New Roman"/>
          <w:noProof/>
          <w:lang w:val="en-US"/>
        </w:rPr>
        <w:t>(Affolter et al. 2010; Riis Simonsen et al. 2013; Lévesque et al. 2014a)</w:t>
      </w:r>
      <w:r w:rsidRPr="0095287B">
        <w:rPr>
          <w:rFonts w:ascii="Times New Roman" w:hAnsi="Times New Roman" w:cs="Times New Roman"/>
          <w:lang w:val="en-US"/>
        </w:rPr>
        <w:t xml:space="preserve">, the frequency of extreme drought years (Bigler et al. 2006), and interactions with parasites </w:t>
      </w:r>
      <w:r w:rsidR="00F918E4" w:rsidRPr="00F918E4">
        <w:rPr>
          <w:rFonts w:ascii="Times New Roman" w:hAnsi="Times New Roman" w:cs="Times New Roman"/>
          <w:noProof/>
          <w:lang w:val="en-US"/>
        </w:rPr>
        <w:t>(Dobbertin and Riis Simonsen 2006)</w:t>
      </w:r>
      <w:r w:rsidRPr="0095287B">
        <w:rPr>
          <w:rFonts w:ascii="Times New Roman" w:hAnsi="Times New Roman" w:cs="Times New Roman"/>
          <w:lang w:val="en-US"/>
        </w:rPr>
        <w:t>, pests</w:t>
      </w:r>
      <w:r w:rsidR="000A2983">
        <w:rPr>
          <w:rFonts w:ascii="Times New Roman" w:hAnsi="Times New Roman" w:cs="Times New Roman"/>
          <w:lang w:val="en-US"/>
        </w:rPr>
        <w:t xml:space="preserve"> </w:t>
      </w:r>
      <w:r w:rsidR="000A2983" w:rsidRPr="000A2983">
        <w:rPr>
          <w:rFonts w:ascii="Times New Roman" w:hAnsi="Times New Roman" w:cs="Times New Roman"/>
          <w:noProof/>
          <w:lang w:val="en-US"/>
        </w:rPr>
        <w:t>(Dobbertin et al. 2007; Wermelinger et al. 2008)</w:t>
      </w:r>
      <w:r w:rsidRPr="0095287B">
        <w:rPr>
          <w:rFonts w:ascii="Times New Roman" w:hAnsi="Times New Roman" w:cs="Times New Roman"/>
          <w:lang w:val="en-US"/>
        </w:rPr>
        <w:t xml:space="preserve"> and diseases </w:t>
      </w:r>
      <w:r w:rsidR="000A2983" w:rsidRPr="000A2983">
        <w:rPr>
          <w:rFonts w:ascii="Times New Roman" w:hAnsi="Times New Roman" w:cs="Times New Roman"/>
          <w:noProof/>
          <w:lang w:val="en-US"/>
        </w:rPr>
        <w:t>(Heiniger et al. 2011)</w:t>
      </w:r>
      <w:r w:rsidRPr="0095287B">
        <w:rPr>
          <w:rFonts w:ascii="Times New Roman" w:hAnsi="Times New Roman" w:cs="Times New Roman"/>
          <w:lang w:val="en-US"/>
        </w:rPr>
        <w:t xml:space="preserve">.  Within individual years, </w:t>
      </w:r>
      <w:r w:rsidR="005628AE" w:rsidRPr="0095287B">
        <w:rPr>
          <w:rFonts w:ascii="Times New Roman" w:hAnsi="Times New Roman"/>
          <w:lang w:val="en-US"/>
        </w:rPr>
        <w:t>plant mortality</w:t>
      </w:r>
      <w:r w:rsidR="001E40EA">
        <w:rPr>
          <w:rFonts w:ascii="Times New Roman" w:hAnsi="Times New Roman"/>
          <w:lang w:val="en-US"/>
        </w:rPr>
        <w:t xml:space="preserve"> depends upon</w:t>
      </w:r>
      <w:r w:rsidRPr="0095287B">
        <w:rPr>
          <w:rFonts w:ascii="Times New Roman" w:hAnsi="Times New Roman"/>
          <w:lang w:val="en-US"/>
        </w:rPr>
        <w:t xml:space="preserve"> whether drought impacts are reversible.  Leaves may reach </w:t>
      </w:r>
      <w:r w:rsidR="00697AEE" w:rsidRPr="0095287B">
        <w:rPr>
          <w:rFonts w:ascii="Times New Roman" w:hAnsi="Times New Roman"/>
          <w:lang w:val="en-US"/>
        </w:rPr>
        <w:t xml:space="preserve">a </w:t>
      </w:r>
      <w:r w:rsidRPr="0095287B">
        <w:rPr>
          <w:rFonts w:ascii="Times New Roman" w:hAnsi="Times New Roman"/>
          <w:lang w:val="en-US"/>
        </w:rPr>
        <w:t>point of no return</w:t>
      </w:r>
      <w:r w:rsidR="00697AEE" w:rsidRPr="0095287B">
        <w:rPr>
          <w:rFonts w:ascii="Times New Roman" w:hAnsi="Times New Roman"/>
          <w:lang w:val="en-US"/>
        </w:rPr>
        <w:t xml:space="preserve"> during a severe drought period</w:t>
      </w:r>
      <w:r w:rsidRPr="0095287B">
        <w:rPr>
          <w:rFonts w:ascii="Times New Roman" w:hAnsi="Times New Roman"/>
          <w:lang w:val="en-US"/>
        </w:rPr>
        <w:t>, with no recovery possible, and senesce</w:t>
      </w:r>
      <w:r w:rsidR="00224265" w:rsidRPr="0095287B">
        <w:rPr>
          <w:rFonts w:ascii="Times New Roman" w:hAnsi="Times New Roman"/>
          <w:lang w:val="en-US"/>
        </w:rPr>
        <w:t xml:space="preserve"> before the end of the growing season</w:t>
      </w:r>
      <w:r w:rsidRPr="0095287B">
        <w:rPr>
          <w:rFonts w:ascii="Times New Roman" w:hAnsi="Times New Roman"/>
          <w:lang w:val="en-US"/>
        </w:rPr>
        <w:t xml:space="preserve">.  However, </w:t>
      </w:r>
      <w:r w:rsidRPr="0095287B">
        <w:rPr>
          <w:rFonts w:ascii="Times New Roman" w:hAnsi="Times New Roman" w:cs="Times New Roman"/>
          <w:lang w:val="en-US"/>
        </w:rPr>
        <w:t xml:space="preserve">the response of tree growth to drought is non-linear; recovery after drought depends not only on the severity of drought, but also more importantly, on the frequency of drought years </w:t>
      </w:r>
      <w:r w:rsidR="000A2983" w:rsidRPr="000A2983">
        <w:rPr>
          <w:rFonts w:ascii="Times New Roman" w:hAnsi="Times New Roman" w:cs="Times New Roman"/>
          <w:noProof/>
          <w:lang w:val="en-US"/>
        </w:rPr>
        <w:t>(Eilmann and Rigling 2012)</w:t>
      </w:r>
      <w:r w:rsidR="002816A5" w:rsidRPr="0095287B">
        <w:rPr>
          <w:rFonts w:ascii="Times New Roman" w:hAnsi="Times New Roman" w:cs="Times New Roman"/>
          <w:lang w:val="en-US"/>
        </w:rPr>
        <w:t xml:space="preserve"> and</w:t>
      </w:r>
      <w:r w:rsidRPr="0095287B">
        <w:rPr>
          <w:rFonts w:ascii="Times New Roman" w:hAnsi="Times New Roman" w:cs="Times New Roman"/>
          <w:lang w:val="en-US"/>
        </w:rPr>
        <w:t xml:space="preserve"> site conditions </w:t>
      </w:r>
      <w:r w:rsidR="000A2983" w:rsidRPr="000A2983">
        <w:rPr>
          <w:rFonts w:ascii="Times New Roman" w:hAnsi="Times New Roman" w:cs="Times New Roman"/>
          <w:noProof/>
          <w:lang w:val="en-US"/>
        </w:rPr>
        <w:t>(Rigling et al. 2002; Lévesque et al. 2014a)</w:t>
      </w:r>
      <w:r w:rsidRPr="0095287B">
        <w:rPr>
          <w:rFonts w:ascii="Times New Roman" w:hAnsi="Times New Roman" w:cs="Times New Roman"/>
          <w:lang w:val="en-US"/>
        </w:rPr>
        <w:t xml:space="preserve">.  </w:t>
      </w:r>
      <w:r w:rsidR="00EE6EA6" w:rsidRPr="0095287B">
        <w:rPr>
          <w:rFonts w:ascii="Times New Roman" w:hAnsi="Times New Roman" w:cs="Times New Roman"/>
          <w:lang w:val="en-US"/>
        </w:rPr>
        <w:t>D</w:t>
      </w:r>
      <w:r w:rsidRPr="0095287B">
        <w:rPr>
          <w:rFonts w:ascii="Times New Roman" w:hAnsi="Times New Roman" w:cs="Times New Roman"/>
          <w:lang w:val="en-US"/>
        </w:rPr>
        <w:t xml:space="preserve">efining tipping points or thresholds for mortality is difficult as this depends not only on the drought sum over </w:t>
      </w:r>
      <w:r w:rsidR="00697AEE" w:rsidRPr="0095287B">
        <w:rPr>
          <w:rFonts w:ascii="Times New Roman" w:hAnsi="Times New Roman" w:cs="Times New Roman"/>
          <w:lang w:val="en-US"/>
        </w:rPr>
        <w:t>several</w:t>
      </w:r>
      <w:r w:rsidRPr="0095287B">
        <w:rPr>
          <w:rFonts w:ascii="Times New Roman" w:hAnsi="Times New Roman" w:cs="Times New Roman"/>
          <w:lang w:val="en-US"/>
        </w:rPr>
        <w:t xml:space="preserve"> years</w:t>
      </w:r>
      <w:r w:rsidR="00697AEE" w:rsidRPr="0095287B">
        <w:rPr>
          <w:rFonts w:ascii="Times New Roman" w:hAnsi="Times New Roman" w:cs="Times New Roman"/>
          <w:lang w:val="en-US"/>
        </w:rPr>
        <w:t>,</w:t>
      </w:r>
      <w:r w:rsidRPr="0095287B">
        <w:rPr>
          <w:rFonts w:ascii="Times New Roman" w:hAnsi="Times New Roman" w:cs="Times New Roman"/>
          <w:lang w:val="en-US"/>
        </w:rPr>
        <w:t xml:space="preserve"> but also on the susceptibility of the tree, which is influenced by many environmental (e.g.</w:t>
      </w:r>
      <w:r w:rsidR="007B505E">
        <w:rPr>
          <w:rFonts w:ascii="Times New Roman" w:hAnsi="Times New Roman" w:cs="Times New Roman"/>
          <w:lang w:val="en-US"/>
        </w:rPr>
        <w:t>,</w:t>
      </w:r>
      <w:r w:rsidRPr="0095287B">
        <w:rPr>
          <w:rFonts w:ascii="Times New Roman" w:hAnsi="Times New Roman" w:cs="Times New Roman"/>
          <w:lang w:val="en-US"/>
        </w:rPr>
        <w:t xml:space="preserve"> competition, herbivory) and intrinsic factors (e.g.</w:t>
      </w:r>
      <w:r w:rsidR="007B505E">
        <w:rPr>
          <w:rFonts w:ascii="Times New Roman" w:hAnsi="Times New Roman" w:cs="Times New Roman"/>
          <w:lang w:val="en-US"/>
        </w:rPr>
        <w:t>,</w:t>
      </w:r>
      <w:r w:rsidRPr="0095287B">
        <w:rPr>
          <w:rFonts w:ascii="Times New Roman" w:hAnsi="Times New Roman" w:cs="Times New Roman"/>
          <w:lang w:val="en-US"/>
        </w:rPr>
        <w:t xml:space="preserve"> tree</w:t>
      </w:r>
      <w:r w:rsidR="00EB578F" w:rsidRPr="0095287B">
        <w:rPr>
          <w:rFonts w:ascii="Times New Roman" w:hAnsi="Times New Roman" w:cs="Times New Roman"/>
          <w:lang w:val="en-US"/>
        </w:rPr>
        <w:t xml:space="preserve"> species,</w:t>
      </w:r>
      <w:r w:rsidRPr="0095287B">
        <w:rPr>
          <w:rFonts w:ascii="Times New Roman" w:hAnsi="Times New Roman" w:cs="Times New Roman"/>
          <w:lang w:val="en-US"/>
        </w:rPr>
        <w:t xml:space="preserve"> age) and </w:t>
      </w:r>
      <w:r w:rsidR="00697AEE" w:rsidRPr="0095287B">
        <w:rPr>
          <w:rFonts w:ascii="Times New Roman" w:hAnsi="Times New Roman" w:cs="Times New Roman"/>
          <w:lang w:val="en-US"/>
        </w:rPr>
        <w:t>therefore</w:t>
      </w:r>
      <w:r w:rsidRPr="0095287B">
        <w:rPr>
          <w:rFonts w:ascii="Times New Roman" w:hAnsi="Times New Roman" w:cs="Times New Roman"/>
          <w:lang w:val="en-US"/>
        </w:rPr>
        <w:t xml:space="preserve"> varies from year to year</w:t>
      </w:r>
      <w:r w:rsidR="000A2983">
        <w:rPr>
          <w:rFonts w:ascii="Times New Roman" w:hAnsi="Times New Roman" w:cs="Times New Roman"/>
          <w:lang w:val="en-US"/>
        </w:rPr>
        <w:t xml:space="preserve"> </w:t>
      </w:r>
      <w:r w:rsidR="000A2983" w:rsidRPr="000A2983">
        <w:rPr>
          <w:rFonts w:ascii="Times New Roman" w:hAnsi="Times New Roman" w:cs="Times New Roman"/>
          <w:noProof/>
          <w:lang w:val="en-US"/>
        </w:rPr>
        <w:t>(Huber et al. 2013; Feichtinger et al. 2014)</w:t>
      </w:r>
      <w:r w:rsidR="000A2983">
        <w:rPr>
          <w:rFonts w:ascii="Times New Roman" w:hAnsi="Times New Roman" w:cs="Times New Roman"/>
          <w:lang w:val="en-US"/>
        </w:rPr>
        <w:t>.</w:t>
      </w:r>
      <w:r w:rsidRPr="0095287B">
        <w:rPr>
          <w:rFonts w:ascii="Times New Roman" w:hAnsi="Times New Roman" w:cs="Times New Roman"/>
          <w:lang w:val="en-US"/>
        </w:rPr>
        <w:t xml:space="preserve">  In addition,</w:t>
      </w:r>
      <w:r w:rsidR="002816A5" w:rsidRPr="0095287B">
        <w:rPr>
          <w:rFonts w:ascii="Times New Roman" w:hAnsi="Times New Roman" w:cs="Times New Roman"/>
          <w:lang w:val="en-US"/>
        </w:rPr>
        <w:t xml:space="preserve"> feedback</w:t>
      </w:r>
      <w:r w:rsidRPr="0095287B">
        <w:rPr>
          <w:rFonts w:ascii="Times New Roman" w:hAnsi="Times New Roman" w:cs="Times New Roman"/>
          <w:lang w:val="en-US"/>
        </w:rPr>
        <w:t>s via the carbon storage of single trees might be important to recover</w:t>
      </w:r>
      <w:r w:rsidR="003732A4" w:rsidRPr="0095287B">
        <w:rPr>
          <w:rFonts w:ascii="Times New Roman" w:hAnsi="Times New Roman" w:cs="Times New Roman"/>
          <w:lang w:val="en-US"/>
        </w:rPr>
        <w:t>y</w:t>
      </w:r>
      <w:r w:rsidRPr="0095287B">
        <w:rPr>
          <w:rFonts w:ascii="Times New Roman" w:hAnsi="Times New Roman" w:cs="Times New Roman"/>
          <w:lang w:val="en-US"/>
        </w:rPr>
        <w:t xml:space="preserve"> after severe drought </w:t>
      </w:r>
      <w:r w:rsidR="000A2983" w:rsidRPr="000A2983">
        <w:rPr>
          <w:rFonts w:ascii="Times New Roman" w:hAnsi="Times New Roman" w:cs="Times New Roman"/>
          <w:noProof/>
          <w:lang w:val="en-US"/>
        </w:rPr>
        <w:t>(Eilmann et al. 2010; Lévesque et al. 2013)</w:t>
      </w:r>
      <w:r w:rsidRPr="0095287B">
        <w:rPr>
          <w:rFonts w:ascii="Times New Roman" w:hAnsi="Times New Roman" w:cs="Times New Roman"/>
          <w:lang w:val="en-US"/>
        </w:rPr>
        <w:t xml:space="preserve">. </w:t>
      </w:r>
    </w:p>
    <w:p w14:paraId="69D652A5" w14:textId="44CF8384" w:rsidR="0022597C" w:rsidRPr="0095287B" w:rsidRDefault="00EE6EA6" w:rsidP="0022597C">
      <w:pPr>
        <w:pStyle w:val="Default"/>
        <w:spacing w:line="480" w:lineRule="auto"/>
        <w:ind w:firstLine="720"/>
        <w:rPr>
          <w:rFonts w:ascii="Times New Roman" w:hAnsi="Times New Roman" w:cs="Times New Roman"/>
          <w:lang w:val="en-US"/>
        </w:rPr>
      </w:pPr>
      <w:r w:rsidRPr="0095287B">
        <w:rPr>
          <w:rFonts w:ascii="Times New Roman" w:hAnsi="Times New Roman" w:cs="Times New Roman"/>
          <w:lang w:val="en-US"/>
        </w:rPr>
        <w:t>C</w:t>
      </w:r>
      <w:r w:rsidR="005B2D3F" w:rsidRPr="0095287B">
        <w:rPr>
          <w:rFonts w:ascii="Times New Roman" w:hAnsi="Times New Roman" w:cs="Times New Roman"/>
          <w:lang w:val="en-US"/>
        </w:rPr>
        <w:t xml:space="preserve">limate indirectly affects other critical drivers of forest dynamics such as the risk of </w:t>
      </w:r>
      <w:r w:rsidR="00487FE9" w:rsidRPr="0095287B">
        <w:rPr>
          <w:rFonts w:ascii="Times New Roman" w:hAnsi="Times New Roman" w:cs="Times New Roman"/>
          <w:lang w:val="en-US"/>
        </w:rPr>
        <w:t>insect</w:t>
      </w:r>
      <w:r w:rsidR="005B2D3F" w:rsidRPr="0095287B">
        <w:rPr>
          <w:rFonts w:ascii="Times New Roman" w:hAnsi="Times New Roman" w:cs="Times New Roman"/>
          <w:lang w:val="en-US"/>
        </w:rPr>
        <w:t xml:space="preserve"> outbreaks</w:t>
      </w:r>
      <w:r w:rsidR="000A2983">
        <w:rPr>
          <w:rFonts w:ascii="Times New Roman" w:hAnsi="Times New Roman" w:cs="Times New Roman"/>
          <w:lang w:val="en-US"/>
        </w:rPr>
        <w:t xml:space="preserve"> and fire</w:t>
      </w:r>
      <w:r w:rsidR="00487FE9" w:rsidRPr="0095287B">
        <w:rPr>
          <w:rFonts w:ascii="Times New Roman" w:hAnsi="Times New Roman" w:cs="Times New Roman"/>
          <w:lang w:val="en-US"/>
        </w:rPr>
        <w:t xml:space="preserve"> </w:t>
      </w:r>
      <w:r w:rsidR="000A2983" w:rsidRPr="000A2983">
        <w:rPr>
          <w:rFonts w:ascii="Times New Roman" w:hAnsi="Times New Roman" w:cs="Times New Roman"/>
          <w:noProof/>
          <w:lang w:val="en-US"/>
        </w:rPr>
        <w:t>(Büntgen et al. 2009; Zumbrunnen et al. 2009)</w:t>
      </w:r>
      <w:r w:rsidR="005B2D3F" w:rsidRPr="0095287B">
        <w:rPr>
          <w:rFonts w:ascii="Times New Roman" w:hAnsi="Times New Roman" w:cs="Times New Roman"/>
          <w:lang w:val="en-US"/>
        </w:rPr>
        <w:t xml:space="preserve">.  </w:t>
      </w:r>
      <w:r w:rsidR="00697AEE" w:rsidRPr="0095287B">
        <w:rPr>
          <w:rFonts w:ascii="Times New Roman" w:hAnsi="Times New Roman" w:cs="Times New Roman"/>
          <w:lang w:val="en-US"/>
        </w:rPr>
        <w:t>I</w:t>
      </w:r>
      <w:r w:rsidR="005B2D3F" w:rsidRPr="0095287B">
        <w:rPr>
          <w:rFonts w:ascii="Times New Roman" w:hAnsi="Times New Roman" w:cs="Times New Roman"/>
          <w:lang w:val="en-US"/>
        </w:rPr>
        <w:t xml:space="preserve">ncreased temperatures </w:t>
      </w:r>
      <w:r w:rsidR="005B2D3F" w:rsidRPr="0095287B">
        <w:rPr>
          <w:rFonts w:ascii="Times New Roman" w:hAnsi="Times New Roman" w:cs="Times New Roman"/>
          <w:lang w:val="en-US"/>
        </w:rPr>
        <w:lastRenderedPageBreak/>
        <w:t xml:space="preserve">not only trigger drought stress rendering trees susceptible to insect attack, but also accelerate </w:t>
      </w:r>
      <w:r w:rsidR="007B08C4" w:rsidRPr="0095287B">
        <w:rPr>
          <w:rFonts w:ascii="Times New Roman" w:hAnsi="Times New Roman" w:cs="Times New Roman"/>
          <w:lang w:val="en-US"/>
        </w:rPr>
        <w:t xml:space="preserve">the lifecycles </w:t>
      </w:r>
      <w:r w:rsidR="005B2D3F" w:rsidRPr="0095287B">
        <w:rPr>
          <w:rFonts w:ascii="Times New Roman" w:hAnsi="Times New Roman" w:cs="Times New Roman"/>
          <w:lang w:val="en-US"/>
        </w:rPr>
        <w:t>of insect pests</w:t>
      </w:r>
      <w:r w:rsidR="000A2983">
        <w:rPr>
          <w:rFonts w:ascii="Times New Roman" w:hAnsi="Times New Roman" w:cs="Times New Roman"/>
          <w:lang w:val="en-US"/>
        </w:rPr>
        <w:t xml:space="preserve"> </w:t>
      </w:r>
      <w:r w:rsidR="000A2983" w:rsidRPr="000A2983">
        <w:rPr>
          <w:rFonts w:ascii="Times New Roman" w:hAnsi="Times New Roman" w:cs="Times New Roman"/>
          <w:noProof/>
          <w:lang w:val="en-US"/>
        </w:rPr>
        <w:t>(Wermelinger et al. 2008; Heiniger et al. 2011)</w:t>
      </w:r>
      <w:r w:rsidR="000A2983">
        <w:rPr>
          <w:rFonts w:ascii="Times New Roman" w:hAnsi="Times New Roman" w:cs="Times New Roman"/>
          <w:lang w:val="en-US"/>
        </w:rPr>
        <w:t>.  S</w:t>
      </w:r>
      <w:r w:rsidR="005B2D3F" w:rsidRPr="0095287B">
        <w:rPr>
          <w:rFonts w:ascii="Times New Roman" w:hAnsi="Times New Roman" w:cs="Times New Roman"/>
          <w:lang w:val="en-US"/>
        </w:rPr>
        <w:t xml:space="preserve">cots pine mortality in Valais </w:t>
      </w:r>
      <w:r w:rsidR="00D1475F" w:rsidRPr="0095287B">
        <w:rPr>
          <w:rFonts w:ascii="Times New Roman" w:hAnsi="Times New Roman" w:cs="Times New Roman"/>
          <w:lang w:val="en-US"/>
        </w:rPr>
        <w:t>resulted</w:t>
      </w:r>
      <w:r w:rsidR="005B2D3F" w:rsidRPr="0095287B">
        <w:rPr>
          <w:rFonts w:ascii="Times New Roman" w:hAnsi="Times New Roman" w:cs="Times New Roman"/>
          <w:lang w:val="en-US"/>
        </w:rPr>
        <w:t xml:space="preserve"> from the combined effects of drought, pests, and diseases.  </w:t>
      </w:r>
      <w:r w:rsidR="00D1475F" w:rsidRPr="0095287B">
        <w:rPr>
          <w:rFonts w:ascii="Times New Roman" w:hAnsi="Times New Roman" w:cs="Times New Roman"/>
          <w:lang w:val="en-US"/>
        </w:rPr>
        <w:t>Likewise,</w:t>
      </w:r>
      <w:r w:rsidR="005B2D3F" w:rsidRPr="0095287B">
        <w:rPr>
          <w:rFonts w:ascii="Times New Roman" w:hAnsi="Times New Roman" w:cs="Times New Roman"/>
          <w:lang w:val="en-US"/>
        </w:rPr>
        <w:t xml:space="preserve"> the ongoing spruce decline in low elevation Swiss forests was triggered by storms and subsequent bark beetle infestations and aggravated by dry summers </w:t>
      </w:r>
      <w:r w:rsidR="00084721" w:rsidRPr="00084721">
        <w:rPr>
          <w:rFonts w:ascii="Times New Roman" w:hAnsi="Times New Roman" w:cs="Times New Roman"/>
          <w:noProof/>
          <w:lang w:val="en-US"/>
        </w:rPr>
        <w:t>(Temperli et al. 2013; Stadelmann et al. 2014)</w:t>
      </w:r>
      <w:r w:rsidR="005B2D3F" w:rsidRPr="0095287B">
        <w:rPr>
          <w:rFonts w:ascii="Times New Roman" w:hAnsi="Times New Roman" w:cs="Times New Roman"/>
          <w:lang w:val="en-US"/>
        </w:rPr>
        <w:t xml:space="preserve">.  </w:t>
      </w:r>
      <w:r w:rsidR="005B2D3F" w:rsidRPr="0095287B">
        <w:rPr>
          <w:rFonts w:ascii="Times New Roman" w:hAnsi="Times New Roman"/>
          <w:lang w:val="en-US"/>
        </w:rPr>
        <w:t>Climate also has indirect predisposing, and direct triggering roles on wildfire in Switzerland.  On decadal-centennial scales, climate driv</w:t>
      </w:r>
      <w:r w:rsidR="00AD75D9" w:rsidRPr="0095287B">
        <w:rPr>
          <w:rFonts w:ascii="Times New Roman" w:hAnsi="Times New Roman"/>
          <w:lang w:val="en-US"/>
        </w:rPr>
        <w:t>es</w:t>
      </w:r>
      <w:r w:rsidR="005B2D3F" w:rsidRPr="0095287B">
        <w:rPr>
          <w:rFonts w:ascii="Times New Roman" w:hAnsi="Times New Roman"/>
          <w:lang w:val="en-US"/>
        </w:rPr>
        <w:t xml:space="preserve"> vegetation dynamics and therefore</w:t>
      </w:r>
      <w:r w:rsidR="00AD75D9" w:rsidRPr="0095287B">
        <w:rPr>
          <w:rFonts w:ascii="Times New Roman" w:hAnsi="Times New Roman"/>
          <w:lang w:val="en-US"/>
        </w:rPr>
        <w:t xml:space="preserve"> controls</w:t>
      </w:r>
      <w:r w:rsidR="005B2D3F" w:rsidRPr="0095287B">
        <w:rPr>
          <w:rFonts w:ascii="Times New Roman" w:hAnsi="Times New Roman"/>
          <w:lang w:val="en-US"/>
        </w:rPr>
        <w:t xml:space="preserve"> fuel availability</w:t>
      </w:r>
      <w:r w:rsidR="00AC4651" w:rsidRPr="0095287B">
        <w:rPr>
          <w:rFonts w:ascii="Times New Roman" w:hAnsi="Times New Roman"/>
          <w:lang w:val="en-US"/>
        </w:rPr>
        <w:t xml:space="preserve"> </w:t>
      </w:r>
      <w:r w:rsidR="00084721" w:rsidRPr="00084721">
        <w:rPr>
          <w:rFonts w:ascii="Times New Roman" w:hAnsi="Times New Roman"/>
          <w:noProof/>
          <w:lang w:val="en-US"/>
        </w:rPr>
        <w:t>(Zumbrunnen et al. 2009)</w:t>
      </w:r>
      <w:r w:rsidR="005B2D3F" w:rsidRPr="0095287B">
        <w:rPr>
          <w:rFonts w:ascii="Times New Roman" w:hAnsi="Times New Roman"/>
          <w:lang w:val="en-US"/>
        </w:rPr>
        <w:t>.  In the short term, climate influences fuel moisture and therefore flammability, a</w:t>
      </w:r>
      <w:r w:rsidR="00AD75D9" w:rsidRPr="0095287B">
        <w:rPr>
          <w:rFonts w:ascii="Times New Roman" w:hAnsi="Times New Roman"/>
          <w:lang w:val="en-US"/>
        </w:rPr>
        <w:t>nd</w:t>
      </w:r>
      <w:r w:rsidR="005B2D3F" w:rsidRPr="0095287B">
        <w:rPr>
          <w:rFonts w:ascii="Times New Roman" w:hAnsi="Times New Roman"/>
          <w:lang w:val="en-US"/>
        </w:rPr>
        <w:t xml:space="preserve"> the frequency of natural ignition </w:t>
      </w:r>
      <w:r w:rsidR="00AD75D9" w:rsidRPr="0095287B">
        <w:rPr>
          <w:rFonts w:ascii="Times New Roman" w:hAnsi="Times New Roman"/>
          <w:lang w:val="en-US"/>
        </w:rPr>
        <w:t>by</w:t>
      </w:r>
      <w:r w:rsidR="005B2D3F" w:rsidRPr="0095287B">
        <w:rPr>
          <w:rFonts w:ascii="Times New Roman" w:hAnsi="Times New Roman"/>
          <w:lang w:val="en-US"/>
        </w:rPr>
        <w:t xml:space="preserve"> lightning </w:t>
      </w:r>
      <w:r w:rsidR="00084721" w:rsidRPr="00084721">
        <w:rPr>
          <w:rFonts w:ascii="Times New Roman" w:hAnsi="Times New Roman"/>
          <w:noProof/>
          <w:lang w:val="en-US"/>
        </w:rPr>
        <w:t>(Conedera et al. 2006)</w:t>
      </w:r>
      <w:r w:rsidR="005B2D3F" w:rsidRPr="0095287B">
        <w:rPr>
          <w:rFonts w:ascii="Times New Roman" w:hAnsi="Times New Roman"/>
          <w:lang w:val="en-US"/>
        </w:rPr>
        <w:t xml:space="preserve">.  </w:t>
      </w:r>
      <w:r w:rsidR="00AD75D9" w:rsidRPr="0095287B">
        <w:rPr>
          <w:rFonts w:ascii="Times New Roman" w:hAnsi="Times New Roman"/>
          <w:lang w:val="en-US"/>
        </w:rPr>
        <w:t>F</w:t>
      </w:r>
      <w:r w:rsidR="0022597C" w:rsidRPr="0095287B">
        <w:rPr>
          <w:rFonts w:ascii="Times New Roman" w:hAnsi="Times New Roman"/>
          <w:lang w:val="en-US"/>
        </w:rPr>
        <w:t xml:space="preserve">ire susceptibility </w:t>
      </w:r>
      <w:r w:rsidR="00AD75D9" w:rsidRPr="0095287B">
        <w:rPr>
          <w:rFonts w:ascii="Times New Roman" w:hAnsi="Times New Roman"/>
          <w:lang w:val="en-US"/>
        </w:rPr>
        <w:t xml:space="preserve">in Switzerland </w:t>
      </w:r>
      <w:r w:rsidR="0022597C" w:rsidRPr="0095287B">
        <w:rPr>
          <w:rFonts w:ascii="Times New Roman" w:hAnsi="Times New Roman"/>
          <w:lang w:val="en-US"/>
        </w:rPr>
        <w:t xml:space="preserve">has always varied regionally due to differences in climate and vegetation.  The northern slope of the Alps and the Swiss Plateau are today, and were throughout the Holocene, by far the least fire-prone areas of the country </w:t>
      </w:r>
      <w:r w:rsidR="00084721" w:rsidRPr="00084721">
        <w:rPr>
          <w:rFonts w:ascii="Times New Roman" w:hAnsi="Times New Roman"/>
          <w:noProof/>
          <w:lang w:val="en-US"/>
        </w:rPr>
        <w:t>(Tinner et al. 2005)</w:t>
      </w:r>
      <w:r w:rsidR="0022597C" w:rsidRPr="0095287B">
        <w:rPr>
          <w:rFonts w:ascii="Times New Roman" w:hAnsi="Times New Roman"/>
          <w:lang w:val="en-US"/>
        </w:rPr>
        <w:t xml:space="preserve">.  However, wildfire activity in even the most fire-prone regions such as the southern slope of the Alps and the inner Alpine valleys are characterized by strong human impacts, especially since the dramatic socio-economic and land-use changes of the last post-war period </w:t>
      </w:r>
      <w:r w:rsidR="00084721" w:rsidRPr="00084721">
        <w:rPr>
          <w:rFonts w:ascii="Times New Roman" w:hAnsi="Times New Roman"/>
          <w:noProof/>
          <w:lang w:val="en-US"/>
        </w:rPr>
        <w:t>(Pezzatti et al. 2009; Zumbrunnen et al. 2012)</w:t>
      </w:r>
      <w:r w:rsidR="0022597C" w:rsidRPr="0095287B">
        <w:rPr>
          <w:rFonts w:ascii="Times New Roman" w:hAnsi="Times New Roman"/>
          <w:lang w:val="en-US"/>
        </w:rPr>
        <w:t xml:space="preserve">.  Therefore, fire regimes only partially reflect the spatial, seasonal, and temporal patterns of rainfall, temperature, and wind </w:t>
      </w:r>
      <w:r w:rsidR="00084721" w:rsidRPr="00084721">
        <w:rPr>
          <w:rFonts w:ascii="Times New Roman" w:hAnsi="Times New Roman"/>
          <w:noProof/>
          <w:lang w:val="en-US"/>
        </w:rPr>
        <w:t>(Zumbrunnen et al. 2009; Conedera et al. 2011)</w:t>
      </w:r>
      <w:r w:rsidR="0022597C" w:rsidRPr="0095287B">
        <w:rPr>
          <w:rFonts w:ascii="Times New Roman" w:hAnsi="Times New Roman"/>
          <w:lang w:val="en-US"/>
        </w:rPr>
        <w:t xml:space="preserve">.  However, during recent decades the climatic signal of fire occurrence became stronger as revealed by the increased number of large, stand replacing fires in the Valais </w:t>
      </w:r>
      <w:r w:rsidR="00084721" w:rsidRPr="00084721">
        <w:rPr>
          <w:rFonts w:ascii="Times New Roman" w:hAnsi="Times New Roman"/>
          <w:noProof/>
          <w:lang w:val="en-US"/>
        </w:rPr>
        <w:t>(Kipfer et al. 2011)</w:t>
      </w:r>
      <w:r w:rsidR="0022597C" w:rsidRPr="0095287B">
        <w:rPr>
          <w:rFonts w:ascii="Times New Roman" w:hAnsi="Times New Roman"/>
          <w:lang w:val="en-US"/>
        </w:rPr>
        <w:t xml:space="preserve">, and by the exceptional severity and extension of stand-replacing fire in the Alps during the hot and dry summer of 2003, including moderately fire-resistant and moist ecosystems such as beech forests </w:t>
      </w:r>
      <w:r w:rsidR="00084721" w:rsidRPr="00084721">
        <w:rPr>
          <w:rFonts w:ascii="Times New Roman" w:hAnsi="Times New Roman"/>
          <w:noProof/>
          <w:lang w:val="en-US"/>
        </w:rPr>
        <w:t>(Ascoli et al. 2013)</w:t>
      </w:r>
      <w:r w:rsidR="0022597C" w:rsidRPr="0095287B">
        <w:rPr>
          <w:rFonts w:ascii="Times New Roman" w:hAnsi="Times New Roman"/>
          <w:lang w:val="en-US"/>
        </w:rPr>
        <w:t>.</w:t>
      </w:r>
    </w:p>
    <w:p w14:paraId="5E2D6AD1" w14:textId="342B55DD" w:rsidR="005B2D3F" w:rsidRPr="0095287B" w:rsidRDefault="00211227" w:rsidP="003F1016">
      <w:pPr>
        <w:pStyle w:val="Default"/>
        <w:spacing w:line="480" w:lineRule="auto"/>
        <w:ind w:firstLine="720"/>
        <w:rPr>
          <w:rFonts w:ascii="Times New Roman" w:hAnsi="Times New Roman"/>
          <w:lang w:val="en-US"/>
        </w:rPr>
      </w:pPr>
      <w:r w:rsidRPr="0095287B">
        <w:rPr>
          <w:rFonts w:ascii="Times New Roman" w:hAnsi="Times New Roman"/>
          <w:lang w:val="en-US"/>
        </w:rPr>
        <w:lastRenderedPageBreak/>
        <w:t>Although observational data indicate many forest ecosystems in Switzerland</w:t>
      </w:r>
      <w:r w:rsidR="00B52D4F" w:rsidRPr="0095287B">
        <w:rPr>
          <w:rFonts w:ascii="Times New Roman" w:hAnsi="Times New Roman"/>
          <w:lang w:val="en-US"/>
        </w:rPr>
        <w:t xml:space="preserve"> are susceptible to projected climate changes on seasonal to decadal scales, s</w:t>
      </w:r>
      <w:r w:rsidR="005B2D3F" w:rsidRPr="0095287B">
        <w:rPr>
          <w:rFonts w:ascii="Times New Roman" w:hAnsi="Times New Roman"/>
          <w:lang w:val="en-US"/>
        </w:rPr>
        <w:t>edimentary records argue for an amazing resilience</w:t>
      </w:r>
      <w:r w:rsidR="00B52D4F" w:rsidRPr="0095287B">
        <w:rPr>
          <w:rFonts w:ascii="Times New Roman" w:hAnsi="Times New Roman"/>
          <w:lang w:val="en-US"/>
        </w:rPr>
        <w:t xml:space="preserve"> on decadal to centennial scales</w:t>
      </w:r>
      <w:r w:rsidR="005B2D3F" w:rsidRPr="0095287B">
        <w:rPr>
          <w:rFonts w:ascii="Times New Roman" w:hAnsi="Times New Roman"/>
          <w:lang w:val="en-US"/>
        </w:rPr>
        <w:t xml:space="preserve"> of some forest species to strong climatic change during the Quaternary.  European forest vegetation collapsed and re-expanded at least 11 times in response to glacial-interglacial climatic variability during the past 500,000 years </w:t>
      </w:r>
      <w:r w:rsidR="00084721" w:rsidRPr="00084721">
        <w:rPr>
          <w:rFonts w:ascii="Times New Roman" w:hAnsi="Times New Roman"/>
          <w:noProof/>
          <w:lang w:val="en-US"/>
        </w:rPr>
        <w:t>(Tzedakis et al. 2001)</w:t>
      </w:r>
      <w:r w:rsidR="00BC6CCE" w:rsidRPr="0095287B">
        <w:rPr>
          <w:rFonts w:ascii="Times New Roman" w:hAnsi="Times New Roman"/>
          <w:lang w:val="en-US"/>
        </w:rPr>
        <w:t>,</w:t>
      </w:r>
      <w:r w:rsidR="005B2D3F" w:rsidRPr="0095287B">
        <w:rPr>
          <w:rFonts w:ascii="Times New Roman" w:hAnsi="Times New Roman"/>
          <w:lang w:val="en-US"/>
        </w:rPr>
        <w:t xml:space="preserve"> and this repeated eradication and spontaneous reestablishment is well documented in Swi</w:t>
      </w:r>
      <w:r w:rsidR="00D1475F" w:rsidRPr="0095287B">
        <w:rPr>
          <w:rFonts w:ascii="Times New Roman" w:hAnsi="Times New Roman"/>
          <w:lang w:val="en-US"/>
        </w:rPr>
        <w:t>tzerland</w:t>
      </w:r>
      <w:r w:rsidR="007B08C4" w:rsidRPr="0095287B">
        <w:rPr>
          <w:rFonts w:ascii="Times New Roman" w:hAnsi="Times New Roman"/>
          <w:lang w:val="en-US"/>
        </w:rPr>
        <w:t xml:space="preserve"> </w:t>
      </w:r>
      <w:r w:rsidR="003731B4" w:rsidRPr="003731B4">
        <w:rPr>
          <w:rFonts w:ascii="Times New Roman" w:hAnsi="Times New Roman"/>
          <w:noProof/>
          <w:lang w:val="en-US"/>
        </w:rPr>
        <w:t>(Wegmüller 1992; Preusser et al. 2005)</w:t>
      </w:r>
      <w:r w:rsidR="005B2D3F" w:rsidRPr="0095287B">
        <w:rPr>
          <w:rFonts w:ascii="Times New Roman" w:hAnsi="Times New Roman"/>
          <w:lang w:val="en-US"/>
        </w:rPr>
        <w:t>. The mechanisms allowing forest species to survive climatic shifts up to approximately 10</w:t>
      </w:r>
      <w:r w:rsidR="00AC3379">
        <w:rPr>
          <w:rFonts w:ascii="Times New Roman" w:hAnsi="Times New Roman"/>
          <w:lang w:val="en-US"/>
        </w:rPr>
        <w:t xml:space="preserve"> </w:t>
      </w:r>
      <w:r w:rsidR="005B2D3F" w:rsidRPr="0095287B">
        <w:rPr>
          <w:rFonts w:ascii="Times New Roman" w:hAnsi="Times New Roman"/>
          <w:lang w:val="en-US"/>
        </w:rPr>
        <w:t xml:space="preserve">°C are rapid migration and survival in favorable micro habitats </w:t>
      </w:r>
      <w:r w:rsidR="009C35C3" w:rsidRPr="009C35C3">
        <w:rPr>
          <w:rFonts w:ascii="Times New Roman" w:hAnsi="Times New Roman"/>
          <w:noProof/>
          <w:lang w:val="en-US"/>
        </w:rPr>
        <w:t>(Willis and McElwain 2002; Kaltenrieder et al. 2010; Gavin et al. 2014)</w:t>
      </w:r>
      <w:r w:rsidR="005B2D3F" w:rsidRPr="0095287B">
        <w:rPr>
          <w:rFonts w:ascii="Times New Roman" w:hAnsi="Times New Roman"/>
          <w:lang w:val="en-US"/>
        </w:rPr>
        <w:t xml:space="preserve">.  However, the fossil record also </w:t>
      </w:r>
      <w:r w:rsidR="0022597C" w:rsidRPr="0095287B">
        <w:rPr>
          <w:rFonts w:ascii="Times New Roman" w:hAnsi="Times New Roman"/>
          <w:lang w:val="en-US"/>
        </w:rPr>
        <w:t>has many</w:t>
      </w:r>
      <w:r w:rsidR="005B2D3F" w:rsidRPr="0095287B">
        <w:rPr>
          <w:rFonts w:ascii="Times New Roman" w:hAnsi="Times New Roman"/>
          <w:lang w:val="en-US"/>
        </w:rPr>
        <w:t xml:space="preserve"> examples</w:t>
      </w:r>
      <w:r w:rsidR="0022597C" w:rsidRPr="0095287B">
        <w:rPr>
          <w:rFonts w:ascii="Times New Roman" w:hAnsi="Times New Roman"/>
          <w:lang w:val="en-US"/>
        </w:rPr>
        <w:t xml:space="preserve"> of</w:t>
      </w:r>
      <w:r w:rsidR="005B2D3F" w:rsidRPr="0095287B">
        <w:rPr>
          <w:rFonts w:ascii="Times New Roman" w:hAnsi="Times New Roman"/>
          <w:lang w:val="en-US"/>
        </w:rPr>
        <w:t xml:space="preserve"> extinctions in response to climate change. </w:t>
      </w:r>
      <w:r w:rsidR="00F101EF" w:rsidRPr="0095287B">
        <w:rPr>
          <w:rFonts w:ascii="Times New Roman" w:hAnsi="Times New Roman"/>
          <w:lang w:val="en-US"/>
        </w:rPr>
        <w:t>Climatic</w:t>
      </w:r>
      <w:r w:rsidR="0074462D" w:rsidRPr="0095287B">
        <w:rPr>
          <w:rFonts w:ascii="Times New Roman" w:hAnsi="Times New Roman"/>
          <w:lang w:val="en-US"/>
        </w:rPr>
        <w:t xml:space="preserve"> thresholds and tipping points</w:t>
      </w:r>
      <w:r w:rsidR="00F101EF" w:rsidRPr="0095287B">
        <w:rPr>
          <w:rFonts w:ascii="Times New Roman" w:hAnsi="Times New Roman"/>
          <w:lang w:val="en-US"/>
        </w:rPr>
        <w:t xml:space="preserve"> for extinctions</w:t>
      </w:r>
      <w:r w:rsidR="0074462D" w:rsidRPr="0095287B">
        <w:rPr>
          <w:rFonts w:ascii="Times New Roman" w:hAnsi="Times New Roman"/>
          <w:lang w:val="en-US"/>
        </w:rPr>
        <w:t xml:space="preserve"> were usually crossed when temperature changes exceeded the Interglacial or Holocene climate variability </w:t>
      </w:r>
      <w:r w:rsidR="00994428" w:rsidRPr="0095287B">
        <w:rPr>
          <w:rFonts w:ascii="Times New Roman" w:hAnsi="Times New Roman"/>
          <w:lang w:val="en-US"/>
        </w:rPr>
        <w:t>of ±</w:t>
      </w:r>
      <w:r w:rsidR="0074462D" w:rsidRPr="0095287B">
        <w:rPr>
          <w:rFonts w:ascii="Times New Roman" w:hAnsi="Times New Roman"/>
          <w:lang w:val="en-US"/>
        </w:rPr>
        <w:t>2-3</w:t>
      </w:r>
      <w:r w:rsidR="00AC3379">
        <w:rPr>
          <w:rFonts w:ascii="Times New Roman" w:hAnsi="Times New Roman"/>
          <w:lang w:val="en-US"/>
        </w:rPr>
        <w:t xml:space="preserve"> </w:t>
      </w:r>
      <w:r w:rsidR="0074462D" w:rsidRPr="0095287B">
        <w:rPr>
          <w:rFonts w:ascii="Times New Roman" w:hAnsi="Times New Roman"/>
          <w:lang w:val="en-US"/>
        </w:rPr>
        <w:t>°C</w:t>
      </w:r>
      <w:r w:rsidR="00203165" w:rsidRPr="0095287B">
        <w:rPr>
          <w:rFonts w:ascii="Times New Roman" w:hAnsi="Times New Roman"/>
          <w:lang w:val="en-US"/>
        </w:rPr>
        <w:t>. Given that</w:t>
      </w:r>
      <w:r w:rsidR="00E4396F" w:rsidRPr="0095287B">
        <w:rPr>
          <w:rFonts w:ascii="Times New Roman" w:hAnsi="Times New Roman"/>
          <w:lang w:val="en-US"/>
        </w:rPr>
        <w:t xml:space="preserve"> glacial conditions</w:t>
      </w:r>
      <w:r w:rsidR="005F4C88" w:rsidRPr="0095287B">
        <w:rPr>
          <w:rFonts w:ascii="Times New Roman" w:hAnsi="Times New Roman"/>
          <w:lang w:val="en-US"/>
        </w:rPr>
        <w:t xml:space="preserve"> prevailed </w:t>
      </w:r>
      <w:r w:rsidR="00203165" w:rsidRPr="0095287B">
        <w:rPr>
          <w:rFonts w:ascii="Times New Roman" w:hAnsi="Times New Roman"/>
          <w:lang w:val="en-US"/>
        </w:rPr>
        <w:t xml:space="preserve">during the past 2.6 million </w:t>
      </w:r>
      <w:r w:rsidR="00E4396F" w:rsidRPr="0095287B">
        <w:rPr>
          <w:rFonts w:ascii="Times New Roman" w:hAnsi="Times New Roman"/>
          <w:lang w:val="en-US"/>
        </w:rPr>
        <w:t>years</w:t>
      </w:r>
      <w:r w:rsidR="00EE6EA6" w:rsidRPr="0095287B">
        <w:rPr>
          <w:rFonts w:ascii="Times New Roman" w:hAnsi="Times New Roman"/>
          <w:lang w:val="en-US"/>
        </w:rPr>
        <w:t xml:space="preserve">, species </w:t>
      </w:r>
      <w:r w:rsidR="00203165" w:rsidRPr="0095287B">
        <w:rPr>
          <w:rFonts w:ascii="Times New Roman" w:hAnsi="Times New Roman"/>
          <w:lang w:val="en-US"/>
        </w:rPr>
        <w:t>more tolerant</w:t>
      </w:r>
      <w:r w:rsidR="00EE6EA6" w:rsidRPr="0095287B">
        <w:rPr>
          <w:rFonts w:ascii="Times New Roman" w:hAnsi="Times New Roman"/>
          <w:lang w:val="en-US"/>
        </w:rPr>
        <w:t xml:space="preserve"> to cold and dry conditions</w:t>
      </w:r>
      <w:r w:rsidR="00203165" w:rsidRPr="0095287B">
        <w:rPr>
          <w:rFonts w:ascii="Times New Roman" w:hAnsi="Times New Roman"/>
          <w:lang w:val="en-US"/>
        </w:rPr>
        <w:t xml:space="preserve"> </w:t>
      </w:r>
      <w:r w:rsidR="00E4396F" w:rsidRPr="0095287B">
        <w:rPr>
          <w:rFonts w:ascii="Times New Roman" w:hAnsi="Times New Roman"/>
          <w:lang w:val="en-US"/>
        </w:rPr>
        <w:t xml:space="preserve">mostly </w:t>
      </w:r>
      <w:r w:rsidR="00203165" w:rsidRPr="0095287B">
        <w:rPr>
          <w:rFonts w:ascii="Times New Roman" w:hAnsi="Times New Roman"/>
          <w:lang w:val="en-US"/>
        </w:rPr>
        <w:t>survived</w:t>
      </w:r>
      <w:r w:rsidR="00EE6EA6" w:rsidRPr="0095287B">
        <w:rPr>
          <w:rFonts w:ascii="Times New Roman" w:hAnsi="Times New Roman"/>
          <w:lang w:val="en-US"/>
        </w:rPr>
        <w:t>, wh</w:t>
      </w:r>
      <w:r w:rsidR="00203165" w:rsidRPr="0095287B">
        <w:rPr>
          <w:rFonts w:ascii="Times New Roman" w:hAnsi="Times New Roman"/>
          <w:lang w:val="en-US"/>
        </w:rPr>
        <w:t>ile</w:t>
      </w:r>
      <w:r w:rsidR="00EE6EA6" w:rsidRPr="0095287B">
        <w:rPr>
          <w:rFonts w:ascii="Times New Roman" w:hAnsi="Times New Roman"/>
          <w:lang w:val="en-US"/>
        </w:rPr>
        <w:t xml:space="preserve"> </w:t>
      </w:r>
      <w:r w:rsidR="00203165" w:rsidRPr="0095287B">
        <w:rPr>
          <w:rFonts w:ascii="Times New Roman" w:hAnsi="Times New Roman"/>
          <w:lang w:val="en-US"/>
        </w:rPr>
        <w:t>many</w:t>
      </w:r>
      <w:r w:rsidR="00EE6EA6" w:rsidRPr="0095287B">
        <w:rPr>
          <w:rFonts w:ascii="Times New Roman" w:hAnsi="Times New Roman"/>
          <w:lang w:val="en-US"/>
        </w:rPr>
        <w:t xml:space="preserve"> preferring warm and moist habitats </w:t>
      </w:r>
      <w:r w:rsidR="00E4396F" w:rsidRPr="0095287B">
        <w:rPr>
          <w:rFonts w:ascii="Times New Roman" w:hAnsi="Times New Roman"/>
          <w:lang w:val="en-US"/>
        </w:rPr>
        <w:t>went</w:t>
      </w:r>
      <w:r w:rsidR="00203165" w:rsidRPr="0095287B">
        <w:rPr>
          <w:rFonts w:ascii="Times New Roman" w:hAnsi="Times New Roman"/>
          <w:lang w:val="en-US"/>
        </w:rPr>
        <w:t xml:space="preserve"> extinct</w:t>
      </w:r>
      <w:r w:rsidR="006721F5" w:rsidRPr="0095287B">
        <w:rPr>
          <w:rFonts w:ascii="Times New Roman" w:hAnsi="Times New Roman"/>
          <w:lang w:val="en-US"/>
        </w:rPr>
        <w:t xml:space="preserve"> </w:t>
      </w:r>
      <w:r w:rsidR="00B363B8" w:rsidRPr="0095287B">
        <w:rPr>
          <w:rFonts w:ascii="Times New Roman" w:hAnsi="Times New Roman"/>
          <w:noProof/>
          <w:lang w:val="en-US"/>
        </w:rPr>
        <w:t>(Willis and McElwain 2002)</w:t>
      </w:r>
      <w:r w:rsidR="00EE6EA6" w:rsidRPr="0095287B">
        <w:rPr>
          <w:rFonts w:ascii="Times New Roman" w:hAnsi="Times New Roman"/>
          <w:lang w:val="en-US"/>
        </w:rPr>
        <w:t xml:space="preserve">. This </w:t>
      </w:r>
      <w:r w:rsidR="00203165" w:rsidRPr="0095287B">
        <w:rPr>
          <w:rFonts w:ascii="Times New Roman" w:hAnsi="Times New Roman"/>
          <w:lang w:val="en-US"/>
        </w:rPr>
        <w:t>ice-age</w:t>
      </w:r>
      <w:r w:rsidR="00EE6EA6" w:rsidRPr="0095287B">
        <w:rPr>
          <w:rFonts w:ascii="Times New Roman" w:hAnsi="Times New Roman"/>
          <w:lang w:val="en-US"/>
        </w:rPr>
        <w:t xml:space="preserve"> legacy may have created “empty niches” that may </w:t>
      </w:r>
      <w:r w:rsidR="00203165" w:rsidRPr="0095287B">
        <w:rPr>
          <w:rFonts w:ascii="Times New Roman" w:hAnsi="Times New Roman"/>
          <w:lang w:val="en-US"/>
        </w:rPr>
        <w:t>predispose European forest ecosystems to i</w:t>
      </w:r>
      <w:r w:rsidR="00EE6EA6" w:rsidRPr="0095287B">
        <w:rPr>
          <w:rFonts w:ascii="Times New Roman" w:hAnsi="Times New Roman"/>
          <w:lang w:val="en-US"/>
        </w:rPr>
        <w:t>nvasions by exotic species under global change conditions</w:t>
      </w:r>
      <w:r w:rsidR="00876266" w:rsidRPr="0095287B">
        <w:rPr>
          <w:rFonts w:ascii="Times New Roman" w:hAnsi="Times New Roman"/>
          <w:lang w:val="en-US"/>
        </w:rPr>
        <w:t xml:space="preserve"> </w:t>
      </w:r>
      <w:r w:rsidR="009C35C3" w:rsidRPr="009C35C3">
        <w:rPr>
          <w:rFonts w:ascii="Times New Roman" w:hAnsi="Times New Roman"/>
          <w:noProof/>
          <w:lang w:val="en-US"/>
        </w:rPr>
        <w:t>(Birks and Tinner 2016)</w:t>
      </w:r>
      <w:r w:rsidR="0074462D" w:rsidRPr="0095287B">
        <w:rPr>
          <w:rFonts w:ascii="Times New Roman" w:hAnsi="Times New Roman"/>
          <w:lang w:val="en-US"/>
        </w:rPr>
        <w:t xml:space="preserve">. </w:t>
      </w:r>
    </w:p>
    <w:p w14:paraId="0F67BCD4" w14:textId="77777777" w:rsidR="00BB1916" w:rsidRPr="0095287B" w:rsidRDefault="00BB1916" w:rsidP="00133234">
      <w:pPr>
        <w:rPr>
          <w:rFonts w:ascii="Times New Roman" w:hAnsi="Times New Roman"/>
          <w:b/>
          <w:sz w:val="24"/>
          <w:szCs w:val="24"/>
        </w:rPr>
      </w:pPr>
    </w:p>
    <w:p w14:paraId="19C3CFE2" w14:textId="77777777" w:rsidR="00DC68E8" w:rsidRPr="0095287B" w:rsidRDefault="003C4F12" w:rsidP="00DC68E8">
      <w:pPr>
        <w:rPr>
          <w:rFonts w:ascii="Times New Roman" w:hAnsi="Times New Roman"/>
          <w:b/>
          <w:sz w:val="24"/>
          <w:szCs w:val="24"/>
        </w:rPr>
      </w:pPr>
      <w:r w:rsidRPr="0095287B">
        <w:rPr>
          <w:rFonts w:ascii="Times New Roman" w:hAnsi="Times New Roman"/>
          <w:b/>
          <w:sz w:val="24"/>
          <w:szCs w:val="24"/>
        </w:rPr>
        <w:t>6</w:t>
      </w:r>
      <w:r w:rsidR="00DC68E8" w:rsidRPr="0095287B">
        <w:rPr>
          <w:rFonts w:ascii="Times New Roman" w:hAnsi="Times New Roman"/>
          <w:b/>
          <w:sz w:val="24"/>
          <w:szCs w:val="24"/>
        </w:rPr>
        <w:t xml:space="preserve">. </w:t>
      </w:r>
      <w:r w:rsidR="00BF42A8" w:rsidRPr="0095287B">
        <w:rPr>
          <w:rFonts w:ascii="Times New Roman" w:hAnsi="Times New Roman"/>
          <w:b/>
          <w:sz w:val="24"/>
          <w:szCs w:val="24"/>
        </w:rPr>
        <w:t>Observed changes in a</w:t>
      </w:r>
      <w:r w:rsidR="00DC68E8" w:rsidRPr="0095287B">
        <w:rPr>
          <w:rFonts w:ascii="Times New Roman" w:hAnsi="Times New Roman"/>
          <w:b/>
          <w:sz w:val="24"/>
          <w:szCs w:val="24"/>
        </w:rPr>
        <w:t>griculture</w:t>
      </w:r>
    </w:p>
    <w:p w14:paraId="080AD3CB" w14:textId="77777777" w:rsidR="00DC68E8" w:rsidRPr="0095287B" w:rsidRDefault="003C4F12" w:rsidP="00DC68E8">
      <w:pPr>
        <w:spacing w:after="200" w:line="276" w:lineRule="auto"/>
        <w:rPr>
          <w:rFonts w:ascii="Times New Roman" w:hAnsi="Times New Roman"/>
          <w:i/>
          <w:color w:val="000000"/>
          <w:sz w:val="24"/>
          <w:szCs w:val="24"/>
        </w:rPr>
      </w:pPr>
      <w:r w:rsidRPr="0095287B">
        <w:rPr>
          <w:rFonts w:ascii="Times New Roman" w:hAnsi="Times New Roman"/>
          <w:i/>
          <w:color w:val="000000"/>
          <w:sz w:val="24"/>
          <w:szCs w:val="24"/>
        </w:rPr>
        <w:t>6.1</w:t>
      </w:r>
      <w:r w:rsidR="00DC68E8" w:rsidRPr="0095287B">
        <w:rPr>
          <w:rFonts w:ascii="Times New Roman" w:hAnsi="Times New Roman"/>
          <w:i/>
          <w:color w:val="000000"/>
          <w:sz w:val="24"/>
          <w:szCs w:val="24"/>
        </w:rPr>
        <w:t xml:space="preserve"> </w:t>
      </w:r>
      <w:r w:rsidR="00BF42A8" w:rsidRPr="0095287B">
        <w:rPr>
          <w:rFonts w:ascii="Times New Roman" w:hAnsi="Times New Roman"/>
          <w:i/>
          <w:color w:val="000000"/>
          <w:sz w:val="24"/>
          <w:szCs w:val="24"/>
        </w:rPr>
        <w:t>C</w:t>
      </w:r>
      <w:r w:rsidR="00DC68E8" w:rsidRPr="0095287B">
        <w:rPr>
          <w:rFonts w:ascii="Times New Roman" w:hAnsi="Times New Roman"/>
          <w:i/>
          <w:color w:val="000000"/>
          <w:sz w:val="24"/>
          <w:szCs w:val="24"/>
        </w:rPr>
        <w:t xml:space="preserve">limate change impacts on agriculture in Switzerland </w:t>
      </w:r>
    </w:p>
    <w:p w14:paraId="226BB930" w14:textId="053916E4" w:rsidR="00DC68E8" w:rsidRPr="0095287B" w:rsidRDefault="00DC68E8" w:rsidP="00DC68E8">
      <w:pPr>
        <w:rPr>
          <w:rFonts w:ascii="Times New Roman" w:hAnsi="Times New Roman"/>
          <w:sz w:val="24"/>
          <w:szCs w:val="24"/>
        </w:rPr>
      </w:pPr>
      <w:r w:rsidRPr="0095287B">
        <w:rPr>
          <w:rFonts w:ascii="Times New Roman" w:hAnsi="Times New Roman"/>
          <w:sz w:val="24"/>
          <w:szCs w:val="24"/>
        </w:rPr>
        <w:t xml:space="preserve">Climatic variability and extremes cause strong inter-annual fluctuations in the harvestable yields of arable crops and grasslands.  Therefore, time series of historical yield data could be expected to reflect the impacts of past climate change.  However, crop yields are subject to multiple </w:t>
      </w:r>
      <w:r w:rsidRPr="0095287B">
        <w:rPr>
          <w:rFonts w:ascii="Times New Roman" w:hAnsi="Times New Roman"/>
          <w:sz w:val="24"/>
          <w:szCs w:val="24"/>
        </w:rPr>
        <w:lastRenderedPageBreak/>
        <w:t>factors in addition to climate, such as breeding, management, and technological change.  Thus, climate change impacts on agriculture cannot be easily separated from other factors, and climate only partly explains yield variation.  Assessing climate change impacts on crop yields in Switzerland is also complicated by complex topography because impacts vary with microclimatic conditions.  Whereas rising temperatures may increase crop yields by, for instance, enabling cultivation at presently cooler, higher elevations, opposite effects can occur due to declining summer precipitation in regions where water is already limiting such as the Valais and western Switzerland.  Such local and regional relationships between climate change and agricultural yields were evident in recent analyses that tracked small-scale changes in climate suitability for individual crops.  Combining spatially</w:t>
      </w:r>
      <w:r w:rsidR="00A23436">
        <w:rPr>
          <w:rFonts w:ascii="Times New Roman" w:hAnsi="Times New Roman"/>
          <w:sz w:val="24"/>
          <w:szCs w:val="24"/>
        </w:rPr>
        <w:t xml:space="preserve"> </w:t>
      </w:r>
      <w:r w:rsidRPr="0095287B">
        <w:rPr>
          <w:rFonts w:ascii="Times New Roman" w:hAnsi="Times New Roman"/>
          <w:sz w:val="24"/>
          <w:szCs w:val="24"/>
        </w:rPr>
        <w:t>explicit climate records with data and expert knowledge on weather-yield relationships revealed that from 1983 to 2010, grain maize yields benefitted from increasing temperatures (0.5</w:t>
      </w:r>
      <w:r w:rsidR="00AC3379">
        <w:rPr>
          <w:rFonts w:ascii="Times New Roman" w:hAnsi="Times New Roman"/>
          <w:sz w:val="24"/>
          <w:szCs w:val="24"/>
        </w:rPr>
        <w:t xml:space="preserve"> </w:t>
      </w:r>
      <w:r w:rsidRPr="0095287B">
        <w:rPr>
          <w:rFonts w:ascii="Times New Roman" w:hAnsi="Times New Roman"/>
          <w:sz w:val="24"/>
          <w:szCs w:val="24"/>
        </w:rPr>
        <w:t xml:space="preserve">°C/decade) in many areas of Switzerland.  Climate suitability for winter wheat decreased slightly during the same period due to either high temperature stress or excess water, which limited growth in some areas where summer precipitation and temperatures increased </w:t>
      </w:r>
      <w:r w:rsidR="00B429ED" w:rsidRPr="00B429ED">
        <w:rPr>
          <w:rFonts w:ascii="Times New Roman" w:hAnsi="Times New Roman"/>
          <w:noProof/>
          <w:sz w:val="24"/>
          <w:szCs w:val="24"/>
        </w:rPr>
        <w:t>(Holzkämper et al. 2015)</w:t>
      </w:r>
      <w:r w:rsidRPr="0095287B">
        <w:rPr>
          <w:rFonts w:ascii="Times New Roman" w:hAnsi="Times New Roman"/>
          <w:sz w:val="24"/>
          <w:szCs w:val="24"/>
        </w:rPr>
        <w:t xml:space="preserve">. </w:t>
      </w:r>
    </w:p>
    <w:p w14:paraId="19AC20E2" w14:textId="0294A004" w:rsidR="00DC68E8" w:rsidRPr="0095287B" w:rsidRDefault="00DC68E8" w:rsidP="00DC68E8">
      <w:pPr>
        <w:ind w:firstLine="708"/>
        <w:rPr>
          <w:rFonts w:ascii="Times New Roman" w:hAnsi="Times New Roman"/>
          <w:sz w:val="24"/>
          <w:szCs w:val="24"/>
        </w:rPr>
      </w:pPr>
      <w:r w:rsidRPr="0095287B">
        <w:rPr>
          <w:rFonts w:ascii="Times New Roman" w:hAnsi="Times New Roman"/>
          <w:sz w:val="24"/>
          <w:szCs w:val="24"/>
        </w:rPr>
        <w:t xml:space="preserve">Remains of historical and prehistorical agriculture broaden understanding of the complex interactions among climate, human innovation, and crop yields, by providing a long-term perspective that extends beyond historical records.  Comparing today’s occurrence and abundance of crop-species pollen with surface samples from soils and sediments allows the reconstruction of former land use activities and crop yields over centuries and millennia </w:t>
      </w:r>
      <w:r w:rsidR="00B429ED" w:rsidRPr="00B429ED">
        <w:rPr>
          <w:rFonts w:ascii="Times New Roman" w:hAnsi="Times New Roman"/>
          <w:noProof/>
          <w:sz w:val="24"/>
          <w:szCs w:val="24"/>
        </w:rPr>
        <w:t>(Behre 1981; Broström et al. 1998; Abraham and Kozáková 2012)</w:t>
      </w:r>
      <w:r w:rsidRPr="0095287B">
        <w:rPr>
          <w:rFonts w:ascii="Times New Roman" w:hAnsi="Times New Roman"/>
          <w:sz w:val="24"/>
          <w:szCs w:val="24"/>
        </w:rPr>
        <w:t xml:space="preserve">.  Joint archeological and paleoecological records from the Swiss Plateau, the Central Alps and </w:t>
      </w:r>
      <w:r w:rsidR="0002125A">
        <w:rPr>
          <w:rFonts w:ascii="Times New Roman" w:hAnsi="Times New Roman"/>
          <w:sz w:val="24"/>
          <w:szCs w:val="24"/>
        </w:rPr>
        <w:t>s</w:t>
      </w:r>
      <w:r w:rsidR="0002125A" w:rsidRPr="0095287B">
        <w:rPr>
          <w:rFonts w:ascii="Times New Roman" w:hAnsi="Times New Roman"/>
          <w:sz w:val="24"/>
          <w:szCs w:val="24"/>
        </w:rPr>
        <w:t xml:space="preserve">outhern </w:t>
      </w:r>
      <w:r w:rsidRPr="0095287B">
        <w:rPr>
          <w:rFonts w:ascii="Times New Roman" w:hAnsi="Times New Roman"/>
          <w:sz w:val="24"/>
          <w:szCs w:val="24"/>
        </w:rPr>
        <w:t xml:space="preserve">Switzerland show that since the introduction of cereal-based agriculture ca. 7500 years ago, harvest success was </w:t>
      </w:r>
      <w:r w:rsidRPr="0095287B">
        <w:rPr>
          <w:rFonts w:ascii="Times New Roman" w:hAnsi="Times New Roman"/>
          <w:sz w:val="24"/>
          <w:szCs w:val="24"/>
        </w:rPr>
        <w:lastRenderedPageBreak/>
        <w:t>closely coupled to both changing climate and technological innovation</w:t>
      </w:r>
      <w:r w:rsidR="00B429ED">
        <w:rPr>
          <w:rFonts w:ascii="Times New Roman" w:hAnsi="Times New Roman"/>
          <w:sz w:val="24"/>
          <w:szCs w:val="24"/>
        </w:rPr>
        <w:t xml:space="preserve"> </w:t>
      </w:r>
      <w:r w:rsidR="00B429ED" w:rsidRPr="00B429ED">
        <w:rPr>
          <w:rFonts w:ascii="Times New Roman" w:hAnsi="Times New Roman"/>
          <w:noProof/>
          <w:sz w:val="24"/>
          <w:szCs w:val="24"/>
        </w:rPr>
        <w:t>(Gobet et al. 2003; Tinner 2012)</w:t>
      </w:r>
      <w:r w:rsidRPr="0095287B">
        <w:rPr>
          <w:rFonts w:ascii="Times New Roman" w:hAnsi="Times New Roman"/>
          <w:sz w:val="24"/>
          <w:szCs w:val="24"/>
        </w:rPr>
        <w:t>.  Crop yields increased during warm-dry periods and declined</w:t>
      </w:r>
      <w:r w:rsidR="00B429ED">
        <w:rPr>
          <w:rFonts w:ascii="Times New Roman" w:hAnsi="Times New Roman"/>
          <w:sz w:val="24"/>
          <w:szCs w:val="24"/>
        </w:rPr>
        <w:t xml:space="preserve"> during cold-wet phases</w:t>
      </w:r>
      <w:r w:rsidRPr="0095287B">
        <w:rPr>
          <w:rFonts w:ascii="Times New Roman" w:hAnsi="Times New Roman"/>
          <w:sz w:val="24"/>
          <w:szCs w:val="24"/>
        </w:rPr>
        <w:t>.  Cold-wet phases during the past 7500 years were comparable to the Little Ice Age period (LIA, ca. 1450-1850 AD) in regard to both magnitude and duration, while warm phases were comparable or slightly warmer (ca. 1</w:t>
      </w:r>
      <w:r w:rsidR="0002125A">
        <w:rPr>
          <w:rFonts w:ascii="Times New Roman" w:hAnsi="Times New Roman"/>
          <w:sz w:val="24"/>
          <w:szCs w:val="24"/>
        </w:rPr>
        <w:t xml:space="preserve"> </w:t>
      </w:r>
      <w:r w:rsidRPr="0095287B">
        <w:rPr>
          <w:rFonts w:ascii="Times New Roman" w:hAnsi="Times New Roman"/>
          <w:sz w:val="24"/>
          <w:szCs w:val="24"/>
        </w:rPr>
        <w:t>°C) than the 20</w:t>
      </w:r>
      <w:r w:rsidRPr="0095287B">
        <w:rPr>
          <w:rFonts w:ascii="Times New Roman" w:hAnsi="Times New Roman"/>
          <w:sz w:val="24"/>
          <w:szCs w:val="24"/>
          <w:vertAlign w:val="superscript"/>
        </w:rPr>
        <w:t>th</w:t>
      </w:r>
      <w:r w:rsidRPr="0095287B">
        <w:rPr>
          <w:rFonts w:ascii="Times New Roman" w:hAnsi="Times New Roman"/>
          <w:sz w:val="24"/>
          <w:szCs w:val="24"/>
        </w:rPr>
        <w:t xml:space="preserve"> century </w:t>
      </w:r>
      <w:r w:rsidR="00B429ED" w:rsidRPr="00B429ED">
        <w:rPr>
          <w:rFonts w:ascii="Times New Roman" w:hAnsi="Times New Roman"/>
          <w:noProof/>
          <w:sz w:val="24"/>
          <w:szCs w:val="24"/>
        </w:rPr>
        <w:t>(Heiri et al. 2004)</w:t>
      </w:r>
      <w:r w:rsidRPr="0095287B">
        <w:rPr>
          <w:rFonts w:ascii="Times New Roman" w:hAnsi="Times New Roman"/>
          <w:sz w:val="24"/>
          <w:szCs w:val="24"/>
        </w:rPr>
        <w:t xml:space="preserve">.  However, cold-wet and warm-dry phases </w:t>
      </w:r>
      <w:r w:rsidR="00B429ED" w:rsidRPr="00B429ED">
        <w:rPr>
          <w:rFonts w:ascii="Times New Roman" w:hAnsi="Times New Roman"/>
          <w:noProof/>
          <w:sz w:val="24"/>
          <w:szCs w:val="24"/>
        </w:rPr>
        <w:t>(Haas et al. 1998)</w:t>
      </w:r>
      <w:r w:rsidRPr="0095287B">
        <w:rPr>
          <w:rFonts w:ascii="Times New Roman" w:hAnsi="Times New Roman"/>
          <w:sz w:val="24"/>
          <w:szCs w:val="24"/>
        </w:rPr>
        <w:t xml:space="preserve"> were superimposed on a long-term cooling trend (ca. -1</w:t>
      </w:r>
      <w:r w:rsidR="0002125A">
        <w:rPr>
          <w:rFonts w:ascii="Times New Roman" w:hAnsi="Times New Roman"/>
          <w:sz w:val="24"/>
          <w:szCs w:val="24"/>
        </w:rPr>
        <w:t xml:space="preserve"> </w:t>
      </w:r>
      <w:r w:rsidRPr="0095287B">
        <w:rPr>
          <w:rFonts w:ascii="Times New Roman" w:hAnsi="Times New Roman"/>
          <w:sz w:val="24"/>
          <w:szCs w:val="24"/>
        </w:rPr>
        <w:t xml:space="preserve">°C during the past 5000 years, until the 1980s), which was associated with increasing moisture.  Nonetheless, technological progress throughout this cooling trend brought major yield increases.  </w:t>
      </w:r>
    </w:p>
    <w:p w14:paraId="7B764BA6" w14:textId="77777777" w:rsidR="00DC68E8" w:rsidRPr="0095287B" w:rsidRDefault="00DC68E8" w:rsidP="00DC68E8">
      <w:pPr>
        <w:rPr>
          <w:rFonts w:ascii="Times New Roman" w:hAnsi="Times New Roman"/>
          <w:i/>
          <w:sz w:val="24"/>
          <w:szCs w:val="24"/>
        </w:rPr>
      </w:pPr>
    </w:p>
    <w:p w14:paraId="04411F70" w14:textId="77777777" w:rsidR="00DC68E8" w:rsidRPr="0095287B" w:rsidRDefault="00F67AD2" w:rsidP="00DC68E8">
      <w:pPr>
        <w:rPr>
          <w:rFonts w:ascii="Times New Roman" w:hAnsi="Times New Roman"/>
          <w:i/>
          <w:sz w:val="24"/>
          <w:szCs w:val="24"/>
        </w:rPr>
      </w:pPr>
      <w:r w:rsidRPr="0095287B">
        <w:rPr>
          <w:rFonts w:ascii="Times New Roman" w:hAnsi="Times New Roman"/>
          <w:i/>
          <w:sz w:val="24"/>
          <w:szCs w:val="24"/>
        </w:rPr>
        <w:t>6.</w:t>
      </w:r>
      <w:r w:rsidR="00DC68E8" w:rsidRPr="0095287B">
        <w:rPr>
          <w:rFonts w:ascii="Times New Roman" w:hAnsi="Times New Roman"/>
          <w:i/>
          <w:sz w:val="24"/>
          <w:szCs w:val="24"/>
        </w:rPr>
        <w:t xml:space="preserve">2 Complex responses to climate change in agricultural systems </w:t>
      </w:r>
    </w:p>
    <w:p w14:paraId="515FB02D" w14:textId="551A8558" w:rsidR="00DC68E8" w:rsidRPr="0095287B" w:rsidRDefault="00DC68E8" w:rsidP="00DC68E8">
      <w:pPr>
        <w:rPr>
          <w:rFonts w:ascii="Times New Roman" w:hAnsi="Times New Roman"/>
          <w:sz w:val="24"/>
          <w:szCs w:val="24"/>
        </w:rPr>
      </w:pPr>
      <w:r w:rsidRPr="0095287B">
        <w:rPr>
          <w:rFonts w:ascii="Times New Roman" w:hAnsi="Times New Roman"/>
          <w:sz w:val="24"/>
          <w:szCs w:val="24"/>
        </w:rPr>
        <w:t xml:space="preserve">It is difficult to derive climatic thresholds and tipping points for crop yields based on field observations because farmers counteract potential risks by shifting crops, crop varieties, and through technological innovations.  Limitations imposed by excessive soil moisture can be addressed by improving soil drainage and precipitation shortages by irrigation.  Tipping points may occur in terms of farm economy when profits become negative due to high costs and low returns </w:t>
      </w:r>
      <w:r w:rsidR="00847D52" w:rsidRPr="00847D52">
        <w:rPr>
          <w:rFonts w:ascii="Times New Roman" w:hAnsi="Times New Roman"/>
          <w:noProof/>
          <w:sz w:val="24"/>
          <w:szCs w:val="24"/>
        </w:rPr>
        <w:t>(Torriani et al. 2007a)</w:t>
      </w:r>
      <w:r w:rsidRPr="0095287B">
        <w:rPr>
          <w:rFonts w:ascii="Times New Roman" w:hAnsi="Times New Roman"/>
          <w:sz w:val="24"/>
          <w:szCs w:val="24"/>
        </w:rPr>
        <w:t xml:space="preserve">, but in Switzerland the buffering effect of farm subsidies is strong, which makes the influence of policy and prices more pronounced than the effects of climate change </w:t>
      </w:r>
      <w:r w:rsidR="00847D52" w:rsidRPr="00847D52">
        <w:rPr>
          <w:rFonts w:ascii="Times New Roman" w:hAnsi="Times New Roman"/>
          <w:noProof/>
          <w:sz w:val="24"/>
          <w:szCs w:val="24"/>
        </w:rPr>
        <w:t>(Lehmann et al. 2013)</w:t>
      </w:r>
      <w:r w:rsidRPr="0095287B">
        <w:rPr>
          <w:rFonts w:ascii="Times New Roman" w:hAnsi="Times New Roman"/>
          <w:sz w:val="24"/>
          <w:szCs w:val="24"/>
        </w:rPr>
        <w:t>.</w:t>
      </w:r>
      <w:r w:rsidRPr="0095287B" w:rsidDel="007A25A8">
        <w:rPr>
          <w:rFonts w:ascii="Times New Roman" w:hAnsi="Times New Roman"/>
          <w:sz w:val="24"/>
          <w:szCs w:val="24"/>
        </w:rPr>
        <w:t xml:space="preserve"> </w:t>
      </w:r>
      <w:r w:rsidRPr="0095287B">
        <w:rPr>
          <w:rFonts w:ascii="Times New Roman" w:hAnsi="Times New Roman"/>
          <w:sz w:val="24"/>
          <w:szCs w:val="24"/>
        </w:rPr>
        <w:t xml:space="preserve">Grassland and arable crop yields increased from the 1960s to the 1990s and then leveled off.  This stagnation in crop yields was mainly caused by a change in the subsidy system that led to decreasing amounts of input use, not climatic change </w:t>
      </w:r>
      <w:r w:rsidR="00847D52" w:rsidRPr="00847D52">
        <w:rPr>
          <w:rFonts w:ascii="Times New Roman" w:hAnsi="Times New Roman"/>
          <w:noProof/>
          <w:sz w:val="24"/>
          <w:szCs w:val="24"/>
        </w:rPr>
        <w:t>(Finger 2010)</w:t>
      </w:r>
      <w:r w:rsidRPr="0095287B">
        <w:rPr>
          <w:rFonts w:ascii="Times New Roman" w:hAnsi="Times New Roman"/>
          <w:sz w:val="24"/>
          <w:szCs w:val="24"/>
        </w:rPr>
        <w:t xml:space="preserve">.  Similar cultural linkages are evident over the course of human history.  Crop yields in Switzerland did not increase linearly along the past 7500 years.  Instead, harvest success follows </w:t>
      </w:r>
      <w:r w:rsidRPr="0095287B">
        <w:rPr>
          <w:rFonts w:ascii="Times New Roman" w:hAnsi="Times New Roman"/>
          <w:sz w:val="24"/>
          <w:szCs w:val="24"/>
        </w:rPr>
        <w:lastRenderedPageBreak/>
        <w:t>an exponential stepwise increase, probably mainly released by technological innovations (e.g.</w:t>
      </w:r>
      <w:r w:rsidR="007B505E">
        <w:rPr>
          <w:rFonts w:ascii="Times New Roman" w:hAnsi="Times New Roman"/>
          <w:sz w:val="24"/>
          <w:szCs w:val="24"/>
        </w:rPr>
        <w:t>,</w:t>
      </w:r>
      <w:r w:rsidRPr="0095287B">
        <w:rPr>
          <w:rFonts w:ascii="Times New Roman" w:hAnsi="Times New Roman"/>
          <w:sz w:val="24"/>
          <w:szCs w:val="24"/>
        </w:rPr>
        <w:t xml:space="preserve"> ploughs, scythes, i</w:t>
      </w:r>
      <w:r w:rsidR="00847D52">
        <w:rPr>
          <w:rFonts w:ascii="Times New Roman" w:hAnsi="Times New Roman"/>
          <w:sz w:val="24"/>
          <w:szCs w:val="24"/>
        </w:rPr>
        <w:t>ntroduction of new crops</w:t>
      </w:r>
      <w:r w:rsidRPr="0095287B">
        <w:rPr>
          <w:rFonts w:ascii="Times New Roman" w:hAnsi="Times New Roman"/>
          <w:sz w:val="24"/>
          <w:szCs w:val="24"/>
        </w:rPr>
        <w:t>).  Together with archaeological observations (e.g.</w:t>
      </w:r>
      <w:r w:rsidR="007B505E">
        <w:rPr>
          <w:rFonts w:ascii="Times New Roman" w:hAnsi="Times New Roman"/>
          <w:sz w:val="24"/>
          <w:szCs w:val="24"/>
        </w:rPr>
        <w:t>,</w:t>
      </w:r>
      <w:r w:rsidRPr="0095287B">
        <w:rPr>
          <w:rFonts w:ascii="Times New Roman" w:hAnsi="Times New Roman"/>
          <w:sz w:val="24"/>
          <w:szCs w:val="24"/>
        </w:rPr>
        <w:t xml:space="preserve"> continuity of material culture)</w:t>
      </w:r>
      <w:r w:rsidR="0002125A">
        <w:rPr>
          <w:rFonts w:ascii="Times New Roman" w:hAnsi="Times New Roman"/>
          <w:sz w:val="24"/>
          <w:szCs w:val="24"/>
        </w:rPr>
        <w:t>,</w:t>
      </w:r>
      <w:r w:rsidRPr="0095287B">
        <w:rPr>
          <w:rFonts w:ascii="Times New Roman" w:hAnsi="Times New Roman"/>
          <w:sz w:val="24"/>
          <w:szCs w:val="24"/>
        </w:rPr>
        <w:t xml:space="preserve"> this argues for a certain long-term resilience of human societies, as long as climate change does not exceed the Holocene variability of ca. 2-3</w:t>
      </w:r>
      <w:r w:rsidR="0002125A">
        <w:rPr>
          <w:rFonts w:ascii="Times New Roman" w:hAnsi="Times New Roman"/>
          <w:sz w:val="24"/>
          <w:szCs w:val="24"/>
        </w:rPr>
        <w:t xml:space="preserve"> </w:t>
      </w:r>
      <w:r w:rsidRPr="0095287B">
        <w:rPr>
          <w:rFonts w:ascii="Times New Roman" w:hAnsi="Times New Roman"/>
          <w:sz w:val="24"/>
          <w:szCs w:val="24"/>
        </w:rPr>
        <w:t xml:space="preserve">°C.  </w:t>
      </w:r>
    </w:p>
    <w:p w14:paraId="5EF699CB" w14:textId="77777777" w:rsidR="00DC68E8" w:rsidRPr="0095287B" w:rsidRDefault="00DC68E8" w:rsidP="00DC68E8">
      <w:pPr>
        <w:ind w:firstLine="708"/>
        <w:rPr>
          <w:rFonts w:ascii="Times New Roman" w:hAnsi="Times New Roman"/>
          <w:sz w:val="24"/>
          <w:szCs w:val="24"/>
        </w:rPr>
      </w:pPr>
      <w:r w:rsidRPr="0095287B">
        <w:rPr>
          <w:rFonts w:ascii="Times New Roman" w:hAnsi="Times New Roman"/>
          <w:sz w:val="24"/>
          <w:szCs w:val="24"/>
        </w:rPr>
        <w:t xml:space="preserve">Most significant crop yield losses are caused by extreme weather rather than by trends in mean climate.  However, extreme conditions during spring, summer, and autumn have different effects, depending on the crop, as illustrated by comparing yield anomalies in years with distinct conditions during the three main seasons.  Yield anomalies (relative to the 1988-2011 mean) reveal that with spring dryness in 2011, yields were consistently above average, whereas the dry summer of 2003 lowered yields of all </w:t>
      </w:r>
      <w:r w:rsidR="00847D52">
        <w:rPr>
          <w:rFonts w:ascii="Times New Roman" w:hAnsi="Times New Roman"/>
          <w:sz w:val="24"/>
          <w:szCs w:val="24"/>
        </w:rPr>
        <w:t>crops except sugar beet</w:t>
      </w:r>
      <w:r w:rsidRPr="0095287B">
        <w:rPr>
          <w:rFonts w:ascii="Times New Roman" w:hAnsi="Times New Roman"/>
          <w:sz w:val="24"/>
          <w:szCs w:val="24"/>
        </w:rPr>
        <w:t xml:space="preserve">.  Extreme dryness in autumn 1991 had no effect on winter wheat, potatoes and vegetables harvested in summer, but negative effects on maize and sugar beet harvested in autumn.  The hot and dry summer of 2003 caused an average yield loss in Switzerland of around 20% relative to the mean for 1991-1999, equivalent to an economic loss of 500 million Swiss Francs </w:t>
      </w:r>
      <w:r w:rsidR="00847D52" w:rsidRPr="00847D52">
        <w:rPr>
          <w:rFonts w:ascii="Times New Roman" w:hAnsi="Times New Roman"/>
          <w:noProof/>
          <w:sz w:val="24"/>
          <w:szCs w:val="24"/>
        </w:rPr>
        <w:t>(Keller and Fuhrer 2004)</w:t>
      </w:r>
      <w:r w:rsidRPr="0095287B">
        <w:rPr>
          <w:rFonts w:ascii="Times New Roman" w:hAnsi="Times New Roman"/>
          <w:sz w:val="24"/>
          <w:szCs w:val="24"/>
        </w:rPr>
        <w:t xml:space="preserve">.  Summer drought stress negatively affects crop yields when leaves or whole plants surpass thresholds beyond which they are unable to recover </w:t>
      </w:r>
      <w:r w:rsidR="00847D52" w:rsidRPr="00847D52">
        <w:rPr>
          <w:rFonts w:ascii="Times New Roman" w:hAnsi="Times New Roman"/>
          <w:noProof/>
          <w:sz w:val="24"/>
          <w:szCs w:val="24"/>
        </w:rPr>
        <w:t>(Messmer et al. 2011; Feller and Vaseva 2014)</w:t>
      </w:r>
      <w:r w:rsidRPr="0095287B">
        <w:rPr>
          <w:rFonts w:ascii="Times New Roman" w:hAnsi="Times New Roman"/>
          <w:sz w:val="24"/>
          <w:szCs w:val="24"/>
        </w:rPr>
        <w:t xml:space="preserve">.  Although plants may recover after a severe drought period, individual leaves can be irreversibly damaged and senesce causing a decrease in photosynthetically active biomass, and thus crop yields. While drought stress develops slowly, heat stress can occur abruptly and even short episodes of high temperature can cause a severe decline in grain yields by impairing reproductive processes and grain formation </w:t>
      </w:r>
      <w:r w:rsidR="00847D52" w:rsidRPr="00847D52">
        <w:rPr>
          <w:rFonts w:ascii="Times New Roman" w:hAnsi="Times New Roman"/>
          <w:noProof/>
          <w:sz w:val="24"/>
          <w:szCs w:val="24"/>
        </w:rPr>
        <w:t>(Porter and Gawith 1999)</w:t>
      </w:r>
      <w:r w:rsidRPr="0095287B">
        <w:rPr>
          <w:rFonts w:ascii="Times New Roman" w:hAnsi="Times New Roman"/>
          <w:sz w:val="24"/>
          <w:szCs w:val="24"/>
        </w:rPr>
        <w:t xml:space="preserve">.  In managed grasslands, species are differently affected by extended drought periods, which can reduce productivity and trigger weed-control challenges.  Year-to-year observations showed that forbs recruited more successfully than </w:t>
      </w:r>
      <w:r w:rsidRPr="0095287B">
        <w:rPr>
          <w:rFonts w:ascii="Times New Roman" w:hAnsi="Times New Roman"/>
          <w:sz w:val="24"/>
          <w:szCs w:val="24"/>
        </w:rPr>
        <w:lastRenderedPageBreak/>
        <w:t xml:space="preserve">dominant grasses after drought, resulting in persistent changes in species composition and community structure </w:t>
      </w:r>
      <w:r w:rsidR="00847D52" w:rsidRPr="00847D52">
        <w:rPr>
          <w:rFonts w:ascii="Times New Roman" w:hAnsi="Times New Roman"/>
          <w:noProof/>
          <w:sz w:val="24"/>
          <w:szCs w:val="24"/>
        </w:rPr>
        <w:t>(Stampfli and Zeiter 2008)</w:t>
      </w:r>
      <w:r w:rsidRPr="0095287B">
        <w:rPr>
          <w:rFonts w:ascii="Times New Roman" w:hAnsi="Times New Roman"/>
          <w:sz w:val="24"/>
          <w:szCs w:val="24"/>
        </w:rPr>
        <w:t xml:space="preserve">.    </w:t>
      </w:r>
    </w:p>
    <w:p w14:paraId="3576ECB8" w14:textId="0F66CAFD" w:rsidR="00DC68E8" w:rsidRPr="0095287B" w:rsidRDefault="00DC68E8" w:rsidP="00DC68E8">
      <w:pPr>
        <w:ind w:firstLine="708"/>
        <w:rPr>
          <w:rFonts w:ascii="Times New Roman" w:hAnsi="Times New Roman"/>
          <w:sz w:val="24"/>
          <w:szCs w:val="24"/>
        </w:rPr>
      </w:pPr>
      <w:r w:rsidRPr="0095287B">
        <w:rPr>
          <w:rFonts w:ascii="Times New Roman" w:hAnsi="Times New Roman"/>
          <w:sz w:val="24"/>
          <w:szCs w:val="24"/>
        </w:rPr>
        <w:t>Paleoecological and archeological records and historical archives also show that agricultural productivity declined during periods typified by extreme conditions.  During cold phases, population density as inferred from the number of settlements, artifacts, and tombs, strongly declined, leading to the abandonment of unsuitable (e.g.</w:t>
      </w:r>
      <w:r w:rsidR="007B505E">
        <w:rPr>
          <w:rFonts w:ascii="Times New Roman" w:hAnsi="Times New Roman"/>
          <w:sz w:val="24"/>
          <w:szCs w:val="24"/>
        </w:rPr>
        <w:t>,</w:t>
      </w:r>
      <w:r w:rsidRPr="0095287B">
        <w:rPr>
          <w:rFonts w:ascii="Times New Roman" w:hAnsi="Times New Roman"/>
          <w:sz w:val="24"/>
          <w:szCs w:val="24"/>
        </w:rPr>
        <w:t xml:space="preserve"> too cool, too moist) areas in Switzerland and other countries of western and central Europe </w:t>
      </w:r>
      <w:r w:rsidR="00847D52" w:rsidRPr="00847D52">
        <w:rPr>
          <w:rFonts w:ascii="Times New Roman" w:hAnsi="Times New Roman"/>
          <w:noProof/>
          <w:sz w:val="24"/>
          <w:szCs w:val="24"/>
        </w:rPr>
        <w:t>(Maise 1999)</w:t>
      </w:r>
      <w:r w:rsidRPr="0095287B">
        <w:rPr>
          <w:rFonts w:ascii="Times New Roman" w:hAnsi="Times New Roman"/>
          <w:sz w:val="24"/>
          <w:szCs w:val="24"/>
        </w:rPr>
        <w:t xml:space="preserve">. Warm prehistorical periods allowed the cultivation of cereals at high altitudes in the subalpine belt of the Central Alps </w:t>
      </w:r>
      <w:r w:rsidR="00847D52" w:rsidRPr="00847D52">
        <w:rPr>
          <w:rFonts w:ascii="Times New Roman" w:hAnsi="Times New Roman"/>
          <w:noProof/>
          <w:sz w:val="24"/>
          <w:szCs w:val="24"/>
        </w:rPr>
        <w:t>(Gobet et al. 2003)</w:t>
      </w:r>
      <w:r w:rsidRPr="0095287B">
        <w:rPr>
          <w:rFonts w:ascii="Times New Roman" w:hAnsi="Times New Roman"/>
          <w:sz w:val="24"/>
          <w:szCs w:val="24"/>
        </w:rPr>
        <w:t xml:space="preserve">.  Historical archives record societal vulnerabilities to climatic impacts at centennial to decadal scales, including dramatic crop failures during the LIA, when famines, mortality, and emigration significantly increased in Switzerland and elsewhere in Europe </w:t>
      </w:r>
      <w:r w:rsidR="00847D52" w:rsidRPr="00847D52">
        <w:rPr>
          <w:rFonts w:ascii="Times New Roman" w:hAnsi="Times New Roman"/>
          <w:noProof/>
          <w:sz w:val="24"/>
          <w:szCs w:val="24"/>
        </w:rPr>
        <w:t>(Pfister 1985)</w:t>
      </w:r>
      <w:r w:rsidRPr="0095287B">
        <w:rPr>
          <w:rFonts w:ascii="Times New Roman" w:hAnsi="Times New Roman"/>
          <w:sz w:val="24"/>
          <w:szCs w:val="24"/>
        </w:rPr>
        <w:t>.  A crisis took place in the late 1430s during the early Spörer minimum, when severe winters and cool</w:t>
      </w:r>
      <w:r w:rsidR="00186188" w:rsidRPr="0095287B">
        <w:rPr>
          <w:rFonts w:ascii="Times New Roman" w:hAnsi="Times New Roman"/>
          <w:sz w:val="24"/>
          <w:szCs w:val="24"/>
        </w:rPr>
        <w:t>,</w:t>
      </w:r>
      <w:r w:rsidRPr="0095287B">
        <w:rPr>
          <w:rFonts w:ascii="Times New Roman" w:hAnsi="Times New Roman"/>
          <w:sz w:val="24"/>
          <w:szCs w:val="24"/>
        </w:rPr>
        <w:t xml:space="preserve"> humid summers resulted in grain shortages in most of Western and Central Europe </w:t>
      </w:r>
      <w:r w:rsidR="00295409" w:rsidRPr="00295409">
        <w:rPr>
          <w:rFonts w:ascii="Times New Roman" w:hAnsi="Times New Roman"/>
          <w:noProof/>
          <w:sz w:val="24"/>
          <w:szCs w:val="24"/>
        </w:rPr>
        <w:t>(Camenisch et al. 2016)</w:t>
      </w:r>
      <w:r w:rsidRPr="0095287B">
        <w:rPr>
          <w:rFonts w:ascii="Times New Roman" w:hAnsi="Times New Roman"/>
          <w:sz w:val="24"/>
          <w:szCs w:val="24"/>
        </w:rPr>
        <w:t xml:space="preserve">.  In contrast, during the year 1540, identified as one of the driest and hottest of the last millennium in Switzerland and most of Europe </w:t>
      </w:r>
      <w:r w:rsidR="00295409" w:rsidRPr="00295409">
        <w:rPr>
          <w:rFonts w:ascii="Times New Roman" w:hAnsi="Times New Roman"/>
          <w:noProof/>
          <w:sz w:val="24"/>
          <w:szCs w:val="24"/>
        </w:rPr>
        <w:t>(Cook et al. 2015)</w:t>
      </w:r>
      <w:r w:rsidRPr="0095287B">
        <w:rPr>
          <w:rFonts w:ascii="Times New Roman" w:hAnsi="Times New Roman"/>
          <w:sz w:val="24"/>
          <w:szCs w:val="24"/>
        </w:rPr>
        <w:t>, an 11-month drought left soil moisture insufficient to support crops</w:t>
      </w:r>
      <w:r w:rsidR="0002125A">
        <w:rPr>
          <w:rFonts w:ascii="Times New Roman" w:hAnsi="Times New Roman"/>
          <w:sz w:val="24"/>
          <w:szCs w:val="24"/>
        </w:rPr>
        <w:t>,</w:t>
      </w:r>
      <w:r w:rsidRPr="0095287B">
        <w:rPr>
          <w:rFonts w:ascii="Times New Roman" w:hAnsi="Times New Roman"/>
          <w:sz w:val="24"/>
          <w:szCs w:val="24"/>
        </w:rPr>
        <w:t xml:space="preserve"> and grapes desiccated on the vines </w:t>
      </w:r>
      <w:r w:rsidR="00295409" w:rsidRPr="00295409">
        <w:rPr>
          <w:rFonts w:ascii="Times New Roman" w:hAnsi="Times New Roman"/>
          <w:noProof/>
          <w:sz w:val="24"/>
          <w:szCs w:val="24"/>
        </w:rPr>
        <w:t>(Wetter and Pfister 2013; Wetter et al. 2014)</w:t>
      </w:r>
      <w:r w:rsidRPr="0095287B">
        <w:rPr>
          <w:rFonts w:ascii="Times New Roman" w:hAnsi="Times New Roman"/>
          <w:sz w:val="24"/>
          <w:szCs w:val="24"/>
        </w:rPr>
        <w:t xml:space="preserve">.  The eruption of Mount Tambora (Sumbawa, Indonesia) in April 1815 led to an extremely cool and humid “year without summer” the following year in Switzerland and much of Europe </w:t>
      </w:r>
      <w:r w:rsidR="00295409" w:rsidRPr="00295409">
        <w:rPr>
          <w:rFonts w:ascii="Times New Roman" w:hAnsi="Times New Roman"/>
          <w:noProof/>
          <w:sz w:val="24"/>
          <w:szCs w:val="24"/>
        </w:rPr>
        <w:t>(Büntgen et al. 2015)</w:t>
      </w:r>
      <w:r w:rsidRPr="0095287B">
        <w:rPr>
          <w:rFonts w:ascii="Times New Roman" w:hAnsi="Times New Roman"/>
          <w:sz w:val="24"/>
          <w:szCs w:val="24"/>
        </w:rPr>
        <w:t xml:space="preserve">. </w:t>
      </w:r>
      <w:r w:rsidR="00295409">
        <w:rPr>
          <w:rFonts w:ascii="Times New Roman" w:hAnsi="Times New Roman"/>
          <w:sz w:val="24"/>
          <w:szCs w:val="24"/>
        </w:rPr>
        <w:t xml:space="preserve"> </w:t>
      </w:r>
      <w:r w:rsidRPr="0095287B">
        <w:rPr>
          <w:rFonts w:ascii="Times New Roman" w:hAnsi="Times New Roman"/>
          <w:sz w:val="24"/>
          <w:szCs w:val="24"/>
        </w:rPr>
        <w:t>Resulting crop failure caused widespread malnutrition, a significant decrease of fertility, and thousands of people dying of starvation, particularly in the early</w:t>
      </w:r>
      <w:r w:rsidR="00A23436">
        <w:rPr>
          <w:rFonts w:ascii="Times New Roman" w:hAnsi="Times New Roman"/>
          <w:sz w:val="24"/>
          <w:szCs w:val="24"/>
        </w:rPr>
        <w:t xml:space="preserve"> </w:t>
      </w:r>
      <w:r w:rsidRPr="0095287B">
        <w:rPr>
          <w:rFonts w:ascii="Times New Roman" w:hAnsi="Times New Roman"/>
          <w:sz w:val="24"/>
          <w:szCs w:val="24"/>
        </w:rPr>
        <w:t xml:space="preserve">industrialized northeast of Switzerland </w:t>
      </w:r>
      <w:r w:rsidR="00295409" w:rsidRPr="00295409">
        <w:rPr>
          <w:rFonts w:ascii="Times New Roman" w:hAnsi="Times New Roman"/>
          <w:noProof/>
          <w:sz w:val="24"/>
          <w:szCs w:val="24"/>
        </w:rPr>
        <w:t>(Krämer 2015; Luterbacher and Pfister 2015; Brönnimann and Krämer 2016)</w:t>
      </w:r>
      <w:r w:rsidRPr="0095287B">
        <w:rPr>
          <w:rFonts w:ascii="Times New Roman" w:hAnsi="Times New Roman"/>
          <w:sz w:val="24"/>
          <w:szCs w:val="24"/>
        </w:rPr>
        <w:t xml:space="preserve">.  </w:t>
      </w:r>
    </w:p>
    <w:p w14:paraId="2E641EDE" w14:textId="2F7BC3DE" w:rsidR="00DC68E8" w:rsidRPr="0095287B" w:rsidRDefault="00DC68E8" w:rsidP="00DC68E8">
      <w:pPr>
        <w:ind w:firstLine="708"/>
        <w:rPr>
          <w:rFonts w:ascii="Times New Roman" w:hAnsi="Times New Roman"/>
          <w:sz w:val="24"/>
          <w:szCs w:val="24"/>
        </w:rPr>
      </w:pPr>
      <w:r w:rsidRPr="0095287B">
        <w:rPr>
          <w:rFonts w:ascii="Times New Roman" w:hAnsi="Times New Roman"/>
          <w:sz w:val="24"/>
          <w:szCs w:val="24"/>
        </w:rPr>
        <w:lastRenderedPageBreak/>
        <w:t xml:space="preserve">In addition to the direct effects of climate variability, climate change indirectly impacts crop yields by altering pest cycles.  The first flight of </w:t>
      </w:r>
      <w:r w:rsidRPr="0095287B">
        <w:rPr>
          <w:rFonts w:ascii="Times New Roman" w:hAnsi="Times New Roman"/>
          <w:i/>
          <w:sz w:val="24"/>
          <w:szCs w:val="24"/>
        </w:rPr>
        <w:t>Cydia pomonella</w:t>
      </w:r>
      <w:r w:rsidRPr="0095287B">
        <w:rPr>
          <w:rFonts w:ascii="Times New Roman" w:hAnsi="Times New Roman"/>
          <w:sz w:val="24"/>
          <w:szCs w:val="24"/>
        </w:rPr>
        <w:t xml:space="preserve"> (codling moth), a pest of fruit trees, advanced by 10 days between 1972 and 2010 due to a shift to an earlier exceedance of a 15</w:t>
      </w:r>
      <w:r w:rsidR="0002125A">
        <w:rPr>
          <w:rFonts w:ascii="Times New Roman" w:hAnsi="Times New Roman"/>
          <w:sz w:val="24"/>
          <w:szCs w:val="24"/>
        </w:rPr>
        <w:t xml:space="preserve"> </w:t>
      </w:r>
      <w:r w:rsidRPr="0095287B">
        <w:rPr>
          <w:rFonts w:ascii="Times New Roman" w:hAnsi="Times New Roman"/>
          <w:sz w:val="24"/>
          <w:szCs w:val="24"/>
        </w:rPr>
        <w:t xml:space="preserve">°C mean threshold temperature in spring </w:t>
      </w:r>
      <w:r w:rsidR="00741AD8" w:rsidRPr="00741AD8">
        <w:rPr>
          <w:rFonts w:ascii="Times New Roman" w:hAnsi="Times New Roman"/>
          <w:noProof/>
          <w:sz w:val="24"/>
          <w:szCs w:val="24"/>
        </w:rPr>
        <w:t>(Stöckli et al. 2012)</w:t>
      </w:r>
      <w:r w:rsidRPr="0095287B">
        <w:rPr>
          <w:rFonts w:ascii="Times New Roman" w:hAnsi="Times New Roman"/>
          <w:sz w:val="24"/>
          <w:szCs w:val="24"/>
        </w:rPr>
        <w:t xml:space="preserve">.  Further warming projected by 2045-2075 would increase the likelihood of a second annual generation from 20% at present, to 70-100% </w:t>
      </w:r>
      <w:r w:rsidRPr="0095287B">
        <w:rPr>
          <w:rFonts w:ascii="Times New Roman" w:hAnsi="Times New Roman"/>
          <w:noProof/>
          <w:sz w:val="24"/>
          <w:szCs w:val="24"/>
        </w:rPr>
        <w:t>(Stöckli et al. 2012b)</w:t>
      </w:r>
      <w:r w:rsidRPr="0095287B">
        <w:rPr>
          <w:rFonts w:ascii="Times New Roman" w:hAnsi="Times New Roman"/>
          <w:sz w:val="24"/>
          <w:szCs w:val="24"/>
        </w:rPr>
        <w:t>.  Walnut Husk fly (</w:t>
      </w:r>
      <w:r w:rsidRPr="0095287B">
        <w:rPr>
          <w:rFonts w:ascii="Times New Roman" w:hAnsi="Times New Roman"/>
          <w:i/>
          <w:sz w:val="24"/>
          <w:szCs w:val="24"/>
        </w:rPr>
        <w:t>Rhagoletis completa</w:t>
      </w:r>
      <w:r w:rsidRPr="0095287B">
        <w:rPr>
          <w:rFonts w:ascii="Times New Roman" w:hAnsi="Times New Roman"/>
          <w:sz w:val="24"/>
          <w:szCs w:val="24"/>
        </w:rPr>
        <w:t xml:space="preserve">), an exotic species that first invaded the Mediterranean region, recently reached Switzerland, likely by crossing the Alpine divide </w:t>
      </w:r>
      <w:r w:rsidR="006B1DC7" w:rsidRPr="006B1DC7">
        <w:rPr>
          <w:rFonts w:ascii="Times New Roman" w:hAnsi="Times New Roman"/>
          <w:noProof/>
          <w:sz w:val="24"/>
          <w:szCs w:val="24"/>
        </w:rPr>
        <w:t>(Aluja et al. 2011)</w:t>
      </w:r>
      <w:r w:rsidRPr="0095287B">
        <w:rPr>
          <w:rFonts w:ascii="Times New Roman" w:hAnsi="Times New Roman"/>
          <w:sz w:val="24"/>
          <w:szCs w:val="24"/>
        </w:rPr>
        <w:t>.  The fly is absent in areas where mean spring temperatures fall below 7</w:t>
      </w:r>
      <w:r w:rsidR="0002125A">
        <w:rPr>
          <w:rFonts w:ascii="Times New Roman" w:hAnsi="Times New Roman"/>
          <w:sz w:val="24"/>
          <w:szCs w:val="24"/>
        </w:rPr>
        <w:t xml:space="preserve"> </w:t>
      </w:r>
      <w:r w:rsidRPr="0095287B">
        <w:rPr>
          <w:rFonts w:ascii="Times New Roman" w:hAnsi="Times New Roman"/>
          <w:sz w:val="24"/>
          <w:szCs w:val="24"/>
        </w:rPr>
        <w:t xml:space="preserve">°C, but with recent increases in temperature, the width of the Alpine cold barrier progressively shrunk from 40 km in 1990 to around 20 km after 2000, and with projected temperature increases, will likely shrink to about 15 km </w:t>
      </w:r>
      <w:r w:rsidRPr="0095287B">
        <w:rPr>
          <w:rFonts w:ascii="Times New Roman" w:hAnsi="Times New Roman"/>
          <w:noProof/>
          <w:sz w:val="24"/>
          <w:szCs w:val="24"/>
        </w:rPr>
        <w:t>(CH2011 2011)</w:t>
      </w:r>
      <w:r w:rsidRPr="0095287B">
        <w:rPr>
          <w:rFonts w:ascii="Times New Roman" w:hAnsi="Times New Roman"/>
          <w:sz w:val="24"/>
          <w:szCs w:val="24"/>
        </w:rPr>
        <w:t>.  Thus, other cold-limited pest species may follow, and careful observation is needed along possible invasion routes.  Invasions of new agricultural pests will force adaptations of plant protection strategies, possibly leading to higher costs in plant production.</w:t>
      </w:r>
    </w:p>
    <w:p w14:paraId="52010430" w14:textId="482B6108" w:rsidR="00FF5825" w:rsidRPr="0095287B" w:rsidRDefault="00FF5825" w:rsidP="00F0067D">
      <w:pPr>
        <w:spacing w:after="0"/>
        <w:ind w:firstLine="708"/>
        <w:rPr>
          <w:rFonts w:ascii="Times New Roman" w:hAnsi="Times New Roman"/>
          <w:sz w:val="24"/>
          <w:szCs w:val="24"/>
        </w:rPr>
      </w:pPr>
      <w:r w:rsidRPr="0095287B">
        <w:rPr>
          <w:rFonts w:ascii="Times New Roman" w:hAnsi="Times New Roman"/>
          <w:sz w:val="24"/>
          <w:szCs w:val="24"/>
        </w:rPr>
        <w:t xml:space="preserve">Observations of the impacts of changing hydrology on </w:t>
      </w:r>
      <w:r w:rsidR="00621B71" w:rsidRPr="0095287B">
        <w:rPr>
          <w:rFonts w:ascii="Times New Roman" w:hAnsi="Times New Roman"/>
          <w:sz w:val="24"/>
          <w:szCs w:val="24"/>
        </w:rPr>
        <w:t xml:space="preserve">agricultural </w:t>
      </w:r>
      <w:r w:rsidRPr="0095287B">
        <w:rPr>
          <w:rFonts w:ascii="Times New Roman" w:hAnsi="Times New Roman"/>
          <w:sz w:val="24"/>
          <w:szCs w:val="24"/>
        </w:rPr>
        <w:t xml:space="preserve">soils reveal </w:t>
      </w:r>
      <w:r w:rsidR="00621B71" w:rsidRPr="0095287B">
        <w:rPr>
          <w:rFonts w:ascii="Times New Roman" w:hAnsi="Times New Roman"/>
          <w:sz w:val="24"/>
          <w:szCs w:val="24"/>
        </w:rPr>
        <w:t>complex interactions between climate change and agriculture</w:t>
      </w:r>
      <w:r w:rsidRPr="0095287B">
        <w:rPr>
          <w:rFonts w:ascii="Times New Roman" w:hAnsi="Times New Roman"/>
          <w:sz w:val="24"/>
          <w:szCs w:val="24"/>
        </w:rPr>
        <w:t xml:space="preserve">.  Projected shifts to a more heterogeneous rainfall distribution and increased frequency and intensity of flooding events in Switzerland </w:t>
      </w:r>
      <w:r w:rsidRPr="0095287B">
        <w:rPr>
          <w:rFonts w:ascii="Times New Roman" w:hAnsi="Times New Roman"/>
          <w:noProof/>
          <w:sz w:val="24"/>
          <w:szCs w:val="24"/>
        </w:rPr>
        <w:t>(CH2011 2011)</w:t>
      </w:r>
      <w:r w:rsidRPr="0095287B">
        <w:rPr>
          <w:rFonts w:ascii="Times New Roman" w:hAnsi="Times New Roman"/>
          <w:sz w:val="24"/>
          <w:szCs w:val="24"/>
        </w:rPr>
        <w:t xml:space="preserve"> </w:t>
      </w:r>
      <w:r w:rsidR="001D4308" w:rsidRPr="0095287B">
        <w:rPr>
          <w:rFonts w:ascii="Times New Roman" w:hAnsi="Times New Roman"/>
          <w:sz w:val="24"/>
          <w:szCs w:val="24"/>
        </w:rPr>
        <w:t>c</w:t>
      </w:r>
      <w:r w:rsidRPr="0095287B">
        <w:rPr>
          <w:rFonts w:ascii="Times New Roman" w:hAnsi="Times New Roman"/>
          <w:sz w:val="24"/>
          <w:szCs w:val="24"/>
        </w:rPr>
        <w:t xml:space="preserve">ould result in more frequent waterlogging of soils, and therefore alter the cycles of toxic elements such as arsenic (As) and mercury (Hg) that vary in bioavailability and mobilization according to soil redox potential </w:t>
      </w:r>
      <w:r w:rsidR="006B1DC7" w:rsidRPr="006B1DC7">
        <w:rPr>
          <w:rFonts w:ascii="Times New Roman" w:hAnsi="Times New Roman"/>
          <w:noProof/>
          <w:sz w:val="24"/>
          <w:szCs w:val="24"/>
        </w:rPr>
        <w:t>(Thomas et al. 2001; Fee 2009; Frohne et al. 2012)</w:t>
      </w:r>
      <w:r w:rsidRPr="0095287B">
        <w:rPr>
          <w:rFonts w:ascii="Times New Roman" w:hAnsi="Times New Roman"/>
          <w:sz w:val="24"/>
          <w:szCs w:val="24"/>
        </w:rPr>
        <w:t xml:space="preserve">.  In soil microcosm experiments designed to mimic the effects of projected increases in waterlogging on a range of Swiss soils, the mobility, bioavailability, and total concentrations of As in soil solution increases steadily with time of flooding and also with </w:t>
      </w:r>
      <w:r w:rsidR="00621B71" w:rsidRPr="0095287B">
        <w:rPr>
          <w:rFonts w:ascii="Times New Roman" w:hAnsi="Times New Roman"/>
          <w:sz w:val="24"/>
          <w:szCs w:val="24"/>
        </w:rPr>
        <w:t xml:space="preserve">fertilization with </w:t>
      </w:r>
      <w:r w:rsidR="00621B71" w:rsidRPr="0095287B">
        <w:rPr>
          <w:rFonts w:ascii="Times New Roman" w:hAnsi="Times New Roman"/>
          <w:sz w:val="24"/>
          <w:szCs w:val="24"/>
        </w:rPr>
        <w:lastRenderedPageBreak/>
        <w:t>manure</w:t>
      </w:r>
      <w:r w:rsidRPr="0095287B">
        <w:rPr>
          <w:rFonts w:ascii="Times New Roman" w:hAnsi="Times New Roman"/>
          <w:sz w:val="24"/>
          <w:szCs w:val="24"/>
        </w:rPr>
        <w:t xml:space="preserve">.  Many sites have high As and Hg concentration because of human activities </w:t>
      </w:r>
      <w:r w:rsidR="006B1DC7" w:rsidRPr="006B1DC7">
        <w:rPr>
          <w:rFonts w:ascii="Times New Roman" w:hAnsi="Times New Roman"/>
          <w:noProof/>
          <w:sz w:val="24"/>
          <w:szCs w:val="24"/>
        </w:rPr>
        <w:t>(Pfeiffer et al. 2002; Le Bayon et al. 2011)</w:t>
      </w:r>
      <w:r w:rsidRPr="0095287B">
        <w:rPr>
          <w:rFonts w:ascii="Times New Roman" w:hAnsi="Times New Roman"/>
          <w:sz w:val="24"/>
          <w:szCs w:val="24"/>
        </w:rPr>
        <w:t xml:space="preserve">. These regions may experience higher metal release into soil solution as a consequence of projected shifts in precipitation patterns (i.e., increased winter flooding).  Furthermore, many other potentially toxic metals and metalloids are known to show strong response to anoxic conditions in soil </w:t>
      </w:r>
      <w:r w:rsidR="006B1DC7" w:rsidRPr="006B1DC7">
        <w:rPr>
          <w:rFonts w:ascii="Times New Roman" w:hAnsi="Times New Roman"/>
          <w:noProof/>
          <w:sz w:val="24"/>
          <w:szCs w:val="24"/>
        </w:rPr>
        <w:t>(Weber et al. 2009; Frohne et al. 2012)</w:t>
      </w:r>
      <w:r w:rsidRPr="0095287B">
        <w:rPr>
          <w:rFonts w:ascii="Times New Roman" w:hAnsi="Times New Roman"/>
          <w:sz w:val="24"/>
          <w:szCs w:val="24"/>
        </w:rPr>
        <w:t>.  Thus, climate change will likely affect the mobility of metallic contaminants in Swiss soils.</w:t>
      </w:r>
      <w:r w:rsidRPr="0095287B" w:rsidDel="00705547">
        <w:rPr>
          <w:rFonts w:ascii="Times New Roman" w:hAnsi="Times New Roman"/>
          <w:sz w:val="24"/>
          <w:szCs w:val="24"/>
        </w:rPr>
        <w:t xml:space="preserve"> </w:t>
      </w:r>
    </w:p>
    <w:p w14:paraId="0C0A819A" w14:textId="77777777" w:rsidR="00FC1360" w:rsidRPr="0095287B" w:rsidRDefault="00FC1360" w:rsidP="009D6991">
      <w:pPr>
        <w:pStyle w:val="PaperText"/>
        <w:rPr>
          <w:lang w:val="en-US"/>
        </w:rPr>
      </w:pPr>
    </w:p>
    <w:p w14:paraId="0A1AB476" w14:textId="77777777" w:rsidR="000E3373" w:rsidRPr="0095287B" w:rsidRDefault="00A665D3" w:rsidP="009D6991">
      <w:pPr>
        <w:pStyle w:val="PaperText"/>
        <w:rPr>
          <w:lang w:val="en-US"/>
        </w:rPr>
      </w:pPr>
      <w:r w:rsidRPr="0095287B">
        <w:rPr>
          <w:b/>
          <w:lang w:val="en-US"/>
        </w:rPr>
        <w:t>7</w:t>
      </w:r>
      <w:r w:rsidR="00FC1360" w:rsidRPr="0095287B">
        <w:rPr>
          <w:b/>
          <w:lang w:val="en-US"/>
        </w:rPr>
        <w:t xml:space="preserve">. </w:t>
      </w:r>
      <w:r w:rsidR="002A46FD" w:rsidRPr="0095287B">
        <w:rPr>
          <w:b/>
          <w:lang w:val="en-US"/>
        </w:rPr>
        <w:t>Applying observations to improve climate impact assessments</w:t>
      </w:r>
    </w:p>
    <w:p w14:paraId="3D89B93B" w14:textId="77777777" w:rsidR="00497B0E" w:rsidRPr="0095287B" w:rsidRDefault="00A665D3" w:rsidP="009D6991">
      <w:pPr>
        <w:pStyle w:val="PaperText"/>
        <w:rPr>
          <w:lang w:val="en-US"/>
        </w:rPr>
      </w:pPr>
      <w:r w:rsidRPr="0095287B">
        <w:rPr>
          <w:i/>
          <w:lang w:val="en-US"/>
        </w:rPr>
        <w:t>7</w:t>
      </w:r>
      <w:r w:rsidR="00497B0E" w:rsidRPr="0095287B">
        <w:rPr>
          <w:i/>
          <w:lang w:val="en-US"/>
        </w:rPr>
        <w:t>.1 Observations provide empirical grounding for climate change adaptation policies</w:t>
      </w:r>
      <w:r w:rsidR="00497B0E" w:rsidRPr="0095287B">
        <w:rPr>
          <w:lang w:val="en-US"/>
        </w:rPr>
        <w:t xml:space="preserve"> </w:t>
      </w:r>
    </w:p>
    <w:p w14:paraId="6793E645" w14:textId="77777777" w:rsidR="003F7390" w:rsidRPr="0095287B" w:rsidRDefault="002E4811" w:rsidP="009D6991">
      <w:pPr>
        <w:pStyle w:val="PaperText"/>
        <w:rPr>
          <w:lang w:val="en-US"/>
        </w:rPr>
      </w:pPr>
      <w:r w:rsidRPr="0095287B">
        <w:rPr>
          <w:lang w:val="en-US"/>
        </w:rPr>
        <w:t>A cr</w:t>
      </w:r>
      <w:r w:rsidR="005C556E" w:rsidRPr="0095287B">
        <w:rPr>
          <w:lang w:val="en-US"/>
        </w:rPr>
        <w:t>ucial</w:t>
      </w:r>
      <w:r w:rsidR="00D13B3A" w:rsidRPr="0095287B">
        <w:rPr>
          <w:lang w:val="en-US"/>
        </w:rPr>
        <w:t xml:space="preserve"> challenge for climate i</w:t>
      </w:r>
      <w:r w:rsidR="002413CE" w:rsidRPr="0095287B">
        <w:rPr>
          <w:lang w:val="en-US"/>
        </w:rPr>
        <w:t>mpact s</w:t>
      </w:r>
      <w:r w:rsidR="00C9788D" w:rsidRPr="0095287B">
        <w:rPr>
          <w:lang w:val="en-US"/>
        </w:rPr>
        <w:t>tudies</w:t>
      </w:r>
      <w:r w:rsidR="002413CE" w:rsidRPr="0095287B">
        <w:rPr>
          <w:lang w:val="en-US"/>
        </w:rPr>
        <w:t xml:space="preserve"> is to </w:t>
      </w:r>
      <w:r w:rsidR="0034757D" w:rsidRPr="0095287B">
        <w:rPr>
          <w:lang w:val="en-US"/>
        </w:rPr>
        <w:t xml:space="preserve">identify vulnerabilities that require </w:t>
      </w:r>
      <w:r w:rsidRPr="0095287B">
        <w:rPr>
          <w:lang w:val="en-US"/>
        </w:rPr>
        <w:t xml:space="preserve">societal action to </w:t>
      </w:r>
      <w:r w:rsidR="00C0077F" w:rsidRPr="0095287B">
        <w:rPr>
          <w:lang w:val="en-US"/>
        </w:rPr>
        <w:t>ensure the sustainable provision of ecosystem service</w:t>
      </w:r>
      <w:r w:rsidR="00C9788D" w:rsidRPr="0095287B">
        <w:rPr>
          <w:lang w:val="en-US"/>
        </w:rPr>
        <w:t>s</w:t>
      </w:r>
      <w:r w:rsidR="00C0077F" w:rsidRPr="0095287B">
        <w:rPr>
          <w:lang w:val="en-US"/>
        </w:rPr>
        <w:t xml:space="preserve">.  </w:t>
      </w:r>
      <w:r w:rsidR="005C556E" w:rsidRPr="0095287B">
        <w:rPr>
          <w:lang w:val="en-US"/>
        </w:rPr>
        <w:t xml:space="preserve">Recent climate change impact assessments for Switzerland and Europe </w:t>
      </w:r>
      <w:r w:rsidR="006B1DC7" w:rsidRPr="006B1DC7">
        <w:rPr>
          <w:noProof/>
          <w:lang w:val="en-US"/>
        </w:rPr>
        <w:t>(CH2014-Impacts 2014; Kovats et al. 2014)</w:t>
      </w:r>
      <w:r w:rsidR="00B808AE" w:rsidRPr="0095287B">
        <w:rPr>
          <w:lang w:val="en-US"/>
        </w:rPr>
        <w:t xml:space="preserve"> </w:t>
      </w:r>
      <w:r w:rsidR="005C556E" w:rsidRPr="0095287B">
        <w:rPr>
          <w:lang w:val="en-US"/>
        </w:rPr>
        <w:t>relied on climate impact models to formulate policy recommendations</w:t>
      </w:r>
      <w:r w:rsidR="00B808AE" w:rsidRPr="0095287B">
        <w:rPr>
          <w:lang w:val="en-US"/>
        </w:rPr>
        <w:t>, using observational information either to develop or to unde</w:t>
      </w:r>
      <w:r w:rsidR="008D5B5A" w:rsidRPr="0095287B">
        <w:rPr>
          <w:lang w:val="en-US"/>
        </w:rPr>
        <w:t>rpin the mode</w:t>
      </w:r>
      <w:r w:rsidR="00B808AE" w:rsidRPr="0095287B">
        <w:rPr>
          <w:lang w:val="en-US"/>
        </w:rPr>
        <w:t>ling outputs</w:t>
      </w:r>
      <w:r w:rsidR="005C556E" w:rsidRPr="0095287B">
        <w:rPr>
          <w:lang w:val="en-US"/>
        </w:rPr>
        <w:t>.  However, o</w:t>
      </w:r>
      <w:r w:rsidR="00C0077F" w:rsidRPr="0095287B">
        <w:rPr>
          <w:lang w:val="en-US"/>
        </w:rPr>
        <w:t>bservations of climate change impacts on social and ecological systems are</w:t>
      </w:r>
      <w:r w:rsidR="005C556E" w:rsidRPr="0095287B">
        <w:rPr>
          <w:lang w:val="en-US"/>
        </w:rPr>
        <w:t xml:space="preserve"> </w:t>
      </w:r>
      <w:r w:rsidR="00B808AE" w:rsidRPr="0095287B">
        <w:rPr>
          <w:lang w:val="en-US"/>
        </w:rPr>
        <w:t>a</w:t>
      </w:r>
      <w:r w:rsidR="00DE09A4" w:rsidRPr="0095287B">
        <w:rPr>
          <w:lang w:val="en-US"/>
        </w:rPr>
        <w:t>lso</w:t>
      </w:r>
      <w:r w:rsidR="00B808AE" w:rsidRPr="0095287B">
        <w:rPr>
          <w:lang w:val="en-US"/>
        </w:rPr>
        <w:t xml:space="preserve"> </w:t>
      </w:r>
      <w:r w:rsidR="00C0077F" w:rsidRPr="0095287B">
        <w:rPr>
          <w:lang w:val="en-US"/>
        </w:rPr>
        <w:t xml:space="preserve">invaluable in </w:t>
      </w:r>
      <w:r w:rsidR="005C556E" w:rsidRPr="0095287B">
        <w:rPr>
          <w:lang w:val="en-US"/>
        </w:rPr>
        <w:t>formulating adaptation policies</w:t>
      </w:r>
      <w:r w:rsidR="00C0077F" w:rsidRPr="0095287B">
        <w:rPr>
          <w:lang w:val="en-US"/>
        </w:rPr>
        <w:t xml:space="preserve"> be</w:t>
      </w:r>
      <w:r w:rsidR="005C556E" w:rsidRPr="0095287B">
        <w:rPr>
          <w:lang w:val="en-US"/>
        </w:rPr>
        <w:t>cause</w:t>
      </w:r>
      <w:r w:rsidR="00C0077F" w:rsidRPr="0095287B">
        <w:rPr>
          <w:lang w:val="en-US"/>
        </w:rPr>
        <w:t xml:space="preserve"> they provide </w:t>
      </w:r>
      <w:r w:rsidR="00B808AE" w:rsidRPr="0095287B">
        <w:rPr>
          <w:lang w:val="en-US"/>
        </w:rPr>
        <w:t xml:space="preserve">realistic information </w:t>
      </w:r>
      <w:r w:rsidR="00C0077F" w:rsidRPr="0095287B">
        <w:rPr>
          <w:lang w:val="en-US"/>
        </w:rPr>
        <w:t xml:space="preserve">at the local to regional scales </w:t>
      </w:r>
      <w:r w:rsidR="002A0D69" w:rsidRPr="0095287B">
        <w:rPr>
          <w:lang w:val="en-US"/>
        </w:rPr>
        <w:t>where societal impacts occur and adaptation policies are needed</w:t>
      </w:r>
      <w:r w:rsidR="00F729F6" w:rsidRPr="0095287B">
        <w:rPr>
          <w:lang w:val="en-US"/>
        </w:rPr>
        <w:t>, as well as</w:t>
      </w:r>
      <w:r w:rsidR="005C556E" w:rsidRPr="0095287B">
        <w:rPr>
          <w:lang w:val="en-US"/>
        </w:rPr>
        <w:t xml:space="preserve"> a</w:t>
      </w:r>
      <w:r w:rsidR="00F008C5">
        <w:rPr>
          <w:lang w:val="en-US"/>
        </w:rPr>
        <w:t xml:space="preserve"> detailed</w:t>
      </w:r>
      <w:r w:rsidR="005C556E" w:rsidRPr="0095287B">
        <w:rPr>
          <w:lang w:val="en-US"/>
        </w:rPr>
        <w:t xml:space="preserve"> empirical foundation to support investment decisions</w:t>
      </w:r>
      <w:r w:rsidR="002A0D69" w:rsidRPr="0095287B">
        <w:rPr>
          <w:lang w:val="en-US"/>
        </w:rPr>
        <w:t xml:space="preserve">. </w:t>
      </w:r>
      <w:r w:rsidR="00F727F5" w:rsidRPr="0095287B">
        <w:rPr>
          <w:lang w:val="en-US"/>
        </w:rPr>
        <w:t>Adaptation investments are particularly justified w</w:t>
      </w:r>
      <w:r w:rsidR="00D55B4D" w:rsidRPr="0095287B">
        <w:rPr>
          <w:lang w:val="en-US"/>
        </w:rPr>
        <w:t>he</w:t>
      </w:r>
      <w:r w:rsidR="00F727F5" w:rsidRPr="0095287B">
        <w:rPr>
          <w:lang w:val="en-US"/>
        </w:rPr>
        <w:t>n</w:t>
      </w:r>
      <w:r w:rsidR="00D55B4D" w:rsidRPr="0095287B">
        <w:rPr>
          <w:lang w:val="en-US"/>
        </w:rPr>
        <w:t xml:space="preserve"> agreement exists between</w:t>
      </w:r>
      <w:r w:rsidR="00E216D7">
        <w:rPr>
          <w:lang w:val="en-US"/>
        </w:rPr>
        <w:t xml:space="preserve"> model</w:t>
      </w:r>
      <w:r w:rsidR="00F727F5" w:rsidRPr="0095287B">
        <w:rPr>
          <w:lang w:val="en-US"/>
        </w:rPr>
        <w:t xml:space="preserve">ed and observed climate change impacts.  </w:t>
      </w:r>
    </w:p>
    <w:p w14:paraId="2FF5DD1A" w14:textId="5CD747A2" w:rsidR="008B4D3C" w:rsidRPr="0095287B" w:rsidRDefault="00B36467" w:rsidP="00F44171">
      <w:pPr>
        <w:pStyle w:val="PaperText"/>
        <w:ind w:firstLine="720"/>
        <w:rPr>
          <w:lang w:val="en-US"/>
        </w:rPr>
      </w:pPr>
      <w:r w:rsidRPr="0095287B">
        <w:rPr>
          <w:lang w:val="en-US"/>
        </w:rPr>
        <w:t xml:space="preserve">Observations </w:t>
      </w:r>
      <w:r w:rsidR="003355FC" w:rsidRPr="0095287B">
        <w:rPr>
          <w:lang w:val="en-US"/>
        </w:rPr>
        <w:t>clearly document</w:t>
      </w:r>
      <w:r w:rsidRPr="0095287B">
        <w:rPr>
          <w:lang w:val="en-US"/>
        </w:rPr>
        <w:t xml:space="preserve"> that temperature change will alter runoff regimes and water resources in Switzerland.  Precipitation will likely decrease during summer </w:t>
      </w:r>
      <w:r w:rsidR="00EC6C8A" w:rsidRPr="00EC6C8A">
        <w:rPr>
          <w:noProof/>
          <w:lang w:val="en-US"/>
        </w:rPr>
        <w:t>(CH2011 2011)</w:t>
      </w:r>
      <w:r w:rsidRPr="0095287B">
        <w:rPr>
          <w:lang w:val="en-US"/>
        </w:rPr>
        <w:t xml:space="preserve">, and therefore not compensate for evapotranspiration losses and result in decreasing runoff </w:t>
      </w:r>
      <w:r w:rsidR="00EC6C8A" w:rsidRPr="00EC6C8A">
        <w:rPr>
          <w:noProof/>
          <w:lang w:val="en-US"/>
        </w:rPr>
        <w:lastRenderedPageBreak/>
        <w:t>(FOEN 2012)</w:t>
      </w:r>
      <w:r w:rsidRPr="0095287B">
        <w:rPr>
          <w:lang w:val="en-US"/>
        </w:rPr>
        <w:t xml:space="preserve">.  This effect has already been observed in the Southern Alps.  Runoff in the Ticino basin is decreasing (-2 mm/year), due to a very large increase of evapotranspiration (1.92 mm/year) and slightly decreasing precipitation (-0.22 mm/year).  </w:t>
      </w:r>
      <w:r w:rsidR="00660B2E" w:rsidRPr="0095287B">
        <w:rPr>
          <w:lang w:val="en-US"/>
        </w:rPr>
        <w:t>Furthermore, these observations are consistent with data from drought summers like 2003</w:t>
      </w:r>
      <w:r w:rsidR="00F44171" w:rsidRPr="0095287B">
        <w:rPr>
          <w:lang w:val="en-US"/>
        </w:rPr>
        <w:t xml:space="preserve"> that</w:t>
      </w:r>
      <w:r w:rsidR="00660B2E" w:rsidRPr="0095287B">
        <w:rPr>
          <w:lang w:val="en-US"/>
        </w:rPr>
        <w:t xml:space="preserve"> indicate the consequences of climatic conditions that are extremes in the historical record but are projected to occur more frequently, or even regularly, in the future </w:t>
      </w:r>
      <w:r w:rsidR="00BD05CA" w:rsidRPr="00BD05CA">
        <w:rPr>
          <w:noProof/>
          <w:lang w:val="en-US"/>
        </w:rPr>
        <w:t>(Schär et al. 2004)</w:t>
      </w:r>
      <w:r w:rsidR="00660B2E" w:rsidRPr="0095287B">
        <w:rPr>
          <w:lang w:val="en-US"/>
        </w:rPr>
        <w:t>.  Thus, h</w:t>
      </w:r>
      <w:r w:rsidR="00F729F6" w:rsidRPr="0095287B">
        <w:rPr>
          <w:lang w:val="en-US"/>
        </w:rPr>
        <w:t>istorical discharge data support projections concluding that temperature increases would lead to a new hydrologic regime, with low flows during summer and high</w:t>
      </w:r>
      <w:r w:rsidR="001E40EA">
        <w:rPr>
          <w:lang w:val="en-US"/>
        </w:rPr>
        <w:t xml:space="preserve"> flows</w:t>
      </w:r>
      <w:r w:rsidR="00F729F6" w:rsidRPr="0095287B">
        <w:rPr>
          <w:lang w:val="en-US"/>
        </w:rPr>
        <w:t xml:space="preserve"> during winter, effectively the opposite of the prevailing historical conditions </w:t>
      </w:r>
      <w:r w:rsidR="000D00A3" w:rsidRPr="000D00A3">
        <w:rPr>
          <w:noProof/>
          <w:lang w:val="en-US"/>
        </w:rPr>
        <w:t>(FOEN 2012)</w:t>
      </w:r>
      <w:r w:rsidR="00F729F6" w:rsidRPr="0095287B">
        <w:rPr>
          <w:lang w:val="en-US"/>
        </w:rPr>
        <w:t xml:space="preserve">.   </w:t>
      </w:r>
    </w:p>
    <w:p w14:paraId="063007D7" w14:textId="01B663B4" w:rsidR="008B4D3C" w:rsidRPr="0095287B" w:rsidRDefault="00D729DD" w:rsidP="009D6991">
      <w:pPr>
        <w:pStyle w:val="PaperText"/>
        <w:rPr>
          <w:lang w:val="en-US"/>
        </w:rPr>
      </w:pPr>
      <w:r w:rsidRPr="0095287B">
        <w:rPr>
          <w:lang w:val="en-US"/>
        </w:rPr>
        <w:tab/>
        <w:t>Observations provide a consistent outlook for climate change risks to crop yields associated with changes in the frequency of extreme weather.</w:t>
      </w:r>
      <w:r w:rsidR="008B4D3C" w:rsidRPr="0095287B">
        <w:rPr>
          <w:lang w:val="en-US"/>
        </w:rPr>
        <w:t xml:space="preserve">  At all temporal scales</w:t>
      </w:r>
      <w:r w:rsidRPr="0095287B">
        <w:rPr>
          <w:lang w:val="en-US"/>
        </w:rPr>
        <w:t xml:space="preserve"> of observations</w:t>
      </w:r>
      <w:r w:rsidR="008B4D3C" w:rsidRPr="0095287B">
        <w:rPr>
          <w:lang w:val="en-US"/>
        </w:rPr>
        <w:t>, the negative impacts of extreme weather and climate are documented.  Thus, projected increases in drought frequency and intensity, and more frequent extreme temperature excursions should reduce crop yields</w:t>
      </w:r>
      <w:r w:rsidR="00B808AE" w:rsidRPr="0095287B">
        <w:rPr>
          <w:lang w:val="en-US"/>
        </w:rPr>
        <w:t xml:space="preserve"> </w:t>
      </w:r>
      <w:r w:rsidR="00BD05CA" w:rsidRPr="00BD05CA">
        <w:rPr>
          <w:noProof/>
          <w:lang w:val="en-US"/>
        </w:rPr>
        <w:t>(Holzkämper and Fuhrer 2015)</w:t>
      </w:r>
      <w:r w:rsidR="008B4D3C" w:rsidRPr="0095287B">
        <w:rPr>
          <w:lang w:val="en-US"/>
        </w:rPr>
        <w:t xml:space="preserve">.  Regional climate models project the largest reductions in precipitation and increases in temperature during the summer months </w:t>
      </w:r>
      <w:r w:rsidR="008F5586" w:rsidRPr="008F5586">
        <w:rPr>
          <w:noProof/>
          <w:lang w:val="en-US"/>
        </w:rPr>
        <w:t>(CH2011 2011)</w:t>
      </w:r>
      <w:r w:rsidR="008B4D3C" w:rsidRPr="0095287B">
        <w:rPr>
          <w:lang w:val="en-US"/>
        </w:rPr>
        <w:t xml:space="preserve"> when extreme weather has the strongest impacts on yields of cereals and potato.  Therefore, significant risks for future crop yields exist in regions with limited water resources, and where the demand for additional irrigation to cope with increasing summer drought stress may trigger conflicts among different water users </w:t>
      </w:r>
      <w:r w:rsidR="00BD05CA" w:rsidRPr="00BD05CA">
        <w:rPr>
          <w:noProof/>
          <w:lang w:val="en-US"/>
        </w:rPr>
        <w:t>(Klein et al. 2013)</w:t>
      </w:r>
      <w:r w:rsidR="008B4D3C" w:rsidRPr="0095287B">
        <w:rPr>
          <w:lang w:val="en-US"/>
        </w:rPr>
        <w:t xml:space="preserve">. </w:t>
      </w:r>
      <w:r w:rsidR="003355FC" w:rsidRPr="0095287B">
        <w:rPr>
          <w:lang w:val="en-US"/>
        </w:rPr>
        <w:t>Th</w:t>
      </w:r>
      <w:r w:rsidR="00DB3722" w:rsidRPr="0095287B">
        <w:rPr>
          <w:lang w:val="en-US"/>
        </w:rPr>
        <w:t>e</w:t>
      </w:r>
      <w:r w:rsidR="003355FC" w:rsidRPr="0095287B">
        <w:rPr>
          <w:lang w:val="en-US"/>
        </w:rPr>
        <w:t>s</w:t>
      </w:r>
      <w:r w:rsidR="00DB3722" w:rsidRPr="0095287B">
        <w:rPr>
          <w:lang w:val="en-US"/>
        </w:rPr>
        <w:t>e</w:t>
      </w:r>
      <w:r w:rsidR="003355FC" w:rsidRPr="0095287B">
        <w:rPr>
          <w:lang w:val="en-US"/>
        </w:rPr>
        <w:t xml:space="preserve"> observation-based interpretations agree with modeled projections </w:t>
      </w:r>
      <w:r w:rsidR="00BD05CA" w:rsidRPr="00BD05CA">
        <w:rPr>
          <w:noProof/>
          <w:lang w:val="en-US"/>
        </w:rPr>
        <w:t>(CH2014-Impacts 2014)</w:t>
      </w:r>
      <w:r w:rsidR="00F477E1">
        <w:rPr>
          <w:lang w:val="en-US"/>
        </w:rPr>
        <w:t>;</w:t>
      </w:r>
      <w:r w:rsidR="003355FC" w:rsidRPr="0095287B">
        <w:rPr>
          <w:lang w:val="en-US"/>
        </w:rPr>
        <w:t xml:space="preserve"> however, if the observational perspective becomes longer and/or the considered climate variability more extreme, inconsistencies</w:t>
      </w:r>
      <w:r w:rsidR="00D865AF">
        <w:rPr>
          <w:lang w:val="en-US"/>
        </w:rPr>
        <w:t xml:space="preserve"> can</w:t>
      </w:r>
      <w:r w:rsidR="003355FC" w:rsidRPr="0095287B">
        <w:rPr>
          <w:lang w:val="en-US"/>
        </w:rPr>
        <w:t xml:space="preserve"> appear. Similarly</w:t>
      </w:r>
      <w:r w:rsidR="00F477E1">
        <w:rPr>
          <w:lang w:val="en-US"/>
        </w:rPr>
        <w:t>,</w:t>
      </w:r>
      <w:r w:rsidR="003355FC" w:rsidRPr="0095287B">
        <w:rPr>
          <w:lang w:val="en-US"/>
        </w:rPr>
        <w:t xml:space="preserve"> factors missing in the models may contribute to data-modeling inconsistencies. </w:t>
      </w:r>
    </w:p>
    <w:p w14:paraId="7BA96AF7" w14:textId="77777777" w:rsidR="00497B0E" w:rsidRPr="0095287B" w:rsidRDefault="00497B0E" w:rsidP="009D6991">
      <w:pPr>
        <w:pStyle w:val="PaperText"/>
        <w:rPr>
          <w:lang w:val="en-US"/>
        </w:rPr>
      </w:pPr>
    </w:p>
    <w:p w14:paraId="2D7977D9" w14:textId="77777777" w:rsidR="00497B0E" w:rsidRPr="0095287B" w:rsidRDefault="00A665D3" w:rsidP="009D6991">
      <w:pPr>
        <w:pStyle w:val="PaperText"/>
        <w:rPr>
          <w:lang w:val="en-US"/>
        </w:rPr>
      </w:pPr>
      <w:r w:rsidRPr="0095287B">
        <w:rPr>
          <w:i/>
          <w:lang w:val="en-US"/>
        </w:rPr>
        <w:t>7</w:t>
      </w:r>
      <w:r w:rsidR="00497B0E" w:rsidRPr="0095287B">
        <w:rPr>
          <w:i/>
          <w:lang w:val="en-US"/>
        </w:rPr>
        <w:t>.2 Observations identify model-data inconsistencies that require further investigation</w:t>
      </w:r>
    </w:p>
    <w:p w14:paraId="27F78BE3" w14:textId="432E0335" w:rsidR="002A46FD" w:rsidRPr="0095287B" w:rsidRDefault="001952C2" w:rsidP="009D6991">
      <w:pPr>
        <w:pStyle w:val="PaperText"/>
        <w:rPr>
          <w:lang w:val="en-US"/>
        </w:rPr>
      </w:pPr>
      <w:r w:rsidRPr="0095287B">
        <w:rPr>
          <w:lang w:val="en-US"/>
        </w:rPr>
        <w:t xml:space="preserve">Observations of climate change impacts are </w:t>
      </w:r>
      <w:r w:rsidR="003355FC" w:rsidRPr="0095287B">
        <w:rPr>
          <w:lang w:val="en-US"/>
        </w:rPr>
        <w:t>crucial</w:t>
      </w:r>
      <w:r w:rsidRPr="0095287B">
        <w:rPr>
          <w:lang w:val="en-US"/>
        </w:rPr>
        <w:t xml:space="preserve"> for identifying </w:t>
      </w:r>
      <w:r w:rsidR="003F7390" w:rsidRPr="0095287B">
        <w:rPr>
          <w:lang w:val="en-US"/>
        </w:rPr>
        <w:t xml:space="preserve">inconsistencies </w:t>
      </w:r>
      <w:r w:rsidRPr="0095287B">
        <w:rPr>
          <w:lang w:val="en-US"/>
        </w:rPr>
        <w:t>between models and empirical data that require further investigation</w:t>
      </w:r>
      <w:r w:rsidR="007869BA" w:rsidRPr="0095287B">
        <w:rPr>
          <w:lang w:val="en-US"/>
        </w:rPr>
        <w:t xml:space="preserve">.  Several </w:t>
      </w:r>
      <w:r w:rsidR="001E40EA">
        <w:rPr>
          <w:lang w:val="en-US"/>
        </w:rPr>
        <w:t>r</w:t>
      </w:r>
      <w:r w:rsidR="007869BA" w:rsidRPr="0095287B">
        <w:rPr>
          <w:lang w:val="en-US"/>
        </w:rPr>
        <w:t xml:space="preserve">egional </w:t>
      </w:r>
      <w:r w:rsidR="001E40EA">
        <w:rPr>
          <w:lang w:val="en-US"/>
        </w:rPr>
        <w:t>c</w:t>
      </w:r>
      <w:r w:rsidR="007869BA" w:rsidRPr="0095287B">
        <w:rPr>
          <w:lang w:val="en-US"/>
        </w:rPr>
        <w:t xml:space="preserve">limate </w:t>
      </w:r>
      <w:r w:rsidR="001E40EA">
        <w:rPr>
          <w:lang w:val="en-US"/>
        </w:rPr>
        <w:t>m</w:t>
      </w:r>
      <w:r w:rsidR="007869BA" w:rsidRPr="0095287B">
        <w:rPr>
          <w:lang w:val="en-US"/>
        </w:rPr>
        <w:t>odel scenarios project increased warm-season flood frequency and intensity in Central Europe and the Alps during the 21</w:t>
      </w:r>
      <w:r w:rsidR="007869BA" w:rsidRPr="0095287B">
        <w:rPr>
          <w:vertAlign w:val="superscript"/>
          <w:lang w:val="en-US"/>
        </w:rPr>
        <w:t>st</w:t>
      </w:r>
      <w:r w:rsidR="007869BA" w:rsidRPr="0095287B">
        <w:rPr>
          <w:lang w:val="en-US"/>
        </w:rPr>
        <w:t xml:space="preserve"> century </w:t>
      </w:r>
      <w:r w:rsidR="00561E86" w:rsidRPr="00561E86">
        <w:rPr>
          <w:noProof/>
          <w:lang w:val="en-US"/>
        </w:rPr>
        <w:t>(Zappa et al. 2013; Köplin et al. 2014)</w:t>
      </w:r>
      <w:r w:rsidR="002A46FD" w:rsidRPr="0095287B">
        <w:rPr>
          <w:lang w:val="en-US"/>
        </w:rPr>
        <w:t xml:space="preserve">.  </w:t>
      </w:r>
      <w:r w:rsidR="007869BA" w:rsidRPr="0095287B">
        <w:rPr>
          <w:lang w:val="en-US"/>
        </w:rPr>
        <w:t xml:space="preserve">However, sedimentary evidence from the Alps reveals that warm-season floods were more frequent during cooler periods of the past </w:t>
      </w:r>
      <w:r w:rsidR="00561E86" w:rsidRPr="00561E86">
        <w:rPr>
          <w:noProof/>
          <w:lang w:val="en-US"/>
        </w:rPr>
        <w:t>(Stewart et al. 2011; Glur et al. 2013; Amann et al. 2015)</w:t>
      </w:r>
      <w:r w:rsidR="007869BA" w:rsidRPr="0095287B">
        <w:rPr>
          <w:lang w:val="en-US"/>
        </w:rPr>
        <w:t xml:space="preserve">.  Likewise, one of the most complete flood records north of the Alps (Ammersee in southern Germany) shows maxima in the frequency distribution of floods for colder periods of the LIA </w:t>
      </w:r>
      <w:r w:rsidR="0022415D" w:rsidRPr="0022415D">
        <w:rPr>
          <w:noProof/>
          <w:lang w:val="en-US"/>
        </w:rPr>
        <w:t>(Czymzik et al. 2010)</w:t>
      </w:r>
      <w:r w:rsidR="007869BA" w:rsidRPr="0095287B">
        <w:rPr>
          <w:lang w:val="en-US"/>
        </w:rPr>
        <w:t>.  Th</w:t>
      </w:r>
      <w:r w:rsidR="003355FC" w:rsidRPr="0095287B">
        <w:rPr>
          <w:lang w:val="en-US"/>
        </w:rPr>
        <w:t>is unambiguous evidence suggests</w:t>
      </w:r>
      <w:r w:rsidR="007869BA" w:rsidRPr="0095287B">
        <w:rPr>
          <w:lang w:val="en-US"/>
        </w:rPr>
        <w:t xml:space="preserve"> that hydrological extremes are not necessarily a close function of meteorological extremes, but can also arise from an adverse sequence of moderate weather conditions such as rain-on-snow floods or changes in the frequency of synoptic weather types.  Whether such weather sequences are represented by climate-impact models remains an open question that deserves further attention.</w:t>
      </w:r>
      <w:r w:rsidR="002A46FD" w:rsidRPr="0095287B">
        <w:rPr>
          <w:lang w:val="en-US"/>
        </w:rPr>
        <w:t xml:space="preserve">  Similarly, observations are critical for identifying emergent risks to the hydrological system that are not included in climate impact models.  Projections of glacier loss from the Alps are extreme, with losses of 90% of glacier mass projected by 2100 AD </w:t>
      </w:r>
      <w:r w:rsidR="0022415D" w:rsidRPr="0022415D">
        <w:rPr>
          <w:noProof/>
          <w:lang w:val="en-US"/>
        </w:rPr>
        <w:t>(Marty et al. 2014)</w:t>
      </w:r>
      <w:r w:rsidR="002A46FD" w:rsidRPr="0095287B">
        <w:rPr>
          <w:lang w:val="en-US"/>
        </w:rPr>
        <w:t xml:space="preserve">.  </w:t>
      </w:r>
      <w:r w:rsidR="002A46FD" w:rsidRPr="0095287B" w:rsidDel="00D3054C">
        <w:rPr>
          <w:lang w:val="en-US"/>
        </w:rPr>
        <w:t xml:space="preserve">However, glacier darkening as a positive feedback is absent from models </w:t>
      </w:r>
      <w:r w:rsidR="0022415D" w:rsidRPr="0022415D">
        <w:rPr>
          <w:noProof/>
          <w:lang w:val="en-US"/>
        </w:rPr>
        <w:t>(Huss 2012)</w:t>
      </w:r>
      <w:r w:rsidR="002A46FD" w:rsidRPr="0095287B" w:rsidDel="00D3054C">
        <w:rPr>
          <w:lang w:val="en-US"/>
        </w:rPr>
        <w:t xml:space="preserve">.  </w:t>
      </w:r>
      <w:r w:rsidR="002A46FD" w:rsidRPr="0095287B">
        <w:rPr>
          <w:lang w:val="en-US"/>
        </w:rPr>
        <w:t xml:space="preserve">The presence of soot particles in snow reduces albedo </w:t>
      </w:r>
      <w:r w:rsidR="0022415D" w:rsidRPr="0022415D">
        <w:rPr>
          <w:noProof/>
          <w:lang w:val="en-US"/>
        </w:rPr>
        <w:t>(Flanner et al. 2007)</w:t>
      </w:r>
      <w:r w:rsidR="002A46FD" w:rsidRPr="0095287B">
        <w:rPr>
          <w:lang w:val="en-US"/>
        </w:rPr>
        <w:t>, which increases snowmelt, the exposed ice area, and the altitude of the seasonal melt line.  Because glacier darkening could cause glacier loss to exceed projected rates, quantifying and reducing the albedo errors due to glacier darkening is a priority for improving simulations of climate change impacts on the hydrological cycle in the Alps.</w:t>
      </w:r>
    </w:p>
    <w:p w14:paraId="5EBE44F3" w14:textId="216AFBA5" w:rsidR="00D613EF" w:rsidRDefault="007E0038" w:rsidP="00516EFA">
      <w:pPr>
        <w:pStyle w:val="PaperText"/>
        <w:ind w:firstLine="720"/>
        <w:rPr>
          <w:color w:val="000000"/>
          <w:shd w:val="clear" w:color="auto" w:fill="FFFFFF"/>
          <w:lang w:val="en-US"/>
        </w:rPr>
      </w:pPr>
      <w:r w:rsidRPr="0095287B">
        <w:rPr>
          <w:lang w:val="en-US"/>
        </w:rPr>
        <w:lastRenderedPageBreak/>
        <w:t xml:space="preserve">The main historical and prehistorical finding that under warm and dry conditions crop yields increased, contrasts with </w:t>
      </w:r>
      <w:r w:rsidR="008811EA" w:rsidRPr="0095287B">
        <w:rPr>
          <w:lang w:val="en-US"/>
        </w:rPr>
        <w:t xml:space="preserve">short-term </w:t>
      </w:r>
      <w:r w:rsidRPr="0095287B">
        <w:rPr>
          <w:lang w:val="en-US"/>
        </w:rPr>
        <w:t xml:space="preserve">observations and </w:t>
      </w:r>
      <w:r w:rsidR="008811EA" w:rsidRPr="0095287B">
        <w:rPr>
          <w:lang w:val="en-US"/>
        </w:rPr>
        <w:t xml:space="preserve">model </w:t>
      </w:r>
      <w:r w:rsidRPr="0095287B">
        <w:rPr>
          <w:lang w:val="en-US"/>
        </w:rPr>
        <w:t>projections implying that yields of current crop varieties may reach a temperature limit and significantly decrease in response to further warming</w:t>
      </w:r>
      <w:r w:rsidR="008C080B" w:rsidRPr="0095287B">
        <w:rPr>
          <w:lang w:val="en-US"/>
        </w:rPr>
        <w:t xml:space="preserve"> </w:t>
      </w:r>
      <w:r w:rsidR="0022415D" w:rsidRPr="0022415D">
        <w:rPr>
          <w:noProof/>
          <w:lang w:val="en-US"/>
        </w:rPr>
        <w:t>(Torriani et al. 2007a; Torriani et al. 2007b)</w:t>
      </w:r>
      <w:r w:rsidRPr="0095287B">
        <w:rPr>
          <w:lang w:val="en-US"/>
        </w:rPr>
        <w:t>.  The contrast may be explained by the different temporal scales observed (inter-annual variability vs. decadal and centennial trends) as well as fundamental differences in land-use strategies between early, low-population, autarchic agrarian economies, and modern, densely</w:t>
      </w:r>
      <w:r w:rsidR="00A23436">
        <w:rPr>
          <w:lang w:val="en-US"/>
        </w:rPr>
        <w:t xml:space="preserve"> </w:t>
      </w:r>
      <w:r w:rsidRPr="0095287B">
        <w:rPr>
          <w:lang w:val="en-US"/>
        </w:rPr>
        <w:t xml:space="preserve">populated, industrialized and globalized economies.  The original varieties of the prehistorical and historical cereals cultivated in Switzerland originate from regions with hot-dry subtropical climates of the Near East </w:t>
      </w:r>
      <w:r w:rsidR="00905363" w:rsidRPr="00905363">
        <w:rPr>
          <w:noProof/>
          <w:lang w:val="en-US"/>
        </w:rPr>
        <w:t>(Jacomet and Kreuz 1999)</w:t>
      </w:r>
      <w:r w:rsidRPr="0095287B">
        <w:rPr>
          <w:lang w:val="en-US"/>
        </w:rPr>
        <w:t xml:space="preserve"> and are naturally less adapted to the wet and cool conditions occurring in Switzerland.  Thus, adaptations of varieties to cool-humid periods may have taken centuries, while warmth and drought-adapted varieties were always available from neighboring Mediterranean areas </w:t>
      </w:r>
      <w:r w:rsidR="00905363" w:rsidRPr="00905363">
        <w:rPr>
          <w:noProof/>
          <w:lang w:val="en-US"/>
        </w:rPr>
        <w:t>(Tinner et al. 2007)</w:t>
      </w:r>
      <w:r w:rsidRPr="0095287B">
        <w:rPr>
          <w:lang w:val="en-US"/>
        </w:rPr>
        <w:t xml:space="preserve">. </w:t>
      </w:r>
      <w:r w:rsidR="00516EFA" w:rsidRPr="0095287B">
        <w:rPr>
          <w:lang w:val="en-US"/>
        </w:rPr>
        <w:t xml:space="preserve"> Inconsistencies betwe</w:t>
      </w:r>
      <w:r w:rsidR="00732A15">
        <w:rPr>
          <w:lang w:val="en-US"/>
        </w:rPr>
        <w:t>en paleo observations and model</w:t>
      </w:r>
      <w:r w:rsidR="00516EFA" w:rsidRPr="0095287B">
        <w:rPr>
          <w:lang w:val="en-US"/>
        </w:rPr>
        <w:t xml:space="preserve">ing outputs are also evident </w:t>
      </w:r>
      <w:r w:rsidR="000B36F5">
        <w:rPr>
          <w:lang w:val="en-US"/>
        </w:rPr>
        <w:t xml:space="preserve">in </w:t>
      </w:r>
      <w:r w:rsidR="00516EFA" w:rsidRPr="0095287B">
        <w:rPr>
          <w:lang w:val="en-US"/>
        </w:rPr>
        <w:t xml:space="preserve">forest ecosystems. </w:t>
      </w:r>
      <w:r w:rsidR="00905363">
        <w:rPr>
          <w:lang w:val="en-US"/>
        </w:rPr>
        <w:t xml:space="preserve"> </w:t>
      </w:r>
      <w:r w:rsidR="00516EFA" w:rsidRPr="0095287B">
        <w:rPr>
          <w:lang w:val="en-US"/>
        </w:rPr>
        <w:t>For instance, ecophysiological parameters in dynamic vegetation models recently had to been reassessed to allow more realistic responses of keystone species such as</w:t>
      </w:r>
      <w:r w:rsidR="00516EFA" w:rsidRPr="0095287B">
        <w:rPr>
          <w:rStyle w:val="apple-converted-space"/>
          <w:lang w:val="en-US"/>
        </w:rPr>
        <w:t> </w:t>
      </w:r>
      <w:r w:rsidR="00516EFA" w:rsidRPr="0095287B">
        <w:rPr>
          <w:i/>
          <w:iCs/>
          <w:lang w:val="en-US"/>
        </w:rPr>
        <w:t xml:space="preserve">Abies alba </w:t>
      </w:r>
      <w:r w:rsidR="00516EFA" w:rsidRPr="0095287B">
        <w:rPr>
          <w:lang w:val="en-US"/>
        </w:rPr>
        <w:t xml:space="preserve">under global warming conditions </w:t>
      </w:r>
      <w:r w:rsidR="00905363" w:rsidRPr="00905363">
        <w:rPr>
          <w:noProof/>
          <w:lang w:val="en-US"/>
        </w:rPr>
        <w:t>(Ruosch et al. 2016)</w:t>
      </w:r>
      <w:r w:rsidR="00516EFA" w:rsidRPr="0095287B">
        <w:rPr>
          <w:lang w:val="en-US"/>
        </w:rPr>
        <w:t>.  More i</w:t>
      </w:r>
      <w:r w:rsidR="00516EFA" w:rsidRPr="0095287B">
        <w:rPr>
          <w:color w:val="000000"/>
          <w:shd w:val="clear" w:color="auto" w:fill="FFFFFF"/>
          <w:lang w:val="en-US"/>
        </w:rPr>
        <w:t>nconsistencies are expected for other important tree species, given that today’s species ranges, which are often used to project future ecosystem conditions (e.g.</w:t>
      </w:r>
      <w:r w:rsidR="007B505E">
        <w:rPr>
          <w:color w:val="000000"/>
          <w:shd w:val="clear" w:color="auto" w:fill="FFFFFF"/>
          <w:lang w:val="en-US"/>
        </w:rPr>
        <w:t>,</w:t>
      </w:r>
      <w:r w:rsidR="00516EFA" w:rsidRPr="0095287B">
        <w:rPr>
          <w:color w:val="000000"/>
          <w:shd w:val="clear" w:color="auto" w:fill="FFFFFF"/>
          <w:lang w:val="en-US"/>
        </w:rPr>
        <w:t xml:space="preserve"> with species distribution models </w:t>
      </w:r>
      <w:r w:rsidR="000B36F5">
        <w:rPr>
          <w:color w:val="000000"/>
          <w:shd w:val="clear" w:color="auto" w:fill="FFFFFF"/>
          <w:lang w:val="en-US"/>
        </w:rPr>
        <w:t>[</w:t>
      </w:r>
      <w:r w:rsidR="00516EFA" w:rsidRPr="0095287B">
        <w:rPr>
          <w:color w:val="000000"/>
          <w:shd w:val="clear" w:color="auto" w:fill="FFFFFF"/>
          <w:lang w:val="en-US"/>
        </w:rPr>
        <w:t>SDMs</w:t>
      </w:r>
      <w:r w:rsidR="000B36F5">
        <w:rPr>
          <w:color w:val="000000"/>
          <w:shd w:val="clear" w:color="auto" w:fill="FFFFFF"/>
          <w:lang w:val="en-US"/>
        </w:rPr>
        <w:t>]</w:t>
      </w:r>
      <w:r w:rsidR="00516EFA" w:rsidRPr="0095287B">
        <w:rPr>
          <w:color w:val="000000"/>
          <w:shd w:val="clear" w:color="auto" w:fill="FFFFFF"/>
          <w:lang w:val="en-US"/>
        </w:rPr>
        <w:t xml:space="preserve">, bioclimatic models, niche models), are strongly influenced by millennia of land use and forestry practices </w:t>
      </w:r>
      <w:r w:rsidR="00905363" w:rsidRPr="00905363">
        <w:rPr>
          <w:noProof/>
          <w:color w:val="000000"/>
          <w:shd w:val="clear" w:color="auto" w:fill="FFFFFF"/>
          <w:lang w:val="en-US"/>
        </w:rPr>
        <w:t>(Birks and Tinner 2016)</w:t>
      </w:r>
      <w:r w:rsidR="00516EFA" w:rsidRPr="0095287B">
        <w:rPr>
          <w:color w:val="000000"/>
          <w:shd w:val="clear" w:color="auto" w:fill="FFFFFF"/>
          <w:lang w:val="en-US"/>
        </w:rPr>
        <w:t xml:space="preserve">.  A promising novel approach to reduce such inconsistencies is to combine dynamic process-based models with paleoecological evidence to produce paleo-validated scenarios of future ecosystem dynamics </w:t>
      </w:r>
      <w:r w:rsidR="00905363" w:rsidRPr="00905363">
        <w:rPr>
          <w:noProof/>
          <w:color w:val="000000"/>
          <w:shd w:val="clear" w:color="auto" w:fill="FFFFFF"/>
          <w:lang w:val="en-US"/>
        </w:rPr>
        <w:t>(Henne et al. 2015; Ruosch et al. 2016)</w:t>
      </w:r>
      <w:r w:rsidR="00516EFA" w:rsidRPr="0095287B">
        <w:rPr>
          <w:color w:val="000000"/>
          <w:shd w:val="clear" w:color="auto" w:fill="FFFFFF"/>
          <w:lang w:val="en-US"/>
        </w:rPr>
        <w:t>.</w:t>
      </w:r>
    </w:p>
    <w:p w14:paraId="4468150A" w14:textId="77777777" w:rsidR="00905363" w:rsidRPr="0095287B" w:rsidRDefault="00905363" w:rsidP="00516EFA">
      <w:pPr>
        <w:pStyle w:val="PaperText"/>
        <w:ind w:firstLine="720"/>
        <w:rPr>
          <w:lang w:val="en-US"/>
        </w:rPr>
      </w:pPr>
    </w:p>
    <w:p w14:paraId="67FBF6A6" w14:textId="77777777" w:rsidR="00497B0E" w:rsidRPr="0095287B" w:rsidRDefault="00A665D3" w:rsidP="009D6991">
      <w:pPr>
        <w:pStyle w:val="PaperText"/>
        <w:rPr>
          <w:lang w:val="en-US"/>
        </w:rPr>
      </w:pPr>
      <w:r w:rsidRPr="0095287B">
        <w:rPr>
          <w:i/>
          <w:lang w:val="en-US"/>
        </w:rPr>
        <w:t>7</w:t>
      </w:r>
      <w:r w:rsidR="00497B0E" w:rsidRPr="0095287B">
        <w:rPr>
          <w:i/>
          <w:lang w:val="en-US"/>
        </w:rPr>
        <w:t>.3 Identifying adaptation</w:t>
      </w:r>
      <w:r w:rsidR="002B5525" w:rsidRPr="0095287B">
        <w:rPr>
          <w:i/>
          <w:lang w:val="en-US"/>
        </w:rPr>
        <w:t xml:space="preserve"> </w:t>
      </w:r>
      <w:r w:rsidR="00497B0E" w:rsidRPr="0095287B">
        <w:rPr>
          <w:i/>
          <w:lang w:val="en-US"/>
        </w:rPr>
        <w:t>strategies f</w:t>
      </w:r>
      <w:r w:rsidR="002F479C" w:rsidRPr="0095287B">
        <w:rPr>
          <w:i/>
          <w:lang w:val="en-US"/>
        </w:rPr>
        <w:t>or</w:t>
      </w:r>
      <w:r w:rsidR="00497B0E" w:rsidRPr="0095287B">
        <w:rPr>
          <w:i/>
          <w:lang w:val="en-US"/>
        </w:rPr>
        <w:t xml:space="preserve"> </w:t>
      </w:r>
      <w:r w:rsidR="002F479C" w:rsidRPr="0095287B">
        <w:rPr>
          <w:i/>
          <w:lang w:val="en-US"/>
        </w:rPr>
        <w:t>complex systems</w:t>
      </w:r>
    </w:p>
    <w:p w14:paraId="48322C39" w14:textId="16528E9C" w:rsidR="00E16543" w:rsidRPr="0095287B" w:rsidRDefault="003C221A" w:rsidP="009D6991">
      <w:pPr>
        <w:pStyle w:val="PaperText"/>
        <w:rPr>
          <w:lang w:val="en-US"/>
        </w:rPr>
      </w:pPr>
      <w:r w:rsidRPr="0095287B">
        <w:rPr>
          <w:lang w:val="en-US"/>
        </w:rPr>
        <w:t xml:space="preserve">Climate change impacts on complex social and ecological systems </w:t>
      </w:r>
      <w:r w:rsidR="00CE21C3" w:rsidRPr="0095287B">
        <w:rPr>
          <w:lang w:val="en-US"/>
        </w:rPr>
        <w:t xml:space="preserve">are </w:t>
      </w:r>
      <w:r w:rsidR="00354A10" w:rsidRPr="0095287B">
        <w:rPr>
          <w:lang w:val="en-US"/>
        </w:rPr>
        <w:t>often constrained by multiple environmental factors (e.g.</w:t>
      </w:r>
      <w:r w:rsidR="007B505E">
        <w:rPr>
          <w:lang w:val="en-US"/>
        </w:rPr>
        <w:t>,</w:t>
      </w:r>
      <w:r w:rsidR="00354A10" w:rsidRPr="0095287B">
        <w:rPr>
          <w:lang w:val="en-US"/>
        </w:rPr>
        <w:t xml:space="preserve"> land use history, soils, human innovation)</w:t>
      </w:r>
      <w:r w:rsidR="002F479C" w:rsidRPr="0095287B">
        <w:rPr>
          <w:lang w:val="en-US"/>
        </w:rPr>
        <w:t xml:space="preserve">.  Thus, developing climate </w:t>
      </w:r>
      <w:r w:rsidR="00354A10" w:rsidRPr="0095287B">
        <w:rPr>
          <w:lang w:val="en-US"/>
        </w:rPr>
        <w:t xml:space="preserve">adaptation strategies requires integrative assessments of multiple impact factors.  Whereas impact models, by </w:t>
      </w:r>
      <w:r w:rsidRPr="0095287B">
        <w:rPr>
          <w:lang w:val="en-US"/>
        </w:rPr>
        <w:t>necessity, focus on a limited number of systems and processes, observations have no such intrinsic limitations, and can evaluate the impacts of multiple controlling factors</w:t>
      </w:r>
      <w:r w:rsidR="00EC4356" w:rsidRPr="0095287B">
        <w:rPr>
          <w:lang w:val="en-US"/>
        </w:rPr>
        <w:t xml:space="preserve">.  </w:t>
      </w:r>
      <w:r w:rsidR="002F479C" w:rsidRPr="0095287B">
        <w:rPr>
          <w:lang w:val="en-US"/>
        </w:rPr>
        <w:t>For example, identifying</w:t>
      </w:r>
      <w:r w:rsidR="00EC4356" w:rsidRPr="0095287B">
        <w:rPr>
          <w:lang w:val="en-US"/>
        </w:rPr>
        <w:t xml:space="preserve"> the</w:t>
      </w:r>
      <w:r w:rsidR="00803D77" w:rsidRPr="0095287B">
        <w:rPr>
          <w:lang w:val="en-US"/>
        </w:rPr>
        <w:t xml:space="preserve"> processes</w:t>
      </w:r>
      <w:r w:rsidR="00E16543" w:rsidRPr="0095287B">
        <w:rPr>
          <w:lang w:val="en-US"/>
        </w:rPr>
        <w:t xml:space="preserve"> </w:t>
      </w:r>
      <w:r w:rsidR="002F479C" w:rsidRPr="0095287B">
        <w:rPr>
          <w:lang w:val="en-US"/>
        </w:rPr>
        <w:t xml:space="preserve">that </w:t>
      </w:r>
      <w:r w:rsidR="00E16543" w:rsidRPr="0095287B">
        <w:rPr>
          <w:lang w:val="en-US"/>
        </w:rPr>
        <w:t xml:space="preserve">maintained past </w:t>
      </w:r>
      <w:r w:rsidR="002B5525" w:rsidRPr="0095287B">
        <w:rPr>
          <w:lang w:val="en-US"/>
        </w:rPr>
        <w:t>bio</w:t>
      </w:r>
      <w:r w:rsidR="00E16543" w:rsidRPr="0095287B">
        <w:rPr>
          <w:lang w:val="en-US"/>
        </w:rPr>
        <w:t>diversity</w:t>
      </w:r>
      <w:r w:rsidR="00EC4356" w:rsidRPr="0095287B">
        <w:rPr>
          <w:lang w:val="en-US"/>
        </w:rPr>
        <w:t xml:space="preserve"> over millennia of changing climate and land use</w:t>
      </w:r>
      <w:r w:rsidR="00E16543" w:rsidRPr="0095287B">
        <w:rPr>
          <w:lang w:val="en-US"/>
        </w:rPr>
        <w:t xml:space="preserve"> </w:t>
      </w:r>
      <w:r w:rsidR="00354A10" w:rsidRPr="0095287B">
        <w:rPr>
          <w:lang w:val="en-US"/>
        </w:rPr>
        <w:t>is</w:t>
      </w:r>
      <w:r w:rsidR="00E16543" w:rsidRPr="0095287B">
        <w:rPr>
          <w:lang w:val="en-US"/>
        </w:rPr>
        <w:t xml:space="preserve"> key to conserving ecological</w:t>
      </w:r>
      <w:r w:rsidR="006E58D4" w:rsidRPr="0095287B">
        <w:rPr>
          <w:lang w:val="en-US"/>
        </w:rPr>
        <w:t>ly</w:t>
      </w:r>
      <w:r w:rsidR="00E16543" w:rsidRPr="0095287B">
        <w:rPr>
          <w:lang w:val="en-US"/>
        </w:rPr>
        <w:t xml:space="preserve"> and culturally </w:t>
      </w:r>
      <w:r w:rsidR="002B5525" w:rsidRPr="0095287B">
        <w:rPr>
          <w:lang w:val="en-US"/>
        </w:rPr>
        <w:t xml:space="preserve">valuable </w:t>
      </w:r>
      <w:r w:rsidR="00E16543" w:rsidRPr="0095287B">
        <w:rPr>
          <w:lang w:val="en-US"/>
        </w:rPr>
        <w:t>alpine meadows</w:t>
      </w:r>
      <w:r w:rsidR="0058120C">
        <w:rPr>
          <w:lang w:val="en-US"/>
        </w:rPr>
        <w:t xml:space="preserve"> (Fig. 2)</w:t>
      </w:r>
      <w:r w:rsidR="00E16543" w:rsidRPr="0095287B">
        <w:rPr>
          <w:lang w:val="en-US"/>
        </w:rPr>
        <w:t>.  Given that an i</w:t>
      </w:r>
      <w:r w:rsidR="00E16543" w:rsidRPr="0095287B" w:rsidDel="00383DC1">
        <w:rPr>
          <w:lang w:val="en-US"/>
        </w:rPr>
        <w:t>ncrease in mean annual temperature lengthen</w:t>
      </w:r>
      <w:r w:rsidR="00E16543" w:rsidRPr="0095287B">
        <w:rPr>
          <w:lang w:val="en-US"/>
        </w:rPr>
        <w:t>s</w:t>
      </w:r>
      <w:r w:rsidR="00E16543" w:rsidRPr="0095287B" w:rsidDel="00383DC1">
        <w:rPr>
          <w:lang w:val="en-US"/>
        </w:rPr>
        <w:t xml:space="preserve"> the growing season in alpine ecosystems</w:t>
      </w:r>
      <w:r w:rsidR="002453DE">
        <w:rPr>
          <w:noProof/>
          <w:lang w:val="en-US"/>
        </w:rPr>
        <w:t xml:space="preserve"> </w:t>
      </w:r>
      <w:r w:rsidR="002453DE" w:rsidRPr="002453DE">
        <w:rPr>
          <w:noProof/>
          <w:lang w:val="en-US"/>
        </w:rPr>
        <w:t xml:space="preserve">( </w:t>
      </w:r>
      <w:r w:rsidR="002453DE" w:rsidRPr="0095287B">
        <w:rPr>
          <w:noProof/>
          <w:lang w:val="en-US"/>
        </w:rPr>
        <w:t>i.e., around 15 days/1</w:t>
      </w:r>
      <w:r w:rsidR="00842E1C">
        <w:rPr>
          <w:noProof/>
          <w:lang w:val="en-US"/>
        </w:rPr>
        <w:t xml:space="preserve"> </w:t>
      </w:r>
      <w:r w:rsidR="002453DE" w:rsidRPr="0095287B" w:rsidDel="00383DC1">
        <w:rPr>
          <w:noProof/>
          <w:lang w:val="en-US"/>
        </w:rPr>
        <w:sym w:font="Symbol" w:char="F0B0"/>
      </w:r>
      <w:r w:rsidR="002453DE" w:rsidRPr="0095287B">
        <w:rPr>
          <w:noProof/>
          <w:lang w:val="en-US"/>
        </w:rPr>
        <w:t xml:space="preserve">C increase; </w:t>
      </w:r>
      <w:r w:rsidR="002453DE" w:rsidRPr="002453DE">
        <w:rPr>
          <w:noProof/>
          <w:lang w:val="en-US"/>
        </w:rPr>
        <w:t>Schröter 1923; Defila and Clot 2005)</w:t>
      </w:r>
      <w:r w:rsidR="00E16543" w:rsidRPr="0095287B">
        <w:rPr>
          <w:lang w:val="en-US"/>
        </w:rPr>
        <w:t xml:space="preserve">, an upward shift of forests into the alpine belt is </w:t>
      </w:r>
      <w:r w:rsidRPr="0095287B">
        <w:rPr>
          <w:lang w:val="en-US"/>
        </w:rPr>
        <w:t>a legitimate</w:t>
      </w:r>
      <w:r w:rsidR="00E16543" w:rsidRPr="0095287B">
        <w:rPr>
          <w:lang w:val="en-US"/>
        </w:rPr>
        <w:t xml:space="preserve"> threat to alpine meadows </w:t>
      </w:r>
      <w:r w:rsidR="00E72E6C" w:rsidRPr="00E72E6C">
        <w:rPr>
          <w:noProof/>
          <w:lang w:val="en-US"/>
        </w:rPr>
        <w:t>(Theurillat et al. 1998; Theurillat and Guisan 2001)</w:t>
      </w:r>
      <w:r w:rsidR="00E16543" w:rsidRPr="0095287B">
        <w:rPr>
          <w:lang w:val="en-US"/>
        </w:rPr>
        <w:t xml:space="preserve">.  Strong reductions or extinctions of many alpine species may seem likely, especially when climate change impacts on alpine habitat availability are evaluated with species distribution models at extremely coarse spatial scales </w:t>
      </w:r>
      <w:r w:rsidR="00E72E6C" w:rsidRPr="00E72E6C">
        <w:rPr>
          <w:noProof/>
          <w:lang w:val="en-US"/>
        </w:rPr>
        <w:t>(e.g.</w:t>
      </w:r>
      <w:r w:rsidR="007B505E">
        <w:rPr>
          <w:noProof/>
          <w:lang w:val="en-US"/>
        </w:rPr>
        <w:t>,</w:t>
      </w:r>
      <w:r w:rsidR="00E72E6C" w:rsidRPr="00E72E6C">
        <w:rPr>
          <w:noProof/>
          <w:lang w:val="en-US"/>
        </w:rPr>
        <w:t xml:space="preserve"> 50 × 50 km grid; Thuiller et al. 2005)</w:t>
      </w:r>
      <w:r w:rsidR="00E16543" w:rsidRPr="0095287B">
        <w:rPr>
          <w:lang w:val="en-US"/>
        </w:rPr>
        <w:t>.  This rather pessimistic view is counterbalanced by paleoecological evidence.  Indeed</w:t>
      </w:r>
      <w:r w:rsidR="00842E1C">
        <w:rPr>
          <w:lang w:val="en-US"/>
        </w:rPr>
        <w:t>,</w:t>
      </w:r>
      <w:r w:rsidR="00E16543" w:rsidRPr="0095287B">
        <w:rPr>
          <w:lang w:val="en-US"/>
        </w:rPr>
        <w:t xml:space="preserve"> alpine species must have persisted during previous interglacials, when temperatures were warmer than during the Holocene </w:t>
      </w:r>
      <w:r w:rsidR="00E72E6C" w:rsidRPr="00E72E6C">
        <w:rPr>
          <w:noProof/>
          <w:lang w:val="en-US"/>
        </w:rPr>
        <w:t>(</w:t>
      </w:r>
      <w:r w:rsidR="00694EF1" w:rsidRPr="0095287B">
        <w:rPr>
          <w:noProof/>
          <w:lang w:val="en-US"/>
        </w:rPr>
        <w:t>e.g.</w:t>
      </w:r>
      <w:r w:rsidR="007B505E">
        <w:rPr>
          <w:noProof/>
          <w:lang w:val="en-US"/>
        </w:rPr>
        <w:t>,</w:t>
      </w:r>
      <w:r w:rsidR="00694EF1" w:rsidRPr="0095287B">
        <w:rPr>
          <w:noProof/>
          <w:lang w:val="en-US"/>
        </w:rPr>
        <w:t xml:space="preserve"> Eemian 120,000 years ago, ca. +3-4</w:t>
      </w:r>
      <w:r w:rsidR="00842E1C">
        <w:rPr>
          <w:noProof/>
          <w:lang w:val="en-US"/>
        </w:rPr>
        <w:t xml:space="preserve"> </w:t>
      </w:r>
      <w:r w:rsidR="00694EF1" w:rsidRPr="0095287B">
        <w:rPr>
          <w:noProof/>
          <w:lang w:val="en-US"/>
        </w:rPr>
        <w:t xml:space="preserve">°C if compared to preindustrial values; </w:t>
      </w:r>
      <w:r w:rsidR="00E72E6C" w:rsidRPr="00E72E6C">
        <w:rPr>
          <w:noProof/>
          <w:lang w:val="en-US"/>
        </w:rPr>
        <w:t>Aalbersberg and Litt 1998)</w:t>
      </w:r>
      <w:r w:rsidR="006E58D4" w:rsidRPr="0095287B">
        <w:rPr>
          <w:noProof/>
          <w:lang w:val="en-US"/>
        </w:rPr>
        <w:t>.</w:t>
      </w:r>
      <w:r w:rsidR="00E16543" w:rsidRPr="0095287B">
        <w:rPr>
          <w:lang w:val="en-US"/>
        </w:rPr>
        <w:t xml:space="preserve"> </w:t>
      </w:r>
      <w:r w:rsidR="006E58D4" w:rsidRPr="0095287B">
        <w:rPr>
          <w:lang w:val="en-US"/>
        </w:rPr>
        <w:t xml:space="preserve"> P</w:t>
      </w:r>
      <w:r w:rsidR="00E16543" w:rsidRPr="0095287B">
        <w:rPr>
          <w:lang w:val="en-US"/>
        </w:rPr>
        <w:t>aleo-val</w:t>
      </w:r>
      <w:r w:rsidR="008D5B5A" w:rsidRPr="0095287B">
        <w:rPr>
          <w:lang w:val="en-US"/>
        </w:rPr>
        <w:t>idated fine scale dynamic model</w:t>
      </w:r>
      <w:r w:rsidR="00E16543" w:rsidRPr="0095287B">
        <w:rPr>
          <w:lang w:val="en-US"/>
        </w:rPr>
        <w:t>ing simulations</w:t>
      </w:r>
      <w:r w:rsidR="006E58D4" w:rsidRPr="0095287B">
        <w:rPr>
          <w:lang w:val="en-US"/>
        </w:rPr>
        <w:t xml:space="preserve"> and spatially resolved observations</w:t>
      </w:r>
      <w:r w:rsidR="00E16543" w:rsidRPr="0095287B">
        <w:rPr>
          <w:lang w:val="en-US"/>
        </w:rPr>
        <w:t xml:space="preserve"> reveal that microtopography and soil conditions may </w:t>
      </w:r>
      <w:r w:rsidR="002B5525" w:rsidRPr="0095287B">
        <w:rPr>
          <w:lang w:val="en-US"/>
        </w:rPr>
        <w:t>limit</w:t>
      </w:r>
      <w:r w:rsidR="00E16543" w:rsidRPr="0095287B">
        <w:rPr>
          <w:lang w:val="en-US"/>
        </w:rPr>
        <w:t xml:space="preserve"> upslope expansion of forests and thus drastic species losses </w:t>
      </w:r>
      <w:r w:rsidR="00267915" w:rsidRPr="00267915">
        <w:rPr>
          <w:noProof/>
          <w:lang w:val="en-US"/>
        </w:rPr>
        <w:t>(Henne et al. 2011; Scherrer et al. 2011)</w:t>
      </w:r>
      <w:r w:rsidR="00E16543" w:rsidRPr="0095287B">
        <w:rPr>
          <w:color w:val="000000"/>
          <w:lang w:val="en-US"/>
        </w:rPr>
        <w:t>.</w:t>
      </w:r>
      <w:r w:rsidR="00EA34E4" w:rsidRPr="0095287B">
        <w:rPr>
          <w:lang w:val="en-US"/>
        </w:rPr>
        <w:t xml:space="preserve">  </w:t>
      </w:r>
      <w:r w:rsidR="002B5525" w:rsidRPr="0095287B">
        <w:rPr>
          <w:lang w:val="en-US"/>
        </w:rPr>
        <w:t>Furthermore, t</w:t>
      </w:r>
      <w:r w:rsidR="00E16543" w:rsidRPr="0095287B">
        <w:rPr>
          <w:lang w:val="en-US"/>
        </w:rPr>
        <w:t>raditional pasturing and other practices that limit tree coloni</w:t>
      </w:r>
      <w:r w:rsidR="007C2D5A" w:rsidRPr="0095287B">
        <w:rPr>
          <w:lang w:val="en-US"/>
        </w:rPr>
        <w:t xml:space="preserve">zation and </w:t>
      </w:r>
      <w:r w:rsidR="007C2D5A" w:rsidRPr="0095287B">
        <w:rPr>
          <w:lang w:val="en-US"/>
        </w:rPr>
        <w:lastRenderedPageBreak/>
        <w:t>biomass accumulation</w:t>
      </w:r>
      <w:r w:rsidR="00E16543" w:rsidRPr="0095287B">
        <w:rPr>
          <w:lang w:val="en-US"/>
        </w:rPr>
        <w:t xml:space="preserve"> </w:t>
      </w:r>
      <w:r w:rsidR="00611961" w:rsidRPr="0095287B">
        <w:rPr>
          <w:lang w:val="en-US"/>
        </w:rPr>
        <w:t xml:space="preserve">can </w:t>
      </w:r>
      <w:r w:rsidR="00E16543" w:rsidRPr="0095287B">
        <w:rPr>
          <w:lang w:val="en-US"/>
        </w:rPr>
        <w:t xml:space="preserve">allow alpine meadows to persist in the most favorable places, and thereby limit the loss of alpine species </w:t>
      </w:r>
      <w:r w:rsidR="00267915" w:rsidRPr="00267915">
        <w:rPr>
          <w:noProof/>
          <w:lang w:val="en-US"/>
        </w:rPr>
        <w:t>(Theurillat et al. 1998; Theurillat and Guisan 2001; Weigl and Knowles 2014)</w:t>
      </w:r>
      <w:r w:rsidR="00E16543" w:rsidRPr="0095287B">
        <w:rPr>
          <w:lang w:val="en-US"/>
        </w:rPr>
        <w:t xml:space="preserve">.  Very similar conclusions recommending intermediate levels of grazing and fire disturbance to maintain species diversity under global warming conditions were reached by paleoecological studies that analyzed the millennial-long influence of human impact on meadows at and above treeline and also lowland meadows </w:t>
      </w:r>
      <w:r w:rsidR="00267915" w:rsidRPr="00267915">
        <w:rPr>
          <w:noProof/>
          <w:lang w:val="en-US"/>
        </w:rPr>
        <w:t>(Colombaroli et al. 2010; Colombaroli and Tinner 2013)</w:t>
      </w:r>
      <w:r w:rsidR="00E16543" w:rsidRPr="0095287B">
        <w:rPr>
          <w:lang w:val="en-US"/>
        </w:rPr>
        <w:t>.  Although management efforts may mitigate losses, populations of alpine species will ultimately shrink, especially in areas where the extent of the alpine belt is presently limited, such as in the Prealps.  Smaller populations will mean that the long-term persistence (millennia) of alpine species will be at risk in a warmer world.</w:t>
      </w:r>
    </w:p>
    <w:p w14:paraId="47D77274" w14:textId="2D1ECECE" w:rsidR="006B430F" w:rsidRPr="0095287B" w:rsidRDefault="00C74A05" w:rsidP="00DC6853">
      <w:pPr>
        <w:pStyle w:val="Default"/>
        <w:spacing w:line="480" w:lineRule="auto"/>
        <w:ind w:firstLine="480"/>
        <w:rPr>
          <w:rFonts w:ascii="Times New Roman" w:hAnsi="Times New Roman"/>
          <w:noProof/>
          <w:lang w:val="en-US"/>
        </w:rPr>
      </w:pPr>
      <w:r w:rsidRPr="0095287B">
        <w:rPr>
          <w:rFonts w:ascii="Times New Roman" w:hAnsi="Times New Roman" w:cs="Times New Roman"/>
          <w:color w:val="auto"/>
          <w:lang w:val="en-US"/>
        </w:rPr>
        <w:t xml:space="preserve">Observations </w:t>
      </w:r>
      <w:r w:rsidR="00EA34E4" w:rsidRPr="0095287B">
        <w:rPr>
          <w:rFonts w:ascii="Times New Roman" w:hAnsi="Times New Roman" w:cs="Times New Roman"/>
          <w:color w:val="auto"/>
          <w:lang w:val="en-US"/>
        </w:rPr>
        <w:t xml:space="preserve">provide understanding of the resiliency of forests to climate change and can broaden management options by documenting native forest types that are absent from the modern landscape.  </w:t>
      </w:r>
      <w:r w:rsidR="00DC6853" w:rsidRPr="0095287B">
        <w:rPr>
          <w:rFonts w:ascii="Times New Roman" w:hAnsi="Times New Roman" w:cs="Times New Roman"/>
          <w:color w:val="auto"/>
          <w:lang w:val="en-US"/>
        </w:rPr>
        <w:t>Projected increases in the frequency of drought events</w:t>
      </w:r>
      <w:r w:rsidR="006B430F" w:rsidRPr="0095287B">
        <w:rPr>
          <w:rFonts w:ascii="Times New Roman" w:hAnsi="Times New Roman" w:cs="Times New Roman"/>
          <w:color w:val="auto"/>
          <w:lang w:val="en-US"/>
        </w:rPr>
        <w:t xml:space="preserve"> </w:t>
      </w:r>
      <w:r w:rsidR="006B430F" w:rsidRPr="0095287B">
        <w:rPr>
          <w:rFonts w:ascii="Times New Roman" w:hAnsi="Times New Roman" w:cs="Times New Roman"/>
          <w:noProof/>
          <w:color w:val="auto"/>
          <w:lang w:val="en-US"/>
        </w:rPr>
        <w:t>(CH2011 2011)</w:t>
      </w:r>
      <w:r w:rsidR="00DC6853" w:rsidRPr="0095287B">
        <w:rPr>
          <w:rFonts w:ascii="Times New Roman" w:hAnsi="Times New Roman" w:cs="Times New Roman"/>
          <w:color w:val="auto"/>
          <w:lang w:val="en-US"/>
        </w:rPr>
        <w:t xml:space="preserve"> would</w:t>
      </w:r>
      <w:r w:rsidR="006B430F" w:rsidRPr="0095287B">
        <w:rPr>
          <w:rFonts w:ascii="Times New Roman" w:hAnsi="Times New Roman" w:cs="Times New Roman"/>
          <w:color w:val="auto"/>
          <w:lang w:val="en-US"/>
        </w:rPr>
        <w:t xml:space="preserve"> have a significant or even dramatic impact on forest ecosystems, starting with the most vulnerable forests on dry sites.  </w:t>
      </w:r>
      <w:r w:rsidR="00EA34E4" w:rsidRPr="0095287B">
        <w:rPr>
          <w:rFonts w:ascii="Times New Roman" w:hAnsi="Times New Roman" w:cs="Times New Roman"/>
          <w:color w:val="auto"/>
          <w:lang w:val="en-US"/>
        </w:rPr>
        <w:t xml:space="preserve">However, </w:t>
      </w:r>
      <w:r w:rsidR="006B430F" w:rsidRPr="0095287B">
        <w:rPr>
          <w:rFonts w:ascii="Times New Roman" w:hAnsi="Times New Roman" w:cs="Times New Roman"/>
          <w:lang w:val="en-US"/>
        </w:rPr>
        <w:t>Quaternary records</w:t>
      </w:r>
      <w:r w:rsidR="006B430F" w:rsidRPr="0095287B">
        <w:rPr>
          <w:rFonts w:ascii="Times New Roman" w:hAnsi="Times New Roman"/>
          <w:lang w:val="en-US"/>
        </w:rPr>
        <w:t xml:space="preserve"> show that Swiss forests can respond within decades to climatic warming and/or changes in moisture availability, </w:t>
      </w:r>
      <w:r w:rsidR="006B430F" w:rsidRPr="0095287B">
        <w:rPr>
          <w:rFonts w:ascii="Times New Roman" w:hAnsi="Times New Roman" w:cs="Times New Roman"/>
          <w:lang w:val="en-US"/>
        </w:rPr>
        <w:t xml:space="preserve">through changes in forest structure, species abundances and distributions </w:t>
      </w:r>
      <w:r w:rsidR="00924529">
        <w:rPr>
          <w:rFonts w:ascii="Times New Roman" w:hAnsi="Times New Roman" w:cs="Times New Roman"/>
          <w:noProof/>
          <w:lang w:val="en-US"/>
        </w:rPr>
        <w:t>(Tinner and Lotter 2001</w:t>
      </w:r>
      <w:r w:rsidR="00267915" w:rsidRPr="00267915">
        <w:rPr>
          <w:rFonts w:ascii="Times New Roman" w:hAnsi="Times New Roman" w:cs="Times New Roman"/>
          <w:noProof/>
          <w:lang w:val="en-US"/>
        </w:rPr>
        <w:t>)</w:t>
      </w:r>
      <w:r w:rsidR="006B430F" w:rsidRPr="0095287B">
        <w:rPr>
          <w:rFonts w:ascii="Times New Roman" w:hAnsi="Times New Roman"/>
          <w:lang w:val="en-US"/>
        </w:rPr>
        <w:t xml:space="preserve">.  On the basis of paleoecological reconstructions, species with artificially widened realized niches that prefer oceanic and/or cool conditions are particularly vulnerable </w:t>
      </w:r>
      <w:r w:rsidR="00267915" w:rsidRPr="00267915">
        <w:rPr>
          <w:rFonts w:ascii="Times New Roman" w:hAnsi="Times New Roman"/>
          <w:noProof/>
          <w:lang w:val="en-US"/>
        </w:rPr>
        <w:t>(e.g.</w:t>
      </w:r>
      <w:r w:rsidR="007B505E">
        <w:rPr>
          <w:rFonts w:ascii="Times New Roman" w:hAnsi="Times New Roman"/>
          <w:noProof/>
          <w:lang w:val="en-US"/>
        </w:rPr>
        <w:t>,</w:t>
      </w:r>
      <w:r w:rsidR="00267915" w:rsidRPr="00267915">
        <w:rPr>
          <w:rFonts w:ascii="Times New Roman" w:hAnsi="Times New Roman"/>
          <w:noProof/>
          <w:lang w:val="en-US"/>
        </w:rPr>
        <w:t xml:space="preserve"> beech, spruce; Tinner et al. 2013)</w:t>
      </w:r>
      <w:r w:rsidR="006B430F" w:rsidRPr="0095287B">
        <w:rPr>
          <w:rFonts w:ascii="Times New Roman" w:hAnsi="Times New Roman"/>
          <w:lang w:val="en-US"/>
        </w:rPr>
        <w:t xml:space="preserve">.  </w:t>
      </w:r>
      <w:r w:rsidR="00DC6853" w:rsidRPr="0095287B">
        <w:rPr>
          <w:rFonts w:ascii="Times New Roman" w:hAnsi="Times New Roman"/>
          <w:lang w:val="en-US"/>
        </w:rPr>
        <w:t>However</w:t>
      </w:r>
      <w:r w:rsidR="006B430F" w:rsidRPr="0095287B">
        <w:rPr>
          <w:rFonts w:ascii="Times New Roman" w:hAnsi="Times New Roman"/>
          <w:lang w:val="en-US"/>
        </w:rPr>
        <w:t>, drought resistant and/or thermophilous species that were partly or even substantially reduced by land use and forestry may expand rapidly by the end of this century</w:t>
      </w:r>
      <w:r w:rsidR="00611961" w:rsidRPr="0095287B">
        <w:rPr>
          <w:rFonts w:ascii="Times New Roman" w:hAnsi="Times New Roman"/>
          <w:lang w:val="en-US"/>
        </w:rPr>
        <w:t xml:space="preserve"> </w:t>
      </w:r>
      <w:r w:rsidR="00FA780A" w:rsidRPr="00FA780A">
        <w:rPr>
          <w:rFonts w:ascii="Times New Roman" w:hAnsi="Times New Roman"/>
          <w:noProof/>
          <w:lang w:val="en-US"/>
        </w:rPr>
        <w:t>(Bugmann et al. 2014; Henne et al. 2015)</w:t>
      </w:r>
      <w:r w:rsidR="006B430F" w:rsidRPr="0095287B">
        <w:rPr>
          <w:rFonts w:ascii="Times New Roman" w:hAnsi="Times New Roman"/>
          <w:lang w:val="en-US"/>
        </w:rPr>
        <w:t>. This concerns extant species (e.g.</w:t>
      </w:r>
      <w:r w:rsidR="007B505E">
        <w:rPr>
          <w:rFonts w:ascii="Times New Roman" w:hAnsi="Times New Roman"/>
          <w:lang w:val="en-US"/>
        </w:rPr>
        <w:t>,</w:t>
      </w:r>
      <w:r w:rsidR="006B430F" w:rsidRPr="0095287B">
        <w:rPr>
          <w:rFonts w:ascii="Times New Roman" w:hAnsi="Times New Roman"/>
          <w:lang w:val="en-US"/>
        </w:rPr>
        <w:t xml:space="preserve"> </w:t>
      </w:r>
      <w:r w:rsidR="006B430F" w:rsidRPr="0095287B">
        <w:rPr>
          <w:rFonts w:ascii="Times New Roman" w:hAnsi="Times New Roman"/>
          <w:i/>
          <w:lang w:val="en-US"/>
        </w:rPr>
        <w:t>A</w:t>
      </w:r>
      <w:r w:rsidR="0006008F" w:rsidRPr="0095287B">
        <w:rPr>
          <w:rFonts w:ascii="Times New Roman" w:hAnsi="Times New Roman"/>
          <w:i/>
          <w:lang w:val="en-US"/>
        </w:rPr>
        <w:t>.</w:t>
      </w:r>
      <w:r w:rsidR="006B430F" w:rsidRPr="0095287B">
        <w:rPr>
          <w:rFonts w:ascii="Times New Roman" w:hAnsi="Times New Roman"/>
          <w:i/>
          <w:lang w:val="en-US"/>
        </w:rPr>
        <w:t xml:space="preserve"> alba, Q</w:t>
      </w:r>
      <w:r w:rsidR="0006008F" w:rsidRPr="0095287B">
        <w:rPr>
          <w:rFonts w:ascii="Times New Roman" w:hAnsi="Times New Roman"/>
          <w:i/>
          <w:lang w:val="en-US"/>
        </w:rPr>
        <w:t>.</w:t>
      </w:r>
      <w:r w:rsidR="006B430F" w:rsidRPr="0095287B">
        <w:rPr>
          <w:rFonts w:ascii="Times New Roman" w:hAnsi="Times New Roman"/>
          <w:i/>
          <w:lang w:val="en-US"/>
        </w:rPr>
        <w:t xml:space="preserve"> pubescens</w:t>
      </w:r>
      <w:r w:rsidR="006B430F" w:rsidRPr="0095287B">
        <w:rPr>
          <w:rFonts w:ascii="Times New Roman" w:hAnsi="Times New Roman"/>
          <w:lang w:val="en-US"/>
        </w:rPr>
        <w:t xml:space="preserve">, </w:t>
      </w:r>
      <w:r w:rsidR="006B430F" w:rsidRPr="0095287B">
        <w:rPr>
          <w:rFonts w:ascii="Times New Roman" w:hAnsi="Times New Roman"/>
          <w:i/>
          <w:lang w:val="en-US"/>
        </w:rPr>
        <w:t>Tilia cordata</w:t>
      </w:r>
      <w:r w:rsidR="006B430F" w:rsidRPr="0095287B">
        <w:rPr>
          <w:rFonts w:ascii="Times New Roman" w:hAnsi="Times New Roman"/>
          <w:lang w:val="en-US"/>
        </w:rPr>
        <w:t xml:space="preserve">), </w:t>
      </w:r>
      <w:r w:rsidR="00DC6853" w:rsidRPr="0095287B">
        <w:rPr>
          <w:rFonts w:ascii="Times New Roman" w:hAnsi="Times New Roman"/>
          <w:lang w:val="en-US"/>
        </w:rPr>
        <w:t>species</w:t>
      </w:r>
      <w:r w:rsidR="006B430F" w:rsidRPr="0095287B">
        <w:rPr>
          <w:rFonts w:ascii="Times New Roman" w:hAnsi="Times New Roman"/>
          <w:lang w:val="en-US"/>
        </w:rPr>
        <w:t xml:space="preserve"> arriving from the neighboring Mediterranean region (e.g.</w:t>
      </w:r>
      <w:r w:rsidR="007B505E">
        <w:rPr>
          <w:rFonts w:ascii="Times New Roman" w:hAnsi="Times New Roman"/>
          <w:lang w:val="en-US"/>
        </w:rPr>
        <w:t>,</w:t>
      </w:r>
      <w:r w:rsidR="006B430F" w:rsidRPr="0095287B">
        <w:rPr>
          <w:rFonts w:ascii="Times New Roman" w:hAnsi="Times New Roman"/>
          <w:lang w:val="en-US"/>
        </w:rPr>
        <w:t xml:space="preserve"> </w:t>
      </w:r>
      <w:r w:rsidR="006B430F" w:rsidRPr="0095287B">
        <w:rPr>
          <w:rFonts w:ascii="Times New Roman" w:hAnsi="Times New Roman"/>
          <w:i/>
          <w:lang w:val="en-US"/>
        </w:rPr>
        <w:lastRenderedPageBreak/>
        <w:t xml:space="preserve">Quercus ilex, Ostrya carpinifolia, </w:t>
      </w:r>
      <w:r w:rsidR="006B430F" w:rsidRPr="0095287B">
        <w:rPr>
          <w:rFonts w:ascii="Times New Roman" w:hAnsi="Times New Roman"/>
          <w:i/>
          <w:noProof/>
          <w:lang w:val="en-US"/>
        </w:rPr>
        <w:t>Laurus nobilis</w:t>
      </w:r>
      <w:r w:rsidR="006B430F" w:rsidRPr="0095287B">
        <w:rPr>
          <w:rFonts w:ascii="Times New Roman" w:hAnsi="Times New Roman"/>
          <w:lang w:val="en-US"/>
        </w:rPr>
        <w:t>), and also exotics (e.g.</w:t>
      </w:r>
      <w:r w:rsidR="007B505E">
        <w:rPr>
          <w:rFonts w:ascii="Times New Roman" w:hAnsi="Times New Roman"/>
          <w:lang w:val="en-US"/>
        </w:rPr>
        <w:t>,</w:t>
      </w:r>
      <w:r w:rsidR="006B430F" w:rsidRPr="0095287B">
        <w:rPr>
          <w:rFonts w:ascii="Times New Roman" w:hAnsi="Times New Roman"/>
          <w:lang w:val="en-US"/>
        </w:rPr>
        <w:t xml:space="preserve"> </w:t>
      </w:r>
      <w:r w:rsidR="006B430F" w:rsidRPr="0095287B">
        <w:rPr>
          <w:rFonts w:ascii="Times New Roman" w:hAnsi="Times New Roman"/>
          <w:i/>
          <w:lang w:val="en-US"/>
        </w:rPr>
        <w:t>Trachycarpus fortune</w:t>
      </w:r>
      <w:r w:rsidR="00DC6853" w:rsidRPr="0095287B">
        <w:rPr>
          <w:rFonts w:ascii="Times New Roman" w:hAnsi="Times New Roman"/>
          <w:i/>
          <w:lang w:val="en-US"/>
        </w:rPr>
        <w:t>i</w:t>
      </w:r>
      <w:r w:rsidR="006B430F" w:rsidRPr="0095287B">
        <w:rPr>
          <w:rFonts w:ascii="Times New Roman" w:hAnsi="Times New Roman"/>
          <w:i/>
          <w:lang w:val="en-US"/>
        </w:rPr>
        <w:t>, Prunus laurocerasus, Cinnamomum camphora</w:t>
      </w:r>
      <w:r w:rsidR="006B430F" w:rsidRPr="0095287B">
        <w:rPr>
          <w:rFonts w:ascii="Times New Roman" w:hAnsi="Times New Roman"/>
          <w:lang w:val="en-US"/>
        </w:rPr>
        <w:t xml:space="preserve">) that have progressively spread in the Southern Alps since the 1970s due in part to increasing winter temperatures </w:t>
      </w:r>
      <w:r w:rsidR="00FA780A" w:rsidRPr="00FA780A">
        <w:rPr>
          <w:rFonts w:ascii="Times New Roman" w:hAnsi="Times New Roman"/>
          <w:noProof/>
          <w:lang w:val="en-US"/>
        </w:rPr>
        <w:t>(Walther et al. 2002; Berger et al. 2007)</w:t>
      </w:r>
      <w:r w:rsidR="006B430F" w:rsidRPr="0095287B">
        <w:rPr>
          <w:rFonts w:ascii="Times New Roman" w:hAnsi="Times New Roman"/>
          <w:lang w:val="en-US"/>
        </w:rPr>
        <w:t>.  Furthermore, broadleaf trees (e.g.</w:t>
      </w:r>
      <w:r w:rsidR="007B505E">
        <w:rPr>
          <w:rFonts w:ascii="Times New Roman" w:hAnsi="Times New Roman"/>
          <w:lang w:val="en-US"/>
        </w:rPr>
        <w:t>,</w:t>
      </w:r>
      <w:r w:rsidR="006B430F" w:rsidRPr="0095287B">
        <w:rPr>
          <w:rFonts w:ascii="Times New Roman" w:hAnsi="Times New Roman"/>
          <w:lang w:val="en-US"/>
        </w:rPr>
        <w:t xml:space="preserve"> </w:t>
      </w:r>
      <w:r w:rsidR="006B430F" w:rsidRPr="0095287B">
        <w:rPr>
          <w:rFonts w:ascii="Times New Roman" w:hAnsi="Times New Roman"/>
          <w:i/>
          <w:lang w:val="en-US"/>
        </w:rPr>
        <w:t xml:space="preserve">Acer </w:t>
      </w:r>
      <w:r w:rsidR="006B430F" w:rsidRPr="0095287B">
        <w:rPr>
          <w:rFonts w:ascii="Times New Roman" w:hAnsi="Times New Roman"/>
          <w:i/>
          <w:noProof/>
          <w:lang w:val="en-US"/>
        </w:rPr>
        <w:t>pseudoplatanus,</w:t>
      </w:r>
      <w:r w:rsidR="006B430F" w:rsidRPr="0095287B">
        <w:rPr>
          <w:rFonts w:ascii="Times New Roman" w:hAnsi="Times New Roman"/>
          <w:i/>
          <w:lang w:val="en-US"/>
        </w:rPr>
        <w:t xml:space="preserve"> F</w:t>
      </w:r>
      <w:r w:rsidR="0006008F" w:rsidRPr="0095287B">
        <w:rPr>
          <w:rFonts w:ascii="Times New Roman" w:hAnsi="Times New Roman"/>
          <w:i/>
          <w:lang w:val="en-US"/>
        </w:rPr>
        <w:t>.</w:t>
      </w:r>
      <w:r w:rsidR="006B430F" w:rsidRPr="0095287B">
        <w:rPr>
          <w:rFonts w:ascii="Times New Roman" w:hAnsi="Times New Roman"/>
          <w:i/>
          <w:lang w:val="en-US"/>
        </w:rPr>
        <w:t xml:space="preserve"> sylvatica, </w:t>
      </w:r>
      <w:r w:rsidR="006B430F" w:rsidRPr="0095287B">
        <w:rPr>
          <w:rFonts w:ascii="Times New Roman" w:hAnsi="Times New Roman"/>
          <w:i/>
          <w:noProof/>
          <w:lang w:val="en-US"/>
        </w:rPr>
        <w:t>Fraxinus excelsior,</w:t>
      </w:r>
      <w:r w:rsidR="006B430F" w:rsidRPr="0095287B">
        <w:rPr>
          <w:rFonts w:ascii="Times New Roman" w:hAnsi="Times New Roman"/>
          <w:i/>
          <w:lang w:val="en-US"/>
        </w:rPr>
        <w:t xml:space="preserve"> </w:t>
      </w:r>
      <w:r w:rsidR="006B430F" w:rsidRPr="0095287B">
        <w:rPr>
          <w:rFonts w:ascii="Times New Roman" w:hAnsi="Times New Roman"/>
          <w:i/>
          <w:noProof/>
          <w:lang w:val="en-US"/>
        </w:rPr>
        <w:t xml:space="preserve">Ilex aquifolium, </w:t>
      </w:r>
      <w:r w:rsidR="006B430F" w:rsidRPr="0095287B">
        <w:rPr>
          <w:rFonts w:ascii="Times New Roman" w:hAnsi="Times New Roman"/>
          <w:i/>
          <w:lang w:val="en-US"/>
        </w:rPr>
        <w:t xml:space="preserve">Prunus avium, Quercus petraea, </w:t>
      </w:r>
      <w:r w:rsidR="006B430F" w:rsidRPr="0095287B">
        <w:rPr>
          <w:rFonts w:ascii="Times New Roman" w:hAnsi="Times New Roman"/>
          <w:i/>
          <w:noProof/>
          <w:lang w:val="en-US"/>
        </w:rPr>
        <w:t>T</w:t>
      </w:r>
      <w:r w:rsidR="0006008F" w:rsidRPr="0095287B">
        <w:rPr>
          <w:rFonts w:ascii="Times New Roman" w:hAnsi="Times New Roman"/>
          <w:i/>
          <w:noProof/>
          <w:lang w:val="en-US"/>
        </w:rPr>
        <w:t>.</w:t>
      </w:r>
      <w:r w:rsidR="006B430F" w:rsidRPr="0095287B">
        <w:rPr>
          <w:rFonts w:ascii="Times New Roman" w:hAnsi="Times New Roman"/>
          <w:i/>
          <w:noProof/>
          <w:lang w:val="en-US"/>
        </w:rPr>
        <w:t xml:space="preserve"> cordata</w:t>
      </w:r>
      <w:r w:rsidR="006B430F" w:rsidRPr="0095287B">
        <w:rPr>
          <w:rFonts w:ascii="Times New Roman" w:hAnsi="Times New Roman"/>
          <w:noProof/>
          <w:lang w:val="en-US"/>
        </w:rPr>
        <w:t xml:space="preserve">) that are sensitive to late frosts during bud-break </w:t>
      </w:r>
      <w:r w:rsidR="00FA780A" w:rsidRPr="00FA780A">
        <w:rPr>
          <w:rFonts w:ascii="Times New Roman" w:hAnsi="Times New Roman"/>
          <w:noProof/>
          <w:lang w:val="en-US"/>
        </w:rPr>
        <w:t>(Kollas et al. 2014)</w:t>
      </w:r>
      <w:r w:rsidR="006B430F" w:rsidRPr="0095287B">
        <w:rPr>
          <w:rFonts w:ascii="Times New Roman" w:hAnsi="Times New Roman"/>
          <w:noProof/>
          <w:lang w:val="en-US"/>
        </w:rPr>
        <w:t xml:space="preserve"> will extend their range upward.  </w:t>
      </w:r>
    </w:p>
    <w:p w14:paraId="2F4EADA0" w14:textId="21E067FA" w:rsidR="006B430F" w:rsidRPr="0095287B" w:rsidRDefault="006B430F" w:rsidP="006B430F">
      <w:pPr>
        <w:pStyle w:val="Default"/>
        <w:spacing w:line="480" w:lineRule="auto"/>
        <w:ind w:firstLine="480"/>
        <w:rPr>
          <w:rFonts w:ascii="Times New Roman" w:hAnsi="Times New Roman" w:cs="Times New Roman"/>
          <w:lang w:val="en-US"/>
        </w:rPr>
      </w:pPr>
      <w:r w:rsidRPr="0095287B">
        <w:rPr>
          <w:rFonts w:ascii="Times New Roman" w:hAnsi="Times New Roman"/>
          <w:lang w:val="en-US"/>
        </w:rPr>
        <w:t xml:space="preserve">The fossil record suggests that today’s communities will not be able to resist these invasions once certain thresholds or tipping points are reached </w:t>
      </w:r>
      <w:r w:rsidR="00FA780A" w:rsidRPr="00FA780A">
        <w:rPr>
          <w:rFonts w:ascii="Times New Roman" w:hAnsi="Times New Roman"/>
          <w:noProof/>
          <w:lang w:val="en-US"/>
        </w:rPr>
        <w:t>(Tinner and Lotter 2006)</w:t>
      </w:r>
      <w:r w:rsidRPr="0095287B">
        <w:rPr>
          <w:rFonts w:ascii="Times New Roman" w:hAnsi="Times New Roman"/>
          <w:lang w:val="en-US"/>
        </w:rPr>
        <w:t>.  The quantification of such thresholds and tipping points can be achieved by combining the fossil record with modeling approaches.  For instance</w:t>
      </w:r>
      <w:r w:rsidR="00842E1C">
        <w:rPr>
          <w:rFonts w:ascii="Times New Roman" w:hAnsi="Times New Roman"/>
          <w:lang w:val="en-US"/>
        </w:rPr>
        <w:t>,</w:t>
      </w:r>
      <w:r w:rsidRPr="0095287B">
        <w:rPr>
          <w:rFonts w:ascii="Times New Roman" w:hAnsi="Times New Roman"/>
          <w:lang w:val="en-US"/>
        </w:rPr>
        <w:t xml:space="preserve"> combined fossil and modeling evidence suggests that spruce may collapse in the subalpine belt of the central Alps if annual precipitation decreases by only 150-250 mm</w:t>
      </w:r>
      <w:r w:rsidR="00FA780A">
        <w:rPr>
          <w:rFonts w:ascii="Times New Roman" w:hAnsi="Times New Roman"/>
          <w:lang w:val="en-US"/>
        </w:rPr>
        <w:t xml:space="preserve"> </w:t>
      </w:r>
      <w:r w:rsidR="00FA780A" w:rsidRPr="00FA780A">
        <w:rPr>
          <w:rFonts w:ascii="Times New Roman" w:hAnsi="Times New Roman"/>
          <w:noProof/>
          <w:lang w:val="en-US"/>
        </w:rPr>
        <w:t>(Heiri et al. 2006; Henne et al. 2011)</w:t>
      </w:r>
      <w:r w:rsidRPr="0095287B">
        <w:rPr>
          <w:rFonts w:ascii="Times New Roman" w:hAnsi="Times New Roman"/>
          <w:lang w:val="en-US"/>
        </w:rPr>
        <w:t>.  Given the paramount importance of spruce for the subalpine forests in Switzerland, management strategies involving the gradual reduction of the spruce and beech dominance in Swiss subalpine forests</w:t>
      </w:r>
      <w:r w:rsidR="00D707A1" w:rsidRPr="0095287B">
        <w:rPr>
          <w:rFonts w:ascii="Times New Roman" w:hAnsi="Times New Roman"/>
          <w:lang w:val="en-US"/>
        </w:rPr>
        <w:t>, with targeted replacement by species that were dominant during drier intervals (e.g.</w:t>
      </w:r>
      <w:r w:rsidR="007B505E">
        <w:rPr>
          <w:rFonts w:ascii="Times New Roman" w:hAnsi="Times New Roman"/>
          <w:lang w:val="en-US"/>
        </w:rPr>
        <w:t>,</w:t>
      </w:r>
      <w:r w:rsidR="00D707A1" w:rsidRPr="0095287B">
        <w:rPr>
          <w:rFonts w:ascii="Times New Roman" w:hAnsi="Times New Roman"/>
          <w:lang w:val="en-US"/>
        </w:rPr>
        <w:t xml:space="preserve"> </w:t>
      </w:r>
      <w:r w:rsidR="00D707A1" w:rsidRPr="0095287B">
        <w:rPr>
          <w:rFonts w:ascii="Times New Roman" w:hAnsi="Times New Roman"/>
          <w:i/>
          <w:lang w:val="en-US"/>
        </w:rPr>
        <w:t>A. alba</w:t>
      </w:r>
      <w:r w:rsidR="00D707A1" w:rsidRPr="0095287B">
        <w:rPr>
          <w:rFonts w:ascii="Times New Roman" w:hAnsi="Times New Roman"/>
          <w:lang w:val="en-US"/>
        </w:rPr>
        <w:t xml:space="preserve">, </w:t>
      </w:r>
      <w:r w:rsidR="00D707A1" w:rsidRPr="0095287B">
        <w:rPr>
          <w:rFonts w:ascii="Times New Roman" w:hAnsi="Times New Roman"/>
          <w:i/>
          <w:lang w:val="en-US"/>
        </w:rPr>
        <w:t>Q. petraea</w:t>
      </w:r>
      <w:r w:rsidR="00D707A1" w:rsidRPr="0095287B">
        <w:rPr>
          <w:rFonts w:ascii="Times New Roman" w:hAnsi="Times New Roman"/>
          <w:lang w:val="en-US"/>
        </w:rPr>
        <w:t xml:space="preserve">, </w:t>
      </w:r>
      <w:r w:rsidR="00D707A1" w:rsidRPr="0095287B">
        <w:rPr>
          <w:rFonts w:ascii="Times New Roman" w:hAnsi="Times New Roman"/>
          <w:i/>
          <w:lang w:val="en-US"/>
        </w:rPr>
        <w:t>T. cordata</w:t>
      </w:r>
      <w:r w:rsidR="00D707A1" w:rsidRPr="0095287B">
        <w:rPr>
          <w:rFonts w:ascii="Times New Roman" w:hAnsi="Times New Roman"/>
          <w:lang w:val="en-US"/>
        </w:rPr>
        <w:t>)</w:t>
      </w:r>
      <w:r w:rsidRPr="0095287B">
        <w:rPr>
          <w:rFonts w:ascii="Times New Roman" w:hAnsi="Times New Roman"/>
          <w:lang w:val="en-US"/>
        </w:rPr>
        <w:t xml:space="preserve"> may prevent future ecological and economic disasters </w:t>
      </w:r>
      <w:r w:rsidR="00FA780A" w:rsidRPr="00FA780A">
        <w:rPr>
          <w:rFonts w:ascii="Times New Roman" w:hAnsi="Times New Roman"/>
          <w:noProof/>
          <w:lang w:val="en-US"/>
        </w:rPr>
        <w:t>(Tinner et al. 2013; Schwörer et al. 2014b)</w:t>
      </w:r>
      <w:r w:rsidRPr="0095287B">
        <w:rPr>
          <w:rFonts w:ascii="Times New Roman" w:hAnsi="Times New Roman"/>
          <w:lang w:val="en-US"/>
        </w:rPr>
        <w:t>.</w:t>
      </w:r>
      <w:r w:rsidR="007C3BDB">
        <w:rPr>
          <w:rFonts w:ascii="Times New Roman" w:hAnsi="Times New Roman"/>
          <w:lang w:val="en-US"/>
        </w:rPr>
        <w:t xml:space="preserve">  Such management actions may be especially important in lowland ecosystems where lags between biotic responses and climate change are longer than in mountain ecosystems </w:t>
      </w:r>
      <w:r w:rsidR="007C3BDB" w:rsidRPr="007C3BDB">
        <w:rPr>
          <w:rFonts w:ascii="Times New Roman" w:hAnsi="Times New Roman"/>
          <w:noProof/>
          <w:lang w:val="en-US"/>
        </w:rPr>
        <w:t>(Bertrand et al. 2011)</w:t>
      </w:r>
      <w:r w:rsidR="002227A5">
        <w:rPr>
          <w:rFonts w:ascii="Times New Roman" w:hAnsi="Times New Roman"/>
          <w:lang w:val="en-US"/>
        </w:rPr>
        <w:t xml:space="preserve">.  </w:t>
      </w:r>
    </w:p>
    <w:p w14:paraId="786792A9" w14:textId="77777777" w:rsidR="006B430F" w:rsidRPr="0095287B" w:rsidRDefault="006B430F" w:rsidP="006B430F">
      <w:pPr>
        <w:pStyle w:val="Default"/>
        <w:spacing w:line="480" w:lineRule="auto"/>
        <w:ind w:firstLine="480"/>
        <w:rPr>
          <w:rFonts w:ascii="Times New Roman" w:hAnsi="Times New Roman" w:cs="Times New Roman"/>
          <w:color w:val="auto"/>
          <w:lang w:val="en-US"/>
        </w:rPr>
      </w:pPr>
      <w:r w:rsidRPr="0095287B">
        <w:rPr>
          <w:rFonts w:ascii="Times New Roman" w:hAnsi="Times New Roman" w:cs="Times New Roman"/>
          <w:lang w:val="en-US"/>
        </w:rPr>
        <w:t xml:space="preserve">Due to the complexity of forest ecosystems and the longevity of trees, observations and reconstructions are critical for calibrating and validating models capable of providing projections of climate change impacts on forest ecosystems </w:t>
      </w:r>
      <w:r w:rsidR="00FA780A" w:rsidRPr="00FA780A">
        <w:rPr>
          <w:rFonts w:ascii="Times New Roman" w:hAnsi="Times New Roman" w:cs="Times New Roman"/>
          <w:noProof/>
          <w:lang w:val="en-US"/>
        </w:rPr>
        <w:t>(Rasche et al. 2011)</w:t>
      </w:r>
      <w:r w:rsidRPr="0095287B">
        <w:rPr>
          <w:rFonts w:ascii="Times New Roman" w:hAnsi="Times New Roman" w:cs="Times New Roman"/>
          <w:lang w:val="en-US"/>
        </w:rPr>
        <w:t xml:space="preserve">.  </w:t>
      </w:r>
      <w:r w:rsidRPr="0095287B">
        <w:rPr>
          <w:rFonts w:ascii="Times New Roman" w:hAnsi="Times New Roman" w:cs="Times New Roman"/>
          <w:color w:val="auto"/>
          <w:lang w:val="en-US"/>
        </w:rPr>
        <w:t xml:space="preserve"> </w:t>
      </w:r>
      <w:r w:rsidRPr="0095287B">
        <w:rPr>
          <w:rFonts w:ascii="Times New Roman" w:hAnsi="Times New Roman" w:cs="Times New Roman"/>
          <w:lang w:val="en-US"/>
        </w:rPr>
        <w:t xml:space="preserve">For example, species distribution models are powerful tools for identifying the climatic niche of individual species </w:t>
      </w:r>
      <w:r w:rsidR="00FA780A" w:rsidRPr="00FA780A">
        <w:rPr>
          <w:rFonts w:ascii="Times New Roman" w:hAnsi="Times New Roman" w:cs="Times New Roman"/>
          <w:noProof/>
          <w:lang w:val="en-US"/>
        </w:rPr>
        <w:lastRenderedPageBreak/>
        <w:t>(Guisan and Thuiller 2005)</w:t>
      </w:r>
      <w:r w:rsidRPr="0095287B">
        <w:rPr>
          <w:rFonts w:ascii="Times New Roman" w:hAnsi="Times New Roman" w:cs="Times New Roman"/>
          <w:lang w:val="en-US"/>
        </w:rPr>
        <w:t xml:space="preserve">.  When calibrated with modern distribution data and applied to climate projections, such models can identify suitable future habitats in a changing climate.  However, when non-climatic factors constrain present distributions, predictive models can seriously underestimate or overestimate changing distributions in response to climate warming </w:t>
      </w:r>
      <w:r w:rsidR="00FA780A" w:rsidRPr="00FA780A">
        <w:rPr>
          <w:rFonts w:ascii="Times New Roman" w:hAnsi="Times New Roman" w:cs="Times New Roman"/>
          <w:noProof/>
          <w:lang w:val="en-US"/>
        </w:rPr>
        <w:t>(Tinner et al. 2013)</w:t>
      </w:r>
      <w:r w:rsidRPr="0095287B">
        <w:rPr>
          <w:rFonts w:ascii="Times New Roman" w:hAnsi="Times New Roman" w:cs="Times New Roman"/>
          <w:lang w:val="en-US"/>
        </w:rPr>
        <w:t xml:space="preserve">.  Refining model projections with evidence of past distributions under warmer and drier climate has greatly improved understanding of species potential in a warmer and drier future, and therefore expanded management options </w:t>
      </w:r>
      <w:r w:rsidR="00FA780A" w:rsidRPr="00FA780A">
        <w:rPr>
          <w:rFonts w:ascii="Times New Roman" w:hAnsi="Times New Roman" w:cs="Times New Roman"/>
          <w:noProof/>
          <w:lang w:val="en-US"/>
        </w:rPr>
        <w:t>(Henne et al. 2015; Ruosch et al. 2016)</w:t>
      </w:r>
      <w:r w:rsidRPr="0095287B">
        <w:rPr>
          <w:rFonts w:ascii="Times New Roman" w:hAnsi="Times New Roman" w:cs="Times New Roman"/>
          <w:lang w:val="en-US"/>
        </w:rPr>
        <w:t>.</w:t>
      </w:r>
    </w:p>
    <w:p w14:paraId="38725ECC" w14:textId="77777777" w:rsidR="008D5B5A" w:rsidRPr="0095287B" w:rsidRDefault="008D5B5A" w:rsidP="009D6991">
      <w:pPr>
        <w:pStyle w:val="PaperText"/>
        <w:rPr>
          <w:lang w:val="en-US"/>
        </w:rPr>
      </w:pPr>
    </w:p>
    <w:p w14:paraId="16AB8643" w14:textId="77777777" w:rsidR="00BF1157" w:rsidRPr="0095287B" w:rsidRDefault="00A665D3" w:rsidP="009D6991">
      <w:pPr>
        <w:pStyle w:val="PaperText"/>
        <w:rPr>
          <w:b/>
          <w:lang w:val="en-US"/>
        </w:rPr>
      </w:pPr>
      <w:r w:rsidRPr="0095287B">
        <w:rPr>
          <w:b/>
          <w:lang w:val="en-US"/>
        </w:rPr>
        <w:t>8</w:t>
      </w:r>
      <w:r w:rsidR="00BF1157" w:rsidRPr="0095287B">
        <w:rPr>
          <w:b/>
          <w:lang w:val="en-US"/>
        </w:rPr>
        <w:t>. Conclusions</w:t>
      </w:r>
    </w:p>
    <w:p w14:paraId="4D4A7D20" w14:textId="065E21F5" w:rsidR="00160253" w:rsidRDefault="00D85E77" w:rsidP="009D6991">
      <w:pPr>
        <w:pStyle w:val="PaperText"/>
        <w:rPr>
          <w:lang w:val="en-US"/>
        </w:rPr>
      </w:pPr>
      <w:r w:rsidRPr="0095287B">
        <w:rPr>
          <w:lang w:val="en-US"/>
        </w:rPr>
        <w:t>O</w:t>
      </w:r>
      <w:r w:rsidR="00ED5D80" w:rsidRPr="0095287B">
        <w:rPr>
          <w:lang w:val="en-US"/>
        </w:rPr>
        <w:t xml:space="preserve">bservations of climate change impacts in Switzerland demonstrate </w:t>
      </w:r>
      <w:r w:rsidR="00B43916" w:rsidRPr="0095287B">
        <w:rPr>
          <w:lang w:val="en-US"/>
        </w:rPr>
        <w:t xml:space="preserve">the </w:t>
      </w:r>
      <w:r w:rsidR="009537CF" w:rsidRPr="0095287B">
        <w:rPr>
          <w:lang w:val="en-US"/>
        </w:rPr>
        <w:t xml:space="preserve">value </w:t>
      </w:r>
      <w:r w:rsidR="008D5B5A" w:rsidRPr="0095287B">
        <w:rPr>
          <w:lang w:val="en-US"/>
        </w:rPr>
        <w:t xml:space="preserve">of, </w:t>
      </w:r>
      <w:r w:rsidR="009537CF" w:rsidRPr="0095287B">
        <w:rPr>
          <w:lang w:val="en-US"/>
        </w:rPr>
        <w:t>and</w:t>
      </w:r>
      <w:r w:rsidR="00ED5D80" w:rsidRPr="0095287B">
        <w:rPr>
          <w:lang w:val="en-US"/>
        </w:rPr>
        <w:t xml:space="preserve"> potential to</w:t>
      </w:r>
      <w:r w:rsidR="009537CF" w:rsidRPr="0095287B">
        <w:rPr>
          <w:lang w:val="en-US"/>
        </w:rPr>
        <w:t xml:space="preserve"> improve</w:t>
      </w:r>
      <w:r w:rsidR="00ED5D80" w:rsidRPr="0095287B">
        <w:rPr>
          <w:lang w:val="en-US"/>
        </w:rPr>
        <w:t xml:space="preserve"> </w:t>
      </w:r>
      <w:r w:rsidR="009537CF" w:rsidRPr="0095287B">
        <w:rPr>
          <w:lang w:val="en-US"/>
        </w:rPr>
        <w:t>climate change impact assessments</w:t>
      </w:r>
      <w:r w:rsidR="00ED5D80" w:rsidRPr="0095287B">
        <w:rPr>
          <w:lang w:val="en-US"/>
        </w:rPr>
        <w:t xml:space="preserve"> </w:t>
      </w:r>
      <w:r w:rsidR="009537CF" w:rsidRPr="0095287B">
        <w:rPr>
          <w:lang w:val="en-US"/>
        </w:rPr>
        <w:t>with</w:t>
      </w:r>
      <w:r w:rsidR="008D5B5A" w:rsidRPr="0095287B">
        <w:rPr>
          <w:lang w:val="en-US"/>
        </w:rPr>
        <w:t>,</w:t>
      </w:r>
      <w:r w:rsidR="00ED5D80" w:rsidRPr="0095287B">
        <w:rPr>
          <w:lang w:val="en-US"/>
        </w:rPr>
        <w:t xml:space="preserve"> observational data.  </w:t>
      </w:r>
      <w:r w:rsidR="00266487" w:rsidRPr="0095287B">
        <w:rPr>
          <w:lang w:val="en-US"/>
        </w:rPr>
        <w:t>Although</w:t>
      </w:r>
      <w:r w:rsidR="00372007" w:rsidRPr="0095287B">
        <w:rPr>
          <w:lang w:val="en-US"/>
        </w:rPr>
        <w:t xml:space="preserve"> models are routinely used to make projections, they are by definition simplifications of nature that provide numeric summaries of what is known, and may oversimplify certain change directions.</w:t>
      </w:r>
      <w:r w:rsidR="00266487" w:rsidRPr="0095287B">
        <w:rPr>
          <w:lang w:val="en-US"/>
        </w:rPr>
        <w:t xml:space="preserve">  In particular, projections that rely on correlative models should be treated with caution, given that the observational evidence is replete with examples of non-linear responses to climatic change. </w:t>
      </w:r>
      <w:r w:rsidR="00372007" w:rsidRPr="0095287B">
        <w:rPr>
          <w:lang w:val="en-US"/>
        </w:rPr>
        <w:t xml:space="preserve"> </w:t>
      </w:r>
      <w:r w:rsidR="00266487" w:rsidRPr="0095287B">
        <w:rPr>
          <w:lang w:val="en-US"/>
        </w:rPr>
        <w:t>Whereas impact models typically focus on one system, and by necessity include a limited number of processes, system responses depend on multiple components and are often stochastic.  Observational data can naturally integrate the impacts of multiple cultural and natural factors</w:t>
      </w:r>
      <w:r w:rsidR="00611961" w:rsidRPr="0095287B">
        <w:rPr>
          <w:lang w:val="en-US"/>
        </w:rPr>
        <w:t>, as well as</w:t>
      </w:r>
      <w:r w:rsidR="00266487" w:rsidRPr="0095287B">
        <w:rPr>
          <w:lang w:val="en-US"/>
        </w:rPr>
        <w:t xml:space="preserve"> interactions among systems that can amplify or buffer climatic impacts.  </w:t>
      </w:r>
      <w:r w:rsidR="00372007" w:rsidRPr="0095287B">
        <w:rPr>
          <w:lang w:val="en-US"/>
        </w:rPr>
        <w:t>Observations are needed to</w:t>
      </w:r>
      <w:r w:rsidR="00BF1157" w:rsidRPr="0095287B">
        <w:rPr>
          <w:lang w:val="en-US"/>
        </w:rPr>
        <w:t xml:space="preserve"> validat</w:t>
      </w:r>
      <w:r w:rsidR="00372007" w:rsidRPr="0095287B">
        <w:rPr>
          <w:lang w:val="en-US"/>
        </w:rPr>
        <w:t>e</w:t>
      </w:r>
      <w:r w:rsidR="00BF1157" w:rsidRPr="0095287B">
        <w:rPr>
          <w:lang w:val="en-US"/>
        </w:rPr>
        <w:t xml:space="preserve"> and improv</w:t>
      </w:r>
      <w:r w:rsidR="00372007" w:rsidRPr="0095287B">
        <w:rPr>
          <w:lang w:val="en-US"/>
        </w:rPr>
        <w:t>e</w:t>
      </w:r>
      <w:r w:rsidR="00BF1157" w:rsidRPr="0095287B">
        <w:rPr>
          <w:lang w:val="en-US"/>
        </w:rPr>
        <w:t xml:space="preserve"> model projections</w:t>
      </w:r>
      <w:r w:rsidR="00372007" w:rsidRPr="0095287B">
        <w:rPr>
          <w:lang w:val="en-US"/>
        </w:rPr>
        <w:t>, identify emergent risks,</w:t>
      </w:r>
      <w:r w:rsidR="00BF1157" w:rsidRPr="0095287B">
        <w:rPr>
          <w:lang w:val="en-US"/>
        </w:rPr>
        <w:t xml:space="preserve"> and also identify adaptation strategies that arise from complex interactions that are difficult to simulate.  </w:t>
      </w:r>
    </w:p>
    <w:p w14:paraId="557ADA83" w14:textId="77777777" w:rsidR="007B1897" w:rsidRDefault="007B1897" w:rsidP="009D6991">
      <w:pPr>
        <w:pStyle w:val="PaperText"/>
        <w:rPr>
          <w:b/>
          <w:lang w:val="en-US"/>
        </w:rPr>
      </w:pPr>
    </w:p>
    <w:p w14:paraId="64495BCA" w14:textId="304801D3" w:rsidR="007B1897" w:rsidRDefault="007B1897" w:rsidP="009D6991">
      <w:pPr>
        <w:pStyle w:val="PaperText"/>
        <w:rPr>
          <w:b/>
          <w:lang w:val="en-US"/>
        </w:rPr>
      </w:pPr>
      <w:r>
        <w:rPr>
          <w:b/>
          <w:lang w:val="en-US"/>
        </w:rPr>
        <w:lastRenderedPageBreak/>
        <w:t>Acknowledgements</w:t>
      </w:r>
    </w:p>
    <w:p w14:paraId="3A05D914" w14:textId="3E3332D4" w:rsidR="007B1897" w:rsidRPr="007B1897" w:rsidRDefault="007B1897" w:rsidP="009D6991">
      <w:pPr>
        <w:pStyle w:val="PaperText"/>
        <w:rPr>
          <w:lang w:val="en-US"/>
        </w:rPr>
      </w:pPr>
      <w:r>
        <w:rPr>
          <w:lang w:val="en-US"/>
        </w:rPr>
        <w:t xml:space="preserve">This paper arose from workshops sponsored by the Oeschger Centre for Climate Change Research, Work Package 3, Climate Risks and Natural Hazards.  </w:t>
      </w:r>
      <w:r w:rsidR="00843122">
        <w:rPr>
          <w:lang w:val="en-US"/>
        </w:rPr>
        <w:t xml:space="preserve">We thank Heinz Wanner for his early support of this work. </w:t>
      </w:r>
      <w:r>
        <w:rPr>
          <w:lang w:val="en-US"/>
        </w:rPr>
        <w:t>Erin Berryman</w:t>
      </w:r>
      <w:r w:rsidR="004662A2">
        <w:rPr>
          <w:lang w:val="en-US"/>
        </w:rPr>
        <w:t>, Todd Hawbaker,</w:t>
      </w:r>
      <w:r>
        <w:rPr>
          <w:lang w:val="en-US"/>
        </w:rPr>
        <w:t xml:space="preserve"> and two anonymous reviewers </w:t>
      </w:r>
      <w:r w:rsidR="00843122">
        <w:rPr>
          <w:lang w:val="en-US"/>
        </w:rPr>
        <w:t>provided</w:t>
      </w:r>
      <w:r>
        <w:rPr>
          <w:lang w:val="en-US"/>
        </w:rPr>
        <w:t xml:space="preserve"> </w:t>
      </w:r>
      <w:r w:rsidR="00A72E5C">
        <w:rPr>
          <w:lang w:val="en-US"/>
        </w:rPr>
        <w:t>valuable comments on the manuscript.  Jeremy Havens designed Fig. 2.</w:t>
      </w:r>
    </w:p>
    <w:p w14:paraId="3DAF04B9" w14:textId="77777777" w:rsidR="00160253" w:rsidRDefault="00160253" w:rsidP="009D6991">
      <w:pPr>
        <w:pStyle w:val="PaperText"/>
        <w:rPr>
          <w:lang w:val="en-US"/>
        </w:rPr>
      </w:pPr>
    </w:p>
    <w:p w14:paraId="7E550DB6" w14:textId="77777777" w:rsidR="00EE2584" w:rsidRPr="0095287B" w:rsidRDefault="00EE2584" w:rsidP="00EE2584">
      <w:pPr>
        <w:rPr>
          <w:rFonts w:ascii="Times New Roman" w:hAnsi="Times New Roman"/>
          <w:b/>
          <w:sz w:val="24"/>
          <w:szCs w:val="24"/>
        </w:rPr>
      </w:pPr>
      <w:r w:rsidRPr="0095287B">
        <w:rPr>
          <w:rFonts w:ascii="Times New Roman" w:hAnsi="Times New Roman"/>
          <w:b/>
          <w:sz w:val="24"/>
          <w:szCs w:val="24"/>
        </w:rPr>
        <w:t>Works cited</w:t>
      </w:r>
    </w:p>
    <w:p w14:paraId="1FFBFD8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Aalbersberg G, Litt T (1998) Multiproxy climate reconstructions for the Eemian and Early Weichselian. J Quat Sci 13:367–390. doi: 10.1002/(SICI)1099-1417(1998090)13:5&lt;367::AID-JQS400&gt;3.0.CO;2-I</w:t>
      </w:r>
    </w:p>
    <w:p w14:paraId="2139C1A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Abraham V, Kozáková R (2012) Relative pollen productivity estimates in the modern agricultural landscape of Central Bohemia (Czech Republic). Rev Palaeobot Palynol 179:1–12. doi: 10.1016/j.revpalbo.2012.04.004</w:t>
      </w:r>
    </w:p>
    <w:p w14:paraId="3FC680C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Addor N, Rössler O, Köplin N, et al (2014) Robust changes and sources of uncertainty in the projected hydrological regimes of Swiss catchments. Water Resour Res 50:7541–7562. doi: 10.1002/2014WR015549</w:t>
      </w:r>
    </w:p>
    <w:p w14:paraId="3D462D3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Affolter P, Büntgen U, Esper J, et al (2010) Inner Alpine conifer response to 20th century drought swings. Eur J For Res 129:289–298. doi: 10.1007/s10342-009-0327-x</w:t>
      </w:r>
    </w:p>
    <w:p w14:paraId="4841DDF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Aluja M, Guillén L, Rull J, et al (2011) Is the alpine divide becoming more permeable to biological invasions? – Insights on the invasion and establishment of the Walnut Husk Fly, Rhagoletis completa (Diptera: Tephritidae) in Switzerland. Bull Entomol Res 101:451–465. doi: 10.1017/S0007485311000010</w:t>
      </w:r>
    </w:p>
    <w:p w14:paraId="21EE1D8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Amann B, Szidat S, Grosjean M (2015) A millennial-long record of warm season precipitation and flood frequency for the North-western Alps inferred from varved lake sediments: implications for the future. Quat Sci Rev 115:89–100. doi: 10.1016/j.quascirev.2015.03.002</w:t>
      </w:r>
    </w:p>
    <w:p w14:paraId="46EFD67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Ammann B, van Raden UJ, Schwander J, et al (2013) Responses to rapid</w:t>
      </w:r>
      <w:r w:rsidR="00C47865">
        <w:rPr>
          <w:rFonts w:ascii="Times New Roman" w:hAnsi="Times New Roman"/>
          <w:noProof/>
          <w:sz w:val="24"/>
          <w:szCs w:val="24"/>
        </w:rPr>
        <w:t xml:space="preserve"> warming at Termination 1a at Gerzensee (C</w:t>
      </w:r>
      <w:r w:rsidRPr="007C3BDB">
        <w:rPr>
          <w:rFonts w:ascii="Times New Roman" w:hAnsi="Times New Roman"/>
          <w:noProof/>
          <w:sz w:val="24"/>
          <w:szCs w:val="24"/>
        </w:rPr>
        <w:t>entral Europe): Primary succession, albedo, soils, lake development, and ecological interactions. Palaeogeogr Palaeoclimatol Palaeoecol 391:111–131. doi: 10.1016/j.palaeo.2013.11.009</w:t>
      </w:r>
    </w:p>
    <w:p w14:paraId="7A02F72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Ascoli D, Castagneri D, Valsecchi C, et al (2013) Post-fire restoration of beech stands in the Southern Alps by natural regeneration. Ecol Eng 54:210–217. doi: http://dx.doi.org/10.1016/j.ecoleng.2013.01.032</w:t>
      </w:r>
    </w:p>
    <w:p w14:paraId="5ECFA8C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Behre K-E (1981) Interpretation of anthropogenic indicators in pollen diagrams. Pollen et Spores </w:t>
      </w:r>
      <w:r w:rsidRPr="007C3BDB">
        <w:rPr>
          <w:rFonts w:ascii="Times New Roman" w:hAnsi="Times New Roman"/>
          <w:noProof/>
          <w:sz w:val="24"/>
          <w:szCs w:val="24"/>
        </w:rPr>
        <w:lastRenderedPageBreak/>
        <w:t>23:225–245.</w:t>
      </w:r>
    </w:p>
    <w:p w14:paraId="5F8A6A1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Berger S, Söhlke G, Walther G-R, Pott R (2007) Bioclimatic limits and range shifts of cold-hardy evergreen broad-leaved species at their northern distributional limit in Europe. Phytocoenologia 37:523–539.</w:t>
      </w:r>
    </w:p>
    <w:p w14:paraId="5C154DC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Bertrand R, Lenoir J, Piedallu C, et al (2011) Changes in plant community composition lag behind climate warming in lowland forests. Nature 479:517–520.</w:t>
      </w:r>
    </w:p>
    <w:p w14:paraId="3856699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Bigler C, Braker OU, Bugmann H, et al (2006) Drought as an inciting mortality factor in Scots pine stands of the Valais, Switzerland. Ecosystems 9:330–343. doi: 10.1007/s10021-005-0126-2</w:t>
      </w:r>
    </w:p>
    <w:p w14:paraId="661DC7E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Bindi M, Olesen JE (2011) The responses of agriculture in Europe to climate change. Reg Environ Chang 11:151–158. doi: 10.1007/s10113-010-0173-x</w:t>
      </w:r>
    </w:p>
    <w:p w14:paraId="1F8BDBE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Birks HJB, Tinner W (2016) Past forests of Europe. </w:t>
      </w:r>
      <w:r w:rsidRPr="0038454F">
        <w:rPr>
          <w:rFonts w:ascii="Times New Roman" w:hAnsi="Times New Roman"/>
          <w:noProof/>
          <w:sz w:val="24"/>
          <w:szCs w:val="24"/>
          <w:lang w:val="fr-FR"/>
        </w:rPr>
        <w:t xml:space="preserve">In: San-Miguel-Ayanz J, de Rigo D, Caudulio G, et al. </w:t>
      </w:r>
      <w:r w:rsidRPr="007C3BDB">
        <w:rPr>
          <w:rFonts w:ascii="Times New Roman" w:hAnsi="Times New Roman"/>
          <w:noProof/>
          <w:sz w:val="24"/>
          <w:szCs w:val="24"/>
        </w:rPr>
        <w:t>(eds) European Atlas of Forest Tree Species. Publication Office of the European Union, Luxembourg, pp 36–39</w:t>
      </w:r>
    </w:p>
    <w:p w14:paraId="537F78E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Birsan M-V, Molnar P, Burlando P, Pfaundler M (2005) Streamflow trends in Switzerland. J Hydrol 314:312–329. doi: 10.1016/j.jhydrol.2005.06.008</w:t>
      </w:r>
    </w:p>
    <w:p w14:paraId="5C4EA6F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Blanc P, Schädler B (2014) Water in Switzerland - an overview. Swiss Hydrological Commission, Bern</w:t>
      </w:r>
    </w:p>
    <w:p w14:paraId="5068122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Bolli JC, Riis Simonsen J, Bugmann H (2007) The influence of changes in climate and land-use on regeneration dynamics of Norway spruce at the treeline in the swiss Alps. Silva Fenn 41:55–70.</w:t>
      </w:r>
    </w:p>
    <w:p w14:paraId="438DDD8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Brönnimann S, Appenzeller C, Croci-Maspoli M, et al (2014) Climate change in Switzerland: a review of physical, institutional, and political aspects. Wiley Interdiscip Rev Clim Chang 5:461–481. doi: 10.1002/wcc.280</w:t>
      </w:r>
    </w:p>
    <w:p w14:paraId="3479539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Brönnimann S, Krämer D (2016) Tambora and the “Year Without a Summer” of 1816. Geogr Bernensia G90:48. doi: 10.4480/GB2016.G90.01</w:t>
      </w:r>
    </w:p>
    <w:p w14:paraId="2D87F0B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Broström A, Gaillard M-J, Ihse M, Odgaard B (1998) Pollen-landscape relationships in modern analogues of ancient cultural landscapes in southern Sweden ? a first step towards quantification of vegetation openness in the past. Veg Hist Archaeobot 7:189–201. doi: 10.1007/BF01146193</w:t>
      </w:r>
    </w:p>
    <w:p w14:paraId="532A6CC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Bugmann H, Brang P, Elkin C, et al (2014) Climate change impacts on tree species, forest properties, and ecosystem services. In: Raible CC, Strassman KM (eds) CH-2014 Impacts, Toward quantitative scenarios of climate change impacts in Switzerland. Published by OCCR, FOEN, MeteoSwiss, C2SM, Agroscope, and ProClim, Bern, Switzerland, pp 79–89</w:t>
      </w:r>
    </w:p>
    <w:p w14:paraId="1D9CE9E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Bugmann H, Pfister C (2000) Impacts of interannual climate variability on past and future forest composition. Reg Environ Chang 1:112–125. doi: 10.1007/s101130000015</w:t>
      </w:r>
    </w:p>
    <w:p w14:paraId="27C5752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Bühlmann T, Hiltbrunner E, Körner C (2014) Alnus viridis expansion contributes to excess reactive nitrogen release, reduces biodiversity and constrains forest succession in the Alps. Alp Bot 124:187–191. doi: 10.1007/s00035-014-0134-y</w:t>
      </w:r>
    </w:p>
    <w:p w14:paraId="5D2BD17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lastRenderedPageBreak/>
        <w:t>Büntgen U, Frank D, Liebhold A, et al (2009) Three centuries of insect outbreaks across the European Alps. New Phytol 182:929–941. doi: 10.1111/j.1469-8137.2009.02825.x</w:t>
      </w:r>
    </w:p>
    <w:p w14:paraId="750F0DC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Büntgen U, Trnka M, Krusic PJ, et al (2015) Tree-Ring Amplification of the Early Nineteenth-Century Summer Cooling in Central Europe. J Clim 28:5272–5288. doi: 10.1175/JCLI-D-14-00673.1</w:t>
      </w:r>
    </w:p>
    <w:p w14:paraId="5D9085C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Burga CA (1988) Swiss vegetation history during the last 18000 years. New Phytol 110:581–602.</w:t>
      </w:r>
    </w:p>
    <w:p w14:paraId="0C69E2B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Camenisch C, Keller KM, Salvisberg M, et al (2016) The early Spörer Minimum – a period of extraordinary climate and socio-economic changes in Western and Central Europe. Clim Past Discuss 1–33. doi: 10.5194/cp-2016-7</w:t>
      </w:r>
    </w:p>
    <w:p w14:paraId="552B46C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CH2011 (2011) Swiss Climate Change Scenarios CH2011. Published by C2SM, MeteoSwiss, ETH, NCCR Climate, and OcCC, Zurich, Switzerland</w:t>
      </w:r>
    </w:p>
    <w:p w14:paraId="7846C78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CH2014-Impacts (2014) Toward quantitative scenarios of climate change impacts in Switzerland. published by OCCR, FOEN, MeteoSwiss, C2SM, Agroscope, and ProClim, Bern, Switzerland</w:t>
      </w:r>
    </w:p>
    <w:p w14:paraId="4E62AA8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Christensen JH, Christensen OB (2003) Climate modelling: Severe summertime flooding in Europe. Nature 421:805–806. doi: 10.1038/421805a</w:t>
      </w:r>
    </w:p>
    <w:p w14:paraId="3A35580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Cole K (1985) Past rates of change, species richness, and a model of vegetational inertia in the Grand Canyon, Arizona. Am Nat 289–303.</w:t>
      </w:r>
    </w:p>
    <w:p w14:paraId="2B800ED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Colombaroli D, Henne PD, Kaltenrieder P, et al (2010) Species responses to fire, climate and human impact at tree line in the Alps as evidenced by palaeo-environmental records and a dynamic simulation model. J Ecol 98:1346–1357. doi: 10.1111/j.1365-2745.2010.01723.x</w:t>
      </w:r>
    </w:p>
    <w:p w14:paraId="6AC539D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Colombaroli D, Tinner W (2013) Determining the long-term changes in biodiversity and provisioning services along a transect from Central Europe to the Mediterranean. The Holocene 23:1625–1634. doi: 10.1177/0959683613496290</w:t>
      </w:r>
    </w:p>
    <w:p w14:paraId="2B481B9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Conedera M, Barthold F, Torriani D, Pezzatti GB (2010) Drought sensitivity of Castanea sativa: Case study of summer 2003 in the Southern Alps. In: Acta Horticulturae. International Society for Horticultural Science (ISHS), Leuven, Belgium, pp 297–302</w:t>
      </w:r>
    </w:p>
    <w:p w14:paraId="08570B5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Conedera M, Cesti G, Pezzatti GB, et al (2006) Lightning-induced fires in the Alpine region: an increasing problem. In: Viegas DX (ed) V International Conference on Forest Fire Research. ADAI/CEIF University of Coimbra, Figueira da Foz, Portugal, </w:t>
      </w:r>
    </w:p>
    <w:p w14:paraId="0E5B6EF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Conedera M, Torriani D, Neff C, et al (2011) Using Monte Carlo simulations to estimate relative fire ignition danger in a low-to-medium fire-prone region. For Ecol Manage 261:2179–2187. doi: 10.1016/j.foreco.2010.08.013</w:t>
      </w:r>
    </w:p>
    <w:p w14:paraId="64BBAE9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Cook ER, Seager R, Kushnir Y, et al (2015) Old World megadroughts and pluvials during the Common Era. Sci Adv 1:e1500561–e1500561. doi: 10.1126/sciadv.1500561</w:t>
      </w:r>
    </w:p>
    <w:p w14:paraId="0F26136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Crawford RMM (2008) Plants at the margin: ecological limits and climate change. Cambridge University Press</w:t>
      </w:r>
    </w:p>
    <w:p w14:paraId="42C2240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Czymzik M, Dulski P, Plessen B, et al (2010) A 450 year record of spring-summer flood layers </w:t>
      </w:r>
      <w:r w:rsidRPr="007C3BDB">
        <w:rPr>
          <w:rFonts w:ascii="Times New Roman" w:hAnsi="Times New Roman"/>
          <w:noProof/>
          <w:sz w:val="24"/>
          <w:szCs w:val="24"/>
        </w:rPr>
        <w:lastRenderedPageBreak/>
        <w:t>in annually laminated sediments from Lake Ammersee (southern Germany). Water Resour Res 46:W11528. doi: 10.1029/2009wr008360</w:t>
      </w:r>
    </w:p>
    <w:p w14:paraId="2CEC74A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Defila C, Clot B (2001) Phytophenological trends in Switzerland. Int J Biometeorol 45:203–207. doi: 10.1007/s004840100101</w:t>
      </w:r>
    </w:p>
    <w:p w14:paraId="06435A2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Defila C, Clot B (2005) Phytophenological trends in the Swiss Alps, 1951-2002. Meteorol. Zeitschrift 14:191–196.</w:t>
      </w:r>
    </w:p>
    <w:p w14:paraId="60E526F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Dobbertin M, Mayer P, Wohlgemuth T, et al (2005) The decline of Pinus sylvestris L. forests in the swiss rhone valley : a result of drought stress? Phyton (B Aires) 45:153–156.</w:t>
      </w:r>
    </w:p>
    <w:p w14:paraId="5215759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Dobbertin M, Riis Simonsen J (2006) Pine mistletoe (Viscum album ssp. austriacum) contributes to Scots pine (Pinus sylvestris) mortality in the Rhone valley of Switzerland. For Pathol 36:309–322. doi: 10.1111/j.1439-0329.2006.00457.x</w:t>
      </w:r>
    </w:p>
    <w:p w14:paraId="1C4C750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Dobbertin M, Wermelinger B, Bigler C, et al (2007) Linking increasing drought stress to Scots pine mortality and bark beetle infestations. Sci World J 7:231–239. doi: 10.1100/tsw.2007.58</w:t>
      </w:r>
    </w:p>
    <w:p w14:paraId="3C3335B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Eilmann B, Buchmann N, Siegwolf R, et al (2010) Fast response of Scots pine to improved water availability reflected in tree-ring width and δ13C. Plant Cell Environ 33:1351–1360. doi: 10.1111/j.1365-3040.2010.02153.x</w:t>
      </w:r>
    </w:p>
    <w:p w14:paraId="13A1481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Eilmann B, Rigling A (2012) Tree-growth analyses to estimate tree species’ drought tolerance. Tree Physiol 32:178–187. doi: 10.1093/treephys/tps004</w:t>
      </w:r>
    </w:p>
    <w:p w14:paraId="2D5839B5" w14:textId="77777777" w:rsidR="00B51955" w:rsidRPr="001C6B01" w:rsidRDefault="00B51955" w:rsidP="00B51955">
      <w:pPr>
        <w:widowControl w:val="0"/>
        <w:autoSpaceDE w:val="0"/>
        <w:autoSpaceDN w:val="0"/>
        <w:adjustRightInd w:val="0"/>
        <w:spacing w:line="240" w:lineRule="auto"/>
        <w:ind w:left="480" w:hanging="480"/>
        <w:rPr>
          <w:rFonts w:ascii="Times New Roman" w:hAnsi="Times New Roman"/>
          <w:noProof/>
          <w:sz w:val="24"/>
        </w:rPr>
      </w:pPr>
      <w:r w:rsidRPr="001C6B01">
        <w:rPr>
          <w:rFonts w:ascii="Times New Roman" w:hAnsi="Times New Roman"/>
          <w:noProof/>
          <w:sz w:val="24"/>
          <w:szCs w:val="24"/>
        </w:rPr>
        <w:t>Elkin C, Giuggiola A, Rigling A, Bugmann H (2015) Short- and long-term efficacy of forest thinning to mitigate drought impacts in mountain forests in the European Alps. Ecol Appl 25:1083–1098. doi: 10.1890/14-0690.1</w:t>
      </w:r>
    </w:p>
    <w:p w14:paraId="2CAA9EE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Elkin C, Gutiérrez AG, Leuzinger S, et al (2013) A 2 °C warmer world is not safe for ecosystem services in the European Alps. Glob Chang Biol 19:1827–1840. doi: 10.1111/gcb.12156</w:t>
      </w:r>
    </w:p>
    <w:p w14:paraId="28A009E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Fee DB (2009) Arsenic. In: Dobbs MR (ed) Clinical Neurotoxicology. Syndromes, Substances, Environments. Saunders, Elsevier, Philadelphia, pp 273–276</w:t>
      </w:r>
    </w:p>
    <w:p w14:paraId="1EA9671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Feichtinger LM, Eilmann B, Buchmann N, Rigling A (2014) Growth adjustments of conifers to drought and to century-long irrigation. For Ecol Manage 334:96–105. doi: http://dx.doi.org/10.1016/j.foreco.2014.08.008</w:t>
      </w:r>
    </w:p>
    <w:p w14:paraId="63E3EA3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Feller U, Vaseva II (2014) Extreme climatic events: impacts of drought and high temperature on physiological processes in agronomically important plants. Front Environ Sci. doi: 10.3389/fenvs.2014.00039</w:t>
      </w:r>
    </w:p>
    <w:p w14:paraId="399C2CA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Finger R (2010) Evidence of slowing yield growth - The example of Swiss cereal yields. Food Policy 35:175–182. doi: 10.1016/j.foodpol.2009.11.004</w:t>
      </w:r>
    </w:p>
    <w:p w14:paraId="376A984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Fischer AM, Keller DE, Liniger MA, et al (2015) Projected changes in precipitation intensity and frequency in Switzerland: a multi-model perspective. Int J Climatol 35:3204–3219. doi: 10.1002/joc.4162</w:t>
      </w:r>
    </w:p>
    <w:p w14:paraId="0F60B4D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Flanner MG, Zender CS, Randerson JT, Rasch PJ (2007) Present-day climate forcing and response from black carbon in snow. J Geophys Res. doi: 10.1029/2006jd008003</w:t>
      </w:r>
    </w:p>
    <w:p w14:paraId="0C053AF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lastRenderedPageBreak/>
        <w:t>FOEN (2012) Effects of Climate Change on Water Resources and Waters. Federal Office for the Environment, Bern</w:t>
      </w:r>
    </w:p>
    <w:p w14:paraId="3FB3364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Frohne T, Rinklebe J, Langer U, et al (2012) Biogeochemical factors affecting mercury methylation rate in two contaminated floodplain soils. Biogeosciences 9:493–507. doi: 10.5194/bg-9-493-2012</w:t>
      </w:r>
    </w:p>
    <w:p w14:paraId="5935E58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Gallé A, Feller U (2007) Changes of photosynthetic traits in beech saplings (Fagus sylvatica) under severe drought stress and during recovery. Physiol Plant 131:412–421. doi: 10.1111/j.1399-3054.2007.00972.x</w:t>
      </w:r>
    </w:p>
    <w:p w14:paraId="03B384E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Gallé A, Haldimann P, Feller U (2007) Photosynthetic performance and water relations in young pubescent oak (Quercus pubescens) trees during drought stress and recovery. New Phytol 174:799–810. doi: 10.1111/j.1469-8137.2007.02047.x</w:t>
      </w:r>
    </w:p>
    <w:p w14:paraId="18FE340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Gavin DG, Fitzpatrick MC, Gugger PF, et al (2014) Climate refugia: joint inference from fossil records, species distribution models and phylogeography. New Phytol 204:37–54. doi: 10.1111/nph.12929</w:t>
      </w:r>
    </w:p>
    <w:p w14:paraId="6B1E235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Gehrig-Fasel J, Guisan A, Zimmermann NE (2007) Tree line shifts in the Swiss Alps: Climate change or land abandonment? J Veg Sci 18:571–582. doi: 10.1111/j.1654-1103.2007.tb02571.x</w:t>
      </w:r>
    </w:p>
    <w:p w14:paraId="7E3FA38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Glur L, Wirth SB, Büntgen U, et al (2013) Frequent floods in the European Alps coincide with cooler periods of the past 2500 years. Sci Rep 3:2770. doi: 10.1038/srep02770</w:t>
      </w:r>
    </w:p>
    <w:p w14:paraId="6A71CF9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Gobet E, Tinner W, Hochuli PA, et al (2003) Middle to Late Holocene vegetation history of the Upper Engadine (Swiss Alps): the role of man and fire. Veg Hist Archaeobot 12:143–163. doi: 10.1007/s00334-003-0017-4</w:t>
      </w:r>
    </w:p>
    <w:p w14:paraId="2B364B7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Gottfried M, Pauli H, Futschik A, et al (2012) Continent-wide response of mountain vegetation to climate change. Nat Clim Chang 2:111–115. doi: 10.1038/nclimate1329</w:t>
      </w:r>
    </w:p>
    <w:p w14:paraId="5CFB06F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Grabherr G, Gottfried M, Pauli H (1994) Climate Effects on Mountain Plants. Nature 369:448. doi: 10.1038/369448a0</w:t>
      </w:r>
    </w:p>
    <w:p w14:paraId="2547755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Guisan A, Theurillat J-P, Kienast F (1998) Predicting the potential distribution of plant species in an alpine environment. J Veg Sci 9:65–74. doi: 10.2307/3237224</w:t>
      </w:r>
    </w:p>
    <w:p w14:paraId="416E7B1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Guisan A, Thuiller W (2005) Predicting species distribution: offering more than simple habitat models. Ecol Lett 8:993–1009. doi: 10.1111/j.1461-0248.2005.00792.x</w:t>
      </w:r>
    </w:p>
    <w:p w14:paraId="46757A1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Haas JN, Richoz I, Tinner W, Wick L (1998) Synchronous Holocene climatic oscillations recorded on the Swiss Plateau and at timberline in the Alps. Holocene 8:301–309.</w:t>
      </w:r>
    </w:p>
    <w:p w14:paraId="23DAE3C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Haldimann P, Gallé A, Feller U (2008) Impact of an exceptionally hot dry summer on photosynthetic traits in oak (Quercus pubescens) leaves. Tree Physiol 28:785–795. doi: 10.1093/treephys/28.5.785</w:t>
      </w:r>
    </w:p>
    <w:p w14:paraId="1F6063E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Hänggi P, Weingartner R (2011) Inter-annual variability of runoff and climate within the Upper Rhine River basin, 1808–2007. Hydrol Sci J 56:34–50. doi: 10.1080/02626667.2010.536549</w:t>
      </w:r>
    </w:p>
    <w:p w14:paraId="4FE5EB1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Heiniger U, Theile F, Riis Simonsen J, Rigling D (2011) Blue-stain infections in roots, stems and </w:t>
      </w:r>
      <w:r w:rsidRPr="007C3BDB">
        <w:rPr>
          <w:rFonts w:ascii="Times New Roman" w:hAnsi="Times New Roman"/>
          <w:noProof/>
          <w:sz w:val="24"/>
          <w:szCs w:val="24"/>
        </w:rPr>
        <w:lastRenderedPageBreak/>
        <w:t>branches of declining Pinus sylvestris trees in a dry inner alpine valley in Switzerland. For Pathol 41:501–509. doi: 10.1111/j.1439-0329.2011.00713.x</w:t>
      </w:r>
    </w:p>
    <w:p w14:paraId="4277A39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Heiri C, Bugmann H, Tinner W, et al (2006) A model-based reconstruction of Holocene treeline dynamics in the Central Swiss Alps. J Ecol 94:206–216. doi: 10.1111/j.1365-2745.2005.01072.x</w:t>
      </w:r>
    </w:p>
    <w:p w14:paraId="02CBF5C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Heiri O, Ilyashuk B, Millet L, et al (2015) Stacking of discontinuous regional palaeoclimate records: Chironomid-based summer temperatures from the Alpine region. The Holocene 25:137–149. doi: 10.1177/0959683614556382</w:t>
      </w:r>
    </w:p>
    <w:p w14:paraId="65A1B5C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Heiri O, Koinig KA, Spötl C, et al (2014) Palaeoclimate records 60–8 ka in the Austrian and Swiss Alps and their forelands. Quat Sci Rev 106:186–205. doi: 10.1016/j.quascirev.2014.05.021</w:t>
      </w:r>
    </w:p>
    <w:p w14:paraId="07C77A4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Heiri O, Tinner W, Lotter AF (2004) Evidence for cooler European summers during periods of changing meltwater flux to the North Atlantic. Proc Natl Acad Sci U S A 101:15285–15288. doi: 10.1073/pnas.0406594101</w:t>
      </w:r>
    </w:p>
    <w:p w14:paraId="0AA9A36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Henne PD, Elkin C, Franke J, et al (2015) Reviving extinct Mediterranean forest communities may improve ecosystem potential in a warmer future. Front Ecol Environ 13:356–362. doi: 10.1890/150027</w:t>
      </w:r>
    </w:p>
    <w:p w14:paraId="28EE31B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Henne PD, Elkin C, Reineking B, et al (2011) Did soil development limit spruce (Picea abies) expansion in the Central Alps during the Holocene? Testing a palaeobotanical hypothesis with a dynamic landscape model. J Biogeogr 38:933–949. doi: 10.1111/j.1365-2699.2010.02460.x</w:t>
      </w:r>
    </w:p>
    <w:p w14:paraId="54F6BD2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Hewitson BC, Janetos AC, Carter TR, et al (2014) Regional context. In: Barros VR, Field CB, Dokken DJ, et al. (eds) Climate Change 2014: Impacts, Adaptation, and Vulnerability. Part B: Regional Aspects. Contribution of Working Group II to the Fifth Assessment Report of the Intergovernmental Panel of Climate Change. Cambridge University Press, Cambridge, United Kingdom and New York, NY, USA, pp 1133–1197</w:t>
      </w:r>
    </w:p>
    <w:p w14:paraId="18C47D4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Holzkämper A, Fossati D, Hiltbrunner J, Fuhrer J (2015) Spatial and temporal trends in agro-climatic limitations to production potentials for grain maize and winter wheat in Switzerland. Reg Environ Chang 15:109–122. doi: 10.1007/s10113-014-0627-7</w:t>
      </w:r>
    </w:p>
    <w:p w14:paraId="4506F86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Holzkämper A, Fuhrer J (2015) The impact of climate change on maize cultivation in Switzerland. Agrar Schweiz 6:440–447.</w:t>
      </w:r>
    </w:p>
    <w:p w14:paraId="3773E7E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Huber R, Rigling A, Bebi P, et al (2013) Sustainable land use in mountain regions under global change: synthesis across scales and disciplines. Ecol Soc 18:20–p. doi: 10.5751/ES-05499-180336</w:t>
      </w:r>
    </w:p>
    <w:p w14:paraId="7493442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Huss M (2012) Extrapolating glacier mass balance to the mountain-range scale: the European Alps 1900-2100. Cryosphere 6:713–727. doi: 10.5194/tc-6-713-2012</w:t>
      </w:r>
    </w:p>
    <w:p w14:paraId="50AA8CD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IPCC (2014) IPCC, 2014: Climate Change 2014: Impacts, Adaptation, and Vulnerability. Cambridge University Press, Cambridge, United Kingdom and New York, NY, USA</w:t>
      </w:r>
    </w:p>
    <w:p w14:paraId="39E9297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Jacomet S, Kreuz A (1999) Archäobotanik: Aufgaben, Methoden und Ergebnisse vegetations-und agrargeschichtlicher Forschung. Ulmer</w:t>
      </w:r>
    </w:p>
    <w:p w14:paraId="40E941A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lastRenderedPageBreak/>
        <w:t>Johnson DM, Büntgen U, Frank DC, et al (2010) Climatic warming disrupts recurrent Alpine insect outbreaks. Proc Natl Acad Sci  107:20576–20581. doi: 10.1073/pnas.1010270107</w:t>
      </w:r>
    </w:p>
    <w:p w14:paraId="4F897C9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Kaltenrieder P, Procacci G, Vannière B, Tinner W (2010) Vegetation and fire history of the Euganean Hills (Colli Euganei) as recorded by Lateglacial and Holocene sedimentary series from Lago della Costa (northeastern Italy). Holocene 20:679–695. doi: 10.1177/0959683609358911</w:t>
      </w:r>
    </w:p>
    <w:p w14:paraId="687C7DA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Kammer PM, Schöb C, Choler P (2007) Increasing species richness on mountain summits: Upward migration due to anthropogenic climate change or re-colonisation? J Veg Sci 18:301–306. doi: 10.1111/j.1654-1103.2007.tb02541.x</w:t>
      </w:r>
    </w:p>
    <w:p w14:paraId="0AEE15C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Keller F, Fuhrer J (2004) Die Landwirtschaft und der Hitzesommer 2003. Agrarforschung 11:403–410.</w:t>
      </w:r>
    </w:p>
    <w:p w14:paraId="6AC5B15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King G, Fonti P, Nievergelt D, et al (2013) Climatic drivers of hourly to yearly tree radius variations along a 6 °C natural warming gradient. Agric For Meteorol 168:36–46. doi: http://dx.doi.org/10.1016/j.agrformet.2012.08.002</w:t>
      </w:r>
    </w:p>
    <w:p w14:paraId="3D31CFE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Kipfer T, Moser B, Egli S, et al (2011) Ectomycorrhiza succession patterns in Pinus sylvestris forests after stand-replacing fire in the Central Alps. Oecologia 167:219–228. doi: 10.1007/s00442-011-1981-5</w:t>
      </w:r>
    </w:p>
    <w:p w14:paraId="3B0143F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Klein T, Holzkämper A, Calanca P, et al (2013) Adapting agricultural land management to climate change: a regional multi-objective optimization approach. Landsc Ecol 28:2029–2047. doi: 10.1007/s10980-013-9939-0</w:t>
      </w:r>
    </w:p>
    <w:p w14:paraId="3A98D79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Klein T, Holzkämper A, Calanca P, Fuhrer J (2014) Adaptation options under climate change for multifunctional agriculture: a simulation study for western Switzerland. Reg Environ Chang 14:167–184. doi: 10.1007/s10113-013-0470-2</w:t>
      </w:r>
    </w:p>
    <w:p w14:paraId="1493573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Kollas C, Körner C, Randin CF (2014) Spring frost and growing season length co-control the cold range limits of broad-leaved trees. J Biogeogr 41:773–783. doi: 10.1111/jbi.12238</w:t>
      </w:r>
    </w:p>
    <w:p w14:paraId="73854B31" w14:textId="77777777" w:rsidR="007C3BDB" w:rsidRPr="007C3BDB" w:rsidRDefault="00756199"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1C6B01">
        <w:rPr>
          <w:rFonts w:ascii="Times New Roman" w:hAnsi="Times New Roman"/>
          <w:noProof/>
          <w:sz w:val="24"/>
          <w:szCs w:val="24"/>
        </w:rPr>
        <w:t>Köplin N, Rössler O, Schädler B, Weingartner R (2014) Robust estimates of climate-induced hydrological change in a temperate mountainous region. Clim Change 122:171–184. doi: 10.1007/s10584-013-1015-x</w:t>
      </w:r>
    </w:p>
    <w:p w14:paraId="5BA286D1" w14:textId="77777777" w:rsidR="007C3BDB" w:rsidRPr="0038454F"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lang w:val="fr-FR"/>
        </w:rPr>
      </w:pPr>
      <w:r w:rsidRPr="007C3BDB">
        <w:rPr>
          <w:rFonts w:ascii="Times New Roman" w:hAnsi="Times New Roman"/>
          <w:noProof/>
          <w:sz w:val="24"/>
          <w:szCs w:val="24"/>
        </w:rPr>
        <w:t xml:space="preserve">Körner C (2003) Alpine plant life: functional plant ecology of high mountain ecosystems; with 47 tables. </w:t>
      </w:r>
      <w:r w:rsidRPr="0038454F">
        <w:rPr>
          <w:rFonts w:ascii="Times New Roman" w:hAnsi="Times New Roman"/>
          <w:noProof/>
          <w:sz w:val="24"/>
          <w:szCs w:val="24"/>
          <w:lang w:val="fr-FR"/>
        </w:rPr>
        <w:t>Springer</w:t>
      </w:r>
    </w:p>
    <w:p w14:paraId="051AEF0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38454F">
        <w:rPr>
          <w:rFonts w:ascii="Times New Roman" w:hAnsi="Times New Roman"/>
          <w:noProof/>
          <w:sz w:val="24"/>
          <w:szCs w:val="24"/>
          <w:lang w:val="fr-FR"/>
        </w:rPr>
        <w:t xml:space="preserve">Kovats RS, Valentini R, Bouwer LM, et al (2014) 2014: Europe. </w:t>
      </w:r>
      <w:r w:rsidRPr="007C3BDB">
        <w:rPr>
          <w:rFonts w:ascii="Times New Roman" w:hAnsi="Times New Roman"/>
          <w:noProof/>
          <w:sz w:val="24"/>
          <w:szCs w:val="24"/>
        </w:rPr>
        <w:t>In: Barros VR, Field CB, Dokken DJ, et al. (eds) Climate change 2014: impacts, adaptation, and vulnerability. Part B: regional aspects. contribution of working group II to the fifth assessment report of the Intergovernmental Panel on Climate Change. Cambridge University Press, Cambridge, United Kingdom and New York, NY, USA, pp 1267–1326</w:t>
      </w:r>
    </w:p>
    <w:p w14:paraId="7551612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Krämer D (2015) «Menschen grasten nun mit dem Vieh». Die letzte grosse Hungerkrise der Schweiz 1816/17. Schwabe, Basel, Switzerland</w:t>
      </w:r>
    </w:p>
    <w:p w14:paraId="4E08B4B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Larigauderie A, Körner C (1995) Acclimation of Leaf Dark Respiration to Temperature in Alpine and Lowland Plant Species. Ann Bot  76:245–252. doi: 10.1006/anbo.1995.1093</w:t>
      </w:r>
    </w:p>
    <w:p w14:paraId="3F09961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lastRenderedPageBreak/>
        <w:t>Le Bayon RC, Matera V, Kohler-Milleret R, et al (2011) Earthworm activity alters geogenic arsenic and soil nutrient dynamics. Pedobiologia (Jena) 54, Supple:S193–S201. doi: http://dx.doi.org/10.1016/j.pedobi.2011.09.013</w:t>
      </w:r>
    </w:p>
    <w:p w14:paraId="6DCFC06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Lehmann N, Finger R, Klein T, et al (2013) Adapting crop management practices to climate change: Modeling optimal solutions at the field scale. Agric Syst 117:55–65. doi: http://dx.doi.org/10.1016/j.agsy.2012.12.011</w:t>
      </w:r>
    </w:p>
    <w:p w14:paraId="561422C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Lehner B, Doll P, Alcamo J, et al (2006) Estimating the impact of global change on flood and drought risks in europe: A continental, integrated analysis. Clim Change 75:273–299. doi: 10.1007/s10584-006-6338-4</w:t>
      </w:r>
    </w:p>
    <w:p w14:paraId="5D87088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Lévesque M, Rigling A, Bugmann H, et al (2014a) Growth response of five co-occurring conifers to drought across a wide climatic gradient in Central Europe. Agric For Meteorol 197:1–12. doi: http://dx.doi.org/10.1016/j.agrformet.2014.06.001</w:t>
      </w:r>
    </w:p>
    <w:p w14:paraId="205F13E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Lévesque M, Saurer M, Siegwolf R, et al (2013) Drought response of five conifer species under contrasting water availability suggests high vulnerability of Norway spruce and European larch. Glob Chang Biol 19:3184–3199. doi: 10.1111/gcb.12268</w:t>
      </w:r>
    </w:p>
    <w:p w14:paraId="7A8AB41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Lévesque M, Siegwolf R, Saurer M, et al (2014b) Increased water-use efficiency does not lead to enhanced tree growth under xeric and mesic conditions. New Phytol 203:94–109. doi: 10.1111/nph.12772</w:t>
      </w:r>
    </w:p>
    <w:p w14:paraId="362AF0C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Lindner M, Maroschek M, Netherer S, et al (2010) Climate change impacts, adaptive capacity, and vulnerability of European forest ecosystems. For Ecol Manage 259:698–709. doi: http://dx.doi.org/10.1016/j.foreco.2009.09.023</w:t>
      </w:r>
    </w:p>
    <w:p w14:paraId="2862EA4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Lotter AF, Heiri O, Brooks S, et al (2012) Rapid summer temperature changes during Termination 1a: high-resolution multi-proxy climate reconstructions from Gerzensee (Switzerland). Quat Sci Rev 36:103–113. doi: 10.1016/j.quascirev.2010.06.022</w:t>
      </w:r>
    </w:p>
    <w:p w14:paraId="75C1F77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Luterbacher J, Pfister C (2015) The year without a summer. Nat Geosci 8:246–248. doi: 10.1038/ngeo2404</w:t>
      </w:r>
    </w:p>
    <w:p w14:paraId="2D404683" w14:textId="77777777" w:rsidR="00756199" w:rsidRPr="007C3BDB" w:rsidRDefault="00756199" w:rsidP="00756199">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Maise C (1999) Klima, Umwelt, Landwirtschaft und Ernährung. Muller F, Kaenel G, Luscher G</w:t>
      </w:r>
      <w:r>
        <w:rPr>
          <w:rFonts w:ascii="Times New Roman" w:hAnsi="Times New Roman"/>
          <w:noProof/>
          <w:sz w:val="24"/>
          <w:szCs w:val="24"/>
        </w:rPr>
        <w:t xml:space="preserve"> </w:t>
      </w:r>
      <w:r w:rsidRPr="007C3BDB">
        <w:rPr>
          <w:rFonts w:ascii="Times New Roman" w:hAnsi="Times New Roman"/>
          <w:noProof/>
          <w:sz w:val="24"/>
          <w:szCs w:val="24"/>
        </w:rPr>
        <w:t>(Eds), Die Schweiz vom Palaolithikum bis zum fruhen Mittelalter Eisenzeit</w:t>
      </w:r>
      <w:r>
        <w:rPr>
          <w:rFonts w:ascii="Times New Roman" w:hAnsi="Times New Roman"/>
          <w:noProof/>
          <w:sz w:val="24"/>
          <w:szCs w:val="24"/>
        </w:rPr>
        <w:t>.</w:t>
      </w:r>
      <w:r w:rsidRPr="007C3BDB">
        <w:rPr>
          <w:rFonts w:ascii="Times New Roman" w:hAnsi="Times New Roman"/>
          <w:noProof/>
          <w:sz w:val="24"/>
          <w:szCs w:val="24"/>
        </w:rPr>
        <w:t xml:space="preserve"> Verlag Schweizerische Gesellschaft </w:t>
      </w:r>
      <w:r w:rsidRPr="00857B5A">
        <w:rPr>
          <w:rFonts w:ascii="Times New Roman" w:hAnsi="Times New Roman"/>
          <w:noProof/>
          <w:sz w:val="24"/>
          <w:szCs w:val="24"/>
        </w:rPr>
        <w:t>fur</w:t>
      </w:r>
      <w:r w:rsidRPr="007C3BDB">
        <w:rPr>
          <w:rFonts w:ascii="Times New Roman" w:hAnsi="Times New Roman"/>
          <w:noProof/>
          <w:sz w:val="24"/>
          <w:szCs w:val="24"/>
        </w:rPr>
        <w:t xml:space="preserve"> Ur-und </w:t>
      </w:r>
      <w:r w:rsidRPr="00857B5A">
        <w:rPr>
          <w:rFonts w:ascii="Times New Roman" w:hAnsi="Times New Roman"/>
          <w:noProof/>
          <w:sz w:val="24"/>
          <w:szCs w:val="24"/>
        </w:rPr>
        <w:t>Fruhgeschichte</w:t>
      </w:r>
      <w:r w:rsidRPr="007C3BDB">
        <w:rPr>
          <w:rFonts w:ascii="Times New Roman" w:hAnsi="Times New Roman"/>
          <w:noProof/>
          <w:sz w:val="24"/>
          <w:szCs w:val="24"/>
        </w:rPr>
        <w:t>, Basel 93–97.</w:t>
      </w:r>
    </w:p>
    <w:p w14:paraId="15DDC9D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Marty C, Abegg B, Bauder A, et al (2014) Cryospheric aspects of climate change - impacts on snow, ice, and ski tourism. In: C. Raible KS (ed) CH-2014 Impacts, Toward quantitative scenarios of climate change impacts in Switzerland. Published by OCCR, FOEN, MeteoSwiss, C2SM, Agroscope, and ProClim, Bern, Switzerland, pp 48–55</w:t>
      </w:r>
    </w:p>
    <w:p w14:paraId="7893E93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Messmer R, Fracheboud Y, Bänziger M, et al (2011) Drought stress and tropical maize: QTLs for leaf greenness, plant senescence, and root capacitance. F Crop Res 124:93–103. doi: 10.1016/j.fcr.2011.06.010</w:t>
      </w:r>
    </w:p>
    <w:p w14:paraId="5D667C6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Moser L, Fonti P, Büntgen U, et al (2010) Timing and duration of European larch growing season along altitudinal gradients in the Swiss Alps. Tree Physiol 30:225–233. doi: 10.1093/treephys/tpp108</w:t>
      </w:r>
    </w:p>
    <w:p w14:paraId="3FBE854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Mudelsee M, Borngen M, Tetzlaff G, Grunewald U (2003) No upward trends in the occurrence </w:t>
      </w:r>
      <w:r w:rsidRPr="007C3BDB">
        <w:rPr>
          <w:rFonts w:ascii="Times New Roman" w:hAnsi="Times New Roman"/>
          <w:noProof/>
          <w:sz w:val="24"/>
          <w:szCs w:val="24"/>
        </w:rPr>
        <w:lastRenderedPageBreak/>
        <w:t>of extreme floods in central Europe. Nature 425:166–169. doi: 10.1038/nature01928</w:t>
      </w:r>
    </w:p>
    <w:p w14:paraId="0B0AFDA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Parmesan C, Yohe G, G Y (2003) A globally coherent fingerprint of climate change impacts across natural systems. Nature 421:37. doi: 10.1038/nature01286</w:t>
      </w:r>
    </w:p>
    <w:p w14:paraId="3FB1F73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Patsiou TS, Conti E, Zimmermann NE, et al (2014) Topo-climatic microrefugia explain the persistence of a rare endemic plant in the Alps during the last 21 millennia. Glob Chang Biol 20:2286–2300. doi: 10.1111/gcb.12515</w:t>
      </w:r>
    </w:p>
    <w:p w14:paraId="2965C303" w14:textId="77777777" w:rsidR="007C3BDB" w:rsidRPr="007C3BDB" w:rsidRDefault="00600EDE" w:rsidP="00600EDE">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Pauli H, Gottfried M, Dullinger S, et al (2012) Recent Plant Diversity Changes on Europe’s Mountain Summits. Science 336:353–35</w:t>
      </w:r>
      <w:r>
        <w:rPr>
          <w:rFonts w:ascii="Times New Roman" w:hAnsi="Times New Roman"/>
          <w:noProof/>
          <w:sz w:val="24"/>
          <w:szCs w:val="24"/>
        </w:rPr>
        <w:t>5. doi: 10.1126/science.1219033</w:t>
      </w:r>
    </w:p>
    <w:p w14:paraId="3FF70F4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Pezzatti GB, Bajocco S, Torriani D, Conedera M (2009) Selective burning of forest vegetation in Canton Ticino (southern Switzerland). Plant Biosyst 143:609–620. doi: 10.1080/11263500903233292</w:t>
      </w:r>
    </w:p>
    <w:p w14:paraId="0410D6D5"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Pezzatti GB, De Angelis A, Conedera M (2016) Potenzielle Entwicklung der Waldbrandgefahr im Klimawandel. In: Pleuss AR, Augustin S, Brang P (eds) Wald im Klimawandel. Grundlagen für Adaptationsstrategien. Bundesamt für Umwelt BAFU, Bern; Eidg. Forschungsanstalt WSL, Birmensdorf, Haupt, Bern, Stuttgart, Wien, pp 223–245</w:t>
      </w:r>
    </w:p>
    <w:p w14:paraId="150E4EE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Pfeiffer H-R, Beatrizotti G, Berthoud J (2002) Natural arsenic contamination o</w:t>
      </w:r>
      <w:r w:rsidR="00E3281F">
        <w:rPr>
          <w:rFonts w:ascii="Times New Roman" w:hAnsi="Times New Roman"/>
          <w:noProof/>
          <w:sz w:val="24"/>
          <w:szCs w:val="24"/>
        </w:rPr>
        <w:t>f surface and ground waters in S</w:t>
      </w:r>
      <w:r w:rsidRPr="007C3BDB">
        <w:rPr>
          <w:rFonts w:ascii="Times New Roman" w:hAnsi="Times New Roman"/>
          <w:noProof/>
          <w:sz w:val="24"/>
          <w:szCs w:val="24"/>
        </w:rPr>
        <w:t>outhern Switzerland (Ti</w:t>
      </w:r>
      <w:r w:rsidR="00E3281F">
        <w:rPr>
          <w:rFonts w:ascii="Times New Roman" w:hAnsi="Times New Roman"/>
          <w:noProof/>
          <w:sz w:val="24"/>
          <w:szCs w:val="24"/>
        </w:rPr>
        <w:t xml:space="preserve">cino). Bull Appl Geol </w:t>
      </w:r>
      <w:r w:rsidRPr="007C3BDB">
        <w:rPr>
          <w:rFonts w:ascii="Times New Roman" w:hAnsi="Times New Roman"/>
          <w:noProof/>
          <w:sz w:val="24"/>
          <w:szCs w:val="24"/>
        </w:rPr>
        <w:t>7:81–103.</w:t>
      </w:r>
    </w:p>
    <w:p w14:paraId="60F6674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Pfister C (1985) Klimageschichte der Schweiz, 1525-1860: Das Klima der Schweiz von 1525-1860 und seine Bedeutung in der Geschichte von Bevölkerung une Landwirtschaft. P. Haupt</w:t>
      </w:r>
    </w:p>
    <w:p w14:paraId="67E5342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Porter JR, Gawith M (1999) Temperatures and the growth and development of wheat: a review. Eur J Agron 10:23–36. doi: http://dx.doi.org/10.1016/S1161-0301(98)00047-1</w:t>
      </w:r>
    </w:p>
    <w:p w14:paraId="5F0EDE2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Preusser F, Drescher-Schneider R, Fiebig M, Schlüchter C (2005) Re-interpretation of the Meikirch pollen record, Swiss Alpine Foreland, and implications for Middle Pleistocene chronostratigraphy. J Quat Sci 20:607–620. doi: 10.1002/jqs.930</w:t>
      </w:r>
    </w:p>
    <w:p w14:paraId="586DBFD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Rasche L, Fahse L, Zingg A, Bugmann H (2011) Getting a virtual forester fit for the challenge of climatic change. J Appl Ecol 48:1174–1186. doi: 10.1111/j.1365-2664.2011.02014.x</w:t>
      </w:r>
    </w:p>
    <w:p w14:paraId="0566232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Rebetez M, Dobbertin M (2004) Climate change may already threaten Scots pine stands in the Swiss Alps. Theor Appl Climatol 79:1–9. doi: 10.1007/s00704-004-0058-3</w:t>
      </w:r>
    </w:p>
    <w:p w14:paraId="3A5F6CE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Rigling A, Bigler C, Eilmann B, et al (2013) Driving factors of a vegetation shift from Scots pine to pubescent oak in dry Alpine forests. Glob Chang Biol 19:229–240. doi: 10.1111/gcb.12038</w:t>
      </w:r>
    </w:p>
    <w:p w14:paraId="79E1BCA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Rigling A, Bräker O, Schneiter G, Schweingruber F (2002) Intra-annual tree-ring parameters indicating differences in drought stress of Pinus sylvestris forests within the Erico-Pinion in the Valais (Switzerland). Plant Ecol 163:105–121. doi: 10.1023/A:1020355407821</w:t>
      </w:r>
    </w:p>
    <w:p w14:paraId="640FFBC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Riis Simonsen J, Bigler C, Eilmann B, et al (2013) Driving factors of a vegetation shift from Scots pine to pubescent oak in dry Alpine forests. Glob Chang Biol 19:229–240. doi: 10.1111/gcb.12038</w:t>
      </w:r>
    </w:p>
    <w:p w14:paraId="543A234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Rosenzweig C, Neofotis P (2013) Detection and attribution of anthropogenic climate change </w:t>
      </w:r>
      <w:r w:rsidRPr="007C3BDB">
        <w:rPr>
          <w:rFonts w:ascii="Times New Roman" w:hAnsi="Times New Roman"/>
          <w:noProof/>
          <w:sz w:val="24"/>
          <w:szCs w:val="24"/>
        </w:rPr>
        <w:lastRenderedPageBreak/>
        <w:t>impacts. Wiley Interdiscip Rev Clim Chang 4:121–150. doi: 10.1002/wcc.209</w:t>
      </w:r>
    </w:p>
    <w:p w14:paraId="5567766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Rössler OK, Addor N, Bernhard L, et al (2014) Hydrological responses to climate change: river runoff and groundwater. In: Raible CC, Strassmann K (eds) CH-2014 Impacts, Toward quantitative scenarios of climate change impacts in Switzerland. </w:t>
      </w:r>
    </w:p>
    <w:p w14:paraId="7D35A4E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Ruosch M, Spahni R, Joos F, et al (2016) Past and future evolution of Abies alba forests in Europe – comparison of a dynamic vegetation model with palaeo data and observations. Glob Chang Biol 22:727–740. doi: 10.1111/gcb.13075</w:t>
      </w:r>
    </w:p>
    <w:p w14:paraId="0E0341A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Rutishauser T, Luterbacher J, Jeanneret F, et al (2007) A phenology-based reconstruction of interannual changes in past spring seasons. J Geophys Res Biogeosciences 112:G04016. doi: 10.1029/2006jg000382</w:t>
      </w:r>
    </w:p>
    <w:p w14:paraId="2DFB601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Rutishauser T, Studer S (2007) Klimawandel und der Einfluss auf die Frühlingsphänologie| Climate change and its influence on spring phenology. Schweizerische Zeitschrift fur Forstwes 158:105–111.</w:t>
      </w:r>
    </w:p>
    <w:p w14:paraId="1FA22ED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Schädler B, Weingartner R (2010) Impact of Climate Change on Water Resources in the Alpine Regions of Switzerland. In: Bundi U (ed) Alpine Waters. Springer Berlin Heidelberg, pp 59–69</w:t>
      </w:r>
    </w:p>
    <w:p w14:paraId="2BEAE75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Schär C, Vidale PL, Lüthi D, et al (2004) The role of increasing temperature variability in European summer heatwaves. Nature 427:332–6. doi: 10.1038/nature02300</w:t>
      </w:r>
    </w:p>
    <w:p w14:paraId="6DB8A44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Scherrer D, Körner C (2011) Topographically controlled thermal-habitat differentiation buffers alpine plant diversity against climate warming. J Biogeogr 38:406–416. doi: 10.1111/j.1365-2699.2010.02407.x</w:t>
      </w:r>
    </w:p>
    <w:p w14:paraId="5F841FA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Scherrer D, Schmid S, Körner C (2011) Elevational species shifts in a warmer climate are overestimated when based on weather station data. Int J Biometeorol 55:645–654. doi: 10.1007/s00484-010-0364-7</w:t>
      </w:r>
    </w:p>
    <w:p w14:paraId="6ABFF38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Schmocker-Fackel P, Naef F (2012) Floods in Switzerland. In: Changes in flood risk in Europe. IAHS Press, Wallingford, UK, pp 335–443</w:t>
      </w:r>
    </w:p>
    <w:p w14:paraId="60ED9CE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Schmucki E, Marty C, Fierz C, Lehning M (2015) Simulations of 21st century snow response to climate change in Switzerland from a set of RCMs. Int J Climatol 35:3262–3273. doi: 10.1002/joc.4205</w:t>
      </w:r>
    </w:p>
    <w:p w14:paraId="16A8A86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Schröter C (1923) Das Pflanzenleben der Alpen. Raustein, Zurich, Switzerland</w:t>
      </w:r>
    </w:p>
    <w:p w14:paraId="5F523004"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Schwörer C, Colombaroli D, Kaltenrieder P, et al (2014a) Early human impact (5000-3000 BC) affects mountain forest dynamics in the Alps. J Ecol 103:281–295. doi: 10.1111/1365-2745.12354</w:t>
      </w:r>
    </w:p>
    <w:p w14:paraId="6F09022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Schwörer C, Henne PD, Tinner W (2014b) A model-data comparison of Holocene timberline changes in the Swiss Alps reveals past and future drivers of mountain forest dynamics. Glob Chang Biol 20:1512–1526. doi: 10.1111/gcb.12456</w:t>
      </w:r>
    </w:p>
    <w:p w14:paraId="47A4D0A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Stadelmann G, Bugmann H, Wermelinger B, Bigler C (2014) Spatial interactions between storm damage and subsequent infestations by the European spruce bark beetle. For Ecol Manage 318:167–174. doi: http://dx.doi.org/10.1016/j.foreco.2014.01.022</w:t>
      </w:r>
    </w:p>
    <w:p w14:paraId="18E4CCDE"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lastRenderedPageBreak/>
        <w:t>Stahl K, Hisdal H, Hannaford J, et al (2010) Streamflow trends in Europe: evidence from a dataset of near-natural catchments. Hydrol Earth Syst Sci 14:2367–2382. doi: 10.5194/hess-14-2367-2010</w:t>
      </w:r>
    </w:p>
    <w:p w14:paraId="1C94175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Stampfli A, Zeiter M (2008) Mechanisms of structural change derived from patterns of seedling emergence and mortality in a semi-natural meadow. J Veg Sci 19:563–574. doi: 10.3170/2008-8-18408</w:t>
      </w:r>
    </w:p>
    <w:p w14:paraId="78507BB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Stewart MM, Grosjean M, Kuglitsch FG, et al (2011) Reconstructions of late Holocene paleofloods and glacier length changes in the Upper Engadine, Switzerland (ca. 1450 BC-AD 420). Palaeogeogr Palaeoclimatol Palaeoecol 311:215–223. doi: 10.1016/j.palaeo.2011.08.022</w:t>
      </w:r>
    </w:p>
    <w:p w14:paraId="42A7C34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Stöckli R, Rutishauser T, Baker I, et al (2011) A global reanalysis of vegetation phenology. J Geophys Res 116:G03020. doi: 10.1029/2010JG001545</w:t>
      </w:r>
    </w:p>
    <w:p w14:paraId="38FC18F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Stöckli S, Hirschi M, Spirig C, et al (2012) Impact of climate change on voltinism and prospective diapause induction of a global pest insect - Cydia pomonella (L.). PLoS One 7:e35723. doi: 10.1371/journal.pone.0035723</w:t>
      </w:r>
    </w:p>
    <w:p w14:paraId="3A55C9B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Studer S, Stöckli R, Appenzeller C, Vidale PL (2007) A comparative study of satellite and ground-based phenology. Int J Biometeorol 51:405–414. doi: 10.1007/s00484-006-0080-5</w:t>
      </w:r>
    </w:p>
    <w:p w14:paraId="0827539C" w14:textId="77777777" w:rsidR="007C3BDB" w:rsidRPr="007C3BDB" w:rsidRDefault="00B72E06"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1C6B01">
        <w:rPr>
          <w:rFonts w:ascii="Times New Roman" w:hAnsi="Times New Roman"/>
          <w:noProof/>
          <w:sz w:val="24"/>
          <w:szCs w:val="24"/>
        </w:rPr>
        <w:t>Temperli C, Bugmann H, Elkin C (2013) Cross-scale interactions among bark beetles, climate change, and wind disturbances: a landscape modeling approach. Ecol Monogr 83:383–402. doi: 10.1890/12-1503.1</w:t>
      </w:r>
    </w:p>
    <w:p w14:paraId="67BF460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Theurillat J-P, Felber F, Geissler P, et al (1998) Sensitivity of plant and soil ecosystems of the Alps to climate change. In: Views from the Alps: regional perspectives on climate change. pp 225–308</w:t>
      </w:r>
    </w:p>
    <w:p w14:paraId="2FEDBFB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Theurillat J-P, Guisan A (2001) Potential Impact of Climate Change on Vegetation in the European Alps: A Review. Clim Change 50:77–109. doi: 10.1023/a:1010632015572</w:t>
      </w:r>
    </w:p>
    <w:p w14:paraId="4EE105D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Thomas DJ, Styblo M, Lin S (2001) The Cellular Metabolism and Systemic Toxicity of Arsenic. Toxicol Appl Pharmacol 176:127–144. doi: http://dx.doi.org/10.1006/taap.2001.9258</w:t>
      </w:r>
    </w:p>
    <w:p w14:paraId="29AA80B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Thuiller W, Lavorel S, Araújo MB, et al (2005) Climate change threats to plant diversity in Europe. Proc Natl Acad Sci U S A 102:8245–8250. doi: 10.1073/pnas.0409902102</w:t>
      </w:r>
    </w:p>
    <w:p w14:paraId="0D19DF3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Tinner W</w:t>
      </w:r>
      <w:r w:rsidR="00924529">
        <w:rPr>
          <w:rFonts w:ascii="Times New Roman" w:hAnsi="Times New Roman"/>
          <w:noProof/>
          <w:sz w:val="24"/>
          <w:szCs w:val="24"/>
        </w:rPr>
        <w:t>, Lotter AF</w:t>
      </w:r>
      <w:r w:rsidRPr="007C3BDB">
        <w:rPr>
          <w:rFonts w:ascii="Times New Roman" w:hAnsi="Times New Roman"/>
          <w:noProof/>
          <w:sz w:val="24"/>
          <w:szCs w:val="24"/>
        </w:rPr>
        <w:t xml:space="preserve"> (2001) Central European vegetation response </w:t>
      </w:r>
      <w:r w:rsidR="00EE20CB">
        <w:rPr>
          <w:rFonts w:ascii="Times New Roman" w:hAnsi="Times New Roman"/>
          <w:noProof/>
          <w:sz w:val="24"/>
          <w:szCs w:val="24"/>
        </w:rPr>
        <w:t>to abrupt climate change at 8.</w:t>
      </w:r>
      <w:r w:rsidRPr="007C3BDB">
        <w:rPr>
          <w:rFonts w:ascii="Times New Roman" w:hAnsi="Times New Roman"/>
          <w:noProof/>
          <w:sz w:val="24"/>
          <w:szCs w:val="24"/>
        </w:rPr>
        <w:t>2 ka. Geology 29:8400. doi: 10.1130/0091-7613(2001)029&lt;0551</w:t>
      </w:r>
    </w:p>
    <w:p w14:paraId="3495849F"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Tinner W (2012) Neue paläoökologische Beiträge zur Archäologie. In: Boschetti-Maradi A, de Capitani A, Hochuli S, Niffeler U (eds) Form, Zeit und Raum: Grundlagen für eine Geschichte aus dem Boden: Festschrift für Werner E. Stöckli zu seinem 65. Geburtstag. Antiqua 50, Veröffentlichung der Archäologie Schweiz, Basel, </w:t>
      </w:r>
    </w:p>
    <w:p w14:paraId="670D855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Tinner W, Colombaroli D, Heiri O, et al (2013) The past ecology of Abies alba provides new perspectives on future responses of silver fir forests to global warming. Ecol Monogr 83:419–439. doi: 10.1890/12-2231.1</w:t>
      </w:r>
    </w:p>
    <w:p w14:paraId="0CC1B36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Tinner W, Conedera M, Ammann B, Lotter AF (2005) Fire ecology north and south of the Alps </w:t>
      </w:r>
      <w:r w:rsidRPr="007C3BDB">
        <w:rPr>
          <w:rFonts w:ascii="Times New Roman" w:hAnsi="Times New Roman"/>
          <w:noProof/>
          <w:sz w:val="24"/>
          <w:szCs w:val="24"/>
        </w:rPr>
        <w:lastRenderedPageBreak/>
        <w:t>since the last ice age. The Holocene 15:1214–1226. doi: 10.1191/0959683605hl892rp</w:t>
      </w:r>
    </w:p>
    <w:p w14:paraId="7E0B3001"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Tinner W, Kaltenrieder P (2005) Rapid responses of high-mountain vegetation to early Holocene environmental changes in the Swiss Alps. J Ecol 93:936–947.</w:t>
      </w:r>
    </w:p>
    <w:p w14:paraId="0E3D972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Tinner W, Lotter AF (2006) Holocene expansions of Fagus silvatica and Abies alba in Central Europe: where are we after eight decades of debate? Quat Sci Rev 25:526–549. doi: 10.1016/j.quascirev.2005.03.017</w:t>
      </w:r>
    </w:p>
    <w:p w14:paraId="6BDD096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Tinner W, Nielsen EH, Lotter AF (2007) Mesolithic agriculture in Switzerland? A critical review of the evidence. Quat Sci Rev 26:1416–1431. doi: http://dx.doi.org/10.1016/j.quascirev.2007.02.012</w:t>
      </w:r>
    </w:p>
    <w:p w14:paraId="19BE00B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Tinner W, Theurillat J-P (2003) Uppermost Limit, Extent, and Fluctuations of the Timberline and Treeline Ecocline in the Swiss Central Alps during the past 11,500 Years. Arctic, Antarct Alp Res 35:158–169. doi: 10.1657/1523-0430</w:t>
      </w:r>
    </w:p>
    <w:p w14:paraId="292E6019"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Torriani D, Calanca P, Lips M, et al (2007a) Regional assessment of climate change impacts on maize productivity and associated production risk in Switzerland. Reg Environ Chang 7:209–221. doi: 10.1007/s10113-007-0039-z</w:t>
      </w:r>
    </w:p>
    <w:p w14:paraId="73295CF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Torriani DS, Calanca P, Schmid S, Beniston M (2007b) Potential effects of changes in mean climate and climate variability on the yield of winter and spring crops in Switzerland. Clim Res 34:59–69. doi: 10.3354/cr034059</w:t>
      </w:r>
    </w:p>
    <w:p w14:paraId="14E097A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Tzedakis PC, Andrieu V, de Beaulieu JL, et al (2001) Establishing a terrestrial chronological framework as a basis for biostratigraphical comparisons. Quat Sci Rev 20:1583–1592. doi: http://dx.doi.org/10.1016/S0277-3791(01)00025-7</w:t>
      </w:r>
    </w:p>
    <w:p w14:paraId="0726710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Walther G-R, Beissner S, Burga CA (2005) Trends in the upward shift of alpine plants. J Veg Sci 16:541–548. doi: 10.1111/j.1654-1103.2005.tb02394.x</w:t>
      </w:r>
    </w:p>
    <w:p w14:paraId="68CAFC7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Walther G-R, Post E, Convey P, et al (2002) Ecological responses to recent climate change. Nature 416:389–95. doi: 10.1038/416389a</w:t>
      </w:r>
    </w:p>
    <w:p w14:paraId="4E4398A0"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Weber F-A, Voegelin A, Kretzschmar R (2009) Multi-metal contaminant dynamics in temporarily flooded soil under sulfate limitation. Geochim Cosmochim Acta 73:5513–5527.</w:t>
      </w:r>
    </w:p>
    <w:p w14:paraId="12430B9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Weber P, Bugmann H, Pluess AR, et al (2013) Drought response and changing mean sensitivity of European beech close to the dry distribution limit. Trees 27:171–181. doi: 10.1007/s00468-012-0786-4</w:t>
      </w:r>
    </w:p>
    <w:p w14:paraId="3120750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Wegmüller S (1992) Vegetationsgeschichtliche und stratigraphische Untersuchungen an Schieferkohlen des nördlichen Alpenvorlandes. Birkhauser, Basel, Switzerland</w:t>
      </w:r>
    </w:p>
    <w:p w14:paraId="45373B5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Weigl PD, Knowles TW (2014) Temperate mountain grasslands: A climate-herbivore hypothesis for origins and persistence. Biol Rev 89:466–476. doi: 10.1111/brv.12063</w:t>
      </w:r>
    </w:p>
    <w:p w14:paraId="72ECDE68"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Weingartner R, Pfister C (2007) war das Niedrigwasser im Winter 2005 | 06 ? Wie außerordentlich Betrachtung des Rheinabflusses in Basel. Hydrol und Wasserbewirtschaftung 51:22–26.</w:t>
      </w:r>
    </w:p>
    <w:p w14:paraId="041D3F8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 xml:space="preserve">Wermelinger B, Rigling A, Schneider Mathis D, Dobbertin M (2008) Assessing the role of bark- and wood-boring insects in the decline of Scots pine (Pinus sylvestris) in the Swiss Rhone </w:t>
      </w:r>
      <w:r w:rsidRPr="007C3BDB">
        <w:rPr>
          <w:rFonts w:ascii="Times New Roman" w:hAnsi="Times New Roman"/>
          <w:noProof/>
          <w:sz w:val="24"/>
          <w:szCs w:val="24"/>
        </w:rPr>
        <w:lastRenderedPageBreak/>
        <w:t>valley. Ecol Entomol 33:239–249. doi: 10.1111/j.1365-2311.2007.00960.x</w:t>
      </w:r>
    </w:p>
    <w:p w14:paraId="711A1E4A"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Wetter O, Pfister C (2013) An underestimated record breaking event &amp;ndash; why summer 1540 was likely warmer than 2003. Clim Past 9:41–56. doi: 10.5194/cp-9-41-2013</w:t>
      </w:r>
    </w:p>
    <w:p w14:paraId="1208E257"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Wetter O, Pfister C, Weingartner R, et al (2011) The largest floods in the High Rhine basin since 1268 assessed from documentary and instrumental evidence. Hydrol Sci J 56:733–758. doi: 10.1080/02626667.2011.583613</w:t>
      </w:r>
    </w:p>
    <w:p w14:paraId="79DFD4F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Wetter O, Pfister C, Werner JP, et al (2014) The year-long unprecedented European heat and drought of 1540 -- a worst case. Clim Change 125:349–363. doi: 10.1007/s10584-014-1184-2</w:t>
      </w:r>
    </w:p>
    <w:p w14:paraId="1AFA95E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Willis KJ, McElwain JC (2002) The evolution of plants. Oxford University Press</w:t>
      </w:r>
    </w:p>
    <w:p w14:paraId="1A565893"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Windmaisser T, Reisch C (2013) Long-term study of an alpine grassland: Local constancy in times of global change. Alp Bot 123:1–6. doi: 10.1007/s00035-013-0112-9</w:t>
      </w:r>
    </w:p>
    <w:p w14:paraId="7D90D112"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Wipf S, Stöckli V, Herz K, Rixen C (2013) The oldest monitoring site of the Alps revisited: accelerated increase in plant species richness on Piz Linard summit since 1835. Plant Ecol Divers 6:1–9. doi: 10.1080/17550874.2013.764943</w:t>
      </w:r>
    </w:p>
    <w:p w14:paraId="37B19F4B"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Zappa G, Shaffrey LC, Hodges KI, et al (2013) A Multimodel Assessment of Future Projections of North Atlantic and European Extratropical Cyclones in the CMIP5 Climate Models. J Clim 26:5846–5862. doi: 10.1175/JCLI-D-12-00573.1</w:t>
      </w:r>
    </w:p>
    <w:p w14:paraId="3438CE8C"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Zumbrunnen T, Bugmann H, Conedera M, Burgi M (2009) Linking Forest Fire Regimes and Climate-A Historical Analysis in a Dry Inner Alpine Valley. Ecosystems 12:73–86. doi: 10.1007/s10021-008-9207-3</w:t>
      </w:r>
    </w:p>
    <w:p w14:paraId="0258A396"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szCs w:val="24"/>
        </w:rPr>
      </w:pPr>
      <w:r w:rsidRPr="007C3BDB">
        <w:rPr>
          <w:rFonts w:ascii="Times New Roman" w:hAnsi="Times New Roman"/>
          <w:noProof/>
          <w:sz w:val="24"/>
          <w:szCs w:val="24"/>
        </w:rPr>
        <w:t>Zumbrunnen T, Menéndez P, Bugmann H, et al (2012) Human impacts on fire occurrence: a case study of hundred years of forest fires in a dry alpine valley in Switzerland. Reg Environ Chang 12:935–949. doi: 10.1007/s10113-012-0307-4</w:t>
      </w:r>
    </w:p>
    <w:p w14:paraId="1D8852FD" w14:textId="77777777" w:rsidR="007C3BDB" w:rsidRPr="007C3BDB" w:rsidRDefault="007C3BDB" w:rsidP="007C3BDB">
      <w:pPr>
        <w:widowControl w:val="0"/>
        <w:autoSpaceDE w:val="0"/>
        <w:autoSpaceDN w:val="0"/>
        <w:adjustRightInd w:val="0"/>
        <w:spacing w:after="140" w:line="240" w:lineRule="auto"/>
        <w:ind w:left="480" w:hanging="480"/>
        <w:rPr>
          <w:rFonts w:ascii="Times New Roman" w:hAnsi="Times New Roman"/>
          <w:noProof/>
          <w:sz w:val="24"/>
        </w:rPr>
      </w:pPr>
      <w:r w:rsidRPr="007C3BDB">
        <w:rPr>
          <w:rFonts w:ascii="Times New Roman" w:hAnsi="Times New Roman"/>
          <w:noProof/>
          <w:sz w:val="24"/>
          <w:szCs w:val="24"/>
        </w:rPr>
        <w:t>Zweifel R, Rigling A, Dobbertin M (2009) Species-specific stomatal response of trees to drought – a link to vegetation dynamics? J Veg Sci 20:442–454. doi: 10.1111/j.1654-1103.2009.05701.x</w:t>
      </w:r>
    </w:p>
    <w:p w14:paraId="11E46ECF" w14:textId="77777777" w:rsidR="00AD5165" w:rsidRDefault="00AD5165" w:rsidP="00AD5165">
      <w:pPr>
        <w:widowControl w:val="0"/>
        <w:autoSpaceDE w:val="0"/>
        <w:autoSpaceDN w:val="0"/>
        <w:adjustRightInd w:val="0"/>
        <w:spacing w:after="140" w:line="288" w:lineRule="auto"/>
        <w:ind w:left="480" w:hanging="480"/>
        <w:rPr>
          <w:rFonts w:ascii="Times New Roman" w:hAnsi="Times New Roman"/>
          <w:noProof/>
          <w:sz w:val="24"/>
          <w:szCs w:val="24"/>
        </w:rPr>
      </w:pPr>
    </w:p>
    <w:p w14:paraId="037BBCD7" w14:textId="77777777" w:rsidR="00AD5165" w:rsidRDefault="00AD5165">
      <w:pPr>
        <w:spacing w:after="0" w:line="240" w:lineRule="auto"/>
        <w:rPr>
          <w:rFonts w:ascii="Times New Roman" w:hAnsi="Times New Roman"/>
          <w:noProof/>
          <w:sz w:val="24"/>
          <w:szCs w:val="24"/>
        </w:rPr>
      </w:pPr>
      <w:r>
        <w:rPr>
          <w:rFonts w:ascii="Times New Roman" w:hAnsi="Times New Roman"/>
          <w:noProof/>
          <w:sz w:val="24"/>
          <w:szCs w:val="24"/>
        </w:rPr>
        <w:br w:type="page"/>
      </w:r>
    </w:p>
    <w:p w14:paraId="3D083C14" w14:textId="77777777" w:rsidR="00EE2584" w:rsidRPr="0095287B" w:rsidRDefault="00737103" w:rsidP="00EE2584">
      <w:pPr>
        <w:rPr>
          <w:rFonts w:ascii="Times New Roman" w:hAnsi="Times New Roman"/>
          <w:b/>
          <w:sz w:val="24"/>
          <w:szCs w:val="24"/>
        </w:rPr>
      </w:pPr>
      <w:r w:rsidRPr="0095287B">
        <w:rPr>
          <w:rFonts w:ascii="Times New Roman" w:hAnsi="Times New Roman"/>
          <w:b/>
          <w:sz w:val="24"/>
          <w:szCs w:val="24"/>
        </w:rPr>
        <w:lastRenderedPageBreak/>
        <w:t>Figures</w:t>
      </w:r>
    </w:p>
    <w:p w14:paraId="7FF5990A" w14:textId="3473B67A" w:rsidR="00EB48D1" w:rsidRDefault="00737103" w:rsidP="00AD5165">
      <w:pPr>
        <w:rPr>
          <w:rFonts w:ascii="Times New Roman" w:hAnsi="Times New Roman"/>
          <w:sz w:val="24"/>
          <w:szCs w:val="24"/>
        </w:rPr>
      </w:pPr>
      <w:r w:rsidRPr="0095287B">
        <w:rPr>
          <w:rFonts w:ascii="Times New Roman" w:hAnsi="Times New Roman"/>
          <w:b/>
          <w:sz w:val="24"/>
          <w:szCs w:val="24"/>
        </w:rPr>
        <w:t xml:space="preserve">Figure 1. </w:t>
      </w:r>
      <w:r w:rsidR="00F826A1" w:rsidRPr="0095287B">
        <w:rPr>
          <w:rFonts w:ascii="Times New Roman" w:hAnsi="Times New Roman"/>
          <w:sz w:val="24"/>
          <w:szCs w:val="24"/>
        </w:rPr>
        <w:t xml:space="preserve">(1) </w:t>
      </w:r>
      <w:r w:rsidRPr="0095287B">
        <w:rPr>
          <w:rFonts w:ascii="Times New Roman" w:hAnsi="Times New Roman"/>
          <w:sz w:val="24"/>
          <w:szCs w:val="24"/>
        </w:rPr>
        <w:t>Examples of empirical climate change impact data drawn from multiple systems for this study (at different temporal scales) range from (a) controlled laboratory studies (scale of days to years) including physiological measurements and greenhouse experiments; (b) field measurements and experiments (scale of days to years) including transect studies, physiological measurements in the field, and drought treatments; (c) time series of instrumental measurements (scale of years to decades) are gained from observed changes in the albedo of glaciers, crop yields, monitoring plots, phenological records, and streamflow g</w:t>
      </w:r>
      <w:r w:rsidR="00F826A1">
        <w:rPr>
          <w:rFonts w:ascii="Times New Roman" w:hAnsi="Times New Roman"/>
          <w:sz w:val="24"/>
          <w:szCs w:val="24"/>
        </w:rPr>
        <w:t>a</w:t>
      </w:r>
      <w:r w:rsidRPr="0095287B">
        <w:rPr>
          <w:rFonts w:ascii="Times New Roman" w:hAnsi="Times New Roman"/>
          <w:sz w:val="24"/>
          <w:szCs w:val="24"/>
        </w:rPr>
        <w:t>ges; (d) proxies from cultural archives (scale of years to millennia) include written sources, and archeological investigations; (e) proxies from natural archives (scale of years to millennia) are gained from tree rings and lake sediments.  Empirical data may be (2) directly applied to understand system processes, and to identify, attribute, and anticipate the consequences of climate change.  (3) Empirical climate change impact studies should also have a synergistic relationship with climate impact models</w:t>
      </w:r>
      <w:r w:rsidR="00EB48D1">
        <w:rPr>
          <w:rFonts w:ascii="Times New Roman" w:hAnsi="Times New Roman"/>
          <w:sz w:val="24"/>
          <w:szCs w:val="24"/>
        </w:rPr>
        <w:t xml:space="preserve"> in </w:t>
      </w:r>
      <w:r w:rsidR="0038454F">
        <w:rPr>
          <w:rFonts w:ascii="Times New Roman" w:hAnsi="Times New Roman"/>
          <w:sz w:val="24"/>
          <w:szCs w:val="24"/>
        </w:rPr>
        <w:t xml:space="preserve">(a) </w:t>
      </w:r>
      <w:r w:rsidR="00EB48D1">
        <w:rPr>
          <w:rFonts w:ascii="Times New Roman" w:hAnsi="Times New Roman"/>
          <w:sz w:val="24"/>
          <w:szCs w:val="24"/>
        </w:rPr>
        <w:t xml:space="preserve">the development of climate impact assessments </w:t>
      </w:r>
      <w:r w:rsidRPr="0095287B">
        <w:rPr>
          <w:rFonts w:ascii="Times New Roman" w:hAnsi="Times New Roman"/>
          <w:sz w:val="24"/>
          <w:szCs w:val="24"/>
        </w:rPr>
        <w:t>through the application of theory gained fro</w:t>
      </w:r>
      <w:r w:rsidR="00EB48D1">
        <w:rPr>
          <w:rFonts w:ascii="Times New Roman" w:hAnsi="Times New Roman"/>
          <w:sz w:val="24"/>
          <w:szCs w:val="24"/>
        </w:rPr>
        <w:t>m observational approaches;</w:t>
      </w:r>
      <w:r w:rsidRPr="0095287B">
        <w:rPr>
          <w:rFonts w:ascii="Times New Roman" w:hAnsi="Times New Roman"/>
          <w:sz w:val="24"/>
          <w:szCs w:val="24"/>
        </w:rPr>
        <w:t xml:space="preserve"> </w:t>
      </w:r>
      <w:r w:rsidR="0038454F">
        <w:rPr>
          <w:rFonts w:ascii="Times New Roman" w:hAnsi="Times New Roman"/>
          <w:sz w:val="24"/>
          <w:szCs w:val="24"/>
        </w:rPr>
        <w:t xml:space="preserve">(b) </w:t>
      </w:r>
      <w:r w:rsidRPr="0095287B">
        <w:rPr>
          <w:rFonts w:ascii="Times New Roman" w:hAnsi="Times New Roman"/>
          <w:sz w:val="24"/>
          <w:szCs w:val="24"/>
        </w:rPr>
        <w:t>the identification of inconsistencies in, and omissions from, model-based projections</w:t>
      </w:r>
      <w:r w:rsidR="00EB48D1">
        <w:rPr>
          <w:rFonts w:ascii="Times New Roman" w:hAnsi="Times New Roman"/>
          <w:sz w:val="24"/>
          <w:szCs w:val="24"/>
        </w:rPr>
        <w:t xml:space="preserve">; and </w:t>
      </w:r>
      <w:r w:rsidR="0038454F">
        <w:rPr>
          <w:rFonts w:ascii="Times New Roman" w:hAnsi="Times New Roman"/>
          <w:sz w:val="24"/>
          <w:szCs w:val="24"/>
        </w:rPr>
        <w:t xml:space="preserve">(c) </w:t>
      </w:r>
      <w:r w:rsidR="00EB48D1">
        <w:rPr>
          <w:rFonts w:ascii="Times New Roman" w:hAnsi="Times New Roman"/>
          <w:sz w:val="24"/>
          <w:szCs w:val="24"/>
        </w:rPr>
        <w:t>for identifying adaptation strategies that are supported by empirical data</w:t>
      </w:r>
      <w:r w:rsidRPr="0095287B">
        <w:rPr>
          <w:rFonts w:ascii="Times New Roman" w:hAnsi="Times New Roman"/>
          <w:sz w:val="24"/>
          <w:szCs w:val="24"/>
        </w:rPr>
        <w:t>.</w:t>
      </w:r>
    </w:p>
    <w:p w14:paraId="0BFD034E" w14:textId="77777777" w:rsidR="001B1F2F" w:rsidRPr="009719D0" w:rsidRDefault="001B1F2F" w:rsidP="001B1F2F">
      <w:pPr>
        <w:rPr>
          <w:rFonts w:ascii="Times New Roman" w:hAnsi="Times New Roman"/>
          <w:sz w:val="24"/>
          <w:szCs w:val="24"/>
        </w:rPr>
      </w:pPr>
      <w:r>
        <w:rPr>
          <w:rFonts w:ascii="Times New Roman" w:hAnsi="Times New Roman"/>
          <w:b/>
          <w:sz w:val="24"/>
          <w:szCs w:val="24"/>
        </w:rPr>
        <w:t xml:space="preserve">Figure 2.  </w:t>
      </w:r>
      <w:r>
        <w:rPr>
          <w:rFonts w:ascii="Times New Roman" w:hAnsi="Times New Roman"/>
          <w:sz w:val="24"/>
          <w:szCs w:val="24"/>
        </w:rPr>
        <w:t xml:space="preserve">Examples of applying observations to understand and mitigate climate change impacts on the biodiversity of alpine meadows.  (Top) Observations of upslope invasions and reconstructions of Holocene treeline dynamics provide a strong empirical basis for the susceptibility of alpine meadows to temperature-driven change.  (Center) Models are highly valuable for projecting potential outcomes.  However, inconsistencies between models and observations demonstrate where understanding is limited and model refinements are needed.  </w:t>
      </w:r>
      <w:r>
        <w:rPr>
          <w:rFonts w:ascii="Times New Roman" w:hAnsi="Times New Roman"/>
          <w:sz w:val="24"/>
          <w:szCs w:val="24"/>
        </w:rPr>
        <w:lastRenderedPageBreak/>
        <w:t xml:space="preserve">(Bottom) Observations identify processes and effective management policies that mitigate climate change impacts on biodiversity.  Complex topography provides diverse microclimates that promote diversity in alpine meadows and can buffer climate change impacts.  Intermediate disturbances from alpine pasturing and fires promoted diversity in alpine meadows during the Holocene and are critical to sustaining alpine biodiversity in a warming climate. </w:t>
      </w:r>
    </w:p>
    <w:p w14:paraId="047485C1" w14:textId="77777777" w:rsidR="00737103" w:rsidRPr="00AD5165" w:rsidRDefault="00737103" w:rsidP="001B1F2F">
      <w:pPr>
        <w:rPr>
          <w:rFonts w:ascii="Times New Roman" w:hAnsi="Times New Roman"/>
          <w:sz w:val="24"/>
          <w:szCs w:val="24"/>
        </w:rPr>
      </w:pPr>
    </w:p>
    <w:sectPr w:rsidR="00737103" w:rsidRPr="00AD5165" w:rsidSect="00B87294">
      <w:footerReference w:type="defaul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94C0C" w14:textId="77777777" w:rsidR="00C402CD" w:rsidRDefault="00C402CD" w:rsidP="00B87294">
      <w:pPr>
        <w:spacing w:after="0" w:line="240" w:lineRule="auto"/>
      </w:pPr>
      <w:r>
        <w:separator/>
      </w:r>
    </w:p>
  </w:endnote>
  <w:endnote w:type="continuationSeparator" w:id="0">
    <w:p w14:paraId="3179FD31" w14:textId="77777777" w:rsidR="00C402CD" w:rsidRDefault="00C402CD" w:rsidP="00B8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JEYBJ+Futura">
    <w:altName w:val="Futur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160809"/>
      <w:docPartObj>
        <w:docPartGallery w:val="Page Numbers (Bottom of Page)"/>
        <w:docPartUnique/>
      </w:docPartObj>
    </w:sdtPr>
    <w:sdtEndPr>
      <w:rPr>
        <w:noProof/>
      </w:rPr>
    </w:sdtEndPr>
    <w:sdtContent>
      <w:p w14:paraId="284F3C23" w14:textId="6CAD5250" w:rsidR="00842E1C" w:rsidRDefault="00842E1C">
        <w:pPr>
          <w:pStyle w:val="Footer"/>
          <w:jc w:val="center"/>
        </w:pPr>
        <w:r>
          <w:fldChar w:fldCharType="begin"/>
        </w:r>
        <w:r>
          <w:instrText xml:space="preserve"> PAGE   \* MERGEFORMAT </w:instrText>
        </w:r>
        <w:r>
          <w:fldChar w:fldCharType="separate"/>
        </w:r>
        <w:r w:rsidR="004C6355">
          <w:rPr>
            <w:noProof/>
          </w:rPr>
          <w:t>3</w:t>
        </w:r>
        <w:r>
          <w:rPr>
            <w:noProof/>
          </w:rPr>
          <w:fldChar w:fldCharType="end"/>
        </w:r>
      </w:p>
    </w:sdtContent>
  </w:sdt>
  <w:p w14:paraId="02C2E54F" w14:textId="77777777" w:rsidR="00842E1C" w:rsidRDefault="0084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DF18" w14:textId="77777777" w:rsidR="00C402CD" w:rsidRDefault="00C402CD" w:rsidP="00B87294">
      <w:pPr>
        <w:spacing w:after="0" w:line="240" w:lineRule="auto"/>
      </w:pPr>
      <w:r>
        <w:separator/>
      </w:r>
    </w:p>
  </w:footnote>
  <w:footnote w:type="continuationSeparator" w:id="0">
    <w:p w14:paraId="7473CD46" w14:textId="77777777" w:rsidR="00C402CD" w:rsidRDefault="00C402CD" w:rsidP="00B87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4244"/>
    <w:multiLevelType w:val="hybridMultilevel"/>
    <w:tmpl w:val="65086580"/>
    <w:lvl w:ilvl="0" w:tplc="A7A4D420">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3625F"/>
    <w:multiLevelType w:val="hybridMultilevel"/>
    <w:tmpl w:val="247E5BC6"/>
    <w:lvl w:ilvl="0" w:tplc="658E5CD8">
      <w:start w:val="6"/>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24F1CDD"/>
    <w:multiLevelType w:val="hybridMultilevel"/>
    <w:tmpl w:val="4E96325C"/>
    <w:lvl w:ilvl="0" w:tplc="74D450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C048F"/>
    <w:multiLevelType w:val="hybridMultilevel"/>
    <w:tmpl w:val="DE482C04"/>
    <w:lvl w:ilvl="0" w:tplc="5574D7D0">
      <w:start w:val="1"/>
      <w:numFmt w:val="decimal"/>
      <w:lvlText w:val="%1."/>
      <w:lvlJc w:val="left"/>
      <w:pPr>
        <w:ind w:left="720" w:hanging="360"/>
      </w:pPr>
      <w:rPr>
        <w:rFonts w:eastAsia="Calibri"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57EF2"/>
    <w:multiLevelType w:val="hybridMultilevel"/>
    <w:tmpl w:val="4904AE9A"/>
    <w:lvl w:ilvl="0" w:tplc="76064AD6">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DB5EC8"/>
    <w:multiLevelType w:val="hybridMultilevel"/>
    <w:tmpl w:val="2710F9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8B5270E"/>
    <w:multiLevelType w:val="hybridMultilevel"/>
    <w:tmpl w:val="79121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6864A5"/>
    <w:multiLevelType w:val="hybridMultilevel"/>
    <w:tmpl w:val="990CF6B0"/>
    <w:lvl w:ilvl="0" w:tplc="5CD61B4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1"/>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CH" w:vendorID="64" w:dllVersion="131078" w:nlCheck="1" w:checkStyle="1"/>
  <w:activeWritingStyle w:appName="MSWord" w:lang="en-GB" w:vendorID="64" w:dllVersion="131078" w:nlCheck="1" w:checkStyle="1"/>
  <w:activeWritingStyle w:appName="MSWord" w:lang="fr-FR"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0"/>
    <w:rsid w:val="00004201"/>
    <w:rsid w:val="000042F2"/>
    <w:rsid w:val="00005FC4"/>
    <w:rsid w:val="00006521"/>
    <w:rsid w:val="0000767C"/>
    <w:rsid w:val="00007C51"/>
    <w:rsid w:val="00010721"/>
    <w:rsid w:val="00015128"/>
    <w:rsid w:val="00016B0F"/>
    <w:rsid w:val="00020C1A"/>
    <w:rsid w:val="0002125A"/>
    <w:rsid w:val="000213D4"/>
    <w:rsid w:val="0002326B"/>
    <w:rsid w:val="000247D6"/>
    <w:rsid w:val="00027702"/>
    <w:rsid w:val="00027C64"/>
    <w:rsid w:val="00030614"/>
    <w:rsid w:val="00032290"/>
    <w:rsid w:val="0004343C"/>
    <w:rsid w:val="00043C55"/>
    <w:rsid w:val="000454D6"/>
    <w:rsid w:val="00045C2A"/>
    <w:rsid w:val="00046601"/>
    <w:rsid w:val="00046CE5"/>
    <w:rsid w:val="0006008F"/>
    <w:rsid w:val="0006032D"/>
    <w:rsid w:val="0006523E"/>
    <w:rsid w:val="00066407"/>
    <w:rsid w:val="000667BF"/>
    <w:rsid w:val="000669DC"/>
    <w:rsid w:val="00071A64"/>
    <w:rsid w:val="00072763"/>
    <w:rsid w:val="00074DEB"/>
    <w:rsid w:val="00080019"/>
    <w:rsid w:val="000815ED"/>
    <w:rsid w:val="000821C5"/>
    <w:rsid w:val="0008251C"/>
    <w:rsid w:val="00083EF0"/>
    <w:rsid w:val="00084502"/>
    <w:rsid w:val="000846DE"/>
    <w:rsid w:val="00084721"/>
    <w:rsid w:val="00084C92"/>
    <w:rsid w:val="00085728"/>
    <w:rsid w:val="00091390"/>
    <w:rsid w:val="00094835"/>
    <w:rsid w:val="00094E2E"/>
    <w:rsid w:val="0009610C"/>
    <w:rsid w:val="000A2983"/>
    <w:rsid w:val="000A7F23"/>
    <w:rsid w:val="000B1B93"/>
    <w:rsid w:val="000B36F5"/>
    <w:rsid w:val="000B41AB"/>
    <w:rsid w:val="000B5713"/>
    <w:rsid w:val="000C0C34"/>
    <w:rsid w:val="000D00A3"/>
    <w:rsid w:val="000D033B"/>
    <w:rsid w:val="000D1736"/>
    <w:rsid w:val="000E1CE5"/>
    <w:rsid w:val="000E2383"/>
    <w:rsid w:val="000E2F7A"/>
    <w:rsid w:val="000E3373"/>
    <w:rsid w:val="000E68CE"/>
    <w:rsid w:val="000E6F1E"/>
    <w:rsid w:val="000E7EC2"/>
    <w:rsid w:val="000F3F56"/>
    <w:rsid w:val="000F4250"/>
    <w:rsid w:val="000F73A4"/>
    <w:rsid w:val="00101CED"/>
    <w:rsid w:val="00103B74"/>
    <w:rsid w:val="001059ED"/>
    <w:rsid w:val="00105DAE"/>
    <w:rsid w:val="0010763F"/>
    <w:rsid w:val="00110C80"/>
    <w:rsid w:val="00116F80"/>
    <w:rsid w:val="00133234"/>
    <w:rsid w:val="00137F41"/>
    <w:rsid w:val="00147FE0"/>
    <w:rsid w:val="001507A1"/>
    <w:rsid w:val="001577BD"/>
    <w:rsid w:val="00160253"/>
    <w:rsid w:val="00161117"/>
    <w:rsid w:val="001611C3"/>
    <w:rsid w:val="00165F0E"/>
    <w:rsid w:val="00167171"/>
    <w:rsid w:val="00167E8C"/>
    <w:rsid w:val="001725BE"/>
    <w:rsid w:val="00173FC1"/>
    <w:rsid w:val="00174524"/>
    <w:rsid w:val="001762E6"/>
    <w:rsid w:val="00177195"/>
    <w:rsid w:val="00182454"/>
    <w:rsid w:val="00184613"/>
    <w:rsid w:val="00186188"/>
    <w:rsid w:val="001914E5"/>
    <w:rsid w:val="00194B97"/>
    <w:rsid w:val="001952C2"/>
    <w:rsid w:val="0019548A"/>
    <w:rsid w:val="001A290F"/>
    <w:rsid w:val="001A36FA"/>
    <w:rsid w:val="001A5CD3"/>
    <w:rsid w:val="001B112F"/>
    <w:rsid w:val="001B177E"/>
    <w:rsid w:val="001B1F2F"/>
    <w:rsid w:val="001B2278"/>
    <w:rsid w:val="001C54C2"/>
    <w:rsid w:val="001D2628"/>
    <w:rsid w:val="001D4308"/>
    <w:rsid w:val="001D5650"/>
    <w:rsid w:val="001E40EA"/>
    <w:rsid w:val="001E6CBC"/>
    <w:rsid w:val="001F2DCA"/>
    <w:rsid w:val="001F3D74"/>
    <w:rsid w:val="001F4194"/>
    <w:rsid w:val="001F56D4"/>
    <w:rsid w:val="001F5DB6"/>
    <w:rsid w:val="00203165"/>
    <w:rsid w:val="00210E58"/>
    <w:rsid w:val="002110DE"/>
    <w:rsid w:val="00211227"/>
    <w:rsid w:val="00212101"/>
    <w:rsid w:val="002130C7"/>
    <w:rsid w:val="00214767"/>
    <w:rsid w:val="00217C16"/>
    <w:rsid w:val="002227A5"/>
    <w:rsid w:val="0022415D"/>
    <w:rsid w:val="00224265"/>
    <w:rsid w:val="00224FF8"/>
    <w:rsid w:val="0022597C"/>
    <w:rsid w:val="00226F39"/>
    <w:rsid w:val="00231A06"/>
    <w:rsid w:val="00232146"/>
    <w:rsid w:val="00232F2C"/>
    <w:rsid w:val="00234587"/>
    <w:rsid w:val="0023692D"/>
    <w:rsid w:val="002413CE"/>
    <w:rsid w:val="00244475"/>
    <w:rsid w:val="002453DE"/>
    <w:rsid w:val="0025793B"/>
    <w:rsid w:val="00264894"/>
    <w:rsid w:val="00266487"/>
    <w:rsid w:val="00267915"/>
    <w:rsid w:val="00276FA4"/>
    <w:rsid w:val="00280916"/>
    <w:rsid w:val="0028112C"/>
    <w:rsid w:val="002816A5"/>
    <w:rsid w:val="00285CA9"/>
    <w:rsid w:val="00287FAF"/>
    <w:rsid w:val="00293404"/>
    <w:rsid w:val="00294200"/>
    <w:rsid w:val="00295409"/>
    <w:rsid w:val="002A0D69"/>
    <w:rsid w:val="002A1A39"/>
    <w:rsid w:val="002A1F04"/>
    <w:rsid w:val="002A282B"/>
    <w:rsid w:val="002A46FD"/>
    <w:rsid w:val="002A74FA"/>
    <w:rsid w:val="002B16D8"/>
    <w:rsid w:val="002B5525"/>
    <w:rsid w:val="002C04E2"/>
    <w:rsid w:val="002C04E7"/>
    <w:rsid w:val="002C5C6F"/>
    <w:rsid w:val="002C75C8"/>
    <w:rsid w:val="002D21D1"/>
    <w:rsid w:val="002D3E86"/>
    <w:rsid w:val="002E383E"/>
    <w:rsid w:val="002E4811"/>
    <w:rsid w:val="002F479C"/>
    <w:rsid w:val="00317A99"/>
    <w:rsid w:val="00323E7C"/>
    <w:rsid w:val="003302C8"/>
    <w:rsid w:val="00330743"/>
    <w:rsid w:val="0033166D"/>
    <w:rsid w:val="00331C4D"/>
    <w:rsid w:val="00331F02"/>
    <w:rsid w:val="00334D53"/>
    <w:rsid w:val="003355FC"/>
    <w:rsid w:val="0034043C"/>
    <w:rsid w:val="00340D65"/>
    <w:rsid w:val="0034216A"/>
    <w:rsid w:val="003455A3"/>
    <w:rsid w:val="0034757D"/>
    <w:rsid w:val="00347DAB"/>
    <w:rsid w:val="00350D65"/>
    <w:rsid w:val="00350DE9"/>
    <w:rsid w:val="0035236B"/>
    <w:rsid w:val="00354A10"/>
    <w:rsid w:val="00355056"/>
    <w:rsid w:val="00356EAF"/>
    <w:rsid w:val="00360DEA"/>
    <w:rsid w:val="0036451B"/>
    <w:rsid w:val="00364A54"/>
    <w:rsid w:val="00372007"/>
    <w:rsid w:val="003731B4"/>
    <w:rsid w:val="003732A4"/>
    <w:rsid w:val="00373B3D"/>
    <w:rsid w:val="003766B5"/>
    <w:rsid w:val="003808AD"/>
    <w:rsid w:val="00384540"/>
    <w:rsid w:val="0038454F"/>
    <w:rsid w:val="003850F2"/>
    <w:rsid w:val="003854BB"/>
    <w:rsid w:val="0038693A"/>
    <w:rsid w:val="003913CA"/>
    <w:rsid w:val="00393179"/>
    <w:rsid w:val="00397FC2"/>
    <w:rsid w:val="003A2E3A"/>
    <w:rsid w:val="003A38F0"/>
    <w:rsid w:val="003A5AD0"/>
    <w:rsid w:val="003A69F4"/>
    <w:rsid w:val="003B2D7F"/>
    <w:rsid w:val="003B6069"/>
    <w:rsid w:val="003C221A"/>
    <w:rsid w:val="003C38CC"/>
    <w:rsid w:val="003C4F12"/>
    <w:rsid w:val="003D5CF8"/>
    <w:rsid w:val="003D6582"/>
    <w:rsid w:val="003E0963"/>
    <w:rsid w:val="003E0BD6"/>
    <w:rsid w:val="003E662A"/>
    <w:rsid w:val="003E79DB"/>
    <w:rsid w:val="003F1016"/>
    <w:rsid w:val="003F10A6"/>
    <w:rsid w:val="003F1F3E"/>
    <w:rsid w:val="003F367C"/>
    <w:rsid w:val="003F7390"/>
    <w:rsid w:val="003F760A"/>
    <w:rsid w:val="00414143"/>
    <w:rsid w:val="004148E4"/>
    <w:rsid w:val="00422FE9"/>
    <w:rsid w:val="00435757"/>
    <w:rsid w:val="00435C8B"/>
    <w:rsid w:val="004413AD"/>
    <w:rsid w:val="00442977"/>
    <w:rsid w:val="00450B27"/>
    <w:rsid w:val="004549ED"/>
    <w:rsid w:val="0045520C"/>
    <w:rsid w:val="00457AC2"/>
    <w:rsid w:val="00461F88"/>
    <w:rsid w:val="00463314"/>
    <w:rsid w:val="004653D7"/>
    <w:rsid w:val="0046575D"/>
    <w:rsid w:val="004662A2"/>
    <w:rsid w:val="00466DE0"/>
    <w:rsid w:val="004719A0"/>
    <w:rsid w:val="00475DAF"/>
    <w:rsid w:val="00477C27"/>
    <w:rsid w:val="00481463"/>
    <w:rsid w:val="00482388"/>
    <w:rsid w:val="00482EDC"/>
    <w:rsid w:val="00483F4D"/>
    <w:rsid w:val="004857B9"/>
    <w:rsid w:val="00487A30"/>
    <w:rsid w:val="00487FE9"/>
    <w:rsid w:val="00495902"/>
    <w:rsid w:val="004963E9"/>
    <w:rsid w:val="00497B0E"/>
    <w:rsid w:val="004A0831"/>
    <w:rsid w:val="004A0992"/>
    <w:rsid w:val="004A0BBE"/>
    <w:rsid w:val="004A11E7"/>
    <w:rsid w:val="004A2D37"/>
    <w:rsid w:val="004A40C4"/>
    <w:rsid w:val="004B1284"/>
    <w:rsid w:val="004B4DE0"/>
    <w:rsid w:val="004B5601"/>
    <w:rsid w:val="004C2297"/>
    <w:rsid w:val="004C2CCF"/>
    <w:rsid w:val="004C6059"/>
    <w:rsid w:val="004C6355"/>
    <w:rsid w:val="004C6472"/>
    <w:rsid w:val="004D0CB5"/>
    <w:rsid w:val="004D33FB"/>
    <w:rsid w:val="004D442E"/>
    <w:rsid w:val="004D5364"/>
    <w:rsid w:val="004E197E"/>
    <w:rsid w:val="004E24E4"/>
    <w:rsid w:val="004E67FB"/>
    <w:rsid w:val="004E6C2A"/>
    <w:rsid w:val="004F437B"/>
    <w:rsid w:val="004F4C22"/>
    <w:rsid w:val="004F7520"/>
    <w:rsid w:val="00502DEE"/>
    <w:rsid w:val="005041F0"/>
    <w:rsid w:val="00513AC1"/>
    <w:rsid w:val="0051657C"/>
    <w:rsid w:val="00516EFA"/>
    <w:rsid w:val="00516F9A"/>
    <w:rsid w:val="005245F4"/>
    <w:rsid w:val="0053098B"/>
    <w:rsid w:val="00531D91"/>
    <w:rsid w:val="00532BE9"/>
    <w:rsid w:val="00532CFE"/>
    <w:rsid w:val="00534C07"/>
    <w:rsid w:val="005359A5"/>
    <w:rsid w:val="005424EB"/>
    <w:rsid w:val="005428BE"/>
    <w:rsid w:val="00542ADE"/>
    <w:rsid w:val="00543A62"/>
    <w:rsid w:val="005445A2"/>
    <w:rsid w:val="00557A1F"/>
    <w:rsid w:val="00561E86"/>
    <w:rsid w:val="005628AE"/>
    <w:rsid w:val="00570488"/>
    <w:rsid w:val="005714FB"/>
    <w:rsid w:val="00571ADC"/>
    <w:rsid w:val="00573479"/>
    <w:rsid w:val="005760C2"/>
    <w:rsid w:val="00581179"/>
    <w:rsid w:val="0058120C"/>
    <w:rsid w:val="0058291A"/>
    <w:rsid w:val="00587FC0"/>
    <w:rsid w:val="005905C6"/>
    <w:rsid w:val="00594EA8"/>
    <w:rsid w:val="005952F8"/>
    <w:rsid w:val="005967F5"/>
    <w:rsid w:val="005A4153"/>
    <w:rsid w:val="005A5638"/>
    <w:rsid w:val="005A7D4B"/>
    <w:rsid w:val="005B2D3F"/>
    <w:rsid w:val="005B4FCE"/>
    <w:rsid w:val="005B5EAF"/>
    <w:rsid w:val="005C1287"/>
    <w:rsid w:val="005C3800"/>
    <w:rsid w:val="005C556E"/>
    <w:rsid w:val="005C5C7C"/>
    <w:rsid w:val="005C69BB"/>
    <w:rsid w:val="005C7DEF"/>
    <w:rsid w:val="005D56A0"/>
    <w:rsid w:val="005E395F"/>
    <w:rsid w:val="005F38BB"/>
    <w:rsid w:val="005F4C88"/>
    <w:rsid w:val="005F5835"/>
    <w:rsid w:val="00600EDE"/>
    <w:rsid w:val="006017CD"/>
    <w:rsid w:val="00602E68"/>
    <w:rsid w:val="00606C52"/>
    <w:rsid w:val="00611961"/>
    <w:rsid w:val="006123D5"/>
    <w:rsid w:val="00612CFB"/>
    <w:rsid w:val="00616F79"/>
    <w:rsid w:val="00617446"/>
    <w:rsid w:val="00621B71"/>
    <w:rsid w:val="0062206C"/>
    <w:rsid w:val="006323DC"/>
    <w:rsid w:val="00635691"/>
    <w:rsid w:val="00636525"/>
    <w:rsid w:val="006426AE"/>
    <w:rsid w:val="00643F69"/>
    <w:rsid w:val="00655196"/>
    <w:rsid w:val="00660B2E"/>
    <w:rsid w:val="00660BF8"/>
    <w:rsid w:val="00666283"/>
    <w:rsid w:val="0066681D"/>
    <w:rsid w:val="006721F5"/>
    <w:rsid w:val="006815E0"/>
    <w:rsid w:val="00683837"/>
    <w:rsid w:val="00685117"/>
    <w:rsid w:val="00687D63"/>
    <w:rsid w:val="00691CA8"/>
    <w:rsid w:val="00694EF1"/>
    <w:rsid w:val="00695557"/>
    <w:rsid w:val="00697AEE"/>
    <w:rsid w:val="006A7E68"/>
    <w:rsid w:val="006B1DC7"/>
    <w:rsid w:val="006B333D"/>
    <w:rsid w:val="006B430F"/>
    <w:rsid w:val="006B4EA6"/>
    <w:rsid w:val="006B686E"/>
    <w:rsid w:val="006C5A64"/>
    <w:rsid w:val="006D1E1D"/>
    <w:rsid w:val="006D43F2"/>
    <w:rsid w:val="006D5C41"/>
    <w:rsid w:val="006D7474"/>
    <w:rsid w:val="006D7A6F"/>
    <w:rsid w:val="006E1870"/>
    <w:rsid w:val="006E226C"/>
    <w:rsid w:val="006E3A8A"/>
    <w:rsid w:val="006E58D4"/>
    <w:rsid w:val="00711008"/>
    <w:rsid w:val="00712CED"/>
    <w:rsid w:val="00713506"/>
    <w:rsid w:val="00713B41"/>
    <w:rsid w:val="00715BFD"/>
    <w:rsid w:val="007179B9"/>
    <w:rsid w:val="00722182"/>
    <w:rsid w:val="00731AAE"/>
    <w:rsid w:val="00731D25"/>
    <w:rsid w:val="00732A15"/>
    <w:rsid w:val="00737103"/>
    <w:rsid w:val="00741AD8"/>
    <w:rsid w:val="0074462D"/>
    <w:rsid w:val="00746119"/>
    <w:rsid w:val="0074673D"/>
    <w:rsid w:val="00754B79"/>
    <w:rsid w:val="00756199"/>
    <w:rsid w:val="007566ED"/>
    <w:rsid w:val="0076726E"/>
    <w:rsid w:val="007747B0"/>
    <w:rsid w:val="007756F6"/>
    <w:rsid w:val="00783F1E"/>
    <w:rsid w:val="00785458"/>
    <w:rsid w:val="007869BA"/>
    <w:rsid w:val="00786E6D"/>
    <w:rsid w:val="00787146"/>
    <w:rsid w:val="007878F3"/>
    <w:rsid w:val="00792682"/>
    <w:rsid w:val="0079575A"/>
    <w:rsid w:val="00796A6B"/>
    <w:rsid w:val="007A2881"/>
    <w:rsid w:val="007A35C9"/>
    <w:rsid w:val="007A42F3"/>
    <w:rsid w:val="007A4409"/>
    <w:rsid w:val="007A4C6B"/>
    <w:rsid w:val="007A6FC0"/>
    <w:rsid w:val="007A7607"/>
    <w:rsid w:val="007B053C"/>
    <w:rsid w:val="007B08C4"/>
    <w:rsid w:val="007B1897"/>
    <w:rsid w:val="007B2E5D"/>
    <w:rsid w:val="007B505E"/>
    <w:rsid w:val="007B5971"/>
    <w:rsid w:val="007B6ACF"/>
    <w:rsid w:val="007C2C2A"/>
    <w:rsid w:val="007C2D5A"/>
    <w:rsid w:val="007C3BDB"/>
    <w:rsid w:val="007C46E8"/>
    <w:rsid w:val="007C526D"/>
    <w:rsid w:val="007C5449"/>
    <w:rsid w:val="007D0769"/>
    <w:rsid w:val="007D7A21"/>
    <w:rsid w:val="007E0038"/>
    <w:rsid w:val="007E2D7E"/>
    <w:rsid w:val="007E49E2"/>
    <w:rsid w:val="007E4B8D"/>
    <w:rsid w:val="007E6B93"/>
    <w:rsid w:val="007F52F0"/>
    <w:rsid w:val="007F6FE7"/>
    <w:rsid w:val="007F7C31"/>
    <w:rsid w:val="007F7C9F"/>
    <w:rsid w:val="0080363D"/>
    <w:rsid w:val="00803D77"/>
    <w:rsid w:val="008041D0"/>
    <w:rsid w:val="008042A2"/>
    <w:rsid w:val="00805CF4"/>
    <w:rsid w:val="008063A2"/>
    <w:rsid w:val="00806D68"/>
    <w:rsid w:val="00816CA2"/>
    <w:rsid w:val="008178F0"/>
    <w:rsid w:val="008274F3"/>
    <w:rsid w:val="00827B1F"/>
    <w:rsid w:val="0083129B"/>
    <w:rsid w:val="00831CF5"/>
    <w:rsid w:val="00833578"/>
    <w:rsid w:val="00842757"/>
    <w:rsid w:val="00842E1C"/>
    <w:rsid w:val="00843122"/>
    <w:rsid w:val="00845BD6"/>
    <w:rsid w:val="00846375"/>
    <w:rsid w:val="00847189"/>
    <w:rsid w:val="00847D52"/>
    <w:rsid w:val="0085111C"/>
    <w:rsid w:val="00855818"/>
    <w:rsid w:val="00855E20"/>
    <w:rsid w:val="00857B5A"/>
    <w:rsid w:val="00860E3E"/>
    <w:rsid w:val="00870614"/>
    <w:rsid w:val="00873A52"/>
    <w:rsid w:val="00874C40"/>
    <w:rsid w:val="0087557A"/>
    <w:rsid w:val="00876266"/>
    <w:rsid w:val="008811EA"/>
    <w:rsid w:val="00884359"/>
    <w:rsid w:val="00891645"/>
    <w:rsid w:val="008A78B8"/>
    <w:rsid w:val="008B1538"/>
    <w:rsid w:val="008B4954"/>
    <w:rsid w:val="008B4D3C"/>
    <w:rsid w:val="008C080B"/>
    <w:rsid w:val="008C1795"/>
    <w:rsid w:val="008C7888"/>
    <w:rsid w:val="008D0DA3"/>
    <w:rsid w:val="008D1CD3"/>
    <w:rsid w:val="008D5B5A"/>
    <w:rsid w:val="008D63BE"/>
    <w:rsid w:val="008E068A"/>
    <w:rsid w:val="008E09C3"/>
    <w:rsid w:val="008E5F80"/>
    <w:rsid w:val="008E6528"/>
    <w:rsid w:val="008F1FBC"/>
    <w:rsid w:val="008F2CF8"/>
    <w:rsid w:val="008F5586"/>
    <w:rsid w:val="008F5AA6"/>
    <w:rsid w:val="008F77E8"/>
    <w:rsid w:val="00901A31"/>
    <w:rsid w:val="009022C8"/>
    <w:rsid w:val="00905363"/>
    <w:rsid w:val="00910306"/>
    <w:rsid w:val="009129A1"/>
    <w:rsid w:val="00915BDC"/>
    <w:rsid w:val="00921AFA"/>
    <w:rsid w:val="009222B8"/>
    <w:rsid w:val="00924529"/>
    <w:rsid w:val="00924DEE"/>
    <w:rsid w:val="00924E9C"/>
    <w:rsid w:val="00932654"/>
    <w:rsid w:val="00940788"/>
    <w:rsid w:val="0094267A"/>
    <w:rsid w:val="009439DE"/>
    <w:rsid w:val="00947B9F"/>
    <w:rsid w:val="009504B5"/>
    <w:rsid w:val="0095287B"/>
    <w:rsid w:val="009537CF"/>
    <w:rsid w:val="00961122"/>
    <w:rsid w:val="00961EBD"/>
    <w:rsid w:val="009672B3"/>
    <w:rsid w:val="00970E20"/>
    <w:rsid w:val="00970F7F"/>
    <w:rsid w:val="00972ADC"/>
    <w:rsid w:val="00976AE6"/>
    <w:rsid w:val="009802C7"/>
    <w:rsid w:val="00980976"/>
    <w:rsid w:val="00982122"/>
    <w:rsid w:val="00984D39"/>
    <w:rsid w:val="00987900"/>
    <w:rsid w:val="00994428"/>
    <w:rsid w:val="009978AD"/>
    <w:rsid w:val="00997C87"/>
    <w:rsid w:val="009B1614"/>
    <w:rsid w:val="009B32E5"/>
    <w:rsid w:val="009B3E8D"/>
    <w:rsid w:val="009B6C2C"/>
    <w:rsid w:val="009C15F5"/>
    <w:rsid w:val="009C33CC"/>
    <w:rsid w:val="009C35C3"/>
    <w:rsid w:val="009C3B25"/>
    <w:rsid w:val="009D370B"/>
    <w:rsid w:val="009D4C6B"/>
    <w:rsid w:val="009D66E5"/>
    <w:rsid w:val="009D6991"/>
    <w:rsid w:val="009E10D4"/>
    <w:rsid w:val="009E1ED4"/>
    <w:rsid w:val="009E6F67"/>
    <w:rsid w:val="009F321C"/>
    <w:rsid w:val="00A01D69"/>
    <w:rsid w:val="00A05504"/>
    <w:rsid w:val="00A1210F"/>
    <w:rsid w:val="00A14B6E"/>
    <w:rsid w:val="00A14CB8"/>
    <w:rsid w:val="00A16C90"/>
    <w:rsid w:val="00A21081"/>
    <w:rsid w:val="00A22CF3"/>
    <w:rsid w:val="00A23436"/>
    <w:rsid w:val="00A26B0C"/>
    <w:rsid w:val="00A313EC"/>
    <w:rsid w:val="00A332D1"/>
    <w:rsid w:val="00A37880"/>
    <w:rsid w:val="00A43CA2"/>
    <w:rsid w:val="00A45B09"/>
    <w:rsid w:val="00A46DD9"/>
    <w:rsid w:val="00A4741D"/>
    <w:rsid w:val="00A518A6"/>
    <w:rsid w:val="00A51DCF"/>
    <w:rsid w:val="00A526B2"/>
    <w:rsid w:val="00A54A0F"/>
    <w:rsid w:val="00A56E57"/>
    <w:rsid w:val="00A665D3"/>
    <w:rsid w:val="00A67F61"/>
    <w:rsid w:val="00A72190"/>
    <w:rsid w:val="00A72E5C"/>
    <w:rsid w:val="00A7354E"/>
    <w:rsid w:val="00A80E74"/>
    <w:rsid w:val="00A81645"/>
    <w:rsid w:val="00A81E9D"/>
    <w:rsid w:val="00A8418C"/>
    <w:rsid w:val="00A8421A"/>
    <w:rsid w:val="00A8483C"/>
    <w:rsid w:val="00A84E02"/>
    <w:rsid w:val="00A84EC9"/>
    <w:rsid w:val="00A927D8"/>
    <w:rsid w:val="00AA2E4C"/>
    <w:rsid w:val="00AA60AC"/>
    <w:rsid w:val="00AA6A10"/>
    <w:rsid w:val="00AA6F98"/>
    <w:rsid w:val="00AB5CCD"/>
    <w:rsid w:val="00AC3379"/>
    <w:rsid w:val="00AC45B5"/>
    <w:rsid w:val="00AC45C6"/>
    <w:rsid w:val="00AC4651"/>
    <w:rsid w:val="00AC597E"/>
    <w:rsid w:val="00AD48B4"/>
    <w:rsid w:val="00AD5165"/>
    <w:rsid w:val="00AD75D9"/>
    <w:rsid w:val="00AE0BA7"/>
    <w:rsid w:val="00AE5DAC"/>
    <w:rsid w:val="00B05677"/>
    <w:rsid w:val="00B06953"/>
    <w:rsid w:val="00B06A1E"/>
    <w:rsid w:val="00B07D2D"/>
    <w:rsid w:val="00B1064C"/>
    <w:rsid w:val="00B11AFF"/>
    <w:rsid w:val="00B12FED"/>
    <w:rsid w:val="00B14DD9"/>
    <w:rsid w:val="00B2138F"/>
    <w:rsid w:val="00B2660F"/>
    <w:rsid w:val="00B32C67"/>
    <w:rsid w:val="00B363B8"/>
    <w:rsid w:val="00B36467"/>
    <w:rsid w:val="00B367CC"/>
    <w:rsid w:val="00B429ED"/>
    <w:rsid w:val="00B430CC"/>
    <w:rsid w:val="00B43916"/>
    <w:rsid w:val="00B46FE6"/>
    <w:rsid w:val="00B47D53"/>
    <w:rsid w:val="00B50CB7"/>
    <w:rsid w:val="00B50EAD"/>
    <w:rsid w:val="00B5178A"/>
    <w:rsid w:val="00B518EE"/>
    <w:rsid w:val="00B51955"/>
    <w:rsid w:val="00B52D4F"/>
    <w:rsid w:val="00B5482C"/>
    <w:rsid w:val="00B56B1D"/>
    <w:rsid w:val="00B575DD"/>
    <w:rsid w:val="00B62FAE"/>
    <w:rsid w:val="00B63390"/>
    <w:rsid w:val="00B63A89"/>
    <w:rsid w:val="00B72E06"/>
    <w:rsid w:val="00B808AE"/>
    <w:rsid w:val="00B87294"/>
    <w:rsid w:val="00B87495"/>
    <w:rsid w:val="00B935E9"/>
    <w:rsid w:val="00B966F8"/>
    <w:rsid w:val="00BA14D2"/>
    <w:rsid w:val="00BA62C7"/>
    <w:rsid w:val="00BB13FC"/>
    <w:rsid w:val="00BB1916"/>
    <w:rsid w:val="00BB30A4"/>
    <w:rsid w:val="00BB63AA"/>
    <w:rsid w:val="00BC1929"/>
    <w:rsid w:val="00BC27CD"/>
    <w:rsid w:val="00BC3C36"/>
    <w:rsid w:val="00BC477A"/>
    <w:rsid w:val="00BC6CCE"/>
    <w:rsid w:val="00BC7D92"/>
    <w:rsid w:val="00BD05CA"/>
    <w:rsid w:val="00BE0C07"/>
    <w:rsid w:val="00BE400F"/>
    <w:rsid w:val="00BE431F"/>
    <w:rsid w:val="00BE44AD"/>
    <w:rsid w:val="00BE783B"/>
    <w:rsid w:val="00BF1157"/>
    <w:rsid w:val="00BF28C1"/>
    <w:rsid w:val="00BF2A95"/>
    <w:rsid w:val="00BF42A8"/>
    <w:rsid w:val="00BF7077"/>
    <w:rsid w:val="00C001D6"/>
    <w:rsid w:val="00C0077F"/>
    <w:rsid w:val="00C069AE"/>
    <w:rsid w:val="00C102FB"/>
    <w:rsid w:val="00C165BE"/>
    <w:rsid w:val="00C25ADA"/>
    <w:rsid w:val="00C274C3"/>
    <w:rsid w:val="00C304CB"/>
    <w:rsid w:val="00C33ABD"/>
    <w:rsid w:val="00C35B6D"/>
    <w:rsid w:val="00C402CD"/>
    <w:rsid w:val="00C42CBD"/>
    <w:rsid w:val="00C44BA9"/>
    <w:rsid w:val="00C47865"/>
    <w:rsid w:val="00C54D0F"/>
    <w:rsid w:val="00C554C4"/>
    <w:rsid w:val="00C562AA"/>
    <w:rsid w:val="00C565C6"/>
    <w:rsid w:val="00C60C50"/>
    <w:rsid w:val="00C63E92"/>
    <w:rsid w:val="00C67B64"/>
    <w:rsid w:val="00C745E4"/>
    <w:rsid w:val="00C74A05"/>
    <w:rsid w:val="00C80EAF"/>
    <w:rsid w:val="00C84A5D"/>
    <w:rsid w:val="00C9788D"/>
    <w:rsid w:val="00CA1C46"/>
    <w:rsid w:val="00CA1F5A"/>
    <w:rsid w:val="00CA2056"/>
    <w:rsid w:val="00CA50E0"/>
    <w:rsid w:val="00CA527E"/>
    <w:rsid w:val="00CA5BE6"/>
    <w:rsid w:val="00CA6277"/>
    <w:rsid w:val="00CA62AA"/>
    <w:rsid w:val="00CA7409"/>
    <w:rsid w:val="00CA74B3"/>
    <w:rsid w:val="00CB0B65"/>
    <w:rsid w:val="00CC4FF7"/>
    <w:rsid w:val="00CC74CA"/>
    <w:rsid w:val="00CD4DF5"/>
    <w:rsid w:val="00CE0F31"/>
    <w:rsid w:val="00CE21C3"/>
    <w:rsid w:val="00CE5E0A"/>
    <w:rsid w:val="00CE7712"/>
    <w:rsid w:val="00CF22B5"/>
    <w:rsid w:val="00CF361E"/>
    <w:rsid w:val="00CF5C7D"/>
    <w:rsid w:val="00D01A03"/>
    <w:rsid w:val="00D02336"/>
    <w:rsid w:val="00D041C9"/>
    <w:rsid w:val="00D04804"/>
    <w:rsid w:val="00D133A6"/>
    <w:rsid w:val="00D13B3A"/>
    <w:rsid w:val="00D1475F"/>
    <w:rsid w:val="00D15546"/>
    <w:rsid w:val="00D15FF7"/>
    <w:rsid w:val="00D1640B"/>
    <w:rsid w:val="00D2024B"/>
    <w:rsid w:val="00D3054C"/>
    <w:rsid w:val="00D32F53"/>
    <w:rsid w:val="00D37806"/>
    <w:rsid w:val="00D47820"/>
    <w:rsid w:val="00D50DA5"/>
    <w:rsid w:val="00D5115E"/>
    <w:rsid w:val="00D54B7C"/>
    <w:rsid w:val="00D54FCA"/>
    <w:rsid w:val="00D55B4D"/>
    <w:rsid w:val="00D5752D"/>
    <w:rsid w:val="00D613EF"/>
    <w:rsid w:val="00D61903"/>
    <w:rsid w:val="00D621E5"/>
    <w:rsid w:val="00D66541"/>
    <w:rsid w:val="00D707A1"/>
    <w:rsid w:val="00D711F5"/>
    <w:rsid w:val="00D729DD"/>
    <w:rsid w:val="00D73106"/>
    <w:rsid w:val="00D731FA"/>
    <w:rsid w:val="00D77DFB"/>
    <w:rsid w:val="00D81191"/>
    <w:rsid w:val="00D854F1"/>
    <w:rsid w:val="00D85E77"/>
    <w:rsid w:val="00D86139"/>
    <w:rsid w:val="00D865AF"/>
    <w:rsid w:val="00D910DA"/>
    <w:rsid w:val="00D96D8E"/>
    <w:rsid w:val="00DA2424"/>
    <w:rsid w:val="00DA2E22"/>
    <w:rsid w:val="00DA37C0"/>
    <w:rsid w:val="00DA712D"/>
    <w:rsid w:val="00DB2B11"/>
    <w:rsid w:val="00DB3722"/>
    <w:rsid w:val="00DB46A1"/>
    <w:rsid w:val="00DB533F"/>
    <w:rsid w:val="00DC08AC"/>
    <w:rsid w:val="00DC5958"/>
    <w:rsid w:val="00DC6853"/>
    <w:rsid w:val="00DC6886"/>
    <w:rsid w:val="00DC68E8"/>
    <w:rsid w:val="00DD6A87"/>
    <w:rsid w:val="00DE09A4"/>
    <w:rsid w:val="00DE1CE6"/>
    <w:rsid w:val="00DE74B7"/>
    <w:rsid w:val="00DF539A"/>
    <w:rsid w:val="00DF64B6"/>
    <w:rsid w:val="00DF65C5"/>
    <w:rsid w:val="00DF662F"/>
    <w:rsid w:val="00E04982"/>
    <w:rsid w:val="00E13DF5"/>
    <w:rsid w:val="00E157DD"/>
    <w:rsid w:val="00E15E3C"/>
    <w:rsid w:val="00E16543"/>
    <w:rsid w:val="00E216D7"/>
    <w:rsid w:val="00E23DEB"/>
    <w:rsid w:val="00E26BF6"/>
    <w:rsid w:val="00E3015C"/>
    <w:rsid w:val="00E3281F"/>
    <w:rsid w:val="00E32D55"/>
    <w:rsid w:val="00E400DE"/>
    <w:rsid w:val="00E415FB"/>
    <w:rsid w:val="00E422DC"/>
    <w:rsid w:val="00E4396F"/>
    <w:rsid w:val="00E51DF4"/>
    <w:rsid w:val="00E51F63"/>
    <w:rsid w:val="00E527AA"/>
    <w:rsid w:val="00E53124"/>
    <w:rsid w:val="00E645DE"/>
    <w:rsid w:val="00E72E6C"/>
    <w:rsid w:val="00E73783"/>
    <w:rsid w:val="00E76462"/>
    <w:rsid w:val="00E7729E"/>
    <w:rsid w:val="00E82D45"/>
    <w:rsid w:val="00E839DD"/>
    <w:rsid w:val="00E86853"/>
    <w:rsid w:val="00EA34E4"/>
    <w:rsid w:val="00EA4538"/>
    <w:rsid w:val="00EA46A4"/>
    <w:rsid w:val="00EA57DA"/>
    <w:rsid w:val="00EA5AC4"/>
    <w:rsid w:val="00EB31A3"/>
    <w:rsid w:val="00EB459C"/>
    <w:rsid w:val="00EB475D"/>
    <w:rsid w:val="00EB48D1"/>
    <w:rsid w:val="00EB578F"/>
    <w:rsid w:val="00EB6A99"/>
    <w:rsid w:val="00EC261A"/>
    <w:rsid w:val="00EC4356"/>
    <w:rsid w:val="00EC6A9D"/>
    <w:rsid w:val="00EC6C8A"/>
    <w:rsid w:val="00EC7B32"/>
    <w:rsid w:val="00ED3579"/>
    <w:rsid w:val="00ED576A"/>
    <w:rsid w:val="00ED5D80"/>
    <w:rsid w:val="00EE1735"/>
    <w:rsid w:val="00EE20CB"/>
    <w:rsid w:val="00EE2380"/>
    <w:rsid w:val="00EE2584"/>
    <w:rsid w:val="00EE5F87"/>
    <w:rsid w:val="00EE678A"/>
    <w:rsid w:val="00EE6EA6"/>
    <w:rsid w:val="00EF0848"/>
    <w:rsid w:val="00EF12B3"/>
    <w:rsid w:val="00EF296C"/>
    <w:rsid w:val="00EF3107"/>
    <w:rsid w:val="00F0067D"/>
    <w:rsid w:val="00F008C5"/>
    <w:rsid w:val="00F00D02"/>
    <w:rsid w:val="00F016D8"/>
    <w:rsid w:val="00F03D95"/>
    <w:rsid w:val="00F066DB"/>
    <w:rsid w:val="00F101EF"/>
    <w:rsid w:val="00F152CF"/>
    <w:rsid w:val="00F21EEF"/>
    <w:rsid w:val="00F22CB7"/>
    <w:rsid w:val="00F34B1F"/>
    <w:rsid w:val="00F355FC"/>
    <w:rsid w:val="00F37D86"/>
    <w:rsid w:val="00F415A4"/>
    <w:rsid w:val="00F41754"/>
    <w:rsid w:val="00F44171"/>
    <w:rsid w:val="00F457EE"/>
    <w:rsid w:val="00F477E1"/>
    <w:rsid w:val="00F50166"/>
    <w:rsid w:val="00F50806"/>
    <w:rsid w:val="00F51AE3"/>
    <w:rsid w:val="00F52E26"/>
    <w:rsid w:val="00F6025B"/>
    <w:rsid w:val="00F61010"/>
    <w:rsid w:val="00F6116B"/>
    <w:rsid w:val="00F67AD2"/>
    <w:rsid w:val="00F71C7F"/>
    <w:rsid w:val="00F727F5"/>
    <w:rsid w:val="00F729F6"/>
    <w:rsid w:val="00F746D9"/>
    <w:rsid w:val="00F77B14"/>
    <w:rsid w:val="00F826A1"/>
    <w:rsid w:val="00F83A09"/>
    <w:rsid w:val="00F84449"/>
    <w:rsid w:val="00F87E35"/>
    <w:rsid w:val="00F911D0"/>
    <w:rsid w:val="00F918E4"/>
    <w:rsid w:val="00F947B1"/>
    <w:rsid w:val="00FA1447"/>
    <w:rsid w:val="00FA3609"/>
    <w:rsid w:val="00FA3909"/>
    <w:rsid w:val="00FA44E8"/>
    <w:rsid w:val="00FA780A"/>
    <w:rsid w:val="00FA79F0"/>
    <w:rsid w:val="00FB1EA4"/>
    <w:rsid w:val="00FC016F"/>
    <w:rsid w:val="00FC1360"/>
    <w:rsid w:val="00FC743D"/>
    <w:rsid w:val="00FD2C06"/>
    <w:rsid w:val="00FD3244"/>
    <w:rsid w:val="00FD377F"/>
    <w:rsid w:val="00FD6633"/>
    <w:rsid w:val="00FE3590"/>
    <w:rsid w:val="00FE4B56"/>
    <w:rsid w:val="00FE6670"/>
    <w:rsid w:val="00FE7E72"/>
    <w:rsid w:val="00FF0C58"/>
    <w:rsid w:val="00FF45AD"/>
    <w:rsid w:val="00FF468B"/>
    <w:rsid w:val="00FF5364"/>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8EAE"/>
  <w15:docId w15:val="{540BBBAA-3CB5-4A40-92E2-1CF8070F3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3F"/>
    <w:pPr>
      <w:spacing w:after="16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EF0"/>
    <w:pPr>
      <w:ind w:left="720"/>
      <w:contextualSpacing/>
    </w:pPr>
  </w:style>
  <w:style w:type="character" w:styleId="CommentReference">
    <w:name w:val="annotation reference"/>
    <w:uiPriority w:val="99"/>
    <w:semiHidden/>
    <w:unhideWhenUsed/>
    <w:rsid w:val="00083EF0"/>
    <w:rPr>
      <w:sz w:val="16"/>
      <w:szCs w:val="16"/>
    </w:rPr>
  </w:style>
  <w:style w:type="paragraph" w:styleId="CommentText">
    <w:name w:val="annotation text"/>
    <w:basedOn w:val="Normal"/>
    <w:link w:val="CommentTextChar"/>
    <w:unhideWhenUsed/>
    <w:rsid w:val="00083EF0"/>
    <w:pPr>
      <w:spacing w:line="240" w:lineRule="auto"/>
    </w:pPr>
    <w:rPr>
      <w:sz w:val="20"/>
      <w:szCs w:val="20"/>
    </w:rPr>
  </w:style>
  <w:style w:type="character" w:customStyle="1" w:styleId="CommentTextChar">
    <w:name w:val="Comment Text Char"/>
    <w:link w:val="CommentText"/>
    <w:rsid w:val="00083EF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83E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3E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0743"/>
    <w:rPr>
      <w:b/>
      <w:bCs/>
    </w:rPr>
  </w:style>
  <w:style w:type="character" w:customStyle="1" w:styleId="CommentSubjectChar">
    <w:name w:val="Comment Subject Char"/>
    <w:link w:val="CommentSubject"/>
    <w:uiPriority w:val="99"/>
    <w:semiHidden/>
    <w:rsid w:val="00330743"/>
    <w:rPr>
      <w:rFonts w:ascii="Calibri" w:eastAsia="Calibri" w:hAnsi="Calibri" w:cs="Times New Roman"/>
      <w:b/>
      <w:bCs/>
      <w:sz w:val="20"/>
      <w:szCs w:val="20"/>
    </w:rPr>
  </w:style>
  <w:style w:type="paragraph" w:customStyle="1" w:styleId="Default">
    <w:name w:val="Default"/>
    <w:rsid w:val="00EE2584"/>
    <w:pPr>
      <w:autoSpaceDE w:val="0"/>
      <w:autoSpaceDN w:val="0"/>
      <w:adjustRightInd w:val="0"/>
    </w:pPr>
    <w:rPr>
      <w:rFonts w:ascii="GJEYBJ+Futura" w:eastAsia="Times New Roman" w:hAnsi="GJEYBJ+Futura" w:cs="GJEYBJ+Futura"/>
      <w:color w:val="000000"/>
      <w:sz w:val="24"/>
      <w:szCs w:val="24"/>
      <w:lang w:val="de-CH" w:eastAsia="de-CH"/>
    </w:rPr>
  </w:style>
  <w:style w:type="paragraph" w:styleId="NormalWeb">
    <w:name w:val="Normal (Web)"/>
    <w:basedOn w:val="Normal"/>
    <w:uiPriority w:val="99"/>
    <w:unhideWhenUsed/>
    <w:rsid w:val="00EE2584"/>
    <w:pPr>
      <w:spacing w:before="100" w:beforeAutospacing="1" w:after="100" w:afterAutospacing="1" w:line="240" w:lineRule="auto"/>
    </w:pPr>
    <w:rPr>
      <w:rFonts w:ascii="Times New Roman" w:eastAsia="Times New Roman" w:hAnsi="Times New Roman"/>
      <w:sz w:val="24"/>
      <w:szCs w:val="24"/>
    </w:rPr>
  </w:style>
  <w:style w:type="paragraph" w:customStyle="1" w:styleId="PaperText">
    <w:name w:val="PaperText"/>
    <w:autoRedefine/>
    <w:qFormat/>
    <w:rsid w:val="009D6991"/>
    <w:pPr>
      <w:spacing w:after="160" w:line="480" w:lineRule="auto"/>
    </w:pPr>
    <w:rPr>
      <w:rFonts w:ascii="Times New Roman" w:hAnsi="Times New Roman"/>
      <w:sz w:val="24"/>
      <w:szCs w:val="24"/>
      <w:lang w:val="en-GB" w:eastAsia="de-DE"/>
    </w:rPr>
  </w:style>
  <w:style w:type="paragraph" w:styleId="Caption">
    <w:name w:val="caption"/>
    <w:basedOn w:val="Normal"/>
    <w:next w:val="Normal"/>
    <w:uiPriority w:val="35"/>
    <w:unhideWhenUsed/>
    <w:qFormat/>
    <w:rsid w:val="006E3A8A"/>
    <w:pPr>
      <w:spacing w:after="200" w:line="240" w:lineRule="auto"/>
    </w:pPr>
    <w:rPr>
      <w:rFonts w:ascii="Arial" w:hAnsi="Arial"/>
      <w:b/>
      <w:bCs/>
      <w:color w:val="5B9BD5"/>
      <w:sz w:val="18"/>
      <w:szCs w:val="18"/>
      <w:lang w:val="en-GB"/>
    </w:rPr>
  </w:style>
  <w:style w:type="table" w:styleId="TableGrid">
    <w:name w:val="Table Grid"/>
    <w:basedOn w:val="TableNormal"/>
    <w:rsid w:val="006E3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10DE"/>
    <w:rPr>
      <w:color w:val="0563C1"/>
      <w:u w:val="single"/>
    </w:rPr>
  </w:style>
  <w:style w:type="paragraph" w:styleId="Revision">
    <w:name w:val="Revision"/>
    <w:hidden/>
    <w:uiPriority w:val="99"/>
    <w:semiHidden/>
    <w:rsid w:val="00CA6277"/>
    <w:rPr>
      <w:sz w:val="22"/>
      <w:szCs w:val="22"/>
    </w:rPr>
  </w:style>
  <w:style w:type="character" w:styleId="LineNumber">
    <w:name w:val="line number"/>
    <w:basedOn w:val="DefaultParagraphFont"/>
    <w:uiPriority w:val="99"/>
    <w:semiHidden/>
    <w:unhideWhenUsed/>
    <w:rsid w:val="00B87294"/>
  </w:style>
  <w:style w:type="paragraph" w:styleId="Header">
    <w:name w:val="header"/>
    <w:basedOn w:val="Normal"/>
    <w:link w:val="HeaderChar"/>
    <w:uiPriority w:val="99"/>
    <w:unhideWhenUsed/>
    <w:rsid w:val="00B872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7294"/>
  </w:style>
  <w:style w:type="paragraph" w:styleId="Footer">
    <w:name w:val="footer"/>
    <w:basedOn w:val="Normal"/>
    <w:link w:val="FooterChar"/>
    <w:uiPriority w:val="99"/>
    <w:unhideWhenUsed/>
    <w:rsid w:val="00B872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7294"/>
  </w:style>
  <w:style w:type="paragraph" w:customStyle="1" w:styleId="EndNoteBibliography">
    <w:name w:val="EndNote Bibliography"/>
    <w:basedOn w:val="Normal"/>
    <w:link w:val="EndNoteBibliographyChar"/>
    <w:rsid w:val="00203165"/>
    <w:pPr>
      <w:spacing w:after="200" w:line="240" w:lineRule="auto"/>
    </w:pPr>
    <w:rPr>
      <w:rFonts w:cs="Calibri"/>
      <w:noProof/>
    </w:rPr>
  </w:style>
  <w:style w:type="character" w:customStyle="1" w:styleId="EndNoteBibliographyChar">
    <w:name w:val="EndNote Bibliography Char"/>
    <w:link w:val="EndNoteBibliography"/>
    <w:rsid w:val="00203165"/>
    <w:rPr>
      <w:rFonts w:ascii="Calibri" w:hAnsi="Calibri" w:cs="Calibri"/>
      <w:noProof/>
    </w:rPr>
  </w:style>
  <w:style w:type="character" w:customStyle="1" w:styleId="personname">
    <w:name w:val="person_name"/>
    <w:basedOn w:val="DefaultParagraphFont"/>
    <w:rsid w:val="00EE678A"/>
  </w:style>
  <w:style w:type="character" w:styleId="Emphasis">
    <w:name w:val="Emphasis"/>
    <w:uiPriority w:val="20"/>
    <w:qFormat/>
    <w:rsid w:val="00EE678A"/>
    <w:rPr>
      <w:i/>
      <w:iCs/>
    </w:rPr>
  </w:style>
  <w:style w:type="character" w:styleId="Strong">
    <w:name w:val="Strong"/>
    <w:uiPriority w:val="22"/>
    <w:qFormat/>
    <w:rsid w:val="00DB2B11"/>
    <w:rPr>
      <w:b/>
      <w:bCs/>
    </w:rPr>
  </w:style>
  <w:style w:type="character" w:customStyle="1" w:styleId="apple-converted-space">
    <w:name w:val="apple-converted-space"/>
    <w:rsid w:val="00DB2B11"/>
  </w:style>
  <w:style w:type="character" w:styleId="FollowedHyperlink">
    <w:name w:val="FollowedHyperlink"/>
    <w:basedOn w:val="DefaultParagraphFont"/>
    <w:uiPriority w:val="99"/>
    <w:semiHidden/>
    <w:unhideWhenUsed/>
    <w:rsid w:val="00E73783"/>
    <w:rPr>
      <w:color w:val="954F72" w:themeColor="followedHyperlink"/>
      <w:u w:val="single"/>
    </w:rPr>
  </w:style>
  <w:style w:type="character" w:customStyle="1" w:styleId="EndNoteBibliographyZchn">
    <w:name w:val="EndNote Bibliography Zchn"/>
    <w:basedOn w:val="DefaultParagraphFont"/>
    <w:rsid w:val="0091030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5849">
      <w:bodyDiv w:val="1"/>
      <w:marLeft w:val="0"/>
      <w:marRight w:val="0"/>
      <w:marTop w:val="0"/>
      <w:marBottom w:val="0"/>
      <w:divBdr>
        <w:top w:val="none" w:sz="0" w:space="0" w:color="auto"/>
        <w:left w:val="none" w:sz="0" w:space="0" w:color="auto"/>
        <w:bottom w:val="none" w:sz="0" w:space="0" w:color="auto"/>
        <w:right w:val="none" w:sz="0" w:space="0" w:color="auto"/>
      </w:divBdr>
    </w:div>
    <w:div w:id="61568251">
      <w:bodyDiv w:val="1"/>
      <w:marLeft w:val="0"/>
      <w:marRight w:val="0"/>
      <w:marTop w:val="0"/>
      <w:marBottom w:val="0"/>
      <w:divBdr>
        <w:top w:val="none" w:sz="0" w:space="0" w:color="auto"/>
        <w:left w:val="none" w:sz="0" w:space="0" w:color="auto"/>
        <w:bottom w:val="none" w:sz="0" w:space="0" w:color="auto"/>
        <w:right w:val="none" w:sz="0" w:space="0" w:color="auto"/>
      </w:divBdr>
    </w:div>
    <w:div w:id="281889240">
      <w:bodyDiv w:val="1"/>
      <w:marLeft w:val="0"/>
      <w:marRight w:val="0"/>
      <w:marTop w:val="0"/>
      <w:marBottom w:val="0"/>
      <w:divBdr>
        <w:top w:val="none" w:sz="0" w:space="0" w:color="auto"/>
        <w:left w:val="none" w:sz="0" w:space="0" w:color="auto"/>
        <w:bottom w:val="none" w:sz="0" w:space="0" w:color="auto"/>
        <w:right w:val="none" w:sz="0" w:space="0" w:color="auto"/>
      </w:divBdr>
    </w:div>
    <w:div w:id="390931803">
      <w:bodyDiv w:val="1"/>
      <w:marLeft w:val="0"/>
      <w:marRight w:val="0"/>
      <w:marTop w:val="0"/>
      <w:marBottom w:val="0"/>
      <w:divBdr>
        <w:top w:val="none" w:sz="0" w:space="0" w:color="auto"/>
        <w:left w:val="none" w:sz="0" w:space="0" w:color="auto"/>
        <w:bottom w:val="none" w:sz="0" w:space="0" w:color="auto"/>
        <w:right w:val="none" w:sz="0" w:space="0" w:color="auto"/>
      </w:divBdr>
    </w:div>
    <w:div w:id="627930709">
      <w:bodyDiv w:val="1"/>
      <w:marLeft w:val="0"/>
      <w:marRight w:val="0"/>
      <w:marTop w:val="0"/>
      <w:marBottom w:val="0"/>
      <w:divBdr>
        <w:top w:val="none" w:sz="0" w:space="0" w:color="auto"/>
        <w:left w:val="none" w:sz="0" w:space="0" w:color="auto"/>
        <w:bottom w:val="none" w:sz="0" w:space="0" w:color="auto"/>
        <w:right w:val="none" w:sz="0" w:space="0" w:color="auto"/>
      </w:divBdr>
    </w:div>
    <w:div w:id="942805786">
      <w:bodyDiv w:val="1"/>
      <w:marLeft w:val="0"/>
      <w:marRight w:val="0"/>
      <w:marTop w:val="0"/>
      <w:marBottom w:val="0"/>
      <w:divBdr>
        <w:top w:val="none" w:sz="0" w:space="0" w:color="auto"/>
        <w:left w:val="none" w:sz="0" w:space="0" w:color="auto"/>
        <w:bottom w:val="none" w:sz="0" w:space="0" w:color="auto"/>
        <w:right w:val="none" w:sz="0" w:space="0" w:color="auto"/>
      </w:divBdr>
      <w:divsChild>
        <w:div w:id="613633656">
          <w:marLeft w:val="0"/>
          <w:marRight w:val="0"/>
          <w:marTop w:val="0"/>
          <w:marBottom w:val="0"/>
          <w:divBdr>
            <w:top w:val="none" w:sz="0" w:space="0" w:color="auto"/>
            <w:left w:val="none" w:sz="0" w:space="0" w:color="auto"/>
            <w:bottom w:val="none" w:sz="0" w:space="0" w:color="auto"/>
            <w:right w:val="none" w:sz="0" w:space="0" w:color="auto"/>
          </w:divBdr>
        </w:div>
      </w:divsChild>
    </w:div>
    <w:div w:id="130496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35575C2E16DD4180F647D41F93EB12" ma:contentTypeVersion="52" ma:contentTypeDescription="Create a new document." ma:contentTypeScope="" ma:versionID="31ea5b766245cb6c8e0d8dcb6411b84e">
  <xsd:schema xmlns:xsd="http://www.w3.org/2001/XMLSchema" xmlns:xs="http://www.w3.org/2001/XMLSchema" xmlns:p="http://schemas.microsoft.com/office/2006/metadata/properties" xmlns:ns1="http://schemas.microsoft.com/sharepoint/v3" xmlns:ns2="1720e262-164b-42d9-b8f5-1c971da2b9e2" targetNamespace="http://schemas.microsoft.com/office/2006/metadata/properties" ma:root="true" ma:fieldsID="33a2e4b0f6ce93ae8e0a3db706539887" ns1:_="" ns2:_="">
    <xsd:import namespace="http://schemas.microsoft.com/sharepoint/v3"/>
    <xsd:import namespace="1720e262-164b-42d9-b8f5-1c971da2b9e2"/>
    <xsd:element name="properties">
      <xsd:complexType>
        <xsd:sequence>
          <xsd:element name="documentManagement">
            <xsd:complexType>
              <xsd:all>
                <xsd:element ref="ns2:_dlc_DocId" minOccurs="0"/>
                <xsd:element ref="ns2:_dlc_DocIdUrl" minOccurs="0"/>
                <xsd:element ref="ns2:_dlc_DocIdPersistId" minOccurs="0"/>
                <xsd:element ref="ns2:Del_Flag" minOccurs="0"/>
                <xsd:element ref="ns2:IP_x0020_Number" minOccurs="0"/>
                <xsd:element ref="ns2:Document_x0020_Type"/>
                <xsd:element ref="ns1:RoutingRuleDescription" minOccurs="0"/>
                <xsd:element ref="ns2:Diseminat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4"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20e262-164b-42d9-b8f5-1c971da2b9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l_Flag" ma:index="11" nillable="true" ma:displayName="Del_Flag" ma:default="0" ma:description="When set indicates list item can be deleted" ma:internalName="Del_Flag">
      <xsd:simpleType>
        <xsd:restriction base="dms:Boolean"/>
      </xsd:simpleType>
    </xsd:element>
    <xsd:element name="IP_x0020_Number" ma:index="12" nillable="true" ma:displayName="IP Number" ma:indexed="true" ma:internalName="IP_x0020_Number">
      <xsd:simpleType>
        <xsd:restriction base="dms:Text"/>
      </xsd:simpleType>
    </xsd:element>
    <xsd:element name="Document_x0020_Type" ma:index="13" ma:displayName="Document Type" ma:default="Author's original manuscript" ma:description="" ma:format="Dropdown" ma:internalName="Document_x0020_Type">
      <xsd:simpleType>
        <xsd:restriction base="dms:Choice">
          <xsd:enumeration value="Author's original manuscript"/>
          <xsd:enumeration value="SPN edited manuscript"/>
          <xsd:enumeration value="Peer review"/>
          <xsd:enumeration value="Peer review reconciliation"/>
          <xsd:enumeration value="Final manuscript for Bureau approval"/>
          <xsd:enumeration value="Final BAO approved manuscript"/>
          <xsd:enumeration value="IPPA"/>
          <xsd:enumeration value="Accepted Manuscript (only .docx file)"/>
          <xsd:enumeration value="Other"/>
        </xsd:restriction>
      </xsd:simpleType>
    </xsd:element>
    <xsd:element name="Disemination_x0020_Date" ma:index="16" nillable="true" ma:displayName="Disemination Date" ma:internalName="Disemin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Working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l_Flag xmlns="1720e262-164b-42d9-b8f5-1c971da2b9e2">false</Del_Flag>
    <RoutingRuleDescription xmlns="http://schemas.microsoft.com/sharepoint/v3">Edited manuscript following journal peer review</RoutingRuleDescription>
    <Disemination_x0020_Date xmlns="1720e262-164b-42d9-b8f5-1c971da2b9e2" xsi:nil="true"/>
    <IP_x0020_Number xmlns="1720e262-164b-42d9-b8f5-1c971da2b9e2">IP-077272</IP_x0020_Number>
    <_dlc_DocId xmlns="1720e262-164b-42d9-b8f5-1c971da2b9e2">IP000000-33-538646</_dlc_DocId>
    <Document_x0020_Type xmlns="1720e262-164b-42d9-b8f5-1c971da2b9e2">Final manuscript for Bureau approval</Document_x0020_Type>
    <_dlc_DocIdUrl xmlns="1720e262-164b-42d9-b8f5-1c971da2b9e2">
      <Url>https://ipds.usgs.gov/_layouts/DocIdRedir.aspx?ID=IP000000-33-538646</Url>
      <Description>IP000000-33-538646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3E3EF-0195-4D81-A493-1160AB1F40D5}">
  <ds:schemaRefs>
    <ds:schemaRef ds:uri="http://schemas.microsoft.com/sharepoint/v3/contenttype/forms"/>
  </ds:schemaRefs>
</ds:datastoreItem>
</file>

<file path=customXml/itemProps2.xml><?xml version="1.0" encoding="utf-8"?>
<ds:datastoreItem xmlns:ds="http://schemas.openxmlformats.org/officeDocument/2006/customXml" ds:itemID="{A0119E5A-EDEE-40B7-BC0D-1456D19C58A8}">
  <ds:schemaRefs>
    <ds:schemaRef ds:uri="http://schemas.microsoft.com/sharepoint/events"/>
  </ds:schemaRefs>
</ds:datastoreItem>
</file>

<file path=customXml/itemProps3.xml><?xml version="1.0" encoding="utf-8"?>
<ds:datastoreItem xmlns:ds="http://schemas.openxmlformats.org/officeDocument/2006/customXml" ds:itemID="{8FF8D4BD-9A6E-471E-BA7C-FC2367CDA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20e262-164b-42d9-b8f5-1c971da2b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BB78D6-DF40-4874-B8C5-2A52D43263C8}">
  <ds:schemaRefs>
    <ds:schemaRef ds:uri="http://schemas.microsoft.com/office/2006/metadata/properties"/>
    <ds:schemaRef ds:uri="http://schemas.microsoft.com/office/infopath/2007/PartnerControls"/>
    <ds:schemaRef ds:uri="1720e262-164b-42d9-b8f5-1c971da2b9e2"/>
    <ds:schemaRef ds:uri="http://schemas.microsoft.com/sharepoint/v3"/>
  </ds:schemaRefs>
</ds:datastoreItem>
</file>

<file path=customXml/itemProps5.xml><?xml version="1.0" encoding="utf-8"?>
<ds:datastoreItem xmlns:ds="http://schemas.openxmlformats.org/officeDocument/2006/customXml" ds:itemID="{6C401036-71A8-4303-A401-36E733BE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14331</Words>
  <Characters>81689</Characters>
  <Application>Microsoft Office Word</Application>
  <DocSecurity>0</DocSecurity>
  <Lines>680</Lines>
  <Paragraphs>191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95829</CharactersWithSpaces>
  <SharedDoc>false</SharedDoc>
  <HLinks>
    <vt:vector size="12" baseType="variant">
      <vt:variant>
        <vt:i4>4194315</vt:i4>
      </vt:variant>
      <vt:variant>
        <vt:i4>401</vt:i4>
      </vt:variant>
      <vt:variant>
        <vt:i4>0</vt:i4>
      </vt:variant>
      <vt:variant>
        <vt:i4>5</vt:i4>
      </vt:variant>
      <vt:variant>
        <vt:lpwstr/>
      </vt:variant>
      <vt:variant>
        <vt:lpwstr>_ENREF_16</vt:lpwstr>
      </vt:variant>
      <vt:variant>
        <vt:i4>2424932</vt:i4>
      </vt:variant>
      <vt:variant>
        <vt:i4>351</vt:i4>
      </vt:variant>
      <vt:variant>
        <vt:i4>0</vt:i4>
      </vt:variant>
      <vt:variant>
        <vt:i4>5</vt:i4>
      </vt:variant>
      <vt:variant>
        <vt:lpwstr>http://dx.doi.org/10.1002/joc.4205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 Paul Daniel</dc:creator>
  <cp:lastModifiedBy>Colombaroli, Daniele</cp:lastModifiedBy>
  <cp:revision>2</cp:revision>
  <cp:lastPrinted>2017-04-28T22:59:00Z</cp:lastPrinted>
  <dcterms:created xsi:type="dcterms:W3CDTF">2018-03-05T15:53:00Z</dcterms:created>
  <dcterms:modified xsi:type="dcterms:W3CDTF">2018-03-05T15:53:00Z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http://www.zotero.org/styles/ecology</vt:lpwstr>
  </property>
  <property fmtid="{D5CDD505-2E9C-101B-9397-08002B2CF9AE}" pid="5" name="Mendeley Recent Style Name 1_1">
    <vt:lpwstr>Ecology</vt:lpwstr>
  </property>
  <property fmtid="{D5CDD505-2E9C-101B-9397-08002B2CF9AE}" pid="6" name="Mendeley Recent Style Id 2_1">
    <vt:lpwstr>http://www.zotero.org/styles/harvard1</vt:lpwstr>
  </property>
  <property fmtid="{D5CDD505-2E9C-101B-9397-08002B2CF9AE}" pid="7" name="Mendeley Recent Style Name 2_1">
    <vt:lpwstr>Harvard Reference format 1 (author-date)</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http://www.zotero.org/styles/modern-humanities-research-association</vt:lpwstr>
  </property>
  <property fmtid="{D5CDD505-2E9C-101B-9397-08002B2CF9AE}" pid="11" name="Mendeley Recent Style Name 4_1">
    <vt:lpwstr>Modern Humanities Research Association 3rd edition (note with bibliography)</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http://www.zotero.org/styles/quaternary-science-reviews</vt:lpwstr>
  </property>
  <property fmtid="{D5CDD505-2E9C-101B-9397-08002B2CF9AE}" pid="17" name="Mendeley Recent Style Name 7_1">
    <vt:lpwstr>Quaternary Science Reviews</vt:lpwstr>
  </property>
  <property fmtid="{D5CDD505-2E9C-101B-9397-08002B2CF9AE}" pid="18" name="Mendeley Recent Style Id 8_1">
    <vt:lpwstr>http://www.zotero.org/styles/regional-environmental-change</vt:lpwstr>
  </property>
  <property fmtid="{D5CDD505-2E9C-101B-9397-08002B2CF9AE}" pid="19" name="Mendeley Recent Style Name 8_1">
    <vt:lpwstr>Regional Environmental Change</vt:lpwstr>
  </property>
  <property fmtid="{D5CDD505-2E9C-101B-9397-08002B2CF9AE}" pid="20" name="Mendeley Recent Style Id 9_1">
    <vt:lpwstr>http://www.zotero.org/styles/vegetation-history-and-archaeobotany</vt:lpwstr>
  </property>
  <property fmtid="{D5CDD505-2E9C-101B-9397-08002B2CF9AE}" pid="21" name="Mendeley Recent Style Name 9_1">
    <vt:lpwstr>Vegetation History and Archaeobotany</vt:lpwstr>
  </property>
  <property fmtid="{D5CDD505-2E9C-101B-9397-08002B2CF9AE}" pid="22" name="_dlc_policyId">
    <vt:lpwstr/>
  </property>
  <property fmtid="{D5CDD505-2E9C-101B-9397-08002B2CF9AE}" pid="23" name="ContentTypeId">
    <vt:lpwstr>0x010100C535575C2E16DD4180F647D41F93EB12</vt:lpwstr>
  </property>
  <property fmtid="{D5CDD505-2E9C-101B-9397-08002B2CF9AE}" pid="24" name="ItemRetentionFormula">
    <vt:lpwstr/>
  </property>
  <property fmtid="{D5CDD505-2E9C-101B-9397-08002B2CF9AE}" pid="25" name="_dlc_DocIdItemGuid">
    <vt:lpwstr>bcac0a7d-8738-4aee-99c2-029f63704dcd</vt:lpwstr>
  </property>
</Properties>
</file>