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FF58" w14:textId="77777777" w:rsidR="000B1EEB" w:rsidRPr="000B10CE" w:rsidRDefault="000B1EEB" w:rsidP="000B1EEB">
      <w:pPr>
        <w:jc w:val="center"/>
        <w:rPr>
          <w:b/>
          <w:sz w:val="28"/>
          <w:szCs w:val="28"/>
        </w:rPr>
      </w:pPr>
      <w:r w:rsidRPr="000B10CE">
        <w:rPr>
          <w:b/>
          <w:sz w:val="28"/>
          <w:szCs w:val="28"/>
        </w:rPr>
        <w:t>Opportunity or Necessity? Conceptualizing Entrepreneurship at African Small-Scale Mines</w:t>
      </w:r>
    </w:p>
    <w:p w14:paraId="01E2B98D" w14:textId="77777777" w:rsidR="000B1EEB" w:rsidRDefault="000B1EEB" w:rsidP="000B1EEB">
      <w:pPr>
        <w:rPr>
          <w:b/>
        </w:rPr>
      </w:pPr>
    </w:p>
    <w:p w14:paraId="71F4FCE2" w14:textId="77777777" w:rsidR="000B1EEB" w:rsidRPr="00935D75" w:rsidRDefault="000B1EEB" w:rsidP="000B1EEB">
      <w:pPr>
        <w:jc w:val="center"/>
        <w:rPr>
          <w:rFonts w:ascii="Times New Roman" w:hAnsi="Times New Roman"/>
          <w:b/>
          <w:sz w:val="24"/>
          <w:szCs w:val="24"/>
          <w:vertAlign w:val="superscript"/>
        </w:rPr>
      </w:pPr>
      <w:r w:rsidRPr="00935D75">
        <w:rPr>
          <w:rFonts w:ascii="Times New Roman" w:hAnsi="Times New Roman"/>
          <w:b/>
          <w:sz w:val="24"/>
          <w:szCs w:val="24"/>
        </w:rPr>
        <w:t>Gavin Hilson</w:t>
      </w:r>
      <w:r w:rsidRPr="00935D75">
        <w:rPr>
          <w:rFonts w:ascii="Times New Roman" w:hAnsi="Times New Roman"/>
          <w:b/>
          <w:sz w:val="24"/>
          <w:szCs w:val="24"/>
          <w:vertAlign w:val="superscript"/>
        </w:rPr>
        <w:t>A</w:t>
      </w:r>
      <w:r w:rsidRPr="00935D75">
        <w:rPr>
          <w:rStyle w:val="FootnoteReference"/>
          <w:rFonts w:ascii="Times New Roman" w:hAnsi="Times New Roman"/>
          <w:b/>
          <w:sz w:val="24"/>
          <w:szCs w:val="24"/>
        </w:rPr>
        <w:footnoteReference w:customMarkFollows="1" w:id="1"/>
        <w:t xml:space="preserve">* </w:t>
      </w:r>
      <w:r w:rsidRPr="00935D75">
        <w:rPr>
          <w:rFonts w:ascii="Times New Roman" w:hAnsi="Times New Roman"/>
          <w:b/>
          <w:color w:val="000000"/>
          <w:sz w:val="24"/>
          <w:szCs w:val="24"/>
        </w:rPr>
        <w:t>, Abigail Hilson</w:t>
      </w:r>
      <w:r w:rsidRPr="00935D75">
        <w:rPr>
          <w:rFonts w:ascii="Times New Roman" w:hAnsi="Times New Roman"/>
          <w:b/>
          <w:color w:val="000000"/>
          <w:sz w:val="24"/>
          <w:szCs w:val="24"/>
          <w:vertAlign w:val="superscript"/>
        </w:rPr>
        <w:t>B</w:t>
      </w:r>
      <w:r w:rsidRPr="00935D75">
        <w:rPr>
          <w:rFonts w:ascii="Times New Roman" w:hAnsi="Times New Roman"/>
          <w:b/>
          <w:color w:val="000000"/>
          <w:sz w:val="24"/>
          <w:szCs w:val="24"/>
        </w:rPr>
        <w:t xml:space="preserve">, </w:t>
      </w:r>
      <w:r>
        <w:rPr>
          <w:rFonts w:ascii="Times New Roman" w:hAnsi="Times New Roman"/>
          <w:b/>
          <w:color w:val="000000"/>
          <w:sz w:val="24"/>
          <w:szCs w:val="24"/>
        </w:rPr>
        <w:t>Roy Maconachie</w:t>
      </w:r>
      <w:r w:rsidRPr="00935D75">
        <w:rPr>
          <w:rFonts w:ascii="Times New Roman" w:hAnsi="Times New Roman"/>
          <w:b/>
          <w:color w:val="000000"/>
          <w:sz w:val="24"/>
          <w:szCs w:val="24"/>
          <w:vertAlign w:val="superscript"/>
        </w:rPr>
        <w:t>C</w:t>
      </w:r>
    </w:p>
    <w:p w14:paraId="5E965FD1" w14:textId="77777777" w:rsidR="000B1EEB" w:rsidRDefault="000B1EEB" w:rsidP="000B1EEB">
      <w:pPr>
        <w:jc w:val="center"/>
        <w:rPr>
          <w:rFonts w:ascii="Times New Roman" w:hAnsi="Times New Roman"/>
          <w:i/>
          <w:color w:val="000000"/>
          <w:sz w:val="24"/>
          <w:szCs w:val="24"/>
        </w:rPr>
      </w:pPr>
      <w:r>
        <w:rPr>
          <w:rFonts w:ascii="Times New Roman" w:hAnsi="Times New Roman"/>
          <w:color w:val="000000"/>
          <w:sz w:val="24"/>
          <w:szCs w:val="24"/>
          <w:vertAlign w:val="superscript"/>
        </w:rPr>
        <w:t xml:space="preserve">A </w:t>
      </w:r>
      <w:r>
        <w:rPr>
          <w:rFonts w:ascii="Times New Roman" w:hAnsi="Times New Roman"/>
          <w:i/>
          <w:color w:val="000000"/>
          <w:sz w:val="24"/>
          <w:szCs w:val="24"/>
        </w:rPr>
        <w:t>Faculty of Business, Economics and Law, University of Surrey, Guildford</w:t>
      </w:r>
      <w:r>
        <w:rPr>
          <w:rFonts w:ascii="Times New Roman" w:hAnsi="Times New Roman"/>
          <w:i/>
          <w:color w:val="000000"/>
          <w:sz w:val="24"/>
          <w:szCs w:val="24"/>
        </w:rPr>
        <w:br/>
        <w:t>GU2 7XH, United Kingdom</w:t>
      </w:r>
    </w:p>
    <w:p w14:paraId="49E6AD1E" w14:textId="77777777" w:rsidR="000B1EEB" w:rsidRDefault="000B1EEB" w:rsidP="000B1EEB">
      <w:pPr>
        <w:jc w:val="center"/>
        <w:rPr>
          <w:rFonts w:ascii="Times New Roman" w:hAnsi="Times New Roman"/>
          <w:i/>
          <w:color w:val="000000"/>
          <w:sz w:val="24"/>
          <w:szCs w:val="24"/>
        </w:rPr>
      </w:pPr>
      <w:r>
        <w:rPr>
          <w:rFonts w:ascii="Times New Roman" w:hAnsi="Times New Roman"/>
          <w:color w:val="000000"/>
          <w:sz w:val="24"/>
          <w:szCs w:val="24"/>
          <w:vertAlign w:val="superscript"/>
        </w:rPr>
        <w:t xml:space="preserve">B </w:t>
      </w:r>
      <w:r>
        <w:rPr>
          <w:rFonts w:ascii="Times New Roman" w:hAnsi="Times New Roman"/>
          <w:i/>
          <w:color w:val="000000"/>
          <w:sz w:val="24"/>
          <w:szCs w:val="24"/>
        </w:rPr>
        <w:t>School of Management, Royal Holloway, University of London, Egham, Surrey TW20 0EX, United Kingdom</w:t>
      </w:r>
    </w:p>
    <w:p w14:paraId="318C29B9" w14:textId="77777777" w:rsidR="000B1EEB" w:rsidRPr="00594765" w:rsidRDefault="000B1EEB" w:rsidP="000B1EEB">
      <w:pPr>
        <w:jc w:val="center"/>
        <w:rPr>
          <w:rFonts w:ascii="Times New Roman" w:eastAsia="Times New Roman" w:hAnsi="Times New Roman" w:cs="Times New Roman"/>
          <w:i/>
          <w:sz w:val="24"/>
          <w:szCs w:val="24"/>
        </w:rPr>
      </w:pPr>
      <w:r w:rsidRPr="00594765">
        <w:rPr>
          <w:rFonts w:ascii="Times New Roman" w:hAnsi="Times New Roman" w:cs="Times New Roman"/>
          <w:i/>
          <w:color w:val="000000"/>
          <w:sz w:val="24"/>
          <w:szCs w:val="24"/>
          <w:vertAlign w:val="superscript"/>
        </w:rPr>
        <w:t xml:space="preserve">C </w:t>
      </w:r>
      <w:r w:rsidRPr="00594765">
        <w:rPr>
          <w:rFonts w:ascii="Times New Roman" w:eastAsia="Times New Roman" w:hAnsi="Times New Roman" w:cs="Times New Roman"/>
          <w:i/>
          <w:sz w:val="24"/>
          <w:szCs w:val="24"/>
        </w:rPr>
        <w:t>Centre for Development Studies, University of Bath, Bath, BA2 7AY, United Kingdom</w:t>
      </w:r>
    </w:p>
    <w:p w14:paraId="4C73527B" w14:textId="77777777" w:rsidR="000B1EEB" w:rsidRDefault="000B1EEB">
      <w:pPr>
        <w:rPr>
          <w:b/>
        </w:rPr>
      </w:pPr>
      <w:r>
        <w:rPr>
          <w:b/>
        </w:rPr>
        <w:br w:type="page"/>
      </w:r>
    </w:p>
    <w:p w14:paraId="5F40E3BF" w14:textId="2C1C158B" w:rsidR="00DA6C35" w:rsidRDefault="00DA6C35">
      <w:pPr>
        <w:rPr>
          <w:b/>
        </w:rPr>
      </w:pPr>
      <w:r>
        <w:rPr>
          <w:b/>
        </w:rPr>
        <w:lastRenderedPageBreak/>
        <w:t>Abstract</w:t>
      </w:r>
    </w:p>
    <w:p w14:paraId="260F6A03" w14:textId="244DDBE8" w:rsidR="00182465" w:rsidRDefault="00DA6C35" w:rsidP="00182465">
      <w:pPr>
        <w:jc w:val="both"/>
        <w:rPr>
          <w:b/>
        </w:rPr>
      </w:pPr>
      <w:r>
        <w:t xml:space="preserve">This article </w:t>
      </w:r>
      <w:r w:rsidR="000B4511">
        <w:t>c</w:t>
      </w:r>
      <w:r>
        <w:t xml:space="preserve">ritically </w:t>
      </w:r>
      <w:r w:rsidR="000B4511">
        <w:t>examines</w:t>
      </w:r>
      <w:r>
        <w:t xml:space="preserve"> the policy environment in place for </w:t>
      </w:r>
      <w:r w:rsidR="00016684">
        <w:t>artisanal and small-scale mining (</w:t>
      </w:r>
      <w:r>
        <w:t>ASM</w:t>
      </w:r>
      <w:r w:rsidR="00016684">
        <w:t>)</w:t>
      </w:r>
      <w:r>
        <w:t xml:space="preserve"> </w:t>
      </w:r>
      <w:r w:rsidR="00182465">
        <w:t xml:space="preserve">– low-tech, labour-intensive mineral extraction and processing – </w:t>
      </w:r>
      <w:r>
        <w:t>in sub-Saharan Africa</w:t>
      </w:r>
      <w:r w:rsidR="00182465">
        <w:t>,</w:t>
      </w:r>
      <w:r>
        <w:t xml:space="preserve"> with a view to determining whether there is adequate ‘space’ for the sector’s operators to flourish as </w:t>
      </w:r>
      <w:r w:rsidR="000B4511">
        <w:t>entrepreneurs</w:t>
      </w:r>
      <w:r>
        <w:t>.</w:t>
      </w:r>
      <w:r w:rsidR="00182465">
        <w:t xml:space="preserve">  In recent years, there has been growing attention paid to ASM in the region, particularly as a vehicle for st</w:t>
      </w:r>
      <w:r w:rsidR="007B200D">
        <w:t>imulatin</w:t>
      </w:r>
      <w:r w:rsidR="0087071A">
        <w:t>g</w:t>
      </w:r>
      <w:r w:rsidR="00B04B63">
        <w:t xml:space="preserve"> local</w:t>
      </w:r>
      <w:r w:rsidR="0087071A">
        <w:t xml:space="preserve"> economic development.  The work being planned under the Africa Mining Vision (AMV), a comprehensive policy agenda adopted by </w:t>
      </w:r>
      <w:r w:rsidR="00016684">
        <w:t xml:space="preserve">African </w:t>
      </w:r>
      <w:r w:rsidR="0087071A">
        <w:t xml:space="preserve">heads of state in February 2009, could have an enormous impact on this front.  </w:t>
      </w:r>
      <w:r w:rsidR="00016684">
        <w:t xml:space="preserve">One </w:t>
      </w:r>
      <w:r w:rsidR="00C976BD">
        <w:t xml:space="preserve">of </w:t>
      </w:r>
      <w:r w:rsidR="00016684">
        <w:t>its core objectives is</w:t>
      </w:r>
      <w:r w:rsidR="0087071A">
        <w:t xml:space="preserve"> </w:t>
      </w:r>
      <w:r w:rsidR="00016684">
        <w:t xml:space="preserve">to pressure host governments into </w:t>
      </w:r>
      <w:r w:rsidR="0087071A">
        <w:rPr>
          <w:i/>
        </w:rPr>
        <w:t>Boosting Artisanal and Small-Scale Mining</w:t>
      </w:r>
      <w:r w:rsidR="00016684">
        <w:t xml:space="preserve"> by </w:t>
      </w:r>
      <w:r w:rsidR="00407593">
        <w:t>follow</w:t>
      </w:r>
      <w:r w:rsidR="00016684">
        <w:t>ing</w:t>
      </w:r>
      <w:r w:rsidR="00407593">
        <w:t xml:space="preserve"> a series of streamlined recommendations.  It is concluded, however, t</w:t>
      </w:r>
      <w:r w:rsidR="00182465">
        <w:t>hat there is a disconnect between how entrepreneurship in ASM has been interpreted and projected by proponents of the AMV on the one hand, and the form it has mostly taken in practice on the other hand.  This gulf m</w:t>
      </w:r>
      <w:r w:rsidR="00C976BD">
        <w:t>us</w:t>
      </w:r>
      <w:r w:rsidR="007042BE">
        <w:t>t be rapidly bridged if</w:t>
      </w:r>
      <w:r w:rsidR="00C976BD">
        <w:t xml:space="preserve"> ASM</w:t>
      </w:r>
      <w:r w:rsidR="00182465">
        <w:t xml:space="preserve"> </w:t>
      </w:r>
      <w:r w:rsidR="00C976BD">
        <w:t xml:space="preserve">is </w:t>
      </w:r>
      <w:r w:rsidR="00182465">
        <w:t>t</w:t>
      </w:r>
      <w:r w:rsidR="00C976BD">
        <w:t>o have a transformative impact, economically, in the region</w:t>
      </w:r>
      <w:r w:rsidR="00182465">
        <w:t>.</w:t>
      </w:r>
    </w:p>
    <w:p w14:paraId="4ACD1D3E" w14:textId="38B1413F" w:rsidR="00182465" w:rsidRPr="00016684" w:rsidRDefault="00016684" w:rsidP="00DA6C35">
      <w:pPr>
        <w:jc w:val="both"/>
      </w:pPr>
      <w:r>
        <w:rPr>
          <w:b/>
        </w:rPr>
        <w:t xml:space="preserve">Keywords: </w:t>
      </w:r>
      <w:r>
        <w:t>Artisanal and small-scale mining (ASM); entrepreneurship; sub-Saharan Africa; Africa Mining Vision (AMV)</w:t>
      </w:r>
    </w:p>
    <w:p w14:paraId="23C44B8A" w14:textId="77777777" w:rsidR="00182465" w:rsidRDefault="00182465" w:rsidP="00DA6C35">
      <w:pPr>
        <w:jc w:val="both"/>
      </w:pPr>
    </w:p>
    <w:p w14:paraId="14B7F447" w14:textId="5040C135" w:rsidR="00BA7F07" w:rsidRDefault="00BA7F07">
      <w:pPr>
        <w:rPr>
          <w:b/>
        </w:rPr>
      </w:pPr>
      <w:r>
        <w:rPr>
          <w:b/>
        </w:rPr>
        <w:br w:type="page"/>
      </w:r>
    </w:p>
    <w:p w14:paraId="0B463890" w14:textId="72BAA1AA" w:rsidR="00EE40A3" w:rsidRPr="003751FD" w:rsidRDefault="00EE40A3" w:rsidP="0048181D">
      <w:pPr>
        <w:pStyle w:val="ListParagraph"/>
        <w:numPr>
          <w:ilvl w:val="0"/>
          <w:numId w:val="1"/>
        </w:numPr>
        <w:rPr>
          <w:b/>
        </w:rPr>
      </w:pPr>
      <w:r w:rsidRPr="003751FD">
        <w:rPr>
          <w:b/>
        </w:rPr>
        <w:t>Introduction</w:t>
      </w:r>
    </w:p>
    <w:p w14:paraId="28CBCAE3" w14:textId="4B192567" w:rsidR="004432AF" w:rsidRPr="003751FD" w:rsidRDefault="00C976BD" w:rsidP="00D8453B">
      <w:pPr>
        <w:jc w:val="both"/>
      </w:pPr>
      <w:r>
        <w:t>Over the past two decades</w:t>
      </w:r>
      <w:r w:rsidR="005D298E" w:rsidRPr="003751FD">
        <w:t xml:space="preserve">, </w:t>
      </w:r>
      <w:r w:rsidR="001F0274" w:rsidRPr="003751FD">
        <w:t xml:space="preserve">artisanal and small-scale mining (ASM) </w:t>
      </w:r>
      <w:r w:rsidR="00816F16">
        <w:t>– low-tech mineral extraction and processing –</w:t>
      </w:r>
      <w:r w:rsidR="005D298E" w:rsidRPr="003751FD">
        <w:t xml:space="preserve"> has experienced</w:t>
      </w:r>
      <w:r w:rsidR="00485CDE" w:rsidRPr="003751FD">
        <w:t xml:space="preserve"> </w:t>
      </w:r>
      <w:r w:rsidR="00BF23CA" w:rsidRPr="003751FD">
        <w:t>meteoric</w:t>
      </w:r>
      <w:r w:rsidR="005D298E" w:rsidRPr="003751FD">
        <w:t xml:space="preserve"> growth</w:t>
      </w:r>
      <w:r>
        <w:t xml:space="preserve"> in sub-Saharan Africa</w:t>
      </w:r>
      <w:r w:rsidR="00881364" w:rsidRPr="003751FD">
        <w:t xml:space="preserve">.  </w:t>
      </w:r>
      <w:r w:rsidR="00E9576E" w:rsidRPr="003751FD">
        <w:t xml:space="preserve">Aside from </w:t>
      </w:r>
      <w:r w:rsidR="00016684" w:rsidRPr="003751FD">
        <w:t>generating</w:t>
      </w:r>
      <w:r w:rsidR="00E9576E" w:rsidRPr="003751FD">
        <w:t xml:space="preserve"> a significant share of mineral output, particularly precious metals and stones, </w:t>
      </w:r>
      <w:r w:rsidR="00561143" w:rsidRPr="003751FD">
        <w:t>ASM</w:t>
      </w:r>
      <w:r w:rsidR="00C60590" w:rsidRPr="003751FD">
        <w:t xml:space="preserve"> </w:t>
      </w:r>
      <w:r w:rsidR="00BF23CA" w:rsidRPr="003751FD">
        <w:t>is today</w:t>
      </w:r>
      <w:r w:rsidR="00E9576E" w:rsidRPr="003751FD">
        <w:t xml:space="preserve"> </w:t>
      </w:r>
      <w:r w:rsidR="00881364" w:rsidRPr="003751FD">
        <w:t>the region’s most important rural non</w:t>
      </w:r>
      <w:r w:rsidR="004432AF" w:rsidRPr="003751FD">
        <w:t>farm</w:t>
      </w:r>
      <w:r w:rsidR="00466D39" w:rsidRPr="003751FD">
        <w:t xml:space="preserve"> activity, </w:t>
      </w:r>
      <w:r w:rsidR="00E9576E" w:rsidRPr="003751FD">
        <w:t>providing</w:t>
      </w:r>
      <w:r w:rsidR="00466D39" w:rsidRPr="003751FD">
        <w:t xml:space="preserve"> a livelihood to</w:t>
      </w:r>
      <w:r w:rsidR="004432AF" w:rsidRPr="003751FD">
        <w:t xml:space="preserve"> millions of people directly, as well as supporting tens of millions more in the downstrea</w:t>
      </w:r>
      <w:r w:rsidR="00466D39" w:rsidRPr="003751FD">
        <w:t>m and upstream industries it spawns</w:t>
      </w:r>
      <w:r w:rsidR="004432AF" w:rsidRPr="003751FD">
        <w:t xml:space="preserve"> (ILO, 1999; Hilson, 2016).  </w:t>
      </w:r>
      <w:r w:rsidR="00561143" w:rsidRPr="003751FD">
        <w:t>A</w:t>
      </w:r>
      <w:r w:rsidR="001C3F60" w:rsidRPr="003751FD">
        <w:t xml:space="preserve"> sizable percentage </w:t>
      </w:r>
      <w:r w:rsidR="00BF23CA" w:rsidRPr="003751FD">
        <w:t xml:space="preserve">of </w:t>
      </w:r>
      <w:r w:rsidR="00561143" w:rsidRPr="003751FD">
        <w:t>these</w:t>
      </w:r>
      <w:r w:rsidR="00466D39" w:rsidRPr="003751FD">
        <w:t xml:space="preserve"> people</w:t>
      </w:r>
      <w:r w:rsidR="004432AF" w:rsidRPr="003751FD">
        <w:t xml:space="preserve"> have ‘non-mining’ background</w:t>
      </w:r>
      <w:r w:rsidR="00C60590" w:rsidRPr="003751FD">
        <w:t>s</w:t>
      </w:r>
      <w:r w:rsidR="004432AF" w:rsidRPr="003751FD">
        <w:t xml:space="preserve">, a testament to the </w:t>
      </w:r>
      <w:r w:rsidR="00561143" w:rsidRPr="003751FD">
        <w:t>acute shortage of v</w:t>
      </w:r>
      <w:r w:rsidR="004432AF" w:rsidRPr="003751FD">
        <w:t xml:space="preserve">iable economic opportunities in the region </w:t>
      </w:r>
      <w:r w:rsidR="00BF23CA" w:rsidRPr="003751FD">
        <w:t xml:space="preserve">at present </w:t>
      </w:r>
      <w:r w:rsidR="004432AF" w:rsidRPr="003751FD">
        <w:t xml:space="preserve">and a phenomenon that has </w:t>
      </w:r>
      <w:r w:rsidR="00561143" w:rsidRPr="003751FD">
        <w:t xml:space="preserve">often </w:t>
      </w:r>
      <w:r w:rsidR="004432AF" w:rsidRPr="003751FD">
        <w:t xml:space="preserve">earned </w:t>
      </w:r>
      <w:r w:rsidR="00561143" w:rsidRPr="003751FD">
        <w:t>ASM</w:t>
      </w:r>
      <w:r w:rsidR="004432AF" w:rsidRPr="003751FD">
        <w:t xml:space="preserve"> the label ‘poverty-driven activity’ (Barry, 1996; Hentschel et al., 2002). </w:t>
      </w:r>
    </w:p>
    <w:p w14:paraId="1172F81E" w14:textId="38234CAC" w:rsidR="001252A3" w:rsidRPr="003751FD" w:rsidRDefault="00915F2C" w:rsidP="00D8453B">
      <w:pPr>
        <w:jc w:val="both"/>
      </w:pPr>
      <w:r w:rsidRPr="003751FD">
        <w:rPr>
          <w:rFonts w:cstheme="minorHAnsi"/>
        </w:rPr>
        <w:t>H</w:t>
      </w:r>
      <w:r w:rsidR="00CD1FB5" w:rsidRPr="003751FD">
        <w:rPr>
          <w:rFonts w:cstheme="minorHAnsi"/>
        </w:rPr>
        <w:t xml:space="preserve">ost governments have </w:t>
      </w:r>
      <w:r w:rsidRPr="003751FD">
        <w:rPr>
          <w:rFonts w:cstheme="minorHAnsi"/>
        </w:rPr>
        <w:t>fina</w:t>
      </w:r>
      <w:r w:rsidR="00CD1FB5" w:rsidRPr="003751FD">
        <w:rPr>
          <w:rFonts w:cstheme="minorHAnsi"/>
        </w:rPr>
        <w:t xml:space="preserve">lly </w:t>
      </w:r>
      <w:r w:rsidRPr="003751FD">
        <w:rPr>
          <w:rFonts w:cstheme="minorHAnsi"/>
        </w:rPr>
        <w:t xml:space="preserve">– though at times, reluctantly – </w:t>
      </w:r>
      <w:r w:rsidR="00980646" w:rsidRPr="003751FD">
        <w:rPr>
          <w:rFonts w:cstheme="minorHAnsi"/>
        </w:rPr>
        <w:t>recognized</w:t>
      </w:r>
      <w:r w:rsidR="00CD1FB5" w:rsidRPr="003751FD">
        <w:rPr>
          <w:rFonts w:cstheme="minorHAnsi"/>
        </w:rPr>
        <w:t xml:space="preserve"> </w:t>
      </w:r>
      <w:r w:rsidRPr="003751FD">
        <w:rPr>
          <w:rFonts w:cstheme="minorHAnsi"/>
        </w:rPr>
        <w:t xml:space="preserve">that </w:t>
      </w:r>
      <w:r w:rsidR="00CD1FB5" w:rsidRPr="003751FD">
        <w:rPr>
          <w:rFonts w:cstheme="minorHAnsi"/>
        </w:rPr>
        <w:t xml:space="preserve">ASM </w:t>
      </w:r>
      <w:r w:rsidRPr="003751FD">
        <w:rPr>
          <w:rFonts w:cstheme="minorHAnsi"/>
        </w:rPr>
        <w:t xml:space="preserve">is, indeed, </w:t>
      </w:r>
      <w:r w:rsidR="00F90ECD" w:rsidRPr="003751FD">
        <w:rPr>
          <w:rFonts w:cstheme="minorHAnsi"/>
        </w:rPr>
        <w:t xml:space="preserve">an indispensable economic activity in </w:t>
      </w:r>
      <w:r w:rsidR="00BF23CA" w:rsidRPr="003751FD">
        <w:rPr>
          <w:rFonts w:cstheme="minorHAnsi"/>
        </w:rPr>
        <w:t xml:space="preserve">all corners of </w:t>
      </w:r>
      <w:r w:rsidR="00F90ECD" w:rsidRPr="003751FD">
        <w:rPr>
          <w:rFonts w:cstheme="minorHAnsi"/>
        </w:rPr>
        <w:t>sub-Saharan Africa</w:t>
      </w:r>
      <w:r w:rsidR="00CD1FB5" w:rsidRPr="003751FD">
        <w:rPr>
          <w:rFonts w:cstheme="minorHAnsi"/>
        </w:rPr>
        <w:t xml:space="preserve">, particularly in </w:t>
      </w:r>
      <w:r w:rsidR="00E9576E" w:rsidRPr="003751FD">
        <w:rPr>
          <w:rFonts w:cstheme="minorHAnsi"/>
        </w:rPr>
        <w:t>localities</w:t>
      </w:r>
      <w:r w:rsidR="00CD1FB5" w:rsidRPr="003751FD">
        <w:rPr>
          <w:rFonts w:cstheme="minorHAnsi"/>
        </w:rPr>
        <w:t xml:space="preserve"> where </w:t>
      </w:r>
      <w:r w:rsidRPr="003751FD">
        <w:rPr>
          <w:rFonts w:cstheme="minorHAnsi"/>
        </w:rPr>
        <w:t>employment</w:t>
      </w:r>
      <w:r w:rsidR="00CD1FB5" w:rsidRPr="003751FD">
        <w:rPr>
          <w:rFonts w:cstheme="minorHAnsi"/>
        </w:rPr>
        <w:t xml:space="preserve"> prospects are </w:t>
      </w:r>
      <w:r w:rsidRPr="003751FD">
        <w:rPr>
          <w:rFonts w:cstheme="minorHAnsi"/>
        </w:rPr>
        <w:t>bleak</w:t>
      </w:r>
      <w:r w:rsidR="00CD1FB5" w:rsidRPr="003751FD">
        <w:rPr>
          <w:rFonts w:cstheme="minorHAnsi"/>
        </w:rPr>
        <w:t xml:space="preserve">.  There is </w:t>
      </w:r>
      <w:r w:rsidR="00C60590" w:rsidRPr="003751FD">
        <w:rPr>
          <w:rFonts w:cstheme="minorHAnsi"/>
        </w:rPr>
        <w:t xml:space="preserve">even </w:t>
      </w:r>
      <w:r w:rsidR="00CD1FB5" w:rsidRPr="003751FD">
        <w:rPr>
          <w:rFonts w:cstheme="minorHAnsi"/>
        </w:rPr>
        <w:t xml:space="preserve">growing </w:t>
      </w:r>
      <w:r w:rsidR="00980646" w:rsidRPr="003751FD">
        <w:rPr>
          <w:rFonts w:cstheme="minorHAnsi"/>
        </w:rPr>
        <w:t xml:space="preserve">optimism </w:t>
      </w:r>
      <w:r w:rsidRPr="003751FD">
        <w:rPr>
          <w:rFonts w:cstheme="minorHAnsi"/>
        </w:rPr>
        <w:t>in policymaking and donor circles</w:t>
      </w:r>
      <w:r w:rsidR="00CD1FB5" w:rsidRPr="003751FD">
        <w:rPr>
          <w:rFonts w:cstheme="minorHAnsi"/>
        </w:rPr>
        <w:t xml:space="preserve"> that if supported and promoted effec</w:t>
      </w:r>
      <w:r w:rsidR="00C60590" w:rsidRPr="003751FD">
        <w:rPr>
          <w:rFonts w:cstheme="minorHAnsi"/>
        </w:rPr>
        <w:t>tively, the sector could catalyze</w:t>
      </w:r>
      <w:r w:rsidRPr="003751FD">
        <w:rPr>
          <w:rFonts w:cstheme="minorHAnsi"/>
        </w:rPr>
        <w:t xml:space="preserve"> much-needed economic growth and development </w:t>
      </w:r>
      <w:r w:rsidR="00E9576E" w:rsidRPr="003751FD">
        <w:rPr>
          <w:rFonts w:cstheme="minorHAnsi"/>
        </w:rPr>
        <w:t>in the region</w:t>
      </w:r>
      <w:r w:rsidR="002E334F" w:rsidRPr="003751FD">
        <w:rPr>
          <w:rFonts w:cstheme="minorHAnsi"/>
        </w:rPr>
        <w:t>.  P</w:t>
      </w:r>
      <w:r w:rsidR="00F6280D" w:rsidRPr="003751FD">
        <w:rPr>
          <w:rFonts w:cstheme="minorHAnsi"/>
        </w:rPr>
        <w:t>utting</w:t>
      </w:r>
      <w:r w:rsidR="00561143" w:rsidRPr="003751FD">
        <w:rPr>
          <w:rFonts w:cstheme="minorHAnsi"/>
        </w:rPr>
        <w:t xml:space="preserve"> </w:t>
      </w:r>
      <w:r w:rsidR="00C60590" w:rsidRPr="003751FD">
        <w:rPr>
          <w:rFonts w:cstheme="minorHAnsi"/>
        </w:rPr>
        <w:t>ASM activities</w:t>
      </w:r>
      <w:r w:rsidR="00F6280D" w:rsidRPr="003751FD">
        <w:rPr>
          <w:rFonts w:cstheme="minorHAnsi"/>
        </w:rPr>
        <w:t xml:space="preserve"> in sub-Saharan Africa</w:t>
      </w:r>
      <w:r w:rsidR="00561143" w:rsidRPr="003751FD">
        <w:rPr>
          <w:rFonts w:cstheme="minorHAnsi"/>
        </w:rPr>
        <w:t>, most of which are found in the</w:t>
      </w:r>
      <w:r w:rsidRPr="003751FD">
        <w:rPr>
          <w:rFonts w:cstheme="minorHAnsi"/>
        </w:rPr>
        <w:t xml:space="preserve"> informal </w:t>
      </w:r>
      <w:r w:rsidR="00561143" w:rsidRPr="003751FD">
        <w:rPr>
          <w:rFonts w:cstheme="minorHAnsi"/>
        </w:rPr>
        <w:t xml:space="preserve">economy, </w:t>
      </w:r>
      <w:r w:rsidR="00F6280D" w:rsidRPr="003751FD">
        <w:rPr>
          <w:rFonts w:cstheme="minorHAnsi"/>
        </w:rPr>
        <w:t>in a position to</w:t>
      </w:r>
      <w:r w:rsidR="00561143" w:rsidRPr="003751FD">
        <w:rPr>
          <w:rFonts w:cstheme="minorHAnsi"/>
        </w:rPr>
        <w:t xml:space="preserve"> achieve this</w:t>
      </w:r>
      <w:r w:rsidR="002E334F" w:rsidRPr="003751FD">
        <w:rPr>
          <w:rFonts w:cstheme="minorHAnsi"/>
        </w:rPr>
        <w:t>, however,</w:t>
      </w:r>
      <w:r w:rsidR="00561143" w:rsidRPr="003751FD">
        <w:rPr>
          <w:rFonts w:cstheme="minorHAnsi"/>
        </w:rPr>
        <w:t xml:space="preserve"> promises to be an enormous challenge</w:t>
      </w:r>
      <w:r w:rsidR="002E334F" w:rsidRPr="003751FD">
        <w:rPr>
          <w:rFonts w:cstheme="minorHAnsi"/>
        </w:rPr>
        <w:t>, although this</w:t>
      </w:r>
      <w:r w:rsidR="00E9576E" w:rsidRPr="003751FD">
        <w:rPr>
          <w:rFonts w:cstheme="minorHAnsi"/>
        </w:rPr>
        <w:t xml:space="preserve"> </w:t>
      </w:r>
      <w:r w:rsidR="00C830BB" w:rsidRPr="003751FD">
        <w:rPr>
          <w:rFonts w:cstheme="minorHAnsi"/>
        </w:rPr>
        <w:t xml:space="preserve">has not stopped </w:t>
      </w:r>
      <w:r w:rsidR="00387D83" w:rsidRPr="003751FD">
        <w:rPr>
          <w:rFonts w:cstheme="minorHAnsi"/>
        </w:rPr>
        <w:t xml:space="preserve">host </w:t>
      </w:r>
      <w:r w:rsidR="00E9576E" w:rsidRPr="003751FD">
        <w:rPr>
          <w:rFonts w:cstheme="minorHAnsi"/>
        </w:rPr>
        <w:t>governments</w:t>
      </w:r>
      <w:r w:rsidR="00025CAE" w:rsidRPr="003751FD">
        <w:rPr>
          <w:rFonts w:cstheme="minorHAnsi"/>
        </w:rPr>
        <w:t xml:space="preserve"> from </w:t>
      </w:r>
      <w:r w:rsidR="00980646" w:rsidRPr="003751FD">
        <w:rPr>
          <w:rFonts w:cstheme="minorHAnsi"/>
        </w:rPr>
        <w:t>expressing a</w:t>
      </w:r>
      <w:r w:rsidR="002E334F" w:rsidRPr="003751FD">
        <w:rPr>
          <w:rFonts w:cstheme="minorHAnsi"/>
        </w:rPr>
        <w:t xml:space="preserve"> commitment</w:t>
      </w:r>
      <w:r w:rsidR="00C830BB" w:rsidRPr="003751FD">
        <w:rPr>
          <w:rFonts w:cstheme="minorHAnsi"/>
        </w:rPr>
        <w:t xml:space="preserve"> to </w:t>
      </w:r>
      <w:r w:rsidR="002E334F" w:rsidRPr="003751FD">
        <w:rPr>
          <w:rFonts w:cstheme="minorHAnsi"/>
        </w:rPr>
        <w:t xml:space="preserve">doing so.  Most recently, they have </w:t>
      </w:r>
      <w:r w:rsidR="00F6280D" w:rsidRPr="003751FD">
        <w:rPr>
          <w:rFonts w:cstheme="minorHAnsi"/>
        </w:rPr>
        <w:t>pledge</w:t>
      </w:r>
      <w:r w:rsidR="002E334F" w:rsidRPr="003751FD">
        <w:rPr>
          <w:rFonts w:cstheme="minorHAnsi"/>
        </w:rPr>
        <w:t xml:space="preserve">d to intensify their efforts </w:t>
      </w:r>
      <w:r w:rsidR="00025CAE" w:rsidRPr="003751FD">
        <w:rPr>
          <w:rFonts w:cstheme="minorHAnsi"/>
        </w:rPr>
        <w:t>under</w:t>
      </w:r>
      <w:r w:rsidR="00C830BB" w:rsidRPr="003751FD">
        <w:rPr>
          <w:rFonts w:cstheme="minorHAnsi"/>
        </w:rPr>
        <w:t xml:space="preserve"> </w:t>
      </w:r>
      <w:r w:rsidR="002E334F" w:rsidRPr="003751FD">
        <w:rPr>
          <w:rFonts w:cstheme="minorHAnsi"/>
        </w:rPr>
        <w:t>t</w:t>
      </w:r>
      <w:r w:rsidR="00215090" w:rsidRPr="003751FD">
        <w:rPr>
          <w:rFonts w:cstheme="minorHAnsi"/>
        </w:rPr>
        <w:t>he Africa Mining Vision</w:t>
      </w:r>
      <w:r w:rsidR="00085960" w:rsidRPr="003751FD">
        <w:rPr>
          <w:rFonts w:cstheme="minorHAnsi"/>
        </w:rPr>
        <w:t xml:space="preserve"> (AMV)</w:t>
      </w:r>
      <w:r w:rsidR="00C830BB" w:rsidRPr="003751FD">
        <w:rPr>
          <w:rFonts w:cstheme="minorHAnsi"/>
        </w:rPr>
        <w:t>, ‘</w:t>
      </w:r>
      <w:r w:rsidR="00C830BB" w:rsidRPr="003751FD">
        <w:rPr>
          <w:rFonts w:cstheme="minorHAnsi"/>
          <w:shd w:val="clear" w:color="auto" w:fill="FFFFFF"/>
        </w:rPr>
        <w:t>Africa’s own response to tackling the paradox of great mineral wealth existing side by side with pervasive poverty’</w:t>
      </w:r>
      <w:r w:rsidR="00C830BB" w:rsidRPr="003751FD">
        <w:rPr>
          <w:rFonts w:cstheme="minorHAnsi"/>
        </w:rPr>
        <w:t>, which ‘</w:t>
      </w:r>
      <w:r w:rsidR="00CD1FB5" w:rsidRPr="003751FD">
        <w:rPr>
          <w:rFonts w:cstheme="minorHAnsi"/>
          <w:shd w:val="clear" w:color="auto" w:fill="FFFFFF"/>
        </w:rPr>
        <w:t>was adopted by Heads of State at the February 2009 AU summit following the October 2008 meeting of African Ministers responsible for Mineral Resources Development</w:t>
      </w:r>
      <w:r w:rsidR="00C830BB" w:rsidRPr="003751FD">
        <w:rPr>
          <w:rFonts w:cstheme="minorHAnsi"/>
          <w:shd w:val="clear" w:color="auto" w:fill="FFFFFF"/>
        </w:rPr>
        <w:t>’</w:t>
      </w:r>
      <w:r w:rsidR="00F6280D" w:rsidRPr="003751FD">
        <w:rPr>
          <w:rFonts w:cstheme="minorHAnsi"/>
          <w:shd w:val="clear" w:color="auto" w:fill="FFFFFF"/>
        </w:rPr>
        <w:t>.</w:t>
      </w:r>
      <w:r w:rsidR="00C830BB" w:rsidRPr="003751FD">
        <w:rPr>
          <w:rStyle w:val="FootnoteReference"/>
          <w:rFonts w:cstheme="minorHAnsi"/>
          <w:shd w:val="clear" w:color="auto" w:fill="FFFFFF"/>
        </w:rPr>
        <w:footnoteReference w:id="2"/>
      </w:r>
      <w:r w:rsidR="00F95250" w:rsidRPr="003751FD">
        <w:rPr>
          <w:rFonts w:cstheme="minorHAnsi"/>
          <w:shd w:val="clear" w:color="auto" w:fill="FFFFFF"/>
        </w:rPr>
        <w:t xml:space="preserve">  One of the </w:t>
      </w:r>
      <w:r w:rsidR="00085960" w:rsidRPr="003751FD">
        <w:rPr>
          <w:rFonts w:cstheme="minorHAnsi"/>
          <w:shd w:val="clear" w:color="auto" w:fill="FFFFFF"/>
        </w:rPr>
        <w:t>AMV’s</w:t>
      </w:r>
      <w:r w:rsidR="00F95250" w:rsidRPr="003751FD">
        <w:rPr>
          <w:rFonts w:cstheme="minorHAnsi"/>
          <w:shd w:val="clear" w:color="auto" w:fill="FFFFFF"/>
        </w:rPr>
        <w:t xml:space="preserve"> </w:t>
      </w:r>
      <w:r w:rsidR="00025CAE" w:rsidRPr="003751FD">
        <w:t xml:space="preserve">primary goals is </w:t>
      </w:r>
      <w:r w:rsidR="00025CAE" w:rsidRPr="003751FD">
        <w:rPr>
          <w:i/>
        </w:rPr>
        <w:t>Boosting Artisanal and Small-Scale Mining</w:t>
      </w:r>
      <w:r w:rsidR="000626CB" w:rsidRPr="003751FD">
        <w:t xml:space="preserve"> or ‘</w:t>
      </w:r>
      <w:r w:rsidR="00025CAE" w:rsidRPr="003751FD">
        <w:t>Harnessing the potential of ASM to improve rural livelihoods, to stimulate entrepreneurship in a socially responsible manner, to promote local and integrated national development as well as regional cooperation</w:t>
      </w:r>
      <w:r w:rsidR="000626CB" w:rsidRPr="003751FD">
        <w:t>’ (Africa</w:t>
      </w:r>
      <w:r w:rsidR="00F40C42" w:rsidRPr="003751FD">
        <w:t>n Mining Vision, 2009, p. 1</w:t>
      </w:r>
      <w:r w:rsidR="002E334F" w:rsidRPr="003751FD">
        <w:t>).  But w</w:t>
      </w:r>
      <w:r w:rsidR="00BF23CA" w:rsidRPr="003751FD">
        <w:t>hilst the</w:t>
      </w:r>
      <w:r w:rsidR="000626CB" w:rsidRPr="003751FD">
        <w:t xml:space="preserve"> architects </w:t>
      </w:r>
      <w:r w:rsidR="00BF23CA" w:rsidRPr="003751FD">
        <w:t>of the AMV acknowledge</w:t>
      </w:r>
      <w:r w:rsidR="000626CB" w:rsidRPr="003751FD">
        <w:t xml:space="preserve"> that</w:t>
      </w:r>
      <w:r w:rsidR="00E417B7" w:rsidRPr="003751FD">
        <w:t xml:space="preserve"> ASM is poverty-driven and mostly proliferates in informal</w:t>
      </w:r>
      <w:r w:rsidR="00672B79" w:rsidRPr="003751FD">
        <w:t>, unregulated</w:t>
      </w:r>
      <w:r w:rsidR="00E417B7" w:rsidRPr="003751FD">
        <w:t xml:space="preserve"> ‘spaces’</w:t>
      </w:r>
      <w:r w:rsidR="001252A3" w:rsidRPr="003751FD">
        <w:t xml:space="preserve">, </w:t>
      </w:r>
      <w:r w:rsidR="00B04B63">
        <w:t xml:space="preserve">and </w:t>
      </w:r>
      <w:r w:rsidR="00575078" w:rsidRPr="003751FD">
        <w:t xml:space="preserve">seem </w:t>
      </w:r>
      <w:r w:rsidR="001252A3" w:rsidRPr="003751FD">
        <w:t xml:space="preserve">aware of the challenges </w:t>
      </w:r>
      <w:r w:rsidR="002E334F" w:rsidRPr="003751FD">
        <w:t>faced by the</w:t>
      </w:r>
      <w:r w:rsidR="001252A3" w:rsidRPr="003751FD">
        <w:t xml:space="preserve"> sector</w:t>
      </w:r>
      <w:r w:rsidR="002E334F" w:rsidRPr="003751FD">
        <w:t>’s operators</w:t>
      </w:r>
      <w:r w:rsidR="001252A3" w:rsidRPr="003751FD">
        <w:t xml:space="preserve">, the policy environment may not be conducive </w:t>
      </w:r>
      <w:r w:rsidR="004874A5">
        <w:t>to making progress toward attaining this goal</w:t>
      </w:r>
      <w:r w:rsidR="001252A3" w:rsidRPr="003751FD">
        <w:t>.</w:t>
      </w:r>
    </w:p>
    <w:p w14:paraId="19DFFADB" w14:textId="6E8A0051" w:rsidR="00EE40A3" w:rsidRDefault="00327346" w:rsidP="00327346">
      <w:pPr>
        <w:jc w:val="both"/>
      </w:pPr>
      <w:r w:rsidRPr="003751FD">
        <w:t>The purpose of this article is to</w:t>
      </w:r>
      <w:r w:rsidR="006E7A2C" w:rsidRPr="003751FD">
        <w:t xml:space="preserve"> </w:t>
      </w:r>
      <w:r w:rsidRPr="003751FD">
        <w:t xml:space="preserve">critically </w:t>
      </w:r>
      <w:r w:rsidR="006E7A2C" w:rsidRPr="003751FD">
        <w:t xml:space="preserve">examine </w:t>
      </w:r>
      <w:r w:rsidRPr="003751FD">
        <w:t xml:space="preserve">the policy environment in place for ASM in sub-Saharan Africa with a view to determining whether there is sufficient </w:t>
      </w:r>
      <w:r w:rsidR="002E334F" w:rsidRPr="003751FD">
        <w:t>‘</w:t>
      </w:r>
      <w:r w:rsidRPr="003751FD">
        <w:t>space</w:t>
      </w:r>
      <w:r w:rsidR="002E334F" w:rsidRPr="003751FD">
        <w:t>’</w:t>
      </w:r>
      <w:r w:rsidRPr="003751FD">
        <w:t xml:space="preserve"> for the sector’s operators to flourish as entrepreneurs.  After providing an overview o</w:t>
      </w:r>
      <w:r w:rsidR="002E334F" w:rsidRPr="003751FD">
        <w:t>f entrepreneurship in sub-Saharan Africa</w:t>
      </w:r>
      <w:r w:rsidRPr="003751FD">
        <w:t xml:space="preserve"> and </w:t>
      </w:r>
      <w:r w:rsidR="002E334F" w:rsidRPr="003751FD">
        <w:t xml:space="preserve">a </w:t>
      </w:r>
      <w:r w:rsidRPr="003751FD">
        <w:t>more nuanced analysis of the circumstances which have fu</w:t>
      </w:r>
      <w:r w:rsidR="002E334F" w:rsidRPr="003751FD">
        <w:t>elled the rapid expansion of the region’s</w:t>
      </w:r>
      <w:r w:rsidRPr="003751FD">
        <w:t xml:space="preserve"> ASM activities, the policy environment itself is examined.  It is concluded that there is a marked disconnect between how entrepreneurship in ASM has been interpreted </w:t>
      </w:r>
      <w:r w:rsidR="002E334F" w:rsidRPr="003751FD">
        <w:t xml:space="preserve">and projected </w:t>
      </w:r>
      <w:r w:rsidR="00672B79" w:rsidRPr="003751FD">
        <w:t>by</w:t>
      </w:r>
      <w:r w:rsidRPr="003751FD">
        <w:t xml:space="preserve"> </w:t>
      </w:r>
      <w:r w:rsidR="00672B79" w:rsidRPr="003751FD">
        <w:t>proponents</w:t>
      </w:r>
      <w:r w:rsidRPr="003751FD">
        <w:t xml:space="preserve"> of the A</w:t>
      </w:r>
      <w:r w:rsidR="00E26E67" w:rsidRPr="003751FD">
        <w:t>MV</w:t>
      </w:r>
      <w:r w:rsidRPr="003751FD">
        <w:t xml:space="preserve"> on the one hand, and </w:t>
      </w:r>
      <w:r w:rsidR="00980646" w:rsidRPr="003751FD">
        <w:t xml:space="preserve">the form </w:t>
      </w:r>
      <w:r w:rsidR="002E334F" w:rsidRPr="003751FD">
        <w:t xml:space="preserve">it has </w:t>
      </w:r>
      <w:r w:rsidR="00E26E67" w:rsidRPr="003751FD">
        <w:t xml:space="preserve">mostly </w:t>
      </w:r>
      <w:r w:rsidR="00980646" w:rsidRPr="003751FD">
        <w:t>taken</w:t>
      </w:r>
      <w:r w:rsidR="002E334F" w:rsidRPr="003751FD">
        <w:t xml:space="preserve"> in practice</w:t>
      </w:r>
      <w:r w:rsidRPr="003751FD">
        <w:t xml:space="preserve"> on the other h</w:t>
      </w:r>
      <w:r w:rsidR="00BF3DA9">
        <w:t xml:space="preserve">and.  This gulf must be </w:t>
      </w:r>
      <w:r w:rsidRPr="003751FD">
        <w:t xml:space="preserve">bridged if </w:t>
      </w:r>
      <w:r w:rsidR="00B04B63">
        <w:t>ASM</w:t>
      </w:r>
      <w:r w:rsidR="002E334F" w:rsidRPr="003751FD">
        <w:t xml:space="preserve"> is t</w:t>
      </w:r>
      <w:r w:rsidR="00B04B63">
        <w:t>o have a transformative impact i</w:t>
      </w:r>
      <w:r w:rsidR="002E334F" w:rsidRPr="003751FD">
        <w:t>n</w:t>
      </w:r>
      <w:r w:rsidRPr="003751FD">
        <w:t xml:space="preserve"> </w:t>
      </w:r>
      <w:r w:rsidR="002E334F" w:rsidRPr="003751FD">
        <w:t>the region</w:t>
      </w:r>
      <w:r w:rsidR="00980646" w:rsidRPr="003751FD">
        <w:t xml:space="preserve"> in the way that </w:t>
      </w:r>
      <w:r w:rsidR="00B04B63">
        <w:t>the</w:t>
      </w:r>
      <w:r w:rsidR="00980646" w:rsidRPr="003751FD">
        <w:t xml:space="preserve"> architects </w:t>
      </w:r>
      <w:r w:rsidR="00B04B63">
        <w:t xml:space="preserve">of the AMV </w:t>
      </w:r>
      <w:r w:rsidR="00980646" w:rsidRPr="003751FD">
        <w:t>envision</w:t>
      </w:r>
      <w:r w:rsidRPr="003751FD">
        <w:t>.</w:t>
      </w:r>
    </w:p>
    <w:p w14:paraId="136901C3" w14:textId="77777777" w:rsidR="007122DC" w:rsidRPr="003751FD" w:rsidRDefault="007122DC" w:rsidP="00327346">
      <w:pPr>
        <w:jc w:val="both"/>
        <w:rPr>
          <w:b/>
        </w:rPr>
      </w:pPr>
    </w:p>
    <w:p w14:paraId="4BBC16D8" w14:textId="6B913521" w:rsidR="007C5656" w:rsidRDefault="007D3DCD" w:rsidP="0048181D">
      <w:pPr>
        <w:pStyle w:val="ListParagraph"/>
        <w:numPr>
          <w:ilvl w:val="0"/>
          <w:numId w:val="1"/>
        </w:numPr>
        <w:rPr>
          <w:b/>
        </w:rPr>
      </w:pPr>
      <w:r w:rsidRPr="003751FD">
        <w:rPr>
          <w:b/>
        </w:rPr>
        <w:t>Entr</w:t>
      </w:r>
      <w:r w:rsidR="008847F6" w:rsidRPr="003751FD">
        <w:rPr>
          <w:b/>
        </w:rPr>
        <w:t>e</w:t>
      </w:r>
      <w:r w:rsidRPr="003751FD">
        <w:rPr>
          <w:b/>
        </w:rPr>
        <w:t>preneurship</w:t>
      </w:r>
      <w:r w:rsidR="00D07011" w:rsidRPr="003751FD">
        <w:rPr>
          <w:b/>
        </w:rPr>
        <w:t>,</w:t>
      </w:r>
      <w:r w:rsidR="00DF3BF6" w:rsidRPr="003751FD">
        <w:rPr>
          <w:b/>
        </w:rPr>
        <w:t xml:space="preserve"> Innovation and Growth</w:t>
      </w:r>
      <w:r w:rsidR="00215090" w:rsidRPr="003751FD">
        <w:rPr>
          <w:b/>
        </w:rPr>
        <w:t xml:space="preserve"> in </w:t>
      </w:r>
      <w:r w:rsidR="00DA7265" w:rsidRPr="003751FD">
        <w:rPr>
          <w:b/>
        </w:rPr>
        <w:t>sub-Saharan Africa</w:t>
      </w:r>
      <w:r w:rsidR="0020719A" w:rsidRPr="003751FD">
        <w:rPr>
          <w:b/>
        </w:rPr>
        <w:t>: Conceptual Underpinnings</w:t>
      </w:r>
    </w:p>
    <w:p w14:paraId="1A132C7F" w14:textId="3BAD87AA" w:rsidR="007C5656" w:rsidRDefault="00C976BD" w:rsidP="003D747B">
      <w:pPr>
        <w:jc w:val="both"/>
      </w:pPr>
      <w:r>
        <w:t>It is instructive to first frame</w:t>
      </w:r>
      <w:r w:rsidR="00F068C5">
        <w:t xml:space="preserve"> the </w:t>
      </w:r>
      <w:r w:rsidR="00CB207F">
        <w:t>case study of ASM in sub-Saharan Africa</w:t>
      </w:r>
      <w:r w:rsidR="00F068C5">
        <w:t xml:space="preserve"> </w:t>
      </w:r>
      <w:r>
        <w:t xml:space="preserve">examined here </w:t>
      </w:r>
      <w:r w:rsidR="00F068C5">
        <w:t xml:space="preserve">by pulling </w:t>
      </w:r>
      <w:r w:rsidR="00CB207F">
        <w:t>together analysis of entrepreneurship in the region</w:t>
      </w:r>
      <w:r>
        <w:t>, most of which is</w:t>
      </w:r>
      <w:r w:rsidR="00CB207F">
        <w:t xml:space="preserve"> scattered thinly across different bodies of literature.</w:t>
      </w:r>
      <w:r>
        <w:t xml:space="preserve">  This paper</w:t>
      </w:r>
      <w:r w:rsidR="00FC23EB">
        <w:t xml:space="preserve"> contributes to</w:t>
      </w:r>
      <w:r>
        <w:t xml:space="preserve"> the</w:t>
      </w:r>
      <w:r w:rsidR="00FC23EB">
        <w:t xml:space="preserve"> small body of analysis in the business and management literature (see e.g. Spring and McDade, 1998</w:t>
      </w:r>
      <w:r w:rsidR="00766204">
        <w:t>a</w:t>
      </w:r>
      <w:r w:rsidR="00FC23EB">
        <w:t>;</w:t>
      </w:r>
      <w:r w:rsidR="00482DD2">
        <w:t xml:space="preserve"> Beeka and Rimmington, 2011;</w:t>
      </w:r>
      <w:r w:rsidR="00FC23EB">
        <w:t xml:space="preserve"> </w:t>
      </w:r>
      <w:r w:rsidR="00482DD2">
        <w:t xml:space="preserve">Hayes and Robinson, 2014; Sheriff and Muffaffo, 2014; </w:t>
      </w:r>
      <w:r w:rsidR="00086008">
        <w:t xml:space="preserve">Amankwah-Amoah, 2016) </w:t>
      </w:r>
      <w:r w:rsidR="00654728">
        <w:t>that</w:t>
      </w:r>
      <w:r w:rsidR="00E32AB4">
        <w:t xml:space="preserve"> offe</w:t>
      </w:r>
      <w:r w:rsidR="00086008">
        <w:t>rs a critical perspective on the dynamics</w:t>
      </w:r>
      <w:r w:rsidR="00E32AB4">
        <w:t xml:space="preserve"> </w:t>
      </w:r>
      <w:r>
        <w:t xml:space="preserve">of </w:t>
      </w:r>
      <w:r w:rsidR="00E32AB4">
        <w:t>entrepr</w:t>
      </w:r>
      <w:r w:rsidR="00482DD2">
        <w:t>eneurship in sub-Saharan Africa: as correctly pointed out by Dana and Rattan (2017), t</w:t>
      </w:r>
      <w:r w:rsidR="00E32AB4">
        <w:t>he ‘field of international entrepreneurship—particularly in the African context—remains void of research about the processes around recognizing opportunities</w:t>
      </w:r>
      <w:r w:rsidR="00482DD2">
        <w:t>’ (p. 3)</w:t>
      </w:r>
      <w:r w:rsidR="00E32AB4">
        <w:t>.</w:t>
      </w:r>
      <w:r>
        <w:t xml:space="preserve">  The</w:t>
      </w:r>
      <w:r w:rsidR="00086008">
        <w:t xml:space="preserve"> paper focuses specifically on the ‘brand’ of entrepreneurship found in </w:t>
      </w:r>
      <w:r w:rsidR="007E1453">
        <w:t xml:space="preserve">ASM, </w:t>
      </w:r>
      <w:r w:rsidR="00086008">
        <w:t>the region’s most important rural n</w:t>
      </w:r>
      <w:r w:rsidR="003C4694">
        <w:t>onfarm incom</w:t>
      </w:r>
      <w:r w:rsidR="003D747B">
        <w:t>e-earn</w:t>
      </w:r>
      <w:r>
        <w:t>ing activity.  In doing so, it</w:t>
      </w:r>
      <w:r w:rsidR="003D747B">
        <w:t xml:space="preserve"> contributes to debates on innovation, entrepreneurship and informality in sub-Saharan Africa, elements of which have been examined in </w:t>
      </w:r>
      <w:r w:rsidR="009660D6">
        <w:t xml:space="preserve">some depth in </w:t>
      </w:r>
      <w:r w:rsidR="00B50FED">
        <w:rPr>
          <w:i/>
        </w:rPr>
        <w:t>Technological Forecasting and Social Change</w:t>
      </w:r>
      <w:r w:rsidR="003D747B">
        <w:t xml:space="preserve"> in recent years (</w:t>
      </w:r>
      <w:r>
        <w:t xml:space="preserve">see e.g. </w:t>
      </w:r>
      <w:r w:rsidR="003D747B">
        <w:t xml:space="preserve">Sahut, 2014; </w:t>
      </w:r>
      <w:r w:rsidR="003D747B">
        <w:rPr>
          <w:color w:val="000000"/>
        </w:rPr>
        <w:t xml:space="preserve">Turró et al., 2014; </w:t>
      </w:r>
      <w:r w:rsidR="003D747B">
        <w:t xml:space="preserve">Mendi and Mudida, 2016; Jiao et al., 2016; Danquah and Amankwah-Amoah, 2017; Fu et al., 2017; Surie and Groen, 2017).  </w:t>
      </w:r>
    </w:p>
    <w:p w14:paraId="2AC87E16" w14:textId="77777777" w:rsidR="003D747B" w:rsidRPr="007C5656" w:rsidRDefault="003D747B" w:rsidP="003D747B">
      <w:pPr>
        <w:jc w:val="both"/>
        <w:rPr>
          <w:b/>
        </w:rPr>
      </w:pPr>
    </w:p>
    <w:p w14:paraId="233901E7" w14:textId="16550CEE" w:rsidR="00EC65FF" w:rsidRPr="009660D6" w:rsidRDefault="009B0107" w:rsidP="00DF3BF6">
      <w:pPr>
        <w:jc w:val="both"/>
        <w:rPr>
          <w:b/>
        </w:rPr>
      </w:pPr>
      <w:r w:rsidRPr="009660D6">
        <w:rPr>
          <w:b/>
        </w:rPr>
        <w:t xml:space="preserve">2.1 </w:t>
      </w:r>
      <w:r w:rsidR="00220713" w:rsidRPr="009660D6">
        <w:rPr>
          <w:b/>
        </w:rPr>
        <w:t>E</w:t>
      </w:r>
      <w:r w:rsidRPr="009660D6">
        <w:rPr>
          <w:b/>
        </w:rPr>
        <w:t>ntrepreneurship in sub-Saharan Africa</w:t>
      </w:r>
      <w:r w:rsidR="002E3755" w:rsidRPr="009660D6">
        <w:rPr>
          <w:b/>
        </w:rPr>
        <w:t xml:space="preserve">: An Overview </w:t>
      </w:r>
    </w:p>
    <w:p w14:paraId="07FC2D32" w14:textId="58ABBB7C" w:rsidR="003938E9" w:rsidRPr="003751FD" w:rsidRDefault="000E232D" w:rsidP="003938E9">
      <w:pPr>
        <w:jc w:val="both"/>
      </w:pPr>
      <w:r w:rsidRPr="003751FD">
        <w:t>Whilst the precise meaning of ‘entrepreneurship’</w:t>
      </w:r>
      <w:r w:rsidR="00E73FFF" w:rsidRPr="003751FD">
        <w:t xml:space="preserve"> has been fiercely debated over the years</w:t>
      </w:r>
      <w:r w:rsidRPr="003751FD">
        <w:t xml:space="preserve">, there is broad consensus </w:t>
      </w:r>
      <w:r w:rsidR="00653176" w:rsidRPr="003751FD">
        <w:t xml:space="preserve">in the business and management literature </w:t>
      </w:r>
      <w:r w:rsidRPr="003751FD">
        <w:t xml:space="preserve">that it is a </w:t>
      </w:r>
      <w:r w:rsidR="00653176" w:rsidRPr="003751FD">
        <w:t>‘process’ which ‘starts with the ”discovery” of opportunities by alert individuals who consisten</w:t>
      </w:r>
      <w:r w:rsidR="008D367A" w:rsidRPr="003751FD">
        <w:t>tly scan their environment’ (</w:t>
      </w:r>
      <w:r w:rsidR="00433B76" w:rsidRPr="003751FD">
        <w:t xml:space="preserve">Kuada, 2015, </w:t>
      </w:r>
      <w:r w:rsidR="008D367A" w:rsidRPr="003751FD">
        <w:t xml:space="preserve">p. </w:t>
      </w:r>
      <w:r w:rsidR="00653176" w:rsidRPr="003751FD">
        <w:t>149).</w:t>
      </w:r>
      <w:r w:rsidR="000B3212" w:rsidRPr="003751FD">
        <w:t xml:space="preserve">  Most</w:t>
      </w:r>
      <w:r w:rsidR="00D27FEE" w:rsidRPr="003751FD">
        <w:t xml:space="preserve"> </w:t>
      </w:r>
      <w:r w:rsidR="00C54BA3" w:rsidRPr="003751FD">
        <w:t xml:space="preserve">assessments </w:t>
      </w:r>
      <w:r w:rsidR="004C6330" w:rsidRPr="003751FD">
        <w:t>(e.g. Juma, 2014; Sahut and Peris-Ortiz, 2014)</w:t>
      </w:r>
      <w:r w:rsidR="00C54BA3" w:rsidRPr="003751FD">
        <w:t xml:space="preserve"> lead back to </w:t>
      </w:r>
      <w:r w:rsidR="00052B1D" w:rsidRPr="003751FD">
        <w:t>Schumpeter (</w:t>
      </w:r>
      <w:r w:rsidR="00C54BA3" w:rsidRPr="003751FD">
        <w:t>193</w:t>
      </w:r>
      <w:r w:rsidR="00333A77" w:rsidRPr="003751FD">
        <w:t>4, 1942), whose pioneering work</w:t>
      </w:r>
      <w:r w:rsidR="00C54BA3" w:rsidRPr="003751FD">
        <w:t xml:space="preserve"> established, conceptually, </w:t>
      </w:r>
      <w:r w:rsidR="004C6330" w:rsidRPr="003751FD">
        <w:t>‘</w:t>
      </w:r>
      <w:r w:rsidR="00C54BA3" w:rsidRPr="003751FD">
        <w:t xml:space="preserve">the </w:t>
      </w:r>
      <w:r w:rsidR="004C6330" w:rsidRPr="003751FD">
        <w:t>”</w:t>
      </w:r>
      <w:r w:rsidR="00C54BA3" w:rsidRPr="003751FD">
        <w:t>entrepreneur as innovator</w:t>
      </w:r>
      <w:r w:rsidR="004C6330" w:rsidRPr="003751FD">
        <w:t>” as a key figure driving economic development’ (Wong et al., 2005, p. 336).</w:t>
      </w:r>
      <w:r w:rsidR="007C3FB1" w:rsidRPr="003751FD">
        <w:t xml:space="preserve">  Additional</w:t>
      </w:r>
      <w:r w:rsidR="00672B79" w:rsidRPr="003751FD">
        <w:t xml:space="preserve"> </w:t>
      </w:r>
      <w:r w:rsidR="00722859" w:rsidRPr="003751FD">
        <w:t xml:space="preserve">analysis </w:t>
      </w:r>
      <w:r w:rsidR="00FD0428" w:rsidRPr="003751FD">
        <w:t xml:space="preserve">has </w:t>
      </w:r>
      <w:r w:rsidR="006C35B1" w:rsidRPr="003751FD">
        <w:t>also</w:t>
      </w:r>
      <w:r w:rsidR="00FD0428" w:rsidRPr="003751FD">
        <w:t xml:space="preserve"> surfaced, </w:t>
      </w:r>
      <w:r w:rsidR="00654728">
        <w:t>fueling</w:t>
      </w:r>
      <w:r w:rsidR="00FD0428" w:rsidRPr="003751FD">
        <w:t xml:space="preserve"> debate over, </w:t>
      </w:r>
      <w:r w:rsidR="00FD0428" w:rsidRPr="003751FD">
        <w:rPr>
          <w:i/>
        </w:rPr>
        <w:t>inter alia</w:t>
      </w:r>
      <w:r w:rsidR="00F15D23" w:rsidRPr="003751FD">
        <w:t>, the</w:t>
      </w:r>
      <w:r w:rsidR="00FD0428" w:rsidRPr="003751FD">
        <w:t xml:space="preserve"> origins</w:t>
      </w:r>
      <w:r w:rsidR="00F15D23" w:rsidRPr="003751FD">
        <w:t xml:space="preserve"> of entrepreneurship</w:t>
      </w:r>
      <w:r w:rsidR="00FD0428" w:rsidRPr="003751FD">
        <w:t xml:space="preserve">, </w:t>
      </w:r>
      <w:r w:rsidR="00F15D23" w:rsidRPr="003751FD">
        <w:t xml:space="preserve">its </w:t>
      </w:r>
      <w:r w:rsidR="00FD0428" w:rsidRPr="003751FD">
        <w:t xml:space="preserve">impact on economic development and </w:t>
      </w:r>
      <w:r w:rsidR="00F15D23" w:rsidRPr="003751FD">
        <w:t xml:space="preserve">its </w:t>
      </w:r>
      <w:r w:rsidR="00333A77" w:rsidRPr="003751FD">
        <w:t xml:space="preserve">various </w:t>
      </w:r>
      <w:r w:rsidR="00FD0428" w:rsidRPr="003751FD">
        <w:t xml:space="preserve">manifestations.  But scholars </w:t>
      </w:r>
      <w:r w:rsidR="00F178ED" w:rsidRPr="003751FD">
        <w:t>seem to be in general agreement that</w:t>
      </w:r>
      <w:r w:rsidR="00FD0428" w:rsidRPr="003751FD">
        <w:t xml:space="preserve"> entrepreneurs</w:t>
      </w:r>
      <w:r w:rsidR="006C35B1" w:rsidRPr="003751FD">
        <w:t xml:space="preserve"> are</w:t>
      </w:r>
      <w:r w:rsidR="00433B76" w:rsidRPr="003751FD">
        <w:t xml:space="preserve"> individuals who ‘are bold enough to challenge deeply held assumptions and combine different, often seemingly unrelated, kinds of expertise, and knowledge’ (Kua</w:t>
      </w:r>
      <w:r w:rsidR="006C35B1" w:rsidRPr="003751FD">
        <w:t>da, 2015, p. 149) and</w:t>
      </w:r>
      <w:r w:rsidR="00433B76" w:rsidRPr="003751FD">
        <w:t xml:space="preserve"> </w:t>
      </w:r>
      <w:r w:rsidR="00BF3DA9">
        <w:t xml:space="preserve">are </w:t>
      </w:r>
      <w:r w:rsidR="00433B76" w:rsidRPr="003751FD">
        <w:t xml:space="preserve">innovators, whose </w:t>
      </w:r>
      <w:r w:rsidR="00333A77" w:rsidRPr="003751FD">
        <w:t>actions</w:t>
      </w:r>
      <w:r w:rsidR="00F86802" w:rsidRPr="003751FD">
        <w:t xml:space="preserve"> influence</w:t>
      </w:r>
      <w:r w:rsidR="00433B76" w:rsidRPr="003751FD">
        <w:t xml:space="preserve"> economic development.</w:t>
      </w:r>
      <w:r w:rsidR="00FD4D9B" w:rsidRPr="003751FD">
        <w:t xml:space="preserve">   </w:t>
      </w:r>
    </w:p>
    <w:p w14:paraId="08D876C2" w14:textId="5332E367" w:rsidR="00D355D2" w:rsidRPr="003751FD" w:rsidRDefault="00BD4DC6" w:rsidP="00F26CC2">
      <w:pPr>
        <w:jc w:val="both"/>
      </w:pPr>
      <w:r w:rsidRPr="003751FD">
        <w:t>The</w:t>
      </w:r>
      <w:r w:rsidR="00CA3E76" w:rsidRPr="003751FD">
        <w:t xml:space="preserve">se concepts and ideas </w:t>
      </w:r>
      <w:r w:rsidRPr="003751FD">
        <w:t>have</w:t>
      </w:r>
      <w:r w:rsidR="001C08EF" w:rsidRPr="003751FD">
        <w:t xml:space="preserve"> proved</w:t>
      </w:r>
      <w:r w:rsidRPr="003751FD">
        <w:t xml:space="preserve"> difficult to apply, wholesale, to</w:t>
      </w:r>
      <w:r w:rsidR="00220713" w:rsidRPr="003751FD">
        <w:t xml:space="preserve"> sub-Saharan Africa</w:t>
      </w:r>
      <w:r w:rsidR="00D355D2" w:rsidRPr="003751FD">
        <w:t xml:space="preserve">, which </w:t>
      </w:r>
      <w:r w:rsidR="000078DD" w:rsidRPr="003751FD">
        <w:t>could explain</w:t>
      </w:r>
      <w:r w:rsidR="00F26CC2" w:rsidRPr="003751FD">
        <w:t xml:space="preserve"> why</w:t>
      </w:r>
      <w:r w:rsidR="00CF404E" w:rsidRPr="003751FD">
        <w:t>, over the years,</w:t>
      </w:r>
      <w:r w:rsidR="00F26CC2" w:rsidRPr="003751FD">
        <w:t xml:space="preserve"> so few </w:t>
      </w:r>
      <w:r w:rsidR="00D55C85" w:rsidRPr="003751FD">
        <w:t xml:space="preserve">business and management </w:t>
      </w:r>
      <w:r w:rsidR="00F26CC2" w:rsidRPr="003751FD">
        <w:t>journals have attempted to advance debates on</w:t>
      </w:r>
      <w:r w:rsidR="00CA3E76" w:rsidRPr="003751FD">
        <w:t xml:space="preserve"> </w:t>
      </w:r>
      <w:r w:rsidR="00D355D2" w:rsidRPr="003751FD">
        <w:t>entrepreneurship in the region</w:t>
      </w:r>
      <w:r w:rsidR="00D55C85" w:rsidRPr="003751FD">
        <w:t>.</w:t>
      </w:r>
      <w:r w:rsidR="00CA3E76" w:rsidRPr="003751FD">
        <w:t xml:space="preserve"> </w:t>
      </w:r>
      <w:r w:rsidR="00335F6B" w:rsidRPr="003751FD">
        <w:t xml:space="preserve"> T</w:t>
      </w:r>
      <w:r w:rsidR="00CA3E76" w:rsidRPr="003751FD">
        <w:t>his</w:t>
      </w:r>
      <w:r w:rsidR="00335F6B" w:rsidRPr="003751FD">
        <w:t xml:space="preserve">, however, </w:t>
      </w:r>
      <w:r w:rsidR="00CA3E76" w:rsidRPr="003751FD">
        <w:t>is</w:t>
      </w:r>
      <w:r w:rsidR="00335F6B" w:rsidRPr="003751FD">
        <w:t xml:space="preserve"> </w:t>
      </w:r>
      <w:r w:rsidR="00CA3E76" w:rsidRPr="003751FD">
        <w:t>unsurprising</w:t>
      </w:r>
      <w:r w:rsidR="00335F6B" w:rsidRPr="003751FD">
        <w:t>, as</w:t>
      </w:r>
      <w:r w:rsidR="00CA3E76" w:rsidRPr="003751FD">
        <w:t xml:space="preserve"> broader</w:t>
      </w:r>
      <w:r w:rsidR="00E90D25" w:rsidRPr="003751FD">
        <w:t xml:space="preserve"> </w:t>
      </w:r>
      <w:r w:rsidR="00816F16">
        <w:t>issues</w:t>
      </w:r>
      <w:r w:rsidR="00E90D25" w:rsidRPr="003751FD">
        <w:t xml:space="preserve"> on</w:t>
      </w:r>
      <w:r w:rsidR="00CA3E76" w:rsidRPr="003751FD">
        <w:t xml:space="preserve"> business in </w:t>
      </w:r>
      <w:r w:rsidR="00335F6B" w:rsidRPr="003751FD">
        <w:t xml:space="preserve">sub-Saharan </w:t>
      </w:r>
      <w:r w:rsidR="00CA3E76" w:rsidRPr="003751FD">
        <w:t xml:space="preserve">Africa </w:t>
      </w:r>
      <w:r w:rsidR="00335F6B" w:rsidRPr="003751FD">
        <w:t xml:space="preserve">have failed to </w:t>
      </w:r>
      <w:r w:rsidR="00D355D2" w:rsidRPr="003751FD">
        <w:t xml:space="preserve">attract much </w:t>
      </w:r>
      <w:r w:rsidR="00BF3DA9">
        <w:t>attention</w:t>
      </w:r>
      <w:r w:rsidR="00E90D25" w:rsidRPr="003751FD">
        <w:t xml:space="preserve"> in this body of literature, a gap which</w:t>
      </w:r>
      <w:r w:rsidR="00CA3E76" w:rsidRPr="003751FD">
        <w:t xml:space="preserve"> </w:t>
      </w:r>
      <w:r w:rsidR="00F26CC2" w:rsidRPr="003751FD">
        <w:t>Amankwah-Amoah</w:t>
      </w:r>
      <w:r w:rsidR="00E90D25" w:rsidRPr="003751FD">
        <w:t xml:space="preserve">’s (2016) </w:t>
      </w:r>
      <w:r w:rsidR="00FC673F">
        <w:t>comprehensive</w:t>
      </w:r>
      <w:r w:rsidR="00F26CC2" w:rsidRPr="003751FD">
        <w:t xml:space="preserve"> synthesis of ‘the historical trajectory of African management research and managerial thinking’ (p. 23) for the period 1960-2012</w:t>
      </w:r>
      <w:r w:rsidR="00E90D25" w:rsidRPr="003751FD">
        <w:t xml:space="preserve"> </w:t>
      </w:r>
      <w:r w:rsidR="008D037C" w:rsidRPr="003751FD">
        <w:t>draws attention to</w:t>
      </w:r>
      <w:r w:rsidR="00F26CC2" w:rsidRPr="003751FD">
        <w:t>.  The author’s efforts to group ‘African management research and managerial thinking’ into phases reveal how disparate analysis of business and industry-related developments o</w:t>
      </w:r>
      <w:r w:rsidR="0088542F">
        <w:t>n the continent has been</w:t>
      </w:r>
      <w:r w:rsidR="001D0FCC" w:rsidRPr="003751FD">
        <w:t xml:space="preserve">.  </w:t>
      </w:r>
      <w:r w:rsidR="003F3B14">
        <w:t>This</w:t>
      </w:r>
      <w:r w:rsidR="001D0FCC" w:rsidRPr="003751FD">
        <w:t xml:space="preserve"> could be</w:t>
      </w:r>
      <w:r w:rsidR="00F26CC2" w:rsidRPr="003751FD">
        <w:t xml:space="preserve"> a reflection of researchable topics being more germane to, and having more appeal in, other disciplines, such as development studies and anthropology.  </w:t>
      </w:r>
      <w:r w:rsidR="00FC673F">
        <w:t>It may also be due to</w:t>
      </w:r>
      <w:r w:rsidR="00F26CC2" w:rsidRPr="003751FD">
        <w:t xml:space="preserve"> </w:t>
      </w:r>
      <w:r w:rsidR="00FC673F">
        <w:t xml:space="preserve">many of </w:t>
      </w:r>
      <w:r w:rsidR="00F26CC2" w:rsidRPr="003751FD">
        <w:t>the d</w:t>
      </w:r>
      <w:r w:rsidR="0088542F">
        <w:t>ebates which are now at the heart</w:t>
      </w:r>
      <w:r w:rsidR="00F26CC2" w:rsidRPr="003751FD">
        <w:t xml:space="preserve"> of the business and management literature – around, </w:t>
      </w:r>
      <w:r w:rsidR="00F26CC2" w:rsidRPr="003751FD">
        <w:rPr>
          <w:i/>
        </w:rPr>
        <w:t>inter alia</w:t>
      </w:r>
      <w:r w:rsidR="00F26CC2" w:rsidRPr="003751FD">
        <w:t>, the regulation of large corporations, Corporate Social Responsibility (CSR), and acquisitions an</w:t>
      </w:r>
      <w:r w:rsidR="00FC673F">
        <w:t>d mergers – having</w:t>
      </w:r>
      <w:r w:rsidR="00F26CC2" w:rsidRPr="003751FD">
        <w:t xml:space="preserve"> only recently taken on an African ‘flavour’, chiefly in response to the marked shift in patterns of industrial development </w:t>
      </w:r>
      <w:r w:rsidR="00816F16">
        <w:t xml:space="preserve">that have occurred </w:t>
      </w:r>
      <w:r w:rsidR="00F26CC2" w:rsidRPr="003751FD">
        <w:t xml:space="preserve">in an era of globalization.  </w:t>
      </w:r>
    </w:p>
    <w:p w14:paraId="18C6BE13" w14:textId="7193F330" w:rsidR="00CA7355" w:rsidRPr="00816F16" w:rsidRDefault="006D1FA3" w:rsidP="00584FEA">
      <w:pPr>
        <w:jc w:val="both"/>
      </w:pPr>
      <w:r w:rsidRPr="00816F16">
        <w:t>Spring and McDa</w:t>
      </w:r>
      <w:r w:rsidR="00654728">
        <w:t>d</w:t>
      </w:r>
      <w:r w:rsidRPr="00816F16">
        <w:t>e</w:t>
      </w:r>
      <w:r w:rsidR="00FC72EB" w:rsidRPr="00816F16">
        <w:t>’s</w:t>
      </w:r>
      <w:r w:rsidRPr="00816F16">
        <w:t xml:space="preserve"> (1998a) </w:t>
      </w:r>
      <w:r w:rsidR="00FC72EB" w:rsidRPr="00816F16">
        <w:t xml:space="preserve">pioneering and frequently-referenced text was one of </w:t>
      </w:r>
      <w:r w:rsidR="0088542F">
        <w:t xml:space="preserve">the </w:t>
      </w:r>
      <w:r w:rsidRPr="00816F16">
        <w:t>first wo</w:t>
      </w:r>
      <w:r w:rsidR="00FC72EB" w:rsidRPr="00816F16">
        <w:t>rks</w:t>
      </w:r>
      <w:r w:rsidR="00FC72EB" w:rsidRPr="00816F16">
        <w:rPr>
          <w:i/>
        </w:rPr>
        <w:t xml:space="preserve"> </w:t>
      </w:r>
      <w:r w:rsidR="00FC72EB" w:rsidRPr="00816F16">
        <w:t xml:space="preserve">to highlight the unique attributes of </w:t>
      </w:r>
      <w:r w:rsidR="00E852F3" w:rsidRPr="00816F16">
        <w:t>e</w:t>
      </w:r>
      <w:r w:rsidR="00FC72EB" w:rsidRPr="00816F16">
        <w:t>ntre</w:t>
      </w:r>
      <w:r w:rsidR="00E852F3" w:rsidRPr="00816F16">
        <w:t xml:space="preserve">preneurship in </w:t>
      </w:r>
      <w:r w:rsidR="00C62CEB" w:rsidRPr="00816F16">
        <w:t>sub-Saharan Africa</w:t>
      </w:r>
      <w:r w:rsidR="00AA0A3B" w:rsidRPr="00816F16">
        <w:t>.  A small group of scholars have since elaborated on many of the points raised by the author</w:t>
      </w:r>
      <w:r w:rsidR="00B12358" w:rsidRPr="00816F16">
        <w:t>s</w:t>
      </w:r>
      <w:r w:rsidR="003E0A2B" w:rsidRPr="00816F16">
        <w:t xml:space="preserve">, </w:t>
      </w:r>
      <w:r w:rsidR="009918E5" w:rsidRPr="00816F16">
        <w:t>weighing</w:t>
      </w:r>
      <w:r w:rsidR="002E3755" w:rsidRPr="00816F16">
        <w:t xml:space="preserve"> in on subjects</w:t>
      </w:r>
      <w:r w:rsidR="009918E5" w:rsidRPr="00816F16">
        <w:t xml:space="preserve"> such as the </w:t>
      </w:r>
      <w:r w:rsidR="00031895">
        <w:t xml:space="preserve">developmental </w:t>
      </w:r>
      <w:r w:rsidR="009918E5" w:rsidRPr="00816F16">
        <w:t xml:space="preserve">challenges </w:t>
      </w:r>
      <w:r w:rsidR="0088542F">
        <w:t>presented</w:t>
      </w:r>
      <w:r w:rsidR="009918E5" w:rsidRPr="00816F16">
        <w:t xml:space="preserve"> by the </w:t>
      </w:r>
      <w:r w:rsidR="003E0A2B" w:rsidRPr="00816F16">
        <w:t>burgeoning contingent of unemplo</w:t>
      </w:r>
      <w:r w:rsidR="009918E5" w:rsidRPr="00816F16">
        <w:t>yed but educated youth</w:t>
      </w:r>
      <w:r w:rsidR="003E0A2B" w:rsidRPr="00816F16">
        <w:t xml:space="preserve"> </w:t>
      </w:r>
      <w:r w:rsidR="00E54CCB">
        <w:t xml:space="preserve">in sub-Saharan Africa </w:t>
      </w:r>
      <w:r w:rsidR="009918E5" w:rsidRPr="00816F16">
        <w:t>who wish to start their own businesses</w:t>
      </w:r>
      <w:r w:rsidR="003E0A2B" w:rsidRPr="00816F16">
        <w:t xml:space="preserve"> (</w:t>
      </w:r>
      <w:r w:rsidR="009918E5" w:rsidRPr="00816F16">
        <w:t xml:space="preserve">De Gobbi, 2014; </w:t>
      </w:r>
      <w:r w:rsidR="003E0A2B" w:rsidRPr="00816F16">
        <w:t>Brixova et al., 2015)</w:t>
      </w:r>
      <w:r w:rsidR="009918E5" w:rsidRPr="00816F16">
        <w:t>, and the</w:t>
      </w:r>
      <w:r w:rsidR="00D56CB0" w:rsidRPr="00816F16">
        <w:t xml:space="preserve"> </w:t>
      </w:r>
      <w:r w:rsidR="00031895">
        <w:t>challenges faced by</w:t>
      </w:r>
      <w:r w:rsidR="00603643" w:rsidRPr="00816F16">
        <w:t xml:space="preserve"> </w:t>
      </w:r>
      <w:r w:rsidR="00B25655" w:rsidRPr="00816F16">
        <w:t xml:space="preserve">the region’s women </w:t>
      </w:r>
      <w:r w:rsidR="00031895">
        <w:t>with</w:t>
      </w:r>
      <w:r w:rsidR="00B25655" w:rsidRPr="00816F16">
        <w:t xml:space="preserve"> securing finance and </w:t>
      </w:r>
      <w:r w:rsidR="00603643" w:rsidRPr="00816F16">
        <w:t xml:space="preserve">other </w:t>
      </w:r>
      <w:r w:rsidR="00B25655" w:rsidRPr="00816F16">
        <w:t xml:space="preserve">support for their </w:t>
      </w:r>
      <w:r w:rsidR="00603643" w:rsidRPr="00816F16">
        <w:t xml:space="preserve">entrepreneurial </w:t>
      </w:r>
      <w:r w:rsidR="00B25655" w:rsidRPr="00816F16">
        <w:t>ventures (Amine and Staub, 2009; Langevang and Gough, 2012)</w:t>
      </w:r>
      <w:r w:rsidR="00E94F22" w:rsidRPr="00816F16">
        <w:t>.</w:t>
      </w:r>
      <w:r w:rsidR="00584FEA" w:rsidRPr="00816F16">
        <w:t xml:space="preserve">  </w:t>
      </w:r>
      <w:r w:rsidR="002E3755" w:rsidRPr="00816F16">
        <w:t xml:space="preserve">Spring and </w:t>
      </w:r>
      <w:r w:rsidR="006866D8" w:rsidRPr="00816F16">
        <w:t>McDale</w:t>
      </w:r>
      <w:r w:rsidR="002E3755" w:rsidRPr="00816F16">
        <w:t xml:space="preserve"> </w:t>
      </w:r>
      <w:r w:rsidR="00CA76BC" w:rsidRPr="00816F16">
        <w:t>(</w:t>
      </w:r>
      <w:r w:rsidR="006866D8" w:rsidRPr="00816F16">
        <w:t xml:space="preserve">1998b) </w:t>
      </w:r>
      <w:r w:rsidR="002E3755" w:rsidRPr="00816F16">
        <w:t xml:space="preserve">also </w:t>
      </w:r>
      <w:r w:rsidR="006866D8" w:rsidRPr="00816F16">
        <w:t>raise</w:t>
      </w:r>
      <w:r w:rsidR="00414897" w:rsidRPr="00816F16">
        <w:t>d</w:t>
      </w:r>
      <w:r w:rsidR="006866D8" w:rsidRPr="00816F16">
        <w:t xml:space="preserve"> several important </w:t>
      </w:r>
      <w:r w:rsidR="00A15FEF">
        <w:t xml:space="preserve">and unanswered </w:t>
      </w:r>
      <w:r w:rsidR="006866D8" w:rsidRPr="00816F16">
        <w:t>questions</w:t>
      </w:r>
      <w:r w:rsidR="002E3755" w:rsidRPr="00816F16">
        <w:t xml:space="preserve"> about entrepreneurship in sub-Saharan Africa</w:t>
      </w:r>
      <w:r w:rsidR="00F03CC3" w:rsidRPr="00816F16">
        <w:t xml:space="preserve">, each </w:t>
      </w:r>
      <w:r w:rsidR="002E3755" w:rsidRPr="00816F16">
        <w:t>provid</w:t>
      </w:r>
      <w:r w:rsidR="00F03CC3" w:rsidRPr="00816F16">
        <w:t>ing</w:t>
      </w:r>
      <w:r w:rsidR="002E3755" w:rsidRPr="00816F16">
        <w:t xml:space="preserve"> </w:t>
      </w:r>
      <w:r w:rsidR="006E1F93" w:rsidRPr="00816F16">
        <w:t xml:space="preserve">valuable </w:t>
      </w:r>
      <w:r w:rsidR="002E3755" w:rsidRPr="00816F16">
        <w:t xml:space="preserve">guidance in what </w:t>
      </w:r>
      <w:r w:rsidR="002E3755" w:rsidRPr="00816F16">
        <w:rPr>
          <w:i/>
        </w:rPr>
        <w:t>hitherto</w:t>
      </w:r>
      <w:r w:rsidR="002E3755" w:rsidRPr="00816F16">
        <w:t xml:space="preserve"> </w:t>
      </w:r>
      <w:r w:rsidR="00816F16" w:rsidRPr="00816F16">
        <w:t>appeared to be</w:t>
      </w:r>
      <w:r w:rsidR="002E3755" w:rsidRPr="00816F16">
        <w:t xml:space="preserve"> a d</w:t>
      </w:r>
      <w:r w:rsidR="00BF3DA9">
        <w:t>irectionless area of investigation</w:t>
      </w:r>
      <w:r w:rsidR="002E3755" w:rsidRPr="00816F16">
        <w:t xml:space="preserve"> and which surprisingly had very little appeal to scholars in the field of business and management.</w:t>
      </w:r>
      <w:r w:rsidR="00F03CC3" w:rsidRPr="00816F16">
        <w:t xml:space="preserve">  Recognizing how</w:t>
      </w:r>
      <w:r w:rsidR="00E45C57" w:rsidRPr="00816F16">
        <w:t xml:space="preserve"> </w:t>
      </w:r>
      <w:r w:rsidR="00584FEA" w:rsidRPr="00816F16">
        <w:t>‘much of the earlier literature on entrepren</w:t>
      </w:r>
      <w:r w:rsidR="00E45C57" w:rsidRPr="00816F16">
        <w:t xml:space="preserve">eurship has its roots in Europe’, </w:t>
      </w:r>
      <w:r w:rsidR="00F03CC3" w:rsidRPr="00816F16">
        <w:t>the authors ask</w:t>
      </w:r>
      <w:r w:rsidR="00275F91" w:rsidRPr="00816F16">
        <w:t>ed, p</w:t>
      </w:r>
      <w:r w:rsidR="00FC72EB" w:rsidRPr="00816F16">
        <w:t xml:space="preserve">resumably </w:t>
      </w:r>
      <w:r w:rsidR="00275F91" w:rsidRPr="00816F16">
        <w:t xml:space="preserve">in an attempt to provide </w:t>
      </w:r>
      <w:r w:rsidR="00A15FEF">
        <w:t xml:space="preserve">some </w:t>
      </w:r>
      <w:r w:rsidR="00FC72EB" w:rsidRPr="00816F16">
        <w:t>direction</w:t>
      </w:r>
      <w:r w:rsidR="00816F16" w:rsidRPr="00816F16">
        <w:t xml:space="preserve"> to and inspire </w:t>
      </w:r>
      <w:r w:rsidR="00BF3DA9">
        <w:t xml:space="preserve">fellow </w:t>
      </w:r>
      <w:r w:rsidR="00816F16" w:rsidRPr="00816F16">
        <w:t>scholars</w:t>
      </w:r>
      <w:r w:rsidR="00CA7355" w:rsidRPr="00816F16">
        <w:t>, whether</w:t>
      </w:r>
      <w:r w:rsidR="00584FEA" w:rsidRPr="00816F16">
        <w:t xml:space="preserve"> </w:t>
      </w:r>
      <w:r w:rsidR="00E45C57" w:rsidRPr="00816F16">
        <w:t xml:space="preserve">‘these </w:t>
      </w:r>
      <w:r w:rsidR="00584FEA" w:rsidRPr="00816F16">
        <w:t xml:space="preserve">concepts and theories </w:t>
      </w:r>
      <w:r w:rsidR="00654728">
        <w:t xml:space="preserve">[are] </w:t>
      </w:r>
      <w:r w:rsidR="00584FEA" w:rsidRPr="00816F16">
        <w:t>universa</w:t>
      </w:r>
      <w:r w:rsidR="00E45C57" w:rsidRPr="00816F16">
        <w:t xml:space="preserve">lly applicable?’  </w:t>
      </w:r>
    </w:p>
    <w:p w14:paraId="1C3246C4" w14:textId="441F293D" w:rsidR="00F566AE" w:rsidRDefault="00816F16" w:rsidP="003F71AE">
      <w:pPr>
        <w:jc w:val="both"/>
      </w:pPr>
      <w:r w:rsidRPr="00816F16">
        <w:t>M</w:t>
      </w:r>
      <w:r w:rsidR="00F03CC3" w:rsidRPr="00816F16">
        <w:t>ore c</w:t>
      </w:r>
      <w:r w:rsidR="00584FEA" w:rsidRPr="00816F16">
        <w:t xml:space="preserve">ritical </w:t>
      </w:r>
      <w:r w:rsidR="00E45C57" w:rsidRPr="00816F16">
        <w:t xml:space="preserve">to the study of ASM in sub-Saharan Africa </w:t>
      </w:r>
      <w:r w:rsidR="00F03CC3" w:rsidRPr="00816F16">
        <w:t xml:space="preserve">examined </w:t>
      </w:r>
      <w:r>
        <w:t>in this paper</w:t>
      </w:r>
      <w:r w:rsidR="00F03CC3" w:rsidRPr="00816F16">
        <w:t>,</w:t>
      </w:r>
      <w:r w:rsidR="00E45C57" w:rsidRPr="00816F16">
        <w:t xml:space="preserve"> the authors </w:t>
      </w:r>
      <w:r w:rsidR="00F03CC3" w:rsidRPr="00816F16">
        <w:t>also</w:t>
      </w:r>
      <w:r w:rsidR="00E45C57" w:rsidRPr="00816F16">
        <w:t xml:space="preserve"> ask</w:t>
      </w:r>
      <w:r w:rsidR="00CA7355" w:rsidRPr="00816F16">
        <w:t>ed</w:t>
      </w:r>
      <w:r w:rsidR="00E45C57" w:rsidRPr="00816F16">
        <w:t xml:space="preserve">: </w:t>
      </w:r>
      <w:r w:rsidR="00584FEA" w:rsidRPr="00816F16">
        <w:t xml:space="preserve">‘Does African entrepreneurship follow the same or different paths from those of entrepreneurial activities in other parts of the world?’ </w:t>
      </w:r>
      <w:r w:rsidR="00CA7355" w:rsidRPr="00816F16">
        <w:t xml:space="preserve"> </w:t>
      </w:r>
      <w:r w:rsidR="00584FEA" w:rsidRPr="00816F16">
        <w:t>Whilst there is no straightforward answer</w:t>
      </w:r>
      <w:r w:rsidR="00E45C57" w:rsidRPr="00816F16">
        <w:t xml:space="preserve"> to </w:t>
      </w:r>
      <w:r w:rsidR="00C97FA1" w:rsidRPr="00816F16">
        <w:t>this</w:t>
      </w:r>
      <w:r w:rsidR="00E45C57" w:rsidRPr="00816F16">
        <w:t xml:space="preserve"> question</w:t>
      </w:r>
      <w:r w:rsidR="00222394" w:rsidRPr="00816F16">
        <w:t xml:space="preserve">, what is </w:t>
      </w:r>
      <w:r w:rsidR="00C97FA1" w:rsidRPr="00816F16">
        <w:t xml:space="preserve">very </w:t>
      </w:r>
      <w:r w:rsidR="00584FEA" w:rsidRPr="00816F16">
        <w:t>clear</w:t>
      </w:r>
      <w:r w:rsidR="00222394" w:rsidRPr="00816F16">
        <w:t xml:space="preserve"> is that </w:t>
      </w:r>
      <w:r w:rsidR="004138FF" w:rsidRPr="00816F16">
        <w:t xml:space="preserve">in sub-Saharan Africa, </w:t>
      </w:r>
      <w:r w:rsidR="00222394" w:rsidRPr="00816F16">
        <w:t>context</w:t>
      </w:r>
      <w:r w:rsidR="00E45C57" w:rsidRPr="00816F16">
        <w:t xml:space="preserve"> </w:t>
      </w:r>
      <w:r w:rsidR="004138FF" w:rsidRPr="00816F16">
        <w:t>has shaped</w:t>
      </w:r>
      <w:r w:rsidR="00222394" w:rsidRPr="00816F16">
        <w:t xml:space="preserve"> the chara</w:t>
      </w:r>
      <w:r w:rsidR="00584FEA" w:rsidRPr="00816F16">
        <w:t xml:space="preserve">cter </w:t>
      </w:r>
      <w:r w:rsidR="004138FF" w:rsidRPr="00816F16">
        <w:t xml:space="preserve">and influenced the trajectory of entrepreneurial activity </w:t>
      </w:r>
      <w:r w:rsidR="00C97FA1" w:rsidRPr="00816F16">
        <w:t>perhaps more so</w:t>
      </w:r>
      <w:r w:rsidR="00584FEA" w:rsidRPr="00816F16">
        <w:t xml:space="preserve"> </w:t>
      </w:r>
      <w:r w:rsidR="004138FF" w:rsidRPr="00816F16">
        <w:t xml:space="preserve">than </w:t>
      </w:r>
      <w:r w:rsidR="00222394" w:rsidRPr="00816F16">
        <w:t>any</w:t>
      </w:r>
      <w:r w:rsidR="00BF3DA9">
        <w:t>where else</w:t>
      </w:r>
      <w:r w:rsidR="00A15FEF">
        <w:t xml:space="preserve"> in the world</w:t>
      </w:r>
      <w:r w:rsidR="00222394" w:rsidRPr="00816F16">
        <w:t>.</w:t>
      </w:r>
      <w:r w:rsidR="00C83C8E" w:rsidRPr="00816F16">
        <w:t xml:space="preserve">  It is a </w:t>
      </w:r>
      <w:r w:rsidR="00A15FEF">
        <w:t>location</w:t>
      </w:r>
      <w:r w:rsidR="00C83C8E" w:rsidRPr="00816F16">
        <w:t xml:space="preserve"> which, as Spring and McDale (1998</w:t>
      </w:r>
      <w:r w:rsidR="00522916">
        <w:t>b</w:t>
      </w:r>
      <w:r w:rsidR="00C83C8E" w:rsidRPr="00816F16">
        <w:t xml:space="preserve">) explain, </w:t>
      </w:r>
      <w:r w:rsidR="00FF5F69" w:rsidRPr="00816F16">
        <w:t xml:space="preserve">in </w:t>
      </w:r>
      <w:r w:rsidR="00BF3DA9">
        <w:t>the process helping to</w:t>
      </w:r>
      <w:r w:rsidR="00FF5F69" w:rsidRPr="00816F16">
        <w:t xml:space="preserve"> answer their </w:t>
      </w:r>
      <w:r w:rsidR="00C2063C" w:rsidRPr="00816F16">
        <w:t xml:space="preserve">own </w:t>
      </w:r>
      <w:r w:rsidR="00FF5F69" w:rsidRPr="00816F16">
        <w:t xml:space="preserve">question, </w:t>
      </w:r>
      <w:r w:rsidR="00C83C8E" w:rsidRPr="00816F16">
        <w:t>has ‘little capitalist penetration, a legacy of the colonial institutions that used Africa as a source of raw materials and new markets but not as a place to invest’ (p. 8).</w:t>
      </w:r>
      <w:r w:rsidR="00D8215B" w:rsidRPr="00816F16">
        <w:t xml:space="preserve">  </w:t>
      </w:r>
      <w:r w:rsidR="00A15FEF">
        <w:t>Further</w:t>
      </w:r>
      <w:r w:rsidR="00D8215B" w:rsidRPr="00816F16">
        <w:t xml:space="preserve">, as George et al. (2016) </w:t>
      </w:r>
      <w:r>
        <w:t>more recently pointed</w:t>
      </w:r>
      <w:r w:rsidR="00D8215B" w:rsidRPr="00816F16">
        <w:t xml:space="preserve"> out, reinforcing </w:t>
      </w:r>
      <w:r w:rsidR="00AA1AF6" w:rsidRPr="00816F16">
        <w:t xml:space="preserve">points that have been made for </w:t>
      </w:r>
      <w:r w:rsidR="00E54CCB">
        <w:t xml:space="preserve">more than </w:t>
      </w:r>
      <w:r w:rsidR="00AA1AF6" w:rsidRPr="00816F16">
        <w:t>two decades</w:t>
      </w:r>
      <w:r w:rsidR="00D8215B" w:rsidRPr="00816F16">
        <w:t xml:space="preserve">, despite ‘gradually transitioning toward more stable institutional frameworks’, across the continent, there continues </w:t>
      </w:r>
      <w:r w:rsidR="00BF3DA9">
        <w:t xml:space="preserve">to be </w:t>
      </w:r>
      <w:r w:rsidR="00D8215B" w:rsidRPr="00816F16">
        <w:t>a ‘persistence of institutional voids, understood as the absence of market-supporting institutions, specialized intermediaries, contract-enforcing mechanisms, and efficient transportation and communication networks’ (p. 377).</w:t>
      </w:r>
      <w:r w:rsidR="003F71AE">
        <w:t xml:space="preserve">   </w:t>
      </w:r>
    </w:p>
    <w:p w14:paraId="2A0005BA" w14:textId="3088AE09" w:rsidR="00E54CCB" w:rsidRDefault="00B84528" w:rsidP="009E11B2">
      <w:pPr>
        <w:jc w:val="both"/>
      </w:pPr>
      <w:r>
        <w:t xml:space="preserve">Referring </w:t>
      </w:r>
      <w:r w:rsidR="00A15FEF">
        <w:t>once again</w:t>
      </w:r>
      <w:r>
        <w:t xml:space="preserve"> to the pertinent qu</w:t>
      </w:r>
      <w:r w:rsidR="00FC23EB">
        <w:t>estion posed by Spring and McDad</w:t>
      </w:r>
      <w:r>
        <w:t>e (1998</w:t>
      </w:r>
      <w:r w:rsidR="00671C38">
        <w:t>b</w:t>
      </w:r>
      <w:r>
        <w:t xml:space="preserve">), in sub-Saharan Africa, </w:t>
      </w:r>
      <w:r w:rsidRPr="00816F16">
        <w:t xml:space="preserve">entrepreneurship </w:t>
      </w:r>
      <w:r>
        <w:rPr>
          <w:i/>
        </w:rPr>
        <w:t xml:space="preserve">does not </w:t>
      </w:r>
      <w:r w:rsidRPr="00816F16">
        <w:t xml:space="preserve">follow the same </w:t>
      </w:r>
      <w:r>
        <w:t xml:space="preserve">paths as </w:t>
      </w:r>
      <w:r w:rsidRPr="00816F16">
        <w:t>tho</w:t>
      </w:r>
      <w:r>
        <w:t>se of entrepreneurs</w:t>
      </w:r>
      <w:r w:rsidRPr="00816F16">
        <w:t xml:space="preserve"> in other parts of the world</w:t>
      </w:r>
      <w:r>
        <w:t>, which is why u</w:t>
      </w:r>
      <w:r w:rsidRPr="003751FD">
        <w:t xml:space="preserve">sing Western perceptions and ideologies </w:t>
      </w:r>
      <w:r w:rsidR="00A15FEF">
        <w:t>to judge t</w:t>
      </w:r>
      <w:r w:rsidRPr="003751FD">
        <w:t xml:space="preserve">he ‘brand’ of activity that has surfaced in </w:t>
      </w:r>
      <w:r w:rsidR="00462FEE">
        <w:t>the region</w:t>
      </w:r>
      <w:r w:rsidR="00A15FEF">
        <w:t xml:space="preserve"> is</w:t>
      </w:r>
      <w:r w:rsidR="00BF3DA9">
        <w:t xml:space="preserve"> inappropriate</w:t>
      </w:r>
      <w:r w:rsidR="00462FEE">
        <w:t>.</w:t>
      </w:r>
      <w:r w:rsidR="00C50F2F">
        <w:t xml:space="preserve">  </w:t>
      </w:r>
      <w:r w:rsidR="001C6125">
        <w:t>Sub-Saharan Africa is a location where, in the words of Sachs and Warner (1997), there is widespread institutional ‘sloth’,</w:t>
      </w:r>
      <w:r w:rsidR="00E54CCB">
        <w:t xml:space="preserve"> which has magnified the problems identified</w:t>
      </w:r>
      <w:r w:rsidR="000C610D">
        <w:t xml:space="preserve"> by George et al. (2016).  </w:t>
      </w:r>
      <w:r w:rsidR="00737818">
        <w:t xml:space="preserve">This </w:t>
      </w:r>
      <w:r w:rsidR="00BF3DA9">
        <w:t>behaviour</w:t>
      </w:r>
      <w:r w:rsidR="00737818">
        <w:t xml:space="preserve"> is</w:t>
      </w:r>
      <w:r w:rsidR="001C6125">
        <w:t xml:space="preserve"> a manifestation of </w:t>
      </w:r>
      <w:r w:rsidR="00737818">
        <w:t xml:space="preserve">an </w:t>
      </w:r>
      <w:r w:rsidR="00F3383E">
        <w:t>endemic</w:t>
      </w:r>
      <w:r w:rsidR="001C6125">
        <w:t xml:space="preserve"> resource </w:t>
      </w:r>
      <w:r w:rsidR="000C067F">
        <w:t>curse</w:t>
      </w:r>
      <w:r w:rsidR="00074001">
        <w:t xml:space="preserve"> (Gilberthorpe and Papyrakis, 2015)</w:t>
      </w:r>
      <w:r w:rsidR="000C067F">
        <w:t>, brought about by an</w:t>
      </w:r>
      <w:r w:rsidR="00A51762" w:rsidRPr="003751FD">
        <w:t xml:space="preserve"> overdepen</w:t>
      </w:r>
      <w:r w:rsidR="000C067F">
        <w:t>dency</w:t>
      </w:r>
      <w:r w:rsidR="00A51762" w:rsidRPr="003751FD">
        <w:t xml:space="preserve"> on </w:t>
      </w:r>
      <w:r w:rsidR="00657391">
        <w:t>rents from</w:t>
      </w:r>
      <w:r w:rsidR="00A51762">
        <w:t xml:space="preserve"> </w:t>
      </w:r>
      <w:r w:rsidR="00EC3B10">
        <w:t xml:space="preserve">mining and petroleum </w:t>
      </w:r>
      <w:r w:rsidR="00657391">
        <w:t>extraction</w:t>
      </w:r>
      <w:r w:rsidR="00EC3B10">
        <w:t xml:space="preserve"> </w:t>
      </w:r>
      <w:r w:rsidR="00737818">
        <w:t xml:space="preserve">(Table 1).  </w:t>
      </w:r>
      <w:r w:rsidR="009E11B2">
        <w:t xml:space="preserve">Preoccupied with extracting taxes from companies engaged in </w:t>
      </w:r>
      <w:r w:rsidR="00A15FEF">
        <w:t>these activities</w:t>
      </w:r>
      <w:r w:rsidR="009E11B2">
        <w:t>, the region’s governments have</w:t>
      </w:r>
      <w:r w:rsidR="008C1518">
        <w:t xml:space="preserve"> generally overlooked the</w:t>
      </w:r>
      <w:r w:rsidR="009E11B2">
        <w:t xml:space="preserve"> </w:t>
      </w:r>
      <w:r w:rsidR="000C067F">
        <w:t>measur</w:t>
      </w:r>
      <w:r w:rsidR="00E54CCB">
        <w:t>es and funding needed to catalyz</w:t>
      </w:r>
      <w:r w:rsidR="009E11B2">
        <w:t xml:space="preserve">e </w:t>
      </w:r>
      <w:r w:rsidR="000C067F">
        <w:t xml:space="preserve">and ensure the continued viability of </w:t>
      </w:r>
      <w:r w:rsidR="009E11B2">
        <w:t>formal sector</w:t>
      </w:r>
      <w:r w:rsidR="009E11B2" w:rsidRPr="003751FD">
        <w:t xml:space="preserve"> entrepreneurial activity and </w:t>
      </w:r>
      <w:r w:rsidR="000C067F">
        <w:t xml:space="preserve">to </w:t>
      </w:r>
      <w:r w:rsidR="009E11B2" w:rsidRPr="003751FD">
        <w:t xml:space="preserve">facilitate the </w:t>
      </w:r>
      <w:r w:rsidR="009E11B2">
        <w:t>growth</w:t>
      </w:r>
      <w:r w:rsidR="009E11B2" w:rsidRPr="003751FD">
        <w:t xml:space="preserve"> of local businesses.</w:t>
      </w:r>
      <w:r w:rsidR="008C1518">
        <w:t xml:space="preserve">  </w:t>
      </w:r>
    </w:p>
    <w:p w14:paraId="200DC542" w14:textId="54599B5A" w:rsidR="003F71AE" w:rsidRDefault="008C1518" w:rsidP="003F71AE">
      <w:pPr>
        <w:jc w:val="both"/>
      </w:pPr>
      <w:r>
        <w:t xml:space="preserve">Nowhere has this been more evident than </w:t>
      </w:r>
      <w:r w:rsidR="00A15FEF">
        <w:t>with</w:t>
      </w:r>
      <w:r>
        <w:t xml:space="preserve"> </w:t>
      </w:r>
      <w:r w:rsidR="00EC3B10">
        <w:t>manufacturing, t</w:t>
      </w:r>
      <w:r w:rsidR="00657391">
        <w:t>he</w:t>
      </w:r>
      <w:r>
        <w:t xml:space="preserve"> contribution </w:t>
      </w:r>
      <w:r w:rsidR="00EC3B10">
        <w:t xml:space="preserve">of which </w:t>
      </w:r>
      <w:r>
        <w:t xml:space="preserve">to the region’s total added value declined from an average of 14 percent during the period 1990-1999 to 11 percent for the period 2000-2011 (African Economic Outlook, 2016).  In most cases, this has been due to the expansion of the services sector: during the periods 2001–2004 and 2009–2012, of the 45 countries where this was the case, 30 experienced a contraction in manufacturing (UNCTAD, 2015).  </w:t>
      </w:r>
      <w:r w:rsidR="00A15FEF">
        <w:t>T</w:t>
      </w:r>
      <w:r w:rsidR="00EC3B10">
        <w:t xml:space="preserve">his </w:t>
      </w:r>
      <w:r w:rsidR="003F71AE">
        <w:t xml:space="preserve">growth </w:t>
      </w:r>
      <w:r w:rsidR="00EC3B10">
        <w:t>is tied</w:t>
      </w:r>
      <w:r w:rsidR="003F71AE">
        <w:t xml:space="preserve"> to </w:t>
      </w:r>
      <w:r w:rsidR="00EC3B10">
        <w:t>the abovementioned dependence on the</w:t>
      </w:r>
      <w:r w:rsidR="003F71AE">
        <w:t xml:space="preserve"> m</w:t>
      </w:r>
      <w:r w:rsidR="00EC3B10">
        <w:t>ining, and oil and gas sectors</w:t>
      </w:r>
      <w:r w:rsidR="003F71AE">
        <w:t xml:space="preserve">, which now </w:t>
      </w:r>
      <w:r w:rsidR="000C067F">
        <w:t>account for 75.9 per cent of</w:t>
      </w:r>
      <w:r w:rsidR="003F71AE">
        <w:t xml:space="preserve"> exports</w:t>
      </w:r>
      <w:r w:rsidR="000C067F">
        <w:t xml:space="preserve"> in sub-Saharan Africa</w:t>
      </w:r>
      <w:r w:rsidR="003F71AE">
        <w:t xml:space="preserve">.  Altenburg and Melia (2014) elaborate on these points:  </w:t>
      </w:r>
    </w:p>
    <w:p w14:paraId="4B55284D" w14:textId="77777777" w:rsidR="003F71AE" w:rsidRDefault="003F71AE" w:rsidP="003F71AE">
      <w:pPr>
        <w:ind w:left="567"/>
        <w:jc w:val="both"/>
      </w:pPr>
      <w:r>
        <w:t>Growth has mainly been driven by the exploitation and export of natural resources. Between 2000 and 2011 petroleum and mineral resources accounted for more than two-thirds of exports…The revenues from commodity exports stimulated domestic consumption, creating spillover effects into wholesale and retail activities as well as real estate markets, but little progress has been made in terms of manufacturing and production-oriented services. Manufacturing is decreasing as a percentage of GDP and of exports. The region is basically earning revenues from commodity exports and spending them on manufactures, with the trade deficit increasing. This dependence on commodities also has made the region’s economies more volatile. [p. 356]</w:t>
      </w:r>
    </w:p>
    <w:p w14:paraId="67B2F748" w14:textId="7A8823FA" w:rsidR="00902920" w:rsidRDefault="003F71AE" w:rsidP="003F71AE">
      <w:pPr>
        <w:jc w:val="both"/>
      </w:pPr>
      <w:r>
        <w:t>This approach in part explains why, despite having ‘over 40 percent of the global natural resource, the continent ranks the poorest on virtually all economic and social in</w:t>
      </w:r>
      <w:r w:rsidR="000C067F">
        <w:t>dicators’ (Edoho, 2015, p. 4).</w:t>
      </w:r>
      <w:r w:rsidR="00657391">
        <w:t xml:space="preserve">  It also explains why, across sub-Saharan Africa, people generally struggle to grow their </w:t>
      </w:r>
      <w:r w:rsidR="00451212">
        <w:t xml:space="preserve">own </w:t>
      </w:r>
      <w:r w:rsidR="00657391">
        <w:t>businesses</w:t>
      </w:r>
      <w:r w:rsidR="00703708">
        <w:t xml:space="preserve"> found outside of the ‘space’ occupied by the industries servicing companies engaged in</w:t>
      </w:r>
      <w:r w:rsidR="00657391">
        <w:t xml:space="preserve"> </w:t>
      </w:r>
      <w:r w:rsidR="00E54CCB">
        <w:t xml:space="preserve">large-scale </w:t>
      </w:r>
      <w:r w:rsidR="00451212">
        <w:t>mining and oil and gas</w:t>
      </w:r>
      <w:r w:rsidR="00657391">
        <w:t xml:space="preserve"> extraction</w:t>
      </w:r>
      <w:r w:rsidR="00703708">
        <w:t>.  Scholars (</w:t>
      </w:r>
      <w:r w:rsidR="00902920">
        <w:t>Elkan, 1988; Kiggundu, 2002; Lindell, 2010</w:t>
      </w:r>
      <w:r w:rsidR="00703708">
        <w:t>) have hinted over the years that the ‘success’ of an entrepreneur in the region’s formal economy is n</w:t>
      </w:r>
      <w:r w:rsidR="00451212">
        <w:t>ot necessarily a function of the</w:t>
      </w:r>
      <w:r w:rsidR="00703708">
        <w:t xml:space="preserve"> individual’s business acumen and ambition but is rather determined by his/her political connections, </w:t>
      </w:r>
      <w:r w:rsidR="000C067F">
        <w:t>links to</w:t>
      </w:r>
      <w:r w:rsidR="00703708">
        <w:t xml:space="preserve"> multinationals </w:t>
      </w:r>
      <w:r w:rsidR="000C067F">
        <w:t xml:space="preserve">and foreign investors, </w:t>
      </w:r>
      <w:r w:rsidR="00703708">
        <w:t xml:space="preserve">and/or support from extended family.   </w:t>
      </w:r>
      <w:r w:rsidR="00657391">
        <w:t xml:space="preserve">For most, </w:t>
      </w:r>
      <w:r w:rsidR="00902920">
        <w:t xml:space="preserve">however, </w:t>
      </w:r>
      <w:r w:rsidR="00657391">
        <w:t>the ability to innovate has been constrained by work environments characterized by</w:t>
      </w:r>
      <w:r w:rsidR="000C067F">
        <w:t xml:space="preserve"> </w:t>
      </w:r>
      <w:r w:rsidR="00657391">
        <w:t>weak structural transformation, gender inequality and an inordinate amount of red tape (African Economic Outlook, 2016)</w:t>
      </w:r>
      <w:r w:rsidR="000C067F">
        <w:t xml:space="preserve"> – the products of </w:t>
      </w:r>
      <w:r w:rsidR="00CF19E2">
        <w:t xml:space="preserve">deeply-engrained </w:t>
      </w:r>
      <w:r w:rsidR="000C067F">
        <w:t>institutional ‘sloth’.</w:t>
      </w:r>
    </w:p>
    <w:p w14:paraId="2F5FDCEB" w14:textId="16F71525" w:rsidR="00657391" w:rsidRDefault="00902920" w:rsidP="003F71AE">
      <w:pPr>
        <w:jc w:val="both"/>
      </w:pPr>
      <w:r>
        <w:t>A greater</w:t>
      </w:r>
      <w:r w:rsidRPr="003751FD">
        <w:t xml:space="preserve"> appreciation of institutional and political context, therefore, becomes critical when attempting to answer the question, ‘Does African entrepreneurship follow the same or different paths from those of entrepreneurial activities in other parts of the world?’</w:t>
      </w:r>
      <w:r w:rsidR="00CF19E2">
        <w:t>,</w:t>
      </w:r>
      <w:r w:rsidRPr="003751FD">
        <w:t xml:space="preserve"> posed by Spring and McDa</w:t>
      </w:r>
      <w:r w:rsidR="00563D02">
        <w:t>d</w:t>
      </w:r>
      <w:r w:rsidRPr="003751FD">
        <w:t>e (1998</w:t>
      </w:r>
      <w:r w:rsidR="00EC69BC">
        <w:t>b</w:t>
      </w:r>
      <w:r w:rsidRPr="003751FD">
        <w:t>).</w:t>
      </w:r>
      <w:r w:rsidR="00CF19E2">
        <w:t xml:space="preserve">  As will be explained, t</w:t>
      </w:r>
      <w:r>
        <w:t>he ASM sector examined here has taken root in an environment which, as George et al. (2016) summarize succinctly, contains ‘</w:t>
      </w:r>
      <w:r w:rsidRPr="003751FD">
        <w:t>heterogeneous and volatile sociopolitical contexts characterized by fragile governance</w:t>
      </w:r>
      <w:r>
        <w:t xml:space="preserve">’, </w:t>
      </w:r>
      <w:r w:rsidR="00654728">
        <w:t xml:space="preserve">and where </w:t>
      </w:r>
      <w:r>
        <w:t>there are ‘</w:t>
      </w:r>
      <w:r w:rsidRPr="003751FD">
        <w:t>Increasing investments from multinational firms and growing entrepreneurial activity within the informal economy</w:t>
      </w:r>
      <w:r>
        <w:t xml:space="preserve">’ (p. 377). </w:t>
      </w:r>
      <w:r w:rsidR="00657391">
        <w:t xml:space="preserve">  </w:t>
      </w:r>
    </w:p>
    <w:p w14:paraId="524CC76B" w14:textId="77777777" w:rsidR="00025D3F" w:rsidRPr="005B40A7" w:rsidRDefault="00025D3F" w:rsidP="00025D3F">
      <w:pPr>
        <w:jc w:val="both"/>
        <w:rPr>
          <w:sz w:val="23"/>
          <w:szCs w:val="23"/>
        </w:rPr>
      </w:pPr>
      <w:r w:rsidRPr="00093AD4">
        <w:rPr>
          <w:b/>
          <w:sz w:val="23"/>
          <w:szCs w:val="23"/>
        </w:rPr>
        <w:t xml:space="preserve">Table 1: </w:t>
      </w:r>
      <w:r>
        <w:rPr>
          <w:sz w:val="23"/>
          <w:szCs w:val="23"/>
        </w:rPr>
        <w:t>Natural Resource dependency in sub-Saharan Africa</w:t>
      </w:r>
    </w:p>
    <w:tbl>
      <w:tblPr>
        <w:tblStyle w:val="TableGrid"/>
        <w:tblW w:w="9067" w:type="dxa"/>
        <w:tblLook w:val="04A0" w:firstRow="1" w:lastRow="0" w:firstColumn="1" w:lastColumn="0" w:noHBand="0" w:noVBand="1"/>
      </w:tblPr>
      <w:tblGrid>
        <w:gridCol w:w="1949"/>
        <w:gridCol w:w="1407"/>
        <w:gridCol w:w="3302"/>
        <w:gridCol w:w="2409"/>
      </w:tblGrid>
      <w:tr w:rsidR="00025D3F" w14:paraId="78CC03E6" w14:textId="77777777" w:rsidTr="009D6524">
        <w:tc>
          <w:tcPr>
            <w:tcW w:w="1949" w:type="dxa"/>
          </w:tcPr>
          <w:p w14:paraId="668B4084" w14:textId="77777777" w:rsidR="00025D3F" w:rsidRPr="00F327E9" w:rsidRDefault="00025D3F" w:rsidP="009D6524">
            <w:pPr>
              <w:jc w:val="both"/>
              <w:rPr>
                <w:b/>
                <w:sz w:val="23"/>
                <w:szCs w:val="23"/>
              </w:rPr>
            </w:pPr>
            <w:r>
              <w:rPr>
                <w:b/>
                <w:sz w:val="23"/>
                <w:szCs w:val="23"/>
              </w:rPr>
              <w:t>Country</w:t>
            </w:r>
          </w:p>
        </w:tc>
        <w:tc>
          <w:tcPr>
            <w:tcW w:w="1407" w:type="dxa"/>
          </w:tcPr>
          <w:p w14:paraId="0736F055" w14:textId="77777777" w:rsidR="00025D3F" w:rsidRDefault="00025D3F" w:rsidP="009D6524">
            <w:pPr>
              <w:jc w:val="both"/>
              <w:rPr>
                <w:b/>
                <w:sz w:val="23"/>
                <w:szCs w:val="23"/>
              </w:rPr>
            </w:pPr>
            <w:r>
              <w:rPr>
                <w:b/>
                <w:sz w:val="23"/>
                <w:szCs w:val="23"/>
              </w:rPr>
              <w:t>Real GDP per capita</w:t>
            </w:r>
          </w:p>
        </w:tc>
        <w:tc>
          <w:tcPr>
            <w:tcW w:w="3302" w:type="dxa"/>
          </w:tcPr>
          <w:p w14:paraId="61AEA154" w14:textId="77777777" w:rsidR="00025D3F" w:rsidRPr="00F327E9" w:rsidRDefault="00025D3F" w:rsidP="009D6524">
            <w:pPr>
              <w:jc w:val="both"/>
              <w:rPr>
                <w:b/>
                <w:sz w:val="23"/>
                <w:szCs w:val="23"/>
              </w:rPr>
            </w:pPr>
            <w:r>
              <w:rPr>
                <w:b/>
                <w:sz w:val="23"/>
                <w:szCs w:val="23"/>
              </w:rPr>
              <w:t xml:space="preserve">Commodity </w:t>
            </w:r>
          </w:p>
        </w:tc>
        <w:tc>
          <w:tcPr>
            <w:tcW w:w="2409" w:type="dxa"/>
          </w:tcPr>
          <w:p w14:paraId="036FF30E" w14:textId="77777777" w:rsidR="00025D3F" w:rsidRPr="00F327E9" w:rsidRDefault="00025D3F" w:rsidP="009D6524">
            <w:pPr>
              <w:jc w:val="both"/>
              <w:rPr>
                <w:b/>
                <w:sz w:val="23"/>
                <w:szCs w:val="23"/>
              </w:rPr>
            </w:pPr>
            <w:r>
              <w:rPr>
                <w:b/>
                <w:sz w:val="23"/>
                <w:szCs w:val="23"/>
              </w:rPr>
              <w:t>Commodity Export Dependence (percent)</w:t>
            </w:r>
          </w:p>
        </w:tc>
      </w:tr>
      <w:tr w:rsidR="00025D3F" w14:paraId="54578213" w14:textId="77777777" w:rsidTr="009D6524">
        <w:tc>
          <w:tcPr>
            <w:tcW w:w="1949" w:type="dxa"/>
          </w:tcPr>
          <w:p w14:paraId="45BE8803" w14:textId="77777777" w:rsidR="00025D3F" w:rsidRDefault="00025D3F" w:rsidP="009D6524">
            <w:pPr>
              <w:jc w:val="both"/>
              <w:rPr>
                <w:sz w:val="23"/>
                <w:szCs w:val="23"/>
              </w:rPr>
            </w:pPr>
            <w:r>
              <w:rPr>
                <w:sz w:val="23"/>
                <w:szCs w:val="23"/>
              </w:rPr>
              <w:t>Angola</w:t>
            </w:r>
          </w:p>
        </w:tc>
        <w:tc>
          <w:tcPr>
            <w:tcW w:w="1407" w:type="dxa"/>
          </w:tcPr>
          <w:p w14:paraId="3974C5DD" w14:textId="77777777" w:rsidR="00025D3F" w:rsidRDefault="00025D3F" w:rsidP="009D6524">
            <w:pPr>
              <w:jc w:val="both"/>
              <w:rPr>
                <w:sz w:val="23"/>
                <w:szCs w:val="23"/>
              </w:rPr>
            </w:pPr>
            <w:r>
              <w:rPr>
                <w:sz w:val="23"/>
                <w:szCs w:val="23"/>
              </w:rPr>
              <w:t>3210</w:t>
            </w:r>
          </w:p>
        </w:tc>
        <w:tc>
          <w:tcPr>
            <w:tcW w:w="3302" w:type="dxa"/>
          </w:tcPr>
          <w:p w14:paraId="4FD782E8" w14:textId="77777777" w:rsidR="00025D3F" w:rsidRDefault="00025D3F" w:rsidP="009D6524">
            <w:pPr>
              <w:jc w:val="both"/>
              <w:rPr>
                <w:sz w:val="23"/>
                <w:szCs w:val="23"/>
              </w:rPr>
            </w:pPr>
            <w:r>
              <w:rPr>
                <w:sz w:val="23"/>
                <w:szCs w:val="23"/>
              </w:rPr>
              <w:t>Oil</w:t>
            </w:r>
          </w:p>
        </w:tc>
        <w:tc>
          <w:tcPr>
            <w:tcW w:w="2409" w:type="dxa"/>
          </w:tcPr>
          <w:p w14:paraId="19C5CD09" w14:textId="77777777" w:rsidR="00025D3F" w:rsidRDefault="00025D3F" w:rsidP="009D6524">
            <w:pPr>
              <w:jc w:val="both"/>
              <w:rPr>
                <w:sz w:val="23"/>
                <w:szCs w:val="23"/>
              </w:rPr>
            </w:pPr>
            <w:r>
              <w:rPr>
                <w:sz w:val="23"/>
                <w:szCs w:val="23"/>
              </w:rPr>
              <w:t>99</w:t>
            </w:r>
          </w:p>
        </w:tc>
      </w:tr>
      <w:tr w:rsidR="00025D3F" w14:paraId="43DA3C90" w14:textId="77777777" w:rsidTr="009D6524">
        <w:tc>
          <w:tcPr>
            <w:tcW w:w="1949" w:type="dxa"/>
          </w:tcPr>
          <w:p w14:paraId="3C25E865" w14:textId="77777777" w:rsidR="00025D3F" w:rsidRDefault="00025D3F" w:rsidP="009D6524">
            <w:pPr>
              <w:jc w:val="both"/>
              <w:rPr>
                <w:sz w:val="23"/>
                <w:szCs w:val="23"/>
              </w:rPr>
            </w:pPr>
            <w:r>
              <w:rPr>
                <w:sz w:val="23"/>
                <w:szCs w:val="23"/>
              </w:rPr>
              <w:t>Botswana</w:t>
            </w:r>
          </w:p>
        </w:tc>
        <w:tc>
          <w:tcPr>
            <w:tcW w:w="1407" w:type="dxa"/>
          </w:tcPr>
          <w:p w14:paraId="15514E33" w14:textId="77777777" w:rsidR="00025D3F" w:rsidRDefault="00025D3F" w:rsidP="009D6524">
            <w:pPr>
              <w:jc w:val="both"/>
              <w:rPr>
                <w:sz w:val="23"/>
                <w:szCs w:val="23"/>
              </w:rPr>
            </w:pPr>
            <w:r>
              <w:rPr>
                <w:sz w:val="23"/>
                <w:szCs w:val="23"/>
              </w:rPr>
              <w:t>6865</w:t>
            </w:r>
          </w:p>
        </w:tc>
        <w:tc>
          <w:tcPr>
            <w:tcW w:w="3302" w:type="dxa"/>
          </w:tcPr>
          <w:p w14:paraId="6B31B665" w14:textId="77777777" w:rsidR="00025D3F" w:rsidRDefault="00025D3F" w:rsidP="009D6524">
            <w:pPr>
              <w:jc w:val="both"/>
              <w:rPr>
                <w:sz w:val="23"/>
                <w:szCs w:val="23"/>
              </w:rPr>
            </w:pPr>
            <w:r>
              <w:rPr>
                <w:sz w:val="23"/>
                <w:szCs w:val="23"/>
              </w:rPr>
              <w:t>Diamonds</w:t>
            </w:r>
          </w:p>
        </w:tc>
        <w:tc>
          <w:tcPr>
            <w:tcW w:w="2409" w:type="dxa"/>
          </w:tcPr>
          <w:p w14:paraId="6D2F1F8C" w14:textId="77777777" w:rsidR="00025D3F" w:rsidRDefault="00025D3F" w:rsidP="009D6524">
            <w:pPr>
              <w:jc w:val="both"/>
              <w:rPr>
                <w:sz w:val="23"/>
                <w:szCs w:val="23"/>
              </w:rPr>
            </w:pPr>
            <w:r>
              <w:rPr>
                <w:sz w:val="23"/>
                <w:szCs w:val="23"/>
              </w:rPr>
              <w:t>97</w:t>
            </w:r>
          </w:p>
        </w:tc>
      </w:tr>
      <w:tr w:rsidR="00025D3F" w14:paraId="117EC70F" w14:textId="77777777" w:rsidTr="009D6524">
        <w:tc>
          <w:tcPr>
            <w:tcW w:w="1949" w:type="dxa"/>
          </w:tcPr>
          <w:p w14:paraId="26524026" w14:textId="77777777" w:rsidR="00025D3F" w:rsidRDefault="00025D3F" w:rsidP="009D6524">
            <w:pPr>
              <w:jc w:val="both"/>
              <w:rPr>
                <w:sz w:val="23"/>
                <w:szCs w:val="23"/>
              </w:rPr>
            </w:pPr>
            <w:r>
              <w:rPr>
                <w:sz w:val="23"/>
                <w:szCs w:val="23"/>
              </w:rPr>
              <w:t>Burkina Faso</w:t>
            </w:r>
          </w:p>
        </w:tc>
        <w:tc>
          <w:tcPr>
            <w:tcW w:w="1407" w:type="dxa"/>
          </w:tcPr>
          <w:p w14:paraId="3C73B17F" w14:textId="77777777" w:rsidR="00025D3F" w:rsidRDefault="00025D3F" w:rsidP="009D6524">
            <w:pPr>
              <w:jc w:val="both"/>
              <w:rPr>
                <w:sz w:val="23"/>
                <w:szCs w:val="23"/>
              </w:rPr>
            </w:pPr>
            <w:r>
              <w:rPr>
                <w:sz w:val="23"/>
                <w:szCs w:val="23"/>
              </w:rPr>
              <w:t>503</w:t>
            </w:r>
          </w:p>
        </w:tc>
        <w:tc>
          <w:tcPr>
            <w:tcW w:w="3302" w:type="dxa"/>
          </w:tcPr>
          <w:p w14:paraId="3D6D17C0" w14:textId="77777777" w:rsidR="00025D3F" w:rsidRDefault="00025D3F" w:rsidP="009D6524">
            <w:pPr>
              <w:jc w:val="both"/>
              <w:rPr>
                <w:sz w:val="23"/>
                <w:szCs w:val="23"/>
              </w:rPr>
            </w:pPr>
            <w:r>
              <w:rPr>
                <w:sz w:val="23"/>
                <w:szCs w:val="23"/>
              </w:rPr>
              <w:t>Ores, metals, non-monetary gold and precious stones</w:t>
            </w:r>
          </w:p>
        </w:tc>
        <w:tc>
          <w:tcPr>
            <w:tcW w:w="2409" w:type="dxa"/>
          </w:tcPr>
          <w:p w14:paraId="1D34E696" w14:textId="77777777" w:rsidR="00025D3F" w:rsidRDefault="00025D3F" w:rsidP="009D6524">
            <w:pPr>
              <w:jc w:val="both"/>
              <w:rPr>
                <w:sz w:val="23"/>
                <w:szCs w:val="23"/>
              </w:rPr>
            </w:pPr>
            <w:r>
              <w:rPr>
                <w:sz w:val="23"/>
                <w:szCs w:val="23"/>
              </w:rPr>
              <w:t>44</w:t>
            </w:r>
          </w:p>
        </w:tc>
      </w:tr>
      <w:tr w:rsidR="00025D3F" w14:paraId="3768C7C1" w14:textId="77777777" w:rsidTr="009D6524">
        <w:tc>
          <w:tcPr>
            <w:tcW w:w="1949" w:type="dxa"/>
          </w:tcPr>
          <w:p w14:paraId="47A757A0" w14:textId="77777777" w:rsidR="00025D3F" w:rsidRDefault="00025D3F" w:rsidP="009D6524">
            <w:pPr>
              <w:jc w:val="both"/>
              <w:rPr>
                <w:sz w:val="23"/>
                <w:szCs w:val="23"/>
              </w:rPr>
            </w:pPr>
            <w:r>
              <w:rPr>
                <w:sz w:val="23"/>
                <w:szCs w:val="23"/>
              </w:rPr>
              <w:t>Cameroon</w:t>
            </w:r>
          </w:p>
        </w:tc>
        <w:tc>
          <w:tcPr>
            <w:tcW w:w="1407" w:type="dxa"/>
          </w:tcPr>
          <w:p w14:paraId="79D97268" w14:textId="77777777" w:rsidR="00025D3F" w:rsidRDefault="00025D3F" w:rsidP="009D6524">
            <w:pPr>
              <w:jc w:val="both"/>
              <w:rPr>
                <w:sz w:val="23"/>
                <w:szCs w:val="23"/>
              </w:rPr>
            </w:pPr>
            <w:r>
              <w:rPr>
                <w:sz w:val="23"/>
                <w:szCs w:val="23"/>
              </w:rPr>
              <w:t>988</w:t>
            </w:r>
          </w:p>
        </w:tc>
        <w:tc>
          <w:tcPr>
            <w:tcW w:w="3302" w:type="dxa"/>
          </w:tcPr>
          <w:p w14:paraId="26070575" w14:textId="77777777" w:rsidR="00025D3F" w:rsidRDefault="00025D3F" w:rsidP="009D6524">
            <w:pPr>
              <w:jc w:val="both"/>
              <w:rPr>
                <w:sz w:val="23"/>
                <w:szCs w:val="23"/>
              </w:rPr>
            </w:pPr>
            <w:r>
              <w:rPr>
                <w:sz w:val="23"/>
                <w:szCs w:val="23"/>
              </w:rPr>
              <w:t xml:space="preserve">Oil </w:t>
            </w:r>
          </w:p>
        </w:tc>
        <w:tc>
          <w:tcPr>
            <w:tcW w:w="2409" w:type="dxa"/>
          </w:tcPr>
          <w:p w14:paraId="76690EC6" w14:textId="77777777" w:rsidR="00025D3F" w:rsidRDefault="00025D3F" w:rsidP="009D6524">
            <w:pPr>
              <w:jc w:val="both"/>
              <w:rPr>
                <w:sz w:val="23"/>
                <w:szCs w:val="23"/>
              </w:rPr>
            </w:pPr>
            <w:r>
              <w:rPr>
                <w:sz w:val="23"/>
                <w:szCs w:val="23"/>
              </w:rPr>
              <w:t>58</w:t>
            </w:r>
          </w:p>
        </w:tc>
      </w:tr>
      <w:tr w:rsidR="00025D3F" w14:paraId="703ECF12" w14:textId="77777777" w:rsidTr="009D6524">
        <w:tc>
          <w:tcPr>
            <w:tcW w:w="1949" w:type="dxa"/>
          </w:tcPr>
          <w:p w14:paraId="49C3FA79" w14:textId="77777777" w:rsidR="00025D3F" w:rsidRDefault="00025D3F" w:rsidP="009D6524">
            <w:pPr>
              <w:jc w:val="both"/>
              <w:rPr>
                <w:sz w:val="23"/>
                <w:szCs w:val="23"/>
              </w:rPr>
            </w:pPr>
            <w:r>
              <w:rPr>
                <w:sz w:val="23"/>
                <w:szCs w:val="23"/>
              </w:rPr>
              <w:t>Central African Republic</w:t>
            </w:r>
          </w:p>
        </w:tc>
        <w:tc>
          <w:tcPr>
            <w:tcW w:w="1407" w:type="dxa"/>
          </w:tcPr>
          <w:p w14:paraId="7E6CD91B" w14:textId="77777777" w:rsidR="00025D3F" w:rsidRDefault="00025D3F" w:rsidP="009D6524">
            <w:pPr>
              <w:jc w:val="both"/>
              <w:rPr>
                <w:sz w:val="23"/>
                <w:szCs w:val="23"/>
              </w:rPr>
            </w:pPr>
            <w:r>
              <w:rPr>
                <w:sz w:val="23"/>
                <w:szCs w:val="23"/>
              </w:rPr>
              <w:t>347</w:t>
            </w:r>
          </w:p>
        </w:tc>
        <w:tc>
          <w:tcPr>
            <w:tcW w:w="3302" w:type="dxa"/>
          </w:tcPr>
          <w:p w14:paraId="30D1E941" w14:textId="77777777" w:rsidR="00025D3F" w:rsidRDefault="00025D3F" w:rsidP="009D6524">
            <w:pPr>
              <w:jc w:val="both"/>
              <w:rPr>
                <w:sz w:val="23"/>
                <w:szCs w:val="23"/>
              </w:rPr>
            </w:pPr>
            <w:r>
              <w:rPr>
                <w:sz w:val="23"/>
                <w:szCs w:val="23"/>
              </w:rPr>
              <w:t>Ores, metals, non-monetary gold and precious stones</w:t>
            </w:r>
          </w:p>
        </w:tc>
        <w:tc>
          <w:tcPr>
            <w:tcW w:w="2409" w:type="dxa"/>
          </w:tcPr>
          <w:p w14:paraId="7FEE339B" w14:textId="77777777" w:rsidR="00025D3F" w:rsidRDefault="00025D3F" w:rsidP="009D6524">
            <w:pPr>
              <w:jc w:val="both"/>
              <w:rPr>
                <w:sz w:val="23"/>
                <w:szCs w:val="23"/>
              </w:rPr>
            </w:pPr>
            <w:r>
              <w:rPr>
                <w:sz w:val="23"/>
                <w:szCs w:val="23"/>
              </w:rPr>
              <w:t>50</w:t>
            </w:r>
          </w:p>
        </w:tc>
      </w:tr>
      <w:tr w:rsidR="00025D3F" w14:paraId="5B34ED8D" w14:textId="77777777" w:rsidTr="009D6524">
        <w:tc>
          <w:tcPr>
            <w:tcW w:w="1949" w:type="dxa"/>
          </w:tcPr>
          <w:p w14:paraId="349AD8DB" w14:textId="77777777" w:rsidR="00025D3F" w:rsidRDefault="00025D3F" w:rsidP="009D6524">
            <w:pPr>
              <w:jc w:val="both"/>
              <w:rPr>
                <w:sz w:val="23"/>
                <w:szCs w:val="23"/>
              </w:rPr>
            </w:pPr>
            <w:r>
              <w:rPr>
                <w:sz w:val="23"/>
                <w:szCs w:val="23"/>
              </w:rPr>
              <w:t>Chad</w:t>
            </w:r>
          </w:p>
        </w:tc>
        <w:tc>
          <w:tcPr>
            <w:tcW w:w="1407" w:type="dxa"/>
          </w:tcPr>
          <w:p w14:paraId="337E1204" w14:textId="77777777" w:rsidR="00025D3F" w:rsidRDefault="00025D3F" w:rsidP="009D6524">
            <w:pPr>
              <w:jc w:val="both"/>
              <w:rPr>
                <w:sz w:val="23"/>
                <w:szCs w:val="23"/>
              </w:rPr>
            </w:pPr>
            <w:r>
              <w:rPr>
                <w:sz w:val="23"/>
                <w:szCs w:val="23"/>
              </w:rPr>
              <w:t>633</w:t>
            </w:r>
          </w:p>
        </w:tc>
        <w:tc>
          <w:tcPr>
            <w:tcW w:w="3302" w:type="dxa"/>
          </w:tcPr>
          <w:p w14:paraId="0685EFBC" w14:textId="77777777" w:rsidR="00025D3F" w:rsidRDefault="00025D3F" w:rsidP="009D6524">
            <w:pPr>
              <w:jc w:val="both"/>
              <w:rPr>
                <w:sz w:val="23"/>
                <w:szCs w:val="23"/>
              </w:rPr>
            </w:pPr>
            <w:r>
              <w:rPr>
                <w:sz w:val="23"/>
                <w:szCs w:val="23"/>
              </w:rPr>
              <w:t>Oil</w:t>
            </w:r>
          </w:p>
        </w:tc>
        <w:tc>
          <w:tcPr>
            <w:tcW w:w="2409" w:type="dxa"/>
          </w:tcPr>
          <w:p w14:paraId="5B4AAF53" w14:textId="77777777" w:rsidR="00025D3F" w:rsidRDefault="00025D3F" w:rsidP="009D6524">
            <w:pPr>
              <w:jc w:val="both"/>
              <w:rPr>
                <w:sz w:val="23"/>
                <w:szCs w:val="23"/>
              </w:rPr>
            </w:pPr>
            <w:r>
              <w:rPr>
                <w:sz w:val="23"/>
                <w:szCs w:val="23"/>
              </w:rPr>
              <w:t>94</w:t>
            </w:r>
          </w:p>
        </w:tc>
      </w:tr>
      <w:tr w:rsidR="00025D3F" w14:paraId="5282D67A" w14:textId="77777777" w:rsidTr="009D6524">
        <w:tc>
          <w:tcPr>
            <w:tcW w:w="1949" w:type="dxa"/>
          </w:tcPr>
          <w:p w14:paraId="188A115E" w14:textId="77777777" w:rsidR="00025D3F" w:rsidRDefault="00025D3F" w:rsidP="009D6524">
            <w:pPr>
              <w:jc w:val="both"/>
              <w:rPr>
                <w:sz w:val="23"/>
                <w:szCs w:val="23"/>
              </w:rPr>
            </w:pPr>
            <w:r>
              <w:rPr>
                <w:sz w:val="23"/>
                <w:szCs w:val="23"/>
              </w:rPr>
              <w:t xml:space="preserve">Congo Brazzaville </w:t>
            </w:r>
          </w:p>
        </w:tc>
        <w:tc>
          <w:tcPr>
            <w:tcW w:w="1407" w:type="dxa"/>
          </w:tcPr>
          <w:p w14:paraId="03C90025" w14:textId="77777777" w:rsidR="00025D3F" w:rsidRDefault="00025D3F" w:rsidP="009D6524">
            <w:pPr>
              <w:jc w:val="both"/>
              <w:rPr>
                <w:sz w:val="23"/>
                <w:szCs w:val="23"/>
              </w:rPr>
            </w:pPr>
            <w:r>
              <w:rPr>
                <w:sz w:val="23"/>
                <w:szCs w:val="23"/>
              </w:rPr>
              <w:t>2115</w:t>
            </w:r>
          </w:p>
        </w:tc>
        <w:tc>
          <w:tcPr>
            <w:tcW w:w="3302" w:type="dxa"/>
          </w:tcPr>
          <w:p w14:paraId="5117395F" w14:textId="77777777" w:rsidR="00025D3F" w:rsidRDefault="00025D3F" w:rsidP="009D6524">
            <w:pPr>
              <w:jc w:val="both"/>
              <w:rPr>
                <w:sz w:val="23"/>
                <w:szCs w:val="23"/>
              </w:rPr>
            </w:pPr>
            <w:r>
              <w:rPr>
                <w:sz w:val="23"/>
                <w:szCs w:val="23"/>
              </w:rPr>
              <w:t>Oil</w:t>
            </w:r>
          </w:p>
        </w:tc>
        <w:tc>
          <w:tcPr>
            <w:tcW w:w="2409" w:type="dxa"/>
          </w:tcPr>
          <w:p w14:paraId="0300D89E" w14:textId="77777777" w:rsidR="00025D3F" w:rsidRDefault="00025D3F" w:rsidP="009D6524">
            <w:pPr>
              <w:jc w:val="both"/>
              <w:rPr>
                <w:sz w:val="23"/>
                <w:szCs w:val="23"/>
              </w:rPr>
            </w:pPr>
            <w:r>
              <w:rPr>
                <w:sz w:val="23"/>
                <w:szCs w:val="23"/>
              </w:rPr>
              <w:t>92</w:t>
            </w:r>
          </w:p>
        </w:tc>
      </w:tr>
      <w:tr w:rsidR="00025D3F" w14:paraId="097849C6" w14:textId="77777777" w:rsidTr="009D6524">
        <w:tc>
          <w:tcPr>
            <w:tcW w:w="1949" w:type="dxa"/>
          </w:tcPr>
          <w:p w14:paraId="006ADF31" w14:textId="77777777" w:rsidR="00025D3F" w:rsidRDefault="00025D3F" w:rsidP="009D6524">
            <w:pPr>
              <w:jc w:val="both"/>
              <w:rPr>
                <w:sz w:val="23"/>
                <w:szCs w:val="23"/>
              </w:rPr>
            </w:pPr>
            <w:r>
              <w:rPr>
                <w:sz w:val="23"/>
                <w:szCs w:val="23"/>
              </w:rPr>
              <w:t>DR Congo</w:t>
            </w:r>
          </w:p>
        </w:tc>
        <w:tc>
          <w:tcPr>
            <w:tcW w:w="1407" w:type="dxa"/>
          </w:tcPr>
          <w:p w14:paraId="1F010F41" w14:textId="77777777" w:rsidR="00025D3F" w:rsidRDefault="00025D3F" w:rsidP="009D6524">
            <w:pPr>
              <w:jc w:val="both"/>
              <w:rPr>
                <w:sz w:val="23"/>
                <w:szCs w:val="23"/>
              </w:rPr>
            </w:pPr>
            <w:r>
              <w:rPr>
                <w:sz w:val="23"/>
                <w:szCs w:val="23"/>
              </w:rPr>
              <w:t>172</w:t>
            </w:r>
          </w:p>
        </w:tc>
        <w:tc>
          <w:tcPr>
            <w:tcW w:w="3302" w:type="dxa"/>
          </w:tcPr>
          <w:p w14:paraId="06B2E9CA" w14:textId="77777777" w:rsidR="00025D3F" w:rsidRDefault="00025D3F" w:rsidP="009D6524">
            <w:pPr>
              <w:jc w:val="both"/>
              <w:rPr>
                <w:sz w:val="23"/>
                <w:szCs w:val="23"/>
              </w:rPr>
            </w:pPr>
            <w:r>
              <w:rPr>
                <w:sz w:val="23"/>
                <w:szCs w:val="23"/>
              </w:rPr>
              <w:t>Ores, metals, non-monetary gold and precious stones</w:t>
            </w:r>
          </w:p>
        </w:tc>
        <w:tc>
          <w:tcPr>
            <w:tcW w:w="2409" w:type="dxa"/>
          </w:tcPr>
          <w:p w14:paraId="18BF99B4" w14:textId="77777777" w:rsidR="00025D3F" w:rsidRDefault="00025D3F" w:rsidP="009D6524">
            <w:pPr>
              <w:jc w:val="both"/>
              <w:rPr>
                <w:sz w:val="23"/>
                <w:szCs w:val="23"/>
              </w:rPr>
            </w:pPr>
            <w:r>
              <w:rPr>
                <w:sz w:val="23"/>
                <w:szCs w:val="23"/>
              </w:rPr>
              <w:t>83</w:t>
            </w:r>
          </w:p>
        </w:tc>
      </w:tr>
      <w:tr w:rsidR="00025D3F" w14:paraId="223BBF1B" w14:textId="77777777" w:rsidTr="009D6524">
        <w:tc>
          <w:tcPr>
            <w:tcW w:w="1949" w:type="dxa"/>
          </w:tcPr>
          <w:p w14:paraId="66B2F5AD" w14:textId="77777777" w:rsidR="00025D3F" w:rsidRDefault="00025D3F" w:rsidP="009D6524">
            <w:pPr>
              <w:jc w:val="both"/>
              <w:rPr>
                <w:sz w:val="23"/>
                <w:szCs w:val="23"/>
              </w:rPr>
            </w:pPr>
            <w:r>
              <w:rPr>
                <w:sz w:val="23"/>
                <w:szCs w:val="23"/>
              </w:rPr>
              <w:t>Equatorial Guinea</w:t>
            </w:r>
          </w:p>
        </w:tc>
        <w:tc>
          <w:tcPr>
            <w:tcW w:w="1407" w:type="dxa"/>
          </w:tcPr>
          <w:p w14:paraId="7A87CDA4" w14:textId="77777777" w:rsidR="00025D3F" w:rsidRDefault="00025D3F" w:rsidP="009D6524">
            <w:pPr>
              <w:jc w:val="both"/>
              <w:rPr>
                <w:sz w:val="23"/>
                <w:szCs w:val="23"/>
              </w:rPr>
            </w:pPr>
            <w:r>
              <w:rPr>
                <w:sz w:val="23"/>
                <w:szCs w:val="23"/>
              </w:rPr>
              <w:t>17,070</w:t>
            </w:r>
          </w:p>
        </w:tc>
        <w:tc>
          <w:tcPr>
            <w:tcW w:w="3302" w:type="dxa"/>
          </w:tcPr>
          <w:p w14:paraId="46E9025E" w14:textId="77777777" w:rsidR="00025D3F" w:rsidRDefault="00025D3F" w:rsidP="009D6524">
            <w:pPr>
              <w:jc w:val="both"/>
              <w:rPr>
                <w:sz w:val="23"/>
                <w:szCs w:val="23"/>
              </w:rPr>
            </w:pPr>
            <w:r>
              <w:rPr>
                <w:sz w:val="23"/>
                <w:szCs w:val="23"/>
              </w:rPr>
              <w:t>Oil</w:t>
            </w:r>
          </w:p>
        </w:tc>
        <w:tc>
          <w:tcPr>
            <w:tcW w:w="2409" w:type="dxa"/>
          </w:tcPr>
          <w:p w14:paraId="740C984D" w14:textId="77777777" w:rsidR="00025D3F" w:rsidRDefault="00025D3F" w:rsidP="009D6524">
            <w:pPr>
              <w:jc w:val="both"/>
              <w:rPr>
                <w:sz w:val="23"/>
                <w:szCs w:val="23"/>
              </w:rPr>
            </w:pPr>
            <w:r>
              <w:rPr>
                <w:sz w:val="23"/>
                <w:szCs w:val="23"/>
              </w:rPr>
              <w:t>99</w:t>
            </w:r>
          </w:p>
        </w:tc>
      </w:tr>
      <w:tr w:rsidR="00025D3F" w14:paraId="4DC19C1C" w14:textId="77777777" w:rsidTr="009D6524">
        <w:tc>
          <w:tcPr>
            <w:tcW w:w="1949" w:type="dxa"/>
          </w:tcPr>
          <w:p w14:paraId="691F2F78" w14:textId="77777777" w:rsidR="00025D3F" w:rsidRDefault="00025D3F" w:rsidP="009D6524">
            <w:pPr>
              <w:jc w:val="both"/>
              <w:rPr>
                <w:sz w:val="23"/>
                <w:szCs w:val="23"/>
              </w:rPr>
            </w:pPr>
            <w:r>
              <w:rPr>
                <w:sz w:val="23"/>
                <w:szCs w:val="23"/>
              </w:rPr>
              <w:t>Gabon</w:t>
            </w:r>
          </w:p>
        </w:tc>
        <w:tc>
          <w:tcPr>
            <w:tcW w:w="1407" w:type="dxa"/>
          </w:tcPr>
          <w:p w14:paraId="6C6D056D" w14:textId="77777777" w:rsidR="00025D3F" w:rsidRDefault="00025D3F" w:rsidP="009D6524">
            <w:pPr>
              <w:jc w:val="both"/>
              <w:rPr>
                <w:sz w:val="23"/>
                <w:szCs w:val="23"/>
              </w:rPr>
            </w:pPr>
            <w:r>
              <w:rPr>
                <w:sz w:val="23"/>
                <w:szCs w:val="23"/>
              </w:rPr>
              <w:t>7521</w:t>
            </w:r>
          </w:p>
        </w:tc>
        <w:tc>
          <w:tcPr>
            <w:tcW w:w="3302" w:type="dxa"/>
          </w:tcPr>
          <w:p w14:paraId="2D7629F3" w14:textId="77777777" w:rsidR="00025D3F" w:rsidRDefault="00025D3F" w:rsidP="009D6524">
            <w:pPr>
              <w:jc w:val="both"/>
              <w:rPr>
                <w:sz w:val="23"/>
                <w:szCs w:val="23"/>
              </w:rPr>
            </w:pPr>
            <w:r>
              <w:rPr>
                <w:sz w:val="23"/>
                <w:szCs w:val="23"/>
              </w:rPr>
              <w:t>Oil</w:t>
            </w:r>
          </w:p>
        </w:tc>
        <w:tc>
          <w:tcPr>
            <w:tcW w:w="2409" w:type="dxa"/>
          </w:tcPr>
          <w:p w14:paraId="293412CA" w14:textId="77777777" w:rsidR="00025D3F" w:rsidRDefault="00025D3F" w:rsidP="009D6524">
            <w:pPr>
              <w:jc w:val="both"/>
              <w:rPr>
                <w:sz w:val="23"/>
                <w:szCs w:val="23"/>
              </w:rPr>
            </w:pPr>
            <w:r>
              <w:rPr>
                <w:sz w:val="23"/>
                <w:szCs w:val="23"/>
              </w:rPr>
              <w:t>82</w:t>
            </w:r>
          </w:p>
        </w:tc>
      </w:tr>
      <w:tr w:rsidR="00025D3F" w14:paraId="11C1BE26" w14:textId="77777777" w:rsidTr="009D6524">
        <w:tc>
          <w:tcPr>
            <w:tcW w:w="1949" w:type="dxa"/>
          </w:tcPr>
          <w:p w14:paraId="178EB804" w14:textId="77777777" w:rsidR="00025D3F" w:rsidRDefault="00025D3F" w:rsidP="009D6524">
            <w:pPr>
              <w:jc w:val="both"/>
              <w:rPr>
                <w:sz w:val="23"/>
                <w:szCs w:val="23"/>
              </w:rPr>
            </w:pPr>
            <w:r>
              <w:rPr>
                <w:sz w:val="23"/>
                <w:szCs w:val="23"/>
              </w:rPr>
              <w:t>Ghana</w:t>
            </w:r>
          </w:p>
        </w:tc>
        <w:tc>
          <w:tcPr>
            <w:tcW w:w="1407" w:type="dxa"/>
          </w:tcPr>
          <w:p w14:paraId="59361CC3" w14:textId="77777777" w:rsidR="00025D3F" w:rsidRDefault="00025D3F" w:rsidP="009D6524">
            <w:pPr>
              <w:jc w:val="both"/>
              <w:rPr>
                <w:sz w:val="23"/>
                <w:szCs w:val="23"/>
              </w:rPr>
            </w:pPr>
            <w:r>
              <w:rPr>
                <w:sz w:val="23"/>
                <w:szCs w:val="23"/>
              </w:rPr>
              <w:t>1201</w:t>
            </w:r>
          </w:p>
        </w:tc>
        <w:tc>
          <w:tcPr>
            <w:tcW w:w="3302" w:type="dxa"/>
          </w:tcPr>
          <w:p w14:paraId="0BFA3E3C" w14:textId="77777777" w:rsidR="00025D3F" w:rsidRDefault="00025D3F" w:rsidP="009D6524">
            <w:pPr>
              <w:jc w:val="both"/>
              <w:rPr>
                <w:sz w:val="23"/>
                <w:szCs w:val="23"/>
              </w:rPr>
            </w:pPr>
            <w:r>
              <w:rPr>
                <w:sz w:val="23"/>
                <w:szCs w:val="23"/>
              </w:rPr>
              <w:t>Oil and ores, metals, non-monetary gold and precious stones</w:t>
            </w:r>
          </w:p>
        </w:tc>
        <w:tc>
          <w:tcPr>
            <w:tcW w:w="2409" w:type="dxa"/>
          </w:tcPr>
          <w:p w14:paraId="1A322BA9" w14:textId="77777777" w:rsidR="00025D3F" w:rsidRDefault="00025D3F" w:rsidP="009D6524">
            <w:pPr>
              <w:jc w:val="both"/>
              <w:rPr>
                <w:sz w:val="23"/>
                <w:szCs w:val="23"/>
              </w:rPr>
            </w:pPr>
            <w:r>
              <w:rPr>
                <w:sz w:val="23"/>
                <w:szCs w:val="23"/>
              </w:rPr>
              <w:t>54</w:t>
            </w:r>
          </w:p>
        </w:tc>
      </w:tr>
      <w:tr w:rsidR="00025D3F" w14:paraId="0170F625" w14:textId="77777777" w:rsidTr="009D6524">
        <w:tc>
          <w:tcPr>
            <w:tcW w:w="1949" w:type="dxa"/>
          </w:tcPr>
          <w:p w14:paraId="50A883C8" w14:textId="77777777" w:rsidR="00025D3F" w:rsidRDefault="00025D3F" w:rsidP="009D6524">
            <w:pPr>
              <w:jc w:val="both"/>
              <w:rPr>
                <w:sz w:val="23"/>
                <w:szCs w:val="23"/>
              </w:rPr>
            </w:pPr>
            <w:r>
              <w:rPr>
                <w:sz w:val="23"/>
                <w:szCs w:val="23"/>
              </w:rPr>
              <w:t>Guinea</w:t>
            </w:r>
          </w:p>
        </w:tc>
        <w:tc>
          <w:tcPr>
            <w:tcW w:w="1407" w:type="dxa"/>
          </w:tcPr>
          <w:p w14:paraId="6BD47089" w14:textId="77777777" w:rsidR="00025D3F" w:rsidRDefault="00025D3F" w:rsidP="009D6524">
            <w:pPr>
              <w:jc w:val="both"/>
              <w:rPr>
                <w:sz w:val="23"/>
                <w:szCs w:val="23"/>
              </w:rPr>
            </w:pPr>
            <w:r>
              <w:rPr>
                <w:sz w:val="23"/>
                <w:szCs w:val="23"/>
              </w:rPr>
              <w:t>308</w:t>
            </w:r>
          </w:p>
        </w:tc>
        <w:tc>
          <w:tcPr>
            <w:tcW w:w="3302" w:type="dxa"/>
          </w:tcPr>
          <w:p w14:paraId="4FEE32A7" w14:textId="77777777" w:rsidR="00025D3F" w:rsidRDefault="00025D3F" w:rsidP="009D6524">
            <w:pPr>
              <w:jc w:val="both"/>
              <w:rPr>
                <w:sz w:val="23"/>
                <w:szCs w:val="23"/>
              </w:rPr>
            </w:pPr>
            <w:r>
              <w:rPr>
                <w:sz w:val="23"/>
                <w:szCs w:val="23"/>
              </w:rPr>
              <w:t>Oil and ores, metals, non-monetary gold and precious stones</w:t>
            </w:r>
          </w:p>
        </w:tc>
        <w:tc>
          <w:tcPr>
            <w:tcW w:w="2409" w:type="dxa"/>
          </w:tcPr>
          <w:p w14:paraId="001A0651" w14:textId="77777777" w:rsidR="00025D3F" w:rsidRDefault="00025D3F" w:rsidP="009D6524">
            <w:pPr>
              <w:jc w:val="both"/>
              <w:rPr>
                <w:sz w:val="23"/>
                <w:szCs w:val="23"/>
              </w:rPr>
            </w:pPr>
          </w:p>
        </w:tc>
      </w:tr>
      <w:tr w:rsidR="00025D3F" w14:paraId="50D995C9" w14:textId="77777777" w:rsidTr="009D6524">
        <w:tc>
          <w:tcPr>
            <w:tcW w:w="1949" w:type="dxa"/>
          </w:tcPr>
          <w:p w14:paraId="659F9D11" w14:textId="77777777" w:rsidR="00025D3F" w:rsidRDefault="00025D3F" w:rsidP="009D6524">
            <w:pPr>
              <w:jc w:val="both"/>
              <w:rPr>
                <w:sz w:val="23"/>
                <w:szCs w:val="23"/>
              </w:rPr>
            </w:pPr>
            <w:r>
              <w:rPr>
                <w:sz w:val="23"/>
                <w:szCs w:val="23"/>
              </w:rPr>
              <w:t>Lesotho</w:t>
            </w:r>
          </w:p>
        </w:tc>
        <w:tc>
          <w:tcPr>
            <w:tcW w:w="1407" w:type="dxa"/>
          </w:tcPr>
          <w:p w14:paraId="37598329" w14:textId="77777777" w:rsidR="00025D3F" w:rsidRDefault="00025D3F" w:rsidP="009D6524">
            <w:pPr>
              <w:jc w:val="both"/>
              <w:rPr>
                <w:sz w:val="23"/>
                <w:szCs w:val="23"/>
              </w:rPr>
            </w:pPr>
            <w:r>
              <w:rPr>
                <w:sz w:val="23"/>
                <w:szCs w:val="23"/>
              </w:rPr>
              <w:t>964</w:t>
            </w:r>
          </w:p>
        </w:tc>
        <w:tc>
          <w:tcPr>
            <w:tcW w:w="3302" w:type="dxa"/>
          </w:tcPr>
          <w:p w14:paraId="00097CDD" w14:textId="77777777" w:rsidR="00025D3F" w:rsidRDefault="00025D3F" w:rsidP="009D6524">
            <w:pPr>
              <w:jc w:val="both"/>
              <w:rPr>
                <w:sz w:val="23"/>
                <w:szCs w:val="23"/>
              </w:rPr>
            </w:pPr>
            <w:r>
              <w:rPr>
                <w:sz w:val="23"/>
                <w:szCs w:val="23"/>
              </w:rPr>
              <w:t>Ores, metals, non-monetary gold and precious stones</w:t>
            </w:r>
          </w:p>
        </w:tc>
        <w:tc>
          <w:tcPr>
            <w:tcW w:w="2409" w:type="dxa"/>
          </w:tcPr>
          <w:p w14:paraId="0707C9E9" w14:textId="77777777" w:rsidR="00025D3F" w:rsidRDefault="00025D3F" w:rsidP="009D6524">
            <w:pPr>
              <w:jc w:val="both"/>
              <w:rPr>
                <w:sz w:val="23"/>
                <w:szCs w:val="23"/>
              </w:rPr>
            </w:pPr>
            <w:r>
              <w:rPr>
                <w:sz w:val="23"/>
                <w:szCs w:val="23"/>
              </w:rPr>
              <w:t>85</w:t>
            </w:r>
          </w:p>
        </w:tc>
      </w:tr>
      <w:tr w:rsidR="00025D3F" w14:paraId="48C8764E" w14:textId="77777777" w:rsidTr="009D6524">
        <w:tc>
          <w:tcPr>
            <w:tcW w:w="1949" w:type="dxa"/>
          </w:tcPr>
          <w:p w14:paraId="4654129C" w14:textId="77777777" w:rsidR="00025D3F" w:rsidRDefault="00025D3F" w:rsidP="009D6524">
            <w:pPr>
              <w:jc w:val="both"/>
              <w:rPr>
                <w:sz w:val="23"/>
                <w:szCs w:val="23"/>
              </w:rPr>
            </w:pPr>
            <w:r>
              <w:rPr>
                <w:sz w:val="23"/>
                <w:szCs w:val="23"/>
              </w:rPr>
              <w:t>Liberia</w:t>
            </w:r>
          </w:p>
        </w:tc>
        <w:tc>
          <w:tcPr>
            <w:tcW w:w="1407" w:type="dxa"/>
          </w:tcPr>
          <w:p w14:paraId="225AC317" w14:textId="77777777" w:rsidR="00025D3F" w:rsidRDefault="00025D3F" w:rsidP="009D6524">
            <w:pPr>
              <w:jc w:val="both"/>
              <w:rPr>
                <w:sz w:val="23"/>
                <w:szCs w:val="23"/>
              </w:rPr>
            </w:pPr>
            <w:r>
              <w:rPr>
                <w:sz w:val="23"/>
                <w:szCs w:val="23"/>
              </w:rPr>
              <w:t>282</w:t>
            </w:r>
          </w:p>
        </w:tc>
        <w:tc>
          <w:tcPr>
            <w:tcW w:w="3302" w:type="dxa"/>
          </w:tcPr>
          <w:p w14:paraId="0EFB09B9" w14:textId="77777777" w:rsidR="00025D3F" w:rsidRDefault="00025D3F" w:rsidP="009D6524">
            <w:pPr>
              <w:jc w:val="both"/>
              <w:rPr>
                <w:sz w:val="23"/>
                <w:szCs w:val="23"/>
              </w:rPr>
            </w:pPr>
            <w:r>
              <w:rPr>
                <w:sz w:val="23"/>
                <w:szCs w:val="23"/>
              </w:rPr>
              <w:t>Fuels, and ores, metals, non-monetary gold and precious stones</w:t>
            </w:r>
          </w:p>
        </w:tc>
        <w:tc>
          <w:tcPr>
            <w:tcW w:w="2409" w:type="dxa"/>
          </w:tcPr>
          <w:p w14:paraId="4FB0B2CE" w14:textId="77777777" w:rsidR="00025D3F" w:rsidRDefault="00025D3F" w:rsidP="009D6524">
            <w:pPr>
              <w:jc w:val="both"/>
              <w:rPr>
                <w:sz w:val="23"/>
                <w:szCs w:val="23"/>
              </w:rPr>
            </w:pPr>
            <w:r>
              <w:rPr>
                <w:sz w:val="23"/>
                <w:szCs w:val="23"/>
              </w:rPr>
              <w:t>52</w:t>
            </w:r>
          </w:p>
        </w:tc>
      </w:tr>
      <w:tr w:rsidR="00025D3F" w14:paraId="7E94D4A6" w14:textId="77777777" w:rsidTr="009D6524">
        <w:tc>
          <w:tcPr>
            <w:tcW w:w="1949" w:type="dxa"/>
          </w:tcPr>
          <w:p w14:paraId="4D6F76A3" w14:textId="77777777" w:rsidR="00025D3F" w:rsidRDefault="00025D3F" w:rsidP="009D6524">
            <w:pPr>
              <w:jc w:val="both"/>
              <w:rPr>
                <w:sz w:val="23"/>
                <w:szCs w:val="23"/>
              </w:rPr>
            </w:pPr>
            <w:r>
              <w:rPr>
                <w:sz w:val="23"/>
                <w:szCs w:val="23"/>
              </w:rPr>
              <w:t>Mali</w:t>
            </w:r>
          </w:p>
        </w:tc>
        <w:tc>
          <w:tcPr>
            <w:tcW w:w="1407" w:type="dxa"/>
          </w:tcPr>
          <w:p w14:paraId="48271F0F" w14:textId="77777777" w:rsidR="00025D3F" w:rsidRDefault="00025D3F" w:rsidP="009D6524">
            <w:pPr>
              <w:jc w:val="both"/>
              <w:rPr>
                <w:sz w:val="23"/>
                <w:szCs w:val="23"/>
              </w:rPr>
            </w:pPr>
            <w:r>
              <w:rPr>
                <w:sz w:val="23"/>
                <w:szCs w:val="23"/>
              </w:rPr>
              <w:t>480</w:t>
            </w:r>
          </w:p>
        </w:tc>
        <w:tc>
          <w:tcPr>
            <w:tcW w:w="3302" w:type="dxa"/>
          </w:tcPr>
          <w:p w14:paraId="1FDF661B" w14:textId="77777777" w:rsidR="00025D3F" w:rsidRDefault="00025D3F" w:rsidP="009D6524">
            <w:pPr>
              <w:jc w:val="both"/>
              <w:rPr>
                <w:sz w:val="23"/>
                <w:szCs w:val="23"/>
              </w:rPr>
            </w:pPr>
            <w:r>
              <w:rPr>
                <w:sz w:val="23"/>
                <w:szCs w:val="23"/>
              </w:rPr>
              <w:t>Ores, metals, non-monetary gold and precious stones</w:t>
            </w:r>
          </w:p>
        </w:tc>
        <w:tc>
          <w:tcPr>
            <w:tcW w:w="2409" w:type="dxa"/>
          </w:tcPr>
          <w:p w14:paraId="585CE39D" w14:textId="77777777" w:rsidR="00025D3F" w:rsidRDefault="00025D3F" w:rsidP="009D6524">
            <w:pPr>
              <w:jc w:val="both"/>
              <w:rPr>
                <w:sz w:val="23"/>
                <w:szCs w:val="23"/>
              </w:rPr>
            </w:pPr>
            <w:r>
              <w:rPr>
                <w:sz w:val="23"/>
                <w:szCs w:val="23"/>
              </w:rPr>
              <w:t>51</w:t>
            </w:r>
          </w:p>
        </w:tc>
      </w:tr>
      <w:tr w:rsidR="00025D3F" w14:paraId="500F62AE" w14:textId="77777777" w:rsidTr="009D6524">
        <w:tc>
          <w:tcPr>
            <w:tcW w:w="1949" w:type="dxa"/>
          </w:tcPr>
          <w:p w14:paraId="2EAEE39C" w14:textId="77777777" w:rsidR="00025D3F" w:rsidRDefault="00025D3F" w:rsidP="009D6524">
            <w:pPr>
              <w:jc w:val="both"/>
              <w:rPr>
                <w:sz w:val="23"/>
                <w:szCs w:val="23"/>
              </w:rPr>
            </w:pPr>
            <w:r>
              <w:rPr>
                <w:sz w:val="23"/>
                <w:szCs w:val="23"/>
              </w:rPr>
              <w:t>Mauritania</w:t>
            </w:r>
          </w:p>
        </w:tc>
        <w:tc>
          <w:tcPr>
            <w:tcW w:w="1407" w:type="dxa"/>
          </w:tcPr>
          <w:p w14:paraId="065EA287" w14:textId="77777777" w:rsidR="00025D3F" w:rsidRDefault="00025D3F" w:rsidP="009D6524">
            <w:pPr>
              <w:jc w:val="both"/>
              <w:rPr>
                <w:sz w:val="23"/>
                <w:szCs w:val="23"/>
              </w:rPr>
            </w:pPr>
            <w:r>
              <w:rPr>
                <w:sz w:val="23"/>
                <w:szCs w:val="23"/>
              </w:rPr>
              <w:t>830</w:t>
            </w:r>
          </w:p>
        </w:tc>
        <w:tc>
          <w:tcPr>
            <w:tcW w:w="3302" w:type="dxa"/>
          </w:tcPr>
          <w:p w14:paraId="778DDA20" w14:textId="77777777" w:rsidR="00025D3F" w:rsidRDefault="00025D3F" w:rsidP="009D6524">
            <w:pPr>
              <w:jc w:val="both"/>
              <w:rPr>
                <w:sz w:val="23"/>
                <w:szCs w:val="23"/>
              </w:rPr>
            </w:pPr>
            <w:r>
              <w:rPr>
                <w:sz w:val="23"/>
                <w:szCs w:val="23"/>
              </w:rPr>
              <w:t>Ores, metals, non-monetary gold and precious stones</w:t>
            </w:r>
          </w:p>
        </w:tc>
        <w:tc>
          <w:tcPr>
            <w:tcW w:w="2409" w:type="dxa"/>
          </w:tcPr>
          <w:p w14:paraId="17F5E999" w14:textId="77777777" w:rsidR="00025D3F" w:rsidRDefault="00025D3F" w:rsidP="009D6524">
            <w:pPr>
              <w:jc w:val="both"/>
              <w:rPr>
                <w:sz w:val="23"/>
                <w:szCs w:val="23"/>
              </w:rPr>
            </w:pPr>
            <w:r>
              <w:rPr>
                <w:sz w:val="23"/>
                <w:szCs w:val="23"/>
              </w:rPr>
              <w:t>64</w:t>
            </w:r>
          </w:p>
        </w:tc>
      </w:tr>
      <w:tr w:rsidR="00025D3F" w14:paraId="1703150C" w14:textId="77777777" w:rsidTr="009D6524">
        <w:tc>
          <w:tcPr>
            <w:tcW w:w="1949" w:type="dxa"/>
          </w:tcPr>
          <w:p w14:paraId="79498DB7" w14:textId="77777777" w:rsidR="00025D3F" w:rsidRDefault="00025D3F" w:rsidP="009D6524">
            <w:pPr>
              <w:jc w:val="both"/>
              <w:rPr>
                <w:sz w:val="23"/>
                <w:szCs w:val="23"/>
              </w:rPr>
            </w:pPr>
            <w:r>
              <w:rPr>
                <w:sz w:val="23"/>
                <w:szCs w:val="23"/>
              </w:rPr>
              <w:t xml:space="preserve">Namibia </w:t>
            </w:r>
          </w:p>
        </w:tc>
        <w:tc>
          <w:tcPr>
            <w:tcW w:w="1407" w:type="dxa"/>
          </w:tcPr>
          <w:p w14:paraId="15CEA3E3" w14:textId="77777777" w:rsidR="00025D3F" w:rsidRDefault="00025D3F" w:rsidP="009D6524">
            <w:pPr>
              <w:jc w:val="both"/>
              <w:rPr>
                <w:sz w:val="23"/>
                <w:szCs w:val="23"/>
              </w:rPr>
            </w:pPr>
            <w:r>
              <w:rPr>
                <w:sz w:val="23"/>
                <w:szCs w:val="23"/>
              </w:rPr>
              <w:t>4445</w:t>
            </w:r>
          </w:p>
        </w:tc>
        <w:tc>
          <w:tcPr>
            <w:tcW w:w="3302" w:type="dxa"/>
          </w:tcPr>
          <w:p w14:paraId="3371FF6D" w14:textId="77777777" w:rsidR="00025D3F" w:rsidRDefault="00025D3F" w:rsidP="009D6524">
            <w:pPr>
              <w:jc w:val="both"/>
              <w:rPr>
                <w:sz w:val="23"/>
                <w:szCs w:val="23"/>
              </w:rPr>
            </w:pPr>
            <w:r>
              <w:rPr>
                <w:sz w:val="23"/>
                <w:szCs w:val="23"/>
              </w:rPr>
              <w:t>Ores, metals, non-monetary gold and precious stones</w:t>
            </w:r>
          </w:p>
        </w:tc>
        <w:tc>
          <w:tcPr>
            <w:tcW w:w="2409" w:type="dxa"/>
          </w:tcPr>
          <w:p w14:paraId="3760C8C6" w14:textId="77777777" w:rsidR="00025D3F" w:rsidRDefault="00025D3F" w:rsidP="009D6524">
            <w:pPr>
              <w:jc w:val="both"/>
              <w:rPr>
                <w:sz w:val="23"/>
                <w:szCs w:val="23"/>
              </w:rPr>
            </w:pPr>
            <w:r>
              <w:rPr>
                <w:sz w:val="23"/>
                <w:szCs w:val="23"/>
              </w:rPr>
              <w:t>66</w:t>
            </w:r>
          </w:p>
        </w:tc>
      </w:tr>
      <w:tr w:rsidR="00025D3F" w14:paraId="3C442B4D" w14:textId="77777777" w:rsidTr="009D6524">
        <w:tc>
          <w:tcPr>
            <w:tcW w:w="1949" w:type="dxa"/>
          </w:tcPr>
          <w:p w14:paraId="6C4B1AEA" w14:textId="77777777" w:rsidR="00025D3F" w:rsidRDefault="00025D3F" w:rsidP="009D6524">
            <w:pPr>
              <w:jc w:val="both"/>
              <w:rPr>
                <w:sz w:val="23"/>
                <w:szCs w:val="23"/>
              </w:rPr>
            </w:pPr>
            <w:r>
              <w:rPr>
                <w:sz w:val="23"/>
                <w:szCs w:val="23"/>
              </w:rPr>
              <w:t>Niger</w:t>
            </w:r>
          </w:p>
        </w:tc>
        <w:tc>
          <w:tcPr>
            <w:tcW w:w="1407" w:type="dxa"/>
          </w:tcPr>
          <w:p w14:paraId="18546DA2" w14:textId="77777777" w:rsidR="00025D3F" w:rsidRDefault="00025D3F" w:rsidP="009D6524">
            <w:pPr>
              <w:jc w:val="both"/>
              <w:rPr>
                <w:sz w:val="23"/>
                <w:szCs w:val="23"/>
              </w:rPr>
            </w:pPr>
            <w:r>
              <w:rPr>
                <w:sz w:val="23"/>
                <w:szCs w:val="23"/>
              </w:rPr>
              <w:t>293</w:t>
            </w:r>
          </w:p>
        </w:tc>
        <w:tc>
          <w:tcPr>
            <w:tcW w:w="3302" w:type="dxa"/>
          </w:tcPr>
          <w:p w14:paraId="79FEA59B" w14:textId="77777777" w:rsidR="00025D3F" w:rsidRDefault="00025D3F" w:rsidP="009D6524">
            <w:pPr>
              <w:jc w:val="both"/>
              <w:rPr>
                <w:sz w:val="23"/>
                <w:szCs w:val="23"/>
              </w:rPr>
            </w:pPr>
            <w:r>
              <w:rPr>
                <w:sz w:val="23"/>
                <w:szCs w:val="23"/>
              </w:rPr>
              <w:t>Oil, and ores, metals, non-monetary gold and precious stones</w:t>
            </w:r>
          </w:p>
        </w:tc>
        <w:tc>
          <w:tcPr>
            <w:tcW w:w="2409" w:type="dxa"/>
          </w:tcPr>
          <w:p w14:paraId="39242FA2" w14:textId="77777777" w:rsidR="00025D3F" w:rsidRDefault="00025D3F" w:rsidP="009D6524">
            <w:pPr>
              <w:jc w:val="both"/>
              <w:rPr>
                <w:sz w:val="23"/>
                <w:szCs w:val="23"/>
              </w:rPr>
            </w:pPr>
            <w:r>
              <w:rPr>
                <w:sz w:val="23"/>
                <w:szCs w:val="23"/>
              </w:rPr>
              <w:t>81</w:t>
            </w:r>
          </w:p>
        </w:tc>
      </w:tr>
      <w:tr w:rsidR="00025D3F" w14:paraId="25068659" w14:textId="77777777" w:rsidTr="009D6524">
        <w:tc>
          <w:tcPr>
            <w:tcW w:w="1949" w:type="dxa"/>
          </w:tcPr>
          <w:p w14:paraId="1E3DED76" w14:textId="77777777" w:rsidR="00025D3F" w:rsidRDefault="00025D3F" w:rsidP="009D6524">
            <w:pPr>
              <w:jc w:val="both"/>
              <w:rPr>
                <w:sz w:val="23"/>
                <w:szCs w:val="23"/>
              </w:rPr>
            </w:pPr>
            <w:r>
              <w:rPr>
                <w:sz w:val="23"/>
                <w:szCs w:val="23"/>
              </w:rPr>
              <w:t>Nigeria</w:t>
            </w:r>
          </w:p>
        </w:tc>
        <w:tc>
          <w:tcPr>
            <w:tcW w:w="1407" w:type="dxa"/>
          </w:tcPr>
          <w:p w14:paraId="48CB7C18" w14:textId="77777777" w:rsidR="00025D3F" w:rsidRDefault="00025D3F" w:rsidP="009D6524">
            <w:pPr>
              <w:jc w:val="both"/>
              <w:rPr>
                <w:sz w:val="23"/>
                <w:szCs w:val="23"/>
              </w:rPr>
            </w:pPr>
            <w:r>
              <w:rPr>
                <w:sz w:val="23"/>
                <w:szCs w:val="23"/>
              </w:rPr>
              <w:t>1085</w:t>
            </w:r>
          </w:p>
        </w:tc>
        <w:tc>
          <w:tcPr>
            <w:tcW w:w="3302" w:type="dxa"/>
          </w:tcPr>
          <w:p w14:paraId="41646F59" w14:textId="77777777" w:rsidR="00025D3F" w:rsidRDefault="00025D3F" w:rsidP="009D6524">
            <w:pPr>
              <w:jc w:val="both"/>
              <w:rPr>
                <w:sz w:val="23"/>
                <w:szCs w:val="23"/>
              </w:rPr>
            </w:pPr>
            <w:r>
              <w:rPr>
                <w:sz w:val="23"/>
                <w:szCs w:val="23"/>
              </w:rPr>
              <w:t>Oil and gas</w:t>
            </w:r>
          </w:p>
        </w:tc>
        <w:tc>
          <w:tcPr>
            <w:tcW w:w="2409" w:type="dxa"/>
          </w:tcPr>
          <w:p w14:paraId="45107FE0" w14:textId="77777777" w:rsidR="00025D3F" w:rsidRDefault="00025D3F" w:rsidP="009D6524">
            <w:pPr>
              <w:jc w:val="both"/>
              <w:rPr>
                <w:sz w:val="23"/>
                <w:szCs w:val="23"/>
              </w:rPr>
            </w:pPr>
            <w:r>
              <w:rPr>
                <w:sz w:val="23"/>
                <w:szCs w:val="23"/>
              </w:rPr>
              <w:t>95</w:t>
            </w:r>
          </w:p>
        </w:tc>
      </w:tr>
      <w:tr w:rsidR="00025D3F" w14:paraId="634E90BF" w14:textId="77777777" w:rsidTr="009D6524">
        <w:tc>
          <w:tcPr>
            <w:tcW w:w="1949" w:type="dxa"/>
          </w:tcPr>
          <w:p w14:paraId="065CD33C" w14:textId="77777777" w:rsidR="00025D3F" w:rsidRDefault="00025D3F" w:rsidP="009D6524">
            <w:pPr>
              <w:jc w:val="both"/>
              <w:rPr>
                <w:sz w:val="23"/>
                <w:szCs w:val="23"/>
              </w:rPr>
            </w:pPr>
            <w:r>
              <w:rPr>
                <w:sz w:val="23"/>
                <w:szCs w:val="23"/>
              </w:rPr>
              <w:t>Sierra Leone</w:t>
            </w:r>
          </w:p>
        </w:tc>
        <w:tc>
          <w:tcPr>
            <w:tcW w:w="1407" w:type="dxa"/>
          </w:tcPr>
          <w:p w14:paraId="3220628A" w14:textId="77777777" w:rsidR="00025D3F" w:rsidRDefault="00025D3F" w:rsidP="009D6524">
            <w:pPr>
              <w:jc w:val="both"/>
              <w:rPr>
                <w:sz w:val="23"/>
                <w:szCs w:val="23"/>
              </w:rPr>
            </w:pPr>
            <w:r>
              <w:rPr>
                <w:sz w:val="23"/>
                <w:szCs w:val="23"/>
              </w:rPr>
              <w:t>553</w:t>
            </w:r>
          </w:p>
        </w:tc>
        <w:tc>
          <w:tcPr>
            <w:tcW w:w="3302" w:type="dxa"/>
          </w:tcPr>
          <w:p w14:paraId="1F711563" w14:textId="77777777" w:rsidR="00025D3F" w:rsidRDefault="00025D3F" w:rsidP="009D6524">
            <w:pPr>
              <w:jc w:val="both"/>
              <w:rPr>
                <w:sz w:val="23"/>
                <w:szCs w:val="23"/>
              </w:rPr>
            </w:pPr>
            <w:r>
              <w:rPr>
                <w:sz w:val="23"/>
                <w:szCs w:val="23"/>
              </w:rPr>
              <w:t>Ores, metals, non-monetary gold and precious stones</w:t>
            </w:r>
          </w:p>
        </w:tc>
        <w:tc>
          <w:tcPr>
            <w:tcW w:w="2409" w:type="dxa"/>
          </w:tcPr>
          <w:p w14:paraId="504E34DB" w14:textId="77777777" w:rsidR="00025D3F" w:rsidRDefault="00025D3F" w:rsidP="009D6524">
            <w:pPr>
              <w:jc w:val="both"/>
              <w:rPr>
                <w:sz w:val="23"/>
                <w:szCs w:val="23"/>
              </w:rPr>
            </w:pPr>
            <w:r>
              <w:rPr>
                <w:sz w:val="23"/>
                <w:szCs w:val="23"/>
              </w:rPr>
              <w:t>94</w:t>
            </w:r>
          </w:p>
        </w:tc>
      </w:tr>
    </w:tbl>
    <w:p w14:paraId="5813CB66" w14:textId="77777777" w:rsidR="00025D3F" w:rsidRPr="00CF6C2D" w:rsidRDefault="00025D3F" w:rsidP="00025D3F">
      <w:pPr>
        <w:jc w:val="both"/>
        <w:rPr>
          <w:sz w:val="23"/>
          <w:szCs w:val="23"/>
        </w:rPr>
      </w:pPr>
      <w:r>
        <w:rPr>
          <w:i/>
          <w:sz w:val="23"/>
          <w:szCs w:val="23"/>
        </w:rPr>
        <w:t>Sources</w:t>
      </w:r>
      <w:r>
        <w:rPr>
          <w:sz w:val="23"/>
          <w:szCs w:val="23"/>
        </w:rPr>
        <w:t>: UNCTAD, 2015; UNDP, 2015</w:t>
      </w:r>
    </w:p>
    <w:p w14:paraId="174657E7" w14:textId="680D4147" w:rsidR="00261B44" w:rsidRDefault="008172D8" w:rsidP="00222394">
      <w:pPr>
        <w:jc w:val="both"/>
        <w:rPr>
          <w:b/>
          <w:i/>
        </w:rPr>
      </w:pPr>
      <w:r w:rsidRPr="003751FD">
        <w:rPr>
          <w:b/>
          <w:i/>
        </w:rPr>
        <w:t xml:space="preserve">2.2 </w:t>
      </w:r>
      <w:r w:rsidR="00261B44" w:rsidRPr="003751FD">
        <w:rPr>
          <w:b/>
          <w:i/>
        </w:rPr>
        <w:t>Entrepreneurship in Informal ‘Spaces’</w:t>
      </w:r>
    </w:p>
    <w:p w14:paraId="4BF6AAB9" w14:textId="2EC450AF" w:rsidR="005305B5" w:rsidRPr="00D94CE2" w:rsidRDefault="005305B5" w:rsidP="00222394">
      <w:pPr>
        <w:jc w:val="both"/>
        <w:rPr>
          <w:rFonts w:ascii="Arial" w:eastAsia="Times New Roman" w:hAnsi="Arial" w:cs="Arial"/>
          <w:color w:val="333333"/>
          <w:sz w:val="23"/>
          <w:szCs w:val="23"/>
          <w:lang w:eastAsia="en-GB"/>
        </w:rPr>
      </w:pPr>
      <w:r>
        <w:t>A distinguishi</w:t>
      </w:r>
      <w:r w:rsidR="00C14150">
        <w:t>ng attribute of entrepreneurial</w:t>
      </w:r>
      <w:r>
        <w:t xml:space="preserve"> activity in sub-Saharan Africa is that it is heavily conce</w:t>
      </w:r>
      <w:r w:rsidR="00CC6A36">
        <w:t xml:space="preserve">ntrated in the informal economy.  Although an expanded discussion on the impacts of the region’s dependency on rents from mining and/or oil and gas extraction is beyond the scope of this paper, </w:t>
      </w:r>
      <w:r w:rsidR="000C067F">
        <w:t xml:space="preserve">it is important to stress that </w:t>
      </w:r>
      <w:r w:rsidR="00CC6A36">
        <w:t xml:space="preserve">pursuit of </w:t>
      </w:r>
      <w:r w:rsidR="00927DF0">
        <w:t xml:space="preserve">this </w:t>
      </w:r>
      <w:r w:rsidR="009650A0">
        <w:t xml:space="preserve">economic </w:t>
      </w:r>
      <w:r w:rsidR="00927DF0">
        <w:t xml:space="preserve">blueprint </w:t>
      </w:r>
      <w:r w:rsidR="00CF19E2">
        <w:t xml:space="preserve">has failed to </w:t>
      </w:r>
      <w:r w:rsidR="009650A0">
        <w:t>deliver lasting development</w:t>
      </w:r>
      <w:r w:rsidR="00CC6A36">
        <w:t>.</w:t>
      </w:r>
      <w:r w:rsidR="008E4A69">
        <w:t xml:space="preserve">  Officials at the IMF and World Bank, the architects of this blueprint,</w:t>
      </w:r>
      <w:r w:rsidR="009650A0">
        <w:t xml:space="preserve"> have conceded as much, confirming that large portions of sub-Saharan Africa continue to be mired in abject poverty.  The former concluded, based on data drawn from</w:t>
      </w:r>
      <w:r w:rsidR="0069605F">
        <w:t xml:space="preserve"> 35 countries in sub-Saharan Africa</w:t>
      </w:r>
      <w:r w:rsidR="009650A0">
        <w:t xml:space="preserve">, that whilst growth, in some instances, has been impressive, </w:t>
      </w:r>
      <w:r w:rsidR="0069605F">
        <w:t>the implementation of a Poverty Reduction Strategy Paper (PRSP)</w:t>
      </w:r>
      <w:r w:rsidR="00BB7C2D">
        <w:rPr>
          <w:rStyle w:val="FootnoteReference"/>
        </w:rPr>
        <w:footnoteReference w:id="3"/>
      </w:r>
      <w:r w:rsidR="0069605F">
        <w:t xml:space="preserve"> has neither reduced the </w:t>
      </w:r>
      <w:r w:rsidR="00CF19E2">
        <w:t>poverty headcount nor</w:t>
      </w:r>
      <w:r w:rsidR="0069605F">
        <w:t xml:space="preserve"> raised the income share of the region’s poorest quintile (Sembene, 2015).</w:t>
      </w:r>
      <w:r w:rsidR="001B5012">
        <w:t xml:space="preserve">  </w:t>
      </w:r>
      <w:r w:rsidR="00CF19E2">
        <w:t>Similarly, t</w:t>
      </w:r>
      <w:r w:rsidR="001B5012">
        <w:t>he latter report</w:t>
      </w:r>
      <w:r w:rsidR="00CF19E2">
        <w:t>s</w:t>
      </w:r>
      <w:r w:rsidR="001B5012">
        <w:t xml:space="preserve"> that whilst the percentage of Africans who are poor dropped from 56 percent in 1990 to 43 percent in 2012, the number of poor people has increased, the most optimistic scenario being a rise from 280 million to 330 million individuals over the same period (Beegle et al., 2016).</w:t>
      </w:r>
      <w:r w:rsidR="001C25B0">
        <w:t xml:space="preserve">  Gainful employment in the formal sector has proved elusive in sub-Saharan Africa: it is home to nearly 37 per</w:t>
      </w:r>
      <w:r w:rsidR="0015541E">
        <w:t>cent of the world’s extreme wor</w:t>
      </w:r>
      <w:r w:rsidR="001C25B0">
        <w:t xml:space="preserve">king poor, and over 70 percent of those who do work </w:t>
      </w:r>
      <w:r w:rsidR="000E60D3">
        <w:t>engage</w:t>
      </w:r>
      <w:r w:rsidR="001C25B0">
        <w:t xml:space="preserve"> in what the ILO refers to as ‘vulnerable employment’, compared to the global average of 46.3 percent</w:t>
      </w:r>
      <w:r w:rsidR="0026059A">
        <w:t xml:space="preserve"> (ILO, 2016)</w:t>
      </w:r>
      <w:r w:rsidR="00CF19E2">
        <w:t>.  P</w:t>
      </w:r>
      <w:r w:rsidR="001C25B0">
        <w:t xml:space="preserve">ervasive poverty and a lack of formal sector jobs has </w:t>
      </w:r>
      <w:r w:rsidR="00D94CE2">
        <w:t>had significant implications for ASM</w:t>
      </w:r>
      <w:r w:rsidR="001B4143">
        <w:t xml:space="preserve"> (Banchirigah, 2006; ILO, 1999; Gamu et al., 2015)</w:t>
      </w:r>
      <w:r w:rsidR="00D94CE2">
        <w:t xml:space="preserve">.  </w:t>
      </w:r>
    </w:p>
    <w:p w14:paraId="14433F68" w14:textId="36F367FC" w:rsidR="00C727CC" w:rsidRPr="003751FD" w:rsidRDefault="002D3080" w:rsidP="00261B44">
      <w:pPr>
        <w:jc w:val="both"/>
      </w:pPr>
      <w:r w:rsidRPr="003751FD">
        <w:t xml:space="preserve">The rhetoric suggests that donors are </w:t>
      </w:r>
      <w:r w:rsidR="00880826" w:rsidRPr="003751FD">
        <w:t>aware of the challenges aspiring entrepreneurs face in sub-Sahar</w:t>
      </w:r>
      <w:r w:rsidR="00C727CC" w:rsidRPr="003751FD">
        <w:t>an Africa.  Heading the list is the UN, where officials, r</w:t>
      </w:r>
      <w:r w:rsidRPr="003751FD">
        <w:t>eflecting on the situation in sub-Saharan Africa and the developing world more broadly, have argued that ‘Entrepreneurship and innovation are increasingly recognized as important drivers of economic growth, productivity and employment, and as a ke</w:t>
      </w:r>
      <w:r w:rsidR="00ED12CD">
        <w:t>y aspect of economic dynamism’.  This,</w:t>
      </w:r>
      <w:r w:rsidRPr="003751FD">
        <w:t xml:space="preserve"> they maintain, can be a</w:t>
      </w:r>
      <w:r w:rsidR="000E60D3">
        <w:t xml:space="preserve">chieved through establishing </w:t>
      </w:r>
      <w:r w:rsidRPr="003751FD">
        <w:t>‘entrepreneurial ecosystems’ or a series of ‘mutually beneficial and self-sustaining relationships involving institutions, people and processes that work together with the goal of creating entrepreneurial ventures’ (UNCTAD, 2011, p. 3).  But the ‘entrepreneurial ecosystems’ whic</w:t>
      </w:r>
      <w:bookmarkStart w:id="0" w:name="_GoBack"/>
      <w:bookmarkEnd w:id="0"/>
      <w:r w:rsidRPr="003751FD">
        <w:t>h develop around what UN officials re</w:t>
      </w:r>
      <w:r w:rsidR="00ED12CD">
        <w:t xml:space="preserve">fer to as ‘gazelles’ – </w:t>
      </w:r>
      <w:r w:rsidRPr="003751FD">
        <w:t xml:space="preserve">the taxable, registered entities ‘which outperform other firms both in productivity and in creating employment’ (UN, 2014, p. 3) – are in short supply in sub-Saharan Africa.  </w:t>
      </w:r>
    </w:p>
    <w:p w14:paraId="171F7CED" w14:textId="053690C6" w:rsidR="00956BB1" w:rsidRDefault="002D3080" w:rsidP="00261B44">
      <w:pPr>
        <w:jc w:val="both"/>
      </w:pPr>
      <w:r w:rsidRPr="003751FD">
        <w:t>This has had a significant impact on the regi</w:t>
      </w:r>
      <w:r w:rsidR="00C727CC" w:rsidRPr="003751FD">
        <w:t>on’s working population, particularly the</w:t>
      </w:r>
      <w:r w:rsidRPr="003751FD">
        <w:t xml:space="preserve"> youth, whose struggles to secure gainful employment have, in the most extreme of cases, had irreversible social and economic consequences.</w:t>
      </w:r>
      <w:r w:rsidR="00880826" w:rsidRPr="003751FD">
        <w:t xml:space="preserve">  </w:t>
      </w:r>
      <w:r w:rsidR="00445AD6" w:rsidRPr="003751FD">
        <w:t>O</w:t>
      </w:r>
      <w:r w:rsidRPr="003751FD">
        <w:t xml:space="preserve">fficials </w:t>
      </w:r>
      <w:r w:rsidR="00445AD6" w:rsidRPr="003751FD">
        <w:t xml:space="preserve">at the UN </w:t>
      </w:r>
      <w:r w:rsidR="00C727CC" w:rsidRPr="003751FD">
        <w:t>recognize this, conceding</w:t>
      </w:r>
      <w:r w:rsidR="00445AD6" w:rsidRPr="003751FD">
        <w:t xml:space="preserve"> that</w:t>
      </w:r>
      <w:r w:rsidRPr="003751FD">
        <w:t xml:space="preserve"> ‘most sub-Saharan African countries remain relatively slow to adopt innovations’, and are therefore not particularly enticing platforms for prospective youth-led ‘gazelles’ because ‘the small size of most local markets, the lack of resources allocated to research and development activities, and the high rates of out-migration of educated Africans are also important constraints to technological innovation and diffusion’ (UN, 2008, p. 6).  Because of these barri</w:t>
      </w:r>
      <w:r w:rsidR="00240384" w:rsidRPr="003751FD">
        <w:t xml:space="preserve">ers, </w:t>
      </w:r>
      <w:r w:rsidR="00ED12CD">
        <w:t xml:space="preserve">a large </w:t>
      </w:r>
      <w:r w:rsidR="00297BD1">
        <w:t>percentage of</w:t>
      </w:r>
      <w:r w:rsidR="00240384" w:rsidRPr="003751FD">
        <w:t xml:space="preserve"> entrepreneurial activities</w:t>
      </w:r>
      <w:r w:rsidRPr="003751FD">
        <w:t xml:space="preserve"> in sub-Saharan Africa </w:t>
      </w:r>
      <w:r w:rsidR="00956BB1">
        <w:t>are concentrated</w:t>
      </w:r>
      <w:r w:rsidR="00240384" w:rsidRPr="003751FD">
        <w:t xml:space="preserve"> in the informal economy</w:t>
      </w:r>
      <w:r w:rsidR="00C325D5" w:rsidRPr="003751FD">
        <w:t xml:space="preserve"> (Gough and Langevang, 2017)</w:t>
      </w:r>
      <w:r w:rsidRPr="003751FD">
        <w:t xml:space="preserve"> or</w:t>
      </w:r>
      <w:r w:rsidR="00C325D5" w:rsidRPr="003751FD">
        <w:t xml:space="preserve"> </w:t>
      </w:r>
      <w:r w:rsidR="00261B44" w:rsidRPr="003751FD">
        <w:t>‘lie beyond or circumvent state regulation</w:t>
      </w:r>
      <w:r w:rsidR="00C325D5" w:rsidRPr="003751FD">
        <w:t>’</w:t>
      </w:r>
      <w:r w:rsidR="00261B44" w:rsidRPr="003751FD">
        <w:t xml:space="preserve"> (Lindell, 2010, p. 5).</w:t>
      </w:r>
      <w:r w:rsidR="00445AD6" w:rsidRPr="003751FD">
        <w:t xml:space="preserve">  </w:t>
      </w:r>
      <w:r w:rsidR="00C727CC" w:rsidRPr="003751FD">
        <w:t>T</w:t>
      </w:r>
      <w:r w:rsidR="00445AD6" w:rsidRPr="003751FD">
        <w:t xml:space="preserve">he region’s ASM </w:t>
      </w:r>
      <w:r w:rsidR="00B65805">
        <w:t>operations are</w:t>
      </w:r>
      <w:r w:rsidR="00445AD6" w:rsidRPr="003751FD">
        <w:t xml:space="preserve"> no exception</w:t>
      </w:r>
      <w:r w:rsidR="00C727CC" w:rsidRPr="003751FD">
        <w:t>.</w:t>
      </w:r>
    </w:p>
    <w:p w14:paraId="0019701C" w14:textId="0CEF4BD5" w:rsidR="00777EBA" w:rsidRDefault="00956BB1" w:rsidP="00695EC5">
      <w:pPr>
        <w:jc w:val="both"/>
        <w:rPr>
          <w:rFonts w:cstheme="minorHAnsi"/>
        </w:rPr>
      </w:pPr>
      <w:r>
        <w:t xml:space="preserve">A shortage of jobs and </w:t>
      </w:r>
      <w:r w:rsidR="000D7B6F">
        <w:t xml:space="preserve">hardship </w:t>
      </w:r>
      <w:r w:rsidR="00C0038C">
        <w:t xml:space="preserve">have </w:t>
      </w:r>
      <w:r w:rsidR="000771FD">
        <w:t>increasingly driven inhabitants</w:t>
      </w:r>
      <w:r w:rsidR="00C0038C">
        <w:t xml:space="preserve"> of sub-Saharan Africa</w:t>
      </w:r>
      <w:r w:rsidR="00230688">
        <w:t xml:space="preserve"> to</w:t>
      </w:r>
      <w:r w:rsidR="00C0038C">
        <w:t xml:space="preserve"> the informal economy, out of desperation, for income: today, it employs 70 percent of the region’s population (UNECA, 2015).</w:t>
      </w:r>
      <w:r w:rsidR="000771FD">
        <w:t xml:space="preserve">  The</w:t>
      </w:r>
      <w:r w:rsidR="000D7B6F">
        <w:t xml:space="preserve"> </w:t>
      </w:r>
      <w:r w:rsidR="008D1960">
        <w:t>activity</w:t>
      </w:r>
      <w:r w:rsidR="000D7B6F">
        <w:t xml:space="preserve"> </w:t>
      </w:r>
      <w:r w:rsidR="000771FD">
        <w:t xml:space="preserve">found here </w:t>
      </w:r>
      <w:r w:rsidR="00777EBA">
        <w:t xml:space="preserve">is largely </w:t>
      </w:r>
      <w:r w:rsidR="00CE36C9">
        <w:t xml:space="preserve">poverty-driven, </w:t>
      </w:r>
      <w:r w:rsidR="002257FD">
        <w:t>exhibiting</w:t>
      </w:r>
      <w:r w:rsidR="00777EBA">
        <w:t xml:space="preserve"> elements of what is</w:t>
      </w:r>
      <w:r w:rsidR="00230688">
        <w:t xml:space="preserve"> </w:t>
      </w:r>
      <w:r w:rsidR="008D1960">
        <w:t xml:space="preserve">often </w:t>
      </w:r>
      <w:r w:rsidR="00777EBA">
        <w:t>referred to as</w:t>
      </w:r>
      <w:r w:rsidR="000D7B6F">
        <w:t xml:space="preserve"> ‘necessity entrepreneurship’.  </w:t>
      </w:r>
      <w:r w:rsidR="008D1960">
        <w:t>T</w:t>
      </w:r>
      <w:r w:rsidR="00695EC5" w:rsidRPr="00016684">
        <w:rPr>
          <w:rFonts w:cstheme="minorHAnsi"/>
        </w:rPr>
        <w:t>he business and management literature has articulated this quite clearly</w:t>
      </w:r>
      <w:r w:rsidR="00777EBA">
        <w:rPr>
          <w:rFonts w:cstheme="minorHAnsi"/>
        </w:rPr>
        <w:t xml:space="preserve"> at a general level</w:t>
      </w:r>
      <w:r w:rsidR="00875F4E">
        <w:rPr>
          <w:rFonts w:cstheme="minorHAnsi"/>
        </w:rPr>
        <w:t>.  It</w:t>
      </w:r>
      <w:r w:rsidR="00695EC5" w:rsidRPr="00016684">
        <w:rPr>
          <w:rFonts w:cstheme="minorHAnsi"/>
        </w:rPr>
        <w:t xml:space="preserve"> </w:t>
      </w:r>
      <w:r w:rsidR="00875F4E">
        <w:rPr>
          <w:rFonts w:cstheme="minorHAnsi"/>
        </w:rPr>
        <w:t>distinguishes</w:t>
      </w:r>
      <w:r w:rsidR="00777EBA">
        <w:rPr>
          <w:rFonts w:cstheme="minorHAnsi"/>
        </w:rPr>
        <w:t xml:space="preserve"> ‘necessity’, a label given to</w:t>
      </w:r>
      <w:r w:rsidR="00695EC5" w:rsidRPr="00016684">
        <w:rPr>
          <w:rFonts w:cstheme="minorHAnsi"/>
        </w:rPr>
        <w:t xml:space="preserve"> those whose fates are dictated by poverty and unemployment</w:t>
      </w:r>
      <w:r w:rsidR="00777EBA">
        <w:rPr>
          <w:rFonts w:cstheme="minorHAnsi"/>
        </w:rPr>
        <w:t xml:space="preserve"> from individuals who fall into the </w:t>
      </w:r>
      <w:r w:rsidR="00777EBA" w:rsidRPr="00016684">
        <w:rPr>
          <w:rFonts w:cstheme="minorHAnsi"/>
        </w:rPr>
        <w:t>‘opportunistic’</w:t>
      </w:r>
      <w:r w:rsidR="00777EBA">
        <w:rPr>
          <w:rFonts w:cstheme="minorHAnsi"/>
        </w:rPr>
        <w:t xml:space="preserve"> category</w:t>
      </w:r>
      <w:r w:rsidR="00777EBA" w:rsidRPr="00016684">
        <w:rPr>
          <w:rFonts w:cstheme="minorHAnsi"/>
        </w:rPr>
        <w:t>,</w:t>
      </w:r>
      <w:r w:rsidR="00777EBA">
        <w:rPr>
          <w:rFonts w:cstheme="minorHAnsi"/>
        </w:rPr>
        <w:t xml:space="preserve"> or the people </w:t>
      </w:r>
      <w:r w:rsidR="00777EBA" w:rsidRPr="00016684">
        <w:rPr>
          <w:rFonts w:cstheme="minorHAnsi"/>
        </w:rPr>
        <w:t>who are consciously looking to take advantage of business opportunities</w:t>
      </w:r>
      <w:r w:rsidR="00777EBA">
        <w:rPr>
          <w:rFonts w:cstheme="minorHAnsi"/>
        </w:rPr>
        <w:t xml:space="preserve"> </w:t>
      </w:r>
      <w:r w:rsidR="00695EC5" w:rsidRPr="00016684">
        <w:rPr>
          <w:rFonts w:cstheme="minorHAnsi"/>
        </w:rPr>
        <w:t>(see Stoner and Fry, 1982; Bhave, 1994).</w:t>
      </w:r>
      <w:r w:rsidR="00612D80">
        <w:rPr>
          <w:rFonts w:cstheme="minorHAnsi"/>
        </w:rPr>
        <w:t xml:space="preserve">  In its </w:t>
      </w:r>
      <w:r w:rsidR="00875F4E">
        <w:rPr>
          <w:rFonts w:cstheme="minorHAnsi"/>
        </w:rPr>
        <w:t>pur</w:t>
      </w:r>
      <w:r w:rsidR="00AB49AB">
        <w:rPr>
          <w:rFonts w:cstheme="minorHAnsi"/>
        </w:rPr>
        <w:t>est</w:t>
      </w:r>
      <w:r w:rsidR="00612D80">
        <w:rPr>
          <w:rFonts w:cstheme="minorHAnsi"/>
        </w:rPr>
        <w:t xml:space="preserve"> form, </w:t>
      </w:r>
      <w:r w:rsidR="009039B2">
        <w:rPr>
          <w:rFonts w:cstheme="minorHAnsi"/>
        </w:rPr>
        <w:t xml:space="preserve">necessity entrepreneurship </w:t>
      </w:r>
      <w:r w:rsidR="002257FD">
        <w:rPr>
          <w:rFonts w:cstheme="minorHAnsi"/>
        </w:rPr>
        <w:t>is undertaken by people who are driv</w:t>
      </w:r>
      <w:r w:rsidR="00875F4E">
        <w:rPr>
          <w:rFonts w:cstheme="minorHAnsi"/>
        </w:rPr>
        <w:t>en to work</w:t>
      </w:r>
      <w:r w:rsidR="00CC1459">
        <w:rPr>
          <w:rFonts w:cstheme="minorHAnsi"/>
        </w:rPr>
        <w:t xml:space="preserve"> for survival.  According to </w:t>
      </w:r>
      <w:r w:rsidR="0013102B">
        <w:rPr>
          <w:rFonts w:cstheme="minorHAnsi"/>
        </w:rPr>
        <w:t xml:space="preserve">recent </w:t>
      </w:r>
      <w:r w:rsidR="00CC1459">
        <w:rPr>
          <w:rFonts w:cstheme="minorHAnsi"/>
        </w:rPr>
        <w:t>surveys undertaken by the IMF</w:t>
      </w:r>
      <w:r w:rsidR="00FB50E9">
        <w:rPr>
          <w:rFonts w:cstheme="minorHAnsi"/>
        </w:rPr>
        <w:t xml:space="preserve"> (IMF, 2017)</w:t>
      </w:r>
      <w:r w:rsidR="00CC1459">
        <w:rPr>
          <w:rFonts w:cstheme="minorHAnsi"/>
        </w:rPr>
        <w:t xml:space="preserve">, one third of new </w:t>
      </w:r>
      <w:r w:rsidR="0013102B">
        <w:rPr>
          <w:rFonts w:cstheme="minorHAnsi"/>
        </w:rPr>
        <w:t>entrepreneurs in sub-Saharan Africa fall into the ‘necessity’ category</w:t>
      </w:r>
      <w:r w:rsidR="00FB50E9">
        <w:rPr>
          <w:rFonts w:cstheme="minorHAnsi"/>
        </w:rPr>
        <w:t>,</w:t>
      </w:r>
      <w:r w:rsidR="004A43B1">
        <w:rPr>
          <w:rFonts w:cstheme="minorHAnsi"/>
        </w:rPr>
        <w:t xml:space="preserve"> using the </w:t>
      </w:r>
      <w:r w:rsidR="005736B3">
        <w:rPr>
          <w:rFonts w:cstheme="minorHAnsi"/>
        </w:rPr>
        <w:t>informal sector as a ‘safety net’,</w:t>
      </w:r>
      <w:r w:rsidR="00FB50E9">
        <w:rPr>
          <w:rFonts w:cstheme="minorHAnsi"/>
        </w:rPr>
        <w:t xml:space="preserve"> more than any other region in the world</w:t>
      </w:r>
      <w:r w:rsidR="004E24C8">
        <w:rPr>
          <w:rFonts w:cstheme="minorHAnsi"/>
        </w:rPr>
        <w:t>.</w:t>
      </w:r>
      <w:r w:rsidR="005736B3">
        <w:rPr>
          <w:rFonts w:cstheme="minorHAnsi"/>
        </w:rPr>
        <w:t xml:space="preserve">  Driven by hardship, these individuals, who find themselves in ‘resource-starved environments are forced to redefine the concept of resources’, and are therefore forced to use their ‘imagination, persistence, vision and discipline’ in the informal economy ‘to acquire the resources necessary to build a business’ (Diomande, 1990, p. 191).</w:t>
      </w:r>
      <w:r w:rsidR="00875F4E">
        <w:rPr>
          <w:rFonts w:cstheme="minorHAnsi"/>
        </w:rPr>
        <w:t xml:space="preserve">  The dynamics of </w:t>
      </w:r>
      <w:r w:rsidR="00B32A7F">
        <w:rPr>
          <w:rFonts w:cstheme="minorHAnsi"/>
        </w:rPr>
        <w:t>informality in sub-Saharan Africa, however, are much more nuanced</w:t>
      </w:r>
      <w:r w:rsidR="00CF19E2">
        <w:rPr>
          <w:rFonts w:cstheme="minorHAnsi"/>
        </w:rPr>
        <w:t xml:space="preserve"> than the ‘necessity versus opportunistic’ dichotomy of entrepreneurship</w:t>
      </w:r>
      <w:r w:rsidR="00B32A7F">
        <w:rPr>
          <w:rFonts w:cstheme="minorHAnsi"/>
        </w:rPr>
        <w:t xml:space="preserve">, a point which Williams (2014) raises.  </w:t>
      </w:r>
      <w:r w:rsidR="00FC02ED">
        <w:rPr>
          <w:rFonts w:cstheme="minorHAnsi"/>
        </w:rPr>
        <w:t xml:space="preserve">The author highlights how, in addition to </w:t>
      </w:r>
      <w:r w:rsidR="00D14302">
        <w:rPr>
          <w:rFonts w:cstheme="minorHAnsi"/>
        </w:rPr>
        <w:t>the</w:t>
      </w:r>
      <w:r w:rsidR="00FC02ED">
        <w:rPr>
          <w:rFonts w:cstheme="minorHAnsi"/>
        </w:rPr>
        <w:t xml:space="preserve"> burgeoning group of necessity-driven operators</w:t>
      </w:r>
      <w:r w:rsidR="00D14302">
        <w:rPr>
          <w:rFonts w:cstheme="minorHAnsi"/>
        </w:rPr>
        <w:t xml:space="preserve"> found </w:t>
      </w:r>
      <w:r w:rsidR="00AB49AB">
        <w:rPr>
          <w:rFonts w:cstheme="minorHAnsi"/>
        </w:rPr>
        <w:t>i</w:t>
      </w:r>
      <w:r w:rsidR="00FC02ED">
        <w:rPr>
          <w:rFonts w:cstheme="minorHAnsi"/>
        </w:rPr>
        <w:t xml:space="preserve">n the region’s informal sector, there is a sizable group of people who </w:t>
      </w:r>
      <w:r w:rsidR="00FC02ED">
        <w:rPr>
          <w:rFonts w:cstheme="minorHAnsi"/>
          <w:i/>
        </w:rPr>
        <w:t>choose</w:t>
      </w:r>
      <w:r w:rsidR="00FC02ED">
        <w:rPr>
          <w:rFonts w:cstheme="minorHAnsi"/>
        </w:rPr>
        <w:t xml:space="preserve"> to pursue entrepreneurial ventures in this ‘space’</w:t>
      </w:r>
      <w:r w:rsidR="00A4072F">
        <w:rPr>
          <w:rFonts w:cstheme="minorHAnsi"/>
        </w:rPr>
        <w:t xml:space="preserve"> that must be acknowledged</w:t>
      </w:r>
      <w:r w:rsidR="00FC02ED">
        <w:rPr>
          <w:rFonts w:cstheme="minorHAnsi"/>
        </w:rPr>
        <w:t>.</w:t>
      </w:r>
      <w:r w:rsidR="00A4072F">
        <w:rPr>
          <w:rFonts w:cstheme="minorHAnsi"/>
        </w:rPr>
        <w:t xml:space="preserve">  The </w:t>
      </w:r>
      <w:r w:rsidR="00AB49AB">
        <w:rPr>
          <w:rFonts w:cstheme="minorHAnsi"/>
        </w:rPr>
        <w:t>abovementioned</w:t>
      </w:r>
      <w:r w:rsidR="00A4072F">
        <w:rPr>
          <w:rFonts w:cstheme="minorHAnsi"/>
        </w:rPr>
        <w:t xml:space="preserve"> barriers to, and challenges with, registering a business or, as Khavul et al. (2009) </w:t>
      </w:r>
      <w:r w:rsidR="00875F4E">
        <w:rPr>
          <w:rFonts w:cstheme="minorHAnsi"/>
        </w:rPr>
        <w:t xml:space="preserve">succinctly </w:t>
      </w:r>
      <w:r w:rsidR="00A4072F">
        <w:rPr>
          <w:rFonts w:cstheme="minorHAnsi"/>
        </w:rPr>
        <w:t>put</w:t>
      </w:r>
      <w:r w:rsidR="00875F4E">
        <w:rPr>
          <w:rFonts w:cstheme="minorHAnsi"/>
        </w:rPr>
        <w:t>s</w:t>
      </w:r>
      <w:r w:rsidR="00A4072F">
        <w:rPr>
          <w:rFonts w:cstheme="minorHAnsi"/>
        </w:rPr>
        <w:t xml:space="preserve"> it, ‘</w:t>
      </w:r>
      <w:r w:rsidR="00D14302">
        <w:rPr>
          <w:rFonts w:cstheme="minorHAnsi"/>
        </w:rPr>
        <w:t>the administrative hurdles to properly register and license a business’</w:t>
      </w:r>
      <w:r w:rsidR="009E1849">
        <w:rPr>
          <w:rFonts w:cstheme="minorHAnsi"/>
        </w:rPr>
        <w:t>,</w:t>
      </w:r>
      <w:r w:rsidR="00D14302">
        <w:rPr>
          <w:rFonts w:cstheme="minorHAnsi"/>
        </w:rPr>
        <w:t xml:space="preserve"> could explain why so many ‘African entr</w:t>
      </w:r>
      <w:r w:rsidR="001B4143">
        <w:rPr>
          <w:rFonts w:cstheme="minorHAnsi"/>
        </w:rPr>
        <w:t>e</w:t>
      </w:r>
      <w:r w:rsidR="00D14302">
        <w:rPr>
          <w:rFonts w:cstheme="minorHAnsi"/>
        </w:rPr>
        <w:t>preneurs elect to operate in the informal economy’ (p. 1222).  As will be explained, this applies to the ASM activities found throughout sub-Saharan Africa.</w:t>
      </w:r>
      <w:r w:rsidR="00A4072F">
        <w:rPr>
          <w:rFonts w:cstheme="minorHAnsi"/>
        </w:rPr>
        <w:t xml:space="preserve">  </w:t>
      </w:r>
      <w:r w:rsidR="00FC02ED">
        <w:rPr>
          <w:rFonts w:cstheme="minorHAnsi"/>
        </w:rPr>
        <w:t xml:space="preserve">   </w:t>
      </w:r>
      <w:r w:rsidR="005736B3">
        <w:rPr>
          <w:rFonts w:cstheme="minorHAnsi"/>
        </w:rPr>
        <w:t xml:space="preserve">  </w:t>
      </w:r>
      <w:r w:rsidR="004A43B1">
        <w:rPr>
          <w:rFonts w:cstheme="minorHAnsi"/>
        </w:rPr>
        <w:t xml:space="preserve"> </w:t>
      </w:r>
      <w:r w:rsidR="002257FD">
        <w:rPr>
          <w:rFonts w:cstheme="minorHAnsi"/>
        </w:rPr>
        <w:t xml:space="preserve"> </w:t>
      </w:r>
      <w:r w:rsidR="00695EC5" w:rsidRPr="00016684">
        <w:rPr>
          <w:rFonts w:cstheme="minorHAnsi"/>
        </w:rPr>
        <w:t xml:space="preserve">  </w:t>
      </w:r>
    </w:p>
    <w:p w14:paraId="5ADD8827" w14:textId="31A14E16" w:rsidR="009C789D" w:rsidRDefault="009C789D" w:rsidP="00C727CC">
      <w:pPr>
        <w:jc w:val="both"/>
      </w:pPr>
      <w:r>
        <w:t xml:space="preserve">As a point of departure, it is worthwhile revisiting, once again, Spring and McDade (1998b), who ask two </w:t>
      </w:r>
      <w:r w:rsidR="0041240B">
        <w:t xml:space="preserve">additional questions </w:t>
      </w:r>
      <w:r w:rsidR="009E1849">
        <w:t xml:space="preserve">which are very </w:t>
      </w:r>
      <w:r w:rsidR="0041240B">
        <w:t>relevant to the case study of ASM examined in the sections that follow:</w:t>
      </w:r>
    </w:p>
    <w:p w14:paraId="4B33D11A" w14:textId="6C28AA2D" w:rsidR="0041240B" w:rsidRDefault="0041240B" w:rsidP="0048181D">
      <w:pPr>
        <w:pStyle w:val="ListParagraph"/>
        <w:numPr>
          <w:ilvl w:val="0"/>
          <w:numId w:val="3"/>
        </w:numPr>
        <w:jc w:val="both"/>
      </w:pPr>
      <w:r>
        <w:t>[In sub-Saharan Africa,] How have they [past economic patterns and entrepreneurial patterns] been replaced or modified, and what new ones have been added?</w:t>
      </w:r>
    </w:p>
    <w:p w14:paraId="6F1561D4" w14:textId="3D2B057E" w:rsidR="0041240B" w:rsidRDefault="0041240B" w:rsidP="0048181D">
      <w:pPr>
        <w:pStyle w:val="ListParagraph"/>
        <w:numPr>
          <w:ilvl w:val="0"/>
          <w:numId w:val="3"/>
        </w:numPr>
        <w:jc w:val="both"/>
      </w:pPr>
      <w:r>
        <w:t>How far is it necessary to go beyond the standard Western models to construct paradigms more relevant to African conditions?</w:t>
      </w:r>
    </w:p>
    <w:p w14:paraId="53DE7208" w14:textId="56303C90" w:rsidR="005E3DD4" w:rsidRDefault="00B6725C" w:rsidP="00037BBE">
      <w:pPr>
        <w:jc w:val="both"/>
      </w:pPr>
      <w:r>
        <w:t xml:space="preserve">This leads back to the objective of this paper, which is to examine </w:t>
      </w:r>
      <w:r w:rsidRPr="003751FD">
        <w:t xml:space="preserve">whether there is sufficient ‘space’ for </w:t>
      </w:r>
      <w:r>
        <w:t>ASM</w:t>
      </w:r>
      <w:r w:rsidRPr="003751FD">
        <w:t xml:space="preserve"> </w:t>
      </w:r>
      <w:r>
        <w:t>operations</w:t>
      </w:r>
      <w:r w:rsidRPr="003751FD">
        <w:t xml:space="preserve"> to flourish as</w:t>
      </w:r>
      <w:r>
        <w:t xml:space="preserve"> </w:t>
      </w:r>
      <w:r w:rsidRPr="003751FD">
        <w:t>entrepreneur</w:t>
      </w:r>
      <w:r>
        <w:t>ial activities in the way AMV officials believe they can</w:t>
      </w:r>
      <w:r w:rsidR="00875F4E">
        <w:t>:</w:t>
      </w:r>
      <w:r w:rsidR="009E1849">
        <w:t xml:space="preserve"> as formal, law-abiding</w:t>
      </w:r>
      <w:r>
        <w:t xml:space="preserve"> business enterprises.</w:t>
      </w:r>
      <w:r w:rsidR="00037BBE">
        <w:t xml:space="preserve">  They are seeking to </w:t>
      </w:r>
      <w:r w:rsidR="00037BBE">
        <w:rPr>
          <w:i/>
        </w:rPr>
        <w:t>boost artisanal and small-scale mining</w:t>
      </w:r>
      <w:r w:rsidR="00037BBE">
        <w:t xml:space="preserve"> in a region of the world where most countries have</w:t>
      </w:r>
      <w:r w:rsidR="00C727CC" w:rsidRPr="003751FD">
        <w:t xml:space="preserve"> what Auriol (2013) refers to as a ‘dual economy’, specifically, ‘a small modern industrialized sector [that] co-exists with a large informal sector with little capital and low marginal productivity of labor’ (p. 2).  The ‘small industrialized sector’ in this case is</w:t>
      </w:r>
      <w:r w:rsidR="00037BBE">
        <w:t>, as noted earlier,</w:t>
      </w:r>
      <w:r w:rsidR="00C727CC" w:rsidRPr="003751FD">
        <w:t xml:space="preserve"> mostly primary r</w:t>
      </w:r>
      <w:r w:rsidR="00037BBE">
        <w:t xml:space="preserve">esource extraction, </w:t>
      </w:r>
      <w:r w:rsidR="00875F4E">
        <w:t>notably</w:t>
      </w:r>
      <w:r w:rsidR="00C727CC" w:rsidRPr="003751FD">
        <w:t xml:space="preserve"> large-scale oil production and/or </w:t>
      </w:r>
      <w:r w:rsidR="00037BBE">
        <w:t>mining.</w:t>
      </w:r>
      <w:r w:rsidR="005E3DD4">
        <w:t xml:space="preserve">  </w:t>
      </w:r>
    </w:p>
    <w:p w14:paraId="12B20AC3" w14:textId="033952F7" w:rsidR="00591346" w:rsidRDefault="009E1849" w:rsidP="00591346">
      <w:pPr>
        <w:jc w:val="both"/>
      </w:pPr>
      <w:r>
        <w:t>Central to this investigation</w:t>
      </w:r>
      <w:r w:rsidR="00037BBE">
        <w:t xml:space="preserve"> is how the sweeping changes that took place in sub-Saharan Africa during </w:t>
      </w:r>
      <w:r w:rsidR="005E3DD4">
        <w:t xml:space="preserve">what </w:t>
      </w:r>
      <w:r w:rsidR="00E475AB" w:rsidRPr="003751FD">
        <w:t>Amankwah-Amoah (2016)</w:t>
      </w:r>
      <w:r w:rsidR="00E475AB">
        <w:t xml:space="preserve"> </w:t>
      </w:r>
      <w:r w:rsidR="00E475AB" w:rsidRPr="003751FD">
        <w:t>refers to as ‘Phase 2 (1980-1999): embryonic phase</w:t>
      </w:r>
      <w:r w:rsidR="005E3DD4">
        <w:t xml:space="preserve">’ </w:t>
      </w:r>
      <w:r w:rsidR="00037BBE">
        <w:t>have influenced the growth and development of the region’s ASM activities.</w:t>
      </w:r>
      <w:r w:rsidR="00506AAC">
        <w:t xml:space="preserve">  </w:t>
      </w:r>
      <w:r w:rsidR="00591346" w:rsidRPr="003751FD">
        <w:t>Phase 2 was marked by unprecedented intervention by the World Bank, which, along with the IMF, would oversee the implementation of a series of</w:t>
      </w:r>
      <w:r w:rsidR="00591346">
        <w:t xml:space="preserve"> structural adjustment programs.  As Lancaster (1997) explains, the Bank’s landmark document, </w:t>
      </w:r>
      <w:bookmarkStart w:id="1" w:name="_Hlk495734855"/>
      <w:r w:rsidR="00591346">
        <w:rPr>
          <w:i/>
        </w:rPr>
        <w:t>Accelerated Growth in Sub-Saharan Africa: An Agenda for Action</w:t>
      </w:r>
      <w:r w:rsidR="00591346">
        <w:t xml:space="preserve"> </w:t>
      </w:r>
      <w:bookmarkEnd w:id="1"/>
      <w:r w:rsidR="00591346">
        <w:t>(World Bank, 1981),</w:t>
      </w:r>
      <w:r w:rsidR="00591346">
        <w:rPr>
          <w:i/>
        </w:rPr>
        <w:t xml:space="preserve"> </w:t>
      </w:r>
      <w:r w:rsidR="00591346">
        <w:t xml:space="preserve">which argued that policy reform was critical to stabilizing and facilitating the economic recovery of sub-Saharan Africa, provided the rationale for adjustment lending in the region.  In most instances, adjustment lending was continuous, spread across three ‘generations’, which emphasized, respectively, stabilization, adjustment and governance (Lopes, 1999).  This explains why many countries in sub-Saharan Africa have implemented an inordinate number of programs, a list which includes Niger, 14; Zambia, 18; Madagascar, 17; Cote D’Ivoire, 26; Mali, 15; and Ghana, 26 (Easterley, 2005).  By 1990, close to US$1.4 billion, or approximately 34 percent, of Bank lending to Africa was in support of some form of structural adjustment lending (Lancaster, 1997).       </w:t>
      </w:r>
    </w:p>
    <w:p w14:paraId="31A82283" w14:textId="4D3B1874" w:rsidR="00037BBE" w:rsidRPr="009E1849" w:rsidRDefault="00591346" w:rsidP="00037BBE">
      <w:pPr>
        <w:jc w:val="both"/>
      </w:pPr>
      <w:r w:rsidRPr="009E1849">
        <w:t>The conditionalities attached to structural adjustment lending, and the sweeping changes it would usher in, were unprecedented: the privatization of parastatals; the devaluation of local currencies; the liberalization of trade; and deregulation and the consequent ‘roll back’ of the state (Crisp and Kelly, 1999; Hilson and Potter, 2005).  In the business and management literature, coverage of the impacts of structural adjustment in sub-Saharan Africa has been mostly descriptive and underwhelming, confined to a small collection of reviews (e.g. Annisette, 2004; Sheriff and Muffatto, 2014).  But the development studies literature provides a comprehensive breakdown of structural adjustment, including how the World Bank has used ‘programs, sectoral reform lending, and technical assistance projects to encourage African countries to deregulate, liberalize and privatize their extractive sectors in order to attract foreign direct investment (FDI) and repay their debts’ (Pegg, 2003, p. 3).</w:t>
      </w:r>
      <w:r w:rsidR="00506AAC" w:rsidRPr="009E1849">
        <w:t xml:space="preserve">  </w:t>
      </w:r>
      <w:r w:rsidR="000C0D3F" w:rsidRPr="009E1849">
        <w:t>As will be explained in the next section of the paper, t</w:t>
      </w:r>
      <w:r w:rsidR="00037BBE" w:rsidRPr="009E1849">
        <w:t>he impact</w:t>
      </w:r>
      <w:r w:rsidR="00506AAC" w:rsidRPr="009E1849">
        <w:t xml:space="preserve"> on A</w:t>
      </w:r>
      <w:r w:rsidR="009E1849">
        <w:t xml:space="preserve">SM </w:t>
      </w:r>
      <w:r w:rsidR="00037BBE" w:rsidRPr="009E1849">
        <w:t xml:space="preserve">has been profound, transforming </w:t>
      </w:r>
      <w:r w:rsidR="00506AAC" w:rsidRPr="009E1849">
        <w:t xml:space="preserve">it </w:t>
      </w:r>
      <w:r w:rsidR="00037BBE" w:rsidRPr="009E1849">
        <w:t xml:space="preserve">into the region’s most important nonfarm activity.  Recent analysis (e.g. Dreschler, 2001; Banchirigah, 2006) has helped to establish links between structural adjustment, the restructuring of industries and corresponding unemployment on the one hand, and the growth of ASM in sub-Saharan Africa on the other hand – links which scholars and policymakers failed to notice at the time.  </w:t>
      </w:r>
    </w:p>
    <w:p w14:paraId="74C9823C" w14:textId="78AD9F2E" w:rsidR="00C727CC" w:rsidRDefault="00C727CC" w:rsidP="00C727CC">
      <w:pPr>
        <w:jc w:val="both"/>
        <w:rPr>
          <w:sz w:val="23"/>
          <w:szCs w:val="23"/>
        </w:rPr>
      </w:pPr>
    </w:p>
    <w:p w14:paraId="37CF26D8" w14:textId="1FF5F50C" w:rsidR="00723D55" w:rsidRPr="00506AAC" w:rsidRDefault="00845630" w:rsidP="0048181D">
      <w:pPr>
        <w:pStyle w:val="ListParagraph"/>
        <w:numPr>
          <w:ilvl w:val="0"/>
          <w:numId w:val="1"/>
        </w:numPr>
        <w:rPr>
          <w:b/>
        </w:rPr>
      </w:pPr>
      <w:r w:rsidRPr="00506AAC">
        <w:rPr>
          <w:b/>
        </w:rPr>
        <w:t xml:space="preserve"> </w:t>
      </w:r>
      <w:r w:rsidR="00A75B62" w:rsidRPr="00506AAC">
        <w:rPr>
          <w:b/>
        </w:rPr>
        <w:t xml:space="preserve">Diagnosing </w:t>
      </w:r>
      <w:r w:rsidR="005B40A7" w:rsidRPr="00506AAC">
        <w:rPr>
          <w:b/>
        </w:rPr>
        <w:t>Entrepreneurship at Artisanal and Small-Scale Mines in Sub-Saharan Africa</w:t>
      </w:r>
      <w:r w:rsidR="00CF35D9" w:rsidRPr="00506AAC">
        <w:rPr>
          <w:b/>
        </w:rPr>
        <w:t xml:space="preserve">: </w:t>
      </w:r>
      <w:r w:rsidR="00C97E55" w:rsidRPr="00506AAC">
        <w:rPr>
          <w:b/>
        </w:rPr>
        <w:t>Initial Reflections</w:t>
      </w:r>
    </w:p>
    <w:p w14:paraId="47D77506" w14:textId="066AC841" w:rsidR="00ED66DB" w:rsidRDefault="00506AAC" w:rsidP="006907AB">
      <w:pPr>
        <w:jc w:val="both"/>
      </w:pPr>
      <w:r>
        <w:t xml:space="preserve">Given these circumstances, can ASM be a centrepiece </w:t>
      </w:r>
      <w:r w:rsidR="00BF747F">
        <w:t>for local economic development</w:t>
      </w:r>
      <w:r w:rsidR="006907AB">
        <w:t xml:space="preserve"> in the way in which the architects of the AMV believe?  </w:t>
      </w:r>
      <w:r w:rsidR="009910A6">
        <w:rPr>
          <w:rFonts w:cstheme="minorHAnsi"/>
        </w:rPr>
        <w:t>As noted at the outset, o</w:t>
      </w:r>
      <w:r w:rsidR="003C40D7" w:rsidRPr="009910A6">
        <w:rPr>
          <w:rFonts w:cstheme="minorHAnsi"/>
        </w:rPr>
        <w:t>ne of the core object</w:t>
      </w:r>
      <w:r w:rsidR="0082543D">
        <w:rPr>
          <w:rFonts w:cstheme="minorHAnsi"/>
        </w:rPr>
        <w:t>ives of the AMV</w:t>
      </w:r>
      <w:r w:rsidR="003C40D7" w:rsidRPr="009910A6">
        <w:rPr>
          <w:rFonts w:cstheme="minorHAnsi"/>
        </w:rPr>
        <w:t xml:space="preserve"> is</w:t>
      </w:r>
      <w:r w:rsidR="00440FA2" w:rsidRPr="009910A6">
        <w:rPr>
          <w:rFonts w:cstheme="minorHAnsi"/>
        </w:rPr>
        <w:t xml:space="preserve"> </w:t>
      </w:r>
      <w:r w:rsidR="009910A6" w:rsidRPr="009910A6">
        <w:rPr>
          <w:rFonts w:cstheme="minorHAnsi"/>
          <w:i/>
        </w:rPr>
        <w:t xml:space="preserve">Boosting Artisanal and Small </w:t>
      </w:r>
      <w:r w:rsidR="008164F1" w:rsidRPr="009910A6">
        <w:rPr>
          <w:rFonts w:cstheme="minorHAnsi"/>
          <w:i/>
        </w:rPr>
        <w:t>Scale Mining</w:t>
      </w:r>
      <w:r w:rsidR="00124EC2" w:rsidRPr="009910A6">
        <w:rPr>
          <w:rFonts w:cstheme="minorHAnsi"/>
        </w:rPr>
        <w:t>.</w:t>
      </w:r>
      <w:r w:rsidR="009910A6" w:rsidRPr="009910A6">
        <w:rPr>
          <w:rFonts w:cstheme="minorHAnsi"/>
        </w:rPr>
        <w:t xml:space="preserve">  Recognizing that ‘</w:t>
      </w:r>
      <w:r w:rsidR="009910A6" w:rsidRPr="009910A6">
        <w:rPr>
          <w:rFonts w:cstheme="minorHAnsi"/>
          <w:shd w:val="clear" w:color="auto" w:fill="FFFFFF"/>
        </w:rPr>
        <w:t>ASM has become integral to the economies of many mining countries in the developing world’, particularly ‘in rural and remote areas, where alternative livelihoods are few’,</w:t>
      </w:r>
      <w:r w:rsidR="009910A6">
        <w:rPr>
          <w:rStyle w:val="FootnoteReference"/>
          <w:rFonts w:cstheme="minorHAnsi"/>
          <w:shd w:val="clear" w:color="auto" w:fill="FFFFFF"/>
        </w:rPr>
        <w:footnoteReference w:id="4"/>
      </w:r>
      <w:r w:rsidR="00BA6F3A">
        <w:rPr>
          <w:rFonts w:cstheme="minorHAnsi"/>
          <w:shd w:val="clear" w:color="auto" w:fill="FFFFFF"/>
        </w:rPr>
        <w:t xml:space="preserve"> its</w:t>
      </w:r>
      <w:r w:rsidR="00694863">
        <w:rPr>
          <w:rFonts w:cstheme="minorHAnsi"/>
          <w:shd w:val="clear" w:color="auto" w:fill="FFFFFF"/>
        </w:rPr>
        <w:t xml:space="preserve"> architects call for</w:t>
      </w:r>
      <w:r w:rsidR="00AE56CA">
        <w:rPr>
          <w:rFonts w:cstheme="minorHAnsi"/>
          <w:shd w:val="clear" w:color="auto" w:fill="FFFFFF"/>
        </w:rPr>
        <w:t xml:space="preserve"> ‘</w:t>
      </w:r>
      <w:r w:rsidR="00ED66DB">
        <w:t>ASM policy</w:t>
      </w:r>
      <w:r w:rsidR="00694863">
        <w:t>…</w:t>
      </w:r>
      <w:r w:rsidR="00ED66DB">
        <w:t>to be formulated and implemented as part of a </w:t>
      </w:r>
      <w:r w:rsidR="00AE56CA">
        <w:t>broa</w:t>
      </w:r>
      <w:r w:rsidR="00ED66DB">
        <w:t>d rural</w:t>
      </w:r>
      <w:r w:rsidR="00AE56CA">
        <w:t xml:space="preserve"> development strategy’.  </w:t>
      </w:r>
      <w:r w:rsidR="00694863">
        <w:t>To achieve this, they explain</w:t>
      </w:r>
      <w:r w:rsidR="00ED66DB">
        <w:t>, host governments</w:t>
      </w:r>
      <w:r w:rsidR="00F53266">
        <w:t xml:space="preserve"> </w:t>
      </w:r>
      <w:r w:rsidR="00C758EE">
        <w:t>should</w:t>
      </w:r>
      <w:r w:rsidR="0056707A">
        <w:t xml:space="preserve"> prioritize and undertake a</w:t>
      </w:r>
      <w:r w:rsidR="00D612E8">
        <w:t xml:space="preserve"> series of </w:t>
      </w:r>
      <w:r w:rsidR="00590D21">
        <w:t xml:space="preserve">comprehensive </w:t>
      </w:r>
      <w:r w:rsidR="00D612E8">
        <w:t>policies initiatives</w:t>
      </w:r>
      <w:r w:rsidR="00C758EE">
        <w:t>, each of which is outlined in</w:t>
      </w:r>
      <w:r w:rsidR="0056707A">
        <w:t xml:space="preserve"> Table 2.</w:t>
      </w:r>
    </w:p>
    <w:p w14:paraId="3762CBFE" w14:textId="3ACDE8B1" w:rsidR="00792F01" w:rsidRPr="00792F01" w:rsidRDefault="00792F01" w:rsidP="009910A6">
      <w:pPr>
        <w:jc w:val="both"/>
      </w:pPr>
      <w:r>
        <w:rPr>
          <w:b/>
        </w:rPr>
        <w:t xml:space="preserve">Table 2: </w:t>
      </w:r>
      <w:r>
        <w:t>Actions prescribed under the Africa Mining Vision to mainstream ASM in development policy</w:t>
      </w:r>
    </w:p>
    <w:tbl>
      <w:tblPr>
        <w:tblStyle w:val="TableGrid"/>
        <w:tblW w:w="0" w:type="auto"/>
        <w:tblLook w:val="04A0" w:firstRow="1" w:lastRow="0" w:firstColumn="1" w:lastColumn="0" w:noHBand="0" w:noVBand="1"/>
      </w:tblPr>
      <w:tblGrid>
        <w:gridCol w:w="9016"/>
      </w:tblGrid>
      <w:tr w:rsidR="00867DCC" w14:paraId="1A09253D" w14:textId="77777777" w:rsidTr="00867DCC">
        <w:tc>
          <w:tcPr>
            <w:tcW w:w="9016" w:type="dxa"/>
          </w:tcPr>
          <w:p w14:paraId="25968215" w14:textId="7C4D0360" w:rsidR="00867DCC" w:rsidRPr="00867DCC" w:rsidRDefault="00792F01" w:rsidP="009910A6">
            <w:pPr>
              <w:jc w:val="both"/>
              <w:rPr>
                <w:b/>
              </w:rPr>
            </w:pPr>
            <w:r>
              <w:rPr>
                <w:b/>
              </w:rPr>
              <w:t>Action</w:t>
            </w:r>
            <w:r w:rsidR="00867DCC">
              <w:rPr>
                <w:b/>
              </w:rPr>
              <w:t xml:space="preserve"> and Description</w:t>
            </w:r>
          </w:p>
        </w:tc>
      </w:tr>
      <w:tr w:rsidR="00867DCC" w14:paraId="00C4959E" w14:textId="77777777" w:rsidTr="00867DCC">
        <w:tc>
          <w:tcPr>
            <w:tcW w:w="9016" w:type="dxa"/>
          </w:tcPr>
          <w:p w14:paraId="6BE6652E" w14:textId="09D8676B" w:rsidR="00867DCC" w:rsidRDefault="00867DCC" w:rsidP="009910A6">
            <w:pPr>
              <w:jc w:val="both"/>
            </w:pPr>
            <w:r>
              <w:t>Regularizing informal ASM</w:t>
            </w:r>
          </w:p>
        </w:tc>
      </w:tr>
      <w:tr w:rsidR="00867DCC" w14:paraId="455B3BE9" w14:textId="77777777" w:rsidTr="00867DCC">
        <w:tc>
          <w:tcPr>
            <w:tcW w:w="9016" w:type="dxa"/>
          </w:tcPr>
          <w:p w14:paraId="10AC8446" w14:textId="30A33EAC" w:rsidR="00867DCC" w:rsidRDefault="00867DCC" w:rsidP="009910A6">
            <w:pPr>
              <w:jc w:val="both"/>
            </w:pPr>
            <w:r>
              <w:t>Simplifying and decentralizing procedures for acquiring ASM rights</w:t>
            </w:r>
          </w:p>
        </w:tc>
      </w:tr>
      <w:tr w:rsidR="00867DCC" w14:paraId="65E607A6" w14:textId="77777777" w:rsidTr="00867DCC">
        <w:tc>
          <w:tcPr>
            <w:tcW w:w="9016" w:type="dxa"/>
          </w:tcPr>
          <w:p w14:paraId="58162DC0" w14:textId="56A2A253" w:rsidR="00867DCC" w:rsidRDefault="0082543D" w:rsidP="009910A6">
            <w:pPr>
              <w:jc w:val="both"/>
            </w:pPr>
            <w:r>
              <w:t>Providing a </w:t>
            </w:r>
            <w:r w:rsidR="00867DCC">
              <w:t>realistic  implementation plan, including  institutional capacity  enhancement</w:t>
            </w:r>
          </w:p>
        </w:tc>
      </w:tr>
      <w:tr w:rsidR="00867DCC" w14:paraId="20DE5A75" w14:textId="77777777" w:rsidTr="00867DCC">
        <w:tc>
          <w:tcPr>
            <w:tcW w:w="9016" w:type="dxa"/>
          </w:tcPr>
          <w:p w14:paraId="44C05088" w14:textId="697EEDAC" w:rsidR="00867DCC" w:rsidRDefault="00867DCC" w:rsidP="009910A6">
            <w:pPr>
              <w:jc w:val="both"/>
            </w:pPr>
            <w:r>
              <w:t>Assisting miners to graduate from subsistence to sustainable businesses</w:t>
            </w:r>
          </w:p>
        </w:tc>
      </w:tr>
      <w:tr w:rsidR="00867DCC" w14:paraId="12C21C25" w14:textId="77777777" w:rsidTr="00867DCC">
        <w:tc>
          <w:tcPr>
            <w:tcW w:w="9016" w:type="dxa"/>
          </w:tcPr>
          <w:p w14:paraId="0D41074F" w14:textId="592DAEAC" w:rsidR="00867DCC" w:rsidRDefault="0082543D" w:rsidP="009910A6">
            <w:pPr>
              <w:jc w:val="both"/>
            </w:pPr>
            <w:r>
              <w:t>Assuring a </w:t>
            </w:r>
            <w:r w:rsidR="00867DCC">
              <w:t xml:space="preserve">legal </w:t>
            </w:r>
            <w:r w:rsidR="00594765">
              <w:t>regime that</w:t>
            </w:r>
            <w:r w:rsidR="00867DCC">
              <w:t xml:space="preserve"> gives </w:t>
            </w:r>
            <w:r w:rsidR="00594765">
              <w:t>ASM right holders</w:t>
            </w:r>
            <w:r w:rsidR="00867DCC">
              <w:t xml:space="preserve"> </w:t>
            </w:r>
            <w:r w:rsidR="00594765">
              <w:t>enough viable land</w:t>
            </w:r>
            <w:r w:rsidR="00867DCC">
              <w:t>, adequate duration of rights and security of tenure</w:t>
            </w:r>
          </w:p>
        </w:tc>
      </w:tr>
      <w:tr w:rsidR="00867DCC" w14:paraId="1700DE0A" w14:textId="77777777" w:rsidTr="00867DCC">
        <w:tc>
          <w:tcPr>
            <w:tcW w:w="9016" w:type="dxa"/>
          </w:tcPr>
          <w:p w14:paraId="3BBE84FE" w14:textId="2DD6C3AC" w:rsidR="00867DCC" w:rsidRDefault="00867DCC" w:rsidP="009910A6">
            <w:pPr>
              <w:jc w:val="both"/>
            </w:pPr>
            <w:r>
              <w:t>Providing accessible institutional, technical and financial support</w:t>
            </w:r>
          </w:p>
        </w:tc>
      </w:tr>
      <w:tr w:rsidR="00867DCC" w14:paraId="63DAF0C0" w14:textId="77777777" w:rsidTr="00867DCC">
        <w:tc>
          <w:tcPr>
            <w:tcW w:w="9016" w:type="dxa"/>
          </w:tcPr>
          <w:p w14:paraId="1752F057" w14:textId="3803B8D3" w:rsidR="00867DCC" w:rsidRDefault="00867DCC" w:rsidP="009910A6">
            <w:pPr>
              <w:jc w:val="both"/>
            </w:pPr>
            <w:r>
              <w:t>Encouraging support for ASM from the more established private sector, including large-scale mining</w:t>
            </w:r>
          </w:p>
        </w:tc>
      </w:tr>
      <w:tr w:rsidR="00867DCC" w14:paraId="44E67801" w14:textId="77777777" w:rsidTr="00867DCC">
        <w:tc>
          <w:tcPr>
            <w:tcW w:w="9016" w:type="dxa"/>
          </w:tcPr>
          <w:p w14:paraId="6152E9F6" w14:textId="03D94133" w:rsidR="00867DCC" w:rsidRDefault="00867DCC" w:rsidP="009910A6">
            <w:pPr>
              <w:jc w:val="both"/>
            </w:pPr>
            <w:r>
              <w:t>Expanding exploration work that leads to the designation and allocation of areas for ASM</w:t>
            </w:r>
          </w:p>
        </w:tc>
      </w:tr>
      <w:tr w:rsidR="00867DCC" w14:paraId="255C88ED" w14:textId="77777777" w:rsidTr="00867DCC">
        <w:tc>
          <w:tcPr>
            <w:tcW w:w="9016" w:type="dxa"/>
          </w:tcPr>
          <w:p w14:paraId="58969EF2" w14:textId="2065FAC5" w:rsidR="00867DCC" w:rsidRDefault="00594765" w:rsidP="009910A6">
            <w:pPr>
              <w:jc w:val="both"/>
            </w:pPr>
            <w:r>
              <w:t>Ensuring regional</w:t>
            </w:r>
            <w:r w:rsidR="00867DCC">
              <w:t xml:space="preserve"> </w:t>
            </w:r>
            <w:r>
              <w:t>and international</w:t>
            </w:r>
            <w:r w:rsidR="00867DCC">
              <w:t xml:space="preserve"> </w:t>
            </w:r>
            <w:r>
              <w:t>cooperation to</w:t>
            </w:r>
            <w:r w:rsidR="00867DCC">
              <w:t xml:space="preserve"> address </w:t>
            </w:r>
            <w:r>
              <w:t>the challenges</w:t>
            </w:r>
            <w:r w:rsidR="00867DCC">
              <w:t xml:space="preserve"> of conflict minerals</w:t>
            </w:r>
          </w:p>
        </w:tc>
      </w:tr>
      <w:tr w:rsidR="00867DCC" w14:paraId="5223F228" w14:textId="77777777" w:rsidTr="00867DCC">
        <w:tc>
          <w:tcPr>
            <w:tcW w:w="9016" w:type="dxa"/>
          </w:tcPr>
          <w:p w14:paraId="5EFE0573" w14:textId="3DCA8641" w:rsidR="00867DCC" w:rsidRDefault="00867DCC" w:rsidP="009910A6">
            <w:pPr>
              <w:jc w:val="both"/>
            </w:pPr>
            <w:r>
              <w:t>Raising capacity locally to run tracking and certific</w:t>
            </w:r>
            <w:r w:rsidR="008C20D7">
              <w:t>ation schemes before enforcing </w:t>
            </w:r>
            <w:r>
              <w:t>bans on transporting non</w:t>
            </w:r>
            <w:r>
              <w:softHyphen/>
              <w:t>compliant minerals</w:t>
            </w:r>
          </w:p>
        </w:tc>
      </w:tr>
      <w:tr w:rsidR="00867DCC" w14:paraId="752E6BE9" w14:textId="77777777" w:rsidTr="00867DCC">
        <w:tc>
          <w:tcPr>
            <w:tcW w:w="9016" w:type="dxa"/>
          </w:tcPr>
          <w:p w14:paraId="5184F817" w14:textId="457799DC" w:rsidR="00867DCC" w:rsidRDefault="00867DCC" w:rsidP="009910A6">
            <w:pPr>
              <w:jc w:val="both"/>
            </w:pPr>
            <w:r>
              <w:t>Enforcing international norms prohibiting child labour</w:t>
            </w:r>
          </w:p>
        </w:tc>
      </w:tr>
      <w:tr w:rsidR="00867DCC" w14:paraId="1F496556" w14:textId="77777777" w:rsidTr="00867DCC">
        <w:tc>
          <w:tcPr>
            <w:tcW w:w="9016" w:type="dxa"/>
          </w:tcPr>
          <w:p w14:paraId="30DCBCF2" w14:textId="486D0929" w:rsidR="00867DCC" w:rsidRDefault="008C20D7" w:rsidP="009910A6">
            <w:pPr>
              <w:jc w:val="both"/>
            </w:pPr>
            <w:r>
              <w:t>Exploring and </w:t>
            </w:r>
            <w:r w:rsidR="00867DCC">
              <w:t>launching measures to redress discrimination against women, whether due to the law or operation in practice</w:t>
            </w:r>
          </w:p>
        </w:tc>
      </w:tr>
      <w:tr w:rsidR="00867DCC" w14:paraId="5B22090C" w14:textId="77777777" w:rsidTr="00867DCC">
        <w:tc>
          <w:tcPr>
            <w:tcW w:w="9016" w:type="dxa"/>
          </w:tcPr>
          <w:p w14:paraId="4788834D" w14:textId="1A053F9D" w:rsidR="00867DCC" w:rsidRDefault="008C20D7" w:rsidP="009910A6">
            <w:pPr>
              <w:jc w:val="both"/>
            </w:pPr>
            <w:r>
              <w:t>Promoting </w:t>
            </w:r>
            <w:r w:rsidR="00792F01">
              <w:t>sub</w:t>
            </w:r>
            <w:r w:rsidR="00792F01">
              <w:softHyphen/>
              <w:t>-regional cooperation in technology development, research, construction of appropriate plant and machinery, technical standards, compilation of a database of local capacity and generation of financial resources</w:t>
            </w:r>
          </w:p>
        </w:tc>
      </w:tr>
    </w:tbl>
    <w:p w14:paraId="4003B860" w14:textId="497E447D" w:rsidR="00ED66DB" w:rsidRPr="00192B67" w:rsidRDefault="00192B67" w:rsidP="009910A6">
      <w:pPr>
        <w:jc w:val="both"/>
      </w:pPr>
      <w:r>
        <w:rPr>
          <w:i/>
        </w:rPr>
        <w:t>Source</w:t>
      </w:r>
      <w:r>
        <w:t>: UNECA, 2011</w:t>
      </w:r>
    </w:p>
    <w:p w14:paraId="6CE0654A" w14:textId="67DB85CD" w:rsidR="0093695A" w:rsidRDefault="00192B67" w:rsidP="009910A6">
      <w:pPr>
        <w:jc w:val="both"/>
        <w:rPr>
          <w:rFonts w:cstheme="minorHAnsi"/>
        </w:rPr>
      </w:pPr>
      <w:r w:rsidRPr="005D5AFC">
        <w:rPr>
          <w:rFonts w:cstheme="minorHAnsi"/>
        </w:rPr>
        <w:t xml:space="preserve">On the one hand, </w:t>
      </w:r>
      <w:r w:rsidR="00D2720A">
        <w:rPr>
          <w:rFonts w:cstheme="minorHAnsi"/>
        </w:rPr>
        <w:t>this</w:t>
      </w:r>
      <w:r w:rsidR="007F0A8F">
        <w:rPr>
          <w:rFonts w:cstheme="minorHAnsi"/>
        </w:rPr>
        <w:t xml:space="preserve"> is a positive and encouraging </w:t>
      </w:r>
      <w:r w:rsidR="00D2720A">
        <w:rPr>
          <w:rFonts w:cstheme="minorHAnsi"/>
        </w:rPr>
        <w:t xml:space="preserve">development, as </w:t>
      </w:r>
      <w:r w:rsidR="00C97816">
        <w:rPr>
          <w:rFonts w:cstheme="minorHAnsi"/>
        </w:rPr>
        <w:t xml:space="preserve">it appears that </w:t>
      </w:r>
      <w:r w:rsidR="00BA6F3A">
        <w:rPr>
          <w:rFonts w:cstheme="minorHAnsi"/>
        </w:rPr>
        <w:t>p</w:t>
      </w:r>
      <w:r w:rsidR="006042B3">
        <w:rPr>
          <w:rFonts w:cstheme="minorHAnsi"/>
        </w:rPr>
        <w:t xml:space="preserve">roponents </w:t>
      </w:r>
      <w:r w:rsidR="00D2720A">
        <w:rPr>
          <w:rFonts w:cstheme="minorHAnsi"/>
        </w:rPr>
        <w:t>of the AMV</w:t>
      </w:r>
      <w:r w:rsidR="00C758EE">
        <w:rPr>
          <w:rFonts w:cstheme="minorHAnsi"/>
        </w:rPr>
        <w:t xml:space="preserve"> believe that </w:t>
      </w:r>
      <w:r w:rsidR="00193449">
        <w:rPr>
          <w:rFonts w:cstheme="minorHAnsi"/>
        </w:rPr>
        <w:t>increasing the level of</w:t>
      </w:r>
      <w:r w:rsidR="00C97816">
        <w:rPr>
          <w:rFonts w:cstheme="minorHAnsi"/>
        </w:rPr>
        <w:t xml:space="preserve"> support for</w:t>
      </w:r>
      <w:r w:rsidR="00C758EE">
        <w:rPr>
          <w:rFonts w:cstheme="minorHAnsi"/>
        </w:rPr>
        <w:t xml:space="preserve"> </w:t>
      </w:r>
      <w:r w:rsidR="00996E5A" w:rsidRPr="005D5AFC">
        <w:rPr>
          <w:rFonts w:cstheme="minorHAnsi"/>
        </w:rPr>
        <w:t xml:space="preserve">ASM </w:t>
      </w:r>
      <w:r w:rsidR="00C758EE">
        <w:rPr>
          <w:rFonts w:cstheme="minorHAnsi"/>
        </w:rPr>
        <w:t xml:space="preserve">could </w:t>
      </w:r>
      <w:r w:rsidR="007111E0">
        <w:rPr>
          <w:rFonts w:cstheme="minorHAnsi"/>
        </w:rPr>
        <w:t>help to</w:t>
      </w:r>
      <w:r w:rsidR="00996E5A" w:rsidRPr="005D5AFC">
        <w:rPr>
          <w:rFonts w:cstheme="minorHAnsi"/>
        </w:rPr>
        <w:t xml:space="preserve"> </w:t>
      </w:r>
      <w:r w:rsidR="0016476A">
        <w:rPr>
          <w:rFonts w:cstheme="minorHAnsi"/>
        </w:rPr>
        <w:t>catalyz</w:t>
      </w:r>
      <w:r w:rsidR="007111E0">
        <w:rPr>
          <w:rFonts w:cstheme="minorHAnsi"/>
        </w:rPr>
        <w:t>e</w:t>
      </w:r>
      <w:r w:rsidR="00BA6F3A">
        <w:rPr>
          <w:rFonts w:cstheme="minorHAnsi"/>
        </w:rPr>
        <w:t xml:space="preserve"> economic growth</w:t>
      </w:r>
      <w:r w:rsidR="008C5820">
        <w:rPr>
          <w:rFonts w:cstheme="minorHAnsi"/>
        </w:rPr>
        <w:t xml:space="preserve">.  </w:t>
      </w:r>
      <w:r w:rsidR="00C758EE">
        <w:rPr>
          <w:rFonts w:cstheme="minorHAnsi"/>
        </w:rPr>
        <w:t xml:space="preserve">This </w:t>
      </w:r>
      <w:r w:rsidR="007111E0">
        <w:rPr>
          <w:rFonts w:cstheme="minorHAnsi"/>
        </w:rPr>
        <w:t xml:space="preserve">certainly bodes well for </w:t>
      </w:r>
      <w:r w:rsidR="006907AB">
        <w:rPr>
          <w:rFonts w:cstheme="minorHAnsi"/>
        </w:rPr>
        <w:t xml:space="preserve">people </w:t>
      </w:r>
      <w:r w:rsidR="00C758EE">
        <w:rPr>
          <w:rFonts w:cstheme="minorHAnsi"/>
        </w:rPr>
        <w:t>who have turned to ASM because of hardship.  The A</w:t>
      </w:r>
      <w:r w:rsidR="00D2720A">
        <w:rPr>
          <w:rFonts w:cstheme="minorHAnsi"/>
        </w:rPr>
        <w:t>MV</w:t>
      </w:r>
      <w:r w:rsidR="008C5820">
        <w:rPr>
          <w:rFonts w:cstheme="minorHAnsi"/>
        </w:rPr>
        <w:t xml:space="preserve"> website and </w:t>
      </w:r>
      <w:r w:rsidR="00C97816">
        <w:rPr>
          <w:rFonts w:cstheme="minorHAnsi"/>
        </w:rPr>
        <w:t xml:space="preserve">accompanying </w:t>
      </w:r>
      <w:r w:rsidR="008C5820">
        <w:rPr>
          <w:rFonts w:cstheme="minorHAnsi"/>
        </w:rPr>
        <w:t>documents are</w:t>
      </w:r>
      <w:r w:rsidR="00996E5A" w:rsidRPr="005D5AFC">
        <w:rPr>
          <w:rFonts w:cstheme="minorHAnsi"/>
        </w:rPr>
        <w:t xml:space="preserve"> laced with references to ‘entrepreneurship’</w:t>
      </w:r>
      <w:r w:rsidR="00BE4E03" w:rsidRPr="005D5AFC">
        <w:rPr>
          <w:rFonts w:cstheme="minorHAnsi"/>
        </w:rPr>
        <w:t>, ‘investment’</w:t>
      </w:r>
      <w:r w:rsidR="00996E5A" w:rsidRPr="005D5AFC">
        <w:rPr>
          <w:rFonts w:cstheme="minorHAnsi"/>
        </w:rPr>
        <w:t xml:space="preserve"> and ‘innovation’</w:t>
      </w:r>
      <w:r w:rsidR="00C97816">
        <w:rPr>
          <w:rFonts w:cstheme="minorHAnsi"/>
        </w:rPr>
        <w:t>.</w:t>
      </w:r>
      <w:r w:rsidR="00D612E8">
        <w:rPr>
          <w:rFonts w:cstheme="minorHAnsi"/>
        </w:rPr>
        <w:t xml:space="preserve">  Examples include</w:t>
      </w:r>
      <w:r w:rsidR="00BA6F3A">
        <w:rPr>
          <w:rFonts w:cstheme="minorHAnsi"/>
        </w:rPr>
        <w:t xml:space="preserve"> statements such as</w:t>
      </w:r>
      <w:r w:rsidR="00BE4E03" w:rsidRPr="005D5AFC">
        <w:rPr>
          <w:rFonts w:cstheme="minorHAnsi"/>
        </w:rPr>
        <w:t xml:space="preserve"> ‘</w:t>
      </w:r>
      <w:r w:rsidR="00BE4E03" w:rsidRPr="005D5AFC">
        <w:rPr>
          <w:rFonts w:cstheme="minorHAnsi"/>
          <w:shd w:val="clear" w:color="auto" w:fill="FFFFFF"/>
        </w:rPr>
        <w:t xml:space="preserve">Many of the difficulties in boosting ASM revolve around the problem of raising the capital to finance larger scale operations’; </w:t>
      </w:r>
      <w:r w:rsidR="007B13CC" w:rsidRPr="005D5AFC">
        <w:rPr>
          <w:rFonts w:cstheme="minorHAnsi"/>
          <w:shd w:val="clear" w:color="auto" w:fill="FFFFFF"/>
        </w:rPr>
        <w:t>‘</w:t>
      </w:r>
      <w:r w:rsidR="00BE4E03" w:rsidRPr="005D5AFC">
        <w:rPr>
          <w:rFonts w:cstheme="minorHAnsi"/>
          <w:shd w:val="clear" w:color="auto" w:fill="FFFFFF"/>
        </w:rPr>
        <w:t>ASM is challenged technically</w:t>
      </w:r>
      <w:r w:rsidR="00D2720A">
        <w:rPr>
          <w:rFonts w:cstheme="minorHAnsi"/>
          <w:shd w:val="clear" w:color="auto" w:fill="FFFFFF"/>
        </w:rPr>
        <w:t>’</w:t>
      </w:r>
      <w:r w:rsidR="00BE4E03" w:rsidRPr="005D5AFC">
        <w:rPr>
          <w:rFonts w:cstheme="minorHAnsi"/>
          <w:shd w:val="clear" w:color="auto" w:fill="FFFFFF"/>
        </w:rPr>
        <w:t xml:space="preserve">; </w:t>
      </w:r>
      <w:r w:rsidR="00C97816">
        <w:rPr>
          <w:rFonts w:cstheme="minorHAnsi"/>
          <w:shd w:val="clear" w:color="auto" w:fill="FFFFFF"/>
        </w:rPr>
        <w:t>‘</w:t>
      </w:r>
      <w:r w:rsidR="00BE4E03" w:rsidRPr="005D5AFC">
        <w:rPr>
          <w:rFonts w:cstheme="minorHAnsi"/>
          <w:shd w:val="clear" w:color="auto" w:fill="FFFFFF"/>
        </w:rPr>
        <w:t>without capital to invest, suitable plant and equipment becomes prohibitively expensive</w:t>
      </w:r>
      <w:r w:rsidR="007B13CC" w:rsidRPr="005D5AFC">
        <w:rPr>
          <w:rFonts w:cstheme="minorHAnsi"/>
          <w:shd w:val="clear" w:color="auto" w:fill="FFFFFF"/>
        </w:rPr>
        <w:t xml:space="preserve">’; </w:t>
      </w:r>
      <w:r w:rsidR="00BA6F3A">
        <w:rPr>
          <w:rFonts w:cstheme="minorHAnsi"/>
          <w:shd w:val="clear" w:color="auto" w:fill="FFFFFF"/>
        </w:rPr>
        <w:t>‘</w:t>
      </w:r>
      <w:r w:rsidR="007B13CC" w:rsidRPr="005D5AFC">
        <w:rPr>
          <w:rFonts w:cstheme="minorHAnsi"/>
          <w:shd w:val="clear" w:color="auto" w:fill="FFFFFF"/>
        </w:rPr>
        <w:t>without access to investment capital, ASM cannot afford to get involved in this early stage</w:t>
      </w:r>
      <w:r w:rsidR="00BA6F3A">
        <w:rPr>
          <w:rFonts w:cstheme="minorHAnsi"/>
          <w:shd w:val="clear" w:color="auto" w:fill="FFFFFF"/>
        </w:rPr>
        <w:t>’</w:t>
      </w:r>
      <w:r w:rsidR="007B13CC" w:rsidRPr="005D5AFC">
        <w:rPr>
          <w:rFonts w:cstheme="minorHAnsi"/>
          <w:shd w:val="clear" w:color="auto" w:fill="FFFFFF"/>
        </w:rPr>
        <w:t>;</w:t>
      </w:r>
      <w:r w:rsidR="007B13CC" w:rsidRPr="005D5AFC">
        <w:rPr>
          <w:rStyle w:val="FootnoteReference"/>
          <w:rFonts w:cstheme="minorHAnsi"/>
          <w:shd w:val="clear" w:color="auto" w:fill="FFFFFF"/>
        </w:rPr>
        <w:footnoteReference w:id="5"/>
      </w:r>
      <w:r w:rsidR="007B13CC" w:rsidRPr="005D5AFC">
        <w:rPr>
          <w:rFonts w:cstheme="minorHAnsi"/>
          <w:shd w:val="clear" w:color="auto" w:fill="FFFFFF"/>
        </w:rPr>
        <w:t xml:space="preserve"> and ‘A</w:t>
      </w:r>
      <w:r w:rsidR="00C97816">
        <w:rPr>
          <w:rFonts w:cstheme="minorHAnsi"/>
        </w:rPr>
        <w:t xml:space="preserve"> mining sector that  harnesses </w:t>
      </w:r>
      <w:r w:rsidR="007B13CC" w:rsidRPr="005D5AFC">
        <w:rPr>
          <w:rFonts w:cstheme="minorHAnsi"/>
        </w:rPr>
        <w:t>the potential  of artisanal and small</w:t>
      </w:r>
      <w:r w:rsidR="007B13CC" w:rsidRPr="005D5AFC">
        <w:rPr>
          <w:rFonts w:cstheme="minorHAnsi"/>
        </w:rPr>
        <w:softHyphen/>
      </w:r>
      <w:r w:rsidR="005D5AFC" w:rsidRPr="005D5AFC">
        <w:rPr>
          <w:rFonts w:cstheme="minorHAnsi"/>
        </w:rPr>
        <w:t>-</w:t>
      </w:r>
      <w:r w:rsidR="007B13CC" w:rsidRPr="005D5AFC">
        <w:rPr>
          <w:rFonts w:cstheme="minorHAnsi"/>
        </w:rPr>
        <w:t xml:space="preserve">scale mining to  stimulate local/national entrepreneurship, improve </w:t>
      </w:r>
      <w:r w:rsidR="00D2720A">
        <w:rPr>
          <w:rFonts w:cstheme="minorHAnsi"/>
        </w:rPr>
        <w:t>livelihoods</w:t>
      </w:r>
      <w:r w:rsidR="007B13CC" w:rsidRPr="005D5AFC">
        <w:rPr>
          <w:rFonts w:cstheme="minorHAnsi"/>
        </w:rPr>
        <w:t xml:space="preserve"> and advance integrated  rural social and economic development</w:t>
      </w:r>
      <w:r w:rsidR="005D5AFC" w:rsidRPr="005D5AFC">
        <w:rPr>
          <w:rFonts w:cstheme="minorHAnsi"/>
        </w:rPr>
        <w:t>’ (UNECA, 2011, p. 4).</w:t>
      </w:r>
      <w:r w:rsidR="00C97816">
        <w:rPr>
          <w:rFonts w:cstheme="minorHAnsi"/>
        </w:rPr>
        <w:t xml:space="preserve">  The broad consensus seems</w:t>
      </w:r>
      <w:r w:rsidR="00C758EE">
        <w:rPr>
          <w:rFonts w:cstheme="minorHAnsi"/>
        </w:rPr>
        <w:t xml:space="preserve"> to be</w:t>
      </w:r>
      <w:r w:rsidR="009B5AE4">
        <w:rPr>
          <w:rFonts w:cstheme="minorHAnsi"/>
        </w:rPr>
        <w:t xml:space="preserve"> that </w:t>
      </w:r>
      <w:r w:rsidR="009701BA">
        <w:rPr>
          <w:rFonts w:cstheme="minorHAnsi"/>
        </w:rPr>
        <w:t xml:space="preserve">in sub-Saharan Africa, </w:t>
      </w:r>
      <w:r w:rsidR="00590D21">
        <w:rPr>
          <w:rFonts w:cstheme="minorHAnsi"/>
        </w:rPr>
        <w:t xml:space="preserve">the conditions are conducive for </w:t>
      </w:r>
      <w:r w:rsidR="00DB7F08">
        <w:rPr>
          <w:rFonts w:cstheme="minorHAnsi"/>
        </w:rPr>
        <w:t xml:space="preserve">wealth creation and </w:t>
      </w:r>
      <w:r w:rsidR="009701BA">
        <w:rPr>
          <w:rFonts w:cstheme="minorHAnsi"/>
        </w:rPr>
        <w:t>innovation</w:t>
      </w:r>
      <w:r w:rsidR="00590D21">
        <w:rPr>
          <w:rFonts w:cstheme="minorHAnsi"/>
        </w:rPr>
        <w:t xml:space="preserve"> in the ASM sector.</w:t>
      </w:r>
    </w:p>
    <w:p w14:paraId="7BA80456" w14:textId="07947660" w:rsidR="00167B50" w:rsidRPr="0093695A" w:rsidRDefault="00C97816" w:rsidP="00167B50">
      <w:pPr>
        <w:jc w:val="both"/>
        <w:rPr>
          <w:rFonts w:cstheme="minorHAnsi"/>
        </w:rPr>
      </w:pPr>
      <w:r>
        <w:rPr>
          <w:rFonts w:cstheme="minorHAnsi"/>
        </w:rPr>
        <w:t xml:space="preserve">These ideas resonate quite </w:t>
      </w:r>
      <w:r w:rsidR="007F0A8F">
        <w:rPr>
          <w:rFonts w:cstheme="minorHAnsi"/>
        </w:rPr>
        <w:t>powerfully</w:t>
      </w:r>
      <w:r>
        <w:rPr>
          <w:rFonts w:cstheme="minorHAnsi"/>
        </w:rPr>
        <w:t xml:space="preserve"> with </w:t>
      </w:r>
      <w:r w:rsidR="00C758EE">
        <w:rPr>
          <w:rFonts w:cstheme="minorHAnsi"/>
        </w:rPr>
        <w:t>donors and</w:t>
      </w:r>
      <w:r w:rsidR="00DF4701">
        <w:rPr>
          <w:rFonts w:cstheme="minorHAnsi"/>
        </w:rPr>
        <w:t xml:space="preserve"> </w:t>
      </w:r>
      <w:r w:rsidR="00167B50">
        <w:t>policymakers</w:t>
      </w:r>
      <w:r w:rsidR="00DB7F08">
        <w:t>,</w:t>
      </w:r>
      <w:r w:rsidR="00167B50">
        <w:t xml:space="preserve"> </w:t>
      </w:r>
      <w:r w:rsidR="00DF4701">
        <w:t xml:space="preserve">who, for decades, </w:t>
      </w:r>
      <w:r w:rsidR="00167B50">
        <w:t xml:space="preserve">have </w:t>
      </w:r>
      <w:r w:rsidR="00BB3739">
        <w:t xml:space="preserve">consistently </w:t>
      </w:r>
      <w:r w:rsidR="00167B50">
        <w:t xml:space="preserve">portrayed those engaged in ASM as opportunistic – and occasionally, rogue – entrepreneurs.  In what would become a seminal document commissioned by the World Bank, </w:t>
      </w:r>
      <w:r w:rsidR="00DF4701">
        <w:t xml:space="preserve">Noetstaller (1987) reflected on </w:t>
      </w:r>
      <w:r w:rsidR="00167B50">
        <w:t xml:space="preserve">popular opinion </w:t>
      </w:r>
      <w:r>
        <w:t xml:space="preserve">of ASM </w:t>
      </w:r>
      <w:r w:rsidR="00167B50">
        <w:t xml:space="preserve">in the mid-1980s, arguing that, ‘in contrast to large-scale industry, the small enterprise segment has consistently been identified as a fertile ground for the growth of indigenous entrepreneurship’, which ‘is particularly true for the artisanal operations of the [very small-scale mines] VSSM-segment’ (p. 6).   These claims complemented the views and ideas </w:t>
      </w:r>
      <w:r w:rsidR="00DF4701">
        <w:t>expressed</w:t>
      </w:r>
      <w:r w:rsidR="00167B50">
        <w:t xml:space="preserve"> in</w:t>
      </w:r>
      <w:r w:rsidR="00590D21">
        <w:t xml:space="preserve"> a handful of scholarly pieces</w:t>
      </w:r>
      <w:r w:rsidR="00167B50">
        <w:t xml:space="preserve"> produced </w:t>
      </w:r>
      <w:r w:rsidR="00167B50">
        <w:rPr>
          <w:i/>
        </w:rPr>
        <w:t>hitherto</w:t>
      </w:r>
      <w:r w:rsidR="00167B50">
        <w:t xml:space="preserve"> (e.g. B</w:t>
      </w:r>
      <w:r w:rsidR="00C03725">
        <w:t>rower, 1979; Carma</w:t>
      </w:r>
      <w:r w:rsidR="00167B50">
        <w:t>n, 1985</w:t>
      </w:r>
      <w:r w:rsidR="00375733">
        <w:t>, 1987</w:t>
      </w:r>
      <w:r w:rsidR="00167B50">
        <w:t xml:space="preserve">; Stewart, 1987).  There </w:t>
      </w:r>
      <w:r w:rsidR="00C5685C">
        <w:t>seemed to be broad</w:t>
      </w:r>
      <w:r w:rsidR="00BB3739">
        <w:t xml:space="preserve"> agreement</w:t>
      </w:r>
      <w:r w:rsidR="00167B50">
        <w:t xml:space="preserve"> at the time that ASM is populated </w:t>
      </w:r>
      <w:r w:rsidR="00C5685C">
        <w:t xml:space="preserve">by </w:t>
      </w:r>
      <w:r w:rsidR="00167B50">
        <w:t xml:space="preserve">individuals who are looking to ‘get rich quickly’, a view which continued to </w:t>
      </w:r>
      <w:r w:rsidR="00DF4701">
        <w:t>be championed</w:t>
      </w:r>
      <w:r w:rsidR="00167B50">
        <w:t xml:space="preserve"> </w:t>
      </w:r>
      <w:r w:rsidR="007F0A8F">
        <w:t>heavily in</w:t>
      </w:r>
      <w:r w:rsidR="00167B50">
        <w:t xml:space="preserve"> the 1990s.    </w:t>
      </w:r>
    </w:p>
    <w:p w14:paraId="77BB62E8" w14:textId="34EE2303" w:rsidR="00167B50" w:rsidRDefault="00DF4701" w:rsidP="00167B50">
      <w:pPr>
        <w:jc w:val="both"/>
      </w:pPr>
      <w:r>
        <w:t>T</w:t>
      </w:r>
      <w:r w:rsidR="00167B50">
        <w:t xml:space="preserve">he ideas contained in Noetstaller (1987) and the dialogue it spawned would heavily inform </w:t>
      </w:r>
      <w:r w:rsidR="00167B50">
        <w:rPr>
          <w:i/>
        </w:rPr>
        <w:t>A Strategy for African Mining</w:t>
      </w:r>
      <w:r w:rsidR="00167B50">
        <w:t xml:space="preserve"> (World Bank, 1992), the blueprint for mining sector reform in sub-Saharan Africa.  This document, which </w:t>
      </w:r>
      <w:r w:rsidR="00590D21">
        <w:t xml:space="preserve">also </w:t>
      </w:r>
      <w:r w:rsidR="00167B50">
        <w:t xml:space="preserve">failed to take stock of how </w:t>
      </w:r>
      <w:r>
        <w:t xml:space="preserve">structural </w:t>
      </w:r>
      <w:r w:rsidR="00167B50">
        <w:t>adjustment was fuelling the growth of ASM in the region</w:t>
      </w:r>
      <w:r w:rsidR="00C97816">
        <w:t xml:space="preserve"> </w:t>
      </w:r>
      <w:r w:rsidR="00167B50">
        <w:t>stated, rather inexplicably, that ‘A state mining enterprise should compete on the same terms as a privately-owned company, foreign on the same terms as national, large companies under the same broad rules as small ones’</w:t>
      </w:r>
      <w:r w:rsidR="00C97816">
        <w:t xml:space="preserve"> (p. 22)</w:t>
      </w:r>
      <w:r w:rsidR="008564D3">
        <w:t>.  Elaborating o</w:t>
      </w:r>
      <w:r w:rsidR="00167B50">
        <w:t xml:space="preserve">n the latter point, it stressed that ‘new policy frameworks should eliminate distinctions between small and large-scale mining so as to encourage all potential interested parties’ (p. 22).  It was not until the World Bank-hosted </w:t>
      </w:r>
      <w:r w:rsidR="00167B50">
        <w:rPr>
          <w:i/>
        </w:rPr>
        <w:t>Roundtable on Artisanal Mining</w:t>
      </w:r>
      <w:r w:rsidR="00590D21">
        <w:t>, held in Washington DC</w:t>
      </w:r>
      <w:r w:rsidR="00167B50">
        <w:t xml:space="preserve"> in 1995</w:t>
      </w:r>
      <w:r w:rsidR="00590D21">
        <w:t>,</w:t>
      </w:r>
      <w:r w:rsidR="00167B50">
        <w:t xml:space="preserve"> that</w:t>
      </w:r>
      <w:r w:rsidR="00C5685C">
        <w:t xml:space="preserve"> the</w:t>
      </w:r>
      <w:r w:rsidR="00167B50">
        <w:t xml:space="preserve"> </w:t>
      </w:r>
      <w:r w:rsidR="00C5685C">
        <w:t>popular view</w:t>
      </w:r>
      <w:r w:rsidR="00C97816">
        <w:t xml:space="preserve"> of ASM would be</w:t>
      </w:r>
      <w:r w:rsidR="00167B50">
        <w:t xml:space="preserve"> </w:t>
      </w:r>
      <w:r w:rsidR="00C5685C">
        <w:t xml:space="preserve">remotely </w:t>
      </w:r>
      <w:r w:rsidR="00167B50">
        <w:t>challenged.  Here, delegates drew attention to ASM’s much-overlooke</w:t>
      </w:r>
      <w:r w:rsidR="00BB3739">
        <w:t>d livelihoods dimension, argu</w:t>
      </w:r>
      <w:r w:rsidR="00167B50">
        <w:t xml:space="preserve">ing that the sector’s growth is largely ‘poverty-driven’ and </w:t>
      </w:r>
      <w:r>
        <w:t xml:space="preserve">that </w:t>
      </w:r>
      <w:r w:rsidR="00167B50">
        <w:t xml:space="preserve">many engaged in </w:t>
      </w:r>
      <w:r w:rsidR="007F0A8F">
        <w:t>its activities</w:t>
      </w:r>
      <w:r w:rsidR="00167B50">
        <w:t xml:space="preserve"> are trapped in a ‘vicious cycle of poverty’ (Barry, 1996).  A rich and diverse body of literature has since emerged (</w:t>
      </w:r>
      <w:r w:rsidR="00BB3739">
        <w:t>e.g.</w:t>
      </w:r>
      <w:r w:rsidR="006D245D">
        <w:t xml:space="preserve"> Banchirigah, 2008; Hirons, 2011</w:t>
      </w:r>
      <w:r w:rsidR="00BB3739">
        <w:t>; Perks, 2013</w:t>
      </w:r>
      <w:r w:rsidR="00167B50">
        <w:t>) which reinforces these points as well as draws attention to how, in sub-Saharan Africa in particular, ASM is now a rooted and integr</w:t>
      </w:r>
      <w:r>
        <w:t>al segment</w:t>
      </w:r>
      <w:r w:rsidR="00167B50">
        <w:t xml:space="preserve"> of countless rural economies, helping to sustain agriculture, injecting wealth into subsistence communities, and providing employment</w:t>
      </w:r>
      <w:r w:rsidR="00590D21">
        <w:t xml:space="preserve"> to millions of people</w:t>
      </w:r>
      <w:r w:rsidR="00167B50">
        <w:t xml:space="preserve">.  But significantly, the ‘new policy frameworks’ which emerged at the time – by the end of 1995, 36 African countries had implemented rigid policy </w:t>
      </w:r>
      <w:r w:rsidR="00C5685C">
        <w:t>schemes</w:t>
      </w:r>
      <w:r w:rsidR="00167B50">
        <w:t xml:space="preserve"> and legislation with the aim of legalizing ASM and/or had established sector-specific administrative and technical institutions to facilitate this, or were in the process of doing so (Fisher, 2007) –  </w:t>
      </w:r>
      <w:r w:rsidR="00C27815">
        <w:t>were d</w:t>
      </w:r>
      <w:r w:rsidR="00167B50">
        <w:t>esigned without taking into account these very important dynamics, and the sector’s livelihoods ‘dimension’ more broadly.</w:t>
      </w:r>
    </w:p>
    <w:p w14:paraId="3DDF1675" w14:textId="40BAC44A" w:rsidR="00A43971" w:rsidRDefault="0093695A" w:rsidP="0061604B">
      <w:pPr>
        <w:jc w:val="both"/>
        <w:rPr>
          <w:rFonts w:cstheme="minorHAnsi"/>
          <w:shd w:val="clear" w:color="auto" w:fill="FFFFFF"/>
        </w:rPr>
      </w:pPr>
      <w:r>
        <w:rPr>
          <w:rFonts w:cstheme="minorHAnsi"/>
        </w:rPr>
        <w:t>O</w:t>
      </w:r>
      <w:r w:rsidR="009701BA" w:rsidRPr="00C823C2">
        <w:rPr>
          <w:rFonts w:cstheme="minorHAnsi"/>
        </w:rPr>
        <w:t xml:space="preserve">n the other hand, </w:t>
      </w:r>
      <w:r w:rsidR="00C5685C">
        <w:rPr>
          <w:rFonts w:cstheme="minorHAnsi"/>
        </w:rPr>
        <w:t xml:space="preserve">despite recognizing these problems, </w:t>
      </w:r>
      <w:r w:rsidR="009701BA" w:rsidRPr="00C823C2">
        <w:rPr>
          <w:rFonts w:cstheme="minorHAnsi"/>
        </w:rPr>
        <w:t>there</w:t>
      </w:r>
      <w:r w:rsidR="005D61C3" w:rsidRPr="00C823C2">
        <w:rPr>
          <w:rFonts w:cstheme="minorHAnsi"/>
        </w:rPr>
        <w:t xml:space="preserve"> </w:t>
      </w:r>
      <w:r w:rsidR="005742F8" w:rsidRPr="00C823C2">
        <w:rPr>
          <w:rFonts w:cstheme="minorHAnsi"/>
        </w:rPr>
        <w:t xml:space="preserve">is a sense that </w:t>
      </w:r>
      <w:r w:rsidR="00BA6F3A">
        <w:rPr>
          <w:rFonts w:cstheme="minorHAnsi"/>
        </w:rPr>
        <w:t>champions of</w:t>
      </w:r>
      <w:r w:rsidR="005742F8" w:rsidRPr="00C823C2">
        <w:rPr>
          <w:rFonts w:cstheme="minorHAnsi"/>
        </w:rPr>
        <w:t xml:space="preserve"> the</w:t>
      </w:r>
      <w:r w:rsidR="005D61C3" w:rsidRPr="00C823C2">
        <w:rPr>
          <w:rFonts w:cstheme="minorHAnsi"/>
        </w:rPr>
        <w:t xml:space="preserve"> A</w:t>
      </w:r>
      <w:r w:rsidR="00C5685C">
        <w:rPr>
          <w:rFonts w:cstheme="minorHAnsi"/>
        </w:rPr>
        <w:t>MV</w:t>
      </w:r>
      <w:r w:rsidR="005D61C3" w:rsidRPr="00C823C2">
        <w:rPr>
          <w:rFonts w:cstheme="minorHAnsi"/>
        </w:rPr>
        <w:t xml:space="preserve"> </w:t>
      </w:r>
      <w:r w:rsidR="005742F8" w:rsidRPr="00C823C2">
        <w:rPr>
          <w:rFonts w:cstheme="minorHAnsi"/>
        </w:rPr>
        <w:t>have</w:t>
      </w:r>
      <w:r w:rsidR="00C27815">
        <w:rPr>
          <w:rFonts w:cstheme="minorHAnsi"/>
        </w:rPr>
        <w:t xml:space="preserve"> </w:t>
      </w:r>
      <w:r w:rsidR="00E13AF2">
        <w:rPr>
          <w:rFonts w:cstheme="minorHAnsi"/>
        </w:rPr>
        <w:t xml:space="preserve">vastly </w:t>
      </w:r>
      <w:r w:rsidR="00C27815">
        <w:rPr>
          <w:rFonts w:cstheme="minorHAnsi"/>
        </w:rPr>
        <w:t>underestimated the challenge with</w:t>
      </w:r>
      <w:r w:rsidR="005742F8" w:rsidRPr="00C823C2">
        <w:rPr>
          <w:rFonts w:cstheme="minorHAnsi"/>
        </w:rPr>
        <w:t xml:space="preserve"> implementing the st</w:t>
      </w:r>
      <w:r w:rsidR="00207248" w:rsidRPr="00C823C2">
        <w:rPr>
          <w:rFonts w:cstheme="minorHAnsi"/>
        </w:rPr>
        <w:t>eps propos</w:t>
      </w:r>
      <w:r w:rsidR="00343BA0" w:rsidRPr="00C823C2">
        <w:rPr>
          <w:rFonts w:cstheme="minorHAnsi"/>
        </w:rPr>
        <w:t>ed in Table 2.</w:t>
      </w:r>
      <w:r w:rsidR="002957B2" w:rsidRPr="00C823C2">
        <w:rPr>
          <w:rFonts w:cstheme="minorHAnsi"/>
        </w:rPr>
        <w:t xml:space="preserve">  </w:t>
      </w:r>
      <w:r w:rsidR="00C5685C">
        <w:rPr>
          <w:rFonts w:cstheme="minorHAnsi"/>
        </w:rPr>
        <w:t>T</w:t>
      </w:r>
      <w:r w:rsidR="006042B3" w:rsidRPr="00C823C2">
        <w:rPr>
          <w:rFonts w:cstheme="minorHAnsi"/>
        </w:rPr>
        <w:t xml:space="preserve">hey </w:t>
      </w:r>
      <w:r w:rsidR="00B57E58" w:rsidRPr="00C823C2">
        <w:rPr>
          <w:rFonts w:cstheme="minorHAnsi"/>
        </w:rPr>
        <w:t xml:space="preserve">do </w:t>
      </w:r>
      <w:r w:rsidR="00C5685C">
        <w:rPr>
          <w:rFonts w:cstheme="minorHAnsi"/>
        </w:rPr>
        <w:t xml:space="preserve">concur that </w:t>
      </w:r>
      <w:r w:rsidR="006042B3" w:rsidRPr="00C823C2">
        <w:rPr>
          <w:rFonts w:cstheme="minorHAnsi"/>
        </w:rPr>
        <w:t>ASM’s growth in sub-S</w:t>
      </w:r>
      <w:r w:rsidR="00BA6F3A">
        <w:rPr>
          <w:rFonts w:cstheme="minorHAnsi"/>
        </w:rPr>
        <w:t>aharan Africa is, in large part</w:t>
      </w:r>
      <w:r w:rsidR="00C97816">
        <w:rPr>
          <w:rFonts w:cstheme="minorHAnsi"/>
        </w:rPr>
        <w:t>,</w:t>
      </w:r>
      <w:r w:rsidR="00207248" w:rsidRPr="00C823C2">
        <w:rPr>
          <w:rFonts w:cstheme="minorHAnsi"/>
        </w:rPr>
        <w:t xml:space="preserve"> ‘poverty-driven’, </w:t>
      </w:r>
      <w:r w:rsidR="00590D21">
        <w:rPr>
          <w:rFonts w:cstheme="minorHAnsi"/>
        </w:rPr>
        <w:t>as mentioned, and that the sector is</w:t>
      </w:r>
      <w:r w:rsidR="00C5685C">
        <w:rPr>
          <w:rFonts w:cstheme="minorHAnsi"/>
        </w:rPr>
        <w:t xml:space="preserve"> </w:t>
      </w:r>
      <w:r w:rsidR="00207248" w:rsidRPr="00C823C2">
        <w:rPr>
          <w:rFonts w:cstheme="minorHAnsi"/>
        </w:rPr>
        <w:t xml:space="preserve">‘beset with </w:t>
      </w:r>
      <w:r w:rsidR="00F645CA" w:rsidRPr="00C823C2">
        <w:rPr>
          <w:rFonts w:cstheme="minorHAnsi"/>
        </w:rPr>
        <w:t>problems of sustainability</w:t>
      </w:r>
      <w:r w:rsidR="00207248" w:rsidRPr="00C823C2">
        <w:rPr>
          <w:rFonts w:cstheme="minorHAnsi"/>
        </w:rPr>
        <w:t>’ and plagued by a ‘low capital and asset base’</w:t>
      </w:r>
      <w:r w:rsidR="0070532F" w:rsidRPr="00C823C2">
        <w:rPr>
          <w:rFonts w:cstheme="minorHAnsi"/>
        </w:rPr>
        <w:t xml:space="preserve"> (AU, 2009)</w:t>
      </w:r>
      <w:r w:rsidR="00590D21">
        <w:rPr>
          <w:rFonts w:cstheme="minorHAnsi"/>
        </w:rPr>
        <w:t>.  They</w:t>
      </w:r>
      <w:r w:rsidR="00C97816">
        <w:rPr>
          <w:rFonts w:cstheme="minorHAnsi"/>
        </w:rPr>
        <w:t xml:space="preserve"> even go</w:t>
      </w:r>
      <w:r w:rsidR="002957B2" w:rsidRPr="00C823C2">
        <w:rPr>
          <w:rFonts w:cstheme="minorHAnsi"/>
        </w:rPr>
        <w:t xml:space="preserve"> as far </w:t>
      </w:r>
      <w:r w:rsidR="00E13AF2">
        <w:rPr>
          <w:rFonts w:cstheme="minorHAnsi"/>
        </w:rPr>
        <w:t xml:space="preserve">as </w:t>
      </w:r>
      <w:r w:rsidR="002957B2" w:rsidRPr="00C823C2">
        <w:rPr>
          <w:rFonts w:cstheme="minorHAnsi"/>
        </w:rPr>
        <w:t xml:space="preserve">to </w:t>
      </w:r>
      <w:r w:rsidR="0070532F" w:rsidRPr="00C823C2">
        <w:rPr>
          <w:rFonts w:cstheme="minorHAnsi"/>
        </w:rPr>
        <w:t xml:space="preserve">argue that, in the past, </w:t>
      </w:r>
      <w:r w:rsidR="004946FD" w:rsidRPr="00C823C2">
        <w:rPr>
          <w:rFonts w:cstheme="minorHAnsi"/>
        </w:rPr>
        <w:t xml:space="preserve">lasting </w:t>
      </w:r>
      <w:r w:rsidR="0070532F" w:rsidRPr="00C823C2">
        <w:rPr>
          <w:rFonts w:cstheme="minorHAnsi"/>
        </w:rPr>
        <w:t>s</w:t>
      </w:r>
      <w:r w:rsidR="00C97816">
        <w:rPr>
          <w:rFonts w:cstheme="minorHAnsi"/>
        </w:rPr>
        <w:t>upport for the sector</w:t>
      </w:r>
      <w:r w:rsidR="0070532F" w:rsidRPr="00C823C2">
        <w:rPr>
          <w:rFonts w:cstheme="minorHAnsi"/>
        </w:rPr>
        <w:t xml:space="preserve"> failed to materialize because ‘</w:t>
      </w:r>
      <w:r w:rsidR="007D6F56" w:rsidRPr="00C823C2">
        <w:rPr>
          <w:rFonts w:cstheme="minorHAnsi"/>
        </w:rPr>
        <w:t xml:space="preserve">there was poor understanding of the nature of the problem of ASM and its </w:t>
      </w:r>
      <w:r w:rsidR="0070532F" w:rsidRPr="00C823C2">
        <w:rPr>
          <w:rFonts w:cstheme="minorHAnsi"/>
        </w:rPr>
        <w:t>finite and poverty-driven trait’</w:t>
      </w:r>
      <w:r w:rsidR="004946FD" w:rsidRPr="00C823C2">
        <w:rPr>
          <w:rFonts w:cstheme="minorHAnsi"/>
        </w:rPr>
        <w:t xml:space="preserve"> (UNECA, 2011, p. 28).  Yet, there seems to be a general underplaying of the </w:t>
      </w:r>
      <w:r w:rsidR="00B57E58" w:rsidRPr="00C823C2">
        <w:rPr>
          <w:rFonts w:cstheme="minorHAnsi"/>
        </w:rPr>
        <w:t xml:space="preserve">unique </w:t>
      </w:r>
      <w:r w:rsidR="004946FD" w:rsidRPr="00C823C2">
        <w:rPr>
          <w:rFonts w:cstheme="minorHAnsi"/>
        </w:rPr>
        <w:t xml:space="preserve">context in which most ASM activities in sub-Saharan Africa </w:t>
      </w:r>
      <w:r w:rsidR="00C97816">
        <w:rPr>
          <w:rFonts w:cstheme="minorHAnsi"/>
        </w:rPr>
        <w:t>surface and flourish:</w:t>
      </w:r>
      <w:r w:rsidR="00B57E58" w:rsidRPr="00C823C2">
        <w:rPr>
          <w:rFonts w:cstheme="minorHAnsi"/>
        </w:rPr>
        <w:t xml:space="preserve"> namely, informal or unregulated ‘spaces’.</w:t>
      </w:r>
      <w:r w:rsidR="008C5820" w:rsidRPr="00C823C2">
        <w:rPr>
          <w:rFonts w:cstheme="minorHAnsi"/>
        </w:rPr>
        <w:t xml:space="preserve">  </w:t>
      </w:r>
      <w:r w:rsidR="0061604B" w:rsidRPr="00C823C2">
        <w:rPr>
          <w:rFonts w:cstheme="minorHAnsi"/>
        </w:rPr>
        <w:t>The architects of the A</w:t>
      </w:r>
      <w:r w:rsidR="00C5685C">
        <w:rPr>
          <w:rFonts w:cstheme="minorHAnsi"/>
        </w:rPr>
        <w:t>MV</w:t>
      </w:r>
      <w:r w:rsidR="00C97816">
        <w:rPr>
          <w:rFonts w:cstheme="minorHAnsi"/>
        </w:rPr>
        <w:t xml:space="preserve"> appear cognizant</w:t>
      </w:r>
      <w:r w:rsidR="0061604B" w:rsidRPr="00C823C2">
        <w:rPr>
          <w:rFonts w:cstheme="minorHAnsi"/>
        </w:rPr>
        <w:t xml:space="preserve"> of the hardships faced by those </w:t>
      </w:r>
      <w:r w:rsidR="00C97816">
        <w:rPr>
          <w:rFonts w:cstheme="minorHAnsi"/>
        </w:rPr>
        <w:t>confined to working in</w:t>
      </w:r>
      <w:r w:rsidR="0061604B" w:rsidRPr="00C823C2">
        <w:rPr>
          <w:rFonts w:cstheme="minorHAnsi"/>
        </w:rPr>
        <w:t xml:space="preserve"> these ‘spaces’, reporting</w:t>
      </w:r>
      <w:r w:rsidR="00270A72">
        <w:rPr>
          <w:rFonts w:cstheme="minorHAnsi"/>
        </w:rPr>
        <w:t xml:space="preserve">, </w:t>
      </w:r>
      <w:r w:rsidR="00270A72">
        <w:rPr>
          <w:rFonts w:cstheme="minorHAnsi"/>
          <w:i/>
        </w:rPr>
        <w:t>inter alia</w:t>
      </w:r>
      <w:r w:rsidR="00270A72">
        <w:rPr>
          <w:rFonts w:cstheme="minorHAnsi"/>
        </w:rPr>
        <w:t>,</w:t>
      </w:r>
      <w:r w:rsidR="0061604B" w:rsidRPr="00C823C2">
        <w:rPr>
          <w:rFonts w:cstheme="minorHAnsi"/>
        </w:rPr>
        <w:t xml:space="preserve"> that ‘wors</w:t>
      </w:r>
      <w:r w:rsidR="0061604B" w:rsidRPr="00C823C2">
        <w:rPr>
          <w:rFonts w:cstheme="minorHAnsi"/>
          <w:shd w:val="clear" w:color="auto" w:fill="FFFFFF"/>
        </w:rPr>
        <w:t xml:space="preserve">e still, the informal, unregulated nature of much ASM makes it an easy victim of organised crime and paramilitary operations, especially in high value minerals </w:t>
      </w:r>
      <w:r w:rsidR="00CD1F48">
        <w:rPr>
          <w:rFonts w:cstheme="minorHAnsi"/>
          <w:shd w:val="clear" w:color="auto" w:fill="FFFFFF"/>
        </w:rPr>
        <w:t>like diamonds, gold and coltan’ (AMV, 2009, p. 2).</w:t>
      </w:r>
      <w:r w:rsidR="00C97816">
        <w:rPr>
          <w:rFonts w:cstheme="minorHAnsi"/>
          <w:shd w:val="clear" w:color="auto" w:fill="FFFFFF"/>
        </w:rPr>
        <w:t xml:space="preserve">  But a</w:t>
      </w:r>
      <w:r w:rsidR="00C823C2" w:rsidRPr="00C823C2">
        <w:rPr>
          <w:rFonts w:cstheme="minorHAnsi"/>
          <w:shd w:val="clear" w:color="auto" w:fill="FFFFFF"/>
        </w:rPr>
        <w:t>t the same time, there</w:t>
      </w:r>
      <w:r w:rsidR="00C823C2">
        <w:rPr>
          <w:rFonts w:cstheme="minorHAnsi"/>
          <w:shd w:val="clear" w:color="auto" w:fill="FFFFFF"/>
        </w:rPr>
        <w:t xml:space="preserve"> seems to be ve</w:t>
      </w:r>
      <w:r w:rsidR="00C97816">
        <w:rPr>
          <w:rFonts w:cstheme="minorHAnsi"/>
          <w:shd w:val="clear" w:color="auto" w:fill="FFFFFF"/>
        </w:rPr>
        <w:t>ry little appreciation of how difficult</w:t>
      </w:r>
      <w:r w:rsidR="00C823C2">
        <w:rPr>
          <w:rFonts w:cstheme="minorHAnsi"/>
          <w:shd w:val="clear" w:color="auto" w:fill="FFFFFF"/>
        </w:rPr>
        <w:t xml:space="preserve"> ‘fixing’ </w:t>
      </w:r>
      <w:r w:rsidR="00E13AF2">
        <w:rPr>
          <w:rFonts w:cstheme="minorHAnsi"/>
          <w:shd w:val="clear" w:color="auto" w:fill="FFFFFF"/>
        </w:rPr>
        <w:t>these</w:t>
      </w:r>
      <w:r w:rsidR="00C823C2">
        <w:rPr>
          <w:rFonts w:cstheme="minorHAnsi"/>
          <w:shd w:val="clear" w:color="auto" w:fill="FFFFFF"/>
        </w:rPr>
        <w:t xml:space="preserve"> problem</w:t>
      </w:r>
      <w:r w:rsidR="00E13AF2">
        <w:rPr>
          <w:rFonts w:cstheme="minorHAnsi"/>
          <w:shd w:val="clear" w:color="auto" w:fill="FFFFFF"/>
        </w:rPr>
        <w:t>s promise</w:t>
      </w:r>
      <w:r w:rsidR="00C97816">
        <w:rPr>
          <w:rFonts w:cstheme="minorHAnsi"/>
          <w:shd w:val="clear" w:color="auto" w:fill="FFFFFF"/>
        </w:rPr>
        <w:t>s</w:t>
      </w:r>
      <w:r w:rsidR="00C823C2">
        <w:rPr>
          <w:rFonts w:cstheme="minorHAnsi"/>
          <w:shd w:val="clear" w:color="auto" w:fill="FFFFFF"/>
        </w:rPr>
        <w:t xml:space="preserve"> to be.</w:t>
      </w:r>
      <w:r w:rsidR="004361A8">
        <w:rPr>
          <w:rFonts w:cstheme="minorHAnsi"/>
          <w:shd w:val="clear" w:color="auto" w:fill="FFFFFF"/>
        </w:rPr>
        <w:t xml:space="preserve">  </w:t>
      </w:r>
      <w:r w:rsidR="004371D5">
        <w:rPr>
          <w:rFonts w:cstheme="minorHAnsi"/>
          <w:shd w:val="clear" w:color="auto" w:fill="FFFFFF"/>
        </w:rPr>
        <w:t>W</w:t>
      </w:r>
      <w:r w:rsidR="004361A8">
        <w:rPr>
          <w:rFonts w:cstheme="minorHAnsi"/>
          <w:shd w:val="clear" w:color="auto" w:fill="FFFFFF"/>
        </w:rPr>
        <w:t xml:space="preserve">hilst </w:t>
      </w:r>
      <w:r w:rsidR="00A43971">
        <w:rPr>
          <w:rFonts w:cstheme="minorHAnsi"/>
          <w:shd w:val="clear" w:color="auto" w:fill="FFFFFF"/>
        </w:rPr>
        <w:t>doing so may</w:t>
      </w:r>
      <w:r w:rsidR="004371D5">
        <w:rPr>
          <w:rFonts w:cstheme="minorHAnsi"/>
          <w:shd w:val="clear" w:color="auto" w:fill="FFFFFF"/>
        </w:rPr>
        <w:t xml:space="preserve"> temper</w:t>
      </w:r>
      <w:r w:rsidR="004361A8">
        <w:rPr>
          <w:rFonts w:cstheme="minorHAnsi"/>
          <w:shd w:val="clear" w:color="auto" w:fill="FFFFFF"/>
        </w:rPr>
        <w:t xml:space="preserve"> </w:t>
      </w:r>
      <w:r w:rsidR="00C5685C">
        <w:rPr>
          <w:rFonts w:cstheme="minorHAnsi"/>
          <w:shd w:val="clear" w:color="auto" w:fill="FFFFFF"/>
        </w:rPr>
        <w:t xml:space="preserve">growing </w:t>
      </w:r>
      <w:r w:rsidR="004361A8">
        <w:rPr>
          <w:rFonts w:cstheme="minorHAnsi"/>
          <w:shd w:val="clear" w:color="auto" w:fill="FFFFFF"/>
        </w:rPr>
        <w:t>enthusiasm about ‘upscaling’ ASM,</w:t>
      </w:r>
      <w:r w:rsidR="00A43971">
        <w:rPr>
          <w:rFonts w:cstheme="minorHAnsi"/>
          <w:shd w:val="clear" w:color="auto" w:fill="FFFFFF"/>
        </w:rPr>
        <w:t xml:space="preserve"> ignoring </w:t>
      </w:r>
      <w:r w:rsidR="00A43971">
        <w:rPr>
          <w:rFonts w:cstheme="minorHAnsi"/>
          <w:i/>
          <w:shd w:val="clear" w:color="auto" w:fill="FFFFFF"/>
        </w:rPr>
        <w:t>why</w:t>
      </w:r>
      <w:r w:rsidR="00A43971">
        <w:rPr>
          <w:rFonts w:cstheme="minorHAnsi"/>
          <w:shd w:val="clear" w:color="auto" w:fill="FFFFFF"/>
        </w:rPr>
        <w:t xml:space="preserve"> these informal ASM ‘spaces</w:t>
      </w:r>
      <w:r w:rsidR="00C97816">
        <w:rPr>
          <w:rFonts w:cstheme="minorHAnsi"/>
          <w:shd w:val="clear" w:color="auto" w:fill="FFFFFF"/>
        </w:rPr>
        <w:t xml:space="preserve">’ have surfaced altogether could potentially </w:t>
      </w:r>
      <w:r w:rsidR="00E13AF2">
        <w:rPr>
          <w:rFonts w:cstheme="minorHAnsi"/>
          <w:shd w:val="clear" w:color="auto" w:fill="FFFFFF"/>
        </w:rPr>
        <w:t>spawn</w:t>
      </w:r>
      <w:r w:rsidR="00A43971">
        <w:rPr>
          <w:rFonts w:cstheme="minorHAnsi"/>
          <w:shd w:val="clear" w:color="auto" w:fill="FFFFFF"/>
        </w:rPr>
        <w:t xml:space="preserve"> ineffective and/or inappropriate policy interventions aimed at </w:t>
      </w:r>
      <w:r w:rsidR="00CF674C">
        <w:rPr>
          <w:rFonts w:cstheme="minorHAnsi"/>
          <w:shd w:val="clear" w:color="auto" w:fill="FFFFFF"/>
        </w:rPr>
        <w:t xml:space="preserve">regulating and </w:t>
      </w:r>
      <w:r w:rsidR="00A43971">
        <w:rPr>
          <w:rFonts w:cstheme="minorHAnsi"/>
          <w:shd w:val="clear" w:color="auto" w:fill="FFFFFF"/>
        </w:rPr>
        <w:t>supporting the sector</w:t>
      </w:r>
      <w:r w:rsidR="00CF674C">
        <w:rPr>
          <w:rFonts w:cstheme="minorHAnsi"/>
          <w:shd w:val="clear" w:color="auto" w:fill="FFFFFF"/>
        </w:rPr>
        <w:t>.</w:t>
      </w:r>
    </w:p>
    <w:p w14:paraId="2543A48C" w14:textId="178DA6A7" w:rsidR="00C06155" w:rsidRDefault="0043024B" w:rsidP="00682ADF">
      <w:pPr>
        <w:jc w:val="both"/>
        <w:rPr>
          <w:rFonts w:cstheme="minorHAnsi"/>
        </w:rPr>
      </w:pPr>
      <w:r w:rsidRPr="00326937">
        <w:rPr>
          <w:rFonts w:cstheme="minorHAnsi"/>
          <w:shd w:val="clear" w:color="auto" w:fill="FFFFFF"/>
        </w:rPr>
        <w:t>A</w:t>
      </w:r>
      <w:r w:rsidR="00CF674C" w:rsidRPr="00326937">
        <w:rPr>
          <w:rFonts w:cstheme="minorHAnsi"/>
          <w:shd w:val="clear" w:color="auto" w:fill="FFFFFF"/>
        </w:rPr>
        <w:t>cademics have</w:t>
      </w:r>
      <w:r w:rsidR="005D2F97" w:rsidRPr="00326937">
        <w:rPr>
          <w:rFonts w:cstheme="minorHAnsi"/>
          <w:shd w:val="clear" w:color="auto" w:fill="FFFFFF"/>
        </w:rPr>
        <w:t xml:space="preserve"> offered very little </w:t>
      </w:r>
      <w:r w:rsidR="00270A72">
        <w:rPr>
          <w:rFonts w:cstheme="minorHAnsi"/>
          <w:shd w:val="clear" w:color="auto" w:fill="FFFFFF"/>
        </w:rPr>
        <w:t>guidance</w:t>
      </w:r>
      <w:r w:rsidR="00E13AF2">
        <w:rPr>
          <w:rFonts w:cstheme="minorHAnsi"/>
          <w:shd w:val="clear" w:color="auto" w:fill="FFFFFF"/>
        </w:rPr>
        <w:t xml:space="preserve"> on this front.  Some</w:t>
      </w:r>
      <w:r w:rsidR="0093695A">
        <w:rPr>
          <w:rFonts w:cstheme="minorHAnsi"/>
          <w:shd w:val="clear" w:color="auto" w:fill="FFFFFF"/>
        </w:rPr>
        <w:t xml:space="preserve"> researchers </w:t>
      </w:r>
      <w:r w:rsidR="00E13AF2">
        <w:rPr>
          <w:rFonts w:cstheme="minorHAnsi"/>
          <w:shd w:val="clear" w:color="auto" w:fill="FFFFFF"/>
        </w:rPr>
        <w:t xml:space="preserve">have even suggested that analysis </w:t>
      </w:r>
      <w:r w:rsidR="00C97816">
        <w:rPr>
          <w:rFonts w:cstheme="minorHAnsi"/>
          <w:shd w:val="clear" w:color="auto" w:fill="FFFFFF"/>
        </w:rPr>
        <w:t xml:space="preserve">of ASM’s organizational structures and development </w:t>
      </w:r>
      <w:r w:rsidR="00E13AF2">
        <w:rPr>
          <w:rFonts w:cstheme="minorHAnsi"/>
          <w:shd w:val="clear" w:color="auto" w:fill="FFFFFF"/>
        </w:rPr>
        <w:t xml:space="preserve">must move beyond </w:t>
      </w:r>
      <w:r w:rsidR="009415A2">
        <w:rPr>
          <w:rFonts w:cstheme="minorHAnsi"/>
          <w:shd w:val="clear" w:color="auto" w:fill="FFFFFF"/>
        </w:rPr>
        <w:t>investigation</w:t>
      </w:r>
      <w:r w:rsidR="00270A72">
        <w:rPr>
          <w:rFonts w:cstheme="minorHAnsi"/>
          <w:shd w:val="clear" w:color="auto" w:fill="FFFFFF"/>
        </w:rPr>
        <w:t>s of</w:t>
      </w:r>
      <w:r w:rsidR="00C97816">
        <w:rPr>
          <w:rFonts w:cstheme="minorHAnsi"/>
          <w:shd w:val="clear" w:color="auto" w:fill="FFFFFF"/>
        </w:rPr>
        <w:t xml:space="preserve"> </w:t>
      </w:r>
      <w:r w:rsidR="00E13AF2">
        <w:rPr>
          <w:rFonts w:cstheme="minorHAnsi"/>
          <w:shd w:val="clear" w:color="auto" w:fill="FFFFFF"/>
        </w:rPr>
        <w:t xml:space="preserve">why </w:t>
      </w:r>
      <w:r w:rsidR="00CE7AA1" w:rsidRPr="00326937">
        <w:rPr>
          <w:rFonts w:cstheme="minorHAnsi"/>
          <w:shd w:val="clear" w:color="auto" w:fill="FFFFFF"/>
        </w:rPr>
        <w:t>these ‘spaces’</w:t>
      </w:r>
      <w:r w:rsidR="005D2F97" w:rsidRPr="00326937">
        <w:rPr>
          <w:rFonts w:cstheme="minorHAnsi"/>
          <w:shd w:val="clear" w:color="auto" w:fill="FFFFFF"/>
        </w:rPr>
        <w:t xml:space="preserve"> </w:t>
      </w:r>
      <w:r w:rsidR="00E13AF2">
        <w:rPr>
          <w:rFonts w:cstheme="minorHAnsi"/>
          <w:shd w:val="clear" w:color="auto" w:fill="FFFFFF"/>
        </w:rPr>
        <w:t>have emerged</w:t>
      </w:r>
      <w:r w:rsidR="005D2F97" w:rsidRPr="00326937">
        <w:rPr>
          <w:rFonts w:cstheme="minorHAnsi"/>
          <w:shd w:val="clear" w:color="auto" w:fill="FFFFFF"/>
        </w:rPr>
        <w:t xml:space="preserve">.  </w:t>
      </w:r>
      <w:r w:rsidR="00270A72">
        <w:rPr>
          <w:rFonts w:cstheme="minorHAnsi"/>
          <w:shd w:val="clear" w:color="auto" w:fill="FFFFFF"/>
        </w:rPr>
        <w:t xml:space="preserve">One of the more </w:t>
      </w:r>
      <w:r w:rsidR="007111E0">
        <w:rPr>
          <w:rFonts w:cstheme="minorHAnsi"/>
          <w:shd w:val="clear" w:color="auto" w:fill="FFFFFF"/>
        </w:rPr>
        <w:t>vocal</w:t>
      </w:r>
      <w:r w:rsidR="00270A72">
        <w:rPr>
          <w:rFonts w:cstheme="minorHAnsi"/>
          <w:shd w:val="clear" w:color="auto" w:fill="FFFFFF"/>
        </w:rPr>
        <w:t xml:space="preserve"> critics</w:t>
      </w:r>
      <w:r w:rsidR="005D2F97" w:rsidRPr="00326937">
        <w:rPr>
          <w:rFonts w:cstheme="minorHAnsi"/>
          <w:shd w:val="clear" w:color="auto" w:fill="FFFFFF"/>
        </w:rPr>
        <w:t xml:space="preserve"> is </w:t>
      </w:r>
      <w:r w:rsidR="005D2F97" w:rsidRPr="00326937">
        <w:rPr>
          <w:rFonts w:cstheme="minorHAnsi"/>
        </w:rPr>
        <w:t>Verbrugg</w:t>
      </w:r>
      <w:r w:rsidR="00C97816">
        <w:rPr>
          <w:rFonts w:cstheme="minorHAnsi"/>
        </w:rPr>
        <w:t>e (2015)</w:t>
      </w:r>
      <w:r w:rsidR="00270A72">
        <w:rPr>
          <w:rFonts w:cstheme="minorHAnsi"/>
        </w:rPr>
        <w:t>,</w:t>
      </w:r>
      <w:r w:rsidR="00C97816">
        <w:rPr>
          <w:rFonts w:cstheme="minorHAnsi"/>
        </w:rPr>
        <w:t xml:space="preserve"> who </w:t>
      </w:r>
      <w:r w:rsidR="00270A72">
        <w:rPr>
          <w:rFonts w:cstheme="minorHAnsi"/>
        </w:rPr>
        <w:t>seems to take issue with scholars and donors associating the</w:t>
      </w:r>
      <w:r w:rsidR="005D2F97" w:rsidRPr="00326937">
        <w:rPr>
          <w:rFonts w:cstheme="minorHAnsi"/>
        </w:rPr>
        <w:t xml:space="preserve"> sector’s </w:t>
      </w:r>
      <w:r w:rsidR="00270A72">
        <w:rPr>
          <w:rFonts w:cstheme="minorHAnsi"/>
        </w:rPr>
        <w:t xml:space="preserve">growth </w:t>
      </w:r>
      <w:r w:rsidR="005D2F97" w:rsidRPr="00326937">
        <w:rPr>
          <w:rFonts w:cstheme="minorHAnsi"/>
        </w:rPr>
        <w:t xml:space="preserve">with poverty.  The author </w:t>
      </w:r>
      <w:r w:rsidR="00270A72">
        <w:rPr>
          <w:rFonts w:cstheme="minorHAnsi"/>
        </w:rPr>
        <w:t>claims</w:t>
      </w:r>
      <w:r w:rsidR="005D2F97" w:rsidRPr="00326937">
        <w:rPr>
          <w:rFonts w:cstheme="minorHAnsi"/>
        </w:rPr>
        <w:t xml:space="preserve"> that ‘Arguably more problematic is that explanations which treat ASM as a poverty-driven subsistence sector often fail to account for its heterogeneous and segmented character’, and that ‘The injection of outside capital has led to a growing differentiation among ASM operations in terms of their level of capitalization and professionalization, but also between a nascent group of ASM entrepreneurs and a poverty-driven workforce’</w:t>
      </w:r>
      <w:r w:rsidR="00270A72">
        <w:rPr>
          <w:rFonts w:cstheme="minorHAnsi"/>
        </w:rPr>
        <w:t xml:space="preserve"> (p. 1029)</w:t>
      </w:r>
      <w:r w:rsidR="005D2F97" w:rsidRPr="00326937">
        <w:rPr>
          <w:rFonts w:cstheme="minorHAnsi"/>
        </w:rPr>
        <w:t>.</w:t>
      </w:r>
      <w:r w:rsidR="00525948" w:rsidRPr="00326937">
        <w:rPr>
          <w:rFonts w:cstheme="minorHAnsi"/>
        </w:rPr>
        <w:t xml:space="preserve">  I</w:t>
      </w:r>
      <w:r w:rsidR="00270A72">
        <w:rPr>
          <w:rFonts w:cstheme="minorHAnsi"/>
        </w:rPr>
        <w:t>t has indisputably</w:t>
      </w:r>
      <w:r w:rsidR="005D2F97" w:rsidRPr="00326937">
        <w:rPr>
          <w:rFonts w:cstheme="minorHAnsi"/>
        </w:rPr>
        <w:t xml:space="preserve"> become fashionable to describe ASM as ‘poverty-driven’, a label which </w:t>
      </w:r>
      <w:r w:rsidR="003A4E4B" w:rsidRPr="00326937">
        <w:rPr>
          <w:rFonts w:cstheme="minorHAnsi"/>
        </w:rPr>
        <w:t>several</w:t>
      </w:r>
      <w:r w:rsidR="005D2F97" w:rsidRPr="00326937">
        <w:rPr>
          <w:rFonts w:cstheme="minorHAnsi"/>
        </w:rPr>
        <w:t xml:space="preserve"> organizations</w:t>
      </w:r>
      <w:r w:rsidR="00525948" w:rsidRPr="00326937">
        <w:rPr>
          <w:rFonts w:cstheme="minorHAnsi"/>
        </w:rPr>
        <w:t>, from the World Bank through to the Unite</w:t>
      </w:r>
      <w:r w:rsidR="003A4E4B" w:rsidRPr="00326937">
        <w:rPr>
          <w:rFonts w:cstheme="minorHAnsi"/>
        </w:rPr>
        <w:t>d Nations, have</w:t>
      </w:r>
      <w:r w:rsidR="00525948" w:rsidRPr="00326937">
        <w:rPr>
          <w:rFonts w:cstheme="minorHAnsi"/>
        </w:rPr>
        <w:t xml:space="preserve"> </w:t>
      </w:r>
      <w:r w:rsidR="006E1FB3" w:rsidRPr="00326937">
        <w:rPr>
          <w:rFonts w:cstheme="minorHAnsi"/>
        </w:rPr>
        <w:t>assigned</w:t>
      </w:r>
      <w:r w:rsidR="00525948" w:rsidRPr="00326937">
        <w:rPr>
          <w:rFonts w:cstheme="minorHAnsi"/>
        </w:rPr>
        <w:t xml:space="preserve"> to the sector in recent years</w:t>
      </w:r>
      <w:r w:rsidR="006E1FB3" w:rsidRPr="00326937">
        <w:rPr>
          <w:rFonts w:cstheme="minorHAnsi"/>
        </w:rPr>
        <w:t xml:space="preserve"> (</w:t>
      </w:r>
      <w:r w:rsidR="003F2741">
        <w:rPr>
          <w:rFonts w:cstheme="minorHAnsi"/>
        </w:rPr>
        <w:t>e.g. UNECA, 2003; World Bank, 2005</w:t>
      </w:r>
      <w:r w:rsidR="006E1FB3" w:rsidRPr="00326937">
        <w:rPr>
          <w:rFonts w:cstheme="minorHAnsi"/>
        </w:rPr>
        <w:t>).</w:t>
      </w:r>
      <w:r w:rsidR="00270A72">
        <w:rPr>
          <w:rFonts w:cstheme="minorHAnsi"/>
        </w:rPr>
        <w:t xml:space="preserve">  A</w:t>
      </w:r>
      <w:r w:rsidR="00C97816">
        <w:rPr>
          <w:rFonts w:cstheme="minorHAnsi"/>
        </w:rPr>
        <w:t>s Verbrugge (2016) correct</w:t>
      </w:r>
      <w:r w:rsidR="00E55117" w:rsidRPr="00326937">
        <w:rPr>
          <w:rFonts w:cstheme="minorHAnsi"/>
        </w:rPr>
        <w:t>ly points out, ‘ASM-expansion creates opportunities for a heterogeneous group of actors that are able to capitalize on the increased and more diverse demands of the mining community</w:t>
      </w:r>
      <w:r w:rsidR="003F2741">
        <w:rPr>
          <w:rFonts w:cstheme="minorHAnsi"/>
        </w:rPr>
        <w:t>’</w:t>
      </w:r>
      <w:r w:rsidR="00E55117" w:rsidRPr="00326937">
        <w:rPr>
          <w:rFonts w:cstheme="minorHAnsi"/>
        </w:rPr>
        <w:t xml:space="preserve"> (p. 109).  </w:t>
      </w:r>
      <w:r w:rsidR="00A22D98" w:rsidRPr="00326937">
        <w:rPr>
          <w:rFonts w:cstheme="minorHAnsi"/>
        </w:rPr>
        <w:t>In the case of sub-Saharan Africa, however, g</w:t>
      </w:r>
      <w:r w:rsidR="000B0EC0" w:rsidRPr="00326937">
        <w:rPr>
          <w:rFonts w:cstheme="minorHAnsi"/>
        </w:rPr>
        <w:t xml:space="preserve">enerally, it is </w:t>
      </w:r>
      <w:r w:rsidR="003F2741">
        <w:rPr>
          <w:rFonts w:cstheme="minorHAnsi"/>
        </w:rPr>
        <w:t xml:space="preserve">typically </w:t>
      </w:r>
      <w:r w:rsidR="009055AC" w:rsidRPr="00326937">
        <w:rPr>
          <w:rFonts w:cstheme="minorHAnsi"/>
          <w:i/>
        </w:rPr>
        <w:t>after</w:t>
      </w:r>
      <w:r w:rsidR="009055AC" w:rsidRPr="00326937">
        <w:rPr>
          <w:rFonts w:cstheme="minorHAnsi"/>
        </w:rPr>
        <w:t xml:space="preserve"> an initial mineral ‘rush’</w:t>
      </w:r>
      <w:r w:rsidR="000B0EC0" w:rsidRPr="00326937">
        <w:rPr>
          <w:rFonts w:cstheme="minorHAnsi"/>
        </w:rPr>
        <w:t xml:space="preserve"> period</w:t>
      </w:r>
      <w:r w:rsidR="0007046E" w:rsidRPr="00326937">
        <w:rPr>
          <w:rFonts w:cstheme="minorHAnsi"/>
        </w:rPr>
        <w:t xml:space="preserve"> when an ASM site tends to a</w:t>
      </w:r>
      <w:r w:rsidR="000B0EC0" w:rsidRPr="00326937">
        <w:rPr>
          <w:rFonts w:cstheme="minorHAnsi"/>
        </w:rPr>
        <w:t xml:space="preserve">ttract </w:t>
      </w:r>
      <w:r w:rsidR="005A4FFC" w:rsidRPr="00326937">
        <w:rPr>
          <w:rFonts w:cstheme="minorHAnsi"/>
        </w:rPr>
        <w:t>the ‘heterogeneous group of actors’</w:t>
      </w:r>
      <w:r w:rsidR="000B0EC0" w:rsidRPr="00326937">
        <w:rPr>
          <w:rFonts w:cstheme="minorHAnsi"/>
        </w:rPr>
        <w:t xml:space="preserve"> the author speaks of</w:t>
      </w:r>
      <w:r w:rsidR="00A22D98" w:rsidRPr="00326937">
        <w:rPr>
          <w:rFonts w:cstheme="minorHAnsi"/>
        </w:rPr>
        <w:t>.</w:t>
      </w:r>
      <w:r w:rsidR="00270A72">
        <w:rPr>
          <w:rFonts w:cstheme="minorHAnsi"/>
        </w:rPr>
        <w:t xml:space="preserve">  In fact</w:t>
      </w:r>
      <w:r w:rsidR="00C1689E" w:rsidRPr="00326937">
        <w:rPr>
          <w:rFonts w:cstheme="minorHAnsi"/>
        </w:rPr>
        <w:t xml:space="preserve">, </w:t>
      </w:r>
      <w:r w:rsidR="00270A72">
        <w:rPr>
          <w:rFonts w:cstheme="minorHAnsi"/>
        </w:rPr>
        <w:t xml:space="preserve">contrary to </w:t>
      </w:r>
      <w:r w:rsidR="00C1689E" w:rsidRPr="00326937">
        <w:rPr>
          <w:rFonts w:cstheme="minorHAnsi"/>
        </w:rPr>
        <w:t>Verbrugge</w:t>
      </w:r>
      <w:r w:rsidR="00270A72">
        <w:rPr>
          <w:rFonts w:cstheme="minorHAnsi"/>
        </w:rPr>
        <w:t>’s</w:t>
      </w:r>
      <w:r w:rsidR="00C1689E" w:rsidRPr="00326937">
        <w:rPr>
          <w:rFonts w:cstheme="minorHAnsi"/>
        </w:rPr>
        <w:t xml:space="preserve"> (2015) </w:t>
      </w:r>
      <w:r w:rsidR="00270A72">
        <w:rPr>
          <w:rFonts w:cstheme="minorHAnsi"/>
        </w:rPr>
        <w:t>claim</w:t>
      </w:r>
      <w:r w:rsidR="00C1689E" w:rsidRPr="00326937">
        <w:rPr>
          <w:rFonts w:cstheme="minorHAnsi"/>
        </w:rPr>
        <w:t xml:space="preserve"> that </w:t>
      </w:r>
      <w:r w:rsidR="00270A72">
        <w:rPr>
          <w:rFonts w:cstheme="minorHAnsi"/>
        </w:rPr>
        <w:t xml:space="preserve">scholars’ focus on poverty has detracted from the sector’s dynamic make up, </w:t>
      </w:r>
      <w:r w:rsidR="00B85A76">
        <w:rPr>
          <w:rFonts w:cstheme="minorHAnsi"/>
        </w:rPr>
        <w:t>it is precisely the opposite: in linking the sector’s growth to</w:t>
      </w:r>
      <w:r w:rsidR="008A54F8">
        <w:rPr>
          <w:rFonts w:cstheme="minorHAnsi"/>
        </w:rPr>
        <w:t xml:space="preserve"> structural adjustment, research has</w:t>
      </w:r>
      <w:r w:rsidR="00B85A76">
        <w:rPr>
          <w:rFonts w:cstheme="minorHAnsi"/>
        </w:rPr>
        <w:t xml:space="preserve"> rather </w:t>
      </w:r>
      <w:r w:rsidR="003F2741">
        <w:rPr>
          <w:rFonts w:cstheme="minorHAnsi"/>
        </w:rPr>
        <w:t>sought to illustrate</w:t>
      </w:r>
      <w:r w:rsidR="00B85A76">
        <w:rPr>
          <w:rFonts w:cstheme="minorHAnsi"/>
        </w:rPr>
        <w:t xml:space="preserve"> how nuanced the </w:t>
      </w:r>
      <w:r w:rsidR="009415A2">
        <w:rPr>
          <w:rFonts w:cstheme="minorHAnsi"/>
        </w:rPr>
        <w:t>‘</w:t>
      </w:r>
      <w:r w:rsidR="00B85A76">
        <w:rPr>
          <w:rFonts w:cstheme="minorHAnsi"/>
        </w:rPr>
        <w:t>poverty</w:t>
      </w:r>
      <w:r w:rsidR="009415A2">
        <w:rPr>
          <w:rFonts w:cstheme="minorHAnsi"/>
        </w:rPr>
        <w:t>-driven’</w:t>
      </w:r>
      <w:r w:rsidR="00B85A76">
        <w:rPr>
          <w:rFonts w:cstheme="minorHAnsi"/>
        </w:rPr>
        <w:t xml:space="preserve"> argument is.</w:t>
      </w:r>
      <w:r w:rsidR="00C97816">
        <w:rPr>
          <w:rFonts w:cstheme="minorHAnsi"/>
        </w:rPr>
        <w:t xml:space="preserve">  As </w:t>
      </w:r>
      <w:r w:rsidR="00386689">
        <w:rPr>
          <w:rFonts w:cstheme="minorHAnsi"/>
        </w:rPr>
        <w:t>will be explained</w:t>
      </w:r>
      <w:r w:rsidR="00C97816">
        <w:rPr>
          <w:rFonts w:cstheme="minorHAnsi"/>
        </w:rPr>
        <w:t>, in recent years, the literature has</w:t>
      </w:r>
      <w:r w:rsidR="00B85A76">
        <w:rPr>
          <w:rFonts w:cstheme="minorHAnsi"/>
        </w:rPr>
        <w:t xml:space="preserve"> weighed in on how it has</w:t>
      </w:r>
      <w:r w:rsidR="002F3703">
        <w:rPr>
          <w:rFonts w:cstheme="minorHAnsi"/>
        </w:rPr>
        <w:t xml:space="preserve"> been </w:t>
      </w:r>
      <w:r w:rsidR="00B85A76">
        <w:rPr>
          <w:rFonts w:cstheme="minorHAnsi"/>
        </w:rPr>
        <w:t>highly-heterogenous group</w:t>
      </w:r>
      <w:r w:rsidR="002F3703">
        <w:rPr>
          <w:rFonts w:cstheme="minorHAnsi"/>
        </w:rPr>
        <w:t>s</w:t>
      </w:r>
      <w:r w:rsidR="00B85A76">
        <w:rPr>
          <w:rFonts w:cstheme="minorHAnsi"/>
        </w:rPr>
        <w:t xml:space="preserve"> of people, whose lives have been impacted by the sweeping changes ushered in by </w:t>
      </w:r>
      <w:r w:rsidR="00C97816">
        <w:rPr>
          <w:rFonts w:cstheme="minorHAnsi"/>
        </w:rPr>
        <w:t xml:space="preserve">structural </w:t>
      </w:r>
      <w:r w:rsidR="00B85A76">
        <w:rPr>
          <w:rFonts w:cstheme="minorHAnsi"/>
        </w:rPr>
        <w:t xml:space="preserve">adjustment, </w:t>
      </w:r>
      <w:r w:rsidR="00750102">
        <w:rPr>
          <w:rFonts w:cstheme="minorHAnsi"/>
        </w:rPr>
        <w:t>who</w:t>
      </w:r>
      <w:r w:rsidR="00270A72">
        <w:rPr>
          <w:rFonts w:cstheme="minorHAnsi"/>
        </w:rPr>
        <w:t xml:space="preserve"> </w:t>
      </w:r>
      <w:r w:rsidR="00B85A76">
        <w:rPr>
          <w:rFonts w:cstheme="minorHAnsi"/>
        </w:rPr>
        <w:t xml:space="preserve">have sought employment in ASM communities.  </w:t>
      </w:r>
    </w:p>
    <w:p w14:paraId="49F70FEC" w14:textId="7543ABBD" w:rsidR="00F100AB" w:rsidRDefault="002F3703" w:rsidP="00F100AB">
      <w:pPr>
        <w:jc w:val="both"/>
        <w:rPr>
          <w:rFonts w:cstheme="minorHAnsi"/>
        </w:rPr>
      </w:pPr>
      <w:r w:rsidRPr="00632F3B">
        <w:rPr>
          <w:rFonts w:cstheme="minorHAnsi"/>
        </w:rPr>
        <w:t>Fisher et al.</w:t>
      </w:r>
      <w:r w:rsidR="0001244B" w:rsidRPr="00632F3B">
        <w:rPr>
          <w:rFonts w:cstheme="minorHAnsi"/>
        </w:rPr>
        <w:t>’s</w:t>
      </w:r>
      <w:r w:rsidRPr="00632F3B">
        <w:rPr>
          <w:rFonts w:cstheme="minorHAnsi"/>
        </w:rPr>
        <w:t xml:space="preserve"> (2009)</w:t>
      </w:r>
      <w:r w:rsidR="00C06155">
        <w:rPr>
          <w:rFonts w:cstheme="minorHAnsi"/>
        </w:rPr>
        <w:t xml:space="preserve"> claim that</w:t>
      </w:r>
      <w:r w:rsidRPr="00632F3B">
        <w:rPr>
          <w:rFonts w:cstheme="minorHAnsi"/>
        </w:rPr>
        <w:t xml:space="preserve"> </w:t>
      </w:r>
      <w:r w:rsidR="0001244B" w:rsidRPr="00632F3B">
        <w:rPr>
          <w:rFonts w:cstheme="minorHAnsi"/>
        </w:rPr>
        <w:t xml:space="preserve">‘studies </w:t>
      </w:r>
      <w:r w:rsidRPr="00632F3B">
        <w:t xml:space="preserve">on ASM frequently use the metaphors of the ‘‘poverty trap’’ or ‘‘poverty cycle’’ to describe how it is ‘‘poverty </w:t>
      </w:r>
      <w:r w:rsidR="0001244B" w:rsidRPr="00632F3B">
        <w:t>driven’’’</w:t>
      </w:r>
      <w:r w:rsidR="00C06155">
        <w:t xml:space="preserve"> is,</w:t>
      </w:r>
      <w:r w:rsidR="0098342E" w:rsidRPr="00632F3B">
        <w:t xml:space="preserve"> indeed, </w:t>
      </w:r>
      <w:r w:rsidR="00270A72">
        <w:t>a legitimate point</w:t>
      </w:r>
      <w:r w:rsidR="00F24CFD">
        <w:t xml:space="preserve">.  In </w:t>
      </w:r>
      <w:r w:rsidR="00C06155">
        <w:t xml:space="preserve">contextualizing </w:t>
      </w:r>
      <w:r w:rsidR="00F24CFD">
        <w:t>their research in Tanzania, t</w:t>
      </w:r>
      <w:r w:rsidR="00C06155">
        <w:t>he authors</w:t>
      </w:r>
      <w:r w:rsidR="00632F3B">
        <w:t xml:space="preserve"> </w:t>
      </w:r>
      <w:r w:rsidR="00270A72">
        <w:t xml:space="preserve">report that they </w:t>
      </w:r>
      <w:r w:rsidR="00632F3B" w:rsidRPr="00632F3B">
        <w:t>‘</w:t>
      </w:r>
      <w:r w:rsidR="0098342E" w:rsidRPr="00632F3B">
        <w:t>find these metaphors unhelpful</w:t>
      </w:r>
      <w:r w:rsidR="00F24CFD">
        <w:t xml:space="preserve"> </w:t>
      </w:r>
      <w:r w:rsidR="0098342E" w:rsidRPr="00632F3B">
        <w:t>as a means to frame the analysis because they tend to homogenise the complexi</w:t>
      </w:r>
      <w:r w:rsidR="00F24CFD">
        <w:t>ty of change in ASM communities’ (p. 32-33).  But</w:t>
      </w:r>
      <w:r w:rsidR="00B32357">
        <w:t xml:space="preserve"> </w:t>
      </w:r>
      <w:r w:rsidR="000E2A11">
        <w:t xml:space="preserve">studies consistently point to individuals </w:t>
      </w:r>
      <w:r w:rsidR="006A0999">
        <w:t xml:space="preserve">attributing their decision to pursue work in ASM </w:t>
      </w:r>
      <w:r w:rsidR="00B32357">
        <w:t xml:space="preserve">to a lack of </w:t>
      </w:r>
      <w:r w:rsidR="006A0999">
        <w:t>income</w:t>
      </w:r>
      <w:r w:rsidR="00B32357">
        <w:t xml:space="preserve">, few alternative employment options, and/or a </w:t>
      </w:r>
      <w:r w:rsidR="006A0999">
        <w:t xml:space="preserve">general </w:t>
      </w:r>
      <w:r w:rsidR="00C06155">
        <w:t>concern that</w:t>
      </w:r>
      <w:r w:rsidR="006A0999">
        <w:t xml:space="preserve"> </w:t>
      </w:r>
      <w:r w:rsidR="00C5685C">
        <w:t xml:space="preserve">earnings from </w:t>
      </w:r>
      <w:r w:rsidR="006A0999">
        <w:t>their</w:t>
      </w:r>
      <w:r w:rsidR="00B32357">
        <w:t xml:space="preserve"> </w:t>
      </w:r>
      <w:r w:rsidR="00C5685C">
        <w:t>present occupations a</w:t>
      </w:r>
      <w:r w:rsidR="00C06155">
        <w:t xml:space="preserve">re unable to satisfy their daily needs. </w:t>
      </w:r>
      <w:r w:rsidR="00682ADF">
        <w:t>Perhaps, therefore, as a starting poi</w:t>
      </w:r>
      <w:r w:rsidR="00192445">
        <w:t xml:space="preserve">nt, African policymakers should be encouraged to </w:t>
      </w:r>
      <w:r w:rsidR="00C06155">
        <w:t>adopt</w:t>
      </w:r>
      <w:r w:rsidR="00682ADF">
        <w:t xml:space="preserve"> more flexible definition</w:t>
      </w:r>
      <w:r w:rsidR="00C06155">
        <w:t>s</w:t>
      </w:r>
      <w:r w:rsidR="00682ADF">
        <w:t xml:space="preserve"> of poverty in this context</w:t>
      </w:r>
      <w:r w:rsidR="00C06155">
        <w:t>, interpretations which, in line with Fisher et al. (2009), take</w:t>
      </w:r>
      <w:r w:rsidR="00682ADF">
        <w:t xml:space="preserve"> stock of individuals’ vulnerability</w:t>
      </w:r>
      <w:r w:rsidR="00192445">
        <w:t xml:space="preserve"> </w:t>
      </w:r>
      <w:r w:rsidR="00C06155">
        <w:t>and the full spectrum of reasons which drive</w:t>
      </w:r>
      <w:r w:rsidR="00192445">
        <w:t xml:space="preserve"> people </w:t>
      </w:r>
      <w:r w:rsidR="00270A72">
        <w:t xml:space="preserve">who are struggling financially </w:t>
      </w:r>
      <w:r w:rsidR="00192445">
        <w:t>to mine</w:t>
      </w:r>
      <w:r w:rsidR="008564D3">
        <w:t xml:space="preserve"> on a small scale</w:t>
      </w:r>
      <w:r w:rsidR="00682ADF">
        <w:t>.</w:t>
      </w:r>
      <w:r w:rsidR="00192445">
        <w:t xml:space="preserve">  </w:t>
      </w:r>
      <w:r w:rsidR="00F100AB">
        <w:rPr>
          <w:rFonts w:cstheme="minorHAnsi"/>
        </w:rPr>
        <w:t xml:space="preserve">To hastily move beyond analysis of the circumstances which are fuelling peoples’ participation in ASM, as Verbrugge (2015, 2016) suggests must happen, would run the risk of misdiagnosing the </w:t>
      </w:r>
      <w:r w:rsidR="00F100AB">
        <w:rPr>
          <w:rFonts w:cstheme="minorHAnsi"/>
          <w:i/>
        </w:rPr>
        <w:t>type</w:t>
      </w:r>
      <w:r w:rsidR="00F100AB">
        <w:rPr>
          <w:rFonts w:cstheme="minorHAnsi"/>
        </w:rPr>
        <w:t xml:space="preserve"> of entrepreneurship found at sites.    </w:t>
      </w:r>
    </w:p>
    <w:p w14:paraId="27C084C1" w14:textId="015B8AC6" w:rsidR="008210A3" w:rsidRPr="008210A3" w:rsidRDefault="00221C99" w:rsidP="00682ADF">
      <w:pPr>
        <w:jc w:val="both"/>
      </w:pPr>
      <w:r w:rsidRPr="008210A3">
        <w:rPr>
          <w:rFonts w:cstheme="minorHAnsi"/>
        </w:rPr>
        <w:t>To what extent a</w:t>
      </w:r>
      <w:r w:rsidR="00A64578" w:rsidRPr="008210A3">
        <w:rPr>
          <w:rFonts w:cstheme="minorHAnsi"/>
        </w:rPr>
        <w:t>re</w:t>
      </w:r>
      <w:r w:rsidR="00682ADF" w:rsidRPr="008210A3">
        <w:rPr>
          <w:rFonts w:cstheme="minorHAnsi"/>
        </w:rPr>
        <w:t xml:space="preserve"> the </w:t>
      </w:r>
      <w:r w:rsidR="00192445" w:rsidRPr="008210A3">
        <w:rPr>
          <w:rFonts w:cstheme="minorHAnsi"/>
        </w:rPr>
        <w:t xml:space="preserve">architects </w:t>
      </w:r>
      <w:r w:rsidR="00682ADF" w:rsidRPr="008210A3">
        <w:rPr>
          <w:rFonts w:cstheme="minorHAnsi"/>
        </w:rPr>
        <w:t xml:space="preserve">of the </w:t>
      </w:r>
      <w:r w:rsidR="00C5685C" w:rsidRPr="008210A3">
        <w:rPr>
          <w:rFonts w:cstheme="minorHAnsi"/>
        </w:rPr>
        <w:t>AMV</w:t>
      </w:r>
      <w:r w:rsidR="00682ADF" w:rsidRPr="008210A3">
        <w:rPr>
          <w:rFonts w:cstheme="minorHAnsi"/>
        </w:rPr>
        <w:t xml:space="preserve"> </w:t>
      </w:r>
      <w:r w:rsidRPr="008210A3">
        <w:rPr>
          <w:rFonts w:cstheme="minorHAnsi"/>
        </w:rPr>
        <w:t xml:space="preserve">doing as Fisher et al. (2009) suggest?  </w:t>
      </w:r>
      <w:r w:rsidR="00312E0B" w:rsidRPr="008210A3">
        <w:rPr>
          <w:rFonts w:cstheme="minorHAnsi"/>
        </w:rPr>
        <w:t>Unlike Verbrugge (2015, 2016), t</w:t>
      </w:r>
      <w:r w:rsidRPr="008210A3">
        <w:rPr>
          <w:rFonts w:cstheme="minorHAnsi"/>
        </w:rPr>
        <w:t>hey d</w:t>
      </w:r>
      <w:r w:rsidR="00682ADF" w:rsidRPr="008210A3">
        <w:rPr>
          <w:rFonts w:cstheme="minorHAnsi"/>
        </w:rPr>
        <w:t>o acknowledge that poverty is linked to the sector</w:t>
      </w:r>
      <w:r w:rsidRPr="008210A3">
        <w:rPr>
          <w:rFonts w:cstheme="minorHAnsi"/>
        </w:rPr>
        <w:t xml:space="preserve">’s growth in sub-Saharan Africa but </w:t>
      </w:r>
      <w:r w:rsidR="00682ADF" w:rsidRPr="008210A3">
        <w:rPr>
          <w:rFonts w:cstheme="minorHAnsi"/>
        </w:rPr>
        <w:t>fail to articulate precisely how.</w:t>
      </w:r>
      <w:r w:rsidR="009E5B90" w:rsidRPr="008210A3">
        <w:rPr>
          <w:rFonts w:cstheme="minorHAnsi"/>
        </w:rPr>
        <w:t xml:space="preserve">  The literature offers important clues,</w:t>
      </w:r>
      <w:r w:rsidR="000C0D3F" w:rsidRPr="008210A3">
        <w:rPr>
          <w:rFonts w:cstheme="minorHAnsi"/>
        </w:rPr>
        <w:t xml:space="preserve"> drawing attention to how the changes made under structural adjustment during the period </w:t>
      </w:r>
      <w:r w:rsidR="00386689">
        <w:rPr>
          <w:rFonts w:cstheme="minorHAnsi"/>
        </w:rPr>
        <w:t>that</w:t>
      </w:r>
      <w:r w:rsidR="000C0D3F" w:rsidRPr="008210A3">
        <w:rPr>
          <w:rFonts w:cstheme="minorHAnsi"/>
        </w:rPr>
        <w:t xml:space="preserve"> Aman</w:t>
      </w:r>
      <w:r w:rsidR="000C0D3F" w:rsidRPr="008210A3">
        <w:t xml:space="preserve">kwah-Amoah (2016) refers to as ‘Phase 2 (1980-1999): embryonic phase’, and which were detailed briefly in the previous section of the paper, induced large-scale unemployment </w:t>
      </w:r>
      <w:r w:rsidR="00CA5B0E" w:rsidRPr="008210A3">
        <w:t>across sub-Saharan Africa.</w:t>
      </w:r>
      <w:r w:rsidR="00B54C57" w:rsidRPr="008210A3">
        <w:t xml:space="preserve">  The reforms implemented d</w:t>
      </w:r>
      <w:r w:rsidR="00BD1EC6" w:rsidRPr="008210A3">
        <w:t>uring this per</w:t>
      </w:r>
      <w:r w:rsidR="00B54C57" w:rsidRPr="008210A3">
        <w:t xml:space="preserve">iod caused the region’s </w:t>
      </w:r>
      <w:r w:rsidR="00BD1EC6" w:rsidRPr="008210A3">
        <w:t xml:space="preserve">manufacturing and </w:t>
      </w:r>
      <w:r w:rsidR="00C0657C" w:rsidRPr="008210A3">
        <w:t xml:space="preserve">public sectors </w:t>
      </w:r>
      <w:r w:rsidR="008564D3" w:rsidRPr="008210A3">
        <w:t xml:space="preserve">to contract, </w:t>
      </w:r>
      <w:r w:rsidR="00386689">
        <w:t>resulting in</w:t>
      </w:r>
      <w:r w:rsidR="007B0BB1" w:rsidRPr="008210A3">
        <w:t xml:space="preserve"> hundr</w:t>
      </w:r>
      <w:r w:rsidR="009F1737" w:rsidRPr="008210A3">
        <w:t>eds of thousands of redundant labourers, many of whom actively pursued work in ASM communities</w:t>
      </w:r>
      <w:r w:rsidR="007B0BB1" w:rsidRPr="008210A3">
        <w:t xml:space="preserve"> </w:t>
      </w:r>
      <w:r w:rsidR="00C0657C" w:rsidRPr="008210A3">
        <w:t>(</w:t>
      </w:r>
      <w:r w:rsidR="009F1737" w:rsidRPr="008210A3">
        <w:t xml:space="preserve">Hilson and Potter, 2005; </w:t>
      </w:r>
      <w:r w:rsidR="00C0657C" w:rsidRPr="008210A3">
        <w:t>Banchirigah, 2006)</w:t>
      </w:r>
      <w:r w:rsidR="009F1737" w:rsidRPr="008210A3">
        <w:t>.</w:t>
      </w:r>
      <w:r w:rsidR="00A9774C" w:rsidRPr="008210A3">
        <w:t xml:space="preserve">  They have been join</w:t>
      </w:r>
      <w:r w:rsidR="009F1737" w:rsidRPr="008210A3">
        <w:t>ed by</w:t>
      </w:r>
      <w:r w:rsidR="00B54C57" w:rsidRPr="008210A3">
        <w:t xml:space="preserve"> a pool of (large-scale) mine workers who also found themsel</w:t>
      </w:r>
      <w:r w:rsidR="008564D3" w:rsidRPr="008210A3">
        <w:t>ves out of work</w:t>
      </w:r>
      <w:r w:rsidR="00A7629B">
        <w:t xml:space="preserve">.  </w:t>
      </w:r>
      <w:r w:rsidR="008564D3" w:rsidRPr="008210A3">
        <w:t>A</w:t>
      </w:r>
      <w:r w:rsidR="00C0657C" w:rsidRPr="008210A3">
        <w:t>s Pegg (2003) explains, s</w:t>
      </w:r>
      <w:r w:rsidR="00BD1EC6" w:rsidRPr="008210A3">
        <w:t xml:space="preserve">ince 1990, the </w:t>
      </w:r>
      <w:r w:rsidR="00B54C57" w:rsidRPr="008210A3">
        <w:t xml:space="preserve">World </w:t>
      </w:r>
      <w:r w:rsidR="00BD1EC6" w:rsidRPr="008210A3">
        <w:t>Bank has provided more than US$2.75 billion in loans and guarantees in support of multinationals’ investment in</w:t>
      </w:r>
      <w:r w:rsidR="00B54C57" w:rsidRPr="008210A3">
        <w:t xml:space="preserve"> extractive industries projects, including</w:t>
      </w:r>
      <w:r w:rsidR="00BD1EC6" w:rsidRPr="008210A3">
        <w:t xml:space="preserve"> monies to facilitate the privatization of parastatals, </w:t>
      </w:r>
      <w:r w:rsidR="00B54C57" w:rsidRPr="008210A3">
        <w:t>usually</w:t>
      </w:r>
      <w:r w:rsidR="00BD1EC6" w:rsidRPr="008210A3">
        <w:t xml:space="preserve"> undertaken within a structural sectoral adjustment program and</w:t>
      </w:r>
      <w:r w:rsidR="00386689">
        <w:t xml:space="preserve"> which </w:t>
      </w:r>
      <w:r w:rsidR="00BD1EC6" w:rsidRPr="008210A3">
        <w:t>is often a precondition for receiving aid.  A tr</w:t>
      </w:r>
      <w:r w:rsidR="008564D3" w:rsidRPr="008210A3">
        <w:t>ansfer of ownership, however, has</w:t>
      </w:r>
      <w:r w:rsidR="00BD1EC6" w:rsidRPr="008210A3">
        <w:t xml:space="preserve"> typically </w:t>
      </w:r>
      <w:r w:rsidR="008564D3" w:rsidRPr="008210A3">
        <w:t xml:space="preserve">been </w:t>
      </w:r>
      <w:r w:rsidR="00BD1EC6" w:rsidRPr="008210A3">
        <w:t>accompanied by considerable job loss, two illustrative examples being Zambia, where employment at large-scale mines declined from 28,000 at the time of privatization, to 20,000 in 2001 (Nellis, 2005), and Ghana, where between 1992 and 1998, there was a net loss of more than 1000 jobs in the gold-producing locality of Tarkwa</w:t>
      </w:r>
      <w:r w:rsidR="00386689">
        <w:t xml:space="preserve"> alone</w:t>
      </w:r>
      <w:r w:rsidR="00BD1EC6" w:rsidRPr="008210A3">
        <w:t xml:space="preserve">, following the government’s sale of the Tarkwa, Prestea and Nsuta mines (Akabzaa and Darimani, 2001).  </w:t>
      </w:r>
      <w:r w:rsidR="008210A3">
        <w:t>Adjustment-induced c</w:t>
      </w:r>
      <w:r w:rsidR="008210A3" w:rsidRPr="008210A3">
        <w:t xml:space="preserve">hange, however, has been particularly visible in the region’s agricultural sector, where, as has been reported extensively in the economics and development studies literature (Cromwell, 1992; Sarris and Shams, 1992; Gibbon, 1992; Nyanteng and Seini, 2000; Banchirigah and Hilson, 2010), </w:t>
      </w:r>
      <w:r w:rsidR="008210A3">
        <w:t>a</w:t>
      </w:r>
      <w:r w:rsidR="008210A3" w:rsidRPr="008210A3">
        <w:t xml:space="preserve"> combination of subsidy removal on fertilizers, the dismantling of farm support services and a requirement to produce devalued cash crops, has, in many rural s</w:t>
      </w:r>
      <w:r w:rsidR="00386689">
        <w:t>ections</w:t>
      </w:r>
      <w:r w:rsidR="008210A3" w:rsidRPr="008210A3">
        <w:t>, ignited a frantic scramble for supplementary income in the nonfarm economy (Bryceson, 1996, 2002; Ellis, 1998).  Because of its low barriers to entry and consistent returns, ASM has become a popular destination for struggling farmers, as a host of case studies published over the past decade, including analysis from Ghana (Hilson, 2010), Sierra Leone (Maconachie and Binns, 2007; Pijpers, 2011), Malawi (Kamlongera, 2011), Liberia (Hilson and Van Bockstael, 2011) and DR Congo (Perks, 2011), reveal</w:t>
      </w:r>
      <w:r w:rsidR="00452BD0">
        <w:t>s</w:t>
      </w:r>
      <w:r w:rsidR="008210A3" w:rsidRPr="008210A3">
        <w:t xml:space="preserve">.   </w:t>
      </w:r>
    </w:p>
    <w:p w14:paraId="68F4E0F3" w14:textId="21AEFFC4" w:rsidR="00754047" w:rsidRDefault="008210A3" w:rsidP="00682ADF">
      <w:pPr>
        <w:jc w:val="both"/>
        <w:rPr>
          <w:rFonts w:cstheme="minorHAnsi"/>
        </w:rPr>
      </w:pPr>
      <w:r>
        <w:rPr>
          <w:rFonts w:cstheme="minorHAnsi"/>
        </w:rPr>
        <w:t>Have AMV officials taken stock of these dynamics, recognizing the diverse range of circumstances driving different groups of people to informal ASM communities in pursuit of work?  It appears that t</w:t>
      </w:r>
      <w:r w:rsidR="009F1737">
        <w:rPr>
          <w:rFonts w:cstheme="minorHAnsi"/>
        </w:rPr>
        <w:t xml:space="preserve">he assumption </w:t>
      </w:r>
      <w:r w:rsidR="00C06155">
        <w:rPr>
          <w:rFonts w:cstheme="minorHAnsi"/>
        </w:rPr>
        <w:t>made is that the abundan</w:t>
      </w:r>
      <w:r w:rsidR="00F100AB">
        <w:rPr>
          <w:rFonts w:cstheme="minorHAnsi"/>
        </w:rPr>
        <w:t>ce of</w:t>
      </w:r>
      <w:r w:rsidR="00682ADF">
        <w:rPr>
          <w:rFonts w:cstheme="minorHAnsi"/>
        </w:rPr>
        <w:t xml:space="preserve"> entrepreneurial energy </w:t>
      </w:r>
      <w:r w:rsidR="000C0D3F">
        <w:rPr>
          <w:rFonts w:cstheme="minorHAnsi"/>
        </w:rPr>
        <w:t xml:space="preserve">these individuals bring to </w:t>
      </w:r>
      <w:r w:rsidR="009F1737">
        <w:rPr>
          <w:rFonts w:cstheme="minorHAnsi"/>
        </w:rPr>
        <w:t>the region’s ASM communities is ‘positive’ and therefore makes</w:t>
      </w:r>
      <w:r w:rsidR="00682ADF">
        <w:rPr>
          <w:rFonts w:cstheme="minorHAnsi"/>
        </w:rPr>
        <w:t xml:space="preserve"> </w:t>
      </w:r>
      <w:r w:rsidR="00682ADF">
        <w:rPr>
          <w:rFonts w:cstheme="minorHAnsi"/>
          <w:i/>
        </w:rPr>
        <w:t>Bo</w:t>
      </w:r>
      <w:r w:rsidR="00682ADF" w:rsidRPr="009910A6">
        <w:rPr>
          <w:rFonts w:cstheme="minorHAnsi"/>
          <w:i/>
        </w:rPr>
        <w:t>osting Artisanal and Small Scale Mining</w:t>
      </w:r>
      <w:r w:rsidR="00682ADF">
        <w:rPr>
          <w:rFonts w:cstheme="minorHAnsi"/>
          <w:i/>
        </w:rPr>
        <w:t xml:space="preserve"> </w:t>
      </w:r>
      <w:r w:rsidR="005A62ED">
        <w:rPr>
          <w:rFonts w:cstheme="minorHAnsi"/>
        </w:rPr>
        <w:t>a realizable goal</w:t>
      </w:r>
      <w:r w:rsidR="00682ADF">
        <w:rPr>
          <w:rFonts w:cstheme="minorHAnsi"/>
        </w:rPr>
        <w:t>.</w:t>
      </w:r>
      <w:r w:rsidR="009F74AE">
        <w:rPr>
          <w:rFonts w:cstheme="minorHAnsi"/>
        </w:rPr>
        <w:t xml:space="preserve">  </w:t>
      </w:r>
      <w:r w:rsidR="0048377E">
        <w:rPr>
          <w:rFonts w:cstheme="minorHAnsi"/>
        </w:rPr>
        <w:t>A</w:t>
      </w:r>
      <w:r w:rsidR="009F74AE">
        <w:rPr>
          <w:rFonts w:cstheme="minorHAnsi"/>
        </w:rPr>
        <w:t xml:space="preserve"> series of studies (</w:t>
      </w:r>
      <w:r w:rsidR="00C23341">
        <w:rPr>
          <w:rFonts w:cstheme="minorHAnsi"/>
        </w:rPr>
        <w:t>e.g. Perks, 2013</w:t>
      </w:r>
      <w:r w:rsidR="009F74AE">
        <w:rPr>
          <w:rFonts w:cstheme="minorHAnsi"/>
        </w:rPr>
        <w:t xml:space="preserve">) </w:t>
      </w:r>
      <w:r w:rsidR="0048377E">
        <w:rPr>
          <w:rFonts w:cstheme="minorHAnsi"/>
        </w:rPr>
        <w:t>certainly offer inspiration</w:t>
      </w:r>
      <w:r w:rsidR="005A62ED">
        <w:rPr>
          <w:rFonts w:cstheme="minorHAnsi"/>
        </w:rPr>
        <w:t xml:space="preserve"> for champions of this</w:t>
      </w:r>
      <w:r w:rsidR="00C5685C">
        <w:rPr>
          <w:rFonts w:cstheme="minorHAnsi"/>
        </w:rPr>
        <w:t xml:space="preserve"> position</w:t>
      </w:r>
      <w:r w:rsidR="0048377E">
        <w:rPr>
          <w:rFonts w:cstheme="minorHAnsi"/>
        </w:rPr>
        <w:t>,</w:t>
      </w:r>
      <w:r w:rsidR="009F74AE">
        <w:rPr>
          <w:rFonts w:cstheme="minorHAnsi"/>
        </w:rPr>
        <w:t xml:space="preserve"> providing a glimpse of the business acumen of </w:t>
      </w:r>
      <w:r w:rsidR="0048377E">
        <w:rPr>
          <w:rFonts w:cstheme="minorHAnsi"/>
        </w:rPr>
        <w:t>many individuals now engaged in ASM in selected rural communities in the region.</w:t>
      </w:r>
      <w:r w:rsidR="008D0ABB">
        <w:rPr>
          <w:rFonts w:cstheme="minorHAnsi"/>
        </w:rPr>
        <w:t xml:space="preserve">  </w:t>
      </w:r>
      <w:r w:rsidR="00305914">
        <w:rPr>
          <w:rFonts w:cstheme="minorHAnsi"/>
        </w:rPr>
        <w:t>On the subject of entrepreneurship, however, t</w:t>
      </w:r>
      <w:r w:rsidR="00F73612">
        <w:rPr>
          <w:rFonts w:cstheme="minorHAnsi"/>
        </w:rPr>
        <w:t xml:space="preserve">he experiences of these </w:t>
      </w:r>
      <w:r w:rsidR="0048377E">
        <w:rPr>
          <w:rFonts w:cstheme="minorHAnsi"/>
        </w:rPr>
        <w:t>‘lifetime miners’</w:t>
      </w:r>
      <w:r w:rsidR="00305914">
        <w:rPr>
          <w:rFonts w:cstheme="minorHAnsi"/>
        </w:rPr>
        <w:t>,</w:t>
      </w:r>
      <w:r w:rsidR="0048377E">
        <w:rPr>
          <w:rFonts w:cstheme="minorHAnsi"/>
        </w:rPr>
        <w:t xml:space="preserve"> or</w:t>
      </w:r>
      <w:r w:rsidR="00F73612">
        <w:rPr>
          <w:rFonts w:cstheme="minorHAnsi"/>
        </w:rPr>
        <w:t xml:space="preserve"> more broadly,</w:t>
      </w:r>
      <w:r w:rsidR="0048377E">
        <w:rPr>
          <w:rFonts w:cstheme="minorHAnsi"/>
        </w:rPr>
        <w:t xml:space="preserve"> </w:t>
      </w:r>
      <w:r w:rsidR="00305914">
        <w:rPr>
          <w:rFonts w:cstheme="minorHAnsi"/>
        </w:rPr>
        <w:t>the</w:t>
      </w:r>
      <w:r w:rsidR="00F73612">
        <w:rPr>
          <w:rFonts w:cstheme="minorHAnsi"/>
        </w:rPr>
        <w:t xml:space="preserve"> </w:t>
      </w:r>
      <w:r w:rsidR="0048377E">
        <w:rPr>
          <w:rFonts w:cstheme="minorHAnsi"/>
        </w:rPr>
        <w:t xml:space="preserve">individuals </w:t>
      </w:r>
      <w:r w:rsidR="008D0ABB">
        <w:rPr>
          <w:rFonts w:cstheme="minorHAnsi"/>
        </w:rPr>
        <w:t xml:space="preserve">who </w:t>
      </w:r>
      <w:r w:rsidR="00B82638">
        <w:rPr>
          <w:rFonts w:cstheme="minorHAnsi"/>
        </w:rPr>
        <w:t xml:space="preserve">are </w:t>
      </w:r>
      <w:r w:rsidR="0048377E">
        <w:rPr>
          <w:rFonts w:cstheme="minorHAnsi"/>
        </w:rPr>
        <w:t xml:space="preserve">born into </w:t>
      </w:r>
      <w:r w:rsidR="008D0ABB">
        <w:rPr>
          <w:rFonts w:cstheme="minorHAnsi"/>
        </w:rPr>
        <w:t>mining</w:t>
      </w:r>
      <w:r w:rsidR="00F73612">
        <w:rPr>
          <w:rFonts w:cstheme="minorHAnsi"/>
        </w:rPr>
        <w:t xml:space="preserve">, </w:t>
      </w:r>
      <w:r w:rsidR="00305914">
        <w:rPr>
          <w:rFonts w:cstheme="minorHAnsi"/>
        </w:rPr>
        <w:t>only tell a part of the story.  At most ASM sites i</w:t>
      </w:r>
      <w:r w:rsidR="00B82638">
        <w:rPr>
          <w:rFonts w:cstheme="minorHAnsi"/>
        </w:rPr>
        <w:t xml:space="preserve">n sub-Saharan Africa, the largest </w:t>
      </w:r>
      <w:r w:rsidR="008D0ABB">
        <w:rPr>
          <w:rFonts w:cstheme="minorHAnsi"/>
        </w:rPr>
        <w:t>segment of the workforce</w:t>
      </w:r>
      <w:r w:rsidR="00B82638">
        <w:rPr>
          <w:rFonts w:cstheme="minorHAnsi"/>
        </w:rPr>
        <w:t xml:space="preserve"> </w:t>
      </w:r>
      <w:r w:rsidR="00305914">
        <w:rPr>
          <w:rFonts w:cstheme="minorHAnsi"/>
        </w:rPr>
        <w:t>is made up of</w:t>
      </w:r>
      <w:r w:rsidR="008D0ABB">
        <w:rPr>
          <w:rFonts w:cstheme="minorHAnsi"/>
        </w:rPr>
        <w:t xml:space="preserve"> those impacted </w:t>
      </w:r>
      <w:r w:rsidR="00754047">
        <w:rPr>
          <w:rFonts w:cstheme="minorHAnsi"/>
        </w:rPr>
        <w:t xml:space="preserve">in some way </w:t>
      </w:r>
      <w:r w:rsidR="008D0ABB">
        <w:rPr>
          <w:rFonts w:cstheme="minorHAnsi"/>
        </w:rPr>
        <w:t>by structural adjustment and economic reforms</w:t>
      </w:r>
      <w:r w:rsidR="00305914">
        <w:rPr>
          <w:rFonts w:cstheme="minorHAnsi"/>
        </w:rPr>
        <w:t xml:space="preserve">, people with </w:t>
      </w:r>
      <w:r w:rsidR="00270A72">
        <w:rPr>
          <w:rFonts w:cstheme="minorHAnsi"/>
        </w:rPr>
        <w:t xml:space="preserve">very </w:t>
      </w:r>
      <w:r w:rsidR="00305914">
        <w:rPr>
          <w:rFonts w:cstheme="minorHAnsi"/>
        </w:rPr>
        <w:t>different</w:t>
      </w:r>
      <w:r w:rsidR="008D0ABB">
        <w:rPr>
          <w:rFonts w:cstheme="minorHAnsi"/>
        </w:rPr>
        <w:t xml:space="preserve"> </w:t>
      </w:r>
      <w:r w:rsidR="00305914">
        <w:rPr>
          <w:rFonts w:cstheme="minorHAnsi"/>
        </w:rPr>
        <w:t xml:space="preserve">aspirations </w:t>
      </w:r>
      <w:r w:rsidR="00270A72">
        <w:rPr>
          <w:rFonts w:cstheme="minorHAnsi"/>
        </w:rPr>
        <w:t xml:space="preserve">and </w:t>
      </w:r>
      <w:r w:rsidR="00305914">
        <w:rPr>
          <w:rFonts w:cstheme="minorHAnsi"/>
        </w:rPr>
        <w:t>whose entrepreneurial energy is not necessarily born out of a desire to mine but is rather a manifesta</w:t>
      </w:r>
      <w:r w:rsidR="001F377E">
        <w:rPr>
          <w:rFonts w:cstheme="minorHAnsi"/>
        </w:rPr>
        <w:t>tion of making the best out of their</w:t>
      </w:r>
      <w:r w:rsidR="00305914">
        <w:rPr>
          <w:rFonts w:cstheme="minorHAnsi"/>
        </w:rPr>
        <w:t xml:space="preserve"> </w:t>
      </w:r>
      <w:r w:rsidR="008D0ABB">
        <w:rPr>
          <w:rFonts w:cstheme="minorHAnsi"/>
        </w:rPr>
        <w:t>situations and skilfully using</w:t>
      </w:r>
      <w:r w:rsidR="00D747CF">
        <w:rPr>
          <w:rFonts w:cstheme="minorHAnsi"/>
        </w:rPr>
        <w:t xml:space="preserve"> the sector as a platform for </w:t>
      </w:r>
      <w:r w:rsidR="003A577B">
        <w:rPr>
          <w:rFonts w:cstheme="minorHAnsi"/>
        </w:rPr>
        <w:t>improving their quality-of-life</w:t>
      </w:r>
      <w:r w:rsidR="00D747CF">
        <w:rPr>
          <w:rFonts w:cstheme="minorHAnsi"/>
        </w:rPr>
        <w:t>.</w:t>
      </w:r>
      <w:r w:rsidR="00317641">
        <w:rPr>
          <w:rFonts w:cstheme="minorHAnsi"/>
        </w:rPr>
        <w:t xml:space="preserve">  </w:t>
      </w:r>
    </w:p>
    <w:p w14:paraId="7B861DAA" w14:textId="0848DD78" w:rsidR="0046411D" w:rsidRPr="008210A3" w:rsidRDefault="00B54C57" w:rsidP="0046411D">
      <w:pPr>
        <w:jc w:val="both"/>
      </w:pPr>
      <w:r w:rsidRPr="008210A3">
        <w:t>To summarize, from the evidence available, there appears to be three groups of people found in ASM communities scattered across sub-Saharan Africa:</w:t>
      </w:r>
      <w:r w:rsidR="00754047" w:rsidRPr="008210A3">
        <w:t xml:space="preserve"> </w:t>
      </w:r>
      <w:r w:rsidRPr="008210A3">
        <w:t xml:space="preserve">individuals with farming backgrounds, </w:t>
      </w:r>
      <w:r w:rsidR="00883A02" w:rsidRPr="008210A3">
        <w:t>individuals from the manufacturing and public sectors, and those with mining skills.</w:t>
      </w:r>
      <w:r w:rsidR="008210A3" w:rsidRPr="008210A3">
        <w:t xml:space="preserve">  </w:t>
      </w:r>
      <w:r w:rsidR="00883A02" w:rsidRPr="008210A3">
        <w:t>What type of entrepreneurial energy and aspirations do these very different groups of people bring to the region’s ASM communities?  It</w:t>
      </w:r>
      <w:r w:rsidR="00754047" w:rsidRPr="008210A3">
        <w:rPr>
          <w:rFonts w:cstheme="minorHAnsi"/>
        </w:rPr>
        <w:t xml:space="preserve"> leads back to</w:t>
      </w:r>
      <w:r w:rsidRPr="008210A3">
        <w:rPr>
          <w:rFonts w:cstheme="minorHAnsi"/>
        </w:rPr>
        <w:t xml:space="preserve"> the crude </w:t>
      </w:r>
      <w:r w:rsidR="00934C4F" w:rsidRPr="008210A3">
        <w:rPr>
          <w:rFonts w:cstheme="minorHAnsi"/>
        </w:rPr>
        <w:t>‘necessity versus</w:t>
      </w:r>
      <w:r w:rsidRPr="008210A3">
        <w:rPr>
          <w:rFonts w:cstheme="minorHAnsi"/>
        </w:rPr>
        <w:t xml:space="preserve"> opportunistic’ dichotomy, which</w:t>
      </w:r>
      <w:r w:rsidR="00934C4F" w:rsidRPr="008210A3">
        <w:rPr>
          <w:rFonts w:cstheme="minorHAnsi"/>
        </w:rPr>
        <w:t xml:space="preserve"> </w:t>
      </w:r>
      <w:r w:rsidR="00F27452" w:rsidRPr="008210A3">
        <w:rPr>
          <w:rFonts w:cstheme="minorHAnsi"/>
        </w:rPr>
        <w:t>resonates powerfully with the debate in the development studies literature on livelihood diversification, a discussion which now includes ASM.  This body of literature (see e.g. Ellis, 1998; Barrett et al., 2001) similarly disaggregates motivations for diversification into two categories: ‘distress-push’ and ‘dem</w:t>
      </w:r>
      <w:r w:rsidR="008210A3" w:rsidRPr="008210A3">
        <w:rPr>
          <w:rFonts w:cstheme="minorHAnsi"/>
        </w:rPr>
        <w:t>and pull’, the former being more reminiscent of</w:t>
      </w:r>
      <w:r w:rsidR="00F27452" w:rsidRPr="008210A3">
        <w:rPr>
          <w:rFonts w:cstheme="minorHAnsi"/>
        </w:rPr>
        <w:t xml:space="preserve"> ‘necessity’</w:t>
      </w:r>
      <w:r w:rsidR="008210A3" w:rsidRPr="008210A3">
        <w:rPr>
          <w:rFonts w:cstheme="minorHAnsi"/>
        </w:rPr>
        <w:t>-type</w:t>
      </w:r>
      <w:r w:rsidR="00F27452" w:rsidRPr="008210A3">
        <w:rPr>
          <w:rFonts w:cstheme="minorHAnsi"/>
        </w:rPr>
        <w:t xml:space="preserve"> entr</w:t>
      </w:r>
      <w:r w:rsidR="008210A3" w:rsidRPr="008210A3">
        <w:rPr>
          <w:rFonts w:cstheme="minorHAnsi"/>
        </w:rPr>
        <w:t>epreneurship and the latter,</w:t>
      </w:r>
      <w:r w:rsidR="00F27452" w:rsidRPr="008210A3">
        <w:rPr>
          <w:rFonts w:cstheme="minorHAnsi"/>
        </w:rPr>
        <w:t xml:space="preserve"> ‘opportunistic’.  Scholars </w:t>
      </w:r>
      <w:r w:rsidR="00DE2040" w:rsidRPr="008210A3">
        <w:rPr>
          <w:rFonts w:cstheme="minorHAnsi"/>
        </w:rPr>
        <w:t xml:space="preserve">(e.g. Hilson, 2009; Geenen, 2014) </w:t>
      </w:r>
      <w:r w:rsidR="00F27452" w:rsidRPr="008210A3">
        <w:rPr>
          <w:rFonts w:cstheme="minorHAnsi"/>
        </w:rPr>
        <w:t>who have applied these ideas to ASM have argued that ‘distress-push’</w:t>
      </w:r>
      <w:r w:rsidR="00DE2040" w:rsidRPr="008210A3">
        <w:rPr>
          <w:rFonts w:cstheme="minorHAnsi"/>
        </w:rPr>
        <w:t xml:space="preserve"> situations</w:t>
      </w:r>
      <w:r w:rsidR="00B777A6" w:rsidRPr="008210A3">
        <w:rPr>
          <w:rFonts w:cstheme="minorHAnsi"/>
        </w:rPr>
        <w:t xml:space="preserve"> </w:t>
      </w:r>
      <w:r w:rsidR="00830841" w:rsidRPr="008210A3">
        <w:rPr>
          <w:rFonts w:cstheme="minorHAnsi"/>
        </w:rPr>
        <w:t>akin to necessity-driven entrep</w:t>
      </w:r>
      <w:r w:rsidR="00B777A6" w:rsidRPr="008210A3">
        <w:rPr>
          <w:rFonts w:cstheme="minorHAnsi"/>
        </w:rPr>
        <w:t>r</w:t>
      </w:r>
      <w:r w:rsidR="00A77878" w:rsidRPr="008210A3">
        <w:rPr>
          <w:rFonts w:cstheme="minorHAnsi"/>
        </w:rPr>
        <w:t>en</w:t>
      </w:r>
      <w:r w:rsidR="00B777A6" w:rsidRPr="008210A3">
        <w:rPr>
          <w:rFonts w:cstheme="minorHAnsi"/>
        </w:rPr>
        <w:t>e</w:t>
      </w:r>
      <w:r w:rsidR="00A77878" w:rsidRPr="008210A3">
        <w:rPr>
          <w:rFonts w:cstheme="minorHAnsi"/>
        </w:rPr>
        <w:t>urship re</w:t>
      </w:r>
      <w:r w:rsidR="00B777A6" w:rsidRPr="008210A3">
        <w:rPr>
          <w:rFonts w:cstheme="minorHAnsi"/>
        </w:rPr>
        <w:t>inforce</w:t>
      </w:r>
      <w:r w:rsidR="00F27452" w:rsidRPr="008210A3">
        <w:rPr>
          <w:rFonts w:cstheme="minorHAnsi"/>
        </w:rPr>
        <w:t xml:space="preserve"> the view that the sector is ‘poverty-driven’, whereas those who contest that the growth of activities is attributed to individuals’ desire to ‘get rich quickly’ draw heavily on scholarship about ‘demand-pull’, opportunistic</w:t>
      </w:r>
      <w:r w:rsidR="00DE2040" w:rsidRPr="008210A3">
        <w:rPr>
          <w:rFonts w:cstheme="minorHAnsi"/>
        </w:rPr>
        <w:t xml:space="preserve"> scenarios.  One </w:t>
      </w:r>
      <w:r w:rsidR="00AB49AB" w:rsidRPr="008210A3">
        <w:rPr>
          <w:rFonts w:cstheme="minorHAnsi"/>
        </w:rPr>
        <w:t>argument voiced</w:t>
      </w:r>
      <w:r w:rsidR="00DE2040" w:rsidRPr="008210A3">
        <w:rPr>
          <w:rFonts w:cstheme="minorHAnsi"/>
        </w:rPr>
        <w:t xml:space="preserve"> in the literature on entrepreneurship which </w:t>
      </w:r>
      <w:r w:rsidR="008210A3" w:rsidRPr="008210A3">
        <w:rPr>
          <w:rFonts w:cstheme="minorHAnsi"/>
        </w:rPr>
        <w:t>is relevant</w:t>
      </w:r>
      <w:r w:rsidR="00DE2040" w:rsidRPr="008210A3">
        <w:rPr>
          <w:rFonts w:cstheme="minorHAnsi"/>
        </w:rPr>
        <w:t xml:space="preserve"> to ASM in sub-Saharan Africa is that necessity and opportunity</w:t>
      </w:r>
      <w:r w:rsidR="0046411D" w:rsidRPr="008210A3">
        <w:rPr>
          <w:rFonts w:cstheme="minorHAnsi"/>
        </w:rPr>
        <w:t xml:space="preserve"> </w:t>
      </w:r>
      <w:r w:rsidR="00DE2040" w:rsidRPr="008210A3">
        <w:rPr>
          <w:rFonts w:cstheme="minorHAnsi"/>
        </w:rPr>
        <w:t xml:space="preserve">as </w:t>
      </w:r>
      <w:r w:rsidR="00DE2040" w:rsidRPr="008210A3">
        <w:rPr>
          <w:rFonts w:cstheme="minorHAnsi"/>
          <w:i/>
        </w:rPr>
        <w:t>distinct</w:t>
      </w:r>
      <w:r w:rsidR="00DE2040" w:rsidRPr="008210A3">
        <w:rPr>
          <w:rFonts w:cstheme="minorHAnsi"/>
        </w:rPr>
        <w:t xml:space="preserve"> drivers of </w:t>
      </w:r>
      <w:r w:rsidR="00191B6D" w:rsidRPr="008210A3">
        <w:rPr>
          <w:rFonts w:cstheme="minorHAnsi"/>
        </w:rPr>
        <w:t>activity</w:t>
      </w:r>
      <w:r w:rsidR="00DE2040" w:rsidRPr="008210A3">
        <w:rPr>
          <w:rFonts w:cstheme="minorHAnsi"/>
        </w:rPr>
        <w:t xml:space="preserve"> is</w:t>
      </w:r>
      <w:r w:rsidR="00191B6D" w:rsidRPr="008210A3">
        <w:rPr>
          <w:rFonts w:cstheme="minorHAnsi"/>
        </w:rPr>
        <w:t xml:space="preserve"> an</w:t>
      </w:r>
      <w:r w:rsidR="00DE2040" w:rsidRPr="008210A3">
        <w:rPr>
          <w:rFonts w:cstheme="minorHAnsi"/>
        </w:rPr>
        <w:t xml:space="preserve"> </w:t>
      </w:r>
      <w:r w:rsidR="0046411D" w:rsidRPr="008210A3">
        <w:rPr>
          <w:rFonts w:cstheme="minorHAnsi"/>
        </w:rPr>
        <w:t xml:space="preserve">oversimplified </w:t>
      </w:r>
      <w:r w:rsidR="00191B6D" w:rsidRPr="008210A3">
        <w:rPr>
          <w:rFonts w:cstheme="minorHAnsi"/>
        </w:rPr>
        <w:t xml:space="preserve">diagnosis </w:t>
      </w:r>
      <w:r w:rsidR="0046411D" w:rsidRPr="008210A3">
        <w:rPr>
          <w:rFonts w:cstheme="minorHAnsi"/>
        </w:rPr>
        <w:t>(Stephan et al., 2015; Harding et al. 2006)</w:t>
      </w:r>
      <w:r w:rsidR="00191B6D" w:rsidRPr="008210A3">
        <w:rPr>
          <w:rFonts w:cstheme="minorHAnsi"/>
        </w:rPr>
        <w:t>,</w:t>
      </w:r>
      <w:r w:rsidR="0046411D" w:rsidRPr="008210A3">
        <w:rPr>
          <w:rFonts w:cstheme="minorHAnsi"/>
        </w:rPr>
        <w:t xml:space="preserve"> or</w:t>
      </w:r>
      <w:r w:rsidR="00AB49AB" w:rsidRPr="008210A3">
        <w:rPr>
          <w:rFonts w:cstheme="minorHAnsi"/>
        </w:rPr>
        <w:t>, as indicated in the previous section of the paper,</w:t>
      </w:r>
      <w:r w:rsidR="0046411D" w:rsidRPr="008210A3">
        <w:rPr>
          <w:rFonts w:cstheme="minorHAnsi"/>
        </w:rPr>
        <w:t xml:space="preserve"> at the very least</w:t>
      </w:r>
      <w:r w:rsidR="00191B6D" w:rsidRPr="008210A3">
        <w:rPr>
          <w:rFonts w:cstheme="minorHAnsi"/>
        </w:rPr>
        <w:t>,</w:t>
      </w:r>
      <w:r w:rsidR="0046411D" w:rsidRPr="008210A3">
        <w:rPr>
          <w:rFonts w:cstheme="minorHAnsi"/>
        </w:rPr>
        <w:t xml:space="preserve"> that these t</w:t>
      </w:r>
      <w:r w:rsidR="00B777A6" w:rsidRPr="008210A3">
        <w:rPr>
          <w:rFonts w:cstheme="minorHAnsi"/>
        </w:rPr>
        <w:t xml:space="preserve">wo </w:t>
      </w:r>
      <w:r w:rsidR="008210A3" w:rsidRPr="008210A3">
        <w:rPr>
          <w:rFonts w:cstheme="minorHAnsi"/>
        </w:rPr>
        <w:t>types can</w:t>
      </w:r>
      <w:r w:rsidR="00AB49AB" w:rsidRPr="008210A3">
        <w:rPr>
          <w:rFonts w:cstheme="minorHAnsi"/>
        </w:rPr>
        <w:t xml:space="preserve"> exist in tandem</w:t>
      </w:r>
      <w:r w:rsidR="0046411D" w:rsidRPr="008210A3">
        <w:rPr>
          <w:rFonts w:cstheme="minorHAnsi"/>
        </w:rPr>
        <w:t xml:space="preserve"> (Brunjes and Diez, 2012</w:t>
      </w:r>
      <w:r w:rsidR="00AB49AB" w:rsidRPr="008210A3">
        <w:rPr>
          <w:rFonts w:cstheme="minorHAnsi"/>
        </w:rPr>
        <w:t>; Williams, 2014</w:t>
      </w:r>
      <w:r w:rsidR="0046411D" w:rsidRPr="008210A3">
        <w:rPr>
          <w:rFonts w:cstheme="minorHAnsi"/>
        </w:rPr>
        <w:t xml:space="preserve">) and </w:t>
      </w:r>
      <w:r w:rsidR="00B777A6" w:rsidRPr="008210A3">
        <w:rPr>
          <w:rFonts w:cstheme="minorHAnsi"/>
        </w:rPr>
        <w:t>there can be</w:t>
      </w:r>
      <w:r w:rsidR="00191B6D" w:rsidRPr="008210A3">
        <w:rPr>
          <w:rFonts w:cstheme="minorHAnsi"/>
        </w:rPr>
        <w:t xml:space="preserve"> </w:t>
      </w:r>
      <w:r w:rsidR="0046411D" w:rsidRPr="008210A3">
        <w:rPr>
          <w:rFonts w:cstheme="minorHAnsi"/>
        </w:rPr>
        <w:t>move</w:t>
      </w:r>
      <w:r w:rsidR="00191B6D" w:rsidRPr="008210A3">
        <w:rPr>
          <w:rFonts w:cstheme="minorHAnsi"/>
        </w:rPr>
        <w:t>ment</w:t>
      </w:r>
      <w:r w:rsidR="0046411D" w:rsidRPr="008210A3">
        <w:rPr>
          <w:rFonts w:cstheme="minorHAnsi"/>
        </w:rPr>
        <w:t xml:space="preserve"> between t</w:t>
      </w:r>
      <w:r w:rsidR="00191B6D" w:rsidRPr="008210A3">
        <w:rPr>
          <w:rFonts w:cstheme="minorHAnsi"/>
        </w:rPr>
        <w:t>hese two extremes (Edgcomb and</w:t>
      </w:r>
      <w:r w:rsidR="0046411D" w:rsidRPr="008210A3">
        <w:rPr>
          <w:rFonts w:cstheme="minorHAnsi"/>
        </w:rPr>
        <w:t xml:space="preserve"> Thetfor</w:t>
      </w:r>
      <w:r w:rsidR="0042717B">
        <w:rPr>
          <w:rFonts w:cstheme="minorHAnsi"/>
        </w:rPr>
        <w:t>d</w:t>
      </w:r>
      <w:r w:rsidR="0046411D" w:rsidRPr="008210A3">
        <w:rPr>
          <w:rFonts w:cstheme="minorHAnsi"/>
        </w:rPr>
        <w:t>, 2004; Gibbs</w:t>
      </w:r>
      <w:r w:rsidR="00FB33A1" w:rsidRPr="008210A3">
        <w:rPr>
          <w:rFonts w:cstheme="minorHAnsi"/>
        </w:rPr>
        <w:t xml:space="preserve"> </w:t>
      </w:r>
      <w:r w:rsidR="0046411D" w:rsidRPr="008210A3">
        <w:rPr>
          <w:rFonts w:cstheme="minorHAnsi"/>
        </w:rPr>
        <w:t>et al</w:t>
      </w:r>
      <w:r w:rsidR="00FB33A1" w:rsidRPr="008210A3">
        <w:rPr>
          <w:rFonts w:cstheme="minorHAnsi"/>
        </w:rPr>
        <w:t>.</w:t>
      </w:r>
      <w:r w:rsidR="0046411D" w:rsidRPr="008210A3">
        <w:rPr>
          <w:rFonts w:cstheme="minorHAnsi"/>
        </w:rPr>
        <w:t>, 2014).</w:t>
      </w:r>
      <w:r w:rsidR="00AB49AB" w:rsidRPr="008210A3">
        <w:rPr>
          <w:rFonts w:cstheme="minorHAnsi"/>
        </w:rPr>
        <w:t xml:space="preserve">  A similar point was raised by a reviewer of this paper, who</w:t>
      </w:r>
      <w:r w:rsidR="006942C9" w:rsidRPr="008210A3">
        <w:rPr>
          <w:rFonts w:cstheme="minorHAnsi"/>
        </w:rPr>
        <w:t xml:space="preserve"> correctly pointed out that ‘t</w:t>
      </w:r>
      <w:r w:rsidR="00AB49AB" w:rsidRPr="008210A3">
        <w:t xml:space="preserve">he distinction between necessity and opportunity implies that they are opposite in some sense, you are either a necessity-driven entrepreneur or an opportunistic entrepreneur, or </w:t>
      </w:r>
      <w:r w:rsidR="006942C9" w:rsidRPr="008210A3">
        <w:t>more likely, somewhere between…</w:t>
      </w:r>
      <w:r w:rsidR="00AB49AB" w:rsidRPr="008210A3">
        <w:t>But the opposite of neces</w:t>
      </w:r>
      <w:r w:rsidR="006942C9" w:rsidRPr="008210A3">
        <w:t>sity is not opportunity and vice-</w:t>
      </w:r>
      <w:r w:rsidR="00AB49AB" w:rsidRPr="008210A3">
        <w:t>versa. I suspect this is largely semantics, but a more precise discussion of the distinction might help stren</w:t>
      </w:r>
      <w:r w:rsidR="006942C9" w:rsidRPr="008210A3">
        <w:t>gthen and clarify the arguments’.</w:t>
      </w:r>
      <w:r w:rsidR="00E00FC4" w:rsidRPr="008210A3">
        <w:t xml:space="preserve">  Such a dist</w:t>
      </w:r>
      <w:r w:rsidR="007C5656" w:rsidRPr="008210A3">
        <w:t>inction, however, cannot be easily made, given the range of people found in ASM communities, and the uncertainty behind their involvement.  But</w:t>
      </w:r>
      <w:r w:rsidR="007C5656" w:rsidRPr="008210A3">
        <w:rPr>
          <w:rFonts w:cstheme="minorHAnsi"/>
        </w:rPr>
        <w:t xml:space="preserve"> given the</w:t>
      </w:r>
      <w:r w:rsidR="00E00FC4" w:rsidRPr="008210A3">
        <w:rPr>
          <w:rFonts w:cstheme="minorHAnsi"/>
        </w:rPr>
        <w:t xml:space="preserve"> diversity</w:t>
      </w:r>
      <w:r w:rsidR="007C5656" w:rsidRPr="008210A3">
        <w:rPr>
          <w:rFonts w:cstheme="minorHAnsi"/>
        </w:rPr>
        <w:t xml:space="preserve"> of individuals found at sites</w:t>
      </w:r>
      <w:r w:rsidR="00E00FC4" w:rsidRPr="008210A3">
        <w:rPr>
          <w:rFonts w:cstheme="minorHAnsi"/>
        </w:rPr>
        <w:t>,</w:t>
      </w:r>
      <w:r w:rsidR="0046411D" w:rsidRPr="008210A3">
        <w:rPr>
          <w:rFonts w:cstheme="minorHAnsi"/>
        </w:rPr>
        <w:t xml:space="preserve"> the idea of ‘fluidity’ and ‘coexistence’ seems practical. </w:t>
      </w:r>
      <w:r w:rsidR="00FB33A1" w:rsidRPr="008210A3">
        <w:rPr>
          <w:rFonts w:cstheme="minorHAnsi"/>
        </w:rPr>
        <w:t xml:space="preserve"> </w:t>
      </w:r>
      <w:r w:rsidR="0046411D" w:rsidRPr="008210A3">
        <w:rPr>
          <w:rFonts w:cstheme="minorHAnsi"/>
        </w:rPr>
        <w:t xml:space="preserve">In </w:t>
      </w:r>
      <w:r w:rsidR="00FB33A1" w:rsidRPr="008210A3">
        <w:rPr>
          <w:rFonts w:cstheme="minorHAnsi"/>
        </w:rPr>
        <w:t>line with</w:t>
      </w:r>
      <w:r w:rsidR="0046411D" w:rsidRPr="008210A3">
        <w:rPr>
          <w:rFonts w:cstheme="minorHAnsi"/>
        </w:rPr>
        <w:t xml:space="preserve"> Gibbs</w:t>
      </w:r>
      <w:r w:rsidR="00FB33A1" w:rsidRPr="008210A3">
        <w:rPr>
          <w:rFonts w:cstheme="minorHAnsi"/>
        </w:rPr>
        <w:t xml:space="preserve"> et al.</w:t>
      </w:r>
      <w:r w:rsidR="0046411D" w:rsidRPr="008210A3">
        <w:rPr>
          <w:rFonts w:cstheme="minorHAnsi"/>
        </w:rPr>
        <w:t xml:space="preserve"> </w:t>
      </w:r>
      <w:r w:rsidR="00FB33A1" w:rsidRPr="008210A3">
        <w:rPr>
          <w:rFonts w:cstheme="minorHAnsi"/>
        </w:rPr>
        <w:t>(</w:t>
      </w:r>
      <w:r w:rsidR="0046411D" w:rsidRPr="008210A3">
        <w:rPr>
          <w:rFonts w:cstheme="minorHAnsi"/>
        </w:rPr>
        <w:t>2014</w:t>
      </w:r>
      <w:r w:rsidR="00FB33A1" w:rsidRPr="008210A3">
        <w:rPr>
          <w:rFonts w:cstheme="minorHAnsi"/>
        </w:rPr>
        <w:t>),</w:t>
      </w:r>
      <w:r w:rsidR="00B777A6" w:rsidRPr="008210A3">
        <w:rPr>
          <w:rFonts w:cstheme="minorHAnsi"/>
        </w:rPr>
        <w:t xml:space="preserve"> therefore,</w:t>
      </w:r>
      <w:r w:rsidR="0046411D" w:rsidRPr="008210A3">
        <w:rPr>
          <w:rFonts w:cstheme="minorHAnsi"/>
        </w:rPr>
        <w:t xml:space="preserve"> any interventions aimed at </w:t>
      </w:r>
      <w:r w:rsidR="00FB33A1" w:rsidRPr="008210A3">
        <w:rPr>
          <w:rFonts w:cstheme="minorHAnsi"/>
        </w:rPr>
        <w:t xml:space="preserve">facilitating a transition from necessity to opportunistic in sub-Saharan Africa </w:t>
      </w:r>
      <w:r w:rsidR="00B777A6" w:rsidRPr="008210A3">
        <w:rPr>
          <w:rFonts w:cstheme="minorHAnsi"/>
        </w:rPr>
        <w:t xml:space="preserve">must be designed with a view </w:t>
      </w:r>
      <w:r w:rsidR="0046411D" w:rsidRPr="008210A3">
        <w:rPr>
          <w:rFonts w:cstheme="minorHAnsi"/>
        </w:rPr>
        <w:t xml:space="preserve">that </w:t>
      </w:r>
      <w:r w:rsidR="00CF6C2D" w:rsidRPr="008210A3">
        <w:rPr>
          <w:rFonts w:cstheme="minorHAnsi"/>
        </w:rPr>
        <w:t xml:space="preserve">the groups being targeted are diverse in their </w:t>
      </w:r>
      <w:r w:rsidR="0091141D">
        <w:rPr>
          <w:rFonts w:cstheme="minorHAnsi"/>
        </w:rPr>
        <w:t>backgrounds and motivations</w:t>
      </w:r>
      <w:r w:rsidR="0046411D" w:rsidRPr="008210A3">
        <w:rPr>
          <w:rFonts w:cstheme="minorHAnsi"/>
        </w:rPr>
        <w:t xml:space="preserve">. </w:t>
      </w:r>
      <w:r w:rsidR="00E00FC4" w:rsidRPr="008210A3">
        <w:rPr>
          <w:rFonts w:cstheme="minorHAnsi"/>
        </w:rPr>
        <w:t xml:space="preserve"> </w:t>
      </w:r>
    </w:p>
    <w:p w14:paraId="4F9C1469" w14:textId="25889279" w:rsidR="009E0D89" w:rsidRDefault="00A517D6" w:rsidP="00682ADF">
      <w:pPr>
        <w:jc w:val="both"/>
        <w:rPr>
          <w:rFonts w:cstheme="minorHAnsi"/>
        </w:rPr>
      </w:pPr>
      <w:r>
        <w:rPr>
          <w:rFonts w:cstheme="minorHAnsi"/>
        </w:rPr>
        <w:t>The abundance of energy</w:t>
      </w:r>
      <w:r w:rsidR="00EC353A">
        <w:rPr>
          <w:rFonts w:cstheme="minorHAnsi"/>
        </w:rPr>
        <w:t xml:space="preserve"> </w:t>
      </w:r>
      <w:r w:rsidR="00FB227B">
        <w:rPr>
          <w:rFonts w:cstheme="minorHAnsi"/>
        </w:rPr>
        <w:t xml:space="preserve">found </w:t>
      </w:r>
      <w:r w:rsidR="00EC353A">
        <w:rPr>
          <w:rFonts w:cstheme="minorHAnsi"/>
        </w:rPr>
        <w:t>at most ASM sites in sub-Sah</w:t>
      </w:r>
      <w:r w:rsidR="003A506B">
        <w:rPr>
          <w:rFonts w:cstheme="minorHAnsi"/>
        </w:rPr>
        <w:t>aran Africa</w:t>
      </w:r>
      <w:r w:rsidR="00452BD0">
        <w:rPr>
          <w:rFonts w:cstheme="minorHAnsi"/>
        </w:rPr>
        <w:t xml:space="preserve"> </w:t>
      </w:r>
      <w:r w:rsidR="00EE67FA">
        <w:rPr>
          <w:rFonts w:cstheme="minorHAnsi"/>
        </w:rPr>
        <w:t xml:space="preserve">can make identifying, with precision, the </w:t>
      </w:r>
      <w:r w:rsidR="00EE67FA" w:rsidRPr="007C5656">
        <w:rPr>
          <w:rFonts w:cstheme="minorHAnsi"/>
          <w:i/>
        </w:rPr>
        <w:t>type</w:t>
      </w:r>
      <w:r w:rsidR="00EE67FA">
        <w:rPr>
          <w:rFonts w:cstheme="minorHAnsi"/>
        </w:rPr>
        <w:t xml:space="preserve"> of entrepreneurship challenging</w:t>
      </w:r>
      <w:r w:rsidR="003A506B">
        <w:rPr>
          <w:rFonts w:cstheme="minorHAnsi"/>
        </w:rPr>
        <w:t xml:space="preserve">: </w:t>
      </w:r>
      <w:r w:rsidR="00FB227B">
        <w:rPr>
          <w:rFonts w:cstheme="minorHAnsi"/>
        </w:rPr>
        <w:t xml:space="preserve">images of </w:t>
      </w:r>
      <w:r w:rsidR="003A506B">
        <w:rPr>
          <w:rFonts w:cstheme="minorHAnsi"/>
        </w:rPr>
        <w:t>women</w:t>
      </w:r>
      <w:r w:rsidR="00EC353A">
        <w:rPr>
          <w:rFonts w:cstheme="minorHAnsi"/>
        </w:rPr>
        <w:t xml:space="preserve"> hauling ore in exchange for</w:t>
      </w:r>
      <w:r w:rsidR="003A506B">
        <w:rPr>
          <w:rFonts w:cstheme="minorHAnsi"/>
        </w:rPr>
        <w:t xml:space="preserve"> a nominal fee from one location to another; sponsors covering operators’ expenses in exchange for gold or diamonds at a reduced fee; and people providing an assortment of services, including fortifying underground shafts using timber, equipment repair, security and taxiing</w:t>
      </w:r>
      <w:r w:rsidR="001A1D03">
        <w:rPr>
          <w:rFonts w:cstheme="minorHAnsi"/>
        </w:rPr>
        <w:t xml:space="preserve">.   </w:t>
      </w:r>
      <w:r w:rsidR="00270A72">
        <w:rPr>
          <w:rFonts w:cstheme="minorHAnsi"/>
        </w:rPr>
        <w:t xml:space="preserve">What circumstances have driven these people to ASM sites?  </w:t>
      </w:r>
      <w:r w:rsidR="002C2102">
        <w:rPr>
          <w:rFonts w:cstheme="minorHAnsi"/>
        </w:rPr>
        <w:t>S</w:t>
      </w:r>
      <w:r w:rsidR="001F377E">
        <w:rPr>
          <w:rFonts w:cstheme="minorHAnsi"/>
        </w:rPr>
        <w:t>cholars w</w:t>
      </w:r>
      <w:r>
        <w:rPr>
          <w:rFonts w:cstheme="minorHAnsi"/>
        </w:rPr>
        <w:t>ho have carried out research on ASM in</w:t>
      </w:r>
      <w:r w:rsidR="003A506B">
        <w:rPr>
          <w:rFonts w:cstheme="minorHAnsi"/>
        </w:rPr>
        <w:t xml:space="preserve"> Ghana (</w:t>
      </w:r>
      <w:r w:rsidR="004D0AC8">
        <w:rPr>
          <w:rFonts w:cstheme="minorHAnsi"/>
        </w:rPr>
        <w:t xml:space="preserve">e.g. </w:t>
      </w:r>
      <w:r w:rsidR="00A20556">
        <w:rPr>
          <w:rFonts w:cstheme="minorHAnsi"/>
        </w:rPr>
        <w:t>Hilson</w:t>
      </w:r>
      <w:r w:rsidR="002C2102">
        <w:rPr>
          <w:rFonts w:cstheme="minorHAnsi"/>
        </w:rPr>
        <w:t xml:space="preserve"> and Garforth</w:t>
      </w:r>
      <w:r w:rsidR="00A20556">
        <w:rPr>
          <w:rFonts w:cstheme="minorHAnsi"/>
        </w:rPr>
        <w:t>, 2013</w:t>
      </w:r>
      <w:r w:rsidR="008B1483">
        <w:rPr>
          <w:rFonts w:cstheme="minorHAnsi"/>
        </w:rPr>
        <w:t>; Wilson et al., 2015; Ferring et el., 2016</w:t>
      </w:r>
      <w:r w:rsidR="003A506B">
        <w:rPr>
          <w:rFonts w:cstheme="minorHAnsi"/>
        </w:rPr>
        <w:t xml:space="preserve">) and </w:t>
      </w:r>
      <w:r w:rsidR="003A6577">
        <w:rPr>
          <w:rFonts w:cstheme="minorHAnsi"/>
        </w:rPr>
        <w:t>the Mano River Region</w:t>
      </w:r>
      <w:r w:rsidR="003A506B">
        <w:rPr>
          <w:rFonts w:cstheme="minorHAnsi"/>
        </w:rPr>
        <w:t xml:space="preserve"> (</w:t>
      </w:r>
      <w:r w:rsidR="003A6577">
        <w:rPr>
          <w:rFonts w:cstheme="minorHAnsi"/>
        </w:rPr>
        <w:t xml:space="preserve">e.g. Pijpers, 2011; </w:t>
      </w:r>
      <w:r w:rsidR="003A6577">
        <w:rPr>
          <w:color w:val="000000"/>
        </w:rPr>
        <w:t>Bolay, 2014; Van Bockstael, 2014)</w:t>
      </w:r>
      <w:r w:rsidR="001F377E">
        <w:rPr>
          <w:rFonts w:cstheme="minorHAnsi"/>
        </w:rPr>
        <w:t xml:space="preserve"> </w:t>
      </w:r>
      <w:r>
        <w:rPr>
          <w:rFonts w:cstheme="minorHAnsi"/>
        </w:rPr>
        <w:t xml:space="preserve">have </w:t>
      </w:r>
      <w:r w:rsidR="00AB7817">
        <w:rPr>
          <w:rFonts w:cstheme="minorHAnsi"/>
        </w:rPr>
        <w:t>not lost sight of how the</w:t>
      </w:r>
      <w:r w:rsidR="00C11496">
        <w:rPr>
          <w:rFonts w:cstheme="minorHAnsi"/>
        </w:rPr>
        <w:t xml:space="preserve"> sector’s activities</w:t>
      </w:r>
      <w:r w:rsidR="00AB7817">
        <w:rPr>
          <w:rFonts w:cstheme="minorHAnsi"/>
        </w:rPr>
        <w:t xml:space="preserve"> </w:t>
      </w:r>
      <w:r w:rsidR="00C11496">
        <w:rPr>
          <w:rFonts w:cstheme="minorHAnsi"/>
        </w:rPr>
        <w:t xml:space="preserve">are </w:t>
      </w:r>
      <w:r w:rsidR="00AB7817">
        <w:rPr>
          <w:rFonts w:cstheme="minorHAnsi"/>
        </w:rPr>
        <w:t xml:space="preserve">mostly </w:t>
      </w:r>
      <w:r w:rsidR="00C11496">
        <w:rPr>
          <w:rFonts w:cstheme="minorHAnsi"/>
        </w:rPr>
        <w:t>found in informal ‘spaces’.</w:t>
      </w:r>
      <w:r w:rsidR="009E0D89">
        <w:rPr>
          <w:rFonts w:cstheme="minorHAnsi"/>
        </w:rPr>
        <w:t xml:space="preserve">  These scholars have mapped </w:t>
      </w:r>
      <w:r w:rsidR="00AB7817">
        <w:rPr>
          <w:rFonts w:cstheme="minorHAnsi"/>
        </w:rPr>
        <w:t xml:space="preserve">in detail </w:t>
      </w:r>
      <w:r w:rsidR="009E0D89">
        <w:rPr>
          <w:rFonts w:cstheme="minorHAnsi"/>
        </w:rPr>
        <w:t xml:space="preserve">the evolution of the sector, explaining, in line with the analysis presented thus far in this paper, how marked economic changes have fuelled the rapid growth of </w:t>
      </w:r>
      <w:r w:rsidR="00BF0D76">
        <w:rPr>
          <w:rFonts w:cstheme="minorHAnsi"/>
        </w:rPr>
        <w:t xml:space="preserve">ASM in </w:t>
      </w:r>
      <w:r w:rsidR="00452BD0">
        <w:rPr>
          <w:rFonts w:cstheme="minorHAnsi"/>
        </w:rPr>
        <w:t>these</w:t>
      </w:r>
      <w:r w:rsidR="00BF0D76">
        <w:rPr>
          <w:rFonts w:cstheme="minorHAnsi"/>
        </w:rPr>
        <w:t xml:space="preserve"> countries.  Significantly</w:t>
      </w:r>
      <w:r w:rsidR="009E0D89">
        <w:rPr>
          <w:rFonts w:cstheme="minorHAnsi"/>
        </w:rPr>
        <w:t>, th</w:t>
      </w:r>
      <w:r w:rsidR="00AB7817">
        <w:rPr>
          <w:rFonts w:cstheme="minorHAnsi"/>
        </w:rPr>
        <w:t>is body of literature makes</w:t>
      </w:r>
      <w:r w:rsidR="009E0D89">
        <w:rPr>
          <w:rFonts w:cstheme="minorHAnsi"/>
        </w:rPr>
        <w:t xml:space="preserve"> frequent reference to, and </w:t>
      </w:r>
      <w:r w:rsidR="00270A72">
        <w:rPr>
          <w:rFonts w:cstheme="minorHAnsi"/>
        </w:rPr>
        <w:t xml:space="preserve">provides </w:t>
      </w:r>
      <w:r w:rsidR="009E0D89">
        <w:rPr>
          <w:rFonts w:cstheme="minorHAnsi"/>
        </w:rPr>
        <w:t>coverage of, entrepreneu</w:t>
      </w:r>
      <w:r w:rsidR="00BF0D76">
        <w:rPr>
          <w:rFonts w:cstheme="minorHAnsi"/>
        </w:rPr>
        <w:t>rial activity at selected sites but at no point is it</w:t>
      </w:r>
      <w:r w:rsidR="009E0D89">
        <w:rPr>
          <w:rFonts w:cstheme="minorHAnsi"/>
        </w:rPr>
        <w:t xml:space="preserve"> portrayed as ‘opportunistic’.  </w:t>
      </w:r>
      <w:r w:rsidR="00452BD0">
        <w:rPr>
          <w:rFonts w:cstheme="minorHAnsi"/>
        </w:rPr>
        <w:t xml:space="preserve">It recognizes </w:t>
      </w:r>
      <w:r w:rsidR="00E71FB0">
        <w:rPr>
          <w:rFonts w:cstheme="minorHAnsi"/>
        </w:rPr>
        <w:t>that</w:t>
      </w:r>
      <w:r w:rsidR="00E03BC7">
        <w:rPr>
          <w:rFonts w:cstheme="minorHAnsi"/>
        </w:rPr>
        <w:t>, in many areas of sub-Saharan Africa,</w:t>
      </w:r>
      <w:r w:rsidR="00873DCE">
        <w:rPr>
          <w:rFonts w:cstheme="minorHAnsi"/>
        </w:rPr>
        <w:t xml:space="preserve"> poverty is fuelling</w:t>
      </w:r>
      <w:r w:rsidR="00E03596">
        <w:rPr>
          <w:rFonts w:cstheme="minorHAnsi"/>
        </w:rPr>
        <w:t xml:space="preserve"> the growth of the sector, and most importantly, </w:t>
      </w:r>
      <w:r w:rsidR="00E71FB0">
        <w:rPr>
          <w:rFonts w:cstheme="minorHAnsi"/>
        </w:rPr>
        <w:t xml:space="preserve">that the </w:t>
      </w:r>
      <w:r w:rsidR="00263B3B">
        <w:rPr>
          <w:rFonts w:cstheme="minorHAnsi"/>
        </w:rPr>
        <w:t>entrepreneuri</w:t>
      </w:r>
      <w:r w:rsidR="00BF0D76">
        <w:rPr>
          <w:rFonts w:cstheme="minorHAnsi"/>
        </w:rPr>
        <w:t xml:space="preserve">al activities that now flourish </w:t>
      </w:r>
      <w:r w:rsidR="00750102">
        <w:rPr>
          <w:rFonts w:cstheme="minorHAnsi"/>
        </w:rPr>
        <w:t xml:space="preserve">in it </w:t>
      </w:r>
      <w:r w:rsidR="00BF0D76">
        <w:rPr>
          <w:rFonts w:cstheme="minorHAnsi"/>
        </w:rPr>
        <w:t>are</w:t>
      </w:r>
      <w:r w:rsidR="00E71FB0">
        <w:rPr>
          <w:rFonts w:cstheme="minorHAnsi"/>
        </w:rPr>
        <w:t xml:space="preserve"> largely</w:t>
      </w:r>
      <w:r w:rsidR="00F33AC9">
        <w:rPr>
          <w:rFonts w:cstheme="minorHAnsi"/>
        </w:rPr>
        <w:t xml:space="preserve"> unique to the informal ‘space</w:t>
      </w:r>
      <w:r w:rsidR="00263B3B">
        <w:rPr>
          <w:rFonts w:cstheme="minorHAnsi"/>
        </w:rPr>
        <w:t>s</w:t>
      </w:r>
      <w:r w:rsidR="00F33AC9">
        <w:rPr>
          <w:rFonts w:cstheme="minorHAnsi"/>
        </w:rPr>
        <w:t>’</w:t>
      </w:r>
      <w:r w:rsidR="00E71FB0">
        <w:rPr>
          <w:rFonts w:cstheme="minorHAnsi"/>
        </w:rPr>
        <w:t xml:space="preserve"> in which they are found</w:t>
      </w:r>
      <w:r w:rsidR="00F33AC9">
        <w:rPr>
          <w:rFonts w:cstheme="minorHAnsi"/>
        </w:rPr>
        <w:t>.</w:t>
      </w:r>
      <w:r w:rsidR="00263B3B">
        <w:rPr>
          <w:rFonts w:cstheme="minorHAnsi"/>
        </w:rPr>
        <w:t xml:space="preserve">  As </w:t>
      </w:r>
      <w:r w:rsidR="00E03BC7">
        <w:rPr>
          <w:rFonts w:cstheme="minorHAnsi"/>
        </w:rPr>
        <w:t>many</w:t>
      </w:r>
      <w:r w:rsidR="00FB227B">
        <w:rPr>
          <w:rFonts w:cstheme="minorHAnsi"/>
        </w:rPr>
        <w:t xml:space="preserve"> of these people </w:t>
      </w:r>
      <w:r w:rsidR="00E03BC7">
        <w:rPr>
          <w:rFonts w:cstheme="minorHAnsi"/>
        </w:rPr>
        <w:t xml:space="preserve">have </w:t>
      </w:r>
      <w:r w:rsidR="00263B3B">
        <w:rPr>
          <w:rFonts w:cstheme="minorHAnsi"/>
        </w:rPr>
        <w:t>non-mining backgrounds, any intervention aimed at empowering entrepreneurs in ASM must be designed with this in mind.</w:t>
      </w:r>
    </w:p>
    <w:p w14:paraId="6B2F14AC" w14:textId="77777777" w:rsidR="0091141D" w:rsidRDefault="00A9780F" w:rsidP="00C45A82">
      <w:pPr>
        <w:jc w:val="both"/>
        <w:rPr>
          <w:rFonts w:cstheme="minorHAnsi"/>
        </w:rPr>
      </w:pPr>
      <w:r w:rsidRPr="002F1617">
        <w:rPr>
          <w:rFonts w:cstheme="minorHAnsi"/>
        </w:rPr>
        <w:t xml:space="preserve">The same, however, cannot be said about </w:t>
      </w:r>
      <w:r w:rsidR="00B07A19">
        <w:rPr>
          <w:rFonts w:cstheme="minorHAnsi"/>
        </w:rPr>
        <w:t xml:space="preserve">assessments made of </w:t>
      </w:r>
      <w:r w:rsidRPr="002F1617">
        <w:rPr>
          <w:rFonts w:cstheme="minorHAnsi"/>
        </w:rPr>
        <w:t>a country such as Tanzania</w:t>
      </w:r>
      <w:r w:rsidR="00750102">
        <w:rPr>
          <w:rFonts w:cstheme="minorHAnsi"/>
        </w:rPr>
        <w:t>, the location of one of the largest ASM sectors in sub-Saharan Africa</w:t>
      </w:r>
      <w:r w:rsidRPr="002F1617">
        <w:rPr>
          <w:rFonts w:cstheme="minorHAnsi"/>
        </w:rPr>
        <w:t>.</w:t>
      </w:r>
      <w:r w:rsidR="00A16392" w:rsidRPr="002F1617">
        <w:rPr>
          <w:rFonts w:cstheme="minorHAnsi"/>
        </w:rPr>
        <w:t xml:space="preserve">  Here, there has been </w:t>
      </w:r>
      <w:r w:rsidR="00BF0D76" w:rsidRPr="002F1617">
        <w:rPr>
          <w:rFonts w:cstheme="minorHAnsi"/>
        </w:rPr>
        <w:t xml:space="preserve">a </w:t>
      </w:r>
      <w:r w:rsidR="00A16392" w:rsidRPr="002F1617">
        <w:rPr>
          <w:rFonts w:cstheme="minorHAnsi"/>
        </w:rPr>
        <w:t xml:space="preserve">significant amount of work </w:t>
      </w:r>
      <w:r w:rsidR="00BF0D76" w:rsidRPr="002F1617">
        <w:rPr>
          <w:rFonts w:cstheme="minorHAnsi"/>
        </w:rPr>
        <w:t>undertaken</w:t>
      </w:r>
      <w:r w:rsidR="000C4DD9" w:rsidRPr="002F1617">
        <w:rPr>
          <w:rFonts w:cstheme="minorHAnsi"/>
        </w:rPr>
        <w:t xml:space="preserve"> which examines in detail the movement </w:t>
      </w:r>
      <w:r w:rsidR="00BF0D76" w:rsidRPr="002F1617">
        <w:rPr>
          <w:rFonts w:cstheme="minorHAnsi"/>
        </w:rPr>
        <w:t xml:space="preserve">of people </w:t>
      </w:r>
      <w:r w:rsidR="000C4DD9" w:rsidRPr="002F1617">
        <w:rPr>
          <w:rFonts w:cstheme="minorHAnsi"/>
        </w:rPr>
        <w:t>from agriculture into nonfarm activities (</w:t>
      </w:r>
      <w:r w:rsidR="00A82572">
        <w:rPr>
          <w:rFonts w:cstheme="minorHAnsi"/>
        </w:rPr>
        <w:t xml:space="preserve">McCabe, 2003; Ellis and Freeman, 2004; Rufino et al., 2013; Smith, 2015; </w:t>
      </w:r>
      <w:r w:rsidR="0079413D">
        <w:rPr>
          <w:rFonts w:cstheme="minorHAnsi"/>
        </w:rPr>
        <w:t xml:space="preserve">Silvestri et al., </w:t>
      </w:r>
      <w:r w:rsidR="00A82572">
        <w:rPr>
          <w:rFonts w:cstheme="minorHAnsi"/>
        </w:rPr>
        <w:t>2015</w:t>
      </w:r>
      <w:r w:rsidR="000C4DD9" w:rsidRPr="002F1617">
        <w:rPr>
          <w:rFonts w:cstheme="minorHAnsi"/>
        </w:rPr>
        <w:t>), the impacts of structural adjustment on subsis</w:t>
      </w:r>
      <w:r w:rsidR="00A82572">
        <w:rPr>
          <w:rFonts w:cstheme="minorHAnsi"/>
        </w:rPr>
        <w:t>tence livelihoods more generally</w:t>
      </w:r>
      <w:r w:rsidR="000C4DD9" w:rsidRPr="002F1617">
        <w:rPr>
          <w:rFonts w:cstheme="minorHAnsi"/>
        </w:rPr>
        <w:t xml:space="preserve"> (</w:t>
      </w:r>
      <w:r w:rsidR="00A82572">
        <w:rPr>
          <w:rFonts w:cstheme="minorHAnsi"/>
        </w:rPr>
        <w:t>Ellis and Mdoe, 2003; Wells and Wall, 2003; Vavrus, 2005; Murphy, 2006</w:t>
      </w:r>
      <w:r w:rsidR="000C4DD9" w:rsidRPr="002F1617">
        <w:rPr>
          <w:rFonts w:cstheme="minorHAnsi"/>
        </w:rPr>
        <w:t>), and the dynamics of ASM</w:t>
      </w:r>
      <w:r w:rsidR="00A82572">
        <w:rPr>
          <w:rFonts w:cstheme="minorHAnsi"/>
        </w:rPr>
        <w:t xml:space="preserve"> specifically</w:t>
      </w:r>
      <w:r w:rsidR="00BF0D76" w:rsidRPr="002F1617">
        <w:rPr>
          <w:rFonts w:cstheme="minorHAnsi"/>
        </w:rPr>
        <w:t xml:space="preserve"> (</w:t>
      </w:r>
      <w:r w:rsidR="0034353C">
        <w:rPr>
          <w:rFonts w:cstheme="minorHAnsi"/>
        </w:rPr>
        <w:t xml:space="preserve">Fisher, 2007; </w:t>
      </w:r>
      <w:r w:rsidR="0034353C">
        <w:rPr>
          <w:color w:val="000000"/>
        </w:rPr>
        <w:t>Jønsson and Fold, 2009; Childs, 2014; Potter and Lupilya, 2016</w:t>
      </w:r>
      <w:r w:rsidR="00BF0D76" w:rsidRPr="002F1617">
        <w:rPr>
          <w:rFonts w:cstheme="minorHAnsi"/>
        </w:rPr>
        <w:t>)</w:t>
      </w:r>
      <w:r w:rsidR="00756392" w:rsidRPr="002F1617">
        <w:rPr>
          <w:rFonts w:cstheme="minorHAnsi"/>
        </w:rPr>
        <w:t>.  But more recent</w:t>
      </w:r>
      <w:r w:rsidR="000C4DD9" w:rsidRPr="002F1617">
        <w:rPr>
          <w:rFonts w:cstheme="minorHAnsi"/>
        </w:rPr>
        <w:t xml:space="preserve"> scholars</w:t>
      </w:r>
      <w:r w:rsidR="00756392" w:rsidRPr="002F1617">
        <w:rPr>
          <w:rFonts w:cstheme="minorHAnsi"/>
        </w:rPr>
        <w:t>hip</w:t>
      </w:r>
      <w:r w:rsidR="000C4DD9" w:rsidRPr="002F1617">
        <w:rPr>
          <w:rFonts w:cstheme="minorHAnsi"/>
        </w:rPr>
        <w:t xml:space="preserve"> appear</w:t>
      </w:r>
      <w:r w:rsidR="00756392" w:rsidRPr="002F1617">
        <w:rPr>
          <w:rFonts w:cstheme="minorHAnsi"/>
        </w:rPr>
        <w:t>s</w:t>
      </w:r>
      <w:r w:rsidR="000C4DD9" w:rsidRPr="002F1617">
        <w:rPr>
          <w:rFonts w:cstheme="minorHAnsi"/>
        </w:rPr>
        <w:t xml:space="preserve"> to have lost sight </w:t>
      </w:r>
      <w:r w:rsidR="00750102">
        <w:rPr>
          <w:rFonts w:cstheme="minorHAnsi"/>
        </w:rPr>
        <w:t xml:space="preserve">of </w:t>
      </w:r>
      <w:r w:rsidR="000C4DD9" w:rsidRPr="002F1617">
        <w:rPr>
          <w:rFonts w:cstheme="minorHAnsi"/>
        </w:rPr>
        <w:t>how this hardship</w:t>
      </w:r>
      <w:r w:rsidR="00756392" w:rsidRPr="002F1617">
        <w:rPr>
          <w:rFonts w:cstheme="minorHAnsi"/>
        </w:rPr>
        <w:t>,</w:t>
      </w:r>
      <w:r w:rsidR="000C4DD9" w:rsidRPr="002F1617">
        <w:rPr>
          <w:rFonts w:cstheme="minorHAnsi"/>
        </w:rPr>
        <w:t xml:space="preserve"> along with informality</w:t>
      </w:r>
      <w:r w:rsidR="00756392" w:rsidRPr="002F1617">
        <w:rPr>
          <w:rFonts w:cstheme="minorHAnsi"/>
        </w:rPr>
        <w:t>, has</w:t>
      </w:r>
      <w:r w:rsidR="000C4DD9" w:rsidRPr="002F1617">
        <w:rPr>
          <w:rFonts w:cstheme="minorHAnsi"/>
        </w:rPr>
        <w:t xml:space="preserve"> shaped the unique organizational structures now found in the country’s ASM sector.  </w:t>
      </w:r>
      <w:r w:rsidR="00B07A19">
        <w:rPr>
          <w:rFonts w:cstheme="minorHAnsi"/>
        </w:rPr>
        <w:t xml:space="preserve">It is with this in mind that the </w:t>
      </w:r>
      <w:r w:rsidR="00444C00" w:rsidRPr="002F1617">
        <w:rPr>
          <w:rFonts w:cstheme="minorHAnsi"/>
        </w:rPr>
        <w:t>work</w:t>
      </w:r>
      <w:r w:rsidR="00D9293B" w:rsidRPr="002F1617">
        <w:rPr>
          <w:rFonts w:cstheme="minorHAnsi"/>
        </w:rPr>
        <w:t xml:space="preserve"> of Deborah Bryceson</w:t>
      </w:r>
      <w:r w:rsidR="00D824DF" w:rsidRPr="002F1617">
        <w:rPr>
          <w:rFonts w:cstheme="minorHAnsi"/>
        </w:rPr>
        <w:t xml:space="preserve"> must be singled out.  The author’</w:t>
      </w:r>
      <w:r w:rsidR="000D0B2D" w:rsidRPr="002F1617">
        <w:rPr>
          <w:rFonts w:cstheme="minorHAnsi"/>
        </w:rPr>
        <w:t>s earlier research</w:t>
      </w:r>
      <w:r w:rsidR="00D824DF" w:rsidRPr="002F1617">
        <w:rPr>
          <w:rFonts w:cstheme="minorHAnsi"/>
        </w:rPr>
        <w:t xml:space="preserve"> (Bryceson 1996, 2002), which </w:t>
      </w:r>
      <w:r w:rsidR="003D3284" w:rsidRPr="002F1617">
        <w:rPr>
          <w:rFonts w:cstheme="minorHAnsi"/>
        </w:rPr>
        <w:t>pooled</w:t>
      </w:r>
      <w:r w:rsidR="00D824DF" w:rsidRPr="002F1617">
        <w:rPr>
          <w:rFonts w:cstheme="minorHAnsi"/>
        </w:rPr>
        <w:t xml:space="preserve"> </w:t>
      </w:r>
      <w:r w:rsidR="003D3284" w:rsidRPr="002F1617">
        <w:rPr>
          <w:rFonts w:cstheme="minorHAnsi"/>
        </w:rPr>
        <w:t xml:space="preserve">findings from </w:t>
      </w:r>
      <w:r w:rsidR="00D824DF" w:rsidRPr="002F1617">
        <w:rPr>
          <w:rFonts w:cstheme="minorHAnsi"/>
        </w:rPr>
        <w:t>an assortment of published works and data sets, was instrumental in drawing attention to the rural livelihood diversification phenomenon</w:t>
      </w:r>
      <w:r w:rsidR="000D0B2D" w:rsidRPr="002F1617">
        <w:rPr>
          <w:rFonts w:cstheme="minorHAnsi"/>
        </w:rPr>
        <w:t xml:space="preserve"> – subsistence households’ movement from agriculture into nonfarm activities – that had intensified </w:t>
      </w:r>
      <w:r w:rsidR="00D64B89" w:rsidRPr="002F1617">
        <w:rPr>
          <w:rFonts w:cstheme="minorHAnsi"/>
        </w:rPr>
        <w:t>throughout</w:t>
      </w:r>
      <w:r w:rsidR="007403F4">
        <w:rPr>
          <w:rFonts w:cstheme="minorHAnsi"/>
        </w:rPr>
        <w:t xml:space="preserve"> sub-Saharan Africa and Tanzania more specifically</w:t>
      </w:r>
      <w:r w:rsidR="00F61D41" w:rsidRPr="002F1617">
        <w:rPr>
          <w:rFonts w:cstheme="minorHAnsi"/>
        </w:rPr>
        <w:t xml:space="preserve"> during the</w:t>
      </w:r>
      <w:r w:rsidR="000D0B2D" w:rsidRPr="002F1617">
        <w:rPr>
          <w:rFonts w:cstheme="minorHAnsi"/>
        </w:rPr>
        <w:t xml:space="preserve"> 1980s</w:t>
      </w:r>
      <w:r w:rsidR="00F61D41" w:rsidRPr="002F1617">
        <w:rPr>
          <w:rFonts w:cstheme="minorHAnsi"/>
        </w:rPr>
        <w:t xml:space="preserve"> and 1990s</w:t>
      </w:r>
      <w:r w:rsidR="000D0B2D" w:rsidRPr="002F1617">
        <w:rPr>
          <w:rFonts w:cstheme="minorHAnsi"/>
        </w:rPr>
        <w:t xml:space="preserve">.   </w:t>
      </w:r>
      <w:r w:rsidR="00D730BE">
        <w:rPr>
          <w:rFonts w:cstheme="minorHAnsi"/>
        </w:rPr>
        <w:t>Her</w:t>
      </w:r>
      <w:r w:rsidR="000D0B2D" w:rsidRPr="002F1617">
        <w:rPr>
          <w:rFonts w:cstheme="minorHAnsi"/>
        </w:rPr>
        <w:t xml:space="preserve"> </w:t>
      </w:r>
      <w:r w:rsidR="00D730BE">
        <w:rPr>
          <w:rFonts w:cstheme="minorHAnsi"/>
        </w:rPr>
        <w:t xml:space="preserve">more </w:t>
      </w:r>
      <w:r w:rsidR="000D0B2D" w:rsidRPr="002F1617">
        <w:rPr>
          <w:rFonts w:cstheme="minorHAnsi"/>
        </w:rPr>
        <w:t>rec</w:t>
      </w:r>
      <w:r w:rsidR="00D64B89" w:rsidRPr="002F1617">
        <w:rPr>
          <w:rFonts w:cstheme="minorHAnsi"/>
        </w:rPr>
        <w:t xml:space="preserve">ent research on ASM, however, </w:t>
      </w:r>
      <w:r w:rsidR="00F61D41" w:rsidRPr="002F1617">
        <w:rPr>
          <w:rFonts w:cstheme="minorHAnsi"/>
        </w:rPr>
        <w:t>is</w:t>
      </w:r>
      <w:r w:rsidR="000D0B2D" w:rsidRPr="002F1617">
        <w:rPr>
          <w:rFonts w:cstheme="minorHAnsi"/>
        </w:rPr>
        <w:t xml:space="preserve"> a radical departure from </w:t>
      </w:r>
      <w:r w:rsidR="00D730BE">
        <w:rPr>
          <w:rFonts w:cstheme="minorHAnsi"/>
        </w:rPr>
        <w:t xml:space="preserve">– and at times, contradicts – </w:t>
      </w:r>
      <w:r w:rsidR="000D0B2D" w:rsidRPr="002F1617">
        <w:rPr>
          <w:rFonts w:cstheme="minorHAnsi"/>
        </w:rPr>
        <w:t>this analysis.</w:t>
      </w:r>
      <w:r w:rsidR="005836EC" w:rsidRPr="002F1617">
        <w:rPr>
          <w:rFonts w:cstheme="minorHAnsi"/>
        </w:rPr>
        <w:t xml:space="preserve"> </w:t>
      </w:r>
      <w:r w:rsidR="000D0B2D" w:rsidRPr="002F1617">
        <w:rPr>
          <w:rFonts w:cstheme="minorHAnsi"/>
        </w:rPr>
        <w:t xml:space="preserve"> </w:t>
      </w:r>
      <w:r w:rsidR="00D64B89" w:rsidRPr="002F1617">
        <w:rPr>
          <w:rFonts w:cstheme="minorHAnsi"/>
        </w:rPr>
        <w:t>On the one hand, the author acknowledges,</w:t>
      </w:r>
      <w:r w:rsidR="001351DB" w:rsidRPr="002F1617">
        <w:rPr>
          <w:rFonts w:cstheme="minorHAnsi"/>
        </w:rPr>
        <w:t xml:space="preserve"> </w:t>
      </w:r>
      <w:r w:rsidR="00D64B89" w:rsidRPr="002F1617">
        <w:rPr>
          <w:rFonts w:cstheme="minorHAnsi"/>
        </w:rPr>
        <w:t xml:space="preserve">in Bryceson and </w:t>
      </w:r>
      <w:r w:rsidR="00996267">
        <w:rPr>
          <w:color w:val="000000"/>
        </w:rPr>
        <w:t xml:space="preserve">Jønsson </w:t>
      </w:r>
      <w:r w:rsidR="00D64B89" w:rsidRPr="002F1617">
        <w:rPr>
          <w:rFonts w:cstheme="minorHAnsi"/>
        </w:rPr>
        <w:t xml:space="preserve">(2010) </w:t>
      </w:r>
      <w:r w:rsidR="001351DB" w:rsidRPr="002F1617">
        <w:rPr>
          <w:rFonts w:cstheme="minorHAnsi"/>
        </w:rPr>
        <w:t>that</w:t>
      </w:r>
      <w:r w:rsidR="0017284D" w:rsidRPr="002F1617">
        <w:rPr>
          <w:rFonts w:cstheme="minorHAnsi"/>
        </w:rPr>
        <w:t xml:space="preserve">, </w:t>
      </w:r>
      <w:r w:rsidR="00F61D41" w:rsidRPr="002F1617">
        <w:rPr>
          <w:rFonts w:cstheme="minorHAnsi"/>
        </w:rPr>
        <w:t>in line with</w:t>
      </w:r>
      <w:r w:rsidR="00D64B89" w:rsidRPr="002F1617">
        <w:rPr>
          <w:rFonts w:cstheme="minorHAnsi"/>
        </w:rPr>
        <w:t xml:space="preserve"> the region</w:t>
      </w:r>
      <w:r w:rsidR="00F61D41" w:rsidRPr="002F1617">
        <w:rPr>
          <w:rFonts w:cstheme="minorHAnsi"/>
        </w:rPr>
        <w:t xml:space="preserve">’s </w:t>
      </w:r>
      <w:r w:rsidR="00E402E8">
        <w:rPr>
          <w:rFonts w:cstheme="minorHAnsi"/>
        </w:rPr>
        <w:t xml:space="preserve">prevailing </w:t>
      </w:r>
      <w:r w:rsidR="00F61D41" w:rsidRPr="002F1617">
        <w:rPr>
          <w:rFonts w:cstheme="minorHAnsi"/>
        </w:rPr>
        <w:t>livelihood diversification pattern</w:t>
      </w:r>
      <w:r w:rsidR="00E402E8">
        <w:rPr>
          <w:rFonts w:cstheme="minorHAnsi"/>
        </w:rPr>
        <w:t>s</w:t>
      </w:r>
      <w:r w:rsidR="00D64B89" w:rsidRPr="002F1617">
        <w:rPr>
          <w:rFonts w:cstheme="minorHAnsi"/>
        </w:rPr>
        <w:t xml:space="preserve">, </w:t>
      </w:r>
      <w:r w:rsidR="0017284D" w:rsidRPr="002F1617">
        <w:rPr>
          <w:rFonts w:cstheme="minorHAnsi"/>
        </w:rPr>
        <w:t>in Tanzania, numerous rural households</w:t>
      </w:r>
      <w:r w:rsidR="001351DB" w:rsidRPr="002F1617">
        <w:rPr>
          <w:rFonts w:cstheme="minorHAnsi"/>
        </w:rPr>
        <w:t xml:space="preserve"> are</w:t>
      </w:r>
      <w:r w:rsidR="00BF0D76" w:rsidRPr="002F1617">
        <w:rPr>
          <w:rFonts w:cstheme="minorHAnsi"/>
        </w:rPr>
        <w:t>, indeed,</w:t>
      </w:r>
      <w:r w:rsidR="0017284D" w:rsidRPr="002F1617">
        <w:rPr>
          <w:rFonts w:cstheme="minorHAnsi"/>
        </w:rPr>
        <w:t xml:space="preserve"> ‘branching out’ from </w:t>
      </w:r>
      <w:r w:rsidR="001351DB" w:rsidRPr="002F1617">
        <w:rPr>
          <w:rFonts w:cstheme="minorHAnsi"/>
        </w:rPr>
        <w:t xml:space="preserve">agriculture into </w:t>
      </w:r>
      <w:r w:rsidR="0017284D" w:rsidRPr="002F1617">
        <w:rPr>
          <w:rFonts w:cstheme="minorHAnsi"/>
        </w:rPr>
        <w:t xml:space="preserve">nonfarm </w:t>
      </w:r>
      <w:r w:rsidR="005836EC" w:rsidRPr="002F1617">
        <w:rPr>
          <w:rFonts w:cstheme="minorHAnsi"/>
        </w:rPr>
        <w:t>activ</w:t>
      </w:r>
      <w:r w:rsidR="00D64B89" w:rsidRPr="002F1617">
        <w:rPr>
          <w:rFonts w:cstheme="minorHAnsi"/>
        </w:rPr>
        <w:t xml:space="preserve">ities, one of which is ASM.  </w:t>
      </w:r>
      <w:r w:rsidR="00F61D41" w:rsidRPr="002F1617">
        <w:rPr>
          <w:rFonts w:cstheme="minorHAnsi"/>
        </w:rPr>
        <w:t>It is furthermore implied that</w:t>
      </w:r>
      <w:r w:rsidR="00140D52" w:rsidRPr="002F1617">
        <w:rPr>
          <w:rFonts w:cstheme="minorHAnsi"/>
        </w:rPr>
        <w:t xml:space="preserve"> </w:t>
      </w:r>
      <w:r w:rsidR="0017284D" w:rsidRPr="002F1617">
        <w:rPr>
          <w:rFonts w:cstheme="minorHAnsi"/>
        </w:rPr>
        <w:t>policy is ‘creating’ informal</w:t>
      </w:r>
      <w:r w:rsidR="00D730BE">
        <w:rPr>
          <w:rFonts w:cstheme="minorHAnsi"/>
        </w:rPr>
        <w:t xml:space="preserve"> ASM ‘spaces’ in the country, </w:t>
      </w:r>
      <w:r w:rsidR="0017284D" w:rsidRPr="002F1617">
        <w:rPr>
          <w:rFonts w:cstheme="minorHAnsi"/>
        </w:rPr>
        <w:t xml:space="preserve">that ‘while precious mineral discoveries are often made by small-scale miners or local people, the restricted capacity of mining authorities to timely disseminate legislative information on how to acquire PMLs </w:t>
      </w:r>
      <w:r w:rsidR="008001AC">
        <w:rPr>
          <w:rFonts w:cstheme="minorHAnsi"/>
        </w:rPr>
        <w:t xml:space="preserve">[primary mining licenses] </w:t>
      </w:r>
      <w:r w:rsidR="0017284D" w:rsidRPr="002F1617">
        <w:rPr>
          <w:rFonts w:cstheme="minorHAnsi"/>
        </w:rPr>
        <w:t>favors large-scale mining companies over small-scale miners’ and that ‘The former secure licenses in mineral-rich areas before the majority of small-scale miners know of the opportunity’ (p. 381).</w:t>
      </w:r>
      <w:r w:rsidR="00756392" w:rsidRPr="002F1617">
        <w:rPr>
          <w:rFonts w:cstheme="minorHAnsi"/>
        </w:rPr>
        <w:t xml:space="preserve">  </w:t>
      </w:r>
      <w:r w:rsidR="00F61D41" w:rsidRPr="002F1617">
        <w:rPr>
          <w:rFonts w:cstheme="minorHAnsi"/>
        </w:rPr>
        <w:t xml:space="preserve">But on </w:t>
      </w:r>
      <w:r w:rsidR="00D64B89" w:rsidRPr="002F1617">
        <w:rPr>
          <w:rFonts w:cstheme="minorHAnsi"/>
        </w:rPr>
        <w:t xml:space="preserve">the other hand, </w:t>
      </w:r>
      <w:r w:rsidR="00526C4E" w:rsidRPr="002F1617">
        <w:rPr>
          <w:rFonts w:cstheme="minorHAnsi"/>
        </w:rPr>
        <w:t xml:space="preserve">despite </w:t>
      </w:r>
      <w:r w:rsidR="00C45A82" w:rsidRPr="002F1617">
        <w:rPr>
          <w:rFonts w:cstheme="minorHAnsi"/>
        </w:rPr>
        <w:t>contesting</w:t>
      </w:r>
      <w:r w:rsidR="00526C4E" w:rsidRPr="002F1617">
        <w:rPr>
          <w:rFonts w:cstheme="minorHAnsi"/>
        </w:rPr>
        <w:t xml:space="preserve"> </w:t>
      </w:r>
      <w:r w:rsidR="00993097" w:rsidRPr="002F1617">
        <w:rPr>
          <w:rFonts w:cstheme="minorHAnsi"/>
        </w:rPr>
        <w:t xml:space="preserve">that ASM is a relatively new phenomenon in Tanzania, </w:t>
      </w:r>
      <w:r w:rsidR="00D64B89" w:rsidRPr="002F1617">
        <w:rPr>
          <w:rFonts w:cstheme="minorHAnsi"/>
        </w:rPr>
        <w:t>the</w:t>
      </w:r>
      <w:r w:rsidR="00D52ECF" w:rsidRPr="002F1617">
        <w:rPr>
          <w:rFonts w:cstheme="minorHAnsi"/>
        </w:rPr>
        <w:t xml:space="preserve"> author </w:t>
      </w:r>
      <w:r w:rsidR="00993097" w:rsidRPr="002F1617">
        <w:rPr>
          <w:rFonts w:cstheme="minorHAnsi"/>
        </w:rPr>
        <w:t>rather curiously portrays these informal ‘spaces’</w:t>
      </w:r>
      <w:r w:rsidR="0028359D" w:rsidRPr="002F1617">
        <w:rPr>
          <w:rFonts w:cstheme="minorHAnsi"/>
        </w:rPr>
        <w:t xml:space="preserve"> </w:t>
      </w:r>
      <w:r w:rsidR="00993097" w:rsidRPr="002F1617">
        <w:rPr>
          <w:rFonts w:cstheme="minorHAnsi"/>
        </w:rPr>
        <w:t>as areas of ‘opportunity’ (using the headline, ‘Opportunity Knocks’) for ‘apprenticeships’.</w:t>
      </w:r>
      <w:r w:rsidR="009030BC" w:rsidRPr="002F1617">
        <w:rPr>
          <w:rFonts w:cstheme="minorHAnsi"/>
        </w:rPr>
        <w:t xml:space="preserve">  </w:t>
      </w:r>
    </w:p>
    <w:p w14:paraId="165FBFE8" w14:textId="35C7EB25" w:rsidR="00C45A82" w:rsidRDefault="008001AC" w:rsidP="00C45A82">
      <w:pPr>
        <w:jc w:val="both"/>
        <w:rPr>
          <w:rFonts w:cstheme="minorHAnsi"/>
        </w:rPr>
      </w:pPr>
      <w:r>
        <w:rPr>
          <w:rFonts w:cstheme="minorHAnsi"/>
        </w:rPr>
        <w:t xml:space="preserve">At no point </w:t>
      </w:r>
      <w:r w:rsidR="006B7128" w:rsidRPr="002F1617">
        <w:rPr>
          <w:rFonts w:cstheme="minorHAnsi"/>
        </w:rPr>
        <w:t xml:space="preserve">should these ‘spaces’ be portrayed as areas teeming with </w:t>
      </w:r>
      <w:r w:rsidR="00C45A82" w:rsidRPr="002F1617">
        <w:rPr>
          <w:rFonts w:cstheme="minorHAnsi"/>
        </w:rPr>
        <w:t xml:space="preserve">economic </w:t>
      </w:r>
      <w:r w:rsidR="006B7128" w:rsidRPr="002F1617">
        <w:rPr>
          <w:rFonts w:cstheme="minorHAnsi"/>
        </w:rPr>
        <w:t>opportunities</w:t>
      </w:r>
      <w:r w:rsidR="00C45A82" w:rsidRPr="002F1617">
        <w:rPr>
          <w:rFonts w:cstheme="minorHAnsi"/>
        </w:rPr>
        <w:t xml:space="preserve"> and locations where there are sustainable and coveted career trajectories.  </w:t>
      </w:r>
      <w:r>
        <w:rPr>
          <w:rFonts w:cstheme="minorHAnsi"/>
        </w:rPr>
        <w:t xml:space="preserve">The author makes claims of </w:t>
      </w:r>
      <w:r w:rsidR="00D9169F" w:rsidRPr="002F1617">
        <w:rPr>
          <w:rFonts w:cstheme="minorHAnsi"/>
        </w:rPr>
        <w:t>not ‘</w:t>
      </w:r>
      <w:r w:rsidR="00C45A82" w:rsidRPr="002F1617">
        <w:rPr>
          <w:rFonts w:cstheme="minorHAnsi"/>
        </w:rPr>
        <w:t>wanting to romanticize the sector, these collectiv</w:t>
      </w:r>
      <w:r w:rsidR="00D9169F" w:rsidRPr="002F1617">
        <w:rPr>
          <w:rFonts w:cstheme="minorHAnsi"/>
        </w:rPr>
        <w:t xml:space="preserve">e norms evince </w:t>
      </w:r>
      <w:r w:rsidR="00C45A82" w:rsidRPr="002F1617">
        <w:rPr>
          <w:rFonts w:cstheme="minorHAnsi"/>
        </w:rPr>
        <w:t>movement from individual livelihood choices</w:t>
      </w:r>
      <w:r w:rsidR="00D9169F" w:rsidRPr="002F1617">
        <w:rPr>
          <w:rFonts w:cstheme="minorHAnsi"/>
        </w:rPr>
        <w:t xml:space="preserve"> to collective professional and </w:t>
      </w:r>
      <w:r w:rsidR="00C45A82" w:rsidRPr="002F1617">
        <w:rPr>
          <w:rFonts w:cstheme="minorHAnsi"/>
        </w:rPr>
        <w:t>social identities, from diversification to speciali</w:t>
      </w:r>
      <w:r w:rsidR="00D9169F" w:rsidRPr="002F1617">
        <w:rPr>
          <w:rFonts w:cstheme="minorHAnsi"/>
        </w:rPr>
        <w:t>zation, and from apprenticeship to skill development</w:t>
      </w:r>
      <w:r>
        <w:rPr>
          <w:rFonts w:cstheme="minorHAnsi"/>
        </w:rPr>
        <w:t>’</w:t>
      </w:r>
      <w:r w:rsidR="00D9169F" w:rsidRPr="002F1617">
        <w:rPr>
          <w:rFonts w:cstheme="minorHAnsi"/>
        </w:rPr>
        <w:t xml:space="preserve"> (Bryceson and Geenen, 2016, p. 313) but ironically, does th</w:t>
      </w:r>
      <w:r w:rsidR="00750102">
        <w:rPr>
          <w:rFonts w:cstheme="minorHAnsi"/>
        </w:rPr>
        <w:t xml:space="preserve">e precise opposite.  </w:t>
      </w:r>
      <w:r w:rsidR="002F1617">
        <w:rPr>
          <w:rFonts w:cstheme="minorHAnsi"/>
        </w:rPr>
        <w:t>T</w:t>
      </w:r>
      <w:r w:rsidR="00D9169F" w:rsidRPr="002F1617">
        <w:rPr>
          <w:rFonts w:cstheme="minorHAnsi"/>
        </w:rPr>
        <w:t xml:space="preserve">his, in all likelihood, </w:t>
      </w:r>
      <w:r w:rsidR="002F1617">
        <w:rPr>
          <w:rFonts w:cstheme="minorHAnsi"/>
        </w:rPr>
        <w:t xml:space="preserve">is not deliberate on the part of the </w:t>
      </w:r>
      <w:r w:rsidR="00D9169F" w:rsidRPr="002F1617">
        <w:rPr>
          <w:rFonts w:cstheme="minorHAnsi"/>
        </w:rPr>
        <w:t>autho</w:t>
      </w:r>
      <w:r w:rsidR="002F1617">
        <w:rPr>
          <w:rFonts w:cstheme="minorHAnsi"/>
        </w:rPr>
        <w:t>r.  It is rather most probably,</w:t>
      </w:r>
      <w:r w:rsidR="00D9169F" w:rsidRPr="002F1617">
        <w:rPr>
          <w:rFonts w:cstheme="minorHAnsi"/>
        </w:rPr>
        <w:t xml:space="preserve"> much like Verbrugge (2015, 2016), </w:t>
      </w:r>
      <w:r w:rsidR="002F1617">
        <w:rPr>
          <w:rFonts w:cstheme="minorHAnsi"/>
        </w:rPr>
        <w:t xml:space="preserve">yet another case of a scholar </w:t>
      </w:r>
      <w:r w:rsidR="00D9169F" w:rsidRPr="002F1617">
        <w:rPr>
          <w:rFonts w:cstheme="minorHAnsi"/>
        </w:rPr>
        <w:t>losing sight of</w:t>
      </w:r>
      <w:r w:rsidR="002F1617" w:rsidRPr="002F1617">
        <w:rPr>
          <w:rFonts w:cstheme="minorHAnsi"/>
        </w:rPr>
        <w:t xml:space="preserve"> </w:t>
      </w:r>
      <w:r w:rsidR="002F1617" w:rsidRPr="002F1617">
        <w:rPr>
          <w:rFonts w:cstheme="minorHAnsi"/>
          <w:i/>
        </w:rPr>
        <w:t>why</w:t>
      </w:r>
      <w:r w:rsidR="002F1617" w:rsidRPr="002F1617">
        <w:rPr>
          <w:rFonts w:cstheme="minorHAnsi"/>
        </w:rPr>
        <w:t xml:space="preserve"> people are mining – in this case, </w:t>
      </w:r>
      <w:r w:rsidR="00354069">
        <w:rPr>
          <w:rFonts w:cstheme="minorHAnsi"/>
        </w:rPr>
        <w:t xml:space="preserve">in </w:t>
      </w:r>
      <w:r w:rsidR="002F1617" w:rsidRPr="002F1617">
        <w:rPr>
          <w:rFonts w:cstheme="minorHAnsi"/>
        </w:rPr>
        <w:t xml:space="preserve">Tanzania </w:t>
      </w:r>
      <w:r w:rsidR="002F1617" w:rsidRPr="002F1617">
        <w:rPr>
          <w:rFonts w:cstheme="minorHAnsi"/>
        </w:rPr>
        <w:softHyphen/>
        <w:t xml:space="preserve">– as well as </w:t>
      </w:r>
      <w:r w:rsidR="002F1617" w:rsidRPr="002F1617">
        <w:rPr>
          <w:rFonts w:cstheme="minorHAnsi"/>
          <w:i/>
        </w:rPr>
        <w:t>who</w:t>
      </w:r>
      <w:r w:rsidR="002F1617" w:rsidRPr="002F1617">
        <w:rPr>
          <w:rFonts w:cstheme="minorHAnsi"/>
        </w:rPr>
        <w:t xml:space="preserve"> they are</w:t>
      </w:r>
      <w:r w:rsidR="0091141D">
        <w:rPr>
          <w:rFonts w:cstheme="minorHAnsi"/>
        </w:rPr>
        <w:t xml:space="preserve"> and what drove them to the sector in the first place</w:t>
      </w:r>
      <w:r w:rsidR="002F1617" w:rsidRPr="002F1617">
        <w:rPr>
          <w:rFonts w:cstheme="minorHAnsi"/>
        </w:rPr>
        <w:t xml:space="preserve">, and consequently overzealously suggesting that the </w:t>
      </w:r>
      <w:r w:rsidR="00354069">
        <w:rPr>
          <w:rFonts w:cstheme="minorHAnsi"/>
        </w:rPr>
        <w:t xml:space="preserve">bustling </w:t>
      </w:r>
      <w:r w:rsidR="002F1617" w:rsidRPr="002F1617">
        <w:rPr>
          <w:rFonts w:cstheme="minorHAnsi"/>
        </w:rPr>
        <w:t xml:space="preserve">activity found in </w:t>
      </w:r>
      <w:r w:rsidR="00BF375B">
        <w:rPr>
          <w:rFonts w:cstheme="minorHAnsi"/>
        </w:rPr>
        <w:t xml:space="preserve">the </w:t>
      </w:r>
      <w:r w:rsidR="002F1617" w:rsidRPr="002F1617">
        <w:rPr>
          <w:rFonts w:cstheme="minorHAnsi"/>
        </w:rPr>
        <w:t xml:space="preserve">landscapes </w:t>
      </w:r>
      <w:r w:rsidR="00354069">
        <w:rPr>
          <w:rFonts w:cstheme="minorHAnsi"/>
        </w:rPr>
        <w:t>being studied is</w:t>
      </w:r>
      <w:r w:rsidR="002F1617" w:rsidRPr="002F1617">
        <w:rPr>
          <w:rFonts w:cstheme="minorHAnsi"/>
        </w:rPr>
        <w:t xml:space="preserve"> reminiscent of ‘opportunistic entr</w:t>
      </w:r>
      <w:r w:rsidR="002F1617">
        <w:rPr>
          <w:rFonts w:cstheme="minorHAnsi"/>
        </w:rPr>
        <w:t>e</w:t>
      </w:r>
      <w:r w:rsidR="002F1617" w:rsidRPr="002F1617">
        <w:rPr>
          <w:rFonts w:cstheme="minorHAnsi"/>
        </w:rPr>
        <w:t>preneurship’.</w:t>
      </w:r>
      <w:r w:rsidR="00D9169F" w:rsidRPr="002F1617">
        <w:rPr>
          <w:rFonts w:cstheme="minorHAnsi"/>
        </w:rPr>
        <w:t xml:space="preserve"> </w:t>
      </w:r>
      <w:r w:rsidR="00C45A82" w:rsidRPr="002F1617">
        <w:rPr>
          <w:rFonts w:cstheme="minorHAnsi"/>
        </w:rPr>
        <w:t xml:space="preserve"> </w:t>
      </w:r>
    </w:p>
    <w:p w14:paraId="4E37EE58" w14:textId="65333476" w:rsidR="00354069" w:rsidRDefault="002F1617" w:rsidP="00C45A82">
      <w:pPr>
        <w:jc w:val="both"/>
        <w:rPr>
          <w:rFonts w:cstheme="minorHAnsi"/>
        </w:rPr>
      </w:pPr>
      <w:r>
        <w:rPr>
          <w:rFonts w:cstheme="minorHAnsi"/>
        </w:rPr>
        <w:t>Nevertheless, this is a serious oversight, an error which, potentially, the archit</w:t>
      </w:r>
      <w:r w:rsidR="00354069">
        <w:rPr>
          <w:rFonts w:cstheme="minorHAnsi"/>
        </w:rPr>
        <w:t>ects of the AMV</w:t>
      </w:r>
      <w:r>
        <w:rPr>
          <w:rFonts w:cstheme="minorHAnsi"/>
        </w:rPr>
        <w:t xml:space="preserve"> </w:t>
      </w:r>
      <w:r w:rsidR="00354069">
        <w:rPr>
          <w:rFonts w:cstheme="minorHAnsi"/>
        </w:rPr>
        <w:t>have also made.  If its</w:t>
      </w:r>
      <w:r>
        <w:rPr>
          <w:rFonts w:cstheme="minorHAnsi"/>
        </w:rPr>
        <w:t xml:space="preserve"> core objective, </w:t>
      </w:r>
      <w:r w:rsidRPr="009910A6">
        <w:rPr>
          <w:rFonts w:cstheme="minorHAnsi"/>
          <w:i/>
        </w:rPr>
        <w:t>Boosting Artisanal and Small Scale Mining</w:t>
      </w:r>
      <w:r>
        <w:rPr>
          <w:rFonts w:cstheme="minorHAnsi"/>
        </w:rPr>
        <w:t xml:space="preserve">, is to be achieved, </w:t>
      </w:r>
      <w:r w:rsidR="00690C65">
        <w:rPr>
          <w:rFonts w:cstheme="minorHAnsi"/>
        </w:rPr>
        <w:t xml:space="preserve">there must be an abundance of </w:t>
      </w:r>
      <w:r w:rsidR="00690C65" w:rsidRPr="00BF375B">
        <w:rPr>
          <w:rFonts w:cstheme="minorHAnsi"/>
          <w:i/>
        </w:rPr>
        <w:t>opportunistic</w:t>
      </w:r>
      <w:r w:rsidR="00690C65">
        <w:rPr>
          <w:rFonts w:cstheme="minorHAnsi"/>
        </w:rPr>
        <w:t xml:space="preserve"> entrepreneurial energy that can be harnessed </w:t>
      </w:r>
      <w:r w:rsidR="008001AC">
        <w:rPr>
          <w:rFonts w:cstheme="minorHAnsi"/>
        </w:rPr>
        <w:t xml:space="preserve">effectively and efficiently, </w:t>
      </w:r>
      <w:r w:rsidR="00690C65">
        <w:rPr>
          <w:rFonts w:cstheme="minorHAnsi"/>
        </w:rPr>
        <w:t xml:space="preserve">and </w:t>
      </w:r>
      <w:r w:rsidR="008001AC">
        <w:rPr>
          <w:rFonts w:cstheme="minorHAnsi"/>
        </w:rPr>
        <w:t>scores</w:t>
      </w:r>
      <w:r w:rsidR="00690C65">
        <w:rPr>
          <w:rFonts w:cstheme="minorHAnsi"/>
        </w:rPr>
        <w:t xml:space="preserve"> of individua</w:t>
      </w:r>
      <w:r w:rsidR="008001AC">
        <w:rPr>
          <w:rFonts w:cstheme="minorHAnsi"/>
        </w:rPr>
        <w:t xml:space="preserve">ls </w:t>
      </w:r>
      <w:r w:rsidR="00BF375B">
        <w:rPr>
          <w:rFonts w:cstheme="minorHAnsi"/>
        </w:rPr>
        <w:t xml:space="preserve">present </w:t>
      </w:r>
      <w:r w:rsidR="008001AC">
        <w:rPr>
          <w:rFonts w:cstheme="minorHAnsi"/>
        </w:rPr>
        <w:t>who are keen on continuing their</w:t>
      </w:r>
      <w:r w:rsidR="00690C65">
        <w:rPr>
          <w:rFonts w:cstheme="minorHAnsi"/>
        </w:rPr>
        <w:t xml:space="preserve"> work as miners</w:t>
      </w:r>
      <w:r w:rsidR="0091141D">
        <w:rPr>
          <w:rFonts w:cstheme="minorHAnsi"/>
        </w:rPr>
        <w:t>, medium-to-long-term</w:t>
      </w:r>
      <w:r w:rsidR="00690C65">
        <w:rPr>
          <w:rFonts w:cstheme="minorHAnsi"/>
        </w:rPr>
        <w:t>.  But an even greater co</w:t>
      </w:r>
      <w:r w:rsidR="003602CB">
        <w:rPr>
          <w:rFonts w:cstheme="minorHAnsi"/>
        </w:rPr>
        <w:t xml:space="preserve">ncern is whether </w:t>
      </w:r>
      <w:r w:rsidR="00690C65">
        <w:rPr>
          <w:rFonts w:cstheme="minorHAnsi"/>
        </w:rPr>
        <w:t xml:space="preserve">sub-Saharan Africa has in place the policy environment and institutional setup </w:t>
      </w:r>
      <w:r w:rsidR="00471928">
        <w:rPr>
          <w:rFonts w:cstheme="minorHAnsi"/>
        </w:rPr>
        <w:t xml:space="preserve">to support aspiring </w:t>
      </w:r>
      <w:r w:rsidR="0091141D">
        <w:rPr>
          <w:rFonts w:cstheme="minorHAnsi"/>
        </w:rPr>
        <w:t xml:space="preserve">enterprising </w:t>
      </w:r>
      <w:r w:rsidR="00471928">
        <w:rPr>
          <w:rFonts w:cstheme="minorHAnsi"/>
        </w:rPr>
        <w:t xml:space="preserve">ASM entrepreneurs.  Drawing heavily on case study analysis in the literature and findings from recent research carried out in Ghana, the next section of the paper </w:t>
      </w:r>
      <w:r w:rsidR="0091141D">
        <w:rPr>
          <w:rFonts w:cstheme="minorHAnsi"/>
        </w:rPr>
        <w:t>sheds light on</w:t>
      </w:r>
      <w:r w:rsidR="00471928">
        <w:rPr>
          <w:rFonts w:cstheme="minorHAnsi"/>
        </w:rPr>
        <w:t xml:space="preserve"> this issue. </w:t>
      </w:r>
    </w:p>
    <w:p w14:paraId="4B9BA661" w14:textId="07D71D06" w:rsidR="00FD1532" w:rsidRDefault="00FD1532" w:rsidP="00C45A82">
      <w:pPr>
        <w:jc w:val="both"/>
        <w:rPr>
          <w:rFonts w:cstheme="minorHAnsi"/>
          <w:b/>
        </w:rPr>
      </w:pPr>
    </w:p>
    <w:p w14:paraId="5D04E54D" w14:textId="4E56C764" w:rsidR="002F1617" w:rsidRDefault="005D5232" w:rsidP="0048181D">
      <w:pPr>
        <w:pStyle w:val="ListParagraph"/>
        <w:numPr>
          <w:ilvl w:val="0"/>
          <w:numId w:val="1"/>
        </w:numPr>
        <w:jc w:val="both"/>
        <w:rPr>
          <w:rFonts w:cstheme="minorHAnsi"/>
          <w:b/>
        </w:rPr>
      </w:pPr>
      <w:r>
        <w:rPr>
          <w:rFonts w:cstheme="minorHAnsi"/>
          <w:b/>
        </w:rPr>
        <w:t xml:space="preserve">Entrepreneurship at </w:t>
      </w:r>
      <w:r w:rsidR="00750102">
        <w:rPr>
          <w:rFonts w:cstheme="minorHAnsi"/>
          <w:b/>
        </w:rPr>
        <w:t xml:space="preserve">African </w:t>
      </w:r>
      <w:r>
        <w:rPr>
          <w:rFonts w:cstheme="minorHAnsi"/>
          <w:b/>
        </w:rPr>
        <w:t>Artisanal and Small-Scale Mines: Potential, Concerns and Challenges</w:t>
      </w:r>
    </w:p>
    <w:p w14:paraId="15345726" w14:textId="2C2CBCE3" w:rsidR="003043CC" w:rsidRDefault="004A2491" w:rsidP="00672B79">
      <w:pPr>
        <w:jc w:val="both"/>
        <w:rPr>
          <w:rFonts w:cstheme="minorHAnsi"/>
        </w:rPr>
      </w:pPr>
      <w:r>
        <w:rPr>
          <w:rFonts w:cstheme="minorHAnsi"/>
        </w:rPr>
        <w:t xml:space="preserve">Putting ASM at the heart of the development agenda in sub-Saharan Africa, which is what the architects of the </w:t>
      </w:r>
      <w:r w:rsidR="009946C6">
        <w:rPr>
          <w:rFonts w:cstheme="minorHAnsi"/>
        </w:rPr>
        <w:t>AMV insist</w:t>
      </w:r>
      <w:r w:rsidR="00D16AE2">
        <w:rPr>
          <w:rFonts w:cstheme="minorHAnsi"/>
        </w:rPr>
        <w:t xml:space="preserve"> they </w:t>
      </w:r>
      <w:r>
        <w:rPr>
          <w:rFonts w:cstheme="minorHAnsi"/>
        </w:rPr>
        <w:t>are</w:t>
      </w:r>
      <w:r w:rsidR="00D107A3">
        <w:rPr>
          <w:rFonts w:cstheme="minorHAnsi"/>
        </w:rPr>
        <w:t xml:space="preserve"> attempting to do</w:t>
      </w:r>
      <w:r w:rsidR="004920C9">
        <w:rPr>
          <w:rFonts w:cstheme="minorHAnsi"/>
        </w:rPr>
        <w:t>, is commenda</w:t>
      </w:r>
      <w:r w:rsidR="004D251C">
        <w:rPr>
          <w:rFonts w:cstheme="minorHAnsi"/>
        </w:rPr>
        <w:t>ble.  The</w:t>
      </w:r>
      <w:r w:rsidR="009946C6">
        <w:rPr>
          <w:rFonts w:cstheme="minorHAnsi"/>
        </w:rPr>
        <w:t xml:space="preserve"> AMV</w:t>
      </w:r>
      <w:r w:rsidR="00710ABB">
        <w:rPr>
          <w:rFonts w:cstheme="minorHAnsi"/>
        </w:rPr>
        <w:t>’s</w:t>
      </w:r>
      <w:r w:rsidR="004D251C">
        <w:rPr>
          <w:rFonts w:cstheme="minorHAnsi"/>
        </w:rPr>
        <w:t xml:space="preserve"> project documents exude considerable passion about making </w:t>
      </w:r>
      <w:r w:rsidR="004D251C" w:rsidRPr="009910A6">
        <w:rPr>
          <w:rFonts w:cstheme="minorHAnsi"/>
          <w:i/>
        </w:rPr>
        <w:t>Boosting Artisanal and Small Scale Mining</w:t>
      </w:r>
      <w:r w:rsidR="004D251C">
        <w:rPr>
          <w:rFonts w:cstheme="minorHAnsi"/>
        </w:rPr>
        <w:t xml:space="preserve"> a centrepiece of the initiative.  But</w:t>
      </w:r>
      <w:r w:rsidR="007B0BD3">
        <w:rPr>
          <w:rFonts w:cstheme="minorHAnsi"/>
        </w:rPr>
        <w:t xml:space="preserve"> whilst the archit</w:t>
      </w:r>
      <w:r w:rsidR="009946C6">
        <w:rPr>
          <w:rFonts w:cstheme="minorHAnsi"/>
        </w:rPr>
        <w:t>ects of the AMV</w:t>
      </w:r>
      <w:r w:rsidR="007B0BD3">
        <w:rPr>
          <w:rFonts w:cstheme="minorHAnsi"/>
        </w:rPr>
        <w:t xml:space="preserve"> appear to be in tune with the sector’s problems, they </w:t>
      </w:r>
      <w:r w:rsidR="000C54BE">
        <w:rPr>
          <w:rFonts w:cstheme="minorHAnsi"/>
        </w:rPr>
        <w:t>seem oblivious to how the current legal and policy frameworks in place for ASM in the region cater to only the small group of operators who fall into the ‘opportunistic</w:t>
      </w:r>
      <w:r w:rsidR="00710ABB">
        <w:rPr>
          <w:rFonts w:cstheme="minorHAnsi"/>
        </w:rPr>
        <w:t>’ or enterprising</w:t>
      </w:r>
      <w:r w:rsidR="000C54BE">
        <w:rPr>
          <w:rFonts w:cstheme="minorHAnsi"/>
        </w:rPr>
        <w:t xml:space="preserve"> </w:t>
      </w:r>
      <w:r w:rsidR="00710ABB">
        <w:rPr>
          <w:rFonts w:cstheme="minorHAnsi"/>
        </w:rPr>
        <w:t xml:space="preserve">‘demand-pull’ </w:t>
      </w:r>
      <w:r w:rsidR="000C54BE">
        <w:rPr>
          <w:rFonts w:cstheme="minorHAnsi"/>
        </w:rPr>
        <w:t>category</w:t>
      </w:r>
      <w:r w:rsidR="00710ABB">
        <w:rPr>
          <w:rFonts w:cstheme="minorHAnsi"/>
        </w:rPr>
        <w:t xml:space="preserve"> of entrepreneur</w:t>
      </w:r>
      <w:r w:rsidR="000C54BE">
        <w:rPr>
          <w:rFonts w:cstheme="minorHAnsi"/>
        </w:rPr>
        <w:t>.  Having</w:t>
      </w:r>
      <w:r w:rsidR="00653E04">
        <w:rPr>
          <w:rFonts w:cstheme="minorHAnsi"/>
        </w:rPr>
        <w:t xml:space="preserve"> established that most ASM operators in the region are</w:t>
      </w:r>
      <w:r w:rsidR="005E0280">
        <w:rPr>
          <w:rFonts w:cstheme="minorHAnsi"/>
        </w:rPr>
        <w:t>, in fact, ‘poverty-driven’</w:t>
      </w:r>
      <w:r w:rsidR="00653E04">
        <w:rPr>
          <w:rFonts w:cstheme="minorHAnsi"/>
        </w:rPr>
        <w:t>,</w:t>
      </w:r>
      <w:r w:rsidR="00114E8A">
        <w:rPr>
          <w:rFonts w:cstheme="minorHAnsi"/>
        </w:rPr>
        <w:t xml:space="preserve"> and generally fit the mould of ‘necessity</w:t>
      </w:r>
      <w:r w:rsidR="00710ABB">
        <w:rPr>
          <w:rFonts w:cstheme="minorHAnsi"/>
        </w:rPr>
        <w:t xml:space="preserve"> </w:t>
      </w:r>
      <w:r w:rsidR="00114E8A">
        <w:rPr>
          <w:rFonts w:cstheme="minorHAnsi"/>
        </w:rPr>
        <w:t>entrepreneur’</w:t>
      </w:r>
      <w:r w:rsidR="00653E04">
        <w:rPr>
          <w:rFonts w:cstheme="minorHAnsi"/>
        </w:rPr>
        <w:t xml:space="preserve">, it is imperative that the financial and technological mechanisms in place are flexible enough to also put these individuals, many of whom </w:t>
      </w:r>
      <w:r w:rsidR="009946C6">
        <w:rPr>
          <w:rFonts w:cstheme="minorHAnsi"/>
        </w:rPr>
        <w:t xml:space="preserve">again, </w:t>
      </w:r>
      <w:r w:rsidR="00653E04">
        <w:rPr>
          <w:rFonts w:cstheme="minorHAnsi"/>
        </w:rPr>
        <w:t>have non-mining backgrounds,</w:t>
      </w:r>
      <w:r w:rsidR="00C85DE8">
        <w:rPr>
          <w:rFonts w:cstheme="minorHAnsi"/>
        </w:rPr>
        <w:t xml:space="preserve"> in</w:t>
      </w:r>
      <w:r w:rsidR="003E0B7B">
        <w:rPr>
          <w:rFonts w:cstheme="minorHAnsi"/>
        </w:rPr>
        <w:t xml:space="preserve"> a position to innovate.  </w:t>
      </w:r>
    </w:p>
    <w:p w14:paraId="438A1361" w14:textId="77777777" w:rsidR="009946C6" w:rsidRDefault="00D16AE2" w:rsidP="00672B79">
      <w:pPr>
        <w:jc w:val="both"/>
        <w:rPr>
          <w:rFonts w:cstheme="minorHAnsi"/>
        </w:rPr>
      </w:pPr>
      <w:r>
        <w:rPr>
          <w:rFonts w:cstheme="minorHAnsi"/>
        </w:rPr>
        <w:t>Do</w:t>
      </w:r>
      <w:r w:rsidR="00C75E5B">
        <w:rPr>
          <w:rFonts w:cstheme="minorHAnsi"/>
        </w:rPr>
        <w:t xml:space="preserve"> the archit</w:t>
      </w:r>
      <w:r w:rsidR="003043CC">
        <w:rPr>
          <w:rFonts w:cstheme="minorHAnsi"/>
        </w:rPr>
        <w:t>ects of the A</w:t>
      </w:r>
      <w:r w:rsidR="009946C6">
        <w:rPr>
          <w:rFonts w:cstheme="minorHAnsi"/>
        </w:rPr>
        <w:t>MV</w:t>
      </w:r>
      <w:r w:rsidR="003043CC">
        <w:rPr>
          <w:rFonts w:cstheme="minorHAnsi"/>
        </w:rPr>
        <w:t xml:space="preserve"> </w:t>
      </w:r>
      <w:r w:rsidR="00DC2E51">
        <w:rPr>
          <w:rFonts w:cstheme="minorHAnsi"/>
        </w:rPr>
        <w:t>recog</w:t>
      </w:r>
      <w:r w:rsidR="002A6437">
        <w:rPr>
          <w:rFonts w:cstheme="minorHAnsi"/>
        </w:rPr>
        <w:t>nize how constrictive the operating</w:t>
      </w:r>
      <w:r w:rsidR="009946C6">
        <w:rPr>
          <w:rFonts w:cstheme="minorHAnsi"/>
        </w:rPr>
        <w:t xml:space="preserve"> environment can be</w:t>
      </w:r>
      <w:r w:rsidR="00DC2E51">
        <w:rPr>
          <w:rFonts w:cstheme="minorHAnsi"/>
        </w:rPr>
        <w:t xml:space="preserve"> for these miners?  </w:t>
      </w:r>
      <w:r w:rsidR="009946C6">
        <w:rPr>
          <w:rFonts w:cstheme="minorHAnsi"/>
        </w:rPr>
        <w:t xml:space="preserve">To put </w:t>
      </w:r>
      <w:r w:rsidR="002A6437">
        <w:rPr>
          <w:rFonts w:cstheme="minorHAnsi"/>
        </w:rPr>
        <w:t>necessity entrepreneur</w:t>
      </w:r>
      <w:r w:rsidR="009946C6">
        <w:rPr>
          <w:rFonts w:cstheme="minorHAnsi"/>
        </w:rPr>
        <w:t>s</w:t>
      </w:r>
      <w:r w:rsidR="002A6437">
        <w:rPr>
          <w:rFonts w:cstheme="minorHAnsi"/>
        </w:rPr>
        <w:t xml:space="preserve"> in a position to innovate, legislative and policy frameworks must be overhauled to reflect more accurately the livelihoods of these operators.  The most formidable task promises to be shifting the policy ‘mindset’: whilst host African governments and donors seem aware of the struggles endured by ASM operators</w:t>
      </w:r>
      <w:r w:rsidR="00FB2957">
        <w:rPr>
          <w:rFonts w:cstheme="minorHAnsi"/>
        </w:rPr>
        <w:t xml:space="preserve">, thus far, they have shown little inclination </w:t>
      </w:r>
      <w:r w:rsidR="00D02986">
        <w:rPr>
          <w:rFonts w:cstheme="minorHAnsi"/>
        </w:rPr>
        <w:t>or urgency towards</w:t>
      </w:r>
      <w:r w:rsidR="00FB2957">
        <w:rPr>
          <w:rFonts w:cstheme="minorHAnsi"/>
        </w:rPr>
        <w:t xml:space="preserve"> making the changes needed for them to innovate and flourish as entrepreneurs.</w:t>
      </w:r>
      <w:r w:rsidR="00D02986">
        <w:rPr>
          <w:rFonts w:cstheme="minorHAnsi"/>
        </w:rPr>
        <w:t xml:space="preserve">  </w:t>
      </w:r>
    </w:p>
    <w:p w14:paraId="16378770" w14:textId="533EB788" w:rsidR="00A0673A" w:rsidRDefault="00703E06" w:rsidP="00672B79">
      <w:pPr>
        <w:jc w:val="both"/>
        <w:rPr>
          <w:rFonts w:cstheme="minorHAnsi"/>
        </w:rPr>
      </w:pPr>
      <w:r>
        <w:rPr>
          <w:rFonts w:cstheme="minorHAnsi"/>
        </w:rPr>
        <w:t>Why h</w:t>
      </w:r>
      <w:r w:rsidR="009B2C65">
        <w:rPr>
          <w:rFonts w:cstheme="minorHAnsi"/>
        </w:rPr>
        <w:t>as this been the case?  As indicated, t</w:t>
      </w:r>
      <w:r w:rsidR="00D02986">
        <w:rPr>
          <w:rFonts w:cstheme="minorHAnsi"/>
        </w:rPr>
        <w:t xml:space="preserve">he region’s governments have </w:t>
      </w:r>
      <w:r>
        <w:rPr>
          <w:rFonts w:cstheme="minorHAnsi"/>
        </w:rPr>
        <w:t xml:space="preserve">a penchant for promoting industrial-scale </w:t>
      </w:r>
      <w:r w:rsidR="004167B7">
        <w:rPr>
          <w:rFonts w:cstheme="minorHAnsi"/>
        </w:rPr>
        <w:t>resource extraction</w:t>
      </w:r>
      <w:r>
        <w:rPr>
          <w:rFonts w:cstheme="minorHAnsi"/>
        </w:rPr>
        <w:t xml:space="preserve"> </w:t>
      </w:r>
      <w:r w:rsidR="004167B7">
        <w:rPr>
          <w:rFonts w:cstheme="minorHAnsi"/>
        </w:rPr>
        <w:t>– their policies have what is referred t</w:t>
      </w:r>
      <w:r w:rsidR="00710ABB">
        <w:rPr>
          <w:rFonts w:cstheme="minorHAnsi"/>
        </w:rPr>
        <w:t>o here as a large-scale ‘</w:t>
      </w:r>
      <w:r w:rsidR="004167B7">
        <w:rPr>
          <w:rFonts w:cstheme="minorHAnsi"/>
        </w:rPr>
        <w:t xml:space="preserve">bias’ (Hilson, 2017) – </w:t>
      </w:r>
      <w:r>
        <w:rPr>
          <w:rFonts w:cstheme="minorHAnsi"/>
        </w:rPr>
        <w:t xml:space="preserve">because of the ease with which rents can be extracted.  </w:t>
      </w:r>
      <w:r w:rsidR="004167B7">
        <w:rPr>
          <w:rFonts w:cstheme="minorHAnsi"/>
        </w:rPr>
        <w:t xml:space="preserve">Convincing rent-seeking and at times corrupt governments of the need to promote ASM on the grounds that doing </w:t>
      </w:r>
      <w:r w:rsidR="004E6471">
        <w:rPr>
          <w:rFonts w:cstheme="minorHAnsi"/>
        </w:rPr>
        <w:t>so would contribute enormously to community development</w:t>
      </w:r>
      <w:r w:rsidR="00710ABB">
        <w:rPr>
          <w:rFonts w:cstheme="minorHAnsi"/>
        </w:rPr>
        <w:t>, therefore, c</w:t>
      </w:r>
      <w:r w:rsidR="000679D0">
        <w:rPr>
          <w:rFonts w:cstheme="minorHAnsi"/>
        </w:rPr>
        <w:t>ould</w:t>
      </w:r>
      <w:r w:rsidR="004E6471">
        <w:rPr>
          <w:rFonts w:cstheme="minorHAnsi"/>
        </w:rPr>
        <w:t xml:space="preserve"> be futile.</w:t>
      </w:r>
      <w:r w:rsidR="006274CB">
        <w:rPr>
          <w:rFonts w:cstheme="minorHAnsi"/>
        </w:rPr>
        <w:t xml:space="preserve">  </w:t>
      </w:r>
      <w:r w:rsidR="000B56B9">
        <w:rPr>
          <w:rFonts w:cstheme="minorHAnsi"/>
        </w:rPr>
        <w:t>Even in cases where governments are willing to make changes, t</w:t>
      </w:r>
      <w:r w:rsidR="00866CF6">
        <w:rPr>
          <w:rFonts w:cstheme="minorHAnsi"/>
        </w:rPr>
        <w:t xml:space="preserve">here is </w:t>
      </w:r>
      <w:r w:rsidR="006274CB">
        <w:rPr>
          <w:rFonts w:cstheme="minorHAnsi"/>
        </w:rPr>
        <w:t>the continuous barrage of criticism of ASM</w:t>
      </w:r>
      <w:r w:rsidR="00F0508E">
        <w:rPr>
          <w:rFonts w:cstheme="minorHAnsi"/>
        </w:rPr>
        <w:t xml:space="preserve"> </w:t>
      </w:r>
      <w:r w:rsidR="000B56B9">
        <w:rPr>
          <w:rFonts w:cstheme="minorHAnsi"/>
        </w:rPr>
        <w:t xml:space="preserve">in influential local media outlets, which makes it challenging to </w:t>
      </w:r>
      <w:r w:rsidR="00594765">
        <w:rPr>
          <w:rFonts w:cstheme="minorHAnsi"/>
        </w:rPr>
        <w:t>manoeuvre</w:t>
      </w:r>
      <w:r w:rsidR="000B56B9">
        <w:rPr>
          <w:rFonts w:cstheme="minorHAnsi"/>
        </w:rPr>
        <w:t xml:space="preserve">.  Most of this analysis focuses on the negative aspects of the sector, including its </w:t>
      </w:r>
      <w:r w:rsidR="00866CF6">
        <w:rPr>
          <w:rFonts w:cstheme="minorHAnsi"/>
        </w:rPr>
        <w:t>sizable environmental footprint</w:t>
      </w:r>
      <w:r w:rsidR="000B56B9">
        <w:rPr>
          <w:rFonts w:cstheme="minorHAnsi"/>
        </w:rPr>
        <w:t xml:space="preserve"> and numerous social ‘ills’ such as health and safety concerns, and the prostitution, excessive narcotics consu</w:t>
      </w:r>
      <w:r w:rsidR="00866CF6">
        <w:rPr>
          <w:rFonts w:cstheme="minorHAnsi"/>
        </w:rPr>
        <w:t>mption and child labour found at</w:t>
      </w:r>
      <w:r w:rsidR="000B56B9">
        <w:rPr>
          <w:rFonts w:cstheme="minorHAnsi"/>
        </w:rPr>
        <w:t xml:space="preserve"> many sites.  What this analysis rarely acknowledge</w:t>
      </w:r>
      <w:r w:rsidR="00866CF6">
        <w:rPr>
          <w:rFonts w:cstheme="minorHAnsi"/>
        </w:rPr>
        <w:t>s</w:t>
      </w:r>
      <w:r w:rsidR="000B56B9">
        <w:rPr>
          <w:rFonts w:cstheme="minorHAnsi"/>
        </w:rPr>
        <w:t xml:space="preserve">, however, is the stifling </w:t>
      </w:r>
      <w:r w:rsidR="007A401B">
        <w:rPr>
          <w:rFonts w:cstheme="minorHAnsi"/>
        </w:rPr>
        <w:t>legislat</w:t>
      </w:r>
      <w:r w:rsidR="00866CF6">
        <w:rPr>
          <w:rFonts w:cstheme="minorHAnsi"/>
        </w:rPr>
        <w:t>ive frameworks in place for ASM; its livelihoods dimension;</w:t>
      </w:r>
      <w:r w:rsidR="007A401B">
        <w:rPr>
          <w:rFonts w:cstheme="minorHAnsi"/>
        </w:rPr>
        <w:t xml:space="preserve"> and how</w:t>
      </w:r>
      <w:r w:rsidR="000B56B9">
        <w:rPr>
          <w:rFonts w:cstheme="minorHAnsi"/>
        </w:rPr>
        <w:t xml:space="preserve"> many of these </w:t>
      </w:r>
      <w:r w:rsidR="00866CF6">
        <w:rPr>
          <w:rFonts w:cstheme="minorHAnsi"/>
        </w:rPr>
        <w:t xml:space="preserve">negative </w:t>
      </w:r>
      <w:r w:rsidR="000B56B9">
        <w:rPr>
          <w:rFonts w:cstheme="minorHAnsi"/>
        </w:rPr>
        <w:t xml:space="preserve">attributes </w:t>
      </w:r>
      <w:r w:rsidR="00710ABB">
        <w:rPr>
          <w:rFonts w:cstheme="minorHAnsi"/>
        </w:rPr>
        <w:t xml:space="preserve">receiving media attention </w:t>
      </w:r>
      <w:r w:rsidR="000B56B9">
        <w:rPr>
          <w:rFonts w:cstheme="minorHAnsi"/>
        </w:rPr>
        <w:t>are ‘expressio</w:t>
      </w:r>
      <w:r w:rsidR="00710ABB">
        <w:rPr>
          <w:rFonts w:cstheme="minorHAnsi"/>
        </w:rPr>
        <w:t>ns’ of the sector’s informality –</w:t>
      </w:r>
      <w:r w:rsidR="000B56B9">
        <w:rPr>
          <w:rFonts w:cstheme="minorHAnsi"/>
        </w:rPr>
        <w:t xml:space="preserve"> highly-correctable problems that would be minimized considerably if operations were licensed and regulated.</w:t>
      </w:r>
      <w:r w:rsidR="007A401B">
        <w:rPr>
          <w:rFonts w:cstheme="minorHAnsi"/>
        </w:rPr>
        <w:t xml:space="preserve">  </w:t>
      </w:r>
      <w:r w:rsidR="00866CF6">
        <w:rPr>
          <w:rFonts w:cstheme="minorHAnsi"/>
        </w:rPr>
        <w:t>In short, f</w:t>
      </w:r>
      <w:r w:rsidR="002D48A8">
        <w:rPr>
          <w:rFonts w:cstheme="minorHAnsi"/>
        </w:rPr>
        <w:t>ormalizing and supporting</w:t>
      </w:r>
      <w:r w:rsidR="00866CF6">
        <w:rPr>
          <w:rFonts w:cstheme="minorHAnsi"/>
        </w:rPr>
        <w:t xml:space="preserve"> ASM </w:t>
      </w:r>
      <w:r w:rsidR="00596129">
        <w:rPr>
          <w:rFonts w:cstheme="minorHAnsi"/>
        </w:rPr>
        <w:t>could be a difficult sell to a</w:t>
      </w:r>
      <w:r w:rsidR="00866CF6">
        <w:rPr>
          <w:rFonts w:cstheme="minorHAnsi"/>
        </w:rPr>
        <w:t>n African</w:t>
      </w:r>
      <w:r w:rsidR="00596129">
        <w:rPr>
          <w:rFonts w:cstheme="minorHAnsi"/>
        </w:rPr>
        <w:t xml:space="preserve"> </w:t>
      </w:r>
      <w:r w:rsidR="00505D4E">
        <w:rPr>
          <w:rFonts w:cstheme="minorHAnsi"/>
        </w:rPr>
        <w:t xml:space="preserve">public which </w:t>
      </w:r>
      <w:r w:rsidR="00866CF6">
        <w:rPr>
          <w:rFonts w:cstheme="minorHAnsi"/>
        </w:rPr>
        <w:t>seems</w:t>
      </w:r>
      <w:r w:rsidR="00A0673A">
        <w:rPr>
          <w:rFonts w:cstheme="minorHAnsi"/>
        </w:rPr>
        <w:t xml:space="preserve"> heavily captivated by these ‘expressions’ and little more.</w:t>
      </w:r>
    </w:p>
    <w:p w14:paraId="319A6B5C" w14:textId="0A836B5C" w:rsidR="009B2C65" w:rsidRDefault="009B2C65" w:rsidP="00AE798A">
      <w:pPr>
        <w:jc w:val="both"/>
      </w:pPr>
      <w:r>
        <w:rPr>
          <w:rFonts w:cstheme="minorHAnsi"/>
        </w:rPr>
        <w:t>Drawing on experiences from Ghana, which hosts one of the largest and most dynamic ASM sectors in sub-Saharan Africa, th</w:t>
      </w:r>
      <w:r w:rsidR="00A0673A">
        <w:rPr>
          <w:rFonts w:cstheme="minorHAnsi"/>
        </w:rPr>
        <w:t>is section of the paper broadens understanding of the</w:t>
      </w:r>
      <w:r w:rsidR="00B90757">
        <w:rPr>
          <w:rFonts w:cstheme="minorHAnsi"/>
        </w:rPr>
        <w:t xml:space="preserve"> dynamics of a </w:t>
      </w:r>
      <w:r w:rsidR="00A0673A">
        <w:rPr>
          <w:rFonts w:cstheme="minorHAnsi"/>
        </w:rPr>
        <w:t>policy environment</w:t>
      </w:r>
      <w:r w:rsidR="0002474D">
        <w:rPr>
          <w:rFonts w:cstheme="minorHAnsi"/>
        </w:rPr>
        <w:t xml:space="preserve"> which largely caters to the opportunistic </w:t>
      </w:r>
      <w:r w:rsidR="00710ABB">
        <w:rPr>
          <w:rFonts w:cstheme="minorHAnsi"/>
        </w:rPr>
        <w:t xml:space="preserve">or enterprising </w:t>
      </w:r>
      <w:r w:rsidR="0002474D">
        <w:rPr>
          <w:rFonts w:cstheme="minorHAnsi"/>
        </w:rPr>
        <w:t>entrepreneur,</w:t>
      </w:r>
      <w:r w:rsidR="00866CF6">
        <w:rPr>
          <w:rFonts w:cstheme="minorHAnsi"/>
        </w:rPr>
        <w:t xml:space="preserve"> in the process illustrating its</w:t>
      </w:r>
      <w:r w:rsidR="0002474D">
        <w:rPr>
          <w:rFonts w:cstheme="minorHAnsi"/>
        </w:rPr>
        <w:t xml:space="preserve"> inappropriate</w:t>
      </w:r>
      <w:r w:rsidR="00866CF6">
        <w:rPr>
          <w:rFonts w:cstheme="minorHAnsi"/>
        </w:rPr>
        <w:t>ness</w:t>
      </w:r>
      <w:r w:rsidR="0002474D">
        <w:rPr>
          <w:rFonts w:cstheme="minorHAnsi"/>
        </w:rPr>
        <w:t xml:space="preserve"> for the poverty-driv</w:t>
      </w:r>
      <w:r w:rsidR="00710ABB">
        <w:rPr>
          <w:rFonts w:cstheme="minorHAnsi"/>
        </w:rPr>
        <w:t>en, necessity</w:t>
      </w:r>
      <w:r w:rsidR="0002474D">
        <w:rPr>
          <w:rFonts w:cstheme="minorHAnsi"/>
        </w:rPr>
        <w:t xml:space="preserve"> types and how much work the architects </w:t>
      </w:r>
      <w:r w:rsidR="000975DF">
        <w:rPr>
          <w:rFonts w:cstheme="minorHAnsi"/>
        </w:rPr>
        <w:t xml:space="preserve">of the AMV </w:t>
      </w:r>
      <w:r w:rsidR="00866CF6">
        <w:rPr>
          <w:rFonts w:cstheme="minorHAnsi"/>
        </w:rPr>
        <w:t xml:space="preserve">must undertake </w:t>
      </w:r>
      <w:r w:rsidR="000975DF">
        <w:rPr>
          <w:rFonts w:cstheme="minorHAnsi"/>
        </w:rPr>
        <w:t xml:space="preserve">if they are </w:t>
      </w:r>
      <w:r w:rsidR="00866CF6">
        <w:rPr>
          <w:rFonts w:cstheme="minorHAnsi"/>
        </w:rPr>
        <w:t>to</w:t>
      </w:r>
      <w:r w:rsidR="0002474D">
        <w:rPr>
          <w:rFonts w:cstheme="minorHAnsi"/>
        </w:rPr>
        <w:t xml:space="preserve"> bridge the gap</w:t>
      </w:r>
      <w:r w:rsidR="00710ABB">
        <w:rPr>
          <w:rFonts w:cstheme="minorHAnsi"/>
        </w:rPr>
        <w:t xml:space="preserve"> and make </w:t>
      </w:r>
      <w:r w:rsidR="00452BD0">
        <w:rPr>
          <w:rFonts w:cstheme="minorHAnsi"/>
          <w:i/>
        </w:rPr>
        <w:t>B</w:t>
      </w:r>
      <w:r w:rsidR="00710ABB">
        <w:rPr>
          <w:rFonts w:cstheme="minorHAnsi"/>
          <w:i/>
        </w:rPr>
        <w:t>oosting Artisanal and Small-Scale Mining</w:t>
      </w:r>
      <w:r w:rsidR="00710ABB">
        <w:rPr>
          <w:rFonts w:cstheme="minorHAnsi"/>
        </w:rPr>
        <w:t xml:space="preserve"> a realistic undertaking</w:t>
      </w:r>
      <w:r w:rsidR="0002474D">
        <w:rPr>
          <w:rFonts w:cstheme="minorHAnsi"/>
        </w:rPr>
        <w:t>.</w:t>
      </w:r>
      <w:r w:rsidR="00AF5D9A">
        <w:rPr>
          <w:rFonts w:cstheme="minorHAnsi"/>
        </w:rPr>
        <w:t xml:space="preserve">  </w:t>
      </w:r>
    </w:p>
    <w:p w14:paraId="58270A29" w14:textId="75484025" w:rsidR="009B2C65" w:rsidRDefault="009B2C65" w:rsidP="00AE798A">
      <w:pPr>
        <w:jc w:val="both"/>
      </w:pPr>
    </w:p>
    <w:p w14:paraId="6FD1CE57" w14:textId="32A77248" w:rsidR="009B2C65" w:rsidRPr="003E60A9" w:rsidRDefault="009B2C65" w:rsidP="00AE798A">
      <w:pPr>
        <w:jc w:val="both"/>
        <w:rPr>
          <w:b/>
        </w:rPr>
      </w:pPr>
      <w:r w:rsidRPr="003E60A9">
        <w:rPr>
          <w:b/>
        </w:rPr>
        <w:t xml:space="preserve">4.1 Research Methods </w:t>
      </w:r>
      <w:r w:rsidR="00C92D37">
        <w:rPr>
          <w:b/>
        </w:rPr>
        <w:t>and Data Collection</w:t>
      </w:r>
    </w:p>
    <w:p w14:paraId="369515E4" w14:textId="4D1A1D75" w:rsidR="00C92D37" w:rsidRDefault="009B2C65" w:rsidP="00AE798A">
      <w:pPr>
        <w:jc w:val="both"/>
      </w:pPr>
      <w:r>
        <w:rPr>
          <w:rFonts w:cstheme="minorHAnsi"/>
        </w:rPr>
        <w:t>In addition to engaging critically with ca</w:t>
      </w:r>
      <w:r w:rsidR="009F42CD">
        <w:rPr>
          <w:rFonts w:cstheme="minorHAnsi"/>
        </w:rPr>
        <w:t xml:space="preserve">se study material contained </w:t>
      </w:r>
      <w:r>
        <w:rPr>
          <w:rFonts w:cstheme="minorHAnsi"/>
        </w:rPr>
        <w:t>in the literature, the analysis that follows draws heavily on findings from research conducted in Ghana</w:t>
      </w:r>
      <w:r>
        <w:t xml:space="preserve"> between February and August 2014 and April and May 2016 in the country capital of Accra and Dunkwa (Upper Denkyira East Municipal District), a township located in the country’s Central Region with exceptionally high concentrations of both licensed and </w:t>
      </w:r>
      <w:r w:rsidR="009F42CD">
        <w:t>informal</w:t>
      </w:r>
      <w:r>
        <w:t xml:space="preserve"> small-scale gold mining activity. </w:t>
      </w:r>
      <w:r w:rsidR="002A799C">
        <w:t xml:space="preserve"> </w:t>
      </w:r>
      <w:r w:rsidR="00C32E50">
        <w:t>During the first phase of this</w:t>
      </w:r>
      <w:r w:rsidR="00090626">
        <w:t xml:space="preserve"> research, interviews were conducted with representatives from key regulatory bodies. In addition to the Ghana Minerals Commission, the main policymaking body </w:t>
      </w:r>
      <w:r w:rsidR="00452BD0">
        <w:t xml:space="preserve">overseeing </w:t>
      </w:r>
      <w:r w:rsidR="00090626">
        <w:t xml:space="preserve">ASM in the country, consultations were sought with officials from all of the bodies that make up the newly-formed ‘Inter-Ministerial Task Force on Illegal Mining’, the </w:t>
      </w:r>
      <w:r w:rsidR="00A432B3">
        <w:t xml:space="preserve">centrepiece of the </w:t>
      </w:r>
      <w:r w:rsidR="00090626">
        <w:t xml:space="preserve">government’s latest </w:t>
      </w:r>
      <w:r w:rsidR="00A432B3">
        <w:t>attempt</w:t>
      </w:r>
      <w:r w:rsidR="00090626">
        <w:t xml:space="preserve"> to eradicate informal (ASM) activity: 1) the Ministry of Lands and Natural Resources, 2) the Ministry of the Interior, 3) the Ministry of Defence, 4) the Ministry of Foreign Affairs and Regional Integration, and 5) the Ministry of Environment, Science, Technology and Innovation. Interviews were also pursued</w:t>
      </w:r>
      <w:r w:rsidR="000A3A37">
        <w:t>, in line with Hirons (2014),</w:t>
      </w:r>
      <w:r w:rsidR="00090626">
        <w:t xml:space="preserve"> </w:t>
      </w:r>
      <w:r w:rsidR="000A3A37">
        <w:t xml:space="preserve">who provides a comprehensive assessment of the decentralized regulatory framework and policy apparatus in place for ASM in Ghana, </w:t>
      </w:r>
      <w:r w:rsidR="00090626">
        <w:t xml:space="preserve">with the relevant district-level Minerals Commission officers and District Chief Executive (local government office) in Dunkwa. </w:t>
      </w:r>
    </w:p>
    <w:p w14:paraId="231B6C15" w14:textId="08D8F658" w:rsidR="00AE798A" w:rsidRDefault="00090626" w:rsidP="00AE798A">
      <w:pPr>
        <w:jc w:val="both"/>
      </w:pPr>
      <w:r>
        <w:t xml:space="preserve">In total, 14 government officials were interviewed during the first phase. Alongside these consultations, interviews were carried out with representatives from five microfinance and banking institutions in Ghana that provide loans to small-scale miners, as well as three executive members of the Ghana National Association of Small-Scale Miners, the ‘mouthpiece’ of the country’s ASM sector. </w:t>
      </w:r>
      <w:r w:rsidR="00C92D37">
        <w:t xml:space="preserve"> </w:t>
      </w:r>
      <w:r>
        <w:t>During the second ‘grassroots’ phase, interviews were conducted with small-scale mine operators. In total, 20 of Dunkwa’s most influential o</w:t>
      </w:r>
      <w:r w:rsidR="000A3A37">
        <w:t>perators (both licensed and informal</w:t>
      </w:r>
      <w:r>
        <w:t xml:space="preserve">), determined from conversations with local government officials and executive members of the </w:t>
      </w:r>
      <w:r w:rsidR="00C92D37">
        <w:t>Association, were interviewed; t</w:t>
      </w:r>
      <w:r>
        <w:t>he diversity of these miners’ experiences and backgrounds yielded a range of rich data.</w:t>
      </w:r>
      <w:r w:rsidR="00C92D37">
        <w:t xml:space="preserve">  The data from the transcripts </w:t>
      </w:r>
      <w:r w:rsidR="003577A2">
        <w:t>from the interviews conducted during both phases were coded and analyzed.</w:t>
      </w:r>
    </w:p>
    <w:p w14:paraId="4B9F98B9" w14:textId="1167C557" w:rsidR="002A799C" w:rsidRPr="002A799C" w:rsidRDefault="00866CF6" w:rsidP="002A799C">
      <w:pPr>
        <w:jc w:val="both"/>
        <w:rPr>
          <w:rFonts w:cstheme="minorHAnsi"/>
        </w:rPr>
      </w:pPr>
      <w:r>
        <w:t>What</w:t>
      </w:r>
      <w:r w:rsidR="00A42274">
        <w:t xml:space="preserve"> type of developmental blueprint is needed for </w:t>
      </w:r>
      <w:r w:rsidR="00A42274" w:rsidRPr="009910A6">
        <w:rPr>
          <w:rFonts w:cstheme="minorHAnsi"/>
          <w:i/>
        </w:rPr>
        <w:t>Boosting Artisanal and Small Scale Mining</w:t>
      </w:r>
      <w:r w:rsidR="00A42274">
        <w:rPr>
          <w:rFonts w:cstheme="minorHAnsi"/>
        </w:rPr>
        <w:t>, and how close is the current policy and legal framework to achieving this?</w:t>
      </w:r>
      <w:r w:rsidR="00B16409">
        <w:rPr>
          <w:rFonts w:cstheme="minorHAnsi"/>
        </w:rPr>
        <w:t xml:space="preserve">  This </w:t>
      </w:r>
      <w:r w:rsidR="002A799C">
        <w:rPr>
          <w:rFonts w:cstheme="minorHAnsi"/>
        </w:rPr>
        <w:t>section highlights three main areas in which change must occur if</w:t>
      </w:r>
      <w:r w:rsidR="0063598F">
        <w:rPr>
          <w:rFonts w:cstheme="minorHAnsi"/>
        </w:rPr>
        <w:t xml:space="preserve"> this goal is t</w:t>
      </w:r>
      <w:r w:rsidR="002A799C">
        <w:rPr>
          <w:rFonts w:cstheme="minorHAnsi"/>
        </w:rPr>
        <w:t>o be r</w:t>
      </w:r>
      <w:r w:rsidR="000A3A37">
        <w:rPr>
          <w:rFonts w:cstheme="minorHAnsi"/>
        </w:rPr>
        <w:t>ealized: 1) licensing; 2) the policy apparatus</w:t>
      </w:r>
      <w:r w:rsidR="00452BD0">
        <w:rPr>
          <w:rFonts w:cstheme="minorHAnsi"/>
        </w:rPr>
        <w:t>; and</w:t>
      </w:r>
      <w:r w:rsidR="000A3A37">
        <w:rPr>
          <w:rFonts w:cstheme="minorHAnsi"/>
        </w:rPr>
        <w:t xml:space="preserve"> 3) </w:t>
      </w:r>
      <w:r w:rsidR="002A799C">
        <w:rPr>
          <w:rFonts w:cstheme="minorHAnsi"/>
        </w:rPr>
        <w:t>finance</w:t>
      </w:r>
      <w:r w:rsidR="002A799C">
        <w:t xml:space="preserve"> </w:t>
      </w:r>
    </w:p>
    <w:p w14:paraId="2F06C5F7" w14:textId="77777777" w:rsidR="001D3B7D" w:rsidRDefault="001D3B7D" w:rsidP="001D3B7D">
      <w:pPr>
        <w:pStyle w:val="ListParagraph"/>
        <w:spacing w:after="0" w:line="240" w:lineRule="auto"/>
        <w:rPr>
          <w:rFonts w:ascii="Calibri" w:eastAsia="Calibri" w:hAnsi="Calibri" w:cs="Calibri"/>
          <w:b/>
        </w:rPr>
      </w:pPr>
    </w:p>
    <w:p w14:paraId="0E1461B4" w14:textId="7B21D90F" w:rsidR="0099154D" w:rsidRPr="0099154D" w:rsidRDefault="00C32E50" w:rsidP="0099154D">
      <w:pPr>
        <w:pStyle w:val="ListParagraph"/>
        <w:numPr>
          <w:ilvl w:val="1"/>
          <w:numId w:val="4"/>
        </w:numPr>
        <w:spacing w:after="0" w:line="240" w:lineRule="auto"/>
        <w:rPr>
          <w:rFonts w:ascii="Calibri" w:eastAsia="Calibri" w:hAnsi="Calibri" w:cs="Calibri"/>
          <w:b/>
        </w:rPr>
      </w:pPr>
      <w:r w:rsidRPr="0099154D">
        <w:rPr>
          <w:rFonts w:ascii="Calibri" w:eastAsia="Calibri" w:hAnsi="Calibri" w:cs="Calibri"/>
          <w:b/>
        </w:rPr>
        <w:t xml:space="preserve">Licensing: </w:t>
      </w:r>
      <w:r w:rsidR="007403F4" w:rsidRPr="0099154D">
        <w:rPr>
          <w:rFonts w:ascii="Calibri" w:eastAsia="Calibri" w:hAnsi="Calibri" w:cs="Calibri"/>
          <w:b/>
        </w:rPr>
        <w:t>Is there a Platform for Stimulating Innovation and Entrepreneurship?</w:t>
      </w:r>
    </w:p>
    <w:p w14:paraId="35E0AA69" w14:textId="7CD8303B" w:rsidR="003D4BA6" w:rsidRDefault="003D4BA6" w:rsidP="003D4BA6">
      <w:pPr>
        <w:spacing w:after="0" w:line="240" w:lineRule="auto"/>
        <w:rPr>
          <w:rFonts w:ascii="Calibri" w:eastAsia="Calibri" w:hAnsi="Calibri" w:cs="Calibri"/>
          <w:b/>
        </w:rPr>
      </w:pPr>
    </w:p>
    <w:p w14:paraId="70237D80" w14:textId="1D2A90E5" w:rsidR="00954F37" w:rsidRDefault="00550010" w:rsidP="004D0AC8">
      <w:pPr>
        <w:jc w:val="both"/>
      </w:pPr>
      <w:r>
        <w:t>F</w:t>
      </w:r>
      <w:r w:rsidR="00C47EB7">
        <w:t>or</w:t>
      </w:r>
      <w:r w:rsidR="00513914">
        <w:t xml:space="preserve"> </w:t>
      </w:r>
      <w:r w:rsidR="000A3A37">
        <w:t xml:space="preserve">ASM operators to be creative, enterprising </w:t>
      </w:r>
      <w:r w:rsidR="00C47EB7">
        <w:t xml:space="preserve">entrepreneurs, they must have </w:t>
      </w:r>
      <w:r w:rsidR="000A3A37">
        <w:t xml:space="preserve">the </w:t>
      </w:r>
      <w:r>
        <w:t xml:space="preserve">‘space’ </w:t>
      </w:r>
      <w:r w:rsidR="00145B37">
        <w:t>to innovate</w:t>
      </w:r>
      <w:r w:rsidR="00C47EB7">
        <w:t xml:space="preserve">.  </w:t>
      </w:r>
      <w:r w:rsidR="006421BF">
        <w:t xml:space="preserve">A license </w:t>
      </w:r>
      <w:r w:rsidR="001C1316">
        <w:t>sho</w:t>
      </w:r>
      <w:r w:rsidR="00181C61">
        <w:t>uld, in theory, establish the platform needed to make this possible,</w:t>
      </w:r>
      <w:r w:rsidR="00954F37">
        <w:t xml:space="preserve"> </w:t>
      </w:r>
      <w:r w:rsidR="001C1316">
        <w:t xml:space="preserve">providing security of tenure and </w:t>
      </w:r>
      <w:r w:rsidR="00181C61">
        <w:t>facilitating access</w:t>
      </w:r>
      <w:r w:rsidR="001C1316">
        <w:t xml:space="preserve"> to </w:t>
      </w:r>
      <w:r w:rsidR="00954F37">
        <w:t xml:space="preserve">a host of other </w:t>
      </w:r>
      <w:r w:rsidR="00F11DE9">
        <w:t>services</w:t>
      </w:r>
      <w:r w:rsidR="00954F37">
        <w:t xml:space="preserve">.  </w:t>
      </w:r>
      <w:r w:rsidR="004A5ECA">
        <w:t xml:space="preserve">It was over two decades </w:t>
      </w:r>
      <w:r w:rsidR="00954F37">
        <w:t xml:space="preserve">ago </w:t>
      </w:r>
      <w:r w:rsidR="004A5ECA">
        <w:t xml:space="preserve">that Davidson (1993) </w:t>
      </w:r>
      <w:r w:rsidR="00954F37">
        <w:t xml:space="preserve">hinted at what </w:t>
      </w:r>
      <w:r w:rsidR="006F15A0">
        <w:t>this</w:t>
      </w:r>
      <w:r w:rsidR="00310610">
        <w:t xml:space="preserve"> entails</w:t>
      </w:r>
      <w:r w:rsidR="00954F37">
        <w:t>:</w:t>
      </w:r>
    </w:p>
    <w:p w14:paraId="08396001" w14:textId="15D1F211" w:rsidR="004A5ECA" w:rsidRDefault="004A5ECA" w:rsidP="00310610">
      <w:pPr>
        <w:ind w:left="567"/>
        <w:jc w:val="both"/>
        <w:rPr>
          <w:b/>
        </w:rPr>
      </w:pPr>
      <w:r>
        <w:t>Governments must be prepared to move beyond the establishment of legal frameworks, to identify deposits and areas amenable to small-scale development, including the preliminary evaluation of their technical and economic viability at different levels of operation.  Security of tenure should be respected in such areas.</w:t>
      </w:r>
      <w:r w:rsidR="00EA41D8">
        <w:t xml:space="preserve">  </w:t>
      </w:r>
      <w:r w:rsidR="005C58FC">
        <w:t>At the same time the barefoot prospecting potential of the artisanal miner to locate</w:t>
      </w:r>
      <w:r w:rsidR="00310610">
        <w:t xml:space="preserve"> new, large deposits should be preserved, and transferability of title permitted under certain conditions subject to safeguards and protection for the deposit’s finder(s), as well as for the local communities.</w:t>
      </w:r>
      <w:r>
        <w:t xml:space="preserve"> </w:t>
      </w:r>
      <w:r w:rsidR="00310610">
        <w:t>[</w:t>
      </w:r>
      <w:r>
        <w:t>p. 317</w:t>
      </w:r>
      <w:r w:rsidR="00310610">
        <w:t>-318]</w:t>
      </w:r>
    </w:p>
    <w:p w14:paraId="722DD1CF" w14:textId="1002F3DA" w:rsidR="00A36B49" w:rsidRDefault="009C4806" w:rsidP="00A36B49">
      <w:pPr>
        <w:jc w:val="both"/>
      </w:pPr>
      <w:r>
        <w:t xml:space="preserve">Permits </w:t>
      </w:r>
      <w:r>
        <w:rPr>
          <w:i/>
        </w:rPr>
        <w:t>should</w:t>
      </w:r>
      <w:r>
        <w:t xml:space="preserve"> open up avenues for ASM operators to innovate by </w:t>
      </w:r>
      <w:r w:rsidR="00044D86">
        <w:t>providing</w:t>
      </w:r>
      <w:r w:rsidR="00AC5EF1">
        <w:t xml:space="preserve"> </w:t>
      </w:r>
      <w:r w:rsidR="00044D86">
        <w:t>a</w:t>
      </w:r>
      <w:r w:rsidR="00AC5EF1">
        <w:t xml:space="preserve"> platform </w:t>
      </w:r>
      <w:r w:rsidR="00044D86">
        <w:t>for securing the</w:t>
      </w:r>
      <w:r w:rsidR="00AC5EF1">
        <w:t xml:space="preserve"> financial and technological support</w:t>
      </w:r>
      <w:r w:rsidR="00044D86">
        <w:t xml:space="preserve"> needed to develop</w:t>
      </w:r>
      <w:r w:rsidR="00AC5EF1">
        <w:t>.</w:t>
      </w:r>
      <w:r w:rsidR="00B95D77">
        <w:t xml:space="preserve">  This, however, has not </w:t>
      </w:r>
      <w:r w:rsidR="00044D86">
        <w:t xml:space="preserve">always </w:t>
      </w:r>
      <w:r w:rsidR="00B95D77">
        <w:t>been the case</w:t>
      </w:r>
      <w:r w:rsidR="000758F6">
        <w:t>, a problem which the architects of the A</w:t>
      </w:r>
      <w:r w:rsidR="009A5CF8">
        <w:t>MV</w:t>
      </w:r>
      <w:r w:rsidR="000758F6">
        <w:t xml:space="preserve"> appear to recognize.</w:t>
      </w:r>
      <w:r w:rsidR="004E45C0">
        <w:t xml:space="preserve">  They</w:t>
      </w:r>
      <w:r w:rsidR="009553C1">
        <w:t xml:space="preserve"> </w:t>
      </w:r>
      <w:r w:rsidR="007E3485">
        <w:t xml:space="preserve">correctly point out that </w:t>
      </w:r>
      <w:r w:rsidR="00A36B49">
        <w:t xml:space="preserve">‘the process of applying for mining rights usually favours LSM </w:t>
      </w:r>
      <w:r w:rsidR="009A5CF8">
        <w:t xml:space="preserve">[large-scale mining] </w:t>
      </w:r>
      <w:r w:rsidR="00A36B49">
        <w:t xml:space="preserve">companies to the extent that ASM frequently operates without security of tenure’, and that in order to </w:t>
      </w:r>
      <w:r w:rsidR="00C94F0D">
        <w:t>adequately address this, there must be ‘</w:t>
      </w:r>
      <w:r w:rsidR="00A36B49">
        <w:t>a legal regime that gives ASM rightholders enough land, duration of rights and security of tenure</w:t>
      </w:r>
      <w:r w:rsidR="001D3B7D">
        <w:t>’ (UNECA, 2011</w:t>
      </w:r>
      <w:r w:rsidR="00C94F0D">
        <w:t xml:space="preserve">, p. 2-3). </w:t>
      </w:r>
    </w:p>
    <w:p w14:paraId="5F6CAED1" w14:textId="118A8094" w:rsidR="00C94F0D" w:rsidRDefault="008669BC" w:rsidP="00A36B49">
      <w:pPr>
        <w:jc w:val="both"/>
      </w:pPr>
      <w:r>
        <w:t xml:space="preserve">This </w:t>
      </w:r>
      <w:r w:rsidR="00044D86">
        <w:t xml:space="preserve">is a </w:t>
      </w:r>
      <w:r>
        <w:t>point</w:t>
      </w:r>
      <w:r w:rsidR="00A432B3">
        <w:t xml:space="preserve"> that</w:t>
      </w:r>
      <w:r>
        <w:t xml:space="preserve"> has been raised repea</w:t>
      </w:r>
      <w:r w:rsidR="00044D86">
        <w:t>tedly over the past two decades at</w:t>
      </w:r>
      <w:r>
        <w:t xml:space="preserve"> watershed moments </w:t>
      </w:r>
      <w:r w:rsidR="000A3A37">
        <w:t>in</w:t>
      </w:r>
      <w:r>
        <w:t xml:space="preserve"> ASM policy</w:t>
      </w:r>
      <w:r w:rsidR="009A5CF8">
        <w:t xml:space="preserve"> development</w:t>
      </w:r>
      <w:r>
        <w:t>.  The list includes the following:</w:t>
      </w:r>
    </w:p>
    <w:p w14:paraId="57F87A87" w14:textId="77777777" w:rsidR="00A016D8" w:rsidRPr="00175B4A" w:rsidRDefault="008669BC" w:rsidP="0048181D">
      <w:pPr>
        <w:pStyle w:val="ListParagraph"/>
        <w:numPr>
          <w:ilvl w:val="0"/>
          <w:numId w:val="2"/>
        </w:numPr>
        <w:jc w:val="both"/>
        <w:rPr>
          <w:rFonts w:cstheme="minorHAnsi"/>
        </w:rPr>
      </w:pPr>
      <w:r w:rsidRPr="00175B4A">
        <w:rPr>
          <w:rFonts w:cstheme="minorHAnsi"/>
        </w:rPr>
        <w:t>The Harare Guidelines</w:t>
      </w:r>
      <w:r w:rsidR="003A67F9" w:rsidRPr="00175B4A">
        <w:rPr>
          <w:rFonts w:cstheme="minorHAnsi"/>
        </w:rPr>
        <w:t xml:space="preserve">, </w:t>
      </w:r>
      <w:r w:rsidR="00E33A40" w:rsidRPr="00175B4A">
        <w:rPr>
          <w:rFonts w:cstheme="minorHAnsi"/>
        </w:rPr>
        <w:t xml:space="preserve">a weeklong international seminar aimed at developing best practice legal, financial, commercial, environmental and social guidelines for ASM, held in Harare in </w:t>
      </w:r>
      <w:r w:rsidR="003A67F9" w:rsidRPr="00175B4A">
        <w:rPr>
          <w:rFonts w:cstheme="minorHAnsi"/>
        </w:rPr>
        <w:t xml:space="preserve">February 1993.  Here, </w:t>
      </w:r>
      <w:r w:rsidR="00E33A40" w:rsidRPr="00175B4A">
        <w:rPr>
          <w:rFonts w:cstheme="minorHAnsi"/>
        </w:rPr>
        <w:t>it was agreed that ‘Governments and their agencies should endeavour to provide a simple, clear and stable set of laws and regulations’, as well as ‘endeavour to provide an adequate institutional framework and stable business environment by mobilizing and extending social, technical and economic support to small- and medium-scale mining’ (Labonne, 1994, p. 15).</w:t>
      </w:r>
    </w:p>
    <w:p w14:paraId="33A1BF2E" w14:textId="6D6B7848" w:rsidR="00945CF9" w:rsidRPr="00175B4A" w:rsidRDefault="002B770C" w:rsidP="0048181D">
      <w:pPr>
        <w:pStyle w:val="ListParagraph"/>
        <w:numPr>
          <w:ilvl w:val="0"/>
          <w:numId w:val="2"/>
        </w:numPr>
        <w:jc w:val="both"/>
        <w:rPr>
          <w:rFonts w:cstheme="minorHAnsi"/>
        </w:rPr>
      </w:pPr>
      <w:r w:rsidRPr="00175B4A">
        <w:rPr>
          <w:rFonts w:cstheme="minorHAnsi"/>
        </w:rPr>
        <w:t xml:space="preserve">The aforementioned </w:t>
      </w:r>
      <w:r w:rsidRPr="00175B4A">
        <w:rPr>
          <w:rFonts w:cstheme="minorHAnsi"/>
          <w:i/>
        </w:rPr>
        <w:t>International Roundtable on Artisanal Mining</w:t>
      </w:r>
      <w:r w:rsidRPr="00175B4A">
        <w:rPr>
          <w:rFonts w:cstheme="minorHAnsi"/>
        </w:rPr>
        <w:t xml:space="preserve">, held in May 1995 at World Bank headquarters in Washington DC.  </w:t>
      </w:r>
      <w:r w:rsidR="00A016D8" w:rsidRPr="00175B4A">
        <w:rPr>
          <w:rFonts w:cstheme="minorHAnsi"/>
        </w:rPr>
        <w:t>Here, it was agreed that</w:t>
      </w:r>
      <w:r w:rsidR="0022147B" w:rsidRPr="00175B4A">
        <w:rPr>
          <w:rFonts w:cstheme="minorHAnsi"/>
        </w:rPr>
        <w:t xml:space="preserve"> </w:t>
      </w:r>
      <w:r w:rsidR="00A016D8" w:rsidRPr="00175B4A">
        <w:rPr>
          <w:rFonts w:cstheme="minorHAnsi"/>
        </w:rPr>
        <w:t>‘</w:t>
      </w:r>
      <w:r w:rsidR="0022147B" w:rsidRPr="00175B4A">
        <w:rPr>
          <w:rFonts w:cstheme="minorHAnsi"/>
        </w:rPr>
        <w:t>In</w:t>
      </w:r>
      <w:r w:rsidR="00945CF9" w:rsidRPr="00175B4A">
        <w:rPr>
          <w:rFonts w:cstheme="minorHAnsi"/>
        </w:rPr>
        <w:t xml:space="preserve"> </w:t>
      </w:r>
      <w:r w:rsidR="0022147B" w:rsidRPr="00175B4A">
        <w:rPr>
          <w:rFonts w:cstheme="minorHAnsi"/>
        </w:rPr>
        <w:t>order to make the entry process orderly</w:t>
      </w:r>
      <w:r w:rsidR="00945CF9" w:rsidRPr="00175B4A">
        <w:rPr>
          <w:rFonts w:cstheme="minorHAnsi"/>
        </w:rPr>
        <w:t xml:space="preserve">, </w:t>
      </w:r>
      <w:r w:rsidR="0022147B" w:rsidRPr="00175B4A">
        <w:rPr>
          <w:rFonts w:cstheme="minorHAnsi"/>
        </w:rPr>
        <w:t xml:space="preserve">governments must move toward legalizing artisanal mining and streamlining registration and licensing </w:t>
      </w:r>
      <w:r w:rsidR="009A5CF8">
        <w:rPr>
          <w:rFonts w:cstheme="minorHAnsi"/>
        </w:rPr>
        <w:t xml:space="preserve">procedures’.  </w:t>
      </w:r>
      <w:r w:rsidR="00A016D8" w:rsidRPr="00175B4A">
        <w:rPr>
          <w:rFonts w:cstheme="minorHAnsi"/>
        </w:rPr>
        <w:t>Additional actions prescribed included ‘giving</w:t>
      </w:r>
      <w:r w:rsidR="0022147B" w:rsidRPr="00175B4A">
        <w:rPr>
          <w:rFonts w:cstheme="minorHAnsi"/>
        </w:rPr>
        <w:t xml:space="preserve"> legal</w:t>
      </w:r>
      <w:r w:rsidR="00F57DEA" w:rsidRPr="00175B4A">
        <w:rPr>
          <w:rFonts w:cstheme="minorHAnsi"/>
        </w:rPr>
        <w:t xml:space="preserve"> </w:t>
      </w:r>
      <w:r w:rsidR="00945CF9" w:rsidRPr="00175B4A">
        <w:rPr>
          <w:rFonts w:cstheme="minorHAnsi"/>
        </w:rPr>
        <w:t>recognition to security of tenure and to ensure the transferability or mortgageability of minin</w:t>
      </w:r>
      <w:r w:rsidR="00A016D8" w:rsidRPr="00175B4A">
        <w:rPr>
          <w:rFonts w:cstheme="minorHAnsi"/>
        </w:rPr>
        <w:t>g titles’, and incentivizing r</w:t>
      </w:r>
      <w:r w:rsidR="00945CF9" w:rsidRPr="00175B4A">
        <w:rPr>
          <w:rFonts w:cstheme="minorHAnsi"/>
        </w:rPr>
        <w:t xml:space="preserve">egularization </w:t>
      </w:r>
      <w:r w:rsidR="00A016D8" w:rsidRPr="00175B4A">
        <w:rPr>
          <w:rFonts w:cstheme="minorHAnsi"/>
        </w:rPr>
        <w:t>by ‘</w:t>
      </w:r>
      <w:r w:rsidR="00945CF9" w:rsidRPr="00175B4A">
        <w:rPr>
          <w:rFonts w:cstheme="minorHAnsi"/>
        </w:rPr>
        <w:t xml:space="preserve">liberalizing pricing and marketing </w:t>
      </w:r>
      <w:r w:rsidRPr="00175B4A">
        <w:rPr>
          <w:rFonts w:cstheme="minorHAnsi"/>
        </w:rPr>
        <w:t>arrangements,</w:t>
      </w:r>
      <w:r w:rsidR="00945CF9" w:rsidRPr="00175B4A">
        <w:rPr>
          <w:rFonts w:cstheme="minorHAnsi"/>
        </w:rPr>
        <w:t xml:space="preserve"> establishing an appropriate taxation regime, and strengthening small-scale mining institutions</w:t>
      </w:r>
      <w:r w:rsidR="00A016D8" w:rsidRPr="00175B4A">
        <w:rPr>
          <w:rFonts w:cstheme="minorHAnsi"/>
        </w:rPr>
        <w:t>’ (Barry, 1996, p. 12)</w:t>
      </w:r>
      <w:r w:rsidR="00945CF9" w:rsidRPr="00175B4A">
        <w:rPr>
          <w:rFonts w:cstheme="minorHAnsi"/>
        </w:rPr>
        <w:t>.</w:t>
      </w:r>
    </w:p>
    <w:p w14:paraId="2516A632" w14:textId="5530DF08" w:rsidR="00D70B7C" w:rsidRDefault="0083019B" w:rsidP="0048181D">
      <w:pPr>
        <w:pStyle w:val="ListParagraph"/>
        <w:numPr>
          <w:ilvl w:val="0"/>
          <w:numId w:val="2"/>
        </w:numPr>
        <w:autoSpaceDE w:val="0"/>
        <w:autoSpaceDN w:val="0"/>
        <w:adjustRightInd w:val="0"/>
        <w:spacing w:after="0" w:line="240" w:lineRule="auto"/>
        <w:jc w:val="both"/>
        <w:rPr>
          <w:rFonts w:cstheme="minorHAnsi"/>
        </w:rPr>
      </w:pPr>
      <w:r>
        <w:rPr>
          <w:rFonts w:cstheme="minorHAnsi"/>
        </w:rPr>
        <w:t>T</w:t>
      </w:r>
      <w:r w:rsidR="00A016D8" w:rsidRPr="00175B4A">
        <w:rPr>
          <w:rFonts w:cstheme="minorHAnsi"/>
        </w:rPr>
        <w:t xml:space="preserve">he landmark report, </w:t>
      </w:r>
      <w:r w:rsidR="00A016D8" w:rsidRPr="00175B4A">
        <w:rPr>
          <w:rFonts w:cstheme="minorHAnsi"/>
          <w:i/>
        </w:rPr>
        <w:t>Social and Labour Issues in Small-Scale Mining</w:t>
      </w:r>
      <w:r w:rsidR="00A016D8" w:rsidRPr="00175B4A">
        <w:rPr>
          <w:rFonts w:cstheme="minorHAnsi"/>
        </w:rPr>
        <w:t xml:space="preserve"> (ILO, 1999), published by the International Labour O</w:t>
      </w:r>
      <w:r w:rsidR="00693E80" w:rsidRPr="00175B4A">
        <w:rPr>
          <w:rFonts w:cstheme="minorHAnsi"/>
        </w:rPr>
        <w:t>r</w:t>
      </w:r>
      <w:r w:rsidR="00A016D8" w:rsidRPr="00175B4A">
        <w:rPr>
          <w:rFonts w:cstheme="minorHAnsi"/>
        </w:rPr>
        <w:t>ganization</w:t>
      </w:r>
      <w:r w:rsidR="000B0D28" w:rsidRPr="00175B4A">
        <w:rPr>
          <w:rFonts w:cstheme="minorHAnsi"/>
        </w:rPr>
        <w:t xml:space="preserve">.  It </w:t>
      </w:r>
      <w:r w:rsidR="00A432B3">
        <w:rPr>
          <w:rFonts w:cstheme="minorHAnsi"/>
        </w:rPr>
        <w:t>draws</w:t>
      </w:r>
      <w:r w:rsidR="000B0D28" w:rsidRPr="00175B4A">
        <w:rPr>
          <w:rFonts w:cstheme="minorHAnsi"/>
        </w:rPr>
        <w:t xml:space="preserve"> attention to the unnecessary bureaucracy prospective small-scale licensees face, across the world, when trying to secure the requisite permits, arguing that ‘Small-scale mining is bedevilled with too many regulations that are mostly designed to constrain it and too few inspectors to ensure that they do’ (np). The report further hints that a </w:t>
      </w:r>
      <w:r>
        <w:rPr>
          <w:rFonts w:cstheme="minorHAnsi"/>
        </w:rPr>
        <w:t>‘</w:t>
      </w:r>
      <w:r w:rsidR="000B0D28" w:rsidRPr="00175B4A">
        <w:rPr>
          <w:rFonts w:cstheme="minorHAnsi"/>
        </w:rPr>
        <w:t>la</w:t>
      </w:r>
      <w:r w:rsidR="000A3A37">
        <w:rPr>
          <w:rFonts w:cstheme="minorHAnsi"/>
        </w:rPr>
        <w:t xml:space="preserve">rge-scale (mining) </w:t>
      </w:r>
      <w:r w:rsidR="00044D86">
        <w:rPr>
          <w:rFonts w:cstheme="minorHAnsi"/>
        </w:rPr>
        <w:t>bias</w:t>
      </w:r>
      <w:r>
        <w:rPr>
          <w:rFonts w:cstheme="minorHAnsi"/>
        </w:rPr>
        <w:t>’</w:t>
      </w:r>
      <w:r w:rsidR="00044D86">
        <w:rPr>
          <w:rFonts w:cstheme="minorHAnsi"/>
        </w:rPr>
        <w:t xml:space="preserve"> has been heavily responsible for creating</w:t>
      </w:r>
      <w:r>
        <w:rPr>
          <w:rFonts w:cstheme="minorHAnsi"/>
        </w:rPr>
        <w:t xml:space="preserve"> this bureaucracy.  It </w:t>
      </w:r>
      <w:r w:rsidR="00452BD0">
        <w:rPr>
          <w:rFonts w:cstheme="minorHAnsi"/>
        </w:rPr>
        <w:t>argues</w:t>
      </w:r>
      <w:r w:rsidR="000B0D28" w:rsidRPr="00175B4A">
        <w:rPr>
          <w:rFonts w:cstheme="minorHAnsi"/>
        </w:rPr>
        <w:t>, in line with Davidson (1993), that ‘If small-scale mining is to be encouraged t</w:t>
      </w:r>
      <w:r>
        <w:rPr>
          <w:rFonts w:cstheme="minorHAnsi"/>
        </w:rPr>
        <w:t>o</w:t>
      </w:r>
      <w:r w:rsidR="000B0D28" w:rsidRPr="00175B4A">
        <w:rPr>
          <w:rFonts w:cstheme="minorHAnsi"/>
        </w:rPr>
        <w:t xml:space="preserve"> operate legally, legislation must be (at least) even-handed in allowing small-scale miners access to suitable land for prospecting and mining activities’; that ‘It must be </w:t>
      </w:r>
      <w:r>
        <w:rPr>
          <w:rFonts w:cstheme="minorHAnsi"/>
        </w:rPr>
        <w:t>“user friendly”</w:t>
      </w:r>
      <w:r w:rsidR="000B0D28" w:rsidRPr="00175B4A">
        <w:rPr>
          <w:rFonts w:cstheme="minorHAnsi"/>
        </w:rPr>
        <w:t xml:space="preserve"> as far as the issuing of permits and the granting of</w:t>
      </w:r>
      <w:r w:rsidR="00175B4A" w:rsidRPr="00175B4A">
        <w:rPr>
          <w:rFonts w:cstheme="minorHAnsi"/>
        </w:rPr>
        <w:t xml:space="preserve"> </w:t>
      </w:r>
      <w:r w:rsidR="000B0D28" w:rsidRPr="00175B4A">
        <w:rPr>
          <w:rFonts w:cstheme="minorHAnsi"/>
        </w:rPr>
        <w:t>licences are concerned -- permits that provide clear security of tenure for a reasonable period so that small-scale</w:t>
      </w:r>
      <w:r w:rsidR="00175B4A" w:rsidRPr="00175B4A">
        <w:rPr>
          <w:rFonts w:cstheme="minorHAnsi"/>
        </w:rPr>
        <w:t xml:space="preserve"> mining can become established and </w:t>
      </w:r>
      <w:r w:rsidR="00270A45">
        <w:rPr>
          <w:rFonts w:cstheme="minorHAnsi"/>
        </w:rPr>
        <w:t xml:space="preserve">that </w:t>
      </w:r>
      <w:r w:rsidR="00175B4A" w:rsidRPr="00175B4A">
        <w:rPr>
          <w:rFonts w:cstheme="minorHAnsi"/>
        </w:rPr>
        <w:t>‘</w:t>
      </w:r>
      <w:r w:rsidR="000B0D28" w:rsidRPr="00175B4A">
        <w:rPr>
          <w:rFonts w:cstheme="minorHAnsi"/>
        </w:rPr>
        <w:t>Conflicting regulations need to be harmonized and needlessly restrictive</w:t>
      </w:r>
      <w:r w:rsidR="00175B4A" w:rsidRPr="00175B4A">
        <w:rPr>
          <w:rFonts w:cstheme="minorHAnsi"/>
        </w:rPr>
        <w:t xml:space="preserve"> </w:t>
      </w:r>
      <w:r w:rsidR="000B0D28" w:rsidRPr="00175B4A">
        <w:rPr>
          <w:rFonts w:cstheme="minorHAnsi"/>
        </w:rPr>
        <w:t>provisions reviewed</w:t>
      </w:r>
      <w:r w:rsidR="00175B4A" w:rsidRPr="00175B4A">
        <w:rPr>
          <w:rFonts w:cstheme="minorHAnsi"/>
        </w:rPr>
        <w:t>’ (np)</w:t>
      </w:r>
      <w:r w:rsidR="000B0D28" w:rsidRPr="00175B4A">
        <w:rPr>
          <w:rFonts w:cstheme="minorHAnsi"/>
        </w:rPr>
        <w:t>.</w:t>
      </w:r>
    </w:p>
    <w:p w14:paraId="6E79F7A2" w14:textId="60F955D7" w:rsidR="00D70B7C" w:rsidRPr="00D70B7C" w:rsidRDefault="000A3A37" w:rsidP="0048181D">
      <w:pPr>
        <w:pStyle w:val="ListParagraph"/>
        <w:numPr>
          <w:ilvl w:val="0"/>
          <w:numId w:val="2"/>
        </w:numPr>
        <w:autoSpaceDE w:val="0"/>
        <w:autoSpaceDN w:val="0"/>
        <w:adjustRightInd w:val="0"/>
        <w:spacing w:after="0" w:line="240" w:lineRule="auto"/>
        <w:jc w:val="both"/>
        <w:rPr>
          <w:rFonts w:cstheme="minorHAnsi"/>
        </w:rPr>
      </w:pPr>
      <w:r>
        <w:rPr>
          <w:rFonts w:cstheme="minorHAnsi"/>
        </w:rPr>
        <w:t>T</w:t>
      </w:r>
      <w:r w:rsidR="00233074" w:rsidRPr="00D70B7C">
        <w:rPr>
          <w:rFonts w:cstheme="minorHAnsi"/>
        </w:rPr>
        <w:t xml:space="preserve">he </w:t>
      </w:r>
      <w:r w:rsidR="00D70B7C" w:rsidRPr="00D70B7C">
        <w:rPr>
          <w:rFonts w:cstheme="minorHAnsi"/>
        </w:rPr>
        <w:t xml:space="preserve">Small-Scale Mining Report of the International Institute for Environment and Development’s </w:t>
      </w:r>
      <w:r w:rsidR="00D70B7C" w:rsidRPr="00D70B7C">
        <w:rPr>
          <w:rFonts w:cstheme="minorHAnsi"/>
          <w:i/>
        </w:rPr>
        <w:t>Mining, Minerals and Sustainable Development</w:t>
      </w:r>
      <w:r w:rsidR="00D70B7C" w:rsidRPr="00D70B7C">
        <w:rPr>
          <w:rFonts w:cstheme="minorHAnsi"/>
        </w:rPr>
        <w:t xml:space="preserve"> project</w:t>
      </w:r>
      <w:r w:rsidR="00D70B7C">
        <w:rPr>
          <w:rFonts w:cstheme="minorHAnsi"/>
        </w:rPr>
        <w:t>, launched in 2000</w:t>
      </w:r>
      <w:r w:rsidR="00D70B7C" w:rsidRPr="00D70B7C">
        <w:rPr>
          <w:rFonts w:cstheme="minorHAnsi"/>
        </w:rPr>
        <w:t xml:space="preserve">.  It </w:t>
      </w:r>
      <w:r w:rsidR="00D70B7C">
        <w:rPr>
          <w:rFonts w:cstheme="minorHAnsi"/>
        </w:rPr>
        <w:t>attributes</w:t>
      </w:r>
      <w:r w:rsidR="00D70B7C" w:rsidRPr="00D70B7C">
        <w:rPr>
          <w:rFonts w:cstheme="minorHAnsi"/>
        </w:rPr>
        <w:t xml:space="preserve"> informality in ASM to, </w:t>
      </w:r>
      <w:r w:rsidR="00D70B7C" w:rsidRPr="00D70B7C">
        <w:rPr>
          <w:rFonts w:cstheme="minorHAnsi"/>
          <w:i/>
        </w:rPr>
        <w:t>inter alia</w:t>
      </w:r>
      <w:r w:rsidR="00D70B7C" w:rsidRPr="00D70B7C">
        <w:rPr>
          <w:rFonts w:cstheme="minorHAnsi"/>
        </w:rPr>
        <w:t xml:space="preserve">, </w:t>
      </w:r>
      <w:r w:rsidR="00D70B7C">
        <w:rPr>
          <w:rFonts w:cstheme="minorHAnsi"/>
        </w:rPr>
        <w:t>‘</w:t>
      </w:r>
      <w:r w:rsidR="00D70B7C">
        <w:t xml:space="preserve">Limited access to mining titles’ and </w:t>
      </w:r>
      <w:r w:rsidR="00270A45">
        <w:t xml:space="preserve">the </w:t>
      </w:r>
      <w:r w:rsidR="00D70B7C">
        <w:t xml:space="preserve">‘Demanding bureaucratic procedures </w:t>
      </w:r>
      <w:r w:rsidR="00270A45">
        <w:t xml:space="preserve">[needed] </w:t>
      </w:r>
      <w:r w:rsidR="00D70B7C">
        <w:t>to gain and remain formal operation’</w:t>
      </w:r>
      <w:r w:rsidR="00044D86">
        <w:t xml:space="preserve"> (H</w:t>
      </w:r>
      <w:r w:rsidR="00D70B7C">
        <w:t>entschel et al., 2002, p. 6).</w:t>
      </w:r>
    </w:p>
    <w:p w14:paraId="53CEC42A" w14:textId="7A4D1CF6" w:rsidR="00A82A4A" w:rsidRPr="00175B4A" w:rsidRDefault="00A82A4A" w:rsidP="0048181D">
      <w:pPr>
        <w:pStyle w:val="ListParagraph"/>
        <w:numPr>
          <w:ilvl w:val="0"/>
          <w:numId w:val="2"/>
        </w:numPr>
        <w:jc w:val="both"/>
        <w:rPr>
          <w:rFonts w:cstheme="minorHAnsi"/>
        </w:rPr>
      </w:pPr>
      <w:r w:rsidRPr="00175B4A">
        <w:rPr>
          <w:rFonts w:cstheme="minorHAnsi"/>
        </w:rPr>
        <w:t xml:space="preserve">The international </w:t>
      </w:r>
      <w:r w:rsidRPr="00175B4A">
        <w:rPr>
          <w:rFonts w:cstheme="minorHAnsi"/>
          <w:i/>
        </w:rPr>
        <w:t>Seminar on Artisanal and Small-Scale Mining in Africa: Identifying Best Practice and Building the Sustainable Livelihoods of Communities</w:t>
      </w:r>
      <w:r w:rsidRPr="00175B4A">
        <w:rPr>
          <w:rFonts w:cstheme="minorHAnsi"/>
        </w:rPr>
        <w:t xml:space="preserve">, held in </w:t>
      </w:r>
      <w:r w:rsidR="00594765" w:rsidRPr="00175B4A">
        <w:rPr>
          <w:rFonts w:cstheme="minorHAnsi"/>
        </w:rPr>
        <w:t>Yaoundé</w:t>
      </w:r>
      <w:r w:rsidRPr="00175B4A">
        <w:rPr>
          <w:rFonts w:cstheme="minorHAnsi"/>
        </w:rPr>
        <w:t>, Cameroon, in November 2002.</w:t>
      </w:r>
      <w:r w:rsidR="005E1C38" w:rsidRPr="00175B4A">
        <w:rPr>
          <w:rFonts w:cstheme="minorHAnsi"/>
        </w:rPr>
        <w:t xml:space="preserve">  Here, it was agreed that ASM licensing processes </w:t>
      </w:r>
      <w:r w:rsidR="00270A45">
        <w:rPr>
          <w:rFonts w:cstheme="minorHAnsi"/>
        </w:rPr>
        <w:t xml:space="preserve">must </w:t>
      </w:r>
      <w:r w:rsidR="005E1C38" w:rsidRPr="00175B4A">
        <w:rPr>
          <w:rFonts w:cstheme="minorHAnsi"/>
        </w:rPr>
        <w:t>be simplified and decentralized.  To achieve this, it was recommended that user-friendly and transparent systems</w:t>
      </w:r>
      <w:r w:rsidR="00044D86">
        <w:rPr>
          <w:rFonts w:cstheme="minorHAnsi"/>
        </w:rPr>
        <w:t xml:space="preserve"> be implemented; </w:t>
      </w:r>
      <w:r w:rsidRPr="00175B4A">
        <w:rPr>
          <w:rFonts w:cstheme="minorHAnsi"/>
        </w:rPr>
        <w:t>district and regional offices</w:t>
      </w:r>
      <w:r w:rsidR="00270A45">
        <w:rPr>
          <w:rFonts w:cstheme="minorHAnsi"/>
        </w:rPr>
        <w:t xml:space="preserve"> be</w:t>
      </w:r>
      <w:r w:rsidR="00044D86">
        <w:rPr>
          <w:rFonts w:cstheme="minorHAnsi"/>
        </w:rPr>
        <w:t xml:space="preserve"> empowered</w:t>
      </w:r>
      <w:r w:rsidR="005E1C38" w:rsidRPr="00175B4A">
        <w:rPr>
          <w:rFonts w:cstheme="minorHAnsi"/>
        </w:rPr>
        <w:t xml:space="preserve"> to ha</w:t>
      </w:r>
      <w:r w:rsidR="00044D86">
        <w:rPr>
          <w:rFonts w:cstheme="minorHAnsi"/>
        </w:rPr>
        <w:t xml:space="preserve">ndle applications; </w:t>
      </w:r>
      <w:r w:rsidR="005E1C38" w:rsidRPr="00175B4A">
        <w:rPr>
          <w:rFonts w:cstheme="minorHAnsi"/>
        </w:rPr>
        <w:t>permits for</w:t>
      </w:r>
      <w:r w:rsidRPr="00175B4A">
        <w:rPr>
          <w:rFonts w:cstheme="minorHAnsi"/>
        </w:rPr>
        <w:t xml:space="preserve"> minerals trading </w:t>
      </w:r>
      <w:r w:rsidR="00270A45">
        <w:rPr>
          <w:rFonts w:cstheme="minorHAnsi"/>
        </w:rPr>
        <w:t>be</w:t>
      </w:r>
      <w:r w:rsidR="005E1C38" w:rsidRPr="00175B4A">
        <w:rPr>
          <w:rFonts w:cstheme="minorHAnsi"/>
        </w:rPr>
        <w:t xml:space="preserve"> handled at th</w:t>
      </w:r>
      <w:r w:rsidR="00044D86">
        <w:rPr>
          <w:rFonts w:cstheme="minorHAnsi"/>
        </w:rPr>
        <w:t>e regional level; and that procedurally-</w:t>
      </w:r>
      <w:r w:rsidR="005E1C38" w:rsidRPr="00175B4A">
        <w:rPr>
          <w:rFonts w:cstheme="minorHAnsi"/>
        </w:rPr>
        <w:t>simplistic</w:t>
      </w:r>
      <w:r w:rsidRPr="00175B4A">
        <w:rPr>
          <w:rFonts w:cstheme="minorHAnsi"/>
        </w:rPr>
        <w:t xml:space="preserve"> environmental management regulations</w:t>
      </w:r>
      <w:r w:rsidR="005E1C38" w:rsidRPr="00175B4A">
        <w:rPr>
          <w:rFonts w:cstheme="minorHAnsi"/>
        </w:rPr>
        <w:t xml:space="preserve"> </w:t>
      </w:r>
      <w:r w:rsidR="00270A45">
        <w:rPr>
          <w:rFonts w:cstheme="minorHAnsi"/>
        </w:rPr>
        <w:t>be</w:t>
      </w:r>
      <w:r w:rsidR="00044D86">
        <w:rPr>
          <w:rFonts w:cstheme="minorHAnsi"/>
        </w:rPr>
        <w:t xml:space="preserve"> put in place </w:t>
      </w:r>
      <w:r w:rsidR="005E1C38" w:rsidRPr="00175B4A">
        <w:rPr>
          <w:rFonts w:cstheme="minorHAnsi"/>
        </w:rPr>
        <w:t>for the sector (Labonne, 2002;</w:t>
      </w:r>
      <w:r w:rsidR="0022147B" w:rsidRPr="00175B4A">
        <w:rPr>
          <w:rFonts w:cstheme="minorHAnsi"/>
        </w:rPr>
        <w:t xml:space="preserve"> CFC, 2008)</w:t>
      </w:r>
      <w:r w:rsidR="005E1C38" w:rsidRPr="00175B4A">
        <w:rPr>
          <w:rFonts w:cstheme="minorHAnsi"/>
        </w:rPr>
        <w:t>.</w:t>
      </w:r>
    </w:p>
    <w:p w14:paraId="2CA82009" w14:textId="2CA1DE74" w:rsidR="00836C76" w:rsidRDefault="00E42638" w:rsidP="004D0AC8">
      <w:pPr>
        <w:jc w:val="both"/>
      </w:pPr>
      <w:r>
        <w:t>Repeated</w:t>
      </w:r>
      <w:r w:rsidR="00044D86">
        <w:t xml:space="preserve"> calls to simplify </w:t>
      </w:r>
      <w:r w:rsidR="0035573F">
        <w:t xml:space="preserve">the </w:t>
      </w:r>
      <w:r w:rsidR="00044D86">
        <w:t>procedures that operators must follow to</w:t>
      </w:r>
      <w:r>
        <w:t xml:space="preserve"> secure the licenses </w:t>
      </w:r>
      <w:r w:rsidR="00044D86">
        <w:t xml:space="preserve">they </w:t>
      </w:r>
      <w:r w:rsidR="00270A45">
        <w:t xml:space="preserve">so </w:t>
      </w:r>
      <w:r w:rsidR="00044D86">
        <w:t xml:space="preserve">desperately </w:t>
      </w:r>
      <w:r>
        <w:t xml:space="preserve">covet have been </w:t>
      </w:r>
      <w:r w:rsidR="00270A45">
        <w:t>routinely</w:t>
      </w:r>
      <w:r w:rsidR="00044D86">
        <w:t xml:space="preserve"> ignored</w:t>
      </w:r>
      <w:r>
        <w:t xml:space="preserve"> by host African governments</w:t>
      </w:r>
      <w:r w:rsidR="00270A45">
        <w:t xml:space="preserve"> over the years</w:t>
      </w:r>
      <w:r w:rsidR="00044D86">
        <w:t xml:space="preserve">. </w:t>
      </w:r>
    </w:p>
    <w:p w14:paraId="2EF871C8" w14:textId="1CCEE250" w:rsidR="005B7386" w:rsidRDefault="00836C76" w:rsidP="005B7386">
      <w:pPr>
        <w:jc w:val="both"/>
      </w:pPr>
      <w:r>
        <w:t xml:space="preserve">The importance of </w:t>
      </w:r>
      <w:r w:rsidRPr="00836C76">
        <w:rPr>
          <w:i/>
        </w:rPr>
        <w:t>not</w:t>
      </w:r>
      <w:r>
        <w:t xml:space="preserve"> making bureaucracy and cost issues when it co</w:t>
      </w:r>
      <w:r w:rsidR="00EA0C83">
        <w:t xml:space="preserve">mes to applying for small-scale </w:t>
      </w:r>
      <w:r>
        <w:t>mining licenses,</w:t>
      </w:r>
      <w:r w:rsidR="000A74C2">
        <w:t xml:space="preserve"> as well as ensuring that title</w:t>
      </w:r>
      <w:r>
        <w:t xml:space="preserve"> holders are </w:t>
      </w:r>
      <w:r w:rsidR="000A74C2">
        <w:t xml:space="preserve">adequately </w:t>
      </w:r>
      <w:r>
        <w:t>empowered, cannot be overemphasized</w:t>
      </w:r>
      <w:r w:rsidR="001361C1">
        <w:t>.</w:t>
      </w:r>
      <w:r w:rsidR="00EA0C83">
        <w:t xml:space="preserve">  Both problems still persist </w:t>
      </w:r>
      <w:r w:rsidR="000A74C2">
        <w:t xml:space="preserve">in abundance across sub-Saharan Africa </w:t>
      </w:r>
      <w:r w:rsidR="00EA2976">
        <w:t xml:space="preserve">and in many cases, have </w:t>
      </w:r>
      <w:r w:rsidR="00594765">
        <w:t>intensified</w:t>
      </w:r>
      <w:r w:rsidR="00EA0C83">
        <w:t xml:space="preserve">.  The constraints </w:t>
      </w:r>
      <w:r w:rsidR="00EA2976">
        <w:t xml:space="preserve">now </w:t>
      </w:r>
      <w:r w:rsidR="00EA0C83">
        <w:t xml:space="preserve">faced by </w:t>
      </w:r>
      <w:r w:rsidR="000A74C2">
        <w:t>prospective licensees desperate</w:t>
      </w:r>
      <w:r w:rsidR="00EA0C83">
        <w:t xml:space="preserve"> to innovate</w:t>
      </w:r>
      <w:r w:rsidR="000A74C2">
        <w:t xml:space="preserve"> and increase their </w:t>
      </w:r>
      <w:r w:rsidR="00B34224">
        <w:t>production</w:t>
      </w:r>
      <w:r w:rsidR="00EA0C83">
        <w:t>, explains Geenen (2012), ‘are numerous’</w:t>
      </w:r>
      <w:r w:rsidR="00EA2976">
        <w:t>, and include ‘</w:t>
      </w:r>
      <w:r w:rsidR="00EA0C83">
        <w:t>ineffective policies and bureaucratic inefficiency, a lot of paperwork, long waiting periods for obtaining licences, long distances to travel, high costs for obtaining official documents, including payment of bribes, limited availability of land which artisanal miners can legally work, concern about ensuing high investment costs in a formal exploitation project, and limited education of the miners, which renders bureaucratic and technical procedures not accessible to them</w:t>
      </w:r>
      <w:r w:rsidR="00EA2976">
        <w:t xml:space="preserve">’ (p 324). </w:t>
      </w:r>
      <w:r w:rsidR="00517BBB">
        <w:t xml:space="preserve"> </w:t>
      </w:r>
      <w:r w:rsidR="00A432B3">
        <w:t>Referring once again to</w:t>
      </w:r>
      <w:r w:rsidR="00517BBB">
        <w:t xml:space="preserve"> the language of Schumpeter, for ‘creative destruction’</w:t>
      </w:r>
      <w:r w:rsidR="000A74C2">
        <w:t xml:space="preserve"> of stationary equilibria</w:t>
      </w:r>
      <w:r w:rsidR="00517BBB">
        <w:t xml:space="preserve"> to take place, a small-scale miner must have the permits required</w:t>
      </w:r>
      <w:r w:rsidR="000A74C2">
        <w:t xml:space="preserve"> to access </w:t>
      </w:r>
      <w:r w:rsidR="00517BBB">
        <w:t>technologies and finances</w:t>
      </w:r>
      <w:r w:rsidR="0044378A">
        <w:t xml:space="preserve"> (</w:t>
      </w:r>
      <w:r w:rsidR="000A74C2">
        <w:t xml:space="preserve">after </w:t>
      </w:r>
      <w:r w:rsidR="0044378A">
        <w:t>Rocha, 2012) –</w:t>
      </w:r>
      <w:r w:rsidR="00517BBB">
        <w:t xml:space="preserve"> the ingredients needed </w:t>
      </w:r>
      <w:r w:rsidR="00A432B3">
        <w:t>for</w:t>
      </w:r>
      <w:r w:rsidR="000A74C2">
        <w:t xml:space="preserve"> </w:t>
      </w:r>
      <w:r w:rsidR="0044378A">
        <w:t>opportunistic</w:t>
      </w:r>
      <w:r w:rsidR="00062874">
        <w:t>, enterprising</w:t>
      </w:r>
      <w:r w:rsidR="0044378A">
        <w:t xml:space="preserve"> entrepreneurship to flourish and </w:t>
      </w:r>
      <w:r w:rsidR="000A74C2">
        <w:t xml:space="preserve">to facilitate the adoption of innovative practices and ultimately, </w:t>
      </w:r>
      <w:r w:rsidR="0044378A">
        <w:t xml:space="preserve">the ‘upscaling’ of activities the architects of the </w:t>
      </w:r>
      <w:r w:rsidR="00CA6389">
        <w:t>AMV</w:t>
      </w:r>
      <w:r w:rsidR="0044378A">
        <w:t xml:space="preserve"> beli</w:t>
      </w:r>
      <w:r w:rsidR="008457EB">
        <w:t>eve can happen</w:t>
      </w:r>
      <w:r w:rsidR="0044378A">
        <w:t>.</w:t>
      </w:r>
      <w:r w:rsidR="008D0743">
        <w:t xml:space="preserve">  The low number</w:t>
      </w:r>
      <w:r w:rsidR="005B7386">
        <w:t xml:space="preserve"> of licensed operators </w:t>
      </w:r>
      <w:r w:rsidR="008D0743">
        <w:t xml:space="preserve">found across sub-Saharan Africa is </w:t>
      </w:r>
      <w:r w:rsidR="005B7386">
        <w:t xml:space="preserve">further </w:t>
      </w:r>
      <w:r w:rsidR="008D0743">
        <w:t>testament to</w:t>
      </w:r>
      <w:r w:rsidR="008457EB">
        <w:t xml:space="preserve"> the sizable gulf</w:t>
      </w:r>
      <w:r w:rsidR="005B7386">
        <w:t xml:space="preserve"> between how host governments have diagnosed entrepreneurship in ASM on the one hand, and the actual circumstances fuelling individuals’ participation in the sector on the other hand.  Specifically, and in the spirit of </w:t>
      </w:r>
      <w:r w:rsidR="005B7386">
        <w:rPr>
          <w:i/>
        </w:rPr>
        <w:t>A Strategy for African Mining</w:t>
      </w:r>
      <w:r w:rsidR="00CA6389">
        <w:t xml:space="preserve"> (World Bank, 1992)</w:t>
      </w:r>
      <w:r w:rsidR="005B7386">
        <w:t xml:space="preserve">, with few exceptions, licensing procedures for ASM in sub-Saharan Africa were designed with the opportunistic entrepreneur in mind.  </w:t>
      </w:r>
    </w:p>
    <w:p w14:paraId="60946A0C" w14:textId="565DDB0B" w:rsidR="0044378A" w:rsidRDefault="008457EB" w:rsidP="004D0AC8">
      <w:pPr>
        <w:jc w:val="both"/>
      </w:pPr>
      <w:r>
        <w:t xml:space="preserve">Over the past decade, </w:t>
      </w:r>
      <w:r w:rsidR="00594765">
        <w:t>several</w:t>
      </w:r>
      <w:r>
        <w:t xml:space="preserve"> case studies have emerged which reinforce claims made about the bureaucracy of, and costs associated with, ASM licensing in sub-Saharan Africa.  For example, S</w:t>
      </w:r>
      <w:r w:rsidR="00985CC4">
        <w:t xml:space="preserve">piegel (2015) </w:t>
      </w:r>
      <w:r>
        <w:t>reports how in</w:t>
      </w:r>
      <w:r w:rsidR="00985CC4">
        <w:t xml:space="preserve"> Zimbabwe</w:t>
      </w:r>
      <w:r>
        <w:t>,</w:t>
      </w:r>
      <w:r w:rsidR="00985CC4">
        <w:t xml:space="preserve"> during a period of ‘crackdown</w:t>
      </w:r>
      <w:r>
        <w:t>’ on riverbed gold panning,</w:t>
      </w:r>
      <w:r w:rsidR="00985CC4">
        <w:t xml:space="preserve"> activities were ‘subjected to ever-more-costly, bureaucratic and inaccessible national licensing requirements’ (p. 551).</w:t>
      </w:r>
      <w:r w:rsidR="00CA6389">
        <w:t xml:space="preserve">  The same h</w:t>
      </w:r>
      <w:r>
        <w:t>as</w:t>
      </w:r>
      <w:r w:rsidR="002F6803">
        <w:t xml:space="preserve"> </w:t>
      </w:r>
      <w:r w:rsidR="00CA6389">
        <w:t xml:space="preserve">been </w:t>
      </w:r>
      <w:r w:rsidR="00CA55CF">
        <w:t>observed</w:t>
      </w:r>
      <w:r w:rsidR="002F6803">
        <w:t xml:space="preserve"> in the Central African Republic, where</w:t>
      </w:r>
      <w:r w:rsidR="002F6803" w:rsidRPr="00EE2B0E">
        <w:rPr>
          <w:rFonts w:cstheme="minorHAnsi"/>
        </w:rPr>
        <w:t xml:space="preserve"> </w:t>
      </w:r>
      <w:r w:rsidR="002F6803">
        <w:t>artisanal miners struggle to purchase an annual license (</w:t>
      </w:r>
      <w:r w:rsidR="002F6803" w:rsidRPr="002F6803">
        <w:rPr>
          <w:i/>
        </w:rPr>
        <w:t>patente</w:t>
      </w:r>
      <w:r w:rsidR="002F6803">
        <w:t>) at a fee of US$100, as well as with paying a host of additional taxes, royalties and rents (Hinton and Levin, 2010).  The Ghana research truly put these concerns in the spotlight.  Nearly a decade and a half ago,</w:t>
      </w:r>
      <w:r w:rsidR="00090626">
        <w:t xml:space="preserve"> Hilson and Potter (2003,</w:t>
      </w:r>
      <w:r w:rsidR="002F6803">
        <w:t xml:space="preserve"> 2005)</w:t>
      </w:r>
      <w:r w:rsidR="00EA2976">
        <w:t xml:space="preserve"> drew attention to the</w:t>
      </w:r>
      <w:r w:rsidR="00EA0C83">
        <w:t xml:space="preserve"> numerous</w:t>
      </w:r>
      <w:r w:rsidR="00CA6389">
        <w:t xml:space="preserve"> delays </w:t>
      </w:r>
      <w:r w:rsidR="00CA55CF">
        <w:t xml:space="preserve">often encountered </w:t>
      </w:r>
      <w:r w:rsidR="00CA6389">
        <w:t>when trying to secure</w:t>
      </w:r>
      <w:r w:rsidR="004D0AC8">
        <w:t xml:space="preserve"> </w:t>
      </w:r>
      <w:r w:rsidR="00CA6389">
        <w:t>a</w:t>
      </w:r>
      <w:r w:rsidR="004D0AC8">
        <w:t xml:space="preserve"> </w:t>
      </w:r>
      <w:r w:rsidR="0044378A">
        <w:t>Small-Scale Gold Mining License</w:t>
      </w:r>
      <w:r w:rsidR="002F6803">
        <w:t xml:space="preserve"> in the country</w:t>
      </w:r>
      <w:r w:rsidR="0044378A">
        <w:t xml:space="preserve">, </w:t>
      </w:r>
      <w:r w:rsidR="00CA55CF">
        <w:t xml:space="preserve">furthermore </w:t>
      </w:r>
      <w:r w:rsidR="0044378A">
        <w:t>arguing that these setbacks were needlessly frustrating operators to the point where most</w:t>
      </w:r>
      <w:r w:rsidR="002F6803">
        <w:t xml:space="preserve"> elected to</w:t>
      </w:r>
      <w:r w:rsidR="0044378A">
        <w:t xml:space="preserve"> work informally</w:t>
      </w:r>
      <w:r w:rsidR="0073015D">
        <w:t xml:space="preserve">, which reinforces points made </w:t>
      </w:r>
      <w:r w:rsidR="005314F1">
        <w:t>in Section 2.2</w:t>
      </w:r>
      <w:r w:rsidR="0073015D">
        <w:t xml:space="preserve"> about the informal economy generally</w:t>
      </w:r>
      <w:r w:rsidR="0044378A">
        <w:t>.</w:t>
      </w:r>
      <w:r w:rsidR="004664A0">
        <w:t xml:space="preserve">  Unnecessary bureaucracy and burdensome costs continue to prevent individuals from securing licenses</w:t>
      </w:r>
      <w:r>
        <w:t xml:space="preserve">, as one miner </w:t>
      </w:r>
      <w:r w:rsidR="00CA6389">
        <w:t xml:space="preserve">explained </w:t>
      </w:r>
      <w:r>
        <w:t>during an interview</w:t>
      </w:r>
      <w:r w:rsidR="004664A0">
        <w:t>:</w:t>
      </w:r>
    </w:p>
    <w:p w14:paraId="1863E33F" w14:textId="214BCE9F" w:rsidR="0044378A" w:rsidRDefault="0044378A" w:rsidP="005B7386">
      <w:pPr>
        <w:ind w:left="567"/>
        <w:jc w:val="both"/>
      </w:pPr>
      <w:r>
        <w:t>Process is very cumbersome and long, and is encouraging illegal mining, and if it takes six months, they will start mining [illegally]…Starting from the district, spends too much time there…Minerals Commission sends to Ministry…I wish the Minerals Commission makes the decision. The CEO there should have the authority to make a decision on licenses because it goes to the Ministry of Lands and Natural Resources and it can sit there for months.</w:t>
      </w:r>
      <w:r w:rsidR="00BB09A0">
        <w:rPr>
          <w:rStyle w:val="FootnoteReference"/>
        </w:rPr>
        <w:footnoteReference w:id="6"/>
      </w:r>
    </w:p>
    <w:p w14:paraId="68A28BD9" w14:textId="19022B14" w:rsidR="003F1BB4" w:rsidRDefault="008A59B3" w:rsidP="00A02D75">
      <w:pPr>
        <w:jc w:val="both"/>
      </w:pPr>
      <w:r>
        <w:t>Prospective licensees are also required to make sizable payments, which the local</w:t>
      </w:r>
      <w:r w:rsidR="00284AB7">
        <w:t xml:space="preserve"> media </w:t>
      </w:r>
      <w:r>
        <w:t>has raised awareness of in recent years.</w:t>
      </w:r>
      <w:r>
        <w:rPr>
          <w:rStyle w:val="FootnoteReference"/>
        </w:rPr>
        <w:footnoteReference w:id="7"/>
      </w:r>
      <w:r w:rsidR="008E5175">
        <w:t xml:space="preserve"> </w:t>
      </w:r>
      <w:r w:rsidR="00CA6389">
        <w:t>Yet, t</w:t>
      </w:r>
      <w:r w:rsidR="0073015D">
        <w:t>he G</w:t>
      </w:r>
      <w:r w:rsidR="00655675">
        <w:t xml:space="preserve">overnment </w:t>
      </w:r>
      <w:r w:rsidR="0073015D">
        <w:t xml:space="preserve">of Ghana </w:t>
      </w:r>
      <w:r w:rsidR="00655675">
        <w:t>has elected to ignore m</w:t>
      </w:r>
      <w:r w:rsidR="008E5175">
        <w:t>ounting public criticism of thes</w:t>
      </w:r>
      <w:r w:rsidR="00655675">
        <w:t>e costs, and the impacts they are having on local livelihoods.  In fact</w:t>
      </w:r>
      <w:r w:rsidR="00A02D75">
        <w:t xml:space="preserve">, it has done precisely the opposite: it has </w:t>
      </w:r>
      <w:r w:rsidR="008457EB">
        <w:t xml:space="preserve">elected to </w:t>
      </w:r>
      <w:r w:rsidR="00A02D75">
        <w:rPr>
          <w:i/>
        </w:rPr>
        <w:t>increase</w:t>
      </w:r>
      <w:r w:rsidR="00A02D75">
        <w:t xml:space="preserve"> costs.  The aspiring licensee</w:t>
      </w:r>
      <w:r w:rsidR="008457EB">
        <w:t>, therefore,</w:t>
      </w:r>
      <w:r w:rsidR="00A02D75">
        <w:t xml:space="preserve"> is </w:t>
      </w:r>
      <w:r w:rsidR="008457EB">
        <w:t xml:space="preserve">now </w:t>
      </w:r>
      <w:r w:rsidR="00A02D75">
        <w:t xml:space="preserve">required to produce detailed surveying plans, which, according to the small-scale miners interviewed, now cost on average </w:t>
      </w:r>
      <w:r w:rsidR="002739F2">
        <w:t>GH₵1000</w:t>
      </w:r>
      <w:r w:rsidR="002739F2">
        <w:rPr>
          <w:rStyle w:val="FootnoteReference"/>
        </w:rPr>
        <w:footnoteReference w:id="8"/>
      </w:r>
      <w:r w:rsidR="002739F2">
        <w:t xml:space="preserve"> </w:t>
      </w:r>
      <w:r w:rsidR="00A02D75">
        <w:t>(approximately GH₵800 for the maps and GH₵200 for a licensed surveyor’s signature) before the relevant local government officer can be approached; a GH₵100 Application fee; a GH₵250 Processing fee; and GH₵550 Consideration fee.</w:t>
      </w:r>
      <w:r w:rsidR="003F1BB4">
        <w:t xml:space="preserve">  It also – rather inexplicably </w:t>
      </w:r>
      <w:r w:rsidR="00430DF7">
        <w:t>– recently increased the fee for what is widely believed to be an unnecessary Environmental Protection Agency permit, from GH₵750 to GH₵9600.  Who, apart from the opportunistic</w:t>
      </w:r>
      <w:r w:rsidR="0073015D">
        <w:t xml:space="preserve"> and enterprising</w:t>
      </w:r>
      <w:r w:rsidR="00430DF7">
        <w:t xml:space="preserve"> entrepreneur with capital and connections, can possibly cover these expenses?</w:t>
      </w:r>
    </w:p>
    <w:p w14:paraId="2427D98B" w14:textId="6F3ED987" w:rsidR="00BB09A0" w:rsidRDefault="003B4401" w:rsidP="004D0AC8">
      <w:pPr>
        <w:jc w:val="both"/>
      </w:pPr>
      <w:r>
        <w:t xml:space="preserve">Some countries in sub-Saharan Africa, notably Tanzania, have done a good job </w:t>
      </w:r>
      <w:r w:rsidR="0073015D">
        <w:t xml:space="preserve">of </w:t>
      </w:r>
      <w:r>
        <w:t xml:space="preserve">countering the bureaucracy by decentralizing, completely, the decision-making process for small-scale mining licenses.  Prior to implementation of the </w:t>
      </w:r>
      <w:r w:rsidR="008457EB">
        <w:t xml:space="preserve">country’s </w:t>
      </w:r>
      <w:r>
        <w:rPr>
          <w:i/>
        </w:rPr>
        <w:t>Mining Act</w:t>
      </w:r>
      <w:r>
        <w:t xml:space="preserve"> 2010, the only way a Primary Mining License </w:t>
      </w:r>
      <w:r w:rsidR="008E1A7A">
        <w:t xml:space="preserve">(PML) </w:t>
      </w:r>
      <w:r>
        <w:t xml:space="preserve">could be secured was through application at the head office of the Ministry of Energy and Minerals </w:t>
      </w:r>
      <w:r w:rsidR="000467DC">
        <w:t xml:space="preserve">(MEM) </w:t>
      </w:r>
      <w:r>
        <w:t>in the country capital of Dar es Salaam</w:t>
      </w:r>
      <w:r w:rsidR="000467DC">
        <w:t xml:space="preserve"> (UNEP, 2012)</w:t>
      </w:r>
      <w:r>
        <w:t>.  The act, however, was amended ‘to include prospecting activities for small-scale miners and addresses licensing barriers by increasing PML tenure to be processed at regional zonal offices’ (World Bank, 2015, p. 24-25).</w:t>
      </w:r>
      <w:r w:rsidR="000467DC">
        <w:t xml:space="preserve">  But in Ghana, such a move has yet to be entertained.  As one small-scale miner explained in an interview, even </w:t>
      </w:r>
      <w:r w:rsidR="008E1A7A">
        <w:t xml:space="preserve">if </w:t>
      </w:r>
      <w:r w:rsidR="000467DC">
        <w:t xml:space="preserve">‘[you are willing] to give a dash [i.e. a bribe]’ to people to expedite the process, </w:t>
      </w:r>
      <w:r w:rsidR="0035573F">
        <w:t>‘</w:t>
      </w:r>
      <w:r w:rsidR="000467DC">
        <w:t>the entire procedure of obtaining a license is still difficult</w:t>
      </w:r>
      <w:r w:rsidR="006C1971">
        <w:t>’</w:t>
      </w:r>
      <w:r w:rsidR="000467DC">
        <w:t>.</w:t>
      </w:r>
      <w:r w:rsidR="008457EB">
        <w:rPr>
          <w:rStyle w:val="FootnoteReference"/>
        </w:rPr>
        <w:footnoteReference w:id="9"/>
      </w:r>
      <w:r w:rsidR="000467DC">
        <w:t xml:space="preserve">  Whereas in Tanzania, the Zonal Office is awarding licenses and providing small-scale operators with much-coveted security of tenure, in Ghana, </w:t>
      </w:r>
      <w:r w:rsidR="00255B7E">
        <w:t xml:space="preserve">and as the miner quoted above indicted, </w:t>
      </w:r>
      <w:r w:rsidR="00A02D75">
        <w:t>the Minister o</w:t>
      </w:r>
      <w:r w:rsidR="000467DC">
        <w:t>f Lands and Natural Resources</w:t>
      </w:r>
      <w:r w:rsidR="002739F2">
        <w:t xml:space="preserve"> stationed in Accra</w:t>
      </w:r>
      <w:r w:rsidR="000467DC">
        <w:t xml:space="preserve"> must</w:t>
      </w:r>
      <w:r w:rsidR="00A02D75">
        <w:t xml:space="preserve"> sign-off on the application, a ste</w:t>
      </w:r>
      <w:r w:rsidR="000467DC">
        <w:t>p that can take many months.</w:t>
      </w:r>
    </w:p>
    <w:p w14:paraId="7DDB54A8" w14:textId="3E9CEBF2" w:rsidR="00191A61" w:rsidRPr="00E94565" w:rsidRDefault="000467DC" w:rsidP="004D0AC8">
      <w:pPr>
        <w:jc w:val="both"/>
      </w:pPr>
      <w:r w:rsidRPr="00E94565">
        <w:t>Of course, and as revealed during the research</w:t>
      </w:r>
      <w:r w:rsidR="00D412CF" w:rsidRPr="00E94565">
        <w:t xml:space="preserve">, </w:t>
      </w:r>
      <w:r w:rsidR="004A4753">
        <w:t>some</w:t>
      </w:r>
      <w:r w:rsidR="00D412CF" w:rsidRPr="00E94565">
        <w:t xml:space="preserve"> individuals have been minimally affected by bureaucracy and cost.  For example, there is ‘</w:t>
      </w:r>
      <w:r w:rsidRPr="00E94565">
        <w:t>Gus’</w:t>
      </w:r>
      <w:r w:rsidR="00D412CF" w:rsidRPr="00E94565">
        <w:t>, who</w:t>
      </w:r>
      <w:r w:rsidRPr="00E94565">
        <w:t xml:space="preserve"> has lived in Germany, where he mainly mobilize</w:t>
      </w:r>
      <w:r w:rsidR="004A4753">
        <w:t>d the</w:t>
      </w:r>
      <w:r w:rsidRPr="00E94565">
        <w:t xml:space="preserve"> fore</w:t>
      </w:r>
      <w:r w:rsidR="00D412CF" w:rsidRPr="00E94565">
        <w:t xml:space="preserve">ign investment in his operation, </w:t>
      </w:r>
      <w:r w:rsidR="00255B7E">
        <w:t xml:space="preserve">and </w:t>
      </w:r>
      <w:r w:rsidRPr="00E94565">
        <w:t>‘Vic’ and ‘Fergus’</w:t>
      </w:r>
      <w:r w:rsidR="00D412CF" w:rsidRPr="00E94565">
        <w:t>, who</w:t>
      </w:r>
      <w:r w:rsidRPr="00E94565">
        <w:t xml:space="preserve"> were able to advance by chance, the former with assistance from individuals met in </w:t>
      </w:r>
      <w:r w:rsidR="00255B7E">
        <w:t xml:space="preserve">the town of </w:t>
      </w:r>
      <w:r w:rsidRPr="00E94565">
        <w:t>Prestea and the latter, courtesy of connections forged through working various apprenticeships.</w:t>
      </w:r>
      <w:r w:rsidR="001D5F3D" w:rsidRPr="00E94565">
        <w:t xml:space="preserve">  But these individuals</w:t>
      </w:r>
      <w:r w:rsidR="00191A61" w:rsidRPr="00E94565">
        <w:t xml:space="preserve">, whose connections are unrivalled and </w:t>
      </w:r>
      <w:r w:rsidR="004A4753">
        <w:t xml:space="preserve">who </w:t>
      </w:r>
      <w:r w:rsidR="00191A61" w:rsidRPr="00E94565">
        <w:t>have significant experience,</w:t>
      </w:r>
      <w:r w:rsidR="001D5F3D" w:rsidRPr="00E94565">
        <w:t xml:space="preserve"> ar</w:t>
      </w:r>
      <w:r w:rsidR="00255B7E">
        <w:t>e exceptions, rather than the ru</w:t>
      </w:r>
      <w:r w:rsidR="001D5F3D" w:rsidRPr="00E94565">
        <w:t>le</w:t>
      </w:r>
      <w:r w:rsidR="008E1A7A">
        <w:t xml:space="preserve">, and speak to the points shared earlier from scholars who have reflected, more generally, on the criteria which contribute to the ‘success’ of an entrepreneur in sub-Saharan Africa. </w:t>
      </w:r>
      <w:r w:rsidR="002739F2">
        <w:t xml:space="preserve"> </w:t>
      </w:r>
      <w:r w:rsidR="00747CC9" w:rsidRPr="00E94565">
        <w:t xml:space="preserve">It is only </w:t>
      </w:r>
      <w:r w:rsidR="00F27800" w:rsidRPr="00E94565">
        <w:t xml:space="preserve">the small group of </w:t>
      </w:r>
      <w:r w:rsidR="00747CC9" w:rsidRPr="00E94565">
        <w:t xml:space="preserve">opportunistic entrepreneurs </w:t>
      </w:r>
      <w:r w:rsidR="000F41F0">
        <w:t>such as ‘Gus’, ‘Vic’ and</w:t>
      </w:r>
      <w:r w:rsidR="00684EA3" w:rsidRPr="00E94565">
        <w:t xml:space="preserve"> ‘Fergus’</w:t>
      </w:r>
      <w:r w:rsidR="000F41F0">
        <w:t xml:space="preserve"> </w:t>
      </w:r>
      <w:r w:rsidR="00747CC9" w:rsidRPr="00E94565">
        <w:t xml:space="preserve">who </w:t>
      </w:r>
      <w:r w:rsidR="00684EA3" w:rsidRPr="00E94565">
        <w:t>can realistically</w:t>
      </w:r>
      <w:r w:rsidR="00747CC9" w:rsidRPr="00E94565">
        <w:t xml:space="preserve"> ‘upscale’ their operations in line with the</w:t>
      </w:r>
      <w:r w:rsidR="00684EA3" w:rsidRPr="00E94565">
        <w:t xml:space="preserve"> </w:t>
      </w:r>
      <w:r w:rsidR="00255B7E">
        <w:t>objectives enshrined</w:t>
      </w:r>
      <w:r w:rsidR="00684EA3" w:rsidRPr="00E94565">
        <w:t xml:space="preserve"> in</w:t>
      </w:r>
      <w:r w:rsidR="00747CC9" w:rsidRPr="00E94565">
        <w:t xml:space="preserve"> the </w:t>
      </w:r>
      <w:r w:rsidR="00255B7E">
        <w:t>AMV</w:t>
      </w:r>
      <w:r w:rsidR="00684EA3" w:rsidRPr="00E94565">
        <w:t>.</w:t>
      </w:r>
    </w:p>
    <w:p w14:paraId="60A03788" w14:textId="4BEA320B" w:rsidR="00D82EAD" w:rsidRPr="00B947AD" w:rsidRDefault="004A4753" w:rsidP="00D82EAD">
      <w:pPr>
        <w:jc w:val="both"/>
        <w:rPr>
          <w:rFonts w:cstheme="minorHAnsi"/>
        </w:rPr>
      </w:pPr>
      <w:r>
        <w:t>In other</w:t>
      </w:r>
      <w:r w:rsidR="00684EA3" w:rsidRPr="00E94565">
        <w:t xml:space="preserve"> </w:t>
      </w:r>
      <w:r w:rsidR="00F27800" w:rsidRPr="00E94565">
        <w:t>African countries</w:t>
      </w:r>
      <w:r w:rsidR="00684EA3" w:rsidRPr="00E94565">
        <w:t>,</w:t>
      </w:r>
      <w:r w:rsidR="00DD2F16" w:rsidRPr="00E94565">
        <w:t xml:space="preserve"> </w:t>
      </w:r>
      <w:r>
        <w:t xml:space="preserve">it is </w:t>
      </w:r>
      <w:r w:rsidR="00F27800" w:rsidRPr="00E94565">
        <w:t>the restrictions attached to specific categories of licenses</w:t>
      </w:r>
      <w:r w:rsidR="00255B7E">
        <w:t xml:space="preserve"> which</w:t>
      </w:r>
      <w:r w:rsidR="00430DF7" w:rsidRPr="00E94565">
        <w:t xml:space="preserve"> </w:t>
      </w:r>
      <w:r w:rsidR="00430DF7" w:rsidRPr="00E94565">
        <w:rPr>
          <w:i/>
        </w:rPr>
        <w:t>prevent</w:t>
      </w:r>
      <w:r w:rsidR="00430DF7" w:rsidRPr="00E94565">
        <w:t xml:space="preserve"> individual miners from innovating or ‘upscaling’.  </w:t>
      </w:r>
      <w:r w:rsidR="00553CA4" w:rsidRPr="00E94565">
        <w:t xml:space="preserve">For example, in </w:t>
      </w:r>
      <w:r w:rsidR="00430DF7" w:rsidRPr="00E94565">
        <w:t>Liberia, progression from a Class C License to a Class B license requires payment of a US$5000 fee, renewable annually, and the preparation of site plans and other documents, which incur additional costs.  The key difference is that those in possession of the former cannot use heavy machinery, whereas those in possession of the latter can.  The cost impedes mechanization, therefore preventing min</w:t>
      </w:r>
      <w:r w:rsidR="00255B7E">
        <w:t>ers from increasing their production</w:t>
      </w:r>
      <w:r w:rsidR="0035731A">
        <w:t xml:space="preserve"> (</w:t>
      </w:r>
      <w:r w:rsidR="001F1795">
        <w:t>Hinton and Levin</w:t>
      </w:r>
      <w:r w:rsidR="009043E6">
        <w:t>., 2010; Van Bockstael, 2014): w</w:t>
      </w:r>
      <w:r>
        <w:t xml:space="preserve">ithout machinery, there is little chance of ‘upscaling’.  </w:t>
      </w:r>
      <w:r w:rsidR="00553CA4" w:rsidRPr="00E94565">
        <w:t>The same applies in neighbouring Sierra Leone</w:t>
      </w:r>
      <w:r w:rsidR="00D82EAD" w:rsidRPr="00E94565">
        <w:t xml:space="preserve">, where those in possession of an artisanal mining license are </w:t>
      </w:r>
      <w:r w:rsidR="00CC08B3">
        <w:t xml:space="preserve">also </w:t>
      </w:r>
      <w:r w:rsidR="00D82EAD" w:rsidRPr="00E94565">
        <w:t xml:space="preserve">prohibited from using heavy machinery.  </w:t>
      </w:r>
      <w:r w:rsidR="00CC08B3">
        <w:rPr>
          <w:rFonts w:cstheme="minorHAnsi"/>
        </w:rPr>
        <w:t>Here, i</w:t>
      </w:r>
      <w:r w:rsidR="00D82EAD" w:rsidRPr="00B947AD">
        <w:rPr>
          <w:rFonts w:cstheme="minorHAnsi"/>
        </w:rPr>
        <w:t>ndividuals are required to secure a small-scale mining license if they intend on mechanizing, which requires paying</w:t>
      </w:r>
      <w:r w:rsidR="00092EB1" w:rsidRPr="00B947AD">
        <w:rPr>
          <w:rFonts w:cstheme="minorHAnsi"/>
        </w:rPr>
        <w:t xml:space="preserve"> US$600 per hectare </w:t>
      </w:r>
      <w:r w:rsidR="00354AD6">
        <w:rPr>
          <w:rFonts w:cstheme="minorHAnsi"/>
        </w:rPr>
        <w:t xml:space="preserve">of land </w:t>
      </w:r>
      <w:r w:rsidR="00092EB1" w:rsidRPr="00B947AD">
        <w:rPr>
          <w:rFonts w:cstheme="minorHAnsi"/>
        </w:rPr>
        <w:t>and additional costs for environmental permitting</w:t>
      </w:r>
      <w:r w:rsidR="00D82EAD" w:rsidRPr="00B947AD">
        <w:rPr>
          <w:rFonts w:cstheme="minorHAnsi"/>
        </w:rPr>
        <w:t xml:space="preserve">, the latter often amounting to </w:t>
      </w:r>
      <w:r w:rsidR="00354AD6">
        <w:rPr>
          <w:rFonts w:cstheme="minorHAnsi"/>
        </w:rPr>
        <w:t xml:space="preserve">tens of </w:t>
      </w:r>
      <w:r w:rsidR="00D82EAD" w:rsidRPr="00B947AD">
        <w:rPr>
          <w:rFonts w:cstheme="minorHAnsi"/>
        </w:rPr>
        <w:t xml:space="preserve">thousands of </w:t>
      </w:r>
      <w:r w:rsidR="00354AD6">
        <w:rPr>
          <w:rFonts w:cstheme="minorHAnsi"/>
        </w:rPr>
        <w:t xml:space="preserve">US </w:t>
      </w:r>
      <w:r w:rsidR="00D82EAD" w:rsidRPr="00B947AD">
        <w:rPr>
          <w:rFonts w:cstheme="minorHAnsi"/>
        </w:rPr>
        <w:t>dollars.</w:t>
      </w:r>
    </w:p>
    <w:p w14:paraId="11DBB975" w14:textId="63DE9933" w:rsidR="00EA2976" w:rsidRPr="00B947AD" w:rsidRDefault="00E94565" w:rsidP="001F6902">
      <w:pPr>
        <w:jc w:val="both"/>
        <w:rPr>
          <w:rFonts w:eastAsia="Calibri" w:cstheme="minorHAnsi"/>
          <w:b/>
        </w:rPr>
      </w:pPr>
      <w:r w:rsidRPr="00B947AD">
        <w:rPr>
          <w:rFonts w:cstheme="minorHAnsi"/>
        </w:rPr>
        <w:t xml:space="preserve">In summary, </w:t>
      </w:r>
      <w:r w:rsidR="00C33B09" w:rsidRPr="00B947AD">
        <w:rPr>
          <w:rFonts w:cstheme="minorHAnsi"/>
        </w:rPr>
        <w:t>to date, host Africa</w:t>
      </w:r>
      <w:r w:rsidR="00354AD6">
        <w:rPr>
          <w:rFonts w:cstheme="minorHAnsi"/>
        </w:rPr>
        <w:t>n</w:t>
      </w:r>
      <w:r w:rsidR="00C33B09" w:rsidRPr="00B947AD">
        <w:rPr>
          <w:rFonts w:cstheme="minorHAnsi"/>
        </w:rPr>
        <w:t xml:space="preserve"> governments have been </w:t>
      </w:r>
      <w:r w:rsidR="005F3F68" w:rsidRPr="00B947AD">
        <w:rPr>
          <w:rFonts w:cstheme="minorHAnsi"/>
        </w:rPr>
        <w:t xml:space="preserve">somewhat </w:t>
      </w:r>
      <w:r w:rsidR="00C33B09" w:rsidRPr="00B947AD">
        <w:rPr>
          <w:rFonts w:cstheme="minorHAnsi"/>
        </w:rPr>
        <w:t xml:space="preserve">averse to </w:t>
      </w:r>
      <w:r w:rsidR="005F3F68" w:rsidRPr="00B947AD">
        <w:rPr>
          <w:rFonts w:cstheme="minorHAnsi"/>
        </w:rPr>
        <w:t>making ASM regulations and policies simple and user-friendly, electing rather to im</w:t>
      </w:r>
      <w:r w:rsidR="00354AD6">
        <w:rPr>
          <w:rFonts w:cstheme="minorHAnsi"/>
        </w:rPr>
        <w:t>plement systems which mirror in complexity</w:t>
      </w:r>
      <w:r w:rsidR="005F3F68" w:rsidRPr="00B947AD">
        <w:rPr>
          <w:rFonts w:cstheme="minorHAnsi"/>
        </w:rPr>
        <w:t xml:space="preserve"> those in place for their large-scale, highly-mechanized and sophisticated counterparts.</w:t>
      </w:r>
      <w:r w:rsidR="00B947AD" w:rsidRPr="00B947AD">
        <w:rPr>
          <w:rFonts w:cstheme="minorHAnsi"/>
        </w:rPr>
        <w:t xml:space="preserve">  F</w:t>
      </w:r>
      <w:r w:rsidRPr="00B947AD">
        <w:rPr>
          <w:rFonts w:cstheme="minorHAnsi"/>
        </w:rPr>
        <w:t xml:space="preserve">or </w:t>
      </w:r>
      <w:r w:rsidR="008E1A7A">
        <w:rPr>
          <w:rFonts w:cstheme="minorHAnsi"/>
        </w:rPr>
        <w:t xml:space="preserve">opportunistic </w:t>
      </w:r>
      <w:r w:rsidRPr="00B947AD">
        <w:rPr>
          <w:rFonts w:cstheme="minorHAnsi"/>
        </w:rPr>
        <w:t>entrepreneurship to flourish in ASM communities across sub-Saharan Africa,</w:t>
      </w:r>
      <w:r w:rsidR="00354AD6">
        <w:rPr>
          <w:rFonts w:cstheme="minorHAnsi"/>
        </w:rPr>
        <w:t xml:space="preserve"> there must be adequate</w:t>
      </w:r>
      <w:r w:rsidRPr="00B947AD">
        <w:rPr>
          <w:rFonts w:cstheme="minorHAnsi"/>
        </w:rPr>
        <w:t xml:space="preserve"> </w:t>
      </w:r>
      <w:r w:rsidR="00354AD6">
        <w:rPr>
          <w:rFonts w:cstheme="minorHAnsi"/>
        </w:rPr>
        <w:t>‘space’ to innovate</w:t>
      </w:r>
      <w:r w:rsidRPr="00B947AD">
        <w:rPr>
          <w:rFonts w:cstheme="minorHAnsi"/>
        </w:rPr>
        <w:t xml:space="preserve">.  Licenses </w:t>
      </w:r>
      <w:r w:rsidR="00C9281C" w:rsidRPr="00B947AD">
        <w:rPr>
          <w:rFonts w:cstheme="minorHAnsi"/>
        </w:rPr>
        <w:t xml:space="preserve">should </w:t>
      </w:r>
      <w:r w:rsidR="00354AD6">
        <w:rPr>
          <w:rFonts w:cstheme="minorHAnsi"/>
        </w:rPr>
        <w:t xml:space="preserve">create this by providing </w:t>
      </w:r>
      <w:r w:rsidR="00C9281C" w:rsidRPr="00B947AD">
        <w:rPr>
          <w:rFonts w:cstheme="minorHAnsi"/>
        </w:rPr>
        <w:t>the security of tenure</w:t>
      </w:r>
      <w:r w:rsidR="001F6902" w:rsidRPr="00B947AD">
        <w:rPr>
          <w:rFonts w:cstheme="minorHAnsi"/>
        </w:rPr>
        <w:t xml:space="preserve"> operators need </w:t>
      </w:r>
      <w:r w:rsidR="00C9281C" w:rsidRPr="00B947AD">
        <w:rPr>
          <w:rFonts w:cstheme="minorHAnsi"/>
        </w:rPr>
        <w:t xml:space="preserve">to </w:t>
      </w:r>
      <w:r w:rsidR="00354AD6">
        <w:rPr>
          <w:rFonts w:cstheme="minorHAnsi"/>
        </w:rPr>
        <w:t xml:space="preserve">develop and </w:t>
      </w:r>
      <w:r w:rsidR="00B947AD" w:rsidRPr="00B947AD">
        <w:rPr>
          <w:rFonts w:cstheme="minorHAnsi"/>
        </w:rPr>
        <w:t xml:space="preserve">‘upscale’ </w:t>
      </w:r>
      <w:r w:rsidR="00354AD6">
        <w:rPr>
          <w:rFonts w:cstheme="minorHAnsi"/>
        </w:rPr>
        <w:t>their activities in</w:t>
      </w:r>
      <w:r w:rsidR="00AC7081">
        <w:rPr>
          <w:rFonts w:cstheme="minorHAnsi"/>
        </w:rPr>
        <w:t xml:space="preserve"> the</w:t>
      </w:r>
      <w:r w:rsidR="00B947AD" w:rsidRPr="00B947AD">
        <w:rPr>
          <w:rFonts w:cstheme="minorHAnsi"/>
        </w:rPr>
        <w:t xml:space="preserve"> way</w:t>
      </w:r>
      <w:r w:rsidR="00354AD6">
        <w:rPr>
          <w:rFonts w:cstheme="minorHAnsi"/>
        </w:rPr>
        <w:t xml:space="preserve">s described in </w:t>
      </w:r>
      <w:r w:rsidR="001F6902" w:rsidRPr="00B947AD">
        <w:rPr>
          <w:rFonts w:cstheme="minorHAnsi"/>
        </w:rPr>
        <w:t xml:space="preserve">the </w:t>
      </w:r>
      <w:r w:rsidR="00354AD6">
        <w:rPr>
          <w:rFonts w:cstheme="minorHAnsi"/>
        </w:rPr>
        <w:t xml:space="preserve">blueprints of the </w:t>
      </w:r>
      <w:r w:rsidR="00AC7081">
        <w:rPr>
          <w:rFonts w:cstheme="minorHAnsi"/>
        </w:rPr>
        <w:t>AMV</w:t>
      </w:r>
      <w:r w:rsidR="001F6902" w:rsidRPr="00B947AD">
        <w:rPr>
          <w:rFonts w:cstheme="minorHAnsi"/>
        </w:rPr>
        <w:t>.</w:t>
      </w:r>
      <w:r w:rsidR="00C9281C" w:rsidRPr="00B947AD">
        <w:rPr>
          <w:rFonts w:cstheme="minorHAnsi"/>
        </w:rPr>
        <w:t xml:space="preserve">  The problem, ho</w:t>
      </w:r>
      <w:r w:rsidR="001F6902" w:rsidRPr="00B947AD">
        <w:rPr>
          <w:rFonts w:cstheme="minorHAnsi"/>
        </w:rPr>
        <w:t xml:space="preserve">wever, is that few governments in the region seem </w:t>
      </w:r>
      <w:r w:rsidR="00B947AD" w:rsidRPr="00B947AD">
        <w:rPr>
          <w:rFonts w:cstheme="minorHAnsi"/>
        </w:rPr>
        <w:t>to</w:t>
      </w:r>
      <w:r w:rsidR="00354AD6">
        <w:rPr>
          <w:rFonts w:cstheme="minorHAnsi"/>
        </w:rPr>
        <w:t xml:space="preserve"> have</w:t>
      </w:r>
      <w:r w:rsidR="00B947AD" w:rsidRPr="00B947AD">
        <w:rPr>
          <w:rFonts w:cstheme="minorHAnsi"/>
        </w:rPr>
        <w:t xml:space="preserve"> recognize</w:t>
      </w:r>
      <w:r w:rsidR="00354AD6">
        <w:rPr>
          <w:rFonts w:cstheme="minorHAnsi"/>
        </w:rPr>
        <w:t>d</w:t>
      </w:r>
      <w:r w:rsidR="00B947AD" w:rsidRPr="00B947AD">
        <w:rPr>
          <w:rFonts w:cstheme="minorHAnsi"/>
        </w:rPr>
        <w:t xml:space="preserve"> the importance of a</w:t>
      </w:r>
      <w:r w:rsidR="001F6902" w:rsidRPr="00B947AD">
        <w:rPr>
          <w:rFonts w:cstheme="minorHAnsi"/>
        </w:rPr>
        <w:t xml:space="preserve"> streamlined licensing process</w:t>
      </w:r>
      <w:r w:rsidR="00CC08B3">
        <w:rPr>
          <w:rFonts w:cstheme="minorHAnsi"/>
        </w:rPr>
        <w:t xml:space="preserve"> in</w:t>
      </w:r>
      <w:r w:rsidR="001F6902" w:rsidRPr="00B947AD">
        <w:rPr>
          <w:rFonts w:cstheme="minorHAnsi"/>
        </w:rPr>
        <w:t xml:space="preserve"> the sector.</w:t>
      </w:r>
      <w:r w:rsidR="00B947AD">
        <w:rPr>
          <w:rFonts w:cstheme="minorHAnsi"/>
        </w:rPr>
        <w:t xml:space="preserve">  </w:t>
      </w:r>
      <w:r w:rsidR="0035573F">
        <w:rPr>
          <w:rFonts w:cstheme="minorHAnsi"/>
        </w:rPr>
        <w:t>As indicated</w:t>
      </w:r>
      <w:r w:rsidR="00354AD6">
        <w:rPr>
          <w:rFonts w:cstheme="minorHAnsi"/>
        </w:rPr>
        <w:t>,</w:t>
      </w:r>
      <w:r w:rsidR="00B947AD" w:rsidRPr="00B947AD">
        <w:rPr>
          <w:rFonts w:cstheme="minorHAnsi"/>
        </w:rPr>
        <w:t xml:space="preserve"> </w:t>
      </w:r>
      <w:r w:rsidR="00354AD6">
        <w:rPr>
          <w:rFonts w:cstheme="minorHAnsi"/>
        </w:rPr>
        <w:t xml:space="preserve">the </w:t>
      </w:r>
      <w:r w:rsidR="00B947AD">
        <w:rPr>
          <w:rFonts w:cstheme="minorHAnsi"/>
        </w:rPr>
        <w:t xml:space="preserve">ASM </w:t>
      </w:r>
      <w:r w:rsidR="00B947AD" w:rsidRPr="00B947AD">
        <w:rPr>
          <w:rFonts w:cstheme="minorHAnsi"/>
        </w:rPr>
        <w:t xml:space="preserve">policy </w:t>
      </w:r>
      <w:r w:rsidR="00B947AD">
        <w:rPr>
          <w:rFonts w:cstheme="minorHAnsi"/>
        </w:rPr>
        <w:t xml:space="preserve">and legal </w:t>
      </w:r>
      <w:r w:rsidR="00B947AD" w:rsidRPr="00B947AD">
        <w:rPr>
          <w:rFonts w:cstheme="minorHAnsi"/>
        </w:rPr>
        <w:t xml:space="preserve">frameworks </w:t>
      </w:r>
      <w:r w:rsidR="00354AD6">
        <w:rPr>
          <w:rFonts w:cstheme="minorHAnsi"/>
        </w:rPr>
        <w:t xml:space="preserve">now in place in sub-Saharan Africa were </w:t>
      </w:r>
      <w:r w:rsidR="00B947AD" w:rsidRPr="00B947AD">
        <w:rPr>
          <w:rFonts w:cstheme="minorHAnsi"/>
        </w:rPr>
        <w:t>designed with the view</w:t>
      </w:r>
      <w:r w:rsidR="00B947AD">
        <w:rPr>
          <w:rFonts w:cstheme="minorHAnsi"/>
        </w:rPr>
        <w:t xml:space="preserve"> that the sector’s operators are</w:t>
      </w:r>
      <w:r w:rsidR="008E1A7A">
        <w:rPr>
          <w:rFonts w:cstheme="minorHAnsi"/>
        </w:rPr>
        <w:t>, indeed, mostly</w:t>
      </w:r>
      <w:r w:rsidR="00B947AD">
        <w:rPr>
          <w:rFonts w:cstheme="minorHAnsi"/>
        </w:rPr>
        <w:t xml:space="preserve"> opportunistic entrep</w:t>
      </w:r>
      <w:r w:rsidR="00181C61">
        <w:rPr>
          <w:rFonts w:cstheme="minorHAnsi"/>
        </w:rPr>
        <w:t xml:space="preserve">reneurs.  </w:t>
      </w:r>
      <w:r w:rsidR="0035573F">
        <w:rPr>
          <w:rFonts w:cstheme="minorHAnsi"/>
        </w:rPr>
        <w:t>F</w:t>
      </w:r>
      <w:r w:rsidR="00181C61">
        <w:rPr>
          <w:rFonts w:cstheme="minorHAnsi"/>
        </w:rPr>
        <w:t>ramewor</w:t>
      </w:r>
      <w:r w:rsidR="00AC7081">
        <w:rPr>
          <w:rFonts w:cstheme="minorHAnsi"/>
        </w:rPr>
        <w:t>ks must be overhauled</w:t>
      </w:r>
      <w:r w:rsidR="00354AD6">
        <w:rPr>
          <w:rFonts w:cstheme="minorHAnsi"/>
        </w:rPr>
        <w:t xml:space="preserve"> </w:t>
      </w:r>
      <w:r w:rsidR="00181C61">
        <w:rPr>
          <w:rFonts w:cstheme="minorHAnsi"/>
        </w:rPr>
        <w:t>if</w:t>
      </w:r>
      <w:r w:rsidR="00DB1097">
        <w:rPr>
          <w:rFonts w:cstheme="minorHAnsi"/>
        </w:rPr>
        <w:t xml:space="preserve"> poverty</w:t>
      </w:r>
      <w:r w:rsidR="00550010">
        <w:rPr>
          <w:rFonts w:cstheme="minorHAnsi"/>
        </w:rPr>
        <w:t>-</w:t>
      </w:r>
      <w:r w:rsidR="00181C61">
        <w:rPr>
          <w:rFonts w:cstheme="minorHAnsi"/>
        </w:rPr>
        <w:t xml:space="preserve">driven groups </w:t>
      </w:r>
      <w:r w:rsidR="00354AD6">
        <w:rPr>
          <w:rFonts w:cstheme="minorHAnsi"/>
        </w:rPr>
        <w:t>are to be mobilized: t</w:t>
      </w:r>
      <w:r w:rsidR="00181C61">
        <w:rPr>
          <w:rFonts w:cstheme="minorHAnsi"/>
        </w:rPr>
        <w:t xml:space="preserve">hese necessity-driven entrepreneurs, who constitute </w:t>
      </w:r>
      <w:r w:rsidR="00AC7081">
        <w:rPr>
          <w:rFonts w:cstheme="minorHAnsi"/>
        </w:rPr>
        <w:t xml:space="preserve">by far </w:t>
      </w:r>
      <w:r w:rsidR="00DB1097">
        <w:rPr>
          <w:rFonts w:cstheme="minorHAnsi"/>
        </w:rPr>
        <w:t xml:space="preserve">the largest share of </w:t>
      </w:r>
      <w:r w:rsidR="00181C61">
        <w:rPr>
          <w:rFonts w:cstheme="minorHAnsi"/>
        </w:rPr>
        <w:t>the region’s ASM</w:t>
      </w:r>
      <w:r w:rsidR="00DB1097">
        <w:rPr>
          <w:rFonts w:cstheme="minorHAnsi"/>
        </w:rPr>
        <w:t xml:space="preserve"> workforce</w:t>
      </w:r>
      <w:r w:rsidR="00181C61">
        <w:rPr>
          <w:rFonts w:cstheme="minorHAnsi"/>
        </w:rPr>
        <w:t xml:space="preserve">, must also be </w:t>
      </w:r>
      <w:r w:rsidR="008E1A7A">
        <w:rPr>
          <w:rFonts w:cstheme="minorHAnsi"/>
        </w:rPr>
        <w:t>given every</w:t>
      </w:r>
      <w:r w:rsidR="00181C61">
        <w:rPr>
          <w:rFonts w:cstheme="minorHAnsi"/>
        </w:rPr>
        <w:t xml:space="preserve"> opportunity to flourish as legal and legitimate businesspeople </w:t>
      </w:r>
      <w:r w:rsidR="00354AD6">
        <w:rPr>
          <w:rFonts w:cstheme="minorHAnsi"/>
        </w:rPr>
        <w:t>if</w:t>
      </w:r>
      <w:r w:rsidR="00DB1097">
        <w:rPr>
          <w:rFonts w:cstheme="minorHAnsi"/>
        </w:rPr>
        <w:t xml:space="preserve"> </w:t>
      </w:r>
      <w:r w:rsidR="00DB1097" w:rsidRPr="009910A6">
        <w:rPr>
          <w:rFonts w:cstheme="minorHAnsi"/>
          <w:i/>
        </w:rPr>
        <w:t>Boosting Artisanal and Small Scale Mining</w:t>
      </w:r>
      <w:r w:rsidR="00DB1097">
        <w:rPr>
          <w:rFonts w:cstheme="minorHAnsi"/>
          <w:i/>
        </w:rPr>
        <w:t xml:space="preserve"> </w:t>
      </w:r>
      <w:r w:rsidR="00354AD6">
        <w:rPr>
          <w:rFonts w:cstheme="minorHAnsi"/>
        </w:rPr>
        <w:t>is to be achieved</w:t>
      </w:r>
      <w:r w:rsidR="00181C61">
        <w:rPr>
          <w:rFonts w:cstheme="minorHAnsi"/>
        </w:rPr>
        <w:t>.</w:t>
      </w:r>
    </w:p>
    <w:p w14:paraId="364A0F65" w14:textId="77777777" w:rsidR="003D4BA6" w:rsidRPr="003D4BA6" w:rsidRDefault="003D4BA6" w:rsidP="003D4BA6">
      <w:pPr>
        <w:spacing w:after="0" w:line="240" w:lineRule="auto"/>
        <w:rPr>
          <w:rFonts w:ascii="Calibri" w:eastAsia="Calibri" w:hAnsi="Calibri" w:cs="Calibri"/>
          <w:b/>
        </w:rPr>
      </w:pPr>
    </w:p>
    <w:p w14:paraId="16898F2D" w14:textId="7817D123" w:rsidR="00975517" w:rsidRPr="003D4BA6" w:rsidRDefault="008E1A7A" w:rsidP="0099154D">
      <w:pPr>
        <w:pStyle w:val="ListParagraph"/>
        <w:numPr>
          <w:ilvl w:val="1"/>
          <w:numId w:val="4"/>
        </w:numPr>
        <w:spacing w:after="0" w:line="240" w:lineRule="auto"/>
        <w:rPr>
          <w:rFonts w:ascii="Calibri" w:eastAsia="Calibri" w:hAnsi="Calibri" w:cs="Calibri"/>
          <w:b/>
        </w:rPr>
      </w:pPr>
      <w:r>
        <w:rPr>
          <w:rFonts w:ascii="Calibri" w:eastAsia="Calibri" w:hAnsi="Calibri" w:cs="Calibri"/>
          <w:b/>
        </w:rPr>
        <w:t>Is the Policy Apparatus</w:t>
      </w:r>
      <w:r w:rsidR="004748BE">
        <w:rPr>
          <w:rFonts w:ascii="Calibri" w:eastAsia="Calibri" w:hAnsi="Calibri" w:cs="Calibri"/>
          <w:b/>
        </w:rPr>
        <w:t xml:space="preserve"> Changing</w:t>
      </w:r>
      <w:r w:rsidR="00DF1602" w:rsidRPr="003D4BA6">
        <w:rPr>
          <w:rFonts w:ascii="Calibri" w:eastAsia="Calibri" w:hAnsi="Calibri" w:cs="Calibri"/>
          <w:b/>
        </w:rPr>
        <w:t>?</w:t>
      </w:r>
    </w:p>
    <w:p w14:paraId="6CF3D360" w14:textId="77777777" w:rsidR="00DF1602" w:rsidRDefault="00DF1602" w:rsidP="00AA5732">
      <w:pPr>
        <w:spacing w:after="0" w:line="240" w:lineRule="auto"/>
        <w:rPr>
          <w:rFonts w:ascii="Calibri" w:eastAsia="Calibri" w:hAnsi="Calibri" w:cs="Calibri"/>
        </w:rPr>
      </w:pPr>
    </w:p>
    <w:p w14:paraId="0B329F23" w14:textId="03F98A96" w:rsidR="00530A22" w:rsidRDefault="00354AD6" w:rsidP="001B6A82">
      <w:pPr>
        <w:spacing w:after="0" w:line="240" w:lineRule="auto"/>
        <w:jc w:val="both"/>
        <w:rPr>
          <w:rFonts w:ascii="Calibri" w:eastAsia="Calibri" w:hAnsi="Calibri" w:cs="Calibri"/>
        </w:rPr>
      </w:pPr>
      <w:r>
        <w:rPr>
          <w:rFonts w:ascii="Calibri" w:eastAsia="Calibri" w:hAnsi="Calibri" w:cs="Calibri"/>
        </w:rPr>
        <w:t xml:space="preserve">Mine </w:t>
      </w:r>
      <w:r w:rsidR="00391A46">
        <w:rPr>
          <w:rFonts w:ascii="Calibri" w:eastAsia="Calibri" w:hAnsi="Calibri" w:cs="Calibri"/>
        </w:rPr>
        <w:t>operators may be in favour of a system which</w:t>
      </w:r>
      <w:r w:rsidR="007F1720">
        <w:rPr>
          <w:rFonts w:ascii="Calibri" w:eastAsia="Calibri" w:hAnsi="Calibri" w:cs="Calibri"/>
        </w:rPr>
        <w:t xml:space="preserve"> guarantees</w:t>
      </w:r>
      <w:r w:rsidR="00661644">
        <w:rPr>
          <w:rFonts w:ascii="Calibri" w:eastAsia="Calibri" w:hAnsi="Calibri" w:cs="Calibri"/>
        </w:rPr>
        <w:t xml:space="preserve"> </w:t>
      </w:r>
      <w:r w:rsidR="00391A46">
        <w:rPr>
          <w:rFonts w:ascii="Calibri" w:eastAsia="Calibri" w:hAnsi="Calibri" w:cs="Calibri"/>
        </w:rPr>
        <w:t>security of tenure and willing to pay</w:t>
      </w:r>
      <w:r>
        <w:rPr>
          <w:rFonts w:ascii="Calibri" w:eastAsia="Calibri" w:hAnsi="Calibri" w:cs="Calibri"/>
        </w:rPr>
        <w:t xml:space="preserve"> a tax in exchange for</w:t>
      </w:r>
      <w:r w:rsidR="00490B74">
        <w:rPr>
          <w:rFonts w:ascii="Calibri" w:eastAsia="Calibri" w:hAnsi="Calibri" w:cs="Calibri"/>
        </w:rPr>
        <w:t xml:space="preserve"> this</w:t>
      </w:r>
      <w:r>
        <w:rPr>
          <w:rFonts w:ascii="Calibri" w:eastAsia="Calibri" w:hAnsi="Calibri" w:cs="Calibri"/>
        </w:rPr>
        <w:t>.  But</w:t>
      </w:r>
      <w:r w:rsidR="007F1720">
        <w:rPr>
          <w:rFonts w:ascii="Calibri" w:eastAsia="Calibri" w:hAnsi="Calibri" w:cs="Calibri"/>
        </w:rPr>
        <w:t xml:space="preserve"> </w:t>
      </w:r>
      <w:r w:rsidR="00025872">
        <w:rPr>
          <w:rFonts w:ascii="Calibri" w:eastAsia="Calibri" w:hAnsi="Calibri" w:cs="Calibri"/>
        </w:rPr>
        <w:t>are host</w:t>
      </w:r>
      <w:r w:rsidR="00550010">
        <w:rPr>
          <w:rFonts w:ascii="Calibri" w:eastAsia="Calibri" w:hAnsi="Calibri" w:cs="Calibri"/>
        </w:rPr>
        <w:t xml:space="preserve"> governments willing to make the changes </w:t>
      </w:r>
      <w:r>
        <w:rPr>
          <w:rFonts w:ascii="Calibri" w:eastAsia="Calibri" w:hAnsi="Calibri" w:cs="Calibri"/>
        </w:rPr>
        <w:t>n</w:t>
      </w:r>
      <w:r w:rsidR="00550010">
        <w:rPr>
          <w:rFonts w:ascii="Calibri" w:eastAsia="Calibri" w:hAnsi="Calibri" w:cs="Calibri"/>
        </w:rPr>
        <w:t xml:space="preserve">eeded to </w:t>
      </w:r>
      <w:r w:rsidR="00025872">
        <w:rPr>
          <w:rFonts w:ascii="Calibri" w:eastAsia="Calibri" w:hAnsi="Calibri" w:cs="Calibri"/>
        </w:rPr>
        <w:t>achieve this, given how</w:t>
      </w:r>
      <w:r w:rsidR="00530A22">
        <w:rPr>
          <w:rFonts w:ascii="Calibri" w:eastAsia="Calibri" w:hAnsi="Calibri" w:cs="Calibri"/>
        </w:rPr>
        <w:t xml:space="preserve"> most ASM activities in sub-Saharan Africa</w:t>
      </w:r>
      <w:r w:rsidR="00A6552F">
        <w:rPr>
          <w:rFonts w:ascii="Calibri" w:eastAsia="Calibri" w:hAnsi="Calibri" w:cs="Calibri"/>
        </w:rPr>
        <w:t xml:space="preserve"> are found in the informal economy</w:t>
      </w:r>
      <w:r w:rsidR="00530A22">
        <w:rPr>
          <w:rFonts w:ascii="Calibri" w:eastAsia="Calibri" w:hAnsi="Calibri" w:cs="Calibri"/>
        </w:rPr>
        <w:t>.  The architects</w:t>
      </w:r>
      <w:r w:rsidR="00AC7081">
        <w:rPr>
          <w:rFonts w:ascii="Calibri" w:eastAsia="Calibri" w:hAnsi="Calibri" w:cs="Calibri"/>
        </w:rPr>
        <w:t xml:space="preserve"> of the AMV</w:t>
      </w:r>
      <w:r w:rsidR="00CB4424">
        <w:rPr>
          <w:rFonts w:ascii="Calibri" w:eastAsia="Calibri" w:hAnsi="Calibri" w:cs="Calibri"/>
        </w:rPr>
        <w:t xml:space="preserve"> offer an illustrative glimpse of the dynamics of these unregulated and unpoliced ‘spaces’:</w:t>
      </w:r>
    </w:p>
    <w:p w14:paraId="44085873" w14:textId="77777777" w:rsidR="00AC7081" w:rsidRDefault="00AC7081" w:rsidP="007F3AD5">
      <w:pPr>
        <w:spacing w:after="0" w:line="240" w:lineRule="auto"/>
        <w:ind w:left="567"/>
        <w:jc w:val="both"/>
      </w:pPr>
    </w:p>
    <w:p w14:paraId="38950975" w14:textId="63C44E70" w:rsidR="00003F4E" w:rsidRDefault="00003F4E" w:rsidP="007F3AD5">
      <w:pPr>
        <w:spacing w:after="0" w:line="240" w:lineRule="auto"/>
        <w:ind w:left="567"/>
        <w:jc w:val="both"/>
      </w:pPr>
      <w:r>
        <w:t>The informal nature of much ASM makes it amenable to illegal dealings, especially in high-value minerals such as diamonds, gold and coltan. The value chain for such minerals, from mining, through processing, trade and transportation to external markets is often characterized by leakage, particularly in countries recovering from conflict where prolonged security issues are part of the background to informal operations…As an informal activity with weak or non-existent legal protection, ASM is an easy victim of organized crime and paramilitary organizations</w:t>
      </w:r>
      <w:r w:rsidR="00C32C9B">
        <w:t>… [</w:t>
      </w:r>
      <w:r w:rsidR="007F3AD5">
        <w:t>UNECA, 2011, p. 72]</w:t>
      </w:r>
    </w:p>
    <w:p w14:paraId="41EAAB0A" w14:textId="4CD4F78F" w:rsidR="00D7092E" w:rsidRDefault="00D7092E" w:rsidP="00003F4E">
      <w:pPr>
        <w:spacing w:after="0" w:line="240" w:lineRule="auto"/>
      </w:pPr>
    </w:p>
    <w:p w14:paraId="17DD2CFB" w14:textId="3125304C" w:rsidR="002153DC" w:rsidRDefault="00A6552F" w:rsidP="00A0443F">
      <w:pPr>
        <w:spacing w:after="0" w:line="240" w:lineRule="auto"/>
        <w:jc w:val="both"/>
      </w:pPr>
      <w:r>
        <w:t>A</w:t>
      </w:r>
      <w:r w:rsidR="0017775F">
        <w:t xml:space="preserve">t the same time, </w:t>
      </w:r>
      <w:r>
        <w:t>however, the architects</w:t>
      </w:r>
      <w:r w:rsidR="0017775F">
        <w:t xml:space="preserve"> </w:t>
      </w:r>
      <w:r w:rsidR="009D02A0">
        <w:t xml:space="preserve">fail to </w:t>
      </w:r>
      <w:r w:rsidR="002E2EC1">
        <w:t xml:space="preserve">explain how they intend to </w:t>
      </w:r>
      <w:r w:rsidR="006E3CE8">
        <w:t xml:space="preserve">transition ASM out of these informal ‘spaces’, </w:t>
      </w:r>
      <w:r>
        <w:t>an</w:t>
      </w:r>
      <w:r w:rsidR="009D02A0">
        <w:t xml:space="preserve"> enormous challenge </w:t>
      </w:r>
      <w:r>
        <w:t>which cannot be fixed with</w:t>
      </w:r>
      <w:r w:rsidR="009D02A0">
        <w:t xml:space="preserve"> ‘user friendly’ policies and </w:t>
      </w:r>
      <w:r>
        <w:t>improved</w:t>
      </w:r>
      <w:r w:rsidR="009D02A0">
        <w:t xml:space="preserve"> support services alone.</w:t>
      </w:r>
      <w:r w:rsidR="005F7B44">
        <w:t xml:space="preserve">  A</w:t>
      </w:r>
      <w:r w:rsidR="000112C1">
        <w:t>s captured in a flood of recent studies (</w:t>
      </w:r>
      <w:r w:rsidR="0034353C">
        <w:t>e.g. Hilson and Pardie, 2006; Garrett, 2007; Bo</w:t>
      </w:r>
      <w:r w:rsidR="0035731A">
        <w:t>d</w:t>
      </w:r>
      <w:r w:rsidR="0034353C">
        <w:t>enheimer, 2014</w:t>
      </w:r>
      <w:r w:rsidR="000112C1">
        <w:t xml:space="preserve">), </w:t>
      </w:r>
      <w:r w:rsidR="00D7092E">
        <w:t>exploitative</w:t>
      </w:r>
      <w:r>
        <w:t>,</w:t>
      </w:r>
      <w:r w:rsidR="00D7092E">
        <w:t xml:space="preserve"> </w:t>
      </w:r>
      <w:r w:rsidR="006E3CE8">
        <w:t>and no doubt embedded</w:t>
      </w:r>
      <w:r>
        <w:t>,</w:t>
      </w:r>
      <w:r w:rsidR="006E3CE8">
        <w:t xml:space="preserve"> </w:t>
      </w:r>
      <w:r w:rsidR="00D7092E">
        <w:t>lending and buying arrangements between operators and middle</w:t>
      </w:r>
      <w:r w:rsidR="006E3CE8">
        <w:t>men</w:t>
      </w:r>
      <w:r>
        <w:t xml:space="preserve"> are a major hallmark of these ‘spaces’</w:t>
      </w:r>
      <w:r w:rsidR="006E3CE8">
        <w:t>.</w:t>
      </w:r>
      <w:r w:rsidR="005F7B44">
        <w:t xml:space="preserve">  Moreover, these territories are often </w:t>
      </w:r>
      <w:r w:rsidR="0035573F">
        <w:t>in</w:t>
      </w:r>
      <w:r w:rsidR="005F7B44">
        <w:t xml:space="preserve"> the clutches of local chiefs, militia and/or corrupt government officials, all of whom extra</w:t>
      </w:r>
      <w:r>
        <w:t>ct</w:t>
      </w:r>
      <w:r w:rsidR="005F7B44">
        <w:t xml:space="preserve"> a ‘rent’ from</w:t>
      </w:r>
      <w:r w:rsidR="006E07C8">
        <w:t>, and rely heavily upon,</w:t>
      </w:r>
      <w:r w:rsidR="005F7B44">
        <w:t xml:space="preserve"> ASM operators (</w:t>
      </w:r>
      <w:r w:rsidR="00387D83">
        <w:t xml:space="preserve">Small, 2012; </w:t>
      </w:r>
      <w:r w:rsidR="00787C54">
        <w:t xml:space="preserve">Hirons, 2014; </w:t>
      </w:r>
      <w:r w:rsidR="00387D83">
        <w:t xml:space="preserve">Hilson et al., 2014; </w:t>
      </w:r>
      <w:r w:rsidR="0034353C">
        <w:t>Crawford and Botchwey, 2016</w:t>
      </w:r>
      <w:r w:rsidR="005F7B44">
        <w:t>).</w:t>
      </w:r>
      <w:r w:rsidR="005139BF">
        <w:t xml:space="preserve">  Only assumptions can be made at this point but </w:t>
      </w:r>
      <w:r w:rsidR="00D51417">
        <w:t>perhaps</w:t>
      </w:r>
      <w:r w:rsidR="009C26BD">
        <w:t xml:space="preserve"> proponents of the </w:t>
      </w:r>
      <w:r w:rsidR="00AC7081">
        <w:t>AMV</w:t>
      </w:r>
      <w:r w:rsidR="009C26BD">
        <w:t xml:space="preserve"> believe</w:t>
      </w:r>
      <w:r w:rsidR="005139BF">
        <w:t xml:space="preserve"> </w:t>
      </w:r>
      <w:r w:rsidR="00D51417">
        <w:t>that if support structures for ASM ar</w:t>
      </w:r>
      <w:r w:rsidR="006E07C8">
        <w:t xml:space="preserve">e strengthened, operators will gradually decrease their dependency on these informal sector actors.  </w:t>
      </w:r>
      <w:r w:rsidR="00D51417">
        <w:t xml:space="preserve">It is </w:t>
      </w:r>
      <w:r w:rsidR="00401252">
        <w:t xml:space="preserve">certainly </w:t>
      </w:r>
      <w:r w:rsidR="00D51417">
        <w:t>the most appropriate approach</w:t>
      </w:r>
      <w:r w:rsidR="00401252">
        <w:t xml:space="preserve"> to take</w:t>
      </w:r>
      <w:r w:rsidR="006E07C8">
        <w:t>, regardless</w:t>
      </w:r>
      <w:r w:rsidR="00D51417">
        <w:t xml:space="preserve"> – empowering individuals to make their own decisions </w:t>
      </w:r>
      <w:r w:rsidR="00855253">
        <w:t>–</w:t>
      </w:r>
      <w:r w:rsidR="00D51417">
        <w:t xml:space="preserve"> but</w:t>
      </w:r>
      <w:r w:rsidR="00855253">
        <w:t xml:space="preserve"> whether these are the </w:t>
      </w:r>
      <w:r w:rsidR="002153DC">
        <w:t xml:space="preserve">true </w:t>
      </w:r>
      <w:r w:rsidR="00855253">
        <w:t xml:space="preserve">intentions of the architects of the </w:t>
      </w:r>
      <w:r w:rsidR="00AC7081">
        <w:t>AMV</w:t>
      </w:r>
      <w:r w:rsidR="00855253">
        <w:t xml:space="preserve"> is open to debate.</w:t>
      </w:r>
    </w:p>
    <w:p w14:paraId="4E3463C8" w14:textId="77777777" w:rsidR="002153DC" w:rsidRDefault="002153DC" w:rsidP="00A0443F">
      <w:pPr>
        <w:spacing w:after="0" w:line="240" w:lineRule="auto"/>
        <w:jc w:val="both"/>
      </w:pPr>
    </w:p>
    <w:p w14:paraId="78695381" w14:textId="0CF391BE" w:rsidR="003F6B63" w:rsidRPr="00C51BE9" w:rsidRDefault="00F5365D" w:rsidP="00E43209">
      <w:pPr>
        <w:spacing w:after="0" w:line="240" w:lineRule="auto"/>
        <w:jc w:val="both"/>
      </w:pPr>
      <w:r>
        <w:t>Although concrete conclusions cannot be dra</w:t>
      </w:r>
      <w:r w:rsidR="003E6F28">
        <w:t>wn without further investigation</w:t>
      </w:r>
      <w:r>
        <w:t xml:space="preserve">, </w:t>
      </w:r>
      <w:r w:rsidR="00C51BE9">
        <w:t xml:space="preserve">it appears that the policy ‘mindset’ remains the same: </w:t>
      </w:r>
      <w:r>
        <w:t>that the individuals found in these ‘spaces’ are opportunistic mining entreprene</w:t>
      </w:r>
      <w:r w:rsidR="003E6F28">
        <w:t xml:space="preserve">urs or aspire to be.  This </w:t>
      </w:r>
      <w:r>
        <w:t>posi</w:t>
      </w:r>
      <w:r w:rsidR="003E6F28">
        <w:t xml:space="preserve">tion </w:t>
      </w:r>
      <w:r w:rsidR="00C51BE9">
        <w:t>is legitimized by</w:t>
      </w:r>
      <w:r>
        <w:t xml:space="preserve"> </w:t>
      </w:r>
      <w:r>
        <w:rPr>
          <w:i/>
        </w:rPr>
        <w:t>A Strategy for African Mining</w:t>
      </w:r>
      <w:r w:rsidR="00AC7081">
        <w:t xml:space="preserve"> (World Bank, 1992)</w:t>
      </w:r>
      <w:r w:rsidR="000609CC">
        <w:t>, which</w:t>
      </w:r>
      <w:r w:rsidR="00C51BE9">
        <w:t xml:space="preserve"> </w:t>
      </w:r>
      <w:r w:rsidR="00C2068A">
        <w:t>misleadingly suggest</w:t>
      </w:r>
      <w:r w:rsidR="00C51BE9">
        <w:t>s</w:t>
      </w:r>
      <w:r w:rsidR="00C2068A">
        <w:t xml:space="preserve"> that there is a visible and achievable development trajectory for ASM in countries where large-scale mineral exploration and extraction is prioritized.  It calls on host governments to implement</w:t>
      </w:r>
      <w:r>
        <w:rPr>
          <w:rFonts w:ascii="Carlito" w:hAnsi="Carlito" w:cs="Carlito"/>
        </w:rPr>
        <w:t xml:space="preserve"> ‘procedures for artisanal miners’ to be ‘freely</w:t>
      </w:r>
      <w:r w:rsidR="00C2068A">
        <w:t xml:space="preserve"> </w:t>
      </w:r>
      <w:r>
        <w:rPr>
          <w:rFonts w:ascii="Carlito" w:hAnsi="Carlito" w:cs="Carlito"/>
        </w:rPr>
        <w:t xml:space="preserve">tradeable so that the artisanal miner can later sell that right </w:t>
      </w:r>
      <w:r w:rsidR="00C2068A">
        <w:rPr>
          <w:rFonts w:ascii="Carlito" w:hAnsi="Carlito" w:cs="Carlito"/>
        </w:rPr>
        <w:t xml:space="preserve">to a commercial </w:t>
      </w:r>
      <w:r>
        <w:rPr>
          <w:rFonts w:ascii="Carlito" w:hAnsi="Carlito" w:cs="Carlito"/>
        </w:rPr>
        <w:t>mining company if the</w:t>
      </w:r>
      <w:r w:rsidR="00C2068A">
        <w:t xml:space="preserve"> </w:t>
      </w:r>
      <w:r>
        <w:rPr>
          <w:rFonts w:ascii="Carlito" w:hAnsi="Carlito" w:cs="Carlito"/>
        </w:rPr>
        <w:t>opportunity arises’, and that ‘if he can sell his rights to a mining company he may prefer to continue</w:t>
      </w:r>
      <w:r w:rsidR="00C2068A">
        <w:t xml:space="preserve"> </w:t>
      </w:r>
      <w:r>
        <w:rPr>
          <w:rFonts w:ascii="Carlito" w:hAnsi="Carlito" w:cs="Carlito"/>
        </w:rPr>
        <w:t>as an employee’ (World Bank, 1992, p. 44).</w:t>
      </w:r>
      <w:r w:rsidR="00C2068A">
        <w:rPr>
          <w:rFonts w:ascii="Carlito" w:hAnsi="Carlito" w:cs="Carlito"/>
        </w:rPr>
        <w:t xml:space="preserve">  The architects of the A</w:t>
      </w:r>
      <w:r w:rsidR="000609CC">
        <w:rPr>
          <w:rFonts w:ascii="Carlito" w:hAnsi="Carlito" w:cs="Carlito"/>
        </w:rPr>
        <w:t>MV</w:t>
      </w:r>
      <w:r w:rsidR="00C2068A">
        <w:rPr>
          <w:rFonts w:ascii="Carlito" w:hAnsi="Carlito" w:cs="Carlito"/>
        </w:rPr>
        <w:t xml:space="preserve"> </w:t>
      </w:r>
      <w:r w:rsidR="000D44C0">
        <w:rPr>
          <w:rFonts w:ascii="Carlito" w:hAnsi="Carlito" w:cs="Carlito"/>
        </w:rPr>
        <w:t xml:space="preserve">share a similar view, </w:t>
      </w:r>
      <w:r w:rsidR="00261B4F">
        <w:rPr>
          <w:rFonts w:ascii="Carlito" w:hAnsi="Carlito" w:cs="Carlito"/>
        </w:rPr>
        <w:t>arguing</w:t>
      </w:r>
      <w:r w:rsidR="000D44C0">
        <w:rPr>
          <w:rFonts w:ascii="Carlito" w:hAnsi="Carlito" w:cs="Carlito"/>
        </w:rPr>
        <w:t xml:space="preserve"> that ‘</w:t>
      </w:r>
      <w:r w:rsidR="00C2068A">
        <w:t xml:space="preserve">To stop the poverty cycle, the approach should be broadened to include the development of diversified and alternative livelihoods to ASM (artisan training on alternative skills such as carpentry and brick laying, diversifying income sources and broadening nonmining incomes), which would facilitate ASM transitions from </w:t>
      </w:r>
      <w:r w:rsidR="000D44C0">
        <w:t>artisanal to small-scale mining’ (Africa Mining Vision, 2009, p. 28).</w:t>
      </w:r>
      <w:r w:rsidR="00E7683B">
        <w:t xml:space="preserve">  </w:t>
      </w:r>
      <w:r w:rsidR="00C51BE9">
        <w:t xml:space="preserve"> </w:t>
      </w:r>
      <w:r w:rsidR="0006328E">
        <w:t>For this to happen, however,</w:t>
      </w:r>
      <w:r w:rsidR="00D5059A">
        <w:t xml:space="preserve"> there must first be an unwavering commitment from</w:t>
      </w:r>
      <w:r w:rsidR="00622A6D">
        <w:t xml:space="preserve"> host governments, beyond rhetoric, </w:t>
      </w:r>
      <w:r w:rsidR="00445D56">
        <w:t xml:space="preserve">to making </w:t>
      </w:r>
      <w:r w:rsidR="00445D56">
        <w:rPr>
          <w:i/>
        </w:rPr>
        <w:t>Boosting Artisanal and Small Scale Mining</w:t>
      </w:r>
      <w:r w:rsidR="00445D56">
        <w:t xml:space="preserve"> an achievable goal.  </w:t>
      </w:r>
      <w:r w:rsidR="00B7587F">
        <w:rPr>
          <w:rFonts w:cstheme="minorHAnsi"/>
        </w:rPr>
        <w:t>On the one hand, c</w:t>
      </w:r>
      <w:r w:rsidR="00445D56">
        <w:rPr>
          <w:rFonts w:cstheme="minorHAnsi"/>
        </w:rPr>
        <w:t>ollectively, the pledges of the</w:t>
      </w:r>
      <w:r w:rsidR="00C51BE9">
        <w:rPr>
          <w:rFonts w:cstheme="minorHAnsi"/>
        </w:rPr>
        <w:t xml:space="preserve"> region’s policymakers to fulfilling this objective </w:t>
      </w:r>
      <w:r w:rsidR="00B7587F">
        <w:rPr>
          <w:rFonts w:cstheme="minorHAnsi"/>
        </w:rPr>
        <w:t>are now</w:t>
      </w:r>
      <w:r w:rsidR="00445D56">
        <w:rPr>
          <w:rFonts w:cstheme="minorHAnsi"/>
        </w:rPr>
        <w:t xml:space="preserve"> enshrined </w:t>
      </w:r>
      <w:r w:rsidR="00B7587F">
        <w:rPr>
          <w:rFonts w:cstheme="minorHAnsi"/>
        </w:rPr>
        <w:t xml:space="preserve">in the </w:t>
      </w:r>
      <w:r w:rsidR="000609CC">
        <w:rPr>
          <w:rFonts w:cstheme="minorHAnsi"/>
        </w:rPr>
        <w:t>AMV</w:t>
      </w:r>
      <w:r w:rsidR="00B7587F">
        <w:rPr>
          <w:rFonts w:cstheme="minorHAnsi"/>
        </w:rPr>
        <w:t>.  But</w:t>
      </w:r>
      <w:r w:rsidR="00445D56">
        <w:rPr>
          <w:rFonts w:cstheme="minorHAnsi"/>
        </w:rPr>
        <w:t xml:space="preserve"> </w:t>
      </w:r>
      <w:r w:rsidR="00B7587F">
        <w:rPr>
          <w:rFonts w:cstheme="minorHAnsi"/>
        </w:rPr>
        <w:t xml:space="preserve">on the other hand, </w:t>
      </w:r>
      <w:r w:rsidR="00445D56">
        <w:rPr>
          <w:rFonts w:cstheme="minorHAnsi"/>
        </w:rPr>
        <w:t>there is little</w:t>
      </w:r>
      <w:r w:rsidR="003F3576">
        <w:rPr>
          <w:rFonts w:cstheme="minorHAnsi"/>
        </w:rPr>
        <w:t xml:space="preserve"> evidence to suggest that they are </w:t>
      </w:r>
      <w:r w:rsidR="00C51BE9">
        <w:rPr>
          <w:rFonts w:cstheme="minorHAnsi"/>
        </w:rPr>
        <w:t xml:space="preserve">changing licensing systems, as well as making </w:t>
      </w:r>
      <w:r w:rsidR="000609CC">
        <w:rPr>
          <w:rFonts w:cstheme="minorHAnsi"/>
        </w:rPr>
        <w:t xml:space="preserve">the </w:t>
      </w:r>
      <w:r w:rsidR="00C51BE9">
        <w:rPr>
          <w:rFonts w:cstheme="minorHAnsi"/>
        </w:rPr>
        <w:t>additional</w:t>
      </w:r>
      <w:r w:rsidR="000609CC">
        <w:rPr>
          <w:rFonts w:cstheme="minorHAnsi"/>
        </w:rPr>
        <w:t xml:space="preserve"> modifications to policy</w:t>
      </w:r>
      <w:r w:rsidR="003F3576">
        <w:rPr>
          <w:rFonts w:cstheme="minorHAnsi"/>
        </w:rPr>
        <w:t xml:space="preserve"> needed to </w:t>
      </w:r>
      <w:r w:rsidR="001A0DD5">
        <w:rPr>
          <w:rFonts w:cstheme="minorHAnsi"/>
        </w:rPr>
        <w:t xml:space="preserve">fully </w:t>
      </w:r>
      <w:r w:rsidR="00D5059A">
        <w:rPr>
          <w:rFonts w:cstheme="minorHAnsi"/>
        </w:rPr>
        <w:t xml:space="preserve">empower ASM operators and put them in a position to innovate </w:t>
      </w:r>
      <w:r w:rsidR="008F1091">
        <w:rPr>
          <w:rFonts w:cstheme="minorHAnsi"/>
        </w:rPr>
        <w:t xml:space="preserve">along the lines </w:t>
      </w:r>
      <w:r w:rsidR="00D5059A">
        <w:rPr>
          <w:rFonts w:cstheme="minorHAnsi"/>
        </w:rPr>
        <w:t>described above.</w:t>
      </w:r>
      <w:r w:rsidR="00C9356C">
        <w:rPr>
          <w:rFonts w:cstheme="minorHAnsi"/>
        </w:rPr>
        <w:t xml:space="preserve">  In fact, the lack</w:t>
      </w:r>
      <w:r w:rsidR="000609CC">
        <w:rPr>
          <w:rFonts w:cstheme="minorHAnsi"/>
        </w:rPr>
        <w:t xml:space="preserve"> of meaningful action being taken</w:t>
      </w:r>
      <w:r w:rsidR="00C9356C">
        <w:rPr>
          <w:rFonts w:cstheme="minorHAnsi"/>
        </w:rPr>
        <w:t xml:space="preserve"> on this front suggests that host governments are content with maintaining the </w:t>
      </w:r>
      <w:r w:rsidR="00C9356C">
        <w:rPr>
          <w:rFonts w:cstheme="minorHAnsi"/>
          <w:i/>
        </w:rPr>
        <w:t>status quo</w:t>
      </w:r>
      <w:r w:rsidR="00C9356C">
        <w:rPr>
          <w:rFonts w:cstheme="minorHAnsi"/>
        </w:rPr>
        <w:t>:</w:t>
      </w:r>
      <w:r w:rsidR="001A0DD5">
        <w:rPr>
          <w:rFonts w:cstheme="minorHAnsi"/>
        </w:rPr>
        <w:t xml:space="preserve"> allowing</w:t>
      </w:r>
      <w:r w:rsidR="00CC6ADA">
        <w:rPr>
          <w:rFonts w:cstheme="minorHAnsi"/>
        </w:rPr>
        <w:t xml:space="preserve"> an ASM sector </w:t>
      </w:r>
      <w:r w:rsidR="009C508E">
        <w:rPr>
          <w:rFonts w:cstheme="minorHAnsi"/>
        </w:rPr>
        <w:t>populated by mostly unlicensed operators</w:t>
      </w:r>
      <w:r w:rsidR="001A0DD5">
        <w:rPr>
          <w:rFonts w:cstheme="minorHAnsi"/>
        </w:rPr>
        <w:t xml:space="preserve"> to continue flourishing</w:t>
      </w:r>
      <w:r w:rsidR="00CC6ADA">
        <w:rPr>
          <w:rFonts w:cstheme="minorHAnsi"/>
        </w:rPr>
        <w:t>.</w:t>
      </w:r>
      <w:r w:rsidR="00622627">
        <w:rPr>
          <w:rFonts w:cstheme="minorHAnsi"/>
        </w:rPr>
        <w:t xml:space="preserve">  Is a </w:t>
      </w:r>
      <w:r w:rsidR="000609CC">
        <w:rPr>
          <w:rFonts w:cstheme="minorHAnsi"/>
        </w:rPr>
        <w:t xml:space="preserve">‘large-scale </w:t>
      </w:r>
      <w:r w:rsidR="00622627">
        <w:rPr>
          <w:rFonts w:cstheme="minorHAnsi"/>
        </w:rPr>
        <w:t>bias’</w:t>
      </w:r>
      <w:r w:rsidR="00E10B1A">
        <w:rPr>
          <w:rFonts w:cstheme="minorHAnsi"/>
        </w:rPr>
        <w:t>, and a consequent fixation on extracting rents, causing host governments</w:t>
      </w:r>
      <w:r w:rsidR="00CC6ADA">
        <w:rPr>
          <w:rFonts w:cstheme="minorHAnsi"/>
        </w:rPr>
        <w:t xml:space="preserve"> </w:t>
      </w:r>
      <w:r w:rsidR="00E10B1A">
        <w:rPr>
          <w:rFonts w:cstheme="minorHAnsi"/>
        </w:rPr>
        <w:t>to be complacent with ASM-related developments and to lose sight of how existing policy and regulatory frameworks are potentially stifling operators’</w:t>
      </w:r>
      <w:r w:rsidR="00552C2A">
        <w:rPr>
          <w:rFonts w:cstheme="minorHAnsi"/>
        </w:rPr>
        <w:t xml:space="preserve"> efforts to innovate</w:t>
      </w:r>
      <w:r w:rsidR="00DE53BD">
        <w:rPr>
          <w:rFonts w:cstheme="minorHAnsi"/>
        </w:rPr>
        <w:t>?</w:t>
      </w:r>
      <w:r w:rsidR="00EB0A5B">
        <w:rPr>
          <w:rFonts w:cstheme="minorHAnsi"/>
        </w:rPr>
        <w:t xml:space="preserve">  </w:t>
      </w:r>
    </w:p>
    <w:p w14:paraId="7CCA0578" w14:textId="77777777" w:rsidR="003F6B63" w:rsidRDefault="003F6B63" w:rsidP="00E43209">
      <w:pPr>
        <w:spacing w:after="0" w:line="240" w:lineRule="auto"/>
        <w:jc w:val="both"/>
        <w:rPr>
          <w:rFonts w:cstheme="minorHAnsi"/>
        </w:rPr>
      </w:pPr>
    </w:p>
    <w:p w14:paraId="6E1E06B2" w14:textId="102DC46E" w:rsidR="003A28FF" w:rsidRDefault="00EB0A5B" w:rsidP="00E43209">
      <w:pPr>
        <w:spacing w:after="0" w:line="240" w:lineRule="auto"/>
        <w:jc w:val="both"/>
        <w:rPr>
          <w:rFonts w:cstheme="minorHAnsi"/>
        </w:rPr>
      </w:pPr>
      <w:r>
        <w:rPr>
          <w:rFonts w:cstheme="minorHAnsi"/>
        </w:rPr>
        <w:t xml:space="preserve">This is certainly </w:t>
      </w:r>
      <w:r w:rsidR="00E66257">
        <w:rPr>
          <w:rFonts w:cstheme="minorHAnsi"/>
        </w:rPr>
        <w:t xml:space="preserve">a part of the problem </w:t>
      </w:r>
      <w:r>
        <w:rPr>
          <w:rFonts w:cstheme="minorHAnsi"/>
        </w:rPr>
        <w:t>but</w:t>
      </w:r>
      <w:r w:rsidR="000E2791">
        <w:rPr>
          <w:rFonts w:cstheme="minorHAnsi"/>
        </w:rPr>
        <w:t xml:space="preserve"> </w:t>
      </w:r>
      <w:r>
        <w:rPr>
          <w:rFonts w:cstheme="minorHAnsi"/>
        </w:rPr>
        <w:t xml:space="preserve">experiences from </w:t>
      </w:r>
      <w:r w:rsidR="001A0DD5">
        <w:rPr>
          <w:rFonts w:cstheme="minorHAnsi"/>
        </w:rPr>
        <w:t>across sub-Saharan Africa</w:t>
      </w:r>
      <w:r>
        <w:rPr>
          <w:rFonts w:cstheme="minorHAnsi"/>
        </w:rPr>
        <w:t xml:space="preserve"> </w:t>
      </w:r>
      <w:r w:rsidR="001A0DD5">
        <w:rPr>
          <w:rFonts w:cstheme="minorHAnsi"/>
        </w:rPr>
        <w:t>suggest that</w:t>
      </w:r>
      <w:r w:rsidR="00E66257">
        <w:rPr>
          <w:rFonts w:cstheme="minorHAnsi"/>
        </w:rPr>
        <w:t xml:space="preserve"> the explanation for governments’ pedestrian response to legalizing ASM spaces is far more nuanced.  Specific</w:t>
      </w:r>
      <w:r w:rsidR="003A13AE">
        <w:rPr>
          <w:rFonts w:cstheme="minorHAnsi"/>
        </w:rPr>
        <w:t>ally,</w:t>
      </w:r>
      <w:r w:rsidR="00467E26">
        <w:rPr>
          <w:rFonts w:cstheme="minorHAnsi"/>
        </w:rPr>
        <w:t xml:space="preserve"> there are signs that, in addition to</w:t>
      </w:r>
      <w:r w:rsidR="003A13AE">
        <w:rPr>
          <w:rFonts w:cstheme="minorHAnsi"/>
        </w:rPr>
        <w:t xml:space="preserve"> the abovementioned </w:t>
      </w:r>
      <w:r w:rsidR="00467E26">
        <w:rPr>
          <w:rFonts w:cstheme="minorHAnsi"/>
        </w:rPr>
        <w:t xml:space="preserve">grassroots-level </w:t>
      </w:r>
      <w:r w:rsidR="003A13AE">
        <w:rPr>
          <w:rFonts w:cstheme="minorHAnsi"/>
        </w:rPr>
        <w:t xml:space="preserve">parties, there are </w:t>
      </w:r>
      <w:r w:rsidR="00467E26">
        <w:rPr>
          <w:rFonts w:cstheme="minorHAnsi"/>
        </w:rPr>
        <w:t xml:space="preserve">too </w:t>
      </w:r>
      <w:r w:rsidR="003A13AE">
        <w:rPr>
          <w:rFonts w:cstheme="minorHAnsi"/>
        </w:rPr>
        <w:t xml:space="preserve">many people benefitting from the sector’s current informal setup to justify </w:t>
      </w:r>
      <w:r w:rsidR="00467E26">
        <w:rPr>
          <w:rFonts w:cstheme="minorHAnsi"/>
        </w:rPr>
        <w:t xml:space="preserve">making </w:t>
      </w:r>
      <w:r w:rsidR="003A13AE">
        <w:rPr>
          <w:rFonts w:cstheme="minorHAnsi"/>
        </w:rPr>
        <w:t xml:space="preserve">sweeping changes to </w:t>
      </w:r>
      <w:r w:rsidR="00467E26">
        <w:rPr>
          <w:rFonts w:cstheme="minorHAnsi"/>
        </w:rPr>
        <w:t xml:space="preserve">ASM </w:t>
      </w:r>
      <w:r w:rsidR="003A13AE">
        <w:rPr>
          <w:rFonts w:cstheme="minorHAnsi"/>
        </w:rPr>
        <w:t>policy frameworks and laws.  This includes host governments</w:t>
      </w:r>
      <w:r w:rsidR="005F313A">
        <w:rPr>
          <w:rFonts w:cstheme="minorHAnsi"/>
        </w:rPr>
        <w:t xml:space="preserve"> th</w:t>
      </w:r>
      <w:r w:rsidR="00A16EC8">
        <w:rPr>
          <w:rFonts w:cstheme="minorHAnsi"/>
        </w:rPr>
        <w:t xml:space="preserve">emselves.  There have </w:t>
      </w:r>
      <w:r w:rsidR="005F313A">
        <w:rPr>
          <w:rFonts w:cstheme="minorHAnsi"/>
        </w:rPr>
        <w:t>been rumblings about how politicians, through intermediaries, are financing informal mining, supplying indi</w:t>
      </w:r>
      <w:r w:rsidR="00834071">
        <w:rPr>
          <w:rFonts w:cstheme="minorHAnsi"/>
        </w:rPr>
        <w:t>viduals with heavy machinery, as well as extracting bribes from unlicen</w:t>
      </w:r>
      <w:r w:rsidR="000609CC">
        <w:rPr>
          <w:rFonts w:cstheme="minorHAnsi"/>
        </w:rPr>
        <w:t>sed operators.  This was communicated during</w:t>
      </w:r>
      <w:r w:rsidR="00834071">
        <w:rPr>
          <w:rFonts w:cstheme="minorHAnsi"/>
        </w:rPr>
        <w:t xml:space="preserve"> the Ghana research</w:t>
      </w:r>
      <w:r w:rsidR="0035573F">
        <w:rPr>
          <w:rFonts w:cstheme="minorHAnsi"/>
        </w:rPr>
        <w:t>:</w:t>
      </w:r>
      <w:r w:rsidR="00834071">
        <w:rPr>
          <w:rFonts w:cstheme="minorHAnsi"/>
        </w:rPr>
        <w:t xml:space="preserve"> several miners interviewed reported having to pay </w:t>
      </w:r>
      <w:r w:rsidR="001F66E3">
        <w:rPr>
          <w:rFonts w:cstheme="minorHAnsi"/>
        </w:rPr>
        <w:t xml:space="preserve">government </w:t>
      </w:r>
      <w:r w:rsidR="00834071">
        <w:rPr>
          <w:rFonts w:cstheme="minorHAnsi"/>
        </w:rPr>
        <w:t>officials</w:t>
      </w:r>
      <w:r w:rsidR="001F66E3">
        <w:rPr>
          <w:rFonts w:cstheme="minorHAnsi"/>
        </w:rPr>
        <w:t xml:space="preserve"> whilst waiting for their </w:t>
      </w:r>
      <w:r w:rsidR="00467E26">
        <w:rPr>
          <w:rFonts w:cstheme="minorHAnsi"/>
        </w:rPr>
        <w:t xml:space="preserve">applications for </w:t>
      </w:r>
      <w:r w:rsidR="001F66E3">
        <w:rPr>
          <w:rFonts w:cstheme="minorHAnsi"/>
        </w:rPr>
        <w:t xml:space="preserve">licenses to be processed, as well as many top politicians owning their own excavators </w:t>
      </w:r>
      <w:r w:rsidR="00467E26">
        <w:rPr>
          <w:rFonts w:cstheme="minorHAnsi"/>
        </w:rPr>
        <w:t xml:space="preserve">that are available </w:t>
      </w:r>
      <w:r w:rsidR="001F66E3">
        <w:rPr>
          <w:rFonts w:cstheme="minorHAnsi"/>
        </w:rPr>
        <w:t xml:space="preserve">for hire.  But </w:t>
      </w:r>
      <w:r w:rsidR="001E455C">
        <w:rPr>
          <w:rFonts w:cstheme="minorHAnsi"/>
        </w:rPr>
        <w:t xml:space="preserve">a lukewarm commitment to formalization also puts </w:t>
      </w:r>
      <w:r w:rsidR="001F66E3">
        <w:rPr>
          <w:rFonts w:cstheme="minorHAnsi"/>
        </w:rPr>
        <w:t xml:space="preserve">governments </w:t>
      </w:r>
      <w:r w:rsidR="001E455C">
        <w:rPr>
          <w:rFonts w:cstheme="minorHAnsi"/>
        </w:rPr>
        <w:t xml:space="preserve">in a position to </w:t>
      </w:r>
      <w:r w:rsidR="006C20C6">
        <w:rPr>
          <w:rFonts w:cstheme="minorHAnsi"/>
        </w:rPr>
        <w:t>extract more finance from</w:t>
      </w:r>
      <w:r w:rsidR="001F66E3">
        <w:rPr>
          <w:rFonts w:cstheme="minorHAnsi"/>
        </w:rPr>
        <w:t xml:space="preserve"> the few legal and legitimate actors in the system, including the </w:t>
      </w:r>
      <w:r w:rsidR="00467E26">
        <w:rPr>
          <w:rFonts w:cstheme="minorHAnsi"/>
        </w:rPr>
        <w:t>small</w:t>
      </w:r>
      <w:r w:rsidR="001F66E3">
        <w:rPr>
          <w:rFonts w:cstheme="minorHAnsi"/>
        </w:rPr>
        <w:t xml:space="preserve"> group of operators who have managed to secure a license to mine on a small scale, gold buyers, and </w:t>
      </w:r>
      <w:r w:rsidR="006C20C6">
        <w:rPr>
          <w:rFonts w:cstheme="minorHAnsi"/>
        </w:rPr>
        <w:t>the occasional</w:t>
      </w:r>
      <w:r w:rsidR="001F66E3">
        <w:rPr>
          <w:rFonts w:cstheme="minorHAnsi"/>
        </w:rPr>
        <w:t xml:space="preserve"> </w:t>
      </w:r>
      <w:r w:rsidR="006C20C6">
        <w:rPr>
          <w:rFonts w:cstheme="minorHAnsi"/>
        </w:rPr>
        <w:t>large company</w:t>
      </w:r>
      <w:r w:rsidR="006149FA">
        <w:rPr>
          <w:rFonts w:cstheme="minorHAnsi"/>
        </w:rPr>
        <w:t xml:space="preserve">.  These actors are nestled within a system populated by hundreds of thousands </w:t>
      </w:r>
      <w:r w:rsidR="00032FA8">
        <w:rPr>
          <w:rFonts w:cstheme="minorHAnsi"/>
        </w:rPr>
        <w:t xml:space="preserve">of </w:t>
      </w:r>
      <w:r w:rsidR="00A16EC8">
        <w:rPr>
          <w:rFonts w:cstheme="minorHAnsi"/>
        </w:rPr>
        <w:t xml:space="preserve">necessity-driven </w:t>
      </w:r>
      <w:r w:rsidR="006149FA">
        <w:rPr>
          <w:rFonts w:cstheme="minorHAnsi"/>
        </w:rPr>
        <w:t>entrepreneurs</w:t>
      </w:r>
      <w:r w:rsidR="00032FA8">
        <w:rPr>
          <w:rFonts w:cstheme="minorHAnsi"/>
        </w:rPr>
        <w:t xml:space="preserve"> who are mining </w:t>
      </w:r>
      <w:r w:rsidR="00032FA8" w:rsidRPr="001E455C">
        <w:rPr>
          <w:rFonts w:cstheme="minorHAnsi"/>
          <w:i/>
        </w:rPr>
        <w:t>without</w:t>
      </w:r>
      <w:r w:rsidR="00032FA8">
        <w:rPr>
          <w:rFonts w:cstheme="minorHAnsi"/>
        </w:rPr>
        <w:t xml:space="preserve"> a license</w:t>
      </w:r>
      <w:r w:rsidR="006149FA">
        <w:rPr>
          <w:rFonts w:cstheme="minorHAnsi"/>
        </w:rPr>
        <w:t>.</w:t>
      </w:r>
      <w:r w:rsidR="00032FA8">
        <w:rPr>
          <w:rFonts w:cstheme="minorHAnsi"/>
        </w:rPr>
        <w:t xml:space="preserve">   Verbrugge (2015) claims that viewing this group of individuals as poverty-driven ‘is surprisingly akin to earliest dualist understandings of the informal sector which treat it as a marginal </w:t>
      </w:r>
      <w:r w:rsidR="00BB0BC6">
        <w:rPr>
          <w:rFonts w:cstheme="minorHAnsi"/>
        </w:rPr>
        <w:t xml:space="preserve">subsistence economy’ (p. 1028).  But this </w:t>
      </w:r>
      <w:r w:rsidR="00032FA8">
        <w:rPr>
          <w:rFonts w:cstheme="minorHAnsi"/>
        </w:rPr>
        <w:t>is far from being the case</w:t>
      </w:r>
      <w:r w:rsidR="00BB0BC6">
        <w:rPr>
          <w:rFonts w:cstheme="minorHAnsi"/>
        </w:rPr>
        <w:t xml:space="preserve"> in sub-Saharan Africa</w:t>
      </w:r>
      <w:r w:rsidR="00032FA8">
        <w:rPr>
          <w:rFonts w:cstheme="minorHAnsi"/>
        </w:rPr>
        <w:t xml:space="preserve">.  </w:t>
      </w:r>
      <w:r w:rsidR="006149FA">
        <w:rPr>
          <w:rFonts w:cstheme="minorHAnsi"/>
        </w:rPr>
        <w:t xml:space="preserve">The </w:t>
      </w:r>
      <w:r w:rsidR="00032FA8">
        <w:rPr>
          <w:rFonts w:cstheme="minorHAnsi"/>
        </w:rPr>
        <w:t>practices of the abovementioned legal</w:t>
      </w:r>
      <w:r w:rsidR="006149FA">
        <w:rPr>
          <w:rFonts w:cstheme="minorHAnsi"/>
        </w:rPr>
        <w:t xml:space="preserve"> actors are </w:t>
      </w:r>
      <w:r w:rsidR="001E455C">
        <w:rPr>
          <w:rFonts w:cstheme="minorHAnsi"/>
        </w:rPr>
        <w:t xml:space="preserve">rather </w:t>
      </w:r>
      <w:r w:rsidR="006149FA">
        <w:rPr>
          <w:rFonts w:cstheme="minorHAnsi"/>
        </w:rPr>
        <w:t>fused with</w:t>
      </w:r>
      <w:r w:rsidR="00032FA8">
        <w:rPr>
          <w:rFonts w:cstheme="minorHAnsi"/>
        </w:rPr>
        <w:t>, and in some cases, inseparable from,</w:t>
      </w:r>
      <w:r w:rsidR="006149FA">
        <w:rPr>
          <w:rFonts w:cstheme="minorHAnsi"/>
        </w:rPr>
        <w:t xml:space="preserve"> the activities of </w:t>
      </w:r>
      <w:r w:rsidR="00032FA8">
        <w:rPr>
          <w:rFonts w:cstheme="minorHAnsi"/>
        </w:rPr>
        <w:t>these necessity-driven mining entrepreneurs, spawning hybrid, quasi-formal structures a</w:t>
      </w:r>
      <w:r w:rsidR="001E455C">
        <w:rPr>
          <w:rFonts w:cstheme="minorHAnsi"/>
        </w:rPr>
        <w:t>round which host governments are</w:t>
      </w:r>
      <w:r w:rsidR="00032FA8">
        <w:rPr>
          <w:rFonts w:cstheme="minorHAnsi"/>
        </w:rPr>
        <w:t xml:space="preserve"> tax</w:t>
      </w:r>
      <w:r w:rsidR="001E455C">
        <w:rPr>
          <w:rFonts w:cstheme="minorHAnsi"/>
        </w:rPr>
        <w:t>ing</w:t>
      </w:r>
      <w:r w:rsidR="00032FA8">
        <w:rPr>
          <w:rFonts w:cstheme="minorHAnsi"/>
        </w:rPr>
        <w:t xml:space="preserve"> ‘legitimately’.</w:t>
      </w:r>
      <w:r w:rsidR="003A28FF">
        <w:rPr>
          <w:rFonts w:cstheme="minorHAnsi"/>
        </w:rPr>
        <w:t xml:space="preserve">  </w:t>
      </w:r>
    </w:p>
    <w:p w14:paraId="762EA7AC" w14:textId="77777777" w:rsidR="003A28FF" w:rsidRDefault="003A28FF" w:rsidP="00E43209">
      <w:pPr>
        <w:spacing w:after="0" w:line="240" w:lineRule="auto"/>
        <w:jc w:val="both"/>
        <w:rPr>
          <w:rFonts w:cstheme="minorHAnsi"/>
        </w:rPr>
      </w:pPr>
    </w:p>
    <w:p w14:paraId="61419118" w14:textId="66B467D0" w:rsidR="006746AA" w:rsidRDefault="00665726" w:rsidP="00E43209">
      <w:pPr>
        <w:spacing w:after="0" w:line="240" w:lineRule="auto"/>
        <w:jc w:val="both"/>
        <w:rPr>
          <w:rFonts w:cstheme="minorHAnsi"/>
        </w:rPr>
      </w:pPr>
      <w:r>
        <w:rPr>
          <w:rFonts w:cstheme="minorHAnsi"/>
        </w:rPr>
        <w:t>M</w:t>
      </w:r>
      <w:r w:rsidR="003A28FF">
        <w:rPr>
          <w:rFonts w:cstheme="minorHAnsi"/>
        </w:rPr>
        <w:t>any paint the relationships between the</w:t>
      </w:r>
      <w:r w:rsidR="004F4F9F">
        <w:rPr>
          <w:rFonts w:cstheme="minorHAnsi"/>
        </w:rPr>
        <w:t>se partie</w:t>
      </w:r>
      <w:r>
        <w:rPr>
          <w:rFonts w:cstheme="minorHAnsi"/>
        </w:rPr>
        <w:t>s as exploitative.  Yet,</w:t>
      </w:r>
      <w:r w:rsidR="003A28FF">
        <w:rPr>
          <w:rFonts w:cstheme="minorHAnsi"/>
        </w:rPr>
        <w:t xml:space="preserve"> under the exceptionally difficult circumstances in which most of the region’s necessity-driven miners find themselves, they should be viewed as being more symbiotic than parasitic, particularly in cases where legitimized by the sections of the state. </w:t>
      </w:r>
      <w:r w:rsidR="00032FA8">
        <w:rPr>
          <w:rFonts w:cstheme="minorHAnsi"/>
        </w:rPr>
        <w:t>In Ghana, for example</w:t>
      </w:r>
      <w:r w:rsidR="0054372E">
        <w:rPr>
          <w:rFonts w:cstheme="minorHAnsi"/>
        </w:rPr>
        <w:t xml:space="preserve">, the state-run Precious Minerals and Marketing Company (PMMC) employs </w:t>
      </w:r>
      <w:r w:rsidR="00093F56">
        <w:rPr>
          <w:rFonts w:cstheme="minorHAnsi"/>
        </w:rPr>
        <w:t xml:space="preserve">a network of over </w:t>
      </w:r>
      <w:r w:rsidR="004F4F9F">
        <w:rPr>
          <w:rFonts w:cstheme="minorHAnsi"/>
        </w:rPr>
        <w:t xml:space="preserve">licensed </w:t>
      </w:r>
      <w:r w:rsidR="00093F56">
        <w:rPr>
          <w:rFonts w:cstheme="minorHAnsi"/>
        </w:rPr>
        <w:t>700 buyers</w:t>
      </w:r>
      <w:r w:rsidR="004F4F9F">
        <w:rPr>
          <w:rFonts w:cstheme="minorHAnsi"/>
        </w:rPr>
        <w:t xml:space="preserve">.  Each employs his/her own network of agents who travel to all corners of the country, sponsoring miners and purchasing their gold.  These buyers, however, do not discriminate when it comes to the legal status of the miner, and overall, purchase a much larger share of </w:t>
      </w:r>
      <w:r>
        <w:rPr>
          <w:rFonts w:cstheme="minorHAnsi"/>
        </w:rPr>
        <w:t xml:space="preserve">their </w:t>
      </w:r>
      <w:r w:rsidR="004F4F9F">
        <w:rPr>
          <w:rFonts w:cstheme="minorHAnsi"/>
        </w:rPr>
        <w:t>gold from unlicensed operators.  But the stat</w:t>
      </w:r>
      <w:r w:rsidR="001E455C">
        <w:rPr>
          <w:rFonts w:cstheme="minorHAnsi"/>
        </w:rPr>
        <w:t>e does not intervene because</w:t>
      </w:r>
      <w:r w:rsidR="004F4F9F">
        <w:rPr>
          <w:rFonts w:cstheme="minorHAnsi"/>
        </w:rPr>
        <w:t xml:space="preserve"> offering PM</w:t>
      </w:r>
      <w:r w:rsidR="001E455C">
        <w:rPr>
          <w:rFonts w:cstheme="minorHAnsi"/>
        </w:rPr>
        <w:t>MC buyers competitive prices</w:t>
      </w:r>
      <w:r w:rsidR="004F4F9F">
        <w:rPr>
          <w:rFonts w:cstheme="minorHAnsi"/>
        </w:rPr>
        <w:t xml:space="preserve"> assures that it captures a significant percentage of the gold being mined in Ghana on a small scale (Tschakert and Sinha, 2007; Hilson et al., 2014).  A similar situation appears to be unfolding in Mali, currently the third-largest gold producer in sub-Saharan Africa but where th</w:t>
      </w:r>
      <w:r w:rsidR="001E455C">
        <w:rPr>
          <w:rFonts w:cstheme="minorHAnsi"/>
        </w:rPr>
        <w:t>e government has been exceptionally</w:t>
      </w:r>
      <w:r w:rsidR="004F4F9F">
        <w:rPr>
          <w:rFonts w:cstheme="minorHAnsi"/>
        </w:rPr>
        <w:t xml:space="preserve"> </w:t>
      </w:r>
      <w:r w:rsidR="004F4F9F">
        <w:rPr>
          <w:rFonts w:cstheme="minorHAnsi"/>
          <w:i/>
        </w:rPr>
        <w:t>laissez-faire</w:t>
      </w:r>
      <w:r w:rsidR="004F4F9F">
        <w:rPr>
          <w:rFonts w:cstheme="minorHAnsi"/>
        </w:rPr>
        <w:t xml:space="preserve"> when it has come to policing villages engaged in subsistence-level ASM found within the boundaries of </w:t>
      </w:r>
      <w:r w:rsidR="001E455C">
        <w:rPr>
          <w:rFonts w:cstheme="minorHAnsi"/>
        </w:rPr>
        <w:t>exploration concessions and</w:t>
      </w:r>
      <w:r w:rsidR="004F4F9F">
        <w:rPr>
          <w:rFonts w:cstheme="minorHAnsi"/>
        </w:rPr>
        <w:t xml:space="preserve"> mining leases</w:t>
      </w:r>
      <w:r w:rsidR="001E455C">
        <w:rPr>
          <w:rFonts w:cstheme="minorHAnsi"/>
        </w:rPr>
        <w:t xml:space="preserve"> awarded to foreign multinationals</w:t>
      </w:r>
      <w:r w:rsidR="004F4F9F">
        <w:rPr>
          <w:rFonts w:cstheme="minorHAnsi"/>
        </w:rPr>
        <w:t>.  The government</w:t>
      </w:r>
      <w:r w:rsidR="00A454AB">
        <w:rPr>
          <w:rFonts w:cstheme="minorHAnsi"/>
        </w:rPr>
        <w:t xml:space="preserve"> – rather </w:t>
      </w:r>
      <w:r w:rsidR="00CA4496">
        <w:rPr>
          <w:rFonts w:cstheme="minorHAnsi"/>
        </w:rPr>
        <w:t>inexplicably</w:t>
      </w:r>
      <w:r w:rsidR="00A454AB">
        <w:rPr>
          <w:rFonts w:cstheme="minorHAnsi"/>
        </w:rPr>
        <w:t xml:space="preserve"> –</w:t>
      </w:r>
      <w:r w:rsidR="00CA4496">
        <w:rPr>
          <w:rFonts w:cstheme="minorHAnsi"/>
        </w:rPr>
        <w:t xml:space="preserve"> calls</w:t>
      </w:r>
      <w:r w:rsidR="00A454AB">
        <w:rPr>
          <w:rFonts w:cstheme="minorHAnsi"/>
        </w:rPr>
        <w:t xml:space="preserve"> </w:t>
      </w:r>
      <w:r w:rsidR="00CA4496">
        <w:rPr>
          <w:rFonts w:cstheme="minorHAnsi"/>
        </w:rPr>
        <w:t>on companies to broker working agreements</w:t>
      </w:r>
      <w:r w:rsidR="00A454AB">
        <w:rPr>
          <w:rFonts w:cstheme="minorHAnsi"/>
        </w:rPr>
        <w:t xml:space="preserve"> with </w:t>
      </w:r>
      <w:r w:rsidR="001E455C">
        <w:rPr>
          <w:rFonts w:cstheme="minorHAnsi"/>
        </w:rPr>
        <w:t xml:space="preserve">these </w:t>
      </w:r>
      <w:r w:rsidR="00A454AB">
        <w:rPr>
          <w:rFonts w:cstheme="minorHAnsi"/>
        </w:rPr>
        <w:t xml:space="preserve">local </w:t>
      </w:r>
      <w:r w:rsidR="00387D83">
        <w:rPr>
          <w:rFonts w:cstheme="minorHAnsi"/>
          <w:i/>
        </w:rPr>
        <w:t>orpaillage</w:t>
      </w:r>
      <w:r w:rsidR="00CA4496">
        <w:rPr>
          <w:rFonts w:cstheme="minorHAnsi"/>
        </w:rPr>
        <w:t>,</w:t>
      </w:r>
      <w:r w:rsidR="00A454AB">
        <w:rPr>
          <w:rStyle w:val="FootnoteReference"/>
          <w:rFonts w:cstheme="minorHAnsi"/>
        </w:rPr>
        <w:footnoteReference w:id="10"/>
      </w:r>
      <w:r w:rsidR="00CA4496">
        <w:rPr>
          <w:rFonts w:cstheme="minorHAnsi"/>
        </w:rPr>
        <w:t xml:space="preserve"> which in most cases, forces them to exercise some tolerance</w:t>
      </w:r>
      <w:r w:rsidR="006746AA">
        <w:rPr>
          <w:rFonts w:cstheme="minorHAnsi"/>
        </w:rPr>
        <w:t xml:space="preserve"> (Maconachie and Hilson, 2011</w:t>
      </w:r>
      <w:r w:rsidR="00533BE4">
        <w:rPr>
          <w:rFonts w:cstheme="minorHAnsi"/>
        </w:rPr>
        <w:t>;</w:t>
      </w:r>
      <w:r w:rsidR="001F1795">
        <w:rPr>
          <w:rFonts w:cstheme="minorHAnsi"/>
        </w:rPr>
        <w:t xml:space="preserve"> Dell, 2013; Techner, 2014</w:t>
      </w:r>
      <w:r w:rsidR="00387D83">
        <w:rPr>
          <w:rFonts w:cstheme="minorHAnsi"/>
        </w:rPr>
        <w:t>)</w:t>
      </w:r>
      <w:r w:rsidR="00CA4496">
        <w:rPr>
          <w:rFonts w:cstheme="minorHAnsi"/>
        </w:rPr>
        <w:t xml:space="preserve">.  </w:t>
      </w:r>
      <w:r w:rsidR="006746AA">
        <w:rPr>
          <w:rFonts w:cstheme="minorHAnsi"/>
        </w:rPr>
        <w:t>Mali</w:t>
      </w:r>
      <w:r>
        <w:rPr>
          <w:rFonts w:cstheme="minorHAnsi"/>
        </w:rPr>
        <w:t>, however, now has the ability</w:t>
      </w:r>
      <w:r w:rsidR="006746AA">
        <w:rPr>
          <w:rFonts w:cstheme="minorHAnsi"/>
        </w:rPr>
        <w:t xml:space="preserve"> to refine</w:t>
      </w:r>
      <w:r w:rsidR="00A16EC8">
        <w:rPr>
          <w:rFonts w:cstheme="minorHAnsi"/>
        </w:rPr>
        <w:t xml:space="preserve"> gold</w:t>
      </w:r>
      <w:r w:rsidR="006746AA">
        <w:rPr>
          <w:rFonts w:cstheme="minorHAnsi"/>
        </w:rPr>
        <w:t>, its largest facility, Bamako-based Kankou Moussa, which is owned by the Swiss Bullion Co., possessing the capacity to produce 100 kg of gold daily.</w:t>
      </w:r>
      <w:r w:rsidR="006746AA">
        <w:rPr>
          <w:rStyle w:val="FootnoteReference"/>
          <w:rFonts w:cstheme="minorHAnsi"/>
        </w:rPr>
        <w:footnoteReference w:id="11"/>
      </w:r>
      <w:r w:rsidR="00123EE5">
        <w:rPr>
          <w:rFonts w:cstheme="minorHAnsi"/>
        </w:rPr>
        <w:t xml:space="preserve">  Significantly, most of the</w:t>
      </w:r>
      <w:r w:rsidR="001E455C">
        <w:rPr>
          <w:rFonts w:cstheme="minorHAnsi"/>
        </w:rPr>
        <w:t xml:space="preserve"> gold Kan</w:t>
      </w:r>
      <w:r w:rsidR="0035573F">
        <w:rPr>
          <w:rFonts w:cstheme="minorHAnsi"/>
        </w:rPr>
        <w:t>k</w:t>
      </w:r>
      <w:r w:rsidR="001E455C">
        <w:rPr>
          <w:rFonts w:cstheme="minorHAnsi"/>
        </w:rPr>
        <w:t>ou Moussa</w:t>
      </w:r>
      <w:r w:rsidR="006746AA">
        <w:rPr>
          <w:rFonts w:cstheme="minorHAnsi"/>
        </w:rPr>
        <w:t xml:space="preserve"> refines originates from unlicensed </w:t>
      </w:r>
      <w:r w:rsidR="00387D83">
        <w:rPr>
          <w:rFonts w:cstheme="minorHAnsi"/>
          <w:i/>
        </w:rPr>
        <w:t>orp</w:t>
      </w:r>
      <w:r w:rsidR="006746AA">
        <w:rPr>
          <w:rFonts w:cstheme="minorHAnsi"/>
          <w:i/>
        </w:rPr>
        <w:t>aillage</w:t>
      </w:r>
      <w:r w:rsidR="006746AA">
        <w:rPr>
          <w:rFonts w:cstheme="minorHAnsi"/>
        </w:rPr>
        <w:t xml:space="preserve"> based in the Southwest of the country in areas demarcated to large companies, dynamics which the government seems reluctant to change because it is </w:t>
      </w:r>
      <w:r w:rsidR="00076E68">
        <w:rPr>
          <w:rFonts w:cstheme="minorHAnsi"/>
        </w:rPr>
        <w:t xml:space="preserve">able to levy a tax on </w:t>
      </w:r>
      <w:r>
        <w:rPr>
          <w:rFonts w:cstheme="minorHAnsi"/>
        </w:rPr>
        <w:t xml:space="preserve">refined </w:t>
      </w:r>
      <w:r w:rsidR="006746AA">
        <w:rPr>
          <w:rFonts w:cstheme="minorHAnsi"/>
        </w:rPr>
        <w:t xml:space="preserve">production. </w:t>
      </w:r>
    </w:p>
    <w:p w14:paraId="4AB0DB7A" w14:textId="4CEC17B1" w:rsidR="006425D6" w:rsidRDefault="006425D6" w:rsidP="00E43209">
      <w:pPr>
        <w:spacing w:after="0" w:line="240" w:lineRule="auto"/>
        <w:jc w:val="both"/>
        <w:rPr>
          <w:rFonts w:cstheme="minorHAnsi"/>
        </w:rPr>
      </w:pPr>
    </w:p>
    <w:p w14:paraId="30DE7BD1" w14:textId="2DD3E544" w:rsidR="004C117D" w:rsidRDefault="006425D6" w:rsidP="00D817EC">
      <w:pPr>
        <w:spacing w:after="0" w:line="240" w:lineRule="auto"/>
        <w:jc w:val="both"/>
        <w:rPr>
          <w:rFonts w:eastAsia="Times New Roman" w:cstheme="minorHAnsi"/>
          <w:lang w:eastAsia="en-GB"/>
        </w:rPr>
      </w:pPr>
      <w:r w:rsidRPr="00FB06D3">
        <w:rPr>
          <w:rFonts w:cstheme="minorHAnsi"/>
        </w:rPr>
        <w:t xml:space="preserve">But </w:t>
      </w:r>
      <w:r w:rsidR="00665726">
        <w:rPr>
          <w:rFonts w:cstheme="minorHAnsi"/>
        </w:rPr>
        <w:t>whilst permitting registered</w:t>
      </w:r>
      <w:r w:rsidR="008856A2" w:rsidRPr="00FB06D3">
        <w:rPr>
          <w:rFonts w:cstheme="minorHAnsi"/>
        </w:rPr>
        <w:t xml:space="preserve"> buyers to acquire gold from unlicensed miners may be just</w:t>
      </w:r>
      <w:r w:rsidR="000C195B" w:rsidRPr="00FB06D3">
        <w:rPr>
          <w:rFonts w:cstheme="minorHAnsi"/>
        </w:rPr>
        <w:t>ifiable, host governments seem to be</w:t>
      </w:r>
      <w:r w:rsidR="008856A2" w:rsidRPr="00FB06D3">
        <w:rPr>
          <w:rFonts w:cstheme="minorHAnsi"/>
        </w:rPr>
        <w:t xml:space="preserve"> willing to</w:t>
      </w:r>
      <w:r w:rsidR="00A37B4B">
        <w:rPr>
          <w:rFonts w:cstheme="minorHAnsi"/>
        </w:rPr>
        <w:t xml:space="preserve"> openly</w:t>
      </w:r>
      <w:r w:rsidR="008856A2" w:rsidRPr="00FB06D3">
        <w:rPr>
          <w:rFonts w:cstheme="minorHAnsi"/>
        </w:rPr>
        <w:t xml:space="preserve"> extend this to production</w:t>
      </w:r>
      <w:r w:rsidR="001E455C">
        <w:rPr>
          <w:rFonts w:cstheme="minorHAnsi"/>
        </w:rPr>
        <w:t xml:space="preserve"> itself</w:t>
      </w:r>
      <w:r w:rsidR="000C195B" w:rsidRPr="00FB06D3">
        <w:rPr>
          <w:rFonts w:cstheme="minorHAnsi"/>
        </w:rPr>
        <w:t xml:space="preserve">, provided </w:t>
      </w:r>
      <w:r w:rsidR="0035573F">
        <w:rPr>
          <w:rFonts w:cstheme="minorHAnsi"/>
        </w:rPr>
        <w:t xml:space="preserve">it is put into </w:t>
      </w:r>
      <w:r w:rsidR="000C195B" w:rsidRPr="00FB06D3">
        <w:rPr>
          <w:rFonts w:cstheme="minorHAnsi"/>
        </w:rPr>
        <w:t>the hands of elite or the more well-connected and monitorable operators</w:t>
      </w:r>
      <w:r w:rsidR="008856A2" w:rsidRPr="00FB06D3">
        <w:rPr>
          <w:rFonts w:cstheme="minorHAnsi"/>
        </w:rPr>
        <w:t>.</w:t>
      </w:r>
      <w:r w:rsidR="000C195B" w:rsidRPr="00FB06D3">
        <w:rPr>
          <w:rFonts w:cstheme="minorHAnsi"/>
        </w:rPr>
        <w:t xml:space="preserve">  In Tanzania, for example, a new category of permit, the P</w:t>
      </w:r>
      <w:r w:rsidR="00D52322" w:rsidRPr="00FB06D3">
        <w:rPr>
          <w:rFonts w:cstheme="minorHAnsi"/>
        </w:rPr>
        <w:t>rocessing, Smelting and R</w:t>
      </w:r>
      <w:r w:rsidR="000C195B" w:rsidRPr="00FB06D3">
        <w:rPr>
          <w:rFonts w:cstheme="minorHAnsi"/>
        </w:rPr>
        <w:t xml:space="preserve">efining license, was enshrined in the </w:t>
      </w:r>
      <w:r w:rsidR="000C195B" w:rsidRPr="00FB06D3">
        <w:rPr>
          <w:rFonts w:cstheme="minorHAnsi"/>
          <w:i/>
        </w:rPr>
        <w:t>Mining Act 2010</w:t>
      </w:r>
      <w:r w:rsidR="000C195B" w:rsidRPr="00FB06D3">
        <w:rPr>
          <w:rFonts w:cstheme="minorHAnsi"/>
        </w:rPr>
        <w:t xml:space="preserve"> (Kibugi et al., 2015).</w:t>
      </w:r>
      <w:r w:rsidR="00016F45" w:rsidRPr="00FB06D3">
        <w:rPr>
          <w:rFonts w:cstheme="minorHAnsi"/>
        </w:rPr>
        <w:t xml:space="preserve">  </w:t>
      </w:r>
      <w:r w:rsidR="00D52322" w:rsidRPr="00FB06D3">
        <w:rPr>
          <w:rFonts w:cstheme="minorHAnsi"/>
        </w:rPr>
        <w:t xml:space="preserve">As detailed in Sections 59 through 61 of the Act, an </w:t>
      </w:r>
      <w:r w:rsidR="00016F45" w:rsidRPr="00FB06D3">
        <w:rPr>
          <w:rFonts w:cstheme="minorHAnsi"/>
        </w:rPr>
        <w:t>applicant</w:t>
      </w:r>
      <w:r w:rsidR="00D52322" w:rsidRPr="00FB06D3">
        <w:rPr>
          <w:rFonts w:cstheme="minorHAnsi"/>
        </w:rPr>
        <w:t xml:space="preserve"> must disclose to the authorities the areas where processing, smelting and/or refining activities will be sited.  If the plan is to locate the facility outside of an area leased </w:t>
      </w:r>
      <w:r w:rsidR="001E455C">
        <w:rPr>
          <w:rFonts w:cstheme="minorHAnsi"/>
        </w:rPr>
        <w:t>for</w:t>
      </w:r>
      <w:r w:rsidR="00D52322" w:rsidRPr="00FB06D3">
        <w:rPr>
          <w:rFonts w:cstheme="minorHAnsi"/>
        </w:rPr>
        <w:t xml:space="preserve"> mining, a separate Processing, Smelting and Refining </w:t>
      </w:r>
      <w:r w:rsidR="002320FE">
        <w:rPr>
          <w:rFonts w:cstheme="minorHAnsi"/>
        </w:rPr>
        <w:t>license must be obtained</w:t>
      </w:r>
      <w:r w:rsidR="00D52322" w:rsidRPr="00FB06D3">
        <w:rPr>
          <w:rFonts w:cstheme="minorHAnsi"/>
        </w:rPr>
        <w:t>.</w:t>
      </w:r>
      <w:r w:rsidR="00D817EC" w:rsidRPr="00FB06D3">
        <w:rPr>
          <w:rFonts w:cstheme="minorHAnsi"/>
        </w:rPr>
        <w:t xml:space="preserve">  To secure this license, applicants must prepare a series of fairly comprehensive documents, including an environmental management plan, a haulage and processing inputs plan</w:t>
      </w:r>
      <w:r w:rsidR="00FB7B6C">
        <w:rPr>
          <w:rFonts w:cstheme="minorHAnsi"/>
        </w:rPr>
        <w:t>, and in cases where</w:t>
      </w:r>
      <w:r w:rsidR="00FA7268" w:rsidRPr="00FB06D3">
        <w:rPr>
          <w:rFonts w:cstheme="minorHAnsi"/>
        </w:rPr>
        <w:t xml:space="preserve"> l</w:t>
      </w:r>
      <w:r w:rsidR="001E455C">
        <w:rPr>
          <w:rFonts w:cstheme="minorHAnsi"/>
        </w:rPr>
        <w:t xml:space="preserve">and is acquired, </w:t>
      </w:r>
      <w:r w:rsidR="00FA7268" w:rsidRPr="00FB06D3">
        <w:rPr>
          <w:rFonts w:cstheme="minorHAnsi"/>
        </w:rPr>
        <w:t>a co</w:t>
      </w:r>
      <w:r w:rsidR="00112419" w:rsidRPr="00112419">
        <w:rPr>
          <w:rFonts w:eastAsia="Times New Roman" w:cstheme="minorHAnsi"/>
          <w:lang w:eastAsia="en-GB"/>
        </w:rPr>
        <w:t>mpensation, relocation and reset</w:t>
      </w:r>
      <w:r w:rsidR="00DC4F6A" w:rsidRPr="00FB06D3">
        <w:rPr>
          <w:rFonts w:eastAsia="Times New Roman" w:cstheme="minorHAnsi"/>
          <w:lang w:eastAsia="en-GB"/>
        </w:rPr>
        <w:t>tlement plan.  The Ta</w:t>
      </w:r>
      <w:r w:rsidR="00FB7B6C">
        <w:rPr>
          <w:rFonts w:eastAsia="Times New Roman" w:cstheme="minorHAnsi"/>
          <w:lang w:eastAsia="en-GB"/>
        </w:rPr>
        <w:t>nzanian landscape is now dotted</w:t>
      </w:r>
      <w:r w:rsidR="00DC4F6A" w:rsidRPr="00FB06D3">
        <w:rPr>
          <w:rFonts w:eastAsia="Times New Roman" w:cstheme="minorHAnsi"/>
          <w:lang w:eastAsia="en-GB"/>
        </w:rPr>
        <w:t xml:space="preserve"> with </w:t>
      </w:r>
      <w:r w:rsidR="00FB06D3" w:rsidRPr="00FB06D3">
        <w:rPr>
          <w:rFonts w:eastAsia="Times New Roman" w:cstheme="minorHAnsi"/>
          <w:lang w:eastAsia="en-GB"/>
        </w:rPr>
        <w:t>complex</w:t>
      </w:r>
      <w:r w:rsidR="006302AF">
        <w:rPr>
          <w:rFonts w:eastAsia="Times New Roman" w:cstheme="minorHAnsi"/>
          <w:lang w:eastAsia="en-GB"/>
        </w:rPr>
        <w:t xml:space="preserve"> cyanide</w:t>
      </w:r>
      <w:r w:rsidR="00446672" w:rsidRPr="00FB06D3">
        <w:rPr>
          <w:rFonts w:eastAsia="Times New Roman" w:cstheme="minorHAnsi"/>
          <w:lang w:eastAsia="en-GB"/>
        </w:rPr>
        <w:t xml:space="preserve"> leaching fa</w:t>
      </w:r>
      <w:r w:rsidR="00FB06D3" w:rsidRPr="00FB06D3">
        <w:rPr>
          <w:rFonts w:eastAsia="Times New Roman" w:cstheme="minorHAnsi"/>
          <w:lang w:eastAsia="en-GB"/>
        </w:rPr>
        <w:t>cilities, each valued at over US$500,000 and demanding a significant amount of skill and experience to operate.</w:t>
      </w:r>
      <w:r w:rsidR="00FB06D3">
        <w:rPr>
          <w:rFonts w:eastAsia="Times New Roman" w:cstheme="minorHAnsi"/>
          <w:lang w:eastAsia="en-GB"/>
        </w:rPr>
        <w:t xml:space="preserve">  The origin of a </w:t>
      </w:r>
      <w:r w:rsidR="0035573F">
        <w:rPr>
          <w:rFonts w:eastAsia="Times New Roman" w:cstheme="minorHAnsi"/>
          <w:lang w:eastAsia="en-GB"/>
        </w:rPr>
        <w:t>large quantity</w:t>
      </w:r>
      <w:r w:rsidR="00FB06D3">
        <w:rPr>
          <w:rFonts w:eastAsia="Times New Roman" w:cstheme="minorHAnsi"/>
          <w:lang w:eastAsia="en-GB"/>
        </w:rPr>
        <w:t xml:space="preserve"> of the ore </w:t>
      </w:r>
      <w:r w:rsidR="00FB7B6C">
        <w:rPr>
          <w:rFonts w:eastAsia="Times New Roman" w:cstheme="minorHAnsi"/>
          <w:lang w:eastAsia="en-GB"/>
        </w:rPr>
        <w:t xml:space="preserve">which </w:t>
      </w:r>
      <w:r w:rsidR="00FB06D3">
        <w:rPr>
          <w:rFonts w:eastAsia="Times New Roman" w:cstheme="minorHAnsi"/>
          <w:lang w:eastAsia="en-GB"/>
        </w:rPr>
        <w:t xml:space="preserve">these units process, however, is unknown, although it is assumed that a sizable portion originates from concessions </w:t>
      </w:r>
      <w:r w:rsidR="00A7444C">
        <w:rPr>
          <w:rFonts w:eastAsia="Times New Roman" w:cstheme="minorHAnsi"/>
          <w:lang w:eastAsia="en-GB"/>
        </w:rPr>
        <w:t xml:space="preserve">that have been </w:t>
      </w:r>
      <w:r w:rsidR="00FB06D3">
        <w:rPr>
          <w:rFonts w:eastAsia="Times New Roman" w:cstheme="minorHAnsi"/>
          <w:lang w:eastAsia="en-GB"/>
        </w:rPr>
        <w:t xml:space="preserve">leased to </w:t>
      </w:r>
      <w:r w:rsidR="00A7444C">
        <w:rPr>
          <w:rFonts w:eastAsia="Times New Roman" w:cstheme="minorHAnsi"/>
          <w:lang w:eastAsia="en-GB"/>
        </w:rPr>
        <w:t>large-scale comp</w:t>
      </w:r>
      <w:r w:rsidR="00FB7B6C">
        <w:rPr>
          <w:rFonts w:eastAsia="Times New Roman" w:cstheme="minorHAnsi"/>
          <w:lang w:eastAsia="en-GB"/>
        </w:rPr>
        <w:t>anies.  But the government</w:t>
      </w:r>
      <w:r w:rsidR="00A7444C">
        <w:rPr>
          <w:rFonts w:eastAsia="Times New Roman" w:cstheme="minorHAnsi"/>
          <w:lang w:eastAsia="en-GB"/>
        </w:rPr>
        <w:t xml:space="preserve"> does not seem interested in inquiring about this because, as Kapinga and Sinda (2012) explain, it extracts a predetermined percentage of minerals </w:t>
      </w:r>
      <w:r w:rsidR="00FB7B6C">
        <w:rPr>
          <w:rFonts w:eastAsia="Times New Roman" w:cstheme="minorHAnsi"/>
          <w:lang w:eastAsia="en-GB"/>
        </w:rPr>
        <w:t xml:space="preserve">as payment </w:t>
      </w:r>
      <w:r w:rsidR="00A7444C">
        <w:rPr>
          <w:rFonts w:eastAsia="Times New Roman" w:cstheme="minorHAnsi"/>
          <w:lang w:eastAsia="en-GB"/>
        </w:rPr>
        <w:t>from the license holder.</w:t>
      </w:r>
      <w:r w:rsidR="00E6516B">
        <w:rPr>
          <w:rFonts w:eastAsia="Times New Roman" w:cstheme="minorHAnsi"/>
          <w:lang w:eastAsia="en-GB"/>
        </w:rPr>
        <w:t xml:space="preserve">  A similar setup exists in Ghana, where Prestea Sankofa Gold Ltd., a subsidiary of the state-owned Ghana National Petroleum Company, buys tailings from unlicensed miners at its facility in the locality of Prestea.  After small samples of tailings are take</w:t>
      </w:r>
      <w:r w:rsidR="00FB7B6C">
        <w:rPr>
          <w:rFonts w:eastAsia="Times New Roman" w:cstheme="minorHAnsi"/>
          <w:lang w:eastAsia="en-GB"/>
        </w:rPr>
        <w:t>n</w:t>
      </w:r>
      <w:r w:rsidR="00E6516B">
        <w:rPr>
          <w:rFonts w:eastAsia="Times New Roman" w:cstheme="minorHAnsi"/>
          <w:lang w:eastAsia="en-GB"/>
        </w:rPr>
        <w:t xml:space="preserve"> to an assay laboratory in an adjacent town to determine gold concentration,</w:t>
      </w:r>
      <w:r w:rsidR="00890C0F">
        <w:rPr>
          <w:rFonts w:eastAsia="Times New Roman" w:cstheme="minorHAnsi"/>
          <w:lang w:eastAsia="en-GB"/>
        </w:rPr>
        <w:t xml:space="preserve"> Sankofa staff negotiate with each </w:t>
      </w:r>
      <w:r w:rsidR="00890C0F">
        <w:rPr>
          <w:rFonts w:eastAsia="Times New Roman" w:cstheme="minorHAnsi"/>
          <w:i/>
          <w:lang w:eastAsia="en-GB"/>
        </w:rPr>
        <w:t>galamsey</w:t>
      </w:r>
      <w:r w:rsidR="00890C0F" w:rsidRPr="00890C0F">
        <w:rPr>
          <w:rStyle w:val="FootnoteReference"/>
          <w:rFonts w:eastAsia="Times New Roman" w:cstheme="minorHAnsi"/>
          <w:lang w:eastAsia="en-GB"/>
        </w:rPr>
        <w:footnoteReference w:id="12"/>
      </w:r>
      <w:r w:rsidR="00890C0F">
        <w:rPr>
          <w:rFonts w:eastAsia="Times New Roman" w:cstheme="minorHAnsi"/>
          <w:lang w:eastAsia="en-GB"/>
        </w:rPr>
        <w:t xml:space="preserve"> operator, based on grade, tonnage and recovery.  Most o</w:t>
      </w:r>
      <w:r w:rsidR="00A07A19">
        <w:rPr>
          <w:rFonts w:eastAsia="Times New Roman" w:cstheme="minorHAnsi"/>
          <w:lang w:eastAsia="en-GB"/>
        </w:rPr>
        <w:t>f the tailings Sankofa process</w:t>
      </w:r>
      <w:r w:rsidR="006302AF">
        <w:rPr>
          <w:rFonts w:eastAsia="Times New Roman" w:cstheme="minorHAnsi"/>
          <w:lang w:eastAsia="en-GB"/>
        </w:rPr>
        <w:t>es</w:t>
      </w:r>
      <w:r w:rsidR="00890C0F">
        <w:rPr>
          <w:rFonts w:eastAsia="Times New Roman" w:cstheme="minorHAnsi"/>
          <w:lang w:eastAsia="en-GB"/>
        </w:rPr>
        <w:t xml:space="preserve"> originate </w:t>
      </w:r>
      <w:r w:rsidR="00D058AA">
        <w:rPr>
          <w:rFonts w:eastAsia="Times New Roman" w:cstheme="minorHAnsi"/>
          <w:lang w:eastAsia="en-GB"/>
        </w:rPr>
        <w:t>from the concessions of the Denver-headquartered multinational</w:t>
      </w:r>
      <w:r w:rsidR="00FB7B6C">
        <w:rPr>
          <w:rFonts w:eastAsia="Times New Roman" w:cstheme="minorHAnsi"/>
          <w:lang w:eastAsia="en-GB"/>
        </w:rPr>
        <w:t xml:space="preserve"> mining company</w:t>
      </w:r>
      <w:r w:rsidR="00D058AA">
        <w:rPr>
          <w:rFonts w:eastAsia="Times New Roman" w:cstheme="minorHAnsi"/>
          <w:lang w:eastAsia="en-GB"/>
        </w:rPr>
        <w:t>, Golden Star Resources.</w:t>
      </w:r>
      <w:r w:rsidR="002E406C">
        <w:rPr>
          <w:rFonts w:eastAsia="Times New Roman" w:cstheme="minorHAnsi"/>
          <w:lang w:eastAsia="en-GB"/>
        </w:rPr>
        <w:t xml:space="preserve">  </w:t>
      </w:r>
      <w:r w:rsidR="00FB7B6C">
        <w:rPr>
          <w:rFonts w:eastAsia="Times New Roman" w:cstheme="minorHAnsi"/>
          <w:lang w:eastAsia="en-GB"/>
        </w:rPr>
        <w:t xml:space="preserve">In exchange for payment, the government is willing to ignore these illegal transactions. </w:t>
      </w:r>
      <w:r w:rsidR="006302AF">
        <w:rPr>
          <w:rFonts w:eastAsia="Times New Roman" w:cstheme="minorHAnsi"/>
          <w:lang w:eastAsia="en-GB"/>
        </w:rPr>
        <w:t xml:space="preserve"> These cases illustrate quite clearly how</w:t>
      </w:r>
      <w:r w:rsidR="002E406C">
        <w:rPr>
          <w:rFonts w:eastAsia="Times New Roman" w:cstheme="minorHAnsi"/>
          <w:lang w:eastAsia="en-GB"/>
        </w:rPr>
        <w:t>,</w:t>
      </w:r>
      <w:r w:rsidR="00345858">
        <w:rPr>
          <w:rFonts w:eastAsia="Times New Roman" w:cstheme="minorHAnsi"/>
          <w:lang w:eastAsia="en-GB"/>
        </w:rPr>
        <w:t xml:space="preserve"> across sub-Saharan Africa, </w:t>
      </w:r>
      <w:r w:rsidR="00C32C9B">
        <w:rPr>
          <w:rFonts w:eastAsia="Times New Roman" w:cstheme="minorHAnsi"/>
          <w:lang w:eastAsia="en-GB"/>
        </w:rPr>
        <w:t>several</w:t>
      </w:r>
      <w:r w:rsidR="00345858">
        <w:rPr>
          <w:rFonts w:eastAsia="Times New Roman" w:cstheme="minorHAnsi"/>
          <w:lang w:eastAsia="en-GB"/>
        </w:rPr>
        <w:t xml:space="preserve"> actors,</w:t>
      </w:r>
      <w:r w:rsidR="009E52AC">
        <w:rPr>
          <w:rFonts w:eastAsia="Times New Roman" w:cstheme="minorHAnsi"/>
          <w:lang w:eastAsia="en-GB"/>
        </w:rPr>
        <w:t xml:space="preserve"> including policymakers</w:t>
      </w:r>
      <w:r w:rsidR="00345858">
        <w:rPr>
          <w:rFonts w:eastAsia="Times New Roman" w:cstheme="minorHAnsi"/>
          <w:lang w:eastAsia="en-GB"/>
        </w:rPr>
        <w:t xml:space="preserve">, </w:t>
      </w:r>
      <w:r w:rsidR="006302AF">
        <w:rPr>
          <w:rFonts w:eastAsia="Times New Roman" w:cstheme="minorHAnsi"/>
          <w:lang w:eastAsia="en-GB"/>
        </w:rPr>
        <w:t>are</w:t>
      </w:r>
      <w:r w:rsidR="00345858">
        <w:rPr>
          <w:rFonts w:eastAsia="Times New Roman" w:cstheme="minorHAnsi"/>
          <w:lang w:eastAsia="en-GB"/>
        </w:rPr>
        <w:t xml:space="preserve"> benefitting, fina</w:t>
      </w:r>
      <w:r w:rsidR="00FB7B6C">
        <w:rPr>
          <w:rFonts w:eastAsia="Times New Roman" w:cstheme="minorHAnsi"/>
          <w:lang w:eastAsia="en-GB"/>
        </w:rPr>
        <w:t>ncially, from ASM’s informality, to the point where</w:t>
      </w:r>
      <w:r w:rsidR="00345858">
        <w:rPr>
          <w:rFonts w:eastAsia="Times New Roman" w:cstheme="minorHAnsi"/>
          <w:lang w:eastAsia="en-GB"/>
        </w:rPr>
        <w:t xml:space="preserve"> it is </w:t>
      </w:r>
      <w:r w:rsidR="009037F0">
        <w:rPr>
          <w:rFonts w:eastAsia="Times New Roman" w:cstheme="minorHAnsi"/>
          <w:lang w:eastAsia="en-GB"/>
        </w:rPr>
        <w:t>unclear whether</w:t>
      </w:r>
      <w:r w:rsidR="009E52AC">
        <w:rPr>
          <w:rFonts w:eastAsia="Times New Roman" w:cstheme="minorHAnsi"/>
          <w:lang w:eastAsia="en-GB"/>
        </w:rPr>
        <w:t xml:space="preserve"> host governments would commit to </w:t>
      </w:r>
      <w:r w:rsidR="00FB7B6C">
        <w:rPr>
          <w:rFonts w:eastAsia="Times New Roman" w:cstheme="minorHAnsi"/>
          <w:lang w:eastAsia="en-GB"/>
        </w:rPr>
        <w:t>making the</w:t>
      </w:r>
      <w:r w:rsidR="009E52AC">
        <w:rPr>
          <w:rFonts w:eastAsia="Times New Roman" w:cstheme="minorHAnsi"/>
          <w:lang w:eastAsia="en-GB"/>
        </w:rPr>
        <w:t xml:space="preserve"> changes needed to make</w:t>
      </w:r>
      <w:r w:rsidR="004C117D">
        <w:t xml:space="preserve"> </w:t>
      </w:r>
      <w:r w:rsidR="004C117D">
        <w:rPr>
          <w:i/>
        </w:rPr>
        <w:t>Boosting Artisanal and Small Scale Mining</w:t>
      </w:r>
      <w:r w:rsidR="009E52AC">
        <w:t xml:space="preserve"> a realizable</w:t>
      </w:r>
      <w:r w:rsidR="004C117D">
        <w:t xml:space="preserve"> goal.  </w:t>
      </w:r>
    </w:p>
    <w:p w14:paraId="1AD1184D" w14:textId="77777777" w:rsidR="00917364" w:rsidRDefault="00917364" w:rsidP="00D817EC">
      <w:pPr>
        <w:spacing w:after="0" w:line="240" w:lineRule="auto"/>
        <w:jc w:val="both"/>
        <w:rPr>
          <w:rFonts w:eastAsia="Times New Roman" w:cstheme="minorHAnsi"/>
          <w:lang w:eastAsia="en-GB"/>
        </w:rPr>
      </w:pPr>
    </w:p>
    <w:p w14:paraId="48D6645F" w14:textId="65E579AD" w:rsidR="001D0263" w:rsidRDefault="00370D69" w:rsidP="00D817EC">
      <w:pPr>
        <w:spacing w:after="0" w:line="240" w:lineRule="auto"/>
        <w:jc w:val="both"/>
      </w:pPr>
      <w:r>
        <w:rPr>
          <w:rFonts w:eastAsia="Times New Roman" w:cstheme="minorHAnsi"/>
          <w:lang w:eastAsia="en-GB"/>
        </w:rPr>
        <w:t>In addition to an unwavering commitment from host governments</w:t>
      </w:r>
      <w:r w:rsidR="003E1EF3">
        <w:rPr>
          <w:rFonts w:eastAsia="Times New Roman" w:cstheme="minorHAnsi"/>
          <w:lang w:eastAsia="en-GB"/>
        </w:rPr>
        <w:t xml:space="preserve"> to </w:t>
      </w:r>
      <w:r w:rsidR="003E1EF3">
        <w:rPr>
          <w:rFonts w:eastAsia="Times New Roman" w:cstheme="minorHAnsi"/>
          <w:i/>
          <w:lang w:eastAsia="en-GB"/>
        </w:rPr>
        <w:t>Boosting Artisanal and Small Scale Mining</w:t>
      </w:r>
      <w:r w:rsidR="004B7E46">
        <w:rPr>
          <w:rFonts w:eastAsia="Times New Roman" w:cstheme="minorHAnsi"/>
          <w:lang w:eastAsia="en-GB"/>
        </w:rPr>
        <w:t xml:space="preserve">, individual miners must </w:t>
      </w:r>
      <w:r w:rsidR="00AC52AD">
        <w:rPr>
          <w:rFonts w:eastAsia="Times New Roman" w:cstheme="minorHAnsi"/>
          <w:lang w:eastAsia="en-GB"/>
        </w:rPr>
        <w:t xml:space="preserve">genuinely </w:t>
      </w:r>
      <w:r w:rsidR="004B7E46">
        <w:rPr>
          <w:rFonts w:eastAsia="Times New Roman" w:cstheme="minorHAnsi"/>
          <w:lang w:eastAsia="en-GB"/>
        </w:rPr>
        <w:t>be interested in ‘upscaling’ their activities</w:t>
      </w:r>
      <w:r w:rsidR="00AC52AD">
        <w:rPr>
          <w:rFonts w:eastAsia="Times New Roman" w:cstheme="minorHAnsi"/>
          <w:lang w:eastAsia="en-GB"/>
        </w:rPr>
        <w:t xml:space="preserve"> as prescribed</w:t>
      </w:r>
      <w:r w:rsidR="004B7E46">
        <w:rPr>
          <w:rFonts w:eastAsia="Times New Roman" w:cstheme="minorHAnsi"/>
          <w:lang w:eastAsia="en-GB"/>
        </w:rPr>
        <w:t xml:space="preserve">.  It is here where </w:t>
      </w:r>
      <w:r w:rsidR="00E92DB4">
        <w:rPr>
          <w:rFonts w:eastAsia="Times New Roman" w:cstheme="minorHAnsi"/>
          <w:lang w:eastAsia="en-GB"/>
        </w:rPr>
        <w:t>there is a visible disconnect between the type of entrepreneur the archit</w:t>
      </w:r>
      <w:r w:rsidR="00A07A19">
        <w:rPr>
          <w:rFonts w:eastAsia="Times New Roman" w:cstheme="minorHAnsi"/>
          <w:lang w:eastAsia="en-GB"/>
        </w:rPr>
        <w:t>ects of the AMV</w:t>
      </w:r>
      <w:r w:rsidR="00E92DB4">
        <w:rPr>
          <w:rFonts w:eastAsia="Times New Roman" w:cstheme="minorHAnsi"/>
          <w:lang w:eastAsia="en-GB"/>
        </w:rPr>
        <w:t xml:space="preserve"> believe is generally found in ASM communities on the one hand, and who are </w:t>
      </w:r>
      <w:r w:rsidR="00E92DB4">
        <w:rPr>
          <w:rFonts w:eastAsia="Times New Roman" w:cstheme="minorHAnsi"/>
          <w:i/>
          <w:lang w:eastAsia="en-GB"/>
        </w:rPr>
        <w:t>actually</w:t>
      </w:r>
      <w:r w:rsidR="0057145C">
        <w:rPr>
          <w:rFonts w:eastAsia="Times New Roman" w:cstheme="minorHAnsi"/>
          <w:lang w:eastAsia="en-GB"/>
        </w:rPr>
        <w:t xml:space="preserve"> found working in</w:t>
      </w:r>
      <w:r w:rsidR="00E92DB4">
        <w:rPr>
          <w:rFonts w:eastAsia="Times New Roman" w:cstheme="minorHAnsi"/>
          <w:lang w:eastAsia="en-GB"/>
        </w:rPr>
        <w:t xml:space="preserve"> these ‘spaces’</w:t>
      </w:r>
      <w:r w:rsidR="000F41F0">
        <w:rPr>
          <w:rFonts w:eastAsia="Times New Roman" w:cstheme="minorHAnsi"/>
          <w:lang w:eastAsia="en-GB"/>
        </w:rPr>
        <w:t xml:space="preserve"> on the other hand</w:t>
      </w:r>
      <w:r w:rsidR="00E92DB4">
        <w:rPr>
          <w:rFonts w:eastAsia="Times New Roman" w:cstheme="minorHAnsi"/>
          <w:lang w:eastAsia="en-GB"/>
        </w:rPr>
        <w:t>.</w:t>
      </w:r>
      <w:r w:rsidR="0057145C">
        <w:rPr>
          <w:rFonts w:eastAsia="Times New Roman" w:cstheme="minorHAnsi"/>
          <w:lang w:eastAsia="en-GB"/>
        </w:rPr>
        <w:t xml:space="preserve">  </w:t>
      </w:r>
      <w:r w:rsidR="001948BF">
        <w:rPr>
          <w:rFonts w:eastAsia="Times New Roman" w:cstheme="minorHAnsi"/>
          <w:lang w:eastAsia="en-GB"/>
        </w:rPr>
        <w:t xml:space="preserve">There are certainly </w:t>
      </w:r>
      <w:r w:rsidR="0034039D">
        <w:rPr>
          <w:rFonts w:eastAsia="Times New Roman" w:cstheme="minorHAnsi"/>
          <w:lang w:eastAsia="en-GB"/>
        </w:rPr>
        <w:t>people</w:t>
      </w:r>
      <w:r w:rsidR="001948BF">
        <w:rPr>
          <w:rFonts w:eastAsia="Times New Roman" w:cstheme="minorHAnsi"/>
          <w:lang w:eastAsia="en-GB"/>
        </w:rPr>
        <w:t xml:space="preserve"> mining on a small scale in sub-Saharan Africa</w:t>
      </w:r>
      <w:r w:rsidR="00CF7F8C">
        <w:rPr>
          <w:rFonts w:eastAsia="Times New Roman" w:cstheme="minorHAnsi"/>
          <w:lang w:eastAsia="en-GB"/>
        </w:rPr>
        <w:t xml:space="preserve"> who fall into the former category: individuals</w:t>
      </w:r>
      <w:r w:rsidR="001948BF">
        <w:rPr>
          <w:rFonts w:eastAsia="Times New Roman" w:cstheme="minorHAnsi"/>
          <w:lang w:eastAsia="en-GB"/>
        </w:rPr>
        <w:t xml:space="preserve"> who</w:t>
      </w:r>
      <w:r w:rsidR="00CF7F8C">
        <w:rPr>
          <w:rFonts w:eastAsia="Times New Roman" w:cstheme="minorHAnsi"/>
          <w:lang w:eastAsia="en-GB"/>
        </w:rPr>
        <w:t xml:space="preserve"> </w:t>
      </w:r>
      <w:r w:rsidR="000F41F0">
        <w:rPr>
          <w:rFonts w:eastAsia="Times New Roman" w:cstheme="minorHAnsi"/>
          <w:lang w:eastAsia="en-GB"/>
        </w:rPr>
        <w:t>are</w:t>
      </w:r>
      <w:r w:rsidR="00CF7F8C">
        <w:rPr>
          <w:rFonts w:eastAsia="Times New Roman" w:cstheme="minorHAnsi"/>
          <w:lang w:eastAsia="en-GB"/>
        </w:rPr>
        <w:t xml:space="preserve"> driven by opportunity, have the financial influence to overcome </w:t>
      </w:r>
      <w:r w:rsidR="000F41F0">
        <w:rPr>
          <w:rFonts w:eastAsia="Times New Roman" w:cstheme="minorHAnsi"/>
          <w:lang w:eastAsia="en-GB"/>
        </w:rPr>
        <w:t>most bureaucratic obstacles</w:t>
      </w:r>
      <w:r w:rsidR="00CF7F8C">
        <w:rPr>
          <w:rFonts w:eastAsia="Times New Roman" w:cstheme="minorHAnsi"/>
          <w:lang w:eastAsia="en-GB"/>
        </w:rPr>
        <w:t>,</w:t>
      </w:r>
      <w:r w:rsidR="0034039D">
        <w:rPr>
          <w:rFonts w:eastAsia="Times New Roman" w:cstheme="minorHAnsi"/>
          <w:lang w:eastAsia="en-GB"/>
        </w:rPr>
        <w:t xml:space="preserve"> and are genuinely looking to ‘upscale’ their operations.</w:t>
      </w:r>
      <w:r w:rsidR="000A6164">
        <w:rPr>
          <w:rFonts w:eastAsia="Times New Roman" w:cstheme="minorHAnsi"/>
          <w:lang w:eastAsia="en-GB"/>
        </w:rPr>
        <w:t xml:space="preserve">  </w:t>
      </w:r>
      <w:r w:rsidR="00215830">
        <w:rPr>
          <w:rFonts w:eastAsia="Times New Roman" w:cstheme="minorHAnsi"/>
          <w:lang w:eastAsia="en-GB"/>
        </w:rPr>
        <w:t xml:space="preserve">In </w:t>
      </w:r>
      <w:r w:rsidR="00A07A19">
        <w:rPr>
          <w:rFonts w:eastAsia="Times New Roman" w:cstheme="minorHAnsi"/>
          <w:lang w:eastAsia="en-GB"/>
        </w:rPr>
        <w:t xml:space="preserve">Ghana, in </w:t>
      </w:r>
      <w:r w:rsidR="00215830">
        <w:rPr>
          <w:rFonts w:eastAsia="Times New Roman" w:cstheme="minorHAnsi"/>
          <w:lang w:eastAsia="en-GB"/>
        </w:rPr>
        <w:t>addition to ‘Gus’, ‘Vic’ and ‘Fergus’, the short</w:t>
      </w:r>
      <w:r w:rsidR="000A6164">
        <w:rPr>
          <w:rFonts w:eastAsia="Times New Roman" w:cstheme="minorHAnsi"/>
          <w:lang w:eastAsia="en-GB"/>
        </w:rPr>
        <w:t xml:space="preserve"> list includes</w:t>
      </w:r>
      <w:r w:rsidR="000A6164">
        <w:t xml:space="preserve"> ‘Albert’, </w:t>
      </w:r>
      <w:r w:rsidR="00D53295">
        <w:t xml:space="preserve">who </w:t>
      </w:r>
      <w:r w:rsidR="00AF1193">
        <w:t>claims</w:t>
      </w:r>
      <w:r w:rsidR="006302AF">
        <w:t xml:space="preserve"> to own 13 excavators, and has</w:t>
      </w:r>
      <w:r w:rsidR="0034039D">
        <w:t xml:space="preserve"> 128 labourers and 16 office personnel. </w:t>
      </w:r>
      <w:r w:rsidR="00AF1193">
        <w:t>‘Albert’ earned</w:t>
      </w:r>
      <w:r w:rsidR="0034039D">
        <w:t xml:space="preserve"> Ba</w:t>
      </w:r>
      <w:r w:rsidR="00AF1193">
        <w:t>chelors and Masters degrees in</w:t>
      </w:r>
      <w:r w:rsidR="0034039D">
        <w:t xml:space="preserve"> the United States, where he lived and worked on Wall Street for more than</w:t>
      </w:r>
      <w:r w:rsidR="00A07A19">
        <w:t xml:space="preserve"> a decade after graduating, </w:t>
      </w:r>
      <w:r w:rsidR="0034039D">
        <w:t>is bankrolled by family</w:t>
      </w:r>
      <w:r w:rsidR="00AF1193">
        <w:t xml:space="preserve"> members and American investors</w:t>
      </w:r>
      <w:r w:rsidR="001D0263">
        <w:t>, and is working to secure 10 additional small-scale mining concessions.</w:t>
      </w:r>
      <w:r w:rsidR="001D0263">
        <w:rPr>
          <w:rStyle w:val="FootnoteReference"/>
        </w:rPr>
        <w:footnoteReference w:id="13"/>
      </w:r>
      <w:r w:rsidR="001D0263">
        <w:t xml:space="preserve">  There is also</w:t>
      </w:r>
      <w:r w:rsidR="0034039D">
        <w:t xml:space="preserve"> ‘Tom’, who runs what would be considered a ‘medium-scale’ </w:t>
      </w:r>
      <w:r w:rsidR="001D0263">
        <w:t xml:space="preserve">mining </w:t>
      </w:r>
      <w:r w:rsidR="0034039D">
        <w:t xml:space="preserve">company, </w:t>
      </w:r>
      <w:r w:rsidR="00D6344E">
        <w:t xml:space="preserve">and </w:t>
      </w:r>
      <w:r w:rsidR="0034039D">
        <w:t>worked in government for 17 years, departing as a chief finance officer, a position which put him in an excellent positio</w:t>
      </w:r>
      <w:r w:rsidR="006302AF">
        <w:t xml:space="preserve">n to network and ultimately, </w:t>
      </w:r>
      <w:r w:rsidR="0034039D">
        <w:t>secure five concessions, lease excavators to other operators and export gold.</w:t>
      </w:r>
      <w:r w:rsidR="001D0263">
        <w:rPr>
          <w:rStyle w:val="FootnoteReference"/>
        </w:rPr>
        <w:footnoteReference w:id="14"/>
      </w:r>
    </w:p>
    <w:p w14:paraId="6D294D3F" w14:textId="6485601F" w:rsidR="00AC6AB4" w:rsidRDefault="00AC6AB4" w:rsidP="00D817EC">
      <w:pPr>
        <w:spacing w:after="0" w:line="240" w:lineRule="auto"/>
        <w:jc w:val="both"/>
      </w:pPr>
    </w:p>
    <w:p w14:paraId="08D2C2E6" w14:textId="1E240069" w:rsidR="00E1394A" w:rsidRDefault="002E478A" w:rsidP="00D817EC">
      <w:pPr>
        <w:spacing w:after="0" w:line="240" w:lineRule="auto"/>
        <w:jc w:val="both"/>
      </w:pPr>
      <w:r>
        <w:t xml:space="preserve">But the </w:t>
      </w:r>
      <w:r w:rsidR="004B0AEF">
        <w:t>experiences shared by most</w:t>
      </w:r>
      <w:r>
        <w:t xml:space="preserve"> of </w:t>
      </w:r>
      <w:r w:rsidR="004B0AEF">
        <w:t xml:space="preserve">the </w:t>
      </w:r>
      <w:r>
        <w:t>miners</w:t>
      </w:r>
      <w:r w:rsidR="00AC6AB4">
        <w:t xml:space="preserve"> i</w:t>
      </w:r>
      <w:r w:rsidR="006A3782">
        <w:t>nterviewed</w:t>
      </w:r>
      <w:r>
        <w:t xml:space="preserve"> in Ghana </w:t>
      </w:r>
      <w:r w:rsidR="004B0AEF">
        <w:t>are</w:t>
      </w:r>
      <w:r w:rsidR="000F41F0">
        <w:t>, as indicated,</w:t>
      </w:r>
      <w:r w:rsidR="004B0AEF">
        <w:t xml:space="preserve"> more reminiscent of </w:t>
      </w:r>
      <w:r>
        <w:t>‘necessity-entrepreneurship’</w:t>
      </w:r>
      <w:r w:rsidR="004B0AEF">
        <w:t xml:space="preserve">: young boys and girls mining ore to accumulate funds to attend university; </w:t>
      </w:r>
      <w:r w:rsidR="006302AF">
        <w:t>the farmer desperate to bolster</w:t>
      </w:r>
      <w:r w:rsidR="00BA2D22">
        <w:t xml:space="preserve"> production by increasing labour, achieved through an injection of finance provided by ASM; and the occasional owner of a local small business, such as a hotel, restaurant and chemical dispensary, financed also with funds from the secto</w:t>
      </w:r>
      <w:r w:rsidR="00006D87">
        <w:t>r (Hilson and Garforth, 2013).</w:t>
      </w:r>
      <w:r w:rsidR="006C7410">
        <w:t xml:space="preserve">  Reinforcing points raised in the previous section of the paper,</w:t>
      </w:r>
      <w:r w:rsidR="00006D87">
        <w:t xml:space="preserve"> </w:t>
      </w:r>
      <w:r w:rsidR="006C7410">
        <w:t xml:space="preserve">these are individuals who, if given the opportunity, would </w:t>
      </w:r>
      <w:r w:rsidR="006302AF">
        <w:t xml:space="preserve">likely </w:t>
      </w:r>
      <w:r w:rsidR="006C7410">
        <w:t xml:space="preserve">pursue alternative employment.  </w:t>
      </w:r>
      <w:r w:rsidR="00104B81">
        <w:t>Each</w:t>
      </w:r>
      <w:r w:rsidR="006C7410">
        <w:t xml:space="preserve"> </w:t>
      </w:r>
      <w:r w:rsidR="00104B81">
        <w:t xml:space="preserve">has rather </w:t>
      </w:r>
      <w:r w:rsidR="006C7410">
        <w:t>skilfully used the ASM sector as a ‘platform for wealth creation’</w:t>
      </w:r>
      <w:r w:rsidR="000F41F0">
        <w:t>, making the best out of a difficult situation to improve</w:t>
      </w:r>
      <w:r w:rsidR="00104B81">
        <w:t xml:space="preserve"> </w:t>
      </w:r>
      <w:r w:rsidR="006302AF">
        <w:t xml:space="preserve">his/her </w:t>
      </w:r>
      <w:r w:rsidR="00104B81">
        <w:t xml:space="preserve">quality-of-life.  </w:t>
      </w:r>
      <w:r w:rsidR="00C00CBE">
        <w:t xml:space="preserve">Without an intimate knowledge of the mindsets and ambitions of these individuals, their efforts to earn money and energy could very easily be misdiagnosed as ‘opportunistic entrepreneurship’, </w:t>
      </w:r>
      <w:r w:rsidR="00E1394A">
        <w:t>analogous to the way in which</w:t>
      </w:r>
      <w:r w:rsidR="00C00CBE">
        <w:t xml:space="preserve"> </w:t>
      </w:r>
      <w:r w:rsidR="00377916">
        <w:t xml:space="preserve">necessity-type situations </w:t>
      </w:r>
      <w:r w:rsidR="00E1394A">
        <w:t>born</w:t>
      </w:r>
      <w:r w:rsidR="00377916">
        <w:t xml:space="preserve"> out of hardship have </w:t>
      </w:r>
      <w:r w:rsidR="00C00CBE">
        <w:t xml:space="preserve">been </w:t>
      </w:r>
      <w:r w:rsidR="00E1394A">
        <w:t>over-romanticized</w:t>
      </w:r>
      <w:r w:rsidR="00215830">
        <w:t xml:space="preserve"> in </w:t>
      </w:r>
      <w:r w:rsidR="0035573F">
        <w:t xml:space="preserve">places such as </w:t>
      </w:r>
      <w:r w:rsidR="00215830">
        <w:t>Tanzania</w:t>
      </w:r>
      <w:r w:rsidR="00E1394A">
        <w:t>.</w:t>
      </w:r>
      <w:r w:rsidR="00C00CBE">
        <w:t xml:space="preserve"> </w:t>
      </w:r>
    </w:p>
    <w:p w14:paraId="40AE70EC" w14:textId="41FA3F4A" w:rsidR="00E1394A" w:rsidRDefault="00E1394A" w:rsidP="00D817EC">
      <w:pPr>
        <w:spacing w:after="0" w:line="240" w:lineRule="auto"/>
        <w:jc w:val="both"/>
      </w:pPr>
    </w:p>
    <w:p w14:paraId="3F57288B" w14:textId="77777777" w:rsidR="00D6344E" w:rsidRDefault="00D6344E">
      <w:pPr>
        <w:rPr>
          <w:b/>
        </w:rPr>
      </w:pPr>
      <w:r>
        <w:rPr>
          <w:b/>
        </w:rPr>
        <w:br w:type="page"/>
      </w:r>
    </w:p>
    <w:p w14:paraId="385AE40F" w14:textId="2038D52F" w:rsidR="00836C76" w:rsidRPr="00836C76" w:rsidRDefault="00836C76" w:rsidP="0099154D">
      <w:pPr>
        <w:pStyle w:val="ListParagraph"/>
        <w:numPr>
          <w:ilvl w:val="1"/>
          <w:numId w:val="4"/>
        </w:numPr>
        <w:spacing w:after="0" w:line="240" w:lineRule="auto"/>
        <w:jc w:val="both"/>
        <w:rPr>
          <w:b/>
        </w:rPr>
      </w:pPr>
      <w:r w:rsidRPr="00836C76">
        <w:rPr>
          <w:b/>
        </w:rPr>
        <w:t>Finance?</w:t>
      </w:r>
    </w:p>
    <w:p w14:paraId="5BF4B914" w14:textId="356DEBA8" w:rsidR="00C55C8B" w:rsidRDefault="00C55C8B" w:rsidP="00836C76">
      <w:pPr>
        <w:spacing w:after="0" w:line="240" w:lineRule="auto"/>
        <w:jc w:val="both"/>
        <w:rPr>
          <w:b/>
        </w:rPr>
      </w:pPr>
    </w:p>
    <w:p w14:paraId="6A1D53B3" w14:textId="461DC5FC" w:rsidR="00804D93" w:rsidRDefault="0081086E" w:rsidP="00836C76">
      <w:pPr>
        <w:spacing w:after="0" w:line="240" w:lineRule="auto"/>
        <w:jc w:val="both"/>
      </w:pPr>
      <w:r>
        <w:t>For decades, scholars and donors have marvelled at ASM’s ability to sustain itself with minimal resources</w:t>
      </w:r>
      <w:r w:rsidR="00C7114A">
        <w:t>.  The heterogeneity of its workforce, exemplified by the breadth of backgrounds of the people engaged in activities, is a true testament to its ‘poverty-driven’ nature</w:t>
      </w:r>
      <w:r w:rsidR="00804D93">
        <w:t xml:space="preserve"> or </w:t>
      </w:r>
      <w:r w:rsidR="00C7114A">
        <w:t>ability to absorb individuals</w:t>
      </w:r>
      <w:r w:rsidR="00804D93">
        <w:t xml:space="preserve"> </w:t>
      </w:r>
      <w:r w:rsidR="006302AF">
        <w:t>who have endured</w:t>
      </w:r>
      <w:r w:rsidR="00804D93">
        <w:t xml:space="preserve"> hardship</w:t>
      </w:r>
      <w:r w:rsidR="00C7114A">
        <w:t>, irrespective of their experience and skillsets.</w:t>
      </w:r>
      <w:r w:rsidR="00804D93">
        <w:t xml:space="preserve">  </w:t>
      </w:r>
      <w:r w:rsidR="006302AF">
        <w:t>T</w:t>
      </w:r>
      <w:r w:rsidR="00804D93">
        <w:t>he message consistently preached over the years is that ASM’s rapid growth and popularity is owed to its ‘low barriers to entry’, a point which Noe</w:t>
      </w:r>
      <w:r w:rsidR="00C32C9B">
        <w:t>t</w:t>
      </w:r>
      <w:r w:rsidR="00804D93">
        <w:t>staller (1995) first discussed at length over two decades ago:</w:t>
      </w:r>
    </w:p>
    <w:p w14:paraId="01100562" w14:textId="5E910F31" w:rsidR="00804D93" w:rsidRDefault="00804D93" w:rsidP="00836C76">
      <w:pPr>
        <w:spacing w:after="0" w:line="240" w:lineRule="auto"/>
        <w:jc w:val="both"/>
      </w:pPr>
    </w:p>
    <w:p w14:paraId="7E00B785" w14:textId="5B149C5E" w:rsidR="00804D93" w:rsidRDefault="00804D93" w:rsidP="00804D93">
      <w:pPr>
        <w:spacing w:after="0" w:line="240" w:lineRule="auto"/>
        <w:ind w:left="567"/>
        <w:jc w:val="both"/>
      </w:pPr>
      <w:r>
        <w:t>…the most significant attribute of artisanal mining is low barriers to entry. The concept of barriers to entry relates to the basic requirements for the start-up of a new mining operation in terms of skills, investment capital, infrastructure, implementation time and minimum reserves. These requirements are lowest for artisanal mining, growing with increasing scale of operation Under favorable circumstances, an artisanal operation exploiting placer minerals, can be started immediately, with as little as a pick, a shovel and a pan. [p. 2]</w:t>
      </w:r>
    </w:p>
    <w:p w14:paraId="03A084C3" w14:textId="77777777" w:rsidR="00804D93" w:rsidRDefault="00804D93" w:rsidP="00836C76">
      <w:pPr>
        <w:spacing w:after="0" w:line="240" w:lineRule="auto"/>
        <w:jc w:val="both"/>
      </w:pPr>
    </w:p>
    <w:p w14:paraId="54F66113" w14:textId="1EE04FE8" w:rsidR="0081086E" w:rsidRDefault="00E2227E" w:rsidP="00836C76">
      <w:pPr>
        <w:spacing w:after="0" w:line="240" w:lineRule="auto"/>
        <w:jc w:val="both"/>
      </w:pPr>
      <w:bookmarkStart w:id="2" w:name="_Hlk501578087"/>
      <w:r>
        <w:t xml:space="preserve">Others (Mainardi, 1997; Oomes and Vocke, 2003; </w:t>
      </w:r>
      <w:r w:rsidR="00795E97">
        <w:t xml:space="preserve">Snyder and Bhavani, 2005; </w:t>
      </w:r>
      <w:r>
        <w:t>Siegel and Veiga, 2010</w:t>
      </w:r>
      <w:r w:rsidR="00262C9C">
        <w:t>; Kamlongera, 2011</w:t>
      </w:r>
      <w:r>
        <w:t>) have since emphasized this poin</w:t>
      </w:r>
      <w:r w:rsidR="0035573F">
        <w:t>t.  Illustrating</w:t>
      </w:r>
      <w:r w:rsidR="00751E7F">
        <w:t xml:space="preserve">, inadvertently, </w:t>
      </w:r>
      <w:r w:rsidR="00116944">
        <w:t>points made by Noestaller (1995)</w:t>
      </w:r>
      <w:r w:rsidR="0035573F">
        <w:t>,</w:t>
      </w:r>
      <w:r w:rsidR="00795E97">
        <w:t xml:space="preserve"> </w:t>
      </w:r>
      <w:r w:rsidR="00116944">
        <w:t>Snyder (2006)</w:t>
      </w:r>
      <w:r w:rsidR="00CC6101">
        <w:t>, reflecting on</w:t>
      </w:r>
      <w:r w:rsidR="00751E7F">
        <w:t xml:space="preserve"> the case of</w:t>
      </w:r>
      <w:r w:rsidR="00116944">
        <w:t xml:space="preserve"> alluvial diamonds</w:t>
      </w:r>
      <w:r w:rsidR="00CC6101">
        <w:t>, argued</w:t>
      </w:r>
      <w:r w:rsidR="00751E7F">
        <w:t xml:space="preserve"> that to extract these, ‘a pick, shovel and sweat are the only requirements’ (p. 950).</w:t>
      </w:r>
    </w:p>
    <w:bookmarkEnd w:id="2"/>
    <w:p w14:paraId="3A03B700" w14:textId="1140F1DF" w:rsidR="00751E7F" w:rsidRDefault="00751E7F" w:rsidP="00836C76">
      <w:pPr>
        <w:spacing w:after="0" w:line="240" w:lineRule="auto"/>
        <w:jc w:val="both"/>
      </w:pPr>
    </w:p>
    <w:p w14:paraId="116B5C0A" w14:textId="0F7D9045" w:rsidR="00D13672" w:rsidRDefault="00A07A19" w:rsidP="00836C76">
      <w:pPr>
        <w:spacing w:after="0" w:line="240" w:lineRule="auto"/>
        <w:jc w:val="both"/>
      </w:pPr>
      <w:r>
        <w:t>W</w:t>
      </w:r>
      <w:r w:rsidR="00751E7F">
        <w:t>hilst entering the sector has proved relatively straightforward</w:t>
      </w:r>
      <w:r w:rsidR="007479CB">
        <w:t xml:space="preserve"> in many instances</w:t>
      </w:r>
      <w:r w:rsidR="00751E7F">
        <w:t xml:space="preserve">, </w:t>
      </w:r>
      <w:r w:rsidR="00D500B7">
        <w:t xml:space="preserve">as indicated, </w:t>
      </w:r>
      <w:r w:rsidR="00751E7F">
        <w:t>once engaged</w:t>
      </w:r>
      <w:r w:rsidR="00C321F1">
        <w:t>,</w:t>
      </w:r>
      <w:r w:rsidR="009F66AD">
        <w:t xml:space="preserve"> </w:t>
      </w:r>
      <w:r w:rsidR="00751E7F">
        <w:t xml:space="preserve">operators have struggled to innovate and ‘upscale’ </w:t>
      </w:r>
      <w:r w:rsidR="009F66AD">
        <w:t xml:space="preserve">their operations.  This has been primarily due to </w:t>
      </w:r>
      <w:r w:rsidR="00C321F1">
        <w:t xml:space="preserve">a </w:t>
      </w:r>
      <w:r w:rsidR="009F66AD">
        <w:t>shortage of finance, which t</w:t>
      </w:r>
      <w:r w:rsidR="00C321F1">
        <w:t xml:space="preserve">he architects of the </w:t>
      </w:r>
      <w:r>
        <w:t>AMV</w:t>
      </w:r>
      <w:r w:rsidR="00C321F1">
        <w:t xml:space="preserve"> recognize</w:t>
      </w:r>
      <w:r w:rsidR="009F66AD">
        <w:t xml:space="preserve">.  They </w:t>
      </w:r>
      <w:r w:rsidR="00D13672">
        <w:t>outline the challenge very clearly, explaining that</w:t>
      </w:r>
      <w:r w:rsidR="00C321F1">
        <w:t xml:space="preserve"> ‘Efficient mining requires long-term financing for initial exploration and then to assess feasibility of extraction’ but ‘without access to capital, ASM cannot afford to get involved at this early stage’, which ‘has an impact on raising further funds; without quantified reserves miners cannot develop the strong business plan required by invest</w:t>
      </w:r>
      <w:r w:rsidR="006771F3">
        <w:t>ors’ (AMV, 2009</w:t>
      </w:r>
      <w:r w:rsidR="00C321F1">
        <w:t>, p. 2).</w:t>
      </w:r>
      <w:r w:rsidR="009F66AD">
        <w:t xml:space="preserve">  This, they</w:t>
      </w:r>
      <w:r w:rsidR="0083259A">
        <w:t xml:space="preserve"> c</w:t>
      </w:r>
      <w:r w:rsidR="00003004">
        <w:t>ontest</w:t>
      </w:r>
      <w:r w:rsidR="009F66AD">
        <w:t xml:space="preserve">, has created the opportunities </w:t>
      </w:r>
      <w:r w:rsidR="004610D0">
        <w:t xml:space="preserve">for </w:t>
      </w:r>
      <w:r>
        <w:t xml:space="preserve">exploitative </w:t>
      </w:r>
      <w:r w:rsidR="004610D0">
        <w:t>middlemen identified</w:t>
      </w:r>
      <w:r w:rsidR="009F66AD">
        <w:t xml:space="preserve"> above. </w:t>
      </w:r>
    </w:p>
    <w:p w14:paraId="1922512D" w14:textId="541A2593" w:rsidR="00003004" w:rsidRDefault="00003004" w:rsidP="00836C76">
      <w:pPr>
        <w:spacing w:after="0" w:line="240" w:lineRule="auto"/>
        <w:jc w:val="both"/>
      </w:pPr>
    </w:p>
    <w:p w14:paraId="74B2C686" w14:textId="4A0C972B" w:rsidR="004807E1" w:rsidRDefault="00003004" w:rsidP="00836C76">
      <w:pPr>
        <w:spacing w:after="0" w:line="240" w:lineRule="auto"/>
        <w:jc w:val="both"/>
      </w:pPr>
      <w:r>
        <w:t xml:space="preserve">This </w:t>
      </w:r>
      <w:r>
        <w:rPr>
          <w:i/>
        </w:rPr>
        <w:t>should</w:t>
      </w:r>
      <w:r>
        <w:t xml:space="preserve"> only apply to individuals operating in the informal economy.  But it </w:t>
      </w:r>
      <w:r w:rsidR="00F60282">
        <w:t>also</w:t>
      </w:r>
      <w:r w:rsidR="000F22B6">
        <w:t xml:space="preserve"> applies</w:t>
      </w:r>
      <w:r>
        <w:t xml:space="preserve"> to </w:t>
      </w:r>
      <w:r w:rsidR="000F22B6">
        <w:t xml:space="preserve">many of </w:t>
      </w:r>
      <w:r>
        <w:t>t</w:t>
      </w:r>
      <w:r w:rsidR="000F22B6">
        <w:t>hose in possession of a license:</w:t>
      </w:r>
      <w:r w:rsidR="00E31E09">
        <w:t xml:space="preserve"> </w:t>
      </w:r>
      <w:r w:rsidR="004807E1">
        <w:t>the</w:t>
      </w:r>
      <w:r w:rsidR="00E31E09">
        <w:t xml:space="preserve"> supposed security of tenure</w:t>
      </w:r>
      <w:r w:rsidR="004807E1">
        <w:t xml:space="preserve"> provided by permits</w:t>
      </w:r>
      <w:r w:rsidR="00E31E09">
        <w:t xml:space="preserve">, which </w:t>
      </w:r>
      <w:r w:rsidR="004807E1">
        <w:t>legitimize</w:t>
      </w:r>
      <w:r w:rsidR="00E31E09">
        <w:t xml:space="preserve"> operators as businessmen</w:t>
      </w:r>
      <w:r w:rsidR="004807E1">
        <w:t xml:space="preserve"> in the eyes of the law</w:t>
      </w:r>
      <w:r w:rsidR="00D500B7">
        <w:t xml:space="preserve">, have </w:t>
      </w:r>
      <w:r w:rsidR="00193F69">
        <w:t>not necessaril</w:t>
      </w:r>
      <w:r w:rsidR="00A94C56">
        <w:t>y</w:t>
      </w:r>
      <w:r w:rsidR="00E31E09">
        <w:t xml:space="preserve"> facilitated improved access to</w:t>
      </w:r>
      <w:r w:rsidR="004807E1">
        <w:t xml:space="preserve"> finance.  An acute shortage of reliable sources of finance has long been identified as one of the sector’s major problems, and a main reason why legal operators have struggled mightily to ‘upscale’ their activities.  Over the years, countless ASM documents </w:t>
      </w:r>
      <w:r w:rsidR="003F6626">
        <w:t xml:space="preserve">(e.g. ILO, 1999; UNECA, 2002) </w:t>
      </w:r>
      <w:r w:rsidR="004807E1">
        <w:t xml:space="preserve">have </w:t>
      </w:r>
      <w:r w:rsidR="003F6626">
        <w:t xml:space="preserve">identified </w:t>
      </w:r>
      <w:r w:rsidR="00A94C56">
        <w:t xml:space="preserve">a shortage of </w:t>
      </w:r>
      <w:r w:rsidR="003F6626">
        <w:t>finance in the sector as a priority concern, calling on</w:t>
      </w:r>
      <w:r w:rsidR="004807E1">
        <w:t xml:space="preserve"> banks to develop mine </w:t>
      </w:r>
      <w:r w:rsidR="003F6626">
        <w:t>e</w:t>
      </w:r>
      <w:r w:rsidR="004807E1">
        <w:t xml:space="preserve">xpertise, </w:t>
      </w:r>
      <w:r w:rsidR="00216F65">
        <w:t xml:space="preserve">for the </w:t>
      </w:r>
      <w:r w:rsidR="004807E1">
        <w:t>establish</w:t>
      </w:r>
      <w:r w:rsidR="00216F65">
        <w:t>ment of</w:t>
      </w:r>
      <w:r w:rsidR="004807E1">
        <w:t xml:space="preserve"> mobile and commercial banks in mining regions, and </w:t>
      </w:r>
      <w:r w:rsidR="00216F65">
        <w:t xml:space="preserve">for the  </w:t>
      </w:r>
      <w:r w:rsidR="00D500B7">
        <w:t>creat</w:t>
      </w:r>
      <w:r w:rsidR="004807E1">
        <w:t>i</w:t>
      </w:r>
      <w:r w:rsidR="00216F65">
        <w:t>on of</w:t>
      </w:r>
      <w:r w:rsidR="004807E1">
        <w:t xml:space="preserve"> funds which operators can access to purchase or lease equipment</w:t>
      </w:r>
      <w:r w:rsidR="003F6626">
        <w:t xml:space="preserve">.  The broad consensus at the </w:t>
      </w:r>
      <w:r w:rsidR="003F6626">
        <w:rPr>
          <w:i/>
        </w:rPr>
        <w:t>International Roundtable on Artisanal Mining</w:t>
      </w:r>
      <w:r w:rsidR="003F6626">
        <w:t xml:space="preserve"> was that this </w:t>
      </w:r>
      <w:r w:rsidR="00A94C56">
        <w:t>is</w:t>
      </w:r>
      <w:r w:rsidR="003F6626">
        <w:t xml:space="preserve"> the responsibility of </w:t>
      </w:r>
      <w:r w:rsidR="00A94C56">
        <w:t xml:space="preserve">host </w:t>
      </w:r>
      <w:r w:rsidR="003F6626">
        <w:t>governments, specifically, for ‘ensuring that appropriate institutions are established and adequately financed’, and that ‘Organizations such as the World Bank can play a catalytic role in disseminating best practices and experiences, financing policy reforms and targeted actions, and supporting microfinance programs</w:t>
      </w:r>
      <w:r w:rsidR="00A94C56">
        <w:t>’</w:t>
      </w:r>
      <w:r w:rsidR="003F6626">
        <w:t xml:space="preserve"> (Barry, 1996, p. 12-13).</w:t>
      </w:r>
      <w:r w:rsidR="00970D77">
        <w:t xml:space="preserve">  As</w:t>
      </w:r>
      <w:r w:rsidR="003F6626">
        <w:t xml:space="preserve"> </w:t>
      </w:r>
      <w:r w:rsidR="00970D77">
        <w:t xml:space="preserve">a starting point, </w:t>
      </w:r>
      <w:r w:rsidR="003F6626">
        <w:t xml:space="preserve">Davidson </w:t>
      </w:r>
      <w:r w:rsidR="00970D77">
        <w:t>(1993) explained, ‘Because of the subsistence nature of much small-scale and most artisanal mining and the general lack of capital, international donors, technical assistance agencies and development banks can play the role of sponsors and project evaluators in the areas of baseline studies and technological development’ (p. 220).</w:t>
      </w:r>
      <w:r w:rsidR="003F6626">
        <w:t xml:space="preserve"> </w:t>
      </w:r>
      <w:r w:rsidR="004807E1">
        <w:t xml:space="preserve"> </w:t>
      </w:r>
      <w:r w:rsidR="003F6626">
        <w:t xml:space="preserve">  </w:t>
      </w:r>
    </w:p>
    <w:p w14:paraId="6A39CC03" w14:textId="77777777" w:rsidR="004807E1" w:rsidRDefault="004807E1" w:rsidP="00836C76">
      <w:pPr>
        <w:spacing w:after="0" w:line="240" w:lineRule="auto"/>
        <w:jc w:val="both"/>
      </w:pPr>
    </w:p>
    <w:p w14:paraId="105AF9CB" w14:textId="16F91184" w:rsidR="00153C42" w:rsidRDefault="00330A76" w:rsidP="00836C76">
      <w:pPr>
        <w:spacing w:after="0" w:line="240" w:lineRule="auto"/>
        <w:jc w:val="both"/>
      </w:pPr>
      <w:r>
        <w:t xml:space="preserve">Bringing these interventions to fruition </w:t>
      </w:r>
      <w:r w:rsidR="00A94C56">
        <w:t>has</w:t>
      </w:r>
      <w:r w:rsidR="00970D77">
        <w:t xml:space="preserve"> proved particularly challenging </w:t>
      </w:r>
      <w:r w:rsidR="00E31E09">
        <w:t>in sub-Saha</w:t>
      </w:r>
      <w:r w:rsidR="00A94C56">
        <w:t xml:space="preserve">ran Africa, where there is </w:t>
      </w:r>
      <w:r w:rsidR="00E31E09">
        <w:t xml:space="preserve">an abundance of uncertainty surrounding </w:t>
      </w:r>
      <w:r w:rsidR="00C33821">
        <w:t>the people who mine and whose reputation for not repaying loans often precedes them, as well as a</w:t>
      </w:r>
      <w:r w:rsidR="00E31E09">
        <w:t xml:space="preserve"> banking/financial services </w:t>
      </w:r>
      <w:r w:rsidR="00C33821">
        <w:t xml:space="preserve">landscape </w:t>
      </w:r>
      <w:r w:rsidR="004807E1">
        <w:t xml:space="preserve">that </w:t>
      </w:r>
      <w:r w:rsidR="00C33821">
        <w:t xml:space="preserve">is such </w:t>
      </w:r>
      <w:r w:rsidR="00E31E09">
        <w:t>a ‘mixed bag’.</w:t>
      </w:r>
      <w:r w:rsidR="00A5635C">
        <w:t xml:space="preserve">  </w:t>
      </w:r>
      <w:r w:rsidR="00D72138">
        <w:t xml:space="preserve">There is, on the one hand, a host of foreign banks – dominated by the likes of Barclays, Standard Chartered and Societe Generale – which offer the full range of services, including commercial accounts, personal banking and mortgages.  But the priority and main source of income for these institutions, many of which have had a presence in the region since the colonial period, seems to </w:t>
      </w:r>
      <w:r w:rsidR="00DD2AD5">
        <w:t xml:space="preserve">be </w:t>
      </w:r>
      <w:r w:rsidR="00D72138">
        <w:t>the growing middle classes</w:t>
      </w:r>
      <w:r w:rsidR="004D2C51">
        <w:t xml:space="preserve">, </w:t>
      </w:r>
      <w:r w:rsidR="004D2C51">
        <w:rPr>
          <w:i/>
        </w:rPr>
        <w:t>established</w:t>
      </w:r>
      <w:r w:rsidR="004D2C51">
        <w:t xml:space="preserve"> local businesses</w:t>
      </w:r>
      <w:r w:rsidR="00D72138">
        <w:t xml:space="preserve"> and </w:t>
      </w:r>
      <w:r w:rsidR="004D2C51">
        <w:t xml:space="preserve">the </w:t>
      </w:r>
      <w:r w:rsidR="00D72138">
        <w:t>expatriate communities.  At the same</w:t>
      </w:r>
      <w:r w:rsidR="004D2C51">
        <w:t xml:space="preserve"> time</w:t>
      </w:r>
      <w:r w:rsidR="00D72138">
        <w:t>, they are not particularly well-oriented to support a predominantly local, and arguably risk</w:t>
      </w:r>
      <w:r w:rsidR="004D2C51">
        <w:t>y</w:t>
      </w:r>
      <w:r w:rsidR="00D72138">
        <w:t xml:space="preserve">, industry such as ASM.  </w:t>
      </w:r>
      <w:r w:rsidR="00153C42">
        <w:t>One banker interviewed during the Gh</w:t>
      </w:r>
      <w:r w:rsidR="00A60F27">
        <w:t>ana research shed light on why</w:t>
      </w:r>
      <w:r w:rsidR="00153C42">
        <w:t xml:space="preserve"> this </w:t>
      </w:r>
      <w:r w:rsidR="00C32C9B">
        <w:t>group</w:t>
      </w:r>
      <w:r w:rsidR="00153C42">
        <w:t xml:space="preserve"> of institutions is mostly interested in supporting in the mining sector: </w:t>
      </w:r>
    </w:p>
    <w:p w14:paraId="7E761C47" w14:textId="77777777" w:rsidR="00DD2AD5" w:rsidRDefault="00DD2AD5" w:rsidP="00836C76">
      <w:pPr>
        <w:spacing w:after="0" w:line="240" w:lineRule="auto"/>
        <w:jc w:val="both"/>
      </w:pPr>
    </w:p>
    <w:p w14:paraId="33BD438D" w14:textId="55BA37C5" w:rsidR="00AE38A3" w:rsidRDefault="00AE38A3" w:rsidP="00153C42">
      <w:pPr>
        <w:spacing w:after="0" w:line="240" w:lineRule="auto"/>
        <w:ind w:left="567"/>
        <w:jc w:val="both"/>
      </w:pPr>
      <w:r>
        <w:t xml:space="preserve">I am aware that some international banks in the system, maybe Standard Chartered </w:t>
      </w:r>
      <w:r w:rsidR="00CC4A7D">
        <w:t>or maybe Barclays, may have</w:t>
      </w:r>
      <w:r>
        <w:t xml:space="preserve"> done some transactions for these [mining] companies…what we do, just like most banks do is to therefore bank the next in the value chain, so there’s Newmont and there’s someone who does contract mining for Newmont, so there’s engineer suppliers, there are a lot of engineer suppliers who do contract mining…so they are supposed to get the heavy duty equipment…So they get contracts from these mining companies to be able to do these kind of works for them…</w:t>
      </w:r>
      <w:r w:rsidR="00153C42">
        <w:rPr>
          <w:rStyle w:val="FootnoteReference"/>
        </w:rPr>
        <w:footnoteReference w:id="15"/>
      </w:r>
      <w:r>
        <w:t xml:space="preserve"> </w:t>
      </w:r>
    </w:p>
    <w:p w14:paraId="18CE5887" w14:textId="77777777" w:rsidR="00AE38A3" w:rsidRDefault="00AE38A3" w:rsidP="00836C76">
      <w:pPr>
        <w:spacing w:after="0" w:line="240" w:lineRule="auto"/>
        <w:jc w:val="both"/>
      </w:pPr>
    </w:p>
    <w:p w14:paraId="7D6B367A" w14:textId="340CAC6E" w:rsidR="00D3152B" w:rsidRDefault="00D72138" w:rsidP="00D3152B">
      <w:pPr>
        <w:spacing w:after="0" w:line="240" w:lineRule="auto"/>
        <w:jc w:val="both"/>
      </w:pPr>
      <w:r>
        <w:t xml:space="preserve">The </w:t>
      </w:r>
      <w:r w:rsidR="002C574F">
        <w:t>host</w:t>
      </w:r>
      <w:r>
        <w:t xml:space="preserve"> of </w:t>
      </w:r>
      <w:r w:rsidR="00A94C56">
        <w:t>local finance institutions</w:t>
      </w:r>
      <w:r w:rsidR="00AE38A3">
        <w:t xml:space="preserve"> now firmly rooted in sub-Saharan Africa, on the other hand, are better-equipped to</w:t>
      </w:r>
      <w:r w:rsidR="00153C42">
        <w:t xml:space="preserve"> fill the funding gap.</w:t>
      </w:r>
      <w:r w:rsidR="0040103A">
        <w:t xml:space="preserve">  The emergence of local finance institutions, including microcredit facilities</w:t>
      </w:r>
      <w:r w:rsidR="00A94C56">
        <w:t xml:space="preserve">, in the region </w:t>
      </w:r>
      <w:r w:rsidR="0040103A">
        <w:t>has received considerable coverage in the business and management literature (</w:t>
      </w:r>
      <w:r w:rsidR="00D4755C">
        <w:t>Mori et al., 2015;</w:t>
      </w:r>
      <w:r w:rsidR="0040103A">
        <w:t xml:space="preserve"> </w:t>
      </w:r>
      <w:r w:rsidR="00D4755C">
        <w:t>Cull et al., 2015;</w:t>
      </w:r>
      <w:r w:rsidR="0040103A">
        <w:t xml:space="preserve"> </w:t>
      </w:r>
      <w:r w:rsidR="00D4755C">
        <w:t>Abdallah, 2016; Augustine et al., 2016</w:t>
      </w:r>
      <w:r w:rsidR="0040103A">
        <w:t>).  Many of these organizations are ‘home grown’</w:t>
      </w:r>
      <w:r w:rsidR="00970D77">
        <w:t xml:space="preserve"> and</w:t>
      </w:r>
      <w:r w:rsidR="0040103A">
        <w:t xml:space="preserve"> should</w:t>
      </w:r>
      <w:r w:rsidR="00970D77">
        <w:t>, therefore,</w:t>
      </w:r>
      <w:r w:rsidR="0040103A">
        <w:t xml:space="preserve"> be more in tune with the local context and have lending policies which reflect this.</w:t>
      </w:r>
      <w:r w:rsidR="00775EC1">
        <w:t xml:space="preserve">  But whilst potentially providing benefits to domestic economies, as has been the case with the initial wave of such b</w:t>
      </w:r>
      <w:r w:rsidR="00144E55">
        <w:t>anks which initially</w:t>
      </w:r>
      <w:r w:rsidR="00775EC1">
        <w:t xml:space="preserve"> emerge</w:t>
      </w:r>
      <w:r w:rsidR="00144E55">
        <w:t>d</w:t>
      </w:r>
      <w:r w:rsidR="00775EC1">
        <w:t xml:space="preserve"> in the likes of Nigeria, Kenya and Zambia</w:t>
      </w:r>
      <w:r w:rsidR="00144E55">
        <w:t xml:space="preserve">, </w:t>
      </w:r>
      <w:r w:rsidR="00D3152B">
        <w:t xml:space="preserve">many have experienced financial distress, have pursued imprudent lending strategies, have had low levels of capitalization, and have had very low success rates when it has come to collecting repayments on loans (Brownbridge, 1998).  The results have, not surprisingly, been equally </w:t>
      </w:r>
      <w:r w:rsidR="00A94C56">
        <w:t>uninspiring</w:t>
      </w:r>
      <w:r w:rsidR="00D3152B">
        <w:t xml:space="preserve"> in ASM from the beginni</w:t>
      </w:r>
      <w:r w:rsidR="004D2C51">
        <w:t>ng: As Davidson (1993) explains</w:t>
      </w:r>
      <w:r w:rsidR="00D3152B">
        <w:t>, ‘The involvement of state banks and lending institutions in small-scale mining has often been characterized by disappointing results, mainly because borrowers default on their loans’ (p. 220).</w:t>
      </w:r>
      <w:r w:rsidR="00CA32EA">
        <w:t xml:space="preserve">  </w:t>
      </w:r>
    </w:p>
    <w:p w14:paraId="059AE265" w14:textId="4F5AE986" w:rsidR="00F2090D" w:rsidRDefault="00F2090D" w:rsidP="00D3152B">
      <w:pPr>
        <w:spacing w:after="0" w:line="240" w:lineRule="auto"/>
        <w:jc w:val="both"/>
      </w:pPr>
    </w:p>
    <w:p w14:paraId="0684007A" w14:textId="7F0027FB" w:rsidR="004D2C51" w:rsidRDefault="00572D81" w:rsidP="008C3139">
      <w:pPr>
        <w:spacing w:after="0" w:line="240" w:lineRule="auto"/>
        <w:jc w:val="both"/>
      </w:pPr>
      <w:r>
        <w:t xml:space="preserve">Although there has been a recent surge of </w:t>
      </w:r>
      <w:r w:rsidR="00EA2FFE">
        <w:t xml:space="preserve">interest </w:t>
      </w:r>
      <w:r>
        <w:t>in providing financial support to ASM, the results</w:t>
      </w:r>
      <w:r w:rsidR="00407593">
        <w:t xml:space="preserve"> have been mixed</w:t>
      </w:r>
      <w:r w:rsidR="00E835FC">
        <w:t>.</w:t>
      </w:r>
      <w:r w:rsidR="00324134">
        <w:t xml:space="preserve">  In addition to their well-documented struggles, many of these smaller institutions are specialized, established specifically to provide support to a designated activity, such as agriculture (</w:t>
      </w:r>
      <w:r w:rsidR="00F92FE2">
        <w:t>e.g. Ranjan, 2015; Larsen and Birch-Thomsen, 2015; Abdallah, 2016</w:t>
      </w:r>
      <w:r w:rsidR="00D4755C">
        <w:t>) and fishing (e.g. Ataguba and Olowosegun, 2012; M</w:t>
      </w:r>
      <w:r w:rsidR="00C219B8">
        <w:t>a</w:t>
      </w:r>
      <w:r w:rsidR="00D4755C">
        <w:t>cPherson et al., 2015</w:t>
      </w:r>
      <w:r w:rsidR="00324134">
        <w:t xml:space="preserve">), and </w:t>
      </w:r>
      <w:r w:rsidR="004D2C51">
        <w:t xml:space="preserve">are </w:t>
      </w:r>
      <w:r w:rsidR="00324134">
        <w:t xml:space="preserve">therefore not particularly well-equipped to service a sector </w:t>
      </w:r>
      <w:r w:rsidR="00F8346E">
        <w:t>such as ASM</w:t>
      </w:r>
      <w:r w:rsidR="00A94C56">
        <w:t>, which, organizationally, is very different</w:t>
      </w:r>
      <w:r w:rsidR="00F8346E">
        <w:t xml:space="preserve">.  There is the </w:t>
      </w:r>
      <w:r w:rsidR="00D66A68">
        <w:t xml:space="preserve">added challenge of </w:t>
      </w:r>
      <w:r w:rsidR="004D2C51">
        <w:t xml:space="preserve">how to </w:t>
      </w:r>
      <w:r w:rsidR="00D66A68">
        <w:t>j</w:t>
      </w:r>
      <w:r w:rsidR="004D2C51">
        <w:t>ustify</w:t>
      </w:r>
      <w:r w:rsidR="00D66A68">
        <w:t xml:space="preserve"> providing</w:t>
      </w:r>
      <w:r w:rsidR="00F8346E">
        <w:t xml:space="preserve"> increased financial support for ASM</w:t>
      </w:r>
      <w:r w:rsidR="00BD385A">
        <w:t xml:space="preserve"> at a time when public pressure </w:t>
      </w:r>
      <w:r w:rsidR="00216F65">
        <w:t xml:space="preserve">on </w:t>
      </w:r>
      <w:r w:rsidR="00BD385A">
        <w:t xml:space="preserve">governments to crack down on illegal mining is at an all-time high.  In a country such as Ghana, there are signboards, including </w:t>
      </w:r>
      <w:r w:rsidR="00A94C56">
        <w:t xml:space="preserve">posters </w:t>
      </w:r>
      <w:r w:rsidR="00BD385A">
        <w:t>at the Kotoka International Airport,</w:t>
      </w:r>
      <w:r w:rsidR="004D2C51">
        <w:t xml:space="preserve"> which </w:t>
      </w:r>
      <w:r w:rsidR="006771F3">
        <w:t>contain</w:t>
      </w:r>
      <w:r w:rsidR="00BD385A">
        <w:t xml:space="preserve"> graphic images of the country’s </w:t>
      </w:r>
      <w:r w:rsidR="00BD385A">
        <w:rPr>
          <w:i/>
        </w:rPr>
        <w:t>galamsey</w:t>
      </w:r>
      <w:r w:rsidR="00BD385A">
        <w:t xml:space="preserve"> activities.</w:t>
      </w:r>
      <w:r w:rsidR="00BD385A">
        <w:rPr>
          <w:rStyle w:val="FootnoteReference"/>
        </w:rPr>
        <w:footnoteReference w:id="16"/>
      </w:r>
      <w:r w:rsidR="008C3139">
        <w:t xml:space="preserve">  </w:t>
      </w:r>
    </w:p>
    <w:p w14:paraId="6AFFE881" w14:textId="77777777" w:rsidR="004D2C51" w:rsidRDefault="004D2C51" w:rsidP="008C3139">
      <w:pPr>
        <w:spacing w:after="0" w:line="240" w:lineRule="auto"/>
        <w:jc w:val="both"/>
      </w:pPr>
    </w:p>
    <w:p w14:paraId="2DE0706B" w14:textId="65B3F344" w:rsidR="00433F0A" w:rsidRDefault="008C3139" w:rsidP="0035519C">
      <w:pPr>
        <w:spacing w:after="0" w:line="240" w:lineRule="auto"/>
        <w:jc w:val="both"/>
      </w:pPr>
      <w:r>
        <w:t>With a license failing to improve access to finance, who, then, are banks supporting?  The small-scale miners who have managed to land funding from Africa-based banks mostly fit the profiles of ‘Gus’, ‘Alvin’ and ‘</w:t>
      </w:r>
      <w:r w:rsidR="00216F65">
        <w:t>Fergus’</w:t>
      </w:r>
      <w:r>
        <w:t>: individuals with c</w:t>
      </w:r>
      <w:r w:rsidR="004D2C51">
        <w:t>apital and quantifiable assets</w:t>
      </w:r>
      <w:r w:rsidR="00505993">
        <w:t>, and who fit the mould of the ‘successful’ African entrepreneur outlined in Section 2.1</w:t>
      </w:r>
      <w:r w:rsidR="004D2C51">
        <w:t xml:space="preserve">.  </w:t>
      </w:r>
      <w:r>
        <w:t xml:space="preserve">This resonates </w:t>
      </w:r>
      <w:r w:rsidR="00C219B8">
        <w:t>powerfully with Schumpeter (1934</w:t>
      </w:r>
      <w:r>
        <w:t xml:space="preserve">), </w:t>
      </w:r>
      <w:r w:rsidR="00FA0492">
        <w:t xml:space="preserve">who </w:t>
      </w:r>
      <w:r w:rsidR="004D2C51">
        <w:t>believed</w:t>
      </w:r>
      <w:r>
        <w:t xml:space="preserve"> that </w:t>
      </w:r>
      <w:r w:rsidR="00FA0492">
        <w:t>‘the services provided by financial intermediaries – mobilizing savings, evaluating projects, managing risk, monitoring managers, and facilitating transactions – are essential for technological innovation and economic development’ (King and Levine, 1993a, p. 718) but that these ‘</w:t>
      </w:r>
      <w:r>
        <w:t>financial institutions are important because they evaluate and finance entrepreneurs in their initiation of innovative activity and the bringing of new products to market</w:t>
      </w:r>
      <w:r w:rsidR="00FA0492">
        <w:t>’</w:t>
      </w:r>
      <w:r>
        <w:t xml:space="preserve"> (King and Levine, 1993</w:t>
      </w:r>
      <w:r w:rsidR="005574F8">
        <w:t>b</w:t>
      </w:r>
      <w:r>
        <w:t>, p. 514)</w:t>
      </w:r>
      <w:r w:rsidR="009D4EC7">
        <w:t xml:space="preserve">.  The Ghana research </w:t>
      </w:r>
      <w:r w:rsidR="00505993">
        <w:t>shed light</w:t>
      </w:r>
      <w:r w:rsidR="009D4EC7">
        <w:t xml:space="preserve"> on what, in the case of ASM, factors into this evaluation process, and why individuals such as ‘Gus’, Alvin and ‘</w:t>
      </w:r>
      <w:r w:rsidR="00216F65">
        <w:t>Fergus’</w:t>
      </w:r>
      <w:r w:rsidR="009D4EC7">
        <w:t xml:space="preserve"> </w:t>
      </w:r>
      <w:r w:rsidR="00AC62CB">
        <w:t xml:space="preserve">emerge successfully </w:t>
      </w:r>
      <w:r w:rsidR="00505993">
        <w:t xml:space="preserve">on the one hand, </w:t>
      </w:r>
      <w:r w:rsidR="00AC62CB">
        <w:t xml:space="preserve">and </w:t>
      </w:r>
      <w:r w:rsidR="00505993">
        <w:t xml:space="preserve">why </w:t>
      </w:r>
      <w:r w:rsidR="00AC62CB">
        <w:t>the more necessity-driven masses who, even with a license, tend to be excluded</w:t>
      </w:r>
      <w:r w:rsidR="00505993">
        <w:t xml:space="preserve"> on the other hand</w:t>
      </w:r>
      <w:r w:rsidR="00AC62CB">
        <w:t>.</w:t>
      </w:r>
      <w:r w:rsidR="00A642CA">
        <w:t xml:space="preserve">  The main reason seems to be a lack of collateral</w:t>
      </w:r>
      <w:r w:rsidR="0035519C">
        <w:t xml:space="preserve">: the necessity-driven miner is not in as favourable position as, for example, the farmer, who can use harvests for this purpose.  There has been some speculation that banks could use mineral tenure and accompanying geological assessments, which confirm how much ore is in a designated plot, as collateral </w:t>
      </w:r>
      <w:r w:rsidR="00505993">
        <w:t xml:space="preserve">for loans </w:t>
      </w:r>
      <w:r w:rsidR="0035519C">
        <w:t>(Mwaipopo et al., 2004; Wilson et al., 2015).  But one financier confirmed in an interview why, despite calls for finance institutions to acquire more geological expertise for this</w:t>
      </w:r>
      <w:r w:rsidR="004D2C51">
        <w:t xml:space="preserve"> very</w:t>
      </w:r>
      <w:r w:rsidR="0035519C">
        <w:t xml:space="preserve"> purpose, it is not a popular idea among lenders:</w:t>
      </w:r>
    </w:p>
    <w:p w14:paraId="4A965786" w14:textId="16285D83" w:rsidR="0035519C" w:rsidRDefault="0035519C" w:rsidP="0035519C">
      <w:pPr>
        <w:spacing w:after="0" w:line="240" w:lineRule="auto"/>
        <w:jc w:val="both"/>
      </w:pPr>
    </w:p>
    <w:p w14:paraId="4DE7633F" w14:textId="2623ECBF" w:rsidR="0035519C" w:rsidRDefault="0035519C" w:rsidP="0035519C">
      <w:pPr>
        <w:spacing w:after="0" w:line="240" w:lineRule="auto"/>
        <w:ind w:left="567"/>
        <w:jc w:val="both"/>
      </w:pPr>
      <w:r>
        <w:t>That would be a security or collateral that keeps reducing every single mi</w:t>
      </w:r>
      <w:r w:rsidR="004D2C51">
        <w:t>nute…so the extent that the plac</w:t>
      </w:r>
      <w:r>
        <w:t>e is being mined, the value of that land in the bush without the ore maybe US$1000, which is small, low commercial value.  The commercial value is inherent in the amount of mineral deposits in the land. Now if it is being mined, every day it is being mined, that mineral deposit is depleting, that resource is depleting, so the value of the collateral, which is ordinary supposed to be stable or appreciate keeps declining so I would rather take something else alongside it…</w:t>
      </w:r>
      <w:r>
        <w:rPr>
          <w:rStyle w:val="FootnoteReference"/>
        </w:rPr>
        <w:footnoteReference w:id="17"/>
      </w:r>
    </w:p>
    <w:p w14:paraId="11A4B8A6" w14:textId="099F7887" w:rsidR="0035519C" w:rsidRDefault="0035519C" w:rsidP="0035519C">
      <w:pPr>
        <w:spacing w:after="0" w:line="240" w:lineRule="auto"/>
        <w:jc w:val="both"/>
      </w:pPr>
    </w:p>
    <w:p w14:paraId="45DF9953" w14:textId="00038A8B" w:rsidR="0035519C" w:rsidRDefault="0035519C" w:rsidP="0035519C">
      <w:pPr>
        <w:spacing w:after="0" w:line="240" w:lineRule="auto"/>
        <w:jc w:val="both"/>
      </w:pPr>
      <w:r>
        <w:t xml:space="preserve">The few lenders who have </w:t>
      </w:r>
      <w:r w:rsidR="00A718F5">
        <w:t>attempted this have not had much success.</w:t>
      </w:r>
      <w:r w:rsidR="00503816">
        <w:t xml:space="preserve">  The following excerpts from interviews with various lenders shed light on why:</w:t>
      </w:r>
      <w:r w:rsidR="00A718F5">
        <w:t xml:space="preserve">  </w:t>
      </w:r>
    </w:p>
    <w:p w14:paraId="76854AA7" w14:textId="77777777" w:rsidR="0035519C" w:rsidRDefault="0035519C" w:rsidP="0035519C">
      <w:pPr>
        <w:spacing w:after="0" w:line="240" w:lineRule="auto"/>
        <w:jc w:val="both"/>
      </w:pPr>
    </w:p>
    <w:p w14:paraId="2006B5D6" w14:textId="2A7C3036" w:rsidR="00433F0A" w:rsidRDefault="00DE6671" w:rsidP="00503816">
      <w:pPr>
        <w:spacing w:after="0" w:line="240" w:lineRule="auto"/>
        <w:ind w:left="567"/>
        <w:jc w:val="both"/>
      </w:pPr>
      <w:r>
        <w:t>We gave 400,000 cedis fo</w:t>
      </w:r>
      <w:r w:rsidR="00D4755C">
        <w:t>r</w:t>
      </w:r>
      <w:r>
        <w:t xml:space="preserve"> two excavators in 2011, interest 6% per month, 6 months, but after 3 months not doing well</w:t>
      </w:r>
      <w:r w:rsidR="00305300">
        <w:t>...Also, the interest was high, 24,000 cedis a month for interest.  So</w:t>
      </w:r>
      <w:r w:rsidR="00505993">
        <w:t>,</w:t>
      </w:r>
      <w:r w:rsidR="00305300">
        <w:t xml:space="preserve"> when we encountered problems, he couldn’t get money to pay.  So</w:t>
      </w:r>
      <w:r w:rsidR="00505993">
        <w:t>,</w:t>
      </w:r>
      <w:r w:rsidR="00305300">
        <w:t xml:space="preserve"> we came in three </w:t>
      </w:r>
      <w:r w:rsidR="00C32C9B">
        <w:t>times</w:t>
      </w:r>
      <w:r w:rsidR="00305300">
        <w:t xml:space="preserve"> and gave him additional loans to help him service equipment…you see price of gold is down</w:t>
      </w:r>
      <w:r w:rsidR="00EC3FE6">
        <w:t xml:space="preserve">, so </w:t>
      </w:r>
      <w:r w:rsidR="00476DE5">
        <w:t>no if the price of gold starts going up, we may reconsider…</w:t>
      </w:r>
      <w:r w:rsidR="00E36B08">
        <w:t xml:space="preserve">would </w:t>
      </w:r>
      <w:r w:rsidR="00503816">
        <w:t>have called for a landed property and the excavator as collateral and I do not think he would have been able…</w:t>
      </w:r>
      <w:r w:rsidR="00476DE5">
        <w:rPr>
          <w:rStyle w:val="FootnoteReference"/>
        </w:rPr>
        <w:footnoteReference w:id="18"/>
      </w:r>
    </w:p>
    <w:p w14:paraId="04A41BC7" w14:textId="77777777" w:rsidR="00503816" w:rsidRDefault="00503816" w:rsidP="00503816">
      <w:pPr>
        <w:spacing w:after="0" w:line="240" w:lineRule="auto"/>
        <w:ind w:left="567"/>
        <w:jc w:val="both"/>
      </w:pPr>
    </w:p>
    <w:p w14:paraId="3E910954" w14:textId="5E2A25BE" w:rsidR="00D72138" w:rsidRDefault="00476DE5" w:rsidP="00503816">
      <w:pPr>
        <w:spacing w:after="0" w:line="240" w:lineRule="auto"/>
        <w:ind w:left="567"/>
        <w:jc w:val="both"/>
      </w:pPr>
      <w:r>
        <w:t>For leasing, first you use the machine as collateral, slightly used machine (US$120,000-US$150,000), then we add a margin of 20 percent and transfer ownership to them</w:t>
      </w:r>
      <w:r w:rsidR="00503816">
        <w:t xml:space="preserve"> [but still not enough]…</w:t>
      </w:r>
      <w:r>
        <w:rPr>
          <w:rStyle w:val="FootnoteReference"/>
        </w:rPr>
        <w:footnoteReference w:id="19"/>
      </w:r>
    </w:p>
    <w:p w14:paraId="280C0E7C" w14:textId="77777777" w:rsidR="00A5635C" w:rsidRDefault="00A5635C" w:rsidP="00503816">
      <w:pPr>
        <w:spacing w:after="0" w:line="240" w:lineRule="auto"/>
        <w:ind w:left="567"/>
        <w:jc w:val="both"/>
      </w:pPr>
    </w:p>
    <w:p w14:paraId="455F7CFF" w14:textId="7B7D5F43" w:rsidR="00C560C0" w:rsidRDefault="00503816" w:rsidP="00503816">
      <w:pPr>
        <w:spacing w:after="0" w:line="240" w:lineRule="auto"/>
        <w:ind w:left="567"/>
        <w:jc w:val="both"/>
      </w:pPr>
      <w:r>
        <w:t>Yes</w:t>
      </w:r>
      <w:r w:rsidR="00C560C0">
        <w:t xml:space="preserve"> we do…we do financing for the mining sec</w:t>
      </w:r>
      <w:r w:rsidR="00347C53">
        <w:t>tor…in terms of financing, the ticket sizes are quite huge…a lot of them will come in with thei</w:t>
      </w:r>
      <w:r>
        <w:t>r own capital and for most them…t</w:t>
      </w:r>
      <w:r w:rsidR="00347C53">
        <w:t xml:space="preserve">heir ticket size are the kind of things local banks cannot support…If a mining company wants financing, </w:t>
      </w:r>
      <w:r w:rsidR="005B0A26">
        <w:t>you know,</w:t>
      </w:r>
      <w:r>
        <w:t xml:space="preserve"> </w:t>
      </w:r>
      <w:r w:rsidR="00347C53">
        <w:t>for the exploration part, it should largely be equity because you don’t know</w:t>
      </w:r>
      <w:r w:rsidR="005B0A26">
        <w:t xml:space="preserve"> what you’re going to find there but once they have the geological information and all that and they want to go into full scale mining, the ticket size the transactions amount is quite huge, and every bank, based on your capital, you have a maximum limit that has been set by your regulators that you can lend to any particular customer…</w:t>
      </w:r>
      <w:r>
        <w:t>because of that it is a restrict</w:t>
      </w:r>
      <w:r w:rsidR="005B0A26">
        <w:t>ion because Ghanaian banks are quite smaller, and of course in our type of economy, interest rates are quite high because of the risks in the markets…</w:t>
      </w:r>
      <w:r>
        <w:rPr>
          <w:rStyle w:val="FootnoteReference"/>
        </w:rPr>
        <w:footnoteReference w:id="20"/>
      </w:r>
    </w:p>
    <w:p w14:paraId="05E31816" w14:textId="1EBDB2D7" w:rsidR="00C321F1" w:rsidRDefault="00C321F1" w:rsidP="00503816">
      <w:pPr>
        <w:spacing w:after="0" w:line="240" w:lineRule="auto"/>
        <w:ind w:left="567"/>
        <w:jc w:val="both"/>
      </w:pPr>
    </w:p>
    <w:p w14:paraId="581D84F3" w14:textId="2F8CC201" w:rsidR="009F66AD" w:rsidRDefault="00476DE5" w:rsidP="00503816">
      <w:pPr>
        <w:spacing w:after="0" w:line="240" w:lineRule="auto"/>
        <w:ind w:left="567"/>
        <w:jc w:val="both"/>
      </w:pPr>
      <w:r>
        <w:t>…most times, they are not well-structured, a one man operation, so we see it as high risks.  Two, the monitoring aspect is difficult.  Three, some institutions, because of CSR</w:t>
      </w:r>
      <w:r w:rsidR="00505993">
        <w:t xml:space="preserve"> [Corporate Social Responsibility]</w:t>
      </w:r>
      <w:r>
        <w:t>, some banks do not want to fund small-scale mining because of environmental and social impacts so we see it as a big risk.</w:t>
      </w:r>
      <w:r>
        <w:rPr>
          <w:rStyle w:val="FootnoteReference"/>
        </w:rPr>
        <w:footnoteReference w:id="21"/>
      </w:r>
    </w:p>
    <w:p w14:paraId="5ED660A1" w14:textId="4AD43B67" w:rsidR="007F4364" w:rsidRDefault="007F4364" w:rsidP="00836C76">
      <w:pPr>
        <w:spacing w:after="0" w:line="240" w:lineRule="auto"/>
        <w:jc w:val="both"/>
      </w:pPr>
    </w:p>
    <w:p w14:paraId="261BF2FC" w14:textId="63E37CF8" w:rsidR="00503816" w:rsidRDefault="00503816" w:rsidP="00836C76">
      <w:pPr>
        <w:spacing w:after="0" w:line="240" w:lineRule="auto"/>
        <w:jc w:val="both"/>
        <w:rPr>
          <w:rFonts w:cstheme="minorHAnsi"/>
        </w:rPr>
      </w:pPr>
      <w:r>
        <w:t>The final two quotations are particularly revealing, and underscore the challenge which the architects of the A</w:t>
      </w:r>
      <w:r w:rsidR="004D2C51">
        <w:t>MV</w:t>
      </w:r>
      <w:r>
        <w:t xml:space="preserve"> face moving forward.  How can a viable and equitable source of finance, essential for innovating small-scale miners, be established in an environment in which public perception of the sector is negative, lending in</w:t>
      </w:r>
      <w:r w:rsidR="004D2C51">
        <w:t xml:space="preserve">stitutions </w:t>
      </w:r>
      <w:r w:rsidR="00216F65">
        <w:t>view</w:t>
      </w:r>
      <w:r w:rsidR="004D2C51">
        <w:t xml:space="preserve"> the sector </w:t>
      </w:r>
      <w:r w:rsidR="00216F65">
        <w:t>a</w:t>
      </w:r>
      <w:r>
        <w:t xml:space="preserve">s risky, and </w:t>
      </w:r>
      <w:r w:rsidR="00826391">
        <w:t>there has never really been a culture of lending to ASM?  These are enormo</w:t>
      </w:r>
      <w:r w:rsidR="004D2C51">
        <w:t>us hurdles that</w:t>
      </w:r>
      <w:r w:rsidR="00826391">
        <w:t xml:space="preserve"> must be overcome if a financial platform is to be established for the eclectic group of ASM operators found in sub-Sa</w:t>
      </w:r>
      <w:r w:rsidR="006D179F">
        <w:t>h</w:t>
      </w:r>
      <w:r w:rsidR="004D2C51">
        <w:t>aran Africa, and ultimately, if</w:t>
      </w:r>
      <w:r w:rsidR="00826391">
        <w:t xml:space="preserve"> </w:t>
      </w:r>
      <w:r w:rsidR="006D179F" w:rsidRPr="009910A6">
        <w:rPr>
          <w:rFonts w:cstheme="minorHAnsi"/>
          <w:i/>
        </w:rPr>
        <w:t>Boosting Artisanal and Small Scale Mining</w:t>
      </w:r>
      <w:r w:rsidR="004D2C51">
        <w:rPr>
          <w:rFonts w:cstheme="minorHAnsi"/>
        </w:rPr>
        <w:t xml:space="preserve"> </w:t>
      </w:r>
      <w:r w:rsidR="00E16C69">
        <w:rPr>
          <w:rFonts w:cstheme="minorHAnsi"/>
        </w:rPr>
        <w:t>is to</w:t>
      </w:r>
      <w:r w:rsidR="00505993">
        <w:rPr>
          <w:rFonts w:cstheme="minorHAnsi"/>
        </w:rPr>
        <w:t xml:space="preserve"> become a realizable objective moving forward</w:t>
      </w:r>
      <w:r w:rsidR="006D179F">
        <w:rPr>
          <w:rFonts w:cstheme="minorHAnsi"/>
        </w:rPr>
        <w:t xml:space="preserve">. </w:t>
      </w:r>
    </w:p>
    <w:p w14:paraId="203AA751" w14:textId="4F3DCCE7" w:rsidR="0030211F" w:rsidRDefault="0030211F" w:rsidP="00836C76">
      <w:pPr>
        <w:spacing w:after="0" w:line="240" w:lineRule="auto"/>
        <w:jc w:val="both"/>
        <w:rPr>
          <w:rFonts w:cstheme="minorHAnsi"/>
        </w:rPr>
      </w:pPr>
    </w:p>
    <w:p w14:paraId="10EA9842" w14:textId="2E970042" w:rsidR="0030211F" w:rsidRPr="005C312C" w:rsidRDefault="0030211F" w:rsidP="0099154D">
      <w:pPr>
        <w:pStyle w:val="ListParagraph"/>
        <w:numPr>
          <w:ilvl w:val="0"/>
          <w:numId w:val="4"/>
        </w:numPr>
        <w:spacing w:after="0" w:line="240" w:lineRule="auto"/>
        <w:jc w:val="both"/>
        <w:rPr>
          <w:b/>
        </w:rPr>
      </w:pPr>
      <w:r w:rsidRPr="005C312C">
        <w:rPr>
          <w:rFonts w:cstheme="minorHAnsi"/>
          <w:b/>
        </w:rPr>
        <w:t>Critical Reflections</w:t>
      </w:r>
      <w:r w:rsidR="00505993">
        <w:rPr>
          <w:rFonts w:cstheme="minorHAnsi"/>
          <w:b/>
        </w:rPr>
        <w:t xml:space="preserve"> and Conclusion</w:t>
      </w:r>
    </w:p>
    <w:p w14:paraId="357F60E9" w14:textId="77777777" w:rsidR="00503816" w:rsidRDefault="00503816" w:rsidP="00836C76">
      <w:pPr>
        <w:spacing w:after="0" w:line="240" w:lineRule="auto"/>
        <w:jc w:val="both"/>
      </w:pPr>
    </w:p>
    <w:p w14:paraId="6CBDFFBF" w14:textId="5C8D8434" w:rsidR="00972E20" w:rsidRDefault="004A6302" w:rsidP="00393F74">
      <w:pPr>
        <w:jc w:val="both"/>
        <w:rPr>
          <w:rFonts w:cstheme="minorHAnsi"/>
          <w:shd w:val="clear" w:color="auto" w:fill="FFFFFF"/>
        </w:rPr>
      </w:pPr>
      <w:r>
        <w:rPr>
          <w:rFonts w:cstheme="minorHAnsi"/>
          <w:shd w:val="clear" w:color="auto" w:fill="FFFFFF"/>
        </w:rPr>
        <w:t xml:space="preserve">The aim of this </w:t>
      </w:r>
      <w:r w:rsidR="00E07800">
        <w:rPr>
          <w:rFonts w:cstheme="minorHAnsi"/>
          <w:shd w:val="clear" w:color="auto" w:fill="FFFFFF"/>
        </w:rPr>
        <w:t>paper w</w:t>
      </w:r>
      <w:r w:rsidR="00C36E60">
        <w:rPr>
          <w:rFonts w:cstheme="minorHAnsi"/>
          <w:shd w:val="clear" w:color="auto" w:fill="FFFFFF"/>
        </w:rPr>
        <w:t>as to critically</w:t>
      </w:r>
      <w:r w:rsidR="009F43F7">
        <w:rPr>
          <w:rFonts w:cstheme="minorHAnsi"/>
          <w:shd w:val="clear" w:color="auto" w:fill="FFFFFF"/>
        </w:rPr>
        <w:t xml:space="preserve"> </w:t>
      </w:r>
      <w:r w:rsidR="00C36E60">
        <w:rPr>
          <w:rFonts w:cstheme="minorHAnsi"/>
          <w:shd w:val="clear" w:color="auto" w:fill="FFFFFF"/>
        </w:rPr>
        <w:t xml:space="preserve">examine </w:t>
      </w:r>
      <w:r w:rsidR="009F43F7">
        <w:rPr>
          <w:rFonts w:cstheme="minorHAnsi"/>
          <w:shd w:val="clear" w:color="auto" w:fill="FFFFFF"/>
        </w:rPr>
        <w:t xml:space="preserve">the state of entrepreneurial activity found in </w:t>
      </w:r>
      <w:r w:rsidR="00E07800">
        <w:rPr>
          <w:rFonts w:cstheme="minorHAnsi"/>
          <w:shd w:val="clear" w:color="auto" w:fill="FFFFFF"/>
        </w:rPr>
        <w:t>ASM</w:t>
      </w:r>
      <w:r w:rsidR="009F43F7">
        <w:rPr>
          <w:rFonts w:cstheme="minorHAnsi"/>
          <w:shd w:val="clear" w:color="auto" w:fill="FFFFFF"/>
        </w:rPr>
        <w:t xml:space="preserve"> communities in sub-Saharan Africa</w:t>
      </w:r>
      <w:r w:rsidR="0077545F">
        <w:rPr>
          <w:rFonts w:cstheme="minorHAnsi"/>
          <w:shd w:val="clear" w:color="auto" w:fill="FFFFFF"/>
        </w:rPr>
        <w:t xml:space="preserve">.  Under the auspices of the AMV’s programs, </w:t>
      </w:r>
      <w:r w:rsidR="00972E20">
        <w:rPr>
          <w:rFonts w:cstheme="minorHAnsi"/>
          <w:shd w:val="clear" w:color="auto" w:fill="FFFFFF"/>
        </w:rPr>
        <w:t>h</w:t>
      </w:r>
      <w:r w:rsidR="0077545F">
        <w:rPr>
          <w:rFonts w:cstheme="minorHAnsi"/>
          <w:shd w:val="clear" w:color="auto" w:fill="FFFFFF"/>
        </w:rPr>
        <w:t>ost</w:t>
      </w:r>
      <w:r w:rsidR="00972E20">
        <w:rPr>
          <w:rFonts w:cstheme="minorHAnsi"/>
          <w:shd w:val="clear" w:color="auto" w:fill="FFFFFF"/>
        </w:rPr>
        <w:t xml:space="preserve"> governments</w:t>
      </w:r>
      <w:r w:rsidR="0077545F">
        <w:rPr>
          <w:rFonts w:cstheme="minorHAnsi"/>
          <w:i/>
          <w:shd w:val="clear" w:color="auto" w:fill="FFFFFF"/>
        </w:rPr>
        <w:t xml:space="preserve"> </w:t>
      </w:r>
      <w:r w:rsidR="00972E20">
        <w:rPr>
          <w:rFonts w:cstheme="minorHAnsi"/>
          <w:shd w:val="clear" w:color="auto" w:fill="FFFFFF"/>
        </w:rPr>
        <w:t>are being engaged to promote ASM as an entrepreneurial venture by following an ambitious developmental blueprint.</w:t>
      </w:r>
      <w:r w:rsidR="00AF32F4">
        <w:rPr>
          <w:rFonts w:cstheme="minorHAnsi"/>
          <w:shd w:val="clear" w:color="auto" w:fill="FFFFFF"/>
        </w:rPr>
        <w:t xml:space="preserve">  </w:t>
      </w:r>
      <w:r w:rsidR="00D002B2">
        <w:rPr>
          <w:rFonts w:cstheme="minorHAnsi"/>
          <w:shd w:val="clear" w:color="auto" w:fill="FFFFFF"/>
        </w:rPr>
        <w:t xml:space="preserve">But this strategy has </w:t>
      </w:r>
      <w:r w:rsidR="0044096B">
        <w:rPr>
          <w:rFonts w:cstheme="minorHAnsi"/>
          <w:shd w:val="clear" w:color="auto" w:fill="FFFFFF"/>
        </w:rPr>
        <w:t xml:space="preserve">clearly </w:t>
      </w:r>
      <w:r w:rsidR="00D002B2">
        <w:rPr>
          <w:rFonts w:cstheme="minorHAnsi"/>
          <w:shd w:val="clear" w:color="auto" w:fill="FFFFFF"/>
        </w:rPr>
        <w:t xml:space="preserve">been designed with the </w:t>
      </w:r>
      <w:r w:rsidR="00505993">
        <w:rPr>
          <w:rFonts w:cstheme="minorHAnsi"/>
          <w:shd w:val="clear" w:color="auto" w:fill="FFFFFF"/>
        </w:rPr>
        <w:t xml:space="preserve">enterprising </w:t>
      </w:r>
      <w:r w:rsidR="00D002B2">
        <w:rPr>
          <w:rFonts w:cstheme="minorHAnsi"/>
          <w:shd w:val="clear" w:color="auto" w:fill="FFFFFF"/>
        </w:rPr>
        <w:t>‘opportunistic entrepreneur</w:t>
      </w:r>
      <w:r w:rsidR="0044096B">
        <w:rPr>
          <w:rFonts w:cstheme="minorHAnsi"/>
          <w:shd w:val="clear" w:color="auto" w:fill="FFFFFF"/>
        </w:rPr>
        <w:t>s</w:t>
      </w:r>
      <w:r w:rsidR="00D002B2">
        <w:rPr>
          <w:rFonts w:cstheme="minorHAnsi"/>
          <w:shd w:val="clear" w:color="auto" w:fill="FFFFFF"/>
        </w:rPr>
        <w:t>’ in mind,</w:t>
      </w:r>
      <w:r w:rsidR="0044096B">
        <w:rPr>
          <w:rFonts w:cstheme="minorHAnsi"/>
          <w:shd w:val="clear" w:color="auto" w:fill="FFFFFF"/>
        </w:rPr>
        <w:t xml:space="preserve"> whom</w:t>
      </w:r>
      <w:r w:rsidR="00746BA9">
        <w:rPr>
          <w:rFonts w:cstheme="minorHAnsi"/>
          <w:shd w:val="clear" w:color="auto" w:fill="FFFFFF"/>
        </w:rPr>
        <w:t>, as</w:t>
      </w:r>
      <w:r w:rsidR="00A52118">
        <w:rPr>
          <w:rFonts w:cstheme="minorHAnsi"/>
          <w:shd w:val="clear" w:color="auto" w:fill="FFFFFF"/>
        </w:rPr>
        <w:t xml:space="preserve"> th</w:t>
      </w:r>
      <w:r w:rsidR="0010672C">
        <w:rPr>
          <w:rFonts w:cstheme="minorHAnsi"/>
          <w:shd w:val="clear" w:color="auto" w:fill="FFFFFF"/>
        </w:rPr>
        <w:t>is paper has explained, constitute a small segment</w:t>
      </w:r>
      <w:r w:rsidR="00505993">
        <w:rPr>
          <w:rFonts w:cstheme="minorHAnsi"/>
          <w:shd w:val="clear" w:color="auto" w:fill="FFFFFF"/>
        </w:rPr>
        <w:t xml:space="preserve"> of the region’s ASM population</w:t>
      </w:r>
      <w:r w:rsidR="0010672C">
        <w:rPr>
          <w:rFonts w:cstheme="minorHAnsi"/>
          <w:shd w:val="clear" w:color="auto" w:fill="FFFFFF"/>
        </w:rPr>
        <w:t xml:space="preserve">.  There is certainly an abundance of entrepreneurial energy </w:t>
      </w:r>
      <w:r w:rsidR="00DF74F0">
        <w:rPr>
          <w:rFonts w:cstheme="minorHAnsi"/>
          <w:shd w:val="clear" w:color="auto" w:fill="FFFFFF"/>
        </w:rPr>
        <w:t>found in</w:t>
      </w:r>
      <w:r w:rsidR="0010672C">
        <w:rPr>
          <w:rFonts w:cstheme="minorHAnsi"/>
          <w:shd w:val="clear" w:color="auto" w:fill="FFFFFF"/>
        </w:rPr>
        <w:t xml:space="preserve"> ASM communities across sub-Saharan Africa but most </w:t>
      </w:r>
      <w:r w:rsidR="00505993">
        <w:rPr>
          <w:rFonts w:cstheme="minorHAnsi"/>
          <w:shd w:val="clear" w:color="auto" w:fill="FFFFFF"/>
        </w:rPr>
        <w:t>of it is inked to poverty and is of</w:t>
      </w:r>
      <w:r w:rsidR="0010672C">
        <w:rPr>
          <w:rFonts w:cstheme="minorHAnsi"/>
          <w:shd w:val="clear" w:color="auto" w:fill="FFFFFF"/>
        </w:rPr>
        <w:t xml:space="preserve"> the necessity variety</w:t>
      </w:r>
      <w:r w:rsidR="004F5006">
        <w:rPr>
          <w:rFonts w:cstheme="minorHAnsi"/>
          <w:shd w:val="clear" w:color="auto" w:fill="FFFFFF"/>
        </w:rPr>
        <w:t xml:space="preserve">.  Are the plans being implemented by the architects of the AMV sufficiently flexible to </w:t>
      </w:r>
      <w:r w:rsidR="00606857">
        <w:rPr>
          <w:rFonts w:cstheme="minorHAnsi"/>
          <w:shd w:val="clear" w:color="auto" w:fill="FFFFFF"/>
        </w:rPr>
        <w:t xml:space="preserve">accommodate </w:t>
      </w:r>
      <w:r w:rsidR="00EE4CFE">
        <w:rPr>
          <w:rFonts w:cstheme="minorHAnsi"/>
          <w:shd w:val="clear" w:color="auto" w:fill="FFFFFF"/>
        </w:rPr>
        <w:t>these individuals?</w:t>
      </w:r>
      <w:r w:rsidR="00BE7D3E">
        <w:rPr>
          <w:rFonts w:cstheme="minorHAnsi"/>
          <w:shd w:val="clear" w:color="auto" w:fill="FFFFFF"/>
        </w:rPr>
        <w:t xml:space="preserve">  </w:t>
      </w:r>
    </w:p>
    <w:p w14:paraId="700EB066" w14:textId="3BF6B7DA" w:rsidR="00FA12B9" w:rsidRDefault="00201DC1" w:rsidP="00393F74">
      <w:pPr>
        <w:jc w:val="both"/>
        <w:rPr>
          <w:rFonts w:eastAsia="Times New Roman" w:cstheme="minorHAnsi"/>
          <w:lang w:eastAsia="en-GB"/>
        </w:rPr>
      </w:pPr>
      <w:r>
        <w:rPr>
          <w:rFonts w:cstheme="minorHAnsi"/>
          <w:shd w:val="clear" w:color="auto" w:fill="FFFFFF"/>
        </w:rPr>
        <w:t>T</w:t>
      </w:r>
      <w:r w:rsidR="00A65817">
        <w:rPr>
          <w:rFonts w:cstheme="minorHAnsi"/>
          <w:shd w:val="clear" w:color="auto" w:fill="FFFFFF"/>
        </w:rPr>
        <w:t xml:space="preserve">he thinking </w:t>
      </w:r>
      <w:r>
        <w:rPr>
          <w:rFonts w:cstheme="minorHAnsi"/>
          <w:shd w:val="clear" w:color="auto" w:fill="FFFFFF"/>
        </w:rPr>
        <w:t xml:space="preserve">certainly </w:t>
      </w:r>
      <w:r w:rsidR="00A65817">
        <w:rPr>
          <w:rFonts w:cstheme="minorHAnsi"/>
          <w:shd w:val="clear" w:color="auto" w:fill="FFFFFF"/>
        </w:rPr>
        <w:t xml:space="preserve">does not </w:t>
      </w:r>
      <w:r w:rsidR="009A4B76">
        <w:rPr>
          <w:rFonts w:cstheme="minorHAnsi"/>
          <w:shd w:val="clear" w:color="auto" w:fill="FFFFFF"/>
        </w:rPr>
        <w:t xml:space="preserve">seem to </w:t>
      </w:r>
      <w:r w:rsidR="00A65817">
        <w:rPr>
          <w:rFonts w:cstheme="minorHAnsi"/>
          <w:shd w:val="clear" w:color="auto" w:fill="FFFFFF"/>
        </w:rPr>
        <w:t>reflect this</w:t>
      </w:r>
      <w:r>
        <w:rPr>
          <w:rFonts w:cstheme="minorHAnsi"/>
          <w:shd w:val="clear" w:color="auto" w:fill="FFFFFF"/>
        </w:rPr>
        <w:t>, at least during the early phases of implementation</w:t>
      </w:r>
      <w:r w:rsidR="00A65817">
        <w:rPr>
          <w:rFonts w:cstheme="minorHAnsi"/>
          <w:shd w:val="clear" w:color="auto" w:fill="FFFFFF"/>
        </w:rPr>
        <w:t>.</w:t>
      </w:r>
      <w:r w:rsidR="003F1C9A">
        <w:rPr>
          <w:rFonts w:cstheme="minorHAnsi"/>
          <w:shd w:val="clear" w:color="auto" w:fill="FFFFFF"/>
        </w:rPr>
        <w:t xml:space="preserve">  It seems that the architects of the AMV have made two bold as</w:t>
      </w:r>
      <w:r>
        <w:rPr>
          <w:rFonts w:cstheme="minorHAnsi"/>
          <w:shd w:val="clear" w:color="auto" w:fill="FFFFFF"/>
        </w:rPr>
        <w:t>sumptions, the</w:t>
      </w:r>
      <w:r w:rsidR="003F1C9A">
        <w:rPr>
          <w:rFonts w:cstheme="minorHAnsi"/>
          <w:shd w:val="clear" w:color="auto" w:fill="FFFFFF"/>
        </w:rPr>
        <w:t xml:space="preserve"> first </w:t>
      </w:r>
      <w:r>
        <w:rPr>
          <w:rFonts w:cstheme="minorHAnsi"/>
          <w:shd w:val="clear" w:color="auto" w:fill="FFFFFF"/>
        </w:rPr>
        <w:t>being</w:t>
      </w:r>
      <w:r w:rsidR="008A04CE">
        <w:rPr>
          <w:rFonts w:cstheme="minorHAnsi"/>
          <w:shd w:val="clear" w:color="auto" w:fill="FFFFFF"/>
        </w:rPr>
        <w:t xml:space="preserve"> </w:t>
      </w:r>
      <w:r w:rsidR="003F1C9A">
        <w:rPr>
          <w:rFonts w:cstheme="minorHAnsi"/>
          <w:shd w:val="clear" w:color="auto" w:fill="FFFFFF"/>
        </w:rPr>
        <w:t>that ASM is populated mostly</w:t>
      </w:r>
      <w:r w:rsidR="008A04CE">
        <w:rPr>
          <w:rFonts w:cstheme="minorHAnsi"/>
          <w:shd w:val="clear" w:color="auto" w:fill="FFFFFF"/>
        </w:rPr>
        <w:t xml:space="preserve"> by opportunistic entrepreneurs, which, as indicated, is not the case.  </w:t>
      </w:r>
      <w:r w:rsidR="00505993">
        <w:rPr>
          <w:rFonts w:cstheme="minorHAnsi"/>
          <w:shd w:val="clear" w:color="auto" w:fill="FFFFFF"/>
        </w:rPr>
        <w:t>As the paper has explained, most</w:t>
      </w:r>
      <w:r w:rsidR="008A04CE">
        <w:rPr>
          <w:rFonts w:cstheme="minorHAnsi"/>
          <w:shd w:val="clear" w:color="auto" w:fill="FFFFFF"/>
        </w:rPr>
        <w:t xml:space="preserve"> people </w:t>
      </w:r>
      <w:r w:rsidR="00505993">
        <w:rPr>
          <w:rFonts w:cstheme="minorHAnsi"/>
          <w:shd w:val="clear" w:color="auto" w:fill="FFFFFF"/>
        </w:rPr>
        <w:t>found</w:t>
      </w:r>
      <w:r w:rsidR="008A04CE">
        <w:rPr>
          <w:rFonts w:cstheme="minorHAnsi"/>
          <w:shd w:val="clear" w:color="auto" w:fill="FFFFFF"/>
        </w:rPr>
        <w:t xml:space="preserve"> in ASM </w:t>
      </w:r>
      <w:r w:rsidR="00505993">
        <w:rPr>
          <w:rFonts w:cstheme="minorHAnsi"/>
          <w:shd w:val="clear" w:color="auto" w:fill="FFFFFF"/>
        </w:rPr>
        <w:t xml:space="preserve">camps </w:t>
      </w:r>
      <w:r w:rsidR="008A04CE">
        <w:rPr>
          <w:rFonts w:cstheme="minorHAnsi"/>
          <w:shd w:val="clear" w:color="auto" w:fill="FFFFFF"/>
        </w:rPr>
        <w:t xml:space="preserve">are more of the ‘necessity entrepreneur’ variety, and </w:t>
      </w:r>
      <w:r w:rsidR="00C56EF0">
        <w:rPr>
          <w:rFonts w:cstheme="minorHAnsi"/>
          <w:shd w:val="clear" w:color="auto" w:fill="FFFFFF"/>
        </w:rPr>
        <w:t>have</w:t>
      </w:r>
      <w:r w:rsidR="008A04CE">
        <w:rPr>
          <w:rFonts w:cstheme="minorHAnsi"/>
          <w:shd w:val="clear" w:color="auto" w:fill="FFFFFF"/>
        </w:rPr>
        <w:t xml:space="preserve"> non-mining backgrounds.  This leads to the second assumption, which is that all </w:t>
      </w:r>
      <w:r w:rsidR="00A77903">
        <w:rPr>
          <w:rFonts w:cstheme="minorHAnsi"/>
          <w:shd w:val="clear" w:color="auto" w:fill="FFFFFF"/>
        </w:rPr>
        <w:t xml:space="preserve">of the elements are in place </w:t>
      </w:r>
      <w:r w:rsidR="00C56EF0">
        <w:rPr>
          <w:rFonts w:cstheme="minorHAnsi"/>
          <w:shd w:val="clear" w:color="auto" w:fill="FFFFFF"/>
        </w:rPr>
        <w:t xml:space="preserve">needed </w:t>
      </w:r>
      <w:r w:rsidR="00A77903">
        <w:rPr>
          <w:rFonts w:cstheme="minorHAnsi"/>
          <w:shd w:val="clear" w:color="auto" w:fill="FFFFFF"/>
        </w:rPr>
        <w:t xml:space="preserve">to ensure that </w:t>
      </w:r>
      <w:r w:rsidR="00A77903">
        <w:rPr>
          <w:rFonts w:eastAsia="Times New Roman" w:cstheme="minorHAnsi"/>
          <w:i/>
          <w:lang w:eastAsia="en-GB"/>
        </w:rPr>
        <w:t>Boosting Artisanal and Small Scale Mining</w:t>
      </w:r>
      <w:r w:rsidR="00A77903">
        <w:rPr>
          <w:rFonts w:eastAsia="Times New Roman" w:cstheme="minorHAnsi"/>
          <w:lang w:eastAsia="en-GB"/>
        </w:rPr>
        <w:t xml:space="preserve"> is an achievable objective.</w:t>
      </w:r>
      <w:r w:rsidR="003B05ED">
        <w:rPr>
          <w:rFonts w:eastAsia="Times New Roman" w:cstheme="minorHAnsi"/>
          <w:lang w:eastAsia="en-GB"/>
        </w:rPr>
        <w:t xml:space="preserve">  The analysis has illustrated very clearly, focusing on licensing,</w:t>
      </w:r>
      <w:r w:rsidR="00437557">
        <w:rPr>
          <w:rFonts w:eastAsia="Times New Roman" w:cstheme="minorHAnsi"/>
          <w:lang w:eastAsia="en-GB"/>
        </w:rPr>
        <w:t xml:space="preserve"> finan</w:t>
      </w:r>
      <w:r w:rsidR="00B10F49">
        <w:rPr>
          <w:rFonts w:eastAsia="Times New Roman" w:cstheme="minorHAnsi"/>
          <w:lang w:eastAsia="en-GB"/>
        </w:rPr>
        <w:t>ce and the current policy apparatus</w:t>
      </w:r>
      <w:r w:rsidR="00437557">
        <w:rPr>
          <w:rFonts w:eastAsia="Times New Roman" w:cstheme="minorHAnsi"/>
          <w:lang w:eastAsia="en-GB"/>
        </w:rPr>
        <w:t xml:space="preserve">, </w:t>
      </w:r>
      <w:r w:rsidR="00D0104B">
        <w:rPr>
          <w:rFonts w:eastAsia="Times New Roman" w:cstheme="minorHAnsi"/>
          <w:lang w:eastAsia="en-GB"/>
        </w:rPr>
        <w:t xml:space="preserve">that the platform needed to stimulate innovation is not </w:t>
      </w:r>
      <w:r w:rsidR="00C56EF0">
        <w:rPr>
          <w:rFonts w:eastAsia="Times New Roman" w:cstheme="minorHAnsi"/>
          <w:lang w:eastAsia="en-GB"/>
        </w:rPr>
        <w:t xml:space="preserve">yet </w:t>
      </w:r>
      <w:r w:rsidR="00D0104B">
        <w:rPr>
          <w:rFonts w:eastAsia="Times New Roman" w:cstheme="minorHAnsi"/>
          <w:lang w:eastAsia="en-GB"/>
        </w:rPr>
        <w:t xml:space="preserve">in place.  Only a select few </w:t>
      </w:r>
      <w:r w:rsidR="00B10F49">
        <w:rPr>
          <w:rFonts w:eastAsia="Times New Roman" w:cstheme="minorHAnsi"/>
          <w:lang w:eastAsia="en-GB"/>
        </w:rPr>
        <w:t>can</w:t>
      </w:r>
      <w:r w:rsidR="00D0104B">
        <w:rPr>
          <w:rFonts w:eastAsia="Times New Roman" w:cstheme="minorHAnsi"/>
          <w:lang w:eastAsia="en-GB"/>
        </w:rPr>
        <w:t xml:space="preserve"> flourish as </w:t>
      </w:r>
      <w:r w:rsidR="00B10F49">
        <w:rPr>
          <w:rFonts w:eastAsia="Times New Roman" w:cstheme="minorHAnsi"/>
          <w:lang w:eastAsia="en-GB"/>
        </w:rPr>
        <w:t xml:space="preserve">‘true’ </w:t>
      </w:r>
      <w:r w:rsidR="00D0104B">
        <w:rPr>
          <w:rFonts w:eastAsia="Times New Roman" w:cstheme="minorHAnsi"/>
          <w:lang w:eastAsia="en-GB"/>
        </w:rPr>
        <w:t>entrepreneurs in the small ‘space’ available to innovate.</w:t>
      </w:r>
      <w:r w:rsidR="00EA09E4">
        <w:rPr>
          <w:rFonts w:eastAsia="Times New Roman" w:cstheme="minorHAnsi"/>
          <w:lang w:eastAsia="en-GB"/>
        </w:rPr>
        <w:t xml:space="preserve">  What changes can be made to</w:t>
      </w:r>
      <w:r w:rsidR="00D0104B">
        <w:rPr>
          <w:rFonts w:eastAsia="Times New Roman" w:cstheme="minorHAnsi"/>
          <w:lang w:eastAsia="en-GB"/>
        </w:rPr>
        <w:t xml:space="preserve"> </w:t>
      </w:r>
      <w:r w:rsidR="00EA09E4">
        <w:rPr>
          <w:rFonts w:eastAsia="Times New Roman" w:cstheme="minorHAnsi"/>
          <w:lang w:eastAsia="en-GB"/>
        </w:rPr>
        <w:t xml:space="preserve">strengthen the platform for innovation and to make it more appealing for the diverse group of individuals found </w:t>
      </w:r>
      <w:r w:rsidR="00C56EF0">
        <w:rPr>
          <w:rFonts w:eastAsia="Times New Roman" w:cstheme="minorHAnsi"/>
          <w:lang w:eastAsia="en-GB"/>
        </w:rPr>
        <w:t xml:space="preserve">operating </w:t>
      </w:r>
      <w:r w:rsidR="00EA09E4">
        <w:rPr>
          <w:rFonts w:eastAsia="Times New Roman" w:cstheme="minorHAnsi"/>
          <w:lang w:eastAsia="en-GB"/>
        </w:rPr>
        <w:t>in the ASM sector in sub-Saharan Afric</w:t>
      </w:r>
      <w:r w:rsidR="00FA12B9">
        <w:rPr>
          <w:rFonts w:eastAsia="Times New Roman" w:cstheme="minorHAnsi"/>
          <w:lang w:eastAsia="en-GB"/>
        </w:rPr>
        <w:t>a?</w:t>
      </w:r>
    </w:p>
    <w:p w14:paraId="1C6F28FB" w14:textId="017A03E2" w:rsidR="00F02398" w:rsidRPr="00FA12B9" w:rsidRDefault="00FA12B9" w:rsidP="00393F74">
      <w:pPr>
        <w:jc w:val="both"/>
        <w:rPr>
          <w:rFonts w:eastAsia="Times New Roman" w:cstheme="minorHAnsi"/>
          <w:lang w:eastAsia="en-GB"/>
        </w:rPr>
      </w:pPr>
      <w:r>
        <w:rPr>
          <w:rFonts w:eastAsia="Times New Roman" w:cstheme="minorHAnsi"/>
          <w:lang w:eastAsia="en-GB"/>
        </w:rPr>
        <w:t>The first</w:t>
      </w:r>
      <w:r w:rsidR="00C56EF0">
        <w:rPr>
          <w:rFonts w:cstheme="minorHAnsi"/>
          <w:shd w:val="clear" w:color="auto" w:fill="FFFFFF"/>
        </w:rPr>
        <w:t xml:space="preserve"> move</w:t>
      </w:r>
      <w:r w:rsidR="008A04CE">
        <w:rPr>
          <w:rFonts w:cstheme="minorHAnsi"/>
          <w:shd w:val="clear" w:color="auto" w:fill="FFFFFF"/>
        </w:rPr>
        <w:t xml:space="preserve"> </w:t>
      </w:r>
      <w:r w:rsidR="00443B6C">
        <w:rPr>
          <w:rFonts w:cstheme="minorHAnsi"/>
          <w:shd w:val="clear" w:color="auto" w:fill="FFFFFF"/>
        </w:rPr>
        <w:t xml:space="preserve">– and reinforcing a point raised repeatedly </w:t>
      </w:r>
      <w:r w:rsidR="00C56EF0">
        <w:rPr>
          <w:rFonts w:cstheme="minorHAnsi"/>
          <w:shd w:val="clear" w:color="auto" w:fill="FFFFFF"/>
        </w:rPr>
        <w:t xml:space="preserve">in the literature </w:t>
      </w:r>
      <w:r w:rsidR="00443B6C">
        <w:rPr>
          <w:rFonts w:cstheme="minorHAnsi"/>
          <w:shd w:val="clear" w:color="auto" w:fill="FFFFFF"/>
        </w:rPr>
        <w:t>over the</w:t>
      </w:r>
      <w:r w:rsidR="009A0C64">
        <w:rPr>
          <w:rFonts w:cstheme="minorHAnsi"/>
          <w:shd w:val="clear" w:color="auto" w:fill="FFFFFF"/>
        </w:rPr>
        <w:t xml:space="preserve"> past two decades </w:t>
      </w:r>
      <w:r w:rsidR="00620C14">
        <w:rPr>
          <w:rFonts w:cstheme="minorHAnsi"/>
          <w:shd w:val="clear" w:color="auto" w:fill="FFFFFF"/>
        </w:rPr>
        <w:t xml:space="preserve">and also made </w:t>
      </w:r>
      <w:r w:rsidR="00AD505D">
        <w:rPr>
          <w:rFonts w:cstheme="minorHAnsi"/>
          <w:shd w:val="clear" w:color="auto" w:fill="FFFFFF"/>
        </w:rPr>
        <w:t xml:space="preserve">throughout </w:t>
      </w:r>
      <w:r w:rsidR="00620C14">
        <w:rPr>
          <w:rFonts w:cstheme="minorHAnsi"/>
          <w:shd w:val="clear" w:color="auto" w:fill="FFFFFF"/>
        </w:rPr>
        <w:t>this paper –</w:t>
      </w:r>
      <w:r w:rsidR="00C56EF0">
        <w:rPr>
          <w:rFonts w:cstheme="minorHAnsi"/>
          <w:shd w:val="clear" w:color="auto" w:fill="FFFFFF"/>
        </w:rPr>
        <w:t xml:space="preserve"> would be</w:t>
      </w:r>
      <w:r w:rsidR="00620C14">
        <w:rPr>
          <w:rFonts w:cstheme="minorHAnsi"/>
          <w:shd w:val="clear" w:color="auto" w:fill="FFFFFF"/>
        </w:rPr>
        <w:t xml:space="preserve"> </w:t>
      </w:r>
      <w:r w:rsidR="003F6657">
        <w:rPr>
          <w:rFonts w:cstheme="minorHAnsi"/>
          <w:shd w:val="clear" w:color="auto" w:fill="FFFFFF"/>
        </w:rPr>
        <w:t>to ensure that the</w:t>
      </w:r>
      <w:r w:rsidR="00AE20B6">
        <w:rPr>
          <w:rFonts w:cstheme="minorHAnsi"/>
          <w:shd w:val="clear" w:color="auto" w:fill="FFFFFF"/>
        </w:rPr>
        <w:t xml:space="preserve"> licensing </w:t>
      </w:r>
      <w:r w:rsidR="003F6657">
        <w:rPr>
          <w:rFonts w:cstheme="minorHAnsi"/>
          <w:shd w:val="clear" w:color="auto" w:fill="FFFFFF"/>
        </w:rPr>
        <w:t xml:space="preserve">process </w:t>
      </w:r>
      <w:r w:rsidR="00C56EF0">
        <w:rPr>
          <w:rFonts w:cstheme="minorHAnsi"/>
          <w:shd w:val="clear" w:color="auto" w:fill="FFFFFF"/>
        </w:rPr>
        <w:t>is free from bureaucracy and</w:t>
      </w:r>
      <w:r w:rsidR="00C82B7B">
        <w:rPr>
          <w:rFonts w:cstheme="minorHAnsi"/>
          <w:shd w:val="clear" w:color="auto" w:fill="FFFFFF"/>
        </w:rPr>
        <w:t xml:space="preserve"> does not burden the operator </w:t>
      </w:r>
      <w:r w:rsidR="001F69F9">
        <w:rPr>
          <w:rFonts w:cstheme="minorHAnsi"/>
          <w:shd w:val="clear" w:color="auto" w:fill="FFFFFF"/>
        </w:rPr>
        <w:t>with unnecessary payments.</w:t>
      </w:r>
      <w:r w:rsidR="007169E1">
        <w:rPr>
          <w:rFonts w:cstheme="minorHAnsi"/>
          <w:shd w:val="clear" w:color="auto" w:fill="FFFFFF"/>
        </w:rPr>
        <w:t xml:space="preserve">  </w:t>
      </w:r>
      <w:r w:rsidR="0075718D">
        <w:rPr>
          <w:rFonts w:cstheme="minorHAnsi"/>
          <w:shd w:val="clear" w:color="auto" w:fill="FFFFFF"/>
        </w:rPr>
        <w:t>H</w:t>
      </w:r>
      <w:r w:rsidR="007169E1">
        <w:rPr>
          <w:rFonts w:cstheme="minorHAnsi"/>
          <w:shd w:val="clear" w:color="auto" w:fill="FFFFFF"/>
        </w:rPr>
        <w:t xml:space="preserve">ost governments </w:t>
      </w:r>
      <w:r w:rsidR="00B10F49">
        <w:rPr>
          <w:rFonts w:cstheme="minorHAnsi"/>
          <w:shd w:val="clear" w:color="auto" w:fill="FFFFFF"/>
        </w:rPr>
        <w:t xml:space="preserve">which exhibit ‘sloth’ behaviour </w:t>
      </w:r>
      <w:r w:rsidR="00187468">
        <w:rPr>
          <w:rFonts w:cstheme="minorHAnsi"/>
          <w:shd w:val="clear" w:color="auto" w:fill="FFFFFF"/>
        </w:rPr>
        <w:t xml:space="preserve">are </w:t>
      </w:r>
      <w:r w:rsidR="007169E1">
        <w:rPr>
          <w:rFonts w:cstheme="minorHAnsi"/>
          <w:shd w:val="clear" w:color="auto" w:fill="FFFFFF"/>
        </w:rPr>
        <w:t>unlikely to make any move that would compr</w:t>
      </w:r>
      <w:r w:rsidR="00B10F49">
        <w:rPr>
          <w:rFonts w:cstheme="minorHAnsi"/>
          <w:shd w:val="clear" w:color="auto" w:fill="FFFFFF"/>
        </w:rPr>
        <w:t>om</w:t>
      </w:r>
      <w:r w:rsidR="007169E1">
        <w:rPr>
          <w:rFonts w:cstheme="minorHAnsi"/>
          <w:shd w:val="clear" w:color="auto" w:fill="FFFFFF"/>
        </w:rPr>
        <w:t xml:space="preserve">ise their ability to freely extract revenues from mining companies with operations and/or concessions. </w:t>
      </w:r>
      <w:r w:rsidR="00AC4E39">
        <w:rPr>
          <w:rFonts w:cstheme="minorHAnsi"/>
          <w:shd w:val="clear" w:color="auto" w:fill="FFFFFF"/>
        </w:rPr>
        <w:t xml:space="preserve"> The challenge, g</w:t>
      </w:r>
      <w:r w:rsidR="007169E1">
        <w:rPr>
          <w:rFonts w:cstheme="minorHAnsi"/>
          <w:shd w:val="clear" w:color="auto" w:fill="FFFFFF"/>
        </w:rPr>
        <w:t>i</w:t>
      </w:r>
      <w:r w:rsidR="0043754D">
        <w:rPr>
          <w:rFonts w:cstheme="minorHAnsi"/>
          <w:shd w:val="clear" w:color="auto" w:fill="FFFFFF"/>
        </w:rPr>
        <w:t>ven this</w:t>
      </w:r>
      <w:r w:rsidR="00B10F49">
        <w:rPr>
          <w:rFonts w:cstheme="minorHAnsi"/>
          <w:shd w:val="clear" w:color="auto" w:fill="FFFFFF"/>
        </w:rPr>
        <w:t xml:space="preserve"> ‘large-scale (mining)</w:t>
      </w:r>
      <w:r w:rsidR="007169E1">
        <w:rPr>
          <w:rFonts w:cstheme="minorHAnsi"/>
          <w:shd w:val="clear" w:color="auto" w:fill="FFFFFF"/>
        </w:rPr>
        <w:t xml:space="preserve"> bias’</w:t>
      </w:r>
      <w:r w:rsidR="00642A1D">
        <w:rPr>
          <w:rFonts w:cstheme="minorHAnsi"/>
          <w:shd w:val="clear" w:color="auto" w:fill="FFFFFF"/>
        </w:rPr>
        <w:t>,</w:t>
      </w:r>
      <w:r w:rsidR="00187468">
        <w:rPr>
          <w:rFonts w:cstheme="minorHAnsi"/>
          <w:shd w:val="clear" w:color="auto" w:fill="FFFFFF"/>
        </w:rPr>
        <w:t xml:space="preserve"> </w:t>
      </w:r>
      <w:r w:rsidR="00AC4E39">
        <w:rPr>
          <w:rFonts w:cstheme="minorHAnsi"/>
          <w:shd w:val="clear" w:color="auto" w:fill="FFFFFF"/>
        </w:rPr>
        <w:t>is identifying ways in which to empower</w:t>
      </w:r>
      <w:r w:rsidR="00187468">
        <w:rPr>
          <w:rFonts w:cstheme="minorHAnsi"/>
          <w:shd w:val="clear" w:color="auto" w:fill="FFFFFF"/>
        </w:rPr>
        <w:t xml:space="preserve"> </w:t>
      </w:r>
      <w:r w:rsidR="00AC4E39">
        <w:rPr>
          <w:rFonts w:cstheme="minorHAnsi"/>
          <w:shd w:val="clear" w:color="auto" w:fill="FFFFFF"/>
        </w:rPr>
        <w:t xml:space="preserve">the </w:t>
      </w:r>
      <w:r w:rsidR="00187468">
        <w:rPr>
          <w:rFonts w:cstheme="minorHAnsi"/>
          <w:shd w:val="clear" w:color="auto" w:fill="FFFFFF"/>
        </w:rPr>
        <w:t>pockets of necessity entrepreneurs</w:t>
      </w:r>
      <w:r w:rsidR="00AC4E39">
        <w:rPr>
          <w:rFonts w:cstheme="minorHAnsi"/>
          <w:shd w:val="clear" w:color="auto" w:fill="FFFFFF"/>
        </w:rPr>
        <w:t xml:space="preserve"> who are interes</w:t>
      </w:r>
      <w:r w:rsidR="00B10F49">
        <w:rPr>
          <w:rFonts w:cstheme="minorHAnsi"/>
          <w:shd w:val="clear" w:color="auto" w:fill="FFFFFF"/>
        </w:rPr>
        <w:t>ted in continuing to cultivate their</w:t>
      </w:r>
      <w:r w:rsidR="00AC4E39">
        <w:rPr>
          <w:rFonts w:cstheme="minorHAnsi"/>
          <w:shd w:val="clear" w:color="auto" w:fill="FFFFFF"/>
        </w:rPr>
        <w:t xml:space="preserve"> presence as ASM operator</w:t>
      </w:r>
      <w:r w:rsidR="00216F65">
        <w:rPr>
          <w:rFonts w:cstheme="minorHAnsi"/>
          <w:shd w:val="clear" w:color="auto" w:fill="FFFFFF"/>
        </w:rPr>
        <w:t>s</w:t>
      </w:r>
      <w:r w:rsidR="00AC4E39">
        <w:rPr>
          <w:rFonts w:cstheme="minorHAnsi"/>
          <w:shd w:val="clear" w:color="auto" w:fill="FFFFFF"/>
        </w:rPr>
        <w:t xml:space="preserve"> but who are unable to </w:t>
      </w:r>
      <w:r w:rsidR="00F02398">
        <w:rPr>
          <w:rFonts w:cstheme="minorHAnsi"/>
          <w:shd w:val="clear" w:color="auto" w:fill="FFFFFF"/>
        </w:rPr>
        <w:t>do so</w:t>
      </w:r>
      <w:r w:rsidR="00AC4E39">
        <w:rPr>
          <w:rFonts w:cstheme="minorHAnsi"/>
          <w:shd w:val="clear" w:color="auto" w:fill="FFFFFF"/>
        </w:rPr>
        <w:t>.  There are way</w:t>
      </w:r>
      <w:r>
        <w:rPr>
          <w:rFonts w:cstheme="minorHAnsi"/>
          <w:shd w:val="clear" w:color="auto" w:fill="FFFFFF"/>
        </w:rPr>
        <w:t xml:space="preserve">s of achieving this in the immediate </w:t>
      </w:r>
      <w:r w:rsidR="00AC4E39">
        <w:rPr>
          <w:rFonts w:cstheme="minorHAnsi"/>
          <w:shd w:val="clear" w:color="auto" w:fill="FFFFFF"/>
        </w:rPr>
        <w:t xml:space="preserve">term.  </w:t>
      </w:r>
      <w:r>
        <w:rPr>
          <w:rFonts w:cstheme="minorHAnsi"/>
          <w:shd w:val="clear" w:color="auto" w:fill="FFFFFF"/>
        </w:rPr>
        <w:t>For example, governments could</w:t>
      </w:r>
      <w:r w:rsidR="00AC4E39">
        <w:rPr>
          <w:rFonts w:cstheme="minorHAnsi"/>
          <w:shd w:val="clear" w:color="auto" w:fill="FFFFFF"/>
        </w:rPr>
        <w:t xml:space="preserve"> pursue a variation of what is labelled here as the ‘Guyana Model’</w:t>
      </w:r>
      <w:r w:rsidR="00455284">
        <w:rPr>
          <w:rFonts w:cstheme="minorHAnsi"/>
          <w:shd w:val="clear" w:color="auto" w:fill="FFFFFF"/>
        </w:rPr>
        <w:t>, which would help to solve the security of tenure problem</w:t>
      </w:r>
      <w:r w:rsidR="00AC4E39">
        <w:rPr>
          <w:rFonts w:cstheme="minorHAnsi"/>
          <w:shd w:val="clear" w:color="auto" w:fill="FFFFFF"/>
        </w:rPr>
        <w:t>.  Guyana</w:t>
      </w:r>
      <w:r w:rsidR="002F1AA1">
        <w:rPr>
          <w:rFonts w:cstheme="minorHAnsi"/>
          <w:shd w:val="clear" w:color="auto" w:fill="FFFFFF"/>
        </w:rPr>
        <w:t xml:space="preserve"> is one of few countries that has experimented and achieved enormous success with promoting ASM.  For nearly 20 years, the government ringfenced its gold mining sector for indigenous small and medium-scale operators.  It has achieved this </w:t>
      </w:r>
      <w:r w:rsidR="005A02D7">
        <w:rPr>
          <w:rFonts w:cstheme="minorHAnsi"/>
          <w:shd w:val="clear" w:color="auto" w:fill="FFFFFF"/>
        </w:rPr>
        <w:t xml:space="preserve">by ensuring that its </w:t>
      </w:r>
      <w:r w:rsidR="00D90EFC">
        <w:rPr>
          <w:rFonts w:cstheme="minorHAnsi"/>
          <w:shd w:val="clear" w:color="auto" w:fill="FFFFFF"/>
        </w:rPr>
        <w:t>small-scale claim holders</w:t>
      </w:r>
      <w:r w:rsidR="00455284">
        <w:rPr>
          <w:rStyle w:val="FootnoteReference"/>
          <w:rFonts w:cstheme="minorHAnsi"/>
          <w:shd w:val="clear" w:color="auto" w:fill="FFFFFF"/>
        </w:rPr>
        <w:footnoteReference w:id="22"/>
      </w:r>
      <w:r w:rsidR="00D90EFC">
        <w:rPr>
          <w:rFonts w:cstheme="minorHAnsi"/>
          <w:shd w:val="clear" w:color="auto" w:fill="FFFFFF"/>
        </w:rPr>
        <w:t xml:space="preserve"> can renew their permits indefinitely, provided that they pay their annual rental fee on time.  </w:t>
      </w:r>
      <w:r w:rsidR="00F02398">
        <w:rPr>
          <w:rFonts w:cstheme="minorHAnsi"/>
          <w:shd w:val="clear" w:color="auto" w:fill="FFFFFF"/>
        </w:rPr>
        <w:t xml:space="preserve">In line with the ‘Guyana Model’, some countries in sub-Saharan Africa have </w:t>
      </w:r>
      <w:r w:rsidR="00D441F7">
        <w:rPr>
          <w:rFonts w:cstheme="minorHAnsi"/>
          <w:shd w:val="clear" w:color="auto" w:fill="FFFFFF"/>
        </w:rPr>
        <w:t>made a point of lengthening</w:t>
      </w:r>
      <w:r w:rsidR="00F02398">
        <w:rPr>
          <w:rFonts w:cstheme="minorHAnsi"/>
          <w:shd w:val="clear" w:color="auto" w:fill="FFFFFF"/>
        </w:rPr>
        <w:t xml:space="preserve"> the period of lease for the small-scale mining license, a move which the architects of the AMV should continue to encourage.</w:t>
      </w:r>
    </w:p>
    <w:p w14:paraId="00FEDBD9" w14:textId="70CDDA78" w:rsidR="003A15D1" w:rsidRDefault="007D4AA6" w:rsidP="00393F74">
      <w:pPr>
        <w:jc w:val="both"/>
      </w:pPr>
      <w:r>
        <w:rPr>
          <w:rFonts w:cstheme="minorHAnsi"/>
          <w:shd w:val="clear" w:color="auto" w:fill="FFFFFF"/>
        </w:rPr>
        <w:t xml:space="preserve">Another </w:t>
      </w:r>
      <w:r w:rsidR="00F02398">
        <w:rPr>
          <w:rFonts w:cstheme="minorHAnsi"/>
          <w:shd w:val="clear" w:color="auto" w:fill="FFFFFF"/>
        </w:rPr>
        <w:t>way would be to pursue what is referred to here as the ‘Mongolian Model’</w:t>
      </w:r>
      <w:r w:rsidR="004057C9">
        <w:rPr>
          <w:rFonts w:cstheme="minorHAnsi"/>
          <w:shd w:val="clear" w:color="auto" w:fill="FFFFFF"/>
        </w:rPr>
        <w:t xml:space="preserve">: empowering </w:t>
      </w:r>
      <w:r w:rsidR="000E2ABE">
        <w:rPr>
          <w:rFonts w:cstheme="minorHAnsi"/>
          <w:shd w:val="clear" w:color="auto" w:fill="FFFFFF"/>
        </w:rPr>
        <w:t>a local governmen</w:t>
      </w:r>
      <w:r w:rsidR="00241668">
        <w:rPr>
          <w:rFonts w:cstheme="minorHAnsi"/>
          <w:shd w:val="clear" w:color="auto" w:fill="FFFFFF"/>
        </w:rPr>
        <w:t xml:space="preserve">t body to support ASM.  </w:t>
      </w:r>
      <w:r w:rsidR="00627CF8">
        <w:rPr>
          <w:rFonts w:cstheme="minorHAnsi"/>
          <w:shd w:val="clear" w:color="auto" w:fill="FFFFFF"/>
        </w:rPr>
        <w:t xml:space="preserve">In Mongolia, the government passed, on 1 December 2010, </w:t>
      </w:r>
      <w:r w:rsidR="00627CF8">
        <w:rPr>
          <w:rFonts w:cstheme="minorHAnsi"/>
          <w:i/>
          <w:shd w:val="clear" w:color="auto" w:fill="FFFFFF"/>
        </w:rPr>
        <w:t>Regulation No. 308</w:t>
      </w:r>
      <w:r w:rsidR="00627CF8">
        <w:rPr>
          <w:rFonts w:cstheme="minorHAnsi"/>
          <w:shd w:val="clear" w:color="auto" w:fill="FFFFFF"/>
        </w:rPr>
        <w:t>, ‘Extraction Operations of Minerals from Small Scale Mines’, which permits small-scale miners</w:t>
      </w:r>
      <w:r w:rsidR="00241668">
        <w:rPr>
          <w:rFonts w:cstheme="minorHAnsi"/>
          <w:shd w:val="clear" w:color="auto" w:fill="FFFFFF"/>
        </w:rPr>
        <w:t xml:space="preserve"> to organize into unregistered partnerships to work areas not yet licensed for explor</w:t>
      </w:r>
      <w:r w:rsidR="007C06A4">
        <w:rPr>
          <w:rFonts w:cstheme="minorHAnsi"/>
          <w:shd w:val="clear" w:color="auto" w:fill="FFFFFF"/>
        </w:rPr>
        <w:t>ation or extraction.   M</w:t>
      </w:r>
      <w:r w:rsidR="00627CF8">
        <w:rPr>
          <w:rFonts w:cstheme="minorHAnsi"/>
          <w:shd w:val="clear" w:color="auto" w:fill="FFFFFF"/>
        </w:rPr>
        <w:t xml:space="preserve">anaged </w:t>
      </w:r>
      <w:r w:rsidR="004057C9">
        <w:rPr>
          <w:rFonts w:cstheme="minorHAnsi"/>
          <w:shd w:val="clear" w:color="auto" w:fill="FFFFFF"/>
        </w:rPr>
        <w:t>b</w:t>
      </w:r>
      <w:r w:rsidR="00627CF8">
        <w:rPr>
          <w:rFonts w:cstheme="minorHAnsi"/>
          <w:shd w:val="clear" w:color="auto" w:fill="FFFFFF"/>
        </w:rPr>
        <w:t>y</w:t>
      </w:r>
      <w:r w:rsidR="00241668">
        <w:rPr>
          <w:rFonts w:cstheme="minorHAnsi"/>
          <w:shd w:val="clear" w:color="auto" w:fill="FFFFFF"/>
        </w:rPr>
        <w:t xml:space="preserve"> the district governor</w:t>
      </w:r>
      <w:r w:rsidR="007C06A4">
        <w:rPr>
          <w:rFonts w:cstheme="minorHAnsi"/>
          <w:shd w:val="clear" w:color="auto" w:fill="FFFFFF"/>
        </w:rPr>
        <w:t>, these miners are given the opportunity ‘to</w:t>
      </w:r>
      <w:r w:rsidR="00241668">
        <w:t xml:space="preserve"> scale up their activities into more formalised small-scale mining, </w:t>
      </w:r>
      <w:r w:rsidR="002A46E3">
        <w:t xml:space="preserve">[and] </w:t>
      </w:r>
      <w:r w:rsidR="00241668">
        <w:t>to have a plot of land upon which to legally mine</w:t>
      </w:r>
      <w:r w:rsidR="002A46E3">
        <w:t xml:space="preserve">’, </w:t>
      </w:r>
      <w:r w:rsidR="00241668">
        <w:t>provided that</w:t>
      </w:r>
      <w:r w:rsidR="002A46E3">
        <w:t xml:space="preserve"> the deposits</w:t>
      </w:r>
      <w:r w:rsidR="003A15D1">
        <w:t xml:space="preserve"> are not of commercial value </w:t>
      </w:r>
      <w:r w:rsidR="00241668">
        <w:t>for industrial exp</w:t>
      </w:r>
      <w:r w:rsidR="003A15D1">
        <w:t>loitation,</w:t>
      </w:r>
      <w:r w:rsidR="00241668">
        <w:t xml:space="preserve"> deposits are already exploited waste deposits that have b</w:t>
      </w:r>
      <w:r w:rsidR="003A15D1">
        <w:t xml:space="preserve">een abandoned and left as waste, </w:t>
      </w:r>
      <w:r w:rsidR="00241668">
        <w:t xml:space="preserve">and </w:t>
      </w:r>
      <w:r w:rsidR="003A15D1">
        <w:t xml:space="preserve">that the </w:t>
      </w:r>
      <w:r w:rsidR="00241668">
        <w:t>local authorities have mutually agreed to allow ASM work to take place</w:t>
      </w:r>
      <w:r w:rsidR="003A15D1">
        <w:t xml:space="preserve"> (Hatcher, 2016, p. 191)</w:t>
      </w:r>
      <w:r w:rsidR="00241668">
        <w:t>.</w:t>
      </w:r>
      <w:r w:rsidR="003A15D1">
        <w:t xml:space="preserve">  Although not nearly enough </w:t>
      </w:r>
      <w:r w:rsidR="00D441F7">
        <w:t>‘</w:t>
      </w:r>
      <w:r w:rsidR="003A15D1">
        <w:t>space</w:t>
      </w:r>
      <w:r w:rsidR="00D441F7">
        <w:t>’</w:t>
      </w:r>
      <w:r w:rsidR="003A15D1">
        <w:t xml:space="preserve"> needed for ASM to flourish, this is certainly a promising start, </w:t>
      </w:r>
      <w:r w:rsidR="00D441F7">
        <w:t xml:space="preserve">and </w:t>
      </w:r>
      <w:r w:rsidR="003A15D1">
        <w:t xml:space="preserve">a sign that the Government of Mongolia recognizes that </w:t>
      </w:r>
      <w:r w:rsidR="00D441F7">
        <w:t>its</w:t>
      </w:r>
      <w:r w:rsidR="003A15D1">
        <w:t xml:space="preserve"> two very different mining </w:t>
      </w:r>
      <w:r w:rsidR="00D441F7">
        <w:t>sectors (large and small) require s</w:t>
      </w:r>
      <w:r w:rsidR="003A15D1">
        <w:t>eparate policy interventions</w:t>
      </w:r>
      <w:r w:rsidR="00D441F7">
        <w:t xml:space="preserve"> and must be supported individually</w:t>
      </w:r>
      <w:r w:rsidR="003A15D1">
        <w:t>.  In a number of countries in sub-Saharan Africa, including DR Congo and Mozambique, the governments</w:t>
      </w:r>
      <w:r w:rsidR="00F8420B">
        <w:t xml:space="preserve"> have put aside ‘corridors’ for ASM, areas which are reserved for licensed operators.  </w:t>
      </w:r>
      <w:r w:rsidR="00FA12B9">
        <w:t>In these countries, however, a comparative level of geological assessment and intervention from local government has not yet taken place.</w:t>
      </w:r>
      <w:r w:rsidR="00D441F7">
        <w:t xml:space="preserve">  But t</w:t>
      </w:r>
      <w:r>
        <w:t xml:space="preserve">hese changes could be readily made in even the most large-scale mining ‘biased’ </w:t>
      </w:r>
      <w:r w:rsidR="00B10F49">
        <w:t xml:space="preserve">and ‘sloth’ </w:t>
      </w:r>
      <w:r>
        <w:t xml:space="preserve">settings.  </w:t>
      </w:r>
      <w:r w:rsidR="003A15D1">
        <w:t xml:space="preserve">  </w:t>
      </w:r>
      <w:r w:rsidR="00241668">
        <w:t xml:space="preserve"> </w:t>
      </w:r>
    </w:p>
    <w:p w14:paraId="134FBD62" w14:textId="5118994F" w:rsidR="00091FA6" w:rsidRDefault="007D4AA6" w:rsidP="00393F74">
      <w:pPr>
        <w:jc w:val="both"/>
      </w:pPr>
      <w:r>
        <w:t xml:space="preserve">A second </w:t>
      </w:r>
      <w:r w:rsidR="00001038">
        <w:t>possible move would be to ensure that licensing schemes can truly engineer the scale of innovation which the architects of the AMV assume can happen</w:t>
      </w:r>
      <w:r w:rsidR="00D441F7">
        <w:t xml:space="preserve"> in the current policy environment</w:t>
      </w:r>
      <w:r w:rsidR="00001038">
        <w:t xml:space="preserve">.  This would require tweaking the systems </w:t>
      </w:r>
      <w:r w:rsidR="00D441F7">
        <w:t xml:space="preserve">already </w:t>
      </w:r>
      <w:r w:rsidR="00001038">
        <w:t xml:space="preserve">in place in the likes of Liberia and Sierra Leone, which again, demand </w:t>
      </w:r>
      <w:r w:rsidR="00091FA6">
        <w:t xml:space="preserve">that operators make significant payments to obtain a license </w:t>
      </w:r>
      <w:r w:rsidR="00D441F7">
        <w:t>in order to</w:t>
      </w:r>
      <w:r w:rsidR="00091FA6">
        <w:t xml:space="preserve"> use machinery</w:t>
      </w:r>
      <w:r w:rsidR="00D441F7">
        <w:t>, and ultimately, mechanize</w:t>
      </w:r>
      <w:r w:rsidR="00091FA6">
        <w:t>.  In addition to reducing costs outright, perhaps governments could assist operators by subsidizing equipment for those looking to ‘graduate’.</w:t>
      </w:r>
      <w:r w:rsidR="003462F9">
        <w:t xml:space="preserve">  This would be </w:t>
      </w:r>
      <w:r w:rsidR="00D441F7">
        <w:t xml:space="preserve">a </w:t>
      </w:r>
      <w:r w:rsidR="003462F9">
        <w:t xml:space="preserve">worthwhile pursuit for the Government of Ghana, for example, which </w:t>
      </w:r>
      <w:r w:rsidR="00D441F7">
        <w:t xml:space="preserve">currently </w:t>
      </w:r>
      <w:r w:rsidR="003462F9">
        <w:t xml:space="preserve">is in the midst of overhauling its mine licensing system to include, in addition to the current ‘small-scale’ category, </w:t>
      </w:r>
      <w:r w:rsidR="00D441F7">
        <w:t xml:space="preserve">separate </w:t>
      </w:r>
      <w:r w:rsidR="003462F9">
        <w:t>‘artisanal’ and ‘medium-scale’</w:t>
      </w:r>
      <w:r w:rsidR="00D441F7">
        <w:t xml:space="preserve"> permits</w:t>
      </w:r>
      <w:r w:rsidR="003462F9">
        <w:t>.</w:t>
      </w:r>
    </w:p>
    <w:p w14:paraId="6E4D85AB" w14:textId="0F0CF636" w:rsidR="003A15D1" w:rsidRDefault="00091FA6" w:rsidP="00393F74">
      <w:pPr>
        <w:jc w:val="both"/>
      </w:pPr>
      <w:r>
        <w:t>The third possible move, which would assist immeas</w:t>
      </w:r>
      <w:r w:rsidR="005E75E9">
        <w:t>urably with the financing gap</w:t>
      </w:r>
      <w:r>
        <w:t>, would be to encourage ASM associat</w:t>
      </w:r>
      <w:r w:rsidR="003462F9">
        <w:t xml:space="preserve">ions, </w:t>
      </w:r>
      <w:r>
        <w:t>the mou</w:t>
      </w:r>
      <w:r w:rsidR="003462F9">
        <w:t xml:space="preserve">thpieces of the sector and </w:t>
      </w:r>
      <w:r w:rsidR="005E75E9">
        <w:t xml:space="preserve">which are </w:t>
      </w:r>
      <w:r>
        <w:t xml:space="preserve">found in most African countries, </w:t>
      </w:r>
      <w:r w:rsidR="003462F9">
        <w:t>to assist with collateralizing lending.  This was a recommendation put forward by Mwaipopo et al. (2004) but which</w:t>
      </w:r>
      <w:r w:rsidR="00F93ECD">
        <w:t xml:space="preserve"> </w:t>
      </w:r>
      <w:r w:rsidR="00B10F49">
        <w:t>has</w:t>
      </w:r>
      <w:r w:rsidR="00F93ECD">
        <w:t xml:space="preserve"> not </w:t>
      </w:r>
      <w:r w:rsidR="00B10F49">
        <w:t xml:space="preserve">been </w:t>
      </w:r>
      <w:r w:rsidR="00F93ECD">
        <w:t>examined in much</w:t>
      </w:r>
      <w:r w:rsidR="003462F9">
        <w:t xml:space="preserve"> depth.</w:t>
      </w:r>
      <w:r w:rsidR="00316C26">
        <w:t xml:space="preserve">  Most associations in the region are woefully underfunded but significantly, have a presence at the n</w:t>
      </w:r>
      <w:r w:rsidR="00B10F49">
        <w:t>ational level and are therefore</w:t>
      </w:r>
      <w:r w:rsidR="00316C26">
        <w:t xml:space="preserve"> better positioned to catalyze lending for operators from lending institutions.  This could certainly be achieved in countries such as Tanzania, Ghana and Zambia, which have the most well-established and resourced ASM associations</w:t>
      </w:r>
      <w:r w:rsidR="004057C9">
        <w:t xml:space="preserve"> in sub-Saharan Africa</w:t>
      </w:r>
      <w:r w:rsidR="00316C26">
        <w:t xml:space="preserve">.  In countries where </w:t>
      </w:r>
      <w:r w:rsidR="00F63426">
        <w:t>ASM associations do not have as much of a presence or influence, they must be resourced adequately and empowered.</w:t>
      </w:r>
      <w:r w:rsidR="00316C26">
        <w:t xml:space="preserve"> </w:t>
      </w:r>
      <w:r w:rsidR="003462F9">
        <w:t xml:space="preserve">  </w:t>
      </w:r>
      <w:r>
        <w:t xml:space="preserve">  </w:t>
      </w:r>
    </w:p>
    <w:p w14:paraId="2E6B3473" w14:textId="45BD6665" w:rsidR="00F63426" w:rsidRDefault="00F63426" w:rsidP="00393F74">
      <w:pPr>
        <w:jc w:val="both"/>
      </w:pPr>
      <w:r>
        <w:t xml:space="preserve">To summarize, the entrepreneurial energy found in </w:t>
      </w:r>
      <w:r w:rsidR="008E6ABD">
        <w:t>ASM communities across sub-Saharan Africa</w:t>
      </w:r>
      <w:r w:rsidR="00D9100F">
        <w:t xml:space="preserve"> ranges from the necessity </w:t>
      </w:r>
      <w:r w:rsidR="00216F65">
        <w:t>through to</w:t>
      </w:r>
      <w:r w:rsidR="00D9100F">
        <w:t xml:space="preserve"> opportunistic variety.  </w:t>
      </w:r>
      <w:r w:rsidR="00F77AF7">
        <w:t xml:space="preserve">The problem, however, is that the architects of the AMV are attempting to stimulate innovation in this sector, region-wide, following a policy framework more suitable for the latter </w:t>
      </w:r>
      <w:r w:rsidR="005E75E9">
        <w:t xml:space="preserve">category </w:t>
      </w:r>
      <w:r w:rsidR="00F77AF7">
        <w:t xml:space="preserve">but in landscapes where most operators fall into the former category.   Stimulating innovation across the full spectrum of ASM operators will require significant changes to be </w:t>
      </w:r>
      <w:r w:rsidR="00BF1A27">
        <w:t xml:space="preserve">made to policy frameworks, with a view to accommodating individuals from numerous backgrounds.  </w:t>
      </w:r>
      <w:r w:rsidR="00D9100F">
        <w:t xml:space="preserve">Drawing on findings from the </w:t>
      </w:r>
      <w:r w:rsidR="00D653D6">
        <w:t xml:space="preserve">literature and from recent research in Ghana, this paper has illustrated how heterogeneous the sector’s </w:t>
      </w:r>
      <w:r w:rsidR="00BF1A27">
        <w:t xml:space="preserve">workforce is, and ultimately the magnitude of the challenge which lies ahead for the architects of the AMV if they are to make any real progress toward achieving </w:t>
      </w:r>
      <w:r w:rsidR="00B10F49">
        <w:t xml:space="preserve">their objective of </w:t>
      </w:r>
      <w:r w:rsidR="00BF1A27">
        <w:rPr>
          <w:rFonts w:eastAsia="Times New Roman" w:cstheme="minorHAnsi"/>
          <w:i/>
          <w:lang w:eastAsia="en-GB"/>
        </w:rPr>
        <w:t>Boosting Artisanal and Small Scale Mining</w:t>
      </w:r>
      <w:r w:rsidR="00BF1A27">
        <w:rPr>
          <w:rFonts w:eastAsia="Times New Roman" w:cstheme="minorHAnsi"/>
          <w:lang w:eastAsia="en-GB"/>
        </w:rPr>
        <w:t>.</w:t>
      </w:r>
      <w:r w:rsidR="00D653D6">
        <w:t xml:space="preserve"> </w:t>
      </w:r>
    </w:p>
    <w:p w14:paraId="2D1D728F" w14:textId="5CDD270E" w:rsidR="00F8383F" w:rsidRDefault="00F8383F" w:rsidP="00393F74">
      <w:pPr>
        <w:jc w:val="both"/>
      </w:pPr>
    </w:p>
    <w:p w14:paraId="0AD623DD" w14:textId="77777777" w:rsidR="00F8383F" w:rsidRPr="00F8383F" w:rsidRDefault="00F8383F" w:rsidP="00393F74">
      <w:pPr>
        <w:jc w:val="both"/>
        <w:rPr>
          <w:b/>
        </w:rPr>
      </w:pPr>
      <w:r w:rsidRPr="00F8383F">
        <w:rPr>
          <w:b/>
        </w:rPr>
        <w:t xml:space="preserve">Acknowledgements </w:t>
      </w:r>
    </w:p>
    <w:p w14:paraId="2B303754" w14:textId="6A814044" w:rsidR="00F8383F" w:rsidRDefault="00F8383F" w:rsidP="00393F74">
      <w:pPr>
        <w:jc w:val="both"/>
      </w:pPr>
      <w:r>
        <w:t>The authors would like to thank ‘Atta’, ‘Kwade’ and ‘Em</w:t>
      </w:r>
      <w:r w:rsidR="00D06E76">
        <w:t>m</w:t>
      </w:r>
      <w:r>
        <w:t>a’ for thei</w:t>
      </w:r>
      <w:r w:rsidR="00B10F49">
        <w:t xml:space="preserve">r assistance with the fieldwork, and for the editor, Dr. Joseph Amankwah-Amoah, and an anonymous reviewer for their comments on an earlier draft.  </w:t>
      </w:r>
      <w:r>
        <w:t xml:space="preserve">The research </w:t>
      </w:r>
      <w:r w:rsidR="00B10F49">
        <w:t>reported here</w:t>
      </w:r>
      <w:r>
        <w:t xml:space="preserve"> was supported with a grant awarded by the International Growth Centre under the project, ‘The “Informalization” of Ghana’s Small-Scale Gold Mining Economy: Drivers and Policy Implications’.</w:t>
      </w:r>
      <w:r w:rsidR="00B10F49">
        <w:t xml:space="preserve">  </w:t>
      </w:r>
    </w:p>
    <w:p w14:paraId="56C00E24" w14:textId="05BD9259" w:rsidR="0046411D" w:rsidRDefault="0046411D" w:rsidP="00393F74">
      <w:pPr>
        <w:jc w:val="both"/>
      </w:pPr>
    </w:p>
    <w:p w14:paraId="54A400ED" w14:textId="19490784" w:rsidR="0046411D" w:rsidRDefault="0046411D" w:rsidP="00393F74">
      <w:pPr>
        <w:jc w:val="both"/>
      </w:pPr>
    </w:p>
    <w:p w14:paraId="302115D0" w14:textId="77777777" w:rsidR="00CC08B3" w:rsidRDefault="00CC08B3">
      <w:pPr>
        <w:rPr>
          <w:b/>
        </w:rPr>
      </w:pPr>
      <w:r>
        <w:rPr>
          <w:b/>
        </w:rPr>
        <w:br w:type="page"/>
      </w:r>
    </w:p>
    <w:p w14:paraId="396FB078" w14:textId="77777777" w:rsidR="00A968AC" w:rsidRPr="00A968AC" w:rsidRDefault="00A968AC" w:rsidP="00A968AC">
      <w:pPr>
        <w:jc w:val="both"/>
        <w:rPr>
          <w:rFonts w:cstheme="minorHAnsi"/>
          <w:b/>
        </w:rPr>
      </w:pPr>
      <w:r w:rsidRPr="00A968AC">
        <w:rPr>
          <w:rFonts w:cstheme="minorHAnsi"/>
          <w:b/>
        </w:rPr>
        <w:t>References</w:t>
      </w:r>
    </w:p>
    <w:p w14:paraId="0CD1ABD0"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Abdallah, A.H.  2016.  Does credit market inefficiency affect technology adoption? Evidence from Sub-Saharan Africa. </w:t>
      </w:r>
      <w:r w:rsidRPr="00A968AC">
        <w:rPr>
          <w:rFonts w:asciiTheme="minorHAnsi" w:hAnsiTheme="minorHAnsi" w:cstheme="minorHAnsi"/>
          <w:i/>
          <w:sz w:val="22"/>
          <w:szCs w:val="22"/>
        </w:rPr>
        <w:t>Agricultural Finance Review</w:t>
      </w:r>
      <w:r w:rsidRPr="00A968AC">
        <w:rPr>
          <w:rFonts w:asciiTheme="minorHAnsi" w:hAnsiTheme="minorHAnsi" w:cstheme="minorHAnsi"/>
          <w:sz w:val="22"/>
          <w:szCs w:val="22"/>
        </w:rPr>
        <w:t xml:space="preserve"> 76(4): 494-511. </w:t>
      </w:r>
    </w:p>
    <w:p w14:paraId="62B8F139" w14:textId="77777777" w:rsidR="00A968AC" w:rsidRPr="00A968AC" w:rsidRDefault="00A968AC" w:rsidP="00A968AC">
      <w:pPr>
        <w:pStyle w:val="HTMLPreformatted"/>
        <w:jc w:val="both"/>
        <w:rPr>
          <w:rFonts w:asciiTheme="minorHAnsi" w:hAnsiTheme="minorHAnsi" w:cstheme="minorHAnsi"/>
          <w:sz w:val="22"/>
          <w:szCs w:val="22"/>
        </w:rPr>
      </w:pPr>
    </w:p>
    <w:p w14:paraId="6C0B0D6B" w14:textId="77777777" w:rsidR="00A968AC" w:rsidRPr="00A968AC" w:rsidRDefault="00A968AC" w:rsidP="00A968AC">
      <w:pPr>
        <w:spacing w:line="240" w:lineRule="auto"/>
        <w:contextualSpacing/>
        <w:jc w:val="both"/>
        <w:rPr>
          <w:rFonts w:cstheme="minorHAnsi"/>
        </w:rPr>
      </w:pPr>
      <w:r w:rsidRPr="00A968AC">
        <w:rPr>
          <w:rFonts w:cstheme="minorHAnsi"/>
        </w:rPr>
        <w:t xml:space="preserve">African Economic Outlook.  2016.  </w:t>
      </w:r>
      <w:r w:rsidRPr="00A968AC">
        <w:rPr>
          <w:rFonts w:cstheme="minorHAnsi"/>
          <w:i/>
        </w:rPr>
        <w:t>African Economic Outlook 2016: Sustainable Cities and Structural Transformation</w:t>
      </w:r>
      <w:r w:rsidRPr="00A968AC">
        <w:rPr>
          <w:rFonts w:cstheme="minorHAnsi"/>
        </w:rPr>
        <w:t>. African Development Bank, Tunis.</w:t>
      </w:r>
    </w:p>
    <w:p w14:paraId="7F0EA96B" w14:textId="77777777" w:rsidR="00A968AC" w:rsidRPr="00A968AC" w:rsidRDefault="00A968AC" w:rsidP="00A968AC">
      <w:pPr>
        <w:spacing w:line="240" w:lineRule="auto"/>
        <w:contextualSpacing/>
        <w:jc w:val="both"/>
        <w:rPr>
          <w:rFonts w:cstheme="minorHAnsi"/>
        </w:rPr>
      </w:pPr>
    </w:p>
    <w:p w14:paraId="70866F45" w14:textId="77777777" w:rsidR="00A968AC" w:rsidRPr="00A968AC" w:rsidRDefault="00A968AC" w:rsidP="00A968AC">
      <w:pPr>
        <w:spacing w:line="240" w:lineRule="auto"/>
        <w:contextualSpacing/>
        <w:jc w:val="both"/>
        <w:rPr>
          <w:rFonts w:cstheme="minorHAnsi"/>
        </w:rPr>
      </w:pPr>
      <w:r w:rsidRPr="00A968AC">
        <w:rPr>
          <w:rFonts w:cstheme="minorHAnsi"/>
        </w:rPr>
        <w:t xml:space="preserve">African Union (AU).  2009.  </w:t>
      </w:r>
      <w:r w:rsidRPr="00A968AC">
        <w:rPr>
          <w:rFonts w:cstheme="minorHAnsi"/>
          <w:i/>
        </w:rPr>
        <w:t>African Mining Vision</w:t>
      </w:r>
      <w:r w:rsidRPr="00A968AC">
        <w:rPr>
          <w:rFonts w:cstheme="minorHAnsi"/>
        </w:rPr>
        <w:t>.  African Union, Addis Ababa.</w:t>
      </w:r>
    </w:p>
    <w:p w14:paraId="70679E94" w14:textId="77777777" w:rsidR="00A968AC" w:rsidRPr="00A968AC" w:rsidRDefault="00A968AC" w:rsidP="00A968AC">
      <w:pPr>
        <w:spacing w:line="240" w:lineRule="auto"/>
        <w:contextualSpacing/>
        <w:jc w:val="both"/>
        <w:rPr>
          <w:rFonts w:cstheme="minorHAnsi"/>
          <w:lang w:val="en-US"/>
        </w:rPr>
      </w:pPr>
    </w:p>
    <w:p w14:paraId="523B7EFD" w14:textId="77777777" w:rsidR="00A968AC" w:rsidRPr="00A968AC" w:rsidRDefault="00A968AC" w:rsidP="00A968AC">
      <w:pPr>
        <w:spacing w:line="240" w:lineRule="auto"/>
        <w:contextualSpacing/>
        <w:jc w:val="both"/>
        <w:rPr>
          <w:rFonts w:cstheme="minorHAnsi"/>
        </w:rPr>
      </w:pPr>
      <w:r w:rsidRPr="00A968AC">
        <w:rPr>
          <w:rFonts w:cstheme="minorHAnsi"/>
          <w:lang w:val="en-US"/>
        </w:rPr>
        <w:t xml:space="preserve">Africa Mining Vision (AMV). 2009. </w:t>
      </w:r>
      <w:r w:rsidRPr="00A968AC">
        <w:rPr>
          <w:rFonts w:cstheme="minorHAnsi"/>
          <w:i/>
        </w:rPr>
        <w:t>Boosting Artisanal and Small-scale Mining</w:t>
      </w:r>
      <w:r w:rsidRPr="00A968AC">
        <w:rPr>
          <w:rFonts w:cstheme="minorHAnsi"/>
        </w:rPr>
        <w:t>.  Africa Mining Vision, African Union, Addis Ababa.</w:t>
      </w:r>
    </w:p>
    <w:p w14:paraId="4F83870D" w14:textId="77777777" w:rsidR="00A968AC" w:rsidRPr="00A968AC" w:rsidRDefault="00A968AC" w:rsidP="00A968AC">
      <w:pPr>
        <w:spacing w:line="240" w:lineRule="auto"/>
        <w:contextualSpacing/>
        <w:jc w:val="both"/>
        <w:rPr>
          <w:rFonts w:cstheme="minorHAnsi"/>
        </w:rPr>
      </w:pPr>
    </w:p>
    <w:p w14:paraId="03E0E115" w14:textId="77777777" w:rsidR="00A968AC" w:rsidRPr="00A968AC" w:rsidRDefault="00A968AC" w:rsidP="00A968AC">
      <w:pPr>
        <w:spacing w:line="240" w:lineRule="auto"/>
        <w:contextualSpacing/>
        <w:jc w:val="both"/>
        <w:rPr>
          <w:rFonts w:cstheme="minorHAnsi"/>
        </w:rPr>
      </w:pPr>
      <w:r w:rsidRPr="00A968AC">
        <w:rPr>
          <w:rFonts w:cstheme="minorHAnsi"/>
        </w:rPr>
        <w:t xml:space="preserve">Akabzaa, T., Darimani, A. 2001. </w:t>
      </w:r>
      <w:r w:rsidRPr="00A968AC">
        <w:rPr>
          <w:rFonts w:cstheme="minorHAnsi"/>
          <w:i/>
        </w:rPr>
        <w:t>Impact of Mining Sector Investment in Ghana: A Study of the Tarkwa Mining Region.</w:t>
      </w:r>
      <w:r w:rsidRPr="00A968AC">
        <w:rPr>
          <w:rFonts w:cstheme="minorHAnsi"/>
        </w:rPr>
        <w:t xml:space="preserve"> SAPRIN, Washington DC. </w:t>
      </w:r>
    </w:p>
    <w:p w14:paraId="6527908F" w14:textId="77777777" w:rsidR="00A968AC" w:rsidRPr="00A968AC" w:rsidRDefault="00A968AC" w:rsidP="00A968AC">
      <w:pPr>
        <w:spacing w:line="240" w:lineRule="auto"/>
        <w:contextualSpacing/>
        <w:jc w:val="both"/>
        <w:rPr>
          <w:rFonts w:cstheme="minorHAnsi"/>
        </w:rPr>
      </w:pPr>
    </w:p>
    <w:p w14:paraId="39E1A50D"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Altenburg, T., Melia, E.  2014.  Kick-starting industrial transformation in sub-Saharan Africa, pp. 355-378, in </w:t>
      </w:r>
      <w:r w:rsidRPr="00A968AC">
        <w:rPr>
          <w:rFonts w:cstheme="minorHAnsi"/>
          <w:i/>
          <w:shd w:val="clear" w:color="auto" w:fill="FFFFFF"/>
        </w:rPr>
        <w:t>Transforming economies: making industrial policy work for growth, jobs and development</w:t>
      </w:r>
      <w:r w:rsidRPr="00A968AC">
        <w:rPr>
          <w:rFonts w:cstheme="minorHAnsi"/>
          <w:shd w:val="clear" w:color="auto" w:fill="FFFFFF"/>
        </w:rPr>
        <w:t xml:space="preserve"> (eds. Salazar-Xirinachs et al.), International Labour Office, Geneva.</w:t>
      </w:r>
    </w:p>
    <w:p w14:paraId="2085BB2B" w14:textId="77777777" w:rsidR="00A968AC" w:rsidRPr="00A968AC" w:rsidRDefault="00A968AC" w:rsidP="00A968AC">
      <w:pPr>
        <w:spacing w:line="240" w:lineRule="auto"/>
        <w:contextualSpacing/>
        <w:jc w:val="both"/>
        <w:rPr>
          <w:rFonts w:cstheme="minorHAnsi"/>
          <w:shd w:val="clear" w:color="auto" w:fill="FFFFFF"/>
        </w:rPr>
      </w:pPr>
    </w:p>
    <w:p w14:paraId="456A131F" w14:textId="77777777" w:rsidR="00A968AC" w:rsidRPr="00A968AC" w:rsidRDefault="00A968AC" w:rsidP="00A968AC">
      <w:pPr>
        <w:spacing w:line="240" w:lineRule="auto"/>
        <w:contextualSpacing/>
        <w:jc w:val="both"/>
        <w:rPr>
          <w:rStyle w:val="apple-converted-space"/>
          <w:rFonts w:cstheme="minorHAnsi"/>
          <w:shd w:val="clear" w:color="auto" w:fill="FFFFFF"/>
        </w:rPr>
      </w:pPr>
      <w:r w:rsidRPr="00A968AC">
        <w:rPr>
          <w:rFonts w:cstheme="minorHAnsi"/>
          <w:shd w:val="clear" w:color="auto" w:fill="FFFFFF"/>
        </w:rPr>
        <w:t>Amankwah-Amoah, J. 2016.</w:t>
      </w:r>
      <w:r w:rsidRPr="00A968AC">
        <w:rPr>
          <w:rStyle w:val="apple-converted-space"/>
          <w:rFonts w:cstheme="minorHAnsi"/>
          <w:shd w:val="clear" w:color="auto" w:fill="FFFFFF"/>
        </w:rPr>
        <w:t> </w:t>
      </w:r>
      <w:r w:rsidRPr="00A968AC">
        <w:rPr>
          <w:rStyle w:val="citeproc-title"/>
          <w:rFonts w:cstheme="minorHAnsi"/>
          <w:shd w:val="clear" w:color="auto" w:fill="FFFFFF"/>
        </w:rPr>
        <w:t>Coming of age, seeking legitimacy: The historical trajectory of African management research</w:t>
      </w:r>
      <w:r w:rsidRPr="00A968AC">
        <w:rPr>
          <w:rFonts w:cstheme="minorHAnsi"/>
          <w:shd w:val="clear" w:color="auto" w:fill="FFFFFF"/>
        </w:rPr>
        <w:t>.</w:t>
      </w:r>
      <w:r w:rsidRPr="00A968AC">
        <w:rPr>
          <w:rStyle w:val="apple-converted-space"/>
          <w:rFonts w:cstheme="minorHAnsi"/>
          <w:shd w:val="clear" w:color="auto" w:fill="FFFFFF"/>
        </w:rPr>
        <w:t> </w:t>
      </w:r>
      <w:r w:rsidRPr="00A968AC">
        <w:rPr>
          <w:rStyle w:val="citeproc-container-title"/>
          <w:rFonts w:cstheme="minorHAnsi"/>
          <w:i/>
          <w:iCs/>
          <w:shd w:val="clear" w:color="auto" w:fill="FFFFFF"/>
        </w:rPr>
        <w:t>Critical Perspectives on International Business</w:t>
      </w:r>
      <w:r w:rsidRPr="00A968AC">
        <w:rPr>
          <w:rStyle w:val="apple-converted-space"/>
          <w:rFonts w:cstheme="minorHAnsi"/>
          <w:shd w:val="clear" w:color="auto" w:fill="FFFFFF"/>
        </w:rPr>
        <w:t> </w:t>
      </w:r>
      <w:r w:rsidRPr="00A968AC">
        <w:rPr>
          <w:rStyle w:val="citeproc-volume"/>
          <w:rFonts w:cstheme="minorHAnsi"/>
          <w:shd w:val="clear" w:color="auto" w:fill="FFFFFF"/>
        </w:rPr>
        <w:t>12</w:t>
      </w:r>
      <w:r w:rsidRPr="00A968AC">
        <w:rPr>
          <w:rStyle w:val="citeproc-page"/>
          <w:rFonts w:cstheme="minorHAnsi"/>
          <w:shd w:val="clear" w:color="auto" w:fill="FFFFFF"/>
        </w:rPr>
        <w:t>:22-39</w:t>
      </w:r>
      <w:r w:rsidRPr="00A968AC">
        <w:rPr>
          <w:rFonts w:cstheme="minorHAnsi"/>
          <w:shd w:val="clear" w:color="auto" w:fill="FFFFFF"/>
        </w:rPr>
        <w:t>.</w:t>
      </w:r>
      <w:r w:rsidRPr="00A968AC">
        <w:rPr>
          <w:rStyle w:val="apple-converted-space"/>
          <w:rFonts w:cstheme="minorHAnsi"/>
          <w:shd w:val="clear" w:color="auto" w:fill="FFFFFF"/>
        </w:rPr>
        <w:t> </w:t>
      </w:r>
    </w:p>
    <w:p w14:paraId="116C7670" w14:textId="77777777" w:rsidR="00A968AC" w:rsidRPr="00A968AC" w:rsidRDefault="00A968AC" w:rsidP="00A968AC">
      <w:pPr>
        <w:spacing w:line="240" w:lineRule="auto"/>
        <w:contextualSpacing/>
        <w:jc w:val="both"/>
        <w:rPr>
          <w:rStyle w:val="apple-converted-space"/>
          <w:rFonts w:cstheme="minorHAnsi"/>
          <w:shd w:val="clear" w:color="auto" w:fill="FFFFFF"/>
        </w:rPr>
      </w:pPr>
    </w:p>
    <w:p w14:paraId="090868EE" w14:textId="77777777" w:rsidR="00A968AC" w:rsidRPr="00A968AC" w:rsidRDefault="00A968AC" w:rsidP="00A968AC">
      <w:pPr>
        <w:spacing w:line="240" w:lineRule="auto"/>
        <w:contextualSpacing/>
        <w:jc w:val="both"/>
        <w:rPr>
          <w:rStyle w:val="apple-converted-space"/>
          <w:rFonts w:cstheme="minorHAnsi"/>
          <w:shd w:val="clear" w:color="auto" w:fill="FFFFFF"/>
        </w:rPr>
      </w:pPr>
      <w:r w:rsidRPr="00A968AC">
        <w:rPr>
          <w:rStyle w:val="apple-converted-space"/>
          <w:rFonts w:cstheme="minorHAnsi"/>
          <w:shd w:val="clear" w:color="auto" w:fill="FFFFFF"/>
        </w:rPr>
        <w:t xml:space="preserve">Annisette, M.  2004.  The true nature of the World Bank.  </w:t>
      </w:r>
      <w:r w:rsidRPr="00A968AC">
        <w:rPr>
          <w:rStyle w:val="apple-converted-space"/>
          <w:rFonts w:cstheme="minorHAnsi"/>
          <w:i/>
          <w:shd w:val="clear" w:color="auto" w:fill="FFFFFF"/>
        </w:rPr>
        <w:t xml:space="preserve">Critical Perspectives on Accounting </w:t>
      </w:r>
      <w:r w:rsidRPr="00A968AC">
        <w:rPr>
          <w:rStyle w:val="apple-converted-space"/>
          <w:rFonts w:cstheme="minorHAnsi"/>
          <w:shd w:val="clear" w:color="auto" w:fill="FFFFFF"/>
        </w:rPr>
        <w:t>15: 303-323.</w:t>
      </w:r>
    </w:p>
    <w:p w14:paraId="22AE1574" w14:textId="77777777" w:rsidR="00A968AC" w:rsidRPr="00A968AC" w:rsidRDefault="00A968AC" w:rsidP="00A968AC">
      <w:pPr>
        <w:spacing w:line="240" w:lineRule="auto"/>
        <w:contextualSpacing/>
        <w:jc w:val="both"/>
        <w:rPr>
          <w:rFonts w:cstheme="minorHAnsi"/>
        </w:rPr>
      </w:pPr>
    </w:p>
    <w:p w14:paraId="0B79D651" w14:textId="77777777" w:rsidR="00A968AC" w:rsidRPr="00A968AC" w:rsidRDefault="00A968AC" w:rsidP="00A968AC">
      <w:pPr>
        <w:spacing w:line="240" w:lineRule="auto"/>
        <w:contextualSpacing/>
        <w:jc w:val="both"/>
        <w:rPr>
          <w:rFonts w:cstheme="minorHAnsi"/>
        </w:rPr>
      </w:pPr>
      <w:r w:rsidRPr="00A968AC">
        <w:rPr>
          <w:rFonts w:cstheme="minorHAnsi"/>
        </w:rPr>
        <w:t xml:space="preserve">Amine, L., Staub, K.  2009.  Women entrepreneurs in sub-Saharan Africa: An institutional theory analysis from a social marketing point of view.  </w:t>
      </w:r>
      <w:r w:rsidRPr="00A968AC">
        <w:rPr>
          <w:rFonts w:cstheme="minorHAnsi"/>
          <w:i/>
        </w:rPr>
        <w:t xml:space="preserve">Entrepreneurship and Regional Development </w:t>
      </w:r>
      <w:r w:rsidRPr="00A968AC">
        <w:rPr>
          <w:rFonts w:cstheme="minorHAnsi"/>
        </w:rPr>
        <w:t>121(2): 183-211.</w:t>
      </w:r>
    </w:p>
    <w:p w14:paraId="5C1F865D"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Ataguba, G.A., Olowosegun, O.M.  2012. Micro-credit: Financing fish production in Nigeria: A review.  </w:t>
      </w:r>
      <w:r w:rsidRPr="00A968AC">
        <w:rPr>
          <w:rFonts w:asciiTheme="minorHAnsi" w:hAnsiTheme="minorHAnsi" w:cstheme="minorHAnsi"/>
          <w:i/>
          <w:sz w:val="22"/>
          <w:szCs w:val="22"/>
        </w:rPr>
        <w:t>Journal of Fisheries and Aquatic Science</w:t>
      </w:r>
      <w:r w:rsidRPr="00A968AC">
        <w:rPr>
          <w:rFonts w:asciiTheme="minorHAnsi" w:hAnsiTheme="minorHAnsi" w:cstheme="minorHAnsi"/>
          <w:sz w:val="22"/>
          <w:szCs w:val="22"/>
        </w:rPr>
        <w:t xml:space="preserve"> 8(1 SPL. ISS.): 190-195. </w:t>
      </w:r>
    </w:p>
    <w:p w14:paraId="40728CAE" w14:textId="77777777" w:rsidR="00A968AC" w:rsidRPr="00A968AC" w:rsidRDefault="00A968AC" w:rsidP="00A968AC">
      <w:pPr>
        <w:spacing w:line="240" w:lineRule="auto"/>
        <w:contextualSpacing/>
        <w:jc w:val="both"/>
        <w:rPr>
          <w:rFonts w:cstheme="minorHAnsi"/>
        </w:rPr>
      </w:pPr>
    </w:p>
    <w:p w14:paraId="058BC276" w14:textId="77777777" w:rsidR="00A968AC" w:rsidRPr="00A968AC" w:rsidRDefault="00A968AC" w:rsidP="00A968AC">
      <w:pPr>
        <w:spacing w:line="240" w:lineRule="auto"/>
        <w:contextualSpacing/>
        <w:jc w:val="both"/>
        <w:rPr>
          <w:rFonts w:cstheme="minorHAnsi"/>
        </w:rPr>
      </w:pPr>
      <w:r w:rsidRPr="00A968AC">
        <w:rPr>
          <w:rFonts w:cstheme="minorHAnsi"/>
        </w:rPr>
        <w:t xml:space="preserve">Augustine, D., Wheat, C.O., Jones, K.S., Baraldi, M., Malgwi, C.A.  2016. Gender diversity within the workforce in the microfinance industry in Africa: Economic performance and sustainability.  </w:t>
      </w:r>
      <w:r w:rsidRPr="00A968AC">
        <w:rPr>
          <w:rFonts w:cstheme="minorHAnsi"/>
          <w:i/>
        </w:rPr>
        <w:t>Canadian Journal of Administrative Sciences</w:t>
      </w:r>
      <w:r w:rsidRPr="00A968AC">
        <w:rPr>
          <w:rFonts w:cstheme="minorHAnsi"/>
        </w:rPr>
        <w:t xml:space="preserve"> 33(3): 227-241. </w:t>
      </w:r>
    </w:p>
    <w:p w14:paraId="5DAFD4C6" w14:textId="77777777" w:rsidR="00A968AC" w:rsidRPr="00A968AC" w:rsidRDefault="00A968AC" w:rsidP="00A968AC">
      <w:pPr>
        <w:spacing w:line="240" w:lineRule="auto"/>
        <w:contextualSpacing/>
        <w:jc w:val="both"/>
        <w:rPr>
          <w:rFonts w:cstheme="minorHAnsi"/>
          <w:lang w:val="en-US"/>
        </w:rPr>
      </w:pPr>
    </w:p>
    <w:p w14:paraId="3D829AB4" w14:textId="77777777" w:rsidR="00A968AC" w:rsidRPr="00A968AC" w:rsidRDefault="00A968AC" w:rsidP="00A968AC">
      <w:pPr>
        <w:spacing w:line="240" w:lineRule="auto"/>
        <w:contextualSpacing/>
        <w:jc w:val="both"/>
        <w:rPr>
          <w:rStyle w:val="Emphasis"/>
          <w:rFonts w:cstheme="minorHAnsi"/>
          <w:i w:val="0"/>
          <w:iCs w:val="0"/>
          <w:lang w:val="en-US"/>
        </w:rPr>
      </w:pPr>
      <w:r w:rsidRPr="00A968AC">
        <w:rPr>
          <w:rFonts w:cstheme="minorHAnsi"/>
          <w:lang w:val="en-US"/>
        </w:rPr>
        <w:t xml:space="preserve">Auriol, E.  2013.  </w:t>
      </w:r>
      <w:r w:rsidRPr="00A968AC">
        <w:rPr>
          <w:rFonts w:cstheme="minorHAnsi"/>
          <w:i/>
          <w:lang w:val="en-US"/>
        </w:rPr>
        <w:t>Barriers to formal entrepreneurship in developing countries</w:t>
      </w:r>
      <w:r w:rsidRPr="00A968AC">
        <w:rPr>
          <w:rFonts w:cstheme="minorHAnsi"/>
          <w:lang w:val="en-US"/>
        </w:rPr>
        <w:t>.  World Development Report Background Paper, World Bank, Washington DC.</w:t>
      </w:r>
    </w:p>
    <w:p w14:paraId="5675BF02" w14:textId="494F5F18" w:rsidR="00A968AC" w:rsidRDefault="00A968AC" w:rsidP="00A968AC">
      <w:pPr>
        <w:pStyle w:val="French"/>
        <w:jc w:val="both"/>
        <w:rPr>
          <w:rFonts w:asciiTheme="minorHAnsi" w:hAnsiTheme="minorHAnsi" w:cstheme="minorHAnsi"/>
          <w:sz w:val="22"/>
          <w:szCs w:val="22"/>
          <w:shd w:val="clear" w:color="auto" w:fill="FFFFFF"/>
        </w:rPr>
      </w:pPr>
      <w:r w:rsidRPr="00A968AC">
        <w:rPr>
          <w:rStyle w:val="Emphasis"/>
          <w:rFonts w:asciiTheme="minorHAnsi" w:hAnsiTheme="minorHAnsi" w:cstheme="minorHAnsi"/>
          <w:bCs/>
          <w:sz w:val="22"/>
          <w:szCs w:val="22"/>
          <w:shd w:val="clear" w:color="auto" w:fill="FFFFFF"/>
        </w:rPr>
        <w:t>Banchirigah</w:t>
      </w:r>
      <w:r w:rsidRPr="00A968AC">
        <w:rPr>
          <w:rFonts w:asciiTheme="minorHAnsi" w:hAnsiTheme="minorHAnsi" w:cstheme="minorHAnsi"/>
          <w:i/>
          <w:sz w:val="22"/>
          <w:szCs w:val="22"/>
          <w:shd w:val="clear" w:color="auto" w:fill="FFFFFF"/>
        </w:rPr>
        <w:t xml:space="preserve">, S.M. </w:t>
      </w:r>
      <w:r w:rsidRPr="00A968AC">
        <w:rPr>
          <w:rStyle w:val="Emphasis"/>
          <w:rFonts w:asciiTheme="minorHAnsi" w:hAnsiTheme="minorHAnsi" w:cstheme="minorHAnsi"/>
          <w:bCs/>
          <w:sz w:val="22"/>
          <w:szCs w:val="22"/>
          <w:shd w:val="clear" w:color="auto" w:fill="FFFFFF"/>
        </w:rPr>
        <w:t>2006</w:t>
      </w:r>
      <w:r w:rsidRPr="00A968AC">
        <w:rPr>
          <w:rFonts w:asciiTheme="minorHAnsi" w:hAnsiTheme="minorHAnsi" w:cstheme="minorHAnsi"/>
          <w:i/>
          <w:sz w:val="22"/>
          <w:szCs w:val="22"/>
          <w:shd w:val="clear" w:color="auto" w:fill="FFFFFF"/>
        </w:rPr>
        <w:t>,</w:t>
      </w:r>
      <w:r w:rsidRPr="00A968AC">
        <w:rPr>
          <w:rFonts w:asciiTheme="minorHAnsi" w:hAnsiTheme="minorHAnsi" w:cstheme="minorHAnsi"/>
          <w:sz w:val="22"/>
          <w:szCs w:val="22"/>
          <w:shd w:val="clear" w:color="auto" w:fill="FFFFFF"/>
        </w:rPr>
        <w:t xml:space="preserve"> How have Reforms Fuelled the Expansion of Artisanal Mining? Evidence from Sub-Saharan Africa.</w:t>
      </w:r>
      <w:r w:rsidRPr="00A968AC">
        <w:rPr>
          <w:rStyle w:val="apple-converted-space"/>
          <w:rFonts w:asciiTheme="minorHAnsi" w:hAnsiTheme="minorHAnsi" w:cstheme="minorHAnsi"/>
          <w:sz w:val="22"/>
          <w:szCs w:val="22"/>
          <w:shd w:val="clear" w:color="auto" w:fill="FFFFFF"/>
        </w:rPr>
        <w:t> </w:t>
      </w:r>
      <w:r w:rsidRPr="00A968AC">
        <w:rPr>
          <w:rStyle w:val="Emphasis"/>
          <w:rFonts w:asciiTheme="minorHAnsi" w:hAnsiTheme="minorHAnsi" w:cstheme="minorHAnsi"/>
          <w:bCs/>
          <w:sz w:val="22"/>
          <w:szCs w:val="22"/>
          <w:shd w:val="clear" w:color="auto" w:fill="FFFFFF"/>
        </w:rPr>
        <w:t>Resources Policy</w:t>
      </w:r>
      <w:r w:rsidRPr="00A968AC">
        <w:rPr>
          <w:rStyle w:val="apple-converted-space"/>
          <w:rFonts w:asciiTheme="minorHAnsi" w:hAnsiTheme="minorHAnsi" w:cstheme="minorHAnsi"/>
          <w:sz w:val="22"/>
          <w:szCs w:val="22"/>
          <w:shd w:val="clear" w:color="auto" w:fill="FFFFFF"/>
        </w:rPr>
        <w:t> </w:t>
      </w:r>
      <w:r w:rsidRPr="00A968AC">
        <w:rPr>
          <w:rFonts w:asciiTheme="minorHAnsi" w:hAnsiTheme="minorHAnsi" w:cstheme="minorHAnsi"/>
          <w:sz w:val="22"/>
          <w:szCs w:val="22"/>
          <w:shd w:val="clear" w:color="auto" w:fill="FFFFFF"/>
        </w:rPr>
        <w:t>31(3): 165-71.</w:t>
      </w:r>
    </w:p>
    <w:p w14:paraId="04FFFF74" w14:textId="77777777" w:rsidR="00EA7D14" w:rsidRPr="00A968AC" w:rsidRDefault="00EA7D14" w:rsidP="00A968AC">
      <w:pPr>
        <w:pStyle w:val="French"/>
        <w:jc w:val="both"/>
        <w:rPr>
          <w:rFonts w:asciiTheme="minorHAnsi" w:hAnsiTheme="minorHAnsi" w:cstheme="minorHAnsi"/>
          <w:sz w:val="22"/>
          <w:szCs w:val="22"/>
          <w:shd w:val="clear" w:color="auto" w:fill="FFFFFF"/>
        </w:rPr>
      </w:pPr>
    </w:p>
    <w:p w14:paraId="7E2DA4D6" w14:textId="77777777" w:rsidR="00A968AC" w:rsidRPr="00A968AC" w:rsidRDefault="00A968AC" w:rsidP="00A968AC">
      <w:pPr>
        <w:pStyle w:val="French"/>
        <w:jc w:val="both"/>
        <w:rPr>
          <w:rFonts w:asciiTheme="minorHAnsi" w:hAnsiTheme="minorHAnsi" w:cstheme="minorHAnsi"/>
          <w:sz w:val="22"/>
          <w:szCs w:val="22"/>
          <w:lang w:val="en-CA"/>
        </w:rPr>
      </w:pPr>
      <w:r w:rsidRPr="00A968AC">
        <w:rPr>
          <w:rFonts w:asciiTheme="minorHAnsi" w:hAnsiTheme="minorHAnsi" w:cstheme="minorHAnsi"/>
          <w:sz w:val="22"/>
          <w:szCs w:val="22"/>
          <w:lang w:val="en-CA"/>
        </w:rPr>
        <w:t xml:space="preserve">Banchirigah, S.M.  2008.  Challenges with eradicating illegal mining in Ghana: a perspective from the grassroots. </w:t>
      </w:r>
      <w:r w:rsidRPr="00A968AC">
        <w:rPr>
          <w:rFonts w:asciiTheme="minorHAnsi" w:hAnsiTheme="minorHAnsi" w:cstheme="minorHAnsi"/>
          <w:i/>
          <w:sz w:val="22"/>
          <w:szCs w:val="22"/>
          <w:lang w:val="en-CA"/>
        </w:rPr>
        <w:t xml:space="preserve">Resources Policy </w:t>
      </w:r>
      <w:r w:rsidRPr="00A968AC">
        <w:rPr>
          <w:rFonts w:asciiTheme="minorHAnsi" w:hAnsiTheme="minorHAnsi" w:cstheme="minorHAnsi"/>
          <w:sz w:val="22"/>
          <w:szCs w:val="22"/>
          <w:lang w:val="en-CA"/>
        </w:rPr>
        <w:t>33: 29-38.</w:t>
      </w:r>
    </w:p>
    <w:p w14:paraId="3819A246" w14:textId="77777777" w:rsidR="00A968AC" w:rsidRPr="00A968AC" w:rsidRDefault="00A968AC" w:rsidP="00A968AC">
      <w:pPr>
        <w:pStyle w:val="French"/>
        <w:jc w:val="both"/>
        <w:rPr>
          <w:rFonts w:asciiTheme="minorHAnsi" w:hAnsiTheme="minorHAnsi" w:cstheme="minorHAnsi"/>
          <w:sz w:val="22"/>
          <w:szCs w:val="22"/>
          <w:lang w:val="en-CA"/>
        </w:rPr>
      </w:pPr>
    </w:p>
    <w:p w14:paraId="4A732D13" w14:textId="77777777" w:rsidR="00A968AC" w:rsidRPr="00A968AC" w:rsidRDefault="00A968AC" w:rsidP="00A968AC">
      <w:pPr>
        <w:pStyle w:val="French"/>
        <w:jc w:val="both"/>
        <w:rPr>
          <w:rFonts w:asciiTheme="minorHAnsi" w:hAnsiTheme="minorHAnsi" w:cstheme="minorHAnsi"/>
          <w:sz w:val="22"/>
          <w:szCs w:val="22"/>
          <w:lang w:val="en-CA"/>
        </w:rPr>
      </w:pPr>
      <w:r w:rsidRPr="00A968AC">
        <w:rPr>
          <w:rFonts w:asciiTheme="minorHAnsi" w:hAnsiTheme="minorHAnsi" w:cstheme="minorHAnsi"/>
          <w:sz w:val="22"/>
          <w:szCs w:val="22"/>
          <w:lang w:val="en-CA"/>
        </w:rPr>
        <w:t xml:space="preserve">Banchirigah, S.M., Hilson, G.  2010.  De-Agrarianization, </w:t>
      </w:r>
      <w:r w:rsidRPr="00A968AC">
        <w:rPr>
          <w:rFonts w:asciiTheme="minorHAnsi" w:hAnsiTheme="minorHAnsi" w:cstheme="minorHAnsi"/>
          <w:i/>
          <w:sz w:val="22"/>
          <w:szCs w:val="22"/>
          <w:lang w:val="en-CA"/>
        </w:rPr>
        <w:t>Re</w:t>
      </w:r>
      <w:r w:rsidRPr="00A968AC">
        <w:rPr>
          <w:rFonts w:asciiTheme="minorHAnsi" w:hAnsiTheme="minorHAnsi" w:cstheme="minorHAnsi"/>
          <w:sz w:val="22"/>
          <w:szCs w:val="22"/>
          <w:lang w:val="en-CA"/>
        </w:rPr>
        <w:t xml:space="preserve">-Agrarianization and Local Economic Development: Re-Orientating Livelihoods in African Artisanal Mining Communities.  </w:t>
      </w:r>
      <w:r w:rsidRPr="00A968AC">
        <w:rPr>
          <w:rFonts w:asciiTheme="minorHAnsi" w:hAnsiTheme="minorHAnsi" w:cstheme="minorHAnsi"/>
          <w:i/>
          <w:sz w:val="22"/>
          <w:szCs w:val="22"/>
          <w:lang w:val="en-CA"/>
        </w:rPr>
        <w:t xml:space="preserve">Policy Sciences </w:t>
      </w:r>
      <w:r w:rsidRPr="00A968AC">
        <w:rPr>
          <w:rFonts w:asciiTheme="minorHAnsi" w:hAnsiTheme="minorHAnsi" w:cstheme="minorHAnsi"/>
          <w:sz w:val="22"/>
          <w:szCs w:val="22"/>
          <w:lang w:val="en-CA"/>
        </w:rPr>
        <w:t>43(2): 157-180.</w:t>
      </w:r>
    </w:p>
    <w:p w14:paraId="3F94FCFB" w14:textId="77777777" w:rsidR="00A968AC" w:rsidRPr="00A968AC" w:rsidRDefault="00A968AC" w:rsidP="00A968AC">
      <w:pPr>
        <w:spacing w:line="240" w:lineRule="auto"/>
        <w:contextualSpacing/>
        <w:jc w:val="both"/>
        <w:rPr>
          <w:rFonts w:cstheme="minorHAnsi"/>
          <w:lang w:val="en-US"/>
        </w:rPr>
      </w:pPr>
    </w:p>
    <w:p w14:paraId="51BA032C" w14:textId="77777777" w:rsidR="00A968AC" w:rsidRPr="00A968AC" w:rsidRDefault="00A968AC" w:rsidP="00A968AC">
      <w:pPr>
        <w:spacing w:line="240" w:lineRule="auto"/>
        <w:contextualSpacing/>
        <w:jc w:val="both"/>
        <w:rPr>
          <w:rFonts w:cstheme="minorHAnsi"/>
          <w:lang w:val="en-US"/>
        </w:rPr>
      </w:pPr>
      <w:r w:rsidRPr="00A968AC">
        <w:rPr>
          <w:rFonts w:cstheme="minorHAnsi"/>
          <w:lang w:val="en-US"/>
        </w:rPr>
        <w:t xml:space="preserve">Barrett, C.B., Reardon, T., Webb, P.  2001.  Nonfarm income diversification and household livelihood strategies in rural Africa: concepts, dynamics, and policy implications.  </w:t>
      </w:r>
      <w:r w:rsidRPr="00A968AC">
        <w:rPr>
          <w:rFonts w:cstheme="minorHAnsi"/>
          <w:i/>
          <w:lang w:val="en-US"/>
        </w:rPr>
        <w:t>Food Policy</w:t>
      </w:r>
      <w:r w:rsidRPr="00A968AC">
        <w:rPr>
          <w:rFonts w:cstheme="minorHAnsi"/>
          <w:lang w:val="en-US"/>
        </w:rPr>
        <w:t xml:space="preserve"> 26(4): 315-331.</w:t>
      </w:r>
    </w:p>
    <w:p w14:paraId="68188E97" w14:textId="77777777" w:rsidR="00A968AC" w:rsidRPr="00A968AC" w:rsidRDefault="00A968AC" w:rsidP="00A968AC">
      <w:pPr>
        <w:spacing w:line="240" w:lineRule="auto"/>
        <w:contextualSpacing/>
        <w:jc w:val="both"/>
        <w:rPr>
          <w:rFonts w:cstheme="minorHAnsi"/>
          <w:lang w:val="en-US"/>
        </w:rPr>
      </w:pPr>
    </w:p>
    <w:p w14:paraId="11232E5F" w14:textId="77777777" w:rsidR="00A968AC" w:rsidRPr="00A968AC" w:rsidRDefault="00A968AC" w:rsidP="00A968AC">
      <w:pPr>
        <w:spacing w:line="240" w:lineRule="auto"/>
        <w:contextualSpacing/>
        <w:jc w:val="both"/>
        <w:rPr>
          <w:rFonts w:cstheme="minorHAnsi"/>
          <w:lang w:val="en-US"/>
        </w:rPr>
      </w:pPr>
      <w:r w:rsidRPr="00A968AC">
        <w:rPr>
          <w:rFonts w:cstheme="minorHAnsi"/>
          <w:lang w:val="en-US"/>
        </w:rPr>
        <w:t xml:space="preserve">Barry, M. (Ed.), 1996. </w:t>
      </w:r>
      <w:r w:rsidRPr="00A968AC">
        <w:rPr>
          <w:rFonts w:cstheme="minorHAnsi"/>
          <w:i/>
          <w:lang w:val="en-US"/>
        </w:rPr>
        <w:t>Regularizing Informal Mining. A Summary of the Proceedings of the International Roundtable on Artisanal Mining</w:t>
      </w:r>
      <w:r w:rsidRPr="00A968AC">
        <w:rPr>
          <w:rFonts w:cstheme="minorHAnsi"/>
          <w:lang w:val="en-US"/>
        </w:rPr>
        <w:t>. Organized by the World Bank, 17–19, May 1995, Industry and Energy Department Occasional Paper No. 6, Washington, DC.</w:t>
      </w:r>
    </w:p>
    <w:p w14:paraId="0DB69B20"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Beegle, K., Christiaensen, L., Dabalen, A., Gaddis, I.  2016.  </w:t>
      </w:r>
      <w:r w:rsidRPr="00A968AC">
        <w:rPr>
          <w:rFonts w:asciiTheme="minorHAnsi" w:hAnsiTheme="minorHAnsi" w:cstheme="minorHAnsi"/>
          <w:i/>
          <w:sz w:val="22"/>
          <w:szCs w:val="22"/>
        </w:rPr>
        <w:t>Poverty in a Rising Africa</w:t>
      </w:r>
      <w:r w:rsidRPr="00A968AC">
        <w:rPr>
          <w:rFonts w:asciiTheme="minorHAnsi" w:hAnsiTheme="minorHAnsi" w:cstheme="minorHAnsi"/>
          <w:sz w:val="22"/>
          <w:szCs w:val="22"/>
        </w:rPr>
        <w:t>.  World Bank, Washington DC.</w:t>
      </w:r>
    </w:p>
    <w:p w14:paraId="3169DF56" w14:textId="77777777" w:rsidR="00A968AC" w:rsidRPr="00A968AC" w:rsidRDefault="00A968AC" w:rsidP="00A968AC">
      <w:pPr>
        <w:pStyle w:val="HTMLPreformatted"/>
        <w:jc w:val="both"/>
        <w:rPr>
          <w:rFonts w:asciiTheme="minorHAnsi" w:hAnsiTheme="minorHAnsi" w:cstheme="minorHAnsi"/>
          <w:sz w:val="22"/>
          <w:szCs w:val="22"/>
        </w:rPr>
      </w:pPr>
    </w:p>
    <w:p w14:paraId="45A9AF5F"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eastAsia="en-GB"/>
        </w:rPr>
      </w:pPr>
      <w:r w:rsidRPr="00A968AC">
        <w:rPr>
          <w:rFonts w:eastAsia="Times New Roman" w:cstheme="minorHAnsi"/>
          <w:color w:val="000000"/>
          <w:lang w:eastAsia="en-GB"/>
        </w:rPr>
        <w:t xml:space="preserve">Beeka, B.H., Rimmington, M. 2011.  Entrepreneurship as a career option for African youths.  </w:t>
      </w:r>
      <w:r w:rsidRPr="00A968AC">
        <w:rPr>
          <w:rFonts w:eastAsia="Times New Roman" w:cstheme="minorHAnsi"/>
          <w:i/>
          <w:color w:val="000000"/>
          <w:lang w:eastAsia="en-GB"/>
        </w:rPr>
        <w:t>Journal of Developmental Entrepreneurship</w:t>
      </w:r>
      <w:r w:rsidRPr="00A968AC">
        <w:rPr>
          <w:rFonts w:eastAsia="Times New Roman" w:cstheme="minorHAnsi"/>
          <w:color w:val="000000"/>
          <w:lang w:eastAsia="en-GB"/>
        </w:rPr>
        <w:t xml:space="preserve"> 16(1): 145-164. </w:t>
      </w:r>
    </w:p>
    <w:p w14:paraId="19B9B425" w14:textId="77777777" w:rsidR="00A968AC" w:rsidRPr="00A968AC" w:rsidRDefault="00A968AC" w:rsidP="00A968AC">
      <w:pPr>
        <w:pStyle w:val="HTMLPreformatted"/>
        <w:jc w:val="both"/>
        <w:rPr>
          <w:rFonts w:asciiTheme="minorHAnsi" w:hAnsiTheme="minorHAnsi" w:cstheme="minorHAnsi"/>
          <w:sz w:val="22"/>
          <w:szCs w:val="22"/>
        </w:rPr>
      </w:pPr>
    </w:p>
    <w:p w14:paraId="0440A0C0"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Bhave, M. P. 1994. A Process Model of Entrepreneurial Venture Creation. </w:t>
      </w:r>
      <w:r w:rsidRPr="00A968AC">
        <w:rPr>
          <w:rFonts w:asciiTheme="minorHAnsi" w:hAnsiTheme="minorHAnsi" w:cstheme="minorHAnsi"/>
          <w:i/>
          <w:sz w:val="22"/>
          <w:szCs w:val="22"/>
        </w:rPr>
        <w:t>Journal of Business Venturing</w:t>
      </w:r>
      <w:r w:rsidRPr="00A968AC">
        <w:rPr>
          <w:rFonts w:asciiTheme="minorHAnsi" w:hAnsiTheme="minorHAnsi" w:cstheme="minorHAnsi"/>
          <w:sz w:val="22"/>
          <w:szCs w:val="22"/>
        </w:rPr>
        <w:t xml:space="preserve"> 9: 223–242.</w:t>
      </w:r>
    </w:p>
    <w:p w14:paraId="3E6386CB" w14:textId="77777777" w:rsidR="00A968AC" w:rsidRPr="00A968AC" w:rsidRDefault="00A968AC" w:rsidP="00A968AC">
      <w:pPr>
        <w:pStyle w:val="HTMLPreformatted"/>
        <w:jc w:val="both"/>
        <w:rPr>
          <w:rFonts w:asciiTheme="minorHAnsi" w:hAnsiTheme="minorHAnsi" w:cstheme="minorHAnsi"/>
          <w:sz w:val="22"/>
          <w:szCs w:val="22"/>
        </w:rPr>
      </w:pPr>
    </w:p>
    <w:p w14:paraId="0B36F78F"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Bodenheimer, M.  2014.  </w:t>
      </w:r>
      <w:r w:rsidRPr="00A968AC">
        <w:rPr>
          <w:rFonts w:asciiTheme="minorHAnsi" w:hAnsiTheme="minorHAnsi" w:cstheme="minorHAnsi"/>
          <w:i/>
          <w:sz w:val="22"/>
          <w:szCs w:val="22"/>
        </w:rPr>
        <w:t>Certifying Improvement, Improving Certification: An Analysis based on the Artisanal and Small-Scale Mining Sector</w:t>
      </w:r>
      <w:r w:rsidRPr="00A968AC">
        <w:rPr>
          <w:rFonts w:asciiTheme="minorHAnsi" w:hAnsiTheme="minorHAnsi" w:cstheme="minorHAnsi"/>
          <w:sz w:val="22"/>
          <w:szCs w:val="22"/>
        </w:rPr>
        <w:t>.  Working Paper Sustainability and Innovation, Karlsruhe.</w:t>
      </w:r>
    </w:p>
    <w:p w14:paraId="56C3EC4F" w14:textId="77777777" w:rsidR="00A968AC" w:rsidRPr="00A968AC" w:rsidRDefault="00A968AC" w:rsidP="00A968AC">
      <w:pPr>
        <w:pStyle w:val="HTMLPreformatted"/>
        <w:jc w:val="both"/>
        <w:rPr>
          <w:rFonts w:asciiTheme="minorHAnsi" w:hAnsiTheme="minorHAnsi" w:cstheme="minorHAnsi"/>
          <w:sz w:val="22"/>
          <w:szCs w:val="22"/>
        </w:rPr>
      </w:pPr>
    </w:p>
    <w:p w14:paraId="354D77DA"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Bolay, M.  2014.  When miners become “foreigners”: Competing categorizations within gold mining spaces in Guinea.  </w:t>
      </w:r>
      <w:r w:rsidRPr="00A968AC">
        <w:rPr>
          <w:rFonts w:asciiTheme="minorHAnsi" w:hAnsiTheme="minorHAnsi" w:cstheme="minorHAnsi"/>
          <w:i/>
          <w:sz w:val="22"/>
          <w:szCs w:val="22"/>
        </w:rPr>
        <w:t xml:space="preserve">Resources Policy </w:t>
      </w:r>
      <w:r w:rsidRPr="00A968AC">
        <w:rPr>
          <w:rFonts w:asciiTheme="minorHAnsi" w:hAnsiTheme="minorHAnsi" w:cstheme="minorHAnsi"/>
          <w:sz w:val="22"/>
          <w:szCs w:val="22"/>
        </w:rPr>
        <w:t>40: 117-127.</w:t>
      </w:r>
    </w:p>
    <w:p w14:paraId="77FBC846" w14:textId="77777777" w:rsidR="00A968AC" w:rsidRPr="00A968AC" w:rsidRDefault="00A968AC" w:rsidP="00A968AC">
      <w:pPr>
        <w:pStyle w:val="HTMLPreformatted"/>
        <w:jc w:val="both"/>
        <w:rPr>
          <w:rFonts w:asciiTheme="minorHAnsi" w:hAnsiTheme="minorHAnsi" w:cstheme="minorHAnsi"/>
          <w:sz w:val="22"/>
          <w:szCs w:val="22"/>
        </w:rPr>
      </w:pPr>
    </w:p>
    <w:p w14:paraId="113F1CB8"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Brixova, Z., NcUbe, M., Bicaba, Z.  2015.  Skills and Youth Entrepreneurship in Africa: Analysis with Evidence from Swaziland.  </w:t>
      </w:r>
      <w:r w:rsidRPr="00A968AC">
        <w:rPr>
          <w:rFonts w:asciiTheme="minorHAnsi" w:hAnsiTheme="minorHAnsi" w:cstheme="minorHAnsi"/>
          <w:i/>
          <w:sz w:val="22"/>
          <w:szCs w:val="22"/>
        </w:rPr>
        <w:t xml:space="preserve">World Development </w:t>
      </w:r>
      <w:r w:rsidRPr="00A968AC">
        <w:rPr>
          <w:rFonts w:asciiTheme="minorHAnsi" w:hAnsiTheme="minorHAnsi" w:cstheme="minorHAnsi"/>
          <w:sz w:val="22"/>
          <w:szCs w:val="22"/>
        </w:rPr>
        <w:t>67(3): 11-26.</w:t>
      </w:r>
    </w:p>
    <w:p w14:paraId="3D3D78EA" w14:textId="77777777" w:rsidR="00A968AC" w:rsidRPr="00A968AC" w:rsidRDefault="00A968AC" w:rsidP="00A968AC">
      <w:pPr>
        <w:pStyle w:val="HTMLPreformatted"/>
        <w:jc w:val="both"/>
        <w:rPr>
          <w:rFonts w:asciiTheme="minorHAnsi" w:hAnsiTheme="minorHAnsi" w:cstheme="minorHAnsi"/>
          <w:sz w:val="22"/>
          <w:szCs w:val="22"/>
        </w:rPr>
      </w:pPr>
    </w:p>
    <w:p w14:paraId="7A547A14"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Brower, J.C.  1979.  Small Scale Mining and Economic Aid in Bolivia.  </w:t>
      </w:r>
      <w:r w:rsidRPr="00A968AC">
        <w:rPr>
          <w:rFonts w:asciiTheme="minorHAnsi" w:hAnsiTheme="minorHAnsi" w:cstheme="minorHAnsi"/>
          <w:i/>
          <w:sz w:val="22"/>
          <w:szCs w:val="22"/>
        </w:rPr>
        <w:t xml:space="preserve">Natural Resources Forum </w:t>
      </w:r>
      <w:r w:rsidRPr="00A968AC">
        <w:rPr>
          <w:rFonts w:asciiTheme="minorHAnsi" w:hAnsiTheme="minorHAnsi" w:cstheme="minorHAnsi"/>
          <w:sz w:val="22"/>
          <w:szCs w:val="22"/>
        </w:rPr>
        <w:t>3(3): 263-279.</w:t>
      </w:r>
    </w:p>
    <w:p w14:paraId="15DC3FA3" w14:textId="77777777" w:rsidR="00A968AC" w:rsidRPr="00A968AC" w:rsidRDefault="00A968AC" w:rsidP="00A968AC">
      <w:pPr>
        <w:pStyle w:val="HTMLPreformatted"/>
        <w:jc w:val="both"/>
        <w:rPr>
          <w:rFonts w:asciiTheme="minorHAnsi" w:hAnsiTheme="minorHAnsi" w:cstheme="minorHAnsi"/>
          <w:sz w:val="22"/>
          <w:szCs w:val="22"/>
        </w:rPr>
      </w:pPr>
    </w:p>
    <w:p w14:paraId="3D82191F"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Brownbridge, M.  </w:t>
      </w:r>
      <w:r w:rsidRPr="00A968AC">
        <w:rPr>
          <w:rFonts w:asciiTheme="minorHAnsi" w:hAnsiTheme="minorHAnsi" w:cstheme="minorHAnsi"/>
          <w:i/>
          <w:sz w:val="22"/>
          <w:szCs w:val="22"/>
        </w:rPr>
        <w:t>The Causes of Financial Distress in Local Banks in Africa and Implications for Prudential Policy</w:t>
      </w:r>
      <w:r w:rsidRPr="00A968AC">
        <w:rPr>
          <w:rFonts w:asciiTheme="minorHAnsi" w:hAnsiTheme="minorHAnsi" w:cstheme="minorHAnsi"/>
          <w:sz w:val="22"/>
          <w:szCs w:val="22"/>
        </w:rPr>
        <w:t xml:space="preserve">.  UNCTAD Working Paper 132, UNCTAD, New York. </w:t>
      </w:r>
    </w:p>
    <w:p w14:paraId="430A89FC" w14:textId="77777777" w:rsidR="00A968AC" w:rsidRPr="00A968AC" w:rsidRDefault="00A968AC" w:rsidP="00A968AC">
      <w:pPr>
        <w:pStyle w:val="HTMLPreformatted"/>
        <w:jc w:val="both"/>
        <w:rPr>
          <w:rFonts w:asciiTheme="minorHAnsi" w:hAnsiTheme="minorHAnsi" w:cstheme="minorHAnsi"/>
          <w:sz w:val="22"/>
          <w:szCs w:val="22"/>
        </w:rPr>
      </w:pPr>
    </w:p>
    <w:p w14:paraId="065C6C94" w14:textId="77777777" w:rsidR="00A968AC" w:rsidRPr="00A968AC" w:rsidRDefault="00A968AC" w:rsidP="00A968AC">
      <w:pPr>
        <w:contextualSpacing/>
        <w:jc w:val="both"/>
        <w:rPr>
          <w:rFonts w:cstheme="minorHAnsi"/>
          <w:bCs/>
        </w:rPr>
      </w:pPr>
      <w:r w:rsidRPr="00A968AC">
        <w:rPr>
          <w:rFonts w:cstheme="minorHAnsi"/>
          <w:bCs/>
        </w:rPr>
        <w:t xml:space="preserve">Bruenjes, J., Diez, J.R.  2012.  </w:t>
      </w:r>
      <w:r w:rsidRPr="00A968AC">
        <w:rPr>
          <w:rFonts w:cstheme="minorHAnsi"/>
          <w:bCs/>
          <w:i/>
        </w:rPr>
        <w:t xml:space="preserve">Opportunity entrepreneurs – potential drivers of non-farm growth in rural Vietnam? </w:t>
      </w:r>
      <w:r w:rsidRPr="00A968AC">
        <w:rPr>
          <w:rFonts w:cstheme="minorHAnsi"/>
          <w:bCs/>
        </w:rPr>
        <w:t>Working Papers on Innovation and Space No 01.12, University of Marburg, Marburg.</w:t>
      </w:r>
    </w:p>
    <w:p w14:paraId="22BE300D" w14:textId="77777777" w:rsidR="00A968AC" w:rsidRPr="00A968AC" w:rsidRDefault="00A968AC" w:rsidP="00A968AC">
      <w:pPr>
        <w:contextualSpacing/>
        <w:jc w:val="both"/>
        <w:rPr>
          <w:rFonts w:cstheme="minorHAnsi"/>
          <w:bCs/>
        </w:rPr>
      </w:pPr>
    </w:p>
    <w:p w14:paraId="754624BB" w14:textId="77777777" w:rsidR="00A968AC" w:rsidRPr="00A968AC" w:rsidRDefault="00A968AC" w:rsidP="00A968AC">
      <w:pPr>
        <w:contextualSpacing/>
        <w:jc w:val="both"/>
        <w:rPr>
          <w:rFonts w:cstheme="minorHAnsi"/>
          <w:bCs/>
        </w:rPr>
      </w:pPr>
      <w:r w:rsidRPr="00A968AC">
        <w:rPr>
          <w:rFonts w:cstheme="minorHAnsi"/>
          <w:bCs/>
        </w:rPr>
        <w:t xml:space="preserve">Bryceson, D.F.  1996.  Deagrarianization and rural employment in sub-Saharan Africa: A sectoral perspective. </w:t>
      </w:r>
      <w:r w:rsidRPr="00A968AC">
        <w:rPr>
          <w:rFonts w:cstheme="minorHAnsi"/>
          <w:bCs/>
          <w:i/>
        </w:rPr>
        <w:t xml:space="preserve">World Development </w:t>
      </w:r>
      <w:r w:rsidRPr="00A968AC">
        <w:rPr>
          <w:rFonts w:cstheme="minorHAnsi"/>
          <w:bCs/>
        </w:rPr>
        <w:t>24(1): 97-111.</w:t>
      </w:r>
    </w:p>
    <w:p w14:paraId="1EFC1B1D" w14:textId="77777777" w:rsidR="00A968AC" w:rsidRPr="00A968AC" w:rsidRDefault="00A968AC" w:rsidP="00A968AC">
      <w:pPr>
        <w:pStyle w:val="HTMLPreformatted"/>
        <w:jc w:val="both"/>
        <w:rPr>
          <w:rFonts w:asciiTheme="minorHAnsi" w:hAnsiTheme="minorHAnsi" w:cstheme="minorHAnsi"/>
          <w:sz w:val="22"/>
          <w:szCs w:val="22"/>
          <w:lang w:val="en-US"/>
        </w:rPr>
      </w:pPr>
      <w:r w:rsidRPr="00A968AC">
        <w:rPr>
          <w:rFonts w:asciiTheme="minorHAnsi" w:hAnsiTheme="minorHAnsi" w:cstheme="minorHAnsi"/>
          <w:sz w:val="22"/>
          <w:szCs w:val="22"/>
          <w:lang w:val="en-US"/>
        </w:rPr>
        <w:t xml:space="preserve">Bryceson, D.F.  2002. The scramble in Africa: Reorienting rural livelihoods. </w:t>
      </w:r>
      <w:r w:rsidRPr="00A968AC">
        <w:rPr>
          <w:rFonts w:asciiTheme="minorHAnsi" w:hAnsiTheme="minorHAnsi" w:cstheme="minorHAnsi"/>
          <w:i/>
          <w:iCs/>
          <w:sz w:val="22"/>
          <w:szCs w:val="22"/>
          <w:lang w:val="en-US"/>
        </w:rPr>
        <w:t>World Development</w:t>
      </w:r>
      <w:r w:rsidRPr="00A968AC">
        <w:rPr>
          <w:rFonts w:asciiTheme="minorHAnsi" w:hAnsiTheme="minorHAnsi" w:cstheme="minorHAnsi"/>
          <w:sz w:val="22"/>
          <w:szCs w:val="22"/>
          <w:lang w:val="en-US"/>
        </w:rPr>
        <w:t xml:space="preserve"> 30(5): 725-739.</w:t>
      </w:r>
    </w:p>
    <w:p w14:paraId="48A8E0B5" w14:textId="77777777" w:rsidR="00A968AC" w:rsidRPr="00A968AC" w:rsidRDefault="00A968AC" w:rsidP="00A968AC">
      <w:pPr>
        <w:pStyle w:val="HTMLPreformatted"/>
        <w:jc w:val="both"/>
        <w:rPr>
          <w:rFonts w:asciiTheme="minorHAnsi" w:hAnsiTheme="minorHAnsi" w:cstheme="minorHAnsi"/>
          <w:sz w:val="22"/>
          <w:szCs w:val="22"/>
        </w:rPr>
      </w:pPr>
    </w:p>
    <w:p w14:paraId="11C149F0" w14:textId="77777777" w:rsidR="00A968AC" w:rsidRPr="00A968AC" w:rsidRDefault="00A968AC" w:rsidP="00A968AC">
      <w:pPr>
        <w:spacing w:line="240" w:lineRule="auto"/>
        <w:contextualSpacing/>
        <w:jc w:val="both"/>
        <w:rPr>
          <w:rFonts w:cstheme="minorHAnsi"/>
        </w:rPr>
      </w:pPr>
      <w:r w:rsidRPr="00A968AC">
        <w:rPr>
          <w:rFonts w:cstheme="minorHAnsi"/>
        </w:rPr>
        <w:t xml:space="preserve">Bryceson, D.F., Jønsson, J.B.  2010.  Gold Digging Careers in Rural East Africa: Small-Scale Miners’ Livelihood Choices.  </w:t>
      </w:r>
      <w:r w:rsidRPr="00A968AC">
        <w:rPr>
          <w:rFonts w:cstheme="minorHAnsi"/>
          <w:i/>
        </w:rPr>
        <w:t xml:space="preserve">World Development </w:t>
      </w:r>
      <w:r w:rsidRPr="00A968AC">
        <w:rPr>
          <w:rFonts w:cstheme="minorHAnsi"/>
        </w:rPr>
        <w:t>38(3): 379-392.</w:t>
      </w:r>
    </w:p>
    <w:p w14:paraId="3F3E28EC" w14:textId="77777777" w:rsidR="00A968AC" w:rsidRPr="00A968AC" w:rsidRDefault="00A968AC" w:rsidP="00A968AC">
      <w:pPr>
        <w:spacing w:line="240" w:lineRule="auto"/>
        <w:contextualSpacing/>
        <w:jc w:val="both"/>
        <w:rPr>
          <w:rFonts w:cstheme="minorHAnsi"/>
        </w:rPr>
      </w:pPr>
    </w:p>
    <w:p w14:paraId="4EB4AA12" w14:textId="77777777" w:rsidR="00A968AC" w:rsidRPr="00A968AC" w:rsidRDefault="00A968AC" w:rsidP="00A968AC">
      <w:pPr>
        <w:spacing w:line="240" w:lineRule="auto"/>
        <w:contextualSpacing/>
        <w:jc w:val="both"/>
        <w:rPr>
          <w:rFonts w:cstheme="minorHAnsi"/>
        </w:rPr>
      </w:pPr>
      <w:r w:rsidRPr="00A968AC">
        <w:rPr>
          <w:rFonts w:cstheme="minorHAnsi"/>
        </w:rPr>
        <w:t xml:space="preserve">Bryceson, D.F., Geenen, S.  2016.  Artisanal frontier mining of gold in Africa.  Labour transformation in Tanzania and the Democratic Republic of Congo.  </w:t>
      </w:r>
      <w:r w:rsidRPr="00A968AC">
        <w:rPr>
          <w:rFonts w:cstheme="minorHAnsi"/>
          <w:i/>
        </w:rPr>
        <w:t xml:space="preserve">African Affairs </w:t>
      </w:r>
      <w:r w:rsidRPr="00A968AC">
        <w:rPr>
          <w:rFonts w:cstheme="minorHAnsi"/>
        </w:rPr>
        <w:t>115(459): 296-317.</w:t>
      </w:r>
    </w:p>
    <w:p w14:paraId="03ED4132" w14:textId="77777777" w:rsidR="00A968AC" w:rsidRPr="00A968AC" w:rsidRDefault="00A968AC" w:rsidP="00A968AC">
      <w:pPr>
        <w:spacing w:line="240" w:lineRule="auto"/>
        <w:contextualSpacing/>
        <w:jc w:val="both"/>
        <w:rPr>
          <w:rFonts w:cstheme="minorHAnsi"/>
        </w:rPr>
      </w:pPr>
    </w:p>
    <w:p w14:paraId="3FEAC7AC" w14:textId="77777777" w:rsidR="00A968AC" w:rsidRPr="00A968AC" w:rsidRDefault="00A968AC" w:rsidP="00A968AC">
      <w:pPr>
        <w:spacing w:line="240" w:lineRule="auto"/>
        <w:contextualSpacing/>
        <w:jc w:val="both"/>
        <w:rPr>
          <w:rFonts w:cstheme="minorHAnsi"/>
        </w:rPr>
      </w:pPr>
      <w:r w:rsidRPr="00A968AC">
        <w:rPr>
          <w:rFonts w:cstheme="minorHAnsi"/>
        </w:rPr>
        <w:t xml:space="preserve">Carman, J.S.  1985.  The Contribution of Small-Scale Mining to World Mineral Production.  </w:t>
      </w:r>
      <w:r w:rsidRPr="00A968AC">
        <w:rPr>
          <w:rFonts w:cstheme="minorHAnsi"/>
          <w:i/>
        </w:rPr>
        <w:t xml:space="preserve">Natural Resources Forum </w:t>
      </w:r>
      <w:r w:rsidRPr="00A968AC">
        <w:rPr>
          <w:rFonts w:cstheme="minorHAnsi"/>
        </w:rPr>
        <w:t xml:space="preserve">9(2): 119-124. </w:t>
      </w:r>
    </w:p>
    <w:p w14:paraId="2CFAE747" w14:textId="77777777" w:rsidR="00A968AC" w:rsidRPr="00A968AC" w:rsidRDefault="00A968AC" w:rsidP="00A968AC">
      <w:pPr>
        <w:spacing w:line="240" w:lineRule="auto"/>
        <w:contextualSpacing/>
        <w:jc w:val="both"/>
        <w:rPr>
          <w:rFonts w:cstheme="minorHAnsi"/>
        </w:rPr>
      </w:pPr>
    </w:p>
    <w:p w14:paraId="308767CF" w14:textId="77777777" w:rsidR="00A968AC" w:rsidRPr="00A968AC" w:rsidRDefault="00A968AC" w:rsidP="00A968AC">
      <w:pPr>
        <w:spacing w:line="240" w:lineRule="auto"/>
        <w:contextualSpacing/>
        <w:jc w:val="both"/>
        <w:rPr>
          <w:rFonts w:cstheme="minorHAnsi"/>
        </w:rPr>
      </w:pPr>
      <w:r w:rsidRPr="00A968AC">
        <w:rPr>
          <w:rFonts w:cstheme="minorHAnsi"/>
        </w:rPr>
        <w:t xml:space="preserve">Carman, J.S.  1987.  Why Small Mining?  </w:t>
      </w:r>
      <w:r w:rsidRPr="00A968AC">
        <w:rPr>
          <w:rFonts w:cstheme="minorHAnsi"/>
          <w:i/>
          <w:iCs/>
        </w:rPr>
        <w:t>Episodes</w:t>
      </w:r>
      <w:r w:rsidRPr="00A968AC">
        <w:rPr>
          <w:rFonts w:cstheme="minorHAnsi"/>
        </w:rPr>
        <w:t xml:space="preserve"> 10(3): 159-164. </w:t>
      </w:r>
    </w:p>
    <w:p w14:paraId="55A641F2"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Childs, J. 2014.  From 'criminals of the earth' to 'stewards of the environment': The social and environmental justice of Fair Trade gold. </w:t>
      </w:r>
      <w:r w:rsidRPr="00A968AC">
        <w:rPr>
          <w:rFonts w:asciiTheme="minorHAnsi" w:hAnsiTheme="minorHAnsi" w:cstheme="minorHAnsi"/>
          <w:i/>
          <w:sz w:val="22"/>
          <w:szCs w:val="22"/>
        </w:rPr>
        <w:t>Geoforum</w:t>
      </w:r>
      <w:r w:rsidRPr="00A968AC">
        <w:rPr>
          <w:rFonts w:asciiTheme="minorHAnsi" w:hAnsiTheme="minorHAnsi" w:cstheme="minorHAnsi"/>
          <w:sz w:val="22"/>
          <w:szCs w:val="22"/>
        </w:rPr>
        <w:t xml:space="preserve"> 57: 129-137.</w:t>
      </w:r>
    </w:p>
    <w:p w14:paraId="663CC145" w14:textId="77777777" w:rsidR="00A968AC" w:rsidRPr="00A968AC" w:rsidRDefault="00A968AC" w:rsidP="00A968AC">
      <w:pPr>
        <w:pStyle w:val="HTMLPreformatted"/>
        <w:jc w:val="both"/>
        <w:rPr>
          <w:rFonts w:asciiTheme="minorHAnsi" w:hAnsiTheme="minorHAnsi" w:cstheme="minorHAnsi"/>
          <w:sz w:val="22"/>
          <w:szCs w:val="22"/>
        </w:rPr>
      </w:pPr>
    </w:p>
    <w:p w14:paraId="43CF6489"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Common Fund for Commodities (CFC).  2008.  </w:t>
      </w:r>
      <w:r w:rsidRPr="00A968AC">
        <w:rPr>
          <w:rFonts w:asciiTheme="minorHAnsi" w:hAnsiTheme="minorHAnsi" w:cstheme="minorHAnsi"/>
          <w:i/>
          <w:sz w:val="22"/>
          <w:szCs w:val="22"/>
        </w:rPr>
        <w:t>2008 Regional Workshop: Small-Scale Mining in Africa – A Case for Sustainable Livelihood</w:t>
      </w:r>
      <w:r w:rsidRPr="00A968AC">
        <w:rPr>
          <w:rFonts w:asciiTheme="minorHAnsi" w:hAnsiTheme="minorHAnsi" w:cstheme="minorHAnsi"/>
          <w:sz w:val="22"/>
          <w:szCs w:val="22"/>
        </w:rPr>
        <w:t>.  Common Fund for Commodities, Amsterdam.</w:t>
      </w:r>
    </w:p>
    <w:p w14:paraId="0650A7E7" w14:textId="77777777" w:rsidR="00A968AC" w:rsidRPr="00A968AC" w:rsidRDefault="00A968AC" w:rsidP="00A968AC">
      <w:pPr>
        <w:pStyle w:val="HTMLPreformatted"/>
        <w:jc w:val="both"/>
        <w:rPr>
          <w:rFonts w:asciiTheme="minorHAnsi" w:hAnsiTheme="minorHAnsi" w:cstheme="minorHAnsi"/>
          <w:sz w:val="22"/>
          <w:szCs w:val="22"/>
        </w:rPr>
      </w:pPr>
    </w:p>
    <w:p w14:paraId="5F45EB02" w14:textId="77777777" w:rsidR="00A968AC" w:rsidRPr="00A968AC" w:rsidRDefault="00A968AC" w:rsidP="00A968AC">
      <w:pPr>
        <w:pStyle w:val="HTMLPreformatted"/>
        <w:jc w:val="both"/>
        <w:rPr>
          <w:rFonts w:asciiTheme="minorHAnsi" w:hAnsiTheme="minorHAnsi" w:cstheme="minorHAnsi"/>
          <w:i/>
          <w:sz w:val="22"/>
          <w:szCs w:val="22"/>
        </w:rPr>
      </w:pPr>
      <w:r w:rsidRPr="00A968AC">
        <w:rPr>
          <w:rFonts w:asciiTheme="minorHAnsi" w:hAnsiTheme="minorHAnsi" w:cstheme="minorHAnsi"/>
          <w:sz w:val="22"/>
          <w:szCs w:val="22"/>
        </w:rPr>
        <w:t xml:space="preserve">Crawford, G., Botchwey, G.  </w:t>
      </w:r>
      <w:r w:rsidRPr="00A968AC">
        <w:rPr>
          <w:rFonts w:asciiTheme="minorHAnsi" w:hAnsiTheme="minorHAnsi" w:cstheme="minorHAnsi"/>
          <w:i/>
          <w:sz w:val="22"/>
          <w:szCs w:val="22"/>
        </w:rPr>
        <w:t>Conflict, collusion and corruption in small-scale gold mining in Ghana: Chinese miners and the state</w:t>
      </w:r>
      <w:r w:rsidRPr="00A968AC">
        <w:rPr>
          <w:rFonts w:asciiTheme="minorHAnsi" w:hAnsiTheme="minorHAnsi" w:cstheme="minorHAnsi"/>
          <w:sz w:val="22"/>
          <w:szCs w:val="22"/>
        </w:rPr>
        <w:t>.  Colloquium Paper No. 48, Institute for Social Studies, The Hague.</w:t>
      </w:r>
      <w:r w:rsidRPr="00A968AC">
        <w:rPr>
          <w:rFonts w:asciiTheme="minorHAnsi" w:hAnsiTheme="minorHAnsi" w:cstheme="minorHAnsi"/>
          <w:i/>
          <w:sz w:val="22"/>
          <w:szCs w:val="22"/>
        </w:rPr>
        <w:t xml:space="preserve"> </w:t>
      </w:r>
    </w:p>
    <w:p w14:paraId="18559E5F" w14:textId="77777777" w:rsidR="00A968AC" w:rsidRPr="00A968AC" w:rsidRDefault="00A968AC" w:rsidP="00A968AC">
      <w:pPr>
        <w:pStyle w:val="HTMLPreformatted"/>
        <w:jc w:val="both"/>
        <w:rPr>
          <w:rFonts w:asciiTheme="minorHAnsi" w:hAnsiTheme="minorHAnsi" w:cstheme="minorHAnsi"/>
          <w:i/>
          <w:sz w:val="22"/>
          <w:szCs w:val="22"/>
        </w:rPr>
      </w:pPr>
    </w:p>
    <w:p w14:paraId="27A9528B"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Crisp, B.F., Kelly, M.C.  1999.  The Socioeconomic Impacts of Structural Adjustment.  1999.  </w:t>
      </w:r>
      <w:r w:rsidRPr="00A968AC">
        <w:rPr>
          <w:rFonts w:asciiTheme="minorHAnsi" w:hAnsiTheme="minorHAnsi" w:cstheme="minorHAnsi"/>
          <w:i/>
          <w:sz w:val="22"/>
          <w:szCs w:val="22"/>
        </w:rPr>
        <w:t>International Studies Quarterly</w:t>
      </w:r>
      <w:r w:rsidRPr="00A968AC">
        <w:rPr>
          <w:rFonts w:asciiTheme="minorHAnsi" w:hAnsiTheme="minorHAnsi" w:cstheme="minorHAnsi"/>
          <w:sz w:val="22"/>
          <w:szCs w:val="22"/>
        </w:rPr>
        <w:t xml:space="preserve"> 43(3): 533-552.</w:t>
      </w:r>
    </w:p>
    <w:p w14:paraId="25D06288" w14:textId="77777777" w:rsidR="00A968AC" w:rsidRPr="00A968AC" w:rsidRDefault="00A968AC" w:rsidP="00A968AC">
      <w:pPr>
        <w:pStyle w:val="HTMLPreformatted"/>
        <w:jc w:val="both"/>
        <w:rPr>
          <w:rFonts w:asciiTheme="minorHAnsi" w:hAnsiTheme="minorHAnsi" w:cstheme="minorHAnsi"/>
          <w:sz w:val="22"/>
          <w:szCs w:val="22"/>
        </w:rPr>
      </w:pPr>
    </w:p>
    <w:p w14:paraId="4660D28C" w14:textId="77777777" w:rsidR="00A968AC" w:rsidRPr="00A968AC" w:rsidRDefault="00A968AC" w:rsidP="00A968AC">
      <w:pPr>
        <w:spacing w:line="240" w:lineRule="auto"/>
        <w:contextualSpacing/>
        <w:jc w:val="both"/>
        <w:rPr>
          <w:rFonts w:cstheme="minorHAnsi"/>
        </w:rPr>
      </w:pPr>
      <w:r w:rsidRPr="00A968AC">
        <w:rPr>
          <w:rFonts w:cstheme="minorHAnsi"/>
        </w:rPr>
        <w:t xml:space="preserve">Cromwell, W. 1992.  </w:t>
      </w:r>
      <w:r w:rsidRPr="00A968AC">
        <w:rPr>
          <w:rFonts w:cstheme="minorHAnsi"/>
          <w:i/>
        </w:rPr>
        <w:t xml:space="preserve">The impact of economic reform on the performance of the seed sector in Eastern and Southern Africa. </w:t>
      </w:r>
      <w:r w:rsidRPr="00A968AC">
        <w:rPr>
          <w:rFonts w:cstheme="minorHAnsi"/>
        </w:rPr>
        <w:t>OECD Development Centre Technical Paper, No. 68, OECD, Paris</w:t>
      </w:r>
    </w:p>
    <w:p w14:paraId="0B7A2838"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Cull, R., Harten, S., Nishida, I., Rusu, A.B., Bull, G. 2015.  Benchmarking the financial performance, growth, and outreach of greenfield MFIs in Africa. </w:t>
      </w:r>
      <w:r w:rsidRPr="00A968AC">
        <w:rPr>
          <w:rFonts w:asciiTheme="minorHAnsi" w:hAnsiTheme="minorHAnsi" w:cstheme="minorHAnsi"/>
          <w:i/>
          <w:sz w:val="22"/>
          <w:szCs w:val="22"/>
        </w:rPr>
        <w:t>Emerging Markets Review</w:t>
      </w:r>
      <w:r w:rsidRPr="00A968AC">
        <w:rPr>
          <w:rFonts w:asciiTheme="minorHAnsi" w:hAnsiTheme="minorHAnsi" w:cstheme="minorHAnsi"/>
          <w:sz w:val="22"/>
          <w:szCs w:val="22"/>
        </w:rPr>
        <w:t xml:space="preserve"> 25: 92-124. </w:t>
      </w:r>
    </w:p>
    <w:p w14:paraId="68659A46" w14:textId="77777777" w:rsidR="00A968AC" w:rsidRPr="00A968AC" w:rsidRDefault="00A968AC" w:rsidP="00A968AC">
      <w:pPr>
        <w:spacing w:line="240" w:lineRule="auto"/>
        <w:contextualSpacing/>
        <w:jc w:val="both"/>
        <w:rPr>
          <w:rFonts w:cstheme="minorHAnsi"/>
        </w:rPr>
      </w:pPr>
    </w:p>
    <w:p w14:paraId="1CDC5689" w14:textId="77777777" w:rsidR="00A968AC" w:rsidRPr="00A968AC" w:rsidRDefault="00A968AC" w:rsidP="00A968AC">
      <w:pPr>
        <w:spacing w:line="240" w:lineRule="auto"/>
        <w:contextualSpacing/>
        <w:jc w:val="both"/>
        <w:rPr>
          <w:rFonts w:cstheme="minorHAnsi"/>
        </w:rPr>
      </w:pPr>
      <w:r w:rsidRPr="00A968AC">
        <w:rPr>
          <w:rFonts w:cstheme="minorHAnsi"/>
        </w:rPr>
        <w:t xml:space="preserve">Dana, L.P., Ratten, V.  2017.  International entrepreneurship in resource-rich landlocked African countries.  </w:t>
      </w:r>
      <w:r w:rsidRPr="00A968AC">
        <w:rPr>
          <w:rFonts w:cstheme="minorHAnsi"/>
          <w:i/>
        </w:rPr>
        <w:t xml:space="preserve">Journal of International Entrepreneurship </w:t>
      </w:r>
      <w:r w:rsidRPr="00A968AC">
        <w:rPr>
          <w:rFonts w:cstheme="minorHAnsi"/>
        </w:rPr>
        <w:t>(accepted for publication). DOI 10.1007/s10843-017-0211-6</w:t>
      </w:r>
    </w:p>
    <w:p w14:paraId="4BF076D9" w14:textId="77777777" w:rsidR="00A968AC" w:rsidRPr="00A968AC" w:rsidRDefault="00A968AC" w:rsidP="00A968AC">
      <w:pPr>
        <w:pStyle w:val="HTMLPreformatted"/>
        <w:rPr>
          <w:rFonts w:asciiTheme="minorHAnsi" w:hAnsiTheme="minorHAnsi" w:cstheme="minorHAnsi"/>
          <w:color w:val="000000"/>
          <w:sz w:val="22"/>
          <w:szCs w:val="22"/>
        </w:rPr>
      </w:pPr>
      <w:r w:rsidRPr="00A968AC">
        <w:rPr>
          <w:rFonts w:asciiTheme="minorHAnsi" w:hAnsiTheme="minorHAnsi" w:cstheme="minorHAnsi"/>
          <w:color w:val="000000"/>
          <w:sz w:val="22"/>
          <w:szCs w:val="22"/>
        </w:rPr>
        <w:t xml:space="preserve">Danquah, M., Amankwah-Amoah, J. 2017.  Assessing the relationships between human capital, innovation and technology adoption: Evidence from sub-Saharan Africa. </w:t>
      </w:r>
      <w:r w:rsidRPr="00A968AC">
        <w:rPr>
          <w:rFonts w:asciiTheme="minorHAnsi" w:hAnsiTheme="minorHAnsi" w:cstheme="minorHAnsi"/>
          <w:i/>
          <w:color w:val="000000"/>
          <w:sz w:val="22"/>
          <w:szCs w:val="22"/>
        </w:rPr>
        <w:t>Technological Forecasting and Social Change</w:t>
      </w:r>
      <w:r w:rsidRPr="00A968AC">
        <w:rPr>
          <w:rFonts w:asciiTheme="minorHAnsi" w:hAnsiTheme="minorHAnsi" w:cstheme="minorHAnsi"/>
          <w:color w:val="000000"/>
          <w:sz w:val="22"/>
          <w:szCs w:val="22"/>
        </w:rPr>
        <w:t xml:space="preserve"> 122: 24-33.</w:t>
      </w:r>
    </w:p>
    <w:p w14:paraId="630C3BB2" w14:textId="77777777" w:rsidR="00A968AC" w:rsidRPr="00A968AC" w:rsidRDefault="00A968AC" w:rsidP="00A968AC">
      <w:pPr>
        <w:spacing w:line="240" w:lineRule="auto"/>
        <w:contextualSpacing/>
        <w:jc w:val="both"/>
        <w:rPr>
          <w:rFonts w:cstheme="minorHAnsi"/>
          <w:color w:val="000000"/>
        </w:rPr>
      </w:pPr>
    </w:p>
    <w:p w14:paraId="675B05D6" w14:textId="77777777" w:rsidR="00A968AC" w:rsidRPr="00A968AC" w:rsidRDefault="00A968AC" w:rsidP="00A968AC">
      <w:pPr>
        <w:spacing w:line="240" w:lineRule="auto"/>
        <w:contextualSpacing/>
        <w:jc w:val="both"/>
        <w:rPr>
          <w:rFonts w:cstheme="minorHAnsi"/>
        </w:rPr>
      </w:pPr>
      <w:r w:rsidRPr="00A968AC">
        <w:rPr>
          <w:rFonts w:cstheme="minorHAnsi"/>
        </w:rPr>
        <w:t xml:space="preserve">Davidson, J.  1993.  The transformation and successful development of small-scale mining enterprises in developing countries.  </w:t>
      </w:r>
      <w:r w:rsidRPr="00A968AC">
        <w:rPr>
          <w:rFonts w:cstheme="minorHAnsi"/>
          <w:i/>
        </w:rPr>
        <w:t xml:space="preserve">Natural Resources Forum </w:t>
      </w:r>
      <w:r w:rsidRPr="00A968AC">
        <w:rPr>
          <w:rFonts w:cstheme="minorHAnsi"/>
        </w:rPr>
        <w:t>17(4): 315-326.</w:t>
      </w:r>
    </w:p>
    <w:p w14:paraId="29FBCB58" w14:textId="77777777" w:rsidR="00A968AC" w:rsidRPr="00A968AC" w:rsidRDefault="00A968AC" w:rsidP="00A968AC">
      <w:pPr>
        <w:spacing w:line="240" w:lineRule="auto"/>
        <w:contextualSpacing/>
        <w:jc w:val="both"/>
        <w:rPr>
          <w:rFonts w:cstheme="minorHAnsi"/>
        </w:rPr>
      </w:pPr>
    </w:p>
    <w:p w14:paraId="3BB4B853" w14:textId="77777777" w:rsidR="00A968AC" w:rsidRPr="00A968AC" w:rsidRDefault="00A968AC" w:rsidP="00A968AC">
      <w:pPr>
        <w:spacing w:line="240" w:lineRule="auto"/>
        <w:contextualSpacing/>
        <w:jc w:val="both"/>
        <w:rPr>
          <w:rFonts w:cstheme="minorHAnsi"/>
          <w:color w:val="000000"/>
        </w:rPr>
      </w:pPr>
      <w:r w:rsidRPr="00A968AC">
        <w:rPr>
          <w:rFonts w:cstheme="minorHAnsi"/>
        </w:rPr>
        <w:t xml:space="preserve">De Gobbi, M.S. 2014. Making Youth Entrepreneurship Work in Sub-Saharan Africa: Some Factors of Success. </w:t>
      </w:r>
      <w:r w:rsidRPr="00A968AC">
        <w:rPr>
          <w:rFonts w:cstheme="minorHAnsi"/>
          <w:i/>
        </w:rPr>
        <w:t>Open Journal of Business and Management</w:t>
      </w:r>
      <w:r w:rsidRPr="00A968AC">
        <w:rPr>
          <w:rFonts w:cstheme="minorHAnsi"/>
        </w:rPr>
        <w:t xml:space="preserve"> 2: 305-313</w:t>
      </w:r>
    </w:p>
    <w:p w14:paraId="1F101B53" w14:textId="77777777" w:rsidR="00A968AC" w:rsidRPr="00A968AC" w:rsidRDefault="00A968AC" w:rsidP="00A968AC">
      <w:pPr>
        <w:spacing w:line="240" w:lineRule="auto"/>
        <w:contextualSpacing/>
        <w:jc w:val="both"/>
        <w:rPr>
          <w:rFonts w:cstheme="minorHAnsi"/>
        </w:rPr>
      </w:pPr>
    </w:p>
    <w:p w14:paraId="47F50A75" w14:textId="77777777" w:rsidR="00A968AC" w:rsidRPr="00A968AC" w:rsidRDefault="00A968AC" w:rsidP="00A968AC">
      <w:pPr>
        <w:spacing w:line="240" w:lineRule="auto"/>
        <w:contextualSpacing/>
        <w:jc w:val="both"/>
        <w:rPr>
          <w:rFonts w:cstheme="minorHAnsi"/>
        </w:rPr>
      </w:pPr>
      <w:r w:rsidRPr="00A968AC">
        <w:rPr>
          <w:rFonts w:cstheme="minorHAnsi"/>
        </w:rPr>
        <w:t xml:space="preserve">Dell, M.  2013.  Undermining the 'Local': Migration, Development and Gold in Southern Kayes. </w:t>
      </w:r>
      <w:r w:rsidRPr="00A968AC">
        <w:rPr>
          <w:rFonts w:cstheme="minorHAnsi"/>
          <w:i/>
        </w:rPr>
        <w:t>Journal of Intercultural Studies</w:t>
      </w:r>
      <w:r w:rsidRPr="00A968AC">
        <w:rPr>
          <w:rFonts w:cstheme="minorHAnsi"/>
        </w:rPr>
        <w:t xml:space="preserve"> 34(5): 584-603.</w:t>
      </w:r>
    </w:p>
    <w:p w14:paraId="1E9EF309" w14:textId="77777777" w:rsidR="00A968AC" w:rsidRPr="00A968AC" w:rsidRDefault="00A968AC" w:rsidP="00A968AC">
      <w:pPr>
        <w:spacing w:line="240" w:lineRule="auto"/>
        <w:contextualSpacing/>
        <w:jc w:val="both"/>
        <w:rPr>
          <w:rFonts w:cstheme="minorHAnsi"/>
        </w:rPr>
      </w:pPr>
    </w:p>
    <w:p w14:paraId="52DE7384" w14:textId="77777777" w:rsidR="00A968AC" w:rsidRPr="00A968AC" w:rsidRDefault="00A968AC" w:rsidP="00A968AC">
      <w:pPr>
        <w:spacing w:line="240" w:lineRule="auto"/>
        <w:contextualSpacing/>
        <w:jc w:val="both"/>
        <w:rPr>
          <w:rFonts w:cstheme="minorHAnsi"/>
        </w:rPr>
      </w:pPr>
      <w:r w:rsidRPr="00A968AC">
        <w:rPr>
          <w:rFonts w:cstheme="minorHAnsi"/>
        </w:rPr>
        <w:t xml:space="preserve">Diomande, M.  1990  Business creation with minimal resources: Some lessons from the African experience.  </w:t>
      </w:r>
      <w:r w:rsidRPr="00A968AC">
        <w:rPr>
          <w:rFonts w:cstheme="minorHAnsi"/>
          <w:i/>
        </w:rPr>
        <w:t xml:space="preserve">Journal of Business Venturing </w:t>
      </w:r>
      <w:r w:rsidRPr="00A968AC">
        <w:rPr>
          <w:rFonts w:cstheme="minorHAnsi"/>
        </w:rPr>
        <w:t>5(4): 191-200.</w:t>
      </w:r>
    </w:p>
    <w:p w14:paraId="3B02613A" w14:textId="77777777" w:rsidR="00A968AC" w:rsidRPr="00A968AC" w:rsidRDefault="00A968AC" w:rsidP="00A968AC">
      <w:pPr>
        <w:spacing w:line="240" w:lineRule="auto"/>
        <w:contextualSpacing/>
        <w:jc w:val="both"/>
        <w:rPr>
          <w:rFonts w:cstheme="minorHAnsi"/>
        </w:rPr>
      </w:pPr>
    </w:p>
    <w:p w14:paraId="6558B27A" w14:textId="77777777" w:rsidR="00A968AC" w:rsidRPr="00A968AC" w:rsidRDefault="00A968AC" w:rsidP="00A968AC">
      <w:pPr>
        <w:spacing w:line="240" w:lineRule="auto"/>
        <w:contextualSpacing/>
        <w:jc w:val="both"/>
        <w:rPr>
          <w:rFonts w:cstheme="minorHAnsi"/>
        </w:rPr>
      </w:pPr>
      <w:r w:rsidRPr="00A968AC">
        <w:rPr>
          <w:rFonts w:cstheme="minorHAnsi"/>
        </w:rPr>
        <w:t xml:space="preserve">Dreschler, B. 2001. </w:t>
      </w:r>
      <w:r w:rsidRPr="00A968AC">
        <w:rPr>
          <w:rFonts w:cstheme="minorHAnsi"/>
          <w:i/>
        </w:rPr>
        <w:t>Small-scale Mining and Sustainable Development within the SADC Region</w:t>
      </w:r>
      <w:r w:rsidRPr="00A968AC">
        <w:rPr>
          <w:rFonts w:cstheme="minorHAnsi"/>
        </w:rPr>
        <w:t>. Mining, Minerals and Sustainable Development (MMSD). International Institute for Environment and Development and World Business Council for Sustainable Development. London.</w:t>
      </w:r>
    </w:p>
    <w:p w14:paraId="16C3EC4E"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Easterly, W.  2005.  What did structural adjustment adjust? The association of policies and growth with repeated IMF and World Bank adjustment loans.  </w:t>
      </w:r>
      <w:r w:rsidRPr="00A968AC">
        <w:rPr>
          <w:rFonts w:asciiTheme="minorHAnsi" w:hAnsiTheme="minorHAnsi" w:cstheme="minorHAnsi"/>
          <w:i/>
          <w:sz w:val="22"/>
          <w:szCs w:val="22"/>
        </w:rPr>
        <w:t xml:space="preserve">Journal of Development Economics </w:t>
      </w:r>
      <w:r w:rsidRPr="00A968AC">
        <w:rPr>
          <w:rFonts w:asciiTheme="minorHAnsi" w:hAnsiTheme="minorHAnsi" w:cstheme="minorHAnsi"/>
          <w:sz w:val="22"/>
          <w:szCs w:val="22"/>
        </w:rPr>
        <w:t>76: 1-22.</w:t>
      </w:r>
    </w:p>
    <w:p w14:paraId="754D3B15" w14:textId="77777777" w:rsidR="00A968AC" w:rsidRPr="00A968AC" w:rsidRDefault="00A968AC" w:rsidP="00A968AC">
      <w:pPr>
        <w:pStyle w:val="HTMLPreformatted"/>
        <w:jc w:val="both"/>
        <w:rPr>
          <w:rFonts w:asciiTheme="minorHAnsi" w:hAnsiTheme="minorHAnsi" w:cstheme="minorHAnsi"/>
          <w:sz w:val="22"/>
          <w:szCs w:val="22"/>
        </w:rPr>
      </w:pPr>
    </w:p>
    <w:p w14:paraId="2EE09129"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Edgcomb, E.L., Thetford, T.  2004.  </w:t>
      </w:r>
      <w:r w:rsidRPr="00A968AC">
        <w:rPr>
          <w:rFonts w:asciiTheme="minorHAnsi" w:hAnsiTheme="minorHAnsi" w:cstheme="minorHAnsi"/>
          <w:i/>
          <w:sz w:val="22"/>
          <w:szCs w:val="22"/>
        </w:rPr>
        <w:t>The informal economy: making it in rural America</w:t>
      </w:r>
      <w:r w:rsidRPr="00A968AC">
        <w:rPr>
          <w:rFonts w:asciiTheme="minorHAnsi" w:hAnsiTheme="minorHAnsi" w:cstheme="minorHAnsi"/>
          <w:sz w:val="22"/>
          <w:szCs w:val="22"/>
        </w:rPr>
        <w:t>.  Aspen Institute, Washington DC.</w:t>
      </w:r>
    </w:p>
    <w:p w14:paraId="782DA789" w14:textId="77777777" w:rsidR="00A968AC" w:rsidRPr="00A968AC" w:rsidRDefault="00A968AC" w:rsidP="00A968AC">
      <w:pPr>
        <w:pStyle w:val="HTMLPreformatted"/>
        <w:jc w:val="both"/>
        <w:rPr>
          <w:rFonts w:asciiTheme="minorHAnsi" w:hAnsiTheme="minorHAnsi" w:cstheme="minorHAnsi"/>
          <w:sz w:val="22"/>
          <w:szCs w:val="22"/>
        </w:rPr>
      </w:pPr>
    </w:p>
    <w:p w14:paraId="0A812437" w14:textId="77777777" w:rsidR="00A968AC" w:rsidRPr="00A968AC" w:rsidRDefault="00A968AC" w:rsidP="00A968AC">
      <w:pPr>
        <w:jc w:val="both"/>
        <w:rPr>
          <w:rFonts w:cstheme="minorHAnsi"/>
        </w:rPr>
      </w:pPr>
      <w:r w:rsidRPr="00A968AC">
        <w:rPr>
          <w:rFonts w:cstheme="minorHAnsi"/>
        </w:rPr>
        <w:t xml:space="preserve">Edoho, F.M.  2015.  Entrepreneurship paradigm and economic renaissance in Africa.  </w:t>
      </w:r>
      <w:r w:rsidRPr="00A968AC">
        <w:rPr>
          <w:rFonts w:cstheme="minorHAnsi"/>
          <w:i/>
        </w:rPr>
        <w:t xml:space="preserve">African Journal of Economic and Management Studies </w:t>
      </w:r>
      <w:r w:rsidRPr="00A968AC">
        <w:rPr>
          <w:rFonts w:cstheme="minorHAnsi"/>
        </w:rPr>
        <w:t>6(1): 2-16.</w:t>
      </w:r>
    </w:p>
    <w:p w14:paraId="175705C2" w14:textId="77777777" w:rsidR="00A968AC" w:rsidRPr="00A968AC" w:rsidRDefault="00A968AC" w:rsidP="00A968AC">
      <w:pPr>
        <w:jc w:val="both"/>
        <w:rPr>
          <w:rFonts w:cstheme="minorHAnsi"/>
        </w:rPr>
      </w:pPr>
      <w:r w:rsidRPr="00A968AC">
        <w:rPr>
          <w:rFonts w:cstheme="minorHAnsi"/>
        </w:rPr>
        <w:t xml:space="preserve">Elkan, W.  1988.  Entrepreneurs and Entrepreneurship in Africa.  </w:t>
      </w:r>
      <w:r w:rsidRPr="00A968AC">
        <w:rPr>
          <w:rFonts w:cstheme="minorHAnsi"/>
          <w:i/>
        </w:rPr>
        <w:t>The World Bank Research Observer</w:t>
      </w:r>
      <w:r w:rsidRPr="00A968AC">
        <w:rPr>
          <w:rFonts w:cstheme="minorHAnsi"/>
        </w:rPr>
        <w:t xml:space="preserve"> 3(2): 171-188.</w:t>
      </w:r>
    </w:p>
    <w:p w14:paraId="0084AAAA" w14:textId="77777777" w:rsidR="00A968AC" w:rsidRPr="00A968AC" w:rsidRDefault="00A968AC" w:rsidP="00A968AC">
      <w:pPr>
        <w:jc w:val="both"/>
        <w:rPr>
          <w:rFonts w:cstheme="minorHAnsi"/>
        </w:rPr>
      </w:pPr>
      <w:r w:rsidRPr="00A968AC">
        <w:rPr>
          <w:rFonts w:cstheme="minorHAnsi"/>
        </w:rPr>
        <w:t xml:space="preserve">Ellis, F. 1998.  Survey article: Household strategies and rural livelihood diversification.  </w:t>
      </w:r>
      <w:r w:rsidRPr="00A968AC">
        <w:rPr>
          <w:rFonts w:cstheme="minorHAnsi"/>
          <w:i/>
        </w:rPr>
        <w:t>The Journal of</w:t>
      </w:r>
      <w:r w:rsidRPr="00A968AC">
        <w:rPr>
          <w:rFonts w:cstheme="minorHAnsi"/>
        </w:rPr>
        <w:t xml:space="preserve"> </w:t>
      </w:r>
      <w:r w:rsidRPr="00A968AC">
        <w:rPr>
          <w:rFonts w:cstheme="minorHAnsi"/>
          <w:i/>
        </w:rPr>
        <w:t xml:space="preserve">Development Studies </w:t>
      </w:r>
      <w:r w:rsidRPr="00A968AC">
        <w:rPr>
          <w:rFonts w:cstheme="minorHAnsi"/>
        </w:rPr>
        <w:t>35(1): 1–38.</w:t>
      </w:r>
    </w:p>
    <w:p w14:paraId="7C93DE4C"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A968AC">
        <w:rPr>
          <w:rFonts w:eastAsia="Times New Roman" w:cstheme="minorHAnsi"/>
          <w:lang w:eastAsia="en-GB"/>
        </w:rPr>
        <w:t xml:space="preserve">Ellis, F., Freeman, H.A.  2004. Rural livelihoods and poverty reduction strategies in four African countries.  </w:t>
      </w:r>
      <w:r w:rsidRPr="00A968AC">
        <w:rPr>
          <w:rFonts w:eastAsia="Times New Roman" w:cstheme="minorHAnsi"/>
          <w:i/>
          <w:lang w:eastAsia="en-GB"/>
        </w:rPr>
        <w:t>Journal of Development Studies</w:t>
      </w:r>
      <w:r w:rsidRPr="00A968AC">
        <w:rPr>
          <w:rFonts w:eastAsia="Times New Roman" w:cstheme="minorHAnsi"/>
          <w:lang w:eastAsia="en-GB"/>
        </w:rPr>
        <w:t xml:space="preserve"> 40(4): 1-30.</w:t>
      </w:r>
    </w:p>
    <w:p w14:paraId="4FC3FFB2" w14:textId="77777777" w:rsidR="00A968AC" w:rsidRPr="00A968AC" w:rsidRDefault="00A968AC" w:rsidP="00A968AC">
      <w:pPr>
        <w:pStyle w:val="HTMLPreformatted"/>
        <w:jc w:val="both"/>
        <w:rPr>
          <w:rFonts w:asciiTheme="minorHAnsi" w:hAnsiTheme="minorHAnsi" w:cstheme="minorHAnsi"/>
          <w:sz w:val="22"/>
          <w:szCs w:val="22"/>
        </w:rPr>
      </w:pPr>
    </w:p>
    <w:p w14:paraId="2D353F3C"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Ellis, F., Mdoe, N. 2003. Livelihoods and rural poverty reduction in Tanzania.  </w:t>
      </w:r>
      <w:r w:rsidRPr="00A968AC">
        <w:rPr>
          <w:rFonts w:asciiTheme="minorHAnsi" w:hAnsiTheme="minorHAnsi" w:cstheme="minorHAnsi"/>
          <w:i/>
          <w:sz w:val="22"/>
          <w:szCs w:val="22"/>
        </w:rPr>
        <w:t>World Development</w:t>
      </w:r>
      <w:r w:rsidRPr="00A968AC">
        <w:rPr>
          <w:rFonts w:asciiTheme="minorHAnsi" w:hAnsiTheme="minorHAnsi" w:cstheme="minorHAnsi"/>
          <w:sz w:val="22"/>
          <w:szCs w:val="22"/>
        </w:rPr>
        <w:t xml:space="preserve"> 31(8): 1367-1384.</w:t>
      </w:r>
    </w:p>
    <w:p w14:paraId="6EC7A607" w14:textId="77777777" w:rsidR="00A968AC" w:rsidRPr="00A968AC" w:rsidRDefault="00A968AC" w:rsidP="00A968AC">
      <w:pPr>
        <w:spacing w:line="240" w:lineRule="auto"/>
        <w:contextualSpacing/>
        <w:jc w:val="both"/>
        <w:rPr>
          <w:rFonts w:cstheme="minorHAnsi"/>
        </w:rPr>
      </w:pPr>
    </w:p>
    <w:p w14:paraId="7C395473" w14:textId="77777777" w:rsidR="00A968AC" w:rsidRPr="00A968AC" w:rsidRDefault="00A968AC" w:rsidP="00A968AC">
      <w:pPr>
        <w:spacing w:line="240" w:lineRule="auto"/>
        <w:contextualSpacing/>
        <w:jc w:val="both"/>
        <w:rPr>
          <w:rFonts w:cstheme="minorHAnsi"/>
        </w:rPr>
      </w:pPr>
      <w:r w:rsidRPr="00A968AC">
        <w:rPr>
          <w:rFonts w:cstheme="minorHAnsi"/>
        </w:rPr>
        <w:t xml:space="preserve">Ferring, D., Hausermann, H., Effah, E.  2016.  Site specific: Heterogeneity of small-scale gold mining in Ghana.  </w:t>
      </w:r>
      <w:r w:rsidRPr="00A968AC">
        <w:rPr>
          <w:rFonts w:cstheme="minorHAnsi"/>
          <w:i/>
        </w:rPr>
        <w:t xml:space="preserve">The Extractive Industries and Society </w:t>
      </w:r>
      <w:r w:rsidRPr="00A968AC">
        <w:rPr>
          <w:rFonts w:cstheme="minorHAnsi"/>
        </w:rPr>
        <w:t>3(1): 171-184.</w:t>
      </w:r>
    </w:p>
    <w:p w14:paraId="3E69ADFF" w14:textId="77777777" w:rsidR="00A968AC" w:rsidRPr="00A968AC" w:rsidRDefault="00A968AC" w:rsidP="00A968AC">
      <w:pPr>
        <w:spacing w:line="240" w:lineRule="auto"/>
        <w:contextualSpacing/>
        <w:jc w:val="both"/>
        <w:rPr>
          <w:rFonts w:cstheme="minorHAnsi"/>
        </w:rPr>
      </w:pPr>
    </w:p>
    <w:p w14:paraId="7744F0F7" w14:textId="77777777" w:rsidR="00A968AC" w:rsidRPr="00A968AC" w:rsidRDefault="00A968AC" w:rsidP="00A968AC">
      <w:pPr>
        <w:spacing w:line="240" w:lineRule="auto"/>
        <w:contextualSpacing/>
        <w:jc w:val="both"/>
        <w:rPr>
          <w:rFonts w:cstheme="minorHAnsi"/>
        </w:rPr>
      </w:pPr>
      <w:r w:rsidRPr="00A968AC">
        <w:rPr>
          <w:rFonts w:cstheme="minorHAnsi"/>
        </w:rPr>
        <w:t xml:space="preserve">Fisher, E. 2007. Occupying the Margins: Labour Integration and Social Exclusion in Artisanal Mining in Tanzania. </w:t>
      </w:r>
      <w:r w:rsidRPr="00A968AC">
        <w:rPr>
          <w:rFonts w:cstheme="minorHAnsi"/>
          <w:i/>
        </w:rPr>
        <w:t>Development and Change</w:t>
      </w:r>
      <w:r w:rsidRPr="00A968AC">
        <w:rPr>
          <w:rFonts w:cstheme="minorHAnsi"/>
        </w:rPr>
        <w:t xml:space="preserve"> 38(4): 735-760.</w:t>
      </w:r>
    </w:p>
    <w:p w14:paraId="2ADD3210" w14:textId="77777777" w:rsidR="00A968AC" w:rsidRPr="00A968AC" w:rsidRDefault="00A968AC" w:rsidP="00A968AC">
      <w:pPr>
        <w:spacing w:line="240" w:lineRule="auto"/>
        <w:contextualSpacing/>
        <w:jc w:val="both"/>
        <w:rPr>
          <w:rFonts w:cstheme="minorHAnsi"/>
        </w:rPr>
      </w:pPr>
    </w:p>
    <w:p w14:paraId="02D64CE2" w14:textId="77777777" w:rsidR="00A968AC" w:rsidRPr="00A968AC" w:rsidRDefault="00A968AC" w:rsidP="00A968AC">
      <w:pPr>
        <w:spacing w:line="240" w:lineRule="auto"/>
        <w:contextualSpacing/>
        <w:jc w:val="both"/>
        <w:rPr>
          <w:rFonts w:cstheme="minorHAnsi"/>
        </w:rPr>
      </w:pPr>
      <w:r w:rsidRPr="00A968AC">
        <w:rPr>
          <w:rFonts w:cstheme="minorHAnsi"/>
        </w:rPr>
        <w:t xml:space="preserve">Fisher, E., Mwaipopo, R., Mutagwaba, W., Nyange, D., Yaron, G.  2009.  “The ladder that sends us to wealth”: Artisanal mining and poverty reduction in Tanzania.  </w:t>
      </w:r>
      <w:r w:rsidRPr="00A968AC">
        <w:rPr>
          <w:rFonts w:cstheme="minorHAnsi"/>
          <w:i/>
        </w:rPr>
        <w:t>Resources Policy</w:t>
      </w:r>
      <w:r w:rsidRPr="00A968AC">
        <w:rPr>
          <w:rFonts w:cstheme="minorHAnsi"/>
        </w:rPr>
        <w:t xml:space="preserve"> 34: 32-38.</w:t>
      </w:r>
    </w:p>
    <w:p w14:paraId="72502F00" w14:textId="77777777" w:rsidR="00A968AC" w:rsidRPr="00A968AC" w:rsidRDefault="00A968AC" w:rsidP="00A968AC">
      <w:pPr>
        <w:spacing w:line="240" w:lineRule="auto"/>
        <w:contextualSpacing/>
        <w:jc w:val="both"/>
        <w:rPr>
          <w:rFonts w:cstheme="minorHAnsi"/>
          <w:color w:val="000000"/>
        </w:rPr>
      </w:pPr>
    </w:p>
    <w:p w14:paraId="0927F5FC" w14:textId="77777777" w:rsidR="00A968AC" w:rsidRPr="00A968AC" w:rsidRDefault="00A968AC" w:rsidP="00A968AC">
      <w:pPr>
        <w:spacing w:line="240" w:lineRule="auto"/>
        <w:contextualSpacing/>
        <w:jc w:val="both"/>
        <w:rPr>
          <w:rFonts w:cstheme="minorHAnsi"/>
        </w:rPr>
      </w:pPr>
      <w:r w:rsidRPr="00A968AC">
        <w:rPr>
          <w:rFonts w:cstheme="minorHAnsi"/>
          <w:color w:val="000000"/>
        </w:rPr>
        <w:t xml:space="preserve">Fu, X., Mohnen, P., Zanello, G.   2017.  Innovation and productivity in formal and informal firms in Ghana.  </w:t>
      </w:r>
      <w:r w:rsidRPr="00A968AC">
        <w:rPr>
          <w:rFonts w:cstheme="minorHAnsi"/>
          <w:i/>
          <w:color w:val="000000"/>
        </w:rPr>
        <w:t>Technological Forecasting and Social Change</w:t>
      </w:r>
      <w:r w:rsidRPr="00A968AC">
        <w:rPr>
          <w:rFonts w:cstheme="minorHAnsi"/>
          <w:color w:val="000000"/>
        </w:rPr>
        <w:t xml:space="preserve">. Article in Press. </w:t>
      </w:r>
    </w:p>
    <w:p w14:paraId="5D148D00" w14:textId="77777777" w:rsidR="00A968AC" w:rsidRPr="00A968AC" w:rsidRDefault="00A968AC" w:rsidP="00A968AC">
      <w:pPr>
        <w:spacing w:line="240" w:lineRule="auto"/>
        <w:contextualSpacing/>
        <w:jc w:val="both"/>
        <w:rPr>
          <w:rFonts w:cstheme="minorHAnsi"/>
        </w:rPr>
      </w:pPr>
    </w:p>
    <w:p w14:paraId="78722BA3" w14:textId="77777777" w:rsidR="00A968AC" w:rsidRPr="00A968AC" w:rsidRDefault="00A968AC" w:rsidP="00A968AC">
      <w:pPr>
        <w:spacing w:line="240" w:lineRule="auto"/>
        <w:contextualSpacing/>
        <w:jc w:val="both"/>
        <w:rPr>
          <w:rFonts w:cstheme="minorHAnsi"/>
        </w:rPr>
      </w:pPr>
      <w:r w:rsidRPr="00A968AC">
        <w:rPr>
          <w:rFonts w:cstheme="minorHAnsi"/>
        </w:rPr>
        <w:t xml:space="preserve">Gamu, J., Le Billion, P., Spiegel, S.  2015.  Extractive industries and poverty: A review of recent findings and linkage mechanisms.  </w:t>
      </w:r>
      <w:r w:rsidRPr="00A968AC">
        <w:rPr>
          <w:rFonts w:cstheme="minorHAnsi"/>
          <w:i/>
        </w:rPr>
        <w:t xml:space="preserve">The Extractive Industries and Society </w:t>
      </w:r>
      <w:r w:rsidRPr="00A968AC">
        <w:rPr>
          <w:rFonts w:cstheme="minorHAnsi"/>
        </w:rPr>
        <w:t>2(1): 162-176.</w:t>
      </w:r>
    </w:p>
    <w:p w14:paraId="4F0108F8" w14:textId="77777777" w:rsidR="00A968AC" w:rsidRPr="00A968AC" w:rsidRDefault="00A968AC" w:rsidP="00A968AC">
      <w:pPr>
        <w:spacing w:line="240" w:lineRule="auto"/>
        <w:contextualSpacing/>
        <w:jc w:val="both"/>
        <w:rPr>
          <w:rFonts w:cstheme="minorHAnsi"/>
        </w:rPr>
      </w:pPr>
    </w:p>
    <w:p w14:paraId="75C1FC90" w14:textId="77777777" w:rsidR="00A968AC" w:rsidRPr="00A968AC" w:rsidRDefault="00A968AC" w:rsidP="00A968AC">
      <w:pPr>
        <w:spacing w:line="240" w:lineRule="auto"/>
        <w:contextualSpacing/>
        <w:jc w:val="both"/>
        <w:rPr>
          <w:rFonts w:cstheme="minorHAnsi"/>
        </w:rPr>
      </w:pPr>
      <w:r w:rsidRPr="00A968AC">
        <w:rPr>
          <w:rFonts w:cstheme="minorHAnsi"/>
        </w:rPr>
        <w:t xml:space="preserve">Garrett, N.  2007.  </w:t>
      </w:r>
      <w:r w:rsidRPr="00A968AC">
        <w:rPr>
          <w:rFonts w:cstheme="minorHAnsi"/>
          <w:i/>
        </w:rPr>
        <w:t>The Extractive Industries Transparency Initiative (EITI) &amp; Artisanal and Small-Scale Mining (ASM): Preliminary Observations from the Democratic Republic of the Congo (DRC).</w:t>
      </w:r>
      <w:r w:rsidRPr="00A968AC">
        <w:rPr>
          <w:rFonts w:cstheme="minorHAnsi"/>
        </w:rPr>
        <w:t xml:space="preserve"> Extractive Industries Transparency Initiative (EITI), Oslo.</w:t>
      </w:r>
    </w:p>
    <w:p w14:paraId="2E0324CA" w14:textId="77777777" w:rsidR="00A968AC" w:rsidRPr="00A968AC" w:rsidRDefault="00A968AC" w:rsidP="00A968AC">
      <w:pPr>
        <w:spacing w:line="240" w:lineRule="auto"/>
        <w:contextualSpacing/>
        <w:jc w:val="both"/>
        <w:rPr>
          <w:rFonts w:cstheme="minorHAnsi"/>
        </w:rPr>
      </w:pPr>
    </w:p>
    <w:p w14:paraId="49A71241" w14:textId="77777777" w:rsidR="00A968AC" w:rsidRPr="00A968AC" w:rsidRDefault="00A968AC" w:rsidP="00A968AC">
      <w:pPr>
        <w:spacing w:line="240" w:lineRule="auto"/>
        <w:contextualSpacing/>
        <w:jc w:val="both"/>
        <w:rPr>
          <w:rFonts w:cstheme="minorHAnsi"/>
        </w:rPr>
      </w:pPr>
      <w:r w:rsidRPr="00A968AC">
        <w:rPr>
          <w:rFonts w:cstheme="minorHAnsi"/>
        </w:rPr>
        <w:t xml:space="preserve">Geenen, S.  2012.  A dangerous bet: The challenges of formalizing artisanal mining in the Democratic Republic of Congo.  </w:t>
      </w:r>
      <w:r w:rsidRPr="00A968AC">
        <w:rPr>
          <w:rFonts w:cstheme="minorHAnsi"/>
          <w:i/>
        </w:rPr>
        <w:t xml:space="preserve">Resources Policy </w:t>
      </w:r>
      <w:r w:rsidRPr="00A968AC">
        <w:rPr>
          <w:rFonts w:cstheme="minorHAnsi"/>
        </w:rPr>
        <w:t>37(3): 322-330.</w:t>
      </w:r>
    </w:p>
    <w:p w14:paraId="29741C49" w14:textId="77777777" w:rsidR="00A968AC" w:rsidRPr="00A968AC" w:rsidRDefault="00A968AC" w:rsidP="00A968AC">
      <w:pPr>
        <w:spacing w:line="240" w:lineRule="auto"/>
        <w:contextualSpacing/>
        <w:jc w:val="both"/>
        <w:rPr>
          <w:rFonts w:cstheme="minorHAnsi"/>
        </w:rPr>
      </w:pPr>
    </w:p>
    <w:p w14:paraId="666DD9BC" w14:textId="77777777" w:rsidR="00A968AC" w:rsidRPr="00A968AC" w:rsidRDefault="00A968AC" w:rsidP="00A968AC">
      <w:pPr>
        <w:spacing w:line="240" w:lineRule="auto"/>
        <w:contextualSpacing/>
        <w:jc w:val="both"/>
        <w:rPr>
          <w:rFonts w:cstheme="minorHAnsi"/>
        </w:rPr>
      </w:pPr>
      <w:r w:rsidRPr="00A968AC">
        <w:rPr>
          <w:rFonts w:cstheme="minorHAnsi"/>
        </w:rPr>
        <w:t xml:space="preserve">Geenen, S.  2014.  Dispossession, displacement and resistance: Artisanal miners in a gold concession in South Kivu, Democratic Republic of Congo.  </w:t>
      </w:r>
      <w:r w:rsidRPr="00A968AC">
        <w:rPr>
          <w:rFonts w:cstheme="minorHAnsi"/>
          <w:i/>
        </w:rPr>
        <w:t xml:space="preserve">Resources Policy </w:t>
      </w:r>
      <w:r w:rsidRPr="00A968AC">
        <w:rPr>
          <w:rFonts w:cstheme="minorHAnsi"/>
        </w:rPr>
        <w:t>40(1): 90-99.</w:t>
      </w:r>
    </w:p>
    <w:p w14:paraId="1F46EA80" w14:textId="77777777" w:rsidR="00A968AC" w:rsidRPr="00A968AC" w:rsidRDefault="00A968AC" w:rsidP="00A968AC">
      <w:pPr>
        <w:spacing w:line="240" w:lineRule="auto"/>
        <w:contextualSpacing/>
        <w:jc w:val="both"/>
        <w:rPr>
          <w:rFonts w:cstheme="minorHAnsi"/>
        </w:rPr>
      </w:pPr>
    </w:p>
    <w:p w14:paraId="7E9EE4DF" w14:textId="77777777" w:rsidR="00A968AC" w:rsidRPr="00A968AC" w:rsidRDefault="00A968AC" w:rsidP="00A968AC">
      <w:pPr>
        <w:spacing w:line="240" w:lineRule="auto"/>
        <w:contextualSpacing/>
        <w:jc w:val="both"/>
        <w:rPr>
          <w:rFonts w:cstheme="minorHAnsi"/>
        </w:rPr>
      </w:pPr>
      <w:r w:rsidRPr="00A968AC">
        <w:rPr>
          <w:rFonts w:cstheme="minorHAnsi"/>
        </w:rPr>
        <w:t xml:space="preserve">George, G., Corbishley, C., Khayesy, J.N.O.  2016.  Bringing Africa In:  Promising Directions for Management Research.  </w:t>
      </w:r>
      <w:r w:rsidRPr="00A968AC">
        <w:rPr>
          <w:rFonts w:cstheme="minorHAnsi"/>
          <w:i/>
        </w:rPr>
        <w:t xml:space="preserve">Academy of Management Journal </w:t>
      </w:r>
      <w:r w:rsidRPr="00A968AC">
        <w:rPr>
          <w:rFonts w:cstheme="minorHAnsi"/>
        </w:rPr>
        <w:t>59(2): 377-393.</w:t>
      </w:r>
    </w:p>
    <w:p w14:paraId="30BF3DF1" w14:textId="77777777" w:rsidR="00A968AC" w:rsidRPr="00A968AC" w:rsidRDefault="00A968AC" w:rsidP="00A968AC">
      <w:pPr>
        <w:spacing w:line="240" w:lineRule="auto"/>
        <w:contextualSpacing/>
        <w:jc w:val="both"/>
        <w:rPr>
          <w:rFonts w:cstheme="minorHAnsi"/>
        </w:rPr>
      </w:pPr>
    </w:p>
    <w:p w14:paraId="33B81500" w14:textId="77777777" w:rsidR="00A968AC" w:rsidRPr="00A968AC" w:rsidRDefault="00A968AC" w:rsidP="00A968AC">
      <w:pPr>
        <w:spacing w:line="240" w:lineRule="auto"/>
        <w:contextualSpacing/>
        <w:jc w:val="both"/>
        <w:rPr>
          <w:rFonts w:cstheme="minorHAnsi"/>
        </w:rPr>
      </w:pPr>
      <w:r w:rsidRPr="00A968AC">
        <w:rPr>
          <w:rFonts w:cstheme="minorHAnsi"/>
        </w:rPr>
        <w:t xml:space="preserve">Gibbon, P. 1992. Structural adjustment and pressure toward multipartyism in Sub-Saharan Africa, pp. 156-177, in </w:t>
      </w:r>
      <w:r w:rsidRPr="00A968AC">
        <w:rPr>
          <w:rFonts w:cstheme="minorHAnsi"/>
          <w:i/>
        </w:rPr>
        <w:t xml:space="preserve">Authoritarianism, Democracy and Adjustment: The Politics of Economic Reforms in Africa </w:t>
      </w:r>
      <w:r w:rsidRPr="00A968AC">
        <w:rPr>
          <w:rFonts w:cstheme="minorHAnsi"/>
        </w:rPr>
        <w:t>(eds. Gibbon et al.), Scandinavian Institute of Africa Affairs, Uppsala.</w:t>
      </w:r>
    </w:p>
    <w:p w14:paraId="380A81A9" w14:textId="77777777" w:rsidR="00A968AC" w:rsidRPr="00A968AC" w:rsidRDefault="00A968AC" w:rsidP="00A968AC">
      <w:pPr>
        <w:spacing w:line="240" w:lineRule="auto"/>
        <w:contextualSpacing/>
        <w:jc w:val="both"/>
        <w:rPr>
          <w:rFonts w:cstheme="minorHAnsi"/>
        </w:rPr>
      </w:pPr>
    </w:p>
    <w:p w14:paraId="061CF003" w14:textId="77777777" w:rsidR="00A968AC" w:rsidRPr="00A968AC" w:rsidRDefault="00A968AC" w:rsidP="00A968AC">
      <w:pPr>
        <w:spacing w:line="240" w:lineRule="auto"/>
        <w:contextualSpacing/>
        <w:jc w:val="both"/>
        <w:rPr>
          <w:rFonts w:cstheme="minorHAnsi"/>
        </w:rPr>
      </w:pPr>
      <w:r w:rsidRPr="00A968AC">
        <w:rPr>
          <w:rFonts w:cstheme="minorHAnsi"/>
        </w:rPr>
        <w:t xml:space="preserve">Gibbs, S.R., Mahone, C.E., Crump, M.E.S.  2014.  A framework for informal economy entry: Socio-spatial necessity-opportunity, and structural-based factors.  </w:t>
      </w:r>
      <w:r w:rsidRPr="00A968AC">
        <w:rPr>
          <w:rFonts w:cstheme="minorHAnsi"/>
          <w:i/>
        </w:rPr>
        <w:t xml:space="preserve">Academy of Entrepreneurship Journal </w:t>
      </w:r>
      <w:r w:rsidRPr="00A968AC">
        <w:rPr>
          <w:rFonts w:cstheme="minorHAnsi"/>
        </w:rPr>
        <w:t>20(2): 33-58.</w:t>
      </w:r>
    </w:p>
    <w:p w14:paraId="1F305EBC" w14:textId="77777777" w:rsidR="00A968AC" w:rsidRPr="00A968AC" w:rsidRDefault="00A968AC" w:rsidP="00A968AC">
      <w:pPr>
        <w:spacing w:line="240" w:lineRule="auto"/>
        <w:contextualSpacing/>
        <w:jc w:val="both"/>
        <w:rPr>
          <w:rFonts w:cstheme="minorHAnsi"/>
        </w:rPr>
      </w:pPr>
    </w:p>
    <w:p w14:paraId="1DAF1C41" w14:textId="77777777" w:rsidR="00A968AC" w:rsidRPr="00A968AC" w:rsidRDefault="00A968AC" w:rsidP="00A968AC">
      <w:pPr>
        <w:spacing w:line="240" w:lineRule="auto"/>
        <w:contextualSpacing/>
        <w:jc w:val="both"/>
        <w:rPr>
          <w:rFonts w:cstheme="minorHAnsi"/>
          <w:shd w:val="clear" w:color="auto" w:fill="FFFFFF"/>
        </w:rPr>
      </w:pPr>
      <w:r w:rsidRPr="00A968AC">
        <w:rPr>
          <w:rStyle w:val="personname"/>
          <w:rFonts w:cstheme="minorHAnsi"/>
          <w:shd w:val="clear" w:color="auto" w:fill="FFFFFF"/>
        </w:rPr>
        <w:t>Gilberthorpe, E.,</w:t>
      </w:r>
      <w:r w:rsidRPr="00A968AC">
        <w:rPr>
          <w:rStyle w:val="apple-converted-space"/>
          <w:rFonts w:cstheme="minorHAnsi"/>
          <w:shd w:val="clear" w:color="auto" w:fill="FFFFFF"/>
        </w:rPr>
        <w:t> </w:t>
      </w:r>
      <w:r w:rsidRPr="00A968AC">
        <w:rPr>
          <w:rStyle w:val="personname"/>
          <w:rFonts w:cstheme="minorHAnsi"/>
          <w:shd w:val="clear" w:color="auto" w:fill="FFFFFF"/>
        </w:rPr>
        <w:t xml:space="preserve">Papyrakis, E.  </w:t>
      </w:r>
      <w:r w:rsidRPr="00A968AC">
        <w:rPr>
          <w:rFonts w:cstheme="minorHAnsi"/>
          <w:shd w:val="clear" w:color="auto" w:fill="FFFFFF"/>
        </w:rPr>
        <w:t>2015.</w:t>
      </w:r>
      <w:r w:rsidRPr="00A968AC">
        <w:rPr>
          <w:rStyle w:val="apple-converted-space"/>
          <w:rFonts w:cstheme="minorHAnsi"/>
          <w:shd w:val="clear" w:color="auto" w:fill="FFFFFF"/>
        </w:rPr>
        <w:t> </w:t>
      </w:r>
      <w:r w:rsidRPr="00A968AC">
        <w:rPr>
          <w:rStyle w:val="Emphasis"/>
          <w:rFonts w:cstheme="minorHAnsi"/>
          <w:shd w:val="clear" w:color="auto" w:fill="FFFFFF"/>
        </w:rPr>
        <w:t>The extractive industries and development: The resource curse at the micro, meso and macro levels.</w:t>
      </w:r>
      <w:r w:rsidRPr="00A968AC">
        <w:rPr>
          <w:rStyle w:val="apple-converted-space"/>
          <w:rFonts w:cstheme="minorHAnsi"/>
          <w:shd w:val="clear" w:color="auto" w:fill="FFFFFF"/>
        </w:rPr>
        <w:t> </w:t>
      </w:r>
      <w:r w:rsidRPr="00A968AC">
        <w:rPr>
          <w:rFonts w:cstheme="minorHAnsi"/>
          <w:i/>
          <w:shd w:val="clear" w:color="auto" w:fill="FFFFFF"/>
        </w:rPr>
        <w:t>The Extractive Industries and Society</w:t>
      </w:r>
      <w:r w:rsidRPr="00A968AC">
        <w:rPr>
          <w:rFonts w:cstheme="minorHAnsi"/>
          <w:shd w:val="clear" w:color="auto" w:fill="FFFFFF"/>
        </w:rPr>
        <w:t xml:space="preserve"> 2(2): 381-390.</w:t>
      </w:r>
    </w:p>
    <w:p w14:paraId="61DBA7CD" w14:textId="77777777" w:rsidR="00A968AC" w:rsidRPr="00A968AC" w:rsidRDefault="00A968AC" w:rsidP="00A968AC">
      <w:pPr>
        <w:spacing w:line="240" w:lineRule="auto"/>
        <w:contextualSpacing/>
        <w:jc w:val="both"/>
        <w:rPr>
          <w:rFonts w:cstheme="minorHAnsi"/>
          <w:shd w:val="clear" w:color="auto" w:fill="FFFFFF"/>
        </w:rPr>
      </w:pPr>
    </w:p>
    <w:p w14:paraId="42C15A89" w14:textId="77777777" w:rsidR="00A968AC" w:rsidRPr="00A968AC" w:rsidRDefault="00A968AC" w:rsidP="00A968AC">
      <w:pPr>
        <w:spacing w:line="240" w:lineRule="auto"/>
        <w:contextualSpacing/>
        <w:jc w:val="both"/>
        <w:rPr>
          <w:rFonts w:cstheme="minorHAnsi"/>
        </w:rPr>
      </w:pPr>
      <w:r w:rsidRPr="00A968AC">
        <w:rPr>
          <w:rFonts w:cstheme="minorHAnsi"/>
        </w:rPr>
        <w:t xml:space="preserve">Gough, K.V., Langvang, T. (eds.) 2017. </w:t>
      </w:r>
      <w:r w:rsidRPr="00A968AC">
        <w:rPr>
          <w:rFonts w:cstheme="minorHAnsi"/>
          <w:i/>
        </w:rPr>
        <w:t>Young Entrepreneurs in Sub-Saharan Africa</w:t>
      </w:r>
      <w:r w:rsidRPr="00A968AC">
        <w:rPr>
          <w:rFonts w:cstheme="minorHAnsi"/>
        </w:rPr>
        <w:t>.  Routledge, London.</w:t>
      </w:r>
    </w:p>
    <w:p w14:paraId="0EBB054D" w14:textId="77777777" w:rsidR="00A968AC" w:rsidRPr="00A968AC" w:rsidRDefault="00A968AC" w:rsidP="00A968AC">
      <w:pPr>
        <w:spacing w:line="240" w:lineRule="auto"/>
        <w:contextualSpacing/>
        <w:jc w:val="both"/>
        <w:rPr>
          <w:rFonts w:cstheme="minorHAnsi"/>
        </w:rPr>
      </w:pPr>
    </w:p>
    <w:p w14:paraId="37C7120C" w14:textId="77777777" w:rsidR="00A968AC" w:rsidRPr="00A968AC" w:rsidRDefault="00A968AC" w:rsidP="00A968AC">
      <w:pPr>
        <w:spacing w:line="240" w:lineRule="auto"/>
        <w:contextualSpacing/>
        <w:jc w:val="both"/>
        <w:rPr>
          <w:rFonts w:cstheme="minorHAnsi"/>
        </w:rPr>
      </w:pPr>
      <w:r w:rsidRPr="00A968AC">
        <w:rPr>
          <w:rFonts w:cstheme="minorHAnsi"/>
        </w:rPr>
        <w:t xml:space="preserve">Harding, R.  2006.  Entrepreneurs: the world’s lifeline?  </w:t>
      </w:r>
      <w:r w:rsidRPr="00A968AC">
        <w:rPr>
          <w:rFonts w:cstheme="minorHAnsi"/>
          <w:i/>
        </w:rPr>
        <w:t xml:space="preserve">Business Strategy Review </w:t>
      </w:r>
      <w:r w:rsidRPr="00A968AC">
        <w:rPr>
          <w:rFonts w:cstheme="minorHAnsi"/>
        </w:rPr>
        <w:t>17(4): 4-7.</w:t>
      </w:r>
    </w:p>
    <w:p w14:paraId="6B0C1D3D" w14:textId="77777777" w:rsidR="00A968AC" w:rsidRPr="00A968AC" w:rsidRDefault="00A968AC" w:rsidP="00A968AC">
      <w:pPr>
        <w:spacing w:line="240" w:lineRule="auto"/>
        <w:contextualSpacing/>
        <w:jc w:val="both"/>
        <w:rPr>
          <w:rFonts w:cstheme="minorHAnsi"/>
        </w:rPr>
      </w:pPr>
    </w:p>
    <w:p w14:paraId="4ACAA6EB" w14:textId="77777777" w:rsidR="00A968AC" w:rsidRPr="00A968AC" w:rsidRDefault="00A968AC" w:rsidP="00A968AC">
      <w:pPr>
        <w:spacing w:line="240" w:lineRule="auto"/>
        <w:contextualSpacing/>
        <w:jc w:val="both"/>
        <w:rPr>
          <w:rFonts w:cstheme="minorHAnsi"/>
        </w:rPr>
      </w:pPr>
      <w:r w:rsidRPr="00A968AC">
        <w:rPr>
          <w:rFonts w:cstheme="minorHAnsi"/>
        </w:rPr>
        <w:t xml:space="preserve">Hatcher, P.  2016.  The politics of artisanal and small-scale mining in Mongolia.  </w:t>
      </w:r>
      <w:r w:rsidRPr="00A968AC">
        <w:rPr>
          <w:rFonts w:cstheme="minorHAnsi"/>
          <w:i/>
        </w:rPr>
        <w:t>Third World Thematics</w:t>
      </w:r>
      <w:r w:rsidRPr="00A968AC">
        <w:rPr>
          <w:rFonts w:cstheme="minorHAnsi"/>
        </w:rPr>
        <w:t xml:space="preserve"> 1(2): 184-201.</w:t>
      </w:r>
    </w:p>
    <w:p w14:paraId="5B7265A7" w14:textId="77777777" w:rsidR="00A968AC" w:rsidRPr="00A968AC" w:rsidRDefault="00A968AC" w:rsidP="00A968AC">
      <w:pPr>
        <w:spacing w:line="240" w:lineRule="auto"/>
        <w:contextualSpacing/>
        <w:jc w:val="both"/>
        <w:rPr>
          <w:rFonts w:cstheme="minorHAnsi"/>
        </w:rPr>
      </w:pPr>
    </w:p>
    <w:p w14:paraId="4EB2A12B"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A968AC">
        <w:rPr>
          <w:rFonts w:eastAsia="Times New Roman" w:cstheme="minorHAnsi"/>
          <w:color w:val="000000"/>
          <w:lang w:eastAsia="en-GB"/>
        </w:rPr>
        <w:t xml:space="preserve">Hayes, R.N., Robinson, J.A. 2012.  An economic sociology of African entrepreneurial activity.  </w:t>
      </w:r>
      <w:r w:rsidRPr="00A968AC">
        <w:rPr>
          <w:rFonts w:eastAsia="Times New Roman" w:cstheme="minorHAnsi"/>
          <w:i/>
          <w:color w:val="000000"/>
          <w:lang w:eastAsia="en-GB"/>
        </w:rPr>
        <w:t>International Journal of Entrepreneurship</w:t>
      </w:r>
      <w:r w:rsidRPr="00A968AC">
        <w:rPr>
          <w:rFonts w:eastAsia="Times New Roman" w:cstheme="minorHAnsi"/>
          <w:color w:val="000000"/>
          <w:lang w:eastAsia="en-GB"/>
        </w:rPr>
        <w:t xml:space="preserve"> 16: 51-67</w:t>
      </w:r>
    </w:p>
    <w:p w14:paraId="35DDBEDF" w14:textId="77777777" w:rsidR="00A968AC" w:rsidRPr="00A968AC" w:rsidRDefault="00A968AC" w:rsidP="00A968AC">
      <w:pPr>
        <w:spacing w:line="240" w:lineRule="auto"/>
        <w:contextualSpacing/>
        <w:jc w:val="both"/>
        <w:rPr>
          <w:rFonts w:cstheme="minorHAnsi"/>
        </w:rPr>
      </w:pPr>
    </w:p>
    <w:p w14:paraId="16F03918" w14:textId="77777777" w:rsidR="00A968AC" w:rsidRPr="00A968AC" w:rsidRDefault="00A968AC" w:rsidP="00A968AC">
      <w:pPr>
        <w:spacing w:line="240" w:lineRule="auto"/>
        <w:contextualSpacing/>
        <w:jc w:val="both"/>
        <w:rPr>
          <w:rFonts w:cstheme="minorHAnsi"/>
        </w:rPr>
      </w:pPr>
      <w:r w:rsidRPr="00A968AC">
        <w:rPr>
          <w:rFonts w:cstheme="minorHAnsi"/>
        </w:rPr>
        <w:t xml:space="preserve">Hentschel, T., Hruschka, F., Priester, M. 2002. </w:t>
      </w:r>
      <w:r w:rsidRPr="00A968AC">
        <w:rPr>
          <w:rFonts w:cstheme="minorHAnsi"/>
          <w:i/>
        </w:rPr>
        <w:t>Global Report on Artisanal and Small-Scale Mining</w:t>
      </w:r>
      <w:r w:rsidRPr="00A968AC">
        <w:rPr>
          <w:rFonts w:cstheme="minorHAnsi"/>
        </w:rPr>
        <w:t>, Minerals Mining and Sustainable Development (MMSD) Project. International Institute for Environmental Development, London.</w:t>
      </w:r>
    </w:p>
    <w:p w14:paraId="18CB1D85" w14:textId="77777777" w:rsidR="00A968AC" w:rsidRPr="00A968AC" w:rsidRDefault="00A968AC" w:rsidP="00A968AC">
      <w:pPr>
        <w:spacing w:line="240" w:lineRule="auto"/>
        <w:contextualSpacing/>
        <w:jc w:val="both"/>
        <w:rPr>
          <w:rFonts w:cstheme="minorHAnsi"/>
        </w:rPr>
      </w:pPr>
    </w:p>
    <w:p w14:paraId="43383BF3" w14:textId="77777777" w:rsidR="00A968AC" w:rsidRPr="00A968AC" w:rsidRDefault="00A968AC" w:rsidP="00A968AC">
      <w:pPr>
        <w:spacing w:line="240" w:lineRule="auto"/>
        <w:contextualSpacing/>
        <w:jc w:val="both"/>
        <w:rPr>
          <w:rFonts w:cstheme="minorHAnsi"/>
          <w:lang w:val="en-CA"/>
        </w:rPr>
      </w:pPr>
      <w:r w:rsidRPr="00A968AC">
        <w:rPr>
          <w:rFonts w:cstheme="minorHAnsi"/>
          <w:lang w:val="en-CA"/>
        </w:rPr>
        <w:t xml:space="preserve">Hilson, G.  2009.  Small-scale mining, poverty and economic development in sub-Saharan Africa: An overview.  </w:t>
      </w:r>
      <w:r w:rsidRPr="00A968AC">
        <w:rPr>
          <w:rFonts w:cstheme="minorHAnsi"/>
          <w:i/>
          <w:lang w:val="en-CA"/>
        </w:rPr>
        <w:t xml:space="preserve">Resources Policy </w:t>
      </w:r>
      <w:r w:rsidRPr="00A968AC">
        <w:rPr>
          <w:rFonts w:cstheme="minorHAnsi"/>
          <w:lang w:val="en-CA"/>
        </w:rPr>
        <w:t>34(1-2): 1-5.</w:t>
      </w:r>
    </w:p>
    <w:p w14:paraId="5F60C1CD" w14:textId="77777777" w:rsidR="00A968AC" w:rsidRPr="00A968AC" w:rsidRDefault="00A968AC" w:rsidP="00A968AC">
      <w:pPr>
        <w:spacing w:line="240" w:lineRule="auto"/>
        <w:contextualSpacing/>
        <w:jc w:val="both"/>
        <w:rPr>
          <w:rFonts w:cstheme="minorHAnsi"/>
          <w:lang w:val="en-CA"/>
        </w:rPr>
      </w:pPr>
    </w:p>
    <w:p w14:paraId="1DF7BE3A" w14:textId="77777777" w:rsidR="00A968AC" w:rsidRPr="00A968AC" w:rsidRDefault="00A968AC" w:rsidP="00A968AC">
      <w:pPr>
        <w:spacing w:line="240" w:lineRule="auto"/>
        <w:contextualSpacing/>
        <w:jc w:val="both"/>
        <w:rPr>
          <w:rFonts w:cstheme="minorHAnsi"/>
          <w:lang w:val="en-CA"/>
        </w:rPr>
      </w:pPr>
      <w:r w:rsidRPr="00A968AC">
        <w:rPr>
          <w:rFonts w:cstheme="minorHAnsi"/>
          <w:lang w:val="en-CA"/>
        </w:rPr>
        <w:t xml:space="preserve">Hilson, G.  2010.  ‘Once a Miner, Always a Miner’: Poverty and Livelihood Diversification in Akwatia, Ghana.  </w:t>
      </w:r>
      <w:r w:rsidRPr="00A968AC">
        <w:rPr>
          <w:rFonts w:cstheme="minorHAnsi"/>
          <w:i/>
          <w:lang w:val="en-CA"/>
        </w:rPr>
        <w:t>Journal of Rural Studies</w:t>
      </w:r>
      <w:r w:rsidRPr="00A968AC">
        <w:rPr>
          <w:rFonts w:cstheme="minorHAnsi"/>
          <w:lang w:val="en-CA"/>
        </w:rPr>
        <w:t xml:space="preserve"> 26(3): 296-307.</w:t>
      </w:r>
    </w:p>
    <w:p w14:paraId="44496800" w14:textId="77777777" w:rsidR="00A968AC" w:rsidRPr="00A968AC" w:rsidRDefault="00A968AC" w:rsidP="00A968AC">
      <w:pPr>
        <w:spacing w:line="240" w:lineRule="auto"/>
        <w:contextualSpacing/>
        <w:jc w:val="both"/>
        <w:rPr>
          <w:rFonts w:cstheme="minorHAnsi"/>
          <w:lang w:val="en-CA"/>
        </w:rPr>
      </w:pPr>
    </w:p>
    <w:p w14:paraId="4F2792ED" w14:textId="77777777" w:rsidR="00A968AC" w:rsidRPr="00A968AC" w:rsidRDefault="00A968AC" w:rsidP="00A968AC">
      <w:pPr>
        <w:spacing w:line="240" w:lineRule="auto"/>
        <w:contextualSpacing/>
        <w:jc w:val="both"/>
        <w:rPr>
          <w:rFonts w:cstheme="minorHAnsi"/>
        </w:rPr>
      </w:pPr>
      <w:r w:rsidRPr="00A968AC">
        <w:rPr>
          <w:rFonts w:cstheme="minorHAnsi"/>
          <w:lang w:val="en-CA"/>
        </w:rPr>
        <w:t xml:space="preserve">Hilson, G.  2016.  </w:t>
      </w:r>
      <w:r w:rsidRPr="00A968AC">
        <w:rPr>
          <w:rFonts w:cstheme="minorHAnsi"/>
        </w:rPr>
        <w:t xml:space="preserve">Farming, Small-Scale Mining and Rural Livelihoods in Sub-Saharan Africa: A Critical Overview.  </w:t>
      </w:r>
      <w:r w:rsidRPr="00A968AC">
        <w:rPr>
          <w:rFonts w:cstheme="minorHAnsi"/>
          <w:i/>
        </w:rPr>
        <w:t xml:space="preserve">The Extractive Industries and Society </w:t>
      </w:r>
      <w:r w:rsidRPr="00A968AC">
        <w:rPr>
          <w:rFonts w:cstheme="minorHAnsi"/>
        </w:rPr>
        <w:t>3(2): 547-563.</w:t>
      </w:r>
    </w:p>
    <w:p w14:paraId="3C3C8084" w14:textId="77777777" w:rsidR="00A968AC" w:rsidRPr="00A968AC" w:rsidRDefault="00A968AC" w:rsidP="00A968AC">
      <w:pPr>
        <w:spacing w:line="240" w:lineRule="auto"/>
        <w:contextualSpacing/>
        <w:jc w:val="both"/>
        <w:rPr>
          <w:rFonts w:cstheme="minorHAnsi"/>
          <w:lang w:val="en-US"/>
        </w:rPr>
      </w:pPr>
    </w:p>
    <w:p w14:paraId="781B0970" w14:textId="77777777" w:rsidR="00A968AC" w:rsidRPr="00A968AC" w:rsidRDefault="00A968AC" w:rsidP="00A968AC">
      <w:pPr>
        <w:spacing w:line="240" w:lineRule="auto"/>
        <w:contextualSpacing/>
        <w:jc w:val="both"/>
        <w:rPr>
          <w:rFonts w:cstheme="minorHAnsi"/>
        </w:rPr>
      </w:pPr>
      <w:r w:rsidRPr="00A968AC">
        <w:rPr>
          <w:rFonts w:cstheme="minorHAnsi"/>
          <w:lang w:val="en-US"/>
        </w:rPr>
        <w:t xml:space="preserve">Hilson, G.  2017.  Why is there a large-scale mining bias in sub-Saharan Africa?  </w:t>
      </w:r>
      <w:r w:rsidRPr="00A968AC">
        <w:rPr>
          <w:rFonts w:cstheme="minorHAnsi"/>
          <w:i/>
          <w:lang w:val="en-US"/>
        </w:rPr>
        <w:t xml:space="preserve">Land Use Policy </w:t>
      </w:r>
      <w:r w:rsidRPr="00A968AC">
        <w:rPr>
          <w:rFonts w:cstheme="minorHAnsi"/>
          <w:lang w:val="en-US"/>
        </w:rPr>
        <w:t>(accepted for publication).</w:t>
      </w:r>
    </w:p>
    <w:p w14:paraId="40460473" w14:textId="77777777" w:rsidR="00A968AC" w:rsidRPr="00A968AC" w:rsidRDefault="00A968AC" w:rsidP="00A968AC">
      <w:pPr>
        <w:spacing w:line="240" w:lineRule="auto"/>
        <w:contextualSpacing/>
        <w:jc w:val="both"/>
        <w:rPr>
          <w:rFonts w:cstheme="minorHAnsi"/>
          <w:lang w:val="en-US"/>
        </w:rPr>
      </w:pPr>
    </w:p>
    <w:p w14:paraId="592585DE" w14:textId="77777777" w:rsidR="00A968AC" w:rsidRPr="00A968AC" w:rsidRDefault="00A968AC" w:rsidP="00A968AC">
      <w:pPr>
        <w:spacing w:line="240" w:lineRule="auto"/>
        <w:contextualSpacing/>
        <w:jc w:val="both"/>
        <w:rPr>
          <w:rFonts w:cstheme="minorHAnsi"/>
          <w:lang w:val="en-US"/>
        </w:rPr>
      </w:pPr>
      <w:r w:rsidRPr="00A968AC">
        <w:rPr>
          <w:rFonts w:cstheme="minorHAnsi"/>
          <w:lang w:val="en-CA"/>
        </w:rPr>
        <w:t xml:space="preserve">Hilson, G., Pardie, S.  2006.  Mercury: An agent of poverty in Ghana’s small-scale gold mining industry?  </w:t>
      </w:r>
      <w:r w:rsidRPr="00A968AC">
        <w:rPr>
          <w:rFonts w:cstheme="minorHAnsi"/>
          <w:i/>
          <w:iCs/>
          <w:lang w:val="en-CA"/>
        </w:rPr>
        <w:t xml:space="preserve">Resources Policy </w:t>
      </w:r>
      <w:r w:rsidRPr="00A968AC">
        <w:rPr>
          <w:rFonts w:cstheme="minorHAnsi"/>
          <w:lang w:val="en-CA"/>
        </w:rPr>
        <w:t>31(2): 106-116.</w:t>
      </w:r>
    </w:p>
    <w:p w14:paraId="0F8D8A8A" w14:textId="77777777" w:rsidR="00A968AC" w:rsidRPr="00A968AC" w:rsidRDefault="00A968AC" w:rsidP="00A968AC">
      <w:pPr>
        <w:spacing w:line="240" w:lineRule="auto"/>
        <w:contextualSpacing/>
        <w:jc w:val="both"/>
        <w:rPr>
          <w:rFonts w:cstheme="minorHAnsi"/>
          <w:lang w:val="en-US"/>
        </w:rPr>
      </w:pPr>
    </w:p>
    <w:p w14:paraId="44089165" w14:textId="77777777" w:rsidR="00A968AC" w:rsidRPr="00A968AC" w:rsidRDefault="00A968AC" w:rsidP="00A968AC">
      <w:pPr>
        <w:spacing w:line="240" w:lineRule="auto"/>
        <w:contextualSpacing/>
        <w:jc w:val="both"/>
        <w:rPr>
          <w:rFonts w:cstheme="minorHAnsi"/>
          <w:lang w:val="en-US"/>
        </w:rPr>
      </w:pPr>
      <w:r w:rsidRPr="00A968AC">
        <w:rPr>
          <w:rFonts w:cstheme="minorHAnsi"/>
          <w:lang w:val="en-US"/>
        </w:rPr>
        <w:t xml:space="preserve">Hilson, G., Garforth, C.  2013.  ‘Everyone Now is Concentrating on the Mining’: Drivers and Implications of Rural Economic Transition in the Eastern Region of Ghana.  </w:t>
      </w:r>
      <w:r w:rsidRPr="00A968AC">
        <w:rPr>
          <w:rFonts w:cstheme="minorHAnsi"/>
          <w:i/>
          <w:lang w:val="en-US"/>
        </w:rPr>
        <w:t xml:space="preserve">The Journal of Development Studies </w:t>
      </w:r>
      <w:r w:rsidRPr="00A968AC">
        <w:rPr>
          <w:rFonts w:cstheme="minorHAnsi"/>
          <w:lang w:val="en-US"/>
        </w:rPr>
        <w:t>49(3): 348-364.</w:t>
      </w:r>
    </w:p>
    <w:p w14:paraId="17BEB18D" w14:textId="77777777" w:rsidR="00A968AC" w:rsidRPr="00A968AC" w:rsidRDefault="00A968AC" w:rsidP="00A968AC">
      <w:pPr>
        <w:spacing w:line="240" w:lineRule="auto"/>
        <w:contextualSpacing/>
        <w:jc w:val="both"/>
        <w:rPr>
          <w:rFonts w:cstheme="minorHAnsi"/>
          <w:lang w:val="en-US"/>
        </w:rPr>
      </w:pPr>
    </w:p>
    <w:p w14:paraId="09AE2A3E" w14:textId="77777777" w:rsidR="00A968AC" w:rsidRPr="00A968AC" w:rsidRDefault="00A968AC" w:rsidP="00A968AC">
      <w:pPr>
        <w:spacing w:line="240" w:lineRule="auto"/>
        <w:contextualSpacing/>
        <w:jc w:val="both"/>
        <w:rPr>
          <w:rFonts w:cstheme="minorHAnsi"/>
          <w:i/>
          <w:lang w:val="en-US"/>
        </w:rPr>
      </w:pPr>
      <w:r w:rsidRPr="00A968AC">
        <w:rPr>
          <w:rFonts w:cstheme="minorHAnsi"/>
          <w:lang w:val="en-US"/>
        </w:rPr>
        <w:t xml:space="preserve">Hilson, G., Potter, C.  2003.  Why is Illegal Gold Mining Activity so Ubiquitous in Rural Ghana?  </w:t>
      </w:r>
      <w:r w:rsidRPr="00A968AC">
        <w:rPr>
          <w:rFonts w:cstheme="minorHAnsi"/>
          <w:i/>
          <w:lang w:val="en-US"/>
        </w:rPr>
        <w:t xml:space="preserve">African Development Review </w:t>
      </w:r>
      <w:r w:rsidRPr="00A968AC">
        <w:rPr>
          <w:rFonts w:cstheme="minorHAnsi"/>
          <w:lang w:val="en-US"/>
        </w:rPr>
        <w:t>15(2-3): 237-270.</w:t>
      </w:r>
    </w:p>
    <w:p w14:paraId="799752F4" w14:textId="77777777" w:rsidR="00A968AC" w:rsidRPr="00A968AC" w:rsidRDefault="00A968AC" w:rsidP="00A968AC">
      <w:pPr>
        <w:spacing w:line="240" w:lineRule="auto"/>
        <w:contextualSpacing/>
        <w:jc w:val="both"/>
        <w:rPr>
          <w:rFonts w:cstheme="minorHAnsi"/>
          <w:lang w:val="en-US"/>
        </w:rPr>
      </w:pPr>
    </w:p>
    <w:p w14:paraId="3D5650F4" w14:textId="77777777" w:rsidR="00A968AC" w:rsidRPr="00A968AC" w:rsidRDefault="00A968AC" w:rsidP="00A968AC">
      <w:pPr>
        <w:spacing w:line="240" w:lineRule="auto"/>
        <w:contextualSpacing/>
        <w:jc w:val="both"/>
        <w:rPr>
          <w:rFonts w:cstheme="minorHAnsi"/>
          <w:lang w:val="en-US"/>
        </w:rPr>
      </w:pPr>
      <w:r w:rsidRPr="00A968AC">
        <w:rPr>
          <w:rFonts w:cstheme="minorHAnsi"/>
          <w:lang w:val="en-US"/>
        </w:rPr>
        <w:t xml:space="preserve">Hilson, G., Potter, C. 2005. Structural adjustment and subsistence industry: artisanal gold mining in Ghana. </w:t>
      </w:r>
      <w:r w:rsidRPr="00A968AC">
        <w:rPr>
          <w:rFonts w:cstheme="minorHAnsi"/>
          <w:i/>
          <w:lang w:val="en-US"/>
        </w:rPr>
        <w:t>Development and Change</w:t>
      </w:r>
      <w:r w:rsidRPr="00A968AC">
        <w:rPr>
          <w:rFonts w:cstheme="minorHAnsi"/>
          <w:lang w:val="en-US"/>
        </w:rPr>
        <w:t xml:space="preserve"> 36(1): 103–131.</w:t>
      </w:r>
    </w:p>
    <w:p w14:paraId="336C734A" w14:textId="77777777" w:rsidR="00A968AC" w:rsidRPr="00A968AC" w:rsidRDefault="00A968AC" w:rsidP="00A968AC">
      <w:pPr>
        <w:pStyle w:val="French"/>
        <w:jc w:val="both"/>
        <w:rPr>
          <w:rFonts w:asciiTheme="minorHAnsi" w:hAnsiTheme="minorHAnsi" w:cstheme="minorHAnsi"/>
          <w:sz w:val="22"/>
          <w:szCs w:val="22"/>
          <w:lang w:val="en-GB"/>
        </w:rPr>
      </w:pPr>
      <w:r w:rsidRPr="00A968AC">
        <w:rPr>
          <w:rFonts w:asciiTheme="minorHAnsi" w:hAnsiTheme="minorHAnsi" w:cstheme="minorHAnsi"/>
          <w:sz w:val="22"/>
          <w:szCs w:val="22"/>
          <w:lang w:val="en-CA"/>
        </w:rPr>
        <w:t xml:space="preserve">Hilson, G. Van Bockstael, S.  2011.  Diamond Mining, Rice Farming and a ‘Maggi Cube’: A Viable Poverty Alleviation Strategy in Rural Liberia?  </w:t>
      </w:r>
      <w:r w:rsidRPr="00A968AC">
        <w:rPr>
          <w:rFonts w:asciiTheme="minorHAnsi" w:hAnsiTheme="minorHAnsi" w:cstheme="minorHAnsi"/>
          <w:i/>
          <w:sz w:val="22"/>
          <w:szCs w:val="22"/>
          <w:lang w:val="en-CA"/>
        </w:rPr>
        <w:t xml:space="preserve">Journal of International Development </w:t>
      </w:r>
      <w:r w:rsidRPr="00A968AC">
        <w:rPr>
          <w:rFonts w:asciiTheme="minorHAnsi" w:hAnsiTheme="minorHAnsi" w:cstheme="minorHAnsi"/>
          <w:sz w:val="22"/>
          <w:szCs w:val="22"/>
          <w:lang w:val="en-CA"/>
        </w:rPr>
        <w:t>23(8): 1042-1053.</w:t>
      </w:r>
    </w:p>
    <w:p w14:paraId="628F9EC5" w14:textId="77777777" w:rsidR="00A968AC" w:rsidRPr="00A968AC" w:rsidRDefault="00A968AC" w:rsidP="00A968AC">
      <w:pPr>
        <w:pStyle w:val="French"/>
        <w:jc w:val="both"/>
        <w:rPr>
          <w:rFonts w:asciiTheme="minorHAnsi" w:hAnsiTheme="minorHAnsi" w:cstheme="minorHAnsi"/>
          <w:sz w:val="22"/>
          <w:szCs w:val="22"/>
          <w:lang w:val="en-GB"/>
        </w:rPr>
      </w:pPr>
    </w:p>
    <w:p w14:paraId="3ACAD0F2" w14:textId="77777777" w:rsidR="00A968AC" w:rsidRPr="00A968AC" w:rsidRDefault="00A968AC" w:rsidP="00A968AC">
      <w:pPr>
        <w:pStyle w:val="French"/>
        <w:jc w:val="both"/>
        <w:rPr>
          <w:rFonts w:asciiTheme="minorHAnsi" w:hAnsiTheme="minorHAnsi" w:cstheme="minorHAnsi"/>
          <w:sz w:val="22"/>
          <w:szCs w:val="22"/>
          <w:lang w:val="en-GB"/>
        </w:rPr>
      </w:pPr>
      <w:r w:rsidRPr="00A968AC">
        <w:rPr>
          <w:rFonts w:asciiTheme="minorHAnsi" w:hAnsiTheme="minorHAnsi" w:cstheme="minorHAnsi"/>
          <w:sz w:val="22"/>
          <w:szCs w:val="22"/>
          <w:lang w:val="en-GB"/>
        </w:rPr>
        <w:t xml:space="preserve">Hilson, G., Hilson, A., Adu-Darko, E.  2014.  Chinese Participation in Ghana’s Informal Gold Mining Economy: Drivers, Implications and Clarifications.  </w:t>
      </w:r>
      <w:r w:rsidRPr="00A968AC">
        <w:rPr>
          <w:rFonts w:asciiTheme="minorHAnsi" w:hAnsiTheme="minorHAnsi" w:cstheme="minorHAnsi"/>
          <w:i/>
          <w:sz w:val="22"/>
          <w:szCs w:val="22"/>
          <w:lang w:val="en-GB"/>
        </w:rPr>
        <w:t xml:space="preserve">Journal of Rural Studies </w:t>
      </w:r>
      <w:r w:rsidRPr="00A968AC">
        <w:rPr>
          <w:rFonts w:asciiTheme="minorHAnsi" w:hAnsiTheme="minorHAnsi" w:cstheme="minorHAnsi"/>
          <w:sz w:val="22"/>
          <w:szCs w:val="22"/>
          <w:lang w:val="en-GB"/>
        </w:rPr>
        <w:t>34: 292-302.</w:t>
      </w:r>
    </w:p>
    <w:p w14:paraId="11BEA48A" w14:textId="77777777" w:rsidR="00A968AC" w:rsidRPr="00A968AC" w:rsidRDefault="00A968AC" w:rsidP="00A968AC">
      <w:pPr>
        <w:pStyle w:val="French"/>
        <w:jc w:val="both"/>
        <w:rPr>
          <w:rFonts w:asciiTheme="minorHAnsi" w:hAnsiTheme="minorHAnsi" w:cstheme="minorHAnsi"/>
          <w:sz w:val="22"/>
          <w:szCs w:val="22"/>
          <w:lang w:val="en-GB"/>
        </w:rPr>
      </w:pPr>
    </w:p>
    <w:p w14:paraId="59BB06B1" w14:textId="77777777" w:rsidR="00A968AC" w:rsidRPr="00A968AC" w:rsidRDefault="00A968AC" w:rsidP="00A968AC">
      <w:pPr>
        <w:shd w:val="clear" w:color="auto" w:fill="FFFFFF"/>
        <w:spacing w:after="0" w:line="240" w:lineRule="auto"/>
        <w:ind w:right="450"/>
        <w:jc w:val="both"/>
        <w:rPr>
          <w:rFonts w:eastAsia="Times New Roman" w:cstheme="minorHAnsi"/>
          <w:lang w:eastAsia="en-GB"/>
        </w:rPr>
      </w:pPr>
      <w:r w:rsidRPr="00A968AC">
        <w:rPr>
          <w:rFonts w:eastAsia="Times New Roman" w:cstheme="minorHAnsi"/>
          <w:lang w:eastAsia="en-GB"/>
        </w:rPr>
        <w:t xml:space="preserve">Hinton, J., Levin, E. 2010.  </w:t>
      </w:r>
      <w:r w:rsidRPr="00A968AC">
        <w:rPr>
          <w:rFonts w:eastAsia="Times New Roman" w:cstheme="minorHAnsi"/>
          <w:i/>
          <w:lang w:eastAsia="en-GB"/>
        </w:rPr>
        <w:t>Proposed Regulations Governing Mining Under a Class C Mining License of the Republic of Liberia</w:t>
      </w:r>
      <w:r w:rsidRPr="00A968AC">
        <w:rPr>
          <w:rFonts w:eastAsia="Times New Roman" w:cstheme="minorHAnsi"/>
          <w:lang w:eastAsia="en-GB"/>
        </w:rPr>
        <w:t>.  USAID, Washington DC.</w:t>
      </w:r>
    </w:p>
    <w:p w14:paraId="76FC95DB" w14:textId="77777777" w:rsidR="00A968AC" w:rsidRPr="00A968AC" w:rsidRDefault="00A968AC" w:rsidP="00A968AC">
      <w:pPr>
        <w:shd w:val="clear" w:color="auto" w:fill="FFFFFF"/>
        <w:spacing w:after="0" w:line="240" w:lineRule="auto"/>
        <w:ind w:right="450"/>
        <w:jc w:val="both"/>
        <w:rPr>
          <w:rFonts w:eastAsia="Times New Roman" w:cstheme="minorHAnsi"/>
          <w:i/>
          <w:lang w:eastAsia="en-GB"/>
        </w:rPr>
      </w:pPr>
    </w:p>
    <w:p w14:paraId="530DDF6E" w14:textId="77777777" w:rsidR="00A968AC" w:rsidRPr="00A968AC" w:rsidRDefault="00A968AC" w:rsidP="00A968AC">
      <w:pPr>
        <w:shd w:val="clear" w:color="auto" w:fill="FFFFFF"/>
        <w:spacing w:after="0" w:line="240" w:lineRule="auto"/>
        <w:ind w:right="450"/>
        <w:jc w:val="both"/>
        <w:rPr>
          <w:rFonts w:eastAsia="Times New Roman" w:cstheme="minorHAnsi"/>
          <w:lang w:eastAsia="en-GB"/>
        </w:rPr>
      </w:pPr>
      <w:r w:rsidRPr="00A968AC">
        <w:rPr>
          <w:rFonts w:eastAsia="Times New Roman" w:cstheme="minorHAnsi"/>
          <w:lang w:eastAsia="en-GB"/>
        </w:rPr>
        <w:t>Hirons, M. 2011. </w:t>
      </w:r>
      <w:hyperlink r:id="rId8" w:history="1">
        <w:r w:rsidRPr="00A968AC">
          <w:rPr>
            <w:rFonts w:eastAsia="Times New Roman" w:cstheme="minorHAnsi"/>
            <w:lang w:eastAsia="en-GB"/>
          </w:rPr>
          <w:t>Managing artisanal and small-scale mining in forest areas: perspectives from a poststructural political ecology.</w:t>
        </w:r>
      </w:hyperlink>
      <w:r w:rsidRPr="00A968AC">
        <w:rPr>
          <w:rFonts w:eastAsia="Times New Roman" w:cstheme="minorHAnsi"/>
          <w:lang w:eastAsia="en-GB"/>
        </w:rPr>
        <w:t> </w:t>
      </w:r>
      <w:r w:rsidRPr="00A968AC">
        <w:rPr>
          <w:rFonts w:eastAsia="Times New Roman" w:cstheme="minorHAnsi"/>
          <w:i/>
          <w:lang w:eastAsia="en-GB"/>
        </w:rPr>
        <w:t xml:space="preserve">The Geographical Journal </w:t>
      </w:r>
      <w:r w:rsidRPr="00A968AC">
        <w:rPr>
          <w:rFonts w:eastAsia="Times New Roman" w:cstheme="minorHAnsi"/>
          <w:lang w:eastAsia="en-GB"/>
        </w:rPr>
        <w:t>177(4): 347-356.</w:t>
      </w:r>
    </w:p>
    <w:p w14:paraId="564155F4" w14:textId="77777777" w:rsidR="00A968AC" w:rsidRPr="00A968AC" w:rsidRDefault="00A968AC" w:rsidP="00A968AC">
      <w:pPr>
        <w:shd w:val="clear" w:color="auto" w:fill="FFFFFF"/>
        <w:spacing w:after="0" w:line="240" w:lineRule="auto"/>
        <w:ind w:right="450"/>
        <w:jc w:val="both"/>
        <w:rPr>
          <w:rFonts w:eastAsia="Times New Roman" w:cstheme="minorHAnsi"/>
          <w:lang w:eastAsia="en-GB"/>
        </w:rPr>
      </w:pPr>
      <w:r w:rsidRPr="00A968AC">
        <w:rPr>
          <w:rFonts w:eastAsia="Times New Roman" w:cstheme="minorHAnsi"/>
          <w:lang w:eastAsia="en-GB"/>
        </w:rPr>
        <w:t xml:space="preserve">Hirons, M.  2014.  Decentralising natural resource governance in Ghana: Critical reflection on the artisanal and small-scale mining sector.  </w:t>
      </w:r>
      <w:r w:rsidRPr="00A968AC">
        <w:rPr>
          <w:rFonts w:eastAsia="Times New Roman" w:cstheme="minorHAnsi"/>
          <w:i/>
          <w:lang w:eastAsia="en-GB"/>
        </w:rPr>
        <w:t>Futures</w:t>
      </w:r>
      <w:r w:rsidRPr="00A968AC">
        <w:rPr>
          <w:rFonts w:eastAsia="Times New Roman" w:cstheme="minorHAnsi"/>
          <w:lang w:eastAsia="en-GB"/>
        </w:rPr>
        <w:t xml:space="preserve"> 62: 21-31.</w:t>
      </w:r>
    </w:p>
    <w:p w14:paraId="238B4710" w14:textId="77777777" w:rsidR="00A968AC" w:rsidRPr="00A968AC" w:rsidRDefault="00A968AC" w:rsidP="00A968AC">
      <w:pPr>
        <w:shd w:val="clear" w:color="auto" w:fill="FFFFFF"/>
        <w:spacing w:after="0" w:line="240" w:lineRule="auto"/>
        <w:ind w:right="450"/>
        <w:jc w:val="both"/>
        <w:rPr>
          <w:rFonts w:eastAsia="Times New Roman" w:cstheme="minorHAnsi"/>
          <w:lang w:eastAsia="en-GB"/>
        </w:rPr>
      </w:pPr>
    </w:p>
    <w:p w14:paraId="3131E6FD" w14:textId="77777777" w:rsidR="00A968AC" w:rsidRPr="00A968AC" w:rsidRDefault="00A968AC" w:rsidP="00A968AC">
      <w:pPr>
        <w:spacing w:line="240" w:lineRule="auto"/>
        <w:contextualSpacing/>
        <w:jc w:val="both"/>
        <w:rPr>
          <w:rFonts w:cstheme="minorHAnsi"/>
          <w:lang w:val="en-US"/>
        </w:rPr>
      </w:pPr>
      <w:r w:rsidRPr="00A968AC">
        <w:rPr>
          <w:rFonts w:cstheme="minorHAnsi"/>
          <w:lang w:val="en-US"/>
        </w:rPr>
        <w:t xml:space="preserve">International Labour Organization (ILO).  1999. </w:t>
      </w:r>
      <w:r w:rsidRPr="00A968AC">
        <w:rPr>
          <w:rFonts w:cstheme="minorHAnsi"/>
          <w:i/>
          <w:lang w:val="en-US"/>
        </w:rPr>
        <w:t>Social and labour issues in small-scale mines</w:t>
      </w:r>
      <w:r w:rsidRPr="00A968AC">
        <w:rPr>
          <w:rFonts w:cstheme="minorHAnsi"/>
          <w:lang w:val="en-US"/>
        </w:rPr>
        <w:t>. Report for discussion at the Tripartite Meeting on Social and Labour Issues in Small-scale Mines. International Labour Organization, Sectoral Activities Program, International Labour Office, Geneva.</w:t>
      </w:r>
    </w:p>
    <w:p w14:paraId="627737E6"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International Labour Organization (ILO).  2016.  </w:t>
      </w:r>
      <w:r w:rsidRPr="00A968AC">
        <w:rPr>
          <w:rFonts w:asciiTheme="minorHAnsi" w:hAnsiTheme="minorHAnsi" w:cstheme="minorHAnsi"/>
          <w:i/>
          <w:sz w:val="22"/>
          <w:szCs w:val="22"/>
        </w:rPr>
        <w:t>World Employment and Social Outlook: Trends 2016</w:t>
      </w:r>
      <w:r w:rsidRPr="00A968AC">
        <w:rPr>
          <w:rFonts w:asciiTheme="minorHAnsi" w:hAnsiTheme="minorHAnsi" w:cstheme="minorHAnsi"/>
          <w:sz w:val="22"/>
          <w:szCs w:val="22"/>
        </w:rPr>
        <w:t>.  International Labour Office, Geneva.</w:t>
      </w:r>
    </w:p>
    <w:p w14:paraId="12A8510B" w14:textId="77777777" w:rsidR="00A968AC" w:rsidRPr="00A968AC" w:rsidRDefault="00A968AC" w:rsidP="00A968AC">
      <w:pPr>
        <w:pStyle w:val="HTMLPreformatted"/>
        <w:jc w:val="both"/>
        <w:rPr>
          <w:rFonts w:asciiTheme="minorHAnsi" w:hAnsiTheme="minorHAnsi" w:cstheme="minorHAnsi"/>
          <w:sz w:val="22"/>
          <w:szCs w:val="22"/>
        </w:rPr>
      </w:pPr>
    </w:p>
    <w:p w14:paraId="5E39C858"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International Monetary Fund (IMF).  2017.  </w:t>
      </w:r>
      <w:r w:rsidRPr="00A968AC">
        <w:rPr>
          <w:rFonts w:asciiTheme="minorHAnsi" w:hAnsiTheme="minorHAnsi" w:cstheme="minorHAnsi"/>
          <w:i/>
          <w:sz w:val="22"/>
          <w:szCs w:val="22"/>
        </w:rPr>
        <w:t>Regional Economic Outlook Sub-Saharan Africa: Restarting the Growth Engine</w:t>
      </w:r>
      <w:r w:rsidRPr="00A968AC">
        <w:rPr>
          <w:rFonts w:asciiTheme="minorHAnsi" w:hAnsiTheme="minorHAnsi" w:cstheme="minorHAnsi"/>
          <w:sz w:val="22"/>
          <w:szCs w:val="22"/>
        </w:rPr>
        <w:t>.  International Monetary Fund, Washington DC.</w:t>
      </w:r>
    </w:p>
    <w:p w14:paraId="69C7BE65" w14:textId="77777777" w:rsidR="00A968AC" w:rsidRPr="00A968AC" w:rsidRDefault="00A968AC" w:rsidP="00A968AC">
      <w:pPr>
        <w:pStyle w:val="HTMLPreformatted"/>
        <w:jc w:val="both"/>
        <w:rPr>
          <w:rFonts w:asciiTheme="minorHAnsi" w:hAnsiTheme="minorHAnsi" w:cstheme="minorHAnsi"/>
          <w:sz w:val="22"/>
          <w:szCs w:val="22"/>
        </w:rPr>
      </w:pPr>
    </w:p>
    <w:p w14:paraId="2EE00E25" w14:textId="77777777" w:rsidR="00A968AC" w:rsidRPr="00A968AC" w:rsidRDefault="00A968AC" w:rsidP="00A968AC">
      <w:pPr>
        <w:pStyle w:val="HTMLPreformatted"/>
        <w:rPr>
          <w:rFonts w:asciiTheme="minorHAnsi" w:hAnsiTheme="minorHAnsi" w:cstheme="minorHAnsi"/>
          <w:color w:val="000000"/>
          <w:sz w:val="22"/>
          <w:szCs w:val="22"/>
        </w:rPr>
      </w:pPr>
      <w:r w:rsidRPr="00A968AC">
        <w:rPr>
          <w:rFonts w:asciiTheme="minorHAnsi" w:hAnsiTheme="minorHAnsi" w:cstheme="minorHAnsi"/>
          <w:color w:val="000000"/>
          <w:sz w:val="22"/>
          <w:szCs w:val="22"/>
        </w:rPr>
        <w:t xml:space="preserve">Jiao, H., Yang, D., Gao, M., Xie, P., Wu, Y. 2016.  Entrepreneurial ability and technological innovation: Evidence from publicly listed companies in an emerging economy.  </w:t>
      </w:r>
      <w:r w:rsidRPr="00A968AC">
        <w:rPr>
          <w:rFonts w:asciiTheme="minorHAnsi" w:hAnsiTheme="minorHAnsi" w:cstheme="minorHAnsi"/>
          <w:i/>
          <w:color w:val="000000"/>
          <w:sz w:val="22"/>
          <w:szCs w:val="22"/>
        </w:rPr>
        <w:t>Technological Forecasting and Social Change</w:t>
      </w:r>
      <w:r w:rsidRPr="00A968AC">
        <w:rPr>
          <w:rFonts w:asciiTheme="minorHAnsi" w:hAnsiTheme="minorHAnsi" w:cstheme="minorHAnsi"/>
          <w:color w:val="000000"/>
          <w:sz w:val="22"/>
          <w:szCs w:val="22"/>
        </w:rPr>
        <w:t xml:space="preserve"> 112: 164-170. </w:t>
      </w:r>
    </w:p>
    <w:p w14:paraId="648B7908" w14:textId="77777777" w:rsidR="00A968AC" w:rsidRPr="00A968AC" w:rsidRDefault="00A968AC" w:rsidP="00A968AC">
      <w:pPr>
        <w:pStyle w:val="HTMLPreformatted"/>
        <w:jc w:val="both"/>
        <w:rPr>
          <w:rFonts w:asciiTheme="minorHAnsi" w:hAnsiTheme="minorHAnsi" w:cstheme="minorHAnsi"/>
          <w:sz w:val="22"/>
          <w:szCs w:val="22"/>
        </w:rPr>
      </w:pPr>
    </w:p>
    <w:p w14:paraId="55AF0EB5"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Jønsson, J.B., Fold, N.  2009. Handling uncertainty: Policy and organizational practices in Tanzania's small-scale gold mining sector.  </w:t>
      </w:r>
      <w:r w:rsidRPr="00A968AC">
        <w:rPr>
          <w:rFonts w:asciiTheme="minorHAnsi" w:hAnsiTheme="minorHAnsi" w:cstheme="minorHAnsi"/>
          <w:i/>
          <w:sz w:val="22"/>
          <w:szCs w:val="22"/>
        </w:rPr>
        <w:t>Natural Resources Forum</w:t>
      </w:r>
      <w:r w:rsidRPr="00A968AC">
        <w:rPr>
          <w:rFonts w:asciiTheme="minorHAnsi" w:hAnsiTheme="minorHAnsi" w:cstheme="minorHAnsi"/>
          <w:sz w:val="22"/>
          <w:szCs w:val="22"/>
        </w:rPr>
        <w:t xml:space="preserve"> 33(3): 211-220</w:t>
      </w:r>
    </w:p>
    <w:p w14:paraId="37D417B0" w14:textId="77777777" w:rsidR="00A968AC" w:rsidRPr="00A968AC" w:rsidRDefault="00A968AC" w:rsidP="00A968AC">
      <w:pPr>
        <w:spacing w:after="0" w:line="240" w:lineRule="auto"/>
        <w:jc w:val="both"/>
        <w:rPr>
          <w:rFonts w:eastAsia="Times New Roman" w:cstheme="minorHAnsi"/>
          <w:shd w:val="clear" w:color="auto" w:fill="FFFFFF"/>
          <w:lang w:eastAsia="en-GB"/>
        </w:rPr>
      </w:pPr>
    </w:p>
    <w:p w14:paraId="5E9D7DEC" w14:textId="77777777" w:rsidR="00A968AC" w:rsidRPr="00A968AC" w:rsidRDefault="00A968AC" w:rsidP="00A968AC">
      <w:pPr>
        <w:spacing w:after="0" w:line="240" w:lineRule="auto"/>
        <w:jc w:val="both"/>
        <w:rPr>
          <w:rFonts w:eastAsia="Times New Roman" w:cstheme="minorHAnsi"/>
          <w:lang w:eastAsia="en-GB"/>
        </w:rPr>
      </w:pPr>
      <w:r w:rsidRPr="00A968AC">
        <w:rPr>
          <w:rFonts w:eastAsia="Times New Roman" w:cstheme="minorHAnsi"/>
          <w:shd w:val="clear" w:color="auto" w:fill="FFFFFF"/>
          <w:lang w:eastAsia="en-GB"/>
        </w:rPr>
        <w:t xml:space="preserve">Juma, C. 2015.  </w:t>
      </w:r>
      <w:r w:rsidRPr="00A968AC">
        <w:rPr>
          <w:rFonts w:eastAsia="Times New Roman" w:cstheme="minorHAnsi"/>
          <w:iCs/>
          <w:shd w:val="clear" w:color="auto" w:fill="FFFFFF"/>
          <w:lang w:eastAsia="en-GB"/>
        </w:rPr>
        <w:t>Complexity, Innovation, and Development: Schumpeter Revisited. </w:t>
      </w:r>
      <w:r w:rsidRPr="00A968AC">
        <w:rPr>
          <w:rFonts w:eastAsia="Times New Roman" w:cstheme="minorHAnsi"/>
          <w:i/>
          <w:iCs/>
          <w:shd w:val="clear" w:color="auto" w:fill="FFFFFF"/>
          <w:lang w:eastAsia="en-GB"/>
        </w:rPr>
        <w:t>Journal of Policy and Complex Systems</w:t>
      </w:r>
      <w:r w:rsidRPr="00A968AC">
        <w:rPr>
          <w:rFonts w:eastAsia="Times New Roman" w:cstheme="minorHAnsi"/>
          <w:shd w:val="clear" w:color="auto" w:fill="FFFFFF"/>
          <w:lang w:eastAsia="en-GB"/>
        </w:rPr>
        <w:t xml:space="preserve"> 1(1): </w:t>
      </w:r>
      <w:r w:rsidRPr="00A968AC">
        <w:rPr>
          <w:rFonts w:eastAsia="Times New Roman" w:cstheme="minorHAnsi"/>
          <w:lang w:eastAsia="en-GB"/>
        </w:rPr>
        <w:t>4-21.</w:t>
      </w:r>
    </w:p>
    <w:p w14:paraId="5AF4AF68" w14:textId="77777777" w:rsidR="00A968AC" w:rsidRPr="00A968AC" w:rsidRDefault="00A968AC" w:rsidP="00A968AC">
      <w:pPr>
        <w:pStyle w:val="HTMLPreformatted"/>
        <w:jc w:val="both"/>
        <w:rPr>
          <w:rFonts w:asciiTheme="minorHAnsi" w:hAnsiTheme="minorHAnsi" w:cstheme="minorHAnsi"/>
          <w:sz w:val="22"/>
          <w:szCs w:val="22"/>
        </w:rPr>
      </w:pPr>
    </w:p>
    <w:p w14:paraId="77FA1F77" w14:textId="77777777" w:rsidR="00A968AC" w:rsidRPr="00A968AC" w:rsidRDefault="00A968AC" w:rsidP="00A968AC">
      <w:pPr>
        <w:spacing w:line="240" w:lineRule="auto"/>
        <w:contextualSpacing/>
        <w:jc w:val="both"/>
        <w:rPr>
          <w:rStyle w:val="apple-converted-space"/>
          <w:rFonts w:cstheme="minorHAnsi"/>
          <w:shd w:val="clear" w:color="auto" w:fill="FFFFFF"/>
        </w:rPr>
      </w:pPr>
      <w:r w:rsidRPr="00A968AC">
        <w:rPr>
          <w:rFonts w:cstheme="minorHAnsi"/>
          <w:shd w:val="clear" w:color="auto" w:fill="FFFFFF"/>
        </w:rPr>
        <w:t xml:space="preserve">Kamlongera, P. J. 2011. Making the poor ‘poorer’ or alleviating poverty?  Artisanal mining livelihoods in rural Malawi.  </w:t>
      </w:r>
      <w:r w:rsidRPr="00A968AC">
        <w:rPr>
          <w:rFonts w:cstheme="minorHAnsi"/>
          <w:i/>
          <w:shd w:val="clear" w:color="auto" w:fill="FFFFFF"/>
        </w:rPr>
        <w:t>Journal of International Development</w:t>
      </w:r>
      <w:r w:rsidRPr="00A968AC">
        <w:rPr>
          <w:rFonts w:cstheme="minorHAnsi"/>
          <w:shd w:val="clear" w:color="auto" w:fill="FFFFFF"/>
        </w:rPr>
        <w:t xml:space="preserve"> 23: 1128-1139.</w:t>
      </w:r>
      <w:r w:rsidRPr="00A968AC">
        <w:rPr>
          <w:rStyle w:val="apple-converted-space"/>
          <w:rFonts w:cstheme="minorHAnsi"/>
          <w:shd w:val="clear" w:color="auto" w:fill="FFFFFF"/>
        </w:rPr>
        <w:t> </w:t>
      </w:r>
    </w:p>
    <w:p w14:paraId="51960DA4" w14:textId="77777777" w:rsidR="00A968AC" w:rsidRPr="00A968AC" w:rsidRDefault="00A968AC" w:rsidP="00A968AC">
      <w:pPr>
        <w:spacing w:line="240" w:lineRule="auto"/>
        <w:contextualSpacing/>
        <w:jc w:val="both"/>
        <w:rPr>
          <w:rStyle w:val="apple-converted-space"/>
          <w:rFonts w:cstheme="minorHAnsi"/>
          <w:shd w:val="clear" w:color="auto" w:fill="FFFFFF"/>
        </w:rPr>
      </w:pPr>
    </w:p>
    <w:p w14:paraId="04963EB3" w14:textId="77777777" w:rsidR="00A968AC" w:rsidRPr="00A968AC" w:rsidRDefault="00A968AC" w:rsidP="00A968AC">
      <w:pPr>
        <w:spacing w:line="240" w:lineRule="auto"/>
        <w:contextualSpacing/>
        <w:jc w:val="both"/>
        <w:rPr>
          <w:rFonts w:cstheme="minorHAnsi"/>
        </w:rPr>
      </w:pPr>
      <w:r w:rsidRPr="00A968AC">
        <w:rPr>
          <w:rFonts w:cstheme="minorHAnsi"/>
        </w:rPr>
        <w:t xml:space="preserve">Kapinga, W., Sinda, A.A.  2012.  Tanzania, pp. 243-258, in </w:t>
      </w:r>
      <w:r w:rsidRPr="00A968AC">
        <w:rPr>
          <w:rFonts w:cstheme="minorHAnsi"/>
          <w:i/>
        </w:rPr>
        <w:t>Minerals and Mining</w:t>
      </w:r>
      <w:r w:rsidRPr="00A968AC">
        <w:rPr>
          <w:rFonts w:cstheme="minorHAnsi"/>
        </w:rPr>
        <w:t xml:space="preserve"> (ed. P. V. Pedersen), Globe Law and Business, London.</w:t>
      </w:r>
      <w:r w:rsidRPr="00A968AC">
        <w:rPr>
          <w:rFonts w:cstheme="minorHAnsi"/>
          <w:i/>
        </w:rPr>
        <w:t xml:space="preserve"> </w:t>
      </w:r>
      <w:r w:rsidRPr="00A968AC">
        <w:rPr>
          <w:rFonts w:cstheme="minorHAnsi"/>
        </w:rPr>
        <w:t xml:space="preserve"> </w:t>
      </w:r>
    </w:p>
    <w:p w14:paraId="12EFFEA5" w14:textId="77777777" w:rsidR="00A968AC" w:rsidRPr="00A968AC" w:rsidRDefault="00A968AC" w:rsidP="00A968AC">
      <w:pPr>
        <w:spacing w:line="240" w:lineRule="auto"/>
        <w:contextualSpacing/>
        <w:jc w:val="both"/>
        <w:rPr>
          <w:rFonts w:cstheme="minorHAnsi"/>
        </w:rPr>
      </w:pPr>
    </w:p>
    <w:p w14:paraId="1C08BA77" w14:textId="77777777" w:rsidR="00A968AC" w:rsidRPr="00A968AC" w:rsidRDefault="00A968AC" w:rsidP="00A968AC">
      <w:pPr>
        <w:spacing w:line="240" w:lineRule="auto"/>
        <w:contextualSpacing/>
        <w:jc w:val="both"/>
        <w:rPr>
          <w:rFonts w:cstheme="minorHAnsi"/>
        </w:rPr>
      </w:pPr>
      <w:r w:rsidRPr="00A968AC">
        <w:rPr>
          <w:rFonts w:cstheme="minorHAnsi"/>
        </w:rPr>
        <w:t xml:space="preserve">Khavul S., Bruton G.D., Wood E. 2009. Informal Family Business in Africa. </w:t>
      </w:r>
      <w:r w:rsidRPr="00A968AC">
        <w:rPr>
          <w:rFonts w:cstheme="minorHAnsi"/>
          <w:i/>
        </w:rPr>
        <w:t>Entrepreneurship: Theory and Practice</w:t>
      </w:r>
      <w:r w:rsidRPr="00A968AC">
        <w:rPr>
          <w:rFonts w:cstheme="minorHAnsi"/>
        </w:rPr>
        <w:t xml:space="preserve"> 33(6), 1219-1238.</w:t>
      </w:r>
    </w:p>
    <w:p w14:paraId="15E61564" w14:textId="77777777" w:rsidR="00A968AC" w:rsidRPr="00A968AC" w:rsidRDefault="00A968AC" w:rsidP="00A968AC">
      <w:pPr>
        <w:spacing w:line="240" w:lineRule="auto"/>
        <w:contextualSpacing/>
        <w:jc w:val="both"/>
        <w:rPr>
          <w:rFonts w:cstheme="minorHAnsi"/>
        </w:rPr>
      </w:pPr>
    </w:p>
    <w:p w14:paraId="36CF4C9C" w14:textId="77777777" w:rsidR="00A968AC" w:rsidRPr="00A968AC" w:rsidRDefault="00A968AC" w:rsidP="00A968AC">
      <w:pPr>
        <w:spacing w:line="240" w:lineRule="auto"/>
        <w:contextualSpacing/>
        <w:jc w:val="both"/>
        <w:rPr>
          <w:rFonts w:cstheme="minorHAnsi"/>
        </w:rPr>
      </w:pPr>
      <w:r w:rsidRPr="00A968AC">
        <w:rPr>
          <w:rFonts w:cstheme="minorHAnsi"/>
        </w:rPr>
        <w:t xml:space="preserve">Kibugi, R., Wardell, D.A, Cordonier Segger, M.C., Haywood, C., Gift, R. 2015. </w:t>
      </w:r>
      <w:r w:rsidRPr="00A968AC">
        <w:rPr>
          <w:rFonts w:cstheme="minorHAnsi"/>
          <w:i/>
        </w:rPr>
        <w:t>Enabling legal frameworks for sustainable land-use investments in Tanzania: Legal assessment report</w:t>
      </w:r>
      <w:r w:rsidRPr="00A968AC">
        <w:rPr>
          <w:rFonts w:cstheme="minorHAnsi"/>
        </w:rPr>
        <w:t>. Working Paper no 191, CIFOR, Bogor.</w:t>
      </w:r>
    </w:p>
    <w:p w14:paraId="49BAC7C0" w14:textId="77777777" w:rsidR="00A968AC" w:rsidRPr="00A968AC" w:rsidRDefault="00A968AC" w:rsidP="00A968AC">
      <w:pPr>
        <w:spacing w:line="240" w:lineRule="auto"/>
        <w:contextualSpacing/>
        <w:jc w:val="both"/>
        <w:rPr>
          <w:rFonts w:cstheme="minorHAnsi"/>
        </w:rPr>
      </w:pPr>
    </w:p>
    <w:p w14:paraId="1D8DEABE" w14:textId="77777777" w:rsidR="00A968AC" w:rsidRPr="00A968AC" w:rsidRDefault="00A968AC" w:rsidP="00A968AC">
      <w:pPr>
        <w:spacing w:line="240" w:lineRule="auto"/>
        <w:contextualSpacing/>
        <w:jc w:val="both"/>
        <w:rPr>
          <w:rFonts w:cstheme="minorHAnsi"/>
        </w:rPr>
      </w:pPr>
      <w:r w:rsidRPr="00A968AC">
        <w:rPr>
          <w:rFonts w:cstheme="minorHAnsi"/>
        </w:rPr>
        <w:t xml:space="preserve">Kiggundu, M.N.  2002.  Entrepreneurs and entrepreneurship in Africa: What is known and what needs to be done.  </w:t>
      </w:r>
      <w:r w:rsidRPr="00A968AC">
        <w:rPr>
          <w:rFonts w:cstheme="minorHAnsi"/>
          <w:i/>
        </w:rPr>
        <w:t xml:space="preserve">Journal of Developmental Entrepreneurship </w:t>
      </w:r>
      <w:r w:rsidRPr="00A968AC">
        <w:rPr>
          <w:rFonts w:cstheme="minorHAnsi"/>
        </w:rPr>
        <w:t xml:space="preserve">7(3): 239-258. </w:t>
      </w:r>
    </w:p>
    <w:p w14:paraId="68733444"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King, R.G., Levine, R.  1993a.  Finance and Growth: Schumpeter Might be Right.  </w:t>
      </w:r>
      <w:r w:rsidRPr="00A968AC">
        <w:rPr>
          <w:rFonts w:asciiTheme="minorHAnsi" w:hAnsiTheme="minorHAnsi" w:cstheme="minorHAnsi"/>
          <w:i/>
          <w:sz w:val="22"/>
          <w:szCs w:val="22"/>
        </w:rPr>
        <w:t xml:space="preserve">The Quarterly Journal of Economics </w:t>
      </w:r>
      <w:r w:rsidRPr="00A968AC">
        <w:rPr>
          <w:rFonts w:asciiTheme="minorHAnsi" w:hAnsiTheme="minorHAnsi" w:cstheme="minorHAnsi"/>
          <w:sz w:val="22"/>
          <w:szCs w:val="22"/>
        </w:rPr>
        <w:t>108(3): 717-737.</w:t>
      </w:r>
    </w:p>
    <w:p w14:paraId="26A90C37" w14:textId="77777777" w:rsidR="00A968AC" w:rsidRPr="00A968AC" w:rsidRDefault="00A968AC" w:rsidP="00A968AC">
      <w:pPr>
        <w:pStyle w:val="HTMLPreformatted"/>
        <w:jc w:val="both"/>
        <w:rPr>
          <w:rFonts w:asciiTheme="minorHAnsi" w:hAnsiTheme="minorHAnsi" w:cstheme="minorHAnsi"/>
          <w:sz w:val="22"/>
          <w:szCs w:val="22"/>
        </w:rPr>
      </w:pPr>
    </w:p>
    <w:p w14:paraId="3E4668F5"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King, R.G., Levine, R.  1993b.  Finance, entrepreneurship and growth: Theory and evidence.  </w:t>
      </w:r>
      <w:r w:rsidRPr="00A968AC">
        <w:rPr>
          <w:rFonts w:asciiTheme="minorHAnsi" w:hAnsiTheme="minorHAnsi" w:cstheme="minorHAnsi"/>
          <w:i/>
          <w:sz w:val="22"/>
          <w:szCs w:val="22"/>
        </w:rPr>
        <w:t xml:space="preserve">Journal of Monetary Economics </w:t>
      </w:r>
      <w:r w:rsidRPr="00A968AC">
        <w:rPr>
          <w:rFonts w:asciiTheme="minorHAnsi" w:hAnsiTheme="minorHAnsi" w:cstheme="minorHAnsi"/>
          <w:sz w:val="22"/>
          <w:szCs w:val="22"/>
        </w:rPr>
        <w:t>32: 513-542.</w:t>
      </w:r>
    </w:p>
    <w:p w14:paraId="2E3543B7" w14:textId="77777777" w:rsidR="00A968AC" w:rsidRPr="00A968AC" w:rsidRDefault="00A968AC" w:rsidP="00A968AC">
      <w:pPr>
        <w:spacing w:line="240" w:lineRule="auto"/>
        <w:contextualSpacing/>
        <w:jc w:val="both"/>
        <w:rPr>
          <w:rFonts w:cstheme="minorHAnsi"/>
          <w:lang w:val="en-US"/>
        </w:rPr>
      </w:pPr>
    </w:p>
    <w:p w14:paraId="4C738C9C" w14:textId="77777777" w:rsidR="00A968AC" w:rsidRPr="00A968AC" w:rsidRDefault="00A968AC" w:rsidP="00A968AC">
      <w:pPr>
        <w:spacing w:line="240" w:lineRule="auto"/>
        <w:contextualSpacing/>
        <w:jc w:val="both"/>
        <w:rPr>
          <w:rFonts w:cstheme="minorHAnsi"/>
          <w:lang w:val="en-US"/>
        </w:rPr>
      </w:pPr>
      <w:r w:rsidRPr="00A968AC">
        <w:rPr>
          <w:rFonts w:cstheme="minorHAnsi"/>
          <w:lang w:val="en-US"/>
        </w:rPr>
        <w:t xml:space="preserve">Kuada, J.  2015.  Entrepreneurship in Africa – a classificatory framework and a research agenda.  </w:t>
      </w:r>
      <w:r w:rsidRPr="00A968AC">
        <w:rPr>
          <w:rFonts w:cstheme="minorHAnsi"/>
          <w:i/>
          <w:lang w:val="en-US"/>
        </w:rPr>
        <w:t xml:space="preserve">African Journal of Economic and Management Studies </w:t>
      </w:r>
      <w:r w:rsidRPr="00A968AC">
        <w:rPr>
          <w:rFonts w:cstheme="minorHAnsi"/>
          <w:lang w:val="en-US"/>
        </w:rPr>
        <w:t xml:space="preserve">6(2): 148-163. </w:t>
      </w:r>
    </w:p>
    <w:p w14:paraId="07E6214E" w14:textId="77777777" w:rsidR="00A968AC" w:rsidRPr="00A968AC" w:rsidRDefault="00A968AC" w:rsidP="00A968AC">
      <w:pPr>
        <w:spacing w:line="240" w:lineRule="auto"/>
        <w:contextualSpacing/>
        <w:jc w:val="both"/>
        <w:rPr>
          <w:rFonts w:cstheme="minorHAnsi"/>
        </w:rPr>
      </w:pPr>
    </w:p>
    <w:p w14:paraId="22985EA4" w14:textId="77777777" w:rsidR="00A968AC" w:rsidRPr="00A968AC" w:rsidRDefault="00A968AC" w:rsidP="00A968AC">
      <w:pPr>
        <w:spacing w:line="240" w:lineRule="auto"/>
        <w:contextualSpacing/>
        <w:jc w:val="both"/>
        <w:rPr>
          <w:rFonts w:cstheme="minorHAnsi"/>
        </w:rPr>
      </w:pPr>
      <w:r w:rsidRPr="00A968AC">
        <w:rPr>
          <w:rFonts w:cstheme="minorHAnsi"/>
        </w:rPr>
        <w:t xml:space="preserve">Labonne, B. 1994.  Small- and medium-scale mining: The Harare seminar and guidelines.  </w:t>
      </w:r>
      <w:r w:rsidRPr="00A968AC">
        <w:rPr>
          <w:rFonts w:cstheme="minorHAnsi"/>
          <w:i/>
        </w:rPr>
        <w:t>Natural Resources Forum</w:t>
      </w:r>
      <w:r w:rsidRPr="00A968AC">
        <w:rPr>
          <w:rFonts w:cstheme="minorHAnsi"/>
        </w:rPr>
        <w:t xml:space="preserve"> 18 (1): 13-16.</w:t>
      </w:r>
    </w:p>
    <w:p w14:paraId="4A7380FC"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Labonne, B.  2002.  </w:t>
      </w:r>
      <w:r w:rsidRPr="00A968AC">
        <w:rPr>
          <w:rFonts w:asciiTheme="minorHAnsi" w:hAnsiTheme="minorHAnsi" w:cstheme="minorHAnsi"/>
          <w:i/>
          <w:sz w:val="22"/>
          <w:szCs w:val="22"/>
        </w:rPr>
        <w:t>Seminar on Artisanal and Small-Scale Mining in Africa: Identifying Best Practice and Building the Sustainable Livelihoods of Communities: A Synthesis Report.</w:t>
      </w:r>
      <w:r w:rsidRPr="00A968AC">
        <w:rPr>
          <w:rFonts w:asciiTheme="minorHAnsi" w:hAnsiTheme="minorHAnsi" w:cstheme="minorHAnsi"/>
          <w:sz w:val="22"/>
          <w:szCs w:val="22"/>
        </w:rPr>
        <w:t xml:space="preserve">  UNDESA, New York.</w:t>
      </w:r>
    </w:p>
    <w:p w14:paraId="4C28215B" w14:textId="77777777" w:rsidR="00A968AC" w:rsidRPr="00A968AC" w:rsidRDefault="00A968AC" w:rsidP="00A968AC">
      <w:pPr>
        <w:pStyle w:val="HTMLPreformatted"/>
        <w:jc w:val="both"/>
        <w:rPr>
          <w:rFonts w:asciiTheme="minorHAnsi" w:hAnsiTheme="minorHAnsi" w:cstheme="minorHAnsi"/>
          <w:sz w:val="22"/>
          <w:szCs w:val="22"/>
        </w:rPr>
      </w:pPr>
    </w:p>
    <w:p w14:paraId="3A9489C8" w14:textId="77777777" w:rsidR="00A968AC" w:rsidRPr="00A968AC" w:rsidRDefault="00A968AC" w:rsidP="00A968AC">
      <w:pPr>
        <w:spacing w:line="240" w:lineRule="auto"/>
        <w:contextualSpacing/>
        <w:jc w:val="both"/>
        <w:rPr>
          <w:rFonts w:cstheme="minorHAnsi"/>
          <w:lang w:val="en-US"/>
        </w:rPr>
      </w:pPr>
      <w:r w:rsidRPr="00A968AC">
        <w:rPr>
          <w:rFonts w:cstheme="minorHAnsi"/>
        </w:rPr>
        <w:t xml:space="preserve">Lancaster, C. 1997. The World Bank in Africa since 1980: The Politics of Structural Adjustment Lending, in </w:t>
      </w:r>
      <w:r w:rsidRPr="00A968AC">
        <w:rPr>
          <w:rFonts w:cstheme="minorHAnsi"/>
          <w:i/>
        </w:rPr>
        <w:t>The World Bank: Its First Half Century</w:t>
      </w:r>
      <w:r w:rsidRPr="00A968AC">
        <w:rPr>
          <w:rFonts w:cstheme="minorHAnsi"/>
        </w:rPr>
        <w:t xml:space="preserve"> (ed. Kapur et al.), The Brookings Institution, Washington, DC.</w:t>
      </w:r>
    </w:p>
    <w:p w14:paraId="6F76A2CF"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Langevang, T., Gough, K.V.  2012.  Diverging pathways: young female employment and entrepreneurship in sub-Saharan Africa.  </w:t>
      </w:r>
      <w:r w:rsidRPr="00A968AC">
        <w:rPr>
          <w:rFonts w:asciiTheme="minorHAnsi" w:hAnsiTheme="minorHAnsi" w:cstheme="minorHAnsi"/>
          <w:i/>
          <w:sz w:val="22"/>
          <w:szCs w:val="22"/>
        </w:rPr>
        <w:t xml:space="preserve">The Geographical Journal </w:t>
      </w:r>
      <w:r w:rsidRPr="00A968AC">
        <w:rPr>
          <w:rFonts w:asciiTheme="minorHAnsi" w:hAnsiTheme="minorHAnsi" w:cstheme="minorHAnsi"/>
          <w:sz w:val="22"/>
          <w:szCs w:val="22"/>
        </w:rPr>
        <w:t>178(3): 242-252.</w:t>
      </w:r>
    </w:p>
    <w:p w14:paraId="3550C148" w14:textId="77777777" w:rsidR="00A968AC" w:rsidRPr="00A968AC" w:rsidRDefault="00A968AC" w:rsidP="00A968AC">
      <w:pPr>
        <w:pStyle w:val="HTMLPreformatted"/>
        <w:jc w:val="both"/>
        <w:rPr>
          <w:rFonts w:asciiTheme="minorHAnsi" w:hAnsiTheme="minorHAnsi" w:cstheme="minorHAnsi"/>
          <w:sz w:val="22"/>
          <w:szCs w:val="22"/>
        </w:rPr>
      </w:pPr>
    </w:p>
    <w:p w14:paraId="7613B827"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Larsen, M.N., Birch-Thomsen, T.  2015.  The role of credit facilities and investment practices in rural Tanzania: a comparative study of Igowole and Ilula emerging urban centres.  </w:t>
      </w:r>
      <w:r w:rsidRPr="00A968AC">
        <w:rPr>
          <w:rFonts w:asciiTheme="minorHAnsi" w:hAnsiTheme="minorHAnsi" w:cstheme="minorHAnsi"/>
          <w:i/>
          <w:sz w:val="22"/>
          <w:szCs w:val="22"/>
        </w:rPr>
        <w:t>Journal of Eastern African Studies</w:t>
      </w:r>
      <w:r w:rsidRPr="00A968AC">
        <w:rPr>
          <w:rFonts w:asciiTheme="minorHAnsi" w:hAnsiTheme="minorHAnsi" w:cstheme="minorHAnsi"/>
          <w:sz w:val="22"/>
          <w:szCs w:val="22"/>
        </w:rPr>
        <w:t xml:space="preserve"> 9(1): 55-73. </w:t>
      </w:r>
    </w:p>
    <w:p w14:paraId="6D8C9791" w14:textId="77777777" w:rsidR="00A968AC" w:rsidRPr="00A968AC" w:rsidRDefault="00A968AC" w:rsidP="00A968AC">
      <w:pPr>
        <w:pStyle w:val="HTMLPreformatted"/>
        <w:jc w:val="both"/>
        <w:rPr>
          <w:rFonts w:asciiTheme="minorHAnsi" w:hAnsiTheme="minorHAnsi" w:cstheme="minorHAnsi"/>
          <w:sz w:val="22"/>
          <w:szCs w:val="22"/>
        </w:rPr>
      </w:pPr>
    </w:p>
    <w:p w14:paraId="459F88FE" w14:textId="77777777" w:rsidR="00A968AC" w:rsidRPr="00A968AC" w:rsidRDefault="00A968AC" w:rsidP="00A968AC">
      <w:pPr>
        <w:spacing w:line="240" w:lineRule="auto"/>
        <w:contextualSpacing/>
        <w:jc w:val="both"/>
        <w:rPr>
          <w:rFonts w:cstheme="minorHAnsi"/>
        </w:rPr>
      </w:pPr>
      <w:r w:rsidRPr="00A968AC">
        <w:rPr>
          <w:rFonts w:cstheme="minorHAnsi"/>
        </w:rPr>
        <w:t xml:space="preserve">Levin, E., Hinton, J.  2010.  </w:t>
      </w:r>
      <w:r w:rsidRPr="00A968AC">
        <w:rPr>
          <w:rFonts w:cstheme="minorHAnsi"/>
          <w:i/>
        </w:rPr>
        <w:t xml:space="preserve">Comparative Study: Legal and Fiscal Regimes for Artisanal Diamond Mining </w:t>
      </w:r>
      <w:r w:rsidRPr="00A968AC">
        <w:rPr>
          <w:rFonts w:cstheme="minorHAnsi"/>
        </w:rPr>
        <w:t>USAID, Washington DC.</w:t>
      </w:r>
    </w:p>
    <w:p w14:paraId="145740BB"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Lindell, I.  2010.  Between Exit and Voice: Informality and the Spaces of Popular Agency.  </w:t>
      </w:r>
      <w:r w:rsidRPr="00A968AC">
        <w:rPr>
          <w:rFonts w:asciiTheme="minorHAnsi" w:hAnsiTheme="minorHAnsi" w:cstheme="minorHAnsi"/>
          <w:i/>
          <w:sz w:val="22"/>
          <w:szCs w:val="22"/>
        </w:rPr>
        <w:t xml:space="preserve">African Studies Quarterly </w:t>
      </w:r>
      <w:r w:rsidRPr="00A968AC">
        <w:rPr>
          <w:rFonts w:asciiTheme="minorHAnsi" w:hAnsiTheme="minorHAnsi" w:cstheme="minorHAnsi"/>
          <w:sz w:val="22"/>
          <w:szCs w:val="22"/>
        </w:rPr>
        <w:t>2-3: 1-11.</w:t>
      </w:r>
    </w:p>
    <w:p w14:paraId="725B1235" w14:textId="77777777" w:rsidR="00A968AC" w:rsidRPr="00A968AC" w:rsidRDefault="00A968AC" w:rsidP="00A968AC">
      <w:pPr>
        <w:pStyle w:val="HTMLPreformatted"/>
        <w:jc w:val="both"/>
        <w:rPr>
          <w:rFonts w:asciiTheme="minorHAnsi" w:hAnsiTheme="minorHAnsi" w:cstheme="minorHAnsi"/>
          <w:sz w:val="22"/>
          <w:szCs w:val="22"/>
        </w:rPr>
      </w:pPr>
    </w:p>
    <w:p w14:paraId="2AD67803"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Lopes, C.  1999.  Are Structural Adjustment Programmes an Adequate Response to Globalisation?  </w:t>
      </w:r>
    </w:p>
    <w:p w14:paraId="00C6CF34" w14:textId="77777777" w:rsidR="00A968AC" w:rsidRPr="00A968AC" w:rsidRDefault="00A968AC" w:rsidP="00A968AC">
      <w:pPr>
        <w:pStyle w:val="HTMLPreformatted"/>
        <w:jc w:val="both"/>
        <w:rPr>
          <w:rFonts w:asciiTheme="minorHAnsi" w:eastAsiaTheme="minorHAnsi" w:hAnsiTheme="minorHAnsi" w:cstheme="minorHAnsi"/>
          <w:sz w:val="22"/>
          <w:szCs w:val="22"/>
          <w:lang w:val="en-US" w:eastAsia="en-US"/>
        </w:rPr>
      </w:pPr>
    </w:p>
    <w:p w14:paraId="6607B5A3" w14:textId="77777777" w:rsidR="00A968AC" w:rsidRPr="00A968AC" w:rsidRDefault="00A968AC" w:rsidP="00A968AC">
      <w:pPr>
        <w:spacing w:line="240" w:lineRule="auto"/>
        <w:contextualSpacing/>
        <w:jc w:val="both"/>
        <w:rPr>
          <w:rFonts w:cstheme="minorHAnsi"/>
        </w:rPr>
      </w:pPr>
      <w:r w:rsidRPr="00A968AC">
        <w:rPr>
          <w:rFonts w:cstheme="minorHAnsi"/>
        </w:rPr>
        <w:t xml:space="preserve">Maconachie, R., Binns, T.  2007. ‘Farming miners’ or ‘mining farmers’?  Diamond mining and rural development in post-conflict Sierra Leone.  </w:t>
      </w:r>
      <w:r w:rsidRPr="00A968AC">
        <w:rPr>
          <w:rFonts w:cstheme="minorHAnsi"/>
          <w:i/>
        </w:rPr>
        <w:t xml:space="preserve">Journal of Rural Studies </w:t>
      </w:r>
      <w:r w:rsidRPr="00A968AC">
        <w:rPr>
          <w:rFonts w:cstheme="minorHAnsi"/>
        </w:rPr>
        <w:t>23(3): 367-380.</w:t>
      </w:r>
    </w:p>
    <w:p w14:paraId="50D00D73"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p>
    <w:p w14:paraId="58A0D4E9" w14:textId="77777777" w:rsidR="00A968AC" w:rsidRPr="00A968AC" w:rsidRDefault="00A968AC" w:rsidP="00A968AC">
      <w:pPr>
        <w:pStyle w:val="French"/>
        <w:jc w:val="both"/>
        <w:rPr>
          <w:rFonts w:asciiTheme="minorHAnsi" w:hAnsiTheme="minorHAnsi" w:cstheme="minorHAnsi"/>
          <w:sz w:val="22"/>
          <w:szCs w:val="22"/>
          <w:lang w:val="en-GB"/>
        </w:rPr>
      </w:pPr>
      <w:r w:rsidRPr="00A968AC">
        <w:rPr>
          <w:rFonts w:asciiTheme="minorHAnsi" w:hAnsiTheme="minorHAnsi" w:cstheme="minorHAnsi"/>
          <w:sz w:val="22"/>
          <w:szCs w:val="22"/>
          <w:lang w:val="en-CA"/>
        </w:rPr>
        <w:t xml:space="preserve">Maconachie, R., Hilson, G. 2011.  </w:t>
      </w:r>
      <w:r w:rsidRPr="00A968AC">
        <w:rPr>
          <w:rFonts w:asciiTheme="minorHAnsi" w:hAnsiTheme="minorHAnsi" w:cstheme="minorHAnsi"/>
          <w:sz w:val="22"/>
          <w:szCs w:val="22"/>
          <w:lang w:val="en-GB"/>
        </w:rPr>
        <w:t xml:space="preserve">Safeguarding livelihoods or exacerbating poverty?: Artisanal mining and formalization in West Africa.  </w:t>
      </w:r>
      <w:r w:rsidRPr="00A968AC">
        <w:rPr>
          <w:rFonts w:asciiTheme="minorHAnsi" w:hAnsiTheme="minorHAnsi" w:cstheme="minorHAnsi"/>
          <w:i/>
          <w:sz w:val="22"/>
          <w:szCs w:val="22"/>
          <w:lang w:val="en-GB"/>
        </w:rPr>
        <w:t>Natural Resources Forum</w:t>
      </w:r>
      <w:r w:rsidRPr="00A968AC">
        <w:rPr>
          <w:rFonts w:asciiTheme="minorHAnsi" w:hAnsiTheme="minorHAnsi" w:cstheme="minorHAnsi"/>
          <w:sz w:val="22"/>
          <w:szCs w:val="22"/>
          <w:lang w:val="en-GB"/>
        </w:rPr>
        <w:t xml:space="preserve"> 35(4): 293-303.</w:t>
      </w:r>
    </w:p>
    <w:p w14:paraId="2D14CA35" w14:textId="77777777" w:rsidR="00A968AC" w:rsidRPr="00A968AC" w:rsidRDefault="00A968AC" w:rsidP="00A968AC">
      <w:pPr>
        <w:pStyle w:val="HTMLPreformatted"/>
        <w:jc w:val="both"/>
        <w:rPr>
          <w:rFonts w:asciiTheme="minorHAnsi" w:hAnsiTheme="minorHAnsi" w:cstheme="minorHAnsi"/>
          <w:sz w:val="22"/>
          <w:szCs w:val="22"/>
        </w:rPr>
      </w:pPr>
    </w:p>
    <w:p w14:paraId="119E2BBF"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MacPherson, E., Sadalaki, J., Nyongopa, V., Nkhwazi, L., Phiri, M., Chimphonda, A., Desmond, N., Mwapasa, V., Lalloo, D.G., Seeley, J., Theobald, S.  2015.  Exploring the complexity of microfinance and HIV in fishing communities on the shores of Lake Malawi.  </w:t>
      </w:r>
      <w:r w:rsidRPr="00A968AC">
        <w:rPr>
          <w:rFonts w:asciiTheme="minorHAnsi" w:hAnsiTheme="minorHAnsi" w:cstheme="minorHAnsi"/>
          <w:i/>
          <w:sz w:val="22"/>
          <w:szCs w:val="22"/>
        </w:rPr>
        <w:t>Review of African Political Economy</w:t>
      </w:r>
      <w:r w:rsidRPr="00A968AC">
        <w:rPr>
          <w:rFonts w:asciiTheme="minorHAnsi" w:hAnsiTheme="minorHAnsi" w:cstheme="minorHAnsi"/>
          <w:sz w:val="22"/>
          <w:szCs w:val="22"/>
        </w:rPr>
        <w:t xml:space="preserve"> 42(145): 414-436.</w:t>
      </w:r>
    </w:p>
    <w:p w14:paraId="7C0105B7"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p>
    <w:p w14:paraId="4E453AAF"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A968AC">
        <w:rPr>
          <w:rFonts w:eastAsia="Times New Roman" w:cstheme="minorHAnsi"/>
          <w:lang w:eastAsia="en-GB"/>
        </w:rPr>
        <w:t xml:space="preserve">Mainardi, S.  1997.  Mineral resources and economic development: A survey.  </w:t>
      </w:r>
      <w:r w:rsidRPr="00A968AC">
        <w:rPr>
          <w:rFonts w:eastAsia="Times New Roman" w:cstheme="minorHAnsi"/>
          <w:i/>
          <w:lang w:eastAsia="en-GB"/>
        </w:rPr>
        <w:t xml:space="preserve">Development Southern Africa </w:t>
      </w:r>
      <w:r w:rsidRPr="00A968AC">
        <w:rPr>
          <w:rFonts w:eastAsia="Times New Roman" w:cstheme="minorHAnsi"/>
          <w:lang w:eastAsia="en-GB"/>
        </w:rPr>
        <w:t>14(1): 61-77.</w:t>
      </w:r>
    </w:p>
    <w:p w14:paraId="50E9397E"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p>
    <w:p w14:paraId="1E4F8286"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A968AC">
        <w:rPr>
          <w:rFonts w:eastAsia="Times New Roman" w:cstheme="minorHAnsi"/>
          <w:lang w:eastAsia="en-GB"/>
        </w:rPr>
        <w:t xml:space="preserve">McCabe, J.T.  2003.  Sustainability and livelihood diversification among the Maasai of northern Tanzania. </w:t>
      </w:r>
      <w:r w:rsidRPr="00A968AC">
        <w:rPr>
          <w:rFonts w:eastAsia="Times New Roman" w:cstheme="minorHAnsi"/>
          <w:i/>
          <w:lang w:eastAsia="en-GB"/>
        </w:rPr>
        <w:t>Human Organization</w:t>
      </w:r>
      <w:r w:rsidRPr="00A968AC">
        <w:rPr>
          <w:rFonts w:eastAsia="Times New Roman" w:cstheme="minorHAnsi"/>
          <w:lang w:eastAsia="en-GB"/>
        </w:rPr>
        <w:t xml:space="preserve"> 62(2): 100-111</w:t>
      </w:r>
    </w:p>
    <w:p w14:paraId="6B4F09CC" w14:textId="77777777" w:rsidR="00A968AC" w:rsidRPr="00A968AC" w:rsidRDefault="00A968AC" w:rsidP="00A968AC">
      <w:pPr>
        <w:pStyle w:val="HTMLPreformatted"/>
        <w:jc w:val="both"/>
        <w:rPr>
          <w:rFonts w:asciiTheme="minorHAnsi" w:hAnsiTheme="minorHAnsi" w:cstheme="minorHAnsi"/>
          <w:sz w:val="22"/>
          <w:szCs w:val="22"/>
        </w:rPr>
      </w:pPr>
    </w:p>
    <w:p w14:paraId="5237BD03" w14:textId="77777777" w:rsidR="00A968AC" w:rsidRPr="00A968AC" w:rsidRDefault="00A968AC" w:rsidP="00A968AC">
      <w:pPr>
        <w:pStyle w:val="HTMLPreformatted"/>
        <w:rPr>
          <w:rFonts w:asciiTheme="minorHAnsi" w:hAnsiTheme="minorHAnsi" w:cstheme="minorHAnsi"/>
          <w:color w:val="000000"/>
          <w:sz w:val="22"/>
          <w:szCs w:val="22"/>
        </w:rPr>
      </w:pPr>
      <w:r w:rsidRPr="00A968AC">
        <w:rPr>
          <w:rFonts w:asciiTheme="minorHAnsi" w:hAnsiTheme="minorHAnsi" w:cstheme="minorHAnsi"/>
          <w:color w:val="000000"/>
          <w:sz w:val="22"/>
          <w:szCs w:val="22"/>
        </w:rPr>
        <w:t xml:space="preserve">Mendi, P., Mudida, R. 2016.  The effect on innovation of beginning informal: Empirical evidence from Kenya.  </w:t>
      </w:r>
      <w:r w:rsidRPr="00A968AC">
        <w:rPr>
          <w:rFonts w:asciiTheme="minorHAnsi" w:hAnsiTheme="minorHAnsi" w:cstheme="minorHAnsi"/>
          <w:i/>
          <w:color w:val="000000"/>
          <w:sz w:val="22"/>
          <w:szCs w:val="22"/>
        </w:rPr>
        <w:t>Technological Forecasting and Social Change</w:t>
      </w:r>
      <w:r w:rsidRPr="00A968AC">
        <w:rPr>
          <w:rFonts w:asciiTheme="minorHAnsi" w:hAnsiTheme="minorHAnsi" w:cstheme="minorHAnsi"/>
          <w:color w:val="000000"/>
          <w:sz w:val="22"/>
          <w:szCs w:val="22"/>
        </w:rPr>
        <w:t xml:space="preserve">. Article in Press. </w:t>
      </w:r>
    </w:p>
    <w:p w14:paraId="3F5AF721" w14:textId="77777777" w:rsidR="00A968AC" w:rsidRPr="00A968AC" w:rsidRDefault="00A968AC" w:rsidP="00A968AC">
      <w:pPr>
        <w:pStyle w:val="HTMLPreformatted"/>
        <w:jc w:val="both"/>
        <w:rPr>
          <w:rFonts w:asciiTheme="minorHAnsi" w:hAnsiTheme="minorHAnsi" w:cstheme="minorHAnsi"/>
          <w:sz w:val="22"/>
          <w:szCs w:val="22"/>
        </w:rPr>
      </w:pPr>
    </w:p>
    <w:p w14:paraId="1FC77B11"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Mori, N., Golesorkhi, S., Randøy, T., Hermes, N.  2015.  Board Composition and Outreach Performance of Microfinance Institutions: Evidence from East Africa.  </w:t>
      </w:r>
      <w:r w:rsidRPr="00A968AC">
        <w:rPr>
          <w:rFonts w:asciiTheme="minorHAnsi" w:hAnsiTheme="minorHAnsi" w:cstheme="minorHAnsi"/>
          <w:i/>
          <w:sz w:val="22"/>
          <w:szCs w:val="22"/>
        </w:rPr>
        <w:t>Strategic Change</w:t>
      </w:r>
      <w:r w:rsidRPr="00A968AC">
        <w:rPr>
          <w:rFonts w:asciiTheme="minorHAnsi" w:hAnsiTheme="minorHAnsi" w:cstheme="minorHAnsi"/>
          <w:sz w:val="22"/>
          <w:szCs w:val="22"/>
        </w:rPr>
        <w:t xml:space="preserve"> 24(1): 99-113. </w:t>
      </w:r>
    </w:p>
    <w:p w14:paraId="42C8F8FE" w14:textId="77777777" w:rsidR="00A968AC" w:rsidRPr="00A968AC" w:rsidRDefault="00A968AC" w:rsidP="00A968AC">
      <w:pPr>
        <w:pStyle w:val="HTMLPreformatted"/>
        <w:jc w:val="both"/>
        <w:rPr>
          <w:rFonts w:asciiTheme="minorHAnsi" w:hAnsiTheme="minorHAnsi" w:cstheme="minorHAnsi"/>
          <w:sz w:val="22"/>
          <w:szCs w:val="22"/>
        </w:rPr>
      </w:pPr>
    </w:p>
    <w:p w14:paraId="3304FC7E"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Mueller, p.  2005.  </w:t>
      </w:r>
      <w:r w:rsidRPr="00A968AC">
        <w:rPr>
          <w:rFonts w:asciiTheme="minorHAnsi" w:hAnsiTheme="minorHAnsi" w:cstheme="minorHAnsi"/>
          <w:i/>
          <w:sz w:val="22"/>
          <w:szCs w:val="22"/>
        </w:rPr>
        <w:t xml:space="preserve">Entrepreneurship in the region: Breeding grounds for nascent entrepreneurs? </w:t>
      </w:r>
      <w:r w:rsidRPr="00A968AC">
        <w:rPr>
          <w:rFonts w:asciiTheme="minorHAnsi" w:hAnsiTheme="minorHAnsi" w:cstheme="minorHAnsi"/>
          <w:sz w:val="22"/>
          <w:szCs w:val="22"/>
        </w:rPr>
        <w:t>Freiberg Working Papers No 2005, 05, Technical University of Freiberg, Freiberg.</w:t>
      </w:r>
    </w:p>
    <w:p w14:paraId="61574DE8" w14:textId="77777777" w:rsidR="00A968AC" w:rsidRPr="00A968AC" w:rsidRDefault="00A968AC" w:rsidP="00A968AC">
      <w:pPr>
        <w:pStyle w:val="HTMLPreformatted"/>
        <w:jc w:val="both"/>
        <w:rPr>
          <w:rFonts w:asciiTheme="minorHAnsi" w:hAnsiTheme="minorHAnsi" w:cstheme="minorHAnsi"/>
          <w:sz w:val="22"/>
          <w:szCs w:val="22"/>
        </w:rPr>
      </w:pPr>
    </w:p>
    <w:p w14:paraId="6D5498D7"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Murphy, J.T.  2006.  The sociospatial dynamics of creativity and production in Tanzanian industry: Urban furniture manufacturers in a liberalizing economy.  </w:t>
      </w:r>
      <w:r w:rsidRPr="00A968AC">
        <w:rPr>
          <w:rFonts w:asciiTheme="minorHAnsi" w:hAnsiTheme="minorHAnsi" w:cstheme="minorHAnsi"/>
          <w:i/>
          <w:sz w:val="22"/>
          <w:szCs w:val="22"/>
        </w:rPr>
        <w:t>Environment and Planning A</w:t>
      </w:r>
      <w:r w:rsidRPr="00A968AC">
        <w:rPr>
          <w:rFonts w:asciiTheme="minorHAnsi" w:hAnsiTheme="minorHAnsi" w:cstheme="minorHAnsi"/>
          <w:sz w:val="22"/>
          <w:szCs w:val="22"/>
        </w:rPr>
        <w:t xml:space="preserve"> 38(10): 1863-1882.</w:t>
      </w:r>
    </w:p>
    <w:p w14:paraId="61786EF5" w14:textId="77777777" w:rsidR="00A968AC" w:rsidRPr="00A968AC" w:rsidRDefault="00A968AC" w:rsidP="00A968AC">
      <w:pPr>
        <w:pStyle w:val="HTMLPreformatted"/>
        <w:jc w:val="both"/>
        <w:rPr>
          <w:rFonts w:asciiTheme="minorHAnsi" w:hAnsiTheme="minorHAnsi" w:cstheme="minorHAnsi"/>
          <w:sz w:val="22"/>
          <w:szCs w:val="22"/>
        </w:rPr>
      </w:pPr>
    </w:p>
    <w:p w14:paraId="64459AC6"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Mwaipopo, R., W. Mutagwaba, W. D. Nyanga, Fisher, E. 2004. </w:t>
      </w:r>
      <w:r w:rsidRPr="00A968AC">
        <w:rPr>
          <w:rFonts w:asciiTheme="minorHAnsi" w:hAnsiTheme="minorHAnsi" w:cstheme="minorHAnsi"/>
          <w:i/>
          <w:sz w:val="22"/>
          <w:szCs w:val="22"/>
        </w:rPr>
        <w:t>Increasing the contribution of artisanal and small-scale mining to poverty reduction in Tanzania</w:t>
      </w:r>
      <w:r w:rsidRPr="00A968AC">
        <w:rPr>
          <w:rFonts w:asciiTheme="minorHAnsi" w:hAnsiTheme="minorHAnsi" w:cstheme="minorHAnsi"/>
          <w:sz w:val="22"/>
          <w:szCs w:val="22"/>
        </w:rPr>
        <w:t>. Department for International Development, London.</w:t>
      </w:r>
    </w:p>
    <w:p w14:paraId="5D4F7BBD" w14:textId="77777777" w:rsidR="00A968AC" w:rsidRPr="00A968AC" w:rsidRDefault="00A968AC" w:rsidP="00A968AC">
      <w:pPr>
        <w:pStyle w:val="HTMLPreformatted"/>
        <w:jc w:val="both"/>
        <w:rPr>
          <w:rFonts w:asciiTheme="minorHAnsi" w:hAnsiTheme="minorHAnsi" w:cstheme="minorHAnsi"/>
          <w:sz w:val="22"/>
          <w:szCs w:val="22"/>
        </w:rPr>
      </w:pPr>
    </w:p>
    <w:p w14:paraId="4D4AEB62"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Nellis, J.  2005.  </w:t>
      </w:r>
      <w:r w:rsidRPr="00A968AC">
        <w:rPr>
          <w:rFonts w:asciiTheme="minorHAnsi" w:hAnsiTheme="minorHAnsi" w:cstheme="minorHAnsi"/>
          <w:i/>
          <w:sz w:val="22"/>
          <w:szCs w:val="22"/>
        </w:rPr>
        <w:t xml:space="preserve">Privatization in Africa: What has happened? What is to be done? </w:t>
      </w:r>
      <w:r w:rsidRPr="00A968AC">
        <w:rPr>
          <w:rFonts w:asciiTheme="minorHAnsi" w:hAnsiTheme="minorHAnsi" w:cstheme="minorHAnsi"/>
          <w:sz w:val="22"/>
          <w:szCs w:val="22"/>
        </w:rPr>
        <w:t>Fondazione Eni Enrico Mattei, Milan.</w:t>
      </w:r>
    </w:p>
    <w:p w14:paraId="4E34F3C1" w14:textId="77777777" w:rsidR="00A968AC" w:rsidRPr="00A968AC" w:rsidRDefault="00A968AC" w:rsidP="00A968AC">
      <w:pPr>
        <w:pStyle w:val="HTMLPreformatted"/>
        <w:jc w:val="both"/>
        <w:rPr>
          <w:rFonts w:asciiTheme="minorHAnsi" w:hAnsiTheme="minorHAnsi" w:cstheme="minorHAnsi"/>
          <w:sz w:val="22"/>
          <w:szCs w:val="22"/>
        </w:rPr>
      </w:pPr>
    </w:p>
    <w:p w14:paraId="60781531" w14:textId="77777777" w:rsidR="00A968AC" w:rsidRPr="00A968AC" w:rsidRDefault="00A968AC" w:rsidP="00A968AC">
      <w:pPr>
        <w:spacing w:line="240" w:lineRule="auto"/>
        <w:contextualSpacing/>
        <w:jc w:val="both"/>
        <w:rPr>
          <w:rFonts w:cstheme="minorHAnsi"/>
        </w:rPr>
      </w:pPr>
      <w:r w:rsidRPr="00A968AC">
        <w:rPr>
          <w:rFonts w:cstheme="minorHAnsi"/>
        </w:rPr>
        <w:t xml:space="preserve">Noetstaller, R. 1987. </w:t>
      </w:r>
      <w:r w:rsidRPr="00A968AC">
        <w:rPr>
          <w:rFonts w:cstheme="minorHAnsi"/>
          <w:i/>
        </w:rPr>
        <w:t>Small-Scale Mining: A Review of the Issues.</w:t>
      </w:r>
      <w:r w:rsidRPr="00A968AC">
        <w:rPr>
          <w:rFonts w:cstheme="minorHAnsi"/>
        </w:rPr>
        <w:t xml:space="preserve"> World Bank Technical Paper Number 75. Industry and Finance Series. The World Bank, Washington D.C.</w:t>
      </w:r>
    </w:p>
    <w:p w14:paraId="79D1F015" w14:textId="77777777" w:rsidR="00A968AC" w:rsidRPr="00A968AC" w:rsidRDefault="00A968AC" w:rsidP="00A968AC">
      <w:pPr>
        <w:spacing w:line="240" w:lineRule="auto"/>
        <w:contextualSpacing/>
        <w:jc w:val="both"/>
        <w:rPr>
          <w:rFonts w:cstheme="minorHAnsi"/>
        </w:rPr>
      </w:pPr>
    </w:p>
    <w:p w14:paraId="05F45C6E" w14:textId="77777777" w:rsidR="00A968AC" w:rsidRPr="00A968AC" w:rsidRDefault="00A968AC" w:rsidP="00A968AC">
      <w:pPr>
        <w:spacing w:line="240" w:lineRule="auto"/>
        <w:contextualSpacing/>
        <w:jc w:val="both"/>
        <w:rPr>
          <w:rFonts w:cstheme="minorHAnsi"/>
        </w:rPr>
      </w:pPr>
      <w:r w:rsidRPr="00A968AC">
        <w:rPr>
          <w:rFonts w:cstheme="minorHAnsi"/>
        </w:rPr>
        <w:t xml:space="preserve">Noetstaller, R. 1995.  Historical Perspective and Key Issues of Artisanal Mining, paper presented at the </w:t>
      </w:r>
      <w:r w:rsidRPr="00A968AC">
        <w:rPr>
          <w:rFonts w:cstheme="minorHAnsi"/>
          <w:i/>
        </w:rPr>
        <w:t xml:space="preserve">International Roundtable on Artisanal </w:t>
      </w:r>
      <w:r w:rsidRPr="00A968AC">
        <w:rPr>
          <w:rFonts w:cstheme="minorHAnsi"/>
        </w:rPr>
        <w:t xml:space="preserve">Mining, World Bank, Washington DC.  </w:t>
      </w:r>
    </w:p>
    <w:p w14:paraId="0A8A92C0" w14:textId="77777777" w:rsidR="00A968AC" w:rsidRPr="00A968AC" w:rsidRDefault="00A968AC" w:rsidP="00A968AC">
      <w:pPr>
        <w:spacing w:line="240" w:lineRule="auto"/>
        <w:contextualSpacing/>
        <w:jc w:val="both"/>
        <w:rPr>
          <w:rFonts w:cstheme="minorHAnsi"/>
        </w:rPr>
      </w:pPr>
    </w:p>
    <w:p w14:paraId="012C785E" w14:textId="77777777" w:rsidR="00A968AC" w:rsidRPr="00A968AC" w:rsidRDefault="00A968AC" w:rsidP="00A968AC">
      <w:pPr>
        <w:spacing w:line="240" w:lineRule="auto"/>
        <w:contextualSpacing/>
        <w:jc w:val="both"/>
        <w:rPr>
          <w:rFonts w:cstheme="minorHAnsi"/>
        </w:rPr>
      </w:pPr>
      <w:r w:rsidRPr="00A968AC">
        <w:rPr>
          <w:rFonts w:cstheme="minorHAnsi"/>
        </w:rPr>
        <w:t xml:space="preserve">Nyanteng, V.K., Seini, A.W. 2000. Agricultural Policy and the Impact on Growth and Productivity 1970-95, in </w:t>
      </w:r>
      <w:r w:rsidRPr="00A968AC">
        <w:rPr>
          <w:rFonts w:cstheme="minorHAnsi"/>
          <w:i/>
        </w:rPr>
        <w:t>Economic Reforms in Ghana: The Miracle and the Mirage</w:t>
      </w:r>
      <w:r w:rsidRPr="00A968AC">
        <w:rPr>
          <w:rFonts w:cstheme="minorHAnsi"/>
        </w:rPr>
        <w:t xml:space="preserve"> (ed. E. Aryeetey et al.), Africa World Press, Trenton.</w:t>
      </w:r>
    </w:p>
    <w:p w14:paraId="22124C7F" w14:textId="77777777" w:rsidR="00A968AC" w:rsidRPr="00A968AC" w:rsidRDefault="00A968AC" w:rsidP="00A968AC">
      <w:pPr>
        <w:pStyle w:val="HTMLPreformatted"/>
        <w:jc w:val="both"/>
        <w:rPr>
          <w:rFonts w:asciiTheme="minorHAnsi" w:hAnsiTheme="minorHAnsi" w:cstheme="minorHAnsi"/>
          <w:i/>
          <w:sz w:val="22"/>
          <w:szCs w:val="22"/>
        </w:rPr>
      </w:pPr>
      <w:r w:rsidRPr="00A968AC">
        <w:rPr>
          <w:rFonts w:asciiTheme="minorHAnsi" w:hAnsiTheme="minorHAnsi" w:cstheme="minorHAnsi"/>
          <w:sz w:val="22"/>
          <w:szCs w:val="22"/>
        </w:rPr>
        <w:t xml:space="preserve">Oomes, N., Vocke, M.  2003.  </w:t>
      </w:r>
      <w:r w:rsidRPr="00A968AC">
        <w:rPr>
          <w:rFonts w:asciiTheme="minorHAnsi" w:hAnsiTheme="minorHAnsi" w:cstheme="minorHAnsi"/>
          <w:i/>
          <w:sz w:val="22"/>
          <w:szCs w:val="22"/>
        </w:rPr>
        <w:t>Diamond Smuggling and Taxation in Sub-Saharan Africa</w:t>
      </w:r>
      <w:r w:rsidRPr="00A968AC">
        <w:rPr>
          <w:rFonts w:asciiTheme="minorHAnsi" w:hAnsiTheme="minorHAnsi" w:cstheme="minorHAnsi"/>
          <w:sz w:val="22"/>
          <w:szCs w:val="22"/>
        </w:rPr>
        <w:t>. IMF Working Paper, IMF, Washington DC.</w:t>
      </w:r>
      <w:r w:rsidRPr="00A968AC">
        <w:rPr>
          <w:rFonts w:asciiTheme="minorHAnsi" w:hAnsiTheme="minorHAnsi" w:cstheme="minorHAnsi"/>
          <w:i/>
          <w:sz w:val="22"/>
          <w:szCs w:val="22"/>
        </w:rPr>
        <w:t xml:space="preserve"> </w:t>
      </w:r>
    </w:p>
    <w:p w14:paraId="330D6D45" w14:textId="77777777" w:rsidR="00A968AC" w:rsidRPr="00A968AC" w:rsidRDefault="00A968AC" w:rsidP="00A968AC">
      <w:pPr>
        <w:pStyle w:val="HTMLPreformatted"/>
        <w:jc w:val="both"/>
        <w:rPr>
          <w:rFonts w:asciiTheme="minorHAnsi" w:eastAsiaTheme="minorHAnsi" w:hAnsiTheme="minorHAnsi" w:cstheme="minorHAnsi"/>
          <w:sz w:val="22"/>
          <w:szCs w:val="22"/>
          <w:lang w:val="en-US" w:eastAsia="en-US"/>
        </w:rPr>
      </w:pPr>
    </w:p>
    <w:p w14:paraId="2525B9D6"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Pegg, S.  2003. </w:t>
      </w:r>
      <w:r w:rsidRPr="00A968AC">
        <w:rPr>
          <w:rFonts w:asciiTheme="minorHAnsi" w:hAnsiTheme="minorHAnsi" w:cstheme="minorHAnsi"/>
          <w:i/>
          <w:sz w:val="22"/>
          <w:szCs w:val="22"/>
        </w:rPr>
        <w:t>Poverty Reduction or Poverty Exacerbation? World Bank Group Support for Extractive Industries in Africa</w:t>
      </w:r>
      <w:r w:rsidRPr="00A968AC">
        <w:rPr>
          <w:rFonts w:asciiTheme="minorHAnsi" w:hAnsiTheme="minorHAnsi" w:cstheme="minorHAnsi"/>
          <w:sz w:val="22"/>
          <w:szCs w:val="22"/>
        </w:rPr>
        <w:t>.  OXFAM America, Washington DC.</w:t>
      </w:r>
    </w:p>
    <w:p w14:paraId="335706B2" w14:textId="77777777" w:rsidR="00A968AC" w:rsidRPr="00A968AC" w:rsidRDefault="00A968AC" w:rsidP="00A968AC">
      <w:pPr>
        <w:pStyle w:val="HTMLPreformatted"/>
        <w:jc w:val="both"/>
        <w:rPr>
          <w:rFonts w:asciiTheme="minorHAnsi" w:hAnsiTheme="minorHAnsi" w:cstheme="minorHAnsi"/>
          <w:sz w:val="22"/>
          <w:szCs w:val="22"/>
        </w:rPr>
      </w:pPr>
    </w:p>
    <w:p w14:paraId="2CA8A27C" w14:textId="77777777" w:rsidR="00A968AC" w:rsidRPr="00A968AC" w:rsidRDefault="00A968AC" w:rsidP="00A968AC">
      <w:pPr>
        <w:spacing w:line="240" w:lineRule="auto"/>
        <w:contextualSpacing/>
        <w:jc w:val="both"/>
        <w:rPr>
          <w:rFonts w:cstheme="minorHAnsi"/>
        </w:rPr>
      </w:pPr>
      <w:r w:rsidRPr="00A968AC">
        <w:rPr>
          <w:rFonts w:cstheme="minorHAnsi"/>
        </w:rPr>
        <w:t xml:space="preserve">Perks, R.  2011. ‘Can I Go?’ – Exiting the Artisanal Mining Sector in the Democratic Republic of Congo.  </w:t>
      </w:r>
      <w:r w:rsidRPr="00A968AC">
        <w:rPr>
          <w:rFonts w:cstheme="minorHAnsi"/>
          <w:i/>
        </w:rPr>
        <w:t>Journal of International Development</w:t>
      </w:r>
      <w:r w:rsidRPr="00A968AC">
        <w:rPr>
          <w:rFonts w:cstheme="minorHAnsi"/>
        </w:rPr>
        <w:t xml:space="preserve"> 23(8): 1115-1127.</w:t>
      </w:r>
    </w:p>
    <w:p w14:paraId="5C6E39A3"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Perks, R.  2013.  Digging into the past: critical reflections on Rwanda’s pursuit for a domestic mineral economy.  </w:t>
      </w:r>
      <w:r w:rsidRPr="00A968AC">
        <w:rPr>
          <w:rFonts w:asciiTheme="minorHAnsi" w:hAnsiTheme="minorHAnsi" w:cstheme="minorHAnsi"/>
          <w:i/>
          <w:sz w:val="22"/>
          <w:szCs w:val="22"/>
        </w:rPr>
        <w:t xml:space="preserve">Journal of Eastern African Studies </w:t>
      </w:r>
      <w:r w:rsidRPr="00A968AC">
        <w:rPr>
          <w:rFonts w:asciiTheme="minorHAnsi" w:hAnsiTheme="minorHAnsi" w:cstheme="minorHAnsi"/>
          <w:sz w:val="22"/>
          <w:szCs w:val="22"/>
        </w:rPr>
        <w:t>7(4): 732-750.</w:t>
      </w:r>
    </w:p>
    <w:p w14:paraId="0BA60875" w14:textId="77777777" w:rsidR="00A968AC" w:rsidRPr="00A968AC" w:rsidRDefault="00A968AC" w:rsidP="00A968AC">
      <w:pPr>
        <w:pStyle w:val="HTMLPreformatted"/>
        <w:jc w:val="both"/>
        <w:rPr>
          <w:rFonts w:asciiTheme="minorHAnsi" w:hAnsiTheme="minorHAnsi" w:cstheme="minorHAnsi"/>
          <w:sz w:val="22"/>
          <w:szCs w:val="22"/>
        </w:rPr>
      </w:pPr>
    </w:p>
    <w:p w14:paraId="7B9F3163" w14:textId="77777777" w:rsidR="00A968AC" w:rsidRPr="00A968AC" w:rsidRDefault="00A968AC" w:rsidP="00A968AC">
      <w:pPr>
        <w:spacing w:line="240" w:lineRule="auto"/>
        <w:contextualSpacing/>
        <w:jc w:val="both"/>
        <w:rPr>
          <w:rFonts w:cstheme="minorHAnsi"/>
        </w:rPr>
      </w:pPr>
      <w:r w:rsidRPr="00A968AC">
        <w:rPr>
          <w:rFonts w:cstheme="minorHAnsi"/>
        </w:rPr>
        <w:t xml:space="preserve">Pjipers, R.  2011.  When Diamonds Go Bust: Contextualising Livelihood Changes in Rural Sierra Leone.  </w:t>
      </w:r>
      <w:r w:rsidRPr="00A968AC">
        <w:rPr>
          <w:rFonts w:cstheme="minorHAnsi"/>
          <w:i/>
        </w:rPr>
        <w:t xml:space="preserve">Journal of International Development </w:t>
      </w:r>
      <w:r w:rsidRPr="00A968AC">
        <w:rPr>
          <w:rFonts w:cstheme="minorHAnsi"/>
        </w:rPr>
        <w:t>23(8): 1068-1079.</w:t>
      </w:r>
    </w:p>
    <w:p w14:paraId="2536AEB5"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p>
    <w:p w14:paraId="3DD92674"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Potter, C., Lupilya, A.C. 2016.  ‘You have hands, make use of them!’ Child labour in Artisanal and Small-scale Mining in Tanzania.  </w:t>
      </w:r>
      <w:r w:rsidRPr="00A968AC">
        <w:rPr>
          <w:rFonts w:asciiTheme="minorHAnsi" w:hAnsiTheme="minorHAnsi" w:cstheme="minorHAnsi"/>
          <w:i/>
          <w:sz w:val="22"/>
          <w:szCs w:val="22"/>
        </w:rPr>
        <w:t>Journal of International Development</w:t>
      </w:r>
      <w:r w:rsidRPr="00A968AC">
        <w:rPr>
          <w:rFonts w:asciiTheme="minorHAnsi" w:hAnsiTheme="minorHAnsi" w:cstheme="minorHAnsi"/>
          <w:sz w:val="22"/>
          <w:szCs w:val="22"/>
        </w:rPr>
        <w:t xml:space="preserve"> 28(7): 1013-1028. </w:t>
      </w:r>
    </w:p>
    <w:p w14:paraId="4EA4FBAB"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p>
    <w:p w14:paraId="2A57AC8F"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Ranjan, R.  2015.  Rural entrepreneurism and developmental outcomes under climate change threats.  </w:t>
      </w:r>
      <w:r w:rsidRPr="00A968AC">
        <w:rPr>
          <w:rFonts w:asciiTheme="minorHAnsi" w:hAnsiTheme="minorHAnsi" w:cstheme="minorHAnsi"/>
          <w:i/>
          <w:sz w:val="22"/>
          <w:szCs w:val="22"/>
        </w:rPr>
        <w:t>Climate and Development</w:t>
      </w:r>
      <w:r w:rsidRPr="00A968AC">
        <w:rPr>
          <w:rFonts w:asciiTheme="minorHAnsi" w:hAnsiTheme="minorHAnsi" w:cstheme="minorHAnsi"/>
          <w:sz w:val="22"/>
          <w:szCs w:val="22"/>
        </w:rPr>
        <w:t xml:space="preserve"> 7(4): 353-366. </w:t>
      </w:r>
    </w:p>
    <w:p w14:paraId="0083B0D6"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p>
    <w:p w14:paraId="5723AEC6"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A968AC">
        <w:rPr>
          <w:rFonts w:eastAsia="Times New Roman" w:cstheme="minorHAnsi"/>
          <w:lang w:eastAsia="en-GB"/>
        </w:rPr>
        <w:t xml:space="preserve">Rocha, V.C.  2012.  </w:t>
      </w:r>
      <w:r w:rsidRPr="00A968AC">
        <w:rPr>
          <w:rFonts w:eastAsia="Times New Roman" w:cstheme="minorHAnsi"/>
          <w:i/>
          <w:lang w:eastAsia="en-GB"/>
        </w:rPr>
        <w:t>The Entrepreneur in Economic Theory: From an Invisible Man Toward a New Research Field</w:t>
      </w:r>
      <w:r w:rsidRPr="00A968AC">
        <w:rPr>
          <w:rFonts w:eastAsia="Times New Roman" w:cstheme="minorHAnsi"/>
          <w:lang w:eastAsia="en-GB"/>
        </w:rPr>
        <w:t>, FEP Working Paper 459, University of Porto, Porto.</w:t>
      </w:r>
    </w:p>
    <w:p w14:paraId="0EF4C224"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p>
    <w:p w14:paraId="5EC8A6B5"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r w:rsidRPr="00A968AC">
        <w:rPr>
          <w:rFonts w:eastAsia="Times New Roman" w:cstheme="minorHAnsi"/>
          <w:lang w:eastAsia="en-GB"/>
        </w:rPr>
        <w:t xml:space="preserve">Rufino, M.C., Thornton, P.K., Ng'ang'a, S.K., Mutie, I., Jones, P.G., van Wijk, M.T., Herrero, M.  2013.  Transitions in agro-pastoralist systems of East Africa: Impacts on food security and poverty. </w:t>
      </w:r>
      <w:r w:rsidRPr="00A968AC">
        <w:rPr>
          <w:rFonts w:eastAsia="Times New Roman" w:cstheme="minorHAnsi"/>
          <w:i/>
          <w:lang w:eastAsia="en-GB"/>
        </w:rPr>
        <w:t>Agriculture, Ecosystems and Environment</w:t>
      </w:r>
      <w:r w:rsidRPr="00A968AC">
        <w:rPr>
          <w:rFonts w:eastAsia="Times New Roman" w:cstheme="minorHAnsi"/>
          <w:lang w:eastAsia="en-GB"/>
        </w:rPr>
        <w:t xml:space="preserve"> 179: 215-230.</w:t>
      </w:r>
    </w:p>
    <w:p w14:paraId="52B06078" w14:textId="77777777" w:rsidR="00A968AC" w:rsidRPr="00A968AC" w:rsidRDefault="00A968AC" w:rsidP="00A968AC">
      <w:pPr>
        <w:pStyle w:val="HTMLPreformatted"/>
        <w:jc w:val="both"/>
        <w:rPr>
          <w:rFonts w:asciiTheme="minorHAnsi" w:hAnsiTheme="minorHAnsi" w:cstheme="minorHAnsi"/>
          <w:sz w:val="22"/>
          <w:szCs w:val="22"/>
        </w:rPr>
      </w:pPr>
    </w:p>
    <w:p w14:paraId="5371B8F4"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Sachs, J.D., Warner, A.M. 1997.  </w:t>
      </w:r>
      <w:r w:rsidRPr="00A968AC">
        <w:rPr>
          <w:rFonts w:asciiTheme="minorHAnsi" w:hAnsiTheme="minorHAnsi" w:cstheme="minorHAnsi"/>
          <w:i/>
          <w:sz w:val="22"/>
          <w:szCs w:val="22"/>
        </w:rPr>
        <w:t>Natural Resource Abundance and Economic Growth</w:t>
      </w:r>
      <w:r w:rsidRPr="00A968AC">
        <w:rPr>
          <w:rFonts w:asciiTheme="minorHAnsi" w:hAnsiTheme="minorHAnsi" w:cstheme="minorHAnsi"/>
          <w:sz w:val="22"/>
          <w:szCs w:val="22"/>
        </w:rPr>
        <w:t>.  Center for International Development and Harvard Institute for International Development, Harvard, Massachusetts.</w:t>
      </w:r>
    </w:p>
    <w:p w14:paraId="4CD14EEB" w14:textId="77777777" w:rsidR="00A968AC" w:rsidRPr="00A968AC" w:rsidRDefault="00A968AC" w:rsidP="00A968AC">
      <w:pPr>
        <w:pStyle w:val="HTMLPreformatted"/>
        <w:jc w:val="both"/>
        <w:rPr>
          <w:rFonts w:asciiTheme="minorHAnsi" w:hAnsiTheme="minorHAnsi" w:cstheme="minorHAnsi"/>
          <w:sz w:val="22"/>
          <w:szCs w:val="22"/>
        </w:rPr>
      </w:pPr>
    </w:p>
    <w:p w14:paraId="14CD64E4"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Sahn, D.E., Sarris, A.  1991.  Structural adjustment and the welfare of rural smallholders: A comparative analysis from sub-Saharan Africa. </w:t>
      </w:r>
      <w:r w:rsidRPr="00A968AC">
        <w:rPr>
          <w:rFonts w:asciiTheme="minorHAnsi" w:hAnsiTheme="minorHAnsi" w:cstheme="minorHAnsi"/>
          <w:i/>
          <w:sz w:val="22"/>
          <w:szCs w:val="22"/>
        </w:rPr>
        <w:t>World Bank Economic Review</w:t>
      </w:r>
      <w:r w:rsidRPr="00A968AC">
        <w:rPr>
          <w:rFonts w:asciiTheme="minorHAnsi" w:hAnsiTheme="minorHAnsi" w:cstheme="minorHAnsi"/>
          <w:sz w:val="22"/>
          <w:szCs w:val="22"/>
        </w:rPr>
        <w:t xml:space="preserve"> 5(2): 259-289. </w:t>
      </w:r>
    </w:p>
    <w:p w14:paraId="26A4384D" w14:textId="77777777" w:rsidR="00A968AC" w:rsidRPr="00A968AC" w:rsidRDefault="00A968AC" w:rsidP="00A968AC">
      <w:pPr>
        <w:spacing w:line="240" w:lineRule="auto"/>
        <w:contextualSpacing/>
        <w:jc w:val="both"/>
        <w:rPr>
          <w:rFonts w:cstheme="minorHAnsi"/>
        </w:rPr>
      </w:pPr>
    </w:p>
    <w:p w14:paraId="0510A1AA" w14:textId="77777777" w:rsidR="00A968AC" w:rsidRPr="00A968AC" w:rsidRDefault="00A968AC" w:rsidP="00A968AC">
      <w:pPr>
        <w:pStyle w:val="HTMLPreformatted"/>
        <w:rPr>
          <w:rFonts w:asciiTheme="minorHAnsi" w:hAnsiTheme="minorHAnsi" w:cstheme="minorHAnsi"/>
          <w:color w:val="000000"/>
          <w:sz w:val="22"/>
          <w:szCs w:val="22"/>
        </w:rPr>
      </w:pPr>
      <w:r w:rsidRPr="00A968AC">
        <w:rPr>
          <w:rFonts w:asciiTheme="minorHAnsi" w:hAnsiTheme="minorHAnsi" w:cstheme="minorHAnsi"/>
          <w:color w:val="000000"/>
          <w:sz w:val="22"/>
          <w:szCs w:val="22"/>
        </w:rPr>
        <w:t xml:space="preserve">Sahut, J.-M.  2014. Innovation, R&amp;D and entrepreneurship.  </w:t>
      </w:r>
      <w:r w:rsidRPr="00A968AC">
        <w:rPr>
          <w:rFonts w:asciiTheme="minorHAnsi" w:hAnsiTheme="minorHAnsi" w:cstheme="minorHAnsi"/>
          <w:i/>
          <w:color w:val="000000"/>
          <w:sz w:val="22"/>
          <w:szCs w:val="22"/>
        </w:rPr>
        <w:t>Technological Forecasting and Social Change</w:t>
      </w:r>
      <w:r w:rsidRPr="00A968AC">
        <w:rPr>
          <w:rFonts w:asciiTheme="minorHAnsi" w:hAnsiTheme="minorHAnsi" w:cstheme="minorHAnsi"/>
          <w:color w:val="000000"/>
          <w:sz w:val="22"/>
          <w:szCs w:val="22"/>
        </w:rPr>
        <w:t xml:space="preserve"> 88: 287-289. </w:t>
      </w:r>
    </w:p>
    <w:p w14:paraId="6A16B95E" w14:textId="77777777" w:rsidR="00A968AC" w:rsidRPr="00A968AC" w:rsidRDefault="00A968AC" w:rsidP="00A968AC">
      <w:pPr>
        <w:spacing w:line="240" w:lineRule="auto"/>
        <w:contextualSpacing/>
        <w:jc w:val="both"/>
        <w:rPr>
          <w:rFonts w:cstheme="minorHAnsi"/>
          <w:lang w:val="en-US"/>
        </w:rPr>
      </w:pPr>
    </w:p>
    <w:p w14:paraId="04D23759" w14:textId="77777777" w:rsidR="00A968AC" w:rsidRPr="00A968AC" w:rsidRDefault="00A968AC" w:rsidP="00A968AC">
      <w:pPr>
        <w:spacing w:line="240" w:lineRule="auto"/>
        <w:contextualSpacing/>
        <w:jc w:val="both"/>
        <w:rPr>
          <w:rFonts w:cstheme="minorHAnsi"/>
          <w:lang w:val="en-US"/>
        </w:rPr>
      </w:pPr>
      <w:r w:rsidRPr="00A968AC">
        <w:rPr>
          <w:rFonts w:cstheme="minorHAnsi"/>
          <w:lang w:val="en-US"/>
        </w:rPr>
        <w:t xml:space="preserve">Sahut, J.M., Peris-Ortiz, M.  2014.  Small business, innovation, and entrepreneurship.  </w:t>
      </w:r>
      <w:r w:rsidRPr="00A968AC">
        <w:rPr>
          <w:rFonts w:cstheme="minorHAnsi"/>
          <w:i/>
          <w:lang w:val="en-US"/>
        </w:rPr>
        <w:t>Small Business Economics</w:t>
      </w:r>
      <w:r w:rsidRPr="00A968AC">
        <w:rPr>
          <w:rFonts w:cstheme="minorHAnsi"/>
          <w:lang w:val="en-US"/>
        </w:rPr>
        <w:t xml:space="preserve"> 42(4): 663-668.</w:t>
      </w:r>
    </w:p>
    <w:p w14:paraId="0FA20FE7" w14:textId="77777777" w:rsidR="00A968AC" w:rsidRPr="00A968AC" w:rsidRDefault="00A968AC" w:rsidP="00A968AC">
      <w:pPr>
        <w:spacing w:line="240" w:lineRule="auto"/>
        <w:contextualSpacing/>
        <w:jc w:val="both"/>
        <w:rPr>
          <w:rFonts w:cstheme="minorHAnsi"/>
          <w:lang w:val="en-US"/>
        </w:rPr>
      </w:pPr>
    </w:p>
    <w:p w14:paraId="5748B7BB" w14:textId="77777777" w:rsidR="00A968AC" w:rsidRPr="00A968AC" w:rsidRDefault="00A968AC" w:rsidP="00A968AC">
      <w:pPr>
        <w:spacing w:line="240" w:lineRule="auto"/>
        <w:contextualSpacing/>
        <w:jc w:val="both"/>
        <w:rPr>
          <w:rFonts w:cstheme="minorHAnsi"/>
        </w:rPr>
      </w:pPr>
      <w:r w:rsidRPr="00A968AC">
        <w:rPr>
          <w:rFonts w:cstheme="minorHAnsi"/>
        </w:rPr>
        <w:t xml:space="preserve">Sarris, A.H., Shams, H. 1992. </w:t>
      </w:r>
      <w:r w:rsidRPr="00A968AC">
        <w:rPr>
          <w:rFonts w:cstheme="minorHAnsi"/>
          <w:i/>
        </w:rPr>
        <w:t>Ghana Under Structural Adjustment: The Impact on Agriculture and the Rural Poor.</w:t>
      </w:r>
      <w:r w:rsidRPr="00A968AC">
        <w:rPr>
          <w:rFonts w:cstheme="minorHAnsi"/>
        </w:rPr>
        <w:t xml:space="preserve"> New York University Press, New York.</w:t>
      </w:r>
    </w:p>
    <w:p w14:paraId="1BBD5E39" w14:textId="77777777" w:rsidR="00A968AC" w:rsidRPr="00A968AC" w:rsidRDefault="00A968AC" w:rsidP="00A968AC">
      <w:pPr>
        <w:spacing w:line="240" w:lineRule="auto"/>
        <w:contextualSpacing/>
        <w:jc w:val="both"/>
        <w:rPr>
          <w:rFonts w:cstheme="minorHAnsi"/>
        </w:rPr>
      </w:pPr>
    </w:p>
    <w:p w14:paraId="4AD469A7"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Schumpeter, J.  1934.</w:t>
      </w:r>
      <w:r w:rsidRPr="00A968AC">
        <w:rPr>
          <w:rStyle w:val="apple-converted-space"/>
          <w:rFonts w:cstheme="minorHAnsi"/>
          <w:shd w:val="clear" w:color="auto" w:fill="FFFFFF"/>
        </w:rPr>
        <w:t> </w:t>
      </w:r>
      <w:r w:rsidRPr="00A968AC">
        <w:rPr>
          <w:rFonts w:cstheme="minorHAnsi"/>
          <w:i/>
          <w:iCs/>
          <w:shd w:val="clear" w:color="auto" w:fill="FFFFFF"/>
        </w:rPr>
        <w:t>The theory of economic development: an inquiry into profits, capital, credit, interest, and the business cycle</w:t>
      </w:r>
      <w:r w:rsidRPr="00A968AC">
        <w:rPr>
          <w:rFonts w:cstheme="minorHAnsi"/>
          <w:shd w:val="clear" w:color="auto" w:fill="FFFFFF"/>
        </w:rPr>
        <w:t>. Transaction Books, New Brunswick.</w:t>
      </w:r>
    </w:p>
    <w:p w14:paraId="51E6074E" w14:textId="77777777" w:rsidR="00A968AC" w:rsidRPr="00A968AC" w:rsidRDefault="00A968AC" w:rsidP="00A968AC">
      <w:pPr>
        <w:spacing w:line="240" w:lineRule="auto"/>
        <w:contextualSpacing/>
        <w:jc w:val="both"/>
        <w:rPr>
          <w:rFonts w:cstheme="minorHAnsi"/>
          <w:shd w:val="clear" w:color="auto" w:fill="FFFFFF"/>
        </w:rPr>
      </w:pPr>
    </w:p>
    <w:p w14:paraId="00B31ACC"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Schumpeter, J. 1942. </w:t>
      </w:r>
      <w:r w:rsidRPr="00A968AC">
        <w:rPr>
          <w:rFonts w:cstheme="minorHAnsi"/>
          <w:i/>
          <w:shd w:val="clear" w:color="auto" w:fill="FFFFFF"/>
        </w:rPr>
        <w:t>Capitalism, socialism and democracy</w:t>
      </w:r>
      <w:r w:rsidRPr="00A968AC">
        <w:rPr>
          <w:rFonts w:cstheme="minorHAnsi"/>
          <w:shd w:val="clear" w:color="auto" w:fill="FFFFFF"/>
        </w:rPr>
        <w:t xml:space="preserve">.  Impact Books, Virginia.  </w:t>
      </w:r>
    </w:p>
    <w:p w14:paraId="7217C751" w14:textId="77777777" w:rsidR="00A968AC" w:rsidRPr="00A968AC" w:rsidRDefault="00A968AC" w:rsidP="00A968AC">
      <w:pPr>
        <w:spacing w:line="240" w:lineRule="auto"/>
        <w:contextualSpacing/>
        <w:jc w:val="both"/>
        <w:rPr>
          <w:rFonts w:cstheme="minorHAnsi"/>
          <w:shd w:val="clear" w:color="auto" w:fill="FFFFFF"/>
        </w:rPr>
      </w:pPr>
    </w:p>
    <w:p w14:paraId="15466C02"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Sembene, D.  2015.  </w:t>
      </w:r>
      <w:r w:rsidRPr="00A968AC">
        <w:rPr>
          <w:rFonts w:cstheme="minorHAnsi"/>
          <w:i/>
          <w:shd w:val="clear" w:color="auto" w:fill="FFFFFF"/>
        </w:rPr>
        <w:t>Poverty, Growth, and Inequality in Sub-Saharan Africa: Did the Walk Match the Talk under the PRSP Approach?</w:t>
      </w:r>
      <w:r w:rsidRPr="00A968AC">
        <w:rPr>
          <w:rFonts w:cstheme="minorHAnsi"/>
          <w:shd w:val="clear" w:color="auto" w:fill="FFFFFF"/>
        </w:rPr>
        <w:t xml:space="preserve"> IMF Working Paper 15/122, IMF, Washington DC. </w:t>
      </w:r>
    </w:p>
    <w:p w14:paraId="49AA583A" w14:textId="77777777" w:rsidR="00A968AC" w:rsidRPr="00A968AC" w:rsidRDefault="00A968AC" w:rsidP="00A968AC">
      <w:pPr>
        <w:spacing w:line="240" w:lineRule="auto"/>
        <w:contextualSpacing/>
        <w:jc w:val="both"/>
        <w:rPr>
          <w:rFonts w:cstheme="minorHAnsi"/>
          <w:shd w:val="clear" w:color="auto" w:fill="FFFFFF"/>
        </w:rPr>
      </w:pPr>
    </w:p>
    <w:p w14:paraId="27077832"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eastAsia="en-GB"/>
        </w:rPr>
      </w:pPr>
      <w:r w:rsidRPr="00A968AC">
        <w:rPr>
          <w:rFonts w:eastAsia="Times New Roman" w:cstheme="minorHAnsi"/>
          <w:color w:val="000000"/>
          <w:lang w:eastAsia="en-GB"/>
        </w:rPr>
        <w:t xml:space="preserve">Sheriff, M., Muffatto, M. Reviewing existing policies for unleashing and fostering entrepreneurship in selected African countries.  </w:t>
      </w:r>
      <w:r w:rsidRPr="00A968AC">
        <w:rPr>
          <w:rFonts w:eastAsia="Times New Roman" w:cstheme="minorHAnsi"/>
          <w:i/>
          <w:color w:val="000000"/>
          <w:lang w:eastAsia="en-GB"/>
        </w:rPr>
        <w:t>Journal of Developmental Entrepreneurship</w:t>
      </w:r>
      <w:r w:rsidRPr="00A968AC">
        <w:rPr>
          <w:rFonts w:eastAsia="Times New Roman" w:cstheme="minorHAnsi"/>
          <w:color w:val="000000"/>
          <w:lang w:eastAsia="en-GB"/>
        </w:rPr>
        <w:t xml:space="preserve"> 19(3), art. no. 1450016. </w:t>
      </w:r>
    </w:p>
    <w:p w14:paraId="649AE8CF" w14:textId="77777777" w:rsidR="00A968AC" w:rsidRPr="00A968AC" w:rsidRDefault="00A968AC" w:rsidP="00A968AC">
      <w:pPr>
        <w:pStyle w:val="HTMLPreformatted"/>
        <w:jc w:val="both"/>
        <w:rPr>
          <w:rFonts w:asciiTheme="minorHAnsi" w:hAnsiTheme="minorHAnsi" w:cstheme="minorHAnsi"/>
          <w:sz w:val="22"/>
          <w:szCs w:val="22"/>
        </w:rPr>
      </w:pPr>
    </w:p>
    <w:p w14:paraId="25E23474"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Sheriff, M., Muffatto, M.  2015.  The present state of entrepreneurship ecoystems in selected countries in Africa.  </w:t>
      </w:r>
      <w:r w:rsidRPr="00A968AC">
        <w:rPr>
          <w:rFonts w:asciiTheme="minorHAnsi" w:hAnsiTheme="minorHAnsi" w:cstheme="minorHAnsi"/>
          <w:i/>
          <w:sz w:val="22"/>
          <w:szCs w:val="22"/>
        </w:rPr>
        <w:t>African Journal of Economic and Management Studies</w:t>
      </w:r>
      <w:r w:rsidRPr="00A968AC">
        <w:rPr>
          <w:rFonts w:asciiTheme="minorHAnsi" w:hAnsiTheme="minorHAnsi" w:cstheme="minorHAnsi"/>
          <w:sz w:val="22"/>
          <w:szCs w:val="22"/>
        </w:rPr>
        <w:t xml:space="preserve"> 6(1): 17-54.</w:t>
      </w:r>
    </w:p>
    <w:p w14:paraId="72030527" w14:textId="77777777" w:rsidR="00A968AC" w:rsidRPr="00A968AC" w:rsidRDefault="00A968AC" w:rsidP="00A968AC">
      <w:pPr>
        <w:pStyle w:val="HTMLPreformatted"/>
        <w:jc w:val="both"/>
        <w:rPr>
          <w:rFonts w:asciiTheme="minorHAnsi" w:hAnsiTheme="minorHAnsi" w:cstheme="minorHAnsi"/>
          <w:sz w:val="22"/>
          <w:szCs w:val="22"/>
        </w:rPr>
      </w:pPr>
    </w:p>
    <w:p w14:paraId="78E9A027"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A968AC">
        <w:rPr>
          <w:rFonts w:eastAsia="Times New Roman" w:cstheme="minorHAnsi"/>
          <w:lang w:eastAsia="en-GB"/>
        </w:rPr>
        <w:t xml:space="preserve">Siegel, S., Veiga, M.  2010.  The myth of alternative livelihoods: artisanal mining, gold and poverty.  </w:t>
      </w:r>
      <w:r w:rsidRPr="00A968AC">
        <w:rPr>
          <w:rFonts w:eastAsia="Times New Roman" w:cstheme="minorHAnsi"/>
          <w:i/>
          <w:lang w:eastAsia="en-GB"/>
        </w:rPr>
        <w:t xml:space="preserve">International Journal of Environment and Pollution </w:t>
      </w:r>
      <w:r w:rsidRPr="00A968AC">
        <w:rPr>
          <w:rFonts w:eastAsia="Times New Roman" w:cstheme="minorHAnsi"/>
          <w:lang w:eastAsia="en-GB"/>
        </w:rPr>
        <w:t>41(3-4): 272-288.</w:t>
      </w:r>
    </w:p>
    <w:p w14:paraId="35B1E317"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p>
    <w:p w14:paraId="0461CAFE"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A968AC">
        <w:rPr>
          <w:rFonts w:eastAsia="Times New Roman" w:cstheme="minorHAnsi"/>
          <w:lang w:eastAsia="en-GB"/>
        </w:rPr>
        <w:t xml:space="preserve">Silvestri, S., Sabine, D., Patti, K., Wiebke, F., Maren, R., Ianetta, M., Carlos, Q.F., Mario, H., Anthony, N., Nicolas, N., Joash, M., Lieven, C., Cristina, R.M.  2015.  Households and food security: Lessons from food secure households in East Africa. </w:t>
      </w:r>
      <w:r w:rsidRPr="00A968AC">
        <w:rPr>
          <w:rFonts w:eastAsia="Times New Roman" w:cstheme="minorHAnsi"/>
          <w:i/>
          <w:lang w:eastAsia="en-GB"/>
        </w:rPr>
        <w:t>Agriculture and Food Security</w:t>
      </w:r>
      <w:r w:rsidRPr="00A968AC">
        <w:rPr>
          <w:rFonts w:eastAsia="Times New Roman" w:cstheme="minorHAnsi"/>
          <w:lang w:eastAsia="en-GB"/>
        </w:rPr>
        <w:t xml:space="preserve"> 4(1): art. no. 23, </w:t>
      </w:r>
    </w:p>
    <w:p w14:paraId="36B51963"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p>
    <w:p w14:paraId="5C9BBDC2"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en-GB"/>
        </w:rPr>
      </w:pPr>
      <w:r w:rsidRPr="00A968AC">
        <w:rPr>
          <w:rFonts w:eastAsia="Times New Roman" w:cstheme="minorHAnsi"/>
          <w:lang w:eastAsia="en-GB"/>
        </w:rPr>
        <w:t xml:space="preserve">Small, R.  2012.  </w:t>
      </w:r>
      <w:r w:rsidRPr="00A968AC">
        <w:rPr>
          <w:rFonts w:eastAsia="Times New Roman" w:cstheme="minorHAnsi"/>
          <w:i/>
          <w:lang w:eastAsia="en-GB"/>
        </w:rPr>
        <w:t>Artisanal and Small-Scale Mining in and Around Protected Areas and Critical Ecosystems Project</w:t>
      </w:r>
      <w:r w:rsidRPr="00A968AC">
        <w:rPr>
          <w:rFonts w:eastAsia="Times New Roman" w:cstheme="minorHAnsi"/>
          <w:lang w:eastAsia="en-GB"/>
        </w:rPr>
        <w:t>.  WWF. Amsterdam.</w:t>
      </w:r>
      <w:r w:rsidRPr="00A968AC">
        <w:rPr>
          <w:rFonts w:eastAsia="Times New Roman" w:cstheme="minorHAnsi"/>
          <w:i/>
          <w:lang w:eastAsia="en-GB"/>
        </w:rPr>
        <w:t xml:space="preserve"> </w:t>
      </w:r>
    </w:p>
    <w:p w14:paraId="5DCBB0AA"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en-GB"/>
        </w:rPr>
      </w:pPr>
    </w:p>
    <w:p w14:paraId="6A4546E4" w14:textId="77777777" w:rsidR="00A968AC" w:rsidRPr="00A968AC" w:rsidRDefault="00A968AC" w:rsidP="00A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A968AC">
        <w:rPr>
          <w:rFonts w:eastAsia="Times New Roman" w:cstheme="minorHAnsi"/>
          <w:lang w:eastAsia="en-GB"/>
        </w:rPr>
        <w:t xml:space="preserve">Smith, N.M.  2015.  Gender and Livelihood Diversification: Maasai Women’s Market Activities in Northern Tanzania.  </w:t>
      </w:r>
      <w:r w:rsidRPr="00A968AC">
        <w:rPr>
          <w:rFonts w:eastAsia="Times New Roman" w:cstheme="minorHAnsi"/>
          <w:i/>
          <w:lang w:eastAsia="en-GB"/>
        </w:rPr>
        <w:t>Journal of Development Studies</w:t>
      </w:r>
      <w:r w:rsidRPr="00A968AC">
        <w:rPr>
          <w:rFonts w:eastAsia="Times New Roman" w:cstheme="minorHAnsi"/>
          <w:lang w:eastAsia="en-GB"/>
        </w:rPr>
        <w:t xml:space="preserve"> 51(3): 305-318.</w:t>
      </w:r>
    </w:p>
    <w:p w14:paraId="7EBD908F" w14:textId="77777777" w:rsidR="00A968AC" w:rsidRPr="00A968AC" w:rsidRDefault="00A968AC" w:rsidP="00A968AC">
      <w:pPr>
        <w:spacing w:line="240" w:lineRule="auto"/>
        <w:contextualSpacing/>
        <w:jc w:val="both"/>
        <w:rPr>
          <w:rFonts w:cstheme="minorHAnsi"/>
          <w:shd w:val="clear" w:color="auto" w:fill="FFFFFF"/>
        </w:rPr>
      </w:pPr>
    </w:p>
    <w:p w14:paraId="495FC831"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Snyder, R.  2006.  Does Lootable Wealth Breed Disorder?  A Political Economy of Extinction Framework.  </w:t>
      </w:r>
      <w:r w:rsidRPr="00A968AC">
        <w:rPr>
          <w:rFonts w:cstheme="minorHAnsi"/>
          <w:i/>
          <w:shd w:val="clear" w:color="auto" w:fill="FFFFFF"/>
        </w:rPr>
        <w:t xml:space="preserve">Comparative Political Studies </w:t>
      </w:r>
      <w:r w:rsidRPr="00A968AC">
        <w:rPr>
          <w:rFonts w:cstheme="minorHAnsi"/>
          <w:shd w:val="clear" w:color="auto" w:fill="FFFFFF"/>
        </w:rPr>
        <w:t xml:space="preserve">39(8): 943-968.  </w:t>
      </w:r>
    </w:p>
    <w:p w14:paraId="7A8FDE95" w14:textId="77777777" w:rsidR="00A968AC" w:rsidRPr="00A968AC" w:rsidRDefault="00A968AC" w:rsidP="00A968AC">
      <w:pPr>
        <w:spacing w:line="240" w:lineRule="auto"/>
        <w:contextualSpacing/>
        <w:jc w:val="both"/>
        <w:rPr>
          <w:rFonts w:cstheme="minorHAnsi"/>
          <w:shd w:val="clear" w:color="auto" w:fill="FFFFFF"/>
        </w:rPr>
      </w:pPr>
    </w:p>
    <w:p w14:paraId="7C5AF1B6"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Snyder, R., Bhavani, R.  2005.  Diamonds, Blood, and Taxes: A Revenue-Centred Framework for Explaining Political Order.  </w:t>
      </w:r>
      <w:r w:rsidRPr="00A968AC">
        <w:rPr>
          <w:rFonts w:cstheme="minorHAnsi"/>
          <w:i/>
          <w:shd w:val="clear" w:color="auto" w:fill="FFFFFF"/>
        </w:rPr>
        <w:t xml:space="preserve">Journal of Conflict Resolution </w:t>
      </w:r>
      <w:r w:rsidRPr="00A968AC">
        <w:rPr>
          <w:rFonts w:cstheme="minorHAnsi"/>
          <w:shd w:val="clear" w:color="auto" w:fill="FFFFFF"/>
        </w:rPr>
        <w:t>49(4): 563-597.</w:t>
      </w:r>
    </w:p>
    <w:p w14:paraId="47F7CF6C" w14:textId="77777777" w:rsidR="00A968AC" w:rsidRPr="00A968AC" w:rsidRDefault="00A968AC" w:rsidP="00A968AC">
      <w:pPr>
        <w:spacing w:line="240" w:lineRule="auto"/>
        <w:contextualSpacing/>
        <w:jc w:val="both"/>
        <w:rPr>
          <w:rFonts w:cstheme="minorHAnsi"/>
          <w:shd w:val="clear" w:color="auto" w:fill="FFFFFF"/>
        </w:rPr>
      </w:pPr>
    </w:p>
    <w:p w14:paraId="08DD4944"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Spiegel, S.  2015.  Shifting Formalization Policies and Recentralizing Power: The Case of Zimbabwe’s Artisanal Mining Sector.  </w:t>
      </w:r>
      <w:r w:rsidRPr="00A968AC">
        <w:rPr>
          <w:rFonts w:cstheme="minorHAnsi"/>
          <w:i/>
          <w:shd w:val="clear" w:color="auto" w:fill="FFFFFF"/>
        </w:rPr>
        <w:t xml:space="preserve">Society and Natural Resources </w:t>
      </w:r>
      <w:r w:rsidRPr="00A968AC">
        <w:rPr>
          <w:rFonts w:cstheme="minorHAnsi"/>
          <w:shd w:val="clear" w:color="auto" w:fill="FFFFFF"/>
        </w:rPr>
        <w:t>28(5): 543-558.</w:t>
      </w:r>
    </w:p>
    <w:p w14:paraId="2C505FD0" w14:textId="77777777" w:rsidR="00A968AC" w:rsidRPr="00A968AC" w:rsidRDefault="00A968AC" w:rsidP="00A968AC">
      <w:pPr>
        <w:spacing w:line="240" w:lineRule="auto"/>
        <w:contextualSpacing/>
        <w:jc w:val="both"/>
        <w:rPr>
          <w:rFonts w:cstheme="minorHAnsi"/>
          <w:shd w:val="clear" w:color="auto" w:fill="FFFFFF"/>
        </w:rPr>
      </w:pPr>
    </w:p>
    <w:p w14:paraId="22788B8D" w14:textId="77777777" w:rsidR="00A968AC" w:rsidRPr="00A968AC" w:rsidRDefault="00A968AC" w:rsidP="00A968AC">
      <w:pPr>
        <w:spacing w:line="240" w:lineRule="auto"/>
        <w:contextualSpacing/>
        <w:jc w:val="both"/>
        <w:rPr>
          <w:rFonts w:cstheme="minorHAnsi"/>
          <w:spacing w:val="4"/>
          <w:shd w:val="clear" w:color="auto" w:fill="FCFCFC"/>
        </w:rPr>
      </w:pPr>
      <w:r w:rsidRPr="00A968AC">
        <w:rPr>
          <w:rFonts w:cstheme="minorHAnsi"/>
          <w:spacing w:val="4"/>
          <w:shd w:val="clear" w:color="auto" w:fill="FCFCFC"/>
        </w:rPr>
        <w:t xml:space="preserve">Spring, A., McDade, B. (eds.)  1998a.  </w:t>
      </w:r>
      <w:r w:rsidRPr="00A968AC">
        <w:rPr>
          <w:rFonts w:cstheme="minorHAnsi"/>
          <w:i/>
          <w:spacing w:val="4"/>
          <w:shd w:val="clear" w:color="auto" w:fill="FCFCFC"/>
        </w:rPr>
        <w:t>African Entrepreneurship: Theory and Reality</w:t>
      </w:r>
      <w:r w:rsidRPr="00A968AC">
        <w:rPr>
          <w:rFonts w:cstheme="minorHAnsi"/>
          <w:spacing w:val="4"/>
          <w:shd w:val="clear" w:color="auto" w:fill="FCFCFC"/>
        </w:rPr>
        <w:t>.  University Press of Florida, Gainesville.</w:t>
      </w:r>
    </w:p>
    <w:p w14:paraId="058E63A9" w14:textId="77777777" w:rsidR="00A968AC" w:rsidRPr="00A968AC" w:rsidRDefault="00A968AC" w:rsidP="00A968AC">
      <w:pPr>
        <w:spacing w:line="240" w:lineRule="auto"/>
        <w:contextualSpacing/>
        <w:jc w:val="both"/>
        <w:rPr>
          <w:rFonts w:cstheme="minorHAnsi"/>
          <w:spacing w:val="4"/>
          <w:shd w:val="clear" w:color="auto" w:fill="FCFCFC"/>
        </w:rPr>
      </w:pPr>
    </w:p>
    <w:p w14:paraId="42921027" w14:textId="77777777" w:rsidR="00A968AC" w:rsidRPr="00A968AC" w:rsidRDefault="00A968AC" w:rsidP="00A968AC">
      <w:pPr>
        <w:spacing w:line="240" w:lineRule="auto"/>
        <w:contextualSpacing/>
        <w:jc w:val="both"/>
        <w:rPr>
          <w:rFonts w:cstheme="minorHAnsi"/>
          <w:spacing w:val="4"/>
          <w:shd w:val="clear" w:color="auto" w:fill="FCFCFC"/>
        </w:rPr>
      </w:pPr>
      <w:r w:rsidRPr="00A968AC">
        <w:rPr>
          <w:rFonts w:cstheme="minorHAnsi"/>
          <w:spacing w:val="4"/>
          <w:shd w:val="clear" w:color="auto" w:fill="FCFCFC"/>
        </w:rPr>
        <w:t xml:space="preserve">Spring, A., McDade, B.  1998b. Entrepreneurship in Africa: Traditional and Contemporary Paradigms, pp. 1-34, in </w:t>
      </w:r>
      <w:r w:rsidRPr="00A968AC">
        <w:rPr>
          <w:rFonts w:cstheme="minorHAnsi"/>
          <w:i/>
          <w:spacing w:val="4"/>
          <w:shd w:val="clear" w:color="auto" w:fill="FCFCFC"/>
        </w:rPr>
        <w:t xml:space="preserve">African Entrepreneurship: Theory and Reality </w:t>
      </w:r>
      <w:r w:rsidRPr="00A968AC">
        <w:rPr>
          <w:rFonts w:cstheme="minorHAnsi"/>
          <w:spacing w:val="4"/>
          <w:shd w:val="clear" w:color="auto" w:fill="FCFCFC"/>
        </w:rPr>
        <w:t>(eds. A Spring and B. McDade), University Press of Florida, Gainesville.</w:t>
      </w:r>
    </w:p>
    <w:p w14:paraId="78828620" w14:textId="77777777" w:rsidR="00A968AC" w:rsidRPr="00A968AC" w:rsidRDefault="00A968AC" w:rsidP="00A968AC">
      <w:pPr>
        <w:spacing w:line="240" w:lineRule="auto"/>
        <w:contextualSpacing/>
        <w:jc w:val="both"/>
        <w:rPr>
          <w:rFonts w:cstheme="minorHAnsi"/>
          <w:spacing w:val="4"/>
          <w:shd w:val="clear" w:color="auto" w:fill="FCFCFC"/>
        </w:rPr>
      </w:pPr>
    </w:p>
    <w:p w14:paraId="42607149"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pacing w:val="4"/>
          <w:shd w:val="clear" w:color="auto" w:fill="FCFCFC"/>
        </w:rPr>
        <w:t xml:space="preserve">Stephan, U., Uhlaner, L., Stride, C.  2015.  Institutions and social entrepreneurship: The role of institutional voids, institutional support, and institutional configurations.  </w:t>
      </w:r>
      <w:r w:rsidRPr="00A968AC">
        <w:rPr>
          <w:rFonts w:cstheme="minorHAnsi"/>
          <w:i/>
          <w:spacing w:val="4"/>
          <w:shd w:val="clear" w:color="auto" w:fill="FCFCFC"/>
        </w:rPr>
        <w:t xml:space="preserve">Journal of International Business Studies </w:t>
      </w:r>
      <w:r w:rsidRPr="00A968AC">
        <w:rPr>
          <w:rFonts w:cstheme="minorHAnsi"/>
          <w:spacing w:val="4"/>
          <w:shd w:val="clear" w:color="auto" w:fill="FCFCFC"/>
        </w:rPr>
        <w:t>46(3): 46(3): 308-331.</w:t>
      </w:r>
    </w:p>
    <w:p w14:paraId="08E6DA82" w14:textId="77777777" w:rsidR="00A968AC" w:rsidRPr="00A968AC" w:rsidRDefault="00A968AC" w:rsidP="00A968AC">
      <w:pPr>
        <w:spacing w:line="240" w:lineRule="auto"/>
        <w:contextualSpacing/>
        <w:jc w:val="both"/>
        <w:rPr>
          <w:rFonts w:cstheme="minorHAnsi"/>
          <w:shd w:val="clear" w:color="auto" w:fill="FFFFFF"/>
        </w:rPr>
      </w:pPr>
    </w:p>
    <w:p w14:paraId="1B5970AA"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Stewart, D.F. 1987. Small-scale Mining and Development: The Case of Gold Mining in Papua New Guinea.  </w:t>
      </w:r>
      <w:r w:rsidRPr="00A968AC">
        <w:rPr>
          <w:rFonts w:cstheme="minorHAnsi"/>
          <w:i/>
          <w:shd w:val="clear" w:color="auto" w:fill="FFFFFF"/>
        </w:rPr>
        <w:t xml:space="preserve">Natural Resources Forum </w:t>
      </w:r>
      <w:r w:rsidRPr="00A968AC">
        <w:rPr>
          <w:rFonts w:cstheme="minorHAnsi"/>
          <w:shd w:val="clear" w:color="auto" w:fill="FFFFFF"/>
        </w:rPr>
        <w:t>11(3): 219-227.</w:t>
      </w:r>
    </w:p>
    <w:p w14:paraId="5143EF84" w14:textId="77777777" w:rsidR="00A968AC" w:rsidRPr="00A968AC" w:rsidRDefault="00A968AC" w:rsidP="00A968AC">
      <w:pPr>
        <w:spacing w:line="240" w:lineRule="auto"/>
        <w:contextualSpacing/>
        <w:jc w:val="both"/>
        <w:rPr>
          <w:rFonts w:cstheme="minorHAnsi"/>
          <w:shd w:val="clear" w:color="auto" w:fill="FFFFFF"/>
        </w:rPr>
      </w:pPr>
    </w:p>
    <w:p w14:paraId="364878EA" w14:textId="77777777" w:rsidR="00A968AC" w:rsidRPr="00A968AC" w:rsidRDefault="00A968AC" w:rsidP="00A968AC">
      <w:pPr>
        <w:spacing w:line="240" w:lineRule="auto"/>
        <w:contextualSpacing/>
        <w:jc w:val="both"/>
        <w:rPr>
          <w:rFonts w:cstheme="minorHAnsi"/>
        </w:rPr>
      </w:pPr>
      <w:r w:rsidRPr="00A968AC">
        <w:rPr>
          <w:rFonts w:cstheme="minorHAnsi"/>
        </w:rPr>
        <w:t xml:space="preserve">Stoner, C., Fry, F. 1982. The Entrepreneurial Decision: Dissatisfaction or Opportunity? </w:t>
      </w:r>
      <w:r w:rsidRPr="00A968AC">
        <w:rPr>
          <w:rFonts w:cstheme="minorHAnsi"/>
          <w:i/>
        </w:rPr>
        <w:t>Journal of Small Business Management</w:t>
      </w:r>
      <w:r w:rsidRPr="00A968AC">
        <w:rPr>
          <w:rFonts w:cstheme="minorHAnsi"/>
        </w:rPr>
        <w:t xml:space="preserve"> 20(2): 39-44.</w:t>
      </w:r>
    </w:p>
    <w:p w14:paraId="15537A4F" w14:textId="77777777" w:rsidR="00A968AC" w:rsidRPr="00A968AC" w:rsidRDefault="00A968AC" w:rsidP="00A968AC">
      <w:pPr>
        <w:spacing w:line="240" w:lineRule="auto"/>
        <w:contextualSpacing/>
        <w:jc w:val="both"/>
        <w:rPr>
          <w:rFonts w:cstheme="minorHAnsi"/>
          <w:shd w:val="clear" w:color="auto" w:fill="FFFFFF"/>
        </w:rPr>
      </w:pPr>
    </w:p>
    <w:p w14:paraId="3E87DF3F" w14:textId="77777777" w:rsidR="00A968AC" w:rsidRPr="00A968AC" w:rsidRDefault="00A968AC" w:rsidP="00A968AC">
      <w:pPr>
        <w:pStyle w:val="HTMLPreformatted"/>
        <w:rPr>
          <w:rFonts w:asciiTheme="minorHAnsi" w:hAnsiTheme="minorHAnsi" w:cstheme="minorHAnsi"/>
          <w:color w:val="000000"/>
          <w:sz w:val="22"/>
          <w:szCs w:val="22"/>
        </w:rPr>
      </w:pPr>
      <w:r w:rsidRPr="00A968AC">
        <w:rPr>
          <w:rFonts w:asciiTheme="minorHAnsi" w:hAnsiTheme="minorHAnsi" w:cstheme="minorHAnsi"/>
          <w:color w:val="000000"/>
          <w:sz w:val="22"/>
          <w:szCs w:val="22"/>
        </w:rPr>
        <w:t>Surie, G., Groen, A.   2017.  The importance of social entrepreneurship in national systems of innovation — An introduction.</w:t>
      </w:r>
      <w:r w:rsidRPr="00A968AC">
        <w:rPr>
          <w:rFonts w:asciiTheme="minorHAnsi" w:hAnsiTheme="minorHAnsi" w:cstheme="minorHAnsi"/>
          <w:i/>
          <w:color w:val="000000"/>
          <w:sz w:val="22"/>
          <w:szCs w:val="22"/>
        </w:rPr>
        <w:t xml:space="preserve">  Technological Forecasting and Social Change </w:t>
      </w:r>
      <w:r w:rsidRPr="00A968AC">
        <w:rPr>
          <w:rFonts w:asciiTheme="minorHAnsi" w:hAnsiTheme="minorHAnsi" w:cstheme="minorHAnsi"/>
          <w:color w:val="000000"/>
          <w:sz w:val="22"/>
          <w:szCs w:val="22"/>
        </w:rPr>
        <w:t xml:space="preserve">121: 181-183. </w:t>
      </w:r>
    </w:p>
    <w:p w14:paraId="7D8C56B7" w14:textId="77777777" w:rsidR="00A968AC" w:rsidRPr="00A968AC" w:rsidRDefault="00A968AC" w:rsidP="00A968AC">
      <w:pPr>
        <w:spacing w:line="240" w:lineRule="auto"/>
        <w:contextualSpacing/>
        <w:jc w:val="both"/>
        <w:rPr>
          <w:rFonts w:cstheme="minorHAnsi"/>
        </w:rPr>
      </w:pPr>
    </w:p>
    <w:p w14:paraId="0BE79ABA" w14:textId="77777777" w:rsidR="00A968AC" w:rsidRPr="00A968AC" w:rsidRDefault="00A968AC" w:rsidP="00A968AC">
      <w:pPr>
        <w:spacing w:line="240" w:lineRule="auto"/>
        <w:contextualSpacing/>
        <w:jc w:val="both"/>
        <w:rPr>
          <w:rFonts w:cstheme="minorHAnsi"/>
        </w:rPr>
      </w:pPr>
      <w:r w:rsidRPr="00A968AC">
        <w:rPr>
          <w:rFonts w:cstheme="minorHAnsi"/>
        </w:rPr>
        <w:t xml:space="preserve">Teschner, B.A.  2014. “Orpaillage pays for everything”: How artisanal mining supported rural institutions following Mali's coup d'état.  </w:t>
      </w:r>
      <w:r w:rsidRPr="00A968AC">
        <w:rPr>
          <w:rFonts w:cstheme="minorHAnsi"/>
          <w:i/>
        </w:rPr>
        <w:t>Futures</w:t>
      </w:r>
      <w:r w:rsidRPr="00A968AC">
        <w:rPr>
          <w:rFonts w:cstheme="minorHAnsi"/>
        </w:rPr>
        <w:t xml:space="preserve"> 62: 140-150. </w:t>
      </w:r>
    </w:p>
    <w:p w14:paraId="4F2788F1" w14:textId="77777777" w:rsidR="00A968AC" w:rsidRPr="00A968AC" w:rsidRDefault="00A968AC" w:rsidP="00A968AC">
      <w:pPr>
        <w:spacing w:line="240" w:lineRule="auto"/>
        <w:contextualSpacing/>
        <w:jc w:val="both"/>
        <w:rPr>
          <w:rFonts w:cstheme="minorHAnsi"/>
        </w:rPr>
      </w:pPr>
    </w:p>
    <w:p w14:paraId="3ABD684F" w14:textId="77777777" w:rsidR="00A968AC" w:rsidRPr="00A968AC" w:rsidRDefault="00A968AC" w:rsidP="00A968AC">
      <w:pPr>
        <w:spacing w:line="240" w:lineRule="auto"/>
        <w:contextualSpacing/>
        <w:jc w:val="both"/>
        <w:rPr>
          <w:rFonts w:cstheme="minorHAnsi"/>
        </w:rPr>
      </w:pPr>
      <w:r w:rsidRPr="00A968AC">
        <w:rPr>
          <w:rFonts w:cstheme="minorHAnsi"/>
        </w:rPr>
        <w:t xml:space="preserve">Tschakert, P., Singha, K.  2007.  Contaminated identities: Mercury and marginalization in Ghana’s artisanal mining sector.  </w:t>
      </w:r>
      <w:r w:rsidRPr="00A968AC">
        <w:rPr>
          <w:rFonts w:cstheme="minorHAnsi"/>
          <w:i/>
        </w:rPr>
        <w:t xml:space="preserve">Geoforum </w:t>
      </w:r>
      <w:r w:rsidRPr="00A968AC">
        <w:rPr>
          <w:rFonts w:cstheme="minorHAnsi"/>
        </w:rPr>
        <w:t xml:space="preserve">38(6): 1304-1321.  </w:t>
      </w:r>
    </w:p>
    <w:p w14:paraId="0F57619D" w14:textId="77777777" w:rsidR="00A968AC" w:rsidRPr="00A968AC" w:rsidRDefault="00A968AC" w:rsidP="00A968AC">
      <w:pPr>
        <w:pStyle w:val="HTMLPreformatted"/>
        <w:rPr>
          <w:rFonts w:asciiTheme="minorHAnsi" w:hAnsiTheme="minorHAnsi" w:cstheme="minorHAnsi"/>
          <w:color w:val="000000"/>
          <w:sz w:val="22"/>
          <w:szCs w:val="22"/>
        </w:rPr>
      </w:pPr>
      <w:r w:rsidRPr="00A968AC">
        <w:rPr>
          <w:rFonts w:asciiTheme="minorHAnsi" w:hAnsiTheme="minorHAnsi" w:cstheme="minorHAnsi"/>
          <w:color w:val="000000"/>
          <w:sz w:val="22"/>
          <w:szCs w:val="22"/>
        </w:rPr>
        <w:t xml:space="preserve">Turró, A., Urbano, D., Peris-Ortiz, M.2014.  Culture and innovation: The moderating effect of cultural values on corporate entrepreneurship. </w:t>
      </w:r>
      <w:r w:rsidRPr="00A968AC">
        <w:rPr>
          <w:rFonts w:asciiTheme="minorHAnsi" w:hAnsiTheme="minorHAnsi" w:cstheme="minorHAnsi"/>
          <w:i/>
          <w:color w:val="000000"/>
          <w:sz w:val="22"/>
          <w:szCs w:val="22"/>
        </w:rPr>
        <w:t>Technological Forecasting and Social Change</w:t>
      </w:r>
      <w:r w:rsidRPr="00A968AC">
        <w:rPr>
          <w:rFonts w:asciiTheme="minorHAnsi" w:hAnsiTheme="minorHAnsi" w:cstheme="minorHAnsi"/>
          <w:color w:val="000000"/>
          <w:sz w:val="22"/>
          <w:szCs w:val="22"/>
        </w:rPr>
        <w:t xml:space="preserve"> 88: 360-369. </w:t>
      </w:r>
    </w:p>
    <w:p w14:paraId="26487F61" w14:textId="77777777" w:rsidR="00A968AC" w:rsidRPr="00A968AC" w:rsidRDefault="00A968AC" w:rsidP="00A968AC">
      <w:pPr>
        <w:spacing w:line="240" w:lineRule="auto"/>
        <w:contextualSpacing/>
        <w:jc w:val="both"/>
        <w:rPr>
          <w:rFonts w:cstheme="minorHAnsi"/>
          <w:shd w:val="clear" w:color="auto" w:fill="FFFFFF"/>
        </w:rPr>
      </w:pPr>
    </w:p>
    <w:p w14:paraId="464B80AF"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United Nations (UN).  2008.  </w:t>
      </w:r>
      <w:r w:rsidRPr="00A968AC">
        <w:rPr>
          <w:rFonts w:cstheme="minorHAnsi"/>
          <w:i/>
          <w:shd w:val="clear" w:color="auto" w:fill="FFFFFF"/>
        </w:rPr>
        <w:t>Innovation for Sustainable Development: Local Case Studies from Africa</w:t>
      </w:r>
      <w:r w:rsidRPr="00A968AC">
        <w:rPr>
          <w:rFonts w:cstheme="minorHAnsi"/>
          <w:shd w:val="clear" w:color="auto" w:fill="FFFFFF"/>
        </w:rPr>
        <w:t>.  United Nations, New York.</w:t>
      </w:r>
    </w:p>
    <w:p w14:paraId="5994883F" w14:textId="77777777" w:rsidR="00A968AC" w:rsidRPr="00A968AC" w:rsidRDefault="00A968AC" w:rsidP="00A968AC">
      <w:pPr>
        <w:spacing w:line="240" w:lineRule="auto"/>
        <w:contextualSpacing/>
        <w:jc w:val="both"/>
        <w:rPr>
          <w:rFonts w:cstheme="minorHAnsi"/>
          <w:shd w:val="clear" w:color="auto" w:fill="FFFFFF"/>
        </w:rPr>
      </w:pPr>
    </w:p>
    <w:p w14:paraId="323BCE73"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United Nations (UN).  2014.  </w:t>
      </w:r>
      <w:r w:rsidRPr="00A968AC">
        <w:rPr>
          <w:rFonts w:cstheme="minorHAnsi"/>
          <w:i/>
          <w:shd w:val="clear" w:color="auto" w:fill="FFFFFF"/>
        </w:rPr>
        <w:t>Entrepreneurship for Development: Report of the Secretary-General</w:t>
      </w:r>
      <w:r w:rsidRPr="00A968AC">
        <w:rPr>
          <w:rFonts w:cstheme="minorHAnsi"/>
          <w:shd w:val="clear" w:color="auto" w:fill="FFFFFF"/>
        </w:rPr>
        <w:t>.  United Nations, New York.</w:t>
      </w:r>
    </w:p>
    <w:p w14:paraId="3B6BEB64" w14:textId="77777777" w:rsidR="00A968AC" w:rsidRPr="00A968AC" w:rsidRDefault="00A968AC" w:rsidP="00A968AC">
      <w:pPr>
        <w:spacing w:line="240" w:lineRule="auto"/>
        <w:contextualSpacing/>
        <w:jc w:val="both"/>
        <w:rPr>
          <w:rFonts w:cstheme="minorHAnsi"/>
          <w:shd w:val="clear" w:color="auto" w:fill="FFFFFF"/>
        </w:rPr>
      </w:pPr>
    </w:p>
    <w:p w14:paraId="36323E76"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United Nations Conference on Trade and Development (UNCTAD).  2011. </w:t>
      </w:r>
      <w:r w:rsidRPr="00A968AC">
        <w:rPr>
          <w:rFonts w:cstheme="minorHAnsi"/>
          <w:i/>
          <w:shd w:val="clear" w:color="auto" w:fill="FFFFFF"/>
        </w:rPr>
        <w:t xml:space="preserve">Entrepreneurship education, innovation and capacity-building in developing countries. </w:t>
      </w:r>
      <w:r w:rsidRPr="00A968AC">
        <w:rPr>
          <w:rFonts w:cstheme="minorHAnsi"/>
          <w:shd w:val="clear" w:color="auto" w:fill="FFFFFF"/>
        </w:rPr>
        <w:t>United Nations Conference on Trade and Development (UNCATD), Geneva.</w:t>
      </w:r>
    </w:p>
    <w:p w14:paraId="4092F442" w14:textId="77777777" w:rsidR="00A968AC" w:rsidRPr="00A968AC" w:rsidRDefault="00A968AC" w:rsidP="00A968AC">
      <w:pPr>
        <w:spacing w:line="240" w:lineRule="auto"/>
        <w:contextualSpacing/>
        <w:jc w:val="both"/>
        <w:rPr>
          <w:rFonts w:cstheme="minorHAnsi"/>
          <w:shd w:val="clear" w:color="auto" w:fill="FFFFFF"/>
        </w:rPr>
      </w:pPr>
    </w:p>
    <w:p w14:paraId="60B15513"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United Nations Conference on Trade and Development (UNCTAD).  2015. </w:t>
      </w:r>
      <w:r w:rsidRPr="00A968AC">
        <w:rPr>
          <w:rFonts w:cstheme="minorHAnsi"/>
          <w:i/>
          <w:shd w:val="clear" w:color="auto" w:fill="FFFFFF"/>
        </w:rPr>
        <w:t xml:space="preserve">State of Commodity Dependence 2014. </w:t>
      </w:r>
      <w:r w:rsidRPr="00A968AC">
        <w:rPr>
          <w:rFonts w:cstheme="minorHAnsi"/>
          <w:shd w:val="clear" w:color="auto" w:fill="FFFFFF"/>
        </w:rPr>
        <w:t>United Nations Conference on Trade and Development (UNCATD), Geneva.</w:t>
      </w:r>
    </w:p>
    <w:p w14:paraId="0E19B696" w14:textId="77777777" w:rsidR="00A968AC" w:rsidRPr="00A968AC" w:rsidRDefault="00A968AC" w:rsidP="00A968AC">
      <w:pPr>
        <w:autoSpaceDE w:val="0"/>
        <w:autoSpaceDN w:val="0"/>
        <w:adjustRightInd w:val="0"/>
        <w:spacing w:after="0" w:line="240" w:lineRule="auto"/>
        <w:contextualSpacing/>
        <w:jc w:val="both"/>
        <w:rPr>
          <w:rFonts w:cstheme="minorHAnsi"/>
        </w:rPr>
      </w:pPr>
    </w:p>
    <w:p w14:paraId="0B7E5590" w14:textId="77777777" w:rsidR="00A968AC" w:rsidRPr="00A968AC" w:rsidRDefault="00A968AC" w:rsidP="00A968AC">
      <w:pPr>
        <w:autoSpaceDE w:val="0"/>
        <w:autoSpaceDN w:val="0"/>
        <w:adjustRightInd w:val="0"/>
        <w:spacing w:after="0" w:line="240" w:lineRule="auto"/>
        <w:contextualSpacing/>
        <w:jc w:val="both"/>
        <w:rPr>
          <w:rFonts w:cstheme="minorHAnsi"/>
          <w:i/>
        </w:rPr>
      </w:pPr>
      <w:r w:rsidRPr="00A968AC">
        <w:rPr>
          <w:rFonts w:cstheme="minorHAnsi"/>
        </w:rPr>
        <w:t xml:space="preserve">United Nations Economic Commission for Africa (UNECA).  2002.  </w:t>
      </w:r>
      <w:r w:rsidRPr="00A968AC">
        <w:rPr>
          <w:rFonts w:cstheme="minorHAnsi"/>
          <w:i/>
        </w:rPr>
        <w:t>Compendium on best practices in small-scale mining in Africa</w:t>
      </w:r>
      <w:r w:rsidRPr="00A968AC">
        <w:rPr>
          <w:rFonts w:cstheme="minorHAnsi"/>
        </w:rPr>
        <w:t>.  UNECA, Addis Ababa.</w:t>
      </w:r>
      <w:r w:rsidRPr="00A968AC">
        <w:rPr>
          <w:rFonts w:cstheme="minorHAnsi"/>
          <w:i/>
        </w:rPr>
        <w:t xml:space="preserve"> </w:t>
      </w:r>
    </w:p>
    <w:p w14:paraId="08A52A37" w14:textId="77777777" w:rsidR="00A968AC" w:rsidRPr="00A968AC" w:rsidRDefault="00A968AC" w:rsidP="00A968AC">
      <w:pPr>
        <w:autoSpaceDE w:val="0"/>
        <w:autoSpaceDN w:val="0"/>
        <w:adjustRightInd w:val="0"/>
        <w:spacing w:after="0" w:line="240" w:lineRule="auto"/>
        <w:contextualSpacing/>
        <w:jc w:val="both"/>
        <w:rPr>
          <w:rFonts w:cstheme="minorHAnsi"/>
          <w:i/>
        </w:rPr>
      </w:pPr>
    </w:p>
    <w:p w14:paraId="43513C99" w14:textId="77777777" w:rsidR="00A968AC" w:rsidRPr="00A968AC" w:rsidRDefault="00A968AC" w:rsidP="00A968AC">
      <w:pPr>
        <w:autoSpaceDE w:val="0"/>
        <w:autoSpaceDN w:val="0"/>
        <w:adjustRightInd w:val="0"/>
        <w:spacing w:after="0" w:line="240" w:lineRule="auto"/>
        <w:contextualSpacing/>
        <w:jc w:val="both"/>
        <w:rPr>
          <w:rFonts w:cstheme="minorHAnsi"/>
        </w:rPr>
      </w:pPr>
      <w:r w:rsidRPr="00A968AC">
        <w:rPr>
          <w:rFonts w:cstheme="minorHAnsi"/>
        </w:rPr>
        <w:t xml:space="preserve">United Nations Economic Commission for Africa (UNECA). 2003. </w:t>
      </w:r>
      <w:r w:rsidRPr="00A968AC">
        <w:rPr>
          <w:rFonts w:cstheme="minorHAnsi"/>
          <w:i/>
        </w:rPr>
        <w:t>Report on Selected Themes in Natural Resources Development in Africa: Artisanal and Small-Scale Mining and Technology Challenges in Africa</w:t>
      </w:r>
      <w:r w:rsidRPr="00A968AC">
        <w:rPr>
          <w:rFonts w:cstheme="minorHAnsi"/>
        </w:rPr>
        <w:t xml:space="preserve">.  United Nations Economic Commission for Africa and African Union, Addis Ababa, Ethiopia. </w:t>
      </w:r>
    </w:p>
    <w:p w14:paraId="1E8E9166" w14:textId="77777777" w:rsidR="00A968AC" w:rsidRPr="00A968AC" w:rsidRDefault="00A968AC" w:rsidP="00A968AC">
      <w:pPr>
        <w:autoSpaceDE w:val="0"/>
        <w:autoSpaceDN w:val="0"/>
        <w:adjustRightInd w:val="0"/>
        <w:spacing w:after="0" w:line="240" w:lineRule="auto"/>
        <w:contextualSpacing/>
        <w:jc w:val="both"/>
        <w:rPr>
          <w:rFonts w:cstheme="minorHAnsi"/>
        </w:rPr>
      </w:pPr>
    </w:p>
    <w:p w14:paraId="5E6CCB65" w14:textId="77777777" w:rsidR="00A968AC" w:rsidRPr="00A968AC" w:rsidRDefault="00A968AC" w:rsidP="00A968AC">
      <w:pPr>
        <w:autoSpaceDE w:val="0"/>
        <w:autoSpaceDN w:val="0"/>
        <w:adjustRightInd w:val="0"/>
        <w:spacing w:after="0" w:line="240" w:lineRule="auto"/>
        <w:contextualSpacing/>
        <w:jc w:val="both"/>
        <w:rPr>
          <w:rFonts w:cstheme="minorHAnsi"/>
        </w:rPr>
      </w:pPr>
      <w:r w:rsidRPr="00A968AC">
        <w:rPr>
          <w:rFonts w:cstheme="minorHAnsi"/>
        </w:rPr>
        <w:t xml:space="preserve">United Nations Economic Commission for Africa (UNECA). 2011. </w:t>
      </w:r>
      <w:r w:rsidRPr="00A968AC">
        <w:rPr>
          <w:rFonts w:cstheme="minorHAnsi"/>
          <w:i/>
        </w:rPr>
        <w:t>Minerals and Africa's Development: The International Study Group Report on Africa's Mineral Regimes.</w:t>
      </w:r>
      <w:r w:rsidRPr="00A968AC">
        <w:rPr>
          <w:rFonts w:cstheme="minorHAnsi"/>
        </w:rPr>
        <w:t xml:space="preserve"> United Nations Economic Commission for Africa and African Union, Addis Ababa, Ethiopia. </w:t>
      </w:r>
    </w:p>
    <w:p w14:paraId="0EC3DDA0" w14:textId="77777777" w:rsidR="00A968AC" w:rsidRPr="00A968AC" w:rsidRDefault="00A968AC" w:rsidP="00A968AC">
      <w:pPr>
        <w:autoSpaceDE w:val="0"/>
        <w:autoSpaceDN w:val="0"/>
        <w:adjustRightInd w:val="0"/>
        <w:spacing w:after="0" w:line="240" w:lineRule="auto"/>
        <w:contextualSpacing/>
        <w:jc w:val="both"/>
        <w:rPr>
          <w:rFonts w:cstheme="minorHAnsi"/>
        </w:rPr>
      </w:pPr>
    </w:p>
    <w:p w14:paraId="0B1A073D" w14:textId="77777777" w:rsidR="00A968AC" w:rsidRPr="00A968AC" w:rsidRDefault="00A968AC" w:rsidP="00A968AC">
      <w:pPr>
        <w:autoSpaceDE w:val="0"/>
        <w:autoSpaceDN w:val="0"/>
        <w:adjustRightInd w:val="0"/>
        <w:spacing w:after="0" w:line="240" w:lineRule="auto"/>
        <w:contextualSpacing/>
        <w:jc w:val="both"/>
        <w:rPr>
          <w:rFonts w:cstheme="minorHAnsi"/>
        </w:rPr>
      </w:pPr>
      <w:r w:rsidRPr="00A968AC">
        <w:rPr>
          <w:rFonts w:cstheme="minorHAnsi"/>
        </w:rPr>
        <w:t xml:space="preserve">United Nations Economic Commission for Africa (UNECA).  2015.  </w:t>
      </w:r>
      <w:r w:rsidRPr="00A968AC">
        <w:rPr>
          <w:rFonts w:cstheme="minorHAnsi"/>
          <w:i/>
        </w:rPr>
        <w:t>Contribution to the 2015 United Nations Economic and Social (ECOSOC) Integration Segment</w:t>
      </w:r>
      <w:r w:rsidRPr="00A968AC">
        <w:rPr>
          <w:rFonts w:cstheme="minorHAnsi"/>
        </w:rPr>
        <w:t xml:space="preserve">.  United Nations Economic Commission for Africa, Addis Ababa.  </w:t>
      </w:r>
    </w:p>
    <w:p w14:paraId="009466E9" w14:textId="77777777" w:rsidR="00A968AC" w:rsidRPr="00A968AC" w:rsidRDefault="00A968AC" w:rsidP="00A968AC">
      <w:pPr>
        <w:pStyle w:val="HTMLPreformatted"/>
        <w:jc w:val="both"/>
        <w:rPr>
          <w:rFonts w:asciiTheme="minorHAnsi" w:hAnsiTheme="minorHAnsi" w:cstheme="minorHAnsi"/>
          <w:sz w:val="22"/>
          <w:szCs w:val="22"/>
        </w:rPr>
      </w:pPr>
    </w:p>
    <w:p w14:paraId="583CB184" w14:textId="77777777" w:rsidR="00A968AC" w:rsidRPr="00A968AC" w:rsidRDefault="00A968AC" w:rsidP="00A968AC">
      <w:pPr>
        <w:autoSpaceDE w:val="0"/>
        <w:autoSpaceDN w:val="0"/>
        <w:adjustRightInd w:val="0"/>
        <w:spacing w:after="0" w:line="240" w:lineRule="auto"/>
        <w:contextualSpacing/>
        <w:jc w:val="both"/>
        <w:rPr>
          <w:rFonts w:cstheme="minorHAnsi"/>
        </w:rPr>
      </w:pPr>
      <w:r w:rsidRPr="00A968AC">
        <w:rPr>
          <w:rFonts w:cstheme="minorHAnsi"/>
        </w:rPr>
        <w:t xml:space="preserve">United Nations Development Program (UNDP).  2015.  </w:t>
      </w:r>
      <w:r w:rsidRPr="00A968AC">
        <w:rPr>
          <w:rFonts w:cstheme="minorHAnsi"/>
          <w:i/>
        </w:rPr>
        <w:t>Human Development Report 2015: Work for Human Development</w:t>
      </w:r>
      <w:r w:rsidRPr="00A968AC">
        <w:rPr>
          <w:rFonts w:cstheme="minorHAnsi"/>
        </w:rPr>
        <w:t>.  UNDP, New York.</w:t>
      </w:r>
    </w:p>
    <w:p w14:paraId="2B72E9A0" w14:textId="77777777" w:rsidR="00A968AC" w:rsidRPr="00A968AC" w:rsidRDefault="00A968AC" w:rsidP="00A968AC">
      <w:pPr>
        <w:autoSpaceDE w:val="0"/>
        <w:autoSpaceDN w:val="0"/>
        <w:adjustRightInd w:val="0"/>
        <w:spacing w:after="0" w:line="240" w:lineRule="auto"/>
        <w:contextualSpacing/>
        <w:jc w:val="both"/>
        <w:rPr>
          <w:rFonts w:cstheme="minorHAnsi"/>
        </w:rPr>
      </w:pPr>
    </w:p>
    <w:p w14:paraId="727967CD" w14:textId="77777777" w:rsidR="00A968AC" w:rsidRPr="00A968AC" w:rsidRDefault="00A968AC" w:rsidP="00A968AC">
      <w:pPr>
        <w:autoSpaceDE w:val="0"/>
        <w:autoSpaceDN w:val="0"/>
        <w:adjustRightInd w:val="0"/>
        <w:spacing w:after="0" w:line="240" w:lineRule="auto"/>
        <w:contextualSpacing/>
        <w:jc w:val="both"/>
        <w:rPr>
          <w:rFonts w:cstheme="minorHAnsi"/>
          <w:i/>
        </w:rPr>
      </w:pPr>
      <w:r w:rsidRPr="00A968AC">
        <w:rPr>
          <w:rFonts w:cstheme="minorHAnsi"/>
        </w:rPr>
        <w:t xml:space="preserve">United Nations Environment Program (UNEP).  2012.  </w:t>
      </w:r>
      <w:r w:rsidRPr="00A968AC">
        <w:rPr>
          <w:rFonts w:cstheme="minorHAnsi"/>
          <w:i/>
        </w:rPr>
        <w:t>Analysis of formalization approaches in the artisanal and small-scale gold mining sector based on experiences in Ecuador, Mongolia, Peru, Tanzania and Uganda</w:t>
      </w:r>
      <w:r w:rsidRPr="00A968AC">
        <w:rPr>
          <w:rFonts w:cstheme="minorHAnsi"/>
        </w:rPr>
        <w:t>.  UNEP, Nairobi.</w:t>
      </w:r>
      <w:r w:rsidRPr="00A968AC">
        <w:rPr>
          <w:rFonts w:cstheme="minorHAnsi"/>
          <w:i/>
        </w:rPr>
        <w:t xml:space="preserve"> </w:t>
      </w:r>
    </w:p>
    <w:p w14:paraId="36902B05" w14:textId="77777777" w:rsidR="00A968AC" w:rsidRPr="00A968AC" w:rsidRDefault="00A968AC" w:rsidP="00A968AC">
      <w:pPr>
        <w:autoSpaceDE w:val="0"/>
        <w:autoSpaceDN w:val="0"/>
        <w:adjustRightInd w:val="0"/>
        <w:spacing w:after="0" w:line="240" w:lineRule="auto"/>
        <w:contextualSpacing/>
        <w:jc w:val="both"/>
        <w:rPr>
          <w:rFonts w:cstheme="minorHAnsi"/>
        </w:rPr>
      </w:pPr>
    </w:p>
    <w:p w14:paraId="53CF28EB" w14:textId="77777777" w:rsidR="00A968AC" w:rsidRPr="00A968AC" w:rsidRDefault="00A968AC" w:rsidP="00A968AC">
      <w:pPr>
        <w:autoSpaceDE w:val="0"/>
        <w:autoSpaceDN w:val="0"/>
        <w:adjustRightInd w:val="0"/>
        <w:spacing w:after="0" w:line="240" w:lineRule="auto"/>
        <w:contextualSpacing/>
        <w:jc w:val="both"/>
        <w:rPr>
          <w:rFonts w:cstheme="minorHAnsi"/>
        </w:rPr>
      </w:pPr>
      <w:r w:rsidRPr="00A968AC">
        <w:rPr>
          <w:rFonts w:cstheme="minorHAnsi"/>
        </w:rPr>
        <w:t xml:space="preserve">Van Bockstael, S.  2014.  The persistence of informality: Perspectives on the future of artisanal mining in Liberia.  </w:t>
      </w:r>
      <w:r w:rsidRPr="00A968AC">
        <w:rPr>
          <w:rFonts w:cstheme="minorHAnsi"/>
          <w:i/>
        </w:rPr>
        <w:t xml:space="preserve">Futures </w:t>
      </w:r>
      <w:r w:rsidRPr="00A968AC">
        <w:rPr>
          <w:rFonts w:cstheme="minorHAnsi"/>
        </w:rPr>
        <w:t xml:space="preserve">62: 10-12. </w:t>
      </w:r>
    </w:p>
    <w:p w14:paraId="4D61B1DC" w14:textId="77777777" w:rsidR="00A968AC" w:rsidRPr="00A968AC" w:rsidRDefault="00A968AC" w:rsidP="00A968AC">
      <w:pPr>
        <w:pStyle w:val="FootnoteText"/>
        <w:jc w:val="both"/>
        <w:rPr>
          <w:rFonts w:cstheme="minorHAnsi"/>
          <w:sz w:val="22"/>
          <w:szCs w:val="22"/>
          <w:lang w:val="en-US"/>
        </w:rPr>
      </w:pPr>
    </w:p>
    <w:p w14:paraId="37F133BE"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Vavrus, F.  2005.  Adjusting inequality: Education and structural adjustment policies in Tanzania.  </w:t>
      </w:r>
      <w:r w:rsidRPr="00A968AC">
        <w:rPr>
          <w:rFonts w:asciiTheme="minorHAnsi" w:hAnsiTheme="minorHAnsi" w:cstheme="minorHAnsi"/>
          <w:i/>
          <w:sz w:val="22"/>
          <w:szCs w:val="22"/>
        </w:rPr>
        <w:t>Harvard Educational Review</w:t>
      </w:r>
      <w:r w:rsidRPr="00A968AC">
        <w:rPr>
          <w:rFonts w:asciiTheme="minorHAnsi" w:hAnsiTheme="minorHAnsi" w:cstheme="minorHAnsi"/>
          <w:sz w:val="22"/>
          <w:szCs w:val="22"/>
        </w:rPr>
        <w:t xml:space="preserve"> 75(2): 174-201. </w:t>
      </w:r>
    </w:p>
    <w:p w14:paraId="3B5ACC4D" w14:textId="77777777" w:rsidR="00A968AC" w:rsidRPr="00A968AC" w:rsidRDefault="00A968AC" w:rsidP="00A968AC">
      <w:pPr>
        <w:pStyle w:val="FootnoteText"/>
        <w:jc w:val="both"/>
        <w:rPr>
          <w:rFonts w:cstheme="minorHAnsi"/>
          <w:sz w:val="22"/>
          <w:szCs w:val="22"/>
          <w:lang w:val="en-US"/>
        </w:rPr>
      </w:pPr>
    </w:p>
    <w:p w14:paraId="255C7C5E" w14:textId="77777777" w:rsidR="00A968AC" w:rsidRPr="00A968AC" w:rsidRDefault="00A968AC" w:rsidP="00A968AC">
      <w:pPr>
        <w:pStyle w:val="FootnoteText"/>
        <w:jc w:val="both"/>
        <w:rPr>
          <w:rFonts w:cstheme="minorHAnsi"/>
          <w:sz w:val="22"/>
          <w:szCs w:val="22"/>
          <w:lang w:val="en-US"/>
        </w:rPr>
      </w:pPr>
      <w:r w:rsidRPr="00A968AC">
        <w:rPr>
          <w:rFonts w:cstheme="minorHAnsi"/>
          <w:sz w:val="22"/>
          <w:szCs w:val="22"/>
          <w:lang w:val="en-US"/>
        </w:rPr>
        <w:t xml:space="preserve">Verbrugge, B.  2015. The Economic Logic of Persistent Informality: Artisanal and Small-Scale Mining in the Southern Philippines.  </w:t>
      </w:r>
      <w:r w:rsidRPr="00A968AC">
        <w:rPr>
          <w:rFonts w:cstheme="minorHAnsi"/>
          <w:i/>
          <w:sz w:val="22"/>
          <w:szCs w:val="22"/>
          <w:lang w:val="en-US"/>
        </w:rPr>
        <w:t>Development and Change</w:t>
      </w:r>
      <w:r w:rsidRPr="00A968AC">
        <w:rPr>
          <w:rFonts w:cstheme="minorHAnsi"/>
          <w:sz w:val="22"/>
          <w:szCs w:val="22"/>
          <w:lang w:val="en-US"/>
        </w:rPr>
        <w:t xml:space="preserve"> 46(5): 1023-1046.</w:t>
      </w:r>
    </w:p>
    <w:p w14:paraId="681BE62E" w14:textId="77777777" w:rsidR="00A968AC" w:rsidRPr="00A968AC" w:rsidRDefault="00A968AC" w:rsidP="00A968AC">
      <w:pPr>
        <w:pStyle w:val="FootnoteText"/>
        <w:jc w:val="both"/>
        <w:rPr>
          <w:rFonts w:cstheme="minorHAnsi"/>
          <w:sz w:val="22"/>
          <w:szCs w:val="22"/>
          <w:lang w:val="en-US"/>
        </w:rPr>
      </w:pPr>
    </w:p>
    <w:p w14:paraId="115A7038" w14:textId="77777777" w:rsidR="00A968AC" w:rsidRPr="00A968AC" w:rsidRDefault="00A968AC" w:rsidP="00A968AC">
      <w:pPr>
        <w:pStyle w:val="FootnoteText"/>
        <w:jc w:val="both"/>
        <w:rPr>
          <w:rFonts w:cstheme="minorHAnsi"/>
          <w:sz w:val="22"/>
          <w:szCs w:val="22"/>
          <w:lang w:val="en-US"/>
        </w:rPr>
      </w:pPr>
      <w:r w:rsidRPr="00A968AC">
        <w:rPr>
          <w:rFonts w:cstheme="minorHAnsi"/>
          <w:sz w:val="22"/>
          <w:szCs w:val="22"/>
          <w:lang w:val="en-US"/>
        </w:rPr>
        <w:t xml:space="preserve">Verbrugge, B.  2016.  Voices from below: artisanal and small-scale mining as a product and catalyst of rural transformation.  </w:t>
      </w:r>
      <w:r w:rsidRPr="00A968AC">
        <w:rPr>
          <w:rFonts w:cstheme="minorHAnsi"/>
          <w:i/>
          <w:sz w:val="22"/>
          <w:szCs w:val="22"/>
          <w:lang w:val="en-US"/>
        </w:rPr>
        <w:t xml:space="preserve">Journal of Rural Studies </w:t>
      </w:r>
      <w:r w:rsidRPr="00A968AC">
        <w:rPr>
          <w:rFonts w:cstheme="minorHAnsi"/>
          <w:sz w:val="22"/>
          <w:szCs w:val="22"/>
          <w:lang w:val="en-US"/>
        </w:rPr>
        <w:t>47: 108-116.</w:t>
      </w:r>
    </w:p>
    <w:p w14:paraId="558FD156" w14:textId="77777777" w:rsidR="00A968AC" w:rsidRPr="00A968AC" w:rsidRDefault="00A968AC" w:rsidP="00A968AC">
      <w:pPr>
        <w:pStyle w:val="HTMLPreformatted"/>
        <w:jc w:val="both"/>
        <w:rPr>
          <w:rFonts w:asciiTheme="minorHAnsi" w:hAnsiTheme="minorHAnsi" w:cstheme="minorHAnsi"/>
          <w:sz w:val="22"/>
          <w:szCs w:val="22"/>
        </w:rPr>
      </w:pPr>
    </w:p>
    <w:p w14:paraId="095EA48A" w14:textId="77777777" w:rsidR="00A968AC" w:rsidRPr="00A968AC" w:rsidRDefault="00A968AC" w:rsidP="00A968AC">
      <w:pPr>
        <w:pStyle w:val="HTMLPreformatted"/>
        <w:jc w:val="both"/>
        <w:rPr>
          <w:rFonts w:asciiTheme="minorHAnsi" w:hAnsiTheme="minorHAnsi" w:cstheme="minorHAnsi"/>
          <w:sz w:val="22"/>
          <w:szCs w:val="22"/>
        </w:rPr>
      </w:pPr>
      <w:r w:rsidRPr="00A968AC">
        <w:rPr>
          <w:rFonts w:asciiTheme="minorHAnsi" w:hAnsiTheme="minorHAnsi" w:cstheme="minorHAnsi"/>
          <w:sz w:val="22"/>
          <w:szCs w:val="22"/>
        </w:rPr>
        <w:t xml:space="preserve">Wells, J., Wall, D.  2003.  The expansion of employment opportunities in the building construction sector in the context of structural adjustment: Some evidence from Kenya and Tanzania.  </w:t>
      </w:r>
      <w:r w:rsidRPr="00A968AC">
        <w:rPr>
          <w:rFonts w:asciiTheme="minorHAnsi" w:hAnsiTheme="minorHAnsi" w:cstheme="minorHAnsi"/>
          <w:i/>
          <w:sz w:val="22"/>
          <w:szCs w:val="22"/>
        </w:rPr>
        <w:t>Habitat International</w:t>
      </w:r>
      <w:r w:rsidRPr="00A968AC">
        <w:rPr>
          <w:rFonts w:asciiTheme="minorHAnsi" w:hAnsiTheme="minorHAnsi" w:cstheme="minorHAnsi"/>
          <w:sz w:val="22"/>
          <w:szCs w:val="22"/>
        </w:rPr>
        <w:t xml:space="preserve"> 27(3): 325-337.</w:t>
      </w:r>
    </w:p>
    <w:p w14:paraId="0EDB02E0" w14:textId="77777777" w:rsidR="00A968AC" w:rsidRPr="00A968AC" w:rsidRDefault="00A968AC" w:rsidP="00A968AC">
      <w:pPr>
        <w:pStyle w:val="HTMLPreformatted"/>
        <w:jc w:val="both"/>
        <w:rPr>
          <w:rFonts w:asciiTheme="minorHAnsi" w:hAnsiTheme="minorHAnsi" w:cstheme="minorHAnsi"/>
          <w:sz w:val="22"/>
          <w:szCs w:val="22"/>
        </w:rPr>
      </w:pPr>
    </w:p>
    <w:p w14:paraId="0309FC75"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Williams, C.C.  2014.  </w:t>
      </w:r>
      <w:r w:rsidRPr="00A968AC">
        <w:rPr>
          <w:rFonts w:cstheme="minorHAnsi"/>
          <w:i/>
          <w:shd w:val="clear" w:color="auto" w:fill="FFFFFF"/>
        </w:rPr>
        <w:t>Informal Sector Entrepreneurship</w:t>
      </w:r>
      <w:r w:rsidRPr="00A968AC">
        <w:rPr>
          <w:rFonts w:cstheme="minorHAnsi"/>
          <w:shd w:val="clear" w:color="auto" w:fill="FFFFFF"/>
        </w:rPr>
        <w:t xml:space="preserve">.  OECD Working Paper, OECD, Paris.  </w:t>
      </w:r>
    </w:p>
    <w:p w14:paraId="3126C702" w14:textId="77777777" w:rsidR="00A968AC" w:rsidRPr="00A968AC" w:rsidRDefault="00A968AC" w:rsidP="00A968AC">
      <w:pPr>
        <w:spacing w:line="240" w:lineRule="auto"/>
        <w:contextualSpacing/>
        <w:jc w:val="both"/>
        <w:rPr>
          <w:rFonts w:cstheme="minorHAnsi"/>
          <w:shd w:val="clear" w:color="auto" w:fill="FFFFFF"/>
        </w:rPr>
      </w:pPr>
    </w:p>
    <w:p w14:paraId="37AD5B8A"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Wilson, M.L., Renne, E., Roncoli, C., Agyei-Baffour, P., Tenkorang, E.Y.  2015.  Integrated Assessment of Artisanal and Small-Scale Gold Mining in Ghana – Part 3: Social Sciences and Economics.  </w:t>
      </w:r>
      <w:r w:rsidRPr="00A968AC">
        <w:rPr>
          <w:rFonts w:cstheme="minorHAnsi"/>
          <w:i/>
          <w:shd w:val="clear" w:color="auto" w:fill="FFFFFF"/>
        </w:rPr>
        <w:t>International Journal of Environmental Research and Public Health</w:t>
      </w:r>
      <w:r w:rsidRPr="00A968AC">
        <w:rPr>
          <w:rFonts w:cstheme="minorHAnsi"/>
          <w:shd w:val="clear" w:color="auto" w:fill="FFFFFF"/>
        </w:rPr>
        <w:t xml:space="preserve"> 12(7):8133-8156.</w:t>
      </w:r>
    </w:p>
    <w:p w14:paraId="109D9660" w14:textId="77777777" w:rsidR="00A968AC" w:rsidRPr="00A968AC" w:rsidRDefault="00A968AC" w:rsidP="00A968AC">
      <w:pPr>
        <w:spacing w:line="240" w:lineRule="auto"/>
        <w:contextualSpacing/>
        <w:jc w:val="both"/>
        <w:rPr>
          <w:rFonts w:cstheme="minorHAnsi"/>
          <w:shd w:val="clear" w:color="auto" w:fill="FFFFFF"/>
        </w:rPr>
      </w:pPr>
    </w:p>
    <w:p w14:paraId="089EA12B" w14:textId="77777777" w:rsidR="00A968AC" w:rsidRPr="00A968AC" w:rsidRDefault="00A968AC" w:rsidP="00A968AC">
      <w:pPr>
        <w:spacing w:line="240" w:lineRule="auto"/>
        <w:contextualSpacing/>
        <w:jc w:val="both"/>
        <w:rPr>
          <w:rFonts w:cstheme="minorHAnsi"/>
        </w:rPr>
      </w:pPr>
      <w:r w:rsidRPr="00A968AC">
        <w:rPr>
          <w:rFonts w:cstheme="minorHAnsi"/>
          <w:shd w:val="clear" w:color="auto" w:fill="FFFFFF"/>
        </w:rPr>
        <w:t xml:space="preserve">World Bank.  1981.  </w:t>
      </w:r>
      <w:r w:rsidRPr="00A968AC">
        <w:rPr>
          <w:rFonts w:cstheme="minorHAnsi"/>
          <w:i/>
        </w:rPr>
        <w:t>Accelerated Growth in Sub-Saharan Africa: An Agenda for Action</w:t>
      </w:r>
      <w:r w:rsidRPr="00A968AC">
        <w:rPr>
          <w:rFonts w:cstheme="minorHAnsi"/>
        </w:rPr>
        <w:t xml:space="preserve">.  World Bank, Washington DC. </w:t>
      </w:r>
    </w:p>
    <w:p w14:paraId="48999C41" w14:textId="77777777" w:rsidR="00A968AC" w:rsidRPr="00A968AC" w:rsidRDefault="00A968AC" w:rsidP="00A968AC">
      <w:pPr>
        <w:spacing w:line="240" w:lineRule="auto"/>
        <w:contextualSpacing/>
        <w:jc w:val="both"/>
        <w:rPr>
          <w:rFonts w:cstheme="minorHAnsi"/>
        </w:rPr>
      </w:pPr>
    </w:p>
    <w:p w14:paraId="480C34D7"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World Bank.  1992.  </w:t>
      </w:r>
      <w:r w:rsidRPr="00A968AC">
        <w:rPr>
          <w:rFonts w:cstheme="minorHAnsi"/>
          <w:i/>
          <w:shd w:val="clear" w:color="auto" w:fill="FFFFFF"/>
        </w:rPr>
        <w:t>A Strategy for African Mining</w:t>
      </w:r>
      <w:r w:rsidRPr="00A968AC">
        <w:rPr>
          <w:rFonts w:cstheme="minorHAnsi"/>
          <w:shd w:val="clear" w:color="auto" w:fill="FFFFFF"/>
        </w:rPr>
        <w:t>.  World Bank, Washington DC.</w:t>
      </w:r>
    </w:p>
    <w:p w14:paraId="17540409"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World Bank.  2005. </w:t>
      </w:r>
      <w:r w:rsidRPr="00A968AC">
        <w:rPr>
          <w:rFonts w:cstheme="minorHAnsi"/>
          <w:i/>
          <w:shd w:val="clear" w:color="auto" w:fill="FFFFFF"/>
        </w:rPr>
        <w:t>The Millennium Development Goals and Small-Scale Mining</w:t>
      </w:r>
      <w:r w:rsidRPr="00A968AC">
        <w:rPr>
          <w:rFonts w:cstheme="minorHAnsi"/>
          <w:shd w:val="clear" w:color="auto" w:fill="FFFFFF"/>
        </w:rPr>
        <w:t>.  World Bank, Washington DC.</w:t>
      </w:r>
      <w:r w:rsidRPr="00A968AC">
        <w:rPr>
          <w:rFonts w:cstheme="minorHAnsi"/>
          <w:i/>
          <w:shd w:val="clear" w:color="auto" w:fill="FFFFFF"/>
        </w:rPr>
        <w:t xml:space="preserve"> </w:t>
      </w:r>
    </w:p>
    <w:p w14:paraId="0D2B7E47" w14:textId="77777777" w:rsidR="00A968AC" w:rsidRPr="00A968AC" w:rsidRDefault="00A968AC" w:rsidP="00A968AC">
      <w:pPr>
        <w:spacing w:line="240" w:lineRule="auto"/>
        <w:contextualSpacing/>
        <w:jc w:val="both"/>
        <w:rPr>
          <w:rFonts w:cstheme="minorHAnsi"/>
          <w:shd w:val="clear" w:color="auto" w:fill="FFFFFF"/>
        </w:rPr>
      </w:pPr>
    </w:p>
    <w:p w14:paraId="58981553"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 xml:space="preserve">World Bank.  2015.  </w:t>
      </w:r>
      <w:r w:rsidRPr="00A968AC">
        <w:rPr>
          <w:rFonts w:cstheme="minorHAnsi"/>
          <w:i/>
          <w:shd w:val="clear" w:color="auto" w:fill="FFFFFF"/>
        </w:rPr>
        <w:t>The Sustainable Management of Mineral Resources Project (SMMRP) Phase II: The Environmental and Social Management Framework</w:t>
      </w:r>
      <w:r w:rsidRPr="00A968AC">
        <w:rPr>
          <w:rFonts w:cstheme="minorHAnsi"/>
          <w:shd w:val="clear" w:color="auto" w:fill="FFFFFF"/>
        </w:rPr>
        <w:t>.  World Bank, Washington DC.</w:t>
      </w:r>
    </w:p>
    <w:p w14:paraId="5D76FF72" w14:textId="77777777" w:rsidR="00A968AC" w:rsidRPr="00A968AC" w:rsidRDefault="00A968AC" w:rsidP="00A968AC">
      <w:pPr>
        <w:spacing w:line="240" w:lineRule="auto"/>
        <w:contextualSpacing/>
        <w:jc w:val="both"/>
        <w:rPr>
          <w:rFonts w:cstheme="minorHAnsi"/>
          <w:shd w:val="clear" w:color="auto" w:fill="FFFFFF"/>
        </w:rPr>
      </w:pPr>
    </w:p>
    <w:p w14:paraId="3932A0A4" w14:textId="77777777" w:rsidR="00A968AC" w:rsidRPr="00A968AC" w:rsidRDefault="00A968AC" w:rsidP="00A968AC">
      <w:pPr>
        <w:spacing w:line="240" w:lineRule="auto"/>
        <w:contextualSpacing/>
        <w:jc w:val="both"/>
        <w:rPr>
          <w:rFonts w:cstheme="minorHAnsi"/>
          <w:shd w:val="clear" w:color="auto" w:fill="FFFFFF"/>
        </w:rPr>
      </w:pPr>
      <w:r w:rsidRPr="00A968AC">
        <w:rPr>
          <w:rFonts w:cstheme="minorHAnsi"/>
          <w:shd w:val="clear" w:color="auto" w:fill="FFFFFF"/>
        </w:rPr>
        <w:t>Wong, K.P., Ho, Y.P., Autio, E. 2005. Entrepreneurship, Innovation and Economic Growth: Evidence from GEM data.</w:t>
      </w:r>
      <w:r w:rsidRPr="00A968AC">
        <w:rPr>
          <w:rStyle w:val="apple-converted-space"/>
          <w:rFonts w:cstheme="minorHAnsi"/>
          <w:shd w:val="clear" w:color="auto" w:fill="FFFFFF"/>
        </w:rPr>
        <w:t> </w:t>
      </w:r>
      <w:r w:rsidRPr="00A968AC">
        <w:rPr>
          <w:rStyle w:val="Emphasis"/>
          <w:rFonts w:cstheme="minorHAnsi"/>
          <w:bdr w:val="none" w:sz="0" w:space="0" w:color="auto" w:frame="1"/>
          <w:shd w:val="clear" w:color="auto" w:fill="FFFFFF"/>
        </w:rPr>
        <w:t>Small Business Economics</w:t>
      </w:r>
      <w:r w:rsidRPr="00A968AC">
        <w:rPr>
          <w:rFonts w:cstheme="minorHAnsi"/>
          <w:shd w:val="clear" w:color="auto" w:fill="FFFFFF"/>
        </w:rPr>
        <w:t xml:space="preserve"> 24(3): 335-350.</w:t>
      </w:r>
    </w:p>
    <w:p w14:paraId="66498074" w14:textId="77777777" w:rsidR="00A968AC" w:rsidRPr="004126E7" w:rsidRDefault="00A968AC" w:rsidP="00A968AC">
      <w:pPr>
        <w:spacing w:line="240" w:lineRule="auto"/>
        <w:contextualSpacing/>
        <w:jc w:val="both"/>
        <w:rPr>
          <w:rFonts w:ascii="Calibri" w:hAnsi="Calibri" w:cs="Calibri"/>
          <w:b/>
          <w:sz w:val="24"/>
          <w:szCs w:val="24"/>
          <w:shd w:val="clear" w:color="auto" w:fill="FFFFFF"/>
        </w:rPr>
      </w:pPr>
    </w:p>
    <w:p w14:paraId="4A678117" w14:textId="5C91151A" w:rsidR="003D747B" w:rsidRPr="00730FA1" w:rsidRDefault="003D747B" w:rsidP="00A968AC">
      <w:pPr>
        <w:jc w:val="both"/>
        <w:rPr>
          <w:b/>
        </w:rPr>
      </w:pPr>
    </w:p>
    <w:sectPr w:rsidR="003D747B" w:rsidRPr="00730F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A8BE" w14:textId="77777777" w:rsidR="00DB0427" w:rsidRDefault="00DB0427" w:rsidP="009910A6">
      <w:pPr>
        <w:spacing w:after="0" w:line="240" w:lineRule="auto"/>
      </w:pPr>
      <w:r>
        <w:separator/>
      </w:r>
    </w:p>
  </w:endnote>
  <w:endnote w:type="continuationSeparator" w:id="0">
    <w:p w14:paraId="0013FF30" w14:textId="77777777" w:rsidR="00DB0427" w:rsidRDefault="00DB0427" w:rsidP="0099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367715"/>
      <w:docPartObj>
        <w:docPartGallery w:val="Page Numbers (Bottom of Page)"/>
        <w:docPartUnique/>
      </w:docPartObj>
    </w:sdtPr>
    <w:sdtEndPr>
      <w:rPr>
        <w:noProof/>
      </w:rPr>
    </w:sdtEndPr>
    <w:sdtContent>
      <w:p w14:paraId="6EC66C0E" w14:textId="3A5096DA" w:rsidR="00654728" w:rsidRDefault="00654728">
        <w:pPr>
          <w:pStyle w:val="Footer"/>
          <w:jc w:val="right"/>
        </w:pPr>
        <w:r>
          <w:fldChar w:fldCharType="begin"/>
        </w:r>
        <w:r>
          <w:instrText xml:space="preserve"> PAGE   \* MERGEFORMAT </w:instrText>
        </w:r>
        <w:r>
          <w:fldChar w:fldCharType="separate"/>
        </w:r>
        <w:r w:rsidR="00DB0427">
          <w:rPr>
            <w:noProof/>
          </w:rPr>
          <w:t>1</w:t>
        </w:r>
        <w:r>
          <w:rPr>
            <w:noProof/>
          </w:rPr>
          <w:fldChar w:fldCharType="end"/>
        </w:r>
      </w:p>
    </w:sdtContent>
  </w:sdt>
  <w:p w14:paraId="74F15C0B" w14:textId="77777777" w:rsidR="00654728" w:rsidRDefault="0065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29379" w14:textId="77777777" w:rsidR="00DB0427" w:rsidRDefault="00DB0427" w:rsidP="009910A6">
      <w:pPr>
        <w:spacing w:after="0" w:line="240" w:lineRule="auto"/>
      </w:pPr>
      <w:r>
        <w:separator/>
      </w:r>
    </w:p>
  </w:footnote>
  <w:footnote w:type="continuationSeparator" w:id="0">
    <w:p w14:paraId="019F0C7A" w14:textId="77777777" w:rsidR="00DB0427" w:rsidRDefault="00DB0427" w:rsidP="009910A6">
      <w:pPr>
        <w:spacing w:after="0" w:line="240" w:lineRule="auto"/>
      </w:pPr>
      <w:r>
        <w:continuationSeparator/>
      </w:r>
    </w:p>
  </w:footnote>
  <w:footnote w:id="1">
    <w:p w14:paraId="69295F2B" w14:textId="77777777" w:rsidR="00654728" w:rsidRPr="007744D3" w:rsidRDefault="00654728" w:rsidP="000B1EEB">
      <w:pPr>
        <w:pStyle w:val="FootnoteText"/>
        <w:rPr>
          <w:rFonts w:ascii="Times New Roman" w:hAnsi="Times New Roman"/>
        </w:rPr>
      </w:pPr>
      <w:r w:rsidRPr="007744D3">
        <w:rPr>
          <w:rStyle w:val="FootnoteReference"/>
          <w:rFonts w:ascii="Times New Roman" w:hAnsi="Times New Roman"/>
        </w:rPr>
        <w:t>*</w:t>
      </w:r>
      <w:r w:rsidRPr="007744D3">
        <w:rPr>
          <w:rFonts w:ascii="Times New Roman" w:hAnsi="Times New Roman"/>
        </w:rPr>
        <w:t xml:space="preserve"> Corresponding author </w:t>
      </w:r>
      <w:hyperlink r:id="rId1" w:history="1">
        <w:r w:rsidRPr="007744D3">
          <w:rPr>
            <w:rStyle w:val="Hyperlink"/>
            <w:rFonts w:ascii="Times New Roman" w:hAnsi="Times New Roman"/>
          </w:rPr>
          <w:t>g.m.hilson@surrey.ac.uk</w:t>
        </w:r>
      </w:hyperlink>
      <w:r w:rsidRPr="007744D3">
        <w:rPr>
          <w:rFonts w:ascii="Times New Roman" w:hAnsi="Times New Roman"/>
        </w:rPr>
        <w:t xml:space="preserve"> </w:t>
      </w:r>
    </w:p>
  </w:footnote>
  <w:footnote w:id="2">
    <w:p w14:paraId="21C5BE4E" w14:textId="386BCFF5" w:rsidR="00654728" w:rsidRDefault="00654728">
      <w:pPr>
        <w:pStyle w:val="FootnoteText"/>
      </w:pPr>
      <w:r>
        <w:rPr>
          <w:rStyle w:val="FootnoteReference"/>
        </w:rPr>
        <w:footnoteRef/>
      </w:r>
      <w:r>
        <w:t xml:space="preserve"> ‘Africa Mining Vision’, </w:t>
      </w:r>
      <w:hyperlink r:id="rId2" w:history="1">
        <w:r w:rsidRPr="00665AE8">
          <w:rPr>
            <w:rStyle w:val="Hyperlink"/>
          </w:rPr>
          <w:t>www.africaminingvision.org/about.html</w:t>
        </w:r>
      </w:hyperlink>
      <w:r>
        <w:t xml:space="preserve"> (Accessed 4 January 2017).</w:t>
      </w:r>
    </w:p>
  </w:footnote>
  <w:footnote w:id="3">
    <w:p w14:paraId="76EF835B" w14:textId="5098A5FF" w:rsidR="00654728" w:rsidRPr="00567252" w:rsidRDefault="00654728" w:rsidP="00567252">
      <w:pPr>
        <w:pStyle w:val="FootnoteText"/>
        <w:jc w:val="both"/>
        <w:rPr>
          <w:rFonts w:cstheme="minorHAnsi"/>
        </w:rPr>
      </w:pPr>
      <w:r w:rsidRPr="00567252">
        <w:rPr>
          <w:rStyle w:val="FootnoteReference"/>
          <w:rFonts w:cstheme="minorHAnsi"/>
        </w:rPr>
        <w:footnoteRef/>
      </w:r>
      <w:r w:rsidRPr="00567252">
        <w:rPr>
          <w:rFonts w:cstheme="minorHAnsi"/>
        </w:rPr>
        <w:t xml:space="preserve"> Poverty Reduction Strategy Papers (PRSPs) </w:t>
      </w:r>
      <w:r w:rsidRPr="00567252">
        <w:rPr>
          <w:rFonts w:cstheme="minorHAnsi"/>
          <w:color w:val="222222"/>
          <w:shd w:val="clear" w:color="auto" w:fill="FFFFFF"/>
        </w:rPr>
        <w:t>are documents required by the International Monetary Fund (IMF) and World Bank before a country can be considered for debt relief</w:t>
      </w:r>
      <w:r>
        <w:rPr>
          <w:rFonts w:cstheme="minorHAnsi"/>
          <w:color w:val="222222"/>
          <w:shd w:val="clear" w:color="auto" w:fill="FFFFFF"/>
        </w:rPr>
        <w:t xml:space="preserve"> </w:t>
      </w:r>
      <w:r w:rsidRPr="00567252">
        <w:rPr>
          <w:rFonts w:cstheme="minorHAnsi"/>
          <w:color w:val="222222"/>
          <w:shd w:val="clear" w:color="auto" w:fill="FFFFFF"/>
        </w:rPr>
        <w:t xml:space="preserve">under the Heavily Indebted Poor Countries (HIPC) initiative.  Recipient countries are required to draft these themselves.  </w:t>
      </w:r>
    </w:p>
  </w:footnote>
  <w:footnote w:id="4">
    <w:p w14:paraId="01B59D24" w14:textId="2987D827" w:rsidR="00654728" w:rsidRDefault="00654728">
      <w:pPr>
        <w:pStyle w:val="FootnoteText"/>
      </w:pPr>
      <w:r>
        <w:rPr>
          <w:rStyle w:val="FootnoteReference"/>
        </w:rPr>
        <w:footnoteRef/>
      </w:r>
      <w:r>
        <w:t xml:space="preserve"> ‘Boosting Artisanal and Small-Scale Mining’, </w:t>
      </w:r>
      <w:hyperlink r:id="rId3" w:history="1">
        <w:r w:rsidRPr="00665AE8">
          <w:rPr>
            <w:rStyle w:val="Hyperlink"/>
          </w:rPr>
          <w:t>www.africaminingvision.org/Boosting.html</w:t>
        </w:r>
      </w:hyperlink>
      <w:r>
        <w:t xml:space="preserve"> (Accessed 5 December 2016). </w:t>
      </w:r>
    </w:p>
  </w:footnote>
  <w:footnote w:id="5">
    <w:p w14:paraId="43EA5182" w14:textId="420D49E6" w:rsidR="00654728" w:rsidRDefault="00654728">
      <w:pPr>
        <w:pStyle w:val="FootnoteText"/>
      </w:pPr>
      <w:r>
        <w:rPr>
          <w:rStyle w:val="FootnoteReference"/>
        </w:rPr>
        <w:footnoteRef/>
      </w:r>
      <w:r>
        <w:t xml:space="preserve"> ‘Boosting Artisanal and Small-Scale Mining’, </w:t>
      </w:r>
      <w:hyperlink r:id="rId4" w:history="1">
        <w:r w:rsidRPr="00665AE8">
          <w:rPr>
            <w:rStyle w:val="Hyperlink"/>
          </w:rPr>
          <w:t>www.africaminingvision.org/Boosting.html</w:t>
        </w:r>
      </w:hyperlink>
      <w:r>
        <w:t xml:space="preserve"> (Accessed 5 December 2016).</w:t>
      </w:r>
    </w:p>
  </w:footnote>
  <w:footnote w:id="6">
    <w:p w14:paraId="7D023C2F" w14:textId="13F458C3" w:rsidR="00654728" w:rsidRDefault="00654728">
      <w:pPr>
        <w:pStyle w:val="FootnoteText"/>
      </w:pPr>
      <w:r>
        <w:rPr>
          <w:rStyle w:val="FootnoteReference"/>
        </w:rPr>
        <w:footnoteRef/>
      </w:r>
      <w:r>
        <w:t xml:space="preserve"> Interview, Small-Scale Miner, Accra, 12 February 2014.</w:t>
      </w:r>
    </w:p>
  </w:footnote>
  <w:footnote w:id="7">
    <w:p w14:paraId="105F8035" w14:textId="74C1BCD7" w:rsidR="00654728" w:rsidRPr="005B21C7" w:rsidRDefault="00654728" w:rsidP="005B21C7">
      <w:pPr>
        <w:pStyle w:val="Heading2"/>
        <w:shd w:val="clear" w:color="auto" w:fill="FFFFFF"/>
        <w:spacing w:before="0" w:line="240" w:lineRule="auto"/>
        <w:contextualSpacing/>
        <w:textAlignment w:val="baseline"/>
        <w:rPr>
          <w:rFonts w:asciiTheme="minorHAnsi" w:hAnsiTheme="minorHAnsi" w:cstheme="minorHAnsi"/>
          <w:color w:val="000000"/>
          <w:sz w:val="20"/>
          <w:szCs w:val="20"/>
        </w:rPr>
      </w:pPr>
      <w:r>
        <w:rPr>
          <w:rStyle w:val="FootnoteReference"/>
        </w:rPr>
        <w:footnoteRef/>
      </w:r>
      <w:r>
        <w:t xml:space="preserve"> ‘</w:t>
      </w:r>
      <w:r w:rsidRPr="005B21C7">
        <w:rPr>
          <w:rFonts w:asciiTheme="minorHAnsi" w:hAnsiTheme="minorHAnsi" w:cstheme="minorHAnsi"/>
          <w:bCs/>
          <w:color w:val="000000"/>
          <w:sz w:val="20"/>
          <w:szCs w:val="20"/>
        </w:rPr>
        <w:t>Delays in obtaining licenses hampering our business - Small Scale Miners</w:t>
      </w:r>
      <w:r>
        <w:rPr>
          <w:rFonts w:asciiTheme="minorHAnsi" w:hAnsiTheme="minorHAnsi" w:cstheme="minorHAnsi"/>
          <w:bCs/>
          <w:color w:val="000000"/>
          <w:sz w:val="20"/>
          <w:szCs w:val="20"/>
        </w:rPr>
        <w:t xml:space="preserve">: </w:t>
      </w:r>
      <w:r w:rsidRPr="005B21C7">
        <w:rPr>
          <w:rFonts w:asciiTheme="minorHAnsi" w:hAnsiTheme="minorHAnsi" w:cstheme="minorHAnsi"/>
          <w:bCs/>
          <w:color w:val="000000"/>
          <w:sz w:val="20"/>
          <w:szCs w:val="20"/>
        </w:rPr>
        <w:t>The small scale miners sa</w:t>
      </w:r>
      <w:r>
        <w:rPr>
          <w:rFonts w:asciiTheme="minorHAnsi" w:hAnsiTheme="minorHAnsi" w:cstheme="minorHAnsi"/>
          <w:bCs/>
          <w:color w:val="000000"/>
          <w:sz w:val="20"/>
          <w:szCs w:val="20"/>
        </w:rPr>
        <w:t xml:space="preserve">id the </w:t>
      </w:r>
      <w:r w:rsidRPr="005B21C7">
        <w:rPr>
          <w:rFonts w:asciiTheme="minorHAnsi" w:hAnsiTheme="minorHAnsi" w:cstheme="minorHAnsi"/>
          <w:bCs/>
          <w:color w:val="000000"/>
          <w:sz w:val="20"/>
          <w:szCs w:val="20"/>
        </w:rPr>
        <w:t>procedure was very frustrating and contributed to growing spate o</w:t>
      </w:r>
      <w:r>
        <w:rPr>
          <w:rFonts w:asciiTheme="minorHAnsi" w:hAnsiTheme="minorHAnsi" w:cstheme="minorHAnsi"/>
          <w:bCs/>
          <w:color w:val="000000"/>
          <w:sz w:val="20"/>
          <w:szCs w:val="20"/>
        </w:rPr>
        <w:t>f illegal mining in the country’</w:t>
      </w:r>
    </w:p>
    <w:p w14:paraId="3F56A29C" w14:textId="49E4000E" w:rsidR="00654728" w:rsidRDefault="00654728" w:rsidP="00F14872">
      <w:pPr>
        <w:pStyle w:val="FootnoteText"/>
      </w:pPr>
      <w:r w:rsidRPr="008A59B3">
        <w:t xml:space="preserve"> </w:t>
      </w:r>
      <w:hyperlink r:id="rId5" w:history="1">
        <w:r w:rsidRPr="00665AE8">
          <w:rPr>
            <w:rStyle w:val="Hyperlink"/>
          </w:rPr>
          <w:t>http://pulse.com.gh/news/bureaucracy-delays-in-obtaining-licenses-hampering-our-business-small-scale-miners-id4292307.html</w:t>
        </w:r>
      </w:hyperlink>
      <w:r>
        <w:t xml:space="preserve"> (Accessed 23 January 2017).</w:t>
      </w:r>
    </w:p>
  </w:footnote>
  <w:footnote w:id="8">
    <w:p w14:paraId="37FAE8EB" w14:textId="189C4121" w:rsidR="00654728" w:rsidRDefault="00654728">
      <w:pPr>
        <w:pStyle w:val="FootnoteText"/>
      </w:pPr>
      <w:r>
        <w:rPr>
          <w:rStyle w:val="FootnoteReference"/>
        </w:rPr>
        <w:footnoteRef/>
      </w:r>
      <w:r>
        <w:t xml:space="preserve"> There are approximately 4.34 Ghana cedis (or GH₵4.34) in one US dollar (US$1). </w:t>
      </w:r>
    </w:p>
  </w:footnote>
  <w:footnote w:id="9">
    <w:p w14:paraId="10190394" w14:textId="67492878" w:rsidR="00654728" w:rsidRDefault="00654728" w:rsidP="008457EB">
      <w:pPr>
        <w:pStyle w:val="FootnoteText"/>
      </w:pPr>
      <w:r>
        <w:rPr>
          <w:rStyle w:val="FootnoteReference"/>
        </w:rPr>
        <w:footnoteRef/>
      </w:r>
      <w:r>
        <w:t xml:space="preserve"> Interview, Small-Scale Miner, Dunkwa, 14 February 2014.</w:t>
      </w:r>
    </w:p>
  </w:footnote>
  <w:footnote w:id="10">
    <w:p w14:paraId="78E57AC5" w14:textId="5E4F7D2F" w:rsidR="00654728" w:rsidRDefault="00654728">
      <w:pPr>
        <w:pStyle w:val="FootnoteText"/>
      </w:pPr>
      <w:r>
        <w:rPr>
          <w:rStyle w:val="FootnoteReference"/>
        </w:rPr>
        <w:footnoteRef/>
      </w:r>
      <w:r>
        <w:t xml:space="preserve"> A local term for artisanal mining.</w:t>
      </w:r>
    </w:p>
  </w:footnote>
  <w:footnote w:id="11">
    <w:p w14:paraId="100ACCAB" w14:textId="2A4F976E" w:rsidR="00654728" w:rsidRDefault="00654728">
      <w:pPr>
        <w:pStyle w:val="FootnoteText"/>
      </w:pPr>
      <w:r>
        <w:rPr>
          <w:rStyle w:val="FootnoteReference"/>
        </w:rPr>
        <w:footnoteRef/>
      </w:r>
      <w:r>
        <w:t xml:space="preserve"> ‘Mali’s informal gold miners could soon rival industrial producers’, </w:t>
      </w:r>
      <w:hyperlink r:id="rId6" w:history="1">
        <w:r w:rsidRPr="00665AE8">
          <w:rPr>
            <w:rStyle w:val="Hyperlink"/>
          </w:rPr>
          <w:t>www.theafricareport.com/West-Africa/malis-informal-gold-miners-could-soon-rival-industrial-producers.html</w:t>
        </w:r>
      </w:hyperlink>
      <w:r>
        <w:t xml:space="preserve"> (Accessed 20 January 2017).</w:t>
      </w:r>
    </w:p>
  </w:footnote>
  <w:footnote w:id="12">
    <w:p w14:paraId="019E4591" w14:textId="529F85ED" w:rsidR="00654728" w:rsidRDefault="00654728">
      <w:pPr>
        <w:pStyle w:val="FootnoteText"/>
      </w:pPr>
      <w:r>
        <w:rPr>
          <w:rStyle w:val="FootnoteReference"/>
        </w:rPr>
        <w:footnoteRef/>
      </w:r>
      <w:r>
        <w:t xml:space="preserve"> A local term for artisanal mining.</w:t>
      </w:r>
    </w:p>
  </w:footnote>
  <w:footnote w:id="13">
    <w:p w14:paraId="1AD257F7" w14:textId="53A47560" w:rsidR="00654728" w:rsidRDefault="00654728">
      <w:pPr>
        <w:pStyle w:val="FootnoteText"/>
      </w:pPr>
      <w:r>
        <w:rPr>
          <w:rStyle w:val="FootnoteReference"/>
        </w:rPr>
        <w:footnoteRef/>
      </w:r>
      <w:r>
        <w:t xml:space="preserve"> Interview, Small-Scale Miner, Accra, 12 February 2014.</w:t>
      </w:r>
    </w:p>
  </w:footnote>
  <w:footnote w:id="14">
    <w:p w14:paraId="0C3E94CB" w14:textId="733076ED" w:rsidR="00654728" w:rsidRDefault="00654728">
      <w:pPr>
        <w:pStyle w:val="FootnoteText"/>
      </w:pPr>
      <w:r>
        <w:rPr>
          <w:rStyle w:val="FootnoteReference"/>
        </w:rPr>
        <w:footnoteRef/>
      </w:r>
      <w:r>
        <w:t xml:space="preserve"> Interview, Small-Scale Miner, Accra, 12 February 2014.</w:t>
      </w:r>
    </w:p>
  </w:footnote>
  <w:footnote w:id="15">
    <w:p w14:paraId="29F27264" w14:textId="284FDB5F" w:rsidR="00654728" w:rsidRDefault="00654728">
      <w:pPr>
        <w:pStyle w:val="FootnoteText"/>
      </w:pPr>
      <w:r>
        <w:rPr>
          <w:rStyle w:val="FootnoteReference"/>
        </w:rPr>
        <w:footnoteRef/>
      </w:r>
      <w:r>
        <w:t xml:space="preserve"> Interview, banker, 30 May 2016, Accra.</w:t>
      </w:r>
    </w:p>
  </w:footnote>
  <w:footnote w:id="16">
    <w:p w14:paraId="6EC722F9" w14:textId="32AFD484" w:rsidR="00654728" w:rsidRDefault="00654728">
      <w:pPr>
        <w:pStyle w:val="FootnoteText"/>
      </w:pPr>
      <w:r>
        <w:rPr>
          <w:rStyle w:val="FootnoteReference"/>
        </w:rPr>
        <w:footnoteRef/>
      </w:r>
      <w:r>
        <w:t xml:space="preserve"> ‘Signage to Sensitize Foreigners on Ghana’s Mining Law Unveiled’ </w:t>
      </w:r>
      <w:hyperlink r:id="rId7" w:history="1">
        <w:r w:rsidRPr="00A8160D">
          <w:rPr>
            <w:rStyle w:val="Hyperlink"/>
          </w:rPr>
          <w:t>https://article.wn.com/view/2015/06/22/signage_to_sensitize_foreigners_on_ghana_s_mining_law_unveil/</w:t>
        </w:r>
      </w:hyperlink>
      <w:r>
        <w:t xml:space="preserve"> (Accessed 3 January 2017).</w:t>
      </w:r>
    </w:p>
  </w:footnote>
  <w:footnote w:id="17">
    <w:p w14:paraId="0E816ECF" w14:textId="70D958F1" w:rsidR="00654728" w:rsidRDefault="00654728">
      <w:pPr>
        <w:pStyle w:val="FootnoteText"/>
      </w:pPr>
      <w:r>
        <w:rPr>
          <w:rStyle w:val="FootnoteReference"/>
        </w:rPr>
        <w:footnoteRef/>
      </w:r>
      <w:r>
        <w:t xml:space="preserve"> Interview, bank manager, Accra, 30 May 2016.</w:t>
      </w:r>
    </w:p>
  </w:footnote>
  <w:footnote w:id="18">
    <w:p w14:paraId="553CE6A5" w14:textId="6CF132C2" w:rsidR="00654728" w:rsidRDefault="00654728">
      <w:pPr>
        <w:pStyle w:val="FootnoteText"/>
      </w:pPr>
      <w:r>
        <w:rPr>
          <w:rStyle w:val="FootnoteReference"/>
        </w:rPr>
        <w:footnoteRef/>
      </w:r>
      <w:r>
        <w:t xml:space="preserve"> Interview, manager, microfinance institution 13 February 2014.</w:t>
      </w:r>
    </w:p>
  </w:footnote>
  <w:footnote w:id="19">
    <w:p w14:paraId="69989215" w14:textId="6DA01310" w:rsidR="00654728" w:rsidRDefault="00654728">
      <w:pPr>
        <w:pStyle w:val="FootnoteText"/>
      </w:pPr>
      <w:r>
        <w:rPr>
          <w:rStyle w:val="FootnoteReference"/>
        </w:rPr>
        <w:footnoteRef/>
      </w:r>
      <w:r>
        <w:t xml:space="preserve"> Interview, finance officer, microfinance institution 12 February 2014.</w:t>
      </w:r>
    </w:p>
  </w:footnote>
  <w:footnote w:id="20">
    <w:p w14:paraId="783273ED" w14:textId="5A59EF22" w:rsidR="00654728" w:rsidRDefault="00654728">
      <w:pPr>
        <w:pStyle w:val="FootnoteText"/>
      </w:pPr>
      <w:r>
        <w:rPr>
          <w:rStyle w:val="FootnoteReference"/>
        </w:rPr>
        <w:footnoteRef/>
      </w:r>
      <w:r>
        <w:t xml:space="preserve"> Interview, finance manager, microfinance institution, 30 May 2016.</w:t>
      </w:r>
    </w:p>
  </w:footnote>
  <w:footnote w:id="21">
    <w:p w14:paraId="74C717D3" w14:textId="48278511" w:rsidR="00654728" w:rsidRDefault="00654728">
      <w:pPr>
        <w:pStyle w:val="FootnoteText"/>
      </w:pPr>
      <w:r>
        <w:rPr>
          <w:rStyle w:val="FootnoteReference"/>
        </w:rPr>
        <w:footnoteRef/>
      </w:r>
      <w:r>
        <w:t xml:space="preserve"> Interview, finance officer, microfinance institution, 12 February 2014.</w:t>
      </w:r>
    </w:p>
  </w:footnote>
  <w:footnote w:id="22">
    <w:p w14:paraId="28B17896" w14:textId="3B8A6968" w:rsidR="00654728" w:rsidRDefault="00654728">
      <w:pPr>
        <w:pStyle w:val="FootnoteText"/>
      </w:pPr>
      <w:r>
        <w:rPr>
          <w:rStyle w:val="FootnoteReference"/>
        </w:rPr>
        <w:footnoteRef/>
      </w:r>
      <w:r>
        <w:t xml:space="preserve"> Guyana’s </w:t>
      </w:r>
      <w:r>
        <w:rPr>
          <w:i/>
        </w:rPr>
        <w:t>Mining Act</w:t>
      </w:r>
      <w:r w:rsidRPr="00455284">
        <w:rPr>
          <w:i/>
        </w:rPr>
        <w:t xml:space="preserve"> 1989</w:t>
      </w:r>
      <w:r>
        <w:t xml:space="preserve"> allows for three scales of (mining) operation: 1) Small-Scale, a land claim covering 1500 X 800 feet; 2) Medium Scale, which cover an area between 150 and 1200 acres; and 3) Large Scale, which cover an area of between 500 and 12,800 acres.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1EBF"/>
    <w:multiLevelType w:val="multilevel"/>
    <w:tmpl w:val="994A4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2B001A"/>
    <w:multiLevelType w:val="multilevel"/>
    <w:tmpl w:val="3EDE31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FF4537"/>
    <w:multiLevelType w:val="hybridMultilevel"/>
    <w:tmpl w:val="9020C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00B97"/>
    <w:multiLevelType w:val="hybridMultilevel"/>
    <w:tmpl w:val="DAFED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A7"/>
    <w:rsid w:val="00001038"/>
    <w:rsid w:val="00002D17"/>
    <w:rsid w:val="00003004"/>
    <w:rsid w:val="00003F4E"/>
    <w:rsid w:val="00005159"/>
    <w:rsid w:val="0000617D"/>
    <w:rsid w:val="0000683E"/>
    <w:rsid w:val="00006D87"/>
    <w:rsid w:val="000078DD"/>
    <w:rsid w:val="000102D1"/>
    <w:rsid w:val="000104AF"/>
    <w:rsid w:val="00010755"/>
    <w:rsid w:val="000112C1"/>
    <w:rsid w:val="00011D4C"/>
    <w:rsid w:val="00011EE5"/>
    <w:rsid w:val="0001244B"/>
    <w:rsid w:val="000141A0"/>
    <w:rsid w:val="00016684"/>
    <w:rsid w:val="00016F45"/>
    <w:rsid w:val="00022D23"/>
    <w:rsid w:val="0002474D"/>
    <w:rsid w:val="0002541C"/>
    <w:rsid w:val="00025872"/>
    <w:rsid w:val="00025CAE"/>
    <w:rsid w:val="00025D3F"/>
    <w:rsid w:val="00030036"/>
    <w:rsid w:val="00031895"/>
    <w:rsid w:val="00032FA8"/>
    <w:rsid w:val="00036403"/>
    <w:rsid w:val="00037481"/>
    <w:rsid w:val="00037BBE"/>
    <w:rsid w:val="00040430"/>
    <w:rsid w:val="00041699"/>
    <w:rsid w:val="00044D86"/>
    <w:rsid w:val="000467DC"/>
    <w:rsid w:val="00047464"/>
    <w:rsid w:val="00047946"/>
    <w:rsid w:val="00052B1D"/>
    <w:rsid w:val="00052D8F"/>
    <w:rsid w:val="000609CC"/>
    <w:rsid w:val="000626CB"/>
    <w:rsid w:val="00062874"/>
    <w:rsid w:val="0006328E"/>
    <w:rsid w:val="0006516A"/>
    <w:rsid w:val="00065574"/>
    <w:rsid w:val="000677EC"/>
    <w:rsid w:val="000679D0"/>
    <w:rsid w:val="0007046E"/>
    <w:rsid w:val="0007165E"/>
    <w:rsid w:val="00071BDF"/>
    <w:rsid w:val="00072C99"/>
    <w:rsid w:val="00074001"/>
    <w:rsid w:val="000758F6"/>
    <w:rsid w:val="00076E68"/>
    <w:rsid w:val="000771FD"/>
    <w:rsid w:val="00080D22"/>
    <w:rsid w:val="00083672"/>
    <w:rsid w:val="00085960"/>
    <w:rsid w:val="00086008"/>
    <w:rsid w:val="00090626"/>
    <w:rsid w:val="00090BA5"/>
    <w:rsid w:val="00091F56"/>
    <w:rsid w:val="00091FA6"/>
    <w:rsid w:val="000928EA"/>
    <w:rsid w:val="00092B6D"/>
    <w:rsid w:val="00092EB1"/>
    <w:rsid w:val="00093A18"/>
    <w:rsid w:val="00093AD4"/>
    <w:rsid w:val="00093E73"/>
    <w:rsid w:val="00093F56"/>
    <w:rsid w:val="000975DF"/>
    <w:rsid w:val="000A3A37"/>
    <w:rsid w:val="000A3B2C"/>
    <w:rsid w:val="000A6164"/>
    <w:rsid w:val="000A6588"/>
    <w:rsid w:val="000A74C2"/>
    <w:rsid w:val="000B0D28"/>
    <w:rsid w:val="000B0EC0"/>
    <w:rsid w:val="000B10CE"/>
    <w:rsid w:val="000B1EEB"/>
    <w:rsid w:val="000B3212"/>
    <w:rsid w:val="000B4511"/>
    <w:rsid w:val="000B56B9"/>
    <w:rsid w:val="000B7D88"/>
    <w:rsid w:val="000C03B0"/>
    <w:rsid w:val="000C0574"/>
    <w:rsid w:val="000C067F"/>
    <w:rsid w:val="000C0D3F"/>
    <w:rsid w:val="000C195B"/>
    <w:rsid w:val="000C4642"/>
    <w:rsid w:val="000C4DD9"/>
    <w:rsid w:val="000C54BE"/>
    <w:rsid w:val="000C59A5"/>
    <w:rsid w:val="000C610D"/>
    <w:rsid w:val="000D0B2D"/>
    <w:rsid w:val="000D44C0"/>
    <w:rsid w:val="000D7B6F"/>
    <w:rsid w:val="000E232D"/>
    <w:rsid w:val="000E2791"/>
    <w:rsid w:val="000E2A11"/>
    <w:rsid w:val="000E2ABE"/>
    <w:rsid w:val="000E3FC3"/>
    <w:rsid w:val="000E60D3"/>
    <w:rsid w:val="000F22B6"/>
    <w:rsid w:val="000F41F0"/>
    <w:rsid w:val="000F616E"/>
    <w:rsid w:val="000F6184"/>
    <w:rsid w:val="000F6D58"/>
    <w:rsid w:val="000F7482"/>
    <w:rsid w:val="00104B81"/>
    <w:rsid w:val="0010672C"/>
    <w:rsid w:val="001068BB"/>
    <w:rsid w:val="001102D7"/>
    <w:rsid w:val="00112419"/>
    <w:rsid w:val="00114E8A"/>
    <w:rsid w:val="00116944"/>
    <w:rsid w:val="00117B12"/>
    <w:rsid w:val="0012160E"/>
    <w:rsid w:val="00123EE5"/>
    <w:rsid w:val="00124EC2"/>
    <w:rsid w:val="001252A3"/>
    <w:rsid w:val="0012640D"/>
    <w:rsid w:val="00126DE9"/>
    <w:rsid w:val="00126E21"/>
    <w:rsid w:val="00126F27"/>
    <w:rsid w:val="00127131"/>
    <w:rsid w:val="00127172"/>
    <w:rsid w:val="001302DA"/>
    <w:rsid w:val="0013102B"/>
    <w:rsid w:val="00131DE2"/>
    <w:rsid w:val="001342B5"/>
    <w:rsid w:val="001351DB"/>
    <w:rsid w:val="001361C1"/>
    <w:rsid w:val="00140D52"/>
    <w:rsid w:val="001419BF"/>
    <w:rsid w:val="00144E55"/>
    <w:rsid w:val="00145456"/>
    <w:rsid w:val="00145B37"/>
    <w:rsid w:val="0015135A"/>
    <w:rsid w:val="00153C42"/>
    <w:rsid w:val="001542B6"/>
    <w:rsid w:val="0015541E"/>
    <w:rsid w:val="00157AFB"/>
    <w:rsid w:val="0016476A"/>
    <w:rsid w:val="00164E79"/>
    <w:rsid w:val="00167B50"/>
    <w:rsid w:val="0017284D"/>
    <w:rsid w:val="00175B4A"/>
    <w:rsid w:val="00175DC4"/>
    <w:rsid w:val="0017775F"/>
    <w:rsid w:val="0018019A"/>
    <w:rsid w:val="00181C61"/>
    <w:rsid w:val="00182465"/>
    <w:rsid w:val="00186A11"/>
    <w:rsid w:val="00186F5A"/>
    <w:rsid w:val="00187468"/>
    <w:rsid w:val="00187E9A"/>
    <w:rsid w:val="00191A61"/>
    <w:rsid w:val="00191B6D"/>
    <w:rsid w:val="00192445"/>
    <w:rsid w:val="00192B67"/>
    <w:rsid w:val="00193449"/>
    <w:rsid w:val="00193F69"/>
    <w:rsid w:val="001948BF"/>
    <w:rsid w:val="001968CE"/>
    <w:rsid w:val="00197BAF"/>
    <w:rsid w:val="001A03D0"/>
    <w:rsid w:val="001A0DD5"/>
    <w:rsid w:val="001A1D03"/>
    <w:rsid w:val="001A21A8"/>
    <w:rsid w:val="001B09A4"/>
    <w:rsid w:val="001B11D3"/>
    <w:rsid w:val="001B1A8C"/>
    <w:rsid w:val="001B2917"/>
    <w:rsid w:val="001B3181"/>
    <w:rsid w:val="001B3A33"/>
    <w:rsid w:val="001B4143"/>
    <w:rsid w:val="001B5012"/>
    <w:rsid w:val="001B6A82"/>
    <w:rsid w:val="001B6DF0"/>
    <w:rsid w:val="001C08EF"/>
    <w:rsid w:val="001C0BEB"/>
    <w:rsid w:val="001C1316"/>
    <w:rsid w:val="001C1649"/>
    <w:rsid w:val="001C24E7"/>
    <w:rsid w:val="001C25B0"/>
    <w:rsid w:val="001C3040"/>
    <w:rsid w:val="001C318B"/>
    <w:rsid w:val="001C3F60"/>
    <w:rsid w:val="001C6125"/>
    <w:rsid w:val="001D0263"/>
    <w:rsid w:val="001D0FCC"/>
    <w:rsid w:val="001D3B7D"/>
    <w:rsid w:val="001D4F4E"/>
    <w:rsid w:val="001D56C8"/>
    <w:rsid w:val="001D5F3D"/>
    <w:rsid w:val="001D6B8D"/>
    <w:rsid w:val="001D73BC"/>
    <w:rsid w:val="001E455C"/>
    <w:rsid w:val="001E6BE7"/>
    <w:rsid w:val="001F0274"/>
    <w:rsid w:val="001F1795"/>
    <w:rsid w:val="001F377E"/>
    <w:rsid w:val="001F5189"/>
    <w:rsid w:val="001F66E3"/>
    <w:rsid w:val="001F6902"/>
    <w:rsid w:val="001F69F9"/>
    <w:rsid w:val="001F6BB4"/>
    <w:rsid w:val="001F7FDB"/>
    <w:rsid w:val="00200118"/>
    <w:rsid w:val="00201377"/>
    <w:rsid w:val="00201565"/>
    <w:rsid w:val="00201DC1"/>
    <w:rsid w:val="0020719A"/>
    <w:rsid w:val="00207248"/>
    <w:rsid w:val="00210A53"/>
    <w:rsid w:val="00210AB7"/>
    <w:rsid w:val="0021448B"/>
    <w:rsid w:val="00214DB4"/>
    <w:rsid w:val="00215090"/>
    <w:rsid w:val="002153DC"/>
    <w:rsid w:val="00215830"/>
    <w:rsid w:val="00216F65"/>
    <w:rsid w:val="00220713"/>
    <w:rsid w:val="0022147B"/>
    <w:rsid w:val="00221C99"/>
    <w:rsid w:val="00222394"/>
    <w:rsid w:val="002253EE"/>
    <w:rsid w:val="002257FD"/>
    <w:rsid w:val="00225834"/>
    <w:rsid w:val="00227E6F"/>
    <w:rsid w:val="00230688"/>
    <w:rsid w:val="0023114C"/>
    <w:rsid w:val="002320FE"/>
    <w:rsid w:val="00233074"/>
    <w:rsid w:val="0023643A"/>
    <w:rsid w:val="00237CBC"/>
    <w:rsid w:val="00240384"/>
    <w:rsid w:val="002403A4"/>
    <w:rsid w:val="00241668"/>
    <w:rsid w:val="00244ABE"/>
    <w:rsid w:val="00245755"/>
    <w:rsid w:val="00254EEE"/>
    <w:rsid w:val="00254FD8"/>
    <w:rsid w:val="0025565C"/>
    <w:rsid w:val="00255B7E"/>
    <w:rsid w:val="00256CDA"/>
    <w:rsid w:val="0025745E"/>
    <w:rsid w:val="0026059A"/>
    <w:rsid w:val="002616A9"/>
    <w:rsid w:val="00261B44"/>
    <w:rsid w:val="00261B4F"/>
    <w:rsid w:val="00262C9C"/>
    <w:rsid w:val="00263B3B"/>
    <w:rsid w:val="0026511C"/>
    <w:rsid w:val="00270A45"/>
    <w:rsid w:val="00270A72"/>
    <w:rsid w:val="002739F2"/>
    <w:rsid w:val="0027492C"/>
    <w:rsid w:val="00275F91"/>
    <w:rsid w:val="002773A9"/>
    <w:rsid w:val="00282D17"/>
    <w:rsid w:val="0028359D"/>
    <w:rsid w:val="00284AB7"/>
    <w:rsid w:val="0029287E"/>
    <w:rsid w:val="00293231"/>
    <w:rsid w:val="002957B2"/>
    <w:rsid w:val="00297BD1"/>
    <w:rsid w:val="002A2BC9"/>
    <w:rsid w:val="002A46E3"/>
    <w:rsid w:val="002A4914"/>
    <w:rsid w:val="002A61D7"/>
    <w:rsid w:val="002A6437"/>
    <w:rsid w:val="002A7932"/>
    <w:rsid w:val="002A799C"/>
    <w:rsid w:val="002B0486"/>
    <w:rsid w:val="002B0B19"/>
    <w:rsid w:val="002B1F05"/>
    <w:rsid w:val="002B44A7"/>
    <w:rsid w:val="002B4637"/>
    <w:rsid w:val="002B770C"/>
    <w:rsid w:val="002C185A"/>
    <w:rsid w:val="002C2102"/>
    <w:rsid w:val="002C4F1A"/>
    <w:rsid w:val="002C574F"/>
    <w:rsid w:val="002C68C5"/>
    <w:rsid w:val="002D3080"/>
    <w:rsid w:val="002D48A8"/>
    <w:rsid w:val="002E2EC1"/>
    <w:rsid w:val="002E334F"/>
    <w:rsid w:val="002E3755"/>
    <w:rsid w:val="002E406C"/>
    <w:rsid w:val="002E478A"/>
    <w:rsid w:val="002E6F94"/>
    <w:rsid w:val="002F0256"/>
    <w:rsid w:val="002F0A43"/>
    <w:rsid w:val="002F1617"/>
    <w:rsid w:val="002F1AA1"/>
    <w:rsid w:val="002F3703"/>
    <w:rsid w:val="002F6803"/>
    <w:rsid w:val="00301A57"/>
    <w:rsid w:val="0030211F"/>
    <w:rsid w:val="003043CC"/>
    <w:rsid w:val="00304EF6"/>
    <w:rsid w:val="00305300"/>
    <w:rsid w:val="0030554E"/>
    <w:rsid w:val="00305914"/>
    <w:rsid w:val="0030662A"/>
    <w:rsid w:val="00310610"/>
    <w:rsid w:val="00312E0B"/>
    <w:rsid w:val="00314344"/>
    <w:rsid w:val="00316423"/>
    <w:rsid w:val="00316C26"/>
    <w:rsid w:val="003171B7"/>
    <w:rsid w:val="00317641"/>
    <w:rsid w:val="0032061E"/>
    <w:rsid w:val="003220D8"/>
    <w:rsid w:val="00322DD5"/>
    <w:rsid w:val="00324134"/>
    <w:rsid w:val="0032561A"/>
    <w:rsid w:val="00326937"/>
    <w:rsid w:val="0032732C"/>
    <w:rsid w:val="00327346"/>
    <w:rsid w:val="00330A76"/>
    <w:rsid w:val="0033248C"/>
    <w:rsid w:val="00333A77"/>
    <w:rsid w:val="00333F96"/>
    <w:rsid w:val="003340E6"/>
    <w:rsid w:val="003351C2"/>
    <w:rsid w:val="00335F6B"/>
    <w:rsid w:val="003362D9"/>
    <w:rsid w:val="003374FF"/>
    <w:rsid w:val="0034039D"/>
    <w:rsid w:val="00341CEF"/>
    <w:rsid w:val="00341F6A"/>
    <w:rsid w:val="0034353C"/>
    <w:rsid w:val="00343BA0"/>
    <w:rsid w:val="00345858"/>
    <w:rsid w:val="00345F7C"/>
    <w:rsid w:val="00346213"/>
    <w:rsid w:val="003462F9"/>
    <w:rsid w:val="003465FD"/>
    <w:rsid w:val="00347C53"/>
    <w:rsid w:val="00351A43"/>
    <w:rsid w:val="00354069"/>
    <w:rsid w:val="00354AD6"/>
    <w:rsid w:val="0035519C"/>
    <w:rsid w:val="0035573F"/>
    <w:rsid w:val="0035598C"/>
    <w:rsid w:val="0035731A"/>
    <w:rsid w:val="003577A2"/>
    <w:rsid w:val="003602CB"/>
    <w:rsid w:val="0036039D"/>
    <w:rsid w:val="00365160"/>
    <w:rsid w:val="0037092E"/>
    <w:rsid w:val="00370D69"/>
    <w:rsid w:val="003751FD"/>
    <w:rsid w:val="00375733"/>
    <w:rsid w:val="00377916"/>
    <w:rsid w:val="00381EC5"/>
    <w:rsid w:val="0038202C"/>
    <w:rsid w:val="00386689"/>
    <w:rsid w:val="003868BD"/>
    <w:rsid w:val="00387D83"/>
    <w:rsid w:val="00390C9E"/>
    <w:rsid w:val="00391796"/>
    <w:rsid w:val="00391A46"/>
    <w:rsid w:val="00391E44"/>
    <w:rsid w:val="003938E9"/>
    <w:rsid w:val="00393F74"/>
    <w:rsid w:val="003943F4"/>
    <w:rsid w:val="00394BA9"/>
    <w:rsid w:val="003956AD"/>
    <w:rsid w:val="003A13AE"/>
    <w:rsid w:val="003A15D1"/>
    <w:rsid w:val="003A28FF"/>
    <w:rsid w:val="003A2B9A"/>
    <w:rsid w:val="003A4E4B"/>
    <w:rsid w:val="003A506B"/>
    <w:rsid w:val="003A54F2"/>
    <w:rsid w:val="003A577B"/>
    <w:rsid w:val="003A5D71"/>
    <w:rsid w:val="003A6577"/>
    <w:rsid w:val="003A67F9"/>
    <w:rsid w:val="003B05ED"/>
    <w:rsid w:val="003B29F5"/>
    <w:rsid w:val="003B4401"/>
    <w:rsid w:val="003B4F69"/>
    <w:rsid w:val="003B79FD"/>
    <w:rsid w:val="003C2F1A"/>
    <w:rsid w:val="003C40D7"/>
    <w:rsid w:val="003C438D"/>
    <w:rsid w:val="003C4694"/>
    <w:rsid w:val="003C5C20"/>
    <w:rsid w:val="003D07DF"/>
    <w:rsid w:val="003D3284"/>
    <w:rsid w:val="003D4BA6"/>
    <w:rsid w:val="003D5209"/>
    <w:rsid w:val="003D5A98"/>
    <w:rsid w:val="003D6045"/>
    <w:rsid w:val="003D747B"/>
    <w:rsid w:val="003E0A2B"/>
    <w:rsid w:val="003E0B7B"/>
    <w:rsid w:val="003E1EF3"/>
    <w:rsid w:val="003E4518"/>
    <w:rsid w:val="003E52A3"/>
    <w:rsid w:val="003E565F"/>
    <w:rsid w:val="003E5788"/>
    <w:rsid w:val="003E60A9"/>
    <w:rsid w:val="003E6D32"/>
    <w:rsid w:val="003E6F28"/>
    <w:rsid w:val="003F00EC"/>
    <w:rsid w:val="003F032A"/>
    <w:rsid w:val="003F1BB4"/>
    <w:rsid w:val="003F1C9A"/>
    <w:rsid w:val="003F2707"/>
    <w:rsid w:val="003F2741"/>
    <w:rsid w:val="003F3576"/>
    <w:rsid w:val="003F37A6"/>
    <w:rsid w:val="003F3B14"/>
    <w:rsid w:val="003F6626"/>
    <w:rsid w:val="003F6657"/>
    <w:rsid w:val="003F6B63"/>
    <w:rsid w:val="003F71AE"/>
    <w:rsid w:val="0040103A"/>
    <w:rsid w:val="00401252"/>
    <w:rsid w:val="004012EC"/>
    <w:rsid w:val="004021B7"/>
    <w:rsid w:val="004057C9"/>
    <w:rsid w:val="004060F0"/>
    <w:rsid w:val="00407593"/>
    <w:rsid w:val="00410B34"/>
    <w:rsid w:val="0041240B"/>
    <w:rsid w:val="0041365C"/>
    <w:rsid w:val="004138FF"/>
    <w:rsid w:val="004145FB"/>
    <w:rsid w:val="00414897"/>
    <w:rsid w:val="004167B7"/>
    <w:rsid w:val="00420DD7"/>
    <w:rsid w:val="00423EBE"/>
    <w:rsid w:val="00426820"/>
    <w:rsid w:val="0042717B"/>
    <w:rsid w:val="0042728C"/>
    <w:rsid w:val="0043024B"/>
    <w:rsid w:val="00430DF7"/>
    <w:rsid w:val="00433B76"/>
    <w:rsid w:val="00433F0A"/>
    <w:rsid w:val="004341A8"/>
    <w:rsid w:val="00435E02"/>
    <w:rsid w:val="004361A8"/>
    <w:rsid w:val="004365B3"/>
    <w:rsid w:val="004371D5"/>
    <w:rsid w:val="0043754D"/>
    <w:rsid w:val="00437557"/>
    <w:rsid w:val="004376AF"/>
    <w:rsid w:val="0044096B"/>
    <w:rsid w:val="00440BEE"/>
    <w:rsid w:val="00440D7B"/>
    <w:rsid w:val="00440FA2"/>
    <w:rsid w:val="004432AF"/>
    <w:rsid w:val="0044378A"/>
    <w:rsid w:val="00443B6C"/>
    <w:rsid w:val="004442F3"/>
    <w:rsid w:val="00444898"/>
    <w:rsid w:val="00444C00"/>
    <w:rsid w:val="00445AD6"/>
    <w:rsid w:val="00445D56"/>
    <w:rsid w:val="00446672"/>
    <w:rsid w:val="00446C5A"/>
    <w:rsid w:val="00451212"/>
    <w:rsid w:val="00452BD0"/>
    <w:rsid w:val="00455284"/>
    <w:rsid w:val="004571A5"/>
    <w:rsid w:val="00460C71"/>
    <w:rsid w:val="004610D0"/>
    <w:rsid w:val="00461A2F"/>
    <w:rsid w:val="00461A7C"/>
    <w:rsid w:val="00462FEE"/>
    <w:rsid w:val="0046411D"/>
    <w:rsid w:val="004652AD"/>
    <w:rsid w:val="0046591F"/>
    <w:rsid w:val="004664A0"/>
    <w:rsid w:val="00466D39"/>
    <w:rsid w:val="00467E26"/>
    <w:rsid w:val="00471928"/>
    <w:rsid w:val="00472DA2"/>
    <w:rsid w:val="004748BE"/>
    <w:rsid w:val="00475575"/>
    <w:rsid w:val="00475609"/>
    <w:rsid w:val="00476DE5"/>
    <w:rsid w:val="004807E1"/>
    <w:rsid w:val="00480B0A"/>
    <w:rsid w:val="004810FA"/>
    <w:rsid w:val="0048181D"/>
    <w:rsid w:val="00482DD2"/>
    <w:rsid w:val="0048377E"/>
    <w:rsid w:val="00484CF5"/>
    <w:rsid w:val="00485CDE"/>
    <w:rsid w:val="004874A0"/>
    <w:rsid w:val="004874A5"/>
    <w:rsid w:val="00487847"/>
    <w:rsid w:val="00490B74"/>
    <w:rsid w:val="004920C9"/>
    <w:rsid w:val="004943C2"/>
    <w:rsid w:val="004946FD"/>
    <w:rsid w:val="004973B7"/>
    <w:rsid w:val="004975E1"/>
    <w:rsid w:val="004A2491"/>
    <w:rsid w:val="004A43B1"/>
    <w:rsid w:val="004A4753"/>
    <w:rsid w:val="004A4758"/>
    <w:rsid w:val="004A4A35"/>
    <w:rsid w:val="004A5ECA"/>
    <w:rsid w:val="004A6302"/>
    <w:rsid w:val="004A7592"/>
    <w:rsid w:val="004B0740"/>
    <w:rsid w:val="004B0AEF"/>
    <w:rsid w:val="004B5EDC"/>
    <w:rsid w:val="004B68ED"/>
    <w:rsid w:val="004B76F1"/>
    <w:rsid w:val="004B7887"/>
    <w:rsid w:val="004B7E46"/>
    <w:rsid w:val="004C0D0D"/>
    <w:rsid w:val="004C117D"/>
    <w:rsid w:val="004C3038"/>
    <w:rsid w:val="004C3559"/>
    <w:rsid w:val="004C6330"/>
    <w:rsid w:val="004C6513"/>
    <w:rsid w:val="004D0AC8"/>
    <w:rsid w:val="004D251C"/>
    <w:rsid w:val="004D2C51"/>
    <w:rsid w:val="004D74C9"/>
    <w:rsid w:val="004E0D67"/>
    <w:rsid w:val="004E24C8"/>
    <w:rsid w:val="004E45C0"/>
    <w:rsid w:val="004E6471"/>
    <w:rsid w:val="004E711D"/>
    <w:rsid w:val="004F36F0"/>
    <w:rsid w:val="004F4E85"/>
    <w:rsid w:val="004F4F9F"/>
    <w:rsid w:val="004F5006"/>
    <w:rsid w:val="004F6479"/>
    <w:rsid w:val="005001C6"/>
    <w:rsid w:val="00501FC1"/>
    <w:rsid w:val="005023B4"/>
    <w:rsid w:val="00503816"/>
    <w:rsid w:val="00505993"/>
    <w:rsid w:val="00505B0E"/>
    <w:rsid w:val="00505D4E"/>
    <w:rsid w:val="005068FF"/>
    <w:rsid w:val="00506AAC"/>
    <w:rsid w:val="00507014"/>
    <w:rsid w:val="00513914"/>
    <w:rsid w:val="005139BF"/>
    <w:rsid w:val="00517BBB"/>
    <w:rsid w:val="00522916"/>
    <w:rsid w:val="00524163"/>
    <w:rsid w:val="00525948"/>
    <w:rsid w:val="005268A5"/>
    <w:rsid w:val="00526C4E"/>
    <w:rsid w:val="005305B5"/>
    <w:rsid w:val="00530A22"/>
    <w:rsid w:val="005314F1"/>
    <w:rsid w:val="00533BE4"/>
    <w:rsid w:val="00542166"/>
    <w:rsid w:val="00542363"/>
    <w:rsid w:val="0054372E"/>
    <w:rsid w:val="0054503D"/>
    <w:rsid w:val="00550010"/>
    <w:rsid w:val="00550924"/>
    <w:rsid w:val="0055160A"/>
    <w:rsid w:val="00552C2A"/>
    <w:rsid w:val="00553CA4"/>
    <w:rsid w:val="00556D15"/>
    <w:rsid w:val="005574F8"/>
    <w:rsid w:val="00560499"/>
    <w:rsid w:val="00561143"/>
    <w:rsid w:val="00562B64"/>
    <w:rsid w:val="00563D02"/>
    <w:rsid w:val="005655FB"/>
    <w:rsid w:val="0056707A"/>
    <w:rsid w:val="00567252"/>
    <w:rsid w:val="0057145C"/>
    <w:rsid w:val="00571AE3"/>
    <w:rsid w:val="00572D81"/>
    <w:rsid w:val="005736B3"/>
    <w:rsid w:val="005742F8"/>
    <w:rsid w:val="0057498E"/>
    <w:rsid w:val="00574FEE"/>
    <w:rsid w:val="00575078"/>
    <w:rsid w:val="00575C34"/>
    <w:rsid w:val="0057673D"/>
    <w:rsid w:val="00583226"/>
    <w:rsid w:val="00583417"/>
    <w:rsid w:val="005836EC"/>
    <w:rsid w:val="0058392E"/>
    <w:rsid w:val="00584FEA"/>
    <w:rsid w:val="00586C10"/>
    <w:rsid w:val="00587FA0"/>
    <w:rsid w:val="00590D21"/>
    <w:rsid w:val="00591346"/>
    <w:rsid w:val="00594765"/>
    <w:rsid w:val="00596129"/>
    <w:rsid w:val="005A02D7"/>
    <w:rsid w:val="005A2392"/>
    <w:rsid w:val="005A4FFC"/>
    <w:rsid w:val="005A62ED"/>
    <w:rsid w:val="005A6A4E"/>
    <w:rsid w:val="005B0A26"/>
    <w:rsid w:val="005B21C7"/>
    <w:rsid w:val="005B2DAE"/>
    <w:rsid w:val="005B2F21"/>
    <w:rsid w:val="005B40A7"/>
    <w:rsid w:val="005B4551"/>
    <w:rsid w:val="005B7386"/>
    <w:rsid w:val="005C0787"/>
    <w:rsid w:val="005C25DF"/>
    <w:rsid w:val="005C312C"/>
    <w:rsid w:val="005C58FC"/>
    <w:rsid w:val="005D1D00"/>
    <w:rsid w:val="005D298E"/>
    <w:rsid w:val="005D2F97"/>
    <w:rsid w:val="005D5232"/>
    <w:rsid w:val="005D5AFC"/>
    <w:rsid w:val="005D61C3"/>
    <w:rsid w:val="005D7228"/>
    <w:rsid w:val="005E0280"/>
    <w:rsid w:val="005E106B"/>
    <w:rsid w:val="005E17E0"/>
    <w:rsid w:val="005E1C38"/>
    <w:rsid w:val="005E3DD4"/>
    <w:rsid w:val="005E44DA"/>
    <w:rsid w:val="005E57D0"/>
    <w:rsid w:val="005E71A2"/>
    <w:rsid w:val="005E75E9"/>
    <w:rsid w:val="005F313A"/>
    <w:rsid w:val="005F3F68"/>
    <w:rsid w:val="005F7B44"/>
    <w:rsid w:val="00600359"/>
    <w:rsid w:val="00601535"/>
    <w:rsid w:val="00601E2E"/>
    <w:rsid w:val="00602375"/>
    <w:rsid w:val="00603248"/>
    <w:rsid w:val="00603643"/>
    <w:rsid w:val="006042B3"/>
    <w:rsid w:val="00604355"/>
    <w:rsid w:val="00605D7C"/>
    <w:rsid w:val="006064C5"/>
    <w:rsid w:val="00606857"/>
    <w:rsid w:val="00611445"/>
    <w:rsid w:val="00612D80"/>
    <w:rsid w:val="00613393"/>
    <w:rsid w:val="006149FA"/>
    <w:rsid w:val="0061604B"/>
    <w:rsid w:val="00620C14"/>
    <w:rsid w:val="00622163"/>
    <w:rsid w:val="00622627"/>
    <w:rsid w:val="0062285B"/>
    <w:rsid w:val="00622A6D"/>
    <w:rsid w:val="006248DA"/>
    <w:rsid w:val="00624D91"/>
    <w:rsid w:val="00626BEC"/>
    <w:rsid w:val="006274CB"/>
    <w:rsid w:val="00627575"/>
    <w:rsid w:val="006279F5"/>
    <w:rsid w:val="00627CF8"/>
    <w:rsid w:val="006302AF"/>
    <w:rsid w:val="00632F3B"/>
    <w:rsid w:val="0063598F"/>
    <w:rsid w:val="00635AEE"/>
    <w:rsid w:val="006421BF"/>
    <w:rsid w:val="0064224F"/>
    <w:rsid w:val="006425D6"/>
    <w:rsid w:val="006427DC"/>
    <w:rsid w:val="00642A1D"/>
    <w:rsid w:val="00650035"/>
    <w:rsid w:val="00650731"/>
    <w:rsid w:val="006510A9"/>
    <w:rsid w:val="00653176"/>
    <w:rsid w:val="00653E04"/>
    <w:rsid w:val="00654728"/>
    <w:rsid w:val="0065505F"/>
    <w:rsid w:val="00655675"/>
    <w:rsid w:val="00657391"/>
    <w:rsid w:val="00661644"/>
    <w:rsid w:val="006620C6"/>
    <w:rsid w:val="00665726"/>
    <w:rsid w:val="00671C38"/>
    <w:rsid w:val="00672B79"/>
    <w:rsid w:val="006746AA"/>
    <w:rsid w:val="006771F3"/>
    <w:rsid w:val="00682ADF"/>
    <w:rsid w:val="00684EA3"/>
    <w:rsid w:val="006866D8"/>
    <w:rsid w:val="00686A28"/>
    <w:rsid w:val="00687774"/>
    <w:rsid w:val="00687E2D"/>
    <w:rsid w:val="0069044E"/>
    <w:rsid w:val="006907AB"/>
    <w:rsid w:val="00690C65"/>
    <w:rsid w:val="00693E80"/>
    <w:rsid w:val="006942C9"/>
    <w:rsid w:val="00694863"/>
    <w:rsid w:val="00695EC5"/>
    <w:rsid w:val="0069605F"/>
    <w:rsid w:val="006A025F"/>
    <w:rsid w:val="006A0999"/>
    <w:rsid w:val="006A0A21"/>
    <w:rsid w:val="006A151E"/>
    <w:rsid w:val="006A319F"/>
    <w:rsid w:val="006A3782"/>
    <w:rsid w:val="006A7402"/>
    <w:rsid w:val="006B1ECE"/>
    <w:rsid w:val="006B5941"/>
    <w:rsid w:val="006B7128"/>
    <w:rsid w:val="006C0BCC"/>
    <w:rsid w:val="006C1971"/>
    <w:rsid w:val="006C20C6"/>
    <w:rsid w:val="006C2114"/>
    <w:rsid w:val="006C273C"/>
    <w:rsid w:val="006C35B1"/>
    <w:rsid w:val="006C7410"/>
    <w:rsid w:val="006D179F"/>
    <w:rsid w:val="006D1FA3"/>
    <w:rsid w:val="006D245D"/>
    <w:rsid w:val="006D531A"/>
    <w:rsid w:val="006D5D22"/>
    <w:rsid w:val="006D69D4"/>
    <w:rsid w:val="006D78ED"/>
    <w:rsid w:val="006D7CD0"/>
    <w:rsid w:val="006E07C8"/>
    <w:rsid w:val="006E0EC5"/>
    <w:rsid w:val="006E1F93"/>
    <w:rsid w:val="006E1FB3"/>
    <w:rsid w:val="006E3CE8"/>
    <w:rsid w:val="006E7A2C"/>
    <w:rsid w:val="006E7AFE"/>
    <w:rsid w:val="006F0FC8"/>
    <w:rsid w:val="006F15A0"/>
    <w:rsid w:val="006F2372"/>
    <w:rsid w:val="006F3058"/>
    <w:rsid w:val="006F30B7"/>
    <w:rsid w:val="006F5C6F"/>
    <w:rsid w:val="00701225"/>
    <w:rsid w:val="00701B25"/>
    <w:rsid w:val="00703708"/>
    <w:rsid w:val="00703E06"/>
    <w:rsid w:val="007042BE"/>
    <w:rsid w:val="007050DA"/>
    <w:rsid w:val="0070532F"/>
    <w:rsid w:val="00706C21"/>
    <w:rsid w:val="00710A71"/>
    <w:rsid w:val="00710ABB"/>
    <w:rsid w:val="0071105C"/>
    <w:rsid w:val="007111E0"/>
    <w:rsid w:val="007122DC"/>
    <w:rsid w:val="00715323"/>
    <w:rsid w:val="007169E1"/>
    <w:rsid w:val="007170BC"/>
    <w:rsid w:val="00721C34"/>
    <w:rsid w:val="00722859"/>
    <w:rsid w:val="00722BAC"/>
    <w:rsid w:val="007235FB"/>
    <w:rsid w:val="00723D55"/>
    <w:rsid w:val="00727FB2"/>
    <w:rsid w:val="0073015D"/>
    <w:rsid w:val="007303C9"/>
    <w:rsid w:val="00730FA1"/>
    <w:rsid w:val="00733782"/>
    <w:rsid w:val="00733AC6"/>
    <w:rsid w:val="00735D06"/>
    <w:rsid w:val="00736189"/>
    <w:rsid w:val="00736D9C"/>
    <w:rsid w:val="00737818"/>
    <w:rsid w:val="007403F4"/>
    <w:rsid w:val="00740FA4"/>
    <w:rsid w:val="00741BC5"/>
    <w:rsid w:val="00742309"/>
    <w:rsid w:val="00743E39"/>
    <w:rsid w:val="00746BA9"/>
    <w:rsid w:val="007479CB"/>
    <w:rsid w:val="00747CC9"/>
    <w:rsid w:val="00750102"/>
    <w:rsid w:val="00750BF4"/>
    <w:rsid w:val="00751B1C"/>
    <w:rsid w:val="00751E7F"/>
    <w:rsid w:val="007533AE"/>
    <w:rsid w:val="00754047"/>
    <w:rsid w:val="007555A8"/>
    <w:rsid w:val="00756392"/>
    <w:rsid w:val="00756D59"/>
    <w:rsid w:val="0075718D"/>
    <w:rsid w:val="0076236C"/>
    <w:rsid w:val="00763C5F"/>
    <w:rsid w:val="00764213"/>
    <w:rsid w:val="00766204"/>
    <w:rsid w:val="0077236C"/>
    <w:rsid w:val="00773A00"/>
    <w:rsid w:val="0077545F"/>
    <w:rsid w:val="00775E90"/>
    <w:rsid w:val="00775EC1"/>
    <w:rsid w:val="00777A15"/>
    <w:rsid w:val="00777EBA"/>
    <w:rsid w:val="00781050"/>
    <w:rsid w:val="00783508"/>
    <w:rsid w:val="00787C54"/>
    <w:rsid w:val="00791DB8"/>
    <w:rsid w:val="00792F01"/>
    <w:rsid w:val="00793F1C"/>
    <w:rsid w:val="0079413D"/>
    <w:rsid w:val="00794B6A"/>
    <w:rsid w:val="00795E4C"/>
    <w:rsid w:val="00795E97"/>
    <w:rsid w:val="0079602E"/>
    <w:rsid w:val="00797EB9"/>
    <w:rsid w:val="007A401B"/>
    <w:rsid w:val="007A74FB"/>
    <w:rsid w:val="007B0BB1"/>
    <w:rsid w:val="007B0BD3"/>
    <w:rsid w:val="007B13CC"/>
    <w:rsid w:val="007B200D"/>
    <w:rsid w:val="007B424F"/>
    <w:rsid w:val="007B5358"/>
    <w:rsid w:val="007B6892"/>
    <w:rsid w:val="007B7620"/>
    <w:rsid w:val="007B780B"/>
    <w:rsid w:val="007B7A83"/>
    <w:rsid w:val="007C06A4"/>
    <w:rsid w:val="007C075D"/>
    <w:rsid w:val="007C1B7D"/>
    <w:rsid w:val="007C3CF3"/>
    <w:rsid w:val="007C3FB1"/>
    <w:rsid w:val="007C5656"/>
    <w:rsid w:val="007C5BB0"/>
    <w:rsid w:val="007D3DCD"/>
    <w:rsid w:val="007D423B"/>
    <w:rsid w:val="007D4AA6"/>
    <w:rsid w:val="007D64D0"/>
    <w:rsid w:val="007D66B2"/>
    <w:rsid w:val="007D6F56"/>
    <w:rsid w:val="007D78DA"/>
    <w:rsid w:val="007E0046"/>
    <w:rsid w:val="007E1453"/>
    <w:rsid w:val="007E3485"/>
    <w:rsid w:val="007E4A99"/>
    <w:rsid w:val="007E5965"/>
    <w:rsid w:val="007E7CCB"/>
    <w:rsid w:val="007F0A8F"/>
    <w:rsid w:val="007F1670"/>
    <w:rsid w:val="007F1720"/>
    <w:rsid w:val="007F1C84"/>
    <w:rsid w:val="007F3AD5"/>
    <w:rsid w:val="007F4364"/>
    <w:rsid w:val="007F43EA"/>
    <w:rsid w:val="007F5B3C"/>
    <w:rsid w:val="007F5F77"/>
    <w:rsid w:val="007F5FDA"/>
    <w:rsid w:val="00800023"/>
    <w:rsid w:val="008001AC"/>
    <w:rsid w:val="008047DC"/>
    <w:rsid w:val="00804D93"/>
    <w:rsid w:val="008055CA"/>
    <w:rsid w:val="00810195"/>
    <w:rsid w:val="0081086E"/>
    <w:rsid w:val="0081274F"/>
    <w:rsid w:val="008164F1"/>
    <w:rsid w:val="00816F16"/>
    <w:rsid w:val="008172D8"/>
    <w:rsid w:val="00817649"/>
    <w:rsid w:val="00817C54"/>
    <w:rsid w:val="008206D3"/>
    <w:rsid w:val="008210A3"/>
    <w:rsid w:val="00822708"/>
    <w:rsid w:val="008242C4"/>
    <w:rsid w:val="0082543D"/>
    <w:rsid w:val="008261C0"/>
    <w:rsid w:val="00826391"/>
    <w:rsid w:val="00827683"/>
    <w:rsid w:val="0083019B"/>
    <w:rsid w:val="00830381"/>
    <w:rsid w:val="00830841"/>
    <w:rsid w:val="0083259A"/>
    <w:rsid w:val="00833A07"/>
    <w:rsid w:val="00834071"/>
    <w:rsid w:val="0083575A"/>
    <w:rsid w:val="00836C76"/>
    <w:rsid w:val="00841417"/>
    <w:rsid w:val="008431A3"/>
    <w:rsid w:val="0084518C"/>
    <w:rsid w:val="00845630"/>
    <w:rsid w:val="008457EB"/>
    <w:rsid w:val="0084766B"/>
    <w:rsid w:val="00855253"/>
    <w:rsid w:val="008564D3"/>
    <w:rsid w:val="00856CF9"/>
    <w:rsid w:val="008607CA"/>
    <w:rsid w:val="008632C6"/>
    <w:rsid w:val="00863B79"/>
    <w:rsid w:val="008669BC"/>
    <w:rsid w:val="00866CF6"/>
    <w:rsid w:val="00867DCC"/>
    <w:rsid w:val="0087071A"/>
    <w:rsid w:val="00873DCE"/>
    <w:rsid w:val="00874748"/>
    <w:rsid w:val="00875F4E"/>
    <w:rsid w:val="00880527"/>
    <w:rsid w:val="0088074C"/>
    <w:rsid w:val="00880826"/>
    <w:rsid w:val="00881364"/>
    <w:rsid w:val="00881679"/>
    <w:rsid w:val="00881DF8"/>
    <w:rsid w:val="00883A02"/>
    <w:rsid w:val="008847F6"/>
    <w:rsid w:val="0088542F"/>
    <w:rsid w:val="008854C2"/>
    <w:rsid w:val="008856A2"/>
    <w:rsid w:val="0088622F"/>
    <w:rsid w:val="00890897"/>
    <w:rsid w:val="00890C0F"/>
    <w:rsid w:val="0089319C"/>
    <w:rsid w:val="00893382"/>
    <w:rsid w:val="008975A9"/>
    <w:rsid w:val="0089768B"/>
    <w:rsid w:val="008A04CE"/>
    <w:rsid w:val="008A54F8"/>
    <w:rsid w:val="008A59B3"/>
    <w:rsid w:val="008A5D05"/>
    <w:rsid w:val="008A68FF"/>
    <w:rsid w:val="008A70F0"/>
    <w:rsid w:val="008B1483"/>
    <w:rsid w:val="008B2E14"/>
    <w:rsid w:val="008B74ED"/>
    <w:rsid w:val="008C1518"/>
    <w:rsid w:val="008C1DA6"/>
    <w:rsid w:val="008C20D7"/>
    <w:rsid w:val="008C2FBE"/>
    <w:rsid w:val="008C3139"/>
    <w:rsid w:val="008C4600"/>
    <w:rsid w:val="008C5820"/>
    <w:rsid w:val="008C7EEF"/>
    <w:rsid w:val="008D036C"/>
    <w:rsid w:val="008D037C"/>
    <w:rsid w:val="008D0743"/>
    <w:rsid w:val="008D0ABB"/>
    <w:rsid w:val="008D1960"/>
    <w:rsid w:val="008D367A"/>
    <w:rsid w:val="008D42DA"/>
    <w:rsid w:val="008D521E"/>
    <w:rsid w:val="008D6D8B"/>
    <w:rsid w:val="008D7215"/>
    <w:rsid w:val="008D73F9"/>
    <w:rsid w:val="008E1A7A"/>
    <w:rsid w:val="008E2F8D"/>
    <w:rsid w:val="008E3936"/>
    <w:rsid w:val="008E4A69"/>
    <w:rsid w:val="008E5175"/>
    <w:rsid w:val="008E6ABD"/>
    <w:rsid w:val="008F1091"/>
    <w:rsid w:val="008F1732"/>
    <w:rsid w:val="008F6EA0"/>
    <w:rsid w:val="00901024"/>
    <w:rsid w:val="00902920"/>
    <w:rsid w:val="009030BC"/>
    <w:rsid w:val="009037F0"/>
    <w:rsid w:val="009039B2"/>
    <w:rsid w:val="009043E6"/>
    <w:rsid w:val="009050CF"/>
    <w:rsid w:val="009053BD"/>
    <w:rsid w:val="009055AC"/>
    <w:rsid w:val="0091141D"/>
    <w:rsid w:val="00911F91"/>
    <w:rsid w:val="00915F2C"/>
    <w:rsid w:val="00916F5E"/>
    <w:rsid w:val="00917364"/>
    <w:rsid w:val="00920FC6"/>
    <w:rsid w:val="00921860"/>
    <w:rsid w:val="00923994"/>
    <w:rsid w:val="0092403C"/>
    <w:rsid w:val="00927DF0"/>
    <w:rsid w:val="00933C4B"/>
    <w:rsid w:val="00934A65"/>
    <w:rsid w:val="00934C4F"/>
    <w:rsid w:val="0093695A"/>
    <w:rsid w:val="009415A2"/>
    <w:rsid w:val="009425BE"/>
    <w:rsid w:val="00944A85"/>
    <w:rsid w:val="00945CF9"/>
    <w:rsid w:val="00945DF1"/>
    <w:rsid w:val="0094648C"/>
    <w:rsid w:val="00946B58"/>
    <w:rsid w:val="00952D09"/>
    <w:rsid w:val="00954F37"/>
    <w:rsid w:val="009553C1"/>
    <w:rsid w:val="00956BB1"/>
    <w:rsid w:val="00964915"/>
    <w:rsid w:val="009650A0"/>
    <w:rsid w:val="009660D6"/>
    <w:rsid w:val="009701BA"/>
    <w:rsid w:val="00970D77"/>
    <w:rsid w:val="00971274"/>
    <w:rsid w:val="00972E20"/>
    <w:rsid w:val="00975517"/>
    <w:rsid w:val="00980646"/>
    <w:rsid w:val="0098342E"/>
    <w:rsid w:val="00983AA0"/>
    <w:rsid w:val="00985CC4"/>
    <w:rsid w:val="00985EDA"/>
    <w:rsid w:val="00985FB0"/>
    <w:rsid w:val="00987D60"/>
    <w:rsid w:val="009910A6"/>
    <w:rsid w:val="0099154D"/>
    <w:rsid w:val="00991597"/>
    <w:rsid w:val="009918E5"/>
    <w:rsid w:val="00993097"/>
    <w:rsid w:val="0099425B"/>
    <w:rsid w:val="009946C6"/>
    <w:rsid w:val="00994B2E"/>
    <w:rsid w:val="00995DEB"/>
    <w:rsid w:val="00996267"/>
    <w:rsid w:val="0099688C"/>
    <w:rsid w:val="00996E5A"/>
    <w:rsid w:val="0099726A"/>
    <w:rsid w:val="00997484"/>
    <w:rsid w:val="009975CA"/>
    <w:rsid w:val="009A0C64"/>
    <w:rsid w:val="009A165C"/>
    <w:rsid w:val="009A28FA"/>
    <w:rsid w:val="009A3030"/>
    <w:rsid w:val="009A4B76"/>
    <w:rsid w:val="009A5CF8"/>
    <w:rsid w:val="009A7249"/>
    <w:rsid w:val="009A7C4F"/>
    <w:rsid w:val="009B0107"/>
    <w:rsid w:val="009B1178"/>
    <w:rsid w:val="009B2C65"/>
    <w:rsid w:val="009B4046"/>
    <w:rsid w:val="009B5AE4"/>
    <w:rsid w:val="009B6FB5"/>
    <w:rsid w:val="009C00F0"/>
    <w:rsid w:val="009C1CC0"/>
    <w:rsid w:val="009C26BD"/>
    <w:rsid w:val="009C4806"/>
    <w:rsid w:val="009C508E"/>
    <w:rsid w:val="009C789D"/>
    <w:rsid w:val="009D02A0"/>
    <w:rsid w:val="009D4EC7"/>
    <w:rsid w:val="009D6524"/>
    <w:rsid w:val="009D7F87"/>
    <w:rsid w:val="009E0D89"/>
    <w:rsid w:val="009E11B2"/>
    <w:rsid w:val="009E1741"/>
    <w:rsid w:val="009E1849"/>
    <w:rsid w:val="009E4AE4"/>
    <w:rsid w:val="009E52AC"/>
    <w:rsid w:val="009E5959"/>
    <w:rsid w:val="009E5B90"/>
    <w:rsid w:val="009F0FC8"/>
    <w:rsid w:val="009F1737"/>
    <w:rsid w:val="009F1856"/>
    <w:rsid w:val="009F2C84"/>
    <w:rsid w:val="009F39DA"/>
    <w:rsid w:val="009F3B71"/>
    <w:rsid w:val="009F4134"/>
    <w:rsid w:val="009F42CD"/>
    <w:rsid w:val="009F43F7"/>
    <w:rsid w:val="009F66AD"/>
    <w:rsid w:val="009F74AE"/>
    <w:rsid w:val="00A016D8"/>
    <w:rsid w:val="00A02D75"/>
    <w:rsid w:val="00A0443F"/>
    <w:rsid w:val="00A0673A"/>
    <w:rsid w:val="00A07A19"/>
    <w:rsid w:val="00A1075A"/>
    <w:rsid w:val="00A1573C"/>
    <w:rsid w:val="00A15FEF"/>
    <w:rsid w:val="00A16392"/>
    <w:rsid w:val="00A16EC8"/>
    <w:rsid w:val="00A2043A"/>
    <w:rsid w:val="00A20556"/>
    <w:rsid w:val="00A20B21"/>
    <w:rsid w:val="00A22D98"/>
    <w:rsid w:val="00A332D3"/>
    <w:rsid w:val="00A360E9"/>
    <w:rsid w:val="00A36B49"/>
    <w:rsid w:val="00A37B4B"/>
    <w:rsid w:val="00A4072F"/>
    <w:rsid w:val="00A42274"/>
    <w:rsid w:val="00A432B3"/>
    <w:rsid w:val="00A43971"/>
    <w:rsid w:val="00A45285"/>
    <w:rsid w:val="00A454AB"/>
    <w:rsid w:val="00A4555F"/>
    <w:rsid w:val="00A47EBD"/>
    <w:rsid w:val="00A51762"/>
    <w:rsid w:val="00A517D6"/>
    <w:rsid w:val="00A52118"/>
    <w:rsid w:val="00A54C7A"/>
    <w:rsid w:val="00A5635C"/>
    <w:rsid w:val="00A60F27"/>
    <w:rsid w:val="00A62FCC"/>
    <w:rsid w:val="00A642CA"/>
    <w:rsid w:val="00A64578"/>
    <w:rsid w:val="00A646BA"/>
    <w:rsid w:val="00A6552F"/>
    <w:rsid w:val="00A65817"/>
    <w:rsid w:val="00A65FED"/>
    <w:rsid w:val="00A667B3"/>
    <w:rsid w:val="00A67F50"/>
    <w:rsid w:val="00A714DC"/>
    <w:rsid w:val="00A718F5"/>
    <w:rsid w:val="00A7444C"/>
    <w:rsid w:val="00A75B62"/>
    <w:rsid w:val="00A7629B"/>
    <w:rsid w:val="00A77782"/>
    <w:rsid w:val="00A77878"/>
    <w:rsid w:val="00A77903"/>
    <w:rsid w:val="00A81BE5"/>
    <w:rsid w:val="00A82572"/>
    <w:rsid w:val="00A82A4A"/>
    <w:rsid w:val="00A90CD6"/>
    <w:rsid w:val="00A90EF6"/>
    <w:rsid w:val="00A91023"/>
    <w:rsid w:val="00A92A5A"/>
    <w:rsid w:val="00A94C56"/>
    <w:rsid w:val="00A968AC"/>
    <w:rsid w:val="00A9774C"/>
    <w:rsid w:val="00A9780F"/>
    <w:rsid w:val="00AA0A3B"/>
    <w:rsid w:val="00AA0D00"/>
    <w:rsid w:val="00AA1A31"/>
    <w:rsid w:val="00AA1AF6"/>
    <w:rsid w:val="00AA4635"/>
    <w:rsid w:val="00AA5732"/>
    <w:rsid w:val="00AA594C"/>
    <w:rsid w:val="00AB1860"/>
    <w:rsid w:val="00AB1DAF"/>
    <w:rsid w:val="00AB36E6"/>
    <w:rsid w:val="00AB49AB"/>
    <w:rsid w:val="00AB5336"/>
    <w:rsid w:val="00AB7817"/>
    <w:rsid w:val="00AC0E2D"/>
    <w:rsid w:val="00AC4E39"/>
    <w:rsid w:val="00AC52AD"/>
    <w:rsid w:val="00AC5EF1"/>
    <w:rsid w:val="00AC62CB"/>
    <w:rsid w:val="00AC6AB4"/>
    <w:rsid w:val="00AC7081"/>
    <w:rsid w:val="00AD0811"/>
    <w:rsid w:val="00AD2CB4"/>
    <w:rsid w:val="00AD505D"/>
    <w:rsid w:val="00AD6ACA"/>
    <w:rsid w:val="00AE14F8"/>
    <w:rsid w:val="00AE19F3"/>
    <w:rsid w:val="00AE20B6"/>
    <w:rsid w:val="00AE24BF"/>
    <w:rsid w:val="00AE2AE4"/>
    <w:rsid w:val="00AE38A3"/>
    <w:rsid w:val="00AE56CA"/>
    <w:rsid w:val="00AE798A"/>
    <w:rsid w:val="00AF1193"/>
    <w:rsid w:val="00AF1F36"/>
    <w:rsid w:val="00AF32F4"/>
    <w:rsid w:val="00AF5D9A"/>
    <w:rsid w:val="00B016AC"/>
    <w:rsid w:val="00B02296"/>
    <w:rsid w:val="00B04A09"/>
    <w:rsid w:val="00B04B63"/>
    <w:rsid w:val="00B0633D"/>
    <w:rsid w:val="00B06443"/>
    <w:rsid w:val="00B07A19"/>
    <w:rsid w:val="00B10F49"/>
    <w:rsid w:val="00B11556"/>
    <w:rsid w:val="00B11874"/>
    <w:rsid w:val="00B11D1D"/>
    <w:rsid w:val="00B11DA5"/>
    <w:rsid w:val="00B12358"/>
    <w:rsid w:val="00B128F4"/>
    <w:rsid w:val="00B143BC"/>
    <w:rsid w:val="00B16409"/>
    <w:rsid w:val="00B1697D"/>
    <w:rsid w:val="00B20190"/>
    <w:rsid w:val="00B24064"/>
    <w:rsid w:val="00B25655"/>
    <w:rsid w:val="00B26CB6"/>
    <w:rsid w:val="00B27D44"/>
    <w:rsid w:val="00B32357"/>
    <w:rsid w:val="00B3254A"/>
    <w:rsid w:val="00B32A7F"/>
    <w:rsid w:val="00B33218"/>
    <w:rsid w:val="00B34224"/>
    <w:rsid w:val="00B352EF"/>
    <w:rsid w:val="00B47604"/>
    <w:rsid w:val="00B47900"/>
    <w:rsid w:val="00B505F7"/>
    <w:rsid w:val="00B50FED"/>
    <w:rsid w:val="00B53DAC"/>
    <w:rsid w:val="00B54C57"/>
    <w:rsid w:val="00B56968"/>
    <w:rsid w:val="00B56CBE"/>
    <w:rsid w:val="00B578D0"/>
    <w:rsid w:val="00B57E58"/>
    <w:rsid w:val="00B60B3D"/>
    <w:rsid w:val="00B630F8"/>
    <w:rsid w:val="00B63EDC"/>
    <w:rsid w:val="00B65805"/>
    <w:rsid w:val="00B66627"/>
    <w:rsid w:val="00B6725C"/>
    <w:rsid w:val="00B72168"/>
    <w:rsid w:val="00B7587F"/>
    <w:rsid w:val="00B76430"/>
    <w:rsid w:val="00B777A6"/>
    <w:rsid w:val="00B77BF9"/>
    <w:rsid w:val="00B80083"/>
    <w:rsid w:val="00B80D28"/>
    <w:rsid w:val="00B82426"/>
    <w:rsid w:val="00B82638"/>
    <w:rsid w:val="00B8411D"/>
    <w:rsid w:val="00B841DA"/>
    <w:rsid w:val="00B84528"/>
    <w:rsid w:val="00B84C79"/>
    <w:rsid w:val="00B85A76"/>
    <w:rsid w:val="00B90757"/>
    <w:rsid w:val="00B93132"/>
    <w:rsid w:val="00B947AD"/>
    <w:rsid w:val="00B95010"/>
    <w:rsid w:val="00B959FC"/>
    <w:rsid w:val="00B95D77"/>
    <w:rsid w:val="00B9716C"/>
    <w:rsid w:val="00BA2D22"/>
    <w:rsid w:val="00BA2D74"/>
    <w:rsid w:val="00BA2E89"/>
    <w:rsid w:val="00BA4B45"/>
    <w:rsid w:val="00BA6F3A"/>
    <w:rsid w:val="00BA7F07"/>
    <w:rsid w:val="00BB09A0"/>
    <w:rsid w:val="00BB0BC6"/>
    <w:rsid w:val="00BB17F8"/>
    <w:rsid w:val="00BB3739"/>
    <w:rsid w:val="00BB3B13"/>
    <w:rsid w:val="00BB4D56"/>
    <w:rsid w:val="00BB7C2D"/>
    <w:rsid w:val="00BB7F35"/>
    <w:rsid w:val="00BC2BA3"/>
    <w:rsid w:val="00BD1300"/>
    <w:rsid w:val="00BD1EC6"/>
    <w:rsid w:val="00BD24A7"/>
    <w:rsid w:val="00BD385A"/>
    <w:rsid w:val="00BD4DC6"/>
    <w:rsid w:val="00BE0104"/>
    <w:rsid w:val="00BE4261"/>
    <w:rsid w:val="00BE4994"/>
    <w:rsid w:val="00BE4E03"/>
    <w:rsid w:val="00BE5745"/>
    <w:rsid w:val="00BE6F7B"/>
    <w:rsid w:val="00BE7D3E"/>
    <w:rsid w:val="00BF0D76"/>
    <w:rsid w:val="00BF1A27"/>
    <w:rsid w:val="00BF23CA"/>
    <w:rsid w:val="00BF375B"/>
    <w:rsid w:val="00BF3DA9"/>
    <w:rsid w:val="00BF747F"/>
    <w:rsid w:val="00BF75B8"/>
    <w:rsid w:val="00C0038C"/>
    <w:rsid w:val="00C00CBE"/>
    <w:rsid w:val="00C01853"/>
    <w:rsid w:val="00C03725"/>
    <w:rsid w:val="00C06155"/>
    <w:rsid w:val="00C0657C"/>
    <w:rsid w:val="00C10399"/>
    <w:rsid w:val="00C10678"/>
    <w:rsid w:val="00C11496"/>
    <w:rsid w:val="00C119F2"/>
    <w:rsid w:val="00C13281"/>
    <w:rsid w:val="00C14150"/>
    <w:rsid w:val="00C16369"/>
    <w:rsid w:val="00C1689E"/>
    <w:rsid w:val="00C2063C"/>
    <w:rsid w:val="00C2068A"/>
    <w:rsid w:val="00C20AA2"/>
    <w:rsid w:val="00C21321"/>
    <w:rsid w:val="00C219B8"/>
    <w:rsid w:val="00C23341"/>
    <w:rsid w:val="00C25619"/>
    <w:rsid w:val="00C27815"/>
    <w:rsid w:val="00C27E21"/>
    <w:rsid w:val="00C321F1"/>
    <w:rsid w:val="00C325D5"/>
    <w:rsid w:val="00C32C9B"/>
    <w:rsid w:val="00C32E50"/>
    <w:rsid w:val="00C33821"/>
    <w:rsid w:val="00C33B09"/>
    <w:rsid w:val="00C36E60"/>
    <w:rsid w:val="00C3709E"/>
    <w:rsid w:val="00C37EE8"/>
    <w:rsid w:val="00C417D9"/>
    <w:rsid w:val="00C45A82"/>
    <w:rsid w:val="00C47EB7"/>
    <w:rsid w:val="00C50F2F"/>
    <w:rsid w:val="00C51BE9"/>
    <w:rsid w:val="00C5251A"/>
    <w:rsid w:val="00C52964"/>
    <w:rsid w:val="00C54BA3"/>
    <w:rsid w:val="00C55C8B"/>
    <w:rsid w:val="00C55E8A"/>
    <w:rsid w:val="00C560C0"/>
    <w:rsid w:val="00C5685C"/>
    <w:rsid w:val="00C56EF0"/>
    <w:rsid w:val="00C60590"/>
    <w:rsid w:val="00C62CEB"/>
    <w:rsid w:val="00C6497B"/>
    <w:rsid w:val="00C64A8E"/>
    <w:rsid w:val="00C667CE"/>
    <w:rsid w:val="00C674C0"/>
    <w:rsid w:val="00C70023"/>
    <w:rsid w:val="00C7114A"/>
    <w:rsid w:val="00C71F66"/>
    <w:rsid w:val="00C727CC"/>
    <w:rsid w:val="00C74181"/>
    <w:rsid w:val="00C751F1"/>
    <w:rsid w:val="00C758EE"/>
    <w:rsid w:val="00C75E5B"/>
    <w:rsid w:val="00C80B0B"/>
    <w:rsid w:val="00C823C2"/>
    <w:rsid w:val="00C82B7B"/>
    <w:rsid w:val="00C830BB"/>
    <w:rsid w:val="00C83C8E"/>
    <w:rsid w:val="00C85DE8"/>
    <w:rsid w:val="00C8615B"/>
    <w:rsid w:val="00C91D8C"/>
    <w:rsid w:val="00C9281C"/>
    <w:rsid w:val="00C92D37"/>
    <w:rsid w:val="00C9356C"/>
    <w:rsid w:val="00C93DD7"/>
    <w:rsid w:val="00C9441C"/>
    <w:rsid w:val="00C94DFC"/>
    <w:rsid w:val="00C94F0D"/>
    <w:rsid w:val="00C94F3D"/>
    <w:rsid w:val="00C9525D"/>
    <w:rsid w:val="00C95744"/>
    <w:rsid w:val="00C95E03"/>
    <w:rsid w:val="00C976BD"/>
    <w:rsid w:val="00C97816"/>
    <w:rsid w:val="00C97AD1"/>
    <w:rsid w:val="00C97E55"/>
    <w:rsid w:val="00C97FA1"/>
    <w:rsid w:val="00CA32EA"/>
    <w:rsid w:val="00CA3E76"/>
    <w:rsid w:val="00CA4496"/>
    <w:rsid w:val="00CA55CF"/>
    <w:rsid w:val="00CA56DD"/>
    <w:rsid w:val="00CA5B0E"/>
    <w:rsid w:val="00CA6389"/>
    <w:rsid w:val="00CA7355"/>
    <w:rsid w:val="00CA76BC"/>
    <w:rsid w:val="00CA7901"/>
    <w:rsid w:val="00CB207F"/>
    <w:rsid w:val="00CB3579"/>
    <w:rsid w:val="00CB4424"/>
    <w:rsid w:val="00CB491B"/>
    <w:rsid w:val="00CB6A55"/>
    <w:rsid w:val="00CB6C65"/>
    <w:rsid w:val="00CC08B3"/>
    <w:rsid w:val="00CC1459"/>
    <w:rsid w:val="00CC4A7D"/>
    <w:rsid w:val="00CC5849"/>
    <w:rsid w:val="00CC6101"/>
    <w:rsid w:val="00CC6A36"/>
    <w:rsid w:val="00CC6ADA"/>
    <w:rsid w:val="00CC7B3C"/>
    <w:rsid w:val="00CD0B37"/>
    <w:rsid w:val="00CD1576"/>
    <w:rsid w:val="00CD1F48"/>
    <w:rsid w:val="00CD1FB5"/>
    <w:rsid w:val="00CD2B59"/>
    <w:rsid w:val="00CD6156"/>
    <w:rsid w:val="00CD76C7"/>
    <w:rsid w:val="00CE12CC"/>
    <w:rsid w:val="00CE3534"/>
    <w:rsid w:val="00CE36C9"/>
    <w:rsid w:val="00CE401F"/>
    <w:rsid w:val="00CE6271"/>
    <w:rsid w:val="00CE6BB0"/>
    <w:rsid w:val="00CE7AA1"/>
    <w:rsid w:val="00CF1873"/>
    <w:rsid w:val="00CF19E2"/>
    <w:rsid w:val="00CF35D9"/>
    <w:rsid w:val="00CF3AD9"/>
    <w:rsid w:val="00CF404E"/>
    <w:rsid w:val="00CF450F"/>
    <w:rsid w:val="00CF674C"/>
    <w:rsid w:val="00CF6C2D"/>
    <w:rsid w:val="00CF7F8C"/>
    <w:rsid w:val="00D002B2"/>
    <w:rsid w:val="00D0104B"/>
    <w:rsid w:val="00D0119B"/>
    <w:rsid w:val="00D02986"/>
    <w:rsid w:val="00D058AA"/>
    <w:rsid w:val="00D05DA7"/>
    <w:rsid w:val="00D06E76"/>
    <w:rsid w:val="00D07011"/>
    <w:rsid w:val="00D10473"/>
    <w:rsid w:val="00D107A3"/>
    <w:rsid w:val="00D10B44"/>
    <w:rsid w:val="00D11D94"/>
    <w:rsid w:val="00D1313C"/>
    <w:rsid w:val="00D13672"/>
    <w:rsid w:val="00D14302"/>
    <w:rsid w:val="00D16AE2"/>
    <w:rsid w:val="00D16E95"/>
    <w:rsid w:val="00D20418"/>
    <w:rsid w:val="00D2505B"/>
    <w:rsid w:val="00D26190"/>
    <w:rsid w:val="00D2720A"/>
    <w:rsid w:val="00D279D5"/>
    <w:rsid w:val="00D27FEE"/>
    <w:rsid w:val="00D30A05"/>
    <w:rsid w:val="00D3152B"/>
    <w:rsid w:val="00D32367"/>
    <w:rsid w:val="00D355D2"/>
    <w:rsid w:val="00D36250"/>
    <w:rsid w:val="00D40751"/>
    <w:rsid w:val="00D412CF"/>
    <w:rsid w:val="00D441F7"/>
    <w:rsid w:val="00D447DF"/>
    <w:rsid w:val="00D44C0D"/>
    <w:rsid w:val="00D46FCB"/>
    <w:rsid w:val="00D4755C"/>
    <w:rsid w:val="00D47AD0"/>
    <w:rsid w:val="00D500B7"/>
    <w:rsid w:val="00D5059A"/>
    <w:rsid w:val="00D5130C"/>
    <w:rsid w:val="00D51417"/>
    <w:rsid w:val="00D51E93"/>
    <w:rsid w:val="00D52322"/>
    <w:rsid w:val="00D52ECF"/>
    <w:rsid w:val="00D53295"/>
    <w:rsid w:val="00D55C85"/>
    <w:rsid w:val="00D56CB0"/>
    <w:rsid w:val="00D612E8"/>
    <w:rsid w:val="00D6344E"/>
    <w:rsid w:val="00D638DF"/>
    <w:rsid w:val="00D646CD"/>
    <w:rsid w:val="00D64B89"/>
    <w:rsid w:val="00D653D6"/>
    <w:rsid w:val="00D66A68"/>
    <w:rsid w:val="00D7092E"/>
    <w:rsid w:val="00D70B7C"/>
    <w:rsid w:val="00D72138"/>
    <w:rsid w:val="00D726D3"/>
    <w:rsid w:val="00D730BE"/>
    <w:rsid w:val="00D735D3"/>
    <w:rsid w:val="00D74517"/>
    <w:rsid w:val="00D747CF"/>
    <w:rsid w:val="00D749EA"/>
    <w:rsid w:val="00D817EC"/>
    <w:rsid w:val="00D8215B"/>
    <w:rsid w:val="00D824DF"/>
    <w:rsid w:val="00D825A9"/>
    <w:rsid w:val="00D82EAD"/>
    <w:rsid w:val="00D830F3"/>
    <w:rsid w:val="00D8453B"/>
    <w:rsid w:val="00D86D18"/>
    <w:rsid w:val="00D90EFC"/>
    <w:rsid w:val="00D9100F"/>
    <w:rsid w:val="00D9169F"/>
    <w:rsid w:val="00D9293B"/>
    <w:rsid w:val="00D929D1"/>
    <w:rsid w:val="00D94CE2"/>
    <w:rsid w:val="00D97508"/>
    <w:rsid w:val="00DA3CE9"/>
    <w:rsid w:val="00DA42F8"/>
    <w:rsid w:val="00DA4D46"/>
    <w:rsid w:val="00DA4F91"/>
    <w:rsid w:val="00DA5E4D"/>
    <w:rsid w:val="00DA6AAA"/>
    <w:rsid w:val="00DA6C35"/>
    <w:rsid w:val="00DA7265"/>
    <w:rsid w:val="00DB0427"/>
    <w:rsid w:val="00DB1097"/>
    <w:rsid w:val="00DB7F08"/>
    <w:rsid w:val="00DC0174"/>
    <w:rsid w:val="00DC20BA"/>
    <w:rsid w:val="00DC2E51"/>
    <w:rsid w:val="00DC2F29"/>
    <w:rsid w:val="00DC4EB1"/>
    <w:rsid w:val="00DC4F6A"/>
    <w:rsid w:val="00DC5697"/>
    <w:rsid w:val="00DD0A34"/>
    <w:rsid w:val="00DD2AD5"/>
    <w:rsid w:val="00DD2F05"/>
    <w:rsid w:val="00DD2F16"/>
    <w:rsid w:val="00DD6210"/>
    <w:rsid w:val="00DD7129"/>
    <w:rsid w:val="00DD7A0E"/>
    <w:rsid w:val="00DE0AEB"/>
    <w:rsid w:val="00DE2040"/>
    <w:rsid w:val="00DE53BD"/>
    <w:rsid w:val="00DE600D"/>
    <w:rsid w:val="00DE6671"/>
    <w:rsid w:val="00DF1602"/>
    <w:rsid w:val="00DF1DEF"/>
    <w:rsid w:val="00DF3BF6"/>
    <w:rsid w:val="00DF3C50"/>
    <w:rsid w:val="00DF4701"/>
    <w:rsid w:val="00DF6140"/>
    <w:rsid w:val="00DF74F0"/>
    <w:rsid w:val="00E00FC4"/>
    <w:rsid w:val="00E01230"/>
    <w:rsid w:val="00E03596"/>
    <w:rsid w:val="00E03BC7"/>
    <w:rsid w:val="00E040D9"/>
    <w:rsid w:val="00E0662B"/>
    <w:rsid w:val="00E069B8"/>
    <w:rsid w:val="00E07800"/>
    <w:rsid w:val="00E1039A"/>
    <w:rsid w:val="00E1049C"/>
    <w:rsid w:val="00E10B1A"/>
    <w:rsid w:val="00E10CB4"/>
    <w:rsid w:val="00E121D9"/>
    <w:rsid w:val="00E1394A"/>
    <w:rsid w:val="00E13AF2"/>
    <w:rsid w:val="00E16C69"/>
    <w:rsid w:val="00E2227E"/>
    <w:rsid w:val="00E25A2C"/>
    <w:rsid w:val="00E26E67"/>
    <w:rsid w:val="00E31E09"/>
    <w:rsid w:val="00E32AB4"/>
    <w:rsid w:val="00E32E16"/>
    <w:rsid w:val="00E33A40"/>
    <w:rsid w:val="00E34323"/>
    <w:rsid w:val="00E3566E"/>
    <w:rsid w:val="00E36B08"/>
    <w:rsid w:val="00E372F5"/>
    <w:rsid w:val="00E37DBC"/>
    <w:rsid w:val="00E402E8"/>
    <w:rsid w:val="00E4103C"/>
    <w:rsid w:val="00E417B7"/>
    <w:rsid w:val="00E42638"/>
    <w:rsid w:val="00E42708"/>
    <w:rsid w:val="00E43033"/>
    <w:rsid w:val="00E43209"/>
    <w:rsid w:val="00E45C57"/>
    <w:rsid w:val="00E4606D"/>
    <w:rsid w:val="00E475AB"/>
    <w:rsid w:val="00E549F1"/>
    <w:rsid w:val="00E54CCB"/>
    <w:rsid w:val="00E55117"/>
    <w:rsid w:val="00E572F6"/>
    <w:rsid w:val="00E57402"/>
    <w:rsid w:val="00E6349A"/>
    <w:rsid w:val="00E6516B"/>
    <w:rsid w:val="00E66257"/>
    <w:rsid w:val="00E67301"/>
    <w:rsid w:val="00E701CA"/>
    <w:rsid w:val="00E71FB0"/>
    <w:rsid w:val="00E737C4"/>
    <w:rsid w:val="00E73FFF"/>
    <w:rsid w:val="00E75B38"/>
    <w:rsid w:val="00E7683B"/>
    <w:rsid w:val="00E775C8"/>
    <w:rsid w:val="00E835FC"/>
    <w:rsid w:val="00E85257"/>
    <w:rsid w:val="00E852F3"/>
    <w:rsid w:val="00E90D25"/>
    <w:rsid w:val="00E92DB4"/>
    <w:rsid w:val="00E942E8"/>
    <w:rsid w:val="00E94565"/>
    <w:rsid w:val="00E94921"/>
    <w:rsid w:val="00E94BFF"/>
    <w:rsid w:val="00E94F22"/>
    <w:rsid w:val="00E9576E"/>
    <w:rsid w:val="00E96607"/>
    <w:rsid w:val="00E96A4B"/>
    <w:rsid w:val="00EA09E4"/>
    <w:rsid w:val="00EA0C83"/>
    <w:rsid w:val="00EA1B3A"/>
    <w:rsid w:val="00EA1EC5"/>
    <w:rsid w:val="00EA2976"/>
    <w:rsid w:val="00EA2FFE"/>
    <w:rsid w:val="00EA41D8"/>
    <w:rsid w:val="00EA6364"/>
    <w:rsid w:val="00EA64C8"/>
    <w:rsid w:val="00EA7D14"/>
    <w:rsid w:val="00EB0A5B"/>
    <w:rsid w:val="00EB20C6"/>
    <w:rsid w:val="00EB454E"/>
    <w:rsid w:val="00EC0867"/>
    <w:rsid w:val="00EC353A"/>
    <w:rsid w:val="00EC3B10"/>
    <w:rsid w:val="00EC3FE6"/>
    <w:rsid w:val="00EC65FF"/>
    <w:rsid w:val="00EC69BC"/>
    <w:rsid w:val="00ED1080"/>
    <w:rsid w:val="00ED12CD"/>
    <w:rsid w:val="00ED23B4"/>
    <w:rsid w:val="00ED3BE7"/>
    <w:rsid w:val="00ED4DCA"/>
    <w:rsid w:val="00ED667C"/>
    <w:rsid w:val="00ED66DB"/>
    <w:rsid w:val="00ED7400"/>
    <w:rsid w:val="00EE0A85"/>
    <w:rsid w:val="00EE2B20"/>
    <w:rsid w:val="00EE40A3"/>
    <w:rsid w:val="00EE4CFE"/>
    <w:rsid w:val="00EE67FA"/>
    <w:rsid w:val="00EE7286"/>
    <w:rsid w:val="00EF29BB"/>
    <w:rsid w:val="00EF58C6"/>
    <w:rsid w:val="00EF7EF6"/>
    <w:rsid w:val="00EF7FCB"/>
    <w:rsid w:val="00F02398"/>
    <w:rsid w:val="00F03CC3"/>
    <w:rsid w:val="00F0506D"/>
    <w:rsid w:val="00F0508E"/>
    <w:rsid w:val="00F068C5"/>
    <w:rsid w:val="00F100AB"/>
    <w:rsid w:val="00F11C45"/>
    <w:rsid w:val="00F11DE9"/>
    <w:rsid w:val="00F136FF"/>
    <w:rsid w:val="00F14872"/>
    <w:rsid w:val="00F15D23"/>
    <w:rsid w:val="00F178ED"/>
    <w:rsid w:val="00F2090D"/>
    <w:rsid w:val="00F24CFD"/>
    <w:rsid w:val="00F26CC2"/>
    <w:rsid w:val="00F27452"/>
    <w:rsid w:val="00F275A1"/>
    <w:rsid w:val="00F27800"/>
    <w:rsid w:val="00F27C68"/>
    <w:rsid w:val="00F27EA5"/>
    <w:rsid w:val="00F3178B"/>
    <w:rsid w:val="00F327E9"/>
    <w:rsid w:val="00F3383E"/>
    <w:rsid w:val="00F33AC9"/>
    <w:rsid w:val="00F3497F"/>
    <w:rsid w:val="00F40923"/>
    <w:rsid w:val="00F40C42"/>
    <w:rsid w:val="00F42610"/>
    <w:rsid w:val="00F450EF"/>
    <w:rsid w:val="00F47CC5"/>
    <w:rsid w:val="00F51BF2"/>
    <w:rsid w:val="00F53266"/>
    <w:rsid w:val="00F5365D"/>
    <w:rsid w:val="00F566AE"/>
    <w:rsid w:val="00F57DEA"/>
    <w:rsid w:val="00F60282"/>
    <w:rsid w:val="00F60E55"/>
    <w:rsid w:val="00F61D41"/>
    <w:rsid w:val="00F6280D"/>
    <w:rsid w:val="00F63426"/>
    <w:rsid w:val="00F645CA"/>
    <w:rsid w:val="00F658B7"/>
    <w:rsid w:val="00F6678B"/>
    <w:rsid w:val="00F717A7"/>
    <w:rsid w:val="00F7259D"/>
    <w:rsid w:val="00F73612"/>
    <w:rsid w:val="00F76D54"/>
    <w:rsid w:val="00F77AF7"/>
    <w:rsid w:val="00F81686"/>
    <w:rsid w:val="00F8346E"/>
    <w:rsid w:val="00F8383F"/>
    <w:rsid w:val="00F8420B"/>
    <w:rsid w:val="00F84F6D"/>
    <w:rsid w:val="00F86802"/>
    <w:rsid w:val="00F8696D"/>
    <w:rsid w:val="00F90708"/>
    <w:rsid w:val="00F90ECD"/>
    <w:rsid w:val="00F912AE"/>
    <w:rsid w:val="00F92FE2"/>
    <w:rsid w:val="00F93ECD"/>
    <w:rsid w:val="00F95250"/>
    <w:rsid w:val="00FA0492"/>
    <w:rsid w:val="00FA12B9"/>
    <w:rsid w:val="00FA41E4"/>
    <w:rsid w:val="00FA7268"/>
    <w:rsid w:val="00FB06D3"/>
    <w:rsid w:val="00FB196B"/>
    <w:rsid w:val="00FB227B"/>
    <w:rsid w:val="00FB2957"/>
    <w:rsid w:val="00FB33A1"/>
    <w:rsid w:val="00FB3525"/>
    <w:rsid w:val="00FB50E9"/>
    <w:rsid w:val="00FB7B6C"/>
    <w:rsid w:val="00FC02ED"/>
    <w:rsid w:val="00FC1B56"/>
    <w:rsid w:val="00FC23EB"/>
    <w:rsid w:val="00FC4317"/>
    <w:rsid w:val="00FC61E0"/>
    <w:rsid w:val="00FC673F"/>
    <w:rsid w:val="00FC6993"/>
    <w:rsid w:val="00FC6B0B"/>
    <w:rsid w:val="00FC72EB"/>
    <w:rsid w:val="00FD004A"/>
    <w:rsid w:val="00FD0428"/>
    <w:rsid w:val="00FD1532"/>
    <w:rsid w:val="00FD4D9B"/>
    <w:rsid w:val="00FD6406"/>
    <w:rsid w:val="00FD7668"/>
    <w:rsid w:val="00FE34F9"/>
    <w:rsid w:val="00FF006B"/>
    <w:rsid w:val="00FF3002"/>
    <w:rsid w:val="00FF3762"/>
    <w:rsid w:val="00FF4BD1"/>
    <w:rsid w:val="00FF5282"/>
    <w:rsid w:val="00FF5586"/>
    <w:rsid w:val="00FF5F69"/>
    <w:rsid w:val="00FF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5E07"/>
  <w15:chartTrackingRefBased/>
  <w15:docId w15:val="{E8D93C8C-D522-432E-A6D4-39AFCB18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2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148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F56"/>
    <w:rPr>
      <w:color w:val="0563C1" w:themeColor="hyperlink"/>
      <w:u w:val="single"/>
    </w:rPr>
  </w:style>
  <w:style w:type="paragraph" w:styleId="ListParagraph">
    <w:name w:val="List Paragraph"/>
    <w:basedOn w:val="Normal"/>
    <w:uiPriority w:val="34"/>
    <w:qFormat/>
    <w:rsid w:val="005E71A2"/>
    <w:pPr>
      <w:ind w:left="720"/>
      <w:contextualSpacing/>
    </w:pPr>
  </w:style>
  <w:style w:type="paragraph" w:styleId="PlainText">
    <w:name w:val="Plain Text"/>
    <w:basedOn w:val="Normal"/>
    <w:link w:val="PlainTextChar"/>
    <w:uiPriority w:val="99"/>
    <w:semiHidden/>
    <w:unhideWhenUsed/>
    <w:rsid w:val="00A90EF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90EF6"/>
    <w:rPr>
      <w:rFonts w:ascii="Calibri" w:hAnsi="Calibri" w:cs="Calibri"/>
    </w:rPr>
  </w:style>
  <w:style w:type="table" w:styleId="TableGrid">
    <w:name w:val="Table Grid"/>
    <w:basedOn w:val="TableNormal"/>
    <w:uiPriority w:val="39"/>
    <w:rsid w:val="00F3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AF"/>
    <w:rPr>
      <w:rFonts w:ascii="Segoe UI" w:hAnsi="Segoe UI" w:cs="Segoe UI"/>
      <w:sz w:val="18"/>
      <w:szCs w:val="18"/>
    </w:rPr>
  </w:style>
  <w:style w:type="character" w:styleId="CommentReference">
    <w:name w:val="annotation reference"/>
    <w:basedOn w:val="DefaultParagraphFont"/>
    <w:uiPriority w:val="99"/>
    <w:semiHidden/>
    <w:unhideWhenUsed/>
    <w:rsid w:val="0038202C"/>
    <w:rPr>
      <w:sz w:val="16"/>
      <w:szCs w:val="16"/>
    </w:rPr>
  </w:style>
  <w:style w:type="paragraph" w:styleId="CommentText">
    <w:name w:val="annotation text"/>
    <w:basedOn w:val="Normal"/>
    <w:link w:val="CommentTextChar"/>
    <w:uiPriority w:val="99"/>
    <w:semiHidden/>
    <w:unhideWhenUsed/>
    <w:rsid w:val="0038202C"/>
    <w:pPr>
      <w:spacing w:line="240" w:lineRule="auto"/>
    </w:pPr>
    <w:rPr>
      <w:sz w:val="20"/>
      <w:szCs w:val="20"/>
    </w:rPr>
  </w:style>
  <w:style w:type="character" w:customStyle="1" w:styleId="CommentTextChar">
    <w:name w:val="Comment Text Char"/>
    <w:basedOn w:val="DefaultParagraphFont"/>
    <w:link w:val="CommentText"/>
    <w:uiPriority w:val="99"/>
    <w:semiHidden/>
    <w:rsid w:val="0038202C"/>
    <w:rPr>
      <w:sz w:val="20"/>
      <w:szCs w:val="20"/>
    </w:rPr>
  </w:style>
  <w:style w:type="paragraph" w:styleId="CommentSubject">
    <w:name w:val="annotation subject"/>
    <w:basedOn w:val="CommentText"/>
    <w:next w:val="CommentText"/>
    <w:link w:val="CommentSubjectChar"/>
    <w:uiPriority w:val="99"/>
    <w:semiHidden/>
    <w:unhideWhenUsed/>
    <w:rsid w:val="0038202C"/>
    <w:rPr>
      <w:b/>
      <w:bCs/>
    </w:rPr>
  </w:style>
  <w:style w:type="character" w:customStyle="1" w:styleId="CommentSubjectChar">
    <w:name w:val="Comment Subject Char"/>
    <w:basedOn w:val="CommentTextChar"/>
    <w:link w:val="CommentSubject"/>
    <w:uiPriority w:val="99"/>
    <w:semiHidden/>
    <w:rsid w:val="0038202C"/>
    <w:rPr>
      <w:b/>
      <w:bCs/>
      <w:sz w:val="20"/>
      <w:szCs w:val="20"/>
    </w:rPr>
  </w:style>
  <w:style w:type="paragraph" w:styleId="FootnoteText">
    <w:name w:val="footnote text"/>
    <w:basedOn w:val="Normal"/>
    <w:link w:val="FootnoteTextChar"/>
    <w:unhideWhenUsed/>
    <w:rsid w:val="009910A6"/>
    <w:pPr>
      <w:spacing w:after="0" w:line="240" w:lineRule="auto"/>
    </w:pPr>
    <w:rPr>
      <w:sz w:val="20"/>
      <w:szCs w:val="20"/>
    </w:rPr>
  </w:style>
  <w:style w:type="character" w:customStyle="1" w:styleId="FootnoteTextChar">
    <w:name w:val="Footnote Text Char"/>
    <w:basedOn w:val="DefaultParagraphFont"/>
    <w:link w:val="FootnoteText"/>
    <w:rsid w:val="009910A6"/>
    <w:rPr>
      <w:sz w:val="20"/>
      <w:szCs w:val="20"/>
    </w:rPr>
  </w:style>
  <w:style w:type="character" w:styleId="FootnoteReference">
    <w:name w:val="footnote reference"/>
    <w:basedOn w:val="DefaultParagraphFont"/>
    <w:semiHidden/>
    <w:unhideWhenUsed/>
    <w:rsid w:val="009910A6"/>
    <w:rPr>
      <w:vertAlign w:val="superscript"/>
    </w:rPr>
  </w:style>
  <w:style w:type="paragraph" w:styleId="Header">
    <w:name w:val="header"/>
    <w:basedOn w:val="Normal"/>
    <w:link w:val="HeaderChar"/>
    <w:unhideWhenUsed/>
    <w:rsid w:val="0046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71"/>
  </w:style>
  <w:style w:type="paragraph" w:styleId="Footer">
    <w:name w:val="footer"/>
    <w:basedOn w:val="Normal"/>
    <w:link w:val="FooterChar"/>
    <w:uiPriority w:val="99"/>
    <w:unhideWhenUsed/>
    <w:rsid w:val="0046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71"/>
  </w:style>
  <w:style w:type="character" w:customStyle="1" w:styleId="apple-converted-space">
    <w:name w:val="apple-converted-space"/>
    <w:basedOn w:val="DefaultParagraphFont"/>
    <w:rsid w:val="00CD1FB5"/>
  </w:style>
  <w:style w:type="paragraph" w:styleId="NormalWeb">
    <w:name w:val="Normal (Web)"/>
    <w:basedOn w:val="Normal"/>
    <w:uiPriority w:val="99"/>
    <w:semiHidden/>
    <w:unhideWhenUsed/>
    <w:rsid w:val="00112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2419"/>
    <w:rPr>
      <w:b/>
      <w:bCs/>
    </w:rPr>
  </w:style>
  <w:style w:type="paragraph" w:customStyle="1" w:styleId="French">
    <w:name w:val="French"/>
    <w:rsid w:val="0046411D"/>
    <w:pPr>
      <w:overflowPunct w:val="0"/>
      <w:autoSpaceDE w:val="0"/>
      <w:autoSpaceDN w:val="0"/>
      <w:adjustRightInd w:val="0"/>
      <w:spacing w:after="0" w:line="240" w:lineRule="auto"/>
      <w:textAlignment w:val="baseline"/>
    </w:pPr>
    <w:rPr>
      <w:rFonts w:ascii="Dutch801 Rm BT" w:eastAsia="Times New Roman" w:hAnsi="Dutch801 Rm BT" w:cs="Times New Roman"/>
      <w:sz w:val="20"/>
      <w:szCs w:val="20"/>
      <w:lang w:val="fr-CA" w:eastAsia="en-GB"/>
    </w:rPr>
  </w:style>
  <w:style w:type="character" w:styleId="Emphasis">
    <w:name w:val="Emphasis"/>
    <w:basedOn w:val="DefaultParagraphFont"/>
    <w:uiPriority w:val="20"/>
    <w:qFormat/>
    <w:rsid w:val="0046411D"/>
    <w:rPr>
      <w:i/>
      <w:iCs/>
    </w:rPr>
  </w:style>
  <w:style w:type="paragraph" w:styleId="HTMLPreformatted">
    <w:name w:val="HTML Preformatted"/>
    <w:basedOn w:val="Normal"/>
    <w:link w:val="HTMLPreformattedChar"/>
    <w:uiPriority w:val="99"/>
    <w:unhideWhenUsed/>
    <w:rsid w:val="0046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6411D"/>
    <w:rPr>
      <w:rFonts w:ascii="Courier New" w:eastAsia="Times New Roman" w:hAnsi="Courier New" w:cs="Courier New"/>
      <w:sz w:val="20"/>
      <w:szCs w:val="20"/>
      <w:lang w:eastAsia="en-GB"/>
    </w:rPr>
  </w:style>
  <w:style w:type="character" w:customStyle="1" w:styleId="citeproc-title">
    <w:name w:val="citeproc-title"/>
    <w:basedOn w:val="DefaultParagraphFont"/>
    <w:rsid w:val="0046411D"/>
  </w:style>
  <w:style w:type="character" w:customStyle="1" w:styleId="citeproc-container-title">
    <w:name w:val="citeproc-container-title"/>
    <w:basedOn w:val="DefaultParagraphFont"/>
    <w:rsid w:val="0046411D"/>
  </w:style>
  <w:style w:type="character" w:customStyle="1" w:styleId="citeproc-volume">
    <w:name w:val="citeproc-volume"/>
    <w:basedOn w:val="DefaultParagraphFont"/>
    <w:rsid w:val="0046411D"/>
  </w:style>
  <w:style w:type="character" w:customStyle="1" w:styleId="citeproc-page">
    <w:name w:val="citeproc-page"/>
    <w:basedOn w:val="DefaultParagraphFont"/>
    <w:rsid w:val="0046411D"/>
  </w:style>
  <w:style w:type="character" w:customStyle="1" w:styleId="personname">
    <w:name w:val="person_name"/>
    <w:basedOn w:val="DefaultParagraphFont"/>
    <w:rsid w:val="0046411D"/>
  </w:style>
  <w:style w:type="character" w:customStyle="1" w:styleId="Heading1Char">
    <w:name w:val="Heading 1 Char"/>
    <w:basedOn w:val="DefaultParagraphFont"/>
    <w:link w:val="Heading1"/>
    <w:uiPriority w:val="9"/>
    <w:rsid w:val="00052D8F"/>
    <w:rPr>
      <w:rFonts w:ascii="Times New Roman" w:eastAsia="Times New Roman" w:hAnsi="Times New Roman" w:cs="Times New Roman"/>
      <w:b/>
      <w:bCs/>
      <w:kern w:val="36"/>
      <w:sz w:val="48"/>
      <w:szCs w:val="48"/>
      <w:lang w:eastAsia="en-GB"/>
    </w:rPr>
  </w:style>
  <w:style w:type="character" w:customStyle="1" w:styleId="journaltitle">
    <w:name w:val="journaltitle"/>
    <w:basedOn w:val="DefaultParagraphFont"/>
    <w:rsid w:val="00052D8F"/>
  </w:style>
  <w:style w:type="paragraph" w:customStyle="1" w:styleId="icon--meta-keyline-before">
    <w:name w:val="icon--meta-keyline-before"/>
    <w:basedOn w:val="Normal"/>
    <w:rsid w:val="00052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052D8F"/>
  </w:style>
  <w:style w:type="character" w:customStyle="1" w:styleId="articlecitationvolume">
    <w:name w:val="articlecitation_volume"/>
    <w:basedOn w:val="DefaultParagraphFont"/>
    <w:rsid w:val="00052D8F"/>
  </w:style>
  <w:style w:type="character" w:customStyle="1" w:styleId="articlecitationpages">
    <w:name w:val="articlecitation_pages"/>
    <w:basedOn w:val="DefaultParagraphFont"/>
    <w:rsid w:val="00052D8F"/>
  </w:style>
  <w:style w:type="character" w:customStyle="1" w:styleId="scopustermhighlight">
    <w:name w:val="scopustermhighlight"/>
    <w:basedOn w:val="DefaultParagraphFont"/>
    <w:rsid w:val="00C93DD7"/>
  </w:style>
  <w:style w:type="character" w:customStyle="1" w:styleId="documenttype">
    <w:name w:val="documenttype"/>
    <w:basedOn w:val="DefaultParagraphFont"/>
    <w:rsid w:val="00C93DD7"/>
  </w:style>
  <w:style w:type="character" w:customStyle="1" w:styleId="Heading2Char">
    <w:name w:val="Heading 2 Char"/>
    <w:basedOn w:val="DefaultParagraphFont"/>
    <w:link w:val="Heading2"/>
    <w:uiPriority w:val="9"/>
    <w:rsid w:val="00F148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4038">
      <w:bodyDiv w:val="1"/>
      <w:marLeft w:val="0"/>
      <w:marRight w:val="0"/>
      <w:marTop w:val="0"/>
      <w:marBottom w:val="0"/>
      <w:divBdr>
        <w:top w:val="none" w:sz="0" w:space="0" w:color="auto"/>
        <w:left w:val="none" w:sz="0" w:space="0" w:color="auto"/>
        <w:bottom w:val="none" w:sz="0" w:space="0" w:color="auto"/>
        <w:right w:val="none" w:sz="0" w:space="0" w:color="auto"/>
      </w:divBdr>
    </w:div>
    <w:div w:id="192696810">
      <w:bodyDiv w:val="1"/>
      <w:marLeft w:val="0"/>
      <w:marRight w:val="0"/>
      <w:marTop w:val="0"/>
      <w:marBottom w:val="0"/>
      <w:divBdr>
        <w:top w:val="none" w:sz="0" w:space="0" w:color="auto"/>
        <w:left w:val="none" w:sz="0" w:space="0" w:color="auto"/>
        <w:bottom w:val="none" w:sz="0" w:space="0" w:color="auto"/>
        <w:right w:val="none" w:sz="0" w:space="0" w:color="auto"/>
      </w:divBdr>
    </w:div>
    <w:div w:id="219177535">
      <w:bodyDiv w:val="1"/>
      <w:marLeft w:val="0"/>
      <w:marRight w:val="0"/>
      <w:marTop w:val="0"/>
      <w:marBottom w:val="0"/>
      <w:divBdr>
        <w:top w:val="none" w:sz="0" w:space="0" w:color="auto"/>
        <w:left w:val="none" w:sz="0" w:space="0" w:color="auto"/>
        <w:bottom w:val="none" w:sz="0" w:space="0" w:color="auto"/>
        <w:right w:val="none" w:sz="0" w:space="0" w:color="auto"/>
      </w:divBdr>
    </w:div>
    <w:div w:id="230241936">
      <w:bodyDiv w:val="1"/>
      <w:marLeft w:val="0"/>
      <w:marRight w:val="0"/>
      <w:marTop w:val="0"/>
      <w:marBottom w:val="0"/>
      <w:divBdr>
        <w:top w:val="none" w:sz="0" w:space="0" w:color="auto"/>
        <w:left w:val="none" w:sz="0" w:space="0" w:color="auto"/>
        <w:bottom w:val="none" w:sz="0" w:space="0" w:color="auto"/>
        <w:right w:val="none" w:sz="0" w:space="0" w:color="auto"/>
      </w:divBdr>
    </w:div>
    <w:div w:id="325666889">
      <w:bodyDiv w:val="1"/>
      <w:marLeft w:val="0"/>
      <w:marRight w:val="0"/>
      <w:marTop w:val="0"/>
      <w:marBottom w:val="0"/>
      <w:divBdr>
        <w:top w:val="none" w:sz="0" w:space="0" w:color="auto"/>
        <w:left w:val="none" w:sz="0" w:space="0" w:color="auto"/>
        <w:bottom w:val="none" w:sz="0" w:space="0" w:color="auto"/>
        <w:right w:val="none" w:sz="0" w:space="0" w:color="auto"/>
      </w:divBdr>
      <w:divsChild>
        <w:div w:id="206454906">
          <w:marLeft w:val="0"/>
          <w:marRight w:val="0"/>
          <w:marTop w:val="0"/>
          <w:marBottom w:val="540"/>
          <w:divBdr>
            <w:top w:val="none" w:sz="0" w:space="0" w:color="auto"/>
            <w:left w:val="none" w:sz="0" w:space="0" w:color="auto"/>
            <w:bottom w:val="none" w:sz="0" w:space="0" w:color="auto"/>
            <w:right w:val="none" w:sz="0" w:space="0" w:color="auto"/>
          </w:divBdr>
        </w:div>
        <w:div w:id="597720130">
          <w:marLeft w:val="0"/>
          <w:marRight w:val="0"/>
          <w:marTop w:val="0"/>
          <w:marBottom w:val="120"/>
          <w:divBdr>
            <w:top w:val="none" w:sz="0" w:space="0" w:color="auto"/>
            <w:left w:val="none" w:sz="0" w:space="0" w:color="auto"/>
            <w:bottom w:val="none" w:sz="0" w:space="0" w:color="auto"/>
            <w:right w:val="none" w:sz="0" w:space="0" w:color="auto"/>
          </w:divBdr>
        </w:div>
      </w:divsChild>
    </w:div>
    <w:div w:id="526020465">
      <w:bodyDiv w:val="1"/>
      <w:marLeft w:val="0"/>
      <w:marRight w:val="0"/>
      <w:marTop w:val="0"/>
      <w:marBottom w:val="0"/>
      <w:divBdr>
        <w:top w:val="none" w:sz="0" w:space="0" w:color="auto"/>
        <w:left w:val="none" w:sz="0" w:space="0" w:color="auto"/>
        <w:bottom w:val="none" w:sz="0" w:space="0" w:color="auto"/>
        <w:right w:val="none" w:sz="0" w:space="0" w:color="auto"/>
      </w:divBdr>
    </w:div>
    <w:div w:id="629093876">
      <w:bodyDiv w:val="1"/>
      <w:marLeft w:val="0"/>
      <w:marRight w:val="0"/>
      <w:marTop w:val="0"/>
      <w:marBottom w:val="0"/>
      <w:divBdr>
        <w:top w:val="none" w:sz="0" w:space="0" w:color="auto"/>
        <w:left w:val="none" w:sz="0" w:space="0" w:color="auto"/>
        <w:bottom w:val="none" w:sz="0" w:space="0" w:color="auto"/>
        <w:right w:val="none" w:sz="0" w:space="0" w:color="auto"/>
      </w:divBdr>
      <w:divsChild>
        <w:div w:id="1096443228">
          <w:marLeft w:val="0"/>
          <w:marRight w:val="0"/>
          <w:marTop w:val="0"/>
          <w:marBottom w:val="0"/>
          <w:divBdr>
            <w:top w:val="none" w:sz="0" w:space="0" w:color="auto"/>
            <w:left w:val="none" w:sz="0" w:space="0" w:color="auto"/>
            <w:bottom w:val="none" w:sz="0" w:space="0" w:color="auto"/>
            <w:right w:val="none" w:sz="0" w:space="0" w:color="auto"/>
          </w:divBdr>
          <w:divsChild>
            <w:div w:id="627277307">
              <w:marLeft w:val="0"/>
              <w:marRight w:val="0"/>
              <w:marTop w:val="0"/>
              <w:marBottom w:val="0"/>
              <w:divBdr>
                <w:top w:val="none" w:sz="0" w:space="0" w:color="auto"/>
                <w:left w:val="none" w:sz="0" w:space="0" w:color="auto"/>
                <w:bottom w:val="none" w:sz="0" w:space="0" w:color="auto"/>
                <w:right w:val="none" w:sz="0" w:space="0" w:color="auto"/>
              </w:divBdr>
              <w:divsChild>
                <w:div w:id="667515200">
                  <w:marLeft w:val="0"/>
                  <w:marRight w:val="0"/>
                  <w:marTop w:val="0"/>
                  <w:marBottom w:val="0"/>
                  <w:divBdr>
                    <w:top w:val="none" w:sz="0" w:space="0" w:color="auto"/>
                    <w:left w:val="none" w:sz="0" w:space="0" w:color="auto"/>
                    <w:bottom w:val="none" w:sz="0" w:space="0" w:color="auto"/>
                    <w:right w:val="none" w:sz="0" w:space="0" w:color="auto"/>
                  </w:divBdr>
                </w:div>
                <w:div w:id="703603575">
                  <w:marLeft w:val="0"/>
                  <w:marRight w:val="0"/>
                  <w:marTop w:val="0"/>
                  <w:marBottom w:val="0"/>
                  <w:divBdr>
                    <w:top w:val="none" w:sz="0" w:space="0" w:color="auto"/>
                    <w:left w:val="none" w:sz="0" w:space="0" w:color="auto"/>
                    <w:bottom w:val="none" w:sz="0" w:space="0" w:color="auto"/>
                    <w:right w:val="none" w:sz="0" w:space="0" w:color="auto"/>
                  </w:divBdr>
                </w:div>
                <w:div w:id="8675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2774">
          <w:marLeft w:val="0"/>
          <w:marRight w:val="0"/>
          <w:marTop w:val="0"/>
          <w:marBottom w:val="0"/>
          <w:divBdr>
            <w:top w:val="none" w:sz="0" w:space="0" w:color="auto"/>
            <w:left w:val="none" w:sz="0" w:space="0" w:color="auto"/>
            <w:bottom w:val="none" w:sz="0" w:space="0" w:color="auto"/>
            <w:right w:val="none" w:sz="0" w:space="0" w:color="auto"/>
          </w:divBdr>
          <w:divsChild>
            <w:div w:id="117070428">
              <w:marLeft w:val="0"/>
              <w:marRight w:val="0"/>
              <w:marTop w:val="0"/>
              <w:marBottom w:val="0"/>
              <w:divBdr>
                <w:top w:val="none" w:sz="0" w:space="0" w:color="auto"/>
                <w:left w:val="none" w:sz="0" w:space="0" w:color="auto"/>
                <w:bottom w:val="none" w:sz="0" w:space="0" w:color="auto"/>
                <w:right w:val="none" w:sz="0" w:space="0" w:color="auto"/>
              </w:divBdr>
              <w:divsChild>
                <w:div w:id="133915912">
                  <w:marLeft w:val="0"/>
                  <w:marRight w:val="0"/>
                  <w:marTop w:val="0"/>
                  <w:marBottom w:val="0"/>
                  <w:divBdr>
                    <w:top w:val="none" w:sz="0" w:space="0" w:color="auto"/>
                    <w:left w:val="none" w:sz="0" w:space="0" w:color="auto"/>
                    <w:bottom w:val="none" w:sz="0" w:space="0" w:color="auto"/>
                    <w:right w:val="none" w:sz="0" w:space="0" w:color="auto"/>
                  </w:divBdr>
                </w:div>
              </w:divsChild>
            </w:div>
            <w:div w:id="5879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0892">
      <w:bodyDiv w:val="1"/>
      <w:marLeft w:val="0"/>
      <w:marRight w:val="0"/>
      <w:marTop w:val="0"/>
      <w:marBottom w:val="0"/>
      <w:divBdr>
        <w:top w:val="none" w:sz="0" w:space="0" w:color="auto"/>
        <w:left w:val="none" w:sz="0" w:space="0" w:color="auto"/>
        <w:bottom w:val="none" w:sz="0" w:space="0" w:color="auto"/>
        <w:right w:val="none" w:sz="0" w:space="0" w:color="auto"/>
      </w:divBdr>
    </w:div>
    <w:div w:id="844592697">
      <w:bodyDiv w:val="1"/>
      <w:marLeft w:val="0"/>
      <w:marRight w:val="0"/>
      <w:marTop w:val="0"/>
      <w:marBottom w:val="0"/>
      <w:divBdr>
        <w:top w:val="none" w:sz="0" w:space="0" w:color="auto"/>
        <w:left w:val="none" w:sz="0" w:space="0" w:color="auto"/>
        <w:bottom w:val="none" w:sz="0" w:space="0" w:color="auto"/>
        <w:right w:val="none" w:sz="0" w:space="0" w:color="auto"/>
      </w:divBdr>
    </w:div>
    <w:div w:id="852230323">
      <w:bodyDiv w:val="1"/>
      <w:marLeft w:val="0"/>
      <w:marRight w:val="0"/>
      <w:marTop w:val="0"/>
      <w:marBottom w:val="0"/>
      <w:divBdr>
        <w:top w:val="none" w:sz="0" w:space="0" w:color="auto"/>
        <w:left w:val="none" w:sz="0" w:space="0" w:color="auto"/>
        <w:bottom w:val="none" w:sz="0" w:space="0" w:color="auto"/>
        <w:right w:val="none" w:sz="0" w:space="0" w:color="auto"/>
      </w:divBdr>
    </w:div>
    <w:div w:id="1071121339">
      <w:bodyDiv w:val="1"/>
      <w:marLeft w:val="0"/>
      <w:marRight w:val="0"/>
      <w:marTop w:val="0"/>
      <w:marBottom w:val="0"/>
      <w:divBdr>
        <w:top w:val="none" w:sz="0" w:space="0" w:color="auto"/>
        <w:left w:val="none" w:sz="0" w:space="0" w:color="auto"/>
        <w:bottom w:val="none" w:sz="0" w:space="0" w:color="auto"/>
        <w:right w:val="none" w:sz="0" w:space="0" w:color="auto"/>
      </w:divBdr>
    </w:div>
    <w:div w:id="1130049069">
      <w:bodyDiv w:val="1"/>
      <w:marLeft w:val="0"/>
      <w:marRight w:val="0"/>
      <w:marTop w:val="0"/>
      <w:marBottom w:val="0"/>
      <w:divBdr>
        <w:top w:val="none" w:sz="0" w:space="0" w:color="auto"/>
        <w:left w:val="none" w:sz="0" w:space="0" w:color="auto"/>
        <w:bottom w:val="none" w:sz="0" w:space="0" w:color="auto"/>
        <w:right w:val="none" w:sz="0" w:space="0" w:color="auto"/>
      </w:divBdr>
    </w:div>
    <w:div w:id="1131678764">
      <w:bodyDiv w:val="1"/>
      <w:marLeft w:val="0"/>
      <w:marRight w:val="0"/>
      <w:marTop w:val="0"/>
      <w:marBottom w:val="0"/>
      <w:divBdr>
        <w:top w:val="none" w:sz="0" w:space="0" w:color="auto"/>
        <w:left w:val="none" w:sz="0" w:space="0" w:color="auto"/>
        <w:bottom w:val="none" w:sz="0" w:space="0" w:color="auto"/>
        <w:right w:val="none" w:sz="0" w:space="0" w:color="auto"/>
      </w:divBdr>
    </w:div>
    <w:div w:id="1206061356">
      <w:bodyDiv w:val="1"/>
      <w:marLeft w:val="0"/>
      <w:marRight w:val="0"/>
      <w:marTop w:val="0"/>
      <w:marBottom w:val="0"/>
      <w:divBdr>
        <w:top w:val="none" w:sz="0" w:space="0" w:color="auto"/>
        <w:left w:val="none" w:sz="0" w:space="0" w:color="auto"/>
        <w:bottom w:val="none" w:sz="0" w:space="0" w:color="auto"/>
        <w:right w:val="none" w:sz="0" w:space="0" w:color="auto"/>
      </w:divBdr>
    </w:div>
    <w:div w:id="1646931947">
      <w:bodyDiv w:val="1"/>
      <w:marLeft w:val="0"/>
      <w:marRight w:val="0"/>
      <w:marTop w:val="0"/>
      <w:marBottom w:val="0"/>
      <w:divBdr>
        <w:top w:val="none" w:sz="0" w:space="0" w:color="auto"/>
        <w:left w:val="none" w:sz="0" w:space="0" w:color="auto"/>
        <w:bottom w:val="none" w:sz="0" w:space="0" w:color="auto"/>
        <w:right w:val="none" w:sz="0" w:space="0" w:color="auto"/>
      </w:divBdr>
    </w:div>
    <w:div w:id="1650016982">
      <w:bodyDiv w:val="1"/>
      <w:marLeft w:val="0"/>
      <w:marRight w:val="0"/>
      <w:marTop w:val="0"/>
      <w:marBottom w:val="0"/>
      <w:divBdr>
        <w:top w:val="none" w:sz="0" w:space="0" w:color="auto"/>
        <w:left w:val="none" w:sz="0" w:space="0" w:color="auto"/>
        <w:bottom w:val="none" w:sz="0" w:space="0" w:color="auto"/>
        <w:right w:val="none" w:sz="0" w:space="0" w:color="auto"/>
      </w:divBdr>
    </w:div>
    <w:div w:id="1653677512">
      <w:bodyDiv w:val="1"/>
      <w:marLeft w:val="0"/>
      <w:marRight w:val="0"/>
      <w:marTop w:val="0"/>
      <w:marBottom w:val="0"/>
      <w:divBdr>
        <w:top w:val="none" w:sz="0" w:space="0" w:color="auto"/>
        <w:left w:val="none" w:sz="0" w:space="0" w:color="auto"/>
        <w:bottom w:val="none" w:sz="0" w:space="0" w:color="auto"/>
        <w:right w:val="none" w:sz="0" w:space="0" w:color="auto"/>
      </w:divBdr>
    </w:div>
    <w:div w:id="1729303141">
      <w:bodyDiv w:val="1"/>
      <w:marLeft w:val="0"/>
      <w:marRight w:val="0"/>
      <w:marTop w:val="0"/>
      <w:marBottom w:val="0"/>
      <w:divBdr>
        <w:top w:val="none" w:sz="0" w:space="0" w:color="auto"/>
        <w:left w:val="none" w:sz="0" w:space="0" w:color="auto"/>
        <w:bottom w:val="none" w:sz="0" w:space="0" w:color="auto"/>
        <w:right w:val="none" w:sz="0" w:space="0" w:color="auto"/>
      </w:divBdr>
    </w:div>
    <w:div w:id="1729305112">
      <w:bodyDiv w:val="1"/>
      <w:marLeft w:val="0"/>
      <w:marRight w:val="0"/>
      <w:marTop w:val="0"/>
      <w:marBottom w:val="0"/>
      <w:divBdr>
        <w:top w:val="none" w:sz="0" w:space="0" w:color="auto"/>
        <w:left w:val="none" w:sz="0" w:space="0" w:color="auto"/>
        <w:bottom w:val="none" w:sz="0" w:space="0" w:color="auto"/>
        <w:right w:val="none" w:sz="0" w:space="0" w:color="auto"/>
      </w:divBdr>
    </w:div>
    <w:div w:id="1824734195">
      <w:bodyDiv w:val="1"/>
      <w:marLeft w:val="0"/>
      <w:marRight w:val="0"/>
      <w:marTop w:val="0"/>
      <w:marBottom w:val="0"/>
      <w:divBdr>
        <w:top w:val="none" w:sz="0" w:space="0" w:color="auto"/>
        <w:left w:val="none" w:sz="0" w:space="0" w:color="auto"/>
        <w:bottom w:val="none" w:sz="0" w:space="0" w:color="auto"/>
        <w:right w:val="none" w:sz="0" w:space="0" w:color="auto"/>
      </w:divBdr>
    </w:div>
    <w:div w:id="1916936421">
      <w:bodyDiv w:val="1"/>
      <w:marLeft w:val="0"/>
      <w:marRight w:val="0"/>
      <w:marTop w:val="0"/>
      <w:marBottom w:val="0"/>
      <w:divBdr>
        <w:top w:val="none" w:sz="0" w:space="0" w:color="auto"/>
        <w:left w:val="none" w:sz="0" w:space="0" w:color="auto"/>
        <w:bottom w:val="none" w:sz="0" w:space="0" w:color="auto"/>
        <w:right w:val="none" w:sz="0" w:space="0" w:color="auto"/>
      </w:divBdr>
    </w:div>
    <w:div w:id="1960185152">
      <w:bodyDiv w:val="1"/>
      <w:marLeft w:val="0"/>
      <w:marRight w:val="0"/>
      <w:marTop w:val="0"/>
      <w:marBottom w:val="0"/>
      <w:divBdr>
        <w:top w:val="none" w:sz="0" w:space="0" w:color="auto"/>
        <w:left w:val="none" w:sz="0" w:space="0" w:color="auto"/>
        <w:bottom w:val="none" w:sz="0" w:space="0" w:color="auto"/>
        <w:right w:val="none" w:sz="0" w:space="0" w:color="auto"/>
      </w:divBdr>
    </w:div>
    <w:div w:id="1968046600">
      <w:bodyDiv w:val="1"/>
      <w:marLeft w:val="0"/>
      <w:marRight w:val="0"/>
      <w:marTop w:val="0"/>
      <w:marBottom w:val="0"/>
      <w:divBdr>
        <w:top w:val="none" w:sz="0" w:space="0" w:color="auto"/>
        <w:left w:val="none" w:sz="0" w:space="0" w:color="auto"/>
        <w:bottom w:val="none" w:sz="0" w:space="0" w:color="auto"/>
        <w:right w:val="none" w:sz="0" w:space="0" w:color="auto"/>
      </w:divBdr>
    </w:div>
    <w:div w:id="1999577962">
      <w:bodyDiv w:val="1"/>
      <w:marLeft w:val="0"/>
      <w:marRight w:val="0"/>
      <w:marTop w:val="0"/>
      <w:marBottom w:val="0"/>
      <w:divBdr>
        <w:top w:val="none" w:sz="0" w:space="0" w:color="auto"/>
        <w:left w:val="none" w:sz="0" w:space="0" w:color="auto"/>
        <w:bottom w:val="none" w:sz="0" w:space="0" w:color="auto"/>
        <w:right w:val="none" w:sz="0" w:space="0" w:color="auto"/>
      </w:divBdr>
    </w:div>
    <w:div w:id="21374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1809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fricaminingvision.org/Boosting.html" TargetMode="External"/><Relationship Id="rId7" Type="http://schemas.openxmlformats.org/officeDocument/2006/relationships/hyperlink" Target="https://article.wn.com/view/2015/06/22/signage_to_sensitize_foreigners_on_ghana_s_mining_law_unveil/" TargetMode="External"/><Relationship Id="rId2" Type="http://schemas.openxmlformats.org/officeDocument/2006/relationships/hyperlink" Target="http://www.africaminingvision.org/about.html" TargetMode="External"/><Relationship Id="rId1" Type="http://schemas.openxmlformats.org/officeDocument/2006/relationships/hyperlink" Target="mailto:g.m.hilson@surrey.ac.uk" TargetMode="External"/><Relationship Id="rId6" Type="http://schemas.openxmlformats.org/officeDocument/2006/relationships/hyperlink" Target="http://www.theafricareport.com/West-Africa/malis-informal-gold-miners-could-soon-rival-industrial-producers.html" TargetMode="External"/><Relationship Id="rId5" Type="http://schemas.openxmlformats.org/officeDocument/2006/relationships/hyperlink" Target="http://pulse.com.gh/news/bureaucracy-delays-in-obtaining-licenses-hampering-our-business-small-scale-miners-id4292307.html" TargetMode="External"/><Relationship Id="rId4" Type="http://schemas.openxmlformats.org/officeDocument/2006/relationships/hyperlink" Target="http://www.africaminingvision.org/Boo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24D75-0567-4505-AAAA-34C9F5DA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40</Pages>
  <Words>20524</Words>
  <Characters>116989</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HILSON</dc:creator>
  <cp:keywords/>
  <dc:description/>
  <cp:lastModifiedBy>G HILSON</cp:lastModifiedBy>
  <cp:revision>8</cp:revision>
  <cp:lastPrinted>2017-10-10T12:47:00Z</cp:lastPrinted>
  <dcterms:created xsi:type="dcterms:W3CDTF">2017-12-20T23:36:00Z</dcterms:created>
  <dcterms:modified xsi:type="dcterms:W3CDTF">2018-02-03T10:59:00Z</dcterms:modified>
</cp:coreProperties>
</file>