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A644" w14:textId="77777777" w:rsidR="00EA6878" w:rsidRPr="00FA04C9" w:rsidRDefault="006E531D" w:rsidP="00E96E8C">
      <w:pPr>
        <w:spacing w:line="480" w:lineRule="auto"/>
        <w:rPr>
          <w:rFonts w:ascii="Times New Roman" w:hAnsi="Times New Roman"/>
          <w:b/>
          <w:sz w:val="24"/>
          <w:szCs w:val="24"/>
        </w:rPr>
      </w:pPr>
      <w:bookmarkStart w:id="0" w:name="_GoBack"/>
      <w:bookmarkEnd w:id="0"/>
      <w:r w:rsidRPr="00FA04C9">
        <w:rPr>
          <w:rFonts w:ascii="Times New Roman" w:hAnsi="Times New Roman"/>
          <w:b/>
          <w:bCs/>
          <w:sz w:val="24"/>
          <w:szCs w:val="24"/>
        </w:rPr>
        <w:t>D</w:t>
      </w:r>
      <w:r w:rsidR="00EA6878" w:rsidRPr="00FA04C9">
        <w:rPr>
          <w:rFonts w:ascii="Times New Roman" w:hAnsi="Times New Roman"/>
          <w:b/>
          <w:bCs/>
          <w:sz w:val="24"/>
          <w:szCs w:val="24"/>
        </w:rPr>
        <w:t xml:space="preserve">eveloping </w:t>
      </w:r>
      <w:r w:rsidR="009840F9" w:rsidRPr="00FA04C9">
        <w:rPr>
          <w:rFonts w:ascii="Times New Roman" w:hAnsi="Times New Roman"/>
          <w:b/>
          <w:bCs/>
          <w:sz w:val="24"/>
          <w:szCs w:val="24"/>
        </w:rPr>
        <w:t xml:space="preserve">a </w:t>
      </w:r>
      <w:r w:rsidR="00EA6878" w:rsidRPr="00FA04C9">
        <w:rPr>
          <w:rFonts w:ascii="Times New Roman" w:hAnsi="Times New Roman"/>
          <w:b/>
          <w:bCs/>
          <w:sz w:val="24"/>
          <w:szCs w:val="24"/>
        </w:rPr>
        <w:t>robus</w:t>
      </w:r>
      <w:r w:rsidR="009840F9" w:rsidRPr="00FA04C9">
        <w:rPr>
          <w:rFonts w:ascii="Times New Roman" w:hAnsi="Times New Roman"/>
          <w:b/>
          <w:bCs/>
          <w:sz w:val="24"/>
          <w:szCs w:val="24"/>
        </w:rPr>
        <w:t>t tephrochronological framework for Late Quaternary</w:t>
      </w:r>
      <w:r w:rsidR="00EA6878" w:rsidRPr="00FA04C9">
        <w:rPr>
          <w:rFonts w:ascii="Times New Roman" w:hAnsi="Times New Roman"/>
          <w:b/>
          <w:bCs/>
          <w:sz w:val="24"/>
          <w:szCs w:val="24"/>
        </w:rPr>
        <w:t xml:space="preserve"> marine records</w:t>
      </w:r>
      <w:r w:rsidR="009840F9" w:rsidRPr="00FA04C9">
        <w:rPr>
          <w:rFonts w:ascii="Times New Roman" w:hAnsi="Times New Roman"/>
          <w:b/>
          <w:bCs/>
          <w:sz w:val="24"/>
          <w:szCs w:val="24"/>
        </w:rPr>
        <w:t xml:space="preserve"> in the </w:t>
      </w:r>
      <w:r w:rsidR="00420AFC">
        <w:rPr>
          <w:rFonts w:ascii="Times New Roman" w:hAnsi="Times New Roman"/>
          <w:b/>
          <w:bCs/>
          <w:sz w:val="24"/>
          <w:szCs w:val="24"/>
        </w:rPr>
        <w:t xml:space="preserve">Southern </w:t>
      </w:r>
      <w:r w:rsidR="009840F9" w:rsidRPr="00FA04C9">
        <w:rPr>
          <w:rFonts w:ascii="Times New Roman" w:hAnsi="Times New Roman"/>
          <w:b/>
          <w:bCs/>
          <w:sz w:val="24"/>
          <w:szCs w:val="24"/>
        </w:rPr>
        <w:t xml:space="preserve">Adriatic Sea: </w:t>
      </w:r>
      <w:r w:rsidR="009D25F3" w:rsidRPr="00FA04C9">
        <w:rPr>
          <w:rFonts w:ascii="Times New Roman" w:hAnsi="Times New Roman"/>
          <w:b/>
          <w:bCs/>
          <w:sz w:val="24"/>
          <w:szCs w:val="24"/>
        </w:rPr>
        <w:t xml:space="preserve">new </w:t>
      </w:r>
      <w:r w:rsidR="009840F9" w:rsidRPr="00FA04C9">
        <w:rPr>
          <w:rFonts w:ascii="Times New Roman" w:hAnsi="Times New Roman"/>
          <w:b/>
          <w:bCs/>
          <w:sz w:val="24"/>
          <w:szCs w:val="24"/>
        </w:rPr>
        <w:t xml:space="preserve">data from core station </w:t>
      </w:r>
      <w:r w:rsidR="009840F9" w:rsidRPr="00FA04C9">
        <w:rPr>
          <w:rFonts w:ascii="Times New Roman" w:hAnsi="Times New Roman"/>
          <w:b/>
          <w:sz w:val="24"/>
          <w:szCs w:val="24"/>
        </w:rPr>
        <w:t>SA03-11</w:t>
      </w:r>
      <w:r w:rsidR="00420AFC">
        <w:rPr>
          <w:rStyle w:val="CommentReference"/>
        </w:rPr>
        <w:t>.</w:t>
      </w:r>
    </w:p>
    <w:p w14:paraId="286662BC" w14:textId="61EC5273" w:rsidR="00DE3040" w:rsidRDefault="00DF46A0" w:rsidP="00E96E8C">
      <w:pPr>
        <w:spacing w:line="480" w:lineRule="auto"/>
        <w:rPr>
          <w:rFonts w:ascii="Times New Roman" w:hAnsi="Times New Roman"/>
          <w:b/>
          <w:sz w:val="24"/>
          <w:szCs w:val="24"/>
        </w:rPr>
      </w:pPr>
      <w:r w:rsidRPr="00FA04C9">
        <w:rPr>
          <w:rFonts w:ascii="Times New Roman" w:hAnsi="Times New Roman"/>
          <w:b/>
          <w:sz w:val="24"/>
          <w:szCs w:val="24"/>
        </w:rPr>
        <w:t>Matthews I.P</w:t>
      </w:r>
      <w:r w:rsidR="00704E48" w:rsidRPr="00853510">
        <w:rPr>
          <w:rFonts w:ascii="Times New Roman" w:hAnsi="Times New Roman"/>
          <w:sz w:val="24"/>
          <w:szCs w:val="24"/>
          <w:vertAlign w:val="superscript"/>
        </w:rPr>
        <w:t>1</w:t>
      </w:r>
      <w:r w:rsidRPr="00FA04C9">
        <w:rPr>
          <w:rFonts w:ascii="Times New Roman" w:hAnsi="Times New Roman"/>
          <w:b/>
          <w:sz w:val="24"/>
          <w:szCs w:val="24"/>
        </w:rPr>
        <w:t xml:space="preserve">., </w:t>
      </w:r>
      <w:r w:rsidR="00786A15" w:rsidRPr="00FA04C9">
        <w:rPr>
          <w:rFonts w:ascii="Times New Roman" w:hAnsi="Times New Roman"/>
          <w:b/>
          <w:sz w:val="24"/>
          <w:szCs w:val="24"/>
        </w:rPr>
        <w:t>Trincardi F</w:t>
      </w:r>
      <w:r w:rsidR="00704E48" w:rsidRPr="00853510">
        <w:rPr>
          <w:rFonts w:ascii="Times New Roman" w:hAnsi="Times New Roman"/>
          <w:sz w:val="24"/>
          <w:szCs w:val="24"/>
          <w:vertAlign w:val="superscript"/>
        </w:rPr>
        <w:t>2</w:t>
      </w:r>
      <w:r w:rsidR="00786A15" w:rsidRPr="00FA04C9">
        <w:rPr>
          <w:rFonts w:ascii="Times New Roman" w:hAnsi="Times New Roman"/>
          <w:b/>
          <w:sz w:val="24"/>
          <w:szCs w:val="24"/>
        </w:rPr>
        <w:t xml:space="preserve">., </w:t>
      </w:r>
      <w:r w:rsidR="00DE3040" w:rsidRPr="00FA04C9">
        <w:rPr>
          <w:rFonts w:ascii="Times New Roman" w:hAnsi="Times New Roman"/>
          <w:b/>
          <w:sz w:val="24"/>
          <w:szCs w:val="24"/>
        </w:rPr>
        <w:t>Lowe J.J</w:t>
      </w:r>
      <w:r w:rsidR="00704E48" w:rsidRPr="00853510">
        <w:rPr>
          <w:rFonts w:ascii="Times New Roman" w:hAnsi="Times New Roman"/>
          <w:sz w:val="24"/>
          <w:szCs w:val="24"/>
          <w:vertAlign w:val="superscript"/>
        </w:rPr>
        <w:t>1</w:t>
      </w:r>
      <w:r w:rsidR="00DE3040" w:rsidRPr="00FA04C9">
        <w:rPr>
          <w:rFonts w:ascii="Times New Roman" w:hAnsi="Times New Roman"/>
          <w:b/>
          <w:sz w:val="24"/>
          <w:szCs w:val="24"/>
        </w:rPr>
        <w:t xml:space="preserve">., </w:t>
      </w:r>
      <w:r w:rsidR="00DB1DBE" w:rsidRPr="00FA04C9">
        <w:rPr>
          <w:rFonts w:ascii="Times New Roman" w:hAnsi="Times New Roman"/>
          <w:b/>
          <w:sz w:val="24"/>
          <w:szCs w:val="24"/>
        </w:rPr>
        <w:t>Bourne A.J</w:t>
      </w:r>
      <w:r w:rsidR="00704E48" w:rsidRPr="00853510">
        <w:rPr>
          <w:rFonts w:ascii="Times New Roman" w:hAnsi="Times New Roman"/>
          <w:sz w:val="24"/>
          <w:szCs w:val="24"/>
          <w:vertAlign w:val="superscript"/>
        </w:rPr>
        <w:t>1</w:t>
      </w:r>
      <w:r w:rsidR="00704E48">
        <w:rPr>
          <w:rFonts w:ascii="Times New Roman" w:hAnsi="Times New Roman"/>
          <w:sz w:val="24"/>
          <w:szCs w:val="24"/>
          <w:vertAlign w:val="superscript"/>
        </w:rPr>
        <w:t>*</w:t>
      </w:r>
      <w:r w:rsidR="00DB1DBE" w:rsidRPr="00FA04C9">
        <w:rPr>
          <w:rFonts w:ascii="Times New Roman" w:hAnsi="Times New Roman"/>
          <w:b/>
          <w:sz w:val="24"/>
          <w:szCs w:val="24"/>
        </w:rPr>
        <w:t>.,</w:t>
      </w:r>
      <w:r w:rsidR="00BA0CFB" w:rsidRPr="00BA0CFB">
        <w:rPr>
          <w:rFonts w:ascii="Times New Roman" w:hAnsi="Times New Roman"/>
          <w:b/>
          <w:sz w:val="24"/>
          <w:szCs w:val="24"/>
        </w:rPr>
        <w:t xml:space="preserve"> </w:t>
      </w:r>
      <w:r w:rsidR="00BA0CFB" w:rsidRPr="00FA04C9">
        <w:rPr>
          <w:rFonts w:ascii="Times New Roman" w:hAnsi="Times New Roman"/>
          <w:b/>
          <w:sz w:val="24"/>
          <w:szCs w:val="24"/>
        </w:rPr>
        <w:t>MacLeod A</w:t>
      </w:r>
      <w:r w:rsidR="00BA0CFB" w:rsidRPr="00853510">
        <w:rPr>
          <w:rFonts w:ascii="Times New Roman" w:hAnsi="Times New Roman"/>
          <w:sz w:val="24"/>
          <w:szCs w:val="24"/>
          <w:vertAlign w:val="superscript"/>
        </w:rPr>
        <w:t>1</w:t>
      </w:r>
      <w:r w:rsidR="00BA0CFB" w:rsidRPr="00FA04C9">
        <w:rPr>
          <w:rFonts w:ascii="Times New Roman" w:hAnsi="Times New Roman"/>
          <w:b/>
          <w:sz w:val="24"/>
          <w:szCs w:val="24"/>
        </w:rPr>
        <w:t xml:space="preserve">., </w:t>
      </w:r>
      <w:r w:rsidR="005C6926" w:rsidRPr="00FA04C9">
        <w:rPr>
          <w:rFonts w:ascii="Times New Roman" w:hAnsi="Times New Roman"/>
          <w:b/>
          <w:sz w:val="24"/>
          <w:szCs w:val="24"/>
        </w:rPr>
        <w:t>Abbott P.</w:t>
      </w:r>
      <w:r w:rsidR="007B2776">
        <w:rPr>
          <w:rFonts w:ascii="Times New Roman" w:hAnsi="Times New Roman"/>
          <w:b/>
          <w:sz w:val="24"/>
          <w:szCs w:val="24"/>
        </w:rPr>
        <w:t>M</w:t>
      </w:r>
      <w:r w:rsidR="00704E48" w:rsidRPr="00853510">
        <w:rPr>
          <w:rFonts w:ascii="Times New Roman" w:hAnsi="Times New Roman"/>
          <w:sz w:val="24"/>
          <w:szCs w:val="24"/>
          <w:vertAlign w:val="superscript"/>
        </w:rPr>
        <w:t>1</w:t>
      </w:r>
      <w:r w:rsidR="00704E48">
        <w:rPr>
          <w:rFonts w:ascii="Times New Roman" w:hAnsi="Times New Roman"/>
          <w:sz w:val="24"/>
          <w:szCs w:val="24"/>
          <w:vertAlign w:val="superscript"/>
        </w:rPr>
        <w:t>*</w:t>
      </w:r>
      <w:r w:rsidR="005C6926" w:rsidRPr="00FA04C9">
        <w:rPr>
          <w:rFonts w:ascii="Times New Roman" w:hAnsi="Times New Roman"/>
          <w:b/>
          <w:sz w:val="24"/>
          <w:szCs w:val="24"/>
        </w:rPr>
        <w:t xml:space="preserve">., </w:t>
      </w:r>
      <w:r w:rsidR="00265C39">
        <w:rPr>
          <w:rFonts w:ascii="Times New Roman" w:hAnsi="Times New Roman"/>
          <w:b/>
          <w:sz w:val="24"/>
          <w:szCs w:val="24"/>
        </w:rPr>
        <w:t>Andersen N</w:t>
      </w:r>
      <w:r w:rsidR="00265C39" w:rsidRPr="00853510">
        <w:rPr>
          <w:rFonts w:ascii="Times New Roman" w:hAnsi="Times New Roman"/>
          <w:sz w:val="24"/>
          <w:szCs w:val="24"/>
          <w:vertAlign w:val="superscript"/>
        </w:rPr>
        <w:t>3</w:t>
      </w:r>
      <w:r w:rsidR="00265C39">
        <w:rPr>
          <w:rFonts w:ascii="Times New Roman" w:hAnsi="Times New Roman"/>
          <w:b/>
          <w:sz w:val="24"/>
          <w:szCs w:val="24"/>
        </w:rPr>
        <w:t xml:space="preserve">., </w:t>
      </w:r>
      <w:r w:rsidR="00F9539A" w:rsidRPr="00FA04C9">
        <w:rPr>
          <w:rFonts w:ascii="Times New Roman" w:hAnsi="Times New Roman"/>
          <w:b/>
          <w:sz w:val="24"/>
          <w:szCs w:val="24"/>
        </w:rPr>
        <w:t>Asioli A</w:t>
      </w:r>
      <w:r w:rsidR="00265C39" w:rsidRPr="00853510">
        <w:rPr>
          <w:rFonts w:ascii="Times New Roman" w:hAnsi="Times New Roman"/>
          <w:sz w:val="24"/>
          <w:szCs w:val="24"/>
          <w:vertAlign w:val="superscript"/>
        </w:rPr>
        <w:t>3</w:t>
      </w:r>
      <w:r w:rsidR="00F9539A" w:rsidRPr="00FA04C9">
        <w:rPr>
          <w:rFonts w:ascii="Times New Roman" w:hAnsi="Times New Roman"/>
          <w:b/>
          <w:sz w:val="24"/>
          <w:szCs w:val="24"/>
        </w:rPr>
        <w:t xml:space="preserve">., </w:t>
      </w:r>
      <w:r w:rsidR="00704E48" w:rsidRPr="00FA04C9">
        <w:rPr>
          <w:rFonts w:ascii="Times New Roman" w:hAnsi="Times New Roman"/>
          <w:b/>
          <w:sz w:val="24"/>
          <w:szCs w:val="24"/>
        </w:rPr>
        <w:t>Blockley S.P.E</w:t>
      </w:r>
      <w:r w:rsidR="00704E48" w:rsidRPr="00853510">
        <w:rPr>
          <w:rFonts w:ascii="Times New Roman" w:hAnsi="Times New Roman"/>
          <w:sz w:val="24"/>
          <w:szCs w:val="24"/>
          <w:vertAlign w:val="superscript"/>
        </w:rPr>
        <w:t>1</w:t>
      </w:r>
      <w:r w:rsidR="00704E48" w:rsidRPr="00FA04C9">
        <w:rPr>
          <w:rFonts w:ascii="Times New Roman" w:hAnsi="Times New Roman"/>
          <w:b/>
          <w:sz w:val="24"/>
          <w:szCs w:val="24"/>
        </w:rPr>
        <w:t xml:space="preserve">., </w:t>
      </w:r>
      <w:r w:rsidR="005D033A" w:rsidRPr="00FA04C9">
        <w:rPr>
          <w:rFonts w:ascii="Times New Roman" w:hAnsi="Times New Roman"/>
          <w:b/>
          <w:sz w:val="24"/>
          <w:szCs w:val="24"/>
        </w:rPr>
        <w:t>Lane C.S</w:t>
      </w:r>
      <w:r w:rsidR="00704E48" w:rsidRPr="00D630D3">
        <w:rPr>
          <w:rFonts w:ascii="Times New Roman" w:hAnsi="Times New Roman"/>
          <w:sz w:val="24"/>
          <w:szCs w:val="24"/>
          <w:vertAlign w:val="superscript"/>
        </w:rPr>
        <w:t>4</w:t>
      </w:r>
      <w:r w:rsidR="00E96E8C">
        <w:rPr>
          <w:rFonts w:ascii="Times New Roman" w:hAnsi="Times New Roman"/>
          <w:sz w:val="24"/>
          <w:szCs w:val="24"/>
          <w:vertAlign w:val="superscript"/>
        </w:rPr>
        <w:t>ǂ</w:t>
      </w:r>
      <w:r w:rsidR="005D033A" w:rsidRPr="00FA04C9">
        <w:rPr>
          <w:rFonts w:ascii="Times New Roman" w:hAnsi="Times New Roman"/>
          <w:b/>
          <w:sz w:val="24"/>
          <w:szCs w:val="24"/>
        </w:rPr>
        <w:t>., Oh Y.A</w:t>
      </w:r>
      <w:r w:rsidR="00704E48" w:rsidRPr="00D630D3">
        <w:rPr>
          <w:rFonts w:ascii="Times New Roman" w:hAnsi="Times New Roman"/>
          <w:sz w:val="24"/>
          <w:szCs w:val="24"/>
          <w:vertAlign w:val="superscript"/>
        </w:rPr>
        <w:t>4</w:t>
      </w:r>
      <w:r w:rsidR="005D033A" w:rsidRPr="00FA04C9">
        <w:rPr>
          <w:rFonts w:ascii="Times New Roman" w:hAnsi="Times New Roman"/>
          <w:b/>
          <w:sz w:val="24"/>
          <w:szCs w:val="24"/>
        </w:rPr>
        <w:t>., Satow C.S</w:t>
      </w:r>
      <w:r w:rsidR="00704E48" w:rsidRPr="00853510">
        <w:rPr>
          <w:rFonts w:ascii="Times New Roman" w:hAnsi="Times New Roman"/>
          <w:sz w:val="24"/>
          <w:szCs w:val="24"/>
          <w:vertAlign w:val="superscript"/>
        </w:rPr>
        <w:t>1</w:t>
      </w:r>
      <w:r w:rsidR="00704E48">
        <w:rPr>
          <w:rFonts w:ascii="Times New Roman" w:hAnsi="Times New Roman"/>
          <w:sz w:val="24"/>
          <w:szCs w:val="24"/>
          <w:vertAlign w:val="superscript"/>
        </w:rPr>
        <w:t>~</w:t>
      </w:r>
      <w:r w:rsidR="005D033A" w:rsidRPr="00FA04C9">
        <w:rPr>
          <w:rFonts w:ascii="Times New Roman" w:hAnsi="Times New Roman"/>
          <w:b/>
          <w:sz w:val="24"/>
          <w:szCs w:val="24"/>
        </w:rPr>
        <w:t xml:space="preserve">., </w:t>
      </w:r>
      <w:r w:rsidR="005C6926" w:rsidRPr="00FA04C9">
        <w:rPr>
          <w:rFonts w:ascii="Times New Roman" w:hAnsi="Times New Roman"/>
          <w:b/>
          <w:sz w:val="24"/>
          <w:szCs w:val="24"/>
        </w:rPr>
        <w:t>Staff R.A</w:t>
      </w:r>
      <w:r w:rsidR="00704E48">
        <w:rPr>
          <w:rFonts w:ascii="Times New Roman" w:hAnsi="Times New Roman"/>
          <w:sz w:val="24"/>
          <w:szCs w:val="24"/>
          <w:vertAlign w:val="superscript"/>
        </w:rPr>
        <w:t>1$</w:t>
      </w:r>
      <w:r w:rsidR="005C6926" w:rsidRPr="00FA04C9">
        <w:rPr>
          <w:rFonts w:ascii="Times New Roman" w:hAnsi="Times New Roman"/>
          <w:b/>
          <w:sz w:val="24"/>
          <w:szCs w:val="24"/>
        </w:rPr>
        <w:t xml:space="preserve">., </w:t>
      </w:r>
      <w:r w:rsidR="006F058F" w:rsidRPr="00FA04C9">
        <w:rPr>
          <w:rFonts w:ascii="Times New Roman" w:hAnsi="Times New Roman"/>
          <w:b/>
          <w:sz w:val="24"/>
          <w:szCs w:val="24"/>
        </w:rPr>
        <w:t>Wulf</w:t>
      </w:r>
      <w:r w:rsidR="00051008" w:rsidRPr="00FA04C9">
        <w:rPr>
          <w:rFonts w:ascii="Times New Roman" w:hAnsi="Times New Roman"/>
          <w:b/>
          <w:sz w:val="24"/>
          <w:szCs w:val="24"/>
        </w:rPr>
        <w:t xml:space="preserve"> S.</w:t>
      </w:r>
      <w:r w:rsidR="00704E48" w:rsidRPr="00D630D3">
        <w:rPr>
          <w:rFonts w:ascii="Times New Roman" w:hAnsi="Times New Roman"/>
          <w:sz w:val="24"/>
          <w:szCs w:val="24"/>
          <w:vertAlign w:val="superscript"/>
        </w:rPr>
        <w:t xml:space="preserve"> 5</w:t>
      </w:r>
    </w:p>
    <w:p w14:paraId="7AE68C94" w14:textId="77777777" w:rsidR="00704E48" w:rsidRPr="00853510" w:rsidRDefault="00704E48" w:rsidP="00E96E8C">
      <w:pPr>
        <w:spacing w:after="0" w:line="480" w:lineRule="auto"/>
        <w:jc w:val="both"/>
        <w:rPr>
          <w:rFonts w:ascii="Times New Roman" w:hAnsi="Times New Roman"/>
          <w:sz w:val="24"/>
          <w:szCs w:val="24"/>
        </w:rPr>
      </w:pPr>
      <w:r w:rsidRPr="00853510">
        <w:rPr>
          <w:rFonts w:ascii="Times New Roman" w:hAnsi="Times New Roman"/>
          <w:sz w:val="24"/>
          <w:szCs w:val="24"/>
          <w:vertAlign w:val="superscript"/>
        </w:rPr>
        <w:t>1</w:t>
      </w:r>
      <w:r w:rsidRPr="00853510">
        <w:rPr>
          <w:rFonts w:ascii="Times New Roman" w:hAnsi="Times New Roman"/>
          <w:sz w:val="24"/>
          <w:szCs w:val="24"/>
        </w:rPr>
        <w:t xml:space="preserve"> Centre for Quaternary research, Department of Geography, Royal Holloway University of London, Egham, Surrey, TW20 0EX, U.K.</w:t>
      </w:r>
    </w:p>
    <w:p w14:paraId="79ABF223" w14:textId="77777777" w:rsidR="00704E48" w:rsidRPr="00D630D3" w:rsidRDefault="00704E48" w:rsidP="00E96E8C">
      <w:pPr>
        <w:spacing w:after="0" w:line="480" w:lineRule="auto"/>
        <w:jc w:val="both"/>
        <w:rPr>
          <w:rFonts w:ascii="Times New Roman" w:hAnsi="Times New Roman"/>
          <w:sz w:val="24"/>
          <w:szCs w:val="24"/>
          <w:lang w:val="it-IT"/>
        </w:rPr>
      </w:pPr>
      <w:r w:rsidRPr="00D630D3">
        <w:rPr>
          <w:rFonts w:ascii="Times New Roman" w:hAnsi="Times New Roman"/>
          <w:sz w:val="24"/>
          <w:szCs w:val="24"/>
          <w:vertAlign w:val="superscript"/>
          <w:lang w:val="it-IT"/>
        </w:rPr>
        <w:t>2</w:t>
      </w:r>
      <w:r w:rsidRPr="00D630D3">
        <w:rPr>
          <w:rFonts w:ascii="Times New Roman" w:hAnsi="Times New Roman"/>
          <w:sz w:val="24"/>
          <w:szCs w:val="24"/>
          <w:lang w:val="it-IT"/>
        </w:rPr>
        <w:t xml:space="preserve"> </w:t>
      </w:r>
      <w:r w:rsidRPr="00853510">
        <w:rPr>
          <w:rFonts w:ascii="Times New Roman" w:hAnsi="Times New Roman"/>
          <w:sz w:val="24"/>
          <w:szCs w:val="24"/>
          <w:lang w:val="it-IT"/>
        </w:rPr>
        <w:t>ISMAR-CNR, Istituto di Scienze Marine-Consiglio Nazionale delle Ricerche, Via Gobetti, 101 40129, Bologna, Italy</w:t>
      </w:r>
    </w:p>
    <w:p w14:paraId="547529F7" w14:textId="77777777" w:rsidR="00704E48" w:rsidRPr="00D630D3" w:rsidRDefault="00704E48" w:rsidP="00E96E8C">
      <w:pPr>
        <w:spacing w:after="0" w:line="480" w:lineRule="auto"/>
        <w:jc w:val="both"/>
        <w:rPr>
          <w:rFonts w:ascii="Times New Roman" w:hAnsi="Times New Roman"/>
          <w:sz w:val="24"/>
          <w:szCs w:val="24"/>
          <w:lang w:val="it-IT"/>
        </w:rPr>
      </w:pPr>
      <w:r w:rsidRPr="00D630D3">
        <w:rPr>
          <w:rFonts w:ascii="Times New Roman" w:hAnsi="Times New Roman"/>
          <w:sz w:val="24"/>
          <w:szCs w:val="24"/>
          <w:vertAlign w:val="superscript"/>
          <w:lang w:val="it-IT"/>
        </w:rPr>
        <w:t xml:space="preserve">3 </w:t>
      </w:r>
      <w:r w:rsidRPr="00853510">
        <w:rPr>
          <w:rFonts w:ascii="Times New Roman" w:hAnsi="Times New Roman"/>
          <w:sz w:val="24"/>
          <w:szCs w:val="24"/>
          <w:lang w:val="it-IT"/>
        </w:rPr>
        <w:t>Istituto di Geoscienze e Georisorse del C.N.R.- Sede di Padova, c/o Dipartimento di Geoscienze dell'Università di Padova, C.so Garibaldi, 37 35121 Padova, Italy</w:t>
      </w:r>
      <w:r w:rsidRPr="00D630D3">
        <w:rPr>
          <w:rFonts w:ascii="Times New Roman" w:hAnsi="Times New Roman"/>
          <w:sz w:val="24"/>
          <w:szCs w:val="24"/>
          <w:lang w:val="it-IT"/>
        </w:rPr>
        <w:t xml:space="preserve"> </w:t>
      </w:r>
    </w:p>
    <w:p w14:paraId="2DD7CF4F" w14:textId="77777777" w:rsidR="00704E48" w:rsidRPr="00D630D3" w:rsidRDefault="00704E48" w:rsidP="00E96E8C">
      <w:pPr>
        <w:spacing w:after="0" w:line="480" w:lineRule="auto"/>
        <w:jc w:val="both"/>
        <w:rPr>
          <w:rFonts w:ascii="Times New Roman" w:hAnsi="Times New Roman"/>
          <w:sz w:val="24"/>
          <w:szCs w:val="24"/>
        </w:rPr>
      </w:pPr>
      <w:r w:rsidRPr="00D630D3">
        <w:rPr>
          <w:rFonts w:ascii="Times New Roman" w:hAnsi="Times New Roman"/>
          <w:sz w:val="24"/>
          <w:szCs w:val="24"/>
          <w:vertAlign w:val="superscript"/>
        </w:rPr>
        <w:t>4</w:t>
      </w:r>
      <w:r w:rsidRPr="00D630D3">
        <w:rPr>
          <w:rFonts w:ascii="Times New Roman" w:hAnsi="Times New Roman"/>
          <w:sz w:val="24"/>
          <w:szCs w:val="24"/>
        </w:rPr>
        <w:t xml:space="preserve"> Research Laboratory for Archaeology and the History of Art, University of Oxford, South Parks Road, Oxford, OX1 3QY, U.K.</w:t>
      </w:r>
    </w:p>
    <w:p w14:paraId="4B38D6BA" w14:textId="77777777" w:rsidR="00704E48" w:rsidRPr="00853510" w:rsidRDefault="00704E48" w:rsidP="00E96E8C">
      <w:pPr>
        <w:spacing w:after="0" w:line="480" w:lineRule="auto"/>
        <w:jc w:val="both"/>
        <w:rPr>
          <w:rFonts w:ascii="Times New Roman" w:hAnsi="Times New Roman"/>
          <w:sz w:val="24"/>
          <w:szCs w:val="24"/>
        </w:rPr>
      </w:pPr>
      <w:r w:rsidRPr="00D630D3">
        <w:rPr>
          <w:rFonts w:ascii="Times New Roman" w:hAnsi="Times New Roman"/>
          <w:sz w:val="24"/>
          <w:szCs w:val="24"/>
          <w:vertAlign w:val="superscript"/>
        </w:rPr>
        <w:t xml:space="preserve">5 </w:t>
      </w:r>
      <w:r w:rsidRPr="00853510">
        <w:rPr>
          <w:rFonts w:ascii="Times New Roman" w:hAnsi="Times New Roman"/>
          <w:sz w:val="24"/>
          <w:szCs w:val="24"/>
        </w:rPr>
        <w:t>GFZ German Research Centre for Geosciences, Section 5.2 – Climate Dynamics and Landscape Evolution, Potsdam Germany</w:t>
      </w:r>
    </w:p>
    <w:p w14:paraId="5E926CEB" w14:textId="77777777" w:rsidR="00704E48" w:rsidRPr="00D630D3" w:rsidRDefault="00704E48" w:rsidP="00E96E8C">
      <w:pPr>
        <w:spacing w:after="0" w:line="480" w:lineRule="auto"/>
        <w:jc w:val="both"/>
        <w:rPr>
          <w:rFonts w:ascii="Times New Roman" w:hAnsi="Times New Roman"/>
          <w:sz w:val="24"/>
          <w:szCs w:val="24"/>
        </w:rPr>
      </w:pPr>
    </w:p>
    <w:p w14:paraId="0E0268F1" w14:textId="77777777" w:rsidR="00E96E8C" w:rsidRDefault="00704E48" w:rsidP="00E96E8C">
      <w:pPr>
        <w:spacing w:after="0" w:line="480" w:lineRule="auto"/>
        <w:jc w:val="both"/>
        <w:rPr>
          <w:rFonts w:ascii="Times New Roman" w:hAnsi="Times New Roman"/>
          <w:sz w:val="24"/>
          <w:szCs w:val="24"/>
        </w:rPr>
      </w:pPr>
      <w:r w:rsidRPr="00853510">
        <w:rPr>
          <w:rFonts w:ascii="Times New Roman" w:hAnsi="Times New Roman"/>
          <w:sz w:val="24"/>
          <w:szCs w:val="24"/>
          <w:vertAlign w:val="superscript"/>
        </w:rPr>
        <w:t>*</w:t>
      </w:r>
      <w:r w:rsidRPr="00853510">
        <w:rPr>
          <w:rFonts w:ascii="Times New Roman" w:hAnsi="Times New Roman"/>
          <w:sz w:val="24"/>
          <w:szCs w:val="24"/>
        </w:rPr>
        <w:t xml:space="preserve">Present address: Department of Geography, College of Science, Swansea University, Singleton Park, Swansea, SA2 8PP. </w:t>
      </w:r>
    </w:p>
    <w:p w14:paraId="32695AEC" w14:textId="05F2D660" w:rsidR="00704E48" w:rsidRPr="00E96E8C" w:rsidRDefault="00E96E8C" w:rsidP="00E96E8C">
      <w:pPr>
        <w:spacing w:after="0" w:line="480" w:lineRule="auto"/>
        <w:jc w:val="both"/>
        <w:rPr>
          <w:rFonts w:ascii="Times New Roman" w:hAnsi="Times New Roman"/>
          <w:sz w:val="24"/>
          <w:szCs w:val="24"/>
        </w:rPr>
      </w:pPr>
      <w:r w:rsidRPr="00E96E8C">
        <w:rPr>
          <w:rFonts w:ascii="Times New Roman" w:hAnsi="Times New Roman"/>
          <w:sz w:val="24"/>
          <w:szCs w:val="24"/>
        </w:rPr>
        <w:t>ǂ</w:t>
      </w:r>
      <w:r w:rsidR="00704E48" w:rsidRPr="00E96E8C">
        <w:rPr>
          <w:rFonts w:ascii="Times New Roman" w:hAnsi="Times New Roman"/>
          <w:sz w:val="24"/>
          <w:szCs w:val="24"/>
        </w:rPr>
        <w:t xml:space="preserve"> </w:t>
      </w:r>
      <w:r w:rsidRPr="00853510">
        <w:rPr>
          <w:rFonts w:ascii="Times New Roman" w:hAnsi="Times New Roman"/>
          <w:sz w:val="24"/>
          <w:szCs w:val="24"/>
        </w:rPr>
        <w:t>Present address:</w:t>
      </w:r>
      <w:r>
        <w:rPr>
          <w:rFonts w:ascii="Times New Roman" w:hAnsi="Times New Roman"/>
          <w:sz w:val="24"/>
          <w:szCs w:val="24"/>
        </w:rPr>
        <w:t xml:space="preserve"> </w:t>
      </w:r>
      <w:r w:rsidRPr="00E96E8C">
        <w:rPr>
          <w:rFonts w:ascii="Times New Roman" w:hAnsi="Times New Roman"/>
          <w:sz w:val="24"/>
          <w:szCs w:val="24"/>
        </w:rPr>
        <w:t>Geography, School for environment, education and development, University of Man</w:t>
      </w:r>
      <w:r>
        <w:rPr>
          <w:rFonts w:ascii="Times New Roman" w:hAnsi="Times New Roman"/>
          <w:sz w:val="24"/>
          <w:szCs w:val="24"/>
        </w:rPr>
        <w:t>chester, Arthur Lewis Building,</w:t>
      </w:r>
      <w:r w:rsidRPr="00E96E8C">
        <w:rPr>
          <w:rFonts w:ascii="Times New Roman" w:hAnsi="Times New Roman"/>
          <w:sz w:val="24"/>
          <w:szCs w:val="24"/>
        </w:rPr>
        <w:t> Oxford Road, M13 9PL.</w:t>
      </w:r>
    </w:p>
    <w:p w14:paraId="0ED1EAA0" w14:textId="77777777" w:rsidR="00704E48" w:rsidRPr="00853510" w:rsidRDefault="00704E48" w:rsidP="00E96E8C">
      <w:pPr>
        <w:spacing w:after="0" w:line="480" w:lineRule="auto"/>
        <w:jc w:val="both"/>
        <w:rPr>
          <w:rFonts w:ascii="Times New Roman" w:hAnsi="Times New Roman"/>
          <w:sz w:val="24"/>
          <w:szCs w:val="24"/>
        </w:rPr>
      </w:pPr>
      <w:r>
        <w:rPr>
          <w:rFonts w:ascii="Times New Roman" w:hAnsi="Times New Roman"/>
          <w:sz w:val="24"/>
          <w:szCs w:val="24"/>
        </w:rPr>
        <w:t xml:space="preserve">~Present address: </w:t>
      </w:r>
      <w:r w:rsidRPr="00704E48">
        <w:rPr>
          <w:rFonts w:ascii="Times New Roman" w:hAnsi="Times New Roman"/>
          <w:sz w:val="24"/>
          <w:szCs w:val="24"/>
        </w:rPr>
        <w:t>Faculty of Science, Engineering and Computing, Penrhyn Road, Kingston upon Thames, Surrey, KT1 2EE, U.K.</w:t>
      </w:r>
    </w:p>
    <w:p w14:paraId="2622BC44" w14:textId="77777777" w:rsidR="00E93914" w:rsidRDefault="00704E48" w:rsidP="00E96E8C">
      <w:pPr>
        <w:spacing w:after="0" w:line="480" w:lineRule="auto"/>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Present address: </w:t>
      </w:r>
      <w:r w:rsidRPr="00D630D3">
        <w:rPr>
          <w:rFonts w:ascii="Times New Roman" w:hAnsi="Times New Roman"/>
          <w:sz w:val="24"/>
          <w:szCs w:val="24"/>
        </w:rPr>
        <w:t>Research Laboratory for Archaeology and the History of Art, University of Oxford, South Parks Road, Oxford, OX1 3QY</w:t>
      </w:r>
    </w:p>
    <w:p w14:paraId="1D9D42C3" w14:textId="77777777" w:rsidR="00D630D3" w:rsidRDefault="00D630D3" w:rsidP="00E96E8C">
      <w:pPr>
        <w:spacing w:after="0" w:line="480" w:lineRule="auto"/>
        <w:rPr>
          <w:rFonts w:ascii="Times New Roman" w:hAnsi="Times New Roman"/>
          <w:sz w:val="24"/>
          <w:szCs w:val="24"/>
        </w:rPr>
      </w:pPr>
    </w:p>
    <w:p w14:paraId="46ED5A06" w14:textId="284E01B1" w:rsidR="00F35E57" w:rsidRDefault="00F35E57" w:rsidP="00E96E8C">
      <w:pPr>
        <w:spacing w:after="0" w:line="480" w:lineRule="auto"/>
        <w:rPr>
          <w:rFonts w:ascii="Times New Roman" w:hAnsi="Times New Roman"/>
          <w:sz w:val="24"/>
          <w:szCs w:val="24"/>
        </w:rPr>
      </w:pPr>
      <w:r>
        <w:rPr>
          <w:rFonts w:ascii="Times New Roman" w:hAnsi="Times New Roman"/>
          <w:sz w:val="24"/>
          <w:szCs w:val="24"/>
        </w:rPr>
        <w:t xml:space="preserve">Key words: </w:t>
      </w:r>
      <w:r w:rsidRPr="00F35E57">
        <w:rPr>
          <w:rFonts w:ascii="Times New Roman" w:hAnsi="Times New Roman"/>
          <w:sz w:val="24"/>
          <w:szCs w:val="24"/>
        </w:rPr>
        <w:t>Tephra; tephrochronology; Central Mediterranean; Marine; Late Quaternary; Age modelling</w:t>
      </w:r>
    </w:p>
    <w:p w14:paraId="35170650" w14:textId="77777777" w:rsidR="00D630D3" w:rsidRPr="00704E48" w:rsidRDefault="00D630D3" w:rsidP="00E96E8C">
      <w:pPr>
        <w:spacing w:after="0" w:line="480" w:lineRule="auto"/>
        <w:rPr>
          <w:rFonts w:ascii="Times New Roman" w:hAnsi="Times New Roman"/>
          <w:b/>
          <w:sz w:val="24"/>
          <w:szCs w:val="24"/>
        </w:rPr>
      </w:pPr>
    </w:p>
    <w:p w14:paraId="4F59EBE0" w14:textId="77777777" w:rsidR="00A269B2" w:rsidRDefault="00A269B2" w:rsidP="00E96E8C">
      <w:pPr>
        <w:spacing w:line="480" w:lineRule="auto"/>
        <w:rPr>
          <w:rFonts w:ascii="Times New Roman" w:hAnsi="Times New Roman"/>
          <w:b/>
          <w:i/>
          <w:sz w:val="24"/>
          <w:szCs w:val="24"/>
        </w:rPr>
      </w:pPr>
      <w:r w:rsidRPr="00FA04C9">
        <w:rPr>
          <w:rFonts w:ascii="Times New Roman" w:hAnsi="Times New Roman"/>
          <w:b/>
          <w:i/>
          <w:sz w:val="24"/>
          <w:szCs w:val="24"/>
        </w:rPr>
        <w:t>Abstract</w:t>
      </w:r>
    </w:p>
    <w:p w14:paraId="47BACEC9" w14:textId="14DB33AB" w:rsidR="00E93914" w:rsidRDefault="00E730E8" w:rsidP="00E96E8C">
      <w:pPr>
        <w:spacing w:line="480" w:lineRule="auto"/>
        <w:rPr>
          <w:rFonts w:ascii="Times New Roman" w:hAnsi="Times New Roman"/>
          <w:sz w:val="24"/>
          <w:szCs w:val="24"/>
        </w:rPr>
      </w:pPr>
      <w:r w:rsidRPr="00FC2FAA">
        <w:rPr>
          <w:rFonts w:ascii="Times New Roman" w:hAnsi="Times New Roman"/>
          <w:sz w:val="24"/>
          <w:szCs w:val="24"/>
        </w:rPr>
        <w:t xml:space="preserve">Tephra layers are </w:t>
      </w:r>
      <w:r w:rsidR="00135537" w:rsidRPr="00FC2FAA">
        <w:rPr>
          <w:rFonts w:ascii="Times New Roman" w:hAnsi="Times New Roman"/>
          <w:sz w:val="24"/>
          <w:szCs w:val="24"/>
        </w:rPr>
        <w:t xml:space="preserve">assuming an increasingly important role in the dating and correlation of </w:t>
      </w:r>
      <w:r w:rsidR="00E96E8C">
        <w:rPr>
          <w:rFonts w:ascii="Times New Roman" w:hAnsi="Times New Roman"/>
          <w:sz w:val="24"/>
          <w:szCs w:val="24"/>
        </w:rPr>
        <w:t>L</w:t>
      </w:r>
      <w:r w:rsidR="00135537" w:rsidRPr="00FC2FAA">
        <w:rPr>
          <w:rFonts w:ascii="Times New Roman" w:hAnsi="Times New Roman"/>
          <w:sz w:val="24"/>
          <w:szCs w:val="24"/>
        </w:rPr>
        <w:t xml:space="preserve">ate Quaternary marine sequences. Here we demonstrate this potential by reporting a new study of </w:t>
      </w:r>
      <w:r w:rsidR="0056798D" w:rsidRPr="00FC2FAA">
        <w:rPr>
          <w:rFonts w:ascii="Times New Roman" w:hAnsi="Times New Roman"/>
          <w:sz w:val="24"/>
          <w:szCs w:val="24"/>
        </w:rPr>
        <w:t>the sediment sequence of</w:t>
      </w:r>
      <w:r w:rsidR="00135537" w:rsidRPr="00FC2FAA">
        <w:rPr>
          <w:rFonts w:ascii="Times New Roman" w:hAnsi="Times New Roman"/>
          <w:sz w:val="24"/>
          <w:szCs w:val="24"/>
        </w:rPr>
        <w:t xml:space="preserve"> </w:t>
      </w:r>
      <w:r w:rsidR="0056798D" w:rsidRPr="00FC2FAA">
        <w:rPr>
          <w:rFonts w:ascii="Times New Roman" w:hAnsi="Times New Roman"/>
          <w:sz w:val="24"/>
          <w:szCs w:val="24"/>
        </w:rPr>
        <w:t xml:space="preserve">marine </w:t>
      </w:r>
      <w:r w:rsidR="00135537" w:rsidRPr="00FC2FAA">
        <w:rPr>
          <w:rFonts w:ascii="Times New Roman" w:hAnsi="Times New Roman"/>
          <w:sz w:val="24"/>
          <w:szCs w:val="24"/>
        </w:rPr>
        <w:t xml:space="preserve">core SA03-11, recovered from the </w:t>
      </w:r>
      <w:r w:rsidR="00E96E8C">
        <w:rPr>
          <w:rFonts w:ascii="Times New Roman" w:hAnsi="Times New Roman"/>
          <w:sz w:val="24"/>
          <w:szCs w:val="24"/>
        </w:rPr>
        <w:t>S</w:t>
      </w:r>
      <w:r w:rsidR="007954E4" w:rsidRPr="00FC2FAA">
        <w:rPr>
          <w:rFonts w:ascii="Times New Roman" w:hAnsi="Times New Roman"/>
          <w:sz w:val="24"/>
          <w:szCs w:val="24"/>
        </w:rPr>
        <w:t>outhern Adriatic Sea,</w:t>
      </w:r>
      <w:r w:rsidR="00135537" w:rsidRPr="00FC2FAA">
        <w:rPr>
          <w:rFonts w:ascii="Times New Roman" w:hAnsi="Times New Roman"/>
          <w:sz w:val="24"/>
          <w:szCs w:val="24"/>
        </w:rPr>
        <w:t xml:space="preserve"> </w:t>
      </w:r>
      <w:r w:rsidR="00FC2FAA" w:rsidRPr="00FC2FAA">
        <w:rPr>
          <w:rFonts w:ascii="Times New Roman" w:hAnsi="Times New Roman"/>
          <w:sz w:val="24"/>
          <w:szCs w:val="24"/>
        </w:rPr>
        <w:t>which spans the last c. 39</w:t>
      </w:r>
      <w:r w:rsidR="00135537" w:rsidRPr="00FC2FAA">
        <w:rPr>
          <w:rFonts w:ascii="Times New Roman" w:hAnsi="Times New Roman"/>
          <w:sz w:val="24"/>
          <w:szCs w:val="24"/>
        </w:rPr>
        <w:t xml:space="preserve"> ka. </w:t>
      </w:r>
      <w:r w:rsidRPr="00FC2FAA">
        <w:rPr>
          <w:rFonts w:ascii="Times New Roman" w:hAnsi="Times New Roman"/>
          <w:sz w:val="24"/>
          <w:szCs w:val="24"/>
        </w:rPr>
        <w:t xml:space="preserve"> </w:t>
      </w:r>
      <w:r w:rsidR="000D7AFC">
        <w:rPr>
          <w:rFonts w:ascii="Times New Roman" w:hAnsi="Times New Roman"/>
          <w:sz w:val="24"/>
          <w:szCs w:val="24"/>
        </w:rPr>
        <w:t>A total of 28</w:t>
      </w:r>
      <w:r w:rsidR="00135537" w:rsidRPr="00FC2FAA">
        <w:rPr>
          <w:rFonts w:ascii="Times New Roman" w:hAnsi="Times New Roman"/>
          <w:sz w:val="24"/>
          <w:szCs w:val="24"/>
        </w:rPr>
        <w:t xml:space="preserve"> discrete tephra layers are reported</w:t>
      </w:r>
      <w:r w:rsidR="007954E4" w:rsidRPr="00FC2FAA">
        <w:rPr>
          <w:rFonts w:ascii="Times New Roman" w:hAnsi="Times New Roman"/>
          <w:sz w:val="24"/>
          <w:szCs w:val="24"/>
        </w:rPr>
        <w:t xml:space="preserve"> from this sequence, 10 of whi</w:t>
      </w:r>
      <w:r w:rsidR="00135537" w:rsidRPr="00FC2FAA">
        <w:rPr>
          <w:rFonts w:ascii="Times New Roman" w:hAnsi="Times New Roman"/>
          <w:sz w:val="24"/>
          <w:szCs w:val="24"/>
        </w:rPr>
        <w:t xml:space="preserve">ch are visible </w:t>
      </w:r>
      <w:r w:rsidR="00187B72">
        <w:rPr>
          <w:rFonts w:ascii="Times New Roman" w:hAnsi="Times New Roman"/>
          <w:sz w:val="24"/>
          <w:szCs w:val="24"/>
        </w:rPr>
        <w:t>in the core and a further</w:t>
      </w:r>
      <w:r w:rsidR="00135537" w:rsidRPr="00FC2FAA">
        <w:rPr>
          <w:rFonts w:ascii="Times New Roman" w:hAnsi="Times New Roman"/>
          <w:sz w:val="24"/>
          <w:szCs w:val="24"/>
        </w:rPr>
        <w:t xml:space="preserve"> 1</w:t>
      </w:r>
      <w:r w:rsidR="000D7AFC">
        <w:rPr>
          <w:rFonts w:ascii="Times New Roman" w:hAnsi="Times New Roman"/>
          <w:sz w:val="24"/>
          <w:szCs w:val="24"/>
        </w:rPr>
        <w:t>8</w:t>
      </w:r>
      <w:r w:rsidR="00135537" w:rsidRPr="00FC2FAA">
        <w:rPr>
          <w:rFonts w:ascii="Times New Roman" w:hAnsi="Times New Roman"/>
          <w:sz w:val="24"/>
          <w:szCs w:val="24"/>
        </w:rPr>
        <w:t xml:space="preserve"> </w:t>
      </w:r>
      <w:r w:rsidR="00187B72">
        <w:rPr>
          <w:rFonts w:ascii="Times New Roman" w:hAnsi="Times New Roman"/>
          <w:sz w:val="24"/>
          <w:szCs w:val="24"/>
        </w:rPr>
        <w:t>are</w:t>
      </w:r>
      <w:r w:rsidR="00187B72" w:rsidRPr="00FC2FAA">
        <w:rPr>
          <w:rFonts w:ascii="Times New Roman" w:hAnsi="Times New Roman"/>
          <w:sz w:val="24"/>
          <w:szCs w:val="24"/>
        </w:rPr>
        <w:t xml:space="preserve"> </w:t>
      </w:r>
      <w:r w:rsidR="00135537" w:rsidRPr="00FC2FAA">
        <w:rPr>
          <w:rFonts w:ascii="Times New Roman" w:hAnsi="Times New Roman"/>
          <w:sz w:val="24"/>
          <w:szCs w:val="24"/>
        </w:rPr>
        <w:t>non-visible cryptotephra layers.  These have been analysed using more than 1400 WDS-EPMA measurements of glass chemistry</w:t>
      </w:r>
      <w:r w:rsidR="00187B72">
        <w:rPr>
          <w:rFonts w:ascii="Times New Roman" w:hAnsi="Times New Roman"/>
          <w:sz w:val="24"/>
          <w:szCs w:val="24"/>
        </w:rPr>
        <w:t xml:space="preserve"> and</w:t>
      </w:r>
      <w:r w:rsidR="00B63744" w:rsidRPr="00FC2FAA">
        <w:rPr>
          <w:rFonts w:ascii="Times New Roman" w:hAnsi="Times New Roman"/>
          <w:sz w:val="24"/>
          <w:szCs w:val="24"/>
        </w:rPr>
        <w:t xml:space="preserve"> results </w:t>
      </w:r>
      <w:r w:rsidR="00187B72">
        <w:rPr>
          <w:rFonts w:ascii="Times New Roman" w:hAnsi="Times New Roman"/>
          <w:sz w:val="24"/>
          <w:szCs w:val="24"/>
        </w:rPr>
        <w:t>have been</w:t>
      </w:r>
      <w:r w:rsidR="00B63744" w:rsidRPr="00FC2FAA">
        <w:rPr>
          <w:rFonts w:ascii="Times New Roman" w:hAnsi="Times New Roman"/>
          <w:sz w:val="24"/>
          <w:szCs w:val="24"/>
        </w:rPr>
        <w:t xml:space="preserve"> </w:t>
      </w:r>
      <w:r w:rsidR="00135537" w:rsidRPr="00FC2FAA">
        <w:rPr>
          <w:rFonts w:ascii="Times New Roman" w:hAnsi="Times New Roman"/>
          <w:sz w:val="24"/>
          <w:szCs w:val="24"/>
        </w:rPr>
        <w:t xml:space="preserve">compared with </w:t>
      </w:r>
      <w:r w:rsidR="00187B72">
        <w:rPr>
          <w:rFonts w:ascii="Times New Roman" w:hAnsi="Times New Roman"/>
          <w:sz w:val="24"/>
          <w:szCs w:val="24"/>
        </w:rPr>
        <w:t>published</w:t>
      </w:r>
      <w:r w:rsidR="00135537" w:rsidRPr="00FC2FAA">
        <w:rPr>
          <w:rFonts w:ascii="Times New Roman" w:hAnsi="Times New Roman"/>
          <w:sz w:val="24"/>
          <w:szCs w:val="24"/>
        </w:rPr>
        <w:t xml:space="preserve"> chemical measurements obtained from relevant proximal and distal</w:t>
      </w:r>
      <w:r w:rsidR="007954E4" w:rsidRPr="00FC2FAA">
        <w:rPr>
          <w:rFonts w:ascii="Times New Roman" w:hAnsi="Times New Roman"/>
          <w:sz w:val="24"/>
          <w:szCs w:val="24"/>
        </w:rPr>
        <w:t xml:space="preserve"> sites</w:t>
      </w:r>
      <w:r w:rsidR="00187B72">
        <w:rPr>
          <w:rFonts w:ascii="Times New Roman" w:hAnsi="Times New Roman"/>
          <w:sz w:val="24"/>
          <w:szCs w:val="24"/>
        </w:rPr>
        <w:t xml:space="preserve"> which preserve</w:t>
      </w:r>
      <w:r w:rsidR="00B63744" w:rsidRPr="00FC2FAA">
        <w:rPr>
          <w:rFonts w:ascii="Times New Roman" w:hAnsi="Times New Roman"/>
          <w:sz w:val="24"/>
          <w:szCs w:val="24"/>
        </w:rPr>
        <w:t xml:space="preserve"> eruptions</w:t>
      </w:r>
      <w:r w:rsidR="007954E4" w:rsidRPr="00FC2FAA">
        <w:rPr>
          <w:rFonts w:ascii="Times New Roman" w:hAnsi="Times New Roman"/>
          <w:sz w:val="24"/>
          <w:szCs w:val="24"/>
        </w:rPr>
        <w:t xml:space="preserve"> </w:t>
      </w:r>
      <w:r w:rsidR="00187B72" w:rsidRPr="00FC2FAA">
        <w:rPr>
          <w:rFonts w:ascii="Times New Roman" w:hAnsi="Times New Roman"/>
          <w:sz w:val="24"/>
          <w:szCs w:val="24"/>
        </w:rPr>
        <w:t>dat</w:t>
      </w:r>
      <w:r w:rsidR="00187B72">
        <w:rPr>
          <w:rFonts w:ascii="Times New Roman" w:hAnsi="Times New Roman"/>
          <w:sz w:val="24"/>
          <w:szCs w:val="24"/>
        </w:rPr>
        <w:t>ing</w:t>
      </w:r>
      <w:r w:rsidR="00187B72" w:rsidRPr="00FC2FAA">
        <w:rPr>
          <w:rFonts w:ascii="Times New Roman" w:hAnsi="Times New Roman"/>
          <w:sz w:val="24"/>
          <w:szCs w:val="24"/>
        </w:rPr>
        <w:t xml:space="preserve"> </w:t>
      </w:r>
      <w:r w:rsidR="00135537" w:rsidRPr="00FC2FAA">
        <w:rPr>
          <w:rFonts w:ascii="Times New Roman" w:hAnsi="Times New Roman"/>
          <w:sz w:val="24"/>
          <w:szCs w:val="24"/>
        </w:rPr>
        <w:t>to</w:t>
      </w:r>
      <w:r w:rsidR="007954E4" w:rsidRPr="00FC2FAA">
        <w:rPr>
          <w:rFonts w:ascii="Times New Roman" w:hAnsi="Times New Roman"/>
          <w:sz w:val="24"/>
          <w:szCs w:val="24"/>
        </w:rPr>
        <w:t xml:space="preserve"> within</w:t>
      </w:r>
      <w:r w:rsidR="00135537" w:rsidRPr="00FC2FAA">
        <w:rPr>
          <w:rFonts w:ascii="Times New Roman" w:hAnsi="Times New Roman"/>
          <w:sz w:val="24"/>
          <w:szCs w:val="24"/>
        </w:rPr>
        <w:t xml:space="preserve"> the same</w:t>
      </w:r>
      <w:r w:rsidR="00415757">
        <w:rPr>
          <w:rFonts w:ascii="Times New Roman" w:hAnsi="Times New Roman"/>
          <w:sz w:val="24"/>
          <w:szCs w:val="24"/>
        </w:rPr>
        <w:t xml:space="preserve"> time</w:t>
      </w:r>
      <w:r w:rsidR="00135537" w:rsidRPr="00FC2FAA">
        <w:rPr>
          <w:rFonts w:ascii="Times New Roman" w:hAnsi="Times New Roman"/>
          <w:sz w:val="24"/>
          <w:szCs w:val="24"/>
        </w:rPr>
        <w:t xml:space="preserve"> interval.  The data show that </w:t>
      </w:r>
      <w:r w:rsidR="00415757">
        <w:rPr>
          <w:rFonts w:ascii="Times New Roman" w:hAnsi="Times New Roman"/>
          <w:sz w:val="24"/>
          <w:szCs w:val="24"/>
        </w:rPr>
        <w:t xml:space="preserve">a high proportion of the </w:t>
      </w:r>
      <w:r w:rsidR="00B63744" w:rsidRPr="00FC2FAA">
        <w:rPr>
          <w:rFonts w:ascii="Times New Roman" w:hAnsi="Times New Roman"/>
          <w:sz w:val="24"/>
          <w:szCs w:val="24"/>
        </w:rPr>
        <w:t>layers originate</w:t>
      </w:r>
      <w:r w:rsidR="00135537" w:rsidRPr="00FC2FAA">
        <w:rPr>
          <w:rFonts w:ascii="Times New Roman" w:hAnsi="Times New Roman"/>
          <w:sz w:val="24"/>
          <w:szCs w:val="24"/>
        </w:rPr>
        <w:t xml:space="preserve"> from the Campi Flegrei volcanic field</w:t>
      </w:r>
      <w:r w:rsidR="00415757">
        <w:rPr>
          <w:rFonts w:ascii="Times New Roman" w:hAnsi="Times New Roman"/>
          <w:sz w:val="24"/>
          <w:szCs w:val="24"/>
        </w:rPr>
        <w:t xml:space="preserve"> but</w:t>
      </w:r>
      <w:r w:rsidR="00135537" w:rsidRPr="00FC2FAA">
        <w:rPr>
          <w:rFonts w:ascii="Times New Roman" w:hAnsi="Times New Roman"/>
          <w:sz w:val="24"/>
          <w:szCs w:val="24"/>
        </w:rPr>
        <w:t xml:space="preserve"> </w:t>
      </w:r>
      <w:r w:rsidR="007954E4" w:rsidRPr="00FC2FAA">
        <w:rPr>
          <w:rFonts w:ascii="Times New Roman" w:hAnsi="Times New Roman"/>
          <w:sz w:val="24"/>
          <w:szCs w:val="24"/>
        </w:rPr>
        <w:t xml:space="preserve">more distinctive layers </w:t>
      </w:r>
      <w:r w:rsidR="00B63744" w:rsidRPr="00FC2FAA">
        <w:rPr>
          <w:rFonts w:ascii="Times New Roman" w:hAnsi="Times New Roman"/>
          <w:sz w:val="24"/>
          <w:szCs w:val="24"/>
        </w:rPr>
        <w:t xml:space="preserve">are </w:t>
      </w:r>
      <w:r w:rsidR="00442A2D" w:rsidRPr="00FC2FAA">
        <w:rPr>
          <w:rFonts w:ascii="Times New Roman" w:hAnsi="Times New Roman"/>
          <w:sz w:val="24"/>
          <w:szCs w:val="24"/>
        </w:rPr>
        <w:t>sourced</w:t>
      </w:r>
      <w:r w:rsidR="00B63744" w:rsidRPr="00FC2FAA">
        <w:rPr>
          <w:rFonts w:ascii="Times New Roman" w:hAnsi="Times New Roman"/>
          <w:sz w:val="24"/>
          <w:szCs w:val="24"/>
        </w:rPr>
        <w:t xml:space="preserve"> </w:t>
      </w:r>
      <w:r w:rsidR="00415757">
        <w:rPr>
          <w:rFonts w:ascii="Times New Roman" w:hAnsi="Times New Roman"/>
          <w:sz w:val="24"/>
          <w:szCs w:val="24"/>
        </w:rPr>
        <w:t>from</w:t>
      </w:r>
      <w:r w:rsidR="00415757" w:rsidRPr="00FC2FAA">
        <w:rPr>
          <w:rFonts w:ascii="Times New Roman" w:hAnsi="Times New Roman"/>
          <w:sz w:val="24"/>
          <w:szCs w:val="24"/>
        </w:rPr>
        <w:t xml:space="preserve"> </w:t>
      </w:r>
      <w:r w:rsidR="007954E4" w:rsidRPr="00FC2FAA">
        <w:rPr>
          <w:rFonts w:ascii="Times New Roman" w:hAnsi="Times New Roman"/>
          <w:sz w:val="24"/>
          <w:szCs w:val="24"/>
        </w:rPr>
        <w:t>Vesuvius, the Aeolian Islands and Vulcano, and these provide key marker horizons.  The results show that the sequence extends</w:t>
      </w:r>
      <w:r w:rsidR="00415757">
        <w:rPr>
          <w:rFonts w:ascii="Times New Roman" w:hAnsi="Times New Roman"/>
          <w:sz w:val="24"/>
          <w:szCs w:val="24"/>
        </w:rPr>
        <w:t xml:space="preserve"> in time</w:t>
      </w:r>
      <w:r w:rsidR="007954E4" w:rsidRPr="00FC2FAA">
        <w:rPr>
          <w:rFonts w:ascii="Times New Roman" w:hAnsi="Times New Roman"/>
          <w:sz w:val="24"/>
          <w:szCs w:val="24"/>
        </w:rPr>
        <w:t xml:space="preserve"> to the Campanian Ignimbrite at the base, that a number of the layers have robust age estimates that permit a better constrained age-depth model</w:t>
      </w:r>
      <w:r w:rsidR="00B63744" w:rsidRPr="00FC2FAA">
        <w:rPr>
          <w:rFonts w:ascii="Times New Roman" w:hAnsi="Times New Roman"/>
          <w:sz w:val="24"/>
          <w:szCs w:val="24"/>
        </w:rPr>
        <w:t xml:space="preserve"> to be constructed for the sequen</w:t>
      </w:r>
      <w:r w:rsidR="007954E4" w:rsidRPr="00FC2FAA">
        <w:rPr>
          <w:rFonts w:ascii="Times New Roman" w:hAnsi="Times New Roman"/>
          <w:sz w:val="24"/>
          <w:szCs w:val="24"/>
        </w:rPr>
        <w:t xml:space="preserve">ce, and </w:t>
      </w:r>
      <w:r w:rsidR="00187B72">
        <w:rPr>
          <w:rFonts w:ascii="Times New Roman" w:hAnsi="Times New Roman"/>
          <w:sz w:val="24"/>
          <w:szCs w:val="24"/>
        </w:rPr>
        <w:t xml:space="preserve">that </w:t>
      </w:r>
      <w:r w:rsidR="007954E4" w:rsidRPr="00FC2FAA">
        <w:rPr>
          <w:rFonts w:ascii="Times New Roman" w:hAnsi="Times New Roman"/>
          <w:sz w:val="24"/>
          <w:szCs w:val="24"/>
        </w:rPr>
        <w:t xml:space="preserve">the potential exists for importing terrestrially-based age estimates into marine contexts, thereby </w:t>
      </w:r>
      <w:r w:rsidR="00415757">
        <w:rPr>
          <w:rFonts w:ascii="Times New Roman" w:hAnsi="Times New Roman"/>
          <w:sz w:val="24"/>
          <w:szCs w:val="24"/>
        </w:rPr>
        <w:t>circumventing</w:t>
      </w:r>
      <w:r w:rsidR="00415757" w:rsidRPr="00FC2FAA">
        <w:rPr>
          <w:rFonts w:ascii="Times New Roman" w:hAnsi="Times New Roman"/>
          <w:sz w:val="24"/>
          <w:szCs w:val="24"/>
        </w:rPr>
        <w:t xml:space="preserve"> </w:t>
      </w:r>
      <w:r w:rsidR="007954E4" w:rsidRPr="00FC2FAA">
        <w:rPr>
          <w:rFonts w:ascii="Times New Roman" w:hAnsi="Times New Roman"/>
          <w:sz w:val="24"/>
          <w:szCs w:val="24"/>
        </w:rPr>
        <w:t xml:space="preserve">problems </w:t>
      </w:r>
      <w:r w:rsidR="00187B72">
        <w:rPr>
          <w:rFonts w:ascii="Times New Roman" w:hAnsi="Times New Roman"/>
          <w:sz w:val="24"/>
          <w:szCs w:val="24"/>
        </w:rPr>
        <w:t xml:space="preserve">of incorporating </w:t>
      </w:r>
      <w:r w:rsidR="007954E4" w:rsidRPr="00FC2FAA">
        <w:rPr>
          <w:rFonts w:ascii="Times New Roman" w:hAnsi="Times New Roman"/>
          <w:sz w:val="24"/>
          <w:szCs w:val="24"/>
        </w:rPr>
        <w:t xml:space="preserve">reservoir </w:t>
      </w:r>
      <w:r w:rsidR="00E96E8C">
        <w:rPr>
          <w:rFonts w:ascii="Times New Roman" w:hAnsi="Times New Roman"/>
          <w:sz w:val="24"/>
          <w:szCs w:val="24"/>
        </w:rPr>
        <w:t>uncertainties</w:t>
      </w:r>
      <w:r w:rsidR="007954E4" w:rsidRPr="00FC2FAA">
        <w:rPr>
          <w:rFonts w:ascii="Times New Roman" w:hAnsi="Times New Roman"/>
          <w:sz w:val="24"/>
          <w:szCs w:val="24"/>
        </w:rPr>
        <w:t xml:space="preserve"> associated with marine radiocarbon dates.</w:t>
      </w:r>
      <w:r w:rsidR="002C7468">
        <w:rPr>
          <w:rFonts w:ascii="Times New Roman" w:hAnsi="Times New Roman"/>
          <w:sz w:val="24"/>
          <w:szCs w:val="24"/>
        </w:rPr>
        <w:t xml:space="preserve"> T</w:t>
      </w:r>
      <w:r w:rsidR="002C7468" w:rsidRPr="000E1A32">
        <w:rPr>
          <w:rFonts w:ascii="Times New Roman" w:hAnsi="Times New Roman"/>
          <w:sz w:val="24"/>
          <w:szCs w:val="24"/>
        </w:rPr>
        <w:t xml:space="preserve">he WDS-EPMA dataset </w:t>
      </w:r>
      <w:r w:rsidR="002C7468">
        <w:rPr>
          <w:rFonts w:ascii="Times New Roman" w:hAnsi="Times New Roman"/>
          <w:sz w:val="24"/>
          <w:szCs w:val="24"/>
        </w:rPr>
        <w:t xml:space="preserve">generated here also </w:t>
      </w:r>
      <w:r w:rsidR="002C7468" w:rsidRPr="000E1A32">
        <w:rPr>
          <w:rFonts w:ascii="Times New Roman" w:hAnsi="Times New Roman"/>
          <w:sz w:val="24"/>
          <w:szCs w:val="24"/>
        </w:rPr>
        <w:t>provides important new data that constrains key Late Quaternary tephra layers in the central Mediterranean region</w:t>
      </w:r>
      <w:r w:rsidR="002C7468">
        <w:rPr>
          <w:rFonts w:ascii="Times New Roman" w:hAnsi="Times New Roman"/>
          <w:sz w:val="24"/>
          <w:szCs w:val="24"/>
        </w:rPr>
        <w:t>.</w:t>
      </w:r>
    </w:p>
    <w:p w14:paraId="649BC9C3" w14:textId="77777777" w:rsidR="00B63744" w:rsidRPr="00FA04C9" w:rsidRDefault="00B63744" w:rsidP="00E96E8C">
      <w:pPr>
        <w:spacing w:line="480" w:lineRule="auto"/>
        <w:rPr>
          <w:rFonts w:ascii="Times New Roman" w:hAnsi="Times New Roman"/>
          <w:b/>
          <w:i/>
          <w:sz w:val="24"/>
          <w:szCs w:val="24"/>
        </w:rPr>
      </w:pPr>
    </w:p>
    <w:p w14:paraId="47982863" w14:textId="77777777" w:rsidR="00DD7BC0" w:rsidRPr="00FA04C9" w:rsidRDefault="00DD7BC0" w:rsidP="00E96E8C">
      <w:pPr>
        <w:numPr>
          <w:ilvl w:val="0"/>
          <w:numId w:val="7"/>
        </w:numPr>
        <w:spacing w:line="480" w:lineRule="auto"/>
        <w:ind w:left="284" w:hanging="284"/>
        <w:rPr>
          <w:rFonts w:ascii="Times New Roman" w:hAnsi="Times New Roman"/>
          <w:b/>
          <w:i/>
          <w:sz w:val="24"/>
          <w:szCs w:val="24"/>
        </w:rPr>
      </w:pPr>
      <w:r w:rsidRPr="00FA04C9">
        <w:rPr>
          <w:rFonts w:ascii="Times New Roman" w:hAnsi="Times New Roman"/>
          <w:b/>
          <w:i/>
          <w:sz w:val="24"/>
          <w:szCs w:val="24"/>
        </w:rPr>
        <w:t>Introduction</w:t>
      </w:r>
    </w:p>
    <w:p w14:paraId="3352430B" w14:textId="65443F05" w:rsidR="00F540E4" w:rsidRPr="00FA04C9" w:rsidRDefault="003B26EA" w:rsidP="00E96E8C">
      <w:pPr>
        <w:spacing w:line="480" w:lineRule="auto"/>
        <w:rPr>
          <w:rFonts w:ascii="Times New Roman" w:hAnsi="Times New Roman"/>
          <w:sz w:val="24"/>
          <w:szCs w:val="24"/>
        </w:rPr>
      </w:pPr>
      <w:r w:rsidRPr="00FA04C9">
        <w:rPr>
          <w:rFonts w:ascii="Times New Roman" w:hAnsi="Times New Roman"/>
          <w:sz w:val="24"/>
          <w:szCs w:val="24"/>
        </w:rPr>
        <w:lastRenderedPageBreak/>
        <w:t xml:space="preserve">Tephra layers have long been used to underpin </w:t>
      </w:r>
      <w:r w:rsidR="00E96E8C">
        <w:rPr>
          <w:rFonts w:ascii="Times New Roman" w:hAnsi="Times New Roman"/>
          <w:sz w:val="24"/>
          <w:szCs w:val="24"/>
        </w:rPr>
        <w:t>L</w:t>
      </w:r>
      <w:r w:rsidRPr="00FA04C9">
        <w:rPr>
          <w:rFonts w:ascii="Times New Roman" w:hAnsi="Times New Roman"/>
          <w:sz w:val="24"/>
          <w:szCs w:val="24"/>
        </w:rPr>
        <w:t xml:space="preserve">ate Quaternary palaeoenvironmental research in the </w:t>
      </w:r>
      <w:r w:rsidR="00EA6878" w:rsidRPr="00FA04C9">
        <w:rPr>
          <w:rFonts w:ascii="Times New Roman" w:hAnsi="Times New Roman"/>
          <w:sz w:val="24"/>
          <w:szCs w:val="24"/>
        </w:rPr>
        <w:t xml:space="preserve">Mediterranean region, </w:t>
      </w:r>
      <w:r w:rsidR="00202E6A" w:rsidRPr="00FA04C9">
        <w:rPr>
          <w:rFonts w:ascii="Times New Roman" w:hAnsi="Times New Roman"/>
          <w:sz w:val="24"/>
          <w:szCs w:val="24"/>
        </w:rPr>
        <w:t>including</w:t>
      </w:r>
      <w:r w:rsidR="009D25F3" w:rsidRPr="00FA04C9">
        <w:rPr>
          <w:rFonts w:ascii="Times New Roman" w:hAnsi="Times New Roman"/>
          <w:sz w:val="24"/>
          <w:szCs w:val="24"/>
        </w:rPr>
        <w:t xml:space="preserve"> </w:t>
      </w:r>
      <w:r w:rsidR="00202E6A" w:rsidRPr="00FA04C9">
        <w:rPr>
          <w:rFonts w:ascii="Times New Roman" w:hAnsi="Times New Roman"/>
          <w:sz w:val="24"/>
          <w:szCs w:val="24"/>
        </w:rPr>
        <w:t>distal layers recovered from</w:t>
      </w:r>
      <w:r w:rsidRPr="00FA04C9">
        <w:rPr>
          <w:rFonts w:ascii="Times New Roman" w:hAnsi="Times New Roman"/>
          <w:sz w:val="24"/>
          <w:szCs w:val="24"/>
        </w:rPr>
        <w:t xml:space="preserve"> ma</w:t>
      </w:r>
      <w:r w:rsidR="00CE43D5" w:rsidRPr="00FA04C9">
        <w:rPr>
          <w:rFonts w:ascii="Times New Roman" w:hAnsi="Times New Roman"/>
          <w:sz w:val="24"/>
          <w:szCs w:val="24"/>
        </w:rPr>
        <w:t xml:space="preserve">rine </w:t>
      </w:r>
      <w:r w:rsidR="009D25F3" w:rsidRPr="00FA04C9">
        <w:rPr>
          <w:rFonts w:ascii="Times New Roman" w:hAnsi="Times New Roman"/>
          <w:sz w:val="24"/>
          <w:szCs w:val="24"/>
        </w:rPr>
        <w:t xml:space="preserve">sediments </w:t>
      </w:r>
      <w:r w:rsidR="00CE43D5" w:rsidRPr="00FA04C9">
        <w:rPr>
          <w:rFonts w:ascii="Times New Roman" w:hAnsi="Times New Roman"/>
          <w:sz w:val="24"/>
          <w:szCs w:val="24"/>
        </w:rPr>
        <w:t>that</w:t>
      </w:r>
      <w:r w:rsidRPr="00FA04C9">
        <w:rPr>
          <w:rFonts w:ascii="Times New Roman" w:hAnsi="Times New Roman"/>
          <w:sz w:val="24"/>
          <w:szCs w:val="24"/>
        </w:rPr>
        <w:t xml:space="preserve"> have been linked to specific eruption events in proximal volcanic settings </w:t>
      </w:r>
      <w:r w:rsidR="009633AE" w:rsidRPr="00FA04C9">
        <w:rPr>
          <w:rFonts w:ascii="Times New Roman" w:hAnsi="Times New Roman"/>
          <w:sz w:val="24"/>
          <w:szCs w:val="24"/>
        </w:rPr>
        <w:t>(</w:t>
      </w:r>
      <w:r w:rsidRPr="00FA04C9">
        <w:rPr>
          <w:rFonts w:ascii="Times New Roman" w:hAnsi="Times New Roman"/>
          <w:sz w:val="24"/>
          <w:szCs w:val="24"/>
        </w:rPr>
        <w:t xml:space="preserve">e.g. </w:t>
      </w:r>
      <w:r w:rsidR="009633AE" w:rsidRPr="00FA04C9">
        <w:rPr>
          <w:rFonts w:ascii="Times New Roman" w:hAnsi="Times New Roman"/>
          <w:sz w:val="24"/>
          <w:szCs w:val="24"/>
        </w:rPr>
        <w:t xml:space="preserve">Keller, 1978; Paterne </w:t>
      </w:r>
      <w:r w:rsidR="009633AE" w:rsidRPr="00645D8C">
        <w:rPr>
          <w:rFonts w:ascii="Times New Roman" w:hAnsi="Times New Roman"/>
          <w:i/>
          <w:sz w:val="24"/>
          <w:szCs w:val="24"/>
        </w:rPr>
        <w:t>et al.</w:t>
      </w:r>
      <w:r w:rsidR="00645D8C">
        <w:rPr>
          <w:rFonts w:ascii="Times New Roman" w:hAnsi="Times New Roman"/>
          <w:sz w:val="24"/>
          <w:szCs w:val="24"/>
        </w:rPr>
        <w:t>,</w:t>
      </w:r>
      <w:r w:rsidR="009633AE" w:rsidRPr="00FA04C9">
        <w:rPr>
          <w:rFonts w:ascii="Times New Roman" w:hAnsi="Times New Roman"/>
          <w:sz w:val="24"/>
          <w:szCs w:val="24"/>
        </w:rPr>
        <w:t xml:space="preserve"> 1986; Rosi and Sbrana, 1987; Calanchi </w:t>
      </w:r>
      <w:r w:rsidR="009633AE" w:rsidRPr="00645D8C">
        <w:rPr>
          <w:rFonts w:ascii="Times New Roman" w:hAnsi="Times New Roman"/>
          <w:i/>
          <w:sz w:val="24"/>
          <w:szCs w:val="24"/>
        </w:rPr>
        <w:t>et al</w:t>
      </w:r>
      <w:r w:rsidR="009633AE" w:rsidRPr="00FA04C9">
        <w:rPr>
          <w:rFonts w:ascii="Times New Roman" w:hAnsi="Times New Roman"/>
          <w:sz w:val="24"/>
          <w:szCs w:val="24"/>
        </w:rPr>
        <w:t>.</w:t>
      </w:r>
      <w:r w:rsidR="00645D8C">
        <w:rPr>
          <w:rFonts w:ascii="Times New Roman" w:hAnsi="Times New Roman"/>
          <w:sz w:val="24"/>
          <w:szCs w:val="24"/>
        </w:rPr>
        <w:t>,</w:t>
      </w:r>
      <w:r w:rsidR="009633AE" w:rsidRPr="00FA04C9">
        <w:rPr>
          <w:rFonts w:ascii="Times New Roman" w:hAnsi="Times New Roman"/>
          <w:sz w:val="24"/>
          <w:szCs w:val="24"/>
        </w:rPr>
        <w:t xml:space="preserve"> 1998</w:t>
      </w:r>
      <w:r w:rsidR="0038022A" w:rsidRPr="00FA04C9">
        <w:rPr>
          <w:rFonts w:ascii="Times New Roman" w:hAnsi="Times New Roman"/>
          <w:sz w:val="24"/>
          <w:szCs w:val="24"/>
        </w:rPr>
        <w:t xml:space="preserve">; Smith </w:t>
      </w:r>
      <w:r w:rsidR="0038022A" w:rsidRPr="00645D8C">
        <w:rPr>
          <w:rFonts w:ascii="Times New Roman" w:hAnsi="Times New Roman"/>
          <w:i/>
          <w:sz w:val="24"/>
          <w:szCs w:val="24"/>
        </w:rPr>
        <w:t>et al.</w:t>
      </w:r>
      <w:r w:rsidR="00645D8C">
        <w:rPr>
          <w:rFonts w:ascii="Times New Roman" w:hAnsi="Times New Roman"/>
          <w:i/>
          <w:sz w:val="24"/>
          <w:szCs w:val="24"/>
        </w:rPr>
        <w:t>,</w:t>
      </w:r>
      <w:r w:rsidR="0038022A" w:rsidRPr="00FA04C9">
        <w:rPr>
          <w:rFonts w:ascii="Times New Roman" w:hAnsi="Times New Roman"/>
          <w:sz w:val="24"/>
          <w:szCs w:val="24"/>
        </w:rPr>
        <w:t xml:space="preserve"> 2011</w:t>
      </w:r>
      <w:r w:rsidR="009633AE" w:rsidRPr="00FA04C9">
        <w:rPr>
          <w:rFonts w:ascii="Times New Roman" w:hAnsi="Times New Roman"/>
          <w:sz w:val="24"/>
          <w:szCs w:val="24"/>
        </w:rPr>
        <w:t>)</w:t>
      </w:r>
      <w:r w:rsidR="00EA6878" w:rsidRPr="00FA04C9">
        <w:rPr>
          <w:rFonts w:ascii="Times New Roman" w:hAnsi="Times New Roman"/>
          <w:sz w:val="24"/>
          <w:szCs w:val="24"/>
        </w:rPr>
        <w:t xml:space="preserve">.  </w:t>
      </w:r>
      <w:r w:rsidRPr="00FA04C9">
        <w:rPr>
          <w:rFonts w:ascii="Times New Roman" w:hAnsi="Times New Roman"/>
          <w:sz w:val="24"/>
          <w:szCs w:val="24"/>
        </w:rPr>
        <w:t>The results</w:t>
      </w:r>
      <w:r w:rsidR="00B76909" w:rsidRPr="00FA04C9">
        <w:rPr>
          <w:rFonts w:ascii="Times New Roman" w:hAnsi="Times New Roman"/>
          <w:sz w:val="24"/>
          <w:szCs w:val="24"/>
        </w:rPr>
        <w:t xml:space="preserve"> provide</w:t>
      </w:r>
      <w:r w:rsidR="00202E6A" w:rsidRPr="00FA04C9">
        <w:rPr>
          <w:rFonts w:ascii="Times New Roman" w:hAnsi="Times New Roman"/>
          <w:sz w:val="24"/>
          <w:szCs w:val="24"/>
        </w:rPr>
        <w:t xml:space="preserve"> correlative time-equivalent</w:t>
      </w:r>
      <w:r w:rsidRPr="00FA04C9">
        <w:rPr>
          <w:rFonts w:ascii="Times New Roman" w:hAnsi="Times New Roman"/>
          <w:sz w:val="24"/>
          <w:szCs w:val="24"/>
        </w:rPr>
        <w:t xml:space="preserve"> </w:t>
      </w:r>
      <w:r w:rsidR="00B76909" w:rsidRPr="00FA04C9">
        <w:rPr>
          <w:rFonts w:ascii="Times New Roman" w:hAnsi="Times New Roman"/>
          <w:sz w:val="24"/>
          <w:szCs w:val="24"/>
        </w:rPr>
        <w:t xml:space="preserve">marker horizons (‘isochrons’) </w:t>
      </w:r>
      <w:r w:rsidRPr="00FA04C9">
        <w:rPr>
          <w:rFonts w:ascii="Times New Roman" w:hAnsi="Times New Roman"/>
          <w:sz w:val="24"/>
          <w:szCs w:val="24"/>
        </w:rPr>
        <w:t xml:space="preserve">between </w:t>
      </w:r>
      <w:r w:rsidR="00B76909" w:rsidRPr="00FA04C9">
        <w:rPr>
          <w:rFonts w:ascii="Times New Roman" w:hAnsi="Times New Roman"/>
          <w:sz w:val="24"/>
          <w:szCs w:val="24"/>
        </w:rPr>
        <w:t xml:space="preserve">marine sequences and </w:t>
      </w:r>
      <w:r w:rsidRPr="00FA04C9">
        <w:rPr>
          <w:rFonts w:ascii="Times New Roman" w:hAnsi="Times New Roman"/>
          <w:sz w:val="24"/>
          <w:szCs w:val="24"/>
        </w:rPr>
        <w:t>between mar</w:t>
      </w:r>
      <w:r w:rsidR="00ED05C2" w:rsidRPr="00FA04C9">
        <w:rPr>
          <w:rFonts w:ascii="Times New Roman" w:hAnsi="Times New Roman"/>
          <w:sz w:val="24"/>
          <w:szCs w:val="24"/>
        </w:rPr>
        <w:t>ine and terrestrial records, as well as</w:t>
      </w:r>
      <w:r w:rsidRPr="00FA04C9">
        <w:rPr>
          <w:rFonts w:ascii="Times New Roman" w:hAnsi="Times New Roman"/>
          <w:sz w:val="24"/>
          <w:szCs w:val="24"/>
        </w:rPr>
        <w:t xml:space="preserve"> improved </w:t>
      </w:r>
      <w:r w:rsidR="00ED05C2" w:rsidRPr="00FA04C9">
        <w:rPr>
          <w:rFonts w:ascii="Times New Roman" w:hAnsi="Times New Roman"/>
          <w:sz w:val="24"/>
          <w:szCs w:val="24"/>
        </w:rPr>
        <w:t xml:space="preserve">site chronologies </w:t>
      </w:r>
      <w:r w:rsidR="00ED04C8" w:rsidRPr="00FA04C9">
        <w:rPr>
          <w:rFonts w:ascii="Times New Roman" w:hAnsi="Times New Roman"/>
          <w:sz w:val="24"/>
          <w:szCs w:val="24"/>
        </w:rPr>
        <w:t>where</w:t>
      </w:r>
      <w:r w:rsidR="00B76909" w:rsidRPr="00FA04C9">
        <w:rPr>
          <w:rFonts w:ascii="Times New Roman" w:hAnsi="Times New Roman"/>
          <w:sz w:val="24"/>
          <w:szCs w:val="24"/>
        </w:rPr>
        <w:t xml:space="preserve"> </w:t>
      </w:r>
      <w:r w:rsidRPr="00FA04C9">
        <w:rPr>
          <w:rFonts w:ascii="Times New Roman" w:hAnsi="Times New Roman"/>
          <w:sz w:val="24"/>
          <w:szCs w:val="24"/>
        </w:rPr>
        <w:t>individual</w:t>
      </w:r>
      <w:r w:rsidR="00ED04C8" w:rsidRPr="00FA04C9">
        <w:rPr>
          <w:rFonts w:ascii="Times New Roman" w:hAnsi="Times New Roman"/>
          <w:sz w:val="24"/>
          <w:szCs w:val="24"/>
        </w:rPr>
        <w:t xml:space="preserve"> ash</w:t>
      </w:r>
      <w:r w:rsidRPr="00FA04C9">
        <w:rPr>
          <w:rFonts w:ascii="Times New Roman" w:hAnsi="Times New Roman"/>
          <w:sz w:val="24"/>
          <w:szCs w:val="24"/>
        </w:rPr>
        <w:t xml:space="preserve"> layers have been </w:t>
      </w:r>
      <w:r w:rsidR="00B76909" w:rsidRPr="00FA04C9">
        <w:rPr>
          <w:rFonts w:ascii="Times New Roman" w:hAnsi="Times New Roman"/>
          <w:sz w:val="24"/>
          <w:szCs w:val="24"/>
        </w:rPr>
        <w:t xml:space="preserve">reliably </w:t>
      </w:r>
      <w:r w:rsidRPr="00FA04C9">
        <w:rPr>
          <w:rFonts w:ascii="Times New Roman" w:hAnsi="Times New Roman"/>
          <w:sz w:val="24"/>
          <w:szCs w:val="24"/>
        </w:rPr>
        <w:t>dated</w:t>
      </w:r>
      <w:r w:rsidR="00F22B65" w:rsidRPr="00FA04C9">
        <w:rPr>
          <w:rFonts w:ascii="Times New Roman" w:hAnsi="Times New Roman"/>
          <w:sz w:val="24"/>
          <w:szCs w:val="24"/>
        </w:rPr>
        <w:t xml:space="preserve"> (Bourne </w:t>
      </w:r>
      <w:r w:rsidR="00F22B65" w:rsidRPr="00645D8C">
        <w:rPr>
          <w:rFonts w:ascii="Times New Roman" w:hAnsi="Times New Roman"/>
          <w:i/>
          <w:sz w:val="24"/>
          <w:szCs w:val="24"/>
        </w:rPr>
        <w:t>et al</w:t>
      </w:r>
      <w:r w:rsidR="00F22B65" w:rsidRPr="00FA04C9">
        <w:rPr>
          <w:rFonts w:ascii="Times New Roman" w:hAnsi="Times New Roman"/>
          <w:sz w:val="24"/>
          <w:szCs w:val="24"/>
        </w:rPr>
        <w:t>.</w:t>
      </w:r>
      <w:r w:rsidR="00645D8C">
        <w:rPr>
          <w:rFonts w:ascii="Times New Roman" w:hAnsi="Times New Roman"/>
          <w:sz w:val="24"/>
          <w:szCs w:val="24"/>
        </w:rPr>
        <w:t>,</w:t>
      </w:r>
      <w:r w:rsidR="00F22B65" w:rsidRPr="00FA04C9">
        <w:rPr>
          <w:rFonts w:ascii="Times New Roman" w:hAnsi="Times New Roman"/>
          <w:sz w:val="24"/>
          <w:szCs w:val="24"/>
        </w:rPr>
        <w:t xml:space="preserve"> 2010)</w:t>
      </w:r>
      <w:r w:rsidRPr="00FA04C9">
        <w:rPr>
          <w:rFonts w:ascii="Times New Roman" w:hAnsi="Times New Roman"/>
          <w:sz w:val="24"/>
          <w:szCs w:val="24"/>
        </w:rPr>
        <w:t>.   A series of tephra layers common to different sediment sequences therefore provides a powerful independent means of testing age models derived using other means,</w:t>
      </w:r>
      <w:r w:rsidR="00202E6A" w:rsidRPr="00FA04C9">
        <w:rPr>
          <w:rFonts w:ascii="Times New Roman" w:hAnsi="Times New Roman"/>
          <w:sz w:val="24"/>
          <w:szCs w:val="24"/>
        </w:rPr>
        <w:t xml:space="preserve"> such as radiocarbon dating, and </w:t>
      </w:r>
      <w:r w:rsidRPr="00FA04C9">
        <w:rPr>
          <w:rFonts w:ascii="Times New Roman" w:hAnsi="Times New Roman"/>
          <w:sz w:val="24"/>
          <w:szCs w:val="24"/>
        </w:rPr>
        <w:t>biological or isotopic</w:t>
      </w:r>
      <w:r w:rsidR="00202E6A" w:rsidRPr="00FA04C9">
        <w:rPr>
          <w:rFonts w:ascii="Times New Roman" w:hAnsi="Times New Roman"/>
          <w:sz w:val="24"/>
          <w:szCs w:val="24"/>
        </w:rPr>
        <w:t xml:space="preserve"> zonation schemes</w:t>
      </w:r>
      <w:r w:rsidRPr="00FA04C9">
        <w:rPr>
          <w:rFonts w:ascii="Times New Roman" w:hAnsi="Times New Roman"/>
          <w:sz w:val="24"/>
          <w:szCs w:val="24"/>
        </w:rPr>
        <w:t>.  These latter met</w:t>
      </w:r>
      <w:r w:rsidR="00F540E4" w:rsidRPr="00FA04C9">
        <w:rPr>
          <w:rFonts w:ascii="Times New Roman" w:hAnsi="Times New Roman"/>
          <w:sz w:val="24"/>
          <w:szCs w:val="24"/>
        </w:rPr>
        <w:t>hods have their problems</w:t>
      </w:r>
      <w:r w:rsidRPr="00FA04C9">
        <w:rPr>
          <w:rFonts w:ascii="Times New Roman" w:hAnsi="Times New Roman"/>
          <w:sz w:val="24"/>
          <w:szCs w:val="24"/>
        </w:rPr>
        <w:t>:  radiocarbon dates obtained from marine</w:t>
      </w:r>
      <w:r w:rsidR="00202E6A" w:rsidRPr="00FA04C9">
        <w:rPr>
          <w:rFonts w:ascii="Times New Roman" w:hAnsi="Times New Roman"/>
          <w:sz w:val="24"/>
          <w:szCs w:val="24"/>
        </w:rPr>
        <w:t xml:space="preserve"> deposits and their cont</w:t>
      </w:r>
      <w:r w:rsidR="009D25F3" w:rsidRPr="00FA04C9">
        <w:rPr>
          <w:rFonts w:ascii="Times New Roman" w:hAnsi="Times New Roman"/>
          <w:sz w:val="24"/>
          <w:szCs w:val="24"/>
        </w:rPr>
        <w:t>ained fossils</w:t>
      </w:r>
      <w:r w:rsidR="00ED05C2" w:rsidRPr="00FA04C9">
        <w:rPr>
          <w:rFonts w:ascii="Times New Roman" w:hAnsi="Times New Roman"/>
          <w:sz w:val="24"/>
          <w:szCs w:val="24"/>
        </w:rPr>
        <w:t xml:space="preserve"> are subject to v</w:t>
      </w:r>
      <w:r w:rsidR="00935F04" w:rsidRPr="00FA04C9">
        <w:rPr>
          <w:rFonts w:ascii="Times New Roman" w:hAnsi="Times New Roman"/>
          <w:sz w:val="24"/>
          <w:szCs w:val="24"/>
        </w:rPr>
        <w:t>ar</w:t>
      </w:r>
      <w:r w:rsidR="00ED05C2" w:rsidRPr="00FA04C9">
        <w:rPr>
          <w:rFonts w:ascii="Times New Roman" w:hAnsi="Times New Roman"/>
          <w:sz w:val="24"/>
          <w:szCs w:val="24"/>
        </w:rPr>
        <w:t>iable</w:t>
      </w:r>
      <w:r w:rsidRPr="00FA04C9">
        <w:rPr>
          <w:rFonts w:ascii="Times New Roman" w:hAnsi="Times New Roman"/>
          <w:sz w:val="24"/>
          <w:szCs w:val="24"/>
        </w:rPr>
        <w:t xml:space="preserve"> marine reservoir </w:t>
      </w:r>
      <w:r w:rsidR="00E96E8C">
        <w:rPr>
          <w:rFonts w:ascii="Times New Roman" w:hAnsi="Times New Roman"/>
          <w:sz w:val="24"/>
          <w:szCs w:val="24"/>
        </w:rPr>
        <w:t>effects</w:t>
      </w:r>
      <w:r w:rsidR="00ED04C8" w:rsidRPr="00FA04C9">
        <w:rPr>
          <w:rFonts w:ascii="Times New Roman" w:hAnsi="Times New Roman"/>
          <w:sz w:val="24"/>
          <w:szCs w:val="24"/>
        </w:rPr>
        <w:t xml:space="preserve"> (e.g. </w:t>
      </w:r>
      <w:r w:rsidR="00ED05C2" w:rsidRPr="00FA04C9">
        <w:rPr>
          <w:rFonts w:ascii="Times New Roman" w:hAnsi="Times New Roman"/>
          <w:sz w:val="24"/>
          <w:szCs w:val="24"/>
        </w:rPr>
        <w:t xml:space="preserve">Ascough </w:t>
      </w:r>
      <w:r w:rsidR="005D033A" w:rsidRPr="00645D8C">
        <w:rPr>
          <w:rFonts w:ascii="Times New Roman" w:hAnsi="Times New Roman"/>
          <w:i/>
          <w:sz w:val="24"/>
          <w:szCs w:val="24"/>
        </w:rPr>
        <w:t>et al</w:t>
      </w:r>
      <w:r w:rsidR="005D033A">
        <w:rPr>
          <w:rFonts w:ascii="Times New Roman" w:hAnsi="Times New Roman"/>
          <w:sz w:val="24"/>
          <w:szCs w:val="24"/>
        </w:rPr>
        <w:t>.</w:t>
      </w:r>
      <w:r w:rsidR="00645D8C">
        <w:rPr>
          <w:rFonts w:ascii="Times New Roman" w:hAnsi="Times New Roman"/>
          <w:sz w:val="24"/>
          <w:szCs w:val="24"/>
        </w:rPr>
        <w:t>,</w:t>
      </w:r>
      <w:r w:rsidR="00BE1886" w:rsidRPr="00FA04C9">
        <w:rPr>
          <w:rFonts w:ascii="Times New Roman" w:hAnsi="Times New Roman"/>
          <w:sz w:val="24"/>
          <w:szCs w:val="24"/>
        </w:rPr>
        <w:t xml:space="preserve"> 2005</w:t>
      </w:r>
      <w:r w:rsidR="00ED04C8" w:rsidRPr="00FA04C9">
        <w:rPr>
          <w:rFonts w:ascii="Times New Roman" w:hAnsi="Times New Roman"/>
          <w:sz w:val="24"/>
          <w:szCs w:val="24"/>
        </w:rPr>
        <w:t>)</w:t>
      </w:r>
      <w:r w:rsidR="00935F04" w:rsidRPr="00FA04C9">
        <w:rPr>
          <w:rFonts w:ascii="Times New Roman" w:hAnsi="Times New Roman"/>
          <w:sz w:val="24"/>
          <w:szCs w:val="24"/>
        </w:rPr>
        <w:t>,</w:t>
      </w:r>
      <w:r w:rsidRPr="00FA04C9">
        <w:rPr>
          <w:rFonts w:ascii="Times New Roman" w:hAnsi="Times New Roman"/>
          <w:sz w:val="24"/>
          <w:szCs w:val="24"/>
        </w:rPr>
        <w:t xml:space="preserve"> while </w:t>
      </w:r>
      <w:r w:rsidR="00B76909" w:rsidRPr="00FA04C9">
        <w:rPr>
          <w:rFonts w:ascii="Times New Roman" w:hAnsi="Times New Roman"/>
          <w:sz w:val="24"/>
          <w:szCs w:val="24"/>
        </w:rPr>
        <w:t>correlations based on biostratigraphic</w:t>
      </w:r>
      <w:r w:rsidRPr="00FA04C9">
        <w:rPr>
          <w:rFonts w:ascii="Times New Roman" w:hAnsi="Times New Roman"/>
          <w:sz w:val="24"/>
          <w:szCs w:val="24"/>
        </w:rPr>
        <w:t xml:space="preserve"> </w:t>
      </w:r>
      <w:r w:rsidR="00902A23" w:rsidRPr="00FA04C9">
        <w:rPr>
          <w:rFonts w:ascii="Times New Roman" w:hAnsi="Times New Roman"/>
          <w:sz w:val="24"/>
          <w:szCs w:val="24"/>
        </w:rPr>
        <w:t>and/</w:t>
      </w:r>
      <w:r w:rsidR="00B76909" w:rsidRPr="00FA04C9">
        <w:rPr>
          <w:rFonts w:ascii="Times New Roman" w:hAnsi="Times New Roman"/>
          <w:sz w:val="24"/>
          <w:szCs w:val="24"/>
        </w:rPr>
        <w:t>or isot</w:t>
      </w:r>
      <w:r w:rsidR="00902A23" w:rsidRPr="00FA04C9">
        <w:rPr>
          <w:rFonts w:ascii="Times New Roman" w:hAnsi="Times New Roman"/>
          <w:sz w:val="24"/>
          <w:szCs w:val="24"/>
        </w:rPr>
        <w:t xml:space="preserve">opic zonation schemes (e.g. </w:t>
      </w:r>
      <w:r w:rsidR="003B1AC5" w:rsidRPr="00FA04C9">
        <w:rPr>
          <w:rFonts w:ascii="Times New Roman" w:hAnsi="Times New Roman"/>
          <w:sz w:val="24"/>
          <w:szCs w:val="24"/>
        </w:rPr>
        <w:t>Fle</w:t>
      </w:r>
      <w:r w:rsidR="00695493">
        <w:rPr>
          <w:rFonts w:ascii="Times New Roman" w:hAnsi="Times New Roman"/>
          <w:sz w:val="24"/>
          <w:szCs w:val="24"/>
        </w:rPr>
        <w:t xml:space="preserve">tcher and Sánchez-Goñi, 2008; </w:t>
      </w:r>
      <w:r w:rsidR="00902A23" w:rsidRPr="00FA04C9">
        <w:rPr>
          <w:rFonts w:ascii="Times New Roman" w:hAnsi="Times New Roman"/>
          <w:sz w:val="24"/>
          <w:szCs w:val="24"/>
        </w:rPr>
        <w:t xml:space="preserve">Numberger </w:t>
      </w:r>
      <w:r w:rsidR="00902A23" w:rsidRPr="00645D8C">
        <w:rPr>
          <w:rFonts w:ascii="Times New Roman" w:hAnsi="Times New Roman"/>
          <w:i/>
          <w:sz w:val="24"/>
          <w:szCs w:val="24"/>
        </w:rPr>
        <w:t>et al</w:t>
      </w:r>
      <w:r w:rsidR="00902A23" w:rsidRPr="00FA04C9">
        <w:rPr>
          <w:rFonts w:ascii="Times New Roman" w:hAnsi="Times New Roman"/>
          <w:sz w:val="24"/>
          <w:szCs w:val="24"/>
        </w:rPr>
        <w:t>.</w:t>
      </w:r>
      <w:r w:rsidR="00645D8C">
        <w:rPr>
          <w:rFonts w:ascii="Times New Roman" w:hAnsi="Times New Roman"/>
          <w:sz w:val="24"/>
          <w:szCs w:val="24"/>
        </w:rPr>
        <w:t>,</w:t>
      </w:r>
      <w:r w:rsidR="00902A23" w:rsidRPr="00FA04C9">
        <w:rPr>
          <w:rFonts w:ascii="Times New Roman" w:hAnsi="Times New Roman"/>
          <w:sz w:val="24"/>
          <w:szCs w:val="24"/>
        </w:rPr>
        <w:t xml:space="preserve"> 2009</w:t>
      </w:r>
      <w:r w:rsidR="00B76909" w:rsidRPr="00FA04C9">
        <w:rPr>
          <w:rFonts w:ascii="Times New Roman" w:hAnsi="Times New Roman"/>
          <w:sz w:val="24"/>
          <w:szCs w:val="24"/>
        </w:rPr>
        <w:t xml:space="preserve">) assume synchroneity of zone boundaries over large areas, an assumption </w:t>
      </w:r>
      <w:r w:rsidR="00ED04C8" w:rsidRPr="00FA04C9">
        <w:rPr>
          <w:rFonts w:ascii="Times New Roman" w:hAnsi="Times New Roman"/>
          <w:sz w:val="24"/>
          <w:szCs w:val="24"/>
        </w:rPr>
        <w:t xml:space="preserve">that requires </w:t>
      </w:r>
      <w:r w:rsidR="00B76909" w:rsidRPr="00FA04C9">
        <w:rPr>
          <w:rFonts w:ascii="Times New Roman" w:hAnsi="Times New Roman"/>
          <w:sz w:val="24"/>
          <w:szCs w:val="24"/>
        </w:rPr>
        <w:t xml:space="preserve">independent verification.  </w:t>
      </w:r>
      <w:r w:rsidR="00F540E4" w:rsidRPr="00FA04C9">
        <w:rPr>
          <w:rFonts w:ascii="Times New Roman" w:hAnsi="Times New Roman"/>
          <w:sz w:val="24"/>
          <w:szCs w:val="24"/>
        </w:rPr>
        <w:t xml:space="preserve">As will be discussed in this paper, </w:t>
      </w:r>
      <w:r w:rsidR="00ED05C2" w:rsidRPr="00FA04C9">
        <w:rPr>
          <w:rFonts w:ascii="Times New Roman" w:hAnsi="Times New Roman"/>
          <w:sz w:val="24"/>
          <w:szCs w:val="24"/>
        </w:rPr>
        <w:t>however,</w:t>
      </w:r>
      <w:r w:rsidR="00202E6A" w:rsidRPr="00FA04C9">
        <w:rPr>
          <w:rFonts w:ascii="Times New Roman" w:hAnsi="Times New Roman"/>
          <w:sz w:val="24"/>
          <w:szCs w:val="24"/>
        </w:rPr>
        <w:t xml:space="preserve"> </w:t>
      </w:r>
      <w:r w:rsidR="00F540E4" w:rsidRPr="00FA04C9">
        <w:rPr>
          <w:rFonts w:ascii="Times New Roman" w:hAnsi="Times New Roman"/>
          <w:sz w:val="24"/>
          <w:szCs w:val="24"/>
        </w:rPr>
        <w:t xml:space="preserve">tephrochronology is </w:t>
      </w:r>
      <w:r w:rsidR="00262136" w:rsidRPr="00FA04C9">
        <w:rPr>
          <w:rFonts w:ascii="Times New Roman" w:hAnsi="Times New Roman"/>
          <w:sz w:val="24"/>
          <w:szCs w:val="24"/>
        </w:rPr>
        <w:t xml:space="preserve">also </w:t>
      </w:r>
      <w:r w:rsidR="009D25F3" w:rsidRPr="00FA04C9">
        <w:rPr>
          <w:rFonts w:ascii="Times New Roman" w:hAnsi="Times New Roman"/>
          <w:sz w:val="24"/>
          <w:szCs w:val="24"/>
        </w:rPr>
        <w:t xml:space="preserve">not free of </w:t>
      </w:r>
      <w:r w:rsidR="00202E6A" w:rsidRPr="00FA04C9">
        <w:rPr>
          <w:rFonts w:ascii="Times New Roman" w:hAnsi="Times New Roman"/>
          <w:sz w:val="24"/>
          <w:szCs w:val="24"/>
        </w:rPr>
        <w:t xml:space="preserve">significant </w:t>
      </w:r>
      <w:r w:rsidR="009D25F3" w:rsidRPr="00FA04C9">
        <w:rPr>
          <w:rFonts w:ascii="Times New Roman" w:hAnsi="Times New Roman"/>
          <w:sz w:val="24"/>
          <w:szCs w:val="24"/>
        </w:rPr>
        <w:t>practical</w:t>
      </w:r>
      <w:r w:rsidR="00F540E4" w:rsidRPr="00FA04C9">
        <w:rPr>
          <w:rFonts w:ascii="Times New Roman" w:hAnsi="Times New Roman"/>
          <w:sz w:val="24"/>
          <w:szCs w:val="24"/>
        </w:rPr>
        <w:t xml:space="preserve"> difficulties and </w:t>
      </w:r>
      <w:r w:rsidR="009D25F3" w:rsidRPr="00FA04C9">
        <w:rPr>
          <w:rFonts w:ascii="Times New Roman" w:hAnsi="Times New Roman"/>
          <w:sz w:val="24"/>
          <w:szCs w:val="24"/>
        </w:rPr>
        <w:t xml:space="preserve">interpretational </w:t>
      </w:r>
      <w:r w:rsidR="00202E6A" w:rsidRPr="00FA04C9">
        <w:rPr>
          <w:rFonts w:ascii="Times New Roman" w:hAnsi="Times New Roman"/>
          <w:sz w:val="24"/>
          <w:szCs w:val="24"/>
        </w:rPr>
        <w:t xml:space="preserve">uncertainties;  </w:t>
      </w:r>
      <w:r w:rsidR="00935F04" w:rsidRPr="00FA04C9">
        <w:rPr>
          <w:rFonts w:ascii="Times New Roman" w:hAnsi="Times New Roman"/>
          <w:sz w:val="24"/>
          <w:szCs w:val="24"/>
        </w:rPr>
        <w:t>nevertheless</w:t>
      </w:r>
      <w:r w:rsidR="00202E6A" w:rsidRPr="00FA04C9">
        <w:rPr>
          <w:rFonts w:ascii="Times New Roman" w:hAnsi="Times New Roman"/>
          <w:sz w:val="24"/>
          <w:szCs w:val="24"/>
        </w:rPr>
        <w:t>, it</w:t>
      </w:r>
      <w:r w:rsidR="00415757">
        <w:rPr>
          <w:rFonts w:ascii="Times New Roman" w:hAnsi="Times New Roman"/>
          <w:sz w:val="24"/>
          <w:szCs w:val="24"/>
        </w:rPr>
        <w:t>s strengths allow it to</w:t>
      </w:r>
      <w:r w:rsidR="00935F04" w:rsidRPr="00FA04C9">
        <w:rPr>
          <w:rFonts w:ascii="Times New Roman" w:hAnsi="Times New Roman"/>
          <w:sz w:val="24"/>
          <w:szCs w:val="24"/>
        </w:rPr>
        <w:t xml:space="preserve"> continue</w:t>
      </w:r>
      <w:r w:rsidR="00415757">
        <w:rPr>
          <w:rFonts w:ascii="Times New Roman" w:hAnsi="Times New Roman"/>
          <w:sz w:val="24"/>
          <w:szCs w:val="24"/>
        </w:rPr>
        <w:t xml:space="preserve"> assuming </w:t>
      </w:r>
      <w:r w:rsidR="00F540E4" w:rsidRPr="00FA04C9">
        <w:rPr>
          <w:rFonts w:ascii="Times New Roman" w:hAnsi="Times New Roman"/>
          <w:sz w:val="24"/>
          <w:szCs w:val="24"/>
        </w:rPr>
        <w:t xml:space="preserve"> increasing</w:t>
      </w:r>
      <w:r w:rsidR="00202E6A" w:rsidRPr="00FA04C9">
        <w:rPr>
          <w:rFonts w:ascii="Times New Roman" w:hAnsi="Times New Roman"/>
          <w:sz w:val="24"/>
          <w:szCs w:val="24"/>
        </w:rPr>
        <w:t xml:space="preserve"> and widespread application</w:t>
      </w:r>
      <w:r w:rsidR="00F540E4" w:rsidRPr="00FA04C9">
        <w:rPr>
          <w:rFonts w:ascii="Times New Roman" w:hAnsi="Times New Roman"/>
          <w:sz w:val="24"/>
          <w:szCs w:val="24"/>
        </w:rPr>
        <w:t xml:space="preserve"> </w:t>
      </w:r>
      <w:r w:rsidR="00202E6A" w:rsidRPr="00FA04C9">
        <w:rPr>
          <w:rFonts w:ascii="Times New Roman" w:hAnsi="Times New Roman"/>
          <w:sz w:val="24"/>
          <w:szCs w:val="24"/>
        </w:rPr>
        <w:t xml:space="preserve">in </w:t>
      </w:r>
      <w:r w:rsidR="00F540E4" w:rsidRPr="00FA04C9">
        <w:rPr>
          <w:rFonts w:ascii="Times New Roman" w:hAnsi="Times New Roman"/>
          <w:sz w:val="24"/>
          <w:szCs w:val="24"/>
        </w:rPr>
        <w:t>constraining models of rapid environment</w:t>
      </w:r>
      <w:r w:rsidR="009D25F3" w:rsidRPr="00FA04C9">
        <w:rPr>
          <w:rFonts w:ascii="Times New Roman" w:hAnsi="Times New Roman"/>
          <w:sz w:val="24"/>
          <w:szCs w:val="24"/>
        </w:rPr>
        <w:t>al change during</w:t>
      </w:r>
      <w:r w:rsidR="00F540E4" w:rsidRPr="00FA04C9">
        <w:rPr>
          <w:rFonts w:ascii="Times New Roman" w:hAnsi="Times New Roman"/>
          <w:sz w:val="24"/>
          <w:szCs w:val="24"/>
        </w:rPr>
        <w:t xml:space="preserve"> the late Quaternary (</w:t>
      </w:r>
      <w:r w:rsidR="003B1AC5" w:rsidRPr="00FA04C9">
        <w:rPr>
          <w:rFonts w:ascii="Times New Roman" w:hAnsi="Times New Roman"/>
          <w:sz w:val="24"/>
          <w:szCs w:val="24"/>
        </w:rPr>
        <w:t xml:space="preserve">Siani </w:t>
      </w:r>
      <w:r w:rsidR="003B1AC5" w:rsidRPr="00645D8C">
        <w:rPr>
          <w:rFonts w:ascii="Times New Roman" w:hAnsi="Times New Roman"/>
          <w:i/>
          <w:sz w:val="24"/>
          <w:szCs w:val="24"/>
        </w:rPr>
        <w:t>et al</w:t>
      </w:r>
      <w:r w:rsidR="00645D8C">
        <w:rPr>
          <w:rFonts w:ascii="Times New Roman" w:hAnsi="Times New Roman"/>
          <w:sz w:val="24"/>
          <w:szCs w:val="24"/>
        </w:rPr>
        <w:t xml:space="preserve">., </w:t>
      </w:r>
      <w:r w:rsidR="003B1AC5" w:rsidRPr="00FA04C9">
        <w:rPr>
          <w:rFonts w:ascii="Times New Roman" w:hAnsi="Times New Roman"/>
          <w:sz w:val="24"/>
          <w:szCs w:val="24"/>
        </w:rPr>
        <w:t xml:space="preserve">2004; Lowe </w:t>
      </w:r>
      <w:r w:rsidR="003B1AC5" w:rsidRPr="00645D8C">
        <w:rPr>
          <w:rFonts w:ascii="Times New Roman" w:hAnsi="Times New Roman"/>
          <w:i/>
          <w:sz w:val="24"/>
          <w:szCs w:val="24"/>
        </w:rPr>
        <w:t>et al</w:t>
      </w:r>
      <w:r w:rsidR="003B1AC5" w:rsidRPr="00FA04C9">
        <w:rPr>
          <w:rFonts w:ascii="Times New Roman" w:hAnsi="Times New Roman"/>
          <w:sz w:val="24"/>
          <w:szCs w:val="24"/>
        </w:rPr>
        <w:t>.</w:t>
      </w:r>
      <w:r w:rsidR="00645D8C">
        <w:rPr>
          <w:rFonts w:ascii="Times New Roman" w:hAnsi="Times New Roman"/>
          <w:sz w:val="24"/>
          <w:szCs w:val="24"/>
        </w:rPr>
        <w:t>,</w:t>
      </w:r>
      <w:r w:rsidR="003B1AC5" w:rsidRPr="00FA04C9">
        <w:rPr>
          <w:rFonts w:ascii="Times New Roman" w:hAnsi="Times New Roman"/>
          <w:sz w:val="24"/>
          <w:szCs w:val="24"/>
        </w:rPr>
        <w:t xml:space="preserve"> 2007; Bourne </w:t>
      </w:r>
      <w:r w:rsidR="003B1AC5" w:rsidRPr="00645D8C">
        <w:rPr>
          <w:rFonts w:ascii="Times New Roman" w:hAnsi="Times New Roman"/>
          <w:i/>
          <w:sz w:val="24"/>
          <w:szCs w:val="24"/>
        </w:rPr>
        <w:t>et al</w:t>
      </w:r>
      <w:r w:rsidR="003B1AC5" w:rsidRPr="00FA04C9">
        <w:rPr>
          <w:rFonts w:ascii="Times New Roman" w:hAnsi="Times New Roman"/>
          <w:sz w:val="24"/>
          <w:szCs w:val="24"/>
        </w:rPr>
        <w:t>.</w:t>
      </w:r>
      <w:r w:rsidR="00645D8C">
        <w:rPr>
          <w:rFonts w:ascii="Times New Roman" w:hAnsi="Times New Roman"/>
          <w:sz w:val="24"/>
          <w:szCs w:val="24"/>
        </w:rPr>
        <w:t>,</w:t>
      </w:r>
      <w:r w:rsidR="003B1AC5" w:rsidRPr="00FA04C9">
        <w:rPr>
          <w:rFonts w:ascii="Times New Roman" w:hAnsi="Times New Roman"/>
          <w:sz w:val="24"/>
          <w:szCs w:val="24"/>
        </w:rPr>
        <w:t xml:space="preserve"> 2010</w:t>
      </w:r>
      <w:r w:rsidR="00F540E4" w:rsidRPr="00FA04C9">
        <w:rPr>
          <w:rFonts w:ascii="Times New Roman" w:hAnsi="Times New Roman"/>
          <w:sz w:val="24"/>
          <w:szCs w:val="24"/>
        </w:rPr>
        <w:t>).</w:t>
      </w:r>
    </w:p>
    <w:p w14:paraId="75E2D81B" w14:textId="019D6577" w:rsidR="00935F04" w:rsidRPr="00FA04C9" w:rsidRDefault="00F540E4" w:rsidP="00E96E8C">
      <w:pPr>
        <w:spacing w:line="480" w:lineRule="auto"/>
        <w:rPr>
          <w:rFonts w:ascii="Times New Roman" w:hAnsi="Times New Roman"/>
          <w:sz w:val="24"/>
          <w:szCs w:val="24"/>
        </w:rPr>
      </w:pPr>
      <w:r w:rsidRPr="00FA04C9">
        <w:rPr>
          <w:rFonts w:ascii="Times New Roman" w:hAnsi="Times New Roman"/>
          <w:sz w:val="24"/>
          <w:szCs w:val="24"/>
        </w:rPr>
        <w:t xml:space="preserve"> Until </w:t>
      </w:r>
      <w:r w:rsidR="0036697C" w:rsidRPr="00FA04C9">
        <w:rPr>
          <w:rFonts w:ascii="Times New Roman" w:hAnsi="Times New Roman"/>
          <w:sz w:val="24"/>
          <w:szCs w:val="24"/>
        </w:rPr>
        <w:t xml:space="preserve">relatively </w:t>
      </w:r>
      <w:r w:rsidRPr="00FA04C9">
        <w:rPr>
          <w:rFonts w:ascii="Times New Roman" w:hAnsi="Times New Roman"/>
          <w:sz w:val="24"/>
          <w:szCs w:val="24"/>
        </w:rPr>
        <w:t xml:space="preserve">recently, </w:t>
      </w:r>
      <w:r w:rsidR="00ED05C2" w:rsidRPr="00FA04C9">
        <w:rPr>
          <w:rFonts w:ascii="Times New Roman" w:hAnsi="Times New Roman"/>
          <w:sz w:val="24"/>
          <w:szCs w:val="24"/>
        </w:rPr>
        <w:t>Mediterranean tephrochronology</w:t>
      </w:r>
      <w:r w:rsidRPr="00FA04C9">
        <w:rPr>
          <w:rFonts w:ascii="Times New Roman" w:hAnsi="Times New Roman"/>
          <w:sz w:val="24"/>
          <w:szCs w:val="24"/>
        </w:rPr>
        <w:t xml:space="preserve"> has </w:t>
      </w:r>
      <w:r w:rsidR="00202E6A" w:rsidRPr="00FA04C9">
        <w:rPr>
          <w:rFonts w:ascii="Times New Roman" w:hAnsi="Times New Roman"/>
          <w:sz w:val="24"/>
          <w:szCs w:val="24"/>
        </w:rPr>
        <w:t>tended to focus on the identification</w:t>
      </w:r>
      <w:r w:rsidR="00ED05C2" w:rsidRPr="00FA04C9">
        <w:rPr>
          <w:rFonts w:ascii="Times New Roman" w:hAnsi="Times New Roman"/>
          <w:sz w:val="24"/>
          <w:szCs w:val="24"/>
        </w:rPr>
        <w:t xml:space="preserve"> of clearly visible ash layers in sediment sequences, which has limited both the geographical </w:t>
      </w:r>
      <w:r w:rsidR="006A4AEF" w:rsidRPr="00FA04C9">
        <w:rPr>
          <w:rFonts w:ascii="Times New Roman" w:hAnsi="Times New Roman"/>
          <w:sz w:val="24"/>
          <w:szCs w:val="24"/>
        </w:rPr>
        <w:t>scope of the method as well as</w:t>
      </w:r>
      <w:r w:rsidR="00ED05C2" w:rsidRPr="00FA04C9">
        <w:rPr>
          <w:rFonts w:ascii="Times New Roman" w:hAnsi="Times New Roman"/>
          <w:sz w:val="24"/>
          <w:szCs w:val="24"/>
        </w:rPr>
        <w:t xml:space="preserve"> the number of individual </w:t>
      </w:r>
      <w:r w:rsidR="006A4AEF" w:rsidRPr="00FA04C9">
        <w:rPr>
          <w:rFonts w:ascii="Times New Roman" w:hAnsi="Times New Roman"/>
          <w:sz w:val="24"/>
          <w:szCs w:val="24"/>
        </w:rPr>
        <w:t xml:space="preserve">ash </w:t>
      </w:r>
      <w:r w:rsidR="00ED05C2" w:rsidRPr="00FA04C9">
        <w:rPr>
          <w:rFonts w:ascii="Times New Roman" w:hAnsi="Times New Roman"/>
          <w:sz w:val="24"/>
          <w:szCs w:val="24"/>
        </w:rPr>
        <w:t>layers that can be empl</w:t>
      </w:r>
      <w:r w:rsidR="0036697C" w:rsidRPr="00FA04C9">
        <w:rPr>
          <w:rFonts w:ascii="Times New Roman" w:hAnsi="Times New Roman"/>
          <w:sz w:val="24"/>
          <w:szCs w:val="24"/>
        </w:rPr>
        <w:t>oyed for correlation purposes</w:t>
      </w:r>
      <w:r w:rsidR="00415757">
        <w:rPr>
          <w:rFonts w:ascii="Times New Roman" w:hAnsi="Times New Roman"/>
          <w:sz w:val="24"/>
          <w:szCs w:val="24"/>
        </w:rPr>
        <w:t xml:space="preserve"> in sequences located further from source regions </w:t>
      </w:r>
      <w:r w:rsidR="006A4AEF" w:rsidRPr="00FA04C9">
        <w:rPr>
          <w:rFonts w:ascii="Times New Roman" w:hAnsi="Times New Roman"/>
          <w:sz w:val="24"/>
          <w:szCs w:val="24"/>
        </w:rPr>
        <w:t xml:space="preserve">.  In recent years, however, it has been demonstrated that distal ash layers that are either extremely thin, and hence barely visible, or </w:t>
      </w:r>
      <w:r w:rsidR="00202E6A" w:rsidRPr="00FA04C9">
        <w:rPr>
          <w:rFonts w:ascii="Times New Roman" w:hAnsi="Times New Roman"/>
          <w:sz w:val="24"/>
          <w:szCs w:val="24"/>
        </w:rPr>
        <w:t xml:space="preserve">that </w:t>
      </w:r>
      <w:r w:rsidR="006A4AEF" w:rsidRPr="00FA04C9">
        <w:rPr>
          <w:rFonts w:ascii="Times New Roman" w:hAnsi="Times New Roman"/>
          <w:sz w:val="24"/>
          <w:szCs w:val="24"/>
        </w:rPr>
        <w:t>are not visible at all (so-called ‘cryptotephra’ layers), can be traced over much greater dis</w:t>
      </w:r>
      <w:r w:rsidR="00202E6A" w:rsidRPr="00FA04C9">
        <w:rPr>
          <w:rFonts w:ascii="Times New Roman" w:hAnsi="Times New Roman"/>
          <w:sz w:val="24"/>
          <w:szCs w:val="24"/>
        </w:rPr>
        <w:t>tances from volcanic source, while increasing</w:t>
      </w:r>
      <w:r w:rsidR="006A4AEF" w:rsidRPr="00FA04C9">
        <w:rPr>
          <w:rFonts w:ascii="Times New Roman" w:hAnsi="Times New Roman"/>
          <w:sz w:val="24"/>
          <w:szCs w:val="24"/>
        </w:rPr>
        <w:t xml:space="preserve"> the number of layers </w:t>
      </w:r>
      <w:r w:rsidR="00E52DD6" w:rsidRPr="00FA04C9">
        <w:rPr>
          <w:rFonts w:ascii="Times New Roman" w:hAnsi="Times New Roman"/>
          <w:sz w:val="24"/>
          <w:szCs w:val="24"/>
        </w:rPr>
        <w:t xml:space="preserve">that </w:t>
      </w:r>
      <w:r w:rsidR="00935F04" w:rsidRPr="00FA04C9">
        <w:rPr>
          <w:rFonts w:ascii="Times New Roman" w:hAnsi="Times New Roman"/>
          <w:sz w:val="24"/>
          <w:szCs w:val="24"/>
        </w:rPr>
        <w:t xml:space="preserve">contribute to a local tephrostratigraphical </w:t>
      </w:r>
      <w:r w:rsidR="00935F04" w:rsidRPr="00FA04C9">
        <w:rPr>
          <w:rFonts w:ascii="Times New Roman" w:hAnsi="Times New Roman"/>
          <w:sz w:val="24"/>
          <w:szCs w:val="24"/>
        </w:rPr>
        <w:lastRenderedPageBreak/>
        <w:t xml:space="preserve">scheme </w:t>
      </w:r>
      <w:r w:rsidR="00645D8C">
        <w:rPr>
          <w:rFonts w:ascii="Times New Roman" w:hAnsi="Times New Roman"/>
          <w:sz w:val="24"/>
          <w:szCs w:val="24"/>
        </w:rPr>
        <w:t>(Siani</w:t>
      </w:r>
      <w:r w:rsidR="006A4AEF" w:rsidRPr="00FA04C9">
        <w:rPr>
          <w:rFonts w:ascii="Times New Roman" w:hAnsi="Times New Roman"/>
          <w:sz w:val="24"/>
          <w:szCs w:val="24"/>
        </w:rPr>
        <w:t xml:space="preserve"> </w:t>
      </w:r>
      <w:r w:rsidR="006A4AEF" w:rsidRPr="00FA04C9">
        <w:rPr>
          <w:rFonts w:ascii="Times New Roman" w:hAnsi="Times New Roman"/>
          <w:i/>
          <w:sz w:val="24"/>
          <w:szCs w:val="24"/>
        </w:rPr>
        <w:t>et al.</w:t>
      </w:r>
      <w:r w:rsidR="00645D8C">
        <w:rPr>
          <w:rFonts w:ascii="Times New Roman" w:hAnsi="Times New Roman"/>
          <w:i/>
          <w:sz w:val="24"/>
          <w:szCs w:val="24"/>
        </w:rPr>
        <w:t>,</w:t>
      </w:r>
      <w:r w:rsidR="006A4AEF" w:rsidRPr="00FA04C9">
        <w:rPr>
          <w:rFonts w:ascii="Times New Roman" w:hAnsi="Times New Roman"/>
          <w:i/>
          <w:sz w:val="24"/>
          <w:szCs w:val="24"/>
        </w:rPr>
        <w:t xml:space="preserve"> </w:t>
      </w:r>
      <w:r w:rsidR="00645D8C">
        <w:rPr>
          <w:rFonts w:ascii="Times New Roman" w:hAnsi="Times New Roman"/>
          <w:sz w:val="24"/>
          <w:szCs w:val="24"/>
        </w:rPr>
        <w:t>2004; Wulf</w:t>
      </w:r>
      <w:r w:rsidR="006A4AEF" w:rsidRPr="00FA04C9">
        <w:rPr>
          <w:rFonts w:ascii="Times New Roman" w:hAnsi="Times New Roman"/>
          <w:sz w:val="24"/>
          <w:szCs w:val="24"/>
        </w:rPr>
        <w:t xml:space="preserve"> </w:t>
      </w:r>
      <w:r w:rsidR="006A4AEF" w:rsidRPr="00FA04C9">
        <w:rPr>
          <w:rFonts w:ascii="Times New Roman" w:hAnsi="Times New Roman"/>
          <w:i/>
          <w:sz w:val="24"/>
          <w:szCs w:val="24"/>
        </w:rPr>
        <w:t>et al.</w:t>
      </w:r>
      <w:r w:rsidR="00645D8C">
        <w:rPr>
          <w:rFonts w:ascii="Times New Roman" w:hAnsi="Times New Roman"/>
          <w:i/>
          <w:sz w:val="24"/>
          <w:szCs w:val="24"/>
        </w:rPr>
        <w:t>,</w:t>
      </w:r>
      <w:r w:rsidR="006A4AEF" w:rsidRPr="00FA04C9">
        <w:rPr>
          <w:rFonts w:ascii="Times New Roman" w:hAnsi="Times New Roman"/>
          <w:i/>
          <w:sz w:val="24"/>
          <w:szCs w:val="24"/>
        </w:rPr>
        <w:t xml:space="preserve"> </w:t>
      </w:r>
      <w:r w:rsidR="006A4AEF" w:rsidRPr="00FA04C9">
        <w:rPr>
          <w:rFonts w:ascii="Times New Roman" w:hAnsi="Times New Roman"/>
          <w:sz w:val="24"/>
          <w:szCs w:val="24"/>
        </w:rPr>
        <w:t xml:space="preserve">2008; Lowe </w:t>
      </w:r>
      <w:r w:rsidR="005D033A">
        <w:rPr>
          <w:rFonts w:ascii="Times New Roman" w:hAnsi="Times New Roman"/>
          <w:i/>
          <w:sz w:val="24"/>
          <w:szCs w:val="24"/>
        </w:rPr>
        <w:t>et al.</w:t>
      </w:r>
      <w:r w:rsidR="00645D8C">
        <w:rPr>
          <w:rFonts w:ascii="Times New Roman" w:hAnsi="Times New Roman"/>
          <w:i/>
          <w:sz w:val="24"/>
          <w:szCs w:val="24"/>
        </w:rPr>
        <w:t>,</w:t>
      </w:r>
      <w:r w:rsidR="006A4AEF" w:rsidRPr="00FA04C9">
        <w:rPr>
          <w:rFonts w:ascii="Times New Roman" w:hAnsi="Times New Roman"/>
          <w:sz w:val="24"/>
          <w:szCs w:val="24"/>
        </w:rPr>
        <w:t xml:space="preserve"> 2007; Bourne </w:t>
      </w:r>
      <w:r w:rsidR="005D033A">
        <w:rPr>
          <w:rFonts w:ascii="Times New Roman" w:hAnsi="Times New Roman"/>
          <w:i/>
          <w:sz w:val="24"/>
          <w:szCs w:val="24"/>
        </w:rPr>
        <w:t>et al.</w:t>
      </w:r>
      <w:r w:rsidR="00645D8C">
        <w:rPr>
          <w:rFonts w:ascii="Times New Roman" w:hAnsi="Times New Roman"/>
          <w:i/>
          <w:sz w:val="24"/>
          <w:szCs w:val="24"/>
        </w:rPr>
        <w:t>,</w:t>
      </w:r>
      <w:r w:rsidR="006A4AEF" w:rsidRPr="00FA04C9">
        <w:rPr>
          <w:rFonts w:ascii="Times New Roman" w:hAnsi="Times New Roman"/>
          <w:sz w:val="24"/>
          <w:szCs w:val="24"/>
        </w:rPr>
        <w:t xml:space="preserve"> 2010)</w:t>
      </w:r>
      <w:r w:rsidR="00E52DD6" w:rsidRPr="00FA04C9">
        <w:rPr>
          <w:rFonts w:ascii="Times New Roman" w:hAnsi="Times New Roman"/>
          <w:sz w:val="24"/>
          <w:szCs w:val="24"/>
        </w:rPr>
        <w:t>.  Indeed, in some marine sequences, the number of cryptotephra layers may significantly exceed</w:t>
      </w:r>
      <w:r w:rsidR="009D25F3" w:rsidRPr="00FA04C9">
        <w:rPr>
          <w:rFonts w:ascii="Times New Roman" w:hAnsi="Times New Roman"/>
          <w:sz w:val="24"/>
          <w:szCs w:val="24"/>
        </w:rPr>
        <w:t xml:space="preserve"> the visible layers present, though</w:t>
      </w:r>
      <w:r w:rsidR="00E52DD6" w:rsidRPr="00FA04C9">
        <w:rPr>
          <w:rFonts w:ascii="Times New Roman" w:hAnsi="Times New Roman"/>
          <w:sz w:val="24"/>
          <w:szCs w:val="24"/>
        </w:rPr>
        <w:t xml:space="preserve"> </w:t>
      </w:r>
      <w:r w:rsidR="009D25F3" w:rsidRPr="00FA04C9">
        <w:rPr>
          <w:rFonts w:ascii="Times New Roman" w:hAnsi="Times New Roman"/>
          <w:sz w:val="24"/>
          <w:szCs w:val="24"/>
        </w:rPr>
        <w:t>they mostly</w:t>
      </w:r>
      <w:r w:rsidR="00202E6A" w:rsidRPr="00FA04C9">
        <w:rPr>
          <w:rFonts w:ascii="Times New Roman" w:hAnsi="Times New Roman"/>
          <w:sz w:val="24"/>
          <w:szCs w:val="24"/>
        </w:rPr>
        <w:t xml:space="preserve"> go</w:t>
      </w:r>
      <w:r w:rsidR="00935F04" w:rsidRPr="00FA04C9">
        <w:rPr>
          <w:rFonts w:ascii="Times New Roman" w:hAnsi="Times New Roman"/>
          <w:sz w:val="24"/>
          <w:szCs w:val="24"/>
        </w:rPr>
        <w:t xml:space="preserve"> un</w:t>
      </w:r>
      <w:r w:rsidR="00E52DD6" w:rsidRPr="00FA04C9">
        <w:rPr>
          <w:rFonts w:ascii="Times New Roman" w:hAnsi="Times New Roman"/>
          <w:sz w:val="24"/>
          <w:szCs w:val="24"/>
        </w:rPr>
        <w:t>detected by routin</w:t>
      </w:r>
      <w:r w:rsidR="00935F04" w:rsidRPr="00FA04C9">
        <w:rPr>
          <w:rFonts w:ascii="Times New Roman" w:hAnsi="Times New Roman"/>
          <w:sz w:val="24"/>
          <w:szCs w:val="24"/>
        </w:rPr>
        <w:t>e down-core scanning procedures; unless appropriate detection measures are adopted</w:t>
      </w:r>
      <w:r w:rsidR="009D25F3" w:rsidRPr="00FA04C9">
        <w:rPr>
          <w:rFonts w:ascii="Times New Roman" w:hAnsi="Times New Roman"/>
          <w:sz w:val="24"/>
          <w:szCs w:val="24"/>
        </w:rPr>
        <w:t>,</w:t>
      </w:r>
      <w:r w:rsidR="00935F04" w:rsidRPr="00FA04C9">
        <w:rPr>
          <w:rFonts w:ascii="Times New Roman" w:hAnsi="Times New Roman"/>
          <w:sz w:val="24"/>
          <w:szCs w:val="24"/>
        </w:rPr>
        <w:t xml:space="preserve"> therefore, </w:t>
      </w:r>
      <w:r w:rsidR="00E52DD6" w:rsidRPr="00FA04C9">
        <w:rPr>
          <w:rFonts w:ascii="Times New Roman" w:hAnsi="Times New Roman"/>
          <w:sz w:val="24"/>
          <w:szCs w:val="24"/>
        </w:rPr>
        <w:t xml:space="preserve">the full tephrostratigraphical potential of some </w:t>
      </w:r>
      <w:r w:rsidR="009D25F3" w:rsidRPr="00FA04C9">
        <w:rPr>
          <w:rFonts w:ascii="Times New Roman" w:hAnsi="Times New Roman"/>
          <w:sz w:val="24"/>
          <w:szCs w:val="24"/>
        </w:rPr>
        <w:t xml:space="preserve">sedimentary sequences </w:t>
      </w:r>
      <w:r w:rsidR="00935F04" w:rsidRPr="00FA04C9">
        <w:rPr>
          <w:rFonts w:ascii="Times New Roman" w:hAnsi="Times New Roman"/>
          <w:sz w:val="24"/>
          <w:szCs w:val="24"/>
        </w:rPr>
        <w:t>may not be</w:t>
      </w:r>
      <w:r w:rsidR="00E52DD6" w:rsidRPr="00FA04C9">
        <w:rPr>
          <w:rFonts w:ascii="Times New Roman" w:hAnsi="Times New Roman"/>
          <w:sz w:val="24"/>
          <w:szCs w:val="24"/>
        </w:rPr>
        <w:t xml:space="preserve"> realised (Bourne </w:t>
      </w:r>
      <w:r w:rsidR="005D033A" w:rsidRPr="00645D8C">
        <w:rPr>
          <w:rFonts w:ascii="Times New Roman" w:hAnsi="Times New Roman"/>
          <w:i/>
          <w:sz w:val="24"/>
          <w:szCs w:val="24"/>
        </w:rPr>
        <w:t>et al</w:t>
      </w:r>
      <w:r w:rsidR="005D033A">
        <w:rPr>
          <w:rFonts w:ascii="Times New Roman" w:hAnsi="Times New Roman"/>
          <w:sz w:val="24"/>
          <w:szCs w:val="24"/>
        </w:rPr>
        <w:t>.</w:t>
      </w:r>
      <w:r w:rsidR="00645D8C">
        <w:rPr>
          <w:rFonts w:ascii="Times New Roman" w:hAnsi="Times New Roman"/>
          <w:sz w:val="24"/>
          <w:szCs w:val="24"/>
        </w:rPr>
        <w:t>,</w:t>
      </w:r>
      <w:r w:rsidR="00E52DD6" w:rsidRPr="00FA04C9">
        <w:rPr>
          <w:rFonts w:ascii="Times New Roman" w:hAnsi="Times New Roman"/>
          <w:sz w:val="24"/>
          <w:szCs w:val="24"/>
        </w:rPr>
        <w:t xml:space="preserve"> 2010).  </w:t>
      </w:r>
      <w:r w:rsidR="00935F04" w:rsidRPr="00FA04C9">
        <w:rPr>
          <w:rFonts w:ascii="Times New Roman" w:hAnsi="Times New Roman"/>
          <w:sz w:val="24"/>
          <w:szCs w:val="24"/>
        </w:rPr>
        <w:t>Here w</w:t>
      </w:r>
      <w:r w:rsidR="00E52DD6" w:rsidRPr="00FA04C9">
        <w:rPr>
          <w:rFonts w:ascii="Times New Roman" w:hAnsi="Times New Roman"/>
          <w:sz w:val="24"/>
          <w:szCs w:val="24"/>
        </w:rPr>
        <w:t xml:space="preserve">e </w:t>
      </w:r>
      <w:r w:rsidR="00935F04" w:rsidRPr="00FA04C9">
        <w:rPr>
          <w:rFonts w:ascii="Times New Roman" w:hAnsi="Times New Roman"/>
          <w:sz w:val="24"/>
          <w:szCs w:val="24"/>
        </w:rPr>
        <w:t xml:space="preserve">confirm this to be the case with respect to a set of marine cores obtained from core </w:t>
      </w:r>
      <w:r w:rsidR="00CE43D5" w:rsidRPr="00FA04C9">
        <w:rPr>
          <w:rFonts w:ascii="Times New Roman" w:hAnsi="Times New Roman"/>
          <w:sz w:val="24"/>
          <w:szCs w:val="24"/>
        </w:rPr>
        <w:t>station SA03-11 located in the S</w:t>
      </w:r>
      <w:r w:rsidR="00935F04" w:rsidRPr="00FA04C9">
        <w:rPr>
          <w:rFonts w:ascii="Times New Roman" w:hAnsi="Times New Roman"/>
          <w:sz w:val="24"/>
          <w:szCs w:val="24"/>
        </w:rPr>
        <w:t>outh</w:t>
      </w:r>
      <w:r w:rsidR="00CE43D5" w:rsidRPr="00FA04C9">
        <w:rPr>
          <w:rFonts w:ascii="Times New Roman" w:hAnsi="Times New Roman"/>
          <w:sz w:val="24"/>
          <w:szCs w:val="24"/>
        </w:rPr>
        <w:t>west</w:t>
      </w:r>
      <w:r w:rsidR="00935F04" w:rsidRPr="00FA04C9">
        <w:rPr>
          <w:rFonts w:ascii="Times New Roman" w:hAnsi="Times New Roman"/>
          <w:sz w:val="24"/>
          <w:szCs w:val="24"/>
        </w:rPr>
        <w:t>ern Adriatic</w:t>
      </w:r>
      <w:r w:rsidR="00896F81" w:rsidRPr="00FA04C9">
        <w:rPr>
          <w:rFonts w:ascii="Times New Roman" w:hAnsi="Times New Roman"/>
          <w:sz w:val="24"/>
          <w:szCs w:val="24"/>
        </w:rPr>
        <w:t xml:space="preserve"> </w:t>
      </w:r>
      <w:r w:rsidR="00CE43D5" w:rsidRPr="00FA04C9">
        <w:rPr>
          <w:rFonts w:ascii="Times New Roman" w:hAnsi="Times New Roman"/>
          <w:sz w:val="24"/>
          <w:szCs w:val="24"/>
        </w:rPr>
        <w:t>M</w:t>
      </w:r>
      <w:r w:rsidR="00935F04" w:rsidRPr="00FA04C9">
        <w:rPr>
          <w:rFonts w:ascii="Times New Roman" w:hAnsi="Times New Roman"/>
          <w:sz w:val="24"/>
          <w:szCs w:val="24"/>
        </w:rPr>
        <w:t>argin (SAM), which contains a number of cryptotephra as well as visible ash</w:t>
      </w:r>
      <w:r w:rsidR="0038022A" w:rsidRPr="00FA04C9">
        <w:rPr>
          <w:rFonts w:ascii="Times New Roman" w:hAnsi="Times New Roman"/>
          <w:sz w:val="24"/>
          <w:szCs w:val="24"/>
        </w:rPr>
        <w:t xml:space="preserve"> layers, spanning the last c. 38</w:t>
      </w:r>
      <w:r w:rsidR="00935F04" w:rsidRPr="00FA04C9">
        <w:rPr>
          <w:rFonts w:ascii="Times New Roman" w:hAnsi="Times New Roman"/>
          <w:sz w:val="24"/>
          <w:szCs w:val="24"/>
        </w:rPr>
        <w:t>,000 years.  The methods used to detect, extract, chemically</w:t>
      </w:r>
      <w:r w:rsidR="007C1641" w:rsidRPr="00FA04C9">
        <w:rPr>
          <w:rFonts w:ascii="Times New Roman" w:hAnsi="Times New Roman"/>
          <w:sz w:val="24"/>
          <w:szCs w:val="24"/>
        </w:rPr>
        <w:t xml:space="preserve"> fingerprint and identify indivi</w:t>
      </w:r>
      <w:r w:rsidR="00935F04" w:rsidRPr="00FA04C9">
        <w:rPr>
          <w:rFonts w:ascii="Times New Roman" w:hAnsi="Times New Roman"/>
          <w:sz w:val="24"/>
          <w:szCs w:val="24"/>
        </w:rPr>
        <w:t>d</w:t>
      </w:r>
      <w:r w:rsidR="007C1641" w:rsidRPr="00FA04C9">
        <w:rPr>
          <w:rFonts w:ascii="Times New Roman" w:hAnsi="Times New Roman"/>
          <w:sz w:val="24"/>
          <w:szCs w:val="24"/>
        </w:rPr>
        <w:t>u</w:t>
      </w:r>
      <w:r w:rsidR="00935F04" w:rsidRPr="00FA04C9">
        <w:rPr>
          <w:rFonts w:ascii="Times New Roman" w:hAnsi="Times New Roman"/>
          <w:sz w:val="24"/>
          <w:szCs w:val="24"/>
        </w:rPr>
        <w:t xml:space="preserve">al ash layers will be </w:t>
      </w:r>
      <w:r w:rsidR="007C1641" w:rsidRPr="00FA04C9">
        <w:rPr>
          <w:rFonts w:ascii="Times New Roman" w:hAnsi="Times New Roman"/>
          <w:sz w:val="24"/>
          <w:szCs w:val="24"/>
        </w:rPr>
        <w:t xml:space="preserve">explained and evaluated, and the reliability of the results assessed.  </w:t>
      </w:r>
      <w:r w:rsidR="00101DE8">
        <w:rPr>
          <w:rFonts w:ascii="Times New Roman" w:hAnsi="Times New Roman"/>
          <w:sz w:val="24"/>
          <w:szCs w:val="24"/>
        </w:rPr>
        <w:t xml:space="preserve">The </w:t>
      </w:r>
      <w:r w:rsidR="007C1641" w:rsidRPr="00FA04C9">
        <w:rPr>
          <w:rFonts w:ascii="Times New Roman" w:hAnsi="Times New Roman"/>
          <w:sz w:val="24"/>
          <w:szCs w:val="24"/>
        </w:rPr>
        <w:t xml:space="preserve">implications of the results with respect to late Quaternary palaeoenvironmental reconstruction </w:t>
      </w:r>
      <w:r w:rsidR="00CE43D5" w:rsidRPr="00FA04C9">
        <w:rPr>
          <w:rFonts w:ascii="Times New Roman" w:hAnsi="Times New Roman"/>
          <w:sz w:val="24"/>
          <w:szCs w:val="24"/>
        </w:rPr>
        <w:t xml:space="preserve">in the Adriatic region are also </w:t>
      </w:r>
      <w:r w:rsidR="00101DE8">
        <w:rPr>
          <w:rFonts w:ascii="Times New Roman" w:hAnsi="Times New Roman"/>
          <w:sz w:val="24"/>
          <w:szCs w:val="24"/>
        </w:rPr>
        <w:t xml:space="preserve">briefly </w:t>
      </w:r>
      <w:r w:rsidR="00CE43D5" w:rsidRPr="00FA04C9">
        <w:rPr>
          <w:rFonts w:ascii="Times New Roman" w:hAnsi="Times New Roman"/>
          <w:sz w:val="24"/>
          <w:szCs w:val="24"/>
        </w:rPr>
        <w:t>examined.</w:t>
      </w:r>
    </w:p>
    <w:p w14:paraId="1A897F38" w14:textId="77777777" w:rsidR="00342C15" w:rsidRPr="00FA04C9" w:rsidRDefault="00342C15" w:rsidP="00E96E8C">
      <w:pPr>
        <w:spacing w:line="480" w:lineRule="auto"/>
        <w:rPr>
          <w:rFonts w:ascii="Times New Roman" w:hAnsi="Times New Roman"/>
          <w:b/>
          <w:i/>
          <w:sz w:val="24"/>
          <w:szCs w:val="24"/>
        </w:rPr>
      </w:pPr>
    </w:p>
    <w:p w14:paraId="27E2411E" w14:textId="77777777" w:rsidR="00342C15" w:rsidRPr="00FA04C9" w:rsidRDefault="00DE3040" w:rsidP="00E96E8C">
      <w:pPr>
        <w:numPr>
          <w:ilvl w:val="0"/>
          <w:numId w:val="7"/>
        </w:numPr>
        <w:spacing w:line="480" w:lineRule="auto"/>
        <w:ind w:left="284" w:hanging="284"/>
        <w:rPr>
          <w:rFonts w:ascii="Times New Roman" w:hAnsi="Times New Roman"/>
          <w:b/>
          <w:i/>
          <w:sz w:val="24"/>
          <w:szCs w:val="24"/>
        </w:rPr>
      </w:pPr>
      <w:r w:rsidRPr="00FA04C9">
        <w:rPr>
          <w:rFonts w:ascii="Times New Roman" w:hAnsi="Times New Roman"/>
          <w:b/>
          <w:i/>
          <w:sz w:val="24"/>
          <w:szCs w:val="24"/>
        </w:rPr>
        <w:t xml:space="preserve">Site </w:t>
      </w:r>
      <w:r w:rsidR="00AA7158" w:rsidRPr="00FA04C9">
        <w:rPr>
          <w:rFonts w:ascii="Times New Roman" w:hAnsi="Times New Roman"/>
          <w:b/>
          <w:i/>
          <w:sz w:val="24"/>
          <w:szCs w:val="24"/>
        </w:rPr>
        <w:t xml:space="preserve">and depositional </w:t>
      </w:r>
      <w:r w:rsidRPr="00FA04C9">
        <w:rPr>
          <w:rFonts w:ascii="Times New Roman" w:hAnsi="Times New Roman"/>
          <w:b/>
          <w:i/>
          <w:sz w:val="24"/>
          <w:szCs w:val="24"/>
        </w:rPr>
        <w:t>context</w:t>
      </w:r>
      <w:r w:rsidR="00CA5ECA" w:rsidRPr="00FA04C9">
        <w:rPr>
          <w:rFonts w:ascii="Times New Roman" w:hAnsi="Times New Roman"/>
          <w:b/>
          <w:i/>
          <w:sz w:val="24"/>
          <w:szCs w:val="24"/>
        </w:rPr>
        <w:t xml:space="preserve"> </w:t>
      </w:r>
    </w:p>
    <w:p w14:paraId="2DE8D119" w14:textId="07425096" w:rsidR="000C6EFD" w:rsidRPr="005879D7" w:rsidRDefault="003D59DD" w:rsidP="00E96E8C">
      <w:pPr>
        <w:spacing w:line="480" w:lineRule="auto"/>
        <w:rPr>
          <w:rFonts w:ascii="Times New Roman" w:hAnsi="Times New Roman"/>
          <w:sz w:val="24"/>
          <w:szCs w:val="24"/>
          <w:lang w:val="en-US"/>
        </w:rPr>
      </w:pPr>
      <w:r w:rsidRPr="00FA04C9">
        <w:rPr>
          <w:rFonts w:ascii="Times New Roman" w:hAnsi="Times New Roman"/>
          <w:sz w:val="24"/>
          <w:szCs w:val="24"/>
        </w:rPr>
        <w:t>The</w:t>
      </w:r>
      <w:r w:rsidR="001B4F9E" w:rsidRPr="00FA04C9">
        <w:rPr>
          <w:rFonts w:ascii="Times New Roman" w:hAnsi="Times New Roman"/>
          <w:sz w:val="24"/>
          <w:szCs w:val="24"/>
        </w:rPr>
        <w:t xml:space="preserve"> </w:t>
      </w:r>
      <w:r w:rsidR="000C7F4A" w:rsidRPr="00FA04C9">
        <w:rPr>
          <w:rFonts w:ascii="Times New Roman" w:hAnsi="Times New Roman"/>
          <w:sz w:val="24"/>
          <w:szCs w:val="24"/>
        </w:rPr>
        <w:t xml:space="preserve">sediment </w:t>
      </w:r>
      <w:r w:rsidR="001B4F9E" w:rsidRPr="00FA04C9">
        <w:rPr>
          <w:rFonts w:ascii="Times New Roman" w:hAnsi="Times New Roman"/>
          <w:sz w:val="24"/>
          <w:szCs w:val="24"/>
        </w:rPr>
        <w:t>core</w:t>
      </w:r>
      <w:r w:rsidR="00CE43D5" w:rsidRPr="00FA04C9">
        <w:rPr>
          <w:rFonts w:ascii="Times New Roman" w:hAnsi="Times New Roman"/>
          <w:sz w:val="24"/>
          <w:szCs w:val="24"/>
        </w:rPr>
        <w:t xml:space="preserve"> sequence </w:t>
      </w:r>
      <w:r w:rsidR="00772269" w:rsidRPr="00FA04C9">
        <w:rPr>
          <w:rFonts w:ascii="Times New Roman" w:hAnsi="Times New Roman"/>
          <w:sz w:val="24"/>
          <w:szCs w:val="24"/>
        </w:rPr>
        <w:t xml:space="preserve">reported here, </w:t>
      </w:r>
      <w:r w:rsidR="00440EA5" w:rsidRPr="00FA04C9">
        <w:rPr>
          <w:rFonts w:ascii="Times New Roman" w:hAnsi="Times New Roman"/>
          <w:sz w:val="24"/>
          <w:szCs w:val="24"/>
        </w:rPr>
        <w:t xml:space="preserve">extracted </w:t>
      </w:r>
      <w:r w:rsidR="00BE6C43" w:rsidRPr="00FA04C9">
        <w:rPr>
          <w:rFonts w:ascii="Times New Roman" w:hAnsi="Times New Roman"/>
          <w:sz w:val="24"/>
          <w:szCs w:val="24"/>
        </w:rPr>
        <w:t xml:space="preserve">in 2003 </w:t>
      </w:r>
      <w:r w:rsidR="00CE43D5" w:rsidRPr="00FA04C9">
        <w:rPr>
          <w:rFonts w:ascii="Times New Roman" w:hAnsi="Times New Roman"/>
          <w:sz w:val="24"/>
          <w:szCs w:val="24"/>
        </w:rPr>
        <w:t xml:space="preserve">from core station SA03-11 </w:t>
      </w:r>
      <w:r w:rsidR="000C7F4A" w:rsidRPr="00FA04C9">
        <w:rPr>
          <w:rFonts w:ascii="Times New Roman" w:hAnsi="Times New Roman"/>
          <w:sz w:val="24"/>
          <w:szCs w:val="24"/>
        </w:rPr>
        <w:t xml:space="preserve">(41°22N; 17°17E) </w:t>
      </w:r>
      <w:r w:rsidR="00440EA5" w:rsidRPr="00FA04C9">
        <w:rPr>
          <w:rFonts w:ascii="Times New Roman" w:hAnsi="Times New Roman"/>
          <w:sz w:val="24"/>
          <w:szCs w:val="24"/>
        </w:rPr>
        <w:t>by ISMAR, Bologna</w:t>
      </w:r>
      <w:r w:rsidR="00CE43D5" w:rsidRPr="00FA04C9">
        <w:rPr>
          <w:rFonts w:ascii="Times New Roman" w:hAnsi="Times New Roman"/>
          <w:sz w:val="24"/>
          <w:szCs w:val="24"/>
        </w:rPr>
        <w:t>,</w:t>
      </w:r>
      <w:r w:rsidR="00440EA5" w:rsidRPr="00FA04C9">
        <w:rPr>
          <w:rFonts w:ascii="Times New Roman" w:hAnsi="Times New Roman"/>
          <w:sz w:val="24"/>
          <w:szCs w:val="24"/>
        </w:rPr>
        <w:t xml:space="preserve"> </w:t>
      </w:r>
      <w:r w:rsidR="00772269" w:rsidRPr="00FA04C9">
        <w:rPr>
          <w:rFonts w:ascii="Times New Roman" w:hAnsi="Times New Roman"/>
          <w:sz w:val="24"/>
          <w:szCs w:val="24"/>
        </w:rPr>
        <w:t xml:space="preserve">is </w:t>
      </w:r>
      <w:r w:rsidR="00BE6C43" w:rsidRPr="00FA04C9">
        <w:rPr>
          <w:rFonts w:ascii="Times New Roman" w:hAnsi="Times New Roman"/>
          <w:sz w:val="24"/>
          <w:szCs w:val="24"/>
        </w:rPr>
        <w:t>located in</w:t>
      </w:r>
      <w:r w:rsidR="001B4F9E" w:rsidRPr="00FA04C9">
        <w:rPr>
          <w:rFonts w:ascii="Times New Roman" w:hAnsi="Times New Roman"/>
          <w:sz w:val="24"/>
          <w:szCs w:val="24"/>
        </w:rPr>
        <w:t xml:space="preserve"> the </w:t>
      </w:r>
      <w:r w:rsidR="00CE43D5" w:rsidRPr="00FA04C9">
        <w:rPr>
          <w:rFonts w:ascii="Times New Roman" w:hAnsi="Times New Roman"/>
          <w:sz w:val="24"/>
          <w:szCs w:val="24"/>
        </w:rPr>
        <w:t>SAM</w:t>
      </w:r>
      <w:r w:rsidR="001B4F9E" w:rsidRPr="00FA04C9">
        <w:rPr>
          <w:rFonts w:ascii="Times New Roman" w:hAnsi="Times New Roman"/>
          <w:sz w:val="24"/>
          <w:szCs w:val="24"/>
        </w:rPr>
        <w:t xml:space="preserve">, a small sub-basin </w:t>
      </w:r>
      <w:r w:rsidR="000C7F4A" w:rsidRPr="00FA04C9">
        <w:rPr>
          <w:rFonts w:ascii="Times New Roman" w:hAnsi="Times New Roman"/>
          <w:sz w:val="24"/>
          <w:szCs w:val="24"/>
        </w:rPr>
        <w:t xml:space="preserve">situated </w:t>
      </w:r>
      <w:r w:rsidR="00CE43D5" w:rsidRPr="00071362">
        <w:rPr>
          <w:rFonts w:ascii="Times New Roman" w:hAnsi="Times New Roman"/>
          <w:sz w:val="24"/>
          <w:szCs w:val="24"/>
        </w:rPr>
        <w:t xml:space="preserve">to the east of the Gargano </w:t>
      </w:r>
      <w:r w:rsidR="000C7F4A" w:rsidRPr="00071362">
        <w:rPr>
          <w:rFonts w:ascii="Times New Roman" w:hAnsi="Times New Roman"/>
          <w:sz w:val="24"/>
          <w:szCs w:val="24"/>
        </w:rPr>
        <w:t xml:space="preserve">promontory </w:t>
      </w:r>
      <w:r w:rsidR="001B4F9E" w:rsidRPr="00071362">
        <w:rPr>
          <w:rFonts w:ascii="Times New Roman" w:hAnsi="Times New Roman"/>
          <w:sz w:val="24"/>
          <w:szCs w:val="24"/>
        </w:rPr>
        <w:t>in the Adriatic Sea</w:t>
      </w:r>
      <w:r w:rsidR="00CA5ECA" w:rsidRPr="00071362">
        <w:rPr>
          <w:rFonts w:ascii="Times New Roman" w:hAnsi="Times New Roman"/>
          <w:sz w:val="24"/>
          <w:szCs w:val="24"/>
        </w:rPr>
        <w:t xml:space="preserve">, </w:t>
      </w:r>
      <w:r w:rsidR="00E96E8C" w:rsidRPr="00071362">
        <w:rPr>
          <w:rFonts w:ascii="Times New Roman" w:hAnsi="Times New Roman"/>
          <w:sz w:val="24"/>
          <w:szCs w:val="24"/>
        </w:rPr>
        <w:t>from</w:t>
      </w:r>
      <w:r w:rsidR="00CA5ECA" w:rsidRPr="00071362">
        <w:rPr>
          <w:rFonts w:ascii="Times New Roman" w:hAnsi="Times New Roman"/>
          <w:sz w:val="24"/>
          <w:szCs w:val="24"/>
        </w:rPr>
        <w:t xml:space="preserve"> a water depth of 1125.9m</w:t>
      </w:r>
      <w:r w:rsidR="001B4F9E" w:rsidRPr="00071362">
        <w:rPr>
          <w:rFonts w:ascii="Times New Roman" w:hAnsi="Times New Roman"/>
          <w:sz w:val="24"/>
          <w:szCs w:val="24"/>
        </w:rPr>
        <w:t xml:space="preserve"> </w:t>
      </w:r>
      <w:r w:rsidR="004C78C7" w:rsidRPr="00071362">
        <w:rPr>
          <w:rFonts w:ascii="Times New Roman" w:hAnsi="Times New Roman"/>
          <w:sz w:val="24"/>
          <w:szCs w:val="24"/>
        </w:rPr>
        <w:t>(Figure 1)</w:t>
      </w:r>
      <w:r w:rsidR="000C7F4A" w:rsidRPr="00071362">
        <w:rPr>
          <w:rFonts w:ascii="Times New Roman" w:hAnsi="Times New Roman"/>
          <w:sz w:val="24"/>
          <w:szCs w:val="24"/>
        </w:rPr>
        <w:t>.</w:t>
      </w:r>
      <w:r w:rsidR="004C78C7" w:rsidRPr="00071362">
        <w:rPr>
          <w:rFonts w:ascii="Times New Roman" w:hAnsi="Times New Roman"/>
          <w:sz w:val="24"/>
          <w:szCs w:val="24"/>
        </w:rPr>
        <w:t xml:space="preserve"> </w:t>
      </w:r>
      <w:r w:rsidR="004C78C7" w:rsidRPr="00071362">
        <w:rPr>
          <w:rFonts w:ascii="Times New Roman" w:hAnsi="Times New Roman"/>
          <w:color w:val="000000"/>
          <w:sz w:val="24"/>
          <w:szCs w:val="24"/>
        </w:rPr>
        <w:t xml:space="preserve">A multibeam bathymetric map (Figure 1, upper left) reveals the sea-floor relief in the southern Adriatic, and notably the Dauno Seamount with a deep channel (‘moat’) flanking its northern edge. Mud waves created by Dense Shelf Waters (DSW) cascading downslope have led to the accumulation of continuous sediment mud layers, reflected in the sonar cross-profiles (Trincardi et al., JGR 2007; Foglini </w:t>
      </w:r>
      <w:r w:rsidR="004C78C7" w:rsidRPr="00071362">
        <w:rPr>
          <w:rFonts w:ascii="Times New Roman" w:hAnsi="Times New Roman"/>
          <w:i/>
          <w:color w:val="000000"/>
          <w:sz w:val="24"/>
          <w:szCs w:val="24"/>
        </w:rPr>
        <w:t>et al.</w:t>
      </w:r>
      <w:r w:rsidR="004C78C7" w:rsidRPr="00071362">
        <w:rPr>
          <w:rFonts w:ascii="Times New Roman" w:hAnsi="Times New Roman"/>
          <w:color w:val="000000"/>
          <w:sz w:val="24"/>
          <w:szCs w:val="24"/>
        </w:rPr>
        <w:t xml:space="preserve"> Marine Geology submitted; Benetazzo et al., Progress in Oceanography </w:t>
      </w:r>
      <w:r w:rsidR="004C78C7" w:rsidRPr="00071362">
        <w:rPr>
          <w:rFonts w:ascii="Times New Roman" w:hAnsi="Times New Roman"/>
          <w:i/>
          <w:color w:val="000000"/>
          <w:sz w:val="24"/>
          <w:szCs w:val="24"/>
        </w:rPr>
        <w:t>in press</w:t>
      </w:r>
      <w:r w:rsidR="004C78C7" w:rsidRPr="00071362">
        <w:rPr>
          <w:rFonts w:ascii="Times New Roman" w:hAnsi="Times New Roman"/>
          <w:color w:val="000000"/>
          <w:sz w:val="24"/>
          <w:szCs w:val="24"/>
        </w:rPr>
        <w:t xml:space="preserve">). Core SA03-11 was obtained from a location where the sediments are least disturbed, avoiding areas of sediment sliding, especially in the vicinity of the Gondola Slide (GS), and close to the moat. However, some minor disturbances caused by DSW flow, particularly during intensified events, </w:t>
      </w:r>
      <w:r w:rsidR="004C78C7" w:rsidRPr="00071362">
        <w:rPr>
          <w:rFonts w:ascii="Times New Roman" w:hAnsi="Times New Roman"/>
          <w:color w:val="000000"/>
          <w:sz w:val="24"/>
          <w:szCs w:val="24"/>
        </w:rPr>
        <w:lastRenderedPageBreak/>
        <w:t>cannot be ruled out, and may be responsible for recycling of sediment layers from shallower parts of the outer shelf or upper slope. The moat and sediment drifts plastered against the northern wall of the Dauno Seamount (on the right of the profiles) resemble many other examples of contourite deposits described in the literature (e.g. Faugeres et al., 1999) and define an area where DSW flow impacted more vigorously on the sea floor. The velocity of such bottom currents measured by a mooring station recently set up in this part of the sea floor exceeded 50 cm/sec during an extreme DSW cascade event in April 2012 (Chiggiato et al., submitted).</w:t>
      </w:r>
      <w:r w:rsidR="000C7F4A" w:rsidRPr="00071362">
        <w:rPr>
          <w:rFonts w:ascii="Times New Roman" w:hAnsi="Times New Roman"/>
          <w:sz w:val="24"/>
          <w:szCs w:val="24"/>
        </w:rPr>
        <w:t xml:space="preserve"> </w:t>
      </w:r>
      <w:r w:rsidR="00A819D3" w:rsidRPr="00071362">
        <w:rPr>
          <w:rFonts w:ascii="Times New Roman" w:hAnsi="Times New Roman"/>
          <w:sz w:val="24"/>
          <w:szCs w:val="24"/>
        </w:rPr>
        <w:t xml:space="preserve">The sedimentary context combined with the coherent isotopic and biostratigraphic data for SA03-11 (Figure 2) </w:t>
      </w:r>
      <w:r w:rsidR="004C78C7" w:rsidRPr="00071362">
        <w:rPr>
          <w:rFonts w:ascii="Times New Roman" w:hAnsi="Times New Roman"/>
          <w:sz w:val="24"/>
          <w:szCs w:val="24"/>
        </w:rPr>
        <w:t>demonstrate</w:t>
      </w:r>
      <w:r w:rsidR="00A819D3" w:rsidRPr="00071362">
        <w:rPr>
          <w:rFonts w:ascii="Times New Roman" w:hAnsi="Times New Roman"/>
          <w:sz w:val="24"/>
          <w:szCs w:val="24"/>
        </w:rPr>
        <w:t>s</w:t>
      </w:r>
      <w:r w:rsidR="004C78C7" w:rsidRPr="00071362">
        <w:rPr>
          <w:rFonts w:ascii="Times New Roman" w:hAnsi="Times New Roman"/>
          <w:sz w:val="24"/>
          <w:szCs w:val="24"/>
        </w:rPr>
        <w:t xml:space="preserve"> that </w:t>
      </w:r>
      <w:r w:rsidR="00A819D3" w:rsidRPr="00071362">
        <w:rPr>
          <w:rFonts w:ascii="Times New Roman" w:hAnsi="Times New Roman"/>
          <w:sz w:val="24"/>
          <w:szCs w:val="24"/>
        </w:rPr>
        <w:t xml:space="preserve">a </w:t>
      </w:r>
      <w:r w:rsidR="004E50B7" w:rsidRPr="00071362">
        <w:rPr>
          <w:rFonts w:ascii="Times New Roman" w:hAnsi="Times New Roman"/>
          <w:sz w:val="24"/>
          <w:szCs w:val="24"/>
        </w:rPr>
        <w:t>stratigraphically-</w:t>
      </w:r>
      <w:r w:rsidRPr="00071362">
        <w:rPr>
          <w:rFonts w:ascii="Times New Roman" w:hAnsi="Times New Roman"/>
          <w:sz w:val="24"/>
          <w:szCs w:val="24"/>
        </w:rPr>
        <w:t>continuous sediment pile with low bedding gradient and no evidence of distorted or tr</w:t>
      </w:r>
      <w:r w:rsidR="00A819D3" w:rsidRPr="00071362">
        <w:rPr>
          <w:rFonts w:ascii="Times New Roman" w:hAnsi="Times New Roman"/>
          <w:sz w:val="24"/>
          <w:szCs w:val="24"/>
        </w:rPr>
        <w:t>uncated sedimentary structures</w:t>
      </w:r>
      <w:r w:rsidRPr="00071362">
        <w:rPr>
          <w:rFonts w:ascii="Times New Roman" w:hAnsi="Times New Roman"/>
          <w:sz w:val="24"/>
          <w:szCs w:val="24"/>
        </w:rPr>
        <w:t xml:space="preserve">. </w:t>
      </w:r>
      <w:r w:rsidR="00440EA5" w:rsidRPr="00071362">
        <w:rPr>
          <w:rFonts w:ascii="Times New Roman" w:hAnsi="Times New Roman"/>
          <w:sz w:val="24"/>
          <w:szCs w:val="24"/>
        </w:rPr>
        <w:t>Measuring 15.98m</w:t>
      </w:r>
      <w:r w:rsidR="00CA5ECA" w:rsidRPr="00071362">
        <w:rPr>
          <w:rFonts w:ascii="Times New Roman" w:hAnsi="Times New Roman"/>
          <w:sz w:val="24"/>
          <w:szCs w:val="24"/>
        </w:rPr>
        <w:t xml:space="preserve"> in</w:t>
      </w:r>
      <w:r w:rsidR="009D25F3" w:rsidRPr="00071362">
        <w:rPr>
          <w:rFonts w:ascii="Times New Roman" w:hAnsi="Times New Roman"/>
          <w:sz w:val="24"/>
          <w:szCs w:val="24"/>
        </w:rPr>
        <w:t xml:space="preserve"> its complete</w:t>
      </w:r>
      <w:r w:rsidR="00CA5ECA" w:rsidRPr="00071362">
        <w:rPr>
          <w:rFonts w:ascii="Times New Roman" w:hAnsi="Times New Roman"/>
          <w:sz w:val="24"/>
          <w:szCs w:val="24"/>
        </w:rPr>
        <w:t xml:space="preserve"> length, </w:t>
      </w:r>
      <w:r w:rsidR="00440EA5" w:rsidRPr="00071362">
        <w:rPr>
          <w:rFonts w:ascii="Times New Roman" w:hAnsi="Times New Roman"/>
          <w:sz w:val="24"/>
          <w:szCs w:val="24"/>
        </w:rPr>
        <w:t xml:space="preserve">the core </w:t>
      </w:r>
      <w:r w:rsidR="00CA5ECA" w:rsidRPr="00071362">
        <w:rPr>
          <w:rFonts w:ascii="Times New Roman" w:hAnsi="Times New Roman"/>
          <w:sz w:val="24"/>
          <w:szCs w:val="24"/>
        </w:rPr>
        <w:t xml:space="preserve">sequence </w:t>
      </w:r>
      <w:r w:rsidR="00440EA5" w:rsidRPr="00071362">
        <w:rPr>
          <w:rFonts w:ascii="Times New Roman" w:hAnsi="Times New Roman"/>
          <w:sz w:val="24"/>
          <w:szCs w:val="24"/>
        </w:rPr>
        <w:t xml:space="preserve">mainly consists of grey to brown bioturbated muds </w:t>
      </w:r>
      <w:r w:rsidR="00BE6C43" w:rsidRPr="00071362">
        <w:rPr>
          <w:rFonts w:ascii="Times New Roman" w:hAnsi="Times New Roman"/>
          <w:sz w:val="24"/>
          <w:szCs w:val="24"/>
        </w:rPr>
        <w:t>that show</w:t>
      </w:r>
      <w:r w:rsidR="00CA5ECA" w:rsidRPr="00071362">
        <w:rPr>
          <w:rFonts w:ascii="Times New Roman" w:hAnsi="Times New Roman"/>
          <w:sz w:val="24"/>
          <w:szCs w:val="24"/>
        </w:rPr>
        <w:t xml:space="preserve"> </w:t>
      </w:r>
      <w:r w:rsidR="00504F40" w:rsidRPr="00071362">
        <w:rPr>
          <w:rFonts w:ascii="Times New Roman" w:hAnsi="Times New Roman"/>
          <w:sz w:val="24"/>
          <w:szCs w:val="24"/>
        </w:rPr>
        <w:t>little</w:t>
      </w:r>
      <w:r w:rsidR="00440EA5" w:rsidRPr="00071362">
        <w:rPr>
          <w:rFonts w:ascii="Times New Roman" w:hAnsi="Times New Roman"/>
          <w:sz w:val="24"/>
          <w:szCs w:val="24"/>
        </w:rPr>
        <w:t xml:space="preserve"> evid</w:t>
      </w:r>
      <w:r w:rsidR="00440EA5" w:rsidRPr="00FC2FAA">
        <w:rPr>
          <w:rFonts w:ascii="Times New Roman" w:hAnsi="Times New Roman"/>
          <w:sz w:val="24"/>
          <w:szCs w:val="24"/>
        </w:rPr>
        <w:t>ence of turbidite structures or breaks</w:t>
      </w:r>
      <w:r w:rsidR="00440EA5" w:rsidRPr="00FA04C9">
        <w:rPr>
          <w:rFonts w:ascii="Times New Roman" w:hAnsi="Times New Roman"/>
          <w:sz w:val="24"/>
          <w:szCs w:val="24"/>
        </w:rPr>
        <w:t xml:space="preserve"> in sedimentation</w:t>
      </w:r>
      <w:r w:rsidR="00B533DD" w:rsidRPr="00FA04C9">
        <w:rPr>
          <w:rFonts w:ascii="Times New Roman" w:hAnsi="Times New Roman"/>
          <w:sz w:val="24"/>
          <w:szCs w:val="24"/>
        </w:rPr>
        <w:t xml:space="preserve"> (Fig</w:t>
      </w:r>
      <w:r w:rsidR="006C7C71">
        <w:rPr>
          <w:rFonts w:ascii="Times New Roman" w:hAnsi="Times New Roman"/>
          <w:sz w:val="24"/>
          <w:szCs w:val="24"/>
        </w:rPr>
        <w:t>ure</w:t>
      </w:r>
      <w:r w:rsidR="00B533DD" w:rsidRPr="00FA04C9">
        <w:rPr>
          <w:rFonts w:ascii="Times New Roman" w:hAnsi="Times New Roman"/>
          <w:sz w:val="24"/>
          <w:szCs w:val="24"/>
        </w:rPr>
        <w:t xml:space="preserve"> </w:t>
      </w:r>
      <w:r w:rsidR="00E96E8C">
        <w:rPr>
          <w:rFonts w:ascii="Times New Roman" w:hAnsi="Times New Roman"/>
          <w:sz w:val="24"/>
          <w:szCs w:val="24"/>
        </w:rPr>
        <w:t>2</w:t>
      </w:r>
      <w:r w:rsidR="00B533DD" w:rsidRPr="00FA04C9">
        <w:rPr>
          <w:rFonts w:ascii="Times New Roman" w:hAnsi="Times New Roman"/>
          <w:sz w:val="24"/>
          <w:szCs w:val="24"/>
        </w:rPr>
        <w:t>)</w:t>
      </w:r>
      <w:r w:rsidR="00440EA5" w:rsidRPr="00FA04C9">
        <w:rPr>
          <w:rFonts w:ascii="Times New Roman" w:hAnsi="Times New Roman"/>
          <w:sz w:val="24"/>
          <w:szCs w:val="24"/>
        </w:rPr>
        <w:t xml:space="preserve">.  </w:t>
      </w:r>
      <w:r w:rsidR="00B533DD" w:rsidRPr="00FA04C9">
        <w:rPr>
          <w:rFonts w:ascii="Times New Roman" w:hAnsi="Times New Roman"/>
          <w:sz w:val="24"/>
          <w:szCs w:val="24"/>
        </w:rPr>
        <w:t xml:space="preserve">A </w:t>
      </w:r>
      <w:r w:rsidR="00154591" w:rsidRPr="00FA04C9">
        <w:rPr>
          <w:rFonts w:ascii="Times New Roman" w:hAnsi="Times New Roman"/>
          <w:sz w:val="24"/>
          <w:szCs w:val="24"/>
        </w:rPr>
        <w:t>series of 12 visible ash layers, as well as f</w:t>
      </w:r>
      <w:r w:rsidR="000C6EFD" w:rsidRPr="00FA04C9">
        <w:rPr>
          <w:rFonts w:ascii="Times New Roman" w:hAnsi="Times New Roman"/>
          <w:sz w:val="24"/>
          <w:szCs w:val="24"/>
        </w:rPr>
        <w:t>oraminiferal</w:t>
      </w:r>
      <w:r w:rsidR="00BE6C43" w:rsidRPr="00FA04C9">
        <w:rPr>
          <w:rFonts w:ascii="Times New Roman" w:hAnsi="Times New Roman"/>
          <w:sz w:val="24"/>
          <w:szCs w:val="24"/>
        </w:rPr>
        <w:t xml:space="preserve"> and isotopic stratigraphy</w:t>
      </w:r>
      <w:r w:rsidR="00154591" w:rsidRPr="00FA04C9">
        <w:rPr>
          <w:rFonts w:ascii="Times New Roman" w:hAnsi="Times New Roman"/>
          <w:sz w:val="24"/>
          <w:szCs w:val="24"/>
        </w:rPr>
        <w:t>,</w:t>
      </w:r>
      <w:r w:rsidR="00EC6597" w:rsidRPr="00FA04C9">
        <w:rPr>
          <w:rFonts w:ascii="Times New Roman" w:hAnsi="Times New Roman"/>
          <w:sz w:val="24"/>
          <w:szCs w:val="24"/>
        </w:rPr>
        <w:t xml:space="preserve"> </w:t>
      </w:r>
      <w:r w:rsidR="00154591" w:rsidRPr="00FA04C9">
        <w:rPr>
          <w:rFonts w:ascii="Times New Roman" w:hAnsi="Times New Roman"/>
          <w:sz w:val="24"/>
          <w:szCs w:val="24"/>
        </w:rPr>
        <w:t>suggest</w:t>
      </w:r>
      <w:r w:rsidR="000C6EFD" w:rsidRPr="00FA04C9">
        <w:rPr>
          <w:rFonts w:ascii="Times New Roman" w:hAnsi="Times New Roman"/>
          <w:sz w:val="24"/>
          <w:szCs w:val="24"/>
        </w:rPr>
        <w:t xml:space="preserve"> that </w:t>
      </w:r>
      <w:r w:rsidR="00EC6597" w:rsidRPr="00FA04C9">
        <w:rPr>
          <w:rFonts w:ascii="Times New Roman" w:hAnsi="Times New Roman"/>
          <w:sz w:val="24"/>
          <w:szCs w:val="24"/>
        </w:rPr>
        <w:t>the core</w:t>
      </w:r>
      <w:r w:rsidR="00CA5ECA" w:rsidRPr="00FA04C9">
        <w:rPr>
          <w:rFonts w:ascii="Times New Roman" w:hAnsi="Times New Roman"/>
          <w:sz w:val="24"/>
          <w:szCs w:val="24"/>
        </w:rPr>
        <w:t xml:space="preserve"> sequence accumulated over</w:t>
      </w:r>
      <w:r w:rsidR="00EC6597" w:rsidRPr="00FA04C9">
        <w:rPr>
          <w:rFonts w:ascii="Times New Roman" w:hAnsi="Times New Roman"/>
          <w:sz w:val="24"/>
          <w:szCs w:val="24"/>
        </w:rPr>
        <w:t xml:space="preserve"> appr</w:t>
      </w:r>
      <w:r w:rsidR="00E316A9" w:rsidRPr="00FA04C9">
        <w:rPr>
          <w:rFonts w:ascii="Times New Roman" w:hAnsi="Times New Roman"/>
          <w:sz w:val="24"/>
          <w:szCs w:val="24"/>
        </w:rPr>
        <w:t xml:space="preserve">oximately the last </w:t>
      </w:r>
      <w:r w:rsidR="0038022A" w:rsidRPr="00FA04C9">
        <w:rPr>
          <w:rFonts w:ascii="Times New Roman" w:hAnsi="Times New Roman"/>
          <w:sz w:val="24"/>
          <w:szCs w:val="24"/>
        </w:rPr>
        <w:t xml:space="preserve">c. </w:t>
      </w:r>
      <w:r w:rsidR="00E96E8C">
        <w:rPr>
          <w:rFonts w:ascii="Times New Roman" w:hAnsi="Times New Roman"/>
          <w:sz w:val="24"/>
          <w:szCs w:val="24"/>
        </w:rPr>
        <w:t>39</w:t>
      </w:r>
      <w:r w:rsidR="000C6EFD" w:rsidRPr="00FA04C9">
        <w:rPr>
          <w:rFonts w:ascii="Times New Roman" w:hAnsi="Times New Roman"/>
          <w:sz w:val="24"/>
          <w:szCs w:val="24"/>
        </w:rPr>
        <w:t xml:space="preserve"> </w:t>
      </w:r>
      <w:r w:rsidR="00D70AED" w:rsidRPr="00FA04C9">
        <w:rPr>
          <w:rFonts w:ascii="Times New Roman" w:hAnsi="Times New Roman"/>
          <w:sz w:val="24"/>
          <w:szCs w:val="24"/>
        </w:rPr>
        <w:t>ka</w:t>
      </w:r>
      <w:r w:rsidR="00CA5ECA" w:rsidRPr="00FA04C9">
        <w:rPr>
          <w:rFonts w:ascii="Times New Roman" w:hAnsi="Times New Roman"/>
          <w:sz w:val="24"/>
          <w:szCs w:val="24"/>
        </w:rPr>
        <w:t xml:space="preserve"> (Piva </w:t>
      </w:r>
      <w:r w:rsidR="005D033A">
        <w:rPr>
          <w:rFonts w:ascii="Times New Roman" w:hAnsi="Times New Roman"/>
          <w:i/>
          <w:sz w:val="24"/>
          <w:szCs w:val="24"/>
        </w:rPr>
        <w:t>et al.</w:t>
      </w:r>
      <w:r w:rsidR="005879D7">
        <w:rPr>
          <w:rFonts w:ascii="Times New Roman" w:hAnsi="Times New Roman"/>
          <w:i/>
          <w:sz w:val="24"/>
          <w:szCs w:val="24"/>
        </w:rPr>
        <w:t>,</w:t>
      </w:r>
      <w:r w:rsidR="00CA5ECA" w:rsidRPr="00FA04C9">
        <w:rPr>
          <w:rFonts w:ascii="Times New Roman" w:hAnsi="Times New Roman"/>
          <w:sz w:val="24"/>
          <w:szCs w:val="24"/>
        </w:rPr>
        <w:t xml:space="preserve"> 2008; Ariztegui </w:t>
      </w:r>
      <w:r w:rsidR="005D033A">
        <w:rPr>
          <w:rFonts w:ascii="Times New Roman" w:hAnsi="Times New Roman"/>
          <w:i/>
          <w:sz w:val="24"/>
          <w:szCs w:val="24"/>
        </w:rPr>
        <w:t>et al.</w:t>
      </w:r>
      <w:r w:rsidR="005879D7">
        <w:rPr>
          <w:rFonts w:ascii="Times New Roman" w:hAnsi="Times New Roman"/>
          <w:i/>
          <w:sz w:val="24"/>
          <w:szCs w:val="24"/>
        </w:rPr>
        <w:t>,</w:t>
      </w:r>
      <w:r w:rsidR="00CA5ECA" w:rsidRPr="00FA04C9">
        <w:rPr>
          <w:rFonts w:ascii="Times New Roman" w:hAnsi="Times New Roman"/>
          <w:sz w:val="24"/>
          <w:szCs w:val="24"/>
        </w:rPr>
        <w:t xml:space="preserve"> 2000</w:t>
      </w:r>
      <w:r w:rsidR="000C6EFD" w:rsidRPr="00FA04C9">
        <w:rPr>
          <w:rFonts w:ascii="Times New Roman" w:hAnsi="Times New Roman"/>
          <w:sz w:val="24"/>
          <w:szCs w:val="24"/>
        </w:rPr>
        <w:t>;</w:t>
      </w:r>
      <w:r w:rsidR="005879D7">
        <w:rPr>
          <w:rFonts w:ascii="Times New Roman" w:hAnsi="Times New Roman"/>
          <w:sz w:val="24"/>
          <w:szCs w:val="24"/>
          <w:lang w:val="en-US"/>
        </w:rPr>
        <w:t xml:space="preserve"> Asioli </w:t>
      </w:r>
      <w:r w:rsidR="005879D7" w:rsidRPr="005879D7">
        <w:rPr>
          <w:rFonts w:ascii="Times New Roman" w:hAnsi="Times New Roman"/>
          <w:i/>
          <w:sz w:val="24"/>
          <w:szCs w:val="24"/>
          <w:lang w:val="en-US"/>
        </w:rPr>
        <w:t>et al</w:t>
      </w:r>
      <w:r w:rsidR="005879D7">
        <w:rPr>
          <w:rFonts w:ascii="Times New Roman" w:hAnsi="Times New Roman"/>
          <w:sz w:val="24"/>
          <w:szCs w:val="24"/>
          <w:lang w:val="en-US"/>
        </w:rPr>
        <w:t xml:space="preserve">., 2001; Sangiorgi </w:t>
      </w:r>
      <w:r w:rsidR="005879D7" w:rsidRPr="005879D7">
        <w:rPr>
          <w:rFonts w:ascii="Times New Roman" w:hAnsi="Times New Roman"/>
          <w:i/>
          <w:sz w:val="24"/>
          <w:szCs w:val="24"/>
          <w:lang w:val="en-US"/>
        </w:rPr>
        <w:t>et al</w:t>
      </w:r>
      <w:r w:rsidR="005879D7">
        <w:rPr>
          <w:rFonts w:ascii="Times New Roman" w:hAnsi="Times New Roman"/>
          <w:sz w:val="24"/>
          <w:szCs w:val="24"/>
          <w:lang w:val="en-US"/>
        </w:rPr>
        <w:t xml:space="preserve">. ,2003; Favaretto </w:t>
      </w:r>
      <w:r w:rsidR="005879D7" w:rsidRPr="005879D7">
        <w:rPr>
          <w:rFonts w:ascii="Times New Roman" w:hAnsi="Times New Roman"/>
          <w:i/>
          <w:sz w:val="24"/>
          <w:szCs w:val="24"/>
          <w:lang w:val="en-US"/>
        </w:rPr>
        <w:t>et al</w:t>
      </w:r>
      <w:r w:rsidR="005879D7">
        <w:rPr>
          <w:rFonts w:ascii="Times New Roman" w:hAnsi="Times New Roman"/>
          <w:sz w:val="24"/>
          <w:szCs w:val="24"/>
          <w:lang w:val="en-US"/>
        </w:rPr>
        <w:t>.,</w:t>
      </w:r>
      <w:r w:rsidR="00645D8C">
        <w:rPr>
          <w:rFonts w:ascii="Times New Roman" w:hAnsi="Times New Roman"/>
          <w:sz w:val="24"/>
          <w:szCs w:val="24"/>
          <w:lang w:val="en-US"/>
        </w:rPr>
        <w:t xml:space="preserve"> </w:t>
      </w:r>
      <w:r w:rsidR="000C6EFD" w:rsidRPr="00FA04C9">
        <w:rPr>
          <w:rFonts w:ascii="Times New Roman" w:hAnsi="Times New Roman"/>
          <w:sz w:val="24"/>
          <w:szCs w:val="24"/>
        </w:rPr>
        <w:t xml:space="preserve">2008).  On that basis, we </w:t>
      </w:r>
      <w:r w:rsidR="00BE6C43" w:rsidRPr="00FA04C9">
        <w:rPr>
          <w:rFonts w:ascii="Times New Roman" w:hAnsi="Times New Roman"/>
          <w:sz w:val="24"/>
          <w:szCs w:val="24"/>
        </w:rPr>
        <w:t xml:space="preserve">present </w:t>
      </w:r>
      <w:r w:rsidR="000C6EFD" w:rsidRPr="00FA04C9">
        <w:rPr>
          <w:rFonts w:ascii="Times New Roman" w:hAnsi="Times New Roman"/>
          <w:sz w:val="24"/>
          <w:szCs w:val="24"/>
        </w:rPr>
        <w:t xml:space="preserve">the tephrostratigraphical data obtained from core sequence SA03-11 in three broad periods:  </w:t>
      </w:r>
    </w:p>
    <w:p w14:paraId="57AA8492" w14:textId="5C3E8D68" w:rsidR="001A1C0B" w:rsidRPr="00FA04C9" w:rsidRDefault="000C6EFD" w:rsidP="00E96E8C">
      <w:pPr>
        <w:numPr>
          <w:ilvl w:val="0"/>
          <w:numId w:val="9"/>
        </w:numPr>
        <w:spacing w:line="480" w:lineRule="auto"/>
        <w:rPr>
          <w:rFonts w:ascii="Times New Roman" w:hAnsi="Times New Roman"/>
          <w:sz w:val="24"/>
          <w:szCs w:val="24"/>
        </w:rPr>
      </w:pPr>
      <w:r w:rsidRPr="00FA04C9">
        <w:rPr>
          <w:rFonts w:ascii="Times New Roman" w:hAnsi="Times New Roman"/>
          <w:b/>
          <w:i/>
          <w:sz w:val="24"/>
          <w:szCs w:val="24"/>
        </w:rPr>
        <w:t>Present day to c. 9.25 cal ka BP</w:t>
      </w:r>
      <w:r w:rsidRPr="00FA04C9">
        <w:rPr>
          <w:rFonts w:ascii="Times New Roman" w:hAnsi="Times New Roman"/>
          <w:sz w:val="24"/>
          <w:szCs w:val="24"/>
        </w:rPr>
        <w:t>.   This encompasses the period spanning the top of the core s</w:t>
      </w:r>
      <w:r w:rsidR="00E95757" w:rsidRPr="00FA04C9">
        <w:rPr>
          <w:rFonts w:ascii="Times New Roman" w:hAnsi="Times New Roman"/>
          <w:sz w:val="24"/>
          <w:szCs w:val="24"/>
        </w:rPr>
        <w:t>equence to the base of Sapropel</w:t>
      </w:r>
      <w:r w:rsidRPr="00FA04C9">
        <w:rPr>
          <w:rFonts w:ascii="Times New Roman" w:hAnsi="Times New Roman"/>
          <w:sz w:val="24"/>
          <w:szCs w:val="24"/>
        </w:rPr>
        <w:t xml:space="preserve"> Layer 1 (</w:t>
      </w:r>
      <w:r w:rsidR="0086028F" w:rsidRPr="00FA04C9">
        <w:rPr>
          <w:rFonts w:ascii="Times New Roman" w:hAnsi="Times New Roman"/>
          <w:sz w:val="24"/>
          <w:szCs w:val="24"/>
        </w:rPr>
        <w:t xml:space="preserve">S1 - </w:t>
      </w:r>
      <w:r w:rsidRPr="00FA04C9">
        <w:rPr>
          <w:rFonts w:ascii="Times New Roman" w:hAnsi="Times New Roman"/>
          <w:sz w:val="24"/>
          <w:szCs w:val="24"/>
        </w:rPr>
        <w:t xml:space="preserve">Sangiorgi </w:t>
      </w:r>
      <w:r w:rsidR="005D033A">
        <w:rPr>
          <w:rFonts w:ascii="Times New Roman" w:hAnsi="Times New Roman"/>
          <w:i/>
          <w:sz w:val="24"/>
          <w:szCs w:val="24"/>
        </w:rPr>
        <w:t>et al.</w:t>
      </w:r>
      <w:r w:rsidRPr="00FA04C9">
        <w:rPr>
          <w:rFonts w:ascii="Times New Roman" w:hAnsi="Times New Roman"/>
          <w:sz w:val="24"/>
          <w:szCs w:val="24"/>
        </w:rPr>
        <w:t xml:space="preserve"> 2003).  This time-span </w:t>
      </w:r>
      <w:r w:rsidR="00BE6C43" w:rsidRPr="00FA04C9">
        <w:rPr>
          <w:rFonts w:ascii="Times New Roman" w:hAnsi="Times New Roman"/>
          <w:sz w:val="24"/>
          <w:szCs w:val="24"/>
        </w:rPr>
        <w:t xml:space="preserve">consists of foraminiferal </w:t>
      </w:r>
      <w:r w:rsidR="005F440E" w:rsidRPr="00FA04C9">
        <w:rPr>
          <w:rFonts w:ascii="Times New Roman" w:hAnsi="Times New Roman"/>
          <w:sz w:val="24"/>
          <w:szCs w:val="24"/>
        </w:rPr>
        <w:t>ecozones I-III</w:t>
      </w:r>
      <w:r w:rsidR="00BE6C43" w:rsidRPr="00FA04C9">
        <w:rPr>
          <w:rFonts w:ascii="Times New Roman" w:hAnsi="Times New Roman"/>
          <w:sz w:val="24"/>
          <w:szCs w:val="24"/>
        </w:rPr>
        <w:t xml:space="preserve"> of</w:t>
      </w:r>
      <w:r w:rsidR="003C4800" w:rsidRPr="00FA04C9">
        <w:rPr>
          <w:rFonts w:ascii="Times New Roman" w:hAnsi="Times New Roman"/>
          <w:sz w:val="24"/>
          <w:szCs w:val="24"/>
        </w:rPr>
        <w:t xml:space="preserve"> Piva </w:t>
      </w:r>
      <w:r w:rsidR="003C4800" w:rsidRPr="00FA04C9">
        <w:rPr>
          <w:rFonts w:ascii="Times New Roman" w:hAnsi="Times New Roman"/>
          <w:i/>
          <w:sz w:val="24"/>
          <w:szCs w:val="24"/>
        </w:rPr>
        <w:t>et al</w:t>
      </w:r>
      <w:r w:rsidR="00BE6C43" w:rsidRPr="00FA04C9">
        <w:rPr>
          <w:rFonts w:ascii="Times New Roman" w:hAnsi="Times New Roman"/>
          <w:sz w:val="24"/>
          <w:szCs w:val="24"/>
        </w:rPr>
        <w:t xml:space="preserve">. (2008), </w:t>
      </w:r>
      <w:r w:rsidR="00772269" w:rsidRPr="00FA04C9">
        <w:rPr>
          <w:rFonts w:ascii="Times New Roman" w:hAnsi="Times New Roman"/>
          <w:sz w:val="24"/>
          <w:szCs w:val="24"/>
        </w:rPr>
        <w:t xml:space="preserve">extending </w:t>
      </w:r>
      <w:r w:rsidR="00BE6C43" w:rsidRPr="00FA04C9">
        <w:rPr>
          <w:rFonts w:ascii="Times New Roman" w:hAnsi="Times New Roman"/>
          <w:sz w:val="24"/>
          <w:szCs w:val="24"/>
        </w:rPr>
        <w:t xml:space="preserve">from 0 to </w:t>
      </w:r>
      <w:r w:rsidR="003C4800" w:rsidRPr="00FA04C9">
        <w:rPr>
          <w:rFonts w:ascii="Times New Roman" w:hAnsi="Times New Roman"/>
          <w:sz w:val="24"/>
          <w:szCs w:val="24"/>
        </w:rPr>
        <w:t>37</w:t>
      </w:r>
      <w:r w:rsidR="00050AB9" w:rsidRPr="00FA04C9">
        <w:rPr>
          <w:rFonts w:ascii="Times New Roman" w:hAnsi="Times New Roman"/>
          <w:sz w:val="24"/>
          <w:szCs w:val="24"/>
        </w:rPr>
        <w:t>0</w:t>
      </w:r>
      <w:r w:rsidR="00BE6C43" w:rsidRPr="00FA04C9">
        <w:rPr>
          <w:rFonts w:ascii="Times New Roman" w:hAnsi="Times New Roman"/>
          <w:sz w:val="24"/>
          <w:szCs w:val="24"/>
        </w:rPr>
        <w:t xml:space="preserve"> </w:t>
      </w:r>
      <w:r w:rsidR="00050AB9" w:rsidRPr="00FA04C9">
        <w:rPr>
          <w:rFonts w:ascii="Times New Roman" w:hAnsi="Times New Roman"/>
          <w:sz w:val="24"/>
          <w:szCs w:val="24"/>
        </w:rPr>
        <w:t>cm</w:t>
      </w:r>
      <w:r w:rsidR="00BE6C43" w:rsidRPr="00FA04C9">
        <w:rPr>
          <w:rFonts w:ascii="Times New Roman" w:hAnsi="Times New Roman"/>
          <w:sz w:val="24"/>
          <w:szCs w:val="24"/>
        </w:rPr>
        <w:t xml:space="preserve"> in the SA03-11 sequence</w:t>
      </w:r>
      <w:r w:rsidR="009D25F3" w:rsidRPr="00FA04C9">
        <w:rPr>
          <w:rFonts w:ascii="Times New Roman" w:hAnsi="Times New Roman"/>
          <w:sz w:val="24"/>
          <w:szCs w:val="24"/>
        </w:rPr>
        <w:t>. It also</w:t>
      </w:r>
      <w:r w:rsidR="00D92AD0" w:rsidRPr="00FA04C9">
        <w:rPr>
          <w:rFonts w:ascii="Times New Roman" w:hAnsi="Times New Roman"/>
          <w:sz w:val="24"/>
          <w:szCs w:val="24"/>
        </w:rPr>
        <w:t xml:space="preserve"> includes the</w:t>
      </w:r>
      <w:r w:rsidR="009D25F3" w:rsidRPr="00FA04C9">
        <w:rPr>
          <w:rFonts w:ascii="Times New Roman" w:hAnsi="Times New Roman"/>
          <w:sz w:val="24"/>
          <w:szCs w:val="24"/>
        </w:rPr>
        <w:t xml:space="preserve"> horizon of the</w:t>
      </w:r>
      <w:r w:rsidR="00D92AD0" w:rsidRPr="00FA04C9">
        <w:rPr>
          <w:rFonts w:ascii="Times New Roman" w:hAnsi="Times New Roman"/>
          <w:sz w:val="24"/>
          <w:szCs w:val="24"/>
        </w:rPr>
        <w:t xml:space="preserve"> last </w:t>
      </w:r>
      <w:r w:rsidR="0038022A" w:rsidRPr="00FA04C9">
        <w:rPr>
          <w:rFonts w:ascii="Times New Roman" w:hAnsi="Times New Roman"/>
          <w:sz w:val="24"/>
          <w:szCs w:val="24"/>
        </w:rPr>
        <w:t xml:space="preserve">common </w:t>
      </w:r>
      <w:r w:rsidR="00D92AD0" w:rsidRPr="00FA04C9">
        <w:rPr>
          <w:rFonts w:ascii="Times New Roman" w:hAnsi="Times New Roman"/>
          <w:sz w:val="24"/>
          <w:szCs w:val="24"/>
        </w:rPr>
        <w:t xml:space="preserve">occurrence </w:t>
      </w:r>
      <w:r w:rsidR="0038022A" w:rsidRPr="00FA04C9">
        <w:rPr>
          <w:rFonts w:ascii="Times New Roman" w:hAnsi="Times New Roman"/>
          <w:sz w:val="24"/>
          <w:szCs w:val="24"/>
        </w:rPr>
        <w:t>(LCO</w:t>
      </w:r>
      <w:r w:rsidR="00BE6C43" w:rsidRPr="00FA04C9">
        <w:rPr>
          <w:rFonts w:ascii="Times New Roman" w:hAnsi="Times New Roman"/>
          <w:sz w:val="24"/>
          <w:szCs w:val="24"/>
        </w:rPr>
        <w:t xml:space="preserve">) </w:t>
      </w:r>
      <w:r w:rsidR="00D92AD0" w:rsidRPr="00FA04C9">
        <w:rPr>
          <w:rFonts w:ascii="Times New Roman" w:hAnsi="Times New Roman"/>
          <w:sz w:val="24"/>
          <w:szCs w:val="24"/>
        </w:rPr>
        <w:t>of</w:t>
      </w:r>
      <w:r w:rsidR="0012500D" w:rsidRPr="00FA04C9">
        <w:rPr>
          <w:rFonts w:ascii="Times New Roman" w:hAnsi="Times New Roman"/>
          <w:sz w:val="24"/>
          <w:szCs w:val="24"/>
        </w:rPr>
        <w:t xml:space="preserve"> foraminifera</w:t>
      </w:r>
      <w:r w:rsidR="00BE6C43" w:rsidRPr="00FA04C9">
        <w:rPr>
          <w:rFonts w:ascii="Times New Roman" w:hAnsi="Times New Roman"/>
          <w:sz w:val="24"/>
          <w:szCs w:val="24"/>
        </w:rPr>
        <w:t>l</w:t>
      </w:r>
      <w:r w:rsidR="0012500D" w:rsidRPr="00FA04C9">
        <w:rPr>
          <w:rFonts w:ascii="Times New Roman" w:hAnsi="Times New Roman"/>
          <w:sz w:val="24"/>
          <w:szCs w:val="24"/>
        </w:rPr>
        <w:t xml:space="preserve"> species</w:t>
      </w:r>
      <w:r w:rsidR="00D92AD0" w:rsidRPr="00FA04C9">
        <w:rPr>
          <w:rFonts w:ascii="Times New Roman" w:hAnsi="Times New Roman"/>
          <w:sz w:val="24"/>
          <w:szCs w:val="24"/>
        </w:rPr>
        <w:t xml:space="preserve"> </w:t>
      </w:r>
      <w:r w:rsidR="00D92AD0" w:rsidRPr="00FA04C9">
        <w:rPr>
          <w:rFonts w:ascii="Times New Roman" w:hAnsi="Times New Roman"/>
          <w:i/>
          <w:sz w:val="24"/>
          <w:szCs w:val="24"/>
        </w:rPr>
        <w:t xml:space="preserve">G. </w:t>
      </w:r>
      <w:r w:rsidR="00772269" w:rsidRPr="00FA04C9">
        <w:rPr>
          <w:rFonts w:ascii="Times New Roman" w:hAnsi="Times New Roman"/>
          <w:i/>
          <w:sz w:val="24"/>
          <w:szCs w:val="24"/>
        </w:rPr>
        <w:t>s</w:t>
      </w:r>
      <w:r w:rsidR="00D92AD0" w:rsidRPr="00FA04C9">
        <w:rPr>
          <w:rFonts w:ascii="Times New Roman" w:hAnsi="Times New Roman"/>
          <w:i/>
          <w:sz w:val="24"/>
          <w:szCs w:val="24"/>
        </w:rPr>
        <w:t>acculifer</w:t>
      </w:r>
      <w:r w:rsidR="00D92AD0" w:rsidRPr="00FA04C9">
        <w:rPr>
          <w:rFonts w:ascii="Times New Roman" w:hAnsi="Times New Roman"/>
          <w:sz w:val="24"/>
          <w:szCs w:val="24"/>
        </w:rPr>
        <w:t xml:space="preserve"> and </w:t>
      </w:r>
      <w:r w:rsidR="00D92AD0" w:rsidRPr="00FA04C9">
        <w:rPr>
          <w:rFonts w:ascii="Times New Roman" w:hAnsi="Times New Roman"/>
          <w:i/>
          <w:sz w:val="24"/>
          <w:szCs w:val="24"/>
        </w:rPr>
        <w:t>G.</w:t>
      </w:r>
      <w:r w:rsidR="00772269" w:rsidRPr="00FA04C9">
        <w:rPr>
          <w:rFonts w:ascii="Times New Roman" w:hAnsi="Times New Roman"/>
          <w:i/>
          <w:sz w:val="24"/>
          <w:szCs w:val="24"/>
        </w:rPr>
        <w:t xml:space="preserve"> i</w:t>
      </w:r>
      <w:r w:rsidR="00D92AD0" w:rsidRPr="00FA04C9">
        <w:rPr>
          <w:rFonts w:ascii="Times New Roman" w:hAnsi="Times New Roman"/>
          <w:i/>
          <w:sz w:val="24"/>
          <w:szCs w:val="24"/>
        </w:rPr>
        <w:t>nflata</w:t>
      </w:r>
      <w:r w:rsidR="00BE6C43" w:rsidRPr="00FA04C9">
        <w:rPr>
          <w:rFonts w:ascii="Times New Roman" w:hAnsi="Times New Roman"/>
          <w:i/>
          <w:sz w:val="24"/>
          <w:szCs w:val="24"/>
        </w:rPr>
        <w:t xml:space="preserve">, </w:t>
      </w:r>
      <w:r w:rsidR="00BE6C43" w:rsidRPr="00FA04C9">
        <w:rPr>
          <w:rFonts w:ascii="Times New Roman" w:hAnsi="Times New Roman"/>
          <w:sz w:val="24"/>
          <w:szCs w:val="24"/>
        </w:rPr>
        <w:t xml:space="preserve">believed to have </w:t>
      </w:r>
      <w:r w:rsidR="00242BB6" w:rsidRPr="00FA04C9">
        <w:rPr>
          <w:rFonts w:ascii="Times New Roman" w:hAnsi="Times New Roman"/>
          <w:sz w:val="24"/>
          <w:szCs w:val="24"/>
        </w:rPr>
        <w:t>occur</w:t>
      </w:r>
      <w:r w:rsidR="00BE6C43" w:rsidRPr="00FA04C9">
        <w:rPr>
          <w:rFonts w:ascii="Times New Roman" w:hAnsi="Times New Roman"/>
          <w:sz w:val="24"/>
          <w:szCs w:val="24"/>
        </w:rPr>
        <w:t>red</w:t>
      </w:r>
      <w:r w:rsidR="00242BB6" w:rsidRPr="00FA04C9">
        <w:rPr>
          <w:rFonts w:ascii="Times New Roman" w:hAnsi="Times New Roman"/>
          <w:sz w:val="24"/>
          <w:szCs w:val="24"/>
        </w:rPr>
        <w:t xml:space="preserve"> at c. 0.55 and 6.00</w:t>
      </w:r>
      <w:r w:rsidR="00D92AD0" w:rsidRPr="00FA04C9">
        <w:rPr>
          <w:rFonts w:ascii="Times New Roman" w:hAnsi="Times New Roman"/>
          <w:sz w:val="24"/>
          <w:szCs w:val="24"/>
        </w:rPr>
        <w:t xml:space="preserve"> </w:t>
      </w:r>
      <w:r w:rsidR="00242BB6" w:rsidRPr="00FA04C9">
        <w:rPr>
          <w:rFonts w:ascii="Times New Roman" w:hAnsi="Times New Roman"/>
          <w:sz w:val="24"/>
          <w:szCs w:val="24"/>
        </w:rPr>
        <w:t>ka</w:t>
      </w:r>
      <w:r w:rsidR="00D92AD0" w:rsidRPr="00FA04C9">
        <w:rPr>
          <w:rFonts w:ascii="Times New Roman" w:hAnsi="Times New Roman"/>
          <w:sz w:val="24"/>
          <w:szCs w:val="24"/>
        </w:rPr>
        <w:t xml:space="preserve"> BP</w:t>
      </w:r>
      <w:r w:rsidR="00BE6C43" w:rsidRPr="00FA04C9">
        <w:rPr>
          <w:rFonts w:ascii="Times New Roman" w:hAnsi="Times New Roman"/>
          <w:sz w:val="24"/>
          <w:szCs w:val="24"/>
        </w:rPr>
        <w:t xml:space="preserve"> respectively, and recorded </w:t>
      </w:r>
      <w:r w:rsidR="00504F40" w:rsidRPr="00FA04C9">
        <w:rPr>
          <w:rFonts w:ascii="Times New Roman" w:hAnsi="Times New Roman"/>
          <w:sz w:val="24"/>
          <w:szCs w:val="24"/>
        </w:rPr>
        <w:t xml:space="preserve">in </w:t>
      </w:r>
      <w:r w:rsidR="00BE6C43" w:rsidRPr="00FA04C9">
        <w:rPr>
          <w:rFonts w:ascii="Times New Roman" w:hAnsi="Times New Roman"/>
          <w:sz w:val="24"/>
          <w:szCs w:val="24"/>
        </w:rPr>
        <w:t xml:space="preserve">the </w:t>
      </w:r>
      <w:r w:rsidR="00504F40" w:rsidRPr="00FA04C9">
        <w:rPr>
          <w:rFonts w:ascii="Times New Roman" w:hAnsi="Times New Roman"/>
          <w:sz w:val="24"/>
          <w:szCs w:val="24"/>
        </w:rPr>
        <w:t xml:space="preserve">SA03-11 </w:t>
      </w:r>
      <w:r w:rsidR="00BE6C43" w:rsidRPr="00FA04C9">
        <w:rPr>
          <w:rFonts w:ascii="Times New Roman" w:hAnsi="Times New Roman"/>
          <w:sz w:val="24"/>
          <w:szCs w:val="24"/>
        </w:rPr>
        <w:t xml:space="preserve">sequence </w:t>
      </w:r>
      <w:r w:rsidR="00504F40" w:rsidRPr="00FA04C9">
        <w:rPr>
          <w:rFonts w:ascii="Times New Roman" w:hAnsi="Times New Roman"/>
          <w:sz w:val="24"/>
          <w:szCs w:val="24"/>
        </w:rPr>
        <w:t xml:space="preserve">at </w:t>
      </w:r>
      <w:r w:rsidR="009D25F3" w:rsidRPr="00FA04C9">
        <w:rPr>
          <w:rFonts w:ascii="Times New Roman" w:hAnsi="Times New Roman"/>
          <w:sz w:val="24"/>
          <w:szCs w:val="24"/>
        </w:rPr>
        <w:t>20</w:t>
      </w:r>
      <w:r w:rsidR="00D92AD0" w:rsidRPr="00FA04C9">
        <w:rPr>
          <w:rFonts w:ascii="Times New Roman" w:hAnsi="Times New Roman"/>
          <w:sz w:val="24"/>
          <w:szCs w:val="24"/>
        </w:rPr>
        <w:t xml:space="preserve"> and 200</w:t>
      </w:r>
      <w:r w:rsidR="009D25F3" w:rsidRPr="00FA04C9">
        <w:rPr>
          <w:rFonts w:ascii="Times New Roman" w:hAnsi="Times New Roman"/>
          <w:sz w:val="24"/>
          <w:szCs w:val="24"/>
        </w:rPr>
        <w:t xml:space="preserve"> </w:t>
      </w:r>
      <w:r w:rsidR="00D92AD0" w:rsidRPr="00FA04C9">
        <w:rPr>
          <w:rFonts w:ascii="Times New Roman" w:hAnsi="Times New Roman"/>
          <w:sz w:val="24"/>
          <w:szCs w:val="24"/>
        </w:rPr>
        <w:t xml:space="preserve">cm depth respectively (Piva </w:t>
      </w:r>
      <w:r w:rsidR="00D92AD0" w:rsidRPr="00FA04C9">
        <w:rPr>
          <w:rFonts w:ascii="Times New Roman" w:hAnsi="Times New Roman"/>
          <w:i/>
          <w:sz w:val="24"/>
          <w:szCs w:val="24"/>
        </w:rPr>
        <w:t>et al</w:t>
      </w:r>
      <w:r w:rsidR="00D92AD0" w:rsidRPr="00FA04C9">
        <w:rPr>
          <w:rFonts w:ascii="Times New Roman" w:hAnsi="Times New Roman"/>
          <w:sz w:val="24"/>
          <w:szCs w:val="24"/>
        </w:rPr>
        <w:t>. 2008).</w:t>
      </w:r>
      <w:r w:rsidR="00E96E8C">
        <w:rPr>
          <w:rFonts w:ascii="Times New Roman" w:hAnsi="Times New Roman"/>
          <w:sz w:val="24"/>
          <w:szCs w:val="24"/>
        </w:rPr>
        <w:t xml:space="preserve"> </w:t>
      </w:r>
      <w:r w:rsidR="009D25F3" w:rsidRPr="00FA04C9">
        <w:rPr>
          <w:rFonts w:ascii="Times New Roman" w:hAnsi="Times New Roman"/>
          <w:sz w:val="24"/>
          <w:szCs w:val="24"/>
        </w:rPr>
        <w:t xml:space="preserve">Other </w:t>
      </w:r>
      <w:r w:rsidR="00772269" w:rsidRPr="00FA04C9">
        <w:rPr>
          <w:rFonts w:ascii="Times New Roman" w:hAnsi="Times New Roman"/>
          <w:sz w:val="24"/>
          <w:szCs w:val="24"/>
        </w:rPr>
        <w:t xml:space="preserve">important </w:t>
      </w:r>
      <w:r w:rsidR="00FD0D7F" w:rsidRPr="00FA04C9">
        <w:rPr>
          <w:rFonts w:ascii="Times New Roman" w:hAnsi="Times New Roman"/>
          <w:sz w:val="24"/>
          <w:szCs w:val="24"/>
        </w:rPr>
        <w:t>stratigraphic</w:t>
      </w:r>
      <w:r w:rsidR="00BE6C43" w:rsidRPr="00FA04C9">
        <w:rPr>
          <w:rFonts w:ascii="Times New Roman" w:hAnsi="Times New Roman"/>
          <w:sz w:val="24"/>
          <w:szCs w:val="24"/>
        </w:rPr>
        <w:t>al marker</w:t>
      </w:r>
      <w:r w:rsidR="00772269" w:rsidRPr="00FA04C9">
        <w:rPr>
          <w:rFonts w:ascii="Times New Roman" w:hAnsi="Times New Roman"/>
          <w:sz w:val="24"/>
          <w:szCs w:val="24"/>
        </w:rPr>
        <w:t>s</w:t>
      </w:r>
      <w:r w:rsidR="00FD0D7F" w:rsidRPr="00FA04C9">
        <w:rPr>
          <w:rFonts w:ascii="Times New Roman" w:hAnsi="Times New Roman"/>
          <w:sz w:val="24"/>
          <w:szCs w:val="24"/>
        </w:rPr>
        <w:t xml:space="preserve"> </w:t>
      </w:r>
      <w:r w:rsidR="009D25F3" w:rsidRPr="00FA04C9">
        <w:rPr>
          <w:rFonts w:ascii="Times New Roman" w:hAnsi="Times New Roman"/>
          <w:sz w:val="24"/>
          <w:szCs w:val="24"/>
        </w:rPr>
        <w:t xml:space="preserve">previously identified </w:t>
      </w:r>
      <w:r w:rsidR="00772269" w:rsidRPr="00FA04C9">
        <w:rPr>
          <w:rFonts w:ascii="Times New Roman" w:hAnsi="Times New Roman"/>
          <w:sz w:val="24"/>
          <w:szCs w:val="24"/>
        </w:rPr>
        <w:t>are</w:t>
      </w:r>
      <w:r w:rsidR="00BE6C43" w:rsidRPr="00FA04C9">
        <w:rPr>
          <w:rFonts w:ascii="Times New Roman" w:hAnsi="Times New Roman"/>
          <w:sz w:val="24"/>
          <w:szCs w:val="24"/>
        </w:rPr>
        <w:t xml:space="preserve"> the upper boundary</w:t>
      </w:r>
      <w:r w:rsidR="00FD0D7F" w:rsidRPr="00FA04C9">
        <w:rPr>
          <w:rFonts w:ascii="Times New Roman" w:hAnsi="Times New Roman"/>
          <w:sz w:val="24"/>
          <w:szCs w:val="24"/>
        </w:rPr>
        <w:t xml:space="preserve"> of </w:t>
      </w:r>
      <w:r w:rsidR="00431C6E" w:rsidRPr="00FA04C9">
        <w:rPr>
          <w:rFonts w:ascii="Times New Roman" w:hAnsi="Times New Roman"/>
          <w:sz w:val="24"/>
          <w:szCs w:val="24"/>
        </w:rPr>
        <w:t xml:space="preserve">Sapropel </w:t>
      </w:r>
      <w:r w:rsidR="00D06935" w:rsidRPr="00FA04C9">
        <w:rPr>
          <w:rFonts w:ascii="Times New Roman" w:hAnsi="Times New Roman"/>
          <w:sz w:val="24"/>
          <w:szCs w:val="24"/>
        </w:rPr>
        <w:t>1</w:t>
      </w:r>
      <w:r w:rsidR="00FD0D7F" w:rsidRPr="00FA04C9">
        <w:rPr>
          <w:rFonts w:ascii="Times New Roman" w:hAnsi="Times New Roman"/>
          <w:sz w:val="24"/>
          <w:szCs w:val="24"/>
        </w:rPr>
        <w:t xml:space="preserve"> </w:t>
      </w:r>
      <w:r w:rsidR="00BE6C43" w:rsidRPr="00FA04C9">
        <w:rPr>
          <w:rFonts w:ascii="Times New Roman" w:hAnsi="Times New Roman"/>
          <w:sz w:val="24"/>
          <w:szCs w:val="24"/>
        </w:rPr>
        <w:t>(</w:t>
      </w:r>
      <w:r w:rsidR="00431C6E" w:rsidRPr="00FA04C9">
        <w:rPr>
          <w:rFonts w:ascii="Times New Roman" w:hAnsi="Times New Roman"/>
          <w:sz w:val="24"/>
          <w:szCs w:val="24"/>
        </w:rPr>
        <w:t xml:space="preserve">S1 </w:t>
      </w:r>
      <w:r w:rsidR="00E96E8C">
        <w:rPr>
          <w:rFonts w:ascii="Times New Roman" w:hAnsi="Times New Roman"/>
          <w:sz w:val="24"/>
          <w:szCs w:val="24"/>
        </w:rPr>
        <w:t>at c</w:t>
      </w:r>
      <w:r w:rsidR="00FD0D7F" w:rsidRPr="00FA04C9">
        <w:rPr>
          <w:rFonts w:ascii="Times New Roman" w:hAnsi="Times New Roman"/>
          <w:sz w:val="24"/>
          <w:szCs w:val="24"/>
        </w:rPr>
        <w:t>. 250cm</w:t>
      </w:r>
      <w:r w:rsidR="00772269" w:rsidRPr="00FA04C9">
        <w:rPr>
          <w:rFonts w:ascii="Times New Roman" w:hAnsi="Times New Roman"/>
          <w:sz w:val="24"/>
          <w:szCs w:val="24"/>
        </w:rPr>
        <w:t>),</w:t>
      </w:r>
      <w:r w:rsidR="009D25F3" w:rsidRPr="00FA04C9">
        <w:rPr>
          <w:rFonts w:ascii="Times New Roman" w:hAnsi="Times New Roman"/>
          <w:sz w:val="24"/>
          <w:szCs w:val="24"/>
        </w:rPr>
        <w:t xml:space="preserve"> </w:t>
      </w:r>
      <w:r w:rsidR="00772269" w:rsidRPr="00FA04C9">
        <w:rPr>
          <w:rFonts w:ascii="Times New Roman" w:hAnsi="Times New Roman"/>
          <w:sz w:val="24"/>
          <w:szCs w:val="24"/>
        </w:rPr>
        <w:t xml:space="preserve">the age of which </w:t>
      </w:r>
      <w:r w:rsidR="00FD0D7F" w:rsidRPr="00FA04C9">
        <w:rPr>
          <w:rFonts w:ascii="Times New Roman" w:hAnsi="Times New Roman"/>
          <w:sz w:val="24"/>
          <w:szCs w:val="24"/>
        </w:rPr>
        <w:t xml:space="preserve">is not known precisely, </w:t>
      </w:r>
      <w:r w:rsidR="00772269" w:rsidRPr="00FA04C9">
        <w:rPr>
          <w:rFonts w:ascii="Times New Roman" w:hAnsi="Times New Roman"/>
          <w:sz w:val="24"/>
          <w:szCs w:val="24"/>
        </w:rPr>
        <w:t>but is estimated at</w:t>
      </w:r>
      <w:r w:rsidR="00FD0D7F" w:rsidRPr="00FA04C9">
        <w:rPr>
          <w:rFonts w:ascii="Times New Roman" w:hAnsi="Times New Roman"/>
          <w:sz w:val="24"/>
          <w:szCs w:val="24"/>
        </w:rPr>
        <w:t xml:space="preserve"> around </w:t>
      </w:r>
      <w:r w:rsidR="009E209F" w:rsidRPr="00FA04C9">
        <w:rPr>
          <w:rFonts w:ascii="Times New Roman" w:hAnsi="Times New Roman"/>
          <w:sz w:val="24"/>
          <w:szCs w:val="24"/>
        </w:rPr>
        <w:t>6</w:t>
      </w:r>
      <w:r w:rsidR="00242BB6" w:rsidRPr="00FA04C9">
        <w:rPr>
          <w:rFonts w:ascii="Times New Roman" w:hAnsi="Times New Roman"/>
          <w:sz w:val="24"/>
          <w:szCs w:val="24"/>
        </w:rPr>
        <w:t>.</w:t>
      </w:r>
      <w:r w:rsidR="009E209F" w:rsidRPr="00FA04C9">
        <w:rPr>
          <w:rFonts w:ascii="Times New Roman" w:hAnsi="Times New Roman"/>
          <w:sz w:val="24"/>
          <w:szCs w:val="24"/>
        </w:rPr>
        <w:t>5</w:t>
      </w:r>
      <w:r w:rsidR="00D035A2" w:rsidRPr="00FA04C9">
        <w:rPr>
          <w:rFonts w:ascii="Times New Roman" w:hAnsi="Times New Roman"/>
          <w:sz w:val="24"/>
          <w:szCs w:val="24"/>
        </w:rPr>
        <w:t>-7</w:t>
      </w:r>
      <w:r w:rsidR="00772269" w:rsidRPr="00FA04C9">
        <w:rPr>
          <w:rFonts w:ascii="Times New Roman" w:hAnsi="Times New Roman"/>
          <w:sz w:val="24"/>
          <w:szCs w:val="24"/>
        </w:rPr>
        <w:t>.0 ca</w:t>
      </w:r>
      <w:r w:rsidR="00E96E8C">
        <w:rPr>
          <w:rFonts w:ascii="Times New Roman" w:hAnsi="Times New Roman"/>
          <w:sz w:val="24"/>
          <w:szCs w:val="24"/>
        </w:rPr>
        <w:t>l.</w:t>
      </w:r>
      <w:r w:rsidR="00FD0D7F" w:rsidRPr="00FA04C9">
        <w:rPr>
          <w:rFonts w:ascii="Times New Roman" w:hAnsi="Times New Roman"/>
          <w:sz w:val="24"/>
          <w:szCs w:val="24"/>
        </w:rPr>
        <w:t xml:space="preserve"> </w:t>
      </w:r>
      <w:r w:rsidR="00242BB6" w:rsidRPr="00FA04C9">
        <w:rPr>
          <w:rFonts w:ascii="Times New Roman" w:hAnsi="Times New Roman"/>
          <w:sz w:val="24"/>
          <w:szCs w:val="24"/>
        </w:rPr>
        <w:t>ka</w:t>
      </w:r>
      <w:r w:rsidR="00FD0D7F" w:rsidRPr="00FA04C9">
        <w:rPr>
          <w:rFonts w:ascii="Times New Roman" w:hAnsi="Times New Roman"/>
          <w:sz w:val="24"/>
          <w:szCs w:val="24"/>
        </w:rPr>
        <w:t xml:space="preserve"> BP</w:t>
      </w:r>
      <w:r w:rsidR="00D035A2" w:rsidRPr="00FA04C9">
        <w:rPr>
          <w:rFonts w:ascii="Times New Roman" w:hAnsi="Times New Roman"/>
          <w:sz w:val="24"/>
          <w:szCs w:val="24"/>
        </w:rPr>
        <w:t xml:space="preserve">, </w:t>
      </w:r>
      <w:r w:rsidR="00772269" w:rsidRPr="00FA04C9">
        <w:rPr>
          <w:rFonts w:ascii="Times New Roman" w:hAnsi="Times New Roman"/>
          <w:sz w:val="24"/>
          <w:szCs w:val="24"/>
        </w:rPr>
        <w:t xml:space="preserve">and a </w:t>
      </w:r>
      <w:r w:rsidR="00772269" w:rsidRPr="00FA04C9">
        <w:rPr>
          <w:rFonts w:ascii="Times New Roman" w:hAnsi="Times New Roman"/>
          <w:sz w:val="24"/>
          <w:szCs w:val="24"/>
        </w:rPr>
        <w:lastRenderedPageBreak/>
        <w:t>distinctive 500-</w:t>
      </w:r>
      <w:r w:rsidR="00D035A2" w:rsidRPr="00FA04C9">
        <w:rPr>
          <w:rFonts w:ascii="Times New Roman" w:hAnsi="Times New Roman"/>
          <w:sz w:val="24"/>
          <w:szCs w:val="24"/>
        </w:rPr>
        <w:t>year break</w:t>
      </w:r>
      <w:r w:rsidR="0065446C" w:rsidRPr="00FA04C9">
        <w:rPr>
          <w:rFonts w:ascii="Times New Roman" w:hAnsi="Times New Roman"/>
          <w:sz w:val="24"/>
          <w:szCs w:val="24"/>
        </w:rPr>
        <w:t>/</w:t>
      </w:r>
      <w:r w:rsidR="00D035A2" w:rsidRPr="00FA04C9">
        <w:rPr>
          <w:rFonts w:ascii="Times New Roman" w:hAnsi="Times New Roman"/>
          <w:sz w:val="24"/>
          <w:szCs w:val="24"/>
        </w:rPr>
        <w:t xml:space="preserve"> in</w:t>
      </w:r>
      <w:r w:rsidR="0065446C" w:rsidRPr="00FA04C9">
        <w:rPr>
          <w:rFonts w:ascii="Times New Roman" w:hAnsi="Times New Roman"/>
          <w:sz w:val="24"/>
          <w:szCs w:val="24"/>
        </w:rPr>
        <w:t>terruption within the S1</w:t>
      </w:r>
      <w:r w:rsidR="0086028F" w:rsidRPr="00FA04C9">
        <w:rPr>
          <w:rFonts w:ascii="Times New Roman" w:hAnsi="Times New Roman"/>
          <w:sz w:val="24"/>
          <w:szCs w:val="24"/>
        </w:rPr>
        <w:t xml:space="preserve"> </w:t>
      </w:r>
      <w:r w:rsidR="0065446C" w:rsidRPr="00FA04C9">
        <w:rPr>
          <w:rFonts w:ascii="Times New Roman" w:hAnsi="Times New Roman"/>
          <w:sz w:val="24"/>
          <w:szCs w:val="24"/>
        </w:rPr>
        <w:t xml:space="preserve">layer, separating it into two </w:t>
      </w:r>
      <w:r w:rsidR="0086028F" w:rsidRPr="00FA04C9">
        <w:rPr>
          <w:rFonts w:ascii="Times New Roman" w:hAnsi="Times New Roman"/>
          <w:sz w:val="24"/>
          <w:szCs w:val="24"/>
        </w:rPr>
        <w:t>phases</w:t>
      </w:r>
      <w:r w:rsidR="0065446C" w:rsidRPr="00FA04C9">
        <w:rPr>
          <w:rFonts w:ascii="Times New Roman" w:hAnsi="Times New Roman"/>
          <w:sz w:val="24"/>
          <w:szCs w:val="24"/>
        </w:rPr>
        <w:t>,</w:t>
      </w:r>
      <w:r w:rsidR="0086028F" w:rsidRPr="00FA04C9">
        <w:rPr>
          <w:rFonts w:ascii="Times New Roman" w:hAnsi="Times New Roman"/>
          <w:sz w:val="24"/>
          <w:szCs w:val="24"/>
        </w:rPr>
        <w:t xml:space="preserve"> </w:t>
      </w:r>
      <w:r w:rsidR="00242BB6" w:rsidRPr="00FA04C9">
        <w:rPr>
          <w:rFonts w:ascii="Times New Roman" w:hAnsi="Times New Roman"/>
          <w:sz w:val="24"/>
          <w:szCs w:val="24"/>
        </w:rPr>
        <w:t>S1a and S1b</w:t>
      </w:r>
      <w:r w:rsidR="00154591" w:rsidRPr="00FA04C9">
        <w:rPr>
          <w:rFonts w:ascii="Times New Roman" w:hAnsi="Times New Roman"/>
          <w:sz w:val="24"/>
          <w:szCs w:val="24"/>
        </w:rPr>
        <w:t>; the break between S1a</w:t>
      </w:r>
      <w:r w:rsidR="0065446C" w:rsidRPr="00FA04C9">
        <w:rPr>
          <w:rFonts w:ascii="Times New Roman" w:hAnsi="Times New Roman"/>
          <w:sz w:val="24"/>
          <w:szCs w:val="24"/>
        </w:rPr>
        <w:t xml:space="preserve"> and S1b</w:t>
      </w:r>
      <w:r w:rsidR="00242BB6" w:rsidRPr="00FA04C9">
        <w:rPr>
          <w:rFonts w:ascii="Times New Roman" w:hAnsi="Times New Roman"/>
          <w:sz w:val="24"/>
          <w:szCs w:val="24"/>
        </w:rPr>
        <w:t xml:space="preserve"> </w:t>
      </w:r>
      <w:r w:rsidR="0065446C" w:rsidRPr="00FA04C9">
        <w:rPr>
          <w:rFonts w:ascii="Times New Roman" w:hAnsi="Times New Roman"/>
          <w:sz w:val="24"/>
          <w:szCs w:val="24"/>
        </w:rPr>
        <w:t>is estimated to centre</w:t>
      </w:r>
      <w:r w:rsidR="00242BB6" w:rsidRPr="00FA04C9">
        <w:rPr>
          <w:rFonts w:ascii="Times New Roman" w:hAnsi="Times New Roman"/>
          <w:sz w:val="24"/>
          <w:szCs w:val="24"/>
        </w:rPr>
        <w:t xml:space="preserve"> around 8.0</w:t>
      </w:r>
      <w:r w:rsidR="00D035A2" w:rsidRPr="00FA04C9">
        <w:rPr>
          <w:rFonts w:ascii="Times New Roman" w:hAnsi="Times New Roman"/>
          <w:sz w:val="24"/>
          <w:szCs w:val="24"/>
        </w:rPr>
        <w:t xml:space="preserve"> cal </w:t>
      </w:r>
      <w:r w:rsidR="00242BB6" w:rsidRPr="00FA04C9">
        <w:rPr>
          <w:rFonts w:ascii="Times New Roman" w:hAnsi="Times New Roman"/>
          <w:sz w:val="24"/>
          <w:szCs w:val="24"/>
        </w:rPr>
        <w:t>ka</w:t>
      </w:r>
      <w:r w:rsidR="00D035A2" w:rsidRPr="00FA04C9">
        <w:rPr>
          <w:rFonts w:ascii="Times New Roman" w:hAnsi="Times New Roman"/>
          <w:sz w:val="24"/>
          <w:szCs w:val="24"/>
        </w:rPr>
        <w:t xml:space="preserve"> BP (</w:t>
      </w:r>
      <w:r w:rsidR="00D035A2" w:rsidRPr="00FA04C9">
        <w:rPr>
          <w:rFonts w:ascii="Times New Roman" w:eastAsia="Times New Roman" w:hAnsi="Times New Roman"/>
          <w:sz w:val="24"/>
          <w:szCs w:val="24"/>
          <w:lang w:eastAsia="en-GB"/>
        </w:rPr>
        <w:t xml:space="preserve">Ariztegui </w:t>
      </w:r>
      <w:r w:rsidR="00D035A2" w:rsidRPr="00FA04C9">
        <w:rPr>
          <w:rFonts w:ascii="Times New Roman" w:eastAsia="Times New Roman" w:hAnsi="Times New Roman"/>
          <w:i/>
          <w:sz w:val="24"/>
          <w:szCs w:val="24"/>
          <w:lang w:eastAsia="en-GB"/>
        </w:rPr>
        <w:t>et al</w:t>
      </w:r>
      <w:r w:rsidR="00D035A2" w:rsidRPr="00FA04C9">
        <w:rPr>
          <w:rFonts w:ascii="Times New Roman" w:eastAsia="Times New Roman" w:hAnsi="Times New Roman"/>
          <w:sz w:val="24"/>
          <w:szCs w:val="24"/>
          <w:lang w:eastAsia="en-GB"/>
        </w:rPr>
        <w:t xml:space="preserve">. 2000; </w:t>
      </w:r>
      <w:r w:rsidR="00D035A2" w:rsidRPr="00FA04C9">
        <w:rPr>
          <w:rFonts w:ascii="Times New Roman" w:hAnsi="Times New Roman"/>
          <w:sz w:val="24"/>
          <w:szCs w:val="24"/>
        </w:rPr>
        <w:t xml:space="preserve">Sangiorgi </w:t>
      </w:r>
      <w:r w:rsidR="00D035A2" w:rsidRPr="00FA04C9">
        <w:rPr>
          <w:rFonts w:ascii="Times New Roman" w:hAnsi="Times New Roman"/>
          <w:i/>
          <w:sz w:val="24"/>
          <w:szCs w:val="24"/>
        </w:rPr>
        <w:t>et al</w:t>
      </w:r>
      <w:r w:rsidR="00D035A2" w:rsidRPr="00FA04C9">
        <w:rPr>
          <w:rFonts w:ascii="Times New Roman" w:hAnsi="Times New Roman"/>
          <w:sz w:val="24"/>
          <w:szCs w:val="24"/>
        </w:rPr>
        <w:t>. 2003).</w:t>
      </w:r>
    </w:p>
    <w:p w14:paraId="43ACC2BC" w14:textId="0D8FFB31" w:rsidR="007F4CF0" w:rsidRPr="00FA04C9" w:rsidRDefault="00262136" w:rsidP="00E96E8C">
      <w:pPr>
        <w:numPr>
          <w:ilvl w:val="0"/>
          <w:numId w:val="9"/>
        </w:numPr>
        <w:spacing w:line="480" w:lineRule="auto"/>
        <w:rPr>
          <w:rFonts w:ascii="Times New Roman" w:hAnsi="Times New Roman"/>
          <w:sz w:val="24"/>
          <w:szCs w:val="24"/>
        </w:rPr>
      </w:pPr>
      <w:r w:rsidRPr="00FA04C9">
        <w:rPr>
          <w:rFonts w:ascii="Times New Roman" w:hAnsi="Times New Roman"/>
          <w:b/>
          <w:i/>
          <w:sz w:val="24"/>
          <w:szCs w:val="24"/>
        </w:rPr>
        <w:t>The last g</w:t>
      </w:r>
      <w:r w:rsidR="00050AB9" w:rsidRPr="00FA04C9">
        <w:rPr>
          <w:rFonts w:ascii="Times New Roman" w:hAnsi="Times New Roman"/>
          <w:b/>
          <w:i/>
          <w:sz w:val="24"/>
          <w:szCs w:val="24"/>
        </w:rPr>
        <w:t>lacia</w:t>
      </w:r>
      <w:r w:rsidRPr="00FA04C9">
        <w:rPr>
          <w:rFonts w:ascii="Times New Roman" w:hAnsi="Times New Roman"/>
          <w:b/>
          <w:i/>
          <w:sz w:val="24"/>
          <w:szCs w:val="24"/>
        </w:rPr>
        <w:t>l to interglacial t</w:t>
      </w:r>
      <w:r w:rsidR="007C066C" w:rsidRPr="00FA04C9">
        <w:rPr>
          <w:rFonts w:ascii="Times New Roman" w:hAnsi="Times New Roman"/>
          <w:b/>
          <w:i/>
          <w:sz w:val="24"/>
          <w:szCs w:val="24"/>
        </w:rPr>
        <w:t>ran</w:t>
      </w:r>
      <w:r w:rsidR="003C4800" w:rsidRPr="00FA04C9">
        <w:rPr>
          <w:rFonts w:ascii="Times New Roman" w:hAnsi="Times New Roman"/>
          <w:b/>
          <w:i/>
          <w:sz w:val="24"/>
          <w:szCs w:val="24"/>
        </w:rPr>
        <w:t>sition</w:t>
      </w:r>
      <w:r w:rsidR="001A1C0B" w:rsidRPr="00FA04C9">
        <w:rPr>
          <w:rFonts w:ascii="Times New Roman" w:hAnsi="Times New Roman"/>
          <w:b/>
          <w:i/>
          <w:sz w:val="24"/>
          <w:szCs w:val="24"/>
        </w:rPr>
        <w:t xml:space="preserve"> (LGIT)</w:t>
      </w:r>
      <w:r w:rsidR="001A1C0B" w:rsidRPr="00FA04C9">
        <w:rPr>
          <w:rFonts w:ascii="Times New Roman" w:hAnsi="Times New Roman"/>
          <w:sz w:val="24"/>
          <w:szCs w:val="24"/>
        </w:rPr>
        <w:t>.</w:t>
      </w:r>
      <w:r w:rsidR="003C4800" w:rsidRPr="00FA04C9">
        <w:rPr>
          <w:rFonts w:ascii="Times New Roman" w:hAnsi="Times New Roman"/>
          <w:sz w:val="24"/>
          <w:szCs w:val="24"/>
        </w:rPr>
        <w:t xml:space="preserve"> </w:t>
      </w:r>
      <w:r w:rsidR="001A1C0B" w:rsidRPr="00FA04C9">
        <w:rPr>
          <w:rFonts w:ascii="Times New Roman" w:hAnsi="Times New Roman"/>
          <w:sz w:val="24"/>
          <w:szCs w:val="24"/>
        </w:rPr>
        <w:t xml:space="preserve">  </w:t>
      </w:r>
      <w:r w:rsidR="007F4CF0" w:rsidRPr="00FA04C9">
        <w:rPr>
          <w:rFonts w:ascii="Times New Roman" w:hAnsi="Times New Roman"/>
          <w:sz w:val="24"/>
          <w:szCs w:val="24"/>
        </w:rPr>
        <w:t>The base of this</w:t>
      </w:r>
      <w:r w:rsidR="0086028F" w:rsidRPr="00FA04C9">
        <w:rPr>
          <w:rFonts w:ascii="Times New Roman" w:hAnsi="Times New Roman"/>
          <w:sz w:val="24"/>
          <w:szCs w:val="24"/>
        </w:rPr>
        <w:t xml:space="preserve"> interval </w:t>
      </w:r>
      <w:r w:rsidR="003C4800" w:rsidRPr="00FA04C9">
        <w:rPr>
          <w:rFonts w:ascii="Times New Roman" w:hAnsi="Times New Roman"/>
          <w:sz w:val="24"/>
          <w:szCs w:val="24"/>
        </w:rPr>
        <w:t>(37</w:t>
      </w:r>
      <w:r w:rsidR="00E33484" w:rsidRPr="00FA04C9">
        <w:rPr>
          <w:rFonts w:ascii="Times New Roman" w:hAnsi="Times New Roman"/>
          <w:sz w:val="24"/>
          <w:szCs w:val="24"/>
        </w:rPr>
        <w:t>0-</w:t>
      </w:r>
      <w:r w:rsidR="004D6625" w:rsidRPr="00FA04C9">
        <w:rPr>
          <w:rFonts w:ascii="Times New Roman" w:hAnsi="Times New Roman"/>
          <w:sz w:val="24"/>
          <w:szCs w:val="24"/>
        </w:rPr>
        <w:t>640</w:t>
      </w:r>
      <w:r w:rsidR="00050AB9" w:rsidRPr="00FA04C9">
        <w:rPr>
          <w:rFonts w:ascii="Times New Roman" w:hAnsi="Times New Roman"/>
          <w:sz w:val="24"/>
          <w:szCs w:val="24"/>
        </w:rPr>
        <w:t>cm</w:t>
      </w:r>
      <w:r w:rsidR="00AA4358" w:rsidRPr="00FA04C9">
        <w:rPr>
          <w:rFonts w:ascii="Times New Roman" w:hAnsi="Times New Roman"/>
          <w:sz w:val="24"/>
          <w:szCs w:val="24"/>
        </w:rPr>
        <w:t xml:space="preserve"> in SA03-11</w:t>
      </w:r>
      <w:r w:rsidR="00050AB9" w:rsidRPr="00FA04C9">
        <w:rPr>
          <w:rFonts w:ascii="Times New Roman" w:hAnsi="Times New Roman"/>
          <w:sz w:val="24"/>
          <w:szCs w:val="24"/>
        </w:rPr>
        <w:t>)</w:t>
      </w:r>
      <w:r w:rsidR="005F440E" w:rsidRPr="00FA04C9">
        <w:rPr>
          <w:rFonts w:ascii="Times New Roman" w:hAnsi="Times New Roman"/>
          <w:sz w:val="24"/>
          <w:szCs w:val="24"/>
        </w:rPr>
        <w:t xml:space="preserve"> </w:t>
      </w:r>
      <w:r w:rsidR="0086028F" w:rsidRPr="00FA04C9">
        <w:rPr>
          <w:rFonts w:ascii="Times New Roman" w:hAnsi="Times New Roman"/>
          <w:sz w:val="24"/>
          <w:szCs w:val="24"/>
        </w:rPr>
        <w:t xml:space="preserve">is defined </w:t>
      </w:r>
      <w:r w:rsidR="005F440E" w:rsidRPr="00FA04C9">
        <w:rPr>
          <w:rFonts w:ascii="Times New Roman" w:hAnsi="Times New Roman"/>
          <w:sz w:val="24"/>
          <w:szCs w:val="24"/>
        </w:rPr>
        <w:t xml:space="preserve">by a </w:t>
      </w:r>
      <w:r w:rsidR="0086028F" w:rsidRPr="00FA04C9">
        <w:rPr>
          <w:rFonts w:ascii="Times New Roman" w:hAnsi="Times New Roman"/>
          <w:sz w:val="24"/>
          <w:szCs w:val="24"/>
        </w:rPr>
        <w:t xml:space="preserve">distinct </w:t>
      </w:r>
      <w:r w:rsidR="005F440E" w:rsidRPr="00FA04C9">
        <w:rPr>
          <w:rFonts w:ascii="Times New Roman" w:hAnsi="Times New Roman"/>
          <w:sz w:val="24"/>
          <w:szCs w:val="24"/>
        </w:rPr>
        <w:t>shift to more negative</w:t>
      </w:r>
      <w:r w:rsidR="0086028F" w:rsidRPr="00FA04C9">
        <w:rPr>
          <w:rFonts w:ascii="Times New Roman" w:hAnsi="Times New Roman"/>
          <w:sz w:val="24"/>
          <w:szCs w:val="24"/>
        </w:rPr>
        <w:t xml:space="preserve"> o</w:t>
      </w:r>
      <w:r w:rsidR="005F440E" w:rsidRPr="00FA04C9">
        <w:rPr>
          <w:rFonts w:ascii="Times New Roman" w:hAnsi="Times New Roman"/>
          <w:sz w:val="24"/>
          <w:szCs w:val="24"/>
        </w:rPr>
        <w:t>xygen isotope values</w:t>
      </w:r>
      <w:r w:rsidR="007F4CF0" w:rsidRPr="00FA04C9">
        <w:rPr>
          <w:rFonts w:ascii="Times New Roman" w:hAnsi="Times New Roman"/>
          <w:sz w:val="24"/>
          <w:szCs w:val="24"/>
        </w:rPr>
        <w:t xml:space="preserve">, while the upper boundary is marked by the base of S1.  </w:t>
      </w:r>
      <w:r w:rsidR="00ED38CC" w:rsidRPr="00FA04C9">
        <w:rPr>
          <w:rFonts w:ascii="Times New Roman" w:hAnsi="Times New Roman"/>
          <w:sz w:val="24"/>
          <w:szCs w:val="24"/>
        </w:rPr>
        <w:t xml:space="preserve">The approximate </w:t>
      </w:r>
      <w:r w:rsidR="007F4CF0" w:rsidRPr="00FA04C9">
        <w:rPr>
          <w:rFonts w:ascii="Times New Roman" w:hAnsi="Times New Roman"/>
          <w:sz w:val="24"/>
          <w:szCs w:val="24"/>
        </w:rPr>
        <w:t>age span of this interval</w:t>
      </w:r>
      <w:r w:rsidR="00242BB6" w:rsidRPr="00FA04C9">
        <w:rPr>
          <w:rFonts w:ascii="Times New Roman" w:hAnsi="Times New Roman"/>
          <w:sz w:val="24"/>
          <w:szCs w:val="24"/>
        </w:rPr>
        <w:t xml:space="preserve"> </w:t>
      </w:r>
      <w:r w:rsidR="007F4CF0" w:rsidRPr="00FA04C9">
        <w:rPr>
          <w:rFonts w:ascii="Times New Roman" w:hAnsi="Times New Roman"/>
          <w:sz w:val="24"/>
          <w:szCs w:val="24"/>
        </w:rPr>
        <w:t>is c</w:t>
      </w:r>
      <w:r w:rsidR="00242BB6" w:rsidRPr="00FA04C9">
        <w:rPr>
          <w:rFonts w:ascii="Times New Roman" w:hAnsi="Times New Roman"/>
          <w:sz w:val="24"/>
          <w:szCs w:val="24"/>
        </w:rPr>
        <w:t>. 14.</w:t>
      </w:r>
      <w:r w:rsidR="004D6625" w:rsidRPr="00FA04C9">
        <w:rPr>
          <w:rFonts w:ascii="Times New Roman" w:hAnsi="Times New Roman"/>
          <w:sz w:val="24"/>
          <w:szCs w:val="24"/>
        </w:rPr>
        <w:t>5</w:t>
      </w:r>
      <w:r w:rsidR="00242BB6" w:rsidRPr="00FA04C9">
        <w:rPr>
          <w:rFonts w:ascii="Times New Roman" w:hAnsi="Times New Roman"/>
          <w:sz w:val="24"/>
          <w:szCs w:val="24"/>
        </w:rPr>
        <w:t>0</w:t>
      </w:r>
      <w:r w:rsidR="00ED38CC" w:rsidRPr="00FA04C9">
        <w:rPr>
          <w:rFonts w:ascii="Times New Roman" w:hAnsi="Times New Roman"/>
          <w:sz w:val="24"/>
          <w:szCs w:val="24"/>
        </w:rPr>
        <w:t xml:space="preserve"> – 9</w:t>
      </w:r>
      <w:r w:rsidR="005879D7">
        <w:rPr>
          <w:rFonts w:ascii="Times New Roman" w:hAnsi="Times New Roman"/>
          <w:sz w:val="24"/>
          <w:szCs w:val="24"/>
        </w:rPr>
        <w:t>.25 cal</w:t>
      </w:r>
      <w:r w:rsidR="00242BB6" w:rsidRPr="00FA04C9">
        <w:rPr>
          <w:rFonts w:ascii="Times New Roman" w:hAnsi="Times New Roman"/>
          <w:sz w:val="24"/>
          <w:szCs w:val="24"/>
        </w:rPr>
        <w:t xml:space="preserve"> ka</w:t>
      </w:r>
      <w:r w:rsidR="007F4CF0" w:rsidRPr="00FA04C9">
        <w:rPr>
          <w:rFonts w:ascii="Times New Roman" w:hAnsi="Times New Roman"/>
          <w:sz w:val="24"/>
          <w:szCs w:val="24"/>
        </w:rPr>
        <w:t xml:space="preserve"> BP on the basis </w:t>
      </w:r>
      <w:r w:rsidR="00E96E8C">
        <w:rPr>
          <w:rFonts w:ascii="Times New Roman" w:hAnsi="Times New Roman"/>
          <w:sz w:val="24"/>
          <w:szCs w:val="24"/>
        </w:rPr>
        <w:t xml:space="preserve">of </w:t>
      </w:r>
      <w:r w:rsidR="007F4CF0" w:rsidRPr="00FA04C9">
        <w:rPr>
          <w:rFonts w:ascii="Times New Roman" w:hAnsi="Times New Roman"/>
          <w:sz w:val="24"/>
          <w:szCs w:val="24"/>
        </w:rPr>
        <w:t>(</w:t>
      </w:r>
      <w:r w:rsidR="007F4CF0" w:rsidRPr="00FA04C9">
        <w:rPr>
          <w:rFonts w:ascii="Times New Roman" w:hAnsi="Times New Roman"/>
          <w:i/>
          <w:sz w:val="24"/>
          <w:szCs w:val="24"/>
        </w:rPr>
        <w:t>inter alia</w:t>
      </w:r>
      <w:r w:rsidR="007F4CF0" w:rsidRPr="00FA04C9">
        <w:rPr>
          <w:rFonts w:ascii="Times New Roman" w:hAnsi="Times New Roman"/>
          <w:sz w:val="24"/>
          <w:szCs w:val="24"/>
        </w:rPr>
        <w:t xml:space="preserve">) distinctive </w:t>
      </w:r>
      <w:r w:rsidR="006C419C" w:rsidRPr="00FA04C9">
        <w:rPr>
          <w:rFonts w:ascii="Times New Roman" w:hAnsi="Times New Roman"/>
          <w:sz w:val="24"/>
          <w:szCs w:val="24"/>
        </w:rPr>
        <w:t>biozones</w:t>
      </w:r>
      <w:r w:rsidR="007F4CF0" w:rsidRPr="00FA04C9">
        <w:rPr>
          <w:rFonts w:ascii="Times New Roman" w:hAnsi="Times New Roman"/>
          <w:sz w:val="24"/>
          <w:szCs w:val="24"/>
        </w:rPr>
        <w:t>, identified as regional ecozones IV-VI</w:t>
      </w:r>
      <w:r w:rsidR="006C419C" w:rsidRPr="00FA04C9">
        <w:rPr>
          <w:rFonts w:ascii="Times New Roman" w:hAnsi="Times New Roman"/>
          <w:sz w:val="24"/>
          <w:szCs w:val="24"/>
        </w:rPr>
        <w:t xml:space="preserve"> </w:t>
      </w:r>
      <w:r w:rsidR="00AA4358" w:rsidRPr="00FA04C9">
        <w:rPr>
          <w:rFonts w:ascii="Times New Roman" w:hAnsi="Times New Roman"/>
          <w:sz w:val="24"/>
          <w:szCs w:val="24"/>
        </w:rPr>
        <w:t>by</w:t>
      </w:r>
      <w:r w:rsidR="005F440E" w:rsidRPr="00FA04C9">
        <w:rPr>
          <w:rFonts w:ascii="Times New Roman" w:hAnsi="Times New Roman"/>
          <w:sz w:val="24"/>
          <w:szCs w:val="24"/>
        </w:rPr>
        <w:t xml:space="preserve"> Asioli </w:t>
      </w:r>
      <w:r w:rsidR="005F440E" w:rsidRPr="00FA04C9">
        <w:rPr>
          <w:rFonts w:ascii="Times New Roman" w:hAnsi="Times New Roman"/>
          <w:i/>
          <w:sz w:val="24"/>
          <w:szCs w:val="24"/>
        </w:rPr>
        <w:t>et al</w:t>
      </w:r>
      <w:r w:rsidR="005879D7">
        <w:rPr>
          <w:rFonts w:ascii="Times New Roman" w:hAnsi="Times New Roman"/>
          <w:i/>
          <w:sz w:val="24"/>
          <w:szCs w:val="24"/>
        </w:rPr>
        <w:t>.</w:t>
      </w:r>
      <w:r w:rsidR="005F440E" w:rsidRPr="00FA04C9">
        <w:rPr>
          <w:rFonts w:ascii="Times New Roman" w:hAnsi="Times New Roman"/>
          <w:sz w:val="24"/>
          <w:szCs w:val="24"/>
        </w:rPr>
        <w:t xml:space="preserve"> (2001) </w:t>
      </w:r>
      <w:r w:rsidR="00AA4358" w:rsidRPr="00FA04C9">
        <w:rPr>
          <w:rFonts w:ascii="Times New Roman" w:hAnsi="Times New Roman"/>
          <w:sz w:val="24"/>
          <w:szCs w:val="24"/>
        </w:rPr>
        <w:t xml:space="preserve">and </w:t>
      </w:r>
      <w:r w:rsidR="005F440E" w:rsidRPr="00FA04C9">
        <w:rPr>
          <w:rFonts w:ascii="Times New Roman" w:hAnsi="Times New Roman"/>
          <w:sz w:val="24"/>
          <w:szCs w:val="24"/>
        </w:rPr>
        <w:t xml:space="preserve">Favaretto </w:t>
      </w:r>
      <w:r w:rsidR="005F440E" w:rsidRPr="00FA04C9">
        <w:rPr>
          <w:rFonts w:ascii="Times New Roman" w:hAnsi="Times New Roman"/>
          <w:i/>
          <w:sz w:val="24"/>
          <w:szCs w:val="24"/>
        </w:rPr>
        <w:t>et al</w:t>
      </w:r>
      <w:r w:rsidR="006C419C" w:rsidRPr="00FA04C9">
        <w:rPr>
          <w:rFonts w:ascii="Times New Roman" w:hAnsi="Times New Roman"/>
          <w:sz w:val="24"/>
          <w:szCs w:val="24"/>
        </w:rPr>
        <w:t>.</w:t>
      </w:r>
      <w:r w:rsidR="005F440E" w:rsidRPr="00FA04C9">
        <w:rPr>
          <w:rFonts w:ascii="Times New Roman" w:hAnsi="Times New Roman"/>
          <w:sz w:val="24"/>
          <w:szCs w:val="24"/>
        </w:rPr>
        <w:t xml:space="preserve"> (2008</w:t>
      </w:r>
      <w:r w:rsidR="007F4CF0" w:rsidRPr="00FA04C9">
        <w:rPr>
          <w:rFonts w:ascii="Times New Roman" w:hAnsi="Times New Roman"/>
          <w:sz w:val="24"/>
          <w:szCs w:val="24"/>
        </w:rPr>
        <w:t>).</w:t>
      </w:r>
    </w:p>
    <w:p w14:paraId="55B77D23" w14:textId="77777777" w:rsidR="00E93914" w:rsidRPr="00FC2FAA" w:rsidRDefault="001A1C0B" w:rsidP="00E96E8C">
      <w:pPr>
        <w:numPr>
          <w:ilvl w:val="0"/>
          <w:numId w:val="9"/>
        </w:numPr>
        <w:spacing w:line="480" w:lineRule="auto"/>
        <w:rPr>
          <w:rFonts w:ascii="Times New Roman" w:hAnsi="Times New Roman"/>
          <w:sz w:val="24"/>
          <w:szCs w:val="24"/>
        </w:rPr>
      </w:pPr>
      <w:r w:rsidRPr="00FA04C9">
        <w:rPr>
          <w:rFonts w:ascii="Times New Roman" w:hAnsi="Times New Roman"/>
          <w:b/>
          <w:i/>
          <w:sz w:val="24"/>
          <w:szCs w:val="24"/>
        </w:rPr>
        <w:t xml:space="preserve">Base of </w:t>
      </w:r>
      <w:r w:rsidRPr="00FC2FAA">
        <w:rPr>
          <w:rFonts w:ascii="Times New Roman" w:hAnsi="Times New Roman"/>
          <w:b/>
          <w:i/>
          <w:sz w:val="24"/>
          <w:szCs w:val="24"/>
        </w:rPr>
        <w:t>the LGIT to the base of the core sequence</w:t>
      </w:r>
      <w:r w:rsidRPr="00FC2FAA">
        <w:rPr>
          <w:rFonts w:ascii="Times New Roman" w:hAnsi="Times New Roman"/>
          <w:sz w:val="24"/>
          <w:szCs w:val="24"/>
        </w:rPr>
        <w:t>.</w:t>
      </w:r>
      <w:r w:rsidR="00E93914" w:rsidRPr="00FC2FAA">
        <w:rPr>
          <w:rFonts w:ascii="Times New Roman" w:hAnsi="Times New Roman"/>
          <w:sz w:val="24"/>
          <w:szCs w:val="24"/>
        </w:rPr>
        <w:t xml:space="preserve">  The remainder of the sequence, below the base of the LGIT, spans Termination 1, MIS-2 and the final phase of MIS-3, according to the </w:t>
      </w:r>
      <w:r w:rsidR="005879D7" w:rsidRPr="00FC2FAA">
        <w:rPr>
          <w:rFonts w:ascii="Times New Roman" w:hAnsi="Times New Roman"/>
          <w:sz w:val="24"/>
          <w:szCs w:val="24"/>
        </w:rPr>
        <w:t xml:space="preserve">published </w:t>
      </w:r>
      <w:r w:rsidR="00E93914" w:rsidRPr="00FC2FAA">
        <w:rPr>
          <w:rFonts w:ascii="Times New Roman" w:hAnsi="Times New Roman"/>
          <w:sz w:val="24"/>
          <w:szCs w:val="24"/>
        </w:rPr>
        <w:t>biostratigraphical data (regional ecozone VII</w:t>
      </w:r>
      <w:r w:rsidR="005879D7" w:rsidRPr="00FC2FAA">
        <w:rPr>
          <w:rFonts w:ascii="Times New Roman" w:hAnsi="Times New Roman"/>
          <w:sz w:val="24"/>
          <w:szCs w:val="24"/>
        </w:rPr>
        <w:t xml:space="preserve"> of Asioli </w:t>
      </w:r>
      <w:r w:rsidR="005879D7" w:rsidRPr="00FC2FAA">
        <w:rPr>
          <w:rFonts w:ascii="Times New Roman" w:hAnsi="Times New Roman"/>
          <w:i/>
          <w:sz w:val="24"/>
          <w:szCs w:val="24"/>
        </w:rPr>
        <w:t>et al.,</w:t>
      </w:r>
      <w:r w:rsidR="005879D7" w:rsidRPr="00FC2FAA">
        <w:rPr>
          <w:rFonts w:ascii="Times New Roman" w:hAnsi="Times New Roman"/>
          <w:sz w:val="24"/>
          <w:szCs w:val="24"/>
        </w:rPr>
        <w:t xml:space="preserve"> 2001</w:t>
      </w:r>
      <w:r w:rsidR="00E93914" w:rsidRPr="00FC2FAA">
        <w:rPr>
          <w:rFonts w:ascii="Times New Roman" w:hAnsi="Times New Roman"/>
          <w:sz w:val="24"/>
          <w:szCs w:val="24"/>
        </w:rPr>
        <w:t xml:space="preserve">).  </w:t>
      </w:r>
      <w:r w:rsidR="004E50B7" w:rsidRPr="00FC2FAA">
        <w:rPr>
          <w:rFonts w:ascii="Times New Roman" w:hAnsi="Times New Roman"/>
          <w:sz w:val="24"/>
          <w:szCs w:val="24"/>
        </w:rPr>
        <w:t xml:space="preserve"> </w:t>
      </w:r>
    </w:p>
    <w:p w14:paraId="7B48958E" w14:textId="77777777" w:rsidR="00E93914" w:rsidRPr="00FC2FAA" w:rsidRDefault="00E93914" w:rsidP="00E96E8C">
      <w:pPr>
        <w:spacing w:line="480" w:lineRule="auto"/>
        <w:ind w:left="360"/>
        <w:rPr>
          <w:rFonts w:ascii="Times New Roman" w:hAnsi="Times New Roman"/>
          <w:sz w:val="24"/>
          <w:szCs w:val="24"/>
        </w:rPr>
      </w:pPr>
    </w:p>
    <w:p w14:paraId="2A9E73BB" w14:textId="77777777" w:rsidR="00242BB6" w:rsidRPr="00FA04C9" w:rsidRDefault="00E93914" w:rsidP="00E96E8C">
      <w:pPr>
        <w:spacing w:line="480" w:lineRule="auto"/>
        <w:ind w:left="360"/>
        <w:rPr>
          <w:rFonts w:ascii="Times New Roman" w:hAnsi="Times New Roman"/>
          <w:sz w:val="24"/>
          <w:szCs w:val="24"/>
        </w:rPr>
      </w:pPr>
      <w:r w:rsidRPr="00FC2FAA">
        <w:rPr>
          <w:rFonts w:ascii="Times New Roman" w:hAnsi="Times New Roman"/>
          <w:sz w:val="24"/>
          <w:szCs w:val="24"/>
        </w:rPr>
        <w:t xml:space="preserve">On the basis of </w:t>
      </w:r>
      <w:r w:rsidR="00154591" w:rsidRPr="00FC2FAA">
        <w:rPr>
          <w:rFonts w:ascii="Times New Roman" w:hAnsi="Times New Roman"/>
          <w:sz w:val="24"/>
          <w:szCs w:val="24"/>
        </w:rPr>
        <w:t xml:space="preserve">the </w:t>
      </w:r>
      <w:r w:rsidRPr="00FC2FAA">
        <w:rPr>
          <w:rFonts w:ascii="Times New Roman" w:hAnsi="Times New Roman"/>
          <w:sz w:val="24"/>
          <w:szCs w:val="24"/>
        </w:rPr>
        <w:t xml:space="preserve">biostratigraphic and isotopic zonation, it was assumed that the sequence did not extend as far </w:t>
      </w:r>
      <w:r w:rsidR="005879D7" w:rsidRPr="00FC2FAA">
        <w:rPr>
          <w:rFonts w:ascii="Times New Roman" w:hAnsi="Times New Roman"/>
          <w:sz w:val="24"/>
          <w:szCs w:val="24"/>
        </w:rPr>
        <w:t xml:space="preserve">back in time </w:t>
      </w:r>
      <w:r w:rsidRPr="00FC2FAA">
        <w:rPr>
          <w:rFonts w:ascii="Times New Roman" w:hAnsi="Times New Roman"/>
          <w:sz w:val="24"/>
          <w:szCs w:val="24"/>
        </w:rPr>
        <w:t xml:space="preserve">as the </w:t>
      </w:r>
      <w:r w:rsidR="005879D7" w:rsidRPr="00FC2FAA">
        <w:rPr>
          <w:rFonts w:ascii="Times New Roman" w:hAnsi="Times New Roman"/>
          <w:sz w:val="24"/>
          <w:szCs w:val="24"/>
        </w:rPr>
        <w:t xml:space="preserve">age of the </w:t>
      </w:r>
      <w:r w:rsidRPr="00FC2FAA">
        <w:rPr>
          <w:rFonts w:ascii="Times New Roman" w:hAnsi="Times New Roman"/>
          <w:sz w:val="24"/>
          <w:szCs w:val="24"/>
        </w:rPr>
        <w:t xml:space="preserve">Campanian Ignimbrite, </w:t>
      </w:r>
      <w:r w:rsidR="00154591" w:rsidRPr="00FC2FAA">
        <w:rPr>
          <w:rFonts w:ascii="Times New Roman" w:hAnsi="Times New Roman"/>
          <w:sz w:val="24"/>
          <w:szCs w:val="24"/>
        </w:rPr>
        <w:t xml:space="preserve">a tephra widespread in the Mediterranean and eastern Europe, and </w:t>
      </w:r>
      <w:r w:rsidR="00B42B66" w:rsidRPr="00FC2FAA">
        <w:rPr>
          <w:rFonts w:ascii="Times New Roman" w:hAnsi="Times New Roman"/>
          <w:sz w:val="24"/>
          <w:szCs w:val="24"/>
        </w:rPr>
        <w:t>dated</w:t>
      </w:r>
      <w:r w:rsidR="00B42B66" w:rsidRPr="00FA04C9">
        <w:rPr>
          <w:rFonts w:ascii="Times New Roman" w:hAnsi="Times New Roman"/>
          <w:sz w:val="24"/>
          <w:szCs w:val="24"/>
        </w:rPr>
        <w:t xml:space="preserve"> to c. 39 ka BP (Di Vivo </w:t>
      </w:r>
      <w:r w:rsidR="00B42B66" w:rsidRPr="005879D7">
        <w:rPr>
          <w:rFonts w:ascii="Times New Roman" w:hAnsi="Times New Roman"/>
          <w:i/>
          <w:sz w:val="24"/>
          <w:szCs w:val="24"/>
        </w:rPr>
        <w:t>et al</w:t>
      </w:r>
      <w:r w:rsidR="00B42B66" w:rsidRPr="00FA04C9">
        <w:rPr>
          <w:rFonts w:ascii="Times New Roman" w:hAnsi="Times New Roman"/>
          <w:sz w:val="24"/>
          <w:szCs w:val="24"/>
        </w:rPr>
        <w:t>.</w:t>
      </w:r>
      <w:r w:rsidR="005879D7">
        <w:rPr>
          <w:rFonts w:ascii="Times New Roman" w:hAnsi="Times New Roman"/>
          <w:sz w:val="24"/>
          <w:szCs w:val="24"/>
        </w:rPr>
        <w:t>,</w:t>
      </w:r>
      <w:r w:rsidR="00B42B66" w:rsidRPr="00FA04C9">
        <w:rPr>
          <w:rFonts w:ascii="Times New Roman" w:hAnsi="Times New Roman"/>
          <w:sz w:val="24"/>
          <w:szCs w:val="24"/>
        </w:rPr>
        <w:t xml:space="preserve"> 2001; Pyle </w:t>
      </w:r>
      <w:r w:rsidR="00B42B66" w:rsidRPr="005879D7">
        <w:rPr>
          <w:rFonts w:ascii="Times New Roman" w:hAnsi="Times New Roman"/>
          <w:i/>
          <w:sz w:val="24"/>
          <w:szCs w:val="24"/>
        </w:rPr>
        <w:t>et al</w:t>
      </w:r>
      <w:r w:rsidR="00B42B66" w:rsidRPr="00FA04C9">
        <w:rPr>
          <w:rFonts w:ascii="Times New Roman" w:hAnsi="Times New Roman"/>
          <w:sz w:val="24"/>
          <w:szCs w:val="24"/>
        </w:rPr>
        <w:t>.</w:t>
      </w:r>
      <w:r w:rsidR="005879D7">
        <w:rPr>
          <w:rFonts w:ascii="Times New Roman" w:hAnsi="Times New Roman"/>
          <w:sz w:val="24"/>
          <w:szCs w:val="24"/>
        </w:rPr>
        <w:t>,</w:t>
      </w:r>
      <w:r w:rsidR="00B42B66" w:rsidRPr="00FA04C9">
        <w:rPr>
          <w:rFonts w:ascii="Times New Roman" w:hAnsi="Times New Roman"/>
          <w:sz w:val="24"/>
          <w:szCs w:val="24"/>
        </w:rPr>
        <w:t xml:space="preserve"> 2006</w:t>
      </w:r>
      <w:r w:rsidRPr="00FA04C9">
        <w:rPr>
          <w:rFonts w:ascii="Times New Roman" w:hAnsi="Times New Roman"/>
          <w:sz w:val="24"/>
          <w:szCs w:val="24"/>
        </w:rPr>
        <w:t xml:space="preserve">).  The new tephrostratigraphical data presented here offer a means of testing this assumption, as well as an independent check on the overall chronology of events summarised above.   </w:t>
      </w:r>
    </w:p>
    <w:p w14:paraId="1BCA8C40" w14:textId="77777777" w:rsidR="00E93914" w:rsidRPr="00FA04C9" w:rsidRDefault="00E93914" w:rsidP="00E96E8C">
      <w:pPr>
        <w:spacing w:line="480" w:lineRule="auto"/>
        <w:ind w:left="360"/>
        <w:rPr>
          <w:rFonts w:ascii="Times New Roman" w:hAnsi="Times New Roman"/>
          <w:sz w:val="24"/>
          <w:szCs w:val="24"/>
        </w:rPr>
      </w:pPr>
    </w:p>
    <w:p w14:paraId="44733962" w14:textId="77777777" w:rsidR="003839D6" w:rsidRPr="00FA04C9" w:rsidRDefault="00645C92" w:rsidP="00E96E8C">
      <w:pPr>
        <w:numPr>
          <w:ilvl w:val="0"/>
          <w:numId w:val="7"/>
        </w:numPr>
        <w:spacing w:line="480" w:lineRule="auto"/>
        <w:ind w:left="284" w:hanging="284"/>
        <w:rPr>
          <w:rFonts w:ascii="Times New Roman" w:hAnsi="Times New Roman"/>
          <w:b/>
          <w:i/>
          <w:sz w:val="24"/>
          <w:szCs w:val="24"/>
        </w:rPr>
      </w:pPr>
      <w:r w:rsidRPr="00FA04C9">
        <w:rPr>
          <w:rFonts w:ascii="Times New Roman" w:hAnsi="Times New Roman"/>
          <w:b/>
          <w:i/>
          <w:sz w:val="24"/>
          <w:szCs w:val="24"/>
        </w:rPr>
        <w:t xml:space="preserve">Laboratory </w:t>
      </w:r>
      <w:r w:rsidR="003839D6" w:rsidRPr="00FA04C9">
        <w:rPr>
          <w:rFonts w:ascii="Times New Roman" w:hAnsi="Times New Roman"/>
          <w:b/>
          <w:i/>
          <w:sz w:val="24"/>
          <w:szCs w:val="24"/>
        </w:rPr>
        <w:t>Methods</w:t>
      </w:r>
    </w:p>
    <w:p w14:paraId="136D3F0B" w14:textId="18862E88" w:rsidR="003743E1" w:rsidRPr="00FC2FAA" w:rsidRDefault="00645C92" w:rsidP="00E96E8C">
      <w:pPr>
        <w:spacing w:line="480" w:lineRule="auto"/>
        <w:rPr>
          <w:rFonts w:ascii="Times New Roman" w:hAnsi="Times New Roman"/>
          <w:sz w:val="24"/>
          <w:szCs w:val="24"/>
        </w:rPr>
      </w:pPr>
      <w:r w:rsidRPr="00FA04C9">
        <w:rPr>
          <w:rFonts w:ascii="Times New Roman" w:hAnsi="Times New Roman"/>
          <w:sz w:val="24"/>
          <w:szCs w:val="24"/>
        </w:rPr>
        <w:t xml:space="preserve">Except in the case of thick visible volcanic ash layers </w:t>
      </w:r>
      <w:r w:rsidR="00CD39DA" w:rsidRPr="00FA04C9">
        <w:rPr>
          <w:rFonts w:ascii="Times New Roman" w:hAnsi="Times New Roman"/>
          <w:sz w:val="24"/>
          <w:szCs w:val="24"/>
        </w:rPr>
        <w:t>that consist</w:t>
      </w:r>
      <w:r w:rsidRPr="00FA04C9">
        <w:rPr>
          <w:rFonts w:ascii="Times New Roman" w:hAnsi="Times New Roman"/>
          <w:sz w:val="24"/>
          <w:szCs w:val="24"/>
        </w:rPr>
        <w:t xml:space="preserve"> almost entirely of glass shards, </w:t>
      </w:r>
      <w:r w:rsidR="00CD39DA" w:rsidRPr="00FA04C9">
        <w:rPr>
          <w:rFonts w:ascii="Times New Roman" w:hAnsi="Times New Roman"/>
          <w:sz w:val="24"/>
          <w:szCs w:val="24"/>
        </w:rPr>
        <w:t>it is essential to analyse the entire sediment column in order</w:t>
      </w:r>
      <w:r w:rsidRPr="00FA04C9">
        <w:rPr>
          <w:rFonts w:ascii="Times New Roman" w:hAnsi="Times New Roman"/>
          <w:sz w:val="24"/>
          <w:szCs w:val="24"/>
        </w:rPr>
        <w:t xml:space="preserve"> to establish </w:t>
      </w:r>
      <w:r w:rsidR="00CD39DA" w:rsidRPr="00FA04C9">
        <w:rPr>
          <w:rFonts w:ascii="Times New Roman" w:hAnsi="Times New Roman"/>
          <w:sz w:val="24"/>
          <w:szCs w:val="24"/>
        </w:rPr>
        <w:t xml:space="preserve">quantitatively the full </w:t>
      </w:r>
      <w:r w:rsidR="004E50B7" w:rsidRPr="00FA04C9">
        <w:rPr>
          <w:rFonts w:ascii="Times New Roman" w:hAnsi="Times New Roman"/>
          <w:sz w:val="24"/>
          <w:szCs w:val="24"/>
        </w:rPr>
        <w:t>tephro</w:t>
      </w:r>
      <w:r w:rsidR="00CD39DA" w:rsidRPr="00FA04C9">
        <w:rPr>
          <w:rFonts w:ascii="Times New Roman" w:hAnsi="Times New Roman"/>
          <w:sz w:val="24"/>
          <w:szCs w:val="24"/>
        </w:rPr>
        <w:t>stratigraphical record preserv</w:t>
      </w:r>
      <w:r w:rsidR="00575132" w:rsidRPr="00FA04C9">
        <w:rPr>
          <w:rFonts w:ascii="Times New Roman" w:hAnsi="Times New Roman"/>
          <w:sz w:val="24"/>
          <w:szCs w:val="24"/>
        </w:rPr>
        <w:t>ed</w:t>
      </w:r>
      <w:r w:rsidR="003743E1" w:rsidRPr="00FA04C9">
        <w:rPr>
          <w:rFonts w:ascii="Times New Roman" w:hAnsi="Times New Roman"/>
          <w:sz w:val="24"/>
          <w:szCs w:val="24"/>
        </w:rPr>
        <w:t xml:space="preserve"> in a sequence</w:t>
      </w:r>
      <w:r w:rsidR="00575132" w:rsidRPr="00FA04C9">
        <w:rPr>
          <w:rFonts w:ascii="Times New Roman" w:hAnsi="Times New Roman"/>
          <w:sz w:val="24"/>
          <w:szCs w:val="24"/>
        </w:rPr>
        <w:t>.  The resulting data can provide</w:t>
      </w:r>
      <w:r w:rsidR="00CD39DA" w:rsidRPr="00FA04C9">
        <w:rPr>
          <w:rFonts w:ascii="Times New Roman" w:hAnsi="Times New Roman"/>
          <w:sz w:val="24"/>
          <w:szCs w:val="24"/>
        </w:rPr>
        <w:t xml:space="preserve"> information </w:t>
      </w:r>
      <w:r w:rsidR="003743E1" w:rsidRPr="00FA04C9">
        <w:rPr>
          <w:rFonts w:ascii="Times New Roman" w:hAnsi="Times New Roman"/>
          <w:sz w:val="24"/>
          <w:szCs w:val="24"/>
        </w:rPr>
        <w:t xml:space="preserve">that is </w:t>
      </w:r>
      <w:r w:rsidR="00575132" w:rsidRPr="00FA04C9">
        <w:rPr>
          <w:rFonts w:ascii="Times New Roman" w:hAnsi="Times New Roman"/>
          <w:sz w:val="24"/>
          <w:szCs w:val="24"/>
        </w:rPr>
        <w:t>critical for</w:t>
      </w:r>
      <w:r w:rsidR="00CD39DA" w:rsidRPr="00FA04C9">
        <w:rPr>
          <w:rFonts w:ascii="Times New Roman" w:hAnsi="Times New Roman"/>
          <w:sz w:val="24"/>
          <w:szCs w:val="24"/>
        </w:rPr>
        <w:t xml:space="preserve"> establishing the </w:t>
      </w:r>
      <w:r w:rsidR="00854E93">
        <w:rPr>
          <w:rFonts w:ascii="Times New Roman" w:hAnsi="Times New Roman"/>
          <w:sz w:val="24"/>
          <w:szCs w:val="24"/>
        </w:rPr>
        <w:t>total</w:t>
      </w:r>
      <w:r w:rsidR="00854E93" w:rsidRPr="00FA04C9">
        <w:rPr>
          <w:rFonts w:ascii="Times New Roman" w:hAnsi="Times New Roman"/>
          <w:sz w:val="24"/>
          <w:szCs w:val="24"/>
        </w:rPr>
        <w:t xml:space="preserve"> </w:t>
      </w:r>
      <w:r w:rsidR="00CD39DA" w:rsidRPr="00FA04C9">
        <w:rPr>
          <w:rFonts w:ascii="Times New Roman" w:hAnsi="Times New Roman"/>
          <w:sz w:val="24"/>
          <w:szCs w:val="24"/>
        </w:rPr>
        <w:t>number of individual as</w:t>
      </w:r>
      <w:r w:rsidR="00575132" w:rsidRPr="00FA04C9">
        <w:rPr>
          <w:rFonts w:ascii="Times New Roman" w:hAnsi="Times New Roman"/>
          <w:sz w:val="24"/>
          <w:szCs w:val="24"/>
        </w:rPr>
        <w:t xml:space="preserve">h layers represented, </w:t>
      </w:r>
      <w:r w:rsidR="00CD39DA" w:rsidRPr="00FA04C9">
        <w:rPr>
          <w:rFonts w:ascii="Times New Roman" w:hAnsi="Times New Roman"/>
          <w:sz w:val="24"/>
          <w:szCs w:val="24"/>
        </w:rPr>
        <w:t>the sedimentary proc</w:t>
      </w:r>
      <w:r w:rsidR="003743E1" w:rsidRPr="00FA04C9">
        <w:rPr>
          <w:rFonts w:ascii="Times New Roman" w:hAnsi="Times New Roman"/>
          <w:sz w:val="24"/>
          <w:szCs w:val="24"/>
        </w:rPr>
        <w:t xml:space="preserve">esses that may have influenced </w:t>
      </w:r>
      <w:r w:rsidR="00CD39DA" w:rsidRPr="00FA04C9">
        <w:rPr>
          <w:rFonts w:ascii="Times New Roman" w:hAnsi="Times New Roman"/>
          <w:sz w:val="24"/>
          <w:szCs w:val="24"/>
        </w:rPr>
        <w:t xml:space="preserve">ash deposition and the </w:t>
      </w:r>
      <w:r w:rsidR="003743E1" w:rsidRPr="00FA04C9">
        <w:rPr>
          <w:rFonts w:ascii="Times New Roman" w:hAnsi="Times New Roman"/>
          <w:sz w:val="24"/>
          <w:szCs w:val="24"/>
        </w:rPr>
        <w:t>hori</w:t>
      </w:r>
      <w:r w:rsidR="00575132" w:rsidRPr="00FA04C9">
        <w:rPr>
          <w:rFonts w:ascii="Times New Roman" w:hAnsi="Times New Roman"/>
          <w:sz w:val="24"/>
          <w:szCs w:val="24"/>
        </w:rPr>
        <w:t>zons within ash layers that may equate with the eruption ev</w:t>
      </w:r>
      <w:r w:rsidR="00B42B66" w:rsidRPr="00FA04C9">
        <w:rPr>
          <w:rFonts w:ascii="Times New Roman" w:hAnsi="Times New Roman"/>
          <w:sz w:val="24"/>
          <w:szCs w:val="24"/>
        </w:rPr>
        <w:t>ent from which they originated</w:t>
      </w:r>
      <w:r w:rsidR="003743E1" w:rsidRPr="00FA04C9">
        <w:rPr>
          <w:rFonts w:ascii="Times New Roman" w:hAnsi="Times New Roman"/>
          <w:sz w:val="24"/>
          <w:szCs w:val="24"/>
        </w:rPr>
        <w:t>.  The analytical procedures</w:t>
      </w:r>
      <w:r w:rsidR="00575132" w:rsidRPr="00FA04C9">
        <w:rPr>
          <w:rFonts w:ascii="Times New Roman" w:hAnsi="Times New Roman"/>
          <w:sz w:val="24"/>
          <w:szCs w:val="24"/>
        </w:rPr>
        <w:t xml:space="preserve"> employed should also </w:t>
      </w:r>
      <w:r w:rsidR="003743E1" w:rsidRPr="00FA04C9">
        <w:rPr>
          <w:rFonts w:ascii="Times New Roman" w:hAnsi="Times New Roman"/>
          <w:sz w:val="24"/>
          <w:szCs w:val="24"/>
        </w:rPr>
        <w:t>incl</w:t>
      </w:r>
      <w:r w:rsidR="00575132" w:rsidRPr="00FA04C9">
        <w:rPr>
          <w:rFonts w:ascii="Times New Roman" w:hAnsi="Times New Roman"/>
          <w:sz w:val="24"/>
          <w:szCs w:val="24"/>
        </w:rPr>
        <w:t xml:space="preserve">ude steps for quantifying the number of </w:t>
      </w:r>
      <w:r w:rsidR="002B373B" w:rsidRPr="00FA04C9">
        <w:rPr>
          <w:rFonts w:ascii="Times New Roman" w:hAnsi="Times New Roman"/>
          <w:sz w:val="24"/>
          <w:szCs w:val="24"/>
        </w:rPr>
        <w:t>cryptotephra shards present.  To achieve</w:t>
      </w:r>
      <w:r w:rsidR="00575132" w:rsidRPr="00FA04C9">
        <w:rPr>
          <w:rFonts w:ascii="Times New Roman" w:hAnsi="Times New Roman"/>
          <w:sz w:val="24"/>
          <w:szCs w:val="24"/>
        </w:rPr>
        <w:t xml:space="preserve"> this, floatation procedures </w:t>
      </w:r>
      <w:r w:rsidR="004E50B7" w:rsidRPr="00FA04C9">
        <w:rPr>
          <w:rFonts w:ascii="Times New Roman" w:hAnsi="Times New Roman"/>
          <w:sz w:val="24"/>
          <w:szCs w:val="24"/>
        </w:rPr>
        <w:t>have been employed</w:t>
      </w:r>
      <w:r w:rsidR="00575132" w:rsidRPr="00FA04C9">
        <w:rPr>
          <w:rFonts w:ascii="Times New Roman" w:hAnsi="Times New Roman"/>
          <w:sz w:val="24"/>
          <w:szCs w:val="24"/>
        </w:rPr>
        <w:t xml:space="preserve"> that use liquids of fixed densities designed to remove non-glas</w:t>
      </w:r>
      <w:r w:rsidR="003743E1" w:rsidRPr="00FA04C9">
        <w:rPr>
          <w:rFonts w:ascii="Times New Roman" w:hAnsi="Times New Roman"/>
          <w:sz w:val="24"/>
          <w:szCs w:val="24"/>
        </w:rPr>
        <w:t>s components and to isolate and concentrate glass sha</w:t>
      </w:r>
      <w:r w:rsidR="002F1BCC" w:rsidRPr="00FA04C9">
        <w:rPr>
          <w:rFonts w:ascii="Times New Roman" w:hAnsi="Times New Roman"/>
          <w:sz w:val="24"/>
          <w:szCs w:val="24"/>
        </w:rPr>
        <w:t xml:space="preserve">rds (Turney, 1998; Blockley </w:t>
      </w:r>
      <w:r w:rsidR="005D033A">
        <w:rPr>
          <w:rFonts w:ascii="Times New Roman" w:hAnsi="Times New Roman"/>
          <w:i/>
          <w:sz w:val="24"/>
          <w:szCs w:val="24"/>
        </w:rPr>
        <w:t>et al.</w:t>
      </w:r>
      <w:r w:rsidR="008E6F26">
        <w:rPr>
          <w:rFonts w:ascii="Times New Roman" w:hAnsi="Times New Roman"/>
          <w:i/>
          <w:sz w:val="24"/>
          <w:szCs w:val="24"/>
        </w:rPr>
        <w:t>,</w:t>
      </w:r>
      <w:r w:rsidR="002F1BCC" w:rsidRPr="00FA04C9">
        <w:rPr>
          <w:rFonts w:ascii="Times New Roman" w:hAnsi="Times New Roman"/>
          <w:sz w:val="24"/>
          <w:szCs w:val="24"/>
        </w:rPr>
        <w:t xml:space="preserve"> 2005)</w:t>
      </w:r>
      <w:r w:rsidR="003743E1" w:rsidRPr="00FA04C9">
        <w:rPr>
          <w:rFonts w:ascii="Times New Roman" w:hAnsi="Times New Roman"/>
          <w:sz w:val="24"/>
          <w:szCs w:val="24"/>
        </w:rPr>
        <w:t>.  Since some cryptotephra layers in lake and marine sediments may be only a few mm thick and consist of shards smaller than 50 μ</w:t>
      </w:r>
      <w:r w:rsidR="00B42B66" w:rsidRPr="00FA04C9">
        <w:rPr>
          <w:rFonts w:ascii="Times New Roman" w:hAnsi="Times New Roman"/>
          <w:sz w:val="24"/>
          <w:szCs w:val="24"/>
        </w:rPr>
        <w:t>m</w:t>
      </w:r>
      <w:r w:rsidR="004E50B7" w:rsidRPr="00FA04C9">
        <w:rPr>
          <w:rFonts w:ascii="Times New Roman" w:hAnsi="Times New Roman"/>
          <w:sz w:val="24"/>
          <w:szCs w:val="24"/>
        </w:rPr>
        <w:t>, the sediment column was</w:t>
      </w:r>
      <w:r w:rsidR="003743E1" w:rsidRPr="00FA04C9">
        <w:rPr>
          <w:rFonts w:ascii="Times New Roman" w:hAnsi="Times New Roman"/>
          <w:sz w:val="24"/>
          <w:szCs w:val="24"/>
        </w:rPr>
        <w:t xml:space="preserve"> sub-sampled contiguously</w:t>
      </w:r>
      <w:r w:rsidR="002F1BCC" w:rsidRPr="00FA04C9">
        <w:rPr>
          <w:rFonts w:ascii="Times New Roman" w:hAnsi="Times New Roman"/>
          <w:sz w:val="24"/>
          <w:szCs w:val="24"/>
        </w:rPr>
        <w:t xml:space="preserve"> </w:t>
      </w:r>
      <w:r w:rsidR="004E50B7" w:rsidRPr="00FA04C9">
        <w:rPr>
          <w:rFonts w:ascii="Times New Roman" w:hAnsi="Times New Roman"/>
          <w:sz w:val="24"/>
          <w:szCs w:val="24"/>
        </w:rPr>
        <w:t xml:space="preserve">to ensure that the full </w:t>
      </w:r>
      <w:r w:rsidR="002B373B" w:rsidRPr="00FA04C9">
        <w:rPr>
          <w:rFonts w:ascii="Times New Roman" w:hAnsi="Times New Roman"/>
          <w:sz w:val="24"/>
          <w:szCs w:val="24"/>
        </w:rPr>
        <w:t>tephr</w:t>
      </w:r>
      <w:r w:rsidR="004E50B7" w:rsidRPr="00FA04C9">
        <w:rPr>
          <w:rFonts w:ascii="Times New Roman" w:hAnsi="Times New Roman"/>
          <w:sz w:val="24"/>
          <w:szCs w:val="24"/>
        </w:rPr>
        <w:t xml:space="preserve">ostratigraphical </w:t>
      </w:r>
      <w:r w:rsidR="004E50B7" w:rsidRPr="00FC2FAA">
        <w:rPr>
          <w:rFonts w:ascii="Times New Roman" w:hAnsi="Times New Roman"/>
          <w:sz w:val="24"/>
          <w:szCs w:val="24"/>
        </w:rPr>
        <w:t>record was</w:t>
      </w:r>
      <w:r w:rsidR="002B373B" w:rsidRPr="00FC2FAA">
        <w:rPr>
          <w:rFonts w:ascii="Times New Roman" w:hAnsi="Times New Roman"/>
          <w:sz w:val="24"/>
          <w:szCs w:val="24"/>
        </w:rPr>
        <w:t xml:space="preserve"> captured </w:t>
      </w:r>
      <w:r w:rsidR="002F1BCC" w:rsidRPr="00FC2FAA">
        <w:rPr>
          <w:rFonts w:ascii="Times New Roman" w:hAnsi="Times New Roman"/>
          <w:sz w:val="24"/>
          <w:szCs w:val="24"/>
        </w:rPr>
        <w:t>(</w:t>
      </w:r>
      <w:r w:rsidR="008E6F26" w:rsidRPr="00FC2FAA">
        <w:rPr>
          <w:rFonts w:ascii="Times New Roman" w:hAnsi="Times New Roman"/>
          <w:sz w:val="24"/>
          <w:szCs w:val="24"/>
        </w:rPr>
        <w:t xml:space="preserve">see </w:t>
      </w:r>
      <w:r w:rsidR="002F1BCC" w:rsidRPr="00FC2FAA">
        <w:rPr>
          <w:rFonts w:ascii="Times New Roman" w:hAnsi="Times New Roman"/>
          <w:sz w:val="24"/>
          <w:szCs w:val="24"/>
        </w:rPr>
        <w:t xml:space="preserve">e.g. Bourne </w:t>
      </w:r>
      <w:r w:rsidR="005D033A" w:rsidRPr="00FC2FAA">
        <w:rPr>
          <w:rFonts w:ascii="Times New Roman" w:hAnsi="Times New Roman"/>
          <w:i/>
          <w:sz w:val="24"/>
          <w:szCs w:val="24"/>
        </w:rPr>
        <w:t>et al.</w:t>
      </w:r>
      <w:r w:rsidR="008E6F26" w:rsidRPr="00FC2FAA">
        <w:rPr>
          <w:rFonts w:ascii="Times New Roman" w:hAnsi="Times New Roman"/>
          <w:i/>
          <w:sz w:val="24"/>
          <w:szCs w:val="24"/>
        </w:rPr>
        <w:t>,</w:t>
      </w:r>
      <w:r w:rsidR="002F1BCC" w:rsidRPr="00FC2FAA">
        <w:rPr>
          <w:rFonts w:ascii="Times New Roman" w:hAnsi="Times New Roman"/>
          <w:sz w:val="24"/>
          <w:szCs w:val="24"/>
        </w:rPr>
        <w:t xml:space="preserve"> 2010; Lane </w:t>
      </w:r>
      <w:r w:rsidR="005D033A" w:rsidRPr="00FC2FAA">
        <w:rPr>
          <w:rFonts w:ascii="Times New Roman" w:hAnsi="Times New Roman"/>
          <w:i/>
          <w:sz w:val="24"/>
          <w:szCs w:val="24"/>
        </w:rPr>
        <w:t>et al.</w:t>
      </w:r>
      <w:r w:rsidR="008E6F26" w:rsidRPr="00FC2FAA">
        <w:rPr>
          <w:rFonts w:ascii="Times New Roman" w:hAnsi="Times New Roman"/>
          <w:i/>
          <w:sz w:val="24"/>
          <w:szCs w:val="24"/>
        </w:rPr>
        <w:t>,</w:t>
      </w:r>
      <w:r w:rsidR="002F1BCC" w:rsidRPr="00FC2FAA">
        <w:rPr>
          <w:rFonts w:ascii="Times New Roman" w:hAnsi="Times New Roman"/>
          <w:sz w:val="24"/>
          <w:szCs w:val="24"/>
        </w:rPr>
        <w:t xml:space="preserve"> 2011)</w:t>
      </w:r>
      <w:r w:rsidR="003743E1" w:rsidRPr="00FC2FAA">
        <w:rPr>
          <w:rFonts w:ascii="Times New Roman" w:hAnsi="Times New Roman"/>
          <w:sz w:val="24"/>
          <w:szCs w:val="24"/>
        </w:rPr>
        <w:t>.</w:t>
      </w:r>
    </w:p>
    <w:p w14:paraId="611845B0" w14:textId="77777777" w:rsidR="00B76DA0" w:rsidRPr="00FC2FAA" w:rsidRDefault="00F16C52" w:rsidP="00E96E8C">
      <w:pPr>
        <w:spacing w:line="480" w:lineRule="auto"/>
        <w:rPr>
          <w:rFonts w:ascii="Times New Roman" w:hAnsi="Times New Roman"/>
          <w:b/>
          <w:i/>
          <w:sz w:val="24"/>
          <w:szCs w:val="24"/>
        </w:rPr>
      </w:pPr>
      <w:r w:rsidRPr="00FC2FAA">
        <w:rPr>
          <w:rFonts w:ascii="Times New Roman" w:hAnsi="Times New Roman"/>
          <w:b/>
          <w:i/>
          <w:sz w:val="24"/>
          <w:szCs w:val="24"/>
        </w:rPr>
        <w:t xml:space="preserve">3.1 </w:t>
      </w:r>
      <w:r w:rsidR="00F169D6" w:rsidRPr="00FC2FAA">
        <w:rPr>
          <w:rFonts w:ascii="Times New Roman" w:hAnsi="Times New Roman"/>
          <w:b/>
          <w:i/>
          <w:sz w:val="24"/>
          <w:szCs w:val="24"/>
        </w:rPr>
        <w:t>Core s</w:t>
      </w:r>
      <w:r w:rsidR="00B76DA0" w:rsidRPr="00FC2FAA">
        <w:rPr>
          <w:rFonts w:ascii="Times New Roman" w:hAnsi="Times New Roman"/>
          <w:b/>
          <w:i/>
          <w:sz w:val="24"/>
          <w:szCs w:val="24"/>
        </w:rPr>
        <w:t>ampling</w:t>
      </w:r>
    </w:p>
    <w:p w14:paraId="7B364FB8" w14:textId="32717812" w:rsidR="00B17FC4" w:rsidRPr="00FA04C9" w:rsidRDefault="00AA1218" w:rsidP="00E96E8C">
      <w:pPr>
        <w:spacing w:line="480" w:lineRule="auto"/>
        <w:rPr>
          <w:rFonts w:ascii="Times New Roman" w:hAnsi="Times New Roman"/>
          <w:sz w:val="24"/>
          <w:szCs w:val="24"/>
        </w:rPr>
      </w:pPr>
      <w:r w:rsidRPr="00FC2FAA">
        <w:rPr>
          <w:rFonts w:ascii="Times New Roman" w:hAnsi="Times New Roman"/>
          <w:sz w:val="24"/>
          <w:szCs w:val="24"/>
        </w:rPr>
        <w:t xml:space="preserve">Following cleaning of </w:t>
      </w:r>
      <w:r w:rsidR="00F169D6" w:rsidRPr="00FC2FAA">
        <w:rPr>
          <w:rFonts w:ascii="Times New Roman" w:hAnsi="Times New Roman"/>
          <w:sz w:val="24"/>
          <w:szCs w:val="24"/>
        </w:rPr>
        <w:t>core surfaces</w:t>
      </w:r>
      <w:r w:rsidR="00EB710A" w:rsidRPr="00FC2FAA">
        <w:rPr>
          <w:rFonts w:ascii="Times New Roman" w:hAnsi="Times New Roman"/>
          <w:sz w:val="24"/>
          <w:szCs w:val="24"/>
        </w:rPr>
        <w:t>,</w:t>
      </w:r>
      <w:r w:rsidR="004E50B7" w:rsidRPr="00FC2FAA">
        <w:rPr>
          <w:rFonts w:ascii="Times New Roman" w:hAnsi="Times New Roman"/>
          <w:sz w:val="24"/>
          <w:szCs w:val="24"/>
        </w:rPr>
        <w:t xml:space="preserve"> </w:t>
      </w:r>
      <w:r w:rsidR="00BF20D0" w:rsidRPr="00FC2FAA">
        <w:rPr>
          <w:rFonts w:ascii="Times New Roman" w:hAnsi="Times New Roman"/>
          <w:sz w:val="24"/>
          <w:szCs w:val="24"/>
        </w:rPr>
        <w:t>contiguous strips</w:t>
      </w:r>
      <w:r w:rsidR="00F169D6" w:rsidRPr="00FC2FAA">
        <w:rPr>
          <w:rFonts w:ascii="Times New Roman" w:hAnsi="Times New Roman"/>
          <w:sz w:val="24"/>
          <w:szCs w:val="24"/>
        </w:rPr>
        <w:t xml:space="preserve"> of sediment t</w:t>
      </w:r>
      <w:r w:rsidR="00C762E4" w:rsidRPr="00FC2FAA">
        <w:rPr>
          <w:rFonts w:ascii="Times New Roman" w:hAnsi="Times New Roman"/>
          <w:sz w:val="24"/>
          <w:szCs w:val="24"/>
        </w:rPr>
        <w:t xml:space="preserve">wo </w:t>
      </w:r>
      <w:r w:rsidR="003B67DA" w:rsidRPr="00FC2FAA">
        <w:rPr>
          <w:rFonts w:ascii="Times New Roman" w:hAnsi="Times New Roman"/>
          <w:sz w:val="24"/>
          <w:szCs w:val="24"/>
        </w:rPr>
        <w:t>centimetres</w:t>
      </w:r>
      <w:r w:rsidR="00EB710A" w:rsidRPr="00FC2FAA">
        <w:rPr>
          <w:rFonts w:ascii="Times New Roman" w:hAnsi="Times New Roman"/>
          <w:sz w:val="24"/>
          <w:szCs w:val="24"/>
        </w:rPr>
        <w:t xml:space="preserve"> wide and</w:t>
      </w:r>
      <w:r w:rsidR="00C762E4" w:rsidRPr="00FC2FAA">
        <w:rPr>
          <w:rFonts w:ascii="Times New Roman" w:hAnsi="Times New Roman"/>
          <w:sz w:val="24"/>
          <w:szCs w:val="24"/>
        </w:rPr>
        <w:t xml:space="preserve"> </w:t>
      </w:r>
      <w:r w:rsidR="00B17FC4" w:rsidRPr="00FC2FAA">
        <w:rPr>
          <w:rFonts w:ascii="Times New Roman" w:hAnsi="Times New Roman"/>
          <w:sz w:val="24"/>
          <w:szCs w:val="24"/>
        </w:rPr>
        <w:t>10 centimetre</w:t>
      </w:r>
      <w:r w:rsidR="003B67DA" w:rsidRPr="00FC2FAA">
        <w:rPr>
          <w:rFonts w:ascii="Times New Roman" w:hAnsi="Times New Roman"/>
          <w:sz w:val="24"/>
          <w:szCs w:val="24"/>
        </w:rPr>
        <w:t>s</w:t>
      </w:r>
      <w:r w:rsidRPr="00FC2FAA">
        <w:rPr>
          <w:rFonts w:ascii="Times New Roman" w:hAnsi="Times New Roman"/>
          <w:sz w:val="24"/>
          <w:szCs w:val="24"/>
        </w:rPr>
        <w:t xml:space="preserve"> long were cut from each</w:t>
      </w:r>
      <w:r w:rsidR="00B17FC4" w:rsidRPr="00FC2FAA">
        <w:rPr>
          <w:rFonts w:ascii="Times New Roman" w:hAnsi="Times New Roman"/>
          <w:sz w:val="24"/>
          <w:szCs w:val="24"/>
        </w:rPr>
        <w:t xml:space="preserve"> core</w:t>
      </w:r>
      <w:r w:rsidRPr="00FC2FAA">
        <w:rPr>
          <w:rFonts w:ascii="Times New Roman" w:hAnsi="Times New Roman"/>
          <w:sz w:val="24"/>
          <w:szCs w:val="24"/>
        </w:rPr>
        <w:t>-length</w:t>
      </w:r>
      <w:r w:rsidR="004E50B7" w:rsidRPr="00FC2FAA">
        <w:rPr>
          <w:rFonts w:ascii="Times New Roman" w:hAnsi="Times New Roman"/>
          <w:sz w:val="24"/>
          <w:szCs w:val="24"/>
        </w:rPr>
        <w:t xml:space="preserve">. </w:t>
      </w:r>
      <w:r w:rsidR="00C762E4" w:rsidRPr="00FC2FAA">
        <w:rPr>
          <w:rFonts w:ascii="Times New Roman" w:hAnsi="Times New Roman"/>
          <w:sz w:val="24"/>
          <w:szCs w:val="24"/>
        </w:rPr>
        <w:t xml:space="preserve">These </w:t>
      </w:r>
      <w:r w:rsidR="00EB710A" w:rsidRPr="00FC2FAA">
        <w:rPr>
          <w:rFonts w:ascii="Times New Roman" w:hAnsi="Times New Roman"/>
          <w:sz w:val="24"/>
          <w:szCs w:val="24"/>
        </w:rPr>
        <w:t xml:space="preserve">were examined in </w:t>
      </w:r>
      <w:r w:rsidR="002B7A07" w:rsidRPr="00FC2FAA">
        <w:rPr>
          <w:rFonts w:ascii="Times New Roman" w:hAnsi="Times New Roman"/>
          <w:sz w:val="24"/>
          <w:szCs w:val="24"/>
        </w:rPr>
        <w:t xml:space="preserve">3 </w:t>
      </w:r>
      <w:r w:rsidR="00EB710A" w:rsidRPr="00FC2FAA">
        <w:rPr>
          <w:rFonts w:ascii="Times New Roman" w:hAnsi="Times New Roman"/>
          <w:sz w:val="24"/>
          <w:szCs w:val="24"/>
        </w:rPr>
        <w:t xml:space="preserve">stages as follows.  </w:t>
      </w:r>
      <w:r w:rsidR="002B7A07" w:rsidRPr="00FC2FAA">
        <w:rPr>
          <w:rFonts w:ascii="Times New Roman" w:hAnsi="Times New Roman"/>
          <w:sz w:val="24"/>
          <w:szCs w:val="24"/>
        </w:rPr>
        <w:t>First, thin</w:t>
      </w:r>
      <w:r w:rsidR="00EB710A" w:rsidRPr="00FC2FAA">
        <w:rPr>
          <w:rFonts w:ascii="Times New Roman" w:hAnsi="Times New Roman"/>
          <w:sz w:val="24"/>
          <w:szCs w:val="24"/>
        </w:rPr>
        <w:t xml:space="preserve"> strips measuring 10 x 0.5 x 0.5 cm were cut from the larger strips</w:t>
      </w:r>
      <w:r w:rsidR="004E50B7" w:rsidRPr="00FC2FAA">
        <w:rPr>
          <w:rFonts w:ascii="Times New Roman" w:hAnsi="Times New Roman"/>
          <w:sz w:val="24"/>
          <w:szCs w:val="24"/>
        </w:rPr>
        <w:t>,</w:t>
      </w:r>
      <w:r w:rsidR="00EB710A" w:rsidRPr="00FC2FAA">
        <w:rPr>
          <w:rFonts w:ascii="Times New Roman" w:hAnsi="Times New Roman"/>
          <w:sz w:val="24"/>
          <w:szCs w:val="24"/>
        </w:rPr>
        <w:t xml:space="preserve"> homogenised and examined for </w:t>
      </w:r>
      <w:r w:rsidR="00E8576E">
        <w:rPr>
          <w:rFonts w:ascii="Times New Roman" w:hAnsi="Times New Roman"/>
          <w:sz w:val="24"/>
          <w:szCs w:val="24"/>
        </w:rPr>
        <w:t xml:space="preserve">the </w:t>
      </w:r>
      <w:r w:rsidR="00EB710A" w:rsidRPr="00FC2FAA">
        <w:rPr>
          <w:rFonts w:ascii="Times New Roman" w:hAnsi="Times New Roman"/>
          <w:sz w:val="24"/>
          <w:szCs w:val="24"/>
        </w:rPr>
        <w:t xml:space="preserve">presence of tephra.  </w:t>
      </w:r>
      <w:r w:rsidR="002B7A07" w:rsidRPr="00FC2FAA">
        <w:rPr>
          <w:rFonts w:ascii="Times New Roman" w:hAnsi="Times New Roman"/>
          <w:sz w:val="24"/>
          <w:szCs w:val="24"/>
        </w:rPr>
        <w:t>For</w:t>
      </w:r>
      <w:r w:rsidR="00EB710A" w:rsidRPr="00FC2FAA">
        <w:rPr>
          <w:rFonts w:ascii="Times New Roman" w:hAnsi="Times New Roman"/>
          <w:sz w:val="24"/>
          <w:szCs w:val="24"/>
        </w:rPr>
        <w:t xml:space="preserve"> this </w:t>
      </w:r>
      <w:r w:rsidR="002B7A07" w:rsidRPr="00FC2FAA">
        <w:rPr>
          <w:rFonts w:ascii="Times New Roman" w:hAnsi="Times New Roman"/>
          <w:sz w:val="24"/>
          <w:szCs w:val="24"/>
        </w:rPr>
        <w:t xml:space="preserve">preliminary or </w:t>
      </w:r>
      <w:r w:rsidR="00EB710A" w:rsidRPr="00FC2FAA">
        <w:rPr>
          <w:rFonts w:ascii="Times New Roman" w:hAnsi="Times New Roman"/>
          <w:sz w:val="24"/>
          <w:szCs w:val="24"/>
        </w:rPr>
        <w:t xml:space="preserve">scanning stage, glass shard numbers were counted </w:t>
      </w:r>
      <w:r w:rsidR="004E50B7" w:rsidRPr="00FC2FAA">
        <w:rPr>
          <w:rFonts w:ascii="Times New Roman" w:hAnsi="Times New Roman"/>
          <w:sz w:val="24"/>
          <w:szCs w:val="24"/>
        </w:rPr>
        <w:t>to reveal the</w:t>
      </w:r>
      <w:r w:rsidR="00EB710A" w:rsidRPr="00FC2FAA">
        <w:rPr>
          <w:rFonts w:ascii="Times New Roman" w:hAnsi="Times New Roman"/>
          <w:sz w:val="24"/>
          <w:szCs w:val="24"/>
        </w:rPr>
        <w:t xml:space="preserve"> </w:t>
      </w:r>
      <w:r w:rsidR="008E6F26" w:rsidRPr="00FC2FAA">
        <w:rPr>
          <w:rFonts w:ascii="Times New Roman" w:hAnsi="Times New Roman"/>
          <w:sz w:val="24"/>
          <w:szCs w:val="24"/>
        </w:rPr>
        <w:t xml:space="preserve">quantitative </w:t>
      </w:r>
      <w:r w:rsidR="00EB710A" w:rsidRPr="00FC2FAA">
        <w:rPr>
          <w:rFonts w:ascii="Times New Roman" w:hAnsi="Times New Roman"/>
          <w:sz w:val="24"/>
          <w:szCs w:val="24"/>
        </w:rPr>
        <w:t xml:space="preserve">distribution of shards </w:t>
      </w:r>
      <w:r w:rsidR="00854E93">
        <w:rPr>
          <w:rFonts w:ascii="Times New Roman" w:hAnsi="Times New Roman"/>
          <w:sz w:val="24"/>
          <w:szCs w:val="24"/>
        </w:rPr>
        <w:t xml:space="preserve">per gram of dry sediment </w:t>
      </w:r>
      <w:r w:rsidR="00EB710A" w:rsidRPr="00FC2FAA">
        <w:rPr>
          <w:rFonts w:ascii="Times New Roman" w:hAnsi="Times New Roman"/>
          <w:sz w:val="24"/>
          <w:szCs w:val="24"/>
        </w:rPr>
        <w:t>at 10 cm vertical resolution</w:t>
      </w:r>
      <w:r w:rsidR="004E50B7" w:rsidRPr="00FC2FAA">
        <w:rPr>
          <w:rFonts w:ascii="Times New Roman" w:hAnsi="Times New Roman"/>
          <w:sz w:val="24"/>
          <w:szCs w:val="24"/>
        </w:rPr>
        <w:t>.</w:t>
      </w:r>
      <w:r w:rsidR="00EB710A" w:rsidRPr="00FC2FAA">
        <w:rPr>
          <w:rFonts w:ascii="Times New Roman" w:hAnsi="Times New Roman"/>
          <w:sz w:val="24"/>
          <w:szCs w:val="24"/>
        </w:rPr>
        <w:t xml:space="preserve">  </w:t>
      </w:r>
      <w:r w:rsidR="002B7A07" w:rsidRPr="00FC2FAA">
        <w:rPr>
          <w:rFonts w:ascii="Times New Roman" w:hAnsi="Times New Roman"/>
          <w:sz w:val="24"/>
          <w:szCs w:val="24"/>
        </w:rPr>
        <w:t xml:space="preserve">Second, those samples that revealed some glass content but which did not match up with visible ash layers were then examined at 5 cm and, where necessary, 1 cm vertical resolution using new thin strips </w:t>
      </w:r>
      <w:r w:rsidR="00262136" w:rsidRPr="00FC2FAA">
        <w:rPr>
          <w:rFonts w:ascii="Times New Roman" w:hAnsi="Times New Roman"/>
          <w:sz w:val="24"/>
          <w:szCs w:val="24"/>
        </w:rPr>
        <w:t xml:space="preserve">or spot samples </w:t>
      </w:r>
      <w:r w:rsidR="002B7A07" w:rsidRPr="00FC2FAA">
        <w:rPr>
          <w:rFonts w:ascii="Times New Roman" w:hAnsi="Times New Roman"/>
          <w:sz w:val="24"/>
          <w:szCs w:val="24"/>
        </w:rPr>
        <w:t xml:space="preserve">cut from the original thicker samples. </w:t>
      </w:r>
      <w:r w:rsidR="00245D98" w:rsidRPr="00FC2FAA">
        <w:rPr>
          <w:rFonts w:ascii="Times New Roman" w:hAnsi="Times New Roman"/>
          <w:sz w:val="24"/>
          <w:szCs w:val="24"/>
        </w:rPr>
        <w:t>T</w:t>
      </w:r>
      <w:r w:rsidR="002B7A07" w:rsidRPr="00FC2FAA">
        <w:rPr>
          <w:rFonts w:ascii="Times New Roman" w:hAnsi="Times New Roman"/>
          <w:sz w:val="24"/>
          <w:szCs w:val="24"/>
        </w:rPr>
        <w:t>hese</w:t>
      </w:r>
      <w:r w:rsidR="00245D98" w:rsidRPr="00FC2FAA">
        <w:rPr>
          <w:rFonts w:ascii="Times New Roman" w:hAnsi="Times New Roman"/>
          <w:sz w:val="24"/>
          <w:szCs w:val="24"/>
        </w:rPr>
        <w:t xml:space="preserve"> procedures allowed</w:t>
      </w:r>
      <w:r w:rsidR="002B7A07" w:rsidRPr="00FC2FAA">
        <w:rPr>
          <w:rFonts w:ascii="Times New Roman" w:hAnsi="Times New Roman"/>
          <w:sz w:val="24"/>
          <w:szCs w:val="24"/>
        </w:rPr>
        <w:t xml:space="preserve"> the full vertical variation in glass shard content </w:t>
      </w:r>
      <w:r w:rsidR="00245D98" w:rsidRPr="00FC2FAA">
        <w:rPr>
          <w:rFonts w:ascii="Times New Roman" w:hAnsi="Times New Roman"/>
          <w:sz w:val="24"/>
          <w:szCs w:val="24"/>
        </w:rPr>
        <w:t xml:space="preserve">and the </w:t>
      </w:r>
      <w:r w:rsidR="008E6F26" w:rsidRPr="00FC2FAA">
        <w:rPr>
          <w:rFonts w:ascii="Times New Roman" w:hAnsi="Times New Roman"/>
          <w:sz w:val="24"/>
          <w:szCs w:val="24"/>
        </w:rPr>
        <w:t xml:space="preserve">precise </w:t>
      </w:r>
      <w:r w:rsidR="00245D98" w:rsidRPr="00FC2FAA">
        <w:rPr>
          <w:rFonts w:ascii="Times New Roman" w:hAnsi="Times New Roman"/>
          <w:sz w:val="24"/>
          <w:szCs w:val="24"/>
        </w:rPr>
        <w:t xml:space="preserve">positions of </w:t>
      </w:r>
      <w:r w:rsidR="00B76DA0" w:rsidRPr="00FC2FAA">
        <w:rPr>
          <w:rFonts w:ascii="Times New Roman" w:hAnsi="Times New Roman"/>
          <w:sz w:val="24"/>
          <w:szCs w:val="24"/>
        </w:rPr>
        <w:t>pea</w:t>
      </w:r>
      <w:r w:rsidR="008E6F26" w:rsidRPr="00FC2FAA">
        <w:rPr>
          <w:rFonts w:ascii="Times New Roman" w:hAnsi="Times New Roman"/>
          <w:sz w:val="24"/>
          <w:szCs w:val="24"/>
        </w:rPr>
        <w:t xml:space="preserve">k </w:t>
      </w:r>
      <w:r w:rsidR="002B7A07" w:rsidRPr="00FC2FAA">
        <w:rPr>
          <w:rFonts w:ascii="Times New Roman" w:hAnsi="Times New Roman"/>
          <w:sz w:val="24"/>
          <w:szCs w:val="24"/>
        </w:rPr>
        <w:t>glass shard concentration</w:t>
      </w:r>
      <w:r w:rsidR="008E6F26" w:rsidRPr="00FC2FAA">
        <w:rPr>
          <w:rFonts w:ascii="Times New Roman" w:hAnsi="Times New Roman"/>
          <w:sz w:val="24"/>
          <w:szCs w:val="24"/>
        </w:rPr>
        <w:t>s</w:t>
      </w:r>
      <w:r w:rsidR="00245D98" w:rsidRPr="00FC2FAA">
        <w:rPr>
          <w:rFonts w:ascii="Times New Roman" w:hAnsi="Times New Roman"/>
          <w:sz w:val="24"/>
          <w:szCs w:val="24"/>
        </w:rPr>
        <w:t xml:space="preserve"> to be determined</w:t>
      </w:r>
      <w:r w:rsidR="00683777" w:rsidRPr="00FC2FAA">
        <w:rPr>
          <w:rFonts w:ascii="Times New Roman" w:hAnsi="Times New Roman"/>
          <w:sz w:val="24"/>
          <w:szCs w:val="24"/>
        </w:rPr>
        <w:t xml:space="preserve">.  Samples of glass were extracted from all </w:t>
      </w:r>
      <w:r w:rsidR="00854E93">
        <w:rPr>
          <w:rFonts w:ascii="Times New Roman" w:hAnsi="Times New Roman"/>
          <w:sz w:val="24"/>
          <w:szCs w:val="24"/>
        </w:rPr>
        <w:t>distinctive</w:t>
      </w:r>
      <w:r w:rsidR="00854E93" w:rsidRPr="00FC2FAA">
        <w:rPr>
          <w:rFonts w:ascii="Times New Roman" w:hAnsi="Times New Roman"/>
          <w:sz w:val="24"/>
          <w:szCs w:val="24"/>
        </w:rPr>
        <w:t xml:space="preserve"> </w:t>
      </w:r>
      <w:r w:rsidR="00683777" w:rsidRPr="00FC2FAA">
        <w:rPr>
          <w:rFonts w:ascii="Times New Roman" w:hAnsi="Times New Roman"/>
          <w:sz w:val="24"/>
          <w:szCs w:val="24"/>
        </w:rPr>
        <w:t>peaks for geochemical analysis, but also from some horizons with low</w:t>
      </w:r>
      <w:r w:rsidR="005D372D">
        <w:rPr>
          <w:rFonts w:ascii="Times New Roman" w:hAnsi="Times New Roman"/>
          <w:sz w:val="24"/>
          <w:szCs w:val="24"/>
        </w:rPr>
        <w:t>er</w:t>
      </w:r>
      <w:r w:rsidR="00683777" w:rsidRPr="00FC2FAA">
        <w:rPr>
          <w:rFonts w:ascii="Times New Roman" w:hAnsi="Times New Roman"/>
          <w:sz w:val="24"/>
          <w:szCs w:val="24"/>
        </w:rPr>
        <w:t xml:space="preserve"> shard concentrations in order to test for ‘background’ input of glass and to resolve ‘outliers’ in the </w:t>
      </w:r>
      <w:r w:rsidR="008E6F26" w:rsidRPr="00FC2FAA">
        <w:rPr>
          <w:rFonts w:ascii="Times New Roman" w:hAnsi="Times New Roman"/>
          <w:sz w:val="24"/>
          <w:szCs w:val="24"/>
        </w:rPr>
        <w:t xml:space="preserve">geochemical </w:t>
      </w:r>
      <w:r w:rsidR="00683777" w:rsidRPr="00FC2FAA">
        <w:rPr>
          <w:rFonts w:ascii="Times New Roman" w:hAnsi="Times New Roman"/>
          <w:sz w:val="24"/>
          <w:szCs w:val="24"/>
        </w:rPr>
        <w:t>data obtained from tephra peaks</w:t>
      </w:r>
      <w:r w:rsidR="00683777" w:rsidRPr="00FA04C9">
        <w:rPr>
          <w:rFonts w:ascii="Times New Roman" w:hAnsi="Times New Roman"/>
          <w:sz w:val="24"/>
          <w:szCs w:val="24"/>
        </w:rPr>
        <w:t xml:space="preserve">.  </w:t>
      </w:r>
    </w:p>
    <w:p w14:paraId="6D9D3D6D" w14:textId="77777777" w:rsidR="003839D6" w:rsidRPr="00FA04C9" w:rsidRDefault="00F16C52" w:rsidP="00E96E8C">
      <w:pPr>
        <w:spacing w:line="480" w:lineRule="auto"/>
        <w:rPr>
          <w:rFonts w:ascii="Times New Roman" w:hAnsi="Times New Roman"/>
          <w:b/>
          <w:i/>
          <w:sz w:val="24"/>
          <w:szCs w:val="24"/>
        </w:rPr>
      </w:pPr>
      <w:r w:rsidRPr="00FA04C9">
        <w:rPr>
          <w:rFonts w:ascii="Times New Roman" w:hAnsi="Times New Roman"/>
          <w:b/>
          <w:i/>
          <w:sz w:val="24"/>
          <w:szCs w:val="24"/>
        </w:rPr>
        <w:t xml:space="preserve">3.2 </w:t>
      </w:r>
      <w:r w:rsidR="003839D6" w:rsidRPr="00FA04C9">
        <w:rPr>
          <w:rFonts w:ascii="Times New Roman" w:hAnsi="Times New Roman"/>
          <w:b/>
          <w:i/>
          <w:sz w:val="24"/>
          <w:szCs w:val="24"/>
        </w:rPr>
        <w:t>Extraction</w:t>
      </w:r>
      <w:r w:rsidR="00501CF6" w:rsidRPr="00FA04C9">
        <w:rPr>
          <w:rFonts w:ascii="Times New Roman" w:hAnsi="Times New Roman"/>
          <w:b/>
          <w:i/>
          <w:sz w:val="24"/>
          <w:szCs w:val="24"/>
        </w:rPr>
        <w:t xml:space="preserve"> of glass shards</w:t>
      </w:r>
    </w:p>
    <w:p w14:paraId="444A7AE7" w14:textId="77777777" w:rsidR="00940464" w:rsidRPr="00FA04C9" w:rsidRDefault="00F6628F" w:rsidP="00E96E8C">
      <w:pPr>
        <w:spacing w:line="480" w:lineRule="auto"/>
        <w:rPr>
          <w:rFonts w:ascii="Times New Roman" w:hAnsi="Times New Roman"/>
          <w:strike/>
          <w:sz w:val="24"/>
          <w:szCs w:val="24"/>
        </w:rPr>
      </w:pPr>
      <w:r w:rsidRPr="00FA04C9">
        <w:rPr>
          <w:rFonts w:ascii="Times New Roman" w:hAnsi="Times New Roman"/>
          <w:sz w:val="24"/>
          <w:szCs w:val="24"/>
        </w:rPr>
        <w:t xml:space="preserve">The </w:t>
      </w:r>
      <w:r w:rsidR="00AA2BC8" w:rsidRPr="00FA04C9">
        <w:rPr>
          <w:rFonts w:ascii="Times New Roman" w:hAnsi="Times New Roman"/>
          <w:sz w:val="24"/>
          <w:szCs w:val="24"/>
        </w:rPr>
        <w:t>sodium</w:t>
      </w:r>
      <w:r w:rsidRPr="00FA04C9">
        <w:rPr>
          <w:rFonts w:ascii="Times New Roman" w:hAnsi="Times New Roman"/>
          <w:sz w:val="24"/>
          <w:szCs w:val="24"/>
        </w:rPr>
        <w:t xml:space="preserve"> polytungstate (SPT) floatation procedure of Blockley </w:t>
      </w:r>
      <w:r w:rsidRPr="008E6F26">
        <w:rPr>
          <w:rFonts w:ascii="Times New Roman" w:hAnsi="Times New Roman"/>
          <w:i/>
          <w:sz w:val="24"/>
          <w:szCs w:val="24"/>
        </w:rPr>
        <w:t>et al</w:t>
      </w:r>
      <w:r w:rsidRPr="00FA04C9">
        <w:rPr>
          <w:rFonts w:ascii="Times New Roman" w:hAnsi="Times New Roman"/>
          <w:sz w:val="24"/>
          <w:szCs w:val="24"/>
        </w:rPr>
        <w:t>. (2005)</w:t>
      </w:r>
      <w:r w:rsidR="00501CF6" w:rsidRPr="00FA04C9">
        <w:rPr>
          <w:rFonts w:ascii="Times New Roman" w:hAnsi="Times New Roman"/>
          <w:sz w:val="24"/>
          <w:szCs w:val="24"/>
        </w:rPr>
        <w:t xml:space="preserve"> was adopted for glass shard extraction with two modifications: </w:t>
      </w:r>
      <w:r w:rsidR="00B17FC4" w:rsidRPr="00FA04C9">
        <w:rPr>
          <w:rFonts w:ascii="Times New Roman" w:hAnsi="Times New Roman"/>
          <w:sz w:val="24"/>
          <w:szCs w:val="24"/>
        </w:rPr>
        <w:t xml:space="preserve">  (1) </w:t>
      </w:r>
      <w:r w:rsidRPr="00FA04C9">
        <w:rPr>
          <w:rFonts w:ascii="Times New Roman" w:hAnsi="Times New Roman"/>
          <w:sz w:val="24"/>
          <w:szCs w:val="24"/>
        </w:rPr>
        <w:t xml:space="preserve">use of </w:t>
      </w:r>
      <w:r w:rsidR="00501CF6" w:rsidRPr="00FA04C9">
        <w:rPr>
          <w:rFonts w:ascii="Times New Roman" w:hAnsi="Times New Roman"/>
          <w:sz w:val="24"/>
          <w:szCs w:val="24"/>
        </w:rPr>
        <w:t xml:space="preserve">a larger sieve mesh size (125 μm) </w:t>
      </w:r>
      <w:r w:rsidRPr="00FA04C9">
        <w:rPr>
          <w:rFonts w:ascii="Times New Roman" w:hAnsi="Times New Roman"/>
          <w:sz w:val="24"/>
          <w:szCs w:val="24"/>
        </w:rPr>
        <w:t>to retain</w:t>
      </w:r>
      <w:r w:rsidR="00501CF6" w:rsidRPr="00FA04C9">
        <w:rPr>
          <w:rFonts w:ascii="Times New Roman" w:hAnsi="Times New Roman"/>
          <w:sz w:val="24"/>
          <w:szCs w:val="24"/>
        </w:rPr>
        <w:t xml:space="preserve"> tephra shards larger than those </w:t>
      </w:r>
      <w:r w:rsidR="00AA2BC8" w:rsidRPr="00FA04C9">
        <w:rPr>
          <w:rFonts w:ascii="Times New Roman" w:hAnsi="Times New Roman"/>
          <w:sz w:val="24"/>
          <w:szCs w:val="24"/>
        </w:rPr>
        <w:t xml:space="preserve">found in distal lake sites, for which the protocol </w:t>
      </w:r>
      <w:r w:rsidRPr="00FA04C9">
        <w:rPr>
          <w:rFonts w:ascii="Times New Roman" w:hAnsi="Times New Roman"/>
          <w:sz w:val="24"/>
          <w:szCs w:val="24"/>
        </w:rPr>
        <w:t xml:space="preserve">was initially </w:t>
      </w:r>
      <w:r w:rsidR="00AA2BC8" w:rsidRPr="00FA04C9">
        <w:rPr>
          <w:rFonts w:ascii="Times New Roman" w:hAnsi="Times New Roman"/>
          <w:sz w:val="24"/>
          <w:szCs w:val="24"/>
        </w:rPr>
        <w:t>developed</w:t>
      </w:r>
      <w:r w:rsidR="005D033A">
        <w:rPr>
          <w:rFonts w:ascii="Times New Roman" w:hAnsi="Times New Roman"/>
          <w:sz w:val="24"/>
          <w:szCs w:val="24"/>
        </w:rPr>
        <w:t xml:space="preserve">; </w:t>
      </w:r>
      <w:r w:rsidR="00AA2BC8" w:rsidRPr="00FA04C9">
        <w:rPr>
          <w:rFonts w:ascii="Times New Roman" w:hAnsi="Times New Roman"/>
          <w:sz w:val="24"/>
          <w:szCs w:val="24"/>
        </w:rPr>
        <w:t xml:space="preserve">and </w:t>
      </w:r>
      <w:r w:rsidR="00B17FC4" w:rsidRPr="00FA04C9">
        <w:rPr>
          <w:rFonts w:ascii="Times New Roman" w:hAnsi="Times New Roman"/>
          <w:sz w:val="24"/>
          <w:szCs w:val="24"/>
        </w:rPr>
        <w:t xml:space="preserve">(2) </w:t>
      </w:r>
      <w:r w:rsidRPr="00FA04C9">
        <w:rPr>
          <w:rFonts w:ascii="Times New Roman" w:hAnsi="Times New Roman"/>
          <w:sz w:val="24"/>
          <w:szCs w:val="24"/>
        </w:rPr>
        <w:t xml:space="preserve">a lower density </w:t>
      </w:r>
      <w:r w:rsidR="00B42B66" w:rsidRPr="00FA04C9">
        <w:rPr>
          <w:rFonts w:ascii="Times New Roman" w:hAnsi="Times New Roman"/>
          <w:sz w:val="24"/>
          <w:szCs w:val="24"/>
        </w:rPr>
        <w:t xml:space="preserve">SPT </w:t>
      </w:r>
      <w:r w:rsidRPr="00FA04C9">
        <w:rPr>
          <w:rFonts w:ascii="Times New Roman" w:hAnsi="Times New Roman"/>
          <w:sz w:val="24"/>
          <w:szCs w:val="24"/>
        </w:rPr>
        <w:t>‘cleaning’ solution</w:t>
      </w:r>
      <w:r w:rsidR="00B42B66" w:rsidRPr="00FA04C9">
        <w:rPr>
          <w:rFonts w:ascii="Times New Roman" w:hAnsi="Times New Roman"/>
          <w:sz w:val="24"/>
          <w:szCs w:val="24"/>
        </w:rPr>
        <w:t xml:space="preserve"> </w:t>
      </w:r>
      <w:r w:rsidRPr="00FA04C9">
        <w:rPr>
          <w:rFonts w:ascii="Times New Roman" w:hAnsi="Times New Roman"/>
          <w:sz w:val="24"/>
          <w:szCs w:val="24"/>
        </w:rPr>
        <w:t>(</w:t>
      </w:r>
      <w:r w:rsidR="00B42B66" w:rsidRPr="00FA04C9">
        <w:rPr>
          <w:rFonts w:ascii="Times New Roman" w:hAnsi="Times New Roman"/>
          <w:sz w:val="24"/>
          <w:szCs w:val="24"/>
        </w:rPr>
        <w:t>1.95</w:t>
      </w:r>
      <w:r w:rsidR="008E6F26">
        <w:rPr>
          <w:rFonts w:ascii="Times New Roman" w:hAnsi="Times New Roman"/>
          <w:sz w:val="24"/>
          <w:szCs w:val="24"/>
        </w:rPr>
        <w:t xml:space="preserve"> </w:t>
      </w:r>
      <w:r w:rsidR="00B42B66" w:rsidRPr="00FA04C9">
        <w:rPr>
          <w:rFonts w:ascii="Times New Roman" w:hAnsi="Times New Roman"/>
          <w:sz w:val="24"/>
          <w:szCs w:val="24"/>
        </w:rPr>
        <w:t>g-cm</w:t>
      </w:r>
      <w:r w:rsidR="00B42B66" w:rsidRPr="00FA04C9">
        <w:rPr>
          <w:rFonts w:ascii="Times New Roman" w:hAnsi="Times New Roman"/>
          <w:sz w:val="24"/>
          <w:szCs w:val="24"/>
          <w:vertAlign w:val="superscript"/>
        </w:rPr>
        <w:t>-1</w:t>
      </w:r>
      <w:r w:rsidRPr="00FA04C9">
        <w:rPr>
          <w:rFonts w:ascii="Times New Roman" w:hAnsi="Times New Roman"/>
          <w:sz w:val="24"/>
          <w:szCs w:val="24"/>
        </w:rPr>
        <w:t xml:space="preserve">) </w:t>
      </w:r>
      <w:r w:rsidR="003B7681" w:rsidRPr="00FA04C9">
        <w:rPr>
          <w:rFonts w:ascii="Times New Roman" w:hAnsi="Times New Roman"/>
          <w:sz w:val="24"/>
          <w:szCs w:val="24"/>
        </w:rPr>
        <w:t>to capture</w:t>
      </w:r>
      <w:r w:rsidRPr="00FA04C9">
        <w:rPr>
          <w:rFonts w:ascii="Times New Roman" w:hAnsi="Times New Roman"/>
          <w:sz w:val="24"/>
          <w:szCs w:val="24"/>
        </w:rPr>
        <w:t xml:space="preserve"> highly vesicular shards</w:t>
      </w:r>
      <w:r w:rsidR="003B7681" w:rsidRPr="00FA04C9">
        <w:rPr>
          <w:rFonts w:ascii="Times New Roman" w:hAnsi="Times New Roman"/>
          <w:sz w:val="24"/>
          <w:szCs w:val="24"/>
        </w:rPr>
        <w:t>.  T</w:t>
      </w:r>
      <w:r w:rsidR="00B17FC4" w:rsidRPr="00FA04C9">
        <w:rPr>
          <w:rFonts w:ascii="Times New Roman" w:hAnsi="Times New Roman"/>
          <w:sz w:val="24"/>
          <w:szCs w:val="24"/>
        </w:rPr>
        <w:t xml:space="preserve">he extracted </w:t>
      </w:r>
      <w:r w:rsidR="003B7681" w:rsidRPr="00FA04C9">
        <w:rPr>
          <w:rFonts w:ascii="Times New Roman" w:hAnsi="Times New Roman"/>
          <w:sz w:val="24"/>
          <w:szCs w:val="24"/>
        </w:rPr>
        <w:t>glass shards</w:t>
      </w:r>
      <w:r w:rsidR="00B17FC4" w:rsidRPr="00FA04C9">
        <w:rPr>
          <w:rFonts w:ascii="Times New Roman" w:hAnsi="Times New Roman"/>
          <w:sz w:val="24"/>
          <w:szCs w:val="24"/>
        </w:rPr>
        <w:t xml:space="preserve"> were mounted in Euparal </w:t>
      </w:r>
      <w:r w:rsidR="003B7681" w:rsidRPr="00FA04C9">
        <w:rPr>
          <w:rFonts w:ascii="Times New Roman" w:hAnsi="Times New Roman"/>
          <w:sz w:val="24"/>
          <w:szCs w:val="24"/>
        </w:rPr>
        <w:t xml:space="preserve">on glass slides </w:t>
      </w:r>
      <w:r w:rsidR="00B17FC4" w:rsidRPr="00FA04C9">
        <w:rPr>
          <w:rFonts w:ascii="Times New Roman" w:hAnsi="Times New Roman"/>
          <w:sz w:val="24"/>
          <w:szCs w:val="24"/>
        </w:rPr>
        <w:t>and examined using an Olympus CX-41 microscope fitted with cross-polarising filters.  Tephra shards wer</w:t>
      </w:r>
      <w:r w:rsidR="003B7681" w:rsidRPr="00FA04C9">
        <w:rPr>
          <w:rFonts w:ascii="Times New Roman" w:hAnsi="Times New Roman"/>
          <w:sz w:val="24"/>
          <w:szCs w:val="24"/>
        </w:rPr>
        <w:t>e initially classified by optical properties (colour and morphology)</w:t>
      </w:r>
      <w:r w:rsidR="00262136" w:rsidRPr="00FA04C9">
        <w:rPr>
          <w:rFonts w:ascii="Times New Roman" w:hAnsi="Times New Roman"/>
          <w:sz w:val="24"/>
          <w:szCs w:val="24"/>
        </w:rPr>
        <w:t xml:space="preserve"> </w:t>
      </w:r>
      <w:r w:rsidR="003B7681" w:rsidRPr="00FA04C9">
        <w:rPr>
          <w:rFonts w:ascii="Times New Roman" w:hAnsi="Times New Roman"/>
          <w:sz w:val="24"/>
          <w:szCs w:val="24"/>
        </w:rPr>
        <w:t>into two types</w:t>
      </w:r>
      <w:r w:rsidR="00B17FC4" w:rsidRPr="00FA04C9">
        <w:rPr>
          <w:rFonts w:ascii="Times New Roman" w:hAnsi="Times New Roman"/>
          <w:sz w:val="24"/>
          <w:szCs w:val="24"/>
        </w:rPr>
        <w:t>:</w:t>
      </w:r>
      <w:r w:rsidR="003B7681" w:rsidRPr="00FA04C9">
        <w:rPr>
          <w:rFonts w:ascii="Times New Roman" w:hAnsi="Times New Roman"/>
          <w:sz w:val="24"/>
          <w:szCs w:val="24"/>
        </w:rPr>
        <w:t xml:space="preserve"> (a)</w:t>
      </w:r>
      <w:r w:rsidR="00B17FC4" w:rsidRPr="00FA04C9">
        <w:rPr>
          <w:rFonts w:ascii="Times New Roman" w:hAnsi="Times New Roman"/>
          <w:sz w:val="24"/>
          <w:szCs w:val="24"/>
        </w:rPr>
        <w:t xml:space="preserve"> </w:t>
      </w:r>
      <w:r w:rsidR="003B7681" w:rsidRPr="00FA04C9">
        <w:rPr>
          <w:rFonts w:ascii="Times New Roman" w:hAnsi="Times New Roman"/>
          <w:sz w:val="24"/>
          <w:szCs w:val="24"/>
        </w:rPr>
        <w:t>‘c</w:t>
      </w:r>
      <w:r w:rsidR="00B17FC4" w:rsidRPr="00FA04C9">
        <w:rPr>
          <w:rFonts w:ascii="Times New Roman" w:hAnsi="Times New Roman"/>
          <w:sz w:val="24"/>
          <w:szCs w:val="24"/>
        </w:rPr>
        <w:t>olourless’</w:t>
      </w:r>
      <w:r w:rsidR="003B7681" w:rsidRPr="00FA04C9">
        <w:rPr>
          <w:rFonts w:ascii="Times New Roman" w:hAnsi="Times New Roman"/>
          <w:sz w:val="24"/>
          <w:szCs w:val="24"/>
        </w:rPr>
        <w:t>, which tended</w:t>
      </w:r>
      <w:r w:rsidR="00B17FC4" w:rsidRPr="00FA04C9">
        <w:rPr>
          <w:rFonts w:ascii="Times New Roman" w:hAnsi="Times New Roman"/>
          <w:sz w:val="24"/>
          <w:szCs w:val="24"/>
        </w:rPr>
        <w:t xml:space="preserve"> to be vesicular and</w:t>
      </w:r>
      <w:r w:rsidR="003B7681" w:rsidRPr="00FA04C9">
        <w:rPr>
          <w:rFonts w:ascii="Times New Roman" w:hAnsi="Times New Roman"/>
          <w:sz w:val="24"/>
          <w:szCs w:val="24"/>
        </w:rPr>
        <w:t xml:space="preserve"> to contain</w:t>
      </w:r>
      <w:r w:rsidR="00B17FC4" w:rsidRPr="00FA04C9">
        <w:rPr>
          <w:rFonts w:ascii="Times New Roman" w:hAnsi="Times New Roman"/>
          <w:sz w:val="24"/>
          <w:szCs w:val="24"/>
        </w:rPr>
        <w:t xml:space="preserve"> mineral inclusions</w:t>
      </w:r>
      <w:r w:rsidR="003B7681" w:rsidRPr="00FA04C9">
        <w:rPr>
          <w:rFonts w:ascii="Times New Roman" w:hAnsi="Times New Roman"/>
          <w:sz w:val="24"/>
          <w:szCs w:val="24"/>
        </w:rPr>
        <w:t>; and (b) ‘b</w:t>
      </w:r>
      <w:r w:rsidR="00B17FC4" w:rsidRPr="00FA04C9">
        <w:rPr>
          <w:rFonts w:ascii="Times New Roman" w:hAnsi="Times New Roman"/>
          <w:sz w:val="24"/>
          <w:szCs w:val="24"/>
        </w:rPr>
        <w:t>rownish’</w:t>
      </w:r>
      <w:r w:rsidR="003B7681" w:rsidRPr="00FA04C9">
        <w:rPr>
          <w:rFonts w:ascii="Times New Roman" w:hAnsi="Times New Roman"/>
          <w:sz w:val="24"/>
          <w:szCs w:val="24"/>
        </w:rPr>
        <w:t>,</w:t>
      </w:r>
      <w:r w:rsidR="00B17FC4" w:rsidRPr="00FA04C9">
        <w:rPr>
          <w:rFonts w:ascii="Times New Roman" w:hAnsi="Times New Roman"/>
          <w:sz w:val="24"/>
          <w:szCs w:val="24"/>
        </w:rPr>
        <w:t xml:space="preserve"> </w:t>
      </w:r>
      <w:r w:rsidR="003B7681" w:rsidRPr="00FA04C9">
        <w:rPr>
          <w:rFonts w:ascii="Times New Roman" w:hAnsi="Times New Roman"/>
          <w:sz w:val="24"/>
          <w:szCs w:val="24"/>
        </w:rPr>
        <w:t xml:space="preserve">ranging </w:t>
      </w:r>
      <w:r w:rsidR="00B17FC4" w:rsidRPr="00FA04C9">
        <w:rPr>
          <w:rFonts w:ascii="Times New Roman" w:hAnsi="Times New Roman"/>
          <w:sz w:val="24"/>
          <w:szCs w:val="24"/>
        </w:rPr>
        <w:t xml:space="preserve">from yellowish-brown to olive-brown </w:t>
      </w:r>
      <w:r w:rsidR="003B7681" w:rsidRPr="00FA04C9">
        <w:rPr>
          <w:rFonts w:ascii="Times New Roman" w:hAnsi="Times New Roman"/>
          <w:sz w:val="24"/>
          <w:szCs w:val="24"/>
        </w:rPr>
        <w:t xml:space="preserve">but varying </w:t>
      </w:r>
      <w:r w:rsidRPr="00FA04C9">
        <w:rPr>
          <w:rFonts w:ascii="Times New Roman" w:hAnsi="Times New Roman"/>
          <w:sz w:val="24"/>
          <w:szCs w:val="24"/>
        </w:rPr>
        <w:t xml:space="preserve">in form </w:t>
      </w:r>
      <w:r w:rsidR="003B7681" w:rsidRPr="00FA04C9">
        <w:rPr>
          <w:rFonts w:ascii="Times New Roman" w:hAnsi="Times New Roman"/>
          <w:sz w:val="24"/>
          <w:szCs w:val="24"/>
        </w:rPr>
        <w:t>between fluted, vesicular and</w:t>
      </w:r>
      <w:r w:rsidR="00B17FC4" w:rsidRPr="00FA04C9">
        <w:rPr>
          <w:rFonts w:ascii="Times New Roman" w:hAnsi="Times New Roman"/>
          <w:sz w:val="24"/>
          <w:szCs w:val="24"/>
        </w:rPr>
        <w:t xml:space="preserve"> blocky</w:t>
      </w:r>
      <w:r w:rsidRPr="00FA04C9">
        <w:rPr>
          <w:rFonts w:ascii="Times New Roman" w:hAnsi="Times New Roman"/>
          <w:sz w:val="24"/>
          <w:szCs w:val="24"/>
        </w:rPr>
        <w:t>.</w:t>
      </w:r>
    </w:p>
    <w:p w14:paraId="7859D6F1" w14:textId="77777777" w:rsidR="00B17FC4" w:rsidRPr="00FA04C9" w:rsidRDefault="00B17FC4" w:rsidP="00E96E8C">
      <w:pPr>
        <w:tabs>
          <w:tab w:val="left" w:pos="567"/>
        </w:tabs>
        <w:spacing w:after="0" w:line="480" w:lineRule="auto"/>
        <w:rPr>
          <w:rFonts w:ascii="Times New Roman" w:hAnsi="Times New Roman"/>
          <w:b/>
          <w:bCs/>
          <w:sz w:val="24"/>
          <w:szCs w:val="24"/>
        </w:rPr>
      </w:pPr>
    </w:p>
    <w:p w14:paraId="2997D264" w14:textId="77777777" w:rsidR="00D3776F" w:rsidRPr="00FA04C9" w:rsidRDefault="00F22B65" w:rsidP="00E96E8C">
      <w:pPr>
        <w:spacing w:line="480" w:lineRule="auto"/>
        <w:rPr>
          <w:rFonts w:ascii="Times New Roman" w:hAnsi="Times New Roman"/>
          <w:b/>
          <w:i/>
          <w:sz w:val="24"/>
          <w:szCs w:val="24"/>
        </w:rPr>
      </w:pPr>
      <w:r w:rsidRPr="00FA04C9">
        <w:rPr>
          <w:rFonts w:ascii="Times New Roman" w:hAnsi="Times New Roman"/>
          <w:b/>
          <w:i/>
          <w:sz w:val="24"/>
          <w:szCs w:val="24"/>
        </w:rPr>
        <w:t>3.3</w:t>
      </w:r>
      <w:r w:rsidR="006A75F9">
        <w:rPr>
          <w:rFonts w:ascii="Times New Roman" w:hAnsi="Times New Roman"/>
          <w:b/>
          <w:i/>
          <w:sz w:val="24"/>
          <w:szCs w:val="24"/>
        </w:rPr>
        <w:t xml:space="preserve"> </w:t>
      </w:r>
      <w:r w:rsidR="00D3776F" w:rsidRPr="00FA04C9">
        <w:rPr>
          <w:rFonts w:ascii="Times New Roman" w:hAnsi="Times New Roman"/>
          <w:b/>
          <w:i/>
          <w:sz w:val="24"/>
          <w:szCs w:val="24"/>
        </w:rPr>
        <w:t>Geochemical analysis</w:t>
      </w:r>
    </w:p>
    <w:p w14:paraId="406EFD1A" w14:textId="654F5A88" w:rsidR="00E84C1B" w:rsidRPr="00FA04C9" w:rsidRDefault="007B5999" w:rsidP="00E96E8C">
      <w:pPr>
        <w:spacing w:line="480" w:lineRule="auto"/>
        <w:rPr>
          <w:rFonts w:ascii="Times New Roman" w:hAnsi="Times New Roman"/>
          <w:sz w:val="24"/>
          <w:szCs w:val="24"/>
        </w:rPr>
      </w:pPr>
      <w:r w:rsidRPr="00FA04C9">
        <w:rPr>
          <w:rFonts w:ascii="Times New Roman" w:hAnsi="Times New Roman"/>
          <w:sz w:val="24"/>
          <w:szCs w:val="24"/>
        </w:rPr>
        <w:t xml:space="preserve">Samples were </w:t>
      </w:r>
      <w:r w:rsidR="00F22B65" w:rsidRPr="00FA04C9">
        <w:rPr>
          <w:rFonts w:ascii="Times New Roman" w:hAnsi="Times New Roman"/>
          <w:sz w:val="24"/>
          <w:szCs w:val="24"/>
        </w:rPr>
        <w:t>prepared for chemical analysis following the method outlined in the supplementary information</w:t>
      </w:r>
      <w:r w:rsidR="00892485" w:rsidRPr="00FA04C9">
        <w:rPr>
          <w:rFonts w:ascii="Times New Roman" w:hAnsi="Times New Roman"/>
          <w:sz w:val="24"/>
          <w:szCs w:val="24"/>
        </w:rPr>
        <w:t xml:space="preserve">. </w:t>
      </w:r>
      <w:r w:rsidR="00E8576E">
        <w:rPr>
          <w:rFonts w:ascii="Times New Roman" w:hAnsi="Times New Roman"/>
          <w:sz w:val="24"/>
          <w:szCs w:val="24"/>
        </w:rPr>
        <w:t>Wavelength D</w:t>
      </w:r>
      <w:r w:rsidR="00101DE8">
        <w:rPr>
          <w:rFonts w:ascii="Times New Roman" w:hAnsi="Times New Roman"/>
          <w:sz w:val="24"/>
          <w:szCs w:val="24"/>
        </w:rPr>
        <w:t>isp</w:t>
      </w:r>
      <w:r w:rsidR="00E8576E">
        <w:rPr>
          <w:rFonts w:ascii="Times New Roman" w:hAnsi="Times New Roman"/>
          <w:sz w:val="24"/>
          <w:szCs w:val="24"/>
        </w:rPr>
        <w:t>ersive Spectrometry – Electron Probe Micro-A</w:t>
      </w:r>
      <w:r w:rsidR="00101DE8">
        <w:rPr>
          <w:rFonts w:ascii="Times New Roman" w:hAnsi="Times New Roman"/>
          <w:sz w:val="24"/>
          <w:szCs w:val="24"/>
        </w:rPr>
        <w:t>nalysis (</w:t>
      </w:r>
      <w:r w:rsidR="00DF074A">
        <w:rPr>
          <w:rFonts w:ascii="Times New Roman" w:hAnsi="Times New Roman"/>
          <w:sz w:val="24"/>
          <w:szCs w:val="24"/>
        </w:rPr>
        <w:t>WDS EPMA</w:t>
      </w:r>
      <w:r w:rsidR="00101DE8">
        <w:rPr>
          <w:rFonts w:ascii="Times New Roman" w:hAnsi="Times New Roman"/>
          <w:sz w:val="24"/>
          <w:szCs w:val="24"/>
        </w:rPr>
        <w:t>)</w:t>
      </w:r>
      <w:r w:rsidR="00DF074A">
        <w:rPr>
          <w:rFonts w:ascii="Times New Roman" w:hAnsi="Times New Roman"/>
          <w:sz w:val="24"/>
          <w:szCs w:val="24"/>
        </w:rPr>
        <w:t xml:space="preserve"> </w:t>
      </w:r>
      <w:r w:rsidR="00892485" w:rsidRPr="00FA04C9">
        <w:rPr>
          <w:rFonts w:ascii="Times New Roman" w:hAnsi="Times New Roman"/>
          <w:sz w:val="24"/>
          <w:szCs w:val="24"/>
        </w:rPr>
        <w:t>measurements</w:t>
      </w:r>
      <w:r w:rsidR="00327A70" w:rsidRPr="00FA04C9">
        <w:rPr>
          <w:rFonts w:ascii="Times New Roman" w:hAnsi="Times New Roman"/>
          <w:sz w:val="24"/>
          <w:szCs w:val="24"/>
        </w:rPr>
        <w:t xml:space="preserve"> </w:t>
      </w:r>
      <w:r w:rsidR="00E07EC9" w:rsidRPr="00FA04C9">
        <w:rPr>
          <w:rFonts w:ascii="Times New Roman" w:hAnsi="Times New Roman"/>
          <w:sz w:val="24"/>
          <w:szCs w:val="24"/>
        </w:rPr>
        <w:t xml:space="preserve">were </w:t>
      </w:r>
      <w:r w:rsidR="00892485" w:rsidRPr="00FA04C9">
        <w:rPr>
          <w:rFonts w:ascii="Times New Roman" w:hAnsi="Times New Roman"/>
          <w:sz w:val="24"/>
          <w:szCs w:val="24"/>
        </w:rPr>
        <w:t xml:space="preserve">obtained </w:t>
      </w:r>
      <w:r w:rsidR="00E07EC9" w:rsidRPr="00FA04C9">
        <w:rPr>
          <w:rFonts w:ascii="Times New Roman" w:hAnsi="Times New Roman"/>
          <w:sz w:val="24"/>
          <w:szCs w:val="24"/>
        </w:rPr>
        <w:t xml:space="preserve">using </w:t>
      </w:r>
      <w:r w:rsidR="00B253A4">
        <w:rPr>
          <w:rFonts w:ascii="Times New Roman" w:hAnsi="Times New Roman"/>
          <w:sz w:val="24"/>
          <w:szCs w:val="24"/>
        </w:rPr>
        <w:t>three different systems.  Firstly</w:t>
      </w:r>
      <w:r w:rsidR="00E8576E">
        <w:rPr>
          <w:rFonts w:ascii="Times New Roman" w:hAnsi="Times New Roman"/>
          <w:sz w:val="24"/>
          <w:szCs w:val="24"/>
        </w:rPr>
        <w:t>,</w:t>
      </w:r>
      <w:r w:rsidR="00B253A4">
        <w:rPr>
          <w:rFonts w:ascii="Times New Roman" w:hAnsi="Times New Roman"/>
          <w:sz w:val="24"/>
          <w:szCs w:val="24"/>
        </w:rPr>
        <w:t xml:space="preserve"> </w:t>
      </w:r>
      <w:r w:rsidR="00E07EC9" w:rsidRPr="00FA04C9">
        <w:rPr>
          <w:rFonts w:ascii="Times New Roman" w:hAnsi="Times New Roman"/>
          <w:sz w:val="24"/>
          <w:szCs w:val="24"/>
        </w:rPr>
        <w:t>a</w:t>
      </w:r>
      <w:r w:rsidR="00DC7A84">
        <w:rPr>
          <w:rFonts w:ascii="Times New Roman" w:hAnsi="Times New Roman"/>
          <w:sz w:val="24"/>
          <w:szCs w:val="24"/>
        </w:rPr>
        <w:t xml:space="preserve"> </w:t>
      </w:r>
      <w:r w:rsidR="00E07EC9" w:rsidRPr="00FA04C9">
        <w:rPr>
          <w:rFonts w:ascii="Times New Roman" w:hAnsi="Times New Roman"/>
          <w:sz w:val="24"/>
          <w:szCs w:val="24"/>
        </w:rPr>
        <w:t>JEOL JXA8800R</w:t>
      </w:r>
      <w:r w:rsidR="00B253A4">
        <w:rPr>
          <w:rFonts w:ascii="Times New Roman" w:hAnsi="Times New Roman"/>
          <w:sz w:val="24"/>
          <w:szCs w:val="24"/>
        </w:rPr>
        <w:t xml:space="preserve">, housed at the Department of Earth Sciences, Oxford </w:t>
      </w:r>
      <w:r w:rsidR="00E91ED1">
        <w:rPr>
          <w:rFonts w:ascii="Times New Roman" w:hAnsi="Times New Roman"/>
          <w:sz w:val="24"/>
          <w:szCs w:val="24"/>
        </w:rPr>
        <w:t>University</w:t>
      </w:r>
      <w:r w:rsidR="00E91ED1" w:rsidRPr="00FA04C9">
        <w:rPr>
          <w:rFonts w:ascii="Times New Roman" w:hAnsi="Times New Roman"/>
          <w:sz w:val="24"/>
          <w:szCs w:val="24"/>
        </w:rPr>
        <w:t xml:space="preserve"> with</w:t>
      </w:r>
      <w:r w:rsidR="00327A70" w:rsidRPr="00FA04C9">
        <w:rPr>
          <w:rFonts w:ascii="Times New Roman" w:hAnsi="Times New Roman"/>
          <w:sz w:val="24"/>
          <w:szCs w:val="24"/>
        </w:rPr>
        <w:t xml:space="preserve"> four spectrometers, an accelerating voltage of 20 </w:t>
      </w:r>
      <w:r w:rsidR="00327A70" w:rsidRPr="00D630D3">
        <w:rPr>
          <w:rFonts w:ascii="Times New Roman" w:hAnsi="Times New Roman"/>
          <w:sz w:val="24"/>
          <w:szCs w:val="24"/>
        </w:rPr>
        <w:t xml:space="preserve">keV, beam current of 10 </w:t>
      </w:r>
      <w:proofErr w:type="gramStart"/>
      <w:r w:rsidR="00327A70" w:rsidRPr="00D630D3">
        <w:rPr>
          <w:rFonts w:ascii="Times New Roman" w:hAnsi="Times New Roman"/>
          <w:sz w:val="24"/>
          <w:szCs w:val="24"/>
        </w:rPr>
        <w:t>nA</w:t>
      </w:r>
      <w:proofErr w:type="gramEnd"/>
      <w:r w:rsidR="00327A70" w:rsidRPr="00D630D3">
        <w:rPr>
          <w:rFonts w:ascii="Times New Roman" w:hAnsi="Times New Roman"/>
          <w:sz w:val="24"/>
          <w:szCs w:val="24"/>
        </w:rPr>
        <w:t xml:space="preserve"> and an operational beam diamet</w:t>
      </w:r>
      <w:r w:rsidR="00E07EC9" w:rsidRPr="00D630D3">
        <w:rPr>
          <w:rFonts w:ascii="Times New Roman" w:hAnsi="Times New Roman"/>
          <w:sz w:val="24"/>
          <w:szCs w:val="24"/>
        </w:rPr>
        <w:t>er of 10 µm with a diffuse spot</w:t>
      </w:r>
      <w:r w:rsidR="00B253A4" w:rsidRPr="00D630D3">
        <w:rPr>
          <w:rFonts w:ascii="Times New Roman" w:hAnsi="Times New Roman"/>
          <w:sz w:val="24"/>
          <w:szCs w:val="24"/>
        </w:rPr>
        <w:t xml:space="preserve"> was used</w:t>
      </w:r>
      <w:r w:rsidR="00E07EC9" w:rsidRPr="00D630D3">
        <w:rPr>
          <w:rFonts w:ascii="Times New Roman" w:hAnsi="Times New Roman"/>
          <w:sz w:val="24"/>
          <w:szCs w:val="24"/>
        </w:rPr>
        <w:t xml:space="preserve">. </w:t>
      </w:r>
      <w:r w:rsidR="00B253A4" w:rsidRPr="00FC2FAA">
        <w:rPr>
          <w:rFonts w:ascii="Times New Roman" w:hAnsi="Times New Roman"/>
          <w:sz w:val="24"/>
          <w:szCs w:val="24"/>
        </w:rPr>
        <w:t>Secondly</w:t>
      </w:r>
      <w:r w:rsidR="00E8576E">
        <w:rPr>
          <w:rFonts w:ascii="Times New Roman" w:hAnsi="Times New Roman"/>
          <w:sz w:val="24"/>
          <w:szCs w:val="24"/>
        </w:rPr>
        <w:t>,</w:t>
      </w:r>
      <w:r w:rsidR="00B253A4" w:rsidRPr="00FC2FAA">
        <w:rPr>
          <w:rFonts w:ascii="Times New Roman" w:hAnsi="Times New Roman"/>
          <w:sz w:val="24"/>
          <w:szCs w:val="24"/>
        </w:rPr>
        <w:t xml:space="preserve"> a JEOL 8600 probe house</w:t>
      </w:r>
      <w:r w:rsidR="008E6F26" w:rsidRPr="00FC2FAA">
        <w:rPr>
          <w:rFonts w:ascii="Times New Roman" w:hAnsi="Times New Roman"/>
          <w:sz w:val="24"/>
          <w:szCs w:val="24"/>
        </w:rPr>
        <w:t>d</w:t>
      </w:r>
      <w:r w:rsidR="00B253A4" w:rsidRPr="00FC2FAA">
        <w:rPr>
          <w:rFonts w:ascii="Times New Roman" w:hAnsi="Times New Roman"/>
          <w:sz w:val="24"/>
          <w:szCs w:val="24"/>
        </w:rPr>
        <w:t xml:space="preserve"> at the Research Laboratory for Archaeology and the History of Art, Oxford University.  This also had 4 spectrometers, an accelerating voltage of 15 ke</w:t>
      </w:r>
      <w:r w:rsidR="00854E93">
        <w:rPr>
          <w:rFonts w:ascii="Times New Roman" w:hAnsi="Times New Roman"/>
          <w:sz w:val="24"/>
          <w:szCs w:val="24"/>
        </w:rPr>
        <w:t>V</w:t>
      </w:r>
      <w:r w:rsidR="00B253A4" w:rsidRPr="00FC2FAA">
        <w:rPr>
          <w:rFonts w:ascii="Times New Roman" w:hAnsi="Times New Roman"/>
          <w:sz w:val="24"/>
          <w:szCs w:val="24"/>
        </w:rPr>
        <w:t xml:space="preserve">, beam current of 10 </w:t>
      </w:r>
      <w:proofErr w:type="gramStart"/>
      <w:r w:rsidR="00B253A4" w:rsidRPr="00FC2FAA">
        <w:rPr>
          <w:rFonts w:ascii="Times New Roman" w:hAnsi="Times New Roman"/>
          <w:sz w:val="24"/>
          <w:szCs w:val="24"/>
        </w:rPr>
        <w:t>nA</w:t>
      </w:r>
      <w:proofErr w:type="gramEnd"/>
      <w:r w:rsidR="00B253A4" w:rsidRPr="00FC2FAA">
        <w:rPr>
          <w:rFonts w:ascii="Times New Roman" w:hAnsi="Times New Roman"/>
          <w:sz w:val="24"/>
          <w:szCs w:val="24"/>
        </w:rPr>
        <w:t xml:space="preserve"> and an operational beam diameter of 10 µm.  </w:t>
      </w:r>
      <w:r w:rsidR="00E07EC9" w:rsidRPr="00FC2FAA">
        <w:rPr>
          <w:rFonts w:ascii="Times New Roman" w:hAnsi="Times New Roman"/>
          <w:sz w:val="24"/>
          <w:szCs w:val="24"/>
        </w:rPr>
        <w:t xml:space="preserve">Some layers containing very small shards presented particular challenges, especially if vesicular in shape or rich in microlite inclusions </w:t>
      </w:r>
      <w:r w:rsidR="00892485" w:rsidRPr="00FC2FAA">
        <w:rPr>
          <w:rFonts w:ascii="Times New Roman" w:hAnsi="Times New Roman"/>
          <w:sz w:val="24"/>
          <w:szCs w:val="24"/>
        </w:rPr>
        <w:t>(crystalline impurities), where</w:t>
      </w:r>
      <w:r w:rsidR="00E07EC9" w:rsidRPr="00FC2FAA">
        <w:rPr>
          <w:rFonts w:ascii="Times New Roman" w:hAnsi="Times New Roman"/>
          <w:sz w:val="24"/>
          <w:szCs w:val="24"/>
        </w:rPr>
        <w:t xml:space="preserve"> it was difficult to </w:t>
      </w:r>
      <w:r w:rsidR="00892485" w:rsidRPr="00FC2FAA">
        <w:rPr>
          <w:rFonts w:ascii="Times New Roman" w:hAnsi="Times New Roman"/>
          <w:sz w:val="24"/>
          <w:szCs w:val="24"/>
        </w:rPr>
        <w:t xml:space="preserve">focus the beam on </w:t>
      </w:r>
      <w:r w:rsidR="00E07EC9" w:rsidRPr="00FC2FAA">
        <w:rPr>
          <w:rFonts w:ascii="Times New Roman" w:hAnsi="Times New Roman"/>
          <w:sz w:val="24"/>
          <w:szCs w:val="24"/>
        </w:rPr>
        <w:t>flat surfaces</w:t>
      </w:r>
      <w:r w:rsidR="00892485" w:rsidRPr="00FC2FAA">
        <w:rPr>
          <w:rFonts w:ascii="Times New Roman" w:hAnsi="Times New Roman"/>
          <w:sz w:val="24"/>
          <w:szCs w:val="24"/>
        </w:rPr>
        <w:t xml:space="preserve"> of pure glass</w:t>
      </w:r>
      <w:r w:rsidR="00E07EC9" w:rsidRPr="00FC2FAA">
        <w:rPr>
          <w:rFonts w:ascii="Times New Roman" w:hAnsi="Times New Roman"/>
          <w:sz w:val="24"/>
          <w:szCs w:val="24"/>
        </w:rPr>
        <w:t xml:space="preserve">.  Some material was therefore analysed </w:t>
      </w:r>
      <w:r w:rsidR="00892485" w:rsidRPr="00FC2FAA">
        <w:rPr>
          <w:rFonts w:ascii="Times New Roman" w:hAnsi="Times New Roman"/>
          <w:sz w:val="24"/>
          <w:szCs w:val="24"/>
        </w:rPr>
        <w:t xml:space="preserve">using </w:t>
      </w:r>
      <w:r w:rsidR="00E07EC9" w:rsidRPr="00FC2FAA">
        <w:rPr>
          <w:rFonts w:ascii="Times New Roman" w:hAnsi="Times New Roman"/>
          <w:sz w:val="24"/>
          <w:szCs w:val="24"/>
        </w:rPr>
        <w:t xml:space="preserve">a Cameca SX100 microprobe </w:t>
      </w:r>
      <w:r w:rsidR="008E6F26" w:rsidRPr="00FC2FAA">
        <w:rPr>
          <w:rFonts w:ascii="Times New Roman" w:hAnsi="Times New Roman"/>
          <w:sz w:val="24"/>
          <w:szCs w:val="24"/>
        </w:rPr>
        <w:t xml:space="preserve">(housed at the University of Edinburgh) </w:t>
      </w:r>
      <w:r w:rsidR="00892485" w:rsidRPr="00FC2FAA">
        <w:rPr>
          <w:rFonts w:ascii="Times New Roman" w:hAnsi="Times New Roman"/>
          <w:sz w:val="24"/>
          <w:szCs w:val="24"/>
        </w:rPr>
        <w:t xml:space="preserve">with a 5µm beam, </w:t>
      </w:r>
      <w:r w:rsidR="00E07EC9" w:rsidRPr="00FC2FAA">
        <w:rPr>
          <w:rFonts w:ascii="Times New Roman" w:hAnsi="Times New Roman"/>
          <w:sz w:val="24"/>
          <w:szCs w:val="24"/>
        </w:rPr>
        <w:t>operating with</w:t>
      </w:r>
      <w:r w:rsidR="00327A70" w:rsidRPr="00FC2FAA">
        <w:rPr>
          <w:rFonts w:ascii="Times New Roman" w:hAnsi="Times New Roman"/>
          <w:sz w:val="24"/>
          <w:szCs w:val="24"/>
        </w:rPr>
        <w:t xml:space="preserve"> an accelerating voltage of 15 keV, beam current of 2 nA for Na, Al, Si,</w:t>
      </w:r>
      <w:r w:rsidR="00327A70" w:rsidRPr="00FA04C9">
        <w:rPr>
          <w:rFonts w:ascii="Times New Roman" w:hAnsi="Times New Roman"/>
          <w:sz w:val="24"/>
          <w:szCs w:val="24"/>
        </w:rPr>
        <w:t xml:space="preserve"> Fe, K, Ca and Mg and a beam current</w:t>
      </w:r>
      <w:r w:rsidR="00E8576E">
        <w:rPr>
          <w:rFonts w:ascii="Times New Roman" w:hAnsi="Times New Roman"/>
          <w:sz w:val="24"/>
          <w:szCs w:val="24"/>
        </w:rPr>
        <w:t xml:space="preserve"> of</w:t>
      </w:r>
      <w:r w:rsidR="00327A70" w:rsidRPr="00FA04C9">
        <w:rPr>
          <w:rFonts w:ascii="Times New Roman" w:hAnsi="Times New Roman"/>
          <w:sz w:val="24"/>
          <w:szCs w:val="24"/>
        </w:rPr>
        <w:t xml:space="preserve"> 80 n</w:t>
      </w:r>
      <w:r w:rsidR="00892485" w:rsidRPr="00FA04C9">
        <w:rPr>
          <w:rFonts w:ascii="Times New Roman" w:hAnsi="Times New Roman"/>
          <w:sz w:val="24"/>
          <w:szCs w:val="24"/>
        </w:rPr>
        <w:t xml:space="preserve">A for F, Mn, Cl, P, S, and Ti </w:t>
      </w:r>
      <w:r w:rsidR="002742CA" w:rsidRPr="00FA04C9">
        <w:rPr>
          <w:rFonts w:ascii="Times New Roman" w:hAnsi="Times New Roman"/>
          <w:sz w:val="24"/>
          <w:szCs w:val="24"/>
        </w:rPr>
        <w:t>(</w:t>
      </w:r>
      <w:r w:rsidR="00327A70" w:rsidRPr="00FA04C9">
        <w:rPr>
          <w:rFonts w:ascii="Times New Roman" w:hAnsi="Times New Roman"/>
          <w:sz w:val="24"/>
          <w:szCs w:val="24"/>
        </w:rPr>
        <w:t xml:space="preserve">Hayward, </w:t>
      </w:r>
      <w:r w:rsidR="0031573B" w:rsidRPr="00FA04C9">
        <w:rPr>
          <w:rFonts w:ascii="Times New Roman" w:hAnsi="Times New Roman"/>
          <w:sz w:val="24"/>
          <w:szCs w:val="24"/>
        </w:rPr>
        <w:t>2011</w:t>
      </w:r>
      <w:r w:rsidR="00327A70" w:rsidRPr="00FA04C9">
        <w:rPr>
          <w:rFonts w:ascii="Times New Roman" w:hAnsi="Times New Roman"/>
          <w:sz w:val="24"/>
          <w:szCs w:val="24"/>
        </w:rPr>
        <w:t>).</w:t>
      </w:r>
      <w:r w:rsidR="00327A70" w:rsidRPr="00FA04C9">
        <w:rPr>
          <w:rFonts w:ascii="Times New Roman" w:hAnsi="Times New Roman"/>
          <w:color w:val="FF0000"/>
          <w:sz w:val="24"/>
          <w:szCs w:val="24"/>
        </w:rPr>
        <w:t xml:space="preserve">  </w:t>
      </w:r>
      <w:r w:rsidR="002D6F96">
        <w:rPr>
          <w:rFonts w:ascii="Times New Roman" w:hAnsi="Times New Roman"/>
          <w:sz w:val="24"/>
          <w:szCs w:val="24"/>
        </w:rPr>
        <w:t>All</w:t>
      </w:r>
      <w:r w:rsidR="00327A70" w:rsidRPr="00FA04C9">
        <w:rPr>
          <w:rFonts w:ascii="Times New Roman" w:hAnsi="Times New Roman"/>
          <w:sz w:val="24"/>
          <w:szCs w:val="24"/>
        </w:rPr>
        <w:t xml:space="preserve"> EPMA systems were calibrated using standard calibration blocks and vitreous secondary standards (MPI-DING StHs6/80-G</w:t>
      </w:r>
      <w:r w:rsidR="00FC2FAA">
        <w:rPr>
          <w:rFonts w:ascii="Times New Roman" w:hAnsi="Times New Roman"/>
          <w:sz w:val="24"/>
          <w:szCs w:val="24"/>
        </w:rPr>
        <w:t xml:space="preserve">; NIST612; an internal Lipari Obsidian standard; ML3-B; KL-2; </w:t>
      </w:r>
      <w:r w:rsidR="00327A70" w:rsidRPr="00FA04C9">
        <w:rPr>
          <w:rFonts w:ascii="Times New Roman" w:hAnsi="Times New Roman"/>
          <w:sz w:val="24"/>
          <w:szCs w:val="24"/>
        </w:rPr>
        <w:t xml:space="preserve">and </w:t>
      </w:r>
      <w:r w:rsidR="00FC2FAA">
        <w:rPr>
          <w:rFonts w:ascii="Times New Roman" w:hAnsi="Times New Roman"/>
          <w:sz w:val="24"/>
          <w:szCs w:val="24"/>
        </w:rPr>
        <w:t xml:space="preserve">the </w:t>
      </w:r>
      <w:r w:rsidR="00AD3502">
        <w:rPr>
          <w:rFonts w:ascii="Times New Roman" w:hAnsi="Times New Roman"/>
          <w:sz w:val="24"/>
          <w:szCs w:val="24"/>
        </w:rPr>
        <w:t>Hunt and Hill (1996)</w:t>
      </w:r>
      <w:r w:rsidR="00FC2FAA">
        <w:rPr>
          <w:rFonts w:ascii="Times New Roman" w:hAnsi="Times New Roman"/>
          <w:sz w:val="24"/>
          <w:szCs w:val="24"/>
        </w:rPr>
        <w:t xml:space="preserve"> </w:t>
      </w:r>
      <w:r w:rsidR="00327A70" w:rsidRPr="00FA04C9">
        <w:rPr>
          <w:rFonts w:ascii="Times New Roman" w:hAnsi="Times New Roman"/>
          <w:sz w:val="24"/>
          <w:szCs w:val="24"/>
        </w:rPr>
        <w:t>Lipari Obsidian</w:t>
      </w:r>
      <w:r w:rsidR="00980901" w:rsidRPr="00FA04C9">
        <w:rPr>
          <w:rFonts w:ascii="Times New Roman" w:hAnsi="Times New Roman"/>
          <w:sz w:val="24"/>
          <w:szCs w:val="24"/>
        </w:rPr>
        <w:t xml:space="preserve"> </w:t>
      </w:r>
      <w:r w:rsidR="00892485" w:rsidRPr="00FA04C9">
        <w:rPr>
          <w:rFonts w:ascii="Times New Roman" w:hAnsi="Times New Roman"/>
          <w:sz w:val="24"/>
          <w:szCs w:val="24"/>
        </w:rPr>
        <w:t>to monitor</w:t>
      </w:r>
      <w:r w:rsidR="00327A70" w:rsidRPr="00FA04C9">
        <w:rPr>
          <w:rFonts w:ascii="Times New Roman" w:hAnsi="Times New Roman"/>
          <w:sz w:val="24"/>
          <w:szCs w:val="24"/>
        </w:rPr>
        <w:t xml:space="preserve"> accuracy</w:t>
      </w:r>
      <w:r w:rsidR="00FC2FAA">
        <w:rPr>
          <w:rFonts w:ascii="Times New Roman" w:hAnsi="Times New Roman"/>
          <w:sz w:val="24"/>
          <w:szCs w:val="24"/>
        </w:rPr>
        <w:t xml:space="preserve"> (see supplementary data</w:t>
      </w:r>
      <w:r w:rsidR="00E23A7A">
        <w:rPr>
          <w:rFonts w:ascii="Times New Roman" w:hAnsi="Times New Roman"/>
          <w:sz w:val="24"/>
          <w:szCs w:val="24"/>
        </w:rPr>
        <w:t xml:space="preserve"> Table </w:t>
      </w:r>
      <w:r w:rsidR="00D84FFD">
        <w:rPr>
          <w:rFonts w:ascii="Times New Roman" w:hAnsi="Times New Roman"/>
          <w:sz w:val="24"/>
          <w:szCs w:val="24"/>
        </w:rPr>
        <w:t>S</w:t>
      </w:r>
      <w:r w:rsidR="00E23A7A">
        <w:rPr>
          <w:rFonts w:ascii="Times New Roman" w:hAnsi="Times New Roman"/>
          <w:sz w:val="24"/>
          <w:szCs w:val="24"/>
        </w:rPr>
        <w:t>1</w:t>
      </w:r>
      <w:r w:rsidR="00FC2FAA">
        <w:rPr>
          <w:rFonts w:ascii="Times New Roman" w:hAnsi="Times New Roman"/>
          <w:sz w:val="24"/>
          <w:szCs w:val="24"/>
        </w:rPr>
        <w:t>)</w:t>
      </w:r>
      <w:r w:rsidR="00327A70" w:rsidRPr="00FA04C9">
        <w:rPr>
          <w:rFonts w:ascii="Times New Roman" w:hAnsi="Times New Roman"/>
          <w:sz w:val="24"/>
          <w:szCs w:val="24"/>
        </w:rPr>
        <w:t>.</w:t>
      </w:r>
      <w:r w:rsidR="00F858C4" w:rsidRPr="00FA04C9">
        <w:rPr>
          <w:rFonts w:ascii="Times New Roman" w:hAnsi="Times New Roman"/>
          <w:sz w:val="24"/>
          <w:szCs w:val="24"/>
        </w:rPr>
        <w:t xml:space="preserve"> Count </w:t>
      </w:r>
      <w:r w:rsidR="00B17FC4" w:rsidRPr="00FA04C9">
        <w:rPr>
          <w:rFonts w:ascii="Times New Roman" w:hAnsi="Times New Roman"/>
          <w:sz w:val="24"/>
          <w:szCs w:val="24"/>
        </w:rPr>
        <w:t xml:space="preserve">times were 15 seconds, with sodium measured first to </w:t>
      </w:r>
      <w:r w:rsidR="00F858C4" w:rsidRPr="00FA04C9">
        <w:rPr>
          <w:rFonts w:ascii="Times New Roman" w:hAnsi="Times New Roman"/>
          <w:sz w:val="24"/>
          <w:szCs w:val="24"/>
        </w:rPr>
        <w:t xml:space="preserve">minimise </w:t>
      </w:r>
      <w:r w:rsidR="00B17FC4" w:rsidRPr="00FA04C9">
        <w:rPr>
          <w:rFonts w:ascii="Times New Roman" w:hAnsi="Times New Roman"/>
          <w:sz w:val="24"/>
          <w:szCs w:val="24"/>
        </w:rPr>
        <w:t xml:space="preserve">sodium mobilisation (Dugmore </w:t>
      </w:r>
      <w:r w:rsidR="005D033A">
        <w:rPr>
          <w:rFonts w:ascii="Times New Roman" w:hAnsi="Times New Roman"/>
          <w:i/>
          <w:sz w:val="24"/>
          <w:szCs w:val="24"/>
        </w:rPr>
        <w:t>et al.</w:t>
      </w:r>
      <w:r w:rsidR="00E07EC9" w:rsidRPr="00FA04C9">
        <w:rPr>
          <w:rFonts w:ascii="Times New Roman" w:hAnsi="Times New Roman"/>
          <w:sz w:val="24"/>
          <w:szCs w:val="24"/>
        </w:rPr>
        <w:t xml:space="preserve"> 1995).</w:t>
      </w:r>
      <w:r w:rsidR="00B253A4">
        <w:rPr>
          <w:rFonts w:ascii="Times New Roman" w:hAnsi="Times New Roman"/>
          <w:sz w:val="24"/>
          <w:szCs w:val="24"/>
        </w:rPr>
        <w:t xml:space="preserve">  Details of which samples were analysed with which microprobe are provided in the Suppl</w:t>
      </w:r>
      <w:r w:rsidR="006C7C71">
        <w:rPr>
          <w:rFonts w:ascii="Times New Roman" w:hAnsi="Times New Roman"/>
          <w:sz w:val="24"/>
          <w:szCs w:val="24"/>
        </w:rPr>
        <w:t>ementary data.</w:t>
      </w:r>
    </w:p>
    <w:p w14:paraId="7CF09FD0" w14:textId="2ACB998A" w:rsidR="00B17FC4" w:rsidRDefault="00843408" w:rsidP="00E96E8C">
      <w:pPr>
        <w:spacing w:line="480" w:lineRule="auto"/>
        <w:rPr>
          <w:rFonts w:ascii="Times New Roman" w:hAnsi="Times New Roman"/>
          <w:sz w:val="24"/>
          <w:szCs w:val="24"/>
        </w:rPr>
      </w:pPr>
      <w:r w:rsidRPr="00FA04C9">
        <w:rPr>
          <w:rFonts w:ascii="Times New Roman" w:hAnsi="Times New Roman"/>
          <w:sz w:val="24"/>
          <w:szCs w:val="24"/>
        </w:rPr>
        <w:t xml:space="preserve">The resulting geochemical data were screened by first scrutinising the secondary standard results to check for </w:t>
      </w:r>
      <w:r w:rsidR="00B76DA0" w:rsidRPr="00FA04C9">
        <w:rPr>
          <w:rFonts w:ascii="Times New Roman" w:hAnsi="Times New Roman"/>
          <w:sz w:val="24"/>
          <w:szCs w:val="24"/>
        </w:rPr>
        <w:t>machine drift</w:t>
      </w:r>
      <w:r w:rsidRPr="00FA04C9">
        <w:rPr>
          <w:rFonts w:ascii="Times New Roman" w:hAnsi="Times New Roman"/>
          <w:sz w:val="24"/>
          <w:szCs w:val="24"/>
        </w:rPr>
        <w:t xml:space="preserve">, and </w:t>
      </w:r>
      <w:r w:rsidRPr="00FC2FAA">
        <w:rPr>
          <w:rFonts w:ascii="Times New Roman" w:hAnsi="Times New Roman"/>
          <w:sz w:val="24"/>
          <w:szCs w:val="24"/>
        </w:rPr>
        <w:t xml:space="preserve">any affected data were </w:t>
      </w:r>
      <w:r w:rsidR="00B76DA0" w:rsidRPr="00FC2FAA">
        <w:rPr>
          <w:rFonts w:ascii="Times New Roman" w:hAnsi="Times New Roman"/>
          <w:sz w:val="24"/>
          <w:szCs w:val="24"/>
        </w:rPr>
        <w:t>rejected.</w:t>
      </w:r>
      <w:r w:rsidR="00A20E76" w:rsidRPr="00FC2FAA">
        <w:rPr>
          <w:rFonts w:ascii="Times New Roman" w:hAnsi="Times New Roman"/>
          <w:sz w:val="24"/>
          <w:szCs w:val="24"/>
        </w:rPr>
        <w:t xml:space="preserve">  </w:t>
      </w:r>
      <w:r w:rsidR="001B4B53" w:rsidRPr="00FC2FAA">
        <w:rPr>
          <w:rFonts w:ascii="Times New Roman" w:hAnsi="Times New Roman"/>
          <w:sz w:val="24"/>
          <w:szCs w:val="24"/>
        </w:rPr>
        <w:t xml:space="preserve">Of the data that </w:t>
      </w:r>
      <w:r w:rsidR="00D84FFD">
        <w:rPr>
          <w:rFonts w:ascii="Times New Roman" w:hAnsi="Times New Roman"/>
          <w:sz w:val="24"/>
          <w:szCs w:val="24"/>
        </w:rPr>
        <w:t>met this criteri</w:t>
      </w:r>
      <w:r w:rsidR="00E8576E">
        <w:rPr>
          <w:rFonts w:ascii="Times New Roman" w:hAnsi="Times New Roman"/>
          <w:sz w:val="24"/>
          <w:szCs w:val="24"/>
        </w:rPr>
        <w:t>on</w:t>
      </w:r>
      <w:r w:rsidR="001B4B53" w:rsidRPr="00FC2FAA">
        <w:rPr>
          <w:rFonts w:ascii="Times New Roman" w:hAnsi="Times New Roman"/>
          <w:sz w:val="24"/>
          <w:szCs w:val="24"/>
        </w:rPr>
        <w:t xml:space="preserve">, those with analytical totals less than 95% were also </w:t>
      </w:r>
      <w:r w:rsidR="00A20E76" w:rsidRPr="00FC2FAA">
        <w:rPr>
          <w:rFonts w:ascii="Times New Roman" w:hAnsi="Times New Roman"/>
          <w:sz w:val="24"/>
          <w:szCs w:val="24"/>
        </w:rPr>
        <w:t xml:space="preserve">excluded, </w:t>
      </w:r>
      <w:r w:rsidRPr="00FC2FAA">
        <w:rPr>
          <w:rFonts w:ascii="Times New Roman" w:hAnsi="Times New Roman"/>
          <w:sz w:val="24"/>
          <w:szCs w:val="24"/>
        </w:rPr>
        <w:t xml:space="preserve">except </w:t>
      </w:r>
      <w:r w:rsidR="007F021A" w:rsidRPr="00FC2FAA">
        <w:rPr>
          <w:rFonts w:ascii="Times New Roman" w:hAnsi="Times New Roman"/>
          <w:sz w:val="24"/>
          <w:szCs w:val="24"/>
        </w:rPr>
        <w:t xml:space="preserve">for </w:t>
      </w:r>
      <w:r w:rsidR="006A4739" w:rsidRPr="00FC2FAA">
        <w:rPr>
          <w:rFonts w:ascii="Times New Roman" w:hAnsi="Times New Roman"/>
          <w:sz w:val="24"/>
          <w:szCs w:val="24"/>
        </w:rPr>
        <w:t xml:space="preserve">those </w:t>
      </w:r>
      <w:r w:rsidR="00095884" w:rsidRPr="00FC2FAA">
        <w:rPr>
          <w:rFonts w:ascii="Times New Roman" w:hAnsi="Times New Roman"/>
          <w:sz w:val="24"/>
          <w:szCs w:val="24"/>
        </w:rPr>
        <w:t xml:space="preserve">samples that consistently </w:t>
      </w:r>
      <w:r w:rsidR="00D01D7B" w:rsidRPr="00FC2FAA">
        <w:rPr>
          <w:rFonts w:ascii="Times New Roman" w:hAnsi="Times New Roman"/>
          <w:sz w:val="24"/>
          <w:szCs w:val="24"/>
        </w:rPr>
        <w:t xml:space="preserve">returned analytical </w:t>
      </w:r>
      <w:r w:rsidR="00A20E76" w:rsidRPr="00FC2FAA">
        <w:rPr>
          <w:rFonts w:ascii="Times New Roman" w:hAnsi="Times New Roman"/>
          <w:sz w:val="24"/>
          <w:szCs w:val="24"/>
        </w:rPr>
        <w:t>totals</w:t>
      </w:r>
      <w:r w:rsidR="006A4739" w:rsidRPr="00FC2FAA">
        <w:rPr>
          <w:rFonts w:ascii="Times New Roman" w:hAnsi="Times New Roman"/>
          <w:sz w:val="24"/>
          <w:szCs w:val="24"/>
        </w:rPr>
        <w:t xml:space="preserve"> </w:t>
      </w:r>
      <w:r w:rsidR="00A20E76" w:rsidRPr="00FC2FAA">
        <w:rPr>
          <w:rFonts w:ascii="Times New Roman" w:hAnsi="Times New Roman"/>
          <w:sz w:val="24"/>
          <w:szCs w:val="24"/>
        </w:rPr>
        <w:t xml:space="preserve">in the region of 93-95% </w:t>
      </w:r>
      <w:r w:rsidR="00095884" w:rsidRPr="00FC2FAA">
        <w:rPr>
          <w:rFonts w:ascii="Times New Roman" w:hAnsi="Times New Roman"/>
          <w:sz w:val="24"/>
          <w:szCs w:val="24"/>
        </w:rPr>
        <w:t xml:space="preserve">without </w:t>
      </w:r>
      <w:r w:rsidR="00A20E76" w:rsidRPr="00FC2FAA">
        <w:rPr>
          <w:rFonts w:ascii="Times New Roman" w:hAnsi="Times New Roman"/>
          <w:sz w:val="24"/>
          <w:szCs w:val="24"/>
        </w:rPr>
        <w:t>trend</w:t>
      </w:r>
      <w:r w:rsidR="001B4B53" w:rsidRPr="00FC2FAA">
        <w:rPr>
          <w:rFonts w:ascii="Times New Roman" w:hAnsi="Times New Roman"/>
          <w:sz w:val="24"/>
          <w:szCs w:val="24"/>
        </w:rPr>
        <w:t>s</w:t>
      </w:r>
      <w:r w:rsidR="00095884" w:rsidRPr="00FC2FAA">
        <w:rPr>
          <w:rFonts w:ascii="Times New Roman" w:hAnsi="Times New Roman"/>
          <w:sz w:val="24"/>
          <w:szCs w:val="24"/>
        </w:rPr>
        <w:t xml:space="preserve"> suggesting inadequate</w:t>
      </w:r>
      <w:r w:rsidR="00D01D7B" w:rsidRPr="00FC2FAA">
        <w:rPr>
          <w:rFonts w:ascii="Times New Roman" w:hAnsi="Times New Roman"/>
          <w:sz w:val="24"/>
          <w:szCs w:val="24"/>
        </w:rPr>
        <w:t xml:space="preserve"> analyses</w:t>
      </w:r>
      <w:r w:rsidR="00A20E76" w:rsidRPr="00FC2FAA">
        <w:rPr>
          <w:rFonts w:ascii="Times New Roman" w:hAnsi="Times New Roman"/>
          <w:sz w:val="24"/>
          <w:szCs w:val="24"/>
        </w:rPr>
        <w:t xml:space="preserve"> </w:t>
      </w:r>
      <w:r w:rsidR="00E53DCE" w:rsidRPr="00FC2FAA">
        <w:rPr>
          <w:rFonts w:ascii="Times New Roman" w:hAnsi="Times New Roman"/>
          <w:sz w:val="24"/>
          <w:szCs w:val="24"/>
        </w:rPr>
        <w:t>(</w:t>
      </w:r>
      <w:r w:rsidR="001B4B53" w:rsidRPr="00FC2FAA">
        <w:rPr>
          <w:rFonts w:ascii="Times New Roman" w:hAnsi="Times New Roman"/>
          <w:sz w:val="24"/>
          <w:szCs w:val="24"/>
        </w:rPr>
        <w:t xml:space="preserve">samples </w:t>
      </w:r>
      <w:r w:rsidR="00767030">
        <w:rPr>
          <w:rFonts w:ascii="Times New Roman" w:hAnsi="Times New Roman"/>
          <w:sz w:val="24"/>
          <w:szCs w:val="24"/>
        </w:rPr>
        <w:t>171</w:t>
      </w:r>
      <w:r w:rsidR="00E53DCE" w:rsidRPr="00FC2FAA">
        <w:rPr>
          <w:rFonts w:ascii="Times New Roman" w:hAnsi="Times New Roman"/>
          <w:sz w:val="24"/>
          <w:szCs w:val="24"/>
        </w:rPr>
        <w:t>,</w:t>
      </w:r>
      <w:r w:rsidR="001B4B53" w:rsidRPr="00FC2FAA">
        <w:rPr>
          <w:rFonts w:ascii="Times New Roman" w:hAnsi="Times New Roman"/>
          <w:sz w:val="24"/>
          <w:szCs w:val="24"/>
        </w:rPr>
        <w:t xml:space="preserve"> </w:t>
      </w:r>
      <w:r w:rsidR="00767030">
        <w:rPr>
          <w:rFonts w:ascii="Times New Roman" w:hAnsi="Times New Roman"/>
          <w:sz w:val="24"/>
          <w:szCs w:val="24"/>
        </w:rPr>
        <w:t>247, 760 and 950</w:t>
      </w:r>
      <w:r w:rsidR="00E53DCE" w:rsidRPr="00FC2FAA">
        <w:rPr>
          <w:rFonts w:ascii="Times New Roman" w:hAnsi="Times New Roman"/>
          <w:sz w:val="24"/>
          <w:szCs w:val="24"/>
        </w:rPr>
        <w:t>cm</w:t>
      </w:r>
      <w:r w:rsidR="00101DE8" w:rsidRPr="00FC2FAA">
        <w:rPr>
          <w:rFonts w:ascii="Times New Roman" w:hAnsi="Times New Roman"/>
          <w:sz w:val="24"/>
          <w:szCs w:val="24"/>
        </w:rPr>
        <w:t xml:space="preserve">). </w:t>
      </w:r>
      <w:r w:rsidR="007F021A" w:rsidRPr="00FC2FAA">
        <w:rPr>
          <w:rFonts w:ascii="Times New Roman" w:hAnsi="Times New Roman"/>
          <w:sz w:val="24"/>
          <w:szCs w:val="24"/>
        </w:rPr>
        <w:t>Finally</w:t>
      </w:r>
      <w:r w:rsidR="00E53DCE" w:rsidRPr="00FC2FAA">
        <w:rPr>
          <w:rFonts w:ascii="Times New Roman" w:hAnsi="Times New Roman"/>
          <w:sz w:val="24"/>
          <w:szCs w:val="24"/>
        </w:rPr>
        <w:t xml:space="preserve">, </w:t>
      </w:r>
      <w:r w:rsidR="007F021A" w:rsidRPr="00FC2FAA">
        <w:rPr>
          <w:rFonts w:ascii="Times New Roman" w:hAnsi="Times New Roman"/>
          <w:sz w:val="24"/>
          <w:szCs w:val="24"/>
        </w:rPr>
        <w:t xml:space="preserve">the </w:t>
      </w:r>
      <w:r w:rsidR="00B76DA0" w:rsidRPr="00FC2FAA">
        <w:rPr>
          <w:rFonts w:ascii="Times New Roman" w:hAnsi="Times New Roman"/>
          <w:sz w:val="24"/>
          <w:szCs w:val="24"/>
        </w:rPr>
        <w:t xml:space="preserve">data were </w:t>
      </w:r>
      <w:r w:rsidR="007F021A" w:rsidRPr="00FC2FAA">
        <w:rPr>
          <w:rFonts w:ascii="Times New Roman" w:hAnsi="Times New Roman"/>
          <w:sz w:val="24"/>
          <w:szCs w:val="24"/>
        </w:rPr>
        <w:t>s</w:t>
      </w:r>
      <w:r w:rsidR="00B76DA0" w:rsidRPr="00FC2FAA">
        <w:rPr>
          <w:rFonts w:ascii="Times New Roman" w:hAnsi="Times New Roman"/>
          <w:sz w:val="24"/>
          <w:szCs w:val="24"/>
        </w:rPr>
        <w:t>creened</w:t>
      </w:r>
      <w:r w:rsidR="007F021A" w:rsidRPr="00FC2FAA">
        <w:rPr>
          <w:rFonts w:ascii="Times New Roman" w:hAnsi="Times New Roman"/>
          <w:sz w:val="24"/>
          <w:szCs w:val="24"/>
        </w:rPr>
        <w:t xml:space="preserve"> for outlier values</w:t>
      </w:r>
      <w:r w:rsidR="00B76DA0" w:rsidRPr="00FC2FAA">
        <w:rPr>
          <w:rFonts w:ascii="Times New Roman" w:hAnsi="Times New Roman"/>
          <w:sz w:val="24"/>
          <w:szCs w:val="24"/>
        </w:rPr>
        <w:t xml:space="preserve"> and </w:t>
      </w:r>
      <w:r w:rsidR="007F021A" w:rsidRPr="00FC2FAA">
        <w:rPr>
          <w:rFonts w:ascii="Times New Roman" w:hAnsi="Times New Roman"/>
          <w:sz w:val="24"/>
          <w:szCs w:val="24"/>
        </w:rPr>
        <w:t xml:space="preserve">representation of </w:t>
      </w:r>
      <w:r w:rsidR="00B76DA0" w:rsidRPr="00FC2FAA">
        <w:rPr>
          <w:rFonts w:ascii="Times New Roman" w:hAnsi="Times New Roman"/>
          <w:sz w:val="24"/>
          <w:szCs w:val="24"/>
        </w:rPr>
        <w:t>non-glass material and</w:t>
      </w:r>
      <w:r w:rsidR="007F021A" w:rsidRPr="00FC2FAA">
        <w:rPr>
          <w:rFonts w:ascii="Times New Roman" w:hAnsi="Times New Roman"/>
          <w:sz w:val="24"/>
          <w:szCs w:val="24"/>
        </w:rPr>
        <w:t xml:space="preserve">, where suspected, </w:t>
      </w:r>
      <w:r w:rsidR="00B76DA0" w:rsidRPr="00FC2FAA">
        <w:rPr>
          <w:rFonts w:ascii="Times New Roman" w:hAnsi="Times New Roman"/>
          <w:sz w:val="24"/>
          <w:szCs w:val="24"/>
        </w:rPr>
        <w:t xml:space="preserve">these </w:t>
      </w:r>
      <w:r w:rsidR="007F021A" w:rsidRPr="00FC2FAA">
        <w:rPr>
          <w:rFonts w:ascii="Times New Roman" w:hAnsi="Times New Roman"/>
          <w:sz w:val="24"/>
          <w:szCs w:val="24"/>
        </w:rPr>
        <w:t xml:space="preserve">data </w:t>
      </w:r>
      <w:r w:rsidR="00B76DA0" w:rsidRPr="00FC2FAA">
        <w:rPr>
          <w:rFonts w:ascii="Times New Roman" w:hAnsi="Times New Roman"/>
          <w:sz w:val="24"/>
          <w:szCs w:val="24"/>
        </w:rPr>
        <w:t xml:space="preserve">were </w:t>
      </w:r>
      <w:r w:rsidR="007F021A" w:rsidRPr="00FC2FAA">
        <w:rPr>
          <w:rFonts w:ascii="Times New Roman" w:hAnsi="Times New Roman"/>
          <w:sz w:val="24"/>
          <w:szCs w:val="24"/>
        </w:rPr>
        <w:t xml:space="preserve">also </w:t>
      </w:r>
      <w:r w:rsidR="00B76DA0" w:rsidRPr="00FC2FAA">
        <w:rPr>
          <w:rFonts w:ascii="Times New Roman" w:hAnsi="Times New Roman"/>
          <w:sz w:val="24"/>
          <w:szCs w:val="24"/>
        </w:rPr>
        <w:t xml:space="preserve">excluded </w:t>
      </w:r>
      <w:r w:rsidR="005C5912" w:rsidRPr="00FC2FAA">
        <w:rPr>
          <w:rFonts w:ascii="Times New Roman" w:hAnsi="Times New Roman"/>
          <w:sz w:val="24"/>
          <w:szCs w:val="24"/>
        </w:rPr>
        <w:t xml:space="preserve">from the final data-sets used to classify and correlate individual </w:t>
      </w:r>
      <w:r w:rsidR="00E53DCE" w:rsidRPr="00FC2FAA">
        <w:rPr>
          <w:rFonts w:ascii="Times New Roman" w:hAnsi="Times New Roman"/>
          <w:sz w:val="24"/>
          <w:szCs w:val="24"/>
        </w:rPr>
        <w:t>ash layers</w:t>
      </w:r>
      <w:r w:rsidR="00B76DA0" w:rsidRPr="00FC2FAA">
        <w:rPr>
          <w:rFonts w:ascii="Times New Roman" w:hAnsi="Times New Roman"/>
          <w:sz w:val="24"/>
          <w:szCs w:val="24"/>
        </w:rPr>
        <w:t>.</w:t>
      </w:r>
      <w:r w:rsidR="005C5912" w:rsidRPr="00FC2FAA">
        <w:rPr>
          <w:rFonts w:ascii="Times New Roman" w:hAnsi="Times New Roman"/>
          <w:sz w:val="24"/>
          <w:szCs w:val="24"/>
        </w:rPr>
        <w:t xml:space="preserve">  Note that the d</w:t>
      </w:r>
      <w:r w:rsidR="00E53DCE" w:rsidRPr="00FC2FAA">
        <w:rPr>
          <w:rFonts w:ascii="Times New Roman" w:hAnsi="Times New Roman"/>
          <w:sz w:val="24"/>
          <w:szCs w:val="24"/>
        </w:rPr>
        <w:t>ata used here have not been no</w:t>
      </w:r>
      <w:r w:rsidR="00D11E45" w:rsidRPr="00FC2FAA">
        <w:rPr>
          <w:rFonts w:ascii="Times New Roman" w:hAnsi="Times New Roman"/>
          <w:sz w:val="24"/>
          <w:szCs w:val="24"/>
        </w:rPr>
        <w:t>rmalised</w:t>
      </w:r>
      <w:r w:rsidR="003B67DA" w:rsidRPr="00FC2FAA">
        <w:rPr>
          <w:rFonts w:ascii="Times New Roman" w:hAnsi="Times New Roman"/>
          <w:sz w:val="24"/>
          <w:szCs w:val="24"/>
        </w:rPr>
        <w:t xml:space="preserve"> except when used in </w:t>
      </w:r>
      <w:r w:rsidR="00E53DCE" w:rsidRPr="00FC2FAA">
        <w:rPr>
          <w:rFonts w:ascii="Times New Roman" w:hAnsi="Times New Roman"/>
          <w:sz w:val="24"/>
          <w:szCs w:val="24"/>
        </w:rPr>
        <w:t xml:space="preserve">TAS classification </w:t>
      </w:r>
      <w:r w:rsidR="003B67DA" w:rsidRPr="00FC2FAA">
        <w:rPr>
          <w:rFonts w:ascii="Times New Roman" w:hAnsi="Times New Roman"/>
          <w:sz w:val="24"/>
          <w:szCs w:val="24"/>
        </w:rPr>
        <w:t xml:space="preserve">plots </w:t>
      </w:r>
      <w:r w:rsidR="00E53DCE" w:rsidRPr="00FC2FAA">
        <w:rPr>
          <w:rFonts w:ascii="Times New Roman" w:hAnsi="Times New Roman"/>
          <w:sz w:val="24"/>
          <w:szCs w:val="24"/>
        </w:rPr>
        <w:t>(</w:t>
      </w:r>
      <w:r w:rsidR="004B0368" w:rsidRPr="00FC2FAA">
        <w:rPr>
          <w:rFonts w:ascii="Times New Roman" w:hAnsi="Times New Roman"/>
          <w:sz w:val="24"/>
          <w:szCs w:val="24"/>
        </w:rPr>
        <w:t xml:space="preserve">Le Bas, </w:t>
      </w:r>
      <w:r w:rsidR="005D033A" w:rsidRPr="00FC2FAA">
        <w:rPr>
          <w:rFonts w:ascii="Times New Roman" w:hAnsi="Times New Roman"/>
          <w:i/>
          <w:sz w:val="24"/>
          <w:szCs w:val="24"/>
        </w:rPr>
        <w:t>et al.</w:t>
      </w:r>
      <w:r w:rsidR="004B0368" w:rsidRPr="00FC2FAA">
        <w:rPr>
          <w:rFonts w:ascii="Times New Roman" w:hAnsi="Times New Roman"/>
          <w:i/>
          <w:sz w:val="24"/>
          <w:szCs w:val="24"/>
        </w:rPr>
        <w:t xml:space="preserve"> </w:t>
      </w:r>
      <w:r w:rsidR="004B0368" w:rsidRPr="00FC2FAA">
        <w:rPr>
          <w:rFonts w:ascii="Times New Roman" w:hAnsi="Times New Roman"/>
          <w:sz w:val="24"/>
          <w:szCs w:val="24"/>
        </w:rPr>
        <w:t>1986</w:t>
      </w:r>
      <w:r w:rsidR="00E53DCE" w:rsidRPr="00FC2FAA">
        <w:rPr>
          <w:rFonts w:ascii="Times New Roman" w:hAnsi="Times New Roman"/>
          <w:sz w:val="24"/>
          <w:szCs w:val="24"/>
        </w:rPr>
        <w:t>)</w:t>
      </w:r>
      <w:r w:rsidR="00F22B65" w:rsidRPr="00FC2FAA">
        <w:rPr>
          <w:rFonts w:ascii="Times New Roman" w:hAnsi="Times New Roman"/>
          <w:sz w:val="24"/>
          <w:szCs w:val="24"/>
        </w:rPr>
        <w:t xml:space="preserve"> or </w:t>
      </w:r>
      <w:r w:rsidR="00E07EC9" w:rsidRPr="00FC2FAA">
        <w:rPr>
          <w:rFonts w:ascii="Times New Roman" w:hAnsi="Times New Roman"/>
          <w:sz w:val="24"/>
          <w:szCs w:val="24"/>
        </w:rPr>
        <w:t xml:space="preserve">when </w:t>
      </w:r>
      <w:r w:rsidR="00D11E45" w:rsidRPr="00FC2FAA">
        <w:rPr>
          <w:rFonts w:ascii="Times New Roman" w:hAnsi="Times New Roman"/>
          <w:sz w:val="24"/>
          <w:szCs w:val="24"/>
        </w:rPr>
        <w:t>necessary for making unbiased comparisons</w:t>
      </w:r>
      <w:r w:rsidR="00F22B65" w:rsidRPr="00FC2FAA">
        <w:rPr>
          <w:rFonts w:ascii="Times New Roman" w:hAnsi="Times New Roman"/>
          <w:sz w:val="24"/>
          <w:szCs w:val="24"/>
        </w:rPr>
        <w:t xml:space="preserve"> with other published </w:t>
      </w:r>
      <w:r w:rsidR="00E07EC9" w:rsidRPr="00FC2FAA">
        <w:rPr>
          <w:rFonts w:ascii="Times New Roman" w:hAnsi="Times New Roman"/>
          <w:sz w:val="24"/>
          <w:szCs w:val="24"/>
        </w:rPr>
        <w:t>records</w:t>
      </w:r>
      <w:r w:rsidR="00095884" w:rsidRPr="00FC2FAA">
        <w:rPr>
          <w:rFonts w:ascii="Times New Roman" w:hAnsi="Times New Roman"/>
          <w:sz w:val="24"/>
          <w:szCs w:val="24"/>
        </w:rPr>
        <w:t>; for such</w:t>
      </w:r>
      <w:r w:rsidR="00D70AED" w:rsidRPr="00FC2FAA">
        <w:rPr>
          <w:rFonts w:ascii="Times New Roman" w:hAnsi="Times New Roman"/>
          <w:sz w:val="24"/>
          <w:szCs w:val="24"/>
        </w:rPr>
        <w:t xml:space="preserve"> case</w:t>
      </w:r>
      <w:r w:rsidR="00095884" w:rsidRPr="00FC2FAA">
        <w:rPr>
          <w:rFonts w:ascii="Times New Roman" w:hAnsi="Times New Roman"/>
          <w:sz w:val="24"/>
          <w:szCs w:val="24"/>
        </w:rPr>
        <w:t>s</w:t>
      </w:r>
      <w:r w:rsidR="00D70AED" w:rsidRPr="00FC2FAA">
        <w:rPr>
          <w:rFonts w:ascii="Times New Roman" w:hAnsi="Times New Roman"/>
          <w:sz w:val="24"/>
          <w:szCs w:val="24"/>
        </w:rPr>
        <w:t xml:space="preserve"> the </w:t>
      </w:r>
      <w:r w:rsidR="00095884" w:rsidRPr="00FC2FAA">
        <w:rPr>
          <w:rFonts w:ascii="Times New Roman" w:hAnsi="Times New Roman"/>
          <w:sz w:val="24"/>
          <w:szCs w:val="24"/>
        </w:rPr>
        <w:t xml:space="preserve">data </w:t>
      </w:r>
      <w:r w:rsidR="00D70AED" w:rsidRPr="00FC2FAA">
        <w:rPr>
          <w:rFonts w:ascii="Times New Roman" w:hAnsi="Times New Roman"/>
          <w:sz w:val="24"/>
          <w:szCs w:val="24"/>
        </w:rPr>
        <w:t>transformation</w:t>
      </w:r>
      <w:r w:rsidR="00095884" w:rsidRPr="00FC2FAA">
        <w:rPr>
          <w:rFonts w:ascii="Times New Roman" w:hAnsi="Times New Roman"/>
          <w:sz w:val="24"/>
          <w:szCs w:val="24"/>
        </w:rPr>
        <w:t>s</w:t>
      </w:r>
      <w:r w:rsidR="00D70AED" w:rsidRPr="00FC2FAA">
        <w:rPr>
          <w:rFonts w:ascii="Times New Roman" w:hAnsi="Times New Roman"/>
          <w:sz w:val="24"/>
          <w:szCs w:val="24"/>
        </w:rPr>
        <w:t xml:space="preserve"> </w:t>
      </w:r>
      <w:r w:rsidR="00095884" w:rsidRPr="00FC2FAA">
        <w:rPr>
          <w:rFonts w:ascii="Times New Roman" w:hAnsi="Times New Roman"/>
          <w:sz w:val="24"/>
          <w:szCs w:val="24"/>
        </w:rPr>
        <w:t>adopted are specified</w:t>
      </w:r>
      <w:r w:rsidR="00D70AED" w:rsidRPr="00FC2FAA">
        <w:rPr>
          <w:rFonts w:ascii="Times New Roman" w:hAnsi="Times New Roman"/>
          <w:sz w:val="24"/>
          <w:szCs w:val="24"/>
        </w:rPr>
        <w:t xml:space="preserve"> in the figure caption</w:t>
      </w:r>
      <w:r w:rsidR="00E53DCE" w:rsidRPr="00FC2FAA">
        <w:rPr>
          <w:rFonts w:ascii="Times New Roman" w:hAnsi="Times New Roman"/>
          <w:sz w:val="24"/>
          <w:szCs w:val="24"/>
        </w:rPr>
        <w:t>.</w:t>
      </w:r>
    </w:p>
    <w:p w14:paraId="01F14DB2" w14:textId="77777777" w:rsidR="000E1A32" w:rsidRDefault="000E1A32" w:rsidP="00E96E8C">
      <w:pPr>
        <w:spacing w:line="480" w:lineRule="auto"/>
        <w:rPr>
          <w:rFonts w:ascii="Times New Roman" w:hAnsi="Times New Roman"/>
          <w:sz w:val="24"/>
          <w:szCs w:val="24"/>
        </w:rPr>
      </w:pPr>
    </w:p>
    <w:p w14:paraId="75D805FB" w14:textId="77777777" w:rsidR="00DF074A" w:rsidRDefault="00DF074A" w:rsidP="00E96E8C">
      <w:pPr>
        <w:spacing w:line="480" w:lineRule="auto"/>
        <w:rPr>
          <w:rFonts w:ascii="Times New Roman" w:hAnsi="Times New Roman"/>
          <w:b/>
          <w:i/>
          <w:sz w:val="24"/>
          <w:szCs w:val="24"/>
        </w:rPr>
      </w:pPr>
      <w:r w:rsidRPr="00101DE8">
        <w:rPr>
          <w:rFonts w:ascii="Times New Roman" w:hAnsi="Times New Roman"/>
          <w:b/>
          <w:i/>
          <w:sz w:val="24"/>
          <w:szCs w:val="24"/>
        </w:rPr>
        <w:t xml:space="preserve">3.4 Chemical classification </w:t>
      </w:r>
      <w:r w:rsidR="00423423">
        <w:rPr>
          <w:rFonts w:ascii="Times New Roman" w:hAnsi="Times New Roman"/>
          <w:b/>
          <w:i/>
          <w:sz w:val="24"/>
          <w:szCs w:val="24"/>
        </w:rPr>
        <w:t xml:space="preserve">and correlation </w:t>
      </w:r>
      <w:r w:rsidRPr="00420AFC">
        <w:rPr>
          <w:rFonts w:ascii="Times New Roman" w:hAnsi="Times New Roman"/>
          <w:b/>
          <w:i/>
          <w:sz w:val="24"/>
          <w:szCs w:val="24"/>
        </w:rPr>
        <w:t>procedures</w:t>
      </w:r>
    </w:p>
    <w:p w14:paraId="7B6A6A7D" w14:textId="77777777" w:rsidR="00DF074A" w:rsidRDefault="00DF074A" w:rsidP="00E96E8C">
      <w:pPr>
        <w:spacing w:line="480" w:lineRule="auto"/>
        <w:rPr>
          <w:rFonts w:ascii="Times New Roman" w:hAnsi="Times New Roman"/>
          <w:sz w:val="24"/>
          <w:szCs w:val="24"/>
        </w:rPr>
      </w:pPr>
      <w:r w:rsidRPr="0064727B">
        <w:rPr>
          <w:rFonts w:ascii="Times New Roman" w:hAnsi="Times New Roman"/>
          <w:sz w:val="24"/>
          <w:szCs w:val="24"/>
        </w:rPr>
        <w:t xml:space="preserve">The chemical spectra of </w:t>
      </w:r>
      <w:r>
        <w:rPr>
          <w:rFonts w:ascii="Times New Roman" w:hAnsi="Times New Roman"/>
          <w:sz w:val="24"/>
          <w:szCs w:val="24"/>
        </w:rPr>
        <w:t>analysed samples</w:t>
      </w:r>
      <w:r w:rsidRPr="0064727B">
        <w:rPr>
          <w:rFonts w:ascii="Times New Roman" w:hAnsi="Times New Roman"/>
          <w:sz w:val="24"/>
          <w:szCs w:val="24"/>
        </w:rPr>
        <w:t xml:space="preserve"> were assessed systematically using the following steps:  (1) Filtering of the data as outlined in section 3.</w:t>
      </w:r>
      <w:r>
        <w:rPr>
          <w:rFonts w:ascii="Times New Roman" w:hAnsi="Times New Roman"/>
          <w:sz w:val="24"/>
          <w:szCs w:val="24"/>
        </w:rPr>
        <w:t>3</w:t>
      </w:r>
      <w:r w:rsidRPr="0064727B">
        <w:rPr>
          <w:rFonts w:ascii="Times New Roman" w:hAnsi="Times New Roman"/>
          <w:sz w:val="24"/>
          <w:szCs w:val="24"/>
        </w:rPr>
        <w:t xml:space="preserve">; (2) Classification using the TAS system (Le Bas, </w:t>
      </w:r>
      <w:r w:rsidRPr="0064727B">
        <w:rPr>
          <w:rFonts w:ascii="Times New Roman" w:hAnsi="Times New Roman"/>
          <w:i/>
          <w:sz w:val="24"/>
          <w:szCs w:val="24"/>
        </w:rPr>
        <w:t xml:space="preserve">et al. </w:t>
      </w:r>
      <w:r w:rsidRPr="0064727B">
        <w:rPr>
          <w:rFonts w:ascii="Times New Roman" w:hAnsi="Times New Roman"/>
          <w:sz w:val="24"/>
          <w:szCs w:val="24"/>
        </w:rPr>
        <w:t xml:space="preserve">1986); (3) Biplot comparisons of selected major-oxide ratio plots in order to test for single or multiple geochemical populations within individual samples.  </w:t>
      </w:r>
    </w:p>
    <w:p w14:paraId="3C842470" w14:textId="77777777" w:rsidR="00423423" w:rsidRDefault="00423423" w:rsidP="00E96E8C">
      <w:pPr>
        <w:spacing w:line="480" w:lineRule="auto"/>
        <w:rPr>
          <w:rFonts w:ascii="Times New Roman" w:hAnsi="Times New Roman"/>
          <w:sz w:val="24"/>
          <w:szCs w:val="24"/>
        </w:rPr>
      </w:pPr>
    </w:p>
    <w:p w14:paraId="47E0BAC0" w14:textId="018B627E" w:rsidR="00423423" w:rsidRPr="00C22893" w:rsidRDefault="00423423" w:rsidP="00E96E8C">
      <w:pPr>
        <w:spacing w:line="480" w:lineRule="auto"/>
        <w:rPr>
          <w:rFonts w:ascii="Times New Roman" w:hAnsi="Times New Roman"/>
          <w:sz w:val="24"/>
          <w:szCs w:val="24"/>
        </w:rPr>
      </w:pPr>
      <w:r w:rsidRPr="00C22893">
        <w:rPr>
          <w:rFonts w:ascii="Times New Roman" w:hAnsi="Times New Roman"/>
          <w:sz w:val="24"/>
          <w:szCs w:val="24"/>
        </w:rPr>
        <w:t xml:space="preserve">The chemical data generated from all of the SA03-11 tephra layers were in the first instance compared to regional reference data populated exclusively </w:t>
      </w:r>
      <w:r w:rsidR="00E8576E" w:rsidRPr="00C22893">
        <w:rPr>
          <w:rFonts w:ascii="Times New Roman" w:hAnsi="Times New Roman"/>
          <w:sz w:val="24"/>
          <w:szCs w:val="24"/>
        </w:rPr>
        <w:t>by</w:t>
      </w:r>
      <w:r w:rsidRPr="00C22893">
        <w:rPr>
          <w:rFonts w:ascii="Times New Roman" w:hAnsi="Times New Roman"/>
          <w:sz w:val="24"/>
          <w:szCs w:val="24"/>
        </w:rPr>
        <w:t xml:space="preserve"> measurements obtained by WDS-EPMA and checked for data quality. This incorporates</w:t>
      </w:r>
      <w:r w:rsidR="00E8576E" w:rsidRPr="00C22893">
        <w:rPr>
          <w:rFonts w:ascii="Times New Roman" w:hAnsi="Times New Roman"/>
          <w:sz w:val="24"/>
          <w:szCs w:val="24"/>
        </w:rPr>
        <w:t>:</w:t>
      </w:r>
      <w:r w:rsidRPr="00C22893">
        <w:rPr>
          <w:rFonts w:ascii="Times New Roman" w:hAnsi="Times New Roman"/>
          <w:sz w:val="24"/>
          <w:szCs w:val="24"/>
        </w:rPr>
        <w:t xml:space="preserve"> (a) the large data-set generated by Wulf </w:t>
      </w:r>
      <w:r w:rsidRPr="00C22893">
        <w:rPr>
          <w:rFonts w:ascii="Times New Roman" w:hAnsi="Times New Roman"/>
          <w:i/>
          <w:sz w:val="24"/>
          <w:szCs w:val="24"/>
        </w:rPr>
        <w:t>et al</w:t>
      </w:r>
      <w:r w:rsidRPr="00C22893">
        <w:rPr>
          <w:rFonts w:ascii="Times New Roman" w:hAnsi="Times New Roman"/>
          <w:sz w:val="24"/>
          <w:szCs w:val="24"/>
        </w:rPr>
        <w:t xml:space="preserve">. (2004, 2008) for the Lago Grande di Monticchio (LGdM) tephrostratigraphical record, a regional distal tephra stratotype for central-southern Italy; (b) various proximal data-sets from European volcanic (e.g. Turney </w:t>
      </w:r>
      <w:r w:rsidRPr="00C22893">
        <w:rPr>
          <w:rFonts w:ascii="Times New Roman" w:hAnsi="Times New Roman"/>
          <w:i/>
          <w:sz w:val="24"/>
          <w:szCs w:val="24"/>
        </w:rPr>
        <w:t>et al</w:t>
      </w:r>
      <w:r w:rsidRPr="00C22893">
        <w:rPr>
          <w:rFonts w:ascii="Times New Roman" w:hAnsi="Times New Roman"/>
          <w:sz w:val="24"/>
          <w:szCs w:val="24"/>
        </w:rPr>
        <w:t xml:space="preserve">. 2008; Smith </w:t>
      </w:r>
      <w:r w:rsidRPr="00C22893">
        <w:rPr>
          <w:rFonts w:ascii="Times New Roman" w:hAnsi="Times New Roman"/>
          <w:i/>
          <w:sz w:val="24"/>
          <w:szCs w:val="24"/>
        </w:rPr>
        <w:t>et al</w:t>
      </w:r>
      <w:r w:rsidRPr="00C22893">
        <w:rPr>
          <w:rFonts w:ascii="Times New Roman" w:hAnsi="Times New Roman"/>
          <w:sz w:val="24"/>
          <w:szCs w:val="24"/>
        </w:rPr>
        <w:t xml:space="preserve">. 2011; Tomlinson </w:t>
      </w:r>
      <w:r w:rsidRPr="00C22893">
        <w:rPr>
          <w:rFonts w:ascii="Times New Roman" w:hAnsi="Times New Roman"/>
          <w:i/>
          <w:sz w:val="24"/>
          <w:szCs w:val="24"/>
        </w:rPr>
        <w:t>et al</w:t>
      </w:r>
      <w:r w:rsidRPr="00C22893">
        <w:rPr>
          <w:rFonts w:ascii="Times New Roman" w:hAnsi="Times New Roman"/>
          <w:sz w:val="24"/>
          <w:szCs w:val="24"/>
        </w:rPr>
        <w:t>.</w:t>
      </w:r>
      <w:r w:rsidR="00040B13" w:rsidRPr="00C22893">
        <w:rPr>
          <w:rFonts w:ascii="Times New Roman" w:hAnsi="Times New Roman"/>
          <w:sz w:val="24"/>
          <w:szCs w:val="24"/>
        </w:rPr>
        <w:t>,</w:t>
      </w:r>
      <w:r w:rsidRPr="00C22893">
        <w:rPr>
          <w:rFonts w:ascii="Times New Roman" w:hAnsi="Times New Roman"/>
          <w:sz w:val="24"/>
          <w:szCs w:val="24"/>
        </w:rPr>
        <w:t xml:space="preserve"> </w:t>
      </w:r>
      <w:r w:rsidR="00302F86" w:rsidRPr="00C22893">
        <w:rPr>
          <w:rFonts w:ascii="Times New Roman" w:hAnsi="Times New Roman"/>
          <w:sz w:val="24"/>
          <w:szCs w:val="24"/>
        </w:rPr>
        <w:t>2012</w:t>
      </w:r>
      <w:r w:rsidRPr="00C22893">
        <w:rPr>
          <w:rFonts w:ascii="Times New Roman" w:hAnsi="Times New Roman"/>
          <w:sz w:val="24"/>
          <w:szCs w:val="24"/>
        </w:rPr>
        <w:t xml:space="preserve">); and (c) data from other distal sites where multiple tephra have been preserved and geochemically analysed (e.g. Bourne </w:t>
      </w:r>
      <w:r w:rsidRPr="00C22893">
        <w:rPr>
          <w:rFonts w:ascii="Times New Roman" w:hAnsi="Times New Roman"/>
          <w:i/>
          <w:sz w:val="24"/>
          <w:szCs w:val="24"/>
        </w:rPr>
        <w:t>et al</w:t>
      </w:r>
      <w:r w:rsidRPr="00C22893">
        <w:rPr>
          <w:rFonts w:ascii="Times New Roman" w:hAnsi="Times New Roman"/>
          <w:sz w:val="24"/>
          <w:szCs w:val="24"/>
        </w:rPr>
        <w:t>.2010</w:t>
      </w:r>
      <w:r w:rsidR="00302F86" w:rsidRPr="00C22893">
        <w:rPr>
          <w:rFonts w:ascii="Times New Roman" w:hAnsi="Times New Roman"/>
          <w:sz w:val="24"/>
          <w:szCs w:val="24"/>
        </w:rPr>
        <w:t xml:space="preserve">). </w:t>
      </w:r>
      <w:r w:rsidR="000E1A32" w:rsidRPr="00C22893">
        <w:rPr>
          <w:rFonts w:ascii="Times New Roman" w:hAnsi="Times New Roman"/>
          <w:sz w:val="24"/>
          <w:szCs w:val="24"/>
        </w:rPr>
        <w:t>These data were supplemented with information from the RESET database (</w:t>
      </w:r>
      <w:hyperlink r:id="rId8" w:history="1">
        <w:r w:rsidR="000E1A32" w:rsidRPr="00C22893">
          <w:rPr>
            <w:rStyle w:val="Hyperlink"/>
            <w:rFonts w:ascii="Times New Roman" w:hAnsi="Times New Roman"/>
            <w:color w:val="auto"/>
            <w:sz w:val="24"/>
            <w:szCs w:val="24"/>
          </w:rPr>
          <w:t>https://c14.arch.ox.ac.uk/login/login.php?Location=/resetdb/db.php</w:t>
        </w:r>
      </w:hyperlink>
      <w:r w:rsidR="000E1A32" w:rsidRPr="00C22893">
        <w:rPr>
          <w:rFonts w:ascii="Times New Roman" w:hAnsi="Times New Roman"/>
          <w:sz w:val="24"/>
          <w:szCs w:val="24"/>
        </w:rPr>
        <w:t xml:space="preserve">) where available. </w:t>
      </w:r>
      <w:r w:rsidRPr="00C22893">
        <w:rPr>
          <w:rFonts w:ascii="Times New Roman" w:hAnsi="Times New Roman"/>
          <w:sz w:val="24"/>
          <w:szCs w:val="24"/>
        </w:rPr>
        <w:t>Layers for which the chemical matches remained unclear are classified as ‘unknown’, pending further investigation.</w:t>
      </w:r>
    </w:p>
    <w:p w14:paraId="13693D6E" w14:textId="77777777" w:rsidR="00ED38CC" w:rsidRPr="00FA04C9" w:rsidRDefault="00ED38CC" w:rsidP="00E96E8C">
      <w:pPr>
        <w:spacing w:line="480" w:lineRule="auto"/>
        <w:rPr>
          <w:rFonts w:ascii="Times New Roman" w:hAnsi="Times New Roman"/>
          <w:sz w:val="24"/>
          <w:szCs w:val="24"/>
        </w:rPr>
      </w:pPr>
    </w:p>
    <w:p w14:paraId="47666B18" w14:textId="77777777" w:rsidR="003517B8" w:rsidRPr="00FA04C9" w:rsidRDefault="004B0368" w:rsidP="00E96E8C">
      <w:pPr>
        <w:numPr>
          <w:ilvl w:val="0"/>
          <w:numId w:val="7"/>
        </w:numPr>
        <w:spacing w:line="480" w:lineRule="auto"/>
        <w:ind w:left="284" w:hanging="284"/>
        <w:rPr>
          <w:rFonts w:ascii="Times New Roman" w:hAnsi="Times New Roman"/>
          <w:b/>
          <w:i/>
          <w:sz w:val="24"/>
          <w:szCs w:val="24"/>
        </w:rPr>
      </w:pPr>
      <w:r w:rsidRPr="00FA04C9">
        <w:rPr>
          <w:rFonts w:ascii="Times New Roman" w:hAnsi="Times New Roman"/>
          <w:b/>
          <w:i/>
          <w:sz w:val="24"/>
          <w:szCs w:val="24"/>
        </w:rPr>
        <w:t>Results</w:t>
      </w:r>
      <w:r w:rsidR="004523B7" w:rsidRPr="00FA04C9">
        <w:rPr>
          <w:rFonts w:ascii="Times New Roman" w:hAnsi="Times New Roman"/>
          <w:sz w:val="24"/>
          <w:szCs w:val="24"/>
        </w:rPr>
        <w:t xml:space="preserve">      </w:t>
      </w:r>
    </w:p>
    <w:p w14:paraId="3F275228" w14:textId="73C24080" w:rsidR="00B5062E" w:rsidRPr="005E7119" w:rsidRDefault="00342C15" w:rsidP="00E96E8C">
      <w:pPr>
        <w:spacing w:line="480" w:lineRule="auto"/>
        <w:rPr>
          <w:rFonts w:ascii="Times New Roman" w:hAnsi="Times New Roman"/>
          <w:sz w:val="24"/>
          <w:szCs w:val="24"/>
        </w:rPr>
      </w:pPr>
      <w:r w:rsidRPr="00FA04C9">
        <w:rPr>
          <w:rFonts w:ascii="Times New Roman" w:hAnsi="Times New Roman"/>
          <w:sz w:val="24"/>
          <w:szCs w:val="24"/>
        </w:rPr>
        <w:t>A total of 40</w:t>
      </w:r>
      <w:r w:rsidR="004D7EB4" w:rsidRPr="00FA04C9">
        <w:rPr>
          <w:rFonts w:ascii="Times New Roman" w:hAnsi="Times New Roman"/>
          <w:sz w:val="24"/>
          <w:szCs w:val="24"/>
        </w:rPr>
        <w:t xml:space="preserve"> peaks in</w:t>
      </w:r>
      <w:r w:rsidR="00C077D4" w:rsidRPr="00FA04C9">
        <w:rPr>
          <w:rFonts w:ascii="Times New Roman" w:hAnsi="Times New Roman"/>
          <w:sz w:val="24"/>
          <w:szCs w:val="24"/>
        </w:rPr>
        <w:t xml:space="preserve"> </w:t>
      </w:r>
      <w:r w:rsidR="003517B8" w:rsidRPr="00FA04C9">
        <w:rPr>
          <w:rFonts w:ascii="Times New Roman" w:hAnsi="Times New Roman"/>
          <w:sz w:val="24"/>
          <w:szCs w:val="24"/>
        </w:rPr>
        <w:t>glass shard concentration</w:t>
      </w:r>
      <w:r w:rsidR="00C077D4" w:rsidRPr="00FA04C9">
        <w:rPr>
          <w:rFonts w:ascii="Times New Roman" w:hAnsi="Times New Roman"/>
          <w:sz w:val="24"/>
          <w:szCs w:val="24"/>
        </w:rPr>
        <w:t xml:space="preserve"> have been</w:t>
      </w:r>
      <w:r w:rsidR="004D7EB4" w:rsidRPr="00FA04C9">
        <w:rPr>
          <w:rFonts w:ascii="Times New Roman" w:hAnsi="Times New Roman"/>
          <w:sz w:val="24"/>
          <w:szCs w:val="24"/>
        </w:rPr>
        <w:t xml:space="preserve"> recognised</w:t>
      </w:r>
      <w:r w:rsidR="00C077D4" w:rsidRPr="00FA04C9">
        <w:rPr>
          <w:rFonts w:ascii="Times New Roman" w:hAnsi="Times New Roman"/>
          <w:sz w:val="24"/>
          <w:szCs w:val="24"/>
        </w:rPr>
        <w:t xml:space="preserve"> (F</w:t>
      </w:r>
      <w:r w:rsidRPr="00FA04C9">
        <w:rPr>
          <w:rFonts w:ascii="Times New Roman" w:hAnsi="Times New Roman"/>
          <w:sz w:val="24"/>
          <w:szCs w:val="24"/>
        </w:rPr>
        <w:t xml:space="preserve">igure </w:t>
      </w:r>
      <w:r w:rsidR="009B2E72">
        <w:rPr>
          <w:rFonts w:ascii="Times New Roman" w:hAnsi="Times New Roman"/>
          <w:sz w:val="24"/>
          <w:szCs w:val="24"/>
        </w:rPr>
        <w:t>3</w:t>
      </w:r>
      <w:r w:rsidR="00E53DCE" w:rsidRPr="00FA04C9">
        <w:rPr>
          <w:rFonts w:ascii="Times New Roman" w:hAnsi="Times New Roman"/>
          <w:sz w:val="24"/>
          <w:szCs w:val="24"/>
        </w:rPr>
        <w:t>)</w:t>
      </w:r>
      <w:r w:rsidR="00E8576E">
        <w:rPr>
          <w:rFonts w:ascii="Times New Roman" w:hAnsi="Times New Roman"/>
          <w:sz w:val="24"/>
          <w:szCs w:val="24"/>
        </w:rPr>
        <w:t>,</w:t>
      </w:r>
      <w:r w:rsidR="004D7EB4" w:rsidRPr="00FA04C9">
        <w:rPr>
          <w:rFonts w:ascii="Times New Roman" w:hAnsi="Times New Roman"/>
          <w:sz w:val="24"/>
          <w:szCs w:val="24"/>
        </w:rPr>
        <w:t xml:space="preserve"> of which 26 </w:t>
      </w:r>
      <w:r w:rsidR="00C077D4" w:rsidRPr="00FA04C9">
        <w:rPr>
          <w:rFonts w:ascii="Times New Roman" w:hAnsi="Times New Roman"/>
          <w:sz w:val="24"/>
          <w:szCs w:val="24"/>
        </w:rPr>
        <w:t>yielded robust</w:t>
      </w:r>
      <w:r w:rsidR="004D7EB4" w:rsidRPr="00FA04C9">
        <w:rPr>
          <w:rFonts w:ascii="Times New Roman" w:hAnsi="Times New Roman"/>
          <w:sz w:val="24"/>
          <w:szCs w:val="24"/>
        </w:rPr>
        <w:t xml:space="preserve"> geoche</w:t>
      </w:r>
      <w:r w:rsidR="00E53DCE" w:rsidRPr="00FA04C9">
        <w:rPr>
          <w:rFonts w:ascii="Times New Roman" w:hAnsi="Times New Roman"/>
          <w:sz w:val="24"/>
          <w:szCs w:val="24"/>
        </w:rPr>
        <w:t>mi</w:t>
      </w:r>
      <w:r w:rsidR="00C077D4" w:rsidRPr="00FA04C9">
        <w:rPr>
          <w:rFonts w:ascii="Times New Roman" w:hAnsi="Times New Roman"/>
          <w:sz w:val="24"/>
          <w:szCs w:val="24"/>
        </w:rPr>
        <w:t>cal information based on</w:t>
      </w:r>
      <w:r w:rsidR="00E53DCE" w:rsidRPr="00FA04C9">
        <w:rPr>
          <w:rFonts w:ascii="Times New Roman" w:hAnsi="Times New Roman"/>
          <w:sz w:val="24"/>
          <w:szCs w:val="24"/>
        </w:rPr>
        <w:t xml:space="preserve"> </w:t>
      </w:r>
      <w:r w:rsidR="0003141D" w:rsidRPr="00FA04C9">
        <w:rPr>
          <w:rFonts w:ascii="Times New Roman" w:hAnsi="Times New Roman"/>
          <w:sz w:val="24"/>
          <w:szCs w:val="24"/>
        </w:rPr>
        <w:t>1433</w:t>
      </w:r>
      <w:r w:rsidR="004D7EB4" w:rsidRPr="00FA04C9">
        <w:rPr>
          <w:rFonts w:ascii="Times New Roman" w:hAnsi="Times New Roman"/>
          <w:sz w:val="24"/>
          <w:szCs w:val="24"/>
        </w:rPr>
        <w:t xml:space="preserve"> </w:t>
      </w:r>
      <w:r w:rsidR="00C077D4" w:rsidRPr="00FA04C9">
        <w:rPr>
          <w:rFonts w:ascii="Times New Roman" w:hAnsi="Times New Roman"/>
          <w:sz w:val="24"/>
          <w:szCs w:val="24"/>
        </w:rPr>
        <w:t>individual WDS</w:t>
      </w:r>
      <w:r w:rsidR="00E640CB" w:rsidRPr="00FA04C9">
        <w:rPr>
          <w:rFonts w:ascii="Times New Roman" w:hAnsi="Times New Roman"/>
          <w:sz w:val="24"/>
          <w:szCs w:val="24"/>
        </w:rPr>
        <w:t>-EPMA</w:t>
      </w:r>
      <w:r w:rsidR="00C077D4" w:rsidRPr="00FA04C9">
        <w:rPr>
          <w:rFonts w:ascii="Times New Roman" w:hAnsi="Times New Roman"/>
          <w:sz w:val="24"/>
          <w:szCs w:val="24"/>
        </w:rPr>
        <w:t xml:space="preserve"> measurements </w:t>
      </w:r>
      <w:r w:rsidR="004D7EB4" w:rsidRPr="00FA04C9">
        <w:rPr>
          <w:rFonts w:ascii="Times New Roman" w:hAnsi="Times New Roman"/>
          <w:sz w:val="24"/>
          <w:szCs w:val="24"/>
        </w:rPr>
        <w:t>generated</w:t>
      </w:r>
      <w:r w:rsidR="00C077D4" w:rsidRPr="00FA04C9">
        <w:rPr>
          <w:rFonts w:ascii="Times New Roman" w:hAnsi="Times New Roman"/>
          <w:sz w:val="24"/>
          <w:szCs w:val="24"/>
        </w:rPr>
        <w:t xml:space="preserve"> from</w:t>
      </w:r>
      <w:r w:rsidR="00BB18B6">
        <w:rPr>
          <w:rFonts w:ascii="Times New Roman" w:hAnsi="Times New Roman"/>
          <w:sz w:val="24"/>
          <w:szCs w:val="24"/>
        </w:rPr>
        <w:t xml:space="preserve"> 56</w:t>
      </w:r>
      <w:r w:rsidRPr="00FA04C9">
        <w:rPr>
          <w:rFonts w:ascii="Times New Roman" w:hAnsi="Times New Roman"/>
          <w:sz w:val="24"/>
          <w:szCs w:val="24"/>
        </w:rPr>
        <w:t xml:space="preserve"> </w:t>
      </w:r>
      <w:r w:rsidR="00C077D4" w:rsidRPr="00FA04C9">
        <w:rPr>
          <w:rFonts w:ascii="Times New Roman" w:hAnsi="Times New Roman"/>
          <w:sz w:val="24"/>
          <w:szCs w:val="24"/>
        </w:rPr>
        <w:t>analysed</w:t>
      </w:r>
      <w:r w:rsidRPr="00FA04C9">
        <w:rPr>
          <w:rFonts w:ascii="Times New Roman" w:hAnsi="Times New Roman"/>
          <w:sz w:val="24"/>
          <w:szCs w:val="24"/>
        </w:rPr>
        <w:t xml:space="preserve"> samples</w:t>
      </w:r>
      <w:r w:rsidR="00C077D4" w:rsidRPr="00FA04C9">
        <w:rPr>
          <w:rFonts w:ascii="Times New Roman" w:hAnsi="Times New Roman"/>
          <w:sz w:val="24"/>
          <w:szCs w:val="24"/>
        </w:rPr>
        <w:t xml:space="preserve"> (see Supplementary Information </w:t>
      </w:r>
      <w:r w:rsidR="00E23A7A">
        <w:rPr>
          <w:rFonts w:ascii="Times New Roman" w:hAnsi="Times New Roman"/>
          <w:sz w:val="24"/>
          <w:szCs w:val="24"/>
        </w:rPr>
        <w:t xml:space="preserve">Table 2 </w:t>
      </w:r>
      <w:r w:rsidR="00C077D4" w:rsidRPr="00FA04C9">
        <w:rPr>
          <w:rFonts w:ascii="Times New Roman" w:hAnsi="Times New Roman"/>
          <w:sz w:val="24"/>
          <w:szCs w:val="24"/>
        </w:rPr>
        <w:t>for</w:t>
      </w:r>
      <w:r w:rsidR="00E53DCE" w:rsidRPr="00FA04C9">
        <w:rPr>
          <w:rFonts w:ascii="Times New Roman" w:hAnsi="Times New Roman"/>
          <w:sz w:val="24"/>
          <w:szCs w:val="24"/>
        </w:rPr>
        <w:t xml:space="preserve"> raw data)</w:t>
      </w:r>
      <w:r w:rsidR="00C077D4" w:rsidRPr="00FA04C9">
        <w:rPr>
          <w:rFonts w:ascii="Times New Roman" w:hAnsi="Times New Roman"/>
          <w:sz w:val="24"/>
          <w:szCs w:val="24"/>
        </w:rPr>
        <w:t>.  This</w:t>
      </w:r>
      <w:r w:rsidR="004D7EB4" w:rsidRPr="00FA04C9">
        <w:rPr>
          <w:rFonts w:ascii="Times New Roman" w:hAnsi="Times New Roman"/>
          <w:sz w:val="24"/>
          <w:szCs w:val="24"/>
        </w:rPr>
        <w:t xml:space="preserve"> represent</w:t>
      </w:r>
      <w:r w:rsidR="00C077D4" w:rsidRPr="00FA04C9">
        <w:rPr>
          <w:rFonts w:ascii="Times New Roman" w:hAnsi="Times New Roman"/>
          <w:sz w:val="24"/>
          <w:szCs w:val="24"/>
        </w:rPr>
        <w:t>s</w:t>
      </w:r>
      <w:r w:rsidR="004D7EB4" w:rsidRPr="00FA04C9">
        <w:rPr>
          <w:rFonts w:ascii="Times New Roman" w:hAnsi="Times New Roman"/>
          <w:sz w:val="24"/>
          <w:szCs w:val="24"/>
        </w:rPr>
        <w:t xml:space="preserve"> </w:t>
      </w:r>
      <w:r w:rsidRPr="00FA04C9">
        <w:rPr>
          <w:rFonts w:ascii="Times New Roman" w:hAnsi="Times New Roman"/>
          <w:sz w:val="24"/>
          <w:szCs w:val="24"/>
        </w:rPr>
        <w:t>one of the</w:t>
      </w:r>
      <w:r w:rsidR="004D7EB4" w:rsidRPr="00FA04C9">
        <w:rPr>
          <w:rFonts w:ascii="Times New Roman" w:hAnsi="Times New Roman"/>
          <w:sz w:val="24"/>
          <w:szCs w:val="24"/>
        </w:rPr>
        <w:t xml:space="preserve"> most </w:t>
      </w:r>
      <w:r w:rsidR="00555BCB" w:rsidRPr="00FA04C9">
        <w:rPr>
          <w:rFonts w:ascii="Times New Roman" w:hAnsi="Times New Roman"/>
          <w:sz w:val="24"/>
          <w:szCs w:val="24"/>
        </w:rPr>
        <w:t xml:space="preserve">comprehensive </w:t>
      </w:r>
      <w:r w:rsidR="00C077D4" w:rsidRPr="00FA04C9">
        <w:rPr>
          <w:rFonts w:ascii="Times New Roman" w:hAnsi="Times New Roman"/>
          <w:sz w:val="24"/>
          <w:szCs w:val="24"/>
        </w:rPr>
        <w:t xml:space="preserve">data-sets of </w:t>
      </w:r>
      <w:r w:rsidR="00555BCB" w:rsidRPr="00FA04C9">
        <w:rPr>
          <w:rFonts w:ascii="Times New Roman" w:hAnsi="Times New Roman"/>
          <w:sz w:val="24"/>
          <w:szCs w:val="24"/>
        </w:rPr>
        <w:t>single-</w:t>
      </w:r>
      <w:r w:rsidR="00A13A06" w:rsidRPr="00FA04C9">
        <w:rPr>
          <w:rFonts w:ascii="Times New Roman" w:hAnsi="Times New Roman"/>
          <w:sz w:val="24"/>
          <w:szCs w:val="24"/>
        </w:rPr>
        <w:t xml:space="preserve">grain </w:t>
      </w:r>
      <w:r w:rsidR="0064727B">
        <w:rPr>
          <w:rFonts w:ascii="Times New Roman" w:hAnsi="Times New Roman"/>
          <w:sz w:val="24"/>
          <w:szCs w:val="24"/>
        </w:rPr>
        <w:t>WDS-</w:t>
      </w:r>
      <w:r w:rsidR="00A13A06" w:rsidRPr="00FA04C9">
        <w:rPr>
          <w:rFonts w:ascii="Times New Roman" w:hAnsi="Times New Roman"/>
          <w:sz w:val="24"/>
          <w:szCs w:val="24"/>
        </w:rPr>
        <w:t xml:space="preserve">EPMA </w:t>
      </w:r>
      <w:r w:rsidR="00C077D4" w:rsidRPr="00FA04C9">
        <w:rPr>
          <w:rFonts w:ascii="Times New Roman" w:hAnsi="Times New Roman"/>
          <w:sz w:val="24"/>
          <w:szCs w:val="24"/>
        </w:rPr>
        <w:t xml:space="preserve">measurements </w:t>
      </w:r>
      <w:r w:rsidR="004D7EB4" w:rsidRPr="00FA04C9">
        <w:rPr>
          <w:rFonts w:ascii="Times New Roman" w:hAnsi="Times New Roman"/>
          <w:sz w:val="24"/>
          <w:szCs w:val="24"/>
        </w:rPr>
        <w:t>obtained from</w:t>
      </w:r>
      <w:r w:rsidR="003517B8" w:rsidRPr="00FA04C9">
        <w:rPr>
          <w:rFonts w:ascii="Times New Roman" w:hAnsi="Times New Roman"/>
          <w:sz w:val="24"/>
          <w:szCs w:val="24"/>
        </w:rPr>
        <w:t xml:space="preserve"> distal</w:t>
      </w:r>
      <w:r w:rsidR="004D7EB4" w:rsidRPr="00FA04C9">
        <w:rPr>
          <w:rFonts w:ascii="Times New Roman" w:hAnsi="Times New Roman"/>
          <w:sz w:val="24"/>
          <w:szCs w:val="24"/>
        </w:rPr>
        <w:t xml:space="preserve"> </w:t>
      </w:r>
      <w:r w:rsidR="00C077D4" w:rsidRPr="00FA04C9">
        <w:rPr>
          <w:rFonts w:ascii="Times New Roman" w:hAnsi="Times New Roman"/>
          <w:sz w:val="24"/>
          <w:szCs w:val="24"/>
        </w:rPr>
        <w:t xml:space="preserve">tephra layers in </w:t>
      </w:r>
      <w:r w:rsidR="004D7EB4" w:rsidRPr="00FA04C9">
        <w:rPr>
          <w:rFonts w:ascii="Times New Roman" w:hAnsi="Times New Roman"/>
          <w:sz w:val="24"/>
          <w:szCs w:val="24"/>
        </w:rPr>
        <w:t>the SAM.</w:t>
      </w:r>
      <w:r w:rsidR="003517B8" w:rsidRPr="00FA04C9">
        <w:rPr>
          <w:rFonts w:ascii="Times New Roman" w:hAnsi="Times New Roman"/>
          <w:sz w:val="24"/>
          <w:szCs w:val="24"/>
        </w:rPr>
        <w:t xml:space="preserve">  Not all of the laye</w:t>
      </w:r>
      <w:r w:rsidR="00E640CB" w:rsidRPr="00FA04C9">
        <w:rPr>
          <w:rFonts w:ascii="Times New Roman" w:hAnsi="Times New Roman"/>
          <w:sz w:val="24"/>
          <w:szCs w:val="24"/>
        </w:rPr>
        <w:t>rs show isolated peaks, however,</w:t>
      </w:r>
      <w:r w:rsidR="003517B8" w:rsidRPr="00FA04C9">
        <w:rPr>
          <w:rFonts w:ascii="Times New Roman" w:hAnsi="Times New Roman"/>
          <w:sz w:val="24"/>
          <w:szCs w:val="24"/>
        </w:rPr>
        <w:t xml:space="preserve"> as some zones </w:t>
      </w:r>
      <w:r w:rsidR="003517B8" w:rsidRPr="005E7119">
        <w:rPr>
          <w:rFonts w:ascii="Times New Roman" w:hAnsi="Times New Roman"/>
          <w:sz w:val="24"/>
          <w:szCs w:val="24"/>
        </w:rPr>
        <w:t xml:space="preserve">of high shard concentration extend </w:t>
      </w:r>
      <w:r w:rsidR="00E640CB" w:rsidRPr="005E7119">
        <w:rPr>
          <w:rFonts w:ascii="Times New Roman" w:hAnsi="Times New Roman"/>
          <w:sz w:val="24"/>
          <w:szCs w:val="24"/>
        </w:rPr>
        <w:t xml:space="preserve">vertically </w:t>
      </w:r>
      <w:r w:rsidR="003517B8" w:rsidRPr="005E7119">
        <w:rPr>
          <w:rFonts w:ascii="Times New Roman" w:hAnsi="Times New Roman"/>
          <w:sz w:val="24"/>
          <w:szCs w:val="24"/>
        </w:rPr>
        <w:t>over</w:t>
      </w:r>
      <w:r w:rsidR="00E640CB" w:rsidRPr="005E7119">
        <w:rPr>
          <w:rFonts w:ascii="Times New Roman" w:hAnsi="Times New Roman"/>
          <w:sz w:val="24"/>
          <w:szCs w:val="24"/>
        </w:rPr>
        <w:t xml:space="preserve"> several tens of centimetres</w:t>
      </w:r>
      <w:r w:rsidR="00B5062E" w:rsidRPr="005E7119">
        <w:rPr>
          <w:rFonts w:ascii="Times New Roman" w:hAnsi="Times New Roman"/>
          <w:sz w:val="24"/>
          <w:szCs w:val="24"/>
        </w:rPr>
        <w:t xml:space="preserve">. </w:t>
      </w:r>
    </w:p>
    <w:p w14:paraId="6287AB96" w14:textId="77777777" w:rsidR="003D1A56" w:rsidRPr="005E7119" w:rsidRDefault="00A13A06" w:rsidP="00E96E8C">
      <w:pPr>
        <w:spacing w:line="480" w:lineRule="auto"/>
        <w:rPr>
          <w:rFonts w:ascii="Times New Roman" w:hAnsi="Times New Roman"/>
          <w:sz w:val="24"/>
          <w:szCs w:val="24"/>
        </w:rPr>
      </w:pPr>
      <w:r w:rsidRPr="005E7119">
        <w:rPr>
          <w:rFonts w:ascii="Times New Roman" w:hAnsi="Times New Roman"/>
          <w:sz w:val="24"/>
          <w:szCs w:val="24"/>
        </w:rPr>
        <w:t>Samples with single chemical clusters are labelled by depth alone;</w:t>
      </w:r>
      <w:r w:rsidR="001A0020" w:rsidRPr="005E7119">
        <w:rPr>
          <w:rFonts w:ascii="Times New Roman" w:hAnsi="Times New Roman"/>
          <w:sz w:val="24"/>
          <w:szCs w:val="24"/>
        </w:rPr>
        <w:t xml:space="preserve"> </w:t>
      </w:r>
      <w:r w:rsidRPr="005E7119">
        <w:rPr>
          <w:rFonts w:ascii="Times New Roman" w:hAnsi="Times New Roman"/>
          <w:sz w:val="24"/>
          <w:szCs w:val="24"/>
        </w:rPr>
        <w:t>samples displaying more than one chemical cluster are labelled by depth and an alphabetical letter for each individual cluster.</w:t>
      </w:r>
      <w:r w:rsidR="00F56455" w:rsidRPr="005E7119">
        <w:rPr>
          <w:rFonts w:ascii="Times New Roman" w:hAnsi="Times New Roman"/>
          <w:sz w:val="24"/>
          <w:szCs w:val="24"/>
        </w:rPr>
        <w:t xml:space="preserve">  </w:t>
      </w:r>
      <w:r w:rsidRPr="005E7119">
        <w:rPr>
          <w:rFonts w:ascii="Times New Roman" w:hAnsi="Times New Roman"/>
          <w:sz w:val="24"/>
          <w:szCs w:val="24"/>
        </w:rPr>
        <w:t>T</w:t>
      </w:r>
      <w:r w:rsidR="003D1A56" w:rsidRPr="005E7119">
        <w:rPr>
          <w:rFonts w:ascii="Times New Roman" w:hAnsi="Times New Roman"/>
          <w:sz w:val="24"/>
          <w:szCs w:val="24"/>
        </w:rPr>
        <w:t>hicker layers of tephra, vertically c</w:t>
      </w:r>
      <w:r w:rsidR="00AE790B" w:rsidRPr="005E7119">
        <w:rPr>
          <w:rFonts w:ascii="Times New Roman" w:hAnsi="Times New Roman"/>
          <w:sz w:val="24"/>
          <w:szCs w:val="24"/>
        </w:rPr>
        <w:t>overing several tens of centimetres</w:t>
      </w:r>
      <w:r w:rsidR="003D1A56" w:rsidRPr="005E7119">
        <w:rPr>
          <w:rFonts w:ascii="Times New Roman" w:hAnsi="Times New Roman"/>
          <w:sz w:val="24"/>
          <w:szCs w:val="24"/>
        </w:rPr>
        <w:t>,</w:t>
      </w:r>
      <w:r w:rsidR="00AE790B" w:rsidRPr="005E7119">
        <w:rPr>
          <w:rFonts w:ascii="Times New Roman" w:hAnsi="Times New Roman"/>
          <w:sz w:val="24"/>
          <w:szCs w:val="24"/>
        </w:rPr>
        <w:t xml:space="preserve"> </w:t>
      </w:r>
      <w:r w:rsidRPr="005E7119">
        <w:rPr>
          <w:rFonts w:ascii="Times New Roman" w:hAnsi="Times New Roman"/>
          <w:sz w:val="24"/>
          <w:szCs w:val="24"/>
        </w:rPr>
        <w:t>are</w:t>
      </w:r>
      <w:r w:rsidR="00AE790B" w:rsidRPr="005E7119">
        <w:rPr>
          <w:rFonts w:ascii="Times New Roman" w:hAnsi="Times New Roman"/>
          <w:sz w:val="24"/>
          <w:szCs w:val="24"/>
        </w:rPr>
        <w:t xml:space="preserve"> particular</w:t>
      </w:r>
      <w:r w:rsidRPr="005E7119">
        <w:rPr>
          <w:rFonts w:ascii="Times New Roman" w:hAnsi="Times New Roman"/>
          <w:sz w:val="24"/>
          <w:szCs w:val="24"/>
        </w:rPr>
        <w:t>ly difficult to interpret</w:t>
      </w:r>
      <w:r w:rsidR="00AE790B" w:rsidRPr="005E7119">
        <w:rPr>
          <w:rFonts w:ascii="Times New Roman" w:hAnsi="Times New Roman"/>
          <w:sz w:val="24"/>
          <w:szCs w:val="24"/>
        </w:rPr>
        <w:t>,</w:t>
      </w:r>
      <w:r w:rsidRPr="005E7119">
        <w:rPr>
          <w:rFonts w:ascii="Times New Roman" w:hAnsi="Times New Roman"/>
          <w:sz w:val="24"/>
          <w:szCs w:val="24"/>
        </w:rPr>
        <w:t xml:space="preserve"> as they</w:t>
      </w:r>
      <w:r w:rsidR="00AE790B" w:rsidRPr="005E7119">
        <w:rPr>
          <w:rFonts w:ascii="Times New Roman" w:hAnsi="Times New Roman"/>
          <w:sz w:val="24"/>
          <w:szCs w:val="24"/>
        </w:rPr>
        <w:t xml:space="preserve"> could reflect rework</w:t>
      </w:r>
      <w:r w:rsidR="00980901" w:rsidRPr="005E7119">
        <w:rPr>
          <w:rFonts w:ascii="Times New Roman" w:hAnsi="Times New Roman"/>
          <w:sz w:val="24"/>
          <w:szCs w:val="24"/>
        </w:rPr>
        <w:t>ing</w:t>
      </w:r>
      <w:r w:rsidR="003D1A56" w:rsidRPr="005E7119">
        <w:rPr>
          <w:rFonts w:ascii="Times New Roman" w:hAnsi="Times New Roman"/>
          <w:sz w:val="24"/>
          <w:szCs w:val="24"/>
        </w:rPr>
        <w:t xml:space="preserve"> of tephra by sedimentary or</w:t>
      </w:r>
      <w:r w:rsidR="00AE790B" w:rsidRPr="005E7119">
        <w:rPr>
          <w:rFonts w:ascii="Times New Roman" w:hAnsi="Times New Roman"/>
          <w:sz w:val="24"/>
          <w:szCs w:val="24"/>
        </w:rPr>
        <w:t xml:space="preserve"> biological processes, or </w:t>
      </w:r>
      <w:r w:rsidR="003D1A56" w:rsidRPr="005E7119">
        <w:rPr>
          <w:rFonts w:ascii="Times New Roman" w:hAnsi="Times New Roman"/>
          <w:sz w:val="24"/>
          <w:szCs w:val="24"/>
        </w:rPr>
        <w:t>composite deposits of mixed tephra derived from different eruption events.  These alternatives are considered</w:t>
      </w:r>
      <w:r w:rsidR="00460562" w:rsidRPr="005E7119">
        <w:rPr>
          <w:rFonts w:ascii="Times New Roman" w:hAnsi="Times New Roman"/>
          <w:sz w:val="24"/>
          <w:szCs w:val="24"/>
        </w:rPr>
        <w:t xml:space="preserve"> below </w:t>
      </w:r>
      <w:r w:rsidRPr="005E7119">
        <w:rPr>
          <w:rFonts w:ascii="Times New Roman" w:hAnsi="Times New Roman"/>
          <w:sz w:val="24"/>
          <w:szCs w:val="24"/>
        </w:rPr>
        <w:t xml:space="preserve">for relevant layers. </w:t>
      </w:r>
    </w:p>
    <w:p w14:paraId="09CE7848" w14:textId="77777777" w:rsidR="00B5062E" w:rsidRDefault="00B5062E" w:rsidP="00E96E8C">
      <w:pPr>
        <w:spacing w:line="480" w:lineRule="auto"/>
        <w:rPr>
          <w:rFonts w:ascii="Times New Roman" w:hAnsi="Times New Roman"/>
          <w:b/>
          <w:i/>
          <w:sz w:val="24"/>
          <w:szCs w:val="24"/>
        </w:rPr>
      </w:pPr>
    </w:p>
    <w:p w14:paraId="50E90D04" w14:textId="77777777" w:rsidR="006619E1" w:rsidRPr="00FA04C9" w:rsidRDefault="00693DC8" w:rsidP="00E96E8C">
      <w:pPr>
        <w:spacing w:line="480" w:lineRule="auto"/>
        <w:rPr>
          <w:rFonts w:ascii="Times New Roman" w:hAnsi="Times New Roman"/>
          <w:b/>
          <w:i/>
          <w:sz w:val="24"/>
          <w:szCs w:val="24"/>
        </w:rPr>
      </w:pPr>
      <w:r w:rsidRPr="00FA04C9">
        <w:rPr>
          <w:rFonts w:ascii="Times New Roman" w:hAnsi="Times New Roman"/>
          <w:b/>
          <w:i/>
          <w:sz w:val="24"/>
          <w:szCs w:val="24"/>
        </w:rPr>
        <w:t>4.</w:t>
      </w:r>
      <w:r w:rsidR="00423423">
        <w:rPr>
          <w:rFonts w:ascii="Times New Roman" w:hAnsi="Times New Roman"/>
          <w:b/>
          <w:i/>
          <w:sz w:val="24"/>
          <w:szCs w:val="24"/>
        </w:rPr>
        <w:t>1</w:t>
      </w:r>
      <w:r w:rsidR="00423423" w:rsidRPr="00FA04C9">
        <w:rPr>
          <w:rFonts w:ascii="Times New Roman" w:hAnsi="Times New Roman"/>
          <w:b/>
          <w:i/>
          <w:sz w:val="24"/>
          <w:szCs w:val="24"/>
        </w:rPr>
        <w:t xml:space="preserve">   </w:t>
      </w:r>
      <w:r w:rsidR="00D65E5C" w:rsidRPr="00FA04C9">
        <w:rPr>
          <w:rFonts w:ascii="Times New Roman" w:hAnsi="Times New Roman"/>
          <w:b/>
          <w:i/>
          <w:sz w:val="24"/>
          <w:szCs w:val="24"/>
        </w:rPr>
        <w:t>Ash l</w:t>
      </w:r>
      <w:r w:rsidRPr="00FA04C9">
        <w:rPr>
          <w:rFonts w:ascii="Times New Roman" w:hAnsi="Times New Roman"/>
          <w:b/>
          <w:i/>
          <w:sz w:val="24"/>
          <w:szCs w:val="24"/>
        </w:rPr>
        <w:t>ayers between present time and 9.25 ka BP</w:t>
      </w:r>
    </w:p>
    <w:p w14:paraId="17A52866" w14:textId="77777777" w:rsidR="0044105B" w:rsidRPr="00FA04C9" w:rsidRDefault="00AA3872" w:rsidP="00E96E8C">
      <w:pPr>
        <w:spacing w:line="480" w:lineRule="auto"/>
        <w:rPr>
          <w:rFonts w:ascii="Times New Roman" w:hAnsi="Times New Roman"/>
          <w:sz w:val="24"/>
          <w:szCs w:val="24"/>
        </w:rPr>
      </w:pPr>
      <w:r w:rsidRPr="00FA04C9">
        <w:rPr>
          <w:rFonts w:ascii="Times New Roman" w:hAnsi="Times New Roman"/>
          <w:sz w:val="24"/>
          <w:szCs w:val="24"/>
        </w:rPr>
        <w:t xml:space="preserve">Within the part of </w:t>
      </w:r>
      <w:r w:rsidR="00712389" w:rsidRPr="00FA04C9">
        <w:rPr>
          <w:rFonts w:ascii="Times New Roman" w:hAnsi="Times New Roman"/>
          <w:sz w:val="24"/>
          <w:szCs w:val="24"/>
        </w:rPr>
        <w:t xml:space="preserve">the SA03-11 sequence </w:t>
      </w:r>
      <w:r w:rsidR="00712389" w:rsidRPr="00FC2FAA">
        <w:rPr>
          <w:rFonts w:ascii="Times New Roman" w:hAnsi="Times New Roman"/>
          <w:sz w:val="24"/>
          <w:szCs w:val="24"/>
        </w:rPr>
        <w:t>assigned by</w:t>
      </w:r>
      <w:r w:rsidRPr="00FC2FAA">
        <w:rPr>
          <w:rFonts w:ascii="Times New Roman" w:hAnsi="Times New Roman"/>
          <w:sz w:val="24"/>
          <w:szCs w:val="24"/>
        </w:rPr>
        <w:t xml:space="preserve"> previous</w:t>
      </w:r>
      <w:r w:rsidR="002959DC" w:rsidRPr="00FC2FAA">
        <w:rPr>
          <w:rFonts w:ascii="Times New Roman" w:hAnsi="Times New Roman"/>
          <w:sz w:val="24"/>
          <w:szCs w:val="24"/>
        </w:rPr>
        <w:t xml:space="preserve"> research to the last 9.25 ka</w:t>
      </w:r>
      <w:r w:rsidRPr="00FC2FAA">
        <w:rPr>
          <w:rFonts w:ascii="Times New Roman" w:hAnsi="Times New Roman"/>
          <w:sz w:val="24"/>
          <w:szCs w:val="24"/>
        </w:rPr>
        <w:t xml:space="preserve">, </w:t>
      </w:r>
      <w:r w:rsidR="003E583C" w:rsidRPr="00FC2FAA">
        <w:rPr>
          <w:rFonts w:ascii="Times New Roman" w:hAnsi="Times New Roman"/>
          <w:sz w:val="24"/>
          <w:szCs w:val="24"/>
        </w:rPr>
        <w:t xml:space="preserve">two </w:t>
      </w:r>
      <w:r w:rsidR="006619E1" w:rsidRPr="00FC2FAA">
        <w:rPr>
          <w:rFonts w:ascii="Times New Roman" w:hAnsi="Times New Roman"/>
          <w:sz w:val="24"/>
          <w:szCs w:val="24"/>
        </w:rPr>
        <w:t xml:space="preserve">broad zones </w:t>
      </w:r>
      <w:r w:rsidR="00696803" w:rsidRPr="00FC2FAA">
        <w:rPr>
          <w:rFonts w:ascii="Times New Roman" w:hAnsi="Times New Roman"/>
          <w:sz w:val="24"/>
          <w:szCs w:val="24"/>
        </w:rPr>
        <w:t>of tephra shard depo</w:t>
      </w:r>
      <w:r w:rsidR="00184279" w:rsidRPr="00FC2FAA">
        <w:rPr>
          <w:rFonts w:ascii="Times New Roman" w:hAnsi="Times New Roman"/>
          <w:sz w:val="24"/>
          <w:szCs w:val="24"/>
        </w:rPr>
        <w:t>sition were detected between 85</w:t>
      </w:r>
      <w:r w:rsidR="00696803" w:rsidRPr="00FC2FAA">
        <w:rPr>
          <w:rFonts w:ascii="Times New Roman" w:hAnsi="Times New Roman"/>
          <w:sz w:val="24"/>
          <w:szCs w:val="24"/>
        </w:rPr>
        <w:t>-153cm and 280</w:t>
      </w:r>
      <w:r w:rsidR="006619E1" w:rsidRPr="00FC2FAA">
        <w:rPr>
          <w:rFonts w:ascii="Times New Roman" w:hAnsi="Times New Roman"/>
          <w:sz w:val="24"/>
          <w:szCs w:val="24"/>
        </w:rPr>
        <w:t>-36</w:t>
      </w:r>
      <w:r w:rsidR="00696803" w:rsidRPr="00FC2FAA">
        <w:rPr>
          <w:rFonts w:ascii="Times New Roman" w:hAnsi="Times New Roman"/>
          <w:sz w:val="24"/>
          <w:szCs w:val="24"/>
        </w:rPr>
        <w:t>3</w:t>
      </w:r>
      <w:r w:rsidR="006619E1" w:rsidRPr="00FC2FAA">
        <w:rPr>
          <w:rFonts w:ascii="Times New Roman" w:hAnsi="Times New Roman"/>
          <w:sz w:val="24"/>
          <w:szCs w:val="24"/>
        </w:rPr>
        <w:t>cm</w:t>
      </w:r>
      <w:r w:rsidR="000C7BF8" w:rsidRPr="00FC2FAA">
        <w:rPr>
          <w:rFonts w:ascii="Times New Roman" w:hAnsi="Times New Roman"/>
          <w:sz w:val="24"/>
          <w:szCs w:val="24"/>
        </w:rPr>
        <w:t xml:space="preserve">, while </w:t>
      </w:r>
      <w:r w:rsidR="005139CE" w:rsidRPr="00FC2FAA">
        <w:rPr>
          <w:rFonts w:ascii="Times New Roman" w:hAnsi="Times New Roman"/>
          <w:sz w:val="24"/>
          <w:szCs w:val="24"/>
        </w:rPr>
        <w:t>five</w:t>
      </w:r>
      <w:r w:rsidR="006619E1" w:rsidRPr="00FC2FAA">
        <w:rPr>
          <w:rFonts w:ascii="Times New Roman" w:hAnsi="Times New Roman"/>
          <w:sz w:val="24"/>
          <w:szCs w:val="24"/>
        </w:rPr>
        <w:t xml:space="preserve"> </w:t>
      </w:r>
      <w:r w:rsidR="00696803" w:rsidRPr="00FC2FAA">
        <w:rPr>
          <w:rFonts w:ascii="Times New Roman" w:hAnsi="Times New Roman"/>
          <w:sz w:val="24"/>
          <w:szCs w:val="24"/>
        </w:rPr>
        <w:t xml:space="preserve">discrete </w:t>
      </w:r>
      <w:r w:rsidR="007B3F6B" w:rsidRPr="00FC2FAA">
        <w:rPr>
          <w:rFonts w:ascii="Times New Roman" w:hAnsi="Times New Roman"/>
          <w:sz w:val="24"/>
          <w:szCs w:val="24"/>
        </w:rPr>
        <w:t xml:space="preserve">tephra </w:t>
      </w:r>
      <w:r w:rsidR="006619E1" w:rsidRPr="00FC2FAA">
        <w:rPr>
          <w:rFonts w:ascii="Times New Roman" w:hAnsi="Times New Roman"/>
          <w:sz w:val="24"/>
          <w:szCs w:val="24"/>
        </w:rPr>
        <w:t xml:space="preserve">peaks </w:t>
      </w:r>
      <w:r w:rsidR="00712389" w:rsidRPr="00FC2FAA">
        <w:rPr>
          <w:rFonts w:ascii="Times New Roman" w:hAnsi="Times New Roman"/>
          <w:sz w:val="24"/>
          <w:szCs w:val="24"/>
        </w:rPr>
        <w:t>a</w:t>
      </w:r>
      <w:r w:rsidR="00696803" w:rsidRPr="00FC2FAA">
        <w:rPr>
          <w:rFonts w:ascii="Times New Roman" w:hAnsi="Times New Roman"/>
          <w:sz w:val="24"/>
          <w:szCs w:val="24"/>
        </w:rPr>
        <w:t xml:space="preserve">re </w:t>
      </w:r>
      <w:r w:rsidR="007B3F6B" w:rsidRPr="00FC2FAA">
        <w:rPr>
          <w:rFonts w:ascii="Times New Roman" w:hAnsi="Times New Roman"/>
          <w:sz w:val="24"/>
          <w:szCs w:val="24"/>
        </w:rPr>
        <w:t xml:space="preserve">confined to </w:t>
      </w:r>
      <w:r w:rsidR="00696803" w:rsidRPr="00FC2FAA">
        <w:rPr>
          <w:rFonts w:ascii="Times New Roman" w:hAnsi="Times New Roman"/>
          <w:sz w:val="24"/>
          <w:szCs w:val="24"/>
        </w:rPr>
        <w:t xml:space="preserve">between 10-12cm, 39-41cm, </w:t>
      </w:r>
      <w:r w:rsidR="006619E1" w:rsidRPr="00FC2FAA">
        <w:rPr>
          <w:rFonts w:ascii="Times New Roman" w:hAnsi="Times New Roman"/>
          <w:sz w:val="24"/>
          <w:szCs w:val="24"/>
        </w:rPr>
        <w:t>161</w:t>
      </w:r>
      <w:r w:rsidR="00A17143" w:rsidRPr="00FC2FAA">
        <w:rPr>
          <w:rFonts w:ascii="Times New Roman" w:hAnsi="Times New Roman"/>
          <w:sz w:val="24"/>
          <w:szCs w:val="24"/>
        </w:rPr>
        <w:t>-162</w:t>
      </w:r>
      <w:r w:rsidR="006619E1" w:rsidRPr="00FC2FAA">
        <w:rPr>
          <w:rFonts w:ascii="Times New Roman" w:hAnsi="Times New Roman"/>
          <w:sz w:val="24"/>
          <w:szCs w:val="24"/>
        </w:rPr>
        <w:t>cm, 170</w:t>
      </w:r>
      <w:r w:rsidR="00A17143" w:rsidRPr="00FC2FAA">
        <w:rPr>
          <w:rFonts w:ascii="Times New Roman" w:hAnsi="Times New Roman"/>
          <w:sz w:val="24"/>
          <w:szCs w:val="24"/>
        </w:rPr>
        <w:t>-171</w:t>
      </w:r>
      <w:r w:rsidR="006619E1" w:rsidRPr="00FC2FAA">
        <w:rPr>
          <w:rFonts w:ascii="Times New Roman" w:hAnsi="Times New Roman"/>
          <w:sz w:val="24"/>
          <w:szCs w:val="24"/>
        </w:rPr>
        <w:t xml:space="preserve">cm, </w:t>
      </w:r>
      <w:r w:rsidR="00A17143" w:rsidRPr="00FC2FAA">
        <w:rPr>
          <w:rFonts w:ascii="Times New Roman" w:hAnsi="Times New Roman"/>
          <w:sz w:val="24"/>
          <w:szCs w:val="24"/>
        </w:rPr>
        <w:t>and 245-</w:t>
      </w:r>
      <w:r w:rsidR="00BF2643" w:rsidRPr="00FC2FAA">
        <w:rPr>
          <w:rFonts w:ascii="Times New Roman" w:hAnsi="Times New Roman"/>
          <w:sz w:val="24"/>
          <w:szCs w:val="24"/>
        </w:rPr>
        <w:t>246</w:t>
      </w:r>
      <w:r w:rsidR="000C7BF8" w:rsidRPr="00FC2FAA">
        <w:rPr>
          <w:rFonts w:ascii="Times New Roman" w:hAnsi="Times New Roman"/>
          <w:sz w:val="24"/>
          <w:szCs w:val="24"/>
        </w:rPr>
        <w:t xml:space="preserve"> </w:t>
      </w:r>
      <w:r w:rsidR="00BF2643" w:rsidRPr="00FC2FAA">
        <w:rPr>
          <w:rFonts w:ascii="Times New Roman" w:hAnsi="Times New Roman"/>
          <w:sz w:val="24"/>
          <w:szCs w:val="24"/>
        </w:rPr>
        <w:t>cm</w:t>
      </w:r>
      <w:r w:rsidR="000C7BF8" w:rsidRPr="00FC2FAA">
        <w:rPr>
          <w:rFonts w:ascii="Times New Roman" w:hAnsi="Times New Roman"/>
          <w:sz w:val="24"/>
          <w:szCs w:val="24"/>
        </w:rPr>
        <w:t xml:space="preserve">.  The upper </w:t>
      </w:r>
      <w:r w:rsidR="00696803" w:rsidRPr="00FC2FAA">
        <w:rPr>
          <w:rFonts w:ascii="Times New Roman" w:hAnsi="Times New Roman"/>
          <w:sz w:val="24"/>
          <w:szCs w:val="24"/>
        </w:rPr>
        <w:t>two</w:t>
      </w:r>
      <w:r w:rsidR="007B3F6B" w:rsidRPr="00FC2FAA">
        <w:rPr>
          <w:rFonts w:ascii="Times New Roman" w:hAnsi="Times New Roman"/>
          <w:sz w:val="24"/>
          <w:szCs w:val="24"/>
        </w:rPr>
        <w:t xml:space="preserve"> of these peaks </w:t>
      </w:r>
      <w:r w:rsidR="002959DC" w:rsidRPr="00FC2FAA">
        <w:rPr>
          <w:rFonts w:ascii="Times New Roman" w:hAnsi="Times New Roman"/>
          <w:sz w:val="24"/>
          <w:szCs w:val="24"/>
        </w:rPr>
        <w:t xml:space="preserve">as well as </w:t>
      </w:r>
      <w:r w:rsidR="007B3F6B" w:rsidRPr="00FC2FAA">
        <w:rPr>
          <w:rFonts w:ascii="Times New Roman" w:hAnsi="Times New Roman"/>
          <w:sz w:val="24"/>
          <w:szCs w:val="24"/>
        </w:rPr>
        <w:t>the intervals betw</w:t>
      </w:r>
      <w:r w:rsidR="00A01082" w:rsidRPr="00FC2FAA">
        <w:rPr>
          <w:rFonts w:ascii="Times New Roman" w:hAnsi="Times New Roman"/>
          <w:sz w:val="24"/>
          <w:szCs w:val="24"/>
        </w:rPr>
        <w:t xml:space="preserve">een 140 and 153 cm and between </w:t>
      </w:r>
      <w:r w:rsidR="007B3F6B" w:rsidRPr="00FC2FAA">
        <w:rPr>
          <w:rFonts w:ascii="Times New Roman" w:hAnsi="Times New Roman"/>
          <w:sz w:val="24"/>
          <w:szCs w:val="24"/>
        </w:rPr>
        <w:t>362 and 363 cm</w:t>
      </w:r>
      <w:r w:rsidR="002959DC" w:rsidRPr="00FC2FAA">
        <w:rPr>
          <w:rFonts w:ascii="Times New Roman" w:hAnsi="Times New Roman"/>
          <w:sz w:val="24"/>
          <w:szCs w:val="24"/>
        </w:rPr>
        <w:t xml:space="preserve"> consist of visible ash layers</w:t>
      </w:r>
      <w:r w:rsidR="007B3F6B" w:rsidRPr="00FC2FAA">
        <w:rPr>
          <w:rFonts w:ascii="Times New Roman" w:hAnsi="Times New Roman"/>
          <w:sz w:val="24"/>
          <w:szCs w:val="24"/>
        </w:rPr>
        <w:t xml:space="preserve">.  </w:t>
      </w:r>
      <w:r w:rsidR="00696803" w:rsidRPr="00FC2FAA">
        <w:rPr>
          <w:rFonts w:ascii="Times New Roman" w:hAnsi="Times New Roman"/>
          <w:sz w:val="24"/>
          <w:szCs w:val="24"/>
        </w:rPr>
        <w:t xml:space="preserve"> </w:t>
      </w:r>
      <w:r w:rsidR="004E2C7C" w:rsidRPr="00FC2FAA">
        <w:rPr>
          <w:rFonts w:ascii="Times New Roman" w:hAnsi="Times New Roman"/>
          <w:sz w:val="24"/>
          <w:szCs w:val="24"/>
        </w:rPr>
        <w:t>Because t</w:t>
      </w:r>
      <w:r w:rsidR="0044105B" w:rsidRPr="00FC2FAA">
        <w:rPr>
          <w:rFonts w:ascii="Times New Roman" w:hAnsi="Times New Roman"/>
          <w:sz w:val="24"/>
          <w:szCs w:val="24"/>
        </w:rPr>
        <w:t xml:space="preserve">he top of the SA03-11 core </w:t>
      </w:r>
      <w:r w:rsidR="004E2C7C" w:rsidRPr="00FC2FAA">
        <w:rPr>
          <w:rFonts w:ascii="Times New Roman" w:hAnsi="Times New Roman"/>
          <w:sz w:val="24"/>
          <w:szCs w:val="24"/>
        </w:rPr>
        <w:t xml:space="preserve">sequence was distorted and compressed during </w:t>
      </w:r>
      <w:r w:rsidR="0044105B" w:rsidRPr="00FC2FAA">
        <w:rPr>
          <w:rFonts w:ascii="Times New Roman" w:hAnsi="Times New Roman"/>
          <w:sz w:val="24"/>
          <w:szCs w:val="24"/>
        </w:rPr>
        <w:t>the coring process</w:t>
      </w:r>
      <w:r w:rsidR="004E2C7C" w:rsidRPr="00FC2FAA">
        <w:rPr>
          <w:rFonts w:ascii="Times New Roman" w:hAnsi="Times New Roman"/>
          <w:sz w:val="24"/>
          <w:szCs w:val="24"/>
        </w:rPr>
        <w:t xml:space="preserve">, a duplicate </w:t>
      </w:r>
      <w:r w:rsidR="0044105B" w:rsidRPr="00FC2FAA">
        <w:rPr>
          <w:rFonts w:ascii="Times New Roman" w:hAnsi="Times New Roman"/>
          <w:sz w:val="24"/>
          <w:szCs w:val="24"/>
        </w:rPr>
        <w:t xml:space="preserve">short core </w:t>
      </w:r>
      <w:r w:rsidR="004E2C7C" w:rsidRPr="00FC2FAA">
        <w:rPr>
          <w:rFonts w:ascii="Times New Roman" w:hAnsi="Times New Roman"/>
          <w:sz w:val="24"/>
          <w:szCs w:val="24"/>
        </w:rPr>
        <w:t>(</w:t>
      </w:r>
      <w:r w:rsidR="0044105B" w:rsidRPr="00FC2FAA">
        <w:rPr>
          <w:rFonts w:ascii="Times New Roman" w:hAnsi="Times New Roman"/>
          <w:sz w:val="24"/>
          <w:szCs w:val="24"/>
        </w:rPr>
        <w:t>SA03-12SW</w:t>
      </w:r>
      <w:r w:rsidR="004E2C7C" w:rsidRPr="00FC2FAA">
        <w:rPr>
          <w:rFonts w:ascii="Times New Roman" w:hAnsi="Times New Roman"/>
          <w:sz w:val="24"/>
          <w:szCs w:val="24"/>
        </w:rPr>
        <w:t>)</w:t>
      </w:r>
      <w:r w:rsidR="0044105B" w:rsidRPr="00FC2FAA">
        <w:rPr>
          <w:rFonts w:ascii="Times New Roman" w:hAnsi="Times New Roman"/>
          <w:sz w:val="24"/>
          <w:szCs w:val="24"/>
        </w:rPr>
        <w:t xml:space="preserve"> </w:t>
      </w:r>
      <w:r w:rsidR="004E2C7C" w:rsidRPr="00FC2FAA">
        <w:rPr>
          <w:rFonts w:ascii="Times New Roman" w:hAnsi="Times New Roman"/>
          <w:sz w:val="24"/>
          <w:szCs w:val="24"/>
        </w:rPr>
        <w:t>was obtained from an adjacent borehole.  M</w:t>
      </w:r>
      <w:r w:rsidR="0044105B" w:rsidRPr="00FC2FAA">
        <w:rPr>
          <w:rFonts w:ascii="Times New Roman" w:hAnsi="Times New Roman"/>
          <w:sz w:val="24"/>
          <w:szCs w:val="24"/>
        </w:rPr>
        <w:t xml:space="preserve">agnetic susceptibility </w:t>
      </w:r>
      <w:r w:rsidR="004E2C7C" w:rsidRPr="00FC2FAA">
        <w:rPr>
          <w:rFonts w:ascii="Times New Roman" w:hAnsi="Times New Roman"/>
          <w:sz w:val="24"/>
          <w:szCs w:val="24"/>
        </w:rPr>
        <w:t>data revealed two tephra peaks at 15-20 and 75-80 cm that could be equated with those at 10-12 and</w:t>
      </w:r>
      <w:r w:rsidR="00D21049" w:rsidRPr="00FC2FAA">
        <w:rPr>
          <w:rFonts w:ascii="Times New Roman" w:hAnsi="Times New Roman"/>
          <w:sz w:val="24"/>
          <w:szCs w:val="24"/>
        </w:rPr>
        <w:t xml:space="preserve"> 39-41cm</w:t>
      </w:r>
      <w:r w:rsidR="004E2C7C" w:rsidRPr="00FC2FAA">
        <w:rPr>
          <w:rFonts w:ascii="Times New Roman" w:hAnsi="Times New Roman"/>
          <w:sz w:val="24"/>
          <w:szCs w:val="24"/>
        </w:rPr>
        <w:t xml:space="preserve"> in </w:t>
      </w:r>
      <w:r w:rsidR="002959DC" w:rsidRPr="00FC2FAA">
        <w:rPr>
          <w:rFonts w:ascii="Times New Roman" w:hAnsi="Times New Roman"/>
          <w:sz w:val="24"/>
          <w:szCs w:val="24"/>
        </w:rPr>
        <w:t xml:space="preserve">the main </w:t>
      </w:r>
      <w:r w:rsidR="004E2C7C" w:rsidRPr="00FC2FAA">
        <w:rPr>
          <w:rFonts w:ascii="Times New Roman" w:hAnsi="Times New Roman"/>
          <w:sz w:val="24"/>
          <w:szCs w:val="24"/>
        </w:rPr>
        <w:t>SA03-11</w:t>
      </w:r>
      <w:r w:rsidR="002959DC" w:rsidRPr="00FC2FAA">
        <w:rPr>
          <w:rFonts w:ascii="Times New Roman" w:hAnsi="Times New Roman"/>
          <w:sz w:val="24"/>
          <w:szCs w:val="24"/>
        </w:rPr>
        <w:t xml:space="preserve"> core</w:t>
      </w:r>
      <w:r w:rsidR="00902AFE" w:rsidRPr="00FC2FAA">
        <w:rPr>
          <w:rFonts w:ascii="Times New Roman" w:hAnsi="Times New Roman"/>
          <w:sz w:val="24"/>
          <w:szCs w:val="24"/>
        </w:rPr>
        <w:t>. The geochemical data reported here were obtained from the SA</w:t>
      </w:r>
      <w:r w:rsidR="002959DC" w:rsidRPr="00FC2FAA">
        <w:rPr>
          <w:rFonts w:ascii="Times New Roman" w:hAnsi="Times New Roman"/>
          <w:sz w:val="24"/>
          <w:szCs w:val="24"/>
        </w:rPr>
        <w:t>03-12SW sequence, but to avoid</w:t>
      </w:r>
      <w:r w:rsidR="00902AFE" w:rsidRPr="00FC2FAA">
        <w:rPr>
          <w:rFonts w:ascii="Times New Roman" w:hAnsi="Times New Roman"/>
          <w:sz w:val="24"/>
          <w:szCs w:val="24"/>
        </w:rPr>
        <w:t xml:space="preserve"> confusion the data are assigned to corresponding SA03-11</w:t>
      </w:r>
      <w:r w:rsidR="00712389" w:rsidRPr="00FC2FAA">
        <w:rPr>
          <w:rFonts w:ascii="Times New Roman" w:hAnsi="Times New Roman"/>
          <w:sz w:val="24"/>
          <w:szCs w:val="24"/>
        </w:rPr>
        <w:t xml:space="preserve"> depths</w:t>
      </w:r>
      <w:r w:rsidR="0074198B" w:rsidRPr="00FC2FAA">
        <w:rPr>
          <w:rFonts w:ascii="Times New Roman" w:hAnsi="Times New Roman"/>
          <w:sz w:val="24"/>
          <w:szCs w:val="24"/>
        </w:rPr>
        <w:t xml:space="preserve">.  The </w:t>
      </w:r>
      <w:r w:rsidR="00902AFE" w:rsidRPr="00FC2FAA">
        <w:rPr>
          <w:rFonts w:ascii="Times New Roman" w:hAnsi="Times New Roman"/>
          <w:sz w:val="24"/>
          <w:szCs w:val="24"/>
        </w:rPr>
        <w:t>da</w:t>
      </w:r>
      <w:r w:rsidR="004327C0" w:rsidRPr="00FC2FAA">
        <w:rPr>
          <w:rFonts w:ascii="Times New Roman" w:hAnsi="Times New Roman"/>
          <w:sz w:val="24"/>
          <w:szCs w:val="24"/>
        </w:rPr>
        <w:t>ta obtained from each of the tephra</w:t>
      </w:r>
      <w:r w:rsidR="00902AFE" w:rsidRPr="00FC2FAA">
        <w:rPr>
          <w:rFonts w:ascii="Times New Roman" w:hAnsi="Times New Roman"/>
          <w:sz w:val="24"/>
          <w:szCs w:val="24"/>
        </w:rPr>
        <w:t xml:space="preserve"> layers</w:t>
      </w:r>
      <w:r w:rsidR="004327C0" w:rsidRPr="00FC2FAA">
        <w:rPr>
          <w:rFonts w:ascii="Times New Roman" w:hAnsi="Times New Roman"/>
          <w:sz w:val="24"/>
          <w:szCs w:val="24"/>
        </w:rPr>
        <w:t xml:space="preserve"> (</w:t>
      </w:r>
      <w:r w:rsidR="002959DC" w:rsidRPr="00FC2FAA">
        <w:rPr>
          <w:rFonts w:ascii="Times New Roman" w:hAnsi="Times New Roman"/>
          <w:sz w:val="24"/>
          <w:szCs w:val="24"/>
        </w:rPr>
        <w:t xml:space="preserve">denoted by </w:t>
      </w:r>
      <w:r w:rsidR="004327C0" w:rsidRPr="00FC2FAA">
        <w:rPr>
          <w:rFonts w:ascii="Times New Roman" w:hAnsi="Times New Roman"/>
          <w:sz w:val="24"/>
          <w:szCs w:val="24"/>
        </w:rPr>
        <w:t>T</w:t>
      </w:r>
      <w:r w:rsidR="002959DC" w:rsidRPr="00FC2FAA">
        <w:rPr>
          <w:rFonts w:ascii="Times New Roman" w:hAnsi="Times New Roman"/>
          <w:sz w:val="24"/>
          <w:szCs w:val="24"/>
        </w:rPr>
        <w:t xml:space="preserve"> and the corresponding depth of peak tephra shards</w:t>
      </w:r>
      <w:r w:rsidR="004327C0" w:rsidRPr="00FC2FAA">
        <w:rPr>
          <w:rFonts w:ascii="Times New Roman" w:hAnsi="Times New Roman"/>
          <w:sz w:val="24"/>
          <w:szCs w:val="24"/>
        </w:rPr>
        <w:t xml:space="preserve"> in </w:t>
      </w:r>
      <w:r w:rsidR="002959DC" w:rsidRPr="00FC2FAA">
        <w:rPr>
          <w:rFonts w:ascii="Times New Roman" w:hAnsi="Times New Roman"/>
          <w:sz w:val="24"/>
          <w:szCs w:val="24"/>
        </w:rPr>
        <w:t xml:space="preserve">the </w:t>
      </w:r>
      <w:r w:rsidR="004327C0" w:rsidRPr="00FC2FAA">
        <w:rPr>
          <w:rFonts w:ascii="Times New Roman" w:hAnsi="Times New Roman"/>
          <w:sz w:val="24"/>
          <w:szCs w:val="24"/>
        </w:rPr>
        <w:t>labels below)</w:t>
      </w:r>
      <w:r w:rsidR="00902AFE" w:rsidRPr="00FC2FAA">
        <w:rPr>
          <w:rFonts w:ascii="Times New Roman" w:hAnsi="Times New Roman"/>
          <w:sz w:val="24"/>
          <w:szCs w:val="24"/>
        </w:rPr>
        <w:t xml:space="preserve"> dating to within the last 9.25 ka are </w:t>
      </w:r>
      <w:r w:rsidR="0074198B" w:rsidRPr="00FC2FAA">
        <w:rPr>
          <w:rFonts w:ascii="Times New Roman" w:hAnsi="Times New Roman"/>
          <w:sz w:val="24"/>
          <w:szCs w:val="24"/>
        </w:rPr>
        <w:t xml:space="preserve">listed in </w:t>
      </w:r>
      <w:r w:rsidR="004167D1" w:rsidRPr="00FC2FAA">
        <w:rPr>
          <w:rFonts w:ascii="Times New Roman" w:hAnsi="Times New Roman"/>
          <w:sz w:val="24"/>
          <w:szCs w:val="24"/>
        </w:rPr>
        <w:t>Table 1</w:t>
      </w:r>
      <w:r w:rsidR="00317422" w:rsidRPr="00FC2FAA">
        <w:rPr>
          <w:rFonts w:ascii="Times New Roman" w:hAnsi="Times New Roman"/>
          <w:sz w:val="24"/>
          <w:szCs w:val="24"/>
        </w:rPr>
        <w:t xml:space="preserve"> </w:t>
      </w:r>
      <w:r w:rsidR="0074198B" w:rsidRPr="00FC2FAA">
        <w:rPr>
          <w:rFonts w:ascii="Times New Roman" w:hAnsi="Times New Roman"/>
          <w:sz w:val="24"/>
          <w:szCs w:val="24"/>
        </w:rPr>
        <w:t>with additional criteria used to classify each tephra summarised below.</w:t>
      </w:r>
    </w:p>
    <w:p w14:paraId="360B91A5" w14:textId="2734F9DB" w:rsidR="006619E1" w:rsidRPr="00FA04C9" w:rsidRDefault="003E583C" w:rsidP="00E96E8C">
      <w:pPr>
        <w:spacing w:line="480" w:lineRule="auto"/>
        <w:rPr>
          <w:rFonts w:ascii="Times New Roman" w:hAnsi="Times New Roman"/>
          <w:sz w:val="24"/>
          <w:szCs w:val="24"/>
          <w:u w:val="single"/>
        </w:rPr>
      </w:pPr>
      <w:r w:rsidRPr="00FA04C9">
        <w:rPr>
          <w:rFonts w:ascii="Times New Roman" w:hAnsi="Times New Roman"/>
          <w:i/>
          <w:sz w:val="24"/>
          <w:szCs w:val="24"/>
          <w:u w:val="single"/>
        </w:rPr>
        <w:t xml:space="preserve">SA03-11 </w:t>
      </w:r>
      <w:r w:rsidR="00D847D0" w:rsidRPr="00FA04C9">
        <w:rPr>
          <w:rFonts w:ascii="Times New Roman" w:hAnsi="Times New Roman"/>
          <w:i/>
          <w:sz w:val="24"/>
          <w:szCs w:val="24"/>
          <w:u w:val="single"/>
        </w:rPr>
        <w:t>T</w:t>
      </w:r>
      <w:r w:rsidR="004327C0" w:rsidRPr="00FA04C9">
        <w:rPr>
          <w:rFonts w:ascii="Times New Roman" w:hAnsi="Times New Roman"/>
          <w:i/>
          <w:sz w:val="24"/>
          <w:szCs w:val="24"/>
          <w:u w:val="single"/>
        </w:rPr>
        <w:t>12 cm</w:t>
      </w:r>
      <w:r w:rsidRPr="00FA04C9">
        <w:rPr>
          <w:rFonts w:ascii="Times New Roman" w:hAnsi="Times New Roman"/>
          <w:i/>
          <w:sz w:val="24"/>
          <w:szCs w:val="24"/>
        </w:rPr>
        <w:t xml:space="preserve"> </w:t>
      </w:r>
      <w:r w:rsidR="0074198B" w:rsidRPr="00FA04C9">
        <w:rPr>
          <w:rFonts w:ascii="Times New Roman" w:hAnsi="Times New Roman"/>
          <w:i/>
          <w:sz w:val="24"/>
          <w:szCs w:val="24"/>
        </w:rPr>
        <w:t xml:space="preserve"> </w:t>
      </w:r>
      <w:r w:rsidR="0074198B" w:rsidRPr="00FA04C9">
        <w:rPr>
          <w:rFonts w:ascii="Times New Roman" w:hAnsi="Times New Roman"/>
          <w:sz w:val="24"/>
          <w:szCs w:val="24"/>
        </w:rPr>
        <w:t xml:space="preserve">  The trachytic composition suggests a source in the Campi </w:t>
      </w:r>
      <w:r w:rsidR="0074198B" w:rsidRPr="00FC2FAA">
        <w:rPr>
          <w:rFonts w:ascii="Times New Roman" w:hAnsi="Times New Roman"/>
          <w:sz w:val="24"/>
          <w:szCs w:val="24"/>
        </w:rPr>
        <w:t xml:space="preserve">Flegrei </w:t>
      </w:r>
      <w:r w:rsidR="006C7C71" w:rsidRPr="00FC2FAA">
        <w:rPr>
          <w:rFonts w:ascii="Times New Roman" w:hAnsi="Times New Roman"/>
          <w:sz w:val="24"/>
          <w:szCs w:val="24"/>
        </w:rPr>
        <w:t>(Figures</w:t>
      </w:r>
      <w:r w:rsidR="00FC2FAA">
        <w:rPr>
          <w:rFonts w:ascii="Times New Roman" w:hAnsi="Times New Roman"/>
          <w:sz w:val="24"/>
          <w:szCs w:val="24"/>
        </w:rPr>
        <w:t xml:space="preserve"> </w:t>
      </w:r>
      <w:r w:rsidR="00690D7A" w:rsidRPr="00FC2FAA">
        <w:rPr>
          <w:rFonts w:ascii="Times New Roman" w:hAnsi="Times New Roman"/>
          <w:sz w:val="24"/>
          <w:szCs w:val="24"/>
        </w:rPr>
        <w:t>3</w:t>
      </w:r>
      <w:r w:rsidR="006C7C71" w:rsidRPr="00FC2FAA">
        <w:rPr>
          <w:rFonts w:ascii="Times New Roman" w:hAnsi="Times New Roman"/>
          <w:sz w:val="24"/>
          <w:szCs w:val="24"/>
        </w:rPr>
        <w:t xml:space="preserve"> and </w:t>
      </w:r>
      <w:r w:rsidR="00690D7A" w:rsidRPr="00FC2FAA">
        <w:rPr>
          <w:rFonts w:ascii="Times New Roman" w:hAnsi="Times New Roman"/>
          <w:sz w:val="24"/>
          <w:szCs w:val="24"/>
        </w:rPr>
        <w:t>4</w:t>
      </w:r>
      <w:r w:rsidR="006C7C71" w:rsidRPr="00FC2FAA">
        <w:rPr>
          <w:rFonts w:ascii="Times New Roman" w:hAnsi="Times New Roman"/>
          <w:sz w:val="24"/>
          <w:szCs w:val="24"/>
        </w:rPr>
        <w:t xml:space="preserve">) </w:t>
      </w:r>
      <w:r w:rsidR="0074198B" w:rsidRPr="00FC2FAA">
        <w:rPr>
          <w:rFonts w:ascii="Times New Roman" w:hAnsi="Times New Roman"/>
          <w:sz w:val="24"/>
          <w:szCs w:val="24"/>
        </w:rPr>
        <w:t xml:space="preserve">and its position in the core, just above the last appearance of </w:t>
      </w:r>
      <w:r w:rsidR="0074198B" w:rsidRPr="00FC2FAA">
        <w:rPr>
          <w:rFonts w:ascii="Times New Roman" w:hAnsi="Times New Roman"/>
          <w:i/>
          <w:sz w:val="24"/>
          <w:szCs w:val="24"/>
        </w:rPr>
        <w:t>G. sacculifier</w:t>
      </w:r>
      <w:r w:rsidR="0074198B" w:rsidRPr="00FC2FAA">
        <w:rPr>
          <w:rFonts w:ascii="Times New Roman" w:hAnsi="Times New Roman"/>
          <w:sz w:val="24"/>
          <w:szCs w:val="24"/>
        </w:rPr>
        <w:t xml:space="preserve"> </w:t>
      </w:r>
      <w:r w:rsidR="00353CA4" w:rsidRPr="00FC2FAA">
        <w:rPr>
          <w:rFonts w:ascii="Times New Roman" w:hAnsi="Times New Roman"/>
          <w:sz w:val="24"/>
          <w:szCs w:val="24"/>
        </w:rPr>
        <w:t>(</w:t>
      </w:r>
      <w:r w:rsidR="00423423" w:rsidRPr="00FC2FAA">
        <w:rPr>
          <w:rFonts w:ascii="Times New Roman" w:hAnsi="Times New Roman"/>
          <w:sz w:val="24"/>
          <w:szCs w:val="24"/>
        </w:rPr>
        <w:t xml:space="preserve">dated to </w:t>
      </w:r>
      <w:r w:rsidR="00353CA4" w:rsidRPr="00FC2FAA">
        <w:rPr>
          <w:rFonts w:ascii="Times New Roman" w:hAnsi="Times New Roman"/>
          <w:sz w:val="24"/>
          <w:szCs w:val="24"/>
        </w:rPr>
        <w:t>c. 550 years ago)</w:t>
      </w:r>
      <w:r w:rsidR="00423423" w:rsidRPr="00FC2FAA">
        <w:rPr>
          <w:rFonts w:ascii="Times New Roman" w:hAnsi="Times New Roman"/>
          <w:sz w:val="24"/>
          <w:szCs w:val="24"/>
        </w:rPr>
        <w:t xml:space="preserve"> </w:t>
      </w:r>
      <w:r w:rsidR="005D0157" w:rsidRPr="00FC2FAA">
        <w:rPr>
          <w:rFonts w:ascii="Times New Roman" w:hAnsi="Times New Roman"/>
          <w:sz w:val="24"/>
          <w:szCs w:val="24"/>
        </w:rPr>
        <w:t>suggests</w:t>
      </w:r>
      <w:r w:rsidR="0074198B" w:rsidRPr="00FC2FAA">
        <w:rPr>
          <w:rFonts w:ascii="Times New Roman" w:hAnsi="Times New Roman"/>
          <w:sz w:val="24"/>
          <w:szCs w:val="24"/>
        </w:rPr>
        <w:t xml:space="preserve"> an attribution to the Monte Nuovo eruption of</w:t>
      </w:r>
      <w:r w:rsidR="00757E72" w:rsidRPr="00FC2FAA">
        <w:rPr>
          <w:rFonts w:ascii="Times New Roman" w:hAnsi="Times New Roman"/>
          <w:sz w:val="24"/>
          <w:szCs w:val="24"/>
        </w:rPr>
        <w:t xml:space="preserve"> AD 1538</w:t>
      </w:r>
      <w:r w:rsidR="0074198B" w:rsidRPr="00FC2FAA">
        <w:rPr>
          <w:rFonts w:ascii="Times New Roman" w:hAnsi="Times New Roman"/>
          <w:sz w:val="24"/>
          <w:szCs w:val="24"/>
        </w:rPr>
        <w:t xml:space="preserve"> </w:t>
      </w:r>
      <w:r w:rsidR="005E7119">
        <w:rPr>
          <w:rFonts w:ascii="Times New Roman" w:hAnsi="Times New Roman"/>
          <w:sz w:val="24"/>
          <w:szCs w:val="24"/>
        </w:rPr>
        <w:t xml:space="preserve">could be plausible </w:t>
      </w:r>
      <w:r w:rsidR="00757E72" w:rsidRPr="00FC2FAA">
        <w:rPr>
          <w:rFonts w:ascii="Times New Roman" w:hAnsi="Times New Roman"/>
          <w:sz w:val="24"/>
          <w:szCs w:val="24"/>
        </w:rPr>
        <w:t>(</w:t>
      </w:r>
      <w:r w:rsidR="0074198B" w:rsidRPr="00FC2FAA">
        <w:rPr>
          <w:rFonts w:ascii="Times New Roman" w:hAnsi="Times New Roman"/>
          <w:sz w:val="24"/>
          <w:szCs w:val="24"/>
        </w:rPr>
        <w:t xml:space="preserve">cf. </w:t>
      </w:r>
      <w:r w:rsidR="00757E72" w:rsidRPr="00FC2FAA">
        <w:rPr>
          <w:rFonts w:ascii="Times New Roman" w:hAnsi="Times New Roman"/>
          <w:sz w:val="24"/>
          <w:szCs w:val="24"/>
        </w:rPr>
        <w:t xml:space="preserve">di Vito </w:t>
      </w:r>
      <w:r w:rsidR="00757E72" w:rsidRPr="00FC2FAA">
        <w:rPr>
          <w:rFonts w:ascii="Times New Roman" w:hAnsi="Times New Roman"/>
          <w:i/>
          <w:sz w:val="24"/>
          <w:szCs w:val="24"/>
        </w:rPr>
        <w:t>et al.</w:t>
      </w:r>
      <w:r w:rsidR="00756C3A" w:rsidRPr="00FC2FAA">
        <w:rPr>
          <w:rFonts w:ascii="Times New Roman" w:hAnsi="Times New Roman"/>
          <w:i/>
          <w:sz w:val="24"/>
          <w:szCs w:val="24"/>
        </w:rPr>
        <w:t>,</w:t>
      </w:r>
      <w:r w:rsidR="00757E72" w:rsidRPr="00FC2FAA">
        <w:rPr>
          <w:rFonts w:ascii="Times New Roman" w:hAnsi="Times New Roman"/>
          <w:i/>
          <w:sz w:val="24"/>
          <w:szCs w:val="24"/>
        </w:rPr>
        <w:t xml:space="preserve"> </w:t>
      </w:r>
      <w:r w:rsidR="00757E72" w:rsidRPr="00FC2FAA">
        <w:rPr>
          <w:rFonts w:ascii="Times New Roman" w:hAnsi="Times New Roman"/>
          <w:sz w:val="24"/>
          <w:szCs w:val="24"/>
        </w:rPr>
        <w:t>1987)</w:t>
      </w:r>
      <w:r w:rsidR="005E7119">
        <w:rPr>
          <w:rFonts w:ascii="Times New Roman" w:hAnsi="Times New Roman"/>
          <w:sz w:val="24"/>
          <w:szCs w:val="24"/>
        </w:rPr>
        <w:t xml:space="preserve">. However, </w:t>
      </w:r>
      <w:r w:rsidR="00756C3A" w:rsidRPr="00FC2FAA">
        <w:rPr>
          <w:rFonts w:ascii="Times New Roman" w:hAnsi="Times New Roman"/>
          <w:sz w:val="24"/>
          <w:szCs w:val="24"/>
        </w:rPr>
        <w:t xml:space="preserve">this is not supported by </w:t>
      </w:r>
      <w:r w:rsidR="0074198B" w:rsidRPr="00FC2FAA">
        <w:rPr>
          <w:rFonts w:ascii="Times New Roman" w:hAnsi="Times New Roman"/>
          <w:sz w:val="24"/>
          <w:szCs w:val="24"/>
        </w:rPr>
        <w:t>the very small amount of chemical in</w:t>
      </w:r>
      <w:r w:rsidR="00231679" w:rsidRPr="00FC2FAA">
        <w:rPr>
          <w:rFonts w:ascii="Times New Roman" w:hAnsi="Times New Roman"/>
          <w:sz w:val="24"/>
          <w:szCs w:val="24"/>
        </w:rPr>
        <w:t>formation available</w:t>
      </w:r>
      <w:r w:rsidR="005D0157" w:rsidRPr="00FC2FAA">
        <w:rPr>
          <w:rFonts w:ascii="Times New Roman" w:hAnsi="Times New Roman"/>
          <w:sz w:val="24"/>
          <w:szCs w:val="24"/>
        </w:rPr>
        <w:t xml:space="preserve"> for T12</w:t>
      </w:r>
      <w:r w:rsidR="00231679" w:rsidRPr="00FC2FAA">
        <w:rPr>
          <w:rFonts w:ascii="Times New Roman" w:hAnsi="Times New Roman"/>
          <w:sz w:val="24"/>
          <w:szCs w:val="24"/>
        </w:rPr>
        <w:t>,</w:t>
      </w:r>
      <w:r w:rsidR="00756C3A" w:rsidRPr="00FC2FAA">
        <w:rPr>
          <w:rFonts w:ascii="Times New Roman" w:hAnsi="Times New Roman"/>
          <w:sz w:val="24"/>
          <w:szCs w:val="24"/>
        </w:rPr>
        <w:t xml:space="preserve"> which shows a weak match with the</w:t>
      </w:r>
      <w:r w:rsidR="00353CA4" w:rsidRPr="00FC2FAA">
        <w:rPr>
          <w:rFonts w:ascii="Times New Roman" w:hAnsi="Times New Roman"/>
          <w:sz w:val="24"/>
          <w:szCs w:val="24"/>
        </w:rPr>
        <w:t xml:space="preserve"> </w:t>
      </w:r>
      <w:r w:rsidR="005D0157" w:rsidRPr="00FC2FAA">
        <w:rPr>
          <w:rFonts w:ascii="Times New Roman" w:hAnsi="Times New Roman"/>
          <w:sz w:val="24"/>
          <w:szCs w:val="24"/>
        </w:rPr>
        <w:t xml:space="preserve">proximal </w:t>
      </w:r>
      <w:r w:rsidR="00353CA4" w:rsidRPr="00FC2FAA">
        <w:rPr>
          <w:rFonts w:ascii="Times New Roman" w:hAnsi="Times New Roman"/>
          <w:sz w:val="24"/>
          <w:szCs w:val="24"/>
        </w:rPr>
        <w:t xml:space="preserve">Monte Nuovo data </w:t>
      </w:r>
      <w:r w:rsidR="00756C3A" w:rsidRPr="00FC2FAA">
        <w:rPr>
          <w:rFonts w:ascii="Times New Roman" w:hAnsi="Times New Roman"/>
          <w:sz w:val="24"/>
          <w:szCs w:val="24"/>
        </w:rPr>
        <w:t xml:space="preserve">currently available </w:t>
      </w:r>
      <w:r w:rsidR="000B2F86" w:rsidRPr="00FC2FAA">
        <w:rPr>
          <w:rFonts w:ascii="Times New Roman" w:hAnsi="Times New Roman"/>
          <w:sz w:val="24"/>
          <w:szCs w:val="24"/>
        </w:rPr>
        <w:t xml:space="preserve">(Figure 5) </w:t>
      </w:r>
      <w:r w:rsidR="00353CA4">
        <w:rPr>
          <w:rFonts w:ascii="Times New Roman" w:hAnsi="Times New Roman"/>
          <w:sz w:val="24"/>
          <w:szCs w:val="24"/>
        </w:rPr>
        <w:t>(Smith et al. 2011)</w:t>
      </w:r>
      <w:r w:rsidR="0074198B" w:rsidRPr="00FA04C9">
        <w:rPr>
          <w:rFonts w:ascii="Times New Roman" w:hAnsi="Times New Roman"/>
          <w:sz w:val="24"/>
          <w:szCs w:val="24"/>
        </w:rPr>
        <w:t xml:space="preserve">.  </w:t>
      </w:r>
      <w:r w:rsidR="005E7119">
        <w:rPr>
          <w:rFonts w:ascii="Times New Roman" w:hAnsi="Times New Roman"/>
          <w:sz w:val="24"/>
          <w:szCs w:val="24"/>
        </w:rPr>
        <w:t>At present the source of this layer is unknown.</w:t>
      </w:r>
      <w:r w:rsidR="00457C20" w:rsidRPr="00FA04C9">
        <w:rPr>
          <w:rFonts w:ascii="Times New Roman" w:hAnsi="Times New Roman"/>
          <w:sz w:val="24"/>
          <w:szCs w:val="24"/>
        </w:rPr>
        <w:t xml:space="preserve">  </w:t>
      </w:r>
    </w:p>
    <w:p w14:paraId="74DF3071" w14:textId="55B4ED24" w:rsidR="006619E1" w:rsidRPr="00FA04C9" w:rsidRDefault="003E583C" w:rsidP="00E96E8C">
      <w:pPr>
        <w:spacing w:line="480" w:lineRule="auto"/>
        <w:rPr>
          <w:rFonts w:ascii="Times New Roman" w:hAnsi="Times New Roman"/>
          <w:i/>
          <w:sz w:val="24"/>
          <w:szCs w:val="24"/>
          <w:u w:val="single"/>
        </w:rPr>
      </w:pPr>
      <w:r w:rsidRPr="00FA04C9">
        <w:rPr>
          <w:rFonts w:ascii="Times New Roman" w:hAnsi="Times New Roman"/>
          <w:i/>
          <w:sz w:val="24"/>
          <w:szCs w:val="24"/>
          <w:u w:val="single"/>
        </w:rPr>
        <w:t>SA03</w:t>
      </w:r>
      <w:r w:rsidRPr="0069197A">
        <w:rPr>
          <w:rFonts w:ascii="Times New Roman" w:hAnsi="Times New Roman"/>
          <w:i/>
          <w:sz w:val="24"/>
          <w:szCs w:val="24"/>
          <w:u w:val="single"/>
        </w:rPr>
        <w:t xml:space="preserve">-11 </w:t>
      </w:r>
      <w:r w:rsidR="004327C0" w:rsidRPr="0069197A">
        <w:rPr>
          <w:rFonts w:ascii="Times New Roman" w:hAnsi="Times New Roman"/>
          <w:i/>
          <w:sz w:val="24"/>
          <w:szCs w:val="24"/>
          <w:u w:val="single"/>
        </w:rPr>
        <w:t>T</w:t>
      </w:r>
      <w:r w:rsidRPr="0069197A">
        <w:rPr>
          <w:rFonts w:ascii="Times New Roman" w:hAnsi="Times New Roman"/>
          <w:i/>
          <w:sz w:val="24"/>
          <w:szCs w:val="24"/>
          <w:u w:val="single"/>
        </w:rPr>
        <w:t>41</w:t>
      </w:r>
      <w:r w:rsidR="004327C0" w:rsidRPr="0069197A">
        <w:rPr>
          <w:rFonts w:ascii="Times New Roman" w:hAnsi="Times New Roman"/>
          <w:i/>
          <w:sz w:val="24"/>
          <w:szCs w:val="24"/>
          <w:u w:val="single"/>
        </w:rPr>
        <w:t xml:space="preserve"> cm</w:t>
      </w:r>
      <w:r w:rsidR="00830282" w:rsidRPr="0069197A">
        <w:rPr>
          <w:rFonts w:ascii="Times New Roman" w:hAnsi="Times New Roman"/>
          <w:sz w:val="24"/>
          <w:szCs w:val="24"/>
        </w:rPr>
        <w:t xml:space="preserve">    </w:t>
      </w:r>
      <w:r w:rsidR="00F8434C" w:rsidRPr="0069197A">
        <w:rPr>
          <w:rFonts w:ascii="Times New Roman" w:hAnsi="Times New Roman"/>
          <w:sz w:val="24"/>
          <w:szCs w:val="24"/>
        </w:rPr>
        <w:t xml:space="preserve"> </w:t>
      </w:r>
      <w:r w:rsidR="0019633E" w:rsidRPr="0069197A">
        <w:rPr>
          <w:rFonts w:ascii="Times New Roman" w:hAnsi="Times New Roman"/>
          <w:sz w:val="24"/>
          <w:szCs w:val="24"/>
        </w:rPr>
        <w:t>T41 is</w:t>
      </w:r>
      <w:r w:rsidR="001C1B97" w:rsidRPr="0069197A">
        <w:rPr>
          <w:rFonts w:ascii="Times New Roman" w:hAnsi="Times New Roman"/>
          <w:sz w:val="24"/>
          <w:szCs w:val="24"/>
        </w:rPr>
        <w:t xml:space="preserve"> a visible black coloured tephra layer in the core sequence.</w:t>
      </w:r>
      <w:r w:rsidR="00FA4E9F" w:rsidRPr="0069197A">
        <w:rPr>
          <w:rFonts w:ascii="Times New Roman" w:hAnsi="Times New Roman"/>
          <w:sz w:val="24"/>
          <w:szCs w:val="24"/>
        </w:rPr>
        <w:t xml:space="preserve"> </w:t>
      </w:r>
      <w:r w:rsidR="000B2F86" w:rsidRPr="0069197A">
        <w:rPr>
          <w:rFonts w:ascii="Times New Roman" w:hAnsi="Times New Roman"/>
          <w:sz w:val="24"/>
          <w:szCs w:val="24"/>
        </w:rPr>
        <w:t xml:space="preserve">Geochemical analysis </w:t>
      </w:r>
      <w:r w:rsidR="00FA4E9F" w:rsidRPr="0069197A">
        <w:rPr>
          <w:rFonts w:ascii="Times New Roman" w:hAnsi="Times New Roman"/>
          <w:sz w:val="24"/>
          <w:szCs w:val="24"/>
        </w:rPr>
        <w:t>produced a het</w:t>
      </w:r>
      <w:r w:rsidR="0019633E" w:rsidRPr="0069197A">
        <w:rPr>
          <w:rFonts w:ascii="Times New Roman" w:hAnsi="Times New Roman"/>
          <w:sz w:val="24"/>
          <w:szCs w:val="24"/>
        </w:rPr>
        <w:t>erogeneous shard population for which</w:t>
      </w:r>
      <w:r w:rsidR="00FA4E9F" w:rsidRPr="0069197A">
        <w:rPr>
          <w:rFonts w:ascii="Times New Roman" w:hAnsi="Times New Roman"/>
          <w:sz w:val="24"/>
          <w:szCs w:val="24"/>
        </w:rPr>
        <w:t xml:space="preserve"> </w:t>
      </w:r>
      <w:r w:rsidR="000B2F86" w:rsidRPr="0069197A">
        <w:rPr>
          <w:rFonts w:ascii="Times New Roman" w:hAnsi="Times New Roman"/>
          <w:sz w:val="24"/>
          <w:szCs w:val="24"/>
        </w:rPr>
        <w:t xml:space="preserve">29 </w:t>
      </w:r>
      <w:r w:rsidR="00FA4E9F" w:rsidRPr="0069197A">
        <w:rPr>
          <w:rFonts w:ascii="Times New Roman" w:hAnsi="Times New Roman"/>
          <w:sz w:val="24"/>
          <w:szCs w:val="24"/>
        </w:rPr>
        <w:t>chemical analyses</w:t>
      </w:r>
      <w:r w:rsidR="0019633E" w:rsidRPr="0069197A">
        <w:rPr>
          <w:rFonts w:ascii="Times New Roman" w:hAnsi="Times New Roman"/>
          <w:sz w:val="24"/>
          <w:szCs w:val="24"/>
        </w:rPr>
        <w:t xml:space="preserve"> are available</w:t>
      </w:r>
      <w:r w:rsidR="00FA4E9F" w:rsidRPr="0069197A">
        <w:rPr>
          <w:rFonts w:ascii="Times New Roman" w:hAnsi="Times New Roman"/>
          <w:sz w:val="24"/>
          <w:szCs w:val="24"/>
        </w:rPr>
        <w:t xml:space="preserve">. </w:t>
      </w:r>
      <w:r w:rsidR="0019633E" w:rsidRPr="0069197A">
        <w:rPr>
          <w:rFonts w:ascii="Times New Roman" w:hAnsi="Times New Roman"/>
          <w:sz w:val="24"/>
          <w:szCs w:val="24"/>
        </w:rPr>
        <w:t xml:space="preserve">  A</w:t>
      </w:r>
      <w:r w:rsidR="00830282" w:rsidRPr="0069197A">
        <w:rPr>
          <w:rFonts w:ascii="Times New Roman" w:hAnsi="Times New Roman"/>
          <w:sz w:val="24"/>
          <w:szCs w:val="24"/>
        </w:rPr>
        <w:t xml:space="preserve"> single rhyolitic outlier</w:t>
      </w:r>
      <w:r w:rsidR="0019633E" w:rsidRPr="0069197A">
        <w:rPr>
          <w:rFonts w:ascii="Times New Roman" w:hAnsi="Times New Roman"/>
          <w:sz w:val="24"/>
          <w:szCs w:val="24"/>
        </w:rPr>
        <w:t xml:space="preserve"> value</w:t>
      </w:r>
      <w:r w:rsidR="00830282" w:rsidRPr="0069197A">
        <w:rPr>
          <w:rFonts w:ascii="Times New Roman" w:hAnsi="Times New Roman"/>
          <w:sz w:val="24"/>
          <w:szCs w:val="24"/>
        </w:rPr>
        <w:t xml:space="preserve"> </w:t>
      </w:r>
      <w:r w:rsidR="00B87159" w:rsidRPr="0069197A">
        <w:rPr>
          <w:rFonts w:ascii="Times New Roman" w:hAnsi="Times New Roman"/>
          <w:sz w:val="24"/>
          <w:szCs w:val="24"/>
        </w:rPr>
        <w:t>was discounted du</w:t>
      </w:r>
      <w:r w:rsidR="00830282" w:rsidRPr="0069197A">
        <w:rPr>
          <w:rFonts w:ascii="Times New Roman" w:hAnsi="Times New Roman"/>
          <w:sz w:val="24"/>
          <w:szCs w:val="24"/>
        </w:rPr>
        <w:t>e to</w:t>
      </w:r>
      <w:r w:rsidR="00231679" w:rsidRPr="0069197A">
        <w:rPr>
          <w:rFonts w:ascii="Times New Roman" w:hAnsi="Times New Roman"/>
          <w:sz w:val="24"/>
          <w:szCs w:val="24"/>
        </w:rPr>
        <w:t xml:space="preserve"> a</w:t>
      </w:r>
      <w:r w:rsidR="00830282" w:rsidRPr="0069197A">
        <w:rPr>
          <w:rFonts w:ascii="Times New Roman" w:hAnsi="Times New Roman"/>
          <w:sz w:val="24"/>
          <w:szCs w:val="24"/>
        </w:rPr>
        <w:t xml:space="preserve"> lack of supporting data</w:t>
      </w:r>
      <w:r w:rsidR="00690D7A" w:rsidRPr="0069197A">
        <w:rPr>
          <w:rFonts w:ascii="Times New Roman" w:hAnsi="Times New Roman"/>
          <w:sz w:val="24"/>
          <w:szCs w:val="24"/>
        </w:rPr>
        <w:t xml:space="preserve"> (Figure 5)</w:t>
      </w:r>
      <w:r w:rsidR="00B87159" w:rsidRPr="0069197A">
        <w:rPr>
          <w:rFonts w:ascii="Times New Roman" w:hAnsi="Times New Roman"/>
          <w:sz w:val="24"/>
          <w:szCs w:val="24"/>
        </w:rPr>
        <w:t xml:space="preserve">.  </w:t>
      </w:r>
      <w:r w:rsidR="000B2F86" w:rsidRPr="0069197A">
        <w:rPr>
          <w:rFonts w:ascii="Times New Roman" w:hAnsi="Times New Roman"/>
          <w:sz w:val="24"/>
          <w:szCs w:val="24"/>
        </w:rPr>
        <w:t>The first chemical grouping is tephri-phonolitic in composition with SiO</w:t>
      </w:r>
      <w:r w:rsidR="000B2F86" w:rsidRPr="0069197A">
        <w:rPr>
          <w:rFonts w:ascii="Times New Roman" w:hAnsi="Times New Roman"/>
          <w:sz w:val="24"/>
          <w:szCs w:val="24"/>
          <w:vertAlign w:val="subscript"/>
        </w:rPr>
        <w:t>2</w:t>
      </w:r>
      <w:r w:rsidR="000B2F86" w:rsidRPr="0069197A">
        <w:rPr>
          <w:rFonts w:ascii="Times New Roman" w:hAnsi="Times New Roman"/>
          <w:sz w:val="24"/>
          <w:szCs w:val="24"/>
        </w:rPr>
        <w:t xml:space="preserve"> values ranging from 48.0</w:t>
      </w:r>
      <w:r w:rsidR="00690D7A" w:rsidRPr="0069197A">
        <w:rPr>
          <w:rFonts w:ascii="Times New Roman" w:hAnsi="Times New Roman"/>
          <w:sz w:val="24"/>
          <w:szCs w:val="24"/>
        </w:rPr>
        <w:t>8 to 52.54 wt% (Figure 3)</w:t>
      </w:r>
      <w:r w:rsidR="00E8576E">
        <w:rPr>
          <w:rFonts w:ascii="Times New Roman" w:hAnsi="Times New Roman"/>
          <w:sz w:val="24"/>
          <w:szCs w:val="24"/>
        </w:rPr>
        <w:t>,</w:t>
      </w:r>
      <w:r w:rsidR="00690D7A" w:rsidRPr="0069197A">
        <w:rPr>
          <w:rFonts w:ascii="Times New Roman" w:hAnsi="Times New Roman"/>
          <w:sz w:val="24"/>
          <w:szCs w:val="24"/>
        </w:rPr>
        <w:t xml:space="preserve"> most likely deriving from Vesuvius.  This layer also had abundant associated volcanic minerals (unique within SA03-11), the composition of which are consist</w:t>
      </w:r>
      <w:r w:rsidR="00E45887">
        <w:rPr>
          <w:rFonts w:ascii="Times New Roman" w:hAnsi="Times New Roman"/>
          <w:sz w:val="24"/>
          <w:szCs w:val="24"/>
        </w:rPr>
        <w:t>ent with leucite and clinopyroxe</w:t>
      </w:r>
      <w:r w:rsidR="00690D7A" w:rsidRPr="0069197A">
        <w:rPr>
          <w:rFonts w:ascii="Times New Roman" w:hAnsi="Times New Roman"/>
          <w:sz w:val="24"/>
          <w:szCs w:val="24"/>
        </w:rPr>
        <w:t xml:space="preserve">ne. This chemical signature and associated mineral information best matches the available data for the AD 472 eruption of Vesuvius, known to have been dispersed eastwards (Rolandi </w:t>
      </w:r>
      <w:r w:rsidR="00690D7A" w:rsidRPr="0069197A">
        <w:rPr>
          <w:rFonts w:ascii="Times New Roman" w:hAnsi="Times New Roman"/>
          <w:i/>
          <w:sz w:val="24"/>
          <w:szCs w:val="24"/>
        </w:rPr>
        <w:t>et al.,</w:t>
      </w:r>
      <w:r w:rsidR="00690D7A" w:rsidRPr="0069197A">
        <w:rPr>
          <w:rFonts w:ascii="Times New Roman" w:hAnsi="Times New Roman"/>
          <w:sz w:val="24"/>
          <w:szCs w:val="24"/>
        </w:rPr>
        <w:t xml:space="preserve"> 2004; Wulf </w:t>
      </w:r>
      <w:r w:rsidR="00690D7A" w:rsidRPr="0069197A">
        <w:rPr>
          <w:rFonts w:ascii="Times New Roman" w:hAnsi="Times New Roman"/>
          <w:i/>
          <w:sz w:val="24"/>
          <w:szCs w:val="24"/>
        </w:rPr>
        <w:t>et al</w:t>
      </w:r>
      <w:r w:rsidR="00690D7A" w:rsidRPr="0069197A">
        <w:rPr>
          <w:rFonts w:ascii="Times New Roman" w:hAnsi="Times New Roman"/>
          <w:sz w:val="24"/>
          <w:szCs w:val="24"/>
        </w:rPr>
        <w:t xml:space="preserve">., 2004; Sulpizio </w:t>
      </w:r>
      <w:r w:rsidR="00690D7A" w:rsidRPr="0069197A">
        <w:rPr>
          <w:rFonts w:ascii="Times New Roman" w:hAnsi="Times New Roman"/>
          <w:i/>
          <w:sz w:val="24"/>
          <w:szCs w:val="24"/>
        </w:rPr>
        <w:t>et al</w:t>
      </w:r>
      <w:r w:rsidR="00690D7A" w:rsidRPr="0069197A">
        <w:rPr>
          <w:rFonts w:ascii="Times New Roman" w:hAnsi="Times New Roman"/>
          <w:sz w:val="24"/>
          <w:szCs w:val="24"/>
        </w:rPr>
        <w:t xml:space="preserve">., 2005; Santacroce </w:t>
      </w:r>
      <w:r w:rsidR="00690D7A" w:rsidRPr="0069197A">
        <w:rPr>
          <w:rFonts w:ascii="Times New Roman" w:hAnsi="Times New Roman"/>
          <w:i/>
          <w:sz w:val="24"/>
          <w:szCs w:val="24"/>
        </w:rPr>
        <w:t>et al</w:t>
      </w:r>
      <w:r w:rsidR="00690D7A" w:rsidRPr="0069197A">
        <w:rPr>
          <w:rFonts w:ascii="Times New Roman" w:hAnsi="Times New Roman"/>
          <w:sz w:val="24"/>
          <w:szCs w:val="24"/>
        </w:rPr>
        <w:t>., 2008</w:t>
      </w:r>
      <w:r w:rsidR="00E45887">
        <w:rPr>
          <w:rFonts w:ascii="Times New Roman" w:hAnsi="Times New Roman"/>
          <w:sz w:val="24"/>
          <w:szCs w:val="24"/>
        </w:rPr>
        <w:t>)</w:t>
      </w:r>
      <w:r w:rsidR="00690D7A" w:rsidRPr="0069197A">
        <w:rPr>
          <w:rFonts w:ascii="Times New Roman" w:hAnsi="Times New Roman"/>
          <w:sz w:val="24"/>
          <w:szCs w:val="24"/>
        </w:rPr>
        <w:t>.  The AD 472 eruption is detected in LGdM as layer TM-2b (Wulf</w:t>
      </w:r>
      <w:r w:rsidR="00690D7A">
        <w:rPr>
          <w:rFonts w:ascii="Times New Roman" w:hAnsi="Times New Roman"/>
          <w:sz w:val="24"/>
          <w:szCs w:val="24"/>
        </w:rPr>
        <w:t xml:space="preserve"> et al., 2012) and in Lake Ohrid core Co1202 as layer OT0702-1 (Vogel et al., 2</w:t>
      </w:r>
      <w:r w:rsidR="00E8576E">
        <w:rPr>
          <w:rFonts w:ascii="Times New Roman" w:hAnsi="Times New Roman"/>
          <w:sz w:val="24"/>
          <w:szCs w:val="24"/>
        </w:rPr>
        <w:t xml:space="preserve">010, Sulpizio et al., 2012) </w:t>
      </w:r>
      <w:r w:rsidR="00690D7A">
        <w:rPr>
          <w:rFonts w:ascii="Times New Roman" w:hAnsi="Times New Roman"/>
          <w:sz w:val="24"/>
          <w:szCs w:val="24"/>
        </w:rPr>
        <w:t>(Figure 5)</w:t>
      </w:r>
      <w:r w:rsidR="00E8576E">
        <w:rPr>
          <w:rFonts w:ascii="Times New Roman" w:hAnsi="Times New Roman"/>
          <w:sz w:val="24"/>
          <w:szCs w:val="24"/>
        </w:rPr>
        <w:t>.</w:t>
      </w:r>
      <w:r w:rsidR="005E7119">
        <w:rPr>
          <w:rFonts w:ascii="Times New Roman" w:hAnsi="Times New Roman"/>
          <w:sz w:val="24"/>
          <w:szCs w:val="24"/>
        </w:rPr>
        <w:t xml:space="preserve"> The chemical match between T41 and examples of the AD 472 tephra is not complete and it is possible this visible layer relates to a different inter-plinian eruption of Vesuvius. If this is the case it represents a far travelled layer from Vesuvius not previously recognised in the Southern Adriatic. However, the correlation to AD 472 is preferred here due to its presence in the LGdM record. </w:t>
      </w:r>
      <w:r w:rsidR="00E8576E">
        <w:rPr>
          <w:rFonts w:ascii="Times New Roman" w:hAnsi="Times New Roman"/>
          <w:sz w:val="24"/>
          <w:szCs w:val="24"/>
        </w:rPr>
        <w:t xml:space="preserve"> </w:t>
      </w:r>
      <w:r w:rsidR="00B87159" w:rsidRPr="00FA04C9">
        <w:rPr>
          <w:rFonts w:ascii="Times New Roman" w:hAnsi="Times New Roman"/>
          <w:sz w:val="24"/>
          <w:szCs w:val="24"/>
        </w:rPr>
        <w:t>The</w:t>
      </w:r>
      <w:r w:rsidR="00690D7A">
        <w:rPr>
          <w:rFonts w:ascii="Times New Roman" w:hAnsi="Times New Roman"/>
          <w:sz w:val="24"/>
          <w:szCs w:val="24"/>
        </w:rPr>
        <w:t xml:space="preserve"> other</w:t>
      </w:r>
      <w:r w:rsidR="00D21049" w:rsidRPr="00FA04C9">
        <w:rPr>
          <w:rFonts w:ascii="Times New Roman" w:hAnsi="Times New Roman"/>
          <w:sz w:val="24"/>
          <w:szCs w:val="24"/>
        </w:rPr>
        <w:t xml:space="preserve"> chemical grouping</w:t>
      </w:r>
      <w:r w:rsidR="00830282" w:rsidRPr="00FA04C9">
        <w:rPr>
          <w:rFonts w:ascii="Times New Roman" w:hAnsi="Times New Roman"/>
          <w:sz w:val="24"/>
          <w:szCs w:val="24"/>
        </w:rPr>
        <w:t xml:space="preserve"> is indicative of a source in</w:t>
      </w:r>
      <w:r w:rsidR="00B87159" w:rsidRPr="00FA04C9">
        <w:rPr>
          <w:rFonts w:ascii="Times New Roman" w:hAnsi="Times New Roman"/>
          <w:sz w:val="24"/>
          <w:szCs w:val="24"/>
        </w:rPr>
        <w:t xml:space="preserve"> the Campi Flegrei</w:t>
      </w:r>
      <w:r w:rsidR="00830282" w:rsidRPr="00FA04C9">
        <w:rPr>
          <w:rFonts w:ascii="Times New Roman" w:hAnsi="Times New Roman"/>
          <w:sz w:val="24"/>
          <w:szCs w:val="24"/>
        </w:rPr>
        <w:t xml:space="preserve">, and </w:t>
      </w:r>
      <w:r w:rsidR="00B87159" w:rsidRPr="00FA04C9">
        <w:rPr>
          <w:rFonts w:ascii="Times New Roman" w:hAnsi="Times New Roman"/>
          <w:sz w:val="24"/>
          <w:szCs w:val="24"/>
        </w:rPr>
        <w:t xml:space="preserve">is similar to </w:t>
      </w:r>
      <w:r w:rsidR="00FC2FAA">
        <w:rPr>
          <w:rFonts w:ascii="Times New Roman" w:hAnsi="Times New Roman"/>
          <w:sz w:val="24"/>
          <w:szCs w:val="24"/>
        </w:rPr>
        <w:t xml:space="preserve">both T12 stratigraphically above T41 and </w:t>
      </w:r>
      <w:r w:rsidR="00E8576E">
        <w:rPr>
          <w:rFonts w:ascii="Times New Roman" w:hAnsi="Times New Roman"/>
          <w:sz w:val="24"/>
          <w:szCs w:val="24"/>
        </w:rPr>
        <w:t>the TM-5/</w:t>
      </w:r>
      <w:r w:rsidR="00B87159" w:rsidRPr="00FA04C9">
        <w:rPr>
          <w:rFonts w:ascii="Times New Roman" w:hAnsi="Times New Roman"/>
          <w:sz w:val="24"/>
          <w:szCs w:val="24"/>
        </w:rPr>
        <w:t>AMS</w:t>
      </w:r>
      <w:r w:rsidR="00097B04" w:rsidRPr="00FA04C9">
        <w:rPr>
          <w:rFonts w:ascii="Times New Roman" w:hAnsi="Times New Roman"/>
          <w:sz w:val="24"/>
          <w:szCs w:val="24"/>
        </w:rPr>
        <w:t>T</w:t>
      </w:r>
      <w:r w:rsidR="00B87159" w:rsidRPr="00FA04C9">
        <w:rPr>
          <w:rFonts w:ascii="Times New Roman" w:hAnsi="Times New Roman"/>
          <w:sz w:val="24"/>
          <w:szCs w:val="24"/>
        </w:rPr>
        <w:t xml:space="preserve"> tephra</w:t>
      </w:r>
      <w:r w:rsidR="00D36B4A">
        <w:rPr>
          <w:rFonts w:ascii="Times New Roman" w:hAnsi="Times New Roman"/>
          <w:sz w:val="24"/>
          <w:szCs w:val="24"/>
        </w:rPr>
        <w:t xml:space="preserve"> chemistries reported for LGdM</w:t>
      </w:r>
      <w:r w:rsidR="00D278C4">
        <w:rPr>
          <w:rFonts w:ascii="Times New Roman" w:hAnsi="Times New Roman"/>
          <w:sz w:val="24"/>
          <w:szCs w:val="24"/>
        </w:rPr>
        <w:t xml:space="preserve"> (Figure 6)</w:t>
      </w:r>
      <w:r w:rsidR="00D36B4A">
        <w:rPr>
          <w:rFonts w:ascii="Times New Roman" w:hAnsi="Times New Roman"/>
          <w:sz w:val="24"/>
          <w:szCs w:val="24"/>
        </w:rPr>
        <w:t xml:space="preserve">. </w:t>
      </w:r>
      <w:r w:rsidR="00C473B8">
        <w:rPr>
          <w:rFonts w:ascii="Times New Roman" w:hAnsi="Times New Roman"/>
          <w:sz w:val="24"/>
          <w:szCs w:val="24"/>
        </w:rPr>
        <w:t xml:space="preserve">However the correlation of the other geochemical population to the AD 472 eruption </w:t>
      </w:r>
      <w:r w:rsidR="007246F0">
        <w:rPr>
          <w:rFonts w:ascii="Times New Roman" w:hAnsi="Times New Roman"/>
          <w:sz w:val="24"/>
          <w:szCs w:val="24"/>
        </w:rPr>
        <w:t>suggest</w:t>
      </w:r>
      <w:r w:rsidR="00C473B8">
        <w:rPr>
          <w:rFonts w:ascii="Times New Roman" w:hAnsi="Times New Roman"/>
          <w:sz w:val="24"/>
          <w:szCs w:val="24"/>
        </w:rPr>
        <w:t>s</w:t>
      </w:r>
      <w:r w:rsidR="007246F0">
        <w:rPr>
          <w:rFonts w:ascii="Times New Roman" w:hAnsi="Times New Roman"/>
          <w:sz w:val="24"/>
          <w:szCs w:val="24"/>
        </w:rPr>
        <w:t xml:space="preserve"> the AMST-type chemistry </w:t>
      </w:r>
      <w:r w:rsidR="005E7119">
        <w:rPr>
          <w:rFonts w:ascii="Times New Roman" w:hAnsi="Times New Roman"/>
          <w:sz w:val="24"/>
          <w:szCs w:val="24"/>
        </w:rPr>
        <w:t xml:space="preserve">either relates to a previously unrecognised and unreported eruption of the Campi Flegrei or </w:t>
      </w:r>
      <w:r w:rsidR="007246F0">
        <w:rPr>
          <w:rFonts w:ascii="Times New Roman" w:hAnsi="Times New Roman"/>
          <w:sz w:val="24"/>
          <w:szCs w:val="24"/>
        </w:rPr>
        <w:t>to reworking of an underlying tephra layer.</w:t>
      </w:r>
    </w:p>
    <w:p w14:paraId="31526686" w14:textId="7BC69728" w:rsidR="00184279" w:rsidRPr="0069197A" w:rsidRDefault="00696803" w:rsidP="00E96E8C">
      <w:pPr>
        <w:spacing w:line="480" w:lineRule="auto"/>
        <w:rPr>
          <w:rFonts w:ascii="Times New Roman" w:hAnsi="Times New Roman"/>
          <w:sz w:val="24"/>
          <w:szCs w:val="24"/>
        </w:rPr>
      </w:pPr>
      <w:r w:rsidRPr="00FA04C9">
        <w:rPr>
          <w:rFonts w:ascii="Times New Roman" w:hAnsi="Times New Roman"/>
          <w:i/>
          <w:sz w:val="24"/>
          <w:szCs w:val="24"/>
          <w:u w:val="single"/>
        </w:rPr>
        <w:t>SA03-</w:t>
      </w:r>
      <w:proofErr w:type="gramStart"/>
      <w:r w:rsidRPr="00FA04C9">
        <w:rPr>
          <w:rFonts w:ascii="Times New Roman" w:hAnsi="Times New Roman"/>
          <w:i/>
          <w:sz w:val="24"/>
          <w:szCs w:val="24"/>
          <w:u w:val="single"/>
        </w:rPr>
        <w:t xml:space="preserve">11 </w:t>
      </w:r>
      <w:r w:rsidR="00F8434C" w:rsidRPr="00FA04C9">
        <w:rPr>
          <w:rFonts w:ascii="Times New Roman" w:hAnsi="Times New Roman"/>
          <w:i/>
          <w:sz w:val="24"/>
          <w:szCs w:val="24"/>
          <w:u w:val="single"/>
        </w:rPr>
        <w:t xml:space="preserve"> T</w:t>
      </w:r>
      <w:r w:rsidR="00317422" w:rsidRPr="00FA04C9">
        <w:rPr>
          <w:rFonts w:ascii="Times New Roman" w:hAnsi="Times New Roman"/>
          <w:i/>
          <w:sz w:val="24"/>
          <w:szCs w:val="24"/>
          <w:u w:val="single"/>
        </w:rPr>
        <w:t>153</w:t>
      </w:r>
      <w:proofErr w:type="gramEnd"/>
      <w:r w:rsidR="00F8434C" w:rsidRPr="00FA04C9">
        <w:rPr>
          <w:rFonts w:ascii="Times New Roman" w:hAnsi="Times New Roman"/>
          <w:i/>
          <w:sz w:val="24"/>
          <w:szCs w:val="24"/>
          <w:u w:val="single"/>
        </w:rPr>
        <w:t xml:space="preserve"> cm</w:t>
      </w:r>
      <w:r w:rsidR="00317422" w:rsidRPr="00FA04C9">
        <w:rPr>
          <w:rFonts w:ascii="Times New Roman" w:hAnsi="Times New Roman"/>
          <w:sz w:val="24"/>
          <w:szCs w:val="24"/>
        </w:rPr>
        <w:t xml:space="preserve">    This</w:t>
      </w:r>
      <w:r w:rsidR="00184279" w:rsidRPr="00FA04C9">
        <w:rPr>
          <w:rFonts w:ascii="Times New Roman" w:hAnsi="Times New Roman"/>
          <w:sz w:val="24"/>
          <w:szCs w:val="24"/>
        </w:rPr>
        <w:t xml:space="preserve"> visible layer </w:t>
      </w:r>
      <w:r w:rsidR="00317422" w:rsidRPr="00FA04C9">
        <w:rPr>
          <w:rFonts w:ascii="Times New Roman" w:hAnsi="Times New Roman"/>
          <w:sz w:val="24"/>
          <w:szCs w:val="24"/>
        </w:rPr>
        <w:t>within the tephra zone 15</w:t>
      </w:r>
      <w:r w:rsidR="00D21049" w:rsidRPr="00FA04C9">
        <w:rPr>
          <w:rFonts w:ascii="Times New Roman" w:hAnsi="Times New Roman"/>
          <w:sz w:val="24"/>
          <w:szCs w:val="24"/>
        </w:rPr>
        <w:t>3</w:t>
      </w:r>
      <w:r w:rsidR="00317422" w:rsidRPr="00FA04C9">
        <w:rPr>
          <w:rFonts w:ascii="Times New Roman" w:hAnsi="Times New Roman"/>
          <w:sz w:val="24"/>
          <w:szCs w:val="24"/>
        </w:rPr>
        <w:t xml:space="preserve">-85 </w:t>
      </w:r>
      <w:r w:rsidR="00184279" w:rsidRPr="00FA04C9">
        <w:rPr>
          <w:rFonts w:ascii="Times New Roman" w:hAnsi="Times New Roman"/>
          <w:sz w:val="24"/>
          <w:szCs w:val="24"/>
        </w:rPr>
        <w:t xml:space="preserve">cm </w:t>
      </w:r>
      <w:r w:rsidR="003946C9" w:rsidRPr="00FA04C9">
        <w:rPr>
          <w:rFonts w:ascii="Times New Roman" w:hAnsi="Times New Roman"/>
          <w:sz w:val="24"/>
          <w:szCs w:val="24"/>
        </w:rPr>
        <w:t>displays three</w:t>
      </w:r>
      <w:r w:rsidRPr="00FA04C9">
        <w:rPr>
          <w:rFonts w:ascii="Times New Roman" w:hAnsi="Times New Roman"/>
          <w:sz w:val="24"/>
          <w:szCs w:val="24"/>
        </w:rPr>
        <w:t xml:space="preserve"> distinct colour changes with units ranging from sandy grey to light grey to dark grey up the </w:t>
      </w:r>
      <w:r w:rsidR="003946C9" w:rsidRPr="00FA04C9">
        <w:rPr>
          <w:rFonts w:ascii="Times New Roman" w:hAnsi="Times New Roman"/>
          <w:sz w:val="24"/>
          <w:szCs w:val="24"/>
        </w:rPr>
        <w:t>core</w:t>
      </w:r>
      <w:r w:rsidRPr="00FA04C9">
        <w:rPr>
          <w:rFonts w:ascii="Times New Roman" w:hAnsi="Times New Roman"/>
          <w:sz w:val="24"/>
          <w:szCs w:val="24"/>
        </w:rPr>
        <w:t xml:space="preserve">, </w:t>
      </w:r>
      <w:r w:rsidR="00317422" w:rsidRPr="00FA04C9">
        <w:rPr>
          <w:rFonts w:ascii="Times New Roman" w:hAnsi="Times New Roman"/>
          <w:sz w:val="24"/>
          <w:szCs w:val="24"/>
        </w:rPr>
        <w:t xml:space="preserve">the </w:t>
      </w:r>
      <w:r w:rsidRPr="00FA04C9">
        <w:rPr>
          <w:rFonts w:ascii="Times New Roman" w:hAnsi="Times New Roman"/>
          <w:sz w:val="24"/>
          <w:szCs w:val="24"/>
        </w:rPr>
        <w:t xml:space="preserve">contacts </w:t>
      </w:r>
      <w:r w:rsidRPr="0069197A">
        <w:rPr>
          <w:rFonts w:ascii="Times New Roman" w:hAnsi="Times New Roman"/>
          <w:sz w:val="24"/>
          <w:szCs w:val="24"/>
        </w:rPr>
        <w:t>between units</w:t>
      </w:r>
      <w:r w:rsidR="00317422" w:rsidRPr="0069197A">
        <w:rPr>
          <w:rFonts w:ascii="Times New Roman" w:hAnsi="Times New Roman"/>
          <w:sz w:val="24"/>
          <w:szCs w:val="24"/>
        </w:rPr>
        <w:t xml:space="preserve"> being diffuse and gradational. </w:t>
      </w:r>
      <w:r w:rsidR="00C672CC" w:rsidRPr="0069197A">
        <w:rPr>
          <w:rFonts w:ascii="Times New Roman" w:hAnsi="Times New Roman"/>
          <w:sz w:val="24"/>
          <w:szCs w:val="24"/>
        </w:rPr>
        <w:t xml:space="preserve"> </w:t>
      </w:r>
      <w:r w:rsidR="00317422" w:rsidRPr="0069197A">
        <w:rPr>
          <w:rFonts w:ascii="Times New Roman" w:hAnsi="Times New Roman"/>
          <w:sz w:val="24"/>
          <w:szCs w:val="24"/>
        </w:rPr>
        <w:t>Several peaks in tephra shard co</w:t>
      </w:r>
      <w:r w:rsidR="00031322" w:rsidRPr="0069197A">
        <w:rPr>
          <w:rFonts w:ascii="Times New Roman" w:hAnsi="Times New Roman"/>
          <w:sz w:val="24"/>
          <w:szCs w:val="24"/>
        </w:rPr>
        <w:t>ncentration occur throughout this</w:t>
      </w:r>
      <w:r w:rsidR="00317422" w:rsidRPr="0069197A">
        <w:rPr>
          <w:rFonts w:ascii="Times New Roman" w:hAnsi="Times New Roman"/>
          <w:sz w:val="24"/>
          <w:szCs w:val="24"/>
        </w:rPr>
        <w:t xml:space="preserve"> broad zone</w:t>
      </w:r>
      <w:r w:rsidR="003946C9" w:rsidRPr="0069197A">
        <w:rPr>
          <w:rFonts w:ascii="Times New Roman" w:hAnsi="Times New Roman"/>
          <w:sz w:val="24"/>
          <w:szCs w:val="24"/>
        </w:rPr>
        <w:t xml:space="preserve"> (</w:t>
      </w:r>
      <w:r w:rsidR="006C7C71" w:rsidRPr="0069197A">
        <w:rPr>
          <w:rFonts w:ascii="Times New Roman" w:hAnsi="Times New Roman"/>
          <w:sz w:val="24"/>
          <w:szCs w:val="24"/>
        </w:rPr>
        <w:t>F</w:t>
      </w:r>
      <w:r w:rsidR="003946C9" w:rsidRPr="0069197A">
        <w:rPr>
          <w:rFonts w:ascii="Times New Roman" w:hAnsi="Times New Roman"/>
          <w:sz w:val="24"/>
          <w:szCs w:val="24"/>
        </w:rPr>
        <w:t xml:space="preserve">igure </w:t>
      </w:r>
      <w:r w:rsidR="00C473B8" w:rsidRPr="0069197A">
        <w:rPr>
          <w:rFonts w:ascii="Times New Roman" w:hAnsi="Times New Roman"/>
          <w:sz w:val="24"/>
          <w:szCs w:val="24"/>
        </w:rPr>
        <w:t>2</w:t>
      </w:r>
      <w:r w:rsidR="003946C9" w:rsidRPr="0069197A">
        <w:rPr>
          <w:rFonts w:ascii="Times New Roman" w:hAnsi="Times New Roman"/>
          <w:sz w:val="24"/>
          <w:szCs w:val="24"/>
        </w:rPr>
        <w:t>.f)</w:t>
      </w:r>
      <w:r w:rsidR="00BC054A" w:rsidRPr="0069197A">
        <w:rPr>
          <w:rFonts w:ascii="Times New Roman" w:hAnsi="Times New Roman"/>
          <w:sz w:val="24"/>
          <w:szCs w:val="24"/>
        </w:rPr>
        <w:t xml:space="preserve">, with the greatest </w:t>
      </w:r>
      <w:r w:rsidR="00317422" w:rsidRPr="0069197A">
        <w:rPr>
          <w:rFonts w:ascii="Times New Roman" w:hAnsi="Times New Roman"/>
          <w:sz w:val="24"/>
          <w:szCs w:val="24"/>
        </w:rPr>
        <w:t>concentration</w:t>
      </w:r>
      <w:r w:rsidR="00BC054A" w:rsidRPr="0069197A">
        <w:rPr>
          <w:rFonts w:ascii="Times New Roman" w:hAnsi="Times New Roman"/>
          <w:sz w:val="24"/>
          <w:szCs w:val="24"/>
        </w:rPr>
        <w:t xml:space="preserve"> (</w:t>
      </w:r>
      <w:r w:rsidR="00317422" w:rsidRPr="0069197A">
        <w:rPr>
          <w:rFonts w:ascii="Times New Roman" w:hAnsi="Times New Roman"/>
          <w:sz w:val="24"/>
          <w:szCs w:val="24"/>
        </w:rPr>
        <w:t xml:space="preserve">estimated at </w:t>
      </w:r>
      <w:r w:rsidR="00BC054A" w:rsidRPr="0069197A">
        <w:rPr>
          <w:rFonts w:ascii="Times New Roman" w:hAnsi="Times New Roman"/>
          <w:sz w:val="24"/>
          <w:szCs w:val="24"/>
        </w:rPr>
        <w:t>&gt;2.2 million shards</w:t>
      </w:r>
      <w:r w:rsidR="0082410B" w:rsidRPr="0069197A">
        <w:rPr>
          <w:rFonts w:ascii="Times New Roman" w:hAnsi="Times New Roman"/>
          <w:sz w:val="24"/>
          <w:szCs w:val="24"/>
        </w:rPr>
        <w:t>-</w:t>
      </w:r>
      <w:r w:rsidR="00BC054A" w:rsidRPr="0069197A">
        <w:rPr>
          <w:rFonts w:ascii="Times New Roman" w:hAnsi="Times New Roman"/>
          <w:sz w:val="24"/>
          <w:szCs w:val="24"/>
        </w:rPr>
        <w:t>g</w:t>
      </w:r>
      <w:r w:rsidR="00BC054A" w:rsidRPr="0069197A">
        <w:rPr>
          <w:rFonts w:ascii="Times New Roman" w:hAnsi="Times New Roman"/>
          <w:sz w:val="24"/>
          <w:szCs w:val="24"/>
          <w:vertAlign w:val="superscript"/>
        </w:rPr>
        <w:t>-1</w:t>
      </w:r>
      <w:r w:rsidR="00BC054A" w:rsidRPr="0069197A">
        <w:rPr>
          <w:rFonts w:ascii="Times New Roman" w:hAnsi="Times New Roman"/>
          <w:sz w:val="24"/>
          <w:szCs w:val="24"/>
        </w:rPr>
        <w:t>) detected between 150-151</w:t>
      </w:r>
      <w:r w:rsidR="00317422" w:rsidRPr="0069197A">
        <w:rPr>
          <w:rFonts w:ascii="Times New Roman" w:hAnsi="Times New Roman"/>
          <w:sz w:val="24"/>
          <w:szCs w:val="24"/>
        </w:rPr>
        <w:t xml:space="preserve"> </w:t>
      </w:r>
      <w:r w:rsidR="00BC054A" w:rsidRPr="0069197A">
        <w:rPr>
          <w:rFonts w:ascii="Times New Roman" w:hAnsi="Times New Roman"/>
          <w:sz w:val="24"/>
          <w:szCs w:val="24"/>
        </w:rPr>
        <w:t>cm</w:t>
      </w:r>
      <w:r w:rsidR="00C672CC" w:rsidRPr="0069197A">
        <w:rPr>
          <w:rFonts w:ascii="Times New Roman" w:hAnsi="Times New Roman"/>
          <w:sz w:val="24"/>
          <w:szCs w:val="24"/>
        </w:rPr>
        <w:t>.</w:t>
      </w:r>
      <w:r w:rsidR="00AB2244" w:rsidRPr="0069197A">
        <w:rPr>
          <w:rFonts w:ascii="Times New Roman" w:hAnsi="Times New Roman"/>
          <w:sz w:val="24"/>
          <w:szCs w:val="24"/>
        </w:rPr>
        <w:t xml:space="preserve">  Several intervals </w:t>
      </w:r>
      <w:r w:rsidR="00317422" w:rsidRPr="0069197A">
        <w:rPr>
          <w:rFonts w:ascii="Times New Roman" w:hAnsi="Times New Roman"/>
          <w:sz w:val="24"/>
          <w:szCs w:val="24"/>
        </w:rPr>
        <w:t xml:space="preserve">within the </w:t>
      </w:r>
      <w:r w:rsidR="00AB2244" w:rsidRPr="0069197A">
        <w:rPr>
          <w:rFonts w:ascii="Times New Roman" w:hAnsi="Times New Roman"/>
          <w:sz w:val="24"/>
          <w:szCs w:val="24"/>
        </w:rPr>
        <w:t>zone were selected for geochemical analysis</w:t>
      </w:r>
      <w:r w:rsidR="00F23082" w:rsidRPr="0069197A">
        <w:rPr>
          <w:rFonts w:ascii="Times New Roman" w:hAnsi="Times New Roman"/>
          <w:sz w:val="24"/>
          <w:szCs w:val="24"/>
        </w:rPr>
        <w:t xml:space="preserve"> (</w:t>
      </w:r>
      <w:r w:rsidR="004167D1" w:rsidRPr="0069197A">
        <w:rPr>
          <w:rFonts w:ascii="Times New Roman" w:hAnsi="Times New Roman"/>
          <w:sz w:val="24"/>
          <w:szCs w:val="24"/>
        </w:rPr>
        <w:t>Table 1</w:t>
      </w:r>
      <w:r w:rsidR="00F23082" w:rsidRPr="0069197A">
        <w:rPr>
          <w:rFonts w:ascii="Times New Roman" w:hAnsi="Times New Roman"/>
          <w:sz w:val="24"/>
          <w:szCs w:val="24"/>
        </w:rPr>
        <w:t>)</w:t>
      </w:r>
      <w:r w:rsidR="00AB2244" w:rsidRPr="0069197A">
        <w:rPr>
          <w:rFonts w:ascii="Times New Roman" w:hAnsi="Times New Roman"/>
          <w:sz w:val="24"/>
          <w:szCs w:val="24"/>
        </w:rPr>
        <w:t xml:space="preserve"> in order to </w:t>
      </w:r>
      <w:r w:rsidR="00317422" w:rsidRPr="0069197A">
        <w:rPr>
          <w:rFonts w:ascii="Times New Roman" w:hAnsi="Times New Roman"/>
          <w:sz w:val="24"/>
          <w:szCs w:val="24"/>
        </w:rPr>
        <w:t xml:space="preserve">establish </w:t>
      </w:r>
      <w:r w:rsidR="00AB2244" w:rsidRPr="0069197A">
        <w:rPr>
          <w:rFonts w:ascii="Times New Roman" w:hAnsi="Times New Roman"/>
          <w:sz w:val="24"/>
          <w:szCs w:val="24"/>
        </w:rPr>
        <w:t xml:space="preserve">whether this </w:t>
      </w:r>
      <w:r w:rsidR="00317422" w:rsidRPr="0069197A">
        <w:rPr>
          <w:rFonts w:ascii="Times New Roman" w:hAnsi="Times New Roman"/>
          <w:sz w:val="24"/>
          <w:szCs w:val="24"/>
        </w:rPr>
        <w:t xml:space="preserve">protracted episode </w:t>
      </w:r>
      <w:r w:rsidR="00AB2244" w:rsidRPr="0069197A">
        <w:rPr>
          <w:rFonts w:ascii="Times New Roman" w:hAnsi="Times New Roman"/>
          <w:sz w:val="24"/>
          <w:szCs w:val="24"/>
        </w:rPr>
        <w:t>of ash deposition re</w:t>
      </w:r>
      <w:r w:rsidR="006E0A54" w:rsidRPr="0069197A">
        <w:rPr>
          <w:rFonts w:ascii="Times New Roman" w:hAnsi="Times New Roman"/>
          <w:sz w:val="24"/>
          <w:szCs w:val="24"/>
        </w:rPr>
        <w:t>flected multiple eruption events or reworki</w:t>
      </w:r>
      <w:r w:rsidR="00774EBB" w:rsidRPr="0069197A">
        <w:rPr>
          <w:rFonts w:ascii="Times New Roman" w:hAnsi="Times New Roman"/>
          <w:sz w:val="24"/>
          <w:szCs w:val="24"/>
        </w:rPr>
        <w:t xml:space="preserve">ng </w:t>
      </w:r>
      <w:r w:rsidR="006E0A54" w:rsidRPr="0069197A">
        <w:rPr>
          <w:rFonts w:ascii="Times New Roman" w:hAnsi="Times New Roman"/>
          <w:sz w:val="24"/>
          <w:szCs w:val="24"/>
        </w:rPr>
        <w:t xml:space="preserve">of the highly concentrated ash near the base of the zone.  </w:t>
      </w:r>
      <w:r w:rsidR="00184279" w:rsidRPr="0069197A">
        <w:rPr>
          <w:rFonts w:ascii="Times New Roman" w:hAnsi="Times New Roman"/>
          <w:sz w:val="24"/>
          <w:szCs w:val="24"/>
        </w:rPr>
        <w:t xml:space="preserve">184 analyses were </w:t>
      </w:r>
      <w:r w:rsidR="006E0A54" w:rsidRPr="0069197A">
        <w:rPr>
          <w:rFonts w:ascii="Times New Roman" w:hAnsi="Times New Roman"/>
          <w:sz w:val="24"/>
          <w:szCs w:val="24"/>
        </w:rPr>
        <w:t xml:space="preserve">obtained from </w:t>
      </w:r>
      <w:r w:rsidR="00184279" w:rsidRPr="0069197A">
        <w:rPr>
          <w:rFonts w:ascii="Times New Roman" w:hAnsi="Times New Roman"/>
          <w:sz w:val="24"/>
          <w:szCs w:val="24"/>
        </w:rPr>
        <w:t>six</w:t>
      </w:r>
      <w:r w:rsidR="006E0A54" w:rsidRPr="0069197A">
        <w:rPr>
          <w:rFonts w:ascii="Times New Roman" w:hAnsi="Times New Roman"/>
          <w:sz w:val="24"/>
          <w:szCs w:val="24"/>
        </w:rPr>
        <w:t xml:space="preserve"> distinctive</w:t>
      </w:r>
      <w:r w:rsidR="00184279" w:rsidRPr="0069197A">
        <w:rPr>
          <w:rFonts w:ascii="Times New Roman" w:hAnsi="Times New Roman"/>
          <w:sz w:val="24"/>
          <w:szCs w:val="24"/>
        </w:rPr>
        <w:t xml:space="preserve"> peaks in s</w:t>
      </w:r>
      <w:r w:rsidR="006E0A54" w:rsidRPr="0069197A">
        <w:rPr>
          <w:rFonts w:ascii="Times New Roman" w:hAnsi="Times New Roman"/>
          <w:sz w:val="24"/>
          <w:szCs w:val="24"/>
        </w:rPr>
        <w:t xml:space="preserve">hard concentration, </w:t>
      </w:r>
      <w:r w:rsidR="00184279" w:rsidRPr="0069197A">
        <w:rPr>
          <w:rFonts w:ascii="Times New Roman" w:hAnsi="Times New Roman"/>
          <w:sz w:val="24"/>
          <w:szCs w:val="24"/>
        </w:rPr>
        <w:t xml:space="preserve">predominantly </w:t>
      </w:r>
      <w:r w:rsidR="006E0A54" w:rsidRPr="0069197A">
        <w:rPr>
          <w:rFonts w:ascii="Times New Roman" w:hAnsi="Times New Roman"/>
          <w:sz w:val="24"/>
          <w:szCs w:val="24"/>
        </w:rPr>
        <w:t xml:space="preserve">of </w:t>
      </w:r>
      <w:r w:rsidR="00184279" w:rsidRPr="0069197A">
        <w:rPr>
          <w:rFonts w:ascii="Times New Roman" w:hAnsi="Times New Roman"/>
          <w:sz w:val="24"/>
          <w:szCs w:val="24"/>
        </w:rPr>
        <w:t xml:space="preserve">phono-trachytic </w:t>
      </w:r>
      <w:r w:rsidR="006E0A54" w:rsidRPr="0069197A">
        <w:rPr>
          <w:rFonts w:ascii="Times New Roman" w:hAnsi="Times New Roman"/>
          <w:sz w:val="24"/>
          <w:szCs w:val="24"/>
        </w:rPr>
        <w:t xml:space="preserve">composition </w:t>
      </w:r>
      <w:r w:rsidR="00184279" w:rsidRPr="0069197A">
        <w:rPr>
          <w:rFonts w:ascii="Times New Roman" w:hAnsi="Times New Roman"/>
          <w:sz w:val="24"/>
          <w:szCs w:val="24"/>
        </w:rPr>
        <w:t xml:space="preserve">consistent with layers derived from the Campi Flegrei </w:t>
      </w:r>
      <w:r w:rsidR="00031322" w:rsidRPr="0069197A">
        <w:rPr>
          <w:rFonts w:ascii="Times New Roman" w:hAnsi="Times New Roman"/>
          <w:sz w:val="24"/>
          <w:szCs w:val="24"/>
        </w:rPr>
        <w:t xml:space="preserve">volcanic field </w:t>
      </w:r>
      <w:r w:rsidR="00184279" w:rsidRPr="0069197A">
        <w:rPr>
          <w:rFonts w:ascii="Times New Roman" w:hAnsi="Times New Roman"/>
          <w:sz w:val="24"/>
          <w:szCs w:val="24"/>
        </w:rPr>
        <w:t>during epoch III</w:t>
      </w:r>
      <w:r w:rsidR="006C7C71" w:rsidRPr="0069197A">
        <w:rPr>
          <w:rFonts w:ascii="Times New Roman" w:hAnsi="Times New Roman"/>
          <w:sz w:val="24"/>
          <w:szCs w:val="24"/>
        </w:rPr>
        <w:t xml:space="preserve"> (Figure</w:t>
      </w:r>
      <w:r w:rsidR="00031322" w:rsidRPr="0069197A">
        <w:rPr>
          <w:rFonts w:ascii="Times New Roman" w:hAnsi="Times New Roman"/>
          <w:sz w:val="24"/>
          <w:szCs w:val="24"/>
        </w:rPr>
        <w:t>s</w:t>
      </w:r>
      <w:r w:rsidR="006C7C71" w:rsidRPr="0069197A">
        <w:rPr>
          <w:rFonts w:ascii="Times New Roman" w:hAnsi="Times New Roman"/>
          <w:sz w:val="24"/>
          <w:szCs w:val="24"/>
        </w:rPr>
        <w:t xml:space="preserve"> </w:t>
      </w:r>
      <w:r w:rsidR="00C473B8" w:rsidRPr="0069197A">
        <w:rPr>
          <w:rFonts w:ascii="Times New Roman" w:hAnsi="Times New Roman"/>
          <w:sz w:val="24"/>
          <w:szCs w:val="24"/>
        </w:rPr>
        <w:t xml:space="preserve">3 </w:t>
      </w:r>
      <w:r w:rsidR="006C7C71" w:rsidRPr="0069197A">
        <w:rPr>
          <w:rFonts w:ascii="Times New Roman" w:hAnsi="Times New Roman"/>
          <w:sz w:val="24"/>
          <w:szCs w:val="24"/>
        </w:rPr>
        <w:t xml:space="preserve">and </w:t>
      </w:r>
      <w:r w:rsidR="00C473B8" w:rsidRPr="0069197A">
        <w:rPr>
          <w:rFonts w:ascii="Times New Roman" w:hAnsi="Times New Roman"/>
          <w:sz w:val="24"/>
          <w:szCs w:val="24"/>
        </w:rPr>
        <w:t>4</w:t>
      </w:r>
      <w:r w:rsidR="006C7C71" w:rsidRPr="0069197A">
        <w:rPr>
          <w:rFonts w:ascii="Times New Roman" w:hAnsi="Times New Roman"/>
          <w:sz w:val="24"/>
          <w:szCs w:val="24"/>
        </w:rPr>
        <w:t>)</w:t>
      </w:r>
      <w:r w:rsidR="00184279" w:rsidRPr="0069197A">
        <w:rPr>
          <w:rFonts w:ascii="Times New Roman" w:hAnsi="Times New Roman"/>
          <w:sz w:val="24"/>
          <w:szCs w:val="24"/>
        </w:rPr>
        <w:t>.</w:t>
      </w:r>
      <w:r w:rsidR="00102E32" w:rsidRPr="0069197A">
        <w:rPr>
          <w:rFonts w:ascii="Times New Roman" w:hAnsi="Times New Roman"/>
          <w:sz w:val="24"/>
          <w:szCs w:val="24"/>
        </w:rPr>
        <w:t xml:space="preserve">  Since n</w:t>
      </w:r>
      <w:r w:rsidR="0074404C" w:rsidRPr="0069197A">
        <w:rPr>
          <w:rFonts w:ascii="Times New Roman" w:hAnsi="Times New Roman"/>
          <w:sz w:val="24"/>
          <w:szCs w:val="24"/>
        </w:rPr>
        <w:t>o significant differences were</w:t>
      </w:r>
      <w:r w:rsidR="00102E32" w:rsidRPr="0069197A">
        <w:rPr>
          <w:rFonts w:ascii="Times New Roman" w:hAnsi="Times New Roman"/>
          <w:sz w:val="24"/>
          <w:szCs w:val="24"/>
        </w:rPr>
        <w:t xml:space="preserve"> detected in </w:t>
      </w:r>
      <w:r w:rsidR="00D36B4A" w:rsidRPr="0069197A">
        <w:rPr>
          <w:rFonts w:ascii="Times New Roman" w:hAnsi="Times New Roman"/>
          <w:sz w:val="24"/>
          <w:szCs w:val="24"/>
        </w:rPr>
        <w:t>major element</w:t>
      </w:r>
      <w:r w:rsidR="00102E32" w:rsidRPr="0069197A">
        <w:rPr>
          <w:rFonts w:ascii="Times New Roman" w:hAnsi="Times New Roman"/>
          <w:sz w:val="24"/>
          <w:szCs w:val="24"/>
        </w:rPr>
        <w:t xml:space="preserve"> composition between the</w:t>
      </w:r>
      <w:r w:rsidR="00102E32" w:rsidRPr="00FA04C9">
        <w:rPr>
          <w:rFonts w:ascii="Times New Roman" w:hAnsi="Times New Roman"/>
          <w:sz w:val="24"/>
          <w:szCs w:val="24"/>
        </w:rPr>
        <w:t xml:space="preserve"> six peaks, it is </w:t>
      </w:r>
      <w:r w:rsidR="00097B04" w:rsidRPr="00FA04C9">
        <w:rPr>
          <w:rFonts w:ascii="Times New Roman" w:hAnsi="Times New Roman"/>
          <w:sz w:val="24"/>
          <w:szCs w:val="24"/>
        </w:rPr>
        <w:t>suggested</w:t>
      </w:r>
      <w:r w:rsidR="00102E32" w:rsidRPr="00FA04C9">
        <w:rPr>
          <w:rFonts w:ascii="Times New Roman" w:hAnsi="Times New Roman"/>
          <w:sz w:val="24"/>
          <w:szCs w:val="24"/>
        </w:rPr>
        <w:t xml:space="preserve"> that tephra deposition within the </w:t>
      </w:r>
      <w:r w:rsidR="00D36B4A">
        <w:rPr>
          <w:rFonts w:ascii="Times New Roman" w:hAnsi="Times New Roman"/>
          <w:sz w:val="24"/>
          <w:szCs w:val="24"/>
        </w:rPr>
        <w:t>153-85</w:t>
      </w:r>
      <w:r w:rsidR="00102E32" w:rsidRPr="00FA04C9">
        <w:rPr>
          <w:rFonts w:ascii="Times New Roman" w:hAnsi="Times New Roman"/>
          <w:sz w:val="24"/>
          <w:szCs w:val="24"/>
        </w:rPr>
        <w:t xml:space="preserve"> cm zone reflects prolonged reworking</w:t>
      </w:r>
      <w:r w:rsidR="00B5571F">
        <w:rPr>
          <w:rFonts w:ascii="Times New Roman" w:hAnsi="Times New Roman"/>
          <w:sz w:val="24"/>
          <w:szCs w:val="24"/>
        </w:rPr>
        <w:t xml:space="preserve"> through DSW currents (see section 2)</w:t>
      </w:r>
      <w:r w:rsidR="00102E32" w:rsidRPr="00FA04C9">
        <w:rPr>
          <w:rFonts w:ascii="Times New Roman" w:hAnsi="Times New Roman"/>
          <w:sz w:val="24"/>
          <w:szCs w:val="24"/>
        </w:rPr>
        <w:t>. The closest</w:t>
      </w:r>
      <w:r w:rsidR="00184279" w:rsidRPr="00FA04C9">
        <w:rPr>
          <w:rFonts w:ascii="Times New Roman" w:hAnsi="Times New Roman"/>
          <w:sz w:val="24"/>
          <w:szCs w:val="24"/>
        </w:rPr>
        <w:t xml:space="preserve"> chemical match to these layers </w:t>
      </w:r>
      <w:r w:rsidR="003D0E54" w:rsidRPr="00FA04C9">
        <w:rPr>
          <w:rFonts w:ascii="Times New Roman" w:hAnsi="Times New Roman"/>
          <w:sz w:val="24"/>
          <w:szCs w:val="24"/>
        </w:rPr>
        <w:t>is</w:t>
      </w:r>
      <w:r w:rsidR="00184279" w:rsidRPr="00FA04C9">
        <w:rPr>
          <w:rFonts w:ascii="Times New Roman" w:hAnsi="Times New Roman"/>
          <w:sz w:val="24"/>
          <w:szCs w:val="24"/>
        </w:rPr>
        <w:t xml:space="preserve"> TM-5 (and sub layers a-d) </w:t>
      </w:r>
      <w:r w:rsidR="00102E32" w:rsidRPr="00FA04C9">
        <w:rPr>
          <w:rFonts w:ascii="Times New Roman" w:hAnsi="Times New Roman"/>
          <w:sz w:val="24"/>
          <w:szCs w:val="24"/>
        </w:rPr>
        <w:t xml:space="preserve">of the LGdM sequence, </w:t>
      </w:r>
      <w:r w:rsidR="00184279" w:rsidRPr="00FA04C9">
        <w:rPr>
          <w:rFonts w:ascii="Times New Roman" w:hAnsi="Times New Roman"/>
          <w:sz w:val="24"/>
          <w:szCs w:val="24"/>
        </w:rPr>
        <w:t>linked with the AMS</w:t>
      </w:r>
      <w:r w:rsidR="009572C4" w:rsidRPr="00FA04C9">
        <w:rPr>
          <w:rFonts w:ascii="Times New Roman" w:hAnsi="Times New Roman"/>
          <w:sz w:val="24"/>
          <w:szCs w:val="24"/>
        </w:rPr>
        <w:t>T-</w:t>
      </w:r>
      <w:r w:rsidR="00184279" w:rsidRPr="00FA04C9">
        <w:rPr>
          <w:rFonts w:ascii="Times New Roman" w:hAnsi="Times New Roman"/>
          <w:sz w:val="24"/>
          <w:szCs w:val="24"/>
        </w:rPr>
        <w:t>Astroni eruptions</w:t>
      </w:r>
      <w:r w:rsidR="003D0E54" w:rsidRPr="00FA04C9">
        <w:rPr>
          <w:rFonts w:ascii="Times New Roman" w:hAnsi="Times New Roman"/>
          <w:sz w:val="24"/>
          <w:szCs w:val="24"/>
        </w:rPr>
        <w:t xml:space="preserve"> in the Campi Flegre</w:t>
      </w:r>
      <w:r w:rsidR="00BC054A" w:rsidRPr="00FA04C9">
        <w:rPr>
          <w:rFonts w:ascii="Times New Roman" w:hAnsi="Times New Roman"/>
          <w:sz w:val="24"/>
          <w:szCs w:val="24"/>
        </w:rPr>
        <w:t>i</w:t>
      </w:r>
      <w:r w:rsidR="00102E32" w:rsidRPr="00FA04C9">
        <w:rPr>
          <w:rFonts w:ascii="Times New Roman" w:hAnsi="Times New Roman"/>
          <w:sz w:val="24"/>
          <w:szCs w:val="24"/>
        </w:rPr>
        <w:t xml:space="preserve"> (Wulf </w:t>
      </w:r>
      <w:r w:rsidR="005D033A">
        <w:rPr>
          <w:rFonts w:ascii="Times New Roman" w:hAnsi="Times New Roman"/>
          <w:i/>
          <w:sz w:val="24"/>
          <w:szCs w:val="24"/>
        </w:rPr>
        <w:t>et al.</w:t>
      </w:r>
      <w:r w:rsidR="00031322">
        <w:rPr>
          <w:rFonts w:ascii="Times New Roman" w:hAnsi="Times New Roman"/>
          <w:i/>
          <w:sz w:val="24"/>
          <w:szCs w:val="24"/>
        </w:rPr>
        <w:t>,</w:t>
      </w:r>
      <w:r w:rsidR="00102E32" w:rsidRPr="00FA04C9">
        <w:rPr>
          <w:rFonts w:ascii="Times New Roman" w:hAnsi="Times New Roman"/>
          <w:sz w:val="24"/>
          <w:szCs w:val="24"/>
        </w:rPr>
        <w:t xml:space="preserve"> 2008</w:t>
      </w:r>
      <w:r w:rsidR="00102E32" w:rsidRPr="0069197A">
        <w:rPr>
          <w:rFonts w:ascii="Times New Roman" w:hAnsi="Times New Roman"/>
          <w:sz w:val="24"/>
          <w:szCs w:val="24"/>
        </w:rPr>
        <w:t>)</w:t>
      </w:r>
      <w:r w:rsidR="00231679" w:rsidRPr="0069197A">
        <w:rPr>
          <w:rFonts w:ascii="Times New Roman" w:hAnsi="Times New Roman"/>
          <w:sz w:val="24"/>
          <w:szCs w:val="24"/>
        </w:rPr>
        <w:t>,</w:t>
      </w:r>
      <w:r w:rsidR="00774EBB" w:rsidRPr="0069197A">
        <w:rPr>
          <w:rFonts w:ascii="Times New Roman" w:hAnsi="Times New Roman"/>
          <w:sz w:val="24"/>
          <w:szCs w:val="24"/>
        </w:rPr>
        <w:t xml:space="preserve"> </w:t>
      </w:r>
      <w:r w:rsidR="003D0E54" w:rsidRPr="0069197A">
        <w:rPr>
          <w:rFonts w:ascii="Times New Roman" w:hAnsi="Times New Roman"/>
          <w:sz w:val="24"/>
          <w:szCs w:val="24"/>
        </w:rPr>
        <w:t xml:space="preserve">the base of </w:t>
      </w:r>
      <w:r w:rsidR="00102E32" w:rsidRPr="0069197A">
        <w:rPr>
          <w:rFonts w:ascii="Times New Roman" w:hAnsi="Times New Roman"/>
          <w:sz w:val="24"/>
          <w:szCs w:val="24"/>
        </w:rPr>
        <w:t xml:space="preserve">which </w:t>
      </w:r>
      <w:r w:rsidR="003D0E54" w:rsidRPr="0069197A">
        <w:rPr>
          <w:rFonts w:ascii="Times New Roman" w:hAnsi="Times New Roman"/>
          <w:sz w:val="24"/>
          <w:szCs w:val="24"/>
        </w:rPr>
        <w:t xml:space="preserve">is </w:t>
      </w:r>
      <w:r w:rsidR="00E8576E" w:rsidRPr="00E8576E">
        <w:rPr>
          <w:rFonts w:ascii="Times New Roman" w:hAnsi="Times New Roman"/>
          <w:sz w:val="24"/>
          <w:szCs w:val="24"/>
          <w:vertAlign w:val="superscript"/>
        </w:rPr>
        <w:t>14</w:t>
      </w:r>
      <w:r w:rsidR="00E8576E">
        <w:rPr>
          <w:rFonts w:ascii="Times New Roman" w:hAnsi="Times New Roman"/>
          <w:sz w:val="24"/>
          <w:szCs w:val="24"/>
        </w:rPr>
        <w:t xml:space="preserve">C </w:t>
      </w:r>
      <w:r w:rsidR="00102E32" w:rsidRPr="0069197A">
        <w:rPr>
          <w:rFonts w:ascii="Times New Roman" w:hAnsi="Times New Roman"/>
          <w:sz w:val="24"/>
          <w:szCs w:val="24"/>
        </w:rPr>
        <w:t xml:space="preserve">dated to </w:t>
      </w:r>
      <w:r w:rsidR="00184279" w:rsidRPr="0069197A">
        <w:rPr>
          <w:rFonts w:ascii="Times New Roman" w:hAnsi="Times New Roman"/>
          <w:sz w:val="24"/>
          <w:szCs w:val="24"/>
        </w:rPr>
        <w:t>4</w:t>
      </w:r>
      <w:r w:rsidR="00242BB6" w:rsidRPr="0069197A">
        <w:rPr>
          <w:rFonts w:ascii="Times New Roman" w:hAnsi="Times New Roman"/>
          <w:sz w:val="24"/>
          <w:szCs w:val="24"/>
        </w:rPr>
        <w:t>.69</w:t>
      </w:r>
      <w:r w:rsidR="00184279" w:rsidRPr="0069197A">
        <w:rPr>
          <w:rFonts w:ascii="Times New Roman" w:hAnsi="Times New Roman"/>
          <w:sz w:val="24"/>
          <w:szCs w:val="24"/>
        </w:rPr>
        <w:t>–4</w:t>
      </w:r>
      <w:r w:rsidR="00242BB6" w:rsidRPr="0069197A">
        <w:rPr>
          <w:rFonts w:ascii="Times New Roman" w:hAnsi="Times New Roman"/>
          <w:sz w:val="24"/>
          <w:szCs w:val="24"/>
        </w:rPr>
        <w:t xml:space="preserve">.30 </w:t>
      </w:r>
      <w:r w:rsidR="00184279" w:rsidRPr="0069197A">
        <w:rPr>
          <w:rFonts w:ascii="Times New Roman" w:hAnsi="Times New Roman"/>
          <w:sz w:val="24"/>
          <w:szCs w:val="24"/>
        </w:rPr>
        <w:t>cal </w:t>
      </w:r>
      <w:r w:rsidR="00242BB6" w:rsidRPr="0069197A">
        <w:rPr>
          <w:rFonts w:ascii="Times New Roman" w:hAnsi="Times New Roman"/>
          <w:sz w:val="24"/>
          <w:szCs w:val="24"/>
        </w:rPr>
        <w:t>ka</w:t>
      </w:r>
      <w:r w:rsidR="00184279" w:rsidRPr="0069197A">
        <w:rPr>
          <w:rFonts w:ascii="Times New Roman" w:hAnsi="Times New Roman"/>
          <w:sz w:val="24"/>
          <w:szCs w:val="24"/>
        </w:rPr>
        <w:t> BP</w:t>
      </w:r>
      <w:r w:rsidR="00102E32" w:rsidRPr="0069197A">
        <w:rPr>
          <w:rFonts w:ascii="Times New Roman" w:hAnsi="Times New Roman"/>
          <w:sz w:val="24"/>
          <w:szCs w:val="24"/>
        </w:rPr>
        <w:t xml:space="preserve"> </w:t>
      </w:r>
      <w:r w:rsidR="00031322" w:rsidRPr="0069197A">
        <w:rPr>
          <w:rFonts w:ascii="Times New Roman" w:hAnsi="Times New Roman"/>
          <w:sz w:val="24"/>
          <w:szCs w:val="24"/>
        </w:rPr>
        <w:t>(</w:t>
      </w:r>
      <w:r w:rsidR="00102E32" w:rsidRPr="0069197A">
        <w:rPr>
          <w:rFonts w:ascii="Times New Roman" w:hAnsi="Times New Roman"/>
          <w:sz w:val="24"/>
          <w:szCs w:val="24"/>
        </w:rPr>
        <w:t xml:space="preserve">Blockley </w:t>
      </w:r>
      <w:r w:rsidR="00102E32" w:rsidRPr="0069197A">
        <w:rPr>
          <w:rFonts w:ascii="Times New Roman" w:hAnsi="Times New Roman"/>
          <w:i/>
          <w:sz w:val="24"/>
          <w:szCs w:val="24"/>
        </w:rPr>
        <w:t>et al.</w:t>
      </w:r>
      <w:r w:rsidR="00031322" w:rsidRPr="0069197A">
        <w:rPr>
          <w:rFonts w:ascii="Times New Roman" w:hAnsi="Times New Roman"/>
          <w:i/>
          <w:sz w:val="24"/>
          <w:szCs w:val="24"/>
        </w:rPr>
        <w:t>,</w:t>
      </w:r>
      <w:r w:rsidR="00231679" w:rsidRPr="0069197A">
        <w:rPr>
          <w:rFonts w:ascii="Times New Roman" w:hAnsi="Times New Roman"/>
          <w:sz w:val="24"/>
          <w:szCs w:val="24"/>
        </w:rPr>
        <w:t xml:space="preserve"> 2008), possibly providing</w:t>
      </w:r>
      <w:r w:rsidR="00102E32" w:rsidRPr="0069197A">
        <w:rPr>
          <w:rFonts w:ascii="Times New Roman" w:hAnsi="Times New Roman"/>
          <w:sz w:val="24"/>
          <w:szCs w:val="24"/>
        </w:rPr>
        <w:t xml:space="preserve"> an indicative age for T85-153 cm</w:t>
      </w:r>
      <w:r w:rsidR="006C7C71" w:rsidRPr="0069197A">
        <w:rPr>
          <w:rFonts w:ascii="Times New Roman" w:hAnsi="Times New Roman"/>
          <w:sz w:val="24"/>
          <w:szCs w:val="24"/>
        </w:rPr>
        <w:t xml:space="preserve"> (Figure </w:t>
      </w:r>
      <w:r w:rsidR="00D278C4" w:rsidRPr="0069197A">
        <w:rPr>
          <w:rFonts w:ascii="Times New Roman" w:hAnsi="Times New Roman"/>
          <w:sz w:val="24"/>
          <w:szCs w:val="24"/>
        </w:rPr>
        <w:t>6</w:t>
      </w:r>
      <w:r w:rsidR="006C7C71" w:rsidRPr="0069197A">
        <w:rPr>
          <w:rFonts w:ascii="Times New Roman" w:hAnsi="Times New Roman"/>
          <w:sz w:val="24"/>
          <w:szCs w:val="24"/>
        </w:rPr>
        <w:t>)</w:t>
      </w:r>
      <w:r w:rsidR="00102E32" w:rsidRPr="0069197A">
        <w:rPr>
          <w:rFonts w:ascii="Times New Roman" w:hAnsi="Times New Roman"/>
          <w:sz w:val="24"/>
          <w:szCs w:val="24"/>
        </w:rPr>
        <w:t>.</w:t>
      </w:r>
      <w:r w:rsidR="00231679" w:rsidRPr="0069197A">
        <w:rPr>
          <w:rFonts w:ascii="Times New Roman" w:hAnsi="Times New Roman"/>
          <w:sz w:val="24"/>
          <w:szCs w:val="24"/>
        </w:rPr>
        <w:t xml:space="preserve">  </w:t>
      </w:r>
      <w:r w:rsidR="0031573B" w:rsidRPr="0069197A">
        <w:rPr>
          <w:rFonts w:ascii="Times New Roman" w:hAnsi="Times New Roman"/>
          <w:sz w:val="24"/>
          <w:szCs w:val="24"/>
        </w:rPr>
        <w:t xml:space="preserve"> </w:t>
      </w:r>
      <w:r w:rsidR="00231679" w:rsidRPr="0069197A">
        <w:rPr>
          <w:rFonts w:ascii="Times New Roman" w:hAnsi="Times New Roman"/>
          <w:sz w:val="24"/>
          <w:szCs w:val="24"/>
        </w:rPr>
        <w:t>Although a cautious assignment of T153 to the AMST-Astroni group is</w:t>
      </w:r>
      <w:r w:rsidR="00031322" w:rsidRPr="0069197A">
        <w:rPr>
          <w:rFonts w:ascii="Times New Roman" w:hAnsi="Times New Roman"/>
          <w:sz w:val="24"/>
          <w:szCs w:val="24"/>
        </w:rPr>
        <w:t xml:space="preserve"> proposed, a more robust</w:t>
      </w:r>
      <w:r w:rsidR="00774EBB" w:rsidRPr="0069197A">
        <w:rPr>
          <w:rFonts w:ascii="Times New Roman" w:hAnsi="Times New Roman"/>
          <w:sz w:val="24"/>
          <w:szCs w:val="24"/>
        </w:rPr>
        <w:t xml:space="preserve"> correlation might</w:t>
      </w:r>
      <w:r w:rsidR="00231679" w:rsidRPr="0069197A">
        <w:rPr>
          <w:rFonts w:ascii="Times New Roman" w:hAnsi="Times New Roman"/>
          <w:sz w:val="24"/>
          <w:szCs w:val="24"/>
        </w:rPr>
        <w:t xml:space="preserve"> be possible in the future</w:t>
      </w:r>
      <w:r w:rsidR="00031322" w:rsidRPr="0069197A">
        <w:rPr>
          <w:rFonts w:ascii="Times New Roman" w:hAnsi="Times New Roman"/>
          <w:sz w:val="24"/>
          <w:szCs w:val="24"/>
        </w:rPr>
        <w:t xml:space="preserve"> using trace element analysi</w:t>
      </w:r>
      <w:r w:rsidR="00532B3B" w:rsidRPr="0069197A">
        <w:rPr>
          <w:rFonts w:ascii="Times New Roman" w:hAnsi="Times New Roman"/>
          <w:sz w:val="24"/>
          <w:szCs w:val="24"/>
        </w:rPr>
        <w:t>s</w:t>
      </w:r>
      <w:r w:rsidR="00231679" w:rsidRPr="0069197A">
        <w:rPr>
          <w:rFonts w:ascii="Times New Roman" w:hAnsi="Times New Roman"/>
          <w:sz w:val="24"/>
          <w:szCs w:val="24"/>
        </w:rPr>
        <w:t xml:space="preserve">.  Smith </w:t>
      </w:r>
      <w:r w:rsidR="00231679" w:rsidRPr="0069197A">
        <w:rPr>
          <w:rFonts w:ascii="Times New Roman" w:hAnsi="Times New Roman"/>
          <w:i/>
          <w:sz w:val="24"/>
          <w:szCs w:val="24"/>
        </w:rPr>
        <w:t>et al</w:t>
      </w:r>
      <w:r w:rsidR="00231679" w:rsidRPr="0069197A">
        <w:rPr>
          <w:rFonts w:ascii="Times New Roman" w:hAnsi="Times New Roman"/>
          <w:sz w:val="24"/>
          <w:szCs w:val="24"/>
        </w:rPr>
        <w:t>. (2011) have generated proximal geochemical data for the AMST complex</w:t>
      </w:r>
      <w:r w:rsidR="00532B3B" w:rsidRPr="0069197A">
        <w:rPr>
          <w:rFonts w:ascii="Times New Roman" w:hAnsi="Times New Roman"/>
          <w:sz w:val="24"/>
          <w:szCs w:val="24"/>
        </w:rPr>
        <w:t>, showing that compositional gradients in both major and trace elements occur over time.</w:t>
      </w:r>
      <w:r w:rsidR="00231679" w:rsidRPr="0069197A">
        <w:rPr>
          <w:rFonts w:ascii="Times New Roman" w:hAnsi="Times New Roman"/>
          <w:sz w:val="24"/>
          <w:szCs w:val="24"/>
        </w:rPr>
        <w:t xml:space="preserve"> </w:t>
      </w:r>
      <w:r w:rsidR="00532B3B" w:rsidRPr="0069197A">
        <w:rPr>
          <w:rFonts w:ascii="Times New Roman" w:hAnsi="Times New Roman"/>
          <w:sz w:val="24"/>
          <w:szCs w:val="24"/>
        </w:rPr>
        <w:t>T</w:t>
      </w:r>
      <w:r w:rsidR="00231679" w:rsidRPr="0069197A">
        <w:rPr>
          <w:rFonts w:ascii="Times New Roman" w:hAnsi="Times New Roman"/>
          <w:sz w:val="24"/>
          <w:szCs w:val="24"/>
        </w:rPr>
        <w:t xml:space="preserve">he data from T153 show strong similarities, especially in low Fe and Ca values, slightly elevated Na and depleted Mg, with </w:t>
      </w:r>
      <w:r w:rsidR="00532B3B" w:rsidRPr="0069197A">
        <w:rPr>
          <w:rFonts w:ascii="Times New Roman" w:hAnsi="Times New Roman"/>
          <w:sz w:val="24"/>
          <w:szCs w:val="24"/>
        </w:rPr>
        <w:t xml:space="preserve">the Smith </w:t>
      </w:r>
      <w:r w:rsidR="00532B3B" w:rsidRPr="0069197A">
        <w:rPr>
          <w:rFonts w:ascii="Times New Roman" w:hAnsi="Times New Roman"/>
          <w:i/>
          <w:sz w:val="24"/>
          <w:szCs w:val="24"/>
        </w:rPr>
        <w:t>et al.</w:t>
      </w:r>
      <w:r w:rsidR="00532B3B" w:rsidRPr="0069197A">
        <w:rPr>
          <w:rFonts w:ascii="Times New Roman" w:hAnsi="Times New Roman"/>
          <w:sz w:val="24"/>
          <w:szCs w:val="24"/>
        </w:rPr>
        <w:t xml:space="preserve"> (2011) </w:t>
      </w:r>
      <w:r w:rsidR="00231679" w:rsidRPr="0069197A">
        <w:rPr>
          <w:rFonts w:ascii="Times New Roman" w:hAnsi="Times New Roman"/>
          <w:sz w:val="24"/>
          <w:szCs w:val="24"/>
        </w:rPr>
        <w:t>data for the lower</w:t>
      </w:r>
      <w:r w:rsidR="00007050" w:rsidRPr="0069197A">
        <w:rPr>
          <w:rFonts w:ascii="Times New Roman" w:hAnsi="Times New Roman"/>
          <w:sz w:val="24"/>
          <w:szCs w:val="24"/>
        </w:rPr>
        <w:t xml:space="preserve"> layers</w:t>
      </w:r>
      <w:r w:rsidR="00231679" w:rsidRPr="0069197A">
        <w:rPr>
          <w:rFonts w:ascii="Times New Roman" w:hAnsi="Times New Roman"/>
          <w:sz w:val="24"/>
          <w:szCs w:val="24"/>
        </w:rPr>
        <w:t xml:space="preserve"> in the series</w:t>
      </w:r>
      <w:r w:rsidR="006C7C71" w:rsidRPr="0069197A">
        <w:rPr>
          <w:rFonts w:ascii="Times New Roman" w:hAnsi="Times New Roman"/>
          <w:sz w:val="24"/>
          <w:szCs w:val="24"/>
        </w:rPr>
        <w:t xml:space="preserve"> (Figure </w:t>
      </w:r>
      <w:r w:rsidR="00D278C4" w:rsidRPr="0069197A">
        <w:rPr>
          <w:rFonts w:ascii="Times New Roman" w:hAnsi="Times New Roman"/>
          <w:sz w:val="24"/>
          <w:szCs w:val="24"/>
        </w:rPr>
        <w:t>6</w:t>
      </w:r>
      <w:r w:rsidR="006C7C71" w:rsidRPr="0069197A">
        <w:rPr>
          <w:rFonts w:ascii="Times New Roman" w:hAnsi="Times New Roman"/>
          <w:sz w:val="24"/>
          <w:szCs w:val="24"/>
        </w:rPr>
        <w:t>)</w:t>
      </w:r>
      <w:r w:rsidR="00231679" w:rsidRPr="0069197A">
        <w:rPr>
          <w:rFonts w:ascii="Times New Roman" w:hAnsi="Times New Roman"/>
          <w:sz w:val="24"/>
          <w:szCs w:val="24"/>
        </w:rPr>
        <w:t xml:space="preserve">.  </w:t>
      </w:r>
    </w:p>
    <w:p w14:paraId="4133E5BE" w14:textId="29E2B2FB" w:rsidR="00DE3040" w:rsidRPr="0069197A" w:rsidRDefault="00C672CC" w:rsidP="00E96E8C">
      <w:pPr>
        <w:spacing w:line="480" w:lineRule="auto"/>
        <w:rPr>
          <w:rFonts w:ascii="Times New Roman" w:hAnsi="Times New Roman"/>
          <w:sz w:val="24"/>
          <w:szCs w:val="24"/>
        </w:rPr>
      </w:pPr>
      <w:r w:rsidRPr="0069197A">
        <w:rPr>
          <w:rFonts w:ascii="Times New Roman" w:hAnsi="Times New Roman"/>
          <w:i/>
          <w:sz w:val="24"/>
          <w:szCs w:val="24"/>
          <w:u w:val="single"/>
          <w:lang w:val="en-US"/>
        </w:rPr>
        <w:t>SA03-</w:t>
      </w:r>
      <w:proofErr w:type="gramStart"/>
      <w:r w:rsidRPr="0069197A">
        <w:rPr>
          <w:rFonts w:ascii="Times New Roman" w:hAnsi="Times New Roman"/>
          <w:i/>
          <w:sz w:val="24"/>
          <w:szCs w:val="24"/>
          <w:u w:val="single"/>
          <w:lang w:val="en-US"/>
        </w:rPr>
        <w:t xml:space="preserve">11 </w:t>
      </w:r>
      <w:r w:rsidR="00CC1824" w:rsidRPr="0069197A">
        <w:rPr>
          <w:rFonts w:ascii="Times New Roman" w:hAnsi="Times New Roman"/>
          <w:i/>
          <w:sz w:val="24"/>
          <w:szCs w:val="24"/>
          <w:u w:val="single"/>
          <w:lang w:val="en-US"/>
        </w:rPr>
        <w:t xml:space="preserve"> T162</w:t>
      </w:r>
      <w:proofErr w:type="gramEnd"/>
      <w:r w:rsidR="00CC1824" w:rsidRPr="0069197A">
        <w:rPr>
          <w:rFonts w:ascii="Times New Roman" w:hAnsi="Times New Roman"/>
          <w:i/>
          <w:sz w:val="24"/>
          <w:szCs w:val="24"/>
          <w:u w:val="single"/>
          <w:lang w:val="en-US"/>
        </w:rPr>
        <w:t xml:space="preserve"> cm</w:t>
      </w:r>
      <w:r w:rsidR="00CC1824" w:rsidRPr="0069197A">
        <w:rPr>
          <w:rFonts w:ascii="Times New Roman" w:hAnsi="Times New Roman"/>
          <w:sz w:val="24"/>
          <w:szCs w:val="24"/>
          <w:lang w:val="en-US"/>
        </w:rPr>
        <w:t xml:space="preserve">     </w:t>
      </w:r>
      <w:r w:rsidR="00BC054A" w:rsidRPr="0069197A">
        <w:rPr>
          <w:rFonts w:ascii="Times New Roman" w:hAnsi="Times New Roman"/>
          <w:sz w:val="24"/>
          <w:szCs w:val="24"/>
          <w:lang w:val="en-US"/>
        </w:rPr>
        <w:t xml:space="preserve">This </w:t>
      </w:r>
      <w:r w:rsidR="007F2DB9" w:rsidRPr="0069197A">
        <w:rPr>
          <w:rFonts w:ascii="Times New Roman" w:hAnsi="Times New Roman"/>
          <w:sz w:val="24"/>
          <w:szCs w:val="24"/>
          <w:lang w:val="en-US"/>
        </w:rPr>
        <w:t xml:space="preserve">discrete </w:t>
      </w:r>
      <w:r w:rsidR="00BC054A" w:rsidRPr="0069197A">
        <w:rPr>
          <w:rFonts w:ascii="Times New Roman" w:hAnsi="Times New Roman"/>
          <w:sz w:val="24"/>
          <w:szCs w:val="24"/>
          <w:lang w:val="en-US"/>
        </w:rPr>
        <w:t>peak underlies the</w:t>
      </w:r>
      <w:r w:rsidR="00BC054A" w:rsidRPr="00FA04C9">
        <w:rPr>
          <w:rFonts w:ascii="Times New Roman" w:hAnsi="Times New Roman"/>
          <w:sz w:val="24"/>
          <w:szCs w:val="24"/>
          <w:lang w:val="en-US"/>
        </w:rPr>
        <w:t xml:space="preserve"> large </w:t>
      </w:r>
      <w:r w:rsidR="002742CA" w:rsidRPr="00FA04C9">
        <w:rPr>
          <w:rFonts w:ascii="Times New Roman" w:hAnsi="Times New Roman"/>
          <w:sz w:val="24"/>
          <w:szCs w:val="24"/>
          <w:lang w:val="en-US"/>
        </w:rPr>
        <w:t>visible</w:t>
      </w:r>
      <w:r w:rsidR="00BC054A" w:rsidRPr="00FA04C9">
        <w:rPr>
          <w:rFonts w:ascii="Times New Roman" w:hAnsi="Times New Roman"/>
          <w:sz w:val="24"/>
          <w:szCs w:val="24"/>
          <w:lang w:val="en-US"/>
        </w:rPr>
        <w:t xml:space="preserve"> ash layer described above. </w:t>
      </w:r>
      <w:r w:rsidR="005350CD" w:rsidRPr="00FA04C9">
        <w:rPr>
          <w:rFonts w:ascii="Times New Roman" w:hAnsi="Times New Roman"/>
          <w:sz w:val="24"/>
          <w:szCs w:val="24"/>
          <w:lang w:val="en-US"/>
        </w:rPr>
        <w:t xml:space="preserve">The layer is chemically identical </w:t>
      </w:r>
      <w:r w:rsidR="00007050" w:rsidRPr="00FA04C9">
        <w:rPr>
          <w:rFonts w:ascii="Times New Roman" w:hAnsi="Times New Roman"/>
          <w:sz w:val="24"/>
          <w:szCs w:val="24"/>
          <w:lang w:val="en-US"/>
        </w:rPr>
        <w:t>to the data</w:t>
      </w:r>
      <w:r w:rsidR="003B343A" w:rsidRPr="00FA04C9">
        <w:rPr>
          <w:rFonts w:ascii="Times New Roman" w:hAnsi="Times New Roman"/>
          <w:sz w:val="24"/>
          <w:szCs w:val="24"/>
          <w:lang w:val="en-US"/>
        </w:rPr>
        <w:t xml:space="preserve"> presented f</w:t>
      </w:r>
      <w:r w:rsidR="00E37E47">
        <w:rPr>
          <w:rFonts w:ascii="Times New Roman" w:hAnsi="Times New Roman"/>
          <w:sz w:val="24"/>
          <w:szCs w:val="24"/>
          <w:lang w:val="en-US"/>
        </w:rPr>
        <w:t>or T</w:t>
      </w:r>
      <w:r w:rsidR="00302C2D">
        <w:rPr>
          <w:rFonts w:ascii="Times New Roman" w:hAnsi="Times New Roman"/>
          <w:sz w:val="24"/>
          <w:szCs w:val="24"/>
          <w:lang w:val="en-US"/>
        </w:rPr>
        <w:t>15</w:t>
      </w:r>
      <w:r w:rsidR="003B343A" w:rsidRPr="00FA04C9">
        <w:rPr>
          <w:rFonts w:ascii="Times New Roman" w:hAnsi="Times New Roman"/>
          <w:sz w:val="24"/>
          <w:szCs w:val="24"/>
          <w:lang w:val="en-US"/>
        </w:rPr>
        <w:t>3,</w:t>
      </w:r>
      <w:r w:rsidR="005350CD" w:rsidRPr="00FA04C9">
        <w:rPr>
          <w:rFonts w:ascii="Times New Roman" w:hAnsi="Times New Roman"/>
          <w:sz w:val="24"/>
          <w:szCs w:val="24"/>
          <w:lang w:val="en-US"/>
        </w:rPr>
        <w:t xml:space="preserve"> </w:t>
      </w:r>
      <w:r w:rsidR="007F2DB9" w:rsidRPr="00FA04C9">
        <w:rPr>
          <w:rFonts w:ascii="Times New Roman" w:hAnsi="Times New Roman"/>
          <w:sz w:val="24"/>
          <w:szCs w:val="24"/>
          <w:lang w:val="en-US"/>
        </w:rPr>
        <w:t xml:space="preserve">but </w:t>
      </w:r>
      <w:r w:rsidR="003B343A" w:rsidRPr="00FA04C9">
        <w:rPr>
          <w:rFonts w:ascii="Times New Roman" w:hAnsi="Times New Roman"/>
          <w:sz w:val="24"/>
          <w:szCs w:val="24"/>
          <w:lang w:val="en-US"/>
        </w:rPr>
        <w:t>the peak in shard concentration is clearly separated from that layer</w:t>
      </w:r>
      <w:r w:rsidR="003741D4">
        <w:rPr>
          <w:rFonts w:ascii="Times New Roman" w:hAnsi="Times New Roman"/>
          <w:sz w:val="24"/>
          <w:szCs w:val="24"/>
          <w:lang w:val="en-US"/>
        </w:rPr>
        <w:t xml:space="preserve"> (Figure</w:t>
      </w:r>
      <w:r w:rsidR="006C7C71">
        <w:rPr>
          <w:rFonts w:ascii="Times New Roman" w:hAnsi="Times New Roman"/>
          <w:sz w:val="24"/>
          <w:szCs w:val="24"/>
          <w:lang w:val="en-US"/>
        </w:rPr>
        <w:t xml:space="preserve"> </w:t>
      </w:r>
      <w:r w:rsidR="00C473B8">
        <w:rPr>
          <w:rFonts w:ascii="Times New Roman" w:hAnsi="Times New Roman"/>
          <w:sz w:val="24"/>
          <w:szCs w:val="24"/>
          <w:lang w:val="en-US"/>
        </w:rPr>
        <w:t xml:space="preserve">2 </w:t>
      </w:r>
      <w:r w:rsidR="006C7C71">
        <w:rPr>
          <w:rFonts w:ascii="Times New Roman" w:hAnsi="Times New Roman"/>
          <w:sz w:val="24"/>
          <w:szCs w:val="24"/>
          <w:lang w:val="en-US"/>
        </w:rPr>
        <w:t xml:space="preserve">and </w:t>
      </w:r>
      <w:r w:rsidR="00D278C4">
        <w:rPr>
          <w:rFonts w:ascii="Times New Roman" w:hAnsi="Times New Roman"/>
          <w:sz w:val="24"/>
          <w:szCs w:val="24"/>
          <w:lang w:val="en-US"/>
        </w:rPr>
        <w:t>6</w:t>
      </w:r>
      <w:r w:rsidR="003741D4">
        <w:rPr>
          <w:rFonts w:ascii="Times New Roman" w:hAnsi="Times New Roman"/>
          <w:sz w:val="24"/>
          <w:szCs w:val="24"/>
          <w:lang w:val="en-US"/>
        </w:rPr>
        <w:t>)</w:t>
      </w:r>
      <w:r w:rsidR="00007050" w:rsidRPr="00FA04C9">
        <w:rPr>
          <w:rFonts w:ascii="Times New Roman" w:hAnsi="Times New Roman"/>
          <w:sz w:val="24"/>
          <w:szCs w:val="24"/>
          <w:lang w:val="en-US"/>
        </w:rPr>
        <w:t xml:space="preserve">. This may </w:t>
      </w:r>
      <w:r w:rsidR="007F2DB9" w:rsidRPr="00FA04C9">
        <w:rPr>
          <w:rFonts w:ascii="Times New Roman" w:hAnsi="Times New Roman"/>
          <w:sz w:val="24"/>
          <w:szCs w:val="24"/>
          <w:lang w:val="en-US"/>
        </w:rPr>
        <w:t>represent an isolated eruption from</w:t>
      </w:r>
      <w:r w:rsidR="005350CD" w:rsidRPr="00FA04C9">
        <w:rPr>
          <w:rFonts w:ascii="Times New Roman" w:hAnsi="Times New Roman"/>
          <w:sz w:val="24"/>
          <w:szCs w:val="24"/>
          <w:lang w:val="en-US"/>
        </w:rPr>
        <w:t xml:space="preserve"> the Campi Flegrei </w:t>
      </w:r>
      <w:r w:rsidR="007F2DB9" w:rsidRPr="00FA04C9">
        <w:rPr>
          <w:rFonts w:ascii="Times New Roman" w:hAnsi="Times New Roman"/>
          <w:sz w:val="24"/>
          <w:szCs w:val="24"/>
          <w:lang w:val="en-US"/>
        </w:rPr>
        <w:t xml:space="preserve">that pre-dates </w:t>
      </w:r>
      <w:r w:rsidR="005350CD" w:rsidRPr="00FA04C9">
        <w:rPr>
          <w:rFonts w:ascii="Times New Roman" w:hAnsi="Times New Roman"/>
          <w:sz w:val="24"/>
          <w:szCs w:val="24"/>
          <w:lang w:val="en-US"/>
        </w:rPr>
        <w:t xml:space="preserve">the </w:t>
      </w:r>
      <w:r w:rsidR="00B65F30" w:rsidRPr="00FA04C9">
        <w:rPr>
          <w:rFonts w:ascii="Times New Roman" w:hAnsi="Times New Roman"/>
          <w:sz w:val="24"/>
          <w:szCs w:val="24"/>
          <w:lang w:val="en-US"/>
        </w:rPr>
        <w:t xml:space="preserve">main </w:t>
      </w:r>
      <w:r w:rsidR="005350CD" w:rsidRPr="00FA04C9">
        <w:rPr>
          <w:rFonts w:ascii="Times New Roman" w:hAnsi="Times New Roman"/>
          <w:sz w:val="24"/>
          <w:szCs w:val="24"/>
          <w:lang w:val="en-US"/>
        </w:rPr>
        <w:t>AMS</w:t>
      </w:r>
      <w:r w:rsidR="009572C4" w:rsidRPr="00FA04C9">
        <w:rPr>
          <w:rFonts w:ascii="Times New Roman" w:hAnsi="Times New Roman"/>
          <w:sz w:val="24"/>
          <w:szCs w:val="24"/>
          <w:lang w:val="en-US"/>
        </w:rPr>
        <w:t>T-Astroni group</w:t>
      </w:r>
      <w:r w:rsidR="005350CD" w:rsidRPr="00FA04C9">
        <w:rPr>
          <w:rFonts w:ascii="Times New Roman" w:hAnsi="Times New Roman"/>
          <w:sz w:val="24"/>
          <w:szCs w:val="24"/>
          <w:lang w:val="en-US"/>
        </w:rPr>
        <w:t>.</w:t>
      </w:r>
      <w:r w:rsidR="007E1DAB" w:rsidRPr="00FA04C9">
        <w:rPr>
          <w:rFonts w:ascii="Times New Roman" w:hAnsi="Times New Roman"/>
          <w:sz w:val="24"/>
          <w:szCs w:val="24"/>
          <w:lang w:val="en-US"/>
        </w:rPr>
        <w:t xml:space="preserve"> </w:t>
      </w:r>
      <w:r w:rsidR="003E785A" w:rsidRPr="00FA04C9">
        <w:rPr>
          <w:rFonts w:ascii="Times New Roman" w:hAnsi="Times New Roman"/>
          <w:sz w:val="24"/>
          <w:szCs w:val="24"/>
          <w:lang w:val="en-US"/>
        </w:rPr>
        <w:t xml:space="preserve"> De Vito </w:t>
      </w:r>
      <w:r w:rsidR="003E785A" w:rsidRPr="00FA04C9">
        <w:rPr>
          <w:rFonts w:ascii="Times New Roman" w:hAnsi="Times New Roman"/>
          <w:i/>
          <w:sz w:val="24"/>
          <w:szCs w:val="24"/>
          <w:lang w:val="en-US"/>
        </w:rPr>
        <w:t>et al</w:t>
      </w:r>
      <w:r w:rsidR="003E785A" w:rsidRPr="00FA04C9">
        <w:rPr>
          <w:rFonts w:ascii="Times New Roman" w:hAnsi="Times New Roman"/>
          <w:sz w:val="24"/>
          <w:szCs w:val="24"/>
          <w:lang w:val="en-US"/>
        </w:rPr>
        <w:t xml:space="preserve">. (1999) provide evidence for </w:t>
      </w:r>
      <w:r w:rsidR="006D0E0F" w:rsidRPr="00FA04C9">
        <w:rPr>
          <w:rFonts w:ascii="Times New Roman" w:hAnsi="Times New Roman"/>
          <w:sz w:val="24"/>
          <w:szCs w:val="24"/>
          <w:lang w:val="en-US"/>
        </w:rPr>
        <w:t>9</w:t>
      </w:r>
      <w:r w:rsidR="003E785A" w:rsidRPr="00FA04C9">
        <w:rPr>
          <w:rFonts w:ascii="Times New Roman" w:hAnsi="Times New Roman"/>
          <w:sz w:val="24"/>
          <w:szCs w:val="24"/>
          <w:lang w:val="en-US"/>
        </w:rPr>
        <w:t xml:space="preserve"> Campi Flegre</w:t>
      </w:r>
      <w:r w:rsidR="003B343A" w:rsidRPr="00FA04C9">
        <w:rPr>
          <w:rFonts w:ascii="Times New Roman" w:hAnsi="Times New Roman"/>
          <w:sz w:val="24"/>
          <w:szCs w:val="24"/>
          <w:lang w:val="en-US"/>
        </w:rPr>
        <w:t>i</w:t>
      </w:r>
      <w:r w:rsidR="006D0E0F" w:rsidRPr="00FA04C9">
        <w:rPr>
          <w:rFonts w:ascii="Times New Roman" w:hAnsi="Times New Roman"/>
          <w:sz w:val="24"/>
          <w:szCs w:val="24"/>
          <w:lang w:val="en-US"/>
        </w:rPr>
        <w:t xml:space="preserve"> eruptions </w:t>
      </w:r>
      <w:r w:rsidR="003E785A" w:rsidRPr="00FA04C9">
        <w:rPr>
          <w:rFonts w:ascii="Times New Roman" w:hAnsi="Times New Roman"/>
          <w:sz w:val="24"/>
          <w:szCs w:val="24"/>
          <w:lang w:val="en-US"/>
        </w:rPr>
        <w:t xml:space="preserve">that pre-date the </w:t>
      </w:r>
      <w:r w:rsidR="003B343A" w:rsidRPr="00FA04C9">
        <w:rPr>
          <w:rFonts w:ascii="Times New Roman" w:hAnsi="Times New Roman"/>
          <w:sz w:val="24"/>
          <w:szCs w:val="24"/>
          <w:lang w:val="en-US"/>
        </w:rPr>
        <w:t xml:space="preserve">AMST-Astroni group within the </w:t>
      </w:r>
      <w:r w:rsidR="006D0E0F" w:rsidRPr="00FA04C9">
        <w:rPr>
          <w:rFonts w:ascii="Times New Roman" w:hAnsi="Times New Roman"/>
          <w:sz w:val="24"/>
          <w:szCs w:val="24"/>
          <w:lang w:val="en-US"/>
        </w:rPr>
        <w:t xml:space="preserve">epoch </w:t>
      </w:r>
      <w:r w:rsidR="003E785A" w:rsidRPr="00FA04C9">
        <w:rPr>
          <w:rFonts w:ascii="Times New Roman" w:hAnsi="Times New Roman"/>
          <w:sz w:val="24"/>
          <w:szCs w:val="24"/>
          <w:lang w:val="en-US"/>
        </w:rPr>
        <w:t>series</w:t>
      </w:r>
      <w:r w:rsidR="006D0E0F" w:rsidRPr="00FA04C9">
        <w:rPr>
          <w:rFonts w:ascii="Times New Roman" w:hAnsi="Times New Roman"/>
          <w:sz w:val="24"/>
          <w:szCs w:val="24"/>
          <w:lang w:val="en-US"/>
        </w:rPr>
        <w:t xml:space="preserve">. The close proximity </w:t>
      </w:r>
      <w:r w:rsidR="00007050" w:rsidRPr="00FA04C9">
        <w:rPr>
          <w:rFonts w:ascii="Times New Roman" w:hAnsi="Times New Roman"/>
          <w:sz w:val="24"/>
          <w:szCs w:val="24"/>
          <w:lang w:val="en-US"/>
        </w:rPr>
        <w:t>of T</w:t>
      </w:r>
      <w:r w:rsidR="003E785A" w:rsidRPr="00FA04C9">
        <w:rPr>
          <w:rFonts w:ascii="Times New Roman" w:hAnsi="Times New Roman"/>
          <w:sz w:val="24"/>
          <w:szCs w:val="24"/>
          <w:lang w:val="en-US"/>
        </w:rPr>
        <w:t xml:space="preserve">162 </w:t>
      </w:r>
      <w:r w:rsidR="006D0E0F" w:rsidRPr="00FA04C9">
        <w:rPr>
          <w:rFonts w:ascii="Times New Roman" w:hAnsi="Times New Roman"/>
          <w:sz w:val="24"/>
          <w:szCs w:val="24"/>
          <w:lang w:val="en-US"/>
        </w:rPr>
        <w:t xml:space="preserve">to the overlying layer </w:t>
      </w:r>
      <w:r w:rsidR="003E785A" w:rsidRPr="00FA04C9">
        <w:rPr>
          <w:rFonts w:ascii="Times New Roman" w:hAnsi="Times New Roman"/>
          <w:sz w:val="24"/>
          <w:szCs w:val="24"/>
          <w:lang w:val="en-US"/>
        </w:rPr>
        <w:t xml:space="preserve">that is equated with the start of the epoch III </w:t>
      </w:r>
      <w:r w:rsidR="003E785A" w:rsidRPr="0069197A">
        <w:rPr>
          <w:rFonts w:ascii="Times New Roman" w:hAnsi="Times New Roman"/>
          <w:sz w:val="24"/>
          <w:szCs w:val="24"/>
          <w:lang w:val="en-US"/>
        </w:rPr>
        <w:t>series indicates its most likely corr</w:t>
      </w:r>
      <w:r w:rsidR="00076DFD" w:rsidRPr="0069197A">
        <w:rPr>
          <w:rFonts w:ascii="Times New Roman" w:hAnsi="Times New Roman"/>
          <w:sz w:val="24"/>
          <w:szCs w:val="24"/>
          <w:lang w:val="en-US"/>
        </w:rPr>
        <w:t>elativ</w:t>
      </w:r>
      <w:r w:rsidR="003E785A" w:rsidRPr="0069197A">
        <w:rPr>
          <w:rFonts w:ascii="Times New Roman" w:hAnsi="Times New Roman"/>
          <w:sz w:val="24"/>
          <w:szCs w:val="24"/>
          <w:lang w:val="en-US"/>
        </w:rPr>
        <w:t xml:space="preserve">e to be </w:t>
      </w:r>
      <w:r w:rsidR="006D0E0F" w:rsidRPr="0069197A">
        <w:rPr>
          <w:rFonts w:ascii="Times New Roman" w:hAnsi="Times New Roman"/>
          <w:sz w:val="24"/>
          <w:szCs w:val="24"/>
          <w:lang w:val="en-US"/>
        </w:rPr>
        <w:t xml:space="preserve">either the </w:t>
      </w:r>
      <w:r w:rsidR="007E1DAB" w:rsidRPr="0069197A">
        <w:rPr>
          <w:rFonts w:ascii="Times New Roman" w:hAnsi="Times New Roman"/>
          <w:sz w:val="24"/>
          <w:szCs w:val="24"/>
          <w:lang w:val="en-US"/>
        </w:rPr>
        <w:t xml:space="preserve">Paleoastroni-1 or </w:t>
      </w:r>
      <w:r w:rsidR="00076DFD" w:rsidRPr="0069197A">
        <w:rPr>
          <w:rFonts w:ascii="Times New Roman" w:hAnsi="Times New Roman"/>
          <w:sz w:val="24"/>
          <w:szCs w:val="24"/>
          <w:lang w:val="en-US"/>
        </w:rPr>
        <w:t>-</w:t>
      </w:r>
      <w:r w:rsidR="007E1DAB" w:rsidRPr="0069197A">
        <w:rPr>
          <w:rFonts w:ascii="Times New Roman" w:hAnsi="Times New Roman"/>
          <w:sz w:val="24"/>
          <w:szCs w:val="24"/>
          <w:lang w:val="en-US"/>
        </w:rPr>
        <w:t xml:space="preserve">2 eruptions </w:t>
      </w:r>
      <w:r w:rsidR="006D0E0F" w:rsidRPr="0069197A">
        <w:rPr>
          <w:rFonts w:ascii="Times New Roman" w:hAnsi="Times New Roman"/>
          <w:sz w:val="24"/>
          <w:szCs w:val="24"/>
          <w:lang w:val="en-US"/>
        </w:rPr>
        <w:t xml:space="preserve">(Orsi </w:t>
      </w:r>
      <w:r w:rsidR="006D0E0F" w:rsidRPr="0069197A">
        <w:rPr>
          <w:rFonts w:ascii="Times New Roman" w:hAnsi="Times New Roman"/>
          <w:i/>
          <w:sz w:val="24"/>
          <w:szCs w:val="24"/>
          <w:lang w:val="en-US"/>
        </w:rPr>
        <w:t>et al.</w:t>
      </w:r>
      <w:r w:rsidR="00076DFD" w:rsidRPr="0069197A">
        <w:rPr>
          <w:rFonts w:ascii="Times New Roman" w:hAnsi="Times New Roman"/>
          <w:sz w:val="24"/>
          <w:szCs w:val="24"/>
          <w:lang w:val="en-US"/>
        </w:rPr>
        <w:t xml:space="preserve"> 1996), </w:t>
      </w:r>
      <w:r w:rsidR="00031322" w:rsidRPr="0069197A">
        <w:rPr>
          <w:rFonts w:ascii="Times New Roman" w:hAnsi="Times New Roman"/>
          <w:sz w:val="24"/>
          <w:szCs w:val="24"/>
          <w:lang w:val="en-US"/>
        </w:rPr>
        <w:t>although</w:t>
      </w:r>
      <w:r w:rsidR="00BF4354" w:rsidRPr="0069197A">
        <w:rPr>
          <w:rFonts w:ascii="Times New Roman" w:hAnsi="Times New Roman"/>
          <w:sz w:val="24"/>
          <w:szCs w:val="24"/>
          <w:lang w:val="en-US"/>
        </w:rPr>
        <w:t xml:space="preserve"> </w:t>
      </w:r>
      <w:r w:rsidR="00076DFD" w:rsidRPr="0069197A">
        <w:rPr>
          <w:rFonts w:ascii="Times New Roman" w:hAnsi="Times New Roman"/>
          <w:sz w:val="24"/>
          <w:szCs w:val="24"/>
          <w:lang w:val="en-US"/>
        </w:rPr>
        <w:t>th</w:t>
      </w:r>
      <w:r w:rsidR="0019784F" w:rsidRPr="0069197A">
        <w:rPr>
          <w:rFonts w:ascii="Times New Roman" w:hAnsi="Times New Roman"/>
          <w:sz w:val="24"/>
          <w:szCs w:val="24"/>
          <w:lang w:val="en-US"/>
        </w:rPr>
        <w:t>e best match</w:t>
      </w:r>
      <w:r w:rsidR="00076DFD" w:rsidRPr="0069197A">
        <w:rPr>
          <w:rFonts w:ascii="Times New Roman" w:hAnsi="Times New Roman"/>
          <w:sz w:val="24"/>
          <w:szCs w:val="24"/>
          <w:lang w:val="en-US"/>
        </w:rPr>
        <w:t xml:space="preserve"> with available chemical data, including new data from the Campi Flegrei provided by Smith </w:t>
      </w:r>
      <w:r w:rsidR="00076DFD" w:rsidRPr="0069197A">
        <w:rPr>
          <w:rFonts w:ascii="Times New Roman" w:hAnsi="Times New Roman"/>
          <w:i/>
          <w:sz w:val="24"/>
          <w:szCs w:val="24"/>
          <w:lang w:val="en-US"/>
        </w:rPr>
        <w:t>et al</w:t>
      </w:r>
      <w:r w:rsidR="003B343A" w:rsidRPr="0069197A">
        <w:rPr>
          <w:rFonts w:ascii="Times New Roman" w:hAnsi="Times New Roman"/>
          <w:sz w:val="24"/>
          <w:szCs w:val="24"/>
          <w:lang w:val="en-US"/>
        </w:rPr>
        <w:t>. (2011</w:t>
      </w:r>
      <w:r w:rsidR="00076DFD" w:rsidRPr="0069197A">
        <w:rPr>
          <w:rFonts w:ascii="Times New Roman" w:hAnsi="Times New Roman"/>
          <w:sz w:val="24"/>
          <w:szCs w:val="24"/>
          <w:lang w:val="en-US"/>
        </w:rPr>
        <w:t xml:space="preserve">), </w:t>
      </w:r>
      <w:r w:rsidR="0019784F" w:rsidRPr="0069197A">
        <w:rPr>
          <w:rFonts w:ascii="Times New Roman" w:hAnsi="Times New Roman"/>
          <w:sz w:val="24"/>
          <w:szCs w:val="24"/>
          <w:lang w:val="en-US"/>
        </w:rPr>
        <w:t xml:space="preserve">is </w:t>
      </w:r>
      <w:r w:rsidR="00031322" w:rsidRPr="0069197A">
        <w:rPr>
          <w:rFonts w:ascii="Times New Roman" w:hAnsi="Times New Roman"/>
          <w:sz w:val="24"/>
          <w:szCs w:val="24"/>
          <w:lang w:val="en-US"/>
        </w:rPr>
        <w:t xml:space="preserve">with </w:t>
      </w:r>
      <w:r w:rsidR="0019784F" w:rsidRPr="0069197A">
        <w:rPr>
          <w:rFonts w:ascii="Times New Roman" w:hAnsi="Times New Roman"/>
          <w:sz w:val="24"/>
          <w:szCs w:val="24"/>
          <w:lang w:val="en-US"/>
        </w:rPr>
        <w:t>the</w:t>
      </w:r>
      <w:r w:rsidR="006D0E0F" w:rsidRPr="0069197A">
        <w:rPr>
          <w:rFonts w:ascii="Times New Roman" w:hAnsi="Times New Roman"/>
          <w:sz w:val="24"/>
          <w:szCs w:val="24"/>
          <w:lang w:val="en-US"/>
        </w:rPr>
        <w:t xml:space="preserve"> Averno-1</w:t>
      </w:r>
      <w:r w:rsidR="00B453E8" w:rsidRPr="0069197A">
        <w:rPr>
          <w:rFonts w:ascii="Times New Roman" w:hAnsi="Times New Roman"/>
          <w:sz w:val="24"/>
          <w:szCs w:val="24"/>
          <w:lang w:val="en-US"/>
        </w:rPr>
        <w:t xml:space="preserve"> </w:t>
      </w:r>
      <w:r w:rsidR="0019784F" w:rsidRPr="0069197A">
        <w:rPr>
          <w:rFonts w:ascii="Times New Roman" w:hAnsi="Times New Roman"/>
          <w:sz w:val="24"/>
          <w:szCs w:val="24"/>
          <w:lang w:val="en-US"/>
        </w:rPr>
        <w:t>event</w:t>
      </w:r>
      <w:r w:rsidR="00BF4354" w:rsidRPr="0069197A">
        <w:rPr>
          <w:rFonts w:ascii="Times New Roman" w:hAnsi="Times New Roman"/>
          <w:sz w:val="24"/>
          <w:szCs w:val="24"/>
          <w:lang w:val="en-US"/>
        </w:rPr>
        <w:t>.</w:t>
      </w:r>
      <w:r w:rsidR="00007050" w:rsidRPr="0069197A">
        <w:rPr>
          <w:rFonts w:ascii="Times New Roman" w:hAnsi="Times New Roman"/>
          <w:sz w:val="24"/>
          <w:szCs w:val="24"/>
          <w:lang w:val="en-US"/>
        </w:rPr>
        <w:t xml:space="preserve"> </w:t>
      </w:r>
      <w:r w:rsidR="005E34EF" w:rsidRPr="0069197A">
        <w:rPr>
          <w:rFonts w:ascii="Times New Roman" w:hAnsi="Times New Roman"/>
          <w:sz w:val="24"/>
          <w:szCs w:val="24"/>
          <w:lang w:val="en-US"/>
        </w:rPr>
        <w:t>The large overlap between the chemical data in these layers mean</w:t>
      </w:r>
      <w:r w:rsidR="00031322" w:rsidRPr="0069197A">
        <w:rPr>
          <w:rFonts w:ascii="Times New Roman" w:hAnsi="Times New Roman"/>
          <w:sz w:val="24"/>
          <w:szCs w:val="24"/>
          <w:lang w:val="en-US"/>
        </w:rPr>
        <w:t>s, however, that</w:t>
      </w:r>
      <w:r w:rsidR="005E34EF" w:rsidRPr="0069197A">
        <w:rPr>
          <w:rFonts w:ascii="Times New Roman" w:hAnsi="Times New Roman"/>
          <w:sz w:val="24"/>
          <w:szCs w:val="24"/>
          <w:lang w:val="en-US"/>
        </w:rPr>
        <w:t xml:space="preserve"> </w:t>
      </w:r>
      <w:r w:rsidR="00007050" w:rsidRPr="0069197A">
        <w:rPr>
          <w:rFonts w:ascii="Times New Roman" w:hAnsi="Times New Roman"/>
          <w:sz w:val="24"/>
          <w:szCs w:val="24"/>
          <w:lang w:val="en-US"/>
        </w:rPr>
        <w:t>T</w:t>
      </w:r>
      <w:r w:rsidR="00076DFD" w:rsidRPr="0069197A">
        <w:rPr>
          <w:rFonts w:ascii="Times New Roman" w:hAnsi="Times New Roman"/>
          <w:sz w:val="24"/>
          <w:szCs w:val="24"/>
          <w:lang w:val="en-US"/>
        </w:rPr>
        <w:t>162</w:t>
      </w:r>
      <w:r w:rsidR="00031322" w:rsidRPr="0069197A">
        <w:rPr>
          <w:rFonts w:ascii="Times New Roman" w:hAnsi="Times New Roman"/>
          <w:sz w:val="24"/>
          <w:szCs w:val="24"/>
          <w:lang w:val="en-US"/>
        </w:rPr>
        <w:t xml:space="preserve"> cannot currently </w:t>
      </w:r>
      <w:r w:rsidR="00007050" w:rsidRPr="0069197A">
        <w:rPr>
          <w:rFonts w:ascii="Times New Roman" w:hAnsi="Times New Roman"/>
          <w:sz w:val="24"/>
          <w:szCs w:val="24"/>
          <w:lang w:val="en-US"/>
        </w:rPr>
        <w:t xml:space="preserve">be assigned to </w:t>
      </w:r>
      <w:r w:rsidR="00076DFD" w:rsidRPr="0069197A">
        <w:rPr>
          <w:rFonts w:ascii="Times New Roman" w:hAnsi="Times New Roman"/>
          <w:sz w:val="24"/>
          <w:szCs w:val="24"/>
          <w:lang w:val="en-US"/>
        </w:rPr>
        <w:t>a single eruption event.</w:t>
      </w:r>
    </w:p>
    <w:p w14:paraId="7F01734D" w14:textId="56F87CBD" w:rsidR="00E82777" w:rsidRPr="00FA04C9" w:rsidRDefault="00C672CC" w:rsidP="00E96E8C">
      <w:pPr>
        <w:spacing w:line="480" w:lineRule="auto"/>
        <w:rPr>
          <w:rFonts w:ascii="Times New Roman" w:hAnsi="Times New Roman"/>
          <w:sz w:val="24"/>
          <w:szCs w:val="24"/>
        </w:rPr>
      </w:pPr>
      <w:r w:rsidRPr="0069197A">
        <w:rPr>
          <w:rFonts w:ascii="Times New Roman" w:hAnsi="Times New Roman"/>
          <w:i/>
          <w:sz w:val="24"/>
          <w:szCs w:val="24"/>
          <w:u w:val="single"/>
        </w:rPr>
        <w:t xml:space="preserve">SA03-11 </w:t>
      </w:r>
      <w:r w:rsidR="0059232E" w:rsidRPr="0069197A">
        <w:rPr>
          <w:rFonts w:ascii="Times New Roman" w:hAnsi="Times New Roman"/>
          <w:i/>
          <w:sz w:val="24"/>
          <w:szCs w:val="24"/>
          <w:u w:val="single"/>
        </w:rPr>
        <w:t>T171 cm</w:t>
      </w:r>
      <w:r w:rsidR="0059232E" w:rsidRPr="0069197A">
        <w:rPr>
          <w:rFonts w:ascii="Times New Roman" w:hAnsi="Times New Roman"/>
          <w:sz w:val="24"/>
          <w:szCs w:val="24"/>
        </w:rPr>
        <w:t xml:space="preserve">     </w:t>
      </w:r>
      <w:proofErr w:type="gramStart"/>
      <w:r w:rsidR="00D70F6B" w:rsidRPr="0069197A">
        <w:rPr>
          <w:rFonts w:ascii="Times New Roman" w:hAnsi="Times New Roman"/>
          <w:sz w:val="24"/>
          <w:szCs w:val="24"/>
        </w:rPr>
        <w:t>This</w:t>
      </w:r>
      <w:proofErr w:type="gramEnd"/>
      <w:r w:rsidRPr="0069197A">
        <w:rPr>
          <w:rFonts w:ascii="Times New Roman" w:hAnsi="Times New Roman"/>
          <w:sz w:val="24"/>
          <w:szCs w:val="24"/>
        </w:rPr>
        <w:t xml:space="preserve"> small </w:t>
      </w:r>
      <w:r w:rsidR="00D70F6B" w:rsidRPr="0069197A">
        <w:rPr>
          <w:rFonts w:ascii="Times New Roman" w:hAnsi="Times New Roman"/>
          <w:sz w:val="24"/>
          <w:szCs w:val="24"/>
        </w:rPr>
        <w:t xml:space="preserve">peak </w:t>
      </w:r>
      <w:r w:rsidR="00EC6E3B" w:rsidRPr="0069197A">
        <w:rPr>
          <w:rFonts w:ascii="Times New Roman" w:hAnsi="Times New Roman"/>
          <w:sz w:val="24"/>
          <w:szCs w:val="24"/>
          <w:lang w:val="en-US"/>
        </w:rPr>
        <w:t>displayed consid</w:t>
      </w:r>
      <w:r w:rsidR="00D70F6B" w:rsidRPr="0069197A">
        <w:rPr>
          <w:rFonts w:ascii="Times New Roman" w:hAnsi="Times New Roman"/>
          <w:sz w:val="24"/>
          <w:szCs w:val="24"/>
          <w:lang w:val="en-US"/>
        </w:rPr>
        <w:t xml:space="preserve">erable morphological variability in shards with long axes generally </w:t>
      </w:r>
      <w:r w:rsidR="00EC6E3B" w:rsidRPr="0069197A">
        <w:rPr>
          <w:rFonts w:ascii="Times New Roman" w:hAnsi="Times New Roman"/>
          <w:sz w:val="24"/>
          <w:szCs w:val="24"/>
          <w:lang w:val="en-US"/>
        </w:rPr>
        <w:t>less than 25</w:t>
      </w:r>
      <w:r w:rsidR="00D70F6B" w:rsidRPr="0069197A">
        <w:rPr>
          <w:rFonts w:ascii="Times New Roman" w:hAnsi="Times New Roman"/>
          <w:sz w:val="24"/>
          <w:szCs w:val="24"/>
          <w:lang w:val="en-US"/>
        </w:rPr>
        <w:t xml:space="preserve"> </w:t>
      </w:r>
      <w:r w:rsidR="00EC6E3B" w:rsidRPr="0069197A">
        <w:rPr>
          <w:rFonts w:ascii="Times New Roman" w:hAnsi="Times New Roman"/>
          <w:sz w:val="24"/>
          <w:szCs w:val="24"/>
          <w:lang w:val="en-US"/>
        </w:rPr>
        <w:t>µm</w:t>
      </w:r>
      <w:r w:rsidR="00D70F6B" w:rsidRPr="0069197A">
        <w:rPr>
          <w:rFonts w:ascii="Times New Roman" w:hAnsi="Times New Roman"/>
          <w:sz w:val="24"/>
          <w:szCs w:val="24"/>
          <w:lang w:val="en-US"/>
        </w:rPr>
        <w:t xml:space="preserve">.  The WDS data suggest a mix between </w:t>
      </w:r>
      <w:r w:rsidR="00D93D39" w:rsidRPr="0069197A">
        <w:rPr>
          <w:rFonts w:ascii="Times New Roman" w:hAnsi="Times New Roman"/>
          <w:sz w:val="24"/>
          <w:szCs w:val="24"/>
          <w:lang w:val="en-US"/>
        </w:rPr>
        <w:t>two distinct chemical populations</w:t>
      </w:r>
      <w:r w:rsidR="00BF4354" w:rsidRPr="0069197A">
        <w:rPr>
          <w:rFonts w:ascii="Times New Roman" w:hAnsi="Times New Roman"/>
          <w:sz w:val="24"/>
          <w:szCs w:val="24"/>
          <w:lang w:val="en-US"/>
        </w:rPr>
        <w:t xml:space="preserve"> (Table 1)</w:t>
      </w:r>
      <w:r w:rsidR="00D70F6B" w:rsidRPr="0069197A">
        <w:rPr>
          <w:rFonts w:ascii="Times New Roman" w:hAnsi="Times New Roman"/>
          <w:sz w:val="24"/>
          <w:szCs w:val="24"/>
          <w:lang w:val="en-US"/>
        </w:rPr>
        <w:t>,</w:t>
      </w:r>
      <w:r w:rsidR="00D93D39" w:rsidRPr="0069197A">
        <w:rPr>
          <w:rFonts w:ascii="Times New Roman" w:hAnsi="Times New Roman"/>
          <w:sz w:val="24"/>
          <w:szCs w:val="24"/>
          <w:lang w:val="en-US"/>
        </w:rPr>
        <w:t xml:space="preserve"> </w:t>
      </w:r>
      <w:r w:rsidR="00EC6E3B" w:rsidRPr="0069197A">
        <w:rPr>
          <w:rFonts w:ascii="Times New Roman" w:hAnsi="Times New Roman"/>
          <w:sz w:val="24"/>
          <w:szCs w:val="24"/>
          <w:lang w:val="en-US"/>
        </w:rPr>
        <w:t xml:space="preserve">4 </w:t>
      </w:r>
      <w:r w:rsidR="00D70F6B" w:rsidRPr="0069197A">
        <w:rPr>
          <w:rFonts w:ascii="Times New Roman" w:hAnsi="Times New Roman"/>
          <w:sz w:val="24"/>
          <w:szCs w:val="24"/>
          <w:lang w:val="en-US"/>
        </w:rPr>
        <w:t>displaying sub-</w:t>
      </w:r>
      <w:r w:rsidR="00EC6E3B" w:rsidRPr="0069197A">
        <w:rPr>
          <w:rFonts w:ascii="Times New Roman" w:hAnsi="Times New Roman"/>
          <w:sz w:val="24"/>
          <w:szCs w:val="24"/>
          <w:lang w:val="en-US"/>
        </w:rPr>
        <w:t>alkali rhyolitic chemistry</w:t>
      </w:r>
      <w:r w:rsidR="0086007C" w:rsidRPr="0069197A">
        <w:rPr>
          <w:rFonts w:ascii="Times New Roman" w:hAnsi="Times New Roman"/>
          <w:sz w:val="24"/>
          <w:szCs w:val="24"/>
          <w:lang w:val="en-US"/>
        </w:rPr>
        <w:t xml:space="preserve"> (</w:t>
      </w:r>
      <w:r w:rsidR="00BA4B81" w:rsidRPr="0069197A">
        <w:rPr>
          <w:rFonts w:ascii="Times New Roman" w:hAnsi="Times New Roman"/>
          <w:sz w:val="24"/>
          <w:szCs w:val="24"/>
          <w:lang w:val="en-US"/>
        </w:rPr>
        <w:t>T</w:t>
      </w:r>
      <w:r w:rsidR="0086007C" w:rsidRPr="0069197A">
        <w:rPr>
          <w:rFonts w:ascii="Times New Roman" w:hAnsi="Times New Roman"/>
          <w:sz w:val="24"/>
          <w:szCs w:val="24"/>
          <w:lang w:val="en-US"/>
        </w:rPr>
        <w:t>170a)</w:t>
      </w:r>
      <w:r w:rsidR="00EC6E3B" w:rsidRPr="0069197A">
        <w:rPr>
          <w:rFonts w:ascii="Times New Roman" w:hAnsi="Times New Roman"/>
          <w:sz w:val="24"/>
          <w:szCs w:val="24"/>
          <w:lang w:val="en-US"/>
        </w:rPr>
        <w:t xml:space="preserve"> and 3 </w:t>
      </w:r>
      <w:r w:rsidR="00D70F6B" w:rsidRPr="0069197A">
        <w:rPr>
          <w:rFonts w:ascii="Times New Roman" w:hAnsi="Times New Roman"/>
          <w:sz w:val="24"/>
          <w:szCs w:val="24"/>
          <w:lang w:val="en-US"/>
        </w:rPr>
        <w:t>with</w:t>
      </w:r>
      <w:r w:rsidR="00EC6E3B" w:rsidRPr="0069197A">
        <w:rPr>
          <w:rFonts w:ascii="Times New Roman" w:hAnsi="Times New Roman"/>
          <w:sz w:val="24"/>
          <w:szCs w:val="24"/>
          <w:lang w:val="en-US"/>
        </w:rPr>
        <w:t xml:space="preserve"> trachytic/trachy-dacitic </w:t>
      </w:r>
      <w:r w:rsidR="00D70F6B" w:rsidRPr="0069197A">
        <w:rPr>
          <w:rFonts w:ascii="Times New Roman" w:hAnsi="Times New Roman"/>
          <w:sz w:val="24"/>
          <w:szCs w:val="24"/>
          <w:lang w:val="en-US"/>
        </w:rPr>
        <w:t>affinity</w:t>
      </w:r>
      <w:r w:rsidR="00774EBB" w:rsidRPr="0069197A">
        <w:rPr>
          <w:rFonts w:ascii="Times New Roman" w:hAnsi="Times New Roman"/>
          <w:sz w:val="24"/>
          <w:szCs w:val="24"/>
          <w:lang w:val="en-US"/>
        </w:rPr>
        <w:t xml:space="preserve"> </w:t>
      </w:r>
      <w:r w:rsidR="0086007C" w:rsidRPr="0069197A">
        <w:rPr>
          <w:rFonts w:ascii="Times New Roman" w:hAnsi="Times New Roman"/>
          <w:sz w:val="24"/>
          <w:szCs w:val="24"/>
          <w:lang w:val="en-US"/>
        </w:rPr>
        <w:t>(</w:t>
      </w:r>
      <w:r w:rsidR="00BA4B81" w:rsidRPr="0069197A">
        <w:rPr>
          <w:rFonts w:ascii="Times New Roman" w:hAnsi="Times New Roman"/>
          <w:sz w:val="24"/>
          <w:szCs w:val="24"/>
          <w:lang w:val="en-US"/>
        </w:rPr>
        <w:t>T</w:t>
      </w:r>
      <w:r w:rsidR="0086007C" w:rsidRPr="0069197A">
        <w:rPr>
          <w:rFonts w:ascii="Times New Roman" w:hAnsi="Times New Roman"/>
          <w:sz w:val="24"/>
          <w:szCs w:val="24"/>
          <w:lang w:val="en-US"/>
        </w:rPr>
        <w:t>170b)</w:t>
      </w:r>
      <w:r w:rsidR="006C7C71" w:rsidRPr="0069197A">
        <w:rPr>
          <w:rFonts w:ascii="Times New Roman" w:hAnsi="Times New Roman"/>
          <w:sz w:val="24"/>
          <w:szCs w:val="24"/>
          <w:lang w:val="en-US"/>
        </w:rPr>
        <w:t xml:space="preserve"> (Figure </w:t>
      </w:r>
      <w:r w:rsidR="00232ABD" w:rsidRPr="0069197A">
        <w:rPr>
          <w:rFonts w:ascii="Times New Roman" w:hAnsi="Times New Roman"/>
          <w:sz w:val="24"/>
          <w:szCs w:val="24"/>
          <w:lang w:val="en-US"/>
        </w:rPr>
        <w:t>3</w:t>
      </w:r>
      <w:r w:rsidR="006C7C71" w:rsidRPr="0069197A">
        <w:rPr>
          <w:rFonts w:ascii="Times New Roman" w:hAnsi="Times New Roman"/>
          <w:sz w:val="24"/>
          <w:szCs w:val="24"/>
          <w:lang w:val="en-US"/>
        </w:rPr>
        <w:t>)</w:t>
      </w:r>
      <w:r w:rsidR="00EC6E3B" w:rsidRPr="0069197A">
        <w:rPr>
          <w:rFonts w:ascii="Times New Roman" w:hAnsi="Times New Roman"/>
          <w:sz w:val="24"/>
          <w:szCs w:val="24"/>
          <w:lang w:val="en-US"/>
        </w:rPr>
        <w:t>.  This mixed chemical signature sugg</w:t>
      </w:r>
      <w:r w:rsidR="008F610A" w:rsidRPr="0069197A">
        <w:rPr>
          <w:rFonts w:ascii="Times New Roman" w:hAnsi="Times New Roman"/>
          <w:sz w:val="24"/>
          <w:szCs w:val="24"/>
          <w:lang w:val="en-US"/>
        </w:rPr>
        <w:t>ests two sources for this layer, the rhyolitic component</w:t>
      </w:r>
      <w:r w:rsidR="00C22B78" w:rsidRPr="0069197A">
        <w:rPr>
          <w:rFonts w:ascii="Times New Roman" w:hAnsi="Times New Roman"/>
          <w:sz w:val="24"/>
          <w:szCs w:val="24"/>
          <w:lang w:val="en-US"/>
        </w:rPr>
        <w:t xml:space="preserve"> derived from the Aeolian Islands</w:t>
      </w:r>
      <w:r w:rsidR="009572C4" w:rsidRPr="0069197A">
        <w:rPr>
          <w:rFonts w:ascii="Times New Roman" w:hAnsi="Times New Roman"/>
          <w:sz w:val="24"/>
          <w:szCs w:val="24"/>
          <w:lang w:val="en-US"/>
        </w:rPr>
        <w:t xml:space="preserve"> (Lip</w:t>
      </w:r>
      <w:r w:rsidR="00BA4B81" w:rsidRPr="0069197A">
        <w:rPr>
          <w:rFonts w:ascii="Times New Roman" w:hAnsi="Times New Roman"/>
          <w:sz w:val="24"/>
          <w:szCs w:val="24"/>
          <w:lang w:val="en-US"/>
        </w:rPr>
        <w:t>ari being the most likely source</w:t>
      </w:r>
      <w:r w:rsidR="009572C4" w:rsidRPr="0069197A">
        <w:rPr>
          <w:rFonts w:ascii="Times New Roman" w:hAnsi="Times New Roman"/>
          <w:sz w:val="24"/>
          <w:szCs w:val="24"/>
          <w:lang w:val="en-US"/>
        </w:rPr>
        <w:t>)</w:t>
      </w:r>
      <w:r w:rsidR="00C22B78" w:rsidRPr="0069197A">
        <w:rPr>
          <w:rFonts w:ascii="Times New Roman" w:hAnsi="Times New Roman"/>
          <w:sz w:val="24"/>
          <w:szCs w:val="24"/>
          <w:lang w:val="en-US"/>
        </w:rPr>
        <w:t xml:space="preserve"> and the trachytic/trachy-dacitic</w:t>
      </w:r>
      <w:r w:rsidR="009572C4" w:rsidRPr="0069197A">
        <w:rPr>
          <w:rFonts w:ascii="Times New Roman" w:hAnsi="Times New Roman"/>
          <w:sz w:val="24"/>
          <w:szCs w:val="24"/>
          <w:lang w:val="en-US"/>
        </w:rPr>
        <w:t xml:space="preserve"> </w:t>
      </w:r>
      <w:r w:rsidR="008F610A" w:rsidRPr="0069197A">
        <w:rPr>
          <w:rFonts w:ascii="Times New Roman" w:hAnsi="Times New Roman"/>
          <w:sz w:val="24"/>
          <w:szCs w:val="24"/>
          <w:lang w:val="en-US"/>
        </w:rPr>
        <w:t xml:space="preserve">component </w:t>
      </w:r>
      <w:r w:rsidR="00C22B78" w:rsidRPr="0069197A">
        <w:rPr>
          <w:rFonts w:ascii="Times New Roman" w:hAnsi="Times New Roman"/>
          <w:sz w:val="24"/>
          <w:szCs w:val="24"/>
          <w:lang w:val="en-US"/>
        </w:rPr>
        <w:t>derived from Ischia</w:t>
      </w:r>
      <w:r w:rsidR="008F610A" w:rsidRPr="0069197A">
        <w:rPr>
          <w:rFonts w:ascii="Times New Roman" w:hAnsi="Times New Roman"/>
          <w:sz w:val="24"/>
          <w:szCs w:val="24"/>
          <w:lang w:val="en-US"/>
        </w:rPr>
        <w:t xml:space="preserve">, but </w:t>
      </w:r>
      <w:r w:rsidR="00D70F6B" w:rsidRPr="0069197A">
        <w:rPr>
          <w:rFonts w:ascii="Times New Roman" w:hAnsi="Times New Roman"/>
          <w:sz w:val="24"/>
          <w:szCs w:val="24"/>
          <w:lang w:val="en-US"/>
        </w:rPr>
        <w:t>with such a small amount of data it is d</w:t>
      </w:r>
      <w:r w:rsidR="00BA4B81" w:rsidRPr="0069197A">
        <w:rPr>
          <w:rFonts w:ascii="Times New Roman" w:hAnsi="Times New Roman"/>
          <w:sz w:val="24"/>
          <w:szCs w:val="24"/>
          <w:lang w:val="en-US"/>
        </w:rPr>
        <w:t>ifficult to judge whether the m</w:t>
      </w:r>
      <w:r w:rsidR="008F610A" w:rsidRPr="0069197A">
        <w:rPr>
          <w:rFonts w:ascii="Times New Roman" w:hAnsi="Times New Roman"/>
          <w:sz w:val="24"/>
          <w:szCs w:val="24"/>
          <w:lang w:val="en-US"/>
        </w:rPr>
        <w:t>ixed signals</w:t>
      </w:r>
      <w:r w:rsidR="00D70F6B" w:rsidRPr="0069197A">
        <w:rPr>
          <w:rFonts w:ascii="Times New Roman" w:hAnsi="Times New Roman"/>
          <w:sz w:val="24"/>
          <w:szCs w:val="24"/>
          <w:lang w:val="en-US"/>
        </w:rPr>
        <w:t xml:space="preserve"> represent </w:t>
      </w:r>
      <w:r w:rsidR="008F610A" w:rsidRPr="0069197A">
        <w:rPr>
          <w:rFonts w:ascii="Times New Roman" w:hAnsi="Times New Roman"/>
          <w:sz w:val="24"/>
          <w:szCs w:val="24"/>
          <w:lang w:val="en-US"/>
        </w:rPr>
        <w:t>two closely-</w:t>
      </w:r>
      <w:r w:rsidR="009572C4" w:rsidRPr="0069197A">
        <w:rPr>
          <w:rFonts w:ascii="Times New Roman" w:hAnsi="Times New Roman"/>
          <w:sz w:val="24"/>
          <w:szCs w:val="24"/>
          <w:lang w:val="en-US"/>
        </w:rPr>
        <w:t>spaced volcanic er</w:t>
      </w:r>
      <w:r w:rsidR="00D70F6B" w:rsidRPr="0069197A">
        <w:rPr>
          <w:rFonts w:ascii="Times New Roman" w:hAnsi="Times New Roman"/>
          <w:sz w:val="24"/>
          <w:szCs w:val="24"/>
          <w:lang w:val="en-US"/>
        </w:rPr>
        <w:t>uptions or some</w:t>
      </w:r>
      <w:r w:rsidR="009572C4" w:rsidRPr="0069197A">
        <w:rPr>
          <w:rFonts w:ascii="Times New Roman" w:hAnsi="Times New Roman"/>
          <w:sz w:val="24"/>
          <w:szCs w:val="24"/>
          <w:lang w:val="en-US"/>
        </w:rPr>
        <w:t xml:space="preserve"> reworking</w:t>
      </w:r>
      <w:r w:rsidR="00BF6FE6" w:rsidRPr="0069197A">
        <w:rPr>
          <w:rFonts w:ascii="Times New Roman" w:hAnsi="Times New Roman"/>
          <w:sz w:val="24"/>
          <w:szCs w:val="24"/>
          <w:lang w:val="en-US"/>
        </w:rPr>
        <w:t xml:space="preserve"> (Figure </w:t>
      </w:r>
      <w:r w:rsidR="00232ABD" w:rsidRPr="0069197A">
        <w:rPr>
          <w:rFonts w:ascii="Times New Roman" w:hAnsi="Times New Roman"/>
          <w:sz w:val="24"/>
          <w:szCs w:val="24"/>
          <w:lang w:val="en-US"/>
        </w:rPr>
        <w:t>7</w:t>
      </w:r>
      <w:r w:rsidR="00BF6FE6" w:rsidRPr="0069197A">
        <w:rPr>
          <w:rFonts w:ascii="Times New Roman" w:hAnsi="Times New Roman"/>
          <w:sz w:val="24"/>
          <w:szCs w:val="24"/>
          <w:lang w:val="en-US"/>
        </w:rPr>
        <w:t>)</w:t>
      </w:r>
      <w:r w:rsidR="00C9265E" w:rsidRPr="0069197A">
        <w:rPr>
          <w:rFonts w:ascii="Times New Roman" w:hAnsi="Times New Roman"/>
          <w:sz w:val="24"/>
          <w:szCs w:val="24"/>
          <w:lang w:val="en-US"/>
        </w:rPr>
        <w:t xml:space="preserve">. </w:t>
      </w:r>
      <w:r w:rsidR="008F610A" w:rsidRPr="0069197A">
        <w:rPr>
          <w:rFonts w:ascii="Times New Roman" w:hAnsi="Times New Roman"/>
          <w:sz w:val="24"/>
          <w:szCs w:val="24"/>
          <w:lang w:val="en-US"/>
        </w:rPr>
        <w:t xml:space="preserve">Since no eruptions in the Aeolian Islands are known from this time and the lower tephra layer T247 (described below) shows a strong </w:t>
      </w:r>
      <w:r w:rsidR="00C9265E" w:rsidRPr="0069197A">
        <w:rPr>
          <w:rFonts w:ascii="Times New Roman" w:hAnsi="Times New Roman"/>
          <w:sz w:val="24"/>
          <w:szCs w:val="24"/>
          <w:lang w:val="en-US"/>
        </w:rPr>
        <w:t>r</w:t>
      </w:r>
      <w:r w:rsidR="009572C4" w:rsidRPr="0069197A">
        <w:rPr>
          <w:rFonts w:ascii="Times New Roman" w:hAnsi="Times New Roman"/>
          <w:sz w:val="24"/>
          <w:szCs w:val="24"/>
          <w:lang w:val="en-US"/>
        </w:rPr>
        <w:t xml:space="preserve">hyolitic </w:t>
      </w:r>
      <w:r w:rsidR="00D70F6B" w:rsidRPr="0069197A">
        <w:rPr>
          <w:rFonts w:ascii="Times New Roman" w:hAnsi="Times New Roman"/>
          <w:sz w:val="24"/>
          <w:szCs w:val="24"/>
          <w:lang w:val="en-US"/>
        </w:rPr>
        <w:t>signal</w:t>
      </w:r>
      <w:r w:rsidR="008F610A" w:rsidRPr="0069197A">
        <w:rPr>
          <w:rFonts w:ascii="Times New Roman" w:hAnsi="Times New Roman"/>
          <w:sz w:val="24"/>
          <w:szCs w:val="24"/>
          <w:lang w:val="en-US"/>
        </w:rPr>
        <w:t>, the likely source is reworking from this lower layer</w:t>
      </w:r>
      <w:r w:rsidR="00820098">
        <w:rPr>
          <w:rFonts w:ascii="Times New Roman" w:hAnsi="Times New Roman"/>
          <w:sz w:val="24"/>
          <w:szCs w:val="24"/>
          <w:lang w:val="en-US"/>
        </w:rPr>
        <w:t>, however, thie possibility of a previously unreported tephra cannot be wholly excluded</w:t>
      </w:r>
      <w:r w:rsidR="008F610A" w:rsidRPr="0069197A">
        <w:rPr>
          <w:rFonts w:ascii="Times New Roman" w:hAnsi="Times New Roman"/>
          <w:sz w:val="24"/>
          <w:szCs w:val="24"/>
          <w:lang w:val="en-US"/>
        </w:rPr>
        <w:t xml:space="preserve">. </w:t>
      </w:r>
      <w:r w:rsidR="00D70F6B" w:rsidRPr="0069197A">
        <w:rPr>
          <w:rFonts w:ascii="Times New Roman" w:hAnsi="Times New Roman"/>
          <w:sz w:val="24"/>
          <w:szCs w:val="24"/>
          <w:lang w:val="en-US"/>
        </w:rPr>
        <w:t xml:space="preserve"> </w:t>
      </w:r>
      <w:r w:rsidR="00FD14E9" w:rsidRPr="0069197A">
        <w:rPr>
          <w:rFonts w:ascii="Times New Roman" w:hAnsi="Times New Roman"/>
          <w:sz w:val="24"/>
          <w:szCs w:val="24"/>
          <w:lang w:val="en-US"/>
        </w:rPr>
        <w:t xml:space="preserve">The </w:t>
      </w:r>
      <w:r w:rsidR="00097B04" w:rsidRPr="0069197A">
        <w:rPr>
          <w:rFonts w:ascii="Times New Roman" w:hAnsi="Times New Roman"/>
          <w:sz w:val="24"/>
          <w:szCs w:val="24"/>
          <w:lang w:val="en-US"/>
        </w:rPr>
        <w:t>chemical</w:t>
      </w:r>
      <w:r w:rsidR="00097B04" w:rsidRPr="00FA04C9">
        <w:rPr>
          <w:rFonts w:ascii="Times New Roman" w:hAnsi="Times New Roman"/>
          <w:sz w:val="24"/>
          <w:szCs w:val="24"/>
          <w:lang w:val="en-US"/>
        </w:rPr>
        <w:t xml:space="preserve"> </w:t>
      </w:r>
      <w:r w:rsidR="00D70F6B" w:rsidRPr="00FA04C9">
        <w:rPr>
          <w:rFonts w:ascii="Times New Roman" w:hAnsi="Times New Roman"/>
          <w:sz w:val="24"/>
          <w:szCs w:val="24"/>
          <w:lang w:val="en-US"/>
        </w:rPr>
        <w:t xml:space="preserve">data with </w:t>
      </w:r>
      <w:r w:rsidR="0016487A">
        <w:rPr>
          <w:rFonts w:ascii="Times New Roman" w:hAnsi="Times New Roman"/>
          <w:sz w:val="24"/>
          <w:szCs w:val="24"/>
          <w:lang w:val="en-US"/>
        </w:rPr>
        <w:t xml:space="preserve">affinity to </w:t>
      </w:r>
      <w:r w:rsidR="00D70F6B" w:rsidRPr="00FA04C9">
        <w:rPr>
          <w:rFonts w:ascii="Times New Roman" w:hAnsi="Times New Roman"/>
          <w:sz w:val="24"/>
          <w:szCs w:val="24"/>
          <w:lang w:val="en-US"/>
        </w:rPr>
        <w:t xml:space="preserve">an </w:t>
      </w:r>
      <w:r w:rsidR="00FD14E9" w:rsidRPr="00FA04C9">
        <w:rPr>
          <w:rFonts w:ascii="Times New Roman" w:hAnsi="Times New Roman"/>
          <w:sz w:val="24"/>
          <w:szCs w:val="24"/>
          <w:lang w:val="en-US"/>
        </w:rPr>
        <w:t xml:space="preserve">Ischia </w:t>
      </w:r>
      <w:r w:rsidR="0016487A">
        <w:rPr>
          <w:rFonts w:ascii="Times New Roman" w:hAnsi="Times New Roman"/>
          <w:sz w:val="24"/>
          <w:szCs w:val="24"/>
          <w:lang w:val="en-US"/>
        </w:rPr>
        <w:t>source</w:t>
      </w:r>
      <w:r w:rsidR="0016487A" w:rsidRPr="00FA04C9">
        <w:rPr>
          <w:rFonts w:ascii="Times New Roman" w:hAnsi="Times New Roman"/>
          <w:sz w:val="24"/>
          <w:szCs w:val="24"/>
          <w:lang w:val="en-US"/>
        </w:rPr>
        <w:t xml:space="preserve"> </w:t>
      </w:r>
      <w:r w:rsidR="00FD14E9" w:rsidRPr="00FA04C9">
        <w:rPr>
          <w:rFonts w:ascii="Times New Roman" w:hAnsi="Times New Roman"/>
          <w:sz w:val="24"/>
          <w:szCs w:val="24"/>
          <w:lang w:val="en-US"/>
        </w:rPr>
        <w:t>may relate to the Piano Liguori</w:t>
      </w:r>
      <w:r w:rsidR="00E96E8C">
        <w:rPr>
          <w:rFonts w:ascii="Times New Roman" w:hAnsi="Times New Roman"/>
          <w:sz w:val="24"/>
          <w:szCs w:val="24"/>
          <w:lang w:val="en-US"/>
        </w:rPr>
        <w:t xml:space="preserve"> eruption dated to c</w:t>
      </w:r>
      <w:r w:rsidR="00C9265E" w:rsidRPr="00FA04C9">
        <w:rPr>
          <w:rFonts w:ascii="Times New Roman" w:hAnsi="Times New Roman"/>
          <w:sz w:val="24"/>
          <w:szCs w:val="24"/>
          <w:lang w:val="en-US"/>
        </w:rPr>
        <w:t>. 6</w:t>
      </w:r>
      <w:r w:rsidR="00242BB6" w:rsidRPr="00FA04C9">
        <w:rPr>
          <w:rFonts w:ascii="Times New Roman" w:hAnsi="Times New Roman"/>
          <w:sz w:val="24"/>
          <w:szCs w:val="24"/>
          <w:lang w:val="en-US"/>
        </w:rPr>
        <w:t>.00</w:t>
      </w:r>
      <w:r w:rsidR="00C9265E" w:rsidRPr="00FA04C9">
        <w:rPr>
          <w:rFonts w:ascii="Times New Roman" w:hAnsi="Times New Roman"/>
          <w:sz w:val="24"/>
          <w:szCs w:val="24"/>
          <w:lang w:val="en-US"/>
        </w:rPr>
        <w:t>-4</w:t>
      </w:r>
      <w:r w:rsidR="00242BB6" w:rsidRPr="00FA04C9">
        <w:rPr>
          <w:rFonts w:ascii="Times New Roman" w:hAnsi="Times New Roman"/>
          <w:sz w:val="24"/>
          <w:szCs w:val="24"/>
          <w:lang w:val="en-US"/>
        </w:rPr>
        <w:t>.95</w:t>
      </w:r>
      <w:r w:rsidR="00C9265E" w:rsidRPr="00FA04C9">
        <w:rPr>
          <w:rFonts w:ascii="Times New Roman" w:hAnsi="Times New Roman"/>
          <w:sz w:val="24"/>
          <w:szCs w:val="24"/>
          <w:lang w:val="en-US"/>
        </w:rPr>
        <w:t xml:space="preserve"> cal. </w:t>
      </w:r>
      <w:r w:rsidR="00242BB6" w:rsidRPr="00FA04C9">
        <w:rPr>
          <w:rFonts w:ascii="Times New Roman" w:hAnsi="Times New Roman"/>
          <w:sz w:val="24"/>
          <w:szCs w:val="24"/>
          <w:lang w:val="en-US"/>
        </w:rPr>
        <w:t>ka</w:t>
      </w:r>
      <w:r w:rsidR="00C9265E" w:rsidRPr="00FA04C9">
        <w:rPr>
          <w:rFonts w:ascii="Times New Roman" w:hAnsi="Times New Roman"/>
          <w:sz w:val="24"/>
          <w:szCs w:val="24"/>
          <w:lang w:val="en-US"/>
        </w:rPr>
        <w:t xml:space="preserve"> BP (Orsi </w:t>
      </w:r>
      <w:r w:rsidR="005D033A">
        <w:rPr>
          <w:rFonts w:ascii="Times New Roman" w:hAnsi="Times New Roman"/>
          <w:i/>
          <w:sz w:val="24"/>
          <w:szCs w:val="24"/>
          <w:lang w:val="en-US"/>
        </w:rPr>
        <w:t>et al.</w:t>
      </w:r>
      <w:r w:rsidR="008F610A">
        <w:rPr>
          <w:rFonts w:ascii="Times New Roman" w:hAnsi="Times New Roman"/>
          <w:i/>
          <w:sz w:val="24"/>
          <w:szCs w:val="24"/>
          <w:lang w:val="en-US"/>
        </w:rPr>
        <w:t>,</w:t>
      </w:r>
      <w:r w:rsidR="00C9265E" w:rsidRPr="00FA04C9">
        <w:rPr>
          <w:rFonts w:ascii="Times New Roman" w:hAnsi="Times New Roman"/>
          <w:sz w:val="24"/>
          <w:szCs w:val="24"/>
          <w:lang w:val="en-US"/>
        </w:rPr>
        <w:t xml:space="preserve"> 1996</w:t>
      </w:r>
      <w:r w:rsidR="00135ECF" w:rsidRPr="00FA04C9">
        <w:rPr>
          <w:rFonts w:ascii="Times New Roman" w:hAnsi="Times New Roman"/>
          <w:sz w:val="24"/>
          <w:szCs w:val="24"/>
          <w:lang w:val="en-US"/>
        </w:rPr>
        <w:t xml:space="preserve">; </w:t>
      </w:r>
      <w:r w:rsidR="00135ECF" w:rsidRPr="00FA04C9">
        <w:rPr>
          <w:rFonts w:ascii="Times New Roman" w:hAnsi="Times New Roman"/>
          <w:sz w:val="24"/>
          <w:szCs w:val="24"/>
        </w:rPr>
        <w:t>date recalibrated</w:t>
      </w:r>
      <w:r w:rsidR="00D70F6B" w:rsidRPr="00FA04C9">
        <w:rPr>
          <w:rFonts w:ascii="Times New Roman" w:hAnsi="Times New Roman"/>
          <w:sz w:val="24"/>
          <w:szCs w:val="24"/>
        </w:rPr>
        <w:t xml:space="preserve"> </w:t>
      </w:r>
      <w:r w:rsidR="00BA4B81" w:rsidRPr="00FA04C9">
        <w:rPr>
          <w:rFonts w:ascii="Times New Roman" w:hAnsi="Times New Roman"/>
          <w:sz w:val="24"/>
          <w:szCs w:val="24"/>
        </w:rPr>
        <w:t xml:space="preserve">in this study </w:t>
      </w:r>
      <w:r w:rsidR="00135ECF" w:rsidRPr="00FA04C9">
        <w:rPr>
          <w:rFonts w:ascii="Times New Roman" w:hAnsi="Times New Roman"/>
          <w:sz w:val="24"/>
          <w:szCs w:val="24"/>
        </w:rPr>
        <w:t xml:space="preserve">using </w:t>
      </w:r>
      <w:r w:rsidR="0016487A" w:rsidRPr="00FA04C9">
        <w:rPr>
          <w:rFonts w:ascii="Times New Roman" w:hAnsi="Times New Roman"/>
          <w:sz w:val="24"/>
          <w:szCs w:val="24"/>
        </w:rPr>
        <w:t>IntCal</w:t>
      </w:r>
      <w:r w:rsidR="0016487A">
        <w:rPr>
          <w:rFonts w:ascii="Times New Roman" w:hAnsi="Times New Roman"/>
          <w:sz w:val="24"/>
          <w:szCs w:val="24"/>
        </w:rPr>
        <w:t xml:space="preserve"> 13</w:t>
      </w:r>
      <w:r w:rsidR="0016487A" w:rsidRPr="00FA04C9">
        <w:rPr>
          <w:rFonts w:ascii="Times New Roman" w:hAnsi="Times New Roman"/>
          <w:sz w:val="24"/>
          <w:szCs w:val="24"/>
        </w:rPr>
        <w:t xml:space="preserve"> </w:t>
      </w:r>
      <w:r w:rsidR="00135ECF" w:rsidRPr="00FA04C9">
        <w:rPr>
          <w:rFonts w:ascii="Times New Roman" w:hAnsi="Times New Roman"/>
          <w:sz w:val="24"/>
          <w:szCs w:val="24"/>
        </w:rPr>
        <w:t>within OxCal v4.</w:t>
      </w:r>
      <w:r w:rsidR="0016487A">
        <w:rPr>
          <w:rFonts w:ascii="Times New Roman" w:hAnsi="Times New Roman"/>
          <w:sz w:val="24"/>
          <w:szCs w:val="24"/>
        </w:rPr>
        <w:t>2</w:t>
      </w:r>
      <w:r w:rsidR="00E8576E">
        <w:rPr>
          <w:rFonts w:ascii="Times New Roman" w:hAnsi="Times New Roman"/>
          <w:sz w:val="24"/>
          <w:szCs w:val="24"/>
        </w:rPr>
        <w:t>, BronK Ramsey, 2008; Reimer et al., 2013</w:t>
      </w:r>
      <w:r w:rsidR="00C9265E" w:rsidRPr="00FA04C9">
        <w:rPr>
          <w:rFonts w:ascii="Times New Roman" w:hAnsi="Times New Roman"/>
          <w:sz w:val="24"/>
          <w:szCs w:val="24"/>
          <w:lang w:val="en-US"/>
        </w:rPr>
        <w:t>)</w:t>
      </w:r>
      <w:r w:rsidR="00F55C98" w:rsidRPr="00FA04C9">
        <w:rPr>
          <w:rFonts w:ascii="Times New Roman" w:hAnsi="Times New Roman"/>
          <w:sz w:val="24"/>
          <w:szCs w:val="24"/>
          <w:lang w:val="en-US"/>
        </w:rPr>
        <w:t xml:space="preserve">.  </w:t>
      </w:r>
    </w:p>
    <w:p w14:paraId="75B14389" w14:textId="2457A362" w:rsidR="00C672CC" w:rsidRPr="0069197A" w:rsidRDefault="00C672CC" w:rsidP="00E96E8C">
      <w:pPr>
        <w:spacing w:line="480" w:lineRule="auto"/>
        <w:rPr>
          <w:rFonts w:ascii="Times New Roman" w:hAnsi="Times New Roman"/>
          <w:sz w:val="24"/>
          <w:szCs w:val="24"/>
        </w:rPr>
      </w:pPr>
      <w:r w:rsidRPr="00FA04C9">
        <w:rPr>
          <w:rFonts w:ascii="Times New Roman" w:hAnsi="Times New Roman"/>
          <w:i/>
          <w:sz w:val="24"/>
          <w:szCs w:val="24"/>
          <w:u w:val="single"/>
        </w:rPr>
        <w:t xml:space="preserve">SA03-11 </w:t>
      </w:r>
      <w:r w:rsidR="00B65013" w:rsidRPr="00FA04C9">
        <w:rPr>
          <w:rFonts w:ascii="Times New Roman" w:hAnsi="Times New Roman"/>
          <w:i/>
          <w:sz w:val="24"/>
          <w:szCs w:val="24"/>
          <w:u w:val="single"/>
        </w:rPr>
        <w:t>T247 cm</w:t>
      </w:r>
      <w:r w:rsidR="00B65013" w:rsidRPr="00FA04C9">
        <w:rPr>
          <w:rFonts w:ascii="Times New Roman" w:hAnsi="Times New Roman"/>
          <w:i/>
          <w:sz w:val="24"/>
          <w:szCs w:val="24"/>
        </w:rPr>
        <w:t xml:space="preserve">     </w:t>
      </w:r>
      <w:proofErr w:type="gramStart"/>
      <w:r w:rsidR="00EC0419" w:rsidRPr="00FA04C9">
        <w:rPr>
          <w:rFonts w:ascii="Times New Roman" w:hAnsi="Times New Roman"/>
          <w:sz w:val="24"/>
          <w:szCs w:val="24"/>
        </w:rPr>
        <w:t>This</w:t>
      </w:r>
      <w:proofErr w:type="gramEnd"/>
      <w:r w:rsidR="005139CE" w:rsidRPr="00FA04C9">
        <w:rPr>
          <w:rFonts w:ascii="Times New Roman" w:hAnsi="Times New Roman"/>
          <w:sz w:val="24"/>
          <w:szCs w:val="24"/>
        </w:rPr>
        <w:t xml:space="preserve"> small peak</w:t>
      </w:r>
      <w:r w:rsidR="00EC0419" w:rsidRPr="00FA04C9">
        <w:rPr>
          <w:rFonts w:ascii="Times New Roman" w:hAnsi="Times New Roman"/>
          <w:sz w:val="24"/>
          <w:szCs w:val="24"/>
        </w:rPr>
        <w:t>, which</w:t>
      </w:r>
      <w:r w:rsidR="005139CE" w:rsidRPr="00FA04C9">
        <w:rPr>
          <w:rFonts w:ascii="Times New Roman" w:hAnsi="Times New Roman"/>
          <w:sz w:val="24"/>
          <w:szCs w:val="24"/>
        </w:rPr>
        <w:t xml:space="preserve"> </w:t>
      </w:r>
      <w:r w:rsidR="00EC0419" w:rsidRPr="00FA04C9">
        <w:rPr>
          <w:rFonts w:ascii="Times New Roman" w:hAnsi="Times New Roman"/>
          <w:sz w:val="24"/>
          <w:szCs w:val="24"/>
          <w:lang w:val="en-US"/>
        </w:rPr>
        <w:t xml:space="preserve">lies just above the termination of </w:t>
      </w:r>
      <w:r w:rsidR="00D06935" w:rsidRPr="00FA04C9">
        <w:rPr>
          <w:rFonts w:ascii="Times New Roman" w:hAnsi="Times New Roman"/>
          <w:sz w:val="24"/>
          <w:szCs w:val="24"/>
          <w:lang w:val="en-US"/>
        </w:rPr>
        <w:t>S-1</w:t>
      </w:r>
      <w:r w:rsidR="00EC0419" w:rsidRPr="00FA04C9">
        <w:rPr>
          <w:rFonts w:ascii="Times New Roman" w:hAnsi="Times New Roman"/>
          <w:sz w:val="24"/>
          <w:szCs w:val="24"/>
          <w:lang w:val="en-US"/>
        </w:rPr>
        <w:t xml:space="preserve">, consists of </w:t>
      </w:r>
      <w:r w:rsidR="005139CE" w:rsidRPr="00FA04C9">
        <w:rPr>
          <w:rFonts w:ascii="Times New Roman" w:hAnsi="Times New Roman"/>
          <w:sz w:val="24"/>
          <w:szCs w:val="24"/>
          <w:lang w:val="en-US"/>
        </w:rPr>
        <w:t xml:space="preserve">shards </w:t>
      </w:r>
      <w:r w:rsidR="00EC0419" w:rsidRPr="00FA04C9">
        <w:rPr>
          <w:rFonts w:ascii="Times New Roman" w:hAnsi="Times New Roman"/>
          <w:sz w:val="24"/>
          <w:szCs w:val="24"/>
          <w:lang w:val="en-US"/>
        </w:rPr>
        <w:t xml:space="preserve">with </w:t>
      </w:r>
      <w:r w:rsidR="005139CE" w:rsidRPr="00FA04C9">
        <w:rPr>
          <w:rFonts w:ascii="Times New Roman" w:hAnsi="Times New Roman"/>
          <w:sz w:val="24"/>
          <w:szCs w:val="24"/>
          <w:lang w:val="en-US"/>
        </w:rPr>
        <w:t>considera</w:t>
      </w:r>
      <w:r w:rsidR="00EC0419" w:rsidRPr="00FA04C9">
        <w:rPr>
          <w:rFonts w:ascii="Times New Roman" w:hAnsi="Times New Roman"/>
          <w:sz w:val="24"/>
          <w:szCs w:val="24"/>
          <w:lang w:val="en-US"/>
        </w:rPr>
        <w:t>ble morphological variation</w:t>
      </w:r>
      <w:r w:rsidR="005139CE" w:rsidRPr="00FA04C9">
        <w:rPr>
          <w:rFonts w:ascii="Times New Roman" w:hAnsi="Times New Roman"/>
          <w:sz w:val="24"/>
          <w:szCs w:val="24"/>
          <w:lang w:val="en-US"/>
        </w:rPr>
        <w:t xml:space="preserve"> and </w:t>
      </w:r>
      <w:r w:rsidR="00EC0419" w:rsidRPr="00FA04C9">
        <w:rPr>
          <w:rFonts w:ascii="Times New Roman" w:hAnsi="Times New Roman"/>
          <w:sz w:val="24"/>
          <w:szCs w:val="24"/>
          <w:lang w:val="en-US"/>
        </w:rPr>
        <w:t xml:space="preserve">long axes </w:t>
      </w:r>
      <w:r w:rsidR="005139CE" w:rsidRPr="00FA04C9">
        <w:rPr>
          <w:rFonts w:ascii="Times New Roman" w:hAnsi="Times New Roman"/>
          <w:sz w:val="24"/>
          <w:szCs w:val="24"/>
          <w:lang w:val="en-US"/>
        </w:rPr>
        <w:t>generally less than 40</w:t>
      </w:r>
      <w:r w:rsidR="00EB1981" w:rsidRPr="00FA04C9">
        <w:rPr>
          <w:rFonts w:ascii="Times New Roman" w:hAnsi="Times New Roman"/>
          <w:sz w:val="24"/>
          <w:szCs w:val="24"/>
          <w:lang w:val="en-US"/>
        </w:rPr>
        <w:t xml:space="preserve"> </w:t>
      </w:r>
      <w:r w:rsidR="005139CE" w:rsidRPr="00FA04C9">
        <w:rPr>
          <w:rFonts w:ascii="Times New Roman" w:hAnsi="Times New Roman"/>
          <w:sz w:val="24"/>
          <w:szCs w:val="24"/>
          <w:lang w:val="en-US"/>
        </w:rPr>
        <w:t xml:space="preserve">µm.  </w:t>
      </w:r>
      <w:r w:rsidR="00DB258A" w:rsidRPr="00FA04C9">
        <w:rPr>
          <w:rFonts w:ascii="Times New Roman" w:hAnsi="Times New Roman"/>
          <w:sz w:val="24"/>
          <w:szCs w:val="24"/>
          <w:lang w:val="en-US"/>
        </w:rPr>
        <w:t>S</w:t>
      </w:r>
      <w:r w:rsidR="00EB1981" w:rsidRPr="00FA04C9">
        <w:rPr>
          <w:rFonts w:ascii="Times New Roman" w:hAnsi="Times New Roman"/>
          <w:sz w:val="24"/>
          <w:szCs w:val="24"/>
          <w:lang w:val="en-US"/>
        </w:rPr>
        <w:t>ixte</w:t>
      </w:r>
      <w:r w:rsidR="005139CE" w:rsidRPr="00FA04C9">
        <w:rPr>
          <w:rFonts w:ascii="Times New Roman" w:hAnsi="Times New Roman"/>
          <w:sz w:val="24"/>
          <w:szCs w:val="24"/>
          <w:lang w:val="en-US"/>
        </w:rPr>
        <w:t xml:space="preserve">en </w:t>
      </w:r>
      <w:r w:rsidR="00EB1981" w:rsidRPr="00FA04C9">
        <w:rPr>
          <w:rFonts w:ascii="Times New Roman" w:hAnsi="Times New Roman"/>
          <w:sz w:val="24"/>
          <w:szCs w:val="24"/>
          <w:lang w:val="en-US"/>
        </w:rPr>
        <w:t xml:space="preserve">WDS measurements were obtained that </w:t>
      </w:r>
      <w:r w:rsidR="005139CE" w:rsidRPr="0069197A">
        <w:rPr>
          <w:rFonts w:ascii="Times New Roman" w:hAnsi="Times New Roman"/>
          <w:sz w:val="24"/>
          <w:szCs w:val="24"/>
          <w:lang w:val="en-US"/>
        </w:rPr>
        <w:t>indicate two distinct chemical populations</w:t>
      </w:r>
      <w:r w:rsidR="00EB1981" w:rsidRPr="0069197A">
        <w:rPr>
          <w:rFonts w:ascii="Times New Roman" w:hAnsi="Times New Roman"/>
          <w:sz w:val="24"/>
          <w:szCs w:val="24"/>
          <w:lang w:val="en-US"/>
        </w:rPr>
        <w:t>,</w:t>
      </w:r>
      <w:r w:rsidR="005139CE" w:rsidRPr="0069197A">
        <w:rPr>
          <w:rFonts w:ascii="Times New Roman" w:hAnsi="Times New Roman"/>
          <w:sz w:val="24"/>
          <w:szCs w:val="24"/>
          <w:lang w:val="en-US"/>
        </w:rPr>
        <w:t xml:space="preserve"> 6</w:t>
      </w:r>
      <w:r w:rsidR="00135ECF" w:rsidRPr="0069197A">
        <w:rPr>
          <w:rFonts w:ascii="Times New Roman" w:hAnsi="Times New Roman"/>
          <w:sz w:val="24"/>
          <w:szCs w:val="24"/>
          <w:lang w:val="en-US"/>
        </w:rPr>
        <w:t xml:space="preserve"> displaying sub-</w:t>
      </w:r>
      <w:r w:rsidR="005139CE" w:rsidRPr="0069197A">
        <w:rPr>
          <w:rFonts w:ascii="Times New Roman" w:hAnsi="Times New Roman"/>
          <w:sz w:val="24"/>
          <w:szCs w:val="24"/>
          <w:lang w:val="en-US"/>
        </w:rPr>
        <w:t>alkali rhyolitic chemistry (</w:t>
      </w:r>
      <w:r w:rsidR="00EB1981" w:rsidRPr="0069197A">
        <w:rPr>
          <w:rFonts w:ascii="Times New Roman" w:hAnsi="Times New Roman"/>
          <w:sz w:val="24"/>
          <w:szCs w:val="24"/>
          <w:lang w:val="en-US"/>
        </w:rPr>
        <w:t>T247</w:t>
      </w:r>
      <w:r w:rsidR="005139CE" w:rsidRPr="0069197A">
        <w:rPr>
          <w:rFonts w:ascii="Times New Roman" w:hAnsi="Times New Roman"/>
          <w:sz w:val="24"/>
          <w:szCs w:val="24"/>
          <w:lang w:val="en-US"/>
        </w:rPr>
        <w:t>a)</w:t>
      </w:r>
      <w:r w:rsidR="00AD673C" w:rsidRPr="0069197A">
        <w:rPr>
          <w:rFonts w:ascii="Times New Roman" w:hAnsi="Times New Roman"/>
          <w:sz w:val="24"/>
          <w:szCs w:val="24"/>
          <w:lang w:val="en-US"/>
        </w:rPr>
        <w:t>,</w:t>
      </w:r>
      <w:r w:rsidR="005139CE" w:rsidRPr="0069197A">
        <w:rPr>
          <w:rFonts w:ascii="Times New Roman" w:hAnsi="Times New Roman"/>
          <w:sz w:val="24"/>
          <w:szCs w:val="24"/>
          <w:lang w:val="en-US"/>
        </w:rPr>
        <w:t xml:space="preserve"> </w:t>
      </w:r>
      <w:r w:rsidR="00EB1981" w:rsidRPr="0069197A">
        <w:rPr>
          <w:rFonts w:ascii="Times New Roman" w:hAnsi="Times New Roman"/>
          <w:sz w:val="24"/>
          <w:szCs w:val="24"/>
          <w:lang w:val="en-US"/>
        </w:rPr>
        <w:t xml:space="preserve">chemically identical to those obtained from T171a and </w:t>
      </w:r>
      <w:r w:rsidR="001B1ECB" w:rsidRPr="0069197A">
        <w:rPr>
          <w:rFonts w:ascii="Times New Roman" w:hAnsi="Times New Roman"/>
          <w:sz w:val="24"/>
          <w:szCs w:val="24"/>
          <w:lang w:val="en-US"/>
        </w:rPr>
        <w:t xml:space="preserve">to </w:t>
      </w:r>
      <w:r w:rsidR="00EB1981" w:rsidRPr="0069197A">
        <w:rPr>
          <w:rFonts w:ascii="Times New Roman" w:hAnsi="Times New Roman"/>
          <w:sz w:val="24"/>
          <w:szCs w:val="24"/>
          <w:lang w:val="en-US"/>
        </w:rPr>
        <w:t xml:space="preserve">a tephra </w:t>
      </w:r>
      <w:r w:rsidR="001B1ECB" w:rsidRPr="0069197A">
        <w:rPr>
          <w:rFonts w:ascii="Times New Roman" w:hAnsi="Times New Roman"/>
          <w:sz w:val="24"/>
          <w:szCs w:val="24"/>
          <w:lang w:val="en-US"/>
        </w:rPr>
        <w:t xml:space="preserve">layer </w:t>
      </w:r>
      <w:r w:rsidR="00EB1981" w:rsidRPr="0069197A">
        <w:rPr>
          <w:rFonts w:ascii="Times New Roman" w:hAnsi="Times New Roman"/>
          <w:sz w:val="24"/>
          <w:szCs w:val="24"/>
          <w:lang w:val="en-US"/>
        </w:rPr>
        <w:t xml:space="preserve">detected by Siani </w:t>
      </w:r>
      <w:r w:rsidR="00EB1981" w:rsidRPr="0069197A">
        <w:rPr>
          <w:rFonts w:ascii="Times New Roman" w:hAnsi="Times New Roman"/>
          <w:i/>
          <w:sz w:val="24"/>
          <w:szCs w:val="24"/>
          <w:lang w:val="en-US"/>
        </w:rPr>
        <w:t xml:space="preserve">et al. </w:t>
      </w:r>
      <w:r w:rsidR="00EB1981" w:rsidRPr="0069197A">
        <w:rPr>
          <w:rFonts w:ascii="Times New Roman" w:hAnsi="Times New Roman"/>
          <w:sz w:val="24"/>
          <w:szCs w:val="24"/>
          <w:lang w:val="en-US"/>
        </w:rPr>
        <w:t xml:space="preserve">(2004) in SAM core </w:t>
      </w:r>
      <w:r w:rsidR="00EB1981" w:rsidRPr="0069197A">
        <w:rPr>
          <w:rFonts w:ascii="Times New Roman" w:hAnsi="Times New Roman"/>
          <w:sz w:val="24"/>
          <w:szCs w:val="24"/>
        </w:rPr>
        <w:t xml:space="preserve">MD90-917, </w:t>
      </w:r>
      <w:r w:rsidR="00EB1981" w:rsidRPr="0069197A">
        <w:rPr>
          <w:rFonts w:ascii="Times New Roman" w:hAnsi="Times New Roman"/>
          <w:sz w:val="24"/>
          <w:szCs w:val="24"/>
          <w:lang w:val="en-US"/>
        </w:rPr>
        <w:t xml:space="preserve">and </w:t>
      </w:r>
      <w:r w:rsidR="005139CE" w:rsidRPr="0069197A">
        <w:rPr>
          <w:rFonts w:ascii="Times New Roman" w:hAnsi="Times New Roman"/>
          <w:sz w:val="24"/>
          <w:szCs w:val="24"/>
          <w:lang w:val="en-US"/>
        </w:rPr>
        <w:t xml:space="preserve">10 </w:t>
      </w:r>
      <w:r w:rsidR="00EB1981" w:rsidRPr="0069197A">
        <w:rPr>
          <w:rFonts w:ascii="Times New Roman" w:hAnsi="Times New Roman"/>
          <w:sz w:val="24"/>
          <w:szCs w:val="24"/>
          <w:lang w:val="en-US"/>
        </w:rPr>
        <w:t xml:space="preserve">with </w:t>
      </w:r>
      <w:r w:rsidR="001B1ECB" w:rsidRPr="0069197A">
        <w:rPr>
          <w:rFonts w:ascii="Times New Roman" w:hAnsi="Times New Roman"/>
          <w:sz w:val="24"/>
          <w:szCs w:val="24"/>
          <w:lang w:val="en-US"/>
        </w:rPr>
        <w:t>p</w:t>
      </w:r>
      <w:r w:rsidR="005139CE" w:rsidRPr="0069197A">
        <w:rPr>
          <w:rFonts w:ascii="Times New Roman" w:hAnsi="Times New Roman"/>
          <w:sz w:val="24"/>
          <w:szCs w:val="24"/>
          <w:lang w:val="en-US"/>
        </w:rPr>
        <w:t>hono-trachytic chemistry (</w:t>
      </w:r>
      <w:r w:rsidR="00EB1981" w:rsidRPr="0069197A">
        <w:rPr>
          <w:rFonts w:ascii="Times New Roman" w:hAnsi="Times New Roman"/>
          <w:sz w:val="24"/>
          <w:szCs w:val="24"/>
          <w:lang w:val="en-US"/>
        </w:rPr>
        <w:t>T247</w:t>
      </w:r>
      <w:r w:rsidR="005139CE" w:rsidRPr="0069197A">
        <w:rPr>
          <w:rFonts w:ascii="Times New Roman" w:hAnsi="Times New Roman"/>
          <w:sz w:val="24"/>
          <w:szCs w:val="24"/>
          <w:lang w:val="en-US"/>
        </w:rPr>
        <w:t>b)</w:t>
      </w:r>
      <w:r w:rsidR="00BF6FE6" w:rsidRPr="0069197A">
        <w:rPr>
          <w:rFonts w:ascii="Times New Roman" w:hAnsi="Times New Roman"/>
          <w:sz w:val="24"/>
          <w:szCs w:val="24"/>
          <w:lang w:val="en-US"/>
        </w:rPr>
        <w:t xml:space="preserve"> (Figure </w:t>
      </w:r>
      <w:r w:rsidR="00232ABD" w:rsidRPr="0069197A">
        <w:rPr>
          <w:rFonts w:ascii="Times New Roman" w:hAnsi="Times New Roman"/>
          <w:sz w:val="24"/>
          <w:szCs w:val="24"/>
          <w:lang w:val="en-US"/>
        </w:rPr>
        <w:t>3</w:t>
      </w:r>
      <w:r w:rsidR="00BF6FE6" w:rsidRPr="0069197A">
        <w:rPr>
          <w:rFonts w:ascii="Times New Roman" w:hAnsi="Times New Roman"/>
          <w:sz w:val="24"/>
          <w:szCs w:val="24"/>
          <w:lang w:val="en-US"/>
        </w:rPr>
        <w:t>)</w:t>
      </w:r>
      <w:r w:rsidR="005139CE" w:rsidRPr="0069197A">
        <w:rPr>
          <w:rFonts w:ascii="Times New Roman" w:hAnsi="Times New Roman"/>
          <w:sz w:val="24"/>
          <w:szCs w:val="24"/>
          <w:lang w:val="en-US"/>
        </w:rPr>
        <w:t xml:space="preserve">.  </w:t>
      </w:r>
      <w:r w:rsidR="00240C4F" w:rsidRPr="0069197A">
        <w:rPr>
          <w:rFonts w:ascii="Times New Roman" w:hAnsi="Times New Roman"/>
          <w:sz w:val="24"/>
          <w:szCs w:val="24"/>
          <w:lang w:val="en-US"/>
        </w:rPr>
        <w:t xml:space="preserve">Only one early Holocene eruption with sub-alkali </w:t>
      </w:r>
      <w:r w:rsidR="00BA4B81" w:rsidRPr="0069197A">
        <w:rPr>
          <w:rFonts w:ascii="Times New Roman" w:hAnsi="Times New Roman"/>
          <w:sz w:val="24"/>
          <w:szCs w:val="24"/>
          <w:lang w:val="en-US"/>
        </w:rPr>
        <w:t xml:space="preserve">rhyolitic chemistry </w:t>
      </w:r>
      <w:r w:rsidR="00240C4F" w:rsidRPr="0069197A">
        <w:rPr>
          <w:rFonts w:ascii="Times New Roman" w:hAnsi="Times New Roman"/>
          <w:sz w:val="24"/>
          <w:szCs w:val="24"/>
          <w:lang w:val="en-US"/>
        </w:rPr>
        <w:t>from the central Mediterranean</w:t>
      </w:r>
      <w:r w:rsidR="00BA4B81" w:rsidRPr="0069197A">
        <w:rPr>
          <w:rFonts w:ascii="Times New Roman" w:hAnsi="Times New Roman"/>
          <w:sz w:val="24"/>
          <w:szCs w:val="24"/>
          <w:lang w:val="en-US"/>
        </w:rPr>
        <w:t xml:space="preserve"> </w:t>
      </w:r>
      <w:r w:rsidR="00AB2327" w:rsidRPr="0069197A">
        <w:rPr>
          <w:rFonts w:ascii="Times New Roman" w:hAnsi="Times New Roman"/>
          <w:sz w:val="24"/>
          <w:szCs w:val="24"/>
          <w:lang w:val="en-US"/>
        </w:rPr>
        <w:t xml:space="preserve">has been </w:t>
      </w:r>
      <w:r w:rsidR="00BA4B81" w:rsidRPr="0069197A">
        <w:rPr>
          <w:rFonts w:ascii="Times New Roman" w:hAnsi="Times New Roman"/>
          <w:sz w:val="24"/>
          <w:szCs w:val="24"/>
          <w:lang w:val="en-US"/>
        </w:rPr>
        <w:t>detected in distal settings</w:t>
      </w:r>
      <w:r w:rsidR="00240C4F" w:rsidRPr="0069197A">
        <w:rPr>
          <w:rFonts w:ascii="Times New Roman" w:hAnsi="Times New Roman"/>
          <w:sz w:val="24"/>
          <w:szCs w:val="24"/>
          <w:lang w:val="en-US"/>
        </w:rPr>
        <w:t xml:space="preserve">, </w:t>
      </w:r>
      <w:r w:rsidR="007B527B" w:rsidRPr="0069197A">
        <w:rPr>
          <w:rFonts w:ascii="Times New Roman" w:hAnsi="Times New Roman"/>
          <w:sz w:val="24"/>
          <w:szCs w:val="24"/>
        </w:rPr>
        <w:t>the</w:t>
      </w:r>
      <w:r w:rsidR="007B527B" w:rsidRPr="0069197A">
        <w:rPr>
          <w:rFonts w:ascii="Times New Roman" w:hAnsi="Times New Roman"/>
          <w:sz w:val="24"/>
          <w:szCs w:val="24"/>
          <w:lang w:val="en-US"/>
        </w:rPr>
        <w:t xml:space="preserve"> </w:t>
      </w:r>
      <w:r w:rsidR="007B527B" w:rsidRPr="0069197A">
        <w:rPr>
          <w:rFonts w:ascii="Times New Roman" w:hAnsi="Times New Roman"/>
          <w:sz w:val="24"/>
          <w:szCs w:val="24"/>
        </w:rPr>
        <w:t>Gabellotto-Fiumebianco unit from Lipari in the Aeolian Islands</w:t>
      </w:r>
      <w:r w:rsidR="00EB1981" w:rsidRPr="0069197A">
        <w:rPr>
          <w:rFonts w:ascii="Times New Roman" w:hAnsi="Times New Roman"/>
          <w:sz w:val="24"/>
          <w:szCs w:val="24"/>
        </w:rPr>
        <w:t>, which</w:t>
      </w:r>
      <w:r w:rsidR="007B527B" w:rsidRPr="0069197A">
        <w:rPr>
          <w:rFonts w:ascii="Times New Roman" w:hAnsi="Times New Roman"/>
          <w:sz w:val="24"/>
          <w:szCs w:val="24"/>
        </w:rPr>
        <w:t xml:space="preserve"> is thought to correspond with marine tephra layer E-1</w:t>
      </w:r>
      <w:r w:rsidR="00AB2327" w:rsidRPr="0069197A">
        <w:rPr>
          <w:rFonts w:ascii="Times New Roman" w:hAnsi="Times New Roman"/>
          <w:sz w:val="24"/>
          <w:szCs w:val="24"/>
        </w:rPr>
        <w:t>, dating</w:t>
      </w:r>
      <w:r w:rsidR="00AD673C" w:rsidRPr="0069197A">
        <w:rPr>
          <w:rFonts w:ascii="Times New Roman" w:hAnsi="Times New Roman"/>
          <w:sz w:val="24"/>
          <w:szCs w:val="24"/>
        </w:rPr>
        <w:t xml:space="preserve"> to</w:t>
      </w:r>
      <w:r w:rsidR="007B527B" w:rsidRPr="0069197A">
        <w:rPr>
          <w:rFonts w:ascii="Times New Roman" w:hAnsi="Times New Roman"/>
          <w:sz w:val="24"/>
          <w:szCs w:val="24"/>
        </w:rPr>
        <w:t xml:space="preserve"> </w:t>
      </w:r>
      <w:r w:rsidR="001B1ECB" w:rsidRPr="0069197A">
        <w:rPr>
          <w:rFonts w:ascii="Times New Roman" w:hAnsi="Times New Roman"/>
          <w:sz w:val="24"/>
          <w:szCs w:val="24"/>
        </w:rPr>
        <w:t>8.73-8.40 cal</w:t>
      </w:r>
      <w:r w:rsidR="00240C4F" w:rsidRPr="0069197A">
        <w:rPr>
          <w:rFonts w:ascii="Times New Roman" w:hAnsi="Times New Roman"/>
          <w:sz w:val="24"/>
          <w:szCs w:val="24"/>
        </w:rPr>
        <w:t xml:space="preserve"> ka BP </w:t>
      </w:r>
      <w:r w:rsidR="007B527B" w:rsidRPr="0069197A">
        <w:rPr>
          <w:rFonts w:ascii="Times New Roman" w:hAnsi="Times New Roman"/>
          <w:sz w:val="24"/>
          <w:szCs w:val="24"/>
        </w:rPr>
        <w:t>(</w:t>
      </w:r>
      <w:r w:rsidR="00135ECF" w:rsidRPr="0069197A">
        <w:rPr>
          <w:rFonts w:ascii="Times New Roman" w:hAnsi="Times New Roman"/>
          <w:sz w:val="24"/>
          <w:szCs w:val="24"/>
        </w:rPr>
        <w:t xml:space="preserve">Paterne </w:t>
      </w:r>
      <w:r w:rsidR="005D033A" w:rsidRPr="0069197A">
        <w:rPr>
          <w:rFonts w:ascii="Times New Roman" w:hAnsi="Times New Roman"/>
          <w:i/>
          <w:sz w:val="24"/>
          <w:szCs w:val="24"/>
        </w:rPr>
        <w:t>et al.</w:t>
      </w:r>
      <w:r w:rsidR="001B1ECB" w:rsidRPr="0069197A">
        <w:rPr>
          <w:rFonts w:ascii="Times New Roman" w:hAnsi="Times New Roman"/>
          <w:i/>
          <w:sz w:val="24"/>
          <w:szCs w:val="24"/>
        </w:rPr>
        <w:t>,</w:t>
      </w:r>
      <w:r w:rsidR="00135ECF" w:rsidRPr="0069197A">
        <w:rPr>
          <w:rFonts w:ascii="Times New Roman" w:hAnsi="Times New Roman"/>
          <w:i/>
          <w:sz w:val="24"/>
          <w:szCs w:val="24"/>
        </w:rPr>
        <w:t xml:space="preserve"> </w:t>
      </w:r>
      <w:r w:rsidR="00135ECF" w:rsidRPr="0069197A">
        <w:rPr>
          <w:rFonts w:ascii="Times New Roman" w:hAnsi="Times New Roman"/>
          <w:sz w:val="24"/>
          <w:szCs w:val="24"/>
        </w:rPr>
        <w:t xml:space="preserve">1988; Zanchetta </w:t>
      </w:r>
      <w:r w:rsidR="005D033A" w:rsidRPr="0069197A">
        <w:rPr>
          <w:rFonts w:ascii="Times New Roman" w:hAnsi="Times New Roman"/>
          <w:i/>
          <w:sz w:val="24"/>
          <w:szCs w:val="24"/>
        </w:rPr>
        <w:t>et al.</w:t>
      </w:r>
      <w:r w:rsidR="001B1ECB" w:rsidRPr="0069197A">
        <w:rPr>
          <w:rFonts w:ascii="Times New Roman" w:hAnsi="Times New Roman"/>
          <w:i/>
          <w:sz w:val="24"/>
          <w:szCs w:val="24"/>
        </w:rPr>
        <w:t>,</w:t>
      </w:r>
      <w:r w:rsidR="00135ECF" w:rsidRPr="0069197A">
        <w:rPr>
          <w:rFonts w:ascii="Times New Roman" w:hAnsi="Times New Roman"/>
          <w:i/>
          <w:sz w:val="24"/>
          <w:szCs w:val="24"/>
        </w:rPr>
        <w:t xml:space="preserve"> </w:t>
      </w:r>
      <w:r w:rsidR="00135ECF" w:rsidRPr="0069197A">
        <w:rPr>
          <w:rFonts w:ascii="Times New Roman" w:hAnsi="Times New Roman"/>
          <w:sz w:val="24"/>
          <w:szCs w:val="24"/>
        </w:rPr>
        <w:t>20</w:t>
      </w:r>
      <w:r w:rsidR="00240C4F" w:rsidRPr="0069197A">
        <w:rPr>
          <w:rFonts w:ascii="Times New Roman" w:hAnsi="Times New Roman"/>
          <w:sz w:val="24"/>
          <w:szCs w:val="24"/>
        </w:rPr>
        <w:t>11)</w:t>
      </w:r>
      <w:r w:rsidR="00AD673C" w:rsidRPr="0069197A">
        <w:rPr>
          <w:rFonts w:ascii="Times New Roman" w:hAnsi="Times New Roman"/>
          <w:sz w:val="24"/>
          <w:szCs w:val="24"/>
        </w:rPr>
        <w:t>.  H</w:t>
      </w:r>
      <w:r w:rsidR="00240C4F" w:rsidRPr="0069197A">
        <w:rPr>
          <w:rFonts w:ascii="Times New Roman" w:hAnsi="Times New Roman"/>
          <w:sz w:val="24"/>
          <w:szCs w:val="24"/>
        </w:rPr>
        <w:t xml:space="preserve">owever, </w:t>
      </w:r>
      <w:r w:rsidR="005E34EF" w:rsidRPr="0069197A">
        <w:rPr>
          <w:rFonts w:ascii="Times New Roman" w:hAnsi="Times New Roman"/>
          <w:sz w:val="24"/>
          <w:szCs w:val="24"/>
        </w:rPr>
        <w:t>the E-1</w:t>
      </w:r>
      <w:r w:rsidR="00BA4B81" w:rsidRPr="0069197A">
        <w:rPr>
          <w:rFonts w:ascii="Times New Roman" w:hAnsi="Times New Roman"/>
          <w:sz w:val="24"/>
          <w:szCs w:val="24"/>
        </w:rPr>
        <w:t xml:space="preserve"> layer</w:t>
      </w:r>
      <w:r w:rsidR="00240C4F" w:rsidRPr="0069197A">
        <w:rPr>
          <w:rFonts w:ascii="Times New Roman" w:hAnsi="Times New Roman"/>
          <w:sz w:val="24"/>
          <w:szCs w:val="24"/>
        </w:rPr>
        <w:t xml:space="preserve"> </w:t>
      </w:r>
      <w:r w:rsidR="005E34EF" w:rsidRPr="0069197A">
        <w:rPr>
          <w:rFonts w:ascii="Times New Roman" w:hAnsi="Times New Roman"/>
          <w:sz w:val="24"/>
          <w:szCs w:val="24"/>
        </w:rPr>
        <w:t>falls</w:t>
      </w:r>
      <w:r w:rsidR="00240C4F" w:rsidRPr="0069197A">
        <w:rPr>
          <w:rFonts w:ascii="Times New Roman" w:hAnsi="Times New Roman"/>
          <w:sz w:val="24"/>
          <w:szCs w:val="24"/>
        </w:rPr>
        <w:t xml:space="preserve"> </w:t>
      </w:r>
      <w:r w:rsidR="00774EBB" w:rsidRPr="0069197A">
        <w:rPr>
          <w:rFonts w:ascii="Times New Roman" w:hAnsi="Times New Roman"/>
          <w:sz w:val="24"/>
          <w:szCs w:val="24"/>
        </w:rPr>
        <w:t>within S</w:t>
      </w:r>
      <w:r w:rsidR="00240C4F" w:rsidRPr="0069197A">
        <w:rPr>
          <w:rFonts w:ascii="Times New Roman" w:hAnsi="Times New Roman"/>
          <w:sz w:val="24"/>
          <w:szCs w:val="24"/>
        </w:rPr>
        <w:t>-1 while the SA03</w:t>
      </w:r>
      <w:r w:rsidR="0016487A">
        <w:rPr>
          <w:rFonts w:ascii="Times New Roman" w:hAnsi="Times New Roman"/>
          <w:sz w:val="24"/>
          <w:szCs w:val="24"/>
        </w:rPr>
        <w:t>-11</w:t>
      </w:r>
      <w:r w:rsidR="00240C4F" w:rsidRPr="0069197A">
        <w:rPr>
          <w:rFonts w:ascii="Times New Roman" w:hAnsi="Times New Roman"/>
          <w:sz w:val="24"/>
          <w:szCs w:val="24"/>
        </w:rPr>
        <w:t xml:space="preserve"> layer lies 4 cm above the upper S-1 boundary, so they are unlikely to be linked</w:t>
      </w:r>
      <w:r w:rsidR="00135ECF" w:rsidRPr="0069197A">
        <w:rPr>
          <w:rFonts w:ascii="Times New Roman" w:hAnsi="Times New Roman"/>
          <w:sz w:val="24"/>
          <w:szCs w:val="24"/>
          <w:lang w:val="en-US"/>
        </w:rPr>
        <w:t>.  The heter</w:t>
      </w:r>
      <w:r w:rsidR="00240C4F" w:rsidRPr="0069197A">
        <w:rPr>
          <w:rFonts w:ascii="Times New Roman" w:hAnsi="Times New Roman"/>
          <w:sz w:val="24"/>
          <w:szCs w:val="24"/>
          <w:lang w:val="en-US"/>
        </w:rPr>
        <w:t>ogene</w:t>
      </w:r>
      <w:r w:rsidR="00135ECF" w:rsidRPr="0069197A">
        <w:rPr>
          <w:rFonts w:ascii="Times New Roman" w:hAnsi="Times New Roman"/>
          <w:sz w:val="24"/>
          <w:szCs w:val="24"/>
          <w:lang w:val="en-US"/>
        </w:rPr>
        <w:t xml:space="preserve">ous shard populations within this layer </w:t>
      </w:r>
      <w:r w:rsidR="00240C4F" w:rsidRPr="0069197A">
        <w:rPr>
          <w:rFonts w:ascii="Times New Roman" w:hAnsi="Times New Roman"/>
          <w:sz w:val="24"/>
          <w:szCs w:val="24"/>
          <w:lang w:val="en-US"/>
        </w:rPr>
        <w:t>therefore suggest either reworking of older tephra</w:t>
      </w:r>
      <w:r w:rsidR="00135ECF" w:rsidRPr="0069197A">
        <w:rPr>
          <w:rFonts w:ascii="Times New Roman" w:hAnsi="Times New Roman"/>
          <w:sz w:val="24"/>
          <w:szCs w:val="24"/>
          <w:lang w:val="en-US"/>
        </w:rPr>
        <w:t xml:space="preserve"> </w:t>
      </w:r>
      <w:r w:rsidR="00240C4F" w:rsidRPr="0069197A">
        <w:rPr>
          <w:rFonts w:ascii="Times New Roman" w:hAnsi="Times New Roman"/>
          <w:sz w:val="24"/>
          <w:szCs w:val="24"/>
          <w:lang w:val="en-US"/>
        </w:rPr>
        <w:t>or derivation from a previously undetected eruption that post-dates S1. T247</w:t>
      </w:r>
      <w:r w:rsidR="00EA76C9" w:rsidRPr="0069197A">
        <w:rPr>
          <w:rFonts w:ascii="Times New Roman" w:hAnsi="Times New Roman"/>
          <w:sz w:val="24"/>
          <w:szCs w:val="24"/>
          <w:lang w:val="en-US"/>
        </w:rPr>
        <w:t xml:space="preserve">b has a </w:t>
      </w:r>
      <w:r w:rsidR="00240C4F" w:rsidRPr="0069197A">
        <w:rPr>
          <w:rFonts w:ascii="Times New Roman" w:hAnsi="Times New Roman"/>
          <w:sz w:val="24"/>
          <w:szCs w:val="24"/>
          <w:lang w:val="en-US"/>
        </w:rPr>
        <w:t xml:space="preserve">close </w:t>
      </w:r>
      <w:r w:rsidR="00EA76C9" w:rsidRPr="0069197A">
        <w:rPr>
          <w:rFonts w:ascii="Times New Roman" w:hAnsi="Times New Roman"/>
          <w:sz w:val="24"/>
          <w:szCs w:val="24"/>
          <w:lang w:val="en-US"/>
        </w:rPr>
        <w:t xml:space="preserve">chemical affinity with </w:t>
      </w:r>
      <w:r w:rsidR="00240C4F" w:rsidRPr="0069197A">
        <w:rPr>
          <w:rFonts w:ascii="Times New Roman" w:hAnsi="Times New Roman"/>
          <w:sz w:val="24"/>
          <w:szCs w:val="24"/>
        </w:rPr>
        <w:t xml:space="preserve">TM-5 of the AMST-Astroni group, but </w:t>
      </w:r>
      <w:r w:rsidR="00EA76C9" w:rsidRPr="0069197A">
        <w:rPr>
          <w:rFonts w:ascii="Times New Roman" w:hAnsi="Times New Roman"/>
          <w:sz w:val="24"/>
          <w:szCs w:val="24"/>
        </w:rPr>
        <w:t xml:space="preserve">underlies </w:t>
      </w:r>
      <w:r w:rsidR="00240C4F" w:rsidRPr="0069197A">
        <w:rPr>
          <w:rFonts w:ascii="Times New Roman" w:hAnsi="Times New Roman"/>
          <w:sz w:val="24"/>
          <w:szCs w:val="24"/>
        </w:rPr>
        <w:t>by c. 1m other SA03</w:t>
      </w:r>
      <w:r w:rsidR="007844DB" w:rsidRPr="0069197A">
        <w:rPr>
          <w:rFonts w:ascii="Times New Roman" w:hAnsi="Times New Roman"/>
          <w:sz w:val="24"/>
          <w:szCs w:val="24"/>
        </w:rPr>
        <w:t>-11</w:t>
      </w:r>
      <w:r w:rsidR="00240C4F" w:rsidRPr="0069197A">
        <w:rPr>
          <w:rFonts w:ascii="Times New Roman" w:hAnsi="Times New Roman"/>
          <w:sz w:val="24"/>
          <w:szCs w:val="24"/>
        </w:rPr>
        <w:t xml:space="preserve"> tephra layers already assigned to this group (see above).</w:t>
      </w:r>
      <w:r w:rsidR="00EA76C9" w:rsidRPr="0069197A">
        <w:rPr>
          <w:rFonts w:ascii="Times New Roman" w:hAnsi="Times New Roman"/>
          <w:sz w:val="24"/>
          <w:szCs w:val="24"/>
        </w:rPr>
        <w:t xml:space="preserve">  Its stratigraphic position just above the termination of </w:t>
      </w:r>
      <w:r w:rsidR="00D06935" w:rsidRPr="0069197A">
        <w:rPr>
          <w:rFonts w:ascii="Times New Roman" w:hAnsi="Times New Roman"/>
          <w:sz w:val="24"/>
          <w:szCs w:val="24"/>
        </w:rPr>
        <w:t>S-1</w:t>
      </w:r>
      <w:r w:rsidR="00EA76C9" w:rsidRPr="0069197A">
        <w:rPr>
          <w:rFonts w:ascii="Times New Roman" w:hAnsi="Times New Roman"/>
          <w:sz w:val="24"/>
          <w:szCs w:val="24"/>
        </w:rPr>
        <w:t xml:space="preserve"> and 46cm below the L</w:t>
      </w:r>
      <w:r w:rsidR="00E8576E">
        <w:rPr>
          <w:rFonts w:ascii="Times New Roman" w:hAnsi="Times New Roman"/>
          <w:sz w:val="24"/>
          <w:szCs w:val="24"/>
        </w:rPr>
        <w:t xml:space="preserve">ast </w:t>
      </w:r>
      <w:r w:rsidR="00E8576E" w:rsidRPr="0069197A">
        <w:rPr>
          <w:rFonts w:ascii="Times New Roman" w:hAnsi="Times New Roman"/>
          <w:sz w:val="24"/>
          <w:szCs w:val="24"/>
        </w:rPr>
        <w:t>O</w:t>
      </w:r>
      <w:r w:rsidR="00E8576E">
        <w:rPr>
          <w:rFonts w:ascii="Times New Roman" w:hAnsi="Times New Roman"/>
          <w:sz w:val="24"/>
          <w:szCs w:val="24"/>
        </w:rPr>
        <w:t>ccurrence (LO)</w:t>
      </w:r>
      <w:r w:rsidR="00EA76C9" w:rsidRPr="0069197A">
        <w:rPr>
          <w:rFonts w:ascii="Times New Roman" w:hAnsi="Times New Roman"/>
          <w:sz w:val="24"/>
          <w:szCs w:val="24"/>
        </w:rPr>
        <w:t xml:space="preserve"> of </w:t>
      </w:r>
      <w:r w:rsidR="00EA76C9" w:rsidRPr="0069197A">
        <w:rPr>
          <w:rFonts w:ascii="Times New Roman" w:hAnsi="Times New Roman"/>
          <w:i/>
          <w:sz w:val="24"/>
          <w:szCs w:val="24"/>
        </w:rPr>
        <w:t>G.</w:t>
      </w:r>
      <w:r w:rsidR="00AF05DE" w:rsidRPr="0069197A">
        <w:rPr>
          <w:rFonts w:ascii="Times New Roman" w:hAnsi="Times New Roman"/>
          <w:i/>
          <w:sz w:val="24"/>
          <w:szCs w:val="24"/>
        </w:rPr>
        <w:t>i</w:t>
      </w:r>
      <w:r w:rsidR="00EA76C9" w:rsidRPr="0069197A">
        <w:rPr>
          <w:rFonts w:ascii="Times New Roman" w:hAnsi="Times New Roman"/>
          <w:i/>
          <w:sz w:val="24"/>
          <w:szCs w:val="24"/>
        </w:rPr>
        <w:t>nflata</w:t>
      </w:r>
      <w:r w:rsidR="0066638E" w:rsidRPr="0069197A">
        <w:rPr>
          <w:rFonts w:ascii="Times New Roman" w:hAnsi="Times New Roman"/>
          <w:i/>
          <w:sz w:val="24"/>
          <w:szCs w:val="24"/>
        </w:rPr>
        <w:t>,</w:t>
      </w:r>
      <w:r w:rsidR="00E2474A" w:rsidRPr="0069197A">
        <w:rPr>
          <w:rFonts w:ascii="Times New Roman" w:hAnsi="Times New Roman"/>
          <w:sz w:val="24"/>
          <w:szCs w:val="24"/>
        </w:rPr>
        <w:t xml:space="preserve"> </w:t>
      </w:r>
      <w:r w:rsidR="00F10EB7" w:rsidRPr="0069197A">
        <w:rPr>
          <w:rFonts w:ascii="Times New Roman" w:hAnsi="Times New Roman"/>
          <w:sz w:val="24"/>
          <w:szCs w:val="24"/>
        </w:rPr>
        <w:t>suggest</w:t>
      </w:r>
      <w:r w:rsidR="007844DB" w:rsidRPr="0069197A">
        <w:rPr>
          <w:rFonts w:ascii="Times New Roman" w:hAnsi="Times New Roman"/>
          <w:sz w:val="24"/>
          <w:szCs w:val="24"/>
        </w:rPr>
        <w:t>s</w:t>
      </w:r>
      <w:r w:rsidR="00F10EB7" w:rsidRPr="0069197A">
        <w:rPr>
          <w:rFonts w:ascii="Times New Roman" w:hAnsi="Times New Roman"/>
          <w:sz w:val="24"/>
          <w:szCs w:val="24"/>
        </w:rPr>
        <w:t xml:space="preserve"> an age of c. 6</w:t>
      </w:r>
      <w:r w:rsidR="00242BB6" w:rsidRPr="0069197A">
        <w:rPr>
          <w:rFonts w:ascii="Times New Roman" w:hAnsi="Times New Roman"/>
          <w:sz w:val="24"/>
          <w:szCs w:val="24"/>
        </w:rPr>
        <w:t>.00</w:t>
      </w:r>
      <w:r w:rsidR="00F10EB7" w:rsidRPr="0069197A">
        <w:rPr>
          <w:rFonts w:ascii="Times New Roman" w:hAnsi="Times New Roman"/>
          <w:sz w:val="24"/>
          <w:szCs w:val="24"/>
        </w:rPr>
        <w:t>-7</w:t>
      </w:r>
      <w:r w:rsidR="00242BB6" w:rsidRPr="0069197A">
        <w:rPr>
          <w:rFonts w:ascii="Times New Roman" w:hAnsi="Times New Roman"/>
          <w:sz w:val="24"/>
          <w:szCs w:val="24"/>
        </w:rPr>
        <w:t>.</w:t>
      </w:r>
      <w:r w:rsidR="00F10EB7" w:rsidRPr="0069197A">
        <w:rPr>
          <w:rFonts w:ascii="Times New Roman" w:hAnsi="Times New Roman"/>
          <w:sz w:val="24"/>
          <w:szCs w:val="24"/>
        </w:rPr>
        <w:t>5</w:t>
      </w:r>
      <w:r w:rsidR="00242BB6" w:rsidRPr="0069197A">
        <w:rPr>
          <w:rFonts w:ascii="Times New Roman" w:hAnsi="Times New Roman"/>
          <w:sz w:val="24"/>
          <w:szCs w:val="24"/>
        </w:rPr>
        <w:t>0</w:t>
      </w:r>
      <w:r w:rsidR="00EA76C9" w:rsidRPr="0069197A">
        <w:rPr>
          <w:rFonts w:ascii="Times New Roman" w:hAnsi="Times New Roman"/>
          <w:sz w:val="24"/>
          <w:szCs w:val="24"/>
        </w:rPr>
        <w:t xml:space="preserve"> </w:t>
      </w:r>
      <w:r w:rsidR="00242BB6" w:rsidRPr="0069197A">
        <w:rPr>
          <w:rFonts w:ascii="Times New Roman" w:hAnsi="Times New Roman"/>
          <w:sz w:val="24"/>
          <w:szCs w:val="24"/>
        </w:rPr>
        <w:t>ka</w:t>
      </w:r>
      <w:r w:rsidR="00640C19" w:rsidRPr="0069197A">
        <w:rPr>
          <w:rFonts w:ascii="Times New Roman" w:hAnsi="Times New Roman"/>
          <w:sz w:val="24"/>
          <w:szCs w:val="24"/>
        </w:rPr>
        <w:t xml:space="preserve"> BP, during </w:t>
      </w:r>
      <w:r w:rsidR="00D775DF" w:rsidRPr="0069197A">
        <w:rPr>
          <w:rFonts w:ascii="Times New Roman" w:hAnsi="Times New Roman"/>
          <w:sz w:val="24"/>
          <w:szCs w:val="24"/>
        </w:rPr>
        <w:t xml:space="preserve">a period of </w:t>
      </w:r>
      <w:r w:rsidR="009660A5" w:rsidRPr="0069197A">
        <w:rPr>
          <w:rFonts w:ascii="Times New Roman" w:hAnsi="Times New Roman"/>
          <w:sz w:val="24"/>
          <w:szCs w:val="24"/>
        </w:rPr>
        <w:t xml:space="preserve">volcanic </w:t>
      </w:r>
      <w:r w:rsidR="00640C19" w:rsidRPr="0069197A">
        <w:rPr>
          <w:rFonts w:ascii="Times New Roman" w:hAnsi="Times New Roman"/>
          <w:sz w:val="24"/>
          <w:szCs w:val="24"/>
        </w:rPr>
        <w:t>quiescence, when</w:t>
      </w:r>
      <w:r w:rsidR="00FE76F8" w:rsidRPr="0069197A">
        <w:rPr>
          <w:rFonts w:ascii="Times New Roman" w:hAnsi="Times New Roman"/>
          <w:sz w:val="24"/>
          <w:szCs w:val="24"/>
        </w:rPr>
        <w:t xml:space="preserve"> </w:t>
      </w:r>
      <w:r w:rsidR="00D775DF" w:rsidRPr="0069197A">
        <w:rPr>
          <w:rFonts w:ascii="Times New Roman" w:hAnsi="Times New Roman"/>
          <w:sz w:val="24"/>
          <w:szCs w:val="24"/>
        </w:rPr>
        <w:t xml:space="preserve">the P3 palaeosol </w:t>
      </w:r>
      <w:r w:rsidR="00640C19" w:rsidRPr="0069197A">
        <w:rPr>
          <w:rFonts w:ascii="Times New Roman" w:hAnsi="Times New Roman"/>
          <w:sz w:val="24"/>
          <w:szCs w:val="24"/>
        </w:rPr>
        <w:t xml:space="preserve">developed throughout </w:t>
      </w:r>
      <w:r w:rsidR="007844DB" w:rsidRPr="0069197A">
        <w:rPr>
          <w:rFonts w:ascii="Times New Roman" w:hAnsi="Times New Roman"/>
          <w:sz w:val="24"/>
          <w:szCs w:val="24"/>
        </w:rPr>
        <w:t>the</w:t>
      </w:r>
      <w:r w:rsidR="00D775DF" w:rsidRPr="0069197A">
        <w:rPr>
          <w:rFonts w:ascii="Times New Roman" w:hAnsi="Times New Roman"/>
          <w:sz w:val="24"/>
          <w:szCs w:val="24"/>
        </w:rPr>
        <w:t xml:space="preserve"> Campanian region (palaeosol B in Di Vito </w:t>
      </w:r>
      <w:r w:rsidR="00D775DF" w:rsidRPr="0069197A">
        <w:rPr>
          <w:rFonts w:ascii="Times New Roman" w:hAnsi="Times New Roman"/>
          <w:i/>
          <w:sz w:val="24"/>
          <w:szCs w:val="24"/>
        </w:rPr>
        <w:t>et al</w:t>
      </w:r>
      <w:r w:rsidR="00D775DF" w:rsidRPr="0069197A">
        <w:rPr>
          <w:rFonts w:ascii="Times New Roman" w:hAnsi="Times New Roman"/>
          <w:sz w:val="24"/>
          <w:szCs w:val="24"/>
        </w:rPr>
        <w:t>.</w:t>
      </w:r>
      <w:r w:rsidR="001B1ECB" w:rsidRPr="0069197A">
        <w:rPr>
          <w:rFonts w:ascii="Times New Roman" w:hAnsi="Times New Roman"/>
          <w:sz w:val="24"/>
          <w:szCs w:val="24"/>
        </w:rPr>
        <w:t>,</w:t>
      </w:r>
      <w:r w:rsidR="00D775DF" w:rsidRPr="0069197A">
        <w:rPr>
          <w:rFonts w:ascii="Times New Roman" w:hAnsi="Times New Roman"/>
          <w:sz w:val="24"/>
          <w:szCs w:val="24"/>
        </w:rPr>
        <w:t xml:space="preserve"> 1999).</w:t>
      </w:r>
      <w:r w:rsidR="00FE76F8" w:rsidRPr="0069197A">
        <w:rPr>
          <w:rFonts w:ascii="Times New Roman" w:hAnsi="Times New Roman"/>
          <w:sz w:val="24"/>
          <w:szCs w:val="24"/>
        </w:rPr>
        <w:t xml:space="preserve"> New data reported by </w:t>
      </w:r>
      <w:r w:rsidR="009660A5" w:rsidRPr="0069197A">
        <w:rPr>
          <w:rFonts w:ascii="Times New Roman" w:hAnsi="Times New Roman"/>
          <w:sz w:val="24"/>
          <w:szCs w:val="24"/>
        </w:rPr>
        <w:t xml:space="preserve">Insinga </w:t>
      </w:r>
      <w:r w:rsidR="009660A5" w:rsidRPr="0069197A">
        <w:rPr>
          <w:rFonts w:ascii="Times New Roman" w:hAnsi="Times New Roman"/>
          <w:i/>
          <w:sz w:val="24"/>
          <w:szCs w:val="24"/>
        </w:rPr>
        <w:t>et al.</w:t>
      </w:r>
      <w:r w:rsidR="009660A5" w:rsidRPr="0069197A">
        <w:rPr>
          <w:rFonts w:ascii="Times New Roman" w:hAnsi="Times New Roman"/>
          <w:sz w:val="24"/>
          <w:szCs w:val="24"/>
        </w:rPr>
        <w:t xml:space="preserve"> (2006) and Fedele </w:t>
      </w:r>
      <w:r w:rsidR="009660A5" w:rsidRPr="0069197A">
        <w:rPr>
          <w:rFonts w:ascii="Times New Roman" w:hAnsi="Times New Roman"/>
          <w:i/>
          <w:sz w:val="24"/>
          <w:szCs w:val="24"/>
        </w:rPr>
        <w:t>et al</w:t>
      </w:r>
      <w:r w:rsidR="009660A5" w:rsidRPr="0069197A">
        <w:rPr>
          <w:rFonts w:ascii="Times New Roman" w:hAnsi="Times New Roman"/>
          <w:sz w:val="24"/>
          <w:szCs w:val="24"/>
        </w:rPr>
        <w:t xml:space="preserve">. (2011) suggest that this </w:t>
      </w:r>
      <w:r w:rsidR="00FE76F8" w:rsidRPr="0069197A">
        <w:rPr>
          <w:rFonts w:ascii="Times New Roman" w:hAnsi="Times New Roman"/>
          <w:sz w:val="24"/>
          <w:szCs w:val="24"/>
        </w:rPr>
        <w:t>period may not have been so quiescent</w:t>
      </w:r>
      <w:r w:rsidR="007844DB" w:rsidRPr="0069197A">
        <w:rPr>
          <w:rFonts w:ascii="Times New Roman" w:hAnsi="Times New Roman"/>
          <w:sz w:val="24"/>
          <w:szCs w:val="24"/>
        </w:rPr>
        <w:t xml:space="preserve"> after all</w:t>
      </w:r>
      <w:r w:rsidR="00FE76F8" w:rsidRPr="0069197A">
        <w:rPr>
          <w:rFonts w:ascii="Times New Roman" w:hAnsi="Times New Roman"/>
          <w:sz w:val="24"/>
          <w:szCs w:val="24"/>
        </w:rPr>
        <w:t xml:space="preserve">, but was interrupted by the </w:t>
      </w:r>
      <w:r w:rsidR="009660A5" w:rsidRPr="0069197A">
        <w:rPr>
          <w:rFonts w:ascii="Times New Roman" w:hAnsi="Times New Roman"/>
          <w:sz w:val="24"/>
          <w:szCs w:val="24"/>
        </w:rPr>
        <w:t xml:space="preserve">Porto Miseno </w:t>
      </w:r>
      <w:r w:rsidR="00FE76F8" w:rsidRPr="0069197A">
        <w:rPr>
          <w:rFonts w:ascii="Times New Roman" w:hAnsi="Times New Roman"/>
          <w:sz w:val="24"/>
          <w:szCs w:val="24"/>
        </w:rPr>
        <w:t xml:space="preserve">eruption at c. </w:t>
      </w:r>
      <w:r w:rsidR="009660A5" w:rsidRPr="0069197A">
        <w:rPr>
          <w:rFonts w:ascii="Times New Roman" w:hAnsi="Times New Roman"/>
          <w:sz w:val="24"/>
          <w:szCs w:val="24"/>
        </w:rPr>
        <w:t>6.49±0.10 ka BP</w:t>
      </w:r>
      <w:r w:rsidR="00FE76F8" w:rsidRPr="0069197A">
        <w:rPr>
          <w:rFonts w:ascii="Times New Roman" w:hAnsi="Times New Roman"/>
          <w:sz w:val="24"/>
          <w:szCs w:val="24"/>
        </w:rPr>
        <w:t xml:space="preserve">, a </w:t>
      </w:r>
      <w:r w:rsidR="001B1ECB" w:rsidRPr="0069197A">
        <w:rPr>
          <w:rFonts w:ascii="Times New Roman" w:hAnsi="Times New Roman"/>
          <w:sz w:val="24"/>
          <w:szCs w:val="24"/>
        </w:rPr>
        <w:t xml:space="preserve">possible </w:t>
      </w:r>
      <w:r w:rsidR="00FE76F8" w:rsidRPr="0069197A">
        <w:rPr>
          <w:rFonts w:ascii="Times New Roman" w:hAnsi="Times New Roman"/>
          <w:sz w:val="24"/>
          <w:szCs w:val="24"/>
        </w:rPr>
        <w:t>correlative for</w:t>
      </w:r>
      <w:r w:rsidR="009660A5" w:rsidRPr="0069197A">
        <w:rPr>
          <w:rFonts w:ascii="Times New Roman" w:hAnsi="Times New Roman"/>
          <w:sz w:val="24"/>
          <w:szCs w:val="24"/>
        </w:rPr>
        <w:t xml:space="preserve"> </w:t>
      </w:r>
      <w:r w:rsidR="00FE76F8" w:rsidRPr="0069197A">
        <w:rPr>
          <w:rFonts w:ascii="Times New Roman" w:hAnsi="Times New Roman"/>
          <w:sz w:val="24"/>
          <w:szCs w:val="24"/>
        </w:rPr>
        <w:t>T247</w:t>
      </w:r>
      <w:r w:rsidR="009660A5" w:rsidRPr="0069197A">
        <w:rPr>
          <w:rFonts w:ascii="Times New Roman" w:hAnsi="Times New Roman"/>
          <w:sz w:val="24"/>
          <w:szCs w:val="24"/>
        </w:rPr>
        <w:t>b</w:t>
      </w:r>
      <w:r w:rsidR="001B1ECB" w:rsidRPr="0069197A">
        <w:rPr>
          <w:rFonts w:ascii="Times New Roman" w:hAnsi="Times New Roman"/>
          <w:sz w:val="24"/>
          <w:szCs w:val="24"/>
        </w:rPr>
        <w:t>, though</w:t>
      </w:r>
      <w:r w:rsidR="001C2404" w:rsidRPr="0069197A">
        <w:rPr>
          <w:rFonts w:ascii="Times New Roman" w:hAnsi="Times New Roman"/>
          <w:sz w:val="24"/>
          <w:szCs w:val="24"/>
        </w:rPr>
        <w:t xml:space="preserve"> there is little reliable data f</w:t>
      </w:r>
      <w:r w:rsidR="001B1ECB" w:rsidRPr="0069197A">
        <w:rPr>
          <w:rFonts w:ascii="Times New Roman" w:hAnsi="Times New Roman"/>
          <w:sz w:val="24"/>
          <w:szCs w:val="24"/>
        </w:rPr>
        <w:t>or this eruption. T</w:t>
      </w:r>
      <w:r w:rsidR="007844DB" w:rsidRPr="0069197A">
        <w:rPr>
          <w:rFonts w:ascii="Times New Roman" w:hAnsi="Times New Roman"/>
          <w:sz w:val="24"/>
          <w:szCs w:val="24"/>
        </w:rPr>
        <w:t xml:space="preserve">he origin of the tephra shards in </w:t>
      </w:r>
      <w:r w:rsidR="00AB2327" w:rsidRPr="0069197A">
        <w:rPr>
          <w:rFonts w:ascii="Times New Roman" w:hAnsi="Times New Roman"/>
          <w:sz w:val="24"/>
          <w:szCs w:val="24"/>
        </w:rPr>
        <w:t>T</w:t>
      </w:r>
      <w:r w:rsidR="00AE7AF2" w:rsidRPr="0069197A">
        <w:rPr>
          <w:rFonts w:ascii="Times New Roman" w:hAnsi="Times New Roman"/>
          <w:sz w:val="24"/>
          <w:szCs w:val="24"/>
        </w:rPr>
        <w:t>247</w:t>
      </w:r>
      <w:r w:rsidR="001C2404" w:rsidRPr="0069197A">
        <w:rPr>
          <w:rFonts w:ascii="Times New Roman" w:hAnsi="Times New Roman"/>
          <w:sz w:val="24"/>
          <w:szCs w:val="24"/>
        </w:rPr>
        <w:t>b</w:t>
      </w:r>
      <w:r w:rsidR="001B1ECB" w:rsidRPr="0069197A">
        <w:rPr>
          <w:rFonts w:ascii="Times New Roman" w:hAnsi="Times New Roman"/>
          <w:sz w:val="24"/>
          <w:szCs w:val="24"/>
        </w:rPr>
        <w:t xml:space="preserve"> therefore remains</w:t>
      </w:r>
      <w:r w:rsidR="00FF4044" w:rsidRPr="0069197A">
        <w:rPr>
          <w:rFonts w:ascii="Times New Roman" w:hAnsi="Times New Roman"/>
          <w:sz w:val="24"/>
          <w:szCs w:val="24"/>
        </w:rPr>
        <w:t xml:space="preserve"> uncertain</w:t>
      </w:r>
      <w:r w:rsidR="007844DB" w:rsidRPr="0069197A">
        <w:rPr>
          <w:rFonts w:ascii="Times New Roman" w:hAnsi="Times New Roman"/>
          <w:sz w:val="24"/>
          <w:szCs w:val="24"/>
        </w:rPr>
        <w:t xml:space="preserve">. </w:t>
      </w:r>
      <w:r w:rsidR="00AB2327" w:rsidRPr="0069197A">
        <w:rPr>
          <w:rFonts w:ascii="Times New Roman" w:hAnsi="Times New Roman"/>
          <w:sz w:val="24"/>
          <w:szCs w:val="24"/>
        </w:rPr>
        <w:t xml:space="preserve"> </w:t>
      </w:r>
    </w:p>
    <w:p w14:paraId="2C78D4A2" w14:textId="0BD99131" w:rsidR="00A81B09" w:rsidRDefault="00E82777" w:rsidP="00E96E8C">
      <w:pPr>
        <w:spacing w:line="480" w:lineRule="auto"/>
        <w:rPr>
          <w:rFonts w:ascii="Times New Roman" w:hAnsi="Times New Roman"/>
          <w:sz w:val="24"/>
          <w:szCs w:val="24"/>
        </w:rPr>
      </w:pPr>
      <w:r w:rsidRPr="0069197A">
        <w:rPr>
          <w:rFonts w:ascii="Times New Roman" w:hAnsi="Times New Roman"/>
          <w:i/>
          <w:sz w:val="24"/>
          <w:szCs w:val="24"/>
          <w:u w:val="single"/>
        </w:rPr>
        <w:t xml:space="preserve">SA03-11 </w:t>
      </w:r>
      <w:r w:rsidR="00D847D0" w:rsidRPr="0069197A">
        <w:rPr>
          <w:rFonts w:ascii="Times New Roman" w:hAnsi="Times New Roman"/>
          <w:i/>
          <w:sz w:val="24"/>
          <w:szCs w:val="24"/>
          <w:u w:val="single"/>
        </w:rPr>
        <w:t>T</w:t>
      </w:r>
      <w:r w:rsidR="007844DB" w:rsidRPr="0069197A">
        <w:rPr>
          <w:rFonts w:ascii="Times New Roman" w:hAnsi="Times New Roman"/>
          <w:i/>
          <w:sz w:val="24"/>
          <w:szCs w:val="24"/>
          <w:u w:val="single"/>
        </w:rPr>
        <w:t>363 cm</w:t>
      </w:r>
      <w:r w:rsidR="007844DB" w:rsidRPr="0069197A">
        <w:rPr>
          <w:rFonts w:ascii="Times New Roman" w:hAnsi="Times New Roman"/>
          <w:sz w:val="24"/>
          <w:szCs w:val="24"/>
        </w:rPr>
        <w:t xml:space="preserve">     </w:t>
      </w:r>
      <w:proofErr w:type="gramStart"/>
      <w:r w:rsidR="00CC6757" w:rsidRPr="0069197A">
        <w:rPr>
          <w:rFonts w:ascii="Times New Roman" w:hAnsi="Times New Roman"/>
          <w:sz w:val="24"/>
          <w:szCs w:val="24"/>
        </w:rPr>
        <w:t>This</w:t>
      </w:r>
      <w:proofErr w:type="gramEnd"/>
      <w:r w:rsidR="0030256F" w:rsidRPr="0069197A">
        <w:rPr>
          <w:rFonts w:ascii="Times New Roman" w:hAnsi="Times New Roman"/>
          <w:sz w:val="24"/>
          <w:szCs w:val="24"/>
        </w:rPr>
        <w:t xml:space="preserve"> </w:t>
      </w:r>
      <w:r w:rsidR="00556FF0" w:rsidRPr="0069197A">
        <w:rPr>
          <w:rFonts w:ascii="Times New Roman" w:hAnsi="Times New Roman"/>
          <w:sz w:val="24"/>
          <w:szCs w:val="24"/>
        </w:rPr>
        <w:t>l</w:t>
      </w:r>
      <w:r w:rsidR="00C672CC" w:rsidRPr="0069197A">
        <w:rPr>
          <w:rFonts w:ascii="Times New Roman" w:hAnsi="Times New Roman"/>
          <w:sz w:val="24"/>
          <w:szCs w:val="24"/>
        </w:rPr>
        <w:t>arge zone of tephra deposition</w:t>
      </w:r>
      <w:r w:rsidR="0030256F" w:rsidRPr="0069197A">
        <w:rPr>
          <w:rFonts w:ascii="Times New Roman" w:hAnsi="Times New Roman"/>
          <w:sz w:val="24"/>
          <w:szCs w:val="24"/>
        </w:rPr>
        <w:t xml:space="preserve"> </w:t>
      </w:r>
      <w:r w:rsidR="00CC6757" w:rsidRPr="0069197A">
        <w:rPr>
          <w:rFonts w:ascii="Times New Roman" w:hAnsi="Times New Roman"/>
          <w:sz w:val="24"/>
          <w:szCs w:val="24"/>
        </w:rPr>
        <w:t>falls within t</w:t>
      </w:r>
      <w:r w:rsidR="00CC6757" w:rsidRPr="00FA04C9">
        <w:rPr>
          <w:rFonts w:ascii="Times New Roman" w:hAnsi="Times New Roman"/>
          <w:sz w:val="24"/>
          <w:szCs w:val="24"/>
        </w:rPr>
        <w:t xml:space="preserve">he </w:t>
      </w:r>
      <w:r w:rsidR="00D06935" w:rsidRPr="00FA04C9">
        <w:rPr>
          <w:rFonts w:ascii="Times New Roman" w:hAnsi="Times New Roman"/>
          <w:sz w:val="24"/>
          <w:szCs w:val="24"/>
        </w:rPr>
        <w:t>S-1</w:t>
      </w:r>
      <w:r w:rsidR="00CC6757" w:rsidRPr="00FA04C9">
        <w:rPr>
          <w:rFonts w:ascii="Times New Roman" w:hAnsi="Times New Roman"/>
          <w:sz w:val="24"/>
          <w:szCs w:val="24"/>
        </w:rPr>
        <w:t xml:space="preserve"> sediment unit</w:t>
      </w:r>
      <w:r w:rsidRPr="00FA04C9">
        <w:rPr>
          <w:rFonts w:ascii="Times New Roman" w:hAnsi="Times New Roman"/>
          <w:sz w:val="24"/>
          <w:szCs w:val="24"/>
        </w:rPr>
        <w:t>.</w:t>
      </w:r>
      <w:r w:rsidR="0030256F" w:rsidRPr="00FA04C9">
        <w:rPr>
          <w:rFonts w:ascii="Times New Roman" w:hAnsi="Times New Roman"/>
          <w:sz w:val="24"/>
          <w:szCs w:val="24"/>
        </w:rPr>
        <w:t xml:space="preserve">  </w:t>
      </w:r>
      <w:r w:rsidR="00CC6757" w:rsidRPr="00FA04C9">
        <w:rPr>
          <w:rFonts w:ascii="Times New Roman" w:hAnsi="Times New Roman"/>
          <w:sz w:val="24"/>
          <w:szCs w:val="24"/>
        </w:rPr>
        <w:t xml:space="preserve">A thin </w:t>
      </w:r>
      <w:r w:rsidR="006D7116" w:rsidRPr="00FA04C9">
        <w:rPr>
          <w:rFonts w:ascii="Times New Roman" w:hAnsi="Times New Roman"/>
          <w:sz w:val="24"/>
          <w:szCs w:val="24"/>
        </w:rPr>
        <w:t xml:space="preserve">(5 mm) </w:t>
      </w:r>
      <w:r w:rsidR="00CC6757" w:rsidRPr="00FA04C9">
        <w:rPr>
          <w:rFonts w:ascii="Times New Roman" w:hAnsi="Times New Roman"/>
          <w:sz w:val="24"/>
          <w:szCs w:val="24"/>
        </w:rPr>
        <w:t xml:space="preserve">visible ash layer occurs at the base (362.5-363cm) and this is listed separately in </w:t>
      </w:r>
      <w:r w:rsidR="0090127C" w:rsidRPr="0090127C">
        <w:rPr>
          <w:rFonts w:ascii="Times New Roman" w:hAnsi="Times New Roman"/>
          <w:sz w:val="24"/>
          <w:szCs w:val="24"/>
        </w:rPr>
        <w:t xml:space="preserve">Table </w:t>
      </w:r>
      <w:r w:rsidR="0090127C">
        <w:rPr>
          <w:rFonts w:ascii="Times New Roman" w:hAnsi="Times New Roman"/>
          <w:sz w:val="24"/>
          <w:szCs w:val="24"/>
        </w:rPr>
        <w:t>1</w:t>
      </w:r>
      <w:r w:rsidR="00CC6757" w:rsidRPr="00FA04C9">
        <w:rPr>
          <w:rFonts w:ascii="Times New Roman" w:hAnsi="Times New Roman"/>
          <w:sz w:val="24"/>
          <w:szCs w:val="24"/>
        </w:rPr>
        <w:t xml:space="preserve">.  The </w:t>
      </w:r>
      <w:r w:rsidR="0016487A">
        <w:rPr>
          <w:rFonts w:ascii="Times New Roman" w:hAnsi="Times New Roman"/>
          <w:sz w:val="24"/>
          <w:szCs w:val="24"/>
        </w:rPr>
        <w:t>core section</w:t>
      </w:r>
      <w:r w:rsidR="0016487A" w:rsidRPr="00FA04C9">
        <w:rPr>
          <w:rFonts w:ascii="Times New Roman" w:hAnsi="Times New Roman"/>
          <w:sz w:val="24"/>
          <w:szCs w:val="24"/>
        </w:rPr>
        <w:t xml:space="preserve"> </w:t>
      </w:r>
      <w:r w:rsidR="00CC6757" w:rsidRPr="00FA04C9">
        <w:rPr>
          <w:rFonts w:ascii="Times New Roman" w:hAnsi="Times New Roman"/>
          <w:sz w:val="24"/>
          <w:szCs w:val="24"/>
        </w:rPr>
        <w:t>was analysed at 1 cm vertical resolution, which revealed significant variations in shard concentration, with 8 further peaks identified</w:t>
      </w:r>
      <w:r w:rsidR="006D7116" w:rsidRPr="00FA04C9">
        <w:rPr>
          <w:rFonts w:ascii="Times New Roman" w:hAnsi="Times New Roman"/>
          <w:sz w:val="24"/>
          <w:szCs w:val="24"/>
        </w:rPr>
        <w:t xml:space="preserve"> (</w:t>
      </w:r>
      <w:r w:rsidR="006D7116" w:rsidRPr="0090127C">
        <w:rPr>
          <w:rFonts w:ascii="Times New Roman" w:hAnsi="Times New Roman"/>
          <w:sz w:val="24"/>
          <w:szCs w:val="24"/>
        </w:rPr>
        <w:t>Fig</w:t>
      </w:r>
      <w:r w:rsidR="00BF6FE6" w:rsidRPr="0090127C">
        <w:rPr>
          <w:rFonts w:ascii="Times New Roman" w:hAnsi="Times New Roman"/>
          <w:sz w:val="24"/>
          <w:szCs w:val="24"/>
        </w:rPr>
        <w:t>ure</w:t>
      </w:r>
      <w:r w:rsidR="006D7116" w:rsidRPr="0090127C">
        <w:rPr>
          <w:rFonts w:ascii="Times New Roman" w:hAnsi="Times New Roman"/>
          <w:sz w:val="24"/>
          <w:szCs w:val="24"/>
        </w:rPr>
        <w:t xml:space="preserve"> </w:t>
      </w:r>
      <w:r w:rsidR="00281E41" w:rsidRPr="0090127C">
        <w:rPr>
          <w:rFonts w:ascii="Times New Roman" w:hAnsi="Times New Roman"/>
          <w:sz w:val="24"/>
          <w:szCs w:val="24"/>
        </w:rPr>
        <w:t>2</w:t>
      </w:r>
      <w:r w:rsidR="006D7116" w:rsidRPr="0090127C">
        <w:rPr>
          <w:rFonts w:ascii="Times New Roman" w:hAnsi="Times New Roman"/>
          <w:sz w:val="24"/>
          <w:szCs w:val="24"/>
        </w:rPr>
        <w:t>)</w:t>
      </w:r>
      <w:r w:rsidR="00CC6757" w:rsidRPr="0090127C">
        <w:rPr>
          <w:rFonts w:ascii="Times New Roman" w:hAnsi="Times New Roman"/>
          <w:sz w:val="24"/>
          <w:szCs w:val="24"/>
        </w:rPr>
        <w:t>.</w:t>
      </w:r>
      <w:r w:rsidR="00E8576E">
        <w:rPr>
          <w:rFonts w:ascii="Times New Roman" w:hAnsi="Times New Roman"/>
          <w:sz w:val="24"/>
          <w:szCs w:val="24"/>
        </w:rPr>
        <w:t xml:space="preserve">  Geochemical data were</w:t>
      </w:r>
      <w:r w:rsidR="00CC6757" w:rsidRPr="00FA04C9">
        <w:rPr>
          <w:rFonts w:ascii="Times New Roman" w:hAnsi="Times New Roman"/>
          <w:sz w:val="24"/>
          <w:szCs w:val="24"/>
        </w:rPr>
        <w:t xml:space="preserve"> obtained from the visible layer and from the other peaks above it.  Taking the visible layer first: 17 WDS measurements were obtained </w:t>
      </w:r>
      <w:r w:rsidR="00813F93">
        <w:rPr>
          <w:rFonts w:ascii="Times New Roman" w:hAnsi="Times New Roman"/>
          <w:sz w:val="24"/>
          <w:szCs w:val="24"/>
        </w:rPr>
        <w:t>from</w:t>
      </w:r>
      <w:r w:rsidR="00CC6757" w:rsidRPr="00FA04C9">
        <w:rPr>
          <w:rFonts w:ascii="Times New Roman" w:hAnsi="Times New Roman"/>
          <w:sz w:val="24"/>
          <w:szCs w:val="24"/>
        </w:rPr>
        <w:t xml:space="preserve"> this layer</w:t>
      </w:r>
      <w:r w:rsidR="00DC066F" w:rsidRPr="00FA04C9">
        <w:rPr>
          <w:rFonts w:ascii="Times New Roman" w:hAnsi="Times New Roman"/>
          <w:sz w:val="24"/>
          <w:szCs w:val="24"/>
        </w:rPr>
        <w:t>, the data matching most closely with TM6-b in the LGdM sequence, which is equated with the Pomici di Mercato eruptio</w:t>
      </w:r>
      <w:r w:rsidR="00E96E8C">
        <w:rPr>
          <w:rFonts w:ascii="Times New Roman" w:hAnsi="Times New Roman"/>
          <w:sz w:val="24"/>
          <w:szCs w:val="24"/>
        </w:rPr>
        <w:t>n of Somma-Vesuvius, dated to c</w:t>
      </w:r>
      <w:r w:rsidR="00DC066F" w:rsidRPr="00FA04C9">
        <w:rPr>
          <w:rFonts w:ascii="Times New Roman" w:hAnsi="Times New Roman"/>
          <w:sz w:val="24"/>
          <w:szCs w:val="24"/>
        </w:rPr>
        <w:t xml:space="preserve">. 8.90 </w:t>
      </w:r>
      <w:r w:rsidR="0016487A">
        <w:rPr>
          <w:rFonts w:ascii="Times New Roman" w:hAnsi="Times New Roman"/>
          <w:sz w:val="24"/>
          <w:szCs w:val="24"/>
        </w:rPr>
        <w:t xml:space="preserve">± 0.11 </w:t>
      </w:r>
      <w:r w:rsidR="00DC066F" w:rsidRPr="00FA04C9">
        <w:rPr>
          <w:rFonts w:ascii="Times New Roman" w:hAnsi="Times New Roman"/>
          <w:sz w:val="24"/>
          <w:szCs w:val="24"/>
        </w:rPr>
        <w:t>cal ka BP</w:t>
      </w:r>
      <w:r w:rsidR="00F31776" w:rsidRPr="00FA04C9">
        <w:rPr>
          <w:rFonts w:ascii="Times New Roman" w:hAnsi="Times New Roman"/>
          <w:sz w:val="24"/>
          <w:szCs w:val="24"/>
        </w:rPr>
        <w:t xml:space="preserve"> </w:t>
      </w:r>
      <w:r w:rsidR="00DC066F" w:rsidRPr="00FA04C9">
        <w:rPr>
          <w:rFonts w:ascii="Times New Roman" w:hAnsi="Times New Roman"/>
          <w:sz w:val="24"/>
          <w:szCs w:val="24"/>
        </w:rPr>
        <w:t xml:space="preserve">(Rolandi </w:t>
      </w:r>
      <w:r w:rsidR="00DC066F" w:rsidRPr="001B1ECB">
        <w:rPr>
          <w:rFonts w:ascii="Times New Roman" w:hAnsi="Times New Roman"/>
          <w:i/>
          <w:sz w:val="24"/>
          <w:szCs w:val="24"/>
        </w:rPr>
        <w:t>et al</w:t>
      </w:r>
      <w:r w:rsidR="00DC066F" w:rsidRPr="00FA04C9">
        <w:rPr>
          <w:rFonts w:ascii="Times New Roman" w:hAnsi="Times New Roman"/>
          <w:sz w:val="24"/>
          <w:szCs w:val="24"/>
        </w:rPr>
        <w:t>.</w:t>
      </w:r>
      <w:r w:rsidR="001B1ECB">
        <w:rPr>
          <w:rFonts w:ascii="Times New Roman" w:hAnsi="Times New Roman"/>
          <w:sz w:val="24"/>
          <w:szCs w:val="24"/>
        </w:rPr>
        <w:t>,</w:t>
      </w:r>
      <w:r w:rsidR="00DC066F" w:rsidRPr="00FA04C9">
        <w:rPr>
          <w:rFonts w:ascii="Times New Roman" w:hAnsi="Times New Roman"/>
          <w:sz w:val="24"/>
          <w:szCs w:val="24"/>
        </w:rPr>
        <w:t xml:space="preserve"> 1993; Andronico </w:t>
      </w:r>
      <w:r w:rsidR="00DC066F" w:rsidRPr="001B1ECB">
        <w:rPr>
          <w:rFonts w:ascii="Times New Roman" w:hAnsi="Times New Roman"/>
          <w:i/>
          <w:sz w:val="24"/>
          <w:szCs w:val="24"/>
        </w:rPr>
        <w:t>et al</w:t>
      </w:r>
      <w:r w:rsidR="00DC066F" w:rsidRPr="00FA04C9">
        <w:rPr>
          <w:rFonts w:ascii="Times New Roman" w:hAnsi="Times New Roman"/>
          <w:sz w:val="24"/>
          <w:szCs w:val="24"/>
        </w:rPr>
        <w:t>.</w:t>
      </w:r>
      <w:r w:rsidR="001B1ECB">
        <w:rPr>
          <w:rFonts w:ascii="Times New Roman" w:hAnsi="Times New Roman"/>
          <w:sz w:val="24"/>
          <w:szCs w:val="24"/>
        </w:rPr>
        <w:t>,</w:t>
      </w:r>
      <w:r w:rsidR="00DC066F" w:rsidRPr="00FA04C9">
        <w:rPr>
          <w:rFonts w:ascii="Times New Roman" w:hAnsi="Times New Roman"/>
          <w:sz w:val="24"/>
          <w:szCs w:val="24"/>
        </w:rPr>
        <w:t xml:space="preserve"> 1995; Santacroce </w:t>
      </w:r>
      <w:r w:rsidR="00DC066F" w:rsidRPr="001B1ECB">
        <w:rPr>
          <w:rFonts w:ascii="Times New Roman" w:hAnsi="Times New Roman"/>
          <w:i/>
          <w:sz w:val="24"/>
          <w:szCs w:val="24"/>
        </w:rPr>
        <w:t>et al</w:t>
      </w:r>
      <w:r w:rsidR="00DC066F" w:rsidRPr="00FA04C9">
        <w:rPr>
          <w:rFonts w:ascii="Times New Roman" w:hAnsi="Times New Roman"/>
          <w:sz w:val="24"/>
          <w:szCs w:val="24"/>
        </w:rPr>
        <w:t>.</w:t>
      </w:r>
      <w:r w:rsidR="001B1ECB">
        <w:rPr>
          <w:rFonts w:ascii="Times New Roman" w:hAnsi="Times New Roman"/>
          <w:sz w:val="24"/>
          <w:szCs w:val="24"/>
        </w:rPr>
        <w:t>,</w:t>
      </w:r>
      <w:r w:rsidR="00DC066F" w:rsidRPr="00FA04C9">
        <w:rPr>
          <w:rFonts w:ascii="Times New Roman" w:hAnsi="Times New Roman"/>
          <w:sz w:val="24"/>
          <w:szCs w:val="24"/>
        </w:rPr>
        <w:t xml:space="preserve"> 2008).  </w:t>
      </w:r>
      <w:r w:rsidR="00A81B09">
        <w:rPr>
          <w:rFonts w:ascii="Times New Roman" w:hAnsi="Times New Roman"/>
          <w:sz w:val="24"/>
          <w:szCs w:val="24"/>
        </w:rPr>
        <w:t>T363</w:t>
      </w:r>
      <w:r w:rsidR="00A81B09" w:rsidRPr="00FA04C9">
        <w:rPr>
          <w:rFonts w:ascii="Times New Roman" w:hAnsi="Times New Roman"/>
          <w:sz w:val="24"/>
          <w:szCs w:val="24"/>
        </w:rPr>
        <w:t xml:space="preserve"> </w:t>
      </w:r>
      <w:r w:rsidR="00DC066F" w:rsidRPr="00FA04C9">
        <w:rPr>
          <w:rFonts w:ascii="Times New Roman" w:hAnsi="Times New Roman"/>
          <w:sz w:val="24"/>
          <w:szCs w:val="24"/>
        </w:rPr>
        <w:t>also closely matches the glass shar</w:t>
      </w:r>
      <w:r w:rsidR="006D7116" w:rsidRPr="00FA04C9">
        <w:rPr>
          <w:rFonts w:ascii="Times New Roman" w:hAnsi="Times New Roman"/>
          <w:sz w:val="24"/>
          <w:szCs w:val="24"/>
        </w:rPr>
        <w:t>d</w:t>
      </w:r>
      <w:r w:rsidR="00DC066F" w:rsidRPr="00FA04C9">
        <w:rPr>
          <w:rFonts w:ascii="Times New Roman" w:hAnsi="Times New Roman"/>
          <w:sz w:val="24"/>
          <w:szCs w:val="24"/>
        </w:rPr>
        <w:t xml:space="preserve"> chemistry of </w:t>
      </w:r>
      <w:r w:rsidR="006D7116" w:rsidRPr="00FA04C9">
        <w:rPr>
          <w:rFonts w:ascii="Times New Roman" w:hAnsi="Times New Roman"/>
          <w:sz w:val="24"/>
          <w:szCs w:val="24"/>
        </w:rPr>
        <w:t xml:space="preserve">proximal deposits of </w:t>
      </w:r>
      <w:r w:rsidR="00A81B09" w:rsidRPr="00FA04C9">
        <w:rPr>
          <w:rFonts w:ascii="Times New Roman" w:hAnsi="Times New Roman"/>
          <w:sz w:val="24"/>
          <w:szCs w:val="24"/>
        </w:rPr>
        <w:t>th</w:t>
      </w:r>
      <w:r w:rsidR="00A81B09">
        <w:rPr>
          <w:rFonts w:ascii="Times New Roman" w:hAnsi="Times New Roman"/>
          <w:sz w:val="24"/>
          <w:szCs w:val="24"/>
        </w:rPr>
        <w:t>e Pomici di Mercato</w:t>
      </w:r>
      <w:r w:rsidR="00A81B09" w:rsidRPr="00FA04C9">
        <w:rPr>
          <w:rFonts w:ascii="Times New Roman" w:hAnsi="Times New Roman"/>
          <w:sz w:val="24"/>
          <w:szCs w:val="24"/>
        </w:rPr>
        <w:t xml:space="preserve"> </w:t>
      </w:r>
      <w:r w:rsidR="006D7116" w:rsidRPr="00FA04C9">
        <w:rPr>
          <w:rFonts w:ascii="Times New Roman" w:hAnsi="Times New Roman"/>
          <w:sz w:val="24"/>
          <w:szCs w:val="24"/>
        </w:rPr>
        <w:t xml:space="preserve">eruption </w:t>
      </w:r>
      <w:r w:rsidR="0059176A">
        <w:rPr>
          <w:rFonts w:ascii="Times New Roman" w:hAnsi="Times New Roman"/>
          <w:sz w:val="24"/>
          <w:szCs w:val="24"/>
        </w:rPr>
        <w:t xml:space="preserve">(Santacroce </w:t>
      </w:r>
      <w:r w:rsidR="0059176A" w:rsidRPr="001B1ECB">
        <w:rPr>
          <w:rFonts w:ascii="Times New Roman" w:hAnsi="Times New Roman"/>
          <w:i/>
          <w:sz w:val="24"/>
          <w:szCs w:val="24"/>
        </w:rPr>
        <w:t>et al.,</w:t>
      </w:r>
      <w:r w:rsidR="0059176A">
        <w:rPr>
          <w:rFonts w:ascii="Times New Roman" w:hAnsi="Times New Roman"/>
          <w:sz w:val="24"/>
          <w:szCs w:val="24"/>
        </w:rPr>
        <w:t xml:space="preserve"> 2008) (Figure </w:t>
      </w:r>
      <w:r w:rsidR="00281E41">
        <w:rPr>
          <w:rFonts w:ascii="Times New Roman" w:hAnsi="Times New Roman"/>
          <w:sz w:val="24"/>
          <w:szCs w:val="24"/>
        </w:rPr>
        <w:t>8</w:t>
      </w:r>
      <w:r w:rsidR="0059176A">
        <w:rPr>
          <w:rFonts w:ascii="Times New Roman" w:hAnsi="Times New Roman"/>
          <w:sz w:val="24"/>
          <w:szCs w:val="24"/>
        </w:rPr>
        <w:t xml:space="preserve">).  </w:t>
      </w:r>
      <w:r w:rsidR="006D7116" w:rsidRPr="00FA04C9">
        <w:rPr>
          <w:rFonts w:ascii="Times New Roman" w:hAnsi="Times New Roman"/>
          <w:sz w:val="24"/>
          <w:szCs w:val="24"/>
        </w:rPr>
        <w:t xml:space="preserve"> </w:t>
      </w:r>
    </w:p>
    <w:p w14:paraId="32821A0D" w14:textId="02734DBB" w:rsidR="00DE3040" w:rsidRPr="00FA04C9" w:rsidRDefault="006D7116" w:rsidP="00E96E8C">
      <w:pPr>
        <w:spacing w:line="480" w:lineRule="auto"/>
        <w:rPr>
          <w:rFonts w:ascii="Times New Roman" w:hAnsi="Times New Roman"/>
          <w:sz w:val="24"/>
          <w:szCs w:val="24"/>
        </w:rPr>
      </w:pPr>
      <w:r w:rsidRPr="00FA04C9">
        <w:rPr>
          <w:rFonts w:ascii="Times New Roman" w:hAnsi="Times New Roman"/>
          <w:sz w:val="24"/>
          <w:szCs w:val="24"/>
        </w:rPr>
        <w:t>A total of 246 WDS</w:t>
      </w:r>
      <w:r w:rsidR="001C2404">
        <w:rPr>
          <w:rFonts w:ascii="Times New Roman" w:hAnsi="Times New Roman"/>
          <w:sz w:val="24"/>
          <w:szCs w:val="24"/>
        </w:rPr>
        <w:t>-EPMA</w:t>
      </w:r>
      <w:r w:rsidRPr="00FA04C9">
        <w:rPr>
          <w:rFonts w:ascii="Times New Roman" w:hAnsi="Times New Roman"/>
          <w:sz w:val="24"/>
          <w:szCs w:val="24"/>
        </w:rPr>
        <w:t xml:space="preserve"> measurements were obtained from the eight shard peaks identified above the visible layer</w:t>
      </w:r>
      <w:r w:rsidR="0059176A">
        <w:rPr>
          <w:rFonts w:ascii="Times New Roman" w:hAnsi="Times New Roman"/>
          <w:sz w:val="24"/>
          <w:szCs w:val="24"/>
        </w:rPr>
        <w:t xml:space="preserve"> (T285-T342)</w:t>
      </w:r>
      <w:r w:rsidRPr="00FA04C9">
        <w:rPr>
          <w:rFonts w:ascii="Times New Roman" w:hAnsi="Times New Roman"/>
          <w:sz w:val="24"/>
          <w:szCs w:val="24"/>
        </w:rPr>
        <w:t xml:space="preserve">. </w:t>
      </w:r>
      <w:r w:rsidR="00F31776" w:rsidRPr="00FA04C9">
        <w:rPr>
          <w:rFonts w:ascii="Times New Roman" w:hAnsi="Times New Roman"/>
          <w:sz w:val="24"/>
          <w:szCs w:val="24"/>
        </w:rPr>
        <w:t xml:space="preserve">Collectively,  </w:t>
      </w:r>
      <w:r w:rsidR="006E24F7">
        <w:rPr>
          <w:rFonts w:ascii="Times New Roman" w:hAnsi="Times New Roman"/>
          <w:sz w:val="24"/>
          <w:szCs w:val="24"/>
        </w:rPr>
        <w:t>t</w:t>
      </w:r>
      <w:r w:rsidR="00F31776" w:rsidRPr="00FA04C9">
        <w:rPr>
          <w:rFonts w:ascii="Times New Roman" w:hAnsi="Times New Roman"/>
          <w:sz w:val="24"/>
          <w:szCs w:val="24"/>
        </w:rPr>
        <w:t>he</w:t>
      </w:r>
      <w:r w:rsidRPr="00FA04C9">
        <w:rPr>
          <w:rFonts w:ascii="Times New Roman" w:hAnsi="Times New Roman"/>
          <w:sz w:val="24"/>
          <w:szCs w:val="24"/>
        </w:rPr>
        <w:t xml:space="preserve"> data sho</w:t>
      </w:r>
      <w:r w:rsidR="00F31776" w:rsidRPr="00FA04C9">
        <w:rPr>
          <w:rFonts w:ascii="Times New Roman" w:hAnsi="Times New Roman"/>
          <w:sz w:val="24"/>
          <w:szCs w:val="24"/>
        </w:rPr>
        <w:t>w mixed chemical signals, with the majority showing a</w:t>
      </w:r>
      <w:r w:rsidRPr="00FA04C9">
        <w:rPr>
          <w:rFonts w:ascii="Times New Roman" w:hAnsi="Times New Roman"/>
          <w:sz w:val="24"/>
          <w:szCs w:val="24"/>
        </w:rPr>
        <w:t xml:space="preserve"> strong overlap with the </w:t>
      </w:r>
      <w:r w:rsidR="00D773DB" w:rsidRPr="00FA04C9">
        <w:rPr>
          <w:rFonts w:ascii="Times New Roman" w:hAnsi="Times New Roman"/>
          <w:sz w:val="24"/>
          <w:szCs w:val="24"/>
        </w:rPr>
        <w:t>Pomici di Merc</w:t>
      </w:r>
      <w:r w:rsidR="00D06935" w:rsidRPr="00FA04C9">
        <w:rPr>
          <w:rFonts w:ascii="Times New Roman" w:hAnsi="Times New Roman"/>
          <w:sz w:val="24"/>
          <w:szCs w:val="24"/>
        </w:rPr>
        <w:t xml:space="preserve">ato </w:t>
      </w:r>
      <w:r w:rsidRPr="00FA04C9">
        <w:rPr>
          <w:rFonts w:ascii="Times New Roman" w:hAnsi="Times New Roman"/>
          <w:sz w:val="24"/>
          <w:szCs w:val="24"/>
        </w:rPr>
        <w:t xml:space="preserve">chemical cluster, </w:t>
      </w:r>
      <w:r w:rsidR="00F31776" w:rsidRPr="00FA04C9">
        <w:rPr>
          <w:rFonts w:ascii="Times New Roman" w:hAnsi="Times New Roman"/>
          <w:sz w:val="24"/>
          <w:szCs w:val="24"/>
        </w:rPr>
        <w:t xml:space="preserve">while </w:t>
      </w:r>
      <w:r w:rsidRPr="00FA04C9">
        <w:rPr>
          <w:rFonts w:ascii="Times New Roman" w:hAnsi="Times New Roman"/>
          <w:sz w:val="24"/>
          <w:szCs w:val="24"/>
        </w:rPr>
        <w:t xml:space="preserve">some data </w:t>
      </w:r>
      <w:r w:rsidR="00F31776" w:rsidRPr="00FA04C9">
        <w:rPr>
          <w:rFonts w:ascii="Times New Roman" w:hAnsi="Times New Roman"/>
          <w:sz w:val="24"/>
          <w:szCs w:val="24"/>
        </w:rPr>
        <w:t xml:space="preserve">fall into </w:t>
      </w:r>
      <w:r w:rsidRPr="00FA04C9">
        <w:rPr>
          <w:rFonts w:ascii="Times New Roman" w:hAnsi="Times New Roman"/>
          <w:sz w:val="24"/>
          <w:szCs w:val="24"/>
        </w:rPr>
        <w:t>two quite different clusters</w:t>
      </w:r>
      <w:r w:rsidR="00F93D45" w:rsidRPr="00393401">
        <w:rPr>
          <w:rFonts w:ascii="Times New Roman" w:hAnsi="Times New Roman"/>
          <w:sz w:val="24"/>
          <w:szCs w:val="24"/>
        </w:rPr>
        <w:t xml:space="preserve">, </w:t>
      </w:r>
      <w:r w:rsidRPr="00393401">
        <w:rPr>
          <w:rFonts w:ascii="Times New Roman" w:hAnsi="Times New Roman"/>
          <w:sz w:val="24"/>
          <w:szCs w:val="24"/>
        </w:rPr>
        <w:t>one</w:t>
      </w:r>
      <w:r w:rsidRPr="00FA04C9">
        <w:rPr>
          <w:rFonts w:ascii="Times New Roman" w:hAnsi="Times New Roman"/>
          <w:sz w:val="24"/>
          <w:szCs w:val="24"/>
        </w:rPr>
        <w:t xml:space="preserve"> of </w:t>
      </w:r>
      <w:r w:rsidR="001C2404">
        <w:rPr>
          <w:rFonts w:ascii="Times New Roman" w:hAnsi="Times New Roman"/>
          <w:sz w:val="24"/>
          <w:szCs w:val="24"/>
        </w:rPr>
        <w:t>Vesuvius-</w:t>
      </w:r>
      <w:r w:rsidRPr="00FA04C9">
        <w:rPr>
          <w:rFonts w:ascii="Times New Roman" w:hAnsi="Times New Roman"/>
          <w:sz w:val="24"/>
          <w:szCs w:val="24"/>
        </w:rPr>
        <w:t xml:space="preserve">type and the </w:t>
      </w:r>
      <w:r w:rsidR="00F93D45" w:rsidRPr="00FA04C9">
        <w:rPr>
          <w:rFonts w:ascii="Times New Roman" w:hAnsi="Times New Roman"/>
          <w:sz w:val="24"/>
          <w:szCs w:val="24"/>
        </w:rPr>
        <w:t xml:space="preserve">other with </w:t>
      </w:r>
      <w:r w:rsidRPr="00FA04C9">
        <w:rPr>
          <w:rFonts w:ascii="Times New Roman" w:hAnsi="Times New Roman"/>
          <w:sz w:val="24"/>
          <w:szCs w:val="24"/>
        </w:rPr>
        <w:t xml:space="preserve">a </w:t>
      </w:r>
      <w:r w:rsidR="005350CD" w:rsidRPr="00FA04C9">
        <w:rPr>
          <w:rFonts w:ascii="Times New Roman" w:hAnsi="Times New Roman"/>
          <w:sz w:val="24"/>
          <w:szCs w:val="24"/>
        </w:rPr>
        <w:t xml:space="preserve">typical </w:t>
      </w:r>
      <w:r w:rsidR="00F93D45" w:rsidRPr="00FA04C9">
        <w:rPr>
          <w:rFonts w:ascii="Times New Roman" w:hAnsi="Times New Roman"/>
          <w:sz w:val="24"/>
          <w:szCs w:val="24"/>
        </w:rPr>
        <w:t>Cam</w:t>
      </w:r>
      <w:r w:rsidR="005350CD" w:rsidRPr="00FA04C9">
        <w:rPr>
          <w:rFonts w:ascii="Times New Roman" w:hAnsi="Times New Roman"/>
          <w:sz w:val="24"/>
          <w:szCs w:val="24"/>
        </w:rPr>
        <w:t>pi Flegrei chemical composition</w:t>
      </w:r>
      <w:r w:rsidR="0059176A">
        <w:rPr>
          <w:rFonts w:ascii="Times New Roman" w:hAnsi="Times New Roman"/>
          <w:sz w:val="24"/>
          <w:szCs w:val="24"/>
        </w:rPr>
        <w:t xml:space="preserve"> (</w:t>
      </w:r>
      <w:r w:rsidR="0059176A" w:rsidRPr="0069197A">
        <w:rPr>
          <w:rFonts w:ascii="Times New Roman" w:hAnsi="Times New Roman"/>
          <w:sz w:val="24"/>
          <w:szCs w:val="24"/>
        </w:rPr>
        <w:t xml:space="preserve">Figure </w:t>
      </w:r>
      <w:r w:rsidR="00281E41" w:rsidRPr="0069197A">
        <w:rPr>
          <w:rFonts w:ascii="Times New Roman" w:hAnsi="Times New Roman"/>
          <w:sz w:val="24"/>
          <w:szCs w:val="24"/>
        </w:rPr>
        <w:t>8</w:t>
      </w:r>
      <w:r w:rsidR="0059176A" w:rsidRPr="0069197A">
        <w:rPr>
          <w:rFonts w:ascii="Times New Roman" w:hAnsi="Times New Roman"/>
          <w:sz w:val="24"/>
          <w:szCs w:val="24"/>
        </w:rPr>
        <w:t>)</w:t>
      </w:r>
      <w:r w:rsidR="00D773DB" w:rsidRPr="0069197A">
        <w:rPr>
          <w:rFonts w:ascii="Times New Roman" w:hAnsi="Times New Roman"/>
          <w:sz w:val="24"/>
          <w:szCs w:val="24"/>
        </w:rPr>
        <w:t xml:space="preserve">. </w:t>
      </w:r>
      <w:r w:rsidR="00B26621" w:rsidRPr="0069197A">
        <w:rPr>
          <w:rFonts w:ascii="Times New Roman" w:hAnsi="Times New Roman"/>
          <w:sz w:val="24"/>
          <w:szCs w:val="24"/>
        </w:rPr>
        <w:t xml:space="preserve"> </w:t>
      </w:r>
      <w:r w:rsidR="00D773DB" w:rsidRPr="0069197A">
        <w:rPr>
          <w:rFonts w:ascii="Times New Roman" w:hAnsi="Times New Roman"/>
          <w:sz w:val="24"/>
          <w:szCs w:val="24"/>
        </w:rPr>
        <w:t xml:space="preserve">The </w:t>
      </w:r>
      <w:r w:rsidR="00A81B09" w:rsidRPr="0069197A">
        <w:rPr>
          <w:rFonts w:ascii="Times New Roman" w:hAnsi="Times New Roman"/>
          <w:sz w:val="24"/>
          <w:szCs w:val="24"/>
        </w:rPr>
        <w:t>Vesuvius</w:t>
      </w:r>
      <w:r w:rsidR="001C2404" w:rsidRPr="0069197A">
        <w:rPr>
          <w:rFonts w:ascii="Times New Roman" w:hAnsi="Times New Roman"/>
          <w:sz w:val="24"/>
          <w:szCs w:val="24"/>
        </w:rPr>
        <w:t>-</w:t>
      </w:r>
      <w:r w:rsidR="00A81B09" w:rsidRPr="0069197A">
        <w:rPr>
          <w:rFonts w:ascii="Times New Roman" w:hAnsi="Times New Roman"/>
          <w:sz w:val="24"/>
          <w:szCs w:val="24"/>
        </w:rPr>
        <w:t xml:space="preserve">type </w:t>
      </w:r>
      <w:r w:rsidR="00D773DB" w:rsidRPr="0069197A">
        <w:rPr>
          <w:rFonts w:ascii="Times New Roman" w:hAnsi="Times New Roman"/>
          <w:sz w:val="24"/>
          <w:szCs w:val="24"/>
        </w:rPr>
        <w:t xml:space="preserve">chemistry </w:t>
      </w:r>
      <w:r w:rsidR="00F93D45" w:rsidRPr="0069197A">
        <w:rPr>
          <w:rFonts w:ascii="Times New Roman" w:hAnsi="Times New Roman"/>
          <w:sz w:val="24"/>
          <w:szCs w:val="24"/>
        </w:rPr>
        <w:t xml:space="preserve">most closely </w:t>
      </w:r>
      <w:r w:rsidR="00D06935" w:rsidRPr="0069197A">
        <w:rPr>
          <w:rFonts w:ascii="Times New Roman" w:hAnsi="Times New Roman"/>
          <w:sz w:val="24"/>
          <w:szCs w:val="24"/>
        </w:rPr>
        <w:t>aligns</w:t>
      </w:r>
      <w:r w:rsidR="005350CD" w:rsidRPr="0069197A">
        <w:rPr>
          <w:rFonts w:ascii="Times New Roman" w:hAnsi="Times New Roman"/>
          <w:sz w:val="24"/>
          <w:szCs w:val="24"/>
        </w:rPr>
        <w:t xml:space="preserve"> </w:t>
      </w:r>
      <w:r w:rsidR="00F93D45" w:rsidRPr="0069197A">
        <w:rPr>
          <w:rFonts w:ascii="Times New Roman" w:hAnsi="Times New Roman"/>
          <w:sz w:val="24"/>
          <w:szCs w:val="24"/>
        </w:rPr>
        <w:t>with tephra</w:t>
      </w:r>
      <w:r w:rsidR="00D773DB" w:rsidRPr="0069197A">
        <w:rPr>
          <w:rFonts w:ascii="Times New Roman" w:hAnsi="Times New Roman"/>
          <w:sz w:val="24"/>
          <w:szCs w:val="24"/>
        </w:rPr>
        <w:t xml:space="preserve"> layer TM-6a in the LGdM record (Wulf </w:t>
      </w:r>
      <w:r w:rsidR="00D773DB" w:rsidRPr="0069197A">
        <w:rPr>
          <w:rFonts w:ascii="Times New Roman" w:hAnsi="Times New Roman"/>
          <w:i/>
          <w:sz w:val="24"/>
          <w:szCs w:val="24"/>
        </w:rPr>
        <w:t>et</w:t>
      </w:r>
      <w:r w:rsidR="00D773DB" w:rsidRPr="001B1ECB">
        <w:rPr>
          <w:rFonts w:ascii="Times New Roman" w:hAnsi="Times New Roman"/>
          <w:i/>
          <w:sz w:val="24"/>
          <w:szCs w:val="24"/>
        </w:rPr>
        <w:t xml:space="preserve"> al.</w:t>
      </w:r>
      <w:r w:rsidR="001B1ECB">
        <w:rPr>
          <w:rFonts w:ascii="Times New Roman" w:hAnsi="Times New Roman"/>
          <w:sz w:val="24"/>
          <w:szCs w:val="24"/>
        </w:rPr>
        <w:t>,</w:t>
      </w:r>
      <w:r w:rsidR="00D773DB" w:rsidRPr="00FA04C9">
        <w:rPr>
          <w:rFonts w:ascii="Times New Roman" w:hAnsi="Times New Roman"/>
          <w:sz w:val="24"/>
          <w:szCs w:val="24"/>
        </w:rPr>
        <w:t xml:space="preserve"> 2004)</w:t>
      </w:r>
      <w:r w:rsidR="0043415A">
        <w:rPr>
          <w:rFonts w:ascii="Times New Roman" w:hAnsi="Times New Roman"/>
          <w:sz w:val="24"/>
          <w:szCs w:val="24"/>
        </w:rPr>
        <w:t xml:space="preserve">. Wulf et al. (2004) also ascribe this layer to the </w:t>
      </w:r>
      <w:r w:rsidR="001D56E1">
        <w:rPr>
          <w:rFonts w:ascii="Times New Roman" w:hAnsi="Times New Roman"/>
          <w:sz w:val="24"/>
          <w:szCs w:val="24"/>
        </w:rPr>
        <w:t xml:space="preserve">Pomici di Mercato event </w:t>
      </w:r>
      <w:r w:rsidR="006E24F7">
        <w:rPr>
          <w:rFonts w:ascii="Times New Roman" w:hAnsi="Times New Roman"/>
          <w:sz w:val="24"/>
          <w:szCs w:val="24"/>
        </w:rPr>
        <w:t xml:space="preserve">(Figure </w:t>
      </w:r>
      <w:r w:rsidR="00281E41">
        <w:rPr>
          <w:rFonts w:ascii="Times New Roman" w:hAnsi="Times New Roman"/>
          <w:sz w:val="24"/>
          <w:szCs w:val="24"/>
        </w:rPr>
        <w:t>8</w:t>
      </w:r>
      <w:r w:rsidR="006E24F7">
        <w:rPr>
          <w:rFonts w:ascii="Times New Roman" w:hAnsi="Times New Roman"/>
          <w:sz w:val="24"/>
          <w:szCs w:val="24"/>
        </w:rPr>
        <w:t>)</w:t>
      </w:r>
      <w:r w:rsidR="0043415A">
        <w:rPr>
          <w:rFonts w:ascii="Times New Roman" w:hAnsi="Times New Roman"/>
          <w:sz w:val="24"/>
          <w:szCs w:val="24"/>
        </w:rPr>
        <w:t>,</w:t>
      </w:r>
      <w:r w:rsidR="0008545D">
        <w:rPr>
          <w:rFonts w:ascii="Times New Roman" w:hAnsi="Times New Roman"/>
          <w:sz w:val="24"/>
          <w:szCs w:val="24"/>
        </w:rPr>
        <w:t xml:space="preserve"> an assertion </w:t>
      </w:r>
      <w:r w:rsidR="00281E41">
        <w:rPr>
          <w:rFonts w:ascii="Times New Roman" w:hAnsi="Times New Roman"/>
          <w:sz w:val="24"/>
          <w:szCs w:val="24"/>
        </w:rPr>
        <w:t xml:space="preserve">supported by </w:t>
      </w:r>
      <w:r w:rsidR="0008545D">
        <w:rPr>
          <w:rFonts w:ascii="Times New Roman" w:hAnsi="Times New Roman"/>
          <w:sz w:val="24"/>
          <w:szCs w:val="24"/>
        </w:rPr>
        <w:t>match with layer</w:t>
      </w:r>
      <w:r w:rsidR="00281E41">
        <w:rPr>
          <w:rFonts w:ascii="Times New Roman" w:hAnsi="Times New Roman"/>
          <w:sz w:val="24"/>
          <w:szCs w:val="24"/>
        </w:rPr>
        <w:t xml:space="preserve"> OT0702-3 </w:t>
      </w:r>
      <w:r w:rsidR="0008545D">
        <w:rPr>
          <w:rFonts w:ascii="Times New Roman" w:hAnsi="Times New Roman"/>
          <w:sz w:val="24"/>
          <w:szCs w:val="24"/>
        </w:rPr>
        <w:t>in</w:t>
      </w:r>
      <w:r w:rsidR="00281E41">
        <w:rPr>
          <w:rFonts w:ascii="Times New Roman" w:hAnsi="Times New Roman"/>
          <w:sz w:val="24"/>
          <w:szCs w:val="24"/>
        </w:rPr>
        <w:t xml:space="preserve"> Lake Ohrid</w:t>
      </w:r>
      <w:r w:rsidR="00F93D45" w:rsidRPr="00FA04C9">
        <w:rPr>
          <w:rFonts w:ascii="Times New Roman" w:hAnsi="Times New Roman"/>
          <w:sz w:val="24"/>
          <w:szCs w:val="24"/>
        </w:rPr>
        <w:t xml:space="preserve"> </w:t>
      </w:r>
      <w:r w:rsidR="00BF5BA7">
        <w:rPr>
          <w:rFonts w:ascii="Times New Roman" w:hAnsi="Times New Roman"/>
          <w:sz w:val="24"/>
          <w:szCs w:val="24"/>
        </w:rPr>
        <w:t>(Figure 8) (Vogel et al., 2010; Sulpizio et al., 2012).</w:t>
      </w:r>
      <w:r w:rsidR="0043415A">
        <w:rPr>
          <w:rFonts w:ascii="Times New Roman" w:hAnsi="Times New Roman"/>
          <w:sz w:val="24"/>
          <w:szCs w:val="24"/>
        </w:rPr>
        <w:t xml:space="preserve"> However, sediment cores recovered from the Ionian Sea demonstrate multiple peaks in tephra shards with Vesuvius-type chemistry. They ascribe these to multiple eruptions during this period and this interpretation cannot be excluded when interpreting the SA03-11 data. </w:t>
      </w:r>
      <w:r w:rsidR="00BF5BA7">
        <w:rPr>
          <w:rFonts w:ascii="Times New Roman" w:hAnsi="Times New Roman"/>
          <w:sz w:val="24"/>
          <w:szCs w:val="24"/>
        </w:rPr>
        <w:t xml:space="preserve">  </w:t>
      </w:r>
      <w:r w:rsidR="004A254E" w:rsidRPr="0069197A">
        <w:rPr>
          <w:rFonts w:ascii="Times New Roman" w:hAnsi="Times New Roman"/>
          <w:sz w:val="24"/>
          <w:szCs w:val="24"/>
        </w:rPr>
        <w:t xml:space="preserve">Finally, the shards that show a Campi Flegrei chemical </w:t>
      </w:r>
      <w:r w:rsidR="004A254E" w:rsidRPr="0008545D">
        <w:rPr>
          <w:rFonts w:ascii="Times New Roman" w:hAnsi="Times New Roman"/>
          <w:sz w:val="24"/>
          <w:szCs w:val="24"/>
        </w:rPr>
        <w:t xml:space="preserve">signal, </w:t>
      </w:r>
      <w:r w:rsidR="00F93D45" w:rsidRPr="0008545D">
        <w:rPr>
          <w:rFonts w:ascii="Times New Roman" w:hAnsi="Times New Roman"/>
          <w:sz w:val="24"/>
          <w:szCs w:val="24"/>
        </w:rPr>
        <w:t xml:space="preserve">although somewhat variable </w:t>
      </w:r>
      <w:r w:rsidR="004A254E" w:rsidRPr="0008545D">
        <w:rPr>
          <w:rFonts w:ascii="Times New Roman" w:hAnsi="Times New Roman"/>
          <w:sz w:val="24"/>
          <w:szCs w:val="24"/>
        </w:rPr>
        <w:t xml:space="preserve">in </w:t>
      </w:r>
      <w:r w:rsidR="00F93D45" w:rsidRPr="0008545D">
        <w:rPr>
          <w:rFonts w:ascii="Times New Roman" w:hAnsi="Times New Roman"/>
          <w:sz w:val="24"/>
          <w:szCs w:val="24"/>
        </w:rPr>
        <w:t>composition</w:t>
      </w:r>
      <w:r w:rsidR="001B1ECB" w:rsidRPr="0008545D">
        <w:rPr>
          <w:rFonts w:ascii="Times New Roman" w:hAnsi="Times New Roman"/>
          <w:sz w:val="24"/>
          <w:szCs w:val="24"/>
        </w:rPr>
        <w:t>,</w:t>
      </w:r>
      <w:r w:rsidR="00BA4B81" w:rsidRPr="0008545D">
        <w:rPr>
          <w:rFonts w:ascii="Times New Roman" w:hAnsi="Times New Roman"/>
          <w:sz w:val="24"/>
          <w:szCs w:val="24"/>
        </w:rPr>
        <w:t xml:space="preserve"> </w:t>
      </w:r>
      <w:r w:rsidR="004A254E" w:rsidRPr="0008545D">
        <w:rPr>
          <w:rFonts w:ascii="Times New Roman" w:hAnsi="Times New Roman"/>
          <w:sz w:val="24"/>
          <w:szCs w:val="24"/>
        </w:rPr>
        <w:t xml:space="preserve">compare closely with </w:t>
      </w:r>
      <w:r w:rsidR="00585130" w:rsidRPr="0008545D">
        <w:rPr>
          <w:rFonts w:ascii="Times New Roman" w:hAnsi="Times New Roman"/>
          <w:sz w:val="24"/>
          <w:szCs w:val="24"/>
        </w:rPr>
        <w:t>the Agnano</w:t>
      </w:r>
      <w:r w:rsidR="00D663AD" w:rsidRPr="0008545D">
        <w:rPr>
          <w:rFonts w:ascii="Times New Roman" w:hAnsi="Times New Roman"/>
          <w:sz w:val="24"/>
          <w:szCs w:val="24"/>
        </w:rPr>
        <w:t xml:space="preserve"> Pomici Principali</w:t>
      </w:r>
      <w:r w:rsidR="00585130" w:rsidRPr="0008545D">
        <w:rPr>
          <w:rFonts w:ascii="Times New Roman" w:hAnsi="Times New Roman"/>
          <w:sz w:val="24"/>
          <w:szCs w:val="24"/>
        </w:rPr>
        <w:t xml:space="preserve"> (APP)</w:t>
      </w:r>
      <w:r w:rsidR="0008545D" w:rsidRPr="0008545D">
        <w:rPr>
          <w:rFonts w:ascii="Times New Roman" w:hAnsi="Times New Roman"/>
          <w:sz w:val="24"/>
          <w:szCs w:val="24"/>
        </w:rPr>
        <w:t xml:space="preserve"> tephra</w:t>
      </w:r>
      <w:r w:rsidR="001D56E1" w:rsidRPr="0008545D">
        <w:rPr>
          <w:rFonts w:ascii="Times New Roman" w:hAnsi="Times New Roman"/>
          <w:sz w:val="24"/>
          <w:szCs w:val="24"/>
        </w:rPr>
        <w:t xml:space="preserve"> </w:t>
      </w:r>
      <w:r w:rsidR="006E24F7" w:rsidRPr="0008545D">
        <w:rPr>
          <w:rFonts w:ascii="Times New Roman" w:hAnsi="Times New Roman"/>
          <w:sz w:val="24"/>
          <w:szCs w:val="24"/>
        </w:rPr>
        <w:t xml:space="preserve">(Figure </w:t>
      </w:r>
      <w:r w:rsidR="00281E41" w:rsidRPr="0008545D">
        <w:rPr>
          <w:rFonts w:ascii="Times New Roman" w:hAnsi="Times New Roman"/>
          <w:sz w:val="24"/>
          <w:szCs w:val="24"/>
        </w:rPr>
        <w:t>8</w:t>
      </w:r>
      <w:r w:rsidR="006E24F7" w:rsidRPr="0008545D">
        <w:rPr>
          <w:rFonts w:ascii="Times New Roman" w:hAnsi="Times New Roman"/>
          <w:sz w:val="24"/>
          <w:szCs w:val="24"/>
        </w:rPr>
        <w:t>)</w:t>
      </w:r>
      <w:r w:rsidR="00E4672A" w:rsidRPr="0008545D">
        <w:rPr>
          <w:rFonts w:ascii="Times New Roman" w:hAnsi="Times New Roman"/>
          <w:sz w:val="24"/>
          <w:szCs w:val="24"/>
        </w:rPr>
        <w:t xml:space="preserve">.  </w:t>
      </w:r>
      <w:r w:rsidR="0008545D" w:rsidRPr="0008545D">
        <w:rPr>
          <w:rFonts w:ascii="Times New Roman" w:hAnsi="Times New Roman"/>
          <w:sz w:val="24"/>
          <w:szCs w:val="24"/>
        </w:rPr>
        <w:t xml:space="preserve">The lack of </w:t>
      </w:r>
      <w:r w:rsidR="004A254E" w:rsidRPr="0008545D">
        <w:rPr>
          <w:rFonts w:ascii="Times New Roman" w:hAnsi="Times New Roman"/>
          <w:sz w:val="24"/>
          <w:szCs w:val="24"/>
        </w:rPr>
        <w:t>contemporaneous eruptions from the Campi Flegrei</w:t>
      </w:r>
      <w:r w:rsidR="0008545D" w:rsidRPr="0008545D">
        <w:rPr>
          <w:rFonts w:ascii="Times New Roman" w:hAnsi="Times New Roman"/>
          <w:sz w:val="24"/>
          <w:szCs w:val="24"/>
        </w:rPr>
        <w:t xml:space="preserve"> </w:t>
      </w:r>
      <w:r w:rsidR="0043415A">
        <w:rPr>
          <w:rFonts w:ascii="Times New Roman" w:hAnsi="Times New Roman"/>
          <w:sz w:val="24"/>
          <w:szCs w:val="24"/>
        </w:rPr>
        <w:t xml:space="preserve">during this period </w:t>
      </w:r>
      <w:r w:rsidR="0008545D" w:rsidRPr="0008545D">
        <w:rPr>
          <w:rFonts w:ascii="Times New Roman" w:hAnsi="Times New Roman"/>
          <w:sz w:val="24"/>
          <w:szCs w:val="24"/>
        </w:rPr>
        <w:t xml:space="preserve">and the </w:t>
      </w:r>
      <w:r w:rsidR="0043415A">
        <w:rPr>
          <w:rFonts w:ascii="Times New Roman" w:hAnsi="Times New Roman"/>
          <w:sz w:val="24"/>
          <w:szCs w:val="24"/>
        </w:rPr>
        <w:t xml:space="preserve">possible </w:t>
      </w:r>
      <w:r w:rsidR="0008545D" w:rsidRPr="0008545D">
        <w:rPr>
          <w:rFonts w:ascii="Times New Roman" w:hAnsi="Times New Roman"/>
          <w:sz w:val="24"/>
          <w:szCs w:val="24"/>
        </w:rPr>
        <w:t xml:space="preserve">evidence for reworked Mercato tephra throughout the S-1 unit in the SA03-11 </w:t>
      </w:r>
      <w:proofErr w:type="gramStart"/>
      <w:r w:rsidR="0008545D" w:rsidRPr="0008545D">
        <w:rPr>
          <w:rFonts w:ascii="Times New Roman" w:hAnsi="Times New Roman"/>
          <w:sz w:val="24"/>
          <w:szCs w:val="24"/>
        </w:rPr>
        <w:t>record  suggest</w:t>
      </w:r>
      <w:proofErr w:type="gramEnd"/>
      <w:r w:rsidR="0008545D" w:rsidRPr="0008545D">
        <w:rPr>
          <w:rFonts w:ascii="Times New Roman" w:hAnsi="Times New Roman"/>
          <w:sz w:val="24"/>
          <w:szCs w:val="24"/>
        </w:rPr>
        <w:t xml:space="preserve"> the most likely source of these shards is </w:t>
      </w:r>
      <w:r w:rsidR="00FA49DE" w:rsidRPr="0008545D">
        <w:rPr>
          <w:rFonts w:ascii="Times New Roman" w:hAnsi="Times New Roman"/>
          <w:sz w:val="24"/>
          <w:szCs w:val="24"/>
        </w:rPr>
        <w:t>reworking</w:t>
      </w:r>
      <w:r w:rsidR="0008545D" w:rsidRPr="0008545D">
        <w:rPr>
          <w:rFonts w:ascii="Times New Roman" w:hAnsi="Times New Roman"/>
          <w:sz w:val="24"/>
          <w:szCs w:val="24"/>
        </w:rPr>
        <w:t xml:space="preserve"> of </w:t>
      </w:r>
      <w:r w:rsidR="0043415A">
        <w:rPr>
          <w:rFonts w:ascii="Times New Roman" w:hAnsi="Times New Roman"/>
          <w:sz w:val="24"/>
          <w:szCs w:val="24"/>
        </w:rPr>
        <w:t xml:space="preserve">large </w:t>
      </w:r>
      <w:r w:rsidR="0008545D" w:rsidRPr="0008545D">
        <w:rPr>
          <w:rFonts w:ascii="Times New Roman" w:hAnsi="Times New Roman"/>
          <w:sz w:val="24"/>
          <w:szCs w:val="24"/>
        </w:rPr>
        <w:t xml:space="preserve">T492 </w:t>
      </w:r>
      <w:r w:rsidR="0043415A">
        <w:rPr>
          <w:rFonts w:ascii="Times New Roman" w:hAnsi="Times New Roman"/>
          <w:sz w:val="24"/>
          <w:szCs w:val="24"/>
        </w:rPr>
        <w:t xml:space="preserve">layer </w:t>
      </w:r>
      <w:r w:rsidR="0008545D" w:rsidRPr="0008545D">
        <w:rPr>
          <w:rFonts w:ascii="Times New Roman" w:hAnsi="Times New Roman"/>
          <w:sz w:val="24"/>
          <w:szCs w:val="24"/>
        </w:rPr>
        <w:t>(see below).</w:t>
      </w:r>
    </w:p>
    <w:p w14:paraId="442E3E56" w14:textId="77777777" w:rsidR="00DE3040" w:rsidRPr="00FA04C9" w:rsidRDefault="00DE3040" w:rsidP="00E96E8C">
      <w:pPr>
        <w:spacing w:line="480" w:lineRule="auto"/>
        <w:rPr>
          <w:rFonts w:ascii="Times New Roman" w:hAnsi="Times New Roman"/>
          <w:sz w:val="24"/>
          <w:szCs w:val="24"/>
        </w:rPr>
      </w:pPr>
    </w:p>
    <w:p w14:paraId="3D1A4C5F" w14:textId="52709E01" w:rsidR="00DE3040" w:rsidRPr="00FA04C9" w:rsidRDefault="00813F93" w:rsidP="00E96E8C">
      <w:pPr>
        <w:spacing w:line="480" w:lineRule="auto"/>
        <w:rPr>
          <w:rFonts w:ascii="Times New Roman" w:hAnsi="Times New Roman"/>
          <w:b/>
          <w:i/>
          <w:sz w:val="24"/>
          <w:szCs w:val="24"/>
        </w:rPr>
      </w:pPr>
      <w:proofErr w:type="gramStart"/>
      <w:r>
        <w:rPr>
          <w:rFonts w:ascii="Times New Roman" w:hAnsi="Times New Roman"/>
          <w:b/>
          <w:i/>
          <w:sz w:val="24"/>
          <w:szCs w:val="24"/>
        </w:rPr>
        <w:t>4.2</w:t>
      </w:r>
      <w:r w:rsidR="00693DC8" w:rsidRPr="00FA04C9">
        <w:rPr>
          <w:rFonts w:ascii="Times New Roman" w:hAnsi="Times New Roman"/>
          <w:b/>
          <w:i/>
          <w:sz w:val="24"/>
          <w:szCs w:val="24"/>
        </w:rPr>
        <w:t xml:space="preserve"> </w:t>
      </w:r>
      <w:r w:rsidR="00F00272" w:rsidRPr="00FA04C9">
        <w:rPr>
          <w:rFonts w:ascii="Times New Roman" w:hAnsi="Times New Roman"/>
          <w:b/>
          <w:i/>
          <w:sz w:val="24"/>
          <w:szCs w:val="24"/>
        </w:rPr>
        <w:t xml:space="preserve"> </w:t>
      </w:r>
      <w:r w:rsidR="00693DC8" w:rsidRPr="00FA04C9">
        <w:rPr>
          <w:rFonts w:ascii="Times New Roman" w:hAnsi="Times New Roman"/>
          <w:b/>
          <w:i/>
          <w:sz w:val="24"/>
          <w:szCs w:val="24"/>
        </w:rPr>
        <w:t>Ash</w:t>
      </w:r>
      <w:proofErr w:type="gramEnd"/>
      <w:r w:rsidR="00693DC8" w:rsidRPr="00FA04C9">
        <w:rPr>
          <w:rFonts w:ascii="Times New Roman" w:hAnsi="Times New Roman"/>
          <w:b/>
          <w:i/>
          <w:sz w:val="24"/>
          <w:szCs w:val="24"/>
        </w:rPr>
        <w:t xml:space="preserve"> </w:t>
      </w:r>
      <w:r w:rsidR="00D65E5C" w:rsidRPr="00FA04C9">
        <w:rPr>
          <w:rFonts w:ascii="Times New Roman" w:hAnsi="Times New Roman"/>
          <w:b/>
          <w:i/>
          <w:sz w:val="24"/>
          <w:szCs w:val="24"/>
        </w:rPr>
        <w:t>layers within the last glacial-interglacial t</w:t>
      </w:r>
      <w:r w:rsidR="00693DC8" w:rsidRPr="00FA04C9">
        <w:rPr>
          <w:rFonts w:ascii="Times New Roman" w:hAnsi="Times New Roman"/>
          <w:b/>
          <w:i/>
          <w:sz w:val="24"/>
          <w:szCs w:val="24"/>
        </w:rPr>
        <w:t>ransition</w:t>
      </w:r>
      <w:r w:rsidR="00F16C52" w:rsidRPr="00FA04C9">
        <w:rPr>
          <w:rFonts w:ascii="Times New Roman" w:hAnsi="Times New Roman"/>
          <w:b/>
          <w:i/>
          <w:sz w:val="24"/>
          <w:szCs w:val="24"/>
        </w:rPr>
        <w:t xml:space="preserve"> </w:t>
      </w:r>
      <w:r w:rsidR="00693DC8" w:rsidRPr="00FA04C9">
        <w:rPr>
          <w:rFonts w:ascii="Times New Roman" w:hAnsi="Times New Roman"/>
          <w:b/>
          <w:i/>
          <w:sz w:val="24"/>
          <w:szCs w:val="24"/>
        </w:rPr>
        <w:t>(</w:t>
      </w:r>
      <w:r w:rsidR="00DE3040" w:rsidRPr="00FA04C9">
        <w:rPr>
          <w:rFonts w:ascii="Times New Roman" w:hAnsi="Times New Roman"/>
          <w:b/>
          <w:i/>
          <w:sz w:val="24"/>
          <w:szCs w:val="24"/>
        </w:rPr>
        <w:t>LGIT</w:t>
      </w:r>
      <w:r w:rsidR="00693DC8" w:rsidRPr="00FA04C9">
        <w:rPr>
          <w:rFonts w:ascii="Times New Roman" w:hAnsi="Times New Roman"/>
          <w:b/>
          <w:i/>
          <w:sz w:val="24"/>
          <w:szCs w:val="24"/>
        </w:rPr>
        <w:t>)</w:t>
      </w:r>
    </w:p>
    <w:p w14:paraId="34F0BE44" w14:textId="4EA7A1C0" w:rsidR="00ED38CC" w:rsidRPr="00FA04C9" w:rsidRDefault="00C416CB" w:rsidP="00E96E8C">
      <w:pPr>
        <w:spacing w:line="480" w:lineRule="auto"/>
        <w:rPr>
          <w:rFonts w:ascii="Times New Roman" w:hAnsi="Times New Roman"/>
          <w:sz w:val="24"/>
          <w:szCs w:val="24"/>
        </w:rPr>
      </w:pPr>
      <w:r w:rsidRPr="00FA04C9">
        <w:rPr>
          <w:rFonts w:ascii="Times New Roman" w:hAnsi="Times New Roman"/>
          <w:sz w:val="24"/>
          <w:szCs w:val="24"/>
        </w:rPr>
        <w:t>In the part of the SA03-11 sequence</w:t>
      </w:r>
      <w:r w:rsidR="00813F93">
        <w:rPr>
          <w:rFonts w:ascii="Times New Roman" w:hAnsi="Times New Roman"/>
          <w:sz w:val="24"/>
          <w:szCs w:val="24"/>
        </w:rPr>
        <w:t xml:space="preserve"> that is assigned to the LGIT, one</w:t>
      </w:r>
      <w:r w:rsidRPr="00FA04C9">
        <w:rPr>
          <w:rFonts w:ascii="Times New Roman" w:hAnsi="Times New Roman"/>
          <w:sz w:val="24"/>
          <w:szCs w:val="24"/>
        </w:rPr>
        <w:t xml:space="preserve"> discrete ash layer and two broad zones of ash deposition have been detected on the basis of tephra counts conducted at 1 cm resolution. </w:t>
      </w:r>
    </w:p>
    <w:p w14:paraId="12C003CF" w14:textId="2E212DFD" w:rsidR="00E3764D" w:rsidRPr="00FA04C9" w:rsidRDefault="00AE5722" w:rsidP="00E96E8C">
      <w:pPr>
        <w:spacing w:line="480" w:lineRule="auto"/>
        <w:rPr>
          <w:rFonts w:ascii="Times New Roman" w:hAnsi="Times New Roman"/>
          <w:sz w:val="24"/>
          <w:szCs w:val="24"/>
        </w:rPr>
      </w:pPr>
      <w:r w:rsidRPr="00FA04C9">
        <w:rPr>
          <w:rFonts w:ascii="Times New Roman" w:hAnsi="Times New Roman"/>
          <w:i/>
          <w:sz w:val="24"/>
          <w:szCs w:val="24"/>
          <w:u w:val="single"/>
        </w:rPr>
        <w:t xml:space="preserve">SA03-11 </w:t>
      </w:r>
      <w:r w:rsidR="00C416CB" w:rsidRPr="00FA04C9">
        <w:rPr>
          <w:rFonts w:ascii="Times New Roman" w:hAnsi="Times New Roman"/>
          <w:i/>
          <w:sz w:val="24"/>
          <w:szCs w:val="24"/>
          <w:u w:val="single"/>
        </w:rPr>
        <w:t>T</w:t>
      </w:r>
      <w:r w:rsidRPr="00FA04C9">
        <w:rPr>
          <w:rFonts w:ascii="Times New Roman" w:hAnsi="Times New Roman"/>
          <w:i/>
          <w:sz w:val="24"/>
          <w:szCs w:val="24"/>
          <w:u w:val="single"/>
        </w:rPr>
        <w:t>492</w:t>
      </w:r>
      <w:r w:rsidR="00C416CB" w:rsidRPr="00FA04C9">
        <w:rPr>
          <w:rFonts w:ascii="Times New Roman" w:hAnsi="Times New Roman"/>
          <w:i/>
          <w:sz w:val="24"/>
          <w:szCs w:val="24"/>
          <w:u w:val="single"/>
        </w:rPr>
        <w:t xml:space="preserve"> cm</w:t>
      </w:r>
      <w:r w:rsidR="00C416CB" w:rsidRPr="00FA04C9">
        <w:rPr>
          <w:rFonts w:ascii="Times New Roman" w:hAnsi="Times New Roman"/>
          <w:sz w:val="24"/>
          <w:szCs w:val="24"/>
        </w:rPr>
        <w:t xml:space="preserve">     </w:t>
      </w:r>
      <w:r w:rsidRPr="00FA04C9">
        <w:rPr>
          <w:rFonts w:ascii="Times New Roman" w:hAnsi="Times New Roman"/>
          <w:sz w:val="24"/>
          <w:szCs w:val="24"/>
        </w:rPr>
        <w:t xml:space="preserve">A visible tephra layer that could be sub-divided into three </w:t>
      </w:r>
      <w:r w:rsidR="00C416CB" w:rsidRPr="00FA04C9">
        <w:rPr>
          <w:rFonts w:ascii="Times New Roman" w:hAnsi="Times New Roman"/>
          <w:sz w:val="24"/>
          <w:szCs w:val="24"/>
        </w:rPr>
        <w:t xml:space="preserve">distinct </w:t>
      </w:r>
      <w:r w:rsidRPr="00FA04C9">
        <w:rPr>
          <w:rFonts w:ascii="Times New Roman" w:hAnsi="Times New Roman"/>
          <w:sz w:val="24"/>
          <w:szCs w:val="24"/>
        </w:rPr>
        <w:t>unit</w:t>
      </w:r>
      <w:r w:rsidR="00D71218" w:rsidRPr="00FA04C9">
        <w:rPr>
          <w:rFonts w:ascii="Times New Roman" w:hAnsi="Times New Roman"/>
          <w:sz w:val="24"/>
          <w:szCs w:val="24"/>
        </w:rPr>
        <w:t>s</w:t>
      </w:r>
      <w:r w:rsidR="00B13DFC" w:rsidRPr="00FA04C9">
        <w:rPr>
          <w:rFonts w:ascii="Times New Roman" w:hAnsi="Times New Roman"/>
          <w:sz w:val="24"/>
          <w:szCs w:val="24"/>
        </w:rPr>
        <w:t xml:space="preserve"> based on colour variation</w:t>
      </w:r>
      <w:r w:rsidRPr="00FA04C9">
        <w:rPr>
          <w:rFonts w:ascii="Times New Roman" w:hAnsi="Times New Roman"/>
          <w:sz w:val="24"/>
          <w:szCs w:val="24"/>
        </w:rPr>
        <w:t xml:space="preserve"> was recorded between 480-492cm.  </w:t>
      </w:r>
      <w:r w:rsidR="00B13DFC" w:rsidRPr="00FA04C9">
        <w:rPr>
          <w:rFonts w:ascii="Times New Roman" w:hAnsi="Times New Roman"/>
          <w:sz w:val="24"/>
          <w:szCs w:val="24"/>
        </w:rPr>
        <w:t xml:space="preserve">Shards from all three colour bands were selected for WDS measurement, but all the data generated </w:t>
      </w:r>
      <w:r w:rsidR="006E24F7" w:rsidRPr="00FA04C9">
        <w:rPr>
          <w:rFonts w:ascii="Times New Roman" w:hAnsi="Times New Roman"/>
          <w:sz w:val="24"/>
          <w:szCs w:val="24"/>
        </w:rPr>
        <w:t xml:space="preserve">from this visible layer </w:t>
      </w:r>
      <w:r w:rsidR="00813F93">
        <w:rPr>
          <w:rFonts w:ascii="Times New Roman" w:hAnsi="Times New Roman"/>
          <w:sz w:val="24"/>
          <w:szCs w:val="24"/>
        </w:rPr>
        <w:t>were</w:t>
      </w:r>
      <w:r w:rsidR="006E24F7">
        <w:rPr>
          <w:rFonts w:ascii="Times New Roman" w:hAnsi="Times New Roman"/>
          <w:sz w:val="24"/>
          <w:szCs w:val="24"/>
        </w:rPr>
        <w:t xml:space="preserve"> trachy-phonolitic in composition with a source from the Campi Flegrei (Figures </w:t>
      </w:r>
      <w:r w:rsidR="00BF5BA7">
        <w:rPr>
          <w:rFonts w:ascii="Times New Roman" w:hAnsi="Times New Roman"/>
          <w:sz w:val="24"/>
          <w:szCs w:val="24"/>
        </w:rPr>
        <w:t>3</w:t>
      </w:r>
      <w:r w:rsidR="006E24F7">
        <w:rPr>
          <w:rFonts w:ascii="Times New Roman" w:hAnsi="Times New Roman"/>
          <w:sz w:val="24"/>
          <w:szCs w:val="24"/>
        </w:rPr>
        <w:t xml:space="preserve"> and </w:t>
      </w:r>
      <w:r w:rsidR="00BF5BA7">
        <w:rPr>
          <w:rFonts w:ascii="Times New Roman" w:hAnsi="Times New Roman"/>
          <w:sz w:val="24"/>
          <w:szCs w:val="24"/>
        </w:rPr>
        <w:t>4</w:t>
      </w:r>
      <w:r w:rsidR="006E24F7">
        <w:rPr>
          <w:rFonts w:ascii="Times New Roman" w:hAnsi="Times New Roman"/>
          <w:sz w:val="24"/>
          <w:szCs w:val="24"/>
        </w:rPr>
        <w:t xml:space="preserve">) and </w:t>
      </w:r>
      <w:r w:rsidR="00B13DFC" w:rsidRPr="00FA04C9">
        <w:rPr>
          <w:rFonts w:ascii="Times New Roman" w:hAnsi="Times New Roman"/>
          <w:sz w:val="24"/>
          <w:szCs w:val="24"/>
        </w:rPr>
        <w:t xml:space="preserve">matched </w:t>
      </w:r>
      <w:r w:rsidR="00AE7AF2" w:rsidRPr="00FA04C9">
        <w:rPr>
          <w:rFonts w:ascii="Times New Roman" w:hAnsi="Times New Roman"/>
          <w:sz w:val="24"/>
          <w:szCs w:val="24"/>
        </w:rPr>
        <w:t>closely to the Pomici Principali</w:t>
      </w:r>
      <w:r w:rsidR="00B13DFC" w:rsidRPr="00FA04C9">
        <w:rPr>
          <w:rFonts w:ascii="Times New Roman" w:hAnsi="Times New Roman"/>
          <w:sz w:val="24"/>
          <w:szCs w:val="24"/>
        </w:rPr>
        <w:t xml:space="preserve"> tephra </w:t>
      </w:r>
      <w:r w:rsidR="00BF5BA7">
        <w:rPr>
          <w:rFonts w:ascii="Times New Roman" w:hAnsi="Times New Roman"/>
          <w:sz w:val="24"/>
          <w:szCs w:val="24"/>
        </w:rPr>
        <w:t xml:space="preserve">(Smith et al., 2011) and </w:t>
      </w:r>
      <w:r w:rsidR="00B13DFC" w:rsidRPr="00FA04C9">
        <w:rPr>
          <w:rFonts w:ascii="Times New Roman" w:hAnsi="Times New Roman"/>
          <w:sz w:val="24"/>
          <w:szCs w:val="24"/>
        </w:rPr>
        <w:t>TM-7b in the LGdM sequence</w:t>
      </w:r>
      <w:r w:rsidR="00BF5BA7">
        <w:rPr>
          <w:rFonts w:ascii="Times New Roman" w:hAnsi="Times New Roman"/>
          <w:sz w:val="24"/>
          <w:szCs w:val="24"/>
        </w:rPr>
        <w:t xml:space="preserve"> (Wulf et al., 2004</w:t>
      </w:r>
      <w:r w:rsidR="00B13DFC" w:rsidRPr="00FA04C9">
        <w:rPr>
          <w:rFonts w:ascii="Times New Roman" w:hAnsi="Times New Roman"/>
          <w:sz w:val="24"/>
          <w:szCs w:val="24"/>
        </w:rPr>
        <w:t>)</w:t>
      </w:r>
      <w:r w:rsidR="006E24F7">
        <w:rPr>
          <w:rFonts w:ascii="Times New Roman" w:hAnsi="Times New Roman"/>
          <w:sz w:val="24"/>
          <w:szCs w:val="24"/>
        </w:rPr>
        <w:t xml:space="preserve"> (Figure </w:t>
      </w:r>
      <w:r w:rsidR="00BF5BA7">
        <w:rPr>
          <w:rFonts w:ascii="Times New Roman" w:hAnsi="Times New Roman"/>
          <w:sz w:val="24"/>
          <w:szCs w:val="24"/>
        </w:rPr>
        <w:t>9A</w:t>
      </w:r>
      <w:r w:rsidR="006E24F7">
        <w:rPr>
          <w:rFonts w:ascii="Times New Roman" w:hAnsi="Times New Roman"/>
          <w:sz w:val="24"/>
          <w:szCs w:val="24"/>
        </w:rPr>
        <w:t>)</w:t>
      </w:r>
      <w:r w:rsidR="00B13DFC" w:rsidRPr="00FA04C9">
        <w:rPr>
          <w:rFonts w:ascii="Times New Roman" w:hAnsi="Times New Roman"/>
          <w:sz w:val="24"/>
          <w:szCs w:val="24"/>
        </w:rPr>
        <w:t xml:space="preserve">.  </w:t>
      </w:r>
      <w:r w:rsidR="001435E4">
        <w:rPr>
          <w:rFonts w:ascii="Times New Roman" w:hAnsi="Times New Roman"/>
          <w:sz w:val="24"/>
          <w:szCs w:val="24"/>
        </w:rPr>
        <w:t xml:space="preserve">The </w:t>
      </w:r>
      <w:r w:rsidR="001435E4" w:rsidRPr="00FA04C9">
        <w:rPr>
          <w:rFonts w:ascii="Times New Roman" w:hAnsi="Times New Roman"/>
          <w:sz w:val="24"/>
          <w:szCs w:val="24"/>
        </w:rPr>
        <w:t xml:space="preserve">Pomici Principali (PP) </w:t>
      </w:r>
      <w:r w:rsidR="001435E4">
        <w:rPr>
          <w:rFonts w:ascii="Times New Roman" w:hAnsi="Times New Roman"/>
          <w:sz w:val="24"/>
          <w:szCs w:val="24"/>
        </w:rPr>
        <w:t xml:space="preserve">has been </w:t>
      </w:r>
      <w:r w:rsidR="00813F93" w:rsidRPr="00813F93">
        <w:rPr>
          <w:rFonts w:ascii="Times New Roman" w:hAnsi="Times New Roman"/>
          <w:sz w:val="24"/>
          <w:szCs w:val="24"/>
          <w:vertAlign w:val="superscript"/>
        </w:rPr>
        <w:t>14</w:t>
      </w:r>
      <w:r w:rsidR="00813F93">
        <w:rPr>
          <w:rFonts w:ascii="Times New Roman" w:hAnsi="Times New Roman"/>
          <w:sz w:val="24"/>
          <w:szCs w:val="24"/>
        </w:rPr>
        <w:t xml:space="preserve">C </w:t>
      </w:r>
      <w:r w:rsidR="001435E4" w:rsidRPr="00FA04C9">
        <w:rPr>
          <w:rFonts w:ascii="Times New Roman" w:hAnsi="Times New Roman"/>
          <w:sz w:val="24"/>
          <w:szCs w:val="24"/>
        </w:rPr>
        <w:t>dated to 12.08±0.95 cal ka BP</w:t>
      </w:r>
      <w:r w:rsidR="00813F93">
        <w:rPr>
          <w:rFonts w:ascii="Times New Roman" w:hAnsi="Times New Roman"/>
          <w:sz w:val="24"/>
          <w:szCs w:val="24"/>
        </w:rPr>
        <w:t xml:space="preserve"> (Smith </w:t>
      </w:r>
      <w:r w:rsidR="00813F93" w:rsidRPr="00813F93">
        <w:rPr>
          <w:rFonts w:ascii="Times New Roman" w:hAnsi="Times New Roman"/>
          <w:i/>
          <w:sz w:val="24"/>
          <w:szCs w:val="24"/>
        </w:rPr>
        <w:t>et al.,</w:t>
      </w:r>
      <w:r w:rsidR="00813F93">
        <w:rPr>
          <w:rFonts w:ascii="Times New Roman" w:hAnsi="Times New Roman"/>
          <w:sz w:val="24"/>
          <w:szCs w:val="24"/>
        </w:rPr>
        <w:t xml:space="preserve"> 2011)</w:t>
      </w:r>
      <w:r w:rsidR="001435E4" w:rsidRPr="00FA04C9">
        <w:rPr>
          <w:rFonts w:ascii="Times New Roman" w:hAnsi="Times New Roman"/>
          <w:sz w:val="24"/>
          <w:szCs w:val="24"/>
        </w:rPr>
        <w:t xml:space="preserve"> </w:t>
      </w:r>
      <w:r w:rsidR="001435E4">
        <w:rPr>
          <w:rFonts w:ascii="Times New Roman" w:hAnsi="Times New Roman"/>
          <w:sz w:val="24"/>
          <w:szCs w:val="24"/>
        </w:rPr>
        <w:t>and a</w:t>
      </w:r>
      <w:r w:rsidR="00CD6995" w:rsidRPr="00FA04C9">
        <w:rPr>
          <w:rFonts w:ascii="Times New Roman" w:hAnsi="Times New Roman"/>
          <w:sz w:val="24"/>
          <w:szCs w:val="24"/>
        </w:rPr>
        <w:t xml:space="preserve"> correlation to the Pomici Principali seems plausible </w:t>
      </w:r>
      <w:r w:rsidR="00B13DFC" w:rsidRPr="00FA04C9">
        <w:rPr>
          <w:rFonts w:ascii="Times New Roman" w:hAnsi="Times New Roman"/>
          <w:sz w:val="24"/>
          <w:szCs w:val="24"/>
        </w:rPr>
        <w:t xml:space="preserve">as it has been reported from a number of sites in the Adriatic (e.g. Lowe </w:t>
      </w:r>
      <w:r w:rsidR="005D033A" w:rsidRPr="00D75FFD">
        <w:rPr>
          <w:rFonts w:ascii="Times New Roman" w:hAnsi="Times New Roman"/>
          <w:i/>
          <w:sz w:val="24"/>
          <w:szCs w:val="24"/>
        </w:rPr>
        <w:t>et al</w:t>
      </w:r>
      <w:r w:rsidR="005D033A">
        <w:rPr>
          <w:rFonts w:ascii="Times New Roman" w:hAnsi="Times New Roman"/>
          <w:sz w:val="24"/>
          <w:szCs w:val="24"/>
        </w:rPr>
        <w:t>.</w:t>
      </w:r>
      <w:r w:rsidR="00D75FFD">
        <w:rPr>
          <w:rFonts w:ascii="Times New Roman" w:hAnsi="Times New Roman"/>
          <w:sz w:val="24"/>
          <w:szCs w:val="24"/>
        </w:rPr>
        <w:t>,</w:t>
      </w:r>
      <w:r w:rsidR="00B13DFC" w:rsidRPr="00FA04C9">
        <w:rPr>
          <w:rFonts w:ascii="Times New Roman" w:hAnsi="Times New Roman"/>
          <w:sz w:val="24"/>
          <w:szCs w:val="24"/>
        </w:rPr>
        <w:t xml:space="preserve"> 2007</w:t>
      </w:r>
      <w:r w:rsidR="00813F93">
        <w:rPr>
          <w:rFonts w:ascii="Times New Roman" w:hAnsi="Times New Roman"/>
          <w:sz w:val="24"/>
          <w:szCs w:val="24"/>
        </w:rPr>
        <w:t xml:space="preserve">, Siani et al. </w:t>
      </w:r>
      <w:r w:rsidR="00BF5BA7" w:rsidRPr="000E1A32">
        <w:rPr>
          <w:rFonts w:ascii="Times New Roman" w:hAnsi="Times New Roman"/>
          <w:sz w:val="24"/>
          <w:szCs w:val="24"/>
        </w:rPr>
        <w:t>2004)</w:t>
      </w:r>
      <w:r w:rsidR="00B13DFC" w:rsidRPr="000E1A32">
        <w:rPr>
          <w:rFonts w:ascii="Times New Roman" w:hAnsi="Times New Roman"/>
          <w:sz w:val="24"/>
          <w:szCs w:val="24"/>
        </w:rPr>
        <w:t>,</w:t>
      </w:r>
      <w:r w:rsidR="00B13DFC" w:rsidRPr="00FA04C9">
        <w:rPr>
          <w:rFonts w:ascii="Times New Roman" w:hAnsi="Times New Roman"/>
          <w:sz w:val="24"/>
          <w:szCs w:val="24"/>
        </w:rPr>
        <w:t xml:space="preserve"> while the visible ash layer in the SA03-11 sequence falls within the Younger Dryas stadial as defined </w:t>
      </w:r>
      <w:r w:rsidR="00E21F89" w:rsidRPr="00FA04C9">
        <w:rPr>
          <w:rFonts w:ascii="Times New Roman" w:hAnsi="Times New Roman"/>
          <w:sz w:val="24"/>
          <w:szCs w:val="24"/>
        </w:rPr>
        <w:t>by isotopic stratigraphy (</w:t>
      </w:r>
      <w:r w:rsidR="00393401" w:rsidRPr="00393401">
        <w:rPr>
          <w:rFonts w:ascii="Times New Roman" w:hAnsi="Times New Roman"/>
          <w:sz w:val="24"/>
          <w:szCs w:val="24"/>
        </w:rPr>
        <w:t xml:space="preserve">Figure </w:t>
      </w:r>
      <w:r w:rsidR="00BF5BA7">
        <w:rPr>
          <w:rFonts w:ascii="Times New Roman" w:hAnsi="Times New Roman"/>
          <w:sz w:val="24"/>
          <w:szCs w:val="24"/>
        </w:rPr>
        <w:t>2</w:t>
      </w:r>
      <w:r w:rsidR="00E3764D" w:rsidRPr="00393401">
        <w:rPr>
          <w:rFonts w:ascii="Times New Roman" w:hAnsi="Times New Roman"/>
          <w:sz w:val="24"/>
          <w:szCs w:val="24"/>
        </w:rPr>
        <w:t>).</w:t>
      </w:r>
      <w:r w:rsidR="00E21F89" w:rsidRPr="00393401">
        <w:rPr>
          <w:rFonts w:ascii="Times New Roman" w:hAnsi="Times New Roman"/>
          <w:sz w:val="24"/>
          <w:szCs w:val="24"/>
        </w:rPr>
        <w:t xml:space="preserve">  The chemical</w:t>
      </w:r>
      <w:r w:rsidR="00E21F89" w:rsidRPr="00FA04C9">
        <w:rPr>
          <w:rFonts w:ascii="Times New Roman" w:hAnsi="Times New Roman"/>
          <w:sz w:val="24"/>
          <w:szCs w:val="24"/>
        </w:rPr>
        <w:t xml:space="preserve"> data obtained from the non-visible ash peaks between </w:t>
      </w:r>
      <w:r w:rsidR="00E3764D" w:rsidRPr="00FA04C9">
        <w:rPr>
          <w:rFonts w:ascii="Times New Roman" w:hAnsi="Times New Roman"/>
          <w:sz w:val="24"/>
          <w:szCs w:val="24"/>
        </w:rPr>
        <w:t>419 and 480 cm all have identi</w:t>
      </w:r>
      <w:r w:rsidR="00E21F89" w:rsidRPr="00FA04C9">
        <w:rPr>
          <w:rFonts w:ascii="Times New Roman" w:hAnsi="Times New Roman"/>
          <w:sz w:val="24"/>
          <w:szCs w:val="24"/>
        </w:rPr>
        <w:t xml:space="preserve">cal chemistry to the PP, and hence are likely to reflect reworked </w:t>
      </w:r>
      <w:r w:rsidR="00E3764D" w:rsidRPr="00FA04C9">
        <w:rPr>
          <w:rFonts w:ascii="Times New Roman" w:hAnsi="Times New Roman"/>
          <w:sz w:val="24"/>
          <w:szCs w:val="24"/>
        </w:rPr>
        <w:t>deposits</w:t>
      </w:r>
      <w:r w:rsidR="00E21F89" w:rsidRPr="00FA04C9">
        <w:rPr>
          <w:rFonts w:ascii="Times New Roman" w:hAnsi="Times New Roman"/>
          <w:sz w:val="24"/>
          <w:szCs w:val="24"/>
        </w:rPr>
        <w:t xml:space="preserve"> from the visible layer</w:t>
      </w:r>
      <w:r w:rsidR="0043415A">
        <w:rPr>
          <w:rFonts w:ascii="Times New Roman" w:hAnsi="Times New Roman"/>
          <w:sz w:val="24"/>
          <w:szCs w:val="24"/>
        </w:rPr>
        <w:t>, but attribution to different events with similar chemical composition cannot be entirely excluded</w:t>
      </w:r>
      <w:r w:rsidR="00E3764D" w:rsidRPr="00FA04C9">
        <w:rPr>
          <w:rFonts w:ascii="Times New Roman" w:hAnsi="Times New Roman"/>
          <w:sz w:val="24"/>
          <w:szCs w:val="24"/>
        </w:rPr>
        <w:t>.</w:t>
      </w:r>
    </w:p>
    <w:p w14:paraId="6B5ECC27" w14:textId="70982072" w:rsidR="003507AD" w:rsidRDefault="005C6926" w:rsidP="00E96E8C">
      <w:pPr>
        <w:spacing w:line="480" w:lineRule="auto"/>
        <w:rPr>
          <w:rFonts w:ascii="Times New Roman" w:hAnsi="Times New Roman"/>
          <w:sz w:val="24"/>
          <w:szCs w:val="24"/>
        </w:rPr>
      </w:pPr>
      <w:r w:rsidRPr="00FA04C9">
        <w:rPr>
          <w:rFonts w:ascii="Times New Roman" w:hAnsi="Times New Roman"/>
          <w:i/>
          <w:sz w:val="24"/>
          <w:szCs w:val="24"/>
          <w:u w:val="single"/>
        </w:rPr>
        <w:t>SA03-11</w:t>
      </w:r>
      <w:r w:rsidR="00E3764D" w:rsidRPr="00FA04C9">
        <w:rPr>
          <w:rFonts w:ascii="Times New Roman" w:hAnsi="Times New Roman"/>
          <w:i/>
          <w:sz w:val="24"/>
          <w:szCs w:val="24"/>
          <w:u w:val="single"/>
        </w:rPr>
        <w:t xml:space="preserve"> T531</w:t>
      </w:r>
      <w:r w:rsidR="00D45C81" w:rsidRPr="00FA04C9">
        <w:rPr>
          <w:rFonts w:ascii="Times New Roman" w:hAnsi="Times New Roman"/>
          <w:i/>
          <w:sz w:val="24"/>
          <w:szCs w:val="24"/>
          <w:u w:val="single"/>
        </w:rPr>
        <w:t>cm</w:t>
      </w:r>
      <w:r w:rsidR="00F2115B" w:rsidRPr="00FA04C9">
        <w:rPr>
          <w:rFonts w:ascii="Times New Roman" w:hAnsi="Times New Roman"/>
          <w:sz w:val="24"/>
          <w:szCs w:val="24"/>
        </w:rPr>
        <w:t xml:space="preserve">      </w:t>
      </w:r>
      <w:r w:rsidR="00D45C81" w:rsidRPr="00FA04C9">
        <w:rPr>
          <w:rFonts w:ascii="Times New Roman" w:hAnsi="Times New Roman"/>
          <w:sz w:val="24"/>
          <w:szCs w:val="24"/>
        </w:rPr>
        <w:t xml:space="preserve">This </w:t>
      </w:r>
      <w:r w:rsidR="00D45C81" w:rsidRPr="0069197A">
        <w:rPr>
          <w:rFonts w:ascii="Times New Roman" w:hAnsi="Times New Roman"/>
          <w:sz w:val="24"/>
          <w:szCs w:val="24"/>
        </w:rPr>
        <w:t xml:space="preserve">small </w:t>
      </w:r>
      <w:r w:rsidR="00D75FFD" w:rsidRPr="0069197A">
        <w:rPr>
          <w:rFonts w:ascii="Times New Roman" w:hAnsi="Times New Roman"/>
          <w:sz w:val="24"/>
          <w:szCs w:val="24"/>
        </w:rPr>
        <w:t>cryptotephra layer with</w:t>
      </w:r>
      <w:r w:rsidR="00E3764D" w:rsidRPr="0069197A">
        <w:rPr>
          <w:rFonts w:ascii="Times New Roman" w:hAnsi="Times New Roman"/>
          <w:sz w:val="24"/>
          <w:szCs w:val="24"/>
        </w:rPr>
        <w:t xml:space="preserve"> </w:t>
      </w:r>
      <w:r w:rsidR="00D45C81" w:rsidRPr="0069197A">
        <w:rPr>
          <w:rFonts w:ascii="Times New Roman" w:hAnsi="Times New Roman"/>
          <w:sz w:val="24"/>
          <w:szCs w:val="24"/>
        </w:rPr>
        <w:t>pe</w:t>
      </w:r>
      <w:r w:rsidR="00E95757" w:rsidRPr="0069197A">
        <w:rPr>
          <w:rFonts w:ascii="Times New Roman" w:hAnsi="Times New Roman"/>
          <w:sz w:val="24"/>
          <w:szCs w:val="24"/>
        </w:rPr>
        <w:t xml:space="preserve">ak </w:t>
      </w:r>
      <w:r w:rsidR="00D75FFD" w:rsidRPr="0069197A">
        <w:rPr>
          <w:rFonts w:ascii="Times New Roman" w:hAnsi="Times New Roman"/>
          <w:sz w:val="24"/>
          <w:szCs w:val="24"/>
        </w:rPr>
        <w:t xml:space="preserve">shard concentrations </w:t>
      </w:r>
      <w:r w:rsidR="00AE7AF2" w:rsidRPr="0069197A">
        <w:rPr>
          <w:rFonts w:ascii="Times New Roman" w:hAnsi="Times New Roman"/>
          <w:color w:val="000000"/>
          <w:sz w:val="24"/>
          <w:szCs w:val="24"/>
        </w:rPr>
        <w:t xml:space="preserve">at 531 </w:t>
      </w:r>
      <w:r w:rsidR="00E95757" w:rsidRPr="0069197A">
        <w:rPr>
          <w:rFonts w:ascii="Times New Roman" w:hAnsi="Times New Roman"/>
          <w:color w:val="000000"/>
          <w:sz w:val="24"/>
          <w:szCs w:val="24"/>
        </w:rPr>
        <w:t>cm</w:t>
      </w:r>
      <w:r w:rsidR="00E95757" w:rsidRPr="0069197A">
        <w:rPr>
          <w:rFonts w:ascii="Times New Roman" w:hAnsi="Times New Roman"/>
          <w:sz w:val="24"/>
          <w:szCs w:val="24"/>
        </w:rPr>
        <w:t xml:space="preserve"> depth has a phonoli</w:t>
      </w:r>
      <w:r w:rsidR="00D45C81" w:rsidRPr="0069197A">
        <w:rPr>
          <w:rFonts w:ascii="Times New Roman" w:hAnsi="Times New Roman"/>
          <w:sz w:val="24"/>
          <w:szCs w:val="24"/>
        </w:rPr>
        <w:t>tic chemistry</w:t>
      </w:r>
      <w:r w:rsidR="00AB3C89" w:rsidRPr="0069197A">
        <w:rPr>
          <w:rFonts w:ascii="Times New Roman" w:hAnsi="Times New Roman"/>
          <w:sz w:val="24"/>
          <w:szCs w:val="24"/>
        </w:rPr>
        <w:t xml:space="preserve"> (Figure </w:t>
      </w:r>
      <w:r w:rsidR="00BF5BA7" w:rsidRPr="0069197A">
        <w:rPr>
          <w:rFonts w:ascii="Times New Roman" w:hAnsi="Times New Roman"/>
          <w:sz w:val="24"/>
          <w:szCs w:val="24"/>
        </w:rPr>
        <w:t>3</w:t>
      </w:r>
      <w:r w:rsidR="00AB3C89" w:rsidRPr="0069197A">
        <w:rPr>
          <w:rFonts w:ascii="Times New Roman" w:hAnsi="Times New Roman"/>
          <w:sz w:val="24"/>
          <w:szCs w:val="24"/>
        </w:rPr>
        <w:t>)</w:t>
      </w:r>
      <w:r w:rsidR="00D45C81" w:rsidRPr="0069197A">
        <w:rPr>
          <w:rFonts w:ascii="Times New Roman" w:hAnsi="Times New Roman"/>
          <w:sz w:val="24"/>
          <w:szCs w:val="24"/>
        </w:rPr>
        <w:t xml:space="preserve"> very similar to that of TM-7b/PP but </w:t>
      </w:r>
      <w:r w:rsidR="00D75FFD" w:rsidRPr="0069197A">
        <w:rPr>
          <w:rFonts w:ascii="Times New Roman" w:hAnsi="Times New Roman"/>
          <w:sz w:val="24"/>
          <w:szCs w:val="24"/>
        </w:rPr>
        <w:t xml:space="preserve">is </w:t>
      </w:r>
      <w:r w:rsidR="00D45C81" w:rsidRPr="0069197A">
        <w:rPr>
          <w:rFonts w:ascii="Times New Roman" w:hAnsi="Times New Roman"/>
          <w:sz w:val="24"/>
          <w:szCs w:val="24"/>
        </w:rPr>
        <w:t>a discrete layer 40 cm below the visible layer at 480-492 cm and is chem</w:t>
      </w:r>
      <w:r w:rsidR="00FE1ADF" w:rsidRPr="0069197A">
        <w:rPr>
          <w:rFonts w:ascii="Times New Roman" w:hAnsi="Times New Roman"/>
          <w:sz w:val="24"/>
          <w:szCs w:val="24"/>
        </w:rPr>
        <w:t>ic</w:t>
      </w:r>
      <w:r w:rsidR="00D45C81" w:rsidRPr="0069197A">
        <w:rPr>
          <w:rFonts w:ascii="Times New Roman" w:hAnsi="Times New Roman"/>
          <w:sz w:val="24"/>
          <w:szCs w:val="24"/>
        </w:rPr>
        <w:t>ally much less variable</w:t>
      </w:r>
      <w:r w:rsidR="00AB3C89">
        <w:rPr>
          <w:rFonts w:ascii="Times New Roman" w:hAnsi="Times New Roman"/>
          <w:sz w:val="24"/>
          <w:szCs w:val="24"/>
        </w:rPr>
        <w:t xml:space="preserve"> (Figure </w:t>
      </w:r>
      <w:r w:rsidR="00BF5BA7">
        <w:rPr>
          <w:rFonts w:ascii="Times New Roman" w:hAnsi="Times New Roman"/>
          <w:sz w:val="24"/>
          <w:szCs w:val="24"/>
        </w:rPr>
        <w:t>9B</w:t>
      </w:r>
      <w:r w:rsidR="00AB3C89">
        <w:rPr>
          <w:rFonts w:ascii="Times New Roman" w:hAnsi="Times New Roman"/>
          <w:sz w:val="24"/>
          <w:szCs w:val="24"/>
        </w:rPr>
        <w:t>)</w:t>
      </w:r>
      <w:r w:rsidR="00D45C81" w:rsidRPr="00FA04C9">
        <w:rPr>
          <w:rFonts w:ascii="Times New Roman" w:hAnsi="Times New Roman"/>
          <w:sz w:val="24"/>
          <w:szCs w:val="24"/>
        </w:rPr>
        <w:t xml:space="preserve">.  It does not appear </w:t>
      </w:r>
      <w:r w:rsidR="00E75610" w:rsidRPr="00FA04C9">
        <w:rPr>
          <w:rFonts w:ascii="Times New Roman" w:hAnsi="Times New Roman"/>
          <w:sz w:val="24"/>
          <w:szCs w:val="24"/>
        </w:rPr>
        <w:t xml:space="preserve">to chemically match </w:t>
      </w:r>
      <w:r w:rsidR="00253C54" w:rsidRPr="00FA04C9">
        <w:rPr>
          <w:rFonts w:ascii="Times New Roman" w:hAnsi="Times New Roman"/>
          <w:sz w:val="24"/>
          <w:szCs w:val="24"/>
        </w:rPr>
        <w:t>with any tephra in</w:t>
      </w:r>
      <w:r w:rsidR="00D45C81" w:rsidRPr="00FA04C9">
        <w:rPr>
          <w:rFonts w:ascii="Times New Roman" w:hAnsi="Times New Roman"/>
          <w:sz w:val="24"/>
          <w:szCs w:val="24"/>
        </w:rPr>
        <w:t xml:space="preserve"> the</w:t>
      </w:r>
      <w:r w:rsidR="00FE1ADF" w:rsidRPr="00FA04C9">
        <w:rPr>
          <w:rFonts w:ascii="Times New Roman" w:hAnsi="Times New Roman"/>
          <w:sz w:val="24"/>
          <w:szCs w:val="24"/>
        </w:rPr>
        <w:t xml:space="preserve"> LGIT i</w:t>
      </w:r>
      <w:r w:rsidR="00F2115B" w:rsidRPr="00FA04C9">
        <w:rPr>
          <w:rFonts w:ascii="Times New Roman" w:hAnsi="Times New Roman"/>
          <w:sz w:val="24"/>
          <w:szCs w:val="24"/>
        </w:rPr>
        <w:t>nterval</w:t>
      </w:r>
      <w:r w:rsidR="00FE1ADF" w:rsidRPr="00FA04C9">
        <w:rPr>
          <w:rFonts w:ascii="Times New Roman" w:hAnsi="Times New Roman"/>
          <w:sz w:val="24"/>
          <w:szCs w:val="24"/>
        </w:rPr>
        <w:t xml:space="preserve"> of the </w:t>
      </w:r>
      <w:r w:rsidR="00253C54" w:rsidRPr="00FA04C9">
        <w:rPr>
          <w:rFonts w:ascii="Times New Roman" w:hAnsi="Times New Roman"/>
          <w:sz w:val="24"/>
          <w:szCs w:val="24"/>
        </w:rPr>
        <w:t xml:space="preserve">LGdM </w:t>
      </w:r>
      <w:r w:rsidR="00D45C81" w:rsidRPr="00FA04C9">
        <w:rPr>
          <w:rFonts w:ascii="Times New Roman" w:hAnsi="Times New Roman"/>
          <w:sz w:val="24"/>
          <w:szCs w:val="24"/>
        </w:rPr>
        <w:t xml:space="preserve">(Wulf </w:t>
      </w:r>
      <w:r w:rsidR="005D033A" w:rsidRPr="00D75FFD">
        <w:rPr>
          <w:rFonts w:ascii="Times New Roman" w:hAnsi="Times New Roman"/>
          <w:i/>
          <w:sz w:val="24"/>
          <w:szCs w:val="24"/>
        </w:rPr>
        <w:t>et al</w:t>
      </w:r>
      <w:r w:rsidR="005D033A">
        <w:rPr>
          <w:rFonts w:ascii="Times New Roman" w:hAnsi="Times New Roman"/>
          <w:sz w:val="24"/>
          <w:szCs w:val="24"/>
        </w:rPr>
        <w:t>.</w:t>
      </w:r>
      <w:r w:rsidR="00D75FFD">
        <w:rPr>
          <w:rFonts w:ascii="Times New Roman" w:hAnsi="Times New Roman"/>
          <w:sz w:val="24"/>
          <w:szCs w:val="24"/>
        </w:rPr>
        <w:t>,</w:t>
      </w:r>
      <w:r w:rsidR="00D45C81" w:rsidRPr="00FA04C9">
        <w:rPr>
          <w:rFonts w:ascii="Times New Roman" w:hAnsi="Times New Roman"/>
          <w:sz w:val="24"/>
          <w:szCs w:val="24"/>
        </w:rPr>
        <w:t xml:space="preserve"> 2004) </w:t>
      </w:r>
      <w:r w:rsidR="00253C54" w:rsidRPr="00FA04C9">
        <w:rPr>
          <w:rFonts w:ascii="Times New Roman" w:hAnsi="Times New Roman"/>
          <w:sz w:val="24"/>
          <w:szCs w:val="24"/>
        </w:rPr>
        <w:t>or</w:t>
      </w:r>
      <w:r w:rsidR="00F2115B" w:rsidRPr="00FA04C9">
        <w:rPr>
          <w:rFonts w:ascii="Times New Roman" w:hAnsi="Times New Roman"/>
          <w:sz w:val="24"/>
          <w:szCs w:val="24"/>
        </w:rPr>
        <w:t xml:space="preserve"> the</w:t>
      </w:r>
      <w:r w:rsidR="00253C54" w:rsidRPr="00FA04C9">
        <w:rPr>
          <w:rFonts w:ascii="Times New Roman" w:hAnsi="Times New Roman"/>
          <w:sz w:val="24"/>
          <w:szCs w:val="24"/>
        </w:rPr>
        <w:t xml:space="preserve"> PRAD1-2</w:t>
      </w:r>
      <w:r w:rsidR="00D45C81" w:rsidRPr="00FA04C9">
        <w:rPr>
          <w:rFonts w:ascii="Times New Roman" w:hAnsi="Times New Roman"/>
          <w:sz w:val="24"/>
          <w:szCs w:val="24"/>
        </w:rPr>
        <w:t xml:space="preserve"> (Bourne </w:t>
      </w:r>
      <w:r w:rsidR="005D033A" w:rsidRPr="00D75FFD">
        <w:rPr>
          <w:rFonts w:ascii="Times New Roman" w:hAnsi="Times New Roman"/>
          <w:i/>
          <w:sz w:val="24"/>
          <w:szCs w:val="24"/>
        </w:rPr>
        <w:t>et al</w:t>
      </w:r>
      <w:r w:rsidR="005D033A">
        <w:rPr>
          <w:rFonts w:ascii="Times New Roman" w:hAnsi="Times New Roman"/>
          <w:sz w:val="24"/>
          <w:szCs w:val="24"/>
        </w:rPr>
        <w:t>.</w:t>
      </w:r>
      <w:r w:rsidR="00D75FFD">
        <w:rPr>
          <w:rFonts w:ascii="Times New Roman" w:hAnsi="Times New Roman"/>
          <w:sz w:val="24"/>
          <w:szCs w:val="24"/>
        </w:rPr>
        <w:t>,</w:t>
      </w:r>
      <w:r w:rsidR="00D45C81" w:rsidRPr="00FA04C9">
        <w:rPr>
          <w:rFonts w:ascii="Times New Roman" w:hAnsi="Times New Roman"/>
          <w:sz w:val="24"/>
          <w:szCs w:val="24"/>
        </w:rPr>
        <w:t xml:space="preserve"> 2010) sequences</w:t>
      </w:r>
      <w:r w:rsidR="00FE1ADF" w:rsidRPr="00FA04C9">
        <w:rPr>
          <w:rFonts w:ascii="Times New Roman" w:hAnsi="Times New Roman"/>
          <w:sz w:val="24"/>
          <w:szCs w:val="24"/>
        </w:rPr>
        <w:t>.</w:t>
      </w:r>
      <w:r w:rsidR="00D45C81" w:rsidRPr="00FA04C9">
        <w:rPr>
          <w:rFonts w:ascii="Times New Roman" w:hAnsi="Times New Roman"/>
          <w:sz w:val="24"/>
          <w:szCs w:val="24"/>
        </w:rPr>
        <w:t xml:space="preserve"> </w:t>
      </w:r>
      <w:r w:rsidR="005E0F31" w:rsidRPr="00FA04C9">
        <w:rPr>
          <w:rFonts w:ascii="Times New Roman" w:hAnsi="Times New Roman"/>
          <w:sz w:val="24"/>
          <w:szCs w:val="24"/>
        </w:rPr>
        <w:t xml:space="preserve">T531 occurs at the </w:t>
      </w:r>
      <w:r w:rsidR="005E0F31" w:rsidRPr="00FA04C9">
        <w:rPr>
          <w:rFonts w:ascii="Times New Roman" w:hAnsi="Times New Roman"/>
          <w:color w:val="000000"/>
          <w:sz w:val="24"/>
          <w:szCs w:val="24"/>
        </w:rPr>
        <w:t xml:space="preserve">onset </w:t>
      </w:r>
      <w:r w:rsidR="005E0F31">
        <w:rPr>
          <w:rFonts w:ascii="Times New Roman" w:hAnsi="Times New Roman"/>
          <w:color w:val="000000"/>
          <w:sz w:val="24"/>
          <w:szCs w:val="24"/>
        </w:rPr>
        <w:t xml:space="preserve">of </w:t>
      </w:r>
      <w:r w:rsidR="005E0F31" w:rsidRPr="00FA04C9">
        <w:rPr>
          <w:rFonts w:ascii="Times New Roman" w:hAnsi="Times New Roman"/>
          <w:sz w:val="24"/>
          <w:szCs w:val="24"/>
        </w:rPr>
        <w:t>the Younger Dryas event in the SA03-11 sequence</w:t>
      </w:r>
      <w:r w:rsidR="005E0F31">
        <w:rPr>
          <w:rFonts w:ascii="Times New Roman" w:hAnsi="Times New Roman"/>
          <w:sz w:val="24"/>
          <w:szCs w:val="24"/>
        </w:rPr>
        <w:t xml:space="preserve"> and a</w:t>
      </w:r>
      <w:r w:rsidR="00E96E8C">
        <w:rPr>
          <w:rFonts w:ascii="Times New Roman" w:hAnsi="Times New Roman"/>
          <w:sz w:val="24"/>
          <w:szCs w:val="24"/>
        </w:rPr>
        <w:t xml:space="preserve"> total of c</w:t>
      </w:r>
      <w:r w:rsidR="00991CD1" w:rsidRPr="00FA04C9">
        <w:rPr>
          <w:rFonts w:ascii="Times New Roman" w:hAnsi="Times New Roman"/>
          <w:sz w:val="24"/>
          <w:szCs w:val="24"/>
        </w:rPr>
        <w:t>. 20</w:t>
      </w:r>
      <w:r w:rsidR="00253C54" w:rsidRPr="00FA04C9">
        <w:rPr>
          <w:rFonts w:ascii="Times New Roman" w:hAnsi="Times New Roman"/>
          <w:sz w:val="24"/>
          <w:szCs w:val="24"/>
        </w:rPr>
        <w:t xml:space="preserve"> eruptions are </w:t>
      </w:r>
      <w:r w:rsidR="00FE1ADF" w:rsidRPr="00FA04C9">
        <w:rPr>
          <w:rFonts w:ascii="Times New Roman" w:hAnsi="Times New Roman"/>
          <w:sz w:val="24"/>
          <w:szCs w:val="24"/>
        </w:rPr>
        <w:t>recorded for Italian volcanoes during</w:t>
      </w:r>
      <w:r w:rsidR="00253C54" w:rsidRPr="00FA04C9">
        <w:rPr>
          <w:rFonts w:ascii="Times New Roman" w:hAnsi="Times New Roman"/>
          <w:sz w:val="24"/>
          <w:szCs w:val="24"/>
        </w:rPr>
        <w:t xml:space="preserve"> </w:t>
      </w:r>
      <w:r w:rsidR="00FE1ADF" w:rsidRPr="00FA04C9">
        <w:rPr>
          <w:rFonts w:ascii="Times New Roman" w:hAnsi="Times New Roman"/>
          <w:sz w:val="24"/>
          <w:szCs w:val="24"/>
        </w:rPr>
        <w:t xml:space="preserve">this </w:t>
      </w:r>
      <w:r w:rsidR="00253C54" w:rsidRPr="00FA04C9">
        <w:rPr>
          <w:rFonts w:ascii="Times New Roman" w:hAnsi="Times New Roman"/>
          <w:sz w:val="24"/>
          <w:szCs w:val="24"/>
        </w:rPr>
        <w:t>period</w:t>
      </w:r>
      <w:r w:rsidR="00FE1ADF" w:rsidRPr="00FA04C9">
        <w:rPr>
          <w:rFonts w:ascii="Times New Roman" w:hAnsi="Times New Roman"/>
          <w:sz w:val="24"/>
          <w:szCs w:val="24"/>
        </w:rPr>
        <w:t>,</w:t>
      </w:r>
      <w:r w:rsidR="00253C54" w:rsidRPr="00FA04C9">
        <w:rPr>
          <w:rFonts w:ascii="Times New Roman" w:hAnsi="Times New Roman"/>
          <w:sz w:val="24"/>
          <w:szCs w:val="24"/>
        </w:rPr>
        <w:t xml:space="preserve"> </w:t>
      </w:r>
      <w:r w:rsidR="00FE1ADF" w:rsidRPr="00FA04C9">
        <w:rPr>
          <w:rFonts w:ascii="Times New Roman" w:hAnsi="Times New Roman"/>
          <w:sz w:val="24"/>
          <w:szCs w:val="24"/>
        </w:rPr>
        <w:t xml:space="preserve">but </w:t>
      </w:r>
      <w:r w:rsidR="00253C54" w:rsidRPr="00FA04C9">
        <w:rPr>
          <w:rFonts w:ascii="Times New Roman" w:hAnsi="Times New Roman"/>
          <w:sz w:val="24"/>
          <w:szCs w:val="24"/>
        </w:rPr>
        <w:t xml:space="preserve">none have been identified </w:t>
      </w:r>
      <w:r w:rsidR="00D01FE4" w:rsidRPr="00FA04C9">
        <w:rPr>
          <w:rFonts w:ascii="Times New Roman" w:hAnsi="Times New Roman"/>
          <w:sz w:val="24"/>
          <w:szCs w:val="24"/>
        </w:rPr>
        <w:t>in the Adriatic</w:t>
      </w:r>
      <w:r w:rsidR="00FE1ADF" w:rsidRPr="00FA04C9">
        <w:rPr>
          <w:rFonts w:ascii="Times New Roman" w:hAnsi="Times New Roman"/>
          <w:sz w:val="24"/>
          <w:szCs w:val="24"/>
        </w:rPr>
        <w:t xml:space="preserve"> so far</w:t>
      </w:r>
      <w:r w:rsidR="00991CD1" w:rsidRPr="00FA04C9">
        <w:rPr>
          <w:rFonts w:ascii="Times New Roman" w:hAnsi="Times New Roman"/>
          <w:sz w:val="24"/>
          <w:szCs w:val="24"/>
        </w:rPr>
        <w:t xml:space="preserve"> (Di Vito </w:t>
      </w:r>
      <w:r w:rsidR="005D033A" w:rsidRPr="00D75FFD">
        <w:rPr>
          <w:rFonts w:ascii="Times New Roman" w:hAnsi="Times New Roman"/>
          <w:i/>
          <w:sz w:val="24"/>
          <w:szCs w:val="24"/>
        </w:rPr>
        <w:t>et al</w:t>
      </w:r>
      <w:r w:rsidR="005D033A">
        <w:rPr>
          <w:rFonts w:ascii="Times New Roman" w:hAnsi="Times New Roman"/>
          <w:sz w:val="24"/>
          <w:szCs w:val="24"/>
        </w:rPr>
        <w:t>.</w:t>
      </w:r>
      <w:r w:rsidR="00D75FFD">
        <w:rPr>
          <w:rFonts w:ascii="Times New Roman" w:hAnsi="Times New Roman"/>
          <w:sz w:val="24"/>
          <w:szCs w:val="24"/>
        </w:rPr>
        <w:t>,</w:t>
      </w:r>
      <w:r w:rsidR="00991CD1" w:rsidRPr="00FA04C9">
        <w:rPr>
          <w:rFonts w:ascii="Times New Roman" w:hAnsi="Times New Roman"/>
          <w:sz w:val="24"/>
          <w:szCs w:val="24"/>
        </w:rPr>
        <w:t xml:space="preserve"> 1999)</w:t>
      </w:r>
      <w:r w:rsidR="00253C54" w:rsidRPr="00FA04C9">
        <w:rPr>
          <w:rFonts w:ascii="Times New Roman" w:hAnsi="Times New Roman"/>
          <w:sz w:val="24"/>
          <w:szCs w:val="24"/>
        </w:rPr>
        <w:t>.</w:t>
      </w:r>
      <w:r w:rsidR="00B745FB" w:rsidRPr="00FA04C9">
        <w:rPr>
          <w:rFonts w:ascii="Times New Roman" w:hAnsi="Times New Roman"/>
          <w:sz w:val="24"/>
          <w:szCs w:val="24"/>
        </w:rPr>
        <w:t xml:space="preserve"> T531</w:t>
      </w:r>
      <w:r w:rsidR="00991CD1" w:rsidRPr="00FA04C9">
        <w:rPr>
          <w:rFonts w:ascii="Times New Roman" w:hAnsi="Times New Roman"/>
          <w:sz w:val="24"/>
          <w:szCs w:val="24"/>
        </w:rPr>
        <w:t xml:space="preserve"> </w:t>
      </w:r>
      <w:r w:rsidR="003507AD">
        <w:rPr>
          <w:rFonts w:ascii="Times New Roman" w:hAnsi="Times New Roman"/>
          <w:sz w:val="24"/>
          <w:szCs w:val="24"/>
        </w:rPr>
        <w:t xml:space="preserve">shows a good chemical match to the composition of the </w:t>
      </w:r>
      <w:r w:rsidR="003507AD" w:rsidRPr="00FA04C9">
        <w:rPr>
          <w:rFonts w:ascii="Times New Roman" w:hAnsi="Times New Roman"/>
          <w:sz w:val="24"/>
          <w:szCs w:val="24"/>
        </w:rPr>
        <w:t>La Pigna I eruption</w:t>
      </w:r>
      <w:r w:rsidR="005E0F31">
        <w:rPr>
          <w:rFonts w:ascii="Times New Roman" w:hAnsi="Times New Roman"/>
          <w:sz w:val="24"/>
          <w:szCs w:val="24"/>
        </w:rPr>
        <w:t xml:space="preserve"> and while other candidates</w:t>
      </w:r>
      <w:r w:rsidR="00B00DAA">
        <w:rPr>
          <w:rFonts w:ascii="Times New Roman" w:hAnsi="Times New Roman"/>
          <w:sz w:val="24"/>
          <w:szCs w:val="24"/>
        </w:rPr>
        <w:t xml:space="preserve"> like Soccavo 1 </w:t>
      </w:r>
      <w:r w:rsidR="005E0F31">
        <w:rPr>
          <w:rFonts w:ascii="Times New Roman" w:hAnsi="Times New Roman"/>
          <w:sz w:val="24"/>
          <w:szCs w:val="24"/>
        </w:rPr>
        <w:t>may be possible</w:t>
      </w:r>
      <w:r w:rsidR="00B00DAA">
        <w:rPr>
          <w:rFonts w:ascii="Times New Roman" w:hAnsi="Times New Roman"/>
          <w:sz w:val="24"/>
          <w:szCs w:val="24"/>
        </w:rPr>
        <w:t>, this layer is thought to occur slightly later in time than the period represented by T531</w:t>
      </w:r>
      <w:r w:rsidR="005E0F31">
        <w:rPr>
          <w:rFonts w:ascii="Times New Roman" w:hAnsi="Times New Roman"/>
          <w:sz w:val="24"/>
          <w:szCs w:val="24"/>
        </w:rPr>
        <w:t xml:space="preserve"> </w:t>
      </w:r>
      <w:r w:rsidR="00B00DAA">
        <w:rPr>
          <w:rFonts w:ascii="Times New Roman" w:hAnsi="Times New Roman"/>
          <w:sz w:val="24"/>
          <w:szCs w:val="24"/>
        </w:rPr>
        <w:t xml:space="preserve">and here a correlation to </w:t>
      </w:r>
      <w:r w:rsidR="005E0F31">
        <w:rPr>
          <w:rFonts w:ascii="Times New Roman" w:hAnsi="Times New Roman"/>
          <w:sz w:val="24"/>
          <w:szCs w:val="24"/>
        </w:rPr>
        <w:t xml:space="preserve">La Pigna I </w:t>
      </w:r>
      <w:r w:rsidR="00B00DAA">
        <w:rPr>
          <w:rFonts w:ascii="Times New Roman" w:hAnsi="Times New Roman"/>
          <w:sz w:val="24"/>
          <w:szCs w:val="24"/>
        </w:rPr>
        <w:t>is preferred</w:t>
      </w:r>
      <w:r w:rsidR="003507AD" w:rsidRPr="00FA04C9">
        <w:rPr>
          <w:rFonts w:ascii="Times New Roman" w:hAnsi="Times New Roman"/>
          <w:sz w:val="24"/>
          <w:szCs w:val="24"/>
        </w:rPr>
        <w:t xml:space="preserve"> (Di Vito </w:t>
      </w:r>
      <w:r w:rsidR="003507AD" w:rsidRPr="00D75FFD">
        <w:rPr>
          <w:rFonts w:ascii="Times New Roman" w:hAnsi="Times New Roman"/>
          <w:i/>
          <w:sz w:val="24"/>
          <w:szCs w:val="24"/>
        </w:rPr>
        <w:t>et al</w:t>
      </w:r>
      <w:r w:rsidR="003507AD">
        <w:rPr>
          <w:rFonts w:ascii="Times New Roman" w:hAnsi="Times New Roman"/>
          <w:sz w:val="24"/>
          <w:szCs w:val="24"/>
        </w:rPr>
        <w:t>.</w:t>
      </w:r>
      <w:r w:rsidR="00D75FFD">
        <w:rPr>
          <w:rFonts w:ascii="Times New Roman" w:hAnsi="Times New Roman"/>
          <w:sz w:val="24"/>
          <w:szCs w:val="24"/>
        </w:rPr>
        <w:t>,</w:t>
      </w:r>
      <w:r w:rsidR="003507AD" w:rsidRPr="00FA04C9">
        <w:rPr>
          <w:rFonts w:ascii="Times New Roman" w:hAnsi="Times New Roman"/>
          <w:sz w:val="24"/>
          <w:szCs w:val="24"/>
        </w:rPr>
        <w:t xml:space="preserve"> 1999</w:t>
      </w:r>
      <w:r w:rsidR="003507AD">
        <w:rPr>
          <w:rFonts w:ascii="Times New Roman" w:hAnsi="Times New Roman"/>
          <w:sz w:val="24"/>
          <w:szCs w:val="24"/>
        </w:rPr>
        <w:t xml:space="preserve">; Smith </w:t>
      </w:r>
      <w:r w:rsidR="003507AD" w:rsidRPr="00D75FFD">
        <w:rPr>
          <w:rFonts w:ascii="Times New Roman" w:hAnsi="Times New Roman"/>
          <w:i/>
          <w:sz w:val="24"/>
          <w:szCs w:val="24"/>
        </w:rPr>
        <w:t>et al</w:t>
      </w:r>
      <w:r w:rsidR="003507AD">
        <w:rPr>
          <w:rFonts w:ascii="Times New Roman" w:hAnsi="Times New Roman"/>
          <w:sz w:val="24"/>
          <w:szCs w:val="24"/>
        </w:rPr>
        <w:t>.</w:t>
      </w:r>
      <w:r w:rsidR="00D75FFD">
        <w:rPr>
          <w:rFonts w:ascii="Times New Roman" w:hAnsi="Times New Roman"/>
          <w:sz w:val="24"/>
          <w:szCs w:val="24"/>
        </w:rPr>
        <w:t>,</w:t>
      </w:r>
      <w:r w:rsidR="003507AD">
        <w:rPr>
          <w:rFonts w:ascii="Times New Roman" w:hAnsi="Times New Roman"/>
          <w:sz w:val="24"/>
          <w:szCs w:val="24"/>
        </w:rPr>
        <w:t xml:space="preserve"> 2011</w:t>
      </w:r>
      <w:r w:rsidR="00B00DAA">
        <w:rPr>
          <w:rFonts w:ascii="Times New Roman" w:hAnsi="Times New Roman"/>
          <w:sz w:val="24"/>
          <w:szCs w:val="24"/>
        </w:rPr>
        <w:t xml:space="preserve">; Albert </w:t>
      </w:r>
      <w:r w:rsidR="00B00DAA" w:rsidRPr="00B00DAA">
        <w:rPr>
          <w:rFonts w:ascii="Times New Roman" w:hAnsi="Times New Roman"/>
          <w:i/>
          <w:sz w:val="24"/>
          <w:szCs w:val="24"/>
        </w:rPr>
        <w:t>et al</w:t>
      </w:r>
      <w:r w:rsidR="00B00DAA">
        <w:rPr>
          <w:rFonts w:ascii="Times New Roman" w:hAnsi="Times New Roman"/>
          <w:sz w:val="24"/>
          <w:szCs w:val="24"/>
        </w:rPr>
        <w:t>., 2012</w:t>
      </w:r>
      <w:r w:rsidR="003507AD" w:rsidRPr="00FA04C9">
        <w:rPr>
          <w:rFonts w:ascii="Times New Roman" w:hAnsi="Times New Roman"/>
          <w:sz w:val="24"/>
          <w:szCs w:val="24"/>
        </w:rPr>
        <w:t>)</w:t>
      </w:r>
      <w:r w:rsidR="003507AD">
        <w:rPr>
          <w:rFonts w:ascii="Times New Roman" w:hAnsi="Times New Roman"/>
          <w:sz w:val="24"/>
          <w:szCs w:val="24"/>
        </w:rPr>
        <w:t xml:space="preserve">. </w:t>
      </w:r>
    </w:p>
    <w:p w14:paraId="2BB37897" w14:textId="77777777" w:rsidR="005E0F31" w:rsidRPr="0069197A" w:rsidRDefault="005E0F31" w:rsidP="00E96E8C">
      <w:pPr>
        <w:spacing w:line="480" w:lineRule="auto"/>
        <w:rPr>
          <w:rFonts w:ascii="Times New Roman" w:hAnsi="Times New Roman"/>
          <w:sz w:val="24"/>
          <w:szCs w:val="24"/>
        </w:rPr>
      </w:pPr>
    </w:p>
    <w:p w14:paraId="36BDE3EC" w14:textId="1E0F00E7" w:rsidR="00CE0961" w:rsidRDefault="005764C2" w:rsidP="00E96E8C">
      <w:pPr>
        <w:spacing w:line="480" w:lineRule="auto"/>
        <w:rPr>
          <w:rFonts w:ascii="Times New Roman" w:hAnsi="Times New Roman"/>
          <w:sz w:val="24"/>
          <w:szCs w:val="24"/>
        </w:rPr>
      </w:pPr>
      <w:r w:rsidRPr="0069197A">
        <w:rPr>
          <w:rFonts w:ascii="Times New Roman" w:hAnsi="Times New Roman"/>
          <w:i/>
          <w:sz w:val="24"/>
          <w:szCs w:val="24"/>
          <w:u w:val="single"/>
        </w:rPr>
        <w:t xml:space="preserve">SA03-11 </w:t>
      </w:r>
      <w:r w:rsidR="00F2115B" w:rsidRPr="0069197A">
        <w:rPr>
          <w:rFonts w:ascii="Times New Roman" w:hAnsi="Times New Roman"/>
          <w:i/>
          <w:sz w:val="24"/>
          <w:szCs w:val="24"/>
          <w:u w:val="single"/>
        </w:rPr>
        <w:t>T640 cm</w:t>
      </w:r>
      <w:r w:rsidR="00F2115B" w:rsidRPr="0069197A">
        <w:rPr>
          <w:rFonts w:ascii="Times New Roman" w:hAnsi="Times New Roman"/>
          <w:sz w:val="24"/>
          <w:szCs w:val="24"/>
        </w:rPr>
        <w:t xml:space="preserve">     </w:t>
      </w:r>
      <w:r w:rsidR="00994798" w:rsidRPr="0069197A">
        <w:rPr>
          <w:rFonts w:ascii="Times New Roman" w:hAnsi="Times New Roman"/>
          <w:sz w:val="24"/>
          <w:szCs w:val="24"/>
        </w:rPr>
        <w:t>Peak shard num</w:t>
      </w:r>
      <w:r w:rsidR="00E3764D" w:rsidRPr="0069197A">
        <w:rPr>
          <w:rFonts w:ascii="Times New Roman" w:hAnsi="Times New Roman"/>
          <w:sz w:val="24"/>
          <w:szCs w:val="24"/>
        </w:rPr>
        <w:t>bers occur at 6</w:t>
      </w:r>
      <w:r w:rsidR="00994798" w:rsidRPr="0069197A">
        <w:rPr>
          <w:rFonts w:ascii="Times New Roman" w:hAnsi="Times New Roman"/>
          <w:sz w:val="24"/>
          <w:szCs w:val="24"/>
        </w:rPr>
        <w:t>40 cm</w:t>
      </w:r>
      <w:r w:rsidR="00CE0961" w:rsidRPr="0069197A">
        <w:rPr>
          <w:rFonts w:ascii="Times New Roman" w:hAnsi="Times New Roman"/>
          <w:sz w:val="24"/>
          <w:szCs w:val="24"/>
        </w:rPr>
        <w:t xml:space="preserve"> depth but high concent</w:t>
      </w:r>
      <w:r w:rsidR="00994798" w:rsidRPr="0069197A">
        <w:rPr>
          <w:rFonts w:ascii="Times New Roman" w:hAnsi="Times New Roman"/>
          <w:sz w:val="24"/>
          <w:szCs w:val="24"/>
        </w:rPr>
        <w:t xml:space="preserve">rations characterise the interval between 627 and 640 cm.  Tephra from six levels within this interval were selected for WDS analysis, and a total of 197 measurements obtained.  </w:t>
      </w:r>
      <w:r w:rsidRPr="0069197A">
        <w:rPr>
          <w:rFonts w:ascii="Times New Roman" w:hAnsi="Times New Roman"/>
          <w:sz w:val="24"/>
          <w:szCs w:val="24"/>
        </w:rPr>
        <w:t xml:space="preserve"> </w:t>
      </w:r>
      <w:r w:rsidR="00994798" w:rsidRPr="0069197A">
        <w:rPr>
          <w:rFonts w:ascii="Times New Roman" w:hAnsi="Times New Roman"/>
          <w:sz w:val="24"/>
          <w:szCs w:val="24"/>
        </w:rPr>
        <w:t>All the data matched the chemistry of TM-8 in the LGdM</w:t>
      </w:r>
      <w:r w:rsidR="00B745FB" w:rsidRPr="0069197A">
        <w:rPr>
          <w:rFonts w:ascii="Times New Roman" w:hAnsi="Times New Roman"/>
          <w:sz w:val="24"/>
          <w:szCs w:val="24"/>
        </w:rPr>
        <w:t xml:space="preserve"> sequence</w:t>
      </w:r>
      <w:r w:rsidR="00994798" w:rsidRPr="0069197A">
        <w:rPr>
          <w:rFonts w:ascii="Times New Roman" w:hAnsi="Times New Roman"/>
          <w:sz w:val="24"/>
          <w:szCs w:val="24"/>
        </w:rPr>
        <w:t xml:space="preserve">, equated with the Neapolitan Yellow </w:t>
      </w:r>
      <w:r w:rsidR="00CE0961" w:rsidRPr="0069197A">
        <w:rPr>
          <w:rFonts w:ascii="Times New Roman" w:hAnsi="Times New Roman"/>
          <w:sz w:val="24"/>
          <w:szCs w:val="24"/>
        </w:rPr>
        <w:t>Tuff</w:t>
      </w:r>
      <w:r w:rsidR="00D75FFD" w:rsidRPr="0069197A">
        <w:rPr>
          <w:rFonts w:ascii="Times New Roman" w:hAnsi="Times New Roman"/>
          <w:sz w:val="24"/>
          <w:szCs w:val="24"/>
        </w:rPr>
        <w:t xml:space="preserve"> (NYT)</w:t>
      </w:r>
      <w:r w:rsidR="00CE0961" w:rsidRPr="0069197A">
        <w:rPr>
          <w:rFonts w:ascii="Times New Roman" w:hAnsi="Times New Roman"/>
          <w:sz w:val="24"/>
          <w:szCs w:val="24"/>
        </w:rPr>
        <w:t>, and with other sites where</w:t>
      </w:r>
      <w:r w:rsidR="00994798" w:rsidRPr="0069197A">
        <w:rPr>
          <w:rFonts w:ascii="Times New Roman" w:hAnsi="Times New Roman"/>
          <w:sz w:val="24"/>
          <w:szCs w:val="24"/>
        </w:rPr>
        <w:t xml:space="preserve"> the NYT has been </w:t>
      </w:r>
      <w:r w:rsidR="00CE0961" w:rsidRPr="0069197A">
        <w:rPr>
          <w:rFonts w:ascii="Times New Roman" w:hAnsi="Times New Roman"/>
          <w:sz w:val="24"/>
          <w:szCs w:val="24"/>
        </w:rPr>
        <w:t>analysed, such as in the PRAD 1-</w:t>
      </w:r>
      <w:r w:rsidR="00994798" w:rsidRPr="0069197A">
        <w:rPr>
          <w:rFonts w:ascii="Times New Roman" w:hAnsi="Times New Roman"/>
          <w:sz w:val="24"/>
          <w:szCs w:val="24"/>
        </w:rPr>
        <w:t xml:space="preserve">2 sequence (Bourne </w:t>
      </w:r>
      <w:r w:rsidR="005D033A" w:rsidRPr="0069197A">
        <w:rPr>
          <w:rFonts w:ascii="Times New Roman" w:hAnsi="Times New Roman"/>
          <w:i/>
          <w:sz w:val="24"/>
          <w:szCs w:val="24"/>
        </w:rPr>
        <w:t>et al</w:t>
      </w:r>
      <w:r w:rsidR="005D033A" w:rsidRPr="0069197A">
        <w:rPr>
          <w:rFonts w:ascii="Times New Roman" w:hAnsi="Times New Roman"/>
          <w:sz w:val="24"/>
          <w:szCs w:val="24"/>
        </w:rPr>
        <w:t>.</w:t>
      </w:r>
      <w:r w:rsidR="00D75FFD" w:rsidRPr="0069197A">
        <w:rPr>
          <w:rFonts w:ascii="Times New Roman" w:hAnsi="Times New Roman"/>
          <w:sz w:val="24"/>
          <w:szCs w:val="24"/>
        </w:rPr>
        <w:t>,</w:t>
      </w:r>
      <w:r w:rsidR="00994798" w:rsidRPr="0069197A">
        <w:rPr>
          <w:rFonts w:ascii="Times New Roman" w:hAnsi="Times New Roman"/>
          <w:sz w:val="24"/>
          <w:szCs w:val="24"/>
        </w:rPr>
        <w:t xml:space="preserve"> 2010)</w:t>
      </w:r>
      <w:r w:rsidR="00AB3C89" w:rsidRPr="0069197A">
        <w:rPr>
          <w:rFonts w:ascii="Times New Roman" w:hAnsi="Times New Roman"/>
          <w:sz w:val="24"/>
          <w:szCs w:val="24"/>
        </w:rPr>
        <w:t xml:space="preserve"> (Figure </w:t>
      </w:r>
      <w:r w:rsidR="00BF5BA7" w:rsidRPr="0069197A">
        <w:rPr>
          <w:rFonts w:ascii="Times New Roman" w:hAnsi="Times New Roman"/>
          <w:sz w:val="24"/>
          <w:szCs w:val="24"/>
        </w:rPr>
        <w:t>9A</w:t>
      </w:r>
      <w:r w:rsidR="00AB3C89" w:rsidRPr="0069197A">
        <w:rPr>
          <w:rFonts w:ascii="Times New Roman" w:hAnsi="Times New Roman"/>
          <w:sz w:val="24"/>
          <w:szCs w:val="24"/>
        </w:rPr>
        <w:t>)</w:t>
      </w:r>
      <w:r w:rsidR="00CE0961" w:rsidRPr="0069197A">
        <w:rPr>
          <w:rFonts w:ascii="Times New Roman" w:hAnsi="Times New Roman"/>
          <w:sz w:val="24"/>
          <w:szCs w:val="24"/>
        </w:rPr>
        <w:t>.</w:t>
      </w:r>
      <w:r w:rsidR="00994798" w:rsidRPr="0069197A">
        <w:rPr>
          <w:rFonts w:ascii="Times New Roman" w:hAnsi="Times New Roman"/>
          <w:sz w:val="24"/>
          <w:szCs w:val="24"/>
        </w:rPr>
        <w:t xml:space="preserve"> </w:t>
      </w:r>
      <w:r w:rsidR="001435E4" w:rsidRPr="0069197A">
        <w:rPr>
          <w:rFonts w:ascii="Times New Roman" w:hAnsi="Times New Roman"/>
          <w:sz w:val="24"/>
          <w:szCs w:val="24"/>
        </w:rPr>
        <w:t xml:space="preserve">The </w:t>
      </w:r>
      <w:r w:rsidR="00D75FFD" w:rsidRPr="0069197A">
        <w:rPr>
          <w:rFonts w:ascii="Times New Roman" w:hAnsi="Times New Roman"/>
          <w:sz w:val="24"/>
          <w:szCs w:val="24"/>
        </w:rPr>
        <w:t xml:space="preserve">NYT </w:t>
      </w:r>
      <w:r w:rsidR="001435E4" w:rsidRPr="0069197A">
        <w:rPr>
          <w:rFonts w:ascii="Times New Roman" w:hAnsi="Times New Roman"/>
          <w:sz w:val="24"/>
          <w:szCs w:val="24"/>
        </w:rPr>
        <w:t>has been dated to</w:t>
      </w:r>
      <w:r w:rsidR="00C11357">
        <w:rPr>
          <w:rFonts w:ascii="Times New Roman" w:hAnsi="Times New Roman"/>
          <w:sz w:val="24"/>
          <w:szCs w:val="24"/>
        </w:rPr>
        <w:t xml:space="preserve"> </w:t>
      </w:r>
      <w:r w:rsidR="00C11357" w:rsidRPr="00C11357">
        <w:rPr>
          <w:rFonts w:ascii="Times New Roman" w:hAnsi="Times New Roman"/>
          <w:sz w:val="24"/>
          <w:szCs w:val="24"/>
        </w:rPr>
        <w:t>14.9±0.4 ka</w:t>
      </w:r>
      <w:r w:rsidR="00C11357">
        <w:rPr>
          <w:rFonts w:ascii="Times New Roman" w:hAnsi="Times New Roman"/>
          <w:sz w:val="24"/>
          <w:szCs w:val="24"/>
        </w:rPr>
        <w:t xml:space="preserve"> via t</w:t>
      </w:r>
      <w:r w:rsidR="00C11357" w:rsidRPr="00C11357">
        <w:rPr>
          <w:rFonts w:ascii="Times New Roman" w:hAnsi="Times New Roman"/>
          <w:sz w:val="24"/>
          <w:szCs w:val="24"/>
        </w:rPr>
        <w:t xml:space="preserve">he </w:t>
      </w:r>
      <w:r w:rsidR="00C11357" w:rsidRPr="00C11357">
        <w:rPr>
          <w:rFonts w:ascii="Times New Roman" w:hAnsi="Times New Roman"/>
          <w:sz w:val="24"/>
          <w:szCs w:val="24"/>
          <w:vertAlign w:val="superscript"/>
        </w:rPr>
        <w:t>40</w:t>
      </w:r>
      <w:r w:rsidR="00C11357" w:rsidRPr="00C11357">
        <w:rPr>
          <w:rFonts w:ascii="Times New Roman" w:hAnsi="Times New Roman" w:hint="eastAsia"/>
          <w:bCs/>
          <w:sz w:val="24"/>
          <w:szCs w:val="24"/>
        </w:rPr>
        <w:t>Ar/</w:t>
      </w:r>
      <w:r w:rsidR="00C11357" w:rsidRPr="00C11357">
        <w:rPr>
          <w:rFonts w:ascii="Times New Roman" w:hAnsi="Times New Roman"/>
          <w:sz w:val="24"/>
          <w:szCs w:val="24"/>
          <w:vertAlign w:val="superscript"/>
        </w:rPr>
        <w:t>39</w:t>
      </w:r>
      <w:r w:rsidR="00C11357" w:rsidRPr="00C11357">
        <w:rPr>
          <w:rFonts w:ascii="Times New Roman" w:hAnsi="Times New Roman" w:hint="eastAsia"/>
          <w:bCs/>
          <w:sz w:val="24"/>
          <w:szCs w:val="24"/>
        </w:rPr>
        <w:t>Ar dating method</w:t>
      </w:r>
      <w:r w:rsidR="00C11357">
        <w:rPr>
          <w:rFonts w:ascii="Times New Roman" w:hAnsi="Times New Roman"/>
          <w:bCs/>
          <w:sz w:val="24"/>
          <w:szCs w:val="24"/>
        </w:rPr>
        <w:t xml:space="preserve"> (Deino </w:t>
      </w:r>
      <w:r w:rsidR="00C11357" w:rsidRPr="00C11357">
        <w:rPr>
          <w:rFonts w:ascii="Times New Roman" w:hAnsi="Times New Roman"/>
          <w:bCs/>
          <w:i/>
          <w:sz w:val="24"/>
          <w:szCs w:val="24"/>
        </w:rPr>
        <w:t>et al</w:t>
      </w:r>
      <w:r w:rsidR="00C11357">
        <w:rPr>
          <w:rFonts w:ascii="Times New Roman" w:hAnsi="Times New Roman"/>
          <w:bCs/>
          <w:sz w:val="24"/>
          <w:szCs w:val="24"/>
        </w:rPr>
        <w:t>., 2004), more recently refined</w:t>
      </w:r>
      <w:r w:rsidR="00E360EF">
        <w:rPr>
          <w:rFonts w:ascii="Times New Roman" w:hAnsi="Times New Roman"/>
          <w:bCs/>
          <w:sz w:val="24"/>
          <w:szCs w:val="24"/>
        </w:rPr>
        <w:t xml:space="preserve"> to </w:t>
      </w:r>
      <w:r w:rsidR="001435E4" w:rsidRPr="0069197A">
        <w:rPr>
          <w:rFonts w:ascii="Times New Roman" w:hAnsi="Times New Roman"/>
          <w:sz w:val="24"/>
          <w:szCs w:val="24"/>
        </w:rPr>
        <w:t xml:space="preserve">14.11±0.21 cal ka BP (Blockley </w:t>
      </w:r>
      <w:r w:rsidR="001435E4" w:rsidRPr="0069197A">
        <w:rPr>
          <w:rFonts w:ascii="Times New Roman" w:hAnsi="Times New Roman"/>
          <w:i/>
          <w:sz w:val="24"/>
          <w:szCs w:val="24"/>
        </w:rPr>
        <w:t>et al</w:t>
      </w:r>
      <w:r w:rsidR="001435E4" w:rsidRPr="0069197A">
        <w:rPr>
          <w:rFonts w:ascii="Times New Roman" w:hAnsi="Times New Roman"/>
          <w:sz w:val="24"/>
          <w:szCs w:val="24"/>
        </w:rPr>
        <w:t>.</w:t>
      </w:r>
      <w:r w:rsidR="00D75FFD" w:rsidRPr="0069197A">
        <w:rPr>
          <w:rFonts w:ascii="Times New Roman" w:hAnsi="Times New Roman"/>
          <w:sz w:val="24"/>
          <w:szCs w:val="24"/>
        </w:rPr>
        <w:t>,</w:t>
      </w:r>
      <w:r w:rsidR="00E360EF">
        <w:rPr>
          <w:rFonts w:ascii="Times New Roman" w:hAnsi="Times New Roman"/>
          <w:sz w:val="24"/>
          <w:szCs w:val="24"/>
        </w:rPr>
        <w:t xml:space="preserve"> 2008</w:t>
      </w:r>
      <w:r w:rsidR="001435E4" w:rsidRPr="0069197A">
        <w:rPr>
          <w:rFonts w:ascii="Times New Roman" w:hAnsi="Times New Roman"/>
          <w:sz w:val="24"/>
          <w:szCs w:val="24"/>
        </w:rPr>
        <w:t>)</w:t>
      </w:r>
      <w:r w:rsidR="00B079E9">
        <w:rPr>
          <w:rFonts w:ascii="Times New Roman" w:hAnsi="Times New Roman"/>
          <w:sz w:val="24"/>
          <w:szCs w:val="24"/>
        </w:rPr>
        <w:t>.</w:t>
      </w:r>
      <w:r w:rsidR="00C11357">
        <w:rPr>
          <w:rFonts w:ascii="Times New Roman" w:hAnsi="Times New Roman"/>
          <w:sz w:val="24"/>
          <w:szCs w:val="24"/>
        </w:rPr>
        <w:t xml:space="preserve"> The relative merits of</w:t>
      </w:r>
      <w:r w:rsidR="00E360EF">
        <w:rPr>
          <w:rFonts w:ascii="Times New Roman" w:hAnsi="Times New Roman"/>
          <w:sz w:val="24"/>
          <w:szCs w:val="24"/>
        </w:rPr>
        <w:t xml:space="preserve"> </w:t>
      </w:r>
      <w:r w:rsidR="00C11357">
        <w:rPr>
          <w:rFonts w:ascii="Times New Roman" w:hAnsi="Times New Roman"/>
          <w:sz w:val="24"/>
          <w:szCs w:val="24"/>
        </w:rPr>
        <w:t xml:space="preserve">these </w:t>
      </w:r>
      <w:r w:rsidR="00E360EF">
        <w:rPr>
          <w:rFonts w:ascii="Times New Roman" w:hAnsi="Times New Roman"/>
          <w:sz w:val="24"/>
          <w:szCs w:val="24"/>
        </w:rPr>
        <w:t xml:space="preserve">conflicting </w:t>
      </w:r>
      <w:r w:rsidR="00C11357">
        <w:rPr>
          <w:rFonts w:ascii="Times New Roman" w:hAnsi="Times New Roman"/>
          <w:sz w:val="24"/>
          <w:szCs w:val="24"/>
        </w:rPr>
        <w:t xml:space="preserve">ages </w:t>
      </w:r>
      <w:r w:rsidR="00E360EF">
        <w:rPr>
          <w:rFonts w:ascii="Times New Roman" w:hAnsi="Times New Roman"/>
          <w:sz w:val="24"/>
          <w:szCs w:val="24"/>
        </w:rPr>
        <w:t>are</w:t>
      </w:r>
      <w:r w:rsidR="00C11357">
        <w:rPr>
          <w:rFonts w:ascii="Times New Roman" w:hAnsi="Times New Roman"/>
          <w:sz w:val="24"/>
          <w:szCs w:val="24"/>
        </w:rPr>
        <w:t xml:space="preserve"> discussed in detail by </w:t>
      </w:r>
      <w:r w:rsidR="00C11357" w:rsidRPr="0069197A">
        <w:rPr>
          <w:rFonts w:ascii="Times New Roman" w:hAnsi="Times New Roman"/>
          <w:sz w:val="24"/>
          <w:szCs w:val="24"/>
        </w:rPr>
        <w:t xml:space="preserve">Blockley </w:t>
      </w:r>
      <w:r w:rsidR="00C11357" w:rsidRPr="0069197A">
        <w:rPr>
          <w:rFonts w:ascii="Times New Roman" w:hAnsi="Times New Roman"/>
          <w:i/>
          <w:sz w:val="24"/>
          <w:szCs w:val="24"/>
        </w:rPr>
        <w:t>et al</w:t>
      </w:r>
      <w:r w:rsidR="00C11357" w:rsidRPr="0069197A">
        <w:rPr>
          <w:rFonts w:ascii="Times New Roman" w:hAnsi="Times New Roman"/>
          <w:sz w:val="24"/>
          <w:szCs w:val="24"/>
        </w:rPr>
        <w:t>.</w:t>
      </w:r>
      <w:r w:rsidR="00C11357">
        <w:rPr>
          <w:rFonts w:ascii="Times New Roman" w:hAnsi="Times New Roman"/>
          <w:sz w:val="24"/>
          <w:szCs w:val="24"/>
        </w:rPr>
        <w:t xml:space="preserve"> (</w:t>
      </w:r>
      <w:r w:rsidR="00C11357" w:rsidRPr="0069197A">
        <w:rPr>
          <w:rFonts w:ascii="Times New Roman" w:hAnsi="Times New Roman"/>
          <w:sz w:val="24"/>
          <w:szCs w:val="24"/>
        </w:rPr>
        <w:t>2008</w:t>
      </w:r>
      <w:r w:rsidR="00C11357">
        <w:rPr>
          <w:rFonts w:ascii="Times New Roman" w:hAnsi="Times New Roman"/>
          <w:sz w:val="24"/>
          <w:szCs w:val="24"/>
        </w:rPr>
        <w:t>)</w:t>
      </w:r>
      <w:r w:rsidR="00E360EF">
        <w:rPr>
          <w:rFonts w:ascii="Times New Roman" w:hAnsi="Times New Roman"/>
          <w:sz w:val="24"/>
          <w:szCs w:val="24"/>
        </w:rPr>
        <w:t xml:space="preserve"> and the younger age has subsequently been supported in </w:t>
      </w:r>
      <w:r w:rsidR="00E360EF" w:rsidRPr="0069197A">
        <w:rPr>
          <w:rFonts w:ascii="Times New Roman" w:hAnsi="Times New Roman"/>
          <w:sz w:val="24"/>
          <w:szCs w:val="24"/>
        </w:rPr>
        <w:t xml:space="preserve">Lane </w:t>
      </w:r>
      <w:r w:rsidR="00E360EF" w:rsidRPr="0069197A">
        <w:rPr>
          <w:rFonts w:ascii="Times New Roman" w:hAnsi="Times New Roman"/>
          <w:i/>
          <w:sz w:val="24"/>
          <w:szCs w:val="24"/>
        </w:rPr>
        <w:t>et al.,</w:t>
      </w:r>
      <w:r w:rsidR="00E360EF" w:rsidRPr="0069197A">
        <w:rPr>
          <w:rFonts w:ascii="Times New Roman" w:hAnsi="Times New Roman"/>
          <w:sz w:val="24"/>
          <w:szCs w:val="24"/>
        </w:rPr>
        <w:t xml:space="preserve"> </w:t>
      </w:r>
      <w:r w:rsidR="00E360EF">
        <w:rPr>
          <w:rFonts w:ascii="Times New Roman" w:hAnsi="Times New Roman"/>
          <w:sz w:val="24"/>
          <w:szCs w:val="24"/>
        </w:rPr>
        <w:t>(</w:t>
      </w:r>
      <w:r w:rsidR="00E360EF" w:rsidRPr="0069197A">
        <w:rPr>
          <w:rFonts w:ascii="Times New Roman" w:hAnsi="Times New Roman"/>
          <w:sz w:val="24"/>
          <w:szCs w:val="24"/>
        </w:rPr>
        <w:t>2011</w:t>
      </w:r>
      <w:r w:rsidR="00E360EF">
        <w:rPr>
          <w:rFonts w:ascii="Times New Roman" w:hAnsi="Times New Roman"/>
          <w:sz w:val="24"/>
          <w:szCs w:val="24"/>
        </w:rPr>
        <w:t xml:space="preserve">), hence we apply this age estimate to T640. </w:t>
      </w:r>
    </w:p>
    <w:p w14:paraId="188EC97C" w14:textId="77777777" w:rsidR="00C11357" w:rsidRPr="0069197A" w:rsidRDefault="00C11357" w:rsidP="00E96E8C">
      <w:pPr>
        <w:spacing w:line="480" w:lineRule="auto"/>
        <w:rPr>
          <w:rFonts w:ascii="Times New Roman" w:hAnsi="Times New Roman"/>
          <w:sz w:val="24"/>
          <w:szCs w:val="24"/>
        </w:rPr>
      </w:pPr>
    </w:p>
    <w:p w14:paraId="2DDD9852" w14:textId="77777777" w:rsidR="0059337C" w:rsidRPr="0069197A" w:rsidRDefault="00F16C52" w:rsidP="00E96E8C">
      <w:pPr>
        <w:spacing w:line="480" w:lineRule="auto"/>
        <w:rPr>
          <w:rFonts w:ascii="Times New Roman" w:hAnsi="Times New Roman"/>
          <w:b/>
          <w:i/>
          <w:sz w:val="24"/>
          <w:szCs w:val="24"/>
        </w:rPr>
      </w:pPr>
      <w:proofErr w:type="gramStart"/>
      <w:r w:rsidRPr="0069197A">
        <w:rPr>
          <w:rFonts w:ascii="Times New Roman" w:hAnsi="Times New Roman"/>
          <w:b/>
          <w:i/>
          <w:sz w:val="24"/>
          <w:szCs w:val="24"/>
        </w:rPr>
        <w:t>4.3</w:t>
      </w:r>
      <w:r w:rsidR="00693DC8" w:rsidRPr="0069197A">
        <w:rPr>
          <w:rFonts w:ascii="Times New Roman" w:hAnsi="Times New Roman"/>
          <w:b/>
          <w:i/>
          <w:sz w:val="24"/>
          <w:szCs w:val="24"/>
        </w:rPr>
        <w:t xml:space="preserve">  Ash</w:t>
      </w:r>
      <w:proofErr w:type="gramEnd"/>
      <w:r w:rsidR="00693DC8" w:rsidRPr="0069197A">
        <w:rPr>
          <w:rFonts w:ascii="Times New Roman" w:hAnsi="Times New Roman"/>
          <w:b/>
          <w:i/>
          <w:sz w:val="24"/>
          <w:szCs w:val="24"/>
        </w:rPr>
        <w:t xml:space="preserve"> layers within</w:t>
      </w:r>
      <w:r w:rsidRPr="0069197A">
        <w:rPr>
          <w:rFonts w:ascii="Times New Roman" w:hAnsi="Times New Roman"/>
          <w:b/>
          <w:i/>
          <w:sz w:val="24"/>
          <w:szCs w:val="24"/>
        </w:rPr>
        <w:t xml:space="preserve"> </w:t>
      </w:r>
      <w:r w:rsidR="00693DC8" w:rsidRPr="0069197A">
        <w:rPr>
          <w:rFonts w:ascii="Times New Roman" w:hAnsi="Times New Roman"/>
          <w:b/>
          <w:i/>
          <w:sz w:val="24"/>
          <w:szCs w:val="24"/>
        </w:rPr>
        <w:t>MIS-</w:t>
      </w:r>
      <w:r w:rsidR="0059337C" w:rsidRPr="0069197A">
        <w:rPr>
          <w:rFonts w:ascii="Times New Roman" w:hAnsi="Times New Roman"/>
          <w:b/>
          <w:i/>
          <w:sz w:val="24"/>
          <w:szCs w:val="24"/>
        </w:rPr>
        <w:t>2</w:t>
      </w:r>
      <w:r w:rsidR="00D01FE4" w:rsidRPr="0069197A">
        <w:rPr>
          <w:rFonts w:ascii="Times New Roman" w:hAnsi="Times New Roman"/>
          <w:b/>
          <w:i/>
          <w:sz w:val="24"/>
          <w:szCs w:val="24"/>
        </w:rPr>
        <w:t xml:space="preserve"> and </w:t>
      </w:r>
      <w:r w:rsidR="00693DC8" w:rsidRPr="0069197A">
        <w:rPr>
          <w:rFonts w:ascii="Times New Roman" w:hAnsi="Times New Roman"/>
          <w:b/>
          <w:i/>
          <w:sz w:val="24"/>
          <w:szCs w:val="24"/>
        </w:rPr>
        <w:t>MIS-</w:t>
      </w:r>
      <w:r w:rsidR="00D01FE4" w:rsidRPr="0069197A">
        <w:rPr>
          <w:rFonts w:ascii="Times New Roman" w:hAnsi="Times New Roman"/>
          <w:b/>
          <w:i/>
          <w:sz w:val="24"/>
          <w:szCs w:val="24"/>
        </w:rPr>
        <w:t>3</w:t>
      </w:r>
    </w:p>
    <w:p w14:paraId="2929557C" w14:textId="70E8F2AF" w:rsidR="000537ED" w:rsidRPr="00FA04C9" w:rsidRDefault="00051DA4" w:rsidP="00E96E8C">
      <w:pPr>
        <w:spacing w:line="480" w:lineRule="auto"/>
        <w:rPr>
          <w:rFonts w:ascii="Times New Roman" w:hAnsi="Times New Roman"/>
          <w:sz w:val="24"/>
          <w:szCs w:val="24"/>
        </w:rPr>
      </w:pPr>
      <w:r w:rsidRPr="0069197A">
        <w:rPr>
          <w:rFonts w:ascii="Times New Roman" w:hAnsi="Times New Roman"/>
          <w:sz w:val="24"/>
          <w:szCs w:val="24"/>
        </w:rPr>
        <w:t xml:space="preserve">In the part of the SA03-11 sequence that is assigned to </w:t>
      </w:r>
      <w:r w:rsidR="00A82BD5" w:rsidRPr="0069197A">
        <w:rPr>
          <w:rFonts w:ascii="Times New Roman" w:hAnsi="Times New Roman"/>
          <w:sz w:val="24"/>
          <w:szCs w:val="24"/>
        </w:rPr>
        <w:t>MIS-2 and 3, 18</w:t>
      </w:r>
      <w:r w:rsidRPr="0069197A">
        <w:rPr>
          <w:rFonts w:ascii="Times New Roman" w:hAnsi="Times New Roman"/>
          <w:sz w:val="24"/>
          <w:szCs w:val="24"/>
        </w:rPr>
        <w:t xml:space="preserve"> discrete ash layer</w:t>
      </w:r>
      <w:r w:rsidR="00A82BD5" w:rsidRPr="0069197A">
        <w:rPr>
          <w:rFonts w:ascii="Times New Roman" w:hAnsi="Times New Roman"/>
          <w:sz w:val="24"/>
          <w:szCs w:val="24"/>
        </w:rPr>
        <w:t>s</w:t>
      </w:r>
      <w:r w:rsidRPr="0069197A">
        <w:rPr>
          <w:rFonts w:ascii="Times New Roman" w:hAnsi="Times New Roman"/>
          <w:sz w:val="24"/>
          <w:szCs w:val="24"/>
        </w:rPr>
        <w:t xml:space="preserve"> have been detected</w:t>
      </w:r>
      <w:r w:rsidR="003D7C6A" w:rsidRPr="0069197A">
        <w:rPr>
          <w:rFonts w:ascii="Times New Roman" w:hAnsi="Times New Roman"/>
          <w:sz w:val="24"/>
          <w:szCs w:val="24"/>
        </w:rPr>
        <w:t xml:space="preserve"> of which 5 are</w:t>
      </w:r>
      <w:r w:rsidR="00A82BD5" w:rsidRPr="0069197A">
        <w:rPr>
          <w:rFonts w:ascii="Times New Roman" w:hAnsi="Times New Roman"/>
          <w:sz w:val="24"/>
          <w:szCs w:val="24"/>
        </w:rPr>
        <w:t xml:space="preserve"> </w:t>
      </w:r>
      <w:r w:rsidR="00B079E9">
        <w:rPr>
          <w:rFonts w:ascii="Times New Roman" w:hAnsi="Times New Roman"/>
          <w:sz w:val="24"/>
          <w:szCs w:val="24"/>
        </w:rPr>
        <w:t>visible</w:t>
      </w:r>
      <w:r w:rsidR="00B079E9" w:rsidRPr="0069197A">
        <w:rPr>
          <w:rFonts w:ascii="Times New Roman" w:hAnsi="Times New Roman"/>
          <w:sz w:val="24"/>
          <w:szCs w:val="24"/>
        </w:rPr>
        <w:t xml:space="preserve"> </w:t>
      </w:r>
      <w:r w:rsidR="00A82BD5" w:rsidRPr="0069197A">
        <w:rPr>
          <w:rFonts w:ascii="Times New Roman" w:hAnsi="Times New Roman"/>
          <w:sz w:val="24"/>
          <w:szCs w:val="24"/>
        </w:rPr>
        <w:t xml:space="preserve">ash layers whilst the rest </w:t>
      </w:r>
      <w:r w:rsidR="003D7C6A" w:rsidRPr="0069197A">
        <w:rPr>
          <w:rFonts w:ascii="Times New Roman" w:hAnsi="Times New Roman"/>
          <w:sz w:val="24"/>
          <w:szCs w:val="24"/>
        </w:rPr>
        <w:t xml:space="preserve">are </w:t>
      </w:r>
      <w:r w:rsidR="00A82BD5" w:rsidRPr="0069197A">
        <w:rPr>
          <w:rFonts w:ascii="Times New Roman" w:hAnsi="Times New Roman"/>
          <w:sz w:val="24"/>
          <w:szCs w:val="24"/>
        </w:rPr>
        <w:t>cryptotephra</w:t>
      </w:r>
      <w:r w:rsidR="003D7C6A" w:rsidRPr="0069197A">
        <w:rPr>
          <w:rFonts w:ascii="Times New Roman" w:hAnsi="Times New Roman"/>
          <w:sz w:val="24"/>
          <w:szCs w:val="24"/>
        </w:rPr>
        <w:t xml:space="preserve"> layers detected by floatation procedures.  </w:t>
      </w:r>
      <w:r w:rsidR="00906DF1" w:rsidRPr="0069197A">
        <w:rPr>
          <w:rFonts w:ascii="Times New Roman" w:hAnsi="Times New Roman"/>
          <w:sz w:val="24"/>
          <w:szCs w:val="24"/>
        </w:rPr>
        <w:t>O</w:t>
      </w:r>
      <w:r w:rsidR="003D7C6A" w:rsidRPr="0069197A">
        <w:rPr>
          <w:rFonts w:ascii="Times New Roman" w:hAnsi="Times New Roman"/>
          <w:sz w:val="24"/>
          <w:szCs w:val="24"/>
        </w:rPr>
        <w:t>xygen isotope and biostratigraphic zonation</w:t>
      </w:r>
      <w:r w:rsidR="005138F3" w:rsidRPr="0069197A">
        <w:rPr>
          <w:rFonts w:ascii="Times New Roman" w:hAnsi="Times New Roman"/>
          <w:sz w:val="24"/>
          <w:szCs w:val="24"/>
        </w:rPr>
        <w:t xml:space="preserve"> (</w:t>
      </w:r>
      <w:r w:rsidR="00813F93">
        <w:rPr>
          <w:rFonts w:ascii="Times New Roman" w:hAnsi="Times New Roman"/>
          <w:sz w:val="24"/>
          <w:szCs w:val="24"/>
        </w:rPr>
        <w:t>Figure 2</w:t>
      </w:r>
      <w:r w:rsidR="00AB3C89" w:rsidRPr="0069197A">
        <w:rPr>
          <w:rFonts w:ascii="Times New Roman" w:hAnsi="Times New Roman"/>
          <w:sz w:val="24"/>
          <w:szCs w:val="24"/>
        </w:rPr>
        <w:t>)</w:t>
      </w:r>
      <w:r w:rsidR="00584A33" w:rsidRPr="0069197A">
        <w:rPr>
          <w:rFonts w:ascii="Times New Roman" w:hAnsi="Times New Roman"/>
          <w:sz w:val="24"/>
          <w:szCs w:val="24"/>
        </w:rPr>
        <w:t xml:space="preserve"> </w:t>
      </w:r>
      <w:r w:rsidR="00906DF1" w:rsidRPr="0069197A">
        <w:rPr>
          <w:rFonts w:ascii="Times New Roman" w:hAnsi="Times New Roman"/>
          <w:sz w:val="24"/>
          <w:szCs w:val="24"/>
        </w:rPr>
        <w:t xml:space="preserve">suggest that </w:t>
      </w:r>
      <w:r w:rsidR="00584A33" w:rsidRPr="0069197A">
        <w:rPr>
          <w:rFonts w:ascii="Times New Roman" w:hAnsi="Times New Roman"/>
          <w:sz w:val="24"/>
          <w:szCs w:val="24"/>
        </w:rPr>
        <w:t xml:space="preserve">all </w:t>
      </w:r>
      <w:r w:rsidR="00906DF1" w:rsidRPr="0069197A">
        <w:rPr>
          <w:rFonts w:ascii="Times New Roman" w:hAnsi="Times New Roman"/>
          <w:sz w:val="24"/>
          <w:szCs w:val="24"/>
        </w:rPr>
        <w:t xml:space="preserve">of the layers </w:t>
      </w:r>
      <w:r w:rsidR="00584A33" w:rsidRPr="0069197A">
        <w:rPr>
          <w:rFonts w:ascii="Times New Roman" w:hAnsi="Times New Roman"/>
          <w:sz w:val="24"/>
          <w:szCs w:val="24"/>
        </w:rPr>
        <w:t xml:space="preserve">post-date the </w:t>
      </w:r>
      <w:r w:rsidR="003D7C6A" w:rsidRPr="0069197A">
        <w:rPr>
          <w:rFonts w:ascii="Times New Roman" w:hAnsi="Times New Roman"/>
          <w:sz w:val="24"/>
          <w:szCs w:val="24"/>
        </w:rPr>
        <w:t>Campanian I</w:t>
      </w:r>
      <w:r w:rsidR="00E96E8C">
        <w:rPr>
          <w:rFonts w:ascii="Times New Roman" w:hAnsi="Times New Roman"/>
          <w:sz w:val="24"/>
          <w:szCs w:val="24"/>
        </w:rPr>
        <w:t>gnimbrite (c</w:t>
      </w:r>
      <w:r w:rsidR="00310189" w:rsidRPr="0069197A">
        <w:rPr>
          <w:rFonts w:ascii="Times New Roman" w:hAnsi="Times New Roman"/>
          <w:sz w:val="24"/>
          <w:szCs w:val="24"/>
        </w:rPr>
        <w:t>. 39 ka).</w:t>
      </w:r>
      <w:r w:rsidR="00310189" w:rsidRPr="00FA04C9">
        <w:rPr>
          <w:rFonts w:ascii="Times New Roman" w:hAnsi="Times New Roman"/>
          <w:sz w:val="24"/>
          <w:szCs w:val="24"/>
        </w:rPr>
        <w:t xml:space="preserve">  </w:t>
      </w:r>
    </w:p>
    <w:p w14:paraId="31C14BC4" w14:textId="77777777" w:rsidR="00E149F4" w:rsidRPr="00FA04C9" w:rsidRDefault="00E149F4" w:rsidP="00E96E8C">
      <w:pPr>
        <w:spacing w:line="480" w:lineRule="auto"/>
        <w:rPr>
          <w:rFonts w:ascii="Times New Roman" w:hAnsi="Times New Roman"/>
          <w:sz w:val="24"/>
          <w:szCs w:val="24"/>
          <w:highlight w:val="red"/>
        </w:rPr>
      </w:pPr>
    </w:p>
    <w:p w14:paraId="5F84703F" w14:textId="7F648CC4" w:rsidR="00E014E6" w:rsidRPr="00FA04C9" w:rsidRDefault="00555BCB" w:rsidP="00E96E8C">
      <w:pPr>
        <w:spacing w:line="480" w:lineRule="auto"/>
        <w:rPr>
          <w:rFonts w:ascii="Times New Roman" w:eastAsia="AdvTimes" w:hAnsi="Times New Roman"/>
          <w:sz w:val="24"/>
          <w:szCs w:val="24"/>
          <w:lang w:eastAsia="en-GB"/>
        </w:rPr>
      </w:pPr>
      <w:r w:rsidRPr="00FA04C9">
        <w:rPr>
          <w:rFonts w:ascii="Times New Roman" w:hAnsi="Times New Roman"/>
          <w:i/>
          <w:sz w:val="24"/>
          <w:szCs w:val="24"/>
          <w:u w:val="single"/>
        </w:rPr>
        <w:t xml:space="preserve">SA03-11 </w:t>
      </w:r>
      <w:r w:rsidR="00BB7CC3" w:rsidRPr="00FA04C9">
        <w:rPr>
          <w:rFonts w:ascii="Times New Roman" w:hAnsi="Times New Roman"/>
          <w:i/>
          <w:sz w:val="24"/>
          <w:szCs w:val="24"/>
          <w:u w:val="single"/>
        </w:rPr>
        <w:t>T646 cm</w:t>
      </w:r>
      <w:r w:rsidR="00BB7CC3" w:rsidRPr="00FA04C9">
        <w:rPr>
          <w:rFonts w:ascii="Times New Roman" w:hAnsi="Times New Roman"/>
          <w:sz w:val="24"/>
          <w:szCs w:val="24"/>
        </w:rPr>
        <w:t xml:space="preserve">      </w:t>
      </w:r>
      <w:r w:rsidR="00E278A5" w:rsidRPr="00FA04C9">
        <w:rPr>
          <w:rFonts w:ascii="Times New Roman" w:hAnsi="Times New Roman"/>
          <w:sz w:val="24"/>
          <w:szCs w:val="24"/>
        </w:rPr>
        <w:t xml:space="preserve">A total of 19 shards </w:t>
      </w:r>
      <w:r w:rsidR="0033637F" w:rsidRPr="00FA04C9">
        <w:rPr>
          <w:rFonts w:ascii="Times New Roman" w:hAnsi="Times New Roman"/>
          <w:sz w:val="24"/>
          <w:szCs w:val="24"/>
        </w:rPr>
        <w:t xml:space="preserve">chemically analysed </w:t>
      </w:r>
      <w:r w:rsidR="00B26843" w:rsidRPr="00FA04C9">
        <w:rPr>
          <w:rFonts w:ascii="Times New Roman" w:hAnsi="Times New Roman"/>
          <w:sz w:val="24"/>
          <w:szCs w:val="24"/>
        </w:rPr>
        <w:t xml:space="preserve">from this small </w:t>
      </w:r>
      <w:r w:rsidR="00E3764D" w:rsidRPr="00FA04C9">
        <w:rPr>
          <w:rFonts w:ascii="Times New Roman" w:hAnsi="Times New Roman"/>
          <w:sz w:val="24"/>
          <w:szCs w:val="24"/>
        </w:rPr>
        <w:t>crypto</w:t>
      </w:r>
      <w:r w:rsidR="00B26843" w:rsidRPr="00FA04C9">
        <w:rPr>
          <w:rFonts w:ascii="Times New Roman" w:hAnsi="Times New Roman"/>
          <w:sz w:val="24"/>
          <w:szCs w:val="24"/>
        </w:rPr>
        <w:t>tephra peak</w:t>
      </w:r>
      <w:r w:rsidR="00B43383">
        <w:rPr>
          <w:rFonts w:ascii="Times New Roman" w:hAnsi="Times New Roman"/>
          <w:sz w:val="24"/>
          <w:szCs w:val="24"/>
        </w:rPr>
        <w:t>, these</w:t>
      </w:r>
      <w:r w:rsidR="00B26843" w:rsidRPr="00FA04C9">
        <w:rPr>
          <w:rFonts w:ascii="Times New Roman" w:hAnsi="Times New Roman"/>
          <w:sz w:val="24"/>
          <w:szCs w:val="24"/>
        </w:rPr>
        <w:t xml:space="preserve"> </w:t>
      </w:r>
      <w:r w:rsidR="0033637F" w:rsidRPr="00FA04C9">
        <w:rPr>
          <w:rFonts w:ascii="Times New Roman" w:hAnsi="Times New Roman"/>
          <w:sz w:val="24"/>
          <w:szCs w:val="24"/>
        </w:rPr>
        <w:t xml:space="preserve">display a predominantly trachytic chemistry </w:t>
      </w:r>
      <w:r w:rsidR="00AB3C89">
        <w:rPr>
          <w:rFonts w:ascii="Times New Roman" w:hAnsi="Times New Roman"/>
          <w:sz w:val="24"/>
          <w:szCs w:val="24"/>
        </w:rPr>
        <w:t xml:space="preserve">(Figure </w:t>
      </w:r>
      <w:r w:rsidR="00BF5BA7">
        <w:rPr>
          <w:rFonts w:ascii="Times New Roman" w:hAnsi="Times New Roman"/>
          <w:sz w:val="24"/>
          <w:szCs w:val="24"/>
        </w:rPr>
        <w:t>3</w:t>
      </w:r>
      <w:r w:rsidR="00AB3C89">
        <w:rPr>
          <w:rFonts w:ascii="Times New Roman" w:hAnsi="Times New Roman"/>
          <w:sz w:val="24"/>
          <w:szCs w:val="24"/>
        </w:rPr>
        <w:t xml:space="preserve">) </w:t>
      </w:r>
      <w:r w:rsidR="00E278A5" w:rsidRPr="00FA04C9">
        <w:rPr>
          <w:rFonts w:ascii="Times New Roman" w:hAnsi="Times New Roman"/>
          <w:sz w:val="24"/>
          <w:szCs w:val="24"/>
        </w:rPr>
        <w:t xml:space="preserve">that </w:t>
      </w:r>
      <w:r w:rsidR="00B26843" w:rsidRPr="00FA04C9">
        <w:rPr>
          <w:rFonts w:ascii="Times New Roman" w:hAnsi="Times New Roman"/>
          <w:sz w:val="24"/>
          <w:szCs w:val="24"/>
        </w:rPr>
        <w:t xml:space="preserve">closely </w:t>
      </w:r>
      <w:r w:rsidR="0033637F" w:rsidRPr="00FA04C9">
        <w:rPr>
          <w:rFonts w:ascii="Times New Roman" w:hAnsi="Times New Roman"/>
          <w:sz w:val="24"/>
          <w:szCs w:val="24"/>
        </w:rPr>
        <w:t xml:space="preserve">matches </w:t>
      </w:r>
      <w:r w:rsidR="00B26843" w:rsidRPr="00FA04C9">
        <w:rPr>
          <w:rFonts w:ascii="Times New Roman" w:hAnsi="Times New Roman"/>
          <w:sz w:val="24"/>
          <w:szCs w:val="24"/>
        </w:rPr>
        <w:t xml:space="preserve">chemical data for </w:t>
      </w:r>
      <w:r w:rsidR="008D568E" w:rsidRPr="00FA04C9">
        <w:rPr>
          <w:rFonts w:ascii="Times New Roman" w:hAnsi="Times New Roman"/>
          <w:sz w:val="24"/>
          <w:szCs w:val="24"/>
        </w:rPr>
        <w:t xml:space="preserve">TM-9 </w:t>
      </w:r>
      <w:r w:rsidR="00AB3C89">
        <w:rPr>
          <w:rFonts w:ascii="Times New Roman" w:hAnsi="Times New Roman"/>
          <w:sz w:val="24"/>
          <w:szCs w:val="24"/>
        </w:rPr>
        <w:t xml:space="preserve">(Figure </w:t>
      </w:r>
      <w:r w:rsidR="00BF5BA7">
        <w:rPr>
          <w:rFonts w:ascii="Times New Roman" w:hAnsi="Times New Roman"/>
          <w:sz w:val="24"/>
          <w:szCs w:val="24"/>
        </w:rPr>
        <w:t>10</w:t>
      </w:r>
      <w:r w:rsidR="00AB3C89">
        <w:rPr>
          <w:rFonts w:ascii="Times New Roman" w:hAnsi="Times New Roman"/>
          <w:sz w:val="24"/>
          <w:szCs w:val="24"/>
        </w:rPr>
        <w:t xml:space="preserve">) </w:t>
      </w:r>
      <w:r w:rsidR="005138F3" w:rsidRPr="00FA04C9">
        <w:rPr>
          <w:rFonts w:ascii="Times New Roman" w:eastAsia="AdvTimes" w:hAnsi="Times New Roman"/>
          <w:sz w:val="24"/>
          <w:szCs w:val="24"/>
          <w:lang w:eastAsia="en-GB"/>
        </w:rPr>
        <w:t xml:space="preserve">in LGdM </w:t>
      </w:r>
      <w:r w:rsidR="00B43383">
        <w:rPr>
          <w:rFonts w:ascii="Times New Roman" w:eastAsia="AdvTimes" w:hAnsi="Times New Roman"/>
          <w:sz w:val="24"/>
          <w:szCs w:val="24"/>
          <w:lang w:eastAsia="en-GB"/>
        </w:rPr>
        <w:t>(</w:t>
      </w:r>
      <w:r w:rsidR="005138F3" w:rsidRPr="00FA04C9">
        <w:rPr>
          <w:rFonts w:ascii="Times New Roman" w:eastAsia="AdvTimes" w:hAnsi="Times New Roman"/>
          <w:sz w:val="24"/>
          <w:szCs w:val="24"/>
          <w:lang w:eastAsia="en-GB"/>
        </w:rPr>
        <w:t>c. 14.56</w:t>
      </w:r>
      <w:r w:rsidR="00B079E9">
        <w:rPr>
          <w:rFonts w:ascii="Times New Roman" w:eastAsia="AdvTimes" w:hAnsi="Times New Roman"/>
          <w:sz w:val="24"/>
          <w:szCs w:val="24"/>
          <w:lang w:eastAsia="en-GB"/>
        </w:rPr>
        <w:t xml:space="preserve">±0.73 </w:t>
      </w:r>
      <w:r w:rsidR="005138F3" w:rsidRPr="00FA04C9">
        <w:rPr>
          <w:rFonts w:ascii="Times New Roman" w:eastAsia="AdvTimes" w:hAnsi="Times New Roman"/>
          <w:sz w:val="24"/>
          <w:szCs w:val="24"/>
          <w:lang w:eastAsia="en-GB"/>
        </w:rPr>
        <w:t>ka BP</w:t>
      </w:r>
      <w:r w:rsidR="00B43383">
        <w:rPr>
          <w:rFonts w:ascii="Times New Roman" w:eastAsia="AdvTimes" w:hAnsi="Times New Roman"/>
          <w:sz w:val="24"/>
          <w:szCs w:val="24"/>
          <w:lang w:eastAsia="en-GB"/>
        </w:rPr>
        <w:t>)</w:t>
      </w:r>
      <w:r w:rsidR="004E32BB">
        <w:rPr>
          <w:rFonts w:ascii="Times New Roman" w:hAnsi="Times New Roman"/>
          <w:sz w:val="24"/>
          <w:szCs w:val="24"/>
        </w:rPr>
        <w:t xml:space="preserve"> (Wulf </w:t>
      </w:r>
      <w:r w:rsidR="004E32BB" w:rsidRPr="00B66BA2">
        <w:rPr>
          <w:rFonts w:ascii="Times New Roman" w:hAnsi="Times New Roman"/>
          <w:i/>
          <w:sz w:val="24"/>
          <w:szCs w:val="24"/>
        </w:rPr>
        <w:t>et al</w:t>
      </w:r>
      <w:r w:rsidR="004E32BB">
        <w:rPr>
          <w:rFonts w:ascii="Times New Roman" w:hAnsi="Times New Roman"/>
          <w:sz w:val="24"/>
          <w:szCs w:val="24"/>
        </w:rPr>
        <w:t>.</w:t>
      </w:r>
      <w:r w:rsidR="00B66BA2">
        <w:rPr>
          <w:rFonts w:ascii="Times New Roman" w:hAnsi="Times New Roman"/>
          <w:sz w:val="24"/>
          <w:szCs w:val="24"/>
        </w:rPr>
        <w:t>,</w:t>
      </w:r>
      <w:r w:rsidR="004E32BB">
        <w:rPr>
          <w:rFonts w:ascii="Times New Roman" w:hAnsi="Times New Roman"/>
          <w:sz w:val="24"/>
          <w:szCs w:val="24"/>
        </w:rPr>
        <w:t xml:space="preserve"> 2004; Tomlinson </w:t>
      </w:r>
      <w:r w:rsidR="004E32BB" w:rsidRPr="00B66BA2">
        <w:rPr>
          <w:rFonts w:ascii="Times New Roman" w:hAnsi="Times New Roman"/>
          <w:i/>
          <w:sz w:val="24"/>
          <w:szCs w:val="24"/>
        </w:rPr>
        <w:t>et al</w:t>
      </w:r>
      <w:r w:rsidR="004E32BB">
        <w:rPr>
          <w:rFonts w:ascii="Times New Roman" w:hAnsi="Times New Roman"/>
          <w:sz w:val="24"/>
          <w:szCs w:val="24"/>
        </w:rPr>
        <w:t>.</w:t>
      </w:r>
      <w:r w:rsidR="00B66BA2">
        <w:rPr>
          <w:rFonts w:ascii="Times New Roman" w:hAnsi="Times New Roman"/>
          <w:sz w:val="24"/>
          <w:szCs w:val="24"/>
        </w:rPr>
        <w:t>,</w:t>
      </w:r>
      <w:r w:rsidR="004E32BB">
        <w:rPr>
          <w:rFonts w:ascii="Times New Roman" w:hAnsi="Times New Roman"/>
          <w:sz w:val="24"/>
          <w:szCs w:val="24"/>
        </w:rPr>
        <w:t xml:space="preserve"> </w:t>
      </w:r>
      <w:r w:rsidR="005138F3" w:rsidRPr="00E21CED">
        <w:rPr>
          <w:rFonts w:ascii="Times New Roman" w:hAnsi="Times New Roman"/>
          <w:sz w:val="24"/>
          <w:szCs w:val="24"/>
        </w:rPr>
        <w:t>2012</w:t>
      </w:r>
      <w:r w:rsidR="004E32BB">
        <w:rPr>
          <w:rFonts w:ascii="Times New Roman" w:hAnsi="Times New Roman"/>
          <w:sz w:val="24"/>
          <w:szCs w:val="24"/>
        </w:rPr>
        <w:t xml:space="preserve">). TM-9 </w:t>
      </w:r>
      <w:r w:rsidR="00B43383">
        <w:rPr>
          <w:rFonts w:ascii="Times New Roman" w:hAnsi="Times New Roman"/>
          <w:sz w:val="24"/>
          <w:szCs w:val="24"/>
        </w:rPr>
        <w:t xml:space="preserve">was initially </w:t>
      </w:r>
      <w:r w:rsidR="00886BC9" w:rsidRPr="00FA04C9">
        <w:rPr>
          <w:rFonts w:ascii="Times New Roman" w:hAnsi="Times New Roman"/>
          <w:sz w:val="24"/>
          <w:szCs w:val="24"/>
        </w:rPr>
        <w:t xml:space="preserve">correlated to the </w:t>
      </w:r>
      <w:r w:rsidR="00584A33" w:rsidRPr="00FA04C9">
        <w:rPr>
          <w:rFonts w:ascii="Times New Roman" w:hAnsi="Times New Roman"/>
          <w:sz w:val="24"/>
          <w:szCs w:val="24"/>
        </w:rPr>
        <w:t>G</w:t>
      </w:r>
      <w:r w:rsidR="00B26843" w:rsidRPr="00FA04C9">
        <w:rPr>
          <w:rFonts w:ascii="Times New Roman" w:hAnsi="Times New Roman"/>
          <w:sz w:val="24"/>
          <w:szCs w:val="24"/>
        </w:rPr>
        <w:t>M</w:t>
      </w:r>
      <w:r w:rsidR="00584A33" w:rsidRPr="00FA04C9">
        <w:rPr>
          <w:rFonts w:ascii="Times New Roman" w:hAnsi="Times New Roman"/>
          <w:sz w:val="24"/>
          <w:szCs w:val="24"/>
        </w:rPr>
        <w:t>-</w:t>
      </w:r>
      <w:r w:rsidR="00B26843" w:rsidRPr="00FA04C9">
        <w:rPr>
          <w:rFonts w:ascii="Times New Roman" w:hAnsi="Times New Roman"/>
          <w:sz w:val="24"/>
          <w:szCs w:val="24"/>
        </w:rPr>
        <w:t>1 tephra layer</w:t>
      </w:r>
      <w:r w:rsidR="00B43383">
        <w:rPr>
          <w:rFonts w:ascii="Times New Roman" w:hAnsi="Times New Roman"/>
          <w:sz w:val="24"/>
          <w:szCs w:val="24"/>
        </w:rPr>
        <w:t xml:space="preserve"> (</w:t>
      </w:r>
      <w:r w:rsidR="00B43383" w:rsidRPr="00FA04C9">
        <w:rPr>
          <w:rFonts w:ascii="Times New Roman" w:hAnsi="Times New Roman"/>
          <w:sz w:val="24"/>
          <w:szCs w:val="24"/>
        </w:rPr>
        <w:t>Andronico</w:t>
      </w:r>
      <w:proofErr w:type="gramStart"/>
      <w:r w:rsidR="00B43383" w:rsidRPr="00FA04C9">
        <w:rPr>
          <w:rFonts w:ascii="Times New Roman" w:hAnsi="Times New Roman"/>
          <w:sz w:val="24"/>
          <w:szCs w:val="24"/>
        </w:rPr>
        <w:t>,1997</w:t>
      </w:r>
      <w:proofErr w:type="gramEnd"/>
      <w:r w:rsidR="00B43383">
        <w:rPr>
          <w:rFonts w:ascii="Times New Roman" w:hAnsi="Times New Roman"/>
          <w:sz w:val="24"/>
          <w:szCs w:val="24"/>
        </w:rPr>
        <w:t>)</w:t>
      </w:r>
      <w:r w:rsidR="00B26843" w:rsidRPr="00FA04C9">
        <w:rPr>
          <w:rFonts w:ascii="Times New Roman" w:hAnsi="Times New Roman"/>
          <w:sz w:val="24"/>
          <w:szCs w:val="24"/>
        </w:rPr>
        <w:t xml:space="preserve"> in the </w:t>
      </w:r>
      <w:r w:rsidR="008D568E" w:rsidRPr="00FA04C9">
        <w:rPr>
          <w:rFonts w:ascii="Times New Roman" w:hAnsi="Times New Roman"/>
          <w:sz w:val="24"/>
          <w:szCs w:val="24"/>
        </w:rPr>
        <w:t>Tufi Biancastri</w:t>
      </w:r>
      <w:r w:rsidR="0099779A" w:rsidRPr="00FA04C9">
        <w:rPr>
          <w:rFonts w:ascii="Times New Roman" w:hAnsi="Times New Roman"/>
          <w:sz w:val="24"/>
          <w:szCs w:val="24"/>
        </w:rPr>
        <w:t xml:space="preserve"> </w:t>
      </w:r>
      <w:r w:rsidR="00B26843" w:rsidRPr="00FA04C9">
        <w:rPr>
          <w:rFonts w:ascii="Times New Roman" w:hAnsi="Times New Roman"/>
          <w:sz w:val="24"/>
          <w:szCs w:val="24"/>
        </w:rPr>
        <w:t>series (</w:t>
      </w:r>
      <w:r w:rsidR="00886BC9" w:rsidRPr="00FA04C9">
        <w:rPr>
          <w:rFonts w:ascii="Times New Roman" w:hAnsi="Times New Roman"/>
          <w:sz w:val="24"/>
          <w:szCs w:val="24"/>
        </w:rPr>
        <w:t xml:space="preserve">Wulf </w:t>
      </w:r>
      <w:r w:rsidR="00886BC9" w:rsidRPr="00B66BA2">
        <w:rPr>
          <w:rFonts w:ascii="Times New Roman" w:hAnsi="Times New Roman"/>
          <w:i/>
          <w:sz w:val="24"/>
          <w:szCs w:val="24"/>
        </w:rPr>
        <w:t>et al</w:t>
      </w:r>
      <w:r w:rsidR="00886BC9" w:rsidRPr="00FA04C9">
        <w:rPr>
          <w:rFonts w:ascii="Times New Roman" w:hAnsi="Times New Roman"/>
          <w:sz w:val="24"/>
          <w:szCs w:val="24"/>
        </w:rPr>
        <w:t>.</w:t>
      </w:r>
      <w:r w:rsidR="00B66BA2">
        <w:rPr>
          <w:rFonts w:ascii="Times New Roman" w:hAnsi="Times New Roman"/>
          <w:sz w:val="24"/>
          <w:szCs w:val="24"/>
        </w:rPr>
        <w:t>,</w:t>
      </w:r>
      <w:r w:rsidR="00E3764D" w:rsidRPr="00FA04C9">
        <w:rPr>
          <w:rFonts w:ascii="Times New Roman" w:hAnsi="Times New Roman"/>
          <w:sz w:val="24"/>
          <w:szCs w:val="24"/>
        </w:rPr>
        <w:t xml:space="preserve"> 2004</w:t>
      </w:r>
      <w:r w:rsidR="00B43383">
        <w:rPr>
          <w:rFonts w:ascii="Times New Roman" w:hAnsi="Times New Roman"/>
          <w:sz w:val="24"/>
          <w:szCs w:val="24"/>
        </w:rPr>
        <w:t>)</w:t>
      </w:r>
      <w:r w:rsidR="00B66BA2" w:rsidRPr="0069197A">
        <w:rPr>
          <w:rFonts w:ascii="Times New Roman" w:eastAsia="AdvTimes" w:hAnsi="Times New Roman"/>
          <w:sz w:val="24"/>
          <w:szCs w:val="24"/>
          <w:lang w:eastAsia="en-GB"/>
        </w:rPr>
        <w:t>. H</w:t>
      </w:r>
      <w:r w:rsidR="004E32BB" w:rsidRPr="0069197A">
        <w:rPr>
          <w:rFonts w:ascii="Times New Roman" w:eastAsia="AdvTimes" w:hAnsi="Times New Roman"/>
          <w:sz w:val="24"/>
          <w:szCs w:val="24"/>
          <w:lang w:eastAsia="en-GB"/>
        </w:rPr>
        <w:t>owever</w:t>
      </w:r>
      <w:r w:rsidR="00B66BA2" w:rsidRPr="0069197A">
        <w:rPr>
          <w:rFonts w:ascii="Times New Roman" w:eastAsia="AdvTimes" w:hAnsi="Times New Roman"/>
          <w:sz w:val="24"/>
          <w:szCs w:val="24"/>
          <w:lang w:eastAsia="en-GB"/>
        </w:rPr>
        <w:t>,</w:t>
      </w:r>
      <w:r w:rsidR="004E32BB" w:rsidRPr="0069197A">
        <w:rPr>
          <w:rFonts w:ascii="Times New Roman" w:eastAsia="AdvTimes" w:hAnsi="Times New Roman"/>
          <w:sz w:val="24"/>
          <w:szCs w:val="24"/>
          <w:lang w:eastAsia="en-GB"/>
        </w:rPr>
        <w:t xml:space="preserve"> Tomlinson </w:t>
      </w:r>
      <w:r w:rsidR="004E32BB" w:rsidRPr="0069197A">
        <w:rPr>
          <w:rFonts w:ascii="Times New Roman" w:eastAsia="AdvTimes" w:hAnsi="Times New Roman"/>
          <w:i/>
          <w:sz w:val="24"/>
          <w:szCs w:val="24"/>
          <w:lang w:eastAsia="en-GB"/>
        </w:rPr>
        <w:t>et al</w:t>
      </w:r>
      <w:r w:rsidR="004E32BB" w:rsidRPr="0069197A">
        <w:rPr>
          <w:rFonts w:ascii="Times New Roman" w:eastAsia="AdvTimes" w:hAnsi="Times New Roman"/>
          <w:sz w:val="24"/>
          <w:szCs w:val="24"/>
          <w:lang w:eastAsia="en-GB"/>
        </w:rPr>
        <w:t>. (</w:t>
      </w:r>
      <w:r w:rsidR="005138F3" w:rsidRPr="0069197A">
        <w:rPr>
          <w:rFonts w:ascii="Times New Roman" w:eastAsia="AdvTimes" w:hAnsi="Times New Roman"/>
          <w:sz w:val="24"/>
          <w:szCs w:val="24"/>
          <w:lang w:eastAsia="en-GB"/>
        </w:rPr>
        <w:t>2012</w:t>
      </w:r>
      <w:r w:rsidR="004E32BB" w:rsidRPr="0069197A">
        <w:rPr>
          <w:rFonts w:ascii="Times New Roman" w:eastAsia="AdvTimes" w:hAnsi="Times New Roman"/>
          <w:sz w:val="24"/>
          <w:szCs w:val="24"/>
          <w:lang w:eastAsia="en-GB"/>
        </w:rPr>
        <w:t>) dispute this correlation as a robust match c</w:t>
      </w:r>
      <w:r w:rsidR="004E32BB">
        <w:rPr>
          <w:rFonts w:ascii="Times New Roman" w:eastAsia="AdvTimes" w:hAnsi="Times New Roman"/>
          <w:sz w:val="24"/>
          <w:szCs w:val="24"/>
          <w:lang w:eastAsia="en-GB"/>
        </w:rPr>
        <w:t>annot be made between the two layers with the available chemical data</w:t>
      </w:r>
      <w:r w:rsidR="0099779A" w:rsidRPr="00FA04C9">
        <w:rPr>
          <w:rFonts w:ascii="Times New Roman" w:eastAsia="AdvTimes" w:hAnsi="Times New Roman"/>
          <w:sz w:val="24"/>
          <w:szCs w:val="24"/>
          <w:lang w:eastAsia="en-GB"/>
        </w:rPr>
        <w:t>.</w:t>
      </w:r>
      <w:r w:rsidR="009C0C15">
        <w:rPr>
          <w:rFonts w:ascii="Times New Roman" w:eastAsia="AdvTimes" w:hAnsi="Times New Roman"/>
          <w:sz w:val="24"/>
          <w:szCs w:val="24"/>
          <w:lang w:eastAsia="en-GB"/>
        </w:rPr>
        <w:t xml:space="preserve"> T</w:t>
      </w:r>
      <w:r w:rsidR="0099779A" w:rsidRPr="00FA04C9">
        <w:rPr>
          <w:rFonts w:ascii="Times New Roman" w:eastAsia="AdvTimes" w:hAnsi="Times New Roman"/>
          <w:sz w:val="24"/>
          <w:szCs w:val="24"/>
          <w:lang w:eastAsia="en-GB"/>
        </w:rPr>
        <w:t xml:space="preserve">he </w:t>
      </w:r>
      <w:r w:rsidR="00B26843" w:rsidRPr="00FA04C9">
        <w:rPr>
          <w:rFonts w:ascii="Times New Roman" w:eastAsia="AdvTimes" w:hAnsi="Times New Roman"/>
          <w:sz w:val="24"/>
          <w:szCs w:val="24"/>
          <w:lang w:eastAsia="en-GB"/>
        </w:rPr>
        <w:t xml:space="preserve">match </w:t>
      </w:r>
      <w:r w:rsidR="004E32BB">
        <w:rPr>
          <w:rFonts w:ascii="Times New Roman" w:eastAsia="AdvTimes" w:hAnsi="Times New Roman"/>
          <w:sz w:val="24"/>
          <w:szCs w:val="24"/>
          <w:lang w:eastAsia="en-GB"/>
        </w:rPr>
        <w:t xml:space="preserve">of T646 </w:t>
      </w:r>
      <w:r w:rsidR="00B26843" w:rsidRPr="00FA04C9">
        <w:rPr>
          <w:rFonts w:ascii="Times New Roman" w:eastAsia="AdvTimes" w:hAnsi="Times New Roman"/>
          <w:sz w:val="24"/>
          <w:szCs w:val="24"/>
          <w:lang w:eastAsia="en-GB"/>
        </w:rPr>
        <w:t xml:space="preserve">to </w:t>
      </w:r>
      <w:r w:rsidR="0099779A" w:rsidRPr="00FA04C9">
        <w:rPr>
          <w:rFonts w:ascii="Times New Roman" w:eastAsia="AdvTimes" w:hAnsi="Times New Roman"/>
          <w:sz w:val="24"/>
          <w:szCs w:val="24"/>
          <w:lang w:eastAsia="en-GB"/>
        </w:rPr>
        <w:t>TM-9</w:t>
      </w:r>
      <w:r w:rsidR="009C0C15">
        <w:rPr>
          <w:rFonts w:ascii="Times New Roman" w:eastAsia="AdvTimes" w:hAnsi="Times New Roman"/>
          <w:sz w:val="24"/>
          <w:szCs w:val="24"/>
          <w:lang w:eastAsia="en-GB"/>
        </w:rPr>
        <w:t xml:space="preserve"> </w:t>
      </w:r>
      <w:r w:rsidR="004E32BB">
        <w:rPr>
          <w:rFonts w:ascii="Times New Roman" w:eastAsia="AdvTimes" w:hAnsi="Times New Roman"/>
          <w:sz w:val="24"/>
          <w:szCs w:val="24"/>
          <w:lang w:eastAsia="en-GB"/>
        </w:rPr>
        <w:t>is robust and this age estimate can be imported into SA03-11.</w:t>
      </w:r>
    </w:p>
    <w:p w14:paraId="76D31D1D" w14:textId="77777777" w:rsidR="00E149F4" w:rsidRPr="00FA04C9" w:rsidRDefault="00E149F4" w:rsidP="00E96E8C">
      <w:pPr>
        <w:spacing w:line="480" w:lineRule="auto"/>
        <w:rPr>
          <w:rFonts w:ascii="Times New Roman" w:hAnsi="Times New Roman"/>
          <w:sz w:val="24"/>
          <w:szCs w:val="24"/>
        </w:rPr>
      </w:pPr>
    </w:p>
    <w:p w14:paraId="1C10E7E2" w14:textId="6FADAB33" w:rsidR="00555BCB" w:rsidRPr="00FA04C9" w:rsidRDefault="00FF43E6" w:rsidP="00E96E8C">
      <w:pPr>
        <w:spacing w:line="480" w:lineRule="auto"/>
        <w:rPr>
          <w:rFonts w:ascii="Times New Roman" w:hAnsi="Times New Roman"/>
          <w:sz w:val="24"/>
          <w:szCs w:val="24"/>
        </w:rPr>
      </w:pPr>
      <w:r w:rsidRPr="00FA04C9">
        <w:rPr>
          <w:rFonts w:ascii="Times New Roman" w:hAnsi="Times New Roman"/>
          <w:i/>
          <w:sz w:val="24"/>
          <w:szCs w:val="24"/>
          <w:u w:val="single"/>
        </w:rPr>
        <w:t xml:space="preserve">SA03-11 </w:t>
      </w:r>
      <w:r w:rsidR="006322AB" w:rsidRPr="00FA04C9">
        <w:rPr>
          <w:rFonts w:ascii="Times New Roman" w:hAnsi="Times New Roman"/>
          <w:i/>
          <w:sz w:val="24"/>
          <w:szCs w:val="24"/>
          <w:u w:val="single"/>
        </w:rPr>
        <w:t>T651 cm</w:t>
      </w:r>
      <w:r w:rsidR="006322AB" w:rsidRPr="00FA04C9">
        <w:rPr>
          <w:rFonts w:ascii="Times New Roman" w:hAnsi="Times New Roman"/>
          <w:sz w:val="24"/>
          <w:szCs w:val="24"/>
        </w:rPr>
        <w:t xml:space="preserve">      </w:t>
      </w:r>
      <w:proofErr w:type="gramStart"/>
      <w:r w:rsidR="00A508FF">
        <w:rPr>
          <w:rFonts w:ascii="Times New Roman" w:hAnsi="Times New Roman"/>
          <w:sz w:val="24"/>
          <w:szCs w:val="24"/>
        </w:rPr>
        <w:t>Geochemical</w:t>
      </w:r>
      <w:proofErr w:type="gramEnd"/>
      <w:r w:rsidR="00A508FF">
        <w:rPr>
          <w:rFonts w:ascii="Times New Roman" w:hAnsi="Times New Roman"/>
          <w:sz w:val="24"/>
          <w:szCs w:val="24"/>
        </w:rPr>
        <w:t xml:space="preserve"> data</w:t>
      </w:r>
      <w:r w:rsidR="00FE2CC7" w:rsidRPr="00FA04C9">
        <w:rPr>
          <w:rFonts w:ascii="Times New Roman" w:hAnsi="Times New Roman"/>
          <w:sz w:val="24"/>
          <w:szCs w:val="24"/>
        </w:rPr>
        <w:t xml:space="preserve"> from this small </w:t>
      </w:r>
      <w:r w:rsidR="00FE2CC7" w:rsidRPr="0069197A">
        <w:rPr>
          <w:rFonts w:ascii="Times New Roman" w:hAnsi="Times New Roman"/>
          <w:sz w:val="24"/>
          <w:szCs w:val="24"/>
        </w:rPr>
        <w:t xml:space="preserve">peak suggest </w:t>
      </w:r>
      <w:r w:rsidRPr="0069197A">
        <w:rPr>
          <w:rFonts w:ascii="Times New Roman" w:hAnsi="Times New Roman"/>
          <w:sz w:val="24"/>
          <w:szCs w:val="24"/>
        </w:rPr>
        <w:t>a predominantly trachytic-phonolitic chemistry</w:t>
      </w:r>
      <w:r w:rsidR="00FE2CC7" w:rsidRPr="0069197A">
        <w:rPr>
          <w:rFonts w:ascii="Times New Roman" w:hAnsi="Times New Roman"/>
          <w:sz w:val="24"/>
          <w:szCs w:val="24"/>
        </w:rPr>
        <w:t>,</w:t>
      </w:r>
      <w:r w:rsidRPr="0069197A">
        <w:rPr>
          <w:rFonts w:ascii="Times New Roman" w:hAnsi="Times New Roman"/>
          <w:sz w:val="24"/>
          <w:szCs w:val="24"/>
        </w:rPr>
        <w:t xml:space="preserve"> consistent with </w:t>
      </w:r>
      <w:r w:rsidR="00FE2CC7" w:rsidRPr="0069197A">
        <w:rPr>
          <w:rFonts w:ascii="Times New Roman" w:hAnsi="Times New Roman"/>
          <w:sz w:val="24"/>
          <w:szCs w:val="24"/>
        </w:rPr>
        <w:t xml:space="preserve">a source in </w:t>
      </w:r>
      <w:r w:rsidRPr="0069197A">
        <w:rPr>
          <w:rFonts w:ascii="Times New Roman" w:hAnsi="Times New Roman"/>
          <w:sz w:val="24"/>
          <w:szCs w:val="24"/>
        </w:rPr>
        <w:t>the Cam</w:t>
      </w:r>
      <w:r w:rsidR="00BF3550" w:rsidRPr="0069197A">
        <w:rPr>
          <w:rFonts w:ascii="Times New Roman" w:hAnsi="Times New Roman"/>
          <w:sz w:val="24"/>
          <w:szCs w:val="24"/>
        </w:rPr>
        <w:t>pi Flegrei</w:t>
      </w:r>
      <w:r w:rsidR="00AB3C89" w:rsidRPr="0069197A">
        <w:rPr>
          <w:rFonts w:ascii="Times New Roman" w:hAnsi="Times New Roman"/>
          <w:sz w:val="24"/>
          <w:szCs w:val="24"/>
        </w:rPr>
        <w:t xml:space="preserve"> (Figure</w:t>
      </w:r>
      <w:r w:rsidR="00B66BA2" w:rsidRPr="0069197A">
        <w:rPr>
          <w:rFonts w:ascii="Times New Roman" w:hAnsi="Times New Roman"/>
          <w:sz w:val="24"/>
          <w:szCs w:val="24"/>
        </w:rPr>
        <w:t>s</w:t>
      </w:r>
      <w:r w:rsidR="00AB3C89" w:rsidRPr="0069197A">
        <w:rPr>
          <w:rFonts w:ascii="Times New Roman" w:hAnsi="Times New Roman"/>
          <w:sz w:val="24"/>
          <w:szCs w:val="24"/>
        </w:rPr>
        <w:t xml:space="preserve"> </w:t>
      </w:r>
      <w:r w:rsidR="0085766D" w:rsidRPr="0069197A">
        <w:rPr>
          <w:rFonts w:ascii="Times New Roman" w:hAnsi="Times New Roman"/>
          <w:sz w:val="24"/>
          <w:szCs w:val="24"/>
        </w:rPr>
        <w:t>3</w:t>
      </w:r>
      <w:r w:rsidR="00AB3C89" w:rsidRPr="0069197A">
        <w:rPr>
          <w:rFonts w:ascii="Times New Roman" w:hAnsi="Times New Roman"/>
          <w:sz w:val="24"/>
          <w:szCs w:val="24"/>
        </w:rPr>
        <w:t xml:space="preserve"> and </w:t>
      </w:r>
      <w:r w:rsidR="0085766D" w:rsidRPr="0069197A">
        <w:rPr>
          <w:rFonts w:ascii="Times New Roman" w:hAnsi="Times New Roman"/>
          <w:sz w:val="24"/>
          <w:szCs w:val="24"/>
        </w:rPr>
        <w:t>4</w:t>
      </w:r>
      <w:r w:rsidR="00AB3C89" w:rsidRPr="0069197A">
        <w:rPr>
          <w:rFonts w:ascii="Times New Roman" w:hAnsi="Times New Roman"/>
          <w:sz w:val="24"/>
          <w:szCs w:val="24"/>
        </w:rPr>
        <w:t>)</w:t>
      </w:r>
      <w:r w:rsidR="00887846" w:rsidRPr="0069197A">
        <w:rPr>
          <w:rFonts w:ascii="Times New Roman" w:hAnsi="Times New Roman"/>
          <w:sz w:val="24"/>
          <w:szCs w:val="24"/>
        </w:rPr>
        <w:t>.</w:t>
      </w:r>
      <w:r w:rsidR="00BF3550" w:rsidRPr="0069197A">
        <w:rPr>
          <w:rFonts w:ascii="Times New Roman" w:hAnsi="Times New Roman"/>
          <w:sz w:val="24"/>
          <w:szCs w:val="24"/>
        </w:rPr>
        <w:t xml:space="preserve"> </w:t>
      </w:r>
      <w:r w:rsidR="00887846" w:rsidRPr="0069197A">
        <w:rPr>
          <w:rFonts w:ascii="Times New Roman" w:hAnsi="Times New Roman"/>
          <w:sz w:val="24"/>
          <w:szCs w:val="24"/>
        </w:rPr>
        <w:t>T651 is</w:t>
      </w:r>
      <w:r w:rsidR="00BF3550" w:rsidRPr="0069197A">
        <w:rPr>
          <w:rFonts w:ascii="Times New Roman" w:hAnsi="Times New Roman"/>
          <w:sz w:val="24"/>
          <w:szCs w:val="24"/>
        </w:rPr>
        <w:t xml:space="preserve"> </w:t>
      </w:r>
      <w:r w:rsidRPr="0069197A">
        <w:rPr>
          <w:rFonts w:ascii="Times New Roman" w:hAnsi="Times New Roman"/>
          <w:sz w:val="24"/>
          <w:szCs w:val="24"/>
        </w:rPr>
        <w:t xml:space="preserve">chemically similar to the tephra between </w:t>
      </w:r>
      <w:r w:rsidR="0097645B" w:rsidRPr="0069197A">
        <w:rPr>
          <w:rFonts w:ascii="Times New Roman" w:hAnsi="Times New Roman"/>
          <w:sz w:val="24"/>
          <w:szCs w:val="24"/>
        </w:rPr>
        <w:t>6</w:t>
      </w:r>
      <w:r w:rsidR="0069197A" w:rsidRPr="0069197A">
        <w:rPr>
          <w:rFonts w:ascii="Times New Roman" w:hAnsi="Times New Roman"/>
          <w:sz w:val="24"/>
          <w:szCs w:val="24"/>
        </w:rPr>
        <w:t>40-627</w:t>
      </w:r>
      <w:r w:rsidR="0097645B" w:rsidRPr="0069197A">
        <w:rPr>
          <w:rFonts w:ascii="Times New Roman" w:hAnsi="Times New Roman"/>
          <w:sz w:val="24"/>
          <w:szCs w:val="24"/>
        </w:rPr>
        <w:t>cm</w:t>
      </w:r>
      <w:r w:rsidR="00887846" w:rsidRPr="0069197A">
        <w:rPr>
          <w:rFonts w:ascii="Times New Roman" w:hAnsi="Times New Roman"/>
          <w:sz w:val="24"/>
          <w:szCs w:val="24"/>
        </w:rPr>
        <w:t>,</w:t>
      </w:r>
      <w:r w:rsidR="0097645B" w:rsidRPr="0069197A">
        <w:rPr>
          <w:rFonts w:ascii="Times New Roman" w:hAnsi="Times New Roman"/>
          <w:sz w:val="24"/>
          <w:szCs w:val="24"/>
        </w:rPr>
        <w:t xml:space="preserve"> </w:t>
      </w:r>
      <w:r w:rsidR="00FE2CC7" w:rsidRPr="0069197A">
        <w:rPr>
          <w:rFonts w:ascii="Times New Roman" w:hAnsi="Times New Roman"/>
          <w:sz w:val="24"/>
          <w:szCs w:val="24"/>
        </w:rPr>
        <w:t xml:space="preserve">except for </w:t>
      </w:r>
      <w:r w:rsidR="0097645B" w:rsidRPr="0069197A">
        <w:rPr>
          <w:rFonts w:ascii="Times New Roman" w:hAnsi="Times New Roman"/>
          <w:sz w:val="24"/>
          <w:szCs w:val="24"/>
        </w:rPr>
        <w:t xml:space="preserve">the </w:t>
      </w:r>
      <w:r w:rsidR="00E3764D" w:rsidRPr="0069197A">
        <w:rPr>
          <w:rFonts w:ascii="Times New Roman" w:hAnsi="Times New Roman"/>
          <w:sz w:val="24"/>
          <w:szCs w:val="24"/>
        </w:rPr>
        <w:t>wider</w:t>
      </w:r>
      <w:r w:rsidR="00BF3550" w:rsidRPr="0069197A">
        <w:rPr>
          <w:rFonts w:ascii="Times New Roman" w:hAnsi="Times New Roman"/>
          <w:sz w:val="24"/>
          <w:szCs w:val="24"/>
        </w:rPr>
        <w:t xml:space="preserve"> range of Si</w:t>
      </w:r>
      <w:r w:rsidR="00887846" w:rsidRPr="0069197A">
        <w:rPr>
          <w:rFonts w:ascii="Times New Roman" w:hAnsi="Times New Roman"/>
          <w:sz w:val="24"/>
          <w:szCs w:val="24"/>
        </w:rPr>
        <w:t>O</w:t>
      </w:r>
      <w:r w:rsidR="00887846" w:rsidRPr="0069197A">
        <w:rPr>
          <w:rFonts w:ascii="Times New Roman" w:hAnsi="Times New Roman"/>
          <w:sz w:val="24"/>
          <w:szCs w:val="24"/>
          <w:vertAlign w:val="subscript"/>
        </w:rPr>
        <w:t>2</w:t>
      </w:r>
      <w:r w:rsidR="0097645B" w:rsidRPr="0069197A">
        <w:rPr>
          <w:rFonts w:ascii="Times New Roman" w:hAnsi="Times New Roman"/>
          <w:sz w:val="24"/>
          <w:szCs w:val="24"/>
        </w:rPr>
        <w:t xml:space="preserve"> values </w:t>
      </w:r>
      <w:r w:rsidR="00FE2CC7" w:rsidRPr="0069197A">
        <w:rPr>
          <w:rFonts w:ascii="Times New Roman" w:hAnsi="Times New Roman"/>
          <w:sz w:val="24"/>
          <w:szCs w:val="24"/>
        </w:rPr>
        <w:t xml:space="preserve">associated with the latter. </w:t>
      </w:r>
      <w:r w:rsidR="0097645B" w:rsidRPr="0069197A">
        <w:rPr>
          <w:rFonts w:ascii="Times New Roman" w:hAnsi="Times New Roman"/>
          <w:sz w:val="24"/>
          <w:szCs w:val="24"/>
        </w:rPr>
        <w:t>The best chemical match</w:t>
      </w:r>
      <w:r w:rsidR="00FE2CC7" w:rsidRPr="0069197A">
        <w:rPr>
          <w:rFonts w:ascii="Times New Roman" w:hAnsi="Times New Roman"/>
          <w:sz w:val="24"/>
          <w:szCs w:val="24"/>
        </w:rPr>
        <w:t xml:space="preserve"> found</w:t>
      </w:r>
      <w:r w:rsidR="0097645B" w:rsidRPr="0069197A">
        <w:rPr>
          <w:rFonts w:ascii="Times New Roman" w:hAnsi="Times New Roman"/>
          <w:sz w:val="24"/>
          <w:szCs w:val="24"/>
        </w:rPr>
        <w:t xml:space="preserve"> for </w:t>
      </w:r>
      <w:r w:rsidR="00887846" w:rsidRPr="0069197A">
        <w:rPr>
          <w:rFonts w:ascii="Times New Roman" w:hAnsi="Times New Roman"/>
          <w:sz w:val="24"/>
          <w:szCs w:val="24"/>
        </w:rPr>
        <w:t>T651</w:t>
      </w:r>
      <w:r w:rsidR="0097645B" w:rsidRPr="0069197A">
        <w:rPr>
          <w:rFonts w:ascii="Times New Roman" w:hAnsi="Times New Roman"/>
          <w:sz w:val="24"/>
          <w:szCs w:val="24"/>
        </w:rPr>
        <w:t xml:space="preserve"> is to </w:t>
      </w:r>
      <w:r w:rsidR="00FE2CC7" w:rsidRPr="0069197A">
        <w:rPr>
          <w:rFonts w:ascii="Times New Roman" w:hAnsi="Times New Roman"/>
          <w:sz w:val="24"/>
          <w:szCs w:val="24"/>
        </w:rPr>
        <w:t>the complex of tephra layers</w:t>
      </w:r>
      <w:r w:rsidR="0097645B" w:rsidRPr="0069197A">
        <w:rPr>
          <w:rFonts w:ascii="Times New Roman" w:hAnsi="Times New Roman"/>
          <w:sz w:val="24"/>
          <w:szCs w:val="24"/>
        </w:rPr>
        <w:t xml:space="preserve"> referred to by Wulf </w:t>
      </w:r>
      <w:r w:rsidR="0097645B" w:rsidRPr="0069197A">
        <w:rPr>
          <w:rFonts w:ascii="Times New Roman" w:hAnsi="Times New Roman"/>
          <w:i/>
          <w:sz w:val="24"/>
          <w:szCs w:val="24"/>
        </w:rPr>
        <w:t>et al</w:t>
      </w:r>
      <w:r w:rsidR="0097645B" w:rsidRPr="0069197A">
        <w:rPr>
          <w:rFonts w:ascii="Times New Roman" w:hAnsi="Times New Roman"/>
          <w:sz w:val="24"/>
          <w:szCs w:val="24"/>
        </w:rPr>
        <w:t>. (2008) as TM-10a-d</w:t>
      </w:r>
      <w:r w:rsidR="00FE2CC7" w:rsidRPr="0069197A">
        <w:rPr>
          <w:rFonts w:ascii="Times New Roman" w:hAnsi="Times New Roman"/>
          <w:sz w:val="24"/>
          <w:szCs w:val="24"/>
        </w:rPr>
        <w:t>,</w:t>
      </w:r>
      <w:r w:rsidR="0097645B" w:rsidRPr="0069197A">
        <w:rPr>
          <w:rFonts w:ascii="Times New Roman" w:hAnsi="Times New Roman"/>
          <w:sz w:val="24"/>
          <w:szCs w:val="24"/>
        </w:rPr>
        <w:t xml:space="preserve"> thought to relate to the Lagno Amendolare eruption</w:t>
      </w:r>
      <w:r w:rsidR="00AB3C89" w:rsidRPr="0069197A">
        <w:rPr>
          <w:rFonts w:ascii="Times New Roman" w:hAnsi="Times New Roman"/>
          <w:sz w:val="24"/>
          <w:szCs w:val="24"/>
        </w:rPr>
        <w:t xml:space="preserve"> (Figure </w:t>
      </w:r>
      <w:r w:rsidR="0085766D" w:rsidRPr="0069197A">
        <w:rPr>
          <w:rFonts w:ascii="Times New Roman" w:hAnsi="Times New Roman"/>
          <w:sz w:val="24"/>
          <w:szCs w:val="24"/>
        </w:rPr>
        <w:t>10</w:t>
      </w:r>
      <w:r w:rsidR="00AB3C89" w:rsidRPr="0069197A">
        <w:rPr>
          <w:rFonts w:ascii="Times New Roman" w:hAnsi="Times New Roman"/>
          <w:sz w:val="24"/>
          <w:szCs w:val="24"/>
        </w:rPr>
        <w:t>)</w:t>
      </w:r>
      <w:r w:rsidR="0097645B" w:rsidRPr="0069197A">
        <w:rPr>
          <w:rFonts w:ascii="Times New Roman" w:hAnsi="Times New Roman"/>
          <w:sz w:val="24"/>
          <w:szCs w:val="24"/>
        </w:rPr>
        <w:t xml:space="preserve">. </w:t>
      </w:r>
      <w:r w:rsidR="00FE2CC7" w:rsidRPr="0069197A">
        <w:rPr>
          <w:rFonts w:ascii="Times New Roman" w:hAnsi="Times New Roman"/>
          <w:sz w:val="24"/>
          <w:szCs w:val="24"/>
        </w:rPr>
        <w:t xml:space="preserve"> On the basis of the LGdM data, </w:t>
      </w:r>
      <w:r w:rsidR="0097645B" w:rsidRPr="0069197A">
        <w:rPr>
          <w:rFonts w:ascii="Times New Roman" w:hAnsi="Times New Roman"/>
          <w:sz w:val="24"/>
          <w:szCs w:val="24"/>
        </w:rPr>
        <w:t xml:space="preserve">Wulf </w:t>
      </w:r>
      <w:r w:rsidR="005D033A" w:rsidRPr="0069197A">
        <w:rPr>
          <w:rFonts w:ascii="Times New Roman" w:hAnsi="Times New Roman"/>
          <w:i/>
          <w:sz w:val="24"/>
          <w:szCs w:val="24"/>
        </w:rPr>
        <w:t>et al</w:t>
      </w:r>
      <w:r w:rsidR="005D033A" w:rsidRPr="0069197A">
        <w:rPr>
          <w:rFonts w:ascii="Times New Roman" w:hAnsi="Times New Roman"/>
          <w:sz w:val="24"/>
          <w:szCs w:val="24"/>
        </w:rPr>
        <w:t>.</w:t>
      </w:r>
      <w:r w:rsidR="0097645B" w:rsidRPr="0069197A">
        <w:rPr>
          <w:rFonts w:ascii="Times New Roman" w:hAnsi="Times New Roman"/>
          <w:sz w:val="24"/>
          <w:szCs w:val="24"/>
        </w:rPr>
        <w:t xml:space="preserve"> (2008) </w:t>
      </w:r>
      <w:r w:rsidR="00FE2CC7" w:rsidRPr="0069197A">
        <w:rPr>
          <w:rFonts w:ascii="Times New Roman" w:hAnsi="Times New Roman"/>
          <w:sz w:val="24"/>
          <w:szCs w:val="24"/>
        </w:rPr>
        <w:t xml:space="preserve">contend that </w:t>
      </w:r>
      <w:r w:rsidR="0097645B" w:rsidRPr="0069197A">
        <w:rPr>
          <w:rFonts w:ascii="Times New Roman" w:hAnsi="Times New Roman"/>
          <w:sz w:val="24"/>
          <w:szCs w:val="24"/>
        </w:rPr>
        <w:t xml:space="preserve">the Lagno Amendolare </w:t>
      </w:r>
      <w:r w:rsidR="00FE2CC7" w:rsidRPr="0069197A">
        <w:rPr>
          <w:rFonts w:ascii="Times New Roman" w:hAnsi="Times New Roman"/>
          <w:sz w:val="24"/>
          <w:szCs w:val="24"/>
        </w:rPr>
        <w:t xml:space="preserve">activity was not </w:t>
      </w:r>
      <w:r w:rsidR="0097645B" w:rsidRPr="0069197A">
        <w:rPr>
          <w:rFonts w:ascii="Times New Roman" w:hAnsi="Times New Roman"/>
          <w:sz w:val="24"/>
          <w:szCs w:val="24"/>
        </w:rPr>
        <w:t>a single e</w:t>
      </w:r>
      <w:r w:rsidR="00FE2CC7" w:rsidRPr="0069197A">
        <w:rPr>
          <w:rFonts w:ascii="Times New Roman" w:hAnsi="Times New Roman"/>
          <w:sz w:val="24"/>
          <w:szCs w:val="24"/>
        </w:rPr>
        <w:t xml:space="preserve">vent but a series of eruptions </w:t>
      </w:r>
      <w:r w:rsidR="00B43383">
        <w:rPr>
          <w:rFonts w:ascii="Times New Roman" w:hAnsi="Times New Roman"/>
          <w:sz w:val="24"/>
          <w:szCs w:val="24"/>
        </w:rPr>
        <w:t xml:space="preserve">derived from the Campi Flegrei and dated to </w:t>
      </w:r>
      <w:r w:rsidR="0097645B" w:rsidRPr="0069197A">
        <w:rPr>
          <w:rFonts w:ascii="Times New Roman" w:hAnsi="Times New Roman"/>
          <w:sz w:val="24"/>
          <w:szCs w:val="24"/>
        </w:rPr>
        <w:t xml:space="preserve">between </w:t>
      </w:r>
      <w:r w:rsidR="00AC2D17" w:rsidRPr="0069197A">
        <w:rPr>
          <w:rFonts w:ascii="Times New Roman" w:hAnsi="Times New Roman"/>
          <w:color w:val="231F20"/>
          <w:sz w:val="24"/>
          <w:szCs w:val="24"/>
          <w:lang w:eastAsia="en-GB"/>
        </w:rPr>
        <w:t>15.55±0.78 and 15.03±0.75</w:t>
      </w:r>
      <w:r w:rsidR="0097645B" w:rsidRPr="0069197A">
        <w:rPr>
          <w:rFonts w:ascii="Times New Roman" w:hAnsi="Times New Roman"/>
          <w:color w:val="231F20"/>
          <w:sz w:val="24"/>
          <w:szCs w:val="24"/>
          <w:lang w:eastAsia="en-GB"/>
        </w:rPr>
        <w:t xml:space="preserve"> ka BP.</w:t>
      </w:r>
      <w:r w:rsidR="00AC2D17" w:rsidRPr="0069197A">
        <w:rPr>
          <w:rFonts w:ascii="Times New Roman" w:hAnsi="Times New Roman"/>
          <w:color w:val="231F20"/>
          <w:sz w:val="24"/>
          <w:szCs w:val="24"/>
          <w:lang w:eastAsia="en-GB"/>
        </w:rPr>
        <w:t xml:space="preserve"> The cl</w:t>
      </w:r>
      <w:r w:rsidR="00FE2CC7" w:rsidRPr="0069197A">
        <w:rPr>
          <w:rFonts w:ascii="Times New Roman" w:hAnsi="Times New Roman"/>
          <w:color w:val="231F20"/>
          <w:sz w:val="24"/>
          <w:szCs w:val="24"/>
          <w:lang w:eastAsia="en-GB"/>
        </w:rPr>
        <w:t>osest chemical match to T651</w:t>
      </w:r>
      <w:r w:rsidR="00AC2D17" w:rsidRPr="0069197A">
        <w:rPr>
          <w:rFonts w:ascii="Times New Roman" w:hAnsi="Times New Roman"/>
          <w:color w:val="231F20"/>
          <w:sz w:val="24"/>
          <w:szCs w:val="24"/>
          <w:lang w:eastAsia="en-GB"/>
        </w:rPr>
        <w:t xml:space="preserve"> is TM-10b</w:t>
      </w:r>
      <w:r w:rsidR="00FE2CC7" w:rsidRPr="0069197A">
        <w:rPr>
          <w:rFonts w:ascii="Times New Roman" w:hAnsi="Times New Roman"/>
          <w:color w:val="231F20"/>
          <w:sz w:val="24"/>
          <w:szCs w:val="24"/>
          <w:lang w:eastAsia="en-GB"/>
        </w:rPr>
        <w:t>,</w:t>
      </w:r>
      <w:r w:rsidR="00AC2D17" w:rsidRPr="0069197A">
        <w:rPr>
          <w:rFonts w:ascii="Times New Roman" w:hAnsi="Times New Roman"/>
          <w:color w:val="231F20"/>
          <w:sz w:val="24"/>
          <w:szCs w:val="24"/>
          <w:lang w:eastAsia="en-GB"/>
        </w:rPr>
        <w:t xml:space="preserve"> dated to 15.22</w:t>
      </w:r>
      <w:r w:rsidR="00B079E9">
        <w:rPr>
          <w:rFonts w:ascii="Times New Roman" w:hAnsi="Times New Roman"/>
          <w:color w:val="231F20"/>
          <w:sz w:val="24"/>
          <w:szCs w:val="24"/>
          <w:lang w:eastAsia="en-GB"/>
        </w:rPr>
        <w:t xml:space="preserve">±0.76 </w:t>
      </w:r>
      <w:r w:rsidR="00AC2D17" w:rsidRPr="0069197A">
        <w:rPr>
          <w:rFonts w:ascii="Times New Roman" w:hAnsi="Times New Roman"/>
          <w:color w:val="231F20"/>
          <w:sz w:val="24"/>
          <w:szCs w:val="24"/>
          <w:lang w:eastAsia="en-GB"/>
        </w:rPr>
        <w:t>ka</w:t>
      </w:r>
      <w:r w:rsidR="00E21CED" w:rsidRPr="0069197A">
        <w:rPr>
          <w:rFonts w:ascii="Times New Roman" w:hAnsi="Times New Roman"/>
          <w:color w:val="231F20"/>
          <w:sz w:val="24"/>
          <w:szCs w:val="24"/>
          <w:lang w:eastAsia="en-GB"/>
        </w:rPr>
        <w:t>. H</w:t>
      </w:r>
      <w:r w:rsidR="00AC2D17" w:rsidRPr="0069197A">
        <w:rPr>
          <w:rFonts w:ascii="Times New Roman" w:hAnsi="Times New Roman"/>
          <w:color w:val="231F20"/>
          <w:sz w:val="24"/>
          <w:szCs w:val="24"/>
          <w:lang w:eastAsia="en-GB"/>
        </w:rPr>
        <w:t>owever</w:t>
      </w:r>
      <w:r w:rsidR="00FE2CC7" w:rsidRPr="0069197A">
        <w:rPr>
          <w:rFonts w:ascii="Times New Roman" w:hAnsi="Times New Roman"/>
          <w:color w:val="231F20"/>
          <w:sz w:val="24"/>
          <w:szCs w:val="24"/>
          <w:lang w:eastAsia="en-GB"/>
        </w:rPr>
        <w:t>, the chemical data are relatively sparse for TM-10</w:t>
      </w:r>
      <w:r w:rsidR="00AB3C89" w:rsidRPr="0069197A">
        <w:rPr>
          <w:rFonts w:ascii="Times New Roman" w:hAnsi="Times New Roman"/>
          <w:color w:val="231F20"/>
          <w:sz w:val="24"/>
          <w:szCs w:val="24"/>
          <w:lang w:eastAsia="en-GB"/>
        </w:rPr>
        <w:t xml:space="preserve"> (Figure </w:t>
      </w:r>
      <w:r w:rsidR="0085766D" w:rsidRPr="0069197A">
        <w:rPr>
          <w:rFonts w:ascii="Times New Roman" w:hAnsi="Times New Roman"/>
          <w:color w:val="231F20"/>
          <w:sz w:val="24"/>
          <w:szCs w:val="24"/>
          <w:lang w:eastAsia="en-GB"/>
        </w:rPr>
        <w:t>10</w:t>
      </w:r>
      <w:r w:rsidR="00AB3C89" w:rsidRPr="0069197A">
        <w:rPr>
          <w:rFonts w:ascii="Times New Roman" w:hAnsi="Times New Roman"/>
          <w:color w:val="231F20"/>
          <w:sz w:val="24"/>
          <w:szCs w:val="24"/>
          <w:lang w:eastAsia="en-GB"/>
        </w:rPr>
        <w:t>)</w:t>
      </w:r>
      <w:r w:rsidR="00887846" w:rsidRPr="0069197A">
        <w:rPr>
          <w:rFonts w:ascii="Times New Roman" w:hAnsi="Times New Roman"/>
          <w:color w:val="231F20"/>
          <w:sz w:val="24"/>
          <w:szCs w:val="24"/>
          <w:lang w:eastAsia="en-GB"/>
        </w:rPr>
        <w:t>.</w:t>
      </w:r>
      <w:r w:rsidR="00FE2CC7" w:rsidRPr="0069197A">
        <w:rPr>
          <w:rFonts w:ascii="Times New Roman" w:hAnsi="Times New Roman"/>
          <w:color w:val="231F20"/>
          <w:sz w:val="24"/>
          <w:szCs w:val="24"/>
          <w:lang w:eastAsia="en-GB"/>
        </w:rPr>
        <w:t xml:space="preserve">  For the moment</w:t>
      </w:r>
      <w:r w:rsidR="009C4CD8" w:rsidRPr="0069197A">
        <w:rPr>
          <w:rFonts w:ascii="Times New Roman" w:hAnsi="Times New Roman"/>
          <w:color w:val="231F20"/>
          <w:sz w:val="24"/>
          <w:szCs w:val="24"/>
          <w:lang w:eastAsia="en-GB"/>
        </w:rPr>
        <w:t>,</w:t>
      </w:r>
      <w:r w:rsidR="00B66BA2" w:rsidRPr="0069197A">
        <w:rPr>
          <w:rFonts w:ascii="Times New Roman" w:hAnsi="Times New Roman"/>
          <w:color w:val="231F20"/>
          <w:sz w:val="24"/>
          <w:szCs w:val="24"/>
          <w:lang w:eastAsia="en-GB"/>
        </w:rPr>
        <w:t xml:space="preserve"> therefore, the precise age</w:t>
      </w:r>
      <w:r w:rsidR="009C4CD8" w:rsidRPr="0069197A">
        <w:rPr>
          <w:rFonts w:ascii="Times New Roman" w:hAnsi="Times New Roman"/>
          <w:color w:val="231F20"/>
          <w:sz w:val="24"/>
          <w:szCs w:val="24"/>
          <w:lang w:eastAsia="en-GB"/>
        </w:rPr>
        <w:t xml:space="preserve"> of T</w:t>
      </w:r>
      <w:r w:rsidR="00FE2CC7" w:rsidRPr="0069197A">
        <w:rPr>
          <w:rFonts w:ascii="Times New Roman" w:hAnsi="Times New Roman"/>
          <w:color w:val="231F20"/>
          <w:sz w:val="24"/>
          <w:szCs w:val="24"/>
          <w:lang w:eastAsia="en-GB"/>
        </w:rPr>
        <w:t xml:space="preserve">651 is rather unclear, but </w:t>
      </w:r>
      <w:r w:rsidR="00B66BA2" w:rsidRPr="0069197A">
        <w:rPr>
          <w:rFonts w:ascii="Times New Roman" w:hAnsi="Times New Roman"/>
          <w:color w:val="231F20"/>
          <w:sz w:val="24"/>
          <w:szCs w:val="24"/>
          <w:lang w:eastAsia="en-GB"/>
        </w:rPr>
        <w:t xml:space="preserve">it </w:t>
      </w:r>
      <w:r w:rsidR="00FE2CC7" w:rsidRPr="0069197A">
        <w:rPr>
          <w:rFonts w:ascii="Times New Roman" w:hAnsi="Times New Roman"/>
          <w:color w:val="231F20"/>
          <w:sz w:val="24"/>
          <w:szCs w:val="24"/>
          <w:lang w:eastAsia="en-GB"/>
        </w:rPr>
        <w:t xml:space="preserve">is provisionally considered to be within the </w:t>
      </w:r>
      <w:r w:rsidR="00B66BA2" w:rsidRPr="0069197A">
        <w:rPr>
          <w:rFonts w:ascii="Times New Roman" w:hAnsi="Times New Roman"/>
          <w:color w:val="231F20"/>
          <w:sz w:val="24"/>
          <w:szCs w:val="24"/>
          <w:lang w:eastAsia="en-GB"/>
        </w:rPr>
        <w:t xml:space="preserve">age spread of the </w:t>
      </w:r>
      <w:r w:rsidR="00FE2CC7" w:rsidRPr="0069197A">
        <w:rPr>
          <w:rFonts w:ascii="Times New Roman" w:hAnsi="Times New Roman"/>
          <w:color w:val="231F20"/>
          <w:sz w:val="24"/>
          <w:szCs w:val="24"/>
          <w:lang w:eastAsia="en-GB"/>
        </w:rPr>
        <w:t>Lagno Amendolare series.</w:t>
      </w:r>
      <w:r w:rsidR="000F58F3" w:rsidRPr="00FA04C9">
        <w:rPr>
          <w:rFonts w:ascii="Times New Roman" w:hAnsi="Times New Roman"/>
          <w:color w:val="231F20"/>
          <w:sz w:val="24"/>
          <w:szCs w:val="24"/>
          <w:lang w:eastAsia="en-GB"/>
        </w:rPr>
        <w:t xml:space="preserve"> </w:t>
      </w:r>
    </w:p>
    <w:p w14:paraId="4F9C96CD" w14:textId="77777777" w:rsidR="00185086" w:rsidRPr="00FA04C9" w:rsidRDefault="00185086" w:rsidP="00E96E8C">
      <w:pPr>
        <w:autoSpaceDE w:val="0"/>
        <w:autoSpaceDN w:val="0"/>
        <w:adjustRightInd w:val="0"/>
        <w:spacing w:after="0" w:line="480" w:lineRule="auto"/>
        <w:rPr>
          <w:rFonts w:ascii="Times New Roman" w:hAnsi="Times New Roman"/>
          <w:sz w:val="24"/>
          <w:szCs w:val="24"/>
        </w:rPr>
      </w:pPr>
    </w:p>
    <w:p w14:paraId="45521E2C" w14:textId="24D3412C" w:rsidR="00153101" w:rsidRPr="0069197A" w:rsidRDefault="005C6926" w:rsidP="00E96E8C">
      <w:pPr>
        <w:spacing w:line="480" w:lineRule="auto"/>
        <w:rPr>
          <w:rFonts w:ascii="Times New Roman" w:hAnsi="Times New Roman"/>
          <w:strike/>
          <w:sz w:val="24"/>
          <w:szCs w:val="24"/>
        </w:rPr>
      </w:pPr>
      <w:r w:rsidRPr="00FA04C9">
        <w:rPr>
          <w:rFonts w:ascii="Times New Roman" w:hAnsi="Times New Roman"/>
          <w:i/>
          <w:sz w:val="24"/>
          <w:szCs w:val="24"/>
          <w:u w:val="single"/>
        </w:rPr>
        <w:t xml:space="preserve">SA03-11 </w:t>
      </w:r>
      <w:r w:rsidR="002E20C4">
        <w:rPr>
          <w:rFonts w:ascii="Times New Roman" w:hAnsi="Times New Roman"/>
          <w:i/>
          <w:sz w:val="24"/>
          <w:szCs w:val="24"/>
          <w:u w:val="single"/>
        </w:rPr>
        <w:t>T730cm</w:t>
      </w:r>
      <w:r w:rsidR="003E4D37" w:rsidRPr="00FA04C9">
        <w:rPr>
          <w:rFonts w:ascii="Times New Roman" w:hAnsi="Times New Roman"/>
          <w:sz w:val="24"/>
          <w:szCs w:val="24"/>
        </w:rPr>
        <w:t xml:space="preserve">     </w:t>
      </w:r>
      <w:r w:rsidR="008D6506">
        <w:rPr>
          <w:rFonts w:ascii="Times New Roman" w:hAnsi="Times New Roman"/>
          <w:sz w:val="24"/>
          <w:szCs w:val="24"/>
        </w:rPr>
        <w:t xml:space="preserve">17 chemical measurements from this non-visible peak suggest a </w:t>
      </w:r>
      <w:r w:rsidR="003E4D37" w:rsidRPr="00FA04C9">
        <w:rPr>
          <w:rFonts w:ascii="Times New Roman" w:hAnsi="Times New Roman"/>
          <w:sz w:val="24"/>
          <w:szCs w:val="24"/>
        </w:rPr>
        <w:t>trachytic</w:t>
      </w:r>
      <w:r w:rsidR="008D6506">
        <w:rPr>
          <w:rFonts w:ascii="Times New Roman" w:hAnsi="Times New Roman"/>
          <w:sz w:val="24"/>
          <w:szCs w:val="24"/>
        </w:rPr>
        <w:t xml:space="preserve"> chemistry</w:t>
      </w:r>
      <w:r w:rsidR="003E4D37" w:rsidRPr="00FA04C9">
        <w:rPr>
          <w:rFonts w:ascii="Times New Roman" w:hAnsi="Times New Roman"/>
          <w:sz w:val="24"/>
          <w:szCs w:val="24"/>
        </w:rPr>
        <w:t xml:space="preserve"> </w:t>
      </w:r>
      <w:r w:rsidR="008D6506">
        <w:rPr>
          <w:rFonts w:ascii="Times New Roman" w:hAnsi="Times New Roman"/>
          <w:sz w:val="24"/>
          <w:szCs w:val="24"/>
        </w:rPr>
        <w:t xml:space="preserve">identical to T646, which indicates a </w:t>
      </w:r>
      <w:r w:rsidR="008D6506" w:rsidRPr="0069197A">
        <w:rPr>
          <w:rFonts w:ascii="Times New Roman" w:hAnsi="Times New Roman"/>
          <w:sz w:val="24"/>
          <w:szCs w:val="24"/>
        </w:rPr>
        <w:t>source for this layer in the Campi Flegrei</w:t>
      </w:r>
      <w:r w:rsidR="003A7634" w:rsidRPr="0069197A">
        <w:rPr>
          <w:rFonts w:ascii="Times New Roman" w:hAnsi="Times New Roman"/>
          <w:sz w:val="24"/>
          <w:szCs w:val="24"/>
        </w:rPr>
        <w:t xml:space="preserve"> (Figure</w:t>
      </w:r>
      <w:r w:rsidR="00880C15" w:rsidRPr="0069197A">
        <w:rPr>
          <w:rFonts w:ascii="Times New Roman" w:hAnsi="Times New Roman"/>
          <w:sz w:val="24"/>
          <w:szCs w:val="24"/>
        </w:rPr>
        <w:t>s</w:t>
      </w:r>
      <w:r w:rsidR="003A7634" w:rsidRPr="0069197A">
        <w:rPr>
          <w:rFonts w:ascii="Times New Roman" w:hAnsi="Times New Roman"/>
          <w:sz w:val="24"/>
          <w:szCs w:val="24"/>
        </w:rPr>
        <w:t xml:space="preserve"> 4 and 5)</w:t>
      </w:r>
      <w:r w:rsidR="008D6506" w:rsidRPr="0069197A">
        <w:rPr>
          <w:rFonts w:ascii="Times New Roman" w:hAnsi="Times New Roman"/>
          <w:sz w:val="24"/>
          <w:szCs w:val="24"/>
        </w:rPr>
        <w:t xml:space="preserve">. While the layer is identical to T646 and thus TM-9, </w:t>
      </w:r>
      <w:r w:rsidR="00880C15" w:rsidRPr="0069197A">
        <w:rPr>
          <w:rFonts w:ascii="Times New Roman" w:hAnsi="Times New Roman"/>
          <w:sz w:val="24"/>
          <w:szCs w:val="24"/>
        </w:rPr>
        <w:t xml:space="preserve">the fact that it </w:t>
      </w:r>
      <w:r w:rsidR="00813F93">
        <w:rPr>
          <w:rFonts w:ascii="Times New Roman" w:hAnsi="Times New Roman"/>
          <w:sz w:val="24"/>
          <w:szCs w:val="24"/>
        </w:rPr>
        <w:t>is</w:t>
      </w:r>
      <w:r w:rsidR="00880C15" w:rsidRPr="0069197A">
        <w:rPr>
          <w:rFonts w:ascii="Times New Roman" w:hAnsi="Times New Roman"/>
          <w:sz w:val="24"/>
          <w:szCs w:val="24"/>
        </w:rPr>
        <w:t xml:space="preserve"> stratigraphically b</w:t>
      </w:r>
      <w:r w:rsidR="008D6506" w:rsidRPr="0069197A">
        <w:rPr>
          <w:rFonts w:ascii="Times New Roman" w:hAnsi="Times New Roman"/>
          <w:sz w:val="24"/>
          <w:szCs w:val="24"/>
        </w:rPr>
        <w:t>elow T651</w:t>
      </w:r>
      <w:r w:rsidR="00880C15" w:rsidRPr="0069197A">
        <w:rPr>
          <w:rFonts w:ascii="Times New Roman" w:hAnsi="Times New Roman"/>
          <w:sz w:val="24"/>
          <w:szCs w:val="24"/>
        </w:rPr>
        <w:t>,</w:t>
      </w:r>
      <w:r w:rsidR="008D6506" w:rsidRPr="0069197A">
        <w:rPr>
          <w:rFonts w:ascii="Times New Roman" w:hAnsi="Times New Roman"/>
          <w:sz w:val="24"/>
          <w:szCs w:val="24"/>
        </w:rPr>
        <w:t xml:space="preserve"> </w:t>
      </w:r>
      <w:r w:rsidR="00880C15" w:rsidRPr="0069197A">
        <w:rPr>
          <w:rFonts w:ascii="Times New Roman" w:hAnsi="Times New Roman"/>
          <w:sz w:val="24"/>
          <w:szCs w:val="24"/>
        </w:rPr>
        <w:t>which has been correlated</w:t>
      </w:r>
      <w:r w:rsidR="008D6506" w:rsidRPr="0069197A">
        <w:rPr>
          <w:rFonts w:ascii="Times New Roman" w:hAnsi="Times New Roman"/>
          <w:sz w:val="24"/>
          <w:szCs w:val="24"/>
        </w:rPr>
        <w:t xml:space="preserve"> with TM-10</w:t>
      </w:r>
      <w:r w:rsidR="00880C15" w:rsidRPr="0069197A">
        <w:rPr>
          <w:rFonts w:ascii="Times New Roman" w:hAnsi="Times New Roman"/>
          <w:sz w:val="24"/>
          <w:szCs w:val="24"/>
        </w:rPr>
        <w:t>,</w:t>
      </w:r>
      <w:r w:rsidR="008D6506" w:rsidRPr="0069197A">
        <w:rPr>
          <w:rFonts w:ascii="Times New Roman" w:hAnsi="Times New Roman"/>
          <w:sz w:val="24"/>
          <w:szCs w:val="24"/>
        </w:rPr>
        <w:t xml:space="preserve"> precludes </w:t>
      </w:r>
      <w:r w:rsidR="00880C15" w:rsidRPr="0069197A">
        <w:rPr>
          <w:rFonts w:ascii="Times New Roman" w:hAnsi="Times New Roman"/>
          <w:sz w:val="24"/>
          <w:szCs w:val="24"/>
        </w:rPr>
        <w:t xml:space="preserve">its </w:t>
      </w:r>
      <w:r w:rsidR="008D6506" w:rsidRPr="0069197A">
        <w:rPr>
          <w:rFonts w:ascii="Times New Roman" w:hAnsi="Times New Roman"/>
          <w:sz w:val="24"/>
          <w:szCs w:val="24"/>
        </w:rPr>
        <w:t>correlation to TM-9</w:t>
      </w:r>
      <w:r w:rsidR="00F5306F" w:rsidRPr="0069197A">
        <w:rPr>
          <w:rFonts w:ascii="Times New Roman" w:hAnsi="Times New Roman"/>
          <w:sz w:val="24"/>
          <w:szCs w:val="24"/>
        </w:rPr>
        <w:t xml:space="preserve"> (Figure 11)</w:t>
      </w:r>
      <w:r w:rsidR="008D6506" w:rsidRPr="0069197A">
        <w:rPr>
          <w:rFonts w:ascii="Times New Roman" w:hAnsi="Times New Roman"/>
          <w:sz w:val="24"/>
          <w:szCs w:val="24"/>
        </w:rPr>
        <w:t>. This suggests that a series of eruptions with near identical major element chemical signatures were erupted from the Campi Flegrei between c. 17-14 ka BP. No correlation</w:t>
      </w:r>
      <w:r w:rsidR="008D6506">
        <w:rPr>
          <w:rFonts w:ascii="Times New Roman" w:hAnsi="Times New Roman"/>
          <w:sz w:val="24"/>
          <w:szCs w:val="24"/>
        </w:rPr>
        <w:t xml:space="preserve"> for this layer can be </w:t>
      </w:r>
      <w:r w:rsidR="008D6506" w:rsidRPr="00FA04C9">
        <w:rPr>
          <w:rFonts w:ascii="Times New Roman" w:hAnsi="Times New Roman"/>
          <w:sz w:val="24"/>
          <w:szCs w:val="24"/>
        </w:rPr>
        <w:t xml:space="preserve">found in the LGdM or PRAD1-2 data-sets, but </w:t>
      </w:r>
      <w:r w:rsidR="008D6506">
        <w:rPr>
          <w:rFonts w:ascii="Times New Roman" w:hAnsi="Times New Roman"/>
          <w:sz w:val="24"/>
          <w:szCs w:val="24"/>
        </w:rPr>
        <w:t>it displays</w:t>
      </w:r>
      <w:r w:rsidR="008D6506" w:rsidRPr="00FA04C9">
        <w:rPr>
          <w:rFonts w:ascii="Times New Roman" w:hAnsi="Times New Roman"/>
          <w:sz w:val="24"/>
          <w:szCs w:val="24"/>
        </w:rPr>
        <w:t xml:space="preserve"> strong similarities </w:t>
      </w:r>
      <w:r w:rsidR="00557969">
        <w:rPr>
          <w:rFonts w:ascii="Times New Roman" w:hAnsi="Times New Roman"/>
          <w:sz w:val="24"/>
          <w:szCs w:val="24"/>
        </w:rPr>
        <w:t>to the TLs</w:t>
      </w:r>
      <w:r w:rsidR="008D6506" w:rsidRPr="00FA04C9">
        <w:rPr>
          <w:rFonts w:ascii="Times New Roman" w:hAnsi="Times New Roman"/>
          <w:sz w:val="24"/>
          <w:szCs w:val="24"/>
        </w:rPr>
        <w:t xml:space="preserve"> </w:t>
      </w:r>
      <w:r w:rsidR="008D6506">
        <w:rPr>
          <w:rFonts w:ascii="Times New Roman" w:hAnsi="Times New Roman"/>
          <w:sz w:val="24"/>
          <w:szCs w:val="24"/>
        </w:rPr>
        <w:t>member</w:t>
      </w:r>
      <w:r w:rsidR="008D6506" w:rsidRPr="00FA04C9">
        <w:rPr>
          <w:rFonts w:ascii="Times New Roman" w:hAnsi="Times New Roman"/>
          <w:sz w:val="24"/>
          <w:szCs w:val="24"/>
        </w:rPr>
        <w:t xml:space="preserve"> of the Tufi Biancastri proximal volcanic deposits in the Trefola quarry site (Pappalardo </w:t>
      </w:r>
      <w:r w:rsidR="008D6506" w:rsidRPr="00880C15">
        <w:rPr>
          <w:rFonts w:ascii="Times New Roman" w:hAnsi="Times New Roman"/>
          <w:i/>
          <w:sz w:val="24"/>
          <w:szCs w:val="24"/>
        </w:rPr>
        <w:t>et al.</w:t>
      </w:r>
      <w:r w:rsidR="00880C15">
        <w:rPr>
          <w:rFonts w:ascii="Times New Roman" w:hAnsi="Times New Roman"/>
          <w:sz w:val="24"/>
          <w:szCs w:val="24"/>
        </w:rPr>
        <w:t>,</w:t>
      </w:r>
      <w:r w:rsidR="008D6506" w:rsidRPr="00FA04C9">
        <w:rPr>
          <w:rFonts w:ascii="Times New Roman" w:hAnsi="Times New Roman"/>
          <w:sz w:val="24"/>
          <w:szCs w:val="24"/>
        </w:rPr>
        <w:t xml:space="preserve"> 1999).</w:t>
      </w:r>
      <w:r w:rsidR="008D6506">
        <w:rPr>
          <w:rFonts w:ascii="Times New Roman" w:hAnsi="Times New Roman"/>
          <w:sz w:val="24"/>
          <w:szCs w:val="24"/>
        </w:rPr>
        <w:t xml:space="preserve"> </w:t>
      </w:r>
      <w:r w:rsidR="008D6506" w:rsidRPr="00FA04C9">
        <w:rPr>
          <w:rFonts w:ascii="Times New Roman" w:hAnsi="Times New Roman"/>
          <w:sz w:val="24"/>
          <w:szCs w:val="24"/>
        </w:rPr>
        <w:t xml:space="preserve">However, </w:t>
      </w:r>
      <w:r w:rsidR="00887846">
        <w:rPr>
          <w:rFonts w:ascii="Times New Roman" w:hAnsi="Times New Roman"/>
          <w:sz w:val="24"/>
          <w:szCs w:val="24"/>
        </w:rPr>
        <w:t xml:space="preserve">glass chemical data </w:t>
      </w:r>
      <w:r w:rsidR="0002409B">
        <w:rPr>
          <w:rFonts w:ascii="Times New Roman" w:hAnsi="Times New Roman"/>
          <w:sz w:val="24"/>
          <w:szCs w:val="24"/>
        </w:rPr>
        <w:t>are</w:t>
      </w:r>
      <w:r w:rsidR="00887846">
        <w:rPr>
          <w:rFonts w:ascii="Times New Roman" w:hAnsi="Times New Roman"/>
          <w:sz w:val="24"/>
          <w:szCs w:val="24"/>
        </w:rPr>
        <w:t xml:space="preserve"> only </w:t>
      </w:r>
      <w:r w:rsidR="0002409B">
        <w:rPr>
          <w:rFonts w:ascii="Times New Roman" w:hAnsi="Times New Roman"/>
          <w:sz w:val="24"/>
          <w:szCs w:val="24"/>
        </w:rPr>
        <w:t xml:space="preserve">currently </w:t>
      </w:r>
      <w:r w:rsidR="00887846">
        <w:rPr>
          <w:rFonts w:ascii="Times New Roman" w:hAnsi="Times New Roman"/>
          <w:sz w:val="24"/>
          <w:szCs w:val="24"/>
        </w:rPr>
        <w:t xml:space="preserve">available for </w:t>
      </w:r>
      <w:r w:rsidR="0002409B">
        <w:rPr>
          <w:rFonts w:ascii="Times New Roman" w:hAnsi="Times New Roman"/>
          <w:sz w:val="24"/>
          <w:szCs w:val="24"/>
        </w:rPr>
        <w:t>a small number</w:t>
      </w:r>
      <w:r w:rsidR="00887846">
        <w:rPr>
          <w:rFonts w:ascii="Times New Roman" w:hAnsi="Times New Roman"/>
          <w:sz w:val="24"/>
          <w:szCs w:val="24"/>
        </w:rPr>
        <w:t xml:space="preserve"> of the Trefola quarry units </w:t>
      </w:r>
      <w:r w:rsidR="00B8220C">
        <w:rPr>
          <w:rFonts w:ascii="Times New Roman" w:hAnsi="Times New Roman"/>
          <w:sz w:val="24"/>
          <w:szCs w:val="24"/>
        </w:rPr>
        <w:t xml:space="preserve">(TLo </w:t>
      </w:r>
      <w:r w:rsidR="00B8220C" w:rsidRPr="0069197A">
        <w:rPr>
          <w:rFonts w:ascii="Times New Roman" w:hAnsi="Times New Roman"/>
          <w:sz w:val="24"/>
          <w:szCs w:val="24"/>
        </w:rPr>
        <w:t>and PRa) and</w:t>
      </w:r>
      <w:r w:rsidR="008F0488" w:rsidRPr="0069197A">
        <w:rPr>
          <w:rFonts w:ascii="Times New Roman" w:hAnsi="Times New Roman"/>
          <w:sz w:val="24"/>
          <w:szCs w:val="24"/>
        </w:rPr>
        <w:t xml:space="preserve"> these do not correlate with T730 (Figure 10) </w:t>
      </w:r>
      <w:r w:rsidR="00887846" w:rsidRPr="0069197A">
        <w:rPr>
          <w:rFonts w:ascii="Times New Roman" w:hAnsi="Times New Roman"/>
          <w:sz w:val="24"/>
          <w:szCs w:val="24"/>
        </w:rPr>
        <w:t xml:space="preserve">(Tomlinson </w:t>
      </w:r>
      <w:r w:rsidR="00887846" w:rsidRPr="0069197A">
        <w:rPr>
          <w:rFonts w:ascii="Times New Roman" w:hAnsi="Times New Roman"/>
          <w:i/>
          <w:sz w:val="24"/>
          <w:szCs w:val="24"/>
        </w:rPr>
        <w:t>et al</w:t>
      </w:r>
      <w:r w:rsidR="00887846" w:rsidRPr="0069197A">
        <w:rPr>
          <w:rFonts w:ascii="Times New Roman" w:hAnsi="Times New Roman"/>
          <w:sz w:val="24"/>
          <w:szCs w:val="24"/>
        </w:rPr>
        <w:t>., 2012)</w:t>
      </w:r>
      <w:r w:rsidR="0002409B" w:rsidRPr="0069197A">
        <w:rPr>
          <w:rFonts w:ascii="Times New Roman" w:hAnsi="Times New Roman"/>
          <w:sz w:val="24"/>
          <w:szCs w:val="24"/>
        </w:rPr>
        <w:t>.</w:t>
      </w:r>
      <w:r w:rsidR="00880C15" w:rsidRPr="0069197A">
        <w:rPr>
          <w:rFonts w:ascii="Times New Roman" w:hAnsi="Times New Roman"/>
          <w:sz w:val="24"/>
          <w:szCs w:val="24"/>
        </w:rPr>
        <w:t xml:space="preserve"> </w:t>
      </w:r>
      <w:r w:rsidR="008D6506" w:rsidRPr="0069197A">
        <w:rPr>
          <w:rFonts w:ascii="Times New Roman" w:hAnsi="Times New Roman"/>
          <w:sz w:val="24"/>
          <w:szCs w:val="24"/>
        </w:rPr>
        <w:t xml:space="preserve"> There is therefore an urgent nee</w:t>
      </w:r>
      <w:r w:rsidR="00880C15" w:rsidRPr="0069197A">
        <w:rPr>
          <w:rFonts w:ascii="Times New Roman" w:hAnsi="Times New Roman"/>
          <w:sz w:val="24"/>
          <w:szCs w:val="24"/>
        </w:rPr>
        <w:t>d for WDS-</w:t>
      </w:r>
      <w:r w:rsidR="0002409B" w:rsidRPr="0069197A">
        <w:rPr>
          <w:rFonts w:ascii="Times New Roman" w:hAnsi="Times New Roman"/>
          <w:sz w:val="24"/>
          <w:szCs w:val="24"/>
        </w:rPr>
        <w:t xml:space="preserve">EPMA </w:t>
      </w:r>
      <w:r w:rsidR="008D6506" w:rsidRPr="0069197A">
        <w:rPr>
          <w:rFonts w:ascii="Times New Roman" w:hAnsi="Times New Roman"/>
          <w:sz w:val="24"/>
          <w:szCs w:val="24"/>
        </w:rPr>
        <w:t xml:space="preserve">determinations based on glass for the </w:t>
      </w:r>
      <w:r w:rsidR="0002409B" w:rsidRPr="0069197A">
        <w:rPr>
          <w:rFonts w:ascii="Times New Roman" w:hAnsi="Times New Roman"/>
          <w:sz w:val="24"/>
          <w:szCs w:val="24"/>
        </w:rPr>
        <w:t xml:space="preserve">remaining </w:t>
      </w:r>
      <w:r w:rsidR="00880C15" w:rsidRPr="0069197A">
        <w:rPr>
          <w:rFonts w:ascii="Times New Roman" w:hAnsi="Times New Roman"/>
          <w:sz w:val="24"/>
          <w:szCs w:val="24"/>
        </w:rPr>
        <w:t>un</w:t>
      </w:r>
      <w:r w:rsidR="00887846" w:rsidRPr="0069197A">
        <w:rPr>
          <w:rFonts w:ascii="Times New Roman" w:hAnsi="Times New Roman"/>
          <w:sz w:val="24"/>
          <w:szCs w:val="24"/>
        </w:rPr>
        <w:t xml:space="preserve">analysed </w:t>
      </w:r>
      <w:r w:rsidR="008D6506" w:rsidRPr="0069197A">
        <w:rPr>
          <w:rFonts w:ascii="Times New Roman" w:hAnsi="Times New Roman"/>
          <w:sz w:val="24"/>
          <w:szCs w:val="24"/>
        </w:rPr>
        <w:t>Tufi Biancastri deposits at Trefola Quarry, to firm up the provisional correlation made here.</w:t>
      </w:r>
    </w:p>
    <w:p w14:paraId="7A5C66CE" w14:textId="6118F248" w:rsidR="00E149F4" w:rsidRPr="0069197A" w:rsidRDefault="002E20C4" w:rsidP="00E96E8C">
      <w:pPr>
        <w:spacing w:line="480" w:lineRule="auto"/>
        <w:rPr>
          <w:rFonts w:ascii="Times New Roman" w:hAnsi="Times New Roman"/>
          <w:b/>
          <w:i/>
          <w:sz w:val="24"/>
          <w:szCs w:val="24"/>
        </w:rPr>
      </w:pPr>
      <w:r w:rsidRPr="0069197A">
        <w:rPr>
          <w:rFonts w:ascii="Times New Roman" w:hAnsi="Times New Roman"/>
          <w:i/>
          <w:sz w:val="24"/>
          <w:szCs w:val="24"/>
          <w:u w:val="single"/>
        </w:rPr>
        <w:t>SA03-11 T760cm</w:t>
      </w:r>
      <w:r w:rsidR="008D6506" w:rsidRPr="0069197A">
        <w:rPr>
          <w:rFonts w:ascii="Times New Roman" w:hAnsi="Times New Roman"/>
          <w:i/>
          <w:sz w:val="24"/>
          <w:szCs w:val="24"/>
          <w:u w:val="single"/>
        </w:rPr>
        <w:t xml:space="preserve"> </w:t>
      </w:r>
      <w:r w:rsidR="008D6506" w:rsidRPr="0069197A">
        <w:rPr>
          <w:rFonts w:ascii="Times New Roman" w:hAnsi="Times New Roman"/>
          <w:i/>
          <w:sz w:val="24"/>
          <w:szCs w:val="24"/>
        </w:rPr>
        <w:t xml:space="preserve">   </w:t>
      </w:r>
      <w:r w:rsidR="008D6506" w:rsidRPr="0069197A">
        <w:rPr>
          <w:rFonts w:ascii="Times New Roman" w:hAnsi="Times New Roman"/>
          <w:sz w:val="24"/>
          <w:szCs w:val="24"/>
        </w:rPr>
        <w:t xml:space="preserve">   </w:t>
      </w:r>
      <w:r w:rsidR="00557969" w:rsidRPr="0069197A">
        <w:rPr>
          <w:rFonts w:ascii="Times New Roman" w:hAnsi="Times New Roman"/>
          <w:sz w:val="24"/>
          <w:szCs w:val="24"/>
        </w:rPr>
        <w:t xml:space="preserve">This small non-visible peak </w:t>
      </w:r>
      <w:r w:rsidR="00557969" w:rsidRPr="0069197A">
        <w:rPr>
          <w:rFonts w:ascii="Times New Roman" w:hAnsi="Times New Roman"/>
          <w:color w:val="000000"/>
          <w:sz w:val="24"/>
          <w:szCs w:val="24"/>
        </w:rPr>
        <w:t>at 760 cm</w:t>
      </w:r>
      <w:r w:rsidR="00557969" w:rsidRPr="0069197A">
        <w:rPr>
          <w:rFonts w:ascii="Times New Roman" w:hAnsi="Times New Roman"/>
          <w:sz w:val="24"/>
          <w:szCs w:val="24"/>
        </w:rPr>
        <w:t xml:space="preserve"> depth has a trachytic chemistry </w:t>
      </w:r>
      <w:r w:rsidR="00F5306F" w:rsidRPr="0069197A">
        <w:rPr>
          <w:rFonts w:ascii="Times New Roman" w:hAnsi="Times New Roman"/>
          <w:sz w:val="24"/>
          <w:szCs w:val="24"/>
        </w:rPr>
        <w:t>(Figure</w:t>
      </w:r>
      <w:r w:rsidR="00880C15" w:rsidRPr="0069197A">
        <w:rPr>
          <w:rFonts w:ascii="Times New Roman" w:hAnsi="Times New Roman"/>
          <w:sz w:val="24"/>
          <w:szCs w:val="24"/>
        </w:rPr>
        <w:t xml:space="preserve"> </w:t>
      </w:r>
      <w:r w:rsidR="0085766D" w:rsidRPr="0069197A">
        <w:rPr>
          <w:rFonts w:ascii="Times New Roman" w:hAnsi="Times New Roman"/>
          <w:sz w:val="24"/>
          <w:szCs w:val="24"/>
        </w:rPr>
        <w:t>3</w:t>
      </w:r>
      <w:r w:rsidR="00F5306F" w:rsidRPr="0069197A">
        <w:rPr>
          <w:rFonts w:ascii="Times New Roman" w:hAnsi="Times New Roman"/>
          <w:sz w:val="24"/>
          <w:szCs w:val="24"/>
        </w:rPr>
        <w:t xml:space="preserve">) </w:t>
      </w:r>
      <w:r w:rsidR="00557969" w:rsidRPr="0069197A">
        <w:rPr>
          <w:rFonts w:ascii="Times New Roman" w:hAnsi="Times New Roman"/>
          <w:sz w:val="24"/>
          <w:szCs w:val="24"/>
        </w:rPr>
        <w:t>with rather</w:t>
      </w:r>
      <w:r w:rsidR="00880C15" w:rsidRPr="0069197A">
        <w:rPr>
          <w:rFonts w:ascii="Times New Roman" w:hAnsi="Times New Roman"/>
          <w:sz w:val="24"/>
          <w:szCs w:val="24"/>
        </w:rPr>
        <w:t xml:space="preserve"> unusual a</w:t>
      </w:r>
      <w:r w:rsidR="008D6506" w:rsidRPr="0069197A">
        <w:rPr>
          <w:rFonts w:ascii="Times New Roman" w:hAnsi="Times New Roman"/>
          <w:sz w:val="24"/>
          <w:szCs w:val="24"/>
        </w:rPr>
        <w:t>lkali ratios (K</w:t>
      </w:r>
      <w:r w:rsidR="008D6506" w:rsidRPr="0069197A">
        <w:rPr>
          <w:rFonts w:ascii="Times New Roman" w:hAnsi="Times New Roman"/>
          <w:sz w:val="24"/>
          <w:szCs w:val="24"/>
          <w:vertAlign w:val="subscript"/>
        </w:rPr>
        <w:t>2</w:t>
      </w:r>
      <w:r w:rsidR="008D6506" w:rsidRPr="0069197A">
        <w:rPr>
          <w:rFonts w:ascii="Times New Roman" w:hAnsi="Times New Roman"/>
          <w:sz w:val="24"/>
          <w:szCs w:val="24"/>
        </w:rPr>
        <w:t>O:Na</w:t>
      </w:r>
      <w:r w:rsidR="008D6506" w:rsidRPr="0069197A">
        <w:rPr>
          <w:rFonts w:ascii="Times New Roman" w:hAnsi="Times New Roman"/>
          <w:sz w:val="24"/>
          <w:szCs w:val="24"/>
          <w:vertAlign w:val="subscript"/>
        </w:rPr>
        <w:t>2</w:t>
      </w:r>
      <w:r w:rsidR="008D6506" w:rsidRPr="0069197A">
        <w:rPr>
          <w:rFonts w:ascii="Times New Roman" w:hAnsi="Times New Roman"/>
          <w:sz w:val="24"/>
          <w:szCs w:val="24"/>
        </w:rPr>
        <w:t>O) of c. 1.2</w:t>
      </w:r>
      <w:r w:rsidR="00F5306F" w:rsidRPr="0069197A">
        <w:rPr>
          <w:rFonts w:ascii="Times New Roman" w:hAnsi="Times New Roman"/>
          <w:sz w:val="24"/>
          <w:szCs w:val="24"/>
        </w:rPr>
        <w:t xml:space="preserve"> (Figure </w:t>
      </w:r>
      <w:r w:rsidR="0085766D" w:rsidRPr="0069197A">
        <w:rPr>
          <w:rFonts w:ascii="Times New Roman" w:hAnsi="Times New Roman"/>
          <w:sz w:val="24"/>
          <w:szCs w:val="24"/>
        </w:rPr>
        <w:t>4</w:t>
      </w:r>
      <w:r w:rsidR="00F5306F" w:rsidRPr="0069197A">
        <w:rPr>
          <w:rFonts w:ascii="Times New Roman" w:hAnsi="Times New Roman"/>
          <w:sz w:val="24"/>
          <w:szCs w:val="24"/>
        </w:rPr>
        <w:t>)</w:t>
      </w:r>
      <w:r w:rsidR="008D6506" w:rsidRPr="0069197A">
        <w:rPr>
          <w:rFonts w:ascii="Times New Roman" w:hAnsi="Times New Roman"/>
          <w:sz w:val="24"/>
          <w:szCs w:val="24"/>
        </w:rPr>
        <w:t>. These values, combined with relatively high SiO</w:t>
      </w:r>
      <w:r w:rsidR="008D6506" w:rsidRPr="0069197A">
        <w:rPr>
          <w:rFonts w:ascii="Times New Roman" w:hAnsi="Times New Roman"/>
          <w:sz w:val="24"/>
          <w:szCs w:val="24"/>
          <w:vertAlign w:val="subscript"/>
        </w:rPr>
        <w:t>2</w:t>
      </w:r>
      <w:r w:rsidR="008D6506" w:rsidRPr="0069197A">
        <w:rPr>
          <w:rFonts w:ascii="Times New Roman" w:hAnsi="Times New Roman"/>
          <w:sz w:val="24"/>
          <w:szCs w:val="24"/>
        </w:rPr>
        <w:t xml:space="preserve"> and low Al</w:t>
      </w:r>
      <w:r w:rsidR="008D6506" w:rsidRPr="0069197A">
        <w:rPr>
          <w:rFonts w:ascii="Times New Roman" w:hAnsi="Times New Roman"/>
          <w:sz w:val="24"/>
          <w:szCs w:val="24"/>
          <w:vertAlign w:val="subscript"/>
        </w:rPr>
        <w:t>2</w:t>
      </w:r>
      <w:r w:rsidR="008D6506" w:rsidRPr="0069197A">
        <w:rPr>
          <w:rFonts w:ascii="Times New Roman" w:hAnsi="Times New Roman"/>
          <w:sz w:val="24"/>
          <w:szCs w:val="24"/>
        </w:rPr>
        <w:t>O</w:t>
      </w:r>
      <w:r w:rsidR="008D6506" w:rsidRPr="0069197A">
        <w:rPr>
          <w:rFonts w:ascii="Times New Roman" w:hAnsi="Times New Roman"/>
          <w:sz w:val="24"/>
          <w:szCs w:val="24"/>
          <w:vertAlign w:val="subscript"/>
        </w:rPr>
        <w:t>3</w:t>
      </w:r>
      <w:r w:rsidR="008D6506" w:rsidRPr="0069197A">
        <w:rPr>
          <w:rFonts w:ascii="Times New Roman" w:hAnsi="Times New Roman"/>
          <w:sz w:val="24"/>
          <w:szCs w:val="24"/>
        </w:rPr>
        <w:t xml:space="preserve"> and FeO values, are distinctive</w:t>
      </w:r>
      <w:r w:rsidR="00557969" w:rsidRPr="0069197A">
        <w:rPr>
          <w:rFonts w:ascii="Times New Roman" w:hAnsi="Times New Roman"/>
          <w:sz w:val="24"/>
          <w:szCs w:val="24"/>
        </w:rPr>
        <w:t xml:space="preserve"> in SA03-11</w:t>
      </w:r>
      <w:r w:rsidR="008D6506" w:rsidRPr="0069197A">
        <w:rPr>
          <w:rFonts w:ascii="Times New Roman" w:hAnsi="Times New Roman"/>
          <w:sz w:val="24"/>
          <w:szCs w:val="24"/>
        </w:rPr>
        <w:t xml:space="preserve">, and hence </w:t>
      </w:r>
      <w:r w:rsidR="00557969" w:rsidRPr="0069197A">
        <w:rPr>
          <w:rFonts w:ascii="Times New Roman" w:hAnsi="Times New Roman"/>
          <w:sz w:val="24"/>
          <w:szCs w:val="24"/>
        </w:rPr>
        <w:t>this layer</w:t>
      </w:r>
      <w:r w:rsidR="008D6506" w:rsidRPr="0069197A">
        <w:rPr>
          <w:rFonts w:ascii="Times New Roman" w:hAnsi="Times New Roman"/>
          <w:sz w:val="24"/>
          <w:szCs w:val="24"/>
        </w:rPr>
        <w:t xml:space="preserve"> </w:t>
      </w:r>
      <w:r w:rsidR="00557969" w:rsidRPr="0069197A">
        <w:rPr>
          <w:rFonts w:ascii="Times New Roman" w:hAnsi="Times New Roman"/>
          <w:sz w:val="24"/>
          <w:szCs w:val="24"/>
        </w:rPr>
        <w:t>has</w:t>
      </w:r>
      <w:r w:rsidR="008D6506" w:rsidRPr="0069197A">
        <w:rPr>
          <w:rFonts w:ascii="Times New Roman" w:hAnsi="Times New Roman"/>
          <w:sz w:val="24"/>
          <w:szCs w:val="24"/>
        </w:rPr>
        <w:t xml:space="preserve"> the potential to provide </w:t>
      </w:r>
      <w:r w:rsidR="00557969" w:rsidRPr="0069197A">
        <w:rPr>
          <w:rFonts w:ascii="Times New Roman" w:hAnsi="Times New Roman"/>
          <w:sz w:val="24"/>
          <w:szCs w:val="24"/>
        </w:rPr>
        <w:t>an important marker horizon in the Adriatic which</w:t>
      </w:r>
      <w:r w:rsidR="008D6506" w:rsidRPr="0069197A">
        <w:rPr>
          <w:rFonts w:ascii="Times New Roman" w:hAnsi="Times New Roman"/>
          <w:sz w:val="24"/>
          <w:szCs w:val="24"/>
        </w:rPr>
        <w:t xml:space="preserve"> pre-date</w:t>
      </w:r>
      <w:r w:rsidR="00557969" w:rsidRPr="0069197A">
        <w:rPr>
          <w:rFonts w:ascii="Times New Roman" w:hAnsi="Times New Roman"/>
          <w:sz w:val="24"/>
          <w:szCs w:val="24"/>
        </w:rPr>
        <w:t>s</w:t>
      </w:r>
      <w:r w:rsidR="008D6506" w:rsidRPr="0069197A">
        <w:rPr>
          <w:rFonts w:ascii="Times New Roman" w:hAnsi="Times New Roman"/>
          <w:sz w:val="24"/>
          <w:szCs w:val="24"/>
        </w:rPr>
        <w:t xml:space="preserve"> the NYT.  No </w:t>
      </w:r>
      <w:r w:rsidR="00557969" w:rsidRPr="0069197A">
        <w:rPr>
          <w:rFonts w:ascii="Times New Roman" w:hAnsi="Times New Roman"/>
          <w:sz w:val="24"/>
          <w:szCs w:val="24"/>
        </w:rPr>
        <w:t xml:space="preserve">chemical </w:t>
      </w:r>
      <w:r w:rsidR="008D6506" w:rsidRPr="0069197A">
        <w:rPr>
          <w:rFonts w:ascii="Times New Roman" w:hAnsi="Times New Roman"/>
          <w:sz w:val="24"/>
          <w:szCs w:val="24"/>
        </w:rPr>
        <w:t xml:space="preserve">match for </w:t>
      </w:r>
      <w:r w:rsidR="00557969" w:rsidRPr="0069197A">
        <w:rPr>
          <w:rFonts w:ascii="Times New Roman" w:hAnsi="Times New Roman"/>
          <w:sz w:val="24"/>
          <w:szCs w:val="24"/>
        </w:rPr>
        <w:t>T760cm</w:t>
      </w:r>
      <w:r w:rsidR="008D6506" w:rsidRPr="0069197A">
        <w:rPr>
          <w:rFonts w:ascii="Times New Roman" w:hAnsi="Times New Roman"/>
          <w:sz w:val="24"/>
          <w:szCs w:val="24"/>
        </w:rPr>
        <w:t xml:space="preserve"> could be found in </w:t>
      </w:r>
      <w:r w:rsidR="00557969" w:rsidRPr="0069197A">
        <w:rPr>
          <w:rFonts w:ascii="Times New Roman" w:hAnsi="Times New Roman"/>
          <w:sz w:val="24"/>
          <w:szCs w:val="24"/>
        </w:rPr>
        <w:t xml:space="preserve">either </w:t>
      </w:r>
      <w:r w:rsidR="008D6506" w:rsidRPr="0069197A">
        <w:rPr>
          <w:rFonts w:ascii="Times New Roman" w:hAnsi="Times New Roman"/>
          <w:sz w:val="24"/>
          <w:szCs w:val="24"/>
        </w:rPr>
        <w:t xml:space="preserve">the LGdM or PRAD1-2 data-sets, but </w:t>
      </w:r>
      <w:r w:rsidR="00557969" w:rsidRPr="0069197A">
        <w:rPr>
          <w:rFonts w:ascii="Times New Roman" w:hAnsi="Times New Roman"/>
          <w:sz w:val="24"/>
          <w:szCs w:val="24"/>
        </w:rPr>
        <w:t xml:space="preserve">it is similar </w:t>
      </w:r>
      <w:r w:rsidR="008D6506" w:rsidRPr="0069197A">
        <w:rPr>
          <w:rFonts w:ascii="Times New Roman" w:hAnsi="Times New Roman"/>
          <w:sz w:val="24"/>
          <w:szCs w:val="24"/>
        </w:rPr>
        <w:t xml:space="preserve">to the </w:t>
      </w:r>
      <w:r w:rsidR="00557969" w:rsidRPr="0069197A">
        <w:rPr>
          <w:rFonts w:ascii="Times New Roman" w:hAnsi="Times New Roman"/>
          <w:sz w:val="24"/>
          <w:szCs w:val="24"/>
        </w:rPr>
        <w:t>TLo member</w:t>
      </w:r>
      <w:r w:rsidR="008D6506" w:rsidRPr="0069197A">
        <w:rPr>
          <w:rFonts w:ascii="Times New Roman" w:hAnsi="Times New Roman"/>
          <w:sz w:val="24"/>
          <w:szCs w:val="24"/>
        </w:rPr>
        <w:t xml:space="preserve"> of the Tufi Biancastri deposits in Trefola quarry</w:t>
      </w:r>
      <w:r w:rsidR="00557969" w:rsidRPr="0069197A">
        <w:rPr>
          <w:rFonts w:ascii="Times New Roman" w:hAnsi="Times New Roman"/>
          <w:sz w:val="24"/>
          <w:szCs w:val="24"/>
        </w:rPr>
        <w:t xml:space="preserve"> </w:t>
      </w:r>
      <w:r w:rsidR="008D6506" w:rsidRPr="0069197A">
        <w:rPr>
          <w:rFonts w:ascii="Times New Roman" w:hAnsi="Times New Roman"/>
          <w:sz w:val="24"/>
          <w:szCs w:val="24"/>
        </w:rPr>
        <w:t xml:space="preserve">dating to 17.90±0.50 ka BP   (Pappalardo </w:t>
      </w:r>
      <w:r w:rsidR="008D6506" w:rsidRPr="0069197A">
        <w:rPr>
          <w:rFonts w:ascii="Times New Roman" w:hAnsi="Times New Roman"/>
          <w:i/>
          <w:sz w:val="24"/>
          <w:szCs w:val="24"/>
        </w:rPr>
        <w:t>et al.</w:t>
      </w:r>
      <w:r w:rsidR="00880C15" w:rsidRPr="0069197A">
        <w:rPr>
          <w:rFonts w:ascii="Times New Roman" w:hAnsi="Times New Roman"/>
          <w:sz w:val="24"/>
          <w:szCs w:val="24"/>
        </w:rPr>
        <w:t>,</w:t>
      </w:r>
      <w:r w:rsidR="008D6506" w:rsidRPr="0069197A">
        <w:rPr>
          <w:rFonts w:ascii="Times New Roman" w:hAnsi="Times New Roman"/>
          <w:sz w:val="24"/>
          <w:szCs w:val="24"/>
        </w:rPr>
        <w:t xml:space="preserve"> 1999)</w:t>
      </w:r>
      <w:r w:rsidR="00F5306F" w:rsidRPr="0069197A">
        <w:rPr>
          <w:rFonts w:ascii="Times New Roman" w:hAnsi="Times New Roman"/>
          <w:sz w:val="24"/>
          <w:szCs w:val="24"/>
        </w:rPr>
        <w:t xml:space="preserve"> (Figure </w:t>
      </w:r>
      <w:r w:rsidR="0085766D" w:rsidRPr="0069197A">
        <w:rPr>
          <w:rFonts w:ascii="Times New Roman" w:hAnsi="Times New Roman"/>
          <w:sz w:val="24"/>
          <w:szCs w:val="24"/>
        </w:rPr>
        <w:t>10</w:t>
      </w:r>
      <w:r w:rsidR="00F5306F" w:rsidRPr="0069197A">
        <w:rPr>
          <w:rFonts w:ascii="Times New Roman" w:hAnsi="Times New Roman"/>
          <w:sz w:val="24"/>
          <w:szCs w:val="24"/>
        </w:rPr>
        <w:t>)</w:t>
      </w:r>
      <w:r w:rsidR="008D6506" w:rsidRPr="0069197A">
        <w:rPr>
          <w:rFonts w:ascii="Times New Roman" w:hAnsi="Times New Roman"/>
          <w:sz w:val="24"/>
          <w:szCs w:val="24"/>
        </w:rPr>
        <w:t>. Recent investigation</w:t>
      </w:r>
      <w:r w:rsidR="00557969" w:rsidRPr="0069197A">
        <w:rPr>
          <w:rFonts w:ascii="Times New Roman" w:hAnsi="Times New Roman"/>
          <w:sz w:val="24"/>
          <w:szCs w:val="24"/>
        </w:rPr>
        <w:t>s of glass shards within the TLo</w:t>
      </w:r>
      <w:r w:rsidR="008D6506" w:rsidRPr="0069197A">
        <w:rPr>
          <w:rFonts w:ascii="Times New Roman" w:hAnsi="Times New Roman"/>
          <w:sz w:val="24"/>
          <w:szCs w:val="24"/>
        </w:rPr>
        <w:t xml:space="preserve"> unit provide more robust chemical data for comparison (Tomlinson </w:t>
      </w:r>
      <w:r w:rsidR="008D6506" w:rsidRPr="0069197A">
        <w:rPr>
          <w:rFonts w:ascii="Times New Roman" w:hAnsi="Times New Roman"/>
          <w:i/>
          <w:sz w:val="24"/>
          <w:szCs w:val="24"/>
        </w:rPr>
        <w:t>et al.</w:t>
      </w:r>
      <w:r w:rsidR="00880C15" w:rsidRPr="0069197A">
        <w:rPr>
          <w:rFonts w:ascii="Times New Roman" w:hAnsi="Times New Roman"/>
          <w:i/>
          <w:sz w:val="24"/>
          <w:szCs w:val="24"/>
        </w:rPr>
        <w:t>,</w:t>
      </w:r>
      <w:r w:rsidR="008D6506" w:rsidRPr="0069197A">
        <w:rPr>
          <w:rFonts w:ascii="Times New Roman" w:hAnsi="Times New Roman"/>
          <w:sz w:val="24"/>
          <w:szCs w:val="24"/>
        </w:rPr>
        <w:t xml:space="preserve"> </w:t>
      </w:r>
      <w:r w:rsidR="004D6E3C" w:rsidRPr="0069197A">
        <w:rPr>
          <w:rFonts w:ascii="Times New Roman" w:hAnsi="Times New Roman"/>
          <w:sz w:val="24"/>
          <w:szCs w:val="24"/>
        </w:rPr>
        <w:t>2012</w:t>
      </w:r>
      <w:r w:rsidR="008D6506" w:rsidRPr="0069197A">
        <w:rPr>
          <w:rFonts w:ascii="Times New Roman" w:hAnsi="Times New Roman"/>
          <w:sz w:val="24"/>
          <w:szCs w:val="24"/>
        </w:rPr>
        <w:t xml:space="preserve">). These indicate that while T760 </w:t>
      </w:r>
      <w:r w:rsidR="00557969" w:rsidRPr="0069197A">
        <w:rPr>
          <w:rFonts w:ascii="Times New Roman" w:hAnsi="Times New Roman"/>
          <w:sz w:val="24"/>
          <w:szCs w:val="24"/>
        </w:rPr>
        <w:t>is similar to the TLo</w:t>
      </w:r>
      <w:r w:rsidR="008D6506" w:rsidRPr="0069197A">
        <w:rPr>
          <w:rFonts w:ascii="Times New Roman" w:hAnsi="Times New Roman"/>
          <w:sz w:val="24"/>
          <w:szCs w:val="24"/>
        </w:rPr>
        <w:t xml:space="preserve"> eruption</w:t>
      </w:r>
      <w:r w:rsidR="00880C15" w:rsidRPr="0069197A">
        <w:rPr>
          <w:rFonts w:ascii="Times New Roman" w:hAnsi="Times New Roman"/>
          <w:sz w:val="24"/>
          <w:szCs w:val="24"/>
        </w:rPr>
        <w:t>,</w:t>
      </w:r>
      <w:r w:rsidR="008D6506" w:rsidRPr="0069197A">
        <w:rPr>
          <w:rFonts w:ascii="Times New Roman" w:hAnsi="Times New Roman"/>
          <w:sz w:val="24"/>
          <w:szCs w:val="24"/>
        </w:rPr>
        <w:t xml:space="preserve"> </w:t>
      </w:r>
      <w:r w:rsidR="00557969" w:rsidRPr="0069197A">
        <w:rPr>
          <w:rFonts w:ascii="Times New Roman" w:hAnsi="Times New Roman"/>
          <w:sz w:val="24"/>
          <w:szCs w:val="24"/>
        </w:rPr>
        <w:t>T760 has slig</w:t>
      </w:r>
      <w:r w:rsidR="00880C15" w:rsidRPr="0069197A">
        <w:rPr>
          <w:rFonts w:ascii="Times New Roman" w:hAnsi="Times New Roman"/>
          <w:sz w:val="24"/>
          <w:szCs w:val="24"/>
        </w:rPr>
        <w:t>htly elevated p</w:t>
      </w:r>
      <w:r w:rsidR="00557969" w:rsidRPr="0069197A">
        <w:rPr>
          <w:rFonts w:ascii="Times New Roman" w:hAnsi="Times New Roman"/>
          <w:sz w:val="24"/>
          <w:szCs w:val="24"/>
        </w:rPr>
        <w:t>o</w:t>
      </w:r>
      <w:r w:rsidR="00880C15" w:rsidRPr="0069197A">
        <w:rPr>
          <w:rFonts w:ascii="Times New Roman" w:hAnsi="Times New Roman"/>
          <w:sz w:val="24"/>
          <w:szCs w:val="24"/>
        </w:rPr>
        <w:t>tassium and marginally lower aluminium and s</w:t>
      </w:r>
      <w:r w:rsidR="00557969" w:rsidRPr="0069197A">
        <w:rPr>
          <w:rFonts w:ascii="Times New Roman" w:hAnsi="Times New Roman"/>
          <w:sz w:val="24"/>
          <w:szCs w:val="24"/>
        </w:rPr>
        <w:t>odium content</w:t>
      </w:r>
      <w:r w:rsidR="0085766D" w:rsidRPr="0069197A">
        <w:rPr>
          <w:rFonts w:ascii="Times New Roman" w:hAnsi="Times New Roman"/>
          <w:sz w:val="24"/>
          <w:szCs w:val="24"/>
        </w:rPr>
        <w:t xml:space="preserve"> (Figure 10B)</w:t>
      </w:r>
      <w:r w:rsidR="008D6506" w:rsidRPr="0069197A">
        <w:rPr>
          <w:rFonts w:ascii="Times New Roman" w:hAnsi="Times New Roman"/>
          <w:sz w:val="24"/>
          <w:szCs w:val="24"/>
        </w:rPr>
        <w:t xml:space="preserve">. </w:t>
      </w:r>
      <w:r w:rsidR="00557969" w:rsidRPr="0069197A">
        <w:rPr>
          <w:rFonts w:ascii="Times New Roman" w:hAnsi="Times New Roman"/>
          <w:sz w:val="24"/>
          <w:szCs w:val="24"/>
        </w:rPr>
        <w:t xml:space="preserve">This indicates that T760 may not correlate with the TLo, but </w:t>
      </w:r>
      <w:r w:rsidR="00880C15" w:rsidRPr="0069197A">
        <w:rPr>
          <w:rFonts w:ascii="Times New Roman" w:hAnsi="Times New Roman"/>
          <w:sz w:val="24"/>
          <w:szCs w:val="24"/>
        </w:rPr>
        <w:t>with a hitherto</w:t>
      </w:r>
      <w:r w:rsidR="00557969" w:rsidRPr="0069197A">
        <w:rPr>
          <w:rFonts w:ascii="Times New Roman" w:hAnsi="Times New Roman"/>
          <w:sz w:val="24"/>
          <w:szCs w:val="24"/>
        </w:rPr>
        <w:t xml:space="preserve"> undetected</w:t>
      </w:r>
      <w:r w:rsidR="00880C15" w:rsidRPr="0069197A">
        <w:rPr>
          <w:rFonts w:ascii="Times New Roman" w:hAnsi="Times New Roman"/>
          <w:sz w:val="24"/>
          <w:szCs w:val="24"/>
        </w:rPr>
        <w:t xml:space="preserve"> eruptive event</w:t>
      </w:r>
      <w:r w:rsidR="00557969" w:rsidRPr="0069197A">
        <w:rPr>
          <w:rFonts w:ascii="Times New Roman" w:hAnsi="Times New Roman"/>
          <w:sz w:val="24"/>
          <w:szCs w:val="24"/>
        </w:rPr>
        <w:t xml:space="preserve">. The origin of this distinctive ash layer is </w:t>
      </w:r>
      <w:r w:rsidR="00880C15" w:rsidRPr="0069197A">
        <w:rPr>
          <w:rFonts w:ascii="Times New Roman" w:hAnsi="Times New Roman"/>
          <w:sz w:val="24"/>
          <w:szCs w:val="24"/>
        </w:rPr>
        <w:t xml:space="preserve">therefore </w:t>
      </w:r>
      <w:r w:rsidR="00557969" w:rsidRPr="0069197A">
        <w:rPr>
          <w:rFonts w:ascii="Times New Roman" w:hAnsi="Times New Roman"/>
          <w:sz w:val="24"/>
          <w:szCs w:val="24"/>
        </w:rPr>
        <w:t xml:space="preserve">only likely to be resolved through additional detailed glass chemistry of proximal material in </w:t>
      </w:r>
      <w:r w:rsidR="000E6B21" w:rsidRPr="0069197A">
        <w:rPr>
          <w:rFonts w:ascii="Times New Roman" w:hAnsi="Times New Roman"/>
          <w:sz w:val="24"/>
          <w:szCs w:val="24"/>
        </w:rPr>
        <w:t>key reference sites like Trefola quarry</w:t>
      </w:r>
      <w:r w:rsidR="00193D09">
        <w:rPr>
          <w:rFonts w:ascii="Times New Roman" w:hAnsi="Times New Roman"/>
          <w:sz w:val="24"/>
          <w:szCs w:val="24"/>
        </w:rPr>
        <w:t xml:space="preserve"> or Verdolino valley</w:t>
      </w:r>
      <w:r w:rsidR="000E6B21" w:rsidRPr="0069197A">
        <w:rPr>
          <w:rFonts w:ascii="Times New Roman" w:hAnsi="Times New Roman"/>
          <w:sz w:val="24"/>
          <w:szCs w:val="24"/>
        </w:rPr>
        <w:t>.</w:t>
      </w:r>
    </w:p>
    <w:p w14:paraId="45E0F176" w14:textId="0A62BFB8" w:rsidR="0059337C" w:rsidRPr="00FA04C9" w:rsidRDefault="004F346E" w:rsidP="00E96E8C">
      <w:pPr>
        <w:spacing w:line="480" w:lineRule="auto"/>
        <w:rPr>
          <w:rFonts w:ascii="Times New Roman" w:hAnsi="Times New Roman"/>
          <w:sz w:val="24"/>
          <w:szCs w:val="24"/>
        </w:rPr>
      </w:pPr>
      <w:r w:rsidRPr="0069197A">
        <w:rPr>
          <w:rFonts w:ascii="Times New Roman" w:hAnsi="Times New Roman"/>
          <w:i/>
          <w:sz w:val="24"/>
          <w:szCs w:val="24"/>
          <w:u w:val="single"/>
        </w:rPr>
        <w:t xml:space="preserve">SA03-11 </w:t>
      </w:r>
      <w:r w:rsidR="00C01A90" w:rsidRPr="0069197A">
        <w:rPr>
          <w:rFonts w:ascii="Times New Roman" w:hAnsi="Times New Roman"/>
          <w:i/>
          <w:sz w:val="24"/>
          <w:szCs w:val="24"/>
          <w:u w:val="single"/>
        </w:rPr>
        <w:t>T865 cm</w:t>
      </w:r>
      <w:r w:rsidR="00C01A90" w:rsidRPr="0069197A">
        <w:rPr>
          <w:rFonts w:ascii="Times New Roman" w:hAnsi="Times New Roman"/>
          <w:sz w:val="24"/>
          <w:szCs w:val="24"/>
        </w:rPr>
        <w:t xml:space="preserve">    </w:t>
      </w:r>
      <w:r w:rsidR="008D6506" w:rsidRPr="0069197A">
        <w:rPr>
          <w:rFonts w:ascii="Times New Roman" w:hAnsi="Times New Roman"/>
          <w:sz w:val="24"/>
          <w:szCs w:val="24"/>
        </w:rPr>
        <w:t xml:space="preserve"> </w:t>
      </w:r>
      <w:r w:rsidR="00C01A90" w:rsidRPr="0069197A">
        <w:rPr>
          <w:rFonts w:ascii="Times New Roman" w:hAnsi="Times New Roman"/>
          <w:sz w:val="24"/>
          <w:szCs w:val="24"/>
        </w:rPr>
        <w:t xml:space="preserve"> </w:t>
      </w:r>
      <w:proofErr w:type="gramStart"/>
      <w:r w:rsidR="00C01A90" w:rsidRPr="0069197A">
        <w:rPr>
          <w:rFonts w:ascii="Times New Roman" w:hAnsi="Times New Roman"/>
          <w:sz w:val="24"/>
          <w:szCs w:val="24"/>
        </w:rPr>
        <w:t>This</w:t>
      </w:r>
      <w:proofErr w:type="gramEnd"/>
      <w:r w:rsidR="00C01A90" w:rsidRPr="00FA04C9">
        <w:rPr>
          <w:rFonts w:ascii="Times New Roman" w:hAnsi="Times New Roman"/>
          <w:sz w:val="24"/>
          <w:szCs w:val="24"/>
        </w:rPr>
        <w:t xml:space="preserve"> thin layer was visible in the core and </w:t>
      </w:r>
      <w:r w:rsidR="00193D09">
        <w:rPr>
          <w:rFonts w:ascii="Times New Roman" w:hAnsi="Times New Roman"/>
          <w:sz w:val="24"/>
          <w:szCs w:val="24"/>
        </w:rPr>
        <w:t>on microscopic inspection consisted of volcanic minerals and glass shards with large and numerous microcrystalline inclusions, this made obtaining reliable chemical data problematic</w:t>
      </w:r>
      <w:r w:rsidR="00C01A90" w:rsidRPr="00FA04C9">
        <w:rPr>
          <w:rFonts w:ascii="Times New Roman" w:hAnsi="Times New Roman"/>
          <w:sz w:val="24"/>
          <w:szCs w:val="24"/>
        </w:rPr>
        <w:t>.  However</w:t>
      </w:r>
      <w:r w:rsidR="00251D8E" w:rsidRPr="00FA04C9">
        <w:rPr>
          <w:rFonts w:ascii="Times New Roman" w:hAnsi="Times New Roman"/>
          <w:sz w:val="24"/>
          <w:szCs w:val="24"/>
        </w:rPr>
        <w:t xml:space="preserve">, the chemical data obtained on the glass fraction </w:t>
      </w:r>
      <w:r w:rsidR="00C01A90" w:rsidRPr="00FA04C9">
        <w:rPr>
          <w:rFonts w:ascii="Times New Roman" w:hAnsi="Times New Roman"/>
          <w:sz w:val="24"/>
          <w:szCs w:val="24"/>
        </w:rPr>
        <w:t>show it clearly to have an origin from Vesuvius, and the c</w:t>
      </w:r>
      <w:r w:rsidR="00251D8E" w:rsidRPr="00FA04C9">
        <w:rPr>
          <w:rFonts w:ascii="Times New Roman" w:hAnsi="Times New Roman"/>
          <w:sz w:val="24"/>
          <w:szCs w:val="24"/>
        </w:rPr>
        <w:t>los</w:t>
      </w:r>
      <w:r w:rsidR="00C01A90" w:rsidRPr="00FA04C9">
        <w:rPr>
          <w:rFonts w:ascii="Times New Roman" w:hAnsi="Times New Roman"/>
          <w:sz w:val="24"/>
          <w:szCs w:val="24"/>
        </w:rPr>
        <w:t xml:space="preserve">est match obtained was </w:t>
      </w:r>
      <w:r w:rsidR="00251D8E" w:rsidRPr="00FA04C9">
        <w:rPr>
          <w:rFonts w:ascii="Times New Roman" w:hAnsi="Times New Roman"/>
          <w:sz w:val="24"/>
          <w:szCs w:val="24"/>
        </w:rPr>
        <w:t>with TM-12 in the LGdM sequence</w:t>
      </w:r>
      <w:r w:rsidR="00F5306F">
        <w:rPr>
          <w:rFonts w:ascii="Times New Roman" w:hAnsi="Times New Roman"/>
          <w:sz w:val="24"/>
          <w:szCs w:val="24"/>
        </w:rPr>
        <w:t xml:space="preserve"> (Figure </w:t>
      </w:r>
      <w:r w:rsidR="008F0488">
        <w:rPr>
          <w:rFonts w:ascii="Times New Roman" w:hAnsi="Times New Roman"/>
          <w:sz w:val="24"/>
          <w:szCs w:val="24"/>
        </w:rPr>
        <w:t>11</w:t>
      </w:r>
      <w:r w:rsidR="00F5306F">
        <w:rPr>
          <w:rFonts w:ascii="Times New Roman" w:hAnsi="Times New Roman"/>
          <w:sz w:val="24"/>
          <w:szCs w:val="24"/>
        </w:rPr>
        <w:t>)</w:t>
      </w:r>
      <w:r w:rsidR="00251D8E" w:rsidRPr="00FA04C9">
        <w:rPr>
          <w:rFonts w:ascii="Times New Roman" w:hAnsi="Times New Roman"/>
          <w:sz w:val="24"/>
          <w:szCs w:val="24"/>
        </w:rPr>
        <w:t xml:space="preserve">. TM-12 </w:t>
      </w:r>
      <w:r w:rsidR="00C01A90" w:rsidRPr="00FA04C9">
        <w:rPr>
          <w:rFonts w:ascii="Times New Roman" w:hAnsi="Times New Roman"/>
          <w:sz w:val="24"/>
          <w:szCs w:val="24"/>
        </w:rPr>
        <w:t xml:space="preserve">is correlated with the Greenish Pumice or Pomici Verdoline, derived from a sub-Plinian eruption of Vesuvius and dated to </w:t>
      </w:r>
      <w:r w:rsidR="00973E38" w:rsidRPr="00FA04C9">
        <w:rPr>
          <w:rFonts w:ascii="Times New Roman" w:hAnsi="Times New Roman"/>
          <w:sz w:val="24"/>
          <w:szCs w:val="24"/>
        </w:rPr>
        <w:t>15.97</w:t>
      </w:r>
      <w:r w:rsidR="0059337C" w:rsidRPr="00FA04C9">
        <w:rPr>
          <w:rFonts w:ascii="Times New Roman" w:hAnsi="Times New Roman"/>
          <w:sz w:val="24"/>
          <w:szCs w:val="24"/>
        </w:rPr>
        <w:t>±</w:t>
      </w:r>
      <w:r w:rsidR="00973E38" w:rsidRPr="00FA04C9">
        <w:rPr>
          <w:rFonts w:ascii="Times New Roman" w:hAnsi="Times New Roman"/>
          <w:sz w:val="24"/>
          <w:szCs w:val="24"/>
        </w:rPr>
        <w:t>0.</w:t>
      </w:r>
      <w:r w:rsidR="0059337C" w:rsidRPr="00FA04C9">
        <w:rPr>
          <w:rFonts w:ascii="Times New Roman" w:hAnsi="Times New Roman"/>
          <w:sz w:val="24"/>
          <w:szCs w:val="24"/>
        </w:rPr>
        <w:t xml:space="preserve">70 </w:t>
      </w:r>
      <w:r w:rsidR="0059337C" w:rsidRPr="00FA04C9">
        <w:rPr>
          <w:rFonts w:ascii="Times New Roman" w:hAnsi="Times New Roman"/>
          <w:sz w:val="24"/>
          <w:szCs w:val="24"/>
          <w:vertAlign w:val="superscript"/>
        </w:rPr>
        <w:t>14</w:t>
      </w:r>
      <w:r w:rsidR="00973E38" w:rsidRPr="00FA04C9">
        <w:rPr>
          <w:rFonts w:ascii="Times New Roman" w:hAnsi="Times New Roman"/>
          <w:sz w:val="24"/>
          <w:szCs w:val="24"/>
        </w:rPr>
        <w:t>C ka</w:t>
      </w:r>
      <w:r w:rsidR="0059337C" w:rsidRPr="00FA04C9">
        <w:rPr>
          <w:rFonts w:ascii="Times New Roman" w:hAnsi="Times New Roman"/>
          <w:sz w:val="24"/>
          <w:szCs w:val="24"/>
        </w:rPr>
        <w:t xml:space="preserve"> BP</w:t>
      </w:r>
      <w:r w:rsidR="00E21CED">
        <w:rPr>
          <w:rFonts w:ascii="Times New Roman" w:hAnsi="Times New Roman"/>
          <w:sz w:val="24"/>
          <w:szCs w:val="24"/>
        </w:rPr>
        <w:t xml:space="preserve"> (21.24-17.85 cal. ka BP)</w:t>
      </w:r>
      <w:r w:rsidR="0059337C" w:rsidRPr="00FA04C9">
        <w:rPr>
          <w:rFonts w:ascii="Times New Roman" w:hAnsi="Times New Roman"/>
          <w:sz w:val="24"/>
          <w:szCs w:val="24"/>
        </w:rPr>
        <w:t xml:space="preserve"> from charcoal underlying proximal deposits (Siani </w:t>
      </w:r>
      <w:r w:rsidR="005D033A" w:rsidRPr="00880C15">
        <w:rPr>
          <w:rFonts w:ascii="Times New Roman" w:hAnsi="Times New Roman"/>
          <w:i/>
          <w:sz w:val="24"/>
          <w:szCs w:val="24"/>
        </w:rPr>
        <w:t>et al</w:t>
      </w:r>
      <w:r w:rsidR="005D033A">
        <w:rPr>
          <w:rFonts w:ascii="Times New Roman" w:hAnsi="Times New Roman"/>
          <w:sz w:val="24"/>
          <w:szCs w:val="24"/>
        </w:rPr>
        <w:t>.</w:t>
      </w:r>
      <w:r w:rsidR="00880C15">
        <w:rPr>
          <w:rFonts w:ascii="Times New Roman" w:hAnsi="Times New Roman"/>
          <w:sz w:val="24"/>
          <w:szCs w:val="24"/>
        </w:rPr>
        <w:t>,</w:t>
      </w:r>
      <w:r w:rsidR="0059337C" w:rsidRPr="00FA04C9">
        <w:rPr>
          <w:rFonts w:ascii="Times New Roman" w:hAnsi="Times New Roman"/>
          <w:sz w:val="24"/>
          <w:szCs w:val="24"/>
        </w:rPr>
        <w:t xml:space="preserve"> 2001)</w:t>
      </w:r>
      <w:r w:rsidR="00813F93">
        <w:rPr>
          <w:rFonts w:ascii="Times New Roman" w:hAnsi="Times New Roman"/>
          <w:sz w:val="24"/>
          <w:szCs w:val="24"/>
        </w:rPr>
        <w:t>,</w:t>
      </w:r>
      <w:r w:rsidR="008A5FE5" w:rsidRPr="00FA04C9">
        <w:rPr>
          <w:rFonts w:ascii="Times New Roman" w:hAnsi="Times New Roman"/>
          <w:sz w:val="24"/>
          <w:szCs w:val="24"/>
        </w:rPr>
        <w:t xml:space="preserve"> </w:t>
      </w:r>
      <w:r w:rsidR="00AA5273">
        <w:rPr>
          <w:rFonts w:ascii="Times New Roman" w:hAnsi="Times New Roman"/>
          <w:sz w:val="24"/>
          <w:szCs w:val="24"/>
        </w:rPr>
        <w:t>while Santa</w:t>
      </w:r>
      <w:r w:rsidR="00C01A90" w:rsidRPr="00FA04C9">
        <w:rPr>
          <w:rFonts w:ascii="Times New Roman" w:hAnsi="Times New Roman"/>
          <w:sz w:val="24"/>
          <w:szCs w:val="24"/>
        </w:rPr>
        <w:t xml:space="preserve">croce </w:t>
      </w:r>
      <w:r w:rsidR="00C01A90" w:rsidRPr="00880C15">
        <w:rPr>
          <w:rFonts w:ascii="Times New Roman" w:hAnsi="Times New Roman"/>
          <w:i/>
          <w:sz w:val="24"/>
          <w:szCs w:val="24"/>
        </w:rPr>
        <w:t>et al</w:t>
      </w:r>
      <w:r w:rsidR="00C01A90" w:rsidRPr="00FA04C9">
        <w:rPr>
          <w:rFonts w:ascii="Times New Roman" w:hAnsi="Times New Roman"/>
          <w:sz w:val="24"/>
          <w:szCs w:val="24"/>
        </w:rPr>
        <w:t xml:space="preserve">. (2008) consider the maximum age for this eruption to be </w:t>
      </w:r>
      <w:r w:rsidR="008A5FE5" w:rsidRPr="00FA04C9">
        <w:rPr>
          <w:rFonts w:ascii="Times New Roman" w:hAnsi="Times New Roman"/>
          <w:sz w:val="24"/>
          <w:szCs w:val="24"/>
        </w:rPr>
        <w:t>19.27±0.11 cal. ka BP</w:t>
      </w:r>
      <w:r w:rsidR="00C01A90" w:rsidRPr="00FA04C9">
        <w:rPr>
          <w:rFonts w:ascii="Times New Roman" w:hAnsi="Times New Roman"/>
          <w:sz w:val="24"/>
          <w:szCs w:val="24"/>
        </w:rPr>
        <w:t xml:space="preserve">. </w:t>
      </w:r>
      <w:r w:rsidR="0059337C" w:rsidRPr="00FA04C9">
        <w:rPr>
          <w:rFonts w:ascii="Times New Roman" w:hAnsi="Times New Roman"/>
          <w:sz w:val="24"/>
          <w:szCs w:val="24"/>
        </w:rPr>
        <w:t xml:space="preserve">This eruption has an ENE dispersal pattern and </w:t>
      </w:r>
      <w:r w:rsidR="00C01A90" w:rsidRPr="00FA04C9">
        <w:rPr>
          <w:rFonts w:ascii="Times New Roman" w:hAnsi="Times New Roman"/>
          <w:sz w:val="24"/>
          <w:szCs w:val="24"/>
        </w:rPr>
        <w:t xml:space="preserve">has already been detected in cores </w:t>
      </w:r>
      <w:r w:rsidR="00E21CED">
        <w:rPr>
          <w:rFonts w:ascii="Times New Roman" w:hAnsi="Times New Roman"/>
          <w:sz w:val="24"/>
          <w:szCs w:val="24"/>
        </w:rPr>
        <w:t>recovered</w:t>
      </w:r>
      <w:r w:rsidR="00C01A90" w:rsidRPr="00FA04C9">
        <w:rPr>
          <w:rFonts w:ascii="Times New Roman" w:hAnsi="Times New Roman"/>
          <w:sz w:val="24"/>
          <w:szCs w:val="24"/>
        </w:rPr>
        <w:t xml:space="preserve"> from the Adriatic</w:t>
      </w:r>
      <w:r w:rsidR="0059337C" w:rsidRPr="00FA04C9">
        <w:rPr>
          <w:rFonts w:ascii="Times New Roman" w:hAnsi="Times New Roman"/>
          <w:sz w:val="24"/>
          <w:szCs w:val="24"/>
        </w:rPr>
        <w:t xml:space="preserve"> (Cioni </w:t>
      </w:r>
      <w:r w:rsidR="005D033A" w:rsidRPr="00880C15">
        <w:rPr>
          <w:rFonts w:ascii="Times New Roman" w:hAnsi="Times New Roman"/>
          <w:i/>
          <w:sz w:val="24"/>
          <w:szCs w:val="24"/>
        </w:rPr>
        <w:t>et al</w:t>
      </w:r>
      <w:r w:rsidR="005D033A">
        <w:rPr>
          <w:rFonts w:ascii="Times New Roman" w:hAnsi="Times New Roman"/>
          <w:sz w:val="24"/>
          <w:szCs w:val="24"/>
        </w:rPr>
        <w:t>.</w:t>
      </w:r>
      <w:r w:rsidR="00880C15">
        <w:rPr>
          <w:rFonts w:ascii="Times New Roman" w:hAnsi="Times New Roman"/>
          <w:sz w:val="24"/>
          <w:szCs w:val="24"/>
        </w:rPr>
        <w:t>,</w:t>
      </w:r>
      <w:r w:rsidR="0059337C" w:rsidRPr="00FA04C9">
        <w:rPr>
          <w:rFonts w:ascii="Times New Roman" w:hAnsi="Times New Roman"/>
          <w:sz w:val="24"/>
          <w:szCs w:val="24"/>
        </w:rPr>
        <w:t xml:space="preserve"> 2003; Siani </w:t>
      </w:r>
      <w:r w:rsidR="005D033A" w:rsidRPr="00880C15">
        <w:rPr>
          <w:rFonts w:ascii="Times New Roman" w:hAnsi="Times New Roman"/>
          <w:i/>
          <w:sz w:val="24"/>
          <w:szCs w:val="24"/>
        </w:rPr>
        <w:t>et al</w:t>
      </w:r>
      <w:r w:rsidR="005D033A">
        <w:rPr>
          <w:rFonts w:ascii="Times New Roman" w:hAnsi="Times New Roman"/>
          <w:sz w:val="24"/>
          <w:szCs w:val="24"/>
        </w:rPr>
        <w:t>.</w:t>
      </w:r>
      <w:r w:rsidR="00880C15">
        <w:rPr>
          <w:rFonts w:ascii="Times New Roman" w:hAnsi="Times New Roman"/>
          <w:sz w:val="24"/>
          <w:szCs w:val="24"/>
        </w:rPr>
        <w:t>,</w:t>
      </w:r>
      <w:r w:rsidR="0059337C" w:rsidRPr="00FA04C9">
        <w:rPr>
          <w:rFonts w:ascii="Times New Roman" w:hAnsi="Times New Roman"/>
          <w:sz w:val="24"/>
          <w:szCs w:val="24"/>
        </w:rPr>
        <w:t xml:space="preserve"> 2004</w:t>
      </w:r>
      <w:r w:rsidR="008A5FE5" w:rsidRPr="00FA04C9">
        <w:rPr>
          <w:rFonts w:ascii="Times New Roman" w:hAnsi="Times New Roman"/>
          <w:sz w:val="24"/>
          <w:szCs w:val="24"/>
        </w:rPr>
        <w:t xml:space="preserve">; Bourne </w:t>
      </w:r>
      <w:r w:rsidR="008A5FE5" w:rsidRPr="00880C15">
        <w:rPr>
          <w:rFonts w:ascii="Times New Roman" w:hAnsi="Times New Roman"/>
          <w:i/>
          <w:sz w:val="24"/>
          <w:szCs w:val="24"/>
        </w:rPr>
        <w:t>et al</w:t>
      </w:r>
      <w:r w:rsidR="008A5FE5" w:rsidRPr="00FA04C9">
        <w:rPr>
          <w:rFonts w:ascii="Times New Roman" w:hAnsi="Times New Roman"/>
          <w:sz w:val="24"/>
          <w:szCs w:val="24"/>
        </w:rPr>
        <w:t>.</w:t>
      </w:r>
      <w:r w:rsidR="00880C15">
        <w:rPr>
          <w:rFonts w:ascii="Times New Roman" w:hAnsi="Times New Roman"/>
          <w:sz w:val="24"/>
          <w:szCs w:val="24"/>
        </w:rPr>
        <w:t>,</w:t>
      </w:r>
      <w:r w:rsidR="008A5FE5" w:rsidRPr="00FA04C9">
        <w:rPr>
          <w:rFonts w:ascii="Times New Roman" w:hAnsi="Times New Roman"/>
          <w:sz w:val="24"/>
          <w:szCs w:val="24"/>
        </w:rPr>
        <w:t xml:space="preserve"> 2010</w:t>
      </w:r>
      <w:r w:rsidR="0059337C" w:rsidRPr="00FA04C9">
        <w:rPr>
          <w:rFonts w:ascii="Times New Roman" w:hAnsi="Times New Roman"/>
          <w:sz w:val="24"/>
          <w:szCs w:val="24"/>
        </w:rPr>
        <w:t>).</w:t>
      </w:r>
    </w:p>
    <w:p w14:paraId="619C02D3" w14:textId="77777777" w:rsidR="00E149F4" w:rsidRPr="00FA04C9" w:rsidRDefault="00E149F4" w:rsidP="00E96E8C">
      <w:pPr>
        <w:spacing w:line="480" w:lineRule="auto"/>
        <w:rPr>
          <w:rFonts w:ascii="Times New Roman" w:hAnsi="Times New Roman"/>
          <w:color w:val="000000"/>
          <w:sz w:val="24"/>
          <w:szCs w:val="24"/>
        </w:rPr>
      </w:pPr>
    </w:p>
    <w:p w14:paraId="39253304" w14:textId="59123613" w:rsidR="005C6926" w:rsidRPr="0069197A" w:rsidRDefault="00E4606D" w:rsidP="00E96E8C">
      <w:pPr>
        <w:spacing w:line="480" w:lineRule="auto"/>
        <w:rPr>
          <w:rFonts w:ascii="Times New Roman" w:hAnsi="Times New Roman"/>
          <w:sz w:val="24"/>
          <w:szCs w:val="24"/>
        </w:rPr>
      </w:pPr>
      <w:r w:rsidRPr="00FA04C9">
        <w:rPr>
          <w:rFonts w:ascii="Times New Roman" w:hAnsi="Times New Roman"/>
          <w:i/>
          <w:color w:val="000000"/>
          <w:sz w:val="24"/>
          <w:szCs w:val="24"/>
          <w:u w:val="single"/>
        </w:rPr>
        <w:t>SA03-11</w:t>
      </w:r>
      <w:r w:rsidR="00CF5ABF" w:rsidRPr="00FA04C9">
        <w:rPr>
          <w:rFonts w:ascii="Times New Roman" w:hAnsi="Times New Roman"/>
          <w:i/>
          <w:color w:val="000000"/>
          <w:sz w:val="24"/>
          <w:szCs w:val="24"/>
          <w:u w:val="single"/>
        </w:rPr>
        <w:t xml:space="preserve"> T</w:t>
      </w:r>
      <w:r w:rsidRPr="00FA04C9">
        <w:rPr>
          <w:rFonts w:ascii="Times New Roman" w:hAnsi="Times New Roman"/>
          <w:i/>
          <w:color w:val="000000"/>
          <w:sz w:val="24"/>
          <w:szCs w:val="24"/>
          <w:u w:val="single"/>
        </w:rPr>
        <w:t>950</w:t>
      </w:r>
      <w:r w:rsidR="00CF5ABF" w:rsidRPr="00FA04C9">
        <w:rPr>
          <w:rFonts w:ascii="Times New Roman" w:hAnsi="Times New Roman"/>
          <w:i/>
          <w:color w:val="000000"/>
          <w:sz w:val="24"/>
          <w:szCs w:val="24"/>
          <w:u w:val="single"/>
        </w:rPr>
        <w:t xml:space="preserve"> </w:t>
      </w:r>
      <w:r w:rsidR="005C6926" w:rsidRPr="00FA04C9">
        <w:rPr>
          <w:rFonts w:ascii="Times New Roman" w:hAnsi="Times New Roman"/>
          <w:i/>
          <w:color w:val="000000"/>
          <w:sz w:val="24"/>
          <w:szCs w:val="24"/>
          <w:u w:val="single"/>
        </w:rPr>
        <w:t>cm</w:t>
      </w:r>
      <w:r w:rsidR="00CF5ABF" w:rsidRPr="00FA04C9">
        <w:rPr>
          <w:rFonts w:ascii="Times New Roman" w:hAnsi="Times New Roman"/>
          <w:color w:val="000000"/>
          <w:sz w:val="24"/>
          <w:szCs w:val="24"/>
        </w:rPr>
        <w:t xml:space="preserve">       </w:t>
      </w:r>
      <w:proofErr w:type="gramStart"/>
      <w:r w:rsidR="00BF3550" w:rsidRPr="00FA04C9">
        <w:rPr>
          <w:rFonts w:ascii="Times New Roman" w:hAnsi="Times New Roman"/>
          <w:color w:val="000000"/>
          <w:sz w:val="24"/>
          <w:szCs w:val="24"/>
        </w:rPr>
        <w:t>A</w:t>
      </w:r>
      <w:proofErr w:type="gramEnd"/>
      <w:r w:rsidR="00BF3550" w:rsidRPr="00FA04C9">
        <w:rPr>
          <w:rFonts w:ascii="Times New Roman" w:hAnsi="Times New Roman"/>
          <w:color w:val="000000"/>
          <w:sz w:val="24"/>
          <w:szCs w:val="24"/>
        </w:rPr>
        <w:t xml:space="preserve"> 4cm-thick </w:t>
      </w:r>
      <w:r w:rsidR="0059337C" w:rsidRPr="00FA04C9">
        <w:rPr>
          <w:rFonts w:ascii="Times New Roman" w:hAnsi="Times New Roman"/>
          <w:color w:val="000000"/>
          <w:sz w:val="24"/>
          <w:szCs w:val="24"/>
        </w:rPr>
        <w:t xml:space="preserve">visible </w:t>
      </w:r>
      <w:r w:rsidRPr="00FA04C9">
        <w:rPr>
          <w:rFonts w:ascii="Times New Roman" w:hAnsi="Times New Roman"/>
          <w:color w:val="000000"/>
          <w:sz w:val="24"/>
          <w:szCs w:val="24"/>
        </w:rPr>
        <w:t xml:space="preserve">tephra </w:t>
      </w:r>
      <w:r w:rsidR="00CF5ABF" w:rsidRPr="00FA04C9">
        <w:rPr>
          <w:rFonts w:ascii="Times New Roman" w:hAnsi="Times New Roman"/>
          <w:color w:val="000000"/>
          <w:sz w:val="24"/>
          <w:szCs w:val="24"/>
        </w:rPr>
        <w:t xml:space="preserve">layer occurs within this interval consisting of an upper 2 cm that is black in colour, while the lower 2 cm is </w:t>
      </w:r>
      <w:r w:rsidR="00A23590" w:rsidRPr="00FA04C9">
        <w:rPr>
          <w:rFonts w:ascii="Times New Roman" w:hAnsi="Times New Roman"/>
          <w:color w:val="000000"/>
          <w:sz w:val="24"/>
          <w:szCs w:val="24"/>
        </w:rPr>
        <w:t xml:space="preserve">of a </w:t>
      </w:r>
      <w:r w:rsidR="00251D8E" w:rsidRPr="00FA04C9">
        <w:rPr>
          <w:rFonts w:ascii="Times New Roman" w:hAnsi="Times New Roman"/>
          <w:color w:val="000000"/>
          <w:sz w:val="24"/>
          <w:szCs w:val="24"/>
        </w:rPr>
        <w:t>coarser</w:t>
      </w:r>
      <w:r w:rsidR="00CF5ABF" w:rsidRPr="00FA04C9">
        <w:rPr>
          <w:rFonts w:ascii="Times New Roman" w:hAnsi="Times New Roman"/>
          <w:color w:val="000000"/>
          <w:sz w:val="24"/>
          <w:szCs w:val="24"/>
        </w:rPr>
        <w:t xml:space="preserve"> </w:t>
      </w:r>
      <w:r w:rsidR="00A23590" w:rsidRPr="00FA04C9">
        <w:rPr>
          <w:rFonts w:ascii="Times New Roman" w:hAnsi="Times New Roman"/>
          <w:color w:val="000000"/>
          <w:sz w:val="24"/>
          <w:szCs w:val="24"/>
        </w:rPr>
        <w:t xml:space="preserve">grain size </w:t>
      </w:r>
      <w:r w:rsidR="00CF5ABF" w:rsidRPr="00FA04C9">
        <w:rPr>
          <w:rFonts w:ascii="Times New Roman" w:hAnsi="Times New Roman"/>
          <w:color w:val="000000"/>
          <w:sz w:val="24"/>
          <w:szCs w:val="24"/>
        </w:rPr>
        <w:t>and grey</w:t>
      </w:r>
      <w:r w:rsidR="00A23590" w:rsidRPr="00FA04C9">
        <w:rPr>
          <w:rFonts w:ascii="Times New Roman" w:hAnsi="Times New Roman"/>
          <w:color w:val="000000"/>
          <w:sz w:val="24"/>
          <w:szCs w:val="24"/>
        </w:rPr>
        <w:t xml:space="preserve"> in colour</w:t>
      </w:r>
      <w:r w:rsidR="00CF5ABF" w:rsidRPr="00FA04C9">
        <w:rPr>
          <w:rFonts w:ascii="Times New Roman" w:hAnsi="Times New Roman"/>
          <w:color w:val="000000"/>
          <w:sz w:val="24"/>
          <w:szCs w:val="24"/>
        </w:rPr>
        <w:t xml:space="preserve">. </w:t>
      </w:r>
      <w:r w:rsidR="00A4265D" w:rsidRPr="00FA04C9">
        <w:rPr>
          <w:rFonts w:ascii="Times New Roman" w:hAnsi="Times New Roman"/>
          <w:color w:val="000000"/>
          <w:sz w:val="24"/>
          <w:szCs w:val="24"/>
        </w:rPr>
        <w:t>A sample</w:t>
      </w:r>
      <w:r w:rsidR="00170CE0" w:rsidRPr="00FA04C9">
        <w:rPr>
          <w:rFonts w:ascii="Times New Roman" w:hAnsi="Times New Roman"/>
          <w:color w:val="000000"/>
          <w:sz w:val="24"/>
          <w:szCs w:val="24"/>
        </w:rPr>
        <w:t xml:space="preserve"> </w:t>
      </w:r>
      <w:r w:rsidRPr="00FA04C9">
        <w:rPr>
          <w:rFonts w:ascii="Times New Roman" w:hAnsi="Times New Roman"/>
          <w:color w:val="000000"/>
          <w:sz w:val="24"/>
          <w:szCs w:val="24"/>
        </w:rPr>
        <w:t xml:space="preserve">for </w:t>
      </w:r>
      <w:r w:rsidR="00CF5ABF" w:rsidRPr="00FA04C9">
        <w:rPr>
          <w:rFonts w:ascii="Times New Roman" w:hAnsi="Times New Roman"/>
          <w:color w:val="000000"/>
          <w:sz w:val="24"/>
          <w:szCs w:val="24"/>
        </w:rPr>
        <w:t>WDS</w:t>
      </w:r>
      <w:r w:rsidR="004D6E3C">
        <w:rPr>
          <w:rFonts w:ascii="Times New Roman" w:hAnsi="Times New Roman"/>
          <w:color w:val="000000"/>
          <w:sz w:val="24"/>
          <w:szCs w:val="24"/>
        </w:rPr>
        <w:t xml:space="preserve"> EPMA</w:t>
      </w:r>
      <w:r w:rsidR="00CF5ABF" w:rsidRPr="00FA04C9">
        <w:rPr>
          <w:rFonts w:ascii="Times New Roman" w:hAnsi="Times New Roman"/>
          <w:color w:val="000000"/>
          <w:sz w:val="24"/>
          <w:szCs w:val="24"/>
        </w:rPr>
        <w:t xml:space="preserve"> </w:t>
      </w:r>
      <w:r w:rsidRPr="00FA04C9">
        <w:rPr>
          <w:rFonts w:ascii="Times New Roman" w:hAnsi="Times New Roman"/>
          <w:color w:val="000000"/>
          <w:sz w:val="24"/>
          <w:szCs w:val="24"/>
        </w:rPr>
        <w:t xml:space="preserve">analysis </w:t>
      </w:r>
      <w:r w:rsidR="00A4265D" w:rsidRPr="00FA04C9">
        <w:rPr>
          <w:rFonts w:ascii="Times New Roman" w:hAnsi="Times New Roman"/>
          <w:color w:val="000000"/>
          <w:sz w:val="24"/>
          <w:szCs w:val="24"/>
        </w:rPr>
        <w:t>was</w:t>
      </w:r>
      <w:r w:rsidRPr="00FA04C9">
        <w:rPr>
          <w:rFonts w:ascii="Times New Roman" w:hAnsi="Times New Roman"/>
          <w:color w:val="000000"/>
          <w:sz w:val="24"/>
          <w:szCs w:val="24"/>
        </w:rPr>
        <w:t xml:space="preserve"> prepared from both units</w:t>
      </w:r>
      <w:r w:rsidR="00BF3550" w:rsidRPr="00FA04C9">
        <w:rPr>
          <w:rFonts w:ascii="Times New Roman" w:hAnsi="Times New Roman"/>
          <w:color w:val="000000"/>
          <w:sz w:val="24"/>
          <w:szCs w:val="24"/>
        </w:rPr>
        <w:t>. A</w:t>
      </w:r>
      <w:r w:rsidR="00A4265D" w:rsidRPr="00FA04C9">
        <w:rPr>
          <w:rFonts w:ascii="Times New Roman" w:hAnsi="Times New Roman"/>
          <w:color w:val="000000"/>
          <w:sz w:val="24"/>
          <w:szCs w:val="24"/>
        </w:rPr>
        <w:t xml:space="preserve"> total of 33 chemical analyses from </w:t>
      </w:r>
      <w:r w:rsidR="00CF5ABF" w:rsidRPr="00FA04C9">
        <w:rPr>
          <w:rFonts w:ascii="Times New Roman" w:hAnsi="Times New Roman"/>
          <w:color w:val="000000"/>
          <w:sz w:val="24"/>
          <w:szCs w:val="24"/>
        </w:rPr>
        <w:t xml:space="preserve">the </w:t>
      </w:r>
      <w:r w:rsidR="00A4265D" w:rsidRPr="00FA04C9">
        <w:rPr>
          <w:rFonts w:ascii="Times New Roman" w:hAnsi="Times New Roman"/>
          <w:color w:val="000000"/>
          <w:sz w:val="24"/>
          <w:szCs w:val="24"/>
        </w:rPr>
        <w:t>lower</w:t>
      </w:r>
      <w:r w:rsidR="00CF5ABF" w:rsidRPr="00FA04C9">
        <w:rPr>
          <w:rFonts w:ascii="Times New Roman" w:hAnsi="Times New Roman"/>
          <w:color w:val="000000"/>
          <w:sz w:val="24"/>
          <w:szCs w:val="24"/>
        </w:rPr>
        <w:t xml:space="preserve"> unit</w:t>
      </w:r>
      <w:r w:rsidR="00A4265D" w:rsidRPr="00FA04C9">
        <w:rPr>
          <w:rFonts w:ascii="Times New Roman" w:hAnsi="Times New Roman"/>
          <w:color w:val="000000"/>
          <w:sz w:val="24"/>
          <w:szCs w:val="24"/>
        </w:rPr>
        <w:t xml:space="preserve"> show</w:t>
      </w:r>
      <w:r w:rsidR="00CF5ABF" w:rsidRPr="00FA04C9">
        <w:rPr>
          <w:rFonts w:ascii="Times New Roman" w:hAnsi="Times New Roman"/>
          <w:color w:val="000000"/>
          <w:sz w:val="24"/>
          <w:szCs w:val="24"/>
        </w:rPr>
        <w:t xml:space="preserve"> </w:t>
      </w:r>
      <w:r w:rsidRPr="00FA04C9">
        <w:rPr>
          <w:rFonts w:ascii="Times New Roman" w:hAnsi="Times New Roman"/>
          <w:color w:val="000000"/>
          <w:sz w:val="24"/>
          <w:szCs w:val="24"/>
        </w:rPr>
        <w:t xml:space="preserve">a tightly clustered trachytic </w:t>
      </w:r>
      <w:r w:rsidR="0059337C" w:rsidRPr="00FA04C9">
        <w:rPr>
          <w:rFonts w:ascii="Times New Roman" w:hAnsi="Times New Roman"/>
          <w:color w:val="000000"/>
          <w:sz w:val="24"/>
          <w:szCs w:val="24"/>
        </w:rPr>
        <w:t xml:space="preserve">composition, while </w:t>
      </w:r>
      <w:r w:rsidR="00A4265D" w:rsidRPr="00FA04C9">
        <w:rPr>
          <w:rFonts w:ascii="Times New Roman" w:hAnsi="Times New Roman"/>
          <w:color w:val="000000"/>
          <w:sz w:val="24"/>
          <w:szCs w:val="24"/>
        </w:rPr>
        <w:t xml:space="preserve">a further 23 analyses from </w:t>
      </w:r>
      <w:r w:rsidRPr="00FA04C9">
        <w:rPr>
          <w:rFonts w:ascii="Times New Roman" w:hAnsi="Times New Roman"/>
          <w:color w:val="000000"/>
          <w:sz w:val="24"/>
          <w:szCs w:val="24"/>
        </w:rPr>
        <w:t xml:space="preserve">the upper </w:t>
      </w:r>
      <w:r w:rsidR="00CF5ABF" w:rsidRPr="00FA04C9">
        <w:rPr>
          <w:rFonts w:ascii="Times New Roman" w:hAnsi="Times New Roman"/>
          <w:color w:val="000000"/>
          <w:sz w:val="24"/>
          <w:szCs w:val="24"/>
        </w:rPr>
        <w:t xml:space="preserve">black unit </w:t>
      </w:r>
      <w:r w:rsidRPr="00FA04C9">
        <w:rPr>
          <w:rFonts w:ascii="Times New Roman" w:hAnsi="Times New Roman"/>
          <w:color w:val="000000"/>
          <w:sz w:val="24"/>
          <w:szCs w:val="24"/>
        </w:rPr>
        <w:t>range</w:t>
      </w:r>
      <w:r w:rsidR="00CF5ABF" w:rsidRPr="00FA04C9">
        <w:rPr>
          <w:rFonts w:ascii="Times New Roman" w:hAnsi="Times New Roman"/>
          <w:color w:val="000000"/>
          <w:sz w:val="24"/>
          <w:szCs w:val="24"/>
        </w:rPr>
        <w:t xml:space="preserve"> widely in composition</w:t>
      </w:r>
      <w:r w:rsidRPr="00FA04C9">
        <w:rPr>
          <w:rFonts w:ascii="Times New Roman" w:hAnsi="Times New Roman"/>
          <w:color w:val="000000"/>
          <w:sz w:val="24"/>
          <w:szCs w:val="24"/>
        </w:rPr>
        <w:t xml:space="preserve"> </w:t>
      </w:r>
      <w:r w:rsidR="00CF5ABF" w:rsidRPr="00FA04C9">
        <w:rPr>
          <w:rFonts w:ascii="Times New Roman" w:hAnsi="Times New Roman"/>
          <w:color w:val="000000"/>
          <w:sz w:val="24"/>
          <w:szCs w:val="24"/>
        </w:rPr>
        <w:t>through</w:t>
      </w:r>
      <w:r w:rsidR="0003141D" w:rsidRPr="00FA04C9">
        <w:rPr>
          <w:rFonts w:ascii="Times New Roman" w:hAnsi="Times New Roman"/>
          <w:color w:val="000000"/>
          <w:sz w:val="24"/>
          <w:szCs w:val="24"/>
        </w:rPr>
        <w:t xml:space="preserve"> basaltic-</w:t>
      </w:r>
      <w:r w:rsidR="0059337C" w:rsidRPr="00FA04C9">
        <w:rPr>
          <w:rFonts w:ascii="Times New Roman" w:hAnsi="Times New Roman"/>
          <w:color w:val="000000"/>
          <w:sz w:val="24"/>
          <w:szCs w:val="24"/>
        </w:rPr>
        <w:t>trachy</w:t>
      </w:r>
      <w:r w:rsidR="0003141D" w:rsidRPr="00FA04C9">
        <w:rPr>
          <w:rFonts w:ascii="Times New Roman" w:hAnsi="Times New Roman"/>
          <w:color w:val="000000"/>
          <w:sz w:val="24"/>
          <w:szCs w:val="24"/>
        </w:rPr>
        <w:t>-</w:t>
      </w:r>
      <w:r w:rsidR="0059337C" w:rsidRPr="00FA04C9">
        <w:rPr>
          <w:rFonts w:ascii="Times New Roman" w:hAnsi="Times New Roman"/>
          <w:color w:val="000000"/>
          <w:sz w:val="24"/>
          <w:szCs w:val="24"/>
        </w:rPr>
        <w:t>andesit</w:t>
      </w:r>
      <w:r w:rsidR="00CF5ABF" w:rsidRPr="00FA04C9">
        <w:rPr>
          <w:rFonts w:ascii="Times New Roman" w:hAnsi="Times New Roman"/>
          <w:color w:val="000000"/>
          <w:sz w:val="24"/>
          <w:szCs w:val="24"/>
        </w:rPr>
        <w:t xml:space="preserve">e and </w:t>
      </w:r>
      <w:r w:rsidR="0059337C" w:rsidRPr="00FA04C9">
        <w:rPr>
          <w:rFonts w:ascii="Times New Roman" w:hAnsi="Times New Roman"/>
          <w:color w:val="000000"/>
          <w:sz w:val="24"/>
          <w:szCs w:val="24"/>
        </w:rPr>
        <w:t xml:space="preserve"> trachy</w:t>
      </w:r>
      <w:r w:rsidR="0003141D" w:rsidRPr="00FA04C9">
        <w:rPr>
          <w:rFonts w:ascii="Times New Roman" w:hAnsi="Times New Roman"/>
          <w:color w:val="000000"/>
          <w:sz w:val="24"/>
          <w:szCs w:val="24"/>
        </w:rPr>
        <w:t>-</w:t>
      </w:r>
      <w:r w:rsidR="00CF5ABF" w:rsidRPr="00FA04C9">
        <w:rPr>
          <w:rFonts w:ascii="Times New Roman" w:hAnsi="Times New Roman"/>
          <w:color w:val="000000"/>
          <w:sz w:val="24"/>
          <w:szCs w:val="24"/>
        </w:rPr>
        <w:t>andesite to</w:t>
      </w:r>
      <w:r w:rsidR="0059337C" w:rsidRPr="00FA04C9">
        <w:rPr>
          <w:rFonts w:ascii="Times New Roman" w:hAnsi="Times New Roman"/>
          <w:color w:val="000000"/>
          <w:sz w:val="24"/>
          <w:szCs w:val="24"/>
        </w:rPr>
        <w:t xml:space="preserve"> </w:t>
      </w:r>
      <w:r w:rsidR="0003141D" w:rsidRPr="00FA04C9">
        <w:rPr>
          <w:rFonts w:ascii="Times New Roman" w:hAnsi="Times New Roman"/>
          <w:color w:val="000000"/>
          <w:sz w:val="24"/>
          <w:szCs w:val="24"/>
        </w:rPr>
        <w:t>tephri-</w:t>
      </w:r>
      <w:r w:rsidR="0059337C" w:rsidRPr="00FA04C9">
        <w:rPr>
          <w:rFonts w:ascii="Times New Roman" w:hAnsi="Times New Roman"/>
          <w:color w:val="000000"/>
          <w:sz w:val="24"/>
          <w:szCs w:val="24"/>
        </w:rPr>
        <w:t>phonolite</w:t>
      </w:r>
      <w:r w:rsidR="00BF3550" w:rsidRPr="00FA04C9">
        <w:rPr>
          <w:rFonts w:ascii="Times New Roman" w:hAnsi="Times New Roman"/>
          <w:color w:val="000000"/>
          <w:sz w:val="24"/>
          <w:szCs w:val="24"/>
        </w:rPr>
        <w:t xml:space="preserve"> composition</w:t>
      </w:r>
      <w:r w:rsidR="00F5306F">
        <w:rPr>
          <w:rFonts w:ascii="Times New Roman" w:hAnsi="Times New Roman"/>
          <w:color w:val="000000"/>
          <w:sz w:val="24"/>
          <w:szCs w:val="24"/>
        </w:rPr>
        <w:t xml:space="preserve"> (Figure </w:t>
      </w:r>
      <w:r w:rsidR="008F0488">
        <w:rPr>
          <w:rFonts w:ascii="Times New Roman" w:hAnsi="Times New Roman"/>
          <w:color w:val="000000"/>
          <w:sz w:val="24"/>
          <w:szCs w:val="24"/>
        </w:rPr>
        <w:t>3</w:t>
      </w:r>
      <w:r w:rsidR="00F5306F">
        <w:rPr>
          <w:rFonts w:ascii="Times New Roman" w:hAnsi="Times New Roman"/>
          <w:color w:val="000000"/>
          <w:sz w:val="24"/>
          <w:szCs w:val="24"/>
        </w:rPr>
        <w:t>)</w:t>
      </w:r>
      <w:r w:rsidRPr="00FA04C9">
        <w:rPr>
          <w:rFonts w:ascii="Times New Roman" w:hAnsi="Times New Roman"/>
          <w:color w:val="000000"/>
          <w:sz w:val="24"/>
          <w:szCs w:val="24"/>
        </w:rPr>
        <w:t xml:space="preserve">. </w:t>
      </w:r>
      <w:r w:rsidR="00A23590" w:rsidRPr="00FA04C9">
        <w:rPr>
          <w:rFonts w:ascii="Times New Roman" w:hAnsi="Times New Roman"/>
          <w:color w:val="000000"/>
          <w:sz w:val="24"/>
          <w:szCs w:val="24"/>
        </w:rPr>
        <w:t>On the basis of their chemical composition and correlation to other tephra deposits, t</w:t>
      </w:r>
      <w:r w:rsidRPr="00FA04C9">
        <w:rPr>
          <w:rFonts w:ascii="Times New Roman" w:hAnsi="Times New Roman"/>
          <w:color w:val="000000"/>
          <w:sz w:val="24"/>
          <w:szCs w:val="24"/>
        </w:rPr>
        <w:t xml:space="preserve">he two units are </w:t>
      </w:r>
      <w:r w:rsidR="00CF5ABF" w:rsidRPr="00FA04C9">
        <w:rPr>
          <w:rFonts w:ascii="Times New Roman" w:hAnsi="Times New Roman"/>
          <w:color w:val="000000"/>
          <w:sz w:val="24"/>
          <w:szCs w:val="24"/>
        </w:rPr>
        <w:t xml:space="preserve">thought </w:t>
      </w:r>
      <w:r w:rsidRPr="00FA04C9">
        <w:rPr>
          <w:rFonts w:ascii="Times New Roman" w:hAnsi="Times New Roman"/>
          <w:color w:val="000000"/>
          <w:sz w:val="24"/>
          <w:szCs w:val="24"/>
        </w:rPr>
        <w:t xml:space="preserve">to </w:t>
      </w:r>
      <w:r w:rsidR="00CF5ABF" w:rsidRPr="00FA04C9">
        <w:rPr>
          <w:rFonts w:ascii="Times New Roman" w:hAnsi="Times New Roman"/>
          <w:color w:val="000000"/>
          <w:sz w:val="24"/>
          <w:szCs w:val="24"/>
        </w:rPr>
        <w:t>reflect earlier and later pha</w:t>
      </w:r>
      <w:r w:rsidR="00A23590" w:rsidRPr="00FA04C9">
        <w:rPr>
          <w:rFonts w:ascii="Times New Roman" w:hAnsi="Times New Roman"/>
          <w:color w:val="000000"/>
          <w:sz w:val="24"/>
          <w:szCs w:val="24"/>
        </w:rPr>
        <w:t xml:space="preserve">ses of the same eruptive event. </w:t>
      </w:r>
      <w:r w:rsidR="00CF5ABF" w:rsidRPr="00FA04C9">
        <w:rPr>
          <w:rFonts w:ascii="Times New Roman" w:hAnsi="Times New Roman"/>
          <w:color w:val="000000"/>
          <w:sz w:val="24"/>
          <w:szCs w:val="24"/>
        </w:rPr>
        <w:t>T</w:t>
      </w:r>
      <w:r w:rsidRPr="00FA04C9">
        <w:rPr>
          <w:rFonts w:ascii="Times New Roman" w:hAnsi="Times New Roman"/>
          <w:color w:val="000000"/>
          <w:sz w:val="24"/>
          <w:szCs w:val="24"/>
        </w:rPr>
        <w:t xml:space="preserve">he </w:t>
      </w:r>
      <w:r w:rsidR="00A23590" w:rsidRPr="00FA04C9">
        <w:rPr>
          <w:rFonts w:ascii="Times New Roman" w:hAnsi="Times New Roman"/>
          <w:color w:val="000000"/>
          <w:sz w:val="24"/>
          <w:szCs w:val="24"/>
        </w:rPr>
        <w:t>two</w:t>
      </w:r>
      <w:r w:rsidRPr="00FA04C9">
        <w:rPr>
          <w:rFonts w:ascii="Times New Roman" w:hAnsi="Times New Roman"/>
          <w:color w:val="000000"/>
          <w:sz w:val="24"/>
          <w:szCs w:val="24"/>
        </w:rPr>
        <w:t xml:space="preserve"> unit</w:t>
      </w:r>
      <w:r w:rsidR="00A23590" w:rsidRPr="00FA04C9">
        <w:rPr>
          <w:rFonts w:ascii="Times New Roman" w:hAnsi="Times New Roman"/>
          <w:color w:val="000000"/>
          <w:sz w:val="24"/>
          <w:szCs w:val="24"/>
        </w:rPr>
        <w:t>s closely match</w:t>
      </w:r>
      <w:r w:rsidR="00CF5ABF" w:rsidRPr="00FA04C9">
        <w:rPr>
          <w:rFonts w:ascii="Times New Roman" w:hAnsi="Times New Roman"/>
          <w:color w:val="000000"/>
          <w:sz w:val="24"/>
          <w:szCs w:val="24"/>
        </w:rPr>
        <w:t xml:space="preserve"> </w:t>
      </w:r>
      <w:r w:rsidR="0059337C" w:rsidRPr="00FA04C9">
        <w:rPr>
          <w:rFonts w:ascii="Times New Roman" w:hAnsi="Times New Roman"/>
          <w:color w:val="000000"/>
          <w:sz w:val="24"/>
          <w:szCs w:val="24"/>
        </w:rPr>
        <w:t>TM-13</w:t>
      </w:r>
      <w:r w:rsidR="00CF5ABF" w:rsidRPr="00FA04C9">
        <w:rPr>
          <w:rFonts w:ascii="Times New Roman" w:hAnsi="Times New Roman"/>
          <w:color w:val="000000"/>
          <w:sz w:val="24"/>
          <w:szCs w:val="24"/>
        </w:rPr>
        <w:t xml:space="preserve"> from the LGdM sequence, which is correlated with </w:t>
      </w:r>
      <w:r w:rsidR="000C6866" w:rsidRPr="00FA04C9">
        <w:rPr>
          <w:rFonts w:ascii="Times New Roman" w:hAnsi="Times New Roman"/>
          <w:color w:val="000000"/>
          <w:sz w:val="24"/>
          <w:szCs w:val="24"/>
        </w:rPr>
        <w:t>the Pomici di Base</w:t>
      </w:r>
      <w:r w:rsidR="00CF5ABF" w:rsidRPr="00FA04C9">
        <w:rPr>
          <w:rFonts w:ascii="Times New Roman" w:hAnsi="Times New Roman"/>
          <w:color w:val="000000"/>
          <w:sz w:val="24"/>
          <w:szCs w:val="24"/>
        </w:rPr>
        <w:t xml:space="preserve"> tephra derived from a Plinian</w:t>
      </w:r>
      <w:r w:rsidR="000C6866" w:rsidRPr="00FA04C9">
        <w:rPr>
          <w:rFonts w:ascii="Times New Roman" w:hAnsi="Times New Roman"/>
          <w:color w:val="000000"/>
          <w:sz w:val="24"/>
          <w:szCs w:val="24"/>
        </w:rPr>
        <w:t xml:space="preserve"> e</w:t>
      </w:r>
      <w:r w:rsidR="00012E63" w:rsidRPr="00FA04C9">
        <w:rPr>
          <w:rFonts w:ascii="Times New Roman" w:hAnsi="Times New Roman"/>
          <w:color w:val="000000"/>
          <w:sz w:val="24"/>
          <w:szCs w:val="24"/>
        </w:rPr>
        <w:t>ruption of Vesuvius</w:t>
      </w:r>
      <w:r w:rsidR="00CF5ABF" w:rsidRPr="00FA04C9">
        <w:rPr>
          <w:rFonts w:ascii="Times New Roman" w:hAnsi="Times New Roman"/>
          <w:color w:val="000000"/>
          <w:sz w:val="24"/>
          <w:szCs w:val="24"/>
        </w:rPr>
        <w:t>,</w:t>
      </w:r>
      <w:r w:rsidR="00012E63" w:rsidRPr="00FA04C9">
        <w:rPr>
          <w:rFonts w:ascii="Times New Roman" w:hAnsi="Times New Roman"/>
          <w:color w:val="000000"/>
          <w:sz w:val="24"/>
          <w:szCs w:val="24"/>
        </w:rPr>
        <w:t xml:space="preserve"> dated to 18.30</w:t>
      </w:r>
      <w:r w:rsidR="000C6866" w:rsidRPr="00FA04C9">
        <w:rPr>
          <w:rFonts w:ascii="Times New Roman" w:hAnsi="Times New Roman"/>
          <w:color w:val="000000"/>
          <w:sz w:val="24"/>
          <w:szCs w:val="24"/>
        </w:rPr>
        <w:t>±</w:t>
      </w:r>
      <w:r w:rsidR="00012E63" w:rsidRPr="00FA04C9">
        <w:rPr>
          <w:rFonts w:ascii="Times New Roman" w:hAnsi="Times New Roman"/>
          <w:color w:val="000000"/>
          <w:sz w:val="24"/>
          <w:szCs w:val="24"/>
        </w:rPr>
        <w:t>0.18</w:t>
      </w:r>
      <w:r w:rsidR="000C6866" w:rsidRPr="00FA04C9">
        <w:rPr>
          <w:rFonts w:ascii="Times New Roman" w:hAnsi="Times New Roman"/>
          <w:color w:val="000000"/>
          <w:sz w:val="24"/>
          <w:szCs w:val="24"/>
        </w:rPr>
        <w:t xml:space="preserve"> </w:t>
      </w:r>
      <w:r w:rsidR="000C6866" w:rsidRPr="00FA04C9">
        <w:rPr>
          <w:rFonts w:ascii="Times New Roman" w:hAnsi="Times New Roman"/>
          <w:color w:val="000000"/>
          <w:sz w:val="24"/>
          <w:szCs w:val="24"/>
          <w:vertAlign w:val="superscript"/>
        </w:rPr>
        <w:t>14</w:t>
      </w:r>
      <w:r w:rsidR="00012E63" w:rsidRPr="00FA04C9">
        <w:rPr>
          <w:rFonts w:ascii="Times New Roman" w:hAnsi="Times New Roman"/>
          <w:color w:val="000000"/>
          <w:sz w:val="24"/>
          <w:szCs w:val="24"/>
        </w:rPr>
        <w:t>C ka BP</w:t>
      </w:r>
      <w:r w:rsidR="00A23590" w:rsidRPr="00FA04C9">
        <w:rPr>
          <w:rFonts w:ascii="Times New Roman" w:hAnsi="Times New Roman"/>
          <w:color w:val="000000"/>
          <w:sz w:val="24"/>
          <w:szCs w:val="24"/>
        </w:rPr>
        <w:t xml:space="preserve"> </w:t>
      </w:r>
      <w:r w:rsidR="00012E63" w:rsidRPr="0069197A">
        <w:rPr>
          <w:rFonts w:ascii="Times New Roman" w:hAnsi="Times New Roman"/>
          <w:color w:val="000000"/>
          <w:sz w:val="24"/>
          <w:szCs w:val="24"/>
        </w:rPr>
        <w:t xml:space="preserve">(22.24–21.15 cal ka BP) </w:t>
      </w:r>
      <w:r w:rsidR="000C6866" w:rsidRPr="0069197A">
        <w:rPr>
          <w:rFonts w:ascii="Times New Roman" w:hAnsi="Times New Roman"/>
          <w:color w:val="000000"/>
          <w:sz w:val="24"/>
          <w:szCs w:val="24"/>
        </w:rPr>
        <w:t xml:space="preserve">(Andronico </w:t>
      </w:r>
      <w:r w:rsidR="005D033A" w:rsidRPr="0069197A">
        <w:rPr>
          <w:rFonts w:ascii="Times New Roman" w:hAnsi="Times New Roman"/>
          <w:i/>
          <w:color w:val="000000"/>
          <w:sz w:val="24"/>
          <w:szCs w:val="24"/>
        </w:rPr>
        <w:t>et al</w:t>
      </w:r>
      <w:r w:rsidR="005D033A" w:rsidRPr="0069197A">
        <w:rPr>
          <w:rFonts w:ascii="Times New Roman" w:hAnsi="Times New Roman"/>
          <w:color w:val="000000"/>
          <w:sz w:val="24"/>
          <w:szCs w:val="24"/>
        </w:rPr>
        <w:t>.</w:t>
      </w:r>
      <w:r w:rsidR="009E49AF" w:rsidRPr="0069197A">
        <w:rPr>
          <w:rFonts w:ascii="Times New Roman" w:hAnsi="Times New Roman"/>
          <w:color w:val="000000"/>
          <w:sz w:val="24"/>
          <w:szCs w:val="24"/>
        </w:rPr>
        <w:t>,</w:t>
      </w:r>
      <w:r w:rsidR="000C6866" w:rsidRPr="0069197A">
        <w:rPr>
          <w:rFonts w:ascii="Times New Roman" w:hAnsi="Times New Roman"/>
          <w:color w:val="000000"/>
          <w:sz w:val="24"/>
          <w:szCs w:val="24"/>
        </w:rPr>
        <w:t xml:space="preserve"> 1995; Bertagnini </w:t>
      </w:r>
      <w:r w:rsidR="005D033A" w:rsidRPr="0069197A">
        <w:rPr>
          <w:rFonts w:ascii="Times New Roman" w:hAnsi="Times New Roman"/>
          <w:i/>
          <w:color w:val="000000"/>
          <w:sz w:val="24"/>
          <w:szCs w:val="24"/>
        </w:rPr>
        <w:t>et al</w:t>
      </w:r>
      <w:r w:rsidR="005D033A" w:rsidRPr="0069197A">
        <w:rPr>
          <w:rFonts w:ascii="Times New Roman" w:hAnsi="Times New Roman"/>
          <w:color w:val="000000"/>
          <w:sz w:val="24"/>
          <w:szCs w:val="24"/>
        </w:rPr>
        <w:t>.</w:t>
      </w:r>
      <w:r w:rsidR="009E49AF" w:rsidRPr="0069197A">
        <w:rPr>
          <w:rFonts w:ascii="Times New Roman" w:hAnsi="Times New Roman"/>
          <w:color w:val="000000"/>
          <w:sz w:val="24"/>
          <w:szCs w:val="24"/>
        </w:rPr>
        <w:t>,</w:t>
      </w:r>
      <w:r w:rsidR="000C6866" w:rsidRPr="0069197A">
        <w:rPr>
          <w:rFonts w:ascii="Times New Roman" w:hAnsi="Times New Roman"/>
          <w:color w:val="000000"/>
          <w:sz w:val="24"/>
          <w:szCs w:val="24"/>
        </w:rPr>
        <w:t xml:space="preserve"> 1998; Landi </w:t>
      </w:r>
      <w:r w:rsidR="005D033A" w:rsidRPr="0069197A">
        <w:rPr>
          <w:rFonts w:ascii="Times New Roman" w:hAnsi="Times New Roman"/>
          <w:i/>
          <w:color w:val="000000"/>
          <w:sz w:val="24"/>
          <w:szCs w:val="24"/>
        </w:rPr>
        <w:t>et al</w:t>
      </w:r>
      <w:r w:rsidR="005D033A" w:rsidRPr="0069197A">
        <w:rPr>
          <w:rFonts w:ascii="Times New Roman" w:hAnsi="Times New Roman"/>
          <w:color w:val="000000"/>
          <w:sz w:val="24"/>
          <w:szCs w:val="24"/>
        </w:rPr>
        <w:t>.</w:t>
      </w:r>
      <w:r w:rsidR="009E49AF" w:rsidRPr="0069197A">
        <w:rPr>
          <w:rFonts w:ascii="Times New Roman" w:hAnsi="Times New Roman"/>
          <w:color w:val="000000"/>
          <w:sz w:val="24"/>
          <w:szCs w:val="24"/>
        </w:rPr>
        <w:t>,</w:t>
      </w:r>
      <w:r w:rsidR="000C6866" w:rsidRPr="0069197A">
        <w:rPr>
          <w:rFonts w:ascii="Times New Roman" w:hAnsi="Times New Roman"/>
          <w:color w:val="000000"/>
          <w:sz w:val="24"/>
          <w:szCs w:val="24"/>
        </w:rPr>
        <w:t xml:space="preserve"> 1999)</w:t>
      </w:r>
      <w:r w:rsidR="00CF5ABF" w:rsidRPr="0069197A">
        <w:rPr>
          <w:rFonts w:ascii="Times New Roman" w:hAnsi="Times New Roman"/>
          <w:color w:val="000000"/>
          <w:sz w:val="24"/>
          <w:szCs w:val="24"/>
        </w:rPr>
        <w:t>,</w:t>
      </w:r>
      <w:r w:rsidR="00012E63" w:rsidRPr="0069197A">
        <w:rPr>
          <w:rFonts w:ascii="Times New Roman" w:hAnsi="Times New Roman"/>
          <w:color w:val="000000"/>
          <w:sz w:val="24"/>
          <w:szCs w:val="24"/>
        </w:rPr>
        <w:t xml:space="preserve"> consistent with an </w:t>
      </w:r>
      <w:r w:rsidR="00CF5ABF" w:rsidRPr="0069197A">
        <w:rPr>
          <w:rFonts w:ascii="Times New Roman" w:hAnsi="Times New Roman"/>
          <w:color w:val="000000"/>
          <w:sz w:val="24"/>
          <w:szCs w:val="24"/>
        </w:rPr>
        <w:t xml:space="preserve">independent </w:t>
      </w:r>
      <w:r w:rsidR="00012E63" w:rsidRPr="0069197A">
        <w:rPr>
          <w:rFonts w:ascii="Times New Roman" w:hAnsi="Times New Roman"/>
          <w:color w:val="000000"/>
          <w:sz w:val="24"/>
          <w:szCs w:val="24"/>
        </w:rPr>
        <w:t>age</w:t>
      </w:r>
      <w:r w:rsidR="00170CE0" w:rsidRPr="0069197A">
        <w:rPr>
          <w:rFonts w:ascii="Times New Roman" w:hAnsi="Times New Roman"/>
          <w:color w:val="000000"/>
          <w:sz w:val="24"/>
          <w:szCs w:val="24"/>
        </w:rPr>
        <w:t xml:space="preserve"> estimate of </w:t>
      </w:r>
      <w:r w:rsidR="00012E63" w:rsidRPr="0069197A">
        <w:rPr>
          <w:rFonts w:ascii="Times New Roman" w:hAnsi="Times New Roman"/>
          <w:color w:val="000000"/>
          <w:sz w:val="24"/>
          <w:szCs w:val="24"/>
        </w:rPr>
        <w:t>22.52±1.0 ka BP</w:t>
      </w:r>
      <w:r w:rsidR="00A23590" w:rsidRPr="0069197A">
        <w:rPr>
          <w:rFonts w:ascii="Times New Roman" w:hAnsi="Times New Roman"/>
          <w:color w:val="000000"/>
          <w:sz w:val="24"/>
          <w:szCs w:val="24"/>
        </w:rPr>
        <w:t xml:space="preserve"> based on K-</w:t>
      </w:r>
      <w:r w:rsidR="00170CE0" w:rsidRPr="0069197A">
        <w:rPr>
          <w:rFonts w:ascii="Times New Roman" w:hAnsi="Times New Roman"/>
          <w:color w:val="000000"/>
          <w:sz w:val="24"/>
          <w:szCs w:val="24"/>
        </w:rPr>
        <w:t>Ar dating of sanidine</w:t>
      </w:r>
      <w:r w:rsidR="00012E63" w:rsidRPr="0069197A">
        <w:rPr>
          <w:rFonts w:ascii="Times New Roman" w:hAnsi="Times New Roman"/>
          <w:color w:val="000000"/>
          <w:sz w:val="24"/>
          <w:szCs w:val="24"/>
        </w:rPr>
        <w:t xml:space="preserve"> (Capaldi </w:t>
      </w:r>
      <w:r w:rsidR="005D033A" w:rsidRPr="0069197A">
        <w:rPr>
          <w:rFonts w:ascii="Times New Roman" w:hAnsi="Times New Roman"/>
          <w:i/>
          <w:color w:val="000000"/>
          <w:sz w:val="24"/>
          <w:szCs w:val="24"/>
        </w:rPr>
        <w:t>et al</w:t>
      </w:r>
      <w:r w:rsidR="005D033A" w:rsidRPr="0069197A">
        <w:rPr>
          <w:rFonts w:ascii="Times New Roman" w:hAnsi="Times New Roman"/>
          <w:color w:val="000000"/>
          <w:sz w:val="24"/>
          <w:szCs w:val="24"/>
        </w:rPr>
        <w:t>.</w:t>
      </w:r>
      <w:r w:rsidR="009E49AF" w:rsidRPr="0069197A">
        <w:rPr>
          <w:rFonts w:ascii="Times New Roman" w:hAnsi="Times New Roman"/>
          <w:color w:val="000000"/>
          <w:sz w:val="24"/>
          <w:szCs w:val="24"/>
        </w:rPr>
        <w:t>,</w:t>
      </w:r>
      <w:r w:rsidR="00012E63" w:rsidRPr="0069197A">
        <w:rPr>
          <w:rFonts w:ascii="Times New Roman" w:hAnsi="Times New Roman"/>
          <w:color w:val="000000"/>
          <w:sz w:val="24"/>
          <w:szCs w:val="24"/>
        </w:rPr>
        <w:t xml:space="preserve"> 1985)</w:t>
      </w:r>
      <w:r w:rsidR="000C6866" w:rsidRPr="0069197A">
        <w:rPr>
          <w:rFonts w:ascii="Times New Roman" w:hAnsi="Times New Roman"/>
          <w:color w:val="000000"/>
          <w:sz w:val="24"/>
          <w:szCs w:val="24"/>
        </w:rPr>
        <w:t xml:space="preserve">. </w:t>
      </w:r>
      <w:r w:rsidR="009E49AF" w:rsidRPr="0069197A">
        <w:rPr>
          <w:rFonts w:ascii="Times New Roman" w:hAnsi="Times New Roman"/>
          <w:color w:val="000000"/>
          <w:sz w:val="24"/>
          <w:szCs w:val="24"/>
        </w:rPr>
        <w:t>A close</w:t>
      </w:r>
      <w:r w:rsidR="00A23590" w:rsidRPr="0069197A">
        <w:rPr>
          <w:rFonts w:ascii="Times New Roman" w:hAnsi="Times New Roman"/>
          <w:color w:val="000000"/>
          <w:sz w:val="24"/>
          <w:szCs w:val="24"/>
        </w:rPr>
        <w:t xml:space="preserve"> chemical match can also be observed between </w:t>
      </w:r>
      <w:r w:rsidR="00BF3550" w:rsidRPr="0069197A">
        <w:rPr>
          <w:rFonts w:ascii="Times New Roman" w:hAnsi="Times New Roman"/>
          <w:color w:val="000000"/>
          <w:sz w:val="24"/>
          <w:szCs w:val="24"/>
        </w:rPr>
        <w:t>T</w:t>
      </w:r>
      <w:r w:rsidR="009C4CD8" w:rsidRPr="0069197A">
        <w:rPr>
          <w:rFonts w:ascii="Times New Roman" w:hAnsi="Times New Roman"/>
          <w:color w:val="000000"/>
          <w:sz w:val="24"/>
          <w:szCs w:val="24"/>
        </w:rPr>
        <w:t>950</w:t>
      </w:r>
      <w:r w:rsidR="00A23590" w:rsidRPr="0069197A">
        <w:rPr>
          <w:rFonts w:ascii="Times New Roman" w:hAnsi="Times New Roman"/>
          <w:color w:val="000000"/>
          <w:sz w:val="24"/>
          <w:szCs w:val="24"/>
        </w:rPr>
        <w:t xml:space="preserve"> and proximal glass chemistry (via EDS) from the Pomici di Base eruption (Santacroce </w:t>
      </w:r>
      <w:r w:rsidR="00A23590" w:rsidRPr="0069197A">
        <w:rPr>
          <w:rFonts w:ascii="Times New Roman" w:hAnsi="Times New Roman"/>
          <w:i/>
          <w:color w:val="000000"/>
          <w:sz w:val="24"/>
          <w:szCs w:val="24"/>
        </w:rPr>
        <w:t>et al</w:t>
      </w:r>
      <w:r w:rsidR="00A23590" w:rsidRPr="0069197A">
        <w:rPr>
          <w:rFonts w:ascii="Times New Roman" w:hAnsi="Times New Roman"/>
          <w:color w:val="000000"/>
          <w:sz w:val="24"/>
          <w:szCs w:val="24"/>
        </w:rPr>
        <w:t>.</w:t>
      </w:r>
      <w:r w:rsidR="009E49AF" w:rsidRPr="0069197A">
        <w:rPr>
          <w:rFonts w:ascii="Times New Roman" w:hAnsi="Times New Roman"/>
          <w:color w:val="000000"/>
          <w:sz w:val="24"/>
          <w:szCs w:val="24"/>
        </w:rPr>
        <w:t>,</w:t>
      </w:r>
      <w:r w:rsidR="00A23590" w:rsidRPr="0069197A">
        <w:rPr>
          <w:rFonts w:ascii="Times New Roman" w:hAnsi="Times New Roman"/>
          <w:color w:val="000000"/>
          <w:sz w:val="24"/>
          <w:szCs w:val="24"/>
        </w:rPr>
        <w:t xml:space="preserve"> 2008)</w:t>
      </w:r>
      <w:r w:rsidR="00F5306F" w:rsidRPr="0069197A">
        <w:rPr>
          <w:rFonts w:ascii="Times New Roman" w:hAnsi="Times New Roman"/>
          <w:color w:val="000000"/>
          <w:sz w:val="24"/>
          <w:szCs w:val="24"/>
        </w:rPr>
        <w:t xml:space="preserve"> (Figure </w:t>
      </w:r>
      <w:r w:rsidR="008F0488" w:rsidRPr="0069197A">
        <w:rPr>
          <w:rFonts w:ascii="Times New Roman" w:hAnsi="Times New Roman"/>
          <w:color w:val="000000"/>
          <w:sz w:val="24"/>
          <w:szCs w:val="24"/>
        </w:rPr>
        <w:t>11</w:t>
      </w:r>
      <w:r w:rsidR="00F5306F" w:rsidRPr="0069197A">
        <w:rPr>
          <w:rFonts w:ascii="Times New Roman" w:hAnsi="Times New Roman"/>
          <w:color w:val="000000"/>
          <w:sz w:val="24"/>
          <w:szCs w:val="24"/>
        </w:rPr>
        <w:t>)</w:t>
      </w:r>
      <w:r w:rsidR="00A23590" w:rsidRPr="0069197A">
        <w:rPr>
          <w:rFonts w:ascii="Times New Roman" w:hAnsi="Times New Roman"/>
          <w:color w:val="000000"/>
          <w:sz w:val="24"/>
          <w:szCs w:val="24"/>
        </w:rPr>
        <w:t xml:space="preserve">. </w:t>
      </w:r>
      <w:r w:rsidR="000C6866" w:rsidRPr="0069197A">
        <w:rPr>
          <w:rFonts w:ascii="Times New Roman" w:hAnsi="Times New Roman"/>
          <w:color w:val="000000"/>
          <w:sz w:val="24"/>
          <w:szCs w:val="24"/>
        </w:rPr>
        <w:t xml:space="preserve">Wulf </w:t>
      </w:r>
      <w:r w:rsidR="000C6866" w:rsidRPr="0069197A">
        <w:rPr>
          <w:rFonts w:ascii="Times New Roman" w:hAnsi="Times New Roman"/>
          <w:i/>
          <w:color w:val="000000"/>
          <w:sz w:val="24"/>
          <w:szCs w:val="24"/>
        </w:rPr>
        <w:t>et al</w:t>
      </w:r>
      <w:r w:rsidR="000C6866" w:rsidRPr="0069197A">
        <w:rPr>
          <w:rFonts w:ascii="Times New Roman" w:hAnsi="Times New Roman"/>
          <w:color w:val="000000"/>
          <w:sz w:val="24"/>
          <w:szCs w:val="24"/>
        </w:rPr>
        <w:t>. (2004) regarded TM-13 as the most distal occurre</w:t>
      </w:r>
      <w:r w:rsidR="00170CE0" w:rsidRPr="0069197A">
        <w:rPr>
          <w:rFonts w:ascii="Times New Roman" w:hAnsi="Times New Roman"/>
          <w:color w:val="000000"/>
          <w:sz w:val="24"/>
          <w:szCs w:val="24"/>
        </w:rPr>
        <w:t>nce of ‘Pomici di Base’, but</w:t>
      </w:r>
      <w:r w:rsidR="000C6866" w:rsidRPr="0069197A">
        <w:rPr>
          <w:rFonts w:ascii="Times New Roman" w:hAnsi="Times New Roman"/>
          <w:color w:val="000000"/>
          <w:sz w:val="24"/>
          <w:szCs w:val="24"/>
        </w:rPr>
        <w:t xml:space="preserve"> its subsequent recognition within </w:t>
      </w:r>
      <w:r w:rsidR="004F6EA5" w:rsidRPr="0069197A">
        <w:rPr>
          <w:rFonts w:ascii="Times New Roman" w:hAnsi="Times New Roman"/>
          <w:color w:val="000000"/>
          <w:sz w:val="24"/>
          <w:szCs w:val="24"/>
        </w:rPr>
        <w:t xml:space="preserve">cores </w:t>
      </w:r>
      <w:r w:rsidR="000C6866" w:rsidRPr="0069197A">
        <w:rPr>
          <w:rFonts w:ascii="Times New Roman" w:hAnsi="Times New Roman"/>
          <w:color w:val="000000"/>
          <w:sz w:val="24"/>
          <w:szCs w:val="24"/>
        </w:rPr>
        <w:t xml:space="preserve">MD90-917 (Siani </w:t>
      </w:r>
      <w:r w:rsidR="005D033A" w:rsidRPr="0069197A">
        <w:rPr>
          <w:rFonts w:ascii="Times New Roman" w:hAnsi="Times New Roman"/>
          <w:i/>
          <w:color w:val="000000"/>
          <w:sz w:val="24"/>
          <w:szCs w:val="24"/>
        </w:rPr>
        <w:t>et al</w:t>
      </w:r>
      <w:r w:rsidR="005D033A" w:rsidRPr="0069197A">
        <w:rPr>
          <w:rFonts w:ascii="Times New Roman" w:hAnsi="Times New Roman"/>
          <w:color w:val="000000"/>
          <w:sz w:val="24"/>
          <w:szCs w:val="24"/>
        </w:rPr>
        <w:t>.</w:t>
      </w:r>
      <w:r w:rsidR="009E49AF" w:rsidRPr="0069197A">
        <w:rPr>
          <w:rFonts w:ascii="Times New Roman" w:hAnsi="Times New Roman"/>
          <w:color w:val="000000"/>
          <w:sz w:val="24"/>
          <w:szCs w:val="24"/>
        </w:rPr>
        <w:t>,</w:t>
      </w:r>
      <w:r w:rsidR="000C6866" w:rsidRPr="0069197A">
        <w:rPr>
          <w:rFonts w:ascii="Times New Roman" w:hAnsi="Times New Roman"/>
          <w:color w:val="000000"/>
          <w:sz w:val="24"/>
          <w:szCs w:val="24"/>
        </w:rPr>
        <w:t xml:space="preserve"> 2004), PRAD1-2 (Bourne </w:t>
      </w:r>
      <w:r w:rsidR="005D033A" w:rsidRPr="0069197A">
        <w:rPr>
          <w:rFonts w:ascii="Times New Roman" w:hAnsi="Times New Roman"/>
          <w:i/>
          <w:color w:val="000000"/>
          <w:sz w:val="24"/>
          <w:szCs w:val="24"/>
        </w:rPr>
        <w:t>et al</w:t>
      </w:r>
      <w:r w:rsidR="005D033A" w:rsidRPr="0069197A">
        <w:rPr>
          <w:rFonts w:ascii="Times New Roman" w:hAnsi="Times New Roman"/>
          <w:color w:val="000000"/>
          <w:sz w:val="24"/>
          <w:szCs w:val="24"/>
        </w:rPr>
        <w:t>.</w:t>
      </w:r>
      <w:r w:rsidR="009E49AF" w:rsidRPr="0069197A">
        <w:rPr>
          <w:rFonts w:ascii="Times New Roman" w:hAnsi="Times New Roman"/>
          <w:color w:val="000000"/>
          <w:sz w:val="24"/>
          <w:szCs w:val="24"/>
        </w:rPr>
        <w:t>,</w:t>
      </w:r>
      <w:r w:rsidR="000C6866" w:rsidRPr="0069197A">
        <w:rPr>
          <w:rFonts w:ascii="Times New Roman" w:hAnsi="Times New Roman"/>
          <w:color w:val="000000"/>
          <w:sz w:val="24"/>
          <w:szCs w:val="24"/>
        </w:rPr>
        <w:t xml:space="preserve"> 2010)</w:t>
      </w:r>
      <w:r w:rsidR="004F6EA5" w:rsidRPr="0069197A">
        <w:rPr>
          <w:rFonts w:ascii="Times New Roman" w:hAnsi="Times New Roman"/>
          <w:color w:val="000000"/>
          <w:sz w:val="24"/>
          <w:szCs w:val="24"/>
        </w:rPr>
        <w:t xml:space="preserve">, IN68-9 (Calanchi </w:t>
      </w:r>
      <w:r w:rsidR="005D033A" w:rsidRPr="0069197A">
        <w:rPr>
          <w:rFonts w:ascii="Times New Roman" w:hAnsi="Times New Roman"/>
          <w:i/>
          <w:color w:val="000000"/>
          <w:sz w:val="24"/>
          <w:szCs w:val="24"/>
        </w:rPr>
        <w:t>et al</w:t>
      </w:r>
      <w:r w:rsidR="005D033A" w:rsidRPr="0069197A">
        <w:rPr>
          <w:rFonts w:ascii="Times New Roman" w:hAnsi="Times New Roman"/>
          <w:color w:val="000000"/>
          <w:sz w:val="24"/>
          <w:szCs w:val="24"/>
        </w:rPr>
        <w:t>.</w:t>
      </w:r>
      <w:r w:rsidR="009E49AF" w:rsidRPr="0069197A">
        <w:rPr>
          <w:rFonts w:ascii="Times New Roman" w:hAnsi="Times New Roman"/>
          <w:color w:val="000000"/>
          <w:sz w:val="24"/>
          <w:szCs w:val="24"/>
        </w:rPr>
        <w:t>,</w:t>
      </w:r>
      <w:r w:rsidR="004F6EA5" w:rsidRPr="0069197A">
        <w:rPr>
          <w:rFonts w:ascii="Times New Roman" w:hAnsi="Times New Roman"/>
          <w:color w:val="000000"/>
          <w:sz w:val="24"/>
          <w:szCs w:val="24"/>
        </w:rPr>
        <w:t xml:space="preserve"> 2008)</w:t>
      </w:r>
      <w:r w:rsidR="000C6866" w:rsidRPr="0069197A">
        <w:rPr>
          <w:rFonts w:ascii="Times New Roman" w:hAnsi="Times New Roman"/>
          <w:color w:val="000000"/>
          <w:sz w:val="24"/>
          <w:szCs w:val="24"/>
        </w:rPr>
        <w:t xml:space="preserve"> and now SA03-11 </w:t>
      </w:r>
      <w:r w:rsidR="00170CE0" w:rsidRPr="0069197A">
        <w:rPr>
          <w:rFonts w:ascii="Times New Roman" w:hAnsi="Times New Roman"/>
          <w:color w:val="000000"/>
          <w:sz w:val="24"/>
          <w:szCs w:val="24"/>
        </w:rPr>
        <w:t>prompts a revision of that</w:t>
      </w:r>
      <w:r w:rsidR="000C6866" w:rsidRPr="0069197A">
        <w:rPr>
          <w:rFonts w:ascii="Times New Roman" w:hAnsi="Times New Roman"/>
          <w:color w:val="000000"/>
          <w:sz w:val="24"/>
          <w:szCs w:val="24"/>
        </w:rPr>
        <w:t xml:space="preserve"> view</w:t>
      </w:r>
      <w:r w:rsidR="00170CE0" w:rsidRPr="0069197A">
        <w:rPr>
          <w:rFonts w:ascii="Times New Roman" w:hAnsi="Times New Roman"/>
          <w:color w:val="000000"/>
          <w:sz w:val="24"/>
          <w:szCs w:val="24"/>
        </w:rPr>
        <w:t>.  The new data also</w:t>
      </w:r>
      <w:r w:rsidR="000C6866" w:rsidRPr="0069197A">
        <w:rPr>
          <w:rFonts w:ascii="Times New Roman" w:hAnsi="Times New Roman"/>
          <w:color w:val="000000"/>
          <w:sz w:val="24"/>
          <w:szCs w:val="24"/>
        </w:rPr>
        <w:t xml:space="preserve"> </w:t>
      </w:r>
      <w:r w:rsidR="00170CE0" w:rsidRPr="0069197A">
        <w:rPr>
          <w:rFonts w:ascii="Times New Roman" w:hAnsi="Times New Roman"/>
          <w:color w:val="000000"/>
          <w:sz w:val="24"/>
          <w:szCs w:val="24"/>
        </w:rPr>
        <w:t xml:space="preserve">underlines </w:t>
      </w:r>
      <w:r w:rsidR="000C6866" w:rsidRPr="0069197A">
        <w:rPr>
          <w:rFonts w:ascii="Times New Roman" w:hAnsi="Times New Roman"/>
          <w:color w:val="000000"/>
          <w:sz w:val="24"/>
          <w:szCs w:val="24"/>
        </w:rPr>
        <w:t xml:space="preserve">the </w:t>
      </w:r>
      <w:r w:rsidR="00170CE0" w:rsidRPr="0069197A">
        <w:rPr>
          <w:rFonts w:ascii="Times New Roman" w:hAnsi="Times New Roman"/>
          <w:color w:val="000000"/>
          <w:sz w:val="24"/>
          <w:szCs w:val="24"/>
        </w:rPr>
        <w:t xml:space="preserve">likely </w:t>
      </w:r>
      <w:r w:rsidR="000C6866" w:rsidRPr="0069197A">
        <w:rPr>
          <w:rFonts w:ascii="Times New Roman" w:hAnsi="Times New Roman"/>
          <w:color w:val="000000"/>
          <w:sz w:val="24"/>
          <w:szCs w:val="24"/>
        </w:rPr>
        <w:t xml:space="preserve">easterly </w:t>
      </w:r>
      <w:r w:rsidR="00170CE0" w:rsidRPr="0069197A">
        <w:rPr>
          <w:rFonts w:ascii="Times New Roman" w:hAnsi="Times New Roman"/>
          <w:color w:val="000000"/>
          <w:sz w:val="24"/>
          <w:szCs w:val="24"/>
        </w:rPr>
        <w:t xml:space="preserve">airfall </w:t>
      </w:r>
      <w:r w:rsidR="000C6866" w:rsidRPr="0069197A">
        <w:rPr>
          <w:rFonts w:ascii="Times New Roman" w:hAnsi="Times New Roman"/>
          <w:color w:val="000000"/>
          <w:sz w:val="24"/>
          <w:szCs w:val="24"/>
        </w:rPr>
        <w:t xml:space="preserve">dispersal </w:t>
      </w:r>
      <w:r w:rsidR="00170CE0" w:rsidRPr="0069197A">
        <w:rPr>
          <w:rFonts w:ascii="Times New Roman" w:hAnsi="Times New Roman"/>
          <w:color w:val="000000"/>
          <w:sz w:val="24"/>
          <w:szCs w:val="24"/>
        </w:rPr>
        <w:t>direction from this eruption, while</w:t>
      </w:r>
      <w:r w:rsidR="000C6866" w:rsidRPr="0069197A">
        <w:rPr>
          <w:rFonts w:ascii="Times New Roman" w:hAnsi="Times New Roman"/>
          <w:color w:val="000000"/>
          <w:sz w:val="24"/>
          <w:szCs w:val="24"/>
        </w:rPr>
        <w:t xml:space="preserve"> </w:t>
      </w:r>
      <w:r w:rsidR="00B54AC0" w:rsidRPr="0069197A">
        <w:rPr>
          <w:rFonts w:ascii="Times New Roman" w:hAnsi="Times New Roman"/>
          <w:color w:val="000000"/>
          <w:sz w:val="24"/>
          <w:szCs w:val="24"/>
        </w:rPr>
        <w:t xml:space="preserve">the fact </w:t>
      </w:r>
      <w:r w:rsidR="00BF3550" w:rsidRPr="0069197A">
        <w:rPr>
          <w:rFonts w:ascii="Times New Roman" w:hAnsi="Times New Roman"/>
          <w:color w:val="000000"/>
          <w:sz w:val="24"/>
          <w:szCs w:val="24"/>
        </w:rPr>
        <w:t xml:space="preserve">that </w:t>
      </w:r>
      <w:r w:rsidR="00B54AC0" w:rsidRPr="0069197A">
        <w:rPr>
          <w:rFonts w:ascii="Times New Roman" w:hAnsi="Times New Roman"/>
          <w:color w:val="000000"/>
          <w:sz w:val="24"/>
          <w:szCs w:val="24"/>
        </w:rPr>
        <w:t>this is the largest visible</w:t>
      </w:r>
      <w:r w:rsidR="00B54AC0" w:rsidRPr="0069197A">
        <w:rPr>
          <w:rFonts w:ascii="Times New Roman" w:hAnsi="Times New Roman"/>
          <w:sz w:val="24"/>
          <w:szCs w:val="24"/>
        </w:rPr>
        <w:t xml:space="preserve"> ash layer</w:t>
      </w:r>
      <w:r w:rsidR="00170CE0" w:rsidRPr="0069197A">
        <w:rPr>
          <w:rFonts w:ascii="Times New Roman" w:hAnsi="Times New Roman"/>
          <w:sz w:val="24"/>
          <w:szCs w:val="24"/>
        </w:rPr>
        <w:t xml:space="preserve"> within MIS-2</w:t>
      </w:r>
      <w:r w:rsidR="00B54AC0" w:rsidRPr="0069197A">
        <w:rPr>
          <w:rFonts w:ascii="Times New Roman" w:hAnsi="Times New Roman"/>
          <w:sz w:val="24"/>
          <w:szCs w:val="24"/>
        </w:rPr>
        <w:t xml:space="preserve"> in SA03-11 suggests </w:t>
      </w:r>
      <w:r w:rsidR="00170CE0" w:rsidRPr="0069197A">
        <w:rPr>
          <w:rFonts w:ascii="Times New Roman" w:hAnsi="Times New Roman"/>
          <w:sz w:val="24"/>
          <w:szCs w:val="24"/>
        </w:rPr>
        <w:t xml:space="preserve">that it may prove an important marker for </w:t>
      </w:r>
      <w:r w:rsidR="000C6866" w:rsidRPr="0069197A">
        <w:rPr>
          <w:rFonts w:ascii="Times New Roman" w:hAnsi="Times New Roman"/>
          <w:sz w:val="24"/>
          <w:szCs w:val="24"/>
        </w:rPr>
        <w:t xml:space="preserve">correlating sequences across the Adriatic and </w:t>
      </w:r>
      <w:r w:rsidR="00170CE0" w:rsidRPr="0069197A">
        <w:rPr>
          <w:rFonts w:ascii="Times New Roman" w:hAnsi="Times New Roman"/>
          <w:sz w:val="24"/>
          <w:szCs w:val="24"/>
        </w:rPr>
        <w:t xml:space="preserve">perhaps </w:t>
      </w:r>
      <w:r w:rsidR="009E49AF" w:rsidRPr="0069197A">
        <w:rPr>
          <w:rFonts w:ascii="Times New Roman" w:hAnsi="Times New Roman"/>
          <w:sz w:val="24"/>
          <w:szCs w:val="24"/>
        </w:rPr>
        <w:t xml:space="preserve">over </w:t>
      </w:r>
      <w:r w:rsidR="00170CE0" w:rsidRPr="0069197A">
        <w:rPr>
          <w:rFonts w:ascii="Times New Roman" w:hAnsi="Times New Roman"/>
          <w:sz w:val="24"/>
          <w:szCs w:val="24"/>
        </w:rPr>
        <w:t xml:space="preserve">a </w:t>
      </w:r>
      <w:r w:rsidR="000C6866" w:rsidRPr="0069197A">
        <w:rPr>
          <w:rFonts w:ascii="Times New Roman" w:hAnsi="Times New Roman"/>
          <w:sz w:val="24"/>
          <w:szCs w:val="24"/>
        </w:rPr>
        <w:t xml:space="preserve">wider area. </w:t>
      </w:r>
    </w:p>
    <w:p w14:paraId="6322FC8A" w14:textId="77777777" w:rsidR="00E149F4" w:rsidRPr="004D47D1" w:rsidRDefault="00E149F4" w:rsidP="00E96E8C">
      <w:pPr>
        <w:spacing w:line="480" w:lineRule="auto"/>
        <w:rPr>
          <w:rFonts w:ascii="Times New Roman" w:hAnsi="Times New Roman"/>
          <w:sz w:val="24"/>
          <w:szCs w:val="24"/>
        </w:rPr>
      </w:pPr>
    </w:p>
    <w:p w14:paraId="503F1D0A" w14:textId="0B25515D" w:rsidR="009204E8" w:rsidRPr="0069197A" w:rsidRDefault="005C6926" w:rsidP="00E96E8C">
      <w:pPr>
        <w:spacing w:line="480" w:lineRule="auto"/>
        <w:rPr>
          <w:rFonts w:ascii="Times New Roman" w:hAnsi="Times New Roman"/>
          <w:sz w:val="24"/>
          <w:szCs w:val="24"/>
        </w:rPr>
      </w:pPr>
      <w:r w:rsidRPr="004D47D1">
        <w:rPr>
          <w:rFonts w:ascii="Times New Roman" w:hAnsi="Times New Roman"/>
          <w:i/>
          <w:sz w:val="24"/>
          <w:szCs w:val="24"/>
          <w:u w:val="single"/>
        </w:rPr>
        <w:t xml:space="preserve">SA03-11 </w:t>
      </w:r>
      <w:r w:rsidR="00E244F5" w:rsidRPr="004D47D1">
        <w:rPr>
          <w:rFonts w:ascii="Times New Roman" w:hAnsi="Times New Roman"/>
          <w:i/>
          <w:sz w:val="24"/>
          <w:szCs w:val="24"/>
          <w:u w:val="single"/>
        </w:rPr>
        <w:t>T1026 cm</w:t>
      </w:r>
      <w:r w:rsidR="00E244F5" w:rsidRPr="004D47D1">
        <w:rPr>
          <w:rFonts w:ascii="Times New Roman" w:hAnsi="Times New Roman"/>
          <w:sz w:val="24"/>
          <w:szCs w:val="24"/>
        </w:rPr>
        <w:t xml:space="preserve">      </w:t>
      </w:r>
      <w:proofErr w:type="gramStart"/>
      <w:r w:rsidR="00E244F5" w:rsidRPr="004D47D1">
        <w:rPr>
          <w:rFonts w:ascii="Times New Roman" w:hAnsi="Times New Roman"/>
          <w:sz w:val="24"/>
          <w:szCs w:val="24"/>
        </w:rPr>
        <w:t>This</w:t>
      </w:r>
      <w:proofErr w:type="gramEnd"/>
      <w:r w:rsidR="00E244F5" w:rsidRPr="004D47D1">
        <w:rPr>
          <w:rFonts w:ascii="Times New Roman" w:hAnsi="Times New Roman"/>
          <w:sz w:val="24"/>
          <w:szCs w:val="24"/>
        </w:rPr>
        <w:t xml:space="preserve"> peak in glass shards occurs </w:t>
      </w:r>
      <w:r w:rsidR="009F44EE" w:rsidRPr="004D47D1">
        <w:rPr>
          <w:rFonts w:ascii="Times New Roman" w:hAnsi="Times New Roman"/>
          <w:sz w:val="24"/>
          <w:szCs w:val="24"/>
        </w:rPr>
        <w:t>at the base of</w:t>
      </w:r>
      <w:r w:rsidR="009466FE" w:rsidRPr="004D47D1">
        <w:rPr>
          <w:rFonts w:ascii="Times New Roman" w:hAnsi="Times New Roman"/>
          <w:sz w:val="24"/>
          <w:szCs w:val="24"/>
        </w:rPr>
        <w:t xml:space="preserve"> a turbidite deposit. Close inspection of this layer via thin-section micromorphology</w:t>
      </w:r>
      <w:r w:rsidR="005C4BE7" w:rsidRPr="004D47D1">
        <w:rPr>
          <w:rFonts w:ascii="Times New Roman" w:hAnsi="Times New Roman"/>
          <w:sz w:val="24"/>
          <w:szCs w:val="24"/>
        </w:rPr>
        <w:t xml:space="preserve"> indicate</w:t>
      </w:r>
      <w:r w:rsidR="004D47D1" w:rsidRPr="004D47D1">
        <w:rPr>
          <w:rFonts w:ascii="Times New Roman" w:hAnsi="Times New Roman"/>
          <w:sz w:val="24"/>
          <w:szCs w:val="24"/>
        </w:rPr>
        <w:t>s</w:t>
      </w:r>
      <w:r w:rsidR="005C4BE7" w:rsidRPr="004D47D1">
        <w:rPr>
          <w:rFonts w:ascii="Times New Roman" w:hAnsi="Times New Roman"/>
          <w:sz w:val="24"/>
          <w:szCs w:val="24"/>
        </w:rPr>
        <w:t xml:space="preserve"> that </w:t>
      </w:r>
      <w:r w:rsidR="00C61D06" w:rsidRPr="004D47D1">
        <w:rPr>
          <w:rFonts w:ascii="Times New Roman" w:hAnsi="Times New Roman"/>
          <w:sz w:val="24"/>
          <w:szCs w:val="24"/>
        </w:rPr>
        <w:t>the glass shards</w:t>
      </w:r>
      <w:r w:rsidR="004D47D1" w:rsidRPr="004D47D1">
        <w:rPr>
          <w:rFonts w:ascii="Times New Roman" w:hAnsi="Times New Roman"/>
          <w:sz w:val="24"/>
          <w:szCs w:val="24"/>
        </w:rPr>
        <w:t xml:space="preserve"> are unconformably deposited on earlier sediments,</w:t>
      </w:r>
      <w:r w:rsidR="00C61D06" w:rsidRPr="004D47D1">
        <w:rPr>
          <w:rFonts w:ascii="Times New Roman" w:hAnsi="Times New Roman"/>
          <w:sz w:val="24"/>
          <w:szCs w:val="24"/>
        </w:rPr>
        <w:t xml:space="preserve"> with the sediments stratigraphically above it being progressively sorted </w:t>
      </w:r>
      <w:r w:rsidR="004D47D1" w:rsidRPr="004D47D1">
        <w:rPr>
          <w:rFonts w:ascii="Times New Roman" w:hAnsi="Times New Roman"/>
          <w:sz w:val="24"/>
          <w:szCs w:val="24"/>
        </w:rPr>
        <w:t xml:space="preserve">with respect to grain-size </w:t>
      </w:r>
      <w:r w:rsidR="00C61D06" w:rsidRPr="004D47D1">
        <w:rPr>
          <w:rFonts w:ascii="Times New Roman" w:hAnsi="Times New Roman"/>
          <w:sz w:val="24"/>
          <w:szCs w:val="24"/>
        </w:rPr>
        <w:t xml:space="preserve">through density setting processes. Therefore it is </w:t>
      </w:r>
      <w:r w:rsidR="00337CE5" w:rsidRPr="004D47D1">
        <w:rPr>
          <w:rFonts w:ascii="Times New Roman" w:hAnsi="Times New Roman"/>
          <w:sz w:val="24"/>
          <w:szCs w:val="24"/>
        </w:rPr>
        <w:t xml:space="preserve">most likely </w:t>
      </w:r>
      <w:r w:rsidR="00C61D06" w:rsidRPr="004D47D1">
        <w:rPr>
          <w:rFonts w:ascii="Times New Roman" w:hAnsi="Times New Roman"/>
          <w:sz w:val="24"/>
          <w:szCs w:val="24"/>
        </w:rPr>
        <w:t xml:space="preserve">this </w:t>
      </w:r>
      <w:r w:rsidR="00337CE5" w:rsidRPr="004D47D1">
        <w:rPr>
          <w:rFonts w:ascii="Times New Roman" w:hAnsi="Times New Roman"/>
          <w:sz w:val="24"/>
          <w:szCs w:val="24"/>
        </w:rPr>
        <w:t>reflects</w:t>
      </w:r>
      <w:r w:rsidR="005C4BE7" w:rsidRPr="004D47D1">
        <w:rPr>
          <w:rFonts w:ascii="Times New Roman" w:hAnsi="Times New Roman"/>
          <w:sz w:val="24"/>
          <w:szCs w:val="24"/>
        </w:rPr>
        <w:t xml:space="preserve"> </w:t>
      </w:r>
      <w:r w:rsidR="00C61D06" w:rsidRPr="004D47D1">
        <w:rPr>
          <w:rFonts w:ascii="Times New Roman" w:hAnsi="Times New Roman"/>
          <w:sz w:val="24"/>
          <w:szCs w:val="24"/>
        </w:rPr>
        <w:t xml:space="preserve">the </w:t>
      </w:r>
      <w:r w:rsidR="00193D09" w:rsidRPr="004D47D1">
        <w:rPr>
          <w:rFonts w:ascii="Times New Roman" w:hAnsi="Times New Roman"/>
          <w:sz w:val="24"/>
          <w:szCs w:val="24"/>
        </w:rPr>
        <w:t>re</w:t>
      </w:r>
      <w:r w:rsidR="00E15F5E" w:rsidRPr="004D47D1">
        <w:rPr>
          <w:rFonts w:ascii="Times New Roman" w:hAnsi="Times New Roman"/>
          <w:sz w:val="24"/>
          <w:szCs w:val="24"/>
        </w:rPr>
        <w:t>-</w:t>
      </w:r>
      <w:r w:rsidR="004D47D1" w:rsidRPr="004D47D1">
        <w:rPr>
          <w:rFonts w:ascii="Times New Roman" w:hAnsi="Times New Roman"/>
          <w:sz w:val="24"/>
          <w:szCs w:val="24"/>
        </w:rPr>
        <w:t>suspension and deposition</w:t>
      </w:r>
      <w:r w:rsidR="00953248" w:rsidRPr="004D47D1">
        <w:rPr>
          <w:rFonts w:ascii="Times New Roman" w:hAnsi="Times New Roman"/>
          <w:sz w:val="24"/>
          <w:szCs w:val="24"/>
        </w:rPr>
        <w:t xml:space="preserve"> of </w:t>
      </w:r>
      <w:r w:rsidR="00953248" w:rsidRPr="0069197A">
        <w:rPr>
          <w:rFonts w:ascii="Times New Roman" w:hAnsi="Times New Roman"/>
          <w:sz w:val="24"/>
          <w:szCs w:val="24"/>
        </w:rPr>
        <w:t xml:space="preserve">an earlier ash layer </w:t>
      </w:r>
      <w:r w:rsidR="00193D09">
        <w:rPr>
          <w:rFonts w:ascii="Times New Roman" w:hAnsi="Times New Roman"/>
          <w:sz w:val="24"/>
          <w:szCs w:val="24"/>
        </w:rPr>
        <w:t xml:space="preserve">brought about </w:t>
      </w:r>
      <w:r w:rsidR="00337CE5" w:rsidRPr="0069197A">
        <w:rPr>
          <w:rFonts w:ascii="Times New Roman" w:hAnsi="Times New Roman"/>
          <w:sz w:val="24"/>
          <w:szCs w:val="24"/>
        </w:rPr>
        <w:t xml:space="preserve">by </w:t>
      </w:r>
      <w:r w:rsidR="00953248" w:rsidRPr="0069197A">
        <w:rPr>
          <w:rFonts w:ascii="Times New Roman" w:hAnsi="Times New Roman"/>
          <w:sz w:val="24"/>
          <w:szCs w:val="24"/>
        </w:rPr>
        <w:t>the turbidity current</w:t>
      </w:r>
      <w:r w:rsidR="005C4BE7" w:rsidRPr="0069197A">
        <w:rPr>
          <w:rFonts w:ascii="Times New Roman" w:hAnsi="Times New Roman"/>
          <w:sz w:val="24"/>
          <w:szCs w:val="24"/>
        </w:rPr>
        <w:t xml:space="preserve">.  </w:t>
      </w:r>
      <w:r w:rsidR="009466FE" w:rsidRPr="0069197A">
        <w:rPr>
          <w:rFonts w:ascii="Times New Roman" w:hAnsi="Times New Roman"/>
          <w:sz w:val="24"/>
          <w:szCs w:val="24"/>
        </w:rPr>
        <w:t xml:space="preserve"> </w:t>
      </w:r>
      <w:r w:rsidR="00337CE5" w:rsidRPr="0069197A">
        <w:rPr>
          <w:rFonts w:ascii="Times New Roman" w:hAnsi="Times New Roman"/>
          <w:sz w:val="24"/>
          <w:szCs w:val="24"/>
        </w:rPr>
        <w:t>WDS</w:t>
      </w:r>
      <w:r w:rsidR="0002409B" w:rsidRPr="0069197A">
        <w:rPr>
          <w:rFonts w:ascii="Times New Roman" w:hAnsi="Times New Roman"/>
          <w:sz w:val="24"/>
          <w:szCs w:val="24"/>
        </w:rPr>
        <w:t>-EPMA</w:t>
      </w:r>
      <w:r w:rsidR="00337CE5" w:rsidRPr="0069197A">
        <w:rPr>
          <w:rFonts w:ascii="Times New Roman" w:hAnsi="Times New Roman"/>
          <w:sz w:val="24"/>
          <w:szCs w:val="24"/>
        </w:rPr>
        <w:t xml:space="preserve"> chemistry indicates a bimodal distribution between</w:t>
      </w:r>
      <w:r w:rsidR="005C4BE7" w:rsidRPr="0069197A">
        <w:rPr>
          <w:rFonts w:ascii="Times New Roman" w:hAnsi="Times New Roman"/>
          <w:sz w:val="24"/>
          <w:szCs w:val="24"/>
        </w:rPr>
        <w:t xml:space="preserve"> phonolitic and trachytic shards</w:t>
      </w:r>
      <w:r w:rsidR="00F5306F" w:rsidRPr="0069197A">
        <w:rPr>
          <w:rFonts w:ascii="Times New Roman" w:hAnsi="Times New Roman"/>
          <w:sz w:val="24"/>
          <w:szCs w:val="24"/>
        </w:rPr>
        <w:t xml:space="preserve"> (Figure </w:t>
      </w:r>
      <w:r w:rsidR="008F0488" w:rsidRPr="0069197A">
        <w:rPr>
          <w:rFonts w:ascii="Times New Roman" w:hAnsi="Times New Roman"/>
          <w:sz w:val="24"/>
          <w:szCs w:val="24"/>
        </w:rPr>
        <w:t>3</w:t>
      </w:r>
      <w:r w:rsidR="00F5306F" w:rsidRPr="0069197A">
        <w:rPr>
          <w:rFonts w:ascii="Times New Roman" w:hAnsi="Times New Roman"/>
          <w:sz w:val="24"/>
          <w:szCs w:val="24"/>
        </w:rPr>
        <w:t>)</w:t>
      </w:r>
      <w:r w:rsidR="00337CE5" w:rsidRPr="0069197A">
        <w:rPr>
          <w:rFonts w:ascii="Times New Roman" w:hAnsi="Times New Roman"/>
          <w:sz w:val="24"/>
          <w:szCs w:val="24"/>
        </w:rPr>
        <w:t>. Its chemical</w:t>
      </w:r>
      <w:r w:rsidR="005C4BE7" w:rsidRPr="0069197A">
        <w:rPr>
          <w:rFonts w:ascii="Times New Roman" w:hAnsi="Times New Roman"/>
          <w:sz w:val="24"/>
          <w:szCs w:val="24"/>
        </w:rPr>
        <w:t xml:space="preserve"> composition is consistent with pr</w:t>
      </w:r>
      <w:r w:rsidR="00337CE5" w:rsidRPr="0069197A">
        <w:rPr>
          <w:rFonts w:ascii="Times New Roman" w:hAnsi="Times New Roman"/>
          <w:sz w:val="24"/>
          <w:szCs w:val="24"/>
        </w:rPr>
        <w:t xml:space="preserve">oducts of the Campi Flegrei </w:t>
      </w:r>
      <w:r w:rsidR="00F5306F" w:rsidRPr="0069197A">
        <w:rPr>
          <w:rFonts w:ascii="Times New Roman" w:hAnsi="Times New Roman"/>
          <w:sz w:val="24"/>
          <w:szCs w:val="24"/>
        </w:rPr>
        <w:t xml:space="preserve">(Figure </w:t>
      </w:r>
      <w:r w:rsidR="008F0488" w:rsidRPr="0069197A">
        <w:rPr>
          <w:rFonts w:ascii="Times New Roman" w:hAnsi="Times New Roman"/>
          <w:sz w:val="24"/>
          <w:szCs w:val="24"/>
        </w:rPr>
        <w:t>4</w:t>
      </w:r>
      <w:r w:rsidR="00F5306F" w:rsidRPr="0069197A">
        <w:rPr>
          <w:rFonts w:ascii="Times New Roman" w:hAnsi="Times New Roman"/>
          <w:sz w:val="24"/>
          <w:szCs w:val="24"/>
        </w:rPr>
        <w:t xml:space="preserve">) </w:t>
      </w:r>
      <w:r w:rsidR="00337CE5" w:rsidRPr="0069197A">
        <w:rPr>
          <w:rFonts w:ascii="Times New Roman" w:hAnsi="Times New Roman"/>
          <w:sz w:val="24"/>
          <w:szCs w:val="24"/>
        </w:rPr>
        <w:t xml:space="preserve">and is </w:t>
      </w:r>
      <w:r w:rsidR="005C4BE7" w:rsidRPr="0069197A">
        <w:rPr>
          <w:rFonts w:ascii="Times New Roman" w:hAnsi="Times New Roman"/>
          <w:sz w:val="24"/>
          <w:szCs w:val="24"/>
        </w:rPr>
        <w:t xml:space="preserve">remarkably similar to </w:t>
      </w:r>
      <w:r w:rsidR="00337CE5" w:rsidRPr="0069197A">
        <w:rPr>
          <w:rFonts w:ascii="Times New Roman" w:hAnsi="Times New Roman"/>
          <w:sz w:val="24"/>
          <w:szCs w:val="24"/>
        </w:rPr>
        <w:t xml:space="preserve">that of </w:t>
      </w:r>
      <w:r w:rsidR="005C4BE7" w:rsidRPr="0069197A">
        <w:rPr>
          <w:rFonts w:ascii="Times New Roman" w:hAnsi="Times New Roman"/>
          <w:sz w:val="24"/>
          <w:szCs w:val="24"/>
        </w:rPr>
        <w:t xml:space="preserve">the </w:t>
      </w:r>
      <w:r w:rsidR="009F44EE" w:rsidRPr="0069197A">
        <w:rPr>
          <w:rFonts w:ascii="Times New Roman" w:hAnsi="Times New Roman"/>
          <w:sz w:val="24"/>
          <w:szCs w:val="24"/>
        </w:rPr>
        <w:t xml:space="preserve">c. 39 ka </w:t>
      </w:r>
      <w:r w:rsidR="005C4BE7" w:rsidRPr="0069197A">
        <w:rPr>
          <w:rFonts w:ascii="Times New Roman" w:hAnsi="Times New Roman"/>
          <w:sz w:val="24"/>
          <w:szCs w:val="24"/>
        </w:rPr>
        <w:t>Campan</w:t>
      </w:r>
      <w:r w:rsidR="009F44EE" w:rsidRPr="0069197A">
        <w:rPr>
          <w:rFonts w:ascii="Times New Roman" w:hAnsi="Times New Roman"/>
          <w:sz w:val="24"/>
          <w:szCs w:val="24"/>
        </w:rPr>
        <w:t>ian Ignimbrite layer identified across the</w:t>
      </w:r>
      <w:r w:rsidR="00337CE5" w:rsidRPr="0069197A">
        <w:rPr>
          <w:rFonts w:ascii="Times New Roman" w:hAnsi="Times New Roman"/>
          <w:sz w:val="24"/>
          <w:szCs w:val="24"/>
        </w:rPr>
        <w:t xml:space="preserve"> region, </w:t>
      </w:r>
      <w:r w:rsidR="0002409B" w:rsidRPr="0069197A">
        <w:rPr>
          <w:rFonts w:ascii="Times New Roman" w:hAnsi="Times New Roman"/>
          <w:sz w:val="24"/>
          <w:szCs w:val="24"/>
        </w:rPr>
        <w:t xml:space="preserve">and </w:t>
      </w:r>
      <w:r w:rsidR="00193D09">
        <w:rPr>
          <w:rFonts w:ascii="Times New Roman" w:hAnsi="Times New Roman"/>
          <w:sz w:val="24"/>
          <w:szCs w:val="24"/>
        </w:rPr>
        <w:t xml:space="preserve">this </w:t>
      </w:r>
      <w:r w:rsidR="00C61D06">
        <w:rPr>
          <w:rFonts w:ascii="Times New Roman" w:hAnsi="Times New Roman"/>
          <w:sz w:val="24"/>
          <w:szCs w:val="24"/>
        </w:rPr>
        <w:t>suggests</w:t>
      </w:r>
      <w:r w:rsidR="0002409B" w:rsidRPr="0069197A">
        <w:rPr>
          <w:rFonts w:ascii="Times New Roman" w:hAnsi="Times New Roman"/>
          <w:sz w:val="24"/>
          <w:szCs w:val="24"/>
        </w:rPr>
        <w:t xml:space="preserve"> that T1026 </w:t>
      </w:r>
      <w:r w:rsidR="00C61D06">
        <w:rPr>
          <w:rFonts w:ascii="Times New Roman" w:hAnsi="Times New Roman"/>
          <w:sz w:val="24"/>
          <w:szCs w:val="24"/>
        </w:rPr>
        <w:t>may reflect</w:t>
      </w:r>
      <w:r w:rsidR="0002409B" w:rsidRPr="0069197A">
        <w:rPr>
          <w:rFonts w:ascii="Times New Roman" w:hAnsi="Times New Roman"/>
          <w:sz w:val="24"/>
          <w:szCs w:val="24"/>
        </w:rPr>
        <w:t xml:space="preserve"> a reworked tephra </w:t>
      </w:r>
      <w:r w:rsidR="00E15F5E" w:rsidRPr="0069197A">
        <w:rPr>
          <w:rFonts w:ascii="Times New Roman" w:hAnsi="Times New Roman"/>
          <w:sz w:val="24"/>
          <w:szCs w:val="24"/>
        </w:rPr>
        <w:t>layer;</w:t>
      </w:r>
      <w:r w:rsidR="00E40C9C" w:rsidRPr="0069197A">
        <w:rPr>
          <w:rFonts w:ascii="Times New Roman" w:hAnsi="Times New Roman"/>
          <w:sz w:val="24"/>
          <w:szCs w:val="24"/>
        </w:rPr>
        <w:t xml:space="preserve"> </w:t>
      </w:r>
      <w:r w:rsidR="00C61D06">
        <w:rPr>
          <w:rFonts w:ascii="Times New Roman" w:hAnsi="Times New Roman"/>
          <w:sz w:val="24"/>
          <w:szCs w:val="24"/>
        </w:rPr>
        <w:t>this</w:t>
      </w:r>
      <w:r w:rsidR="009E49AF" w:rsidRPr="0069197A">
        <w:rPr>
          <w:rFonts w:ascii="Times New Roman" w:hAnsi="Times New Roman"/>
          <w:sz w:val="24"/>
          <w:szCs w:val="24"/>
        </w:rPr>
        <w:t xml:space="preserve"> contention is </w:t>
      </w:r>
      <w:r w:rsidR="00251D8E" w:rsidRPr="0069197A">
        <w:rPr>
          <w:rFonts w:ascii="Times New Roman" w:hAnsi="Times New Roman"/>
          <w:sz w:val="24"/>
          <w:szCs w:val="24"/>
        </w:rPr>
        <w:t>supported</w:t>
      </w:r>
      <w:r w:rsidR="00337CE5" w:rsidRPr="0069197A">
        <w:rPr>
          <w:rFonts w:ascii="Times New Roman" w:hAnsi="Times New Roman"/>
          <w:sz w:val="24"/>
          <w:szCs w:val="24"/>
        </w:rPr>
        <w:t xml:space="preserve"> </w:t>
      </w:r>
      <w:r w:rsidR="00953248" w:rsidRPr="0069197A">
        <w:rPr>
          <w:rFonts w:ascii="Times New Roman" w:hAnsi="Times New Roman"/>
          <w:sz w:val="24"/>
          <w:szCs w:val="24"/>
        </w:rPr>
        <w:t xml:space="preserve">by the </w:t>
      </w:r>
      <w:r w:rsidR="0002409B" w:rsidRPr="0069197A">
        <w:rPr>
          <w:rFonts w:ascii="Times New Roman" w:hAnsi="Times New Roman"/>
          <w:sz w:val="24"/>
          <w:szCs w:val="24"/>
        </w:rPr>
        <w:t xml:space="preserve">lack of a </w:t>
      </w:r>
      <w:r w:rsidR="009F44EE" w:rsidRPr="0069197A">
        <w:rPr>
          <w:rFonts w:ascii="Times New Roman" w:hAnsi="Times New Roman"/>
          <w:sz w:val="24"/>
          <w:szCs w:val="24"/>
        </w:rPr>
        <w:t>correlative withi</w:t>
      </w:r>
      <w:r w:rsidR="00337CE5" w:rsidRPr="0069197A">
        <w:rPr>
          <w:rFonts w:ascii="Times New Roman" w:hAnsi="Times New Roman"/>
          <w:sz w:val="24"/>
          <w:szCs w:val="24"/>
        </w:rPr>
        <w:t xml:space="preserve">n </w:t>
      </w:r>
      <w:r w:rsidR="00C61D06">
        <w:rPr>
          <w:rFonts w:ascii="Times New Roman" w:hAnsi="Times New Roman"/>
          <w:sz w:val="24"/>
          <w:szCs w:val="24"/>
        </w:rPr>
        <w:t>other regional records</w:t>
      </w:r>
      <w:r w:rsidR="009A645A" w:rsidRPr="0069197A">
        <w:rPr>
          <w:rFonts w:ascii="Times New Roman" w:hAnsi="Times New Roman"/>
          <w:sz w:val="24"/>
          <w:szCs w:val="24"/>
        </w:rPr>
        <w:t>.</w:t>
      </w:r>
      <w:r w:rsidR="00C61D06">
        <w:rPr>
          <w:rFonts w:ascii="Times New Roman" w:hAnsi="Times New Roman"/>
          <w:sz w:val="24"/>
          <w:szCs w:val="24"/>
        </w:rPr>
        <w:t xml:space="preserve"> However, the possibility of </w:t>
      </w:r>
      <w:r w:rsidR="00193D09">
        <w:rPr>
          <w:rFonts w:ascii="Times New Roman" w:hAnsi="Times New Roman"/>
          <w:sz w:val="24"/>
          <w:szCs w:val="24"/>
        </w:rPr>
        <w:t>a previously unrecognised eruption from the Campi Flegrei with identical chemistry to the Campanian Ignimbrite cannot be fully excluded at this time.</w:t>
      </w:r>
    </w:p>
    <w:p w14:paraId="2049D97C" w14:textId="77777777" w:rsidR="00E149F4" w:rsidRPr="0069197A" w:rsidRDefault="00E149F4" w:rsidP="00E96E8C">
      <w:pPr>
        <w:spacing w:line="480" w:lineRule="auto"/>
        <w:rPr>
          <w:rFonts w:ascii="Times New Roman" w:hAnsi="Times New Roman"/>
          <w:sz w:val="24"/>
          <w:szCs w:val="24"/>
        </w:rPr>
      </w:pPr>
    </w:p>
    <w:p w14:paraId="4C291D26" w14:textId="332863C2" w:rsidR="00251D8E" w:rsidRPr="0069197A" w:rsidRDefault="005C6926" w:rsidP="00E96E8C">
      <w:pPr>
        <w:spacing w:line="480" w:lineRule="auto"/>
        <w:rPr>
          <w:rFonts w:ascii="Times New Roman" w:hAnsi="Times New Roman"/>
          <w:sz w:val="24"/>
          <w:szCs w:val="24"/>
        </w:rPr>
      </w:pPr>
      <w:r w:rsidRPr="0069197A">
        <w:rPr>
          <w:rFonts w:ascii="Times New Roman" w:hAnsi="Times New Roman"/>
          <w:i/>
          <w:sz w:val="24"/>
          <w:szCs w:val="24"/>
          <w:u w:val="single"/>
          <w:lang w:val="en-US"/>
        </w:rPr>
        <w:t xml:space="preserve">SA03-11 </w:t>
      </w:r>
      <w:r w:rsidR="00002916" w:rsidRPr="0069197A">
        <w:rPr>
          <w:rFonts w:ascii="Times New Roman" w:hAnsi="Times New Roman"/>
          <w:i/>
          <w:sz w:val="24"/>
          <w:szCs w:val="24"/>
          <w:u w:val="single"/>
          <w:lang w:val="en-US"/>
        </w:rPr>
        <w:t>T</w:t>
      </w:r>
      <w:r w:rsidR="00E95757" w:rsidRPr="0069197A">
        <w:rPr>
          <w:rFonts w:ascii="Times New Roman" w:hAnsi="Times New Roman"/>
          <w:i/>
          <w:sz w:val="24"/>
          <w:szCs w:val="24"/>
          <w:u w:val="single"/>
          <w:lang w:val="en-US"/>
        </w:rPr>
        <w:t>1226</w:t>
      </w:r>
      <w:r w:rsidR="00DF3C99" w:rsidRPr="0069197A">
        <w:rPr>
          <w:rFonts w:ascii="Times New Roman" w:hAnsi="Times New Roman"/>
          <w:i/>
          <w:sz w:val="24"/>
          <w:szCs w:val="24"/>
          <w:u w:val="single"/>
          <w:lang w:val="en-US"/>
        </w:rPr>
        <w:t xml:space="preserve">, </w:t>
      </w:r>
      <w:r w:rsidR="00002916" w:rsidRPr="0069197A">
        <w:rPr>
          <w:rFonts w:ascii="Times New Roman" w:hAnsi="Times New Roman"/>
          <w:i/>
          <w:sz w:val="24"/>
          <w:szCs w:val="24"/>
          <w:u w:val="single"/>
          <w:lang w:val="en-US"/>
        </w:rPr>
        <w:t>T1327 and T</w:t>
      </w:r>
      <w:r w:rsidR="00E95757" w:rsidRPr="0069197A">
        <w:rPr>
          <w:rFonts w:ascii="Times New Roman" w:hAnsi="Times New Roman"/>
          <w:i/>
          <w:sz w:val="24"/>
          <w:szCs w:val="24"/>
          <w:u w:val="single"/>
          <w:lang w:val="en-US"/>
        </w:rPr>
        <w:t xml:space="preserve"> 1426</w:t>
      </w:r>
      <w:r w:rsidR="00002916" w:rsidRPr="0069197A">
        <w:rPr>
          <w:rFonts w:ascii="Times New Roman" w:hAnsi="Times New Roman"/>
          <w:i/>
          <w:sz w:val="24"/>
          <w:szCs w:val="24"/>
          <w:u w:val="single"/>
          <w:lang w:val="en-US"/>
        </w:rPr>
        <w:t xml:space="preserve"> cm</w:t>
      </w:r>
      <w:r w:rsidR="00002916" w:rsidRPr="0069197A">
        <w:rPr>
          <w:rFonts w:ascii="Times New Roman" w:hAnsi="Times New Roman"/>
          <w:sz w:val="24"/>
          <w:szCs w:val="24"/>
          <w:lang w:val="en-US"/>
        </w:rPr>
        <w:t xml:space="preserve">     </w:t>
      </w:r>
      <w:proofErr w:type="gramStart"/>
      <w:r w:rsidR="00DF3C99" w:rsidRPr="0069197A">
        <w:rPr>
          <w:rFonts w:ascii="Times New Roman" w:hAnsi="Times New Roman"/>
          <w:sz w:val="24"/>
          <w:szCs w:val="24"/>
        </w:rPr>
        <w:t>Three</w:t>
      </w:r>
      <w:proofErr w:type="gramEnd"/>
      <w:r w:rsidR="00DF3C99" w:rsidRPr="0069197A">
        <w:rPr>
          <w:rFonts w:ascii="Times New Roman" w:hAnsi="Times New Roman"/>
          <w:sz w:val="24"/>
          <w:szCs w:val="24"/>
        </w:rPr>
        <w:t xml:space="preserve"> visible ash layers were identified at </w:t>
      </w:r>
      <w:r w:rsidR="00251D8E" w:rsidRPr="0069197A">
        <w:rPr>
          <w:rFonts w:ascii="Times New Roman" w:hAnsi="Times New Roman"/>
          <w:sz w:val="24"/>
          <w:szCs w:val="24"/>
        </w:rPr>
        <w:t>T</w:t>
      </w:r>
      <w:r w:rsidR="00E95757" w:rsidRPr="0069197A">
        <w:rPr>
          <w:rFonts w:ascii="Times New Roman" w:hAnsi="Times New Roman"/>
          <w:sz w:val="24"/>
          <w:szCs w:val="24"/>
        </w:rPr>
        <w:t>1226</w:t>
      </w:r>
      <w:r w:rsidR="00DF3C99" w:rsidRPr="0069197A">
        <w:rPr>
          <w:rFonts w:ascii="Times New Roman" w:hAnsi="Times New Roman"/>
          <w:sz w:val="24"/>
          <w:szCs w:val="24"/>
        </w:rPr>
        <w:t xml:space="preserve">, </w:t>
      </w:r>
      <w:r w:rsidR="00251D8E" w:rsidRPr="0069197A">
        <w:rPr>
          <w:rFonts w:ascii="Times New Roman" w:hAnsi="Times New Roman"/>
          <w:sz w:val="24"/>
          <w:szCs w:val="24"/>
        </w:rPr>
        <w:t>T</w:t>
      </w:r>
      <w:r w:rsidR="00DF3C99" w:rsidRPr="0069197A">
        <w:rPr>
          <w:rFonts w:ascii="Times New Roman" w:hAnsi="Times New Roman"/>
          <w:sz w:val="24"/>
          <w:szCs w:val="24"/>
        </w:rPr>
        <w:t xml:space="preserve">1327, and </w:t>
      </w:r>
      <w:r w:rsidR="00251D8E" w:rsidRPr="0069197A">
        <w:rPr>
          <w:rFonts w:ascii="Times New Roman" w:hAnsi="Times New Roman"/>
          <w:sz w:val="24"/>
          <w:szCs w:val="24"/>
        </w:rPr>
        <w:t>T</w:t>
      </w:r>
      <w:r w:rsidR="00D847D0" w:rsidRPr="0069197A">
        <w:rPr>
          <w:rFonts w:ascii="Times New Roman" w:hAnsi="Times New Roman"/>
          <w:sz w:val="24"/>
          <w:szCs w:val="24"/>
        </w:rPr>
        <w:t>1426</w:t>
      </w:r>
      <w:r w:rsidR="00DF3C99" w:rsidRPr="0069197A">
        <w:rPr>
          <w:rFonts w:ascii="Times New Roman" w:hAnsi="Times New Roman"/>
          <w:sz w:val="24"/>
          <w:szCs w:val="24"/>
        </w:rPr>
        <w:t>cm. They are discussed together as they have similar</w:t>
      </w:r>
      <w:r w:rsidR="00EA78FA" w:rsidRPr="0069197A">
        <w:rPr>
          <w:rFonts w:ascii="Times New Roman" w:hAnsi="Times New Roman"/>
          <w:sz w:val="24"/>
          <w:szCs w:val="24"/>
        </w:rPr>
        <w:t xml:space="preserve"> </w:t>
      </w:r>
      <w:r w:rsidR="0002409B" w:rsidRPr="0069197A">
        <w:rPr>
          <w:rFonts w:ascii="Times New Roman" w:hAnsi="Times New Roman"/>
          <w:sz w:val="24"/>
          <w:szCs w:val="24"/>
        </w:rPr>
        <w:t xml:space="preserve">major element </w:t>
      </w:r>
      <w:r w:rsidR="00EA78FA" w:rsidRPr="0069197A">
        <w:rPr>
          <w:rFonts w:ascii="Times New Roman" w:hAnsi="Times New Roman"/>
          <w:sz w:val="24"/>
          <w:szCs w:val="24"/>
        </w:rPr>
        <w:t>chemical compositions</w:t>
      </w:r>
      <w:r w:rsidR="000C5626" w:rsidRPr="0069197A">
        <w:rPr>
          <w:rFonts w:ascii="Times New Roman" w:hAnsi="Times New Roman"/>
          <w:sz w:val="24"/>
          <w:szCs w:val="24"/>
        </w:rPr>
        <w:t xml:space="preserve"> and occur during a period for which</w:t>
      </w:r>
      <w:r w:rsidR="00303765" w:rsidRPr="0069197A">
        <w:rPr>
          <w:rFonts w:ascii="Times New Roman" w:hAnsi="Times New Roman"/>
          <w:sz w:val="24"/>
          <w:szCs w:val="24"/>
        </w:rPr>
        <w:t xml:space="preserve"> several possible correlatives exist. Each of the three layers were chemically analysed and display chemical compositions </w:t>
      </w:r>
      <w:r w:rsidR="0013244A" w:rsidRPr="0069197A">
        <w:rPr>
          <w:rFonts w:ascii="Times New Roman" w:hAnsi="Times New Roman"/>
          <w:sz w:val="24"/>
          <w:szCs w:val="24"/>
        </w:rPr>
        <w:t>consistent</w:t>
      </w:r>
      <w:r w:rsidR="00303765" w:rsidRPr="0069197A">
        <w:rPr>
          <w:rFonts w:ascii="Times New Roman" w:hAnsi="Times New Roman"/>
          <w:sz w:val="24"/>
          <w:szCs w:val="24"/>
        </w:rPr>
        <w:t xml:space="preserve"> with eruptions from th</w:t>
      </w:r>
      <w:r w:rsidR="0013244A" w:rsidRPr="0069197A">
        <w:rPr>
          <w:rFonts w:ascii="Times New Roman" w:hAnsi="Times New Roman"/>
          <w:sz w:val="24"/>
          <w:szCs w:val="24"/>
        </w:rPr>
        <w:t xml:space="preserve">e Campi Flegrei. </w:t>
      </w:r>
      <w:r w:rsidR="004B6655">
        <w:rPr>
          <w:rFonts w:ascii="Times New Roman" w:hAnsi="Times New Roman"/>
          <w:sz w:val="24"/>
          <w:szCs w:val="24"/>
        </w:rPr>
        <w:t>28</w:t>
      </w:r>
      <w:r w:rsidR="000C5626" w:rsidRPr="0069197A">
        <w:rPr>
          <w:rFonts w:ascii="Times New Roman" w:hAnsi="Times New Roman"/>
          <w:sz w:val="24"/>
          <w:szCs w:val="24"/>
        </w:rPr>
        <w:t xml:space="preserve"> measurements obtained from </w:t>
      </w:r>
      <w:r w:rsidR="00251D8E" w:rsidRPr="0069197A">
        <w:rPr>
          <w:rFonts w:ascii="Times New Roman" w:hAnsi="Times New Roman"/>
          <w:sz w:val="24"/>
          <w:szCs w:val="24"/>
        </w:rPr>
        <w:t>T</w:t>
      </w:r>
      <w:r w:rsidR="0013244A" w:rsidRPr="0069197A">
        <w:rPr>
          <w:rFonts w:ascii="Times New Roman" w:hAnsi="Times New Roman"/>
          <w:sz w:val="24"/>
          <w:szCs w:val="24"/>
        </w:rPr>
        <w:t>1</w:t>
      </w:r>
      <w:r w:rsidR="00D847D0" w:rsidRPr="0069197A">
        <w:rPr>
          <w:rFonts w:ascii="Times New Roman" w:hAnsi="Times New Roman"/>
          <w:sz w:val="24"/>
          <w:szCs w:val="24"/>
        </w:rPr>
        <w:t>226</w:t>
      </w:r>
      <w:r w:rsidR="0013244A" w:rsidRPr="0069197A">
        <w:rPr>
          <w:rFonts w:ascii="Times New Roman" w:hAnsi="Times New Roman"/>
          <w:sz w:val="24"/>
          <w:szCs w:val="24"/>
        </w:rPr>
        <w:t xml:space="preserve"> </w:t>
      </w:r>
      <w:r w:rsidR="000C5626" w:rsidRPr="0069197A">
        <w:rPr>
          <w:rFonts w:ascii="Times New Roman" w:hAnsi="Times New Roman"/>
          <w:sz w:val="24"/>
          <w:szCs w:val="24"/>
        </w:rPr>
        <w:t>suggest</w:t>
      </w:r>
      <w:r w:rsidR="0013244A" w:rsidRPr="0069197A">
        <w:rPr>
          <w:rFonts w:ascii="Times New Roman" w:hAnsi="Times New Roman"/>
          <w:sz w:val="24"/>
          <w:szCs w:val="24"/>
        </w:rPr>
        <w:t xml:space="preserve"> a bimodal population of trachytic and phonolitic shards</w:t>
      </w:r>
      <w:r w:rsidR="00F5306F" w:rsidRPr="0069197A">
        <w:rPr>
          <w:rFonts w:ascii="Times New Roman" w:hAnsi="Times New Roman"/>
          <w:sz w:val="24"/>
          <w:szCs w:val="24"/>
        </w:rPr>
        <w:t xml:space="preserve"> (Figure </w:t>
      </w:r>
      <w:r w:rsidR="008F0488" w:rsidRPr="0069197A">
        <w:rPr>
          <w:rFonts w:ascii="Times New Roman" w:hAnsi="Times New Roman"/>
          <w:sz w:val="24"/>
          <w:szCs w:val="24"/>
        </w:rPr>
        <w:t>3</w:t>
      </w:r>
      <w:r w:rsidR="00F5306F" w:rsidRPr="0069197A">
        <w:rPr>
          <w:rFonts w:ascii="Times New Roman" w:hAnsi="Times New Roman"/>
          <w:sz w:val="24"/>
          <w:szCs w:val="24"/>
        </w:rPr>
        <w:t>)</w:t>
      </w:r>
      <w:r w:rsidR="0013244A" w:rsidRPr="0069197A">
        <w:rPr>
          <w:rFonts w:ascii="Times New Roman" w:hAnsi="Times New Roman"/>
          <w:sz w:val="24"/>
          <w:szCs w:val="24"/>
        </w:rPr>
        <w:t>. When compared with the LGdM sequence</w:t>
      </w:r>
      <w:r w:rsidR="000C5626" w:rsidRPr="0069197A">
        <w:rPr>
          <w:rFonts w:ascii="Times New Roman" w:hAnsi="Times New Roman"/>
          <w:sz w:val="24"/>
          <w:szCs w:val="24"/>
        </w:rPr>
        <w:t>,</w:t>
      </w:r>
      <w:r w:rsidR="0013244A" w:rsidRPr="0069197A">
        <w:rPr>
          <w:rFonts w:ascii="Times New Roman" w:hAnsi="Times New Roman"/>
          <w:sz w:val="24"/>
          <w:szCs w:val="24"/>
        </w:rPr>
        <w:t xml:space="preserve"> n</w:t>
      </w:r>
      <w:r w:rsidR="000C5626" w:rsidRPr="0069197A">
        <w:rPr>
          <w:rFonts w:ascii="Times New Roman" w:hAnsi="Times New Roman"/>
          <w:sz w:val="24"/>
          <w:szCs w:val="24"/>
        </w:rPr>
        <w:t>o clear correlative is evident but the data match</w:t>
      </w:r>
      <w:r w:rsidR="0013244A" w:rsidRPr="0069197A">
        <w:rPr>
          <w:rFonts w:ascii="Times New Roman" w:hAnsi="Times New Roman"/>
          <w:sz w:val="24"/>
          <w:szCs w:val="24"/>
        </w:rPr>
        <w:t xml:space="preserve"> the ch</w:t>
      </w:r>
      <w:r w:rsidR="009C4CD8" w:rsidRPr="0069197A">
        <w:rPr>
          <w:rFonts w:ascii="Times New Roman" w:hAnsi="Times New Roman"/>
          <w:sz w:val="24"/>
          <w:szCs w:val="24"/>
        </w:rPr>
        <w:t>emistry of PRAD1332</w:t>
      </w:r>
      <w:r w:rsidR="0002409B" w:rsidRPr="0069197A">
        <w:rPr>
          <w:rFonts w:ascii="Times New Roman" w:hAnsi="Times New Roman"/>
          <w:sz w:val="24"/>
          <w:szCs w:val="24"/>
        </w:rPr>
        <w:t xml:space="preserve"> (Bourne </w:t>
      </w:r>
      <w:r w:rsidR="0002409B" w:rsidRPr="0069197A">
        <w:rPr>
          <w:rFonts w:ascii="Times New Roman" w:hAnsi="Times New Roman"/>
          <w:i/>
          <w:sz w:val="24"/>
          <w:szCs w:val="24"/>
        </w:rPr>
        <w:t>et al</w:t>
      </w:r>
      <w:r w:rsidR="0002409B" w:rsidRPr="0069197A">
        <w:rPr>
          <w:rFonts w:ascii="Times New Roman" w:hAnsi="Times New Roman"/>
          <w:sz w:val="24"/>
          <w:szCs w:val="24"/>
        </w:rPr>
        <w:t>., 2010). PRAD1332 has previously been</w:t>
      </w:r>
      <w:r w:rsidR="0013244A" w:rsidRPr="0069197A">
        <w:rPr>
          <w:rFonts w:ascii="Times New Roman" w:hAnsi="Times New Roman"/>
          <w:sz w:val="24"/>
          <w:szCs w:val="24"/>
        </w:rPr>
        <w:t xml:space="preserve"> correlated with the Y3 ash layer</w:t>
      </w:r>
      <w:r w:rsidR="00F5306F" w:rsidRPr="0069197A">
        <w:rPr>
          <w:rFonts w:ascii="Times New Roman" w:hAnsi="Times New Roman"/>
          <w:sz w:val="24"/>
          <w:szCs w:val="24"/>
        </w:rPr>
        <w:t xml:space="preserve"> (Figure 12)</w:t>
      </w:r>
      <w:r w:rsidR="000C5626" w:rsidRPr="0069197A">
        <w:rPr>
          <w:rFonts w:ascii="Times New Roman" w:hAnsi="Times New Roman"/>
          <w:sz w:val="24"/>
          <w:szCs w:val="24"/>
        </w:rPr>
        <w:t xml:space="preserve">, </w:t>
      </w:r>
      <w:r w:rsidR="0013244A" w:rsidRPr="0069197A">
        <w:rPr>
          <w:rFonts w:ascii="Times New Roman" w:hAnsi="Times New Roman"/>
          <w:sz w:val="24"/>
          <w:szCs w:val="24"/>
        </w:rPr>
        <w:t>widely reported</w:t>
      </w:r>
      <w:r w:rsidR="000C5626" w:rsidRPr="0069197A">
        <w:rPr>
          <w:rFonts w:ascii="Times New Roman" w:hAnsi="Times New Roman"/>
          <w:sz w:val="24"/>
          <w:szCs w:val="24"/>
        </w:rPr>
        <w:t xml:space="preserve"> from core sequences </w:t>
      </w:r>
      <w:r w:rsidR="0013244A" w:rsidRPr="0069197A">
        <w:rPr>
          <w:rFonts w:ascii="Times New Roman" w:hAnsi="Times New Roman"/>
          <w:sz w:val="24"/>
          <w:szCs w:val="24"/>
        </w:rPr>
        <w:t>across the c</w:t>
      </w:r>
      <w:r w:rsidR="000C5626" w:rsidRPr="0069197A">
        <w:rPr>
          <w:rFonts w:ascii="Times New Roman" w:hAnsi="Times New Roman"/>
          <w:sz w:val="24"/>
          <w:szCs w:val="24"/>
        </w:rPr>
        <w:t>entral Mediterranean</w:t>
      </w:r>
      <w:r w:rsidR="009E49AF" w:rsidRPr="0069197A">
        <w:rPr>
          <w:rFonts w:ascii="Times New Roman" w:hAnsi="Times New Roman"/>
          <w:sz w:val="24"/>
          <w:szCs w:val="24"/>
        </w:rPr>
        <w:t xml:space="preserve">.  </w:t>
      </w:r>
      <w:r w:rsidR="004D6E3C" w:rsidRPr="0069197A">
        <w:rPr>
          <w:rFonts w:ascii="Times New Roman" w:hAnsi="Times New Roman"/>
          <w:sz w:val="24"/>
          <w:szCs w:val="24"/>
        </w:rPr>
        <w:t>Albert</w:t>
      </w:r>
      <w:r w:rsidR="009E49AF" w:rsidRPr="0069197A">
        <w:rPr>
          <w:rFonts w:ascii="Times New Roman" w:hAnsi="Times New Roman"/>
          <w:sz w:val="24"/>
          <w:szCs w:val="24"/>
        </w:rPr>
        <w:t xml:space="preserve"> </w:t>
      </w:r>
      <w:r w:rsidR="009E49AF" w:rsidRPr="0069197A">
        <w:rPr>
          <w:rFonts w:ascii="Times New Roman" w:hAnsi="Times New Roman"/>
          <w:i/>
          <w:sz w:val="24"/>
          <w:szCs w:val="24"/>
        </w:rPr>
        <w:t>et al</w:t>
      </w:r>
      <w:r w:rsidR="009E49AF" w:rsidRPr="0069197A">
        <w:rPr>
          <w:rFonts w:ascii="Times New Roman" w:hAnsi="Times New Roman"/>
          <w:sz w:val="24"/>
          <w:szCs w:val="24"/>
        </w:rPr>
        <w:t>.</w:t>
      </w:r>
      <w:r w:rsidR="004D6E3C" w:rsidRPr="0069197A">
        <w:rPr>
          <w:rFonts w:ascii="Times New Roman" w:hAnsi="Times New Roman"/>
          <w:sz w:val="24"/>
          <w:szCs w:val="24"/>
        </w:rPr>
        <w:t xml:space="preserve"> (</w:t>
      </w:r>
      <w:r w:rsidR="003A1167">
        <w:rPr>
          <w:rFonts w:ascii="Times New Roman" w:hAnsi="Times New Roman"/>
          <w:sz w:val="24"/>
          <w:szCs w:val="24"/>
        </w:rPr>
        <w:t>2014</w:t>
      </w:r>
      <w:r w:rsidR="004D6E3C" w:rsidRPr="0069197A">
        <w:rPr>
          <w:rFonts w:ascii="Times New Roman" w:hAnsi="Times New Roman"/>
          <w:sz w:val="24"/>
          <w:szCs w:val="24"/>
        </w:rPr>
        <w:t>)</w:t>
      </w:r>
      <w:r w:rsidR="009E49AF" w:rsidRPr="0069197A">
        <w:rPr>
          <w:rFonts w:ascii="Times New Roman" w:hAnsi="Times New Roman"/>
          <w:sz w:val="24"/>
          <w:szCs w:val="24"/>
        </w:rPr>
        <w:t xml:space="preserve"> have re-investigated the distal occurre</w:t>
      </w:r>
      <w:r w:rsidR="004D6E3C" w:rsidRPr="0069197A">
        <w:rPr>
          <w:rFonts w:ascii="Times New Roman" w:hAnsi="Times New Roman"/>
          <w:sz w:val="24"/>
          <w:szCs w:val="24"/>
        </w:rPr>
        <w:t>nces of the Y-3 and conclude</w:t>
      </w:r>
      <w:r w:rsidR="009E49AF" w:rsidRPr="0069197A">
        <w:rPr>
          <w:rFonts w:ascii="Times New Roman" w:hAnsi="Times New Roman"/>
          <w:sz w:val="24"/>
          <w:szCs w:val="24"/>
        </w:rPr>
        <w:t xml:space="preserve"> that</w:t>
      </w:r>
      <w:r w:rsidR="004D6E3C" w:rsidRPr="0069197A">
        <w:rPr>
          <w:rFonts w:ascii="Times New Roman" w:hAnsi="Times New Roman"/>
          <w:sz w:val="24"/>
          <w:szCs w:val="24"/>
        </w:rPr>
        <w:t xml:space="preserve"> the PRAD1332 represents the VRa eruption of the Campi Flegrei and not</w:t>
      </w:r>
      <w:r w:rsidR="00E5054B" w:rsidRPr="0069197A">
        <w:rPr>
          <w:rFonts w:ascii="Times New Roman" w:hAnsi="Times New Roman"/>
          <w:sz w:val="24"/>
          <w:szCs w:val="24"/>
        </w:rPr>
        <w:t xml:space="preserve"> the Y3</w:t>
      </w:r>
      <w:r w:rsidR="000C5626" w:rsidRPr="0069197A">
        <w:rPr>
          <w:rFonts w:ascii="Times New Roman" w:hAnsi="Times New Roman"/>
          <w:sz w:val="24"/>
          <w:szCs w:val="24"/>
        </w:rPr>
        <w:t xml:space="preserve">. </w:t>
      </w:r>
      <w:r w:rsidR="0002409B" w:rsidRPr="0069197A">
        <w:rPr>
          <w:rFonts w:ascii="Times New Roman" w:hAnsi="Times New Roman"/>
          <w:sz w:val="24"/>
          <w:szCs w:val="24"/>
        </w:rPr>
        <w:t xml:space="preserve">A correlation is made here between </w:t>
      </w:r>
      <w:r w:rsidR="00147E94" w:rsidRPr="0069197A">
        <w:rPr>
          <w:rFonts w:ascii="Times New Roman" w:hAnsi="Times New Roman"/>
          <w:sz w:val="24"/>
          <w:szCs w:val="24"/>
        </w:rPr>
        <w:t xml:space="preserve">T1226 and </w:t>
      </w:r>
      <w:r w:rsidR="0002409B" w:rsidRPr="0069197A">
        <w:rPr>
          <w:rFonts w:ascii="Times New Roman" w:hAnsi="Times New Roman"/>
          <w:sz w:val="24"/>
          <w:szCs w:val="24"/>
        </w:rPr>
        <w:t>PRAD1332</w:t>
      </w:r>
      <w:r w:rsidR="00147E94" w:rsidRPr="0069197A">
        <w:rPr>
          <w:rFonts w:ascii="Times New Roman" w:hAnsi="Times New Roman"/>
          <w:sz w:val="24"/>
          <w:szCs w:val="24"/>
        </w:rPr>
        <w:t>,</w:t>
      </w:r>
      <w:r w:rsidR="0002409B" w:rsidRPr="0069197A">
        <w:rPr>
          <w:rFonts w:ascii="Times New Roman" w:hAnsi="Times New Roman"/>
          <w:sz w:val="24"/>
          <w:szCs w:val="24"/>
        </w:rPr>
        <w:t xml:space="preserve"> </w:t>
      </w:r>
      <w:r w:rsidR="004D6E3C" w:rsidRPr="0069197A">
        <w:rPr>
          <w:rFonts w:ascii="Times New Roman" w:hAnsi="Times New Roman"/>
          <w:sz w:val="24"/>
          <w:szCs w:val="24"/>
        </w:rPr>
        <w:t xml:space="preserve">and </w:t>
      </w:r>
      <w:r w:rsidR="00E5054B" w:rsidRPr="0069197A">
        <w:rPr>
          <w:rFonts w:ascii="Times New Roman" w:hAnsi="Times New Roman"/>
          <w:sz w:val="24"/>
          <w:szCs w:val="24"/>
        </w:rPr>
        <w:t>hence also</w:t>
      </w:r>
      <w:r w:rsidR="004D6E3C" w:rsidRPr="0069197A">
        <w:rPr>
          <w:rFonts w:ascii="Times New Roman" w:hAnsi="Times New Roman"/>
          <w:sz w:val="24"/>
          <w:szCs w:val="24"/>
        </w:rPr>
        <w:t xml:space="preserve"> to the VRa whic</w:t>
      </w:r>
      <w:r w:rsidR="00E5054B" w:rsidRPr="0069197A">
        <w:rPr>
          <w:rFonts w:ascii="Times New Roman" w:hAnsi="Times New Roman"/>
          <w:sz w:val="24"/>
          <w:szCs w:val="24"/>
        </w:rPr>
        <w:t>h</w:t>
      </w:r>
      <w:r w:rsidR="004D6E3C" w:rsidRPr="0069197A">
        <w:rPr>
          <w:rFonts w:ascii="Times New Roman" w:hAnsi="Times New Roman"/>
          <w:sz w:val="24"/>
          <w:szCs w:val="24"/>
        </w:rPr>
        <w:t xml:space="preserve"> has been argon-argon dated to </w:t>
      </w:r>
      <w:r w:rsidR="00E5054B" w:rsidRPr="0069197A">
        <w:rPr>
          <w:rFonts w:ascii="Times New Roman" w:hAnsi="Times New Roman"/>
          <w:sz w:val="24"/>
          <w:szCs w:val="24"/>
        </w:rPr>
        <w:t>30.3±0.2 (1σ) ka</w:t>
      </w:r>
      <w:r w:rsidR="009E49AF" w:rsidRPr="0069197A">
        <w:rPr>
          <w:rFonts w:ascii="Times New Roman" w:hAnsi="Times New Roman"/>
          <w:sz w:val="24"/>
          <w:szCs w:val="24"/>
        </w:rPr>
        <w:t xml:space="preserve"> BP</w:t>
      </w:r>
      <w:r w:rsidR="00E5054B" w:rsidRPr="0069197A">
        <w:rPr>
          <w:rFonts w:ascii="Times New Roman" w:hAnsi="Times New Roman"/>
          <w:sz w:val="24"/>
          <w:szCs w:val="24"/>
        </w:rPr>
        <w:t xml:space="preserve"> (Pappalardo </w:t>
      </w:r>
      <w:r w:rsidR="00E5054B" w:rsidRPr="0069197A">
        <w:rPr>
          <w:rFonts w:ascii="Times New Roman" w:hAnsi="Times New Roman"/>
          <w:i/>
          <w:sz w:val="24"/>
          <w:szCs w:val="24"/>
        </w:rPr>
        <w:t>et al</w:t>
      </w:r>
      <w:r w:rsidR="00E5054B" w:rsidRPr="0069197A">
        <w:rPr>
          <w:rFonts w:ascii="Times New Roman" w:hAnsi="Times New Roman"/>
          <w:sz w:val="24"/>
          <w:szCs w:val="24"/>
        </w:rPr>
        <w:t>., 1999)</w:t>
      </w:r>
      <w:r w:rsidR="004D6E3C" w:rsidRPr="0069197A">
        <w:rPr>
          <w:rFonts w:ascii="Times New Roman" w:hAnsi="Times New Roman"/>
          <w:sz w:val="24"/>
          <w:szCs w:val="24"/>
        </w:rPr>
        <w:t xml:space="preserve">.  </w:t>
      </w:r>
    </w:p>
    <w:p w14:paraId="60500FFF" w14:textId="72EF41CA" w:rsidR="00E6426C" w:rsidRPr="0069197A" w:rsidRDefault="003F7075" w:rsidP="00E96E8C">
      <w:pPr>
        <w:spacing w:line="480" w:lineRule="auto"/>
        <w:rPr>
          <w:rFonts w:ascii="Times New Roman" w:hAnsi="Times New Roman"/>
          <w:sz w:val="24"/>
          <w:szCs w:val="24"/>
        </w:rPr>
      </w:pPr>
      <w:r w:rsidRPr="0069197A">
        <w:rPr>
          <w:rFonts w:ascii="Times New Roman" w:hAnsi="Times New Roman"/>
          <w:sz w:val="24"/>
          <w:szCs w:val="24"/>
        </w:rPr>
        <w:t xml:space="preserve">30 </w:t>
      </w:r>
      <w:r w:rsidR="00DD6B03" w:rsidRPr="0069197A">
        <w:rPr>
          <w:rFonts w:ascii="Times New Roman" w:hAnsi="Times New Roman"/>
          <w:sz w:val="24"/>
          <w:szCs w:val="24"/>
        </w:rPr>
        <w:t>successful</w:t>
      </w:r>
      <w:r w:rsidR="000C5626" w:rsidRPr="0069197A">
        <w:rPr>
          <w:rFonts w:ascii="Times New Roman" w:hAnsi="Times New Roman"/>
          <w:sz w:val="24"/>
          <w:szCs w:val="24"/>
        </w:rPr>
        <w:t xml:space="preserve"> </w:t>
      </w:r>
      <w:r w:rsidR="003A1167">
        <w:rPr>
          <w:rFonts w:ascii="Times New Roman" w:hAnsi="Times New Roman"/>
          <w:sz w:val="24"/>
          <w:szCs w:val="24"/>
        </w:rPr>
        <w:t xml:space="preserve">WDS </w:t>
      </w:r>
      <w:r w:rsidR="000C5626" w:rsidRPr="0069197A">
        <w:rPr>
          <w:rFonts w:ascii="Times New Roman" w:hAnsi="Times New Roman"/>
          <w:sz w:val="24"/>
          <w:szCs w:val="24"/>
        </w:rPr>
        <w:t xml:space="preserve">measurements obtained for T1327 </w:t>
      </w:r>
      <w:r w:rsidR="002C42B5" w:rsidRPr="0069197A">
        <w:rPr>
          <w:rFonts w:ascii="Times New Roman" w:hAnsi="Times New Roman"/>
          <w:sz w:val="24"/>
          <w:szCs w:val="24"/>
        </w:rPr>
        <w:t xml:space="preserve">show </w:t>
      </w:r>
      <w:r w:rsidR="000C5626" w:rsidRPr="0069197A">
        <w:rPr>
          <w:rFonts w:ascii="Times New Roman" w:hAnsi="Times New Roman"/>
          <w:sz w:val="24"/>
          <w:szCs w:val="24"/>
        </w:rPr>
        <w:t xml:space="preserve">it to </w:t>
      </w:r>
      <w:r w:rsidR="00813F93">
        <w:rPr>
          <w:rFonts w:ascii="Times New Roman" w:hAnsi="Times New Roman"/>
          <w:sz w:val="24"/>
          <w:szCs w:val="24"/>
        </w:rPr>
        <w:t>consists</w:t>
      </w:r>
      <w:r w:rsidR="000C5626" w:rsidRPr="0069197A">
        <w:rPr>
          <w:rFonts w:ascii="Times New Roman" w:hAnsi="Times New Roman"/>
          <w:sz w:val="24"/>
          <w:szCs w:val="24"/>
        </w:rPr>
        <w:t xml:space="preserve"> of</w:t>
      </w:r>
      <w:r w:rsidR="00DD6B03" w:rsidRPr="0069197A">
        <w:rPr>
          <w:rFonts w:ascii="Times New Roman" w:hAnsi="Times New Roman"/>
          <w:sz w:val="24"/>
          <w:szCs w:val="24"/>
        </w:rPr>
        <w:t xml:space="preserve"> shards with </w:t>
      </w:r>
      <w:r w:rsidRPr="0069197A">
        <w:rPr>
          <w:rFonts w:ascii="Times New Roman" w:hAnsi="Times New Roman"/>
          <w:sz w:val="24"/>
          <w:szCs w:val="24"/>
        </w:rPr>
        <w:t xml:space="preserve">trachytic chemistry </w:t>
      </w:r>
      <w:r w:rsidR="00F5306F" w:rsidRPr="0069197A">
        <w:rPr>
          <w:rFonts w:ascii="Times New Roman" w:hAnsi="Times New Roman"/>
          <w:sz w:val="24"/>
          <w:szCs w:val="24"/>
        </w:rPr>
        <w:t xml:space="preserve">(Figure </w:t>
      </w:r>
      <w:r w:rsidR="008F0488" w:rsidRPr="0069197A">
        <w:rPr>
          <w:rFonts w:ascii="Times New Roman" w:hAnsi="Times New Roman"/>
          <w:sz w:val="24"/>
          <w:szCs w:val="24"/>
        </w:rPr>
        <w:t>3</w:t>
      </w:r>
      <w:r w:rsidR="00F5306F" w:rsidRPr="0069197A">
        <w:rPr>
          <w:rFonts w:ascii="Times New Roman" w:hAnsi="Times New Roman"/>
          <w:sz w:val="24"/>
          <w:szCs w:val="24"/>
        </w:rPr>
        <w:t>)</w:t>
      </w:r>
      <w:r w:rsidR="008F0488" w:rsidRPr="0069197A">
        <w:rPr>
          <w:rFonts w:ascii="Times New Roman" w:hAnsi="Times New Roman"/>
          <w:sz w:val="24"/>
          <w:szCs w:val="24"/>
        </w:rPr>
        <w:t xml:space="preserve"> </w:t>
      </w:r>
      <w:r w:rsidR="00DD6B03" w:rsidRPr="0069197A">
        <w:rPr>
          <w:rFonts w:ascii="Times New Roman" w:hAnsi="Times New Roman"/>
          <w:sz w:val="24"/>
          <w:szCs w:val="24"/>
        </w:rPr>
        <w:t xml:space="preserve">which </w:t>
      </w:r>
      <w:r w:rsidRPr="0069197A">
        <w:rPr>
          <w:rFonts w:ascii="Times New Roman" w:hAnsi="Times New Roman"/>
          <w:sz w:val="24"/>
          <w:szCs w:val="24"/>
        </w:rPr>
        <w:t>can be securely matched with TM-15</w:t>
      </w:r>
      <w:r w:rsidR="00DD6B03" w:rsidRPr="0069197A">
        <w:rPr>
          <w:rFonts w:ascii="Times New Roman" w:hAnsi="Times New Roman"/>
          <w:sz w:val="24"/>
          <w:szCs w:val="24"/>
        </w:rPr>
        <w:t xml:space="preserve"> in the LGdM sequence (Wulf </w:t>
      </w:r>
      <w:r w:rsidR="005D033A" w:rsidRPr="0069197A">
        <w:rPr>
          <w:rFonts w:ascii="Times New Roman" w:hAnsi="Times New Roman"/>
          <w:i/>
          <w:sz w:val="24"/>
          <w:szCs w:val="24"/>
        </w:rPr>
        <w:t>et al.</w:t>
      </w:r>
      <w:r w:rsidR="009E49AF" w:rsidRPr="0069197A">
        <w:rPr>
          <w:rFonts w:ascii="Times New Roman" w:hAnsi="Times New Roman"/>
          <w:i/>
          <w:sz w:val="24"/>
          <w:szCs w:val="24"/>
        </w:rPr>
        <w:t>,</w:t>
      </w:r>
      <w:r w:rsidR="00DD6B03" w:rsidRPr="0069197A">
        <w:rPr>
          <w:rFonts w:ascii="Times New Roman" w:hAnsi="Times New Roman"/>
          <w:sz w:val="24"/>
          <w:szCs w:val="24"/>
        </w:rPr>
        <w:t xml:space="preserve"> 2004)</w:t>
      </w:r>
      <w:r w:rsidR="001E2839" w:rsidRPr="0069197A">
        <w:rPr>
          <w:rFonts w:ascii="Times New Roman" w:hAnsi="Times New Roman"/>
          <w:sz w:val="24"/>
          <w:szCs w:val="24"/>
        </w:rPr>
        <w:t>, and thus w</w:t>
      </w:r>
      <w:r w:rsidRPr="0069197A">
        <w:rPr>
          <w:rFonts w:ascii="Times New Roman" w:hAnsi="Times New Roman"/>
          <w:sz w:val="24"/>
          <w:szCs w:val="24"/>
        </w:rPr>
        <w:t>ith the Y3 ash</w:t>
      </w:r>
      <w:r w:rsidR="00886BC9" w:rsidRPr="0069197A">
        <w:rPr>
          <w:rFonts w:ascii="Times New Roman" w:hAnsi="Times New Roman"/>
          <w:sz w:val="24"/>
          <w:szCs w:val="24"/>
        </w:rPr>
        <w:t xml:space="preserve"> layer described in the Ionian S</w:t>
      </w:r>
      <w:r w:rsidRPr="0069197A">
        <w:rPr>
          <w:rFonts w:ascii="Times New Roman" w:hAnsi="Times New Roman"/>
          <w:sz w:val="24"/>
          <w:szCs w:val="24"/>
        </w:rPr>
        <w:t>ea (Keller, 1978</w:t>
      </w:r>
      <w:r w:rsidR="009E49AF" w:rsidRPr="0069197A">
        <w:rPr>
          <w:rFonts w:ascii="Times New Roman" w:hAnsi="Times New Roman"/>
          <w:sz w:val="24"/>
          <w:szCs w:val="24"/>
        </w:rPr>
        <w:t>;</w:t>
      </w:r>
      <w:r w:rsidR="00F5306F" w:rsidRPr="0069197A">
        <w:rPr>
          <w:rFonts w:ascii="Times New Roman" w:hAnsi="Times New Roman"/>
          <w:sz w:val="24"/>
          <w:szCs w:val="24"/>
        </w:rPr>
        <w:t xml:space="preserve"> Albert </w:t>
      </w:r>
      <w:r w:rsidR="00F5306F" w:rsidRPr="0069197A">
        <w:rPr>
          <w:rFonts w:ascii="Times New Roman" w:hAnsi="Times New Roman"/>
          <w:i/>
          <w:sz w:val="24"/>
          <w:szCs w:val="24"/>
        </w:rPr>
        <w:t>et al</w:t>
      </w:r>
      <w:r w:rsidR="00F5306F" w:rsidRPr="0069197A">
        <w:rPr>
          <w:rFonts w:ascii="Times New Roman" w:hAnsi="Times New Roman"/>
          <w:sz w:val="24"/>
          <w:szCs w:val="24"/>
        </w:rPr>
        <w:t xml:space="preserve">., </w:t>
      </w:r>
      <w:r w:rsidR="003A1167">
        <w:rPr>
          <w:rFonts w:ascii="Times New Roman" w:hAnsi="Times New Roman"/>
          <w:sz w:val="24"/>
          <w:szCs w:val="24"/>
        </w:rPr>
        <w:t>2014</w:t>
      </w:r>
      <w:r w:rsidRPr="0069197A">
        <w:rPr>
          <w:rFonts w:ascii="Times New Roman" w:hAnsi="Times New Roman"/>
          <w:sz w:val="24"/>
          <w:szCs w:val="24"/>
        </w:rPr>
        <w:t>)</w:t>
      </w:r>
      <w:r w:rsidR="009E49AF" w:rsidRPr="0069197A">
        <w:rPr>
          <w:rFonts w:ascii="Times New Roman" w:hAnsi="Times New Roman"/>
          <w:sz w:val="24"/>
          <w:szCs w:val="24"/>
        </w:rPr>
        <w:t xml:space="preserve">, which equates with the </w:t>
      </w:r>
      <w:r w:rsidR="00DD6B03" w:rsidRPr="0069197A">
        <w:rPr>
          <w:rFonts w:ascii="Times New Roman" w:hAnsi="Times New Roman"/>
          <w:sz w:val="24"/>
          <w:szCs w:val="24"/>
        </w:rPr>
        <w:t xml:space="preserve">C-7 ash </w:t>
      </w:r>
      <w:r w:rsidR="001E2839" w:rsidRPr="0069197A">
        <w:rPr>
          <w:rFonts w:ascii="Times New Roman" w:hAnsi="Times New Roman"/>
          <w:sz w:val="24"/>
          <w:szCs w:val="24"/>
        </w:rPr>
        <w:t>layer</w:t>
      </w:r>
      <w:r w:rsidR="00C61D06">
        <w:rPr>
          <w:rFonts w:ascii="Times New Roman" w:hAnsi="Times New Roman"/>
          <w:sz w:val="24"/>
          <w:szCs w:val="24"/>
        </w:rPr>
        <w:t xml:space="preserve"> </w:t>
      </w:r>
      <w:r w:rsidR="00C61D06" w:rsidRPr="0069197A">
        <w:rPr>
          <w:rFonts w:ascii="Times New Roman" w:hAnsi="Times New Roman"/>
          <w:sz w:val="24"/>
          <w:szCs w:val="24"/>
        </w:rPr>
        <w:t xml:space="preserve">(Paterne </w:t>
      </w:r>
      <w:r w:rsidR="00C61D06" w:rsidRPr="0069197A">
        <w:rPr>
          <w:rFonts w:ascii="Times New Roman" w:hAnsi="Times New Roman"/>
          <w:i/>
          <w:sz w:val="24"/>
          <w:szCs w:val="24"/>
        </w:rPr>
        <w:t>et al</w:t>
      </w:r>
      <w:r w:rsidR="00C61D06" w:rsidRPr="0069197A">
        <w:rPr>
          <w:rFonts w:ascii="Times New Roman" w:hAnsi="Times New Roman"/>
          <w:sz w:val="24"/>
          <w:szCs w:val="24"/>
        </w:rPr>
        <w:t>., 1986; 1988</w:t>
      </w:r>
      <w:proofErr w:type="gramStart"/>
      <w:r w:rsidR="00C61D06" w:rsidRPr="0069197A">
        <w:rPr>
          <w:rFonts w:ascii="Times New Roman" w:hAnsi="Times New Roman"/>
          <w:sz w:val="24"/>
          <w:szCs w:val="24"/>
        </w:rPr>
        <w:t xml:space="preserve">) </w:t>
      </w:r>
      <w:r w:rsidR="001E2839" w:rsidRPr="0069197A">
        <w:rPr>
          <w:rFonts w:ascii="Times New Roman" w:hAnsi="Times New Roman"/>
          <w:sz w:val="24"/>
          <w:szCs w:val="24"/>
        </w:rPr>
        <w:t xml:space="preserve"> </w:t>
      </w:r>
      <w:r w:rsidR="00F5306F" w:rsidRPr="0069197A">
        <w:rPr>
          <w:rFonts w:ascii="Times New Roman" w:hAnsi="Times New Roman"/>
          <w:sz w:val="24"/>
          <w:szCs w:val="24"/>
        </w:rPr>
        <w:t>(</w:t>
      </w:r>
      <w:proofErr w:type="gramEnd"/>
      <w:r w:rsidR="00F5306F" w:rsidRPr="0069197A">
        <w:rPr>
          <w:rFonts w:ascii="Times New Roman" w:hAnsi="Times New Roman"/>
          <w:sz w:val="24"/>
          <w:szCs w:val="24"/>
        </w:rPr>
        <w:t>Figure 12)</w:t>
      </w:r>
      <w:r w:rsidR="00E6426C" w:rsidRPr="0069197A">
        <w:rPr>
          <w:rFonts w:ascii="Times New Roman" w:hAnsi="Times New Roman"/>
          <w:sz w:val="24"/>
          <w:szCs w:val="24"/>
        </w:rPr>
        <w:t>.</w:t>
      </w:r>
      <w:r w:rsidR="00D01D7B" w:rsidRPr="0069197A">
        <w:rPr>
          <w:rFonts w:ascii="Times New Roman" w:hAnsi="Times New Roman"/>
          <w:sz w:val="24"/>
          <w:szCs w:val="24"/>
        </w:rPr>
        <w:t xml:space="preserve"> </w:t>
      </w:r>
      <w:r w:rsidR="001E2839" w:rsidRPr="0069197A">
        <w:rPr>
          <w:rFonts w:ascii="Times New Roman" w:hAnsi="Times New Roman"/>
          <w:sz w:val="24"/>
          <w:szCs w:val="24"/>
        </w:rPr>
        <w:t xml:space="preserve">Recent identification of the Y3 tephra in Tenaghi Phillipon (Albert </w:t>
      </w:r>
      <w:r w:rsidR="001E2839" w:rsidRPr="0069197A">
        <w:rPr>
          <w:rFonts w:ascii="Times New Roman" w:hAnsi="Times New Roman"/>
          <w:i/>
          <w:sz w:val="24"/>
          <w:szCs w:val="24"/>
        </w:rPr>
        <w:t>et al</w:t>
      </w:r>
      <w:r w:rsidR="001E2839" w:rsidRPr="0069197A">
        <w:rPr>
          <w:rFonts w:ascii="Times New Roman" w:hAnsi="Times New Roman"/>
          <w:sz w:val="24"/>
          <w:szCs w:val="24"/>
        </w:rPr>
        <w:t xml:space="preserve">., </w:t>
      </w:r>
      <w:r w:rsidR="003A1167">
        <w:rPr>
          <w:rFonts w:ascii="Times New Roman" w:hAnsi="Times New Roman"/>
          <w:sz w:val="24"/>
          <w:szCs w:val="24"/>
        </w:rPr>
        <w:t>2014</w:t>
      </w:r>
      <w:r w:rsidR="001E2839" w:rsidRPr="0069197A">
        <w:rPr>
          <w:rFonts w:ascii="Times New Roman" w:hAnsi="Times New Roman"/>
          <w:sz w:val="24"/>
          <w:szCs w:val="24"/>
        </w:rPr>
        <w:t xml:space="preserve">) provides </w:t>
      </w:r>
      <w:r w:rsidR="009E49AF" w:rsidRPr="0069197A">
        <w:rPr>
          <w:rFonts w:ascii="Times New Roman" w:hAnsi="Times New Roman"/>
          <w:sz w:val="24"/>
          <w:szCs w:val="24"/>
        </w:rPr>
        <w:t>a robust age of 29.42-28.68 cal</w:t>
      </w:r>
      <w:r w:rsidR="001E2839" w:rsidRPr="0069197A">
        <w:rPr>
          <w:rFonts w:ascii="Times New Roman" w:hAnsi="Times New Roman"/>
          <w:sz w:val="24"/>
          <w:szCs w:val="24"/>
        </w:rPr>
        <w:t xml:space="preserve"> ka BP for this layer in SA03-11</w:t>
      </w:r>
      <w:r w:rsidR="009E49AF" w:rsidRPr="0069197A">
        <w:rPr>
          <w:rFonts w:ascii="Times New Roman" w:hAnsi="Times New Roman"/>
          <w:sz w:val="24"/>
          <w:szCs w:val="24"/>
        </w:rPr>
        <w:t>. This age is younger than the argon-a</w:t>
      </w:r>
      <w:r w:rsidR="001E2839" w:rsidRPr="0069197A">
        <w:rPr>
          <w:rFonts w:ascii="Times New Roman" w:hAnsi="Times New Roman"/>
          <w:sz w:val="24"/>
          <w:szCs w:val="24"/>
        </w:rPr>
        <w:t xml:space="preserve">rgon age provided by correlation to the VrA for T1226 and suggests </w:t>
      </w:r>
      <w:r w:rsidR="00813F93">
        <w:rPr>
          <w:rFonts w:ascii="Times New Roman" w:hAnsi="Times New Roman"/>
          <w:sz w:val="24"/>
          <w:szCs w:val="24"/>
        </w:rPr>
        <w:t>that the latter</w:t>
      </w:r>
      <w:r w:rsidR="001E2839" w:rsidRPr="0069197A">
        <w:rPr>
          <w:rFonts w:ascii="Times New Roman" w:hAnsi="Times New Roman"/>
          <w:sz w:val="24"/>
          <w:szCs w:val="24"/>
        </w:rPr>
        <w:t xml:space="preserve"> may be inaccurate.</w:t>
      </w:r>
      <w:r w:rsidR="00AF42DB">
        <w:rPr>
          <w:rFonts w:ascii="Times New Roman" w:hAnsi="Times New Roman"/>
          <w:sz w:val="24"/>
          <w:szCs w:val="24"/>
        </w:rPr>
        <w:t xml:space="preserve"> The rejection of the </w:t>
      </w:r>
      <w:r w:rsidR="00AF42DB" w:rsidRPr="0069197A">
        <w:rPr>
          <w:rFonts w:ascii="Times New Roman" w:hAnsi="Times New Roman"/>
          <w:sz w:val="24"/>
          <w:szCs w:val="24"/>
        </w:rPr>
        <w:t>argon-argon age</w:t>
      </w:r>
      <w:r w:rsidR="00AF42DB">
        <w:rPr>
          <w:rFonts w:ascii="Times New Roman" w:hAnsi="Times New Roman"/>
          <w:sz w:val="24"/>
          <w:szCs w:val="24"/>
        </w:rPr>
        <w:t xml:space="preserve"> is based on the fact that to accept this age multiple radiocarbon determinations from the terrestrial Tenaghi Phillipon site would have to be rejected. These seemingly robust </w:t>
      </w:r>
      <w:r w:rsidR="00DF7219">
        <w:rPr>
          <w:rFonts w:ascii="Times New Roman" w:hAnsi="Times New Roman"/>
          <w:sz w:val="24"/>
          <w:szCs w:val="24"/>
        </w:rPr>
        <w:t>dates</w:t>
      </w:r>
      <w:r w:rsidR="00AF42DB">
        <w:rPr>
          <w:rFonts w:ascii="Times New Roman" w:hAnsi="Times New Roman"/>
          <w:sz w:val="24"/>
          <w:szCs w:val="24"/>
        </w:rPr>
        <w:t xml:space="preserve"> occur </w:t>
      </w:r>
      <w:r w:rsidR="00DF7219">
        <w:rPr>
          <w:rFonts w:ascii="Times New Roman" w:hAnsi="Times New Roman"/>
          <w:sz w:val="24"/>
          <w:szCs w:val="24"/>
        </w:rPr>
        <w:t xml:space="preserve">in a sequence alongside robust palaeoevironmental data and therefore are preferred to the single </w:t>
      </w:r>
      <w:r w:rsidR="00DF7219" w:rsidRPr="0069197A">
        <w:rPr>
          <w:rFonts w:ascii="Times New Roman" w:hAnsi="Times New Roman"/>
          <w:sz w:val="24"/>
          <w:szCs w:val="24"/>
        </w:rPr>
        <w:t>argon-argon</w:t>
      </w:r>
      <w:r w:rsidR="00DF7219">
        <w:rPr>
          <w:rFonts w:ascii="Times New Roman" w:hAnsi="Times New Roman"/>
          <w:sz w:val="24"/>
          <w:szCs w:val="24"/>
        </w:rPr>
        <w:t xml:space="preserve"> determination.</w:t>
      </w:r>
    </w:p>
    <w:p w14:paraId="7A8297A1" w14:textId="158DBEF1" w:rsidR="001A3B6C" w:rsidRPr="00FA04C9" w:rsidRDefault="00237B96" w:rsidP="00E96E8C">
      <w:pPr>
        <w:spacing w:line="480" w:lineRule="auto"/>
        <w:rPr>
          <w:rFonts w:ascii="Times New Roman" w:hAnsi="Times New Roman"/>
          <w:sz w:val="24"/>
          <w:szCs w:val="24"/>
        </w:rPr>
      </w:pPr>
      <w:r w:rsidRPr="0069197A">
        <w:rPr>
          <w:rFonts w:ascii="Times New Roman" w:hAnsi="Times New Roman"/>
          <w:sz w:val="24"/>
          <w:szCs w:val="24"/>
        </w:rPr>
        <w:t>T</w:t>
      </w:r>
      <w:r w:rsidR="00D847D0" w:rsidRPr="0069197A">
        <w:rPr>
          <w:rFonts w:ascii="Times New Roman" w:hAnsi="Times New Roman"/>
          <w:sz w:val="24"/>
          <w:szCs w:val="24"/>
        </w:rPr>
        <w:t>he ash layer detected at 1426</w:t>
      </w:r>
      <w:r w:rsidR="00147E94" w:rsidRPr="0069197A">
        <w:rPr>
          <w:rFonts w:ascii="Times New Roman" w:hAnsi="Times New Roman"/>
          <w:sz w:val="24"/>
          <w:szCs w:val="24"/>
        </w:rPr>
        <w:t xml:space="preserve"> </w:t>
      </w:r>
      <w:r w:rsidR="00E6426C" w:rsidRPr="0069197A">
        <w:rPr>
          <w:rFonts w:ascii="Times New Roman" w:hAnsi="Times New Roman"/>
          <w:sz w:val="24"/>
          <w:szCs w:val="24"/>
        </w:rPr>
        <w:t>cm</w:t>
      </w:r>
      <w:r w:rsidR="00B31116" w:rsidRPr="0069197A">
        <w:rPr>
          <w:rFonts w:ascii="Times New Roman" w:hAnsi="Times New Roman"/>
          <w:sz w:val="24"/>
          <w:szCs w:val="24"/>
        </w:rPr>
        <w:t xml:space="preserve"> yielded </w:t>
      </w:r>
      <w:r w:rsidR="007413D7" w:rsidRPr="0069197A">
        <w:rPr>
          <w:rFonts w:ascii="Times New Roman" w:hAnsi="Times New Roman"/>
          <w:sz w:val="24"/>
          <w:szCs w:val="24"/>
        </w:rPr>
        <w:t>23 successful analyses tha</w:t>
      </w:r>
      <w:r w:rsidR="00B31116" w:rsidRPr="0069197A">
        <w:rPr>
          <w:rFonts w:ascii="Times New Roman" w:hAnsi="Times New Roman"/>
          <w:sz w:val="24"/>
          <w:szCs w:val="24"/>
        </w:rPr>
        <w:t>t indicate a predominantly trachytic chemistry with some phonolitic shards</w:t>
      </w:r>
      <w:r w:rsidR="00F5306F" w:rsidRPr="0069197A">
        <w:rPr>
          <w:rFonts w:ascii="Times New Roman" w:hAnsi="Times New Roman"/>
          <w:sz w:val="24"/>
          <w:szCs w:val="24"/>
        </w:rPr>
        <w:t xml:space="preserve"> (Figure </w:t>
      </w:r>
      <w:r w:rsidR="008F0488" w:rsidRPr="0069197A">
        <w:rPr>
          <w:rFonts w:ascii="Times New Roman" w:hAnsi="Times New Roman"/>
          <w:sz w:val="24"/>
          <w:szCs w:val="24"/>
        </w:rPr>
        <w:t>3</w:t>
      </w:r>
      <w:r w:rsidR="00F5306F" w:rsidRPr="0069197A">
        <w:rPr>
          <w:rFonts w:ascii="Times New Roman" w:hAnsi="Times New Roman"/>
          <w:sz w:val="24"/>
          <w:szCs w:val="24"/>
        </w:rPr>
        <w:t>)</w:t>
      </w:r>
      <w:r w:rsidR="00B31116" w:rsidRPr="0069197A">
        <w:rPr>
          <w:rFonts w:ascii="Times New Roman" w:hAnsi="Times New Roman"/>
          <w:sz w:val="24"/>
          <w:szCs w:val="24"/>
        </w:rPr>
        <w:t>. The layer is chemicall</w:t>
      </w:r>
      <w:r w:rsidR="00D847D0" w:rsidRPr="0069197A">
        <w:rPr>
          <w:rFonts w:ascii="Times New Roman" w:hAnsi="Times New Roman"/>
          <w:sz w:val="24"/>
          <w:szCs w:val="24"/>
        </w:rPr>
        <w:t>y distinguishable from both 1226</w:t>
      </w:r>
      <w:r w:rsidR="00147E94" w:rsidRPr="0069197A">
        <w:rPr>
          <w:rFonts w:ascii="Times New Roman" w:hAnsi="Times New Roman"/>
          <w:sz w:val="24"/>
          <w:szCs w:val="24"/>
        </w:rPr>
        <w:t xml:space="preserve"> </w:t>
      </w:r>
      <w:r w:rsidR="00B31116" w:rsidRPr="0069197A">
        <w:rPr>
          <w:rFonts w:ascii="Times New Roman" w:hAnsi="Times New Roman"/>
          <w:sz w:val="24"/>
          <w:szCs w:val="24"/>
        </w:rPr>
        <w:t>cm and 1327</w:t>
      </w:r>
      <w:r w:rsidR="00147E94" w:rsidRPr="0069197A">
        <w:rPr>
          <w:rFonts w:ascii="Times New Roman" w:hAnsi="Times New Roman"/>
          <w:sz w:val="24"/>
          <w:szCs w:val="24"/>
        </w:rPr>
        <w:t xml:space="preserve"> </w:t>
      </w:r>
      <w:r w:rsidR="00B31116" w:rsidRPr="0069197A">
        <w:rPr>
          <w:rFonts w:ascii="Times New Roman" w:hAnsi="Times New Roman"/>
          <w:sz w:val="24"/>
          <w:szCs w:val="24"/>
        </w:rPr>
        <w:t>cm</w:t>
      </w:r>
      <w:r w:rsidR="00371E9F" w:rsidRPr="0069197A">
        <w:rPr>
          <w:rFonts w:ascii="Times New Roman" w:hAnsi="Times New Roman"/>
          <w:sz w:val="24"/>
          <w:szCs w:val="24"/>
        </w:rPr>
        <w:t xml:space="preserve">, </w:t>
      </w:r>
      <w:r w:rsidR="000C5626" w:rsidRPr="0069197A">
        <w:rPr>
          <w:rFonts w:ascii="Times New Roman" w:hAnsi="Times New Roman"/>
          <w:sz w:val="24"/>
          <w:szCs w:val="24"/>
        </w:rPr>
        <w:t xml:space="preserve">as it has a </w:t>
      </w:r>
      <w:r w:rsidR="007A0DCE" w:rsidRPr="0069197A">
        <w:rPr>
          <w:rFonts w:ascii="Times New Roman" w:hAnsi="Times New Roman"/>
          <w:sz w:val="24"/>
          <w:szCs w:val="24"/>
        </w:rPr>
        <w:t xml:space="preserve">wider </w:t>
      </w:r>
      <w:r w:rsidR="000C5626" w:rsidRPr="0069197A">
        <w:rPr>
          <w:rFonts w:ascii="Times New Roman" w:hAnsi="Times New Roman"/>
          <w:sz w:val="24"/>
          <w:szCs w:val="24"/>
        </w:rPr>
        <w:t xml:space="preserve">chemical </w:t>
      </w:r>
      <w:r w:rsidR="007A0DCE" w:rsidRPr="0069197A">
        <w:rPr>
          <w:rFonts w:ascii="Times New Roman" w:hAnsi="Times New Roman"/>
          <w:sz w:val="24"/>
          <w:szCs w:val="24"/>
        </w:rPr>
        <w:t xml:space="preserve">range, </w:t>
      </w:r>
      <w:r w:rsidR="00371E9F" w:rsidRPr="0069197A">
        <w:rPr>
          <w:rFonts w:ascii="Times New Roman" w:hAnsi="Times New Roman"/>
          <w:sz w:val="24"/>
          <w:szCs w:val="24"/>
        </w:rPr>
        <w:t>lower MgO and higher TiO</w:t>
      </w:r>
      <w:r w:rsidR="00371E9F" w:rsidRPr="0069197A">
        <w:rPr>
          <w:rFonts w:ascii="Times New Roman" w:hAnsi="Times New Roman"/>
          <w:sz w:val="24"/>
          <w:szCs w:val="24"/>
          <w:vertAlign w:val="subscript"/>
        </w:rPr>
        <w:t>2</w:t>
      </w:r>
      <w:r w:rsidR="00371E9F" w:rsidRPr="0069197A">
        <w:rPr>
          <w:rFonts w:ascii="Times New Roman" w:hAnsi="Times New Roman"/>
          <w:sz w:val="24"/>
          <w:szCs w:val="24"/>
        </w:rPr>
        <w:t xml:space="preserve"> percentages.</w:t>
      </w:r>
      <w:r w:rsidR="00147E94" w:rsidRPr="0069197A">
        <w:rPr>
          <w:rFonts w:ascii="Times New Roman" w:hAnsi="Times New Roman"/>
          <w:sz w:val="24"/>
          <w:szCs w:val="24"/>
        </w:rPr>
        <w:t xml:space="preserve"> </w:t>
      </w:r>
      <w:r w:rsidR="001E2839" w:rsidRPr="0069197A">
        <w:rPr>
          <w:rFonts w:ascii="Times New Roman" w:hAnsi="Times New Roman"/>
          <w:sz w:val="24"/>
          <w:szCs w:val="24"/>
        </w:rPr>
        <w:t xml:space="preserve">The layer is a good match in terms </w:t>
      </w:r>
      <w:r w:rsidR="001E2839" w:rsidRPr="0090127C">
        <w:rPr>
          <w:rFonts w:ascii="Times New Roman" w:hAnsi="Times New Roman"/>
          <w:sz w:val="24"/>
          <w:szCs w:val="24"/>
        </w:rPr>
        <w:t xml:space="preserve">of stratigraphic position </w:t>
      </w:r>
      <w:r w:rsidR="004F152B" w:rsidRPr="0090127C">
        <w:rPr>
          <w:rFonts w:ascii="Times New Roman" w:hAnsi="Times New Roman"/>
          <w:sz w:val="24"/>
          <w:szCs w:val="24"/>
        </w:rPr>
        <w:t>with PRAD1474</w:t>
      </w:r>
      <w:r w:rsidR="001E2839" w:rsidRPr="0090127C">
        <w:rPr>
          <w:rFonts w:ascii="Times New Roman" w:hAnsi="Times New Roman"/>
          <w:sz w:val="24"/>
          <w:szCs w:val="24"/>
        </w:rPr>
        <w:t xml:space="preserve"> (Bourne</w:t>
      </w:r>
      <w:r w:rsidR="004F152B" w:rsidRPr="0090127C">
        <w:rPr>
          <w:rFonts w:ascii="Times New Roman" w:hAnsi="Times New Roman"/>
          <w:sz w:val="24"/>
          <w:szCs w:val="24"/>
        </w:rPr>
        <w:t xml:space="preserve"> et al., 2010) and new chemical data confirm this match (Figure 12</w:t>
      </w:r>
      <w:r w:rsidR="00813F93">
        <w:rPr>
          <w:rFonts w:ascii="Times New Roman" w:hAnsi="Times New Roman"/>
          <w:sz w:val="24"/>
          <w:szCs w:val="24"/>
        </w:rPr>
        <w:t xml:space="preserve"> and Supplementary table S2</w:t>
      </w:r>
      <w:r w:rsidR="004F152B" w:rsidRPr="0090127C">
        <w:rPr>
          <w:rFonts w:ascii="Times New Roman" w:hAnsi="Times New Roman"/>
          <w:sz w:val="24"/>
          <w:szCs w:val="24"/>
        </w:rPr>
        <w:t>.)</w:t>
      </w:r>
      <w:r w:rsidR="00C61D06">
        <w:rPr>
          <w:rFonts w:ascii="Times New Roman" w:hAnsi="Times New Roman"/>
          <w:sz w:val="24"/>
          <w:szCs w:val="24"/>
        </w:rPr>
        <w:t>. We hypothesise this layer represents a previously unreported eruption from the Campi Flegrei dating to between ca 30-34 ka BP.</w:t>
      </w:r>
    </w:p>
    <w:p w14:paraId="7EFFEE33" w14:textId="77777777" w:rsidR="00342AD4" w:rsidRPr="00FA04C9" w:rsidRDefault="00342AD4" w:rsidP="00E96E8C">
      <w:pPr>
        <w:spacing w:line="480" w:lineRule="auto"/>
        <w:rPr>
          <w:rFonts w:ascii="Times New Roman" w:hAnsi="Times New Roman"/>
          <w:sz w:val="24"/>
          <w:szCs w:val="24"/>
          <w:highlight w:val="cyan"/>
        </w:rPr>
      </w:pPr>
    </w:p>
    <w:p w14:paraId="3B621E54" w14:textId="24E0A873" w:rsidR="009D26CD" w:rsidRPr="0069197A" w:rsidRDefault="0022463E" w:rsidP="00E96E8C">
      <w:pPr>
        <w:spacing w:line="480" w:lineRule="auto"/>
        <w:rPr>
          <w:rFonts w:ascii="Times New Roman" w:hAnsi="Times New Roman"/>
          <w:sz w:val="24"/>
          <w:szCs w:val="24"/>
        </w:rPr>
      </w:pPr>
      <w:r w:rsidRPr="00FA04C9">
        <w:rPr>
          <w:rFonts w:ascii="Times New Roman" w:hAnsi="Times New Roman"/>
          <w:i/>
          <w:sz w:val="24"/>
          <w:szCs w:val="24"/>
          <w:u w:val="single"/>
        </w:rPr>
        <w:t xml:space="preserve">SA03-11 </w:t>
      </w:r>
      <w:r w:rsidR="00D945B4" w:rsidRPr="00FA04C9">
        <w:rPr>
          <w:rFonts w:ascii="Times New Roman" w:hAnsi="Times New Roman"/>
          <w:i/>
          <w:sz w:val="24"/>
          <w:szCs w:val="24"/>
          <w:u w:val="single"/>
        </w:rPr>
        <w:t>T</w:t>
      </w:r>
      <w:r w:rsidR="001A3B6C" w:rsidRPr="00FA04C9">
        <w:rPr>
          <w:rFonts w:ascii="Times New Roman" w:hAnsi="Times New Roman"/>
          <w:i/>
          <w:sz w:val="24"/>
          <w:szCs w:val="24"/>
          <w:u w:val="single"/>
        </w:rPr>
        <w:t>1463</w:t>
      </w:r>
      <w:r w:rsidR="00D945B4" w:rsidRPr="00FA04C9">
        <w:rPr>
          <w:rFonts w:ascii="Times New Roman" w:hAnsi="Times New Roman"/>
          <w:i/>
          <w:sz w:val="24"/>
          <w:szCs w:val="24"/>
          <w:u w:val="single"/>
        </w:rPr>
        <w:t xml:space="preserve"> cm</w:t>
      </w:r>
      <w:r w:rsidR="00D945B4" w:rsidRPr="00FA04C9">
        <w:rPr>
          <w:rFonts w:ascii="Times New Roman" w:hAnsi="Times New Roman"/>
          <w:sz w:val="24"/>
          <w:szCs w:val="24"/>
        </w:rPr>
        <w:t xml:space="preserve">      </w:t>
      </w:r>
      <w:r w:rsidR="001D07E5" w:rsidRPr="00FA04C9">
        <w:rPr>
          <w:rFonts w:ascii="Times New Roman" w:hAnsi="Times New Roman"/>
          <w:sz w:val="24"/>
          <w:szCs w:val="24"/>
        </w:rPr>
        <w:t>A 1cm</w:t>
      </w:r>
      <w:r w:rsidR="009D26CD" w:rsidRPr="00FA04C9">
        <w:rPr>
          <w:rFonts w:ascii="Times New Roman" w:hAnsi="Times New Roman"/>
          <w:sz w:val="24"/>
          <w:szCs w:val="24"/>
        </w:rPr>
        <w:t>-</w:t>
      </w:r>
      <w:r w:rsidR="001D07E5" w:rsidRPr="00FA04C9">
        <w:rPr>
          <w:rFonts w:ascii="Times New Roman" w:hAnsi="Times New Roman"/>
          <w:sz w:val="24"/>
          <w:szCs w:val="24"/>
        </w:rPr>
        <w:t xml:space="preserve"> thick visible tephra layer</w:t>
      </w:r>
      <w:r w:rsidR="009D26CD" w:rsidRPr="00FA04C9">
        <w:rPr>
          <w:rFonts w:ascii="Times New Roman" w:hAnsi="Times New Roman"/>
          <w:sz w:val="24"/>
          <w:szCs w:val="24"/>
        </w:rPr>
        <w:t xml:space="preserve"> occurs at the base of </w:t>
      </w:r>
      <w:r w:rsidR="00D01D7B" w:rsidRPr="00FA04C9">
        <w:rPr>
          <w:rFonts w:ascii="Times New Roman" w:hAnsi="Times New Roman"/>
          <w:sz w:val="24"/>
          <w:szCs w:val="24"/>
        </w:rPr>
        <w:t>an</w:t>
      </w:r>
      <w:r w:rsidR="009D26CD" w:rsidRPr="00FA04C9">
        <w:rPr>
          <w:rFonts w:ascii="Times New Roman" w:hAnsi="Times New Roman"/>
          <w:sz w:val="24"/>
          <w:szCs w:val="24"/>
        </w:rPr>
        <w:t xml:space="preserve"> interval</w:t>
      </w:r>
      <w:r w:rsidR="00D01D7B" w:rsidRPr="00FA04C9">
        <w:rPr>
          <w:rFonts w:ascii="Times New Roman" w:hAnsi="Times New Roman"/>
          <w:sz w:val="24"/>
          <w:szCs w:val="24"/>
        </w:rPr>
        <w:t xml:space="preserve"> of high shard concentrations between 1463-1456</w:t>
      </w:r>
      <w:r w:rsidR="00294475">
        <w:rPr>
          <w:rFonts w:ascii="Times New Roman" w:hAnsi="Times New Roman"/>
          <w:sz w:val="24"/>
          <w:szCs w:val="24"/>
        </w:rPr>
        <w:t xml:space="preserve"> </w:t>
      </w:r>
      <w:r w:rsidR="00D01D7B" w:rsidRPr="00FA04C9">
        <w:rPr>
          <w:rFonts w:ascii="Times New Roman" w:hAnsi="Times New Roman"/>
          <w:sz w:val="24"/>
          <w:szCs w:val="24"/>
        </w:rPr>
        <w:t xml:space="preserve">cm. </w:t>
      </w:r>
      <w:r w:rsidR="00294475">
        <w:rPr>
          <w:rFonts w:ascii="Times New Roman" w:hAnsi="Times New Roman"/>
          <w:sz w:val="24"/>
          <w:szCs w:val="24"/>
        </w:rPr>
        <w:t xml:space="preserve">12 </w:t>
      </w:r>
      <w:r w:rsidR="009D26CD" w:rsidRPr="00FA04C9">
        <w:rPr>
          <w:rFonts w:ascii="Times New Roman" w:hAnsi="Times New Roman"/>
          <w:sz w:val="24"/>
          <w:szCs w:val="24"/>
        </w:rPr>
        <w:t>WDS</w:t>
      </w:r>
      <w:r w:rsidR="00294475">
        <w:rPr>
          <w:rFonts w:ascii="Times New Roman" w:hAnsi="Times New Roman"/>
          <w:sz w:val="24"/>
          <w:szCs w:val="24"/>
        </w:rPr>
        <w:t>-EPMA</w:t>
      </w:r>
      <w:r w:rsidR="00D01D7B" w:rsidRPr="00FA04C9">
        <w:rPr>
          <w:rFonts w:ascii="Times New Roman" w:hAnsi="Times New Roman"/>
          <w:sz w:val="24"/>
          <w:szCs w:val="24"/>
        </w:rPr>
        <w:t xml:space="preserve"> measurements were obtained from the visible layer and the zone of high shard </w:t>
      </w:r>
      <w:r w:rsidR="0019589E" w:rsidRPr="00FA04C9">
        <w:rPr>
          <w:rFonts w:ascii="Times New Roman" w:hAnsi="Times New Roman"/>
          <w:sz w:val="24"/>
          <w:szCs w:val="24"/>
        </w:rPr>
        <w:t>concentrations</w:t>
      </w:r>
      <w:r w:rsidR="004B6655">
        <w:rPr>
          <w:rFonts w:ascii="Times New Roman" w:hAnsi="Times New Roman"/>
          <w:sz w:val="24"/>
          <w:szCs w:val="24"/>
        </w:rPr>
        <w:t xml:space="preserve"> at 1456cm</w:t>
      </w:r>
      <w:r w:rsidR="00294475">
        <w:rPr>
          <w:rFonts w:ascii="Times New Roman" w:hAnsi="Times New Roman"/>
          <w:sz w:val="24"/>
          <w:szCs w:val="24"/>
        </w:rPr>
        <w:t xml:space="preserve">, the number limited by </w:t>
      </w:r>
      <w:r w:rsidR="00D01D7B" w:rsidRPr="00FA04C9">
        <w:rPr>
          <w:rFonts w:ascii="Times New Roman" w:hAnsi="Times New Roman"/>
          <w:sz w:val="24"/>
          <w:szCs w:val="24"/>
        </w:rPr>
        <w:t>microcryst inclusions</w:t>
      </w:r>
      <w:r w:rsidR="00294475">
        <w:rPr>
          <w:rFonts w:ascii="Times New Roman" w:hAnsi="Times New Roman"/>
          <w:sz w:val="24"/>
          <w:szCs w:val="24"/>
        </w:rPr>
        <w:t>.</w:t>
      </w:r>
      <w:r w:rsidR="00D01D7B" w:rsidRPr="00FA04C9">
        <w:rPr>
          <w:rFonts w:ascii="Times New Roman" w:hAnsi="Times New Roman"/>
          <w:sz w:val="24"/>
          <w:szCs w:val="24"/>
        </w:rPr>
        <w:t xml:space="preserve"> The visible layer and high concentration sample</w:t>
      </w:r>
      <w:r w:rsidR="00294475">
        <w:rPr>
          <w:rFonts w:ascii="Times New Roman" w:hAnsi="Times New Roman"/>
          <w:sz w:val="24"/>
          <w:szCs w:val="24"/>
        </w:rPr>
        <w:t xml:space="preserve"> glass compositions span</w:t>
      </w:r>
      <w:r w:rsidR="00D01D7B" w:rsidRPr="00FA04C9">
        <w:rPr>
          <w:rFonts w:ascii="Times New Roman" w:hAnsi="Times New Roman"/>
          <w:sz w:val="24"/>
          <w:szCs w:val="24"/>
        </w:rPr>
        <w:t xml:space="preserve"> </w:t>
      </w:r>
      <w:r w:rsidR="00294475">
        <w:rPr>
          <w:rFonts w:ascii="Times New Roman" w:hAnsi="Times New Roman"/>
          <w:sz w:val="24"/>
          <w:szCs w:val="24"/>
        </w:rPr>
        <w:t xml:space="preserve">the </w:t>
      </w:r>
      <w:r w:rsidR="00E7223F" w:rsidRPr="00FA04C9">
        <w:rPr>
          <w:rFonts w:ascii="Times New Roman" w:hAnsi="Times New Roman"/>
          <w:sz w:val="24"/>
          <w:szCs w:val="24"/>
        </w:rPr>
        <w:t xml:space="preserve">trachytic, </w:t>
      </w:r>
      <w:r w:rsidR="0059337C" w:rsidRPr="00FA04C9">
        <w:rPr>
          <w:rFonts w:ascii="Times New Roman" w:hAnsi="Times New Roman"/>
          <w:sz w:val="24"/>
          <w:szCs w:val="24"/>
        </w:rPr>
        <w:t xml:space="preserve">phonolitic </w:t>
      </w:r>
      <w:r w:rsidR="00E7223F" w:rsidRPr="00FA04C9">
        <w:rPr>
          <w:rFonts w:ascii="Times New Roman" w:hAnsi="Times New Roman"/>
          <w:sz w:val="24"/>
          <w:szCs w:val="24"/>
        </w:rPr>
        <w:t>and</w:t>
      </w:r>
      <w:r w:rsidR="0059337C" w:rsidRPr="00FA04C9">
        <w:rPr>
          <w:rFonts w:ascii="Times New Roman" w:hAnsi="Times New Roman"/>
          <w:sz w:val="24"/>
          <w:szCs w:val="24"/>
        </w:rPr>
        <w:t xml:space="preserve"> </w:t>
      </w:r>
      <w:r w:rsidR="00D0368A">
        <w:rPr>
          <w:rFonts w:ascii="Times New Roman" w:hAnsi="Times New Roman"/>
          <w:sz w:val="24"/>
          <w:szCs w:val="24"/>
        </w:rPr>
        <w:t>tephri-</w:t>
      </w:r>
      <w:r w:rsidR="0059337C" w:rsidRPr="00FA04C9">
        <w:rPr>
          <w:rFonts w:ascii="Times New Roman" w:hAnsi="Times New Roman"/>
          <w:sz w:val="24"/>
          <w:szCs w:val="24"/>
        </w:rPr>
        <w:t xml:space="preserve">phonolitic </w:t>
      </w:r>
      <w:r w:rsidR="00597529">
        <w:rPr>
          <w:rFonts w:ascii="Times New Roman" w:hAnsi="Times New Roman"/>
          <w:sz w:val="24"/>
          <w:szCs w:val="24"/>
        </w:rPr>
        <w:t>fields (F</w:t>
      </w:r>
      <w:r w:rsidR="00294475">
        <w:rPr>
          <w:rFonts w:ascii="Times New Roman" w:hAnsi="Times New Roman"/>
          <w:sz w:val="24"/>
          <w:szCs w:val="24"/>
        </w:rPr>
        <w:t xml:space="preserve">igure </w:t>
      </w:r>
      <w:r w:rsidR="008F0488">
        <w:rPr>
          <w:rFonts w:ascii="Times New Roman" w:hAnsi="Times New Roman"/>
          <w:sz w:val="24"/>
          <w:szCs w:val="24"/>
        </w:rPr>
        <w:t>3</w:t>
      </w:r>
      <w:r w:rsidR="00294475">
        <w:rPr>
          <w:rFonts w:ascii="Times New Roman" w:hAnsi="Times New Roman"/>
          <w:sz w:val="24"/>
          <w:szCs w:val="24"/>
        </w:rPr>
        <w:t>)</w:t>
      </w:r>
      <w:r w:rsidR="0059337C" w:rsidRPr="00FA04C9">
        <w:rPr>
          <w:rFonts w:ascii="Times New Roman" w:hAnsi="Times New Roman"/>
          <w:sz w:val="24"/>
          <w:szCs w:val="24"/>
        </w:rPr>
        <w:t>.</w:t>
      </w:r>
      <w:r w:rsidR="009D26CD" w:rsidRPr="00FA04C9">
        <w:rPr>
          <w:rFonts w:ascii="Times New Roman" w:hAnsi="Times New Roman"/>
          <w:sz w:val="24"/>
          <w:szCs w:val="24"/>
        </w:rPr>
        <w:t xml:space="preserve"> Bi</w:t>
      </w:r>
      <w:r w:rsidR="0059337C" w:rsidRPr="00FA04C9">
        <w:rPr>
          <w:rFonts w:ascii="Times New Roman" w:hAnsi="Times New Roman"/>
          <w:sz w:val="24"/>
          <w:szCs w:val="24"/>
        </w:rPr>
        <w:t xml:space="preserve">plots of major oxides suggest </w:t>
      </w:r>
      <w:r w:rsidR="00813F93">
        <w:rPr>
          <w:rFonts w:ascii="Times New Roman" w:hAnsi="Times New Roman"/>
          <w:sz w:val="24"/>
          <w:szCs w:val="24"/>
        </w:rPr>
        <w:t xml:space="preserve">that </w:t>
      </w:r>
      <w:r w:rsidR="00E40C9C">
        <w:rPr>
          <w:rFonts w:ascii="Times New Roman" w:hAnsi="Times New Roman"/>
          <w:sz w:val="24"/>
          <w:szCs w:val="24"/>
        </w:rPr>
        <w:t xml:space="preserve">T1463 </w:t>
      </w:r>
      <w:r w:rsidR="009D26CD" w:rsidRPr="00FA04C9">
        <w:rPr>
          <w:rFonts w:ascii="Times New Roman" w:hAnsi="Times New Roman"/>
          <w:sz w:val="24"/>
          <w:szCs w:val="24"/>
        </w:rPr>
        <w:t>match</w:t>
      </w:r>
      <w:r w:rsidR="00E40C9C">
        <w:rPr>
          <w:rFonts w:ascii="Times New Roman" w:hAnsi="Times New Roman"/>
          <w:sz w:val="24"/>
          <w:szCs w:val="24"/>
        </w:rPr>
        <w:t>es</w:t>
      </w:r>
      <w:r w:rsidR="009D26CD" w:rsidRPr="00FA04C9">
        <w:rPr>
          <w:rFonts w:ascii="Times New Roman" w:hAnsi="Times New Roman"/>
          <w:sz w:val="24"/>
          <w:szCs w:val="24"/>
        </w:rPr>
        <w:t xml:space="preserve"> </w:t>
      </w:r>
      <w:r w:rsidR="00E7223F" w:rsidRPr="00FA04C9">
        <w:rPr>
          <w:rFonts w:ascii="Times New Roman" w:hAnsi="Times New Roman"/>
          <w:sz w:val="24"/>
          <w:szCs w:val="24"/>
        </w:rPr>
        <w:t xml:space="preserve">TM-16b </w:t>
      </w:r>
      <w:r w:rsidR="009D26CD" w:rsidRPr="00FA04C9">
        <w:rPr>
          <w:rFonts w:ascii="Times New Roman" w:hAnsi="Times New Roman"/>
          <w:sz w:val="24"/>
          <w:szCs w:val="24"/>
        </w:rPr>
        <w:t xml:space="preserve">in the </w:t>
      </w:r>
      <w:r w:rsidR="00E7223F" w:rsidRPr="00FA04C9">
        <w:rPr>
          <w:rFonts w:ascii="Times New Roman" w:hAnsi="Times New Roman"/>
          <w:sz w:val="24"/>
          <w:szCs w:val="24"/>
        </w:rPr>
        <w:t>LGdM</w:t>
      </w:r>
      <w:r w:rsidR="0059337C" w:rsidRPr="00FA04C9">
        <w:rPr>
          <w:rFonts w:ascii="Times New Roman" w:hAnsi="Times New Roman"/>
          <w:sz w:val="24"/>
          <w:szCs w:val="24"/>
        </w:rPr>
        <w:t xml:space="preserve"> record</w:t>
      </w:r>
      <w:r w:rsidR="00E7223F" w:rsidRPr="00FA04C9">
        <w:rPr>
          <w:rFonts w:ascii="Times New Roman" w:hAnsi="Times New Roman"/>
          <w:sz w:val="24"/>
          <w:szCs w:val="24"/>
        </w:rPr>
        <w:t xml:space="preserve"> and also with PRAD1494</w:t>
      </w:r>
      <w:r w:rsidR="00D01D7B" w:rsidRPr="00FA04C9">
        <w:rPr>
          <w:rFonts w:ascii="Times New Roman" w:hAnsi="Times New Roman"/>
          <w:sz w:val="24"/>
          <w:szCs w:val="24"/>
        </w:rPr>
        <w:t xml:space="preserve"> in the PRAD1-</w:t>
      </w:r>
      <w:r w:rsidR="0019589E">
        <w:rPr>
          <w:rFonts w:ascii="Times New Roman" w:hAnsi="Times New Roman"/>
          <w:sz w:val="24"/>
          <w:szCs w:val="24"/>
        </w:rPr>
        <w:t>2 sequence</w:t>
      </w:r>
      <w:r w:rsidR="00F5306F">
        <w:rPr>
          <w:rFonts w:ascii="Times New Roman" w:hAnsi="Times New Roman"/>
          <w:sz w:val="24"/>
          <w:szCs w:val="24"/>
        </w:rPr>
        <w:t xml:space="preserve"> (Figure </w:t>
      </w:r>
      <w:r w:rsidR="008F0488">
        <w:rPr>
          <w:rFonts w:ascii="Times New Roman" w:hAnsi="Times New Roman"/>
          <w:sz w:val="24"/>
          <w:szCs w:val="24"/>
        </w:rPr>
        <w:t>11</w:t>
      </w:r>
      <w:r w:rsidR="00F5306F">
        <w:rPr>
          <w:rFonts w:ascii="Times New Roman" w:hAnsi="Times New Roman"/>
          <w:sz w:val="24"/>
          <w:szCs w:val="24"/>
        </w:rPr>
        <w:t>)</w:t>
      </w:r>
      <w:r w:rsidR="0019589E">
        <w:rPr>
          <w:rFonts w:ascii="Times New Roman" w:hAnsi="Times New Roman"/>
          <w:sz w:val="24"/>
          <w:szCs w:val="24"/>
        </w:rPr>
        <w:t>. TM-16b and PRAD1494</w:t>
      </w:r>
      <w:r w:rsidR="009D26CD" w:rsidRPr="00FA04C9">
        <w:rPr>
          <w:rFonts w:ascii="Times New Roman" w:hAnsi="Times New Roman"/>
          <w:sz w:val="24"/>
          <w:szCs w:val="24"/>
        </w:rPr>
        <w:t xml:space="preserve"> have been correlated </w:t>
      </w:r>
      <w:r w:rsidR="009D26CD" w:rsidRPr="0069197A">
        <w:rPr>
          <w:rFonts w:ascii="Times New Roman" w:hAnsi="Times New Roman"/>
          <w:sz w:val="24"/>
          <w:szCs w:val="24"/>
        </w:rPr>
        <w:t xml:space="preserve">with the </w:t>
      </w:r>
      <w:r w:rsidR="00E7223F" w:rsidRPr="0069197A">
        <w:rPr>
          <w:rFonts w:ascii="Times New Roman" w:hAnsi="Times New Roman"/>
          <w:sz w:val="24"/>
          <w:szCs w:val="24"/>
        </w:rPr>
        <w:t>Codola</w:t>
      </w:r>
      <w:r w:rsidR="007A0DCE" w:rsidRPr="0069197A">
        <w:rPr>
          <w:rFonts w:ascii="Times New Roman" w:hAnsi="Times New Roman"/>
          <w:sz w:val="24"/>
          <w:szCs w:val="24"/>
        </w:rPr>
        <w:t xml:space="preserve"> eruption. </w:t>
      </w:r>
      <w:r w:rsidR="0059337C" w:rsidRPr="0069197A">
        <w:rPr>
          <w:rFonts w:ascii="Times New Roman" w:hAnsi="Times New Roman"/>
          <w:sz w:val="24"/>
          <w:szCs w:val="24"/>
        </w:rPr>
        <w:t xml:space="preserve"> </w:t>
      </w:r>
      <w:r w:rsidR="00C61D06">
        <w:rPr>
          <w:rFonts w:ascii="Times New Roman" w:hAnsi="Times New Roman"/>
          <w:sz w:val="24"/>
          <w:szCs w:val="24"/>
        </w:rPr>
        <w:t>T</w:t>
      </w:r>
      <w:r w:rsidR="007A0DCE" w:rsidRPr="0069197A">
        <w:rPr>
          <w:rFonts w:ascii="Times New Roman" w:hAnsi="Times New Roman"/>
          <w:sz w:val="24"/>
          <w:szCs w:val="24"/>
        </w:rPr>
        <w:t>he Codola eruption is dated by radiocarbon</w:t>
      </w:r>
      <w:r w:rsidR="0059337C" w:rsidRPr="0069197A">
        <w:rPr>
          <w:rFonts w:ascii="Times New Roman" w:hAnsi="Times New Roman"/>
          <w:sz w:val="24"/>
          <w:szCs w:val="24"/>
        </w:rPr>
        <w:t xml:space="preserve"> </w:t>
      </w:r>
      <w:r w:rsidR="007A0DCE" w:rsidRPr="0069197A">
        <w:rPr>
          <w:rFonts w:ascii="Times New Roman" w:hAnsi="Times New Roman"/>
          <w:sz w:val="24"/>
          <w:szCs w:val="24"/>
        </w:rPr>
        <w:t xml:space="preserve">to </w:t>
      </w:r>
      <w:r w:rsidR="0059337C" w:rsidRPr="0069197A">
        <w:rPr>
          <w:rFonts w:ascii="Times New Roman" w:hAnsi="Times New Roman"/>
          <w:sz w:val="24"/>
          <w:szCs w:val="24"/>
        </w:rPr>
        <w:t xml:space="preserve">25,100±400 </w:t>
      </w:r>
      <w:r w:rsidR="0059337C" w:rsidRPr="0069197A">
        <w:rPr>
          <w:rFonts w:ascii="Times New Roman" w:hAnsi="Times New Roman"/>
          <w:sz w:val="24"/>
          <w:szCs w:val="24"/>
          <w:vertAlign w:val="superscript"/>
        </w:rPr>
        <w:t>14</w:t>
      </w:r>
      <w:r w:rsidR="0059337C" w:rsidRPr="0069197A">
        <w:rPr>
          <w:rFonts w:ascii="Times New Roman" w:hAnsi="Times New Roman"/>
          <w:sz w:val="24"/>
          <w:szCs w:val="24"/>
        </w:rPr>
        <w:t xml:space="preserve">C yr BP </w:t>
      </w:r>
      <w:r w:rsidR="00597529" w:rsidRPr="0069197A">
        <w:rPr>
          <w:rFonts w:ascii="Times New Roman" w:hAnsi="Times New Roman"/>
          <w:sz w:val="24"/>
          <w:szCs w:val="24"/>
        </w:rPr>
        <w:t>(30.31-28.37 cal</w:t>
      </w:r>
      <w:r w:rsidR="00E40C9C" w:rsidRPr="0069197A">
        <w:rPr>
          <w:rFonts w:ascii="Times New Roman" w:hAnsi="Times New Roman"/>
          <w:sz w:val="24"/>
          <w:szCs w:val="24"/>
        </w:rPr>
        <w:t xml:space="preserve"> ka BP) </w:t>
      </w:r>
      <w:r w:rsidR="0059337C" w:rsidRPr="0069197A">
        <w:rPr>
          <w:rFonts w:ascii="Times New Roman" w:hAnsi="Times New Roman"/>
          <w:sz w:val="24"/>
          <w:szCs w:val="24"/>
        </w:rPr>
        <w:t>(Santacro</w:t>
      </w:r>
      <w:r w:rsidR="007A0DCE" w:rsidRPr="0069197A">
        <w:rPr>
          <w:rFonts w:ascii="Times New Roman" w:hAnsi="Times New Roman"/>
          <w:sz w:val="24"/>
          <w:szCs w:val="24"/>
        </w:rPr>
        <w:t xml:space="preserve">ce, 1987; Alessio </w:t>
      </w:r>
      <w:r w:rsidR="005D033A" w:rsidRPr="0069197A">
        <w:rPr>
          <w:rFonts w:ascii="Times New Roman" w:hAnsi="Times New Roman"/>
          <w:i/>
          <w:sz w:val="24"/>
          <w:szCs w:val="24"/>
        </w:rPr>
        <w:t>et al</w:t>
      </w:r>
      <w:r w:rsidR="005D033A" w:rsidRPr="0069197A">
        <w:rPr>
          <w:rFonts w:ascii="Times New Roman" w:hAnsi="Times New Roman"/>
          <w:sz w:val="24"/>
          <w:szCs w:val="24"/>
        </w:rPr>
        <w:t>.</w:t>
      </w:r>
      <w:r w:rsidR="00597529" w:rsidRPr="0069197A">
        <w:rPr>
          <w:rFonts w:ascii="Times New Roman" w:hAnsi="Times New Roman"/>
          <w:sz w:val="24"/>
          <w:szCs w:val="24"/>
        </w:rPr>
        <w:t>,</w:t>
      </w:r>
      <w:r w:rsidR="007A0DCE" w:rsidRPr="0069197A">
        <w:rPr>
          <w:rFonts w:ascii="Times New Roman" w:hAnsi="Times New Roman"/>
          <w:sz w:val="24"/>
          <w:szCs w:val="24"/>
        </w:rPr>
        <w:t xml:space="preserve"> 1974),</w:t>
      </w:r>
      <w:r w:rsidR="00E7223F" w:rsidRPr="0069197A">
        <w:rPr>
          <w:rFonts w:ascii="Times New Roman" w:hAnsi="Times New Roman"/>
          <w:sz w:val="24"/>
          <w:szCs w:val="24"/>
        </w:rPr>
        <w:t xml:space="preserve"> </w:t>
      </w:r>
      <w:r w:rsidR="007A0DCE" w:rsidRPr="0069197A">
        <w:rPr>
          <w:rFonts w:ascii="Times New Roman" w:hAnsi="Times New Roman"/>
          <w:sz w:val="24"/>
          <w:szCs w:val="24"/>
        </w:rPr>
        <w:t xml:space="preserve">while </w:t>
      </w:r>
      <w:r w:rsidR="00E7223F" w:rsidRPr="0069197A">
        <w:rPr>
          <w:rFonts w:ascii="Times New Roman" w:hAnsi="Times New Roman"/>
          <w:sz w:val="24"/>
          <w:szCs w:val="24"/>
        </w:rPr>
        <w:t xml:space="preserve">Giaccio </w:t>
      </w:r>
      <w:r w:rsidR="00E7223F" w:rsidRPr="0069197A">
        <w:rPr>
          <w:rFonts w:ascii="Times New Roman" w:hAnsi="Times New Roman"/>
          <w:i/>
          <w:sz w:val="24"/>
          <w:szCs w:val="24"/>
        </w:rPr>
        <w:t>et al</w:t>
      </w:r>
      <w:r w:rsidR="00E7223F" w:rsidRPr="0069197A">
        <w:rPr>
          <w:rFonts w:ascii="Times New Roman" w:hAnsi="Times New Roman"/>
          <w:sz w:val="24"/>
          <w:szCs w:val="24"/>
        </w:rPr>
        <w:t xml:space="preserve">. </w:t>
      </w:r>
      <w:r w:rsidR="009D26CD" w:rsidRPr="0069197A">
        <w:rPr>
          <w:rFonts w:ascii="Times New Roman" w:hAnsi="Times New Roman"/>
          <w:sz w:val="24"/>
          <w:szCs w:val="24"/>
        </w:rPr>
        <w:t>(2008) suggest its age</w:t>
      </w:r>
      <w:r w:rsidR="00E7223F" w:rsidRPr="0069197A">
        <w:rPr>
          <w:rFonts w:ascii="Times New Roman" w:hAnsi="Times New Roman"/>
          <w:sz w:val="24"/>
          <w:szCs w:val="24"/>
        </w:rPr>
        <w:t xml:space="preserve"> </w:t>
      </w:r>
      <w:r w:rsidR="009D26CD" w:rsidRPr="0069197A">
        <w:rPr>
          <w:rFonts w:ascii="Times New Roman" w:hAnsi="Times New Roman"/>
          <w:sz w:val="24"/>
          <w:szCs w:val="24"/>
        </w:rPr>
        <w:t xml:space="preserve">to be </w:t>
      </w:r>
      <w:r w:rsidR="005E550A" w:rsidRPr="0069197A">
        <w:rPr>
          <w:rFonts w:ascii="Times New Roman" w:hAnsi="Times New Roman"/>
          <w:sz w:val="24"/>
          <w:szCs w:val="24"/>
        </w:rPr>
        <w:t>closer to 33-34</w:t>
      </w:r>
      <w:r w:rsidR="007A0DCE" w:rsidRPr="0069197A">
        <w:rPr>
          <w:rFonts w:ascii="Times New Roman" w:hAnsi="Times New Roman"/>
          <w:sz w:val="24"/>
          <w:szCs w:val="24"/>
        </w:rPr>
        <w:t xml:space="preserve"> </w:t>
      </w:r>
      <w:r w:rsidR="00E7223F" w:rsidRPr="0069197A">
        <w:rPr>
          <w:rFonts w:ascii="Times New Roman" w:hAnsi="Times New Roman"/>
          <w:sz w:val="24"/>
          <w:szCs w:val="24"/>
        </w:rPr>
        <w:t>ka</w:t>
      </w:r>
      <w:r w:rsidR="007A0DCE" w:rsidRPr="0069197A">
        <w:rPr>
          <w:rFonts w:ascii="Times New Roman" w:hAnsi="Times New Roman"/>
          <w:sz w:val="24"/>
          <w:szCs w:val="24"/>
        </w:rPr>
        <w:t>,</w:t>
      </w:r>
      <w:r w:rsidR="00E7223F" w:rsidRPr="0069197A">
        <w:rPr>
          <w:rFonts w:ascii="Times New Roman" w:hAnsi="Times New Roman"/>
          <w:sz w:val="24"/>
          <w:szCs w:val="24"/>
        </w:rPr>
        <w:t xml:space="preserve"> </w:t>
      </w:r>
      <w:r w:rsidR="007A0DCE" w:rsidRPr="0069197A">
        <w:rPr>
          <w:rFonts w:ascii="Times New Roman" w:hAnsi="Times New Roman"/>
          <w:sz w:val="24"/>
          <w:szCs w:val="24"/>
        </w:rPr>
        <w:t>because it is correlated with</w:t>
      </w:r>
      <w:r w:rsidR="005E550A" w:rsidRPr="0069197A">
        <w:rPr>
          <w:rFonts w:ascii="Times New Roman" w:hAnsi="Times New Roman"/>
          <w:sz w:val="24"/>
          <w:szCs w:val="24"/>
        </w:rPr>
        <w:t xml:space="preserve"> the C-10 </w:t>
      </w:r>
      <w:r w:rsidR="00D01D7B" w:rsidRPr="0069197A">
        <w:rPr>
          <w:rFonts w:ascii="Times New Roman" w:hAnsi="Times New Roman"/>
          <w:sz w:val="24"/>
          <w:szCs w:val="24"/>
        </w:rPr>
        <w:t xml:space="preserve">tephra </w:t>
      </w:r>
      <w:r w:rsidR="003B4F29" w:rsidRPr="0069197A">
        <w:rPr>
          <w:rFonts w:ascii="Times New Roman" w:hAnsi="Times New Roman"/>
          <w:sz w:val="24"/>
          <w:szCs w:val="24"/>
        </w:rPr>
        <w:t>in the Tyrrhenian and Adriatic seas</w:t>
      </w:r>
      <w:r w:rsidR="00597529" w:rsidRPr="0069197A">
        <w:rPr>
          <w:rFonts w:ascii="Times New Roman" w:hAnsi="Times New Roman"/>
          <w:sz w:val="24"/>
          <w:szCs w:val="24"/>
        </w:rPr>
        <w:t>, and</w:t>
      </w:r>
      <w:r w:rsidR="005E550A" w:rsidRPr="0069197A">
        <w:rPr>
          <w:rFonts w:ascii="Times New Roman" w:hAnsi="Times New Roman"/>
          <w:sz w:val="24"/>
          <w:szCs w:val="24"/>
        </w:rPr>
        <w:t xml:space="preserve"> </w:t>
      </w:r>
      <w:r w:rsidR="007A0DCE" w:rsidRPr="0069197A">
        <w:rPr>
          <w:rFonts w:ascii="Times New Roman" w:hAnsi="Times New Roman"/>
          <w:sz w:val="24"/>
          <w:szCs w:val="24"/>
        </w:rPr>
        <w:t xml:space="preserve">which in turn is associated with </w:t>
      </w:r>
      <w:r w:rsidR="00194F1B" w:rsidRPr="0069197A">
        <w:rPr>
          <w:rFonts w:ascii="Times New Roman" w:hAnsi="Times New Roman"/>
          <w:sz w:val="24"/>
          <w:szCs w:val="24"/>
        </w:rPr>
        <w:t xml:space="preserve">a </w:t>
      </w:r>
      <w:r w:rsidR="00D01D7B" w:rsidRPr="0069197A">
        <w:rPr>
          <w:rFonts w:ascii="Times New Roman" w:hAnsi="Times New Roman"/>
          <w:sz w:val="24"/>
          <w:szCs w:val="24"/>
        </w:rPr>
        <w:t>well-</w:t>
      </w:r>
      <w:r w:rsidR="00194F1B" w:rsidRPr="0069197A">
        <w:rPr>
          <w:rFonts w:ascii="Times New Roman" w:hAnsi="Times New Roman"/>
          <w:sz w:val="24"/>
          <w:szCs w:val="24"/>
        </w:rPr>
        <w:t>dated</w:t>
      </w:r>
      <w:r w:rsidR="005E550A" w:rsidRPr="0069197A">
        <w:rPr>
          <w:rFonts w:ascii="Times New Roman" w:hAnsi="Times New Roman"/>
          <w:sz w:val="24"/>
          <w:szCs w:val="24"/>
        </w:rPr>
        <w:t xml:space="preserve"> Palaeolithic</w:t>
      </w:r>
      <w:r w:rsidR="00D01D7B" w:rsidRPr="0069197A">
        <w:rPr>
          <w:rFonts w:ascii="Times New Roman" w:hAnsi="Times New Roman"/>
          <w:sz w:val="24"/>
          <w:szCs w:val="24"/>
        </w:rPr>
        <w:t xml:space="preserve"> archaeological sequence</w:t>
      </w:r>
      <w:r w:rsidR="005E550A" w:rsidRPr="0069197A">
        <w:rPr>
          <w:rFonts w:ascii="Times New Roman" w:hAnsi="Times New Roman"/>
          <w:sz w:val="24"/>
          <w:szCs w:val="24"/>
        </w:rPr>
        <w:t xml:space="preserve"> </w:t>
      </w:r>
      <w:r w:rsidR="00194F1B" w:rsidRPr="0069197A">
        <w:rPr>
          <w:rFonts w:ascii="Times New Roman" w:hAnsi="Times New Roman"/>
          <w:sz w:val="24"/>
          <w:szCs w:val="24"/>
        </w:rPr>
        <w:t xml:space="preserve">in </w:t>
      </w:r>
      <w:r w:rsidR="00813F93">
        <w:rPr>
          <w:rFonts w:ascii="Times New Roman" w:hAnsi="Times New Roman"/>
          <w:sz w:val="24"/>
          <w:szCs w:val="24"/>
        </w:rPr>
        <w:t>Paglicci C</w:t>
      </w:r>
      <w:r w:rsidR="005E550A" w:rsidRPr="0069197A">
        <w:rPr>
          <w:rFonts w:ascii="Times New Roman" w:hAnsi="Times New Roman"/>
          <w:sz w:val="24"/>
          <w:szCs w:val="24"/>
        </w:rPr>
        <w:t>ave</w:t>
      </w:r>
      <w:r w:rsidR="00E149F4" w:rsidRPr="0069197A">
        <w:rPr>
          <w:rFonts w:ascii="Times New Roman" w:hAnsi="Times New Roman"/>
          <w:sz w:val="24"/>
          <w:szCs w:val="24"/>
        </w:rPr>
        <w:t>.</w:t>
      </w:r>
      <w:r w:rsidR="00D01D7B" w:rsidRPr="0069197A">
        <w:rPr>
          <w:rFonts w:ascii="Times New Roman" w:hAnsi="Times New Roman"/>
          <w:sz w:val="24"/>
          <w:szCs w:val="24"/>
        </w:rPr>
        <w:t xml:space="preserve"> This </w:t>
      </w:r>
      <w:r w:rsidR="00E5054B" w:rsidRPr="0069197A">
        <w:rPr>
          <w:rFonts w:ascii="Times New Roman" w:hAnsi="Times New Roman"/>
          <w:sz w:val="24"/>
          <w:szCs w:val="24"/>
        </w:rPr>
        <w:t>older</w:t>
      </w:r>
      <w:r w:rsidR="00D01D7B" w:rsidRPr="0069197A">
        <w:rPr>
          <w:rFonts w:ascii="Times New Roman" w:hAnsi="Times New Roman"/>
          <w:sz w:val="24"/>
          <w:szCs w:val="24"/>
        </w:rPr>
        <w:t xml:space="preserve"> age is in good agreement with the age estimate suggested for the </w:t>
      </w:r>
      <w:r w:rsidR="005E3562" w:rsidRPr="0069197A">
        <w:rPr>
          <w:rFonts w:ascii="Times New Roman" w:hAnsi="Times New Roman"/>
          <w:sz w:val="24"/>
          <w:szCs w:val="24"/>
        </w:rPr>
        <w:t xml:space="preserve">overlying Y3 tephra </w:t>
      </w:r>
      <w:r w:rsidR="00187E66" w:rsidRPr="0069197A">
        <w:rPr>
          <w:rFonts w:ascii="Times New Roman" w:hAnsi="Times New Roman"/>
          <w:sz w:val="24"/>
          <w:szCs w:val="24"/>
        </w:rPr>
        <w:t xml:space="preserve">(equivalent T1327) </w:t>
      </w:r>
      <w:r w:rsidR="005E3562" w:rsidRPr="0069197A">
        <w:rPr>
          <w:rFonts w:ascii="Times New Roman" w:hAnsi="Times New Roman"/>
          <w:sz w:val="24"/>
          <w:szCs w:val="24"/>
        </w:rPr>
        <w:t>and is preferred here.</w:t>
      </w:r>
    </w:p>
    <w:p w14:paraId="3E324379" w14:textId="77777777" w:rsidR="008B5389" w:rsidRPr="0069197A" w:rsidRDefault="008B5389" w:rsidP="00E96E8C">
      <w:pPr>
        <w:spacing w:line="480" w:lineRule="auto"/>
        <w:rPr>
          <w:rFonts w:ascii="Times New Roman" w:hAnsi="Times New Roman"/>
          <w:sz w:val="24"/>
          <w:szCs w:val="24"/>
        </w:rPr>
      </w:pPr>
    </w:p>
    <w:p w14:paraId="18AA5137" w14:textId="13AC2B00" w:rsidR="00C33C7C" w:rsidRPr="00C33C7C" w:rsidRDefault="005C6926" w:rsidP="00E96E8C">
      <w:pPr>
        <w:spacing w:line="480" w:lineRule="auto"/>
        <w:rPr>
          <w:rFonts w:ascii="Times New Roman" w:hAnsi="Times New Roman"/>
          <w:sz w:val="24"/>
          <w:szCs w:val="24"/>
        </w:rPr>
      </w:pPr>
      <w:r w:rsidRPr="00F16315">
        <w:rPr>
          <w:rFonts w:ascii="Times New Roman" w:hAnsi="Times New Roman"/>
          <w:i/>
          <w:sz w:val="24"/>
          <w:szCs w:val="24"/>
          <w:u w:val="single"/>
        </w:rPr>
        <w:t xml:space="preserve">SA03-11 </w:t>
      </w:r>
      <w:r w:rsidR="009D26CD" w:rsidRPr="00F16315">
        <w:rPr>
          <w:rFonts w:ascii="Times New Roman" w:hAnsi="Times New Roman"/>
          <w:i/>
          <w:sz w:val="24"/>
          <w:szCs w:val="24"/>
          <w:u w:val="single"/>
        </w:rPr>
        <w:t>T</w:t>
      </w:r>
      <w:r w:rsidR="004D17E4" w:rsidRPr="00F16315">
        <w:rPr>
          <w:rFonts w:ascii="Times New Roman" w:hAnsi="Times New Roman"/>
          <w:i/>
          <w:sz w:val="24"/>
          <w:szCs w:val="24"/>
          <w:u w:val="single"/>
        </w:rPr>
        <w:t>1522</w:t>
      </w:r>
      <w:r w:rsidR="00C33C7C" w:rsidRPr="00F16315">
        <w:rPr>
          <w:rFonts w:ascii="Times New Roman" w:hAnsi="Times New Roman"/>
          <w:i/>
          <w:sz w:val="24"/>
          <w:szCs w:val="24"/>
          <w:u w:val="single"/>
        </w:rPr>
        <w:t xml:space="preserve"> cm</w:t>
      </w:r>
      <w:r w:rsidR="00C33C7C" w:rsidRPr="00F16315">
        <w:rPr>
          <w:rFonts w:ascii="Times New Roman" w:hAnsi="Times New Roman"/>
          <w:sz w:val="24"/>
          <w:szCs w:val="24"/>
        </w:rPr>
        <w:tab/>
      </w:r>
      <w:proofErr w:type="gramStart"/>
      <w:r w:rsidR="00C33C7C" w:rsidRPr="00F16315">
        <w:rPr>
          <w:rFonts w:ascii="Times New Roman" w:hAnsi="Times New Roman"/>
          <w:sz w:val="24"/>
          <w:szCs w:val="24"/>
        </w:rPr>
        <w:t>This</w:t>
      </w:r>
      <w:proofErr w:type="gramEnd"/>
      <w:r w:rsidR="00C33C7C" w:rsidRPr="00F16315">
        <w:rPr>
          <w:rFonts w:ascii="Times New Roman" w:hAnsi="Times New Roman"/>
          <w:sz w:val="24"/>
          <w:szCs w:val="24"/>
        </w:rPr>
        <w:t xml:space="preserve"> cryptotephra peak in shard concentrations</w:t>
      </w:r>
      <w:r w:rsidR="00681F95" w:rsidRPr="00F16315">
        <w:rPr>
          <w:rFonts w:ascii="Times New Roman" w:hAnsi="Times New Roman"/>
          <w:sz w:val="24"/>
          <w:szCs w:val="24"/>
        </w:rPr>
        <w:t xml:space="preserve"> is</w:t>
      </w:r>
      <w:r w:rsidR="00681F95">
        <w:rPr>
          <w:rFonts w:ascii="Times New Roman" w:hAnsi="Times New Roman"/>
          <w:sz w:val="24"/>
          <w:szCs w:val="24"/>
        </w:rPr>
        <w:t xml:space="preserve"> composed of trachytic shards with a chemical signal consistent with the Campi Flegrei and consistent with the Campanian Ignimbr</w:t>
      </w:r>
      <w:r w:rsidR="00F16315">
        <w:rPr>
          <w:rFonts w:ascii="Times New Roman" w:hAnsi="Times New Roman"/>
          <w:sz w:val="24"/>
          <w:szCs w:val="24"/>
        </w:rPr>
        <w:t>ite (CI). The stratigraphic position of this layer</w:t>
      </w:r>
      <w:r w:rsidR="00681F95">
        <w:rPr>
          <w:rFonts w:ascii="Times New Roman" w:hAnsi="Times New Roman"/>
          <w:sz w:val="24"/>
          <w:szCs w:val="24"/>
        </w:rPr>
        <w:t xml:space="preserve"> exclude </w:t>
      </w:r>
      <w:r w:rsidR="00F16315">
        <w:rPr>
          <w:rFonts w:ascii="Times New Roman" w:hAnsi="Times New Roman"/>
          <w:sz w:val="24"/>
          <w:szCs w:val="24"/>
        </w:rPr>
        <w:t>the CI</w:t>
      </w:r>
      <w:r w:rsidR="00681F95">
        <w:rPr>
          <w:rFonts w:ascii="Times New Roman" w:hAnsi="Times New Roman"/>
          <w:sz w:val="24"/>
          <w:szCs w:val="24"/>
        </w:rPr>
        <w:t xml:space="preserve"> as a possible correlation and potentially this </w:t>
      </w:r>
      <w:r w:rsidR="00F16315">
        <w:rPr>
          <w:rFonts w:ascii="Times New Roman" w:hAnsi="Times New Roman"/>
          <w:sz w:val="24"/>
          <w:szCs w:val="24"/>
        </w:rPr>
        <w:t xml:space="preserve">layer </w:t>
      </w:r>
      <w:r w:rsidR="00681F95">
        <w:rPr>
          <w:rFonts w:ascii="Times New Roman" w:hAnsi="Times New Roman"/>
          <w:sz w:val="24"/>
          <w:szCs w:val="24"/>
        </w:rPr>
        <w:t>reflects either reworking of an earlier eruptive event or the occurrence of a previously unrecognised tephra layer.</w:t>
      </w:r>
      <w:r w:rsidR="00F16315">
        <w:rPr>
          <w:rFonts w:ascii="Times New Roman" w:hAnsi="Times New Roman"/>
          <w:sz w:val="24"/>
          <w:szCs w:val="24"/>
        </w:rPr>
        <w:t xml:space="preserve"> At present there are no known candidates for correlation.</w:t>
      </w:r>
    </w:p>
    <w:p w14:paraId="29535352" w14:textId="39E829F2" w:rsidR="00FC5536" w:rsidRPr="00FA04C9" w:rsidRDefault="00C33C7C" w:rsidP="00E96E8C">
      <w:pPr>
        <w:spacing w:line="480" w:lineRule="auto"/>
        <w:rPr>
          <w:rFonts w:ascii="Times New Roman" w:hAnsi="Times New Roman"/>
          <w:sz w:val="24"/>
          <w:szCs w:val="24"/>
        </w:rPr>
      </w:pPr>
      <w:r>
        <w:rPr>
          <w:rFonts w:ascii="Times New Roman" w:hAnsi="Times New Roman"/>
          <w:i/>
          <w:sz w:val="24"/>
          <w:szCs w:val="24"/>
          <w:u w:val="single"/>
        </w:rPr>
        <w:t xml:space="preserve">SA03-11 </w:t>
      </w:r>
      <w:r w:rsidR="009D26CD" w:rsidRPr="0069197A">
        <w:rPr>
          <w:rFonts w:ascii="Times New Roman" w:hAnsi="Times New Roman"/>
          <w:i/>
          <w:sz w:val="24"/>
          <w:szCs w:val="24"/>
          <w:u w:val="single"/>
        </w:rPr>
        <w:t>T</w:t>
      </w:r>
      <w:r w:rsidR="004D17E4" w:rsidRPr="0069197A">
        <w:rPr>
          <w:rFonts w:ascii="Times New Roman" w:hAnsi="Times New Roman"/>
          <w:i/>
          <w:sz w:val="24"/>
          <w:szCs w:val="24"/>
          <w:u w:val="single"/>
        </w:rPr>
        <w:t>1535</w:t>
      </w:r>
      <w:r w:rsidR="009D26CD" w:rsidRPr="0069197A">
        <w:rPr>
          <w:rFonts w:ascii="Times New Roman" w:hAnsi="Times New Roman"/>
          <w:i/>
          <w:sz w:val="24"/>
          <w:szCs w:val="24"/>
          <w:u w:val="single"/>
        </w:rPr>
        <w:t xml:space="preserve"> cm</w:t>
      </w:r>
      <w:r w:rsidR="009D26CD" w:rsidRPr="0069197A">
        <w:rPr>
          <w:rFonts w:ascii="Times New Roman" w:hAnsi="Times New Roman"/>
          <w:sz w:val="24"/>
          <w:szCs w:val="24"/>
        </w:rPr>
        <w:t xml:space="preserve">       </w:t>
      </w:r>
      <w:proofErr w:type="gramStart"/>
      <w:r w:rsidR="00F16315">
        <w:rPr>
          <w:rFonts w:ascii="Times New Roman" w:hAnsi="Times New Roman"/>
          <w:sz w:val="24"/>
          <w:szCs w:val="24"/>
        </w:rPr>
        <w:t>This</w:t>
      </w:r>
      <w:proofErr w:type="gramEnd"/>
      <w:r w:rsidR="00F16315">
        <w:rPr>
          <w:rFonts w:ascii="Times New Roman" w:hAnsi="Times New Roman"/>
          <w:sz w:val="24"/>
          <w:szCs w:val="24"/>
        </w:rPr>
        <w:t xml:space="preserve"> cryptotephra layer contained a</w:t>
      </w:r>
      <w:r w:rsidR="00751FA1" w:rsidRPr="0069197A">
        <w:rPr>
          <w:rFonts w:ascii="Times New Roman" w:hAnsi="Times New Roman"/>
          <w:sz w:val="24"/>
          <w:szCs w:val="24"/>
        </w:rPr>
        <w:t xml:space="preserve"> mix of trachytic and rhyolitic chemistry</w:t>
      </w:r>
      <w:r w:rsidR="00F5306F" w:rsidRPr="0069197A">
        <w:rPr>
          <w:rFonts w:ascii="Times New Roman" w:hAnsi="Times New Roman"/>
          <w:sz w:val="24"/>
          <w:szCs w:val="24"/>
        </w:rPr>
        <w:t xml:space="preserve"> (Figure </w:t>
      </w:r>
      <w:r w:rsidR="008F0488" w:rsidRPr="0069197A">
        <w:rPr>
          <w:rFonts w:ascii="Times New Roman" w:hAnsi="Times New Roman"/>
          <w:sz w:val="24"/>
          <w:szCs w:val="24"/>
        </w:rPr>
        <w:t>3</w:t>
      </w:r>
      <w:r w:rsidR="00F5306F" w:rsidRPr="0069197A">
        <w:rPr>
          <w:rFonts w:ascii="Times New Roman" w:hAnsi="Times New Roman"/>
          <w:sz w:val="24"/>
          <w:szCs w:val="24"/>
        </w:rPr>
        <w:t>)</w:t>
      </w:r>
      <w:r w:rsidR="00751FA1" w:rsidRPr="0069197A">
        <w:rPr>
          <w:rFonts w:ascii="Times New Roman" w:hAnsi="Times New Roman"/>
          <w:sz w:val="24"/>
          <w:szCs w:val="24"/>
        </w:rPr>
        <w:t>.</w:t>
      </w:r>
      <w:r w:rsidR="00751FA1" w:rsidRPr="0096023C">
        <w:rPr>
          <w:rFonts w:ascii="Times New Roman" w:hAnsi="Times New Roman"/>
          <w:sz w:val="24"/>
          <w:szCs w:val="24"/>
        </w:rPr>
        <w:t xml:space="preserve"> </w:t>
      </w:r>
      <w:r w:rsidR="00882D9E" w:rsidRPr="0096023C">
        <w:rPr>
          <w:rFonts w:ascii="Times New Roman" w:hAnsi="Times New Roman"/>
          <w:sz w:val="24"/>
          <w:szCs w:val="24"/>
        </w:rPr>
        <w:t xml:space="preserve">The rhyolitic component of </w:t>
      </w:r>
      <w:r w:rsidR="00E940AE" w:rsidRPr="0096023C">
        <w:rPr>
          <w:rFonts w:ascii="Times New Roman" w:hAnsi="Times New Roman"/>
          <w:sz w:val="24"/>
          <w:szCs w:val="24"/>
        </w:rPr>
        <w:t>T</w:t>
      </w:r>
      <w:r w:rsidR="00751FA1" w:rsidRPr="0096023C">
        <w:rPr>
          <w:rFonts w:ascii="Times New Roman" w:hAnsi="Times New Roman"/>
          <w:sz w:val="24"/>
          <w:szCs w:val="24"/>
        </w:rPr>
        <w:t>1535</w:t>
      </w:r>
      <w:r w:rsidR="00E940AE" w:rsidRPr="0096023C">
        <w:rPr>
          <w:rFonts w:ascii="Times New Roman" w:hAnsi="Times New Roman"/>
          <w:sz w:val="24"/>
          <w:szCs w:val="24"/>
        </w:rPr>
        <w:t xml:space="preserve"> (part a)</w:t>
      </w:r>
      <w:r w:rsidR="00882D9E" w:rsidRPr="0096023C">
        <w:rPr>
          <w:rFonts w:ascii="Times New Roman" w:hAnsi="Times New Roman"/>
          <w:sz w:val="24"/>
          <w:szCs w:val="24"/>
        </w:rPr>
        <w:t xml:space="preserve"> is chemically consistent with the E</w:t>
      </w:r>
      <w:r w:rsidR="00250CE1" w:rsidRPr="0096023C">
        <w:rPr>
          <w:rFonts w:ascii="Times New Roman" w:hAnsi="Times New Roman"/>
          <w:sz w:val="24"/>
          <w:szCs w:val="24"/>
        </w:rPr>
        <w:t>-</w:t>
      </w:r>
      <w:r w:rsidR="00882D9E" w:rsidRPr="0096023C">
        <w:rPr>
          <w:rFonts w:ascii="Times New Roman" w:hAnsi="Times New Roman"/>
          <w:sz w:val="24"/>
          <w:szCs w:val="24"/>
        </w:rPr>
        <w:t xml:space="preserve">11 tephra layer </w:t>
      </w:r>
      <w:r w:rsidR="00250CE1" w:rsidRPr="0096023C">
        <w:rPr>
          <w:rFonts w:ascii="Times New Roman" w:hAnsi="Times New Roman"/>
          <w:sz w:val="24"/>
          <w:szCs w:val="24"/>
        </w:rPr>
        <w:t>identified</w:t>
      </w:r>
      <w:r w:rsidR="00882D9E" w:rsidRPr="0096023C">
        <w:rPr>
          <w:rFonts w:ascii="Times New Roman" w:hAnsi="Times New Roman"/>
          <w:sz w:val="24"/>
          <w:szCs w:val="24"/>
        </w:rPr>
        <w:t xml:space="preserve"> in cores KET8003 and KET8011 </w:t>
      </w:r>
      <w:r w:rsidR="00751FA1" w:rsidRPr="0096023C">
        <w:rPr>
          <w:rFonts w:ascii="Times New Roman" w:hAnsi="Times New Roman"/>
          <w:sz w:val="24"/>
          <w:szCs w:val="24"/>
        </w:rPr>
        <w:t xml:space="preserve">recovered </w:t>
      </w:r>
      <w:r w:rsidR="00250CE1" w:rsidRPr="0096023C">
        <w:rPr>
          <w:rFonts w:ascii="Times New Roman" w:hAnsi="Times New Roman"/>
          <w:sz w:val="24"/>
          <w:szCs w:val="24"/>
        </w:rPr>
        <w:t xml:space="preserve">from the Southern Tyrrhenian </w:t>
      </w:r>
      <w:r w:rsidR="00CD3EF4" w:rsidRPr="0096023C">
        <w:rPr>
          <w:rFonts w:ascii="Times New Roman" w:hAnsi="Times New Roman"/>
          <w:sz w:val="24"/>
          <w:szCs w:val="24"/>
        </w:rPr>
        <w:t>Sea</w:t>
      </w:r>
      <w:r w:rsidR="00250CE1" w:rsidRPr="0096023C">
        <w:rPr>
          <w:rFonts w:ascii="Times New Roman" w:hAnsi="Times New Roman"/>
          <w:sz w:val="24"/>
          <w:szCs w:val="24"/>
        </w:rPr>
        <w:t xml:space="preserve"> </w:t>
      </w:r>
      <w:r w:rsidR="00751FA1" w:rsidRPr="0096023C">
        <w:rPr>
          <w:rFonts w:ascii="Times New Roman" w:hAnsi="Times New Roman"/>
          <w:sz w:val="24"/>
          <w:szCs w:val="24"/>
        </w:rPr>
        <w:t xml:space="preserve">(Paterne </w:t>
      </w:r>
      <w:r w:rsidR="005D033A" w:rsidRPr="00597529">
        <w:rPr>
          <w:rFonts w:ascii="Times New Roman" w:hAnsi="Times New Roman"/>
          <w:i/>
          <w:sz w:val="24"/>
          <w:szCs w:val="24"/>
        </w:rPr>
        <w:t>et al.</w:t>
      </w:r>
      <w:r w:rsidR="00597529">
        <w:rPr>
          <w:rFonts w:ascii="Times New Roman" w:hAnsi="Times New Roman"/>
          <w:sz w:val="24"/>
          <w:szCs w:val="24"/>
        </w:rPr>
        <w:t>,</w:t>
      </w:r>
      <w:r w:rsidR="00882D9E" w:rsidRPr="0096023C">
        <w:rPr>
          <w:rFonts w:ascii="Times New Roman" w:hAnsi="Times New Roman"/>
          <w:sz w:val="24"/>
          <w:szCs w:val="24"/>
        </w:rPr>
        <w:t>1988)</w:t>
      </w:r>
      <w:r w:rsidR="00F5306F">
        <w:rPr>
          <w:rFonts w:ascii="Times New Roman" w:hAnsi="Times New Roman"/>
          <w:sz w:val="24"/>
          <w:szCs w:val="24"/>
        </w:rPr>
        <w:t xml:space="preserve"> (Figure 13)</w:t>
      </w:r>
      <w:r w:rsidR="00250CE1" w:rsidRPr="0096023C">
        <w:rPr>
          <w:rFonts w:ascii="Times New Roman" w:hAnsi="Times New Roman"/>
          <w:sz w:val="24"/>
          <w:szCs w:val="24"/>
        </w:rPr>
        <w:t xml:space="preserve">. </w:t>
      </w:r>
      <w:r w:rsidR="00A67A41" w:rsidRPr="0096023C">
        <w:rPr>
          <w:rFonts w:ascii="Times New Roman" w:hAnsi="Times New Roman"/>
          <w:sz w:val="24"/>
          <w:szCs w:val="24"/>
        </w:rPr>
        <w:t>E-11</w:t>
      </w:r>
      <w:r w:rsidR="00751FA1" w:rsidRPr="0096023C">
        <w:rPr>
          <w:rFonts w:ascii="Times New Roman" w:hAnsi="Times New Roman"/>
          <w:sz w:val="24"/>
          <w:szCs w:val="24"/>
        </w:rPr>
        <w:t xml:space="preserve"> is thought to </w:t>
      </w:r>
      <w:r w:rsidR="00A67A41" w:rsidRPr="0096023C">
        <w:rPr>
          <w:rFonts w:ascii="Times New Roman" w:hAnsi="Times New Roman"/>
          <w:sz w:val="24"/>
          <w:szCs w:val="24"/>
        </w:rPr>
        <w:t xml:space="preserve">lie </w:t>
      </w:r>
      <w:r w:rsidR="00187E66" w:rsidRPr="0096023C">
        <w:rPr>
          <w:rFonts w:ascii="Times New Roman" w:hAnsi="Times New Roman"/>
          <w:sz w:val="24"/>
          <w:szCs w:val="24"/>
        </w:rPr>
        <w:t xml:space="preserve">above </w:t>
      </w:r>
      <w:r w:rsidR="00250CE1" w:rsidRPr="0096023C">
        <w:rPr>
          <w:rFonts w:ascii="Times New Roman" w:hAnsi="Times New Roman"/>
          <w:sz w:val="24"/>
          <w:szCs w:val="24"/>
        </w:rPr>
        <w:t>the C-13 ash layer</w:t>
      </w:r>
      <w:r w:rsidR="00751FA1" w:rsidRPr="0096023C">
        <w:rPr>
          <w:rFonts w:ascii="Times New Roman" w:hAnsi="Times New Roman"/>
          <w:sz w:val="24"/>
          <w:szCs w:val="24"/>
        </w:rPr>
        <w:t>,</w:t>
      </w:r>
      <w:r w:rsidR="00250CE1" w:rsidRPr="0096023C">
        <w:rPr>
          <w:rFonts w:ascii="Times New Roman" w:hAnsi="Times New Roman"/>
          <w:sz w:val="24"/>
          <w:szCs w:val="24"/>
        </w:rPr>
        <w:t xml:space="preserve"> correlated with the c. 39ka </w:t>
      </w:r>
      <w:r w:rsidR="00250CE1" w:rsidRPr="00671F00">
        <w:rPr>
          <w:rFonts w:ascii="Times New Roman" w:hAnsi="Times New Roman"/>
          <w:sz w:val="24"/>
          <w:szCs w:val="24"/>
        </w:rPr>
        <w:t>Campanian Ignimbrite</w:t>
      </w:r>
      <w:r w:rsidR="00751FA1" w:rsidRPr="00671F00">
        <w:rPr>
          <w:rFonts w:ascii="Times New Roman" w:hAnsi="Times New Roman"/>
          <w:sz w:val="24"/>
          <w:szCs w:val="24"/>
        </w:rPr>
        <w:t>,</w:t>
      </w:r>
      <w:r w:rsidR="00250CE1" w:rsidRPr="00671F00">
        <w:rPr>
          <w:rFonts w:ascii="Times New Roman" w:hAnsi="Times New Roman"/>
          <w:sz w:val="24"/>
          <w:szCs w:val="24"/>
        </w:rPr>
        <w:t xml:space="preserve"> and </w:t>
      </w:r>
      <w:r w:rsidR="004624AE" w:rsidRPr="00671F00">
        <w:rPr>
          <w:rFonts w:ascii="Times New Roman" w:hAnsi="Times New Roman"/>
          <w:sz w:val="24"/>
          <w:szCs w:val="24"/>
        </w:rPr>
        <w:t xml:space="preserve">below </w:t>
      </w:r>
      <w:r w:rsidR="00250CE1" w:rsidRPr="00671F00">
        <w:rPr>
          <w:rFonts w:ascii="Times New Roman" w:hAnsi="Times New Roman"/>
          <w:sz w:val="24"/>
          <w:szCs w:val="24"/>
        </w:rPr>
        <w:t>the C-10 ash layer</w:t>
      </w:r>
      <w:r w:rsidR="00A67A41" w:rsidRPr="00671F00">
        <w:rPr>
          <w:rFonts w:ascii="Times New Roman" w:hAnsi="Times New Roman"/>
          <w:sz w:val="24"/>
          <w:szCs w:val="24"/>
        </w:rPr>
        <w:t>,</w:t>
      </w:r>
      <w:r w:rsidR="00250CE1" w:rsidRPr="00671F00">
        <w:rPr>
          <w:rFonts w:ascii="Times New Roman" w:hAnsi="Times New Roman"/>
          <w:sz w:val="24"/>
          <w:szCs w:val="24"/>
        </w:rPr>
        <w:t xml:space="preserve"> correlated with the Codola eruption</w:t>
      </w:r>
      <w:r w:rsidR="00A67A41" w:rsidRPr="00671F00">
        <w:rPr>
          <w:rFonts w:ascii="Times New Roman" w:hAnsi="Times New Roman"/>
          <w:sz w:val="24"/>
          <w:szCs w:val="24"/>
        </w:rPr>
        <w:t>,</w:t>
      </w:r>
      <w:r w:rsidR="00250CE1" w:rsidRPr="00671F00">
        <w:rPr>
          <w:rFonts w:ascii="Times New Roman" w:hAnsi="Times New Roman"/>
          <w:sz w:val="24"/>
          <w:szCs w:val="24"/>
        </w:rPr>
        <w:t xml:space="preserve"> and is the only rhyolitic ash reported for this period. </w:t>
      </w:r>
      <w:r w:rsidR="00A67A41" w:rsidRPr="00671F00">
        <w:rPr>
          <w:rFonts w:ascii="Times New Roman" w:hAnsi="Times New Roman"/>
          <w:sz w:val="24"/>
          <w:szCs w:val="24"/>
        </w:rPr>
        <w:t xml:space="preserve"> </w:t>
      </w:r>
      <w:r w:rsidR="00250CE1" w:rsidRPr="00671F00">
        <w:rPr>
          <w:rFonts w:ascii="Times New Roman" w:hAnsi="Times New Roman"/>
          <w:sz w:val="24"/>
          <w:szCs w:val="24"/>
        </w:rPr>
        <w:t xml:space="preserve">Paterne </w:t>
      </w:r>
      <w:r w:rsidR="00250CE1" w:rsidRPr="00671F00">
        <w:rPr>
          <w:rFonts w:ascii="Times New Roman" w:hAnsi="Times New Roman"/>
          <w:i/>
          <w:sz w:val="24"/>
          <w:szCs w:val="24"/>
        </w:rPr>
        <w:t>et al</w:t>
      </w:r>
      <w:r w:rsidR="00250CE1" w:rsidRPr="00671F00">
        <w:rPr>
          <w:rFonts w:ascii="Times New Roman" w:hAnsi="Times New Roman"/>
          <w:sz w:val="24"/>
          <w:szCs w:val="24"/>
        </w:rPr>
        <w:t xml:space="preserve">. (1988) suggest </w:t>
      </w:r>
      <w:r w:rsidR="00A67A41" w:rsidRPr="00671F00">
        <w:rPr>
          <w:rFonts w:ascii="Times New Roman" w:hAnsi="Times New Roman"/>
          <w:sz w:val="24"/>
          <w:szCs w:val="24"/>
        </w:rPr>
        <w:t xml:space="preserve">its age to be c. </w:t>
      </w:r>
      <w:r w:rsidR="00250CE1" w:rsidRPr="00671F00">
        <w:rPr>
          <w:rFonts w:ascii="Times New Roman" w:hAnsi="Times New Roman"/>
          <w:sz w:val="24"/>
          <w:szCs w:val="24"/>
        </w:rPr>
        <w:t xml:space="preserve"> 37.7 ka</w:t>
      </w:r>
      <w:r w:rsidR="00CD3EF4" w:rsidRPr="00671F00">
        <w:rPr>
          <w:rFonts w:ascii="Times New Roman" w:hAnsi="Times New Roman"/>
          <w:sz w:val="24"/>
          <w:szCs w:val="24"/>
        </w:rPr>
        <w:t xml:space="preserve">, although this is based </w:t>
      </w:r>
      <w:r w:rsidR="00A67A41" w:rsidRPr="00671F00">
        <w:rPr>
          <w:rFonts w:ascii="Times New Roman" w:hAnsi="Times New Roman"/>
          <w:sz w:val="24"/>
          <w:szCs w:val="24"/>
        </w:rPr>
        <w:t>on</w:t>
      </w:r>
      <w:r w:rsidR="00846AA6" w:rsidRPr="00671F00">
        <w:rPr>
          <w:rFonts w:ascii="Times New Roman" w:hAnsi="Times New Roman"/>
          <w:sz w:val="24"/>
          <w:szCs w:val="24"/>
        </w:rPr>
        <w:t xml:space="preserve"> oxygen</w:t>
      </w:r>
      <w:r w:rsidR="00703377" w:rsidRPr="00671F00">
        <w:rPr>
          <w:rFonts w:ascii="Times New Roman" w:hAnsi="Times New Roman"/>
          <w:sz w:val="24"/>
          <w:szCs w:val="24"/>
        </w:rPr>
        <w:t xml:space="preserve"> </w:t>
      </w:r>
      <w:r w:rsidR="00846AA6" w:rsidRPr="00671F00">
        <w:rPr>
          <w:rFonts w:ascii="Times New Roman" w:hAnsi="Times New Roman"/>
          <w:sz w:val="24"/>
          <w:szCs w:val="24"/>
        </w:rPr>
        <w:t>isotop</w:t>
      </w:r>
      <w:r w:rsidR="008B5389" w:rsidRPr="00671F00">
        <w:rPr>
          <w:rFonts w:ascii="Times New Roman" w:hAnsi="Times New Roman"/>
          <w:sz w:val="24"/>
          <w:szCs w:val="24"/>
        </w:rPr>
        <w:t>e profile matching and is therefore</w:t>
      </w:r>
      <w:r w:rsidR="00846AA6" w:rsidRPr="00671F00">
        <w:rPr>
          <w:rFonts w:ascii="Times New Roman" w:hAnsi="Times New Roman"/>
          <w:sz w:val="24"/>
          <w:szCs w:val="24"/>
        </w:rPr>
        <w:t xml:space="preserve"> considered approximate</w:t>
      </w:r>
      <w:r w:rsidR="00A67A41" w:rsidRPr="00671F00">
        <w:rPr>
          <w:rFonts w:ascii="Times New Roman" w:hAnsi="Times New Roman"/>
          <w:sz w:val="24"/>
          <w:szCs w:val="24"/>
        </w:rPr>
        <w:t xml:space="preserve">.  </w:t>
      </w:r>
      <w:r w:rsidR="00FC5536" w:rsidRPr="00671F00">
        <w:rPr>
          <w:rFonts w:ascii="Times New Roman" w:hAnsi="Times New Roman"/>
          <w:sz w:val="24"/>
          <w:szCs w:val="24"/>
        </w:rPr>
        <w:t xml:space="preserve"> </w:t>
      </w:r>
      <w:r w:rsidR="00846AA6" w:rsidRPr="00671F00">
        <w:rPr>
          <w:rFonts w:ascii="Times New Roman" w:hAnsi="Times New Roman"/>
          <w:sz w:val="24"/>
          <w:szCs w:val="24"/>
        </w:rPr>
        <w:t xml:space="preserve">The trachytic component of </w:t>
      </w:r>
      <w:r w:rsidR="00F16315" w:rsidRPr="00671F00">
        <w:rPr>
          <w:rFonts w:ascii="Times New Roman" w:hAnsi="Times New Roman"/>
          <w:sz w:val="24"/>
          <w:szCs w:val="24"/>
        </w:rPr>
        <w:t>T1535</w:t>
      </w:r>
      <w:r w:rsidR="00846AA6" w:rsidRPr="00671F00">
        <w:rPr>
          <w:rFonts w:ascii="Times New Roman" w:hAnsi="Times New Roman"/>
          <w:sz w:val="24"/>
          <w:szCs w:val="24"/>
        </w:rPr>
        <w:t xml:space="preserve"> is chemically identical to TM-18 in the LGdM sequence and with the Campanian Ignimbrite, </w:t>
      </w:r>
      <w:r w:rsidR="00F16315" w:rsidRPr="00671F00">
        <w:rPr>
          <w:rFonts w:ascii="Times New Roman" w:hAnsi="Times New Roman"/>
          <w:sz w:val="24"/>
          <w:szCs w:val="24"/>
        </w:rPr>
        <w:t>but due to its stratigraphic position</w:t>
      </w:r>
      <w:r w:rsidR="00671F00" w:rsidRPr="00671F00">
        <w:rPr>
          <w:rFonts w:ascii="Times New Roman" w:hAnsi="Times New Roman"/>
          <w:sz w:val="24"/>
          <w:szCs w:val="24"/>
        </w:rPr>
        <w:t xml:space="preserve"> and association to the rhyolitic component</w:t>
      </w:r>
      <w:r w:rsidR="00F16315" w:rsidRPr="00671F00">
        <w:rPr>
          <w:rFonts w:ascii="Times New Roman" w:hAnsi="Times New Roman"/>
          <w:sz w:val="24"/>
          <w:szCs w:val="24"/>
        </w:rPr>
        <w:t xml:space="preserve"> a link to this eruption is implausible. A second layer with identical chemistry to </w:t>
      </w:r>
      <w:r w:rsidR="00671F00" w:rsidRPr="00671F00">
        <w:rPr>
          <w:rFonts w:ascii="Times New Roman" w:hAnsi="Times New Roman"/>
          <w:sz w:val="24"/>
          <w:szCs w:val="24"/>
        </w:rPr>
        <w:t xml:space="preserve">both </w:t>
      </w:r>
      <w:r w:rsidR="00F16315" w:rsidRPr="00671F00">
        <w:rPr>
          <w:rFonts w:ascii="Times New Roman" w:hAnsi="Times New Roman"/>
          <w:sz w:val="24"/>
          <w:szCs w:val="24"/>
        </w:rPr>
        <w:t xml:space="preserve">T1535a+b has recently been reported in the Ionian Sea (Insinga </w:t>
      </w:r>
      <w:r w:rsidR="00F16315" w:rsidRPr="00671F00">
        <w:rPr>
          <w:rFonts w:ascii="Times New Roman" w:hAnsi="Times New Roman"/>
          <w:i/>
          <w:sz w:val="24"/>
          <w:szCs w:val="24"/>
        </w:rPr>
        <w:t>et al</w:t>
      </w:r>
      <w:r w:rsidR="00F16315" w:rsidRPr="00671F00">
        <w:rPr>
          <w:rFonts w:ascii="Times New Roman" w:hAnsi="Times New Roman"/>
          <w:sz w:val="24"/>
          <w:szCs w:val="24"/>
        </w:rPr>
        <w:t xml:space="preserve">., 2014) where the rhyolitic and trachytic chemical signature makes </w:t>
      </w:r>
      <w:proofErr w:type="gramStart"/>
      <w:r w:rsidR="00F16315" w:rsidRPr="00671F00">
        <w:rPr>
          <w:rFonts w:ascii="Times New Roman" w:hAnsi="Times New Roman"/>
          <w:sz w:val="24"/>
          <w:szCs w:val="24"/>
        </w:rPr>
        <w:t xml:space="preserve">it </w:t>
      </w:r>
      <w:r w:rsidR="00F5306F" w:rsidRPr="00671F00">
        <w:rPr>
          <w:rFonts w:ascii="Times New Roman" w:hAnsi="Times New Roman"/>
          <w:sz w:val="24"/>
          <w:szCs w:val="24"/>
        </w:rPr>
        <w:t xml:space="preserve"> </w:t>
      </w:r>
      <w:r w:rsidR="00671F00" w:rsidRPr="00671F00">
        <w:rPr>
          <w:rFonts w:ascii="Times New Roman" w:hAnsi="Times New Roman"/>
          <w:sz w:val="24"/>
          <w:szCs w:val="24"/>
        </w:rPr>
        <w:t>a</w:t>
      </w:r>
      <w:proofErr w:type="gramEnd"/>
      <w:r w:rsidR="00671F00" w:rsidRPr="00671F00">
        <w:rPr>
          <w:rFonts w:ascii="Times New Roman" w:hAnsi="Times New Roman"/>
          <w:sz w:val="24"/>
          <w:szCs w:val="24"/>
        </w:rPr>
        <w:t xml:space="preserve"> distinctive layer </w:t>
      </w:r>
      <w:r w:rsidR="00F5306F" w:rsidRPr="00671F00">
        <w:rPr>
          <w:rFonts w:ascii="Times New Roman" w:hAnsi="Times New Roman"/>
          <w:sz w:val="24"/>
          <w:szCs w:val="24"/>
        </w:rPr>
        <w:t>(Figure 13)</w:t>
      </w:r>
      <w:r w:rsidR="00846AA6" w:rsidRPr="00671F00">
        <w:rPr>
          <w:rFonts w:ascii="Times New Roman" w:hAnsi="Times New Roman"/>
          <w:sz w:val="24"/>
          <w:szCs w:val="24"/>
        </w:rPr>
        <w:t>.</w:t>
      </w:r>
      <w:r w:rsidR="00671F00" w:rsidRPr="00671F00">
        <w:rPr>
          <w:rFonts w:ascii="Times New Roman" w:hAnsi="Times New Roman"/>
          <w:sz w:val="24"/>
          <w:szCs w:val="24"/>
        </w:rPr>
        <w:t xml:space="preserve"> They ascribe an astronomical age to this layer of 34.1 ka which is also consistent with the age produced by the SA03-11 age model (Table 2).</w:t>
      </w:r>
      <w:r w:rsidR="00846AA6" w:rsidRPr="00FA04C9">
        <w:rPr>
          <w:rFonts w:ascii="Times New Roman" w:hAnsi="Times New Roman"/>
          <w:sz w:val="24"/>
          <w:szCs w:val="24"/>
        </w:rPr>
        <w:t xml:space="preserve">   </w:t>
      </w:r>
    </w:p>
    <w:p w14:paraId="7CB04CDF" w14:textId="77777777" w:rsidR="00E149F4" w:rsidRPr="00FA04C9" w:rsidRDefault="00E149F4" w:rsidP="00E96E8C">
      <w:pPr>
        <w:spacing w:line="480" w:lineRule="auto"/>
        <w:rPr>
          <w:rFonts w:ascii="Times New Roman" w:hAnsi="Times New Roman"/>
          <w:sz w:val="24"/>
          <w:szCs w:val="24"/>
        </w:rPr>
      </w:pPr>
    </w:p>
    <w:p w14:paraId="12821049" w14:textId="1DFA04B8" w:rsidR="004624AE" w:rsidRPr="00FA04C9" w:rsidRDefault="005C6926" w:rsidP="00E96E8C">
      <w:pPr>
        <w:spacing w:line="480" w:lineRule="auto"/>
        <w:rPr>
          <w:rFonts w:ascii="Times New Roman" w:hAnsi="Times New Roman"/>
          <w:sz w:val="24"/>
          <w:szCs w:val="24"/>
        </w:rPr>
      </w:pPr>
      <w:r w:rsidRPr="00FA04C9">
        <w:rPr>
          <w:rFonts w:ascii="Times New Roman" w:hAnsi="Times New Roman"/>
          <w:i/>
          <w:sz w:val="24"/>
          <w:szCs w:val="24"/>
          <w:u w:val="single"/>
        </w:rPr>
        <w:t xml:space="preserve">SA03-11 </w:t>
      </w:r>
      <w:r w:rsidR="002A06C4" w:rsidRPr="00FA04C9">
        <w:rPr>
          <w:rFonts w:ascii="Times New Roman" w:hAnsi="Times New Roman"/>
          <w:i/>
          <w:sz w:val="24"/>
          <w:szCs w:val="24"/>
          <w:u w:val="single"/>
        </w:rPr>
        <w:t xml:space="preserve">T1567 </w:t>
      </w:r>
      <w:r w:rsidRPr="00FA04C9">
        <w:rPr>
          <w:rFonts w:ascii="Times New Roman" w:hAnsi="Times New Roman"/>
          <w:i/>
          <w:sz w:val="24"/>
          <w:szCs w:val="24"/>
          <w:u w:val="single"/>
        </w:rPr>
        <w:t>cm</w:t>
      </w:r>
      <w:r w:rsidR="002A06C4" w:rsidRPr="00FA04C9">
        <w:rPr>
          <w:rFonts w:ascii="Times New Roman" w:hAnsi="Times New Roman"/>
          <w:sz w:val="24"/>
          <w:szCs w:val="24"/>
        </w:rPr>
        <w:t xml:space="preserve">      </w:t>
      </w:r>
      <w:r w:rsidR="004F152B">
        <w:rPr>
          <w:rFonts w:ascii="Times New Roman" w:hAnsi="Times New Roman"/>
          <w:sz w:val="24"/>
          <w:szCs w:val="24"/>
        </w:rPr>
        <w:t>T1567</w:t>
      </w:r>
      <w:r w:rsidR="001572E4" w:rsidRPr="00FA04C9">
        <w:rPr>
          <w:rFonts w:ascii="Times New Roman" w:hAnsi="Times New Roman"/>
          <w:sz w:val="24"/>
          <w:szCs w:val="24"/>
        </w:rPr>
        <w:t xml:space="preserve"> is</w:t>
      </w:r>
      <w:r w:rsidR="00FC5536" w:rsidRPr="00FA04C9">
        <w:rPr>
          <w:rFonts w:ascii="Times New Roman" w:hAnsi="Times New Roman"/>
          <w:sz w:val="24"/>
          <w:szCs w:val="24"/>
        </w:rPr>
        <w:t xml:space="preserve"> a </w:t>
      </w:r>
      <w:r w:rsidR="004F152B">
        <w:rPr>
          <w:rFonts w:ascii="Times New Roman" w:hAnsi="Times New Roman"/>
          <w:sz w:val="24"/>
          <w:szCs w:val="24"/>
        </w:rPr>
        <w:t xml:space="preserve">morphologically </w:t>
      </w:r>
      <w:r w:rsidR="00FC5536" w:rsidRPr="00FA04C9">
        <w:rPr>
          <w:rFonts w:ascii="Times New Roman" w:hAnsi="Times New Roman"/>
          <w:sz w:val="24"/>
          <w:szCs w:val="24"/>
        </w:rPr>
        <w:t xml:space="preserve">distinctive tephra layer </w:t>
      </w:r>
      <w:r w:rsidR="001572E4" w:rsidRPr="00FA04C9">
        <w:rPr>
          <w:rFonts w:ascii="Times New Roman" w:hAnsi="Times New Roman"/>
          <w:sz w:val="24"/>
          <w:szCs w:val="24"/>
        </w:rPr>
        <w:t>as the glass shards are</w:t>
      </w:r>
      <w:r w:rsidR="00FC5536" w:rsidRPr="00FA04C9">
        <w:rPr>
          <w:rFonts w:ascii="Times New Roman" w:hAnsi="Times New Roman"/>
          <w:sz w:val="24"/>
          <w:szCs w:val="24"/>
        </w:rPr>
        <w:t xml:space="preserve"> predominantly brown in colour with a blocky morphology. The layer was difficult to chemically analyse</w:t>
      </w:r>
      <w:r w:rsidR="001572E4" w:rsidRPr="00FA04C9">
        <w:rPr>
          <w:rFonts w:ascii="Times New Roman" w:hAnsi="Times New Roman"/>
          <w:sz w:val="24"/>
          <w:szCs w:val="24"/>
        </w:rPr>
        <w:t xml:space="preserve"> </w:t>
      </w:r>
      <w:r w:rsidR="005E550A" w:rsidRPr="00FA04C9">
        <w:rPr>
          <w:rFonts w:ascii="Times New Roman" w:hAnsi="Times New Roman"/>
          <w:sz w:val="24"/>
          <w:szCs w:val="24"/>
        </w:rPr>
        <w:t xml:space="preserve">as it frequently </w:t>
      </w:r>
      <w:r w:rsidR="008B5389" w:rsidRPr="00FA04C9">
        <w:rPr>
          <w:rFonts w:ascii="Times New Roman" w:hAnsi="Times New Roman"/>
          <w:sz w:val="24"/>
          <w:szCs w:val="24"/>
        </w:rPr>
        <w:t>yielded</w:t>
      </w:r>
      <w:r w:rsidR="005E550A" w:rsidRPr="00FA04C9">
        <w:rPr>
          <w:rFonts w:ascii="Times New Roman" w:hAnsi="Times New Roman"/>
          <w:sz w:val="24"/>
          <w:szCs w:val="24"/>
        </w:rPr>
        <w:t xml:space="preserve"> analytical totals below acceptable values</w:t>
      </w:r>
      <w:r w:rsidR="00FC5536" w:rsidRPr="00FA04C9">
        <w:rPr>
          <w:rFonts w:ascii="Times New Roman" w:hAnsi="Times New Roman"/>
          <w:sz w:val="24"/>
          <w:szCs w:val="24"/>
        </w:rPr>
        <w:t xml:space="preserve">, but 15 </w:t>
      </w:r>
      <w:r w:rsidR="005E550A" w:rsidRPr="00FA04C9">
        <w:rPr>
          <w:rFonts w:ascii="Times New Roman" w:hAnsi="Times New Roman"/>
          <w:sz w:val="24"/>
          <w:szCs w:val="24"/>
        </w:rPr>
        <w:t xml:space="preserve">reliable </w:t>
      </w:r>
      <w:r w:rsidR="00FC5536" w:rsidRPr="00FA04C9">
        <w:rPr>
          <w:rFonts w:ascii="Times New Roman" w:hAnsi="Times New Roman"/>
          <w:sz w:val="24"/>
          <w:szCs w:val="24"/>
        </w:rPr>
        <w:t xml:space="preserve">analyses were obtained which indicate a shoshonitic chemical composition </w:t>
      </w:r>
      <w:r w:rsidR="00F5306F">
        <w:rPr>
          <w:rFonts w:ascii="Times New Roman" w:hAnsi="Times New Roman"/>
          <w:sz w:val="24"/>
          <w:szCs w:val="24"/>
        </w:rPr>
        <w:t xml:space="preserve">(Figure </w:t>
      </w:r>
      <w:r w:rsidR="008F0488">
        <w:rPr>
          <w:rFonts w:ascii="Times New Roman" w:hAnsi="Times New Roman"/>
          <w:sz w:val="24"/>
          <w:szCs w:val="24"/>
        </w:rPr>
        <w:t>3</w:t>
      </w:r>
      <w:r w:rsidR="00F5306F">
        <w:rPr>
          <w:rFonts w:ascii="Times New Roman" w:hAnsi="Times New Roman"/>
          <w:sz w:val="24"/>
          <w:szCs w:val="24"/>
        </w:rPr>
        <w:t xml:space="preserve">) </w:t>
      </w:r>
      <w:r w:rsidR="00FC5536" w:rsidRPr="00FA04C9">
        <w:rPr>
          <w:rFonts w:ascii="Times New Roman" w:hAnsi="Times New Roman"/>
          <w:sz w:val="24"/>
          <w:szCs w:val="24"/>
        </w:rPr>
        <w:t>with high FeO, CaO, and MgO content. This chemical composition is unique within SA03-11 and rare across the central Mediterranean. No di</w:t>
      </w:r>
      <w:r w:rsidR="001572E4" w:rsidRPr="00FA04C9">
        <w:rPr>
          <w:rFonts w:ascii="Times New Roman" w:hAnsi="Times New Roman"/>
          <w:sz w:val="24"/>
          <w:szCs w:val="24"/>
        </w:rPr>
        <w:t>rect match for the chemistry could</w:t>
      </w:r>
      <w:r w:rsidR="00FC5536" w:rsidRPr="00FA04C9">
        <w:rPr>
          <w:rFonts w:ascii="Times New Roman" w:hAnsi="Times New Roman"/>
          <w:sz w:val="24"/>
          <w:szCs w:val="24"/>
        </w:rPr>
        <w:t xml:space="preserve"> be found within the PRAD1-2 or LGdM tephra records, or from proximal</w:t>
      </w:r>
      <w:r w:rsidR="001572E4" w:rsidRPr="00FA04C9">
        <w:rPr>
          <w:rFonts w:ascii="Times New Roman" w:hAnsi="Times New Roman"/>
          <w:sz w:val="24"/>
          <w:szCs w:val="24"/>
        </w:rPr>
        <w:t xml:space="preserve"> records</w:t>
      </w:r>
      <w:r w:rsidR="00FC5536" w:rsidRPr="00FA04C9">
        <w:rPr>
          <w:rFonts w:ascii="Times New Roman" w:hAnsi="Times New Roman"/>
          <w:sz w:val="24"/>
          <w:szCs w:val="24"/>
        </w:rPr>
        <w:t xml:space="preserve">. The layer is similar to the </w:t>
      </w:r>
      <w:r w:rsidR="000C4B0B" w:rsidRPr="00FA04C9">
        <w:rPr>
          <w:rFonts w:ascii="Times New Roman" w:hAnsi="Times New Roman"/>
          <w:sz w:val="24"/>
          <w:szCs w:val="24"/>
        </w:rPr>
        <w:t xml:space="preserve">TM-14b </w:t>
      </w:r>
      <w:r w:rsidR="006F5FF0" w:rsidRPr="00FA04C9">
        <w:rPr>
          <w:rFonts w:ascii="Times New Roman" w:hAnsi="Times New Roman"/>
          <w:sz w:val="24"/>
          <w:szCs w:val="24"/>
        </w:rPr>
        <w:t xml:space="preserve">ash layer </w:t>
      </w:r>
      <w:r w:rsidR="00FC5536" w:rsidRPr="00FA04C9">
        <w:rPr>
          <w:rFonts w:ascii="Times New Roman" w:hAnsi="Times New Roman"/>
          <w:sz w:val="24"/>
          <w:szCs w:val="24"/>
        </w:rPr>
        <w:t xml:space="preserve">in the LGdM record </w:t>
      </w:r>
      <w:r w:rsidR="000C4B0B" w:rsidRPr="00FA04C9">
        <w:rPr>
          <w:rFonts w:ascii="Times New Roman" w:hAnsi="Times New Roman"/>
          <w:sz w:val="24"/>
          <w:szCs w:val="24"/>
        </w:rPr>
        <w:t xml:space="preserve">which has been correlated with the </w:t>
      </w:r>
      <w:r w:rsidR="006F5FF0" w:rsidRPr="00FA04C9">
        <w:rPr>
          <w:rFonts w:ascii="Times New Roman" w:hAnsi="Times New Roman"/>
          <w:sz w:val="24"/>
          <w:szCs w:val="24"/>
        </w:rPr>
        <w:t xml:space="preserve">eruption at </w:t>
      </w:r>
      <w:r w:rsidR="00FC5536" w:rsidRPr="00FA04C9">
        <w:rPr>
          <w:rFonts w:ascii="Times New Roman" w:hAnsi="Times New Roman"/>
          <w:sz w:val="24"/>
          <w:szCs w:val="24"/>
        </w:rPr>
        <w:t xml:space="preserve">c. 20 ka </w:t>
      </w:r>
      <w:r w:rsidR="006F5FF0" w:rsidRPr="00FA04C9">
        <w:rPr>
          <w:rFonts w:ascii="Times New Roman" w:hAnsi="Times New Roman"/>
          <w:sz w:val="24"/>
          <w:szCs w:val="24"/>
        </w:rPr>
        <w:t xml:space="preserve">of the </w:t>
      </w:r>
      <w:r w:rsidR="000C4B0B" w:rsidRPr="00FA04C9">
        <w:rPr>
          <w:rFonts w:ascii="Times New Roman" w:hAnsi="Times New Roman"/>
          <w:sz w:val="24"/>
          <w:szCs w:val="24"/>
        </w:rPr>
        <w:t>Solchiaro</w:t>
      </w:r>
      <w:r w:rsidR="006F5FF0" w:rsidRPr="00FA04C9">
        <w:rPr>
          <w:rFonts w:ascii="Times New Roman" w:hAnsi="Times New Roman"/>
          <w:sz w:val="24"/>
          <w:szCs w:val="24"/>
        </w:rPr>
        <w:t xml:space="preserve"> tuff ring</w:t>
      </w:r>
      <w:r w:rsidR="000C4B0B" w:rsidRPr="00FA04C9">
        <w:rPr>
          <w:rFonts w:ascii="Times New Roman" w:hAnsi="Times New Roman"/>
          <w:sz w:val="24"/>
          <w:szCs w:val="24"/>
        </w:rPr>
        <w:t xml:space="preserve"> </w:t>
      </w:r>
      <w:r w:rsidR="006F5FF0" w:rsidRPr="00FA04C9">
        <w:rPr>
          <w:rFonts w:ascii="Times New Roman" w:hAnsi="Times New Roman"/>
          <w:sz w:val="24"/>
          <w:szCs w:val="24"/>
        </w:rPr>
        <w:t>on the Isle of</w:t>
      </w:r>
      <w:r w:rsidR="000C4B0B" w:rsidRPr="00FA04C9">
        <w:rPr>
          <w:rFonts w:ascii="Times New Roman" w:hAnsi="Times New Roman"/>
          <w:sz w:val="24"/>
          <w:szCs w:val="24"/>
        </w:rPr>
        <w:t xml:space="preserve"> Procida</w:t>
      </w:r>
      <w:r w:rsidR="00FC5536" w:rsidRPr="00FA04C9">
        <w:rPr>
          <w:rFonts w:ascii="Times New Roman" w:hAnsi="Times New Roman"/>
          <w:sz w:val="24"/>
          <w:szCs w:val="24"/>
        </w:rPr>
        <w:t xml:space="preserve"> (</w:t>
      </w:r>
      <w:r w:rsidR="006F5FF0" w:rsidRPr="00FA04C9">
        <w:rPr>
          <w:rFonts w:ascii="Times New Roman" w:hAnsi="Times New Roman"/>
          <w:sz w:val="24"/>
          <w:szCs w:val="24"/>
        </w:rPr>
        <w:t xml:space="preserve">Alessio </w:t>
      </w:r>
      <w:r w:rsidR="005D033A" w:rsidRPr="00597529">
        <w:rPr>
          <w:rFonts w:ascii="Times New Roman" w:hAnsi="Times New Roman"/>
          <w:i/>
          <w:sz w:val="24"/>
          <w:szCs w:val="24"/>
        </w:rPr>
        <w:t>et al.</w:t>
      </w:r>
      <w:r w:rsidR="00597529">
        <w:rPr>
          <w:rFonts w:ascii="Times New Roman" w:hAnsi="Times New Roman"/>
          <w:sz w:val="24"/>
          <w:szCs w:val="24"/>
        </w:rPr>
        <w:t>,</w:t>
      </w:r>
      <w:r w:rsidR="006F5FF0" w:rsidRPr="00FA04C9">
        <w:rPr>
          <w:rFonts w:ascii="Times New Roman" w:hAnsi="Times New Roman"/>
          <w:sz w:val="24"/>
          <w:szCs w:val="24"/>
        </w:rPr>
        <w:t xml:space="preserve"> 1976; Wulf </w:t>
      </w:r>
      <w:r w:rsidR="005D033A" w:rsidRPr="00597529">
        <w:rPr>
          <w:rFonts w:ascii="Times New Roman" w:hAnsi="Times New Roman"/>
          <w:i/>
          <w:sz w:val="24"/>
          <w:szCs w:val="24"/>
        </w:rPr>
        <w:t>et al</w:t>
      </w:r>
      <w:r w:rsidR="005D033A">
        <w:rPr>
          <w:rFonts w:ascii="Times New Roman" w:hAnsi="Times New Roman"/>
          <w:sz w:val="24"/>
          <w:szCs w:val="24"/>
        </w:rPr>
        <w:t>.</w:t>
      </w:r>
      <w:r w:rsidR="00597529">
        <w:rPr>
          <w:rFonts w:ascii="Times New Roman" w:hAnsi="Times New Roman"/>
          <w:sz w:val="24"/>
          <w:szCs w:val="24"/>
        </w:rPr>
        <w:t>,</w:t>
      </w:r>
      <w:r w:rsidR="006F5FF0" w:rsidRPr="00FA04C9">
        <w:rPr>
          <w:rFonts w:ascii="Times New Roman" w:hAnsi="Times New Roman"/>
          <w:sz w:val="24"/>
          <w:szCs w:val="24"/>
        </w:rPr>
        <w:t xml:space="preserve"> 2004)</w:t>
      </w:r>
      <w:r w:rsidR="001572E4" w:rsidRPr="00FA04C9">
        <w:rPr>
          <w:rFonts w:ascii="Times New Roman" w:hAnsi="Times New Roman"/>
          <w:sz w:val="24"/>
          <w:szCs w:val="24"/>
        </w:rPr>
        <w:t>, which is too young for this SA03-11 layer</w:t>
      </w:r>
      <w:r w:rsidR="00F5306F">
        <w:rPr>
          <w:rFonts w:ascii="Times New Roman" w:hAnsi="Times New Roman"/>
          <w:sz w:val="24"/>
          <w:szCs w:val="24"/>
        </w:rPr>
        <w:t xml:space="preserve"> (Figure 14)</w:t>
      </w:r>
      <w:r w:rsidR="001572E4" w:rsidRPr="00FA04C9">
        <w:rPr>
          <w:rFonts w:ascii="Times New Roman" w:hAnsi="Times New Roman"/>
          <w:sz w:val="24"/>
          <w:szCs w:val="24"/>
        </w:rPr>
        <w:t xml:space="preserve">. </w:t>
      </w:r>
      <w:r w:rsidR="006F5FF0" w:rsidRPr="00FA04C9">
        <w:rPr>
          <w:rFonts w:ascii="Times New Roman" w:hAnsi="Times New Roman"/>
          <w:sz w:val="24"/>
          <w:szCs w:val="24"/>
        </w:rPr>
        <w:t xml:space="preserve"> </w:t>
      </w:r>
      <w:r w:rsidR="004F4AC0" w:rsidRPr="00FA04C9">
        <w:rPr>
          <w:rFonts w:ascii="Times New Roman" w:hAnsi="Times New Roman"/>
          <w:sz w:val="24"/>
          <w:szCs w:val="24"/>
        </w:rPr>
        <w:t xml:space="preserve">While a link to a previously unidentified </w:t>
      </w:r>
      <w:r w:rsidR="009957B0" w:rsidRPr="00FA04C9">
        <w:rPr>
          <w:rFonts w:ascii="Times New Roman" w:hAnsi="Times New Roman"/>
          <w:sz w:val="24"/>
          <w:szCs w:val="24"/>
        </w:rPr>
        <w:t>eruption of Procida is possible</w:t>
      </w:r>
      <w:r w:rsidR="004F4AC0" w:rsidRPr="00FA04C9">
        <w:rPr>
          <w:rFonts w:ascii="Times New Roman" w:hAnsi="Times New Roman"/>
          <w:sz w:val="24"/>
          <w:szCs w:val="24"/>
        </w:rPr>
        <w:t xml:space="preserve">, </w:t>
      </w:r>
      <w:r w:rsidR="009957B0" w:rsidRPr="00FA04C9">
        <w:rPr>
          <w:rFonts w:ascii="Times New Roman" w:hAnsi="Times New Roman"/>
          <w:sz w:val="24"/>
          <w:szCs w:val="24"/>
        </w:rPr>
        <w:t>a</w:t>
      </w:r>
      <w:r w:rsidR="005E3562" w:rsidRPr="00FA04C9">
        <w:rPr>
          <w:rFonts w:ascii="Times New Roman" w:hAnsi="Times New Roman"/>
          <w:sz w:val="24"/>
          <w:szCs w:val="24"/>
        </w:rPr>
        <w:t xml:space="preserve"> more robust match of the chemical signal</w:t>
      </w:r>
      <w:r w:rsidR="009957B0" w:rsidRPr="00FA04C9">
        <w:rPr>
          <w:rFonts w:ascii="Times New Roman" w:hAnsi="Times New Roman"/>
          <w:sz w:val="24"/>
          <w:szCs w:val="24"/>
        </w:rPr>
        <w:t xml:space="preserve"> displayed by T</w:t>
      </w:r>
      <w:r w:rsidR="004F4AC0" w:rsidRPr="00FA04C9">
        <w:rPr>
          <w:rFonts w:ascii="Times New Roman" w:hAnsi="Times New Roman"/>
          <w:sz w:val="24"/>
          <w:szCs w:val="24"/>
        </w:rPr>
        <w:t>1567</w:t>
      </w:r>
      <w:r w:rsidR="005E3562" w:rsidRPr="00FA04C9">
        <w:rPr>
          <w:rFonts w:ascii="Times New Roman" w:hAnsi="Times New Roman"/>
          <w:sz w:val="24"/>
          <w:szCs w:val="24"/>
        </w:rPr>
        <w:t xml:space="preserve"> is to Tufi di Grotte dei Rossi</w:t>
      </w:r>
      <w:r w:rsidR="009957B0" w:rsidRPr="00FA04C9">
        <w:rPr>
          <w:rFonts w:ascii="Times New Roman" w:hAnsi="Times New Roman"/>
          <w:sz w:val="24"/>
          <w:szCs w:val="24"/>
        </w:rPr>
        <w:t xml:space="preserve"> (TGR)</w:t>
      </w:r>
      <w:r w:rsidR="005E3562" w:rsidRPr="00FA04C9">
        <w:rPr>
          <w:rFonts w:ascii="Times New Roman" w:hAnsi="Times New Roman"/>
          <w:sz w:val="24"/>
          <w:szCs w:val="24"/>
        </w:rPr>
        <w:t> </w:t>
      </w:r>
      <w:r w:rsidR="009957B0" w:rsidRPr="00FA04C9">
        <w:rPr>
          <w:rFonts w:ascii="Times New Roman" w:hAnsi="Times New Roman"/>
          <w:sz w:val="24"/>
          <w:szCs w:val="24"/>
        </w:rPr>
        <w:t>described</w:t>
      </w:r>
      <w:r w:rsidR="005E3562" w:rsidRPr="00FA04C9">
        <w:rPr>
          <w:rFonts w:ascii="Times New Roman" w:hAnsi="Times New Roman"/>
          <w:sz w:val="24"/>
          <w:szCs w:val="24"/>
        </w:rPr>
        <w:t xml:space="preserve"> on the island of Vulcano </w:t>
      </w:r>
      <w:r w:rsidR="009957B0" w:rsidRPr="00FA04C9">
        <w:rPr>
          <w:rFonts w:ascii="Times New Roman" w:hAnsi="Times New Roman"/>
          <w:sz w:val="24"/>
          <w:szCs w:val="24"/>
        </w:rPr>
        <w:t xml:space="preserve">(De Astis </w:t>
      </w:r>
      <w:r w:rsidR="009957B0" w:rsidRPr="00597529">
        <w:rPr>
          <w:rFonts w:ascii="Times New Roman" w:hAnsi="Times New Roman"/>
          <w:i/>
          <w:sz w:val="24"/>
          <w:szCs w:val="24"/>
        </w:rPr>
        <w:t>et al.</w:t>
      </w:r>
      <w:r w:rsidR="00597529">
        <w:rPr>
          <w:rFonts w:ascii="Times New Roman" w:hAnsi="Times New Roman"/>
          <w:i/>
          <w:sz w:val="24"/>
          <w:szCs w:val="24"/>
        </w:rPr>
        <w:t>,</w:t>
      </w:r>
      <w:r w:rsidR="009957B0" w:rsidRPr="00FA04C9">
        <w:rPr>
          <w:rFonts w:ascii="Times New Roman" w:hAnsi="Times New Roman"/>
          <w:sz w:val="24"/>
          <w:szCs w:val="24"/>
        </w:rPr>
        <w:t xml:space="preserve"> </w:t>
      </w:r>
      <w:r w:rsidR="004F4AC0" w:rsidRPr="00FA04C9">
        <w:rPr>
          <w:rFonts w:ascii="Times New Roman" w:hAnsi="Times New Roman"/>
          <w:sz w:val="24"/>
          <w:szCs w:val="24"/>
        </w:rPr>
        <w:t xml:space="preserve">1997) with chemical information </w:t>
      </w:r>
      <w:r w:rsidR="005E3562" w:rsidRPr="00FA04C9">
        <w:rPr>
          <w:rFonts w:ascii="Times New Roman" w:hAnsi="Times New Roman"/>
          <w:sz w:val="24"/>
          <w:szCs w:val="24"/>
        </w:rPr>
        <w:t xml:space="preserve">recently reported by Albert </w:t>
      </w:r>
      <w:r w:rsidR="005E3562" w:rsidRPr="00597529">
        <w:rPr>
          <w:rFonts w:ascii="Times New Roman" w:hAnsi="Times New Roman"/>
          <w:i/>
          <w:sz w:val="24"/>
          <w:szCs w:val="24"/>
        </w:rPr>
        <w:t>et al.</w:t>
      </w:r>
      <w:r w:rsidR="005E3562" w:rsidRPr="00FA04C9">
        <w:rPr>
          <w:rFonts w:ascii="Times New Roman" w:hAnsi="Times New Roman"/>
          <w:sz w:val="24"/>
          <w:szCs w:val="24"/>
        </w:rPr>
        <w:t xml:space="preserve"> (2012)</w:t>
      </w:r>
      <w:r w:rsidR="00F5306F">
        <w:rPr>
          <w:rFonts w:ascii="Times New Roman" w:hAnsi="Times New Roman"/>
          <w:sz w:val="24"/>
          <w:szCs w:val="24"/>
        </w:rPr>
        <w:t xml:space="preserve"> (Figure 14)</w:t>
      </w:r>
      <w:r w:rsidR="005E3562" w:rsidRPr="00FA04C9">
        <w:rPr>
          <w:rFonts w:ascii="Times New Roman" w:hAnsi="Times New Roman"/>
          <w:sz w:val="24"/>
          <w:szCs w:val="24"/>
        </w:rPr>
        <w:t xml:space="preserve">. </w:t>
      </w:r>
      <w:r w:rsidR="0069197A">
        <w:rPr>
          <w:rFonts w:ascii="Times New Roman" w:hAnsi="Times New Roman"/>
          <w:sz w:val="24"/>
          <w:szCs w:val="24"/>
        </w:rPr>
        <w:t>A direct</w:t>
      </w:r>
      <w:r w:rsidR="005E3562" w:rsidRPr="00FA04C9">
        <w:rPr>
          <w:rFonts w:ascii="Times New Roman" w:hAnsi="Times New Roman"/>
          <w:sz w:val="24"/>
          <w:szCs w:val="24"/>
        </w:rPr>
        <w:t xml:space="preserve"> correlation </w:t>
      </w:r>
      <w:r w:rsidR="0069197A">
        <w:rPr>
          <w:rFonts w:ascii="Times New Roman" w:hAnsi="Times New Roman"/>
          <w:sz w:val="24"/>
          <w:szCs w:val="24"/>
        </w:rPr>
        <w:t xml:space="preserve">to this layer </w:t>
      </w:r>
      <w:r w:rsidR="009957B0" w:rsidRPr="00FA04C9">
        <w:rPr>
          <w:rFonts w:ascii="Times New Roman" w:hAnsi="Times New Roman"/>
          <w:sz w:val="24"/>
          <w:szCs w:val="24"/>
        </w:rPr>
        <w:t>is implausible as the age of the TGR event is thought to be 7.7±1.1 ka and hence is too young</w:t>
      </w:r>
      <w:r w:rsidR="001572E4" w:rsidRPr="00FA04C9">
        <w:rPr>
          <w:rFonts w:ascii="Times New Roman" w:hAnsi="Times New Roman"/>
          <w:sz w:val="24"/>
          <w:szCs w:val="24"/>
        </w:rPr>
        <w:t xml:space="preserve"> </w:t>
      </w:r>
      <w:r w:rsidR="009957B0" w:rsidRPr="00FA04C9">
        <w:rPr>
          <w:rFonts w:ascii="Times New Roman" w:hAnsi="Times New Roman"/>
          <w:sz w:val="24"/>
          <w:szCs w:val="24"/>
        </w:rPr>
        <w:t>to be T1567,</w:t>
      </w:r>
      <w:r w:rsidR="00A76CDE" w:rsidRPr="00FA04C9">
        <w:rPr>
          <w:rFonts w:ascii="Times New Roman" w:hAnsi="Times New Roman"/>
          <w:sz w:val="24"/>
          <w:szCs w:val="24"/>
        </w:rPr>
        <w:t xml:space="preserve"> however, </w:t>
      </w:r>
      <w:r w:rsidR="007A75A7">
        <w:rPr>
          <w:rFonts w:ascii="Times New Roman" w:hAnsi="Times New Roman"/>
          <w:sz w:val="24"/>
          <w:szCs w:val="24"/>
        </w:rPr>
        <w:t xml:space="preserve">based on the tephra chemical data available </w:t>
      </w:r>
      <w:r w:rsidR="00A76CDE" w:rsidRPr="00FA04C9">
        <w:rPr>
          <w:rFonts w:ascii="Times New Roman" w:hAnsi="Times New Roman"/>
          <w:sz w:val="24"/>
          <w:szCs w:val="24"/>
        </w:rPr>
        <w:t xml:space="preserve">it is likely T1567 relates to an </w:t>
      </w:r>
      <w:r w:rsidR="0069197A">
        <w:rPr>
          <w:rFonts w:ascii="Times New Roman" w:hAnsi="Times New Roman"/>
          <w:sz w:val="24"/>
          <w:szCs w:val="24"/>
        </w:rPr>
        <w:t>older</w:t>
      </w:r>
      <w:r w:rsidR="00597529">
        <w:rPr>
          <w:rFonts w:ascii="Times New Roman" w:hAnsi="Times New Roman"/>
          <w:sz w:val="24"/>
          <w:szCs w:val="24"/>
        </w:rPr>
        <w:t xml:space="preserve"> </w:t>
      </w:r>
      <w:r w:rsidR="00A76CDE" w:rsidRPr="00FA04C9">
        <w:rPr>
          <w:rFonts w:ascii="Times New Roman" w:hAnsi="Times New Roman"/>
          <w:sz w:val="24"/>
          <w:szCs w:val="24"/>
        </w:rPr>
        <w:t xml:space="preserve">eruption of Vulcano. This </w:t>
      </w:r>
      <w:r w:rsidR="007A75A7">
        <w:rPr>
          <w:rFonts w:ascii="Times New Roman" w:hAnsi="Times New Roman"/>
          <w:sz w:val="24"/>
          <w:szCs w:val="24"/>
        </w:rPr>
        <w:t>would represent</w:t>
      </w:r>
      <w:r w:rsidR="00A76CDE" w:rsidRPr="00FA04C9">
        <w:rPr>
          <w:rFonts w:ascii="Times New Roman" w:hAnsi="Times New Roman"/>
          <w:sz w:val="24"/>
          <w:szCs w:val="24"/>
        </w:rPr>
        <w:t xml:space="preserve"> the first identification of a </w:t>
      </w:r>
      <w:r w:rsidR="00AA4BA4">
        <w:rPr>
          <w:rFonts w:ascii="Times New Roman" w:hAnsi="Times New Roman"/>
          <w:sz w:val="24"/>
          <w:szCs w:val="24"/>
        </w:rPr>
        <w:t>Vulcano</w:t>
      </w:r>
      <w:r w:rsidR="00597529">
        <w:rPr>
          <w:rFonts w:ascii="Times New Roman" w:hAnsi="Times New Roman"/>
          <w:sz w:val="24"/>
          <w:szCs w:val="24"/>
        </w:rPr>
        <w:t xml:space="preserve"> </w:t>
      </w:r>
      <w:r w:rsidR="00597529" w:rsidRPr="0069197A">
        <w:rPr>
          <w:rFonts w:ascii="Times New Roman" w:hAnsi="Times New Roman"/>
          <w:sz w:val="24"/>
          <w:szCs w:val="24"/>
        </w:rPr>
        <w:t>s</w:t>
      </w:r>
      <w:r w:rsidR="00A76CDE" w:rsidRPr="0069197A">
        <w:rPr>
          <w:rFonts w:ascii="Times New Roman" w:hAnsi="Times New Roman"/>
          <w:sz w:val="24"/>
          <w:szCs w:val="24"/>
        </w:rPr>
        <w:t>ho</w:t>
      </w:r>
      <w:r w:rsidR="00A76CDE" w:rsidRPr="00FA04C9">
        <w:rPr>
          <w:rFonts w:ascii="Times New Roman" w:hAnsi="Times New Roman"/>
          <w:sz w:val="24"/>
          <w:szCs w:val="24"/>
        </w:rPr>
        <w:t>shonitic chemistry</w:t>
      </w:r>
      <w:r w:rsidR="00FC6561">
        <w:rPr>
          <w:rFonts w:ascii="Times New Roman" w:hAnsi="Times New Roman"/>
          <w:sz w:val="24"/>
          <w:szCs w:val="24"/>
        </w:rPr>
        <w:t xml:space="preserve"> of this age</w:t>
      </w:r>
      <w:r w:rsidR="0069197A">
        <w:rPr>
          <w:rFonts w:ascii="Times New Roman" w:hAnsi="Times New Roman"/>
          <w:sz w:val="24"/>
          <w:szCs w:val="24"/>
        </w:rPr>
        <w:t xml:space="preserve"> identified in a distal setting</w:t>
      </w:r>
      <w:r w:rsidR="00FC6561">
        <w:rPr>
          <w:rFonts w:ascii="Times New Roman" w:hAnsi="Times New Roman"/>
          <w:sz w:val="24"/>
          <w:szCs w:val="24"/>
        </w:rPr>
        <w:t xml:space="preserve">, although shoshonite tephra from Vulcano and dating to c. 18 ka has been identified in the Ionian Sea (Insinga </w:t>
      </w:r>
      <w:r w:rsidR="00FC6561" w:rsidRPr="00FC6561">
        <w:rPr>
          <w:rFonts w:ascii="Times New Roman" w:hAnsi="Times New Roman"/>
          <w:i/>
          <w:sz w:val="24"/>
          <w:szCs w:val="24"/>
        </w:rPr>
        <w:t>et al</w:t>
      </w:r>
      <w:r w:rsidR="00FC6561">
        <w:rPr>
          <w:rFonts w:ascii="Times New Roman" w:hAnsi="Times New Roman"/>
          <w:sz w:val="24"/>
          <w:szCs w:val="24"/>
        </w:rPr>
        <w:t>., 2014)</w:t>
      </w:r>
      <w:r w:rsidR="0069197A">
        <w:rPr>
          <w:rFonts w:ascii="Times New Roman" w:hAnsi="Times New Roman"/>
          <w:sz w:val="24"/>
          <w:szCs w:val="24"/>
        </w:rPr>
        <w:t xml:space="preserve">. </w:t>
      </w:r>
      <w:r w:rsidR="00A76CDE" w:rsidRPr="00FA04C9">
        <w:rPr>
          <w:rFonts w:ascii="Times New Roman" w:hAnsi="Times New Roman"/>
          <w:sz w:val="24"/>
          <w:szCs w:val="24"/>
        </w:rPr>
        <w:t>The distinctiveness of the T1567 chemical signal makes it a potentially useful marker layer for correlating sediment sequences</w:t>
      </w:r>
      <w:r w:rsidR="003E5C84">
        <w:rPr>
          <w:rFonts w:ascii="Times New Roman" w:hAnsi="Times New Roman"/>
          <w:sz w:val="24"/>
          <w:szCs w:val="24"/>
        </w:rPr>
        <w:t xml:space="preserve"> in the Southern Adriatic</w:t>
      </w:r>
      <w:r w:rsidR="00A76CDE" w:rsidRPr="00FA04C9">
        <w:rPr>
          <w:rFonts w:ascii="Times New Roman" w:hAnsi="Times New Roman"/>
          <w:sz w:val="24"/>
          <w:szCs w:val="24"/>
        </w:rPr>
        <w:t>.</w:t>
      </w:r>
    </w:p>
    <w:p w14:paraId="7190DED3" w14:textId="59F659EB" w:rsidR="00F55779" w:rsidRPr="00FA04C9" w:rsidRDefault="00DB17B1" w:rsidP="00E96E8C">
      <w:pPr>
        <w:spacing w:line="480" w:lineRule="auto"/>
        <w:rPr>
          <w:rFonts w:ascii="Times New Roman" w:hAnsi="Times New Roman"/>
          <w:sz w:val="24"/>
          <w:szCs w:val="24"/>
        </w:rPr>
      </w:pPr>
      <w:r w:rsidRPr="00FA04C9">
        <w:rPr>
          <w:rFonts w:ascii="Times New Roman" w:hAnsi="Times New Roman"/>
          <w:i/>
          <w:sz w:val="24"/>
          <w:szCs w:val="24"/>
          <w:u w:val="single"/>
        </w:rPr>
        <w:t xml:space="preserve">SA03-11 </w:t>
      </w:r>
      <w:r w:rsidR="00E95757" w:rsidRPr="00FA04C9">
        <w:rPr>
          <w:rFonts w:ascii="Times New Roman" w:hAnsi="Times New Roman"/>
          <w:i/>
          <w:sz w:val="24"/>
          <w:szCs w:val="24"/>
          <w:u w:val="single"/>
        </w:rPr>
        <w:t>1598</w:t>
      </w:r>
      <w:r w:rsidRPr="00FA04C9">
        <w:rPr>
          <w:rFonts w:ascii="Times New Roman" w:hAnsi="Times New Roman"/>
          <w:i/>
          <w:sz w:val="24"/>
          <w:szCs w:val="24"/>
          <w:u w:val="single"/>
        </w:rPr>
        <w:t xml:space="preserve"> cm</w:t>
      </w:r>
      <w:r w:rsidRPr="00FA04C9">
        <w:rPr>
          <w:rFonts w:ascii="Times New Roman" w:hAnsi="Times New Roman"/>
          <w:sz w:val="24"/>
          <w:szCs w:val="24"/>
        </w:rPr>
        <w:t xml:space="preserve">      </w:t>
      </w:r>
      <w:proofErr w:type="gramStart"/>
      <w:r w:rsidR="00FE08A4" w:rsidRPr="00FA04C9">
        <w:rPr>
          <w:rFonts w:ascii="Times New Roman" w:hAnsi="Times New Roman"/>
          <w:sz w:val="24"/>
          <w:szCs w:val="24"/>
        </w:rPr>
        <w:t>The</w:t>
      </w:r>
      <w:proofErr w:type="gramEnd"/>
      <w:r w:rsidR="004C7028" w:rsidRPr="00FA04C9">
        <w:rPr>
          <w:rFonts w:ascii="Times New Roman" w:hAnsi="Times New Roman"/>
          <w:sz w:val="24"/>
          <w:szCs w:val="24"/>
        </w:rPr>
        <w:t xml:space="preserve"> basal 5cm of the core </w:t>
      </w:r>
      <w:r w:rsidR="00160BC7" w:rsidRPr="00FA04C9">
        <w:rPr>
          <w:rFonts w:ascii="Times New Roman" w:hAnsi="Times New Roman"/>
          <w:sz w:val="24"/>
          <w:szCs w:val="24"/>
        </w:rPr>
        <w:t xml:space="preserve">sequence </w:t>
      </w:r>
      <w:r w:rsidR="004C7028" w:rsidRPr="00FA04C9">
        <w:rPr>
          <w:rFonts w:ascii="Times New Roman" w:hAnsi="Times New Roman"/>
          <w:sz w:val="24"/>
          <w:szCs w:val="24"/>
        </w:rPr>
        <w:t xml:space="preserve">shows downwardly-increasing </w:t>
      </w:r>
      <w:r w:rsidR="00FE08A4" w:rsidRPr="00FA04C9">
        <w:rPr>
          <w:rFonts w:ascii="Times New Roman" w:hAnsi="Times New Roman"/>
          <w:sz w:val="24"/>
          <w:szCs w:val="24"/>
        </w:rPr>
        <w:t xml:space="preserve">shard concentrations </w:t>
      </w:r>
      <w:r w:rsidR="008718EA">
        <w:rPr>
          <w:rFonts w:ascii="Times New Roman" w:hAnsi="Times New Roman"/>
          <w:sz w:val="24"/>
          <w:szCs w:val="24"/>
        </w:rPr>
        <w:t>suggesting</w:t>
      </w:r>
      <w:r w:rsidR="004C7028" w:rsidRPr="00FA04C9">
        <w:rPr>
          <w:rFonts w:ascii="Times New Roman" w:hAnsi="Times New Roman"/>
          <w:sz w:val="24"/>
          <w:szCs w:val="24"/>
        </w:rPr>
        <w:t xml:space="preserve"> that the </w:t>
      </w:r>
      <w:r w:rsidR="00160BC7" w:rsidRPr="00FA04C9">
        <w:rPr>
          <w:rFonts w:ascii="Times New Roman" w:hAnsi="Times New Roman"/>
          <w:sz w:val="24"/>
          <w:szCs w:val="24"/>
        </w:rPr>
        <w:t xml:space="preserve">base </w:t>
      </w:r>
      <w:r w:rsidR="004C7028" w:rsidRPr="00FA04C9">
        <w:rPr>
          <w:rFonts w:ascii="Times New Roman" w:hAnsi="Times New Roman"/>
          <w:sz w:val="24"/>
          <w:szCs w:val="24"/>
        </w:rPr>
        <w:t>of the recovered core rest</w:t>
      </w:r>
      <w:r w:rsidR="00160BC7" w:rsidRPr="00FA04C9">
        <w:rPr>
          <w:rFonts w:ascii="Times New Roman" w:hAnsi="Times New Roman"/>
          <w:sz w:val="24"/>
          <w:szCs w:val="24"/>
        </w:rPr>
        <w:t>s</w:t>
      </w:r>
      <w:r w:rsidR="004C7028" w:rsidRPr="00FA04C9">
        <w:rPr>
          <w:rFonts w:ascii="Times New Roman" w:hAnsi="Times New Roman"/>
          <w:sz w:val="24"/>
          <w:szCs w:val="24"/>
        </w:rPr>
        <w:t xml:space="preserve"> directly on a thick ash layer.  20 WDS measurements from the </w:t>
      </w:r>
      <w:r w:rsidR="00FE08A4" w:rsidRPr="00FA04C9">
        <w:rPr>
          <w:rFonts w:ascii="Times New Roman" w:hAnsi="Times New Roman"/>
          <w:sz w:val="24"/>
          <w:szCs w:val="24"/>
        </w:rPr>
        <w:t xml:space="preserve">lowermost centimetre </w:t>
      </w:r>
      <w:r w:rsidR="004C7028" w:rsidRPr="00FA04C9">
        <w:rPr>
          <w:rFonts w:ascii="Times New Roman" w:hAnsi="Times New Roman"/>
          <w:sz w:val="24"/>
          <w:szCs w:val="24"/>
        </w:rPr>
        <w:t xml:space="preserve">mostly show </w:t>
      </w:r>
      <w:r w:rsidR="00CF1A75" w:rsidRPr="00FA04C9">
        <w:rPr>
          <w:rFonts w:ascii="Times New Roman" w:hAnsi="Times New Roman"/>
          <w:sz w:val="24"/>
          <w:szCs w:val="24"/>
        </w:rPr>
        <w:t>a trachytic chemical composition</w:t>
      </w:r>
      <w:r w:rsidR="00DA557E" w:rsidRPr="00FA04C9">
        <w:rPr>
          <w:rFonts w:ascii="Times New Roman" w:hAnsi="Times New Roman"/>
          <w:sz w:val="24"/>
          <w:szCs w:val="24"/>
        </w:rPr>
        <w:t>, while three indicate</w:t>
      </w:r>
      <w:r w:rsidR="00CF1A75" w:rsidRPr="00FA04C9">
        <w:rPr>
          <w:rFonts w:ascii="Times New Roman" w:hAnsi="Times New Roman"/>
          <w:sz w:val="24"/>
          <w:szCs w:val="24"/>
        </w:rPr>
        <w:t xml:space="preserve"> a </w:t>
      </w:r>
      <w:r w:rsidR="00CF1A75" w:rsidRPr="0069197A">
        <w:rPr>
          <w:rFonts w:ascii="Times New Roman" w:hAnsi="Times New Roman"/>
          <w:sz w:val="24"/>
          <w:szCs w:val="24"/>
        </w:rPr>
        <w:t>trachy-andesitic composition</w:t>
      </w:r>
      <w:r w:rsidR="00F5306F" w:rsidRPr="0069197A">
        <w:rPr>
          <w:rFonts w:ascii="Times New Roman" w:hAnsi="Times New Roman"/>
          <w:sz w:val="24"/>
          <w:szCs w:val="24"/>
        </w:rPr>
        <w:t xml:space="preserve"> (Figure </w:t>
      </w:r>
      <w:r w:rsidR="008F0488" w:rsidRPr="0069197A">
        <w:rPr>
          <w:rFonts w:ascii="Times New Roman" w:hAnsi="Times New Roman"/>
          <w:sz w:val="24"/>
          <w:szCs w:val="24"/>
        </w:rPr>
        <w:t>3</w:t>
      </w:r>
      <w:r w:rsidR="00F5306F" w:rsidRPr="0069197A">
        <w:rPr>
          <w:rFonts w:ascii="Times New Roman" w:hAnsi="Times New Roman"/>
          <w:sz w:val="24"/>
          <w:szCs w:val="24"/>
        </w:rPr>
        <w:t>)</w:t>
      </w:r>
      <w:r w:rsidR="00CF1A75" w:rsidRPr="0069197A">
        <w:rPr>
          <w:rFonts w:ascii="Times New Roman" w:hAnsi="Times New Roman"/>
          <w:sz w:val="24"/>
          <w:szCs w:val="24"/>
        </w:rPr>
        <w:t>. When compared with the LGdM and PRAD1-2 records</w:t>
      </w:r>
      <w:r w:rsidR="004C7028" w:rsidRPr="0069197A">
        <w:rPr>
          <w:rFonts w:ascii="Times New Roman" w:hAnsi="Times New Roman"/>
          <w:sz w:val="24"/>
          <w:szCs w:val="24"/>
        </w:rPr>
        <w:t>,</w:t>
      </w:r>
      <w:r w:rsidR="00CF1A75" w:rsidRPr="0069197A">
        <w:rPr>
          <w:rFonts w:ascii="Times New Roman" w:hAnsi="Times New Roman"/>
          <w:sz w:val="24"/>
          <w:szCs w:val="24"/>
        </w:rPr>
        <w:t xml:space="preserve"> a </w:t>
      </w:r>
      <w:r w:rsidR="004C7028" w:rsidRPr="0069197A">
        <w:rPr>
          <w:rFonts w:ascii="Times New Roman" w:hAnsi="Times New Roman"/>
          <w:sz w:val="24"/>
          <w:szCs w:val="24"/>
        </w:rPr>
        <w:t xml:space="preserve">clear </w:t>
      </w:r>
      <w:r w:rsidR="00CF1A75" w:rsidRPr="0069197A">
        <w:rPr>
          <w:rFonts w:ascii="Times New Roman" w:hAnsi="Times New Roman"/>
          <w:sz w:val="24"/>
          <w:szCs w:val="24"/>
        </w:rPr>
        <w:t>correlation</w:t>
      </w:r>
      <w:r w:rsidR="008F1D4B" w:rsidRPr="0069197A">
        <w:rPr>
          <w:rFonts w:ascii="Times New Roman" w:hAnsi="Times New Roman"/>
          <w:sz w:val="24"/>
          <w:szCs w:val="24"/>
        </w:rPr>
        <w:t xml:space="preserve"> can be made with</w:t>
      </w:r>
      <w:r w:rsidR="00CF1A75" w:rsidRPr="0069197A">
        <w:rPr>
          <w:rFonts w:ascii="Times New Roman" w:hAnsi="Times New Roman"/>
          <w:sz w:val="24"/>
          <w:szCs w:val="24"/>
        </w:rPr>
        <w:t xml:space="preserve"> the Campanian Ignimbrite</w:t>
      </w:r>
      <w:r w:rsidR="00EB097D" w:rsidRPr="0069197A">
        <w:rPr>
          <w:rFonts w:ascii="Times New Roman" w:hAnsi="Times New Roman"/>
          <w:sz w:val="24"/>
          <w:szCs w:val="24"/>
        </w:rPr>
        <w:t xml:space="preserve"> (Figure 13)</w:t>
      </w:r>
      <w:r w:rsidR="004C7028" w:rsidRPr="0069197A">
        <w:rPr>
          <w:rFonts w:ascii="Times New Roman" w:hAnsi="Times New Roman"/>
          <w:sz w:val="24"/>
          <w:szCs w:val="24"/>
        </w:rPr>
        <w:t xml:space="preserve"> which, if correct, suggests that the base of the SA03-11 sequence marks the end of C</w:t>
      </w:r>
      <w:r w:rsidR="00D0368A">
        <w:rPr>
          <w:rFonts w:ascii="Times New Roman" w:hAnsi="Times New Roman"/>
          <w:sz w:val="24"/>
          <w:szCs w:val="24"/>
        </w:rPr>
        <w:t xml:space="preserve">ampanian </w:t>
      </w:r>
      <w:r w:rsidR="004C7028" w:rsidRPr="0069197A">
        <w:rPr>
          <w:rFonts w:ascii="Times New Roman" w:hAnsi="Times New Roman"/>
          <w:sz w:val="24"/>
          <w:szCs w:val="24"/>
        </w:rPr>
        <w:t>I</w:t>
      </w:r>
      <w:r w:rsidR="00D0368A">
        <w:rPr>
          <w:rFonts w:ascii="Times New Roman" w:hAnsi="Times New Roman"/>
          <w:sz w:val="24"/>
          <w:szCs w:val="24"/>
        </w:rPr>
        <w:t>gnimbrite</w:t>
      </w:r>
      <w:r w:rsidR="004C7028" w:rsidRPr="0069197A">
        <w:rPr>
          <w:rFonts w:ascii="Times New Roman" w:hAnsi="Times New Roman"/>
          <w:sz w:val="24"/>
          <w:szCs w:val="24"/>
        </w:rPr>
        <w:t xml:space="preserve"> influx into the sediment basin, providing a basal</w:t>
      </w:r>
      <w:r w:rsidR="004C7028" w:rsidRPr="00FA04C9">
        <w:rPr>
          <w:rFonts w:ascii="Times New Roman" w:hAnsi="Times New Roman"/>
          <w:sz w:val="24"/>
          <w:szCs w:val="24"/>
        </w:rPr>
        <w:t xml:space="preserve"> date for the sequence of no more than </w:t>
      </w:r>
      <w:r w:rsidR="000E3796" w:rsidRPr="00FA04C9">
        <w:rPr>
          <w:rFonts w:ascii="Times New Roman" w:hAnsi="Times New Roman"/>
          <w:sz w:val="24"/>
          <w:szCs w:val="24"/>
        </w:rPr>
        <w:t>39.28 ± 0.11 ka (D</w:t>
      </w:r>
      <w:r w:rsidR="00CF1A75" w:rsidRPr="00FA04C9">
        <w:rPr>
          <w:rFonts w:ascii="Times New Roman" w:hAnsi="Times New Roman"/>
          <w:sz w:val="24"/>
          <w:szCs w:val="24"/>
        </w:rPr>
        <w:t xml:space="preserve">e Vivo </w:t>
      </w:r>
      <w:r w:rsidR="005D033A" w:rsidRPr="00EB097D">
        <w:rPr>
          <w:rFonts w:ascii="Times New Roman" w:hAnsi="Times New Roman"/>
          <w:i/>
          <w:sz w:val="24"/>
          <w:szCs w:val="24"/>
        </w:rPr>
        <w:t>et al.</w:t>
      </w:r>
      <w:r w:rsidR="00EB097D">
        <w:rPr>
          <w:rFonts w:ascii="Times New Roman" w:hAnsi="Times New Roman"/>
          <w:sz w:val="24"/>
          <w:szCs w:val="24"/>
        </w:rPr>
        <w:t>,</w:t>
      </w:r>
      <w:r w:rsidR="00CF1A75" w:rsidRPr="00EB097D">
        <w:rPr>
          <w:rFonts w:ascii="Times New Roman" w:hAnsi="Times New Roman"/>
          <w:sz w:val="24"/>
          <w:szCs w:val="24"/>
        </w:rPr>
        <w:t xml:space="preserve"> </w:t>
      </w:r>
      <w:r w:rsidR="00CF1A75" w:rsidRPr="00FA04C9">
        <w:rPr>
          <w:rFonts w:ascii="Times New Roman" w:hAnsi="Times New Roman"/>
          <w:sz w:val="24"/>
          <w:szCs w:val="24"/>
        </w:rPr>
        <w:t>2001).</w:t>
      </w:r>
      <w:r w:rsidR="00FE08A4" w:rsidRPr="00FA04C9">
        <w:rPr>
          <w:rFonts w:ascii="Times New Roman" w:hAnsi="Times New Roman"/>
          <w:sz w:val="24"/>
          <w:szCs w:val="24"/>
        </w:rPr>
        <w:t xml:space="preserve"> </w:t>
      </w:r>
    </w:p>
    <w:p w14:paraId="5DC14035" w14:textId="77777777" w:rsidR="00DB17B1" w:rsidRPr="00FA04C9" w:rsidRDefault="00DB17B1" w:rsidP="00E96E8C">
      <w:pPr>
        <w:spacing w:line="480" w:lineRule="auto"/>
        <w:rPr>
          <w:rFonts w:ascii="Times New Roman" w:hAnsi="Times New Roman"/>
          <w:sz w:val="24"/>
          <w:szCs w:val="24"/>
        </w:rPr>
      </w:pPr>
    </w:p>
    <w:p w14:paraId="59C91F53" w14:textId="77777777" w:rsidR="007C2F1A" w:rsidRPr="00FA04C9" w:rsidRDefault="007C2F1A" w:rsidP="00E96E8C">
      <w:pPr>
        <w:spacing w:after="0" w:line="480" w:lineRule="auto"/>
        <w:rPr>
          <w:rFonts w:ascii="Times New Roman" w:eastAsia="Times New Roman" w:hAnsi="Times New Roman"/>
          <w:b/>
          <w:i/>
          <w:color w:val="000000"/>
          <w:sz w:val="24"/>
          <w:szCs w:val="24"/>
          <w:lang w:eastAsia="en-GB"/>
        </w:rPr>
      </w:pPr>
      <w:r w:rsidRPr="00FA04C9">
        <w:rPr>
          <w:rFonts w:ascii="Times New Roman" w:eastAsia="Times New Roman" w:hAnsi="Times New Roman"/>
          <w:b/>
          <w:i/>
          <w:color w:val="000000"/>
          <w:sz w:val="24"/>
          <w:szCs w:val="24"/>
          <w:lang w:eastAsia="en-GB"/>
        </w:rPr>
        <w:t xml:space="preserve">5. </w:t>
      </w:r>
      <w:r w:rsidR="00EE3F1E" w:rsidRPr="00FA04C9">
        <w:rPr>
          <w:rFonts w:ascii="Times New Roman" w:eastAsia="Times New Roman" w:hAnsi="Times New Roman"/>
          <w:b/>
          <w:i/>
          <w:color w:val="000000"/>
          <w:sz w:val="24"/>
          <w:szCs w:val="24"/>
          <w:lang w:eastAsia="en-GB"/>
        </w:rPr>
        <w:t>Discussion</w:t>
      </w:r>
    </w:p>
    <w:p w14:paraId="13C3867A" w14:textId="77777777" w:rsidR="008F00CD" w:rsidRPr="00FA04C9" w:rsidRDefault="008F00CD" w:rsidP="00E96E8C">
      <w:pPr>
        <w:spacing w:after="0" w:line="480" w:lineRule="auto"/>
        <w:rPr>
          <w:rFonts w:ascii="Times New Roman" w:eastAsia="Times New Roman" w:hAnsi="Times New Roman"/>
          <w:color w:val="000000"/>
          <w:sz w:val="24"/>
          <w:szCs w:val="24"/>
          <w:lang w:eastAsia="en-GB"/>
        </w:rPr>
      </w:pPr>
    </w:p>
    <w:p w14:paraId="4F0AA932" w14:textId="77777777" w:rsidR="008F00CD" w:rsidRPr="00FA04C9" w:rsidRDefault="008F00CD" w:rsidP="00E96E8C">
      <w:pPr>
        <w:spacing w:after="0" w:line="480" w:lineRule="auto"/>
        <w:rPr>
          <w:rFonts w:ascii="Times New Roman" w:eastAsia="Times New Roman" w:hAnsi="Times New Roman"/>
          <w:color w:val="000000"/>
          <w:sz w:val="24"/>
          <w:szCs w:val="24"/>
          <w:lang w:eastAsia="en-GB"/>
        </w:rPr>
      </w:pPr>
      <w:r w:rsidRPr="00FA04C9">
        <w:rPr>
          <w:rFonts w:ascii="Times New Roman" w:eastAsia="Times New Roman" w:hAnsi="Times New Roman"/>
          <w:b/>
          <w:i/>
          <w:color w:val="000000"/>
          <w:sz w:val="24"/>
          <w:szCs w:val="24"/>
          <w:lang w:eastAsia="en-GB"/>
        </w:rPr>
        <w:t>5.1 Integrity of tephra identifications</w:t>
      </w:r>
    </w:p>
    <w:p w14:paraId="6709C9D0" w14:textId="77777777" w:rsidR="008F00CD" w:rsidRPr="00FA04C9" w:rsidRDefault="008F00CD" w:rsidP="00E96E8C">
      <w:pPr>
        <w:spacing w:after="0" w:line="480" w:lineRule="auto"/>
        <w:rPr>
          <w:rFonts w:ascii="Times New Roman" w:eastAsia="Times New Roman" w:hAnsi="Times New Roman"/>
          <w:color w:val="000000"/>
          <w:sz w:val="24"/>
          <w:szCs w:val="24"/>
          <w:lang w:eastAsia="en-GB"/>
        </w:rPr>
      </w:pPr>
    </w:p>
    <w:p w14:paraId="7D902AEB" w14:textId="19C24EC2" w:rsidR="0075052A" w:rsidRPr="00FA04C9" w:rsidRDefault="00DA557E" w:rsidP="00E96E8C">
      <w:pPr>
        <w:spacing w:after="0" w:line="480" w:lineRule="auto"/>
        <w:rPr>
          <w:rFonts w:ascii="Times New Roman" w:eastAsia="Times New Roman" w:hAnsi="Times New Roman"/>
          <w:sz w:val="24"/>
          <w:szCs w:val="24"/>
          <w:lang w:eastAsia="en-GB"/>
        </w:rPr>
      </w:pPr>
      <w:r w:rsidRPr="00FA04C9">
        <w:rPr>
          <w:rFonts w:ascii="Times New Roman" w:eastAsia="Times New Roman" w:hAnsi="Times New Roman"/>
          <w:sz w:val="24"/>
          <w:szCs w:val="24"/>
          <w:lang w:eastAsia="en-GB"/>
        </w:rPr>
        <w:t xml:space="preserve">The primary aim of this investigation was to establish </w:t>
      </w:r>
      <w:r w:rsidR="007D772B" w:rsidRPr="00FA04C9">
        <w:rPr>
          <w:rFonts w:ascii="Times New Roman" w:eastAsia="Times New Roman" w:hAnsi="Times New Roman"/>
          <w:sz w:val="24"/>
          <w:szCs w:val="24"/>
          <w:lang w:eastAsia="en-GB"/>
        </w:rPr>
        <w:t>an independent basis for refining the chronology of</w:t>
      </w:r>
      <w:r w:rsidRPr="00FA04C9">
        <w:rPr>
          <w:rFonts w:ascii="Times New Roman" w:eastAsia="Times New Roman" w:hAnsi="Times New Roman"/>
          <w:sz w:val="24"/>
          <w:szCs w:val="24"/>
          <w:lang w:eastAsia="en-GB"/>
        </w:rPr>
        <w:t xml:space="preserve"> environmental changes </w:t>
      </w:r>
      <w:r w:rsidR="008F7FE0" w:rsidRPr="00FA04C9">
        <w:rPr>
          <w:rFonts w:ascii="Times New Roman" w:eastAsia="Times New Roman" w:hAnsi="Times New Roman"/>
          <w:sz w:val="24"/>
          <w:szCs w:val="24"/>
          <w:lang w:eastAsia="en-GB"/>
        </w:rPr>
        <w:t xml:space="preserve">in the Adriatic </w:t>
      </w:r>
      <w:r w:rsidR="002F2EC5" w:rsidRPr="00FA04C9">
        <w:rPr>
          <w:rFonts w:ascii="Times New Roman" w:eastAsia="Times New Roman" w:hAnsi="Times New Roman"/>
          <w:sz w:val="24"/>
          <w:szCs w:val="24"/>
          <w:lang w:eastAsia="en-GB"/>
        </w:rPr>
        <w:t xml:space="preserve">region </w:t>
      </w:r>
      <w:r w:rsidR="008F7FE0" w:rsidRPr="00FA04C9">
        <w:rPr>
          <w:rFonts w:ascii="Times New Roman" w:eastAsia="Times New Roman" w:hAnsi="Times New Roman"/>
          <w:sz w:val="24"/>
          <w:szCs w:val="24"/>
          <w:lang w:eastAsia="en-GB"/>
        </w:rPr>
        <w:t>using</w:t>
      </w:r>
      <w:r w:rsidRPr="00FA04C9">
        <w:rPr>
          <w:rFonts w:ascii="Times New Roman" w:eastAsia="Times New Roman" w:hAnsi="Times New Roman"/>
          <w:sz w:val="24"/>
          <w:szCs w:val="24"/>
          <w:lang w:eastAsia="en-GB"/>
        </w:rPr>
        <w:t xml:space="preserve"> tephra isochrons.  </w:t>
      </w:r>
      <w:r w:rsidR="00F3604E" w:rsidRPr="00FA04C9">
        <w:rPr>
          <w:rFonts w:ascii="Times New Roman" w:eastAsia="Times New Roman" w:hAnsi="Times New Roman"/>
          <w:sz w:val="24"/>
          <w:szCs w:val="24"/>
          <w:lang w:eastAsia="en-GB"/>
        </w:rPr>
        <w:t xml:space="preserve">For this approach to be successful, </w:t>
      </w:r>
      <w:r w:rsidR="007B395A" w:rsidRPr="00FA04C9">
        <w:rPr>
          <w:rFonts w:ascii="Times New Roman" w:eastAsia="Times New Roman" w:hAnsi="Times New Roman"/>
          <w:sz w:val="24"/>
          <w:szCs w:val="24"/>
          <w:lang w:eastAsia="en-GB"/>
        </w:rPr>
        <w:t xml:space="preserve">individual </w:t>
      </w:r>
      <w:r w:rsidR="00F3604E" w:rsidRPr="00FA04C9">
        <w:rPr>
          <w:rFonts w:ascii="Times New Roman" w:eastAsia="Times New Roman" w:hAnsi="Times New Roman"/>
          <w:sz w:val="24"/>
          <w:szCs w:val="24"/>
          <w:lang w:eastAsia="en-GB"/>
        </w:rPr>
        <w:t xml:space="preserve">tephra layers need to be chemically distinctive, </w:t>
      </w:r>
      <w:r w:rsidR="00D0368A" w:rsidRPr="00FA04C9">
        <w:rPr>
          <w:rFonts w:ascii="Times New Roman" w:eastAsia="Times New Roman" w:hAnsi="Times New Roman"/>
          <w:sz w:val="24"/>
          <w:szCs w:val="24"/>
          <w:lang w:eastAsia="en-GB"/>
        </w:rPr>
        <w:t>well</w:t>
      </w:r>
      <w:r w:rsidR="00D0368A">
        <w:rPr>
          <w:rFonts w:ascii="Times New Roman" w:eastAsia="Times New Roman" w:hAnsi="Times New Roman"/>
          <w:sz w:val="24"/>
          <w:szCs w:val="24"/>
          <w:lang w:eastAsia="en-GB"/>
        </w:rPr>
        <w:t>-</w:t>
      </w:r>
      <w:r w:rsidR="00F3604E" w:rsidRPr="00FA04C9">
        <w:rPr>
          <w:rFonts w:ascii="Times New Roman" w:eastAsia="Times New Roman" w:hAnsi="Times New Roman"/>
          <w:sz w:val="24"/>
          <w:szCs w:val="24"/>
          <w:lang w:eastAsia="en-GB"/>
        </w:rPr>
        <w:t xml:space="preserve">dated and undisturbed (e.g. </w:t>
      </w:r>
      <w:r w:rsidR="00A77923">
        <w:rPr>
          <w:rFonts w:ascii="Times New Roman" w:eastAsia="Times New Roman" w:hAnsi="Times New Roman"/>
          <w:sz w:val="24"/>
          <w:szCs w:val="24"/>
          <w:lang w:eastAsia="en-GB"/>
        </w:rPr>
        <w:t xml:space="preserve">largely </w:t>
      </w:r>
      <w:r w:rsidR="00F3604E" w:rsidRPr="00FA04C9">
        <w:rPr>
          <w:rFonts w:ascii="Times New Roman" w:eastAsia="Times New Roman" w:hAnsi="Times New Roman"/>
          <w:sz w:val="24"/>
          <w:szCs w:val="24"/>
          <w:lang w:eastAsia="en-GB"/>
        </w:rPr>
        <w:t xml:space="preserve">unaffected by reworking or bioturbation).  </w:t>
      </w:r>
      <w:r w:rsidR="007B395A" w:rsidRPr="00FA04C9">
        <w:rPr>
          <w:rFonts w:ascii="Times New Roman" w:eastAsia="Times New Roman" w:hAnsi="Times New Roman"/>
          <w:sz w:val="24"/>
          <w:szCs w:val="24"/>
          <w:lang w:eastAsia="en-GB"/>
        </w:rPr>
        <w:t>The 28 tephra layers identified in the SA03-11 sequence (</w:t>
      </w:r>
      <w:r w:rsidR="0075052A" w:rsidRPr="00FA04C9">
        <w:rPr>
          <w:rFonts w:ascii="Times New Roman" w:eastAsia="Times New Roman" w:hAnsi="Times New Roman"/>
          <w:sz w:val="24"/>
          <w:szCs w:val="24"/>
          <w:lang w:eastAsia="en-GB"/>
        </w:rPr>
        <w:t xml:space="preserve">defined in </w:t>
      </w:r>
      <w:r w:rsidR="007B395A" w:rsidRPr="00FA04C9">
        <w:rPr>
          <w:rFonts w:ascii="Times New Roman" w:eastAsia="Times New Roman" w:hAnsi="Times New Roman"/>
          <w:sz w:val="24"/>
          <w:szCs w:val="24"/>
          <w:lang w:eastAsia="en-GB"/>
        </w:rPr>
        <w:t xml:space="preserve">section 4 and </w:t>
      </w:r>
      <w:r w:rsidR="00A76CDE" w:rsidRPr="00FA04C9">
        <w:rPr>
          <w:rFonts w:ascii="Times New Roman" w:eastAsia="Times New Roman" w:hAnsi="Times New Roman"/>
          <w:sz w:val="24"/>
          <w:szCs w:val="24"/>
          <w:lang w:eastAsia="en-GB"/>
        </w:rPr>
        <w:t>Table 1</w:t>
      </w:r>
      <w:r w:rsidR="007B395A" w:rsidRPr="00FA04C9">
        <w:rPr>
          <w:rFonts w:ascii="Times New Roman" w:eastAsia="Times New Roman" w:hAnsi="Times New Roman"/>
          <w:sz w:val="24"/>
          <w:szCs w:val="24"/>
          <w:lang w:eastAsia="en-GB"/>
        </w:rPr>
        <w:t>) range widely in thickness, shard numbers and chemical homogeneity</w:t>
      </w:r>
      <w:r w:rsidR="0075052A" w:rsidRPr="00FA04C9">
        <w:rPr>
          <w:rFonts w:ascii="Times New Roman" w:eastAsia="Times New Roman" w:hAnsi="Times New Roman"/>
          <w:sz w:val="24"/>
          <w:szCs w:val="24"/>
          <w:lang w:eastAsia="en-GB"/>
        </w:rPr>
        <w:t>, while some have been affected by reworking processes.</w:t>
      </w:r>
      <w:r w:rsidR="00A819D3">
        <w:rPr>
          <w:rFonts w:ascii="Times New Roman" w:eastAsia="Times New Roman" w:hAnsi="Times New Roman"/>
          <w:sz w:val="24"/>
          <w:szCs w:val="24"/>
          <w:lang w:eastAsia="en-GB"/>
        </w:rPr>
        <w:t xml:space="preserve"> These reworking processes appear to include some </w:t>
      </w:r>
      <w:r w:rsidR="00A819D3" w:rsidRPr="00A819D3">
        <w:rPr>
          <w:rFonts w:ascii="Times New Roman" w:eastAsia="Times New Roman" w:hAnsi="Times New Roman"/>
          <w:i/>
          <w:sz w:val="24"/>
          <w:szCs w:val="24"/>
          <w:lang w:eastAsia="en-GB"/>
        </w:rPr>
        <w:t>in situ</w:t>
      </w:r>
      <w:r w:rsidR="0075052A" w:rsidRPr="00FA04C9">
        <w:rPr>
          <w:rFonts w:ascii="Times New Roman" w:eastAsia="Times New Roman" w:hAnsi="Times New Roman"/>
          <w:sz w:val="24"/>
          <w:szCs w:val="24"/>
          <w:lang w:eastAsia="en-GB"/>
        </w:rPr>
        <w:t xml:space="preserve"> </w:t>
      </w:r>
      <w:r w:rsidR="00A819D3" w:rsidRPr="00A819D3">
        <w:rPr>
          <w:rFonts w:ascii="Times New Roman" w:eastAsia="Times New Roman" w:hAnsi="Times New Roman"/>
          <w:sz w:val="24"/>
          <w:szCs w:val="24"/>
          <w:lang w:eastAsia="en-GB"/>
        </w:rPr>
        <w:t xml:space="preserve">bioturbation but </w:t>
      </w:r>
      <w:r w:rsidR="00A819D3">
        <w:rPr>
          <w:rFonts w:ascii="Times New Roman" w:eastAsia="Times New Roman" w:hAnsi="Times New Roman"/>
          <w:sz w:val="24"/>
          <w:szCs w:val="24"/>
          <w:lang w:eastAsia="en-GB"/>
        </w:rPr>
        <w:t xml:space="preserve">also include sediments eroded, re-suspended and deposited during periods of enhanced DSW conditions. </w:t>
      </w:r>
      <w:r w:rsidR="00A819D3" w:rsidRPr="00A819D3">
        <w:rPr>
          <w:rFonts w:ascii="Times New Roman" w:eastAsia="Times New Roman" w:hAnsi="Times New Roman"/>
          <w:sz w:val="24"/>
          <w:szCs w:val="24"/>
          <w:lang w:eastAsia="en-GB"/>
        </w:rPr>
        <w:t xml:space="preserve"> </w:t>
      </w:r>
      <w:r w:rsidR="0075052A" w:rsidRPr="00FA04C9">
        <w:rPr>
          <w:rFonts w:ascii="Times New Roman" w:eastAsia="Times New Roman" w:hAnsi="Times New Roman"/>
          <w:sz w:val="24"/>
          <w:szCs w:val="24"/>
          <w:lang w:eastAsia="en-GB"/>
        </w:rPr>
        <w:t xml:space="preserve"> </w:t>
      </w:r>
      <w:r w:rsidR="00A819D3">
        <w:rPr>
          <w:rFonts w:ascii="Times New Roman" w:eastAsia="Times New Roman" w:hAnsi="Times New Roman"/>
          <w:sz w:val="24"/>
          <w:szCs w:val="24"/>
          <w:lang w:eastAsia="en-GB"/>
        </w:rPr>
        <w:t>T</w:t>
      </w:r>
      <w:r w:rsidR="0075052A" w:rsidRPr="00FA04C9">
        <w:rPr>
          <w:rFonts w:ascii="Times New Roman" w:eastAsia="Times New Roman" w:hAnsi="Times New Roman"/>
          <w:sz w:val="24"/>
          <w:szCs w:val="24"/>
          <w:lang w:eastAsia="en-GB"/>
        </w:rPr>
        <w:t xml:space="preserve">he biggest </w:t>
      </w:r>
      <w:r w:rsidR="00A819D3">
        <w:rPr>
          <w:rFonts w:ascii="Times New Roman" w:eastAsia="Times New Roman" w:hAnsi="Times New Roman"/>
          <w:sz w:val="24"/>
          <w:szCs w:val="24"/>
          <w:lang w:eastAsia="en-GB"/>
        </w:rPr>
        <w:t>challenges</w:t>
      </w:r>
      <w:r w:rsidR="0075052A" w:rsidRPr="00FA04C9">
        <w:rPr>
          <w:rFonts w:ascii="Times New Roman" w:eastAsia="Times New Roman" w:hAnsi="Times New Roman"/>
          <w:sz w:val="24"/>
          <w:szCs w:val="24"/>
          <w:lang w:eastAsia="en-GB"/>
        </w:rPr>
        <w:t xml:space="preserve"> with resolving the sequence into discrete volcanic eruption events, however, is the dominance of </w:t>
      </w:r>
      <w:r w:rsidR="00727064" w:rsidRPr="00FA04C9">
        <w:rPr>
          <w:rFonts w:ascii="Times New Roman" w:eastAsia="Times New Roman" w:hAnsi="Times New Roman"/>
          <w:sz w:val="24"/>
          <w:szCs w:val="24"/>
          <w:lang w:eastAsia="en-GB"/>
        </w:rPr>
        <w:t xml:space="preserve">ashes originating from </w:t>
      </w:r>
      <w:r w:rsidR="0075052A" w:rsidRPr="00FA04C9">
        <w:rPr>
          <w:rFonts w:ascii="Times New Roman" w:eastAsia="Times New Roman" w:hAnsi="Times New Roman"/>
          <w:sz w:val="24"/>
          <w:szCs w:val="24"/>
          <w:lang w:eastAsia="en-GB"/>
        </w:rPr>
        <w:t>the Campi Flegrei</w:t>
      </w:r>
      <w:r w:rsidR="00727064" w:rsidRPr="00FA04C9">
        <w:rPr>
          <w:rFonts w:ascii="Times New Roman" w:eastAsia="Times New Roman" w:hAnsi="Times New Roman"/>
          <w:sz w:val="24"/>
          <w:szCs w:val="24"/>
          <w:lang w:eastAsia="en-GB"/>
        </w:rPr>
        <w:t xml:space="preserve"> volcanic cluster in Campania</w:t>
      </w:r>
      <w:r w:rsidR="000B6158" w:rsidRPr="00FA04C9">
        <w:rPr>
          <w:rFonts w:ascii="Times New Roman" w:eastAsia="Times New Roman" w:hAnsi="Times New Roman"/>
          <w:sz w:val="24"/>
          <w:szCs w:val="24"/>
          <w:lang w:eastAsia="en-GB"/>
        </w:rPr>
        <w:t>, the majority of which</w:t>
      </w:r>
      <w:r w:rsidR="0075052A" w:rsidRPr="00FA04C9">
        <w:rPr>
          <w:rFonts w:ascii="Times New Roman" w:eastAsia="Times New Roman" w:hAnsi="Times New Roman"/>
          <w:sz w:val="24"/>
          <w:szCs w:val="24"/>
          <w:lang w:eastAsia="en-GB"/>
        </w:rPr>
        <w:t xml:space="preserve"> have very similar major element and trace element chemistries (</w:t>
      </w:r>
      <w:r w:rsidR="0094080A" w:rsidRPr="00FA04C9">
        <w:rPr>
          <w:rFonts w:ascii="Times New Roman" w:eastAsia="Times New Roman" w:hAnsi="Times New Roman"/>
          <w:sz w:val="24"/>
          <w:szCs w:val="24"/>
          <w:lang w:eastAsia="en-GB"/>
        </w:rPr>
        <w:t xml:space="preserve">Wulf </w:t>
      </w:r>
      <w:r w:rsidR="0094080A" w:rsidRPr="002B6C9D">
        <w:rPr>
          <w:rFonts w:ascii="Times New Roman" w:eastAsia="Times New Roman" w:hAnsi="Times New Roman"/>
          <w:i/>
          <w:sz w:val="24"/>
          <w:szCs w:val="24"/>
          <w:lang w:eastAsia="en-GB"/>
        </w:rPr>
        <w:t>et al</w:t>
      </w:r>
      <w:r w:rsidR="0094080A" w:rsidRPr="00FA04C9">
        <w:rPr>
          <w:rFonts w:ascii="Times New Roman" w:eastAsia="Times New Roman" w:hAnsi="Times New Roman"/>
          <w:sz w:val="24"/>
          <w:szCs w:val="24"/>
          <w:lang w:eastAsia="en-GB"/>
        </w:rPr>
        <w:t>.</w:t>
      </w:r>
      <w:r w:rsidR="002B6C9D">
        <w:rPr>
          <w:rFonts w:ascii="Times New Roman" w:eastAsia="Times New Roman" w:hAnsi="Times New Roman"/>
          <w:sz w:val="24"/>
          <w:szCs w:val="24"/>
          <w:lang w:eastAsia="en-GB"/>
        </w:rPr>
        <w:t>,</w:t>
      </w:r>
      <w:r w:rsidR="0094080A" w:rsidRPr="00FA04C9">
        <w:rPr>
          <w:rFonts w:ascii="Times New Roman" w:eastAsia="Times New Roman" w:hAnsi="Times New Roman"/>
          <w:sz w:val="24"/>
          <w:szCs w:val="24"/>
          <w:lang w:eastAsia="en-GB"/>
        </w:rPr>
        <w:t xml:space="preserve"> 2004; 2008</w:t>
      </w:r>
      <w:r w:rsidR="0075052A" w:rsidRPr="00FA04C9">
        <w:rPr>
          <w:rFonts w:ascii="Times New Roman" w:eastAsia="Times New Roman" w:hAnsi="Times New Roman"/>
          <w:sz w:val="24"/>
          <w:szCs w:val="24"/>
          <w:lang w:eastAsia="en-GB"/>
        </w:rPr>
        <w:t>;</w:t>
      </w:r>
      <w:r w:rsidR="002B6C9D">
        <w:rPr>
          <w:rFonts w:ascii="Times New Roman" w:eastAsia="Times New Roman" w:hAnsi="Times New Roman"/>
          <w:sz w:val="24"/>
          <w:szCs w:val="24"/>
          <w:lang w:eastAsia="en-GB"/>
        </w:rPr>
        <w:t xml:space="preserve"> </w:t>
      </w:r>
      <w:r w:rsidR="00AA4BA4">
        <w:rPr>
          <w:rFonts w:ascii="Times New Roman" w:eastAsia="Times New Roman" w:hAnsi="Times New Roman"/>
          <w:sz w:val="24"/>
          <w:szCs w:val="24"/>
          <w:lang w:eastAsia="en-GB"/>
        </w:rPr>
        <w:t xml:space="preserve">Tomlinson </w:t>
      </w:r>
      <w:r w:rsidR="00AA4BA4" w:rsidRPr="002B6C9D">
        <w:rPr>
          <w:rFonts w:ascii="Times New Roman" w:eastAsia="Times New Roman" w:hAnsi="Times New Roman"/>
          <w:i/>
          <w:sz w:val="24"/>
          <w:szCs w:val="24"/>
          <w:lang w:eastAsia="en-GB"/>
        </w:rPr>
        <w:t>et al</w:t>
      </w:r>
      <w:r w:rsidR="00AA4BA4">
        <w:rPr>
          <w:rFonts w:ascii="Times New Roman" w:eastAsia="Times New Roman" w:hAnsi="Times New Roman"/>
          <w:sz w:val="24"/>
          <w:szCs w:val="24"/>
          <w:lang w:eastAsia="en-GB"/>
        </w:rPr>
        <w:t>., 2012</w:t>
      </w:r>
      <w:r w:rsidR="0075052A" w:rsidRPr="00FA04C9">
        <w:rPr>
          <w:rFonts w:ascii="Times New Roman" w:eastAsia="Times New Roman" w:hAnsi="Times New Roman"/>
          <w:sz w:val="24"/>
          <w:szCs w:val="24"/>
          <w:lang w:eastAsia="en-GB"/>
        </w:rPr>
        <w:t xml:space="preserve">).  </w:t>
      </w:r>
      <w:r w:rsidR="00BB1624" w:rsidRPr="00FA04C9">
        <w:rPr>
          <w:rFonts w:ascii="Times New Roman" w:eastAsia="Times New Roman" w:hAnsi="Times New Roman"/>
          <w:sz w:val="24"/>
          <w:szCs w:val="24"/>
          <w:lang w:eastAsia="en-GB"/>
        </w:rPr>
        <w:t>The</w:t>
      </w:r>
      <w:r w:rsidR="0075052A" w:rsidRPr="00FA04C9">
        <w:rPr>
          <w:rFonts w:ascii="Times New Roman" w:eastAsia="Times New Roman" w:hAnsi="Times New Roman"/>
          <w:sz w:val="24"/>
          <w:szCs w:val="24"/>
          <w:lang w:eastAsia="en-GB"/>
        </w:rPr>
        <w:t xml:space="preserve"> </w:t>
      </w:r>
      <w:r w:rsidR="00BB1624" w:rsidRPr="00FA04C9">
        <w:rPr>
          <w:rFonts w:ascii="Times New Roman" w:eastAsia="Times New Roman" w:hAnsi="Times New Roman"/>
          <w:sz w:val="24"/>
          <w:szCs w:val="24"/>
          <w:lang w:eastAsia="en-GB"/>
        </w:rPr>
        <w:t>late Holocene AMST-Astroni complex (section 4.2) serves as a prime example of</w:t>
      </w:r>
      <w:r w:rsidR="008F7FE0" w:rsidRPr="00FA04C9">
        <w:rPr>
          <w:rFonts w:ascii="Times New Roman" w:eastAsia="Times New Roman" w:hAnsi="Times New Roman"/>
          <w:sz w:val="24"/>
          <w:szCs w:val="24"/>
          <w:lang w:eastAsia="en-GB"/>
        </w:rPr>
        <w:t xml:space="preserve"> the extent of the problem,</w:t>
      </w:r>
      <w:r w:rsidR="00BB1624" w:rsidRPr="00FA04C9">
        <w:rPr>
          <w:rFonts w:ascii="Times New Roman" w:eastAsia="Times New Roman" w:hAnsi="Times New Roman"/>
          <w:sz w:val="24"/>
          <w:szCs w:val="24"/>
          <w:lang w:eastAsia="en-GB"/>
        </w:rPr>
        <w:t xml:space="preserve"> where repeated volcanic activity over a period of </w:t>
      </w:r>
      <w:r w:rsidR="0094080A" w:rsidRPr="00FA04C9">
        <w:rPr>
          <w:rFonts w:ascii="Times New Roman" w:eastAsia="Times New Roman" w:hAnsi="Times New Roman"/>
          <w:sz w:val="24"/>
          <w:szCs w:val="24"/>
          <w:lang w:eastAsia="en-GB"/>
        </w:rPr>
        <w:t>800</w:t>
      </w:r>
      <w:r w:rsidR="00BB1624" w:rsidRPr="00FA04C9">
        <w:rPr>
          <w:rFonts w:ascii="Times New Roman" w:eastAsia="Times New Roman" w:hAnsi="Times New Roman"/>
          <w:sz w:val="24"/>
          <w:szCs w:val="24"/>
          <w:lang w:eastAsia="en-GB"/>
        </w:rPr>
        <w:t xml:space="preserve"> years has deposited several ash layers with </w:t>
      </w:r>
      <w:r w:rsidR="0094080A" w:rsidRPr="00FA04C9">
        <w:rPr>
          <w:rFonts w:ascii="Times New Roman" w:eastAsia="Times New Roman" w:hAnsi="Times New Roman"/>
          <w:sz w:val="24"/>
          <w:szCs w:val="24"/>
          <w:lang w:eastAsia="en-GB"/>
        </w:rPr>
        <w:t xml:space="preserve">near </w:t>
      </w:r>
      <w:r w:rsidR="00BB1624" w:rsidRPr="00FA04C9">
        <w:rPr>
          <w:rFonts w:ascii="Times New Roman" w:eastAsia="Times New Roman" w:hAnsi="Times New Roman"/>
          <w:sz w:val="24"/>
          <w:szCs w:val="24"/>
          <w:lang w:eastAsia="en-GB"/>
        </w:rPr>
        <w:t xml:space="preserve">identical chemical signatures (Smith </w:t>
      </w:r>
      <w:r w:rsidR="005D033A" w:rsidRPr="002B6C9D">
        <w:rPr>
          <w:rFonts w:ascii="Times New Roman" w:eastAsia="Times New Roman" w:hAnsi="Times New Roman"/>
          <w:i/>
          <w:sz w:val="24"/>
          <w:szCs w:val="24"/>
          <w:lang w:eastAsia="en-GB"/>
        </w:rPr>
        <w:t>et al</w:t>
      </w:r>
      <w:r w:rsidR="005D033A">
        <w:rPr>
          <w:rFonts w:ascii="Times New Roman" w:eastAsia="Times New Roman" w:hAnsi="Times New Roman"/>
          <w:sz w:val="24"/>
          <w:szCs w:val="24"/>
          <w:lang w:eastAsia="en-GB"/>
        </w:rPr>
        <w:t>.</w:t>
      </w:r>
      <w:r w:rsidR="002B6C9D">
        <w:rPr>
          <w:rFonts w:ascii="Times New Roman" w:eastAsia="Times New Roman" w:hAnsi="Times New Roman"/>
          <w:sz w:val="24"/>
          <w:szCs w:val="24"/>
          <w:lang w:eastAsia="en-GB"/>
        </w:rPr>
        <w:t>,</w:t>
      </w:r>
      <w:r w:rsidR="00BB1624" w:rsidRPr="00FA04C9">
        <w:rPr>
          <w:rFonts w:ascii="Times New Roman" w:eastAsia="Times New Roman" w:hAnsi="Times New Roman"/>
          <w:sz w:val="24"/>
          <w:szCs w:val="24"/>
          <w:lang w:eastAsia="en-GB"/>
        </w:rPr>
        <w:t xml:space="preserve"> 2011). </w:t>
      </w:r>
      <w:r w:rsidR="00857A9E" w:rsidRPr="00FA04C9">
        <w:rPr>
          <w:rFonts w:ascii="Times New Roman" w:eastAsia="Times New Roman" w:hAnsi="Times New Roman"/>
          <w:sz w:val="24"/>
          <w:szCs w:val="24"/>
          <w:lang w:eastAsia="en-GB"/>
        </w:rPr>
        <w:t xml:space="preserve">In an attempt </w:t>
      </w:r>
      <w:r w:rsidR="008E625D" w:rsidRPr="00FA04C9">
        <w:rPr>
          <w:rFonts w:ascii="Times New Roman" w:eastAsia="Times New Roman" w:hAnsi="Times New Roman"/>
          <w:sz w:val="24"/>
          <w:szCs w:val="24"/>
          <w:lang w:eastAsia="en-GB"/>
        </w:rPr>
        <w:t>to resolve</w:t>
      </w:r>
      <w:r w:rsidR="008F7FE0" w:rsidRPr="00FA04C9">
        <w:rPr>
          <w:rFonts w:ascii="Times New Roman" w:eastAsia="Times New Roman" w:hAnsi="Times New Roman"/>
          <w:sz w:val="24"/>
          <w:szCs w:val="24"/>
          <w:lang w:eastAsia="en-GB"/>
        </w:rPr>
        <w:t xml:space="preserve"> matters</w:t>
      </w:r>
      <w:r w:rsidR="008E625D" w:rsidRPr="00FA04C9">
        <w:rPr>
          <w:rFonts w:ascii="Times New Roman" w:eastAsia="Times New Roman" w:hAnsi="Times New Roman"/>
          <w:sz w:val="24"/>
          <w:szCs w:val="24"/>
          <w:lang w:eastAsia="en-GB"/>
        </w:rPr>
        <w:t>, recourse</w:t>
      </w:r>
      <w:r w:rsidR="007E6AC5" w:rsidRPr="00FA04C9">
        <w:rPr>
          <w:rFonts w:ascii="Times New Roman" w:eastAsia="Times New Roman" w:hAnsi="Times New Roman"/>
          <w:sz w:val="24"/>
          <w:szCs w:val="24"/>
          <w:lang w:eastAsia="en-GB"/>
        </w:rPr>
        <w:t xml:space="preserve"> has been</w:t>
      </w:r>
      <w:r w:rsidR="008E625D" w:rsidRPr="00FA04C9">
        <w:rPr>
          <w:rFonts w:ascii="Times New Roman" w:eastAsia="Times New Roman" w:hAnsi="Times New Roman"/>
          <w:sz w:val="24"/>
          <w:szCs w:val="24"/>
          <w:lang w:eastAsia="en-GB"/>
        </w:rPr>
        <w:t xml:space="preserve"> made in section 4 to the use of other stratigraphic informa</w:t>
      </w:r>
      <w:r w:rsidR="002F2EC5" w:rsidRPr="00FA04C9">
        <w:rPr>
          <w:rFonts w:ascii="Times New Roman" w:eastAsia="Times New Roman" w:hAnsi="Times New Roman"/>
          <w:sz w:val="24"/>
          <w:szCs w:val="24"/>
          <w:lang w:eastAsia="en-GB"/>
        </w:rPr>
        <w:t>tion (e.g. isotopic, bio- and</w:t>
      </w:r>
      <w:r w:rsidR="008E625D" w:rsidRPr="00FA04C9">
        <w:rPr>
          <w:rFonts w:ascii="Times New Roman" w:eastAsia="Times New Roman" w:hAnsi="Times New Roman"/>
          <w:sz w:val="24"/>
          <w:szCs w:val="24"/>
          <w:lang w:eastAsia="en-GB"/>
        </w:rPr>
        <w:t xml:space="preserve"> sapropel stratigraphy) to </w:t>
      </w:r>
      <w:r w:rsidR="007E6AC5" w:rsidRPr="00FA04C9">
        <w:rPr>
          <w:rFonts w:ascii="Times New Roman" w:eastAsia="Times New Roman" w:hAnsi="Times New Roman"/>
          <w:sz w:val="24"/>
          <w:szCs w:val="24"/>
          <w:lang w:eastAsia="en-GB"/>
        </w:rPr>
        <w:t>help assign individual tephra layers to specific eruption events. This can lead to</w:t>
      </w:r>
      <w:r w:rsidR="002F2EC5" w:rsidRPr="00FA04C9">
        <w:rPr>
          <w:rFonts w:ascii="Times New Roman" w:eastAsia="Times New Roman" w:hAnsi="Times New Roman"/>
          <w:sz w:val="24"/>
          <w:szCs w:val="24"/>
          <w:lang w:eastAsia="en-GB"/>
        </w:rPr>
        <w:t xml:space="preserve"> circularity of argument,</w:t>
      </w:r>
      <w:r w:rsidR="00727064" w:rsidRPr="00FA04C9">
        <w:rPr>
          <w:rFonts w:ascii="Times New Roman" w:eastAsia="Times New Roman" w:hAnsi="Times New Roman"/>
          <w:sz w:val="24"/>
          <w:szCs w:val="24"/>
          <w:lang w:eastAsia="en-GB"/>
        </w:rPr>
        <w:t xml:space="preserve"> where the aim is</w:t>
      </w:r>
      <w:r w:rsidR="000B6158" w:rsidRPr="00FA04C9">
        <w:rPr>
          <w:rFonts w:ascii="Times New Roman" w:eastAsia="Times New Roman" w:hAnsi="Times New Roman"/>
          <w:sz w:val="24"/>
          <w:szCs w:val="24"/>
          <w:lang w:eastAsia="en-GB"/>
        </w:rPr>
        <w:t xml:space="preserve"> to employ tephrostratigraphy as an independent chronological tool</w:t>
      </w:r>
      <w:r w:rsidR="008F7FE0" w:rsidRPr="00FA04C9">
        <w:rPr>
          <w:rFonts w:ascii="Times New Roman" w:eastAsia="Times New Roman" w:hAnsi="Times New Roman"/>
          <w:sz w:val="24"/>
          <w:szCs w:val="24"/>
          <w:lang w:eastAsia="en-GB"/>
        </w:rPr>
        <w:t xml:space="preserve"> for testing</w:t>
      </w:r>
      <w:r w:rsidR="002F2EC5" w:rsidRPr="00FA04C9">
        <w:rPr>
          <w:rFonts w:ascii="Times New Roman" w:eastAsia="Times New Roman" w:hAnsi="Times New Roman"/>
          <w:sz w:val="24"/>
          <w:szCs w:val="24"/>
          <w:lang w:eastAsia="en-GB"/>
        </w:rPr>
        <w:t xml:space="preserve"> other stratigraphic schemes;</w:t>
      </w:r>
      <w:r w:rsidR="00467036" w:rsidRPr="00FA04C9">
        <w:rPr>
          <w:rFonts w:ascii="Times New Roman" w:eastAsia="Times New Roman" w:hAnsi="Times New Roman"/>
          <w:sz w:val="24"/>
          <w:szCs w:val="24"/>
          <w:lang w:eastAsia="en-GB"/>
        </w:rPr>
        <w:t xml:space="preserve"> but</w:t>
      </w:r>
      <w:r w:rsidR="002F2EC5" w:rsidRPr="00FA04C9">
        <w:rPr>
          <w:rFonts w:ascii="Times New Roman" w:eastAsia="Times New Roman" w:hAnsi="Times New Roman"/>
          <w:sz w:val="24"/>
          <w:szCs w:val="24"/>
          <w:lang w:eastAsia="en-GB"/>
        </w:rPr>
        <w:t xml:space="preserve"> </w:t>
      </w:r>
      <w:r w:rsidR="00727064" w:rsidRPr="00FA04C9">
        <w:rPr>
          <w:rFonts w:ascii="Times New Roman" w:eastAsia="Times New Roman" w:hAnsi="Times New Roman"/>
          <w:sz w:val="24"/>
          <w:szCs w:val="24"/>
          <w:lang w:eastAsia="en-GB"/>
        </w:rPr>
        <w:t>this</w:t>
      </w:r>
      <w:r w:rsidR="002F2EC5" w:rsidRPr="00FA04C9">
        <w:rPr>
          <w:rFonts w:ascii="Times New Roman" w:eastAsia="Times New Roman" w:hAnsi="Times New Roman"/>
          <w:sz w:val="24"/>
          <w:szCs w:val="24"/>
          <w:lang w:eastAsia="en-GB"/>
        </w:rPr>
        <w:t xml:space="preserve"> more</w:t>
      </w:r>
      <w:r w:rsidR="000B6158" w:rsidRPr="00FA04C9">
        <w:rPr>
          <w:rFonts w:ascii="Times New Roman" w:eastAsia="Times New Roman" w:hAnsi="Times New Roman"/>
          <w:sz w:val="24"/>
          <w:szCs w:val="24"/>
          <w:lang w:eastAsia="en-GB"/>
        </w:rPr>
        <w:t xml:space="preserve"> iterative approach is difficult to avoid at present, </w:t>
      </w:r>
      <w:r w:rsidR="007E6AC5" w:rsidRPr="00FA04C9">
        <w:rPr>
          <w:rFonts w:ascii="Times New Roman" w:eastAsia="Times New Roman" w:hAnsi="Times New Roman"/>
          <w:sz w:val="24"/>
          <w:szCs w:val="24"/>
          <w:lang w:eastAsia="en-GB"/>
        </w:rPr>
        <w:t xml:space="preserve">because </w:t>
      </w:r>
      <w:r w:rsidR="000B6158" w:rsidRPr="00FA04C9">
        <w:rPr>
          <w:rFonts w:ascii="Times New Roman" w:eastAsia="Times New Roman" w:hAnsi="Times New Roman"/>
          <w:sz w:val="24"/>
          <w:szCs w:val="24"/>
          <w:lang w:eastAsia="en-GB"/>
        </w:rPr>
        <w:t xml:space="preserve">much </w:t>
      </w:r>
      <w:r w:rsidR="007E6AC5" w:rsidRPr="00FA04C9">
        <w:rPr>
          <w:rFonts w:ascii="Times New Roman" w:eastAsia="Times New Roman" w:hAnsi="Times New Roman"/>
          <w:sz w:val="24"/>
          <w:szCs w:val="24"/>
          <w:lang w:eastAsia="en-GB"/>
        </w:rPr>
        <w:t>remains unclear about the chemical integrity and absolute ages</w:t>
      </w:r>
      <w:r w:rsidR="000B6158" w:rsidRPr="00FA04C9">
        <w:rPr>
          <w:rFonts w:ascii="Times New Roman" w:eastAsia="Times New Roman" w:hAnsi="Times New Roman"/>
          <w:sz w:val="24"/>
          <w:szCs w:val="24"/>
          <w:lang w:eastAsia="en-GB"/>
        </w:rPr>
        <w:t xml:space="preserve"> of</w:t>
      </w:r>
      <w:r w:rsidR="007E6AC5" w:rsidRPr="00FA04C9">
        <w:rPr>
          <w:rFonts w:ascii="Times New Roman" w:eastAsia="Times New Roman" w:hAnsi="Times New Roman"/>
          <w:sz w:val="24"/>
          <w:szCs w:val="24"/>
          <w:lang w:eastAsia="en-GB"/>
        </w:rPr>
        <w:t xml:space="preserve"> late Quaternary distal ash layers in the central Mediterranean (</w:t>
      </w:r>
      <w:r w:rsidR="00FA04C9" w:rsidRPr="00FA04C9">
        <w:rPr>
          <w:rFonts w:ascii="Times New Roman" w:eastAsia="Times New Roman" w:hAnsi="Times New Roman"/>
          <w:sz w:val="24"/>
          <w:szCs w:val="24"/>
          <w:lang w:eastAsia="en-GB"/>
        </w:rPr>
        <w:t xml:space="preserve">Di Vito </w:t>
      </w:r>
      <w:r w:rsidR="005D033A" w:rsidRPr="002B6C9D">
        <w:rPr>
          <w:rFonts w:ascii="Times New Roman" w:eastAsia="Times New Roman" w:hAnsi="Times New Roman"/>
          <w:i/>
          <w:sz w:val="24"/>
          <w:szCs w:val="24"/>
          <w:lang w:eastAsia="en-GB"/>
        </w:rPr>
        <w:t>et al</w:t>
      </w:r>
      <w:r w:rsidR="005D033A">
        <w:rPr>
          <w:rFonts w:ascii="Times New Roman" w:eastAsia="Times New Roman" w:hAnsi="Times New Roman"/>
          <w:sz w:val="24"/>
          <w:szCs w:val="24"/>
          <w:lang w:eastAsia="en-GB"/>
        </w:rPr>
        <w:t>.</w:t>
      </w:r>
      <w:r w:rsidR="002B6C9D">
        <w:rPr>
          <w:rFonts w:ascii="Times New Roman" w:eastAsia="Times New Roman" w:hAnsi="Times New Roman"/>
          <w:sz w:val="24"/>
          <w:szCs w:val="24"/>
          <w:lang w:eastAsia="en-GB"/>
        </w:rPr>
        <w:t>,</w:t>
      </w:r>
      <w:r w:rsidR="00FA04C9" w:rsidRPr="00FA04C9">
        <w:rPr>
          <w:rFonts w:ascii="Times New Roman" w:eastAsia="Times New Roman" w:hAnsi="Times New Roman"/>
          <w:sz w:val="24"/>
          <w:szCs w:val="24"/>
          <w:lang w:eastAsia="en-GB"/>
        </w:rPr>
        <w:t xml:space="preserve"> 2008; Zanchetta </w:t>
      </w:r>
      <w:r w:rsidR="005D033A" w:rsidRPr="002B6C9D">
        <w:rPr>
          <w:rFonts w:ascii="Times New Roman" w:eastAsia="Times New Roman" w:hAnsi="Times New Roman"/>
          <w:i/>
          <w:sz w:val="24"/>
          <w:szCs w:val="24"/>
          <w:lang w:eastAsia="en-GB"/>
        </w:rPr>
        <w:t>et al</w:t>
      </w:r>
      <w:r w:rsidR="005D033A">
        <w:rPr>
          <w:rFonts w:ascii="Times New Roman" w:eastAsia="Times New Roman" w:hAnsi="Times New Roman"/>
          <w:sz w:val="24"/>
          <w:szCs w:val="24"/>
          <w:lang w:eastAsia="en-GB"/>
        </w:rPr>
        <w:t>.</w:t>
      </w:r>
      <w:r w:rsidR="002B6C9D">
        <w:rPr>
          <w:rFonts w:ascii="Times New Roman" w:eastAsia="Times New Roman" w:hAnsi="Times New Roman"/>
          <w:sz w:val="24"/>
          <w:szCs w:val="24"/>
          <w:lang w:eastAsia="en-GB"/>
        </w:rPr>
        <w:t>,</w:t>
      </w:r>
      <w:r w:rsidR="00FA04C9" w:rsidRPr="00FA04C9">
        <w:rPr>
          <w:rFonts w:ascii="Times New Roman" w:eastAsia="Times New Roman" w:hAnsi="Times New Roman"/>
          <w:sz w:val="24"/>
          <w:szCs w:val="24"/>
          <w:lang w:eastAsia="en-GB"/>
        </w:rPr>
        <w:t xml:space="preserve"> 2008; Smith </w:t>
      </w:r>
      <w:r w:rsidR="005D033A" w:rsidRPr="002B6C9D">
        <w:rPr>
          <w:rFonts w:ascii="Times New Roman" w:eastAsia="Times New Roman" w:hAnsi="Times New Roman"/>
          <w:i/>
          <w:sz w:val="24"/>
          <w:szCs w:val="24"/>
          <w:lang w:eastAsia="en-GB"/>
        </w:rPr>
        <w:t>et al</w:t>
      </w:r>
      <w:r w:rsidR="005D033A">
        <w:rPr>
          <w:rFonts w:ascii="Times New Roman" w:eastAsia="Times New Roman" w:hAnsi="Times New Roman"/>
          <w:sz w:val="24"/>
          <w:szCs w:val="24"/>
          <w:lang w:eastAsia="en-GB"/>
        </w:rPr>
        <w:t>.</w:t>
      </w:r>
      <w:r w:rsidR="002B6C9D">
        <w:rPr>
          <w:rFonts w:ascii="Times New Roman" w:eastAsia="Times New Roman" w:hAnsi="Times New Roman"/>
          <w:sz w:val="24"/>
          <w:szCs w:val="24"/>
          <w:lang w:eastAsia="en-GB"/>
        </w:rPr>
        <w:t>,</w:t>
      </w:r>
      <w:r w:rsidR="00FA04C9" w:rsidRPr="00FA04C9">
        <w:rPr>
          <w:rFonts w:ascii="Times New Roman" w:eastAsia="Times New Roman" w:hAnsi="Times New Roman"/>
          <w:sz w:val="24"/>
          <w:szCs w:val="24"/>
          <w:lang w:eastAsia="en-GB"/>
        </w:rPr>
        <w:t xml:space="preserve"> 2011</w:t>
      </w:r>
      <w:r w:rsidR="007E6AC5" w:rsidRPr="00FA04C9">
        <w:rPr>
          <w:rFonts w:ascii="Times New Roman" w:eastAsia="Times New Roman" w:hAnsi="Times New Roman"/>
          <w:sz w:val="24"/>
          <w:szCs w:val="24"/>
          <w:lang w:eastAsia="en-GB"/>
        </w:rPr>
        <w:t xml:space="preserve">).  </w:t>
      </w:r>
      <w:r w:rsidR="00EB7297">
        <w:rPr>
          <w:rFonts w:ascii="Times New Roman" w:eastAsia="Times New Roman" w:hAnsi="Times New Roman"/>
          <w:sz w:val="24"/>
          <w:szCs w:val="24"/>
          <w:lang w:eastAsia="en-GB"/>
        </w:rPr>
        <w:t>In so</w:t>
      </w:r>
      <w:r w:rsidR="00813F93">
        <w:rPr>
          <w:rFonts w:ascii="Times New Roman" w:eastAsia="Times New Roman" w:hAnsi="Times New Roman"/>
          <w:sz w:val="24"/>
          <w:szCs w:val="24"/>
          <w:lang w:eastAsia="en-GB"/>
        </w:rPr>
        <w:t>me cases, trace</w:t>
      </w:r>
      <w:r w:rsidR="00A819D3">
        <w:rPr>
          <w:rFonts w:ascii="Times New Roman" w:eastAsia="Times New Roman" w:hAnsi="Times New Roman"/>
          <w:sz w:val="24"/>
          <w:szCs w:val="24"/>
          <w:lang w:eastAsia="en-GB"/>
        </w:rPr>
        <w:t>-</w:t>
      </w:r>
      <w:r w:rsidR="00813F93">
        <w:rPr>
          <w:rFonts w:ascii="Times New Roman" w:eastAsia="Times New Roman" w:hAnsi="Times New Roman"/>
          <w:sz w:val="24"/>
          <w:szCs w:val="24"/>
          <w:lang w:eastAsia="en-GB"/>
        </w:rPr>
        <w:t>element data have</w:t>
      </w:r>
      <w:r w:rsidR="00EB7297">
        <w:rPr>
          <w:rFonts w:ascii="Times New Roman" w:eastAsia="Times New Roman" w:hAnsi="Times New Roman"/>
          <w:sz w:val="24"/>
          <w:szCs w:val="24"/>
          <w:lang w:eastAsia="en-GB"/>
        </w:rPr>
        <w:t xml:space="preserve"> provided </w:t>
      </w:r>
      <w:r w:rsidR="00EB7297" w:rsidRPr="0069197A">
        <w:rPr>
          <w:rFonts w:ascii="Times New Roman" w:eastAsia="Times New Roman" w:hAnsi="Times New Roman"/>
          <w:sz w:val="24"/>
          <w:szCs w:val="24"/>
          <w:lang w:eastAsia="en-GB"/>
        </w:rPr>
        <w:t xml:space="preserve">further criteria for correlation or subtle distinction of compositionally similar Italian tephra layers (Smith </w:t>
      </w:r>
      <w:r w:rsidR="00EB7297" w:rsidRPr="0069197A">
        <w:rPr>
          <w:rFonts w:ascii="Times New Roman" w:eastAsia="Times New Roman" w:hAnsi="Times New Roman"/>
          <w:i/>
          <w:sz w:val="24"/>
          <w:szCs w:val="24"/>
          <w:lang w:eastAsia="en-GB"/>
        </w:rPr>
        <w:t>et al.,</w:t>
      </w:r>
      <w:r w:rsidR="00EB7297" w:rsidRPr="0069197A">
        <w:rPr>
          <w:rFonts w:ascii="Times New Roman" w:eastAsia="Times New Roman" w:hAnsi="Times New Roman"/>
          <w:sz w:val="24"/>
          <w:szCs w:val="24"/>
          <w:lang w:eastAsia="en-GB"/>
        </w:rPr>
        <w:t xml:space="preserve"> 2011; Albert </w:t>
      </w:r>
      <w:r w:rsidR="00EB7297" w:rsidRPr="0069197A">
        <w:rPr>
          <w:rFonts w:ascii="Times New Roman" w:eastAsia="Times New Roman" w:hAnsi="Times New Roman"/>
          <w:i/>
          <w:sz w:val="24"/>
          <w:szCs w:val="24"/>
          <w:lang w:eastAsia="en-GB"/>
        </w:rPr>
        <w:t>et al</w:t>
      </w:r>
      <w:r w:rsidR="00EB7297" w:rsidRPr="0069197A">
        <w:rPr>
          <w:rFonts w:ascii="Times New Roman" w:eastAsia="Times New Roman" w:hAnsi="Times New Roman"/>
          <w:sz w:val="24"/>
          <w:szCs w:val="24"/>
          <w:lang w:eastAsia="en-GB"/>
        </w:rPr>
        <w:t xml:space="preserve">., 2012; Tomlinson </w:t>
      </w:r>
      <w:r w:rsidR="00EB7297" w:rsidRPr="0069197A">
        <w:rPr>
          <w:rFonts w:ascii="Times New Roman" w:eastAsia="Times New Roman" w:hAnsi="Times New Roman"/>
          <w:i/>
          <w:sz w:val="24"/>
          <w:szCs w:val="24"/>
          <w:lang w:eastAsia="en-GB"/>
        </w:rPr>
        <w:t>et al</w:t>
      </w:r>
      <w:r w:rsidR="00EB7297" w:rsidRPr="0069197A">
        <w:rPr>
          <w:rFonts w:ascii="Times New Roman" w:eastAsia="Times New Roman" w:hAnsi="Times New Roman"/>
          <w:sz w:val="24"/>
          <w:szCs w:val="24"/>
          <w:lang w:eastAsia="en-GB"/>
        </w:rPr>
        <w:t>., 2012). Trace element analysis was beyond the scope</w:t>
      </w:r>
      <w:r w:rsidR="002B6C9D" w:rsidRPr="0069197A">
        <w:rPr>
          <w:rFonts w:ascii="Times New Roman" w:eastAsia="Times New Roman" w:hAnsi="Times New Roman"/>
          <w:sz w:val="24"/>
          <w:szCs w:val="24"/>
          <w:lang w:eastAsia="en-GB"/>
        </w:rPr>
        <w:t xml:space="preserve"> and resource constraints </w:t>
      </w:r>
      <w:r w:rsidR="00EB7297" w:rsidRPr="0069197A">
        <w:rPr>
          <w:rFonts w:ascii="Times New Roman" w:eastAsia="Times New Roman" w:hAnsi="Times New Roman"/>
          <w:sz w:val="24"/>
          <w:szCs w:val="24"/>
          <w:lang w:eastAsia="en-GB"/>
        </w:rPr>
        <w:t xml:space="preserve">of the present study, </w:t>
      </w:r>
      <w:r w:rsidR="002B6C9D" w:rsidRPr="0069197A">
        <w:rPr>
          <w:rFonts w:ascii="Times New Roman" w:eastAsia="Times New Roman" w:hAnsi="Times New Roman"/>
          <w:sz w:val="24"/>
          <w:szCs w:val="24"/>
          <w:lang w:eastAsia="en-GB"/>
        </w:rPr>
        <w:t>but is planned for the future in order to refine</w:t>
      </w:r>
      <w:r w:rsidR="00EB7297" w:rsidRPr="0069197A">
        <w:rPr>
          <w:rFonts w:ascii="Times New Roman" w:eastAsia="Times New Roman" w:hAnsi="Times New Roman"/>
          <w:sz w:val="24"/>
          <w:szCs w:val="24"/>
          <w:lang w:eastAsia="en-GB"/>
        </w:rPr>
        <w:t xml:space="preserve"> some of the correlations made in this article. </w:t>
      </w:r>
      <w:r w:rsidR="002B6C9D" w:rsidRPr="0069197A">
        <w:rPr>
          <w:rFonts w:ascii="Times New Roman" w:eastAsia="Times New Roman" w:hAnsi="Times New Roman"/>
          <w:sz w:val="24"/>
          <w:szCs w:val="24"/>
          <w:lang w:eastAsia="en-GB"/>
        </w:rPr>
        <w:t>None</w:t>
      </w:r>
      <w:r w:rsidR="00727064" w:rsidRPr="0069197A">
        <w:rPr>
          <w:rFonts w:ascii="Times New Roman" w:eastAsia="Times New Roman" w:hAnsi="Times New Roman"/>
          <w:sz w:val="24"/>
          <w:szCs w:val="24"/>
          <w:lang w:eastAsia="en-GB"/>
        </w:rPr>
        <w:t>theless</w:t>
      </w:r>
      <w:r w:rsidR="00467036" w:rsidRPr="0069197A">
        <w:rPr>
          <w:rFonts w:ascii="Times New Roman" w:eastAsia="Times New Roman" w:hAnsi="Times New Roman"/>
          <w:sz w:val="24"/>
          <w:szCs w:val="24"/>
          <w:lang w:eastAsia="en-GB"/>
        </w:rPr>
        <w:t>, t</w:t>
      </w:r>
      <w:r w:rsidR="000B6158" w:rsidRPr="0069197A">
        <w:rPr>
          <w:rFonts w:ascii="Times New Roman" w:eastAsia="Times New Roman" w:hAnsi="Times New Roman"/>
          <w:sz w:val="24"/>
          <w:szCs w:val="24"/>
          <w:lang w:eastAsia="en-GB"/>
        </w:rPr>
        <w:t xml:space="preserve">he new SA03-11 </w:t>
      </w:r>
      <w:r w:rsidR="00727064" w:rsidRPr="0069197A">
        <w:rPr>
          <w:rFonts w:ascii="Times New Roman" w:eastAsia="Times New Roman" w:hAnsi="Times New Roman"/>
          <w:sz w:val="24"/>
          <w:szCs w:val="24"/>
          <w:lang w:eastAsia="en-GB"/>
        </w:rPr>
        <w:t>data</w:t>
      </w:r>
      <w:r w:rsidR="000B6158" w:rsidRPr="0069197A">
        <w:rPr>
          <w:rFonts w:ascii="Times New Roman" w:eastAsia="Times New Roman" w:hAnsi="Times New Roman"/>
          <w:sz w:val="24"/>
          <w:szCs w:val="24"/>
          <w:lang w:eastAsia="en-GB"/>
        </w:rPr>
        <w:t xml:space="preserve"> </w:t>
      </w:r>
      <w:r w:rsidR="00727064" w:rsidRPr="0069197A">
        <w:rPr>
          <w:rFonts w:ascii="Times New Roman" w:eastAsia="Times New Roman" w:hAnsi="Times New Roman"/>
          <w:sz w:val="24"/>
          <w:szCs w:val="24"/>
          <w:lang w:eastAsia="en-GB"/>
        </w:rPr>
        <w:t xml:space="preserve">contribute to the development of </w:t>
      </w:r>
      <w:r w:rsidR="00467036" w:rsidRPr="0069197A">
        <w:rPr>
          <w:rFonts w:ascii="Times New Roman" w:eastAsia="Times New Roman" w:hAnsi="Times New Roman"/>
          <w:sz w:val="24"/>
          <w:szCs w:val="24"/>
          <w:lang w:eastAsia="en-GB"/>
        </w:rPr>
        <w:t>a more reliable tephrostratigraphic fr</w:t>
      </w:r>
      <w:r w:rsidR="002B6C9D" w:rsidRPr="0069197A">
        <w:rPr>
          <w:rFonts w:ascii="Times New Roman" w:eastAsia="Times New Roman" w:hAnsi="Times New Roman"/>
          <w:sz w:val="24"/>
          <w:szCs w:val="24"/>
          <w:lang w:eastAsia="en-GB"/>
        </w:rPr>
        <w:t>amework for the Adriatic region</w:t>
      </w:r>
      <w:r w:rsidR="00467036" w:rsidRPr="0069197A">
        <w:rPr>
          <w:rFonts w:ascii="Times New Roman" w:eastAsia="Times New Roman" w:hAnsi="Times New Roman"/>
          <w:sz w:val="24"/>
          <w:szCs w:val="24"/>
          <w:lang w:eastAsia="en-GB"/>
        </w:rPr>
        <w:t xml:space="preserve"> by</w:t>
      </w:r>
      <w:r w:rsidR="00813F93">
        <w:rPr>
          <w:rFonts w:ascii="Times New Roman" w:eastAsia="Times New Roman" w:hAnsi="Times New Roman"/>
          <w:sz w:val="24"/>
          <w:szCs w:val="24"/>
          <w:lang w:eastAsia="en-GB"/>
        </w:rPr>
        <w:t>:</w:t>
      </w:r>
      <w:r w:rsidR="00467036" w:rsidRPr="0069197A">
        <w:rPr>
          <w:rFonts w:ascii="Times New Roman" w:eastAsia="Times New Roman" w:hAnsi="Times New Roman"/>
          <w:sz w:val="24"/>
          <w:szCs w:val="24"/>
          <w:lang w:eastAsia="en-GB"/>
        </w:rPr>
        <w:t xml:space="preserve"> (a) confirming the importance of </w:t>
      </w:r>
      <w:r w:rsidR="002B6C9D" w:rsidRPr="0069197A">
        <w:rPr>
          <w:rFonts w:ascii="Times New Roman" w:eastAsia="Times New Roman" w:hAnsi="Times New Roman"/>
          <w:sz w:val="24"/>
          <w:szCs w:val="24"/>
          <w:lang w:eastAsia="en-GB"/>
        </w:rPr>
        <w:t xml:space="preserve">several </w:t>
      </w:r>
      <w:r w:rsidR="00467036" w:rsidRPr="0069197A">
        <w:rPr>
          <w:rFonts w:ascii="Times New Roman" w:eastAsia="Times New Roman" w:hAnsi="Times New Roman"/>
          <w:sz w:val="24"/>
          <w:szCs w:val="24"/>
          <w:lang w:eastAsia="en-GB"/>
        </w:rPr>
        <w:t xml:space="preserve">key </w:t>
      </w:r>
      <w:r w:rsidR="00857A9E" w:rsidRPr="0069197A">
        <w:rPr>
          <w:rFonts w:ascii="Times New Roman" w:eastAsia="Times New Roman" w:hAnsi="Times New Roman"/>
          <w:sz w:val="24"/>
          <w:szCs w:val="24"/>
          <w:lang w:eastAsia="en-GB"/>
        </w:rPr>
        <w:t>widespread marker tephra layers</w:t>
      </w:r>
      <w:r w:rsidR="00671F00">
        <w:rPr>
          <w:rFonts w:ascii="Times New Roman" w:eastAsia="Times New Roman" w:hAnsi="Times New Roman"/>
          <w:sz w:val="24"/>
          <w:szCs w:val="24"/>
          <w:lang w:eastAsia="en-GB"/>
        </w:rPr>
        <w:t xml:space="preserve">; (b) identifying new tephra layers which can be used to constrain climatic events; </w:t>
      </w:r>
      <w:r w:rsidR="00467036" w:rsidRPr="0069197A">
        <w:rPr>
          <w:rFonts w:ascii="Times New Roman" w:eastAsia="Times New Roman" w:hAnsi="Times New Roman"/>
          <w:sz w:val="24"/>
          <w:szCs w:val="24"/>
          <w:lang w:eastAsia="en-GB"/>
        </w:rPr>
        <w:t>and (</w:t>
      </w:r>
      <w:r w:rsidR="00671F00">
        <w:rPr>
          <w:rFonts w:ascii="Times New Roman" w:eastAsia="Times New Roman" w:hAnsi="Times New Roman"/>
          <w:sz w:val="24"/>
          <w:szCs w:val="24"/>
          <w:lang w:eastAsia="en-GB"/>
        </w:rPr>
        <w:t>c</w:t>
      </w:r>
      <w:r w:rsidR="00467036" w:rsidRPr="0069197A">
        <w:rPr>
          <w:rFonts w:ascii="Times New Roman" w:eastAsia="Times New Roman" w:hAnsi="Times New Roman"/>
          <w:sz w:val="24"/>
          <w:szCs w:val="24"/>
          <w:lang w:eastAsia="en-GB"/>
        </w:rPr>
        <w:t>)</w:t>
      </w:r>
      <w:r w:rsidR="00857A9E" w:rsidRPr="0069197A">
        <w:rPr>
          <w:rFonts w:ascii="Times New Roman" w:eastAsia="Times New Roman" w:hAnsi="Times New Roman"/>
          <w:sz w:val="24"/>
          <w:szCs w:val="24"/>
          <w:lang w:eastAsia="en-GB"/>
        </w:rPr>
        <w:t xml:space="preserve"> </w:t>
      </w:r>
      <w:r w:rsidR="002B6C9D" w:rsidRPr="0069197A">
        <w:rPr>
          <w:rFonts w:ascii="Times New Roman" w:eastAsia="Times New Roman" w:hAnsi="Times New Roman"/>
          <w:sz w:val="24"/>
          <w:szCs w:val="24"/>
          <w:lang w:eastAsia="en-GB"/>
        </w:rPr>
        <w:t xml:space="preserve">highlighting the </w:t>
      </w:r>
      <w:r w:rsidR="00467036" w:rsidRPr="0069197A">
        <w:rPr>
          <w:rFonts w:ascii="Times New Roman" w:eastAsia="Times New Roman" w:hAnsi="Times New Roman"/>
          <w:sz w:val="24"/>
          <w:szCs w:val="24"/>
          <w:lang w:eastAsia="en-GB"/>
        </w:rPr>
        <w:t>problematic issues worthy of further</w:t>
      </w:r>
      <w:r w:rsidR="00857A9E" w:rsidRPr="0069197A">
        <w:rPr>
          <w:rFonts w:ascii="Times New Roman" w:eastAsia="Times New Roman" w:hAnsi="Times New Roman"/>
          <w:sz w:val="24"/>
          <w:szCs w:val="24"/>
          <w:lang w:eastAsia="en-GB"/>
        </w:rPr>
        <w:t xml:space="preserve"> focused research</w:t>
      </w:r>
      <w:r w:rsidR="000420B2">
        <w:rPr>
          <w:rFonts w:ascii="Times New Roman" w:eastAsia="Times New Roman" w:hAnsi="Times New Roman"/>
          <w:sz w:val="24"/>
          <w:szCs w:val="24"/>
          <w:lang w:eastAsia="en-GB"/>
        </w:rPr>
        <w:t>.</w:t>
      </w:r>
    </w:p>
    <w:p w14:paraId="1ECB6AF7" w14:textId="77777777" w:rsidR="00A36B12" w:rsidRPr="00FA04C9" w:rsidRDefault="00A36B12" w:rsidP="00E96E8C">
      <w:pPr>
        <w:spacing w:after="0" w:line="480" w:lineRule="auto"/>
        <w:rPr>
          <w:rFonts w:ascii="Times New Roman" w:eastAsia="Times New Roman" w:hAnsi="Times New Roman"/>
          <w:color w:val="000000"/>
          <w:sz w:val="24"/>
          <w:szCs w:val="24"/>
          <w:lang w:eastAsia="en-GB"/>
        </w:rPr>
      </w:pPr>
    </w:p>
    <w:p w14:paraId="7CD3474A" w14:textId="77777777" w:rsidR="00857A9E" w:rsidRPr="00FA04C9" w:rsidRDefault="00857A9E" w:rsidP="00E96E8C">
      <w:pPr>
        <w:spacing w:after="0" w:line="480" w:lineRule="auto"/>
        <w:rPr>
          <w:rFonts w:ascii="Times New Roman" w:eastAsia="Times New Roman" w:hAnsi="Times New Roman"/>
          <w:b/>
          <w:i/>
          <w:color w:val="000000"/>
          <w:sz w:val="24"/>
          <w:szCs w:val="24"/>
          <w:lang w:eastAsia="en-GB"/>
        </w:rPr>
      </w:pPr>
      <w:proofErr w:type="gramStart"/>
      <w:r w:rsidRPr="00FA04C9">
        <w:rPr>
          <w:rFonts w:ascii="Times New Roman" w:eastAsia="Times New Roman" w:hAnsi="Times New Roman"/>
          <w:b/>
          <w:i/>
          <w:color w:val="000000"/>
          <w:sz w:val="24"/>
          <w:szCs w:val="24"/>
          <w:lang w:eastAsia="en-GB"/>
        </w:rPr>
        <w:t>5.2  Key</w:t>
      </w:r>
      <w:proofErr w:type="gramEnd"/>
      <w:r w:rsidRPr="00FA04C9">
        <w:rPr>
          <w:rFonts w:ascii="Times New Roman" w:eastAsia="Times New Roman" w:hAnsi="Times New Roman"/>
          <w:b/>
          <w:i/>
          <w:color w:val="000000"/>
          <w:sz w:val="24"/>
          <w:szCs w:val="24"/>
          <w:lang w:eastAsia="en-GB"/>
        </w:rPr>
        <w:t xml:space="preserve"> tephra markers</w:t>
      </w:r>
    </w:p>
    <w:p w14:paraId="5062DF9D" w14:textId="77777777" w:rsidR="00857A9E" w:rsidRPr="00FA04C9" w:rsidRDefault="00857A9E" w:rsidP="00E96E8C">
      <w:pPr>
        <w:spacing w:after="0" w:line="480" w:lineRule="auto"/>
        <w:rPr>
          <w:rFonts w:ascii="Times New Roman" w:eastAsia="Times New Roman" w:hAnsi="Times New Roman"/>
          <w:color w:val="000000"/>
          <w:sz w:val="24"/>
          <w:szCs w:val="24"/>
          <w:lang w:eastAsia="en-GB"/>
        </w:rPr>
      </w:pPr>
    </w:p>
    <w:p w14:paraId="7C295C14" w14:textId="4D3C5811" w:rsidR="00F909CC" w:rsidRPr="00FA04C9" w:rsidRDefault="002F2EC5" w:rsidP="00E96E8C">
      <w:pPr>
        <w:spacing w:after="0" w:line="480" w:lineRule="auto"/>
        <w:rPr>
          <w:rFonts w:ascii="Times New Roman" w:eastAsia="Times New Roman" w:hAnsi="Times New Roman"/>
          <w:color w:val="000000"/>
          <w:sz w:val="24"/>
          <w:szCs w:val="24"/>
          <w:lang w:eastAsia="en-GB"/>
        </w:rPr>
      </w:pPr>
      <w:r w:rsidRPr="00FA04C9">
        <w:rPr>
          <w:rFonts w:ascii="Times New Roman" w:eastAsia="Times New Roman" w:hAnsi="Times New Roman"/>
          <w:color w:val="000000"/>
          <w:sz w:val="24"/>
          <w:szCs w:val="24"/>
          <w:lang w:eastAsia="en-GB"/>
        </w:rPr>
        <w:t xml:space="preserve">The most useful </w:t>
      </w:r>
      <w:r w:rsidR="00727064" w:rsidRPr="00FA04C9">
        <w:rPr>
          <w:rFonts w:ascii="Times New Roman" w:eastAsia="Times New Roman" w:hAnsi="Times New Roman"/>
          <w:color w:val="000000"/>
          <w:sz w:val="24"/>
          <w:szCs w:val="24"/>
          <w:lang w:eastAsia="en-GB"/>
        </w:rPr>
        <w:t>‘</w:t>
      </w:r>
      <w:r w:rsidRPr="00FA04C9">
        <w:rPr>
          <w:rFonts w:ascii="Times New Roman" w:eastAsia="Times New Roman" w:hAnsi="Times New Roman"/>
          <w:color w:val="000000"/>
          <w:sz w:val="24"/>
          <w:szCs w:val="24"/>
          <w:lang w:eastAsia="en-GB"/>
        </w:rPr>
        <w:t>marker</w:t>
      </w:r>
      <w:r w:rsidR="00727064" w:rsidRPr="00FA04C9">
        <w:rPr>
          <w:rFonts w:ascii="Times New Roman" w:eastAsia="Times New Roman" w:hAnsi="Times New Roman"/>
          <w:color w:val="000000"/>
          <w:sz w:val="24"/>
          <w:szCs w:val="24"/>
          <w:lang w:eastAsia="en-GB"/>
        </w:rPr>
        <w:t>’</w:t>
      </w:r>
      <w:r w:rsidR="00FA6913" w:rsidRPr="00FA04C9">
        <w:rPr>
          <w:rFonts w:ascii="Times New Roman" w:eastAsia="Times New Roman" w:hAnsi="Times New Roman"/>
          <w:color w:val="000000"/>
          <w:sz w:val="24"/>
          <w:szCs w:val="24"/>
          <w:lang w:eastAsia="en-GB"/>
        </w:rPr>
        <w:t xml:space="preserve"> tephra</w:t>
      </w:r>
      <w:r w:rsidRPr="00FA04C9">
        <w:rPr>
          <w:rFonts w:ascii="Times New Roman" w:eastAsia="Times New Roman" w:hAnsi="Times New Roman"/>
          <w:color w:val="000000"/>
          <w:sz w:val="24"/>
          <w:szCs w:val="24"/>
          <w:lang w:eastAsia="en-GB"/>
        </w:rPr>
        <w:t xml:space="preserve"> layers in the</w:t>
      </w:r>
      <w:r w:rsidR="00FA6913" w:rsidRPr="00FA04C9">
        <w:rPr>
          <w:rFonts w:ascii="Times New Roman" w:eastAsia="Times New Roman" w:hAnsi="Times New Roman"/>
          <w:color w:val="000000"/>
          <w:sz w:val="24"/>
          <w:szCs w:val="24"/>
          <w:lang w:eastAsia="en-GB"/>
        </w:rPr>
        <w:t xml:space="preserve"> present study are those</w:t>
      </w:r>
      <w:r w:rsidRPr="00FA04C9">
        <w:rPr>
          <w:rFonts w:ascii="Times New Roman" w:eastAsia="Times New Roman" w:hAnsi="Times New Roman"/>
          <w:color w:val="000000"/>
          <w:sz w:val="24"/>
          <w:szCs w:val="24"/>
          <w:lang w:eastAsia="en-GB"/>
        </w:rPr>
        <w:t xml:space="preserve"> that originate from volcanic centres out</w:t>
      </w:r>
      <w:r w:rsidR="00FA6913" w:rsidRPr="00FA04C9">
        <w:rPr>
          <w:rFonts w:ascii="Times New Roman" w:eastAsia="Times New Roman" w:hAnsi="Times New Roman"/>
          <w:color w:val="000000"/>
          <w:sz w:val="24"/>
          <w:szCs w:val="24"/>
          <w:lang w:eastAsia="en-GB"/>
        </w:rPr>
        <w:t>side of the Campi Flegrei</w:t>
      </w:r>
      <w:r w:rsidRPr="00FA04C9">
        <w:rPr>
          <w:rFonts w:ascii="Times New Roman" w:eastAsia="Times New Roman" w:hAnsi="Times New Roman"/>
          <w:color w:val="000000"/>
          <w:sz w:val="24"/>
          <w:szCs w:val="24"/>
          <w:lang w:eastAsia="en-GB"/>
        </w:rPr>
        <w:t xml:space="preserve"> cluster, such as </w:t>
      </w:r>
      <w:r w:rsidR="00086D75" w:rsidRPr="00FA04C9">
        <w:rPr>
          <w:rFonts w:ascii="Times New Roman" w:eastAsia="Times New Roman" w:hAnsi="Times New Roman"/>
          <w:color w:val="000000"/>
          <w:sz w:val="24"/>
          <w:szCs w:val="24"/>
          <w:lang w:eastAsia="en-GB"/>
        </w:rPr>
        <w:t>the Ae</w:t>
      </w:r>
      <w:r w:rsidRPr="00FA04C9">
        <w:rPr>
          <w:rFonts w:ascii="Times New Roman" w:eastAsia="Times New Roman" w:hAnsi="Times New Roman"/>
          <w:color w:val="000000"/>
          <w:sz w:val="24"/>
          <w:szCs w:val="24"/>
          <w:lang w:eastAsia="en-GB"/>
        </w:rPr>
        <w:t>olian Islands,</w:t>
      </w:r>
      <w:r w:rsidR="00086D75" w:rsidRPr="00FA04C9">
        <w:rPr>
          <w:rFonts w:ascii="Times New Roman" w:eastAsia="Times New Roman" w:hAnsi="Times New Roman"/>
          <w:color w:val="000000"/>
          <w:sz w:val="24"/>
          <w:szCs w:val="24"/>
          <w:lang w:eastAsia="en-GB"/>
        </w:rPr>
        <w:t xml:space="preserve"> Ischia </w:t>
      </w:r>
      <w:r w:rsidRPr="00FA04C9">
        <w:rPr>
          <w:rFonts w:ascii="Times New Roman" w:eastAsia="Times New Roman" w:hAnsi="Times New Roman"/>
          <w:color w:val="000000"/>
          <w:sz w:val="24"/>
          <w:szCs w:val="24"/>
          <w:lang w:eastAsia="en-GB"/>
        </w:rPr>
        <w:t>and Vesuvius</w:t>
      </w:r>
      <w:r w:rsidR="00671F00">
        <w:rPr>
          <w:rFonts w:ascii="Times New Roman" w:eastAsia="Times New Roman" w:hAnsi="Times New Roman"/>
          <w:color w:val="000000"/>
          <w:sz w:val="24"/>
          <w:szCs w:val="24"/>
          <w:lang w:eastAsia="en-GB"/>
        </w:rPr>
        <w:t>, or where bimodal chemical distributions occur within the same sample</w:t>
      </w:r>
      <w:r w:rsidR="00086D75" w:rsidRPr="00FA04C9">
        <w:rPr>
          <w:rFonts w:ascii="Times New Roman" w:eastAsia="Times New Roman" w:hAnsi="Times New Roman"/>
          <w:color w:val="000000"/>
          <w:sz w:val="24"/>
          <w:szCs w:val="24"/>
          <w:lang w:eastAsia="en-GB"/>
        </w:rPr>
        <w:t>. The Mercato, Verdoline, Pomici di Base and Codola tephras</w:t>
      </w:r>
      <w:r w:rsidR="00F909CC" w:rsidRPr="00FA04C9">
        <w:rPr>
          <w:rFonts w:ascii="Times New Roman" w:eastAsia="Times New Roman" w:hAnsi="Times New Roman"/>
          <w:color w:val="000000"/>
          <w:sz w:val="24"/>
          <w:szCs w:val="24"/>
          <w:lang w:eastAsia="en-GB"/>
        </w:rPr>
        <w:t xml:space="preserve"> (</w:t>
      </w:r>
      <w:r w:rsidR="00A76CDE" w:rsidRPr="00FA04C9">
        <w:rPr>
          <w:rFonts w:ascii="Times New Roman" w:eastAsia="Times New Roman" w:hAnsi="Times New Roman"/>
          <w:color w:val="000000"/>
          <w:sz w:val="24"/>
          <w:szCs w:val="24"/>
          <w:lang w:eastAsia="en-GB"/>
        </w:rPr>
        <w:t>Table 1</w:t>
      </w:r>
      <w:r w:rsidR="00F909CC" w:rsidRPr="00FA04C9">
        <w:rPr>
          <w:rFonts w:ascii="Times New Roman" w:eastAsia="Times New Roman" w:hAnsi="Times New Roman"/>
          <w:color w:val="000000"/>
          <w:sz w:val="24"/>
          <w:szCs w:val="24"/>
          <w:lang w:eastAsia="en-GB"/>
        </w:rPr>
        <w:t>)</w:t>
      </w:r>
      <w:r w:rsidR="00086D75" w:rsidRPr="00FA04C9">
        <w:rPr>
          <w:rFonts w:ascii="Times New Roman" w:eastAsia="Times New Roman" w:hAnsi="Times New Roman"/>
          <w:color w:val="000000"/>
          <w:sz w:val="24"/>
          <w:szCs w:val="24"/>
          <w:lang w:eastAsia="en-GB"/>
        </w:rPr>
        <w:t xml:space="preserve"> </w:t>
      </w:r>
      <w:r w:rsidR="003C1FB2">
        <w:rPr>
          <w:rFonts w:ascii="Times New Roman" w:eastAsia="Times New Roman" w:hAnsi="Times New Roman"/>
          <w:color w:val="000000"/>
          <w:sz w:val="24"/>
          <w:szCs w:val="24"/>
          <w:lang w:eastAsia="en-GB"/>
        </w:rPr>
        <w:t xml:space="preserve">fall into </w:t>
      </w:r>
      <w:r w:rsidR="003C1FB2" w:rsidRPr="0069197A">
        <w:rPr>
          <w:rFonts w:ascii="Times New Roman" w:eastAsia="Times New Roman" w:hAnsi="Times New Roman"/>
          <w:color w:val="000000"/>
          <w:sz w:val="24"/>
          <w:szCs w:val="24"/>
          <w:lang w:eastAsia="en-GB"/>
        </w:rPr>
        <w:t>this category, as they</w:t>
      </w:r>
      <w:r w:rsidR="00FA6913" w:rsidRPr="0069197A">
        <w:rPr>
          <w:rFonts w:ascii="Times New Roman" w:eastAsia="Times New Roman" w:hAnsi="Times New Roman"/>
          <w:color w:val="000000"/>
          <w:sz w:val="24"/>
          <w:szCs w:val="24"/>
          <w:lang w:eastAsia="en-GB"/>
        </w:rPr>
        <w:t xml:space="preserve"> represent isolated, well-</w:t>
      </w:r>
      <w:r w:rsidR="00086D75" w:rsidRPr="0069197A">
        <w:rPr>
          <w:rFonts w:ascii="Times New Roman" w:eastAsia="Times New Roman" w:hAnsi="Times New Roman"/>
          <w:color w:val="000000"/>
          <w:sz w:val="24"/>
          <w:szCs w:val="24"/>
          <w:lang w:eastAsia="en-GB"/>
        </w:rPr>
        <w:t>spaced</w:t>
      </w:r>
      <w:r w:rsidR="00EB7297" w:rsidRPr="0069197A">
        <w:rPr>
          <w:rFonts w:ascii="Times New Roman" w:eastAsia="Times New Roman" w:hAnsi="Times New Roman"/>
          <w:color w:val="000000"/>
          <w:sz w:val="24"/>
          <w:szCs w:val="24"/>
          <w:lang w:eastAsia="en-GB"/>
        </w:rPr>
        <w:t xml:space="preserve"> </w:t>
      </w:r>
      <w:r w:rsidR="003C1FB2" w:rsidRPr="0069197A">
        <w:rPr>
          <w:rFonts w:ascii="Times New Roman" w:eastAsia="Times New Roman" w:hAnsi="Times New Roman"/>
          <w:color w:val="000000"/>
          <w:sz w:val="24"/>
          <w:szCs w:val="24"/>
          <w:lang w:eastAsia="en-GB"/>
        </w:rPr>
        <w:t>discrete layers</w:t>
      </w:r>
      <w:r w:rsidR="00FA6913" w:rsidRPr="0069197A">
        <w:rPr>
          <w:rFonts w:ascii="Times New Roman" w:eastAsia="Times New Roman" w:hAnsi="Times New Roman"/>
          <w:color w:val="000000"/>
          <w:sz w:val="24"/>
          <w:szCs w:val="24"/>
          <w:lang w:eastAsia="en-GB"/>
        </w:rPr>
        <w:t xml:space="preserve"> that are thought to reflect single large eruption events</w:t>
      </w:r>
      <w:r w:rsidR="00EB7297" w:rsidRPr="0069197A">
        <w:rPr>
          <w:rFonts w:ascii="Times New Roman" w:eastAsia="Times New Roman" w:hAnsi="Times New Roman"/>
          <w:color w:val="000000"/>
          <w:sz w:val="24"/>
          <w:szCs w:val="24"/>
          <w:lang w:eastAsia="en-GB"/>
        </w:rPr>
        <w:t xml:space="preserve"> and </w:t>
      </w:r>
      <w:r w:rsidR="00F57151" w:rsidRPr="0069197A">
        <w:rPr>
          <w:rFonts w:ascii="Times New Roman" w:eastAsia="Times New Roman" w:hAnsi="Times New Roman"/>
          <w:color w:val="000000"/>
          <w:sz w:val="24"/>
          <w:szCs w:val="24"/>
          <w:lang w:eastAsia="en-GB"/>
        </w:rPr>
        <w:t xml:space="preserve">that </w:t>
      </w:r>
      <w:r w:rsidR="00EB7297" w:rsidRPr="0069197A">
        <w:rPr>
          <w:rFonts w:ascii="Times New Roman" w:eastAsia="Times New Roman" w:hAnsi="Times New Roman"/>
          <w:color w:val="000000"/>
          <w:sz w:val="24"/>
          <w:szCs w:val="24"/>
          <w:lang w:eastAsia="en-GB"/>
        </w:rPr>
        <w:t xml:space="preserve">we predict will be found </w:t>
      </w:r>
      <w:r w:rsidR="003C1FB2" w:rsidRPr="0069197A">
        <w:rPr>
          <w:rFonts w:ascii="Times New Roman" w:eastAsia="Times New Roman" w:hAnsi="Times New Roman"/>
          <w:color w:val="000000"/>
          <w:sz w:val="24"/>
          <w:szCs w:val="24"/>
          <w:lang w:eastAsia="en-GB"/>
        </w:rPr>
        <w:t xml:space="preserve">more regularly </w:t>
      </w:r>
      <w:r w:rsidR="00EB7297" w:rsidRPr="0069197A">
        <w:rPr>
          <w:rFonts w:ascii="Times New Roman" w:eastAsia="Times New Roman" w:hAnsi="Times New Roman"/>
          <w:color w:val="000000"/>
          <w:sz w:val="24"/>
          <w:szCs w:val="24"/>
          <w:lang w:eastAsia="en-GB"/>
        </w:rPr>
        <w:t>in</w:t>
      </w:r>
      <w:r w:rsidR="00F57151" w:rsidRPr="0069197A">
        <w:rPr>
          <w:rFonts w:ascii="Times New Roman" w:eastAsia="Times New Roman" w:hAnsi="Times New Roman"/>
          <w:color w:val="000000"/>
          <w:sz w:val="24"/>
          <w:szCs w:val="24"/>
          <w:lang w:eastAsia="en-GB"/>
        </w:rPr>
        <w:t xml:space="preserve"> future investigations of Central Mediterranean sediment archives</w:t>
      </w:r>
      <w:r w:rsidR="003C1FB2" w:rsidRPr="0069197A">
        <w:rPr>
          <w:rFonts w:ascii="Times New Roman" w:eastAsia="Times New Roman" w:hAnsi="Times New Roman"/>
          <w:color w:val="000000"/>
          <w:sz w:val="24"/>
          <w:szCs w:val="24"/>
          <w:lang w:eastAsia="en-GB"/>
        </w:rPr>
        <w:t xml:space="preserve"> that adopt the sampling procedures </w:t>
      </w:r>
      <w:r w:rsidR="00813F93">
        <w:rPr>
          <w:rFonts w:ascii="Times New Roman" w:eastAsia="Times New Roman" w:hAnsi="Times New Roman"/>
          <w:color w:val="000000"/>
          <w:sz w:val="24"/>
          <w:szCs w:val="24"/>
          <w:lang w:eastAsia="en-GB"/>
        </w:rPr>
        <w:t>implemented</w:t>
      </w:r>
      <w:r w:rsidR="003C1FB2" w:rsidRPr="0069197A">
        <w:rPr>
          <w:rFonts w:ascii="Times New Roman" w:eastAsia="Times New Roman" w:hAnsi="Times New Roman"/>
          <w:color w:val="000000"/>
          <w:sz w:val="24"/>
          <w:szCs w:val="24"/>
          <w:lang w:eastAsia="en-GB"/>
        </w:rPr>
        <w:t xml:space="preserve"> here</w:t>
      </w:r>
      <w:r w:rsidR="00FA6913" w:rsidRPr="0069197A">
        <w:rPr>
          <w:rFonts w:ascii="Times New Roman" w:eastAsia="Times New Roman" w:hAnsi="Times New Roman"/>
          <w:color w:val="000000"/>
          <w:sz w:val="24"/>
          <w:szCs w:val="24"/>
          <w:lang w:eastAsia="en-GB"/>
        </w:rPr>
        <w:t>.  Their chemical</w:t>
      </w:r>
      <w:r w:rsidR="003C1FB2" w:rsidRPr="0069197A">
        <w:rPr>
          <w:rFonts w:ascii="Times New Roman" w:eastAsia="Times New Roman" w:hAnsi="Times New Roman"/>
          <w:color w:val="000000"/>
          <w:sz w:val="24"/>
          <w:szCs w:val="24"/>
          <w:lang w:eastAsia="en-GB"/>
        </w:rPr>
        <w:t xml:space="preserve"> compositions are distinctive</w:t>
      </w:r>
      <w:r w:rsidR="00FA6913" w:rsidRPr="0069197A">
        <w:rPr>
          <w:rFonts w:ascii="Times New Roman" w:eastAsia="Times New Roman" w:hAnsi="Times New Roman"/>
          <w:color w:val="000000"/>
          <w:sz w:val="24"/>
          <w:szCs w:val="24"/>
          <w:lang w:eastAsia="en-GB"/>
        </w:rPr>
        <w:t xml:space="preserve"> </w:t>
      </w:r>
      <w:r w:rsidR="003C1FB2" w:rsidRPr="0069197A">
        <w:rPr>
          <w:rFonts w:ascii="Times New Roman" w:eastAsia="Times New Roman" w:hAnsi="Times New Roman"/>
          <w:color w:val="000000"/>
          <w:sz w:val="24"/>
          <w:szCs w:val="24"/>
          <w:lang w:eastAsia="en-GB"/>
        </w:rPr>
        <w:t>both with respect to</w:t>
      </w:r>
      <w:r w:rsidR="00FA6913" w:rsidRPr="0069197A">
        <w:rPr>
          <w:rFonts w:ascii="Times New Roman" w:eastAsia="Times New Roman" w:hAnsi="Times New Roman"/>
          <w:color w:val="000000"/>
          <w:sz w:val="24"/>
          <w:szCs w:val="24"/>
          <w:lang w:eastAsia="en-GB"/>
        </w:rPr>
        <w:t xml:space="preserve"> each other and </w:t>
      </w:r>
      <w:r w:rsidR="003C1FB2" w:rsidRPr="0069197A">
        <w:rPr>
          <w:rFonts w:ascii="Times New Roman" w:eastAsia="Times New Roman" w:hAnsi="Times New Roman"/>
          <w:color w:val="000000"/>
          <w:sz w:val="24"/>
          <w:szCs w:val="24"/>
          <w:lang w:eastAsia="en-GB"/>
        </w:rPr>
        <w:t xml:space="preserve">from </w:t>
      </w:r>
      <w:r w:rsidR="00FA6913" w:rsidRPr="0069197A">
        <w:rPr>
          <w:rFonts w:ascii="Times New Roman" w:eastAsia="Times New Roman" w:hAnsi="Times New Roman"/>
          <w:color w:val="000000"/>
          <w:sz w:val="24"/>
          <w:szCs w:val="24"/>
          <w:lang w:eastAsia="en-GB"/>
        </w:rPr>
        <w:t>eruptives</w:t>
      </w:r>
      <w:r w:rsidR="00727064" w:rsidRPr="0069197A">
        <w:rPr>
          <w:rFonts w:ascii="Times New Roman" w:eastAsia="Times New Roman" w:hAnsi="Times New Roman"/>
          <w:color w:val="000000"/>
          <w:sz w:val="24"/>
          <w:szCs w:val="24"/>
          <w:lang w:eastAsia="en-GB"/>
        </w:rPr>
        <w:t xml:space="preserve"> sourced in</w:t>
      </w:r>
      <w:r w:rsidR="00FA6913" w:rsidRPr="0069197A">
        <w:rPr>
          <w:rFonts w:ascii="Times New Roman" w:eastAsia="Times New Roman" w:hAnsi="Times New Roman"/>
          <w:color w:val="000000"/>
          <w:sz w:val="24"/>
          <w:szCs w:val="24"/>
          <w:lang w:eastAsia="en-GB"/>
        </w:rPr>
        <w:t xml:space="preserve"> the Campi Flegrei</w:t>
      </w:r>
      <w:r w:rsidR="00727064" w:rsidRPr="0069197A">
        <w:rPr>
          <w:rFonts w:ascii="Times New Roman" w:eastAsia="Times New Roman" w:hAnsi="Times New Roman"/>
          <w:color w:val="000000"/>
          <w:sz w:val="24"/>
          <w:szCs w:val="24"/>
          <w:lang w:eastAsia="en-GB"/>
        </w:rPr>
        <w:t>;</w:t>
      </w:r>
      <w:r w:rsidR="003C1FB2" w:rsidRPr="0069197A">
        <w:rPr>
          <w:rFonts w:ascii="Times New Roman" w:eastAsia="Times New Roman" w:hAnsi="Times New Roman"/>
          <w:color w:val="000000"/>
          <w:sz w:val="24"/>
          <w:szCs w:val="24"/>
          <w:lang w:eastAsia="en-GB"/>
        </w:rPr>
        <w:t xml:space="preserve"> as such,</w:t>
      </w:r>
      <w:r w:rsidR="00727064" w:rsidRPr="0069197A">
        <w:rPr>
          <w:rFonts w:ascii="Times New Roman" w:eastAsia="Times New Roman" w:hAnsi="Times New Roman"/>
          <w:color w:val="000000"/>
          <w:sz w:val="24"/>
          <w:szCs w:val="24"/>
          <w:lang w:eastAsia="en-GB"/>
        </w:rPr>
        <w:t xml:space="preserve"> </w:t>
      </w:r>
      <w:r w:rsidR="00FA6913" w:rsidRPr="0069197A">
        <w:rPr>
          <w:rFonts w:ascii="Times New Roman" w:eastAsia="Times New Roman" w:hAnsi="Times New Roman"/>
          <w:color w:val="000000"/>
          <w:sz w:val="24"/>
          <w:szCs w:val="24"/>
          <w:lang w:eastAsia="en-GB"/>
        </w:rPr>
        <w:t xml:space="preserve">they </w:t>
      </w:r>
      <w:r w:rsidR="00F909CC" w:rsidRPr="0069197A">
        <w:rPr>
          <w:rFonts w:ascii="Times New Roman" w:eastAsia="Times New Roman" w:hAnsi="Times New Roman"/>
          <w:color w:val="000000"/>
          <w:sz w:val="24"/>
          <w:szCs w:val="24"/>
          <w:lang w:eastAsia="en-GB"/>
        </w:rPr>
        <w:t>provide</w:t>
      </w:r>
      <w:r w:rsidR="00FA6913" w:rsidRPr="0069197A">
        <w:rPr>
          <w:rFonts w:ascii="Times New Roman" w:eastAsia="Times New Roman" w:hAnsi="Times New Roman"/>
          <w:color w:val="000000"/>
          <w:sz w:val="24"/>
          <w:szCs w:val="24"/>
          <w:lang w:eastAsia="en-GB"/>
        </w:rPr>
        <w:t xml:space="preserve"> robust tie-</w:t>
      </w:r>
      <w:r w:rsidR="00086D75" w:rsidRPr="0069197A">
        <w:rPr>
          <w:rFonts w:ascii="Times New Roman" w:eastAsia="Times New Roman" w:hAnsi="Times New Roman"/>
          <w:color w:val="000000"/>
          <w:sz w:val="24"/>
          <w:szCs w:val="24"/>
          <w:lang w:eastAsia="en-GB"/>
        </w:rPr>
        <w:t xml:space="preserve">points </w:t>
      </w:r>
      <w:r w:rsidR="00FA6913" w:rsidRPr="0069197A">
        <w:rPr>
          <w:rFonts w:ascii="Times New Roman" w:eastAsia="Times New Roman" w:hAnsi="Times New Roman"/>
          <w:color w:val="000000"/>
          <w:sz w:val="24"/>
          <w:szCs w:val="24"/>
          <w:lang w:eastAsia="en-GB"/>
        </w:rPr>
        <w:t>for grouping the Campi Flegrei layers</w:t>
      </w:r>
      <w:r w:rsidR="00727064" w:rsidRPr="0069197A">
        <w:rPr>
          <w:rFonts w:ascii="Times New Roman" w:eastAsia="Times New Roman" w:hAnsi="Times New Roman"/>
          <w:color w:val="000000"/>
          <w:sz w:val="24"/>
          <w:szCs w:val="24"/>
          <w:lang w:eastAsia="en-GB"/>
        </w:rPr>
        <w:t xml:space="preserve"> to within narrow </w:t>
      </w:r>
      <w:r w:rsidR="00236E42" w:rsidRPr="0069197A">
        <w:rPr>
          <w:rFonts w:ascii="Times New Roman" w:eastAsia="Times New Roman" w:hAnsi="Times New Roman"/>
          <w:color w:val="000000"/>
          <w:sz w:val="24"/>
          <w:szCs w:val="24"/>
          <w:lang w:eastAsia="en-GB"/>
        </w:rPr>
        <w:t xml:space="preserve">time </w:t>
      </w:r>
      <w:r w:rsidR="00727064" w:rsidRPr="0069197A">
        <w:rPr>
          <w:rFonts w:ascii="Times New Roman" w:eastAsia="Times New Roman" w:hAnsi="Times New Roman"/>
          <w:color w:val="000000"/>
          <w:sz w:val="24"/>
          <w:szCs w:val="24"/>
          <w:lang w:eastAsia="en-GB"/>
        </w:rPr>
        <w:t>periods</w:t>
      </w:r>
      <w:r w:rsidR="00FA6913" w:rsidRPr="0069197A">
        <w:rPr>
          <w:rFonts w:ascii="Times New Roman" w:eastAsia="Times New Roman" w:hAnsi="Times New Roman"/>
          <w:color w:val="000000"/>
          <w:sz w:val="24"/>
          <w:szCs w:val="24"/>
          <w:lang w:eastAsia="en-GB"/>
        </w:rPr>
        <w:t xml:space="preserve">. </w:t>
      </w:r>
      <w:r w:rsidR="003C1FB2" w:rsidRPr="0069197A">
        <w:rPr>
          <w:rFonts w:ascii="Times New Roman" w:eastAsia="Times New Roman" w:hAnsi="Times New Roman"/>
          <w:color w:val="000000"/>
          <w:sz w:val="24"/>
          <w:szCs w:val="24"/>
          <w:lang w:eastAsia="en-GB"/>
        </w:rPr>
        <w:t xml:space="preserve"> Other important</w:t>
      </w:r>
      <w:r w:rsidR="0020654B" w:rsidRPr="0069197A">
        <w:rPr>
          <w:rFonts w:ascii="Times New Roman" w:eastAsia="Times New Roman" w:hAnsi="Times New Roman"/>
          <w:color w:val="000000"/>
          <w:sz w:val="24"/>
          <w:szCs w:val="24"/>
          <w:lang w:eastAsia="en-GB"/>
        </w:rPr>
        <w:t xml:space="preserve"> marker</w:t>
      </w:r>
      <w:r w:rsidR="003C1FB2" w:rsidRPr="0069197A">
        <w:rPr>
          <w:rFonts w:ascii="Times New Roman" w:eastAsia="Times New Roman" w:hAnsi="Times New Roman"/>
          <w:color w:val="000000"/>
          <w:sz w:val="24"/>
          <w:szCs w:val="24"/>
          <w:lang w:eastAsia="en-GB"/>
        </w:rPr>
        <w:t xml:space="preserve">s </w:t>
      </w:r>
      <w:r w:rsidR="00727064" w:rsidRPr="0069197A">
        <w:rPr>
          <w:rFonts w:ascii="Times New Roman" w:eastAsia="Times New Roman" w:hAnsi="Times New Roman"/>
          <w:color w:val="000000"/>
          <w:sz w:val="24"/>
          <w:szCs w:val="24"/>
          <w:lang w:eastAsia="en-GB"/>
        </w:rPr>
        <w:t>in this respect</w:t>
      </w:r>
      <w:r w:rsidR="004624AE" w:rsidRPr="0069197A">
        <w:rPr>
          <w:rFonts w:ascii="Times New Roman" w:eastAsia="Times New Roman" w:hAnsi="Times New Roman"/>
          <w:color w:val="000000"/>
          <w:sz w:val="24"/>
          <w:szCs w:val="24"/>
          <w:lang w:eastAsia="en-GB"/>
        </w:rPr>
        <w:t xml:space="preserve"> </w:t>
      </w:r>
      <w:r w:rsidR="003C1FB2" w:rsidRPr="0069197A">
        <w:rPr>
          <w:rFonts w:ascii="Times New Roman" w:eastAsia="Times New Roman" w:hAnsi="Times New Roman"/>
          <w:color w:val="000000"/>
          <w:sz w:val="24"/>
          <w:szCs w:val="24"/>
          <w:lang w:eastAsia="en-GB"/>
        </w:rPr>
        <w:t>are</w:t>
      </w:r>
      <w:r w:rsidR="00727064" w:rsidRPr="0069197A">
        <w:rPr>
          <w:rFonts w:ascii="Times New Roman" w:eastAsia="Times New Roman" w:hAnsi="Times New Roman"/>
          <w:color w:val="000000"/>
          <w:sz w:val="24"/>
          <w:szCs w:val="24"/>
          <w:lang w:eastAsia="en-GB"/>
        </w:rPr>
        <w:t xml:space="preserve"> the</w:t>
      </w:r>
      <w:r w:rsidR="001F2D9F" w:rsidRPr="0069197A">
        <w:rPr>
          <w:rFonts w:ascii="Times New Roman" w:eastAsia="Times New Roman" w:hAnsi="Times New Roman"/>
          <w:color w:val="000000"/>
          <w:sz w:val="24"/>
          <w:szCs w:val="24"/>
          <w:lang w:eastAsia="en-GB"/>
        </w:rPr>
        <w:t xml:space="preserve"> T760</w:t>
      </w:r>
      <w:r w:rsidR="003C1FB2" w:rsidRPr="0069197A">
        <w:rPr>
          <w:rFonts w:ascii="Times New Roman" w:eastAsia="Times New Roman" w:hAnsi="Times New Roman"/>
          <w:color w:val="000000"/>
          <w:sz w:val="24"/>
          <w:szCs w:val="24"/>
          <w:lang w:eastAsia="en-GB"/>
        </w:rPr>
        <w:t xml:space="preserve"> layer</w:t>
      </w:r>
      <w:r w:rsidR="001F2D9F" w:rsidRPr="0069197A">
        <w:rPr>
          <w:rFonts w:ascii="Times New Roman" w:eastAsia="Times New Roman" w:hAnsi="Times New Roman"/>
          <w:color w:val="000000"/>
          <w:sz w:val="24"/>
          <w:szCs w:val="24"/>
          <w:lang w:eastAsia="en-GB"/>
        </w:rPr>
        <w:t>,</w:t>
      </w:r>
      <w:r w:rsidR="0020654B" w:rsidRPr="0069197A">
        <w:rPr>
          <w:rFonts w:ascii="Times New Roman" w:eastAsia="Times New Roman" w:hAnsi="Times New Roman"/>
          <w:color w:val="000000"/>
          <w:sz w:val="24"/>
          <w:szCs w:val="24"/>
          <w:lang w:eastAsia="en-GB"/>
        </w:rPr>
        <w:t xml:space="preserve"> provisionally assigned to the </w:t>
      </w:r>
      <w:r w:rsidR="00AA5273" w:rsidRPr="0069197A">
        <w:rPr>
          <w:rFonts w:ascii="Times New Roman" w:eastAsia="Times New Roman" w:hAnsi="Times New Roman"/>
          <w:color w:val="000000"/>
          <w:sz w:val="24"/>
          <w:szCs w:val="24"/>
          <w:lang w:eastAsia="en-GB"/>
        </w:rPr>
        <w:t>Tufi Biancastri</w:t>
      </w:r>
      <w:r w:rsidR="00FA6913" w:rsidRPr="0069197A">
        <w:rPr>
          <w:rFonts w:ascii="Times New Roman" w:eastAsia="Times New Roman" w:hAnsi="Times New Roman"/>
          <w:color w:val="000000"/>
          <w:sz w:val="24"/>
          <w:szCs w:val="24"/>
          <w:lang w:eastAsia="en-GB"/>
        </w:rPr>
        <w:t xml:space="preserve"> </w:t>
      </w:r>
      <w:r w:rsidR="00A66CBA" w:rsidRPr="0069197A">
        <w:rPr>
          <w:rFonts w:ascii="Times New Roman" w:eastAsia="Times New Roman" w:hAnsi="Times New Roman"/>
          <w:color w:val="000000"/>
          <w:sz w:val="24"/>
          <w:szCs w:val="24"/>
          <w:lang w:eastAsia="en-GB"/>
        </w:rPr>
        <w:t>series (</w:t>
      </w:r>
      <w:r w:rsidR="00FA04C9" w:rsidRPr="0069197A">
        <w:rPr>
          <w:rFonts w:ascii="Times New Roman" w:eastAsia="Times New Roman" w:hAnsi="Times New Roman"/>
          <w:color w:val="000000"/>
          <w:sz w:val="24"/>
          <w:szCs w:val="24"/>
          <w:lang w:eastAsia="en-GB"/>
        </w:rPr>
        <w:t xml:space="preserve">Pappalardo </w:t>
      </w:r>
      <w:r w:rsidR="005D033A" w:rsidRPr="0069197A">
        <w:rPr>
          <w:rFonts w:ascii="Times New Roman" w:eastAsia="Times New Roman" w:hAnsi="Times New Roman"/>
          <w:i/>
          <w:color w:val="000000"/>
          <w:sz w:val="24"/>
          <w:szCs w:val="24"/>
          <w:lang w:eastAsia="en-GB"/>
        </w:rPr>
        <w:t>et al.</w:t>
      </w:r>
      <w:r w:rsidR="003C1FB2" w:rsidRPr="0069197A">
        <w:rPr>
          <w:rFonts w:ascii="Times New Roman" w:eastAsia="Times New Roman" w:hAnsi="Times New Roman"/>
          <w:i/>
          <w:color w:val="000000"/>
          <w:sz w:val="24"/>
          <w:szCs w:val="24"/>
          <w:lang w:eastAsia="en-GB"/>
        </w:rPr>
        <w:t>,</w:t>
      </w:r>
      <w:r w:rsidR="00FA04C9" w:rsidRPr="0069197A">
        <w:rPr>
          <w:rFonts w:ascii="Times New Roman" w:eastAsia="Times New Roman" w:hAnsi="Times New Roman"/>
          <w:color w:val="000000"/>
          <w:sz w:val="24"/>
          <w:szCs w:val="24"/>
          <w:lang w:eastAsia="en-GB"/>
        </w:rPr>
        <w:t xml:space="preserve"> 1999</w:t>
      </w:r>
      <w:r w:rsidR="00A66CBA" w:rsidRPr="0069197A">
        <w:rPr>
          <w:rFonts w:ascii="Times New Roman" w:eastAsia="Times New Roman" w:hAnsi="Times New Roman"/>
          <w:color w:val="000000"/>
          <w:sz w:val="24"/>
          <w:szCs w:val="24"/>
          <w:lang w:eastAsia="en-GB"/>
        </w:rPr>
        <w:t>),</w:t>
      </w:r>
      <w:r w:rsidR="004A27D1" w:rsidRPr="0069197A">
        <w:rPr>
          <w:rFonts w:ascii="Times New Roman" w:eastAsia="Times New Roman" w:hAnsi="Times New Roman"/>
          <w:color w:val="000000"/>
          <w:sz w:val="24"/>
          <w:szCs w:val="24"/>
          <w:lang w:eastAsia="en-GB"/>
        </w:rPr>
        <w:t xml:space="preserve"> and</w:t>
      </w:r>
      <w:r w:rsidR="003C1FB2" w:rsidRPr="0069197A">
        <w:rPr>
          <w:rFonts w:ascii="Times New Roman" w:eastAsia="Times New Roman" w:hAnsi="Times New Roman"/>
          <w:color w:val="000000"/>
          <w:sz w:val="24"/>
          <w:szCs w:val="24"/>
          <w:lang w:eastAsia="en-GB"/>
        </w:rPr>
        <w:t xml:space="preserve"> the</w:t>
      </w:r>
      <w:r w:rsidR="0020654B" w:rsidRPr="0069197A">
        <w:rPr>
          <w:rFonts w:ascii="Times New Roman" w:eastAsia="Times New Roman" w:hAnsi="Times New Roman"/>
          <w:color w:val="000000"/>
          <w:sz w:val="24"/>
          <w:szCs w:val="24"/>
          <w:lang w:eastAsia="en-GB"/>
        </w:rPr>
        <w:t xml:space="preserve"> T531</w:t>
      </w:r>
      <w:r w:rsidR="003C1FB2" w:rsidRPr="0069197A">
        <w:rPr>
          <w:rFonts w:ascii="Times New Roman" w:eastAsia="Times New Roman" w:hAnsi="Times New Roman"/>
          <w:color w:val="000000"/>
          <w:sz w:val="24"/>
          <w:szCs w:val="24"/>
          <w:lang w:eastAsia="en-GB"/>
        </w:rPr>
        <w:t xml:space="preserve"> layer</w:t>
      </w:r>
      <w:r w:rsidR="00A66CBA" w:rsidRPr="0069197A">
        <w:rPr>
          <w:rFonts w:ascii="Times New Roman" w:eastAsia="Times New Roman" w:hAnsi="Times New Roman"/>
          <w:color w:val="000000"/>
          <w:sz w:val="24"/>
          <w:szCs w:val="24"/>
          <w:lang w:eastAsia="en-GB"/>
        </w:rPr>
        <w:t xml:space="preserve">, which </w:t>
      </w:r>
      <w:r w:rsidR="0026626F">
        <w:rPr>
          <w:rFonts w:ascii="Times New Roman" w:eastAsia="Times New Roman" w:hAnsi="Times New Roman"/>
          <w:color w:val="000000"/>
          <w:sz w:val="24"/>
          <w:szCs w:val="24"/>
          <w:lang w:eastAsia="en-GB"/>
        </w:rPr>
        <w:t xml:space="preserve">closely </w:t>
      </w:r>
      <w:r w:rsidR="00A66CBA" w:rsidRPr="0069197A">
        <w:rPr>
          <w:rFonts w:ascii="Times New Roman" w:eastAsia="Times New Roman" w:hAnsi="Times New Roman"/>
          <w:color w:val="000000"/>
          <w:sz w:val="24"/>
          <w:szCs w:val="24"/>
          <w:lang w:eastAsia="en-GB"/>
        </w:rPr>
        <w:t>matches</w:t>
      </w:r>
      <w:r w:rsidR="00A66CBA" w:rsidRPr="00FA04C9">
        <w:rPr>
          <w:rFonts w:ascii="Times New Roman" w:eastAsia="Times New Roman" w:hAnsi="Times New Roman"/>
          <w:color w:val="000000"/>
          <w:sz w:val="24"/>
          <w:szCs w:val="24"/>
          <w:lang w:eastAsia="en-GB"/>
        </w:rPr>
        <w:t xml:space="preserve"> the distinctive chemistry of the La Pigna </w:t>
      </w:r>
      <w:r w:rsidR="00727064" w:rsidRPr="00FA04C9">
        <w:rPr>
          <w:rFonts w:ascii="Times New Roman" w:eastAsia="Times New Roman" w:hAnsi="Times New Roman"/>
          <w:color w:val="000000"/>
          <w:sz w:val="24"/>
          <w:szCs w:val="24"/>
          <w:lang w:eastAsia="en-GB"/>
        </w:rPr>
        <w:t>1</w:t>
      </w:r>
      <w:r w:rsidR="00A66CBA" w:rsidRPr="00FA04C9">
        <w:rPr>
          <w:rFonts w:ascii="Times New Roman" w:eastAsia="Times New Roman" w:hAnsi="Times New Roman"/>
          <w:color w:val="000000"/>
          <w:sz w:val="24"/>
          <w:szCs w:val="24"/>
          <w:lang w:eastAsia="en-GB"/>
        </w:rPr>
        <w:t xml:space="preserve"> tephra (Campi Flegrei).  The latter is a new important discovery of a distal marker that occurs </w:t>
      </w:r>
      <w:r w:rsidR="00A76CDE" w:rsidRPr="00FA04C9">
        <w:rPr>
          <w:rFonts w:ascii="Times New Roman" w:eastAsia="Times New Roman" w:hAnsi="Times New Roman"/>
          <w:color w:val="000000"/>
          <w:sz w:val="24"/>
          <w:szCs w:val="24"/>
          <w:lang w:eastAsia="en-GB"/>
        </w:rPr>
        <w:t xml:space="preserve">stratigraphically </w:t>
      </w:r>
      <w:r w:rsidR="00A66CBA" w:rsidRPr="00FA04C9">
        <w:rPr>
          <w:rFonts w:ascii="Times New Roman" w:eastAsia="Times New Roman" w:hAnsi="Times New Roman"/>
          <w:color w:val="000000"/>
          <w:sz w:val="24"/>
          <w:szCs w:val="24"/>
          <w:lang w:eastAsia="en-GB"/>
        </w:rPr>
        <w:t>close to the onset of t</w:t>
      </w:r>
      <w:r w:rsidR="00A76CDE" w:rsidRPr="00FA04C9">
        <w:rPr>
          <w:rFonts w:ascii="Times New Roman" w:eastAsia="Times New Roman" w:hAnsi="Times New Roman"/>
          <w:color w:val="000000"/>
          <w:sz w:val="24"/>
          <w:szCs w:val="24"/>
          <w:lang w:eastAsia="en-GB"/>
        </w:rPr>
        <w:t>he Younger Dryas cooling event</w:t>
      </w:r>
      <w:r w:rsidR="00A66CBA" w:rsidRPr="00FA04C9">
        <w:rPr>
          <w:rFonts w:ascii="Times New Roman" w:eastAsia="Times New Roman" w:hAnsi="Times New Roman"/>
          <w:color w:val="000000"/>
          <w:sz w:val="24"/>
          <w:szCs w:val="24"/>
          <w:lang w:eastAsia="en-GB"/>
        </w:rPr>
        <w:t>.  Also potentially importa</w:t>
      </w:r>
      <w:r w:rsidR="00A76CDE" w:rsidRPr="00FA04C9">
        <w:rPr>
          <w:rFonts w:ascii="Times New Roman" w:eastAsia="Times New Roman" w:hAnsi="Times New Roman"/>
          <w:color w:val="000000"/>
          <w:sz w:val="24"/>
          <w:szCs w:val="24"/>
          <w:lang w:eastAsia="en-GB"/>
        </w:rPr>
        <w:t>nt as a regional marker is T1567</w:t>
      </w:r>
      <w:r w:rsidR="004A27D1" w:rsidRPr="00FA04C9">
        <w:rPr>
          <w:rFonts w:ascii="Times New Roman" w:eastAsia="Times New Roman" w:hAnsi="Times New Roman"/>
          <w:color w:val="000000"/>
          <w:sz w:val="24"/>
          <w:szCs w:val="24"/>
          <w:lang w:eastAsia="en-GB"/>
        </w:rPr>
        <w:t>,</w:t>
      </w:r>
      <w:r w:rsidR="00A66CBA" w:rsidRPr="00FA04C9">
        <w:rPr>
          <w:rFonts w:ascii="Times New Roman" w:eastAsia="Times New Roman" w:hAnsi="Times New Roman"/>
          <w:color w:val="000000"/>
          <w:sz w:val="24"/>
          <w:szCs w:val="24"/>
          <w:lang w:eastAsia="en-GB"/>
        </w:rPr>
        <w:t xml:space="preserve"> </w:t>
      </w:r>
      <w:r w:rsidR="0071251D" w:rsidRPr="00FA04C9">
        <w:rPr>
          <w:rFonts w:ascii="Times New Roman" w:eastAsia="Times New Roman" w:hAnsi="Times New Roman"/>
          <w:color w:val="000000"/>
          <w:sz w:val="24"/>
          <w:szCs w:val="24"/>
          <w:lang w:eastAsia="en-GB"/>
        </w:rPr>
        <w:t xml:space="preserve">which </w:t>
      </w:r>
      <w:r w:rsidR="00A66CBA" w:rsidRPr="00FA04C9">
        <w:rPr>
          <w:rFonts w:ascii="Times New Roman" w:eastAsia="Times New Roman" w:hAnsi="Times New Roman"/>
          <w:color w:val="000000"/>
          <w:sz w:val="24"/>
          <w:szCs w:val="24"/>
          <w:lang w:eastAsia="en-GB"/>
        </w:rPr>
        <w:t>is the most chemically distinctive of the SA03-11</w:t>
      </w:r>
      <w:r w:rsidR="0071251D" w:rsidRPr="00FA04C9">
        <w:rPr>
          <w:rFonts w:ascii="Times New Roman" w:eastAsia="Times New Roman" w:hAnsi="Times New Roman"/>
          <w:color w:val="000000"/>
          <w:sz w:val="24"/>
          <w:szCs w:val="24"/>
          <w:lang w:eastAsia="en-GB"/>
        </w:rPr>
        <w:t xml:space="preserve"> </w:t>
      </w:r>
      <w:r w:rsidR="00A66CBA" w:rsidRPr="00FA04C9">
        <w:rPr>
          <w:rFonts w:ascii="Times New Roman" w:eastAsia="Times New Roman" w:hAnsi="Times New Roman"/>
          <w:color w:val="000000"/>
          <w:sz w:val="24"/>
          <w:szCs w:val="24"/>
          <w:lang w:eastAsia="en-GB"/>
        </w:rPr>
        <w:t>tephra layers</w:t>
      </w:r>
      <w:r w:rsidR="004A27D1" w:rsidRPr="00FA04C9">
        <w:rPr>
          <w:rFonts w:ascii="Times New Roman" w:eastAsia="Times New Roman" w:hAnsi="Times New Roman"/>
          <w:color w:val="000000"/>
          <w:sz w:val="24"/>
          <w:szCs w:val="24"/>
          <w:lang w:eastAsia="en-GB"/>
        </w:rPr>
        <w:t>,</w:t>
      </w:r>
      <w:r w:rsidR="00A66CBA" w:rsidRPr="00FA04C9">
        <w:rPr>
          <w:rFonts w:ascii="Times New Roman" w:eastAsia="Times New Roman" w:hAnsi="Times New Roman"/>
          <w:color w:val="000000"/>
          <w:sz w:val="24"/>
          <w:szCs w:val="24"/>
          <w:lang w:eastAsia="en-GB"/>
        </w:rPr>
        <w:t xml:space="preserve"> and </w:t>
      </w:r>
      <w:r w:rsidR="0071251D" w:rsidRPr="00FA04C9">
        <w:rPr>
          <w:rFonts w:ascii="Times New Roman" w:eastAsia="Times New Roman" w:hAnsi="Times New Roman"/>
          <w:color w:val="000000"/>
          <w:sz w:val="24"/>
          <w:szCs w:val="24"/>
          <w:lang w:eastAsia="en-GB"/>
        </w:rPr>
        <w:t xml:space="preserve">which </w:t>
      </w:r>
      <w:r w:rsidR="00A66CBA" w:rsidRPr="00FA04C9">
        <w:rPr>
          <w:rFonts w:ascii="Times New Roman" w:eastAsia="Times New Roman" w:hAnsi="Times New Roman"/>
          <w:color w:val="000000"/>
          <w:sz w:val="24"/>
          <w:szCs w:val="24"/>
          <w:lang w:eastAsia="en-GB"/>
        </w:rPr>
        <w:t xml:space="preserve">is most likely to have been derived from </w:t>
      </w:r>
      <w:r w:rsidR="00A76CDE" w:rsidRPr="00FA04C9">
        <w:rPr>
          <w:rFonts w:ascii="Times New Roman" w:eastAsia="Times New Roman" w:hAnsi="Times New Roman"/>
          <w:color w:val="000000"/>
          <w:sz w:val="24"/>
          <w:szCs w:val="24"/>
          <w:lang w:eastAsia="en-GB"/>
        </w:rPr>
        <w:t>Vulcano</w:t>
      </w:r>
      <w:r w:rsidR="004A27D1" w:rsidRPr="00FA04C9">
        <w:rPr>
          <w:rFonts w:ascii="Times New Roman" w:eastAsia="Times New Roman" w:hAnsi="Times New Roman"/>
          <w:color w:val="000000"/>
          <w:sz w:val="24"/>
          <w:szCs w:val="24"/>
          <w:lang w:eastAsia="en-GB"/>
        </w:rPr>
        <w:t xml:space="preserve">. As this layer is </w:t>
      </w:r>
      <w:r w:rsidR="004A27D1" w:rsidRPr="0069197A">
        <w:rPr>
          <w:rFonts w:ascii="Times New Roman" w:eastAsia="Times New Roman" w:hAnsi="Times New Roman"/>
          <w:color w:val="000000"/>
          <w:sz w:val="24"/>
          <w:szCs w:val="24"/>
          <w:lang w:eastAsia="en-GB"/>
        </w:rPr>
        <w:t xml:space="preserve">close to the </w:t>
      </w:r>
      <w:r w:rsidR="00727064" w:rsidRPr="0069197A">
        <w:rPr>
          <w:rFonts w:ascii="Times New Roman" w:eastAsia="Times New Roman" w:hAnsi="Times New Roman"/>
          <w:color w:val="000000"/>
          <w:sz w:val="24"/>
          <w:szCs w:val="24"/>
          <w:lang w:eastAsia="en-GB"/>
        </w:rPr>
        <w:t>base of the SA03-11 sequence, it</w:t>
      </w:r>
      <w:r w:rsidR="004A27D1" w:rsidRPr="0069197A">
        <w:rPr>
          <w:rFonts w:ascii="Times New Roman" w:eastAsia="Times New Roman" w:hAnsi="Times New Roman"/>
          <w:color w:val="000000"/>
          <w:sz w:val="24"/>
          <w:szCs w:val="24"/>
          <w:lang w:eastAsia="en-GB"/>
        </w:rPr>
        <w:t xml:space="preserve"> probably dates to shortly </w:t>
      </w:r>
      <w:r w:rsidR="00813F93">
        <w:rPr>
          <w:rFonts w:ascii="Times New Roman" w:eastAsia="Times New Roman" w:hAnsi="Times New Roman"/>
          <w:color w:val="000000"/>
          <w:sz w:val="24"/>
          <w:szCs w:val="24"/>
          <w:lang w:eastAsia="en-GB"/>
        </w:rPr>
        <w:t xml:space="preserve">before </w:t>
      </w:r>
      <w:r w:rsidR="004F0023">
        <w:rPr>
          <w:rFonts w:ascii="Times New Roman" w:eastAsia="Times New Roman" w:hAnsi="Times New Roman"/>
          <w:color w:val="000000"/>
          <w:sz w:val="24"/>
          <w:szCs w:val="24"/>
          <w:lang w:eastAsia="en-GB"/>
        </w:rPr>
        <w:t>c. 35</w:t>
      </w:r>
      <w:r w:rsidR="004A27D1" w:rsidRPr="0069197A">
        <w:rPr>
          <w:rFonts w:ascii="Times New Roman" w:eastAsia="Times New Roman" w:hAnsi="Times New Roman"/>
          <w:color w:val="000000"/>
          <w:sz w:val="24"/>
          <w:szCs w:val="24"/>
          <w:lang w:eastAsia="en-GB"/>
        </w:rPr>
        <w:t xml:space="preserve"> ka BP</w:t>
      </w:r>
      <w:r w:rsidR="004F0023">
        <w:rPr>
          <w:rFonts w:ascii="Times New Roman" w:eastAsia="Times New Roman" w:hAnsi="Times New Roman"/>
          <w:color w:val="000000"/>
          <w:sz w:val="24"/>
          <w:szCs w:val="24"/>
          <w:lang w:eastAsia="en-GB"/>
        </w:rPr>
        <w:t xml:space="preserve"> (see below)</w:t>
      </w:r>
      <w:r w:rsidR="004A27D1" w:rsidRPr="0069197A">
        <w:rPr>
          <w:rFonts w:ascii="Times New Roman" w:eastAsia="Times New Roman" w:hAnsi="Times New Roman"/>
          <w:color w:val="000000"/>
          <w:sz w:val="24"/>
          <w:szCs w:val="24"/>
          <w:lang w:eastAsia="en-GB"/>
        </w:rPr>
        <w:t xml:space="preserve">; no eruption event has yet been reported from </w:t>
      </w:r>
      <w:r w:rsidR="00A76CDE" w:rsidRPr="0069197A">
        <w:rPr>
          <w:rFonts w:ascii="Times New Roman" w:eastAsia="Times New Roman" w:hAnsi="Times New Roman"/>
          <w:color w:val="000000"/>
          <w:sz w:val="24"/>
          <w:szCs w:val="24"/>
          <w:lang w:eastAsia="en-GB"/>
        </w:rPr>
        <w:t>Vulcano</w:t>
      </w:r>
      <w:r w:rsidR="004A27D1" w:rsidRPr="0069197A">
        <w:rPr>
          <w:rFonts w:ascii="Times New Roman" w:eastAsia="Times New Roman" w:hAnsi="Times New Roman"/>
          <w:color w:val="000000"/>
          <w:sz w:val="24"/>
          <w:szCs w:val="24"/>
          <w:lang w:eastAsia="en-GB"/>
        </w:rPr>
        <w:t xml:space="preserve"> for </w:t>
      </w:r>
      <w:r w:rsidR="00727064" w:rsidRPr="0069197A">
        <w:rPr>
          <w:rFonts w:ascii="Times New Roman" w:eastAsia="Times New Roman" w:hAnsi="Times New Roman"/>
          <w:color w:val="000000"/>
          <w:sz w:val="24"/>
          <w:szCs w:val="24"/>
          <w:lang w:eastAsia="en-GB"/>
        </w:rPr>
        <w:t>close to this time</w:t>
      </w:r>
      <w:r w:rsidR="004A27D1" w:rsidRPr="0069197A">
        <w:rPr>
          <w:rFonts w:ascii="Times New Roman" w:eastAsia="Times New Roman" w:hAnsi="Times New Roman"/>
          <w:color w:val="000000"/>
          <w:sz w:val="24"/>
          <w:szCs w:val="24"/>
          <w:lang w:eastAsia="en-GB"/>
        </w:rPr>
        <w:t>, but this does not preclude the use of this</w:t>
      </w:r>
      <w:r w:rsidR="003C1FB2" w:rsidRPr="0069197A">
        <w:rPr>
          <w:rFonts w:ascii="Times New Roman" w:eastAsia="Times New Roman" w:hAnsi="Times New Roman"/>
          <w:color w:val="000000"/>
          <w:sz w:val="24"/>
          <w:szCs w:val="24"/>
          <w:lang w:eastAsia="en-GB"/>
        </w:rPr>
        <w:t xml:space="preserve"> distinctive</w:t>
      </w:r>
      <w:r w:rsidR="004A27D1" w:rsidRPr="0069197A">
        <w:rPr>
          <w:rFonts w:ascii="Times New Roman" w:eastAsia="Times New Roman" w:hAnsi="Times New Roman"/>
          <w:color w:val="000000"/>
          <w:sz w:val="24"/>
          <w:szCs w:val="24"/>
          <w:lang w:eastAsia="en-GB"/>
        </w:rPr>
        <w:t xml:space="preserve"> tephra as a </w:t>
      </w:r>
      <w:r w:rsidR="003C1FB2" w:rsidRPr="0069197A">
        <w:rPr>
          <w:rFonts w:ascii="Times New Roman" w:eastAsia="Times New Roman" w:hAnsi="Times New Roman"/>
          <w:color w:val="000000"/>
          <w:sz w:val="24"/>
          <w:szCs w:val="24"/>
          <w:lang w:eastAsia="en-GB"/>
        </w:rPr>
        <w:t xml:space="preserve">regional </w:t>
      </w:r>
      <w:r w:rsidR="004A27D1" w:rsidRPr="0069197A">
        <w:rPr>
          <w:rFonts w:ascii="Times New Roman" w:eastAsia="Times New Roman" w:hAnsi="Times New Roman"/>
          <w:color w:val="000000"/>
          <w:sz w:val="24"/>
          <w:szCs w:val="24"/>
          <w:lang w:eastAsia="en-GB"/>
        </w:rPr>
        <w:t xml:space="preserve">marker horizon, providing </w:t>
      </w:r>
      <w:r w:rsidR="00DF0057">
        <w:rPr>
          <w:rFonts w:ascii="Times New Roman" w:eastAsia="Times New Roman" w:hAnsi="Times New Roman"/>
          <w:color w:val="000000"/>
          <w:sz w:val="24"/>
          <w:szCs w:val="24"/>
          <w:lang w:eastAsia="en-GB"/>
        </w:rPr>
        <w:t xml:space="preserve">that </w:t>
      </w:r>
      <w:r w:rsidR="004A27D1" w:rsidRPr="0069197A">
        <w:rPr>
          <w:rFonts w:ascii="Times New Roman" w:eastAsia="Times New Roman" w:hAnsi="Times New Roman"/>
          <w:color w:val="000000"/>
          <w:sz w:val="24"/>
          <w:szCs w:val="24"/>
          <w:lang w:eastAsia="en-GB"/>
        </w:rPr>
        <w:t xml:space="preserve">it can be traced to other core sequences. </w:t>
      </w:r>
    </w:p>
    <w:p w14:paraId="59BE677F" w14:textId="77777777" w:rsidR="00F909CC" w:rsidRPr="00FA04C9" w:rsidRDefault="00F909CC" w:rsidP="00E96E8C">
      <w:pPr>
        <w:spacing w:after="0" w:line="480" w:lineRule="auto"/>
        <w:rPr>
          <w:rFonts w:ascii="Times New Roman" w:eastAsia="Times New Roman" w:hAnsi="Times New Roman"/>
          <w:color w:val="000000"/>
          <w:sz w:val="24"/>
          <w:szCs w:val="24"/>
          <w:highlight w:val="yellow"/>
          <w:lang w:eastAsia="en-GB"/>
        </w:rPr>
      </w:pPr>
    </w:p>
    <w:p w14:paraId="78955344" w14:textId="7AB947B9" w:rsidR="00B34D47" w:rsidRPr="00FA04C9" w:rsidRDefault="00CD5C46" w:rsidP="00E96E8C">
      <w:pPr>
        <w:spacing w:after="0" w:line="480" w:lineRule="auto"/>
        <w:rPr>
          <w:rFonts w:ascii="Times New Roman" w:eastAsia="Times New Roman" w:hAnsi="Times New Roman"/>
          <w:color w:val="000000"/>
          <w:sz w:val="24"/>
          <w:szCs w:val="24"/>
          <w:lang w:eastAsia="en-GB"/>
        </w:rPr>
      </w:pPr>
      <w:r w:rsidRPr="00FA04C9">
        <w:rPr>
          <w:rFonts w:ascii="Times New Roman" w:eastAsia="Times New Roman" w:hAnsi="Times New Roman"/>
          <w:color w:val="000000"/>
          <w:sz w:val="24"/>
          <w:szCs w:val="24"/>
          <w:lang w:eastAsia="en-GB"/>
        </w:rPr>
        <w:t xml:space="preserve">More work is required to test and strengthen the tephrostratigraphic scheme outlined above.  For example, </w:t>
      </w:r>
      <w:r w:rsidR="00114414" w:rsidRPr="00FA04C9">
        <w:rPr>
          <w:rFonts w:ascii="Times New Roman" w:eastAsia="Times New Roman" w:hAnsi="Times New Roman"/>
          <w:color w:val="000000"/>
          <w:sz w:val="24"/>
          <w:szCs w:val="24"/>
          <w:lang w:eastAsia="en-GB"/>
        </w:rPr>
        <w:t>the all</w:t>
      </w:r>
      <w:r w:rsidRPr="00FA04C9">
        <w:rPr>
          <w:rFonts w:ascii="Times New Roman" w:eastAsia="Times New Roman" w:hAnsi="Times New Roman"/>
          <w:color w:val="000000"/>
          <w:sz w:val="24"/>
          <w:szCs w:val="24"/>
          <w:lang w:eastAsia="en-GB"/>
        </w:rPr>
        <w:t>ocation of two SA03-11 layers to the Tufi Biancastri series is tentative because the proximal chemistry for those events (</w:t>
      </w:r>
      <w:r w:rsidR="00114414" w:rsidRPr="00FA04C9">
        <w:rPr>
          <w:rFonts w:ascii="Times New Roman" w:eastAsia="Times New Roman" w:hAnsi="Times New Roman"/>
          <w:color w:val="000000"/>
          <w:sz w:val="24"/>
          <w:szCs w:val="24"/>
          <w:lang w:eastAsia="en-GB"/>
        </w:rPr>
        <w:t xml:space="preserve">obtained </w:t>
      </w:r>
      <w:r w:rsidRPr="00FA04C9">
        <w:rPr>
          <w:rFonts w:ascii="Times New Roman" w:eastAsia="Times New Roman" w:hAnsi="Times New Roman"/>
          <w:color w:val="000000"/>
          <w:sz w:val="24"/>
          <w:szCs w:val="24"/>
          <w:lang w:eastAsia="en-GB"/>
        </w:rPr>
        <w:t xml:space="preserve">from Trefola Quarry in the Campi Flegrei) are </w:t>
      </w:r>
      <w:r w:rsidR="0020654B">
        <w:rPr>
          <w:rFonts w:ascii="Times New Roman" w:eastAsia="Times New Roman" w:hAnsi="Times New Roman"/>
          <w:color w:val="000000"/>
          <w:sz w:val="24"/>
          <w:szCs w:val="24"/>
          <w:lang w:eastAsia="en-GB"/>
        </w:rPr>
        <w:t xml:space="preserve">largely </w:t>
      </w:r>
      <w:r w:rsidRPr="00FA04C9">
        <w:rPr>
          <w:rFonts w:ascii="Times New Roman" w:eastAsia="Times New Roman" w:hAnsi="Times New Roman"/>
          <w:color w:val="000000"/>
          <w:sz w:val="24"/>
          <w:szCs w:val="24"/>
          <w:lang w:eastAsia="en-GB"/>
        </w:rPr>
        <w:t>based on whole-rock</w:t>
      </w:r>
      <w:r w:rsidR="00114414" w:rsidRPr="00FA04C9">
        <w:rPr>
          <w:rFonts w:ascii="Times New Roman" w:eastAsia="Times New Roman" w:hAnsi="Times New Roman"/>
          <w:color w:val="000000"/>
          <w:sz w:val="24"/>
          <w:szCs w:val="24"/>
          <w:lang w:eastAsia="en-GB"/>
        </w:rPr>
        <w:t xml:space="preserve"> analyses, and not glass.  But the stratigraphic position of these layers, which lie </w:t>
      </w:r>
      <w:r w:rsidR="00FA04C9">
        <w:rPr>
          <w:rFonts w:ascii="Times New Roman" w:eastAsia="Times New Roman" w:hAnsi="Times New Roman"/>
          <w:color w:val="000000"/>
          <w:sz w:val="24"/>
          <w:szCs w:val="24"/>
          <w:lang w:eastAsia="en-GB"/>
        </w:rPr>
        <w:t>below</w:t>
      </w:r>
      <w:r w:rsidR="00114414" w:rsidRPr="00FA04C9">
        <w:rPr>
          <w:rFonts w:ascii="Times New Roman" w:eastAsia="Times New Roman" w:hAnsi="Times New Roman"/>
          <w:color w:val="000000"/>
          <w:sz w:val="24"/>
          <w:szCs w:val="24"/>
          <w:lang w:eastAsia="en-GB"/>
        </w:rPr>
        <w:t xml:space="preserve"> both the Neapolitan Yellow Tuff and the Lagno Amendolare</w:t>
      </w:r>
      <w:r w:rsidR="00DF0057">
        <w:rPr>
          <w:rFonts w:ascii="Times New Roman" w:eastAsia="Times New Roman" w:hAnsi="Times New Roman"/>
          <w:color w:val="000000"/>
          <w:sz w:val="24"/>
          <w:szCs w:val="24"/>
          <w:lang w:eastAsia="en-GB"/>
        </w:rPr>
        <w:t>,</w:t>
      </w:r>
      <w:r w:rsidR="00114414" w:rsidRPr="00FA04C9">
        <w:rPr>
          <w:rFonts w:ascii="Times New Roman" w:eastAsia="Times New Roman" w:hAnsi="Times New Roman"/>
          <w:color w:val="000000"/>
          <w:sz w:val="24"/>
          <w:szCs w:val="24"/>
          <w:lang w:eastAsia="en-GB"/>
        </w:rPr>
        <w:t xml:space="preserve"> but </w:t>
      </w:r>
      <w:r w:rsidR="00FA04C9">
        <w:rPr>
          <w:rFonts w:ascii="Times New Roman" w:eastAsia="Times New Roman" w:hAnsi="Times New Roman"/>
          <w:color w:val="000000"/>
          <w:sz w:val="24"/>
          <w:szCs w:val="24"/>
          <w:lang w:eastAsia="en-GB"/>
        </w:rPr>
        <w:t>above</w:t>
      </w:r>
      <w:r w:rsidR="00114414" w:rsidRPr="00FA04C9">
        <w:rPr>
          <w:rFonts w:ascii="Times New Roman" w:eastAsia="Times New Roman" w:hAnsi="Times New Roman"/>
          <w:color w:val="000000"/>
          <w:sz w:val="24"/>
          <w:szCs w:val="24"/>
          <w:lang w:eastAsia="en-GB"/>
        </w:rPr>
        <w:t xml:space="preserve"> the Greenish (Verdoline) layers, gives some credibility to</w:t>
      </w:r>
      <w:r w:rsidR="0041157F" w:rsidRPr="00FA04C9">
        <w:rPr>
          <w:rFonts w:ascii="Times New Roman" w:eastAsia="Times New Roman" w:hAnsi="Times New Roman"/>
          <w:color w:val="000000"/>
          <w:sz w:val="24"/>
          <w:szCs w:val="24"/>
          <w:lang w:eastAsia="en-GB"/>
        </w:rPr>
        <w:t xml:space="preserve"> this interpretation.  </w:t>
      </w:r>
      <w:r w:rsidR="00727064" w:rsidRPr="00FA04C9">
        <w:rPr>
          <w:rFonts w:ascii="Times New Roman" w:eastAsia="Times New Roman" w:hAnsi="Times New Roman"/>
          <w:color w:val="000000"/>
          <w:sz w:val="24"/>
          <w:szCs w:val="24"/>
          <w:lang w:eastAsia="en-GB"/>
        </w:rPr>
        <w:t>Indeed, t</w:t>
      </w:r>
      <w:r w:rsidR="0041157F" w:rsidRPr="00FA04C9">
        <w:rPr>
          <w:rFonts w:ascii="Times New Roman" w:eastAsia="Times New Roman" w:hAnsi="Times New Roman"/>
          <w:color w:val="000000"/>
          <w:sz w:val="24"/>
          <w:szCs w:val="24"/>
          <w:lang w:eastAsia="en-GB"/>
        </w:rPr>
        <w:t>he</w:t>
      </w:r>
      <w:r w:rsidR="00727064" w:rsidRPr="00FA04C9">
        <w:rPr>
          <w:rFonts w:ascii="Times New Roman" w:eastAsia="Times New Roman" w:hAnsi="Times New Roman"/>
          <w:color w:val="000000"/>
          <w:sz w:val="24"/>
          <w:szCs w:val="24"/>
          <w:lang w:eastAsia="en-GB"/>
        </w:rPr>
        <w:t xml:space="preserve"> overall order of superposition</w:t>
      </w:r>
      <w:r w:rsidR="00B34D47" w:rsidRPr="00FA04C9">
        <w:rPr>
          <w:rFonts w:ascii="Times New Roman" w:eastAsia="Times New Roman" w:hAnsi="Times New Roman"/>
          <w:color w:val="000000"/>
          <w:sz w:val="24"/>
          <w:szCs w:val="24"/>
          <w:lang w:eastAsia="en-GB"/>
        </w:rPr>
        <w:t>, chemical composition</w:t>
      </w:r>
      <w:r w:rsidR="00727064" w:rsidRPr="00FA04C9">
        <w:rPr>
          <w:rFonts w:ascii="Times New Roman" w:eastAsia="Times New Roman" w:hAnsi="Times New Roman"/>
          <w:color w:val="000000"/>
          <w:sz w:val="24"/>
          <w:szCs w:val="24"/>
          <w:lang w:eastAsia="en-GB"/>
        </w:rPr>
        <w:t xml:space="preserve"> and estimated ages of the marker layers detected within SA03-11 accords with other tephrostratigraphic schemes from the central </w:t>
      </w:r>
      <w:r w:rsidR="00727064" w:rsidRPr="005D033A">
        <w:rPr>
          <w:rFonts w:ascii="Times New Roman" w:eastAsia="Times New Roman" w:hAnsi="Times New Roman"/>
          <w:color w:val="000000"/>
          <w:sz w:val="24"/>
          <w:szCs w:val="24"/>
          <w:lang w:eastAsia="en-GB"/>
        </w:rPr>
        <w:t>Mediterranean (</w:t>
      </w:r>
      <w:r w:rsidR="000420B2">
        <w:rPr>
          <w:rFonts w:ascii="Times New Roman" w:eastAsia="Times New Roman" w:hAnsi="Times New Roman"/>
          <w:color w:val="000000"/>
          <w:sz w:val="24"/>
          <w:szCs w:val="24"/>
          <w:lang w:eastAsia="en-GB"/>
        </w:rPr>
        <w:t>T</w:t>
      </w:r>
      <w:r w:rsidR="000420B2" w:rsidRPr="005D033A">
        <w:rPr>
          <w:rFonts w:ascii="Times New Roman" w:eastAsia="Times New Roman" w:hAnsi="Times New Roman"/>
          <w:color w:val="000000"/>
          <w:sz w:val="24"/>
          <w:szCs w:val="24"/>
          <w:lang w:eastAsia="en-GB"/>
        </w:rPr>
        <w:t xml:space="preserve">able </w:t>
      </w:r>
      <w:r w:rsidR="005D033A" w:rsidRPr="005D033A">
        <w:rPr>
          <w:rFonts w:ascii="Times New Roman" w:eastAsia="Times New Roman" w:hAnsi="Times New Roman"/>
          <w:color w:val="000000"/>
          <w:sz w:val="24"/>
          <w:szCs w:val="24"/>
          <w:lang w:eastAsia="en-GB"/>
        </w:rPr>
        <w:t>1</w:t>
      </w:r>
      <w:r w:rsidR="00727064" w:rsidRPr="005D033A">
        <w:rPr>
          <w:rFonts w:ascii="Times New Roman" w:eastAsia="Times New Roman" w:hAnsi="Times New Roman"/>
          <w:color w:val="000000"/>
          <w:sz w:val="24"/>
          <w:szCs w:val="24"/>
          <w:lang w:eastAsia="en-GB"/>
        </w:rPr>
        <w:t>)</w:t>
      </w:r>
      <w:r w:rsidR="00304F4B" w:rsidRPr="00FA04C9">
        <w:rPr>
          <w:rFonts w:ascii="Times New Roman" w:eastAsia="Times New Roman" w:hAnsi="Times New Roman"/>
          <w:color w:val="000000"/>
          <w:sz w:val="24"/>
          <w:szCs w:val="24"/>
          <w:lang w:eastAsia="en-GB"/>
        </w:rPr>
        <w:t>,</w:t>
      </w:r>
      <w:r w:rsidR="005D033A">
        <w:rPr>
          <w:rFonts w:ascii="Times New Roman" w:eastAsia="Times New Roman" w:hAnsi="Times New Roman"/>
          <w:color w:val="000000"/>
          <w:sz w:val="24"/>
          <w:szCs w:val="24"/>
          <w:lang w:eastAsia="en-GB"/>
        </w:rPr>
        <w:t xml:space="preserve"> </w:t>
      </w:r>
      <w:r w:rsidR="00727064" w:rsidRPr="00FA04C9">
        <w:rPr>
          <w:rFonts w:ascii="Times New Roman" w:eastAsia="Times New Roman" w:hAnsi="Times New Roman"/>
          <w:color w:val="000000"/>
          <w:sz w:val="24"/>
          <w:szCs w:val="24"/>
          <w:lang w:eastAsia="en-GB"/>
        </w:rPr>
        <w:t xml:space="preserve">indicating that a fairly </w:t>
      </w:r>
      <w:r w:rsidR="00727064" w:rsidRPr="0069197A">
        <w:rPr>
          <w:rFonts w:ascii="Times New Roman" w:eastAsia="Times New Roman" w:hAnsi="Times New Roman"/>
          <w:color w:val="000000"/>
          <w:sz w:val="24"/>
          <w:szCs w:val="24"/>
          <w:lang w:eastAsia="en-GB"/>
        </w:rPr>
        <w:t>continuous record of tephra deposition</w:t>
      </w:r>
      <w:r w:rsidR="003C1FB2" w:rsidRPr="0069197A">
        <w:rPr>
          <w:rFonts w:ascii="Times New Roman" w:eastAsia="Times New Roman" w:hAnsi="Times New Roman"/>
          <w:color w:val="000000"/>
          <w:sz w:val="24"/>
          <w:szCs w:val="24"/>
          <w:lang w:eastAsia="en-GB"/>
        </w:rPr>
        <w:t xml:space="preserve"> is preserved</w:t>
      </w:r>
      <w:r w:rsidR="00727064" w:rsidRPr="0069197A">
        <w:rPr>
          <w:rFonts w:ascii="Times New Roman" w:eastAsia="Times New Roman" w:hAnsi="Times New Roman"/>
          <w:color w:val="000000"/>
          <w:sz w:val="24"/>
          <w:szCs w:val="24"/>
          <w:lang w:eastAsia="en-GB"/>
        </w:rPr>
        <w:t xml:space="preserve"> in the mid-Adriatic over the</w:t>
      </w:r>
      <w:r w:rsidR="00692CB5" w:rsidRPr="0069197A">
        <w:rPr>
          <w:rFonts w:ascii="Times New Roman" w:eastAsia="Times New Roman" w:hAnsi="Times New Roman"/>
          <w:color w:val="000000"/>
          <w:sz w:val="24"/>
          <w:szCs w:val="24"/>
          <w:lang w:eastAsia="en-GB"/>
        </w:rPr>
        <w:t xml:space="preserve"> course of the</w:t>
      </w:r>
      <w:r w:rsidR="00727064" w:rsidRPr="0069197A">
        <w:rPr>
          <w:rFonts w:ascii="Times New Roman" w:eastAsia="Times New Roman" w:hAnsi="Times New Roman"/>
          <w:color w:val="000000"/>
          <w:sz w:val="24"/>
          <w:szCs w:val="24"/>
          <w:lang w:eastAsia="en-GB"/>
        </w:rPr>
        <w:t xml:space="preserve"> last 39,000 years.</w:t>
      </w:r>
      <w:r w:rsidR="00727064" w:rsidRPr="00FA04C9">
        <w:rPr>
          <w:rFonts w:ascii="Times New Roman" w:eastAsia="Times New Roman" w:hAnsi="Times New Roman"/>
          <w:color w:val="000000"/>
          <w:sz w:val="24"/>
          <w:szCs w:val="24"/>
          <w:lang w:eastAsia="en-GB"/>
        </w:rPr>
        <w:t xml:space="preserve"> </w:t>
      </w:r>
    </w:p>
    <w:p w14:paraId="13A859A2" w14:textId="77777777" w:rsidR="00137125" w:rsidRPr="00FA04C9" w:rsidRDefault="00137125" w:rsidP="00E96E8C">
      <w:pPr>
        <w:spacing w:after="0" w:line="480" w:lineRule="auto"/>
        <w:rPr>
          <w:rFonts w:ascii="Times New Roman" w:eastAsia="Times New Roman" w:hAnsi="Times New Roman"/>
          <w:color w:val="000000"/>
          <w:sz w:val="24"/>
          <w:szCs w:val="24"/>
          <w:lang w:eastAsia="en-GB"/>
        </w:rPr>
      </w:pPr>
    </w:p>
    <w:p w14:paraId="3C834E21" w14:textId="77777777" w:rsidR="00A36B12" w:rsidRPr="00FA04C9" w:rsidRDefault="00A36B12" w:rsidP="00E96E8C">
      <w:pPr>
        <w:spacing w:after="0" w:line="480" w:lineRule="auto"/>
        <w:rPr>
          <w:rFonts w:ascii="Times New Roman" w:eastAsia="Times New Roman" w:hAnsi="Times New Roman"/>
          <w:color w:val="FF0000"/>
          <w:sz w:val="24"/>
          <w:szCs w:val="24"/>
          <w:lang w:eastAsia="en-GB"/>
        </w:rPr>
      </w:pPr>
    </w:p>
    <w:p w14:paraId="14591D42" w14:textId="77777777" w:rsidR="00A36B12" w:rsidRPr="00FA04C9" w:rsidRDefault="0094080A" w:rsidP="00E96E8C">
      <w:pPr>
        <w:spacing w:after="0" w:line="480" w:lineRule="auto"/>
        <w:rPr>
          <w:rFonts w:ascii="Times New Roman" w:eastAsia="Times New Roman" w:hAnsi="Times New Roman"/>
          <w:color w:val="000000"/>
          <w:sz w:val="24"/>
          <w:szCs w:val="24"/>
          <w:lang w:eastAsia="en-GB"/>
        </w:rPr>
      </w:pPr>
      <w:r w:rsidRPr="00FA04C9">
        <w:rPr>
          <w:rFonts w:ascii="Times New Roman" w:eastAsia="Times New Roman" w:hAnsi="Times New Roman"/>
          <w:b/>
          <w:i/>
          <w:sz w:val="24"/>
          <w:szCs w:val="24"/>
          <w:lang w:eastAsia="en-GB"/>
        </w:rPr>
        <w:t>5.3</w:t>
      </w:r>
      <w:r w:rsidR="00304F4B" w:rsidRPr="00FA04C9">
        <w:rPr>
          <w:rFonts w:ascii="Times New Roman" w:eastAsia="Times New Roman" w:hAnsi="Times New Roman"/>
          <w:b/>
          <w:i/>
          <w:sz w:val="24"/>
          <w:szCs w:val="24"/>
          <w:lang w:eastAsia="en-GB"/>
        </w:rPr>
        <w:t xml:space="preserve"> </w:t>
      </w:r>
      <w:r w:rsidR="00EE3F1E" w:rsidRPr="00FA04C9">
        <w:rPr>
          <w:rFonts w:ascii="Times New Roman" w:eastAsia="Times New Roman" w:hAnsi="Times New Roman"/>
          <w:b/>
          <w:i/>
          <w:sz w:val="24"/>
          <w:szCs w:val="24"/>
          <w:lang w:eastAsia="en-GB"/>
        </w:rPr>
        <w:t xml:space="preserve"> </w:t>
      </w:r>
      <w:r w:rsidR="0028083D" w:rsidRPr="00FA04C9">
        <w:rPr>
          <w:rFonts w:ascii="Times New Roman" w:eastAsia="Times New Roman" w:hAnsi="Times New Roman"/>
          <w:b/>
          <w:i/>
          <w:sz w:val="24"/>
          <w:szCs w:val="24"/>
          <w:lang w:eastAsia="en-GB"/>
        </w:rPr>
        <w:t xml:space="preserve"> Limitations with current </w:t>
      </w:r>
      <w:r w:rsidR="00A01023" w:rsidRPr="00FA04C9">
        <w:rPr>
          <w:rFonts w:ascii="Times New Roman" w:eastAsia="Times New Roman" w:hAnsi="Times New Roman"/>
          <w:b/>
          <w:i/>
          <w:sz w:val="24"/>
          <w:szCs w:val="24"/>
          <w:lang w:eastAsia="en-GB"/>
        </w:rPr>
        <w:t>chemical data-bases</w:t>
      </w:r>
      <w:r w:rsidR="00EE3F1E" w:rsidRPr="00FA04C9">
        <w:rPr>
          <w:rFonts w:ascii="Times New Roman" w:eastAsia="Times New Roman" w:hAnsi="Times New Roman"/>
          <w:color w:val="000000"/>
          <w:sz w:val="24"/>
          <w:szCs w:val="24"/>
          <w:lang w:eastAsia="en-GB"/>
        </w:rPr>
        <w:t xml:space="preserve"> </w:t>
      </w:r>
    </w:p>
    <w:p w14:paraId="39C43B94" w14:textId="77777777" w:rsidR="00304F4B" w:rsidRPr="00FA04C9" w:rsidRDefault="00304F4B" w:rsidP="00E96E8C">
      <w:pPr>
        <w:spacing w:after="0" w:line="480" w:lineRule="auto"/>
        <w:rPr>
          <w:rFonts w:ascii="Times New Roman" w:eastAsia="Times New Roman" w:hAnsi="Times New Roman"/>
          <w:color w:val="000000"/>
          <w:sz w:val="24"/>
          <w:szCs w:val="24"/>
          <w:highlight w:val="yellow"/>
          <w:lang w:eastAsia="en-GB"/>
        </w:rPr>
      </w:pPr>
    </w:p>
    <w:p w14:paraId="382E64FF" w14:textId="03D5438E" w:rsidR="00CA306E" w:rsidRPr="0069197A" w:rsidRDefault="00E05D11" w:rsidP="00E96E8C">
      <w:pPr>
        <w:spacing w:after="0" w:line="480" w:lineRule="auto"/>
        <w:rPr>
          <w:rFonts w:ascii="Times New Roman" w:eastAsia="Times New Roman" w:hAnsi="Times New Roman"/>
          <w:color w:val="000000"/>
          <w:sz w:val="24"/>
          <w:szCs w:val="24"/>
          <w:lang w:eastAsia="en-GB"/>
        </w:rPr>
      </w:pPr>
      <w:r w:rsidRPr="00E05D11">
        <w:rPr>
          <w:rFonts w:ascii="Times New Roman" w:eastAsia="Times New Roman" w:hAnsi="Times New Roman"/>
          <w:color w:val="000000"/>
          <w:sz w:val="24"/>
          <w:szCs w:val="24"/>
          <w:lang w:eastAsia="en-GB"/>
        </w:rPr>
        <w:t xml:space="preserve">The limitations of the </w:t>
      </w:r>
      <w:r w:rsidR="00C507B3" w:rsidRPr="00E05D11">
        <w:rPr>
          <w:rFonts w:ascii="Times New Roman" w:eastAsia="Times New Roman" w:hAnsi="Times New Roman"/>
          <w:color w:val="000000"/>
          <w:sz w:val="24"/>
          <w:szCs w:val="24"/>
          <w:lang w:eastAsia="en-GB"/>
        </w:rPr>
        <w:t>tephra</w:t>
      </w:r>
      <w:r w:rsidRPr="00E05D11">
        <w:rPr>
          <w:rFonts w:ascii="Times New Roman" w:eastAsia="Times New Roman" w:hAnsi="Times New Roman"/>
          <w:color w:val="000000"/>
          <w:sz w:val="24"/>
          <w:szCs w:val="24"/>
          <w:lang w:eastAsia="en-GB"/>
        </w:rPr>
        <w:t xml:space="preserve"> chemical </w:t>
      </w:r>
      <w:r w:rsidR="00A01023" w:rsidRPr="00E05D11">
        <w:rPr>
          <w:rFonts w:ascii="Times New Roman" w:eastAsia="Times New Roman" w:hAnsi="Times New Roman"/>
          <w:color w:val="000000"/>
          <w:sz w:val="24"/>
          <w:szCs w:val="24"/>
          <w:lang w:eastAsia="en-GB"/>
        </w:rPr>
        <w:t>‘fingerprinting’</w:t>
      </w:r>
      <w:r w:rsidR="00B23571" w:rsidRPr="00E05D11">
        <w:rPr>
          <w:rFonts w:ascii="Times New Roman" w:eastAsia="Times New Roman" w:hAnsi="Times New Roman"/>
          <w:color w:val="000000"/>
          <w:sz w:val="24"/>
          <w:szCs w:val="24"/>
          <w:lang w:eastAsia="en-GB"/>
        </w:rPr>
        <w:t xml:space="preserve"> approach </w:t>
      </w:r>
      <w:r w:rsidR="00A01023" w:rsidRPr="00E05D11">
        <w:rPr>
          <w:rFonts w:ascii="Times New Roman" w:eastAsia="Times New Roman" w:hAnsi="Times New Roman"/>
          <w:color w:val="000000"/>
          <w:sz w:val="24"/>
          <w:szCs w:val="24"/>
          <w:lang w:eastAsia="en-GB"/>
        </w:rPr>
        <w:t xml:space="preserve">used to correlate tephra layers and </w:t>
      </w:r>
      <w:r w:rsidR="0063579B" w:rsidRPr="00E05D11">
        <w:rPr>
          <w:rFonts w:ascii="Times New Roman" w:eastAsia="Times New Roman" w:hAnsi="Times New Roman"/>
          <w:color w:val="000000"/>
          <w:sz w:val="24"/>
          <w:szCs w:val="24"/>
          <w:lang w:eastAsia="en-GB"/>
        </w:rPr>
        <w:t xml:space="preserve">to </w:t>
      </w:r>
      <w:r w:rsidR="00A01023" w:rsidRPr="00E05D11">
        <w:rPr>
          <w:rFonts w:ascii="Times New Roman" w:eastAsia="Times New Roman" w:hAnsi="Times New Roman"/>
          <w:color w:val="000000"/>
          <w:sz w:val="24"/>
          <w:szCs w:val="24"/>
          <w:lang w:eastAsia="en-GB"/>
        </w:rPr>
        <w:t>assign them to specific eruption events</w:t>
      </w:r>
      <w:r w:rsidRPr="00E05D11">
        <w:rPr>
          <w:rFonts w:ascii="Times New Roman" w:eastAsia="Times New Roman" w:hAnsi="Times New Roman"/>
          <w:color w:val="000000"/>
          <w:sz w:val="24"/>
          <w:szCs w:val="24"/>
          <w:lang w:eastAsia="en-GB"/>
        </w:rPr>
        <w:t xml:space="preserve"> are well </w:t>
      </w:r>
      <w:r w:rsidR="00A819D3">
        <w:rPr>
          <w:rFonts w:ascii="Times New Roman" w:eastAsia="Times New Roman" w:hAnsi="Times New Roman"/>
          <w:color w:val="000000"/>
          <w:sz w:val="24"/>
          <w:szCs w:val="24"/>
          <w:lang w:eastAsia="en-GB"/>
        </w:rPr>
        <w:t>rehearsed</w:t>
      </w:r>
      <w:r w:rsidRPr="00E05D11">
        <w:rPr>
          <w:rFonts w:ascii="Times New Roman" w:eastAsia="Times New Roman" w:hAnsi="Times New Roman"/>
          <w:color w:val="000000"/>
          <w:sz w:val="24"/>
          <w:szCs w:val="24"/>
          <w:lang w:eastAsia="en-GB"/>
        </w:rPr>
        <w:t xml:space="preserve"> (</w:t>
      </w:r>
      <w:r w:rsidR="00A819D3">
        <w:rPr>
          <w:rFonts w:ascii="Times New Roman" w:eastAsia="Times New Roman" w:hAnsi="Times New Roman"/>
          <w:color w:val="000000"/>
          <w:sz w:val="24"/>
          <w:szCs w:val="24"/>
          <w:lang w:eastAsia="en-GB"/>
        </w:rPr>
        <w:t>Lowe, 2011</w:t>
      </w:r>
      <w:r w:rsidRPr="00E05D11">
        <w:rPr>
          <w:rFonts w:ascii="Times New Roman" w:eastAsia="Times New Roman" w:hAnsi="Times New Roman"/>
          <w:color w:val="000000"/>
          <w:sz w:val="24"/>
          <w:szCs w:val="24"/>
          <w:lang w:eastAsia="en-GB"/>
        </w:rPr>
        <w:t xml:space="preserve">), and in this region </w:t>
      </w:r>
      <w:r w:rsidR="001A17D0" w:rsidRPr="00E05D11">
        <w:rPr>
          <w:rFonts w:ascii="Times New Roman" w:eastAsia="Times New Roman" w:hAnsi="Times New Roman"/>
          <w:color w:val="000000"/>
          <w:sz w:val="24"/>
          <w:szCs w:val="24"/>
          <w:lang w:eastAsia="en-GB"/>
        </w:rPr>
        <w:t xml:space="preserve">it is </w:t>
      </w:r>
      <w:r w:rsidR="00C507B3" w:rsidRPr="00E05D11">
        <w:rPr>
          <w:rFonts w:ascii="Times New Roman" w:eastAsia="Times New Roman" w:hAnsi="Times New Roman"/>
          <w:color w:val="000000"/>
          <w:sz w:val="24"/>
          <w:szCs w:val="24"/>
          <w:lang w:eastAsia="en-GB"/>
        </w:rPr>
        <w:t>only</w:t>
      </w:r>
      <w:r w:rsidR="00176FCB" w:rsidRPr="00E05D11">
        <w:rPr>
          <w:rFonts w:ascii="Times New Roman" w:eastAsia="Times New Roman" w:hAnsi="Times New Roman"/>
          <w:color w:val="000000"/>
          <w:sz w:val="24"/>
          <w:szCs w:val="24"/>
          <w:lang w:eastAsia="en-GB"/>
        </w:rPr>
        <w:t xml:space="preserve"> in</w:t>
      </w:r>
      <w:r w:rsidR="00C507B3" w:rsidRPr="00E05D11">
        <w:rPr>
          <w:rFonts w:ascii="Times New Roman" w:eastAsia="Times New Roman" w:hAnsi="Times New Roman"/>
          <w:color w:val="000000"/>
          <w:sz w:val="24"/>
          <w:szCs w:val="24"/>
          <w:lang w:eastAsia="en-GB"/>
        </w:rPr>
        <w:t xml:space="preserve"> a minority of cases </w:t>
      </w:r>
      <w:r w:rsidR="001A17D0" w:rsidRPr="00E05D11">
        <w:rPr>
          <w:rFonts w:ascii="Times New Roman" w:eastAsia="Times New Roman" w:hAnsi="Times New Roman"/>
          <w:color w:val="000000"/>
          <w:sz w:val="24"/>
          <w:szCs w:val="24"/>
          <w:lang w:eastAsia="en-GB"/>
        </w:rPr>
        <w:t>that</w:t>
      </w:r>
      <w:r w:rsidR="00176FCB" w:rsidRPr="00E05D11">
        <w:rPr>
          <w:rFonts w:ascii="Times New Roman" w:eastAsia="Times New Roman" w:hAnsi="Times New Roman"/>
          <w:color w:val="000000"/>
          <w:sz w:val="24"/>
          <w:szCs w:val="24"/>
          <w:lang w:eastAsia="en-GB"/>
        </w:rPr>
        <w:t xml:space="preserve"> </w:t>
      </w:r>
      <w:r w:rsidR="00A33D81" w:rsidRPr="00E05D11">
        <w:rPr>
          <w:rFonts w:ascii="Times New Roman" w:eastAsia="Times New Roman" w:hAnsi="Times New Roman"/>
          <w:color w:val="000000"/>
          <w:sz w:val="24"/>
          <w:szCs w:val="24"/>
          <w:lang w:eastAsia="en-GB"/>
        </w:rPr>
        <w:t>comprehensive</w:t>
      </w:r>
      <w:r w:rsidR="001A17D0" w:rsidRPr="00E05D11">
        <w:rPr>
          <w:rFonts w:ascii="Times New Roman" w:eastAsia="Times New Roman" w:hAnsi="Times New Roman"/>
          <w:color w:val="000000"/>
          <w:sz w:val="24"/>
          <w:szCs w:val="24"/>
          <w:lang w:eastAsia="en-GB"/>
        </w:rPr>
        <w:t>, standardised</w:t>
      </w:r>
      <w:r w:rsidR="00A33D81" w:rsidRPr="00E05D11">
        <w:rPr>
          <w:rFonts w:ascii="Times New Roman" w:eastAsia="Times New Roman" w:hAnsi="Times New Roman"/>
          <w:color w:val="000000"/>
          <w:sz w:val="24"/>
          <w:szCs w:val="24"/>
          <w:lang w:eastAsia="en-GB"/>
        </w:rPr>
        <w:t xml:space="preserve"> chemical information </w:t>
      </w:r>
      <w:r w:rsidR="001A17D0" w:rsidRPr="00E05D11">
        <w:rPr>
          <w:rFonts w:ascii="Times New Roman" w:eastAsia="Times New Roman" w:hAnsi="Times New Roman"/>
          <w:color w:val="000000"/>
          <w:sz w:val="24"/>
          <w:szCs w:val="24"/>
          <w:lang w:eastAsia="en-GB"/>
        </w:rPr>
        <w:t>is available</w:t>
      </w:r>
      <w:r w:rsidR="00176FCB" w:rsidRPr="00E05D11">
        <w:rPr>
          <w:rFonts w:ascii="Times New Roman" w:eastAsia="Times New Roman" w:hAnsi="Times New Roman"/>
          <w:color w:val="000000"/>
          <w:sz w:val="24"/>
          <w:szCs w:val="24"/>
          <w:lang w:eastAsia="en-GB"/>
        </w:rPr>
        <w:t xml:space="preserve"> from both proximal and distal deposits derived</w:t>
      </w:r>
      <w:r w:rsidR="00C507B3" w:rsidRPr="00E05D11">
        <w:rPr>
          <w:rFonts w:ascii="Times New Roman" w:eastAsia="Times New Roman" w:hAnsi="Times New Roman"/>
          <w:color w:val="000000"/>
          <w:sz w:val="24"/>
          <w:szCs w:val="24"/>
          <w:lang w:eastAsia="en-GB"/>
        </w:rPr>
        <w:t xml:space="preserve"> from the same eruption even</w:t>
      </w:r>
      <w:r w:rsidR="005B7B3C" w:rsidRPr="00E05D11">
        <w:rPr>
          <w:rFonts w:ascii="Times New Roman" w:eastAsia="Times New Roman" w:hAnsi="Times New Roman"/>
          <w:color w:val="000000"/>
          <w:sz w:val="24"/>
          <w:szCs w:val="24"/>
          <w:lang w:eastAsia="en-GB"/>
        </w:rPr>
        <w:t>t</w:t>
      </w:r>
      <w:r w:rsidR="00176FCB" w:rsidRPr="00E05D11">
        <w:rPr>
          <w:rFonts w:ascii="Times New Roman" w:eastAsia="Times New Roman" w:hAnsi="Times New Roman"/>
          <w:color w:val="000000"/>
          <w:sz w:val="24"/>
          <w:szCs w:val="24"/>
          <w:lang w:eastAsia="en-GB"/>
        </w:rPr>
        <w:t xml:space="preserve"> (</w:t>
      </w:r>
      <w:r w:rsidR="00C805CB" w:rsidRPr="00E05D11">
        <w:rPr>
          <w:rFonts w:ascii="Times New Roman" w:eastAsia="Times New Roman" w:hAnsi="Times New Roman"/>
          <w:color w:val="000000"/>
          <w:sz w:val="24"/>
          <w:szCs w:val="24"/>
          <w:lang w:eastAsia="en-GB"/>
        </w:rPr>
        <w:t xml:space="preserve">see </w:t>
      </w:r>
      <w:r w:rsidR="008C06DF" w:rsidRPr="00E05D11">
        <w:rPr>
          <w:rFonts w:ascii="Times New Roman" w:eastAsia="Times New Roman" w:hAnsi="Times New Roman"/>
          <w:color w:val="000000"/>
          <w:sz w:val="24"/>
          <w:szCs w:val="24"/>
          <w:lang w:eastAsia="en-GB"/>
        </w:rPr>
        <w:t xml:space="preserve">Smith </w:t>
      </w:r>
      <w:r w:rsidR="008C06DF" w:rsidRPr="00E05D11">
        <w:rPr>
          <w:rFonts w:ascii="Times New Roman" w:eastAsia="Times New Roman" w:hAnsi="Times New Roman"/>
          <w:i/>
          <w:color w:val="000000"/>
          <w:sz w:val="24"/>
          <w:szCs w:val="24"/>
          <w:lang w:eastAsia="en-GB"/>
        </w:rPr>
        <w:t>et al</w:t>
      </w:r>
      <w:r w:rsidR="008C06DF" w:rsidRPr="00E05D11">
        <w:rPr>
          <w:rFonts w:ascii="Times New Roman" w:eastAsia="Times New Roman" w:hAnsi="Times New Roman"/>
          <w:color w:val="000000"/>
          <w:sz w:val="24"/>
          <w:szCs w:val="24"/>
          <w:lang w:eastAsia="en-GB"/>
        </w:rPr>
        <w:t>.</w:t>
      </w:r>
      <w:r w:rsidR="00C805CB" w:rsidRPr="00E05D11">
        <w:rPr>
          <w:rFonts w:ascii="Times New Roman" w:eastAsia="Times New Roman" w:hAnsi="Times New Roman"/>
          <w:color w:val="000000"/>
          <w:sz w:val="24"/>
          <w:szCs w:val="24"/>
          <w:lang w:eastAsia="en-GB"/>
        </w:rPr>
        <w:t>,</w:t>
      </w:r>
      <w:r w:rsidR="008C06DF" w:rsidRPr="00E05D11">
        <w:rPr>
          <w:rFonts w:ascii="Times New Roman" w:eastAsia="Times New Roman" w:hAnsi="Times New Roman"/>
          <w:color w:val="000000"/>
          <w:sz w:val="24"/>
          <w:szCs w:val="24"/>
          <w:lang w:eastAsia="en-GB"/>
        </w:rPr>
        <w:t xml:space="preserve"> 2011; Albert </w:t>
      </w:r>
      <w:r w:rsidR="008C06DF" w:rsidRPr="00E05D11">
        <w:rPr>
          <w:rFonts w:ascii="Times New Roman" w:eastAsia="Times New Roman" w:hAnsi="Times New Roman"/>
          <w:i/>
          <w:color w:val="000000"/>
          <w:sz w:val="24"/>
          <w:szCs w:val="24"/>
          <w:lang w:eastAsia="en-GB"/>
        </w:rPr>
        <w:t>et al</w:t>
      </w:r>
      <w:r w:rsidR="008C06DF" w:rsidRPr="00E05D11">
        <w:rPr>
          <w:rFonts w:ascii="Times New Roman" w:eastAsia="Times New Roman" w:hAnsi="Times New Roman"/>
          <w:color w:val="000000"/>
          <w:sz w:val="24"/>
          <w:szCs w:val="24"/>
          <w:lang w:eastAsia="en-GB"/>
        </w:rPr>
        <w:t>.</w:t>
      </w:r>
      <w:r w:rsidR="00C805CB" w:rsidRPr="00E05D11">
        <w:rPr>
          <w:rFonts w:ascii="Times New Roman" w:eastAsia="Times New Roman" w:hAnsi="Times New Roman"/>
          <w:color w:val="000000"/>
          <w:sz w:val="24"/>
          <w:szCs w:val="24"/>
          <w:lang w:eastAsia="en-GB"/>
        </w:rPr>
        <w:t>,</w:t>
      </w:r>
      <w:r w:rsidR="008C06DF" w:rsidRPr="00E05D11">
        <w:rPr>
          <w:rFonts w:ascii="Times New Roman" w:eastAsia="Times New Roman" w:hAnsi="Times New Roman"/>
          <w:color w:val="000000"/>
          <w:sz w:val="24"/>
          <w:szCs w:val="24"/>
          <w:lang w:eastAsia="en-GB"/>
        </w:rPr>
        <w:t xml:space="preserve"> 2012).</w:t>
      </w:r>
      <w:r w:rsidR="00176FCB" w:rsidRPr="00E05D11">
        <w:rPr>
          <w:rFonts w:ascii="Times New Roman" w:eastAsia="Times New Roman" w:hAnsi="Times New Roman"/>
          <w:color w:val="000000"/>
          <w:sz w:val="24"/>
          <w:szCs w:val="24"/>
          <w:lang w:eastAsia="en-GB"/>
        </w:rPr>
        <w:t xml:space="preserve"> </w:t>
      </w:r>
      <w:r w:rsidR="00A33D81" w:rsidRPr="00E05D11">
        <w:rPr>
          <w:rFonts w:ascii="Times New Roman" w:eastAsia="Times New Roman" w:hAnsi="Times New Roman"/>
          <w:color w:val="000000"/>
          <w:sz w:val="24"/>
          <w:szCs w:val="24"/>
          <w:lang w:eastAsia="en-GB"/>
        </w:rPr>
        <w:t xml:space="preserve"> </w:t>
      </w:r>
      <w:r w:rsidR="001A17D0" w:rsidRPr="00E05D11">
        <w:rPr>
          <w:rFonts w:ascii="Times New Roman" w:eastAsia="Times New Roman" w:hAnsi="Times New Roman"/>
          <w:color w:val="000000"/>
          <w:sz w:val="24"/>
          <w:szCs w:val="24"/>
          <w:lang w:eastAsia="en-GB"/>
        </w:rPr>
        <w:t xml:space="preserve">There is therefore very limited information on which to assess the degree of chemical gradation or variations </w:t>
      </w:r>
      <w:r w:rsidR="005B7B3C" w:rsidRPr="00E05D11">
        <w:rPr>
          <w:rFonts w:ascii="Times New Roman" w:eastAsia="Times New Roman" w:hAnsi="Times New Roman"/>
          <w:color w:val="000000"/>
          <w:sz w:val="24"/>
          <w:szCs w:val="24"/>
          <w:lang w:eastAsia="en-GB"/>
        </w:rPr>
        <w:t>that may characterise</w:t>
      </w:r>
      <w:r w:rsidR="001A17D0" w:rsidRPr="00E05D11">
        <w:rPr>
          <w:rFonts w:ascii="Times New Roman" w:eastAsia="Times New Roman" w:hAnsi="Times New Roman"/>
          <w:color w:val="000000"/>
          <w:sz w:val="24"/>
          <w:szCs w:val="24"/>
          <w:lang w:eastAsia="en-GB"/>
        </w:rPr>
        <w:t xml:space="preserve"> proximal-distal transects.</w:t>
      </w:r>
      <w:r w:rsidR="00C805CB" w:rsidRPr="00E05D11">
        <w:rPr>
          <w:rFonts w:ascii="Times New Roman" w:eastAsia="Times New Roman" w:hAnsi="Times New Roman"/>
          <w:color w:val="000000"/>
          <w:sz w:val="24"/>
          <w:szCs w:val="24"/>
          <w:lang w:eastAsia="en-GB"/>
        </w:rPr>
        <w:t xml:space="preserve"> </w:t>
      </w:r>
      <w:r w:rsidR="00B46F8F" w:rsidRPr="00E05D11">
        <w:rPr>
          <w:rFonts w:ascii="Times New Roman" w:eastAsia="Times New Roman" w:hAnsi="Times New Roman"/>
          <w:sz w:val="24"/>
          <w:szCs w:val="24"/>
          <w:lang w:eastAsia="en-GB"/>
        </w:rPr>
        <w:t>An i</w:t>
      </w:r>
      <w:r w:rsidR="00F22262" w:rsidRPr="00E05D11">
        <w:rPr>
          <w:rFonts w:ascii="Times New Roman" w:eastAsia="Times New Roman" w:hAnsi="Times New Roman"/>
          <w:sz w:val="24"/>
          <w:szCs w:val="24"/>
          <w:lang w:eastAsia="en-GB"/>
        </w:rPr>
        <w:t>nability to assign individual tephra lay</w:t>
      </w:r>
      <w:r w:rsidR="00B46F8F" w:rsidRPr="00E05D11">
        <w:rPr>
          <w:rFonts w:ascii="Times New Roman" w:eastAsia="Times New Roman" w:hAnsi="Times New Roman"/>
          <w:sz w:val="24"/>
          <w:szCs w:val="24"/>
          <w:lang w:eastAsia="en-GB"/>
        </w:rPr>
        <w:t>ers to specific eruption events</w:t>
      </w:r>
      <w:r w:rsidR="00F22262" w:rsidRPr="00E05D11">
        <w:rPr>
          <w:rFonts w:ascii="Times New Roman" w:eastAsia="Times New Roman" w:hAnsi="Times New Roman"/>
          <w:sz w:val="24"/>
          <w:szCs w:val="24"/>
          <w:lang w:eastAsia="en-GB"/>
        </w:rPr>
        <w:t xml:space="preserve"> may </w:t>
      </w:r>
      <w:r w:rsidR="00B46F8F" w:rsidRPr="00E05D11">
        <w:rPr>
          <w:rFonts w:ascii="Times New Roman" w:eastAsia="Times New Roman" w:hAnsi="Times New Roman"/>
          <w:sz w:val="24"/>
          <w:szCs w:val="24"/>
          <w:lang w:eastAsia="en-GB"/>
        </w:rPr>
        <w:t xml:space="preserve">therefore reflect paucity of relevant data in the </w:t>
      </w:r>
      <w:r w:rsidRPr="00E05D11">
        <w:rPr>
          <w:rFonts w:ascii="Times New Roman" w:eastAsia="Times New Roman" w:hAnsi="Times New Roman"/>
          <w:sz w:val="24"/>
          <w:szCs w:val="24"/>
          <w:lang w:eastAsia="en-GB"/>
        </w:rPr>
        <w:t>literature</w:t>
      </w:r>
      <w:r w:rsidR="00B46F8F" w:rsidRPr="00E05D11">
        <w:rPr>
          <w:rFonts w:ascii="Times New Roman" w:eastAsia="Times New Roman" w:hAnsi="Times New Roman"/>
          <w:sz w:val="24"/>
          <w:szCs w:val="24"/>
          <w:lang w:eastAsia="en-GB"/>
        </w:rPr>
        <w:t xml:space="preserve">, </w:t>
      </w:r>
      <w:r w:rsidR="00C805CB" w:rsidRPr="00E05D11">
        <w:rPr>
          <w:rFonts w:ascii="Times New Roman" w:eastAsia="Times New Roman" w:hAnsi="Times New Roman"/>
          <w:sz w:val="24"/>
          <w:szCs w:val="24"/>
          <w:lang w:eastAsia="en-GB"/>
        </w:rPr>
        <w:t>which frequently frustrates the tephrostratigraphical correlation process</w:t>
      </w:r>
      <w:r w:rsidR="00B46F8F" w:rsidRPr="00E05D11">
        <w:rPr>
          <w:rFonts w:ascii="Times New Roman" w:eastAsia="Times New Roman" w:hAnsi="Times New Roman"/>
          <w:sz w:val="24"/>
          <w:szCs w:val="24"/>
          <w:lang w:eastAsia="en-GB"/>
        </w:rPr>
        <w:t>.</w:t>
      </w:r>
    </w:p>
    <w:p w14:paraId="66E5685F" w14:textId="77777777" w:rsidR="0096023C" w:rsidRPr="0069197A" w:rsidRDefault="0096023C" w:rsidP="00E96E8C">
      <w:pPr>
        <w:spacing w:line="480" w:lineRule="auto"/>
        <w:rPr>
          <w:rFonts w:ascii="Times New Roman" w:hAnsi="Times New Roman"/>
          <w:sz w:val="24"/>
          <w:szCs w:val="24"/>
        </w:rPr>
      </w:pPr>
    </w:p>
    <w:p w14:paraId="09E1E745" w14:textId="1F4F5208" w:rsidR="00C30DDD" w:rsidRPr="00FA04C9" w:rsidRDefault="000430F1" w:rsidP="00E96E8C">
      <w:pPr>
        <w:spacing w:line="480" w:lineRule="auto"/>
        <w:rPr>
          <w:rFonts w:ascii="Times New Roman" w:eastAsia="Times New Roman" w:hAnsi="Times New Roman"/>
          <w:color w:val="000000"/>
          <w:sz w:val="24"/>
          <w:szCs w:val="24"/>
          <w:lang w:eastAsia="en-GB"/>
        </w:rPr>
      </w:pPr>
      <w:r w:rsidRPr="0069197A">
        <w:rPr>
          <w:rFonts w:ascii="Times New Roman" w:hAnsi="Times New Roman"/>
          <w:sz w:val="24"/>
          <w:szCs w:val="24"/>
        </w:rPr>
        <w:t>Of the 28 tephra layers defined for the SA03-11 sequence</w:t>
      </w:r>
      <w:r w:rsidR="00071362">
        <w:rPr>
          <w:rFonts w:ascii="Times New Roman" w:hAnsi="Times New Roman"/>
          <w:sz w:val="24"/>
          <w:szCs w:val="24"/>
        </w:rPr>
        <w:t xml:space="preserve"> where primary deposition can be determined</w:t>
      </w:r>
      <w:r w:rsidRPr="0069197A">
        <w:rPr>
          <w:rFonts w:ascii="Times New Roman" w:hAnsi="Times New Roman"/>
          <w:sz w:val="24"/>
          <w:szCs w:val="24"/>
        </w:rPr>
        <w:t xml:space="preserve"> (</w:t>
      </w:r>
      <w:r w:rsidR="00A76CDE" w:rsidRPr="0069197A">
        <w:rPr>
          <w:rFonts w:ascii="Times New Roman" w:hAnsi="Times New Roman"/>
          <w:sz w:val="24"/>
          <w:szCs w:val="24"/>
        </w:rPr>
        <w:t>Table 1</w:t>
      </w:r>
      <w:r w:rsidR="00071362">
        <w:rPr>
          <w:rFonts w:ascii="Times New Roman" w:hAnsi="Times New Roman"/>
          <w:sz w:val="24"/>
          <w:szCs w:val="24"/>
        </w:rPr>
        <w:t>), 4</w:t>
      </w:r>
      <w:r w:rsidRPr="0069197A">
        <w:rPr>
          <w:rFonts w:ascii="Times New Roman" w:hAnsi="Times New Roman"/>
          <w:sz w:val="24"/>
          <w:szCs w:val="24"/>
        </w:rPr>
        <w:t xml:space="preserve"> have been classified as ‘unknown’, because they could not be assigned to </w:t>
      </w:r>
      <w:r w:rsidR="008C06DF" w:rsidRPr="0069197A">
        <w:rPr>
          <w:rFonts w:ascii="Times New Roman" w:hAnsi="Times New Roman"/>
          <w:sz w:val="24"/>
          <w:szCs w:val="24"/>
        </w:rPr>
        <w:t>specific eruption</w:t>
      </w:r>
      <w:r w:rsidR="00C805CB" w:rsidRPr="0069197A">
        <w:rPr>
          <w:rFonts w:ascii="Times New Roman" w:hAnsi="Times New Roman"/>
          <w:sz w:val="24"/>
          <w:szCs w:val="24"/>
        </w:rPr>
        <w:t>s</w:t>
      </w:r>
      <w:r w:rsidR="008C06DF" w:rsidRPr="0069197A">
        <w:rPr>
          <w:rFonts w:ascii="Times New Roman" w:hAnsi="Times New Roman"/>
          <w:sz w:val="24"/>
          <w:szCs w:val="24"/>
        </w:rPr>
        <w:t xml:space="preserve"> within the </w:t>
      </w:r>
      <w:r w:rsidRPr="0069197A">
        <w:rPr>
          <w:rFonts w:ascii="Times New Roman" w:hAnsi="Times New Roman"/>
          <w:sz w:val="24"/>
          <w:szCs w:val="24"/>
        </w:rPr>
        <w:t xml:space="preserve">chemical clusters </w:t>
      </w:r>
      <w:r w:rsidR="008C06DF" w:rsidRPr="0069197A">
        <w:rPr>
          <w:rFonts w:ascii="Times New Roman" w:hAnsi="Times New Roman"/>
          <w:sz w:val="24"/>
          <w:szCs w:val="24"/>
        </w:rPr>
        <w:t>defined in</w:t>
      </w:r>
      <w:r w:rsidRPr="0069197A">
        <w:rPr>
          <w:rFonts w:ascii="Times New Roman" w:hAnsi="Times New Roman"/>
          <w:sz w:val="24"/>
          <w:szCs w:val="24"/>
        </w:rPr>
        <w:t xml:space="preserve"> the existing </w:t>
      </w:r>
      <w:r w:rsidR="001D56E1" w:rsidRPr="0069197A">
        <w:rPr>
          <w:rFonts w:ascii="Times New Roman" w:hAnsi="Times New Roman"/>
          <w:sz w:val="24"/>
          <w:szCs w:val="24"/>
        </w:rPr>
        <w:t>RESET</w:t>
      </w:r>
      <w:r w:rsidRPr="0069197A">
        <w:rPr>
          <w:rFonts w:ascii="Times New Roman" w:hAnsi="Times New Roman"/>
          <w:sz w:val="24"/>
          <w:szCs w:val="24"/>
        </w:rPr>
        <w:t xml:space="preserve"> data-base. Detailed cryptotephra investigations carried out on the PRAD </w:t>
      </w:r>
      <w:r w:rsidR="008F0488" w:rsidRPr="0069197A">
        <w:rPr>
          <w:rFonts w:ascii="Times New Roman" w:hAnsi="Times New Roman"/>
          <w:sz w:val="24"/>
          <w:szCs w:val="24"/>
        </w:rPr>
        <w:t xml:space="preserve">1-2 </w:t>
      </w:r>
      <w:r w:rsidRPr="0069197A">
        <w:rPr>
          <w:rFonts w:ascii="Times New Roman" w:hAnsi="Times New Roman"/>
          <w:sz w:val="24"/>
          <w:szCs w:val="24"/>
        </w:rPr>
        <w:t xml:space="preserve">sequence and other records in the Adriatic (Bourne </w:t>
      </w:r>
      <w:r w:rsidR="005D033A" w:rsidRPr="0069197A">
        <w:rPr>
          <w:rFonts w:ascii="Times New Roman" w:hAnsi="Times New Roman"/>
          <w:i/>
          <w:sz w:val="24"/>
          <w:szCs w:val="24"/>
        </w:rPr>
        <w:t>et al</w:t>
      </w:r>
      <w:r w:rsidR="005D033A" w:rsidRPr="0069197A">
        <w:rPr>
          <w:rFonts w:ascii="Times New Roman" w:hAnsi="Times New Roman"/>
          <w:sz w:val="24"/>
          <w:szCs w:val="24"/>
        </w:rPr>
        <w:t>.</w:t>
      </w:r>
      <w:r w:rsidR="00C805CB" w:rsidRPr="0069197A">
        <w:rPr>
          <w:rFonts w:ascii="Times New Roman" w:hAnsi="Times New Roman"/>
          <w:sz w:val="24"/>
          <w:szCs w:val="24"/>
        </w:rPr>
        <w:t>,</w:t>
      </w:r>
      <w:r w:rsidRPr="0069197A">
        <w:rPr>
          <w:rFonts w:ascii="Times New Roman" w:hAnsi="Times New Roman"/>
          <w:sz w:val="24"/>
          <w:szCs w:val="24"/>
        </w:rPr>
        <w:t xml:space="preserve"> 2010; Bourne, 2012) have generated similar results.  Whether these also reflect gaps in the chemical training set or </w:t>
      </w:r>
      <w:r w:rsidR="008E1883" w:rsidRPr="0069197A">
        <w:rPr>
          <w:rFonts w:ascii="Times New Roman" w:hAnsi="Times New Roman"/>
          <w:sz w:val="24"/>
          <w:szCs w:val="24"/>
        </w:rPr>
        <w:t xml:space="preserve">in the records of </w:t>
      </w:r>
      <w:r w:rsidR="006F692E" w:rsidRPr="0069197A">
        <w:rPr>
          <w:rFonts w:ascii="Times New Roman" w:hAnsi="Times New Roman"/>
          <w:sz w:val="24"/>
          <w:szCs w:val="24"/>
        </w:rPr>
        <w:t xml:space="preserve">eruption events </w:t>
      </w:r>
      <w:r w:rsidR="008E1883" w:rsidRPr="0069197A">
        <w:rPr>
          <w:rFonts w:ascii="Times New Roman" w:hAnsi="Times New Roman"/>
          <w:sz w:val="24"/>
          <w:szCs w:val="24"/>
        </w:rPr>
        <w:t xml:space="preserve">(for example, eruptions not represented in </w:t>
      </w:r>
      <w:r w:rsidR="006F692E" w:rsidRPr="0069197A">
        <w:rPr>
          <w:rFonts w:ascii="Times New Roman" w:hAnsi="Times New Roman"/>
          <w:sz w:val="24"/>
          <w:szCs w:val="24"/>
        </w:rPr>
        <w:t>proximal records</w:t>
      </w:r>
      <w:r w:rsidR="008E1883" w:rsidRPr="0069197A">
        <w:rPr>
          <w:rFonts w:ascii="Times New Roman" w:hAnsi="Times New Roman"/>
          <w:sz w:val="24"/>
          <w:szCs w:val="24"/>
        </w:rPr>
        <w:t>)</w:t>
      </w:r>
      <w:r w:rsidR="006F692E" w:rsidRPr="0069197A">
        <w:rPr>
          <w:rFonts w:ascii="Times New Roman" w:hAnsi="Times New Roman"/>
          <w:sz w:val="24"/>
          <w:szCs w:val="24"/>
        </w:rPr>
        <w:t xml:space="preserve"> is diffic</w:t>
      </w:r>
      <w:r w:rsidR="00685D7B" w:rsidRPr="0069197A">
        <w:rPr>
          <w:rFonts w:ascii="Times New Roman" w:hAnsi="Times New Roman"/>
          <w:sz w:val="24"/>
          <w:szCs w:val="24"/>
        </w:rPr>
        <w:t>ult to judge, but clearly merit</w:t>
      </w:r>
      <w:r w:rsidR="008E1883" w:rsidRPr="0069197A">
        <w:rPr>
          <w:rFonts w:ascii="Times New Roman" w:hAnsi="Times New Roman"/>
          <w:sz w:val="24"/>
          <w:szCs w:val="24"/>
        </w:rPr>
        <w:t>s</w:t>
      </w:r>
      <w:r w:rsidR="00685D7B" w:rsidRPr="0069197A">
        <w:rPr>
          <w:rFonts w:ascii="Times New Roman" w:hAnsi="Times New Roman"/>
          <w:sz w:val="24"/>
          <w:szCs w:val="24"/>
        </w:rPr>
        <w:t xml:space="preserve"> further attention, </w:t>
      </w:r>
      <w:r w:rsidR="008E1883" w:rsidRPr="0069197A">
        <w:rPr>
          <w:rFonts w:ascii="Times New Roman" w:hAnsi="Times New Roman"/>
          <w:sz w:val="24"/>
          <w:szCs w:val="24"/>
        </w:rPr>
        <w:t xml:space="preserve">as this may </w:t>
      </w:r>
      <w:r w:rsidR="00685D7B" w:rsidRPr="0069197A">
        <w:rPr>
          <w:rFonts w:ascii="Times New Roman" w:hAnsi="Times New Roman"/>
          <w:sz w:val="24"/>
          <w:szCs w:val="24"/>
        </w:rPr>
        <w:t>amplify the volcanic history of the region.</w:t>
      </w:r>
      <w:r w:rsidR="008E1883" w:rsidRPr="0069197A">
        <w:rPr>
          <w:rFonts w:ascii="Times New Roman" w:eastAsia="Times New Roman" w:hAnsi="Times New Roman"/>
          <w:color w:val="000000"/>
          <w:sz w:val="24"/>
          <w:szCs w:val="24"/>
          <w:lang w:eastAsia="en-GB"/>
        </w:rPr>
        <w:t xml:space="preserve"> For example, s</w:t>
      </w:r>
      <w:r w:rsidR="00C30DDD" w:rsidRPr="0069197A">
        <w:rPr>
          <w:rFonts w:ascii="Times New Roman" w:eastAsia="Times New Roman" w:hAnsi="Times New Roman"/>
          <w:color w:val="000000"/>
          <w:sz w:val="24"/>
          <w:szCs w:val="24"/>
          <w:lang w:eastAsia="en-GB"/>
        </w:rPr>
        <w:t>everal</w:t>
      </w:r>
      <w:r w:rsidR="00B63FDE" w:rsidRPr="0069197A">
        <w:rPr>
          <w:rFonts w:ascii="Times New Roman" w:eastAsia="Times New Roman" w:hAnsi="Times New Roman"/>
          <w:color w:val="000000"/>
          <w:sz w:val="24"/>
          <w:szCs w:val="24"/>
          <w:lang w:eastAsia="en-GB"/>
        </w:rPr>
        <w:t xml:space="preserve"> distal ash</w:t>
      </w:r>
      <w:r w:rsidR="00C30DDD" w:rsidRPr="0069197A">
        <w:rPr>
          <w:rFonts w:ascii="Times New Roman" w:eastAsia="Times New Roman" w:hAnsi="Times New Roman"/>
          <w:color w:val="000000"/>
          <w:sz w:val="24"/>
          <w:szCs w:val="24"/>
          <w:lang w:eastAsia="en-GB"/>
        </w:rPr>
        <w:t xml:space="preserve"> </w:t>
      </w:r>
      <w:r w:rsidR="00B63FDE" w:rsidRPr="0069197A">
        <w:rPr>
          <w:rFonts w:ascii="Times New Roman" w:eastAsia="Times New Roman" w:hAnsi="Times New Roman"/>
          <w:color w:val="000000"/>
          <w:sz w:val="24"/>
          <w:szCs w:val="24"/>
          <w:lang w:eastAsia="en-GB"/>
        </w:rPr>
        <w:t xml:space="preserve">layers that match Campi Flegrei chemistry have now been identified within the period approximately </w:t>
      </w:r>
      <w:r w:rsidR="00C30DDD" w:rsidRPr="0069197A">
        <w:rPr>
          <w:rFonts w:ascii="Times New Roman" w:eastAsia="Times New Roman" w:hAnsi="Times New Roman"/>
          <w:color w:val="000000"/>
          <w:sz w:val="24"/>
          <w:szCs w:val="24"/>
          <w:lang w:eastAsia="en-GB"/>
        </w:rPr>
        <w:t>33</w:t>
      </w:r>
      <w:r w:rsidR="008E1883" w:rsidRPr="0069197A">
        <w:rPr>
          <w:rFonts w:ascii="Times New Roman" w:eastAsia="Times New Roman" w:hAnsi="Times New Roman"/>
          <w:color w:val="000000"/>
          <w:sz w:val="24"/>
          <w:szCs w:val="24"/>
          <w:lang w:eastAsia="en-GB"/>
        </w:rPr>
        <w:t>-28</w:t>
      </w:r>
      <w:r w:rsidR="00B63FDE" w:rsidRPr="0069197A">
        <w:rPr>
          <w:rFonts w:ascii="Times New Roman" w:eastAsia="Times New Roman" w:hAnsi="Times New Roman"/>
          <w:color w:val="000000"/>
          <w:sz w:val="24"/>
          <w:szCs w:val="24"/>
          <w:lang w:eastAsia="en-GB"/>
        </w:rPr>
        <w:t xml:space="preserve"> </w:t>
      </w:r>
      <w:r w:rsidR="00C30DDD" w:rsidRPr="0069197A">
        <w:rPr>
          <w:rFonts w:ascii="Times New Roman" w:eastAsia="Times New Roman" w:hAnsi="Times New Roman"/>
          <w:color w:val="000000"/>
          <w:sz w:val="24"/>
          <w:szCs w:val="24"/>
          <w:lang w:eastAsia="en-GB"/>
        </w:rPr>
        <w:t>ka</w:t>
      </w:r>
      <w:r w:rsidR="00B63FDE" w:rsidRPr="0069197A">
        <w:rPr>
          <w:rFonts w:ascii="Times New Roman" w:eastAsia="Times New Roman" w:hAnsi="Times New Roman"/>
          <w:color w:val="000000"/>
          <w:sz w:val="24"/>
          <w:szCs w:val="24"/>
          <w:lang w:eastAsia="en-GB"/>
        </w:rPr>
        <w:t>, which encompasses the Y3 layer</w:t>
      </w:r>
      <w:r w:rsidR="00711496" w:rsidRPr="0069197A">
        <w:rPr>
          <w:rFonts w:ascii="Times New Roman" w:eastAsia="Times New Roman" w:hAnsi="Times New Roman"/>
          <w:color w:val="000000"/>
          <w:sz w:val="24"/>
          <w:szCs w:val="24"/>
          <w:lang w:eastAsia="en-GB"/>
        </w:rPr>
        <w:t xml:space="preserve"> (Albert </w:t>
      </w:r>
      <w:r w:rsidR="00711496" w:rsidRPr="0069197A">
        <w:rPr>
          <w:rFonts w:ascii="Times New Roman" w:eastAsia="Times New Roman" w:hAnsi="Times New Roman"/>
          <w:i/>
          <w:color w:val="000000"/>
          <w:sz w:val="24"/>
          <w:szCs w:val="24"/>
          <w:lang w:eastAsia="en-GB"/>
        </w:rPr>
        <w:t>et al</w:t>
      </w:r>
      <w:r w:rsidR="00711496" w:rsidRPr="0069197A">
        <w:rPr>
          <w:rFonts w:ascii="Times New Roman" w:eastAsia="Times New Roman" w:hAnsi="Times New Roman"/>
          <w:color w:val="000000"/>
          <w:sz w:val="24"/>
          <w:szCs w:val="24"/>
          <w:lang w:eastAsia="en-GB"/>
        </w:rPr>
        <w:t xml:space="preserve">., </w:t>
      </w:r>
      <w:r w:rsidR="000420B2">
        <w:rPr>
          <w:rFonts w:ascii="Times New Roman" w:eastAsia="Times New Roman" w:hAnsi="Times New Roman"/>
          <w:color w:val="000000"/>
          <w:sz w:val="24"/>
          <w:szCs w:val="24"/>
          <w:lang w:eastAsia="en-GB"/>
        </w:rPr>
        <w:t>2014</w:t>
      </w:r>
      <w:r w:rsidR="00711496" w:rsidRPr="0069197A">
        <w:rPr>
          <w:rFonts w:ascii="Times New Roman" w:eastAsia="Times New Roman" w:hAnsi="Times New Roman"/>
          <w:color w:val="000000"/>
          <w:sz w:val="24"/>
          <w:szCs w:val="24"/>
          <w:lang w:eastAsia="en-GB"/>
        </w:rPr>
        <w:t>)</w:t>
      </w:r>
      <w:r w:rsidR="008E1883" w:rsidRPr="0069197A">
        <w:rPr>
          <w:rFonts w:ascii="Times New Roman" w:eastAsia="Times New Roman" w:hAnsi="Times New Roman"/>
          <w:color w:val="000000"/>
          <w:sz w:val="24"/>
          <w:szCs w:val="24"/>
          <w:lang w:eastAsia="en-GB"/>
        </w:rPr>
        <w:t>, and w</w:t>
      </w:r>
      <w:r w:rsidR="00C30DDD" w:rsidRPr="0069197A">
        <w:rPr>
          <w:rFonts w:ascii="Times New Roman" w:eastAsia="Times New Roman" w:hAnsi="Times New Roman"/>
          <w:color w:val="000000"/>
          <w:sz w:val="24"/>
          <w:szCs w:val="24"/>
          <w:lang w:eastAsia="en-GB"/>
        </w:rPr>
        <w:t>hile the</w:t>
      </w:r>
      <w:r w:rsidR="00B63FDE" w:rsidRPr="0069197A">
        <w:rPr>
          <w:rFonts w:ascii="Times New Roman" w:eastAsia="Times New Roman" w:hAnsi="Times New Roman"/>
          <w:color w:val="000000"/>
          <w:sz w:val="24"/>
          <w:szCs w:val="24"/>
          <w:lang w:eastAsia="en-GB"/>
        </w:rPr>
        <w:t xml:space="preserve">se cannot yet be firmly matched with proximal deposits, </w:t>
      </w:r>
      <w:r w:rsidR="008E1883" w:rsidRPr="0069197A">
        <w:rPr>
          <w:rFonts w:ascii="Times New Roman" w:eastAsia="Times New Roman" w:hAnsi="Times New Roman"/>
          <w:color w:val="000000"/>
          <w:sz w:val="24"/>
          <w:szCs w:val="24"/>
          <w:lang w:eastAsia="en-GB"/>
        </w:rPr>
        <w:t xml:space="preserve">there is growing </w:t>
      </w:r>
      <w:r w:rsidR="00B63FDE" w:rsidRPr="0069197A">
        <w:rPr>
          <w:rFonts w:ascii="Times New Roman" w:eastAsia="Times New Roman" w:hAnsi="Times New Roman"/>
          <w:color w:val="000000"/>
          <w:sz w:val="24"/>
          <w:szCs w:val="24"/>
          <w:lang w:eastAsia="en-GB"/>
        </w:rPr>
        <w:t xml:space="preserve">evidence </w:t>
      </w:r>
      <w:r w:rsidR="008E1883" w:rsidRPr="0069197A">
        <w:rPr>
          <w:rFonts w:ascii="Times New Roman" w:eastAsia="Times New Roman" w:hAnsi="Times New Roman"/>
          <w:color w:val="000000"/>
          <w:sz w:val="24"/>
          <w:szCs w:val="24"/>
          <w:lang w:eastAsia="en-GB"/>
        </w:rPr>
        <w:t>that indicates that the</w:t>
      </w:r>
      <w:r w:rsidR="00B63FDE" w:rsidRPr="0069197A">
        <w:rPr>
          <w:rFonts w:ascii="Times New Roman" w:eastAsia="Times New Roman" w:hAnsi="Times New Roman"/>
          <w:color w:val="000000"/>
          <w:sz w:val="24"/>
          <w:szCs w:val="24"/>
          <w:lang w:eastAsia="en-GB"/>
        </w:rPr>
        <w:t xml:space="preserve"> Campi Flegrei was more active during that period t</w:t>
      </w:r>
      <w:r w:rsidR="00B63FDE" w:rsidRPr="00FA04C9">
        <w:rPr>
          <w:rFonts w:ascii="Times New Roman" w:eastAsia="Times New Roman" w:hAnsi="Times New Roman"/>
          <w:color w:val="000000"/>
          <w:sz w:val="24"/>
          <w:szCs w:val="24"/>
          <w:lang w:eastAsia="en-GB"/>
        </w:rPr>
        <w:t xml:space="preserve">han </w:t>
      </w:r>
      <w:r w:rsidR="00C30DDD" w:rsidRPr="00FA04C9">
        <w:rPr>
          <w:rFonts w:ascii="Times New Roman" w:eastAsia="Times New Roman" w:hAnsi="Times New Roman"/>
          <w:color w:val="000000"/>
          <w:sz w:val="24"/>
          <w:szCs w:val="24"/>
          <w:lang w:eastAsia="en-GB"/>
        </w:rPr>
        <w:t xml:space="preserve">previously realised. </w:t>
      </w:r>
    </w:p>
    <w:p w14:paraId="3A7204FA" w14:textId="77777777" w:rsidR="003B26D7" w:rsidRPr="00FA04C9" w:rsidRDefault="003B26D7" w:rsidP="00E96E8C">
      <w:pPr>
        <w:spacing w:line="480" w:lineRule="auto"/>
        <w:rPr>
          <w:rFonts w:ascii="Times New Roman" w:eastAsia="Times New Roman" w:hAnsi="Times New Roman"/>
          <w:color w:val="000000"/>
          <w:sz w:val="24"/>
          <w:szCs w:val="24"/>
          <w:lang w:eastAsia="en-GB"/>
        </w:rPr>
      </w:pPr>
    </w:p>
    <w:p w14:paraId="4335CC87" w14:textId="77777777" w:rsidR="003B26D7" w:rsidRPr="00FA04C9" w:rsidRDefault="003B26D7" w:rsidP="00E96E8C">
      <w:pPr>
        <w:spacing w:line="480" w:lineRule="auto"/>
        <w:rPr>
          <w:rFonts w:ascii="Times New Roman" w:eastAsia="Times New Roman" w:hAnsi="Times New Roman"/>
          <w:b/>
          <w:i/>
          <w:color w:val="000000"/>
          <w:sz w:val="24"/>
          <w:szCs w:val="24"/>
          <w:lang w:eastAsia="en-GB"/>
        </w:rPr>
      </w:pPr>
      <w:r w:rsidRPr="00FA04C9">
        <w:rPr>
          <w:rFonts w:ascii="Times New Roman" w:eastAsia="Times New Roman" w:hAnsi="Times New Roman"/>
          <w:b/>
          <w:i/>
          <w:color w:val="000000"/>
          <w:sz w:val="24"/>
          <w:szCs w:val="24"/>
          <w:lang w:eastAsia="en-GB"/>
        </w:rPr>
        <w:t>5.</w:t>
      </w:r>
      <w:r w:rsidR="0094080A" w:rsidRPr="00FA04C9">
        <w:rPr>
          <w:rFonts w:ascii="Times New Roman" w:eastAsia="Times New Roman" w:hAnsi="Times New Roman"/>
          <w:b/>
          <w:i/>
          <w:color w:val="000000"/>
          <w:sz w:val="24"/>
          <w:szCs w:val="24"/>
          <w:lang w:eastAsia="en-GB"/>
        </w:rPr>
        <w:t>4</w:t>
      </w:r>
      <w:r w:rsidRPr="00FA04C9">
        <w:rPr>
          <w:rFonts w:ascii="Times New Roman" w:eastAsia="Times New Roman" w:hAnsi="Times New Roman"/>
          <w:b/>
          <w:i/>
          <w:color w:val="000000"/>
          <w:sz w:val="24"/>
          <w:szCs w:val="24"/>
          <w:lang w:eastAsia="en-GB"/>
        </w:rPr>
        <w:t xml:space="preserve"> Implications for future tephr</w:t>
      </w:r>
      <w:r w:rsidR="00FE1729" w:rsidRPr="00FA04C9">
        <w:rPr>
          <w:rFonts w:ascii="Times New Roman" w:eastAsia="Times New Roman" w:hAnsi="Times New Roman"/>
          <w:b/>
          <w:i/>
          <w:color w:val="000000"/>
          <w:sz w:val="24"/>
          <w:szCs w:val="24"/>
          <w:lang w:eastAsia="en-GB"/>
        </w:rPr>
        <w:t>ochronological</w:t>
      </w:r>
      <w:r w:rsidRPr="00FA04C9">
        <w:rPr>
          <w:rFonts w:ascii="Times New Roman" w:eastAsia="Times New Roman" w:hAnsi="Times New Roman"/>
          <w:b/>
          <w:i/>
          <w:color w:val="000000"/>
          <w:sz w:val="24"/>
          <w:szCs w:val="24"/>
          <w:lang w:eastAsia="en-GB"/>
        </w:rPr>
        <w:t xml:space="preserve"> studies</w:t>
      </w:r>
    </w:p>
    <w:p w14:paraId="01F42B7E" w14:textId="70D85171" w:rsidR="003B26D7" w:rsidRPr="00FA04C9" w:rsidRDefault="00FE1729" w:rsidP="00E96E8C">
      <w:pPr>
        <w:spacing w:line="480" w:lineRule="auto"/>
        <w:rPr>
          <w:rFonts w:ascii="Times New Roman" w:hAnsi="Times New Roman"/>
          <w:sz w:val="24"/>
          <w:szCs w:val="24"/>
        </w:rPr>
      </w:pPr>
      <w:r w:rsidRPr="00FA04C9">
        <w:rPr>
          <w:rFonts w:ascii="Times New Roman" w:eastAsia="Times New Roman" w:hAnsi="Times New Roman"/>
          <w:color w:val="000000"/>
          <w:sz w:val="24"/>
          <w:szCs w:val="24"/>
          <w:lang w:eastAsia="en-GB"/>
        </w:rPr>
        <w:t>While expansion and further exploration of proximal tephra data</w:t>
      </w:r>
      <w:r w:rsidR="00DF0057">
        <w:rPr>
          <w:rFonts w:ascii="Times New Roman" w:eastAsia="Times New Roman" w:hAnsi="Times New Roman"/>
          <w:color w:val="000000"/>
          <w:sz w:val="24"/>
          <w:szCs w:val="24"/>
          <w:lang w:eastAsia="en-GB"/>
        </w:rPr>
        <w:t>-</w:t>
      </w:r>
      <w:r w:rsidRPr="00FA04C9">
        <w:rPr>
          <w:rFonts w:ascii="Times New Roman" w:eastAsia="Times New Roman" w:hAnsi="Times New Roman"/>
          <w:color w:val="000000"/>
          <w:sz w:val="24"/>
          <w:szCs w:val="24"/>
          <w:lang w:eastAsia="en-GB"/>
        </w:rPr>
        <w:t>sets and their links to distal settings in the central Mediterranean must remain the priority for future tephrochronological research in this region</w:t>
      </w:r>
      <w:r w:rsidR="00DF0057">
        <w:rPr>
          <w:rFonts w:ascii="Times New Roman" w:eastAsia="Times New Roman" w:hAnsi="Times New Roman"/>
          <w:color w:val="000000"/>
          <w:sz w:val="24"/>
          <w:szCs w:val="24"/>
          <w:lang w:eastAsia="en-GB"/>
        </w:rPr>
        <w:t>,</w:t>
      </w:r>
      <w:r w:rsidRPr="00FA04C9">
        <w:rPr>
          <w:rFonts w:ascii="Times New Roman" w:eastAsia="Times New Roman" w:hAnsi="Times New Roman"/>
          <w:color w:val="000000"/>
          <w:sz w:val="24"/>
          <w:szCs w:val="24"/>
          <w:lang w:eastAsia="en-GB"/>
        </w:rPr>
        <w:t xml:space="preserve"> it is clear that due to the factors outlined above, these resources are unlikely to be able to identify and confidently assign correlations to all distal ash layers in the near future. Even if comprehensive records of all eruptions can be collated it is </w:t>
      </w:r>
      <w:r w:rsidR="00265E10" w:rsidRPr="00FA04C9">
        <w:rPr>
          <w:rFonts w:ascii="Times New Roman" w:eastAsia="Times New Roman" w:hAnsi="Times New Roman"/>
          <w:color w:val="000000"/>
          <w:sz w:val="24"/>
          <w:szCs w:val="24"/>
          <w:lang w:eastAsia="en-GB"/>
        </w:rPr>
        <w:t xml:space="preserve">also </w:t>
      </w:r>
      <w:r w:rsidRPr="00FA04C9">
        <w:rPr>
          <w:rFonts w:ascii="Times New Roman" w:eastAsia="Times New Roman" w:hAnsi="Times New Roman"/>
          <w:color w:val="000000"/>
          <w:sz w:val="24"/>
          <w:szCs w:val="24"/>
          <w:lang w:eastAsia="en-GB"/>
        </w:rPr>
        <w:t xml:space="preserve">likely that the products of some eruptions will not be able to be divided based on their </w:t>
      </w:r>
      <w:r w:rsidR="008C06DF">
        <w:rPr>
          <w:rFonts w:ascii="Times New Roman" w:eastAsia="Times New Roman" w:hAnsi="Times New Roman"/>
          <w:color w:val="000000"/>
          <w:sz w:val="24"/>
          <w:szCs w:val="24"/>
          <w:lang w:eastAsia="en-GB"/>
        </w:rPr>
        <w:t>major</w:t>
      </w:r>
      <w:r w:rsidR="00CD302F">
        <w:rPr>
          <w:rFonts w:ascii="Times New Roman" w:eastAsia="Times New Roman" w:hAnsi="Times New Roman"/>
          <w:color w:val="000000"/>
          <w:sz w:val="24"/>
          <w:szCs w:val="24"/>
          <w:lang w:eastAsia="en-GB"/>
        </w:rPr>
        <w:t>-e</w:t>
      </w:r>
      <w:r w:rsidR="008C06DF">
        <w:rPr>
          <w:rFonts w:ascii="Times New Roman" w:eastAsia="Times New Roman" w:hAnsi="Times New Roman"/>
          <w:color w:val="000000"/>
          <w:sz w:val="24"/>
          <w:szCs w:val="24"/>
          <w:lang w:eastAsia="en-GB"/>
        </w:rPr>
        <w:t xml:space="preserve">lement </w:t>
      </w:r>
      <w:r w:rsidRPr="00FA04C9">
        <w:rPr>
          <w:rFonts w:ascii="Times New Roman" w:eastAsia="Times New Roman" w:hAnsi="Times New Roman"/>
          <w:color w:val="000000"/>
          <w:sz w:val="24"/>
          <w:szCs w:val="24"/>
          <w:lang w:eastAsia="en-GB"/>
        </w:rPr>
        <w:t>chemical signatures</w:t>
      </w:r>
      <w:r w:rsidR="00265E10" w:rsidRPr="00FA04C9">
        <w:rPr>
          <w:rFonts w:ascii="Times New Roman" w:eastAsia="Times New Roman" w:hAnsi="Times New Roman"/>
          <w:color w:val="000000"/>
          <w:sz w:val="24"/>
          <w:szCs w:val="24"/>
          <w:lang w:eastAsia="en-GB"/>
        </w:rPr>
        <w:t>,</w:t>
      </w:r>
      <w:r w:rsidRPr="00FA04C9">
        <w:rPr>
          <w:rFonts w:ascii="Times New Roman" w:eastAsia="Times New Roman" w:hAnsi="Times New Roman"/>
          <w:color w:val="000000"/>
          <w:sz w:val="24"/>
          <w:szCs w:val="24"/>
          <w:lang w:eastAsia="en-GB"/>
        </w:rPr>
        <w:t xml:space="preserve"> </w:t>
      </w:r>
      <w:r w:rsidR="00CD302F">
        <w:rPr>
          <w:rFonts w:ascii="Times New Roman" w:eastAsia="Times New Roman" w:hAnsi="Times New Roman"/>
          <w:color w:val="000000"/>
          <w:sz w:val="24"/>
          <w:szCs w:val="24"/>
          <w:lang w:eastAsia="en-GB"/>
        </w:rPr>
        <w:t>whil</w:t>
      </w:r>
      <w:r w:rsidR="0020654B">
        <w:rPr>
          <w:rFonts w:ascii="Times New Roman" w:eastAsia="Times New Roman" w:hAnsi="Times New Roman"/>
          <w:color w:val="000000"/>
          <w:sz w:val="24"/>
          <w:szCs w:val="24"/>
          <w:lang w:eastAsia="en-GB"/>
        </w:rPr>
        <w:t>e</w:t>
      </w:r>
      <w:r w:rsidR="008C06DF">
        <w:rPr>
          <w:rFonts w:ascii="Times New Roman" w:eastAsia="Times New Roman" w:hAnsi="Times New Roman"/>
          <w:color w:val="000000"/>
          <w:sz w:val="24"/>
          <w:szCs w:val="24"/>
          <w:lang w:eastAsia="en-GB"/>
        </w:rPr>
        <w:t xml:space="preserve"> the small</w:t>
      </w:r>
      <w:r w:rsidR="00CD302F">
        <w:rPr>
          <w:rFonts w:ascii="Times New Roman" w:eastAsia="Times New Roman" w:hAnsi="Times New Roman"/>
          <w:color w:val="000000"/>
          <w:sz w:val="24"/>
          <w:szCs w:val="24"/>
          <w:lang w:eastAsia="en-GB"/>
        </w:rPr>
        <w:t xml:space="preserve"> and</w:t>
      </w:r>
      <w:r w:rsidR="008C06DF">
        <w:rPr>
          <w:rFonts w:ascii="Times New Roman" w:eastAsia="Times New Roman" w:hAnsi="Times New Roman"/>
          <w:color w:val="000000"/>
          <w:sz w:val="24"/>
          <w:szCs w:val="24"/>
          <w:lang w:eastAsia="en-GB"/>
        </w:rPr>
        <w:t xml:space="preserve"> highly vesicular shards reported here</w:t>
      </w:r>
      <w:r w:rsidR="00CD302F">
        <w:rPr>
          <w:rFonts w:ascii="Times New Roman" w:eastAsia="Times New Roman" w:hAnsi="Times New Roman"/>
          <w:color w:val="000000"/>
          <w:sz w:val="24"/>
          <w:szCs w:val="24"/>
          <w:lang w:eastAsia="en-GB"/>
        </w:rPr>
        <w:t xml:space="preserve"> (with available analytical surfaces frequently less than 10µm</w:t>
      </w:r>
      <w:r w:rsidR="008C06DF">
        <w:rPr>
          <w:rFonts w:ascii="Times New Roman" w:eastAsia="Times New Roman" w:hAnsi="Times New Roman"/>
          <w:color w:val="000000"/>
          <w:sz w:val="24"/>
          <w:szCs w:val="24"/>
          <w:lang w:eastAsia="en-GB"/>
        </w:rPr>
        <w:t xml:space="preserve"> </w:t>
      </w:r>
      <w:r w:rsidR="00CD302F">
        <w:rPr>
          <w:rFonts w:ascii="Times New Roman" w:eastAsia="Times New Roman" w:hAnsi="Times New Roman"/>
          <w:color w:val="000000"/>
          <w:sz w:val="24"/>
          <w:szCs w:val="24"/>
          <w:lang w:eastAsia="en-GB"/>
        </w:rPr>
        <w:t xml:space="preserve">in size) </w:t>
      </w:r>
      <w:r w:rsidR="000420B2">
        <w:rPr>
          <w:rFonts w:ascii="Times New Roman" w:eastAsia="Times New Roman" w:hAnsi="Times New Roman"/>
          <w:color w:val="000000"/>
          <w:sz w:val="24"/>
          <w:szCs w:val="24"/>
          <w:lang w:eastAsia="en-GB"/>
        </w:rPr>
        <w:t xml:space="preserve">make </w:t>
      </w:r>
      <w:r w:rsidR="008C06DF">
        <w:rPr>
          <w:rFonts w:ascii="Times New Roman" w:eastAsia="Times New Roman" w:hAnsi="Times New Roman"/>
          <w:color w:val="000000"/>
          <w:sz w:val="24"/>
          <w:szCs w:val="24"/>
          <w:lang w:eastAsia="en-GB"/>
        </w:rPr>
        <w:t>obtaining tr</w:t>
      </w:r>
      <w:r w:rsidRPr="00FA04C9">
        <w:rPr>
          <w:rFonts w:ascii="Times New Roman" w:eastAsia="Times New Roman" w:hAnsi="Times New Roman"/>
          <w:color w:val="000000"/>
          <w:sz w:val="24"/>
          <w:szCs w:val="24"/>
          <w:lang w:eastAsia="en-GB"/>
        </w:rPr>
        <w:t xml:space="preserve">ace element </w:t>
      </w:r>
      <w:r w:rsidR="008C06DF">
        <w:rPr>
          <w:rFonts w:ascii="Times New Roman" w:eastAsia="Times New Roman" w:hAnsi="Times New Roman"/>
          <w:color w:val="000000"/>
          <w:sz w:val="24"/>
          <w:szCs w:val="24"/>
          <w:lang w:eastAsia="en-GB"/>
        </w:rPr>
        <w:t>data problematic</w:t>
      </w:r>
      <w:r w:rsidRPr="00FA04C9">
        <w:rPr>
          <w:rFonts w:ascii="Times New Roman" w:eastAsia="Times New Roman" w:hAnsi="Times New Roman"/>
          <w:color w:val="000000"/>
          <w:sz w:val="24"/>
          <w:szCs w:val="24"/>
          <w:lang w:eastAsia="en-GB"/>
        </w:rPr>
        <w:t xml:space="preserve"> (</w:t>
      </w:r>
      <w:r w:rsidR="008C06DF">
        <w:rPr>
          <w:rFonts w:ascii="Times New Roman" w:eastAsia="Times New Roman" w:hAnsi="Times New Roman"/>
          <w:color w:val="000000"/>
          <w:sz w:val="24"/>
          <w:szCs w:val="24"/>
          <w:lang w:eastAsia="en-GB"/>
        </w:rPr>
        <w:t xml:space="preserve">Tomlinson </w:t>
      </w:r>
      <w:r w:rsidR="008C06DF" w:rsidRPr="000E3B30">
        <w:rPr>
          <w:rFonts w:ascii="Times New Roman" w:eastAsia="Times New Roman" w:hAnsi="Times New Roman"/>
          <w:i/>
          <w:color w:val="000000"/>
          <w:sz w:val="24"/>
          <w:szCs w:val="24"/>
          <w:lang w:eastAsia="en-GB"/>
        </w:rPr>
        <w:t>et al</w:t>
      </w:r>
      <w:r w:rsidR="008C06DF">
        <w:rPr>
          <w:rFonts w:ascii="Times New Roman" w:eastAsia="Times New Roman" w:hAnsi="Times New Roman"/>
          <w:color w:val="000000"/>
          <w:sz w:val="24"/>
          <w:szCs w:val="24"/>
          <w:lang w:eastAsia="en-GB"/>
        </w:rPr>
        <w:t>.</w:t>
      </w:r>
      <w:r w:rsidR="000E3B30">
        <w:rPr>
          <w:rFonts w:ascii="Times New Roman" w:eastAsia="Times New Roman" w:hAnsi="Times New Roman"/>
          <w:color w:val="000000"/>
          <w:sz w:val="24"/>
          <w:szCs w:val="24"/>
          <w:lang w:eastAsia="en-GB"/>
        </w:rPr>
        <w:t>,</w:t>
      </w:r>
      <w:r w:rsidR="008C06DF">
        <w:rPr>
          <w:rFonts w:ascii="Times New Roman" w:eastAsia="Times New Roman" w:hAnsi="Times New Roman"/>
          <w:color w:val="000000"/>
          <w:sz w:val="24"/>
          <w:szCs w:val="24"/>
          <w:lang w:eastAsia="en-GB"/>
        </w:rPr>
        <w:t xml:space="preserve"> 2010; </w:t>
      </w:r>
      <w:r w:rsidR="00CD302F">
        <w:rPr>
          <w:rFonts w:ascii="Times New Roman" w:eastAsia="Times New Roman" w:hAnsi="Times New Roman"/>
          <w:color w:val="000000"/>
          <w:sz w:val="24"/>
          <w:szCs w:val="24"/>
          <w:lang w:eastAsia="en-GB"/>
        </w:rPr>
        <w:t xml:space="preserve">Pearce </w:t>
      </w:r>
      <w:r w:rsidR="00CD302F" w:rsidRPr="000E3B30">
        <w:rPr>
          <w:rFonts w:ascii="Times New Roman" w:eastAsia="Times New Roman" w:hAnsi="Times New Roman"/>
          <w:i/>
          <w:color w:val="000000"/>
          <w:sz w:val="24"/>
          <w:szCs w:val="24"/>
          <w:lang w:eastAsia="en-GB"/>
        </w:rPr>
        <w:t>et al</w:t>
      </w:r>
      <w:r w:rsidR="00CD302F">
        <w:rPr>
          <w:rFonts w:ascii="Times New Roman" w:eastAsia="Times New Roman" w:hAnsi="Times New Roman"/>
          <w:color w:val="000000"/>
          <w:sz w:val="24"/>
          <w:szCs w:val="24"/>
          <w:lang w:eastAsia="en-GB"/>
        </w:rPr>
        <w:t>.</w:t>
      </w:r>
      <w:r w:rsidR="000E3B30">
        <w:rPr>
          <w:rFonts w:ascii="Times New Roman" w:eastAsia="Times New Roman" w:hAnsi="Times New Roman"/>
          <w:color w:val="000000"/>
          <w:sz w:val="24"/>
          <w:szCs w:val="24"/>
          <w:lang w:eastAsia="en-GB"/>
        </w:rPr>
        <w:t>,</w:t>
      </w:r>
      <w:r w:rsidR="00CD302F">
        <w:rPr>
          <w:rFonts w:ascii="Times New Roman" w:eastAsia="Times New Roman" w:hAnsi="Times New Roman"/>
          <w:color w:val="000000"/>
          <w:sz w:val="24"/>
          <w:szCs w:val="24"/>
          <w:lang w:eastAsia="en-GB"/>
        </w:rPr>
        <w:t xml:space="preserve"> 2011)</w:t>
      </w:r>
      <w:r w:rsidR="000420B2">
        <w:rPr>
          <w:rFonts w:ascii="Times New Roman" w:eastAsia="Times New Roman" w:hAnsi="Times New Roman"/>
          <w:color w:val="000000"/>
          <w:sz w:val="24"/>
          <w:szCs w:val="24"/>
          <w:lang w:eastAsia="en-GB"/>
        </w:rPr>
        <w:t>.</w:t>
      </w:r>
      <w:r w:rsidRPr="00FA04C9">
        <w:rPr>
          <w:rFonts w:ascii="Times New Roman" w:eastAsia="Times New Roman" w:hAnsi="Times New Roman"/>
          <w:color w:val="000000"/>
          <w:sz w:val="24"/>
          <w:szCs w:val="24"/>
          <w:lang w:eastAsia="en-GB"/>
        </w:rPr>
        <w:t xml:space="preserve"> </w:t>
      </w:r>
      <w:r w:rsidR="003E1561" w:rsidRPr="00FA04C9">
        <w:rPr>
          <w:rFonts w:ascii="Times New Roman" w:eastAsia="Times New Roman" w:hAnsi="Times New Roman"/>
          <w:color w:val="000000"/>
          <w:sz w:val="24"/>
          <w:szCs w:val="24"/>
          <w:lang w:eastAsia="en-GB"/>
        </w:rPr>
        <w:t>In section</w:t>
      </w:r>
      <w:r w:rsidR="00DF0057">
        <w:rPr>
          <w:rFonts w:ascii="Times New Roman" w:eastAsia="Times New Roman" w:hAnsi="Times New Roman"/>
          <w:color w:val="000000"/>
          <w:sz w:val="24"/>
          <w:szCs w:val="24"/>
          <w:lang w:eastAsia="en-GB"/>
        </w:rPr>
        <w:t>s</w:t>
      </w:r>
      <w:r w:rsidR="003E1561" w:rsidRPr="00FA04C9">
        <w:rPr>
          <w:rFonts w:ascii="Times New Roman" w:eastAsia="Times New Roman" w:hAnsi="Times New Roman"/>
          <w:color w:val="000000"/>
          <w:sz w:val="24"/>
          <w:szCs w:val="24"/>
          <w:lang w:eastAsia="en-GB"/>
        </w:rPr>
        <w:t xml:space="preserve"> 4</w:t>
      </w:r>
      <w:r w:rsidR="0094080A" w:rsidRPr="00FA04C9">
        <w:rPr>
          <w:rFonts w:ascii="Times New Roman" w:eastAsia="Times New Roman" w:hAnsi="Times New Roman"/>
          <w:color w:val="000000"/>
          <w:sz w:val="24"/>
          <w:szCs w:val="24"/>
          <w:lang w:eastAsia="en-GB"/>
        </w:rPr>
        <w:t xml:space="preserve"> and 5.2</w:t>
      </w:r>
      <w:r w:rsidR="003E1561" w:rsidRPr="00FA04C9">
        <w:rPr>
          <w:rFonts w:ascii="Times New Roman" w:eastAsia="Times New Roman" w:hAnsi="Times New Roman"/>
          <w:color w:val="000000"/>
          <w:sz w:val="24"/>
          <w:szCs w:val="24"/>
          <w:lang w:eastAsia="en-GB"/>
        </w:rPr>
        <w:t xml:space="preserve"> we have </w:t>
      </w:r>
      <w:r w:rsidR="0094080A" w:rsidRPr="00FA04C9">
        <w:rPr>
          <w:rFonts w:ascii="Times New Roman" w:eastAsia="Times New Roman" w:hAnsi="Times New Roman"/>
          <w:color w:val="000000"/>
          <w:sz w:val="24"/>
          <w:szCs w:val="24"/>
          <w:lang w:eastAsia="en-GB"/>
        </w:rPr>
        <w:t>identified key marker layers</w:t>
      </w:r>
      <w:r w:rsidR="00FA04C9" w:rsidRPr="00FA04C9">
        <w:rPr>
          <w:rFonts w:ascii="Times New Roman" w:eastAsia="Times New Roman" w:hAnsi="Times New Roman"/>
          <w:color w:val="000000"/>
          <w:sz w:val="24"/>
          <w:szCs w:val="24"/>
          <w:lang w:eastAsia="en-GB"/>
        </w:rPr>
        <w:t xml:space="preserve"> (the Plinian eruptions of Vesuvius)</w:t>
      </w:r>
      <w:r w:rsidR="0094080A" w:rsidRPr="00FA04C9">
        <w:rPr>
          <w:rFonts w:ascii="Times New Roman" w:eastAsia="Times New Roman" w:hAnsi="Times New Roman"/>
          <w:color w:val="000000"/>
          <w:sz w:val="24"/>
          <w:szCs w:val="24"/>
          <w:lang w:eastAsia="en-GB"/>
        </w:rPr>
        <w:t xml:space="preserve"> and then </w:t>
      </w:r>
      <w:r w:rsidR="00FA04C9" w:rsidRPr="00FA04C9">
        <w:rPr>
          <w:rFonts w:ascii="Times New Roman" w:eastAsia="Times New Roman" w:hAnsi="Times New Roman"/>
          <w:color w:val="000000"/>
          <w:sz w:val="24"/>
          <w:szCs w:val="24"/>
          <w:lang w:eastAsia="en-GB"/>
        </w:rPr>
        <w:t>used these to provide a</w:t>
      </w:r>
      <w:r w:rsidR="003E1561" w:rsidRPr="00FA04C9">
        <w:rPr>
          <w:rFonts w:ascii="Times New Roman" w:eastAsia="Times New Roman" w:hAnsi="Times New Roman"/>
          <w:color w:val="000000"/>
          <w:sz w:val="24"/>
          <w:szCs w:val="24"/>
          <w:lang w:eastAsia="en-GB"/>
        </w:rPr>
        <w:t xml:space="preserve"> delimit</w:t>
      </w:r>
      <w:r w:rsidR="00FA04C9" w:rsidRPr="00FA04C9">
        <w:rPr>
          <w:rFonts w:ascii="Times New Roman" w:eastAsia="Times New Roman" w:hAnsi="Times New Roman"/>
          <w:color w:val="000000"/>
          <w:sz w:val="24"/>
          <w:szCs w:val="24"/>
          <w:lang w:eastAsia="en-GB"/>
        </w:rPr>
        <w:t>ing framework for</w:t>
      </w:r>
      <w:r w:rsidRPr="00FA04C9">
        <w:rPr>
          <w:rFonts w:ascii="Times New Roman" w:eastAsia="Times New Roman" w:hAnsi="Times New Roman"/>
          <w:color w:val="000000"/>
          <w:sz w:val="24"/>
          <w:szCs w:val="24"/>
          <w:lang w:eastAsia="en-GB"/>
        </w:rPr>
        <w:t xml:space="preserve"> the </w:t>
      </w:r>
      <w:r w:rsidR="00265E10" w:rsidRPr="00FA04C9">
        <w:rPr>
          <w:rFonts w:ascii="Times New Roman" w:eastAsia="Times New Roman" w:hAnsi="Times New Roman"/>
          <w:color w:val="000000"/>
          <w:sz w:val="24"/>
          <w:szCs w:val="24"/>
          <w:lang w:eastAsia="en-GB"/>
        </w:rPr>
        <w:t xml:space="preserve">SA03-11 </w:t>
      </w:r>
      <w:r w:rsidRPr="00FA04C9">
        <w:rPr>
          <w:rFonts w:ascii="Times New Roman" w:eastAsia="Times New Roman" w:hAnsi="Times New Roman"/>
          <w:color w:val="000000"/>
          <w:sz w:val="24"/>
          <w:szCs w:val="24"/>
          <w:lang w:eastAsia="en-GB"/>
        </w:rPr>
        <w:t>sequence</w:t>
      </w:r>
      <w:r w:rsidR="00265E10" w:rsidRPr="00FA04C9">
        <w:rPr>
          <w:rFonts w:ascii="Times New Roman" w:eastAsia="Times New Roman" w:hAnsi="Times New Roman"/>
          <w:color w:val="000000"/>
          <w:sz w:val="24"/>
          <w:szCs w:val="24"/>
          <w:lang w:eastAsia="en-GB"/>
        </w:rPr>
        <w:t>. We suggest that in future tephra studies in the central Mediterranean</w:t>
      </w:r>
      <w:r w:rsidR="000420B2">
        <w:rPr>
          <w:rFonts w:ascii="Times New Roman" w:eastAsia="Times New Roman" w:hAnsi="Times New Roman"/>
          <w:color w:val="000000"/>
          <w:sz w:val="24"/>
          <w:szCs w:val="24"/>
          <w:lang w:eastAsia="en-GB"/>
        </w:rPr>
        <w:t>,</w:t>
      </w:r>
      <w:r w:rsidR="00265E10" w:rsidRPr="00FA04C9">
        <w:rPr>
          <w:rFonts w:ascii="Times New Roman" w:eastAsia="Times New Roman" w:hAnsi="Times New Roman"/>
          <w:color w:val="000000"/>
          <w:sz w:val="24"/>
          <w:szCs w:val="24"/>
          <w:lang w:eastAsia="en-GB"/>
        </w:rPr>
        <w:t xml:space="preserve"> one of the most important factors when attempting correlations should be the formal consideration of the </w:t>
      </w:r>
      <w:r w:rsidR="00AF4718">
        <w:rPr>
          <w:rFonts w:ascii="Times New Roman" w:eastAsia="Times New Roman" w:hAnsi="Times New Roman"/>
          <w:color w:val="000000"/>
          <w:sz w:val="24"/>
          <w:szCs w:val="24"/>
          <w:lang w:eastAsia="en-GB"/>
        </w:rPr>
        <w:t>order in which</w:t>
      </w:r>
      <w:r w:rsidR="00265E10" w:rsidRPr="00FA04C9">
        <w:rPr>
          <w:rFonts w:ascii="Times New Roman" w:eastAsia="Times New Roman" w:hAnsi="Times New Roman"/>
          <w:color w:val="000000"/>
          <w:sz w:val="24"/>
          <w:szCs w:val="24"/>
          <w:lang w:eastAsia="en-GB"/>
        </w:rPr>
        <w:t xml:space="preserve"> ash layers</w:t>
      </w:r>
      <w:r w:rsidR="00AF4718">
        <w:rPr>
          <w:rFonts w:ascii="Times New Roman" w:eastAsia="Times New Roman" w:hAnsi="Times New Roman"/>
          <w:color w:val="000000"/>
          <w:sz w:val="24"/>
          <w:szCs w:val="24"/>
          <w:lang w:eastAsia="en-GB"/>
        </w:rPr>
        <w:t xml:space="preserve"> are </w:t>
      </w:r>
      <w:r w:rsidR="00265E10" w:rsidRPr="00FA04C9">
        <w:rPr>
          <w:rFonts w:ascii="Times New Roman" w:eastAsia="Times New Roman" w:hAnsi="Times New Roman"/>
          <w:color w:val="000000"/>
          <w:sz w:val="24"/>
          <w:szCs w:val="24"/>
          <w:lang w:eastAsia="en-GB"/>
        </w:rPr>
        <w:t>detected, utilising well-dated, chemically distinctive ash layers</w:t>
      </w:r>
      <w:r w:rsidR="003E1561" w:rsidRPr="00FA04C9">
        <w:rPr>
          <w:rFonts w:ascii="Times New Roman" w:eastAsia="Times New Roman" w:hAnsi="Times New Roman"/>
          <w:color w:val="000000"/>
          <w:sz w:val="24"/>
          <w:szCs w:val="24"/>
          <w:lang w:eastAsia="en-GB"/>
        </w:rPr>
        <w:t xml:space="preserve"> from less productive volcanic systems</w:t>
      </w:r>
      <w:r w:rsidR="00FA04C9" w:rsidRPr="00FA04C9">
        <w:rPr>
          <w:rFonts w:ascii="Times New Roman" w:eastAsia="Times New Roman" w:hAnsi="Times New Roman"/>
          <w:color w:val="000000"/>
          <w:sz w:val="24"/>
          <w:szCs w:val="24"/>
          <w:lang w:eastAsia="en-GB"/>
        </w:rPr>
        <w:t xml:space="preserve"> (the key marker tephras)</w:t>
      </w:r>
      <w:r w:rsidR="003E1561" w:rsidRPr="00FA04C9">
        <w:rPr>
          <w:rFonts w:ascii="Times New Roman" w:eastAsia="Times New Roman" w:hAnsi="Times New Roman"/>
          <w:color w:val="000000"/>
          <w:sz w:val="24"/>
          <w:szCs w:val="24"/>
          <w:lang w:eastAsia="en-GB"/>
        </w:rPr>
        <w:t>,</w:t>
      </w:r>
      <w:r w:rsidR="00265E10" w:rsidRPr="00FA04C9">
        <w:rPr>
          <w:rFonts w:ascii="Times New Roman" w:eastAsia="Times New Roman" w:hAnsi="Times New Roman"/>
          <w:color w:val="000000"/>
          <w:sz w:val="24"/>
          <w:szCs w:val="24"/>
          <w:lang w:eastAsia="en-GB"/>
        </w:rPr>
        <w:t xml:space="preserve"> and their relationships to </w:t>
      </w:r>
      <w:r w:rsidR="003E1561" w:rsidRPr="00FA04C9">
        <w:rPr>
          <w:rFonts w:ascii="Times New Roman" w:eastAsia="Times New Roman" w:hAnsi="Times New Roman"/>
          <w:color w:val="000000"/>
          <w:sz w:val="24"/>
          <w:szCs w:val="24"/>
          <w:lang w:eastAsia="en-GB"/>
        </w:rPr>
        <w:t xml:space="preserve">chemically </w:t>
      </w:r>
      <w:r w:rsidR="00265E10" w:rsidRPr="00FA04C9">
        <w:rPr>
          <w:rFonts w:ascii="Times New Roman" w:eastAsia="Times New Roman" w:hAnsi="Times New Roman"/>
          <w:color w:val="000000"/>
          <w:sz w:val="24"/>
          <w:szCs w:val="24"/>
          <w:lang w:eastAsia="en-GB"/>
        </w:rPr>
        <w:t>simila</w:t>
      </w:r>
      <w:r w:rsidR="003E1561" w:rsidRPr="00FA04C9">
        <w:rPr>
          <w:rFonts w:ascii="Times New Roman" w:eastAsia="Times New Roman" w:hAnsi="Times New Roman"/>
          <w:color w:val="000000"/>
          <w:sz w:val="24"/>
          <w:szCs w:val="24"/>
          <w:lang w:eastAsia="en-GB"/>
        </w:rPr>
        <w:t>r and thus</w:t>
      </w:r>
      <w:r w:rsidR="00265E10" w:rsidRPr="00FA04C9">
        <w:rPr>
          <w:rFonts w:ascii="Times New Roman" w:eastAsia="Times New Roman" w:hAnsi="Times New Roman"/>
          <w:color w:val="000000"/>
          <w:sz w:val="24"/>
          <w:szCs w:val="24"/>
          <w:lang w:eastAsia="en-GB"/>
        </w:rPr>
        <w:t xml:space="preserve"> less distinctive ash layers. We suggest </w:t>
      </w:r>
      <w:r w:rsidR="00DF0057">
        <w:rPr>
          <w:rFonts w:ascii="Times New Roman" w:eastAsia="Times New Roman" w:hAnsi="Times New Roman"/>
          <w:color w:val="000000"/>
          <w:sz w:val="24"/>
          <w:szCs w:val="24"/>
          <w:lang w:eastAsia="en-GB"/>
        </w:rPr>
        <w:t xml:space="preserve">that </w:t>
      </w:r>
      <w:r w:rsidR="00265E10" w:rsidRPr="00FA04C9">
        <w:rPr>
          <w:rFonts w:ascii="Times New Roman" w:eastAsia="Times New Roman" w:hAnsi="Times New Roman"/>
          <w:color w:val="000000"/>
          <w:sz w:val="24"/>
          <w:szCs w:val="24"/>
          <w:lang w:eastAsia="en-GB"/>
        </w:rPr>
        <w:t xml:space="preserve">the Plinian eruptions of Vesuvius hold this potential as do the </w:t>
      </w:r>
      <w:r w:rsidR="003E1561" w:rsidRPr="00FA04C9">
        <w:rPr>
          <w:rFonts w:ascii="Times New Roman" w:eastAsia="Times New Roman" w:hAnsi="Times New Roman"/>
          <w:color w:val="000000"/>
          <w:sz w:val="24"/>
          <w:szCs w:val="24"/>
          <w:lang w:eastAsia="en-GB"/>
        </w:rPr>
        <w:t xml:space="preserve">Solchiaro (Procida Island) and Biancavilla (Etna) layers. However, two periods in the timeframe of this study </w:t>
      </w:r>
      <w:r w:rsidR="0020654B">
        <w:rPr>
          <w:rFonts w:ascii="Times New Roman" w:eastAsia="Times New Roman" w:hAnsi="Times New Roman"/>
          <w:color w:val="000000"/>
          <w:sz w:val="24"/>
          <w:szCs w:val="24"/>
          <w:lang w:eastAsia="en-GB"/>
        </w:rPr>
        <w:t>appear to hold</w:t>
      </w:r>
      <w:r w:rsidR="00FA04C9" w:rsidRPr="00FA04C9">
        <w:rPr>
          <w:rFonts w:ascii="Times New Roman" w:eastAsia="Times New Roman" w:hAnsi="Times New Roman"/>
          <w:color w:val="000000"/>
          <w:sz w:val="24"/>
          <w:szCs w:val="24"/>
          <w:lang w:eastAsia="en-GB"/>
        </w:rPr>
        <w:t xml:space="preserve"> </w:t>
      </w:r>
      <w:r w:rsidR="00236E42">
        <w:rPr>
          <w:rFonts w:ascii="Times New Roman" w:eastAsia="Times New Roman" w:hAnsi="Times New Roman"/>
          <w:color w:val="000000"/>
          <w:sz w:val="24"/>
          <w:szCs w:val="24"/>
          <w:lang w:eastAsia="en-GB"/>
        </w:rPr>
        <w:t>few robustly characterised key marker layers</w:t>
      </w:r>
      <w:r w:rsidR="00FA04C9" w:rsidRPr="00FA04C9">
        <w:rPr>
          <w:rFonts w:ascii="Times New Roman" w:eastAsia="Times New Roman" w:hAnsi="Times New Roman"/>
          <w:color w:val="000000"/>
          <w:sz w:val="24"/>
          <w:szCs w:val="24"/>
          <w:lang w:eastAsia="en-GB"/>
        </w:rPr>
        <w:t xml:space="preserve"> and thus </w:t>
      </w:r>
      <w:r w:rsidR="003E1561" w:rsidRPr="00FA04C9">
        <w:rPr>
          <w:rFonts w:ascii="Times New Roman" w:eastAsia="Times New Roman" w:hAnsi="Times New Roman"/>
          <w:color w:val="000000"/>
          <w:sz w:val="24"/>
          <w:szCs w:val="24"/>
          <w:lang w:eastAsia="en-GB"/>
        </w:rPr>
        <w:t>are in need of further refinement: a) the period 9-0 ka, and</w:t>
      </w:r>
      <w:r w:rsidR="00AF4718">
        <w:rPr>
          <w:rFonts w:ascii="Times New Roman" w:eastAsia="Times New Roman" w:hAnsi="Times New Roman"/>
          <w:color w:val="000000"/>
          <w:sz w:val="24"/>
          <w:szCs w:val="24"/>
          <w:lang w:eastAsia="en-GB"/>
        </w:rPr>
        <w:t xml:space="preserve"> b)</w:t>
      </w:r>
      <w:r w:rsidR="003E1561" w:rsidRPr="00FA04C9">
        <w:rPr>
          <w:rFonts w:ascii="Times New Roman" w:eastAsia="Times New Roman" w:hAnsi="Times New Roman"/>
          <w:color w:val="000000"/>
          <w:sz w:val="24"/>
          <w:szCs w:val="24"/>
          <w:lang w:eastAsia="en-GB"/>
        </w:rPr>
        <w:t xml:space="preserve"> the period between the Campanian Ignimbrite and Codola eruptions (c. 39-33 ka).  It </w:t>
      </w:r>
      <w:r w:rsidR="00FA04C9" w:rsidRPr="00FA04C9">
        <w:rPr>
          <w:rFonts w:ascii="Times New Roman" w:eastAsia="Times New Roman" w:hAnsi="Times New Roman"/>
          <w:color w:val="000000"/>
          <w:sz w:val="24"/>
          <w:szCs w:val="24"/>
          <w:lang w:eastAsia="en-GB"/>
        </w:rPr>
        <w:t xml:space="preserve">is possible </w:t>
      </w:r>
      <w:r w:rsidR="003E1561" w:rsidRPr="00FA04C9">
        <w:rPr>
          <w:rFonts w:ascii="Times New Roman" w:eastAsia="Times New Roman" w:hAnsi="Times New Roman"/>
          <w:color w:val="000000"/>
          <w:sz w:val="24"/>
          <w:szCs w:val="24"/>
          <w:lang w:eastAsia="en-GB"/>
        </w:rPr>
        <w:t xml:space="preserve">that during the </w:t>
      </w:r>
      <w:r w:rsidR="00DF0057">
        <w:rPr>
          <w:rFonts w:ascii="Times New Roman" w:eastAsia="Times New Roman" w:hAnsi="Times New Roman"/>
          <w:color w:val="000000"/>
          <w:sz w:val="24"/>
          <w:szCs w:val="24"/>
          <w:lang w:eastAsia="en-GB"/>
        </w:rPr>
        <w:t>more recent</w:t>
      </w:r>
      <w:r w:rsidR="003E1561" w:rsidRPr="00FA04C9">
        <w:rPr>
          <w:rFonts w:ascii="Times New Roman" w:eastAsia="Times New Roman" w:hAnsi="Times New Roman"/>
          <w:color w:val="000000"/>
          <w:sz w:val="24"/>
          <w:szCs w:val="24"/>
          <w:lang w:eastAsia="en-GB"/>
        </w:rPr>
        <w:t xml:space="preserve"> period </w:t>
      </w:r>
      <w:r w:rsidR="00FA04C9" w:rsidRPr="00FA04C9">
        <w:rPr>
          <w:rFonts w:ascii="Times New Roman" w:eastAsia="Times New Roman" w:hAnsi="Times New Roman"/>
          <w:color w:val="000000"/>
          <w:sz w:val="24"/>
          <w:szCs w:val="24"/>
          <w:lang w:eastAsia="en-GB"/>
        </w:rPr>
        <w:t xml:space="preserve">specific </w:t>
      </w:r>
      <w:r w:rsidR="00236E42">
        <w:rPr>
          <w:rFonts w:ascii="Times New Roman" w:eastAsia="Times New Roman" w:hAnsi="Times New Roman"/>
          <w:color w:val="000000"/>
          <w:sz w:val="24"/>
          <w:szCs w:val="24"/>
          <w:lang w:eastAsia="en-GB"/>
        </w:rPr>
        <w:t xml:space="preserve">eruptions from Ischia, </w:t>
      </w:r>
      <w:r w:rsidR="003E1561" w:rsidRPr="00FA04C9">
        <w:rPr>
          <w:rFonts w:ascii="Times New Roman" w:eastAsia="Times New Roman" w:hAnsi="Times New Roman"/>
          <w:color w:val="000000"/>
          <w:sz w:val="24"/>
          <w:szCs w:val="24"/>
          <w:lang w:eastAsia="en-GB"/>
        </w:rPr>
        <w:t>the Aeolian Islands</w:t>
      </w:r>
      <w:r w:rsidR="00236E42">
        <w:rPr>
          <w:rFonts w:ascii="Times New Roman" w:eastAsia="Times New Roman" w:hAnsi="Times New Roman"/>
          <w:color w:val="000000"/>
          <w:sz w:val="24"/>
          <w:szCs w:val="24"/>
          <w:lang w:eastAsia="en-GB"/>
        </w:rPr>
        <w:t>, and the sub-Plinian eruptions of Vesuvius</w:t>
      </w:r>
      <w:r w:rsidR="003E1561" w:rsidRPr="00FA04C9">
        <w:rPr>
          <w:rFonts w:ascii="Times New Roman" w:eastAsia="Times New Roman" w:hAnsi="Times New Roman"/>
          <w:color w:val="000000"/>
          <w:sz w:val="24"/>
          <w:szCs w:val="24"/>
          <w:lang w:eastAsia="en-GB"/>
        </w:rPr>
        <w:t xml:space="preserve"> will be critical </w:t>
      </w:r>
      <w:r w:rsidR="00FA04C9" w:rsidRPr="00FA04C9">
        <w:rPr>
          <w:rFonts w:ascii="Times New Roman" w:eastAsia="Times New Roman" w:hAnsi="Times New Roman"/>
          <w:color w:val="000000"/>
          <w:sz w:val="24"/>
          <w:szCs w:val="24"/>
          <w:lang w:eastAsia="en-GB"/>
        </w:rPr>
        <w:t>for the</w:t>
      </w:r>
      <w:r w:rsidR="003E1561" w:rsidRPr="00FA04C9">
        <w:rPr>
          <w:rFonts w:ascii="Times New Roman" w:eastAsia="Times New Roman" w:hAnsi="Times New Roman"/>
          <w:color w:val="000000"/>
          <w:sz w:val="24"/>
          <w:szCs w:val="24"/>
          <w:lang w:eastAsia="en-GB"/>
        </w:rPr>
        <w:t xml:space="preserve"> discrimination of Campi Flegrei ash layers, while in the older period the layers identified here </w:t>
      </w:r>
      <w:r w:rsidR="00DF0057">
        <w:rPr>
          <w:rFonts w:ascii="Times New Roman" w:eastAsia="Times New Roman" w:hAnsi="Times New Roman"/>
          <w:color w:val="000000"/>
          <w:sz w:val="24"/>
          <w:szCs w:val="24"/>
          <w:lang w:eastAsia="en-GB"/>
        </w:rPr>
        <w:t>that</w:t>
      </w:r>
      <w:r w:rsidR="003E1561" w:rsidRPr="00FA04C9">
        <w:rPr>
          <w:rFonts w:ascii="Times New Roman" w:eastAsia="Times New Roman" w:hAnsi="Times New Roman"/>
          <w:color w:val="000000"/>
          <w:sz w:val="24"/>
          <w:szCs w:val="24"/>
          <w:lang w:eastAsia="en-GB"/>
        </w:rPr>
        <w:t xml:space="preserve"> are thought to relate to the Aeolian Islands (Lipari and Vulcano) may be crucial. Both time periods require further study before this potential can be fully realised.</w:t>
      </w:r>
    </w:p>
    <w:p w14:paraId="0F352917" w14:textId="77777777" w:rsidR="00236E42" w:rsidRPr="00FA04C9" w:rsidRDefault="00236E42" w:rsidP="00E96E8C">
      <w:pPr>
        <w:spacing w:line="480" w:lineRule="auto"/>
        <w:rPr>
          <w:rFonts w:ascii="Times New Roman" w:hAnsi="Times New Roman"/>
          <w:sz w:val="24"/>
          <w:szCs w:val="24"/>
          <w:highlight w:val="cyan"/>
        </w:rPr>
      </w:pPr>
    </w:p>
    <w:p w14:paraId="05760033" w14:textId="2C8E268E" w:rsidR="007C2F1A" w:rsidRPr="00FA04C9" w:rsidRDefault="00F57151" w:rsidP="00E96E8C">
      <w:pPr>
        <w:spacing w:after="0" w:line="480" w:lineRule="auto"/>
        <w:rPr>
          <w:rFonts w:ascii="Times New Roman" w:eastAsia="Times New Roman" w:hAnsi="Times New Roman"/>
          <w:b/>
          <w:i/>
          <w:color w:val="000000"/>
          <w:sz w:val="24"/>
          <w:szCs w:val="24"/>
          <w:lang w:eastAsia="en-GB"/>
        </w:rPr>
      </w:pPr>
      <w:r>
        <w:rPr>
          <w:rFonts w:ascii="Times New Roman" w:eastAsia="Times New Roman" w:hAnsi="Times New Roman"/>
          <w:b/>
          <w:i/>
          <w:color w:val="000000"/>
          <w:sz w:val="24"/>
          <w:szCs w:val="24"/>
          <w:lang w:eastAsia="en-GB"/>
        </w:rPr>
        <w:t>5</w:t>
      </w:r>
      <w:r w:rsidR="00071362">
        <w:rPr>
          <w:rFonts w:ascii="Times New Roman" w:eastAsia="Times New Roman" w:hAnsi="Times New Roman"/>
          <w:b/>
          <w:i/>
          <w:color w:val="000000"/>
          <w:sz w:val="24"/>
          <w:szCs w:val="24"/>
          <w:lang w:eastAsia="en-GB"/>
        </w:rPr>
        <w:t>.5 Implications of the SA03-11 T</w:t>
      </w:r>
      <w:r>
        <w:rPr>
          <w:rFonts w:ascii="Times New Roman" w:eastAsia="Times New Roman" w:hAnsi="Times New Roman"/>
          <w:b/>
          <w:i/>
          <w:color w:val="000000"/>
          <w:sz w:val="24"/>
          <w:szCs w:val="24"/>
          <w:lang w:eastAsia="en-GB"/>
        </w:rPr>
        <w:t>ephrochronology</w:t>
      </w:r>
    </w:p>
    <w:p w14:paraId="1AF2486C" w14:textId="77777777" w:rsidR="0028083D" w:rsidRPr="00FA04C9" w:rsidRDefault="0028083D" w:rsidP="00E96E8C">
      <w:pPr>
        <w:spacing w:after="0" w:line="480" w:lineRule="auto"/>
        <w:rPr>
          <w:rFonts w:ascii="Times New Roman" w:eastAsia="Times New Roman" w:hAnsi="Times New Roman"/>
          <w:b/>
          <w:i/>
          <w:color w:val="000000"/>
          <w:sz w:val="24"/>
          <w:szCs w:val="24"/>
          <w:lang w:eastAsia="en-GB"/>
        </w:rPr>
      </w:pPr>
    </w:p>
    <w:p w14:paraId="5BD10AEF" w14:textId="46C340E2" w:rsidR="00F57151" w:rsidRDefault="00D30823" w:rsidP="00E96E8C">
      <w:pPr>
        <w:spacing w:after="0" w:line="480" w:lineRule="auto"/>
        <w:rPr>
          <w:rFonts w:ascii="Times New Roman" w:eastAsia="Times New Roman" w:hAnsi="Times New Roman"/>
          <w:color w:val="000000"/>
          <w:sz w:val="24"/>
          <w:szCs w:val="24"/>
          <w:lang w:eastAsia="en-GB"/>
        </w:rPr>
      </w:pPr>
      <w:r w:rsidRPr="00FA04C9">
        <w:rPr>
          <w:rFonts w:ascii="Times New Roman" w:eastAsia="Times New Roman" w:hAnsi="Times New Roman"/>
          <w:color w:val="000000"/>
          <w:sz w:val="24"/>
          <w:szCs w:val="24"/>
          <w:lang w:eastAsia="en-GB"/>
        </w:rPr>
        <w:t xml:space="preserve">An age model for </w:t>
      </w:r>
      <w:r w:rsidR="00FE762D" w:rsidRPr="00FA04C9">
        <w:rPr>
          <w:rFonts w:ascii="Times New Roman" w:eastAsia="Times New Roman" w:hAnsi="Times New Roman"/>
          <w:color w:val="000000"/>
          <w:sz w:val="24"/>
          <w:szCs w:val="24"/>
          <w:lang w:eastAsia="en-GB"/>
        </w:rPr>
        <w:t xml:space="preserve">the </w:t>
      </w:r>
      <w:r w:rsidRPr="00FA04C9">
        <w:rPr>
          <w:rFonts w:ascii="Times New Roman" w:eastAsia="Times New Roman" w:hAnsi="Times New Roman"/>
          <w:color w:val="000000"/>
          <w:sz w:val="24"/>
          <w:szCs w:val="24"/>
          <w:lang w:eastAsia="en-GB"/>
        </w:rPr>
        <w:t xml:space="preserve">SA03-11 </w:t>
      </w:r>
      <w:r w:rsidR="00AF5762" w:rsidRPr="00FA04C9">
        <w:rPr>
          <w:rFonts w:ascii="Times New Roman" w:eastAsia="Times New Roman" w:hAnsi="Times New Roman"/>
          <w:color w:val="000000"/>
          <w:sz w:val="24"/>
          <w:szCs w:val="24"/>
          <w:lang w:eastAsia="en-GB"/>
        </w:rPr>
        <w:t>sequence</w:t>
      </w:r>
      <w:r w:rsidR="00FE762D" w:rsidRPr="00FA04C9">
        <w:rPr>
          <w:rFonts w:ascii="Times New Roman" w:eastAsia="Times New Roman" w:hAnsi="Times New Roman"/>
          <w:color w:val="000000"/>
          <w:sz w:val="24"/>
          <w:szCs w:val="24"/>
          <w:lang w:eastAsia="en-GB"/>
        </w:rPr>
        <w:t xml:space="preserve"> </w:t>
      </w:r>
      <w:r w:rsidRPr="00FA04C9">
        <w:rPr>
          <w:rFonts w:ascii="Times New Roman" w:eastAsia="Times New Roman" w:hAnsi="Times New Roman"/>
          <w:color w:val="000000"/>
          <w:sz w:val="24"/>
          <w:szCs w:val="24"/>
          <w:lang w:eastAsia="en-GB"/>
        </w:rPr>
        <w:t xml:space="preserve">was </w:t>
      </w:r>
      <w:r w:rsidR="00FE762D" w:rsidRPr="00FA04C9">
        <w:rPr>
          <w:rFonts w:ascii="Times New Roman" w:eastAsia="Times New Roman" w:hAnsi="Times New Roman"/>
          <w:color w:val="000000"/>
          <w:sz w:val="24"/>
          <w:szCs w:val="24"/>
          <w:lang w:eastAsia="en-GB"/>
        </w:rPr>
        <w:t xml:space="preserve">constructed </w:t>
      </w:r>
      <w:r w:rsidR="00D61085">
        <w:rPr>
          <w:rFonts w:ascii="Times New Roman" w:eastAsia="Times New Roman" w:hAnsi="Times New Roman"/>
          <w:color w:val="000000"/>
          <w:sz w:val="24"/>
          <w:szCs w:val="24"/>
          <w:lang w:eastAsia="en-GB"/>
        </w:rPr>
        <w:t xml:space="preserve">using </w:t>
      </w:r>
      <w:r w:rsidR="0097425C">
        <w:rPr>
          <w:rFonts w:ascii="Times New Roman" w:eastAsia="Times New Roman" w:hAnsi="Times New Roman"/>
          <w:color w:val="000000"/>
          <w:sz w:val="24"/>
          <w:szCs w:val="24"/>
          <w:lang w:eastAsia="en-GB"/>
        </w:rPr>
        <w:t>Oxcal v4</w:t>
      </w:r>
      <w:r w:rsidR="0098337E">
        <w:rPr>
          <w:rFonts w:ascii="Times New Roman" w:eastAsia="Times New Roman" w:hAnsi="Times New Roman"/>
          <w:color w:val="000000"/>
          <w:sz w:val="24"/>
          <w:szCs w:val="24"/>
          <w:lang w:eastAsia="en-GB"/>
        </w:rPr>
        <w:t>.2</w:t>
      </w:r>
      <w:r w:rsidR="0097425C">
        <w:rPr>
          <w:rFonts w:ascii="Times New Roman" w:eastAsia="Times New Roman" w:hAnsi="Times New Roman"/>
          <w:color w:val="000000"/>
          <w:sz w:val="24"/>
          <w:szCs w:val="24"/>
          <w:lang w:eastAsia="en-GB"/>
        </w:rPr>
        <w:t xml:space="preserve"> (Bronk Ramsay, </w:t>
      </w:r>
      <w:r w:rsidR="00DF0057">
        <w:rPr>
          <w:rFonts w:ascii="Times New Roman" w:eastAsia="Times New Roman" w:hAnsi="Times New Roman"/>
          <w:color w:val="000000"/>
          <w:sz w:val="24"/>
          <w:szCs w:val="24"/>
          <w:lang w:eastAsia="en-GB"/>
        </w:rPr>
        <w:t xml:space="preserve">2008 </w:t>
      </w:r>
      <w:r w:rsidR="0097425C">
        <w:rPr>
          <w:rFonts w:ascii="Times New Roman" w:eastAsia="Times New Roman" w:hAnsi="Times New Roman"/>
          <w:color w:val="000000"/>
          <w:sz w:val="24"/>
          <w:szCs w:val="24"/>
          <w:lang w:eastAsia="en-GB"/>
        </w:rPr>
        <w:t>2009</w:t>
      </w:r>
      <w:r w:rsidR="00DF0057">
        <w:rPr>
          <w:rFonts w:ascii="Times New Roman" w:eastAsia="Times New Roman" w:hAnsi="Times New Roman"/>
          <w:color w:val="000000"/>
          <w:sz w:val="24"/>
          <w:szCs w:val="24"/>
          <w:lang w:eastAsia="en-GB"/>
        </w:rPr>
        <w:t>, Bronk Ramsey and Lee 2013</w:t>
      </w:r>
      <w:r w:rsidR="0097425C">
        <w:rPr>
          <w:rFonts w:ascii="Times New Roman" w:eastAsia="Times New Roman" w:hAnsi="Times New Roman"/>
          <w:color w:val="000000"/>
          <w:sz w:val="24"/>
          <w:szCs w:val="24"/>
          <w:lang w:eastAsia="en-GB"/>
        </w:rPr>
        <w:t xml:space="preserve">) </w:t>
      </w:r>
      <w:r w:rsidR="00FE762D" w:rsidRPr="00FA04C9">
        <w:rPr>
          <w:rFonts w:ascii="Times New Roman" w:eastAsia="Times New Roman" w:hAnsi="Times New Roman"/>
          <w:color w:val="000000"/>
          <w:sz w:val="24"/>
          <w:szCs w:val="24"/>
          <w:lang w:eastAsia="en-GB"/>
        </w:rPr>
        <w:t xml:space="preserve">based on the tephrostratigraphical results outlined in earlier sections of this paper </w:t>
      </w:r>
      <w:r w:rsidR="00FE762D" w:rsidRPr="00D45ED2">
        <w:rPr>
          <w:rFonts w:ascii="Times New Roman" w:eastAsia="Times New Roman" w:hAnsi="Times New Roman"/>
          <w:color w:val="000000"/>
          <w:sz w:val="24"/>
          <w:szCs w:val="24"/>
          <w:lang w:eastAsia="en-GB"/>
        </w:rPr>
        <w:t>(</w:t>
      </w:r>
      <w:r w:rsidR="00D45ED2" w:rsidRPr="00D45ED2">
        <w:rPr>
          <w:rFonts w:ascii="Times New Roman" w:eastAsia="Times New Roman" w:hAnsi="Times New Roman"/>
          <w:color w:val="000000"/>
          <w:sz w:val="24"/>
          <w:szCs w:val="24"/>
          <w:lang w:eastAsia="en-GB"/>
        </w:rPr>
        <w:t xml:space="preserve">Figure </w:t>
      </w:r>
      <w:r w:rsidR="00D45ED2" w:rsidRPr="0069197A">
        <w:rPr>
          <w:rFonts w:ascii="Times New Roman" w:eastAsia="Times New Roman" w:hAnsi="Times New Roman"/>
          <w:color w:val="000000"/>
          <w:sz w:val="24"/>
          <w:szCs w:val="24"/>
          <w:lang w:eastAsia="en-GB"/>
        </w:rPr>
        <w:t>15)</w:t>
      </w:r>
      <w:r w:rsidR="004F7B17">
        <w:rPr>
          <w:rFonts w:ascii="Times New Roman" w:eastAsia="Times New Roman" w:hAnsi="Times New Roman"/>
          <w:color w:val="000000"/>
          <w:sz w:val="24"/>
          <w:szCs w:val="24"/>
          <w:lang w:eastAsia="en-GB"/>
        </w:rPr>
        <w:t>.</w:t>
      </w:r>
      <w:r w:rsidR="00DF0057">
        <w:rPr>
          <w:rFonts w:ascii="Times New Roman" w:eastAsia="Times New Roman" w:hAnsi="Times New Roman"/>
          <w:color w:val="000000"/>
          <w:sz w:val="24"/>
          <w:szCs w:val="24"/>
          <w:lang w:eastAsia="en-GB"/>
        </w:rPr>
        <w:t xml:space="preserve"> </w:t>
      </w:r>
      <w:r w:rsidR="004F7B17">
        <w:rPr>
          <w:rFonts w:ascii="Times New Roman" w:eastAsia="Times New Roman" w:hAnsi="Times New Roman"/>
          <w:color w:val="000000"/>
          <w:sz w:val="24"/>
          <w:szCs w:val="24"/>
          <w:lang w:eastAsia="en-GB"/>
        </w:rPr>
        <w:t xml:space="preserve">The model was constructed using an ‘event-free’ stratigraphic approach where any turbidite structures were removed from </w:t>
      </w:r>
      <w:r w:rsidR="00DF0057">
        <w:rPr>
          <w:rFonts w:ascii="Times New Roman" w:eastAsia="Times New Roman" w:hAnsi="Times New Roman"/>
          <w:color w:val="000000"/>
          <w:sz w:val="24"/>
          <w:szCs w:val="24"/>
          <w:lang w:eastAsia="en-GB"/>
        </w:rPr>
        <w:t xml:space="preserve">the </w:t>
      </w:r>
      <w:r w:rsidR="004F7B17">
        <w:rPr>
          <w:rFonts w:ascii="Times New Roman" w:eastAsia="Times New Roman" w:hAnsi="Times New Roman"/>
          <w:color w:val="000000"/>
          <w:sz w:val="24"/>
          <w:szCs w:val="24"/>
          <w:lang w:eastAsia="en-GB"/>
        </w:rPr>
        <w:t xml:space="preserve">total </w:t>
      </w:r>
      <w:r w:rsidR="00E37E47">
        <w:rPr>
          <w:rFonts w:ascii="Times New Roman" w:eastAsia="Times New Roman" w:hAnsi="Times New Roman"/>
          <w:color w:val="000000"/>
          <w:sz w:val="24"/>
          <w:szCs w:val="24"/>
          <w:lang w:eastAsia="en-GB"/>
        </w:rPr>
        <w:t xml:space="preserve">stratigraphic depth. This was undertaken as these were considered to represent geologically instantaneous deposition and thus </w:t>
      </w:r>
      <w:r w:rsidR="00DF0057">
        <w:rPr>
          <w:rFonts w:ascii="Times New Roman" w:eastAsia="Times New Roman" w:hAnsi="Times New Roman"/>
          <w:color w:val="000000"/>
          <w:sz w:val="24"/>
          <w:szCs w:val="24"/>
          <w:lang w:eastAsia="en-GB"/>
        </w:rPr>
        <w:t>would</w:t>
      </w:r>
      <w:r w:rsidR="00E37E47">
        <w:rPr>
          <w:rFonts w:ascii="Times New Roman" w:eastAsia="Times New Roman" w:hAnsi="Times New Roman"/>
          <w:color w:val="000000"/>
          <w:sz w:val="24"/>
          <w:szCs w:val="24"/>
          <w:lang w:eastAsia="en-GB"/>
        </w:rPr>
        <w:t xml:space="preserve"> skew the </w:t>
      </w:r>
      <w:r w:rsidR="00DF0057">
        <w:rPr>
          <w:rFonts w:ascii="Times New Roman" w:eastAsia="Times New Roman" w:hAnsi="Times New Roman"/>
          <w:color w:val="000000"/>
          <w:sz w:val="24"/>
          <w:szCs w:val="24"/>
          <w:lang w:eastAsia="en-GB"/>
        </w:rPr>
        <w:t>modelled age-</w:t>
      </w:r>
      <w:r w:rsidR="00E37E47">
        <w:rPr>
          <w:rFonts w:ascii="Times New Roman" w:eastAsia="Times New Roman" w:hAnsi="Times New Roman"/>
          <w:color w:val="000000"/>
          <w:sz w:val="24"/>
          <w:szCs w:val="24"/>
          <w:lang w:eastAsia="en-GB"/>
        </w:rPr>
        <w:t>depth relationship</w:t>
      </w:r>
      <w:r w:rsidR="00DF0057">
        <w:rPr>
          <w:rFonts w:ascii="Times New Roman" w:eastAsia="Times New Roman" w:hAnsi="Times New Roman"/>
          <w:color w:val="000000"/>
          <w:sz w:val="24"/>
          <w:szCs w:val="24"/>
          <w:lang w:eastAsia="en-GB"/>
        </w:rPr>
        <w:t xml:space="preserve"> produced</w:t>
      </w:r>
      <w:r w:rsidR="00E37E47">
        <w:rPr>
          <w:rFonts w:ascii="Times New Roman" w:eastAsia="Times New Roman" w:hAnsi="Times New Roman"/>
          <w:color w:val="000000"/>
          <w:sz w:val="24"/>
          <w:szCs w:val="24"/>
          <w:lang w:eastAsia="en-GB"/>
        </w:rPr>
        <w:t>. The original and ‘event-free’ depths for each layer are presented in table 2. T</w:t>
      </w:r>
      <w:r w:rsidR="00810D0C" w:rsidRPr="0069197A">
        <w:rPr>
          <w:rFonts w:ascii="Times New Roman" w:eastAsia="Times New Roman" w:hAnsi="Times New Roman"/>
          <w:color w:val="000000"/>
          <w:sz w:val="24"/>
          <w:szCs w:val="24"/>
          <w:lang w:eastAsia="en-GB"/>
        </w:rPr>
        <w:t xml:space="preserve">he details of the </w:t>
      </w:r>
      <w:r w:rsidR="0097425C" w:rsidRPr="0069197A">
        <w:rPr>
          <w:rFonts w:ascii="Times New Roman" w:eastAsia="Times New Roman" w:hAnsi="Times New Roman"/>
          <w:color w:val="000000"/>
          <w:sz w:val="24"/>
          <w:szCs w:val="24"/>
          <w:lang w:eastAsia="en-GB"/>
        </w:rPr>
        <w:t xml:space="preserve">specific </w:t>
      </w:r>
      <w:r w:rsidR="00E37E47">
        <w:rPr>
          <w:rFonts w:ascii="Times New Roman" w:eastAsia="Times New Roman" w:hAnsi="Times New Roman"/>
          <w:color w:val="000000"/>
          <w:sz w:val="24"/>
          <w:szCs w:val="24"/>
          <w:lang w:eastAsia="en-GB"/>
        </w:rPr>
        <w:t xml:space="preserve">age </w:t>
      </w:r>
      <w:r w:rsidR="00810D0C" w:rsidRPr="0069197A">
        <w:rPr>
          <w:rFonts w:ascii="Times New Roman" w:eastAsia="Times New Roman" w:hAnsi="Times New Roman"/>
          <w:color w:val="000000"/>
          <w:sz w:val="24"/>
          <w:szCs w:val="24"/>
          <w:lang w:eastAsia="en-GB"/>
        </w:rPr>
        <w:t>model construction are supplied in the supplementary information</w:t>
      </w:r>
      <w:r w:rsidR="00FE762D" w:rsidRPr="0069197A">
        <w:rPr>
          <w:rFonts w:ascii="Times New Roman" w:eastAsia="Times New Roman" w:hAnsi="Times New Roman"/>
          <w:color w:val="000000"/>
          <w:sz w:val="24"/>
          <w:szCs w:val="24"/>
          <w:lang w:eastAsia="en-GB"/>
        </w:rPr>
        <w:t xml:space="preserve">. In the cases of cryptotephra layers, </w:t>
      </w:r>
      <w:r w:rsidR="00673BB7" w:rsidRPr="0069197A">
        <w:rPr>
          <w:rFonts w:ascii="Times New Roman" w:eastAsia="Times New Roman" w:hAnsi="Times New Roman"/>
          <w:color w:val="000000"/>
          <w:sz w:val="24"/>
          <w:szCs w:val="24"/>
          <w:lang w:eastAsia="en-GB"/>
        </w:rPr>
        <w:t>corre</w:t>
      </w:r>
      <w:r w:rsidR="00FE762D" w:rsidRPr="0069197A">
        <w:rPr>
          <w:rFonts w:ascii="Times New Roman" w:eastAsia="Times New Roman" w:hAnsi="Times New Roman"/>
          <w:color w:val="000000"/>
          <w:sz w:val="24"/>
          <w:szCs w:val="24"/>
          <w:lang w:eastAsia="en-GB"/>
        </w:rPr>
        <w:t>sponding eruption events</w:t>
      </w:r>
      <w:r w:rsidR="00DF0057">
        <w:rPr>
          <w:rFonts w:ascii="Times New Roman" w:eastAsia="Times New Roman" w:hAnsi="Times New Roman"/>
          <w:color w:val="000000"/>
          <w:sz w:val="24"/>
          <w:szCs w:val="24"/>
          <w:lang w:eastAsia="en-GB"/>
        </w:rPr>
        <w:t xml:space="preserve"> included within the model</w:t>
      </w:r>
      <w:r w:rsidR="00FE762D" w:rsidRPr="0069197A">
        <w:rPr>
          <w:rFonts w:ascii="Times New Roman" w:eastAsia="Times New Roman" w:hAnsi="Times New Roman"/>
          <w:color w:val="000000"/>
          <w:sz w:val="24"/>
          <w:szCs w:val="24"/>
          <w:lang w:eastAsia="en-GB"/>
        </w:rPr>
        <w:t xml:space="preserve"> align with the position of peak tephra content in each layer, and for visible ash layers the eruption events equate with the base of each layer.  The</w:t>
      </w:r>
      <w:r w:rsidR="00FE762D" w:rsidRPr="00FA04C9">
        <w:rPr>
          <w:rFonts w:ascii="Times New Roman" w:eastAsia="Times New Roman" w:hAnsi="Times New Roman"/>
          <w:color w:val="000000"/>
          <w:sz w:val="24"/>
          <w:szCs w:val="24"/>
          <w:lang w:eastAsia="en-GB"/>
        </w:rPr>
        <w:t xml:space="preserve"> ages assigned to each tephra layer </w:t>
      </w:r>
      <w:r w:rsidR="00673BB7" w:rsidRPr="00E37E47">
        <w:rPr>
          <w:rFonts w:ascii="Times New Roman" w:eastAsia="Times New Roman" w:hAnsi="Times New Roman"/>
          <w:color w:val="000000"/>
          <w:sz w:val="24"/>
          <w:szCs w:val="24"/>
          <w:lang w:eastAsia="en-GB"/>
        </w:rPr>
        <w:t xml:space="preserve">used in the age model are what were judged to be the most robust age estimates reported in the literature for each eruption event (Table </w:t>
      </w:r>
      <w:r w:rsidR="000420B2" w:rsidRPr="00E37E47">
        <w:rPr>
          <w:rFonts w:ascii="Times New Roman" w:eastAsia="Times New Roman" w:hAnsi="Times New Roman"/>
          <w:color w:val="000000"/>
          <w:sz w:val="24"/>
          <w:szCs w:val="24"/>
          <w:lang w:eastAsia="en-GB"/>
        </w:rPr>
        <w:t>2</w:t>
      </w:r>
      <w:r w:rsidR="00DF0057">
        <w:rPr>
          <w:rFonts w:ascii="Times New Roman" w:eastAsia="Times New Roman" w:hAnsi="Times New Roman"/>
          <w:color w:val="000000"/>
          <w:sz w:val="24"/>
          <w:szCs w:val="24"/>
          <w:lang w:eastAsia="en-GB"/>
        </w:rPr>
        <w:t xml:space="preserve"> and discussed in section 4</w:t>
      </w:r>
      <w:r w:rsidR="000420B2" w:rsidRPr="00E37E47">
        <w:rPr>
          <w:rFonts w:ascii="Times New Roman" w:eastAsia="Times New Roman" w:hAnsi="Times New Roman"/>
          <w:color w:val="000000"/>
          <w:sz w:val="24"/>
          <w:szCs w:val="24"/>
          <w:lang w:eastAsia="en-GB"/>
        </w:rPr>
        <w:t xml:space="preserve">), </w:t>
      </w:r>
      <w:r w:rsidR="00673BB7" w:rsidRPr="00E37E47">
        <w:rPr>
          <w:rFonts w:ascii="Times New Roman" w:eastAsia="Times New Roman" w:hAnsi="Times New Roman"/>
          <w:color w:val="000000"/>
          <w:sz w:val="24"/>
          <w:szCs w:val="24"/>
          <w:lang w:eastAsia="en-GB"/>
        </w:rPr>
        <w:t xml:space="preserve">with preference given to dates obtained from </w:t>
      </w:r>
      <w:r w:rsidR="00236E42" w:rsidRPr="00E37E47">
        <w:rPr>
          <w:rFonts w:ascii="Times New Roman" w:eastAsia="Times New Roman" w:hAnsi="Times New Roman"/>
          <w:color w:val="000000"/>
          <w:sz w:val="24"/>
          <w:szCs w:val="24"/>
          <w:lang w:eastAsia="en-GB"/>
        </w:rPr>
        <w:t xml:space="preserve">terrestrial </w:t>
      </w:r>
      <w:r w:rsidR="00673BB7" w:rsidRPr="00E37E47">
        <w:rPr>
          <w:rFonts w:ascii="Times New Roman" w:eastAsia="Times New Roman" w:hAnsi="Times New Roman"/>
          <w:color w:val="000000"/>
          <w:sz w:val="24"/>
          <w:szCs w:val="24"/>
          <w:lang w:eastAsia="en-GB"/>
        </w:rPr>
        <w:t>settings to avoid such problems as marine radiocarbon</w:t>
      </w:r>
      <w:r w:rsidR="00673BB7" w:rsidRPr="00FA04C9">
        <w:rPr>
          <w:rFonts w:ascii="Times New Roman" w:eastAsia="Times New Roman" w:hAnsi="Times New Roman"/>
          <w:color w:val="000000"/>
          <w:sz w:val="24"/>
          <w:szCs w:val="24"/>
          <w:lang w:eastAsia="en-GB"/>
        </w:rPr>
        <w:t xml:space="preserve"> reservoir effects.</w:t>
      </w:r>
      <w:r w:rsidR="0029631B">
        <w:rPr>
          <w:rFonts w:ascii="Times New Roman" w:eastAsia="Times New Roman" w:hAnsi="Times New Roman"/>
          <w:color w:val="000000"/>
          <w:sz w:val="24"/>
          <w:szCs w:val="24"/>
          <w:lang w:eastAsia="en-GB"/>
        </w:rPr>
        <w:t xml:space="preserve"> Where no </w:t>
      </w:r>
      <w:r w:rsidR="00DF0057">
        <w:rPr>
          <w:rFonts w:ascii="Times New Roman" w:eastAsia="Times New Roman" w:hAnsi="Times New Roman"/>
          <w:color w:val="000000"/>
          <w:sz w:val="24"/>
          <w:szCs w:val="24"/>
          <w:lang w:eastAsia="en-GB"/>
        </w:rPr>
        <w:t xml:space="preserve">prior </w:t>
      </w:r>
      <w:r w:rsidR="0029631B">
        <w:rPr>
          <w:rFonts w:ascii="Times New Roman" w:eastAsia="Times New Roman" w:hAnsi="Times New Roman"/>
          <w:color w:val="000000"/>
          <w:sz w:val="24"/>
          <w:szCs w:val="24"/>
          <w:lang w:eastAsia="en-GB"/>
        </w:rPr>
        <w:t>dates exist for an identified tephra layer</w:t>
      </w:r>
      <w:r w:rsidR="00BA6C70">
        <w:rPr>
          <w:rFonts w:ascii="Times New Roman" w:eastAsia="Times New Roman" w:hAnsi="Times New Roman"/>
          <w:color w:val="000000"/>
          <w:sz w:val="24"/>
          <w:szCs w:val="24"/>
          <w:lang w:eastAsia="en-GB"/>
        </w:rPr>
        <w:t>,</w:t>
      </w:r>
      <w:r w:rsidR="00DF0057">
        <w:rPr>
          <w:rFonts w:ascii="Times New Roman" w:eastAsia="Times New Roman" w:hAnsi="Times New Roman"/>
          <w:color w:val="000000"/>
          <w:sz w:val="24"/>
          <w:szCs w:val="24"/>
          <w:lang w:eastAsia="en-GB"/>
        </w:rPr>
        <w:t xml:space="preserve"> a posterior</w:t>
      </w:r>
      <w:r w:rsidR="008A0FE4">
        <w:rPr>
          <w:rFonts w:ascii="Times New Roman" w:eastAsia="Times New Roman" w:hAnsi="Times New Roman"/>
          <w:color w:val="000000"/>
          <w:sz w:val="24"/>
          <w:szCs w:val="24"/>
          <w:lang w:eastAsia="en-GB"/>
        </w:rPr>
        <w:t xml:space="preserve"> age estimate </w:t>
      </w:r>
      <w:r w:rsidR="00491CA4" w:rsidRPr="0069197A">
        <w:rPr>
          <w:rFonts w:ascii="Times New Roman" w:eastAsia="Times New Roman" w:hAnsi="Times New Roman"/>
          <w:color w:val="000000"/>
          <w:sz w:val="24"/>
          <w:szCs w:val="24"/>
          <w:lang w:eastAsia="en-GB"/>
        </w:rPr>
        <w:t>was interpolated from</w:t>
      </w:r>
      <w:r w:rsidR="0029631B" w:rsidRPr="0069197A">
        <w:rPr>
          <w:rFonts w:ascii="Times New Roman" w:eastAsia="Times New Roman" w:hAnsi="Times New Roman"/>
          <w:color w:val="000000"/>
          <w:sz w:val="24"/>
          <w:szCs w:val="24"/>
          <w:lang w:eastAsia="en-GB"/>
        </w:rPr>
        <w:t xml:space="preserve"> the final </w:t>
      </w:r>
      <w:r w:rsidR="0029631B" w:rsidRPr="00E37E47">
        <w:rPr>
          <w:rFonts w:ascii="Times New Roman" w:eastAsia="Times New Roman" w:hAnsi="Times New Roman"/>
          <w:color w:val="000000"/>
          <w:sz w:val="24"/>
          <w:szCs w:val="24"/>
          <w:lang w:eastAsia="en-GB"/>
        </w:rPr>
        <w:t xml:space="preserve">age </w:t>
      </w:r>
      <w:r w:rsidR="0029631B" w:rsidRPr="00E37E47">
        <w:rPr>
          <w:rFonts w:ascii="Times New Roman" w:eastAsia="Times New Roman" w:hAnsi="Times New Roman"/>
          <w:sz w:val="24"/>
          <w:szCs w:val="24"/>
          <w:lang w:eastAsia="en-GB"/>
        </w:rPr>
        <w:t>model (</w:t>
      </w:r>
      <w:r w:rsidR="000420B2" w:rsidRPr="00E37E47">
        <w:rPr>
          <w:rFonts w:ascii="Times New Roman" w:eastAsia="Times New Roman" w:hAnsi="Times New Roman"/>
          <w:sz w:val="24"/>
          <w:szCs w:val="24"/>
          <w:lang w:eastAsia="en-GB"/>
        </w:rPr>
        <w:t>Table 2</w:t>
      </w:r>
      <w:r w:rsidR="0029631B" w:rsidRPr="00E37E47">
        <w:rPr>
          <w:rFonts w:ascii="Times New Roman" w:eastAsia="Times New Roman" w:hAnsi="Times New Roman"/>
          <w:sz w:val="24"/>
          <w:szCs w:val="24"/>
          <w:lang w:eastAsia="en-GB"/>
        </w:rPr>
        <w:t>).</w:t>
      </w:r>
      <w:r w:rsidR="00673BB7" w:rsidRPr="00E37E47">
        <w:rPr>
          <w:rFonts w:ascii="Times New Roman" w:eastAsia="Times New Roman" w:hAnsi="Times New Roman"/>
          <w:sz w:val="24"/>
          <w:szCs w:val="24"/>
          <w:lang w:eastAsia="en-GB"/>
        </w:rPr>
        <w:t xml:space="preserve">  </w:t>
      </w:r>
    </w:p>
    <w:p w14:paraId="7D9D5966" w14:textId="77777777" w:rsidR="000355FD" w:rsidRDefault="000355FD" w:rsidP="00E96E8C">
      <w:pPr>
        <w:spacing w:after="0" w:line="480" w:lineRule="auto"/>
        <w:rPr>
          <w:rFonts w:ascii="Times New Roman" w:eastAsia="Times New Roman" w:hAnsi="Times New Roman"/>
          <w:color w:val="000000"/>
          <w:sz w:val="24"/>
          <w:szCs w:val="24"/>
          <w:lang w:eastAsia="en-GB"/>
        </w:rPr>
      </w:pPr>
    </w:p>
    <w:p w14:paraId="187B9172" w14:textId="1AEFF9E1" w:rsidR="007C2F1A" w:rsidRPr="00FA04C9" w:rsidRDefault="00F57151" w:rsidP="00E96E8C">
      <w:pPr>
        <w:spacing w:after="0" w:line="48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w:t>
      </w:r>
      <w:r w:rsidR="00810D0C" w:rsidRPr="00FA04C9">
        <w:rPr>
          <w:rFonts w:ascii="Times New Roman" w:eastAsia="Times New Roman" w:hAnsi="Times New Roman"/>
          <w:color w:val="000000"/>
          <w:sz w:val="24"/>
          <w:szCs w:val="24"/>
          <w:lang w:eastAsia="en-GB"/>
        </w:rPr>
        <w:t>ine</w:t>
      </w:r>
      <w:r w:rsidR="00673BB7" w:rsidRPr="00FA04C9">
        <w:rPr>
          <w:rFonts w:ascii="Times New Roman" w:eastAsia="Times New Roman" w:hAnsi="Times New Roman"/>
          <w:color w:val="000000"/>
          <w:sz w:val="24"/>
          <w:szCs w:val="24"/>
          <w:lang w:eastAsia="en-GB"/>
        </w:rPr>
        <w:t xml:space="preserve"> radiocarbon</w:t>
      </w:r>
      <w:r w:rsidR="00AF5762" w:rsidRPr="00FA04C9">
        <w:rPr>
          <w:rFonts w:ascii="Times New Roman" w:eastAsia="Times New Roman" w:hAnsi="Times New Roman"/>
          <w:color w:val="000000"/>
          <w:sz w:val="24"/>
          <w:szCs w:val="24"/>
          <w:lang w:eastAsia="en-GB"/>
        </w:rPr>
        <w:t xml:space="preserve"> dates obtained from planktonic</w:t>
      </w:r>
      <w:r w:rsidR="00673BB7" w:rsidRPr="00FA04C9">
        <w:rPr>
          <w:rFonts w:ascii="Times New Roman" w:eastAsia="Times New Roman" w:hAnsi="Times New Roman"/>
          <w:color w:val="000000"/>
          <w:sz w:val="24"/>
          <w:szCs w:val="24"/>
          <w:lang w:eastAsia="en-GB"/>
        </w:rPr>
        <w:t xml:space="preserve"> </w:t>
      </w:r>
      <w:r w:rsidR="00AF5762" w:rsidRPr="00FA04C9">
        <w:rPr>
          <w:rFonts w:ascii="Times New Roman" w:eastAsia="Times New Roman" w:hAnsi="Times New Roman"/>
          <w:color w:val="000000"/>
          <w:sz w:val="24"/>
          <w:szCs w:val="24"/>
          <w:lang w:eastAsia="en-GB"/>
        </w:rPr>
        <w:t>f</w:t>
      </w:r>
      <w:r w:rsidR="00673BB7" w:rsidRPr="00FA04C9">
        <w:rPr>
          <w:rFonts w:ascii="Times New Roman" w:eastAsia="Times New Roman" w:hAnsi="Times New Roman"/>
          <w:color w:val="000000"/>
          <w:sz w:val="24"/>
          <w:szCs w:val="24"/>
          <w:lang w:eastAsia="en-GB"/>
        </w:rPr>
        <w:t xml:space="preserve">oraminifera extracted from the SA03-11 core sequence have been incorporated into the model. </w:t>
      </w:r>
      <w:r w:rsidR="00D30823" w:rsidRPr="00FA04C9">
        <w:rPr>
          <w:rFonts w:ascii="Times New Roman" w:eastAsia="Times New Roman" w:hAnsi="Times New Roman"/>
          <w:color w:val="000000"/>
          <w:sz w:val="24"/>
          <w:szCs w:val="24"/>
          <w:lang w:eastAsia="en-GB"/>
        </w:rPr>
        <w:t>The</w:t>
      </w:r>
      <w:r w:rsidR="00673BB7" w:rsidRPr="00FA04C9">
        <w:rPr>
          <w:rFonts w:ascii="Times New Roman" w:eastAsia="Times New Roman" w:hAnsi="Times New Roman"/>
          <w:color w:val="000000"/>
          <w:sz w:val="24"/>
          <w:szCs w:val="24"/>
          <w:lang w:eastAsia="en-GB"/>
        </w:rPr>
        <w:t>ir</w:t>
      </w:r>
      <w:r w:rsidR="00D30823" w:rsidRPr="00FA04C9">
        <w:rPr>
          <w:rFonts w:ascii="Times New Roman" w:eastAsia="Times New Roman" w:hAnsi="Times New Roman"/>
          <w:color w:val="000000"/>
          <w:sz w:val="24"/>
          <w:szCs w:val="24"/>
          <w:lang w:eastAsia="en-GB"/>
        </w:rPr>
        <w:t xml:space="preserve"> age</w:t>
      </w:r>
      <w:r w:rsidR="00673BB7" w:rsidRPr="00FA04C9">
        <w:rPr>
          <w:rFonts w:ascii="Times New Roman" w:eastAsia="Times New Roman" w:hAnsi="Times New Roman"/>
          <w:color w:val="000000"/>
          <w:sz w:val="24"/>
          <w:szCs w:val="24"/>
          <w:lang w:eastAsia="en-GB"/>
        </w:rPr>
        <w:t>s</w:t>
      </w:r>
      <w:r w:rsidR="00D30823" w:rsidRPr="00FA04C9">
        <w:rPr>
          <w:rFonts w:ascii="Times New Roman" w:eastAsia="Times New Roman" w:hAnsi="Times New Roman"/>
          <w:color w:val="000000"/>
          <w:sz w:val="24"/>
          <w:szCs w:val="24"/>
          <w:lang w:eastAsia="en-GB"/>
        </w:rPr>
        <w:t xml:space="preserve"> </w:t>
      </w:r>
      <w:r w:rsidR="00430058" w:rsidRPr="00FA04C9">
        <w:rPr>
          <w:rFonts w:ascii="Times New Roman" w:eastAsia="Times New Roman" w:hAnsi="Times New Roman"/>
          <w:color w:val="000000"/>
          <w:sz w:val="24"/>
          <w:szCs w:val="24"/>
          <w:lang w:eastAsia="en-GB"/>
        </w:rPr>
        <w:t xml:space="preserve">were </w:t>
      </w:r>
      <w:r w:rsidR="00673BB7" w:rsidRPr="00FA04C9">
        <w:rPr>
          <w:rFonts w:ascii="Times New Roman" w:eastAsia="Times New Roman" w:hAnsi="Times New Roman"/>
          <w:color w:val="000000"/>
          <w:sz w:val="24"/>
          <w:szCs w:val="24"/>
          <w:lang w:eastAsia="en-GB"/>
        </w:rPr>
        <w:t>calibrated</w:t>
      </w:r>
      <w:r w:rsidR="00D30823" w:rsidRPr="00FA04C9">
        <w:rPr>
          <w:rFonts w:ascii="Times New Roman" w:eastAsia="Times New Roman" w:hAnsi="Times New Roman"/>
          <w:color w:val="000000"/>
          <w:sz w:val="24"/>
          <w:szCs w:val="24"/>
          <w:lang w:eastAsia="en-GB"/>
        </w:rPr>
        <w:t xml:space="preserve"> </w:t>
      </w:r>
      <w:r w:rsidR="00673BB7" w:rsidRPr="00FA04C9">
        <w:rPr>
          <w:rFonts w:ascii="Times New Roman" w:eastAsia="Times New Roman" w:hAnsi="Times New Roman"/>
          <w:color w:val="000000"/>
          <w:sz w:val="24"/>
          <w:szCs w:val="24"/>
          <w:lang w:eastAsia="en-GB"/>
        </w:rPr>
        <w:t xml:space="preserve">using the </w:t>
      </w:r>
      <w:r w:rsidR="001D56E1">
        <w:rPr>
          <w:rFonts w:ascii="Times New Roman" w:eastAsia="Times New Roman" w:hAnsi="Times New Roman"/>
          <w:color w:val="000000"/>
          <w:sz w:val="24"/>
          <w:szCs w:val="24"/>
          <w:lang w:eastAsia="en-GB"/>
        </w:rPr>
        <w:t>Marine13</w:t>
      </w:r>
      <w:r w:rsidR="006A75F9">
        <w:rPr>
          <w:rFonts w:ascii="Times New Roman" w:eastAsia="Times New Roman" w:hAnsi="Times New Roman"/>
          <w:color w:val="000000"/>
          <w:sz w:val="24"/>
          <w:szCs w:val="24"/>
          <w:lang w:eastAsia="en-GB"/>
        </w:rPr>
        <w:t xml:space="preserve"> cal</w:t>
      </w:r>
      <w:r w:rsidR="001D56E1">
        <w:rPr>
          <w:rFonts w:ascii="Times New Roman" w:eastAsia="Times New Roman" w:hAnsi="Times New Roman"/>
          <w:color w:val="000000"/>
          <w:sz w:val="24"/>
          <w:szCs w:val="24"/>
          <w:lang w:eastAsia="en-GB"/>
        </w:rPr>
        <w:t xml:space="preserve">ibration </w:t>
      </w:r>
      <w:r w:rsidR="00DF0057">
        <w:rPr>
          <w:rFonts w:ascii="Times New Roman" w:eastAsia="Times New Roman" w:hAnsi="Times New Roman"/>
          <w:color w:val="000000"/>
          <w:sz w:val="24"/>
          <w:szCs w:val="24"/>
          <w:lang w:eastAsia="en-GB"/>
        </w:rPr>
        <w:t>curve</w:t>
      </w:r>
      <w:r w:rsidR="001D56E1">
        <w:rPr>
          <w:rFonts w:ascii="Times New Roman" w:eastAsia="Times New Roman" w:hAnsi="Times New Roman"/>
          <w:color w:val="000000"/>
          <w:sz w:val="24"/>
          <w:szCs w:val="24"/>
          <w:lang w:eastAsia="en-GB"/>
        </w:rPr>
        <w:t xml:space="preserve"> (Reimer </w:t>
      </w:r>
      <w:r w:rsidR="001D56E1" w:rsidRPr="00491CA4">
        <w:rPr>
          <w:rFonts w:ascii="Times New Roman" w:eastAsia="Times New Roman" w:hAnsi="Times New Roman"/>
          <w:i/>
          <w:color w:val="000000"/>
          <w:sz w:val="24"/>
          <w:szCs w:val="24"/>
          <w:lang w:eastAsia="en-GB"/>
        </w:rPr>
        <w:t>et al</w:t>
      </w:r>
      <w:r w:rsidR="001D56E1">
        <w:rPr>
          <w:rFonts w:ascii="Times New Roman" w:eastAsia="Times New Roman" w:hAnsi="Times New Roman"/>
          <w:color w:val="000000"/>
          <w:sz w:val="24"/>
          <w:szCs w:val="24"/>
          <w:lang w:eastAsia="en-GB"/>
        </w:rPr>
        <w:t>.</w:t>
      </w:r>
      <w:r w:rsidR="00491CA4">
        <w:rPr>
          <w:rFonts w:ascii="Times New Roman" w:eastAsia="Times New Roman" w:hAnsi="Times New Roman"/>
          <w:color w:val="000000"/>
          <w:sz w:val="24"/>
          <w:szCs w:val="24"/>
          <w:lang w:eastAsia="en-GB"/>
        </w:rPr>
        <w:t>,</w:t>
      </w:r>
      <w:r w:rsidR="001D56E1">
        <w:rPr>
          <w:rFonts w:ascii="Times New Roman" w:eastAsia="Times New Roman" w:hAnsi="Times New Roman"/>
          <w:color w:val="000000"/>
          <w:sz w:val="24"/>
          <w:szCs w:val="24"/>
          <w:lang w:eastAsia="en-GB"/>
        </w:rPr>
        <w:t xml:space="preserve"> 2013</w:t>
      </w:r>
      <w:r w:rsidR="006A75F9">
        <w:rPr>
          <w:rFonts w:ascii="Times New Roman" w:eastAsia="Times New Roman" w:hAnsi="Times New Roman"/>
          <w:color w:val="000000"/>
          <w:sz w:val="24"/>
          <w:szCs w:val="24"/>
          <w:lang w:eastAsia="en-GB"/>
        </w:rPr>
        <w:t xml:space="preserve">) with the specific </w:t>
      </w:r>
      <w:r w:rsidR="00DF0057">
        <w:rPr>
          <w:rFonts w:ascii="Times New Roman" w:eastAsia="Times New Roman" w:hAnsi="Times New Roman"/>
          <w:color w:val="000000"/>
          <w:sz w:val="24"/>
          <w:szCs w:val="24"/>
          <w:lang w:eastAsia="en-GB"/>
        </w:rPr>
        <w:t xml:space="preserve">local </w:t>
      </w:r>
      <w:r w:rsidR="00D30823" w:rsidRPr="00FA04C9">
        <w:rPr>
          <w:rFonts w:ascii="Times New Roman" w:eastAsia="Times New Roman" w:hAnsi="Times New Roman"/>
          <w:color w:val="000000"/>
          <w:sz w:val="24"/>
          <w:szCs w:val="24"/>
          <w:lang w:eastAsia="en-GB"/>
        </w:rPr>
        <w:t>marine reservoir offs</w:t>
      </w:r>
      <w:r w:rsidR="00673BB7" w:rsidRPr="00FA04C9">
        <w:rPr>
          <w:rFonts w:ascii="Times New Roman" w:eastAsia="Times New Roman" w:hAnsi="Times New Roman"/>
          <w:color w:val="000000"/>
          <w:sz w:val="24"/>
          <w:szCs w:val="24"/>
          <w:lang w:eastAsia="en-GB"/>
        </w:rPr>
        <w:t>et</w:t>
      </w:r>
      <w:r w:rsidR="00DF0057">
        <w:rPr>
          <w:rFonts w:ascii="Times New Roman" w:eastAsia="Times New Roman" w:hAnsi="Times New Roman"/>
          <w:color w:val="000000"/>
          <w:sz w:val="24"/>
          <w:szCs w:val="24"/>
          <w:lang w:eastAsia="en-GB"/>
        </w:rPr>
        <w:t xml:space="preserve"> (</w:t>
      </w:r>
      <w:r w:rsidR="00DF0057" w:rsidRPr="00AC5CD2">
        <w:rPr>
          <w:rFonts w:ascii="Symbol" w:eastAsia="Times New Roman" w:hAnsi="Symbol"/>
          <w:color w:val="000000"/>
          <w:sz w:val="24"/>
          <w:szCs w:val="24"/>
          <w:lang w:eastAsia="en-GB"/>
        </w:rPr>
        <w:t></w:t>
      </w:r>
      <w:r w:rsidR="00DF0057" w:rsidRPr="0069197A">
        <w:rPr>
          <w:rFonts w:ascii="Times New Roman" w:eastAsia="Times New Roman" w:hAnsi="Times New Roman"/>
          <w:color w:val="000000"/>
          <w:sz w:val="24"/>
          <w:szCs w:val="24"/>
          <w:lang w:eastAsia="en-GB"/>
        </w:rPr>
        <w:t>R</w:t>
      </w:r>
      <w:r w:rsidR="00DF0057">
        <w:rPr>
          <w:rFonts w:ascii="Times New Roman" w:eastAsia="Times New Roman" w:hAnsi="Times New Roman"/>
          <w:color w:val="000000"/>
          <w:sz w:val="24"/>
          <w:szCs w:val="24"/>
          <w:lang w:eastAsia="en-GB"/>
        </w:rPr>
        <w:t xml:space="preserve">) </w:t>
      </w:r>
      <w:r w:rsidR="00673BB7" w:rsidRPr="00FA04C9">
        <w:rPr>
          <w:rFonts w:ascii="Times New Roman" w:eastAsia="Times New Roman" w:hAnsi="Times New Roman"/>
          <w:color w:val="000000"/>
          <w:sz w:val="24"/>
          <w:szCs w:val="24"/>
          <w:lang w:eastAsia="en-GB"/>
        </w:rPr>
        <w:t xml:space="preserve">calculations of Siani </w:t>
      </w:r>
      <w:r w:rsidR="00673BB7" w:rsidRPr="00491CA4">
        <w:rPr>
          <w:rFonts w:ascii="Times New Roman" w:eastAsia="Times New Roman" w:hAnsi="Times New Roman"/>
          <w:i/>
          <w:color w:val="000000"/>
          <w:sz w:val="24"/>
          <w:szCs w:val="24"/>
          <w:lang w:eastAsia="en-GB"/>
        </w:rPr>
        <w:t xml:space="preserve">et al. </w:t>
      </w:r>
      <w:r w:rsidR="00673BB7" w:rsidRPr="00FA04C9">
        <w:rPr>
          <w:rFonts w:ascii="Times New Roman" w:eastAsia="Times New Roman" w:hAnsi="Times New Roman"/>
          <w:color w:val="000000"/>
          <w:sz w:val="24"/>
          <w:szCs w:val="24"/>
          <w:lang w:eastAsia="en-GB"/>
        </w:rPr>
        <w:t>(</w:t>
      </w:r>
      <w:r w:rsidR="00673BB7" w:rsidRPr="0069197A">
        <w:rPr>
          <w:rFonts w:ascii="Times New Roman" w:eastAsia="Times New Roman" w:hAnsi="Times New Roman"/>
          <w:color w:val="000000"/>
          <w:sz w:val="24"/>
          <w:szCs w:val="24"/>
          <w:lang w:eastAsia="en-GB"/>
        </w:rPr>
        <w:t>2001)</w:t>
      </w:r>
      <w:r w:rsidR="00491CA4" w:rsidRPr="0069197A">
        <w:rPr>
          <w:rFonts w:ascii="Times New Roman" w:eastAsia="Times New Roman" w:hAnsi="Times New Roman"/>
          <w:color w:val="000000"/>
          <w:sz w:val="24"/>
          <w:szCs w:val="24"/>
          <w:lang w:eastAsia="en-GB"/>
        </w:rPr>
        <w:t>,</w:t>
      </w:r>
      <w:r w:rsidR="00673BB7" w:rsidRPr="0069197A">
        <w:rPr>
          <w:rFonts w:ascii="Times New Roman" w:eastAsia="Times New Roman" w:hAnsi="Times New Roman"/>
          <w:color w:val="000000"/>
          <w:sz w:val="24"/>
          <w:szCs w:val="24"/>
          <w:lang w:eastAsia="en-GB"/>
        </w:rPr>
        <w:t xml:space="preserve"> who used </w:t>
      </w:r>
      <w:r w:rsidR="00EA0D99" w:rsidRPr="0069197A">
        <w:rPr>
          <w:rFonts w:ascii="Times New Roman" w:eastAsia="Times New Roman" w:hAnsi="Times New Roman"/>
          <w:color w:val="000000"/>
          <w:sz w:val="24"/>
          <w:szCs w:val="24"/>
          <w:lang w:eastAsia="en-GB"/>
        </w:rPr>
        <w:t>many</w:t>
      </w:r>
      <w:r w:rsidR="00673BB7" w:rsidRPr="0069197A">
        <w:rPr>
          <w:rFonts w:ascii="Times New Roman" w:eastAsia="Times New Roman" w:hAnsi="Times New Roman"/>
          <w:color w:val="000000"/>
          <w:sz w:val="24"/>
          <w:szCs w:val="24"/>
          <w:lang w:eastAsia="en-GB"/>
        </w:rPr>
        <w:t xml:space="preserve"> of </w:t>
      </w:r>
      <w:r w:rsidR="00D30823" w:rsidRPr="0069197A">
        <w:rPr>
          <w:rFonts w:ascii="Times New Roman" w:eastAsia="Times New Roman" w:hAnsi="Times New Roman"/>
          <w:color w:val="000000"/>
          <w:sz w:val="24"/>
          <w:szCs w:val="24"/>
          <w:lang w:eastAsia="en-GB"/>
        </w:rPr>
        <w:t xml:space="preserve">the same ash layers </w:t>
      </w:r>
      <w:r w:rsidR="00673BB7" w:rsidRPr="0069197A">
        <w:rPr>
          <w:rFonts w:ascii="Times New Roman" w:eastAsia="Times New Roman" w:hAnsi="Times New Roman"/>
          <w:color w:val="000000"/>
          <w:sz w:val="24"/>
          <w:szCs w:val="24"/>
          <w:lang w:eastAsia="en-GB"/>
        </w:rPr>
        <w:t xml:space="preserve">as those reported here to calculate reservoir offsets specific to the Southern Adriatic.  </w:t>
      </w:r>
      <w:r w:rsidR="00430058" w:rsidRPr="0069197A">
        <w:rPr>
          <w:rFonts w:ascii="Times New Roman" w:eastAsia="Times New Roman" w:hAnsi="Times New Roman"/>
          <w:color w:val="000000"/>
          <w:sz w:val="24"/>
          <w:szCs w:val="24"/>
          <w:lang w:eastAsia="en-GB"/>
        </w:rPr>
        <w:t>T</w:t>
      </w:r>
      <w:r w:rsidR="00D30823" w:rsidRPr="0069197A">
        <w:rPr>
          <w:rFonts w:ascii="Times New Roman" w:eastAsia="Times New Roman" w:hAnsi="Times New Roman"/>
          <w:color w:val="000000"/>
          <w:sz w:val="24"/>
          <w:szCs w:val="24"/>
          <w:lang w:eastAsia="en-GB"/>
        </w:rPr>
        <w:t>he</w:t>
      </w:r>
      <w:r w:rsidR="00430058" w:rsidRPr="0069197A">
        <w:rPr>
          <w:rFonts w:ascii="Times New Roman" w:eastAsia="Times New Roman" w:hAnsi="Times New Roman"/>
          <w:color w:val="000000"/>
          <w:sz w:val="24"/>
          <w:szCs w:val="24"/>
          <w:lang w:eastAsia="en-GB"/>
        </w:rPr>
        <w:t xml:space="preserve">re is good agreement between the SA03-11 </w:t>
      </w:r>
      <w:r w:rsidR="00810D0C" w:rsidRPr="0069197A">
        <w:rPr>
          <w:rFonts w:ascii="Times New Roman" w:eastAsia="Times New Roman" w:hAnsi="Times New Roman"/>
          <w:color w:val="000000"/>
          <w:sz w:val="24"/>
          <w:szCs w:val="24"/>
          <w:lang w:eastAsia="en-GB"/>
        </w:rPr>
        <w:t>radiocarbon dates with marine rese</w:t>
      </w:r>
      <w:r w:rsidR="00AF3673" w:rsidRPr="0069197A">
        <w:rPr>
          <w:rFonts w:ascii="Times New Roman" w:eastAsia="Times New Roman" w:hAnsi="Times New Roman"/>
          <w:color w:val="000000"/>
          <w:sz w:val="24"/>
          <w:szCs w:val="24"/>
          <w:lang w:eastAsia="en-GB"/>
        </w:rPr>
        <w:t>rvoir correction and the tephra-</w:t>
      </w:r>
      <w:r w:rsidR="00810D0C" w:rsidRPr="0069197A">
        <w:rPr>
          <w:rFonts w:ascii="Times New Roman" w:eastAsia="Times New Roman" w:hAnsi="Times New Roman"/>
          <w:color w:val="000000"/>
          <w:sz w:val="24"/>
          <w:szCs w:val="24"/>
          <w:lang w:eastAsia="en-GB"/>
        </w:rPr>
        <w:t>derived</w:t>
      </w:r>
      <w:r w:rsidR="00430058" w:rsidRPr="0069197A">
        <w:rPr>
          <w:rFonts w:ascii="Times New Roman" w:eastAsia="Times New Roman" w:hAnsi="Times New Roman"/>
          <w:color w:val="000000"/>
          <w:sz w:val="24"/>
          <w:szCs w:val="24"/>
          <w:lang w:eastAsia="en-GB"/>
        </w:rPr>
        <w:t xml:space="preserve"> </w:t>
      </w:r>
      <w:r w:rsidR="00810D0C" w:rsidRPr="0069197A">
        <w:rPr>
          <w:rFonts w:ascii="Times New Roman" w:eastAsia="Times New Roman" w:hAnsi="Times New Roman"/>
          <w:color w:val="000000"/>
          <w:sz w:val="24"/>
          <w:szCs w:val="24"/>
          <w:lang w:eastAsia="en-GB"/>
        </w:rPr>
        <w:t xml:space="preserve">dates </w:t>
      </w:r>
      <w:r w:rsidR="00C6040E" w:rsidRPr="0069197A">
        <w:rPr>
          <w:rFonts w:ascii="Times New Roman" w:eastAsia="Times New Roman" w:hAnsi="Times New Roman"/>
          <w:color w:val="000000"/>
          <w:sz w:val="24"/>
          <w:szCs w:val="24"/>
          <w:lang w:eastAsia="en-GB"/>
        </w:rPr>
        <w:t>back to 21 cal ka BP (</w:t>
      </w:r>
      <w:r w:rsidR="004F676C" w:rsidRPr="0069197A">
        <w:rPr>
          <w:rFonts w:ascii="Times New Roman" w:eastAsia="Times New Roman" w:hAnsi="Times New Roman"/>
          <w:color w:val="000000"/>
          <w:sz w:val="24"/>
          <w:szCs w:val="24"/>
          <w:lang w:eastAsia="en-GB"/>
        </w:rPr>
        <w:t xml:space="preserve">the </w:t>
      </w:r>
      <w:r w:rsidR="00430058" w:rsidRPr="0069197A">
        <w:rPr>
          <w:rFonts w:ascii="Times New Roman" w:eastAsia="Times New Roman" w:hAnsi="Times New Roman"/>
          <w:color w:val="000000"/>
          <w:sz w:val="24"/>
          <w:szCs w:val="24"/>
          <w:lang w:eastAsia="en-GB"/>
        </w:rPr>
        <w:t xml:space="preserve">age of the Pomici di Base tephra and </w:t>
      </w:r>
      <w:r w:rsidR="00D30823" w:rsidRPr="0069197A">
        <w:rPr>
          <w:rFonts w:ascii="Times New Roman" w:eastAsia="Times New Roman" w:hAnsi="Times New Roman"/>
          <w:color w:val="000000"/>
          <w:sz w:val="24"/>
          <w:szCs w:val="24"/>
          <w:lang w:eastAsia="en-GB"/>
        </w:rPr>
        <w:t xml:space="preserve">the </w:t>
      </w:r>
      <w:r w:rsidR="00430058" w:rsidRPr="0069197A">
        <w:rPr>
          <w:rFonts w:ascii="Times New Roman" w:eastAsia="Times New Roman" w:hAnsi="Times New Roman"/>
          <w:color w:val="000000"/>
          <w:sz w:val="24"/>
          <w:szCs w:val="24"/>
          <w:lang w:eastAsia="en-GB"/>
        </w:rPr>
        <w:t xml:space="preserve">lower </w:t>
      </w:r>
      <w:r w:rsidR="006A75F9" w:rsidRPr="0069197A">
        <w:rPr>
          <w:rFonts w:ascii="Times New Roman" w:eastAsia="Times New Roman" w:hAnsi="Times New Roman"/>
          <w:color w:val="000000"/>
          <w:sz w:val="24"/>
          <w:szCs w:val="24"/>
          <w:lang w:eastAsia="en-GB"/>
        </w:rPr>
        <w:t xml:space="preserve">limit of Siani </w:t>
      </w:r>
      <w:r w:rsidR="006A75F9" w:rsidRPr="0069197A">
        <w:rPr>
          <w:rFonts w:ascii="Times New Roman" w:eastAsia="Times New Roman" w:hAnsi="Times New Roman"/>
          <w:i/>
          <w:color w:val="000000"/>
          <w:sz w:val="24"/>
          <w:szCs w:val="24"/>
          <w:lang w:eastAsia="en-GB"/>
        </w:rPr>
        <w:t>et al</w:t>
      </w:r>
      <w:r w:rsidR="00491CA4" w:rsidRPr="0069197A">
        <w:rPr>
          <w:rFonts w:ascii="Times New Roman" w:eastAsia="Times New Roman" w:hAnsi="Times New Roman"/>
          <w:color w:val="000000"/>
          <w:sz w:val="24"/>
          <w:szCs w:val="24"/>
          <w:lang w:eastAsia="en-GB"/>
        </w:rPr>
        <w:t>.</w:t>
      </w:r>
      <w:r w:rsidR="006A75F9" w:rsidRPr="0069197A">
        <w:rPr>
          <w:rFonts w:ascii="Times New Roman" w:eastAsia="Times New Roman" w:hAnsi="Times New Roman"/>
          <w:color w:val="000000"/>
          <w:sz w:val="24"/>
          <w:szCs w:val="24"/>
          <w:lang w:eastAsia="en-GB"/>
        </w:rPr>
        <w:t>’</w:t>
      </w:r>
      <w:r w:rsidR="00D30823" w:rsidRPr="0069197A">
        <w:rPr>
          <w:rFonts w:ascii="Times New Roman" w:eastAsia="Times New Roman" w:hAnsi="Times New Roman"/>
          <w:color w:val="000000"/>
          <w:sz w:val="24"/>
          <w:szCs w:val="24"/>
          <w:lang w:eastAsia="en-GB"/>
        </w:rPr>
        <w:t xml:space="preserve">s </w:t>
      </w:r>
      <w:r w:rsidR="004F676C" w:rsidRPr="0069197A">
        <w:rPr>
          <w:rFonts w:ascii="Times New Roman" w:eastAsia="Times New Roman" w:hAnsi="Times New Roman"/>
          <w:color w:val="000000"/>
          <w:sz w:val="24"/>
          <w:szCs w:val="24"/>
          <w:lang w:eastAsia="en-GB"/>
        </w:rPr>
        <w:t>data</w:t>
      </w:r>
      <w:r w:rsidR="00C6040E" w:rsidRPr="0069197A">
        <w:rPr>
          <w:rFonts w:ascii="Times New Roman" w:eastAsia="Times New Roman" w:hAnsi="Times New Roman"/>
          <w:color w:val="000000"/>
          <w:sz w:val="24"/>
          <w:szCs w:val="24"/>
          <w:lang w:eastAsia="en-GB"/>
        </w:rPr>
        <w:t>)</w:t>
      </w:r>
      <w:r w:rsidR="00430058" w:rsidRPr="0069197A">
        <w:rPr>
          <w:rFonts w:ascii="Times New Roman" w:eastAsia="Times New Roman" w:hAnsi="Times New Roman"/>
          <w:color w:val="000000"/>
          <w:sz w:val="24"/>
          <w:szCs w:val="24"/>
          <w:lang w:eastAsia="en-GB"/>
        </w:rPr>
        <w:t xml:space="preserve">. Below this level, mean </w:t>
      </w:r>
      <w:r w:rsidR="00DF0057" w:rsidRPr="00AC5CD2">
        <w:rPr>
          <w:rFonts w:ascii="Symbol" w:eastAsia="Times New Roman" w:hAnsi="Symbol"/>
          <w:color w:val="000000"/>
          <w:sz w:val="24"/>
          <w:szCs w:val="24"/>
          <w:lang w:eastAsia="en-GB"/>
        </w:rPr>
        <w:t></w:t>
      </w:r>
      <w:r w:rsidR="00DF0057" w:rsidRPr="0069197A">
        <w:rPr>
          <w:rFonts w:ascii="Times New Roman" w:eastAsia="Times New Roman" w:hAnsi="Times New Roman"/>
          <w:color w:val="000000"/>
          <w:sz w:val="24"/>
          <w:szCs w:val="24"/>
          <w:lang w:eastAsia="en-GB"/>
        </w:rPr>
        <w:t>R</w:t>
      </w:r>
      <w:r w:rsidR="00430058" w:rsidRPr="0069197A">
        <w:rPr>
          <w:rFonts w:ascii="Times New Roman" w:eastAsia="Times New Roman" w:hAnsi="Times New Roman"/>
          <w:color w:val="000000"/>
          <w:sz w:val="24"/>
          <w:szCs w:val="24"/>
          <w:lang w:eastAsia="en-GB"/>
        </w:rPr>
        <w:t xml:space="preserve"> calculations for the </w:t>
      </w:r>
      <w:r w:rsidR="00AF3673" w:rsidRPr="0069197A">
        <w:rPr>
          <w:rFonts w:ascii="Times New Roman" w:eastAsia="Times New Roman" w:hAnsi="Times New Roman"/>
          <w:color w:val="000000"/>
          <w:sz w:val="24"/>
          <w:szCs w:val="24"/>
          <w:lang w:eastAsia="en-GB"/>
        </w:rPr>
        <w:t>Adriatic</w:t>
      </w:r>
      <w:r w:rsidR="00430058" w:rsidRPr="0069197A">
        <w:rPr>
          <w:rFonts w:ascii="Times New Roman" w:eastAsia="Times New Roman" w:hAnsi="Times New Roman"/>
          <w:color w:val="000000"/>
          <w:sz w:val="24"/>
          <w:szCs w:val="24"/>
          <w:lang w:eastAsia="en-GB"/>
        </w:rPr>
        <w:t xml:space="preserve"> were employed</w:t>
      </w:r>
      <w:r w:rsidR="00DF0057">
        <w:rPr>
          <w:rFonts w:ascii="Times New Roman" w:eastAsia="Times New Roman" w:hAnsi="Times New Roman"/>
          <w:color w:val="000000"/>
          <w:sz w:val="24"/>
          <w:szCs w:val="24"/>
          <w:lang w:eastAsia="en-GB"/>
        </w:rPr>
        <w:t xml:space="preserve"> (</w:t>
      </w:r>
      <w:r w:rsidR="00DF0057" w:rsidRPr="00AC5CD2">
        <w:rPr>
          <w:rFonts w:ascii="Symbol" w:eastAsia="Times New Roman" w:hAnsi="Symbol"/>
          <w:color w:val="000000"/>
          <w:sz w:val="24"/>
          <w:szCs w:val="24"/>
          <w:lang w:eastAsia="en-GB"/>
        </w:rPr>
        <w:t></w:t>
      </w:r>
      <w:r w:rsidR="00DF0057" w:rsidRPr="0069197A">
        <w:rPr>
          <w:rFonts w:ascii="Times New Roman" w:eastAsia="Times New Roman" w:hAnsi="Times New Roman"/>
          <w:color w:val="000000"/>
          <w:sz w:val="24"/>
          <w:szCs w:val="24"/>
          <w:lang w:eastAsia="en-GB"/>
        </w:rPr>
        <w:t>R</w:t>
      </w:r>
      <w:r w:rsidR="004F7B17">
        <w:rPr>
          <w:rFonts w:ascii="Times New Roman" w:eastAsia="Times New Roman" w:hAnsi="Times New Roman"/>
          <w:color w:val="000000"/>
          <w:sz w:val="24"/>
          <w:szCs w:val="24"/>
          <w:lang w:eastAsia="en-GB"/>
        </w:rPr>
        <w:t xml:space="preserve"> = 73±34)</w:t>
      </w:r>
      <w:r w:rsidR="00430058" w:rsidRPr="0069197A">
        <w:rPr>
          <w:rFonts w:ascii="Times New Roman" w:eastAsia="Times New Roman" w:hAnsi="Times New Roman"/>
          <w:color w:val="000000"/>
          <w:sz w:val="24"/>
          <w:szCs w:val="24"/>
          <w:lang w:eastAsia="en-GB"/>
        </w:rPr>
        <w:t xml:space="preserve">, </w:t>
      </w:r>
      <w:r w:rsidR="00DA25E8" w:rsidRPr="0069197A">
        <w:rPr>
          <w:rFonts w:ascii="Times New Roman" w:eastAsia="Times New Roman" w:hAnsi="Times New Roman"/>
          <w:color w:val="000000"/>
          <w:sz w:val="24"/>
          <w:szCs w:val="24"/>
          <w:lang w:eastAsia="en-GB"/>
        </w:rPr>
        <w:t xml:space="preserve">but </w:t>
      </w:r>
      <w:r w:rsidR="003E5C84" w:rsidRPr="0069197A">
        <w:rPr>
          <w:rFonts w:ascii="Times New Roman" w:eastAsia="Times New Roman" w:hAnsi="Times New Roman"/>
          <w:color w:val="000000"/>
          <w:sz w:val="24"/>
          <w:szCs w:val="24"/>
          <w:lang w:eastAsia="en-GB"/>
        </w:rPr>
        <w:t xml:space="preserve">there is some divergence between </w:t>
      </w:r>
      <w:r w:rsidR="00DA25E8" w:rsidRPr="0069197A">
        <w:rPr>
          <w:rFonts w:ascii="Times New Roman" w:eastAsia="Times New Roman" w:hAnsi="Times New Roman"/>
          <w:color w:val="000000"/>
          <w:sz w:val="24"/>
          <w:szCs w:val="24"/>
          <w:lang w:eastAsia="en-GB"/>
        </w:rPr>
        <w:t>the independent tephra-based ages</w:t>
      </w:r>
      <w:r w:rsidR="003E5C84" w:rsidRPr="0069197A">
        <w:rPr>
          <w:rFonts w:ascii="Times New Roman" w:eastAsia="Times New Roman" w:hAnsi="Times New Roman"/>
          <w:color w:val="000000"/>
          <w:sz w:val="24"/>
          <w:szCs w:val="24"/>
          <w:lang w:eastAsia="en-GB"/>
        </w:rPr>
        <w:t xml:space="preserve"> and the radiocarbon dates older than 33ka</w:t>
      </w:r>
      <w:r w:rsidR="00DA25E8" w:rsidRPr="0069197A">
        <w:rPr>
          <w:rFonts w:ascii="Times New Roman" w:eastAsia="Times New Roman" w:hAnsi="Times New Roman"/>
          <w:color w:val="000000"/>
          <w:sz w:val="24"/>
          <w:szCs w:val="24"/>
          <w:lang w:eastAsia="en-GB"/>
        </w:rPr>
        <w:t>.</w:t>
      </w:r>
      <w:r w:rsidR="006A75F9" w:rsidRPr="0069197A">
        <w:rPr>
          <w:rFonts w:ascii="Times New Roman" w:eastAsia="Times New Roman" w:hAnsi="Times New Roman"/>
          <w:color w:val="000000"/>
          <w:sz w:val="24"/>
          <w:szCs w:val="24"/>
          <w:lang w:eastAsia="en-GB"/>
        </w:rPr>
        <w:t xml:space="preserve"> </w:t>
      </w:r>
      <w:r w:rsidR="003E5C84" w:rsidRPr="0069197A">
        <w:rPr>
          <w:rFonts w:ascii="Times New Roman" w:eastAsia="Times New Roman" w:hAnsi="Times New Roman"/>
          <w:color w:val="000000"/>
          <w:sz w:val="24"/>
          <w:szCs w:val="24"/>
          <w:lang w:eastAsia="en-GB"/>
        </w:rPr>
        <w:t>I</w:t>
      </w:r>
      <w:r w:rsidR="004F676C" w:rsidRPr="0069197A">
        <w:rPr>
          <w:rFonts w:ascii="Times New Roman" w:eastAsia="Times New Roman" w:hAnsi="Times New Roman"/>
          <w:color w:val="000000"/>
          <w:sz w:val="24"/>
          <w:szCs w:val="24"/>
          <w:lang w:eastAsia="en-GB"/>
        </w:rPr>
        <w:t xml:space="preserve">f the </w:t>
      </w:r>
      <w:r w:rsidR="00DA25E8" w:rsidRPr="0069197A">
        <w:rPr>
          <w:rFonts w:ascii="Times New Roman" w:eastAsia="Times New Roman" w:hAnsi="Times New Roman"/>
          <w:color w:val="000000"/>
          <w:sz w:val="24"/>
          <w:szCs w:val="24"/>
          <w:lang w:eastAsia="en-GB"/>
        </w:rPr>
        <w:t xml:space="preserve">SA03-11 </w:t>
      </w:r>
      <w:r w:rsidR="004F676C" w:rsidRPr="0069197A">
        <w:rPr>
          <w:rFonts w:ascii="Times New Roman" w:eastAsia="Times New Roman" w:hAnsi="Times New Roman"/>
          <w:color w:val="000000"/>
          <w:sz w:val="24"/>
          <w:szCs w:val="24"/>
          <w:lang w:eastAsia="en-GB"/>
        </w:rPr>
        <w:t xml:space="preserve">radiocarbon </w:t>
      </w:r>
      <w:r w:rsidR="00DA25E8" w:rsidRPr="0069197A">
        <w:rPr>
          <w:rFonts w:ascii="Times New Roman" w:eastAsia="Times New Roman" w:hAnsi="Times New Roman"/>
          <w:color w:val="000000"/>
          <w:sz w:val="24"/>
          <w:szCs w:val="24"/>
          <w:lang w:eastAsia="en-GB"/>
        </w:rPr>
        <w:t>determinations are</w:t>
      </w:r>
      <w:r w:rsidR="004F676C" w:rsidRPr="0069197A">
        <w:rPr>
          <w:rFonts w:ascii="Times New Roman" w:eastAsia="Times New Roman" w:hAnsi="Times New Roman"/>
          <w:color w:val="000000"/>
          <w:sz w:val="24"/>
          <w:szCs w:val="24"/>
          <w:lang w:eastAsia="en-GB"/>
        </w:rPr>
        <w:t xml:space="preserve"> robust</w:t>
      </w:r>
      <w:r w:rsidR="00DA25E8" w:rsidRPr="0069197A">
        <w:rPr>
          <w:rFonts w:ascii="Times New Roman" w:eastAsia="Times New Roman" w:hAnsi="Times New Roman"/>
          <w:color w:val="000000"/>
          <w:sz w:val="24"/>
          <w:szCs w:val="24"/>
          <w:lang w:eastAsia="en-GB"/>
        </w:rPr>
        <w:t xml:space="preserve">, </w:t>
      </w:r>
      <w:r w:rsidR="004F676C" w:rsidRPr="0069197A">
        <w:rPr>
          <w:rFonts w:ascii="Times New Roman" w:eastAsia="Times New Roman" w:hAnsi="Times New Roman"/>
          <w:color w:val="000000"/>
          <w:sz w:val="24"/>
          <w:szCs w:val="24"/>
          <w:lang w:eastAsia="en-GB"/>
        </w:rPr>
        <w:t>then</w:t>
      </w:r>
      <w:r w:rsidR="00DA25E8" w:rsidRPr="0069197A">
        <w:rPr>
          <w:rFonts w:ascii="Times New Roman" w:eastAsia="Times New Roman" w:hAnsi="Times New Roman"/>
          <w:color w:val="000000"/>
          <w:sz w:val="24"/>
          <w:szCs w:val="24"/>
          <w:lang w:eastAsia="en-GB"/>
        </w:rPr>
        <w:t xml:space="preserve"> </w:t>
      </w:r>
      <w:r w:rsidR="003E5C84" w:rsidRPr="0069197A">
        <w:rPr>
          <w:rFonts w:ascii="Times New Roman" w:eastAsia="Times New Roman" w:hAnsi="Times New Roman"/>
          <w:color w:val="000000"/>
          <w:sz w:val="24"/>
          <w:szCs w:val="24"/>
          <w:lang w:eastAsia="en-GB"/>
        </w:rPr>
        <w:t>these new results suggest</w:t>
      </w:r>
      <w:r w:rsidR="003970F6">
        <w:rPr>
          <w:rFonts w:ascii="Times New Roman" w:eastAsia="Times New Roman" w:hAnsi="Times New Roman"/>
          <w:color w:val="000000"/>
          <w:sz w:val="24"/>
          <w:szCs w:val="24"/>
          <w:lang w:eastAsia="en-GB"/>
        </w:rPr>
        <w:t xml:space="preserve"> that</w:t>
      </w:r>
      <w:r w:rsidR="003E5C84" w:rsidRPr="0069197A">
        <w:rPr>
          <w:rFonts w:ascii="Times New Roman" w:eastAsia="Times New Roman" w:hAnsi="Times New Roman"/>
          <w:color w:val="000000"/>
          <w:sz w:val="24"/>
          <w:szCs w:val="24"/>
          <w:lang w:eastAsia="en-GB"/>
        </w:rPr>
        <w:t xml:space="preserve"> </w:t>
      </w:r>
      <w:r w:rsidR="003970F6" w:rsidRPr="00AC5CD2">
        <w:rPr>
          <w:rFonts w:ascii="Symbol" w:eastAsia="Times New Roman" w:hAnsi="Symbol"/>
          <w:color w:val="000000"/>
          <w:sz w:val="24"/>
          <w:szCs w:val="24"/>
          <w:lang w:eastAsia="en-GB"/>
        </w:rPr>
        <w:t></w:t>
      </w:r>
      <w:r w:rsidR="003970F6" w:rsidRPr="0069197A">
        <w:rPr>
          <w:rFonts w:ascii="Times New Roman" w:eastAsia="Times New Roman" w:hAnsi="Times New Roman"/>
          <w:color w:val="000000"/>
          <w:sz w:val="24"/>
          <w:szCs w:val="24"/>
          <w:lang w:eastAsia="en-GB"/>
        </w:rPr>
        <w:t>R</w:t>
      </w:r>
      <w:r w:rsidR="00DA25E8" w:rsidRPr="0069197A">
        <w:rPr>
          <w:rFonts w:ascii="Times New Roman" w:eastAsia="Times New Roman" w:hAnsi="Times New Roman"/>
          <w:color w:val="000000"/>
          <w:sz w:val="24"/>
          <w:szCs w:val="24"/>
          <w:lang w:eastAsia="en-GB"/>
        </w:rPr>
        <w:t xml:space="preserve"> variations in the </w:t>
      </w:r>
      <w:r w:rsidR="006A75F9" w:rsidRPr="0069197A">
        <w:rPr>
          <w:rFonts w:ascii="Times New Roman" w:eastAsia="Times New Roman" w:hAnsi="Times New Roman"/>
          <w:color w:val="000000"/>
          <w:sz w:val="24"/>
          <w:szCs w:val="24"/>
          <w:lang w:eastAsia="en-GB"/>
        </w:rPr>
        <w:t xml:space="preserve">Adriatic for the </w:t>
      </w:r>
      <w:r w:rsidR="003E5C84" w:rsidRPr="0069197A">
        <w:rPr>
          <w:rFonts w:ascii="Times New Roman" w:eastAsia="Times New Roman" w:hAnsi="Times New Roman"/>
          <w:color w:val="000000"/>
          <w:sz w:val="24"/>
          <w:szCs w:val="24"/>
          <w:lang w:eastAsia="en-GB"/>
        </w:rPr>
        <w:t>period c. 40-33</w:t>
      </w:r>
      <w:r w:rsidR="006A75F9" w:rsidRPr="0069197A">
        <w:rPr>
          <w:rFonts w:ascii="Times New Roman" w:eastAsia="Times New Roman" w:hAnsi="Times New Roman"/>
          <w:color w:val="000000"/>
          <w:sz w:val="24"/>
          <w:szCs w:val="24"/>
          <w:lang w:eastAsia="en-GB"/>
        </w:rPr>
        <w:t xml:space="preserve"> ka</w:t>
      </w:r>
      <w:r w:rsidR="00703FC7" w:rsidRPr="0069197A">
        <w:rPr>
          <w:rFonts w:ascii="Times New Roman" w:eastAsia="Times New Roman" w:hAnsi="Times New Roman"/>
          <w:color w:val="000000"/>
          <w:sz w:val="24"/>
          <w:szCs w:val="24"/>
          <w:lang w:eastAsia="en-GB"/>
        </w:rPr>
        <w:t xml:space="preserve"> </w:t>
      </w:r>
      <w:r w:rsidR="00491CA4" w:rsidRPr="0069197A">
        <w:rPr>
          <w:rFonts w:ascii="Times New Roman" w:eastAsia="Times New Roman" w:hAnsi="Times New Roman"/>
          <w:color w:val="000000"/>
          <w:sz w:val="24"/>
          <w:szCs w:val="24"/>
          <w:lang w:eastAsia="en-GB"/>
        </w:rPr>
        <w:t xml:space="preserve">were </w:t>
      </w:r>
      <w:r w:rsidR="00703FC7" w:rsidRPr="0069197A">
        <w:rPr>
          <w:rFonts w:ascii="Times New Roman" w:eastAsia="Times New Roman" w:hAnsi="Times New Roman"/>
          <w:color w:val="000000"/>
          <w:sz w:val="24"/>
          <w:szCs w:val="24"/>
          <w:lang w:eastAsia="en-GB"/>
        </w:rPr>
        <w:t>of a simi</w:t>
      </w:r>
      <w:r w:rsidR="00491CA4" w:rsidRPr="0069197A">
        <w:rPr>
          <w:rFonts w:ascii="Times New Roman" w:eastAsia="Times New Roman" w:hAnsi="Times New Roman"/>
          <w:color w:val="000000"/>
          <w:sz w:val="24"/>
          <w:szCs w:val="24"/>
          <w:lang w:eastAsia="en-GB"/>
        </w:rPr>
        <w:t xml:space="preserve">lar magnitude </w:t>
      </w:r>
      <w:r w:rsidR="003970F6">
        <w:rPr>
          <w:rFonts w:ascii="Times New Roman" w:eastAsia="Times New Roman" w:hAnsi="Times New Roman"/>
          <w:color w:val="000000"/>
          <w:sz w:val="24"/>
          <w:szCs w:val="24"/>
          <w:lang w:eastAsia="en-GB"/>
        </w:rPr>
        <w:t>to</w:t>
      </w:r>
      <w:r w:rsidR="00491CA4" w:rsidRPr="0069197A">
        <w:rPr>
          <w:rFonts w:ascii="Times New Roman" w:eastAsia="Times New Roman" w:hAnsi="Times New Roman"/>
          <w:color w:val="000000"/>
          <w:sz w:val="24"/>
          <w:szCs w:val="24"/>
          <w:lang w:eastAsia="en-GB"/>
        </w:rPr>
        <w:t xml:space="preserve"> those determined</w:t>
      </w:r>
      <w:r w:rsidR="00703FC7" w:rsidRPr="0069197A">
        <w:rPr>
          <w:rFonts w:ascii="Times New Roman" w:eastAsia="Times New Roman" w:hAnsi="Times New Roman"/>
          <w:color w:val="000000"/>
          <w:sz w:val="24"/>
          <w:szCs w:val="24"/>
          <w:lang w:eastAsia="en-GB"/>
        </w:rPr>
        <w:t xml:space="preserve"> by</w:t>
      </w:r>
      <w:r w:rsidR="00703FC7" w:rsidRPr="00703FC7">
        <w:rPr>
          <w:rFonts w:ascii="Times New Roman" w:eastAsia="Times New Roman" w:hAnsi="Times New Roman"/>
          <w:color w:val="000000"/>
          <w:sz w:val="24"/>
          <w:szCs w:val="24"/>
          <w:lang w:eastAsia="en-GB"/>
        </w:rPr>
        <w:t xml:space="preserve"> Siani et al. (2001)</w:t>
      </w:r>
      <w:r w:rsidR="00DA25E8" w:rsidRPr="00703FC7">
        <w:rPr>
          <w:rFonts w:ascii="Times New Roman" w:eastAsia="Times New Roman" w:hAnsi="Times New Roman"/>
          <w:color w:val="000000"/>
          <w:sz w:val="24"/>
          <w:szCs w:val="24"/>
          <w:lang w:eastAsia="en-GB"/>
        </w:rPr>
        <w:t xml:space="preserve">. </w:t>
      </w:r>
      <w:r w:rsidR="004F676C" w:rsidRPr="00703FC7">
        <w:rPr>
          <w:rFonts w:ascii="Times New Roman" w:eastAsia="Times New Roman" w:hAnsi="Times New Roman"/>
          <w:color w:val="000000"/>
          <w:sz w:val="24"/>
          <w:szCs w:val="24"/>
          <w:lang w:eastAsia="en-GB"/>
        </w:rPr>
        <w:t xml:space="preserve"> </w:t>
      </w:r>
      <w:r w:rsidR="003970F6" w:rsidRPr="00AC5CD2">
        <w:rPr>
          <w:rFonts w:ascii="Symbol" w:eastAsia="Times New Roman" w:hAnsi="Symbol"/>
          <w:color w:val="000000"/>
          <w:sz w:val="24"/>
          <w:szCs w:val="24"/>
          <w:lang w:eastAsia="en-GB"/>
        </w:rPr>
        <w:t></w:t>
      </w:r>
      <w:r w:rsidR="003970F6" w:rsidRPr="0069197A">
        <w:rPr>
          <w:rFonts w:ascii="Times New Roman" w:eastAsia="Times New Roman" w:hAnsi="Times New Roman"/>
          <w:color w:val="000000"/>
          <w:sz w:val="24"/>
          <w:szCs w:val="24"/>
          <w:lang w:eastAsia="en-GB"/>
        </w:rPr>
        <w:t>R</w:t>
      </w:r>
      <w:r w:rsidR="00DA25E8" w:rsidRPr="00703FC7">
        <w:rPr>
          <w:rFonts w:ascii="Times New Roman" w:eastAsia="Times New Roman" w:hAnsi="Times New Roman"/>
          <w:color w:val="000000"/>
          <w:sz w:val="24"/>
          <w:szCs w:val="24"/>
          <w:lang w:eastAsia="en-GB"/>
        </w:rPr>
        <w:t xml:space="preserve"> </w:t>
      </w:r>
      <w:r w:rsidR="0029631B" w:rsidRPr="00703FC7">
        <w:rPr>
          <w:rFonts w:ascii="Times New Roman" w:eastAsia="Times New Roman" w:hAnsi="Times New Roman"/>
          <w:color w:val="000000"/>
          <w:sz w:val="24"/>
          <w:szCs w:val="24"/>
          <w:lang w:eastAsia="en-GB"/>
        </w:rPr>
        <w:t>values were</w:t>
      </w:r>
      <w:r w:rsidR="00DA25E8" w:rsidRPr="00703FC7">
        <w:rPr>
          <w:rFonts w:ascii="Times New Roman" w:eastAsia="Times New Roman" w:hAnsi="Times New Roman"/>
          <w:color w:val="000000"/>
          <w:sz w:val="24"/>
          <w:szCs w:val="24"/>
          <w:lang w:eastAsia="en-GB"/>
        </w:rPr>
        <w:t xml:space="preserve"> most</w:t>
      </w:r>
      <w:r w:rsidR="0029631B" w:rsidRPr="00703FC7">
        <w:rPr>
          <w:rFonts w:ascii="Times New Roman" w:eastAsia="Times New Roman" w:hAnsi="Times New Roman"/>
          <w:color w:val="000000"/>
          <w:sz w:val="24"/>
          <w:szCs w:val="24"/>
          <w:lang w:eastAsia="en-GB"/>
        </w:rPr>
        <w:t xml:space="preserve"> </w:t>
      </w:r>
      <w:r w:rsidR="00DA25E8" w:rsidRPr="00703FC7">
        <w:rPr>
          <w:rFonts w:ascii="Times New Roman" w:eastAsia="Times New Roman" w:hAnsi="Times New Roman"/>
          <w:color w:val="000000"/>
          <w:sz w:val="24"/>
          <w:szCs w:val="24"/>
          <w:lang w:eastAsia="en-GB"/>
        </w:rPr>
        <w:t xml:space="preserve">likely </w:t>
      </w:r>
      <w:r w:rsidR="00703FC7" w:rsidRPr="00703FC7">
        <w:rPr>
          <w:rFonts w:ascii="Times New Roman" w:eastAsia="Times New Roman" w:hAnsi="Times New Roman"/>
          <w:color w:val="000000"/>
          <w:sz w:val="24"/>
          <w:szCs w:val="24"/>
          <w:lang w:eastAsia="en-GB"/>
        </w:rPr>
        <w:t>lower than the present day</w:t>
      </w:r>
      <w:r w:rsidR="004F676C" w:rsidRPr="00703FC7">
        <w:rPr>
          <w:rFonts w:ascii="Times New Roman" w:eastAsia="Times New Roman" w:hAnsi="Times New Roman"/>
          <w:color w:val="000000"/>
          <w:sz w:val="24"/>
          <w:szCs w:val="24"/>
          <w:lang w:eastAsia="en-GB"/>
        </w:rPr>
        <w:t xml:space="preserve"> (</w:t>
      </w:r>
      <w:r w:rsidR="004F676C" w:rsidRPr="00491CA4">
        <w:rPr>
          <w:rFonts w:ascii="Times New Roman" w:eastAsia="Times New Roman" w:hAnsi="Times New Roman"/>
          <w:i/>
          <w:color w:val="000000"/>
          <w:sz w:val="24"/>
          <w:szCs w:val="24"/>
          <w:lang w:eastAsia="en-GB"/>
        </w:rPr>
        <w:t>i.e</w:t>
      </w:r>
      <w:r w:rsidR="004F676C" w:rsidRPr="00703FC7">
        <w:rPr>
          <w:rFonts w:ascii="Times New Roman" w:eastAsia="Times New Roman" w:hAnsi="Times New Roman"/>
          <w:color w:val="000000"/>
          <w:sz w:val="24"/>
          <w:szCs w:val="24"/>
          <w:lang w:eastAsia="en-GB"/>
        </w:rPr>
        <w:t>. close</w:t>
      </w:r>
      <w:r w:rsidR="00703FC7" w:rsidRPr="00703FC7">
        <w:rPr>
          <w:rFonts w:ascii="Times New Roman" w:eastAsia="Times New Roman" w:hAnsi="Times New Roman"/>
          <w:color w:val="000000"/>
          <w:sz w:val="24"/>
          <w:szCs w:val="24"/>
          <w:lang w:eastAsia="en-GB"/>
        </w:rPr>
        <w:t>r</w:t>
      </w:r>
      <w:r w:rsidR="004F676C" w:rsidRPr="00703FC7">
        <w:rPr>
          <w:rFonts w:ascii="Times New Roman" w:eastAsia="Times New Roman" w:hAnsi="Times New Roman"/>
          <w:color w:val="000000"/>
          <w:sz w:val="24"/>
          <w:szCs w:val="24"/>
          <w:lang w:eastAsia="en-GB"/>
        </w:rPr>
        <w:t xml:space="preserve"> to atmospheric values)</w:t>
      </w:r>
      <w:r w:rsidR="00703FC7" w:rsidRPr="00703FC7">
        <w:rPr>
          <w:rFonts w:ascii="Times New Roman" w:eastAsia="Times New Roman" w:hAnsi="Times New Roman"/>
          <w:color w:val="000000"/>
          <w:sz w:val="24"/>
          <w:szCs w:val="24"/>
          <w:lang w:eastAsia="en-GB"/>
        </w:rPr>
        <w:t xml:space="preserve"> for the period 35-33 ka BP</w:t>
      </w:r>
      <w:r w:rsidR="00C24D70" w:rsidRPr="00703FC7">
        <w:rPr>
          <w:rFonts w:ascii="Times New Roman" w:eastAsia="Times New Roman" w:hAnsi="Times New Roman"/>
          <w:color w:val="000000"/>
          <w:sz w:val="24"/>
          <w:szCs w:val="24"/>
          <w:lang w:eastAsia="en-GB"/>
        </w:rPr>
        <w:t xml:space="preserve">. </w:t>
      </w:r>
      <w:r w:rsidR="00703FC7" w:rsidRPr="00703FC7">
        <w:rPr>
          <w:rFonts w:ascii="Times New Roman" w:eastAsia="Times New Roman" w:hAnsi="Times New Roman"/>
          <w:color w:val="000000"/>
          <w:sz w:val="24"/>
          <w:szCs w:val="24"/>
          <w:lang w:eastAsia="en-GB"/>
        </w:rPr>
        <w:t xml:space="preserve"> </w:t>
      </w:r>
    </w:p>
    <w:p w14:paraId="578791C3" w14:textId="77777777" w:rsidR="007C2F1A" w:rsidRPr="00FA04C9" w:rsidRDefault="007C2F1A" w:rsidP="00E96E8C">
      <w:pPr>
        <w:spacing w:after="0" w:line="480" w:lineRule="auto"/>
        <w:rPr>
          <w:rFonts w:ascii="Times New Roman" w:eastAsia="Times New Roman" w:hAnsi="Times New Roman"/>
          <w:b/>
          <w:i/>
          <w:color w:val="000000"/>
          <w:sz w:val="24"/>
          <w:szCs w:val="24"/>
          <w:lang w:eastAsia="en-GB"/>
        </w:rPr>
      </w:pPr>
    </w:p>
    <w:p w14:paraId="06EFCD65" w14:textId="77777777" w:rsidR="000355FD" w:rsidRPr="00491CA4" w:rsidRDefault="000355FD" w:rsidP="00E96E8C">
      <w:pPr>
        <w:pStyle w:val="ListParagraph"/>
        <w:numPr>
          <w:ilvl w:val="0"/>
          <w:numId w:val="10"/>
        </w:numPr>
        <w:spacing w:after="0" w:line="480" w:lineRule="auto"/>
        <w:rPr>
          <w:rFonts w:ascii="Times New Roman" w:eastAsia="Times New Roman" w:hAnsi="Times New Roman"/>
          <w:b/>
          <w:i/>
          <w:color w:val="000000"/>
          <w:sz w:val="24"/>
          <w:szCs w:val="24"/>
          <w:lang w:eastAsia="en-GB"/>
        </w:rPr>
      </w:pPr>
      <w:r w:rsidRPr="00491CA4">
        <w:rPr>
          <w:rFonts w:ascii="Times New Roman" w:eastAsia="Times New Roman" w:hAnsi="Times New Roman"/>
          <w:b/>
          <w:i/>
          <w:color w:val="000000"/>
          <w:sz w:val="24"/>
          <w:szCs w:val="24"/>
          <w:lang w:eastAsia="en-GB"/>
        </w:rPr>
        <w:t>Conclusions</w:t>
      </w:r>
    </w:p>
    <w:p w14:paraId="38A75038" w14:textId="77777777" w:rsidR="00D45ED2" w:rsidRPr="00491CA4" w:rsidRDefault="00D45ED2" w:rsidP="00E96E8C">
      <w:pPr>
        <w:spacing w:after="0" w:line="480" w:lineRule="auto"/>
        <w:rPr>
          <w:rFonts w:ascii="Times New Roman" w:eastAsia="Times New Roman" w:hAnsi="Times New Roman"/>
          <w:b/>
          <w:i/>
          <w:color w:val="000000"/>
          <w:sz w:val="24"/>
          <w:szCs w:val="24"/>
          <w:lang w:eastAsia="en-GB"/>
        </w:rPr>
      </w:pPr>
    </w:p>
    <w:p w14:paraId="05BD347C" w14:textId="69CD0ABF" w:rsidR="00A6572B" w:rsidRPr="0069197A" w:rsidRDefault="000355FD" w:rsidP="00E96E8C">
      <w:pPr>
        <w:spacing w:after="0" w:line="480" w:lineRule="auto"/>
        <w:rPr>
          <w:rFonts w:ascii="Times New Roman" w:eastAsia="Times New Roman" w:hAnsi="Times New Roman"/>
          <w:color w:val="000000"/>
          <w:sz w:val="24"/>
          <w:szCs w:val="24"/>
          <w:lang w:eastAsia="en-GB"/>
        </w:rPr>
      </w:pPr>
      <w:r w:rsidRPr="00491CA4">
        <w:rPr>
          <w:rFonts w:ascii="Times New Roman" w:eastAsia="Times New Roman" w:hAnsi="Times New Roman"/>
          <w:color w:val="000000"/>
          <w:sz w:val="24"/>
          <w:szCs w:val="24"/>
          <w:lang w:eastAsia="en-GB"/>
        </w:rPr>
        <w:t>The tephra data d</w:t>
      </w:r>
      <w:r w:rsidR="005826F0">
        <w:rPr>
          <w:rFonts w:ascii="Times New Roman" w:eastAsia="Times New Roman" w:hAnsi="Times New Roman"/>
          <w:color w:val="000000"/>
          <w:sz w:val="24"/>
          <w:szCs w:val="24"/>
          <w:lang w:eastAsia="en-GB"/>
        </w:rPr>
        <w:t xml:space="preserve">erived </w:t>
      </w:r>
      <w:r w:rsidR="005826F0" w:rsidRPr="0069197A">
        <w:rPr>
          <w:rFonts w:ascii="Times New Roman" w:eastAsia="Times New Roman" w:hAnsi="Times New Roman"/>
          <w:color w:val="000000"/>
          <w:sz w:val="24"/>
          <w:szCs w:val="24"/>
          <w:lang w:eastAsia="en-GB"/>
        </w:rPr>
        <w:t>from SA03-11 demonstrate</w:t>
      </w:r>
      <w:r w:rsidRPr="0069197A">
        <w:rPr>
          <w:rFonts w:ascii="Times New Roman" w:eastAsia="Times New Roman" w:hAnsi="Times New Roman"/>
          <w:color w:val="000000"/>
          <w:sz w:val="24"/>
          <w:szCs w:val="24"/>
          <w:lang w:eastAsia="en-GB"/>
        </w:rPr>
        <w:t xml:space="preserve"> that there are significant advantages to undertaking cryptotephra studies when attempt</w:t>
      </w:r>
      <w:r w:rsidR="00491CA4" w:rsidRPr="0069197A">
        <w:rPr>
          <w:rFonts w:ascii="Times New Roman" w:eastAsia="Times New Roman" w:hAnsi="Times New Roman"/>
          <w:color w:val="000000"/>
          <w:sz w:val="24"/>
          <w:szCs w:val="24"/>
          <w:lang w:eastAsia="en-GB"/>
        </w:rPr>
        <w:t>ing to construct chronologies for palaeoenvironmental records,</w:t>
      </w:r>
      <w:r w:rsidRPr="0069197A">
        <w:rPr>
          <w:rFonts w:ascii="Times New Roman" w:eastAsia="Times New Roman" w:hAnsi="Times New Roman"/>
          <w:color w:val="000000"/>
          <w:sz w:val="24"/>
          <w:szCs w:val="24"/>
          <w:lang w:eastAsia="en-GB"/>
        </w:rPr>
        <w:t xml:space="preserve"> particularly</w:t>
      </w:r>
      <w:r w:rsidR="00491CA4" w:rsidRPr="0069197A">
        <w:rPr>
          <w:rFonts w:ascii="Times New Roman" w:eastAsia="Times New Roman" w:hAnsi="Times New Roman"/>
          <w:color w:val="000000"/>
          <w:sz w:val="24"/>
          <w:szCs w:val="24"/>
          <w:lang w:eastAsia="en-GB"/>
        </w:rPr>
        <w:t xml:space="preserve"> those derived from marine sequences</w:t>
      </w:r>
      <w:r w:rsidR="00C24919" w:rsidRPr="0069197A">
        <w:rPr>
          <w:rFonts w:ascii="Times New Roman" w:eastAsia="Times New Roman" w:hAnsi="Times New Roman"/>
          <w:color w:val="000000"/>
          <w:sz w:val="24"/>
          <w:szCs w:val="24"/>
          <w:lang w:eastAsia="en-GB"/>
        </w:rPr>
        <w:t xml:space="preserve">. </w:t>
      </w:r>
      <w:r w:rsidR="005826F0" w:rsidRPr="0069197A">
        <w:rPr>
          <w:rFonts w:ascii="Times New Roman" w:eastAsia="Times New Roman" w:hAnsi="Times New Roman"/>
          <w:color w:val="000000"/>
          <w:sz w:val="24"/>
          <w:szCs w:val="24"/>
          <w:lang w:eastAsia="en-GB"/>
        </w:rPr>
        <w:t>O</w:t>
      </w:r>
      <w:r w:rsidR="00491CA4" w:rsidRPr="0069197A">
        <w:rPr>
          <w:rFonts w:ascii="Times New Roman" w:eastAsia="Times New Roman" w:hAnsi="Times New Roman"/>
          <w:color w:val="000000"/>
          <w:sz w:val="24"/>
          <w:szCs w:val="24"/>
          <w:lang w:eastAsia="en-GB"/>
        </w:rPr>
        <w:t>ur new data confirm the findings of previous investigations that have included procedures for the detection of cryptotephra layers</w:t>
      </w:r>
      <w:r w:rsidR="005D48FA" w:rsidRPr="0069197A">
        <w:rPr>
          <w:rFonts w:ascii="Times New Roman" w:eastAsia="Times New Roman" w:hAnsi="Times New Roman"/>
          <w:color w:val="000000"/>
          <w:sz w:val="24"/>
          <w:szCs w:val="24"/>
          <w:lang w:eastAsia="en-GB"/>
        </w:rPr>
        <w:t xml:space="preserve"> (e.g. Bourne </w:t>
      </w:r>
      <w:r w:rsidR="005D48FA" w:rsidRPr="0069197A">
        <w:rPr>
          <w:rFonts w:ascii="Times New Roman" w:eastAsia="Times New Roman" w:hAnsi="Times New Roman"/>
          <w:i/>
          <w:color w:val="000000"/>
          <w:sz w:val="24"/>
          <w:szCs w:val="24"/>
          <w:lang w:eastAsia="en-GB"/>
        </w:rPr>
        <w:t>et al</w:t>
      </w:r>
      <w:r w:rsidR="005D48FA" w:rsidRPr="0069197A">
        <w:rPr>
          <w:rFonts w:ascii="Times New Roman" w:eastAsia="Times New Roman" w:hAnsi="Times New Roman"/>
          <w:color w:val="000000"/>
          <w:sz w:val="24"/>
          <w:szCs w:val="24"/>
          <w:lang w:eastAsia="en-GB"/>
        </w:rPr>
        <w:t>., 2010)</w:t>
      </w:r>
      <w:r w:rsidR="005826F0" w:rsidRPr="0069197A">
        <w:rPr>
          <w:rFonts w:ascii="Times New Roman" w:eastAsia="Times New Roman" w:hAnsi="Times New Roman"/>
          <w:color w:val="000000"/>
          <w:sz w:val="24"/>
          <w:szCs w:val="24"/>
          <w:lang w:eastAsia="en-GB"/>
        </w:rPr>
        <w:t xml:space="preserve">: </w:t>
      </w:r>
      <w:r w:rsidR="00491CA4" w:rsidRPr="0069197A">
        <w:rPr>
          <w:rFonts w:ascii="Times New Roman" w:eastAsia="Times New Roman" w:hAnsi="Times New Roman"/>
          <w:color w:val="000000"/>
          <w:sz w:val="24"/>
          <w:szCs w:val="24"/>
          <w:lang w:eastAsia="en-GB"/>
        </w:rPr>
        <w:t xml:space="preserve">a </w:t>
      </w:r>
      <w:r w:rsidR="00C24919" w:rsidRPr="0069197A">
        <w:rPr>
          <w:rFonts w:ascii="Times New Roman" w:eastAsia="Times New Roman" w:hAnsi="Times New Roman"/>
          <w:color w:val="000000"/>
          <w:sz w:val="24"/>
          <w:szCs w:val="24"/>
          <w:lang w:eastAsia="en-GB"/>
        </w:rPr>
        <w:t xml:space="preserve">significantly greater number of tephra layers </w:t>
      </w:r>
      <w:r w:rsidR="00491CA4" w:rsidRPr="0069197A">
        <w:rPr>
          <w:rFonts w:ascii="Times New Roman" w:eastAsia="Times New Roman" w:hAnsi="Times New Roman"/>
          <w:color w:val="000000"/>
          <w:sz w:val="24"/>
          <w:szCs w:val="24"/>
          <w:lang w:eastAsia="en-GB"/>
        </w:rPr>
        <w:t xml:space="preserve">is </w:t>
      </w:r>
      <w:r w:rsidR="00C24919" w:rsidRPr="0069197A">
        <w:rPr>
          <w:rFonts w:ascii="Times New Roman" w:eastAsia="Times New Roman" w:hAnsi="Times New Roman"/>
          <w:color w:val="000000"/>
          <w:sz w:val="24"/>
          <w:szCs w:val="24"/>
          <w:lang w:eastAsia="en-GB"/>
        </w:rPr>
        <w:t xml:space="preserve">available for </w:t>
      </w:r>
      <w:r w:rsidR="00491CA4" w:rsidRPr="0069197A">
        <w:rPr>
          <w:rFonts w:ascii="Times New Roman" w:eastAsia="Times New Roman" w:hAnsi="Times New Roman"/>
          <w:color w:val="000000"/>
          <w:sz w:val="24"/>
          <w:szCs w:val="24"/>
          <w:lang w:eastAsia="en-GB"/>
        </w:rPr>
        <w:t xml:space="preserve">correlation purposes </w:t>
      </w:r>
      <w:r w:rsidR="00C24919" w:rsidRPr="0069197A">
        <w:rPr>
          <w:rFonts w:ascii="Times New Roman" w:eastAsia="Times New Roman" w:hAnsi="Times New Roman"/>
          <w:color w:val="000000"/>
          <w:sz w:val="24"/>
          <w:szCs w:val="24"/>
          <w:lang w:eastAsia="en-GB"/>
        </w:rPr>
        <w:t xml:space="preserve">than </w:t>
      </w:r>
      <w:r w:rsidR="005826F0" w:rsidRPr="0069197A">
        <w:rPr>
          <w:rFonts w:ascii="Times New Roman" w:eastAsia="Times New Roman" w:hAnsi="Times New Roman"/>
          <w:color w:val="000000"/>
          <w:sz w:val="24"/>
          <w:szCs w:val="24"/>
          <w:lang w:eastAsia="en-GB"/>
        </w:rPr>
        <w:t xml:space="preserve">has </w:t>
      </w:r>
      <w:r w:rsidR="00C24919" w:rsidRPr="0069197A">
        <w:rPr>
          <w:rFonts w:ascii="Times New Roman" w:eastAsia="Times New Roman" w:hAnsi="Times New Roman"/>
          <w:color w:val="000000"/>
          <w:sz w:val="24"/>
          <w:szCs w:val="24"/>
          <w:lang w:eastAsia="en-GB"/>
        </w:rPr>
        <w:t>previously</w:t>
      </w:r>
      <w:r w:rsidR="005826F0" w:rsidRPr="0069197A">
        <w:rPr>
          <w:rFonts w:ascii="Times New Roman" w:eastAsia="Times New Roman" w:hAnsi="Times New Roman"/>
          <w:color w:val="000000"/>
          <w:sz w:val="24"/>
          <w:szCs w:val="24"/>
          <w:lang w:eastAsia="en-GB"/>
        </w:rPr>
        <w:t xml:space="preserve"> been</w:t>
      </w:r>
      <w:r w:rsidR="00C24919" w:rsidRPr="0069197A">
        <w:rPr>
          <w:rFonts w:ascii="Times New Roman" w:eastAsia="Times New Roman" w:hAnsi="Times New Roman"/>
          <w:color w:val="000000"/>
          <w:sz w:val="24"/>
          <w:szCs w:val="24"/>
          <w:lang w:eastAsia="en-GB"/>
        </w:rPr>
        <w:t xml:space="preserve"> recognised</w:t>
      </w:r>
      <w:r w:rsidR="00491CA4" w:rsidRPr="0069197A">
        <w:rPr>
          <w:rFonts w:ascii="Times New Roman" w:eastAsia="Times New Roman" w:hAnsi="Times New Roman"/>
          <w:color w:val="000000"/>
          <w:sz w:val="24"/>
          <w:szCs w:val="24"/>
          <w:lang w:eastAsia="en-GB"/>
        </w:rPr>
        <w:t>.  What</w:t>
      </w:r>
      <w:r w:rsidR="004F0023">
        <w:rPr>
          <w:rFonts w:ascii="Times New Roman" w:eastAsia="Times New Roman" w:hAnsi="Times New Roman"/>
          <w:color w:val="000000"/>
          <w:sz w:val="24"/>
          <w:szCs w:val="24"/>
          <w:lang w:eastAsia="en-GB"/>
        </w:rPr>
        <w:t xml:space="preserve"> </w:t>
      </w:r>
      <w:r w:rsidR="00491CA4" w:rsidRPr="0069197A">
        <w:rPr>
          <w:rFonts w:ascii="Times New Roman" w:eastAsia="Times New Roman" w:hAnsi="Times New Roman"/>
          <w:color w:val="000000"/>
          <w:sz w:val="24"/>
          <w:szCs w:val="24"/>
          <w:lang w:eastAsia="en-GB"/>
        </w:rPr>
        <w:t>is</w:t>
      </w:r>
      <w:r w:rsidR="004F0023">
        <w:rPr>
          <w:rFonts w:ascii="Times New Roman" w:eastAsia="Times New Roman" w:hAnsi="Times New Roman"/>
          <w:color w:val="000000"/>
          <w:sz w:val="24"/>
          <w:szCs w:val="24"/>
          <w:lang w:eastAsia="en-GB"/>
        </w:rPr>
        <w:t xml:space="preserve"> </w:t>
      </w:r>
      <w:r w:rsidR="00491CA4" w:rsidRPr="0069197A">
        <w:rPr>
          <w:rFonts w:ascii="Times New Roman" w:eastAsia="Times New Roman" w:hAnsi="Times New Roman"/>
          <w:color w:val="000000"/>
          <w:sz w:val="24"/>
          <w:szCs w:val="24"/>
          <w:lang w:eastAsia="en-GB"/>
        </w:rPr>
        <w:t>more, some cryptotephra layers</w:t>
      </w:r>
      <w:r w:rsidR="00C24919" w:rsidRPr="0069197A">
        <w:rPr>
          <w:rFonts w:ascii="Times New Roman" w:eastAsia="Times New Roman" w:hAnsi="Times New Roman"/>
          <w:color w:val="000000"/>
          <w:sz w:val="24"/>
          <w:szCs w:val="24"/>
          <w:lang w:eastAsia="en-GB"/>
        </w:rPr>
        <w:t xml:space="preserve"> have distinctive chemical fingerprints and</w:t>
      </w:r>
      <w:r w:rsidR="00491CA4" w:rsidRPr="0069197A">
        <w:rPr>
          <w:rFonts w:ascii="Times New Roman" w:eastAsia="Times New Roman" w:hAnsi="Times New Roman"/>
          <w:color w:val="000000"/>
          <w:sz w:val="24"/>
          <w:szCs w:val="24"/>
          <w:lang w:eastAsia="en-GB"/>
        </w:rPr>
        <w:t>,</w:t>
      </w:r>
      <w:r w:rsidR="00C24919" w:rsidRPr="0069197A">
        <w:rPr>
          <w:rFonts w:ascii="Times New Roman" w:eastAsia="Times New Roman" w:hAnsi="Times New Roman"/>
          <w:color w:val="000000"/>
          <w:sz w:val="24"/>
          <w:szCs w:val="24"/>
          <w:lang w:eastAsia="en-GB"/>
        </w:rPr>
        <w:t xml:space="preserve"> where available</w:t>
      </w:r>
      <w:r w:rsidR="00491CA4" w:rsidRPr="0069197A">
        <w:rPr>
          <w:rFonts w:ascii="Times New Roman" w:eastAsia="Times New Roman" w:hAnsi="Times New Roman"/>
          <w:color w:val="000000"/>
          <w:sz w:val="24"/>
          <w:szCs w:val="24"/>
          <w:lang w:eastAsia="en-GB"/>
        </w:rPr>
        <w:t>,</w:t>
      </w:r>
      <w:r w:rsidR="00C24919" w:rsidRPr="0069197A">
        <w:rPr>
          <w:rFonts w:ascii="Times New Roman" w:eastAsia="Times New Roman" w:hAnsi="Times New Roman"/>
          <w:color w:val="000000"/>
          <w:sz w:val="24"/>
          <w:szCs w:val="24"/>
          <w:lang w:eastAsia="en-GB"/>
        </w:rPr>
        <w:t xml:space="preserve"> robust ages can be imported from</w:t>
      </w:r>
      <w:r w:rsidR="005D48FA" w:rsidRPr="0069197A">
        <w:rPr>
          <w:rFonts w:ascii="Times New Roman" w:eastAsia="Times New Roman" w:hAnsi="Times New Roman"/>
          <w:color w:val="000000"/>
          <w:sz w:val="24"/>
          <w:szCs w:val="24"/>
          <w:lang w:eastAsia="en-GB"/>
        </w:rPr>
        <w:t xml:space="preserve"> terrestrial to marine sequences</w:t>
      </w:r>
      <w:r w:rsidR="00491CA4" w:rsidRPr="0069197A">
        <w:rPr>
          <w:rFonts w:ascii="Times New Roman" w:eastAsia="Times New Roman" w:hAnsi="Times New Roman"/>
          <w:color w:val="000000"/>
          <w:sz w:val="24"/>
          <w:szCs w:val="24"/>
          <w:lang w:eastAsia="en-GB"/>
        </w:rPr>
        <w:t>,</w:t>
      </w:r>
      <w:r w:rsidR="00C24919" w:rsidRPr="0069197A">
        <w:rPr>
          <w:rFonts w:ascii="Times New Roman" w:eastAsia="Times New Roman" w:hAnsi="Times New Roman"/>
          <w:color w:val="000000"/>
          <w:sz w:val="24"/>
          <w:szCs w:val="24"/>
          <w:lang w:eastAsia="en-GB"/>
        </w:rPr>
        <w:t xml:space="preserve"> </w:t>
      </w:r>
      <w:r w:rsidR="005D48FA" w:rsidRPr="0069197A">
        <w:rPr>
          <w:rFonts w:ascii="Times New Roman" w:eastAsia="Times New Roman" w:hAnsi="Times New Roman"/>
          <w:color w:val="000000"/>
          <w:sz w:val="24"/>
          <w:szCs w:val="24"/>
          <w:lang w:eastAsia="en-GB"/>
        </w:rPr>
        <w:t>thereby bypassing the reservoir problems that afflict</w:t>
      </w:r>
      <w:r w:rsidR="00A6572B" w:rsidRPr="0069197A">
        <w:rPr>
          <w:rFonts w:ascii="Times New Roman" w:eastAsia="Times New Roman" w:hAnsi="Times New Roman"/>
          <w:color w:val="000000"/>
          <w:sz w:val="24"/>
          <w:szCs w:val="24"/>
          <w:lang w:eastAsia="en-GB"/>
        </w:rPr>
        <w:t xml:space="preserve"> marine-based</w:t>
      </w:r>
      <w:r w:rsidR="005D48FA" w:rsidRPr="0069197A">
        <w:rPr>
          <w:rFonts w:ascii="Times New Roman" w:eastAsia="Times New Roman" w:hAnsi="Times New Roman"/>
          <w:color w:val="000000"/>
          <w:sz w:val="24"/>
          <w:szCs w:val="24"/>
          <w:lang w:eastAsia="en-GB"/>
        </w:rPr>
        <w:t xml:space="preserve"> radiocarbon dates</w:t>
      </w:r>
      <w:r w:rsidR="00C24919" w:rsidRPr="0069197A">
        <w:rPr>
          <w:rFonts w:ascii="Times New Roman" w:eastAsia="Times New Roman" w:hAnsi="Times New Roman"/>
          <w:color w:val="000000"/>
          <w:sz w:val="24"/>
          <w:szCs w:val="24"/>
          <w:lang w:eastAsia="en-GB"/>
        </w:rPr>
        <w:t xml:space="preserve">. </w:t>
      </w:r>
    </w:p>
    <w:p w14:paraId="46933F1B" w14:textId="77777777" w:rsidR="00A6572B" w:rsidRPr="0069197A" w:rsidRDefault="00A6572B" w:rsidP="00E96E8C">
      <w:pPr>
        <w:spacing w:after="0" w:line="480" w:lineRule="auto"/>
        <w:rPr>
          <w:rFonts w:ascii="Times New Roman" w:eastAsia="Times New Roman" w:hAnsi="Times New Roman"/>
          <w:color w:val="000000"/>
          <w:sz w:val="24"/>
          <w:szCs w:val="24"/>
          <w:lang w:eastAsia="en-GB"/>
        </w:rPr>
      </w:pPr>
    </w:p>
    <w:p w14:paraId="19E8C248" w14:textId="77777777" w:rsidR="00DA25E8" w:rsidRDefault="00A6572B" w:rsidP="00E96E8C">
      <w:pPr>
        <w:spacing w:after="0" w:line="480" w:lineRule="auto"/>
        <w:rPr>
          <w:rFonts w:ascii="Times New Roman" w:eastAsia="Times New Roman" w:hAnsi="Times New Roman"/>
          <w:color w:val="000000"/>
          <w:sz w:val="24"/>
          <w:szCs w:val="24"/>
          <w:lang w:eastAsia="en-GB"/>
        </w:rPr>
      </w:pPr>
      <w:r w:rsidRPr="0069197A">
        <w:rPr>
          <w:rFonts w:ascii="Times New Roman" w:eastAsia="Times New Roman" w:hAnsi="Times New Roman"/>
          <w:color w:val="000000"/>
          <w:sz w:val="24"/>
          <w:szCs w:val="24"/>
          <w:lang w:eastAsia="en-GB"/>
        </w:rPr>
        <w:t xml:space="preserve">In summary, the </w:t>
      </w:r>
      <w:r w:rsidR="00C24919" w:rsidRPr="0069197A">
        <w:rPr>
          <w:rFonts w:ascii="Times New Roman" w:eastAsia="Times New Roman" w:hAnsi="Times New Roman"/>
          <w:color w:val="000000"/>
          <w:sz w:val="24"/>
          <w:szCs w:val="24"/>
          <w:lang w:eastAsia="en-GB"/>
        </w:rPr>
        <w:t>key outcom</w:t>
      </w:r>
      <w:r w:rsidRPr="0069197A">
        <w:rPr>
          <w:rFonts w:ascii="Times New Roman" w:eastAsia="Times New Roman" w:hAnsi="Times New Roman"/>
          <w:color w:val="000000"/>
          <w:sz w:val="24"/>
          <w:szCs w:val="24"/>
          <w:lang w:eastAsia="en-GB"/>
        </w:rPr>
        <w:t>es of the data reported in this contribution</w:t>
      </w:r>
      <w:r w:rsidR="00C24919" w:rsidRPr="0069197A">
        <w:rPr>
          <w:rFonts w:ascii="Times New Roman" w:eastAsia="Times New Roman" w:hAnsi="Times New Roman"/>
          <w:color w:val="000000"/>
          <w:sz w:val="24"/>
          <w:szCs w:val="24"/>
          <w:lang w:eastAsia="en-GB"/>
        </w:rPr>
        <w:t xml:space="preserve"> are as follows:</w:t>
      </w:r>
    </w:p>
    <w:p w14:paraId="117204F9" w14:textId="77777777" w:rsidR="00A6572B" w:rsidRPr="00491CA4" w:rsidRDefault="00A6572B" w:rsidP="00E96E8C">
      <w:pPr>
        <w:spacing w:after="0" w:line="480" w:lineRule="auto"/>
        <w:rPr>
          <w:rFonts w:ascii="Times New Roman" w:eastAsia="Times New Roman" w:hAnsi="Times New Roman"/>
          <w:color w:val="000000"/>
          <w:sz w:val="24"/>
          <w:szCs w:val="24"/>
          <w:lang w:eastAsia="en-GB"/>
        </w:rPr>
      </w:pPr>
    </w:p>
    <w:p w14:paraId="5E357C80" w14:textId="4C7CE026" w:rsidR="00A6572B" w:rsidRPr="0069197A" w:rsidRDefault="00A6572B" w:rsidP="00E96E8C">
      <w:pPr>
        <w:pStyle w:val="ListParagraph"/>
        <w:numPr>
          <w:ilvl w:val="0"/>
          <w:numId w:val="13"/>
        </w:numPr>
        <w:spacing w:after="0" w:line="480" w:lineRule="auto"/>
        <w:rPr>
          <w:rFonts w:ascii="Times New Roman" w:eastAsia="Times New Roman" w:hAnsi="Times New Roman"/>
          <w:b/>
          <w:i/>
          <w:color w:val="000000"/>
          <w:sz w:val="24"/>
          <w:szCs w:val="24"/>
          <w:lang w:eastAsia="en-GB"/>
        </w:rPr>
      </w:pPr>
      <w:r>
        <w:rPr>
          <w:rFonts w:ascii="Times New Roman" w:eastAsia="Times New Roman" w:hAnsi="Times New Roman"/>
          <w:color w:val="000000"/>
          <w:sz w:val="24"/>
          <w:szCs w:val="24"/>
          <w:lang w:eastAsia="en-GB"/>
        </w:rPr>
        <w:t xml:space="preserve">40 </w:t>
      </w:r>
      <w:r w:rsidRPr="0069197A">
        <w:rPr>
          <w:rFonts w:ascii="Times New Roman" w:eastAsia="Times New Roman" w:hAnsi="Times New Roman"/>
          <w:color w:val="000000"/>
          <w:sz w:val="24"/>
          <w:szCs w:val="24"/>
          <w:lang w:eastAsia="en-GB"/>
        </w:rPr>
        <w:t>peak concentrations</w:t>
      </w:r>
      <w:r w:rsidR="00C24919" w:rsidRPr="0069197A">
        <w:rPr>
          <w:rFonts w:ascii="Times New Roman" w:eastAsia="Times New Roman" w:hAnsi="Times New Roman"/>
          <w:color w:val="000000"/>
          <w:sz w:val="24"/>
          <w:szCs w:val="24"/>
          <w:lang w:eastAsia="en-GB"/>
        </w:rPr>
        <w:t xml:space="preserve"> in glass </w:t>
      </w:r>
      <w:r w:rsidRPr="0069197A">
        <w:rPr>
          <w:rFonts w:ascii="Times New Roman" w:eastAsia="Times New Roman" w:hAnsi="Times New Roman"/>
          <w:color w:val="000000"/>
          <w:sz w:val="24"/>
          <w:szCs w:val="24"/>
          <w:lang w:eastAsia="en-GB"/>
        </w:rPr>
        <w:t xml:space="preserve">shard </w:t>
      </w:r>
      <w:r w:rsidR="00C24919" w:rsidRPr="0069197A">
        <w:rPr>
          <w:rFonts w:ascii="Times New Roman" w:eastAsia="Times New Roman" w:hAnsi="Times New Roman"/>
          <w:color w:val="000000"/>
          <w:sz w:val="24"/>
          <w:szCs w:val="24"/>
          <w:lang w:eastAsia="en-GB"/>
        </w:rPr>
        <w:t>concentration</w:t>
      </w:r>
      <w:r w:rsidR="005826F0" w:rsidRPr="0069197A">
        <w:rPr>
          <w:rFonts w:ascii="Times New Roman" w:eastAsia="Times New Roman" w:hAnsi="Times New Roman"/>
          <w:color w:val="000000"/>
          <w:sz w:val="24"/>
          <w:szCs w:val="24"/>
          <w:lang w:eastAsia="en-GB"/>
        </w:rPr>
        <w:t xml:space="preserve"> have been identified</w:t>
      </w:r>
      <w:r w:rsidR="00C24919" w:rsidRPr="0069197A">
        <w:rPr>
          <w:rFonts w:ascii="Times New Roman" w:eastAsia="Times New Roman" w:hAnsi="Times New Roman"/>
          <w:color w:val="000000"/>
          <w:sz w:val="24"/>
          <w:szCs w:val="24"/>
          <w:lang w:eastAsia="en-GB"/>
        </w:rPr>
        <w:t xml:space="preserve"> which </w:t>
      </w:r>
      <w:r w:rsidR="004F0023">
        <w:rPr>
          <w:rFonts w:ascii="Times New Roman" w:eastAsia="Times New Roman" w:hAnsi="Times New Roman"/>
          <w:color w:val="000000"/>
          <w:sz w:val="24"/>
          <w:szCs w:val="24"/>
          <w:lang w:eastAsia="en-GB"/>
        </w:rPr>
        <w:t>represent 28</w:t>
      </w:r>
      <w:r w:rsidRPr="0069197A">
        <w:rPr>
          <w:rFonts w:ascii="Times New Roman" w:eastAsia="Times New Roman" w:hAnsi="Times New Roman"/>
          <w:color w:val="000000"/>
          <w:sz w:val="24"/>
          <w:szCs w:val="24"/>
          <w:lang w:eastAsia="en-GB"/>
        </w:rPr>
        <w:t xml:space="preserve"> discrete tephra layers, from which a total of </w:t>
      </w:r>
      <w:r w:rsidR="00C24919" w:rsidRPr="0069197A">
        <w:rPr>
          <w:rFonts w:ascii="Times New Roman" w:eastAsia="Times New Roman" w:hAnsi="Times New Roman"/>
          <w:color w:val="000000"/>
          <w:sz w:val="24"/>
          <w:szCs w:val="24"/>
          <w:lang w:eastAsia="en-GB"/>
        </w:rPr>
        <w:t>14</w:t>
      </w:r>
      <w:r w:rsidR="004F0023">
        <w:rPr>
          <w:rFonts w:ascii="Times New Roman" w:eastAsia="Times New Roman" w:hAnsi="Times New Roman"/>
          <w:color w:val="000000"/>
          <w:sz w:val="24"/>
          <w:szCs w:val="24"/>
          <w:lang w:eastAsia="en-GB"/>
        </w:rPr>
        <w:t>45</w:t>
      </w:r>
      <w:r w:rsidRPr="0069197A">
        <w:rPr>
          <w:rFonts w:ascii="Times New Roman" w:eastAsia="Times New Roman" w:hAnsi="Times New Roman"/>
          <w:color w:val="000000"/>
          <w:sz w:val="24"/>
          <w:szCs w:val="24"/>
          <w:lang w:eastAsia="en-GB"/>
        </w:rPr>
        <w:t xml:space="preserve"> individual chemical measurements have been obtained</w:t>
      </w:r>
      <w:r w:rsidR="00C24919" w:rsidRPr="0069197A">
        <w:rPr>
          <w:rFonts w:ascii="Times New Roman" w:eastAsia="Times New Roman" w:hAnsi="Times New Roman"/>
          <w:color w:val="000000"/>
          <w:sz w:val="24"/>
          <w:szCs w:val="24"/>
          <w:lang w:eastAsia="en-GB"/>
        </w:rPr>
        <w:t>. Ten of these layers are visible</w:t>
      </w:r>
      <w:r w:rsidR="004F0023">
        <w:rPr>
          <w:rFonts w:ascii="Times New Roman" w:eastAsia="Times New Roman" w:hAnsi="Times New Roman"/>
          <w:color w:val="000000"/>
          <w:sz w:val="24"/>
          <w:szCs w:val="24"/>
          <w:lang w:eastAsia="en-GB"/>
        </w:rPr>
        <w:t xml:space="preserve"> in the core, but 18</w:t>
      </w:r>
      <w:r w:rsidRPr="0069197A">
        <w:rPr>
          <w:rFonts w:ascii="Times New Roman" w:eastAsia="Times New Roman" w:hAnsi="Times New Roman"/>
          <w:color w:val="000000"/>
          <w:sz w:val="24"/>
          <w:szCs w:val="24"/>
          <w:lang w:eastAsia="en-GB"/>
        </w:rPr>
        <w:t xml:space="preserve"> are</w:t>
      </w:r>
      <w:r w:rsidR="00C24919" w:rsidRPr="0069197A">
        <w:rPr>
          <w:rFonts w:ascii="Times New Roman" w:eastAsia="Times New Roman" w:hAnsi="Times New Roman"/>
          <w:color w:val="000000"/>
          <w:sz w:val="24"/>
          <w:szCs w:val="24"/>
          <w:lang w:eastAsia="en-GB"/>
        </w:rPr>
        <w:t xml:space="preserve"> </w:t>
      </w:r>
      <w:r w:rsidRPr="0069197A">
        <w:rPr>
          <w:rFonts w:ascii="Times New Roman" w:eastAsia="Times New Roman" w:hAnsi="Times New Roman"/>
          <w:color w:val="000000"/>
          <w:sz w:val="24"/>
          <w:szCs w:val="24"/>
          <w:lang w:eastAsia="en-GB"/>
        </w:rPr>
        <w:t>cryptotephra layers</w:t>
      </w:r>
      <w:r w:rsidR="00C24919" w:rsidRPr="0069197A">
        <w:rPr>
          <w:rFonts w:ascii="Times New Roman" w:eastAsia="Times New Roman" w:hAnsi="Times New Roman"/>
          <w:color w:val="000000"/>
          <w:sz w:val="24"/>
          <w:szCs w:val="24"/>
          <w:lang w:eastAsia="en-GB"/>
        </w:rPr>
        <w:t>. This significantly adds to the number of tephra layers previously recognised in the Southern Adriatic and</w:t>
      </w:r>
      <w:r w:rsidR="00665DF6" w:rsidRPr="0069197A">
        <w:rPr>
          <w:rFonts w:ascii="Times New Roman" w:eastAsia="Times New Roman" w:hAnsi="Times New Roman"/>
          <w:color w:val="000000"/>
          <w:sz w:val="24"/>
          <w:szCs w:val="24"/>
          <w:lang w:eastAsia="en-GB"/>
        </w:rPr>
        <w:t xml:space="preserve"> </w:t>
      </w:r>
      <w:r w:rsidR="00C24919" w:rsidRPr="0069197A">
        <w:rPr>
          <w:rFonts w:ascii="Times New Roman" w:eastAsia="Times New Roman" w:hAnsi="Times New Roman"/>
          <w:color w:val="000000"/>
          <w:sz w:val="24"/>
          <w:szCs w:val="24"/>
          <w:lang w:eastAsia="en-GB"/>
        </w:rPr>
        <w:t xml:space="preserve">demonstrates the value of </w:t>
      </w:r>
      <w:r w:rsidRPr="0069197A">
        <w:rPr>
          <w:rFonts w:ascii="Times New Roman" w:eastAsia="Times New Roman" w:hAnsi="Times New Roman"/>
          <w:color w:val="000000"/>
          <w:sz w:val="24"/>
          <w:szCs w:val="24"/>
          <w:lang w:eastAsia="en-GB"/>
        </w:rPr>
        <w:t xml:space="preserve">including procedures for the detection of </w:t>
      </w:r>
      <w:r w:rsidR="00C24919" w:rsidRPr="0069197A">
        <w:rPr>
          <w:rFonts w:ascii="Times New Roman" w:eastAsia="Times New Roman" w:hAnsi="Times New Roman"/>
          <w:color w:val="000000"/>
          <w:sz w:val="24"/>
          <w:szCs w:val="24"/>
          <w:lang w:eastAsia="en-GB"/>
        </w:rPr>
        <w:t>cryptote</w:t>
      </w:r>
      <w:r w:rsidR="00665DF6" w:rsidRPr="0069197A">
        <w:rPr>
          <w:rFonts w:ascii="Times New Roman" w:eastAsia="Times New Roman" w:hAnsi="Times New Roman"/>
          <w:color w:val="000000"/>
          <w:sz w:val="24"/>
          <w:szCs w:val="24"/>
          <w:lang w:eastAsia="en-GB"/>
        </w:rPr>
        <w:t xml:space="preserve">phra </w:t>
      </w:r>
      <w:r w:rsidRPr="0069197A">
        <w:rPr>
          <w:rFonts w:ascii="Times New Roman" w:eastAsia="Times New Roman" w:hAnsi="Times New Roman"/>
          <w:color w:val="000000"/>
          <w:sz w:val="24"/>
          <w:szCs w:val="24"/>
          <w:lang w:eastAsia="en-GB"/>
        </w:rPr>
        <w:t>layers in studies of marine records in the Mediterranean.</w:t>
      </w:r>
      <w:r w:rsidR="005826F0" w:rsidRPr="0069197A">
        <w:rPr>
          <w:rFonts w:ascii="Times New Roman" w:eastAsia="Times New Roman" w:hAnsi="Times New Roman"/>
          <w:color w:val="000000"/>
          <w:sz w:val="24"/>
          <w:szCs w:val="24"/>
          <w:lang w:eastAsia="en-GB"/>
        </w:rPr>
        <w:br/>
      </w:r>
    </w:p>
    <w:p w14:paraId="44F6359B" w14:textId="6E2E24D4" w:rsidR="00C24919" w:rsidRPr="00491CA4" w:rsidRDefault="00A6572B" w:rsidP="00E96E8C">
      <w:pPr>
        <w:pStyle w:val="ListParagraph"/>
        <w:numPr>
          <w:ilvl w:val="0"/>
          <w:numId w:val="13"/>
        </w:numPr>
        <w:spacing w:after="0" w:line="480" w:lineRule="auto"/>
        <w:rPr>
          <w:rFonts w:ascii="Times New Roman" w:eastAsia="Times New Roman" w:hAnsi="Times New Roman"/>
          <w:b/>
          <w:i/>
          <w:color w:val="000000"/>
          <w:sz w:val="24"/>
          <w:szCs w:val="24"/>
          <w:lang w:eastAsia="en-GB"/>
        </w:rPr>
      </w:pPr>
      <w:r w:rsidRPr="00442A2D">
        <w:rPr>
          <w:rFonts w:ascii="Times New Roman" w:eastAsia="Times New Roman" w:hAnsi="Times New Roman"/>
          <w:color w:val="000000"/>
          <w:sz w:val="24"/>
          <w:szCs w:val="24"/>
          <w:lang w:eastAsia="en-GB"/>
        </w:rPr>
        <w:t>The new chemical data reported here augment the collective chemical data-base that supports the interpretation and correlation of Mediterranean tephra layers;</w:t>
      </w:r>
      <w:r>
        <w:rPr>
          <w:rFonts w:ascii="Times New Roman" w:eastAsia="Times New Roman" w:hAnsi="Times New Roman"/>
          <w:color w:val="000000"/>
          <w:sz w:val="24"/>
          <w:szCs w:val="24"/>
          <w:lang w:eastAsia="en-GB"/>
        </w:rPr>
        <w:t xml:space="preserve"> the new data </w:t>
      </w:r>
      <w:r w:rsidR="00C24919" w:rsidRPr="00491CA4">
        <w:rPr>
          <w:rFonts w:ascii="Times New Roman" w:eastAsia="Times New Roman" w:hAnsi="Times New Roman"/>
          <w:color w:val="000000"/>
          <w:sz w:val="24"/>
          <w:szCs w:val="24"/>
          <w:lang w:eastAsia="en-GB"/>
        </w:rPr>
        <w:t xml:space="preserve">are available to the wider community via the RESET </w:t>
      </w:r>
      <w:r w:rsidR="00C24919" w:rsidRPr="00E37E47">
        <w:rPr>
          <w:rFonts w:ascii="Times New Roman" w:eastAsia="Times New Roman" w:hAnsi="Times New Roman"/>
          <w:sz w:val="24"/>
          <w:szCs w:val="24"/>
          <w:lang w:eastAsia="en-GB"/>
        </w:rPr>
        <w:t>database</w:t>
      </w:r>
      <w:r w:rsidR="005826F0" w:rsidRPr="00E37E47">
        <w:rPr>
          <w:rFonts w:ascii="Times New Roman" w:eastAsia="Times New Roman" w:hAnsi="Times New Roman"/>
          <w:sz w:val="24"/>
          <w:szCs w:val="24"/>
          <w:lang w:eastAsia="en-GB"/>
        </w:rPr>
        <w:t xml:space="preserve"> (</w:t>
      </w:r>
      <w:r w:rsidR="00CE126F" w:rsidRPr="00E37E47">
        <w:rPr>
          <w:rFonts w:ascii="Times New Roman" w:eastAsia="Times New Roman" w:hAnsi="Times New Roman"/>
          <w:sz w:val="24"/>
          <w:szCs w:val="24"/>
          <w:lang w:eastAsia="en-GB"/>
        </w:rPr>
        <w:t>http://c14.arch.ox.ac.uk/reset/)</w:t>
      </w:r>
      <w:r w:rsidR="00E37E47">
        <w:rPr>
          <w:rFonts w:ascii="Times New Roman" w:eastAsia="Times New Roman" w:hAnsi="Times New Roman"/>
          <w:color w:val="000000"/>
          <w:sz w:val="24"/>
          <w:szCs w:val="24"/>
          <w:lang w:eastAsia="en-GB"/>
        </w:rPr>
        <w:t>.</w:t>
      </w:r>
      <w:r w:rsidR="005826F0">
        <w:rPr>
          <w:rFonts w:ascii="Times New Roman" w:eastAsia="Times New Roman" w:hAnsi="Times New Roman"/>
          <w:color w:val="000000"/>
          <w:sz w:val="24"/>
          <w:szCs w:val="24"/>
          <w:lang w:eastAsia="en-GB"/>
        </w:rPr>
        <w:br/>
      </w:r>
    </w:p>
    <w:p w14:paraId="347365DC" w14:textId="1D398D10" w:rsidR="00665DF6" w:rsidRPr="00E37E47" w:rsidRDefault="00665DF6" w:rsidP="00E96E8C">
      <w:pPr>
        <w:pStyle w:val="ListParagraph"/>
        <w:numPr>
          <w:ilvl w:val="0"/>
          <w:numId w:val="13"/>
        </w:numPr>
        <w:spacing w:after="0" w:line="480" w:lineRule="auto"/>
        <w:rPr>
          <w:rFonts w:ascii="Times New Roman" w:eastAsia="Times New Roman" w:hAnsi="Times New Roman"/>
          <w:b/>
          <w:i/>
          <w:strike/>
          <w:color w:val="000000"/>
          <w:sz w:val="24"/>
          <w:szCs w:val="24"/>
          <w:highlight w:val="lightGray"/>
          <w:lang w:eastAsia="en-GB"/>
        </w:rPr>
      </w:pPr>
      <w:r w:rsidRPr="00E37E47">
        <w:rPr>
          <w:rFonts w:ascii="Times New Roman" w:eastAsia="Times New Roman" w:hAnsi="Times New Roman"/>
          <w:color w:val="000000"/>
          <w:sz w:val="24"/>
          <w:szCs w:val="24"/>
          <w:lang w:eastAsia="en-GB"/>
        </w:rPr>
        <w:t>The maj</w:t>
      </w:r>
      <w:r w:rsidR="00A6572B" w:rsidRPr="00E37E47">
        <w:rPr>
          <w:rFonts w:ascii="Times New Roman" w:eastAsia="Times New Roman" w:hAnsi="Times New Roman"/>
          <w:color w:val="000000"/>
          <w:sz w:val="24"/>
          <w:szCs w:val="24"/>
          <w:lang w:eastAsia="en-GB"/>
        </w:rPr>
        <w:t>ority of the ash layers reported in this study originated</w:t>
      </w:r>
      <w:r w:rsidRPr="00E37E47">
        <w:rPr>
          <w:rFonts w:ascii="Times New Roman" w:eastAsia="Times New Roman" w:hAnsi="Times New Roman"/>
          <w:color w:val="000000"/>
          <w:sz w:val="24"/>
          <w:szCs w:val="24"/>
          <w:lang w:eastAsia="en-GB"/>
        </w:rPr>
        <w:t xml:space="preserve"> from the Campi Flegrei </w:t>
      </w:r>
      <w:r w:rsidR="00A6572B" w:rsidRPr="00E37E47">
        <w:rPr>
          <w:rFonts w:ascii="Times New Roman" w:eastAsia="Times New Roman" w:hAnsi="Times New Roman"/>
          <w:color w:val="000000"/>
          <w:sz w:val="24"/>
          <w:szCs w:val="24"/>
          <w:lang w:eastAsia="en-GB"/>
        </w:rPr>
        <w:t xml:space="preserve">volcanic centre, </w:t>
      </w:r>
      <w:r w:rsidR="003970F6">
        <w:rPr>
          <w:rFonts w:ascii="Times New Roman" w:eastAsia="Times New Roman" w:hAnsi="Times New Roman"/>
          <w:color w:val="000000"/>
          <w:sz w:val="24"/>
          <w:szCs w:val="24"/>
          <w:lang w:eastAsia="en-GB"/>
        </w:rPr>
        <w:t>which</w:t>
      </w:r>
      <w:r w:rsidR="009A145D" w:rsidRPr="00E37E47">
        <w:rPr>
          <w:rFonts w:ascii="Times New Roman" w:eastAsia="Times New Roman" w:hAnsi="Times New Roman"/>
          <w:color w:val="000000"/>
          <w:sz w:val="24"/>
          <w:szCs w:val="24"/>
          <w:lang w:eastAsia="en-GB"/>
        </w:rPr>
        <w:t xml:space="preserve"> are difficult to discriminate on the basis of chemical analysis. More distinctive </w:t>
      </w:r>
      <w:r w:rsidR="00A6572B" w:rsidRPr="00E37E47">
        <w:rPr>
          <w:rFonts w:ascii="Times New Roman" w:eastAsia="Times New Roman" w:hAnsi="Times New Roman"/>
          <w:color w:val="000000"/>
          <w:sz w:val="24"/>
          <w:szCs w:val="24"/>
          <w:lang w:eastAsia="en-GB"/>
        </w:rPr>
        <w:t xml:space="preserve">marker layers </w:t>
      </w:r>
      <w:r w:rsidR="009A145D" w:rsidRPr="00E37E47">
        <w:rPr>
          <w:rFonts w:ascii="Times New Roman" w:eastAsia="Times New Roman" w:hAnsi="Times New Roman"/>
          <w:color w:val="000000"/>
          <w:sz w:val="24"/>
          <w:szCs w:val="24"/>
          <w:lang w:eastAsia="en-GB"/>
        </w:rPr>
        <w:t xml:space="preserve">were sourced from </w:t>
      </w:r>
      <w:r w:rsidRPr="00E37E47">
        <w:rPr>
          <w:rFonts w:ascii="Times New Roman" w:eastAsia="Times New Roman" w:hAnsi="Times New Roman"/>
          <w:color w:val="000000"/>
          <w:sz w:val="24"/>
          <w:szCs w:val="24"/>
          <w:lang w:eastAsia="en-GB"/>
        </w:rPr>
        <w:t>Vesuvius and the Aeolian Islands</w:t>
      </w:r>
      <w:r w:rsidR="009A145D" w:rsidRPr="00E37E47">
        <w:rPr>
          <w:rFonts w:ascii="Times New Roman" w:eastAsia="Times New Roman" w:hAnsi="Times New Roman"/>
          <w:color w:val="000000"/>
          <w:sz w:val="24"/>
          <w:szCs w:val="24"/>
          <w:lang w:eastAsia="en-GB"/>
        </w:rPr>
        <w:t>,</w:t>
      </w:r>
      <w:r w:rsidRPr="00E37E47">
        <w:rPr>
          <w:rFonts w:ascii="Times New Roman" w:eastAsia="Times New Roman" w:hAnsi="Times New Roman"/>
          <w:color w:val="000000"/>
          <w:sz w:val="24"/>
          <w:szCs w:val="24"/>
          <w:lang w:eastAsia="en-GB"/>
        </w:rPr>
        <w:t xml:space="preserve"> </w:t>
      </w:r>
      <w:r w:rsidR="009A145D" w:rsidRPr="00E37E47">
        <w:rPr>
          <w:rFonts w:ascii="Times New Roman" w:eastAsia="Times New Roman" w:hAnsi="Times New Roman"/>
          <w:color w:val="000000"/>
          <w:sz w:val="24"/>
          <w:szCs w:val="24"/>
          <w:lang w:eastAsia="en-GB"/>
        </w:rPr>
        <w:t xml:space="preserve">while </w:t>
      </w:r>
      <w:r w:rsidR="00143D8D">
        <w:rPr>
          <w:rFonts w:ascii="Times New Roman" w:eastAsia="Times New Roman" w:hAnsi="Times New Roman"/>
          <w:color w:val="000000"/>
          <w:sz w:val="24"/>
          <w:szCs w:val="24"/>
          <w:lang w:eastAsia="en-GB"/>
        </w:rPr>
        <w:t xml:space="preserve">a </w:t>
      </w:r>
      <w:r w:rsidRPr="00E37E47">
        <w:rPr>
          <w:rFonts w:ascii="Times New Roman" w:eastAsia="Times New Roman" w:hAnsi="Times New Roman"/>
          <w:color w:val="000000"/>
          <w:sz w:val="24"/>
          <w:szCs w:val="24"/>
          <w:lang w:eastAsia="en-GB"/>
        </w:rPr>
        <w:t>distal occurrence of a shoshonitic tephra layer from V</w:t>
      </w:r>
      <w:r w:rsidR="00E730E8" w:rsidRPr="00E37E47">
        <w:rPr>
          <w:rFonts w:ascii="Times New Roman" w:eastAsia="Times New Roman" w:hAnsi="Times New Roman"/>
          <w:color w:val="000000"/>
          <w:sz w:val="24"/>
          <w:szCs w:val="24"/>
          <w:lang w:eastAsia="en-GB"/>
        </w:rPr>
        <w:t>ulcano (T1567)</w:t>
      </w:r>
      <w:r w:rsidR="004F0023">
        <w:rPr>
          <w:rFonts w:ascii="Times New Roman" w:eastAsia="Times New Roman" w:hAnsi="Times New Roman"/>
          <w:color w:val="000000"/>
          <w:sz w:val="24"/>
          <w:szCs w:val="24"/>
          <w:lang w:eastAsia="en-GB"/>
        </w:rPr>
        <w:t xml:space="preserve"> dated to c. 35,000 cal. BP</w:t>
      </w:r>
      <w:r w:rsidR="009A145D" w:rsidRPr="00E37E47">
        <w:rPr>
          <w:rFonts w:ascii="Times New Roman" w:eastAsia="Times New Roman" w:hAnsi="Times New Roman"/>
          <w:color w:val="000000"/>
          <w:sz w:val="24"/>
          <w:szCs w:val="24"/>
          <w:lang w:eastAsia="en-GB"/>
        </w:rPr>
        <w:t xml:space="preserve"> is also reported</w:t>
      </w:r>
      <w:r w:rsidR="00E730E8" w:rsidRPr="00E37E47">
        <w:rPr>
          <w:rFonts w:ascii="Times New Roman" w:eastAsia="Times New Roman" w:hAnsi="Times New Roman"/>
          <w:color w:val="000000"/>
          <w:sz w:val="24"/>
          <w:szCs w:val="24"/>
          <w:lang w:eastAsia="en-GB"/>
        </w:rPr>
        <w:t>.</w:t>
      </w:r>
      <w:r w:rsidR="009A145D" w:rsidRPr="00E37E47">
        <w:rPr>
          <w:rFonts w:ascii="Times New Roman" w:eastAsia="Times New Roman" w:hAnsi="Times New Roman"/>
          <w:color w:val="000000"/>
          <w:sz w:val="24"/>
          <w:szCs w:val="24"/>
          <w:lang w:eastAsia="en-GB"/>
        </w:rPr>
        <w:t xml:space="preserve">  These offer greater potential for the establishment of a regional tephra lattice, to underpin marine core correlations.</w:t>
      </w:r>
      <w:r w:rsidR="00442A2D" w:rsidRPr="00E37E47">
        <w:rPr>
          <w:rFonts w:ascii="Times New Roman" w:eastAsia="Times New Roman" w:hAnsi="Times New Roman"/>
          <w:color w:val="000000"/>
          <w:sz w:val="24"/>
          <w:szCs w:val="24"/>
          <w:lang w:eastAsia="en-GB"/>
        </w:rPr>
        <w:t xml:space="preserve"> </w:t>
      </w:r>
    </w:p>
    <w:p w14:paraId="5B5099CC" w14:textId="77777777" w:rsidR="00442A2D" w:rsidRPr="009A145D" w:rsidRDefault="00442A2D" w:rsidP="00E96E8C">
      <w:pPr>
        <w:pStyle w:val="ListParagraph"/>
        <w:spacing w:after="0" w:line="480" w:lineRule="auto"/>
        <w:ind w:left="360"/>
        <w:rPr>
          <w:rFonts w:ascii="Times New Roman" w:eastAsia="Times New Roman" w:hAnsi="Times New Roman"/>
          <w:b/>
          <w:i/>
          <w:strike/>
          <w:color w:val="000000"/>
          <w:sz w:val="24"/>
          <w:szCs w:val="24"/>
          <w:highlight w:val="lightGray"/>
          <w:lang w:eastAsia="en-GB"/>
        </w:rPr>
      </w:pPr>
    </w:p>
    <w:p w14:paraId="4A1767A3" w14:textId="77777777" w:rsidR="00665DF6" w:rsidRPr="00442A2D" w:rsidRDefault="00E730E8" w:rsidP="00E96E8C">
      <w:pPr>
        <w:pStyle w:val="ListParagraph"/>
        <w:numPr>
          <w:ilvl w:val="0"/>
          <w:numId w:val="13"/>
        </w:numPr>
        <w:spacing w:after="0" w:line="480" w:lineRule="auto"/>
        <w:rPr>
          <w:rFonts w:ascii="Times New Roman" w:eastAsia="Times New Roman" w:hAnsi="Times New Roman"/>
          <w:color w:val="000000"/>
          <w:sz w:val="24"/>
          <w:szCs w:val="24"/>
          <w:lang w:eastAsia="en-GB"/>
        </w:rPr>
      </w:pPr>
      <w:r w:rsidRPr="00491CA4">
        <w:rPr>
          <w:rFonts w:ascii="Times New Roman" w:eastAsia="Times New Roman" w:hAnsi="Times New Roman"/>
          <w:color w:val="000000"/>
          <w:sz w:val="24"/>
          <w:szCs w:val="24"/>
          <w:lang w:eastAsia="en-GB"/>
        </w:rPr>
        <w:t xml:space="preserve">The </w:t>
      </w:r>
      <w:r w:rsidRPr="00442A2D">
        <w:rPr>
          <w:rFonts w:ascii="Times New Roman" w:eastAsia="Times New Roman" w:hAnsi="Times New Roman"/>
          <w:color w:val="000000"/>
          <w:sz w:val="24"/>
          <w:szCs w:val="24"/>
          <w:lang w:eastAsia="en-GB"/>
        </w:rPr>
        <w:t xml:space="preserve">tephra </w:t>
      </w:r>
      <w:r w:rsidR="00CC5BCC" w:rsidRPr="00442A2D">
        <w:rPr>
          <w:rFonts w:ascii="Times New Roman" w:eastAsia="Times New Roman" w:hAnsi="Times New Roman"/>
          <w:color w:val="000000"/>
          <w:sz w:val="24"/>
          <w:szCs w:val="24"/>
          <w:lang w:eastAsia="en-GB"/>
        </w:rPr>
        <w:t>results underpin a revised</w:t>
      </w:r>
      <w:r w:rsidRPr="00442A2D">
        <w:rPr>
          <w:rFonts w:ascii="Times New Roman" w:eastAsia="Times New Roman" w:hAnsi="Times New Roman"/>
          <w:color w:val="000000"/>
          <w:sz w:val="24"/>
          <w:szCs w:val="24"/>
          <w:lang w:eastAsia="en-GB"/>
        </w:rPr>
        <w:t xml:space="preserve"> age-depth model for </w:t>
      </w:r>
      <w:r w:rsidR="00CC5BCC" w:rsidRPr="00442A2D">
        <w:rPr>
          <w:rFonts w:ascii="Times New Roman" w:eastAsia="Times New Roman" w:hAnsi="Times New Roman"/>
          <w:color w:val="000000"/>
          <w:sz w:val="24"/>
          <w:szCs w:val="24"/>
          <w:lang w:eastAsia="en-GB"/>
        </w:rPr>
        <w:t xml:space="preserve">the </w:t>
      </w:r>
      <w:r w:rsidRPr="00442A2D">
        <w:rPr>
          <w:rFonts w:ascii="Times New Roman" w:eastAsia="Times New Roman" w:hAnsi="Times New Roman"/>
          <w:color w:val="000000"/>
          <w:sz w:val="24"/>
          <w:szCs w:val="24"/>
          <w:lang w:eastAsia="en-GB"/>
        </w:rPr>
        <w:t>SA03-11</w:t>
      </w:r>
      <w:r w:rsidR="00CC5BCC" w:rsidRPr="00442A2D">
        <w:rPr>
          <w:rFonts w:ascii="Times New Roman" w:eastAsia="Times New Roman" w:hAnsi="Times New Roman"/>
          <w:color w:val="000000"/>
          <w:sz w:val="24"/>
          <w:szCs w:val="24"/>
          <w:lang w:eastAsia="en-GB"/>
        </w:rPr>
        <w:t xml:space="preserve"> record, using </w:t>
      </w:r>
      <w:r w:rsidRPr="00442A2D">
        <w:rPr>
          <w:rFonts w:ascii="Times New Roman" w:eastAsia="Times New Roman" w:hAnsi="Times New Roman"/>
          <w:color w:val="000000"/>
          <w:sz w:val="24"/>
          <w:szCs w:val="24"/>
          <w:lang w:eastAsia="en-GB"/>
        </w:rPr>
        <w:t>the</w:t>
      </w:r>
      <w:r w:rsidR="00665DF6" w:rsidRPr="00442A2D">
        <w:rPr>
          <w:rFonts w:ascii="Times New Roman" w:eastAsia="Times New Roman" w:hAnsi="Times New Roman"/>
          <w:color w:val="000000"/>
          <w:sz w:val="24"/>
          <w:szCs w:val="24"/>
          <w:lang w:eastAsia="en-GB"/>
        </w:rPr>
        <w:t xml:space="preserve"> most precise </w:t>
      </w:r>
      <w:r w:rsidRPr="00442A2D">
        <w:rPr>
          <w:rFonts w:ascii="Times New Roman" w:eastAsia="Times New Roman" w:hAnsi="Times New Roman"/>
          <w:color w:val="000000"/>
          <w:sz w:val="24"/>
          <w:szCs w:val="24"/>
          <w:lang w:eastAsia="en-GB"/>
        </w:rPr>
        <w:t xml:space="preserve">chronological data available. </w:t>
      </w:r>
      <w:r w:rsidR="00CC5BCC" w:rsidRPr="00442A2D">
        <w:rPr>
          <w:rFonts w:ascii="Times New Roman" w:eastAsia="Times New Roman" w:hAnsi="Times New Roman"/>
          <w:color w:val="000000"/>
          <w:sz w:val="24"/>
          <w:szCs w:val="24"/>
          <w:lang w:eastAsia="en-GB"/>
        </w:rPr>
        <w:t xml:space="preserve">The most robust part of the revised chronology is that for the last glacial-interglacial transition (LGIT), for which </w:t>
      </w:r>
      <w:r w:rsidR="00665DF6" w:rsidRPr="00442A2D">
        <w:rPr>
          <w:rFonts w:ascii="Times New Roman" w:eastAsia="Times New Roman" w:hAnsi="Times New Roman"/>
          <w:color w:val="000000"/>
          <w:sz w:val="24"/>
          <w:szCs w:val="24"/>
          <w:lang w:eastAsia="en-GB"/>
        </w:rPr>
        <w:t>centennial-scale resolution</w:t>
      </w:r>
      <w:r w:rsidR="00CC5BCC" w:rsidRPr="00442A2D">
        <w:rPr>
          <w:rFonts w:ascii="Times New Roman" w:eastAsia="Times New Roman" w:hAnsi="Times New Roman"/>
          <w:color w:val="000000"/>
          <w:sz w:val="24"/>
          <w:szCs w:val="24"/>
          <w:lang w:eastAsia="en-GB"/>
        </w:rPr>
        <w:t xml:space="preserve"> is achieved. The chronological uncertainties for the older part of the sequence are of millennial scale, as f</w:t>
      </w:r>
      <w:r w:rsidRPr="00442A2D">
        <w:rPr>
          <w:rFonts w:ascii="Times New Roman" w:eastAsia="Times New Roman" w:hAnsi="Times New Roman"/>
          <w:color w:val="000000"/>
          <w:sz w:val="24"/>
          <w:szCs w:val="24"/>
          <w:lang w:eastAsia="en-GB"/>
        </w:rPr>
        <w:t xml:space="preserve">ewer </w:t>
      </w:r>
      <w:r w:rsidR="00CC5BCC" w:rsidRPr="00442A2D">
        <w:rPr>
          <w:rFonts w:ascii="Times New Roman" w:eastAsia="Times New Roman" w:hAnsi="Times New Roman"/>
          <w:color w:val="000000"/>
          <w:sz w:val="24"/>
          <w:szCs w:val="24"/>
          <w:lang w:eastAsia="en-GB"/>
        </w:rPr>
        <w:t xml:space="preserve">of the older ash </w:t>
      </w:r>
      <w:r w:rsidRPr="00442A2D">
        <w:rPr>
          <w:rFonts w:ascii="Times New Roman" w:eastAsia="Times New Roman" w:hAnsi="Times New Roman"/>
          <w:color w:val="000000"/>
          <w:sz w:val="24"/>
          <w:szCs w:val="24"/>
          <w:lang w:eastAsia="en-GB"/>
        </w:rPr>
        <w:t>layers</w:t>
      </w:r>
      <w:r w:rsidR="00CC5BCC" w:rsidRPr="00442A2D">
        <w:rPr>
          <w:rFonts w:ascii="Times New Roman" w:eastAsia="Times New Roman" w:hAnsi="Times New Roman"/>
          <w:color w:val="000000"/>
          <w:sz w:val="24"/>
          <w:szCs w:val="24"/>
          <w:lang w:eastAsia="en-GB"/>
        </w:rPr>
        <w:t xml:space="preserve"> </w:t>
      </w:r>
      <w:r w:rsidRPr="00442A2D">
        <w:rPr>
          <w:rFonts w:ascii="Times New Roman" w:eastAsia="Times New Roman" w:hAnsi="Times New Roman"/>
          <w:color w:val="000000"/>
          <w:sz w:val="24"/>
          <w:szCs w:val="24"/>
          <w:lang w:eastAsia="en-GB"/>
        </w:rPr>
        <w:t>have</w:t>
      </w:r>
      <w:r w:rsidR="00CC5BCC" w:rsidRPr="00442A2D">
        <w:rPr>
          <w:rFonts w:ascii="Times New Roman" w:eastAsia="Times New Roman" w:hAnsi="Times New Roman"/>
          <w:color w:val="000000"/>
          <w:sz w:val="24"/>
          <w:szCs w:val="24"/>
          <w:lang w:eastAsia="en-GB"/>
        </w:rPr>
        <w:t xml:space="preserve"> robust ages, while some appear to be </w:t>
      </w:r>
      <w:r w:rsidRPr="00442A2D">
        <w:rPr>
          <w:rFonts w:ascii="Times New Roman" w:eastAsia="Times New Roman" w:hAnsi="Times New Roman"/>
          <w:color w:val="000000"/>
          <w:sz w:val="24"/>
          <w:szCs w:val="24"/>
          <w:lang w:eastAsia="en-GB"/>
        </w:rPr>
        <w:t>unreliable (e.g. VrA)</w:t>
      </w:r>
      <w:r w:rsidR="00CC5BCC" w:rsidRPr="00442A2D">
        <w:rPr>
          <w:rFonts w:ascii="Times New Roman" w:eastAsia="Times New Roman" w:hAnsi="Times New Roman"/>
          <w:color w:val="000000"/>
          <w:sz w:val="24"/>
          <w:szCs w:val="24"/>
          <w:lang w:eastAsia="en-GB"/>
        </w:rPr>
        <w:t>.</w:t>
      </w:r>
    </w:p>
    <w:p w14:paraId="7EEFB353" w14:textId="77777777" w:rsidR="00CC5BCC" w:rsidRPr="00491CA4" w:rsidRDefault="00CC5BCC" w:rsidP="00E96E8C">
      <w:pPr>
        <w:pStyle w:val="ListParagraph"/>
        <w:spacing w:after="0" w:line="480" w:lineRule="auto"/>
        <w:ind w:left="360"/>
        <w:rPr>
          <w:rFonts w:ascii="Times New Roman" w:eastAsia="Times New Roman" w:hAnsi="Times New Roman"/>
          <w:color w:val="000000"/>
          <w:sz w:val="24"/>
          <w:szCs w:val="24"/>
          <w:lang w:eastAsia="en-GB"/>
        </w:rPr>
      </w:pPr>
    </w:p>
    <w:p w14:paraId="4CBF728F" w14:textId="5CEFBAB0" w:rsidR="00E730E8" w:rsidRPr="00442A2D" w:rsidRDefault="00E730E8" w:rsidP="00E96E8C">
      <w:pPr>
        <w:pStyle w:val="ListParagraph"/>
        <w:numPr>
          <w:ilvl w:val="0"/>
          <w:numId w:val="13"/>
        </w:numPr>
        <w:spacing w:after="0" w:line="480" w:lineRule="auto"/>
        <w:rPr>
          <w:rFonts w:ascii="Times New Roman" w:eastAsia="Times New Roman" w:hAnsi="Times New Roman"/>
          <w:color w:val="000000"/>
          <w:sz w:val="24"/>
          <w:szCs w:val="24"/>
          <w:lang w:eastAsia="en-GB"/>
        </w:rPr>
      </w:pPr>
      <w:r w:rsidRPr="00442A2D">
        <w:rPr>
          <w:rFonts w:ascii="Times New Roman" w:eastAsia="Times New Roman" w:hAnsi="Times New Roman"/>
          <w:color w:val="000000"/>
          <w:sz w:val="24"/>
          <w:szCs w:val="24"/>
          <w:lang w:eastAsia="en-GB"/>
        </w:rPr>
        <w:t xml:space="preserve">This research demonstrates </w:t>
      </w:r>
      <w:r w:rsidR="00CC5BCC" w:rsidRPr="00442A2D">
        <w:rPr>
          <w:rFonts w:ascii="Times New Roman" w:eastAsia="Times New Roman" w:hAnsi="Times New Roman"/>
          <w:color w:val="000000"/>
          <w:sz w:val="24"/>
          <w:szCs w:val="24"/>
          <w:lang w:eastAsia="en-GB"/>
        </w:rPr>
        <w:t xml:space="preserve">how temporally-varying </w:t>
      </w:r>
      <w:r w:rsidR="003970F6" w:rsidRPr="00AC5CD2">
        <w:rPr>
          <w:rFonts w:ascii="Symbol" w:eastAsia="Times New Roman" w:hAnsi="Symbol"/>
          <w:color w:val="000000"/>
          <w:sz w:val="24"/>
          <w:szCs w:val="24"/>
          <w:lang w:eastAsia="en-GB"/>
        </w:rPr>
        <w:t></w:t>
      </w:r>
      <w:r w:rsidR="003970F6" w:rsidRPr="0069197A">
        <w:rPr>
          <w:rFonts w:ascii="Times New Roman" w:eastAsia="Times New Roman" w:hAnsi="Times New Roman"/>
          <w:color w:val="000000"/>
          <w:sz w:val="24"/>
          <w:szCs w:val="24"/>
          <w:lang w:eastAsia="en-GB"/>
        </w:rPr>
        <w:t>R</w:t>
      </w:r>
      <w:r w:rsidRPr="00442A2D">
        <w:rPr>
          <w:rFonts w:ascii="Times New Roman" w:eastAsia="Times New Roman" w:hAnsi="Times New Roman"/>
          <w:color w:val="000000"/>
          <w:sz w:val="24"/>
          <w:szCs w:val="24"/>
          <w:lang w:eastAsia="en-GB"/>
        </w:rPr>
        <w:t xml:space="preserve"> </w:t>
      </w:r>
      <w:r w:rsidR="00CC5BCC" w:rsidRPr="00442A2D">
        <w:rPr>
          <w:rFonts w:ascii="Times New Roman" w:eastAsia="Times New Roman" w:hAnsi="Times New Roman"/>
          <w:color w:val="000000"/>
          <w:sz w:val="24"/>
          <w:szCs w:val="24"/>
          <w:lang w:eastAsia="en-GB"/>
        </w:rPr>
        <w:t xml:space="preserve">values can be derived for marine sectors to improve the radiocarbon chronology of marine events.  It also shows the potential of importing terrestrially-based radiocarbon age estimates into marine sequences using tephrostratigraphical </w:t>
      </w:r>
      <w:r w:rsidR="006011E4" w:rsidRPr="00442A2D">
        <w:rPr>
          <w:rFonts w:ascii="Times New Roman" w:eastAsia="Times New Roman" w:hAnsi="Times New Roman"/>
          <w:color w:val="000000"/>
          <w:sz w:val="24"/>
          <w:szCs w:val="24"/>
          <w:lang w:eastAsia="en-GB"/>
        </w:rPr>
        <w:t>correlations</w:t>
      </w:r>
      <w:r w:rsidR="00CC5BCC" w:rsidRPr="00442A2D">
        <w:rPr>
          <w:rFonts w:ascii="Times New Roman" w:eastAsia="Times New Roman" w:hAnsi="Times New Roman"/>
          <w:color w:val="000000"/>
          <w:sz w:val="24"/>
          <w:szCs w:val="24"/>
          <w:lang w:eastAsia="en-GB"/>
        </w:rPr>
        <w:t xml:space="preserve">. </w:t>
      </w:r>
      <w:r w:rsidR="00CA2E30" w:rsidRPr="00442A2D">
        <w:rPr>
          <w:rFonts w:ascii="Times New Roman" w:eastAsia="Times New Roman" w:hAnsi="Times New Roman"/>
          <w:color w:val="000000"/>
          <w:sz w:val="24"/>
          <w:szCs w:val="24"/>
          <w:lang w:eastAsia="en-GB"/>
        </w:rPr>
        <w:t xml:space="preserve"> This may provide a more secure basis for dating marine sequences within the limits of the radiocarbon timescale.</w:t>
      </w:r>
    </w:p>
    <w:p w14:paraId="679AB815" w14:textId="77777777" w:rsidR="00CA2E30" w:rsidRPr="00442A2D" w:rsidRDefault="00CA2E30" w:rsidP="00E96E8C">
      <w:pPr>
        <w:pStyle w:val="ListParagraph"/>
        <w:spacing w:line="480" w:lineRule="auto"/>
        <w:rPr>
          <w:rFonts w:ascii="Times New Roman" w:eastAsia="Times New Roman" w:hAnsi="Times New Roman"/>
          <w:color w:val="000000"/>
          <w:sz w:val="24"/>
          <w:szCs w:val="24"/>
          <w:lang w:eastAsia="en-GB"/>
        </w:rPr>
      </w:pPr>
    </w:p>
    <w:p w14:paraId="3594D931" w14:textId="77777777" w:rsidR="00CA2E30" w:rsidRPr="00442A2D" w:rsidRDefault="00CA2E30" w:rsidP="00E96E8C">
      <w:pPr>
        <w:pStyle w:val="ListParagraph"/>
        <w:spacing w:after="0" w:line="480" w:lineRule="auto"/>
        <w:ind w:left="360"/>
        <w:rPr>
          <w:rFonts w:ascii="Times New Roman" w:eastAsia="Times New Roman" w:hAnsi="Times New Roman"/>
          <w:color w:val="000000"/>
          <w:sz w:val="24"/>
          <w:szCs w:val="24"/>
          <w:lang w:eastAsia="en-GB"/>
        </w:rPr>
      </w:pPr>
    </w:p>
    <w:p w14:paraId="098AB337" w14:textId="77777777" w:rsidR="003970F6" w:rsidRPr="00442A2D" w:rsidRDefault="003970F6" w:rsidP="003970F6">
      <w:pPr>
        <w:spacing w:line="480" w:lineRule="auto"/>
        <w:rPr>
          <w:rFonts w:ascii="Times New Roman" w:eastAsia="Times New Roman" w:hAnsi="Times New Roman"/>
          <w:b/>
          <w:i/>
          <w:color w:val="000000"/>
          <w:sz w:val="24"/>
          <w:lang w:eastAsia="en-GB"/>
        </w:rPr>
      </w:pPr>
      <w:r w:rsidRPr="00442A2D">
        <w:rPr>
          <w:rFonts w:ascii="Times New Roman" w:eastAsia="Times New Roman" w:hAnsi="Times New Roman"/>
          <w:b/>
          <w:i/>
          <w:color w:val="000000"/>
          <w:sz w:val="24"/>
          <w:lang w:eastAsia="en-GB"/>
        </w:rPr>
        <w:t>Acknowledgements</w:t>
      </w:r>
    </w:p>
    <w:p w14:paraId="2909F0E4" w14:textId="7EEEE6A6" w:rsidR="003970F6" w:rsidRPr="00DC7A84" w:rsidRDefault="003970F6" w:rsidP="003970F6">
      <w:pPr>
        <w:spacing w:line="480" w:lineRule="auto"/>
        <w:rPr>
          <w:rFonts w:ascii="Times New Roman" w:eastAsia="Times New Roman" w:hAnsi="Times New Roman"/>
          <w:color w:val="000000"/>
          <w:sz w:val="24"/>
          <w:lang w:eastAsia="en-GB"/>
        </w:rPr>
      </w:pPr>
      <w:r w:rsidRPr="00442A2D">
        <w:rPr>
          <w:rFonts w:ascii="Times New Roman" w:eastAsia="Times New Roman" w:hAnsi="Times New Roman"/>
          <w:color w:val="000000"/>
          <w:sz w:val="24"/>
          <w:lang w:eastAsia="en-GB"/>
        </w:rPr>
        <w:t>The initial research (2004-2005) was funded by the Consiglio Nationale delle Ricerche, ISMAR, Bologna (project source ref. 339/D), while r</w:t>
      </w:r>
      <w:r w:rsidRPr="00442A2D">
        <w:rPr>
          <w:rFonts w:ascii="Times New Roman" w:hAnsi="Times New Roman"/>
          <w:sz w:val="24"/>
          <w:szCs w:val="24"/>
        </w:rPr>
        <w:t xml:space="preserve">esearch carried out post-2009 was funded mainly via the </w:t>
      </w:r>
      <w:r>
        <w:rPr>
          <w:rFonts w:ascii="Times New Roman" w:hAnsi="Times New Roman"/>
          <w:sz w:val="24"/>
          <w:szCs w:val="24"/>
        </w:rPr>
        <w:t xml:space="preserve">UK Natural Environment Research Council (NERC)-funded </w:t>
      </w:r>
      <w:r w:rsidRPr="00442A2D">
        <w:rPr>
          <w:rFonts w:ascii="Times New Roman" w:hAnsi="Times New Roman"/>
          <w:sz w:val="24"/>
          <w:szCs w:val="24"/>
        </w:rPr>
        <w:t xml:space="preserve">RESET consortium project, code: NE/E015670/1. We would like to extend thanks to </w:t>
      </w:r>
      <w:r>
        <w:rPr>
          <w:rFonts w:ascii="Times New Roman" w:hAnsi="Times New Roman"/>
          <w:sz w:val="24"/>
          <w:szCs w:val="24"/>
        </w:rPr>
        <w:t xml:space="preserve">Victoria </w:t>
      </w:r>
      <w:r w:rsidRPr="00442A2D">
        <w:rPr>
          <w:rFonts w:ascii="Times New Roman" w:hAnsi="Times New Roman"/>
          <w:sz w:val="24"/>
          <w:szCs w:val="24"/>
        </w:rPr>
        <w:t>Smith and Norman Charnley of Oxford University and Christopher Hayward of the University of Edinburgh for access to, and assistance with, EPMA chemical analysis.</w:t>
      </w:r>
    </w:p>
    <w:p w14:paraId="7D6B1F3C" w14:textId="77777777" w:rsidR="003970F6" w:rsidRPr="00865398" w:rsidRDefault="003970F6" w:rsidP="003970F6">
      <w:pPr>
        <w:spacing w:after="0" w:line="480" w:lineRule="auto"/>
        <w:rPr>
          <w:rFonts w:ascii="Times New Roman" w:hAnsi="Times New Roman"/>
          <w:b/>
          <w:i/>
          <w:sz w:val="24"/>
          <w:szCs w:val="24"/>
        </w:rPr>
      </w:pPr>
      <w:r w:rsidRPr="00865398">
        <w:rPr>
          <w:rFonts w:ascii="Times New Roman" w:hAnsi="Times New Roman"/>
          <w:b/>
          <w:i/>
          <w:sz w:val="24"/>
          <w:szCs w:val="24"/>
        </w:rPr>
        <w:t>Table Captions</w:t>
      </w:r>
    </w:p>
    <w:p w14:paraId="119A3AC9" w14:textId="42436D05" w:rsidR="003970F6" w:rsidRDefault="003970F6" w:rsidP="003970F6">
      <w:pPr>
        <w:spacing w:line="480" w:lineRule="auto"/>
        <w:jc w:val="both"/>
        <w:rPr>
          <w:rFonts w:ascii="Times New Roman" w:hAnsi="Times New Roman"/>
          <w:sz w:val="24"/>
        </w:rPr>
      </w:pPr>
      <w:r w:rsidRPr="00865398">
        <w:rPr>
          <w:rFonts w:ascii="Times New Roman" w:hAnsi="Times New Roman"/>
          <w:sz w:val="24"/>
        </w:rPr>
        <w:t>Table 1.  Summary of tephra layers identified within SA03-11 including</w:t>
      </w:r>
      <w:r>
        <w:rPr>
          <w:rFonts w:ascii="Times New Roman" w:hAnsi="Times New Roman"/>
          <w:sz w:val="24"/>
        </w:rPr>
        <w:t>:</w:t>
      </w:r>
      <w:r w:rsidRPr="00865398">
        <w:rPr>
          <w:rFonts w:ascii="Times New Roman" w:hAnsi="Times New Roman"/>
          <w:sz w:val="24"/>
        </w:rPr>
        <w:t xml:space="preserve"> quantified shard numbers</w:t>
      </w:r>
      <w:r>
        <w:rPr>
          <w:rFonts w:ascii="Times New Roman" w:hAnsi="Times New Roman"/>
          <w:sz w:val="24"/>
        </w:rPr>
        <w:t>;</w:t>
      </w:r>
      <w:r w:rsidRPr="00865398">
        <w:rPr>
          <w:rFonts w:ascii="Times New Roman" w:hAnsi="Times New Roman"/>
          <w:sz w:val="24"/>
        </w:rPr>
        <w:t xml:space="preserve"> number of EPMA data points obtained</w:t>
      </w:r>
      <w:r>
        <w:rPr>
          <w:rFonts w:ascii="Times New Roman" w:hAnsi="Times New Roman"/>
          <w:sz w:val="24"/>
        </w:rPr>
        <w:t>;</w:t>
      </w:r>
      <w:r w:rsidRPr="00865398">
        <w:rPr>
          <w:rFonts w:ascii="Times New Roman" w:hAnsi="Times New Roman"/>
          <w:sz w:val="24"/>
        </w:rPr>
        <w:t xml:space="preserve"> </w:t>
      </w:r>
      <w:r>
        <w:rPr>
          <w:rFonts w:ascii="Times New Roman" w:hAnsi="Times New Roman"/>
          <w:sz w:val="24"/>
        </w:rPr>
        <w:t xml:space="preserve">identified </w:t>
      </w:r>
      <w:r w:rsidRPr="00865398">
        <w:rPr>
          <w:rFonts w:ascii="Times New Roman" w:hAnsi="Times New Roman"/>
          <w:sz w:val="24"/>
        </w:rPr>
        <w:t>volcanic source region</w:t>
      </w:r>
      <w:r>
        <w:rPr>
          <w:rFonts w:ascii="Times New Roman" w:hAnsi="Times New Roman"/>
          <w:sz w:val="24"/>
        </w:rPr>
        <w:t>;</w:t>
      </w:r>
      <w:r w:rsidRPr="00865398">
        <w:rPr>
          <w:rFonts w:ascii="Times New Roman" w:hAnsi="Times New Roman"/>
          <w:sz w:val="24"/>
        </w:rPr>
        <w:t xml:space="preserve"> chemical classification of shards</w:t>
      </w:r>
      <w:r>
        <w:rPr>
          <w:rFonts w:ascii="Times New Roman" w:hAnsi="Times New Roman"/>
          <w:sz w:val="24"/>
        </w:rPr>
        <w:t>,</w:t>
      </w:r>
      <w:r w:rsidRPr="00865398">
        <w:rPr>
          <w:rFonts w:ascii="Times New Roman" w:hAnsi="Times New Roman"/>
          <w:sz w:val="24"/>
        </w:rPr>
        <w:t xml:space="preserve"> where possible (based on Le Bas et al., 1986)</w:t>
      </w:r>
      <w:r>
        <w:rPr>
          <w:rFonts w:ascii="Times New Roman" w:hAnsi="Times New Roman"/>
          <w:sz w:val="24"/>
        </w:rPr>
        <w:t>;</w:t>
      </w:r>
      <w:r w:rsidRPr="00865398">
        <w:rPr>
          <w:rFonts w:ascii="Times New Roman" w:hAnsi="Times New Roman"/>
          <w:sz w:val="24"/>
        </w:rPr>
        <w:t xml:space="preserve"> correlations </w:t>
      </w:r>
      <w:r>
        <w:rPr>
          <w:rFonts w:ascii="Times New Roman" w:hAnsi="Times New Roman"/>
          <w:sz w:val="24"/>
        </w:rPr>
        <w:t>that</w:t>
      </w:r>
      <w:r w:rsidRPr="00865398">
        <w:rPr>
          <w:rFonts w:ascii="Times New Roman" w:hAnsi="Times New Roman"/>
          <w:sz w:val="24"/>
        </w:rPr>
        <w:t xml:space="preserve"> have been made in relation to published literature </w:t>
      </w:r>
      <w:r>
        <w:rPr>
          <w:rFonts w:ascii="Times New Roman" w:hAnsi="Times New Roman"/>
          <w:sz w:val="24"/>
        </w:rPr>
        <w:t xml:space="preserve">– </w:t>
      </w:r>
      <w:r w:rsidRPr="00865398">
        <w:rPr>
          <w:rFonts w:ascii="Times New Roman" w:hAnsi="Times New Roman"/>
          <w:sz w:val="24"/>
        </w:rPr>
        <w:t xml:space="preserve">marine </w:t>
      </w:r>
      <w:r>
        <w:rPr>
          <w:rFonts w:ascii="Times New Roman" w:hAnsi="Times New Roman"/>
          <w:sz w:val="24"/>
        </w:rPr>
        <w:t>(</w:t>
      </w:r>
      <w:r w:rsidRPr="007B1EF5">
        <w:rPr>
          <w:rFonts w:ascii="Times New Roman" w:hAnsi="Times New Roman"/>
          <w:sz w:val="24"/>
        </w:rPr>
        <w:t>MD90-917</w:t>
      </w:r>
      <w:r>
        <w:rPr>
          <w:rFonts w:ascii="Times New Roman" w:hAnsi="Times New Roman"/>
          <w:sz w:val="24"/>
        </w:rPr>
        <w:t xml:space="preserve">, Siani et al. 2004; and PRAD1-2, Bourne et al. 2010) </w:t>
      </w:r>
      <w:r w:rsidRPr="00865398">
        <w:rPr>
          <w:rFonts w:ascii="Times New Roman" w:hAnsi="Times New Roman"/>
          <w:sz w:val="24"/>
        </w:rPr>
        <w:t>and</w:t>
      </w:r>
      <w:r>
        <w:rPr>
          <w:rFonts w:ascii="Times New Roman" w:hAnsi="Times New Roman"/>
          <w:sz w:val="24"/>
        </w:rPr>
        <w:t>/</w:t>
      </w:r>
      <w:r w:rsidRPr="00865398">
        <w:rPr>
          <w:rFonts w:ascii="Times New Roman" w:hAnsi="Times New Roman"/>
          <w:sz w:val="24"/>
        </w:rPr>
        <w:t xml:space="preserve">or terrestrial </w:t>
      </w:r>
      <w:r>
        <w:rPr>
          <w:rFonts w:ascii="Times New Roman" w:hAnsi="Times New Roman"/>
          <w:sz w:val="24"/>
        </w:rPr>
        <w:t xml:space="preserve">(Lago Grande di Monticchio, LGdM, Wulf et al. 2004) </w:t>
      </w:r>
      <w:r w:rsidRPr="00865398">
        <w:rPr>
          <w:rFonts w:ascii="Times New Roman" w:hAnsi="Times New Roman"/>
          <w:sz w:val="24"/>
        </w:rPr>
        <w:t xml:space="preserve">equivalents </w:t>
      </w:r>
      <w:r>
        <w:rPr>
          <w:rFonts w:ascii="Times New Roman" w:hAnsi="Times New Roman"/>
          <w:sz w:val="24"/>
        </w:rPr>
        <w:t xml:space="preserve">– </w:t>
      </w:r>
      <w:r w:rsidRPr="00865398">
        <w:rPr>
          <w:rFonts w:ascii="Times New Roman" w:hAnsi="Times New Roman"/>
          <w:sz w:val="24"/>
        </w:rPr>
        <w:t xml:space="preserve">and the most likely proximal correlative.  Volcanic source region coding: AI: Aeolian Islands, CF: Campi Flegrei, I: Ischia, S-V: Somma-Vesuvius.  Chemical classification coding: B: Basaltic, L: Latite, TP: Tephri-phonolite, </w:t>
      </w:r>
      <w:proofErr w:type="gramStart"/>
      <w:r w:rsidRPr="00865398">
        <w:rPr>
          <w:rFonts w:ascii="Times New Roman" w:hAnsi="Times New Roman"/>
          <w:sz w:val="24"/>
        </w:rPr>
        <w:t>Tr</w:t>
      </w:r>
      <w:proofErr w:type="gramEnd"/>
      <w:r w:rsidRPr="00865398">
        <w:rPr>
          <w:rFonts w:ascii="Times New Roman" w:hAnsi="Times New Roman"/>
          <w:sz w:val="24"/>
        </w:rPr>
        <w:t>: Trachyte, TrD: Trachydacite, P: Phonolite, R: Rhyolite, TA: Trachy-andesite, TP: Trachy-phonolite, Sh: Shoshonite.  Data entries in italics reflect peaks in glass shard numbers which were chemically characterised but were later determined to reflect re-working of the primary eruptive event.</w:t>
      </w:r>
    </w:p>
    <w:p w14:paraId="64CDD967" w14:textId="77777777" w:rsidR="003970F6" w:rsidRDefault="003970F6" w:rsidP="003970F6">
      <w:pPr>
        <w:spacing w:line="480" w:lineRule="auto"/>
        <w:jc w:val="both"/>
        <w:rPr>
          <w:rFonts w:ascii="Times New Roman" w:hAnsi="Times New Roman"/>
          <w:sz w:val="24"/>
        </w:rPr>
      </w:pPr>
    </w:p>
    <w:p w14:paraId="481A40F3" w14:textId="3E4A6F6C" w:rsidR="003970F6" w:rsidRPr="00865398" w:rsidRDefault="003970F6" w:rsidP="003970F6">
      <w:pPr>
        <w:spacing w:line="480" w:lineRule="auto"/>
        <w:rPr>
          <w:rFonts w:ascii="Times New Roman" w:hAnsi="Times New Roman"/>
          <w:sz w:val="24"/>
        </w:rPr>
      </w:pPr>
      <w:r w:rsidRPr="00865398">
        <w:rPr>
          <w:rFonts w:ascii="Times New Roman" w:hAnsi="Times New Roman"/>
          <w:sz w:val="24"/>
        </w:rPr>
        <w:t>Table 2 Summary of chemically characterised ash layers from SA03-11 and their proposed correlatives.  The SA03-11 T code relates directly to the associated information in the text</w:t>
      </w:r>
      <w:r>
        <w:rPr>
          <w:rFonts w:ascii="Times New Roman" w:hAnsi="Times New Roman"/>
          <w:sz w:val="24"/>
        </w:rPr>
        <w:t>,</w:t>
      </w:r>
      <w:r w:rsidRPr="00865398">
        <w:rPr>
          <w:rFonts w:ascii="Times New Roman" w:hAnsi="Times New Roman"/>
          <w:sz w:val="24"/>
        </w:rPr>
        <w:t xml:space="preserve"> whereas the event-free tephra depth has been calculated by removing event </w:t>
      </w:r>
      <w:r>
        <w:rPr>
          <w:rFonts w:ascii="Times New Roman" w:hAnsi="Times New Roman"/>
          <w:sz w:val="24"/>
        </w:rPr>
        <w:t>layers, such as turbidites</w:t>
      </w:r>
      <w:r w:rsidRPr="00865398">
        <w:rPr>
          <w:rFonts w:ascii="Times New Roman" w:hAnsi="Times New Roman"/>
          <w:sz w:val="24"/>
        </w:rPr>
        <w:t xml:space="preserve">, to provide a more robust age-depth relationship for the core.  References for the published tephra ages can be found in the text associated with </w:t>
      </w:r>
      <w:r>
        <w:rPr>
          <w:rFonts w:ascii="Times New Roman" w:hAnsi="Times New Roman"/>
          <w:sz w:val="24"/>
        </w:rPr>
        <w:t>each</w:t>
      </w:r>
      <w:r w:rsidRPr="00865398">
        <w:rPr>
          <w:rFonts w:ascii="Times New Roman" w:hAnsi="Times New Roman"/>
          <w:sz w:val="24"/>
        </w:rPr>
        <w:t xml:space="preserve"> tephra layer.  Radiocarbon dates were calibrated using O</w:t>
      </w:r>
      <w:r>
        <w:rPr>
          <w:rFonts w:ascii="Times New Roman" w:hAnsi="Times New Roman"/>
          <w:sz w:val="24"/>
        </w:rPr>
        <w:t>x</w:t>
      </w:r>
      <w:r w:rsidRPr="00865398">
        <w:rPr>
          <w:rFonts w:ascii="Times New Roman" w:hAnsi="Times New Roman"/>
          <w:sz w:val="24"/>
        </w:rPr>
        <w:t>C</w:t>
      </w:r>
      <w:r>
        <w:rPr>
          <w:rFonts w:ascii="Times New Roman" w:hAnsi="Times New Roman"/>
          <w:sz w:val="24"/>
        </w:rPr>
        <w:t>al</w:t>
      </w:r>
      <w:r w:rsidRPr="00865398">
        <w:rPr>
          <w:rFonts w:ascii="Times New Roman" w:hAnsi="Times New Roman"/>
          <w:sz w:val="24"/>
        </w:rPr>
        <w:t xml:space="preserve"> Version 4.2</w:t>
      </w:r>
      <w:r>
        <w:rPr>
          <w:rFonts w:ascii="Times New Roman" w:hAnsi="Times New Roman"/>
          <w:sz w:val="24"/>
        </w:rPr>
        <w:t>, Bronk Ramsey, 2008</w:t>
      </w:r>
      <w:r w:rsidRPr="00865398">
        <w:rPr>
          <w:rFonts w:ascii="Times New Roman" w:hAnsi="Times New Roman"/>
          <w:sz w:val="24"/>
        </w:rPr>
        <w:t xml:space="preserve"> (</w:t>
      </w:r>
      <w:r>
        <w:rPr>
          <w:rFonts w:ascii="Times New Roman" w:hAnsi="Times New Roman"/>
          <w:sz w:val="24"/>
        </w:rPr>
        <w:t>s</w:t>
      </w:r>
      <w:r w:rsidRPr="00865398">
        <w:rPr>
          <w:rFonts w:ascii="Times New Roman" w:hAnsi="Times New Roman"/>
          <w:sz w:val="24"/>
        </w:rPr>
        <w:t>ee supplementary data for details of age model construction) and the I</w:t>
      </w:r>
      <w:r>
        <w:rPr>
          <w:rFonts w:ascii="Times New Roman" w:hAnsi="Times New Roman"/>
          <w:sz w:val="24"/>
        </w:rPr>
        <w:t>nt</w:t>
      </w:r>
      <w:r w:rsidRPr="00865398">
        <w:rPr>
          <w:rFonts w:ascii="Times New Roman" w:hAnsi="Times New Roman"/>
          <w:sz w:val="24"/>
        </w:rPr>
        <w:t>C</w:t>
      </w:r>
      <w:r>
        <w:rPr>
          <w:rFonts w:ascii="Times New Roman" w:hAnsi="Times New Roman"/>
          <w:sz w:val="24"/>
        </w:rPr>
        <w:t>al13</w:t>
      </w:r>
      <w:r w:rsidRPr="00865398">
        <w:rPr>
          <w:rFonts w:ascii="Times New Roman" w:hAnsi="Times New Roman"/>
          <w:sz w:val="24"/>
        </w:rPr>
        <w:t xml:space="preserve"> and M</w:t>
      </w:r>
      <w:r>
        <w:rPr>
          <w:rFonts w:ascii="Times New Roman" w:hAnsi="Times New Roman"/>
          <w:sz w:val="24"/>
        </w:rPr>
        <w:t>arine</w:t>
      </w:r>
      <w:r w:rsidRPr="00865398">
        <w:rPr>
          <w:rFonts w:ascii="Times New Roman" w:hAnsi="Times New Roman"/>
          <w:sz w:val="24"/>
        </w:rPr>
        <w:t>13 calibration curve</w:t>
      </w:r>
      <w:r>
        <w:rPr>
          <w:rFonts w:ascii="Times New Roman" w:hAnsi="Times New Roman"/>
          <w:sz w:val="24"/>
        </w:rPr>
        <w:t>s</w:t>
      </w:r>
      <w:r w:rsidRPr="00865398">
        <w:rPr>
          <w:rFonts w:ascii="Times New Roman" w:hAnsi="Times New Roman"/>
          <w:sz w:val="24"/>
        </w:rPr>
        <w:t xml:space="preserve"> (Reimer et al., 2013).  Entries in italics are those which have no known correlative or</w:t>
      </w:r>
      <w:r>
        <w:rPr>
          <w:rFonts w:ascii="Times New Roman" w:hAnsi="Times New Roman"/>
          <w:sz w:val="24"/>
        </w:rPr>
        <w:t>,</w:t>
      </w:r>
      <w:r w:rsidRPr="00865398">
        <w:rPr>
          <w:rFonts w:ascii="Times New Roman" w:hAnsi="Times New Roman"/>
          <w:sz w:val="24"/>
        </w:rPr>
        <w:t xml:space="preserve"> based on sedimentological and chemical data</w:t>
      </w:r>
      <w:r>
        <w:rPr>
          <w:rFonts w:ascii="Times New Roman" w:hAnsi="Times New Roman"/>
          <w:sz w:val="24"/>
        </w:rPr>
        <w:t>,</w:t>
      </w:r>
      <w:r w:rsidRPr="00865398">
        <w:rPr>
          <w:rFonts w:ascii="Times New Roman" w:hAnsi="Times New Roman"/>
          <w:sz w:val="24"/>
        </w:rPr>
        <w:t xml:space="preserve"> are considered to represent deposition by secondary processes. *Age range is based on </w:t>
      </w:r>
      <w:r>
        <w:rPr>
          <w:rFonts w:ascii="Times New Roman" w:hAnsi="Times New Roman"/>
          <w:sz w:val="24"/>
        </w:rPr>
        <w:t>extra</w:t>
      </w:r>
      <w:r w:rsidRPr="00865398">
        <w:rPr>
          <w:rFonts w:ascii="Times New Roman" w:hAnsi="Times New Roman"/>
          <w:sz w:val="24"/>
        </w:rPr>
        <w:t xml:space="preserve">polation below the last </w:t>
      </w:r>
      <w:r>
        <w:rPr>
          <w:rFonts w:ascii="Times New Roman" w:hAnsi="Times New Roman"/>
          <w:sz w:val="24"/>
        </w:rPr>
        <w:t>independently-</w:t>
      </w:r>
      <w:r w:rsidRPr="00865398">
        <w:rPr>
          <w:rFonts w:ascii="Times New Roman" w:hAnsi="Times New Roman"/>
          <w:sz w:val="24"/>
        </w:rPr>
        <w:t>dated level and is likely to be too young.</w:t>
      </w:r>
    </w:p>
    <w:p w14:paraId="104DE853" w14:textId="77777777" w:rsidR="00865398" w:rsidRPr="00865398" w:rsidRDefault="00865398" w:rsidP="00E96E8C">
      <w:pPr>
        <w:spacing w:line="480" w:lineRule="auto"/>
        <w:jc w:val="both"/>
        <w:rPr>
          <w:rFonts w:ascii="Times New Roman" w:hAnsi="Times New Roman"/>
          <w:sz w:val="24"/>
        </w:rPr>
      </w:pPr>
    </w:p>
    <w:p w14:paraId="3E23C337" w14:textId="77777777" w:rsidR="00865398" w:rsidRPr="00406C0E" w:rsidRDefault="00865398" w:rsidP="00E96E8C">
      <w:pPr>
        <w:spacing w:after="0" w:line="480" w:lineRule="auto"/>
        <w:rPr>
          <w:rFonts w:ascii="Times New Roman" w:hAnsi="Times New Roman"/>
          <w:b/>
          <w:i/>
          <w:sz w:val="28"/>
          <w:szCs w:val="24"/>
        </w:rPr>
      </w:pPr>
    </w:p>
    <w:p w14:paraId="44FCD927" w14:textId="77777777" w:rsidR="00F9539A" w:rsidRPr="006D0893" w:rsidRDefault="006D0893" w:rsidP="00E96E8C">
      <w:pPr>
        <w:spacing w:after="0" w:line="480" w:lineRule="auto"/>
        <w:rPr>
          <w:rFonts w:ascii="Times New Roman" w:hAnsi="Times New Roman"/>
          <w:b/>
          <w:i/>
          <w:sz w:val="24"/>
          <w:szCs w:val="24"/>
        </w:rPr>
      </w:pPr>
      <w:r w:rsidRPr="006D0893">
        <w:rPr>
          <w:rFonts w:ascii="Times New Roman" w:hAnsi="Times New Roman"/>
          <w:b/>
          <w:i/>
          <w:sz w:val="24"/>
          <w:szCs w:val="24"/>
        </w:rPr>
        <w:t>Figure Captions</w:t>
      </w:r>
    </w:p>
    <w:p w14:paraId="332391F3" w14:textId="03CCADC0" w:rsidR="00F9539A" w:rsidRDefault="00865398" w:rsidP="00E96E8C">
      <w:pPr>
        <w:spacing w:after="0" w:line="480" w:lineRule="auto"/>
        <w:jc w:val="both"/>
        <w:rPr>
          <w:rFonts w:ascii="Times New Roman" w:hAnsi="Times New Roman"/>
          <w:sz w:val="24"/>
          <w:szCs w:val="24"/>
        </w:rPr>
      </w:pPr>
      <w:r>
        <w:rPr>
          <w:rFonts w:ascii="Times New Roman" w:hAnsi="Times New Roman"/>
          <w:sz w:val="24"/>
          <w:szCs w:val="24"/>
        </w:rPr>
        <w:t>Figure 1.</w:t>
      </w:r>
      <w:r w:rsidR="006D0893" w:rsidRPr="006D0893">
        <w:rPr>
          <w:rFonts w:ascii="Times New Roman" w:hAnsi="Times New Roman"/>
          <w:sz w:val="24"/>
          <w:szCs w:val="24"/>
        </w:rPr>
        <w:t xml:space="preserve"> </w:t>
      </w:r>
      <w:r w:rsidR="00071362" w:rsidRPr="00071362">
        <w:rPr>
          <w:rFonts w:ascii="Times New Roman" w:hAnsi="Times New Roman"/>
          <w:sz w:val="24"/>
          <w:szCs w:val="24"/>
        </w:rPr>
        <w:t>Chirp sonar cross-profiles (scale exaggeration is 34) of contourite deposits on the floor of the South Adriatic basin, from which Core SA03-11 was retrieved. Core penetration (19.5m from sediment surface) is shown as a red bar on both profiles. GS signifies an area of disturbed deposits caused by the Gondola Slide (Minisini et al., 2006). Both profiles illustrate how, with the exception of the GS, parallel sediment (mud) bedding reflects the flow of bottom-hugging currents against the northern flank of the Dauno Seamount (right side). Core SA03-11 was obtained from the part of the profile where the beds are most uniform. Note how the beds are attenuated in the moat which parallels the northern margin of the seamount. Multibeam bathymetric mapping (upper left) revealed the spatial distribution of the moat around the relief of the Dauno Seamount, which served to guide the positioning of the seismic profiles.</w:t>
      </w:r>
    </w:p>
    <w:p w14:paraId="76A2D684" w14:textId="77777777" w:rsidR="006D0893" w:rsidRDefault="006D0893" w:rsidP="00E96E8C">
      <w:pPr>
        <w:spacing w:after="0" w:line="480" w:lineRule="auto"/>
        <w:jc w:val="both"/>
        <w:rPr>
          <w:rFonts w:ascii="Times New Roman" w:hAnsi="Times New Roman"/>
          <w:sz w:val="24"/>
          <w:szCs w:val="24"/>
        </w:rPr>
      </w:pPr>
    </w:p>
    <w:p w14:paraId="600C6B7B" w14:textId="4747E0E8" w:rsidR="006D0893" w:rsidRPr="006D0893" w:rsidRDefault="006D0893" w:rsidP="00E96E8C">
      <w:pPr>
        <w:spacing w:after="0" w:line="480" w:lineRule="auto"/>
        <w:jc w:val="both"/>
        <w:rPr>
          <w:rFonts w:ascii="Times New Roman" w:hAnsi="Times New Roman"/>
          <w:sz w:val="24"/>
          <w:szCs w:val="24"/>
        </w:rPr>
      </w:pPr>
      <w:r w:rsidRPr="006D0893">
        <w:rPr>
          <w:rFonts w:ascii="Times New Roman" w:hAnsi="Times New Roman"/>
          <w:sz w:val="24"/>
          <w:szCs w:val="24"/>
        </w:rPr>
        <w:t>Figure 2. Stratig</w:t>
      </w:r>
      <w:r w:rsidR="003970F6">
        <w:rPr>
          <w:rFonts w:ascii="Times New Roman" w:hAnsi="Times New Roman"/>
          <w:sz w:val="24"/>
          <w:szCs w:val="24"/>
        </w:rPr>
        <w:t>raphy, oxygen isotopes values, m</w:t>
      </w:r>
      <w:r w:rsidRPr="006D0893">
        <w:rPr>
          <w:rFonts w:ascii="Times New Roman" w:hAnsi="Times New Roman"/>
          <w:sz w:val="24"/>
          <w:szCs w:val="24"/>
        </w:rPr>
        <w:t>agnetic susceptibility and shard counts from SA03-11 and SA03-12SW.  Shard counts are given as numbers of shard</w:t>
      </w:r>
      <w:r w:rsidR="003970F6">
        <w:rPr>
          <w:rFonts w:ascii="Times New Roman" w:hAnsi="Times New Roman"/>
          <w:sz w:val="24"/>
          <w:szCs w:val="24"/>
        </w:rPr>
        <w:t>s</w:t>
      </w:r>
      <w:r w:rsidRPr="006D0893">
        <w:rPr>
          <w:rFonts w:ascii="Times New Roman" w:hAnsi="Times New Roman"/>
          <w:sz w:val="24"/>
          <w:szCs w:val="24"/>
        </w:rPr>
        <w:t xml:space="preserve"> per gram of dry sediment and in section c. are limited on the diagram to a maximum </w:t>
      </w:r>
      <w:r w:rsidR="003970F6">
        <w:rPr>
          <w:rFonts w:ascii="Times New Roman" w:hAnsi="Times New Roman"/>
          <w:sz w:val="24"/>
          <w:szCs w:val="24"/>
        </w:rPr>
        <w:t xml:space="preserve">of </w:t>
      </w:r>
      <w:r w:rsidRPr="006D0893">
        <w:rPr>
          <w:rFonts w:ascii="Times New Roman" w:hAnsi="Times New Roman"/>
          <w:sz w:val="24"/>
          <w:szCs w:val="24"/>
        </w:rPr>
        <w:t xml:space="preserve">10,000 shards in order to draw out the detail of the </w:t>
      </w:r>
      <w:r w:rsidR="002425BE">
        <w:rPr>
          <w:rFonts w:ascii="Times New Roman" w:hAnsi="Times New Roman"/>
          <w:sz w:val="24"/>
          <w:szCs w:val="24"/>
        </w:rPr>
        <w:t>crypto</w:t>
      </w:r>
      <w:r w:rsidRPr="006D0893">
        <w:rPr>
          <w:rFonts w:ascii="Times New Roman" w:hAnsi="Times New Roman"/>
          <w:sz w:val="24"/>
          <w:szCs w:val="24"/>
        </w:rPr>
        <w:t>tephra layers.  The detailed shard counts and magnetic susceptibility values for SA03-12SW are presented in d-e, while total shard numbers for the three tephra zones identified above 500cm are presented in f-h.</w:t>
      </w:r>
    </w:p>
    <w:p w14:paraId="57842C51" w14:textId="77777777" w:rsidR="006D0893" w:rsidRDefault="006D0893" w:rsidP="00E96E8C">
      <w:pPr>
        <w:spacing w:after="0" w:line="480" w:lineRule="auto"/>
        <w:jc w:val="both"/>
        <w:rPr>
          <w:rFonts w:ascii="Times New Roman" w:hAnsi="Times New Roman"/>
          <w:sz w:val="24"/>
          <w:szCs w:val="24"/>
        </w:rPr>
      </w:pPr>
    </w:p>
    <w:p w14:paraId="04A50914" w14:textId="5B00375C" w:rsidR="006D0893" w:rsidRPr="006D0893" w:rsidRDefault="006D0893" w:rsidP="00E96E8C">
      <w:pPr>
        <w:spacing w:after="0" w:line="480" w:lineRule="auto"/>
        <w:rPr>
          <w:rFonts w:ascii="Times New Roman" w:hAnsi="Times New Roman"/>
          <w:sz w:val="24"/>
          <w:szCs w:val="24"/>
        </w:rPr>
      </w:pPr>
      <w:r w:rsidRPr="006D0893">
        <w:rPr>
          <w:rFonts w:ascii="Times New Roman" w:hAnsi="Times New Roman"/>
          <w:sz w:val="24"/>
          <w:szCs w:val="24"/>
        </w:rPr>
        <w:t xml:space="preserve">Figure </w:t>
      </w:r>
      <w:r w:rsidR="00980D24">
        <w:rPr>
          <w:rFonts w:ascii="Times New Roman" w:hAnsi="Times New Roman"/>
          <w:sz w:val="24"/>
          <w:szCs w:val="24"/>
        </w:rPr>
        <w:t>3</w:t>
      </w:r>
      <w:r w:rsidRPr="006D0893">
        <w:rPr>
          <w:rFonts w:ascii="Times New Roman" w:hAnsi="Times New Roman"/>
          <w:sz w:val="24"/>
          <w:szCs w:val="24"/>
        </w:rPr>
        <w:t>: Total alkali vs. silica plot (Le Bas et al., 1986) for SA03-11 tephra layers A)</w:t>
      </w:r>
      <w:r w:rsidRPr="006D0893">
        <w:rPr>
          <w:rFonts w:ascii="Times New Roman" w:hAnsi="Times New Roman"/>
          <w:b/>
          <w:i/>
          <w:sz w:val="24"/>
          <w:szCs w:val="24"/>
        </w:rPr>
        <w:t xml:space="preserve"> </w:t>
      </w:r>
      <w:r w:rsidRPr="006D0893">
        <w:rPr>
          <w:rFonts w:ascii="Times New Roman" w:hAnsi="Times New Roman"/>
          <w:sz w:val="24"/>
          <w:szCs w:val="24"/>
        </w:rPr>
        <w:t>Ash layers between present time and 9.25 ka BP B) Ash layers within the last glacial-interglacial transition (LGIT)</w:t>
      </w:r>
      <w:r w:rsidR="003970F6">
        <w:rPr>
          <w:rFonts w:ascii="Times New Roman" w:hAnsi="Times New Roman"/>
          <w:sz w:val="24"/>
          <w:szCs w:val="24"/>
        </w:rPr>
        <w:t>;</w:t>
      </w:r>
      <w:r w:rsidRPr="006D0893">
        <w:rPr>
          <w:rFonts w:ascii="Times New Roman" w:hAnsi="Times New Roman"/>
          <w:sz w:val="24"/>
          <w:szCs w:val="24"/>
        </w:rPr>
        <w:t xml:space="preserve"> and C) Ash layers within MIS-2 and MIS-3.</w:t>
      </w:r>
    </w:p>
    <w:p w14:paraId="4A59FC16" w14:textId="77777777" w:rsidR="006D0893" w:rsidRPr="006D0893" w:rsidRDefault="006D0893" w:rsidP="00E96E8C">
      <w:pPr>
        <w:spacing w:after="0" w:line="480" w:lineRule="auto"/>
        <w:jc w:val="both"/>
        <w:rPr>
          <w:rFonts w:ascii="Times New Roman" w:hAnsi="Times New Roman"/>
          <w:sz w:val="24"/>
          <w:szCs w:val="24"/>
        </w:rPr>
      </w:pPr>
    </w:p>
    <w:p w14:paraId="7928BE31" w14:textId="3E3992AE" w:rsidR="006D0893" w:rsidRDefault="006D0893" w:rsidP="00E96E8C">
      <w:pPr>
        <w:spacing w:after="0" w:line="480" w:lineRule="auto"/>
        <w:jc w:val="both"/>
        <w:rPr>
          <w:rFonts w:ascii="Times New Roman" w:hAnsi="Times New Roman"/>
          <w:sz w:val="24"/>
          <w:szCs w:val="24"/>
        </w:rPr>
      </w:pPr>
      <w:r w:rsidRPr="00853510">
        <w:rPr>
          <w:rFonts w:ascii="Times New Roman" w:hAnsi="Times New Roman"/>
          <w:sz w:val="24"/>
          <w:szCs w:val="24"/>
        </w:rPr>
        <w:t xml:space="preserve">Figure </w:t>
      </w:r>
      <w:r w:rsidR="00980D24">
        <w:rPr>
          <w:rFonts w:ascii="Times New Roman" w:hAnsi="Times New Roman"/>
          <w:sz w:val="24"/>
          <w:szCs w:val="24"/>
        </w:rPr>
        <w:t>4</w:t>
      </w:r>
      <w:r w:rsidRPr="00853510">
        <w:rPr>
          <w:rFonts w:ascii="Times New Roman" w:hAnsi="Times New Roman"/>
          <w:sz w:val="24"/>
          <w:szCs w:val="24"/>
        </w:rPr>
        <w:t xml:space="preserve">: Comparison of </w:t>
      </w:r>
      <w:r>
        <w:rPr>
          <w:rFonts w:ascii="Times New Roman" w:hAnsi="Times New Roman"/>
          <w:sz w:val="24"/>
          <w:szCs w:val="24"/>
        </w:rPr>
        <w:t>SA03-11</w:t>
      </w:r>
      <w:r w:rsidRPr="00853510">
        <w:rPr>
          <w:rFonts w:ascii="Times New Roman" w:hAnsi="Times New Roman"/>
          <w:sz w:val="24"/>
          <w:szCs w:val="24"/>
        </w:rPr>
        <w:t xml:space="preserve"> </w:t>
      </w:r>
      <w:r w:rsidR="003970F6">
        <w:rPr>
          <w:rFonts w:ascii="Times New Roman" w:hAnsi="Times New Roman"/>
          <w:sz w:val="24"/>
          <w:szCs w:val="24"/>
        </w:rPr>
        <w:t xml:space="preserve">tephra </w:t>
      </w:r>
      <w:r w:rsidRPr="00853510">
        <w:rPr>
          <w:rFonts w:ascii="Times New Roman" w:hAnsi="Times New Roman"/>
          <w:sz w:val="24"/>
          <w:szCs w:val="24"/>
        </w:rPr>
        <w:t>layers with distinctive groupings of ash layers determined by alkali data. Volcanic system 1=Aeolian, 2=Campanian Volcanic Zone, 3=Ischia, 4=Pantelleria, 5=Etna, 6=Procida and 7=Alban Hills (Diagram reproduced from Paterne et al.</w:t>
      </w:r>
      <w:proofErr w:type="gramStart"/>
      <w:r w:rsidRPr="00853510">
        <w:rPr>
          <w:rFonts w:ascii="Times New Roman" w:hAnsi="Times New Roman"/>
          <w:sz w:val="24"/>
          <w:szCs w:val="24"/>
        </w:rPr>
        <w:t>,1988</w:t>
      </w:r>
      <w:proofErr w:type="gramEnd"/>
      <w:r w:rsidRPr="00853510">
        <w:rPr>
          <w:rFonts w:ascii="Times New Roman" w:hAnsi="Times New Roman"/>
          <w:sz w:val="24"/>
          <w:szCs w:val="24"/>
        </w:rPr>
        <w:t xml:space="preserve"> and Wulf et al., 2004). </w:t>
      </w:r>
      <w:r w:rsidRPr="006D0893">
        <w:rPr>
          <w:rFonts w:ascii="Times New Roman" w:hAnsi="Times New Roman"/>
          <w:sz w:val="24"/>
          <w:szCs w:val="24"/>
        </w:rPr>
        <w:t>A)</w:t>
      </w:r>
      <w:r w:rsidRPr="006D0893">
        <w:rPr>
          <w:rFonts w:ascii="Times New Roman" w:hAnsi="Times New Roman"/>
          <w:b/>
          <w:i/>
          <w:sz w:val="24"/>
          <w:szCs w:val="24"/>
        </w:rPr>
        <w:t xml:space="preserve"> </w:t>
      </w:r>
      <w:r w:rsidRPr="006D0893">
        <w:rPr>
          <w:rFonts w:ascii="Times New Roman" w:hAnsi="Times New Roman"/>
          <w:sz w:val="24"/>
          <w:szCs w:val="24"/>
        </w:rPr>
        <w:t>Ash layers between present time and 9.25 ka BP B) Ash layers within the last glacial-interglacial transition (LGIT) and C) Ash layers within MIS-2 and MIS-3.</w:t>
      </w:r>
    </w:p>
    <w:p w14:paraId="2B1554B7" w14:textId="77777777" w:rsidR="00980D24" w:rsidRDefault="00980D24" w:rsidP="00E96E8C">
      <w:pPr>
        <w:spacing w:after="0" w:line="480" w:lineRule="auto"/>
        <w:jc w:val="both"/>
        <w:rPr>
          <w:rFonts w:ascii="Times New Roman" w:hAnsi="Times New Roman"/>
          <w:sz w:val="24"/>
          <w:szCs w:val="24"/>
        </w:rPr>
      </w:pPr>
    </w:p>
    <w:p w14:paraId="6C5FAE25" w14:textId="6B272FF0" w:rsidR="00980D24" w:rsidRPr="00853510" w:rsidRDefault="00980D24" w:rsidP="00E96E8C">
      <w:pPr>
        <w:spacing w:after="0" w:line="480" w:lineRule="auto"/>
        <w:jc w:val="both"/>
        <w:rPr>
          <w:rFonts w:ascii="Times New Roman" w:hAnsi="Times New Roman"/>
          <w:sz w:val="24"/>
          <w:szCs w:val="24"/>
        </w:rPr>
      </w:pPr>
      <w:r>
        <w:rPr>
          <w:rFonts w:ascii="Times New Roman" w:hAnsi="Times New Roman"/>
          <w:sz w:val="24"/>
          <w:szCs w:val="24"/>
        </w:rPr>
        <w:t>Figure 5: Comparison o</w:t>
      </w:r>
      <w:r w:rsidR="007A75A7">
        <w:rPr>
          <w:rFonts w:ascii="Times New Roman" w:hAnsi="Times New Roman"/>
          <w:sz w:val="24"/>
          <w:szCs w:val="24"/>
        </w:rPr>
        <w:t>f T12 and T41 with the Monte Nuo</w:t>
      </w:r>
      <w:r>
        <w:rPr>
          <w:rFonts w:ascii="Times New Roman" w:hAnsi="Times New Roman"/>
          <w:sz w:val="24"/>
          <w:szCs w:val="24"/>
        </w:rPr>
        <w:t xml:space="preserve">vo data of Smith et al., (2011) and the </w:t>
      </w:r>
      <w:r w:rsidR="003970F6">
        <w:rPr>
          <w:rFonts w:ascii="Times New Roman" w:hAnsi="Times New Roman"/>
          <w:sz w:val="24"/>
          <w:szCs w:val="24"/>
        </w:rPr>
        <w:t>AD472 data of Santacroce et al.</w:t>
      </w:r>
      <w:r>
        <w:rPr>
          <w:rFonts w:ascii="Times New Roman" w:hAnsi="Times New Roman"/>
          <w:sz w:val="24"/>
          <w:szCs w:val="24"/>
        </w:rPr>
        <w:t xml:space="preserve"> (2008) and layers correlated to the AD472 eruption by Wulf et al., </w:t>
      </w:r>
      <w:r w:rsidR="003970F6">
        <w:rPr>
          <w:rFonts w:ascii="Times New Roman" w:hAnsi="Times New Roman"/>
          <w:sz w:val="24"/>
          <w:szCs w:val="24"/>
        </w:rPr>
        <w:t>(2012) (TM-2b) and Vogel et al.</w:t>
      </w:r>
      <w:r>
        <w:rPr>
          <w:rFonts w:ascii="Times New Roman" w:hAnsi="Times New Roman"/>
          <w:sz w:val="24"/>
          <w:szCs w:val="24"/>
        </w:rPr>
        <w:t xml:space="preserve"> (2010) (OT0702-1).</w:t>
      </w:r>
    </w:p>
    <w:p w14:paraId="2DA8AE17" w14:textId="77777777" w:rsidR="006D0893" w:rsidRDefault="006D0893" w:rsidP="00E96E8C">
      <w:pPr>
        <w:spacing w:after="0" w:line="480" w:lineRule="auto"/>
        <w:jc w:val="both"/>
        <w:rPr>
          <w:rFonts w:ascii="Times New Roman" w:hAnsi="Times New Roman"/>
          <w:sz w:val="24"/>
          <w:szCs w:val="24"/>
        </w:rPr>
      </w:pPr>
    </w:p>
    <w:p w14:paraId="3B2B6A85" w14:textId="04202B8D" w:rsidR="00D278C4" w:rsidRDefault="00D278C4" w:rsidP="00E96E8C">
      <w:pPr>
        <w:spacing w:after="0" w:line="480" w:lineRule="auto"/>
        <w:jc w:val="both"/>
        <w:rPr>
          <w:rFonts w:ascii="Times New Roman" w:hAnsi="Times New Roman"/>
          <w:sz w:val="24"/>
          <w:szCs w:val="24"/>
        </w:rPr>
      </w:pPr>
      <w:r>
        <w:rPr>
          <w:rFonts w:ascii="Times New Roman" w:hAnsi="Times New Roman"/>
          <w:sz w:val="24"/>
          <w:szCs w:val="24"/>
        </w:rPr>
        <w:t xml:space="preserve">Figure 6: </w:t>
      </w:r>
      <w:r w:rsidRPr="00D278C4">
        <w:rPr>
          <w:rFonts w:ascii="Times New Roman" w:hAnsi="Times New Roman"/>
          <w:sz w:val="24"/>
          <w:szCs w:val="24"/>
        </w:rPr>
        <w:t xml:space="preserve">Comparison of T41, T113-153 and </w:t>
      </w:r>
      <w:r w:rsidR="00C473B8" w:rsidRPr="00D278C4">
        <w:rPr>
          <w:rFonts w:ascii="Times New Roman" w:hAnsi="Times New Roman"/>
          <w:sz w:val="24"/>
          <w:szCs w:val="24"/>
        </w:rPr>
        <w:t>T16</w:t>
      </w:r>
      <w:r w:rsidR="00C473B8">
        <w:rPr>
          <w:rFonts w:ascii="Times New Roman" w:hAnsi="Times New Roman"/>
          <w:sz w:val="24"/>
          <w:szCs w:val="24"/>
        </w:rPr>
        <w:t>2</w:t>
      </w:r>
      <w:r w:rsidR="00C473B8" w:rsidRPr="00D278C4">
        <w:rPr>
          <w:rFonts w:ascii="Times New Roman" w:hAnsi="Times New Roman"/>
          <w:sz w:val="24"/>
          <w:szCs w:val="24"/>
        </w:rPr>
        <w:t xml:space="preserve"> </w:t>
      </w:r>
      <w:r w:rsidRPr="00D278C4">
        <w:rPr>
          <w:rFonts w:ascii="Times New Roman" w:hAnsi="Times New Roman"/>
          <w:sz w:val="24"/>
          <w:szCs w:val="24"/>
        </w:rPr>
        <w:t>with the TM-5 data from LGdM (Wulf et al., 2004).  This is compared to the field (light</w:t>
      </w:r>
      <w:r w:rsidR="003970F6">
        <w:rPr>
          <w:rFonts w:ascii="Times New Roman" w:hAnsi="Times New Roman"/>
          <w:sz w:val="24"/>
          <w:szCs w:val="24"/>
        </w:rPr>
        <w:t xml:space="preserve"> grey) of AMS from Smith et al.</w:t>
      </w:r>
      <w:r w:rsidRPr="00D278C4">
        <w:rPr>
          <w:rFonts w:ascii="Times New Roman" w:hAnsi="Times New Roman"/>
          <w:sz w:val="24"/>
          <w:szCs w:val="24"/>
        </w:rPr>
        <w:t xml:space="preserve"> (2011).</w:t>
      </w:r>
    </w:p>
    <w:p w14:paraId="0BA232B5" w14:textId="77777777" w:rsidR="00D278C4" w:rsidRPr="006D0893" w:rsidRDefault="00D278C4" w:rsidP="00E96E8C">
      <w:pPr>
        <w:spacing w:after="0" w:line="480" w:lineRule="auto"/>
        <w:jc w:val="both"/>
        <w:rPr>
          <w:rFonts w:ascii="Times New Roman" w:hAnsi="Times New Roman"/>
          <w:sz w:val="24"/>
          <w:szCs w:val="24"/>
        </w:rPr>
      </w:pPr>
    </w:p>
    <w:p w14:paraId="10C0D681" w14:textId="77777777" w:rsidR="00D278C4" w:rsidRDefault="00D278C4" w:rsidP="00E96E8C">
      <w:pPr>
        <w:spacing w:after="0" w:line="480" w:lineRule="auto"/>
        <w:jc w:val="both"/>
        <w:rPr>
          <w:rFonts w:ascii="Times New Roman" w:hAnsi="Times New Roman"/>
          <w:sz w:val="24"/>
          <w:szCs w:val="24"/>
        </w:rPr>
      </w:pPr>
    </w:p>
    <w:p w14:paraId="50F1DEEA" w14:textId="572BE168" w:rsidR="00D278C4" w:rsidRDefault="00D278C4" w:rsidP="00E96E8C">
      <w:pPr>
        <w:spacing w:after="0" w:line="480" w:lineRule="auto"/>
        <w:jc w:val="both"/>
        <w:rPr>
          <w:rFonts w:ascii="Times New Roman" w:hAnsi="Times New Roman"/>
          <w:sz w:val="24"/>
          <w:szCs w:val="24"/>
        </w:rPr>
      </w:pPr>
      <w:r>
        <w:rPr>
          <w:rFonts w:ascii="Times New Roman" w:hAnsi="Times New Roman"/>
          <w:sz w:val="24"/>
          <w:szCs w:val="24"/>
        </w:rPr>
        <w:t xml:space="preserve">Figure </w:t>
      </w:r>
      <w:r w:rsidR="00232ABD">
        <w:rPr>
          <w:rFonts w:ascii="Times New Roman" w:hAnsi="Times New Roman"/>
          <w:sz w:val="24"/>
          <w:szCs w:val="24"/>
        </w:rPr>
        <w:t>7</w:t>
      </w:r>
      <w:r>
        <w:rPr>
          <w:rFonts w:ascii="Times New Roman" w:hAnsi="Times New Roman"/>
          <w:sz w:val="24"/>
          <w:szCs w:val="24"/>
        </w:rPr>
        <w:t xml:space="preserve">: </w:t>
      </w:r>
      <w:r w:rsidRPr="00D278C4">
        <w:rPr>
          <w:rFonts w:ascii="Times New Roman" w:hAnsi="Times New Roman"/>
          <w:sz w:val="24"/>
          <w:szCs w:val="24"/>
        </w:rPr>
        <w:t xml:space="preserve">Comparison </w:t>
      </w:r>
      <w:r w:rsidR="003970F6">
        <w:rPr>
          <w:rFonts w:ascii="Times New Roman" w:hAnsi="Times New Roman"/>
          <w:sz w:val="24"/>
          <w:szCs w:val="24"/>
        </w:rPr>
        <w:t>of SA03-11 tephra layers T171 and T247</w:t>
      </w:r>
      <w:r w:rsidRPr="00D278C4">
        <w:rPr>
          <w:rFonts w:ascii="Times New Roman" w:hAnsi="Times New Roman"/>
          <w:sz w:val="24"/>
          <w:szCs w:val="24"/>
        </w:rPr>
        <w:t xml:space="preserve"> with distinctive groupings of ash layers determined by alkali data. Volcanic system 1=Aeolian, 2=Ischia, 3=Campanian Volcanic Zone.  Within the Campanian Volcanic Zone 4=AMS eruption data from Smith et al., (2011</w:t>
      </w:r>
      <w:proofErr w:type="gramStart"/>
      <w:r w:rsidRPr="00D278C4">
        <w:rPr>
          <w:rFonts w:ascii="Times New Roman" w:hAnsi="Times New Roman"/>
          <w:sz w:val="24"/>
          <w:szCs w:val="24"/>
        </w:rPr>
        <w:t>)  (</w:t>
      </w:r>
      <w:proofErr w:type="gramEnd"/>
      <w:r w:rsidRPr="00D278C4">
        <w:rPr>
          <w:rFonts w:ascii="Times New Roman" w:hAnsi="Times New Roman"/>
          <w:sz w:val="24"/>
          <w:szCs w:val="24"/>
        </w:rPr>
        <w:t>Diagram reproduced from Paterne et al., 1988 and Wulf et al., 2004)</w:t>
      </w:r>
      <w:r>
        <w:rPr>
          <w:rFonts w:ascii="Times New Roman" w:hAnsi="Times New Roman"/>
          <w:sz w:val="24"/>
          <w:szCs w:val="24"/>
        </w:rPr>
        <w:t xml:space="preserve">.  Also shown </w:t>
      </w:r>
      <w:r w:rsidR="003970F6">
        <w:rPr>
          <w:rFonts w:ascii="Times New Roman" w:hAnsi="Times New Roman"/>
          <w:sz w:val="24"/>
          <w:szCs w:val="24"/>
        </w:rPr>
        <w:t>are</w:t>
      </w:r>
      <w:r>
        <w:rPr>
          <w:rFonts w:ascii="Times New Roman" w:hAnsi="Times New Roman"/>
          <w:sz w:val="24"/>
          <w:szCs w:val="24"/>
        </w:rPr>
        <w:t xml:space="preserve"> the data for TM</w:t>
      </w:r>
      <w:r w:rsidR="0059176A">
        <w:rPr>
          <w:rFonts w:ascii="Times New Roman" w:hAnsi="Times New Roman"/>
          <w:sz w:val="24"/>
          <w:szCs w:val="24"/>
        </w:rPr>
        <w:t>-</w:t>
      </w:r>
      <w:r w:rsidR="003970F6">
        <w:rPr>
          <w:rFonts w:ascii="Times New Roman" w:hAnsi="Times New Roman"/>
          <w:sz w:val="24"/>
          <w:szCs w:val="24"/>
        </w:rPr>
        <w:t>5-1 and TM-5-2 from Wulf et al.</w:t>
      </w:r>
      <w:r w:rsidR="0059176A">
        <w:rPr>
          <w:rFonts w:ascii="Times New Roman" w:hAnsi="Times New Roman"/>
          <w:sz w:val="24"/>
          <w:szCs w:val="24"/>
        </w:rPr>
        <w:t xml:space="preserve"> (2008).</w:t>
      </w:r>
    </w:p>
    <w:p w14:paraId="6A019EDB" w14:textId="77777777" w:rsidR="0059176A" w:rsidRDefault="0059176A" w:rsidP="00E96E8C">
      <w:pPr>
        <w:spacing w:after="0" w:line="480" w:lineRule="auto"/>
        <w:jc w:val="both"/>
        <w:rPr>
          <w:rFonts w:ascii="Times New Roman" w:hAnsi="Times New Roman"/>
          <w:sz w:val="24"/>
          <w:szCs w:val="24"/>
        </w:rPr>
      </w:pPr>
    </w:p>
    <w:p w14:paraId="5B382E52" w14:textId="290D11BC" w:rsidR="0059176A" w:rsidRDefault="0059176A" w:rsidP="00E96E8C">
      <w:pPr>
        <w:spacing w:after="0" w:line="480" w:lineRule="auto"/>
        <w:jc w:val="both"/>
        <w:rPr>
          <w:rFonts w:ascii="Times New Roman" w:hAnsi="Times New Roman"/>
          <w:sz w:val="24"/>
          <w:szCs w:val="24"/>
        </w:rPr>
      </w:pPr>
      <w:r>
        <w:rPr>
          <w:rFonts w:ascii="Times New Roman" w:hAnsi="Times New Roman"/>
          <w:sz w:val="24"/>
          <w:szCs w:val="24"/>
        </w:rPr>
        <w:t xml:space="preserve">Figure </w:t>
      </w:r>
      <w:r w:rsidR="00232ABD">
        <w:rPr>
          <w:rFonts w:ascii="Times New Roman" w:hAnsi="Times New Roman"/>
          <w:sz w:val="24"/>
          <w:szCs w:val="24"/>
        </w:rPr>
        <w:t>8</w:t>
      </w:r>
      <w:r>
        <w:rPr>
          <w:rFonts w:ascii="Times New Roman" w:hAnsi="Times New Roman"/>
          <w:sz w:val="24"/>
          <w:szCs w:val="24"/>
        </w:rPr>
        <w:t>: Comparison of visible layer T363 and the</w:t>
      </w:r>
      <w:r w:rsidR="003970F6">
        <w:rPr>
          <w:rFonts w:ascii="Times New Roman" w:hAnsi="Times New Roman"/>
          <w:sz w:val="24"/>
          <w:szCs w:val="24"/>
        </w:rPr>
        <w:t xml:space="preserve"> 8 layers preceding it in SA03-11</w:t>
      </w:r>
      <w:r>
        <w:rPr>
          <w:rFonts w:ascii="Times New Roman" w:hAnsi="Times New Roman"/>
          <w:sz w:val="24"/>
          <w:szCs w:val="24"/>
        </w:rPr>
        <w:t xml:space="preserve"> with the TM-6a and TM-6b data of Wulf et al., (2004) and the Mercato proximal data from Santacroce et al., (2008).  The Pomici Prinicapali field is compiled</w:t>
      </w:r>
      <w:r w:rsidR="00CC6162">
        <w:rPr>
          <w:rFonts w:ascii="Times New Roman" w:hAnsi="Times New Roman"/>
          <w:sz w:val="24"/>
          <w:szCs w:val="24"/>
        </w:rPr>
        <w:t xml:space="preserve"> from Campi F</w:t>
      </w:r>
      <w:r>
        <w:rPr>
          <w:rFonts w:ascii="Times New Roman" w:hAnsi="Times New Roman"/>
          <w:sz w:val="24"/>
          <w:szCs w:val="24"/>
        </w:rPr>
        <w:t>l</w:t>
      </w:r>
      <w:r w:rsidR="00CC6162">
        <w:rPr>
          <w:rFonts w:ascii="Times New Roman" w:hAnsi="Times New Roman"/>
          <w:sz w:val="24"/>
          <w:szCs w:val="24"/>
        </w:rPr>
        <w:t>e</w:t>
      </w:r>
      <w:r>
        <w:rPr>
          <w:rFonts w:ascii="Times New Roman" w:hAnsi="Times New Roman"/>
          <w:sz w:val="24"/>
          <w:szCs w:val="24"/>
        </w:rPr>
        <w:t xml:space="preserve">grei proximal data from Tomlinson et al., (2012) and Smith et al., (2011) and from LGdM layer TM-7b (Wulf et al., 2004).  </w:t>
      </w:r>
    </w:p>
    <w:p w14:paraId="1555D5CF" w14:textId="77777777" w:rsidR="00CC6162" w:rsidRDefault="00CC6162" w:rsidP="00E96E8C">
      <w:pPr>
        <w:spacing w:after="0" w:line="480" w:lineRule="auto"/>
        <w:jc w:val="both"/>
        <w:rPr>
          <w:rFonts w:ascii="Times New Roman" w:hAnsi="Times New Roman"/>
          <w:sz w:val="24"/>
          <w:szCs w:val="24"/>
        </w:rPr>
      </w:pPr>
    </w:p>
    <w:p w14:paraId="18F82DC2" w14:textId="4D54551A" w:rsidR="00CC6162" w:rsidRDefault="00CC6162" w:rsidP="00E96E8C">
      <w:pPr>
        <w:spacing w:after="0" w:line="480" w:lineRule="auto"/>
        <w:jc w:val="both"/>
        <w:rPr>
          <w:rFonts w:ascii="Times New Roman" w:hAnsi="Times New Roman"/>
          <w:sz w:val="24"/>
          <w:szCs w:val="24"/>
        </w:rPr>
      </w:pPr>
      <w:r>
        <w:rPr>
          <w:rFonts w:ascii="Times New Roman" w:hAnsi="Times New Roman"/>
          <w:sz w:val="24"/>
          <w:szCs w:val="24"/>
        </w:rPr>
        <w:t xml:space="preserve">Figure </w:t>
      </w:r>
      <w:r w:rsidR="00232ABD">
        <w:rPr>
          <w:rFonts w:ascii="Times New Roman" w:hAnsi="Times New Roman"/>
          <w:sz w:val="24"/>
          <w:szCs w:val="24"/>
        </w:rPr>
        <w:t>9</w:t>
      </w:r>
      <w:r>
        <w:rPr>
          <w:rFonts w:ascii="Times New Roman" w:hAnsi="Times New Roman"/>
          <w:sz w:val="24"/>
          <w:szCs w:val="24"/>
        </w:rPr>
        <w:t xml:space="preserve">: </w:t>
      </w:r>
      <w:r w:rsidR="001C46C1">
        <w:rPr>
          <w:rFonts w:ascii="Times New Roman" w:hAnsi="Times New Roman"/>
          <w:sz w:val="24"/>
          <w:szCs w:val="24"/>
        </w:rPr>
        <w:t xml:space="preserve">A) </w:t>
      </w:r>
      <w:r w:rsidR="00D14823">
        <w:rPr>
          <w:rFonts w:ascii="Times New Roman" w:hAnsi="Times New Roman"/>
          <w:sz w:val="24"/>
          <w:szCs w:val="24"/>
        </w:rPr>
        <w:t xml:space="preserve">Comparison of </w:t>
      </w:r>
      <w:r w:rsidR="001C46C1">
        <w:rPr>
          <w:rFonts w:ascii="Times New Roman" w:hAnsi="Times New Roman"/>
          <w:sz w:val="24"/>
          <w:szCs w:val="24"/>
        </w:rPr>
        <w:t xml:space="preserve">layers T419 – T492 in SA03-11 correlated to the Pomici Principali eruption of the Campi Flegrei and the comparison of T627-640 with layers correlated to the NYT.  B) Comparison of T531 with layers correlated to the La Pigna eruption.  TM data from Wulf et al., (2004, 2008), PRAD-218 data from Bourne et al., (2010) and Pomici Princiali and La Pigna data from Smith et al., (2011).  </w:t>
      </w:r>
    </w:p>
    <w:p w14:paraId="040030DD" w14:textId="77777777" w:rsidR="00CC6162" w:rsidRDefault="00CC6162" w:rsidP="00E96E8C">
      <w:pPr>
        <w:spacing w:after="0" w:line="480" w:lineRule="auto"/>
        <w:jc w:val="both"/>
        <w:rPr>
          <w:rFonts w:ascii="Times New Roman" w:hAnsi="Times New Roman"/>
          <w:sz w:val="24"/>
          <w:szCs w:val="24"/>
        </w:rPr>
      </w:pPr>
    </w:p>
    <w:p w14:paraId="165F4968" w14:textId="10B8A270" w:rsidR="00CC6162" w:rsidRDefault="00980D24" w:rsidP="00E96E8C">
      <w:pPr>
        <w:spacing w:after="0" w:line="480" w:lineRule="auto"/>
        <w:jc w:val="both"/>
        <w:rPr>
          <w:rFonts w:ascii="Times New Roman" w:hAnsi="Times New Roman"/>
          <w:sz w:val="24"/>
          <w:szCs w:val="24"/>
        </w:rPr>
      </w:pPr>
      <w:r>
        <w:rPr>
          <w:rFonts w:ascii="Times New Roman" w:hAnsi="Times New Roman"/>
          <w:sz w:val="24"/>
          <w:szCs w:val="24"/>
        </w:rPr>
        <w:t>Figure 1</w:t>
      </w:r>
      <w:r w:rsidR="00232ABD">
        <w:rPr>
          <w:rFonts w:ascii="Times New Roman" w:hAnsi="Times New Roman"/>
          <w:sz w:val="24"/>
          <w:szCs w:val="24"/>
        </w:rPr>
        <w:t>0</w:t>
      </w:r>
      <w:r w:rsidR="006D1CE9">
        <w:rPr>
          <w:rFonts w:ascii="Times New Roman" w:hAnsi="Times New Roman"/>
          <w:sz w:val="24"/>
          <w:szCs w:val="24"/>
        </w:rPr>
        <w:t xml:space="preserve">: </w:t>
      </w:r>
      <w:r w:rsidR="001C46C1">
        <w:rPr>
          <w:rFonts w:ascii="Times New Roman" w:hAnsi="Times New Roman"/>
          <w:sz w:val="24"/>
          <w:szCs w:val="24"/>
        </w:rPr>
        <w:t xml:space="preserve">Biplots showing the correlation of layers T646, T651, T730 and T760 to pre NYT eruptions from the Campi Flegrei.  </w:t>
      </w:r>
    </w:p>
    <w:p w14:paraId="608FDA52" w14:textId="77777777" w:rsidR="00232ABD" w:rsidRDefault="00232ABD" w:rsidP="00E96E8C">
      <w:pPr>
        <w:spacing w:after="0" w:line="480" w:lineRule="auto"/>
        <w:jc w:val="both"/>
        <w:rPr>
          <w:rFonts w:ascii="Times New Roman" w:hAnsi="Times New Roman"/>
          <w:sz w:val="24"/>
          <w:szCs w:val="24"/>
        </w:rPr>
      </w:pPr>
    </w:p>
    <w:p w14:paraId="09B756D5" w14:textId="4292A529" w:rsidR="00232ABD" w:rsidRDefault="00232ABD" w:rsidP="00E96E8C">
      <w:pPr>
        <w:spacing w:after="0" w:line="480" w:lineRule="auto"/>
        <w:jc w:val="both"/>
        <w:rPr>
          <w:rFonts w:ascii="Times New Roman" w:hAnsi="Times New Roman"/>
          <w:sz w:val="24"/>
          <w:szCs w:val="24"/>
        </w:rPr>
      </w:pPr>
      <w:r>
        <w:rPr>
          <w:rFonts w:ascii="Times New Roman" w:hAnsi="Times New Roman"/>
          <w:sz w:val="24"/>
          <w:szCs w:val="24"/>
        </w:rPr>
        <w:t xml:space="preserve">Figure 11: Biplots showing correlation of SA03-11 tephra layers T865, T950 and T1463 to tephra layers present in Lago Grande di Monticchio that have been correlated to eruptions of Vesuvius (Wulf et al., 2004, 2008).  </w:t>
      </w:r>
    </w:p>
    <w:p w14:paraId="598AD117" w14:textId="77777777" w:rsidR="00CC6162" w:rsidRDefault="00CC6162" w:rsidP="00E96E8C">
      <w:pPr>
        <w:spacing w:after="0" w:line="480" w:lineRule="auto"/>
        <w:jc w:val="both"/>
        <w:rPr>
          <w:rFonts w:ascii="Times New Roman" w:hAnsi="Times New Roman"/>
          <w:sz w:val="24"/>
          <w:szCs w:val="24"/>
        </w:rPr>
      </w:pPr>
    </w:p>
    <w:p w14:paraId="3D844389" w14:textId="5907BD46" w:rsidR="00CC6162" w:rsidRDefault="00CC6162" w:rsidP="00E96E8C">
      <w:pPr>
        <w:spacing w:after="0" w:line="480" w:lineRule="auto"/>
        <w:jc w:val="both"/>
        <w:rPr>
          <w:rFonts w:ascii="Times New Roman" w:hAnsi="Times New Roman"/>
          <w:sz w:val="24"/>
          <w:szCs w:val="24"/>
        </w:rPr>
      </w:pPr>
      <w:r>
        <w:rPr>
          <w:rFonts w:ascii="Times New Roman" w:hAnsi="Times New Roman"/>
          <w:sz w:val="24"/>
          <w:szCs w:val="24"/>
        </w:rPr>
        <w:t xml:space="preserve">Figure 12:  FeO vs CaO biplot showing the comparison on T1226, T1327 and T1426 to layers associated with the Y-3 Mediterranean marker layer.   PRAD-1332 from Bourne et al., (2010), PRAD 1474 (this study), TM-14-3 and TM-15 from Wulf et al., </w:t>
      </w:r>
      <w:r w:rsidR="009253E1">
        <w:rPr>
          <w:rFonts w:ascii="Times New Roman" w:hAnsi="Times New Roman"/>
          <w:sz w:val="24"/>
          <w:szCs w:val="24"/>
        </w:rPr>
        <w:t>(</w:t>
      </w:r>
      <w:r>
        <w:rPr>
          <w:rFonts w:ascii="Times New Roman" w:hAnsi="Times New Roman"/>
          <w:sz w:val="24"/>
          <w:szCs w:val="24"/>
        </w:rPr>
        <w:t>2004</w:t>
      </w:r>
      <w:r w:rsidR="009253E1">
        <w:rPr>
          <w:rFonts w:ascii="Times New Roman" w:hAnsi="Times New Roman"/>
          <w:sz w:val="24"/>
          <w:szCs w:val="24"/>
        </w:rPr>
        <w:t>)</w:t>
      </w:r>
      <w:r>
        <w:rPr>
          <w:rFonts w:ascii="Times New Roman" w:hAnsi="Times New Roman"/>
          <w:sz w:val="24"/>
          <w:szCs w:val="24"/>
        </w:rPr>
        <w:t xml:space="preserve"> and Wulf et al., </w:t>
      </w:r>
      <w:r w:rsidR="009253E1">
        <w:rPr>
          <w:rFonts w:ascii="Times New Roman" w:hAnsi="Times New Roman"/>
          <w:sz w:val="24"/>
          <w:szCs w:val="24"/>
        </w:rPr>
        <w:t>(</w:t>
      </w:r>
      <w:r>
        <w:rPr>
          <w:rFonts w:ascii="Times New Roman" w:hAnsi="Times New Roman"/>
          <w:sz w:val="24"/>
          <w:szCs w:val="24"/>
        </w:rPr>
        <w:t>2012)</w:t>
      </w:r>
      <w:r w:rsidR="009253E1">
        <w:rPr>
          <w:rFonts w:ascii="Times New Roman" w:hAnsi="Times New Roman"/>
          <w:sz w:val="24"/>
          <w:szCs w:val="24"/>
        </w:rPr>
        <w:t>.  SMP1-e data and Y-3 fiel</w:t>
      </w:r>
      <w:r w:rsidR="006D1CE9">
        <w:rPr>
          <w:rFonts w:ascii="Times New Roman" w:hAnsi="Times New Roman"/>
          <w:sz w:val="24"/>
          <w:szCs w:val="24"/>
        </w:rPr>
        <w:t>d from Albert et al. (2014)</w:t>
      </w:r>
      <w:r w:rsidR="009253E1">
        <w:rPr>
          <w:rFonts w:ascii="Times New Roman" w:hAnsi="Times New Roman"/>
          <w:sz w:val="24"/>
          <w:szCs w:val="24"/>
        </w:rPr>
        <w:t xml:space="preserve"> and Vra and Vr</w:t>
      </w:r>
      <w:r w:rsidR="00265C39">
        <w:rPr>
          <w:rFonts w:ascii="Times New Roman" w:hAnsi="Times New Roman"/>
          <w:sz w:val="24"/>
          <w:szCs w:val="24"/>
        </w:rPr>
        <w:t>b</w:t>
      </w:r>
      <w:r w:rsidR="006D1CE9">
        <w:rPr>
          <w:rFonts w:ascii="Times New Roman" w:hAnsi="Times New Roman"/>
          <w:sz w:val="24"/>
          <w:szCs w:val="24"/>
        </w:rPr>
        <w:t xml:space="preserve"> data from Tomlinson et al. </w:t>
      </w:r>
      <w:r w:rsidR="009253E1">
        <w:rPr>
          <w:rFonts w:ascii="Times New Roman" w:hAnsi="Times New Roman"/>
          <w:sz w:val="24"/>
          <w:szCs w:val="24"/>
        </w:rPr>
        <w:t>(2012).</w:t>
      </w:r>
    </w:p>
    <w:p w14:paraId="161FB2FE" w14:textId="77777777" w:rsidR="009253E1" w:rsidRDefault="009253E1" w:rsidP="00E96E8C">
      <w:pPr>
        <w:spacing w:after="0" w:line="480" w:lineRule="auto"/>
        <w:jc w:val="both"/>
        <w:rPr>
          <w:rFonts w:ascii="Times New Roman" w:hAnsi="Times New Roman"/>
          <w:sz w:val="24"/>
          <w:szCs w:val="24"/>
        </w:rPr>
      </w:pPr>
    </w:p>
    <w:p w14:paraId="5922740B" w14:textId="2DF49EBB" w:rsidR="009253E1" w:rsidRDefault="009253E1" w:rsidP="00E96E8C">
      <w:pPr>
        <w:spacing w:after="0" w:line="480" w:lineRule="auto"/>
        <w:jc w:val="both"/>
        <w:rPr>
          <w:rFonts w:ascii="Times New Roman" w:hAnsi="Times New Roman"/>
          <w:sz w:val="24"/>
          <w:szCs w:val="24"/>
        </w:rPr>
      </w:pPr>
      <w:r>
        <w:rPr>
          <w:rFonts w:ascii="Times New Roman" w:hAnsi="Times New Roman"/>
          <w:sz w:val="24"/>
          <w:szCs w:val="24"/>
        </w:rPr>
        <w:t xml:space="preserve">Figure 13: Comparison of SA03-11 layers T1522, T1535 and T1598 </w:t>
      </w:r>
      <w:r w:rsidR="006D1CE9">
        <w:rPr>
          <w:rFonts w:ascii="Times New Roman" w:hAnsi="Times New Roman"/>
          <w:sz w:val="24"/>
          <w:szCs w:val="24"/>
        </w:rPr>
        <w:t>with</w:t>
      </w:r>
      <w:r>
        <w:rPr>
          <w:rFonts w:ascii="Times New Roman" w:hAnsi="Times New Roman"/>
          <w:sz w:val="24"/>
          <w:szCs w:val="24"/>
        </w:rPr>
        <w:t xml:space="preserve"> TM-18 (The Campanian Ignimbrite) from Wulf et al., (2004).  Data from the E-11 eruption of Paterne</w:t>
      </w:r>
      <w:r w:rsidR="006D1CE9">
        <w:rPr>
          <w:rFonts w:ascii="Times New Roman" w:hAnsi="Times New Roman"/>
          <w:sz w:val="24"/>
          <w:szCs w:val="24"/>
        </w:rPr>
        <w:t xml:space="preserve"> et al. </w:t>
      </w:r>
      <w:r>
        <w:rPr>
          <w:rFonts w:ascii="Times New Roman" w:hAnsi="Times New Roman"/>
          <w:sz w:val="24"/>
          <w:szCs w:val="24"/>
        </w:rPr>
        <w:t xml:space="preserve">(1988) </w:t>
      </w:r>
      <w:r w:rsidR="006D1CE9">
        <w:rPr>
          <w:rFonts w:ascii="Times New Roman" w:hAnsi="Times New Roman"/>
          <w:sz w:val="24"/>
          <w:szCs w:val="24"/>
        </w:rPr>
        <w:t>are</w:t>
      </w:r>
      <w:r>
        <w:rPr>
          <w:rFonts w:ascii="Times New Roman" w:hAnsi="Times New Roman"/>
          <w:sz w:val="24"/>
          <w:szCs w:val="24"/>
        </w:rPr>
        <w:t xml:space="preserve"> shown for comparison with a population of T1535.  </w:t>
      </w:r>
    </w:p>
    <w:p w14:paraId="19CAA590" w14:textId="77777777" w:rsidR="00E51D73" w:rsidRDefault="00E51D73" w:rsidP="00E96E8C">
      <w:pPr>
        <w:spacing w:after="0" w:line="480" w:lineRule="auto"/>
        <w:jc w:val="both"/>
        <w:rPr>
          <w:rFonts w:ascii="Times New Roman" w:hAnsi="Times New Roman"/>
          <w:sz w:val="24"/>
          <w:szCs w:val="24"/>
        </w:rPr>
      </w:pPr>
    </w:p>
    <w:p w14:paraId="0E3E3771" w14:textId="77777777" w:rsidR="00E51D73" w:rsidRDefault="00E51D73" w:rsidP="00E96E8C">
      <w:pPr>
        <w:spacing w:after="0" w:line="480" w:lineRule="auto"/>
        <w:jc w:val="both"/>
        <w:rPr>
          <w:rFonts w:ascii="Times New Roman" w:hAnsi="Times New Roman"/>
          <w:sz w:val="24"/>
          <w:szCs w:val="24"/>
        </w:rPr>
      </w:pPr>
      <w:r>
        <w:rPr>
          <w:rFonts w:ascii="Times New Roman" w:hAnsi="Times New Roman"/>
          <w:sz w:val="24"/>
          <w:szCs w:val="24"/>
        </w:rPr>
        <w:t>Figure 14: Comparison of T1567 with LGdM tephra layers corrected to Procida eruptions (Wulf et al., 2012) and with the Upper TGR eruption of Vulcano from Albert et al., (2012).</w:t>
      </w:r>
    </w:p>
    <w:p w14:paraId="03E1B163" w14:textId="77777777" w:rsidR="00E51D73" w:rsidRDefault="00E51D73" w:rsidP="00E96E8C">
      <w:pPr>
        <w:spacing w:after="0" w:line="480" w:lineRule="auto"/>
        <w:jc w:val="both"/>
        <w:rPr>
          <w:rFonts w:ascii="Times New Roman" w:hAnsi="Times New Roman"/>
          <w:sz w:val="24"/>
          <w:szCs w:val="24"/>
        </w:rPr>
      </w:pPr>
    </w:p>
    <w:p w14:paraId="045ED373" w14:textId="73E3C7DA" w:rsidR="00E51D73" w:rsidRDefault="00E51D73" w:rsidP="00E96E8C">
      <w:pPr>
        <w:spacing w:after="0" w:line="480" w:lineRule="auto"/>
        <w:jc w:val="both"/>
        <w:rPr>
          <w:rFonts w:ascii="Times New Roman" w:hAnsi="Times New Roman"/>
          <w:sz w:val="24"/>
          <w:szCs w:val="24"/>
        </w:rPr>
      </w:pPr>
      <w:r>
        <w:rPr>
          <w:rFonts w:ascii="Times New Roman" w:hAnsi="Times New Roman"/>
          <w:sz w:val="24"/>
          <w:szCs w:val="24"/>
        </w:rPr>
        <w:t>Figure 15</w:t>
      </w:r>
      <w:r w:rsidRPr="00853510">
        <w:rPr>
          <w:rFonts w:ascii="Times New Roman" w:hAnsi="Times New Roman"/>
          <w:sz w:val="24"/>
          <w:szCs w:val="24"/>
        </w:rPr>
        <w:t xml:space="preserve">: 95.4% confidence Highest Probability Density output for the Bayesian age/depth model for the </w:t>
      </w:r>
      <w:r>
        <w:rPr>
          <w:rFonts w:ascii="Times New Roman" w:hAnsi="Times New Roman"/>
          <w:sz w:val="24"/>
          <w:szCs w:val="24"/>
        </w:rPr>
        <w:t>SA03-11</w:t>
      </w:r>
      <w:r w:rsidRPr="00853510">
        <w:rPr>
          <w:rFonts w:ascii="Times New Roman" w:hAnsi="Times New Roman"/>
          <w:sz w:val="24"/>
          <w:szCs w:val="24"/>
        </w:rPr>
        <w:t xml:space="preserve"> sequence (run using a Poisson </w:t>
      </w:r>
      <w:r w:rsidR="006D1CE9">
        <w:rPr>
          <w:rFonts w:ascii="Times New Roman" w:hAnsi="Times New Roman"/>
          <w:sz w:val="24"/>
          <w:szCs w:val="24"/>
        </w:rPr>
        <w:t xml:space="preserve">process </w:t>
      </w:r>
      <w:r w:rsidRPr="00853510">
        <w:rPr>
          <w:rFonts w:ascii="Times New Roman" w:hAnsi="Times New Roman"/>
          <w:sz w:val="24"/>
          <w:szCs w:val="24"/>
        </w:rPr>
        <w:t>model</w:t>
      </w:r>
      <w:r w:rsidR="006D1CE9">
        <w:rPr>
          <w:rFonts w:ascii="Times New Roman" w:hAnsi="Times New Roman"/>
          <w:sz w:val="24"/>
          <w:szCs w:val="24"/>
        </w:rPr>
        <w:t>: see supplementary information for further details</w:t>
      </w:r>
      <w:r w:rsidRPr="00853510">
        <w:rPr>
          <w:rFonts w:ascii="Times New Roman" w:hAnsi="Times New Roman"/>
          <w:sz w:val="24"/>
          <w:szCs w:val="24"/>
        </w:rPr>
        <w:t xml:space="preserve">).  The model was constructed using the best constrained age estimates for the tephra layers identified in the sequence (Table </w:t>
      </w:r>
      <w:r>
        <w:rPr>
          <w:rFonts w:ascii="Times New Roman" w:hAnsi="Times New Roman"/>
          <w:sz w:val="24"/>
          <w:szCs w:val="24"/>
        </w:rPr>
        <w:t>1</w:t>
      </w:r>
      <w:r w:rsidRPr="00853510">
        <w:rPr>
          <w:rFonts w:ascii="Times New Roman" w:hAnsi="Times New Roman"/>
          <w:sz w:val="24"/>
          <w:szCs w:val="24"/>
        </w:rPr>
        <w:t xml:space="preserve">).  </w:t>
      </w:r>
    </w:p>
    <w:p w14:paraId="461FF403" w14:textId="77777777" w:rsidR="00265C39" w:rsidRDefault="00265C39" w:rsidP="00E96E8C">
      <w:pPr>
        <w:spacing w:after="0" w:line="480" w:lineRule="auto"/>
        <w:jc w:val="both"/>
        <w:rPr>
          <w:rFonts w:ascii="Times New Roman" w:hAnsi="Times New Roman"/>
          <w:sz w:val="24"/>
          <w:szCs w:val="24"/>
        </w:rPr>
      </w:pPr>
    </w:p>
    <w:p w14:paraId="40EACCF8" w14:textId="77777777" w:rsidR="00F55779" w:rsidRDefault="00F55779" w:rsidP="00E96E8C">
      <w:pPr>
        <w:spacing w:line="480" w:lineRule="auto"/>
        <w:rPr>
          <w:rFonts w:ascii="Times New Roman" w:hAnsi="Times New Roman"/>
          <w:b/>
          <w:i/>
          <w:sz w:val="24"/>
          <w:szCs w:val="24"/>
        </w:rPr>
      </w:pPr>
      <w:r w:rsidRPr="00FA04C9">
        <w:rPr>
          <w:rFonts w:ascii="Times New Roman" w:hAnsi="Times New Roman"/>
          <w:b/>
          <w:i/>
          <w:sz w:val="24"/>
          <w:szCs w:val="24"/>
        </w:rPr>
        <w:t>References</w:t>
      </w:r>
    </w:p>
    <w:p w14:paraId="0AC62BB3" w14:textId="77777777" w:rsidR="00D23F9B" w:rsidRDefault="00D23F9B" w:rsidP="00E96E8C">
      <w:pPr>
        <w:spacing w:after="0" w:line="480" w:lineRule="auto"/>
        <w:rPr>
          <w:rFonts w:ascii="Times New Roman" w:hAnsi="Times New Roman"/>
          <w:sz w:val="24"/>
          <w:szCs w:val="24"/>
        </w:rPr>
      </w:pPr>
      <w:r w:rsidRPr="00265C39">
        <w:rPr>
          <w:rFonts w:ascii="Times New Roman" w:hAnsi="Times New Roman"/>
          <w:sz w:val="24"/>
          <w:szCs w:val="24"/>
          <w:lang w:val="it-IT"/>
        </w:rPr>
        <w:t xml:space="preserve">Albert, P.G., Tomlinson, E.L., Smith, V.C., Di Roberto, A., Todman, A., Rosi, M., Marani, M., Muller, W., Menzies, M.A., 2012. </w:t>
      </w:r>
      <w:r w:rsidRPr="00265C39">
        <w:rPr>
          <w:rFonts w:ascii="Times New Roman" w:hAnsi="Times New Roman"/>
          <w:sz w:val="24"/>
          <w:szCs w:val="24"/>
        </w:rPr>
        <w:t>Marine-continental tephra correlations: Volcanic glass geochemistry from the Marsili Basin and the Aeolian Islands, Southern Tyrrhenian Sea, Italy. Journal of Volcanology and Geothermal Research 229, 74-94.</w:t>
      </w:r>
    </w:p>
    <w:p w14:paraId="174E6D49" w14:textId="77777777" w:rsidR="009D0765" w:rsidRPr="00265C39" w:rsidRDefault="009D0765" w:rsidP="00E96E8C">
      <w:pPr>
        <w:spacing w:after="0" w:line="480" w:lineRule="auto"/>
        <w:rPr>
          <w:rFonts w:ascii="Times New Roman" w:hAnsi="Times New Roman"/>
          <w:sz w:val="32"/>
          <w:szCs w:val="24"/>
        </w:rPr>
      </w:pPr>
    </w:p>
    <w:p w14:paraId="6033F10F" w14:textId="2D6FD8FC" w:rsidR="009D0765" w:rsidRPr="00265C39" w:rsidRDefault="009D0765" w:rsidP="00E96E8C">
      <w:pPr>
        <w:spacing w:after="0" w:line="480" w:lineRule="auto"/>
        <w:rPr>
          <w:rFonts w:ascii="Times New Roman" w:hAnsi="Times New Roman"/>
          <w:sz w:val="36"/>
          <w:szCs w:val="24"/>
        </w:rPr>
      </w:pPr>
      <w:r w:rsidRPr="00265C39">
        <w:rPr>
          <w:rFonts w:ascii="Times New Roman" w:hAnsi="Times New Roman"/>
          <w:color w:val="222222"/>
          <w:sz w:val="24"/>
          <w:szCs w:val="19"/>
          <w:shd w:val="clear" w:color="auto" w:fill="FFFFFF"/>
        </w:rPr>
        <w:t xml:space="preserve">Albert, P. G., Hardiman, M., Keller, J., Tomlinson, E. L., </w:t>
      </w:r>
      <w:r w:rsidR="00265C39" w:rsidRPr="00265C39">
        <w:rPr>
          <w:rFonts w:ascii="Times New Roman" w:hAnsi="Times New Roman"/>
          <w:color w:val="222222"/>
          <w:sz w:val="24"/>
          <w:szCs w:val="19"/>
          <w:shd w:val="clear" w:color="auto" w:fill="FFFFFF"/>
        </w:rPr>
        <w:t xml:space="preserve">Smith, V. C., Bourne, A. J., Wulf, S., Zanchetta, G., Sulpizio R., Müller U.C., Pross, J., Ottolini, L., Matthews, I.P., Blockley, S.P.E., Menzies, M. A. </w:t>
      </w:r>
      <w:r w:rsidRPr="00265C39">
        <w:rPr>
          <w:rFonts w:ascii="Times New Roman" w:hAnsi="Times New Roman"/>
          <w:color w:val="222222"/>
          <w:sz w:val="24"/>
          <w:szCs w:val="19"/>
          <w:shd w:val="clear" w:color="auto" w:fill="FFFFFF"/>
        </w:rPr>
        <w:t>2014. Revisiting the Y-3 tephrostratigraphic marker: a new diagnostic glass geochemistry, age estimate, and details on its climatostratigraphical context.</w:t>
      </w:r>
      <w:r w:rsidRPr="00265C39">
        <w:rPr>
          <w:rStyle w:val="apple-converted-space"/>
          <w:rFonts w:ascii="Times New Roman" w:hAnsi="Times New Roman"/>
          <w:color w:val="222222"/>
          <w:sz w:val="24"/>
          <w:szCs w:val="19"/>
          <w:shd w:val="clear" w:color="auto" w:fill="FFFFFF"/>
        </w:rPr>
        <w:t> </w:t>
      </w:r>
      <w:r w:rsidRPr="00265C39">
        <w:rPr>
          <w:rFonts w:ascii="Times New Roman" w:hAnsi="Times New Roman"/>
          <w:i/>
          <w:iCs/>
          <w:color w:val="222222"/>
          <w:sz w:val="24"/>
          <w:szCs w:val="19"/>
          <w:shd w:val="clear" w:color="auto" w:fill="FFFFFF"/>
        </w:rPr>
        <w:t>Quaternary Science Reviews</w:t>
      </w:r>
      <w:r w:rsidRPr="00265C39">
        <w:rPr>
          <w:rFonts w:ascii="Times New Roman" w:hAnsi="Times New Roman"/>
          <w:color w:val="222222"/>
          <w:sz w:val="24"/>
          <w:szCs w:val="19"/>
          <w:shd w:val="clear" w:color="auto" w:fill="FFFFFF"/>
        </w:rPr>
        <w:t>.</w:t>
      </w:r>
      <w:r w:rsidR="00265C39" w:rsidRPr="00265C39">
        <w:rPr>
          <w:rFonts w:ascii="Times New Roman" w:hAnsi="Times New Roman"/>
          <w:color w:val="222222"/>
          <w:sz w:val="24"/>
          <w:szCs w:val="19"/>
          <w:shd w:val="clear" w:color="auto" w:fill="FFFFFF"/>
        </w:rPr>
        <w:t xml:space="preserve"> In press.</w:t>
      </w:r>
    </w:p>
    <w:p w14:paraId="6F873130" w14:textId="77777777" w:rsidR="00D23F9B" w:rsidRPr="00D23F9B" w:rsidRDefault="00D23F9B" w:rsidP="00E96E8C">
      <w:pPr>
        <w:spacing w:after="0" w:line="480" w:lineRule="auto"/>
        <w:rPr>
          <w:rFonts w:ascii="Times New Roman" w:hAnsi="Times New Roman"/>
          <w:sz w:val="24"/>
          <w:szCs w:val="24"/>
        </w:rPr>
      </w:pPr>
    </w:p>
    <w:p w14:paraId="3077035D" w14:textId="77777777" w:rsidR="00D23F9B" w:rsidRPr="00711496" w:rsidRDefault="00D23F9B"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Alessio, M., Bella, F., Improta, S., Belluomi.G, Calderon.G, Cortesi, C., Turi, B., 1974. </w:t>
      </w:r>
      <w:r w:rsidRPr="00711496">
        <w:rPr>
          <w:rFonts w:ascii="Times New Roman" w:hAnsi="Times New Roman"/>
          <w:sz w:val="24"/>
          <w:szCs w:val="24"/>
          <w:lang w:val="it-IT"/>
        </w:rPr>
        <w:t>University-of-Rome C-14 Dates Xii/ Xii. Radiocarbon 16, 358-367.</w:t>
      </w:r>
    </w:p>
    <w:p w14:paraId="60C8C340" w14:textId="77777777" w:rsidR="00D23F9B" w:rsidRPr="00711496" w:rsidRDefault="00D23F9B" w:rsidP="00E96E8C">
      <w:pPr>
        <w:spacing w:after="0" w:line="480" w:lineRule="auto"/>
        <w:rPr>
          <w:rFonts w:ascii="Times New Roman" w:hAnsi="Times New Roman"/>
          <w:sz w:val="24"/>
          <w:szCs w:val="24"/>
          <w:lang w:val="it-IT"/>
        </w:rPr>
      </w:pPr>
    </w:p>
    <w:p w14:paraId="10F75E7F" w14:textId="77777777" w:rsidR="00D23F9B" w:rsidRPr="00711496" w:rsidRDefault="00D23F9B" w:rsidP="00E96E8C">
      <w:pPr>
        <w:spacing w:after="0" w:line="480" w:lineRule="auto"/>
        <w:rPr>
          <w:rFonts w:ascii="Times New Roman" w:hAnsi="Times New Roman"/>
          <w:sz w:val="24"/>
          <w:szCs w:val="24"/>
          <w:lang w:val="it-IT"/>
        </w:rPr>
      </w:pPr>
      <w:r w:rsidRPr="00711496">
        <w:rPr>
          <w:rFonts w:ascii="Times New Roman" w:hAnsi="Times New Roman"/>
          <w:sz w:val="24"/>
          <w:szCs w:val="24"/>
          <w:lang w:val="it-IT"/>
        </w:rPr>
        <w:t>Alessio, M., Bella, F., Improta, S., Belluomini, G., Calderoni, G., Cortesi, C., Turi, B., 1976. University-of-Rome C-14 Dates .14./.14. Radiocarbon 18, 321-349.</w:t>
      </w:r>
    </w:p>
    <w:p w14:paraId="7CF0E55B" w14:textId="77777777" w:rsidR="00D23F9B" w:rsidRPr="00711496" w:rsidRDefault="00D23F9B" w:rsidP="00E96E8C">
      <w:pPr>
        <w:spacing w:after="0" w:line="480" w:lineRule="auto"/>
        <w:rPr>
          <w:rFonts w:ascii="Times New Roman" w:hAnsi="Times New Roman"/>
          <w:sz w:val="24"/>
          <w:szCs w:val="24"/>
          <w:lang w:val="it-IT"/>
        </w:rPr>
      </w:pPr>
    </w:p>
    <w:p w14:paraId="409BCF3E" w14:textId="77777777" w:rsidR="00D23F9B" w:rsidRPr="00711496" w:rsidRDefault="00D23F9B" w:rsidP="00E96E8C">
      <w:pPr>
        <w:spacing w:after="0" w:line="480" w:lineRule="auto"/>
        <w:rPr>
          <w:rFonts w:ascii="Times New Roman" w:hAnsi="Times New Roman"/>
          <w:sz w:val="24"/>
          <w:szCs w:val="24"/>
          <w:lang w:val="it-IT"/>
        </w:rPr>
      </w:pPr>
      <w:r w:rsidRPr="00711496">
        <w:rPr>
          <w:rFonts w:ascii="Times New Roman" w:hAnsi="Times New Roman"/>
          <w:sz w:val="24"/>
          <w:szCs w:val="24"/>
          <w:lang w:val="it-IT"/>
        </w:rPr>
        <w:t>Andronico, D., Calderoni, G., R, R.C., Sbrana, A., Sulpizio, R., Santacroce, R., 1995. Geological map of Somma-Vesuvius volcano. Period Mineral 64, 77–78.</w:t>
      </w:r>
    </w:p>
    <w:p w14:paraId="346A48AD" w14:textId="77777777" w:rsidR="00D23F9B" w:rsidRPr="00711496" w:rsidRDefault="00D23F9B" w:rsidP="00E96E8C">
      <w:pPr>
        <w:spacing w:after="0" w:line="480" w:lineRule="auto"/>
        <w:rPr>
          <w:rFonts w:ascii="Times New Roman" w:hAnsi="Times New Roman"/>
          <w:sz w:val="24"/>
          <w:szCs w:val="24"/>
          <w:lang w:val="it-IT"/>
        </w:rPr>
      </w:pPr>
    </w:p>
    <w:p w14:paraId="6C72F5CD" w14:textId="77777777" w:rsidR="00161394" w:rsidRDefault="00161394"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Ariztegui, D., Asioli, A., Lowe, J.J., Trincardi, F., Vigliotti, L., Tamburini, F., Chondrogianni, C., Accorsi, C.A., Mazzanti, M.B., Mercuri, A.M., Van der Kaars, S., McKenzie, J.A., Oldfield, F., 2000. </w:t>
      </w:r>
      <w:r w:rsidRPr="00D23F9B">
        <w:rPr>
          <w:rFonts w:ascii="Times New Roman" w:hAnsi="Times New Roman"/>
          <w:sz w:val="24"/>
          <w:szCs w:val="24"/>
        </w:rPr>
        <w:t>Palaeoclimate and the formation of sapropel S1: inferences from Late Quaternary lacustrine and marine sequences in the central Mediterranean region. Palaeogeography Palaeoclimatology Palaeoecology 158, 215-240.</w:t>
      </w:r>
    </w:p>
    <w:p w14:paraId="114CBB54" w14:textId="77777777" w:rsidR="00D23F9B" w:rsidRPr="00D23F9B" w:rsidRDefault="00D23F9B" w:rsidP="00E96E8C">
      <w:pPr>
        <w:spacing w:after="0" w:line="480" w:lineRule="auto"/>
        <w:rPr>
          <w:rFonts w:ascii="Times New Roman" w:hAnsi="Times New Roman"/>
          <w:sz w:val="24"/>
          <w:szCs w:val="24"/>
        </w:rPr>
      </w:pPr>
    </w:p>
    <w:p w14:paraId="47BB30C0"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Ascough, P., Cook, G., Dugmore, A., 2005. Methodological approaches to determining the marine radiocarbon reservoir effect. Progress in Physical Geography 29, 532-547.</w:t>
      </w:r>
    </w:p>
    <w:p w14:paraId="734A082B" w14:textId="77777777" w:rsidR="00D23F9B" w:rsidRPr="00D23F9B" w:rsidRDefault="00D23F9B" w:rsidP="00E96E8C">
      <w:pPr>
        <w:spacing w:after="0" w:line="480" w:lineRule="auto"/>
        <w:rPr>
          <w:rFonts w:ascii="Times New Roman" w:hAnsi="Times New Roman"/>
          <w:sz w:val="24"/>
          <w:szCs w:val="24"/>
        </w:rPr>
      </w:pPr>
    </w:p>
    <w:p w14:paraId="7A285254" w14:textId="77777777" w:rsidR="00161394" w:rsidRPr="00711496" w:rsidRDefault="00161394"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Asioli, A., Trincardi, F., Lowe, J.J., Ariztegui, D., Langone, L., Oldfield, F., 2001. Sub-millennial scale climatic oscillations in the central Adriatic during the Lateglacial: palaeoceanographic implications. </w:t>
      </w:r>
      <w:r w:rsidRPr="00711496">
        <w:rPr>
          <w:rFonts w:ascii="Times New Roman" w:hAnsi="Times New Roman"/>
          <w:sz w:val="24"/>
          <w:szCs w:val="24"/>
          <w:lang w:val="it-IT"/>
        </w:rPr>
        <w:t>Quaternary Science Reviews 20, 1201-1221.</w:t>
      </w:r>
    </w:p>
    <w:p w14:paraId="77EB5254" w14:textId="77777777" w:rsidR="00D23F9B" w:rsidRPr="00711496" w:rsidRDefault="00D23F9B" w:rsidP="00E96E8C">
      <w:pPr>
        <w:spacing w:after="0" w:line="480" w:lineRule="auto"/>
        <w:rPr>
          <w:rFonts w:ascii="Times New Roman" w:hAnsi="Times New Roman"/>
          <w:sz w:val="24"/>
          <w:szCs w:val="24"/>
          <w:lang w:val="it-IT"/>
        </w:rPr>
      </w:pPr>
    </w:p>
    <w:p w14:paraId="19C25D6C" w14:textId="77777777" w:rsidR="00161394" w:rsidRDefault="00161394" w:rsidP="00E96E8C">
      <w:pPr>
        <w:spacing w:after="0" w:line="480" w:lineRule="auto"/>
        <w:rPr>
          <w:rFonts w:ascii="Times New Roman" w:hAnsi="Times New Roman"/>
          <w:sz w:val="24"/>
          <w:szCs w:val="24"/>
          <w:lang w:val="it-IT"/>
        </w:rPr>
      </w:pPr>
      <w:r w:rsidRPr="00711496">
        <w:rPr>
          <w:rFonts w:ascii="Times New Roman" w:hAnsi="Times New Roman"/>
          <w:sz w:val="24"/>
          <w:szCs w:val="24"/>
          <w:lang w:val="it-IT"/>
        </w:rPr>
        <w:t>Bertagnini, A., Landi, P., Rosi, M., Vigliargio, A., 1998. The Pomici di Base plinian eruption of Somma-Vesuvius. Journal of Volcanology and Geothermal Research 83, 219-239.</w:t>
      </w:r>
    </w:p>
    <w:p w14:paraId="0C1E33B2" w14:textId="77777777" w:rsidR="006011E4" w:rsidRPr="00711496" w:rsidRDefault="006011E4" w:rsidP="00E96E8C">
      <w:pPr>
        <w:spacing w:after="0" w:line="480" w:lineRule="auto"/>
        <w:rPr>
          <w:rFonts w:ascii="Times New Roman" w:hAnsi="Times New Roman"/>
          <w:sz w:val="24"/>
          <w:szCs w:val="24"/>
          <w:lang w:val="it-IT"/>
        </w:rPr>
      </w:pPr>
    </w:p>
    <w:p w14:paraId="5086CA48" w14:textId="77777777" w:rsidR="00161394" w:rsidRDefault="00161394"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Blockley, S.P.E., Pyne-O'Donnell, S.D.F., Lowe, J.J., Matthews, I.P., Stone, A., Pollard, A.M., Turney, C.S.M., Molyneux, E.G., 2005. </w:t>
      </w:r>
      <w:r w:rsidRPr="00D23F9B">
        <w:rPr>
          <w:rFonts w:ascii="Times New Roman" w:hAnsi="Times New Roman"/>
          <w:sz w:val="24"/>
          <w:szCs w:val="24"/>
        </w:rPr>
        <w:t>A new and less destructive laboratory procedure for the physical separation of distal glass tephra shards from sediments. Quaternary Science Reviews 24, 1952-1960.</w:t>
      </w:r>
    </w:p>
    <w:p w14:paraId="5E0B0206" w14:textId="77777777" w:rsidR="00D23F9B" w:rsidRPr="00D23F9B" w:rsidRDefault="00D23F9B" w:rsidP="00E96E8C">
      <w:pPr>
        <w:spacing w:after="0" w:line="480" w:lineRule="auto"/>
        <w:rPr>
          <w:rFonts w:ascii="Times New Roman" w:hAnsi="Times New Roman"/>
          <w:sz w:val="24"/>
          <w:szCs w:val="24"/>
        </w:rPr>
      </w:pPr>
    </w:p>
    <w:p w14:paraId="67598029"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Blockley, S.P.E., Ramsey, C.B., Pyle, D.M., 2008. Improved age modelling and high-precision age estimates of late Quaternary tephras, for accurate palaeoclimate reconstruction. Journal of Volcanology and Geothermal Research 177, 251-262.</w:t>
      </w:r>
    </w:p>
    <w:p w14:paraId="6F9698E2" w14:textId="77777777" w:rsidR="00D23F9B" w:rsidRPr="00D23F9B" w:rsidRDefault="00D23F9B" w:rsidP="00E96E8C">
      <w:pPr>
        <w:spacing w:after="0" w:line="480" w:lineRule="auto"/>
        <w:rPr>
          <w:rFonts w:ascii="Times New Roman" w:hAnsi="Times New Roman"/>
          <w:sz w:val="24"/>
          <w:szCs w:val="24"/>
        </w:rPr>
      </w:pPr>
    </w:p>
    <w:p w14:paraId="7F73F6D5" w14:textId="77777777" w:rsidR="00161394" w:rsidRDefault="00161394" w:rsidP="006D1CE9">
      <w:pPr>
        <w:spacing w:after="0" w:line="480" w:lineRule="auto"/>
        <w:rPr>
          <w:rFonts w:ascii="Times New Roman" w:hAnsi="Times New Roman"/>
          <w:sz w:val="24"/>
          <w:szCs w:val="24"/>
        </w:rPr>
      </w:pPr>
      <w:r w:rsidRPr="00D23F9B">
        <w:rPr>
          <w:rFonts w:ascii="Times New Roman" w:hAnsi="Times New Roman"/>
          <w:sz w:val="24"/>
          <w:szCs w:val="24"/>
        </w:rPr>
        <w:t>Bourne, A.J., Lowe, J.J., Trincardi, F., Asioli, A., Blockley, S.P.E., Wulf, S., Matthews, I.P., Piva, A., Vigliotti, L., 2010. Distal tephra record for the last ca 105,000 years from core PRAD 1-2 in the central Adriatic Sea implications for marine tephrostratigraphy. Quaternary Science Reviews 29, 3079-3094.</w:t>
      </w:r>
    </w:p>
    <w:p w14:paraId="1ED13667" w14:textId="77777777" w:rsidR="00D23F9B" w:rsidRDefault="00D23F9B" w:rsidP="006D1CE9">
      <w:pPr>
        <w:spacing w:after="0" w:line="480" w:lineRule="auto"/>
        <w:rPr>
          <w:rFonts w:ascii="Times New Roman" w:hAnsi="Times New Roman"/>
          <w:sz w:val="24"/>
          <w:szCs w:val="24"/>
        </w:rPr>
      </w:pPr>
    </w:p>
    <w:p w14:paraId="45773BBB" w14:textId="77777777" w:rsidR="006D1CE9" w:rsidRPr="007E70AD" w:rsidRDefault="006D1CE9" w:rsidP="006D1CE9">
      <w:pPr>
        <w:spacing w:after="0" w:line="480" w:lineRule="auto"/>
        <w:rPr>
          <w:rFonts w:ascii="Times New Roman" w:hAnsi="Times New Roman"/>
          <w:sz w:val="24"/>
          <w:szCs w:val="24"/>
        </w:rPr>
      </w:pPr>
      <w:r w:rsidRPr="007E70AD">
        <w:rPr>
          <w:rFonts w:ascii="Times New Roman" w:hAnsi="Times New Roman"/>
          <w:sz w:val="24"/>
          <w:szCs w:val="24"/>
        </w:rPr>
        <w:t>Bronk Ramsey, C., 2008. Deposition models for chronological records. Quaternary Science Reviews 27, 42-60.</w:t>
      </w:r>
    </w:p>
    <w:p w14:paraId="143E4FBA" w14:textId="77777777" w:rsidR="00D23F9B" w:rsidRPr="00D23F9B" w:rsidRDefault="00D23F9B" w:rsidP="006D1CE9">
      <w:pPr>
        <w:spacing w:after="0" w:line="480" w:lineRule="auto"/>
        <w:rPr>
          <w:rFonts w:ascii="Times New Roman" w:hAnsi="Times New Roman"/>
          <w:sz w:val="24"/>
          <w:szCs w:val="24"/>
        </w:rPr>
      </w:pPr>
    </w:p>
    <w:p w14:paraId="3585497E" w14:textId="18225D9E" w:rsidR="00D23F9B" w:rsidRPr="00711496" w:rsidRDefault="006D1CE9" w:rsidP="006D1CE9">
      <w:pPr>
        <w:spacing w:after="0" w:line="480" w:lineRule="auto"/>
        <w:rPr>
          <w:rFonts w:ascii="Times New Roman" w:hAnsi="Times New Roman"/>
          <w:sz w:val="24"/>
          <w:szCs w:val="24"/>
          <w:lang w:val="it-IT"/>
        </w:rPr>
      </w:pPr>
      <w:r>
        <w:rPr>
          <w:rFonts w:ascii="Times New Roman" w:hAnsi="Times New Roman"/>
          <w:sz w:val="24"/>
          <w:szCs w:val="24"/>
        </w:rPr>
        <w:t>Bronk Ramsey, C., 2009</w:t>
      </w:r>
      <w:r w:rsidR="00D23F9B" w:rsidRPr="00D23F9B">
        <w:rPr>
          <w:rFonts w:ascii="Times New Roman" w:hAnsi="Times New Roman"/>
          <w:sz w:val="24"/>
          <w:szCs w:val="24"/>
        </w:rPr>
        <w:t xml:space="preserve">. Dealing with Outliers and Offsets in Radiocarbon Dating. </w:t>
      </w:r>
      <w:r w:rsidR="00D23F9B" w:rsidRPr="00711496">
        <w:rPr>
          <w:rFonts w:ascii="Times New Roman" w:hAnsi="Times New Roman"/>
          <w:sz w:val="24"/>
          <w:szCs w:val="24"/>
          <w:lang w:val="it-IT"/>
        </w:rPr>
        <w:t>Radiocarbon 51, 1023-1045.</w:t>
      </w:r>
    </w:p>
    <w:p w14:paraId="55614615" w14:textId="77777777" w:rsidR="00D23F9B" w:rsidRDefault="00D23F9B" w:rsidP="006D1CE9">
      <w:pPr>
        <w:spacing w:after="0" w:line="480" w:lineRule="auto"/>
        <w:rPr>
          <w:rFonts w:ascii="Times New Roman" w:hAnsi="Times New Roman"/>
          <w:sz w:val="24"/>
          <w:szCs w:val="24"/>
          <w:lang w:val="it-IT"/>
        </w:rPr>
      </w:pPr>
    </w:p>
    <w:p w14:paraId="73038445" w14:textId="77777777" w:rsidR="006D1CE9" w:rsidRDefault="006D1CE9" w:rsidP="006D1CE9">
      <w:pPr>
        <w:spacing w:after="0" w:line="480" w:lineRule="auto"/>
        <w:rPr>
          <w:rFonts w:ascii="Times New Roman" w:hAnsi="Times New Roman"/>
          <w:sz w:val="24"/>
          <w:szCs w:val="24"/>
        </w:rPr>
      </w:pPr>
      <w:r w:rsidRPr="007E70AD">
        <w:rPr>
          <w:rFonts w:ascii="Times New Roman" w:hAnsi="Times New Roman"/>
          <w:sz w:val="24"/>
          <w:szCs w:val="24"/>
        </w:rPr>
        <w:t>Bronk Ramsey, C., Lee, S., 2013. Recent and planned developments of the program OxCal.</w:t>
      </w:r>
      <w:r>
        <w:rPr>
          <w:rFonts w:ascii="Times New Roman" w:hAnsi="Times New Roman"/>
          <w:sz w:val="24"/>
          <w:szCs w:val="24"/>
        </w:rPr>
        <w:t xml:space="preserve"> Radiocarbon 55 (2–3), 720–730.</w:t>
      </w:r>
    </w:p>
    <w:p w14:paraId="16EFCEEC" w14:textId="77777777" w:rsidR="006D1CE9" w:rsidRPr="00711496" w:rsidRDefault="006D1CE9" w:rsidP="006D1CE9">
      <w:pPr>
        <w:spacing w:after="0" w:line="480" w:lineRule="auto"/>
        <w:rPr>
          <w:rFonts w:ascii="Times New Roman" w:hAnsi="Times New Roman"/>
          <w:sz w:val="24"/>
          <w:szCs w:val="24"/>
          <w:lang w:val="it-IT"/>
        </w:rPr>
      </w:pPr>
    </w:p>
    <w:p w14:paraId="0FCA6F45" w14:textId="77777777" w:rsidR="00161394" w:rsidRDefault="00161394" w:rsidP="006D1CE9">
      <w:pPr>
        <w:spacing w:after="0" w:line="480" w:lineRule="auto"/>
        <w:rPr>
          <w:rFonts w:ascii="Times New Roman" w:hAnsi="Times New Roman"/>
          <w:sz w:val="24"/>
          <w:szCs w:val="24"/>
        </w:rPr>
      </w:pPr>
      <w:r w:rsidRPr="00711496">
        <w:rPr>
          <w:rFonts w:ascii="Times New Roman" w:hAnsi="Times New Roman"/>
          <w:sz w:val="24"/>
          <w:szCs w:val="24"/>
          <w:lang w:val="it-IT"/>
        </w:rPr>
        <w:t xml:space="preserve">Calanchi, N., Cattaneo, A., Dinelli, E., Gasparotto, G., Lucchini, F., 1998. </w:t>
      </w:r>
      <w:r w:rsidRPr="00D23F9B">
        <w:rPr>
          <w:rFonts w:ascii="Times New Roman" w:hAnsi="Times New Roman"/>
          <w:sz w:val="24"/>
          <w:szCs w:val="24"/>
        </w:rPr>
        <w:t>Tephra layers in Late Quaternary sediments of the central Adriatic Sea. Marine Geology 149, 191-209.</w:t>
      </w:r>
    </w:p>
    <w:p w14:paraId="641B6329" w14:textId="77777777" w:rsidR="00D23F9B" w:rsidRPr="00D23F9B" w:rsidRDefault="00D23F9B" w:rsidP="00E96E8C">
      <w:pPr>
        <w:spacing w:after="0" w:line="480" w:lineRule="auto"/>
        <w:rPr>
          <w:rFonts w:ascii="Times New Roman" w:hAnsi="Times New Roman"/>
          <w:sz w:val="24"/>
          <w:szCs w:val="24"/>
        </w:rPr>
      </w:pPr>
    </w:p>
    <w:p w14:paraId="09B80579" w14:textId="6EDBE760" w:rsidR="00161394" w:rsidRDefault="00161394" w:rsidP="00E96E8C">
      <w:pPr>
        <w:spacing w:after="0" w:line="480" w:lineRule="auto"/>
        <w:rPr>
          <w:rFonts w:ascii="Times New Roman" w:hAnsi="Times New Roman"/>
          <w:sz w:val="24"/>
          <w:szCs w:val="24"/>
        </w:rPr>
      </w:pPr>
      <w:r w:rsidRPr="00E37E47">
        <w:rPr>
          <w:rFonts w:ascii="Times New Roman" w:hAnsi="Times New Roman"/>
          <w:sz w:val="24"/>
          <w:szCs w:val="24"/>
        </w:rPr>
        <w:t>Calanchi, N., Dinelli, E., 2008. Tephrostratigraphy of the last 170 ka in sedimentary successions from the Adriatic Sea. Journal of Volc</w:t>
      </w:r>
      <w:r w:rsidR="00E37E47" w:rsidRPr="00E37E47">
        <w:rPr>
          <w:rFonts w:ascii="Times New Roman" w:hAnsi="Times New Roman"/>
          <w:sz w:val="24"/>
          <w:szCs w:val="24"/>
        </w:rPr>
        <w:t>anology and Geothermal Research, </w:t>
      </w:r>
      <w:r w:rsidR="00E37E47" w:rsidRPr="00E37E47">
        <w:rPr>
          <w:rFonts w:ascii="Times New Roman" w:hAnsi="Times New Roman"/>
          <w:i/>
          <w:iCs/>
          <w:sz w:val="24"/>
          <w:szCs w:val="24"/>
        </w:rPr>
        <w:t>177</w:t>
      </w:r>
      <w:r w:rsidR="00E37E47" w:rsidRPr="00E37E47">
        <w:rPr>
          <w:rFonts w:ascii="Times New Roman" w:hAnsi="Times New Roman"/>
          <w:sz w:val="24"/>
          <w:szCs w:val="24"/>
        </w:rPr>
        <w:t>(1), 81-95.</w:t>
      </w:r>
    </w:p>
    <w:p w14:paraId="73B6A3CF" w14:textId="77777777" w:rsidR="00D23F9B" w:rsidRPr="00D23F9B" w:rsidRDefault="00D23F9B" w:rsidP="00E96E8C">
      <w:pPr>
        <w:spacing w:after="0" w:line="480" w:lineRule="auto"/>
        <w:rPr>
          <w:rFonts w:ascii="Times New Roman" w:hAnsi="Times New Roman"/>
          <w:sz w:val="24"/>
          <w:szCs w:val="24"/>
        </w:rPr>
      </w:pPr>
    </w:p>
    <w:p w14:paraId="40B72686" w14:textId="77777777" w:rsidR="00D23F9B" w:rsidRDefault="00D23F9B" w:rsidP="00E96E8C">
      <w:pPr>
        <w:spacing w:after="0" w:line="480" w:lineRule="auto"/>
        <w:rPr>
          <w:rFonts w:ascii="Times New Roman" w:hAnsi="Times New Roman"/>
          <w:sz w:val="24"/>
          <w:szCs w:val="24"/>
        </w:rPr>
      </w:pPr>
      <w:r w:rsidRPr="00D23F9B">
        <w:rPr>
          <w:rFonts w:ascii="Times New Roman" w:hAnsi="Times New Roman"/>
          <w:sz w:val="24"/>
          <w:szCs w:val="24"/>
        </w:rPr>
        <w:t>Capaldi, G., Cortini, M., Pece, R., 1985. On the Reliability of the Th-230-U-238 Dating Method Applied to Young Volcanic-Rocks - Reply. Journal of Volcanology and Geothermal Research 26, 369-376.</w:t>
      </w:r>
    </w:p>
    <w:p w14:paraId="4D4DB2ED" w14:textId="77777777" w:rsidR="00D23F9B" w:rsidRPr="00D23F9B" w:rsidRDefault="00D23F9B" w:rsidP="00E96E8C">
      <w:pPr>
        <w:spacing w:after="0" w:line="480" w:lineRule="auto"/>
        <w:rPr>
          <w:rFonts w:ascii="Times New Roman" w:hAnsi="Times New Roman"/>
          <w:sz w:val="24"/>
          <w:szCs w:val="24"/>
        </w:rPr>
      </w:pPr>
    </w:p>
    <w:p w14:paraId="38D61C8B"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Cioni, R., Santacroce, R., Sbrana, A., 1999. Pyroclastic deposits as a guide for reconstructing the multi-stage evolution of the Somma-Vesuvius Caldera. Bulletin of Volcanology 61, 207-222.</w:t>
      </w:r>
    </w:p>
    <w:p w14:paraId="1FB3DA04" w14:textId="77777777" w:rsidR="00E37E47" w:rsidRPr="00D23F9B" w:rsidRDefault="00E37E47" w:rsidP="00E96E8C">
      <w:pPr>
        <w:spacing w:after="0" w:line="480" w:lineRule="auto"/>
        <w:rPr>
          <w:rFonts w:ascii="Times New Roman" w:hAnsi="Times New Roman"/>
          <w:sz w:val="24"/>
          <w:szCs w:val="24"/>
        </w:rPr>
      </w:pPr>
    </w:p>
    <w:p w14:paraId="0911D04C"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Cioni, R., Sulpizio, R., Garruccio, N., 2003. Variability of the eruption dynamics during a Subplinian event: the Greenish Pumice eruption of Somma-Vesuvius (Italy). Journal of Volcanology and Geothermal Research 124, 89-114.</w:t>
      </w:r>
    </w:p>
    <w:p w14:paraId="0B70B83F" w14:textId="77777777" w:rsidR="00D23F9B" w:rsidRDefault="00D23F9B" w:rsidP="00E96E8C">
      <w:pPr>
        <w:spacing w:after="0" w:line="480" w:lineRule="auto"/>
        <w:rPr>
          <w:rFonts w:ascii="Times New Roman" w:hAnsi="Times New Roman"/>
          <w:sz w:val="24"/>
          <w:szCs w:val="24"/>
        </w:rPr>
      </w:pPr>
    </w:p>
    <w:p w14:paraId="3A020B16" w14:textId="5A11BF09" w:rsidR="006011E4" w:rsidRDefault="006011E4" w:rsidP="00E96E8C">
      <w:pPr>
        <w:spacing w:after="0" w:line="480" w:lineRule="auto"/>
        <w:rPr>
          <w:rFonts w:ascii="Times New Roman" w:hAnsi="Times New Roman"/>
          <w:sz w:val="24"/>
          <w:szCs w:val="24"/>
        </w:rPr>
      </w:pPr>
      <w:r w:rsidRPr="006011E4">
        <w:rPr>
          <w:rFonts w:ascii="Times New Roman" w:hAnsi="Times New Roman"/>
          <w:sz w:val="24"/>
          <w:szCs w:val="24"/>
        </w:rPr>
        <w:t>Davies, S. M., Abbott, P. M.,</w:t>
      </w:r>
      <w:r>
        <w:rPr>
          <w:rFonts w:ascii="Times New Roman" w:hAnsi="Times New Roman"/>
          <w:sz w:val="24"/>
          <w:szCs w:val="24"/>
        </w:rPr>
        <w:t xml:space="preserve"> Pearce, N. J., Wastegård, S., Blockley, S. P. 2012</w:t>
      </w:r>
      <w:r w:rsidRPr="006011E4">
        <w:rPr>
          <w:rFonts w:ascii="Times New Roman" w:hAnsi="Times New Roman"/>
          <w:sz w:val="24"/>
          <w:szCs w:val="24"/>
        </w:rPr>
        <w:t>. Integrating the INTIMATE records using tephrochronology: rising to the challenge.</w:t>
      </w:r>
      <w:r w:rsidRPr="006011E4">
        <w:rPr>
          <w:rFonts w:ascii="Times New Roman" w:hAnsi="Times New Roman"/>
          <w:i/>
          <w:iCs/>
          <w:sz w:val="24"/>
          <w:szCs w:val="24"/>
        </w:rPr>
        <w:t>Quaternary Science Reviews</w:t>
      </w:r>
      <w:r w:rsidRPr="006011E4">
        <w:rPr>
          <w:rFonts w:ascii="Times New Roman" w:hAnsi="Times New Roman"/>
          <w:sz w:val="24"/>
          <w:szCs w:val="24"/>
        </w:rPr>
        <w:t> </w:t>
      </w:r>
      <w:r w:rsidRPr="006011E4">
        <w:rPr>
          <w:rFonts w:ascii="Times New Roman" w:hAnsi="Times New Roman"/>
          <w:i/>
          <w:iCs/>
          <w:sz w:val="24"/>
          <w:szCs w:val="24"/>
        </w:rPr>
        <w:t>36</w:t>
      </w:r>
      <w:r w:rsidRPr="006011E4">
        <w:rPr>
          <w:rFonts w:ascii="Times New Roman" w:hAnsi="Times New Roman"/>
          <w:sz w:val="24"/>
          <w:szCs w:val="24"/>
        </w:rPr>
        <w:t>, 11-27.</w:t>
      </w:r>
    </w:p>
    <w:p w14:paraId="30E2DDBE" w14:textId="77777777" w:rsidR="006011E4" w:rsidRPr="00D23F9B" w:rsidRDefault="006011E4" w:rsidP="00E96E8C">
      <w:pPr>
        <w:spacing w:after="0" w:line="480" w:lineRule="auto"/>
        <w:rPr>
          <w:rFonts w:ascii="Times New Roman" w:hAnsi="Times New Roman"/>
          <w:sz w:val="24"/>
          <w:szCs w:val="24"/>
        </w:rPr>
      </w:pPr>
    </w:p>
    <w:p w14:paraId="7E590B0C" w14:textId="77777777" w:rsidR="00D23F9B" w:rsidRDefault="00D23F9B" w:rsidP="00E96E8C">
      <w:pPr>
        <w:spacing w:after="0" w:line="480" w:lineRule="auto"/>
        <w:rPr>
          <w:rFonts w:ascii="Times New Roman" w:hAnsi="Times New Roman"/>
          <w:sz w:val="24"/>
          <w:szCs w:val="24"/>
        </w:rPr>
      </w:pPr>
      <w:r w:rsidRPr="00D23F9B">
        <w:rPr>
          <w:rFonts w:ascii="Times New Roman" w:hAnsi="Times New Roman"/>
          <w:sz w:val="24"/>
          <w:szCs w:val="24"/>
        </w:rPr>
        <w:t>De Astis, G., LaVolpe, L., Peccerillo, A., Civetta, L., 1997. Volcanological and petrological evolution of Vulcano island (Aeolian arc, southern Tyrrhenian Sea). J Geophys Res-Sol Ea 102, 8021-8050.</w:t>
      </w:r>
    </w:p>
    <w:p w14:paraId="3909B41C" w14:textId="77777777" w:rsidR="00D23F9B" w:rsidRPr="00D23F9B" w:rsidRDefault="00D23F9B" w:rsidP="00E96E8C">
      <w:pPr>
        <w:spacing w:after="0" w:line="480" w:lineRule="auto"/>
        <w:rPr>
          <w:rFonts w:ascii="Times New Roman" w:hAnsi="Times New Roman"/>
          <w:sz w:val="24"/>
          <w:szCs w:val="24"/>
        </w:rPr>
      </w:pPr>
    </w:p>
    <w:p w14:paraId="444F6D9D" w14:textId="77777777" w:rsidR="00D23F9B" w:rsidRPr="00711496" w:rsidRDefault="00D23F9B"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De Astis, G., Pappalardo, L., Piochi, M., 2004. Procida volcanic history: new insights into the evolution of the Phlegraean Volcanic District (Campania region, Italy). </w:t>
      </w:r>
      <w:r w:rsidRPr="00711496">
        <w:rPr>
          <w:rFonts w:ascii="Times New Roman" w:hAnsi="Times New Roman"/>
          <w:sz w:val="24"/>
          <w:szCs w:val="24"/>
          <w:lang w:val="it-IT"/>
        </w:rPr>
        <w:t>Bulletin of Volcanology 66, 622-641.</w:t>
      </w:r>
    </w:p>
    <w:p w14:paraId="362CF8E7" w14:textId="77777777" w:rsidR="00D23F9B" w:rsidRPr="00711496" w:rsidRDefault="00D23F9B" w:rsidP="00E96E8C">
      <w:pPr>
        <w:spacing w:after="0" w:line="480" w:lineRule="auto"/>
        <w:rPr>
          <w:rFonts w:ascii="Times New Roman" w:hAnsi="Times New Roman"/>
          <w:sz w:val="24"/>
          <w:szCs w:val="24"/>
          <w:lang w:val="it-IT"/>
        </w:rPr>
      </w:pPr>
    </w:p>
    <w:p w14:paraId="765579BA" w14:textId="77777777" w:rsidR="00161394" w:rsidRDefault="00D23F9B" w:rsidP="00E96E8C">
      <w:pPr>
        <w:spacing w:after="0" w:line="480" w:lineRule="auto"/>
        <w:rPr>
          <w:rFonts w:ascii="Times New Roman" w:hAnsi="Times New Roman"/>
          <w:sz w:val="24"/>
          <w:szCs w:val="24"/>
        </w:rPr>
      </w:pPr>
      <w:r w:rsidRPr="00711496">
        <w:rPr>
          <w:rFonts w:ascii="Times New Roman" w:hAnsi="Times New Roman"/>
          <w:sz w:val="24"/>
          <w:szCs w:val="24"/>
          <w:lang w:val="it-IT"/>
        </w:rPr>
        <w:t>D</w:t>
      </w:r>
      <w:r w:rsidR="00161394" w:rsidRPr="00711496">
        <w:rPr>
          <w:rFonts w:ascii="Times New Roman" w:hAnsi="Times New Roman"/>
          <w:sz w:val="24"/>
          <w:szCs w:val="24"/>
          <w:lang w:val="it-IT"/>
        </w:rPr>
        <w:t xml:space="preserve">e Vita, S., Orsi, G., Civetta, L., Carandente, A., D'Antonio, M., Deino, A., di Cesare, T., Di Vito, M.A., Fisher, R.V., Isaia, R., Marotta, E., Necco, A., Ort, M., Pappalardo, L., Piochi, M., Southon, J., 1999. </w:t>
      </w:r>
      <w:r w:rsidR="00161394" w:rsidRPr="00D23F9B">
        <w:rPr>
          <w:rFonts w:ascii="Times New Roman" w:hAnsi="Times New Roman"/>
          <w:sz w:val="24"/>
          <w:szCs w:val="24"/>
        </w:rPr>
        <w:t>The Agnano-Monte Spina eruption (4100 years BP) in the restless Campi Flegrei caldera (Italy). Journal of Volcanology and Geothermal Research 91, 269-301.</w:t>
      </w:r>
    </w:p>
    <w:p w14:paraId="482BBD2C" w14:textId="77777777" w:rsidR="00D23F9B" w:rsidRPr="00D23F9B" w:rsidRDefault="00D23F9B" w:rsidP="00E96E8C">
      <w:pPr>
        <w:spacing w:after="0" w:line="480" w:lineRule="auto"/>
        <w:rPr>
          <w:rFonts w:ascii="Times New Roman" w:hAnsi="Times New Roman"/>
          <w:sz w:val="24"/>
          <w:szCs w:val="24"/>
        </w:rPr>
      </w:pPr>
    </w:p>
    <w:p w14:paraId="51050A57" w14:textId="77777777" w:rsidR="00D23F9B" w:rsidRPr="00711496" w:rsidRDefault="00D23F9B"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De Vivo, B., Rolandi, G., Gans, P.B., Calvert, A., Bohrson, W.A., Spera, F.J., Belkin, H.E., 2001. New constraints on the pyroclastic eruptive history of the Campanian volcanic Plain (Italy). </w:t>
      </w:r>
      <w:r w:rsidRPr="00711496">
        <w:rPr>
          <w:rFonts w:ascii="Times New Roman" w:hAnsi="Times New Roman"/>
          <w:sz w:val="24"/>
          <w:szCs w:val="24"/>
          <w:lang w:val="it-IT"/>
        </w:rPr>
        <w:t>Miner Petrol 73, 47-65.</w:t>
      </w:r>
    </w:p>
    <w:p w14:paraId="496A7EC7" w14:textId="77777777" w:rsidR="00D23F9B" w:rsidRPr="00711496" w:rsidRDefault="00D23F9B" w:rsidP="00E96E8C">
      <w:pPr>
        <w:spacing w:after="0" w:line="480" w:lineRule="auto"/>
        <w:rPr>
          <w:rFonts w:ascii="Times New Roman" w:hAnsi="Times New Roman"/>
          <w:sz w:val="24"/>
          <w:szCs w:val="24"/>
          <w:lang w:val="it-IT"/>
        </w:rPr>
      </w:pPr>
    </w:p>
    <w:p w14:paraId="158E6399" w14:textId="77777777" w:rsidR="00D23F9B" w:rsidRPr="00711496" w:rsidRDefault="00D23F9B" w:rsidP="00E96E8C">
      <w:pPr>
        <w:spacing w:after="0" w:line="480" w:lineRule="auto"/>
        <w:rPr>
          <w:rFonts w:ascii="Times New Roman" w:hAnsi="Times New Roman"/>
          <w:sz w:val="24"/>
          <w:szCs w:val="24"/>
          <w:lang w:val="it-IT"/>
        </w:rPr>
      </w:pPr>
      <w:r w:rsidRPr="00711496">
        <w:rPr>
          <w:rFonts w:ascii="Times New Roman" w:hAnsi="Times New Roman"/>
          <w:sz w:val="24"/>
          <w:szCs w:val="24"/>
          <w:lang w:val="it-IT"/>
        </w:rPr>
        <w:t>Di Vito, M., Lirer, L., Mastrolorenzo, G., Rolandi, G., 1987. The 1538 Monte Nuovo eruption (Campi Flegrei, Italy). Bulletin of Volcanology 49, 608-615.</w:t>
      </w:r>
    </w:p>
    <w:p w14:paraId="128FAD1E" w14:textId="77777777" w:rsidR="00D23F9B" w:rsidRPr="00711496" w:rsidRDefault="00D23F9B" w:rsidP="00E96E8C">
      <w:pPr>
        <w:spacing w:after="0" w:line="480" w:lineRule="auto"/>
        <w:rPr>
          <w:rFonts w:ascii="Times New Roman" w:hAnsi="Times New Roman"/>
          <w:sz w:val="24"/>
          <w:szCs w:val="24"/>
          <w:lang w:val="it-IT"/>
        </w:rPr>
      </w:pPr>
    </w:p>
    <w:p w14:paraId="2CF104C8" w14:textId="77777777" w:rsidR="00D23F9B" w:rsidRDefault="00D23F9B"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Di Vito, M.A., Isaia, R., Orsi, G., Southon, J., de Vita, S., D'Antonio, M., Pappalardo, L., Piochi, M., 1999. </w:t>
      </w:r>
      <w:r w:rsidRPr="00D23F9B">
        <w:rPr>
          <w:rFonts w:ascii="Times New Roman" w:hAnsi="Times New Roman"/>
          <w:sz w:val="24"/>
          <w:szCs w:val="24"/>
        </w:rPr>
        <w:t>Volcanism and deformation since 12,000 years at the Campi Flegrei caldera (Italy). Journal of Volcanology and Geothermal Research 91, 221-246.</w:t>
      </w:r>
    </w:p>
    <w:p w14:paraId="35513EEE" w14:textId="77777777" w:rsidR="00D23F9B" w:rsidRPr="00D23F9B" w:rsidRDefault="00D23F9B" w:rsidP="00E96E8C">
      <w:pPr>
        <w:spacing w:after="0" w:line="480" w:lineRule="auto"/>
        <w:rPr>
          <w:rFonts w:ascii="Times New Roman" w:hAnsi="Times New Roman"/>
          <w:sz w:val="24"/>
          <w:szCs w:val="24"/>
        </w:rPr>
      </w:pPr>
    </w:p>
    <w:p w14:paraId="08E7F4E0" w14:textId="77777777" w:rsidR="00161394" w:rsidRDefault="00161394" w:rsidP="00E96E8C">
      <w:pPr>
        <w:autoSpaceDE w:val="0"/>
        <w:autoSpaceDN w:val="0"/>
        <w:adjustRightInd w:val="0"/>
        <w:spacing w:after="0" w:line="480" w:lineRule="auto"/>
        <w:rPr>
          <w:rFonts w:ascii="Times New Roman" w:eastAsia="Times New Roman" w:hAnsi="Times New Roman"/>
          <w:sz w:val="24"/>
          <w:szCs w:val="24"/>
          <w:lang w:val="en-US"/>
        </w:rPr>
      </w:pPr>
      <w:r w:rsidRPr="00D23F9B">
        <w:rPr>
          <w:rFonts w:ascii="Times New Roman" w:eastAsia="Times New Roman" w:hAnsi="Times New Roman"/>
          <w:sz w:val="24"/>
          <w:szCs w:val="24"/>
          <w:lang w:val="pt-PT"/>
        </w:rPr>
        <w:t xml:space="preserve">Di Vito, M., Sulpizio, R., Zanchetta, R., D’Orazio, M.   </w:t>
      </w:r>
      <w:r w:rsidRPr="00D23F9B">
        <w:rPr>
          <w:rFonts w:ascii="Times New Roman" w:eastAsia="Times New Roman" w:hAnsi="Times New Roman"/>
          <w:sz w:val="24"/>
          <w:szCs w:val="24"/>
          <w:lang w:val="en-US"/>
        </w:rPr>
        <w:t xml:space="preserve">2008.   The late Pleistocene pyroclastic deposits of the Campanian Plain: new insights on the explosive activity of Neapolitan volcanoes.  </w:t>
      </w:r>
      <w:r w:rsidRPr="00D23F9B">
        <w:rPr>
          <w:rFonts w:ascii="Times New Roman" w:eastAsia="Times New Roman" w:hAnsi="Times New Roman"/>
          <w:i/>
          <w:sz w:val="24"/>
          <w:szCs w:val="24"/>
          <w:lang w:val="en-US"/>
        </w:rPr>
        <w:t>Journal of Volcanology and Geothermal Research</w:t>
      </w:r>
      <w:r w:rsidRPr="00D23F9B">
        <w:rPr>
          <w:rFonts w:ascii="Times New Roman" w:eastAsia="Times New Roman" w:hAnsi="Times New Roman"/>
          <w:sz w:val="24"/>
          <w:szCs w:val="24"/>
          <w:lang w:val="en-US"/>
        </w:rPr>
        <w:t xml:space="preserve"> 177, 19-48.</w:t>
      </w:r>
    </w:p>
    <w:p w14:paraId="45A9E2A2" w14:textId="77777777" w:rsidR="00D23F9B" w:rsidRPr="00D23F9B" w:rsidRDefault="00D23F9B" w:rsidP="00E96E8C">
      <w:pPr>
        <w:autoSpaceDE w:val="0"/>
        <w:autoSpaceDN w:val="0"/>
        <w:adjustRightInd w:val="0"/>
        <w:spacing w:after="0" w:line="480" w:lineRule="auto"/>
        <w:rPr>
          <w:rFonts w:ascii="Times New Roman" w:eastAsia="Times New Roman" w:hAnsi="Times New Roman"/>
          <w:sz w:val="24"/>
          <w:szCs w:val="24"/>
          <w:lang w:val="en-US"/>
        </w:rPr>
      </w:pPr>
    </w:p>
    <w:p w14:paraId="21682F9A"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Dugmore, A.J., Larsen, G., Newton, A.J., 1995. 7 Tephra Isochrones in Scotland. Holocene 5, 257-266.</w:t>
      </w:r>
    </w:p>
    <w:p w14:paraId="34F6FD1D" w14:textId="77777777" w:rsidR="00D23F9B" w:rsidRPr="00D23F9B" w:rsidRDefault="00D23F9B" w:rsidP="00E96E8C">
      <w:pPr>
        <w:spacing w:after="0" w:line="480" w:lineRule="auto"/>
        <w:rPr>
          <w:rFonts w:ascii="Times New Roman" w:hAnsi="Times New Roman"/>
          <w:sz w:val="24"/>
          <w:szCs w:val="24"/>
        </w:rPr>
      </w:pPr>
    </w:p>
    <w:p w14:paraId="02591708" w14:textId="77777777" w:rsidR="00D23F9B" w:rsidRPr="00711496" w:rsidRDefault="00D23F9B"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Faugeres, J.C., Stow, D.A.V., Imbert, P., Viana, A., 1999. Seismic features diagnostic of contourite drifts. </w:t>
      </w:r>
      <w:r w:rsidRPr="00711496">
        <w:rPr>
          <w:rFonts w:ascii="Times New Roman" w:hAnsi="Times New Roman"/>
          <w:sz w:val="24"/>
          <w:szCs w:val="24"/>
          <w:lang w:val="it-IT"/>
        </w:rPr>
        <w:t>Marine Geology 162, 1-38.</w:t>
      </w:r>
    </w:p>
    <w:p w14:paraId="2ED54B0D" w14:textId="77777777" w:rsidR="00D23F9B" w:rsidRPr="00711496" w:rsidRDefault="00D23F9B" w:rsidP="00E96E8C">
      <w:pPr>
        <w:spacing w:after="0" w:line="480" w:lineRule="auto"/>
        <w:rPr>
          <w:rFonts w:ascii="Times New Roman" w:hAnsi="Times New Roman"/>
          <w:sz w:val="24"/>
          <w:szCs w:val="24"/>
          <w:lang w:val="it-IT"/>
        </w:rPr>
      </w:pPr>
    </w:p>
    <w:p w14:paraId="47ACED98" w14:textId="77777777" w:rsidR="00161394" w:rsidRPr="00711496" w:rsidRDefault="00161394" w:rsidP="00E96E8C">
      <w:pPr>
        <w:spacing w:after="0" w:line="480" w:lineRule="auto"/>
        <w:rPr>
          <w:rFonts w:ascii="Times New Roman" w:hAnsi="Times New Roman"/>
          <w:sz w:val="24"/>
          <w:szCs w:val="24"/>
          <w:lang w:val="it-IT"/>
        </w:rPr>
      </w:pPr>
      <w:r w:rsidRPr="00711496">
        <w:rPr>
          <w:rFonts w:ascii="Times New Roman" w:hAnsi="Times New Roman"/>
          <w:sz w:val="24"/>
          <w:szCs w:val="24"/>
          <w:lang w:val="it-IT"/>
        </w:rPr>
        <w:t xml:space="preserve">Favaretto, S., Asioli, A., Miola, A., Piva, A., 2008. </w:t>
      </w:r>
      <w:r w:rsidRPr="00D23F9B">
        <w:rPr>
          <w:rFonts w:ascii="Times New Roman" w:hAnsi="Times New Roman"/>
          <w:sz w:val="24"/>
          <w:szCs w:val="24"/>
        </w:rPr>
        <w:t xml:space="preserve">Preboreal climatic oscillations recorded by pollen and foraminifera in the southern Adriatic Sea. </w:t>
      </w:r>
      <w:r w:rsidRPr="00711496">
        <w:rPr>
          <w:rFonts w:ascii="Times New Roman" w:hAnsi="Times New Roman"/>
          <w:sz w:val="24"/>
          <w:szCs w:val="24"/>
          <w:lang w:val="it-IT"/>
        </w:rPr>
        <w:t>Quaternary International 190, 89-102.</w:t>
      </w:r>
    </w:p>
    <w:p w14:paraId="5023AFB8" w14:textId="77777777" w:rsidR="00D23F9B" w:rsidRPr="00711496" w:rsidRDefault="00D23F9B" w:rsidP="00E96E8C">
      <w:pPr>
        <w:spacing w:after="0" w:line="480" w:lineRule="auto"/>
        <w:rPr>
          <w:rFonts w:ascii="Times New Roman" w:hAnsi="Times New Roman"/>
          <w:sz w:val="24"/>
          <w:szCs w:val="24"/>
          <w:lang w:val="it-IT"/>
        </w:rPr>
      </w:pPr>
    </w:p>
    <w:p w14:paraId="0418F4F9" w14:textId="77777777" w:rsidR="00D23F9B" w:rsidRDefault="00D23F9B"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Fedele, L., Insinga, D.D., Calvert, A.T., Morra, V., Perrotta, A., Scarpati, C., 2011. </w:t>
      </w:r>
      <w:r w:rsidRPr="00D23F9B">
        <w:rPr>
          <w:rFonts w:ascii="Times New Roman" w:hAnsi="Times New Roman"/>
          <w:sz w:val="24"/>
          <w:szCs w:val="24"/>
        </w:rPr>
        <w:t>Ar-40/Ar-39 dating of tuff vents in the Campi Flegrei caldera (southern Italy): toward a new chronostratigraphic reconstruction of the Holocene volcanic activity. Bulletin of Volcanology 73, 1323-1336.</w:t>
      </w:r>
    </w:p>
    <w:p w14:paraId="4C7AA0BD" w14:textId="77777777" w:rsidR="00D23F9B" w:rsidRPr="00D23F9B" w:rsidRDefault="00D23F9B" w:rsidP="00E96E8C">
      <w:pPr>
        <w:spacing w:after="0" w:line="480" w:lineRule="auto"/>
        <w:rPr>
          <w:rFonts w:ascii="Times New Roman" w:hAnsi="Times New Roman"/>
          <w:sz w:val="24"/>
          <w:szCs w:val="24"/>
        </w:rPr>
      </w:pPr>
    </w:p>
    <w:p w14:paraId="177559EA"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Fletcher, W.J., Goni, M.F.S., 2008. Orbital- and sub-orbital-scale climate impacts on vegetation of the western Mediterranean basin over the last 48,000 yr. Quaternary Research 70, 451-464.</w:t>
      </w:r>
    </w:p>
    <w:p w14:paraId="0C072507" w14:textId="77777777" w:rsidR="00D23F9B" w:rsidRPr="00D23F9B" w:rsidRDefault="00D23F9B" w:rsidP="00E96E8C">
      <w:pPr>
        <w:spacing w:after="0" w:line="480" w:lineRule="auto"/>
        <w:rPr>
          <w:rFonts w:ascii="Times New Roman" w:hAnsi="Times New Roman"/>
          <w:sz w:val="24"/>
          <w:szCs w:val="24"/>
        </w:rPr>
      </w:pPr>
    </w:p>
    <w:p w14:paraId="092427CE" w14:textId="77777777" w:rsidR="00D23F9B" w:rsidRDefault="00D23F9B" w:rsidP="00E96E8C">
      <w:pPr>
        <w:spacing w:after="0" w:line="480" w:lineRule="auto"/>
        <w:rPr>
          <w:rFonts w:ascii="Times New Roman" w:hAnsi="Times New Roman"/>
          <w:sz w:val="24"/>
          <w:szCs w:val="24"/>
        </w:rPr>
      </w:pPr>
      <w:r w:rsidRPr="00D23F9B">
        <w:rPr>
          <w:rFonts w:ascii="Times New Roman" w:hAnsi="Times New Roman"/>
          <w:sz w:val="24"/>
          <w:szCs w:val="24"/>
        </w:rPr>
        <w:t>Insinga, D., Calvert, A.T., Lanphere, M.A., Morra, V., Perrotta, A., Sacchi, M., Scarpati, C., Saburomaru, J., Fedele, L., Vivo, B.D., 2006. Chapter 6 The Late-Holocene evolution of the Miseno area (south-western Campi Flegrei) as inferred by stratigraphy, petrochemistry and 40Ar/39Ar geochronology, Developments in Volcanology. Elsevier, pp. 97-124.</w:t>
      </w:r>
    </w:p>
    <w:p w14:paraId="4B17CE65" w14:textId="77777777" w:rsidR="00D23F9B" w:rsidRPr="00D23F9B" w:rsidRDefault="00D23F9B" w:rsidP="00E96E8C">
      <w:pPr>
        <w:spacing w:after="0" w:line="480" w:lineRule="auto"/>
        <w:rPr>
          <w:rFonts w:ascii="Times New Roman" w:hAnsi="Times New Roman"/>
          <w:sz w:val="24"/>
          <w:szCs w:val="24"/>
        </w:rPr>
      </w:pPr>
    </w:p>
    <w:p w14:paraId="6B55DA3F" w14:textId="77777777" w:rsidR="00161394" w:rsidRDefault="00161394" w:rsidP="00E96E8C">
      <w:pPr>
        <w:autoSpaceDE w:val="0"/>
        <w:autoSpaceDN w:val="0"/>
        <w:adjustRightInd w:val="0"/>
        <w:spacing w:after="0" w:line="480" w:lineRule="auto"/>
        <w:rPr>
          <w:rFonts w:ascii="Times New Roman" w:eastAsia="Times New Roman" w:hAnsi="Times New Roman"/>
          <w:sz w:val="24"/>
          <w:szCs w:val="24"/>
          <w:lang w:val="en-US"/>
        </w:rPr>
      </w:pPr>
      <w:r w:rsidRPr="00711496">
        <w:rPr>
          <w:rFonts w:ascii="Times New Roman" w:eastAsia="Times New Roman" w:hAnsi="Times New Roman"/>
          <w:sz w:val="24"/>
          <w:szCs w:val="24"/>
        </w:rPr>
        <w:t xml:space="preserve">Keller, J., Ryan, W.B.F., Ninkovich, D., Altherr, R.   </w:t>
      </w:r>
      <w:r w:rsidRPr="00D23F9B">
        <w:rPr>
          <w:rFonts w:ascii="Times New Roman" w:eastAsia="Times New Roman" w:hAnsi="Times New Roman"/>
          <w:sz w:val="24"/>
          <w:szCs w:val="24"/>
          <w:lang w:val="en-US"/>
        </w:rPr>
        <w:t xml:space="preserve">1978.    Explosive volcanic activity in the Mediterranean over the past 200,000 years as recorded in deep-sea sediments. </w:t>
      </w:r>
      <w:r w:rsidRPr="00D23F9B">
        <w:rPr>
          <w:rFonts w:ascii="Times New Roman" w:eastAsia="Times New Roman" w:hAnsi="Times New Roman"/>
          <w:i/>
          <w:sz w:val="24"/>
          <w:szCs w:val="24"/>
          <w:lang w:val="en-US"/>
        </w:rPr>
        <w:t>Geological Society of America Bulletin</w:t>
      </w:r>
      <w:r w:rsidRPr="00D23F9B">
        <w:rPr>
          <w:rFonts w:ascii="Times New Roman" w:eastAsia="Times New Roman" w:hAnsi="Times New Roman"/>
          <w:sz w:val="24"/>
          <w:szCs w:val="24"/>
          <w:lang w:val="en-US"/>
        </w:rPr>
        <w:t xml:space="preserve"> 89, 591-604.</w:t>
      </w:r>
    </w:p>
    <w:p w14:paraId="57A28FC2" w14:textId="77777777" w:rsidR="00D23F9B" w:rsidRPr="00D23F9B" w:rsidRDefault="00D23F9B" w:rsidP="00E96E8C">
      <w:pPr>
        <w:autoSpaceDE w:val="0"/>
        <w:autoSpaceDN w:val="0"/>
        <w:adjustRightInd w:val="0"/>
        <w:spacing w:after="0" w:line="480" w:lineRule="auto"/>
        <w:rPr>
          <w:rFonts w:ascii="Times New Roman" w:eastAsia="Times New Roman" w:hAnsi="Times New Roman"/>
          <w:sz w:val="24"/>
          <w:szCs w:val="24"/>
          <w:lang w:val="en-US"/>
        </w:rPr>
      </w:pPr>
    </w:p>
    <w:p w14:paraId="1271DC79" w14:textId="77777777" w:rsidR="00D23F9B" w:rsidRDefault="00D23F9B" w:rsidP="00E96E8C">
      <w:pPr>
        <w:autoSpaceDE w:val="0"/>
        <w:autoSpaceDN w:val="0"/>
        <w:adjustRightInd w:val="0"/>
        <w:spacing w:after="0" w:line="480" w:lineRule="auto"/>
        <w:rPr>
          <w:rFonts w:ascii="Times New Roman" w:hAnsi="Times New Roman"/>
          <w:sz w:val="24"/>
          <w:szCs w:val="24"/>
        </w:rPr>
      </w:pPr>
      <w:r w:rsidRPr="00D23F9B">
        <w:rPr>
          <w:rFonts w:ascii="Times New Roman" w:hAnsi="Times New Roman"/>
          <w:sz w:val="24"/>
          <w:szCs w:val="24"/>
        </w:rPr>
        <w:t>Landi, P., Bertagnini, A., Rosi, M., 1999. Chemical zoning and crystallization mechanisms in the magma chamber of the Pomici di Base plinian eruption of Somma-Vesuvius (ItaIy). Contributions to Mineralogy and Petrology 135, 179-197.</w:t>
      </w:r>
    </w:p>
    <w:p w14:paraId="3523BD03" w14:textId="77777777" w:rsidR="00D23F9B" w:rsidRPr="00D23F9B" w:rsidRDefault="00D23F9B" w:rsidP="00E96E8C">
      <w:pPr>
        <w:autoSpaceDE w:val="0"/>
        <w:autoSpaceDN w:val="0"/>
        <w:adjustRightInd w:val="0"/>
        <w:spacing w:after="0" w:line="480" w:lineRule="auto"/>
        <w:rPr>
          <w:rFonts w:ascii="Times New Roman" w:eastAsia="Times New Roman" w:hAnsi="Times New Roman"/>
          <w:sz w:val="24"/>
          <w:szCs w:val="24"/>
          <w:lang w:val="en-US"/>
        </w:rPr>
      </w:pPr>
    </w:p>
    <w:p w14:paraId="3716F8A1" w14:textId="77777777" w:rsidR="00161394" w:rsidRDefault="00161394" w:rsidP="00E96E8C">
      <w:pPr>
        <w:spacing w:after="0" w:line="480" w:lineRule="auto"/>
        <w:rPr>
          <w:rFonts w:ascii="Times New Roman" w:hAnsi="Times New Roman"/>
          <w:sz w:val="24"/>
          <w:szCs w:val="24"/>
          <w:lang w:val="fr-FR"/>
        </w:rPr>
      </w:pPr>
      <w:r w:rsidRPr="00D23F9B">
        <w:rPr>
          <w:rFonts w:ascii="Times New Roman" w:hAnsi="Times New Roman"/>
          <w:sz w:val="24"/>
          <w:szCs w:val="24"/>
        </w:rPr>
        <w:t xml:space="preserve">Lane, C.S., Andric, M., Cullen, V.L., Blockley, S.P.E., 2011. The occurrence of distal Icelandic and Italian tephra in the Lateglacial of Lake Bled, Slovenia. </w:t>
      </w:r>
      <w:r w:rsidRPr="00711496">
        <w:rPr>
          <w:rFonts w:ascii="Times New Roman" w:hAnsi="Times New Roman"/>
          <w:sz w:val="24"/>
          <w:szCs w:val="24"/>
          <w:lang w:val="fr-FR"/>
        </w:rPr>
        <w:t>Quaternary Science Reviews 30, 1013-1018.</w:t>
      </w:r>
    </w:p>
    <w:p w14:paraId="074CF87B" w14:textId="77777777" w:rsidR="00711496" w:rsidRPr="00711496" w:rsidRDefault="00711496" w:rsidP="00E96E8C">
      <w:pPr>
        <w:spacing w:after="0" w:line="480" w:lineRule="auto"/>
        <w:rPr>
          <w:rFonts w:ascii="Times New Roman" w:hAnsi="Times New Roman"/>
          <w:sz w:val="24"/>
          <w:szCs w:val="24"/>
          <w:lang w:val="fr-FR"/>
        </w:rPr>
      </w:pPr>
    </w:p>
    <w:p w14:paraId="2EE53ECE" w14:textId="77777777" w:rsidR="00161394" w:rsidRDefault="00161394" w:rsidP="00E96E8C">
      <w:pPr>
        <w:spacing w:after="0" w:line="480" w:lineRule="auto"/>
        <w:rPr>
          <w:rFonts w:ascii="Times New Roman" w:hAnsi="Times New Roman"/>
          <w:sz w:val="24"/>
          <w:szCs w:val="24"/>
        </w:rPr>
      </w:pPr>
      <w:r w:rsidRPr="00711496">
        <w:rPr>
          <w:rFonts w:ascii="Times New Roman" w:hAnsi="Times New Roman"/>
          <w:sz w:val="24"/>
          <w:szCs w:val="24"/>
          <w:lang w:val="fr-FR"/>
        </w:rPr>
        <w:t xml:space="preserve">Le Bas, M.J., Le Maitre, R.W., Streckeisen, A., Zanettin, B., 1986. </w:t>
      </w:r>
      <w:r w:rsidRPr="00D23F9B">
        <w:rPr>
          <w:rFonts w:ascii="Times New Roman" w:hAnsi="Times New Roman"/>
          <w:sz w:val="24"/>
          <w:szCs w:val="24"/>
        </w:rPr>
        <w:t>A chemical classification of volcanic rocks based on the total alkali-silica diagram. Journal of Petrology 27, 745-750.</w:t>
      </w:r>
    </w:p>
    <w:p w14:paraId="2BA7408D" w14:textId="77777777" w:rsidR="00D23F9B" w:rsidRPr="00D23F9B" w:rsidRDefault="00D23F9B" w:rsidP="00E96E8C">
      <w:pPr>
        <w:spacing w:after="0" w:line="480" w:lineRule="auto"/>
        <w:rPr>
          <w:rFonts w:ascii="Times New Roman" w:hAnsi="Times New Roman"/>
          <w:sz w:val="24"/>
          <w:szCs w:val="24"/>
        </w:rPr>
      </w:pPr>
    </w:p>
    <w:p w14:paraId="4A642149" w14:textId="77777777" w:rsidR="00161394" w:rsidRPr="00711496" w:rsidRDefault="00161394" w:rsidP="00E96E8C">
      <w:pPr>
        <w:spacing w:after="0" w:line="480" w:lineRule="auto"/>
        <w:rPr>
          <w:rFonts w:ascii="Times New Roman" w:hAnsi="Times New Roman"/>
          <w:sz w:val="24"/>
          <w:szCs w:val="24"/>
          <w:lang w:val="de-DE"/>
        </w:rPr>
      </w:pPr>
      <w:r w:rsidRPr="00D23F9B">
        <w:rPr>
          <w:rFonts w:ascii="Times New Roman" w:hAnsi="Times New Roman"/>
          <w:sz w:val="24"/>
          <w:szCs w:val="24"/>
        </w:rPr>
        <w:t xml:space="preserve">Lowe, J.J., Blockley, S., Trincardi, F., Asioli, A., Cattaneo, A., Matthews, I.P., Pollard, M., Wulf, S., 2007. Age modelling of late Quaternary marine sequences in the Adriatic: Towards improved precision and accuracy using volcanic event stratigraphy. </w:t>
      </w:r>
      <w:r w:rsidRPr="00711496">
        <w:rPr>
          <w:rFonts w:ascii="Times New Roman" w:hAnsi="Times New Roman"/>
          <w:sz w:val="24"/>
          <w:szCs w:val="24"/>
          <w:lang w:val="de-DE"/>
        </w:rPr>
        <w:t>Continental Shelf Research 27, 560-582.</w:t>
      </w:r>
    </w:p>
    <w:p w14:paraId="7E5DD2F8" w14:textId="77777777" w:rsidR="00D23F9B" w:rsidRPr="00711496" w:rsidRDefault="00D23F9B" w:rsidP="00E96E8C">
      <w:pPr>
        <w:spacing w:after="0" w:line="480" w:lineRule="auto"/>
        <w:rPr>
          <w:rFonts w:ascii="Times New Roman" w:hAnsi="Times New Roman"/>
          <w:sz w:val="24"/>
          <w:szCs w:val="24"/>
          <w:lang w:val="de-DE"/>
        </w:rPr>
      </w:pPr>
    </w:p>
    <w:p w14:paraId="7073720C" w14:textId="77777777" w:rsidR="00D23F9B" w:rsidRDefault="00D23F9B" w:rsidP="00E96E8C">
      <w:pPr>
        <w:spacing w:after="0" w:line="480" w:lineRule="auto"/>
        <w:rPr>
          <w:rFonts w:ascii="Times New Roman" w:hAnsi="Times New Roman"/>
          <w:sz w:val="24"/>
          <w:szCs w:val="24"/>
        </w:rPr>
      </w:pPr>
      <w:r w:rsidRPr="00711496">
        <w:rPr>
          <w:rFonts w:ascii="Times New Roman" w:hAnsi="Times New Roman"/>
          <w:sz w:val="24"/>
          <w:szCs w:val="24"/>
          <w:lang w:val="de-DE"/>
        </w:rPr>
        <w:t xml:space="preserve">Numberger, L., Hemleben, C., Hoffmann, R., Mackensen, A., Schulz, H., Wunderlich, J.M., Kucera, M., 2009. </w:t>
      </w:r>
      <w:r w:rsidRPr="00D23F9B">
        <w:rPr>
          <w:rFonts w:ascii="Times New Roman" w:hAnsi="Times New Roman"/>
          <w:sz w:val="24"/>
          <w:szCs w:val="24"/>
        </w:rPr>
        <w:t>Habitats, abundance patterns and isotopic signals of morphotypes of the planktonic foraminifer Globigerinoides ruber (d'Orbigny) in the eastern Mediterranean Sea since the Marine Isotopic Stage 12. Mar Micropaleontol 73, 90-104.</w:t>
      </w:r>
    </w:p>
    <w:p w14:paraId="17EB1D3D" w14:textId="77777777" w:rsidR="00D23F9B" w:rsidRPr="00D23F9B" w:rsidRDefault="00D23F9B" w:rsidP="00E96E8C">
      <w:pPr>
        <w:spacing w:after="0" w:line="480" w:lineRule="auto"/>
        <w:rPr>
          <w:rFonts w:ascii="Times New Roman" w:hAnsi="Times New Roman"/>
          <w:sz w:val="24"/>
          <w:szCs w:val="24"/>
        </w:rPr>
      </w:pPr>
    </w:p>
    <w:p w14:paraId="31CD6FC6" w14:textId="77777777" w:rsidR="00D23F9B" w:rsidRPr="00711496" w:rsidRDefault="00D23F9B"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Orsi, G., DeVita, S., diVito, M., 1996. The restless, resurgent Campi Flegrei nested caldera (Italy): Constraints on its evolution and configuration. </w:t>
      </w:r>
      <w:r w:rsidRPr="00711496">
        <w:rPr>
          <w:rFonts w:ascii="Times New Roman" w:hAnsi="Times New Roman"/>
          <w:sz w:val="24"/>
          <w:szCs w:val="24"/>
          <w:lang w:val="it-IT"/>
        </w:rPr>
        <w:t>Journal of Volcanology and Geothermal Research 74, 179-214.</w:t>
      </w:r>
    </w:p>
    <w:p w14:paraId="3145C4C4" w14:textId="77777777" w:rsidR="00D23F9B" w:rsidRPr="00711496" w:rsidRDefault="00D23F9B" w:rsidP="00E96E8C">
      <w:pPr>
        <w:spacing w:after="0" w:line="480" w:lineRule="auto"/>
        <w:rPr>
          <w:rFonts w:ascii="Times New Roman" w:hAnsi="Times New Roman"/>
          <w:sz w:val="24"/>
          <w:szCs w:val="24"/>
          <w:lang w:val="it-IT"/>
        </w:rPr>
      </w:pPr>
    </w:p>
    <w:p w14:paraId="5C9A51C4" w14:textId="77777777" w:rsidR="00D23F9B" w:rsidRDefault="00D23F9B"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Pappalardo, L., Civetta, L., D'Antonio, M., Deino, A., Di Vito, M., Orsi, G., Carandente, A., de Vita, S., Isaia, R., Piochi, M., 1999. </w:t>
      </w:r>
      <w:r w:rsidRPr="00D23F9B">
        <w:rPr>
          <w:rFonts w:ascii="Times New Roman" w:hAnsi="Times New Roman"/>
          <w:sz w:val="24"/>
          <w:szCs w:val="24"/>
        </w:rPr>
        <w:t>Chemical and Sr-isotopical evolution of the Phlegraean magmatic system before the Campanian Ignimbrite and the Neapolitan Yellow Tuff eruptions. Journal of Volcanology and Geothermal Research 91, 141-166.</w:t>
      </w:r>
    </w:p>
    <w:p w14:paraId="273FBFBF" w14:textId="77777777" w:rsidR="00D23F9B" w:rsidRPr="00D23F9B" w:rsidRDefault="00D23F9B" w:rsidP="00E96E8C">
      <w:pPr>
        <w:spacing w:after="0" w:line="480" w:lineRule="auto"/>
        <w:rPr>
          <w:rFonts w:ascii="Times New Roman" w:hAnsi="Times New Roman"/>
          <w:sz w:val="24"/>
          <w:szCs w:val="24"/>
        </w:rPr>
      </w:pPr>
    </w:p>
    <w:p w14:paraId="53ABB94F"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Paterne, M., Guichard, F., Labeyrie, J., 1988. Explosive Activity of the South Italian Volcanos during the Past 80,000 Years as Determined by Marine Tephrochronology. Journal of Volcanology and Geothermal Research 34, 153-172.</w:t>
      </w:r>
    </w:p>
    <w:p w14:paraId="7DF0EB01" w14:textId="77777777" w:rsidR="00D23F9B" w:rsidRPr="00D23F9B" w:rsidRDefault="00D23F9B" w:rsidP="00E96E8C">
      <w:pPr>
        <w:spacing w:after="0" w:line="480" w:lineRule="auto"/>
        <w:rPr>
          <w:rFonts w:ascii="Times New Roman" w:hAnsi="Times New Roman"/>
          <w:sz w:val="24"/>
          <w:szCs w:val="24"/>
        </w:rPr>
      </w:pPr>
    </w:p>
    <w:p w14:paraId="1E74875E" w14:textId="77777777" w:rsidR="00161394" w:rsidRPr="00711496" w:rsidRDefault="00161394"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Paterne, M., Guichard, F., Labeyrie, J., Gillot, P.Y., Duplessy, J.C., 1986. Tyrrhenian Sea Tephrochronology of the Oxygen Isotope Record for the Past 60,000 Years. </w:t>
      </w:r>
      <w:r w:rsidRPr="00711496">
        <w:rPr>
          <w:rFonts w:ascii="Times New Roman" w:hAnsi="Times New Roman"/>
          <w:sz w:val="24"/>
          <w:szCs w:val="24"/>
          <w:lang w:val="it-IT"/>
        </w:rPr>
        <w:t>Marine Geology 72, 259-285.</w:t>
      </w:r>
    </w:p>
    <w:p w14:paraId="7779DA51" w14:textId="77777777" w:rsidR="00D23F9B" w:rsidRPr="00711496" w:rsidRDefault="00D23F9B" w:rsidP="00E96E8C">
      <w:pPr>
        <w:spacing w:after="0" w:line="480" w:lineRule="auto"/>
        <w:rPr>
          <w:rFonts w:ascii="Times New Roman" w:hAnsi="Times New Roman"/>
          <w:sz w:val="24"/>
          <w:szCs w:val="24"/>
          <w:lang w:val="it-IT"/>
        </w:rPr>
      </w:pPr>
    </w:p>
    <w:p w14:paraId="18B945F9" w14:textId="77777777" w:rsidR="00161394" w:rsidRPr="00D23F9B" w:rsidRDefault="00161394" w:rsidP="00E96E8C">
      <w:pPr>
        <w:autoSpaceDE w:val="0"/>
        <w:autoSpaceDN w:val="0"/>
        <w:adjustRightInd w:val="0"/>
        <w:spacing w:after="0" w:line="480" w:lineRule="auto"/>
        <w:rPr>
          <w:rFonts w:ascii="Times New Roman" w:eastAsia="Times New Roman" w:hAnsi="Times New Roman"/>
          <w:sz w:val="24"/>
          <w:szCs w:val="24"/>
          <w:lang w:val="en-US"/>
        </w:rPr>
      </w:pPr>
      <w:r w:rsidRPr="00711496">
        <w:rPr>
          <w:rFonts w:ascii="Times New Roman" w:eastAsia="Times New Roman" w:hAnsi="Times New Roman"/>
          <w:sz w:val="24"/>
          <w:szCs w:val="24"/>
          <w:lang w:val="it-IT"/>
        </w:rPr>
        <w:t xml:space="preserve">Paterne, M., Guichard, F., Duplessy, J.C., Siani, G., Sulpizio, R., Labeyrie, J.  </w:t>
      </w:r>
      <w:r w:rsidRPr="00D23F9B">
        <w:rPr>
          <w:rFonts w:ascii="Times New Roman" w:eastAsia="Times New Roman" w:hAnsi="Times New Roman"/>
          <w:sz w:val="24"/>
          <w:szCs w:val="24"/>
          <w:lang w:val="en-US"/>
        </w:rPr>
        <w:t>2008.</w:t>
      </w:r>
    </w:p>
    <w:p w14:paraId="16BE0E58" w14:textId="77777777" w:rsidR="00161394" w:rsidRPr="00D23F9B" w:rsidRDefault="00161394" w:rsidP="00E96E8C">
      <w:pPr>
        <w:autoSpaceDE w:val="0"/>
        <w:autoSpaceDN w:val="0"/>
        <w:adjustRightInd w:val="0"/>
        <w:spacing w:after="0" w:line="480" w:lineRule="auto"/>
        <w:rPr>
          <w:rFonts w:ascii="Times New Roman" w:eastAsia="Times New Roman" w:hAnsi="Times New Roman"/>
          <w:sz w:val="24"/>
          <w:szCs w:val="24"/>
          <w:lang w:val="en-US"/>
        </w:rPr>
      </w:pPr>
      <w:r w:rsidRPr="00D23F9B">
        <w:rPr>
          <w:rFonts w:ascii="Times New Roman" w:eastAsia="Times New Roman" w:hAnsi="Times New Roman"/>
          <w:sz w:val="24"/>
          <w:szCs w:val="24"/>
          <w:lang w:val="en-US"/>
        </w:rPr>
        <w:t xml:space="preserve">A 90,000-200,000 yrs marine tephra record of Italian volcanic activity in the Central Mediterranean Sea.   </w:t>
      </w:r>
      <w:r w:rsidRPr="00D23F9B">
        <w:rPr>
          <w:rFonts w:ascii="Times New Roman" w:eastAsia="Times New Roman" w:hAnsi="Times New Roman"/>
          <w:i/>
          <w:sz w:val="24"/>
          <w:szCs w:val="24"/>
          <w:lang w:val="en-US"/>
        </w:rPr>
        <w:t>Journal of Volcanology and Geothermal Research</w:t>
      </w:r>
      <w:r w:rsidRPr="00D23F9B">
        <w:rPr>
          <w:rFonts w:ascii="Times New Roman" w:eastAsia="Times New Roman" w:hAnsi="Times New Roman"/>
          <w:sz w:val="24"/>
          <w:szCs w:val="24"/>
          <w:lang w:val="en-US"/>
        </w:rPr>
        <w:t xml:space="preserve"> 177, 187-196.</w:t>
      </w:r>
    </w:p>
    <w:p w14:paraId="1438F1E1" w14:textId="77777777" w:rsidR="00161394" w:rsidRPr="00D23F9B" w:rsidRDefault="00161394" w:rsidP="00E96E8C">
      <w:pPr>
        <w:spacing w:after="0" w:line="480" w:lineRule="auto"/>
        <w:rPr>
          <w:rFonts w:ascii="Times New Roman" w:hAnsi="Times New Roman"/>
          <w:sz w:val="24"/>
          <w:szCs w:val="24"/>
        </w:rPr>
      </w:pPr>
    </w:p>
    <w:p w14:paraId="67A40925" w14:textId="77777777" w:rsidR="00161394" w:rsidRDefault="00161394" w:rsidP="00E96E8C">
      <w:pPr>
        <w:autoSpaceDE w:val="0"/>
        <w:autoSpaceDN w:val="0"/>
        <w:adjustRightInd w:val="0"/>
        <w:spacing w:after="0" w:line="480" w:lineRule="auto"/>
        <w:rPr>
          <w:rFonts w:ascii="Times New Roman" w:eastAsia="Times New Roman" w:hAnsi="Times New Roman"/>
          <w:sz w:val="24"/>
          <w:szCs w:val="24"/>
          <w:lang w:val="en-US"/>
        </w:rPr>
      </w:pPr>
      <w:r w:rsidRPr="00D23F9B">
        <w:rPr>
          <w:rFonts w:ascii="Times New Roman" w:eastAsia="Times New Roman" w:hAnsi="Times New Roman"/>
          <w:sz w:val="24"/>
          <w:szCs w:val="24"/>
          <w:lang w:val="en-US"/>
        </w:rPr>
        <w:t xml:space="preserve">Pearce, N.J.G., Westgate, J.A., Perkins, W.T., Preece, S.J.   2004.   The application of ICPMS methods to tephrochronological problems. </w:t>
      </w:r>
      <w:r w:rsidRPr="00D23F9B">
        <w:rPr>
          <w:rFonts w:ascii="Times New Roman" w:eastAsia="Times New Roman" w:hAnsi="Times New Roman"/>
          <w:i/>
          <w:sz w:val="24"/>
          <w:szCs w:val="24"/>
          <w:lang w:val="en-US"/>
        </w:rPr>
        <w:t>Applied Geochemistry</w:t>
      </w:r>
      <w:r w:rsidRPr="00D23F9B">
        <w:rPr>
          <w:rFonts w:ascii="Times New Roman" w:eastAsia="Times New Roman" w:hAnsi="Times New Roman"/>
          <w:sz w:val="24"/>
          <w:szCs w:val="24"/>
          <w:lang w:val="en-US"/>
        </w:rPr>
        <w:t xml:space="preserve"> 19, 289-322.</w:t>
      </w:r>
    </w:p>
    <w:p w14:paraId="4E66B73E" w14:textId="77777777" w:rsidR="006011E4" w:rsidRPr="00D23F9B" w:rsidRDefault="006011E4" w:rsidP="00E96E8C">
      <w:pPr>
        <w:autoSpaceDE w:val="0"/>
        <w:autoSpaceDN w:val="0"/>
        <w:adjustRightInd w:val="0"/>
        <w:spacing w:after="0" w:line="480" w:lineRule="auto"/>
        <w:rPr>
          <w:rFonts w:ascii="Times New Roman" w:eastAsia="Times New Roman" w:hAnsi="Times New Roman"/>
          <w:sz w:val="24"/>
          <w:szCs w:val="24"/>
          <w:lang w:val="en-US"/>
        </w:rPr>
      </w:pPr>
    </w:p>
    <w:p w14:paraId="1AFFCA6D" w14:textId="77777777" w:rsidR="00D23F9B" w:rsidRPr="00711496" w:rsidRDefault="00D23F9B"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Pearce, N.J.G., Perkins, W.T., Westgate, J.A., Wade, S.C., 2011. Trace-element microanalysis by LA-ICP-MS: The quest for comprehensive chemical characterisation of single, sub-10 mu m volcanic glass shards. </w:t>
      </w:r>
      <w:r w:rsidRPr="00711496">
        <w:rPr>
          <w:rFonts w:ascii="Times New Roman" w:hAnsi="Times New Roman"/>
          <w:sz w:val="24"/>
          <w:szCs w:val="24"/>
          <w:lang w:val="it-IT"/>
        </w:rPr>
        <w:t>Quaternary International 246, 57-81.</w:t>
      </w:r>
    </w:p>
    <w:p w14:paraId="62058658" w14:textId="77777777" w:rsidR="00161394" w:rsidRPr="00711496" w:rsidRDefault="00161394" w:rsidP="00E96E8C">
      <w:pPr>
        <w:spacing w:after="0" w:line="480" w:lineRule="auto"/>
        <w:rPr>
          <w:rFonts w:ascii="Times New Roman" w:hAnsi="Times New Roman"/>
          <w:sz w:val="24"/>
          <w:szCs w:val="24"/>
          <w:lang w:val="it-IT"/>
        </w:rPr>
      </w:pPr>
    </w:p>
    <w:p w14:paraId="08FFDA81" w14:textId="77777777" w:rsidR="00161394" w:rsidRPr="00711496" w:rsidRDefault="00161394" w:rsidP="00E96E8C">
      <w:pPr>
        <w:spacing w:after="0" w:line="480" w:lineRule="auto"/>
        <w:rPr>
          <w:rFonts w:ascii="Times New Roman" w:hAnsi="Times New Roman"/>
          <w:sz w:val="24"/>
          <w:szCs w:val="24"/>
          <w:lang w:val="it-IT"/>
        </w:rPr>
      </w:pPr>
      <w:r w:rsidRPr="00711496">
        <w:rPr>
          <w:rFonts w:ascii="Times New Roman" w:hAnsi="Times New Roman"/>
          <w:sz w:val="24"/>
          <w:szCs w:val="24"/>
          <w:lang w:val="it-IT"/>
        </w:rPr>
        <w:t>Piva, A., Asioli, A., Trincardi, F., Schneider, R.R., Vigliotti, L., 2008. Late-Holocene climate variability in the Adriatic sea (Central Mediterranean). Holocene 18, 153-167.</w:t>
      </w:r>
    </w:p>
    <w:p w14:paraId="5A6E35FE" w14:textId="77777777" w:rsidR="00D23F9B" w:rsidRPr="00711496" w:rsidRDefault="00D23F9B" w:rsidP="00E96E8C">
      <w:pPr>
        <w:spacing w:after="0" w:line="480" w:lineRule="auto"/>
        <w:rPr>
          <w:rFonts w:ascii="Times New Roman" w:hAnsi="Times New Roman"/>
          <w:sz w:val="24"/>
          <w:szCs w:val="24"/>
          <w:lang w:val="it-IT"/>
        </w:rPr>
      </w:pPr>
    </w:p>
    <w:p w14:paraId="511A34C7" w14:textId="77777777" w:rsidR="00161394" w:rsidRDefault="00161394"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Pyle, D.M., Ricketts, G.D., Margari, V., van Andela, T.H., Sinitsyn, A.A., Praslov, N.D., Lisitsyn, S., 2006. </w:t>
      </w:r>
      <w:r w:rsidRPr="00D23F9B">
        <w:rPr>
          <w:rFonts w:ascii="Times New Roman" w:hAnsi="Times New Roman"/>
          <w:sz w:val="24"/>
          <w:szCs w:val="24"/>
        </w:rPr>
        <w:t>Wide dispersal and deposition of distal tephra during the Pleistocene 'Campanian Ignimbrite/Y5' eruption, Italy. Quaternary Science Reviews 25, 2713-2728.</w:t>
      </w:r>
    </w:p>
    <w:p w14:paraId="75679885" w14:textId="77777777" w:rsidR="00D23F9B" w:rsidRDefault="00D23F9B" w:rsidP="00E96E8C">
      <w:pPr>
        <w:spacing w:after="0" w:line="480" w:lineRule="auto"/>
        <w:rPr>
          <w:rFonts w:ascii="Times New Roman" w:hAnsi="Times New Roman"/>
          <w:sz w:val="24"/>
          <w:szCs w:val="24"/>
        </w:rPr>
      </w:pPr>
    </w:p>
    <w:p w14:paraId="5961E22F" w14:textId="77777777" w:rsidR="006D1CE9" w:rsidRPr="006D1CE9" w:rsidRDefault="006D1CE9" w:rsidP="006D1CE9">
      <w:pPr>
        <w:spacing w:after="0" w:line="480" w:lineRule="auto"/>
        <w:rPr>
          <w:rFonts w:ascii="Times New Roman" w:hAnsi="Times New Roman"/>
          <w:sz w:val="24"/>
          <w:szCs w:val="24"/>
        </w:rPr>
      </w:pPr>
      <w:r w:rsidRPr="006D1CE9">
        <w:rPr>
          <w:rFonts w:ascii="Times New Roman" w:hAnsi="Times New Roman"/>
          <w:sz w:val="24"/>
          <w:szCs w:val="24"/>
        </w:rPr>
        <w:t xml:space="preserve">Reimer, P.J., Bard, E., Bayliss, A., Beck, J.W., Blackwell, P.G., Bronk Ramsey, C., Buck, C.E., Edwards, R.L., Friedrich, M., Grootes, P.M., Guilderson, T.P., Haflidason, H., Hajdas, I.,     Hatté, C., Heaton, T.J., Hoffmann, D.L., Hogg, A.G., Hughen, K.A., Kaiser, K.F., Kromer, B., Manning, S.W., Niu, M., Reimer, R.W., Richards, D.A., Scott, E.M., Southon, J.R., Staff, R.A., Turney, C.S.M., van der Plicht, J., 2013. IntCal13 and Marine13 radiocarbon age calibration curves 0-50,000 </w:t>
      </w:r>
      <w:proofErr w:type="gramStart"/>
      <w:r w:rsidRPr="006D1CE9">
        <w:rPr>
          <w:rFonts w:ascii="Times New Roman" w:hAnsi="Times New Roman"/>
          <w:sz w:val="24"/>
          <w:szCs w:val="24"/>
        </w:rPr>
        <w:t>years</w:t>
      </w:r>
      <w:proofErr w:type="gramEnd"/>
      <w:r w:rsidRPr="006D1CE9">
        <w:rPr>
          <w:rFonts w:ascii="Times New Roman" w:hAnsi="Times New Roman"/>
          <w:sz w:val="24"/>
          <w:szCs w:val="24"/>
        </w:rPr>
        <w:t xml:space="preserve"> cal BP. Radiocarbon 55 (4), 1869-1887.</w:t>
      </w:r>
    </w:p>
    <w:p w14:paraId="00552A53" w14:textId="77777777" w:rsidR="006D1CE9" w:rsidRDefault="006D1CE9" w:rsidP="00E96E8C">
      <w:pPr>
        <w:spacing w:after="0" w:line="480" w:lineRule="auto"/>
        <w:rPr>
          <w:rFonts w:ascii="Times New Roman" w:hAnsi="Times New Roman"/>
          <w:sz w:val="24"/>
          <w:szCs w:val="24"/>
        </w:rPr>
      </w:pPr>
    </w:p>
    <w:p w14:paraId="27C0660B" w14:textId="77777777" w:rsidR="006D1CE9" w:rsidRPr="00D23F9B" w:rsidRDefault="006D1CE9" w:rsidP="00E96E8C">
      <w:pPr>
        <w:spacing w:after="0" w:line="480" w:lineRule="auto"/>
        <w:rPr>
          <w:rFonts w:ascii="Times New Roman" w:hAnsi="Times New Roman"/>
          <w:sz w:val="24"/>
          <w:szCs w:val="24"/>
        </w:rPr>
      </w:pPr>
    </w:p>
    <w:p w14:paraId="22532B8B" w14:textId="77777777" w:rsidR="00D23F9B" w:rsidRDefault="00D23F9B" w:rsidP="00E96E8C">
      <w:pPr>
        <w:spacing w:after="0" w:line="480" w:lineRule="auto"/>
        <w:rPr>
          <w:rFonts w:ascii="Times New Roman" w:hAnsi="Times New Roman"/>
          <w:sz w:val="24"/>
          <w:szCs w:val="24"/>
        </w:rPr>
      </w:pPr>
      <w:r w:rsidRPr="00D23F9B">
        <w:rPr>
          <w:rFonts w:ascii="Times New Roman" w:hAnsi="Times New Roman"/>
          <w:sz w:val="24"/>
          <w:szCs w:val="24"/>
        </w:rPr>
        <w:t>Rolandi, G., Barrella, A.M., Borrelli, A., 1993. The 1631 Eruption of Vesuvius. Journal of Volcanology and Geothermal Research 58, 183-201.</w:t>
      </w:r>
    </w:p>
    <w:p w14:paraId="6BBA2579" w14:textId="77777777" w:rsidR="00D23F9B" w:rsidRPr="00D23F9B" w:rsidRDefault="00D23F9B" w:rsidP="00E96E8C">
      <w:pPr>
        <w:spacing w:after="0" w:line="480" w:lineRule="auto"/>
        <w:rPr>
          <w:rFonts w:ascii="Times New Roman" w:hAnsi="Times New Roman"/>
          <w:sz w:val="24"/>
          <w:szCs w:val="24"/>
        </w:rPr>
      </w:pPr>
    </w:p>
    <w:p w14:paraId="5F3C72B7" w14:textId="77777777" w:rsidR="00D23F9B" w:rsidRPr="00711496" w:rsidRDefault="00D23F9B"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Rosi, M., Sbrana, A., 1987. </w:t>
      </w:r>
      <w:r w:rsidRPr="00711496">
        <w:rPr>
          <w:rFonts w:ascii="Times New Roman" w:hAnsi="Times New Roman"/>
          <w:sz w:val="24"/>
          <w:szCs w:val="24"/>
          <w:lang w:val="it-IT"/>
        </w:rPr>
        <w:t>Phlegraean Fields, CNR Quaderni della Ricerca Scientifica, p. 175.</w:t>
      </w:r>
    </w:p>
    <w:p w14:paraId="2D09B5B7" w14:textId="77777777" w:rsidR="00161394" w:rsidRPr="00711496" w:rsidRDefault="00161394" w:rsidP="00E96E8C">
      <w:pPr>
        <w:spacing w:after="0" w:line="480" w:lineRule="auto"/>
        <w:rPr>
          <w:rFonts w:ascii="Times New Roman" w:hAnsi="Times New Roman"/>
          <w:sz w:val="24"/>
          <w:szCs w:val="24"/>
          <w:lang w:val="it-IT"/>
        </w:rPr>
      </w:pPr>
      <w:r w:rsidRPr="00711496">
        <w:rPr>
          <w:rFonts w:ascii="Times New Roman" w:hAnsi="Times New Roman"/>
          <w:sz w:val="24"/>
          <w:szCs w:val="24"/>
          <w:lang w:val="it-IT"/>
        </w:rPr>
        <w:t xml:space="preserve">Sangiorgi, F., Capotondi, L., Nebout, N.C., Vigliotti, L., Brinkhaus, H., Giunta, S., Lotter, A.F., Morigi, C., Negri, A., Reichart, G.J., 2003. </w:t>
      </w:r>
      <w:r w:rsidRPr="00D23F9B">
        <w:rPr>
          <w:rFonts w:ascii="Times New Roman" w:hAnsi="Times New Roman"/>
          <w:sz w:val="24"/>
          <w:szCs w:val="24"/>
        </w:rPr>
        <w:t xml:space="preserve">Holocene seasonal sea-surface temperature variations in the southern Adriatic Sea inferred from a multiproxy approach. </w:t>
      </w:r>
      <w:r w:rsidRPr="00711496">
        <w:rPr>
          <w:rFonts w:ascii="Times New Roman" w:hAnsi="Times New Roman"/>
          <w:sz w:val="24"/>
          <w:szCs w:val="24"/>
          <w:lang w:val="it-IT"/>
        </w:rPr>
        <w:t>Journal of Quaternary Science 18, 723-732.</w:t>
      </w:r>
    </w:p>
    <w:p w14:paraId="688D0226" w14:textId="77777777" w:rsidR="00D23F9B" w:rsidRPr="00711496" w:rsidRDefault="00D23F9B" w:rsidP="00E96E8C">
      <w:pPr>
        <w:spacing w:after="0" w:line="480" w:lineRule="auto"/>
        <w:rPr>
          <w:rFonts w:ascii="Times New Roman" w:hAnsi="Times New Roman"/>
          <w:sz w:val="24"/>
          <w:szCs w:val="24"/>
          <w:lang w:val="it-IT"/>
        </w:rPr>
      </w:pPr>
    </w:p>
    <w:p w14:paraId="04984F63" w14:textId="77777777" w:rsidR="00D23F9B" w:rsidRDefault="00D23F9B"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Santacroce, R., Cioni, R., Marianelli, P., Sbrana, A., Sulpizio, R., Zanchetta, G., Donahue, D.J., Joron, J.L., 2008. </w:t>
      </w:r>
      <w:r w:rsidRPr="00D23F9B">
        <w:rPr>
          <w:rFonts w:ascii="Times New Roman" w:hAnsi="Times New Roman"/>
          <w:sz w:val="24"/>
          <w:szCs w:val="24"/>
        </w:rPr>
        <w:t>Age and whole rock-glass compositions of proximal pyroclastics from the major explosive eruptions of Somma-Vesuvius: A review as a tool for distal tephrostratigraphy. Journal of Volcanology and Geothermal Research 177, 1-18.</w:t>
      </w:r>
    </w:p>
    <w:p w14:paraId="622A4BCD" w14:textId="77777777" w:rsidR="00D23F9B" w:rsidRPr="00D23F9B" w:rsidRDefault="00D23F9B" w:rsidP="00E96E8C">
      <w:pPr>
        <w:spacing w:after="0" w:line="480" w:lineRule="auto"/>
        <w:rPr>
          <w:rFonts w:ascii="Times New Roman" w:hAnsi="Times New Roman"/>
          <w:sz w:val="24"/>
          <w:szCs w:val="24"/>
        </w:rPr>
      </w:pPr>
    </w:p>
    <w:p w14:paraId="0BAAD237"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Siani, G., Paterne, M., Michel, E., Sulpizio, R., Sbrana, A., Arnold, M., Haddad, G., 2001. Mediterranean Sea surface radiocarbon reservoir age changes since the last glacial maximum. Science 294, 1917-1920.</w:t>
      </w:r>
    </w:p>
    <w:p w14:paraId="334F3A2F" w14:textId="77777777" w:rsidR="00D23F9B" w:rsidRPr="00D23F9B" w:rsidRDefault="00D23F9B" w:rsidP="00E96E8C">
      <w:pPr>
        <w:spacing w:after="0" w:line="480" w:lineRule="auto"/>
        <w:rPr>
          <w:rFonts w:ascii="Times New Roman" w:hAnsi="Times New Roman"/>
          <w:sz w:val="24"/>
          <w:szCs w:val="24"/>
        </w:rPr>
      </w:pPr>
    </w:p>
    <w:p w14:paraId="0177EB61"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Siani, G., Sulpizio, R., Paterne, M., Sbrana, A., 2004. Tephrostratigraphy study for the last 18,000 C-14 years in a deep-sea sediment sequence for the South Adriatic. Quaternary Science Reviews 23, 2485-2500.</w:t>
      </w:r>
    </w:p>
    <w:p w14:paraId="708D9498" w14:textId="77777777" w:rsidR="00D23F9B" w:rsidRPr="00D23F9B" w:rsidRDefault="00D23F9B" w:rsidP="00E96E8C">
      <w:pPr>
        <w:spacing w:after="0" w:line="480" w:lineRule="auto"/>
        <w:rPr>
          <w:rFonts w:ascii="Times New Roman" w:hAnsi="Times New Roman"/>
          <w:sz w:val="24"/>
          <w:szCs w:val="24"/>
        </w:rPr>
      </w:pPr>
    </w:p>
    <w:p w14:paraId="028A7972" w14:textId="77777777" w:rsidR="00D23F9B" w:rsidRPr="00711496" w:rsidRDefault="00D23F9B" w:rsidP="00E96E8C">
      <w:pPr>
        <w:spacing w:after="0" w:line="480" w:lineRule="auto"/>
        <w:rPr>
          <w:rFonts w:ascii="Times New Roman" w:hAnsi="Times New Roman"/>
          <w:sz w:val="24"/>
          <w:szCs w:val="24"/>
          <w:lang w:val="it-IT"/>
        </w:rPr>
      </w:pPr>
      <w:r w:rsidRPr="00D23F9B">
        <w:rPr>
          <w:rFonts w:ascii="Times New Roman" w:hAnsi="Times New Roman"/>
          <w:sz w:val="24"/>
          <w:szCs w:val="24"/>
        </w:rPr>
        <w:t xml:space="preserve">Tomlinson, E.L., Thordarson, T., Muller, W., Thirlwall, M., Menzies, M.A., 2010. Microanalysis of tephra by LA-ICP-MS - Strategies, advantages and limitations assessed using the Thorsmork ignimbrite (Southern Iceland). </w:t>
      </w:r>
      <w:r w:rsidRPr="00711496">
        <w:rPr>
          <w:rFonts w:ascii="Times New Roman" w:hAnsi="Times New Roman"/>
          <w:sz w:val="24"/>
          <w:szCs w:val="24"/>
          <w:lang w:val="it-IT"/>
        </w:rPr>
        <w:t>Chemical Geology 279, 73-89.</w:t>
      </w:r>
    </w:p>
    <w:p w14:paraId="1561AA90" w14:textId="77777777" w:rsidR="00D23F9B" w:rsidRPr="00711496" w:rsidRDefault="00D23F9B" w:rsidP="00E96E8C">
      <w:pPr>
        <w:spacing w:after="0" w:line="480" w:lineRule="auto"/>
        <w:rPr>
          <w:rFonts w:ascii="Times New Roman" w:hAnsi="Times New Roman"/>
          <w:sz w:val="24"/>
          <w:szCs w:val="24"/>
          <w:lang w:val="it-IT"/>
        </w:rPr>
      </w:pPr>
    </w:p>
    <w:p w14:paraId="5ED906DE" w14:textId="77777777" w:rsidR="00161394" w:rsidRDefault="00161394"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Trincardi, F., Cattaneo, A., Correggiari, A., Ridente, D., 2004. </w:t>
      </w:r>
      <w:r w:rsidRPr="00D23F9B">
        <w:rPr>
          <w:rFonts w:ascii="Times New Roman" w:hAnsi="Times New Roman"/>
          <w:sz w:val="24"/>
          <w:szCs w:val="24"/>
        </w:rPr>
        <w:t>Evidence of soft sediment deformation, fluid escape, sediment failure and regional weak layers within the late quaternary mud deposits of the Adriatic Sea. Marine Geology 213, 91-119.</w:t>
      </w:r>
    </w:p>
    <w:p w14:paraId="46E9581A" w14:textId="77777777" w:rsidR="00D23F9B" w:rsidRPr="00D23F9B" w:rsidRDefault="00D23F9B" w:rsidP="00E96E8C">
      <w:pPr>
        <w:spacing w:after="0" w:line="480" w:lineRule="auto"/>
        <w:rPr>
          <w:rFonts w:ascii="Times New Roman" w:hAnsi="Times New Roman"/>
          <w:sz w:val="24"/>
          <w:szCs w:val="24"/>
        </w:rPr>
      </w:pPr>
    </w:p>
    <w:p w14:paraId="00E5B50A"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Turney, C.S.M., 1998. Extraction of rhyolitic component of Vedde microtephra from minerogenic lake sediments. Journal of Paleolimnology 19, 199-206.</w:t>
      </w:r>
    </w:p>
    <w:p w14:paraId="075F0113" w14:textId="77777777" w:rsidR="00D23F9B" w:rsidRPr="00D23F9B" w:rsidRDefault="00D23F9B" w:rsidP="00E96E8C">
      <w:pPr>
        <w:spacing w:after="0" w:line="480" w:lineRule="auto"/>
        <w:rPr>
          <w:rFonts w:ascii="Times New Roman" w:hAnsi="Times New Roman"/>
          <w:sz w:val="24"/>
          <w:szCs w:val="24"/>
        </w:rPr>
      </w:pPr>
    </w:p>
    <w:p w14:paraId="62B8F178" w14:textId="77777777" w:rsidR="00161394"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Turney, C.S.M., Blockley, S.P.E., John Lowe, J., Wulf, S., Branch, N.P., Mastrolorenzo, G., Swindle, G., Nathan, R., Mark Pollard, A., 2008. Geochemical characterization of Quaternary tephras from the Campanian Province, Italy. Quaternary International 178, 288-305.</w:t>
      </w:r>
    </w:p>
    <w:p w14:paraId="6C147D71" w14:textId="77777777" w:rsidR="00D23F9B" w:rsidRPr="00D23F9B" w:rsidRDefault="00D23F9B" w:rsidP="00E96E8C">
      <w:pPr>
        <w:spacing w:after="0" w:line="480" w:lineRule="auto"/>
        <w:rPr>
          <w:rFonts w:ascii="Times New Roman" w:hAnsi="Times New Roman"/>
          <w:sz w:val="24"/>
          <w:szCs w:val="24"/>
        </w:rPr>
      </w:pPr>
    </w:p>
    <w:p w14:paraId="691D4F56" w14:textId="77777777" w:rsidR="00D23F9B" w:rsidRPr="00D23F9B" w:rsidRDefault="00D23F9B" w:rsidP="00E96E8C">
      <w:pPr>
        <w:spacing w:after="0" w:line="480" w:lineRule="auto"/>
        <w:rPr>
          <w:rFonts w:ascii="Times New Roman" w:hAnsi="Times New Roman"/>
          <w:sz w:val="24"/>
          <w:szCs w:val="24"/>
        </w:rPr>
      </w:pPr>
      <w:r w:rsidRPr="00D23F9B">
        <w:rPr>
          <w:rFonts w:ascii="Times New Roman" w:hAnsi="Times New Roman"/>
          <w:sz w:val="24"/>
          <w:szCs w:val="24"/>
        </w:rPr>
        <w:t>Verdicchio, G., Trincardi, F., 2006. Short-distance variability in slope bed-forms along the southwestern Adriatic Margin (Central Mediterranean). Marine Geology 234, 271-292.</w:t>
      </w:r>
    </w:p>
    <w:p w14:paraId="247976AD" w14:textId="77777777" w:rsidR="00D23F9B" w:rsidRPr="00D23F9B" w:rsidRDefault="00D23F9B" w:rsidP="00E96E8C">
      <w:pPr>
        <w:autoSpaceDE w:val="0"/>
        <w:autoSpaceDN w:val="0"/>
        <w:adjustRightInd w:val="0"/>
        <w:spacing w:after="0" w:line="480" w:lineRule="auto"/>
        <w:rPr>
          <w:rFonts w:ascii="Times New Roman" w:hAnsi="Times New Roman"/>
          <w:sz w:val="24"/>
          <w:szCs w:val="24"/>
        </w:rPr>
      </w:pPr>
    </w:p>
    <w:p w14:paraId="62CA9BEB" w14:textId="77777777" w:rsidR="00161394" w:rsidRPr="00D23F9B" w:rsidRDefault="00161394" w:rsidP="00E96E8C">
      <w:pPr>
        <w:autoSpaceDE w:val="0"/>
        <w:autoSpaceDN w:val="0"/>
        <w:adjustRightInd w:val="0"/>
        <w:spacing w:after="0" w:line="480" w:lineRule="auto"/>
        <w:rPr>
          <w:rFonts w:ascii="Times New Roman" w:eastAsia="Times New Roman" w:hAnsi="Times New Roman"/>
          <w:sz w:val="24"/>
          <w:szCs w:val="24"/>
          <w:lang w:eastAsia="en-GB"/>
        </w:rPr>
      </w:pPr>
      <w:proofErr w:type="gramStart"/>
      <w:r w:rsidRPr="00D23F9B">
        <w:rPr>
          <w:rFonts w:ascii="Times New Roman" w:eastAsia="Times New Roman" w:hAnsi="Times New Roman"/>
          <w:sz w:val="24"/>
          <w:szCs w:val="24"/>
          <w:lang w:eastAsia="en-GB"/>
        </w:rPr>
        <w:t>Verdichio.G.,</w:t>
      </w:r>
      <w:proofErr w:type="gramEnd"/>
      <w:r w:rsidRPr="00D23F9B">
        <w:rPr>
          <w:rFonts w:ascii="Times New Roman" w:eastAsia="Times New Roman" w:hAnsi="Times New Roman"/>
          <w:sz w:val="24"/>
          <w:szCs w:val="24"/>
          <w:lang w:eastAsia="en-GB"/>
        </w:rPr>
        <w:t xml:space="preserve"> Trincardi.F., Asioli.A., 2007.  Mediterranean bottom-current deposits: an</w:t>
      </w:r>
    </w:p>
    <w:p w14:paraId="11CC74BE" w14:textId="77777777" w:rsidR="00161394" w:rsidRPr="00D23F9B" w:rsidRDefault="00161394" w:rsidP="00E96E8C">
      <w:pPr>
        <w:autoSpaceDE w:val="0"/>
        <w:autoSpaceDN w:val="0"/>
        <w:adjustRightInd w:val="0"/>
        <w:spacing w:after="0" w:line="480" w:lineRule="auto"/>
        <w:rPr>
          <w:rFonts w:ascii="Times New Roman" w:eastAsia="Times New Roman" w:hAnsi="Times New Roman"/>
          <w:i/>
          <w:sz w:val="24"/>
          <w:szCs w:val="24"/>
          <w:lang w:eastAsia="en-GB"/>
        </w:rPr>
      </w:pPr>
      <w:proofErr w:type="gramStart"/>
      <w:r w:rsidRPr="00D23F9B">
        <w:rPr>
          <w:rFonts w:ascii="Times New Roman" w:eastAsia="Times New Roman" w:hAnsi="Times New Roman"/>
          <w:sz w:val="24"/>
          <w:szCs w:val="24"/>
          <w:lang w:eastAsia="en-GB"/>
        </w:rPr>
        <w:t>example</w:t>
      </w:r>
      <w:proofErr w:type="gramEnd"/>
      <w:r w:rsidRPr="00D23F9B">
        <w:rPr>
          <w:rFonts w:ascii="Times New Roman" w:eastAsia="Times New Roman" w:hAnsi="Times New Roman"/>
          <w:sz w:val="24"/>
          <w:szCs w:val="24"/>
          <w:lang w:eastAsia="en-GB"/>
        </w:rPr>
        <w:t xml:space="preserve"> from the Southwestern Adriatic Margin.  </w:t>
      </w:r>
      <w:r w:rsidRPr="00D23F9B">
        <w:rPr>
          <w:rFonts w:ascii="Times New Roman" w:eastAsia="Times New Roman" w:hAnsi="Times New Roman"/>
          <w:i/>
          <w:sz w:val="24"/>
          <w:szCs w:val="24"/>
          <w:lang w:eastAsia="en-GB"/>
        </w:rPr>
        <w:t>Geological Society of London- Special</w:t>
      </w:r>
    </w:p>
    <w:p w14:paraId="6BA765DA" w14:textId="77777777" w:rsidR="00161394" w:rsidRDefault="00161394" w:rsidP="00E96E8C">
      <w:pPr>
        <w:spacing w:after="0" w:line="480" w:lineRule="auto"/>
        <w:rPr>
          <w:rFonts w:ascii="Times New Roman" w:eastAsia="Times New Roman" w:hAnsi="Times New Roman"/>
          <w:sz w:val="24"/>
          <w:szCs w:val="24"/>
          <w:lang w:eastAsia="en-GB"/>
        </w:rPr>
      </w:pPr>
      <w:r w:rsidRPr="00D23F9B">
        <w:rPr>
          <w:rFonts w:ascii="Times New Roman" w:eastAsia="Times New Roman" w:hAnsi="Times New Roman"/>
          <w:i/>
          <w:sz w:val="24"/>
          <w:szCs w:val="24"/>
          <w:lang w:eastAsia="en-GB"/>
        </w:rPr>
        <w:t>Publication</w:t>
      </w:r>
      <w:r w:rsidRPr="00D23F9B">
        <w:rPr>
          <w:rFonts w:ascii="Times New Roman" w:eastAsia="Times New Roman" w:hAnsi="Times New Roman"/>
          <w:sz w:val="24"/>
          <w:szCs w:val="24"/>
          <w:lang w:eastAsia="en-GB"/>
        </w:rPr>
        <w:t xml:space="preserve"> 276, 199-224.</w:t>
      </w:r>
    </w:p>
    <w:p w14:paraId="0FFB4B51" w14:textId="77777777" w:rsidR="00D23F9B" w:rsidRPr="00D23F9B" w:rsidRDefault="00D23F9B" w:rsidP="00E96E8C">
      <w:pPr>
        <w:spacing w:after="0" w:line="480" w:lineRule="auto"/>
        <w:rPr>
          <w:rFonts w:ascii="Times New Roman" w:eastAsia="Times New Roman" w:hAnsi="Times New Roman"/>
          <w:sz w:val="24"/>
          <w:szCs w:val="24"/>
          <w:lang w:eastAsia="en-GB"/>
        </w:rPr>
      </w:pPr>
    </w:p>
    <w:p w14:paraId="3685244A" w14:textId="77777777" w:rsidR="00161394" w:rsidRPr="00711496" w:rsidRDefault="00161394" w:rsidP="00E96E8C">
      <w:pPr>
        <w:spacing w:after="0" w:line="480" w:lineRule="auto"/>
        <w:rPr>
          <w:rFonts w:ascii="Times New Roman" w:hAnsi="Times New Roman"/>
          <w:sz w:val="24"/>
          <w:szCs w:val="24"/>
          <w:lang w:val="de-DE"/>
        </w:rPr>
      </w:pPr>
      <w:r w:rsidRPr="00711496">
        <w:rPr>
          <w:rFonts w:ascii="Times New Roman" w:hAnsi="Times New Roman"/>
          <w:sz w:val="24"/>
          <w:szCs w:val="24"/>
          <w:lang w:val="it-IT"/>
        </w:rPr>
        <w:t xml:space="preserve">Vigliotti, L., Verosub, K.L., Cattaneo, A., Trincardi, F., Asioli, A., Piva, A., 2008. </w:t>
      </w:r>
      <w:r w:rsidRPr="00D23F9B">
        <w:rPr>
          <w:rFonts w:ascii="Times New Roman" w:hAnsi="Times New Roman"/>
          <w:sz w:val="24"/>
          <w:szCs w:val="24"/>
        </w:rPr>
        <w:t xml:space="preserve">Palaeomagnetic and rock magnetic analysis of Holocene deposits from the Adriatic Sea: detecting and dating short-term fluctuations in sediment supply. </w:t>
      </w:r>
      <w:r w:rsidRPr="00711496">
        <w:rPr>
          <w:rFonts w:ascii="Times New Roman" w:hAnsi="Times New Roman"/>
          <w:sz w:val="24"/>
          <w:szCs w:val="24"/>
          <w:lang w:val="de-DE"/>
        </w:rPr>
        <w:t>Holocene 18, 141-152.</w:t>
      </w:r>
    </w:p>
    <w:p w14:paraId="2CCDF7C3" w14:textId="77777777" w:rsidR="00D23F9B" w:rsidRPr="00711496" w:rsidRDefault="00D23F9B" w:rsidP="00E96E8C">
      <w:pPr>
        <w:spacing w:after="0" w:line="480" w:lineRule="auto"/>
        <w:rPr>
          <w:rFonts w:ascii="Times New Roman" w:hAnsi="Times New Roman"/>
          <w:sz w:val="24"/>
          <w:szCs w:val="24"/>
          <w:lang w:val="de-DE"/>
        </w:rPr>
      </w:pPr>
    </w:p>
    <w:p w14:paraId="74A6B540" w14:textId="77777777" w:rsidR="00161394" w:rsidRPr="00711496" w:rsidRDefault="00161394" w:rsidP="00E96E8C">
      <w:pPr>
        <w:spacing w:after="0" w:line="480" w:lineRule="auto"/>
        <w:rPr>
          <w:rFonts w:ascii="Times New Roman" w:hAnsi="Times New Roman"/>
          <w:sz w:val="24"/>
          <w:szCs w:val="24"/>
          <w:lang w:val="de-DE"/>
        </w:rPr>
      </w:pPr>
      <w:r w:rsidRPr="00711496">
        <w:rPr>
          <w:rFonts w:ascii="Times New Roman" w:hAnsi="Times New Roman"/>
          <w:sz w:val="24"/>
          <w:szCs w:val="24"/>
          <w:lang w:val="de-DE"/>
        </w:rPr>
        <w:t xml:space="preserve">Wulf, S., Kraml, M., Brauer, A., Keller, J., Negendank, J.F.W., 2004. </w:t>
      </w:r>
      <w:r w:rsidRPr="00D23F9B">
        <w:rPr>
          <w:rFonts w:ascii="Times New Roman" w:hAnsi="Times New Roman"/>
          <w:sz w:val="24"/>
          <w:szCs w:val="24"/>
        </w:rPr>
        <w:t xml:space="preserve">Tephrochronology of the 100 ka lacustrine sediment record of Lago Grande di Monticchio (southern Italy). </w:t>
      </w:r>
      <w:r w:rsidRPr="00711496">
        <w:rPr>
          <w:rFonts w:ascii="Times New Roman" w:hAnsi="Times New Roman"/>
          <w:sz w:val="24"/>
          <w:szCs w:val="24"/>
          <w:lang w:val="de-DE"/>
        </w:rPr>
        <w:t>Quaternary International 122, 7-30.</w:t>
      </w:r>
    </w:p>
    <w:p w14:paraId="3A84480B" w14:textId="77777777" w:rsidR="00161394" w:rsidRPr="00711496" w:rsidRDefault="00161394" w:rsidP="00E96E8C">
      <w:pPr>
        <w:spacing w:after="0" w:line="480" w:lineRule="auto"/>
        <w:rPr>
          <w:rFonts w:ascii="Times New Roman" w:hAnsi="Times New Roman"/>
          <w:sz w:val="24"/>
          <w:szCs w:val="24"/>
          <w:lang w:val="de-DE"/>
        </w:rPr>
      </w:pPr>
    </w:p>
    <w:p w14:paraId="7FCCA822" w14:textId="77777777" w:rsidR="00161394" w:rsidRPr="00711496" w:rsidRDefault="00161394" w:rsidP="00E96E8C">
      <w:pPr>
        <w:autoSpaceDE w:val="0"/>
        <w:autoSpaceDN w:val="0"/>
        <w:adjustRightInd w:val="0"/>
        <w:spacing w:after="0" w:line="480" w:lineRule="auto"/>
        <w:rPr>
          <w:rFonts w:ascii="Times New Roman" w:eastAsia="Times New Roman" w:hAnsi="Times New Roman"/>
          <w:sz w:val="24"/>
          <w:szCs w:val="24"/>
          <w:lang w:val="it-IT"/>
        </w:rPr>
      </w:pPr>
      <w:r w:rsidRPr="00D23F9B">
        <w:rPr>
          <w:rFonts w:ascii="Times New Roman" w:eastAsia="Times New Roman" w:hAnsi="Times New Roman"/>
          <w:sz w:val="24"/>
          <w:szCs w:val="24"/>
          <w:lang w:val="de-DE"/>
        </w:rPr>
        <w:t xml:space="preserve">Wulf, S., Brauer, A., Mingram, J., Zolitschka, B., Negendank, J.F.W.  </w:t>
      </w:r>
      <w:r w:rsidRPr="00711496">
        <w:rPr>
          <w:rFonts w:ascii="Times New Roman" w:eastAsia="Times New Roman" w:hAnsi="Times New Roman"/>
          <w:sz w:val="24"/>
          <w:szCs w:val="24"/>
          <w:lang w:val="it-IT"/>
        </w:rPr>
        <w:t xml:space="preserve">2007.  Distal tephras in the sediments of Monticchio maar lakes. In: Principe, C. (Ed.), </w:t>
      </w:r>
      <w:r w:rsidRPr="00711496">
        <w:rPr>
          <w:rFonts w:ascii="Times New Roman" w:eastAsia="Times New Roman" w:hAnsi="Times New Roman"/>
          <w:i/>
          <w:sz w:val="24"/>
          <w:szCs w:val="24"/>
          <w:lang w:val="it-IT"/>
        </w:rPr>
        <w:t xml:space="preserve">Geologia del Monte Vulture. </w:t>
      </w:r>
      <w:r w:rsidRPr="00D23F9B">
        <w:rPr>
          <w:rFonts w:ascii="Times New Roman" w:eastAsia="Times New Roman" w:hAnsi="Times New Roman"/>
          <w:i/>
          <w:sz w:val="24"/>
          <w:szCs w:val="24"/>
          <w:lang w:val="pt-PT"/>
        </w:rPr>
        <w:t>Bollettino della Società Geologica Italiana</w:t>
      </w:r>
      <w:r w:rsidRPr="00D23F9B">
        <w:rPr>
          <w:rFonts w:ascii="Times New Roman" w:eastAsia="Times New Roman" w:hAnsi="Times New Roman"/>
          <w:sz w:val="24"/>
          <w:szCs w:val="24"/>
          <w:lang w:val="pt-PT"/>
        </w:rPr>
        <w:t>,</w:t>
      </w:r>
      <w:r w:rsidRPr="00711496">
        <w:rPr>
          <w:rFonts w:ascii="Times New Roman" w:eastAsia="Times New Roman" w:hAnsi="Times New Roman"/>
          <w:sz w:val="24"/>
          <w:szCs w:val="24"/>
          <w:lang w:val="it-IT"/>
        </w:rPr>
        <w:t xml:space="preserve"> 105-122.</w:t>
      </w:r>
    </w:p>
    <w:p w14:paraId="695B0DE5" w14:textId="77777777" w:rsidR="00161394" w:rsidRPr="00711496" w:rsidRDefault="00161394" w:rsidP="00E96E8C">
      <w:pPr>
        <w:autoSpaceDE w:val="0"/>
        <w:autoSpaceDN w:val="0"/>
        <w:adjustRightInd w:val="0"/>
        <w:spacing w:after="0" w:line="480" w:lineRule="auto"/>
        <w:rPr>
          <w:rFonts w:ascii="Times New Roman" w:eastAsia="Times New Roman" w:hAnsi="Times New Roman"/>
          <w:sz w:val="24"/>
          <w:szCs w:val="24"/>
          <w:lang w:val="it-IT"/>
        </w:rPr>
      </w:pPr>
    </w:p>
    <w:p w14:paraId="6530F99C" w14:textId="77777777" w:rsidR="00161394" w:rsidRPr="00711496" w:rsidRDefault="00161394" w:rsidP="00E96E8C">
      <w:pPr>
        <w:spacing w:after="0" w:line="480" w:lineRule="auto"/>
        <w:rPr>
          <w:rFonts w:ascii="Times New Roman" w:hAnsi="Times New Roman"/>
          <w:sz w:val="24"/>
          <w:szCs w:val="24"/>
          <w:lang w:val="it-IT"/>
        </w:rPr>
      </w:pPr>
      <w:r w:rsidRPr="00711496">
        <w:rPr>
          <w:rFonts w:ascii="Times New Roman" w:hAnsi="Times New Roman"/>
          <w:sz w:val="24"/>
          <w:szCs w:val="24"/>
          <w:lang w:val="it-IT"/>
        </w:rPr>
        <w:t xml:space="preserve">Wulf, S., Kraml, M., Keller, J., 2008. </w:t>
      </w:r>
      <w:r w:rsidRPr="00D23F9B">
        <w:rPr>
          <w:rFonts w:ascii="Times New Roman" w:hAnsi="Times New Roman"/>
          <w:sz w:val="24"/>
          <w:szCs w:val="24"/>
        </w:rPr>
        <w:t xml:space="preserve">Towards a detailed distal tephrostratigraphy in the Central Mediterranean: The last 20,000 yrs record of Lago Grande di Monticchio. </w:t>
      </w:r>
      <w:r w:rsidRPr="00711496">
        <w:rPr>
          <w:rFonts w:ascii="Times New Roman" w:hAnsi="Times New Roman"/>
          <w:sz w:val="24"/>
          <w:szCs w:val="24"/>
          <w:lang w:val="it-IT"/>
        </w:rPr>
        <w:t>Journal of Volcanology and Geothermal Research 177, 118-132.</w:t>
      </w:r>
    </w:p>
    <w:p w14:paraId="22E4B356" w14:textId="77777777" w:rsidR="00D23F9B" w:rsidRPr="00711496" w:rsidRDefault="00D23F9B" w:rsidP="00E96E8C">
      <w:pPr>
        <w:spacing w:after="0" w:line="480" w:lineRule="auto"/>
        <w:rPr>
          <w:rFonts w:ascii="Times New Roman" w:hAnsi="Times New Roman"/>
          <w:sz w:val="24"/>
          <w:szCs w:val="24"/>
          <w:lang w:val="it-IT"/>
        </w:rPr>
      </w:pPr>
    </w:p>
    <w:p w14:paraId="3AC09FAB" w14:textId="77777777" w:rsidR="00161394" w:rsidRDefault="00161394" w:rsidP="00E96E8C">
      <w:pPr>
        <w:spacing w:after="0" w:line="480" w:lineRule="auto"/>
        <w:rPr>
          <w:rFonts w:ascii="Times New Roman" w:hAnsi="Times New Roman"/>
          <w:sz w:val="24"/>
          <w:szCs w:val="24"/>
        </w:rPr>
      </w:pPr>
      <w:r w:rsidRPr="00711496">
        <w:rPr>
          <w:rFonts w:ascii="Times New Roman" w:hAnsi="Times New Roman"/>
          <w:sz w:val="24"/>
          <w:szCs w:val="24"/>
          <w:lang w:val="it-IT"/>
        </w:rPr>
        <w:t xml:space="preserve">Zanchetta, G., Sulpizio, R., Giaccio, B., Siani, G., Paterne, M., Wulf, S., D'Orazio, M., 2008. </w:t>
      </w:r>
      <w:r w:rsidRPr="00D23F9B">
        <w:rPr>
          <w:rFonts w:ascii="Times New Roman" w:hAnsi="Times New Roman"/>
          <w:sz w:val="24"/>
          <w:szCs w:val="24"/>
        </w:rPr>
        <w:t>The Y-3 tephra: A Last Glacial stratigraphic marker for the central Mediterranean basin. Journal of Volcanology and Geothermal Research.</w:t>
      </w:r>
    </w:p>
    <w:p w14:paraId="0ABA2A28" w14:textId="77777777" w:rsidR="00D23F9B" w:rsidRPr="00D23F9B" w:rsidRDefault="00D23F9B" w:rsidP="00E96E8C">
      <w:pPr>
        <w:spacing w:after="0" w:line="480" w:lineRule="auto"/>
        <w:rPr>
          <w:rFonts w:ascii="Times New Roman" w:hAnsi="Times New Roman"/>
          <w:sz w:val="24"/>
          <w:szCs w:val="24"/>
        </w:rPr>
      </w:pPr>
    </w:p>
    <w:p w14:paraId="686D37A7" w14:textId="3CEFB7C0" w:rsidR="00E37E47" w:rsidRPr="009D0765" w:rsidRDefault="00161394" w:rsidP="00E96E8C">
      <w:pPr>
        <w:spacing w:after="0" w:line="480" w:lineRule="auto"/>
        <w:rPr>
          <w:rFonts w:ascii="Times New Roman" w:hAnsi="Times New Roman"/>
          <w:sz w:val="24"/>
          <w:szCs w:val="24"/>
        </w:rPr>
      </w:pPr>
      <w:r w:rsidRPr="00D23F9B">
        <w:rPr>
          <w:rFonts w:ascii="Times New Roman" w:hAnsi="Times New Roman"/>
          <w:sz w:val="24"/>
          <w:szCs w:val="24"/>
        </w:rPr>
        <w:t>Zanchetta, G., Sulpizio, R., Roberts, N., Cioni, R., Eastwood, W.J., Siani, G., Caron, B., Paterne, M., Santacroce, R., 2011. Tephrostratigraphy, chronology and climatic events of the Mediterranean basin during the Holocene: A</w:t>
      </w:r>
      <w:r w:rsidR="009D0765">
        <w:rPr>
          <w:rFonts w:ascii="Times New Roman" w:hAnsi="Times New Roman"/>
          <w:sz w:val="24"/>
          <w:szCs w:val="24"/>
        </w:rPr>
        <w:t>n overview. Holocene 21, 33-52.</w:t>
      </w:r>
    </w:p>
    <w:sectPr w:rsidR="00E37E47" w:rsidRPr="009D0765" w:rsidSect="004E50B7">
      <w:footerReference w:type="even" r:id="rId9"/>
      <w:footerReference w:type="default" r:id="rId10"/>
      <w:pgSz w:w="11906" w:h="16838" w:code="9"/>
      <w:pgMar w:top="1440" w:right="1080" w:bottom="1440" w:left="1080" w:header="567" w:footer="567"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7C56" w14:textId="77777777" w:rsidR="00C33C7C" w:rsidRDefault="00C33C7C" w:rsidP="00184279">
      <w:pPr>
        <w:spacing w:after="0" w:line="240" w:lineRule="auto"/>
      </w:pPr>
      <w:r>
        <w:separator/>
      </w:r>
    </w:p>
  </w:endnote>
  <w:endnote w:type="continuationSeparator" w:id="0">
    <w:p w14:paraId="27EED809" w14:textId="77777777" w:rsidR="00C33C7C" w:rsidRDefault="00C33C7C" w:rsidP="0018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F10A" w14:textId="77777777" w:rsidR="00C33C7C" w:rsidRDefault="00C33C7C" w:rsidP="00761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1B983" w14:textId="77777777" w:rsidR="00C33C7C" w:rsidRDefault="00C33C7C" w:rsidP="007B59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A8A2" w14:textId="77777777" w:rsidR="00C33C7C" w:rsidRDefault="00C33C7C" w:rsidP="00761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09B">
      <w:rPr>
        <w:rStyle w:val="PageNumber"/>
        <w:noProof/>
      </w:rPr>
      <w:t>4</w:t>
    </w:r>
    <w:r>
      <w:rPr>
        <w:rStyle w:val="PageNumber"/>
      </w:rPr>
      <w:fldChar w:fldCharType="end"/>
    </w:r>
  </w:p>
  <w:p w14:paraId="7B4A0A0B" w14:textId="77777777" w:rsidR="00C33C7C" w:rsidRDefault="00C33C7C" w:rsidP="007B5999">
    <w:pPr>
      <w:pStyle w:val="Footer"/>
      <w:ind w:right="360"/>
      <w:jc w:val="right"/>
    </w:pPr>
  </w:p>
  <w:p w14:paraId="627034DD" w14:textId="77777777" w:rsidR="00C33C7C" w:rsidRDefault="00C3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B8C5" w14:textId="77777777" w:rsidR="00C33C7C" w:rsidRDefault="00C33C7C" w:rsidP="00184279">
      <w:pPr>
        <w:spacing w:after="0" w:line="240" w:lineRule="auto"/>
      </w:pPr>
      <w:r>
        <w:separator/>
      </w:r>
    </w:p>
  </w:footnote>
  <w:footnote w:type="continuationSeparator" w:id="0">
    <w:p w14:paraId="69D7D99A" w14:textId="77777777" w:rsidR="00C33C7C" w:rsidRDefault="00C33C7C" w:rsidP="00184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CE9"/>
    <w:multiLevelType w:val="hybridMultilevel"/>
    <w:tmpl w:val="AD6EF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23395"/>
    <w:multiLevelType w:val="hybridMultilevel"/>
    <w:tmpl w:val="8C9C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640FD"/>
    <w:multiLevelType w:val="multilevel"/>
    <w:tmpl w:val="4E9C4712"/>
    <w:lvl w:ilvl="0">
      <w:start w:val="1"/>
      <w:numFmt w:val="decimal"/>
      <w:lvlText w:val="%1."/>
      <w:lvlJc w:val="left"/>
      <w:pPr>
        <w:tabs>
          <w:tab w:val="num" w:pos="639"/>
        </w:tabs>
        <w:ind w:left="639" w:hanging="855"/>
      </w:pPr>
      <w:rPr>
        <w:rFonts w:hint="default"/>
      </w:rPr>
    </w:lvl>
    <w:lvl w:ilvl="1">
      <w:start w:val="1"/>
      <w:numFmt w:val="lowerLetter"/>
      <w:lvlText w:val="%2."/>
      <w:lvlJc w:val="left"/>
      <w:pPr>
        <w:tabs>
          <w:tab w:val="num" w:pos="864"/>
        </w:tabs>
        <w:ind w:left="864" w:hanging="360"/>
      </w:pPr>
      <w:rPr>
        <w:rFonts w:hint="default"/>
      </w:rPr>
    </w:lvl>
    <w:lvl w:ilvl="2">
      <w:start w:val="1"/>
      <w:numFmt w:val="lowerRoman"/>
      <w:lvlText w:val="%3."/>
      <w:lvlJc w:val="right"/>
      <w:pPr>
        <w:tabs>
          <w:tab w:val="num" w:pos="1584"/>
        </w:tabs>
        <w:ind w:left="1584" w:hanging="180"/>
      </w:pPr>
    </w:lvl>
    <w:lvl w:ilvl="3">
      <w:start w:val="1"/>
      <w:numFmt w:val="decimal"/>
      <w:lvlText w:val="%4."/>
      <w:lvlJc w:val="left"/>
      <w:pPr>
        <w:tabs>
          <w:tab w:val="num" w:pos="2304"/>
        </w:tabs>
        <w:ind w:left="2304" w:hanging="360"/>
      </w:pPr>
    </w:lvl>
    <w:lvl w:ilvl="4">
      <w:start w:val="1"/>
      <w:numFmt w:val="lowerLetter"/>
      <w:lvlText w:val="%5."/>
      <w:lvlJc w:val="left"/>
      <w:pPr>
        <w:tabs>
          <w:tab w:val="num" w:pos="3024"/>
        </w:tabs>
        <w:ind w:left="3024" w:hanging="360"/>
      </w:pPr>
    </w:lvl>
    <w:lvl w:ilvl="5">
      <w:start w:val="1"/>
      <w:numFmt w:val="lowerRoman"/>
      <w:lvlText w:val="%6."/>
      <w:lvlJc w:val="right"/>
      <w:pPr>
        <w:tabs>
          <w:tab w:val="num" w:pos="3744"/>
        </w:tabs>
        <w:ind w:left="3744" w:hanging="180"/>
      </w:pPr>
    </w:lvl>
    <w:lvl w:ilvl="6">
      <w:start w:val="1"/>
      <w:numFmt w:val="decimal"/>
      <w:lvlText w:val="%7."/>
      <w:lvlJc w:val="left"/>
      <w:pPr>
        <w:tabs>
          <w:tab w:val="num" w:pos="4464"/>
        </w:tabs>
        <w:ind w:left="4464" w:hanging="360"/>
      </w:pPr>
    </w:lvl>
    <w:lvl w:ilvl="7">
      <w:start w:val="1"/>
      <w:numFmt w:val="lowerLetter"/>
      <w:lvlText w:val="%8."/>
      <w:lvlJc w:val="left"/>
      <w:pPr>
        <w:tabs>
          <w:tab w:val="num" w:pos="5184"/>
        </w:tabs>
        <w:ind w:left="5184" w:hanging="360"/>
      </w:pPr>
    </w:lvl>
    <w:lvl w:ilvl="8">
      <w:start w:val="1"/>
      <w:numFmt w:val="lowerRoman"/>
      <w:lvlText w:val="%9."/>
      <w:lvlJc w:val="right"/>
      <w:pPr>
        <w:tabs>
          <w:tab w:val="num" w:pos="5904"/>
        </w:tabs>
        <w:ind w:left="5904" w:hanging="180"/>
      </w:pPr>
    </w:lvl>
  </w:abstractNum>
  <w:abstractNum w:abstractNumId="3" w15:restartNumberingAfterBreak="0">
    <w:nsid w:val="2DC050AC"/>
    <w:multiLevelType w:val="hybridMultilevel"/>
    <w:tmpl w:val="CB46ED5E"/>
    <w:lvl w:ilvl="0" w:tplc="25DA9B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C3E45"/>
    <w:multiLevelType w:val="hybridMultilevel"/>
    <w:tmpl w:val="CA06E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531432"/>
    <w:multiLevelType w:val="hybridMultilevel"/>
    <w:tmpl w:val="027A5AA6"/>
    <w:lvl w:ilvl="0" w:tplc="DC8EBF2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61322"/>
    <w:multiLevelType w:val="hybridMultilevel"/>
    <w:tmpl w:val="5E3E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A7172"/>
    <w:multiLevelType w:val="multilevel"/>
    <w:tmpl w:val="A0F209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554BFA"/>
    <w:multiLevelType w:val="hybridMultilevel"/>
    <w:tmpl w:val="C7E88996"/>
    <w:lvl w:ilvl="0" w:tplc="08090013">
      <w:start w:val="1"/>
      <w:numFmt w:val="upperRoman"/>
      <w:lvlText w:val="%1."/>
      <w:lvlJc w:val="right"/>
      <w:pPr>
        <w:tabs>
          <w:tab w:val="num" w:pos="360"/>
        </w:tabs>
        <w:ind w:left="360" w:hanging="180"/>
      </w:pPr>
      <w:rPr>
        <w:rFonts w:hint="default"/>
      </w:rPr>
    </w:lvl>
    <w:lvl w:ilvl="1" w:tplc="0344A8F8">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794788A"/>
    <w:multiLevelType w:val="hybridMultilevel"/>
    <w:tmpl w:val="76BEEAF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0E5154"/>
    <w:multiLevelType w:val="hybridMultilevel"/>
    <w:tmpl w:val="ED42B450"/>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644304"/>
    <w:multiLevelType w:val="hybridMultilevel"/>
    <w:tmpl w:val="9044F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673F44"/>
    <w:multiLevelType w:val="hybridMultilevel"/>
    <w:tmpl w:val="AAC24F7C"/>
    <w:lvl w:ilvl="0" w:tplc="9034ADD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0"/>
  </w:num>
  <w:num w:numId="4">
    <w:abstractNumId w:val="8"/>
  </w:num>
  <w:num w:numId="5">
    <w:abstractNumId w:val="7"/>
  </w:num>
  <w:num w:numId="6">
    <w:abstractNumId w:val="2"/>
  </w:num>
  <w:num w:numId="7">
    <w:abstractNumId w:val="4"/>
  </w:num>
  <w:num w:numId="8">
    <w:abstractNumId w:val="5"/>
  </w:num>
  <w:num w:numId="9">
    <w:abstractNumId w:val="12"/>
  </w:num>
  <w:num w:numId="10">
    <w:abstractNumId w:val="9"/>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C0"/>
    <w:rsid w:val="00002916"/>
    <w:rsid w:val="00003291"/>
    <w:rsid w:val="00003F33"/>
    <w:rsid w:val="00005CC2"/>
    <w:rsid w:val="00007050"/>
    <w:rsid w:val="00012E63"/>
    <w:rsid w:val="0002409B"/>
    <w:rsid w:val="00031322"/>
    <w:rsid w:val="0003141D"/>
    <w:rsid w:val="00033CD9"/>
    <w:rsid w:val="000355FD"/>
    <w:rsid w:val="00036ADC"/>
    <w:rsid w:val="00040523"/>
    <w:rsid w:val="000406BE"/>
    <w:rsid w:val="00040B13"/>
    <w:rsid w:val="000414A1"/>
    <w:rsid w:val="0004173B"/>
    <w:rsid w:val="000420B2"/>
    <w:rsid w:val="000430F1"/>
    <w:rsid w:val="00047550"/>
    <w:rsid w:val="00050AB9"/>
    <w:rsid w:val="00051008"/>
    <w:rsid w:val="00051DA4"/>
    <w:rsid w:val="000537ED"/>
    <w:rsid w:val="000551A3"/>
    <w:rsid w:val="000666DB"/>
    <w:rsid w:val="00066D22"/>
    <w:rsid w:val="00071362"/>
    <w:rsid w:val="00073EF9"/>
    <w:rsid w:val="0007424C"/>
    <w:rsid w:val="00076DFD"/>
    <w:rsid w:val="0008545D"/>
    <w:rsid w:val="00086D75"/>
    <w:rsid w:val="000944FF"/>
    <w:rsid w:val="00095884"/>
    <w:rsid w:val="00097B04"/>
    <w:rsid w:val="000A27D5"/>
    <w:rsid w:val="000B15B2"/>
    <w:rsid w:val="000B2F86"/>
    <w:rsid w:val="000B6158"/>
    <w:rsid w:val="000B7739"/>
    <w:rsid w:val="000C13ED"/>
    <w:rsid w:val="000C1DF2"/>
    <w:rsid w:val="000C443B"/>
    <w:rsid w:val="000C4B0B"/>
    <w:rsid w:val="000C5626"/>
    <w:rsid w:val="000C6449"/>
    <w:rsid w:val="000C6866"/>
    <w:rsid w:val="000C6EFD"/>
    <w:rsid w:val="000C7BF8"/>
    <w:rsid w:val="000C7F4A"/>
    <w:rsid w:val="000D41B7"/>
    <w:rsid w:val="000D7AFC"/>
    <w:rsid w:val="000E151C"/>
    <w:rsid w:val="000E1A32"/>
    <w:rsid w:val="000E3796"/>
    <w:rsid w:val="000E3B30"/>
    <w:rsid w:val="000E5AB4"/>
    <w:rsid w:val="000E6B21"/>
    <w:rsid w:val="000F000C"/>
    <w:rsid w:val="000F2FBC"/>
    <w:rsid w:val="000F58F3"/>
    <w:rsid w:val="000F7969"/>
    <w:rsid w:val="00101DE8"/>
    <w:rsid w:val="00102E32"/>
    <w:rsid w:val="00106E5D"/>
    <w:rsid w:val="0010794C"/>
    <w:rsid w:val="00112574"/>
    <w:rsid w:val="0011397C"/>
    <w:rsid w:val="00114414"/>
    <w:rsid w:val="0011455A"/>
    <w:rsid w:val="0011678B"/>
    <w:rsid w:val="0012500D"/>
    <w:rsid w:val="001255FD"/>
    <w:rsid w:val="0013158E"/>
    <w:rsid w:val="0013244A"/>
    <w:rsid w:val="00132ABE"/>
    <w:rsid w:val="00135537"/>
    <w:rsid w:val="00135ECF"/>
    <w:rsid w:val="00137125"/>
    <w:rsid w:val="001435E4"/>
    <w:rsid w:val="00143D8D"/>
    <w:rsid w:val="00147D60"/>
    <w:rsid w:val="00147E94"/>
    <w:rsid w:val="00151864"/>
    <w:rsid w:val="00153101"/>
    <w:rsid w:val="00154591"/>
    <w:rsid w:val="001572E4"/>
    <w:rsid w:val="001576C4"/>
    <w:rsid w:val="00157C77"/>
    <w:rsid w:val="00160BC7"/>
    <w:rsid w:val="00161394"/>
    <w:rsid w:val="0016487A"/>
    <w:rsid w:val="0016536C"/>
    <w:rsid w:val="00167060"/>
    <w:rsid w:val="00170229"/>
    <w:rsid w:val="00170CE0"/>
    <w:rsid w:val="001718F4"/>
    <w:rsid w:val="00176FCB"/>
    <w:rsid w:val="00184279"/>
    <w:rsid w:val="00185086"/>
    <w:rsid w:val="00187B72"/>
    <w:rsid w:val="00187E66"/>
    <w:rsid w:val="0019304A"/>
    <w:rsid w:val="00193D09"/>
    <w:rsid w:val="00194F1B"/>
    <w:rsid w:val="0019589E"/>
    <w:rsid w:val="0019633E"/>
    <w:rsid w:val="0019784F"/>
    <w:rsid w:val="001A0020"/>
    <w:rsid w:val="001A17D0"/>
    <w:rsid w:val="001A1C0B"/>
    <w:rsid w:val="001A3B6C"/>
    <w:rsid w:val="001A455B"/>
    <w:rsid w:val="001A5CFE"/>
    <w:rsid w:val="001B1ECB"/>
    <w:rsid w:val="001B322F"/>
    <w:rsid w:val="001B40DF"/>
    <w:rsid w:val="001B4B53"/>
    <w:rsid w:val="001B4F9E"/>
    <w:rsid w:val="001C1B97"/>
    <w:rsid w:val="001C2404"/>
    <w:rsid w:val="001C2F7D"/>
    <w:rsid w:val="001C46C1"/>
    <w:rsid w:val="001D07E5"/>
    <w:rsid w:val="001D56E1"/>
    <w:rsid w:val="001E02A6"/>
    <w:rsid w:val="001E2839"/>
    <w:rsid w:val="001E56D5"/>
    <w:rsid w:val="001F2362"/>
    <w:rsid w:val="001F2D9F"/>
    <w:rsid w:val="00202E6A"/>
    <w:rsid w:val="002038E3"/>
    <w:rsid w:val="0020654B"/>
    <w:rsid w:val="00206585"/>
    <w:rsid w:val="0021083A"/>
    <w:rsid w:val="00210FDA"/>
    <w:rsid w:val="0022463E"/>
    <w:rsid w:val="00225AFA"/>
    <w:rsid w:val="00231679"/>
    <w:rsid w:val="00232ABD"/>
    <w:rsid w:val="002365FD"/>
    <w:rsid w:val="00236E42"/>
    <w:rsid w:val="00237B96"/>
    <w:rsid w:val="00240C4F"/>
    <w:rsid w:val="002425BE"/>
    <w:rsid w:val="00242BB6"/>
    <w:rsid w:val="00245D98"/>
    <w:rsid w:val="002504FC"/>
    <w:rsid w:val="00250CE1"/>
    <w:rsid w:val="00251D8E"/>
    <w:rsid w:val="00253C54"/>
    <w:rsid w:val="00260D9A"/>
    <w:rsid w:val="00262136"/>
    <w:rsid w:val="00262E41"/>
    <w:rsid w:val="00265C39"/>
    <w:rsid w:val="00265E10"/>
    <w:rsid w:val="0026626F"/>
    <w:rsid w:val="00267219"/>
    <w:rsid w:val="00267F06"/>
    <w:rsid w:val="002742CA"/>
    <w:rsid w:val="002754C1"/>
    <w:rsid w:val="00275F8D"/>
    <w:rsid w:val="002804B5"/>
    <w:rsid w:val="0028083D"/>
    <w:rsid w:val="0028142B"/>
    <w:rsid w:val="00281E41"/>
    <w:rsid w:val="00294475"/>
    <w:rsid w:val="002959DC"/>
    <w:rsid w:val="0029631B"/>
    <w:rsid w:val="002A06C4"/>
    <w:rsid w:val="002B373B"/>
    <w:rsid w:val="002B6C9D"/>
    <w:rsid w:val="002B7A07"/>
    <w:rsid w:val="002C2112"/>
    <w:rsid w:val="002C28A6"/>
    <w:rsid w:val="002C42B5"/>
    <w:rsid w:val="002C7468"/>
    <w:rsid w:val="002C7D75"/>
    <w:rsid w:val="002D2708"/>
    <w:rsid w:val="002D6F96"/>
    <w:rsid w:val="002E20C4"/>
    <w:rsid w:val="002E5305"/>
    <w:rsid w:val="002E6FE7"/>
    <w:rsid w:val="002F0C17"/>
    <w:rsid w:val="002F1BCC"/>
    <w:rsid w:val="002F2211"/>
    <w:rsid w:val="002F2EC5"/>
    <w:rsid w:val="002F6FDB"/>
    <w:rsid w:val="0030256F"/>
    <w:rsid w:val="00302833"/>
    <w:rsid w:val="00302C2D"/>
    <w:rsid w:val="00302F86"/>
    <w:rsid w:val="00303765"/>
    <w:rsid w:val="0030381C"/>
    <w:rsid w:val="00304F4B"/>
    <w:rsid w:val="00310189"/>
    <w:rsid w:val="00311C75"/>
    <w:rsid w:val="0031573B"/>
    <w:rsid w:val="00317422"/>
    <w:rsid w:val="00323711"/>
    <w:rsid w:val="0032407D"/>
    <w:rsid w:val="003263D8"/>
    <w:rsid w:val="00327A70"/>
    <w:rsid w:val="0033637F"/>
    <w:rsid w:val="00337B85"/>
    <w:rsid w:val="00337CE5"/>
    <w:rsid w:val="00342AD4"/>
    <w:rsid w:val="00342C15"/>
    <w:rsid w:val="003471C6"/>
    <w:rsid w:val="003507AD"/>
    <w:rsid w:val="003517B8"/>
    <w:rsid w:val="003531C1"/>
    <w:rsid w:val="00353CA4"/>
    <w:rsid w:val="00360078"/>
    <w:rsid w:val="0036305A"/>
    <w:rsid w:val="0036527D"/>
    <w:rsid w:val="0036697C"/>
    <w:rsid w:val="00371E9F"/>
    <w:rsid w:val="003741D4"/>
    <w:rsid w:val="003743E1"/>
    <w:rsid w:val="0037608E"/>
    <w:rsid w:val="0038022A"/>
    <w:rsid w:val="003839D6"/>
    <w:rsid w:val="00390A16"/>
    <w:rsid w:val="00391E4C"/>
    <w:rsid w:val="00393401"/>
    <w:rsid w:val="003946C9"/>
    <w:rsid w:val="0039643B"/>
    <w:rsid w:val="003970F6"/>
    <w:rsid w:val="003A1167"/>
    <w:rsid w:val="003A553E"/>
    <w:rsid w:val="003A5FD7"/>
    <w:rsid w:val="003A7634"/>
    <w:rsid w:val="003B1AC5"/>
    <w:rsid w:val="003B26D7"/>
    <w:rsid w:val="003B26EA"/>
    <w:rsid w:val="003B32B8"/>
    <w:rsid w:val="003B343A"/>
    <w:rsid w:val="003B4A1A"/>
    <w:rsid w:val="003B4F29"/>
    <w:rsid w:val="003B67DA"/>
    <w:rsid w:val="003B7681"/>
    <w:rsid w:val="003C1FB2"/>
    <w:rsid w:val="003C4800"/>
    <w:rsid w:val="003C775C"/>
    <w:rsid w:val="003D0E54"/>
    <w:rsid w:val="003D1A56"/>
    <w:rsid w:val="003D361A"/>
    <w:rsid w:val="003D59DD"/>
    <w:rsid w:val="003D7C6A"/>
    <w:rsid w:val="003E1561"/>
    <w:rsid w:val="003E4D37"/>
    <w:rsid w:val="003E583C"/>
    <w:rsid w:val="003E5C84"/>
    <w:rsid w:val="003E785A"/>
    <w:rsid w:val="003F51BB"/>
    <w:rsid w:val="003F7075"/>
    <w:rsid w:val="00406C0E"/>
    <w:rsid w:val="0041157F"/>
    <w:rsid w:val="00415757"/>
    <w:rsid w:val="004167D1"/>
    <w:rsid w:val="00420AFC"/>
    <w:rsid w:val="00422CBC"/>
    <w:rsid w:val="00423423"/>
    <w:rsid w:val="00430058"/>
    <w:rsid w:val="00431C6E"/>
    <w:rsid w:val="004320B0"/>
    <w:rsid w:val="004327C0"/>
    <w:rsid w:val="0043415A"/>
    <w:rsid w:val="0044010F"/>
    <w:rsid w:val="00440EA5"/>
    <w:rsid w:val="0044105B"/>
    <w:rsid w:val="004414B9"/>
    <w:rsid w:val="00442A2D"/>
    <w:rsid w:val="00443713"/>
    <w:rsid w:val="004523B7"/>
    <w:rsid w:val="00454920"/>
    <w:rsid w:val="00456468"/>
    <w:rsid w:val="00457C20"/>
    <w:rsid w:val="00460562"/>
    <w:rsid w:val="004605C5"/>
    <w:rsid w:val="004624AE"/>
    <w:rsid w:val="004661FC"/>
    <w:rsid w:val="00467036"/>
    <w:rsid w:val="00472063"/>
    <w:rsid w:val="00475015"/>
    <w:rsid w:val="00480643"/>
    <w:rsid w:val="00483922"/>
    <w:rsid w:val="004902E1"/>
    <w:rsid w:val="0049050D"/>
    <w:rsid w:val="00491CA4"/>
    <w:rsid w:val="004954F5"/>
    <w:rsid w:val="004A0766"/>
    <w:rsid w:val="004A254E"/>
    <w:rsid w:val="004A27D1"/>
    <w:rsid w:val="004A291D"/>
    <w:rsid w:val="004A63B7"/>
    <w:rsid w:val="004B0368"/>
    <w:rsid w:val="004B1F2F"/>
    <w:rsid w:val="004B58A4"/>
    <w:rsid w:val="004B6655"/>
    <w:rsid w:val="004C05D5"/>
    <w:rsid w:val="004C2212"/>
    <w:rsid w:val="004C7028"/>
    <w:rsid w:val="004C757F"/>
    <w:rsid w:val="004C78C7"/>
    <w:rsid w:val="004D17E4"/>
    <w:rsid w:val="004D47D1"/>
    <w:rsid w:val="004D6625"/>
    <w:rsid w:val="004D6E3C"/>
    <w:rsid w:val="004D6FDD"/>
    <w:rsid w:val="004D7EB4"/>
    <w:rsid w:val="004E0F4C"/>
    <w:rsid w:val="004E1439"/>
    <w:rsid w:val="004E2C7C"/>
    <w:rsid w:val="004E32BB"/>
    <w:rsid w:val="004E50B7"/>
    <w:rsid w:val="004E6BF7"/>
    <w:rsid w:val="004F0023"/>
    <w:rsid w:val="004F152B"/>
    <w:rsid w:val="004F346E"/>
    <w:rsid w:val="004F4AC0"/>
    <w:rsid w:val="004F676C"/>
    <w:rsid w:val="004F6EA5"/>
    <w:rsid w:val="004F72AB"/>
    <w:rsid w:val="004F7B17"/>
    <w:rsid w:val="004F7F02"/>
    <w:rsid w:val="00500B66"/>
    <w:rsid w:val="00501CF6"/>
    <w:rsid w:val="00504F40"/>
    <w:rsid w:val="005052B5"/>
    <w:rsid w:val="00505A1E"/>
    <w:rsid w:val="00505A7E"/>
    <w:rsid w:val="00506B4A"/>
    <w:rsid w:val="005138F3"/>
    <w:rsid w:val="005139CE"/>
    <w:rsid w:val="00515BCE"/>
    <w:rsid w:val="00521F4F"/>
    <w:rsid w:val="00525F69"/>
    <w:rsid w:val="00532B3B"/>
    <w:rsid w:val="005350CD"/>
    <w:rsid w:val="00540A29"/>
    <w:rsid w:val="00542D24"/>
    <w:rsid w:val="0054513F"/>
    <w:rsid w:val="005478F8"/>
    <w:rsid w:val="00552081"/>
    <w:rsid w:val="00555855"/>
    <w:rsid w:val="00555BCB"/>
    <w:rsid w:val="00556FF0"/>
    <w:rsid w:val="00557969"/>
    <w:rsid w:val="0056798D"/>
    <w:rsid w:val="00575132"/>
    <w:rsid w:val="005764C2"/>
    <w:rsid w:val="00580244"/>
    <w:rsid w:val="005826F0"/>
    <w:rsid w:val="00584A33"/>
    <w:rsid w:val="00585130"/>
    <w:rsid w:val="005879D7"/>
    <w:rsid w:val="0059176A"/>
    <w:rsid w:val="0059232E"/>
    <w:rsid w:val="0059337C"/>
    <w:rsid w:val="0059556C"/>
    <w:rsid w:val="00597529"/>
    <w:rsid w:val="00597FCC"/>
    <w:rsid w:val="005A1E69"/>
    <w:rsid w:val="005A575A"/>
    <w:rsid w:val="005A5B69"/>
    <w:rsid w:val="005B7B3C"/>
    <w:rsid w:val="005C4449"/>
    <w:rsid w:val="005C4BE7"/>
    <w:rsid w:val="005C5912"/>
    <w:rsid w:val="005C6897"/>
    <w:rsid w:val="005C6926"/>
    <w:rsid w:val="005D0157"/>
    <w:rsid w:val="005D01B1"/>
    <w:rsid w:val="005D033A"/>
    <w:rsid w:val="005D1A9B"/>
    <w:rsid w:val="005D372D"/>
    <w:rsid w:val="005D48FA"/>
    <w:rsid w:val="005D5C10"/>
    <w:rsid w:val="005E0F31"/>
    <w:rsid w:val="005E286D"/>
    <w:rsid w:val="005E34EF"/>
    <w:rsid w:val="005E3562"/>
    <w:rsid w:val="005E550A"/>
    <w:rsid w:val="005E6C0A"/>
    <w:rsid w:val="005E7119"/>
    <w:rsid w:val="005E77EC"/>
    <w:rsid w:val="005F440E"/>
    <w:rsid w:val="006011E4"/>
    <w:rsid w:val="00601AE8"/>
    <w:rsid w:val="00613326"/>
    <w:rsid w:val="006153E4"/>
    <w:rsid w:val="006234BD"/>
    <w:rsid w:val="006272E6"/>
    <w:rsid w:val="006322AB"/>
    <w:rsid w:val="0063579B"/>
    <w:rsid w:val="00640C19"/>
    <w:rsid w:val="006420D4"/>
    <w:rsid w:val="00645C92"/>
    <w:rsid w:val="00645D8C"/>
    <w:rsid w:val="0064727B"/>
    <w:rsid w:val="0065367B"/>
    <w:rsid w:val="0065446C"/>
    <w:rsid w:val="00660BEB"/>
    <w:rsid w:val="006614F2"/>
    <w:rsid w:val="00661749"/>
    <w:rsid w:val="006619E1"/>
    <w:rsid w:val="006658FB"/>
    <w:rsid w:val="00665D63"/>
    <w:rsid w:val="00665DF6"/>
    <w:rsid w:val="0066638E"/>
    <w:rsid w:val="00666EF4"/>
    <w:rsid w:val="006672C2"/>
    <w:rsid w:val="00670AF3"/>
    <w:rsid w:val="00670C37"/>
    <w:rsid w:val="00671F00"/>
    <w:rsid w:val="00673BB7"/>
    <w:rsid w:val="00681F95"/>
    <w:rsid w:val="0068245C"/>
    <w:rsid w:val="00683777"/>
    <w:rsid w:val="00685D7B"/>
    <w:rsid w:val="00690D7A"/>
    <w:rsid w:val="00690FC9"/>
    <w:rsid w:val="0069197A"/>
    <w:rsid w:val="00692CB5"/>
    <w:rsid w:val="00693311"/>
    <w:rsid w:val="00693DC8"/>
    <w:rsid w:val="00695493"/>
    <w:rsid w:val="0069570C"/>
    <w:rsid w:val="00696803"/>
    <w:rsid w:val="00697382"/>
    <w:rsid w:val="006A0B35"/>
    <w:rsid w:val="006A4739"/>
    <w:rsid w:val="006A4AEF"/>
    <w:rsid w:val="006A75F9"/>
    <w:rsid w:val="006B467A"/>
    <w:rsid w:val="006C419C"/>
    <w:rsid w:val="006C46AA"/>
    <w:rsid w:val="006C7C71"/>
    <w:rsid w:val="006D061A"/>
    <w:rsid w:val="006D0893"/>
    <w:rsid w:val="006D0E0F"/>
    <w:rsid w:val="006D1CE9"/>
    <w:rsid w:val="006D7116"/>
    <w:rsid w:val="006E0A54"/>
    <w:rsid w:val="006E24F7"/>
    <w:rsid w:val="006E2FD3"/>
    <w:rsid w:val="006E531D"/>
    <w:rsid w:val="006F03ED"/>
    <w:rsid w:val="006F058F"/>
    <w:rsid w:val="006F578C"/>
    <w:rsid w:val="006F5FF0"/>
    <w:rsid w:val="006F692E"/>
    <w:rsid w:val="00703377"/>
    <w:rsid w:val="007034BA"/>
    <w:rsid w:val="00703FC7"/>
    <w:rsid w:val="00704E48"/>
    <w:rsid w:val="00711496"/>
    <w:rsid w:val="00711744"/>
    <w:rsid w:val="00712389"/>
    <w:rsid w:val="0071251D"/>
    <w:rsid w:val="0071454C"/>
    <w:rsid w:val="00715D79"/>
    <w:rsid w:val="007246F0"/>
    <w:rsid w:val="0072609B"/>
    <w:rsid w:val="00726819"/>
    <w:rsid w:val="00727064"/>
    <w:rsid w:val="00737808"/>
    <w:rsid w:val="007413D7"/>
    <w:rsid w:val="0074198B"/>
    <w:rsid w:val="007432C7"/>
    <w:rsid w:val="0074404C"/>
    <w:rsid w:val="007441C8"/>
    <w:rsid w:val="00744B09"/>
    <w:rsid w:val="0075052A"/>
    <w:rsid w:val="00751FA1"/>
    <w:rsid w:val="0075271E"/>
    <w:rsid w:val="00756C3A"/>
    <w:rsid w:val="00757E72"/>
    <w:rsid w:val="00761DDF"/>
    <w:rsid w:val="00767030"/>
    <w:rsid w:val="00772269"/>
    <w:rsid w:val="00772955"/>
    <w:rsid w:val="00774EBB"/>
    <w:rsid w:val="00777DE8"/>
    <w:rsid w:val="00783425"/>
    <w:rsid w:val="007844DB"/>
    <w:rsid w:val="00786A15"/>
    <w:rsid w:val="007954E4"/>
    <w:rsid w:val="0079793C"/>
    <w:rsid w:val="007A0DCE"/>
    <w:rsid w:val="007A75A7"/>
    <w:rsid w:val="007B2776"/>
    <w:rsid w:val="007B395A"/>
    <w:rsid w:val="007B3F6B"/>
    <w:rsid w:val="007B4BEC"/>
    <w:rsid w:val="007B527B"/>
    <w:rsid w:val="007B5999"/>
    <w:rsid w:val="007B5D5B"/>
    <w:rsid w:val="007C066C"/>
    <w:rsid w:val="007C1641"/>
    <w:rsid w:val="007C2F1A"/>
    <w:rsid w:val="007C73BA"/>
    <w:rsid w:val="007D2449"/>
    <w:rsid w:val="007D2693"/>
    <w:rsid w:val="007D772B"/>
    <w:rsid w:val="007E1DAB"/>
    <w:rsid w:val="007E1F67"/>
    <w:rsid w:val="007E2214"/>
    <w:rsid w:val="007E55DB"/>
    <w:rsid w:val="007E6AC5"/>
    <w:rsid w:val="007F021A"/>
    <w:rsid w:val="007F2DB9"/>
    <w:rsid w:val="007F4CF0"/>
    <w:rsid w:val="00803031"/>
    <w:rsid w:val="00805997"/>
    <w:rsid w:val="00810D0C"/>
    <w:rsid w:val="00813F93"/>
    <w:rsid w:val="00820098"/>
    <w:rsid w:val="0082410B"/>
    <w:rsid w:val="00830282"/>
    <w:rsid w:val="0083504C"/>
    <w:rsid w:val="00840EDE"/>
    <w:rsid w:val="00843408"/>
    <w:rsid w:val="00846AA6"/>
    <w:rsid w:val="00846FB7"/>
    <w:rsid w:val="00854233"/>
    <w:rsid w:val="00854DEB"/>
    <w:rsid w:val="00854E93"/>
    <w:rsid w:val="00854F66"/>
    <w:rsid w:val="0085766D"/>
    <w:rsid w:val="00857A9E"/>
    <w:rsid w:val="0086007C"/>
    <w:rsid w:val="0086028F"/>
    <w:rsid w:val="00861D22"/>
    <w:rsid w:val="00865398"/>
    <w:rsid w:val="008718EA"/>
    <w:rsid w:val="00877A3C"/>
    <w:rsid w:val="00880C15"/>
    <w:rsid w:val="00882053"/>
    <w:rsid w:val="00882D9E"/>
    <w:rsid w:val="0088393E"/>
    <w:rsid w:val="00886BC9"/>
    <w:rsid w:val="00887697"/>
    <w:rsid w:val="00887846"/>
    <w:rsid w:val="00892485"/>
    <w:rsid w:val="00896F81"/>
    <w:rsid w:val="008A0FE4"/>
    <w:rsid w:val="008A5FE5"/>
    <w:rsid w:val="008B36AE"/>
    <w:rsid w:val="008B5389"/>
    <w:rsid w:val="008C06DF"/>
    <w:rsid w:val="008D568E"/>
    <w:rsid w:val="008D6506"/>
    <w:rsid w:val="008D6B5F"/>
    <w:rsid w:val="008D6E7F"/>
    <w:rsid w:val="008E0929"/>
    <w:rsid w:val="008E1883"/>
    <w:rsid w:val="008E625D"/>
    <w:rsid w:val="008E6F26"/>
    <w:rsid w:val="008F00CD"/>
    <w:rsid w:val="008F0488"/>
    <w:rsid w:val="008F1D4B"/>
    <w:rsid w:val="008F344D"/>
    <w:rsid w:val="008F610A"/>
    <w:rsid w:val="008F7FE0"/>
    <w:rsid w:val="00900E3A"/>
    <w:rsid w:val="0090127C"/>
    <w:rsid w:val="00902A23"/>
    <w:rsid w:val="00902AFE"/>
    <w:rsid w:val="00903D9D"/>
    <w:rsid w:val="0090517C"/>
    <w:rsid w:val="00906DF1"/>
    <w:rsid w:val="009204E8"/>
    <w:rsid w:val="009253E1"/>
    <w:rsid w:val="0092585E"/>
    <w:rsid w:val="00935F04"/>
    <w:rsid w:val="00940464"/>
    <w:rsid w:val="0094080A"/>
    <w:rsid w:val="00945495"/>
    <w:rsid w:val="009466FE"/>
    <w:rsid w:val="009530EA"/>
    <w:rsid w:val="00953248"/>
    <w:rsid w:val="009572C4"/>
    <w:rsid w:val="009574E3"/>
    <w:rsid w:val="00957C00"/>
    <w:rsid w:val="0096023C"/>
    <w:rsid w:val="00960636"/>
    <w:rsid w:val="009633AE"/>
    <w:rsid w:val="009660A5"/>
    <w:rsid w:val="00966C95"/>
    <w:rsid w:val="00973886"/>
    <w:rsid w:val="00973E38"/>
    <w:rsid w:val="0097425C"/>
    <w:rsid w:val="00974CE4"/>
    <w:rsid w:val="0097645B"/>
    <w:rsid w:val="009770B3"/>
    <w:rsid w:val="00980901"/>
    <w:rsid w:val="00980D24"/>
    <w:rsid w:val="0098337E"/>
    <w:rsid w:val="009840F9"/>
    <w:rsid w:val="009906CE"/>
    <w:rsid w:val="00991CD1"/>
    <w:rsid w:val="00994798"/>
    <w:rsid w:val="009957B0"/>
    <w:rsid w:val="0099779A"/>
    <w:rsid w:val="009A145D"/>
    <w:rsid w:val="009A645A"/>
    <w:rsid w:val="009B2E72"/>
    <w:rsid w:val="009B4053"/>
    <w:rsid w:val="009B7FFE"/>
    <w:rsid w:val="009C0C15"/>
    <w:rsid w:val="009C1440"/>
    <w:rsid w:val="009C40D2"/>
    <w:rsid w:val="009C4CD8"/>
    <w:rsid w:val="009C54ED"/>
    <w:rsid w:val="009C7CB2"/>
    <w:rsid w:val="009D0765"/>
    <w:rsid w:val="009D25F3"/>
    <w:rsid w:val="009D26CD"/>
    <w:rsid w:val="009D3AF0"/>
    <w:rsid w:val="009E209F"/>
    <w:rsid w:val="009E3068"/>
    <w:rsid w:val="009E49AF"/>
    <w:rsid w:val="009F38E9"/>
    <w:rsid w:val="009F44EE"/>
    <w:rsid w:val="009F70C3"/>
    <w:rsid w:val="00A01023"/>
    <w:rsid w:val="00A01082"/>
    <w:rsid w:val="00A03AA8"/>
    <w:rsid w:val="00A0493D"/>
    <w:rsid w:val="00A1251D"/>
    <w:rsid w:val="00A13664"/>
    <w:rsid w:val="00A13A06"/>
    <w:rsid w:val="00A17143"/>
    <w:rsid w:val="00A173F4"/>
    <w:rsid w:val="00A20E76"/>
    <w:rsid w:val="00A23590"/>
    <w:rsid w:val="00A269B2"/>
    <w:rsid w:val="00A315EB"/>
    <w:rsid w:val="00A32F6E"/>
    <w:rsid w:val="00A33D81"/>
    <w:rsid w:val="00A36640"/>
    <w:rsid w:val="00A36B12"/>
    <w:rsid w:val="00A4265D"/>
    <w:rsid w:val="00A46D50"/>
    <w:rsid w:val="00A47AE4"/>
    <w:rsid w:val="00A508FF"/>
    <w:rsid w:val="00A56F8D"/>
    <w:rsid w:val="00A61686"/>
    <w:rsid w:val="00A6572B"/>
    <w:rsid w:val="00A66A60"/>
    <w:rsid w:val="00A66CBA"/>
    <w:rsid w:val="00A67A41"/>
    <w:rsid w:val="00A70D59"/>
    <w:rsid w:val="00A74126"/>
    <w:rsid w:val="00A75105"/>
    <w:rsid w:val="00A76A19"/>
    <w:rsid w:val="00A76CDE"/>
    <w:rsid w:val="00A77923"/>
    <w:rsid w:val="00A819D3"/>
    <w:rsid w:val="00A81B09"/>
    <w:rsid w:val="00A82BD5"/>
    <w:rsid w:val="00A83A4C"/>
    <w:rsid w:val="00A9261D"/>
    <w:rsid w:val="00A92A86"/>
    <w:rsid w:val="00A937BD"/>
    <w:rsid w:val="00A95D59"/>
    <w:rsid w:val="00A961A2"/>
    <w:rsid w:val="00AA1218"/>
    <w:rsid w:val="00AA2BC8"/>
    <w:rsid w:val="00AA3872"/>
    <w:rsid w:val="00AA393A"/>
    <w:rsid w:val="00AA4358"/>
    <w:rsid w:val="00AA4BA4"/>
    <w:rsid w:val="00AA5273"/>
    <w:rsid w:val="00AA6ADE"/>
    <w:rsid w:val="00AA7158"/>
    <w:rsid w:val="00AB13B8"/>
    <w:rsid w:val="00AB1B30"/>
    <w:rsid w:val="00AB2244"/>
    <w:rsid w:val="00AB2327"/>
    <w:rsid w:val="00AB3C89"/>
    <w:rsid w:val="00AB4534"/>
    <w:rsid w:val="00AC2D17"/>
    <w:rsid w:val="00AC48FE"/>
    <w:rsid w:val="00AC5D30"/>
    <w:rsid w:val="00AD3502"/>
    <w:rsid w:val="00AD4FE8"/>
    <w:rsid w:val="00AD6589"/>
    <w:rsid w:val="00AD673C"/>
    <w:rsid w:val="00AD6D1B"/>
    <w:rsid w:val="00AE5722"/>
    <w:rsid w:val="00AE5E6D"/>
    <w:rsid w:val="00AE790B"/>
    <w:rsid w:val="00AE7AF2"/>
    <w:rsid w:val="00AF05DE"/>
    <w:rsid w:val="00AF3673"/>
    <w:rsid w:val="00AF42DB"/>
    <w:rsid w:val="00AF4718"/>
    <w:rsid w:val="00AF5762"/>
    <w:rsid w:val="00B00DAA"/>
    <w:rsid w:val="00B014DF"/>
    <w:rsid w:val="00B079E9"/>
    <w:rsid w:val="00B12ACB"/>
    <w:rsid w:val="00B13DFC"/>
    <w:rsid w:val="00B1535D"/>
    <w:rsid w:val="00B16D64"/>
    <w:rsid w:val="00B17FC4"/>
    <w:rsid w:val="00B20ED9"/>
    <w:rsid w:val="00B23571"/>
    <w:rsid w:val="00B23D79"/>
    <w:rsid w:val="00B248D1"/>
    <w:rsid w:val="00B24DD3"/>
    <w:rsid w:val="00B24FE2"/>
    <w:rsid w:val="00B253A4"/>
    <w:rsid w:val="00B26621"/>
    <w:rsid w:val="00B26843"/>
    <w:rsid w:val="00B31116"/>
    <w:rsid w:val="00B31A05"/>
    <w:rsid w:val="00B34D47"/>
    <w:rsid w:val="00B37217"/>
    <w:rsid w:val="00B42A9C"/>
    <w:rsid w:val="00B42B66"/>
    <w:rsid w:val="00B43383"/>
    <w:rsid w:val="00B453E8"/>
    <w:rsid w:val="00B46F8F"/>
    <w:rsid w:val="00B5062E"/>
    <w:rsid w:val="00B533DD"/>
    <w:rsid w:val="00B54AC0"/>
    <w:rsid w:val="00B55330"/>
    <w:rsid w:val="00B5571F"/>
    <w:rsid w:val="00B56EA5"/>
    <w:rsid w:val="00B61D4B"/>
    <w:rsid w:val="00B63744"/>
    <w:rsid w:val="00B63FDE"/>
    <w:rsid w:val="00B65013"/>
    <w:rsid w:val="00B65F30"/>
    <w:rsid w:val="00B66BA2"/>
    <w:rsid w:val="00B745FB"/>
    <w:rsid w:val="00B750A6"/>
    <w:rsid w:val="00B76687"/>
    <w:rsid w:val="00B76909"/>
    <w:rsid w:val="00B76DA0"/>
    <w:rsid w:val="00B819D0"/>
    <w:rsid w:val="00B8220C"/>
    <w:rsid w:val="00B87159"/>
    <w:rsid w:val="00B92280"/>
    <w:rsid w:val="00B9274C"/>
    <w:rsid w:val="00B9692B"/>
    <w:rsid w:val="00BA0CFB"/>
    <w:rsid w:val="00BA36A5"/>
    <w:rsid w:val="00BA378D"/>
    <w:rsid w:val="00BA3C1E"/>
    <w:rsid w:val="00BA4B81"/>
    <w:rsid w:val="00BA4DF7"/>
    <w:rsid w:val="00BA6C70"/>
    <w:rsid w:val="00BB1624"/>
    <w:rsid w:val="00BB18B6"/>
    <w:rsid w:val="00BB51D0"/>
    <w:rsid w:val="00BB7CC3"/>
    <w:rsid w:val="00BC054A"/>
    <w:rsid w:val="00BC3129"/>
    <w:rsid w:val="00BD08F7"/>
    <w:rsid w:val="00BD2549"/>
    <w:rsid w:val="00BD3830"/>
    <w:rsid w:val="00BD3976"/>
    <w:rsid w:val="00BD6D95"/>
    <w:rsid w:val="00BE1886"/>
    <w:rsid w:val="00BE3CC6"/>
    <w:rsid w:val="00BE6C43"/>
    <w:rsid w:val="00BF20D0"/>
    <w:rsid w:val="00BF24E1"/>
    <w:rsid w:val="00BF2643"/>
    <w:rsid w:val="00BF3550"/>
    <w:rsid w:val="00BF4354"/>
    <w:rsid w:val="00BF5BA7"/>
    <w:rsid w:val="00BF6FE6"/>
    <w:rsid w:val="00C01A90"/>
    <w:rsid w:val="00C03711"/>
    <w:rsid w:val="00C03AD2"/>
    <w:rsid w:val="00C06C31"/>
    <w:rsid w:val="00C077D4"/>
    <w:rsid w:val="00C11357"/>
    <w:rsid w:val="00C1541D"/>
    <w:rsid w:val="00C15450"/>
    <w:rsid w:val="00C205B5"/>
    <w:rsid w:val="00C21E4E"/>
    <w:rsid w:val="00C22893"/>
    <w:rsid w:val="00C22B78"/>
    <w:rsid w:val="00C24518"/>
    <w:rsid w:val="00C24919"/>
    <w:rsid w:val="00C24D70"/>
    <w:rsid w:val="00C2547A"/>
    <w:rsid w:val="00C30DDD"/>
    <w:rsid w:val="00C31064"/>
    <w:rsid w:val="00C33C7C"/>
    <w:rsid w:val="00C3464F"/>
    <w:rsid w:val="00C365A7"/>
    <w:rsid w:val="00C36E8A"/>
    <w:rsid w:val="00C40431"/>
    <w:rsid w:val="00C40A54"/>
    <w:rsid w:val="00C416CB"/>
    <w:rsid w:val="00C450D9"/>
    <w:rsid w:val="00C47278"/>
    <w:rsid w:val="00C473B8"/>
    <w:rsid w:val="00C47405"/>
    <w:rsid w:val="00C50579"/>
    <w:rsid w:val="00C507B3"/>
    <w:rsid w:val="00C5429F"/>
    <w:rsid w:val="00C554EE"/>
    <w:rsid w:val="00C560AB"/>
    <w:rsid w:val="00C6040E"/>
    <w:rsid w:val="00C61D06"/>
    <w:rsid w:val="00C622CC"/>
    <w:rsid w:val="00C64782"/>
    <w:rsid w:val="00C672CC"/>
    <w:rsid w:val="00C76000"/>
    <w:rsid w:val="00C762E4"/>
    <w:rsid w:val="00C80310"/>
    <w:rsid w:val="00C805CB"/>
    <w:rsid w:val="00C8259D"/>
    <w:rsid w:val="00C827B8"/>
    <w:rsid w:val="00C83999"/>
    <w:rsid w:val="00C85325"/>
    <w:rsid w:val="00C9265E"/>
    <w:rsid w:val="00C96C58"/>
    <w:rsid w:val="00CA1EE9"/>
    <w:rsid w:val="00CA2E30"/>
    <w:rsid w:val="00CA306E"/>
    <w:rsid w:val="00CA4F20"/>
    <w:rsid w:val="00CA5ECA"/>
    <w:rsid w:val="00CB7678"/>
    <w:rsid w:val="00CC1824"/>
    <w:rsid w:val="00CC5BCC"/>
    <w:rsid w:val="00CC6162"/>
    <w:rsid w:val="00CC6757"/>
    <w:rsid w:val="00CD302F"/>
    <w:rsid w:val="00CD39DA"/>
    <w:rsid w:val="00CD3EF4"/>
    <w:rsid w:val="00CD5C46"/>
    <w:rsid w:val="00CD6995"/>
    <w:rsid w:val="00CE0961"/>
    <w:rsid w:val="00CE126F"/>
    <w:rsid w:val="00CE43D5"/>
    <w:rsid w:val="00CE4AA6"/>
    <w:rsid w:val="00CF1A75"/>
    <w:rsid w:val="00CF482E"/>
    <w:rsid w:val="00CF5ABF"/>
    <w:rsid w:val="00D01D7B"/>
    <w:rsid w:val="00D01FE4"/>
    <w:rsid w:val="00D035A2"/>
    <w:rsid w:val="00D0368A"/>
    <w:rsid w:val="00D04F02"/>
    <w:rsid w:val="00D06935"/>
    <w:rsid w:val="00D078D2"/>
    <w:rsid w:val="00D11E45"/>
    <w:rsid w:val="00D132BA"/>
    <w:rsid w:val="00D145D0"/>
    <w:rsid w:val="00D14823"/>
    <w:rsid w:val="00D21049"/>
    <w:rsid w:val="00D21312"/>
    <w:rsid w:val="00D2338C"/>
    <w:rsid w:val="00D23F9B"/>
    <w:rsid w:val="00D246EA"/>
    <w:rsid w:val="00D25BF6"/>
    <w:rsid w:val="00D278C4"/>
    <w:rsid w:val="00D30823"/>
    <w:rsid w:val="00D36B4A"/>
    <w:rsid w:val="00D3776F"/>
    <w:rsid w:val="00D40B5F"/>
    <w:rsid w:val="00D446BA"/>
    <w:rsid w:val="00D45C81"/>
    <w:rsid w:val="00D45ED2"/>
    <w:rsid w:val="00D50653"/>
    <w:rsid w:val="00D538B3"/>
    <w:rsid w:val="00D555D1"/>
    <w:rsid w:val="00D61085"/>
    <w:rsid w:val="00D630D3"/>
    <w:rsid w:val="00D644A8"/>
    <w:rsid w:val="00D65E5C"/>
    <w:rsid w:val="00D663AD"/>
    <w:rsid w:val="00D70AED"/>
    <w:rsid w:val="00D70F6B"/>
    <w:rsid w:val="00D71218"/>
    <w:rsid w:val="00D7305E"/>
    <w:rsid w:val="00D75FFD"/>
    <w:rsid w:val="00D773DB"/>
    <w:rsid w:val="00D775DF"/>
    <w:rsid w:val="00D82F1E"/>
    <w:rsid w:val="00D847D0"/>
    <w:rsid w:val="00D84FFD"/>
    <w:rsid w:val="00D9178E"/>
    <w:rsid w:val="00D92AD0"/>
    <w:rsid w:val="00D93D39"/>
    <w:rsid w:val="00D945B4"/>
    <w:rsid w:val="00D957F5"/>
    <w:rsid w:val="00D97033"/>
    <w:rsid w:val="00DA25E8"/>
    <w:rsid w:val="00DA4BF5"/>
    <w:rsid w:val="00DA557E"/>
    <w:rsid w:val="00DB17B1"/>
    <w:rsid w:val="00DB1DBE"/>
    <w:rsid w:val="00DB258A"/>
    <w:rsid w:val="00DB6216"/>
    <w:rsid w:val="00DC066F"/>
    <w:rsid w:val="00DC3D04"/>
    <w:rsid w:val="00DC551C"/>
    <w:rsid w:val="00DC5FF1"/>
    <w:rsid w:val="00DC68DC"/>
    <w:rsid w:val="00DC7A84"/>
    <w:rsid w:val="00DD0710"/>
    <w:rsid w:val="00DD16FE"/>
    <w:rsid w:val="00DD6B03"/>
    <w:rsid w:val="00DD7BC0"/>
    <w:rsid w:val="00DE3040"/>
    <w:rsid w:val="00DE3CAA"/>
    <w:rsid w:val="00DE47A0"/>
    <w:rsid w:val="00DF0057"/>
    <w:rsid w:val="00DF074A"/>
    <w:rsid w:val="00DF090B"/>
    <w:rsid w:val="00DF3C99"/>
    <w:rsid w:val="00DF46A0"/>
    <w:rsid w:val="00DF7219"/>
    <w:rsid w:val="00E014E6"/>
    <w:rsid w:val="00E016B6"/>
    <w:rsid w:val="00E05D11"/>
    <w:rsid w:val="00E07474"/>
    <w:rsid w:val="00E07EC9"/>
    <w:rsid w:val="00E107D4"/>
    <w:rsid w:val="00E148DF"/>
    <w:rsid w:val="00E149F4"/>
    <w:rsid w:val="00E15F5E"/>
    <w:rsid w:val="00E21845"/>
    <w:rsid w:val="00E21CED"/>
    <w:rsid w:val="00E21F89"/>
    <w:rsid w:val="00E23A7A"/>
    <w:rsid w:val="00E244F5"/>
    <w:rsid w:val="00E2474A"/>
    <w:rsid w:val="00E278A5"/>
    <w:rsid w:val="00E316A9"/>
    <w:rsid w:val="00E33484"/>
    <w:rsid w:val="00E360EF"/>
    <w:rsid w:val="00E3764D"/>
    <w:rsid w:val="00E37E47"/>
    <w:rsid w:val="00E40C9C"/>
    <w:rsid w:val="00E4173F"/>
    <w:rsid w:val="00E45236"/>
    <w:rsid w:val="00E45887"/>
    <w:rsid w:val="00E4606D"/>
    <w:rsid w:val="00E4672A"/>
    <w:rsid w:val="00E5054B"/>
    <w:rsid w:val="00E51D73"/>
    <w:rsid w:val="00E52DD6"/>
    <w:rsid w:val="00E53DCE"/>
    <w:rsid w:val="00E640CB"/>
    <w:rsid w:val="00E6426C"/>
    <w:rsid w:val="00E7223F"/>
    <w:rsid w:val="00E730E8"/>
    <w:rsid w:val="00E75610"/>
    <w:rsid w:val="00E82777"/>
    <w:rsid w:val="00E84C1B"/>
    <w:rsid w:val="00E8576E"/>
    <w:rsid w:val="00E86F13"/>
    <w:rsid w:val="00E91ED1"/>
    <w:rsid w:val="00E9382C"/>
    <w:rsid w:val="00E93914"/>
    <w:rsid w:val="00E93A6E"/>
    <w:rsid w:val="00E940AE"/>
    <w:rsid w:val="00E95757"/>
    <w:rsid w:val="00E96E8C"/>
    <w:rsid w:val="00E97311"/>
    <w:rsid w:val="00EA0D99"/>
    <w:rsid w:val="00EA6878"/>
    <w:rsid w:val="00EA76C9"/>
    <w:rsid w:val="00EA78FA"/>
    <w:rsid w:val="00EA7FAE"/>
    <w:rsid w:val="00EB097D"/>
    <w:rsid w:val="00EB1981"/>
    <w:rsid w:val="00EB403C"/>
    <w:rsid w:val="00EB626E"/>
    <w:rsid w:val="00EB710A"/>
    <w:rsid w:val="00EB7111"/>
    <w:rsid w:val="00EB7297"/>
    <w:rsid w:val="00EC0419"/>
    <w:rsid w:val="00EC6597"/>
    <w:rsid w:val="00EC6E3B"/>
    <w:rsid w:val="00ED04C8"/>
    <w:rsid w:val="00ED05C2"/>
    <w:rsid w:val="00ED1DA9"/>
    <w:rsid w:val="00ED215D"/>
    <w:rsid w:val="00ED361B"/>
    <w:rsid w:val="00ED38CC"/>
    <w:rsid w:val="00EE2A91"/>
    <w:rsid w:val="00EE3F1E"/>
    <w:rsid w:val="00EE5786"/>
    <w:rsid w:val="00EE66BD"/>
    <w:rsid w:val="00EF2303"/>
    <w:rsid w:val="00EF313F"/>
    <w:rsid w:val="00EF330D"/>
    <w:rsid w:val="00F00272"/>
    <w:rsid w:val="00F10EB7"/>
    <w:rsid w:val="00F16315"/>
    <w:rsid w:val="00F169D6"/>
    <w:rsid w:val="00F16C52"/>
    <w:rsid w:val="00F2115B"/>
    <w:rsid w:val="00F22262"/>
    <w:rsid w:val="00F22B65"/>
    <w:rsid w:val="00F23082"/>
    <w:rsid w:val="00F262BB"/>
    <w:rsid w:val="00F276BC"/>
    <w:rsid w:val="00F31776"/>
    <w:rsid w:val="00F33402"/>
    <w:rsid w:val="00F34674"/>
    <w:rsid w:val="00F35E57"/>
    <w:rsid w:val="00F3604E"/>
    <w:rsid w:val="00F40CBA"/>
    <w:rsid w:val="00F41A6D"/>
    <w:rsid w:val="00F44CC5"/>
    <w:rsid w:val="00F44F5B"/>
    <w:rsid w:val="00F475F7"/>
    <w:rsid w:val="00F5306F"/>
    <w:rsid w:val="00F53AD4"/>
    <w:rsid w:val="00F540E4"/>
    <w:rsid w:val="00F54FBC"/>
    <w:rsid w:val="00F551CD"/>
    <w:rsid w:val="00F55779"/>
    <w:rsid w:val="00F55C98"/>
    <w:rsid w:val="00F56455"/>
    <w:rsid w:val="00F57151"/>
    <w:rsid w:val="00F6628F"/>
    <w:rsid w:val="00F80ECD"/>
    <w:rsid w:val="00F80FDF"/>
    <w:rsid w:val="00F8434C"/>
    <w:rsid w:val="00F858C4"/>
    <w:rsid w:val="00F909A5"/>
    <w:rsid w:val="00F909CC"/>
    <w:rsid w:val="00F91CB9"/>
    <w:rsid w:val="00F93D45"/>
    <w:rsid w:val="00F9539A"/>
    <w:rsid w:val="00FA04C9"/>
    <w:rsid w:val="00FA2ACA"/>
    <w:rsid w:val="00FA343E"/>
    <w:rsid w:val="00FA49DE"/>
    <w:rsid w:val="00FA4E9F"/>
    <w:rsid w:val="00FA5ED8"/>
    <w:rsid w:val="00FA6913"/>
    <w:rsid w:val="00FB00B0"/>
    <w:rsid w:val="00FC23B1"/>
    <w:rsid w:val="00FC2FAA"/>
    <w:rsid w:val="00FC4CEC"/>
    <w:rsid w:val="00FC5536"/>
    <w:rsid w:val="00FC62C3"/>
    <w:rsid w:val="00FC6561"/>
    <w:rsid w:val="00FD0D7F"/>
    <w:rsid w:val="00FD14E9"/>
    <w:rsid w:val="00FD7D77"/>
    <w:rsid w:val="00FE08A4"/>
    <w:rsid w:val="00FE1729"/>
    <w:rsid w:val="00FE1ADF"/>
    <w:rsid w:val="00FE2CC7"/>
    <w:rsid w:val="00FE60ED"/>
    <w:rsid w:val="00FE762D"/>
    <w:rsid w:val="00FE76F8"/>
    <w:rsid w:val="00FF4044"/>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F0856"/>
  <w15:docId w15:val="{99FFA47C-6311-4227-A7BB-857F18D0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5D"/>
    <w:pPr>
      <w:spacing w:after="200" w:line="276" w:lineRule="auto"/>
    </w:pPr>
    <w:rPr>
      <w:sz w:val="22"/>
      <w:szCs w:val="22"/>
      <w:lang w:eastAsia="en-US"/>
    </w:rPr>
  </w:style>
  <w:style w:type="paragraph" w:styleId="Heading1">
    <w:name w:val="heading 1"/>
    <w:basedOn w:val="Normal"/>
    <w:next w:val="Normal"/>
    <w:link w:val="Heading1Char"/>
    <w:uiPriority w:val="9"/>
    <w:qFormat/>
    <w:rsid w:val="00C11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C0"/>
    <w:pPr>
      <w:ind w:left="720"/>
      <w:contextualSpacing/>
    </w:pPr>
  </w:style>
  <w:style w:type="character" w:styleId="LineNumber">
    <w:name w:val="line number"/>
    <w:basedOn w:val="DefaultParagraphFont"/>
    <w:rsid w:val="002754C1"/>
  </w:style>
  <w:style w:type="character" w:customStyle="1" w:styleId="refpreview">
    <w:name w:val="refpreview"/>
    <w:basedOn w:val="DefaultParagraphFont"/>
    <w:rsid w:val="00805997"/>
  </w:style>
  <w:style w:type="character" w:styleId="Hyperlink">
    <w:name w:val="Hyperlink"/>
    <w:uiPriority w:val="99"/>
    <w:rsid w:val="00805997"/>
    <w:rPr>
      <w:color w:val="0000FF"/>
      <w:u w:val="single"/>
    </w:rPr>
  </w:style>
  <w:style w:type="character" w:styleId="Strong">
    <w:name w:val="Strong"/>
    <w:uiPriority w:val="22"/>
    <w:qFormat/>
    <w:rsid w:val="00805997"/>
    <w:rPr>
      <w:b/>
      <w:bCs/>
    </w:rPr>
  </w:style>
  <w:style w:type="paragraph" w:styleId="Header">
    <w:name w:val="header"/>
    <w:basedOn w:val="Normal"/>
    <w:link w:val="HeaderChar"/>
    <w:uiPriority w:val="99"/>
    <w:semiHidden/>
    <w:unhideWhenUsed/>
    <w:rsid w:val="00184279"/>
    <w:pPr>
      <w:tabs>
        <w:tab w:val="center" w:pos="4513"/>
        <w:tab w:val="right" w:pos="9026"/>
      </w:tabs>
    </w:pPr>
  </w:style>
  <w:style w:type="character" w:customStyle="1" w:styleId="HeaderChar">
    <w:name w:val="Header Char"/>
    <w:link w:val="Header"/>
    <w:uiPriority w:val="99"/>
    <w:semiHidden/>
    <w:rsid w:val="00184279"/>
    <w:rPr>
      <w:sz w:val="22"/>
      <w:szCs w:val="22"/>
      <w:lang w:eastAsia="en-US"/>
    </w:rPr>
  </w:style>
  <w:style w:type="paragraph" w:styleId="Footer">
    <w:name w:val="footer"/>
    <w:basedOn w:val="Normal"/>
    <w:link w:val="FooterChar"/>
    <w:uiPriority w:val="99"/>
    <w:unhideWhenUsed/>
    <w:rsid w:val="00184279"/>
    <w:pPr>
      <w:tabs>
        <w:tab w:val="center" w:pos="4513"/>
        <w:tab w:val="right" w:pos="9026"/>
      </w:tabs>
    </w:pPr>
  </w:style>
  <w:style w:type="character" w:customStyle="1" w:styleId="FooterChar">
    <w:name w:val="Footer Char"/>
    <w:link w:val="Footer"/>
    <w:uiPriority w:val="99"/>
    <w:rsid w:val="00184279"/>
    <w:rPr>
      <w:sz w:val="22"/>
      <w:szCs w:val="22"/>
      <w:lang w:eastAsia="en-US"/>
    </w:rPr>
  </w:style>
  <w:style w:type="paragraph" w:styleId="BodyText">
    <w:name w:val="Body Text"/>
    <w:basedOn w:val="Normal"/>
    <w:rsid w:val="003743E1"/>
    <w:pPr>
      <w:overflowPunct w:val="0"/>
      <w:autoSpaceDE w:val="0"/>
      <w:autoSpaceDN w:val="0"/>
      <w:adjustRightInd w:val="0"/>
      <w:spacing w:after="120" w:line="240" w:lineRule="auto"/>
      <w:textAlignment w:val="baseline"/>
    </w:pPr>
    <w:rPr>
      <w:rFonts w:ascii="Courier New" w:eastAsia="Times New Roman" w:hAnsi="Courier New"/>
      <w:sz w:val="20"/>
      <w:szCs w:val="20"/>
    </w:rPr>
  </w:style>
  <w:style w:type="character" w:styleId="PageNumber">
    <w:name w:val="page number"/>
    <w:basedOn w:val="DefaultParagraphFont"/>
    <w:rsid w:val="007B5999"/>
  </w:style>
  <w:style w:type="paragraph" w:styleId="FootnoteText">
    <w:name w:val="footnote text"/>
    <w:basedOn w:val="Normal"/>
    <w:semiHidden/>
    <w:rsid w:val="00505A7E"/>
    <w:rPr>
      <w:sz w:val="20"/>
      <w:szCs w:val="20"/>
    </w:rPr>
  </w:style>
  <w:style w:type="character" w:styleId="FootnoteReference">
    <w:name w:val="footnote reference"/>
    <w:semiHidden/>
    <w:rsid w:val="00505A7E"/>
    <w:rPr>
      <w:vertAlign w:val="superscript"/>
    </w:rPr>
  </w:style>
  <w:style w:type="character" w:styleId="CommentReference">
    <w:name w:val="annotation reference"/>
    <w:uiPriority w:val="99"/>
    <w:semiHidden/>
    <w:unhideWhenUsed/>
    <w:rsid w:val="00E3764D"/>
    <w:rPr>
      <w:sz w:val="16"/>
      <w:szCs w:val="16"/>
    </w:rPr>
  </w:style>
  <w:style w:type="paragraph" w:styleId="CommentText">
    <w:name w:val="annotation text"/>
    <w:basedOn w:val="Normal"/>
    <w:link w:val="CommentTextChar"/>
    <w:uiPriority w:val="99"/>
    <w:semiHidden/>
    <w:unhideWhenUsed/>
    <w:rsid w:val="00E3764D"/>
    <w:rPr>
      <w:sz w:val="20"/>
      <w:szCs w:val="20"/>
    </w:rPr>
  </w:style>
  <w:style w:type="character" w:customStyle="1" w:styleId="CommentTextChar">
    <w:name w:val="Comment Text Char"/>
    <w:link w:val="CommentText"/>
    <w:uiPriority w:val="99"/>
    <w:semiHidden/>
    <w:rsid w:val="00E3764D"/>
    <w:rPr>
      <w:lang w:eastAsia="en-US"/>
    </w:rPr>
  </w:style>
  <w:style w:type="paragraph" w:styleId="CommentSubject">
    <w:name w:val="annotation subject"/>
    <w:basedOn w:val="CommentText"/>
    <w:next w:val="CommentText"/>
    <w:link w:val="CommentSubjectChar"/>
    <w:uiPriority w:val="99"/>
    <w:semiHidden/>
    <w:unhideWhenUsed/>
    <w:rsid w:val="00E3764D"/>
    <w:rPr>
      <w:b/>
      <w:bCs/>
    </w:rPr>
  </w:style>
  <w:style w:type="character" w:customStyle="1" w:styleId="CommentSubjectChar">
    <w:name w:val="Comment Subject Char"/>
    <w:link w:val="CommentSubject"/>
    <w:uiPriority w:val="99"/>
    <w:semiHidden/>
    <w:rsid w:val="00E3764D"/>
    <w:rPr>
      <w:b/>
      <w:bCs/>
      <w:lang w:eastAsia="en-US"/>
    </w:rPr>
  </w:style>
  <w:style w:type="paragraph" w:styleId="BalloonText">
    <w:name w:val="Balloon Text"/>
    <w:basedOn w:val="Normal"/>
    <w:link w:val="BalloonTextChar"/>
    <w:uiPriority w:val="99"/>
    <w:semiHidden/>
    <w:unhideWhenUsed/>
    <w:rsid w:val="00E376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64D"/>
    <w:rPr>
      <w:rFonts w:ascii="Tahoma" w:hAnsi="Tahoma" w:cs="Tahoma"/>
      <w:sz w:val="16"/>
      <w:szCs w:val="16"/>
      <w:lang w:eastAsia="en-US"/>
    </w:rPr>
  </w:style>
  <w:style w:type="character" w:customStyle="1" w:styleId="apple-converted-space">
    <w:name w:val="apple-converted-space"/>
    <w:basedOn w:val="DefaultParagraphFont"/>
    <w:rsid w:val="009D0765"/>
  </w:style>
  <w:style w:type="character" w:customStyle="1" w:styleId="Heading1Char">
    <w:name w:val="Heading 1 Char"/>
    <w:basedOn w:val="DefaultParagraphFont"/>
    <w:link w:val="Heading1"/>
    <w:uiPriority w:val="9"/>
    <w:rsid w:val="00C1135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40741">
      <w:bodyDiv w:val="1"/>
      <w:marLeft w:val="0"/>
      <w:marRight w:val="0"/>
      <w:marTop w:val="0"/>
      <w:marBottom w:val="0"/>
      <w:divBdr>
        <w:top w:val="none" w:sz="0" w:space="0" w:color="auto"/>
        <w:left w:val="none" w:sz="0" w:space="0" w:color="auto"/>
        <w:bottom w:val="none" w:sz="0" w:space="0" w:color="auto"/>
        <w:right w:val="none" w:sz="0" w:space="0" w:color="auto"/>
      </w:divBdr>
    </w:div>
    <w:div w:id="1278104600">
      <w:bodyDiv w:val="1"/>
      <w:marLeft w:val="0"/>
      <w:marRight w:val="0"/>
      <w:marTop w:val="0"/>
      <w:marBottom w:val="0"/>
      <w:divBdr>
        <w:top w:val="none" w:sz="0" w:space="0" w:color="auto"/>
        <w:left w:val="none" w:sz="0" w:space="0" w:color="auto"/>
        <w:bottom w:val="none" w:sz="0" w:space="0" w:color="auto"/>
        <w:right w:val="none" w:sz="0" w:space="0" w:color="auto"/>
      </w:divBdr>
    </w:div>
    <w:div w:id="1303734504">
      <w:bodyDiv w:val="1"/>
      <w:marLeft w:val="0"/>
      <w:marRight w:val="0"/>
      <w:marTop w:val="0"/>
      <w:marBottom w:val="0"/>
      <w:divBdr>
        <w:top w:val="none" w:sz="0" w:space="0" w:color="auto"/>
        <w:left w:val="none" w:sz="0" w:space="0" w:color="auto"/>
        <w:bottom w:val="none" w:sz="0" w:space="0" w:color="auto"/>
        <w:right w:val="none" w:sz="0" w:space="0" w:color="auto"/>
      </w:divBdr>
      <w:divsChild>
        <w:div w:id="908925519">
          <w:marLeft w:val="0"/>
          <w:marRight w:val="0"/>
          <w:marTop w:val="0"/>
          <w:marBottom w:val="0"/>
          <w:divBdr>
            <w:top w:val="none" w:sz="0" w:space="0" w:color="auto"/>
            <w:left w:val="none" w:sz="0" w:space="0" w:color="auto"/>
            <w:bottom w:val="none" w:sz="0" w:space="0" w:color="auto"/>
            <w:right w:val="none" w:sz="0" w:space="0" w:color="auto"/>
          </w:divBdr>
          <w:divsChild>
            <w:div w:id="747385087">
              <w:marLeft w:val="0"/>
              <w:marRight w:val="0"/>
              <w:marTop w:val="0"/>
              <w:marBottom w:val="0"/>
              <w:divBdr>
                <w:top w:val="none" w:sz="0" w:space="0" w:color="auto"/>
                <w:left w:val="none" w:sz="0" w:space="0" w:color="auto"/>
                <w:bottom w:val="none" w:sz="0" w:space="0" w:color="auto"/>
                <w:right w:val="none" w:sz="0" w:space="0" w:color="auto"/>
              </w:divBdr>
              <w:divsChild>
                <w:div w:id="792673479">
                  <w:marLeft w:val="0"/>
                  <w:marRight w:val="0"/>
                  <w:marTop w:val="0"/>
                  <w:marBottom w:val="0"/>
                  <w:divBdr>
                    <w:top w:val="none" w:sz="0" w:space="0" w:color="auto"/>
                    <w:left w:val="none" w:sz="0" w:space="0" w:color="auto"/>
                    <w:bottom w:val="none" w:sz="0" w:space="0" w:color="auto"/>
                    <w:right w:val="none" w:sz="0" w:space="0" w:color="auto"/>
                  </w:divBdr>
                  <w:divsChild>
                    <w:div w:id="1102608360">
                      <w:marLeft w:val="0"/>
                      <w:marRight w:val="0"/>
                      <w:marTop w:val="0"/>
                      <w:marBottom w:val="0"/>
                      <w:divBdr>
                        <w:top w:val="none" w:sz="0" w:space="0" w:color="auto"/>
                        <w:left w:val="none" w:sz="0" w:space="0" w:color="auto"/>
                        <w:bottom w:val="none" w:sz="0" w:space="0" w:color="auto"/>
                        <w:right w:val="none" w:sz="0" w:space="0" w:color="auto"/>
                      </w:divBdr>
                      <w:divsChild>
                        <w:div w:id="393813923">
                          <w:marLeft w:val="0"/>
                          <w:marRight w:val="0"/>
                          <w:marTop w:val="0"/>
                          <w:marBottom w:val="0"/>
                          <w:divBdr>
                            <w:top w:val="none" w:sz="0" w:space="0" w:color="auto"/>
                            <w:left w:val="none" w:sz="0" w:space="0" w:color="auto"/>
                            <w:bottom w:val="none" w:sz="0" w:space="0" w:color="auto"/>
                            <w:right w:val="none" w:sz="0" w:space="0" w:color="auto"/>
                          </w:divBdr>
                          <w:divsChild>
                            <w:div w:id="1082529624">
                              <w:marLeft w:val="0"/>
                              <w:marRight w:val="0"/>
                              <w:marTop w:val="0"/>
                              <w:marBottom w:val="0"/>
                              <w:divBdr>
                                <w:top w:val="none" w:sz="0" w:space="0" w:color="auto"/>
                                <w:left w:val="none" w:sz="0" w:space="0" w:color="auto"/>
                                <w:bottom w:val="none" w:sz="0" w:space="0" w:color="auto"/>
                                <w:right w:val="none" w:sz="0" w:space="0" w:color="auto"/>
                              </w:divBdr>
                              <w:divsChild>
                                <w:div w:id="814487582">
                                  <w:marLeft w:val="0"/>
                                  <w:marRight w:val="0"/>
                                  <w:marTop w:val="0"/>
                                  <w:marBottom w:val="0"/>
                                  <w:divBdr>
                                    <w:top w:val="none" w:sz="0" w:space="0" w:color="auto"/>
                                    <w:left w:val="none" w:sz="0" w:space="0" w:color="auto"/>
                                    <w:bottom w:val="none" w:sz="0" w:space="0" w:color="auto"/>
                                    <w:right w:val="none" w:sz="0" w:space="0" w:color="auto"/>
                                  </w:divBdr>
                                  <w:divsChild>
                                    <w:div w:id="363558868">
                                      <w:marLeft w:val="0"/>
                                      <w:marRight w:val="0"/>
                                      <w:marTop w:val="0"/>
                                      <w:marBottom w:val="0"/>
                                      <w:divBdr>
                                        <w:top w:val="none" w:sz="0" w:space="0" w:color="auto"/>
                                        <w:left w:val="none" w:sz="0" w:space="0" w:color="auto"/>
                                        <w:bottom w:val="none" w:sz="0" w:space="0" w:color="auto"/>
                                        <w:right w:val="none" w:sz="0" w:space="0" w:color="auto"/>
                                      </w:divBdr>
                                      <w:divsChild>
                                        <w:div w:id="2112120790">
                                          <w:marLeft w:val="0"/>
                                          <w:marRight w:val="0"/>
                                          <w:marTop w:val="0"/>
                                          <w:marBottom w:val="0"/>
                                          <w:divBdr>
                                            <w:top w:val="none" w:sz="0" w:space="0" w:color="auto"/>
                                            <w:left w:val="none" w:sz="0" w:space="0" w:color="auto"/>
                                            <w:bottom w:val="none" w:sz="0" w:space="0" w:color="auto"/>
                                            <w:right w:val="none" w:sz="0" w:space="0" w:color="auto"/>
                                          </w:divBdr>
                                          <w:divsChild>
                                            <w:div w:id="976178868">
                                              <w:marLeft w:val="0"/>
                                              <w:marRight w:val="0"/>
                                              <w:marTop w:val="0"/>
                                              <w:marBottom w:val="0"/>
                                              <w:divBdr>
                                                <w:top w:val="none" w:sz="0" w:space="0" w:color="auto"/>
                                                <w:left w:val="none" w:sz="0" w:space="0" w:color="auto"/>
                                                <w:bottom w:val="none" w:sz="0" w:space="0" w:color="auto"/>
                                                <w:right w:val="none" w:sz="0" w:space="0" w:color="auto"/>
                                              </w:divBdr>
                                              <w:divsChild>
                                                <w:div w:id="112552849">
                                                  <w:marLeft w:val="0"/>
                                                  <w:marRight w:val="0"/>
                                                  <w:marTop w:val="0"/>
                                                  <w:marBottom w:val="0"/>
                                                  <w:divBdr>
                                                    <w:top w:val="none" w:sz="0" w:space="0" w:color="auto"/>
                                                    <w:left w:val="none" w:sz="0" w:space="0" w:color="auto"/>
                                                    <w:bottom w:val="none" w:sz="0" w:space="0" w:color="auto"/>
                                                    <w:right w:val="none" w:sz="0" w:space="0" w:color="auto"/>
                                                  </w:divBdr>
                                                  <w:divsChild>
                                                    <w:div w:id="270941565">
                                                      <w:marLeft w:val="0"/>
                                                      <w:marRight w:val="0"/>
                                                      <w:marTop w:val="0"/>
                                                      <w:marBottom w:val="0"/>
                                                      <w:divBdr>
                                                        <w:top w:val="none" w:sz="0" w:space="0" w:color="auto"/>
                                                        <w:left w:val="none" w:sz="0" w:space="0" w:color="auto"/>
                                                        <w:bottom w:val="none" w:sz="0" w:space="0" w:color="auto"/>
                                                        <w:right w:val="none" w:sz="0" w:space="0" w:color="auto"/>
                                                      </w:divBdr>
                                                      <w:divsChild>
                                                        <w:div w:id="1632709635">
                                                          <w:marLeft w:val="0"/>
                                                          <w:marRight w:val="0"/>
                                                          <w:marTop w:val="0"/>
                                                          <w:marBottom w:val="0"/>
                                                          <w:divBdr>
                                                            <w:top w:val="none" w:sz="0" w:space="0" w:color="auto"/>
                                                            <w:left w:val="none" w:sz="0" w:space="0" w:color="auto"/>
                                                            <w:bottom w:val="none" w:sz="0" w:space="0" w:color="auto"/>
                                                            <w:right w:val="none" w:sz="0" w:space="0" w:color="auto"/>
                                                          </w:divBdr>
                                                          <w:divsChild>
                                                            <w:div w:id="635530850">
                                                              <w:marLeft w:val="0"/>
                                                              <w:marRight w:val="150"/>
                                                              <w:marTop w:val="0"/>
                                                              <w:marBottom w:val="150"/>
                                                              <w:divBdr>
                                                                <w:top w:val="none" w:sz="0" w:space="0" w:color="auto"/>
                                                                <w:left w:val="none" w:sz="0" w:space="0" w:color="auto"/>
                                                                <w:bottom w:val="none" w:sz="0" w:space="0" w:color="auto"/>
                                                                <w:right w:val="none" w:sz="0" w:space="0" w:color="auto"/>
                                                              </w:divBdr>
                                                              <w:divsChild>
                                                                <w:div w:id="1052968644">
                                                                  <w:marLeft w:val="0"/>
                                                                  <w:marRight w:val="0"/>
                                                                  <w:marTop w:val="0"/>
                                                                  <w:marBottom w:val="0"/>
                                                                  <w:divBdr>
                                                                    <w:top w:val="none" w:sz="0" w:space="0" w:color="auto"/>
                                                                    <w:left w:val="none" w:sz="0" w:space="0" w:color="auto"/>
                                                                    <w:bottom w:val="none" w:sz="0" w:space="0" w:color="auto"/>
                                                                    <w:right w:val="none" w:sz="0" w:space="0" w:color="auto"/>
                                                                  </w:divBdr>
                                                                  <w:divsChild>
                                                                    <w:div w:id="1624074779">
                                                                      <w:marLeft w:val="0"/>
                                                                      <w:marRight w:val="0"/>
                                                                      <w:marTop w:val="0"/>
                                                                      <w:marBottom w:val="0"/>
                                                                      <w:divBdr>
                                                                        <w:top w:val="none" w:sz="0" w:space="0" w:color="auto"/>
                                                                        <w:left w:val="none" w:sz="0" w:space="0" w:color="auto"/>
                                                                        <w:bottom w:val="none" w:sz="0" w:space="0" w:color="auto"/>
                                                                        <w:right w:val="none" w:sz="0" w:space="0" w:color="auto"/>
                                                                      </w:divBdr>
                                                                      <w:divsChild>
                                                                        <w:div w:id="1785806841">
                                                                          <w:marLeft w:val="0"/>
                                                                          <w:marRight w:val="0"/>
                                                                          <w:marTop w:val="0"/>
                                                                          <w:marBottom w:val="0"/>
                                                                          <w:divBdr>
                                                                            <w:top w:val="none" w:sz="0" w:space="0" w:color="auto"/>
                                                                            <w:left w:val="none" w:sz="0" w:space="0" w:color="auto"/>
                                                                            <w:bottom w:val="none" w:sz="0" w:space="0" w:color="auto"/>
                                                                            <w:right w:val="none" w:sz="0" w:space="0" w:color="auto"/>
                                                                          </w:divBdr>
                                                                          <w:divsChild>
                                                                            <w:div w:id="554127465">
                                                                              <w:marLeft w:val="0"/>
                                                                              <w:marRight w:val="0"/>
                                                                              <w:marTop w:val="0"/>
                                                                              <w:marBottom w:val="0"/>
                                                                              <w:divBdr>
                                                                                <w:top w:val="none" w:sz="0" w:space="0" w:color="auto"/>
                                                                                <w:left w:val="none" w:sz="0" w:space="0" w:color="auto"/>
                                                                                <w:bottom w:val="none" w:sz="0" w:space="0" w:color="auto"/>
                                                                                <w:right w:val="none" w:sz="0" w:space="0" w:color="auto"/>
                                                                              </w:divBdr>
                                                                              <w:divsChild>
                                                                                <w:div w:id="950938835">
                                                                                  <w:marLeft w:val="0"/>
                                                                                  <w:marRight w:val="0"/>
                                                                                  <w:marTop w:val="0"/>
                                                                                  <w:marBottom w:val="0"/>
                                                                                  <w:divBdr>
                                                                                    <w:top w:val="none" w:sz="0" w:space="0" w:color="auto"/>
                                                                                    <w:left w:val="none" w:sz="0" w:space="0" w:color="auto"/>
                                                                                    <w:bottom w:val="none" w:sz="0" w:space="0" w:color="auto"/>
                                                                                    <w:right w:val="none" w:sz="0" w:space="0" w:color="auto"/>
                                                                                  </w:divBdr>
                                                                                  <w:divsChild>
                                                                                    <w:div w:id="45956034">
                                                                                      <w:marLeft w:val="0"/>
                                                                                      <w:marRight w:val="0"/>
                                                                                      <w:marTop w:val="0"/>
                                                                                      <w:marBottom w:val="0"/>
                                                                                      <w:divBdr>
                                                                                        <w:top w:val="none" w:sz="0" w:space="0" w:color="auto"/>
                                                                                        <w:left w:val="none" w:sz="0" w:space="0" w:color="auto"/>
                                                                                        <w:bottom w:val="none" w:sz="0" w:space="0" w:color="auto"/>
                                                                                        <w:right w:val="none" w:sz="0" w:space="0" w:color="auto"/>
                                                                                      </w:divBdr>
                                                                                    </w:div>
                                                                                    <w:div w:id="146946496">
                                                                                      <w:marLeft w:val="0"/>
                                                                                      <w:marRight w:val="0"/>
                                                                                      <w:marTop w:val="0"/>
                                                                                      <w:marBottom w:val="0"/>
                                                                                      <w:divBdr>
                                                                                        <w:top w:val="none" w:sz="0" w:space="0" w:color="auto"/>
                                                                                        <w:left w:val="none" w:sz="0" w:space="0" w:color="auto"/>
                                                                                        <w:bottom w:val="none" w:sz="0" w:space="0" w:color="auto"/>
                                                                                        <w:right w:val="none" w:sz="0" w:space="0" w:color="auto"/>
                                                                                      </w:divBdr>
                                                                                    </w:div>
                                                                                    <w:div w:id="203950195">
                                                                                      <w:marLeft w:val="0"/>
                                                                                      <w:marRight w:val="0"/>
                                                                                      <w:marTop w:val="0"/>
                                                                                      <w:marBottom w:val="0"/>
                                                                                      <w:divBdr>
                                                                                        <w:top w:val="none" w:sz="0" w:space="0" w:color="auto"/>
                                                                                        <w:left w:val="none" w:sz="0" w:space="0" w:color="auto"/>
                                                                                        <w:bottom w:val="none" w:sz="0" w:space="0" w:color="auto"/>
                                                                                        <w:right w:val="none" w:sz="0" w:space="0" w:color="auto"/>
                                                                                      </w:divBdr>
                                                                                    </w:div>
                                                                                    <w:div w:id="245964592">
                                                                                      <w:marLeft w:val="0"/>
                                                                                      <w:marRight w:val="0"/>
                                                                                      <w:marTop w:val="0"/>
                                                                                      <w:marBottom w:val="0"/>
                                                                                      <w:divBdr>
                                                                                        <w:top w:val="none" w:sz="0" w:space="0" w:color="auto"/>
                                                                                        <w:left w:val="none" w:sz="0" w:space="0" w:color="auto"/>
                                                                                        <w:bottom w:val="none" w:sz="0" w:space="0" w:color="auto"/>
                                                                                        <w:right w:val="none" w:sz="0" w:space="0" w:color="auto"/>
                                                                                      </w:divBdr>
                                                                                    </w:div>
                                                                                    <w:div w:id="351617221">
                                                                                      <w:marLeft w:val="0"/>
                                                                                      <w:marRight w:val="0"/>
                                                                                      <w:marTop w:val="0"/>
                                                                                      <w:marBottom w:val="0"/>
                                                                                      <w:divBdr>
                                                                                        <w:top w:val="none" w:sz="0" w:space="0" w:color="auto"/>
                                                                                        <w:left w:val="none" w:sz="0" w:space="0" w:color="auto"/>
                                                                                        <w:bottom w:val="none" w:sz="0" w:space="0" w:color="auto"/>
                                                                                        <w:right w:val="none" w:sz="0" w:space="0" w:color="auto"/>
                                                                                      </w:divBdr>
                                                                                    </w:div>
                                                                                    <w:div w:id="501089365">
                                                                                      <w:marLeft w:val="0"/>
                                                                                      <w:marRight w:val="0"/>
                                                                                      <w:marTop w:val="0"/>
                                                                                      <w:marBottom w:val="0"/>
                                                                                      <w:divBdr>
                                                                                        <w:top w:val="none" w:sz="0" w:space="0" w:color="auto"/>
                                                                                        <w:left w:val="none" w:sz="0" w:space="0" w:color="auto"/>
                                                                                        <w:bottom w:val="none" w:sz="0" w:space="0" w:color="auto"/>
                                                                                        <w:right w:val="none" w:sz="0" w:space="0" w:color="auto"/>
                                                                                      </w:divBdr>
                                                                                    </w:div>
                                                                                    <w:div w:id="627516590">
                                                                                      <w:marLeft w:val="0"/>
                                                                                      <w:marRight w:val="0"/>
                                                                                      <w:marTop w:val="0"/>
                                                                                      <w:marBottom w:val="0"/>
                                                                                      <w:divBdr>
                                                                                        <w:top w:val="none" w:sz="0" w:space="0" w:color="auto"/>
                                                                                        <w:left w:val="none" w:sz="0" w:space="0" w:color="auto"/>
                                                                                        <w:bottom w:val="none" w:sz="0" w:space="0" w:color="auto"/>
                                                                                        <w:right w:val="none" w:sz="0" w:space="0" w:color="auto"/>
                                                                                      </w:divBdr>
                                                                                    </w:div>
                                                                                    <w:div w:id="953364412">
                                                                                      <w:marLeft w:val="0"/>
                                                                                      <w:marRight w:val="0"/>
                                                                                      <w:marTop w:val="0"/>
                                                                                      <w:marBottom w:val="0"/>
                                                                                      <w:divBdr>
                                                                                        <w:top w:val="none" w:sz="0" w:space="0" w:color="auto"/>
                                                                                        <w:left w:val="none" w:sz="0" w:space="0" w:color="auto"/>
                                                                                        <w:bottom w:val="none" w:sz="0" w:space="0" w:color="auto"/>
                                                                                        <w:right w:val="none" w:sz="0" w:space="0" w:color="auto"/>
                                                                                      </w:divBdr>
                                                                                    </w:div>
                                                                                    <w:div w:id="1234781032">
                                                                                      <w:marLeft w:val="0"/>
                                                                                      <w:marRight w:val="0"/>
                                                                                      <w:marTop w:val="0"/>
                                                                                      <w:marBottom w:val="0"/>
                                                                                      <w:divBdr>
                                                                                        <w:top w:val="none" w:sz="0" w:space="0" w:color="auto"/>
                                                                                        <w:left w:val="none" w:sz="0" w:space="0" w:color="auto"/>
                                                                                        <w:bottom w:val="none" w:sz="0" w:space="0" w:color="auto"/>
                                                                                        <w:right w:val="none" w:sz="0" w:space="0" w:color="auto"/>
                                                                                      </w:divBdr>
                                                                                    </w:div>
                                                                                    <w:div w:id="1280382298">
                                                                                      <w:marLeft w:val="0"/>
                                                                                      <w:marRight w:val="0"/>
                                                                                      <w:marTop w:val="0"/>
                                                                                      <w:marBottom w:val="0"/>
                                                                                      <w:divBdr>
                                                                                        <w:top w:val="none" w:sz="0" w:space="0" w:color="auto"/>
                                                                                        <w:left w:val="none" w:sz="0" w:space="0" w:color="auto"/>
                                                                                        <w:bottom w:val="none" w:sz="0" w:space="0" w:color="auto"/>
                                                                                        <w:right w:val="none" w:sz="0" w:space="0" w:color="auto"/>
                                                                                      </w:divBdr>
                                                                                    </w:div>
                                                                                    <w:div w:id="1373531568">
                                                                                      <w:marLeft w:val="0"/>
                                                                                      <w:marRight w:val="0"/>
                                                                                      <w:marTop w:val="0"/>
                                                                                      <w:marBottom w:val="0"/>
                                                                                      <w:divBdr>
                                                                                        <w:top w:val="none" w:sz="0" w:space="0" w:color="auto"/>
                                                                                        <w:left w:val="none" w:sz="0" w:space="0" w:color="auto"/>
                                                                                        <w:bottom w:val="none" w:sz="0" w:space="0" w:color="auto"/>
                                                                                        <w:right w:val="none" w:sz="0" w:space="0" w:color="auto"/>
                                                                                      </w:divBdr>
                                                                                    </w:div>
                                                                                    <w:div w:id="1671366434">
                                                                                      <w:marLeft w:val="0"/>
                                                                                      <w:marRight w:val="0"/>
                                                                                      <w:marTop w:val="0"/>
                                                                                      <w:marBottom w:val="0"/>
                                                                                      <w:divBdr>
                                                                                        <w:top w:val="none" w:sz="0" w:space="0" w:color="auto"/>
                                                                                        <w:left w:val="none" w:sz="0" w:space="0" w:color="auto"/>
                                                                                        <w:bottom w:val="none" w:sz="0" w:space="0" w:color="auto"/>
                                                                                        <w:right w:val="none" w:sz="0" w:space="0" w:color="auto"/>
                                                                                      </w:divBdr>
                                                                                    </w:div>
                                                                                    <w:div w:id="18254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96">
      <w:bodyDiv w:val="1"/>
      <w:marLeft w:val="0"/>
      <w:marRight w:val="0"/>
      <w:marTop w:val="0"/>
      <w:marBottom w:val="0"/>
      <w:divBdr>
        <w:top w:val="none" w:sz="0" w:space="0" w:color="auto"/>
        <w:left w:val="none" w:sz="0" w:space="0" w:color="auto"/>
        <w:bottom w:val="none" w:sz="0" w:space="0" w:color="auto"/>
        <w:right w:val="none" w:sz="0" w:space="0" w:color="auto"/>
      </w:divBdr>
    </w:div>
    <w:div w:id="18100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14.arch.ox.ac.uk/login/login.php?Location=/resetdb/db.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B5CA-3726-4E72-9EE5-7584177B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13697</Words>
  <Characters>78075</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SA03-11 paper</vt:lpstr>
    </vt:vector>
  </TitlesOfParts>
  <Company>Microsoft</Company>
  <LinksUpToDate>false</LinksUpToDate>
  <CharactersWithSpaces>91589</CharactersWithSpaces>
  <SharedDoc>false</SharedDoc>
  <HLinks>
    <vt:vector size="30" baseType="variant">
      <vt:variant>
        <vt:i4>5636146</vt:i4>
      </vt:variant>
      <vt:variant>
        <vt:i4>15</vt:i4>
      </vt:variant>
      <vt:variant>
        <vt:i4>0</vt:i4>
      </vt:variant>
      <vt:variant>
        <vt:i4>5</vt:i4>
      </vt:variant>
      <vt:variant>
        <vt:lpwstr>http://www.sciencedirect.com/science?_ob=RedirectURL&amp;_method=outwardLink&amp;_partnerName=656&amp;_origin=article&amp;_zone=art_page&amp;_targetURL=http%3A%2F%2Fwww.scopus.com%2Finward%2Fcitedby.url%3Feid%3D2-s2.0-53949113580%26partnerID%3D10%26rel%3DR3.0.0%26md5%3Daaf96bee26894d4fb5eead8ca6efe6a0&amp;_acct=C000010084&amp;_version=1&amp;_userid=122871&amp;md5=557348dfabb29989abee99aaf07cb220</vt:lpwstr>
      </vt:variant>
      <vt:variant>
        <vt:lpwstr/>
      </vt:variant>
      <vt:variant>
        <vt:i4>2031655</vt:i4>
      </vt:variant>
      <vt:variant>
        <vt:i4>12</vt:i4>
      </vt:variant>
      <vt:variant>
        <vt:i4>0</vt:i4>
      </vt:variant>
      <vt:variant>
        <vt:i4>5</vt:i4>
      </vt:variant>
      <vt:variant>
        <vt:lpwstr>http://www.sciencedirect.com/science?_ob=RedirectURL&amp;_method=outwardLink&amp;_partnerName=655&amp;_origin=article&amp;_zone=art_page&amp;_targetURL=http%3A%2F%2Fwww.scopus.com%2Finward%2Frecord.url%3Feid%3D2-s2.0-53949113580%26partnerID%3D10%26rel%3DR3.0.0%26md5%3Daaf96bee26894d4fb5eead8ca6efe6a0&amp;_acct=C000010084&amp;_version=1&amp;_userid=122871&amp;md5=bc9d54a16942160904e1ba5283bbef8b</vt:lpwstr>
      </vt:variant>
      <vt:variant>
        <vt:lpwstr/>
      </vt:variant>
      <vt:variant>
        <vt:i4>7078012</vt:i4>
      </vt:variant>
      <vt:variant>
        <vt:i4>6</vt:i4>
      </vt:variant>
      <vt:variant>
        <vt:i4>0</vt:i4>
      </vt:variant>
      <vt:variant>
        <vt:i4>5</vt:i4>
      </vt:variant>
      <vt:variant>
        <vt:lpwstr>http://www.sciencedirect.com/science?_ob=MiamiImageURL&amp;_imagekey=B6VCS-4R53SY6-1-9&amp;_cdi=5962&amp;_user=122871&amp;_pii=S0377027307003502&amp;_check=y&amp;_origin=search&amp;_coverDate=10%2F20%2F2008&amp;view=c&amp;wchp=dGLbVzW-zSkzV&amp;md5=0a2e28217b3b9a9fe0ac842ab211d44b&amp;ie=/sdarticle.pdf</vt:lpwstr>
      </vt:variant>
      <vt:variant>
        <vt:lpwstr/>
      </vt:variant>
      <vt:variant>
        <vt:i4>7143483</vt:i4>
      </vt:variant>
      <vt:variant>
        <vt:i4>3</vt:i4>
      </vt:variant>
      <vt:variant>
        <vt:i4>0</vt:i4>
      </vt:variant>
      <vt:variant>
        <vt:i4>5</vt:i4>
      </vt:variant>
      <vt:variant>
        <vt:lpwstr>http://www.sciencedirect.com/science?_ob=ArticleURL&amp;_udi=B6VCS-4R53SY6-1&amp;_user=122871&amp;_coverDate=10%2F20%2F2008&amp;_fmt=full&amp;_orig=search&amp;_origin=search&amp;_cdi=5962&amp;view=c&amp;_acct=C000010084&amp;_version=1&amp;_urlVersion=0&amp;_userid=122871&amp;md5=f3c2798492c5e287fc9c39c2a9faab43&amp;ref=full</vt:lpwstr>
      </vt:variant>
      <vt:variant>
        <vt:lpwstr/>
      </vt:variant>
      <vt:variant>
        <vt:i4>3014715</vt:i4>
      </vt:variant>
      <vt:variant>
        <vt:i4>0</vt:i4>
      </vt:variant>
      <vt:variant>
        <vt:i4>0</vt:i4>
      </vt:variant>
      <vt:variant>
        <vt:i4>5</vt:i4>
      </vt:variant>
      <vt:variant>
        <vt:lpwstr>http://www.sciencedirect.com/science?_ob=ArticleURL&amp;_udi=B6VBC-50V4VSD-1&amp;_user=122871&amp;_coverDate=08%2F21%2F2010&amp;_rdoc=1&amp;_fmt=high&amp;_orig=search&amp;_origin=search&amp;_sort=d&amp;_docanchor=&amp;view=c&amp;_searchStrId=1459218268&amp;_rerunOrigin=google&amp;_acct=C000010084&amp;_version=1&amp;_urlVersion=0&amp;_userid=122871&amp;md5=c569a70f4280af73dd344b5ec6a2d191&amp;searchtype=a</vt:lpwstr>
      </vt:variant>
      <vt:variant>
        <vt:lpwstr>bbib9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SA03-11 paper</dc:title>
  <dc:creator>Ian</dc:creator>
  <cp:lastModifiedBy>Cockarill, Nicola</cp:lastModifiedBy>
  <cp:revision>2</cp:revision>
  <cp:lastPrinted>2014-05-12T14:46:00Z</cp:lastPrinted>
  <dcterms:created xsi:type="dcterms:W3CDTF">2018-01-12T15:40:00Z</dcterms:created>
  <dcterms:modified xsi:type="dcterms:W3CDTF">2018-01-12T15:40:00Z</dcterms:modified>
</cp:coreProperties>
</file>