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58FAD9" w14:textId="7A065FB3" w:rsidR="008B178F" w:rsidRPr="00D27F12" w:rsidRDefault="008B178F" w:rsidP="007D016D">
      <w:pPr>
        <w:spacing w:line="480" w:lineRule="auto"/>
        <w:ind w:left="57"/>
        <w:rPr>
          <w:rFonts w:ascii="Arial" w:hAnsi="Arial" w:cs="Arial"/>
          <w:b/>
          <w:bCs/>
          <w:sz w:val="28"/>
          <w:szCs w:val="28"/>
        </w:rPr>
      </w:pPr>
      <w:bookmarkStart w:id="0" w:name="_GoBack"/>
      <w:bookmarkEnd w:id="0"/>
      <w:r w:rsidRPr="00D27F12">
        <w:rPr>
          <w:rFonts w:ascii="Arial" w:hAnsi="Arial" w:cs="Arial"/>
          <w:b/>
          <w:bCs/>
          <w:sz w:val="28"/>
          <w:szCs w:val="28"/>
        </w:rPr>
        <w:t>Impacts of undetected and inadequately treated hypertension on incident stroke in China</w:t>
      </w:r>
    </w:p>
    <w:p w14:paraId="65F90AF2" w14:textId="77777777" w:rsidR="007819D5" w:rsidRPr="00D27F12" w:rsidRDefault="007819D5" w:rsidP="007D016D">
      <w:pPr>
        <w:autoSpaceDE w:val="0"/>
        <w:autoSpaceDN w:val="0"/>
        <w:adjustRightInd w:val="0"/>
        <w:spacing w:line="480" w:lineRule="auto"/>
        <w:ind w:left="57"/>
        <w:jc w:val="center"/>
        <w:rPr>
          <w:rFonts w:ascii="Arial" w:hAnsi="Arial" w:cs="Arial"/>
          <w:sz w:val="24"/>
          <w:szCs w:val="24"/>
          <w:lang w:eastAsia="en-GB"/>
        </w:rPr>
      </w:pPr>
    </w:p>
    <w:p w14:paraId="1E25DA5B" w14:textId="644D4E7B" w:rsidR="007819D5" w:rsidRPr="00D27F12" w:rsidRDefault="007819D5" w:rsidP="007D016D">
      <w:pPr>
        <w:spacing w:line="480" w:lineRule="auto"/>
        <w:ind w:left="57"/>
        <w:rPr>
          <w:rFonts w:ascii="Arial" w:hAnsi="Arial" w:cs="Arial"/>
          <w:sz w:val="24"/>
          <w:szCs w:val="24"/>
          <w:vertAlign w:val="superscript"/>
        </w:rPr>
      </w:pPr>
      <w:r w:rsidRPr="00D27F12">
        <w:rPr>
          <w:rFonts w:ascii="Arial" w:hAnsi="Arial" w:cs="Arial"/>
          <w:sz w:val="24"/>
          <w:szCs w:val="24"/>
        </w:rPr>
        <w:t>Thang S Han</w:t>
      </w:r>
      <w:r w:rsidR="00B16FED" w:rsidRPr="00D27F12">
        <w:rPr>
          <w:rFonts w:ascii="Arial" w:hAnsi="Arial" w:cs="Arial"/>
          <w:sz w:val="24"/>
          <w:szCs w:val="24"/>
        </w:rPr>
        <w:t>,</w:t>
      </w:r>
      <w:r w:rsidR="0055426D" w:rsidRPr="00D27F12">
        <w:rPr>
          <w:rFonts w:ascii="Arial" w:hAnsi="Arial" w:cs="Arial"/>
          <w:sz w:val="24"/>
          <w:szCs w:val="24"/>
          <w:vertAlign w:val="superscript"/>
        </w:rPr>
        <w:t>1</w:t>
      </w:r>
      <w:r w:rsidR="009A6CDC" w:rsidRPr="00D27F12">
        <w:rPr>
          <w:rFonts w:ascii="Arial" w:hAnsi="Arial" w:cs="Arial"/>
          <w:sz w:val="24"/>
          <w:szCs w:val="24"/>
          <w:vertAlign w:val="superscript"/>
        </w:rPr>
        <w:t>,2</w:t>
      </w:r>
      <w:r w:rsidR="00A82510" w:rsidRPr="00D27F12">
        <w:rPr>
          <w:rFonts w:ascii="Arial" w:hAnsi="Arial" w:cs="Arial"/>
          <w:sz w:val="24"/>
          <w:szCs w:val="24"/>
        </w:rPr>
        <w:t>*</w:t>
      </w:r>
      <w:r w:rsidRPr="00D27F12">
        <w:rPr>
          <w:rFonts w:ascii="Arial" w:hAnsi="Arial" w:cs="Arial"/>
          <w:sz w:val="24"/>
          <w:szCs w:val="24"/>
        </w:rPr>
        <w:t xml:space="preserve"> </w:t>
      </w:r>
      <w:r w:rsidR="000B2B45" w:rsidRPr="00D27F12">
        <w:rPr>
          <w:rFonts w:ascii="Arial" w:hAnsi="Arial" w:cs="Arial"/>
          <w:sz w:val="24"/>
          <w:szCs w:val="24"/>
        </w:rPr>
        <w:t xml:space="preserve">Harry </w:t>
      </w:r>
      <w:r w:rsidR="005E56C2" w:rsidRPr="00D27F12">
        <w:rPr>
          <w:rFonts w:ascii="Arial" w:hAnsi="Arial" w:cs="Arial"/>
          <w:sz w:val="24"/>
          <w:szCs w:val="24"/>
        </w:rPr>
        <w:t xml:space="preserve">HX </w:t>
      </w:r>
      <w:r w:rsidR="000B2B45" w:rsidRPr="00D27F12">
        <w:rPr>
          <w:rFonts w:ascii="Arial" w:hAnsi="Arial" w:cs="Arial"/>
          <w:sz w:val="24"/>
          <w:szCs w:val="24"/>
        </w:rPr>
        <w:t>Wang</w:t>
      </w:r>
      <w:r w:rsidR="00B16FED" w:rsidRPr="00D27F12">
        <w:rPr>
          <w:rFonts w:ascii="Arial" w:hAnsi="Arial" w:cs="Arial"/>
          <w:sz w:val="24"/>
          <w:szCs w:val="24"/>
        </w:rPr>
        <w:t>,</w:t>
      </w:r>
      <w:r w:rsidR="009A6CDC" w:rsidRPr="00D27F12">
        <w:rPr>
          <w:rFonts w:ascii="Arial" w:hAnsi="Arial" w:cs="Arial"/>
          <w:sz w:val="24"/>
          <w:szCs w:val="24"/>
          <w:vertAlign w:val="superscript"/>
        </w:rPr>
        <w:t>3</w:t>
      </w:r>
      <w:r w:rsidR="005E56C2" w:rsidRPr="00D27F12">
        <w:rPr>
          <w:rFonts w:ascii="Arial" w:hAnsi="Arial" w:cs="Arial"/>
          <w:sz w:val="24"/>
          <w:szCs w:val="24"/>
          <w:vertAlign w:val="superscript"/>
        </w:rPr>
        <w:t>,4</w:t>
      </w:r>
      <w:r w:rsidR="00A82510" w:rsidRPr="00D27F12">
        <w:rPr>
          <w:rFonts w:ascii="Arial" w:hAnsi="Arial" w:cs="Arial"/>
          <w:sz w:val="24"/>
          <w:szCs w:val="24"/>
        </w:rPr>
        <w:t>*</w:t>
      </w:r>
      <w:r w:rsidR="000B2B45" w:rsidRPr="00D27F12">
        <w:rPr>
          <w:rFonts w:ascii="Arial" w:hAnsi="Arial" w:cs="Arial"/>
          <w:sz w:val="24"/>
          <w:szCs w:val="24"/>
        </w:rPr>
        <w:t xml:space="preserve"> Li Wei</w:t>
      </w:r>
      <w:r w:rsidR="00B16FED" w:rsidRPr="00D27F12">
        <w:rPr>
          <w:rFonts w:ascii="Arial" w:hAnsi="Arial" w:cs="Arial"/>
          <w:sz w:val="24"/>
          <w:szCs w:val="24"/>
        </w:rPr>
        <w:t>,</w:t>
      </w:r>
      <w:r w:rsidR="005E56C2" w:rsidRPr="00D27F12">
        <w:rPr>
          <w:rFonts w:ascii="Arial" w:hAnsi="Arial" w:cs="Arial"/>
          <w:sz w:val="24"/>
          <w:szCs w:val="24"/>
          <w:vertAlign w:val="superscript"/>
        </w:rPr>
        <w:t>5</w:t>
      </w:r>
      <w:r w:rsidR="00495888" w:rsidRPr="00D27F12">
        <w:rPr>
          <w:rFonts w:ascii="Arial" w:hAnsi="Arial" w:cs="Arial"/>
          <w:sz w:val="24"/>
          <w:szCs w:val="24"/>
          <w:vertAlign w:val="superscript"/>
        </w:rPr>
        <w:t xml:space="preserve"> </w:t>
      </w:r>
      <w:proofErr w:type="spellStart"/>
      <w:r w:rsidR="000B2B45" w:rsidRPr="00D27F12">
        <w:rPr>
          <w:rFonts w:ascii="Arial" w:hAnsi="Arial" w:cs="Arial"/>
          <w:sz w:val="24"/>
          <w:szCs w:val="24"/>
        </w:rPr>
        <w:t>Yuesong</w:t>
      </w:r>
      <w:proofErr w:type="spellEnd"/>
      <w:r w:rsidR="000B2B45" w:rsidRPr="00D27F12">
        <w:rPr>
          <w:rFonts w:ascii="Arial" w:hAnsi="Arial" w:cs="Arial"/>
          <w:sz w:val="24"/>
          <w:szCs w:val="24"/>
        </w:rPr>
        <w:t xml:space="preserve"> Pa</w:t>
      </w:r>
      <w:r w:rsidR="00212FBC" w:rsidRPr="00D27F12">
        <w:rPr>
          <w:rFonts w:ascii="Arial" w:hAnsi="Arial" w:cs="Arial"/>
          <w:sz w:val="24"/>
          <w:szCs w:val="24"/>
        </w:rPr>
        <w:t>n</w:t>
      </w:r>
      <w:r w:rsidR="00B16FED" w:rsidRPr="00D27F12">
        <w:rPr>
          <w:rFonts w:ascii="Arial" w:hAnsi="Arial" w:cs="Arial"/>
          <w:sz w:val="24"/>
          <w:szCs w:val="24"/>
        </w:rPr>
        <w:t>,</w:t>
      </w:r>
      <w:r w:rsidR="005E56C2" w:rsidRPr="00D27F12">
        <w:rPr>
          <w:rFonts w:ascii="Arial" w:hAnsi="Arial" w:cs="Arial"/>
          <w:sz w:val="24"/>
          <w:szCs w:val="24"/>
          <w:vertAlign w:val="superscript"/>
        </w:rPr>
        <w:t>6</w:t>
      </w:r>
      <w:r w:rsidR="000B2B45" w:rsidRPr="00D27F12">
        <w:rPr>
          <w:rFonts w:ascii="Arial" w:hAnsi="Arial" w:cs="Arial"/>
          <w:sz w:val="24"/>
          <w:szCs w:val="24"/>
        </w:rPr>
        <w:t xml:space="preserve"> </w:t>
      </w:r>
      <w:r w:rsidR="00A82510" w:rsidRPr="00D27F12">
        <w:rPr>
          <w:rFonts w:ascii="Arial" w:hAnsi="Arial" w:cs="Arial"/>
          <w:sz w:val="24"/>
          <w:szCs w:val="24"/>
        </w:rPr>
        <w:t>Ying Ma</w:t>
      </w:r>
      <w:r w:rsidR="00B16FED" w:rsidRPr="00D27F12">
        <w:rPr>
          <w:rFonts w:ascii="Arial" w:hAnsi="Arial" w:cs="Arial"/>
          <w:sz w:val="24"/>
          <w:szCs w:val="24"/>
        </w:rPr>
        <w:t>,</w:t>
      </w:r>
      <w:r w:rsidR="00A478D4" w:rsidRPr="00D27F12">
        <w:rPr>
          <w:rFonts w:ascii="Arial" w:hAnsi="Arial" w:cs="Arial"/>
          <w:sz w:val="24"/>
          <w:szCs w:val="24"/>
          <w:vertAlign w:val="superscript"/>
        </w:rPr>
        <w:t>7</w:t>
      </w:r>
      <w:r w:rsidR="00A82510" w:rsidRPr="00D27F12">
        <w:rPr>
          <w:rFonts w:ascii="Arial" w:hAnsi="Arial" w:cs="Arial"/>
          <w:sz w:val="24"/>
          <w:szCs w:val="24"/>
        </w:rPr>
        <w:t xml:space="preserve"> </w:t>
      </w:r>
      <w:r w:rsidR="000B2B45" w:rsidRPr="00D27F12">
        <w:rPr>
          <w:rFonts w:ascii="Arial" w:hAnsi="Arial" w:cs="Arial"/>
          <w:sz w:val="24"/>
          <w:szCs w:val="24"/>
        </w:rPr>
        <w:t>Yu Wang</w:t>
      </w:r>
      <w:r w:rsidR="00B16FED" w:rsidRPr="00D27F12">
        <w:rPr>
          <w:rFonts w:ascii="Arial" w:hAnsi="Arial" w:cs="Arial"/>
          <w:sz w:val="24"/>
          <w:szCs w:val="24"/>
        </w:rPr>
        <w:t>,</w:t>
      </w:r>
      <w:r w:rsidR="005E56C2" w:rsidRPr="00D27F12">
        <w:rPr>
          <w:rFonts w:ascii="Arial" w:hAnsi="Arial" w:cs="Arial"/>
          <w:sz w:val="24"/>
          <w:szCs w:val="24"/>
          <w:vertAlign w:val="superscript"/>
        </w:rPr>
        <w:t>8</w:t>
      </w:r>
      <w:r w:rsidR="00A82510" w:rsidRPr="00D27F12">
        <w:rPr>
          <w:rFonts w:ascii="Arial" w:hAnsi="Arial" w:cs="Arial"/>
          <w:sz w:val="24"/>
          <w:szCs w:val="24"/>
        </w:rPr>
        <w:t xml:space="preserve"> </w:t>
      </w:r>
      <w:proofErr w:type="spellStart"/>
      <w:r w:rsidR="00A82510" w:rsidRPr="00D27F12">
        <w:rPr>
          <w:rFonts w:ascii="Arial" w:hAnsi="Arial" w:cs="Arial"/>
          <w:sz w:val="24"/>
          <w:szCs w:val="24"/>
        </w:rPr>
        <w:t>Jiaji</w:t>
      </w:r>
      <w:proofErr w:type="spellEnd"/>
      <w:r w:rsidR="00A82510" w:rsidRPr="00D27F12">
        <w:rPr>
          <w:rFonts w:ascii="Arial" w:hAnsi="Arial" w:cs="Arial"/>
          <w:sz w:val="24"/>
          <w:szCs w:val="24"/>
        </w:rPr>
        <w:t xml:space="preserve"> Wang</w:t>
      </w:r>
      <w:r w:rsidR="00B16FED" w:rsidRPr="00D27F12">
        <w:rPr>
          <w:rFonts w:ascii="Arial" w:hAnsi="Arial" w:cs="Arial"/>
          <w:sz w:val="24"/>
          <w:szCs w:val="24"/>
        </w:rPr>
        <w:t>,</w:t>
      </w:r>
      <w:r w:rsidR="00A478D4" w:rsidRPr="00D27F12">
        <w:rPr>
          <w:rFonts w:ascii="Arial" w:hAnsi="Arial" w:cs="Arial"/>
          <w:sz w:val="24"/>
          <w:szCs w:val="24"/>
          <w:vertAlign w:val="superscript"/>
        </w:rPr>
        <w:t>9</w:t>
      </w:r>
      <w:r w:rsidR="00766D12" w:rsidRPr="00D27F12">
        <w:rPr>
          <w:rFonts w:ascii="Arial" w:hAnsi="Arial" w:cs="Arial"/>
          <w:sz w:val="24"/>
          <w:szCs w:val="24"/>
        </w:rPr>
        <w:t xml:space="preserve"> </w:t>
      </w:r>
      <w:proofErr w:type="spellStart"/>
      <w:r w:rsidR="000B2B45" w:rsidRPr="00D27F12">
        <w:rPr>
          <w:rFonts w:ascii="Arial" w:hAnsi="Arial" w:cs="Arial"/>
          <w:sz w:val="24"/>
          <w:szCs w:val="24"/>
        </w:rPr>
        <w:t>Zhi</w:t>
      </w:r>
      <w:proofErr w:type="spellEnd"/>
      <w:r w:rsidR="000B2B45" w:rsidRPr="00D27F12">
        <w:rPr>
          <w:rFonts w:ascii="Arial" w:hAnsi="Arial" w:cs="Arial"/>
          <w:sz w:val="24"/>
          <w:szCs w:val="24"/>
        </w:rPr>
        <w:t xml:space="preserve"> Hu</w:t>
      </w:r>
      <w:r w:rsidR="00B16FED" w:rsidRPr="00D27F12">
        <w:rPr>
          <w:rFonts w:ascii="Arial" w:hAnsi="Arial" w:cs="Arial"/>
          <w:sz w:val="24"/>
          <w:szCs w:val="24"/>
        </w:rPr>
        <w:t>,</w:t>
      </w:r>
      <w:r w:rsidR="00A478D4" w:rsidRPr="00D27F12">
        <w:rPr>
          <w:rFonts w:ascii="Arial" w:hAnsi="Arial" w:cs="Arial"/>
          <w:sz w:val="24"/>
          <w:szCs w:val="24"/>
          <w:vertAlign w:val="superscript"/>
        </w:rPr>
        <w:t>7</w:t>
      </w:r>
      <w:r w:rsidR="00E25319" w:rsidRPr="00D27F12">
        <w:rPr>
          <w:rFonts w:ascii="Arial" w:hAnsi="Arial" w:cs="Arial"/>
          <w:sz w:val="24"/>
          <w:szCs w:val="24"/>
        </w:rPr>
        <w:t xml:space="preserve"> </w:t>
      </w:r>
      <w:r w:rsidR="0055426D" w:rsidRPr="00D27F12">
        <w:rPr>
          <w:rFonts w:ascii="Arial" w:hAnsi="Arial" w:cs="Arial"/>
          <w:sz w:val="24"/>
          <w:szCs w:val="24"/>
        </w:rPr>
        <w:t>Pankaj Sharma</w:t>
      </w:r>
      <w:r w:rsidR="00B16FED" w:rsidRPr="00D27F12">
        <w:rPr>
          <w:rFonts w:ascii="Arial" w:hAnsi="Arial" w:cs="Arial"/>
          <w:sz w:val="24"/>
          <w:szCs w:val="24"/>
        </w:rPr>
        <w:t>,</w:t>
      </w:r>
      <w:r w:rsidR="00654229" w:rsidRPr="00D27F12">
        <w:rPr>
          <w:rFonts w:ascii="Arial" w:hAnsi="Arial" w:cs="Arial"/>
          <w:sz w:val="24"/>
          <w:szCs w:val="24"/>
          <w:vertAlign w:val="superscript"/>
        </w:rPr>
        <w:t>1</w:t>
      </w:r>
      <w:r w:rsidR="009A6CDC" w:rsidRPr="00D27F12">
        <w:rPr>
          <w:rFonts w:ascii="Arial" w:hAnsi="Arial" w:cs="Arial"/>
          <w:sz w:val="24"/>
          <w:szCs w:val="24"/>
          <w:vertAlign w:val="superscript"/>
        </w:rPr>
        <w:t>,2</w:t>
      </w:r>
      <w:r w:rsidR="007E3A50" w:rsidRPr="00D27F12">
        <w:rPr>
          <w:rFonts w:ascii="Arial" w:hAnsi="Arial" w:cs="Arial"/>
          <w:sz w:val="24"/>
          <w:szCs w:val="24"/>
          <w:vertAlign w:val="superscript"/>
        </w:rPr>
        <w:t xml:space="preserve">, </w:t>
      </w:r>
      <w:r w:rsidR="005E56C2" w:rsidRPr="00D27F12">
        <w:rPr>
          <w:rFonts w:ascii="Arial" w:hAnsi="Arial" w:cs="Arial"/>
          <w:sz w:val="24"/>
          <w:szCs w:val="24"/>
          <w:vertAlign w:val="superscript"/>
        </w:rPr>
        <w:t>10</w:t>
      </w:r>
      <w:r w:rsidR="004E6C49" w:rsidRPr="00D27F12">
        <w:rPr>
          <w:rFonts w:ascii="Arial" w:hAnsi="Arial" w:cs="Arial"/>
          <w:sz w:val="24"/>
          <w:szCs w:val="24"/>
        </w:rPr>
        <w:t xml:space="preserve"> </w:t>
      </w:r>
      <w:proofErr w:type="spellStart"/>
      <w:r w:rsidRPr="00D27F12">
        <w:rPr>
          <w:rFonts w:ascii="Arial" w:hAnsi="Arial" w:cs="Arial"/>
          <w:sz w:val="24"/>
          <w:szCs w:val="24"/>
        </w:rPr>
        <w:t>Ruoling</w:t>
      </w:r>
      <w:proofErr w:type="spellEnd"/>
      <w:r w:rsidRPr="00D27F12">
        <w:rPr>
          <w:rFonts w:ascii="Arial" w:hAnsi="Arial" w:cs="Arial"/>
          <w:sz w:val="24"/>
          <w:szCs w:val="24"/>
        </w:rPr>
        <w:t xml:space="preserve"> Chen</w:t>
      </w:r>
      <w:r w:rsidR="009A6CDC" w:rsidRPr="00D27F12">
        <w:rPr>
          <w:rFonts w:ascii="Arial" w:hAnsi="Arial" w:cs="Arial"/>
          <w:sz w:val="24"/>
          <w:szCs w:val="24"/>
          <w:vertAlign w:val="superscript"/>
        </w:rPr>
        <w:t>1</w:t>
      </w:r>
      <w:r w:rsidR="005E56C2" w:rsidRPr="00D27F12">
        <w:rPr>
          <w:rFonts w:ascii="Arial" w:hAnsi="Arial" w:cs="Arial"/>
          <w:sz w:val="24"/>
          <w:szCs w:val="24"/>
          <w:vertAlign w:val="superscript"/>
        </w:rPr>
        <w:t>1</w:t>
      </w:r>
    </w:p>
    <w:p w14:paraId="2D3692E0" w14:textId="77777777" w:rsidR="005D4E0F" w:rsidRPr="00D27F12" w:rsidRDefault="005D4E0F" w:rsidP="007D016D">
      <w:pPr>
        <w:spacing w:line="480" w:lineRule="auto"/>
        <w:ind w:left="57"/>
        <w:jc w:val="center"/>
        <w:rPr>
          <w:rFonts w:ascii="Arial" w:hAnsi="Arial" w:cs="Arial"/>
          <w:vertAlign w:val="superscript"/>
        </w:rPr>
      </w:pPr>
    </w:p>
    <w:p w14:paraId="21AD6F99" w14:textId="77777777" w:rsidR="009A6CDC" w:rsidRPr="00D27F12" w:rsidRDefault="00A478D4" w:rsidP="007D016D">
      <w:pPr>
        <w:pStyle w:val="Inside-enumerate"/>
        <w:tabs>
          <w:tab w:val="clear" w:pos="360"/>
        </w:tabs>
        <w:spacing w:after="0"/>
        <w:ind w:left="57"/>
        <w:rPr>
          <w:rFonts w:ascii="Arial" w:hAnsi="Arial" w:cs="Arial"/>
          <w:szCs w:val="22"/>
          <w:shd w:val="clear" w:color="auto" w:fill="FFFFFF"/>
        </w:rPr>
      </w:pPr>
      <w:r w:rsidRPr="00D27F12">
        <w:rPr>
          <w:rFonts w:ascii="Arial" w:eastAsiaTheme="minorEastAsia" w:hAnsi="Arial" w:cs="Arial"/>
          <w:spacing w:val="-3"/>
          <w:szCs w:val="22"/>
          <w:vertAlign w:val="superscript"/>
          <w:lang w:val="en-GB" w:eastAsia="zh-CN"/>
        </w:rPr>
        <w:t>1</w:t>
      </w:r>
      <w:r w:rsidR="005E56C2" w:rsidRPr="00D27F12">
        <w:rPr>
          <w:rFonts w:ascii="Arial" w:eastAsiaTheme="minorEastAsia" w:hAnsi="Arial" w:cs="Arial"/>
          <w:spacing w:val="-3"/>
          <w:szCs w:val="22"/>
          <w:vertAlign w:val="superscript"/>
          <w:lang w:val="en-GB" w:eastAsia="zh-CN"/>
        </w:rPr>
        <w:t xml:space="preserve"> </w:t>
      </w:r>
      <w:r w:rsidR="007819D5" w:rsidRPr="00D27F12">
        <w:rPr>
          <w:rFonts w:ascii="Arial" w:hAnsi="Arial" w:cs="Arial"/>
          <w:szCs w:val="22"/>
          <w:shd w:val="clear" w:color="auto" w:fill="FFFFFF"/>
        </w:rPr>
        <w:t>Institute of Cardiovascular Research, Royal Holloway, University of London (ICR2UL)</w:t>
      </w:r>
      <w:r w:rsidR="009A6CDC" w:rsidRPr="00D27F12">
        <w:rPr>
          <w:rFonts w:ascii="Arial" w:hAnsi="Arial" w:cs="Arial"/>
          <w:szCs w:val="22"/>
          <w:shd w:val="clear" w:color="auto" w:fill="FFFFFF"/>
        </w:rPr>
        <w:t xml:space="preserve">, </w:t>
      </w:r>
      <w:proofErr w:type="spellStart"/>
      <w:r w:rsidR="009A6CDC" w:rsidRPr="00D27F12">
        <w:rPr>
          <w:rFonts w:ascii="Arial" w:hAnsi="Arial" w:cs="Arial"/>
          <w:szCs w:val="22"/>
          <w:shd w:val="clear" w:color="auto" w:fill="FFFFFF"/>
        </w:rPr>
        <w:t>Egham</w:t>
      </w:r>
      <w:proofErr w:type="spellEnd"/>
      <w:r w:rsidR="009A6CDC" w:rsidRPr="00D27F12">
        <w:rPr>
          <w:rFonts w:ascii="Arial" w:hAnsi="Arial" w:cs="Arial"/>
          <w:szCs w:val="22"/>
          <w:shd w:val="clear" w:color="auto" w:fill="FFFFFF"/>
        </w:rPr>
        <w:t>, UK</w:t>
      </w:r>
      <w:r w:rsidR="000B5FD8" w:rsidRPr="00D27F12">
        <w:rPr>
          <w:rFonts w:ascii="Arial" w:hAnsi="Arial" w:cs="Arial"/>
          <w:szCs w:val="22"/>
          <w:shd w:val="clear" w:color="auto" w:fill="FFFFFF"/>
        </w:rPr>
        <w:t>.</w:t>
      </w:r>
    </w:p>
    <w:p w14:paraId="159EFA5B" w14:textId="0D73404A" w:rsidR="005D4E0F" w:rsidRPr="00D27F12" w:rsidRDefault="00A478D4" w:rsidP="007D016D">
      <w:pPr>
        <w:pStyle w:val="Inside-enumerate"/>
        <w:tabs>
          <w:tab w:val="clear" w:pos="360"/>
        </w:tabs>
        <w:spacing w:after="0"/>
        <w:ind w:left="57"/>
        <w:rPr>
          <w:rFonts w:ascii="Arial" w:hAnsi="Arial" w:cs="Arial"/>
          <w:spacing w:val="-3"/>
          <w:szCs w:val="22"/>
          <w:lang w:val="en-GB"/>
        </w:rPr>
      </w:pPr>
      <w:r w:rsidRPr="00D27F12">
        <w:rPr>
          <w:rFonts w:ascii="Arial" w:eastAsiaTheme="minorEastAsia" w:hAnsi="Arial" w:cs="Arial"/>
          <w:spacing w:val="-3"/>
          <w:szCs w:val="22"/>
          <w:vertAlign w:val="superscript"/>
          <w:lang w:val="en-GB" w:eastAsia="zh-CN"/>
        </w:rPr>
        <w:t>2</w:t>
      </w:r>
      <w:r w:rsidR="007819D5" w:rsidRPr="00D27F12">
        <w:rPr>
          <w:rFonts w:ascii="Arial" w:hAnsi="Arial" w:cs="Arial"/>
          <w:spacing w:val="-3"/>
          <w:szCs w:val="22"/>
          <w:lang w:val="en-GB"/>
        </w:rPr>
        <w:t>Ashford and St Peter's NHS Foundation Trust, Surrey,</w:t>
      </w:r>
      <w:r w:rsidR="009A6CDC" w:rsidRPr="00D27F12">
        <w:rPr>
          <w:rFonts w:ascii="Arial" w:hAnsi="Arial" w:cs="Arial"/>
          <w:spacing w:val="-3"/>
          <w:szCs w:val="22"/>
          <w:lang w:val="en-GB"/>
        </w:rPr>
        <w:t xml:space="preserve"> UK</w:t>
      </w:r>
      <w:r w:rsidR="000B5FD8" w:rsidRPr="00D27F12">
        <w:rPr>
          <w:rFonts w:ascii="Arial" w:hAnsi="Arial" w:cs="Arial"/>
          <w:spacing w:val="-3"/>
          <w:szCs w:val="22"/>
          <w:lang w:val="en-GB"/>
        </w:rPr>
        <w:t>.</w:t>
      </w:r>
    </w:p>
    <w:p w14:paraId="0EF72A43" w14:textId="197604BE" w:rsidR="005D4E0F" w:rsidRPr="00D27F12" w:rsidRDefault="00A478D4" w:rsidP="007D016D">
      <w:pPr>
        <w:pStyle w:val="Inside-enumerate"/>
        <w:tabs>
          <w:tab w:val="clear" w:pos="360"/>
        </w:tabs>
        <w:spacing w:after="0"/>
        <w:ind w:left="57"/>
        <w:rPr>
          <w:rFonts w:ascii="Arial" w:hAnsi="Arial" w:cs="Arial"/>
          <w:spacing w:val="-3"/>
          <w:szCs w:val="22"/>
          <w:lang w:val="en-GB"/>
        </w:rPr>
      </w:pPr>
      <w:r w:rsidRPr="00D27F12">
        <w:rPr>
          <w:rFonts w:ascii="Arial" w:eastAsiaTheme="minorEastAsia" w:hAnsi="Arial" w:cs="Arial"/>
          <w:spacing w:val="-3"/>
          <w:szCs w:val="22"/>
          <w:vertAlign w:val="superscript"/>
          <w:lang w:val="en-GB" w:eastAsia="zh-CN"/>
        </w:rPr>
        <w:t>3</w:t>
      </w:r>
      <w:r w:rsidR="005D4E0F" w:rsidRPr="00D27F12">
        <w:rPr>
          <w:rFonts w:ascii="Arial" w:hAnsi="Arial" w:cs="Arial"/>
          <w:spacing w:val="-3"/>
          <w:szCs w:val="22"/>
          <w:lang w:val="en-GB"/>
        </w:rPr>
        <w:t xml:space="preserve">School of Public Health, Sun </w:t>
      </w:r>
      <w:proofErr w:type="spellStart"/>
      <w:r w:rsidR="005D4E0F" w:rsidRPr="00D27F12">
        <w:rPr>
          <w:rFonts w:ascii="Arial" w:hAnsi="Arial" w:cs="Arial"/>
          <w:spacing w:val="-3"/>
          <w:szCs w:val="22"/>
          <w:lang w:val="en-GB"/>
        </w:rPr>
        <w:t>Yat</w:t>
      </w:r>
      <w:proofErr w:type="spellEnd"/>
      <w:r w:rsidR="005D4E0F" w:rsidRPr="00D27F12">
        <w:rPr>
          <w:rFonts w:ascii="Arial" w:hAnsi="Arial" w:cs="Arial"/>
          <w:spacing w:val="-3"/>
          <w:szCs w:val="22"/>
          <w:lang w:val="en-GB"/>
        </w:rPr>
        <w:t xml:space="preserve">-Sen University, No.74 </w:t>
      </w:r>
      <w:proofErr w:type="spellStart"/>
      <w:r w:rsidR="005D4E0F" w:rsidRPr="00D27F12">
        <w:rPr>
          <w:rFonts w:ascii="Arial" w:hAnsi="Arial" w:cs="Arial"/>
          <w:spacing w:val="-3"/>
          <w:szCs w:val="22"/>
          <w:lang w:val="en-GB"/>
        </w:rPr>
        <w:t>Zhongshan</w:t>
      </w:r>
      <w:proofErr w:type="spellEnd"/>
      <w:r w:rsidR="005D4E0F" w:rsidRPr="00D27F12">
        <w:rPr>
          <w:rFonts w:ascii="Arial" w:hAnsi="Arial" w:cs="Arial"/>
          <w:spacing w:val="-3"/>
          <w:szCs w:val="22"/>
          <w:lang w:val="en-GB"/>
        </w:rPr>
        <w:t xml:space="preserve"> Road 2, Guangzhou 510080, China</w:t>
      </w:r>
      <w:r w:rsidR="000B5FD8" w:rsidRPr="00D27F12">
        <w:rPr>
          <w:rFonts w:ascii="Arial" w:hAnsi="Arial" w:cs="Arial"/>
          <w:spacing w:val="-3"/>
          <w:szCs w:val="22"/>
          <w:lang w:val="en-GB"/>
        </w:rPr>
        <w:t>.</w:t>
      </w:r>
    </w:p>
    <w:p w14:paraId="3B1CFE78" w14:textId="42CC4D3F" w:rsidR="005E56C2" w:rsidRPr="00D27F12" w:rsidRDefault="005E56C2" w:rsidP="007D016D">
      <w:pPr>
        <w:pStyle w:val="Inside-enumerate"/>
        <w:tabs>
          <w:tab w:val="clear" w:pos="360"/>
        </w:tabs>
        <w:spacing w:after="0"/>
        <w:ind w:left="57"/>
        <w:rPr>
          <w:rFonts w:ascii="Arial" w:hAnsi="Arial" w:cs="Arial"/>
          <w:spacing w:val="-3"/>
          <w:szCs w:val="22"/>
          <w:lang w:val="en-GB"/>
        </w:rPr>
      </w:pPr>
      <w:r w:rsidRPr="00D27F12">
        <w:rPr>
          <w:rFonts w:ascii="Arial" w:hAnsi="Arial" w:cs="Arial"/>
          <w:spacing w:val="-3"/>
          <w:szCs w:val="22"/>
          <w:vertAlign w:val="superscript"/>
          <w:lang w:val="en-GB"/>
        </w:rPr>
        <w:t>4</w:t>
      </w:r>
      <w:r w:rsidRPr="00D27F12">
        <w:rPr>
          <w:rFonts w:ascii="Arial" w:hAnsi="Arial" w:cs="Arial"/>
          <w:spacing w:val="-3"/>
          <w:szCs w:val="22"/>
          <w:lang w:val="en-GB"/>
        </w:rPr>
        <w:t xml:space="preserve">General Practice and Primary Care, Institute of Health and Wellbeing, </w:t>
      </w:r>
      <w:r w:rsidR="00B524C6" w:rsidRPr="00D27F12">
        <w:rPr>
          <w:rFonts w:ascii="Arial" w:hAnsi="Arial" w:cs="Arial"/>
          <w:spacing w:val="-3"/>
          <w:szCs w:val="22"/>
          <w:lang w:val="en-GB"/>
        </w:rPr>
        <w:t xml:space="preserve">Glasgow </w:t>
      </w:r>
      <w:r w:rsidRPr="00D27F12">
        <w:rPr>
          <w:rFonts w:ascii="Arial" w:hAnsi="Arial" w:cs="Arial"/>
          <w:spacing w:val="-3"/>
          <w:szCs w:val="22"/>
          <w:lang w:val="en-GB"/>
        </w:rPr>
        <w:t>University, UK</w:t>
      </w:r>
    </w:p>
    <w:p w14:paraId="625B08EC" w14:textId="312B954F" w:rsidR="005D4E0F" w:rsidRPr="00D27F12" w:rsidRDefault="00A478D4" w:rsidP="007D016D">
      <w:pPr>
        <w:pStyle w:val="Inside-enumerate"/>
        <w:tabs>
          <w:tab w:val="clear" w:pos="360"/>
        </w:tabs>
        <w:spacing w:after="0"/>
        <w:ind w:left="57"/>
        <w:rPr>
          <w:rFonts w:ascii="Arial" w:hAnsi="Arial" w:cs="Arial"/>
          <w:spacing w:val="-3"/>
          <w:szCs w:val="22"/>
          <w:lang w:val="en-GB"/>
        </w:rPr>
      </w:pPr>
      <w:r w:rsidRPr="00D27F12">
        <w:rPr>
          <w:rFonts w:ascii="Arial" w:eastAsiaTheme="minorEastAsia" w:hAnsi="Arial" w:cs="Arial"/>
          <w:spacing w:val="-3"/>
          <w:szCs w:val="22"/>
          <w:vertAlign w:val="superscript"/>
          <w:lang w:val="en-GB" w:eastAsia="zh-CN"/>
        </w:rPr>
        <w:t>5</w:t>
      </w:r>
      <w:r w:rsidR="005D4E0F" w:rsidRPr="00D27F12">
        <w:rPr>
          <w:rFonts w:ascii="Arial" w:hAnsi="Arial" w:cs="Arial"/>
          <w:spacing w:val="-3"/>
          <w:szCs w:val="22"/>
          <w:lang w:val="en-GB"/>
        </w:rPr>
        <w:t>Department of Practice and Policy, University College London, London, UK</w:t>
      </w:r>
      <w:r w:rsidR="000B5FD8" w:rsidRPr="00D27F12">
        <w:rPr>
          <w:rFonts w:ascii="Arial" w:hAnsi="Arial" w:cs="Arial"/>
          <w:spacing w:val="-3"/>
          <w:szCs w:val="22"/>
          <w:lang w:val="en-GB"/>
        </w:rPr>
        <w:t>.</w:t>
      </w:r>
    </w:p>
    <w:p w14:paraId="597242F0" w14:textId="700BD030" w:rsidR="000B2B45" w:rsidRPr="00D27F12" w:rsidRDefault="00A478D4" w:rsidP="007D016D">
      <w:pPr>
        <w:pStyle w:val="Inside-enumerate"/>
        <w:tabs>
          <w:tab w:val="clear" w:pos="360"/>
        </w:tabs>
        <w:spacing w:after="0"/>
        <w:ind w:left="57"/>
        <w:rPr>
          <w:rFonts w:ascii="Arial" w:hAnsi="Arial" w:cs="Arial"/>
          <w:spacing w:val="-3"/>
          <w:szCs w:val="22"/>
          <w:lang w:val="en-GB"/>
        </w:rPr>
      </w:pPr>
      <w:r w:rsidRPr="00D27F12">
        <w:rPr>
          <w:rFonts w:ascii="Arial" w:eastAsiaTheme="minorEastAsia" w:hAnsi="Arial" w:cs="Arial"/>
          <w:spacing w:val="-3"/>
          <w:szCs w:val="22"/>
          <w:vertAlign w:val="superscript"/>
          <w:lang w:val="en-GB" w:eastAsia="zh-CN"/>
        </w:rPr>
        <w:t>6</w:t>
      </w:r>
      <w:r w:rsidR="000B2B45" w:rsidRPr="00D27F12">
        <w:rPr>
          <w:rFonts w:ascii="Arial" w:hAnsi="Arial" w:cs="Arial"/>
          <w:spacing w:val="-3"/>
          <w:szCs w:val="22"/>
          <w:lang w:val="en-GB"/>
        </w:rPr>
        <w:t xml:space="preserve">Department of Neurology, Beijing </w:t>
      </w:r>
      <w:proofErr w:type="spellStart"/>
      <w:r w:rsidR="000B2B45" w:rsidRPr="00D27F12">
        <w:rPr>
          <w:rFonts w:ascii="Arial" w:hAnsi="Arial" w:cs="Arial"/>
          <w:spacing w:val="-3"/>
          <w:szCs w:val="22"/>
          <w:lang w:val="en-GB"/>
        </w:rPr>
        <w:t>Tiantan</w:t>
      </w:r>
      <w:proofErr w:type="spellEnd"/>
      <w:r w:rsidR="000B2B45" w:rsidRPr="00D27F12">
        <w:rPr>
          <w:rFonts w:ascii="Arial" w:hAnsi="Arial" w:cs="Arial"/>
          <w:spacing w:val="-3"/>
          <w:szCs w:val="22"/>
          <w:lang w:val="en-GB"/>
        </w:rPr>
        <w:t xml:space="preserve"> Hospital, Capital Medical University, Beijing, China</w:t>
      </w:r>
    </w:p>
    <w:p w14:paraId="0F7EDF09" w14:textId="103EAF23" w:rsidR="00060A50" w:rsidRPr="00D27F12" w:rsidRDefault="00A478D4" w:rsidP="007D016D">
      <w:pPr>
        <w:pStyle w:val="Inside-enumerate"/>
        <w:tabs>
          <w:tab w:val="clear" w:pos="360"/>
        </w:tabs>
        <w:spacing w:after="0"/>
        <w:ind w:left="57"/>
        <w:rPr>
          <w:rFonts w:ascii="Arial" w:hAnsi="Arial" w:cs="Arial"/>
          <w:spacing w:val="-3"/>
          <w:szCs w:val="22"/>
          <w:lang w:val="en-GB"/>
        </w:rPr>
      </w:pPr>
      <w:r w:rsidRPr="00D27F12">
        <w:rPr>
          <w:rFonts w:ascii="Arial" w:eastAsiaTheme="minorEastAsia" w:hAnsi="Arial" w:cs="Arial"/>
          <w:spacing w:val="-3"/>
          <w:szCs w:val="22"/>
          <w:vertAlign w:val="superscript"/>
          <w:lang w:val="en-GB" w:eastAsia="zh-CN"/>
        </w:rPr>
        <w:t>7</w:t>
      </w:r>
      <w:r w:rsidR="00BE42DA" w:rsidRPr="00D27F12">
        <w:rPr>
          <w:rFonts w:ascii="Arial" w:hAnsi="Arial" w:cs="Arial"/>
          <w:spacing w:val="-3"/>
          <w:szCs w:val="22"/>
          <w:lang w:val="en-GB"/>
        </w:rPr>
        <w:t xml:space="preserve">School of Health Administration, </w:t>
      </w:r>
      <w:r w:rsidR="000B5FD8" w:rsidRPr="00D27F12">
        <w:rPr>
          <w:rFonts w:ascii="Arial" w:hAnsi="Arial" w:cs="Arial"/>
          <w:spacing w:val="-3"/>
          <w:szCs w:val="22"/>
          <w:lang w:val="en-GB"/>
        </w:rPr>
        <w:t>Anhui Medical University, China.</w:t>
      </w:r>
    </w:p>
    <w:p w14:paraId="113F1AB0" w14:textId="4FD18231" w:rsidR="005D4E0F" w:rsidRPr="00D27F12" w:rsidRDefault="00A478D4" w:rsidP="007D016D">
      <w:pPr>
        <w:pStyle w:val="Inside-enumerate"/>
        <w:tabs>
          <w:tab w:val="clear" w:pos="360"/>
        </w:tabs>
        <w:spacing w:after="0"/>
        <w:ind w:left="57"/>
        <w:rPr>
          <w:rFonts w:ascii="Arial" w:hAnsi="Arial" w:cs="Arial"/>
          <w:spacing w:val="-3"/>
          <w:szCs w:val="22"/>
          <w:lang w:val="en-GB"/>
        </w:rPr>
      </w:pPr>
      <w:r w:rsidRPr="00D27F12">
        <w:rPr>
          <w:rFonts w:ascii="Arial" w:eastAsiaTheme="minorEastAsia" w:hAnsi="Arial" w:cs="Arial"/>
          <w:spacing w:val="-3"/>
          <w:szCs w:val="22"/>
          <w:vertAlign w:val="superscript"/>
          <w:lang w:val="en-GB" w:eastAsia="zh-CN"/>
        </w:rPr>
        <w:t>8</w:t>
      </w:r>
      <w:proofErr w:type="spellStart"/>
      <w:r w:rsidR="00212FBC" w:rsidRPr="00D27F12">
        <w:rPr>
          <w:rFonts w:ascii="Arial" w:hAnsi="Arial" w:cs="Arial"/>
          <w:szCs w:val="22"/>
          <w:shd w:val="clear" w:color="auto" w:fill="FFFFFF"/>
        </w:rPr>
        <w:t>Pojen</w:t>
      </w:r>
      <w:proofErr w:type="spellEnd"/>
      <w:r w:rsidR="00212FBC" w:rsidRPr="00D27F12">
        <w:rPr>
          <w:rFonts w:ascii="Arial" w:hAnsi="Arial" w:cs="Arial"/>
          <w:szCs w:val="22"/>
          <w:shd w:val="clear" w:color="auto" w:fill="FFFFFF"/>
        </w:rPr>
        <w:t xml:space="preserve"> General Hospital, 66 </w:t>
      </w:r>
      <w:proofErr w:type="spellStart"/>
      <w:r w:rsidR="00212FBC" w:rsidRPr="00D27F12">
        <w:rPr>
          <w:rFonts w:ascii="Arial" w:hAnsi="Arial" w:cs="Arial"/>
          <w:szCs w:val="22"/>
          <w:shd w:val="clear" w:color="auto" w:fill="FFFFFF"/>
        </w:rPr>
        <w:t>Guangfu</w:t>
      </w:r>
      <w:proofErr w:type="spellEnd"/>
      <w:r w:rsidR="00212FBC" w:rsidRPr="00D27F12">
        <w:rPr>
          <w:rFonts w:ascii="Arial" w:hAnsi="Arial" w:cs="Arial"/>
          <w:szCs w:val="22"/>
          <w:shd w:val="clear" w:color="auto" w:fill="FFFFFF"/>
        </w:rPr>
        <w:t xml:space="preserve"> North Road, Taipei, Taiwan, China.</w:t>
      </w:r>
    </w:p>
    <w:p w14:paraId="3CEF912D" w14:textId="337C7FA6" w:rsidR="00BE42DA" w:rsidRPr="00D27F12" w:rsidRDefault="005E56C2" w:rsidP="007D016D">
      <w:pPr>
        <w:pStyle w:val="Inside-enumerate"/>
        <w:tabs>
          <w:tab w:val="clear" w:pos="360"/>
        </w:tabs>
        <w:spacing w:after="0"/>
        <w:ind w:left="57"/>
        <w:rPr>
          <w:rFonts w:ascii="Arial" w:hAnsi="Arial" w:cs="Arial"/>
          <w:spacing w:val="-3"/>
          <w:szCs w:val="22"/>
          <w:lang w:val="en-GB"/>
        </w:rPr>
      </w:pPr>
      <w:r w:rsidRPr="00D27F12">
        <w:rPr>
          <w:rFonts w:ascii="Arial" w:hAnsi="Arial" w:cs="Arial"/>
          <w:spacing w:val="-3"/>
          <w:szCs w:val="22"/>
          <w:vertAlign w:val="superscript"/>
          <w:lang w:val="en-GB"/>
        </w:rPr>
        <w:t>9</w:t>
      </w:r>
      <w:r w:rsidR="00BE42DA" w:rsidRPr="00D27F12">
        <w:rPr>
          <w:rFonts w:ascii="Arial" w:hAnsi="Arial" w:cs="Arial"/>
          <w:spacing w:val="-3"/>
          <w:szCs w:val="22"/>
          <w:lang w:val="en-GB"/>
        </w:rPr>
        <w:t>School of Public Health, Guang</w:t>
      </w:r>
      <w:r w:rsidR="002636EB" w:rsidRPr="00D27F12">
        <w:rPr>
          <w:rFonts w:ascii="Arial" w:hAnsi="Arial" w:cs="Arial"/>
          <w:spacing w:val="-3"/>
          <w:szCs w:val="22"/>
          <w:lang w:val="en-GB"/>
        </w:rPr>
        <w:t>zhou</w:t>
      </w:r>
      <w:r w:rsidR="000B5FD8" w:rsidRPr="00D27F12">
        <w:rPr>
          <w:rFonts w:ascii="Arial" w:hAnsi="Arial" w:cs="Arial"/>
          <w:spacing w:val="-3"/>
          <w:szCs w:val="22"/>
          <w:lang w:val="en-GB"/>
        </w:rPr>
        <w:t xml:space="preserve"> Medical University, China.</w:t>
      </w:r>
    </w:p>
    <w:p w14:paraId="4DA150E0" w14:textId="4A39C1B8" w:rsidR="001E1A09" w:rsidRPr="00D27F12" w:rsidRDefault="00A478D4" w:rsidP="007D016D">
      <w:pPr>
        <w:pStyle w:val="Inside-enumerate"/>
        <w:tabs>
          <w:tab w:val="clear" w:pos="360"/>
        </w:tabs>
        <w:spacing w:after="0"/>
        <w:ind w:left="57"/>
        <w:rPr>
          <w:rFonts w:ascii="Arial" w:hAnsi="Arial" w:cs="Arial"/>
          <w:spacing w:val="-3"/>
          <w:szCs w:val="22"/>
          <w:lang w:val="en-GB"/>
        </w:rPr>
      </w:pPr>
      <w:r w:rsidRPr="00D27F12">
        <w:rPr>
          <w:rFonts w:ascii="Arial" w:eastAsiaTheme="minorEastAsia" w:hAnsi="Arial" w:cs="Arial"/>
          <w:spacing w:val="-3"/>
          <w:szCs w:val="22"/>
          <w:vertAlign w:val="superscript"/>
          <w:lang w:val="en-GB" w:eastAsia="zh-CN"/>
        </w:rPr>
        <w:t>10</w:t>
      </w:r>
      <w:r w:rsidR="001E1A09" w:rsidRPr="00D27F12">
        <w:rPr>
          <w:rFonts w:ascii="Arial" w:hAnsi="Arial" w:cs="Arial"/>
          <w:spacing w:val="-3"/>
          <w:szCs w:val="22"/>
          <w:lang w:val="en-GB"/>
        </w:rPr>
        <w:t>Imperial College London NHS Trust, UK</w:t>
      </w:r>
      <w:r w:rsidR="000B5FD8" w:rsidRPr="00D27F12">
        <w:rPr>
          <w:rFonts w:ascii="Arial" w:hAnsi="Arial" w:cs="Arial"/>
          <w:spacing w:val="-3"/>
          <w:szCs w:val="22"/>
          <w:lang w:val="en-GB"/>
        </w:rPr>
        <w:t>.</w:t>
      </w:r>
    </w:p>
    <w:p w14:paraId="40A87FEF" w14:textId="78538E7E" w:rsidR="007819D5" w:rsidRPr="00D27F12" w:rsidRDefault="00A478D4" w:rsidP="007D016D">
      <w:pPr>
        <w:pStyle w:val="Inside-enumerate"/>
        <w:tabs>
          <w:tab w:val="clear" w:pos="360"/>
        </w:tabs>
        <w:spacing w:after="0"/>
        <w:ind w:left="57"/>
        <w:rPr>
          <w:rFonts w:ascii="Arial" w:hAnsi="Arial" w:cs="Arial"/>
          <w:spacing w:val="-3"/>
          <w:szCs w:val="22"/>
          <w:lang w:val="en-GB"/>
        </w:rPr>
      </w:pPr>
      <w:r w:rsidRPr="00D27F12">
        <w:rPr>
          <w:rFonts w:ascii="Arial" w:eastAsiaTheme="minorEastAsia" w:hAnsi="Arial" w:cs="Arial"/>
          <w:spacing w:val="-3"/>
          <w:szCs w:val="22"/>
          <w:vertAlign w:val="superscript"/>
          <w:lang w:val="en-GB" w:eastAsia="zh-CN"/>
        </w:rPr>
        <w:t>11</w:t>
      </w:r>
      <w:r w:rsidR="007819D5" w:rsidRPr="00D27F12">
        <w:rPr>
          <w:rFonts w:ascii="Arial" w:hAnsi="Arial" w:cs="Arial"/>
          <w:spacing w:val="-3"/>
          <w:szCs w:val="22"/>
          <w:lang w:val="en-GB"/>
        </w:rPr>
        <w:t xml:space="preserve">Centre for Health and Social Care Improvement, Faculty of Education, Health and Wellbeing, </w:t>
      </w:r>
      <w:r w:rsidR="00B524C6" w:rsidRPr="00D27F12">
        <w:rPr>
          <w:rFonts w:ascii="Arial" w:hAnsi="Arial" w:cs="Arial"/>
          <w:spacing w:val="-3"/>
          <w:szCs w:val="22"/>
          <w:lang w:val="en-GB"/>
        </w:rPr>
        <w:t xml:space="preserve">Wolverhampton </w:t>
      </w:r>
      <w:r w:rsidR="007819D5" w:rsidRPr="00D27F12">
        <w:rPr>
          <w:rFonts w:ascii="Arial" w:hAnsi="Arial" w:cs="Arial"/>
          <w:spacing w:val="-3"/>
          <w:szCs w:val="22"/>
          <w:lang w:val="en-GB"/>
        </w:rPr>
        <w:t>University, UK.</w:t>
      </w:r>
    </w:p>
    <w:p w14:paraId="1B40D682" w14:textId="3568DA98" w:rsidR="006743D2" w:rsidRPr="00D27F12" w:rsidRDefault="007B1A95" w:rsidP="007D016D">
      <w:pPr>
        <w:tabs>
          <w:tab w:val="left" w:pos="3285"/>
        </w:tabs>
        <w:spacing w:line="480" w:lineRule="auto"/>
        <w:ind w:left="57"/>
        <w:jc w:val="both"/>
        <w:rPr>
          <w:rFonts w:ascii="Arial" w:hAnsi="Arial" w:cs="Arial"/>
          <w:b/>
        </w:rPr>
      </w:pPr>
      <w:r w:rsidRPr="00D27F12">
        <w:rPr>
          <w:rFonts w:ascii="Arial" w:hAnsi="Arial" w:cs="Arial"/>
        </w:rPr>
        <w:t>*</w:t>
      </w:r>
      <w:r w:rsidR="0015599B" w:rsidRPr="00D27F12">
        <w:rPr>
          <w:rFonts w:ascii="Arial" w:hAnsi="Arial" w:cs="Arial"/>
        </w:rPr>
        <w:t>TSH and HHXW are first co-authors.</w:t>
      </w:r>
    </w:p>
    <w:p w14:paraId="2171F52C" w14:textId="1296C37A" w:rsidR="007819D5" w:rsidRPr="00D27F12" w:rsidRDefault="007819D5" w:rsidP="007D016D">
      <w:pPr>
        <w:tabs>
          <w:tab w:val="left" w:pos="3285"/>
        </w:tabs>
        <w:spacing w:line="480" w:lineRule="auto"/>
        <w:ind w:left="57"/>
        <w:jc w:val="both"/>
        <w:rPr>
          <w:rFonts w:ascii="Arial" w:hAnsi="Arial" w:cs="Arial"/>
        </w:rPr>
      </w:pPr>
      <w:r w:rsidRPr="00D27F12">
        <w:rPr>
          <w:rFonts w:ascii="Arial" w:hAnsi="Arial" w:cs="Arial"/>
          <w:b/>
        </w:rPr>
        <w:t xml:space="preserve">Abbreviated title: </w:t>
      </w:r>
      <w:r w:rsidRPr="00D27F12">
        <w:rPr>
          <w:rFonts w:ascii="Arial" w:hAnsi="Arial" w:cs="Arial"/>
        </w:rPr>
        <w:t>Hypertension and stroke</w:t>
      </w:r>
      <w:r w:rsidR="00F275CB" w:rsidRPr="00D27F12">
        <w:rPr>
          <w:rFonts w:ascii="Arial" w:hAnsi="Arial" w:cs="Arial"/>
        </w:rPr>
        <w:t xml:space="preserve"> in China</w:t>
      </w:r>
      <w:r w:rsidR="0015599B" w:rsidRPr="00D27F12">
        <w:rPr>
          <w:rFonts w:ascii="Arial" w:hAnsi="Arial" w:cs="Arial"/>
        </w:rPr>
        <w:t>.</w:t>
      </w:r>
    </w:p>
    <w:p w14:paraId="2BD75873" w14:textId="77777777" w:rsidR="00D43823" w:rsidRPr="00D27F12" w:rsidRDefault="00D43823" w:rsidP="007D016D">
      <w:pPr>
        <w:tabs>
          <w:tab w:val="left" w:pos="3285"/>
        </w:tabs>
        <w:spacing w:line="480" w:lineRule="auto"/>
        <w:ind w:left="57"/>
        <w:jc w:val="both"/>
        <w:rPr>
          <w:rFonts w:ascii="Arial" w:hAnsi="Arial" w:cs="Arial"/>
          <w:b/>
        </w:rPr>
      </w:pPr>
    </w:p>
    <w:p w14:paraId="7F6907D8" w14:textId="6F566F8B" w:rsidR="007819D5" w:rsidRPr="00D27F12" w:rsidRDefault="007819D5" w:rsidP="007D016D">
      <w:pPr>
        <w:spacing w:line="480" w:lineRule="auto"/>
        <w:ind w:left="57"/>
        <w:jc w:val="both"/>
        <w:rPr>
          <w:rFonts w:ascii="Arial" w:hAnsi="Arial" w:cs="Arial"/>
        </w:rPr>
      </w:pPr>
      <w:r w:rsidRPr="00D27F12">
        <w:rPr>
          <w:rFonts w:ascii="Arial" w:hAnsi="Arial" w:cs="Arial"/>
          <w:b/>
        </w:rPr>
        <w:t xml:space="preserve">Key terms: </w:t>
      </w:r>
      <w:r w:rsidRPr="00D27F12">
        <w:rPr>
          <w:rFonts w:ascii="Arial" w:hAnsi="Arial" w:cs="Arial"/>
        </w:rPr>
        <w:t>Blood pressure, cardiovascular risk</w:t>
      </w:r>
      <w:r w:rsidR="0038482E" w:rsidRPr="00D27F12">
        <w:rPr>
          <w:rFonts w:ascii="Arial" w:hAnsi="Arial" w:cs="Arial"/>
        </w:rPr>
        <w:t>, socioeconomic status</w:t>
      </w:r>
      <w:r w:rsidR="00F275CB" w:rsidRPr="00D27F12">
        <w:rPr>
          <w:rFonts w:ascii="Arial" w:hAnsi="Arial" w:cs="Arial"/>
        </w:rPr>
        <w:t xml:space="preserve">, health </w:t>
      </w:r>
      <w:r w:rsidR="00146452" w:rsidRPr="00D27F12">
        <w:rPr>
          <w:rFonts w:ascii="Arial" w:hAnsi="Arial" w:cs="Arial"/>
        </w:rPr>
        <w:t>care</w:t>
      </w:r>
      <w:r w:rsidRPr="00D27F12">
        <w:rPr>
          <w:rFonts w:ascii="Arial" w:hAnsi="Arial" w:cs="Arial"/>
        </w:rPr>
        <w:t>.</w:t>
      </w:r>
    </w:p>
    <w:p w14:paraId="7B5EE206" w14:textId="77777777" w:rsidR="00D43823" w:rsidRPr="00D27F12" w:rsidRDefault="00D43823" w:rsidP="007D016D">
      <w:pPr>
        <w:pStyle w:val="BodyText"/>
        <w:spacing w:line="480" w:lineRule="auto"/>
        <w:ind w:left="57"/>
        <w:jc w:val="both"/>
        <w:rPr>
          <w:rFonts w:ascii="Arial" w:hAnsi="Arial" w:cs="Arial"/>
          <w:b/>
          <w:sz w:val="22"/>
        </w:rPr>
      </w:pPr>
    </w:p>
    <w:p w14:paraId="085B3F6C" w14:textId="0DE76471" w:rsidR="009E4498" w:rsidRPr="00D27F12" w:rsidRDefault="007819D5" w:rsidP="007D016D">
      <w:pPr>
        <w:pStyle w:val="BodyText"/>
        <w:spacing w:line="480" w:lineRule="auto"/>
        <w:ind w:left="57"/>
        <w:jc w:val="both"/>
        <w:rPr>
          <w:rFonts w:ascii="Arial" w:hAnsi="Arial" w:cs="Arial"/>
          <w:sz w:val="22"/>
        </w:rPr>
      </w:pPr>
      <w:r w:rsidRPr="00D27F12">
        <w:rPr>
          <w:rFonts w:ascii="Arial" w:hAnsi="Arial" w:cs="Arial"/>
          <w:b/>
          <w:sz w:val="22"/>
        </w:rPr>
        <w:t>Word</w:t>
      </w:r>
      <w:r w:rsidR="00855BA7" w:rsidRPr="00D27F12">
        <w:rPr>
          <w:rFonts w:ascii="Arial" w:hAnsi="Arial" w:cs="Arial"/>
          <w:b/>
          <w:sz w:val="22"/>
        </w:rPr>
        <w:t>s</w:t>
      </w:r>
      <w:r w:rsidRPr="00D27F12">
        <w:rPr>
          <w:rFonts w:ascii="Arial" w:hAnsi="Arial" w:cs="Arial"/>
          <w:b/>
          <w:sz w:val="22"/>
        </w:rPr>
        <w:t>:</w:t>
      </w:r>
      <w:r w:rsidRPr="00D27F12">
        <w:rPr>
          <w:rFonts w:ascii="Arial" w:hAnsi="Arial" w:cs="Arial"/>
          <w:sz w:val="22"/>
        </w:rPr>
        <w:t xml:space="preserve"> Abstract = </w:t>
      </w:r>
      <w:r w:rsidR="001B4B02" w:rsidRPr="00D27F12">
        <w:rPr>
          <w:rFonts w:ascii="Arial" w:hAnsi="Arial" w:cs="Arial"/>
          <w:sz w:val="22"/>
        </w:rPr>
        <w:t>250</w:t>
      </w:r>
      <w:r w:rsidRPr="00D27F12">
        <w:rPr>
          <w:rFonts w:ascii="Arial" w:hAnsi="Arial" w:cs="Arial"/>
          <w:sz w:val="22"/>
        </w:rPr>
        <w:t>, text</w:t>
      </w:r>
      <w:r w:rsidR="00E86748" w:rsidRPr="00D27F12">
        <w:rPr>
          <w:rFonts w:ascii="Arial" w:hAnsi="Arial" w:cs="Arial"/>
          <w:sz w:val="22"/>
        </w:rPr>
        <w:t xml:space="preserve"> </w:t>
      </w:r>
      <w:r w:rsidR="00612BB5" w:rsidRPr="00D27F12">
        <w:rPr>
          <w:rFonts w:ascii="Arial" w:hAnsi="Arial" w:cs="Arial"/>
          <w:sz w:val="22"/>
        </w:rPr>
        <w:t xml:space="preserve">and tables </w:t>
      </w:r>
      <w:r w:rsidRPr="00D27F12">
        <w:rPr>
          <w:rFonts w:ascii="Arial" w:hAnsi="Arial" w:cs="Arial"/>
          <w:sz w:val="22"/>
        </w:rPr>
        <w:t xml:space="preserve">= </w:t>
      </w:r>
      <w:r w:rsidR="00F23AFD" w:rsidRPr="00D27F12">
        <w:rPr>
          <w:rFonts w:ascii="Arial" w:hAnsi="Arial" w:cs="Arial"/>
          <w:sz w:val="22"/>
        </w:rPr>
        <w:t>2</w:t>
      </w:r>
      <w:r w:rsidR="00F74D78" w:rsidRPr="00D27F12">
        <w:rPr>
          <w:rFonts w:ascii="Arial" w:hAnsi="Arial" w:cs="Arial"/>
          <w:sz w:val="22"/>
        </w:rPr>
        <w:t>631</w:t>
      </w:r>
    </w:p>
    <w:p w14:paraId="0926B006" w14:textId="435A4A81" w:rsidR="00D43823" w:rsidRPr="00D27F12" w:rsidRDefault="00612BB5" w:rsidP="007D016D">
      <w:pPr>
        <w:pStyle w:val="BodyText"/>
        <w:spacing w:line="480" w:lineRule="auto"/>
        <w:ind w:left="57"/>
        <w:jc w:val="both"/>
        <w:rPr>
          <w:rFonts w:ascii="Arial" w:hAnsi="Arial" w:cs="Arial"/>
          <w:b/>
        </w:rPr>
      </w:pPr>
      <w:r w:rsidRPr="00D27F12">
        <w:rPr>
          <w:rFonts w:ascii="Arial" w:hAnsi="Arial" w:cs="Arial"/>
          <w:b/>
          <w:sz w:val="22"/>
        </w:rPr>
        <w:t>3</w:t>
      </w:r>
      <w:r w:rsidR="007819D5" w:rsidRPr="00D27F12">
        <w:rPr>
          <w:rFonts w:ascii="Arial" w:hAnsi="Arial" w:cs="Arial"/>
          <w:b/>
          <w:sz w:val="22"/>
        </w:rPr>
        <w:t xml:space="preserve"> tables</w:t>
      </w:r>
      <w:r w:rsidR="005F1583" w:rsidRPr="00D27F12">
        <w:rPr>
          <w:rFonts w:ascii="Arial" w:hAnsi="Arial" w:cs="Arial"/>
          <w:b/>
          <w:sz w:val="22"/>
        </w:rPr>
        <w:t xml:space="preserve">, </w:t>
      </w:r>
      <w:r w:rsidR="004D7478" w:rsidRPr="00D27F12">
        <w:rPr>
          <w:rFonts w:ascii="Arial" w:hAnsi="Arial" w:cs="Arial"/>
          <w:b/>
          <w:sz w:val="22"/>
        </w:rPr>
        <w:t>2</w:t>
      </w:r>
      <w:r w:rsidR="005F1583" w:rsidRPr="00D27F12">
        <w:rPr>
          <w:rFonts w:ascii="Arial" w:hAnsi="Arial" w:cs="Arial"/>
          <w:b/>
          <w:sz w:val="22"/>
        </w:rPr>
        <w:t xml:space="preserve"> </w:t>
      </w:r>
      <w:proofErr w:type="gramStart"/>
      <w:r w:rsidR="004C3515" w:rsidRPr="00D27F12">
        <w:rPr>
          <w:rFonts w:ascii="Arial" w:hAnsi="Arial" w:cs="Arial"/>
          <w:b/>
          <w:sz w:val="22"/>
        </w:rPr>
        <w:t>Online</w:t>
      </w:r>
      <w:proofErr w:type="gramEnd"/>
      <w:r w:rsidR="004C3515" w:rsidRPr="00D27F12">
        <w:rPr>
          <w:rFonts w:ascii="Arial" w:hAnsi="Arial" w:cs="Arial"/>
          <w:b/>
          <w:sz w:val="22"/>
        </w:rPr>
        <w:t xml:space="preserve"> supplement</w:t>
      </w:r>
      <w:r w:rsidR="001B4B02" w:rsidRPr="00D27F12">
        <w:rPr>
          <w:rFonts w:ascii="Arial" w:hAnsi="Arial" w:cs="Arial"/>
          <w:b/>
          <w:sz w:val="22"/>
        </w:rPr>
        <w:t>s</w:t>
      </w:r>
      <w:r w:rsidR="009E4498" w:rsidRPr="00D27F12">
        <w:rPr>
          <w:rFonts w:ascii="Arial" w:hAnsi="Arial" w:cs="Arial"/>
          <w:b/>
        </w:rPr>
        <w:t xml:space="preserve"> </w:t>
      </w:r>
      <w:r w:rsidR="00D43823" w:rsidRPr="00D27F12">
        <w:rPr>
          <w:rFonts w:ascii="Arial" w:hAnsi="Arial" w:cs="Arial"/>
          <w:b/>
        </w:rPr>
        <w:br w:type="page"/>
      </w:r>
    </w:p>
    <w:p w14:paraId="2C3B810B" w14:textId="77777777" w:rsidR="007819D5" w:rsidRPr="00D27F12" w:rsidRDefault="007819D5" w:rsidP="007D016D">
      <w:pPr>
        <w:pStyle w:val="BodyText"/>
        <w:spacing w:line="480" w:lineRule="auto"/>
        <w:ind w:left="57"/>
        <w:jc w:val="both"/>
        <w:rPr>
          <w:rFonts w:ascii="Arial" w:hAnsi="Arial" w:cs="Arial"/>
          <w:sz w:val="24"/>
          <w:szCs w:val="24"/>
        </w:rPr>
      </w:pPr>
      <w:r w:rsidRPr="00D27F12">
        <w:rPr>
          <w:rFonts w:ascii="Arial" w:hAnsi="Arial" w:cs="Arial"/>
          <w:b/>
          <w:sz w:val="24"/>
          <w:szCs w:val="24"/>
        </w:rPr>
        <w:lastRenderedPageBreak/>
        <w:t>Corresponding authors:</w:t>
      </w:r>
    </w:p>
    <w:p w14:paraId="01D24993" w14:textId="77777777" w:rsidR="009A6CDC" w:rsidRPr="00D27F12" w:rsidRDefault="007819D5" w:rsidP="007D016D">
      <w:pPr>
        <w:spacing w:line="480" w:lineRule="auto"/>
        <w:ind w:left="57"/>
        <w:jc w:val="both"/>
        <w:rPr>
          <w:rFonts w:ascii="Arial" w:hAnsi="Arial" w:cs="Arial"/>
          <w:sz w:val="24"/>
          <w:szCs w:val="24"/>
        </w:rPr>
      </w:pPr>
      <w:r w:rsidRPr="00D27F12">
        <w:rPr>
          <w:rFonts w:ascii="Arial" w:hAnsi="Arial" w:cs="Arial"/>
          <w:sz w:val="24"/>
          <w:szCs w:val="24"/>
        </w:rPr>
        <w:t xml:space="preserve">Dr </w:t>
      </w:r>
      <w:proofErr w:type="spellStart"/>
      <w:r w:rsidRPr="00D27F12">
        <w:rPr>
          <w:rFonts w:ascii="Arial" w:hAnsi="Arial" w:cs="Arial"/>
          <w:sz w:val="24"/>
          <w:szCs w:val="24"/>
        </w:rPr>
        <w:t>Ruoling</w:t>
      </w:r>
      <w:proofErr w:type="spellEnd"/>
      <w:r w:rsidRPr="00D27F12">
        <w:rPr>
          <w:rFonts w:ascii="Arial" w:hAnsi="Arial" w:cs="Arial"/>
          <w:sz w:val="24"/>
          <w:szCs w:val="24"/>
        </w:rPr>
        <w:t xml:space="preserve"> Chen</w:t>
      </w:r>
    </w:p>
    <w:p w14:paraId="41BAAFBF" w14:textId="157C9D31" w:rsidR="00684865" w:rsidRPr="00D27F12" w:rsidRDefault="00B524C6" w:rsidP="007D016D">
      <w:pPr>
        <w:pStyle w:val="BodyText2"/>
        <w:spacing w:after="0"/>
        <w:ind w:left="57"/>
        <w:jc w:val="both"/>
        <w:rPr>
          <w:rFonts w:ascii="Arial" w:eastAsia="Calibri" w:hAnsi="Arial" w:cs="Arial"/>
          <w:noProof/>
          <w:sz w:val="24"/>
          <w:szCs w:val="24"/>
        </w:rPr>
      </w:pPr>
      <w:r w:rsidRPr="00D27F12">
        <w:rPr>
          <w:rFonts w:ascii="Arial" w:eastAsia="Calibri" w:hAnsi="Arial" w:cs="Arial"/>
          <w:noProof/>
          <w:sz w:val="24"/>
          <w:szCs w:val="24"/>
        </w:rPr>
        <w:t xml:space="preserve">Telephone: 441902 518622, </w:t>
      </w:r>
      <w:r w:rsidR="0014516A" w:rsidRPr="00D27F12">
        <w:rPr>
          <w:rFonts w:ascii="Arial" w:eastAsia="Calibri" w:hAnsi="Arial" w:cs="Arial"/>
          <w:noProof/>
          <w:sz w:val="24"/>
          <w:szCs w:val="24"/>
        </w:rPr>
        <w:t>r.</w:t>
      </w:r>
      <w:r w:rsidR="00AD450D" w:rsidRPr="00D27F12">
        <w:rPr>
          <w:rFonts w:ascii="Arial" w:eastAsia="Calibri" w:hAnsi="Arial" w:cs="Arial"/>
          <w:noProof/>
          <w:sz w:val="24"/>
          <w:szCs w:val="24"/>
        </w:rPr>
        <w:t>chen</w:t>
      </w:r>
      <w:r w:rsidR="0014516A" w:rsidRPr="00D27F12">
        <w:rPr>
          <w:rFonts w:ascii="Arial" w:eastAsia="Calibri" w:hAnsi="Arial" w:cs="Arial"/>
          <w:noProof/>
          <w:sz w:val="24"/>
          <w:szCs w:val="24"/>
        </w:rPr>
        <w:t>@wlv.ac.uk</w:t>
      </w:r>
    </w:p>
    <w:p w14:paraId="41776A52" w14:textId="539258F9" w:rsidR="007819D5" w:rsidRPr="00D27F12" w:rsidRDefault="007819D5" w:rsidP="007D016D">
      <w:pPr>
        <w:pStyle w:val="BodyText2"/>
        <w:spacing w:after="0"/>
        <w:ind w:left="57"/>
        <w:rPr>
          <w:rFonts w:ascii="Arial" w:hAnsi="Arial" w:cs="Arial"/>
          <w:lang w:val="en-US" w:eastAsia="en-GB"/>
        </w:rPr>
      </w:pPr>
      <w:r w:rsidRPr="00D27F12">
        <w:rPr>
          <w:rFonts w:ascii="Arial" w:hAnsi="Arial" w:cs="Arial"/>
          <w:lang w:eastAsia="en-GB"/>
        </w:rPr>
        <w:br w:type="page"/>
      </w:r>
    </w:p>
    <w:p w14:paraId="1D369D8A" w14:textId="77777777" w:rsidR="004C2433" w:rsidRPr="00D27F12" w:rsidRDefault="004C2433" w:rsidP="007D016D">
      <w:pPr>
        <w:pStyle w:val="NormalWeb"/>
        <w:shd w:val="clear" w:color="auto" w:fill="FFFFFF"/>
        <w:spacing w:before="0" w:beforeAutospacing="0" w:after="0" w:afterAutospacing="0" w:line="360" w:lineRule="auto"/>
        <w:ind w:left="57"/>
        <w:jc w:val="both"/>
        <w:rPr>
          <w:rFonts w:ascii="Arial" w:hAnsi="Arial" w:cs="Arial"/>
          <w:b/>
        </w:rPr>
      </w:pPr>
      <w:r w:rsidRPr="00D27F12">
        <w:rPr>
          <w:rFonts w:ascii="Arial" w:hAnsi="Arial" w:cs="Arial"/>
          <w:b/>
        </w:rPr>
        <w:lastRenderedPageBreak/>
        <w:t>ABSTRACT</w:t>
      </w:r>
    </w:p>
    <w:p w14:paraId="53467120" w14:textId="625D313B" w:rsidR="00F5279D" w:rsidRPr="00D27F12" w:rsidRDefault="004B3FC3" w:rsidP="007D016D">
      <w:pPr>
        <w:pStyle w:val="NormalWeb"/>
        <w:shd w:val="clear" w:color="auto" w:fill="FFFFFF"/>
        <w:spacing w:before="0" w:beforeAutospacing="0" w:after="0" w:afterAutospacing="0" w:line="480" w:lineRule="auto"/>
        <w:ind w:left="57"/>
        <w:jc w:val="both"/>
        <w:rPr>
          <w:rFonts w:ascii="Arial" w:hAnsi="Arial" w:cs="Arial"/>
        </w:rPr>
      </w:pPr>
      <w:r w:rsidRPr="00D27F12">
        <w:rPr>
          <w:rFonts w:ascii="Arial" w:hAnsi="Arial" w:cs="Arial"/>
          <w:b/>
        </w:rPr>
        <w:t>Objectives</w:t>
      </w:r>
      <w:r w:rsidR="004C2433" w:rsidRPr="00D27F12">
        <w:rPr>
          <w:rFonts w:ascii="Arial" w:hAnsi="Arial" w:cs="Arial"/>
          <w:b/>
        </w:rPr>
        <w:t>:</w:t>
      </w:r>
      <w:r w:rsidR="00E25319" w:rsidRPr="00D27F12">
        <w:rPr>
          <w:rFonts w:ascii="Arial" w:hAnsi="Arial" w:cs="Arial"/>
          <w:b/>
        </w:rPr>
        <w:t xml:space="preserve"> </w:t>
      </w:r>
      <w:r w:rsidR="007E785B" w:rsidRPr="00D27F12">
        <w:rPr>
          <w:rFonts w:ascii="Arial" w:hAnsi="Arial" w:cs="Arial"/>
        </w:rPr>
        <w:t>China</w:t>
      </w:r>
      <w:r w:rsidR="00CB4446" w:rsidRPr="00D27F12">
        <w:rPr>
          <w:rFonts w:ascii="Arial" w:hAnsi="Arial" w:cs="Arial"/>
        </w:rPr>
        <w:t xml:space="preserve"> </w:t>
      </w:r>
      <w:r w:rsidR="002756DA" w:rsidRPr="00D27F12">
        <w:rPr>
          <w:rFonts w:ascii="Arial" w:hAnsi="Arial" w:cs="Arial"/>
        </w:rPr>
        <w:t>carries</w:t>
      </w:r>
      <w:r w:rsidR="00910A99" w:rsidRPr="00D27F12">
        <w:rPr>
          <w:rFonts w:ascii="Arial" w:hAnsi="Arial" w:cs="Arial"/>
        </w:rPr>
        <w:t xml:space="preserve"> </w:t>
      </w:r>
      <w:r w:rsidR="009A18E6" w:rsidRPr="00D27F12">
        <w:rPr>
          <w:rFonts w:ascii="Arial" w:hAnsi="Arial" w:cs="Arial"/>
        </w:rPr>
        <w:t>the greatest</w:t>
      </w:r>
      <w:r w:rsidR="00910A99" w:rsidRPr="00D27F12">
        <w:rPr>
          <w:rFonts w:ascii="Arial" w:hAnsi="Arial" w:cs="Arial"/>
        </w:rPr>
        <w:t xml:space="preserve"> burden of stroke </w:t>
      </w:r>
      <w:r w:rsidR="004B3956" w:rsidRPr="00D27F12">
        <w:rPr>
          <w:rFonts w:ascii="Arial" w:hAnsi="Arial" w:cs="Arial"/>
        </w:rPr>
        <w:t>given</w:t>
      </w:r>
      <w:r w:rsidR="002756DA" w:rsidRPr="00D27F12">
        <w:rPr>
          <w:rFonts w:ascii="Arial" w:hAnsi="Arial" w:cs="Arial"/>
        </w:rPr>
        <w:t xml:space="preserve"> its largest volume of people with hypertension</w:t>
      </w:r>
      <w:r w:rsidR="00910A99" w:rsidRPr="00D27F12">
        <w:rPr>
          <w:rFonts w:ascii="Arial" w:hAnsi="Arial" w:cs="Arial"/>
        </w:rPr>
        <w:t xml:space="preserve">. </w:t>
      </w:r>
      <w:r w:rsidR="00163C2A" w:rsidRPr="00D27F12">
        <w:rPr>
          <w:rFonts w:ascii="Arial" w:hAnsi="Arial" w:cs="Arial"/>
        </w:rPr>
        <w:t>This study assessed the impact</w:t>
      </w:r>
      <w:r w:rsidR="00943FAD" w:rsidRPr="00D27F12">
        <w:rPr>
          <w:rFonts w:ascii="Arial" w:hAnsi="Arial" w:cs="Arial"/>
        </w:rPr>
        <w:t>s</w:t>
      </w:r>
      <w:r w:rsidR="00163C2A" w:rsidRPr="00D27F12">
        <w:rPr>
          <w:rFonts w:ascii="Arial" w:hAnsi="Arial" w:cs="Arial"/>
        </w:rPr>
        <w:t xml:space="preserve"> of </w:t>
      </w:r>
      <w:r w:rsidR="00943FAD" w:rsidRPr="00D27F12">
        <w:rPr>
          <w:rFonts w:ascii="Arial" w:hAnsi="Arial" w:cs="Arial"/>
        </w:rPr>
        <w:t xml:space="preserve">suboptimal controls of </w:t>
      </w:r>
      <w:r w:rsidR="00163C2A" w:rsidRPr="00D27F12">
        <w:rPr>
          <w:rFonts w:ascii="Arial" w:hAnsi="Arial" w:cs="Arial"/>
        </w:rPr>
        <w:t>hypertension on incident stroke</w:t>
      </w:r>
      <w:r w:rsidR="00943FAD" w:rsidRPr="00D27F12">
        <w:rPr>
          <w:rFonts w:ascii="Arial" w:hAnsi="Arial" w:cs="Arial"/>
        </w:rPr>
        <w:t xml:space="preserve"> and projected the number of stroke patients saved after the control of blood pressure improved in population</w:t>
      </w:r>
      <w:r w:rsidR="00163C2A" w:rsidRPr="00D27F12">
        <w:rPr>
          <w:rFonts w:ascii="Arial" w:hAnsi="Arial" w:cs="Arial"/>
        </w:rPr>
        <w:t>.</w:t>
      </w:r>
    </w:p>
    <w:p w14:paraId="5157C872" w14:textId="6D00413D" w:rsidR="004B3FC3" w:rsidRPr="00D27F12" w:rsidRDefault="004B3FC3" w:rsidP="007D016D">
      <w:pPr>
        <w:pStyle w:val="NormalWeb"/>
        <w:shd w:val="clear" w:color="auto" w:fill="FFFFFF"/>
        <w:spacing w:before="0" w:beforeAutospacing="0" w:after="0" w:afterAutospacing="0" w:line="480" w:lineRule="auto"/>
        <w:ind w:left="57"/>
        <w:jc w:val="both"/>
        <w:rPr>
          <w:rFonts w:ascii="Arial" w:hAnsi="Arial" w:cs="Arial"/>
          <w:bCs/>
        </w:rPr>
      </w:pPr>
      <w:r w:rsidRPr="00D27F12">
        <w:rPr>
          <w:rFonts w:ascii="Arial" w:hAnsi="Arial" w:cs="Arial"/>
          <w:b/>
        </w:rPr>
        <w:t>Setting:</w:t>
      </w:r>
      <w:r w:rsidRPr="00D27F12">
        <w:rPr>
          <w:rFonts w:ascii="Arial" w:hAnsi="Arial" w:cs="Arial"/>
        </w:rPr>
        <w:t xml:space="preserve"> Anhui, China.</w:t>
      </w:r>
    </w:p>
    <w:p w14:paraId="2F372F3B" w14:textId="1E3505AE" w:rsidR="00052543" w:rsidRPr="00D27F12" w:rsidRDefault="004B3FC3" w:rsidP="007D016D">
      <w:pPr>
        <w:spacing w:line="480" w:lineRule="auto"/>
        <w:ind w:left="57"/>
        <w:jc w:val="both"/>
        <w:rPr>
          <w:rFonts w:ascii="Arial" w:hAnsi="Arial" w:cs="Arial"/>
          <w:sz w:val="24"/>
          <w:szCs w:val="24"/>
        </w:rPr>
      </w:pPr>
      <w:r w:rsidRPr="00D27F12">
        <w:rPr>
          <w:rFonts w:ascii="Arial" w:hAnsi="Arial" w:cs="Arial"/>
          <w:b/>
          <w:sz w:val="24"/>
          <w:szCs w:val="24"/>
        </w:rPr>
        <w:t>Participants</w:t>
      </w:r>
      <w:r w:rsidR="004C2433" w:rsidRPr="00D27F12">
        <w:rPr>
          <w:rFonts w:ascii="Arial" w:hAnsi="Arial" w:cs="Arial"/>
          <w:b/>
          <w:sz w:val="24"/>
          <w:szCs w:val="24"/>
        </w:rPr>
        <w:t>:</w:t>
      </w:r>
      <w:bookmarkStart w:id="1" w:name="OLE_LINK1"/>
      <w:bookmarkStart w:id="2" w:name="OLE_LINK2"/>
      <w:r w:rsidR="002E6477" w:rsidRPr="00D27F12">
        <w:rPr>
          <w:rFonts w:ascii="Arial" w:hAnsi="Arial" w:cs="Arial"/>
          <w:sz w:val="24"/>
          <w:szCs w:val="24"/>
        </w:rPr>
        <w:t xml:space="preserve"> </w:t>
      </w:r>
      <w:r w:rsidR="00052543" w:rsidRPr="00D27F12">
        <w:rPr>
          <w:rFonts w:ascii="Arial" w:hAnsi="Arial" w:cs="Arial"/>
          <w:sz w:val="24"/>
          <w:szCs w:val="24"/>
        </w:rPr>
        <w:t>We examined dat</w:t>
      </w:r>
      <w:r w:rsidR="00436DB6" w:rsidRPr="00D27F12">
        <w:rPr>
          <w:rFonts w:ascii="Arial" w:hAnsi="Arial" w:cs="Arial"/>
          <w:sz w:val="24"/>
          <w:szCs w:val="24"/>
        </w:rPr>
        <w:t>a from the Anhui cohort of 2001-</w:t>
      </w:r>
      <w:r w:rsidR="00052543" w:rsidRPr="00D27F12">
        <w:rPr>
          <w:rFonts w:ascii="Arial" w:hAnsi="Arial" w:cs="Arial"/>
          <w:sz w:val="24"/>
          <w:szCs w:val="24"/>
        </w:rPr>
        <w:t>2011, consisting of</w:t>
      </w:r>
      <w:r w:rsidR="00052543" w:rsidRPr="00D27F12">
        <w:rPr>
          <w:sz w:val="24"/>
          <w:szCs w:val="24"/>
        </w:rPr>
        <w:t xml:space="preserve"> </w:t>
      </w:r>
      <w:r w:rsidR="00052543" w:rsidRPr="00D27F12">
        <w:rPr>
          <w:rFonts w:ascii="Arial" w:hAnsi="Arial" w:cs="Arial"/>
          <w:sz w:val="24"/>
          <w:szCs w:val="24"/>
        </w:rPr>
        <w:t xml:space="preserve">3,336 participants aged ≥60 years who were randomly recruited from the urban and rural Anhui. 2,852 participants (89.2%) had hypertensive status </w:t>
      </w:r>
      <w:r w:rsidR="00BB1530" w:rsidRPr="00D27F12">
        <w:rPr>
          <w:rFonts w:ascii="Arial" w:hAnsi="Arial" w:cs="Arial"/>
          <w:sz w:val="24"/>
          <w:szCs w:val="24"/>
        </w:rPr>
        <w:t xml:space="preserve">measured </w:t>
      </w:r>
      <w:r w:rsidR="00052543" w:rsidRPr="00D27F12">
        <w:rPr>
          <w:rFonts w:ascii="Arial" w:hAnsi="Arial" w:cs="Arial"/>
          <w:sz w:val="24"/>
          <w:szCs w:val="24"/>
        </w:rPr>
        <w:t xml:space="preserve">and </w:t>
      </w:r>
      <w:r w:rsidR="00BB1530" w:rsidRPr="00D27F12">
        <w:rPr>
          <w:rFonts w:ascii="Arial" w:hAnsi="Arial" w:cs="Arial"/>
          <w:sz w:val="24"/>
          <w:szCs w:val="24"/>
        </w:rPr>
        <w:t xml:space="preserve">no stroke </w:t>
      </w:r>
      <w:r w:rsidR="00052543" w:rsidRPr="00D27F12">
        <w:rPr>
          <w:rFonts w:ascii="Arial" w:hAnsi="Arial" w:cs="Arial"/>
          <w:sz w:val="24"/>
          <w:szCs w:val="24"/>
        </w:rPr>
        <w:t xml:space="preserve">at baseline, and were followed up until 2011 </w:t>
      </w:r>
      <w:r w:rsidR="00BB1530" w:rsidRPr="00D27F12">
        <w:rPr>
          <w:rFonts w:ascii="Arial" w:hAnsi="Arial" w:cs="Arial"/>
          <w:sz w:val="24"/>
          <w:szCs w:val="24"/>
        </w:rPr>
        <w:t xml:space="preserve">in </w:t>
      </w:r>
      <w:r w:rsidR="00052543" w:rsidRPr="00D27F12">
        <w:rPr>
          <w:rFonts w:ascii="Arial" w:hAnsi="Arial" w:cs="Arial"/>
          <w:sz w:val="24"/>
          <w:szCs w:val="24"/>
        </w:rPr>
        <w:t xml:space="preserve">3 surveys </w:t>
      </w:r>
      <w:r w:rsidR="00BB1530" w:rsidRPr="00D27F12">
        <w:rPr>
          <w:rFonts w:ascii="Arial" w:hAnsi="Arial" w:cs="Arial"/>
          <w:sz w:val="24"/>
          <w:szCs w:val="24"/>
        </w:rPr>
        <w:t xml:space="preserve">using a standard method of </w:t>
      </w:r>
      <w:r w:rsidR="00052543" w:rsidRPr="00D27F12">
        <w:rPr>
          <w:rFonts w:ascii="Arial" w:hAnsi="Arial" w:cs="Arial"/>
          <w:sz w:val="24"/>
          <w:szCs w:val="24"/>
        </w:rPr>
        <w:t xml:space="preserve">interview. </w:t>
      </w:r>
    </w:p>
    <w:p w14:paraId="73DF4D28" w14:textId="7850A3DC" w:rsidR="009C7ABF" w:rsidRPr="00D27F12" w:rsidRDefault="006A0C89" w:rsidP="007D016D">
      <w:pPr>
        <w:spacing w:line="480" w:lineRule="auto"/>
        <w:ind w:left="57"/>
        <w:jc w:val="both"/>
        <w:rPr>
          <w:rFonts w:ascii="Arial" w:hAnsi="Arial" w:cs="Arial"/>
          <w:sz w:val="24"/>
          <w:szCs w:val="24"/>
        </w:rPr>
      </w:pPr>
      <w:r w:rsidRPr="00D27F12">
        <w:rPr>
          <w:rFonts w:ascii="Arial" w:hAnsi="Arial" w:cs="Arial"/>
          <w:b/>
          <w:sz w:val="24"/>
          <w:szCs w:val="24"/>
        </w:rPr>
        <w:t>Results</w:t>
      </w:r>
      <w:r w:rsidR="004C2433" w:rsidRPr="00D27F12">
        <w:rPr>
          <w:rFonts w:ascii="Arial" w:hAnsi="Arial" w:cs="Arial"/>
          <w:b/>
          <w:sz w:val="24"/>
          <w:szCs w:val="24"/>
        </w:rPr>
        <w:t>:</w:t>
      </w:r>
      <w:r w:rsidR="004C2433" w:rsidRPr="00D27F12">
        <w:rPr>
          <w:rFonts w:ascii="Arial" w:hAnsi="Arial" w:cs="Arial"/>
          <w:i/>
          <w:sz w:val="24"/>
          <w:szCs w:val="24"/>
        </w:rPr>
        <w:t xml:space="preserve"> </w:t>
      </w:r>
      <w:r w:rsidR="00274A1C" w:rsidRPr="00D27F12">
        <w:rPr>
          <w:rFonts w:ascii="Arial" w:hAnsi="Arial" w:cs="Arial"/>
          <w:sz w:val="24"/>
          <w:szCs w:val="24"/>
        </w:rPr>
        <w:t xml:space="preserve">At baseline, 1646 participants (57.7%) were identified to have hypertension, among whom 912 (55.4%) were previously undetected, 115 (7.0%) detected but not treated, 452 (27.5%) treated but not controlled and only 127 (7.7%) controlled. </w:t>
      </w:r>
      <w:r w:rsidR="00B55B68" w:rsidRPr="00D27F12">
        <w:rPr>
          <w:rFonts w:ascii="Arial" w:hAnsi="Arial" w:cs="Arial"/>
          <w:sz w:val="24"/>
          <w:szCs w:val="24"/>
        </w:rPr>
        <w:t xml:space="preserve">During </w:t>
      </w:r>
      <w:r w:rsidR="007D4FCF" w:rsidRPr="00D27F12">
        <w:rPr>
          <w:rFonts w:ascii="Arial" w:hAnsi="Arial" w:cs="Arial"/>
          <w:sz w:val="24"/>
          <w:szCs w:val="24"/>
        </w:rPr>
        <w:t xml:space="preserve">the </w:t>
      </w:r>
      <w:r w:rsidR="00AC0F1A" w:rsidRPr="00D27F12">
        <w:rPr>
          <w:rFonts w:ascii="Arial" w:hAnsi="Arial" w:cs="Arial"/>
          <w:sz w:val="24"/>
          <w:szCs w:val="24"/>
        </w:rPr>
        <w:t>10</w:t>
      </w:r>
      <w:r w:rsidR="00307895" w:rsidRPr="00D27F12">
        <w:rPr>
          <w:rFonts w:ascii="Arial" w:hAnsi="Arial" w:cs="Arial"/>
          <w:sz w:val="24"/>
          <w:szCs w:val="24"/>
        </w:rPr>
        <w:t>-</w:t>
      </w:r>
      <w:r w:rsidR="00AC0F1A" w:rsidRPr="00D27F12">
        <w:rPr>
          <w:rFonts w:ascii="Arial" w:hAnsi="Arial" w:cs="Arial"/>
          <w:sz w:val="24"/>
          <w:szCs w:val="24"/>
        </w:rPr>
        <w:t xml:space="preserve">year </w:t>
      </w:r>
      <w:r w:rsidR="00B55B68" w:rsidRPr="00D27F12">
        <w:rPr>
          <w:rFonts w:ascii="Arial" w:hAnsi="Arial" w:cs="Arial"/>
          <w:sz w:val="24"/>
          <w:szCs w:val="24"/>
        </w:rPr>
        <w:t xml:space="preserve">follow-up, 211 </w:t>
      </w:r>
      <w:r w:rsidR="005B2D85" w:rsidRPr="00D27F12">
        <w:rPr>
          <w:rFonts w:ascii="Arial" w:hAnsi="Arial" w:cs="Arial"/>
          <w:sz w:val="24"/>
          <w:szCs w:val="24"/>
        </w:rPr>
        <w:t>incident</w:t>
      </w:r>
      <w:r w:rsidR="00B55B68" w:rsidRPr="00D27F12">
        <w:rPr>
          <w:rFonts w:ascii="Arial" w:hAnsi="Arial" w:cs="Arial"/>
          <w:sz w:val="24"/>
          <w:szCs w:val="24"/>
        </w:rPr>
        <w:t xml:space="preserve"> stroke cases </w:t>
      </w:r>
      <w:r w:rsidR="00BE7793" w:rsidRPr="00D27F12">
        <w:rPr>
          <w:rFonts w:ascii="Arial" w:hAnsi="Arial" w:cs="Arial"/>
          <w:sz w:val="24"/>
          <w:szCs w:val="24"/>
        </w:rPr>
        <w:t>(12.8/1</w:t>
      </w:r>
      <w:r w:rsidR="005B2D85" w:rsidRPr="00D27F12">
        <w:rPr>
          <w:rFonts w:ascii="Arial" w:hAnsi="Arial" w:cs="Arial"/>
          <w:sz w:val="24"/>
          <w:szCs w:val="24"/>
        </w:rPr>
        <w:t>,</w:t>
      </w:r>
      <w:r w:rsidR="00BE7793" w:rsidRPr="00D27F12">
        <w:rPr>
          <w:rFonts w:ascii="Arial" w:hAnsi="Arial" w:cs="Arial"/>
          <w:sz w:val="24"/>
          <w:szCs w:val="24"/>
        </w:rPr>
        <w:t xml:space="preserve">000 person-years) </w:t>
      </w:r>
      <w:r w:rsidR="00943FAD" w:rsidRPr="00D27F12">
        <w:rPr>
          <w:rFonts w:ascii="Arial" w:hAnsi="Arial" w:cs="Arial"/>
          <w:sz w:val="24"/>
          <w:szCs w:val="24"/>
        </w:rPr>
        <w:t>occurred</w:t>
      </w:r>
      <w:r w:rsidR="00B55B68" w:rsidRPr="00D27F12">
        <w:rPr>
          <w:rFonts w:ascii="Arial" w:hAnsi="Arial" w:cs="Arial"/>
          <w:sz w:val="24"/>
          <w:szCs w:val="24"/>
        </w:rPr>
        <w:t xml:space="preserve">. </w:t>
      </w:r>
      <w:bookmarkEnd w:id="1"/>
      <w:bookmarkEnd w:id="2"/>
      <w:r w:rsidR="000F5585" w:rsidRPr="00D27F12">
        <w:rPr>
          <w:rFonts w:ascii="Arial" w:hAnsi="Arial" w:cs="Arial"/>
          <w:sz w:val="24"/>
          <w:szCs w:val="24"/>
        </w:rPr>
        <w:t xml:space="preserve">Compared with </w:t>
      </w:r>
      <w:r w:rsidR="007A2F54" w:rsidRPr="00D27F12">
        <w:rPr>
          <w:rFonts w:ascii="Arial" w:hAnsi="Arial" w:cs="Arial"/>
          <w:sz w:val="24"/>
          <w:szCs w:val="24"/>
        </w:rPr>
        <w:t xml:space="preserve">normotensive </w:t>
      </w:r>
      <w:r w:rsidR="000F5585" w:rsidRPr="00D27F12">
        <w:rPr>
          <w:rFonts w:ascii="Arial" w:hAnsi="Arial" w:cs="Arial"/>
          <w:sz w:val="24"/>
          <w:szCs w:val="24"/>
        </w:rPr>
        <w:t xml:space="preserve">individuals </w:t>
      </w:r>
      <w:r w:rsidR="00956F2F" w:rsidRPr="00D27F12">
        <w:rPr>
          <w:rFonts w:ascii="Arial" w:hAnsi="Arial" w:cs="Arial"/>
          <w:sz w:val="24"/>
          <w:szCs w:val="24"/>
        </w:rPr>
        <w:t>at baseline</w:t>
      </w:r>
      <w:r w:rsidR="000F5585" w:rsidRPr="00D27F12">
        <w:rPr>
          <w:rFonts w:ascii="Arial" w:hAnsi="Arial" w:cs="Arial"/>
          <w:sz w:val="24"/>
          <w:szCs w:val="24"/>
        </w:rPr>
        <w:t xml:space="preserve">, </w:t>
      </w:r>
      <w:r w:rsidR="007762B6" w:rsidRPr="00D27F12">
        <w:rPr>
          <w:rFonts w:ascii="Arial" w:hAnsi="Arial" w:cs="Arial"/>
          <w:sz w:val="24"/>
          <w:szCs w:val="24"/>
        </w:rPr>
        <w:t xml:space="preserve">multivariate </w:t>
      </w:r>
      <w:r w:rsidR="005002EF" w:rsidRPr="00D27F12">
        <w:rPr>
          <w:rFonts w:ascii="Arial" w:hAnsi="Arial" w:cs="Arial"/>
          <w:sz w:val="24"/>
          <w:szCs w:val="24"/>
        </w:rPr>
        <w:t xml:space="preserve">adjusted </w:t>
      </w:r>
      <w:r w:rsidR="007A2F54" w:rsidRPr="00D27F12">
        <w:rPr>
          <w:rFonts w:ascii="Arial" w:hAnsi="Arial" w:cs="Arial"/>
          <w:sz w:val="24"/>
          <w:szCs w:val="24"/>
        </w:rPr>
        <w:t xml:space="preserve">hazard ratio </w:t>
      </w:r>
      <w:r w:rsidR="000F5585" w:rsidRPr="00D27F12">
        <w:rPr>
          <w:rFonts w:ascii="Arial" w:hAnsi="Arial" w:cs="Arial"/>
          <w:sz w:val="24"/>
          <w:szCs w:val="24"/>
        </w:rPr>
        <w:t>for having</w:t>
      </w:r>
      <w:r w:rsidR="00222D03" w:rsidRPr="00D27F12">
        <w:rPr>
          <w:rFonts w:ascii="Arial" w:hAnsi="Arial" w:cs="Arial"/>
          <w:sz w:val="24"/>
          <w:szCs w:val="24"/>
        </w:rPr>
        <w:t xml:space="preserve"> </w:t>
      </w:r>
      <w:r w:rsidR="004C2433" w:rsidRPr="00D27F12">
        <w:rPr>
          <w:rFonts w:ascii="Arial" w:hAnsi="Arial" w:cs="Arial"/>
          <w:sz w:val="24"/>
          <w:szCs w:val="24"/>
        </w:rPr>
        <w:t xml:space="preserve">stroke increased </w:t>
      </w:r>
      <w:r w:rsidR="000F5585" w:rsidRPr="00D27F12">
        <w:rPr>
          <w:rFonts w:ascii="Arial" w:hAnsi="Arial" w:cs="Arial"/>
          <w:sz w:val="24"/>
          <w:szCs w:val="24"/>
        </w:rPr>
        <w:t xml:space="preserve">in </w:t>
      </w:r>
      <w:r w:rsidR="00597E51" w:rsidRPr="00D27F12">
        <w:rPr>
          <w:rFonts w:ascii="Arial" w:hAnsi="Arial" w:cs="Arial"/>
          <w:sz w:val="24"/>
          <w:szCs w:val="24"/>
        </w:rPr>
        <w:t>those</w:t>
      </w:r>
      <w:r w:rsidR="000F5585" w:rsidRPr="00D27F12">
        <w:rPr>
          <w:rFonts w:ascii="Arial" w:hAnsi="Arial" w:cs="Arial"/>
          <w:sz w:val="24"/>
          <w:szCs w:val="24"/>
        </w:rPr>
        <w:t xml:space="preserve"> </w:t>
      </w:r>
      <w:r w:rsidR="004C2433" w:rsidRPr="00D27F12">
        <w:rPr>
          <w:rFonts w:ascii="Arial" w:hAnsi="Arial" w:cs="Arial"/>
          <w:sz w:val="24"/>
          <w:szCs w:val="24"/>
        </w:rPr>
        <w:t xml:space="preserve">with undetected </w:t>
      </w:r>
      <w:r w:rsidR="00816B95" w:rsidRPr="00D27F12">
        <w:rPr>
          <w:rFonts w:ascii="Arial" w:hAnsi="Arial" w:cs="Arial"/>
          <w:sz w:val="24"/>
          <w:szCs w:val="24"/>
        </w:rPr>
        <w:t xml:space="preserve">hypertension </w:t>
      </w:r>
      <w:r w:rsidR="005002EF" w:rsidRPr="00D27F12">
        <w:rPr>
          <w:rFonts w:ascii="Arial" w:hAnsi="Arial" w:cs="Arial"/>
          <w:sz w:val="24"/>
          <w:szCs w:val="24"/>
        </w:rPr>
        <w:t xml:space="preserve">by </w:t>
      </w:r>
      <w:r w:rsidR="00CA08B8" w:rsidRPr="00D27F12">
        <w:rPr>
          <w:rFonts w:ascii="Arial" w:hAnsi="Arial" w:cs="Arial"/>
          <w:sz w:val="24"/>
          <w:szCs w:val="24"/>
        </w:rPr>
        <w:t>1.6</w:t>
      </w:r>
      <w:r w:rsidR="005866A5" w:rsidRPr="00D27F12">
        <w:rPr>
          <w:rFonts w:ascii="Arial" w:hAnsi="Arial" w:cs="Arial"/>
          <w:sz w:val="24"/>
          <w:szCs w:val="24"/>
        </w:rPr>
        <w:t>3</w:t>
      </w:r>
      <w:r w:rsidR="00CA08B8" w:rsidRPr="00D27F12">
        <w:rPr>
          <w:rFonts w:ascii="Arial" w:hAnsi="Arial" w:cs="Arial"/>
          <w:sz w:val="24"/>
          <w:szCs w:val="24"/>
        </w:rPr>
        <w:t xml:space="preserve"> (</w:t>
      </w:r>
      <w:r w:rsidR="003F1E6F" w:rsidRPr="00D27F12">
        <w:rPr>
          <w:rFonts w:ascii="Arial" w:hAnsi="Arial" w:cs="Arial"/>
          <w:sz w:val="24"/>
          <w:szCs w:val="24"/>
        </w:rPr>
        <w:t>95%</w:t>
      </w:r>
      <w:r w:rsidR="00AC0F1A" w:rsidRPr="00D27F12">
        <w:rPr>
          <w:rFonts w:ascii="Arial" w:hAnsi="Arial" w:cs="Arial"/>
          <w:sz w:val="24"/>
          <w:szCs w:val="24"/>
        </w:rPr>
        <w:t>CI</w:t>
      </w:r>
      <w:r w:rsidR="003F1E6F" w:rsidRPr="00D27F12">
        <w:rPr>
          <w:rFonts w:ascii="Arial" w:hAnsi="Arial" w:cs="Arial"/>
          <w:sz w:val="24"/>
          <w:szCs w:val="24"/>
        </w:rPr>
        <w:t>:</w:t>
      </w:r>
      <w:r w:rsidR="005136F5" w:rsidRPr="00D27F12">
        <w:rPr>
          <w:rFonts w:ascii="Arial" w:hAnsi="Arial" w:cs="Arial"/>
          <w:sz w:val="24"/>
          <w:szCs w:val="24"/>
        </w:rPr>
        <w:t xml:space="preserve"> </w:t>
      </w:r>
      <w:r w:rsidR="00CA08B8" w:rsidRPr="00D27F12">
        <w:rPr>
          <w:rFonts w:ascii="Arial" w:hAnsi="Arial" w:cs="Arial"/>
          <w:sz w:val="24"/>
          <w:szCs w:val="24"/>
        </w:rPr>
        <w:t>1.1</w:t>
      </w:r>
      <w:r w:rsidR="005866A5" w:rsidRPr="00D27F12">
        <w:rPr>
          <w:rFonts w:ascii="Arial" w:hAnsi="Arial" w:cs="Arial"/>
          <w:sz w:val="24"/>
          <w:szCs w:val="24"/>
        </w:rPr>
        <w:t>5</w:t>
      </w:r>
      <w:r w:rsidR="00CA08B8" w:rsidRPr="00D27F12">
        <w:rPr>
          <w:rFonts w:ascii="Arial" w:hAnsi="Arial" w:cs="Arial"/>
          <w:sz w:val="24"/>
          <w:szCs w:val="24"/>
        </w:rPr>
        <w:t>-2.</w:t>
      </w:r>
      <w:r w:rsidR="005866A5" w:rsidRPr="00D27F12">
        <w:rPr>
          <w:rFonts w:ascii="Arial" w:hAnsi="Arial" w:cs="Arial"/>
          <w:sz w:val="24"/>
          <w:szCs w:val="24"/>
        </w:rPr>
        <w:t>32</w:t>
      </w:r>
      <w:r w:rsidR="00CA08B8" w:rsidRPr="00D27F12">
        <w:rPr>
          <w:rFonts w:ascii="Arial" w:hAnsi="Arial" w:cs="Arial"/>
          <w:sz w:val="24"/>
          <w:szCs w:val="24"/>
        </w:rPr>
        <w:t xml:space="preserve">), untreated </w:t>
      </w:r>
      <w:r w:rsidR="000673F7" w:rsidRPr="00D27F12">
        <w:rPr>
          <w:rFonts w:ascii="Arial" w:hAnsi="Arial" w:cs="Arial"/>
          <w:sz w:val="24"/>
          <w:szCs w:val="24"/>
        </w:rPr>
        <w:t>by 2.2</w:t>
      </w:r>
      <w:r w:rsidR="005866A5" w:rsidRPr="00D27F12">
        <w:rPr>
          <w:rFonts w:ascii="Arial" w:hAnsi="Arial" w:cs="Arial"/>
          <w:sz w:val="24"/>
          <w:szCs w:val="24"/>
        </w:rPr>
        <w:t>1</w:t>
      </w:r>
      <w:r w:rsidR="000673F7" w:rsidRPr="00D27F12">
        <w:rPr>
          <w:rFonts w:ascii="Arial" w:hAnsi="Arial" w:cs="Arial"/>
          <w:sz w:val="24"/>
          <w:szCs w:val="24"/>
        </w:rPr>
        <w:t xml:space="preserve"> (1.26-3.85)</w:t>
      </w:r>
      <w:r w:rsidR="00816B95" w:rsidRPr="00D27F12">
        <w:rPr>
          <w:rFonts w:ascii="Arial" w:hAnsi="Arial" w:cs="Arial"/>
          <w:sz w:val="24"/>
          <w:szCs w:val="24"/>
        </w:rPr>
        <w:t xml:space="preserve"> and</w:t>
      </w:r>
      <w:r w:rsidR="000673F7" w:rsidRPr="00D27F12">
        <w:rPr>
          <w:rFonts w:ascii="Arial" w:hAnsi="Arial" w:cs="Arial"/>
          <w:sz w:val="24"/>
          <w:szCs w:val="24"/>
        </w:rPr>
        <w:t xml:space="preserve"> </w:t>
      </w:r>
      <w:r w:rsidR="00CA08B8" w:rsidRPr="00D27F12">
        <w:rPr>
          <w:rFonts w:ascii="Arial" w:hAnsi="Arial" w:cs="Arial"/>
          <w:sz w:val="24"/>
          <w:szCs w:val="24"/>
        </w:rPr>
        <w:t xml:space="preserve">uncontrolled </w:t>
      </w:r>
      <w:r w:rsidR="00816B95" w:rsidRPr="00D27F12">
        <w:rPr>
          <w:rFonts w:ascii="Arial" w:hAnsi="Arial" w:cs="Arial"/>
          <w:sz w:val="24"/>
          <w:szCs w:val="24"/>
        </w:rPr>
        <w:t xml:space="preserve">hypertension </w:t>
      </w:r>
      <w:r w:rsidR="00CA08B8" w:rsidRPr="00D27F12">
        <w:rPr>
          <w:rFonts w:ascii="Arial" w:hAnsi="Arial" w:cs="Arial"/>
          <w:sz w:val="24"/>
          <w:szCs w:val="24"/>
        </w:rPr>
        <w:t>by 3.3</w:t>
      </w:r>
      <w:r w:rsidR="005866A5" w:rsidRPr="00D27F12">
        <w:rPr>
          <w:rFonts w:ascii="Arial" w:hAnsi="Arial" w:cs="Arial"/>
          <w:sz w:val="24"/>
          <w:szCs w:val="24"/>
        </w:rPr>
        <w:t>4</w:t>
      </w:r>
      <w:r w:rsidR="00CA08B8" w:rsidRPr="00D27F12">
        <w:rPr>
          <w:rFonts w:ascii="Arial" w:hAnsi="Arial" w:cs="Arial"/>
          <w:sz w:val="24"/>
          <w:szCs w:val="24"/>
        </w:rPr>
        <w:t xml:space="preserve"> (2.2</w:t>
      </w:r>
      <w:r w:rsidR="005866A5" w:rsidRPr="00D27F12">
        <w:rPr>
          <w:rFonts w:ascii="Arial" w:hAnsi="Arial" w:cs="Arial"/>
          <w:sz w:val="24"/>
          <w:szCs w:val="24"/>
        </w:rPr>
        <w:t>8</w:t>
      </w:r>
      <w:r w:rsidR="00CA08B8" w:rsidRPr="00D27F12">
        <w:rPr>
          <w:rFonts w:ascii="Arial" w:hAnsi="Arial" w:cs="Arial"/>
          <w:sz w:val="24"/>
          <w:szCs w:val="24"/>
        </w:rPr>
        <w:t>-4.8</w:t>
      </w:r>
      <w:r w:rsidR="005866A5" w:rsidRPr="00D27F12">
        <w:rPr>
          <w:rFonts w:ascii="Arial" w:hAnsi="Arial" w:cs="Arial"/>
          <w:sz w:val="24"/>
          <w:szCs w:val="24"/>
        </w:rPr>
        <w:t>8</w:t>
      </w:r>
      <w:r w:rsidR="00CA08B8" w:rsidRPr="00D27F12">
        <w:rPr>
          <w:rFonts w:ascii="Arial" w:hAnsi="Arial" w:cs="Arial"/>
          <w:sz w:val="24"/>
          <w:szCs w:val="24"/>
        </w:rPr>
        <w:t>),</w:t>
      </w:r>
      <w:r w:rsidR="004C2433" w:rsidRPr="00D27F12">
        <w:rPr>
          <w:rFonts w:ascii="Arial" w:hAnsi="Arial" w:cs="Arial"/>
          <w:sz w:val="24"/>
          <w:szCs w:val="24"/>
        </w:rPr>
        <w:t xml:space="preserve"> but </w:t>
      </w:r>
      <w:r w:rsidR="00B10D95" w:rsidRPr="00D27F12">
        <w:rPr>
          <w:rFonts w:ascii="Arial" w:hAnsi="Arial" w:cs="Arial"/>
          <w:sz w:val="24"/>
          <w:szCs w:val="24"/>
        </w:rPr>
        <w:t xml:space="preserve">did </w:t>
      </w:r>
      <w:r w:rsidR="004C2433" w:rsidRPr="00D27F12">
        <w:rPr>
          <w:rFonts w:ascii="Arial" w:hAnsi="Arial" w:cs="Arial"/>
          <w:sz w:val="24"/>
          <w:szCs w:val="24"/>
        </w:rPr>
        <w:t xml:space="preserve">not </w:t>
      </w:r>
      <w:r w:rsidR="009B09DA" w:rsidRPr="00D27F12">
        <w:rPr>
          <w:rFonts w:ascii="Arial" w:hAnsi="Arial" w:cs="Arial"/>
          <w:sz w:val="24"/>
          <w:szCs w:val="24"/>
        </w:rPr>
        <w:t>differ</w:t>
      </w:r>
      <w:r w:rsidR="00B10D95" w:rsidRPr="00D27F12">
        <w:rPr>
          <w:rFonts w:ascii="Arial" w:hAnsi="Arial" w:cs="Arial"/>
          <w:sz w:val="24"/>
          <w:szCs w:val="24"/>
        </w:rPr>
        <w:t xml:space="preserve"> </w:t>
      </w:r>
      <w:r w:rsidR="000F5585" w:rsidRPr="00D27F12">
        <w:rPr>
          <w:rFonts w:ascii="Arial" w:hAnsi="Arial" w:cs="Arial"/>
          <w:sz w:val="24"/>
          <w:szCs w:val="24"/>
        </w:rPr>
        <w:t xml:space="preserve">from those </w:t>
      </w:r>
      <w:r w:rsidR="00543F37" w:rsidRPr="00D27F12">
        <w:rPr>
          <w:rFonts w:ascii="Arial" w:hAnsi="Arial" w:cs="Arial"/>
          <w:sz w:val="24"/>
          <w:szCs w:val="24"/>
        </w:rPr>
        <w:t>with controlled hypertension</w:t>
      </w:r>
      <w:r w:rsidR="00943FAD" w:rsidRPr="00D27F12">
        <w:rPr>
          <w:rFonts w:ascii="Arial" w:hAnsi="Arial" w:cs="Arial"/>
          <w:sz w:val="24"/>
          <w:szCs w:val="24"/>
        </w:rPr>
        <w:t xml:space="preserve"> (</w:t>
      </w:r>
      <w:r w:rsidR="00387A58" w:rsidRPr="00D27F12">
        <w:rPr>
          <w:rFonts w:ascii="Arial" w:hAnsi="Arial" w:cs="Arial"/>
          <w:b/>
          <w:sz w:val="24"/>
          <w:szCs w:val="24"/>
        </w:rPr>
        <w:t>1</w:t>
      </w:r>
      <w:r w:rsidR="00660C1C" w:rsidRPr="00D27F12">
        <w:rPr>
          <w:rFonts w:ascii="Arial" w:hAnsi="Arial" w:cs="Arial"/>
          <w:b/>
          <w:sz w:val="24"/>
          <w:szCs w:val="24"/>
        </w:rPr>
        <w:t>.3</w:t>
      </w:r>
      <w:r w:rsidR="005866A5" w:rsidRPr="00D27F12">
        <w:rPr>
          <w:rFonts w:ascii="Arial" w:hAnsi="Arial" w:cs="Arial"/>
          <w:b/>
          <w:sz w:val="24"/>
          <w:szCs w:val="24"/>
        </w:rPr>
        <w:t>4</w:t>
      </w:r>
      <w:r w:rsidR="0085217D" w:rsidRPr="00D27F12">
        <w:rPr>
          <w:rFonts w:ascii="Arial" w:hAnsi="Arial" w:cs="Arial"/>
          <w:sz w:val="24"/>
          <w:szCs w:val="24"/>
        </w:rPr>
        <w:t>;</w:t>
      </w:r>
      <w:r w:rsidR="00660C1C" w:rsidRPr="00D27F12">
        <w:rPr>
          <w:rFonts w:ascii="Arial" w:hAnsi="Arial" w:cs="Arial"/>
          <w:sz w:val="24"/>
          <w:szCs w:val="24"/>
        </w:rPr>
        <w:t xml:space="preserve"> 0.6</w:t>
      </w:r>
      <w:r w:rsidR="005866A5" w:rsidRPr="00D27F12">
        <w:rPr>
          <w:rFonts w:ascii="Arial" w:hAnsi="Arial" w:cs="Arial"/>
          <w:sz w:val="24"/>
          <w:szCs w:val="24"/>
        </w:rPr>
        <w:t>0</w:t>
      </w:r>
      <w:r w:rsidR="00660C1C" w:rsidRPr="00D27F12">
        <w:rPr>
          <w:rFonts w:ascii="Arial" w:hAnsi="Arial" w:cs="Arial"/>
          <w:sz w:val="24"/>
          <w:szCs w:val="24"/>
        </w:rPr>
        <w:t>-</w:t>
      </w:r>
      <w:r w:rsidR="005866A5" w:rsidRPr="00D27F12">
        <w:rPr>
          <w:rFonts w:ascii="Arial" w:hAnsi="Arial" w:cs="Arial"/>
          <w:sz w:val="24"/>
          <w:szCs w:val="24"/>
        </w:rPr>
        <w:t>2.99</w:t>
      </w:r>
      <w:r w:rsidR="00943FAD" w:rsidRPr="00D27F12">
        <w:rPr>
          <w:rFonts w:ascii="Arial" w:hAnsi="Arial" w:cs="Arial"/>
          <w:sz w:val="24"/>
          <w:szCs w:val="24"/>
        </w:rPr>
        <w:t>)</w:t>
      </w:r>
      <w:r w:rsidR="00997CA4" w:rsidRPr="00D27F12">
        <w:rPr>
          <w:rFonts w:ascii="Arial" w:hAnsi="Arial" w:cs="Arial"/>
          <w:sz w:val="24"/>
          <w:szCs w:val="24"/>
        </w:rPr>
        <w:t>.</w:t>
      </w:r>
      <w:r w:rsidR="00001F73" w:rsidRPr="00D27F12">
        <w:rPr>
          <w:rFonts w:ascii="Arial" w:hAnsi="Arial" w:cs="Arial"/>
          <w:sz w:val="24"/>
          <w:szCs w:val="24"/>
        </w:rPr>
        <w:t xml:space="preserve"> </w:t>
      </w:r>
      <w:r w:rsidR="00387A58" w:rsidRPr="00D27F12">
        <w:rPr>
          <w:rFonts w:ascii="Arial" w:eastAsia="Times New Roman" w:hAnsi="Arial" w:cs="Arial"/>
          <w:b/>
          <w:color w:val="333333"/>
          <w:sz w:val="24"/>
          <w:szCs w:val="24"/>
          <w:lang w:eastAsia="en-GB"/>
        </w:rPr>
        <w:t>Based on a two-fold increase in the detection</w:t>
      </w:r>
      <w:r w:rsidR="00417963" w:rsidRPr="00D27F12">
        <w:rPr>
          <w:rFonts w:ascii="Arial" w:hAnsi="Arial" w:cs="Arial"/>
          <w:sz w:val="24"/>
          <w:szCs w:val="24"/>
        </w:rPr>
        <w:t xml:space="preserve"> and management of current levels of hypertension</w:t>
      </w:r>
      <w:r w:rsidR="00417963" w:rsidRPr="00D27F12" w:rsidDel="000762D2">
        <w:rPr>
          <w:rFonts w:ascii="Arial" w:hAnsi="Arial" w:cs="Arial"/>
          <w:sz w:val="24"/>
          <w:szCs w:val="24"/>
        </w:rPr>
        <w:t xml:space="preserve"> </w:t>
      </w:r>
      <w:r w:rsidR="00AB6B19" w:rsidRPr="00D27F12">
        <w:rPr>
          <w:rFonts w:ascii="Arial" w:hAnsi="Arial" w:cs="Arial"/>
          <w:sz w:val="24"/>
          <w:szCs w:val="24"/>
        </w:rPr>
        <w:t xml:space="preserve">and </w:t>
      </w:r>
      <w:r w:rsidR="00AB6B19" w:rsidRPr="00D27F12">
        <w:rPr>
          <w:rFonts w:ascii="Arial" w:eastAsia="Times New Roman" w:hAnsi="Arial" w:cs="Arial"/>
          <w:b/>
          <w:color w:val="333333"/>
          <w:sz w:val="24"/>
          <w:szCs w:val="24"/>
          <w:lang w:eastAsia="en-GB"/>
        </w:rPr>
        <w:t xml:space="preserve">algorithms on the current situation </w:t>
      </w:r>
      <w:r w:rsidR="003658B0" w:rsidRPr="00D27F12">
        <w:rPr>
          <w:rFonts w:ascii="Arial" w:eastAsia="Times New Roman" w:hAnsi="Arial" w:cs="Arial"/>
          <w:color w:val="333333"/>
          <w:sz w:val="24"/>
          <w:szCs w:val="24"/>
          <w:lang w:eastAsia="en-GB"/>
        </w:rPr>
        <w:t>i</w:t>
      </w:r>
      <w:r w:rsidR="00417963" w:rsidRPr="00D27F12">
        <w:rPr>
          <w:rFonts w:ascii="Arial" w:hAnsi="Arial" w:cs="Arial"/>
          <w:sz w:val="24"/>
          <w:szCs w:val="24"/>
        </w:rPr>
        <w:t>n China</w:t>
      </w:r>
      <w:r w:rsidR="00AB6B19" w:rsidRPr="00D27F12">
        <w:rPr>
          <w:rFonts w:ascii="Arial" w:hAnsi="Arial" w:cs="Arial"/>
          <w:sz w:val="24"/>
          <w:szCs w:val="24"/>
        </w:rPr>
        <w:t xml:space="preserve">, </w:t>
      </w:r>
      <w:r w:rsidR="003C5C93" w:rsidRPr="00D27F12">
        <w:rPr>
          <w:rFonts w:ascii="Arial" w:hAnsi="Arial" w:cs="Arial"/>
          <w:sz w:val="24"/>
          <w:szCs w:val="24"/>
        </w:rPr>
        <w:t>approximately 250,000</w:t>
      </w:r>
      <w:r w:rsidR="003C5C93" w:rsidRPr="00D27F12" w:rsidDel="00AC0F1A">
        <w:rPr>
          <w:rFonts w:ascii="Arial" w:hAnsi="Arial" w:cs="Arial"/>
          <w:sz w:val="24"/>
          <w:szCs w:val="24"/>
        </w:rPr>
        <w:t xml:space="preserve"> </w:t>
      </w:r>
      <w:r w:rsidR="003C5C93" w:rsidRPr="00D27F12">
        <w:rPr>
          <w:rFonts w:ascii="Arial" w:hAnsi="Arial" w:cs="Arial"/>
          <w:sz w:val="24"/>
          <w:szCs w:val="24"/>
        </w:rPr>
        <w:t xml:space="preserve">incident </w:t>
      </w:r>
      <w:r w:rsidR="003C5C93" w:rsidRPr="00D27F12" w:rsidDel="00AC0F1A">
        <w:rPr>
          <w:rFonts w:ascii="Arial" w:hAnsi="Arial" w:cs="Arial"/>
          <w:sz w:val="24"/>
          <w:szCs w:val="24"/>
        </w:rPr>
        <w:t xml:space="preserve">stroke cases could be prevented </w:t>
      </w:r>
      <w:r w:rsidR="003C5C93" w:rsidRPr="00D27F12">
        <w:rPr>
          <w:rFonts w:ascii="Arial" w:hAnsi="Arial" w:cs="Arial"/>
          <w:sz w:val="24"/>
          <w:szCs w:val="24"/>
        </w:rPr>
        <w:t>annually.</w:t>
      </w:r>
    </w:p>
    <w:p w14:paraId="4F96AE15" w14:textId="03208C22" w:rsidR="00660C1C" w:rsidRPr="00D27F12" w:rsidRDefault="006A0C89" w:rsidP="007D016D">
      <w:pPr>
        <w:spacing w:line="480" w:lineRule="auto"/>
        <w:ind w:left="57"/>
        <w:jc w:val="both"/>
        <w:rPr>
          <w:rFonts w:ascii="Arial" w:hAnsi="Arial" w:cs="Arial"/>
          <w:sz w:val="24"/>
          <w:szCs w:val="24"/>
        </w:rPr>
      </w:pPr>
      <w:r w:rsidRPr="00D27F12">
        <w:rPr>
          <w:rFonts w:ascii="Arial" w:hAnsi="Arial" w:cs="Arial"/>
          <w:b/>
          <w:sz w:val="24"/>
          <w:szCs w:val="24"/>
        </w:rPr>
        <w:t>Conclusions</w:t>
      </w:r>
      <w:r w:rsidR="004C2433" w:rsidRPr="00D27F12">
        <w:rPr>
          <w:rFonts w:ascii="Arial" w:hAnsi="Arial" w:cs="Arial"/>
          <w:b/>
          <w:sz w:val="24"/>
          <w:szCs w:val="24"/>
        </w:rPr>
        <w:t>:</w:t>
      </w:r>
      <w:r w:rsidR="00660C1C" w:rsidRPr="00D27F12">
        <w:rPr>
          <w:rFonts w:ascii="Arial" w:hAnsi="Arial" w:cs="Arial"/>
          <w:b/>
          <w:sz w:val="24"/>
          <w:szCs w:val="24"/>
        </w:rPr>
        <w:t xml:space="preserve"> </w:t>
      </w:r>
      <w:r w:rsidR="004764D1" w:rsidRPr="00D27F12">
        <w:rPr>
          <w:rFonts w:ascii="Arial" w:hAnsi="Arial" w:cs="Arial"/>
          <w:sz w:val="24"/>
          <w:szCs w:val="24"/>
        </w:rPr>
        <w:t xml:space="preserve">In China, hypertension is frequently undetected or inadequately treated. With appropriate management of hypertension, </w:t>
      </w:r>
      <w:r w:rsidR="002565AF" w:rsidRPr="00D27F12">
        <w:rPr>
          <w:rFonts w:ascii="Arial" w:hAnsi="Arial" w:cs="Arial"/>
          <w:sz w:val="24"/>
          <w:szCs w:val="24"/>
        </w:rPr>
        <w:t>a substantial number of people</w:t>
      </w:r>
      <w:r w:rsidR="004764D1" w:rsidRPr="00D27F12">
        <w:rPr>
          <w:rFonts w:ascii="Arial" w:hAnsi="Arial" w:cs="Arial"/>
          <w:sz w:val="24"/>
          <w:szCs w:val="24"/>
        </w:rPr>
        <w:t xml:space="preserve"> could </w:t>
      </w:r>
      <w:r w:rsidR="002565AF" w:rsidRPr="00D27F12">
        <w:rPr>
          <w:rFonts w:ascii="Arial" w:hAnsi="Arial" w:cs="Arial"/>
          <w:sz w:val="24"/>
          <w:szCs w:val="24"/>
        </w:rPr>
        <w:t xml:space="preserve">be saved form </w:t>
      </w:r>
      <w:r w:rsidR="004764D1" w:rsidRPr="00D27F12">
        <w:rPr>
          <w:rFonts w:ascii="Arial" w:hAnsi="Arial" w:cs="Arial"/>
          <w:sz w:val="24"/>
          <w:szCs w:val="24"/>
        </w:rPr>
        <w:t>stroke</w:t>
      </w:r>
      <w:r w:rsidR="006C786E" w:rsidRPr="00D27F12">
        <w:rPr>
          <w:rFonts w:ascii="Arial" w:hAnsi="Arial" w:cs="Arial"/>
          <w:sz w:val="24"/>
          <w:szCs w:val="24"/>
        </w:rPr>
        <w:t>.</w:t>
      </w:r>
    </w:p>
    <w:p w14:paraId="79FE2EC7" w14:textId="77777777" w:rsidR="00660C1C" w:rsidRPr="00D27F12" w:rsidRDefault="00660C1C" w:rsidP="007D016D">
      <w:pPr>
        <w:ind w:left="57"/>
        <w:rPr>
          <w:rFonts w:ascii="Arial" w:hAnsi="Arial" w:cs="Arial"/>
          <w:sz w:val="24"/>
          <w:szCs w:val="24"/>
        </w:rPr>
      </w:pPr>
      <w:r w:rsidRPr="00D27F12">
        <w:rPr>
          <w:rFonts w:ascii="Arial" w:hAnsi="Arial" w:cs="Arial"/>
          <w:sz w:val="24"/>
          <w:szCs w:val="24"/>
        </w:rPr>
        <w:br w:type="page"/>
      </w:r>
    </w:p>
    <w:p w14:paraId="24E25D7E" w14:textId="4CBFB221" w:rsidR="00BF0C39" w:rsidRPr="00D27F12" w:rsidRDefault="00863554" w:rsidP="007D016D">
      <w:pPr>
        <w:spacing w:line="480" w:lineRule="auto"/>
        <w:ind w:left="57"/>
        <w:jc w:val="both"/>
        <w:rPr>
          <w:rFonts w:ascii="Arial" w:hAnsi="Arial" w:cs="Arial"/>
          <w:b/>
          <w:bCs/>
          <w:sz w:val="24"/>
          <w:szCs w:val="24"/>
        </w:rPr>
      </w:pPr>
      <w:r w:rsidRPr="00D27F12">
        <w:rPr>
          <w:rFonts w:ascii="Arial" w:hAnsi="Arial" w:cs="Arial"/>
          <w:b/>
          <w:bCs/>
          <w:sz w:val="24"/>
          <w:szCs w:val="24"/>
        </w:rPr>
        <w:lastRenderedPageBreak/>
        <w:t>STRENGTHS AND LIMITATIONS OF THIS STUDY</w:t>
      </w:r>
    </w:p>
    <w:p w14:paraId="4867FE73" w14:textId="194A3614" w:rsidR="00863554" w:rsidRPr="00D27F12" w:rsidRDefault="00863554" w:rsidP="007D016D">
      <w:pPr>
        <w:pStyle w:val="ListParagraph"/>
        <w:numPr>
          <w:ilvl w:val="0"/>
          <w:numId w:val="18"/>
        </w:numPr>
        <w:spacing w:line="480" w:lineRule="auto"/>
        <w:ind w:left="57" w:hanging="284"/>
        <w:jc w:val="both"/>
        <w:rPr>
          <w:rFonts w:ascii="Arial" w:hAnsi="Arial" w:cs="Arial"/>
          <w:bCs/>
          <w:sz w:val="24"/>
          <w:szCs w:val="24"/>
        </w:rPr>
      </w:pPr>
      <w:r w:rsidRPr="00D27F12">
        <w:rPr>
          <w:rFonts w:ascii="Arial" w:hAnsi="Arial" w:cs="Arial"/>
          <w:bCs/>
          <w:sz w:val="24"/>
          <w:szCs w:val="24"/>
        </w:rPr>
        <w:t>This</w:t>
      </w:r>
      <w:r w:rsidR="00BF0C39" w:rsidRPr="00D27F12">
        <w:rPr>
          <w:rFonts w:ascii="Arial" w:hAnsi="Arial" w:cs="Arial"/>
          <w:bCs/>
          <w:sz w:val="24"/>
          <w:szCs w:val="24"/>
        </w:rPr>
        <w:t xml:space="preserve"> study included </w:t>
      </w:r>
      <w:r w:rsidR="00A93C0C" w:rsidRPr="00D27F12">
        <w:rPr>
          <w:rFonts w:ascii="Arial" w:hAnsi="Arial" w:cs="Arial"/>
          <w:bCs/>
          <w:sz w:val="24"/>
          <w:szCs w:val="24"/>
        </w:rPr>
        <w:t xml:space="preserve">a </w:t>
      </w:r>
      <w:r w:rsidR="00BF0C39" w:rsidRPr="00D27F12">
        <w:rPr>
          <w:rFonts w:ascii="Arial" w:hAnsi="Arial" w:cs="Arial"/>
          <w:bCs/>
          <w:sz w:val="24"/>
          <w:szCs w:val="24"/>
        </w:rPr>
        <w:t xml:space="preserve">wide range of </w:t>
      </w:r>
      <w:r w:rsidRPr="00D27F12">
        <w:rPr>
          <w:rFonts w:ascii="Arial" w:hAnsi="Arial" w:cs="Arial"/>
          <w:bCs/>
          <w:sz w:val="24"/>
          <w:szCs w:val="24"/>
        </w:rPr>
        <w:t>well-characterised participants</w:t>
      </w:r>
      <w:r w:rsidR="00BF0C39" w:rsidRPr="00D27F12">
        <w:rPr>
          <w:rFonts w:ascii="Arial" w:hAnsi="Arial" w:cs="Arial"/>
          <w:bCs/>
          <w:sz w:val="24"/>
          <w:szCs w:val="24"/>
        </w:rPr>
        <w:t>, covering high levels of absolute poverty in earlier age, with increasing levels of CVD</w:t>
      </w:r>
      <w:r w:rsidRPr="00D27F12">
        <w:rPr>
          <w:rFonts w:ascii="Arial" w:hAnsi="Arial" w:cs="Arial"/>
          <w:bCs/>
          <w:sz w:val="24"/>
          <w:szCs w:val="24"/>
        </w:rPr>
        <w:t xml:space="preserve"> in middle or older age.</w:t>
      </w:r>
    </w:p>
    <w:p w14:paraId="09D03B87" w14:textId="04C8C26B" w:rsidR="00863554" w:rsidRPr="00D27F12" w:rsidRDefault="00BF0C39" w:rsidP="007D016D">
      <w:pPr>
        <w:pStyle w:val="ListParagraph"/>
        <w:numPr>
          <w:ilvl w:val="0"/>
          <w:numId w:val="18"/>
        </w:numPr>
        <w:spacing w:line="480" w:lineRule="auto"/>
        <w:ind w:left="57" w:hanging="284"/>
        <w:jc w:val="both"/>
        <w:rPr>
          <w:rFonts w:ascii="Arial" w:hAnsi="Arial" w:cs="Arial"/>
          <w:bCs/>
          <w:sz w:val="24"/>
          <w:szCs w:val="24"/>
        </w:rPr>
      </w:pPr>
      <w:r w:rsidRPr="00D27F12">
        <w:rPr>
          <w:rFonts w:ascii="Arial" w:hAnsi="Arial" w:cs="Arial"/>
          <w:bCs/>
          <w:sz w:val="24"/>
          <w:szCs w:val="24"/>
        </w:rPr>
        <w:t>The response rates were high at basel</w:t>
      </w:r>
      <w:r w:rsidR="00863554" w:rsidRPr="00D27F12">
        <w:rPr>
          <w:rFonts w:ascii="Arial" w:hAnsi="Arial" w:cs="Arial"/>
          <w:bCs/>
          <w:sz w:val="24"/>
          <w:szCs w:val="24"/>
        </w:rPr>
        <w:t>ine and follow-up</w:t>
      </w:r>
      <w:r w:rsidR="00A93C0C" w:rsidRPr="00D27F12">
        <w:rPr>
          <w:rFonts w:ascii="Arial" w:hAnsi="Arial" w:cs="Arial"/>
          <w:bCs/>
          <w:sz w:val="24"/>
          <w:szCs w:val="24"/>
        </w:rPr>
        <w:t xml:space="preserve"> (89%)</w:t>
      </w:r>
      <w:r w:rsidR="00863554" w:rsidRPr="00D27F12">
        <w:rPr>
          <w:rFonts w:ascii="Arial" w:hAnsi="Arial" w:cs="Arial"/>
          <w:bCs/>
          <w:sz w:val="24"/>
          <w:szCs w:val="24"/>
        </w:rPr>
        <w:t>.</w:t>
      </w:r>
    </w:p>
    <w:p w14:paraId="02234FAE" w14:textId="77777777" w:rsidR="00F61ECB" w:rsidRPr="00D27F12" w:rsidRDefault="00BF0C39" w:rsidP="007D016D">
      <w:pPr>
        <w:pStyle w:val="ListParagraph"/>
        <w:numPr>
          <w:ilvl w:val="0"/>
          <w:numId w:val="18"/>
        </w:numPr>
        <w:spacing w:line="480" w:lineRule="auto"/>
        <w:ind w:left="57" w:hanging="284"/>
        <w:jc w:val="both"/>
        <w:rPr>
          <w:rFonts w:ascii="Arial" w:hAnsi="Arial" w:cs="Arial"/>
          <w:bCs/>
          <w:sz w:val="24"/>
          <w:szCs w:val="24"/>
        </w:rPr>
      </w:pPr>
      <w:r w:rsidRPr="00D27F12">
        <w:rPr>
          <w:rFonts w:ascii="Arial" w:hAnsi="Arial" w:cs="Arial"/>
          <w:bCs/>
          <w:sz w:val="24"/>
          <w:szCs w:val="24"/>
        </w:rPr>
        <w:t>These individuals have experienced a widening gap in income level, particularly between livi</w:t>
      </w:r>
      <w:r w:rsidR="00F61ECB" w:rsidRPr="00D27F12">
        <w:rPr>
          <w:rFonts w:ascii="Arial" w:hAnsi="Arial" w:cs="Arial"/>
          <w:bCs/>
          <w:sz w:val="24"/>
          <w:szCs w:val="24"/>
        </w:rPr>
        <w:t>ng in rural versus urban areas.</w:t>
      </w:r>
    </w:p>
    <w:p w14:paraId="778FC605" w14:textId="77777777" w:rsidR="00A93C0C" w:rsidRPr="00D27F12" w:rsidRDefault="00F61ECB" w:rsidP="007D016D">
      <w:pPr>
        <w:pStyle w:val="ListParagraph"/>
        <w:numPr>
          <w:ilvl w:val="0"/>
          <w:numId w:val="18"/>
        </w:numPr>
        <w:spacing w:line="480" w:lineRule="auto"/>
        <w:ind w:left="57" w:hanging="284"/>
        <w:jc w:val="both"/>
        <w:rPr>
          <w:rFonts w:ascii="Arial" w:hAnsi="Arial" w:cs="Arial"/>
          <w:bCs/>
          <w:sz w:val="24"/>
          <w:szCs w:val="24"/>
        </w:rPr>
      </w:pPr>
      <w:r w:rsidRPr="00D27F12">
        <w:rPr>
          <w:rFonts w:ascii="Arial" w:hAnsi="Arial" w:cs="Arial"/>
          <w:bCs/>
          <w:sz w:val="24"/>
          <w:szCs w:val="24"/>
        </w:rPr>
        <w:t>This</w:t>
      </w:r>
      <w:r w:rsidR="00BF0C39" w:rsidRPr="00D27F12">
        <w:rPr>
          <w:rFonts w:ascii="Arial" w:hAnsi="Arial" w:cs="Arial"/>
          <w:bCs/>
          <w:sz w:val="24"/>
          <w:szCs w:val="24"/>
        </w:rPr>
        <w:t xml:space="preserve"> study include</w:t>
      </w:r>
      <w:r w:rsidRPr="00D27F12">
        <w:rPr>
          <w:rFonts w:ascii="Arial" w:hAnsi="Arial" w:cs="Arial"/>
          <w:bCs/>
          <w:sz w:val="24"/>
          <w:szCs w:val="24"/>
        </w:rPr>
        <w:t>d</w:t>
      </w:r>
      <w:r w:rsidR="00BF0C39" w:rsidRPr="00D27F12">
        <w:rPr>
          <w:rFonts w:ascii="Arial" w:hAnsi="Arial" w:cs="Arial"/>
          <w:bCs/>
          <w:sz w:val="24"/>
          <w:szCs w:val="24"/>
        </w:rPr>
        <w:t xml:space="preserve"> self-reported physician-diagnosed stroke, which could lead to misclassification. Although the misclassification could be small, it might differ between socioeconomic groups. However it would have b</w:t>
      </w:r>
      <w:r w:rsidR="00A93C0C" w:rsidRPr="00D27F12">
        <w:rPr>
          <w:rFonts w:ascii="Arial" w:hAnsi="Arial" w:cs="Arial"/>
          <w:bCs/>
          <w:sz w:val="24"/>
          <w:szCs w:val="24"/>
        </w:rPr>
        <w:t>iased the results towards null.</w:t>
      </w:r>
    </w:p>
    <w:p w14:paraId="63B12450" w14:textId="69C2BE71" w:rsidR="001C4402" w:rsidRPr="00D27F12" w:rsidRDefault="001C4402" w:rsidP="007D016D">
      <w:pPr>
        <w:pStyle w:val="ListParagraph"/>
        <w:numPr>
          <w:ilvl w:val="0"/>
          <w:numId w:val="18"/>
        </w:numPr>
        <w:spacing w:line="480" w:lineRule="auto"/>
        <w:ind w:left="57" w:hanging="284"/>
        <w:jc w:val="both"/>
        <w:rPr>
          <w:rFonts w:ascii="Arial" w:hAnsi="Arial" w:cs="Arial"/>
          <w:bCs/>
          <w:sz w:val="24"/>
          <w:szCs w:val="24"/>
        </w:rPr>
      </w:pPr>
      <w:r w:rsidRPr="00D27F12">
        <w:rPr>
          <w:rFonts w:ascii="Arial" w:hAnsi="Arial" w:cs="Arial"/>
          <w:bCs/>
          <w:sz w:val="24"/>
          <w:szCs w:val="24"/>
        </w:rPr>
        <w:t>Information on stroke subtype including ischaemic, intracranial haemorrhage and subarachnoid haemorrhage was not recorded.</w:t>
      </w:r>
    </w:p>
    <w:p w14:paraId="21CF5A41" w14:textId="24D72E68" w:rsidR="00F626AF" w:rsidRPr="00D27F12" w:rsidRDefault="00BF0C39" w:rsidP="005711C9">
      <w:pPr>
        <w:pStyle w:val="ListParagraph"/>
        <w:numPr>
          <w:ilvl w:val="0"/>
          <w:numId w:val="18"/>
        </w:numPr>
        <w:spacing w:line="480" w:lineRule="auto"/>
        <w:ind w:left="57" w:hanging="284"/>
        <w:jc w:val="both"/>
        <w:rPr>
          <w:rFonts w:ascii="Arial" w:hAnsi="Arial" w:cs="Arial"/>
          <w:bCs/>
          <w:sz w:val="24"/>
          <w:szCs w:val="24"/>
        </w:rPr>
      </w:pPr>
      <w:r w:rsidRPr="00D27F12">
        <w:rPr>
          <w:rFonts w:ascii="Arial" w:hAnsi="Arial" w:cs="Arial"/>
          <w:bCs/>
          <w:sz w:val="24"/>
          <w:szCs w:val="24"/>
        </w:rPr>
        <w:t xml:space="preserve">Approximately 10% of participants in the cohort were lost to follow up </w:t>
      </w:r>
      <w:r w:rsidR="00F626AF" w:rsidRPr="00D27F12">
        <w:rPr>
          <w:rFonts w:ascii="Arial" w:hAnsi="Arial" w:cs="Arial"/>
          <w:bCs/>
          <w:sz w:val="24"/>
          <w:szCs w:val="24"/>
        </w:rPr>
        <w:t xml:space="preserve">while </w:t>
      </w:r>
      <w:r w:rsidRPr="00D27F12">
        <w:rPr>
          <w:rFonts w:ascii="Arial" w:hAnsi="Arial" w:cs="Arial"/>
          <w:bCs/>
          <w:sz w:val="24"/>
          <w:szCs w:val="24"/>
        </w:rPr>
        <w:t xml:space="preserve"> their basic characteristics did not differ from followed up participants</w:t>
      </w:r>
    </w:p>
    <w:p w14:paraId="45E6B0F7" w14:textId="6E1C13B6" w:rsidR="00F626AF" w:rsidRPr="00D27F12" w:rsidRDefault="00F626AF" w:rsidP="005711C9">
      <w:pPr>
        <w:pStyle w:val="ListParagraph"/>
        <w:numPr>
          <w:ilvl w:val="0"/>
          <w:numId w:val="18"/>
        </w:numPr>
        <w:spacing w:line="480" w:lineRule="auto"/>
        <w:ind w:left="57" w:hanging="284"/>
        <w:jc w:val="both"/>
        <w:rPr>
          <w:rFonts w:ascii="Arial" w:hAnsi="Arial" w:cs="Arial"/>
          <w:bCs/>
          <w:sz w:val="24"/>
          <w:szCs w:val="24"/>
        </w:rPr>
      </w:pPr>
      <w:r w:rsidRPr="00D27F12">
        <w:rPr>
          <w:rFonts w:ascii="Arial" w:hAnsi="Arial" w:cs="Arial"/>
          <w:color w:val="292526"/>
          <w:sz w:val="24"/>
          <w:szCs w:val="24"/>
        </w:rPr>
        <w:t xml:space="preserve">Our data of the correlates of hypertensive status was cross-sectional, limiting inference on causal direction. </w:t>
      </w:r>
    </w:p>
    <w:p w14:paraId="6C3F0682" w14:textId="46DC2BCD" w:rsidR="00F626AF" w:rsidRPr="00D27F12" w:rsidRDefault="00F626AF" w:rsidP="005711C9">
      <w:pPr>
        <w:pStyle w:val="ListParagraph"/>
        <w:numPr>
          <w:ilvl w:val="0"/>
          <w:numId w:val="18"/>
        </w:numPr>
        <w:spacing w:line="480" w:lineRule="auto"/>
        <w:ind w:left="57" w:hanging="284"/>
        <w:jc w:val="both"/>
        <w:rPr>
          <w:rFonts w:ascii="Arial" w:hAnsi="Arial" w:cs="Arial"/>
          <w:bCs/>
          <w:sz w:val="24"/>
          <w:szCs w:val="24"/>
        </w:rPr>
      </w:pPr>
      <w:r w:rsidRPr="00D27F12">
        <w:rPr>
          <w:rFonts w:ascii="Arial" w:hAnsi="Arial" w:cs="Arial"/>
          <w:color w:val="292526"/>
          <w:sz w:val="24"/>
          <w:szCs w:val="24"/>
        </w:rPr>
        <w:t>Although the study region had levels of hypertension, stroke risk and economic development comparable to those in other provinces of China, caution should be exercised in generalizing our findings to China’s 1.3 billion inhabitants.</w:t>
      </w:r>
    </w:p>
    <w:p w14:paraId="6EEBBCDE" w14:textId="77777777" w:rsidR="00F61ECB" w:rsidRPr="00D27F12" w:rsidRDefault="00F61ECB" w:rsidP="007D016D">
      <w:pPr>
        <w:ind w:left="57"/>
        <w:rPr>
          <w:rFonts w:ascii="Arial" w:hAnsi="Arial" w:cs="Arial"/>
          <w:b/>
          <w:bCs/>
          <w:sz w:val="24"/>
          <w:szCs w:val="24"/>
        </w:rPr>
      </w:pPr>
      <w:r w:rsidRPr="00D27F12">
        <w:rPr>
          <w:rFonts w:ascii="Arial" w:hAnsi="Arial" w:cs="Arial"/>
          <w:b/>
          <w:bCs/>
          <w:sz w:val="24"/>
          <w:szCs w:val="24"/>
        </w:rPr>
        <w:br w:type="page"/>
      </w:r>
    </w:p>
    <w:p w14:paraId="1F7FD06A" w14:textId="767B2FF5" w:rsidR="00046367" w:rsidRPr="00D27F12" w:rsidRDefault="004C2433" w:rsidP="007D016D">
      <w:pPr>
        <w:spacing w:line="480" w:lineRule="auto"/>
        <w:ind w:left="57"/>
        <w:jc w:val="both"/>
        <w:rPr>
          <w:rFonts w:ascii="Arial" w:hAnsi="Arial" w:cs="Arial"/>
          <w:b/>
          <w:bCs/>
          <w:sz w:val="24"/>
          <w:szCs w:val="24"/>
        </w:rPr>
      </w:pPr>
      <w:r w:rsidRPr="00D27F12">
        <w:rPr>
          <w:rFonts w:ascii="Arial" w:hAnsi="Arial" w:cs="Arial"/>
          <w:b/>
          <w:bCs/>
          <w:sz w:val="24"/>
          <w:szCs w:val="24"/>
        </w:rPr>
        <w:lastRenderedPageBreak/>
        <w:t>INTRODUCTION</w:t>
      </w:r>
    </w:p>
    <w:p w14:paraId="056B2FBA" w14:textId="7140F0EF" w:rsidR="007D7141" w:rsidRPr="00D27F12" w:rsidRDefault="00AC0F1A" w:rsidP="007D016D">
      <w:pPr>
        <w:spacing w:line="480" w:lineRule="auto"/>
        <w:ind w:left="57"/>
        <w:jc w:val="both"/>
        <w:rPr>
          <w:rFonts w:ascii="Arial" w:hAnsi="Arial" w:cs="Arial"/>
          <w:sz w:val="24"/>
          <w:szCs w:val="24"/>
        </w:rPr>
      </w:pPr>
      <w:r w:rsidRPr="00D27F12">
        <w:rPr>
          <w:rFonts w:ascii="Arial" w:hAnsi="Arial" w:cs="Arial"/>
          <w:sz w:val="24"/>
          <w:szCs w:val="24"/>
          <w:lang w:val="en-US"/>
        </w:rPr>
        <w:t xml:space="preserve">The World Health </w:t>
      </w:r>
      <w:r w:rsidR="00816B95" w:rsidRPr="00D27F12">
        <w:rPr>
          <w:rFonts w:ascii="Arial" w:hAnsi="Arial" w:cs="Arial"/>
          <w:sz w:val="24"/>
          <w:szCs w:val="24"/>
          <w:lang w:val="en-US"/>
        </w:rPr>
        <w:t>Organization</w:t>
      </w:r>
      <w:r w:rsidRPr="00D27F12">
        <w:rPr>
          <w:rFonts w:ascii="Arial" w:hAnsi="Arial" w:cs="Arial"/>
          <w:sz w:val="24"/>
          <w:szCs w:val="24"/>
          <w:lang w:val="en-US"/>
        </w:rPr>
        <w:t xml:space="preserve"> </w:t>
      </w:r>
      <w:r w:rsidR="00C06B74" w:rsidRPr="00D27F12">
        <w:rPr>
          <w:rFonts w:ascii="Arial" w:hAnsi="Arial" w:cs="Arial"/>
          <w:sz w:val="24"/>
          <w:szCs w:val="24"/>
          <w:lang w:val="en-US"/>
        </w:rPr>
        <w:t xml:space="preserve">(WHO) </w:t>
      </w:r>
      <w:r w:rsidRPr="00D27F12">
        <w:rPr>
          <w:rFonts w:ascii="Arial" w:hAnsi="Arial" w:cs="Arial"/>
          <w:sz w:val="24"/>
          <w:szCs w:val="24"/>
          <w:lang w:val="en-US"/>
        </w:rPr>
        <w:t>estimate</w:t>
      </w:r>
      <w:r w:rsidR="00497086" w:rsidRPr="00D27F12">
        <w:rPr>
          <w:rFonts w:ascii="Arial" w:hAnsi="Arial" w:cs="Arial"/>
          <w:sz w:val="24"/>
          <w:szCs w:val="24"/>
          <w:lang w:val="en-US"/>
        </w:rPr>
        <w:t>s</w:t>
      </w:r>
      <w:r w:rsidRPr="00D27F12">
        <w:rPr>
          <w:rFonts w:ascii="Arial" w:hAnsi="Arial" w:cs="Arial"/>
          <w:sz w:val="24"/>
          <w:szCs w:val="24"/>
          <w:lang w:val="en-US"/>
        </w:rPr>
        <w:t xml:space="preserve"> that 80% of the world’s stroke</w:t>
      </w:r>
      <w:r w:rsidR="00D73179" w:rsidRPr="00D27F12">
        <w:rPr>
          <w:rFonts w:ascii="Arial" w:hAnsi="Arial" w:cs="Arial"/>
          <w:sz w:val="24"/>
          <w:szCs w:val="24"/>
          <w:lang w:val="en-US"/>
        </w:rPr>
        <w:t xml:space="preserve"> sufferers</w:t>
      </w:r>
      <w:r w:rsidRPr="00D27F12">
        <w:rPr>
          <w:rFonts w:ascii="Arial" w:hAnsi="Arial" w:cs="Arial"/>
          <w:sz w:val="24"/>
          <w:szCs w:val="24"/>
          <w:lang w:val="en-US"/>
        </w:rPr>
        <w:t xml:space="preserve"> </w:t>
      </w:r>
      <w:r w:rsidR="00C06B74" w:rsidRPr="00D27F12">
        <w:rPr>
          <w:rFonts w:ascii="Arial" w:hAnsi="Arial" w:cs="Arial"/>
          <w:sz w:val="24"/>
          <w:szCs w:val="24"/>
          <w:lang w:val="en-US"/>
        </w:rPr>
        <w:t xml:space="preserve">would be </w:t>
      </w:r>
      <w:r w:rsidR="00D73179" w:rsidRPr="00D27F12">
        <w:rPr>
          <w:rFonts w:ascii="Arial" w:hAnsi="Arial" w:cs="Arial"/>
          <w:sz w:val="24"/>
          <w:szCs w:val="24"/>
          <w:lang w:val="en-US"/>
        </w:rPr>
        <w:t>located</w:t>
      </w:r>
      <w:r w:rsidR="00C06B74" w:rsidRPr="00D27F12">
        <w:rPr>
          <w:rFonts w:ascii="Arial" w:hAnsi="Arial" w:cs="Arial"/>
          <w:sz w:val="24"/>
          <w:szCs w:val="24"/>
          <w:lang w:val="en-US"/>
        </w:rPr>
        <w:t xml:space="preserve"> in</w:t>
      </w:r>
      <w:r w:rsidRPr="00D27F12">
        <w:rPr>
          <w:rFonts w:ascii="Arial" w:hAnsi="Arial" w:cs="Arial"/>
          <w:sz w:val="24"/>
          <w:szCs w:val="24"/>
          <w:lang w:val="en-US"/>
        </w:rPr>
        <w:t xml:space="preserve"> </w:t>
      </w:r>
      <w:r w:rsidR="00DA75C0" w:rsidRPr="00D27F12">
        <w:rPr>
          <w:rFonts w:ascii="Arial" w:hAnsi="Arial" w:cs="Arial"/>
          <w:sz w:val="24"/>
          <w:szCs w:val="24"/>
          <w:lang w:val="en-US"/>
        </w:rPr>
        <w:t xml:space="preserve">China and </w:t>
      </w:r>
      <w:r w:rsidRPr="00D27F12">
        <w:rPr>
          <w:rFonts w:ascii="Arial" w:hAnsi="Arial" w:cs="Arial"/>
          <w:sz w:val="24"/>
          <w:szCs w:val="24"/>
          <w:lang w:val="en-US"/>
        </w:rPr>
        <w:t xml:space="preserve">India by </w:t>
      </w:r>
      <w:r w:rsidR="00C06B74" w:rsidRPr="00D27F12">
        <w:rPr>
          <w:rFonts w:ascii="Arial" w:hAnsi="Arial" w:cs="Arial"/>
          <w:sz w:val="24"/>
          <w:szCs w:val="24"/>
          <w:lang w:val="en-US"/>
        </w:rPr>
        <w:t>the year</w:t>
      </w:r>
      <w:r w:rsidRPr="00D27F12">
        <w:rPr>
          <w:rFonts w:ascii="Arial" w:hAnsi="Arial" w:cs="Arial"/>
          <w:sz w:val="24"/>
          <w:szCs w:val="24"/>
          <w:lang w:val="en-US"/>
        </w:rPr>
        <w:t xml:space="preserve"> 2050.</w:t>
      </w:r>
      <w:r w:rsidR="00E22BFE" w:rsidRPr="00D27F12">
        <w:rPr>
          <w:rFonts w:ascii="Arial" w:hAnsi="Arial" w:cs="Arial"/>
          <w:sz w:val="24"/>
          <w:szCs w:val="24"/>
          <w:vertAlign w:val="superscript"/>
          <w:lang w:val="en-US"/>
        </w:rPr>
        <w:t>1</w:t>
      </w:r>
      <w:r w:rsidR="002E6477" w:rsidRPr="00D27F12">
        <w:rPr>
          <w:rFonts w:ascii="Arial" w:hAnsi="Arial" w:cs="Arial"/>
          <w:sz w:val="24"/>
          <w:szCs w:val="24"/>
          <w:lang w:val="en-US"/>
        </w:rPr>
        <w:t xml:space="preserve"> </w:t>
      </w:r>
      <w:r w:rsidRPr="00D27F12">
        <w:rPr>
          <w:rFonts w:ascii="Arial" w:hAnsi="Arial" w:cs="Arial"/>
          <w:sz w:val="24"/>
          <w:szCs w:val="24"/>
          <w:lang w:val="en-US"/>
        </w:rPr>
        <w:t xml:space="preserve">Being the most populous nation in the world, China has </w:t>
      </w:r>
      <w:r w:rsidR="00F7059D" w:rsidRPr="00D27F12">
        <w:rPr>
          <w:rFonts w:ascii="Arial" w:hAnsi="Arial" w:cs="Arial"/>
          <w:sz w:val="24"/>
          <w:szCs w:val="24"/>
          <w:lang w:val="en-US"/>
        </w:rPr>
        <w:t>a greater prevalence of</w:t>
      </w:r>
      <w:r w:rsidRPr="00D27F12">
        <w:rPr>
          <w:rFonts w:ascii="Arial" w:hAnsi="Arial" w:cs="Arial"/>
          <w:sz w:val="24"/>
          <w:szCs w:val="24"/>
          <w:lang w:val="en-US"/>
        </w:rPr>
        <w:t xml:space="preserve"> stroke than any other </w:t>
      </w:r>
      <w:r w:rsidR="00D757FD" w:rsidRPr="00D27F12">
        <w:rPr>
          <w:rFonts w:ascii="Arial" w:hAnsi="Arial" w:cs="Arial"/>
          <w:sz w:val="24"/>
          <w:szCs w:val="24"/>
          <w:lang w:val="en-US"/>
        </w:rPr>
        <w:t xml:space="preserve">single </w:t>
      </w:r>
      <w:r w:rsidRPr="00D27F12">
        <w:rPr>
          <w:rFonts w:ascii="Arial" w:hAnsi="Arial" w:cs="Arial"/>
          <w:sz w:val="24"/>
          <w:szCs w:val="24"/>
          <w:lang w:val="en-US"/>
        </w:rPr>
        <w:t>countr</w:t>
      </w:r>
      <w:r w:rsidR="00D757FD" w:rsidRPr="00D27F12">
        <w:rPr>
          <w:rFonts w:ascii="Arial" w:hAnsi="Arial" w:cs="Arial"/>
          <w:sz w:val="24"/>
          <w:szCs w:val="24"/>
          <w:lang w:val="en-US"/>
        </w:rPr>
        <w:t>y</w:t>
      </w:r>
      <w:r w:rsidR="003658B0" w:rsidRPr="00D27F12">
        <w:rPr>
          <w:rFonts w:ascii="Arial" w:hAnsi="Arial" w:cs="Arial"/>
          <w:sz w:val="24"/>
          <w:szCs w:val="24"/>
        </w:rPr>
        <w:t>,</w:t>
      </w:r>
      <w:r w:rsidR="00B70062" w:rsidRPr="00D27F12">
        <w:rPr>
          <w:rFonts w:ascii="Arial" w:hAnsi="Arial" w:cs="Arial"/>
          <w:sz w:val="24"/>
          <w:szCs w:val="24"/>
          <w:lang w:val="en-US"/>
        </w:rPr>
        <w:t xml:space="preserve"> with </w:t>
      </w:r>
      <w:r w:rsidR="003658B0" w:rsidRPr="00D27F12">
        <w:rPr>
          <w:rFonts w:ascii="Arial" w:hAnsi="Arial" w:cs="Arial"/>
          <w:sz w:val="24"/>
          <w:szCs w:val="24"/>
          <w:lang w:val="en-US"/>
        </w:rPr>
        <w:t>i</w:t>
      </w:r>
      <w:r w:rsidR="00AB6B19" w:rsidRPr="00D27F12">
        <w:rPr>
          <w:rFonts w:ascii="Arial" w:hAnsi="Arial" w:cs="Arial"/>
          <w:sz w:val="24"/>
          <w:szCs w:val="24"/>
          <w:lang w:val="en-US"/>
        </w:rPr>
        <w:t>ncidence of stroke in China varying from 136 per 100 000 in southern to 486 per 100 000 in northeast.</w:t>
      </w:r>
      <w:r w:rsidR="003658B0" w:rsidRPr="00D27F12">
        <w:rPr>
          <w:rFonts w:ascii="Arial" w:hAnsi="Arial" w:cs="Arial"/>
          <w:sz w:val="24"/>
          <w:szCs w:val="24"/>
          <w:vertAlign w:val="superscript"/>
          <w:lang w:val="en-US"/>
        </w:rPr>
        <w:t>2</w:t>
      </w:r>
    </w:p>
    <w:p w14:paraId="7C12B567" w14:textId="77777777" w:rsidR="000B7133" w:rsidRPr="00D27F12" w:rsidRDefault="000B7133" w:rsidP="007D016D">
      <w:pPr>
        <w:spacing w:line="480" w:lineRule="auto"/>
        <w:ind w:left="57"/>
        <w:jc w:val="both"/>
        <w:rPr>
          <w:rFonts w:ascii="Arial" w:hAnsi="Arial" w:cs="Arial"/>
          <w:sz w:val="24"/>
          <w:szCs w:val="24"/>
        </w:rPr>
      </w:pPr>
    </w:p>
    <w:p w14:paraId="74C63184" w14:textId="42AFB759" w:rsidR="0042431F" w:rsidRPr="00D27F12" w:rsidRDefault="00D7631A" w:rsidP="007D016D">
      <w:pPr>
        <w:spacing w:line="480" w:lineRule="auto"/>
        <w:ind w:left="57"/>
        <w:jc w:val="both"/>
        <w:rPr>
          <w:rFonts w:ascii="Arial" w:hAnsi="Arial" w:cs="Arial"/>
          <w:sz w:val="24"/>
          <w:szCs w:val="24"/>
        </w:rPr>
      </w:pPr>
      <w:r w:rsidRPr="00D27F12">
        <w:rPr>
          <w:rFonts w:ascii="Arial" w:hAnsi="Arial" w:cs="Arial"/>
          <w:sz w:val="24"/>
          <w:szCs w:val="24"/>
        </w:rPr>
        <w:t xml:space="preserve">Similar to other developing countries, </w:t>
      </w:r>
      <w:r w:rsidR="00C13C84" w:rsidRPr="00D27F12">
        <w:rPr>
          <w:rFonts w:ascii="Arial" w:hAnsi="Arial" w:cs="Arial"/>
          <w:sz w:val="24"/>
          <w:szCs w:val="24"/>
        </w:rPr>
        <w:t xml:space="preserve">China </w:t>
      </w:r>
      <w:r w:rsidR="00F7059D" w:rsidRPr="00D27F12">
        <w:rPr>
          <w:rFonts w:ascii="Arial" w:hAnsi="Arial" w:cs="Arial"/>
          <w:sz w:val="24"/>
          <w:szCs w:val="24"/>
        </w:rPr>
        <w:t xml:space="preserve">is </w:t>
      </w:r>
      <w:r w:rsidR="00C13C84" w:rsidRPr="00D27F12">
        <w:rPr>
          <w:rFonts w:ascii="Arial" w:hAnsi="Arial" w:cs="Arial"/>
          <w:sz w:val="24"/>
          <w:szCs w:val="24"/>
        </w:rPr>
        <w:t>experienc</w:t>
      </w:r>
      <w:r w:rsidR="00F7059D" w:rsidRPr="00D27F12">
        <w:rPr>
          <w:rFonts w:ascii="Arial" w:hAnsi="Arial" w:cs="Arial"/>
          <w:sz w:val="24"/>
          <w:szCs w:val="24"/>
        </w:rPr>
        <w:t>ing</w:t>
      </w:r>
      <w:r w:rsidR="00C13C84" w:rsidRPr="00D27F12">
        <w:rPr>
          <w:rFonts w:ascii="Arial" w:hAnsi="Arial" w:cs="Arial"/>
          <w:sz w:val="24"/>
          <w:szCs w:val="24"/>
        </w:rPr>
        <w:t xml:space="preserve"> rapid economic growth </w:t>
      </w:r>
      <w:r w:rsidR="00816B95" w:rsidRPr="00D27F12">
        <w:rPr>
          <w:rFonts w:ascii="Arial" w:hAnsi="Arial" w:cs="Arial"/>
          <w:sz w:val="24"/>
          <w:szCs w:val="24"/>
        </w:rPr>
        <w:t xml:space="preserve">with </w:t>
      </w:r>
      <w:r w:rsidR="0095210F" w:rsidRPr="00D27F12">
        <w:rPr>
          <w:rFonts w:ascii="Arial" w:hAnsi="Arial" w:cs="Arial"/>
          <w:sz w:val="24"/>
          <w:szCs w:val="24"/>
        </w:rPr>
        <w:t>an</w:t>
      </w:r>
      <w:r w:rsidR="0045083F" w:rsidRPr="00D27F12">
        <w:rPr>
          <w:rFonts w:ascii="Arial" w:hAnsi="Arial" w:cs="Arial"/>
          <w:sz w:val="24"/>
          <w:szCs w:val="24"/>
        </w:rPr>
        <w:t xml:space="preserve"> increase in life expectancy.</w:t>
      </w:r>
      <w:r w:rsidR="00C13C84" w:rsidRPr="00D27F12">
        <w:rPr>
          <w:rFonts w:ascii="Arial" w:hAnsi="Arial" w:cs="Arial"/>
          <w:sz w:val="24"/>
          <w:szCs w:val="24"/>
        </w:rPr>
        <w:t xml:space="preserve"> </w:t>
      </w:r>
      <w:r w:rsidR="00816B95" w:rsidRPr="00D27F12">
        <w:rPr>
          <w:rFonts w:ascii="Arial" w:hAnsi="Arial" w:cs="Arial"/>
          <w:sz w:val="24"/>
          <w:szCs w:val="24"/>
        </w:rPr>
        <w:t>As the population ages</w:t>
      </w:r>
      <w:r w:rsidR="009C7ABF" w:rsidRPr="00D27F12">
        <w:rPr>
          <w:rFonts w:ascii="Arial" w:hAnsi="Arial" w:cs="Arial"/>
          <w:sz w:val="24"/>
          <w:szCs w:val="24"/>
        </w:rPr>
        <w:t>,</w:t>
      </w:r>
      <w:r w:rsidR="00E22BFE" w:rsidRPr="00D27F12">
        <w:rPr>
          <w:rFonts w:ascii="Arial" w:hAnsi="Arial" w:cs="Arial"/>
          <w:sz w:val="24"/>
          <w:szCs w:val="24"/>
          <w:vertAlign w:val="superscript"/>
          <w:lang w:val="en-US"/>
        </w:rPr>
        <w:t>3</w:t>
      </w:r>
      <w:r w:rsidR="009C7ABF" w:rsidRPr="00D27F12">
        <w:rPr>
          <w:rFonts w:ascii="Arial" w:hAnsi="Arial" w:cs="Arial"/>
          <w:sz w:val="24"/>
          <w:szCs w:val="24"/>
        </w:rPr>
        <w:t xml:space="preserve"> </w:t>
      </w:r>
      <w:r w:rsidR="00816B95" w:rsidRPr="00D27F12">
        <w:rPr>
          <w:rFonts w:ascii="Arial" w:hAnsi="Arial" w:cs="Arial"/>
          <w:sz w:val="24"/>
          <w:szCs w:val="24"/>
        </w:rPr>
        <w:t xml:space="preserve">the prevalence of </w:t>
      </w:r>
      <w:r w:rsidR="006768D4" w:rsidRPr="00D27F12">
        <w:rPr>
          <w:rFonts w:ascii="Arial" w:hAnsi="Arial" w:cs="Arial"/>
          <w:sz w:val="24"/>
          <w:szCs w:val="24"/>
        </w:rPr>
        <w:t xml:space="preserve">chronic </w:t>
      </w:r>
      <w:r w:rsidR="00584236" w:rsidRPr="00D27F12">
        <w:rPr>
          <w:rFonts w:ascii="Arial" w:hAnsi="Arial" w:cs="Arial"/>
          <w:sz w:val="24"/>
          <w:szCs w:val="24"/>
        </w:rPr>
        <w:t>diseases</w:t>
      </w:r>
      <w:r w:rsidR="00F80E64" w:rsidRPr="00D27F12">
        <w:rPr>
          <w:rFonts w:ascii="Arial" w:hAnsi="Arial" w:cs="Arial"/>
          <w:sz w:val="24"/>
          <w:szCs w:val="24"/>
        </w:rPr>
        <w:t xml:space="preserve"> has</w:t>
      </w:r>
      <w:r w:rsidR="006768D4" w:rsidRPr="00D27F12">
        <w:rPr>
          <w:rFonts w:ascii="Arial" w:hAnsi="Arial" w:cs="Arial"/>
          <w:sz w:val="24"/>
          <w:szCs w:val="24"/>
        </w:rPr>
        <w:t xml:space="preserve"> been </w:t>
      </w:r>
      <w:r w:rsidR="00F80E64" w:rsidRPr="00D27F12">
        <w:rPr>
          <w:rFonts w:ascii="Arial" w:hAnsi="Arial" w:cs="Arial"/>
          <w:sz w:val="24"/>
          <w:szCs w:val="24"/>
        </w:rPr>
        <w:t>rising</w:t>
      </w:r>
      <w:r w:rsidR="00816B95" w:rsidRPr="00D27F12">
        <w:rPr>
          <w:rFonts w:ascii="Arial" w:hAnsi="Arial" w:cs="Arial"/>
          <w:sz w:val="24"/>
          <w:szCs w:val="24"/>
        </w:rPr>
        <w:t xml:space="preserve"> </w:t>
      </w:r>
      <w:r w:rsidR="006768D4" w:rsidRPr="00D27F12">
        <w:rPr>
          <w:rFonts w:ascii="Arial" w:hAnsi="Arial" w:cs="Arial"/>
          <w:sz w:val="24"/>
          <w:szCs w:val="24"/>
        </w:rPr>
        <w:t>including</w:t>
      </w:r>
      <w:r w:rsidR="0095210F" w:rsidRPr="00D27F12">
        <w:rPr>
          <w:rFonts w:ascii="Arial" w:hAnsi="Arial" w:cs="Arial"/>
          <w:sz w:val="24"/>
          <w:szCs w:val="24"/>
        </w:rPr>
        <w:t xml:space="preserve"> stroke</w:t>
      </w:r>
      <w:r w:rsidR="00F7059D" w:rsidRPr="00D27F12">
        <w:rPr>
          <w:rFonts w:ascii="Arial" w:hAnsi="Arial" w:cs="Arial"/>
          <w:sz w:val="24"/>
          <w:szCs w:val="24"/>
        </w:rPr>
        <w:t>,</w:t>
      </w:r>
      <w:r w:rsidR="0095210F" w:rsidRPr="00D27F12">
        <w:rPr>
          <w:rFonts w:ascii="Arial" w:hAnsi="Arial" w:cs="Arial"/>
          <w:sz w:val="24"/>
          <w:szCs w:val="24"/>
        </w:rPr>
        <w:t xml:space="preserve"> </w:t>
      </w:r>
      <w:r w:rsidR="007D7141" w:rsidRPr="00D27F12">
        <w:rPr>
          <w:rFonts w:ascii="Arial" w:hAnsi="Arial" w:cs="Arial"/>
          <w:sz w:val="24"/>
          <w:szCs w:val="24"/>
        </w:rPr>
        <w:t>hypertension,</w:t>
      </w:r>
      <w:r w:rsidR="00F5279D" w:rsidRPr="00D27F12">
        <w:rPr>
          <w:rFonts w:ascii="Arial" w:hAnsi="Arial" w:cs="Arial"/>
          <w:sz w:val="24"/>
          <w:szCs w:val="24"/>
          <w:vertAlign w:val="superscript"/>
        </w:rPr>
        <w:t>4</w:t>
      </w:r>
      <w:r w:rsidR="007D7141" w:rsidRPr="00D27F12">
        <w:rPr>
          <w:rFonts w:ascii="Arial" w:hAnsi="Arial" w:cs="Arial"/>
          <w:sz w:val="24"/>
          <w:szCs w:val="24"/>
        </w:rPr>
        <w:t xml:space="preserve"> </w:t>
      </w:r>
      <w:r w:rsidR="002036EA" w:rsidRPr="00D27F12">
        <w:rPr>
          <w:rFonts w:ascii="Arial" w:hAnsi="Arial" w:cs="Arial"/>
          <w:sz w:val="24"/>
          <w:szCs w:val="24"/>
        </w:rPr>
        <w:t>type 2 diabetes</w:t>
      </w:r>
      <w:r w:rsidR="00B1040E" w:rsidRPr="00D27F12">
        <w:rPr>
          <w:rFonts w:ascii="Arial" w:hAnsi="Arial" w:cs="Arial"/>
          <w:sz w:val="24"/>
          <w:szCs w:val="24"/>
        </w:rPr>
        <w:t xml:space="preserve"> m</w:t>
      </w:r>
      <w:r w:rsidR="00576977" w:rsidRPr="00D27F12">
        <w:rPr>
          <w:rFonts w:ascii="Arial" w:hAnsi="Arial" w:cs="Arial"/>
          <w:sz w:val="24"/>
          <w:szCs w:val="24"/>
        </w:rPr>
        <w:t>e</w:t>
      </w:r>
      <w:r w:rsidR="00B1040E" w:rsidRPr="00D27F12">
        <w:rPr>
          <w:rFonts w:ascii="Arial" w:hAnsi="Arial" w:cs="Arial"/>
          <w:sz w:val="24"/>
          <w:szCs w:val="24"/>
        </w:rPr>
        <w:t>ll</w:t>
      </w:r>
      <w:r w:rsidR="00576977" w:rsidRPr="00D27F12">
        <w:rPr>
          <w:rFonts w:ascii="Arial" w:hAnsi="Arial" w:cs="Arial"/>
          <w:sz w:val="24"/>
          <w:szCs w:val="24"/>
        </w:rPr>
        <w:t>i</w:t>
      </w:r>
      <w:r w:rsidR="00B1040E" w:rsidRPr="00D27F12">
        <w:rPr>
          <w:rFonts w:ascii="Arial" w:hAnsi="Arial" w:cs="Arial"/>
          <w:sz w:val="24"/>
          <w:szCs w:val="24"/>
        </w:rPr>
        <w:t>tus</w:t>
      </w:r>
      <w:r w:rsidR="002036EA" w:rsidRPr="00D27F12">
        <w:rPr>
          <w:rFonts w:ascii="Arial" w:hAnsi="Arial" w:cs="Arial"/>
          <w:sz w:val="24"/>
          <w:szCs w:val="24"/>
        </w:rPr>
        <w:t>,</w:t>
      </w:r>
      <w:r w:rsidR="00F5279D" w:rsidRPr="00D27F12">
        <w:rPr>
          <w:rFonts w:ascii="Arial" w:hAnsi="Arial" w:cs="Arial"/>
          <w:sz w:val="24"/>
          <w:szCs w:val="24"/>
          <w:vertAlign w:val="superscript"/>
        </w:rPr>
        <w:t>5</w:t>
      </w:r>
      <w:r w:rsidR="00C0554B" w:rsidRPr="00D27F12">
        <w:rPr>
          <w:rFonts w:ascii="Arial" w:hAnsi="Arial" w:cs="Arial"/>
          <w:sz w:val="24"/>
          <w:szCs w:val="24"/>
          <w:vertAlign w:val="superscript"/>
        </w:rPr>
        <w:t>,</w:t>
      </w:r>
      <w:r w:rsidR="00F5279D" w:rsidRPr="00D27F12">
        <w:rPr>
          <w:rFonts w:ascii="Arial" w:hAnsi="Arial" w:cs="Arial"/>
          <w:sz w:val="24"/>
          <w:szCs w:val="24"/>
          <w:vertAlign w:val="superscript"/>
        </w:rPr>
        <w:t>6</w:t>
      </w:r>
      <w:r w:rsidR="002036EA" w:rsidRPr="00D27F12">
        <w:rPr>
          <w:rFonts w:ascii="Arial" w:hAnsi="Arial" w:cs="Arial"/>
          <w:sz w:val="24"/>
          <w:szCs w:val="24"/>
        </w:rPr>
        <w:t xml:space="preserve"> </w:t>
      </w:r>
      <w:r w:rsidR="00D0464C" w:rsidRPr="00D27F12">
        <w:rPr>
          <w:rFonts w:ascii="Arial" w:hAnsi="Arial" w:cs="Arial"/>
          <w:sz w:val="24"/>
          <w:szCs w:val="24"/>
        </w:rPr>
        <w:t>coronary heart disease</w:t>
      </w:r>
      <w:r w:rsidR="00613F27" w:rsidRPr="00D27F12">
        <w:rPr>
          <w:rFonts w:ascii="Arial" w:hAnsi="Arial" w:cs="Arial"/>
          <w:sz w:val="24"/>
          <w:szCs w:val="24"/>
        </w:rPr>
        <w:t xml:space="preserve"> (CHD)</w:t>
      </w:r>
      <w:r w:rsidR="009F434C" w:rsidRPr="00D27F12">
        <w:rPr>
          <w:rFonts w:ascii="Arial" w:hAnsi="Arial" w:cs="Arial"/>
          <w:sz w:val="24"/>
          <w:szCs w:val="24"/>
          <w:vertAlign w:val="superscript"/>
        </w:rPr>
        <w:t>7</w:t>
      </w:r>
      <w:r w:rsidR="007C45ED" w:rsidRPr="00D27F12">
        <w:rPr>
          <w:rFonts w:ascii="Arial" w:hAnsi="Arial" w:cs="Arial"/>
          <w:sz w:val="24"/>
          <w:szCs w:val="24"/>
        </w:rPr>
        <w:t xml:space="preserve"> and</w:t>
      </w:r>
      <w:r w:rsidR="00D0464C" w:rsidRPr="00D27F12">
        <w:rPr>
          <w:rFonts w:ascii="Arial" w:hAnsi="Arial" w:cs="Arial"/>
          <w:sz w:val="24"/>
          <w:szCs w:val="24"/>
        </w:rPr>
        <w:t xml:space="preserve"> atrial fibrillation</w:t>
      </w:r>
      <w:r w:rsidR="00F7059D" w:rsidRPr="00D27F12">
        <w:rPr>
          <w:rFonts w:ascii="Arial" w:hAnsi="Arial" w:cs="Arial"/>
          <w:sz w:val="24"/>
          <w:szCs w:val="24"/>
        </w:rPr>
        <w:t>.</w:t>
      </w:r>
      <w:r w:rsidR="009F434C" w:rsidRPr="00D27F12">
        <w:rPr>
          <w:rFonts w:ascii="Arial" w:hAnsi="Arial" w:cs="Arial"/>
          <w:sz w:val="24"/>
          <w:szCs w:val="24"/>
          <w:vertAlign w:val="superscript"/>
        </w:rPr>
        <w:t>8</w:t>
      </w:r>
      <w:r w:rsidR="00F7059D" w:rsidRPr="00D27F12">
        <w:rPr>
          <w:rFonts w:ascii="Arial" w:hAnsi="Arial" w:cs="Arial"/>
          <w:sz w:val="24"/>
          <w:szCs w:val="24"/>
        </w:rPr>
        <w:t xml:space="preserve"> </w:t>
      </w:r>
      <w:r w:rsidR="00F80E64" w:rsidRPr="00D27F12">
        <w:rPr>
          <w:rFonts w:ascii="Arial" w:hAnsi="Arial" w:cs="Arial"/>
          <w:sz w:val="24"/>
          <w:szCs w:val="24"/>
        </w:rPr>
        <w:t>The r</w:t>
      </w:r>
      <w:r w:rsidR="007257B1" w:rsidRPr="00D27F12">
        <w:rPr>
          <w:rFonts w:ascii="Arial" w:hAnsi="Arial" w:cs="Arial"/>
          <w:sz w:val="24"/>
          <w:szCs w:val="24"/>
        </w:rPr>
        <w:t>ate of smoking ha</w:t>
      </w:r>
      <w:r w:rsidR="00B1040E" w:rsidRPr="00D27F12">
        <w:rPr>
          <w:rFonts w:ascii="Arial" w:hAnsi="Arial" w:cs="Arial"/>
          <w:sz w:val="24"/>
          <w:szCs w:val="24"/>
        </w:rPr>
        <w:t>s</w:t>
      </w:r>
      <w:r w:rsidR="00F7059D" w:rsidRPr="00D27F12">
        <w:rPr>
          <w:rFonts w:ascii="Arial" w:hAnsi="Arial" w:cs="Arial"/>
          <w:sz w:val="24"/>
          <w:szCs w:val="24"/>
        </w:rPr>
        <w:t xml:space="preserve"> also</w:t>
      </w:r>
      <w:r w:rsidR="00C13C84" w:rsidRPr="00D27F12">
        <w:rPr>
          <w:rFonts w:ascii="Arial" w:hAnsi="Arial" w:cs="Arial"/>
          <w:sz w:val="24"/>
          <w:szCs w:val="24"/>
        </w:rPr>
        <w:t xml:space="preserve"> </w:t>
      </w:r>
      <w:r w:rsidR="007257B1" w:rsidRPr="00D27F12">
        <w:rPr>
          <w:rFonts w:ascii="Arial" w:hAnsi="Arial" w:cs="Arial"/>
          <w:sz w:val="24"/>
          <w:szCs w:val="24"/>
        </w:rPr>
        <w:t xml:space="preserve">increased </w:t>
      </w:r>
      <w:r w:rsidR="000448BF" w:rsidRPr="00D27F12">
        <w:rPr>
          <w:rFonts w:ascii="Arial" w:hAnsi="Arial" w:cs="Arial"/>
          <w:sz w:val="24"/>
          <w:szCs w:val="24"/>
        </w:rPr>
        <w:t xml:space="preserve">substantially </w:t>
      </w:r>
      <w:r w:rsidR="007257B1" w:rsidRPr="00D27F12">
        <w:rPr>
          <w:rFonts w:ascii="Arial" w:hAnsi="Arial" w:cs="Arial"/>
          <w:sz w:val="24"/>
          <w:szCs w:val="24"/>
        </w:rPr>
        <w:t xml:space="preserve">in </w:t>
      </w:r>
      <w:r w:rsidR="00796591" w:rsidRPr="00D27F12">
        <w:rPr>
          <w:rFonts w:ascii="Arial" w:hAnsi="Arial" w:cs="Arial"/>
          <w:sz w:val="24"/>
          <w:szCs w:val="24"/>
        </w:rPr>
        <w:t>Chinese</w:t>
      </w:r>
      <w:r w:rsidR="003E332F" w:rsidRPr="00D27F12">
        <w:rPr>
          <w:rFonts w:ascii="Arial" w:hAnsi="Arial" w:cs="Arial"/>
          <w:sz w:val="24"/>
          <w:szCs w:val="24"/>
        </w:rPr>
        <w:t xml:space="preserve"> men</w:t>
      </w:r>
      <w:r w:rsidR="00F126E3" w:rsidRPr="00D27F12">
        <w:rPr>
          <w:rFonts w:ascii="Arial" w:hAnsi="Arial" w:cs="Arial"/>
          <w:sz w:val="24"/>
          <w:szCs w:val="24"/>
        </w:rPr>
        <w:t>,</w:t>
      </w:r>
      <w:r w:rsidR="003E332F" w:rsidRPr="00D27F12">
        <w:rPr>
          <w:rFonts w:ascii="Arial" w:hAnsi="Arial" w:cs="Arial"/>
          <w:sz w:val="24"/>
          <w:szCs w:val="24"/>
        </w:rPr>
        <w:t xml:space="preserve"> </w:t>
      </w:r>
      <w:r w:rsidR="00F126E3" w:rsidRPr="00D27F12">
        <w:rPr>
          <w:rFonts w:ascii="Arial" w:hAnsi="Arial" w:cs="Arial"/>
          <w:sz w:val="24"/>
          <w:szCs w:val="24"/>
        </w:rPr>
        <w:t xml:space="preserve">among whom, </w:t>
      </w:r>
      <w:r w:rsidR="00E00492" w:rsidRPr="00D27F12">
        <w:rPr>
          <w:rFonts w:ascii="Arial" w:hAnsi="Arial" w:cs="Arial"/>
          <w:sz w:val="24"/>
          <w:szCs w:val="24"/>
        </w:rPr>
        <w:t xml:space="preserve">up to </w:t>
      </w:r>
      <w:r w:rsidR="003E332F" w:rsidRPr="00D27F12">
        <w:rPr>
          <w:rFonts w:ascii="Arial" w:hAnsi="Arial" w:cs="Arial"/>
          <w:sz w:val="24"/>
          <w:szCs w:val="24"/>
        </w:rPr>
        <w:t>two</w:t>
      </w:r>
      <w:r w:rsidR="00241B56" w:rsidRPr="00D27F12">
        <w:rPr>
          <w:rFonts w:ascii="Arial" w:hAnsi="Arial" w:cs="Arial"/>
          <w:sz w:val="24"/>
          <w:szCs w:val="24"/>
        </w:rPr>
        <w:t xml:space="preserve"> </w:t>
      </w:r>
      <w:r w:rsidR="003E332F" w:rsidRPr="00D27F12">
        <w:rPr>
          <w:rFonts w:ascii="Arial" w:hAnsi="Arial" w:cs="Arial"/>
          <w:sz w:val="24"/>
          <w:szCs w:val="24"/>
        </w:rPr>
        <w:t xml:space="preserve">thirds </w:t>
      </w:r>
      <w:r w:rsidR="00F80E64" w:rsidRPr="00D27F12">
        <w:rPr>
          <w:rFonts w:ascii="Arial" w:hAnsi="Arial" w:cs="Arial"/>
          <w:sz w:val="24"/>
          <w:szCs w:val="24"/>
        </w:rPr>
        <w:t>are</w:t>
      </w:r>
      <w:r w:rsidR="00F7059D" w:rsidRPr="00D27F12">
        <w:rPr>
          <w:rFonts w:ascii="Arial" w:hAnsi="Arial" w:cs="Arial"/>
          <w:sz w:val="24"/>
          <w:szCs w:val="24"/>
        </w:rPr>
        <w:t xml:space="preserve"> </w:t>
      </w:r>
      <w:r w:rsidR="00970827" w:rsidRPr="00D27F12">
        <w:rPr>
          <w:rFonts w:ascii="Arial" w:hAnsi="Arial" w:cs="Arial"/>
          <w:sz w:val="24"/>
          <w:szCs w:val="24"/>
        </w:rPr>
        <w:t>current</w:t>
      </w:r>
      <w:r w:rsidR="003E332F" w:rsidRPr="00D27F12">
        <w:rPr>
          <w:rFonts w:ascii="Arial" w:hAnsi="Arial" w:cs="Arial"/>
          <w:sz w:val="24"/>
          <w:szCs w:val="24"/>
        </w:rPr>
        <w:t xml:space="preserve"> smokers</w:t>
      </w:r>
      <w:r w:rsidR="00796591" w:rsidRPr="00D27F12">
        <w:rPr>
          <w:rFonts w:ascii="Arial" w:hAnsi="Arial" w:cs="Arial"/>
          <w:sz w:val="24"/>
          <w:szCs w:val="24"/>
        </w:rPr>
        <w:t>.</w:t>
      </w:r>
      <w:r w:rsidR="009F434C" w:rsidRPr="00D27F12">
        <w:rPr>
          <w:rFonts w:ascii="Arial" w:hAnsi="Arial" w:cs="Arial"/>
          <w:sz w:val="24"/>
          <w:szCs w:val="24"/>
          <w:vertAlign w:val="superscript"/>
        </w:rPr>
        <w:t>9</w:t>
      </w:r>
      <w:r w:rsidR="009C7ABF" w:rsidRPr="00D27F12">
        <w:rPr>
          <w:rFonts w:ascii="Arial" w:hAnsi="Arial" w:cs="Arial"/>
          <w:sz w:val="24"/>
          <w:szCs w:val="24"/>
        </w:rPr>
        <w:t xml:space="preserve"> Meanwhile, </w:t>
      </w:r>
      <w:r w:rsidR="001D6CBE" w:rsidRPr="00D27F12">
        <w:rPr>
          <w:rFonts w:ascii="Arial" w:hAnsi="Arial" w:cs="Arial"/>
          <w:sz w:val="24"/>
          <w:szCs w:val="24"/>
        </w:rPr>
        <w:t>there</w:t>
      </w:r>
      <w:r w:rsidR="00F12577" w:rsidRPr="00D27F12">
        <w:rPr>
          <w:rFonts w:ascii="Arial" w:hAnsi="Arial" w:cs="Arial"/>
          <w:sz w:val="24"/>
          <w:szCs w:val="24"/>
        </w:rPr>
        <w:t xml:space="preserve"> </w:t>
      </w:r>
      <w:r w:rsidR="00E3090C" w:rsidRPr="00D27F12">
        <w:rPr>
          <w:rFonts w:ascii="Arial" w:hAnsi="Arial" w:cs="Arial"/>
          <w:sz w:val="24"/>
          <w:szCs w:val="24"/>
        </w:rPr>
        <w:t>ha</w:t>
      </w:r>
      <w:r w:rsidR="007257B1" w:rsidRPr="00D27F12">
        <w:rPr>
          <w:rFonts w:ascii="Arial" w:hAnsi="Arial" w:cs="Arial"/>
          <w:sz w:val="24"/>
          <w:szCs w:val="24"/>
        </w:rPr>
        <w:t xml:space="preserve">s </w:t>
      </w:r>
      <w:r w:rsidR="001D6CBE" w:rsidRPr="00D27F12">
        <w:rPr>
          <w:rFonts w:ascii="Arial" w:hAnsi="Arial" w:cs="Arial"/>
          <w:sz w:val="24"/>
          <w:szCs w:val="24"/>
        </w:rPr>
        <w:t xml:space="preserve">been an </w:t>
      </w:r>
      <w:r w:rsidR="007257B1" w:rsidRPr="00D27F12">
        <w:rPr>
          <w:rFonts w:ascii="Arial" w:hAnsi="Arial" w:cs="Arial"/>
          <w:sz w:val="24"/>
          <w:szCs w:val="24"/>
        </w:rPr>
        <w:t>increasing</w:t>
      </w:r>
      <w:r w:rsidR="001D6CBE" w:rsidRPr="00D27F12">
        <w:rPr>
          <w:rFonts w:ascii="Arial" w:hAnsi="Arial" w:cs="Arial"/>
          <w:sz w:val="24"/>
          <w:szCs w:val="24"/>
        </w:rPr>
        <w:t xml:space="preserve"> trend for Chinese people</w:t>
      </w:r>
      <w:r w:rsidR="00F12577" w:rsidRPr="00D27F12">
        <w:rPr>
          <w:rFonts w:ascii="Arial" w:hAnsi="Arial" w:cs="Arial"/>
          <w:sz w:val="24"/>
          <w:szCs w:val="24"/>
        </w:rPr>
        <w:t xml:space="preserve"> </w:t>
      </w:r>
      <w:r w:rsidR="009C7ABF" w:rsidRPr="00D27F12">
        <w:rPr>
          <w:rFonts w:ascii="Arial" w:hAnsi="Arial" w:cs="Arial"/>
          <w:sz w:val="24"/>
          <w:szCs w:val="24"/>
        </w:rPr>
        <w:t>adopt</w:t>
      </w:r>
      <w:r w:rsidR="00497086" w:rsidRPr="00D27F12">
        <w:rPr>
          <w:rFonts w:ascii="Arial" w:hAnsi="Arial" w:cs="Arial"/>
          <w:sz w:val="24"/>
          <w:szCs w:val="24"/>
        </w:rPr>
        <w:t>ing</w:t>
      </w:r>
      <w:r w:rsidR="009C7ABF" w:rsidRPr="00D27F12">
        <w:rPr>
          <w:rFonts w:ascii="Arial" w:hAnsi="Arial" w:cs="Arial"/>
          <w:sz w:val="24"/>
          <w:szCs w:val="24"/>
        </w:rPr>
        <w:t xml:space="preserve"> </w:t>
      </w:r>
      <w:r w:rsidR="007257B1" w:rsidRPr="00D27F12">
        <w:rPr>
          <w:rFonts w:ascii="Arial" w:hAnsi="Arial" w:cs="Arial"/>
          <w:sz w:val="24"/>
          <w:szCs w:val="24"/>
        </w:rPr>
        <w:t>Western</w:t>
      </w:r>
      <w:r w:rsidR="00E3090C" w:rsidRPr="00D27F12">
        <w:rPr>
          <w:rFonts w:ascii="Arial" w:hAnsi="Arial" w:cs="Arial"/>
          <w:sz w:val="24"/>
          <w:szCs w:val="24"/>
        </w:rPr>
        <w:t xml:space="preserve"> </w:t>
      </w:r>
      <w:r w:rsidR="009C7ABF" w:rsidRPr="00D27F12">
        <w:rPr>
          <w:rFonts w:ascii="Arial" w:hAnsi="Arial" w:cs="Arial"/>
          <w:sz w:val="24"/>
          <w:szCs w:val="24"/>
        </w:rPr>
        <w:t>lifestyle</w:t>
      </w:r>
      <w:r w:rsidR="00F7059D" w:rsidRPr="00D27F12">
        <w:rPr>
          <w:rFonts w:ascii="Arial" w:hAnsi="Arial" w:cs="Arial"/>
          <w:sz w:val="24"/>
          <w:szCs w:val="24"/>
        </w:rPr>
        <w:t>s</w:t>
      </w:r>
      <w:r w:rsidR="00BD09D4" w:rsidRPr="00D27F12">
        <w:rPr>
          <w:rFonts w:ascii="Arial" w:hAnsi="Arial" w:cs="Arial"/>
          <w:sz w:val="24"/>
          <w:szCs w:val="24"/>
        </w:rPr>
        <w:t>,</w:t>
      </w:r>
      <w:r w:rsidR="00C0554B" w:rsidRPr="00D27F12">
        <w:rPr>
          <w:rFonts w:ascii="Arial" w:hAnsi="Arial" w:cs="Arial"/>
          <w:sz w:val="24"/>
          <w:szCs w:val="24"/>
          <w:vertAlign w:val="superscript"/>
        </w:rPr>
        <w:t>6,</w:t>
      </w:r>
      <w:r w:rsidR="009F434C" w:rsidRPr="00D27F12">
        <w:rPr>
          <w:rFonts w:ascii="Arial" w:hAnsi="Arial" w:cs="Arial"/>
          <w:sz w:val="24"/>
          <w:szCs w:val="24"/>
          <w:vertAlign w:val="superscript"/>
        </w:rPr>
        <w:t>10</w:t>
      </w:r>
      <w:r w:rsidR="00C06B74" w:rsidRPr="00D27F12">
        <w:rPr>
          <w:rFonts w:ascii="Arial" w:hAnsi="Arial" w:cs="Arial"/>
          <w:sz w:val="24"/>
          <w:szCs w:val="24"/>
        </w:rPr>
        <w:t xml:space="preserve"> which </w:t>
      </w:r>
      <w:r w:rsidR="000448BF" w:rsidRPr="00D27F12">
        <w:rPr>
          <w:rFonts w:ascii="Arial" w:hAnsi="Arial" w:cs="Arial"/>
          <w:sz w:val="24"/>
          <w:szCs w:val="24"/>
        </w:rPr>
        <w:t>often le</w:t>
      </w:r>
      <w:r w:rsidR="00497086" w:rsidRPr="00D27F12">
        <w:rPr>
          <w:rFonts w:ascii="Arial" w:hAnsi="Arial" w:cs="Arial"/>
          <w:sz w:val="24"/>
          <w:szCs w:val="24"/>
        </w:rPr>
        <w:t>a</w:t>
      </w:r>
      <w:r w:rsidR="000448BF" w:rsidRPr="00D27F12">
        <w:rPr>
          <w:rFonts w:ascii="Arial" w:hAnsi="Arial" w:cs="Arial"/>
          <w:sz w:val="24"/>
          <w:szCs w:val="24"/>
        </w:rPr>
        <w:t xml:space="preserve">d to </w:t>
      </w:r>
      <w:r w:rsidR="00C06B74" w:rsidRPr="00D27F12">
        <w:rPr>
          <w:rFonts w:ascii="Arial" w:hAnsi="Arial" w:cs="Arial"/>
          <w:sz w:val="24"/>
          <w:szCs w:val="24"/>
        </w:rPr>
        <w:t>higher intake of energy-dense high-fat foods</w:t>
      </w:r>
      <w:r w:rsidR="00613F27" w:rsidRPr="00D27F12">
        <w:rPr>
          <w:rFonts w:ascii="Arial" w:hAnsi="Arial" w:cs="Arial"/>
          <w:sz w:val="24"/>
          <w:szCs w:val="24"/>
        </w:rPr>
        <w:t>,</w:t>
      </w:r>
      <w:r w:rsidR="00C06B74" w:rsidRPr="00D27F12">
        <w:rPr>
          <w:rFonts w:ascii="Arial" w:hAnsi="Arial" w:cs="Arial"/>
          <w:sz w:val="24"/>
          <w:szCs w:val="24"/>
        </w:rPr>
        <w:t xml:space="preserve"> accompanying with elevated risk</w:t>
      </w:r>
      <w:r w:rsidR="00613F27" w:rsidRPr="00D27F12">
        <w:rPr>
          <w:rFonts w:ascii="Arial" w:hAnsi="Arial" w:cs="Arial"/>
          <w:sz w:val="24"/>
          <w:szCs w:val="24"/>
        </w:rPr>
        <w:t>s</w:t>
      </w:r>
      <w:r w:rsidR="00C06B74" w:rsidRPr="00D27F12">
        <w:rPr>
          <w:rFonts w:ascii="Arial" w:hAnsi="Arial" w:cs="Arial"/>
          <w:sz w:val="24"/>
          <w:szCs w:val="24"/>
        </w:rPr>
        <w:t xml:space="preserve"> of rising </w:t>
      </w:r>
      <w:r w:rsidR="001D6CBE" w:rsidRPr="00D27F12">
        <w:rPr>
          <w:rFonts w:ascii="Arial" w:hAnsi="Arial" w:cs="Arial"/>
          <w:sz w:val="24"/>
          <w:szCs w:val="24"/>
        </w:rPr>
        <w:t>blood pressure</w:t>
      </w:r>
      <w:r w:rsidR="00F36E5E" w:rsidRPr="00D27F12">
        <w:rPr>
          <w:rFonts w:ascii="Arial" w:hAnsi="Arial" w:cs="Arial"/>
          <w:sz w:val="24"/>
          <w:szCs w:val="24"/>
        </w:rPr>
        <w:t xml:space="preserve"> (BP)</w:t>
      </w:r>
      <w:r w:rsidR="00497086" w:rsidRPr="00D27F12">
        <w:rPr>
          <w:rFonts w:ascii="Arial" w:hAnsi="Arial" w:cs="Arial"/>
          <w:sz w:val="24"/>
          <w:szCs w:val="24"/>
        </w:rPr>
        <w:t>,</w:t>
      </w:r>
      <w:r w:rsidR="001D6CBE" w:rsidRPr="00D27F12">
        <w:rPr>
          <w:rFonts w:ascii="Arial" w:hAnsi="Arial" w:cs="Arial"/>
          <w:sz w:val="24"/>
          <w:szCs w:val="24"/>
        </w:rPr>
        <w:t xml:space="preserve"> </w:t>
      </w:r>
      <w:r w:rsidR="00C06B74" w:rsidRPr="00D27F12">
        <w:rPr>
          <w:rFonts w:ascii="Arial" w:hAnsi="Arial" w:cs="Arial"/>
          <w:sz w:val="24"/>
          <w:szCs w:val="24"/>
        </w:rPr>
        <w:t>cholesterol levels and CHD events</w:t>
      </w:r>
      <w:r w:rsidR="00BD09D4" w:rsidRPr="00D27F12">
        <w:rPr>
          <w:rFonts w:ascii="Arial" w:hAnsi="Arial" w:cs="Arial"/>
          <w:sz w:val="24"/>
          <w:szCs w:val="24"/>
        </w:rPr>
        <w:t>.</w:t>
      </w:r>
      <w:r w:rsidR="007921E5" w:rsidRPr="00D27F12">
        <w:rPr>
          <w:rFonts w:ascii="Arial" w:hAnsi="Arial" w:cs="Arial"/>
          <w:sz w:val="24"/>
          <w:szCs w:val="24"/>
          <w:vertAlign w:val="superscript"/>
        </w:rPr>
        <w:t>11</w:t>
      </w:r>
      <w:r w:rsidR="007A2F54" w:rsidRPr="00D27F12">
        <w:rPr>
          <w:rFonts w:ascii="Arial" w:hAnsi="Arial" w:cs="Arial"/>
          <w:iCs/>
          <w:sz w:val="24"/>
          <w:szCs w:val="24"/>
        </w:rPr>
        <w:t xml:space="preserve"> </w:t>
      </w:r>
    </w:p>
    <w:p w14:paraId="726693F4" w14:textId="77777777" w:rsidR="0042431F" w:rsidRPr="00D27F12" w:rsidRDefault="0042431F" w:rsidP="007D016D">
      <w:pPr>
        <w:spacing w:line="480" w:lineRule="auto"/>
        <w:ind w:left="57"/>
        <w:jc w:val="both"/>
        <w:rPr>
          <w:rFonts w:ascii="Arial" w:hAnsi="Arial" w:cs="Arial"/>
          <w:iCs/>
          <w:sz w:val="24"/>
          <w:szCs w:val="24"/>
        </w:rPr>
      </w:pPr>
    </w:p>
    <w:p w14:paraId="10F272FA" w14:textId="73DE4855" w:rsidR="00F61D8E" w:rsidRPr="00D27F12" w:rsidRDefault="003A6A9E" w:rsidP="007D016D">
      <w:pPr>
        <w:spacing w:line="480" w:lineRule="auto"/>
        <w:ind w:left="57"/>
        <w:jc w:val="both"/>
        <w:rPr>
          <w:rFonts w:ascii="Arial" w:hAnsi="Arial" w:cs="Arial"/>
          <w:sz w:val="24"/>
          <w:szCs w:val="24"/>
          <w:lang w:eastAsia="en-GB"/>
        </w:rPr>
      </w:pPr>
      <w:r w:rsidRPr="00D27F12">
        <w:rPr>
          <w:rFonts w:ascii="Arial" w:hAnsi="Arial" w:cs="Arial"/>
          <w:iCs/>
          <w:sz w:val="24"/>
          <w:szCs w:val="24"/>
        </w:rPr>
        <w:t>Hypertension is the major risk factor for stroke</w:t>
      </w:r>
      <w:r w:rsidR="00497086" w:rsidRPr="00D27F12">
        <w:rPr>
          <w:rFonts w:ascii="Arial" w:hAnsi="Arial" w:cs="Arial"/>
          <w:iCs/>
          <w:sz w:val="24"/>
          <w:szCs w:val="24"/>
        </w:rPr>
        <w:t xml:space="preserve"> with</w:t>
      </w:r>
      <w:r w:rsidRPr="00D27F12">
        <w:rPr>
          <w:rFonts w:ascii="Arial" w:hAnsi="Arial" w:cs="Arial"/>
          <w:iCs/>
          <w:sz w:val="24"/>
          <w:szCs w:val="24"/>
        </w:rPr>
        <w:t xml:space="preserve"> </w:t>
      </w:r>
      <w:r w:rsidR="00497086" w:rsidRPr="00D27F12">
        <w:rPr>
          <w:rFonts w:ascii="Arial" w:hAnsi="Arial" w:cs="Arial"/>
          <w:iCs/>
          <w:sz w:val="24"/>
          <w:szCs w:val="24"/>
        </w:rPr>
        <w:t>China having the single</w:t>
      </w:r>
      <w:r w:rsidR="00497086" w:rsidRPr="00D27F12">
        <w:rPr>
          <w:rFonts w:ascii="Arial" w:hAnsi="Arial" w:cs="Arial"/>
          <w:sz w:val="24"/>
          <w:szCs w:val="24"/>
        </w:rPr>
        <w:t xml:space="preserve"> largest number of people with </w:t>
      </w:r>
      <w:r w:rsidR="00F80E64" w:rsidRPr="00D27F12">
        <w:rPr>
          <w:rFonts w:ascii="Arial" w:hAnsi="Arial" w:cs="Arial"/>
          <w:sz w:val="24"/>
          <w:szCs w:val="24"/>
        </w:rPr>
        <w:t>this condition</w:t>
      </w:r>
      <w:r w:rsidR="00497086" w:rsidRPr="00D27F12">
        <w:rPr>
          <w:rFonts w:ascii="Arial" w:hAnsi="Arial" w:cs="Arial"/>
          <w:sz w:val="24"/>
          <w:szCs w:val="24"/>
        </w:rPr>
        <w:t xml:space="preserve"> in the world. </w:t>
      </w:r>
      <w:r w:rsidR="00F7059D" w:rsidRPr="00D27F12">
        <w:rPr>
          <w:rFonts w:ascii="Arial" w:hAnsi="Arial" w:cs="Arial"/>
          <w:iCs/>
          <w:sz w:val="24"/>
          <w:szCs w:val="24"/>
        </w:rPr>
        <w:t>Around</w:t>
      </w:r>
      <w:r w:rsidR="00213059" w:rsidRPr="00D27F12">
        <w:rPr>
          <w:rFonts w:ascii="Arial" w:hAnsi="Arial" w:cs="Arial"/>
          <w:iCs/>
          <w:sz w:val="24"/>
          <w:szCs w:val="24"/>
        </w:rPr>
        <w:t xml:space="preserve"> half</w:t>
      </w:r>
      <w:r w:rsidR="00C13C84" w:rsidRPr="00D27F12">
        <w:rPr>
          <w:rFonts w:ascii="Arial" w:hAnsi="Arial" w:cs="Arial"/>
          <w:iCs/>
          <w:sz w:val="24"/>
          <w:szCs w:val="24"/>
        </w:rPr>
        <w:t xml:space="preserve"> </w:t>
      </w:r>
      <w:r w:rsidR="00213059" w:rsidRPr="00D27F12">
        <w:rPr>
          <w:rFonts w:ascii="Arial" w:hAnsi="Arial" w:cs="Arial"/>
          <w:iCs/>
          <w:sz w:val="24"/>
          <w:szCs w:val="24"/>
        </w:rPr>
        <w:t xml:space="preserve">of </w:t>
      </w:r>
      <w:r w:rsidR="00EC2A71" w:rsidRPr="00D27F12">
        <w:rPr>
          <w:rFonts w:ascii="Arial" w:hAnsi="Arial" w:cs="Arial"/>
          <w:iCs/>
          <w:sz w:val="24"/>
          <w:szCs w:val="24"/>
        </w:rPr>
        <w:t>older</w:t>
      </w:r>
      <w:r w:rsidR="00C13C84" w:rsidRPr="00D27F12">
        <w:rPr>
          <w:rFonts w:ascii="Arial" w:hAnsi="Arial" w:cs="Arial"/>
          <w:iCs/>
          <w:sz w:val="24"/>
          <w:szCs w:val="24"/>
        </w:rPr>
        <w:t xml:space="preserve"> Chinese</w:t>
      </w:r>
      <w:r w:rsidR="00213059" w:rsidRPr="00D27F12">
        <w:rPr>
          <w:rFonts w:ascii="Arial" w:hAnsi="Arial" w:cs="Arial"/>
          <w:iCs/>
          <w:sz w:val="24"/>
          <w:szCs w:val="24"/>
        </w:rPr>
        <w:t xml:space="preserve"> </w:t>
      </w:r>
      <w:r w:rsidR="00CA13A4" w:rsidRPr="00D27F12">
        <w:rPr>
          <w:rFonts w:ascii="Arial" w:hAnsi="Arial" w:cs="Arial"/>
          <w:iCs/>
          <w:sz w:val="24"/>
          <w:szCs w:val="24"/>
        </w:rPr>
        <w:t xml:space="preserve">people </w:t>
      </w:r>
      <w:r w:rsidR="00816B95" w:rsidRPr="00D27F12">
        <w:rPr>
          <w:rFonts w:ascii="Arial" w:hAnsi="Arial" w:cs="Arial"/>
          <w:iCs/>
          <w:sz w:val="24"/>
          <w:szCs w:val="24"/>
        </w:rPr>
        <w:t xml:space="preserve">suffer from </w:t>
      </w:r>
      <w:r w:rsidR="00213059" w:rsidRPr="00D27F12">
        <w:rPr>
          <w:rFonts w:ascii="Arial" w:hAnsi="Arial" w:cs="Arial"/>
          <w:iCs/>
          <w:sz w:val="24"/>
          <w:szCs w:val="24"/>
        </w:rPr>
        <w:t>hypertension</w:t>
      </w:r>
      <w:r w:rsidR="005F2658" w:rsidRPr="00D27F12">
        <w:rPr>
          <w:rFonts w:ascii="Arial" w:hAnsi="Arial" w:cs="Arial"/>
          <w:iCs/>
          <w:sz w:val="24"/>
          <w:szCs w:val="24"/>
        </w:rPr>
        <w:t xml:space="preserve"> </w:t>
      </w:r>
      <w:r w:rsidR="00F80E64" w:rsidRPr="00D27F12">
        <w:rPr>
          <w:rFonts w:ascii="Arial" w:hAnsi="Arial" w:cs="Arial"/>
          <w:iCs/>
          <w:sz w:val="24"/>
          <w:szCs w:val="24"/>
        </w:rPr>
        <w:t>but</w:t>
      </w:r>
      <w:r w:rsidR="007257B1" w:rsidRPr="00D27F12">
        <w:rPr>
          <w:rFonts w:ascii="Arial" w:hAnsi="Arial" w:cs="Arial"/>
          <w:iCs/>
          <w:sz w:val="24"/>
          <w:szCs w:val="24"/>
        </w:rPr>
        <w:t xml:space="preserve"> </w:t>
      </w:r>
      <w:r w:rsidR="00046367" w:rsidRPr="00D27F12">
        <w:rPr>
          <w:rFonts w:ascii="Arial" w:hAnsi="Arial" w:cs="Arial"/>
          <w:sz w:val="24"/>
          <w:szCs w:val="24"/>
        </w:rPr>
        <w:t xml:space="preserve">many </w:t>
      </w:r>
      <w:r w:rsidR="00F80E64" w:rsidRPr="00D27F12">
        <w:rPr>
          <w:rFonts w:ascii="Arial" w:hAnsi="Arial" w:cs="Arial"/>
          <w:sz w:val="24"/>
          <w:szCs w:val="24"/>
        </w:rPr>
        <w:t xml:space="preserve">are </w:t>
      </w:r>
      <w:r w:rsidR="007257B1" w:rsidRPr="00D27F12">
        <w:rPr>
          <w:rFonts w:ascii="Arial" w:hAnsi="Arial" w:cs="Arial"/>
          <w:sz w:val="24"/>
          <w:szCs w:val="24"/>
        </w:rPr>
        <w:t>un</w:t>
      </w:r>
      <w:r w:rsidR="0095210F" w:rsidRPr="00D27F12">
        <w:rPr>
          <w:rFonts w:ascii="Arial" w:hAnsi="Arial" w:cs="Arial"/>
          <w:sz w:val="24"/>
          <w:szCs w:val="24"/>
        </w:rPr>
        <w:t xml:space="preserve">aware, not </w:t>
      </w:r>
      <w:r w:rsidR="0069083B" w:rsidRPr="00D27F12">
        <w:rPr>
          <w:rFonts w:ascii="Arial" w:hAnsi="Arial" w:cs="Arial"/>
          <w:sz w:val="24"/>
          <w:szCs w:val="24"/>
        </w:rPr>
        <w:t>diagnosed</w:t>
      </w:r>
      <w:r w:rsidR="00046367" w:rsidRPr="00D27F12">
        <w:rPr>
          <w:rFonts w:ascii="Arial" w:hAnsi="Arial" w:cs="Arial"/>
          <w:sz w:val="24"/>
          <w:szCs w:val="24"/>
        </w:rPr>
        <w:t xml:space="preserve"> </w:t>
      </w:r>
      <w:r w:rsidR="00213059" w:rsidRPr="00D27F12">
        <w:rPr>
          <w:rFonts w:ascii="Arial" w:hAnsi="Arial" w:cs="Arial"/>
          <w:sz w:val="24"/>
          <w:szCs w:val="24"/>
        </w:rPr>
        <w:t>or</w:t>
      </w:r>
      <w:r w:rsidR="00046367" w:rsidRPr="00D27F12">
        <w:rPr>
          <w:rFonts w:ascii="Arial" w:hAnsi="Arial" w:cs="Arial"/>
          <w:sz w:val="24"/>
          <w:szCs w:val="24"/>
        </w:rPr>
        <w:t xml:space="preserve"> </w:t>
      </w:r>
      <w:r w:rsidR="00371C18" w:rsidRPr="00D27F12">
        <w:rPr>
          <w:rFonts w:ascii="Arial" w:hAnsi="Arial" w:cs="Arial"/>
          <w:sz w:val="24"/>
          <w:szCs w:val="24"/>
        </w:rPr>
        <w:t xml:space="preserve">poorly </w:t>
      </w:r>
      <w:r w:rsidR="00046367" w:rsidRPr="00D27F12">
        <w:rPr>
          <w:rFonts w:ascii="Arial" w:hAnsi="Arial" w:cs="Arial"/>
          <w:sz w:val="24"/>
          <w:szCs w:val="24"/>
        </w:rPr>
        <w:t>controlled</w:t>
      </w:r>
      <w:r w:rsidR="00213059" w:rsidRPr="00D27F12">
        <w:rPr>
          <w:rFonts w:ascii="Arial" w:hAnsi="Arial" w:cs="Arial"/>
          <w:sz w:val="24"/>
          <w:szCs w:val="24"/>
        </w:rPr>
        <w:t>.</w:t>
      </w:r>
      <w:r w:rsidR="009F434C" w:rsidRPr="00D27F12">
        <w:rPr>
          <w:rFonts w:ascii="Arial" w:hAnsi="Arial" w:cs="Arial"/>
          <w:sz w:val="24"/>
          <w:szCs w:val="24"/>
          <w:vertAlign w:val="superscript"/>
        </w:rPr>
        <w:t>4</w:t>
      </w:r>
      <w:r w:rsidR="00213059" w:rsidRPr="00D27F12">
        <w:rPr>
          <w:rFonts w:ascii="Arial" w:hAnsi="Arial" w:cs="Arial"/>
          <w:sz w:val="24"/>
          <w:szCs w:val="24"/>
        </w:rPr>
        <w:t xml:space="preserve"> </w:t>
      </w:r>
      <w:r w:rsidR="00CA13A4" w:rsidRPr="00D27F12">
        <w:rPr>
          <w:rFonts w:ascii="Arial" w:hAnsi="Arial" w:cs="Arial"/>
          <w:sz w:val="24"/>
          <w:szCs w:val="24"/>
        </w:rPr>
        <w:t xml:space="preserve">Previous studies reported the relationship between poor BP control and co-existence of </w:t>
      </w:r>
      <w:r w:rsidR="00D63E79" w:rsidRPr="00D27F12">
        <w:rPr>
          <w:rFonts w:ascii="Arial" w:hAnsi="Arial" w:cs="Arial"/>
          <w:sz w:val="24"/>
          <w:szCs w:val="24"/>
        </w:rPr>
        <w:t>chronic</w:t>
      </w:r>
      <w:r w:rsidR="00CA13A4" w:rsidRPr="00D27F12">
        <w:rPr>
          <w:rFonts w:ascii="Arial" w:hAnsi="Arial" w:cs="Arial"/>
          <w:sz w:val="24"/>
          <w:szCs w:val="24"/>
        </w:rPr>
        <w:t xml:space="preserve"> conditions including diabetes</w:t>
      </w:r>
      <w:r w:rsidR="002B6F28" w:rsidRPr="00D27F12">
        <w:rPr>
          <w:rFonts w:ascii="Arial" w:hAnsi="Arial" w:cs="Arial"/>
          <w:sz w:val="24"/>
          <w:szCs w:val="24"/>
        </w:rPr>
        <w:t xml:space="preserve">, </w:t>
      </w:r>
      <w:r w:rsidR="00D63E79" w:rsidRPr="00D27F12">
        <w:rPr>
          <w:rFonts w:ascii="Arial" w:hAnsi="Arial" w:cs="Arial"/>
          <w:sz w:val="24"/>
          <w:szCs w:val="24"/>
        </w:rPr>
        <w:t>CHD</w:t>
      </w:r>
      <w:r w:rsidR="002B6F28" w:rsidRPr="00D27F12">
        <w:rPr>
          <w:rFonts w:ascii="Arial" w:hAnsi="Arial" w:cs="Arial"/>
          <w:sz w:val="24"/>
          <w:szCs w:val="24"/>
        </w:rPr>
        <w:t xml:space="preserve">, </w:t>
      </w:r>
      <w:r w:rsidR="0004627E" w:rsidRPr="00D27F12">
        <w:rPr>
          <w:rFonts w:ascii="Arial" w:hAnsi="Arial" w:cs="Arial"/>
          <w:sz w:val="24"/>
          <w:szCs w:val="24"/>
        </w:rPr>
        <w:t xml:space="preserve">and </w:t>
      </w:r>
      <w:r w:rsidR="002B6F28" w:rsidRPr="00D27F12">
        <w:rPr>
          <w:rFonts w:ascii="Arial" w:hAnsi="Arial" w:cs="Arial"/>
          <w:sz w:val="24"/>
          <w:szCs w:val="24"/>
        </w:rPr>
        <w:t>cerebrovascular diseases</w:t>
      </w:r>
      <w:r w:rsidR="00CA13A4" w:rsidRPr="00D27F12">
        <w:rPr>
          <w:rFonts w:ascii="Arial" w:hAnsi="Arial" w:cs="Arial"/>
          <w:sz w:val="24"/>
          <w:szCs w:val="24"/>
        </w:rPr>
        <w:t>.</w:t>
      </w:r>
      <w:r w:rsidR="007921E5" w:rsidRPr="00D27F12">
        <w:rPr>
          <w:rFonts w:ascii="Arial" w:hAnsi="Arial" w:cs="Arial"/>
          <w:sz w:val="24"/>
          <w:szCs w:val="24"/>
          <w:vertAlign w:val="superscript"/>
        </w:rPr>
        <w:t>1</w:t>
      </w:r>
      <w:r w:rsidR="00CA13A4" w:rsidRPr="00D27F12">
        <w:rPr>
          <w:rFonts w:ascii="Arial" w:hAnsi="Arial" w:cs="Arial"/>
          <w:sz w:val="24"/>
          <w:szCs w:val="24"/>
          <w:vertAlign w:val="superscript"/>
        </w:rPr>
        <w:t>2</w:t>
      </w:r>
      <w:r w:rsidR="00497086" w:rsidRPr="00D27F12">
        <w:rPr>
          <w:rFonts w:ascii="Arial" w:hAnsi="Arial" w:cs="Arial"/>
          <w:sz w:val="24"/>
          <w:szCs w:val="24"/>
        </w:rPr>
        <w:t xml:space="preserve"> </w:t>
      </w:r>
      <w:r w:rsidR="00F7059D" w:rsidRPr="00D27F12">
        <w:rPr>
          <w:rFonts w:ascii="Arial" w:hAnsi="Arial" w:cs="Arial"/>
          <w:sz w:val="24"/>
          <w:szCs w:val="24"/>
        </w:rPr>
        <w:t>However, i</w:t>
      </w:r>
      <w:r w:rsidR="00213059" w:rsidRPr="00D27F12">
        <w:rPr>
          <w:rFonts w:ascii="Arial" w:hAnsi="Arial" w:cs="Arial"/>
          <w:sz w:val="24"/>
          <w:szCs w:val="24"/>
        </w:rPr>
        <w:t xml:space="preserve">t </w:t>
      </w:r>
      <w:r w:rsidR="00341E51" w:rsidRPr="00D27F12">
        <w:rPr>
          <w:rFonts w:ascii="Arial" w:hAnsi="Arial" w:cs="Arial"/>
          <w:sz w:val="24"/>
          <w:szCs w:val="24"/>
        </w:rPr>
        <w:t>remains</w:t>
      </w:r>
      <w:r w:rsidR="00213059" w:rsidRPr="00D27F12">
        <w:rPr>
          <w:rFonts w:ascii="Arial" w:hAnsi="Arial" w:cs="Arial"/>
          <w:sz w:val="24"/>
          <w:szCs w:val="24"/>
        </w:rPr>
        <w:t xml:space="preserve"> unclear</w:t>
      </w:r>
      <w:r w:rsidR="006B4955" w:rsidRPr="00D27F12">
        <w:rPr>
          <w:rFonts w:ascii="Arial" w:hAnsi="Arial" w:cs="Arial"/>
          <w:sz w:val="24"/>
          <w:szCs w:val="24"/>
        </w:rPr>
        <w:t xml:space="preserve"> how</w:t>
      </w:r>
      <w:r w:rsidR="007257B1" w:rsidRPr="00D27F12">
        <w:rPr>
          <w:rFonts w:ascii="Arial" w:hAnsi="Arial" w:cs="Arial"/>
          <w:sz w:val="24"/>
          <w:szCs w:val="24"/>
        </w:rPr>
        <w:t>,</w:t>
      </w:r>
      <w:r w:rsidR="006B4955" w:rsidRPr="00D27F12">
        <w:rPr>
          <w:rFonts w:ascii="Arial" w:hAnsi="Arial" w:cs="Arial"/>
          <w:sz w:val="24"/>
          <w:szCs w:val="24"/>
        </w:rPr>
        <w:t xml:space="preserve"> and the extent to which</w:t>
      </w:r>
      <w:r w:rsidR="007257B1" w:rsidRPr="00D27F12">
        <w:rPr>
          <w:rFonts w:ascii="Arial" w:hAnsi="Arial" w:cs="Arial"/>
          <w:sz w:val="24"/>
          <w:szCs w:val="24"/>
        </w:rPr>
        <w:t>,</w:t>
      </w:r>
      <w:r w:rsidR="006B4955" w:rsidRPr="00D27F12">
        <w:rPr>
          <w:rFonts w:ascii="Arial" w:hAnsi="Arial" w:cs="Arial"/>
          <w:sz w:val="24"/>
          <w:szCs w:val="24"/>
        </w:rPr>
        <w:t xml:space="preserve"> </w:t>
      </w:r>
      <w:r w:rsidR="007621E5" w:rsidRPr="00D27F12">
        <w:rPr>
          <w:rFonts w:ascii="Arial" w:hAnsi="Arial" w:cs="Arial"/>
          <w:sz w:val="24"/>
          <w:szCs w:val="24"/>
        </w:rPr>
        <w:t>undetected</w:t>
      </w:r>
      <w:r w:rsidR="00796591" w:rsidRPr="00D27F12">
        <w:rPr>
          <w:rFonts w:ascii="Arial" w:hAnsi="Arial" w:cs="Arial"/>
          <w:sz w:val="24"/>
          <w:szCs w:val="24"/>
        </w:rPr>
        <w:t xml:space="preserve"> or poor</w:t>
      </w:r>
      <w:r w:rsidR="007621E5" w:rsidRPr="00D27F12">
        <w:rPr>
          <w:rFonts w:ascii="Arial" w:hAnsi="Arial" w:cs="Arial"/>
          <w:sz w:val="24"/>
          <w:szCs w:val="24"/>
        </w:rPr>
        <w:t>ly</w:t>
      </w:r>
      <w:r w:rsidR="006B4955" w:rsidRPr="00D27F12">
        <w:rPr>
          <w:rFonts w:ascii="Arial" w:hAnsi="Arial" w:cs="Arial"/>
          <w:sz w:val="24"/>
          <w:szCs w:val="24"/>
        </w:rPr>
        <w:t xml:space="preserve"> co</w:t>
      </w:r>
      <w:r w:rsidR="0004031D" w:rsidRPr="00D27F12">
        <w:rPr>
          <w:rFonts w:ascii="Arial" w:hAnsi="Arial" w:cs="Arial"/>
          <w:sz w:val="24"/>
          <w:szCs w:val="24"/>
        </w:rPr>
        <w:t>ntrol</w:t>
      </w:r>
      <w:r w:rsidR="007621E5" w:rsidRPr="00D27F12">
        <w:rPr>
          <w:rFonts w:ascii="Arial" w:hAnsi="Arial" w:cs="Arial"/>
          <w:sz w:val="24"/>
          <w:szCs w:val="24"/>
        </w:rPr>
        <w:t>led</w:t>
      </w:r>
      <w:r w:rsidR="00213059" w:rsidRPr="00D27F12">
        <w:rPr>
          <w:rFonts w:ascii="Arial" w:hAnsi="Arial" w:cs="Arial"/>
          <w:sz w:val="24"/>
          <w:szCs w:val="24"/>
        </w:rPr>
        <w:t xml:space="preserve"> hypertension relate to</w:t>
      </w:r>
      <w:r w:rsidR="006B4955" w:rsidRPr="00D27F12">
        <w:rPr>
          <w:rFonts w:ascii="Arial" w:hAnsi="Arial" w:cs="Arial"/>
          <w:sz w:val="24"/>
          <w:szCs w:val="24"/>
        </w:rPr>
        <w:t xml:space="preserve"> stroke</w:t>
      </w:r>
      <w:r w:rsidR="00816B95" w:rsidRPr="00D27F12">
        <w:rPr>
          <w:rFonts w:ascii="Arial" w:hAnsi="Arial" w:cs="Arial"/>
          <w:sz w:val="24"/>
          <w:szCs w:val="24"/>
        </w:rPr>
        <w:t xml:space="preserve"> risk</w:t>
      </w:r>
      <w:r w:rsidR="006B4955" w:rsidRPr="00D27F12">
        <w:rPr>
          <w:rFonts w:ascii="Arial" w:hAnsi="Arial" w:cs="Arial"/>
          <w:sz w:val="24"/>
          <w:szCs w:val="24"/>
        </w:rPr>
        <w:t xml:space="preserve"> </w:t>
      </w:r>
      <w:r w:rsidR="0004031D" w:rsidRPr="00D27F12">
        <w:rPr>
          <w:rFonts w:ascii="Arial" w:hAnsi="Arial" w:cs="Arial"/>
          <w:sz w:val="24"/>
          <w:szCs w:val="24"/>
        </w:rPr>
        <w:t>and</w:t>
      </w:r>
      <w:r w:rsidR="006B4955" w:rsidRPr="00D27F12">
        <w:rPr>
          <w:rFonts w:ascii="Arial" w:hAnsi="Arial" w:cs="Arial"/>
          <w:sz w:val="24"/>
          <w:szCs w:val="24"/>
        </w:rPr>
        <w:t xml:space="preserve"> </w:t>
      </w:r>
      <w:r w:rsidR="00707435" w:rsidRPr="00D27F12">
        <w:rPr>
          <w:rFonts w:ascii="Arial" w:hAnsi="Arial" w:cs="Arial"/>
          <w:sz w:val="24"/>
          <w:szCs w:val="24"/>
        </w:rPr>
        <w:t>which</w:t>
      </w:r>
      <w:r w:rsidR="00F12577" w:rsidRPr="00D27F12">
        <w:rPr>
          <w:rFonts w:ascii="Arial" w:hAnsi="Arial" w:cs="Arial"/>
          <w:sz w:val="24"/>
          <w:szCs w:val="24"/>
        </w:rPr>
        <w:t xml:space="preserve"> </w:t>
      </w:r>
      <w:r w:rsidR="006B4955" w:rsidRPr="00D27F12">
        <w:rPr>
          <w:rFonts w:ascii="Arial" w:hAnsi="Arial" w:cs="Arial"/>
          <w:sz w:val="24"/>
          <w:szCs w:val="24"/>
        </w:rPr>
        <w:t xml:space="preserve">factors </w:t>
      </w:r>
      <w:r w:rsidR="0004031D" w:rsidRPr="00D27F12">
        <w:rPr>
          <w:rFonts w:ascii="Arial" w:hAnsi="Arial" w:cs="Arial"/>
          <w:sz w:val="24"/>
          <w:szCs w:val="24"/>
        </w:rPr>
        <w:t xml:space="preserve">associate </w:t>
      </w:r>
      <w:r w:rsidR="006B4955" w:rsidRPr="00D27F12">
        <w:rPr>
          <w:rFonts w:ascii="Arial" w:hAnsi="Arial" w:cs="Arial"/>
          <w:sz w:val="24"/>
          <w:szCs w:val="24"/>
        </w:rPr>
        <w:t xml:space="preserve">with </w:t>
      </w:r>
      <w:r w:rsidR="002B6F28" w:rsidRPr="00D27F12">
        <w:rPr>
          <w:rFonts w:ascii="Arial" w:hAnsi="Arial" w:cs="Arial"/>
          <w:sz w:val="24"/>
          <w:szCs w:val="24"/>
        </w:rPr>
        <w:t xml:space="preserve">BP </w:t>
      </w:r>
      <w:r w:rsidR="0004031D" w:rsidRPr="00D27F12">
        <w:rPr>
          <w:rFonts w:ascii="Arial" w:hAnsi="Arial" w:cs="Arial"/>
          <w:sz w:val="24"/>
          <w:szCs w:val="24"/>
        </w:rPr>
        <w:t xml:space="preserve">control among </w:t>
      </w:r>
      <w:r w:rsidR="00701435" w:rsidRPr="00D27F12">
        <w:rPr>
          <w:rFonts w:ascii="Arial" w:hAnsi="Arial" w:cs="Arial"/>
          <w:sz w:val="24"/>
          <w:szCs w:val="24"/>
        </w:rPr>
        <w:t xml:space="preserve">the </w:t>
      </w:r>
      <w:r w:rsidR="0004031D" w:rsidRPr="00D27F12">
        <w:rPr>
          <w:rFonts w:ascii="Arial" w:hAnsi="Arial" w:cs="Arial"/>
          <w:sz w:val="24"/>
          <w:szCs w:val="24"/>
        </w:rPr>
        <w:t>Chinese population</w:t>
      </w:r>
      <w:r w:rsidR="006B4955" w:rsidRPr="00D27F12">
        <w:rPr>
          <w:rFonts w:ascii="Arial" w:hAnsi="Arial" w:cs="Arial"/>
          <w:sz w:val="24"/>
          <w:szCs w:val="24"/>
        </w:rPr>
        <w:t>.</w:t>
      </w:r>
      <w:r w:rsidR="00CE26D1" w:rsidRPr="00D27F12">
        <w:rPr>
          <w:rFonts w:ascii="Arial" w:hAnsi="Arial" w:cs="Arial"/>
          <w:sz w:val="24"/>
          <w:szCs w:val="24"/>
        </w:rPr>
        <w:t xml:space="preserve"> Identification of these</w:t>
      </w:r>
      <w:r w:rsidR="00341E51" w:rsidRPr="00D27F12">
        <w:rPr>
          <w:rFonts w:ascii="Arial" w:hAnsi="Arial" w:cs="Arial"/>
          <w:sz w:val="24"/>
          <w:szCs w:val="24"/>
        </w:rPr>
        <w:t xml:space="preserve"> underlying risk</w:t>
      </w:r>
      <w:r w:rsidR="00CE26D1" w:rsidRPr="00D27F12">
        <w:rPr>
          <w:rFonts w:ascii="Arial" w:hAnsi="Arial" w:cs="Arial"/>
          <w:sz w:val="24"/>
          <w:szCs w:val="24"/>
        </w:rPr>
        <w:t xml:space="preserve"> factors </w:t>
      </w:r>
      <w:r w:rsidR="00F61D8E" w:rsidRPr="00D27F12">
        <w:rPr>
          <w:rFonts w:ascii="Arial" w:hAnsi="Arial" w:cs="Arial"/>
          <w:sz w:val="24"/>
          <w:szCs w:val="24"/>
        </w:rPr>
        <w:t xml:space="preserve">may </w:t>
      </w:r>
      <w:r w:rsidR="007621E5" w:rsidRPr="00D27F12">
        <w:rPr>
          <w:rFonts w:ascii="Arial" w:hAnsi="Arial" w:cs="Arial"/>
          <w:sz w:val="24"/>
          <w:szCs w:val="24"/>
          <w:lang w:eastAsia="en-GB"/>
        </w:rPr>
        <w:t>provide</w:t>
      </w:r>
      <w:r w:rsidR="00341E51" w:rsidRPr="00D27F12">
        <w:rPr>
          <w:rFonts w:ascii="Arial" w:hAnsi="Arial" w:cs="Arial"/>
          <w:sz w:val="24"/>
          <w:szCs w:val="24"/>
          <w:lang w:eastAsia="en-GB"/>
        </w:rPr>
        <w:t xml:space="preserve"> </w:t>
      </w:r>
      <w:r w:rsidR="007621E5" w:rsidRPr="00D27F12">
        <w:rPr>
          <w:rFonts w:ascii="Arial" w:hAnsi="Arial" w:cs="Arial"/>
          <w:sz w:val="24"/>
          <w:szCs w:val="24"/>
          <w:lang w:eastAsia="en-GB"/>
        </w:rPr>
        <w:t>insights into</w:t>
      </w:r>
      <w:r w:rsidR="00CE26D1" w:rsidRPr="00D27F12">
        <w:rPr>
          <w:rFonts w:ascii="Arial" w:hAnsi="Arial" w:cs="Arial"/>
          <w:sz w:val="24"/>
          <w:szCs w:val="24"/>
          <w:lang w:eastAsia="en-GB"/>
        </w:rPr>
        <w:t xml:space="preserve"> the natural history of the </w:t>
      </w:r>
      <w:r w:rsidR="00341E51" w:rsidRPr="00D27F12">
        <w:rPr>
          <w:rFonts w:ascii="Arial" w:hAnsi="Arial" w:cs="Arial"/>
          <w:sz w:val="24"/>
          <w:szCs w:val="24"/>
          <w:lang w:eastAsia="en-GB"/>
        </w:rPr>
        <w:t>aetiology</w:t>
      </w:r>
      <w:r w:rsidR="00CE26D1" w:rsidRPr="00D27F12">
        <w:rPr>
          <w:rFonts w:ascii="Arial" w:hAnsi="Arial" w:cs="Arial"/>
          <w:sz w:val="24"/>
          <w:szCs w:val="24"/>
          <w:lang w:eastAsia="en-GB"/>
        </w:rPr>
        <w:t xml:space="preserve"> of stroke </w:t>
      </w:r>
      <w:r w:rsidR="007621E5" w:rsidRPr="00D27F12">
        <w:rPr>
          <w:rFonts w:ascii="Arial" w:hAnsi="Arial" w:cs="Arial"/>
          <w:sz w:val="24"/>
          <w:szCs w:val="24"/>
          <w:lang w:eastAsia="en-GB"/>
        </w:rPr>
        <w:t xml:space="preserve">and </w:t>
      </w:r>
      <w:r w:rsidR="00D63E79" w:rsidRPr="00D27F12">
        <w:rPr>
          <w:rFonts w:ascii="Arial" w:hAnsi="Arial" w:cs="Arial"/>
          <w:sz w:val="24"/>
          <w:szCs w:val="24"/>
          <w:lang w:eastAsia="en-GB"/>
        </w:rPr>
        <w:t xml:space="preserve">help </w:t>
      </w:r>
      <w:r w:rsidR="00CE26D1" w:rsidRPr="00D27F12">
        <w:rPr>
          <w:rFonts w:ascii="Arial" w:hAnsi="Arial" w:cs="Arial"/>
          <w:sz w:val="24"/>
          <w:szCs w:val="24"/>
          <w:lang w:eastAsia="en-GB"/>
        </w:rPr>
        <w:t xml:space="preserve">future </w:t>
      </w:r>
      <w:r w:rsidR="00341E51" w:rsidRPr="00D27F12">
        <w:rPr>
          <w:rFonts w:ascii="Arial" w:hAnsi="Arial" w:cs="Arial"/>
          <w:sz w:val="24"/>
          <w:szCs w:val="24"/>
          <w:lang w:eastAsia="en-GB"/>
        </w:rPr>
        <w:t xml:space="preserve">health care </w:t>
      </w:r>
      <w:r w:rsidR="00CE26D1" w:rsidRPr="00D27F12">
        <w:rPr>
          <w:rFonts w:ascii="Arial" w:hAnsi="Arial" w:cs="Arial"/>
          <w:sz w:val="24"/>
          <w:szCs w:val="24"/>
          <w:lang w:eastAsia="en-GB"/>
        </w:rPr>
        <w:t>plan</w:t>
      </w:r>
      <w:r w:rsidR="007621E5" w:rsidRPr="00D27F12">
        <w:rPr>
          <w:rFonts w:ascii="Arial" w:hAnsi="Arial" w:cs="Arial"/>
          <w:sz w:val="24"/>
          <w:szCs w:val="24"/>
          <w:lang w:eastAsia="en-GB"/>
        </w:rPr>
        <w:t>ning on</w:t>
      </w:r>
      <w:r w:rsidR="00CE26D1" w:rsidRPr="00D27F12">
        <w:rPr>
          <w:rFonts w:ascii="Arial" w:hAnsi="Arial" w:cs="Arial"/>
          <w:sz w:val="24"/>
          <w:szCs w:val="24"/>
          <w:lang w:eastAsia="en-GB"/>
        </w:rPr>
        <w:t xml:space="preserve"> prevention</w:t>
      </w:r>
      <w:r w:rsidR="00341E51" w:rsidRPr="00D27F12">
        <w:rPr>
          <w:rFonts w:ascii="Arial" w:hAnsi="Arial" w:cs="Arial"/>
          <w:sz w:val="24"/>
          <w:szCs w:val="24"/>
          <w:lang w:eastAsia="en-GB"/>
        </w:rPr>
        <w:t xml:space="preserve"> and</w:t>
      </w:r>
      <w:r w:rsidR="00CE26D1" w:rsidRPr="00D27F12">
        <w:rPr>
          <w:rFonts w:ascii="Arial" w:hAnsi="Arial" w:cs="Arial"/>
          <w:sz w:val="24"/>
          <w:szCs w:val="24"/>
          <w:lang w:eastAsia="en-GB"/>
        </w:rPr>
        <w:t xml:space="preserve"> treatment of </w:t>
      </w:r>
      <w:r w:rsidR="007621E5" w:rsidRPr="00D27F12">
        <w:rPr>
          <w:rFonts w:ascii="Arial" w:hAnsi="Arial" w:cs="Arial"/>
          <w:sz w:val="24"/>
          <w:szCs w:val="24"/>
          <w:lang w:eastAsia="en-GB"/>
        </w:rPr>
        <w:t xml:space="preserve">stroke in </w:t>
      </w:r>
      <w:r w:rsidR="002B6F28" w:rsidRPr="00D27F12">
        <w:rPr>
          <w:rFonts w:ascii="Arial" w:hAnsi="Arial" w:cs="Arial"/>
          <w:sz w:val="24"/>
          <w:szCs w:val="24"/>
        </w:rPr>
        <w:t>the world’s largest</w:t>
      </w:r>
      <w:r w:rsidR="007621E5" w:rsidRPr="00D27F12">
        <w:rPr>
          <w:rFonts w:ascii="Arial" w:hAnsi="Arial" w:cs="Arial"/>
          <w:sz w:val="24"/>
          <w:szCs w:val="24"/>
          <w:lang w:eastAsia="en-GB"/>
        </w:rPr>
        <w:t xml:space="preserve"> population</w:t>
      </w:r>
      <w:r w:rsidR="00CE26D1" w:rsidRPr="00D27F12">
        <w:rPr>
          <w:rFonts w:ascii="Arial" w:hAnsi="Arial" w:cs="Arial"/>
          <w:sz w:val="24"/>
          <w:szCs w:val="24"/>
          <w:lang w:eastAsia="en-GB"/>
        </w:rPr>
        <w:t xml:space="preserve">. </w:t>
      </w:r>
    </w:p>
    <w:p w14:paraId="4031ABE6" w14:textId="77777777" w:rsidR="00F61D8E" w:rsidRPr="00D27F12" w:rsidRDefault="00F61D8E" w:rsidP="007D016D">
      <w:pPr>
        <w:spacing w:line="480" w:lineRule="auto"/>
        <w:ind w:left="57"/>
        <w:jc w:val="both"/>
        <w:rPr>
          <w:rFonts w:ascii="Arial" w:hAnsi="Arial" w:cs="Arial"/>
          <w:sz w:val="24"/>
          <w:szCs w:val="24"/>
          <w:lang w:eastAsia="en-GB"/>
        </w:rPr>
      </w:pPr>
    </w:p>
    <w:p w14:paraId="4C9C708B" w14:textId="27EC4152" w:rsidR="00B56294" w:rsidRPr="00D27F12" w:rsidRDefault="00D63E79" w:rsidP="007D016D">
      <w:pPr>
        <w:spacing w:line="480" w:lineRule="auto"/>
        <w:ind w:left="57"/>
        <w:jc w:val="both"/>
        <w:rPr>
          <w:rFonts w:ascii="Arial" w:hAnsi="Arial" w:cs="Arial"/>
          <w:sz w:val="24"/>
          <w:szCs w:val="24"/>
          <w:lang w:eastAsia="en-GB"/>
        </w:rPr>
      </w:pPr>
      <w:r w:rsidRPr="00D27F12">
        <w:rPr>
          <w:rFonts w:ascii="Arial" w:hAnsi="Arial" w:cs="Arial"/>
          <w:sz w:val="24"/>
          <w:szCs w:val="24"/>
        </w:rPr>
        <w:lastRenderedPageBreak/>
        <w:t>In the present study, w</w:t>
      </w:r>
      <w:r w:rsidR="00B56294" w:rsidRPr="00D27F12">
        <w:rPr>
          <w:rFonts w:ascii="Arial" w:hAnsi="Arial" w:cs="Arial"/>
          <w:sz w:val="24"/>
          <w:szCs w:val="24"/>
        </w:rPr>
        <w:t xml:space="preserve">e examined </w:t>
      </w:r>
      <w:r w:rsidR="0004627E" w:rsidRPr="00D27F12">
        <w:rPr>
          <w:rFonts w:ascii="Arial" w:hAnsi="Arial" w:cs="Arial"/>
          <w:sz w:val="24"/>
          <w:szCs w:val="24"/>
        </w:rPr>
        <w:t xml:space="preserve">longitudinal </w:t>
      </w:r>
      <w:r w:rsidR="00B56294" w:rsidRPr="00D27F12">
        <w:rPr>
          <w:rFonts w:ascii="Arial" w:hAnsi="Arial" w:cs="Arial"/>
          <w:sz w:val="24"/>
          <w:szCs w:val="24"/>
        </w:rPr>
        <w:t>data from the Anhui cohort study</w:t>
      </w:r>
      <w:r w:rsidR="001B7B17" w:rsidRPr="00D27F12">
        <w:rPr>
          <w:rFonts w:ascii="Arial" w:hAnsi="Arial" w:cs="Arial"/>
          <w:sz w:val="24"/>
          <w:szCs w:val="24"/>
        </w:rPr>
        <w:t>.</w:t>
      </w:r>
      <w:r w:rsidR="007921E5" w:rsidRPr="00D27F12">
        <w:rPr>
          <w:rFonts w:ascii="Arial" w:hAnsi="Arial" w:cs="Arial"/>
          <w:sz w:val="24"/>
          <w:szCs w:val="24"/>
          <w:vertAlign w:val="superscript"/>
        </w:rPr>
        <w:t>13</w:t>
      </w:r>
      <w:r w:rsidR="007921E5" w:rsidRPr="00D27F12">
        <w:rPr>
          <w:rFonts w:ascii="Arial" w:hAnsi="Arial" w:cs="Arial"/>
          <w:sz w:val="24"/>
          <w:szCs w:val="24"/>
        </w:rPr>
        <w:t xml:space="preserve"> </w:t>
      </w:r>
      <w:r w:rsidR="001B7B17" w:rsidRPr="00D27F12">
        <w:rPr>
          <w:rFonts w:ascii="Arial" w:hAnsi="Arial" w:cs="Arial"/>
          <w:sz w:val="24"/>
          <w:szCs w:val="24"/>
        </w:rPr>
        <w:t>This</w:t>
      </w:r>
      <w:r w:rsidR="00B16FED" w:rsidRPr="00D27F12">
        <w:rPr>
          <w:rFonts w:ascii="Arial" w:hAnsi="Arial" w:cs="Arial"/>
          <w:sz w:val="24"/>
          <w:szCs w:val="24"/>
        </w:rPr>
        <w:t xml:space="preserve"> </w:t>
      </w:r>
      <w:r w:rsidR="001B7B17" w:rsidRPr="00D27F12">
        <w:rPr>
          <w:rFonts w:ascii="Arial" w:hAnsi="Arial" w:cs="Arial"/>
          <w:sz w:val="24"/>
          <w:szCs w:val="24"/>
        </w:rPr>
        <w:t>10</w:t>
      </w:r>
      <w:r w:rsidR="0004627E" w:rsidRPr="00D27F12">
        <w:rPr>
          <w:rFonts w:ascii="Arial" w:hAnsi="Arial" w:cs="Arial"/>
          <w:sz w:val="24"/>
          <w:szCs w:val="24"/>
        </w:rPr>
        <w:t>-</w:t>
      </w:r>
      <w:r w:rsidR="001B7B17" w:rsidRPr="00D27F12">
        <w:rPr>
          <w:rFonts w:ascii="Arial" w:hAnsi="Arial" w:cs="Arial"/>
          <w:sz w:val="24"/>
          <w:szCs w:val="24"/>
        </w:rPr>
        <w:t>year follow-up study</w:t>
      </w:r>
      <w:r w:rsidR="0091079C" w:rsidRPr="00D27F12">
        <w:rPr>
          <w:rFonts w:ascii="Arial" w:hAnsi="Arial" w:cs="Arial"/>
          <w:sz w:val="24"/>
          <w:szCs w:val="24"/>
        </w:rPr>
        <w:t xml:space="preserve"> of older Chinese adults </w:t>
      </w:r>
      <w:r w:rsidR="006D61EB" w:rsidRPr="00D27F12">
        <w:rPr>
          <w:rFonts w:ascii="Arial" w:hAnsi="Arial" w:cs="Arial"/>
          <w:sz w:val="24"/>
          <w:szCs w:val="24"/>
        </w:rPr>
        <w:t>(</w:t>
      </w:r>
      <w:r w:rsidR="00D44178" w:rsidRPr="00D27F12">
        <w:rPr>
          <w:rFonts w:ascii="Arial" w:hAnsi="Arial" w:cs="Arial"/>
          <w:sz w:val="24"/>
          <w:szCs w:val="24"/>
        </w:rPr>
        <w:t>≥</w:t>
      </w:r>
      <w:r w:rsidR="006D61EB" w:rsidRPr="00D27F12">
        <w:rPr>
          <w:rFonts w:ascii="Arial" w:hAnsi="Arial" w:cs="Arial"/>
          <w:sz w:val="24"/>
          <w:szCs w:val="24"/>
        </w:rPr>
        <w:t xml:space="preserve">60 years) </w:t>
      </w:r>
      <w:r w:rsidR="0091079C" w:rsidRPr="00D27F12">
        <w:rPr>
          <w:rFonts w:ascii="Arial" w:hAnsi="Arial" w:cs="Arial"/>
          <w:sz w:val="24"/>
          <w:szCs w:val="24"/>
        </w:rPr>
        <w:t xml:space="preserve">set out to determine the impact of </w:t>
      </w:r>
      <w:r w:rsidR="001E2621" w:rsidRPr="00D27F12">
        <w:rPr>
          <w:rFonts w:ascii="Arial" w:hAnsi="Arial" w:cs="Arial"/>
          <w:sz w:val="24"/>
          <w:szCs w:val="24"/>
        </w:rPr>
        <w:t>soci</w:t>
      </w:r>
      <w:r w:rsidR="00C71205" w:rsidRPr="00D27F12">
        <w:rPr>
          <w:rFonts w:ascii="Arial" w:hAnsi="Arial" w:cs="Arial"/>
          <w:sz w:val="24"/>
          <w:szCs w:val="24"/>
        </w:rPr>
        <w:t>o</w:t>
      </w:r>
      <w:r w:rsidR="003E1C6F" w:rsidRPr="00D27F12">
        <w:rPr>
          <w:rFonts w:ascii="Arial" w:hAnsi="Arial" w:cs="Arial"/>
          <w:sz w:val="24"/>
          <w:szCs w:val="24"/>
        </w:rPr>
        <w:t>environmental</w:t>
      </w:r>
      <w:r w:rsidR="00C71205" w:rsidRPr="00D27F12">
        <w:rPr>
          <w:rFonts w:ascii="Arial" w:hAnsi="Arial" w:cs="Arial"/>
          <w:sz w:val="24"/>
          <w:szCs w:val="24"/>
        </w:rPr>
        <w:t xml:space="preserve"> and lifestyle</w:t>
      </w:r>
      <w:r w:rsidR="003E1C6F" w:rsidRPr="00D27F12">
        <w:rPr>
          <w:rFonts w:ascii="Arial" w:hAnsi="Arial" w:cs="Arial"/>
          <w:sz w:val="24"/>
          <w:szCs w:val="24"/>
        </w:rPr>
        <w:t xml:space="preserve"> </w:t>
      </w:r>
      <w:r w:rsidR="0091079C" w:rsidRPr="00D27F12">
        <w:rPr>
          <w:rFonts w:ascii="Arial" w:hAnsi="Arial" w:cs="Arial"/>
          <w:sz w:val="24"/>
          <w:szCs w:val="24"/>
        </w:rPr>
        <w:t xml:space="preserve">factors on physical and psychological health outcomes including </w:t>
      </w:r>
      <w:r w:rsidR="00957F17" w:rsidRPr="00D27F12">
        <w:rPr>
          <w:rFonts w:ascii="Arial" w:hAnsi="Arial" w:cs="Arial"/>
          <w:sz w:val="24"/>
          <w:szCs w:val="24"/>
        </w:rPr>
        <w:t>cardiovascular disease</w:t>
      </w:r>
      <w:r w:rsidR="0091079C" w:rsidRPr="00D27F12">
        <w:rPr>
          <w:rFonts w:ascii="Arial" w:hAnsi="Arial" w:cs="Arial"/>
          <w:sz w:val="24"/>
          <w:szCs w:val="24"/>
        </w:rPr>
        <w:t xml:space="preserve"> </w:t>
      </w:r>
      <w:r w:rsidR="00957F17" w:rsidRPr="00D27F12">
        <w:rPr>
          <w:rFonts w:ascii="Arial" w:hAnsi="Arial" w:cs="Arial"/>
          <w:sz w:val="24"/>
          <w:szCs w:val="24"/>
        </w:rPr>
        <w:t xml:space="preserve">(CVD) </w:t>
      </w:r>
      <w:r w:rsidR="0091079C" w:rsidRPr="00D27F12">
        <w:rPr>
          <w:rFonts w:ascii="Arial" w:hAnsi="Arial" w:cs="Arial"/>
          <w:sz w:val="24"/>
          <w:szCs w:val="24"/>
        </w:rPr>
        <w:t>and dementia.</w:t>
      </w:r>
      <w:r w:rsidR="001B7B17" w:rsidRPr="00D27F12">
        <w:rPr>
          <w:rFonts w:ascii="Arial" w:hAnsi="Arial" w:cs="Arial"/>
          <w:sz w:val="24"/>
          <w:szCs w:val="24"/>
        </w:rPr>
        <w:t xml:space="preserve"> We</w:t>
      </w:r>
      <w:r w:rsidR="00B56294" w:rsidRPr="00D27F12">
        <w:rPr>
          <w:rFonts w:ascii="Arial" w:hAnsi="Arial" w:cs="Arial"/>
          <w:sz w:val="24"/>
          <w:szCs w:val="24"/>
        </w:rPr>
        <w:t xml:space="preserve"> </w:t>
      </w:r>
      <w:r w:rsidRPr="00D27F12">
        <w:rPr>
          <w:rFonts w:ascii="Arial" w:hAnsi="Arial" w:cs="Arial"/>
          <w:sz w:val="24"/>
          <w:szCs w:val="24"/>
        </w:rPr>
        <w:t xml:space="preserve">aimed to </w:t>
      </w:r>
      <w:r w:rsidR="006507C0" w:rsidRPr="00D27F12">
        <w:rPr>
          <w:rFonts w:ascii="Arial" w:hAnsi="Arial" w:cs="Arial"/>
          <w:sz w:val="24"/>
          <w:szCs w:val="24"/>
        </w:rPr>
        <w:t>assess</w:t>
      </w:r>
      <w:r w:rsidR="005F2658" w:rsidRPr="00D27F12">
        <w:rPr>
          <w:rFonts w:ascii="Arial" w:hAnsi="Arial" w:cs="Arial"/>
          <w:sz w:val="24"/>
          <w:szCs w:val="24"/>
        </w:rPr>
        <w:t>:</w:t>
      </w:r>
      <w:r w:rsidR="00B56294" w:rsidRPr="00D27F12">
        <w:rPr>
          <w:rFonts w:ascii="Arial" w:hAnsi="Arial" w:cs="Arial"/>
          <w:sz w:val="24"/>
          <w:szCs w:val="24"/>
        </w:rPr>
        <w:t xml:space="preserve"> </w:t>
      </w:r>
      <w:r w:rsidR="00AA508A" w:rsidRPr="00D27F12">
        <w:rPr>
          <w:rFonts w:ascii="Arial" w:hAnsi="Arial" w:cs="Arial"/>
          <w:sz w:val="24"/>
          <w:szCs w:val="24"/>
        </w:rPr>
        <w:t>1) the associations of sociodemographic and health status with awareness and management of hypertension</w:t>
      </w:r>
      <w:r w:rsidR="00AB6B19" w:rsidRPr="00D27F12">
        <w:rPr>
          <w:rFonts w:ascii="Arial" w:hAnsi="Arial" w:cs="Arial"/>
          <w:sz w:val="24"/>
          <w:szCs w:val="24"/>
        </w:rPr>
        <w:t>,</w:t>
      </w:r>
      <w:r w:rsidR="00AA508A" w:rsidRPr="00D27F12">
        <w:rPr>
          <w:rFonts w:ascii="Arial" w:hAnsi="Arial" w:cs="Arial"/>
          <w:sz w:val="24"/>
          <w:szCs w:val="24"/>
        </w:rPr>
        <w:t xml:space="preserve"> and 2</w:t>
      </w:r>
      <w:r w:rsidR="00B56294" w:rsidRPr="00D27F12">
        <w:rPr>
          <w:rFonts w:ascii="Arial" w:hAnsi="Arial" w:cs="Arial"/>
          <w:sz w:val="24"/>
          <w:szCs w:val="24"/>
        </w:rPr>
        <w:t>) the impact of detect</w:t>
      </w:r>
      <w:r w:rsidR="002F20D3" w:rsidRPr="00D27F12">
        <w:rPr>
          <w:rFonts w:ascii="Arial" w:hAnsi="Arial" w:cs="Arial"/>
          <w:sz w:val="24"/>
          <w:szCs w:val="24"/>
        </w:rPr>
        <w:t>ion</w:t>
      </w:r>
      <w:r w:rsidR="00B56294" w:rsidRPr="00D27F12">
        <w:rPr>
          <w:rFonts w:ascii="Arial" w:hAnsi="Arial" w:cs="Arial"/>
          <w:sz w:val="24"/>
          <w:szCs w:val="24"/>
        </w:rPr>
        <w:t xml:space="preserve"> and treatment outcomes of </w:t>
      </w:r>
      <w:r w:rsidR="005F2658" w:rsidRPr="00D27F12">
        <w:rPr>
          <w:rFonts w:ascii="Arial" w:hAnsi="Arial" w:cs="Arial"/>
          <w:sz w:val="24"/>
          <w:szCs w:val="24"/>
        </w:rPr>
        <w:t>hypertension on incident stroke</w:t>
      </w:r>
      <w:r w:rsidR="00AA508A" w:rsidRPr="00D27F12">
        <w:rPr>
          <w:rFonts w:ascii="Arial" w:hAnsi="Arial" w:cs="Arial"/>
          <w:sz w:val="24"/>
          <w:szCs w:val="24"/>
        </w:rPr>
        <w:t>.</w:t>
      </w:r>
    </w:p>
    <w:p w14:paraId="2896641B" w14:textId="77777777" w:rsidR="00B56294" w:rsidRPr="00D27F12" w:rsidRDefault="00B56294" w:rsidP="007D016D">
      <w:pPr>
        <w:pStyle w:val="NormalWeb"/>
        <w:shd w:val="clear" w:color="auto" w:fill="FFFFFF"/>
        <w:spacing w:before="0" w:beforeAutospacing="0" w:after="0" w:afterAutospacing="0" w:line="360" w:lineRule="auto"/>
        <w:ind w:left="57"/>
        <w:jc w:val="both"/>
        <w:rPr>
          <w:rFonts w:ascii="Arial" w:hAnsi="Arial" w:cs="Arial"/>
        </w:rPr>
      </w:pPr>
    </w:p>
    <w:p w14:paraId="7EB0A5C1" w14:textId="3A2AE1A1" w:rsidR="007921E5" w:rsidRPr="00D27F12" w:rsidRDefault="004C2433" w:rsidP="007D016D">
      <w:pPr>
        <w:spacing w:line="480" w:lineRule="auto"/>
        <w:ind w:left="57"/>
        <w:jc w:val="both"/>
        <w:rPr>
          <w:rFonts w:ascii="Arial" w:hAnsi="Arial" w:cs="Arial"/>
          <w:b/>
          <w:bCs/>
          <w:sz w:val="24"/>
          <w:szCs w:val="24"/>
        </w:rPr>
      </w:pPr>
      <w:r w:rsidRPr="00D27F12">
        <w:rPr>
          <w:rFonts w:ascii="Arial" w:hAnsi="Arial" w:cs="Arial"/>
          <w:b/>
          <w:bCs/>
          <w:sz w:val="24"/>
          <w:szCs w:val="24"/>
        </w:rPr>
        <w:t>METHODS</w:t>
      </w:r>
    </w:p>
    <w:p w14:paraId="72E1F5FA" w14:textId="77777777" w:rsidR="006B4955" w:rsidRPr="00D27F12" w:rsidRDefault="007029B0" w:rsidP="007D016D">
      <w:pPr>
        <w:spacing w:line="480" w:lineRule="auto"/>
        <w:ind w:left="57"/>
        <w:jc w:val="both"/>
        <w:rPr>
          <w:rFonts w:ascii="Arial" w:hAnsi="Arial" w:cs="Arial"/>
          <w:sz w:val="24"/>
          <w:szCs w:val="24"/>
        </w:rPr>
      </w:pPr>
      <w:r w:rsidRPr="00D27F12">
        <w:rPr>
          <w:rFonts w:ascii="Arial" w:hAnsi="Arial" w:cs="Arial"/>
          <w:b/>
          <w:sz w:val="24"/>
          <w:szCs w:val="24"/>
        </w:rPr>
        <w:t>Stud</w:t>
      </w:r>
      <w:r w:rsidR="003F4674" w:rsidRPr="00D27F12">
        <w:rPr>
          <w:rFonts w:ascii="Arial" w:hAnsi="Arial" w:cs="Arial"/>
          <w:b/>
          <w:sz w:val="24"/>
          <w:szCs w:val="24"/>
        </w:rPr>
        <w:t>y</w:t>
      </w:r>
      <w:r w:rsidRPr="00D27F12">
        <w:rPr>
          <w:rFonts w:ascii="Arial" w:hAnsi="Arial" w:cs="Arial"/>
          <w:b/>
          <w:sz w:val="24"/>
          <w:szCs w:val="24"/>
        </w:rPr>
        <w:t xml:space="preserve"> population</w:t>
      </w:r>
      <w:r w:rsidR="00046367" w:rsidRPr="00D27F12">
        <w:rPr>
          <w:rFonts w:ascii="Arial" w:hAnsi="Arial" w:cs="Arial"/>
          <w:b/>
          <w:sz w:val="24"/>
          <w:szCs w:val="24"/>
        </w:rPr>
        <w:t xml:space="preserve"> </w:t>
      </w:r>
      <w:r w:rsidR="00463120" w:rsidRPr="00D27F12">
        <w:rPr>
          <w:rFonts w:ascii="Arial" w:hAnsi="Arial" w:cs="Arial"/>
          <w:b/>
          <w:sz w:val="24"/>
          <w:szCs w:val="24"/>
        </w:rPr>
        <w:tab/>
      </w:r>
    </w:p>
    <w:p w14:paraId="61A662E4" w14:textId="18C47008" w:rsidR="00526ED7" w:rsidRPr="00D27F12" w:rsidRDefault="00BA34E8" w:rsidP="007D016D">
      <w:pPr>
        <w:pStyle w:val="Heading3"/>
        <w:spacing w:before="0" w:after="0" w:line="480" w:lineRule="auto"/>
        <w:ind w:left="57"/>
        <w:jc w:val="both"/>
        <w:rPr>
          <w:b w:val="0"/>
          <w:sz w:val="24"/>
          <w:szCs w:val="24"/>
        </w:rPr>
      </w:pPr>
      <w:r w:rsidRPr="00D27F12">
        <w:rPr>
          <w:b w:val="0"/>
          <w:sz w:val="24"/>
          <w:szCs w:val="24"/>
        </w:rPr>
        <w:t xml:space="preserve">We randomly recruited 1810 people over 65 years old who had lived more than five years in </w:t>
      </w:r>
      <w:proofErr w:type="spellStart"/>
      <w:r w:rsidRPr="00D27F12">
        <w:rPr>
          <w:b w:val="0"/>
          <w:sz w:val="24"/>
          <w:szCs w:val="24"/>
        </w:rPr>
        <w:t>Yiming</w:t>
      </w:r>
      <w:proofErr w:type="spellEnd"/>
      <w:r w:rsidRPr="00D27F12">
        <w:rPr>
          <w:b w:val="0"/>
          <w:sz w:val="24"/>
          <w:szCs w:val="24"/>
        </w:rPr>
        <w:t xml:space="preserve"> </w:t>
      </w:r>
      <w:proofErr w:type="spellStart"/>
      <w:r w:rsidRPr="00D27F12">
        <w:rPr>
          <w:b w:val="0"/>
          <w:sz w:val="24"/>
          <w:szCs w:val="24"/>
        </w:rPr>
        <w:t>subdistrict</w:t>
      </w:r>
      <w:proofErr w:type="spellEnd"/>
      <w:r w:rsidRPr="00D27F12">
        <w:rPr>
          <w:b w:val="0"/>
          <w:sz w:val="24"/>
          <w:szCs w:val="24"/>
        </w:rPr>
        <w:t xml:space="preserve"> of Hefei city in 2001, and1709 over 60 years old from all 16 villages in </w:t>
      </w:r>
      <w:proofErr w:type="spellStart"/>
      <w:r w:rsidRPr="00D27F12">
        <w:rPr>
          <w:b w:val="0"/>
          <w:sz w:val="24"/>
          <w:szCs w:val="24"/>
        </w:rPr>
        <w:t>Tangdian</w:t>
      </w:r>
      <w:proofErr w:type="spellEnd"/>
      <w:r w:rsidRPr="00D27F12">
        <w:rPr>
          <w:b w:val="0"/>
          <w:sz w:val="24"/>
          <w:szCs w:val="24"/>
        </w:rPr>
        <w:t xml:space="preserve"> </w:t>
      </w:r>
      <w:proofErr w:type="gramStart"/>
      <w:r w:rsidRPr="00D27F12">
        <w:rPr>
          <w:b w:val="0"/>
          <w:sz w:val="24"/>
          <w:szCs w:val="24"/>
        </w:rPr>
        <w:t xml:space="preserve">district of </w:t>
      </w:r>
      <w:proofErr w:type="spellStart"/>
      <w:r w:rsidRPr="00D27F12">
        <w:rPr>
          <w:b w:val="0"/>
          <w:sz w:val="24"/>
          <w:szCs w:val="24"/>
        </w:rPr>
        <w:t>Yingshang</w:t>
      </w:r>
      <w:proofErr w:type="spellEnd"/>
      <w:r w:rsidRPr="00D27F12">
        <w:rPr>
          <w:b w:val="0"/>
          <w:sz w:val="24"/>
          <w:szCs w:val="24"/>
        </w:rPr>
        <w:t xml:space="preserve"> county</w:t>
      </w:r>
      <w:proofErr w:type="gramEnd"/>
      <w:r w:rsidRPr="00D27F12">
        <w:rPr>
          <w:b w:val="0"/>
          <w:sz w:val="24"/>
          <w:szCs w:val="24"/>
        </w:rPr>
        <w:t xml:space="preserve"> in 2003. In total 3336 adults agreed to participate in the present study (response rate of 94.8%), of whom 1736 were living in urban and 1600 in rural area. Participants were interviewed by a trained survey team from Anhui Medical University. Permission for interview and written informed consent were obtained from each participant. In about 5% of participants who could not provide informed consent, their nearest relative or carer were approached to provide assent to participation.</w:t>
      </w:r>
      <w:r w:rsidRPr="00D27F12">
        <w:rPr>
          <w:b w:val="0"/>
          <w:sz w:val="24"/>
          <w:szCs w:val="24"/>
          <w:vertAlign w:val="superscript"/>
        </w:rPr>
        <w:t xml:space="preserve">14 </w:t>
      </w:r>
      <w:r w:rsidRPr="00D27F12">
        <w:rPr>
          <w:b w:val="0"/>
          <w:sz w:val="24"/>
          <w:szCs w:val="24"/>
        </w:rPr>
        <w:t>The Ethics Committee</w:t>
      </w:r>
      <w:r w:rsidR="00F626AF" w:rsidRPr="00D27F12">
        <w:rPr>
          <w:b w:val="0"/>
          <w:sz w:val="24"/>
          <w:szCs w:val="24"/>
        </w:rPr>
        <w:t>s</w:t>
      </w:r>
      <w:r w:rsidRPr="00D27F12">
        <w:rPr>
          <w:b w:val="0"/>
          <w:sz w:val="24"/>
          <w:szCs w:val="24"/>
        </w:rPr>
        <w:t xml:space="preserve"> of</w:t>
      </w:r>
      <w:r w:rsidR="00F626AF" w:rsidRPr="00D27F12">
        <w:rPr>
          <w:b w:val="0"/>
          <w:sz w:val="24"/>
          <w:szCs w:val="24"/>
        </w:rPr>
        <w:t xml:space="preserve"> University College London, and</w:t>
      </w:r>
      <w:r w:rsidR="002421DA" w:rsidRPr="00D27F12">
        <w:rPr>
          <w:b w:val="0"/>
          <w:sz w:val="24"/>
          <w:szCs w:val="24"/>
        </w:rPr>
        <w:t xml:space="preserve"> </w:t>
      </w:r>
      <w:r w:rsidRPr="00D27F12">
        <w:rPr>
          <w:b w:val="0"/>
          <w:sz w:val="24"/>
          <w:szCs w:val="24"/>
        </w:rPr>
        <w:t>School of Health and Wellbeing</w:t>
      </w:r>
      <w:r w:rsidR="00F626AF" w:rsidRPr="00D27F12">
        <w:rPr>
          <w:b w:val="0"/>
          <w:sz w:val="24"/>
          <w:szCs w:val="24"/>
        </w:rPr>
        <w:t xml:space="preserve"> at</w:t>
      </w:r>
      <w:r w:rsidRPr="00D27F12">
        <w:rPr>
          <w:b w:val="0"/>
          <w:sz w:val="24"/>
          <w:szCs w:val="24"/>
        </w:rPr>
        <w:t xml:space="preserve"> University of Wolverhampton, UK and the Research Ethics Committee of Anhui Medical University and the local governments in China.</w:t>
      </w:r>
    </w:p>
    <w:p w14:paraId="6D434378" w14:textId="77777777" w:rsidR="00BA34E8" w:rsidRPr="00D27F12" w:rsidRDefault="00BA34E8" w:rsidP="007D016D">
      <w:pPr>
        <w:ind w:left="57"/>
      </w:pPr>
    </w:p>
    <w:p w14:paraId="7B548C1D" w14:textId="77777777" w:rsidR="00BA34E8" w:rsidRPr="00D27F12" w:rsidRDefault="00BA34E8" w:rsidP="007D016D">
      <w:pPr>
        <w:ind w:left="57"/>
        <w:rPr>
          <w:b/>
        </w:rPr>
      </w:pPr>
    </w:p>
    <w:p w14:paraId="31364F39" w14:textId="408BF0D0" w:rsidR="007921E5" w:rsidRPr="00D27F12" w:rsidRDefault="007921E5" w:rsidP="007D016D">
      <w:pPr>
        <w:pStyle w:val="Heading3"/>
        <w:spacing w:before="0" w:after="0" w:line="480" w:lineRule="auto"/>
        <w:ind w:left="57"/>
        <w:jc w:val="both"/>
        <w:rPr>
          <w:b w:val="0"/>
          <w:sz w:val="24"/>
          <w:szCs w:val="24"/>
        </w:rPr>
      </w:pPr>
      <w:r w:rsidRPr="00D27F12">
        <w:rPr>
          <w:b w:val="0"/>
          <w:sz w:val="24"/>
          <w:szCs w:val="24"/>
        </w:rPr>
        <w:t xml:space="preserve">Vital status of participants were monitored until </w:t>
      </w:r>
      <w:r w:rsidR="00661817" w:rsidRPr="00D27F12">
        <w:rPr>
          <w:b w:val="0"/>
          <w:sz w:val="24"/>
          <w:szCs w:val="24"/>
        </w:rPr>
        <w:t>December 2011</w:t>
      </w:r>
      <w:r w:rsidR="00576977" w:rsidRPr="00D27F12">
        <w:rPr>
          <w:b w:val="0"/>
          <w:sz w:val="24"/>
          <w:szCs w:val="24"/>
        </w:rPr>
        <w:t xml:space="preserve"> in </w:t>
      </w:r>
      <w:r w:rsidR="007762B6" w:rsidRPr="00D27F12">
        <w:rPr>
          <w:b w:val="0"/>
          <w:sz w:val="24"/>
          <w:szCs w:val="24"/>
        </w:rPr>
        <w:t xml:space="preserve">four </w:t>
      </w:r>
      <w:r w:rsidR="00576977" w:rsidRPr="00D27F12">
        <w:rPr>
          <w:b w:val="0"/>
          <w:sz w:val="24"/>
          <w:szCs w:val="24"/>
        </w:rPr>
        <w:t>waves</w:t>
      </w:r>
      <w:r w:rsidRPr="00D27F12">
        <w:rPr>
          <w:b w:val="0"/>
          <w:sz w:val="24"/>
          <w:szCs w:val="24"/>
        </w:rPr>
        <w:t>.</w:t>
      </w:r>
      <w:r w:rsidRPr="00D27F12">
        <w:rPr>
          <w:sz w:val="24"/>
          <w:szCs w:val="24"/>
        </w:rPr>
        <w:t xml:space="preserve"> </w:t>
      </w:r>
      <w:r w:rsidRPr="00D27F12">
        <w:rPr>
          <w:b w:val="0"/>
          <w:sz w:val="24"/>
          <w:szCs w:val="24"/>
        </w:rPr>
        <w:t xml:space="preserve">At each survey wave, we conducted home visits to obtain information about participants’ survival status through multiple sources including resident committees, family members, neighbours, and friends. For the urban cohort, we also reviewed electronic registration databases from the local Centre for Disease Control and Police Registration centralised in Hefei city to identify mortality and causes of deaths. </w:t>
      </w:r>
      <w:r w:rsidRPr="00D27F12">
        <w:rPr>
          <w:b w:val="0"/>
          <w:sz w:val="24"/>
          <w:szCs w:val="24"/>
          <w:lang w:val="en-US"/>
        </w:rPr>
        <w:t xml:space="preserve">For those </w:t>
      </w:r>
      <w:r w:rsidRPr="00D27F12">
        <w:rPr>
          <w:b w:val="0"/>
          <w:sz w:val="24"/>
          <w:szCs w:val="24"/>
          <w:lang w:val="en-US"/>
        </w:rPr>
        <w:lastRenderedPageBreak/>
        <w:t xml:space="preserve">who had deceased, </w:t>
      </w:r>
      <w:r w:rsidRPr="00D27F12">
        <w:rPr>
          <w:b w:val="0"/>
          <w:sz w:val="24"/>
          <w:szCs w:val="24"/>
        </w:rPr>
        <w:t>a standard Verbal Autopsy questionnaire</w:t>
      </w:r>
      <w:r w:rsidRPr="00D27F12">
        <w:rPr>
          <w:b w:val="0"/>
          <w:sz w:val="24"/>
          <w:szCs w:val="24"/>
          <w:vertAlign w:val="superscript"/>
        </w:rPr>
        <w:t>1</w:t>
      </w:r>
      <w:r w:rsidR="00A07D4C" w:rsidRPr="00D27F12">
        <w:rPr>
          <w:b w:val="0"/>
          <w:sz w:val="24"/>
          <w:szCs w:val="24"/>
          <w:vertAlign w:val="superscript"/>
        </w:rPr>
        <w:t>5</w:t>
      </w:r>
      <w:r w:rsidRPr="00D27F12">
        <w:rPr>
          <w:b w:val="0"/>
          <w:sz w:val="24"/>
          <w:szCs w:val="24"/>
        </w:rPr>
        <w:t xml:space="preserve"> was used to interview the </w:t>
      </w:r>
      <w:r w:rsidR="001C2E5D" w:rsidRPr="00D27F12">
        <w:rPr>
          <w:b w:val="0"/>
          <w:sz w:val="24"/>
          <w:szCs w:val="24"/>
        </w:rPr>
        <w:t>next of kin</w:t>
      </w:r>
      <w:r w:rsidRPr="00D27F12">
        <w:rPr>
          <w:b w:val="0"/>
          <w:sz w:val="24"/>
          <w:szCs w:val="24"/>
        </w:rPr>
        <w:t xml:space="preserve"> responsible for the deceased to ascertain causes of death. </w:t>
      </w:r>
    </w:p>
    <w:p w14:paraId="5EF41214" w14:textId="77777777" w:rsidR="00B1792F" w:rsidRPr="00D27F12" w:rsidRDefault="00B1792F" w:rsidP="007D016D">
      <w:pPr>
        <w:ind w:left="57"/>
        <w:rPr>
          <w:b/>
        </w:rPr>
      </w:pPr>
    </w:p>
    <w:p w14:paraId="1D65C7BF" w14:textId="36CB498C" w:rsidR="007029B0" w:rsidRPr="00D27F12" w:rsidRDefault="007029B0" w:rsidP="007D016D">
      <w:pPr>
        <w:spacing w:line="480" w:lineRule="auto"/>
        <w:ind w:left="57"/>
        <w:rPr>
          <w:rFonts w:ascii="Arial" w:hAnsi="Arial" w:cs="Arial"/>
          <w:sz w:val="24"/>
          <w:szCs w:val="24"/>
        </w:rPr>
      </w:pPr>
      <w:r w:rsidRPr="00D27F12">
        <w:rPr>
          <w:rFonts w:ascii="Arial" w:hAnsi="Arial" w:cs="Arial"/>
          <w:b/>
          <w:sz w:val="24"/>
          <w:szCs w:val="24"/>
        </w:rPr>
        <w:t>Baseline examination</w:t>
      </w:r>
      <w:r w:rsidR="005A441C" w:rsidRPr="00D27F12">
        <w:rPr>
          <w:rFonts w:ascii="Arial" w:hAnsi="Arial" w:cs="Arial"/>
          <w:b/>
          <w:sz w:val="24"/>
          <w:szCs w:val="24"/>
        </w:rPr>
        <w:t xml:space="preserve"> </w:t>
      </w:r>
      <w:r w:rsidR="005A441C" w:rsidRPr="00D27F12">
        <w:rPr>
          <w:rFonts w:ascii="Arial" w:hAnsi="Arial" w:cs="Arial"/>
          <w:sz w:val="24"/>
          <w:szCs w:val="24"/>
        </w:rPr>
        <w:t>(wave 1)</w:t>
      </w:r>
    </w:p>
    <w:p w14:paraId="64AC9E4F" w14:textId="77777777" w:rsidR="00C54D86" w:rsidRPr="00D27F12" w:rsidRDefault="004D4186" w:rsidP="007D016D">
      <w:pPr>
        <w:spacing w:line="480" w:lineRule="auto"/>
        <w:ind w:left="57"/>
        <w:rPr>
          <w:rFonts w:ascii="Arial" w:hAnsi="Arial" w:cs="Arial"/>
          <w:i/>
          <w:sz w:val="24"/>
          <w:szCs w:val="24"/>
        </w:rPr>
      </w:pPr>
      <w:r w:rsidRPr="00D27F12">
        <w:rPr>
          <w:rFonts w:ascii="Arial" w:hAnsi="Arial" w:cs="Arial"/>
          <w:i/>
          <w:sz w:val="24"/>
          <w:szCs w:val="24"/>
        </w:rPr>
        <w:t>Socioeconomic and lifestyle factors</w:t>
      </w:r>
      <w:r w:rsidR="00C54D86" w:rsidRPr="00D27F12">
        <w:rPr>
          <w:rFonts w:ascii="Arial" w:hAnsi="Arial" w:cs="Arial"/>
          <w:i/>
          <w:sz w:val="24"/>
          <w:szCs w:val="24"/>
        </w:rPr>
        <w:t xml:space="preserve"> and general health status</w:t>
      </w:r>
    </w:p>
    <w:p w14:paraId="4D42382E" w14:textId="02CF87F5" w:rsidR="00C54D86" w:rsidRPr="00D27F12" w:rsidRDefault="00046367" w:rsidP="007D016D">
      <w:pPr>
        <w:pStyle w:val="Heading3"/>
        <w:spacing w:before="0" w:after="0" w:line="480" w:lineRule="auto"/>
        <w:ind w:left="57"/>
        <w:jc w:val="both"/>
        <w:rPr>
          <w:rStyle w:val="apple-converted-space"/>
          <w:rFonts w:ascii="Cambria" w:hAnsi="Cambria" w:cs="Times New Roman"/>
          <w:b w:val="0"/>
          <w:bCs w:val="0"/>
          <w:sz w:val="24"/>
          <w:szCs w:val="24"/>
        </w:rPr>
      </w:pPr>
      <w:r w:rsidRPr="00D27F12">
        <w:rPr>
          <w:b w:val="0"/>
          <w:sz w:val="24"/>
          <w:szCs w:val="24"/>
        </w:rPr>
        <w:t xml:space="preserve">The main interview </w:t>
      </w:r>
      <w:r w:rsidR="009732EB" w:rsidRPr="00D27F12">
        <w:rPr>
          <w:b w:val="0"/>
          <w:sz w:val="24"/>
          <w:szCs w:val="24"/>
        </w:rPr>
        <w:t>contents</w:t>
      </w:r>
      <w:r w:rsidRPr="00D27F12">
        <w:rPr>
          <w:b w:val="0"/>
          <w:sz w:val="24"/>
          <w:szCs w:val="24"/>
        </w:rPr>
        <w:t xml:space="preserve"> </w:t>
      </w:r>
      <w:r w:rsidR="004D4186" w:rsidRPr="00D27F12">
        <w:rPr>
          <w:b w:val="0"/>
          <w:sz w:val="24"/>
          <w:szCs w:val="24"/>
        </w:rPr>
        <w:t>were</w:t>
      </w:r>
      <w:r w:rsidRPr="00D27F12">
        <w:rPr>
          <w:b w:val="0"/>
          <w:sz w:val="24"/>
          <w:szCs w:val="24"/>
        </w:rPr>
        <w:t xml:space="preserve"> derived from the MRC-ALPHA </w:t>
      </w:r>
      <w:r w:rsidR="00A07D4C" w:rsidRPr="00D27F12">
        <w:rPr>
          <w:b w:val="0"/>
          <w:sz w:val="24"/>
          <w:szCs w:val="24"/>
        </w:rPr>
        <w:t>study</w:t>
      </w:r>
      <w:r w:rsidR="00A07D4C" w:rsidRPr="00D27F12">
        <w:rPr>
          <w:b w:val="0"/>
          <w:sz w:val="24"/>
          <w:szCs w:val="24"/>
          <w:vertAlign w:val="superscript"/>
        </w:rPr>
        <w:t>16</w:t>
      </w:r>
      <w:r w:rsidR="00A07D4C" w:rsidRPr="00D27F12">
        <w:rPr>
          <w:b w:val="0"/>
          <w:sz w:val="24"/>
          <w:szCs w:val="24"/>
        </w:rPr>
        <w:t xml:space="preserve"> </w:t>
      </w:r>
      <w:r w:rsidR="007762B6" w:rsidRPr="00D27F12">
        <w:rPr>
          <w:b w:val="0"/>
          <w:sz w:val="24"/>
          <w:szCs w:val="24"/>
        </w:rPr>
        <w:t xml:space="preserve">and </w:t>
      </w:r>
      <w:r w:rsidR="004D4186" w:rsidRPr="00D27F12">
        <w:rPr>
          <w:b w:val="0"/>
          <w:sz w:val="24"/>
          <w:szCs w:val="24"/>
        </w:rPr>
        <w:t>the</w:t>
      </w:r>
      <w:r w:rsidRPr="00D27F12">
        <w:rPr>
          <w:b w:val="0"/>
          <w:sz w:val="24"/>
          <w:szCs w:val="24"/>
        </w:rPr>
        <w:t xml:space="preserve"> Scottish MONICA surveys</w:t>
      </w:r>
      <w:r w:rsidR="007762B6" w:rsidRPr="00D27F12">
        <w:rPr>
          <w:b w:val="0"/>
          <w:sz w:val="24"/>
          <w:szCs w:val="24"/>
        </w:rPr>
        <w:t xml:space="preserve">. </w:t>
      </w:r>
      <w:r w:rsidR="00A07D4C" w:rsidRPr="00D27F12">
        <w:rPr>
          <w:b w:val="0"/>
          <w:sz w:val="24"/>
          <w:szCs w:val="24"/>
          <w:vertAlign w:val="superscript"/>
        </w:rPr>
        <w:t>17</w:t>
      </w:r>
      <w:r w:rsidR="00A07D4C" w:rsidRPr="00D27F12">
        <w:rPr>
          <w:b w:val="0"/>
          <w:sz w:val="24"/>
          <w:szCs w:val="24"/>
        </w:rPr>
        <w:t xml:space="preserve"> </w:t>
      </w:r>
      <w:r w:rsidR="004D4186" w:rsidRPr="00D27F12">
        <w:rPr>
          <w:b w:val="0"/>
          <w:sz w:val="24"/>
          <w:szCs w:val="24"/>
        </w:rPr>
        <w:t xml:space="preserve">These </w:t>
      </w:r>
      <w:r w:rsidR="009732EB" w:rsidRPr="00D27F12">
        <w:rPr>
          <w:b w:val="0"/>
          <w:sz w:val="24"/>
          <w:szCs w:val="24"/>
        </w:rPr>
        <w:t>contents</w:t>
      </w:r>
      <w:r w:rsidR="004D4186" w:rsidRPr="00D27F12">
        <w:rPr>
          <w:b w:val="0"/>
          <w:sz w:val="24"/>
          <w:szCs w:val="24"/>
        </w:rPr>
        <w:t xml:space="preserve"> consisted of </w:t>
      </w:r>
      <w:r w:rsidR="009732EB" w:rsidRPr="00D27F12">
        <w:rPr>
          <w:b w:val="0"/>
          <w:sz w:val="24"/>
          <w:szCs w:val="24"/>
        </w:rPr>
        <w:t xml:space="preserve">information on </w:t>
      </w:r>
      <w:r w:rsidRPr="00D27F12">
        <w:rPr>
          <w:b w:val="0"/>
          <w:sz w:val="24"/>
          <w:szCs w:val="24"/>
        </w:rPr>
        <w:t xml:space="preserve">general health and risk factors </w:t>
      </w:r>
      <w:r w:rsidR="004D4186" w:rsidRPr="00D27F12">
        <w:rPr>
          <w:b w:val="0"/>
          <w:sz w:val="24"/>
          <w:szCs w:val="24"/>
        </w:rPr>
        <w:t>including</w:t>
      </w:r>
      <w:r w:rsidRPr="00D27F12">
        <w:rPr>
          <w:b w:val="0"/>
          <w:sz w:val="24"/>
          <w:szCs w:val="24"/>
        </w:rPr>
        <w:t xml:space="preserve"> socio-demographic information</w:t>
      </w:r>
      <w:r w:rsidR="0083285A" w:rsidRPr="00D27F12">
        <w:rPr>
          <w:b w:val="0"/>
          <w:sz w:val="24"/>
          <w:szCs w:val="24"/>
        </w:rPr>
        <w:t xml:space="preserve"> (</w:t>
      </w:r>
      <w:r w:rsidRPr="00D27F12">
        <w:rPr>
          <w:b w:val="0"/>
          <w:sz w:val="24"/>
          <w:szCs w:val="24"/>
        </w:rPr>
        <w:t>educational level, main occupation status</w:t>
      </w:r>
      <w:r w:rsidR="00877480" w:rsidRPr="00D27F12">
        <w:rPr>
          <w:b w:val="0"/>
          <w:sz w:val="24"/>
          <w:szCs w:val="24"/>
        </w:rPr>
        <w:t>,</w:t>
      </w:r>
      <w:r w:rsidRPr="00D27F12">
        <w:rPr>
          <w:b w:val="0"/>
          <w:sz w:val="24"/>
          <w:szCs w:val="24"/>
        </w:rPr>
        <w:t xml:space="preserve"> annual income</w:t>
      </w:r>
      <w:r w:rsidR="00CE0264" w:rsidRPr="00D27F12">
        <w:rPr>
          <w:b w:val="0"/>
          <w:sz w:val="24"/>
          <w:szCs w:val="24"/>
        </w:rPr>
        <w:t xml:space="preserve"> satisfa</w:t>
      </w:r>
      <w:r w:rsidR="00A07D4C" w:rsidRPr="00D27F12">
        <w:rPr>
          <w:b w:val="0"/>
          <w:sz w:val="24"/>
          <w:szCs w:val="24"/>
        </w:rPr>
        <w:t>c</w:t>
      </w:r>
      <w:r w:rsidR="00CE0264" w:rsidRPr="00D27F12">
        <w:rPr>
          <w:b w:val="0"/>
          <w:sz w:val="24"/>
          <w:szCs w:val="24"/>
        </w:rPr>
        <w:t>tion</w:t>
      </w:r>
      <w:r w:rsidRPr="00D27F12">
        <w:rPr>
          <w:b w:val="0"/>
          <w:sz w:val="24"/>
          <w:szCs w:val="24"/>
        </w:rPr>
        <w:t>, current smoking</w:t>
      </w:r>
      <w:r w:rsidR="00877480" w:rsidRPr="00D27F12">
        <w:rPr>
          <w:b w:val="0"/>
          <w:sz w:val="24"/>
          <w:szCs w:val="24"/>
        </w:rPr>
        <w:t>,</w:t>
      </w:r>
      <w:r w:rsidRPr="00D27F12">
        <w:rPr>
          <w:b w:val="0"/>
          <w:sz w:val="24"/>
          <w:szCs w:val="24"/>
        </w:rPr>
        <w:t xml:space="preserve"> and alcohol intake</w:t>
      </w:r>
      <w:r w:rsidR="0083285A" w:rsidRPr="00D27F12">
        <w:rPr>
          <w:b w:val="0"/>
          <w:sz w:val="24"/>
          <w:szCs w:val="24"/>
        </w:rPr>
        <w:t>)</w:t>
      </w:r>
      <w:r w:rsidRPr="00D27F12">
        <w:rPr>
          <w:b w:val="0"/>
          <w:sz w:val="24"/>
          <w:szCs w:val="24"/>
        </w:rPr>
        <w:t xml:space="preserve">, social support and relationships, psychosocial aspects, </w:t>
      </w:r>
      <w:r w:rsidR="00806AF5" w:rsidRPr="00D27F12">
        <w:rPr>
          <w:b w:val="0"/>
          <w:sz w:val="24"/>
          <w:szCs w:val="24"/>
        </w:rPr>
        <w:t>self-</w:t>
      </w:r>
      <w:r w:rsidRPr="00D27F12">
        <w:rPr>
          <w:b w:val="0"/>
          <w:sz w:val="24"/>
          <w:szCs w:val="24"/>
        </w:rPr>
        <w:t>assessed physical health, advers</w:t>
      </w:r>
      <w:r w:rsidR="0083285A" w:rsidRPr="00D27F12">
        <w:rPr>
          <w:b w:val="0"/>
          <w:sz w:val="24"/>
          <w:szCs w:val="24"/>
        </w:rPr>
        <w:t>e life events occurring in the p</w:t>
      </w:r>
      <w:r w:rsidRPr="00D27F12">
        <w:rPr>
          <w:b w:val="0"/>
          <w:sz w:val="24"/>
          <w:szCs w:val="24"/>
        </w:rPr>
        <w:t>ast two years</w:t>
      </w:r>
      <w:r w:rsidR="00877480" w:rsidRPr="00D27F12">
        <w:rPr>
          <w:b w:val="0"/>
          <w:sz w:val="24"/>
          <w:szCs w:val="24"/>
        </w:rPr>
        <w:t>,</w:t>
      </w:r>
      <w:r w:rsidRPr="00D27F12">
        <w:rPr>
          <w:b w:val="0"/>
          <w:sz w:val="24"/>
          <w:szCs w:val="24"/>
        </w:rPr>
        <w:t xml:space="preserve"> </w:t>
      </w:r>
      <w:r w:rsidR="00877480" w:rsidRPr="00D27F12">
        <w:rPr>
          <w:b w:val="0"/>
          <w:sz w:val="24"/>
          <w:szCs w:val="24"/>
        </w:rPr>
        <w:t>personal</w:t>
      </w:r>
      <w:r w:rsidRPr="00D27F12">
        <w:rPr>
          <w:b w:val="0"/>
          <w:sz w:val="24"/>
          <w:szCs w:val="24"/>
        </w:rPr>
        <w:t xml:space="preserve"> hobbies</w:t>
      </w:r>
      <w:r w:rsidR="00877480" w:rsidRPr="00D27F12">
        <w:rPr>
          <w:b w:val="0"/>
          <w:sz w:val="24"/>
          <w:szCs w:val="24"/>
        </w:rPr>
        <w:t>,</w:t>
      </w:r>
      <w:r w:rsidRPr="00D27F12">
        <w:rPr>
          <w:b w:val="0"/>
          <w:sz w:val="24"/>
          <w:szCs w:val="24"/>
        </w:rPr>
        <w:t xml:space="preserve"> and activities of daily living</w:t>
      </w:r>
      <w:r w:rsidR="003545F1" w:rsidRPr="00D27F12">
        <w:rPr>
          <w:b w:val="0"/>
          <w:sz w:val="24"/>
          <w:szCs w:val="24"/>
        </w:rPr>
        <w:t xml:space="preserve">. Medical history was elicited including </w:t>
      </w:r>
      <w:r w:rsidR="005F11F8" w:rsidRPr="00D27F12">
        <w:rPr>
          <w:b w:val="0"/>
          <w:sz w:val="24"/>
          <w:szCs w:val="24"/>
        </w:rPr>
        <w:t xml:space="preserve">awareness, treatment and </w:t>
      </w:r>
      <w:r w:rsidR="00877480" w:rsidRPr="00D27F12">
        <w:rPr>
          <w:b w:val="0"/>
          <w:sz w:val="24"/>
          <w:szCs w:val="24"/>
        </w:rPr>
        <w:t>physician’s</w:t>
      </w:r>
      <w:r w:rsidR="005F11F8" w:rsidRPr="00D27F12">
        <w:rPr>
          <w:b w:val="0"/>
          <w:sz w:val="24"/>
          <w:szCs w:val="24"/>
        </w:rPr>
        <w:t xml:space="preserve"> diagnosis of</w:t>
      </w:r>
      <w:r w:rsidR="003545F1" w:rsidRPr="00D27F12">
        <w:rPr>
          <w:b w:val="0"/>
          <w:sz w:val="24"/>
          <w:szCs w:val="24"/>
        </w:rPr>
        <w:t xml:space="preserve"> </w:t>
      </w:r>
      <w:r w:rsidR="00877480" w:rsidRPr="00D27F12">
        <w:rPr>
          <w:b w:val="0"/>
          <w:sz w:val="24"/>
          <w:szCs w:val="24"/>
        </w:rPr>
        <w:t xml:space="preserve">chronic conditions including </w:t>
      </w:r>
      <w:r w:rsidR="003545F1" w:rsidRPr="00D27F12">
        <w:rPr>
          <w:b w:val="0"/>
          <w:sz w:val="24"/>
          <w:szCs w:val="24"/>
        </w:rPr>
        <w:t>hypertension</w:t>
      </w:r>
      <w:r w:rsidR="005F11F8" w:rsidRPr="00D27F12">
        <w:rPr>
          <w:b w:val="0"/>
          <w:sz w:val="24"/>
          <w:szCs w:val="24"/>
        </w:rPr>
        <w:t>, stroke</w:t>
      </w:r>
      <w:r w:rsidR="008C3A27" w:rsidRPr="00D27F12">
        <w:rPr>
          <w:b w:val="0"/>
          <w:sz w:val="24"/>
          <w:szCs w:val="24"/>
        </w:rPr>
        <w:t xml:space="preserve">, </w:t>
      </w:r>
      <w:proofErr w:type="spellStart"/>
      <w:r w:rsidR="008C3A27" w:rsidRPr="00D27F12">
        <w:rPr>
          <w:b w:val="0"/>
          <w:sz w:val="24"/>
          <w:szCs w:val="24"/>
        </w:rPr>
        <w:t>hypercholesterolaemia</w:t>
      </w:r>
      <w:proofErr w:type="spellEnd"/>
      <w:r w:rsidR="008C3A27" w:rsidRPr="00D27F12">
        <w:rPr>
          <w:b w:val="0"/>
          <w:sz w:val="24"/>
          <w:szCs w:val="24"/>
        </w:rPr>
        <w:t>, diabetes</w:t>
      </w:r>
      <w:r w:rsidR="00576977" w:rsidRPr="00D27F12">
        <w:rPr>
          <w:b w:val="0"/>
          <w:sz w:val="24"/>
          <w:szCs w:val="24"/>
        </w:rPr>
        <w:t xml:space="preserve"> mellitus</w:t>
      </w:r>
      <w:r w:rsidR="00877480" w:rsidRPr="00D27F12">
        <w:rPr>
          <w:b w:val="0"/>
          <w:sz w:val="24"/>
          <w:szCs w:val="24"/>
        </w:rPr>
        <w:t>,</w:t>
      </w:r>
      <w:r w:rsidR="008C3A27" w:rsidRPr="00D27F12">
        <w:rPr>
          <w:b w:val="0"/>
          <w:sz w:val="24"/>
          <w:szCs w:val="24"/>
        </w:rPr>
        <w:t xml:space="preserve"> and heart disease</w:t>
      </w:r>
      <w:r w:rsidRPr="00D27F12">
        <w:rPr>
          <w:b w:val="0"/>
          <w:sz w:val="24"/>
          <w:szCs w:val="24"/>
        </w:rPr>
        <w:t xml:space="preserve">. </w:t>
      </w:r>
      <w:r w:rsidR="00C54D86" w:rsidRPr="00D27F12">
        <w:rPr>
          <w:b w:val="0"/>
          <w:sz w:val="24"/>
          <w:szCs w:val="24"/>
        </w:rPr>
        <w:t xml:space="preserve">Depression and dementia </w:t>
      </w:r>
      <w:r w:rsidR="005F11F8" w:rsidRPr="00D27F12">
        <w:rPr>
          <w:b w:val="0"/>
          <w:sz w:val="24"/>
          <w:szCs w:val="24"/>
        </w:rPr>
        <w:t>were</w:t>
      </w:r>
      <w:r w:rsidR="00C54D86" w:rsidRPr="00D27F12">
        <w:rPr>
          <w:b w:val="0"/>
          <w:sz w:val="24"/>
          <w:szCs w:val="24"/>
        </w:rPr>
        <w:t xml:space="preserve"> diagnosed using </w:t>
      </w:r>
      <w:r w:rsidR="007762B6" w:rsidRPr="00D27F12">
        <w:rPr>
          <w:b w:val="0"/>
          <w:sz w:val="24"/>
          <w:szCs w:val="24"/>
        </w:rPr>
        <w:t>the Geriatric Mental State (GMS) questionnaire data</w:t>
      </w:r>
      <w:proofErr w:type="gramStart"/>
      <w:r w:rsidR="007762B6" w:rsidRPr="00D27F12">
        <w:rPr>
          <w:b w:val="0"/>
          <w:sz w:val="24"/>
          <w:szCs w:val="24"/>
        </w:rPr>
        <w:t>,</w:t>
      </w:r>
      <w:r w:rsidR="007762B6" w:rsidRPr="00D27F12">
        <w:rPr>
          <w:b w:val="0"/>
          <w:sz w:val="24"/>
          <w:szCs w:val="24"/>
          <w:vertAlign w:val="superscript"/>
        </w:rPr>
        <w:t>18</w:t>
      </w:r>
      <w:proofErr w:type="gramEnd"/>
      <w:r w:rsidR="007762B6" w:rsidRPr="00D27F12">
        <w:rPr>
          <w:b w:val="0"/>
          <w:sz w:val="24"/>
          <w:szCs w:val="24"/>
        </w:rPr>
        <w:t xml:space="preserve"> which were analysed by </w:t>
      </w:r>
      <w:r w:rsidR="00C54D86" w:rsidRPr="00D27F12">
        <w:rPr>
          <w:b w:val="0"/>
          <w:sz w:val="24"/>
          <w:szCs w:val="24"/>
        </w:rPr>
        <w:t xml:space="preserve">the </w:t>
      </w:r>
      <w:r w:rsidR="00C54D86" w:rsidRPr="00D27F12">
        <w:rPr>
          <w:b w:val="0"/>
          <w:sz w:val="24"/>
          <w:szCs w:val="24"/>
          <w:lang w:val="en-US"/>
        </w:rPr>
        <w:t>Automated Geriatric Examination for Computer Assisted Taxonomy (AGECAT)</w:t>
      </w:r>
      <w:r w:rsidR="007762B6" w:rsidRPr="00D27F12">
        <w:rPr>
          <w:b w:val="0"/>
          <w:sz w:val="24"/>
          <w:szCs w:val="24"/>
          <w:lang w:val="en-US"/>
        </w:rPr>
        <w:t>. The GMS-AGECAT</w:t>
      </w:r>
      <w:r w:rsidR="00495888" w:rsidRPr="00D27F12">
        <w:rPr>
          <w:b w:val="0"/>
          <w:sz w:val="24"/>
          <w:szCs w:val="24"/>
          <w:lang w:val="en-US"/>
        </w:rPr>
        <w:t xml:space="preserve"> </w:t>
      </w:r>
      <w:r w:rsidR="00C54D86" w:rsidRPr="00D27F12">
        <w:rPr>
          <w:b w:val="0"/>
          <w:sz w:val="24"/>
          <w:szCs w:val="24"/>
          <w:shd w:val="clear" w:color="auto" w:fill="FFFFFF"/>
        </w:rPr>
        <w:t>ha</w:t>
      </w:r>
      <w:r w:rsidR="007762B6" w:rsidRPr="00D27F12">
        <w:rPr>
          <w:b w:val="0"/>
          <w:sz w:val="24"/>
          <w:szCs w:val="24"/>
          <w:shd w:val="clear" w:color="auto" w:fill="FFFFFF"/>
        </w:rPr>
        <w:t>s</w:t>
      </w:r>
      <w:r w:rsidR="00C54D86" w:rsidRPr="00D27F12">
        <w:rPr>
          <w:b w:val="0"/>
          <w:sz w:val="24"/>
          <w:szCs w:val="24"/>
          <w:shd w:val="clear" w:color="auto" w:fill="FFFFFF"/>
        </w:rPr>
        <w:t xml:space="preserve"> been used </w:t>
      </w:r>
      <w:r w:rsidR="00A07D4C" w:rsidRPr="00D27F12">
        <w:rPr>
          <w:b w:val="0"/>
          <w:sz w:val="24"/>
          <w:szCs w:val="24"/>
          <w:shd w:val="clear" w:color="auto" w:fill="FFFFFF"/>
        </w:rPr>
        <w:t>widely</w:t>
      </w:r>
      <w:r w:rsidR="00A07D4C" w:rsidRPr="00D27F12">
        <w:rPr>
          <w:b w:val="0"/>
          <w:sz w:val="24"/>
          <w:szCs w:val="24"/>
          <w:vertAlign w:val="superscript"/>
          <w:lang w:val="en-US"/>
        </w:rPr>
        <w:t>19</w:t>
      </w:r>
      <w:r w:rsidR="00A07D4C" w:rsidRPr="00D27F12">
        <w:rPr>
          <w:sz w:val="24"/>
          <w:szCs w:val="24"/>
          <w:shd w:val="clear" w:color="auto" w:fill="FFFFFF"/>
        </w:rPr>
        <w:t xml:space="preserve"> </w:t>
      </w:r>
      <w:r w:rsidR="00C54D86" w:rsidRPr="00D27F12">
        <w:rPr>
          <w:rStyle w:val="apple-converted-space"/>
          <w:b w:val="0"/>
          <w:sz w:val="24"/>
          <w:szCs w:val="24"/>
          <w:shd w:val="clear" w:color="auto" w:fill="FFFFFF"/>
        </w:rPr>
        <w:t xml:space="preserve">and </w:t>
      </w:r>
      <w:r w:rsidR="00C54D86" w:rsidRPr="00D27F12">
        <w:rPr>
          <w:b w:val="0"/>
          <w:sz w:val="24"/>
          <w:szCs w:val="24"/>
          <w:shd w:val="clear" w:color="auto" w:fill="FFFFFF"/>
        </w:rPr>
        <w:t>validated for use among older Chinese in Sin</w:t>
      </w:r>
      <w:r w:rsidR="00E009CA" w:rsidRPr="00D27F12">
        <w:rPr>
          <w:b w:val="0"/>
          <w:sz w:val="24"/>
          <w:szCs w:val="24"/>
          <w:shd w:val="clear" w:color="auto" w:fill="FFFFFF"/>
        </w:rPr>
        <w:t>gapore, Hong Kong, Taiwan</w:t>
      </w:r>
      <w:r w:rsidR="00C54D86" w:rsidRPr="00D27F12">
        <w:rPr>
          <w:b w:val="0"/>
          <w:sz w:val="24"/>
          <w:szCs w:val="24"/>
          <w:shd w:val="clear" w:color="auto" w:fill="FFFFFF"/>
        </w:rPr>
        <w:t xml:space="preserve"> and mainland China.</w:t>
      </w:r>
      <w:r w:rsidR="00A07D4C" w:rsidRPr="00D27F12">
        <w:rPr>
          <w:b w:val="0"/>
          <w:sz w:val="24"/>
          <w:szCs w:val="24"/>
          <w:shd w:val="clear" w:color="auto" w:fill="FFFFFF"/>
          <w:vertAlign w:val="superscript"/>
        </w:rPr>
        <w:t>18</w:t>
      </w:r>
      <w:r w:rsidR="00A07D4C" w:rsidRPr="00D27F12">
        <w:rPr>
          <w:rStyle w:val="apple-converted-space"/>
          <w:b w:val="0"/>
          <w:sz w:val="24"/>
          <w:szCs w:val="24"/>
          <w:shd w:val="clear" w:color="auto" w:fill="FFFFFF"/>
        </w:rPr>
        <w:t> </w:t>
      </w:r>
    </w:p>
    <w:p w14:paraId="007223BE" w14:textId="77777777" w:rsidR="00C54D86" w:rsidRPr="00D27F12" w:rsidRDefault="00C54D86" w:rsidP="007D016D">
      <w:pPr>
        <w:spacing w:line="480" w:lineRule="auto"/>
        <w:ind w:left="57"/>
        <w:rPr>
          <w:rFonts w:ascii="Arial" w:hAnsi="Arial" w:cs="Arial"/>
          <w:i/>
          <w:sz w:val="24"/>
          <w:szCs w:val="24"/>
        </w:rPr>
      </w:pPr>
    </w:p>
    <w:p w14:paraId="35D1DA22" w14:textId="77777777" w:rsidR="00941E8A" w:rsidRPr="00D27F12" w:rsidRDefault="00941E8A" w:rsidP="007D016D">
      <w:pPr>
        <w:pStyle w:val="Heading3"/>
        <w:spacing w:before="0" w:after="0" w:line="480" w:lineRule="auto"/>
        <w:ind w:left="57"/>
        <w:jc w:val="both"/>
        <w:rPr>
          <w:rStyle w:val="apple-converted-space"/>
          <w:rFonts w:ascii="Cambria" w:hAnsi="Cambria" w:cs="Times New Roman"/>
          <w:b w:val="0"/>
          <w:bCs w:val="0"/>
          <w:i/>
          <w:sz w:val="24"/>
          <w:szCs w:val="24"/>
          <w:shd w:val="clear" w:color="auto" w:fill="FFFFFF"/>
        </w:rPr>
      </w:pPr>
      <w:r w:rsidRPr="00D27F12">
        <w:rPr>
          <w:rStyle w:val="apple-converted-space"/>
          <w:b w:val="0"/>
          <w:i/>
          <w:sz w:val="24"/>
          <w:szCs w:val="24"/>
          <w:shd w:val="clear" w:color="auto" w:fill="FFFFFF"/>
        </w:rPr>
        <w:t>Blood pressure and anthropometric measurements</w:t>
      </w:r>
    </w:p>
    <w:p w14:paraId="6004DA99" w14:textId="6CC3F9B4" w:rsidR="00C0554B" w:rsidRPr="00D27F12" w:rsidRDefault="00A54C0C" w:rsidP="007D016D">
      <w:pPr>
        <w:tabs>
          <w:tab w:val="left" w:pos="3736"/>
        </w:tabs>
        <w:spacing w:line="480" w:lineRule="auto"/>
        <w:ind w:left="57"/>
        <w:jc w:val="both"/>
        <w:rPr>
          <w:rFonts w:ascii="Arial" w:hAnsi="Arial" w:cs="Arial"/>
          <w:sz w:val="24"/>
          <w:szCs w:val="24"/>
          <w:vertAlign w:val="superscript"/>
        </w:rPr>
      </w:pPr>
      <w:r w:rsidRPr="00D27F12">
        <w:rPr>
          <w:rFonts w:ascii="Arial" w:hAnsi="Arial" w:cs="Arial"/>
          <w:sz w:val="24"/>
          <w:szCs w:val="24"/>
        </w:rPr>
        <w:t>S</w:t>
      </w:r>
      <w:r w:rsidR="00046367" w:rsidRPr="00D27F12">
        <w:rPr>
          <w:rFonts w:ascii="Arial" w:hAnsi="Arial" w:cs="Arial"/>
          <w:sz w:val="24"/>
          <w:szCs w:val="24"/>
        </w:rPr>
        <w:t xml:space="preserve">ystolic and diastolic </w:t>
      </w:r>
      <w:r w:rsidR="00F36E5E" w:rsidRPr="00D27F12">
        <w:rPr>
          <w:rFonts w:ascii="Arial" w:hAnsi="Arial" w:cs="Arial"/>
          <w:sz w:val="24"/>
          <w:szCs w:val="24"/>
        </w:rPr>
        <w:t>BP</w:t>
      </w:r>
      <w:r w:rsidR="001977FD" w:rsidRPr="00D27F12">
        <w:rPr>
          <w:rFonts w:ascii="Arial" w:hAnsi="Arial" w:cs="Arial"/>
          <w:sz w:val="24"/>
          <w:szCs w:val="24"/>
        </w:rPr>
        <w:t xml:space="preserve"> </w:t>
      </w:r>
      <w:r w:rsidRPr="00D27F12">
        <w:rPr>
          <w:rFonts w:ascii="Arial" w:hAnsi="Arial" w:cs="Arial"/>
          <w:sz w:val="24"/>
          <w:szCs w:val="24"/>
        </w:rPr>
        <w:t xml:space="preserve">was </w:t>
      </w:r>
      <w:r w:rsidR="00366CCF" w:rsidRPr="00D27F12">
        <w:rPr>
          <w:rFonts w:ascii="Arial" w:hAnsi="Arial" w:cs="Arial"/>
          <w:sz w:val="24"/>
          <w:szCs w:val="24"/>
        </w:rPr>
        <w:t>recorded in mmHg</w:t>
      </w:r>
      <w:r w:rsidR="003828B3" w:rsidRPr="00D27F12">
        <w:rPr>
          <w:rFonts w:ascii="Arial" w:hAnsi="Arial" w:cs="Arial"/>
          <w:sz w:val="24"/>
          <w:szCs w:val="24"/>
        </w:rPr>
        <w:t xml:space="preserve"> by </w:t>
      </w:r>
      <w:r w:rsidR="00F24AC0" w:rsidRPr="00D27F12">
        <w:rPr>
          <w:rFonts w:ascii="Arial" w:hAnsi="Arial" w:cs="Arial"/>
          <w:sz w:val="24"/>
          <w:szCs w:val="24"/>
        </w:rPr>
        <w:t>sphygmomanometer</w:t>
      </w:r>
      <w:r w:rsidRPr="00D27F12">
        <w:rPr>
          <w:rFonts w:ascii="Arial" w:hAnsi="Arial" w:cs="Arial"/>
          <w:sz w:val="24"/>
          <w:szCs w:val="24"/>
        </w:rPr>
        <w:t xml:space="preserve"> at the first and fifth </w:t>
      </w:r>
      <w:proofErr w:type="spellStart"/>
      <w:r w:rsidRPr="00D27F12">
        <w:rPr>
          <w:rFonts w:ascii="Arial" w:hAnsi="Arial" w:cs="Arial"/>
          <w:sz w:val="24"/>
          <w:szCs w:val="24"/>
        </w:rPr>
        <w:t>Korotkoff</w:t>
      </w:r>
      <w:proofErr w:type="spellEnd"/>
      <w:r w:rsidRPr="00D27F12">
        <w:rPr>
          <w:rFonts w:ascii="Arial" w:hAnsi="Arial" w:cs="Arial"/>
          <w:sz w:val="24"/>
          <w:szCs w:val="24"/>
        </w:rPr>
        <w:t xml:space="preserve"> sounds</w:t>
      </w:r>
      <w:r w:rsidR="00877480" w:rsidRPr="00D27F12">
        <w:rPr>
          <w:rFonts w:ascii="Arial" w:hAnsi="Arial" w:cs="Arial"/>
          <w:sz w:val="24"/>
          <w:szCs w:val="24"/>
        </w:rPr>
        <w:t xml:space="preserve">. </w:t>
      </w:r>
      <w:r w:rsidR="00DF180A" w:rsidRPr="00D27F12">
        <w:rPr>
          <w:rFonts w:ascii="Arial" w:hAnsi="Arial" w:cs="Arial"/>
          <w:sz w:val="24"/>
          <w:szCs w:val="24"/>
        </w:rPr>
        <w:t>Resting</w:t>
      </w:r>
      <w:r w:rsidR="00877480" w:rsidRPr="00D27F12">
        <w:rPr>
          <w:rFonts w:ascii="Arial" w:hAnsi="Arial" w:cs="Arial"/>
          <w:sz w:val="24"/>
          <w:szCs w:val="24"/>
        </w:rPr>
        <w:t xml:space="preserve"> BP </w:t>
      </w:r>
      <w:r w:rsidR="00DF180A" w:rsidRPr="00D27F12">
        <w:rPr>
          <w:rFonts w:ascii="Arial" w:hAnsi="Arial" w:cs="Arial"/>
          <w:sz w:val="24"/>
          <w:szCs w:val="24"/>
        </w:rPr>
        <w:t>was</w:t>
      </w:r>
      <w:r w:rsidR="00877480" w:rsidRPr="00D27F12">
        <w:rPr>
          <w:rFonts w:ascii="Arial" w:hAnsi="Arial" w:cs="Arial"/>
          <w:sz w:val="24"/>
          <w:szCs w:val="24"/>
        </w:rPr>
        <w:t xml:space="preserve"> </w:t>
      </w:r>
      <w:r w:rsidR="00DF180A" w:rsidRPr="00D27F12">
        <w:rPr>
          <w:rFonts w:ascii="Arial" w:hAnsi="Arial" w:cs="Arial"/>
          <w:sz w:val="24"/>
          <w:szCs w:val="24"/>
        </w:rPr>
        <w:t>measured</w:t>
      </w:r>
      <w:r w:rsidR="00877480" w:rsidRPr="00D27F12">
        <w:rPr>
          <w:rFonts w:ascii="Arial" w:hAnsi="Arial" w:cs="Arial"/>
          <w:sz w:val="24"/>
          <w:szCs w:val="24"/>
        </w:rPr>
        <w:t xml:space="preserve"> three times at one minute intervals</w:t>
      </w:r>
      <w:r w:rsidR="00D33364" w:rsidRPr="00D27F12">
        <w:rPr>
          <w:rFonts w:ascii="Arial" w:hAnsi="Arial" w:cs="Arial"/>
          <w:sz w:val="24"/>
          <w:szCs w:val="24"/>
        </w:rPr>
        <w:t xml:space="preserve">. The cuff size was </w:t>
      </w:r>
      <w:r w:rsidR="005520C8" w:rsidRPr="00D27F12">
        <w:rPr>
          <w:rFonts w:ascii="Arial" w:hAnsi="Arial" w:cs="Arial"/>
          <w:sz w:val="24"/>
          <w:szCs w:val="24"/>
        </w:rPr>
        <w:t>selected according to</w:t>
      </w:r>
      <w:r w:rsidR="00D33364" w:rsidRPr="00D27F12">
        <w:rPr>
          <w:rFonts w:ascii="Arial" w:hAnsi="Arial" w:cs="Arial"/>
          <w:sz w:val="24"/>
          <w:szCs w:val="24"/>
        </w:rPr>
        <w:t xml:space="preserve"> the size of participant’s </w:t>
      </w:r>
      <w:r w:rsidR="005520C8" w:rsidRPr="00D27F12">
        <w:rPr>
          <w:rFonts w:ascii="Arial" w:hAnsi="Arial" w:cs="Arial"/>
          <w:sz w:val="24"/>
          <w:szCs w:val="24"/>
        </w:rPr>
        <w:t xml:space="preserve">mid-upper </w:t>
      </w:r>
      <w:r w:rsidR="00D33364" w:rsidRPr="00D27F12">
        <w:rPr>
          <w:rFonts w:ascii="Arial" w:hAnsi="Arial" w:cs="Arial"/>
          <w:sz w:val="24"/>
          <w:szCs w:val="24"/>
        </w:rPr>
        <w:t>arm circumference</w:t>
      </w:r>
      <w:r w:rsidR="003828B3" w:rsidRPr="00D27F12">
        <w:rPr>
          <w:rFonts w:ascii="Arial" w:hAnsi="Arial" w:cs="Arial"/>
          <w:sz w:val="24"/>
          <w:szCs w:val="24"/>
        </w:rPr>
        <w:t xml:space="preserve">. </w:t>
      </w:r>
      <w:r w:rsidR="00BF78C4" w:rsidRPr="00D27F12">
        <w:rPr>
          <w:rFonts w:ascii="Arial" w:hAnsi="Arial" w:cs="Arial"/>
          <w:sz w:val="24"/>
          <w:szCs w:val="24"/>
        </w:rPr>
        <w:t>W</w:t>
      </w:r>
      <w:r w:rsidRPr="00D27F12">
        <w:rPr>
          <w:rFonts w:ascii="Arial" w:hAnsi="Arial" w:cs="Arial"/>
          <w:sz w:val="24"/>
          <w:szCs w:val="24"/>
        </w:rPr>
        <w:t>eight</w:t>
      </w:r>
      <w:r w:rsidR="00366CCF" w:rsidRPr="00D27F12">
        <w:rPr>
          <w:rFonts w:ascii="Arial" w:hAnsi="Arial" w:cs="Arial"/>
          <w:sz w:val="24"/>
          <w:szCs w:val="24"/>
        </w:rPr>
        <w:t xml:space="preserve"> </w:t>
      </w:r>
      <w:r w:rsidR="00BF78C4" w:rsidRPr="00D27F12">
        <w:rPr>
          <w:rFonts w:ascii="Arial" w:hAnsi="Arial" w:cs="Arial"/>
          <w:sz w:val="24"/>
          <w:szCs w:val="24"/>
        </w:rPr>
        <w:t>(</w:t>
      </w:r>
      <w:r w:rsidR="00366CCF" w:rsidRPr="00D27F12">
        <w:rPr>
          <w:rFonts w:ascii="Arial" w:hAnsi="Arial" w:cs="Arial"/>
          <w:sz w:val="24"/>
          <w:szCs w:val="24"/>
        </w:rPr>
        <w:t>kg</w:t>
      </w:r>
      <w:r w:rsidR="00BF78C4" w:rsidRPr="00D27F12">
        <w:rPr>
          <w:rFonts w:ascii="Arial" w:hAnsi="Arial" w:cs="Arial"/>
          <w:sz w:val="24"/>
          <w:szCs w:val="24"/>
        </w:rPr>
        <w:t>)</w:t>
      </w:r>
      <w:r w:rsidRPr="00D27F12">
        <w:rPr>
          <w:rFonts w:ascii="Arial" w:hAnsi="Arial" w:cs="Arial"/>
          <w:sz w:val="24"/>
          <w:szCs w:val="24"/>
        </w:rPr>
        <w:t>, height</w:t>
      </w:r>
      <w:r w:rsidR="00366CCF" w:rsidRPr="00D27F12">
        <w:rPr>
          <w:rFonts w:ascii="Arial" w:hAnsi="Arial" w:cs="Arial"/>
          <w:sz w:val="24"/>
          <w:szCs w:val="24"/>
        </w:rPr>
        <w:t xml:space="preserve"> </w:t>
      </w:r>
      <w:r w:rsidR="00BF78C4" w:rsidRPr="00D27F12">
        <w:rPr>
          <w:rFonts w:ascii="Arial" w:hAnsi="Arial" w:cs="Arial"/>
          <w:sz w:val="24"/>
          <w:szCs w:val="24"/>
        </w:rPr>
        <w:t>(</w:t>
      </w:r>
      <w:r w:rsidR="00366CCF" w:rsidRPr="00D27F12">
        <w:rPr>
          <w:rFonts w:ascii="Arial" w:hAnsi="Arial" w:cs="Arial"/>
          <w:sz w:val="24"/>
          <w:szCs w:val="24"/>
        </w:rPr>
        <w:t>cm</w:t>
      </w:r>
      <w:r w:rsidR="00BF78C4" w:rsidRPr="00D27F12">
        <w:rPr>
          <w:rFonts w:ascii="Arial" w:hAnsi="Arial" w:cs="Arial"/>
          <w:sz w:val="24"/>
          <w:szCs w:val="24"/>
        </w:rPr>
        <w:t>)</w:t>
      </w:r>
      <w:r w:rsidRPr="00D27F12">
        <w:rPr>
          <w:rFonts w:ascii="Arial" w:hAnsi="Arial" w:cs="Arial"/>
          <w:sz w:val="24"/>
          <w:szCs w:val="24"/>
        </w:rPr>
        <w:t xml:space="preserve"> and waist circumference</w:t>
      </w:r>
      <w:r w:rsidR="00366CCF" w:rsidRPr="00D27F12">
        <w:rPr>
          <w:rFonts w:ascii="Arial" w:hAnsi="Arial" w:cs="Arial"/>
          <w:sz w:val="24"/>
          <w:szCs w:val="24"/>
        </w:rPr>
        <w:t xml:space="preserve"> </w:t>
      </w:r>
      <w:r w:rsidR="00BF78C4" w:rsidRPr="00D27F12">
        <w:rPr>
          <w:rFonts w:ascii="Arial" w:hAnsi="Arial" w:cs="Arial"/>
          <w:sz w:val="24"/>
          <w:szCs w:val="24"/>
        </w:rPr>
        <w:t>(</w:t>
      </w:r>
      <w:r w:rsidR="00366CCF" w:rsidRPr="00D27F12">
        <w:rPr>
          <w:rFonts w:ascii="Arial" w:hAnsi="Arial" w:cs="Arial"/>
          <w:sz w:val="24"/>
          <w:szCs w:val="24"/>
        </w:rPr>
        <w:t>cm</w:t>
      </w:r>
      <w:r w:rsidR="00BF78C4" w:rsidRPr="00D27F12">
        <w:rPr>
          <w:rFonts w:ascii="Arial" w:hAnsi="Arial" w:cs="Arial"/>
          <w:sz w:val="24"/>
          <w:szCs w:val="24"/>
        </w:rPr>
        <w:t>)</w:t>
      </w:r>
      <w:r w:rsidR="00046367" w:rsidRPr="00D27F12">
        <w:rPr>
          <w:rFonts w:ascii="Arial" w:hAnsi="Arial" w:cs="Arial"/>
          <w:sz w:val="24"/>
          <w:szCs w:val="24"/>
        </w:rPr>
        <w:t xml:space="preserve"> </w:t>
      </w:r>
      <w:r w:rsidRPr="00D27F12">
        <w:rPr>
          <w:rFonts w:ascii="Arial" w:hAnsi="Arial" w:cs="Arial"/>
          <w:sz w:val="24"/>
          <w:szCs w:val="24"/>
        </w:rPr>
        <w:t xml:space="preserve">in light clothes were measured using </w:t>
      </w:r>
      <w:r w:rsidR="005520C8" w:rsidRPr="00D27F12">
        <w:rPr>
          <w:rFonts w:ascii="Arial" w:hAnsi="Arial" w:cs="Arial"/>
          <w:sz w:val="24"/>
          <w:szCs w:val="24"/>
        </w:rPr>
        <w:t xml:space="preserve">standard </w:t>
      </w:r>
      <w:r w:rsidRPr="00D27F12">
        <w:rPr>
          <w:rFonts w:ascii="Arial" w:hAnsi="Arial" w:cs="Arial"/>
          <w:sz w:val="24"/>
          <w:szCs w:val="24"/>
        </w:rPr>
        <w:t>methods</w:t>
      </w:r>
      <w:r w:rsidR="00A07D4C" w:rsidRPr="00D27F12">
        <w:rPr>
          <w:rFonts w:ascii="Arial" w:hAnsi="Arial" w:cs="Arial"/>
          <w:sz w:val="24"/>
          <w:szCs w:val="24"/>
          <w:vertAlign w:val="superscript"/>
        </w:rPr>
        <w:t>20</w:t>
      </w:r>
      <w:r w:rsidR="00C0554B" w:rsidRPr="00D27F12">
        <w:rPr>
          <w:rFonts w:ascii="Arial" w:hAnsi="Arial" w:cs="Arial"/>
          <w:sz w:val="24"/>
          <w:szCs w:val="24"/>
        </w:rPr>
        <w:t xml:space="preserve"> to assess overweight and obesity based body mass index (BMI), 25-29.9 and ≥30kg/m</w:t>
      </w:r>
      <w:r w:rsidR="00C0554B" w:rsidRPr="00D27F12">
        <w:rPr>
          <w:rFonts w:ascii="Arial" w:hAnsi="Arial" w:cs="Arial"/>
          <w:sz w:val="24"/>
          <w:szCs w:val="24"/>
          <w:vertAlign w:val="superscript"/>
        </w:rPr>
        <w:t>2</w:t>
      </w:r>
      <w:r w:rsidR="00DF180A" w:rsidRPr="00D27F12">
        <w:rPr>
          <w:rFonts w:ascii="Arial" w:hAnsi="Arial" w:cs="Arial"/>
          <w:sz w:val="24"/>
          <w:szCs w:val="24"/>
        </w:rPr>
        <w:t xml:space="preserve"> </w:t>
      </w:r>
      <w:r w:rsidR="00C0554B" w:rsidRPr="00D27F12">
        <w:rPr>
          <w:rFonts w:ascii="Arial" w:hAnsi="Arial" w:cs="Arial"/>
          <w:sz w:val="24"/>
          <w:szCs w:val="24"/>
        </w:rPr>
        <w:t>and central fat distributions based on waist circumference action levels</w:t>
      </w:r>
      <w:r w:rsidR="006D61EB" w:rsidRPr="00D27F12">
        <w:rPr>
          <w:rFonts w:ascii="Arial" w:hAnsi="Arial" w:cs="Arial"/>
          <w:sz w:val="24"/>
          <w:szCs w:val="24"/>
        </w:rPr>
        <w:t xml:space="preserve"> 1 and 2</w:t>
      </w:r>
      <w:r w:rsidR="00C0554B" w:rsidRPr="00D27F12">
        <w:rPr>
          <w:rFonts w:ascii="Arial" w:hAnsi="Arial" w:cs="Arial"/>
          <w:sz w:val="24"/>
          <w:szCs w:val="24"/>
        </w:rPr>
        <w:t>: 94 and 102cm for men, 80 and 88cm for women.</w:t>
      </w:r>
      <w:r w:rsidR="00C0554B" w:rsidRPr="00D27F12">
        <w:rPr>
          <w:rFonts w:ascii="Arial" w:hAnsi="Arial" w:cs="Arial"/>
          <w:sz w:val="24"/>
          <w:szCs w:val="24"/>
          <w:vertAlign w:val="superscript"/>
        </w:rPr>
        <w:t>21</w:t>
      </w:r>
    </w:p>
    <w:p w14:paraId="70B40381" w14:textId="77777777" w:rsidR="008C3A27" w:rsidRPr="00D27F12" w:rsidRDefault="008C3A27" w:rsidP="007D016D">
      <w:pPr>
        <w:pStyle w:val="Heading3"/>
        <w:spacing w:before="0" w:after="0" w:line="480" w:lineRule="auto"/>
        <w:ind w:left="57"/>
        <w:jc w:val="both"/>
        <w:rPr>
          <w:b w:val="0"/>
          <w:sz w:val="24"/>
          <w:szCs w:val="24"/>
        </w:rPr>
      </w:pPr>
    </w:p>
    <w:p w14:paraId="44F74FF8" w14:textId="77777777" w:rsidR="002B5DBD" w:rsidRPr="00D27F12" w:rsidRDefault="002B5DBD" w:rsidP="007D016D">
      <w:pPr>
        <w:spacing w:line="480" w:lineRule="auto"/>
        <w:ind w:left="57"/>
        <w:jc w:val="both"/>
        <w:rPr>
          <w:rFonts w:ascii="Arial" w:hAnsi="Arial" w:cs="Arial"/>
          <w:i/>
          <w:sz w:val="24"/>
          <w:szCs w:val="24"/>
        </w:rPr>
      </w:pPr>
      <w:r w:rsidRPr="00D27F12">
        <w:rPr>
          <w:rFonts w:ascii="Arial" w:hAnsi="Arial" w:cs="Arial"/>
          <w:i/>
          <w:sz w:val="24"/>
          <w:szCs w:val="24"/>
        </w:rPr>
        <w:t>Definition of hypertension status</w:t>
      </w:r>
    </w:p>
    <w:p w14:paraId="5EC3AA58" w14:textId="473B3BAB" w:rsidR="002B5DBD" w:rsidRPr="00D27F12" w:rsidRDefault="001F3FB4" w:rsidP="007D016D">
      <w:pPr>
        <w:spacing w:line="480" w:lineRule="auto"/>
        <w:ind w:left="57"/>
        <w:jc w:val="both"/>
        <w:rPr>
          <w:rFonts w:ascii="Arial" w:hAnsi="Arial" w:cs="Arial"/>
          <w:sz w:val="24"/>
          <w:szCs w:val="24"/>
        </w:rPr>
      </w:pPr>
      <w:r w:rsidRPr="00D27F12">
        <w:rPr>
          <w:rFonts w:ascii="Arial" w:hAnsi="Arial" w:cs="Arial"/>
          <w:sz w:val="24"/>
          <w:szCs w:val="24"/>
        </w:rPr>
        <w:t xml:space="preserve">Hypertension </w:t>
      </w:r>
      <w:r w:rsidR="00366CCF" w:rsidRPr="00D27F12">
        <w:rPr>
          <w:rFonts w:ascii="Arial" w:hAnsi="Arial" w:cs="Arial"/>
          <w:sz w:val="24"/>
          <w:szCs w:val="24"/>
        </w:rPr>
        <w:t xml:space="preserve">was defined as </w:t>
      </w:r>
      <w:r w:rsidR="005776C3" w:rsidRPr="00D27F12">
        <w:rPr>
          <w:rFonts w:ascii="Arial" w:hAnsi="Arial" w:cs="Arial"/>
          <w:sz w:val="24"/>
          <w:szCs w:val="24"/>
        </w:rPr>
        <w:t>SBP</w:t>
      </w:r>
      <w:r w:rsidR="005520C8" w:rsidRPr="00D27F12">
        <w:rPr>
          <w:rFonts w:ascii="Arial" w:hAnsi="Arial" w:cs="Arial"/>
          <w:sz w:val="24"/>
          <w:szCs w:val="24"/>
        </w:rPr>
        <w:t xml:space="preserve">≥140 </w:t>
      </w:r>
      <w:r w:rsidRPr="00D27F12">
        <w:rPr>
          <w:rFonts w:ascii="Arial" w:hAnsi="Arial" w:cs="Arial"/>
          <w:sz w:val="24"/>
          <w:szCs w:val="24"/>
        </w:rPr>
        <w:t>or</w:t>
      </w:r>
      <w:r w:rsidR="00366CCF" w:rsidRPr="00D27F12">
        <w:rPr>
          <w:rFonts w:ascii="Arial" w:hAnsi="Arial" w:cs="Arial"/>
          <w:sz w:val="24"/>
          <w:szCs w:val="24"/>
        </w:rPr>
        <w:t xml:space="preserve"> </w:t>
      </w:r>
      <w:r w:rsidR="005776C3" w:rsidRPr="00D27F12">
        <w:rPr>
          <w:rFonts w:ascii="Arial" w:hAnsi="Arial" w:cs="Arial"/>
          <w:sz w:val="24"/>
          <w:szCs w:val="24"/>
        </w:rPr>
        <w:t>DBP</w:t>
      </w:r>
      <w:r w:rsidR="005520C8" w:rsidRPr="00D27F12">
        <w:rPr>
          <w:rFonts w:ascii="Arial" w:hAnsi="Arial" w:cs="Arial"/>
          <w:sz w:val="24"/>
          <w:szCs w:val="24"/>
        </w:rPr>
        <w:t>≥</w:t>
      </w:r>
      <w:r w:rsidR="00D33364" w:rsidRPr="00D27F12">
        <w:rPr>
          <w:rFonts w:ascii="Arial" w:hAnsi="Arial" w:cs="Arial"/>
          <w:sz w:val="24"/>
          <w:szCs w:val="24"/>
        </w:rPr>
        <w:t>9</w:t>
      </w:r>
      <w:r w:rsidR="00957F17" w:rsidRPr="00D27F12">
        <w:rPr>
          <w:rFonts w:ascii="Arial" w:hAnsi="Arial" w:cs="Arial"/>
          <w:sz w:val="24"/>
          <w:szCs w:val="24"/>
        </w:rPr>
        <w:t>0</w:t>
      </w:r>
      <w:r w:rsidR="00366CCF" w:rsidRPr="00D27F12">
        <w:rPr>
          <w:rFonts w:ascii="Arial" w:hAnsi="Arial" w:cs="Arial"/>
          <w:sz w:val="24"/>
          <w:szCs w:val="24"/>
        </w:rPr>
        <w:t xml:space="preserve">mmHg </w:t>
      </w:r>
      <w:r w:rsidRPr="00D27F12">
        <w:rPr>
          <w:rFonts w:ascii="Arial" w:hAnsi="Arial" w:cs="Arial"/>
          <w:sz w:val="24"/>
          <w:szCs w:val="24"/>
        </w:rPr>
        <w:t xml:space="preserve">or </w:t>
      </w:r>
      <w:r w:rsidR="00D33364" w:rsidRPr="00D27F12">
        <w:rPr>
          <w:rFonts w:ascii="Arial" w:hAnsi="Arial" w:cs="Arial"/>
          <w:sz w:val="24"/>
          <w:szCs w:val="24"/>
        </w:rPr>
        <w:t>being treated with</w:t>
      </w:r>
      <w:r w:rsidR="00366CCF" w:rsidRPr="00D27F12">
        <w:rPr>
          <w:rFonts w:ascii="Arial" w:hAnsi="Arial" w:cs="Arial"/>
          <w:sz w:val="24"/>
          <w:szCs w:val="24"/>
        </w:rPr>
        <w:t xml:space="preserve"> antihypertensive </w:t>
      </w:r>
      <w:r w:rsidR="005520C8" w:rsidRPr="00D27F12">
        <w:rPr>
          <w:rFonts w:ascii="Arial" w:hAnsi="Arial" w:cs="Arial"/>
          <w:sz w:val="24"/>
          <w:szCs w:val="24"/>
        </w:rPr>
        <w:t>agents</w:t>
      </w:r>
      <w:r w:rsidR="00366CCF" w:rsidRPr="00D27F12">
        <w:rPr>
          <w:rFonts w:ascii="Arial" w:hAnsi="Arial" w:cs="Arial"/>
          <w:sz w:val="24"/>
          <w:szCs w:val="24"/>
        </w:rPr>
        <w:t>. Hypertens</w:t>
      </w:r>
      <w:r w:rsidR="00D33364" w:rsidRPr="00D27F12">
        <w:rPr>
          <w:rFonts w:ascii="Arial" w:hAnsi="Arial" w:cs="Arial"/>
          <w:sz w:val="24"/>
          <w:szCs w:val="24"/>
        </w:rPr>
        <w:t xml:space="preserve">ion status was </w:t>
      </w:r>
      <w:r w:rsidR="00BE3931" w:rsidRPr="00D27F12">
        <w:rPr>
          <w:rFonts w:ascii="Arial" w:hAnsi="Arial" w:cs="Arial"/>
          <w:sz w:val="24"/>
          <w:szCs w:val="24"/>
        </w:rPr>
        <w:t xml:space="preserve">classified </w:t>
      </w:r>
      <w:r w:rsidR="00D33364" w:rsidRPr="00D27F12">
        <w:rPr>
          <w:rFonts w:ascii="Arial" w:hAnsi="Arial" w:cs="Arial"/>
          <w:sz w:val="24"/>
          <w:szCs w:val="24"/>
        </w:rPr>
        <w:t xml:space="preserve">into five </w:t>
      </w:r>
      <w:r w:rsidR="00BE3931" w:rsidRPr="00D27F12">
        <w:rPr>
          <w:rFonts w:ascii="Arial" w:hAnsi="Arial" w:cs="Arial"/>
          <w:sz w:val="24"/>
          <w:szCs w:val="24"/>
        </w:rPr>
        <w:t xml:space="preserve">categories </w:t>
      </w:r>
      <w:r w:rsidR="001977FD" w:rsidRPr="00D27F12">
        <w:rPr>
          <w:rFonts w:ascii="Arial" w:hAnsi="Arial" w:cs="Arial"/>
          <w:sz w:val="24"/>
          <w:szCs w:val="24"/>
        </w:rPr>
        <w:t xml:space="preserve">of 1) “No hypertension”: </w:t>
      </w:r>
      <w:r w:rsidR="00F91218" w:rsidRPr="00D27F12">
        <w:rPr>
          <w:rFonts w:ascii="Arial" w:hAnsi="Arial" w:cs="Arial"/>
          <w:sz w:val="24"/>
          <w:szCs w:val="24"/>
        </w:rPr>
        <w:t xml:space="preserve">patients with </w:t>
      </w:r>
      <w:r w:rsidR="001977FD" w:rsidRPr="00D27F12">
        <w:rPr>
          <w:rFonts w:ascii="Arial" w:hAnsi="Arial" w:cs="Arial"/>
          <w:sz w:val="24"/>
          <w:szCs w:val="24"/>
        </w:rPr>
        <w:t>SBP</w:t>
      </w:r>
      <w:r w:rsidR="00D33364" w:rsidRPr="00D27F12">
        <w:rPr>
          <w:rFonts w:ascii="Arial" w:hAnsi="Arial" w:cs="Arial"/>
          <w:sz w:val="24"/>
          <w:szCs w:val="24"/>
        </w:rPr>
        <w:t>&lt;140</w:t>
      </w:r>
      <w:r w:rsidR="000B6843" w:rsidRPr="00D27F12">
        <w:rPr>
          <w:rFonts w:ascii="Arial" w:hAnsi="Arial" w:cs="Arial"/>
          <w:sz w:val="24"/>
          <w:szCs w:val="24"/>
        </w:rPr>
        <w:t xml:space="preserve"> and DBP</w:t>
      </w:r>
      <w:r w:rsidR="001977FD" w:rsidRPr="00D27F12">
        <w:rPr>
          <w:rFonts w:ascii="Arial" w:hAnsi="Arial" w:cs="Arial"/>
          <w:sz w:val="24"/>
          <w:szCs w:val="24"/>
        </w:rPr>
        <w:t>&lt;</w:t>
      </w:r>
      <w:r w:rsidR="00957F17" w:rsidRPr="00D27F12">
        <w:rPr>
          <w:rFonts w:ascii="Arial" w:hAnsi="Arial" w:cs="Arial"/>
          <w:sz w:val="24"/>
          <w:szCs w:val="24"/>
        </w:rPr>
        <w:t>90</w:t>
      </w:r>
      <w:r w:rsidR="00D33364" w:rsidRPr="00D27F12">
        <w:rPr>
          <w:rFonts w:ascii="Arial" w:hAnsi="Arial" w:cs="Arial"/>
          <w:sz w:val="24"/>
          <w:szCs w:val="24"/>
        </w:rPr>
        <w:t xml:space="preserve">mmHg </w:t>
      </w:r>
      <w:r w:rsidR="00F91218" w:rsidRPr="00D27F12">
        <w:rPr>
          <w:rFonts w:ascii="Arial" w:hAnsi="Arial" w:cs="Arial"/>
          <w:sz w:val="24"/>
          <w:szCs w:val="24"/>
        </w:rPr>
        <w:t>who were</w:t>
      </w:r>
      <w:r w:rsidR="00D33364" w:rsidRPr="00D27F12">
        <w:rPr>
          <w:rFonts w:ascii="Arial" w:hAnsi="Arial" w:cs="Arial"/>
          <w:sz w:val="24"/>
          <w:szCs w:val="24"/>
        </w:rPr>
        <w:t xml:space="preserve"> not being treated</w:t>
      </w:r>
      <w:r w:rsidR="001977FD" w:rsidRPr="00D27F12">
        <w:rPr>
          <w:rFonts w:ascii="Arial" w:hAnsi="Arial" w:cs="Arial"/>
          <w:sz w:val="24"/>
          <w:szCs w:val="24"/>
        </w:rPr>
        <w:t>;</w:t>
      </w:r>
      <w:r w:rsidR="00D33364" w:rsidRPr="00D27F12">
        <w:rPr>
          <w:rFonts w:ascii="Arial" w:hAnsi="Arial" w:cs="Arial"/>
          <w:sz w:val="24"/>
          <w:szCs w:val="24"/>
        </w:rPr>
        <w:t xml:space="preserve"> 2) “</w:t>
      </w:r>
      <w:r w:rsidR="00366CCF" w:rsidRPr="00D27F12">
        <w:rPr>
          <w:rFonts w:ascii="Arial" w:hAnsi="Arial" w:cs="Arial"/>
          <w:sz w:val="24"/>
          <w:szCs w:val="24"/>
        </w:rPr>
        <w:t xml:space="preserve">undetected </w:t>
      </w:r>
      <w:r w:rsidR="00D33364" w:rsidRPr="00D27F12">
        <w:rPr>
          <w:rFonts w:ascii="Arial" w:hAnsi="Arial" w:cs="Arial"/>
          <w:sz w:val="24"/>
          <w:szCs w:val="24"/>
        </w:rPr>
        <w:t>hypertension”</w:t>
      </w:r>
      <w:r w:rsidR="001977FD" w:rsidRPr="00D27F12">
        <w:rPr>
          <w:rFonts w:ascii="Arial" w:hAnsi="Arial" w:cs="Arial"/>
          <w:sz w:val="24"/>
          <w:szCs w:val="24"/>
        </w:rPr>
        <w:t xml:space="preserve">: </w:t>
      </w:r>
      <w:r w:rsidR="00F91218" w:rsidRPr="00D27F12">
        <w:rPr>
          <w:rFonts w:ascii="Arial" w:hAnsi="Arial" w:cs="Arial"/>
          <w:sz w:val="24"/>
          <w:szCs w:val="24"/>
        </w:rPr>
        <w:t xml:space="preserve">patients with </w:t>
      </w:r>
      <w:r w:rsidR="000B6843" w:rsidRPr="00D27F12">
        <w:rPr>
          <w:rFonts w:ascii="Arial" w:hAnsi="Arial" w:cs="Arial"/>
          <w:sz w:val="24"/>
          <w:szCs w:val="24"/>
        </w:rPr>
        <w:t>SBP≥140 or DBP</w:t>
      </w:r>
      <w:r w:rsidR="00642810" w:rsidRPr="00D27F12">
        <w:rPr>
          <w:rFonts w:ascii="Arial" w:hAnsi="Arial" w:cs="Arial"/>
          <w:sz w:val="24"/>
          <w:szCs w:val="24"/>
        </w:rPr>
        <w:t>≥</w:t>
      </w:r>
      <w:r w:rsidR="007308B1" w:rsidRPr="00D27F12">
        <w:rPr>
          <w:rFonts w:ascii="Arial" w:hAnsi="Arial" w:cs="Arial"/>
          <w:sz w:val="24"/>
          <w:szCs w:val="24"/>
        </w:rPr>
        <w:t xml:space="preserve">90mmHg </w:t>
      </w:r>
      <w:r w:rsidR="00F91218" w:rsidRPr="00D27F12">
        <w:rPr>
          <w:rFonts w:ascii="Arial" w:hAnsi="Arial" w:cs="Arial"/>
          <w:sz w:val="24"/>
          <w:szCs w:val="24"/>
        </w:rPr>
        <w:t>who were</w:t>
      </w:r>
      <w:r w:rsidR="005776C3" w:rsidRPr="00D27F12">
        <w:rPr>
          <w:rFonts w:ascii="Arial" w:hAnsi="Arial" w:cs="Arial"/>
          <w:sz w:val="24"/>
          <w:szCs w:val="24"/>
        </w:rPr>
        <w:t xml:space="preserve"> </w:t>
      </w:r>
      <w:r w:rsidR="00F61D8E" w:rsidRPr="00D27F12">
        <w:rPr>
          <w:rFonts w:ascii="Arial" w:hAnsi="Arial" w:cs="Arial"/>
          <w:sz w:val="24"/>
          <w:szCs w:val="24"/>
        </w:rPr>
        <w:t>un</w:t>
      </w:r>
      <w:r w:rsidR="007308B1" w:rsidRPr="00D27F12">
        <w:rPr>
          <w:rFonts w:ascii="Arial" w:hAnsi="Arial" w:cs="Arial"/>
          <w:sz w:val="24"/>
          <w:szCs w:val="24"/>
        </w:rPr>
        <w:t>aware</w:t>
      </w:r>
      <w:r w:rsidR="00F91218" w:rsidRPr="00D27F12">
        <w:rPr>
          <w:rFonts w:ascii="Arial" w:hAnsi="Arial" w:cs="Arial"/>
          <w:sz w:val="24"/>
          <w:szCs w:val="24"/>
        </w:rPr>
        <w:t xml:space="preserve"> of the status;</w:t>
      </w:r>
      <w:r w:rsidR="007308B1" w:rsidRPr="00D27F12">
        <w:rPr>
          <w:rFonts w:ascii="Arial" w:hAnsi="Arial" w:cs="Arial"/>
          <w:sz w:val="24"/>
          <w:szCs w:val="24"/>
        </w:rPr>
        <w:t xml:space="preserve"> 3)</w:t>
      </w:r>
      <w:r w:rsidR="00366CCF" w:rsidRPr="00D27F12">
        <w:rPr>
          <w:rFonts w:ascii="Arial" w:hAnsi="Arial" w:cs="Arial"/>
          <w:sz w:val="24"/>
          <w:szCs w:val="24"/>
        </w:rPr>
        <w:t xml:space="preserve"> </w:t>
      </w:r>
      <w:r w:rsidR="007308B1" w:rsidRPr="00D27F12">
        <w:rPr>
          <w:rFonts w:ascii="Arial" w:hAnsi="Arial" w:cs="Arial"/>
          <w:sz w:val="24"/>
          <w:szCs w:val="24"/>
        </w:rPr>
        <w:t>“</w:t>
      </w:r>
      <w:r w:rsidR="00F94A82" w:rsidRPr="00D27F12">
        <w:rPr>
          <w:rFonts w:ascii="Arial" w:hAnsi="Arial" w:cs="Arial"/>
          <w:sz w:val="24"/>
          <w:szCs w:val="24"/>
        </w:rPr>
        <w:t xml:space="preserve">untreated hypertension”: </w:t>
      </w:r>
      <w:r w:rsidR="00F91218" w:rsidRPr="00D27F12">
        <w:rPr>
          <w:rFonts w:ascii="Arial" w:hAnsi="Arial" w:cs="Arial"/>
          <w:sz w:val="24"/>
          <w:szCs w:val="24"/>
        </w:rPr>
        <w:t xml:space="preserve">patients with diagnosed </w:t>
      </w:r>
      <w:r w:rsidR="007308B1" w:rsidRPr="00D27F12">
        <w:rPr>
          <w:rFonts w:ascii="Arial" w:hAnsi="Arial" w:cs="Arial"/>
          <w:sz w:val="24"/>
          <w:szCs w:val="24"/>
        </w:rPr>
        <w:t xml:space="preserve">hypertension </w:t>
      </w:r>
      <w:r w:rsidR="00F91218" w:rsidRPr="00D27F12">
        <w:rPr>
          <w:rFonts w:ascii="Arial" w:hAnsi="Arial" w:cs="Arial"/>
          <w:sz w:val="24"/>
          <w:szCs w:val="24"/>
        </w:rPr>
        <w:t>who have</w:t>
      </w:r>
      <w:r w:rsidR="007308B1" w:rsidRPr="00D27F12">
        <w:rPr>
          <w:rFonts w:ascii="Arial" w:hAnsi="Arial" w:cs="Arial"/>
          <w:sz w:val="24"/>
          <w:szCs w:val="24"/>
        </w:rPr>
        <w:t xml:space="preserve"> not </w:t>
      </w:r>
      <w:r w:rsidR="00F91218" w:rsidRPr="00D27F12">
        <w:rPr>
          <w:rFonts w:ascii="Arial" w:hAnsi="Arial" w:cs="Arial"/>
          <w:sz w:val="24"/>
          <w:szCs w:val="24"/>
        </w:rPr>
        <w:t xml:space="preserve">been </w:t>
      </w:r>
      <w:r w:rsidR="007308B1" w:rsidRPr="00D27F12">
        <w:rPr>
          <w:rFonts w:ascii="Arial" w:hAnsi="Arial" w:cs="Arial"/>
          <w:sz w:val="24"/>
          <w:szCs w:val="24"/>
        </w:rPr>
        <w:t>treated,</w:t>
      </w:r>
      <w:r w:rsidR="00F94A82" w:rsidRPr="00D27F12">
        <w:rPr>
          <w:rFonts w:ascii="Arial" w:hAnsi="Arial" w:cs="Arial"/>
          <w:sz w:val="24"/>
          <w:szCs w:val="24"/>
        </w:rPr>
        <w:t xml:space="preserve"> 4) “uncontrolled hypertension”: </w:t>
      </w:r>
      <w:r w:rsidR="00F91218" w:rsidRPr="00D27F12">
        <w:rPr>
          <w:rFonts w:ascii="Arial" w:hAnsi="Arial" w:cs="Arial"/>
          <w:sz w:val="24"/>
          <w:szCs w:val="24"/>
        </w:rPr>
        <w:t>patients on</w:t>
      </w:r>
      <w:r w:rsidR="005776C3" w:rsidRPr="00D27F12">
        <w:rPr>
          <w:rFonts w:ascii="Arial" w:hAnsi="Arial" w:cs="Arial"/>
          <w:sz w:val="24"/>
          <w:szCs w:val="24"/>
        </w:rPr>
        <w:t xml:space="preserve"> antihypertensive </w:t>
      </w:r>
      <w:r w:rsidR="00F91218" w:rsidRPr="00D27F12">
        <w:rPr>
          <w:rFonts w:ascii="Arial" w:hAnsi="Arial" w:cs="Arial"/>
          <w:sz w:val="24"/>
          <w:szCs w:val="24"/>
        </w:rPr>
        <w:t>regime whose BP levels</w:t>
      </w:r>
      <w:r w:rsidR="007308B1" w:rsidRPr="00D27F12">
        <w:rPr>
          <w:rFonts w:ascii="Arial" w:hAnsi="Arial" w:cs="Arial"/>
          <w:sz w:val="24"/>
          <w:szCs w:val="24"/>
        </w:rPr>
        <w:t xml:space="preserve"> remained </w:t>
      </w:r>
      <w:r w:rsidR="00F91218" w:rsidRPr="00D27F12">
        <w:rPr>
          <w:rFonts w:ascii="Arial" w:hAnsi="Arial" w:cs="Arial"/>
          <w:sz w:val="24"/>
          <w:szCs w:val="24"/>
        </w:rPr>
        <w:t>suboptimal</w:t>
      </w:r>
      <w:r w:rsidR="000B6843" w:rsidRPr="00D27F12">
        <w:rPr>
          <w:rFonts w:ascii="Arial" w:hAnsi="Arial" w:cs="Arial"/>
          <w:sz w:val="24"/>
          <w:szCs w:val="24"/>
        </w:rPr>
        <w:t xml:space="preserve"> (SBP≥140 or DBP</w:t>
      </w:r>
      <w:r w:rsidR="00957F17" w:rsidRPr="00D27F12">
        <w:rPr>
          <w:rFonts w:ascii="Arial" w:hAnsi="Arial" w:cs="Arial"/>
          <w:sz w:val="24"/>
          <w:szCs w:val="24"/>
        </w:rPr>
        <w:t>≥90</w:t>
      </w:r>
      <w:r w:rsidR="00E57FAB" w:rsidRPr="00D27F12">
        <w:rPr>
          <w:rFonts w:ascii="Arial" w:hAnsi="Arial" w:cs="Arial"/>
          <w:sz w:val="24"/>
          <w:szCs w:val="24"/>
        </w:rPr>
        <w:t>mmHg)</w:t>
      </w:r>
      <w:r w:rsidR="007308B1" w:rsidRPr="00D27F12">
        <w:rPr>
          <w:rFonts w:ascii="Arial" w:hAnsi="Arial" w:cs="Arial"/>
          <w:sz w:val="24"/>
          <w:szCs w:val="24"/>
        </w:rPr>
        <w:t>, and 5) “controlle</w:t>
      </w:r>
      <w:r w:rsidR="00F94A82" w:rsidRPr="00D27F12">
        <w:rPr>
          <w:rFonts w:ascii="Arial" w:hAnsi="Arial" w:cs="Arial"/>
          <w:sz w:val="24"/>
          <w:szCs w:val="24"/>
        </w:rPr>
        <w:t xml:space="preserve">d hypertension”: </w:t>
      </w:r>
      <w:r w:rsidR="00F91218" w:rsidRPr="00D27F12">
        <w:rPr>
          <w:rFonts w:ascii="Arial" w:hAnsi="Arial" w:cs="Arial"/>
          <w:sz w:val="24"/>
          <w:szCs w:val="24"/>
        </w:rPr>
        <w:t>patients with</w:t>
      </w:r>
      <w:r w:rsidR="005776C3" w:rsidRPr="00D27F12">
        <w:rPr>
          <w:rFonts w:ascii="Arial" w:hAnsi="Arial" w:cs="Arial"/>
          <w:sz w:val="24"/>
          <w:szCs w:val="24"/>
        </w:rPr>
        <w:t xml:space="preserve"> </w:t>
      </w:r>
      <w:r w:rsidR="005520C8" w:rsidRPr="00D27F12">
        <w:rPr>
          <w:rFonts w:ascii="Arial" w:hAnsi="Arial" w:cs="Arial"/>
          <w:sz w:val="24"/>
          <w:szCs w:val="24"/>
        </w:rPr>
        <w:t xml:space="preserve">adequately </w:t>
      </w:r>
      <w:r w:rsidR="00F91218" w:rsidRPr="00D27F12">
        <w:rPr>
          <w:rFonts w:ascii="Arial" w:hAnsi="Arial" w:cs="Arial"/>
          <w:sz w:val="24"/>
          <w:szCs w:val="24"/>
        </w:rPr>
        <w:t>controlled BP (</w:t>
      </w:r>
      <w:r w:rsidR="000B6843" w:rsidRPr="00D27F12">
        <w:rPr>
          <w:rFonts w:ascii="Arial" w:hAnsi="Arial" w:cs="Arial"/>
          <w:sz w:val="24"/>
          <w:szCs w:val="24"/>
        </w:rPr>
        <w:t>SBP</w:t>
      </w:r>
      <w:r w:rsidR="00476B80" w:rsidRPr="00D27F12">
        <w:rPr>
          <w:rFonts w:ascii="Arial" w:hAnsi="Arial" w:cs="Arial"/>
          <w:sz w:val="24"/>
          <w:szCs w:val="24"/>
        </w:rPr>
        <w:t>&lt;140 and DBP</w:t>
      </w:r>
      <w:r w:rsidR="00957F17" w:rsidRPr="00D27F12">
        <w:rPr>
          <w:rFonts w:ascii="Arial" w:hAnsi="Arial" w:cs="Arial"/>
          <w:sz w:val="24"/>
          <w:szCs w:val="24"/>
        </w:rPr>
        <w:t>&lt;90</w:t>
      </w:r>
      <w:r w:rsidR="00F94A82" w:rsidRPr="00D27F12">
        <w:rPr>
          <w:rFonts w:ascii="Arial" w:hAnsi="Arial" w:cs="Arial"/>
          <w:sz w:val="24"/>
          <w:szCs w:val="24"/>
        </w:rPr>
        <w:t>mmHg</w:t>
      </w:r>
      <w:r w:rsidR="00F91218" w:rsidRPr="00D27F12">
        <w:rPr>
          <w:rFonts w:ascii="Arial" w:hAnsi="Arial" w:cs="Arial"/>
          <w:sz w:val="24"/>
          <w:szCs w:val="24"/>
        </w:rPr>
        <w:t>)</w:t>
      </w:r>
      <w:r w:rsidR="00C660A7" w:rsidRPr="00D27F12">
        <w:rPr>
          <w:rFonts w:ascii="Arial" w:hAnsi="Arial" w:cs="Arial"/>
          <w:sz w:val="24"/>
          <w:szCs w:val="24"/>
        </w:rPr>
        <w:t xml:space="preserve"> on antihypertensive </w:t>
      </w:r>
      <w:r w:rsidR="00E009CA" w:rsidRPr="00D27F12">
        <w:rPr>
          <w:rFonts w:ascii="Arial" w:hAnsi="Arial" w:cs="Arial"/>
          <w:sz w:val="24"/>
          <w:szCs w:val="24"/>
        </w:rPr>
        <w:t xml:space="preserve">treatment </w:t>
      </w:r>
      <w:r w:rsidR="00C660A7" w:rsidRPr="00D27F12">
        <w:rPr>
          <w:rFonts w:ascii="Arial" w:hAnsi="Arial" w:cs="Arial"/>
          <w:sz w:val="24"/>
          <w:szCs w:val="24"/>
        </w:rPr>
        <w:t>regime</w:t>
      </w:r>
      <w:r w:rsidR="00E009CA" w:rsidRPr="00D27F12">
        <w:rPr>
          <w:rFonts w:ascii="Arial" w:hAnsi="Arial" w:cs="Arial"/>
          <w:sz w:val="24"/>
          <w:szCs w:val="24"/>
        </w:rPr>
        <w:t>n</w:t>
      </w:r>
      <w:r w:rsidR="007308B1" w:rsidRPr="00D27F12">
        <w:rPr>
          <w:rFonts w:ascii="Arial" w:hAnsi="Arial" w:cs="Arial"/>
          <w:sz w:val="24"/>
          <w:szCs w:val="24"/>
        </w:rPr>
        <w:t>.</w:t>
      </w:r>
    </w:p>
    <w:p w14:paraId="136AD63A" w14:textId="77777777" w:rsidR="00366CCF" w:rsidRPr="00D27F12" w:rsidRDefault="00366CCF" w:rsidP="007D016D">
      <w:pPr>
        <w:tabs>
          <w:tab w:val="left" w:pos="3736"/>
        </w:tabs>
        <w:spacing w:line="480" w:lineRule="auto"/>
        <w:ind w:left="57"/>
        <w:jc w:val="both"/>
        <w:rPr>
          <w:rFonts w:ascii="Arial" w:hAnsi="Arial" w:cs="Arial"/>
          <w:sz w:val="24"/>
          <w:szCs w:val="24"/>
        </w:rPr>
      </w:pPr>
    </w:p>
    <w:p w14:paraId="5539EBFC" w14:textId="7C2E326E" w:rsidR="00E35542" w:rsidRPr="00D27F12" w:rsidRDefault="009722DA" w:rsidP="007D016D">
      <w:pPr>
        <w:spacing w:line="480" w:lineRule="auto"/>
        <w:ind w:left="57"/>
        <w:jc w:val="both"/>
        <w:rPr>
          <w:rFonts w:ascii="Arial" w:hAnsi="Arial" w:cs="Arial"/>
          <w:b/>
          <w:sz w:val="24"/>
          <w:szCs w:val="24"/>
        </w:rPr>
      </w:pPr>
      <w:r w:rsidRPr="00D27F12">
        <w:rPr>
          <w:rFonts w:ascii="Arial" w:hAnsi="Arial" w:cs="Arial"/>
          <w:b/>
          <w:sz w:val="24"/>
          <w:szCs w:val="24"/>
        </w:rPr>
        <w:t xml:space="preserve">Cohort </w:t>
      </w:r>
      <w:r w:rsidR="007C5E75" w:rsidRPr="00D27F12">
        <w:rPr>
          <w:rFonts w:ascii="Arial" w:hAnsi="Arial" w:cs="Arial"/>
          <w:b/>
          <w:sz w:val="24"/>
          <w:szCs w:val="24"/>
        </w:rPr>
        <w:t>follow-up</w:t>
      </w:r>
      <w:r w:rsidRPr="00D27F12">
        <w:rPr>
          <w:rFonts w:ascii="Arial" w:hAnsi="Arial" w:cs="Arial"/>
          <w:b/>
          <w:sz w:val="24"/>
          <w:szCs w:val="24"/>
        </w:rPr>
        <w:t xml:space="preserve"> survey</w:t>
      </w:r>
      <w:r w:rsidR="007C5E75" w:rsidRPr="00D27F12">
        <w:rPr>
          <w:rFonts w:ascii="Arial" w:hAnsi="Arial" w:cs="Arial"/>
          <w:b/>
          <w:sz w:val="24"/>
          <w:szCs w:val="24"/>
        </w:rPr>
        <w:t>s</w:t>
      </w:r>
    </w:p>
    <w:p w14:paraId="11B7E780" w14:textId="4F72B97A" w:rsidR="00194787" w:rsidRPr="00D27F12" w:rsidRDefault="00CE0C01" w:rsidP="007D016D">
      <w:pPr>
        <w:spacing w:line="480" w:lineRule="auto"/>
        <w:ind w:left="57"/>
        <w:jc w:val="both"/>
        <w:rPr>
          <w:rFonts w:ascii="Arial" w:hAnsi="Arial" w:cs="Arial"/>
          <w:sz w:val="24"/>
          <w:szCs w:val="24"/>
        </w:rPr>
      </w:pPr>
      <w:r w:rsidRPr="00D27F12">
        <w:rPr>
          <w:rFonts w:ascii="Arial" w:hAnsi="Arial" w:cs="Arial"/>
          <w:sz w:val="24"/>
          <w:szCs w:val="24"/>
        </w:rPr>
        <w:t xml:space="preserve">In 2002 for the urban sample and in 2004 for the rural sample, we invited all surviving cohort members for re-interview. </w:t>
      </w:r>
      <w:r w:rsidR="00661817" w:rsidRPr="00D27F12">
        <w:rPr>
          <w:rFonts w:ascii="Arial" w:hAnsi="Arial" w:cs="Arial"/>
          <w:sz w:val="24"/>
          <w:szCs w:val="24"/>
        </w:rPr>
        <w:t>Using the same protoc</w:t>
      </w:r>
      <w:r w:rsidR="006326B0" w:rsidRPr="00D27F12">
        <w:rPr>
          <w:rFonts w:ascii="Arial" w:hAnsi="Arial" w:cs="Arial"/>
          <w:sz w:val="24"/>
          <w:szCs w:val="24"/>
        </w:rPr>
        <w:t>o</w:t>
      </w:r>
      <w:r w:rsidR="00661817" w:rsidRPr="00D27F12">
        <w:rPr>
          <w:rFonts w:ascii="Arial" w:hAnsi="Arial" w:cs="Arial"/>
          <w:sz w:val="24"/>
          <w:szCs w:val="24"/>
        </w:rPr>
        <w:t xml:space="preserve">l </w:t>
      </w:r>
      <w:r w:rsidRPr="00D27F12">
        <w:rPr>
          <w:rFonts w:ascii="Arial" w:hAnsi="Arial" w:cs="Arial"/>
          <w:sz w:val="24"/>
          <w:szCs w:val="24"/>
        </w:rPr>
        <w:t xml:space="preserve">as those at baseline, we successfully </w:t>
      </w:r>
      <w:r w:rsidR="00B66515" w:rsidRPr="00D27F12">
        <w:rPr>
          <w:rFonts w:ascii="Arial" w:hAnsi="Arial" w:cs="Arial"/>
          <w:sz w:val="24"/>
          <w:szCs w:val="24"/>
        </w:rPr>
        <w:t>interviewed</w:t>
      </w:r>
      <w:r w:rsidR="008A7C8C" w:rsidRPr="00D27F12">
        <w:rPr>
          <w:rFonts w:ascii="Arial" w:hAnsi="Arial" w:cs="Arial"/>
          <w:sz w:val="24"/>
          <w:szCs w:val="24"/>
        </w:rPr>
        <w:t xml:space="preserve"> </w:t>
      </w:r>
      <w:r w:rsidR="005D236B" w:rsidRPr="00D27F12">
        <w:rPr>
          <w:rFonts w:ascii="Arial" w:hAnsi="Arial" w:cs="Arial"/>
          <w:sz w:val="24"/>
          <w:szCs w:val="24"/>
        </w:rPr>
        <w:t xml:space="preserve">a total of </w:t>
      </w:r>
      <w:r w:rsidR="00046367" w:rsidRPr="00D27F12">
        <w:rPr>
          <w:rFonts w:ascii="Arial" w:hAnsi="Arial" w:cs="Arial"/>
          <w:sz w:val="24"/>
          <w:szCs w:val="24"/>
        </w:rPr>
        <w:t>2</w:t>
      </w:r>
      <w:r w:rsidR="005D236B" w:rsidRPr="00D27F12">
        <w:rPr>
          <w:rFonts w:ascii="Arial" w:hAnsi="Arial" w:cs="Arial"/>
          <w:sz w:val="24"/>
          <w:szCs w:val="24"/>
        </w:rPr>
        <w:t>,</w:t>
      </w:r>
      <w:r w:rsidR="00046367" w:rsidRPr="00D27F12">
        <w:rPr>
          <w:rFonts w:ascii="Arial" w:hAnsi="Arial" w:cs="Arial"/>
          <w:sz w:val="24"/>
          <w:szCs w:val="24"/>
        </w:rPr>
        <w:t xml:space="preserve">608 </w:t>
      </w:r>
      <w:r w:rsidRPr="00D27F12">
        <w:rPr>
          <w:rFonts w:ascii="Arial" w:hAnsi="Arial" w:cs="Arial"/>
          <w:sz w:val="24"/>
          <w:szCs w:val="24"/>
        </w:rPr>
        <w:t>participants</w:t>
      </w:r>
      <w:r w:rsidR="006326B0" w:rsidRPr="00D27F12">
        <w:rPr>
          <w:rFonts w:ascii="Arial" w:hAnsi="Arial" w:cs="Arial"/>
          <w:sz w:val="24"/>
          <w:szCs w:val="24"/>
        </w:rPr>
        <w:t xml:space="preserve"> </w:t>
      </w:r>
      <w:r w:rsidR="00046367" w:rsidRPr="00D27F12">
        <w:rPr>
          <w:rFonts w:ascii="Arial" w:hAnsi="Arial" w:cs="Arial"/>
          <w:sz w:val="24"/>
          <w:szCs w:val="24"/>
        </w:rPr>
        <w:t>(wave 2)</w:t>
      </w:r>
      <w:r w:rsidR="00B66515" w:rsidRPr="00D27F12">
        <w:rPr>
          <w:rFonts w:ascii="Arial" w:hAnsi="Arial" w:cs="Arial"/>
          <w:sz w:val="24"/>
          <w:szCs w:val="24"/>
        </w:rPr>
        <w:t xml:space="preserve">, with a response rate of </w:t>
      </w:r>
      <w:r w:rsidR="00B66515" w:rsidRPr="00D27F12">
        <w:rPr>
          <w:rFonts w:ascii="Arial" w:hAnsi="Arial" w:cs="Arial"/>
          <w:b/>
          <w:sz w:val="24"/>
          <w:szCs w:val="24"/>
        </w:rPr>
        <w:t>78.2%</w:t>
      </w:r>
      <w:r w:rsidR="006326B0" w:rsidRPr="00D27F12">
        <w:rPr>
          <w:rFonts w:ascii="Arial" w:hAnsi="Arial" w:cs="Arial"/>
          <w:sz w:val="24"/>
          <w:szCs w:val="24"/>
        </w:rPr>
        <w:t xml:space="preserve">. </w:t>
      </w:r>
      <w:r w:rsidR="00194787" w:rsidRPr="00D27F12">
        <w:rPr>
          <w:rFonts w:ascii="Arial" w:hAnsi="Arial" w:cs="Arial"/>
          <w:sz w:val="24"/>
          <w:szCs w:val="24"/>
          <w:lang w:val="en-US"/>
        </w:rPr>
        <w:t>During</w:t>
      </w:r>
      <w:r w:rsidR="006326B0" w:rsidRPr="00D27F12">
        <w:rPr>
          <w:rFonts w:ascii="Arial" w:hAnsi="Arial" w:cs="Arial"/>
          <w:sz w:val="24"/>
          <w:szCs w:val="24"/>
          <w:lang w:val="en-US"/>
        </w:rPr>
        <w:t xml:space="preserve"> </w:t>
      </w:r>
      <w:r w:rsidR="00046367" w:rsidRPr="00D27F12">
        <w:rPr>
          <w:rFonts w:ascii="Arial" w:hAnsi="Arial" w:cs="Arial"/>
          <w:sz w:val="24"/>
          <w:szCs w:val="24"/>
          <w:lang w:val="en-US"/>
        </w:rPr>
        <w:t xml:space="preserve">2007 </w:t>
      </w:r>
      <w:r w:rsidR="0040659E" w:rsidRPr="00D27F12">
        <w:rPr>
          <w:rFonts w:ascii="Arial" w:hAnsi="Arial" w:cs="Arial"/>
          <w:sz w:val="24"/>
          <w:szCs w:val="24"/>
          <w:lang w:val="en-US"/>
        </w:rPr>
        <w:t>and</w:t>
      </w:r>
      <w:r w:rsidR="00046367" w:rsidRPr="00D27F12">
        <w:rPr>
          <w:rFonts w:ascii="Arial" w:hAnsi="Arial" w:cs="Arial"/>
          <w:sz w:val="24"/>
          <w:szCs w:val="24"/>
          <w:lang w:val="en-US"/>
        </w:rPr>
        <w:t xml:space="preserve"> 2009, </w:t>
      </w:r>
      <w:r w:rsidR="00194787" w:rsidRPr="00D27F12">
        <w:rPr>
          <w:rFonts w:ascii="Arial" w:hAnsi="Arial" w:cs="Arial"/>
          <w:sz w:val="24"/>
          <w:szCs w:val="24"/>
          <w:lang w:val="en-US"/>
        </w:rPr>
        <w:t xml:space="preserve">we completed wave 3 survey and re-interviewed </w:t>
      </w:r>
      <w:r w:rsidR="00046367" w:rsidRPr="00D27F12">
        <w:rPr>
          <w:rFonts w:ascii="Arial" w:hAnsi="Arial" w:cs="Arial"/>
          <w:sz w:val="24"/>
          <w:szCs w:val="24"/>
        </w:rPr>
        <w:t>1</w:t>
      </w:r>
      <w:r w:rsidR="007C5E75" w:rsidRPr="00D27F12">
        <w:rPr>
          <w:rFonts w:ascii="Arial" w:hAnsi="Arial" w:cs="Arial"/>
          <w:sz w:val="24"/>
          <w:szCs w:val="24"/>
        </w:rPr>
        <w:t>,</w:t>
      </w:r>
      <w:r w:rsidR="00046367" w:rsidRPr="00D27F12">
        <w:rPr>
          <w:rFonts w:ascii="Arial" w:hAnsi="Arial" w:cs="Arial"/>
          <w:sz w:val="24"/>
          <w:szCs w:val="24"/>
        </w:rPr>
        <w:t xml:space="preserve">757 </w:t>
      </w:r>
      <w:r w:rsidR="0040659E" w:rsidRPr="00D27F12">
        <w:rPr>
          <w:rFonts w:ascii="Arial" w:hAnsi="Arial" w:cs="Arial"/>
          <w:sz w:val="24"/>
          <w:szCs w:val="24"/>
        </w:rPr>
        <w:t>participants</w:t>
      </w:r>
      <w:r w:rsidR="00B66515" w:rsidRPr="00D27F12">
        <w:rPr>
          <w:rFonts w:ascii="Arial" w:hAnsi="Arial" w:cs="Arial"/>
          <w:sz w:val="24"/>
          <w:szCs w:val="24"/>
        </w:rPr>
        <w:t xml:space="preserve"> (</w:t>
      </w:r>
      <w:r w:rsidR="00B66515" w:rsidRPr="00D27F12">
        <w:rPr>
          <w:rFonts w:ascii="Arial" w:hAnsi="Arial" w:cs="Arial"/>
          <w:b/>
          <w:sz w:val="24"/>
          <w:szCs w:val="24"/>
        </w:rPr>
        <w:t>67.4%</w:t>
      </w:r>
      <w:r w:rsidR="00B66515" w:rsidRPr="00D27F12">
        <w:rPr>
          <w:rFonts w:ascii="Arial" w:hAnsi="Arial" w:cs="Arial"/>
          <w:sz w:val="24"/>
          <w:szCs w:val="24"/>
        </w:rPr>
        <w:t>)</w:t>
      </w:r>
      <w:r w:rsidR="00194787" w:rsidRPr="00D27F12">
        <w:rPr>
          <w:rFonts w:ascii="Arial" w:hAnsi="Arial" w:cs="Arial"/>
          <w:sz w:val="24"/>
          <w:szCs w:val="24"/>
        </w:rPr>
        <w:t xml:space="preserve">, </w:t>
      </w:r>
      <w:r w:rsidR="002A3649" w:rsidRPr="00D27F12">
        <w:rPr>
          <w:rFonts w:ascii="Arial" w:hAnsi="Arial" w:cs="Arial"/>
          <w:sz w:val="24"/>
          <w:szCs w:val="24"/>
        </w:rPr>
        <w:t>and</w:t>
      </w:r>
      <w:r w:rsidR="00B16FED" w:rsidRPr="00D27F12">
        <w:rPr>
          <w:rFonts w:ascii="Arial" w:hAnsi="Arial" w:cs="Arial"/>
          <w:sz w:val="24"/>
          <w:szCs w:val="24"/>
        </w:rPr>
        <w:t xml:space="preserve"> </w:t>
      </w:r>
      <w:r w:rsidR="0040659E" w:rsidRPr="00D27F12">
        <w:rPr>
          <w:rFonts w:ascii="Arial" w:hAnsi="Arial" w:cs="Arial"/>
          <w:sz w:val="24"/>
          <w:szCs w:val="24"/>
        </w:rPr>
        <w:t>i</w:t>
      </w:r>
      <w:r w:rsidR="00046367" w:rsidRPr="00D27F12">
        <w:rPr>
          <w:rFonts w:ascii="Arial" w:hAnsi="Arial" w:cs="Arial"/>
          <w:sz w:val="24"/>
          <w:szCs w:val="24"/>
        </w:rPr>
        <w:t>n 2011</w:t>
      </w:r>
      <w:r w:rsidR="00C660A7" w:rsidRPr="00D27F12">
        <w:rPr>
          <w:rFonts w:ascii="Arial" w:hAnsi="Arial" w:cs="Arial"/>
          <w:sz w:val="24"/>
          <w:szCs w:val="24"/>
        </w:rPr>
        <w:t>-2012</w:t>
      </w:r>
      <w:r w:rsidR="00194787" w:rsidRPr="00D27F12">
        <w:rPr>
          <w:rFonts w:ascii="Arial" w:hAnsi="Arial" w:cs="Arial"/>
          <w:sz w:val="24"/>
          <w:szCs w:val="24"/>
        </w:rPr>
        <w:t>, based on those 1757 participants at wave 3</w:t>
      </w:r>
      <w:r w:rsidR="006326B0" w:rsidRPr="00D27F12">
        <w:rPr>
          <w:rFonts w:ascii="Arial" w:hAnsi="Arial" w:cs="Arial"/>
          <w:sz w:val="24"/>
          <w:szCs w:val="24"/>
        </w:rPr>
        <w:t xml:space="preserve"> </w:t>
      </w:r>
      <w:r w:rsidR="00194787" w:rsidRPr="00D27F12">
        <w:rPr>
          <w:rFonts w:ascii="Arial" w:hAnsi="Arial" w:cs="Arial"/>
          <w:sz w:val="24"/>
          <w:szCs w:val="24"/>
        </w:rPr>
        <w:t>we re-interviewed</w:t>
      </w:r>
      <w:r w:rsidR="006326B0" w:rsidRPr="00D27F12">
        <w:rPr>
          <w:rFonts w:ascii="Arial" w:hAnsi="Arial" w:cs="Arial"/>
          <w:sz w:val="24"/>
          <w:szCs w:val="24"/>
        </w:rPr>
        <w:t xml:space="preserve"> </w:t>
      </w:r>
      <w:r w:rsidR="00046367" w:rsidRPr="00D27F12">
        <w:rPr>
          <w:rFonts w:ascii="Arial" w:hAnsi="Arial" w:cs="Arial"/>
          <w:sz w:val="24"/>
          <w:szCs w:val="24"/>
        </w:rPr>
        <w:t xml:space="preserve">944 </w:t>
      </w:r>
      <w:r w:rsidR="00194787" w:rsidRPr="00D27F12">
        <w:rPr>
          <w:rFonts w:ascii="Arial" w:hAnsi="Arial" w:cs="Arial"/>
          <w:sz w:val="24"/>
          <w:szCs w:val="24"/>
        </w:rPr>
        <w:t>participants</w:t>
      </w:r>
      <w:r w:rsidR="00B66515" w:rsidRPr="00D27F12">
        <w:rPr>
          <w:rFonts w:ascii="Arial" w:hAnsi="Arial" w:cs="Arial"/>
          <w:sz w:val="24"/>
          <w:szCs w:val="24"/>
        </w:rPr>
        <w:t xml:space="preserve"> (</w:t>
      </w:r>
      <w:r w:rsidR="00B66515" w:rsidRPr="00D27F12">
        <w:rPr>
          <w:rFonts w:ascii="Arial" w:hAnsi="Arial" w:cs="Arial"/>
          <w:b/>
          <w:sz w:val="24"/>
          <w:szCs w:val="24"/>
        </w:rPr>
        <w:t>56.6%</w:t>
      </w:r>
      <w:r w:rsidR="00B66515" w:rsidRPr="00D27F12">
        <w:rPr>
          <w:rFonts w:ascii="Arial" w:hAnsi="Arial" w:cs="Arial"/>
          <w:sz w:val="24"/>
          <w:szCs w:val="24"/>
        </w:rPr>
        <w:t>)</w:t>
      </w:r>
      <w:r w:rsidR="00194787" w:rsidRPr="00D27F12">
        <w:rPr>
          <w:rFonts w:ascii="Arial" w:hAnsi="Arial" w:cs="Arial"/>
          <w:sz w:val="24"/>
          <w:szCs w:val="24"/>
        </w:rPr>
        <w:t>.</w:t>
      </w:r>
      <w:r w:rsidR="00B66515" w:rsidRPr="00D27F12">
        <w:rPr>
          <w:rFonts w:ascii="Arial" w:hAnsi="Arial" w:cs="Arial"/>
          <w:sz w:val="24"/>
          <w:szCs w:val="24"/>
        </w:rPr>
        <w:t xml:space="preserve"> During the follow up of cohort, we identified 671 deaths.</w:t>
      </w:r>
      <w:r w:rsidR="00862B18" w:rsidRPr="00D27F12">
        <w:rPr>
          <w:rFonts w:ascii="Arial" w:hAnsi="Arial" w:cs="Arial"/>
          <w:sz w:val="24"/>
          <w:szCs w:val="24"/>
        </w:rPr>
        <w:t xml:space="preserve"> </w:t>
      </w:r>
    </w:p>
    <w:p w14:paraId="7EC1140D" w14:textId="77777777" w:rsidR="0089553F" w:rsidRPr="00D27F12" w:rsidRDefault="0089553F" w:rsidP="007D016D">
      <w:pPr>
        <w:spacing w:line="480" w:lineRule="auto"/>
        <w:ind w:left="57"/>
        <w:jc w:val="both"/>
        <w:rPr>
          <w:rFonts w:ascii="Arial" w:hAnsi="Arial" w:cs="Arial"/>
          <w:b/>
          <w:sz w:val="24"/>
          <w:szCs w:val="24"/>
        </w:rPr>
      </w:pPr>
    </w:p>
    <w:p w14:paraId="66A80BD6" w14:textId="77777777" w:rsidR="00451A05" w:rsidRPr="00D27F12" w:rsidRDefault="00046367" w:rsidP="007D016D">
      <w:pPr>
        <w:spacing w:line="480" w:lineRule="auto"/>
        <w:ind w:left="57"/>
        <w:jc w:val="both"/>
        <w:rPr>
          <w:rFonts w:ascii="Arial" w:hAnsi="Arial" w:cs="Arial"/>
          <w:b/>
          <w:sz w:val="24"/>
          <w:szCs w:val="24"/>
        </w:rPr>
      </w:pPr>
      <w:r w:rsidRPr="00D27F12">
        <w:rPr>
          <w:rFonts w:ascii="Arial" w:hAnsi="Arial" w:cs="Arial"/>
          <w:b/>
          <w:sz w:val="24"/>
          <w:szCs w:val="24"/>
        </w:rPr>
        <w:t>Statistical analysis</w:t>
      </w:r>
    </w:p>
    <w:p w14:paraId="6709C574" w14:textId="030178AE" w:rsidR="003F747D" w:rsidRPr="00D27F12" w:rsidRDefault="005A3FA0" w:rsidP="007D016D">
      <w:pPr>
        <w:spacing w:line="480" w:lineRule="auto"/>
        <w:ind w:left="57"/>
        <w:jc w:val="both"/>
        <w:rPr>
          <w:rFonts w:ascii="Arial" w:hAnsi="Arial" w:cs="Arial"/>
          <w:sz w:val="24"/>
          <w:szCs w:val="24"/>
        </w:rPr>
      </w:pPr>
      <w:r w:rsidRPr="00D27F12">
        <w:rPr>
          <w:rFonts w:ascii="Arial" w:hAnsi="Arial" w:cs="Arial"/>
          <w:sz w:val="24"/>
          <w:szCs w:val="24"/>
        </w:rPr>
        <w:t>In the whole cohort there were 3,195 non-stroke participants at baseline, among whom</w:t>
      </w:r>
      <w:r w:rsidR="00495888" w:rsidRPr="00D27F12">
        <w:rPr>
          <w:rFonts w:ascii="Arial" w:hAnsi="Arial" w:cs="Arial"/>
          <w:sz w:val="24"/>
          <w:szCs w:val="24"/>
        </w:rPr>
        <w:t xml:space="preserve"> </w:t>
      </w:r>
      <w:r w:rsidRPr="00D27F12">
        <w:rPr>
          <w:rFonts w:ascii="Arial" w:hAnsi="Arial" w:cs="Arial"/>
          <w:sz w:val="24"/>
          <w:szCs w:val="24"/>
        </w:rPr>
        <w:t>2,852 participants (89.</w:t>
      </w:r>
      <w:r w:rsidR="00536E3E" w:rsidRPr="00D27F12">
        <w:rPr>
          <w:rFonts w:ascii="Arial" w:hAnsi="Arial" w:cs="Arial"/>
          <w:sz w:val="24"/>
          <w:szCs w:val="24"/>
        </w:rPr>
        <w:t>3</w:t>
      </w:r>
      <w:r w:rsidRPr="00D27F12">
        <w:rPr>
          <w:rFonts w:ascii="Arial" w:hAnsi="Arial" w:cs="Arial"/>
          <w:sz w:val="24"/>
          <w:szCs w:val="24"/>
        </w:rPr>
        <w:t xml:space="preserve">%) were followed up at waves 2, 3 and/or wave 4 by interviews or until the subject was deceased. We analysed the data of 2,852 participants using SPSS </w:t>
      </w:r>
      <w:r w:rsidR="00957F17" w:rsidRPr="00D27F12">
        <w:rPr>
          <w:rFonts w:ascii="Arial" w:hAnsi="Arial" w:cs="Arial"/>
          <w:sz w:val="24"/>
          <w:szCs w:val="24"/>
        </w:rPr>
        <w:t>v</w:t>
      </w:r>
      <w:r w:rsidRPr="00D27F12">
        <w:rPr>
          <w:rFonts w:ascii="Arial" w:hAnsi="Arial" w:cs="Arial"/>
          <w:sz w:val="24"/>
          <w:szCs w:val="24"/>
        </w:rPr>
        <w:t xml:space="preserve">22.0 (SPSS Inc., Chicago, IL). </w:t>
      </w:r>
      <w:r w:rsidR="00C8144B" w:rsidRPr="00D27F12">
        <w:rPr>
          <w:rFonts w:ascii="Arial" w:hAnsi="Arial" w:cs="Arial"/>
          <w:sz w:val="24"/>
          <w:szCs w:val="24"/>
        </w:rPr>
        <w:t>D</w:t>
      </w:r>
      <w:r w:rsidR="00046367" w:rsidRPr="00D27F12">
        <w:rPr>
          <w:rFonts w:ascii="Arial" w:hAnsi="Arial" w:cs="Arial"/>
          <w:sz w:val="24"/>
          <w:szCs w:val="24"/>
        </w:rPr>
        <w:t xml:space="preserve">istributions of risk factors among </w:t>
      </w:r>
      <w:r w:rsidR="00C8144B" w:rsidRPr="00D27F12">
        <w:rPr>
          <w:rFonts w:ascii="Arial" w:hAnsi="Arial" w:cs="Arial"/>
          <w:sz w:val="24"/>
          <w:szCs w:val="24"/>
        </w:rPr>
        <w:t>individuals</w:t>
      </w:r>
      <w:r w:rsidR="00046367" w:rsidRPr="00D27F12">
        <w:rPr>
          <w:rFonts w:ascii="Arial" w:hAnsi="Arial" w:cs="Arial"/>
          <w:sz w:val="24"/>
          <w:szCs w:val="24"/>
        </w:rPr>
        <w:t xml:space="preserve"> with different status of hypertension at baseline</w:t>
      </w:r>
      <w:r w:rsidR="00C8144B" w:rsidRPr="00D27F12">
        <w:rPr>
          <w:rFonts w:ascii="Arial" w:hAnsi="Arial" w:cs="Arial"/>
          <w:sz w:val="24"/>
          <w:szCs w:val="24"/>
        </w:rPr>
        <w:t xml:space="preserve"> were assessed by </w:t>
      </w:r>
      <w:r w:rsidR="008A7C8C" w:rsidRPr="00D27F12">
        <w:rPr>
          <w:rFonts w:ascii="Arial" w:hAnsi="Arial" w:cs="Arial"/>
          <w:sz w:val="24"/>
          <w:szCs w:val="24"/>
        </w:rPr>
        <w:t>chi</w:t>
      </w:r>
      <w:r w:rsidR="00C8144B" w:rsidRPr="00D27F12">
        <w:rPr>
          <w:rFonts w:ascii="Arial" w:hAnsi="Arial" w:cs="Arial"/>
          <w:sz w:val="24"/>
          <w:szCs w:val="24"/>
        </w:rPr>
        <w:t xml:space="preserve">-squared </w:t>
      </w:r>
      <w:r w:rsidR="00046367" w:rsidRPr="00D27F12">
        <w:rPr>
          <w:rFonts w:ascii="Arial" w:hAnsi="Arial" w:cs="Arial"/>
          <w:sz w:val="24"/>
          <w:szCs w:val="24"/>
        </w:rPr>
        <w:t>test for categorical variables</w:t>
      </w:r>
      <w:r w:rsidR="003F747D" w:rsidRPr="00D27F12">
        <w:rPr>
          <w:rFonts w:ascii="Arial" w:hAnsi="Arial" w:cs="Arial"/>
          <w:sz w:val="24"/>
          <w:szCs w:val="24"/>
        </w:rPr>
        <w:t xml:space="preserve"> and </w:t>
      </w:r>
      <w:r w:rsidR="003F747D" w:rsidRPr="00D27F12">
        <w:rPr>
          <w:rFonts w:ascii="Arial" w:hAnsi="Arial" w:cs="Arial"/>
          <w:sz w:val="24"/>
          <w:szCs w:val="24"/>
          <w:lang w:val="en-US"/>
        </w:rPr>
        <w:t xml:space="preserve">one-way analysis of variance for </w:t>
      </w:r>
      <w:r w:rsidR="003F747D" w:rsidRPr="00D27F12">
        <w:rPr>
          <w:rFonts w:ascii="Arial" w:hAnsi="Arial" w:cs="Arial"/>
          <w:sz w:val="24"/>
          <w:szCs w:val="24"/>
          <w:lang w:val="en-US"/>
        </w:rPr>
        <w:lastRenderedPageBreak/>
        <w:t>continuous</w:t>
      </w:r>
      <w:r w:rsidR="00046367" w:rsidRPr="00D27F12">
        <w:rPr>
          <w:rFonts w:ascii="Arial" w:hAnsi="Arial" w:cs="Arial"/>
          <w:sz w:val="24"/>
          <w:szCs w:val="24"/>
        </w:rPr>
        <w:t xml:space="preserve">. </w:t>
      </w:r>
      <w:r w:rsidR="00F86B75" w:rsidRPr="00D27F12">
        <w:rPr>
          <w:rFonts w:ascii="Arial" w:hAnsi="Arial" w:cs="Arial"/>
          <w:sz w:val="24"/>
          <w:szCs w:val="24"/>
        </w:rPr>
        <w:t xml:space="preserve">We used binomial logistic regression models to examine the correlates of undetected, untreated and uncontrolled hypertension from those basic characteristics of participants, including </w:t>
      </w:r>
      <w:proofErr w:type="spellStart"/>
      <w:r w:rsidR="00F86B75" w:rsidRPr="00D27F12">
        <w:rPr>
          <w:rFonts w:ascii="Arial" w:hAnsi="Arial" w:cs="Arial"/>
          <w:sz w:val="24"/>
          <w:szCs w:val="24"/>
        </w:rPr>
        <w:t>sociodemography</w:t>
      </w:r>
      <w:proofErr w:type="spellEnd"/>
      <w:r w:rsidR="00F86B75" w:rsidRPr="00D27F12">
        <w:rPr>
          <w:rFonts w:ascii="Arial" w:hAnsi="Arial" w:cs="Arial"/>
          <w:sz w:val="24"/>
          <w:szCs w:val="24"/>
        </w:rPr>
        <w:t>.</w:t>
      </w:r>
    </w:p>
    <w:p w14:paraId="453A873B" w14:textId="77777777" w:rsidR="003F747D" w:rsidRPr="00D27F12" w:rsidRDefault="003F747D" w:rsidP="007D016D">
      <w:pPr>
        <w:spacing w:line="480" w:lineRule="auto"/>
        <w:ind w:left="57"/>
        <w:jc w:val="both"/>
        <w:rPr>
          <w:rFonts w:ascii="Arial" w:hAnsi="Arial" w:cs="Arial"/>
          <w:sz w:val="24"/>
          <w:szCs w:val="24"/>
        </w:rPr>
      </w:pPr>
    </w:p>
    <w:p w14:paraId="09B2E5A5" w14:textId="6A7F5B16" w:rsidR="003219A9" w:rsidRPr="00D27F12" w:rsidRDefault="00F626AF" w:rsidP="007D016D">
      <w:pPr>
        <w:spacing w:line="480" w:lineRule="auto"/>
        <w:ind w:left="57"/>
        <w:jc w:val="both"/>
        <w:rPr>
          <w:rFonts w:ascii="Arial" w:hAnsi="Arial" w:cs="Arial"/>
          <w:sz w:val="24"/>
          <w:szCs w:val="24"/>
        </w:rPr>
      </w:pPr>
      <w:r w:rsidRPr="00D27F12">
        <w:rPr>
          <w:rFonts w:ascii="Arial" w:hAnsi="Arial" w:cs="Arial"/>
          <w:sz w:val="24"/>
          <w:szCs w:val="24"/>
        </w:rPr>
        <w:t>In the follow-up data analysis, w</w:t>
      </w:r>
      <w:r w:rsidR="00046367" w:rsidRPr="00D27F12">
        <w:rPr>
          <w:rFonts w:ascii="Arial" w:hAnsi="Arial" w:cs="Arial"/>
          <w:sz w:val="24"/>
          <w:szCs w:val="24"/>
        </w:rPr>
        <w:t>e computed person-years</w:t>
      </w:r>
      <w:r w:rsidR="00C8144B" w:rsidRPr="00D27F12">
        <w:rPr>
          <w:rFonts w:ascii="Arial" w:hAnsi="Arial" w:cs="Arial"/>
          <w:sz w:val="24"/>
          <w:szCs w:val="24"/>
        </w:rPr>
        <w:t xml:space="preserve"> (per 1</w:t>
      </w:r>
      <w:r w:rsidR="007C5E75" w:rsidRPr="00D27F12">
        <w:rPr>
          <w:rFonts w:ascii="Arial" w:hAnsi="Arial" w:cs="Arial"/>
          <w:sz w:val="24"/>
          <w:szCs w:val="24"/>
        </w:rPr>
        <w:t>,</w:t>
      </w:r>
      <w:r w:rsidR="00C8144B" w:rsidRPr="00D27F12">
        <w:rPr>
          <w:rFonts w:ascii="Arial" w:hAnsi="Arial" w:cs="Arial"/>
          <w:sz w:val="24"/>
          <w:szCs w:val="24"/>
        </w:rPr>
        <w:t>000)</w:t>
      </w:r>
      <w:r w:rsidR="00046367" w:rsidRPr="00D27F12">
        <w:rPr>
          <w:rFonts w:ascii="Arial" w:hAnsi="Arial" w:cs="Arial"/>
          <w:sz w:val="24"/>
          <w:szCs w:val="24"/>
        </w:rPr>
        <w:t xml:space="preserve"> at risk </w:t>
      </w:r>
      <w:r w:rsidR="00C8144B" w:rsidRPr="00D27F12">
        <w:rPr>
          <w:rFonts w:ascii="Arial" w:hAnsi="Arial" w:cs="Arial"/>
          <w:sz w:val="24"/>
          <w:szCs w:val="24"/>
        </w:rPr>
        <w:t xml:space="preserve">of stroke </w:t>
      </w:r>
      <w:r w:rsidR="00046367" w:rsidRPr="00D27F12">
        <w:rPr>
          <w:rFonts w:ascii="Arial" w:hAnsi="Arial" w:cs="Arial"/>
          <w:sz w:val="24"/>
          <w:szCs w:val="24"/>
        </w:rPr>
        <w:t>to the end of follow</w:t>
      </w:r>
      <w:r w:rsidR="001B7B17" w:rsidRPr="00D27F12">
        <w:rPr>
          <w:rFonts w:ascii="Arial" w:hAnsi="Arial" w:cs="Arial"/>
          <w:sz w:val="24"/>
          <w:szCs w:val="24"/>
        </w:rPr>
        <w:t>-</w:t>
      </w:r>
      <w:r w:rsidR="00046367" w:rsidRPr="00D27F12">
        <w:rPr>
          <w:rFonts w:ascii="Arial" w:hAnsi="Arial" w:cs="Arial"/>
          <w:sz w:val="24"/>
          <w:szCs w:val="24"/>
        </w:rPr>
        <w:t>up, date of death, or date of loss to follow</w:t>
      </w:r>
      <w:r w:rsidR="001B7B17" w:rsidRPr="00D27F12">
        <w:rPr>
          <w:rFonts w:ascii="Arial" w:hAnsi="Arial" w:cs="Arial"/>
          <w:sz w:val="24"/>
          <w:szCs w:val="24"/>
        </w:rPr>
        <w:t>-</w:t>
      </w:r>
      <w:r w:rsidR="00046367" w:rsidRPr="00D27F12">
        <w:rPr>
          <w:rFonts w:ascii="Arial" w:hAnsi="Arial" w:cs="Arial"/>
          <w:sz w:val="24"/>
          <w:szCs w:val="24"/>
        </w:rPr>
        <w:t xml:space="preserve">up. </w:t>
      </w:r>
      <w:r w:rsidR="00925234" w:rsidRPr="00D27F12">
        <w:rPr>
          <w:rFonts w:ascii="Arial" w:hAnsi="Arial" w:cs="Arial"/>
          <w:sz w:val="24"/>
          <w:szCs w:val="24"/>
        </w:rPr>
        <w:t>M</w:t>
      </w:r>
      <w:r w:rsidR="00046367" w:rsidRPr="00D27F12">
        <w:rPr>
          <w:rFonts w:ascii="Arial" w:hAnsi="Arial" w:cs="Arial"/>
          <w:sz w:val="24"/>
          <w:szCs w:val="24"/>
        </w:rPr>
        <w:t xml:space="preserve">ultivariate Cox regression </w:t>
      </w:r>
      <w:r w:rsidR="00FB3A97" w:rsidRPr="00D27F12">
        <w:rPr>
          <w:rFonts w:ascii="Arial" w:hAnsi="Arial" w:cs="Arial"/>
          <w:sz w:val="24"/>
          <w:szCs w:val="24"/>
        </w:rPr>
        <w:t xml:space="preserve">with covariate adjustments </w:t>
      </w:r>
      <w:r w:rsidR="00D241E6" w:rsidRPr="00D27F12">
        <w:rPr>
          <w:rFonts w:ascii="Arial" w:hAnsi="Arial" w:cs="Arial"/>
          <w:sz w:val="24"/>
          <w:szCs w:val="24"/>
        </w:rPr>
        <w:t>was</w:t>
      </w:r>
      <w:r w:rsidR="00925234" w:rsidRPr="00D27F12">
        <w:rPr>
          <w:rFonts w:ascii="Arial" w:hAnsi="Arial" w:cs="Arial"/>
          <w:sz w:val="24"/>
          <w:szCs w:val="24"/>
        </w:rPr>
        <w:t xml:space="preserve"> used </w:t>
      </w:r>
      <w:r w:rsidR="00046367" w:rsidRPr="00D27F12">
        <w:rPr>
          <w:rFonts w:ascii="Arial" w:hAnsi="Arial" w:cs="Arial"/>
          <w:sz w:val="24"/>
          <w:szCs w:val="24"/>
        </w:rPr>
        <w:t xml:space="preserve">to calculate hazard ratio (HR) </w:t>
      </w:r>
      <w:r w:rsidR="00FF788A" w:rsidRPr="00D27F12">
        <w:rPr>
          <w:rFonts w:ascii="Arial" w:hAnsi="Arial" w:cs="Arial"/>
          <w:sz w:val="24"/>
          <w:szCs w:val="24"/>
        </w:rPr>
        <w:t xml:space="preserve">and 95% confidence interval (95% CI) </w:t>
      </w:r>
      <w:r w:rsidR="00046367" w:rsidRPr="00D27F12">
        <w:rPr>
          <w:rFonts w:ascii="Arial" w:hAnsi="Arial" w:cs="Arial"/>
          <w:sz w:val="24"/>
          <w:szCs w:val="24"/>
        </w:rPr>
        <w:t>of incidence of stroke among patients with different hypertension status compared to</w:t>
      </w:r>
      <w:r w:rsidR="00925234" w:rsidRPr="00D27F12">
        <w:rPr>
          <w:rFonts w:ascii="Arial" w:hAnsi="Arial" w:cs="Arial"/>
          <w:sz w:val="24"/>
          <w:szCs w:val="24"/>
        </w:rPr>
        <w:t xml:space="preserve"> those without</w:t>
      </w:r>
      <w:r w:rsidR="00046367" w:rsidRPr="00D27F12">
        <w:rPr>
          <w:rFonts w:ascii="Arial" w:hAnsi="Arial" w:cs="Arial"/>
          <w:sz w:val="24"/>
          <w:szCs w:val="24"/>
        </w:rPr>
        <w:t xml:space="preserve"> hypertension</w:t>
      </w:r>
      <w:r w:rsidR="00925234" w:rsidRPr="00D27F12">
        <w:rPr>
          <w:rFonts w:ascii="Arial" w:hAnsi="Arial" w:cs="Arial"/>
          <w:sz w:val="24"/>
          <w:szCs w:val="24"/>
        </w:rPr>
        <w:t xml:space="preserve"> (referent group). </w:t>
      </w:r>
      <w:r w:rsidR="0018169B" w:rsidRPr="00D27F12">
        <w:rPr>
          <w:rFonts w:ascii="Arial" w:hAnsi="Arial" w:cs="Arial"/>
          <w:sz w:val="24"/>
          <w:szCs w:val="24"/>
        </w:rPr>
        <w:t xml:space="preserve">In the Cox regression models, censoring time for each participant was </w:t>
      </w:r>
      <w:r w:rsidR="00324B5D" w:rsidRPr="00D27F12">
        <w:rPr>
          <w:rFonts w:ascii="Arial" w:hAnsi="Arial" w:cs="Arial"/>
          <w:sz w:val="24"/>
          <w:szCs w:val="24"/>
        </w:rPr>
        <w:t>his/her date</w:t>
      </w:r>
      <w:r w:rsidR="0018169B" w:rsidRPr="00D27F12">
        <w:rPr>
          <w:rFonts w:ascii="Arial" w:hAnsi="Arial" w:cs="Arial"/>
          <w:sz w:val="24"/>
          <w:szCs w:val="24"/>
        </w:rPr>
        <w:t xml:space="preserve"> of the end of follow-up, date of death, or date of loss to follow-up.</w:t>
      </w:r>
      <w:r w:rsidR="00862B18" w:rsidRPr="00D27F12">
        <w:rPr>
          <w:rFonts w:ascii="Arial" w:hAnsi="Arial" w:cs="Arial"/>
          <w:sz w:val="24"/>
          <w:szCs w:val="24"/>
        </w:rPr>
        <w:t xml:space="preserve"> </w:t>
      </w:r>
      <w:r w:rsidR="00FB3A97" w:rsidRPr="00D27F12">
        <w:rPr>
          <w:rFonts w:ascii="Arial" w:hAnsi="Arial" w:cs="Arial"/>
          <w:sz w:val="24"/>
          <w:szCs w:val="24"/>
        </w:rPr>
        <w:t>Covariates included</w:t>
      </w:r>
      <w:r w:rsidR="00046367" w:rsidRPr="00D27F12">
        <w:rPr>
          <w:rFonts w:ascii="Arial" w:hAnsi="Arial" w:cs="Arial"/>
          <w:sz w:val="24"/>
          <w:szCs w:val="24"/>
        </w:rPr>
        <w:t xml:space="preserve"> age, sex, BMI, smoking status, alcohol drinking, marital status, living alone, </w:t>
      </w:r>
      <w:r w:rsidR="00925234" w:rsidRPr="00D27F12">
        <w:rPr>
          <w:rFonts w:ascii="Arial" w:hAnsi="Arial" w:cs="Arial"/>
          <w:sz w:val="24"/>
          <w:szCs w:val="24"/>
        </w:rPr>
        <w:t>geographic locations</w:t>
      </w:r>
      <w:r w:rsidR="00046367" w:rsidRPr="00D27F12">
        <w:rPr>
          <w:rFonts w:ascii="Arial" w:hAnsi="Arial" w:cs="Arial"/>
          <w:sz w:val="24"/>
          <w:szCs w:val="24"/>
        </w:rPr>
        <w:t>, educational level, occupational class, income, hypercholesterolemia, diabetes, angina, depression</w:t>
      </w:r>
      <w:r w:rsidR="00FB3A97" w:rsidRPr="00D27F12">
        <w:rPr>
          <w:rFonts w:ascii="Arial" w:hAnsi="Arial" w:cs="Arial"/>
          <w:sz w:val="24"/>
          <w:szCs w:val="24"/>
        </w:rPr>
        <w:t>,</w:t>
      </w:r>
      <w:r w:rsidR="00046367" w:rsidRPr="00D27F12">
        <w:rPr>
          <w:rFonts w:ascii="Arial" w:hAnsi="Arial" w:cs="Arial"/>
          <w:sz w:val="24"/>
          <w:szCs w:val="24"/>
        </w:rPr>
        <w:t xml:space="preserve"> and dementia</w:t>
      </w:r>
      <w:r w:rsidR="00925234" w:rsidRPr="00D27F12">
        <w:rPr>
          <w:rFonts w:ascii="Arial" w:hAnsi="Arial" w:cs="Arial"/>
          <w:sz w:val="24"/>
          <w:szCs w:val="24"/>
        </w:rPr>
        <w:t>.</w:t>
      </w:r>
      <w:r w:rsidR="00A408D0" w:rsidRPr="00D27F12">
        <w:rPr>
          <w:rFonts w:ascii="Arial" w:hAnsi="Arial" w:cs="Arial"/>
          <w:sz w:val="24"/>
          <w:szCs w:val="24"/>
        </w:rPr>
        <w:t xml:space="preserve"> </w:t>
      </w:r>
      <w:r w:rsidR="00F86B75" w:rsidRPr="00D27F12">
        <w:rPr>
          <w:rFonts w:ascii="Arial" w:hAnsi="Arial" w:cs="Arial"/>
          <w:sz w:val="24"/>
          <w:szCs w:val="24"/>
        </w:rPr>
        <w:t>In the regression models</w:t>
      </w:r>
      <w:r w:rsidR="00F54080" w:rsidRPr="00D27F12">
        <w:rPr>
          <w:rFonts w:ascii="Arial" w:hAnsi="Arial" w:cs="Arial"/>
          <w:sz w:val="24"/>
          <w:szCs w:val="24"/>
        </w:rPr>
        <w:t>’ adjustment analysis</w:t>
      </w:r>
      <w:r w:rsidR="00F86B75" w:rsidRPr="00D27F12">
        <w:rPr>
          <w:rFonts w:ascii="Arial" w:hAnsi="Arial" w:cs="Arial"/>
          <w:sz w:val="24"/>
          <w:szCs w:val="24"/>
        </w:rPr>
        <w:t xml:space="preserve">, we treated </w:t>
      </w:r>
      <w:proofErr w:type="spellStart"/>
      <w:r w:rsidR="00F86B75" w:rsidRPr="00D27F12">
        <w:rPr>
          <w:rFonts w:ascii="Arial" w:hAnsi="Arial" w:cs="Arial"/>
          <w:sz w:val="24"/>
          <w:szCs w:val="24"/>
        </w:rPr>
        <w:t>missingness</w:t>
      </w:r>
      <w:proofErr w:type="spellEnd"/>
      <w:r w:rsidR="00F86B75" w:rsidRPr="00D27F12">
        <w:rPr>
          <w:rFonts w:ascii="Arial" w:hAnsi="Arial" w:cs="Arial"/>
          <w:sz w:val="24"/>
          <w:szCs w:val="24"/>
        </w:rPr>
        <w:t xml:space="preserve"> in variables as a special group</w:t>
      </w:r>
      <w:r w:rsidR="00F54080" w:rsidRPr="00D27F12">
        <w:rPr>
          <w:rFonts w:ascii="Arial" w:hAnsi="Arial" w:cs="Arial"/>
          <w:sz w:val="24"/>
          <w:szCs w:val="24"/>
        </w:rPr>
        <w:t xml:space="preserve"> for analysis. </w:t>
      </w:r>
    </w:p>
    <w:p w14:paraId="05B0B8EF" w14:textId="77777777" w:rsidR="00FD748F" w:rsidRPr="00D27F12" w:rsidRDefault="00FD748F" w:rsidP="007D016D">
      <w:pPr>
        <w:pStyle w:val="Heading3"/>
        <w:tabs>
          <w:tab w:val="center" w:pos="4156"/>
        </w:tabs>
        <w:spacing w:before="0" w:after="0" w:line="480" w:lineRule="auto"/>
        <w:ind w:left="57"/>
        <w:jc w:val="both"/>
        <w:rPr>
          <w:b w:val="0"/>
          <w:sz w:val="24"/>
          <w:szCs w:val="24"/>
        </w:rPr>
      </w:pPr>
    </w:p>
    <w:p w14:paraId="67B34E49" w14:textId="14DAE9CA" w:rsidR="00FD748F" w:rsidRPr="00D27F12" w:rsidRDefault="00FD748F" w:rsidP="007D016D">
      <w:pPr>
        <w:pStyle w:val="Heading3"/>
        <w:tabs>
          <w:tab w:val="center" w:pos="4156"/>
        </w:tabs>
        <w:spacing w:before="0" w:after="0" w:line="480" w:lineRule="auto"/>
        <w:ind w:left="57"/>
        <w:jc w:val="both"/>
        <w:rPr>
          <w:b w:val="0"/>
          <w:sz w:val="24"/>
          <w:szCs w:val="24"/>
        </w:rPr>
      </w:pPr>
      <w:r w:rsidRPr="00D27F12">
        <w:rPr>
          <w:b w:val="0"/>
          <w:sz w:val="24"/>
          <w:szCs w:val="24"/>
        </w:rPr>
        <w:t xml:space="preserve">We </w:t>
      </w:r>
      <w:r w:rsidR="00536CF9" w:rsidRPr="00D27F12">
        <w:rPr>
          <w:b w:val="0"/>
          <w:sz w:val="24"/>
          <w:szCs w:val="24"/>
        </w:rPr>
        <w:t>projected</w:t>
      </w:r>
      <w:r w:rsidR="00F12577" w:rsidRPr="00D27F12">
        <w:rPr>
          <w:b w:val="0"/>
          <w:sz w:val="24"/>
          <w:szCs w:val="24"/>
        </w:rPr>
        <w:t xml:space="preserve"> </w:t>
      </w:r>
      <w:r w:rsidRPr="00D27F12">
        <w:rPr>
          <w:b w:val="0"/>
          <w:sz w:val="24"/>
          <w:szCs w:val="24"/>
        </w:rPr>
        <w:t xml:space="preserve">the number </w:t>
      </w:r>
      <w:r w:rsidR="00FB3A97" w:rsidRPr="00D27F12">
        <w:rPr>
          <w:b w:val="0"/>
          <w:sz w:val="24"/>
          <w:szCs w:val="24"/>
        </w:rPr>
        <w:t xml:space="preserve">of incident </w:t>
      </w:r>
      <w:r w:rsidRPr="00D27F12">
        <w:rPr>
          <w:b w:val="0"/>
          <w:sz w:val="24"/>
          <w:szCs w:val="24"/>
        </w:rPr>
        <w:t xml:space="preserve">stroke cases in China </w:t>
      </w:r>
      <w:r w:rsidR="00BA1109" w:rsidRPr="00D27F12">
        <w:rPr>
          <w:b w:val="0"/>
          <w:sz w:val="24"/>
          <w:szCs w:val="24"/>
        </w:rPr>
        <w:t xml:space="preserve">that </w:t>
      </w:r>
      <w:r w:rsidRPr="00D27F12">
        <w:rPr>
          <w:b w:val="0"/>
          <w:sz w:val="24"/>
          <w:szCs w:val="24"/>
        </w:rPr>
        <w:t xml:space="preserve">could be prevented annually if the levels of undetected, untreated and uncontrolled hypertension were reduced (either through primary prevention or </w:t>
      </w:r>
      <w:r w:rsidR="00613A95" w:rsidRPr="00D27F12">
        <w:rPr>
          <w:b w:val="0"/>
          <w:sz w:val="24"/>
          <w:szCs w:val="24"/>
        </w:rPr>
        <w:t xml:space="preserve">adequate </w:t>
      </w:r>
      <w:r w:rsidR="00FB3A97" w:rsidRPr="00D27F12">
        <w:rPr>
          <w:b w:val="0"/>
          <w:sz w:val="24"/>
          <w:szCs w:val="24"/>
        </w:rPr>
        <w:t>BP</w:t>
      </w:r>
      <w:r w:rsidR="00613A95" w:rsidRPr="00D27F12">
        <w:rPr>
          <w:b w:val="0"/>
          <w:sz w:val="24"/>
          <w:szCs w:val="24"/>
        </w:rPr>
        <w:t xml:space="preserve"> </w:t>
      </w:r>
      <w:r w:rsidRPr="00D27F12">
        <w:rPr>
          <w:b w:val="0"/>
          <w:sz w:val="24"/>
          <w:szCs w:val="24"/>
        </w:rPr>
        <w:t>control). This calculation was based</w:t>
      </w:r>
      <w:r w:rsidR="008D6E90" w:rsidRPr="00D27F12">
        <w:rPr>
          <w:b w:val="0"/>
          <w:sz w:val="24"/>
          <w:szCs w:val="24"/>
        </w:rPr>
        <w:t xml:space="preserve"> </w:t>
      </w:r>
      <w:r w:rsidRPr="00D27F12">
        <w:rPr>
          <w:b w:val="0"/>
          <w:sz w:val="24"/>
          <w:szCs w:val="24"/>
        </w:rPr>
        <w:t xml:space="preserve">on our findings of the relative risk of stroke </w:t>
      </w:r>
      <w:r w:rsidR="00613A95" w:rsidRPr="00D27F12">
        <w:rPr>
          <w:b w:val="0"/>
          <w:sz w:val="24"/>
          <w:szCs w:val="24"/>
        </w:rPr>
        <w:t>from</w:t>
      </w:r>
      <w:r w:rsidRPr="00D27F12">
        <w:rPr>
          <w:b w:val="0"/>
          <w:sz w:val="24"/>
          <w:szCs w:val="24"/>
        </w:rPr>
        <w:t xml:space="preserve"> hypertension, </w:t>
      </w:r>
      <w:r w:rsidR="00613A95" w:rsidRPr="00D27F12">
        <w:rPr>
          <w:b w:val="0"/>
          <w:sz w:val="24"/>
          <w:szCs w:val="24"/>
        </w:rPr>
        <w:t xml:space="preserve">the </w:t>
      </w:r>
      <w:r w:rsidRPr="00D27F12">
        <w:rPr>
          <w:b w:val="0"/>
          <w:sz w:val="24"/>
          <w:szCs w:val="24"/>
        </w:rPr>
        <w:t>national representative data of prevalence of hypertension</w:t>
      </w:r>
      <w:r w:rsidR="00CD0952" w:rsidRPr="00D27F12">
        <w:rPr>
          <w:b w:val="0"/>
          <w:sz w:val="24"/>
          <w:szCs w:val="24"/>
        </w:rPr>
        <w:t>,</w:t>
      </w:r>
      <w:r w:rsidRPr="00D27F12">
        <w:rPr>
          <w:b w:val="0"/>
          <w:sz w:val="24"/>
          <w:szCs w:val="24"/>
        </w:rPr>
        <w:t xml:space="preserve"> </w:t>
      </w:r>
      <w:r w:rsidR="00613A95" w:rsidRPr="00D27F12">
        <w:rPr>
          <w:b w:val="0"/>
          <w:sz w:val="24"/>
          <w:szCs w:val="24"/>
        </w:rPr>
        <w:t xml:space="preserve">the </w:t>
      </w:r>
      <w:r w:rsidRPr="00D27F12">
        <w:rPr>
          <w:b w:val="0"/>
          <w:sz w:val="24"/>
          <w:szCs w:val="24"/>
        </w:rPr>
        <w:t>stroke incidence in general adult population aged ≥20</w:t>
      </w:r>
      <w:r w:rsidR="00957F17" w:rsidRPr="00D27F12">
        <w:rPr>
          <w:b w:val="0"/>
          <w:sz w:val="24"/>
          <w:szCs w:val="24"/>
        </w:rPr>
        <w:t>yrs</w:t>
      </w:r>
      <w:proofErr w:type="gramStart"/>
      <w:r w:rsidR="00BE3931" w:rsidRPr="00D27F12">
        <w:rPr>
          <w:b w:val="0"/>
          <w:sz w:val="24"/>
          <w:szCs w:val="24"/>
        </w:rPr>
        <w:t>,</w:t>
      </w:r>
      <w:r w:rsidR="00D65139" w:rsidRPr="00D27F12">
        <w:rPr>
          <w:b w:val="0"/>
          <w:sz w:val="24"/>
          <w:szCs w:val="24"/>
          <w:vertAlign w:val="superscript"/>
        </w:rPr>
        <w:t>2</w:t>
      </w:r>
      <w:r w:rsidR="00CC5D51" w:rsidRPr="00D27F12">
        <w:rPr>
          <w:b w:val="0"/>
          <w:sz w:val="24"/>
          <w:szCs w:val="24"/>
          <w:vertAlign w:val="superscript"/>
        </w:rPr>
        <w:t>2</w:t>
      </w:r>
      <w:proofErr w:type="gramEnd"/>
      <w:r w:rsidR="00CC5D51" w:rsidRPr="00D27F12">
        <w:rPr>
          <w:b w:val="0"/>
          <w:sz w:val="24"/>
          <w:szCs w:val="24"/>
          <w:vertAlign w:val="superscript"/>
        </w:rPr>
        <w:t>,</w:t>
      </w:r>
      <w:r w:rsidR="00816587" w:rsidRPr="00D27F12">
        <w:rPr>
          <w:b w:val="0"/>
          <w:sz w:val="24"/>
          <w:szCs w:val="24"/>
          <w:vertAlign w:val="superscript"/>
        </w:rPr>
        <w:t xml:space="preserve"> </w:t>
      </w:r>
      <w:r w:rsidR="00CC5D51" w:rsidRPr="00D27F12">
        <w:rPr>
          <w:b w:val="0"/>
          <w:sz w:val="24"/>
          <w:szCs w:val="24"/>
          <w:vertAlign w:val="superscript"/>
        </w:rPr>
        <w:t>23</w:t>
      </w:r>
      <w:r w:rsidR="00D65139" w:rsidRPr="00D27F12">
        <w:rPr>
          <w:b w:val="0"/>
          <w:sz w:val="24"/>
          <w:szCs w:val="24"/>
        </w:rPr>
        <w:t xml:space="preserve"> </w:t>
      </w:r>
      <w:r w:rsidRPr="00D27F12">
        <w:rPr>
          <w:b w:val="0"/>
          <w:sz w:val="24"/>
          <w:szCs w:val="24"/>
        </w:rPr>
        <w:t xml:space="preserve">and </w:t>
      </w:r>
      <w:r w:rsidR="00613A95" w:rsidRPr="00D27F12">
        <w:rPr>
          <w:b w:val="0"/>
          <w:sz w:val="24"/>
          <w:szCs w:val="24"/>
        </w:rPr>
        <w:t xml:space="preserve">the </w:t>
      </w:r>
      <w:r w:rsidRPr="00D27F12">
        <w:rPr>
          <w:b w:val="0"/>
          <w:sz w:val="24"/>
          <w:szCs w:val="24"/>
        </w:rPr>
        <w:t>national census population of 2010</w:t>
      </w:r>
      <w:r w:rsidR="00740570" w:rsidRPr="00D27F12">
        <w:rPr>
          <w:b w:val="0"/>
          <w:sz w:val="24"/>
          <w:szCs w:val="24"/>
        </w:rPr>
        <w:t>.</w:t>
      </w:r>
      <w:r w:rsidR="00D65139" w:rsidRPr="00D27F12">
        <w:rPr>
          <w:b w:val="0"/>
          <w:sz w:val="24"/>
          <w:szCs w:val="24"/>
          <w:vertAlign w:val="superscript"/>
        </w:rPr>
        <w:t>2</w:t>
      </w:r>
      <w:r w:rsidR="00CC5D51" w:rsidRPr="00D27F12">
        <w:rPr>
          <w:b w:val="0"/>
          <w:sz w:val="24"/>
          <w:szCs w:val="24"/>
          <w:vertAlign w:val="superscript"/>
        </w:rPr>
        <w:t>4</w:t>
      </w:r>
    </w:p>
    <w:p w14:paraId="64CF3FD4" w14:textId="77777777" w:rsidR="00046367" w:rsidRPr="00D27F12" w:rsidRDefault="00393F9E" w:rsidP="007D016D">
      <w:pPr>
        <w:tabs>
          <w:tab w:val="left" w:pos="4201"/>
        </w:tabs>
        <w:spacing w:line="480" w:lineRule="auto"/>
        <w:ind w:left="57"/>
        <w:jc w:val="both"/>
        <w:rPr>
          <w:rFonts w:ascii="Arial" w:hAnsi="Arial" w:cs="Arial"/>
          <w:b/>
          <w:sz w:val="24"/>
          <w:szCs w:val="24"/>
        </w:rPr>
      </w:pPr>
      <w:r w:rsidRPr="00D27F12">
        <w:rPr>
          <w:rFonts w:ascii="Arial" w:hAnsi="Arial" w:cs="Arial"/>
          <w:b/>
          <w:sz w:val="24"/>
          <w:szCs w:val="24"/>
        </w:rPr>
        <w:tab/>
      </w:r>
    </w:p>
    <w:p w14:paraId="098AFAF4" w14:textId="77777777" w:rsidR="0085217D" w:rsidRPr="00D27F12" w:rsidRDefault="0085217D">
      <w:pPr>
        <w:rPr>
          <w:rFonts w:ascii="Arial" w:hAnsi="Arial" w:cs="Arial"/>
          <w:b/>
          <w:sz w:val="24"/>
          <w:szCs w:val="24"/>
        </w:rPr>
      </w:pPr>
      <w:r w:rsidRPr="00D27F12">
        <w:rPr>
          <w:rFonts w:ascii="Arial" w:hAnsi="Arial" w:cs="Arial"/>
          <w:b/>
          <w:sz w:val="24"/>
          <w:szCs w:val="24"/>
        </w:rPr>
        <w:br w:type="page"/>
      </w:r>
    </w:p>
    <w:p w14:paraId="7DD084C6" w14:textId="26399161" w:rsidR="00001F73" w:rsidRPr="00D27F12" w:rsidRDefault="004C2433" w:rsidP="007D016D">
      <w:pPr>
        <w:spacing w:line="480" w:lineRule="auto"/>
        <w:ind w:left="57"/>
        <w:jc w:val="both"/>
        <w:rPr>
          <w:rFonts w:ascii="Arial" w:hAnsi="Arial" w:cs="Arial"/>
          <w:b/>
          <w:sz w:val="24"/>
          <w:szCs w:val="24"/>
        </w:rPr>
      </w:pPr>
      <w:r w:rsidRPr="00D27F12">
        <w:rPr>
          <w:rFonts w:ascii="Arial" w:hAnsi="Arial" w:cs="Arial"/>
          <w:b/>
          <w:sz w:val="24"/>
          <w:szCs w:val="24"/>
        </w:rPr>
        <w:lastRenderedPageBreak/>
        <w:t>RESULTS</w:t>
      </w:r>
    </w:p>
    <w:p w14:paraId="66B70657" w14:textId="167B1EA2" w:rsidR="00350A6F" w:rsidRPr="00D27F12" w:rsidRDefault="00350A6F" w:rsidP="007D016D">
      <w:pPr>
        <w:spacing w:line="480" w:lineRule="auto"/>
        <w:ind w:left="57"/>
        <w:jc w:val="both"/>
        <w:rPr>
          <w:rFonts w:ascii="Arial" w:hAnsi="Arial" w:cs="Arial"/>
          <w:b/>
          <w:sz w:val="24"/>
          <w:szCs w:val="24"/>
        </w:rPr>
      </w:pPr>
      <w:r w:rsidRPr="00D27F12">
        <w:rPr>
          <w:rFonts w:ascii="Arial" w:hAnsi="Arial" w:cs="Arial"/>
          <w:b/>
          <w:sz w:val="24"/>
          <w:szCs w:val="24"/>
        </w:rPr>
        <w:t>Baseline characteristics</w:t>
      </w:r>
    </w:p>
    <w:p w14:paraId="3456C0DE" w14:textId="31939AAB" w:rsidR="008E56AA" w:rsidRPr="00D27F12" w:rsidRDefault="00E75548" w:rsidP="007D016D">
      <w:pPr>
        <w:spacing w:line="480" w:lineRule="auto"/>
        <w:ind w:left="57"/>
        <w:jc w:val="both"/>
        <w:rPr>
          <w:rFonts w:ascii="Arial" w:hAnsi="Arial" w:cs="Arial"/>
          <w:sz w:val="24"/>
          <w:szCs w:val="24"/>
        </w:rPr>
      </w:pPr>
      <w:r w:rsidRPr="00D27F12">
        <w:rPr>
          <w:rFonts w:ascii="Arial" w:hAnsi="Arial" w:cs="Arial"/>
          <w:b/>
          <w:sz w:val="24"/>
          <w:szCs w:val="24"/>
        </w:rPr>
        <w:t xml:space="preserve">Online supplement </w:t>
      </w:r>
      <w:r w:rsidR="00740570" w:rsidRPr="00D27F12">
        <w:rPr>
          <w:rFonts w:ascii="Arial" w:hAnsi="Arial" w:cs="Arial"/>
          <w:b/>
          <w:sz w:val="24"/>
          <w:szCs w:val="24"/>
        </w:rPr>
        <w:t>1</w:t>
      </w:r>
      <w:r w:rsidR="002A55EF" w:rsidRPr="00D27F12">
        <w:rPr>
          <w:rFonts w:ascii="Arial" w:hAnsi="Arial" w:cs="Arial"/>
          <w:b/>
          <w:sz w:val="24"/>
          <w:szCs w:val="24"/>
        </w:rPr>
        <w:t xml:space="preserve"> </w:t>
      </w:r>
      <w:r w:rsidRPr="00D27F12">
        <w:rPr>
          <w:rFonts w:ascii="Arial" w:hAnsi="Arial" w:cs="Arial"/>
          <w:sz w:val="24"/>
          <w:szCs w:val="24"/>
        </w:rPr>
        <w:t>shows b</w:t>
      </w:r>
      <w:r w:rsidR="00504BA6" w:rsidRPr="00D27F12">
        <w:rPr>
          <w:rFonts w:ascii="Arial" w:hAnsi="Arial" w:cs="Arial"/>
          <w:sz w:val="24"/>
          <w:szCs w:val="24"/>
        </w:rPr>
        <w:t xml:space="preserve">aseline </w:t>
      </w:r>
      <w:r w:rsidR="00115979" w:rsidRPr="00D27F12">
        <w:rPr>
          <w:rFonts w:ascii="Arial" w:hAnsi="Arial" w:cs="Arial"/>
          <w:sz w:val="24"/>
          <w:szCs w:val="24"/>
        </w:rPr>
        <w:t>demographic characteristics, socioeconomic status indicators</w:t>
      </w:r>
      <w:r w:rsidR="00257644" w:rsidRPr="00D27F12">
        <w:rPr>
          <w:rFonts w:ascii="Arial" w:hAnsi="Arial" w:cs="Arial"/>
          <w:sz w:val="24"/>
          <w:szCs w:val="24"/>
        </w:rPr>
        <w:t>,</w:t>
      </w:r>
      <w:r w:rsidR="00115979" w:rsidRPr="00D27F12">
        <w:rPr>
          <w:rFonts w:ascii="Arial" w:hAnsi="Arial" w:cs="Arial"/>
          <w:sz w:val="24"/>
          <w:szCs w:val="24"/>
        </w:rPr>
        <w:t xml:space="preserve"> </w:t>
      </w:r>
      <w:r w:rsidR="00716670" w:rsidRPr="00D27F12">
        <w:rPr>
          <w:rFonts w:ascii="Arial" w:hAnsi="Arial" w:cs="Arial"/>
          <w:sz w:val="24"/>
          <w:szCs w:val="24"/>
        </w:rPr>
        <w:t>social network support</w:t>
      </w:r>
      <w:r w:rsidR="00257644" w:rsidRPr="00D27F12">
        <w:rPr>
          <w:rFonts w:ascii="Arial" w:hAnsi="Arial" w:cs="Arial"/>
          <w:sz w:val="24"/>
          <w:szCs w:val="24"/>
        </w:rPr>
        <w:t>,</w:t>
      </w:r>
      <w:r w:rsidR="00716670" w:rsidRPr="00D27F12">
        <w:rPr>
          <w:rFonts w:ascii="Arial" w:hAnsi="Arial" w:cs="Arial"/>
          <w:sz w:val="24"/>
          <w:szCs w:val="24"/>
        </w:rPr>
        <w:t xml:space="preserve"> and psychosocial</w:t>
      </w:r>
      <w:r w:rsidR="00115979" w:rsidRPr="00D27F12">
        <w:rPr>
          <w:rFonts w:ascii="Arial" w:hAnsi="Arial" w:cs="Arial"/>
          <w:sz w:val="24"/>
          <w:szCs w:val="24"/>
        </w:rPr>
        <w:t xml:space="preserve"> features of </w:t>
      </w:r>
      <w:r w:rsidR="00156828" w:rsidRPr="00D27F12">
        <w:rPr>
          <w:rFonts w:ascii="Arial" w:hAnsi="Arial" w:cs="Arial"/>
          <w:sz w:val="24"/>
          <w:szCs w:val="24"/>
        </w:rPr>
        <w:t>2</w:t>
      </w:r>
      <w:r w:rsidR="00553526" w:rsidRPr="00D27F12">
        <w:rPr>
          <w:rFonts w:ascii="Arial" w:hAnsi="Arial" w:cs="Arial"/>
          <w:sz w:val="24"/>
          <w:szCs w:val="24"/>
        </w:rPr>
        <w:t>,</w:t>
      </w:r>
      <w:r w:rsidR="00156828" w:rsidRPr="00D27F12">
        <w:rPr>
          <w:rFonts w:ascii="Arial" w:hAnsi="Arial" w:cs="Arial"/>
          <w:sz w:val="24"/>
          <w:szCs w:val="24"/>
        </w:rPr>
        <w:t>852 participants (</w:t>
      </w:r>
      <w:r w:rsidR="00AB334C" w:rsidRPr="00D27F12">
        <w:rPr>
          <w:rFonts w:ascii="Arial" w:hAnsi="Arial" w:cs="Arial"/>
          <w:sz w:val="24"/>
          <w:szCs w:val="24"/>
        </w:rPr>
        <w:t>1</w:t>
      </w:r>
      <w:r w:rsidR="00257644" w:rsidRPr="00D27F12">
        <w:rPr>
          <w:rFonts w:ascii="Arial" w:hAnsi="Arial" w:cs="Arial"/>
          <w:sz w:val="24"/>
          <w:szCs w:val="24"/>
        </w:rPr>
        <w:t>,</w:t>
      </w:r>
      <w:r w:rsidR="00AB334C" w:rsidRPr="00D27F12">
        <w:rPr>
          <w:rFonts w:ascii="Arial" w:hAnsi="Arial" w:cs="Arial"/>
          <w:sz w:val="24"/>
          <w:szCs w:val="24"/>
        </w:rPr>
        <w:t xml:space="preserve">375 men </w:t>
      </w:r>
      <w:r w:rsidR="00115979" w:rsidRPr="00D27F12">
        <w:rPr>
          <w:rFonts w:ascii="Arial" w:hAnsi="Arial" w:cs="Arial"/>
          <w:sz w:val="24"/>
          <w:szCs w:val="24"/>
        </w:rPr>
        <w:t>aged (</w:t>
      </w:r>
      <w:proofErr w:type="spellStart"/>
      <w:r w:rsidR="00115979" w:rsidRPr="00D27F12">
        <w:rPr>
          <w:rFonts w:ascii="Arial" w:hAnsi="Arial" w:cs="Arial"/>
          <w:sz w:val="24"/>
          <w:szCs w:val="24"/>
        </w:rPr>
        <w:t>mean±</w:t>
      </w:r>
      <w:r w:rsidR="00AB334C" w:rsidRPr="00D27F12">
        <w:rPr>
          <w:rFonts w:ascii="Arial" w:hAnsi="Arial" w:cs="Arial"/>
          <w:sz w:val="24"/>
          <w:szCs w:val="24"/>
        </w:rPr>
        <w:t>SD</w:t>
      </w:r>
      <w:proofErr w:type="spellEnd"/>
      <w:r w:rsidR="00AB334C" w:rsidRPr="00D27F12">
        <w:rPr>
          <w:rFonts w:ascii="Arial" w:hAnsi="Arial" w:cs="Arial"/>
          <w:sz w:val="24"/>
          <w:szCs w:val="24"/>
        </w:rPr>
        <w:t xml:space="preserve">) </w:t>
      </w:r>
      <w:r w:rsidR="00F307F1" w:rsidRPr="00D27F12">
        <w:rPr>
          <w:rFonts w:ascii="Arial" w:hAnsi="Arial" w:cs="Arial"/>
          <w:sz w:val="24"/>
          <w:szCs w:val="24"/>
        </w:rPr>
        <w:t>71.9</w:t>
      </w:r>
      <w:r w:rsidR="00115979" w:rsidRPr="00D27F12">
        <w:rPr>
          <w:rFonts w:ascii="Arial" w:hAnsi="Arial" w:cs="Arial"/>
          <w:sz w:val="24"/>
          <w:szCs w:val="24"/>
        </w:rPr>
        <w:t>±</w:t>
      </w:r>
      <w:r w:rsidR="00F307F1" w:rsidRPr="00D27F12">
        <w:rPr>
          <w:rFonts w:ascii="Arial" w:hAnsi="Arial" w:cs="Arial"/>
          <w:sz w:val="24"/>
          <w:szCs w:val="24"/>
        </w:rPr>
        <w:t>6</w:t>
      </w:r>
      <w:r w:rsidR="00257644" w:rsidRPr="00D27F12">
        <w:rPr>
          <w:rFonts w:ascii="Arial" w:hAnsi="Arial" w:cs="Arial"/>
          <w:sz w:val="24"/>
          <w:szCs w:val="24"/>
        </w:rPr>
        <w:t>.</w:t>
      </w:r>
      <w:r w:rsidR="00F307F1" w:rsidRPr="00D27F12">
        <w:rPr>
          <w:rFonts w:ascii="Arial" w:hAnsi="Arial" w:cs="Arial"/>
          <w:sz w:val="24"/>
          <w:szCs w:val="24"/>
        </w:rPr>
        <w:t>6</w:t>
      </w:r>
      <w:r w:rsidR="00AB334C" w:rsidRPr="00D27F12">
        <w:rPr>
          <w:rFonts w:ascii="Arial" w:hAnsi="Arial" w:cs="Arial"/>
          <w:sz w:val="24"/>
          <w:szCs w:val="24"/>
        </w:rPr>
        <w:t xml:space="preserve"> years and 1</w:t>
      </w:r>
      <w:r w:rsidR="00257644" w:rsidRPr="00D27F12">
        <w:rPr>
          <w:rFonts w:ascii="Arial" w:hAnsi="Arial" w:cs="Arial"/>
          <w:sz w:val="24"/>
          <w:szCs w:val="24"/>
        </w:rPr>
        <w:t>,</w:t>
      </w:r>
      <w:r w:rsidR="00AB334C" w:rsidRPr="00D27F12">
        <w:rPr>
          <w:rFonts w:ascii="Arial" w:hAnsi="Arial" w:cs="Arial"/>
          <w:sz w:val="24"/>
          <w:szCs w:val="24"/>
        </w:rPr>
        <w:t>47</w:t>
      </w:r>
      <w:r w:rsidR="00F307F1" w:rsidRPr="00D27F12">
        <w:rPr>
          <w:rFonts w:ascii="Arial" w:hAnsi="Arial" w:cs="Arial"/>
          <w:sz w:val="24"/>
          <w:szCs w:val="24"/>
        </w:rPr>
        <w:t>7</w:t>
      </w:r>
      <w:r w:rsidR="00AB334C" w:rsidRPr="00D27F12">
        <w:rPr>
          <w:rFonts w:ascii="Arial" w:hAnsi="Arial" w:cs="Arial"/>
          <w:sz w:val="24"/>
          <w:szCs w:val="24"/>
        </w:rPr>
        <w:t xml:space="preserve"> women</w:t>
      </w:r>
      <w:r w:rsidR="00115979" w:rsidRPr="00D27F12">
        <w:rPr>
          <w:rFonts w:ascii="Arial" w:hAnsi="Arial" w:cs="Arial"/>
          <w:sz w:val="24"/>
          <w:szCs w:val="24"/>
        </w:rPr>
        <w:t xml:space="preserve"> aged</w:t>
      </w:r>
      <w:r w:rsidR="00AB334C" w:rsidRPr="00D27F12">
        <w:rPr>
          <w:rFonts w:ascii="Arial" w:hAnsi="Arial" w:cs="Arial"/>
          <w:sz w:val="24"/>
          <w:szCs w:val="24"/>
        </w:rPr>
        <w:t xml:space="preserve"> </w:t>
      </w:r>
      <w:r w:rsidR="00F307F1" w:rsidRPr="00D27F12">
        <w:rPr>
          <w:rFonts w:ascii="Arial" w:hAnsi="Arial" w:cs="Arial"/>
          <w:sz w:val="24"/>
          <w:szCs w:val="24"/>
        </w:rPr>
        <w:t>71.6</w:t>
      </w:r>
      <w:r w:rsidR="00115979" w:rsidRPr="00D27F12">
        <w:rPr>
          <w:rFonts w:ascii="Arial" w:hAnsi="Arial" w:cs="Arial"/>
          <w:sz w:val="24"/>
          <w:szCs w:val="24"/>
        </w:rPr>
        <w:t>±</w:t>
      </w:r>
      <w:r w:rsidR="00F307F1" w:rsidRPr="00D27F12">
        <w:rPr>
          <w:rFonts w:ascii="Arial" w:hAnsi="Arial" w:cs="Arial"/>
          <w:sz w:val="24"/>
          <w:szCs w:val="24"/>
        </w:rPr>
        <w:t>7.1</w:t>
      </w:r>
      <w:r w:rsidR="00AB334C" w:rsidRPr="00D27F12">
        <w:rPr>
          <w:rFonts w:ascii="Arial" w:hAnsi="Arial" w:cs="Arial"/>
          <w:sz w:val="24"/>
          <w:szCs w:val="24"/>
        </w:rPr>
        <w:t>yrs</w:t>
      </w:r>
      <w:r w:rsidR="00156828" w:rsidRPr="00D27F12">
        <w:rPr>
          <w:rFonts w:ascii="Arial" w:hAnsi="Arial" w:cs="Arial"/>
          <w:sz w:val="24"/>
          <w:szCs w:val="24"/>
        </w:rPr>
        <w:t>)</w:t>
      </w:r>
      <w:r w:rsidR="00AB334C" w:rsidRPr="00D27F12">
        <w:rPr>
          <w:rFonts w:ascii="Arial" w:hAnsi="Arial" w:cs="Arial"/>
          <w:sz w:val="24"/>
          <w:szCs w:val="24"/>
        </w:rPr>
        <w:t>.</w:t>
      </w:r>
      <w:r w:rsidR="000F3C3D" w:rsidRPr="00D27F12">
        <w:rPr>
          <w:rFonts w:ascii="Arial" w:hAnsi="Arial" w:cs="Arial"/>
          <w:sz w:val="24"/>
          <w:szCs w:val="24"/>
        </w:rPr>
        <w:t xml:space="preserve"> </w:t>
      </w:r>
      <w:r w:rsidR="00EF70F9" w:rsidRPr="00D27F12">
        <w:rPr>
          <w:rFonts w:ascii="Arial" w:hAnsi="Arial" w:cs="Arial"/>
          <w:sz w:val="24"/>
          <w:szCs w:val="24"/>
        </w:rPr>
        <w:t>A</w:t>
      </w:r>
      <w:r w:rsidR="000F3C3D" w:rsidRPr="00D27F12">
        <w:rPr>
          <w:rFonts w:ascii="Arial" w:hAnsi="Arial" w:cs="Arial"/>
          <w:sz w:val="24"/>
          <w:szCs w:val="24"/>
        </w:rPr>
        <w:t xml:space="preserve"> total of </w:t>
      </w:r>
      <w:r w:rsidR="00EF70F9" w:rsidRPr="00D27F12">
        <w:rPr>
          <w:rFonts w:ascii="Arial" w:hAnsi="Arial" w:cs="Arial"/>
          <w:sz w:val="24"/>
          <w:szCs w:val="24"/>
        </w:rPr>
        <w:t>1,646 out of 2,85</w:t>
      </w:r>
      <w:r w:rsidR="00070B56" w:rsidRPr="00D27F12">
        <w:rPr>
          <w:rFonts w:ascii="Arial" w:hAnsi="Arial" w:cs="Arial"/>
          <w:sz w:val="24"/>
          <w:szCs w:val="24"/>
        </w:rPr>
        <w:t>2</w:t>
      </w:r>
      <w:r w:rsidR="000F3C3D" w:rsidRPr="00D27F12">
        <w:rPr>
          <w:rFonts w:ascii="Arial" w:hAnsi="Arial" w:cs="Arial"/>
          <w:sz w:val="24"/>
          <w:szCs w:val="24"/>
        </w:rPr>
        <w:t xml:space="preserve"> participants</w:t>
      </w:r>
      <w:r w:rsidR="00EF70F9" w:rsidRPr="00D27F12">
        <w:rPr>
          <w:rFonts w:ascii="Arial" w:hAnsi="Arial" w:cs="Arial"/>
          <w:sz w:val="24"/>
          <w:szCs w:val="24"/>
        </w:rPr>
        <w:t xml:space="preserve"> had </w:t>
      </w:r>
      <w:r w:rsidR="00EC5073" w:rsidRPr="00D27F12">
        <w:rPr>
          <w:rFonts w:ascii="Arial" w:hAnsi="Arial" w:cs="Arial"/>
          <w:sz w:val="24"/>
          <w:szCs w:val="24"/>
        </w:rPr>
        <w:t xml:space="preserve">hypertension, </w:t>
      </w:r>
      <w:r w:rsidR="00EF70F9" w:rsidRPr="00D27F12">
        <w:rPr>
          <w:rFonts w:ascii="Arial" w:hAnsi="Arial" w:cs="Arial"/>
          <w:sz w:val="24"/>
          <w:szCs w:val="24"/>
        </w:rPr>
        <w:t>among which, 912 (55.4</w:t>
      </w:r>
      <w:r w:rsidR="00EC5073" w:rsidRPr="00D27F12">
        <w:rPr>
          <w:rFonts w:ascii="Arial" w:hAnsi="Arial" w:cs="Arial"/>
          <w:sz w:val="24"/>
          <w:szCs w:val="24"/>
        </w:rPr>
        <w:t xml:space="preserve">%) </w:t>
      </w:r>
      <w:r w:rsidR="00EE633F" w:rsidRPr="00D27F12">
        <w:rPr>
          <w:rFonts w:ascii="Arial" w:hAnsi="Arial" w:cs="Arial"/>
          <w:sz w:val="24"/>
          <w:szCs w:val="24"/>
        </w:rPr>
        <w:t xml:space="preserve">were </w:t>
      </w:r>
      <w:r w:rsidR="00476B80" w:rsidRPr="00D27F12">
        <w:rPr>
          <w:rFonts w:ascii="Arial" w:hAnsi="Arial" w:cs="Arial"/>
          <w:sz w:val="24"/>
          <w:szCs w:val="24"/>
        </w:rPr>
        <w:t>previously un</w:t>
      </w:r>
      <w:r w:rsidR="00EF70F9" w:rsidRPr="00D27F12">
        <w:rPr>
          <w:rFonts w:ascii="Arial" w:hAnsi="Arial" w:cs="Arial"/>
          <w:sz w:val="24"/>
          <w:szCs w:val="24"/>
        </w:rPr>
        <w:t xml:space="preserve">detected. </w:t>
      </w:r>
      <w:r w:rsidR="006326B0" w:rsidRPr="00D27F12">
        <w:rPr>
          <w:rFonts w:ascii="Arial" w:hAnsi="Arial" w:cs="Arial"/>
          <w:sz w:val="24"/>
          <w:szCs w:val="24"/>
        </w:rPr>
        <w:t>Over a</w:t>
      </w:r>
      <w:r w:rsidR="00FF788A" w:rsidRPr="00D27F12">
        <w:rPr>
          <w:rFonts w:ascii="Arial" w:hAnsi="Arial" w:cs="Arial"/>
          <w:sz w:val="24"/>
          <w:szCs w:val="24"/>
        </w:rPr>
        <w:t xml:space="preserve"> third of subjects (35.2%, (</w:t>
      </w:r>
      <w:r w:rsidR="000F3C3D" w:rsidRPr="00D27F12">
        <w:rPr>
          <w:rFonts w:ascii="Arial" w:hAnsi="Arial" w:cs="Arial"/>
          <w:sz w:val="24"/>
          <w:szCs w:val="24"/>
        </w:rPr>
        <w:t>579</w:t>
      </w:r>
      <w:r w:rsidR="00EF70F9" w:rsidRPr="00D27F12">
        <w:rPr>
          <w:rFonts w:ascii="Arial" w:hAnsi="Arial" w:cs="Arial"/>
          <w:sz w:val="24"/>
          <w:szCs w:val="24"/>
        </w:rPr>
        <w:t>/1,646</w:t>
      </w:r>
      <w:r w:rsidR="00FF788A" w:rsidRPr="00D27F12">
        <w:rPr>
          <w:rFonts w:ascii="Arial" w:hAnsi="Arial" w:cs="Arial"/>
          <w:sz w:val="24"/>
          <w:szCs w:val="24"/>
        </w:rPr>
        <w:t>)</w:t>
      </w:r>
      <w:r w:rsidR="00EF70F9" w:rsidRPr="00D27F12">
        <w:rPr>
          <w:rFonts w:ascii="Arial" w:hAnsi="Arial" w:cs="Arial"/>
          <w:sz w:val="24"/>
          <w:szCs w:val="24"/>
        </w:rPr>
        <w:t>)</w:t>
      </w:r>
      <w:r w:rsidR="00EC5073" w:rsidRPr="00D27F12">
        <w:rPr>
          <w:rFonts w:ascii="Arial" w:hAnsi="Arial" w:cs="Arial"/>
          <w:sz w:val="24"/>
          <w:szCs w:val="24"/>
        </w:rPr>
        <w:t xml:space="preserve"> were treated </w:t>
      </w:r>
      <w:r w:rsidR="00EF70F9" w:rsidRPr="00D27F12">
        <w:rPr>
          <w:rFonts w:ascii="Arial" w:hAnsi="Arial" w:cs="Arial"/>
          <w:sz w:val="24"/>
          <w:szCs w:val="24"/>
        </w:rPr>
        <w:t>for physician-diagnosed hypertension, yet there were</w:t>
      </w:r>
      <w:r w:rsidR="00EC5073" w:rsidRPr="00D27F12">
        <w:rPr>
          <w:rFonts w:ascii="Arial" w:hAnsi="Arial" w:cs="Arial"/>
          <w:sz w:val="24"/>
          <w:szCs w:val="24"/>
        </w:rPr>
        <w:t xml:space="preserve"> only </w:t>
      </w:r>
      <w:r w:rsidR="000F3C3D" w:rsidRPr="00D27F12">
        <w:rPr>
          <w:rFonts w:ascii="Arial" w:hAnsi="Arial" w:cs="Arial"/>
          <w:sz w:val="24"/>
          <w:szCs w:val="24"/>
        </w:rPr>
        <w:t xml:space="preserve">127 </w:t>
      </w:r>
      <w:r w:rsidR="00EF70F9" w:rsidRPr="00D27F12">
        <w:rPr>
          <w:rFonts w:ascii="Arial" w:hAnsi="Arial" w:cs="Arial"/>
          <w:sz w:val="24"/>
          <w:szCs w:val="24"/>
        </w:rPr>
        <w:t>subjects (7.8%) whose hypertension</w:t>
      </w:r>
      <w:r w:rsidR="00EC5073" w:rsidRPr="00D27F12">
        <w:rPr>
          <w:rFonts w:ascii="Arial" w:hAnsi="Arial" w:cs="Arial"/>
          <w:sz w:val="24"/>
          <w:szCs w:val="24"/>
        </w:rPr>
        <w:t xml:space="preserve"> </w:t>
      </w:r>
      <w:r w:rsidR="00C367E7" w:rsidRPr="00D27F12">
        <w:rPr>
          <w:rFonts w:ascii="Arial" w:hAnsi="Arial" w:cs="Arial"/>
          <w:sz w:val="24"/>
          <w:szCs w:val="24"/>
        </w:rPr>
        <w:t>was</w:t>
      </w:r>
      <w:r w:rsidR="00EC5073" w:rsidRPr="00D27F12">
        <w:rPr>
          <w:rFonts w:ascii="Arial" w:hAnsi="Arial" w:cs="Arial"/>
          <w:sz w:val="24"/>
          <w:szCs w:val="24"/>
        </w:rPr>
        <w:t xml:space="preserve"> adequately controlled.</w:t>
      </w:r>
      <w:r w:rsidR="00EF70F9" w:rsidRPr="00D27F12">
        <w:rPr>
          <w:rFonts w:ascii="Arial" w:hAnsi="Arial" w:cs="Arial"/>
          <w:sz w:val="24"/>
          <w:szCs w:val="24"/>
        </w:rPr>
        <w:t xml:space="preserve"> </w:t>
      </w:r>
      <w:r w:rsidR="00476B80" w:rsidRPr="00D27F12">
        <w:rPr>
          <w:rFonts w:ascii="Arial" w:hAnsi="Arial" w:cs="Arial"/>
          <w:sz w:val="24"/>
          <w:szCs w:val="24"/>
        </w:rPr>
        <w:t xml:space="preserve">The remaining demographic and socioeconomic characteristics, social network support and health status are </w:t>
      </w:r>
      <w:r w:rsidRPr="00D27F12">
        <w:rPr>
          <w:rFonts w:ascii="Arial" w:hAnsi="Arial" w:cs="Arial"/>
          <w:sz w:val="24"/>
          <w:szCs w:val="24"/>
        </w:rPr>
        <w:t xml:space="preserve">also </w:t>
      </w:r>
      <w:r w:rsidR="00476B80" w:rsidRPr="00D27F12">
        <w:rPr>
          <w:rFonts w:ascii="Arial" w:hAnsi="Arial" w:cs="Arial"/>
          <w:sz w:val="24"/>
          <w:szCs w:val="24"/>
        </w:rPr>
        <w:t xml:space="preserve">shown in </w:t>
      </w:r>
      <w:proofErr w:type="gramStart"/>
      <w:r w:rsidR="004777E1" w:rsidRPr="00D27F12">
        <w:rPr>
          <w:rFonts w:ascii="Arial" w:hAnsi="Arial" w:cs="Arial"/>
          <w:b/>
          <w:sz w:val="24"/>
          <w:szCs w:val="24"/>
        </w:rPr>
        <w:t>Online</w:t>
      </w:r>
      <w:proofErr w:type="gramEnd"/>
      <w:r w:rsidR="004777E1" w:rsidRPr="00D27F12">
        <w:rPr>
          <w:rFonts w:ascii="Arial" w:hAnsi="Arial" w:cs="Arial"/>
          <w:b/>
          <w:sz w:val="24"/>
          <w:szCs w:val="24"/>
        </w:rPr>
        <w:t xml:space="preserve"> supplement </w:t>
      </w:r>
      <w:r w:rsidR="00740570" w:rsidRPr="00D27F12">
        <w:rPr>
          <w:rFonts w:ascii="Arial" w:hAnsi="Arial" w:cs="Arial"/>
          <w:b/>
          <w:sz w:val="24"/>
          <w:szCs w:val="24"/>
        </w:rPr>
        <w:t>1</w:t>
      </w:r>
      <w:r w:rsidR="00476B80" w:rsidRPr="00D27F12">
        <w:rPr>
          <w:rFonts w:ascii="Arial" w:hAnsi="Arial" w:cs="Arial"/>
          <w:sz w:val="24"/>
          <w:szCs w:val="24"/>
        </w:rPr>
        <w:t>.</w:t>
      </w:r>
    </w:p>
    <w:p w14:paraId="7ED82E83" w14:textId="77777777" w:rsidR="00764FF3" w:rsidRPr="00D27F12" w:rsidRDefault="00764FF3" w:rsidP="007D016D">
      <w:pPr>
        <w:spacing w:line="480" w:lineRule="auto"/>
        <w:ind w:left="57"/>
        <w:jc w:val="both"/>
        <w:rPr>
          <w:rFonts w:ascii="Arial" w:hAnsi="Arial" w:cs="Arial"/>
          <w:b/>
          <w:sz w:val="24"/>
          <w:szCs w:val="24"/>
        </w:rPr>
      </w:pPr>
    </w:p>
    <w:p w14:paraId="02532970" w14:textId="220DA808" w:rsidR="00816380" w:rsidRPr="00D27F12" w:rsidRDefault="00553526" w:rsidP="007D016D">
      <w:pPr>
        <w:spacing w:line="480" w:lineRule="auto"/>
        <w:ind w:left="57"/>
        <w:jc w:val="both"/>
        <w:rPr>
          <w:rFonts w:ascii="Arial" w:hAnsi="Arial" w:cs="Arial"/>
          <w:b/>
          <w:sz w:val="24"/>
          <w:szCs w:val="24"/>
        </w:rPr>
      </w:pPr>
      <w:r w:rsidRPr="00D27F12">
        <w:rPr>
          <w:rFonts w:ascii="Arial" w:hAnsi="Arial" w:cs="Arial"/>
          <w:b/>
          <w:sz w:val="24"/>
          <w:szCs w:val="24"/>
        </w:rPr>
        <w:t>Correlation</w:t>
      </w:r>
      <w:r w:rsidR="00350A6F" w:rsidRPr="00D27F12">
        <w:rPr>
          <w:rFonts w:ascii="Arial" w:hAnsi="Arial" w:cs="Arial"/>
          <w:b/>
          <w:sz w:val="24"/>
          <w:szCs w:val="24"/>
        </w:rPr>
        <w:t xml:space="preserve"> between hypertension status and risk factors</w:t>
      </w:r>
    </w:p>
    <w:p w14:paraId="4B695E9E" w14:textId="6C7CB247" w:rsidR="00816380" w:rsidRPr="00D27F12" w:rsidRDefault="00816380" w:rsidP="007D016D">
      <w:pPr>
        <w:spacing w:line="480" w:lineRule="auto"/>
        <w:ind w:left="57"/>
        <w:jc w:val="both"/>
        <w:rPr>
          <w:rFonts w:ascii="Arial" w:hAnsi="Arial" w:cs="Arial"/>
          <w:sz w:val="24"/>
          <w:szCs w:val="24"/>
        </w:rPr>
      </w:pPr>
      <w:r w:rsidRPr="00D27F12">
        <w:rPr>
          <w:rFonts w:ascii="Arial" w:hAnsi="Arial" w:cs="Arial"/>
          <w:sz w:val="24"/>
          <w:szCs w:val="24"/>
        </w:rPr>
        <w:t>Compared with women</w:t>
      </w:r>
      <w:r w:rsidR="00677515" w:rsidRPr="00D27F12">
        <w:rPr>
          <w:rFonts w:ascii="Arial" w:hAnsi="Arial" w:cs="Arial"/>
          <w:sz w:val="24"/>
          <w:szCs w:val="24"/>
        </w:rPr>
        <w:t xml:space="preserve"> (adjusted OR and 95% CI)</w:t>
      </w:r>
      <w:r w:rsidRPr="00D27F12">
        <w:rPr>
          <w:rFonts w:ascii="Arial" w:hAnsi="Arial" w:cs="Arial"/>
          <w:sz w:val="24"/>
          <w:szCs w:val="24"/>
        </w:rPr>
        <w:t>, men were more likely to have undetected hypertension by 1.</w:t>
      </w:r>
      <w:r w:rsidR="0081354D" w:rsidRPr="00D27F12">
        <w:rPr>
          <w:rFonts w:ascii="Arial" w:hAnsi="Arial" w:cs="Arial"/>
          <w:sz w:val="24"/>
          <w:szCs w:val="24"/>
        </w:rPr>
        <w:t>6</w:t>
      </w:r>
      <w:r w:rsidR="0079562C" w:rsidRPr="00D27F12">
        <w:rPr>
          <w:rFonts w:ascii="Arial" w:hAnsi="Arial" w:cs="Arial"/>
          <w:sz w:val="24"/>
          <w:szCs w:val="24"/>
        </w:rPr>
        <w:t>-fold</w:t>
      </w:r>
      <w:r w:rsidR="00491135" w:rsidRPr="00D27F12">
        <w:rPr>
          <w:rFonts w:ascii="Arial" w:hAnsi="Arial" w:cs="Arial"/>
          <w:sz w:val="24"/>
          <w:szCs w:val="24"/>
        </w:rPr>
        <w:t xml:space="preserve"> </w:t>
      </w:r>
      <w:r w:rsidR="00FF788A" w:rsidRPr="00D27F12">
        <w:rPr>
          <w:rFonts w:ascii="Arial" w:hAnsi="Arial" w:cs="Arial"/>
          <w:sz w:val="24"/>
          <w:szCs w:val="24"/>
        </w:rPr>
        <w:t>(1.</w:t>
      </w:r>
      <w:r w:rsidR="0081354D" w:rsidRPr="00D27F12">
        <w:rPr>
          <w:rFonts w:ascii="Arial" w:hAnsi="Arial" w:cs="Arial"/>
          <w:sz w:val="24"/>
          <w:szCs w:val="24"/>
        </w:rPr>
        <w:t>2</w:t>
      </w:r>
      <w:r w:rsidR="00FF788A" w:rsidRPr="00D27F12">
        <w:rPr>
          <w:rFonts w:ascii="Arial" w:hAnsi="Arial" w:cs="Arial"/>
          <w:sz w:val="24"/>
          <w:szCs w:val="24"/>
        </w:rPr>
        <w:t>-</w:t>
      </w:r>
      <w:r w:rsidR="0081354D" w:rsidRPr="00D27F12">
        <w:rPr>
          <w:rFonts w:ascii="Arial" w:hAnsi="Arial" w:cs="Arial"/>
          <w:sz w:val="24"/>
          <w:szCs w:val="24"/>
        </w:rPr>
        <w:t>2.1</w:t>
      </w:r>
      <w:r w:rsidR="00491135" w:rsidRPr="00D27F12">
        <w:rPr>
          <w:rFonts w:ascii="Arial" w:hAnsi="Arial" w:cs="Arial"/>
          <w:sz w:val="24"/>
          <w:szCs w:val="24"/>
        </w:rPr>
        <w:t>)</w:t>
      </w:r>
      <w:r w:rsidRPr="00D27F12">
        <w:rPr>
          <w:rFonts w:ascii="Arial" w:hAnsi="Arial" w:cs="Arial"/>
          <w:sz w:val="24"/>
          <w:szCs w:val="24"/>
        </w:rPr>
        <w:t>, untreated hypertension by 1.</w:t>
      </w:r>
      <w:r w:rsidR="0081354D" w:rsidRPr="00D27F12">
        <w:rPr>
          <w:rFonts w:ascii="Arial" w:hAnsi="Arial" w:cs="Arial"/>
          <w:sz w:val="24"/>
          <w:szCs w:val="24"/>
        </w:rPr>
        <w:t>9</w:t>
      </w:r>
      <w:r w:rsidR="0079562C" w:rsidRPr="00D27F12">
        <w:rPr>
          <w:rFonts w:ascii="Arial" w:hAnsi="Arial" w:cs="Arial"/>
          <w:sz w:val="24"/>
          <w:szCs w:val="24"/>
        </w:rPr>
        <w:t>-fold</w:t>
      </w:r>
      <w:r w:rsidRPr="00D27F12">
        <w:rPr>
          <w:rFonts w:ascii="Arial" w:hAnsi="Arial" w:cs="Arial"/>
          <w:sz w:val="24"/>
          <w:szCs w:val="24"/>
        </w:rPr>
        <w:t xml:space="preserve"> (1.</w:t>
      </w:r>
      <w:r w:rsidR="0081354D" w:rsidRPr="00D27F12">
        <w:rPr>
          <w:rFonts w:ascii="Arial" w:hAnsi="Arial" w:cs="Arial"/>
          <w:sz w:val="24"/>
          <w:szCs w:val="24"/>
        </w:rPr>
        <w:t>1</w:t>
      </w:r>
      <w:r w:rsidRPr="00D27F12">
        <w:rPr>
          <w:rFonts w:ascii="Arial" w:hAnsi="Arial" w:cs="Arial"/>
          <w:sz w:val="24"/>
          <w:szCs w:val="24"/>
        </w:rPr>
        <w:t>-</w:t>
      </w:r>
      <w:r w:rsidR="0081354D" w:rsidRPr="00D27F12">
        <w:rPr>
          <w:rFonts w:ascii="Arial" w:hAnsi="Arial" w:cs="Arial"/>
          <w:sz w:val="24"/>
          <w:szCs w:val="24"/>
        </w:rPr>
        <w:t>3.3</w:t>
      </w:r>
      <w:r w:rsidRPr="00D27F12">
        <w:rPr>
          <w:rFonts w:ascii="Arial" w:hAnsi="Arial" w:cs="Arial"/>
          <w:sz w:val="24"/>
          <w:szCs w:val="24"/>
        </w:rPr>
        <w:t>) or uncontrolle</w:t>
      </w:r>
      <w:r w:rsidR="00CF5652" w:rsidRPr="00D27F12">
        <w:rPr>
          <w:rFonts w:ascii="Arial" w:hAnsi="Arial" w:cs="Arial"/>
          <w:sz w:val="24"/>
          <w:szCs w:val="24"/>
        </w:rPr>
        <w:t xml:space="preserve">d hypertension </w:t>
      </w:r>
      <w:r w:rsidR="0081354D" w:rsidRPr="00D27F12">
        <w:rPr>
          <w:rFonts w:ascii="Arial" w:hAnsi="Arial" w:cs="Arial"/>
          <w:sz w:val="24"/>
          <w:szCs w:val="24"/>
        </w:rPr>
        <w:t>2.0</w:t>
      </w:r>
      <w:r w:rsidR="0079562C" w:rsidRPr="00D27F12">
        <w:rPr>
          <w:rFonts w:ascii="Arial" w:hAnsi="Arial" w:cs="Arial"/>
          <w:sz w:val="24"/>
          <w:szCs w:val="24"/>
        </w:rPr>
        <w:t>-fold</w:t>
      </w:r>
      <w:r w:rsidR="00CF5652" w:rsidRPr="00D27F12">
        <w:rPr>
          <w:rFonts w:ascii="Arial" w:hAnsi="Arial" w:cs="Arial"/>
          <w:sz w:val="24"/>
          <w:szCs w:val="24"/>
        </w:rPr>
        <w:t xml:space="preserve"> (1.</w:t>
      </w:r>
      <w:r w:rsidR="0081354D" w:rsidRPr="00D27F12">
        <w:rPr>
          <w:rFonts w:ascii="Arial" w:hAnsi="Arial" w:cs="Arial"/>
          <w:sz w:val="24"/>
          <w:szCs w:val="24"/>
        </w:rPr>
        <w:t>4</w:t>
      </w:r>
      <w:r w:rsidR="00CF5652" w:rsidRPr="00D27F12">
        <w:rPr>
          <w:rFonts w:ascii="Arial" w:hAnsi="Arial" w:cs="Arial"/>
          <w:sz w:val="24"/>
          <w:szCs w:val="24"/>
        </w:rPr>
        <w:t>-</w:t>
      </w:r>
      <w:r w:rsidR="0081354D" w:rsidRPr="00D27F12">
        <w:rPr>
          <w:rFonts w:ascii="Arial" w:hAnsi="Arial" w:cs="Arial"/>
          <w:sz w:val="24"/>
          <w:szCs w:val="24"/>
        </w:rPr>
        <w:t>3.0</w:t>
      </w:r>
      <w:r w:rsidR="00CF5652" w:rsidRPr="00D27F12">
        <w:rPr>
          <w:rFonts w:ascii="Arial" w:hAnsi="Arial" w:cs="Arial"/>
          <w:sz w:val="24"/>
          <w:szCs w:val="24"/>
        </w:rPr>
        <w:t>).</w:t>
      </w:r>
      <w:r w:rsidR="007B4B57" w:rsidRPr="00D27F12">
        <w:rPr>
          <w:rFonts w:ascii="Arial" w:hAnsi="Arial" w:cs="Arial"/>
          <w:sz w:val="24"/>
          <w:szCs w:val="24"/>
        </w:rPr>
        <w:t xml:space="preserve"> There were no significant sex differences for controlled hypertension. </w:t>
      </w:r>
      <w:r w:rsidR="00CF5652" w:rsidRPr="00D27F12">
        <w:rPr>
          <w:rFonts w:ascii="Arial" w:hAnsi="Arial" w:cs="Arial"/>
          <w:sz w:val="24"/>
          <w:szCs w:val="24"/>
        </w:rPr>
        <w:t xml:space="preserve"> C</w:t>
      </w:r>
      <w:r w:rsidRPr="00D27F12">
        <w:rPr>
          <w:rFonts w:ascii="Arial" w:hAnsi="Arial" w:cs="Arial"/>
          <w:sz w:val="24"/>
          <w:szCs w:val="24"/>
        </w:rPr>
        <w:t>ompared with individuals with waist circumference below action level 1, those with waist circumference above action level 2 were more likely to have undetected hypertension by 1.</w:t>
      </w:r>
      <w:r w:rsidR="0081354D" w:rsidRPr="00D27F12">
        <w:rPr>
          <w:rFonts w:ascii="Arial" w:hAnsi="Arial" w:cs="Arial"/>
          <w:sz w:val="24"/>
          <w:szCs w:val="24"/>
        </w:rPr>
        <w:t>9</w:t>
      </w:r>
      <w:r w:rsidR="0079562C" w:rsidRPr="00D27F12">
        <w:rPr>
          <w:rFonts w:ascii="Arial" w:hAnsi="Arial" w:cs="Arial"/>
          <w:sz w:val="24"/>
          <w:szCs w:val="24"/>
        </w:rPr>
        <w:t>-fold</w:t>
      </w:r>
      <w:r w:rsidRPr="00D27F12">
        <w:rPr>
          <w:rFonts w:ascii="Arial" w:hAnsi="Arial" w:cs="Arial"/>
          <w:sz w:val="24"/>
          <w:szCs w:val="24"/>
        </w:rPr>
        <w:t xml:space="preserve"> (1.</w:t>
      </w:r>
      <w:r w:rsidR="0081354D" w:rsidRPr="00D27F12">
        <w:rPr>
          <w:rFonts w:ascii="Arial" w:hAnsi="Arial" w:cs="Arial"/>
          <w:sz w:val="24"/>
          <w:szCs w:val="24"/>
        </w:rPr>
        <w:t>5</w:t>
      </w:r>
      <w:r w:rsidRPr="00D27F12">
        <w:rPr>
          <w:rFonts w:ascii="Arial" w:hAnsi="Arial" w:cs="Arial"/>
          <w:sz w:val="24"/>
          <w:szCs w:val="24"/>
        </w:rPr>
        <w:t>-2.</w:t>
      </w:r>
      <w:r w:rsidR="0081354D" w:rsidRPr="00D27F12">
        <w:rPr>
          <w:rFonts w:ascii="Arial" w:hAnsi="Arial" w:cs="Arial"/>
          <w:sz w:val="24"/>
          <w:szCs w:val="24"/>
        </w:rPr>
        <w:t>5</w:t>
      </w:r>
      <w:r w:rsidRPr="00D27F12">
        <w:rPr>
          <w:rFonts w:ascii="Arial" w:hAnsi="Arial" w:cs="Arial"/>
          <w:sz w:val="24"/>
          <w:szCs w:val="24"/>
        </w:rPr>
        <w:t>), untreated hypertension by 1.</w:t>
      </w:r>
      <w:r w:rsidR="0081354D" w:rsidRPr="00D27F12">
        <w:rPr>
          <w:rFonts w:ascii="Arial" w:hAnsi="Arial" w:cs="Arial"/>
          <w:sz w:val="24"/>
          <w:szCs w:val="24"/>
        </w:rPr>
        <w:t>9</w:t>
      </w:r>
      <w:r w:rsidR="0079562C" w:rsidRPr="00D27F12">
        <w:rPr>
          <w:rFonts w:ascii="Arial" w:hAnsi="Arial" w:cs="Arial"/>
          <w:sz w:val="24"/>
          <w:szCs w:val="24"/>
        </w:rPr>
        <w:t>-fold</w:t>
      </w:r>
      <w:r w:rsidRPr="00D27F12">
        <w:rPr>
          <w:rFonts w:ascii="Arial" w:hAnsi="Arial" w:cs="Arial"/>
          <w:sz w:val="24"/>
          <w:szCs w:val="24"/>
        </w:rPr>
        <w:t xml:space="preserve"> (1.</w:t>
      </w:r>
      <w:r w:rsidR="0081354D" w:rsidRPr="00D27F12">
        <w:rPr>
          <w:rFonts w:ascii="Arial" w:hAnsi="Arial" w:cs="Arial"/>
          <w:sz w:val="24"/>
          <w:szCs w:val="24"/>
        </w:rPr>
        <w:t>1</w:t>
      </w:r>
      <w:r w:rsidRPr="00D27F12">
        <w:rPr>
          <w:rFonts w:ascii="Arial" w:hAnsi="Arial" w:cs="Arial"/>
          <w:sz w:val="24"/>
          <w:szCs w:val="24"/>
        </w:rPr>
        <w:t>-</w:t>
      </w:r>
      <w:r w:rsidR="0081354D" w:rsidRPr="00D27F12">
        <w:rPr>
          <w:rFonts w:ascii="Arial" w:hAnsi="Arial" w:cs="Arial"/>
          <w:sz w:val="24"/>
          <w:szCs w:val="24"/>
        </w:rPr>
        <w:t>3.2</w:t>
      </w:r>
      <w:r w:rsidRPr="00D27F12">
        <w:rPr>
          <w:rFonts w:ascii="Arial" w:hAnsi="Arial" w:cs="Arial"/>
          <w:sz w:val="24"/>
          <w:szCs w:val="24"/>
        </w:rPr>
        <w:t>)</w:t>
      </w:r>
      <w:r w:rsidR="007B4B57" w:rsidRPr="00D27F12">
        <w:rPr>
          <w:rFonts w:ascii="Arial" w:hAnsi="Arial" w:cs="Arial"/>
          <w:sz w:val="24"/>
          <w:szCs w:val="24"/>
        </w:rPr>
        <w:t>,</w:t>
      </w:r>
      <w:r w:rsidRPr="00D27F12">
        <w:rPr>
          <w:rFonts w:ascii="Arial" w:hAnsi="Arial" w:cs="Arial"/>
          <w:sz w:val="24"/>
          <w:szCs w:val="24"/>
        </w:rPr>
        <w:t xml:space="preserve"> uncontrolled hypertension 3.</w:t>
      </w:r>
      <w:r w:rsidR="0081354D" w:rsidRPr="00D27F12">
        <w:rPr>
          <w:rFonts w:ascii="Arial" w:hAnsi="Arial" w:cs="Arial"/>
          <w:sz w:val="24"/>
          <w:szCs w:val="24"/>
        </w:rPr>
        <w:t>8</w:t>
      </w:r>
      <w:r w:rsidR="0079562C" w:rsidRPr="00D27F12">
        <w:rPr>
          <w:rFonts w:ascii="Arial" w:hAnsi="Arial" w:cs="Arial"/>
          <w:sz w:val="24"/>
          <w:szCs w:val="24"/>
        </w:rPr>
        <w:t>-fold</w:t>
      </w:r>
      <w:r w:rsidRPr="00D27F12">
        <w:rPr>
          <w:rFonts w:ascii="Arial" w:hAnsi="Arial" w:cs="Arial"/>
          <w:sz w:val="24"/>
          <w:szCs w:val="24"/>
        </w:rPr>
        <w:t xml:space="preserve"> (2.</w:t>
      </w:r>
      <w:r w:rsidR="0081354D" w:rsidRPr="00D27F12">
        <w:rPr>
          <w:rFonts w:ascii="Arial" w:hAnsi="Arial" w:cs="Arial"/>
          <w:sz w:val="24"/>
          <w:szCs w:val="24"/>
        </w:rPr>
        <w:t>7</w:t>
      </w:r>
      <w:r w:rsidRPr="00D27F12">
        <w:rPr>
          <w:rFonts w:ascii="Arial" w:hAnsi="Arial" w:cs="Arial"/>
          <w:sz w:val="24"/>
          <w:szCs w:val="24"/>
        </w:rPr>
        <w:t>-</w:t>
      </w:r>
      <w:r w:rsidR="0081354D" w:rsidRPr="00D27F12">
        <w:rPr>
          <w:rFonts w:ascii="Arial" w:hAnsi="Arial" w:cs="Arial"/>
          <w:sz w:val="24"/>
          <w:szCs w:val="24"/>
        </w:rPr>
        <w:t>5.2</w:t>
      </w:r>
      <w:r w:rsidRPr="00D27F12">
        <w:rPr>
          <w:rFonts w:ascii="Arial" w:hAnsi="Arial" w:cs="Arial"/>
          <w:sz w:val="24"/>
          <w:szCs w:val="24"/>
        </w:rPr>
        <w:t>)</w:t>
      </w:r>
      <w:r w:rsidR="007B4B57" w:rsidRPr="00D27F12">
        <w:rPr>
          <w:rFonts w:ascii="Arial" w:hAnsi="Arial" w:cs="Arial"/>
          <w:sz w:val="24"/>
          <w:szCs w:val="24"/>
        </w:rPr>
        <w:t xml:space="preserve"> or controlled hypertension 2.2 (1.3-3.8)</w:t>
      </w:r>
      <w:r w:rsidRPr="00D27F12">
        <w:rPr>
          <w:rFonts w:ascii="Arial" w:hAnsi="Arial" w:cs="Arial"/>
          <w:sz w:val="24"/>
          <w:szCs w:val="24"/>
        </w:rPr>
        <w:t xml:space="preserve"> (Table </w:t>
      </w:r>
      <w:r w:rsidR="00D23B55" w:rsidRPr="00D27F12">
        <w:rPr>
          <w:rFonts w:ascii="Arial" w:hAnsi="Arial" w:cs="Arial"/>
          <w:sz w:val="24"/>
          <w:szCs w:val="24"/>
        </w:rPr>
        <w:t>1</w:t>
      </w:r>
      <w:r w:rsidR="00832378" w:rsidRPr="00D27F12">
        <w:rPr>
          <w:rFonts w:ascii="Arial" w:hAnsi="Arial" w:cs="Arial"/>
          <w:sz w:val="24"/>
          <w:szCs w:val="24"/>
        </w:rPr>
        <w:t xml:space="preserve">, </w:t>
      </w:r>
      <w:r w:rsidR="00832378" w:rsidRPr="00D27F12">
        <w:rPr>
          <w:rFonts w:ascii="Arial" w:eastAsia="Times New Roman" w:hAnsi="Arial" w:cs="Arial"/>
          <w:color w:val="333333"/>
          <w:sz w:val="24"/>
          <w:szCs w:val="24"/>
          <w:lang w:eastAsia="en-GB"/>
        </w:rPr>
        <w:t xml:space="preserve">full included numbers </w:t>
      </w:r>
      <w:r w:rsidR="00BB0EF0" w:rsidRPr="00D27F12">
        <w:rPr>
          <w:rFonts w:ascii="Arial" w:eastAsia="Times New Roman" w:hAnsi="Arial" w:cs="Arial"/>
          <w:color w:val="333333"/>
          <w:sz w:val="24"/>
          <w:szCs w:val="24"/>
          <w:lang w:eastAsia="en-GB"/>
        </w:rPr>
        <w:t xml:space="preserve">are </w:t>
      </w:r>
      <w:r w:rsidR="00832378" w:rsidRPr="00D27F12">
        <w:rPr>
          <w:rFonts w:ascii="Arial" w:eastAsia="Times New Roman" w:hAnsi="Arial" w:cs="Arial"/>
          <w:color w:val="333333"/>
          <w:sz w:val="24"/>
          <w:szCs w:val="24"/>
          <w:lang w:eastAsia="en-GB"/>
        </w:rPr>
        <w:t xml:space="preserve">shown in Online supplement </w:t>
      </w:r>
      <w:r w:rsidR="00740570" w:rsidRPr="00D27F12">
        <w:rPr>
          <w:rFonts w:ascii="Arial" w:eastAsia="Times New Roman" w:hAnsi="Arial" w:cs="Arial"/>
          <w:color w:val="333333"/>
          <w:sz w:val="24"/>
          <w:szCs w:val="24"/>
          <w:lang w:eastAsia="en-GB"/>
        </w:rPr>
        <w:t>1</w:t>
      </w:r>
      <w:r w:rsidRPr="00D27F12">
        <w:rPr>
          <w:rFonts w:ascii="Arial" w:hAnsi="Arial" w:cs="Arial"/>
          <w:sz w:val="24"/>
          <w:szCs w:val="24"/>
        </w:rPr>
        <w:t xml:space="preserve">). Undetected hypertension were more likely to occur in people living in rural areas than those living in urban areas </w:t>
      </w:r>
      <w:r w:rsidR="0079562C" w:rsidRPr="00D27F12">
        <w:rPr>
          <w:rFonts w:ascii="Arial" w:hAnsi="Arial" w:cs="Arial"/>
          <w:sz w:val="24"/>
          <w:szCs w:val="24"/>
        </w:rPr>
        <w:t xml:space="preserve">by </w:t>
      </w:r>
      <w:r w:rsidRPr="00D27F12">
        <w:rPr>
          <w:rFonts w:ascii="Arial" w:hAnsi="Arial" w:cs="Arial"/>
          <w:sz w:val="24"/>
          <w:szCs w:val="24"/>
        </w:rPr>
        <w:t>1.9</w:t>
      </w:r>
      <w:r w:rsidR="0079562C" w:rsidRPr="00D27F12">
        <w:rPr>
          <w:rFonts w:ascii="Arial" w:hAnsi="Arial" w:cs="Arial"/>
          <w:sz w:val="24"/>
          <w:szCs w:val="24"/>
        </w:rPr>
        <w:t>-fold</w:t>
      </w:r>
      <w:r w:rsidRPr="00D27F12">
        <w:rPr>
          <w:rFonts w:ascii="Arial" w:hAnsi="Arial" w:cs="Arial"/>
          <w:sz w:val="24"/>
          <w:szCs w:val="24"/>
        </w:rPr>
        <w:t xml:space="preserve"> </w:t>
      </w:r>
      <w:r w:rsidR="0079562C" w:rsidRPr="00D27F12">
        <w:rPr>
          <w:rFonts w:ascii="Arial" w:hAnsi="Arial" w:cs="Arial"/>
          <w:sz w:val="24"/>
          <w:szCs w:val="24"/>
        </w:rPr>
        <w:t>(</w:t>
      </w:r>
      <w:r w:rsidRPr="00D27F12">
        <w:rPr>
          <w:rFonts w:ascii="Arial" w:hAnsi="Arial" w:cs="Arial"/>
          <w:sz w:val="24"/>
          <w:szCs w:val="24"/>
        </w:rPr>
        <w:t>1.4-2.</w:t>
      </w:r>
      <w:r w:rsidR="0079562C" w:rsidRPr="00D27F12">
        <w:rPr>
          <w:rFonts w:ascii="Arial" w:hAnsi="Arial" w:cs="Arial"/>
          <w:sz w:val="24"/>
          <w:szCs w:val="24"/>
        </w:rPr>
        <w:t>6</w:t>
      </w:r>
      <w:r w:rsidRPr="00D27F12">
        <w:rPr>
          <w:rFonts w:ascii="Arial" w:hAnsi="Arial" w:cs="Arial"/>
          <w:sz w:val="24"/>
          <w:szCs w:val="24"/>
        </w:rPr>
        <w:t xml:space="preserve">) and in individuals with </w:t>
      </w:r>
      <w:r w:rsidR="008D3796" w:rsidRPr="00D27F12">
        <w:rPr>
          <w:rFonts w:ascii="Arial" w:hAnsi="Arial" w:cs="Arial"/>
          <w:sz w:val="24"/>
          <w:szCs w:val="24"/>
        </w:rPr>
        <w:t xml:space="preserve">subcase of </w:t>
      </w:r>
      <w:r w:rsidRPr="00D27F12">
        <w:rPr>
          <w:rFonts w:ascii="Arial" w:hAnsi="Arial" w:cs="Arial"/>
          <w:sz w:val="24"/>
          <w:szCs w:val="24"/>
        </w:rPr>
        <w:t xml:space="preserve">dementia </w:t>
      </w:r>
      <w:r w:rsidR="005A3FA0" w:rsidRPr="00D27F12">
        <w:rPr>
          <w:rFonts w:ascii="Arial" w:hAnsi="Arial" w:cs="Arial"/>
          <w:sz w:val="24"/>
          <w:szCs w:val="24"/>
        </w:rPr>
        <w:t>(</w:t>
      </w:r>
      <w:r w:rsidR="005A3FA0" w:rsidRPr="00D27F12">
        <w:rPr>
          <w:rFonts w:ascii="Arial" w:hAnsi="Arial" w:cs="Arial"/>
          <w:i/>
          <w:sz w:val="24"/>
          <w:szCs w:val="24"/>
        </w:rPr>
        <w:t>i</w:t>
      </w:r>
      <w:r w:rsidR="00C0554B" w:rsidRPr="00D27F12">
        <w:rPr>
          <w:rFonts w:ascii="Arial" w:hAnsi="Arial" w:cs="Arial"/>
          <w:i/>
          <w:sz w:val="24"/>
          <w:szCs w:val="24"/>
        </w:rPr>
        <w:t>.</w:t>
      </w:r>
      <w:r w:rsidR="005A3FA0" w:rsidRPr="00D27F12">
        <w:rPr>
          <w:rFonts w:ascii="Arial" w:hAnsi="Arial" w:cs="Arial"/>
          <w:i/>
          <w:sz w:val="24"/>
          <w:szCs w:val="24"/>
        </w:rPr>
        <w:t>e</w:t>
      </w:r>
      <w:r w:rsidR="00C0554B" w:rsidRPr="00D27F12">
        <w:rPr>
          <w:rFonts w:ascii="Arial" w:hAnsi="Arial" w:cs="Arial"/>
          <w:i/>
          <w:sz w:val="24"/>
          <w:szCs w:val="24"/>
        </w:rPr>
        <w:t>.</w:t>
      </w:r>
      <w:r w:rsidR="005A3FA0" w:rsidRPr="00D27F12">
        <w:rPr>
          <w:rFonts w:ascii="Arial" w:hAnsi="Arial" w:cs="Arial"/>
          <w:sz w:val="24"/>
          <w:szCs w:val="24"/>
        </w:rPr>
        <w:t xml:space="preserve"> subclinical dementia) </w:t>
      </w:r>
      <w:r w:rsidRPr="00D27F12">
        <w:rPr>
          <w:rFonts w:ascii="Arial" w:hAnsi="Arial" w:cs="Arial"/>
          <w:sz w:val="24"/>
          <w:szCs w:val="24"/>
        </w:rPr>
        <w:t>(</w:t>
      </w:r>
      <w:r w:rsidR="00F50776" w:rsidRPr="00D27F12">
        <w:rPr>
          <w:rFonts w:ascii="Arial" w:hAnsi="Arial" w:cs="Arial"/>
          <w:sz w:val="24"/>
          <w:szCs w:val="24"/>
        </w:rPr>
        <w:t>individuals</w:t>
      </w:r>
      <w:r w:rsidR="008D3796" w:rsidRPr="00D27F12">
        <w:rPr>
          <w:rFonts w:ascii="Arial" w:hAnsi="Arial" w:cs="Arial"/>
          <w:sz w:val="24"/>
          <w:szCs w:val="24"/>
        </w:rPr>
        <w:t xml:space="preserve"> who </w:t>
      </w:r>
      <w:r w:rsidR="00F50776" w:rsidRPr="00D27F12">
        <w:rPr>
          <w:rFonts w:ascii="Arial" w:hAnsi="Arial" w:cs="Arial"/>
          <w:sz w:val="24"/>
          <w:szCs w:val="24"/>
        </w:rPr>
        <w:t>did not reach</w:t>
      </w:r>
      <w:r w:rsidR="008D3796" w:rsidRPr="00D27F12">
        <w:rPr>
          <w:rFonts w:ascii="Arial" w:hAnsi="Arial" w:cs="Arial"/>
          <w:sz w:val="24"/>
          <w:szCs w:val="24"/>
        </w:rPr>
        <w:t xml:space="preserve"> </w:t>
      </w:r>
      <w:r w:rsidR="00F50776" w:rsidRPr="00D27F12">
        <w:rPr>
          <w:rFonts w:ascii="Arial" w:hAnsi="Arial" w:cs="Arial"/>
          <w:sz w:val="24"/>
          <w:szCs w:val="24"/>
        </w:rPr>
        <w:t>diagnostic</w:t>
      </w:r>
      <w:r w:rsidR="008D3796" w:rsidRPr="00D27F12">
        <w:rPr>
          <w:rFonts w:ascii="Arial" w:hAnsi="Arial" w:cs="Arial"/>
          <w:sz w:val="24"/>
          <w:szCs w:val="24"/>
        </w:rPr>
        <w:t xml:space="preserve"> stage, but </w:t>
      </w:r>
      <w:r w:rsidR="00F50776" w:rsidRPr="00D27F12">
        <w:rPr>
          <w:rFonts w:ascii="Arial" w:hAnsi="Arial" w:cs="Arial"/>
          <w:sz w:val="24"/>
          <w:szCs w:val="24"/>
        </w:rPr>
        <w:t>had</w:t>
      </w:r>
      <w:r w:rsidR="008D3796" w:rsidRPr="00D27F12">
        <w:rPr>
          <w:rFonts w:ascii="Arial" w:hAnsi="Arial" w:cs="Arial"/>
          <w:sz w:val="24"/>
          <w:szCs w:val="24"/>
        </w:rPr>
        <w:t xml:space="preserve"> symptoms of dementia</w:t>
      </w:r>
      <w:r w:rsidRPr="00D27F12">
        <w:rPr>
          <w:rFonts w:ascii="Arial" w:hAnsi="Arial" w:cs="Arial"/>
          <w:sz w:val="24"/>
          <w:szCs w:val="24"/>
        </w:rPr>
        <w:t xml:space="preserve">) than those without dementia </w:t>
      </w:r>
      <w:r w:rsidR="0079562C" w:rsidRPr="00D27F12">
        <w:rPr>
          <w:rFonts w:ascii="Arial" w:hAnsi="Arial" w:cs="Arial"/>
          <w:sz w:val="24"/>
          <w:szCs w:val="24"/>
        </w:rPr>
        <w:t>by 1.4</w:t>
      </w:r>
      <w:r w:rsidRPr="00D27F12">
        <w:rPr>
          <w:rFonts w:ascii="Arial" w:hAnsi="Arial" w:cs="Arial"/>
          <w:sz w:val="24"/>
          <w:szCs w:val="24"/>
        </w:rPr>
        <w:t xml:space="preserve"> </w:t>
      </w:r>
      <w:r w:rsidR="0079562C" w:rsidRPr="00D27F12">
        <w:rPr>
          <w:rFonts w:ascii="Arial" w:hAnsi="Arial" w:cs="Arial"/>
          <w:sz w:val="24"/>
          <w:szCs w:val="24"/>
        </w:rPr>
        <w:t>(1.</w:t>
      </w:r>
      <w:r w:rsidR="005C20EC" w:rsidRPr="00D27F12">
        <w:rPr>
          <w:rFonts w:ascii="Arial" w:hAnsi="Arial" w:cs="Arial"/>
          <w:sz w:val="24"/>
          <w:szCs w:val="24"/>
        </w:rPr>
        <w:t>1</w:t>
      </w:r>
      <w:r w:rsidR="0079562C" w:rsidRPr="00D27F12">
        <w:rPr>
          <w:rFonts w:ascii="Arial" w:hAnsi="Arial" w:cs="Arial"/>
          <w:sz w:val="24"/>
          <w:szCs w:val="24"/>
        </w:rPr>
        <w:t>-1.9</w:t>
      </w:r>
      <w:r w:rsidRPr="00D27F12">
        <w:rPr>
          <w:rFonts w:ascii="Arial" w:hAnsi="Arial" w:cs="Arial"/>
          <w:sz w:val="24"/>
          <w:szCs w:val="24"/>
        </w:rPr>
        <w:t xml:space="preserve">). Individuals with untreated hypertension were more likely to not have daily contact with children/relatives by </w:t>
      </w:r>
      <w:r w:rsidR="002E7572" w:rsidRPr="00D27F12">
        <w:rPr>
          <w:rFonts w:ascii="Arial" w:hAnsi="Arial" w:cs="Arial"/>
          <w:sz w:val="24"/>
          <w:szCs w:val="24"/>
        </w:rPr>
        <w:t>5</w:t>
      </w:r>
      <w:r w:rsidRPr="00D27F12">
        <w:rPr>
          <w:rFonts w:ascii="Arial" w:hAnsi="Arial" w:cs="Arial"/>
          <w:sz w:val="24"/>
          <w:szCs w:val="24"/>
        </w:rPr>
        <w:t>.0-fold (</w:t>
      </w:r>
      <w:r w:rsidR="002E7572" w:rsidRPr="00D27F12">
        <w:rPr>
          <w:rFonts w:ascii="Arial" w:hAnsi="Arial" w:cs="Arial"/>
          <w:sz w:val="24"/>
          <w:szCs w:val="24"/>
        </w:rPr>
        <w:t>2.1</w:t>
      </w:r>
      <w:r w:rsidR="0079562C" w:rsidRPr="00D27F12">
        <w:rPr>
          <w:rFonts w:ascii="Arial" w:hAnsi="Arial" w:cs="Arial"/>
          <w:sz w:val="24"/>
          <w:szCs w:val="24"/>
        </w:rPr>
        <w:t>-</w:t>
      </w:r>
      <w:r w:rsidR="002E7572" w:rsidRPr="00D27F12">
        <w:rPr>
          <w:rFonts w:ascii="Arial" w:hAnsi="Arial" w:cs="Arial"/>
          <w:sz w:val="24"/>
          <w:szCs w:val="24"/>
        </w:rPr>
        <w:t>11.7</w:t>
      </w:r>
      <w:r w:rsidRPr="00D27F12">
        <w:rPr>
          <w:rFonts w:ascii="Arial" w:hAnsi="Arial" w:cs="Arial"/>
          <w:sz w:val="24"/>
          <w:szCs w:val="24"/>
        </w:rPr>
        <w:t>) and more like</w:t>
      </w:r>
      <w:r w:rsidR="0079562C" w:rsidRPr="00D27F12">
        <w:rPr>
          <w:rFonts w:ascii="Arial" w:hAnsi="Arial" w:cs="Arial"/>
          <w:sz w:val="24"/>
          <w:szCs w:val="24"/>
        </w:rPr>
        <w:t>ly to have heart disease by 1.</w:t>
      </w:r>
      <w:r w:rsidR="002E7572" w:rsidRPr="00D27F12">
        <w:rPr>
          <w:rFonts w:ascii="Arial" w:hAnsi="Arial" w:cs="Arial"/>
          <w:sz w:val="24"/>
          <w:szCs w:val="24"/>
        </w:rPr>
        <w:t>9</w:t>
      </w:r>
      <w:r w:rsidR="0079562C" w:rsidRPr="00D27F12">
        <w:rPr>
          <w:rFonts w:ascii="Arial" w:hAnsi="Arial" w:cs="Arial"/>
          <w:sz w:val="24"/>
          <w:szCs w:val="24"/>
        </w:rPr>
        <w:t>-fold</w:t>
      </w:r>
      <w:r w:rsidRPr="00D27F12">
        <w:rPr>
          <w:rFonts w:ascii="Arial" w:hAnsi="Arial" w:cs="Arial"/>
          <w:sz w:val="24"/>
          <w:szCs w:val="24"/>
        </w:rPr>
        <w:t xml:space="preserve"> (1.</w:t>
      </w:r>
      <w:r w:rsidR="002E7572" w:rsidRPr="00D27F12">
        <w:rPr>
          <w:rFonts w:ascii="Arial" w:hAnsi="Arial" w:cs="Arial"/>
          <w:sz w:val="24"/>
          <w:szCs w:val="24"/>
        </w:rPr>
        <w:t>2</w:t>
      </w:r>
      <w:r w:rsidRPr="00D27F12">
        <w:rPr>
          <w:rFonts w:ascii="Arial" w:hAnsi="Arial" w:cs="Arial"/>
          <w:sz w:val="24"/>
          <w:szCs w:val="24"/>
        </w:rPr>
        <w:t>-</w:t>
      </w:r>
      <w:r w:rsidR="002E7572" w:rsidRPr="00D27F12">
        <w:rPr>
          <w:rFonts w:ascii="Arial" w:hAnsi="Arial" w:cs="Arial"/>
          <w:sz w:val="24"/>
          <w:szCs w:val="24"/>
        </w:rPr>
        <w:t>3.1</w:t>
      </w:r>
      <w:r w:rsidRPr="00D27F12">
        <w:rPr>
          <w:rFonts w:ascii="Arial" w:hAnsi="Arial" w:cs="Arial"/>
          <w:sz w:val="24"/>
          <w:szCs w:val="24"/>
        </w:rPr>
        <w:t>)</w:t>
      </w:r>
      <w:r w:rsidR="00C43F2E" w:rsidRPr="00D27F12">
        <w:rPr>
          <w:rFonts w:ascii="Arial" w:hAnsi="Arial" w:cs="Arial"/>
          <w:sz w:val="24"/>
          <w:szCs w:val="24"/>
        </w:rPr>
        <w:t>. Those with</w:t>
      </w:r>
      <w:r w:rsidRPr="00D27F12">
        <w:rPr>
          <w:rFonts w:ascii="Arial" w:hAnsi="Arial" w:cs="Arial"/>
          <w:sz w:val="24"/>
          <w:szCs w:val="24"/>
        </w:rPr>
        <w:t xml:space="preserve"> </w:t>
      </w:r>
      <w:r w:rsidR="00C43F2E" w:rsidRPr="00D27F12">
        <w:rPr>
          <w:rFonts w:ascii="Arial" w:hAnsi="Arial" w:cs="Arial"/>
          <w:sz w:val="24"/>
          <w:szCs w:val="24"/>
        </w:rPr>
        <w:t xml:space="preserve">heart disease was more commonly associated </w:t>
      </w:r>
      <w:r w:rsidRPr="00D27F12">
        <w:rPr>
          <w:rFonts w:ascii="Arial" w:hAnsi="Arial" w:cs="Arial"/>
          <w:sz w:val="24"/>
          <w:szCs w:val="24"/>
        </w:rPr>
        <w:t xml:space="preserve">with </w:t>
      </w:r>
      <w:r w:rsidRPr="00D27F12">
        <w:rPr>
          <w:rFonts w:ascii="Arial" w:hAnsi="Arial" w:cs="Arial"/>
          <w:sz w:val="24"/>
          <w:szCs w:val="24"/>
        </w:rPr>
        <w:lastRenderedPageBreak/>
        <w:t xml:space="preserve">uncontrolled hypertension </w:t>
      </w:r>
      <w:r w:rsidR="00C43F2E" w:rsidRPr="00D27F12">
        <w:rPr>
          <w:rFonts w:ascii="Arial" w:hAnsi="Arial" w:cs="Arial"/>
          <w:sz w:val="24"/>
          <w:szCs w:val="24"/>
        </w:rPr>
        <w:t>(OR</w:t>
      </w:r>
      <w:r w:rsidR="0079562C" w:rsidRPr="00D27F12">
        <w:rPr>
          <w:rFonts w:ascii="Arial" w:hAnsi="Arial" w:cs="Arial"/>
          <w:sz w:val="24"/>
          <w:szCs w:val="24"/>
        </w:rPr>
        <w:t xml:space="preserve"> </w:t>
      </w:r>
      <w:r w:rsidR="002E7572" w:rsidRPr="00D27F12">
        <w:rPr>
          <w:rFonts w:ascii="Arial" w:hAnsi="Arial" w:cs="Arial"/>
          <w:sz w:val="24"/>
          <w:szCs w:val="24"/>
        </w:rPr>
        <w:t>2.1</w:t>
      </w:r>
      <w:r w:rsidR="00C43F2E" w:rsidRPr="00D27F12">
        <w:rPr>
          <w:rFonts w:ascii="Arial" w:hAnsi="Arial" w:cs="Arial"/>
          <w:sz w:val="24"/>
          <w:szCs w:val="24"/>
        </w:rPr>
        <w:t xml:space="preserve">; 95%CI: </w:t>
      </w:r>
      <w:r w:rsidRPr="00D27F12">
        <w:rPr>
          <w:rFonts w:ascii="Arial" w:hAnsi="Arial" w:cs="Arial"/>
          <w:sz w:val="24"/>
          <w:szCs w:val="24"/>
        </w:rPr>
        <w:t>1.</w:t>
      </w:r>
      <w:r w:rsidR="002E7572" w:rsidRPr="00D27F12">
        <w:rPr>
          <w:rFonts w:ascii="Arial" w:hAnsi="Arial" w:cs="Arial"/>
          <w:sz w:val="24"/>
          <w:szCs w:val="24"/>
        </w:rPr>
        <w:t>6</w:t>
      </w:r>
      <w:r w:rsidRPr="00D27F12">
        <w:rPr>
          <w:rFonts w:ascii="Arial" w:hAnsi="Arial" w:cs="Arial"/>
          <w:sz w:val="24"/>
          <w:szCs w:val="24"/>
        </w:rPr>
        <w:t>-2.</w:t>
      </w:r>
      <w:r w:rsidR="002E7572" w:rsidRPr="00D27F12">
        <w:rPr>
          <w:rFonts w:ascii="Arial" w:hAnsi="Arial" w:cs="Arial"/>
          <w:sz w:val="24"/>
          <w:szCs w:val="24"/>
        </w:rPr>
        <w:t>9</w:t>
      </w:r>
      <w:r w:rsidRPr="00D27F12">
        <w:rPr>
          <w:rFonts w:ascii="Arial" w:hAnsi="Arial" w:cs="Arial"/>
          <w:sz w:val="24"/>
          <w:szCs w:val="24"/>
        </w:rPr>
        <w:t>)</w:t>
      </w:r>
      <w:r w:rsidR="00C43F2E" w:rsidRPr="00D27F12">
        <w:rPr>
          <w:rFonts w:ascii="Arial" w:hAnsi="Arial" w:cs="Arial"/>
          <w:sz w:val="24"/>
          <w:szCs w:val="24"/>
        </w:rPr>
        <w:t xml:space="preserve"> as well as controlled hypertension (OR 2.7; 95%CI: 1.6-4.7)</w:t>
      </w:r>
      <w:r w:rsidRPr="00D27F12">
        <w:rPr>
          <w:rFonts w:ascii="Arial" w:hAnsi="Arial" w:cs="Arial"/>
          <w:sz w:val="24"/>
          <w:szCs w:val="24"/>
        </w:rPr>
        <w:t>.</w:t>
      </w:r>
      <w:r w:rsidR="00C43F2E" w:rsidRPr="00D27F12">
        <w:rPr>
          <w:rFonts w:ascii="Arial" w:hAnsi="Arial" w:cs="Arial"/>
          <w:sz w:val="24"/>
          <w:szCs w:val="24"/>
        </w:rPr>
        <w:t xml:space="preserve"> Current smokers were less likely to associate with undetected hypertension (OR 0.8; 95%CI: 0.6-1.0), uncontrolled hypertension (OR 0.7; 95%CI: 0.5-1.0) </w:t>
      </w:r>
      <w:r w:rsidR="008E5028" w:rsidRPr="00D27F12">
        <w:rPr>
          <w:rFonts w:ascii="Arial" w:hAnsi="Arial" w:cs="Arial"/>
          <w:sz w:val="24"/>
          <w:szCs w:val="24"/>
        </w:rPr>
        <w:t>or controlled hypertension (OR 0.5; 95%CI: 0.2-1.0), while ex-smokers were less likely to associate with undetected hypertension (OR 0.6; 95%CI: 0.4-0.9) or uncontrolled hypertension (OR 0.5; 95%CI: 0.3-0.9).</w:t>
      </w:r>
    </w:p>
    <w:p w14:paraId="1CC12353" w14:textId="77777777" w:rsidR="00816380" w:rsidRPr="00D27F12" w:rsidRDefault="00816380" w:rsidP="007D016D">
      <w:pPr>
        <w:spacing w:line="480" w:lineRule="auto"/>
        <w:ind w:left="57"/>
        <w:jc w:val="both"/>
        <w:rPr>
          <w:rFonts w:ascii="Arial" w:hAnsi="Arial" w:cs="Arial"/>
          <w:sz w:val="24"/>
          <w:szCs w:val="24"/>
        </w:rPr>
      </w:pPr>
    </w:p>
    <w:p w14:paraId="3DF2F216" w14:textId="775CEE6A" w:rsidR="00350A6F" w:rsidRPr="00D27F12" w:rsidRDefault="006D52DB" w:rsidP="007D016D">
      <w:pPr>
        <w:spacing w:line="480" w:lineRule="auto"/>
        <w:ind w:left="57"/>
        <w:jc w:val="both"/>
        <w:rPr>
          <w:rFonts w:ascii="Arial" w:hAnsi="Arial" w:cs="Arial"/>
          <w:b/>
          <w:sz w:val="24"/>
          <w:szCs w:val="24"/>
        </w:rPr>
      </w:pPr>
      <w:r w:rsidRPr="00D27F12">
        <w:rPr>
          <w:rFonts w:ascii="Arial" w:hAnsi="Arial" w:cs="Arial"/>
          <w:b/>
          <w:sz w:val="24"/>
          <w:szCs w:val="24"/>
        </w:rPr>
        <w:t>Impact of detection and treatment of hypertension on incident stroke</w:t>
      </w:r>
    </w:p>
    <w:p w14:paraId="2AAD6E2C" w14:textId="6C05C3B7" w:rsidR="00046367" w:rsidRPr="00D27F12" w:rsidRDefault="00046367" w:rsidP="007D016D">
      <w:pPr>
        <w:spacing w:line="480" w:lineRule="auto"/>
        <w:ind w:left="57"/>
        <w:jc w:val="both"/>
        <w:rPr>
          <w:rFonts w:ascii="Arial" w:hAnsi="Arial" w:cs="Arial"/>
          <w:sz w:val="24"/>
          <w:szCs w:val="24"/>
        </w:rPr>
      </w:pPr>
      <w:r w:rsidRPr="00D27F12">
        <w:rPr>
          <w:rFonts w:ascii="Arial" w:hAnsi="Arial" w:cs="Arial"/>
          <w:sz w:val="24"/>
          <w:szCs w:val="24"/>
        </w:rPr>
        <w:t xml:space="preserve">There were 211 </w:t>
      </w:r>
      <w:r w:rsidR="00EF70F9" w:rsidRPr="00D27F12">
        <w:rPr>
          <w:rFonts w:ascii="Arial" w:hAnsi="Arial" w:cs="Arial"/>
          <w:sz w:val="24"/>
          <w:szCs w:val="24"/>
        </w:rPr>
        <w:t>incident</w:t>
      </w:r>
      <w:r w:rsidRPr="00D27F12">
        <w:rPr>
          <w:rFonts w:ascii="Arial" w:hAnsi="Arial" w:cs="Arial"/>
          <w:sz w:val="24"/>
          <w:szCs w:val="24"/>
        </w:rPr>
        <w:t xml:space="preserve"> stroke cases </w:t>
      </w:r>
      <w:r w:rsidR="00932792" w:rsidRPr="00D27F12">
        <w:rPr>
          <w:rFonts w:ascii="Arial" w:hAnsi="Arial" w:cs="Arial"/>
          <w:sz w:val="24"/>
          <w:szCs w:val="24"/>
        </w:rPr>
        <w:t xml:space="preserve">over </w:t>
      </w:r>
      <w:r w:rsidR="00811893" w:rsidRPr="00D27F12">
        <w:rPr>
          <w:rFonts w:ascii="Arial" w:hAnsi="Arial" w:cs="Arial"/>
          <w:sz w:val="24"/>
          <w:szCs w:val="24"/>
        </w:rPr>
        <w:t xml:space="preserve">a </w:t>
      </w:r>
      <w:r w:rsidR="005A3FA0" w:rsidRPr="00D27F12">
        <w:rPr>
          <w:rFonts w:ascii="Arial" w:hAnsi="Arial" w:cs="Arial"/>
          <w:sz w:val="24"/>
          <w:szCs w:val="24"/>
        </w:rPr>
        <w:t>10</w:t>
      </w:r>
      <w:r w:rsidR="00EF70F9" w:rsidRPr="00D27F12">
        <w:rPr>
          <w:rFonts w:ascii="Arial" w:hAnsi="Arial" w:cs="Arial"/>
          <w:sz w:val="24"/>
          <w:szCs w:val="24"/>
        </w:rPr>
        <w:t>-</w:t>
      </w:r>
      <w:r w:rsidR="00685799" w:rsidRPr="00D27F12">
        <w:rPr>
          <w:rFonts w:ascii="Arial" w:hAnsi="Arial" w:cs="Arial"/>
          <w:sz w:val="24"/>
          <w:szCs w:val="24"/>
        </w:rPr>
        <w:t xml:space="preserve">year </w:t>
      </w:r>
      <w:r w:rsidR="00DA143C" w:rsidRPr="00D27F12">
        <w:rPr>
          <w:rFonts w:ascii="Arial" w:hAnsi="Arial" w:cs="Arial"/>
          <w:sz w:val="24"/>
          <w:szCs w:val="24"/>
        </w:rPr>
        <w:t>follow-</w:t>
      </w:r>
      <w:r w:rsidRPr="00D27F12">
        <w:rPr>
          <w:rFonts w:ascii="Arial" w:hAnsi="Arial" w:cs="Arial"/>
          <w:sz w:val="24"/>
          <w:szCs w:val="24"/>
        </w:rPr>
        <w:t>up</w:t>
      </w:r>
      <w:r w:rsidR="00DA143C" w:rsidRPr="00D27F12">
        <w:rPr>
          <w:rFonts w:ascii="Arial" w:hAnsi="Arial" w:cs="Arial"/>
          <w:sz w:val="24"/>
          <w:szCs w:val="24"/>
        </w:rPr>
        <w:t xml:space="preserve"> period</w:t>
      </w:r>
      <w:r w:rsidR="0064217C" w:rsidRPr="00D27F12">
        <w:rPr>
          <w:rFonts w:ascii="Arial" w:hAnsi="Arial" w:cs="Arial"/>
          <w:sz w:val="24"/>
          <w:szCs w:val="24"/>
        </w:rPr>
        <w:t xml:space="preserve"> (</w:t>
      </w:r>
      <w:r w:rsidRPr="00D27F12">
        <w:rPr>
          <w:rFonts w:ascii="Arial" w:hAnsi="Arial" w:cs="Arial"/>
          <w:sz w:val="24"/>
          <w:szCs w:val="24"/>
        </w:rPr>
        <w:t xml:space="preserve">109 </w:t>
      </w:r>
      <w:r w:rsidR="00DA143C" w:rsidRPr="00D27F12">
        <w:rPr>
          <w:rFonts w:ascii="Arial" w:hAnsi="Arial" w:cs="Arial"/>
          <w:sz w:val="24"/>
          <w:szCs w:val="24"/>
        </w:rPr>
        <w:t xml:space="preserve">cases </w:t>
      </w:r>
      <w:r w:rsidRPr="00D27F12">
        <w:rPr>
          <w:rFonts w:ascii="Arial" w:hAnsi="Arial" w:cs="Arial"/>
          <w:sz w:val="24"/>
          <w:szCs w:val="24"/>
        </w:rPr>
        <w:t>from the interview surveys and 102 from death</w:t>
      </w:r>
      <w:r w:rsidR="00CA08B8" w:rsidRPr="00D27F12">
        <w:rPr>
          <w:rFonts w:ascii="Arial" w:hAnsi="Arial" w:cs="Arial"/>
          <w:sz w:val="24"/>
          <w:szCs w:val="24"/>
        </w:rPr>
        <w:t xml:space="preserve"> records</w:t>
      </w:r>
      <w:r w:rsidR="0064217C" w:rsidRPr="00D27F12">
        <w:rPr>
          <w:rFonts w:ascii="Arial" w:hAnsi="Arial" w:cs="Arial"/>
          <w:sz w:val="24"/>
          <w:szCs w:val="24"/>
        </w:rPr>
        <w:t>)</w:t>
      </w:r>
      <w:r w:rsidRPr="00D27F12">
        <w:rPr>
          <w:rFonts w:ascii="Arial" w:hAnsi="Arial" w:cs="Arial"/>
          <w:sz w:val="24"/>
          <w:szCs w:val="24"/>
        </w:rPr>
        <w:t xml:space="preserve"> </w:t>
      </w:r>
      <w:r w:rsidR="00C91C63" w:rsidRPr="00D27F12">
        <w:rPr>
          <w:rFonts w:ascii="Arial" w:hAnsi="Arial" w:cs="Arial"/>
          <w:sz w:val="24"/>
          <w:szCs w:val="24"/>
        </w:rPr>
        <w:t>(</w:t>
      </w:r>
      <w:r w:rsidR="00C91C63" w:rsidRPr="00D27F12">
        <w:rPr>
          <w:rFonts w:ascii="Arial" w:hAnsi="Arial" w:cs="Arial"/>
          <w:b/>
          <w:sz w:val="24"/>
          <w:szCs w:val="24"/>
        </w:rPr>
        <w:t xml:space="preserve">Table </w:t>
      </w:r>
      <w:r w:rsidR="00D23B55" w:rsidRPr="00D27F12">
        <w:rPr>
          <w:rFonts w:ascii="Arial" w:hAnsi="Arial" w:cs="Arial"/>
          <w:b/>
          <w:sz w:val="24"/>
          <w:szCs w:val="24"/>
        </w:rPr>
        <w:t>2</w:t>
      </w:r>
      <w:r w:rsidR="00C91C63" w:rsidRPr="00D27F12">
        <w:rPr>
          <w:rFonts w:ascii="Arial" w:hAnsi="Arial" w:cs="Arial"/>
          <w:sz w:val="24"/>
          <w:szCs w:val="24"/>
        </w:rPr>
        <w:t xml:space="preserve">). </w:t>
      </w:r>
      <w:r w:rsidR="00657940" w:rsidRPr="00D27F12">
        <w:rPr>
          <w:rFonts w:ascii="Arial" w:hAnsi="Arial" w:cs="Arial"/>
          <w:sz w:val="24"/>
          <w:szCs w:val="24"/>
        </w:rPr>
        <w:t>C</w:t>
      </w:r>
      <w:r w:rsidR="00EC21D1" w:rsidRPr="00D27F12">
        <w:rPr>
          <w:rFonts w:ascii="Arial" w:hAnsi="Arial" w:cs="Arial"/>
          <w:sz w:val="24"/>
          <w:szCs w:val="24"/>
        </w:rPr>
        <w:t xml:space="preserve">ompared with </w:t>
      </w:r>
      <w:r w:rsidR="005A3FA0" w:rsidRPr="00D27F12">
        <w:rPr>
          <w:rFonts w:ascii="Arial" w:hAnsi="Arial" w:cs="Arial"/>
          <w:sz w:val="24"/>
          <w:szCs w:val="24"/>
        </w:rPr>
        <w:t>normotensive individuals</w:t>
      </w:r>
      <w:r w:rsidR="00EC21D1" w:rsidRPr="00D27F12">
        <w:rPr>
          <w:rFonts w:ascii="Arial" w:hAnsi="Arial" w:cs="Arial"/>
          <w:sz w:val="24"/>
          <w:szCs w:val="24"/>
        </w:rPr>
        <w:t xml:space="preserve">, </w:t>
      </w:r>
      <w:r w:rsidR="00EF70F9" w:rsidRPr="00D27F12">
        <w:rPr>
          <w:rFonts w:ascii="Arial" w:hAnsi="Arial" w:cs="Arial"/>
          <w:sz w:val="24"/>
          <w:szCs w:val="24"/>
        </w:rPr>
        <w:t>the</w:t>
      </w:r>
      <w:r w:rsidR="00EE0E94" w:rsidRPr="00D27F12">
        <w:rPr>
          <w:rFonts w:ascii="Arial" w:hAnsi="Arial" w:cs="Arial"/>
          <w:sz w:val="24"/>
          <w:szCs w:val="24"/>
        </w:rPr>
        <w:t xml:space="preserve"> </w:t>
      </w:r>
      <w:r w:rsidR="00657940" w:rsidRPr="00D27F12">
        <w:rPr>
          <w:rFonts w:ascii="Arial" w:hAnsi="Arial" w:cs="Arial"/>
          <w:sz w:val="24"/>
          <w:szCs w:val="24"/>
        </w:rPr>
        <w:t>hazard ratio (</w:t>
      </w:r>
      <w:r w:rsidR="00EC21D1" w:rsidRPr="00D27F12">
        <w:rPr>
          <w:rFonts w:ascii="Arial" w:hAnsi="Arial" w:cs="Arial"/>
          <w:sz w:val="24"/>
          <w:szCs w:val="24"/>
        </w:rPr>
        <w:t>HR</w:t>
      </w:r>
      <w:r w:rsidR="00657940" w:rsidRPr="00D27F12">
        <w:rPr>
          <w:rFonts w:ascii="Arial" w:hAnsi="Arial" w:cs="Arial"/>
          <w:sz w:val="24"/>
          <w:szCs w:val="24"/>
        </w:rPr>
        <w:t>)</w:t>
      </w:r>
      <w:r w:rsidR="00EC21D1" w:rsidRPr="00D27F12">
        <w:rPr>
          <w:rFonts w:ascii="Arial" w:hAnsi="Arial" w:cs="Arial"/>
          <w:sz w:val="24"/>
          <w:szCs w:val="24"/>
        </w:rPr>
        <w:t xml:space="preserve"> for</w:t>
      </w:r>
      <w:r w:rsidR="00CA08B8" w:rsidRPr="00D27F12">
        <w:rPr>
          <w:rFonts w:ascii="Arial" w:hAnsi="Arial" w:cs="Arial"/>
          <w:sz w:val="24"/>
          <w:szCs w:val="24"/>
        </w:rPr>
        <w:t xml:space="preserve"> having stroke increased in those with undetected hypertension by 1.6</w:t>
      </w:r>
      <w:r w:rsidR="0079562C" w:rsidRPr="00D27F12">
        <w:rPr>
          <w:rFonts w:ascii="Arial" w:hAnsi="Arial" w:cs="Arial"/>
          <w:sz w:val="24"/>
          <w:szCs w:val="24"/>
        </w:rPr>
        <w:t>-fold</w:t>
      </w:r>
      <w:r w:rsidR="00CA08B8" w:rsidRPr="00D27F12">
        <w:rPr>
          <w:rFonts w:ascii="Arial" w:hAnsi="Arial" w:cs="Arial"/>
          <w:sz w:val="24"/>
          <w:szCs w:val="24"/>
        </w:rPr>
        <w:t xml:space="preserve"> (1.</w:t>
      </w:r>
      <w:r w:rsidR="00DA551E" w:rsidRPr="00D27F12">
        <w:rPr>
          <w:rFonts w:ascii="Arial" w:hAnsi="Arial" w:cs="Arial"/>
          <w:sz w:val="24"/>
          <w:szCs w:val="24"/>
        </w:rPr>
        <w:t>2</w:t>
      </w:r>
      <w:r w:rsidR="00CA08B8" w:rsidRPr="00D27F12">
        <w:rPr>
          <w:rFonts w:ascii="Arial" w:hAnsi="Arial" w:cs="Arial"/>
          <w:sz w:val="24"/>
          <w:szCs w:val="24"/>
        </w:rPr>
        <w:t>-2.</w:t>
      </w:r>
      <w:r w:rsidR="0079562C" w:rsidRPr="00D27F12">
        <w:rPr>
          <w:rFonts w:ascii="Arial" w:hAnsi="Arial" w:cs="Arial"/>
          <w:sz w:val="24"/>
          <w:szCs w:val="24"/>
        </w:rPr>
        <w:t>3</w:t>
      </w:r>
      <w:r w:rsidR="00CA08B8" w:rsidRPr="00D27F12">
        <w:rPr>
          <w:rFonts w:ascii="Arial" w:hAnsi="Arial" w:cs="Arial"/>
          <w:sz w:val="24"/>
          <w:szCs w:val="24"/>
        </w:rPr>
        <w:t>), untreated hypertension by 2.</w:t>
      </w:r>
      <w:r w:rsidR="00337B94" w:rsidRPr="00D27F12">
        <w:rPr>
          <w:rFonts w:ascii="Arial" w:hAnsi="Arial" w:cs="Arial"/>
          <w:sz w:val="24"/>
          <w:szCs w:val="24"/>
        </w:rPr>
        <w:t>2</w:t>
      </w:r>
      <w:r w:rsidR="0079562C" w:rsidRPr="00D27F12">
        <w:rPr>
          <w:rFonts w:ascii="Arial" w:hAnsi="Arial" w:cs="Arial"/>
          <w:sz w:val="24"/>
          <w:szCs w:val="24"/>
        </w:rPr>
        <w:t>-fold</w:t>
      </w:r>
      <w:r w:rsidR="00CA08B8" w:rsidRPr="00D27F12">
        <w:rPr>
          <w:rFonts w:ascii="Arial" w:hAnsi="Arial" w:cs="Arial"/>
          <w:sz w:val="24"/>
          <w:szCs w:val="24"/>
        </w:rPr>
        <w:t xml:space="preserve"> (1.</w:t>
      </w:r>
      <w:r w:rsidR="0079562C" w:rsidRPr="00D27F12">
        <w:rPr>
          <w:rFonts w:ascii="Arial" w:hAnsi="Arial" w:cs="Arial"/>
          <w:sz w:val="24"/>
          <w:szCs w:val="24"/>
        </w:rPr>
        <w:t>3</w:t>
      </w:r>
      <w:r w:rsidR="00CA08B8" w:rsidRPr="00D27F12">
        <w:rPr>
          <w:rFonts w:ascii="Arial" w:hAnsi="Arial" w:cs="Arial"/>
          <w:sz w:val="24"/>
          <w:szCs w:val="24"/>
        </w:rPr>
        <w:t>-3.</w:t>
      </w:r>
      <w:r w:rsidR="0079562C" w:rsidRPr="00D27F12">
        <w:rPr>
          <w:rFonts w:ascii="Arial" w:hAnsi="Arial" w:cs="Arial"/>
          <w:sz w:val="24"/>
          <w:szCs w:val="24"/>
        </w:rPr>
        <w:t>9</w:t>
      </w:r>
      <w:r w:rsidR="00CA08B8" w:rsidRPr="00D27F12">
        <w:rPr>
          <w:rFonts w:ascii="Arial" w:hAnsi="Arial" w:cs="Arial"/>
          <w:sz w:val="24"/>
          <w:szCs w:val="24"/>
        </w:rPr>
        <w:t>), uncontrolled hypertension by 3.</w:t>
      </w:r>
      <w:r w:rsidR="00337B94" w:rsidRPr="00D27F12">
        <w:rPr>
          <w:rFonts w:ascii="Arial" w:hAnsi="Arial" w:cs="Arial"/>
          <w:sz w:val="24"/>
          <w:szCs w:val="24"/>
        </w:rPr>
        <w:t>3</w:t>
      </w:r>
      <w:r w:rsidR="0079562C" w:rsidRPr="00D27F12">
        <w:rPr>
          <w:rFonts w:ascii="Arial" w:hAnsi="Arial" w:cs="Arial"/>
          <w:sz w:val="24"/>
          <w:szCs w:val="24"/>
        </w:rPr>
        <w:t>-fold</w:t>
      </w:r>
      <w:r w:rsidR="00CA08B8" w:rsidRPr="00D27F12">
        <w:rPr>
          <w:rFonts w:ascii="Arial" w:hAnsi="Arial" w:cs="Arial"/>
          <w:sz w:val="24"/>
          <w:szCs w:val="24"/>
        </w:rPr>
        <w:t xml:space="preserve"> (2.</w:t>
      </w:r>
      <w:r w:rsidR="0079562C" w:rsidRPr="00D27F12">
        <w:rPr>
          <w:rFonts w:ascii="Arial" w:hAnsi="Arial" w:cs="Arial"/>
          <w:sz w:val="24"/>
          <w:szCs w:val="24"/>
        </w:rPr>
        <w:t>3</w:t>
      </w:r>
      <w:r w:rsidR="00CA08B8" w:rsidRPr="00D27F12">
        <w:rPr>
          <w:rFonts w:ascii="Arial" w:hAnsi="Arial" w:cs="Arial"/>
          <w:sz w:val="24"/>
          <w:szCs w:val="24"/>
        </w:rPr>
        <w:t>-4.</w:t>
      </w:r>
      <w:r w:rsidR="00DA551E" w:rsidRPr="00D27F12">
        <w:rPr>
          <w:rFonts w:ascii="Arial" w:hAnsi="Arial" w:cs="Arial"/>
          <w:sz w:val="24"/>
          <w:szCs w:val="24"/>
        </w:rPr>
        <w:t>9</w:t>
      </w:r>
      <w:r w:rsidR="00CA08B8" w:rsidRPr="00D27F12">
        <w:rPr>
          <w:rFonts w:ascii="Arial" w:hAnsi="Arial" w:cs="Arial"/>
          <w:sz w:val="24"/>
          <w:szCs w:val="24"/>
        </w:rPr>
        <w:t>), but did not differ from those with controlled hypertension</w:t>
      </w:r>
      <w:r w:rsidR="00EF70F9" w:rsidRPr="00D27F12">
        <w:rPr>
          <w:rFonts w:ascii="Arial" w:hAnsi="Arial" w:cs="Arial"/>
          <w:sz w:val="24"/>
          <w:szCs w:val="24"/>
        </w:rPr>
        <w:t xml:space="preserve"> after adjusting for other socio-demographic factors and waist circumference covariates</w:t>
      </w:r>
      <w:r w:rsidRPr="00D27F12">
        <w:rPr>
          <w:rFonts w:ascii="Arial" w:hAnsi="Arial" w:cs="Arial"/>
          <w:sz w:val="24"/>
          <w:szCs w:val="24"/>
        </w:rPr>
        <w:t xml:space="preserve">. </w:t>
      </w:r>
      <w:r w:rsidR="00210237" w:rsidRPr="00D27F12">
        <w:rPr>
          <w:rFonts w:ascii="Arial" w:hAnsi="Arial" w:cs="Arial"/>
          <w:sz w:val="24"/>
          <w:szCs w:val="24"/>
        </w:rPr>
        <w:t xml:space="preserve">In all those with undetected, untreated and uncontrolled hypertension, the </w:t>
      </w:r>
      <w:r w:rsidR="00EF70F9" w:rsidRPr="00D27F12">
        <w:rPr>
          <w:rFonts w:ascii="Arial" w:hAnsi="Arial" w:cs="Arial"/>
          <w:sz w:val="24"/>
          <w:szCs w:val="24"/>
        </w:rPr>
        <w:t>adjusted</w:t>
      </w:r>
      <w:r w:rsidR="00210237" w:rsidRPr="00D27F12">
        <w:rPr>
          <w:rFonts w:ascii="Arial" w:hAnsi="Arial" w:cs="Arial"/>
          <w:sz w:val="24"/>
          <w:szCs w:val="24"/>
        </w:rPr>
        <w:t xml:space="preserve"> HR was</w:t>
      </w:r>
      <w:r w:rsidR="003D76DD" w:rsidRPr="00D27F12">
        <w:rPr>
          <w:rFonts w:ascii="Arial" w:hAnsi="Arial" w:cs="Arial"/>
          <w:sz w:val="24"/>
          <w:szCs w:val="24"/>
        </w:rPr>
        <w:t xml:space="preserve"> </w:t>
      </w:r>
      <w:r w:rsidR="00210237" w:rsidRPr="00D27F12">
        <w:rPr>
          <w:rFonts w:ascii="Arial" w:hAnsi="Arial" w:cs="Arial"/>
          <w:sz w:val="24"/>
          <w:szCs w:val="24"/>
        </w:rPr>
        <w:t>2.</w:t>
      </w:r>
      <w:r w:rsidR="00DA551E" w:rsidRPr="00D27F12">
        <w:rPr>
          <w:rFonts w:ascii="Arial" w:hAnsi="Arial" w:cs="Arial"/>
          <w:sz w:val="24"/>
          <w:szCs w:val="24"/>
        </w:rPr>
        <w:t>2</w:t>
      </w:r>
      <w:r w:rsidR="0079562C" w:rsidRPr="00D27F12">
        <w:rPr>
          <w:rFonts w:ascii="Arial" w:hAnsi="Arial" w:cs="Arial"/>
          <w:sz w:val="24"/>
          <w:szCs w:val="24"/>
        </w:rPr>
        <w:t>-fold</w:t>
      </w:r>
      <w:r w:rsidR="0033487F" w:rsidRPr="00D27F12">
        <w:rPr>
          <w:rFonts w:ascii="Arial" w:hAnsi="Arial" w:cs="Arial"/>
          <w:sz w:val="24"/>
          <w:szCs w:val="24"/>
        </w:rPr>
        <w:t xml:space="preserve"> </w:t>
      </w:r>
      <w:r w:rsidR="00210237" w:rsidRPr="00D27F12">
        <w:rPr>
          <w:rFonts w:ascii="Arial" w:hAnsi="Arial" w:cs="Arial"/>
          <w:sz w:val="24"/>
          <w:szCs w:val="24"/>
        </w:rPr>
        <w:t>(1.</w:t>
      </w:r>
      <w:r w:rsidR="00DA551E" w:rsidRPr="00D27F12">
        <w:rPr>
          <w:rFonts w:ascii="Arial" w:hAnsi="Arial" w:cs="Arial"/>
          <w:sz w:val="24"/>
          <w:szCs w:val="24"/>
        </w:rPr>
        <w:t>6</w:t>
      </w:r>
      <w:r w:rsidR="00210237" w:rsidRPr="00D27F12">
        <w:rPr>
          <w:rFonts w:ascii="Arial" w:hAnsi="Arial" w:cs="Arial"/>
          <w:sz w:val="24"/>
          <w:szCs w:val="24"/>
        </w:rPr>
        <w:t>-</w:t>
      </w:r>
      <w:r w:rsidR="0033487F" w:rsidRPr="00D27F12">
        <w:rPr>
          <w:rFonts w:ascii="Arial" w:hAnsi="Arial" w:cs="Arial"/>
          <w:sz w:val="24"/>
          <w:szCs w:val="24"/>
        </w:rPr>
        <w:t>2.</w:t>
      </w:r>
      <w:r w:rsidR="00DA551E" w:rsidRPr="00D27F12">
        <w:rPr>
          <w:rFonts w:ascii="Arial" w:hAnsi="Arial" w:cs="Arial"/>
          <w:sz w:val="24"/>
          <w:szCs w:val="24"/>
        </w:rPr>
        <w:t>9</w:t>
      </w:r>
      <w:r w:rsidR="00210237" w:rsidRPr="00D27F12">
        <w:rPr>
          <w:rFonts w:ascii="Arial" w:hAnsi="Arial" w:cs="Arial"/>
          <w:sz w:val="24"/>
          <w:szCs w:val="24"/>
        </w:rPr>
        <w:t xml:space="preserve">). </w:t>
      </w:r>
      <w:r w:rsidRPr="00D27F12">
        <w:rPr>
          <w:rFonts w:ascii="Arial" w:hAnsi="Arial" w:cs="Arial"/>
          <w:sz w:val="24"/>
          <w:szCs w:val="24"/>
        </w:rPr>
        <w:t>Further adjustment</w:t>
      </w:r>
      <w:r w:rsidR="00EE0E94" w:rsidRPr="00D27F12">
        <w:rPr>
          <w:rFonts w:ascii="Arial" w:hAnsi="Arial" w:cs="Arial"/>
          <w:sz w:val="24"/>
          <w:szCs w:val="24"/>
        </w:rPr>
        <w:t>s</w:t>
      </w:r>
      <w:r w:rsidRPr="00D27F12">
        <w:rPr>
          <w:rFonts w:ascii="Arial" w:hAnsi="Arial" w:cs="Arial"/>
          <w:sz w:val="24"/>
          <w:szCs w:val="24"/>
        </w:rPr>
        <w:t xml:space="preserve"> for social support and co-morbidities </w:t>
      </w:r>
      <w:r w:rsidR="007F0618" w:rsidRPr="00D27F12">
        <w:rPr>
          <w:rFonts w:ascii="Arial" w:hAnsi="Arial" w:cs="Arial"/>
          <w:sz w:val="24"/>
          <w:szCs w:val="24"/>
        </w:rPr>
        <w:t xml:space="preserve">marginally reduced </w:t>
      </w:r>
      <w:r w:rsidR="00C0554B" w:rsidRPr="00D27F12">
        <w:rPr>
          <w:rFonts w:ascii="Arial" w:hAnsi="Arial" w:cs="Arial"/>
          <w:sz w:val="24"/>
          <w:szCs w:val="24"/>
        </w:rPr>
        <w:t xml:space="preserve">HR </w:t>
      </w:r>
      <w:r w:rsidR="007F0618" w:rsidRPr="00D27F12">
        <w:rPr>
          <w:rFonts w:ascii="Arial" w:hAnsi="Arial" w:cs="Arial"/>
          <w:sz w:val="24"/>
          <w:szCs w:val="24"/>
        </w:rPr>
        <w:t>values.</w:t>
      </w:r>
    </w:p>
    <w:p w14:paraId="62AADDA5" w14:textId="77777777" w:rsidR="00F22C9D" w:rsidRPr="00D27F12" w:rsidRDefault="00F22C9D" w:rsidP="007D016D">
      <w:pPr>
        <w:spacing w:line="480" w:lineRule="auto"/>
        <w:ind w:left="57"/>
        <w:jc w:val="both"/>
        <w:rPr>
          <w:rFonts w:ascii="Arial" w:hAnsi="Arial" w:cs="Arial"/>
          <w:sz w:val="24"/>
          <w:szCs w:val="24"/>
        </w:rPr>
      </w:pPr>
    </w:p>
    <w:p w14:paraId="0E101E05" w14:textId="77777777" w:rsidR="00F22C9D" w:rsidRPr="00D27F12" w:rsidRDefault="00F22C9D" w:rsidP="007D016D">
      <w:pPr>
        <w:spacing w:line="480" w:lineRule="auto"/>
        <w:ind w:left="57"/>
        <w:jc w:val="both"/>
        <w:rPr>
          <w:rFonts w:ascii="Arial" w:hAnsi="Arial" w:cs="Arial"/>
          <w:b/>
          <w:bCs/>
          <w:sz w:val="24"/>
          <w:szCs w:val="24"/>
        </w:rPr>
      </w:pPr>
      <w:r w:rsidRPr="00D27F12">
        <w:rPr>
          <w:rFonts w:ascii="Arial" w:hAnsi="Arial" w:cs="Arial"/>
          <w:b/>
          <w:bCs/>
          <w:sz w:val="24"/>
          <w:szCs w:val="24"/>
        </w:rPr>
        <w:t>Estimated number of stroke cases China prevented by controlling blood pressure</w:t>
      </w:r>
    </w:p>
    <w:p w14:paraId="1B5C515A" w14:textId="33CA0569" w:rsidR="00F22C9D" w:rsidRPr="00D27F12" w:rsidRDefault="00F22C9D" w:rsidP="007D016D">
      <w:pPr>
        <w:spacing w:line="480" w:lineRule="auto"/>
        <w:ind w:left="57"/>
        <w:jc w:val="both"/>
        <w:rPr>
          <w:rFonts w:ascii="Arial" w:hAnsi="Arial" w:cs="Arial"/>
          <w:sz w:val="24"/>
          <w:szCs w:val="24"/>
        </w:rPr>
      </w:pPr>
      <w:r w:rsidRPr="00D27F12">
        <w:rPr>
          <w:rFonts w:ascii="Arial" w:hAnsi="Arial" w:cs="Arial"/>
          <w:sz w:val="24"/>
          <w:szCs w:val="24"/>
        </w:rPr>
        <w:t>Based on stroke data from our present study and representative general adult population,</w:t>
      </w:r>
      <w:r w:rsidR="00C0554B" w:rsidRPr="00D27F12">
        <w:rPr>
          <w:rFonts w:ascii="Arial" w:hAnsi="Arial" w:cs="Arial"/>
          <w:sz w:val="24"/>
          <w:szCs w:val="24"/>
          <w:vertAlign w:val="superscript"/>
        </w:rPr>
        <w:t>23,</w:t>
      </w:r>
      <w:r w:rsidR="002552C2" w:rsidRPr="00D27F12">
        <w:rPr>
          <w:rFonts w:ascii="Arial" w:hAnsi="Arial" w:cs="Arial"/>
          <w:sz w:val="24"/>
          <w:szCs w:val="24"/>
          <w:vertAlign w:val="superscript"/>
        </w:rPr>
        <w:t>24</w:t>
      </w:r>
      <w:r w:rsidRPr="00D27F12">
        <w:rPr>
          <w:rFonts w:ascii="Arial" w:hAnsi="Arial" w:cs="Arial"/>
          <w:sz w:val="24"/>
          <w:szCs w:val="24"/>
        </w:rPr>
        <w:t xml:space="preserve"> </w:t>
      </w:r>
      <w:r w:rsidR="00740570" w:rsidRPr="00D27F12">
        <w:rPr>
          <w:rFonts w:ascii="Arial" w:hAnsi="Arial" w:cs="Arial"/>
          <w:sz w:val="24"/>
          <w:szCs w:val="24"/>
        </w:rPr>
        <w:t xml:space="preserve">using the equation described in </w:t>
      </w:r>
      <w:r w:rsidR="00740570" w:rsidRPr="00D27F12">
        <w:rPr>
          <w:rFonts w:ascii="Arial" w:hAnsi="Arial" w:cs="Arial"/>
          <w:b/>
          <w:sz w:val="24"/>
          <w:szCs w:val="24"/>
        </w:rPr>
        <w:t>Online supplement 2</w:t>
      </w:r>
      <w:r w:rsidR="00740570" w:rsidRPr="00D27F12">
        <w:rPr>
          <w:rFonts w:ascii="Arial" w:hAnsi="Arial" w:cs="Arial"/>
          <w:sz w:val="24"/>
          <w:szCs w:val="24"/>
        </w:rPr>
        <w:t xml:space="preserve">, </w:t>
      </w:r>
      <w:r w:rsidRPr="00D27F12">
        <w:rPr>
          <w:rFonts w:ascii="Arial" w:hAnsi="Arial" w:cs="Arial"/>
          <w:sz w:val="24"/>
          <w:szCs w:val="24"/>
        </w:rPr>
        <w:t>the numbers of incident stroke cases that could be prevented by the degree of reduction in the proportions of individuals with hypertension in China were calculated (</w:t>
      </w:r>
      <w:r w:rsidRPr="00D27F12">
        <w:rPr>
          <w:rFonts w:ascii="Arial" w:hAnsi="Arial" w:cs="Arial"/>
          <w:b/>
          <w:sz w:val="24"/>
          <w:szCs w:val="24"/>
        </w:rPr>
        <w:t xml:space="preserve">Table </w:t>
      </w:r>
      <w:r w:rsidR="00D23B55" w:rsidRPr="00D27F12">
        <w:rPr>
          <w:rFonts w:ascii="Arial" w:hAnsi="Arial" w:cs="Arial"/>
          <w:b/>
          <w:sz w:val="24"/>
          <w:szCs w:val="24"/>
        </w:rPr>
        <w:t>3</w:t>
      </w:r>
      <w:r w:rsidRPr="00D27F12">
        <w:rPr>
          <w:rFonts w:ascii="Arial" w:hAnsi="Arial" w:cs="Arial"/>
          <w:sz w:val="24"/>
          <w:szCs w:val="24"/>
        </w:rPr>
        <w:t>). We estimated that 56,480 stroke cases could be prevented each year (19,535 from undetected, 5,696 from untreated and 31,250 from uncontrolled hypertension) if the proportion of those with hypertension could be reduced by 10% from the current level, and up to 282,402 stroke cases could be prevented if the reduction were halved</w:t>
      </w:r>
      <w:r w:rsidR="0085217D" w:rsidRPr="00D27F12">
        <w:rPr>
          <w:rFonts w:ascii="Arial" w:hAnsi="Arial" w:cs="Arial"/>
          <w:sz w:val="24"/>
          <w:szCs w:val="24"/>
        </w:rPr>
        <w:t>.</w:t>
      </w:r>
    </w:p>
    <w:p w14:paraId="6309269A" w14:textId="77777777" w:rsidR="00190CC7" w:rsidRPr="00D27F12" w:rsidRDefault="00190CC7" w:rsidP="007D016D">
      <w:pPr>
        <w:spacing w:line="480" w:lineRule="auto"/>
        <w:ind w:left="57"/>
        <w:jc w:val="both"/>
        <w:rPr>
          <w:rFonts w:ascii="Arial" w:hAnsi="Arial" w:cs="Arial"/>
          <w:sz w:val="24"/>
          <w:szCs w:val="24"/>
        </w:rPr>
      </w:pPr>
    </w:p>
    <w:p w14:paraId="711AD927" w14:textId="77777777" w:rsidR="00046367" w:rsidRPr="00D27F12" w:rsidRDefault="004C2433" w:rsidP="007D016D">
      <w:pPr>
        <w:spacing w:line="480" w:lineRule="auto"/>
        <w:ind w:left="57"/>
        <w:jc w:val="both"/>
        <w:rPr>
          <w:rFonts w:ascii="Arial" w:hAnsi="Arial" w:cs="Arial"/>
          <w:b/>
          <w:bCs/>
          <w:sz w:val="24"/>
          <w:szCs w:val="24"/>
        </w:rPr>
      </w:pPr>
      <w:r w:rsidRPr="00D27F12">
        <w:rPr>
          <w:rFonts w:ascii="Arial" w:hAnsi="Arial" w:cs="Arial"/>
          <w:b/>
          <w:bCs/>
          <w:sz w:val="24"/>
          <w:szCs w:val="24"/>
        </w:rPr>
        <w:lastRenderedPageBreak/>
        <w:t>DISCUSSION</w:t>
      </w:r>
    </w:p>
    <w:p w14:paraId="2E09ACFF" w14:textId="780657FE" w:rsidR="00380D48" w:rsidRPr="00D27F12" w:rsidRDefault="00F36114" w:rsidP="007D016D">
      <w:pPr>
        <w:pStyle w:val="BodyTextIndent"/>
        <w:ind w:left="57" w:firstLine="0"/>
        <w:outlineLvl w:val="0"/>
        <w:rPr>
          <w:rFonts w:ascii="Arial" w:hAnsi="Arial" w:cs="Arial"/>
          <w:bCs/>
          <w:szCs w:val="24"/>
        </w:rPr>
      </w:pPr>
      <w:r w:rsidRPr="00D27F12">
        <w:rPr>
          <w:rFonts w:ascii="Arial" w:hAnsi="Arial" w:cs="Arial"/>
          <w:bCs/>
          <w:szCs w:val="24"/>
        </w:rPr>
        <w:t xml:space="preserve">We </w:t>
      </w:r>
      <w:r w:rsidR="00637BC9" w:rsidRPr="00D27F12">
        <w:rPr>
          <w:rFonts w:ascii="Arial" w:hAnsi="Arial" w:cs="Arial"/>
          <w:bCs/>
          <w:szCs w:val="24"/>
        </w:rPr>
        <w:t xml:space="preserve">have </w:t>
      </w:r>
      <w:r w:rsidRPr="00D27F12">
        <w:rPr>
          <w:rFonts w:ascii="Arial" w:hAnsi="Arial" w:cs="Arial"/>
          <w:bCs/>
          <w:szCs w:val="24"/>
        </w:rPr>
        <w:t>show</w:t>
      </w:r>
      <w:r w:rsidR="00637BC9" w:rsidRPr="00D27F12">
        <w:rPr>
          <w:rFonts w:ascii="Arial" w:hAnsi="Arial" w:cs="Arial"/>
          <w:bCs/>
          <w:szCs w:val="24"/>
        </w:rPr>
        <w:t>n</w:t>
      </w:r>
      <w:r w:rsidRPr="00D27F12">
        <w:rPr>
          <w:rFonts w:ascii="Arial" w:hAnsi="Arial" w:cs="Arial"/>
          <w:bCs/>
          <w:szCs w:val="24"/>
        </w:rPr>
        <w:t xml:space="preserve"> that the management of hypertension </w:t>
      </w:r>
      <w:r w:rsidR="00510164" w:rsidRPr="00D27F12">
        <w:rPr>
          <w:rFonts w:ascii="Arial" w:hAnsi="Arial" w:cs="Arial"/>
          <w:bCs/>
          <w:szCs w:val="24"/>
        </w:rPr>
        <w:t>is</w:t>
      </w:r>
      <w:r w:rsidRPr="00D27F12">
        <w:rPr>
          <w:rFonts w:ascii="Arial" w:hAnsi="Arial" w:cs="Arial"/>
          <w:bCs/>
          <w:szCs w:val="24"/>
        </w:rPr>
        <w:t xml:space="preserve"> sub</w:t>
      </w:r>
      <w:r w:rsidR="00F22C9D" w:rsidRPr="00D27F12">
        <w:rPr>
          <w:rFonts w:ascii="Arial" w:hAnsi="Arial" w:cs="Arial"/>
          <w:bCs/>
          <w:szCs w:val="24"/>
        </w:rPr>
        <w:t>-</w:t>
      </w:r>
      <w:r w:rsidRPr="00D27F12">
        <w:rPr>
          <w:rFonts w:ascii="Arial" w:hAnsi="Arial" w:cs="Arial"/>
          <w:bCs/>
          <w:szCs w:val="24"/>
        </w:rPr>
        <w:t>o</w:t>
      </w:r>
      <w:r w:rsidR="00F22C9D" w:rsidRPr="00D27F12">
        <w:rPr>
          <w:rFonts w:ascii="Arial" w:hAnsi="Arial" w:cs="Arial"/>
          <w:bCs/>
          <w:szCs w:val="24"/>
        </w:rPr>
        <w:t>p</w:t>
      </w:r>
      <w:r w:rsidR="003912D7" w:rsidRPr="00D27F12">
        <w:rPr>
          <w:rFonts w:ascii="Arial" w:hAnsi="Arial" w:cs="Arial"/>
          <w:bCs/>
          <w:szCs w:val="24"/>
        </w:rPr>
        <w:t xml:space="preserve">timal in China and </w:t>
      </w:r>
      <w:r w:rsidR="006D6918" w:rsidRPr="00D27F12">
        <w:rPr>
          <w:rFonts w:ascii="Arial" w:hAnsi="Arial" w:cs="Arial"/>
          <w:bCs/>
          <w:szCs w:val="24"/>
        </w:rPr>
        <w:t xml:space="preserve">worse than </w:t>
      </w:r>
      <w:r w:rsidR="00DA1A2F" w:rsidRPr="00D27F12">
        <w:rPr>
          <w:rFonts w:ascii="Arial" w:hAnsi="Arial" w:cs="Arial"/>
          <w:bCs/>
          <w:szCs w:val="24"/>
        </w:rPr>
        <w:t>most</w:t>
      </w:r>
      <w:r w:rsidR="006D6918" w:rsidRPr="00D27F12">
        <w:rPr>
          <w:rFonts w:ascii="Arial" w:hAnsi="Arial" w:cs="Arial"/>
          <w:bCs/>
          <w:szCs w:val="24"/>
        </w:rPr>
        <w:t xml:space="preserve"> </w:t>
      </w:r>
      <w:r w:rsidRPr="00D27F12">
        <w:rPr>
          <w:rFonts w:ascii="Arial" w:hAnsi="Arial" w:cs="Arial"/>
          <w:bCs/>
          <w:szCs w:val="24"/>
        </w:rPr>
        <w:t xml:space="preserve">developed </w:t>
      </w:r>
      <w:r w:rsidR="006D6918" w:rsidRPr="00D27F12">
        <w:rPr>
          <w:rFonts w:ascii="Arial" w:hAnsi="Arial" w:cs="Arial"/>
          <w:bCs/>
          <w:szCs w:val="24"/>
        </w:rPr>
        <w:t xml:space="preserve">and </w:t>
      </w:r>
      <w:r w:rsidRPr="00D27F12">
        <w:rPr>
          <w:rFonts w:ascii="Arial" w:hAnsi="Arial" w:cs="Arial"/>
          <w:bCs/>
          <w:szCs w:val="24"/>
        </w:rPr>
        <w:t>developing countries</w:t>
      </w:r>
      <w:r w:rsidR="006D6918" w:rsidRPr="00D27F12">
        <w:rPr>
          <w:rFonts w:ascii="Arial" w:hAnsi="Arial" w:cs="Arial"/>
          <w:bCs/>
          <w:szCs w:val="24"/>
        </w:rPr>
        <w:t>.</w:t>
      </w:r>
      <w:r w:rsidRPr="00D27F12">
        <w:rPr>
          <w:rFonts w:ascii="Arial" w:hAnsi="Arial" w:cs="Arial"/>
          <w:szCs w:val="24"/>
          <w:vertAlign w:val="superscript"/>
        </w:rPr>
        <w:t>25</w:t>
      </w:r>
      <w:r w:rsidRPr="00D27F12">
        <w:rPr>
          <w:rFonts w:ascii="Arial" w:hAnsi="Arial" w:cs="Arial"/>
          <w:bCs/>
          <w:szCs w:val="24"/>
        </w:rPr>
        <w:t xml:space="preserve"> M</w:t>
      </w:r>
      <w:r w:rsidR="00BE12B2" w:rsidRPr="00D27F12">
        <w:rPr>
          <w:rFonts w:ascii="Arial" w:hAnsi="Arial" w:cs="Arial"/>
          <w:bCs/>
          <w:szCs w:val="24"/>
        </w:rPr>
        <w:t>ore than half</w:t>
      </w:r>
      <w:r w:rsidRPr="00D27F12">
        <w:rPr>
          <w:rFonts w:ascii="Arial" w:hAnsi="Arial" w:cs="Arial"/>
          <w:bCs/>
          <w:szCs w:val="24"/>
        </w:rPr>
        <w:t xml:space="preserve"> </w:t>
      </w:r>
      <w:r w:rsidR="00632264" w:rsidRPr="00D27F12">
        <w:rPr>
          <w:rFonts w:ascii="Arial" w:hAnsi="Arial" w:cs="Arial"/>
          <w:bCs/>
          <w:szCs w:val="24"/>
        </w:rPr>
        <w:t xml:space="preserve">of </w:t>
      </w:r>
      <w:r w:rsidR="00EF70F9" w:rsidRPr="00D27F12">
        <w:rPr>
          <w:rFonts w:ascii="Arial" w:hAnsi="Arial" w:cs="Arial"/>
          <w:bCs/>
          <w:szCs w:val="24"/>
        </w:rPr>
        <w:t>the</w:t>
      </w:r>
      <w:r w:rsidR="00632264" w:rsidRPr="00D27F12">
        <w:rPr>
          <w:rFonts w:ascii="Arial" w:hAnsi="Arial" w:cs="Arial"/>
          <w:bCs/>
          <w:szCs w:val="24"/>
        </w:rPr>
        <w:t xml:space="preserve"> cohort </w:t>
      </w:r>
      <w:r w:rsidR="00EF70F9" w:rsidRPr="00D27F12">
        <w:rPr>
          <w:rFonts w:ascii="Arial" w:hAnsi="Arial" w:cs="Arial"/>
          <w:bCs/>
          <w:szCs w:val="24"/>
        </w:rPr>
        <w:t xml:space="preserve">participants </w:t>
      </w:r>
      <w:r w:rsidR="003912D7" w:rsidRPr="00D27F12">
        <w:rPr>
          <w:rFonts w:ascii="Arial" w:hAnsi="Arial" w:cs="Arial"/>
          <w:bCs/>
          <w:szCs w:val="24"/>
        </w:rPr>
        <w:t xml:space="preserve">in the present study </w:t>
      </w:r>
      <w:r w:rsidR="00BE12B2" w:rsidRPr="00D27F12">
        <w:rPr>
          <w:rFonts w:ascii="Arial" w:hAnsi="Arial" w:cs="Arial"/>
          <w:bCs/>
          <w:szCs w:val="24"/>
        </w:rPr>
        <w:t>had hypertension</w:t>
      </w:r>
      <w:r w:rsidR="00C55585" w:rsidRPr="00D27F12">
        <w:rPr>
          <w:rFonts w:ascii="Arial" w:hAnsi="Arial" w:cs="Arial"/>
          <w:bCs/>
          <w:szCs w:val="24"/>
        </w:rPr>
        <w:t xml:space="preserve"> at the start of the survey</w:t>
      </w:r>
      <w:r w:rsidRPr="00D27F12">
        <w:rPr>
          <w:rFonts w:ascii="Arial" w:hAnsi="Arial" w:cs="Arial"/>
          <w:bCs/>
          <w:szCs w:val="24"/>
        </w:rPr>
        <w:t xml:space="preserve"> with l</w:t>
      </w:r>
      <w:r w:rsidR="00F52FBA" w:rsidRPr="00D27F12">
        <w:rPr>
          <w:rFonts w:ascii="Arial" w:hAnsi="Arial" w:cs="Arial"/>
          <w:bCs/>
          <w:szCs w:val="24"/>
        </w:rPr>
        <w:t xml:space="preserve">ess than half </w:t>
      </w:r>
      <w:r w:rsidR="003A6A78" w:rsidRPr="00D27F12">
        <w:rPr>
          <w:rFonts w:ascii="Arial" w:hAnsi="Arial" w:cs="Arial"/>
          <w:bCs/>
          <w:szCs w:val="24"/>
        </w:rPr>
        <w:t>receiv</w:t>
      </w:r>
      <w:r w:rsidRPr="00D27F12">
        <w:rPr>
          <w:rFonts w:ascii="Arial" w:hAnsi="Arial" w:cs="Arial"/>
          <w:bCs/>
          <w:szCs w:val="24"/>
        </w:rPr>
        <w:t>ing</w:t>
      </w:r>
      <w:r w:rsidR="00BE12B2" w:rsidRPr="00D27F12">
        <w:rPr>
          <w:rFonts w:ascii="Arial" w:hAnsi="Arial" w:cs="Arial"/>
          <w:bCs/>
          <w:szCs w:val="24"/>
        </w:rPr>
        <w:t xml:space="preserve"> a </w:t>
      </w:r>
      <w:r w:rsidR="00EF70F9" w:rsidRPr="00D27F12">
        <w:rPr>
          <w:rFonts w:ascii="Arial" w:hAnsi="Arial" w:cs="Arial"/>
          <w:bCs/>
          <w:szCs w:val="24"/>
        </w:rPr>
        <w:t>physician</w:t>
      </w:r>
      <w:r w:rsidR="00A655D8" w:rsidRPr="00D27F12">
        <w:rPr>
          <w:rFonts w:ascii="Arial" w:hAnsi="Arial" w:cs="Arial"/>
          <w:bCs/>
          <w:szCs w:val="24"/>
        </w:rPr>
        <w:t>’s</w:t>
      </w:r>
      <w:r w:rsidR="00685799" w:rsidRPr="00D27F12">
        <w:rPr>
          <w:rFonts w:ascii="Arial" w:hAnsi="Arial" w:cs="Arial"/>
          <w:bCs/>
          <w:szCs w:val="24"/>
        </w:rPr>
        <w:t xml:space="preserve"> </w:t>
      </w:r>
      <w:r w:rsidR="00BE12B2" w:rsidRPr="00D27F12">
        <w:rPr>
          <w:rFonts w:ascii="Arial" w:hAnsi="Arial" w:cs="Arial"/>
          <w:bCs/>
          <w:szCs w:val="24"/>
        </w:rPr>
        <w:t xml:space="preserve">diagnosis </w:t>
      </w:r>
      <w:r w:rsidR="00632264" w:rsidRPr="00D27F12">
        <w:rPr>
          <w:rFonts w:ascii="Arial" w:hAnsi="Arial" w:cs="Arial"/>
          <w:bCs/>
          <w:szCs w:val="24"/>
        </w:rPr>
        <w:t>of hypertension</w:t>
      </w:r>
      <w:r w:rsidR="003A6A78" w:rsidRPr="00D27F12">
        <w:rPr>
          <w:rFonts w:ascii="Arial" w:hAnsi="Arial" w:cs="Arial"/>
          <w:bCs/>
          <w:szCs w:val="24"/>
        </w:rPr>
        <w:t xml:space="preserve"> and </w:t>
      </w:r>
      <w:r w:rsidR="00F52FBA" w:rsidRPr="00D27F12">
        <w:rPr>
          <w:rFonts w:ascii="Arial" w:hAnsi="Arial" w:cs="Arial"/>
          <w:bCs/>
          <w:szCs w:val="24"/>
        </w:rPr>
        <w:t xml:space="preserve">only </w:t>
      </w:r>
      <w:r w:rsidR="00FB6F4D" w:rsidRPr="00D27F12">
        <w:rPr>
          <w:rFonts w:ascii="Arial" w:hAnsi="Arial" w:cs="Arial"/>
          <w:bCs/>
          <w:szCs w:val="24"/>
        </w:rPr>
        <w:t>approximately</w:t>
      </w:r>
      <w:r w:rsidR="00F52FBA" w:rsidRPr="00D27F12">
        <w:rPr>
          <w:rFonts w:ascii="Arial" w:hAnsi="Arial" w:cs="Arial"/>
          <w:bCs/>
          <w:szCs w:val="24"/>
        </w:rPr>
        <w:t xml:space="preserve"> one third</w:t>
      </w:r>
      <w:r w:rsidR="003A6A78" w:rsidRPr="00D27F12">
        <w:rPr>
          <w:rFonts w:ascii="Arial" w:hAnsi="Arial" w:cs="Arial"/>
          <w:bCs/>
          <w:szCs w:val="24"/>
        </w:rPr>
        <w:t xml:space="preserve"> </w:t>
      </w:r>
      <w:r w:rsidR="00FB6F4D" w:rsidRPr="00D27F12">
        <w:rPr>
          <w:rFonts w:ascii="Arial" w:hAnsi="Arial" w:cs="Arial"/>
          <w:bCs/>
          <w:szCs w:val="24"/>
        </w:rPr>
        <w:t xml:space="preserve">were </w:t>
      </w:r>
      <w:r w:rsidR="003A6A78" w:rsidRPr="00D27F12">
        <w:rPr>
          <w:rFonts w:ascii="Arial" w:hAnsi="Arial" w:cs="Arial"/>
          <w:bCs/>
          <w:szCs w:val="24"/>
        </w:rPr>
        <w:t>treated</w:t>
      </w:r>
      <w:r w:rsidR="00F52FBA" w:rsidRPr="00D27F12">
        <w:rPr>
          <w:rFonts w:ascii="Arial" w:hAnsi="Arial" w:cs="Arial"/>
          <w:bCs/>
          <w:szCs w:val="24"/>
        </w:rPr>
        <w:t>. Less than 8% of patients</w:t>
      </w:r>
      <w:r w:rsidR="003A6A78" w:rsidRPr="00D27F12">
        <w:rPr>
          <w:rFonts w:ascii="Arial" w:hAnsi="Arial" w:cs="Arial"/>
          <w:bCs/>
          <w:szCs w:val="24"/>
        </w:rPr>
        <w:t xml:space="preserve"> </w:t>
      </w:r>
      <w:r w:rsidR="00A57CE6" w:rsidRPr="00D27F12">
        <w:rPr>
          <w:rFonts w:ascii="Arial" w:hAnsi="Arial" w:cs="Arial"/>
          <w:bCs/>
          <w:szCs w:val="24"/>
        </w:rPr>
        <w:t xml:space="preserve">had their </w:t>
      </w:r>
      <w:r w:rsidR="00F52FBA" w:rsidRPr="00D27F12">
        <w:rPr>
          <w:rFonts w:ascii="Arial" w:hAnsi="Arial" w:cs="Arial"/>
          <w:bCs/>
          <w:szCs w:val="24"/>
        </w:rPr>
        <w:t>BP</w:t>
      </w:r>
      <w:r w:rsidR="00A57CE6" w:rsidRPr="00D27F12">
        <w:rPr>
          <w:rFonts w:ascii="Arial" w:hAnsi="Arial" w:cs="Arial"/>
          <w:bCs/>
          <w:szCs w:val="24"/>
        </w:rPr>
        <w:t xml:space="preserve"> </w:t>
      </w:r>
      <w:r w:rsidR="00882592" w:rsidRPr="00D27F12">
        <w:rPr>
          <w:rFonts w:ascii="Arial" w:hAnsi="Arial" w:cs="Arial"/>
          <w:bCs/>
          <w:szCs w:val="24"/>
        </w:rPr>
        <w:t>adequate</w:t>
      </w:r>
      <w:r w:rsidR="00A57CE6" w:rsidRPr="00D27F12">
        <w:rPr>
          <w:rFonts w:ascii="Arial" w:hAnsi="Arial" w:cs="Arial"/>
          <w:bCs/>
          <w:szCs w:val="24"/>
        </w:rPr>
        <w:t>ly</w:t>
      </w:r>
      <w:r w:rsidR="00882592" w:rsidRPr="00D27F12">
        <w:rPr>
          <w:rFonts w:ascii="Arial" w:hAnsi="Arial" w:cs="Arial"/>
          <w:bCs/>
          <w:szCs w:val="24"/>
        </w:rPr>
        <w:t xml:space="preserve"> control</w:t>
      </w:r>
      <w:r w:rsidR="00E2198F" w:rsidRPr="00D27F12">
        <w:rPr>
          <w:rFonts w:ascii="Arial" w:hAnsi="Arial" w:cs="Arial"/>
          <w:bCs/>
          <w:szCs w:val="24"/>
        </w:rPr>
        <w:t>led</w:t>
      </w:r>
      <w:r w:rsidR="003A6A78" w:rsidRPr="00D27F12">
        <w:rPr>
          <w:rFonts w:ascii="Arial" w:hAnsi="Arial" w:cs="Arial"/>
          <w:bCs/>
          <w:szCs w:val="24"/>
        </w:rPr>
        <w:t xml:space="preserve"> by antihypertensive medications</w:t>
      </w:r>
      <w:r w:rsidR="00AC3609" w:rsidRPr="00D27F12">
        <w:rPr>
          <w:rFonts w:ascii="Arial" w:hAnsi="Arial" w:cs="Arial"/>
          <w:bCs/>
          <w:szCs w:val="24"/>
        </w:rPr>
        <w:t xml:space="preserve">. </w:t>
      </w:r>
      <w:r w:rsidRPr="00D27F12">
        <w:rPr>
          <w:rFonts w:ascii="Arial" w:hAnsi="Arial" w:cs="Arial"/>
          <w:bCs/>
          <w:szCs w:val="24"/>
        </w:rPr>
        <w:t>I</w:t>
      </w:r>
      <w:r w:rsidR="004100A6" w:rsidRPr="00D27F12">
        <w:rPr>
          <w:rFonts w:ascii="Arial" w:hAnsi="Arial" w:cs="Arial"/>
          <w:bCs/>
          <w:szCs w:val="24"/>
        </w:rPr>
        <w:t>ndividuals with undetected, untreated and uncontrolled hypertension had increased the risk of stroke by between 1.6- and 3.3-fold.</w:t>
      </w:r>
      <w:r w:rsidR="00D65139" w:rsidRPr="00D27F12">
        <w:rPr>
          <w:rFonts w:ascii="Arial" w:hAnsi="Arial" w:cs="Arial"/>
          <w:bCs/>
          <w:szCs w:val="24"/>
        </w:rPr>
        <w:t xml:space="preserve"> </w:t>
      </w:r>
    </w:p>
    <w:p w14:paraId="443E87FB" w14:textId="77777777" w:rsidR="00685799" w:rsidRPr="00D27F12" w:rsidRDefault="00685799" w:rsidP="007D016D">
      <w:pPr>
        <w:pStyle w:val="BodyTextIndent"/>
        <w:ind w:left="57" w:firstLine="0"/>
        <w:outlineLvl w:val="0"/>
        <w:rPr>
          <w:rFonts w:ascii="Arial" w:hAnsi="Arial" w:cs="Arial"/>
          <w:bCs/>
          <w:szCs w:val="24"/>
        </w:rPr>
      </w:pPr>
    </w:p>
    <w:p w14:paraId="2DF37DC1" w14:textId="574E987D" w:rsidR="00DC49BB" w:rsidRPr="00D27F12" w:rsidRDefault="00F14E45" w:rsidP="007D016D">
      <w:pPr>
        <w:spacing w:line="480" w:lineRule="auto"/>
        <w:ind w:left="57"/>
        <w:jc w:val="both"/>
        <w:rPr>
          <w:rFonts w:ascii="Arial" w:hAnsi="Arial" w:cs="Arial"/>
          <w:strike/>
          <w:sz w:val="24"/>
          <w:szCs w:val="24"/>
          <w:vertAlign w:val="superscript"/>
        </w:rPr>
      </w:pPr>
      <w:r w:rsidRPr="00D27F12">
        <w:rPr>
          <w:rFonts w:ascii="Arial" w:hAnsi="Arial" w:cs="Arial"/>
          <w:bCs/>
          <w:sz w:val="24"/>
          <w:szCs w:val="24"/>
        </w:rPr>
        <w:t>F</w:t>
      </w:r>
      <w:r w:rsidR="004F2F9E" w:rsidRPr="00D27F12">
        <w:rPr>
          <w:rFonts w:ascii="Arial" w:hAnsi="Arial" w:cs="Arial"/>
          <w:bCs/>
          <w:sz w:val="24"/>
          <w:szCs w:val="24"/>
        </w:rPr>
        <w:t xml:space="preserve">indings </w:t>
      </w:r>
      <w:r w:rsidR="0005015D" w:rsidRPr="00D27F12">
        <w:rPr>
          <w:rFonts w:ascii="Arial" w:hAnsi="Arial" w:cs="Arial"/>
          <w:bCs/>
          <w:sz w:val="24"/>
          <w:szCs w:val="24"/>
        </w:rPr>
        <w:t>from</w:t>
      </w:r>
      <w:r w:rsidR="00297C4D" w:rsidRPr="00D27F12">
        <w:rPr>
          <w:rFonts w:ascii="Arial" w:hAnsi="Arial" w:cs="Arial"/>
          <w:bCs/>
          <w:sz w:val="24"/>
          <w:szCs w:val="24"/>
        </w:rPr>
        <w:t xml:space="preserve"> </w:t>
      </w:r>
      <w:r w:rsidR="0005015D" w:rsidRPr="00D27F12">
        <w:rPr>
          <w:rFonts w:ascii="Arial" w:hAnsi="Arial" w:cs="Arial"/>
          <w:bCs/>
          <w:sz w:val="24"/>
          <w:szCs w:val="24"/>
        </w:rPr>
        <w:t>our</w:t>
      </w:r>
      <w:r w:rsidR="00297C4D" w:rsidRPr="00D27F12">
        <w:rPr>
          <w:rFonts w:ascii="Arial" w:hAnsi="Arial" w:cs="Arial"/>
          <w:bCs/>
          <w:sz w:val="24"/>
          <w:szCs w:val="24"/>
        </w:rPr>
        <w:t xml:space="preserve"> study </w:t>
      </w:r>
      <w:r w:rsidR="008978BF" w:rsidRPr="00D27F12">
        <w:rPr>
          <w:rFonts w:ascii="Arial" w:hAnsi="Arial" w:cs="Arial"/>
          <w:bCs/>
          <w:sz w:val="24"/>
          <w:szCs w:val="24"/>
        </w:rPr>
        <w:t>are consistent with</w:t>
      </w:r>
      <w:r w:rsidR="00F94E26" w:rsidRPr="00D27F12">
        <w:rPr>
          <w:rFonts w:ascii="Arial" w:hAnsi="Arial" w:cs="Arial"/>
          <w:bCs/>
          <w:sz w:val="24"/>
          <w:szCs w:val="24"/>
        </w:rPr>
        <w:t xml:space="preserve"> previous survey</w:t>
      </w:r>
      <w:r w:rsidR="00BC20E6" w:rsidRPr="00D27F12">
        <w:rPr>
          <w:rFonts w:ascii="Arial" w:hAnsi="Arial" w:cs="Arial"/>
          <w:bCs/>
          <w:sz w:val="24"/>
          <w:szCs w:val="24"/>
        </w:rPr>
        <w:t>s</w:t>
      </w:r>
      <w:r w:rsidR="00F94E26" w:rsidRPr="00D27F12">
        <w:rPr>
          <w:rFonts w:ascii="Arial" w:hAnsi="Arial" w:cs="Arial"/>
          <w:bCs/>
          <w:sz w:val="24"/>
          <w:szCs w:val="24"/>
        </w:rPr>
        <w:t xml:space="preserve"> in China</w:t>
      </w:r>
      <w:r w:rsidR="004C3F8C" w:rsidRPr="00D27F12">
        <w:rPr>
          <w:rFonts w:ascii="Arial" w:hAnsi="Arial" w:cs="Arial"/>
          <w:bCs/>
          <w:sz w:val="24"/>
          <w:szCs w:val="24"/>
        </w:rPr>
        <w:t xml:space="preserve"> </w:t>
      </w:r>
      <w:r w:rsidRPr="00D27F12">
        <w:rPr>
          <w:rFonts w:ascii="Arial" w:hAnsi="Arial" w:cs="Arial"/>
          <w:sz w:val="24"/>
          <w:szCs w:val="24"/>
        </w:rPr>
        <w:t>showing that</w:t>
      </w:r>
      <w:r w:rsidR="004C3F8C" w:rsidRPr="00D27F12">
        <w:rPr>
          <w:rFonts w:ascii="Arial" w:hAnsi="Arial" w:cs="Arial"/>
          <w:sz w:val="24"/>
          <w:szCs w:val="24"/>
        </w:rPr>
        <w:t xml:space="preserve"> 44.7% of participants were aware of hypertension</w:t>
      </w:r>
      <w:r w:rsidR="000B6843" w:rsidRPr="00D27F12">
        <w:rPr>
          <w:rFonts w:ascii="Arial" w:hAnsi="Arial" w:cs="Arial"/>
          <w:sz w:val="24"/>
          <w:szCs w:val="24"/>
          <w:vertAlign w:val="superscript"/>
        </w:rPr>
        <w:t xml:space="preserve">26 </w:t>
      </w:r>
      <w:r w:rsidR="005F0512" w:rsidRPr="00D27F12">
        <w:rPr>
          <w:rFonts w:ascii="Arial" w:hAnsi="Arial" w:cs="Arial"/>
          <w:sz w:val="24"/>
          <w:szCs w:val="24"/>
        </w:rPr>
        <w:t xml:space="preserve">and </w:t>
      </w:r>
      <w:r w:rsidR="000B6843" w:rsidRPr="00D27F12">
        <w:rPr>
          <w:rFonts w:ascii="Arial" w:hAnsi="Arial" w:cs="Arial"/>
          <w:sz w:val="24"/>
          <w:szCs w:val="24"/>
        </w:rPr>
        <w:t xml:space="preserve">although </w:t>
      </w:r>
      <w:r w:rsidR="00497566" w:rsidRPr="00D27F12">
        <w:rPr>
          <w:rFonts w:ascii="Arial" w:hAnsi="Arial" w:cs="Arial"/>
          <w:sz w:val="24"/>
          <w:szCs w:val="24"/>
        </w:rPr>
        <w:t>one in six</w:t>
      </w:r>
      <w:r w:rsidR="004C3F8C" w:rsidRPr="00D27F12">
        <w:rPr>
          <w:rFonts w:ascii="Arial" w:hAnsi="Arial" w:cs="Arial"/>
          <w:sz w:val="24"/>
          <w:szCs w:val="24"/>
        </w:rPr>
        <w:t xml:space="preserve"> Chinese adults </w:t>
      </w:r>
      <w:r w:rsidR="005F0512" w:rsidRPr="00D27F12">
        <w:rPr>
          <w:rFonts w:ascii="Arial" w:hAnsi="Arial" w:cs="Arial"/>
          <w:sz w:val="24"/>
          <w:szCs w:val="24"/>
        </w:rPr>
        <w:t>were</w:t>
      </w:r>
      <w:r w:rsidR="000B6843" w:rsidRPr="00D27F12">
        <w:rPr>
          <w:rFonts w:ascii="Arial" w:hAnsi="Arial" w:cs="Arial"/>
          <w:sz w:val="24"/>
          <w:szCs w:val="24"/>
        </w:rPr>
        <w:t xml:space="preserve"> hypertensive, </w:t>
      </w:r>
      <w:r w:rsidR="004C3F8C" w:rsidRPr="00D27F12">
        <w:rPr>
          <w:rFonts w:ascii="Arial" w:hAnsi="Arial" w:cs="Arial"/>
          <w:sz w:val="24"/>
          <w:szCs w:val="24"/>
        </w:rPr>
        <w:t xml:space="preserve">only </w:t>
      </w:r>
      <w:r w:rsidR="000B6843" w:rsidRPr="00D27F12">
        <w:rPr>
          <w:rFonts w:ascii="Arial" w:hAnsi="Arial" w:cs="Arial"/>
          <w:sz w:val="24"/>
          <w:szCs w:val="24"/>
        </w:rPr>
        <w:t>a</w:t>
      </w:r>
      <w:r w:rsidR="005F0512" w:rsidRPr="00D27F12">
        <w:rPr>
          <w:rFonts w:ascii="Arial" w:hAnsi="Arial" w:cs="Arial"/>
          <w:sz w:val="24"/>
          <w:szCs w:val="24"/>
        </w:rPr>
        <w:t xml:space="preserve"> </w:t>
      </w:r>
      <w:r w:rsidR="004F2F9E" w:rsidRPr="00D27F12">
        <w:rPr>
          <w:rFonts w:ascii="Arial" w:hAnsi="Arial" w:cs="Arial"/>
          <w:sz w:val="24"/>
          <w:szCs w:val="24"/>
        </w:rPr>
        <w:t xml:space="preserve">quarter </w:t>
      </w:r>
      <w:r w:rsidR="000B6843" w:rsidRPr="00D27F12">
        <w:rPr>
          <w:rFonts w:ascii="Arial" w:hAnsi="Arial" w:cs="Arial"/>
          <w:sz w:val="24"/>
          <w:szCs w:val="24"/>
        </w:rPr>
        <w:t>were</w:t>
      </w:r>
      <w:r w:rsidR="006D6918" w:rsidRPr="00D27F12">
        <w:rPr>
          <w:rFonts w:ascii="Arial" w:hAnsi="Arial" w:cs="Arial"/>
          <w:sz w:val="24"/>
          <w:szCs w:val="24"/>
        </w:rPr>
        <w:t xml:space="preserve"> </w:t>
      </w:r>
      <w:r w:rsidR="004C3F8C" w:rsidRPr="00D27F12">
        <w:rPr>
          <w:rFonts w:ascii="Arial" w:hAnsi="Arial" w:cs="Arial"/>
          <w:sz w:val="24"/>
          <w:szCs w:val="24"/>
        </w:rPr>
        <w:t>aware of it.</w:t>
      </w:r>
      <w:r w:rsidR="000B6843" w:rsidRPr="00D27F12">
        <w:rPr>
          <w:rFonts w:ascii="Arial" w:hAnsi="Arial" w:cs="Arial"/>
          <w:sz w:val="24"/>
          <w:szCs w:val="24"/>
          <w:vertAlign w:val="superscript"/>
        </w:rPr>
        <w:t xml:space="preserve"> 4</w:t>
      </w:r>
      <w:r w:rsidR="004C3F8C" w:rsidRPr="00D27F12">
        <w:rPr>
          <w:rFonts w:ascii="Arial" w:hAnsi="Arial" w:cs="Arial"/>
          <w:sz w:val="24"/>
          <w:szCs w:val="24"/>
        </w:rPr>
        <w:t xml:space="preserve"> </w:t>
      </w:r>
      <w:r w:rsidR="00826653" w:rsidRPr="00D27F12">
        <w:rPr>
          <w:rFonts w:ascii="Arial" w:hAnsi="Arial" w:cs="Arial"/>
          <w:bCs/>
          <w:sz w:val="24"/>
          <w:szCs w:val="24"/>
        </w:rPr>
        <w:t>The present</w:t>
      </w:r>
      <w:r w:rsidR="00A96DAC" w:rsidRPr="00D27F12">
        <w:rPr>
          <w:rFonts w:ascii="Arial" w:hAnsi="Arial" w:cs="Arial"/>
          <w:bCs/>
          <w:sz w:val="24"/>
          <w:szCs w:val="24"/>
        </w:rPr>
        <w:t xml:space="preserve"> </w:t>
      </w:r>
      <w:r w:rsidR="00F3356D" w:rsidRPr="00D27F12">
        <w:rPr>
          <w:rFonts w:ascii="Arial" w:hAnsi="Arial" w:cs="Arial"/>
          <w:bCs/>
          <w:sz w:val="24"/>
          <w:szCs w:val="24"/>
        </w:rPr>
        <w:t>study</w:t>
      </w:r>
      <w:r w:rsidR="00A96DAC" w:rsidRPr="00D27F12">
        <w:rPr>
          <w:rFonts w:ascii="Arial" w:hAnsi="Arial" w:cs="Arial"/>
          <w:bCs/>
          <w:sz w:val="24"/>
          <w:szCs w:val="24"/>
        </w:rPr>
        <w:t xml:space="preserve"> </w:t>
      </w:r>
      <w:r w:rsidR="00826653" w:rsidRPr="00D27F12">
        <w:rPr>
          <w:rFonts w:ascii="Arial" w:hAnsi="Arial" w:cs="Arial"/>
          <w:bCs/>
          <w:sz w:val="24"/>
          <w:szCs w:val="24"/>
        </w:rPr>
        <w:t xml:space="preserve">has </w:t>
      </w:r>
      <w:r w:rsidR="00A96DAC" w:rsidRPr="00D27F12">
        <w:rPr>
          <w:rFonts w:ascii="Arial" w:hAnsi="Arial" w:cs="Arial"/>
          <w:bCs/>
          <w:sz w:val="24"/>
          <w:szCs w:val="24"/>
        </w:rPr>
        <w:t>also show</w:t>
      </w:r>
      <w:r w:rsidR="00826653" w:rsidRPr="00D27F12">
        <w:rPr>
          <w:rFonts w:ascii="Arial" w:hAnsi="Arial" w:cs="Arial"/>
          <w:bCs/>
          <w:sz w:val="24"/>
          <w:szCs w:val="24"/>
        </w:rPr>
        <w:t>n</w:t>
      </w:r>
      <w:r w:rsidR="00A96DAC" w:rsidRPr="00D27F12">
        <w:rPr>
          <w:rFonts w:ascii="Arial" w:hAnsi="Arial" w:cs="Arial"/>
          <w:bCs/>
          <w:sz w:val="24"/>
          <w:szCs w:val="24"/>
        </w:rPr>
        <w:t xml:space="preserve"> similar findings </w:t>
      </w:r>
      <w:r w:rsidR="00F3356D" w:rsidRPr="00D27F12">
        <w:rPr>
          <w:rFonts w:ascii="Arial" w:hAnsi="Arial" w:cs="Arial"/>
          <w:bCs/>
          <w:sz w:val="24"/>
          <w:szCs w:val="24"/>
        </w:rPr>
        <w:t>to those in</w:t>
      </w:r>
      <w:r w:rsidR="00A96DAC" w:rsidRPr="00D27F12">
        <w:rPr>
          <w:rFonts w:ascii="Arial" w:hAnsi="Arial" w:cs="Arial"/>
          <w:bCs/>
          <w:sz w:val="24"/>
          <w:szCs w:val="24"/>
        </w:rPr>
        <w:t xml:space="preserve"> low</w:t>
      </w:r>
      <w:r w:rsidR="009F3F57" w:rsidRPr="00D27F12">
        <w:rPr>
          <w:rFonts w:ascii="Arial" w:hAnsi="Arial" w:cs="Arial"/>
          <w:bCs/>
          <w:sz w:val="24"/>
          <w:szCs w:val="24"/>
        </w:rPr>
        <w:t>er</w:t>
      </w:r>
      <w:r w:rsidR="00A96DAC" w:rsidRPr="00D27F12">
        <w:rPr>
          <w:rFonts w:ascii="Arial" w:hAnsi="Arial" w:cs="Arial"/>
          <w:bCs/>
          <w:sz w:val="24"/>
          <w:szCs w:val="24"/>
        </w:rPr>
        <w:t>-</w:t>
      </w:r>
      <w:r w:rsidR="009F3F57" w:rsidRPr="00D27F12">
        <w:rPr>
          <w:rFonts w:ascii="Arial" w:hAnsi="Arial" w:cs="Arial"/>
          <w:bCs/>
          <w:sz w:val="24"/>
          <w:szCs w:val="24"/>
        </w:rPr>
        <w:t xml:space="preserve"> and middle-</w:t>
      </w:r>
      <w:r w:rsidR="00A96DAC" w:rsidRPr="00D27F12">
        <w:rPr>
          <w:rFonts w:ascii="Arial" w:hAnsi="Arial" w:cs="Arial"/>
          <w:bCs/>
          <w:sz w:val="24"/>
          <w:szCs w:val="24"/>
        </w:rPr>
        <w:t>income countries.</w:t>
      </w:r>
      <w:r w:rsidR="00DC4E39" w:rsidRPr="00D27F12">
        <w:rPr>
          <w:rFonts w:ascii="Arial" w:hAnsi="Arial" w:cs="Arial"/>
          <w:bCs/>
          <w:sz w:val="24"/>
          <w:szCs w:val="24"/>
          <w:vertAlign w:val="superscript"/>
        </w:rPr>
        <w:t>27</w:t>
      </w:r>
      <w:r w:rsidR="00DC4E39" w:rsidRPr="00D27F12">
        <w:rPr>
          <w:rFonts w:ascii="Arial" w:hAnsi="Arial" w:cs="Arial"/>
          <w:bCs/>
          <w:sz w:val="24"/>
          <w:szCs w:val="24"/>
        </w:rPr>
        <w:t xml:space="preserve"> </w:t>
      </w:r>
      <w:proofErr w:type="gramStart"/>
      <w:r w:rsidR="000B6843" w:rsidRPr="00D27F12">
        <w:rPr>
          <w:rFonts w:ascii="Arial" w:hAnsi="Arial" w:cs="Arial"/>
          <w:bCs/>
          <w:sz w:val="24"/>
          <w:szCs w:val="24"/>
        </w:rPr>
        <w:t>W</w:t>
      </w:r>
      <w:r w:rsidR="000F3C3C" w:rsidRPr="00D27F12">
        <w:rPr>
          <w:rFonts w:ascii="Arial" w:hAnsi="Arial" w:cs="Arial"/>
          <w:bCs/>
          <w:sz w:val="24"/>
          <w:szCs w:val="24"/>
        </w:rPr>
        <w:t>e</w:t>
      </w:r>
      <w:proofErr w:type="gramEnd"/>
      <w:r w:rsidR="004C3F8C" w:rsidRPr="00D27F12">
        <w:rPr>
          <w:rFonts w:ascii="Arial" w:hAnsi="Arial" w:cs="Arial"/>
          <w:bCs/>
          <w:sz w:val="24"/>
          <w:szCs w:val="24"/>
        </w:rPr>
        <w:t xml:space="preserve"> </w:t>
      </w:r>
      <w:r w:rsidR="000F3C3C" w:rsidRPr="00D27F12">
        <w:rPr>
          <w:rFonts w:ascii="Arial" w:hAnsi="Arial" w:cs="Arial"/>
          <w:bCs/>
          <w:sz w:val="24"/>
          <w:szCs w:val="24"/>
        </w:rPr>
        <w:t xml:space="preserve">comprehensively </w:t>
      </w:r>
      <w:r w:rsidR="00BC20E6" w:rsidRPr="00D27F12">
        <w:rPr>
          <w:rFonts w:ascii="Arial" w:hAnsi="Arial" w:cs="Arial"/>
          <w:bCs/>
          <w:sz w:val="24"/>
          <w:szCs w:val="24"/>
        </w:rPr>
        <w:t>examine</w:t>
      </w:r>
      <w:r w:rsidR="0018640B" w:rsidRPr="00D27F12">
        <w:rPr>
          <w:rFonts w:ascii="Arial" w:hAnsi="Arial" w:cs="Arial"/>
          <w:bCs/>
          <w:sz w:val="24"/>
          <w:szCs w:val="24"/>
        </w:rPr>
        <w:t>d</w:t>
      </w:r>
      <w:r w:rsidR="00F94E26" w:rsidRPr="00D27F12">
        <w:rPr>
          <w:rFonts w:ascii="Arial" w:hAnsi="Arial" w:cs="Arial"/>
          <w:bCs/>
          <w:sz w:val="24"/>
          <w:szCs w:val="24"/>
        </w:rPr>
        <w:t xml:space="preserve"> </w:t>
      </w:r>
      <w:r w:rsidR="004C3F8C" w:rsidRPr="00D27F12">
        <w:rPr>
          <w:rFonts w:ascii="Arial" w:hAnsi="Arial" w:cs="Arial"/>
          <w:bCs/>
          <w:sz w:val="24"/>
          <w:szCs w:val="24"/>
        </w:rPr>
        <w:t xml:space="preserve">a number of </w:t>
      </w:r>
      <w:r w:rsidR="00F94E26" w:rsidRPr="00D27F12">
        <w:rPr>
          <w:rFonts w:ascii="Arial" w:hAnsi="Arial" w:cs="Arial"/>
          <w:bCs/>
          <w:sz w:val="24"/>
          <w:szCs w:val="24"/>
        </w:rPr>
        <w:t xml:space="preserve">factors </w:t>
      </w:r>
      <w:r w:rsidR="004C3F8C" w:rsidRPr="00D27F12">
        <w:rPr>
          <w:rFonts w:ascii="Arial" w:hAnsi="Arial" w:cs="Arial"/>
          <w:bCs/>
          <w:sz w:val="24"/>
          <w:szCs w:val="24"/>
        </w:rPr>
        <w:t xml:space="preserve">that were influential in the </w:t>
      </w:r>
      <w:r w:rsidR="00826653" w:rsidRPr="00D27F12">
        <w:rPr>
          <w:rFonts w:ascii="Arial" w:hAnsi="Arial" w:cs="Arial"/>
          <w:bCs/>
          <w:sz w:val="24"/>
          <w:szCs w:val="24"/>
        </w:rPr>
        <w:t>awareness and management</w:t>
      </w:r>
      <w:r w:rsidR="004C3F8C" w:rsidRPr="00D27F12">
        <w:rPr>
          <w:rFonts w:ascii="Arial" w:hAnsi="Arial" w:cs="Arial"/>
          <w:bCs/>
          <w:sz w:val="24"/>
          <w:szCs w:val="24"/>
        </w:rPr>
        <w:t xml:space="preserve"> of hypertension</w:t>
      </w:r>
      <w:r w:rsidR="00BC20E6" w:rsidRPr="00D27F12">
        <w:rPr>
          <w:rFonts w:ascii="Arial" w:hAnsi="Arial" w:cs="Arial"/>
          <w:bCs/>
          <w:sz w:val="24"/>
          <w:szCs w:val="24"/>
        </w:rPr>
        <w:t xml:space="preserve"> among </w:t>
      </w:r>
      <w:r w:rsidR="004C3F8C" w:rsidRPr="00D27F12">
        <w:rPr>
          <w:rFonts w:ascii="Arial" w:hAnsi="Arial" w:cs="Arial"/>
          <w:bCs/>
          <w:sz w:val="24"/>
          <w:szCs w:val="24"/>
        </w:rPr>
        <w:t xml:space="preserve">a </w:t>
      </w:r>
      <w:r w:rsidR="00BC20E6" w:rsidRPr="00D27F12">
        <w:rPr>
          <w:rFonts w:ascii="Arial" w:hAnsi="Arial" w:cs="Arial"/>
          <w:bCs/>
          <w:sz w:val="24"/>
          <w:szCs w:val="24"/>
        </w:rPr>
        <w:t xml:space="preserve">large cohort of </w:t>
      </w:r>
      <w:r w:rsidR="000F3C3C" w:rsidRPr="00D27F12">
        <w:rPr>
          <w:rFonts w:ascii="Arial" w:hAnsi="Arial" w:cs="Arial"/>
          <w:bCs/>
          <w:sz w:val="24"/>
          <w:szCs w:val="24"/>
        </w:rPr>
        <w:t xml:space="preserve">older </w:t>
      </w:r>
      <w:r w:rsidR="005A3FA0" w:rsidRPr="00D27F12">
        <w:rPr>
          <w:rFonts w:ascii="Arial" w:hAnsi="Arial" w:cs="Arial"/>
          <w:bCs/>
          <w:sz w:val="24"/>
          <w:szCs w:val="24"/>
        </w:rPr>
        <w:t>Chinese adults</w:t>
      </w:r>
      <w:r w:rsidR="00F94E26" w:rsidRPr="00D27F12">
        <w:rPr>
          <w:rFonts w:ascii="Arial" w:hAnsi="Arial" w:cs="Arial"/>
          <w:bCs/>
          <w:sz w:val="24"/>
          <w:szCs w:val="24"/>
        </w:rPr>
        <w:t xml:space="preserve">. </w:t>
      </w:r>
      <w:r w:rsidR="00513110" w:rsidRPr="00D27F12">
        <w:rPr>
          <w:rFonts w:ascii="Arial" w:hAnsi="Arial" w:cs="Arial"/>
          <w:bCs/>
          <w:sz w:val="24"/>
          <w:szCs w:val="24"/>
        </w:rPr>
        <w:t>I</w:t>
      </w:r>
      <w:r w:rsidR="007B61D3" w:rsidRPr="00D27F12">
        <w:rPr>
          <w:rFonts w:ascii="Arial" w:hAnsi="Arial" w:cs="Arial"/>
          <w:bCs/>
          <w:sz w:val="24"/>
          <w:szCs w:val="24"/>
        </w:rPr>
        <w:t>n general</w:t>
      </w:r>
      <w:r w:rsidR="000B6843" w:rsidRPr="00D27F12">
        <w:rPr>
          <w:rFonts w:ascii="Arial" w:hAnsi="Arial" w:cs="Arial"/>
          <w:bCs/>
          <w:sz w:val="24"/>
          <w:szCs w:val="24"/>
        </w:rPr>
        <w:t xml:space="preserve"> </w:t>
      </w:r>
      <w:r w:rsidR="00826653" w:rsidRPr="00D27F12">
        <w:rPr>
          <w:rFonts w:ascii="Arial" w:hAnsi="Arial" w:cs="Arial"/>
          <w:bCs/>
          <w:sz w:val="24"/>
          <w:szCs w:val="24"/>
        </w:rPr>
        <w:t xml:space="preserve">undetected, untreated </w:t>
      </w:r>
      <w:r w:rsidR="000B6843" w:rsidRPr="00D27F12">
        <w:rPr>
          <w:rFonts w:ascii="Arial" w:hAnsi="Arial" w:cs="Arial"/>
          <w:bCs/>
          <w:sz w:val="24"/>
          <w:szCs w:val="24"/>
        </w:rPr>
        <w:t>or</w:t>
      </w:r>
      <w:r w:rsidR="00826653" w:rsidRPr="00D27F12">
        <w:rPr>
          <w:rFonts w:ascii="Arial" w:hAnsi="Arial" w:cs="Arial"/>
          <w:bCs/>
          <w:sz w:val="24"/>
          <w:szCs w:val="24"/>
        </w:rPr>
        <w:t xml:space="preserve"> uncontrolled hypertension </w:t>
      </w:r>
      <w:r w:rsidR="000B6843" w:rsidRPr="00D27F12">
        <w:rPr>
          <w:rFonts w:ascii="Arial" w:hAnsi="Arial" w:cs="Arial"/>
          <w:bCs/>
          <w:sz w:val="24"/>
          <w:szCs w:val="24"/>
        </w:rPr>
        <w:t>was</w:t>
      </w:r>
      <w:r w:rsidR="00513110" w:rsidRPr="00D27F12">
        <w:rPr>
          <w:rFonts w:ascii="Arial" w:hAnsi="Arial" w:cs="Arial"/>
          <w:bCs/>
          <w:sz w:val="24"/>
          <w:szCs w:val="24"/>
        </w:rPr>
        <w:t xml:space="preserve"> more</w:t>
      </w:r>
      <w:r w:rsidR="007B61D3" w:rsidRPr="00D27F12">
        <w:rPr>
          <w:rFonts w:ascii="Arial" w:hAnsi="Arial" w:cs="Arial"/>
          <w:bCs/>
          <w:sz w:val="24"/>
          <w:szCs w:val="24"/>
        </w:rPr>
        <w:t xml:space="preserve"> likely </w:t>
      </w:r>
      <w:r w:rsidR="00A96DAC" w:rsidRPr="00D27F12">
        <w:rPr>
          <w:rFonts w:ascii="Arial" w:hAnsi="Arial" w:cs="Arial"/>
          <w:bCs/>
          <w:sz w:val="24"/>
          <w:szCs w:val="24"/>
        </w:rPr>
        <w:t xml:space="preserve">to </w:t>
      </w:r>
      <w:r w:rsidR="000F3C3C" w:rsidRPr="00D27F12">
        <w:rPr>
          <w:rFonts w:ascii="Arial" w:hAnsi="Arial" w:cs="Arial"/>
          <w:bCs/>
          <w:sz w:val="24"/>
          <w:szCs w:val="24"/>
        </w:rPr>
        <w:t>emerge</w:t>
      </w:r>
      <w:r w:rsidR="00513110" w:rsidRPr="00D27F12">
        <w:rPr>
          <w:rFonts w:ascii="Arial" w:hAnsi="Arial" w:cs="Arial"/>
          <w:bCs/>
          <w:sz w:val="24"/>
          <w:szCs w:val="24"/>
        </w:rPr>
        <w:t xml:space="preserve"> among </w:t>
      </w:r>
      <w:r w:rsidR="007B61D3" w:rsidRPr="00D27F12">
        <w:rPr>
          <w:rFonts w:ascii="Arial" w:hAnsi="Arial" w:cs="Arial"/>
          <w:bCs/>
          <w:sz w:val="24"/>
          <w:szCs w:val="24"/>
        </w:rPr>
        <w:t>the socioeconomically disadvantaged</w:t>
      </w:r>
      <w:r w:rsidR="00A96DAC" w:rsidRPr="00D27F12">
        <w:rPr>
          <w:rFonts w:ascii="Arial" w:hAnsi="Arial" w:cs="Arial"/>
          <w:bCs/>
          <w:sz w:val="24"/>
          <w:szCs w:val="24"/>
        </w:rPr>
        <w:t xml:space="preserve"> such as individuals living in rural areas, </w:t>
      </w:r>
      <w:r w:rsidR="00AC49DD" w:rsidRPr="00D27F12">
        <w:rPr>
          <w:rFonts w:ascii="Arial" w:hAnsi="Arial" w:cs="Arial"/>
          <w:bCs/>
          <w:sz w:val="24"/>
          <w:szCs w:val="24"/>
        </w:rPr>
        <w:t xml:space="preserve">with </w:t>
      </w:r>
      <w:r w:rsidR="00A96DAC" w:rsidRPr="00D27F12">
        <w:rPr>
          <w:rFonts w:ascii="Arial" w:hAnsi="Arial" w:cs="Arial"/>
          <w:bCs/>
          <w:sz w:val="24"/>
          <w:szCs w:val="24"/>
        </w:rPr>
        <w:t xml:space="preserve">low education and occupation and those </w:t>
      </w:r>
      <w:r w:rsidR="00332BA2" w:rsidRPr="00D27F12">
        <w:rPr>
          <w:rFonts w:ascii="Arial" w:hAnsi="Arial" w:cs="Arial"/>
          <w:bCs/>
          <w:sz w:val="24"/>
          <w:szCs w:val="24"/>
        </w:rPr>
        <w:t>with</w:t>
      </w:r>
      <w:r w:rsidR="00EB6661" w:rsidRPr="00D27F12">
        <w:rPr>
          <w:rFonts w:ascii="Arial" w:hAnsi="Arial" w:cs="Arial"/>
          <w:bCs/>
          <w:sz w:val="24"/>
          <w:szCs w:val="24"/>
        </w:rPr>
        <w:t xml:space="preserve"> </w:t>
      </w:r>
      <w:r w:rsidR="00A96DAC" w:rsidRPr="00D27F12">
        <w:rPr>
          <w:rFonts w:ascii="Arial" w:hAnsi="Arial" w:cs="Arial"/>
          <w:bCs/>
          <w:sz w:val="24"/>
          <w:szCs w:val="24"/>
        </w:rPr>
        <w:t>chronic</w:t>
      </w:r>
      <w:r w:rsidR="00332BA2" w:rsidRPr="00D27F12">
        <w:rPr>
          <w:rFonts w:ascii="Arial" w:hAnsi="Arial" w:cs="Arial"/>
          <w:bCs/>
          <w:sz w:val="24"/>
          <w:szCs w:val="24"/>
        </w:rPr>
        <w:t xml:space="preserve"> conditions</w:t>
      </w:r>
      <w:r w:rsidR="007B61D3" w:rsidRPr="00D27F12">
        <w:rPr>
          <w:rFonts w:ascii="Arial" w:hAnsi="Arial" w:cs="Arial"/>
          <w:bCs/>
          <w:sz w:val="24"/>
          <w:szCs w:val="24"/>
        </w:rPr>
        <w:t xml:space="preserve">. </w:t>
      </w:r>
      <w:r w:rsidR="00370E80" w:rsidRPr="00D27F12">
        <w:rPr>
          <w:rFonts w:ascii="Arial" w:hAnsi="Arial" w:cs="Arial"/>
          <w:bCs/>
          <w:sz w:val="24"/>
          <w:szCs w:val="24"/>
        </w:rPr>
        <w:t xml:space="preserve">It is </w:t>
      </w:r>
      <w:r w:rsidR="00F3356D" w:rsidRPr="00D27F12">
        <w:rPr>
          <w:rFonts w:ascii="Arial" w:hAnsi="Arial" w:cs="Arial"/>
          <w:bCs/>
          <w:sz w:val="24"/>
          <w:szCs w:val="24"/>
        </w:rPr>
        <w:t>likely</w:t>
      </w:r>
      <w:r w:rsidR="00370E80" w:rsidRPr="00D27F12">
        <w:rPr>
          <w:rFonts w:ascii="Arial" w:hAnsi="Arial" w:cs="Arial"/>
          <w:bCs/>
          <w:sz w:val="24"/>
          <w:szCs w:val="24"/>
        </w:rPr>
        <w:t xml:space="preserve"> that those with undetected </w:t>
      </w:r>
      <w:r w:rsidR="00B17924" w:rsidRPr="00D27F12">
        <w:rPr>
          <w:rFonts w:ascii="Arial" w:hAnsi="Arial" w:cs="Arial"/>
          <w:bCs/>
          <w:sz w:val="24"/>
          <w:szCs w:val="24"/>
        </w:rPr>
        <w:t xml:space="preserve">or untreated </w:t>
      </w:r>
      <w:r w:rsidR="00370E80" w:rsidRPr="00D27F12">
        <w:rPr>
          <w:rFonts w:ascii="Arial" w:hAnsi="Arial" w:cs="Arial"/>
          <w:bCs/>
          <w:sz w:val="24"/>
          <w:szCs w:val="24"/>
        </w:rPr>
        <w:t>hypertension</w:t>
      </w:r>
      <w:r w:rsidR="00656D90" w:rsidRPr="00D27F12">
        <w:rPr>
          <w:rFonts w:ascii="Arial" w:hAnsi="Arial" w:cs="Arial"/>
          <w:bCs/>
          <w:sz w:val="24"/>
          <w:szCs w:val="24"/>
        </w:rPr>
        <w:t xml:space="preserve">, mostly </w:t>
      </w:r>
      <w:r w:rsidR="001F4163" w:rsidRPr="00D27F12">
        <w:rPr>
          <w:rFonts w:ascii="Arial" w:hAnsi="Arial" w:cs="Arial"/>
          <w:bCs/>
          <w:sz w:val="24"/>
          <w:szCs w:val="24"/>
        </w:rPr>
        <w:t xml:space="preserve">found </w:t>
      </w:r>
      <w:r w:rsidR="00656D90" w:rsidRPr="00D27F12">
        <w:rPr>
          <w:rFonts w:ascii="Arial" w:hAnsi="Arial" w:cs="Arial"/>
          <w:bCs/>
          <w:sz w:val="24"/>
          <w:szCs w:val="24"/>
        </w:rPr>
        <w:t>in rural community</w:t>
      </w:r>
      <w:r w:rsidR="00EB6661" w:rsidRPr="00D27F12">
        <w:rPr>
          <w:rFonts w:ascii="Arial" w:hAnsi="Arial" w:cs="Arial"/>
          <w:bCs/>
          <w:sz w:val="24"/>
          <w:szCs w:val="24"/>
        </w:rPr>
        <w:t>,</w:t>
      </w:r>
      <w:r w:rsidR="0057600F" w:rsidRPr="00D27F12">
        <w:rPr>
          <w:rFonts w:ascii="Arial" w:hAnsi="Arial" w:cs="Arial"/>
          <w:bCs/>
          <w:sz w:val="24"/>
          <w:szCs w:val="24"/>
        </w:rPr>
        <w:t xml:space="preserve"> have limited access to medical care or</w:t>
      </w:r>
      <w:r w:rsidR="00370E80" w:rsidRPr="00D27F12">
        <w:rPr>
          <w:rFonts w:ascii="Arial" w:hAnsi="Arial" w:cs="Arial"/>
          <w:bCs/>
          <w:sz w:val="24"/>
          <w:szCs w:val="24"/>
        </w:rPr>
        <w:t xml:space="preserve"> lack </w:t>
      </w:r>
      <w:r w:rsidR="00EB6661" w:rsidRPr="00D27F12">
        <w:rPr>
          <w:rFonts w:ascii="Arial" w:hAnsi="Arial" w:cs="Arial"/>
          <w:bCs/>
          <w:sz w:val="24"/>
          <w:szCs w:val="24"/>
        </w:rPr>
        <w:t>essential</w:t>
      </w:r>
      <w:r w:rsidR="00370E80" w:rsidRPr="00D27F12">
        <w:rPr>
          <w:rFonts w:ascii="Arial" w:hAnsi="Arial" w:cs="Arial"/>
          <w:bCs/>
          <w:sz w:val="24"/>
          <w:szCs w:val="24"/>
        </w:rPr>
        <w:t xml:space="preserve"> </w:t>
      </w:r>
      <w:r w:rsidR="00826653" w:rsidRPr="00D27F12">
        <w:rPr>
          <w:rFonts w:ascii="Arial" w:hAnsi="Arial" w:cs="Arial"/>
          <w:bCs/>
          <w:sz w:val="24"/>
          <w:szCs w:val="24"/>
        </w:rPr>
        <w:t xml:space="preserve">knowledge </w:t>
      </w:r>
      <w:r w:rsidR="00AC49DD" w:rsidRPr="00D27F12">
        <w:rPr>
          <w:rFonts w:ascii="Arial" w:hAnsi="Arial" w:cs="Arial"/>
          <w:bCs/>
          <w:sz w:val="24"/>
          <w:szCs w:val="24"/>
        </w:rPr>
        <w:t xml:space="preserve">of </w:t>
      </w:r>
      <w:r w:rsidR="00826653" w:rsidRPr="00D27F12">
        <w:rPr>
          <w:rFonts w:ascii="Arial" w:hAnsi="Arial" w:cs="Arial"/>
          <w:bCs/>
          <w:sz w:val="24"/>
          <w:szCs w:val="24"/>
        </w:rPr>
        <w:t xml:space="preserve">general health risk, </w:t>
      </w:r>
      <w:r w:rsidR="00AC49DD" w:rsidRPr="00D27F12">
        <w:rPr>
          <w:rFonts w:ascii="Arial" w:hAnsi="Arial" w:cs="Arial"/>
          <w:bCs/>
          <w:sz w:val="24"/>
          <w:szCs w:val="24"/>
        </w:rPr>
        <w:t xml:space="preserve">particularly for </w:t>
      </w:r>
      <w:r w:rsidR="00826653" w:rsidRPr="00D27F12">
        <w:rPr>
          <w:rFonts w:ascii="Arial" w:hAnsi="Arial" w:cs="Arial"/>
          <w:bCs/>
          <w:sz w:val="24"/>
          <w:szCs w:val="24"/>
        </w:rPr>
        <w:t>conditions that do not express overt symptoms such as hypertension</w:t>
      </w:r>
      <w:r w:rsidR="00370E80" w:rsidRPr="00D27F12">
        <w:rPr>
          <w:rFonts w:ascii="Arial" w:hAnsi="Arial" w:cs="Arial"/>
          <w:bCs/>
          <w:sz w:val="24"/>
          <w:szCs w:val="24"/>
        </w:rPr>
        <w:t>.</w:t>
      </w:r>
      <w:r w:rsidR="00B17924" w:rsidRPr="00D27F12">
        <w:rPr>
          <w:rFonts w:ascii="Arial" w:hAnsi="Arial" w:cs="Arial"/>
          <w:bCs/>
          <w:sz w:val="24"/>
          <w:szCs w:val="24"/>
        </w:rPr>
        <w:t xml:space="preserve"> </w:t>
      </w:r>
      <w:r w:rsidR="00AC49DD" w:rsidRPr="00D27F12">
        <w:rPr>
          <w:rFonts w:ascii="Arial" w:hAnsi="Arial" w:cs="Arial"/>
          <w:bCs/>
          <w:sz w:val="24"/>
          <w:szCs w:val="24"/>
        </w:rPr>
        <w:t xml:space="preserve">This </w:t>
      </w:r>
      <w:r w:rsidR="0039635E" w:rsidRPr="00D27F12">
        <w:rPr>
          <w:rFonts w:ascii="Arial" w:hAnsi="Arial" w:cs="Arial"/>
          <w:bCs/>
          <w:sz w:val="24"/>
          <w:szCs w:val="24"/>
        </w:rPr>
        <w:t>may in part</w:t>
      </w:r>
      <w:r w:rsidR="00AC49DD" w:rsidRPr="00D27F12">
        <w:rPr>
          <w:rFonts w:ascii="Arial" w:hAnsi="Arial" w:cs="Arial"/>
          <w:bCs/>
          <w:sz w:val="24"/>
          <w:szCs w:val="24"/>
        </w:rPr>
        <w:t xml:space="preserve"> be compounded by</w:t>
      </w:r>
      <w:r w:rsidR="0057600F" w:rsidRPr="00D27F12">
        <w:rPr>
          <w:rFonts w:ascii="Arial" w:hAnsi="Arial" w:cs="Arial"/>
          <w:bCs/>
          <w:sz w:val="24"/>
          <w:szCs w:val="24"/>
        </w:rPr>
        <w:t xml:space="preserve"> the unavailability or unaffordability of antihypertensive drugs to individuals of lower socioeconomic status. </w:t>
      </w:r>
      <w:r w:rsidR="001F4163" w:rsidRPr="00D27F12">
        <w:rPr>
          <w:rFonts w:ascii="Arial" w:hAnsi="Arial" w:cs="Arial"/>
          <w:bCs/>
          <w:sz w:val="24"/>
          <w:szCs w:val="24"/>
        </w:rPr>
        <w:t>Studies have shown that m</w:t>
      </w:r>
      <w:r w:rsidR="00672488" w:rsidRPr="00D27F12">
        <w:rPr>
          <w:rFonts w:ascii="Arial" w:hAnsi="Arial" w:cs="Arial"/>
          <w:bCs/>
          <w:sz w:val="24"/>
          <w:szCs w:val="24"/>
        </w:rPr>
        <w:t>ost r</w:t>
      </w:r>
      <w:r w:rsidR="0049731E" w:rsidRPr="00D27F12">
        <w:rPr>
          <w:rFonts w:ascii="Arial" w:hAnsi="Arial" w:cs="Arial"/>
          <w:sz w:val="24"/>
          <w:szCs w:val="24"/>
        </w:rPr>
        <w:t xml:space="preserve">ural residents in China </w:t>
      </w:r>
      <w:r w:rsidR="00F23436" w:rsidRPr="00D27F12">
        <w:rPr>
          <w:rFonts w:ascii="Arial" w:hAnsi="Arial" w:cs="Arial"/>
          <w:sz w:val="24"/>
          <w:szCs w:val="24"/>
        </w:rPr>
        <w:t xml:space="preserve">continue to </w:t>
      </w:r>
      <w:r w:rsidR="0049731E" w:rsidRPr="00D27F12">
        <w:rPr>
          <w:rFonts w:ascii="Arial" w:hAnsi="Arial" w:cs="Arial"/>
          <w:sz w:val="24"/>
          <w:szCs w:val="24"/>
        </w:rPr>
        <w:t>endure a triad of low education, low income and low occupation.</w:t>
      </w:r>
      <w:r w:rsidR="00DC4E39" w:rsidRPr="00D27F12">
        <w:rPr>
          <w:rFonts w:ascii="Arial" w:hAnsi="Arial" w:cs="Arial"/>
          <w:sz w:val="24"/>
          <w:szCs w:val="24"/>
          <w:vertAlign w:val="superscript"/>
        </w:rPr>
        <w:t>28</w:t>
      </w:r>
      <w:proofErr w:type="gramStart"/>
      <w:r w:rsidR="00C0554B" w:rsidRPr="00D27F12">
        <w:rPr>
          <w:rFonts w:ascii="Arial" w:hAnsi="Arial" w:cs="Arial"/>
          <w:sz w:val="24"/>
          <w:szCs w:val="24"/>
          <w:vertAlign w:val="superscript"/>
        </w:rPr>
        <w:t>,</w:t>
      </w:r>
      <w:r w:rsidR="00DC4E39" w:rsidRPr="00D27F12">
        <w:rPr>
          <w:rFonts w:ascii="Arial" w:hAnsi="Arial" w:cs="Arial"/>
          <w:sz w:val="24"/>
          <w:szCs w:val="24"/>
          <w:vertAlign w:val="superscript"/>
        </w:rPr>
        <w:t>29</w:t>
      </w:r>
      <w:proofErr w:type="gramEnd"/>
      <w:r w:rsidR="00DC4E39" w:rsidRPr="00D27F12">
        <w:rPr>
          <w:rFonts w:ascii="Arial" w:hAnsi="Arial" w:cs="Arial"/>
          <w:sz w:val="24"/>
          <w:szCs w:val="24"/>
        </w:rPr>
        <w:t xml:space="preserve"> </w:t>
      </w:r>
      <w:r w:rsidR="007C03A4" w:rsidRPr="00D27F12">
        <w:rPr>
          <w:rFonts w:ascii="Arial" w:hAnsi="Arial" w:cs="Arial"/>
          <w:sz w:val="24"/>
          <w:szCs w:val="24"/>
        </w:rPr>
        <w:t xml:space="preserve">Surprisingly we found that </w:t>
      </w:r>
      <w:r w:rsidR="008E5028" w:rsidRPr="00D27F12">
        <w:rPr>
          <w:rFonts w:ascii="Arial" w:hAnsi="Arial" w:cs="Arial"/>
          <w:sz w:val="24"/>
          <w:szCs w:val="24"/>
        </w:rPr>
        <w:t xml:space="preserve">current and ex-smokers </w:t>
      </w:r>
      <w:r w:rsidR="007C03A4" w:rsidRPr="00D27F12">
        <w:rPr>
          <w:rFonts w:ascii="Arial" w:hAnsi="Arial" w:cs="Arial"/>
          <w:sz w:val="24"/>
          <w:szCs w:val="24"/>
        </w:rPr>
        <w:t>had reduced OR</w:t>
      </w:r>
      <w:r w:rsidR="008E5028" w:rsidRPr="00D27F12">
        <w:rPr>
          <w:rFonts w:ascii="Arial" w:hAnsi="Arial" w:cs="Arial"/>
          <w:sz w:val="24"/>
          <w:szCs w:val="24"/>
        </w:rPr>
        <w:t>s</w:t>
      </w:r>
      <w:r w:rsidR="007C03A4" w:rsidRPr="00D27F12">
        <w:rPr>
          <w:rFonts w:ascii="Arial" w:hAnsi="Arial" w:cs="Arial"/>
          <w:sz w:val="24"/>
          <w:szCs w:val="24"/>
        </w:rPr>
        <w:t xml:space="preserve"> of undetected and un</w:t>
      </w:r>
      <w:r w:rsidR="008E5028" w:rsidRPr="00D27F12">
        <w:rPr>
          <w:rFonts w:ascii="Arial" w:hAnsi="Arial" w:cs="Arial"/>
          <w:sz w:val="24"/>
          <w:szCs w:val="24"/>
        </w:rPr>
        <w:t>controlled</w:t>
      </w:r>
      <w:r w:rsidR="007C03A4" w:rsidRPr="00D27F12">
        <w:rPr>
          <w:rFonts w:ascii="Arial" w:hAnsi="Arial" w:cs="Arial"/>
          <w:sz w:val="24"/>
          <w:szCs w:val="24"/>
        </w:rPr>
        <w:t xml:space="preserve"> hypertension. </w:t>
      </w:r>
      <w:r w:rsidR="008E5028" w:rsidRPr="00D27F12">
        <w:rPr>
          <w:rFonts w:ascii="Arial" w:hAnsi="Arial" w:cs="Arial"/>
          <w:sz w:val="24"/>
          <w:szCs w:val="24"/>
        </w:rPr>
        <w:t xml:space="preserve">Explanation for this paradoxical relationship may </w:t>
      </w:r>
      <w:r w:rsidR="003007C6" w:rsidRPr="00D27F12">
        <w:rPr>
          <w:rFonts w:ascii="Arial" w:hAnsi="Arial" w:cs="Arial"/>
          <w:sz w:val="24"/>
          <w:szCs w:val="24"/>
        </w:rPr>
        <w:t>be that</w:t>
      </w:r>
      <w:r w:rsidR="007C03A4" w:rsidRPr="00D27F12">
        <w:rPr>
          <w:rFonts w:ascii="Arial" w:hAnsi="Arial" w:cs="Arial"/>
          <w:sz w:val="24"/>
          <w:szCs w:val="24"/>
        </w:rPr>
        <w:t xml:space="preserve"> </w:t>
      </w:r>
      <w:r w:rsidR="003007C6" w:rsidRPr="00D27F12">
        <w:rPr>
          <w:rFonts w:ascii="Arial" w:hAnsi="Arial" w:cs="Arial"/>
          <w:sz w:val="24"/>
          <w:szCs w:val="24"/>
        </w:rPr>
        <w:t>smokers/ex-smokers</w:t>
      </w:r>
      <w:r w:rsidR="007C03A4" w:rsidRPr="00D27F12">
        <w:rPr>
          <w:rFonts w:ascii="Arial" w:hAnsi="Arial" w:cs="Arial"/>
          <w:sz w:val="24"/>
          <w:szCs w:val="24"/>
        </w:rPr>
        <w:t xml:space="preserve"> </w:t>
      </w:r>
      <w:r w:rsidR="003007C6" w:rsidRPr="00D27F12">
        <w:rPr>
          <w:rFonts w:ascii="Arial" w:hAnsi="Arial" w:cs="Arial"/>
          <w:sz w:val="24"/>
          <w:szCs w:val="24"/>
        </w:rPr>
        <w:t xml:space="preserve">more frequently than non-smokers </w:t>
      </w:r>
      <w:r w:rsidR="007C03A4" w:rsidRPr="00D27F12">
        <w:rPr>
          <w:rFonts w:ascii="Arial" w:hAnsi="Arial" w:cs="Arial"/>
          <w:sz w:val="24"/>
          <w:szCs w:val="24"/>
        </w:rPr>
        <w:t xml:space="preserve">have </w:t>
      </w:r>
      <w:r w:rsidR="003007C6" w:rsidRPr="00D27F12">
        <w:rPr>
          <w:rFonts w:ascii="Arial" w:hAnsi="Arial" w:cs="Arial"/>
          <w:sz w:val="24"/>
          <w:szCs w:val="24"/>
        </w:rPr>
        <w:t>their general health checked that includes blood pressure</w:t>
      </w:r>
      <w:r w:rsidR="007C03A4" w:rsidRPr="00D27F12">
        <w:rPr>
          <w:rFonts w:ascii="Arial" w:hAnsi="Arial" w:cs="Arial"/>
          <w:sz w:val="24"/>
          <w:szCs w:val="24"/>
        </w:rPr>
        <w:t xml:space="preserve"> </w:t>
      </w:r>
      <w:r w:rsidR="003007C6" w:rsidRPr="00D27F12">
        <w:rPr>
          <w:rFonts w:ascii="Arial" w:hAnsi="Arial" w:cs="Arial"/>
          <w:sz w:val="24"/>
          <w:szCs w:val="24"/>
        </w:rPr>
        <w:t xml:space="preserve">monitoring and treatment. Under-reporting of smoking by non-smokers may </w:t>
      </w:r>
      <w:r w:rsidR="003007C6" w:rsidRPr="00D27F12">
        <w:rPr>
          <w:rFonts w:ascii="Arial" w:hAnsi="Arial" w:cs="Arial"/>
          <w:sz w:val="24"/>
          <w:szCs w:val="24"/>
        </w:rPr>
        <w:lastRenderedPageBreak/>
        <w:t>also explain this observation</w:t>
      </w:r>
      <w:r w:rsidR="007C03A4" w:rsidRPr="00D27F12">
        <w:rPr>
          <w:rFonts w:ascii="Arial" w:hAnsi="Arial" w:cs="Arial"/>
          <w:sz w:val="24"/>
          <w:szCs w:val="24"/>
        </w:rPr>
        <w:t>.</w:t>
      </w:r>
      <w:r w:rsidR="007D70FE" w:rsidRPr="00D27F12">
        <w:rPr>
          <w:rFonts w:ascii="Arial" w:hAnsi="Arial" w:cs="Arial"/>
          <w:sz w:val="24"/>
          <w:szCs w:val="24"/>
        </w:rPr>
        <w:t xml:space="preserve"> With </w:t>
      </w:r>
      <w:r w:rsidR="003007C6" w:rsidRPr="00D27F12">
        <w:rPr>
          <w:rFonts w:ascii="Arial" w:hAnsi="Arial" w:cs="Arial"/>
          <w:sz w:val="24"/>
          <w:szCs w:val="24"/>
        </w:rPr>
        <w:t>regard</w:t>
      </w:r>
      <w:r w:rsidR="007D70FE" w:rsidRPr="00D27F12">
        <w:rPr>
          <w:rFonts w:ascii="Arial" w:hAnsi="Arial" w:cs="Arial"/>
          <w:sz w:val="24"/>
          <w:szCs w:val="24"/>
        </w:rPr>
        <w:t xml:space="preserve"> to the finding of the correlates of controlled hypertension (e</w:t>
      </w:r>
      <w:r w:rsidR="003007C6" w:rsidRPr="00D27F12">
        <w:rPr>
          <w:rFonts w:ascii="Arial" w:hAnsi="Arial" w:cs="Arial"/>
          <w:sz w:val="24"/>
          <w:szCs w:val="24"/>
        </w:rPr>
        <w:t>.</w:t>
      </w:r>
      <w:r w:rsidR="007D70FE" w:rsidRPr="00D27F12">
        <w:rPr>
          <w:rFonts w:ascii="Arial" w:hAnsi="Arial" w:cs="Arial"/>
          <w:sz w:val="24"/>
          <w:szCs w:val="24"/>
        </w:rPr>
        <w:t>g</w:t>
      </w:r>
      <w:r w:rsidR="003007C6" w:rsidRPr="00D27F12">
        <w:rPr>
          <w:rFonts w:ascii="Arial" w:hAnsi="Arial" w:cs="Arial"/>
          <w:sz w:val="24"/>
          <w:szCs w:val="24"/>
        </w:rPr>
        <w:t>.</w:t>
      </w:r>
      <w:r w:rsidR="007D70FE" w:rsidRPr="00D27F12">
        <w:rPr>
          <w:rFonts w:ascii="Arial" w:hAnsi="Arial" w:cs="Arial"/>
          <w:sz w:val="24"/>
          <w:szCs w:val="24"/>
        </w:rPr>
        <w:t xml:space="preserve"> associated with low level of education), it may simply reflect risk factors for hypertension versus </w:t>
      </w:r>
      <w:proofErr w:type="spellStart"/>
      <w:r w:rsidR="007D70FE" w:rsidRPr="00D27F12">
        <w:rPr>
          <w:rFonts w:ascii="Arial" w:hAnsi="Arial" w:cs="Arial"/>
          <w:sz w:val="24"/>
          <w:szCs w:val="24"/>
        </w:rPr>
        <w:t>normotension</w:t>
      </w:r>
      <w:proofErr w:type="spellEnd"/>
      <w:r w:rsidR="007D70FE" w:rsidRPr="00D27F12">
        <w:rPr>
          <w:rFonts w:ascii="Arial" w:hAnsi="Arial" w:cs="Arial"/>
          <w:sz w:val="24"/>
          <w:szCs w:val="24"/>
        </w:rPr>
        <w:t>.</w:t>
      </w:r>
      <w:r w:rsidR="002421DA" w:rsidRPr="00D27F12">
        <w:rPr>
          <w:rFonts w:ascii="Arial" w:hAnsi="Arial" w:cs="Arial"/>
          <w:sz w:val="24"/>
          <w:szCs w:val="24"/>
        </w:rPr>
        <w:t xml:space="preserve"> </w:t>
      </w:r>
      <w:r w:rsidR="007C03A4" w:rsidRPr="00D27F12">
        <w:rPr>
          <w:rFonts w:ascii="Arial" w:hAnsi="Arial" w:cs="Arial"/>
          <w:sz w:val="24"/>
          <w:szCs w:val="24"/>
        </w:rPr>
        <w:t xml:space="preserve"> </w:t>
      </w:r>
      <w:r w:rsidR="0057600F" w:rsidRPr="00D27F12">
        <w:rPr>
          <w:rFonts w:ascii="Arial" w:hAnsi="Arial" w:cs="Arial"/>
          <w:bCs/>
          <w:sz w:val="24"/>
          <w:szCs w:val="24"/>
        </w:rPr>
        <w:t>Other factors such as high</w:t>
      </w:r>
      <w:r w:rsidR="00EB6661" w:rsidRPr="00D27F12">
        <w:rPr>
          <w:rFonts w:ascii="Arial" w:hAnsi="Arial" w:cs="Arial"/>
          <w:bCs/>
          <w:sz w:val="24"/>
          <w:szCs w:val="24"/>
        </w:rPr>
        <w:t>er</w:t>
      </w:r>
      <w:r w:rsidR="0057600F" w:rsidRPr="00D27F12">
        <w:rPr>
          <w:rFonts w:ascii="Arial" w:hAnsi="Arial" w:cs="Arial"/>
          <w:bCs/>
          <w:sz w:val="24"/>
          <w:szCs w:val="24"/>
        </w:rPr>
        <w:t xml:space="preserve"> salt intake among </w:t>
      </w:r>
      <w:r w:rsidR="00DC4E39" w:rsidRPr="00D27F12">
        <w:rPr>
          <w:rFonts w:ascii="Arial" w:hAnsi="Arial" w:cs="Arial"/>
          <w:bCs/>
          <w:sz w:val="24"/>
          <w:szCs w:val="24"/>
        </w:rPr>
        <w:t>Chinese</w:t>
      </w:r>
      <w:r w:rsidR="00DC4E39" w:rsidRPr="00D27F12">
        <w:rPr>
          <w:rFonts w:ascii="Arial" w:hAnsi="Arial" w:cs="Arial"/>
          <w:bCs/>
          <w:sz w:val="24"/>
          <w:szCs w:val="24"/>
          <w:vertAlign w:val="superscript"/>
        </w:rPr>
        <w:t>30</w:t>
      </w:r>
      <w:r w:rsidR="00DC4E39" w:rsidRPr="00D27F12">
        <w:rPr>
          <w:rFonts w:ascii="Arial" w:hAnsi="Arial" w:cs="Arial"/>
          <w:bCs/>
          <w:sz w:val="24"/>
          <w:szCs w:val="24"/>
        </w:rPr>
        <w:t xml:space="preserve"> </w:t>
      </w:r>
      <w:r w:rsidR="0057600F" w:rsidRPr="00D27F12">
        <w:rPr>
          <w:rFonts w:ascii="Arial" w:hAnsi="Arial" w:cs="Arial"/>
          <w:bCs/>
          <w:sz w:val="24"/>
          <w:szCs w:val="24"/>
        </w:rPr>
        <w:t xml:space="preserve">probably play a major role in </w:t>
      </w:r>
      <w:r w:rsidR="00EB6661" w:rsidRPr="00D27F12">
        <w:rPr>
          <w:rFonts w:ascii="Arial" w:hAnsi="Arial" w:cs="Arial"/>
          <w:bCs/>
          <w:sz w:val="24"/>
          <w:szCs w:val="24"/>
        </w:rPr>
        <w:t>the</w:t>
      </w:r>
      <w:r w:rsidR="0057600F" w:rsidRPr="00D27F12">
        <w:rPr>
          <w:rFonts w:ascii="Arial" w:hAnsi="Arial" w:cs="Arial"/>
          <w:bCs/>
          <w:sz w:val="24"/>
          <w:szCs w:val="24"/>
        </w:rPr>
        <w:t xml:space="preserve"> development and sustenance of hypertension. Dietary assessment was not included in the present study.</w:t>
      </w:r>
      <w:r w:rsidR="00A05F05" w:rsidRPr="00D27F12">
        <w:rPr>
          <w:rFonts w:ascii="Arial" w:hAnsi="Arial" w:cs="Arial"/>
          <w:bCs/>
          <w:sz w:val="24"/>
          <w:szCs w:val="24"/>
        </w:rPr>
        <w:t xml:space="preserve"> Compliance to medication is also a major issue </w:t>
      </w:r>
      <w:r w:rsidR="000A7BE4" w:rsidRPr="00D27F12">
        <w:rPr>
          <w:rFonts w:ascii="Arial" w:hAnsi="Arial" w:cs="Arial"/>
          <w:bCs/>
          <w:sz w:val="24"/>
          <w:szCs w:val="24"/>
        </w:rPr>
        <w:t xml:space="preserve">and </w:t>
      </w:r>
      <w:r w:rsidR="00EB6661" w:rsidRPr="00D27F12">
        <w:rPr>
          <w:rFonts w:ascii="Arial" w:hAnsi="Arial" w:cs="Arial"/>
          <w:bCs/>
          <w:sz w:val="24"/>
          <w:szCs w:val="24"/>
        </w:rPr>
        <w:t>is considered</w:t>
      </w:r>
      <w:r w:rsidR="000A7BE4" w:rsidRPr="00D27F12">
        <w:rPr>
          <w:rFonts w:ascii="Arial" w:hAnsi="Arial" w:cs="Arial"/>
          <w:bCs/>
          <w:sz w:val="24"/>
          <w:szCs w:val="24"/>
        </w:rPr>
        <w:t xml:space="preserve"> to be responsible for half of </w:t>
      </w:r>
      <w:r w:rsidR="00BE3931" w:rsidRPr="00D27F12">
        <w:rPr>
          <w:rFonts w:ascii="Arial" w:hAnsi="Arial" w:cs="Arial"/>
          <w:bCs/>
          <w:sz w:val="24"/>
          <w:szCs w:val="24"/>
        </w:rPr>
        <w:t>antihypertensive drug failures</w:t>
      </w:r>
      <w:r w:rsidR="000A7BE4" w:rsidRPr="00D27F12">
        <w:rPr>
          <w:rFonts w:ascii="Arial" w:hAnsi="Arial" w:cs="Arial"/>
          <w:bCs/>
          <w:sz w:val="24"/>
          <w:szCs w:val="24"/>
        </w:rPr>
        <w:t>.</w:t>
      </w:r>
      <w:r w:rsidR="00DC4E39" w:rsidRPr="00D27F12">
        <w:rPr>
          <w:rFonts w:ascii="Arial" w:hAnsi="Arial" w:cs="Arial"/>
          <w:bCs/>
          <w:sz w:val="24"/>
          <w:szCs w:val="24"/>
          <w:vertAlign w:val="superscript"/>
        </w:rPr>
        <w:t>31</w:t>
      </w:r>
    </w:p>
    <w:p w14:paraId="712C1938" w14:textId="77777777" w:rsidR="00DC49BB" w:rsidRPr="00D27F12" w:rsidRDefault="00DC49BB" w:rsidP="007D016D">
      <w:pPr>
        <w:spacing w:line="480" w:lineRule="auto"/>
        <w:ind w:left="57"/>
        <w:jc w:val="both"/>
        <w:rPr>
          <w:rFonts w:ascii="Arial" w:hAnsi="Arial" w:cs="Arial"/>
          <w:sz w:val="24"/>
          <w:szCs w:val="24"/>
        </w:rPr>
      </w:pPr>
    </w:p>
    <w:p w14:paraId="43D07DD1" w14:textId="77777777" w:rsidR="00501E74" w:rsidRPr="00D27F12" w:rsidRDefault="00A06128" w:rsidP="007D016D">
      <w:pPr>
        <w:spacing w:line="480" w:lineRule="auto"/>
        <w:ind w:left="57"/>
        <w:jc w:val="both"/>
        <w:rPr>
          <w:rFonts w:ascii="Arial" w:hAnsi="Arial" w:cs="Arial"/>
          <w:b/>
          <w:bCs/>
          <w:sz w:val="24"/>
          <w:szCs w:val="24"/>
        </w:rPr>
      </w:pPr>
      <w:r w:rsidRPr="00D27F12">
        <w:rPr>
          <w:rFonts w:ascii="Arial" w:hAnsi="Arial" w:cs="Arial"/>
          <w:b/>
          <w:bCs/>
          <w:sz w:val="24"/>
          <w:szCs w:val="24"/>
        </w:rPr>
        <w:t>Hypertension and</w:t>
      </w:r>
      <w:r w:rsidR="00501E74" w:rsidRPr="00D27F12">
        <w:rPr>
          <w:rFonts w:ascii="Arial" w:hAnsi="Arial" w:cs="Arial"/>
          <w:b/>
          <w:bCs/>
          <w:sz w:val="24"/>
          <w:szCs w:val="24"/>
        </w:rPr>
        <w:t xml:space="preserve"> stroke in China</w:t>
      </w:r>
    </w:p>
    <w:p w14:paraId="0296D6E5" w14:textId="54201DD1" w:rsidR="0057600F" w:rsidRPr="00D27F12" w:rsidRDefault="001C4402" w:rsidP="007D016D">
      <w:pPr>
        <w:spacing w:line="480" w:lineRule="auto"/>
        <w:ind w:left="57"/>
        <w:jc w:val="both"/>
        <w:rPr>
          <w:rFonts w:ascii="Arial" w:hAnsi="Arial" w:cs="Arial"/>
          <w:sz w:val="24"/>
          <w:szCs w:val="24"/>
          <w:vertAlign w:val="superscript"/>
        </w:rPr>
      </w:pPr>
      <w:r w:rsidRPr="00D27F12">
        <w:rPr>
          <w:rFonts w:ascii="Arial" w:eastAsia="Times New Roman" w:hAnsi="Arial" w:cs="Arial"/>
          <w:color w:val="333333"/>
          <w:sz w:val="24"/>
          <w:szCs w:val="24"/>
          <w:lang w:eastAsia="en-GB"/>
        </w:rPr>
        <w:t xml:space="preserve">It is important </w:t>
      </w:r>
      <w:r w:rsidR="00E60C52" w:rsidRPr="00D27F12">
        <w:rPr>
          <w:rFonts w:ascii="Arial" w:eastAsia="Times New Roman" w:hAnsi="Arial" w:cs="Arial"/>
          <w:color w:val="333333"/>
          <w:sz w:val="24"/>
          <w:szCs w:val="24"/>
          <w:lang w:eastAsia="en-GB"/>
        </w:rPr>
        <w:t xml:space="preserve">to </w:t>
      </w:r>
      <w:r w:rsidRPr="00D27F12">
        <w:rPr>
          <w:rFonts w:ascii="Arial" w:eastAsia="Times New Roman" w:hAnsi="Arial" w:cs="Arial"/>
          <w:color w:val="333333"/>
          <w:sz w:val="24"/>
          <w:szCs w:val="24"/>
          <w:lang w:eastAsia="en-GB"/>
        </w:rPr>
        <w:t xml:space="preserve">reiterate that although information on stroke was obtained by self-report method, diagnosis of stroke in </w:t>
      </w:r>
      <w:r w:rsidR="00F626AF" w:rsidRPr="00D27F12">
        <w:rPr>
          <w:rFonts w:ascii="Arial" w:eastAsia="Times New Roman" w:hAnsi="Arial" w:cs="Arial"/>
          <w:color w:val="333333"/>
          <w:sz w:val="24"/>
          <w:szCs w:val="24"/>
          <w:lang w:eastAsia="en-GB"/>
        </w:rPr>
        <w:t>older people</w:t>
      </w:r>
      <w:r w:rsidRPr="00D27F12">
        <w:rPr>
          <w:rFonts w:ascii="Arial" w:eastAsia="Times New Roman" w:hAnsi="Arial" w:cs="Arial"/>
          <w:color w:val="333333"/>
          <w:sz w:val="24"/>
          <w:szCs w:val="24"/>
          <w:lang w:eastAsia="en-GB"/>
        </w:rPr>
        <w:t xml:space="preserve"> </w:t>
      </w:r>
      <w:r w:rsidR="00F626AF" w:rsidRPr="00D27F12">
        <w:rPr>
          <w:rFonts w:ascii="Arial" w:eastAsia="Times New Roman" w:hAnsi="Arial" w:cs="Arial"/>
          <w:color w:val="333333"/>
          <w:sz w:val="24"/>
          <w:szCs w:val="24"/>
          <w:lang w:eastAsia="en-GB"/>
        </w:rPr>
        <w:t>could</w:t>
      </w:r>
      <w:r w:rsidRPr="00D27F12">
        <w:rPr>
          <w:rFonts w:ascii="Arial" w:eastAsia="Times New Roman" w:hAnsi="Arial" w:cs="Arial"/>
          <w:color w:val="333333"/>
          <w:sz w:val="24"/>
          <w:szCs w:val="24"/>
          <w:lang w:eastAsia="en-GB"/>
        </w:rPr>
        <w:t xml:space="preserve"> be valid</w:t>
      </w:r>
      <w:r w:rsidR="00B57B04" w:rsidRPr="00D27F12">
        <w:rPr>
          <w:rFonts w:ascii="Arial" w:eastAsia="Times New Roman" w:hAnsi="Arial" w:cs="Arial"/>
          <w:color w:val="333333"/>
          <w:sz w:val="24"/>
          <w:szCs w:val="24"/>
          <w:lang w:eastAsia="en-GB"/>
        </w:rPr>
        <w:t>.</w:t>
      </w:r>
      <w:r w:rsidR="00367F1D" w:rsidRPr="00D27F12">
        <w:rPr>
          <w:rFonts w:ascii="Arial" w:eastAsia="Times New Roman" w:hAnsi="Arial" w:cs="Arial"/>
          <w:color w:val="333333"/>
          <w:sz w:val="24"/>
          <w:szCs w:val="24"/>
          <w:vertAlign w:val="superscript"/>
          <w:lang w:eastAsia="en-GB"/>
        </w:rPr>
        <w:t>32</w:t>
      </w:r>
      <w:r w:rsidRPr="00D27F12">
        <w:rPr>
          <w:rFonts w:ascii="Arial" w:eastAsia="Times New Roman" w:hAnsi="Arial" w:cs="Arial"/>
          <w:color w:val="333333"/>
          <w:sz w:val="24"/>
          <w:szCs w:val="24"/>
          <w:lang w:eastAsia="en-GB"/>
        </w:rPr>
        <w:t xml:space="preserve"> </w:t>
      </w:r>
      <w:r w:rsidR="002F1786" w:rsidRPr="00D27F12">
        <w:rPr>
          <w:rFonts w:ascii="Arial" w:hAnsi="Arial" w:cs="Arial"/>
          <w:iCs/>
          <w:sz w:val="24"/>
          <w:szCs w:val="24"/>
        </w:rPr>
        <w:t>A</w:t>
      </w:r>
      <w:r w:rsidR="00D31224" w:rsidRPr="00D27F12">
        <w:rPr>
          <w:rFonts w:ascii="Arial" w:hAnsi="Arial" w:cs="Arial"/>
          <w:iCs/>
          <w:sz w:val="24"/>
          <w:szCs w:val="24"/>
        </w:rPr>
        <w:t>lthough</w:t>
      </w:r>
      <w:r w:rsidR="007860EF" w:rsidRPr="00D27F12">
        <w:rPr>
          <w:rFonts w:ascii="Arial" w:hAnsi="Arial" w:cs="Arial"/>
          <w:iCs/>
          <w:sz w:val="24"/>
          <w:szCs w:val="24"/>
        </w:rPr>
        <w:t xml:space="preserve"> stroke care in urban areas</w:t>
      </w:r>
      <w:r w:rsidR="002C4C23" w:rsidRPr="00D27F12">
        <w:rPr>
          <w:rFonts w:ascii="Arial" w:hAnsi="Arial" w:cs="Arial"/>
          <w:iCs/>
          <w:sz w:val="24"/>
          <w:szCs w:val="24"/>
        </w:rPr>
        <w:t xml:space="preserve"> of China</w:t>
      </w:r>
      <w:r w:rsidR="007860EF" w:rsidRPr="00D27F12">
        <w:rPr>
          <w:rFonts w:ascii="Arial" w:hAnsi="Arial" w:cs="Arial"/>
          <w:iCs/>
          <w:sz w:val="24"/>
          <w:szCs w:val="24"/>
        </w:rPr>
        <w:t xml:space="preserve"> </w:t>
      </w:r>
      <w:r w:rsidR="00D31224" w:rsidRPr="00D27F12">
        <w:rPr>
          <w:rFonts w:ascii="Arial" w:hAnsi="Arial" w:cs="Arial"/>
          <w:iCs/>
          <w:sz w:val="24"/>
          <w:szCs w:val="24"/>
        </w:rPr>
        <w:t xml:space="preserve">has improved significantly </w:t>
      </w:r>
      <w:r w:rsidR="007860EF" w:rsidRPr="00D27F12">
        <w:rPr>
          <w:rFonts w:ascii="Arial" w:hAnsi="Arial" w:cs="Arial"/>
          <w:iCs/>
          <w:sz w:val="24"/>
          <w:szCs w:val="24"/>
        </w:rPr>
        <w:t>in recent years,</w:t>
      </w:r>
      <w:r w:rsidR="002D074D" w:rsidRPr="00D27F12">
        <w:rPr>
          <w:rFonts w:ascii="Arial" w:hAnsi="Arial" w:cs="Arial"/>
          <w:sz w:val="24"/>
          <w:szCs w:val="24"/>
        </w:rPr>
        <w:fldChar w:fldCharType="begin"/>
      </w:r>
      <w:r w:rsidR="002D074D" w:rsidRPr="00D27F12">
        <w:rPr>
          <w:rFonts w:ascii="Arial" w:hAnsi="Arial" w:cs="Arial"/>
          <w:sz w:val="24"/>
          <w:szCs w:val="24"/>
        </w:rPr>
        <w:instrText xml:space="preserve"> ADDIN REFMGR.CITE &lt;Refman&gt;&lt;Cite&gt;&lt;Author&gt;Wu&lt;/Author&gt;&lt;Year&gt;1998&lt;/Year&gt;&lt;RecNum&gt;672&lt;/RecNum&gt;&lt;IDText&gt;Epidemiology Characteristics of Stroke in Beijing (SINA-MONICA-Beijing Studies)&lt;/IDText&gt;&lt;MDL Ref_Type="Journal (Full)"&gt;&lt;Ref_Type&gt;Journal (Full)&lt;/Ref_Type&gt;&lt;Ref_ID&gt;672&lt;/Ref_ID&gt;&lt;Title_Primary&gt;Epidemiology Characteristics of Stroke in Beijing (SINA-MONICA-Beijing Studies)&lt;/Title_Primary&gt;&lt;Authors_Primary&gt;Wu,G.X&lt;/Authors_Primary&gt;&lt;Authors_Primary&gt;Wu,Z.S&lt;/Authors_Primary&gt;&lt;Authors_Primary&gt;Zeng,Z.S.&lt;/Authors_Primary&gt;&lt;Authors_Primary&gt;Qin,L.P.&lt;/Authors_Primary&gt;&lt;Authors_Primary&gt;Liu,J.&lt;/Authors_Primary&gt;&lt;Date_Primary&gt;1998&lt;/Date_Primary&gt;&lt;Keywords&gt;epidemiology&lt;/Keywords&gt;&lt;Keywords&gt;stroke&lt;/Keywords&gt;&lt;Reprint&gt;Not in File&lt;/Reprint&gt;&lt;Start_Page&gt;252&lt;/Start_Page&gt;&lt;End_Page&gt;255&lt;/End_Page&gt;&lt;Periodical&gt;Journal of Heart, Lung &amp;amp; Blood Vessel Diseases (Chinese)&lt;/Periodical&gt;&lt;Volume&gt;17&lt;/Volume&gt;&lt;Issue&gt;4&lt;/Issue&gt;&lt;ZZ_JournalFull&gt;&lt;f name="System"&gt;Journal of Heart, Lung &amp;amp; Blood Vessel Diseases (Chinese)&lt;/f&gt;&lt;/ZZ_JournalFull&gt;&lt;ZZ_WorkformID&gt;32&lt;/ZZ_WorkformID&gt;&lt;/MDL&gt;&lt;/Cite&gt;&lt;/Refman&gt;</w:instrText>
      </w:r>
      <w:r w:rsidR="002D074D" w:rsidRPr="00D27F12">
        <w:rPr>
          <w:rFonts w:ascii="Arial" w:hAnsi="Arial" w:cs="Arial"/>
          <w:sz w:val="24"/>
          <w:szCs w:val="24"/>
        </w:rPr>
        <w:fldChar w:fldCharType="end"/>
      </w:r>
      <w:r w:rsidR="002D074D" w:rsidRPr="00D27F12">
        <w:rPr>
          <w:rFonts w:ascii="Arial" w:hAnsi="Arial" w:cs="Arial"/>
          <w:sz w:val="24"/>
          <w:szCs w:val="24"/>
        </w:rPr>
        <w:t xml:space="preserve"> </w:t>
      </w:r>
      <w:r w:rsidR="007860EF" w:rsidRPr="00D27F12">
        <w:rPr>
          <w:rFonts w:ascii="Arial" w:hAnsi="Arial" w:cs="Arial"/>
          <w:iCs/>
          <w:sz w:val="24"/>
          <w:szCs w:val="24"/>
        </w:rPr>
        <w:t>the standard of care</w:t>
      </w:r>
      <w:r w:rsidR="008B35CF" w:rsidRPr="00D27F12">
        <w:rPr>
          <w:rFonts w:ascii="Arial" w:hAnsi="Arial" w:cs="Arial"/>
          <w:iCs/>
          <w:sz w:val="24"/>
          <w:szCs w:val="24"/>
        </w:rPr>
        <w:t xml:space="preserve"> remained </w:t>
      </w:r>
      <w:r w:rsidR="007860EF" w:rsidRPr="00D27F12">
        <w:rPr>
          <w:rFonts w:ascii="Arial" w:hAnsi="Arial" w:cs="Arial"/>
          <w:iCs/>
          <w:sz w:val="24"/>
          <w:szCs w:val="24"/>
        </w:rPr>
        <w:t>poor</w:t>
      </w:r>
      <w:r w:rsidR="00D31224" w:rsidRPr="00D27F12">
        <w:rPr>
          <w:rFonts w:ascii="Arial" w:hAnsi="Arial" w:cs="Arial"/>
          <w:iCs/>
          <w:sz w:val="24"/>
          <w:szCs w:val="24"/>
        </w:rPr>
        <w:t xml:space="preserve"> in rural areas where</w:t>
      </w:r>
      <w:r w:rsidR="008B35CF" w:rsidRPr="00D27F12">
        <w:rPr>
          <w:rFonts w:ascii="Arial" w:hAnsi="Arial" w:cs="Arial"/>
          <w:iCs/>
          <w:sz w:val="24"/>
          <w:szCs w:val="24"/>
        </w:rPr>
        <w:t xml:space="preserve"> only a small proportion</w:t>
      </w:r>
      <w:r w:rsidR="007860EF" w:rsidRPr="00D27F12">
        <w:rPr>
          <w:rFonts w:ascii="Arial" w:hAnsi="Arial" w:cs="Arial"/>
          <w:iCs/>
          <w:sz w:val="24"/>
          <w:szCs w:val="24"/>
        </w:rPr>
        <w:t xml:space="preserve"> </w:t>
      </w:r>
      <w:r w:rsidR="00D31224" w:rsidRPr="00D27F12">
        <w:rPr>
          <w:rFonts w:ascii="Arial" w:hAnsi="Arial" w:cs="Arial"/>
          <w:iCs/>
          <w:sz w:val="24"/>
          <w:szCs w:val="24"/>
        </w:rPr>
        <w:t xml:space="preserve">of acute stroke patients </w:t>
      </w:r>
      <w:r w:rsidR="008B35CF" w:rsidRPr="00D27F12">
        <w:rPr>
          <w:rFonts w:ascii="Arial" w:hAnsi="Arial" w:cs="Arial"/>
          <w:iCs/>
          <w:sz w:val="24"/>
          <w:szCs w:val="24"/>
        </w:rPr>
        <w:t>were admitted to</w:t>
      </w:r>
      <w:r w:rsidR="00D31224" w:rsidRPr="00D27F12">
        <w:rPr>
          <w:rFonts w:ascii="Arial" w:hAnsi="Arial" w:cs="Arial"/>
          <w:iCs/>
          <w:sz w:val="24"/>
          <w:szCs w:val="24"/>
        </w:rPr>
        <w:t xml:space="preserve"> hospital.</w:t>
      </w:r>
      <w:r w:rsidR="002D074D" w:rsidRPr="00D27F12">
        <w:rPr>
          <w:rFonts w:ascii="Arial" w:hAnsi="Arial" w:cs="Arial"/>
          <w:sz w:val="24"/>
          <w:szCs w:val="24"/>
          <w:vertAlign w:val="superscript"/>
        </w:rPr>
        <w:t>33</w:t>
      </w:r>
      <w:r w:rsidR="00D31224" w:rsidRPr="00D27F12">
        <w:rPr>
          <w:rFonts w:ascii="Arial" w:hAnsi="Arial" w:cs="Arial"/>
          <w:iCs/>
          <w:sz w:val="24"/>
          <w:szCs w:val="24"/>
        </w:rPr>
        <w:t xml:space="preserve"> </w:t>
      </w:r>
      <w:r w:rsidR="0057600F" w:rsidRPr="00D27F12">
        <w:rPr>
          <w:rFonts w:ascii="Arial" w:hAnsi="Arial" w:cs="Arial"/>
          <w:sz w:val="24"/>
          <w:szCs w:val="24"/>
        </w:rPr>
        <w:t xml:space="preserve">It is </w:t>
      </w:r>
      <w:r w:rsidR="002A42A2" w:rsidRPr="00D27F12">
        <w:rPr>
          <w:rFonts w:ascii="Arial" w:hAnsi="Arial" w:cs="Arial"/>
          <w:sz w:val="24"/>
          <w:szCs w:val="24"/>
        </w:rPr>
        <w:t>well documented</w:t>
      </w:r>
      <w:r w:rsidR="0057600F" w:rsidRPr="00D27F12">
        <w:rPr>
          <w:rFonts w:ascii="Arial" w:hAnsi="Arial" w:cs="Arial"/>
          <w:sz w:val="24"/>
          <w:szCs w:val="24"/>
        </w:rPr>
        <w:t xml:space="preserve"> that </w:t>
      </w:r>
      <w:r w:rsidR="0057600F" w:rsidRPr="00D27F12">
        <w:rPr>
          <w:rFonts w:ascii="Arial" w:hAnsi="Arial" w:cs="Arial"/>
          <w:iCs/>
          <w:sz w:val="24"/>
          <w:szCs w:val="24"/>
        </w:rPr>
        <w:t xml:space="preserve">Chinese </w:t>
      </w:r>
      <w:r w:rsidR="005A3FA0" w:rsidRPr="00D27F12">
        <w:rPr>
          <w:rFonts w:ascii="Arial" w:hAnsi="Arial" w:cs="Arial"/>
          <w:iCs/>
          <w:sz w:val="24"/>
          <w:szCs w:val="24"/>
        </w:rPr>
        <w:t xml:space="preserve">farmers </w:t>
      </w:r>
      <w:r w:rsidR="0057600F" w:rsidRPr="00D27F12">
        <w:rPr>
          <w:rFonts w:ascii="Arial" w:hAnsi="Arial" w:cs="Arial"/>
          <w:iCs/>
          <w:sz w:val="24"/>
          <w:szCs w:val="24"/>
        </w:rPr>
        <w:t>have minimal medical insurance, particularly during the transitional period of political reform between 1978 and 1999.</w:t>
      </w:r>
      <w:r w:rsidR="005C6686" w:rsidRPr="00D27F12">
        <w:rPr>
          <w:rFonts w:ascii="Arial" w:hAnsi="Arial" w:cs="Arial"/>
          <w:iCs/>
          <w:sz w:val="24"/>
          <w:szCs w:val="24"/>
          <w:vertAlign w:val="superscript"/>
        </w:rPr>
        <w:t>34</w:t>
      </w:r>
      <w:r w:rsidR="005C6686" w:rsidRPr="00D27F12">
        <w:rPr>
          <w:rFonts w:ascii="Arial" w:hAnsi="Arial" w:cs="Arial"/>
          <w:iCs/>
          <w:sz w:val="24"/>
          <w:szCs w:val="24"/>
        </w:rPr>
        <w:t xml:space="preserve"> </w:t>
      </w:r>
      <w:r w:rsidR="0057600F" w:rsidRPr="00D27F12">
        <w:rPr>
          <w:rFonts w:ascii="Arial" w:hAnsi="Arial" w:cs="Arial"/>
          <w:iCs/>
          <w:sz w:val="24"/>
          <w:szCs w:val="24"/>
        </w:rPr>
        <w:t xml:space="preserve">By contrast, urban </w:t>
      </w:r>
      <w:r w:rsidR="002A42A2" w:rsidRPr="00D27F12">
        <w:rPr>
          <w:rFonts w:ascii="Arial" w:hAnsi="Arial" w:cs="Arial"/>
          <w:iCs/>
          <w:sz w:val="24"/>
          <w:szCs w:val="24"/>
        </w:rPr>
        <w:t>dwellers</w:t>
      </w:r>
      <w:r w:rsidR="0057600F" w:rsidRPr="00D27F12">
        <w:rPr>
          <w:rFonts w:ascii="Arial" w:hAnsi="Arial" w:cs="Arial"/>
          <w:iCs/>
          <w:sz w:val="24"/>
          <w:szCs w:val="24"/>
        </w:rPr>
        <w:t xml:space="preserve"> </w:t>
      </w:r>
      <w:r w:rsidR="00EB6661" w:rsidRPr="00D27F12">
        <w:rPr>
          <w:rFonts w:ascii="Arial" w:hAnsi="Arial" w:cs="Arial"/>
          <w:iCs/>
          <w:sz w:val="24"/>
          <w:szCs w:val="24"/>
        </w:rPr>
        <w:t xml:space="preserve">were more likely to </w:t>
      </w:r>
      <w:r w:rsidR="0057600F" w:rsidRPr="00D27F12">
        <w:rPr>
          <w:rFonts w:ascii="Arial" w:hAnsi="Arial" w:cs="Arial"/>
          <w:iCs/>
          <w:sz w:val="24"/>
          <w:szCs w:val="24"/>
        </w:rPr>
        <w:t xml:space="preserve">benefit extensive medical cover provided by the </w:t>
      </w:r>
      <w:r w:rsidR="00EB6661" w:rsidRPr="00D27F12">
        <w:rPr>
          <w:rFonts w:ascii="Arial" w:hAnsi="Arial" w:cs="Arial"/>
          <w:iCs/>
          <w:sz w:val="24"/>
          <w:szCs w:val="24"/>
        </w:rPr>
        <w:t xml:space="preserve">local </w:t>
      </w:r>
      <w:r w:rsidR="0057600F" w:rsidRPr="00D27F12">
        <w:rPr>
          <w:rFonts w:ascii="Arial" w:hAnsi="Arial" w:cs="Arial"/>
          <w:iCs/>
          <w:sz w:val="24"/>
          <w:szCs w:val="24"/>
        </w:rPr>
        <w:t>government or their employers.</w:t>
      </w:r>
      <w:r w:rsidR="00F51CBD" w:rsidRPr="00D27F12">
        <w:rPr>
          <w:rFonts w:ascii="Arial" w:hAnsi="Arial" w:cs="Arial"/>
          <w:iCs/>
          <w:sz w:val="24"/>
          <w:szCs w:val="24"/>
          <w:vertAlign w:val="superscript"/>
        </w:rPr>
        <w:t>34</w:t>
      </w:r>
      <w:r w:rsidR="00F51CBD" w:rsidRPr="00D27F12">
        <w:rPr>
          <w:rFonts w:ascii="Arial" w:hAnsi="Arial" w:cs="Arial"/>
          <w:iCs/>
          <w:sz w:val="24"/>
          <w:szCs w:val="24"/>
        </w:rPr>
        <w:t xml:space="preserve"> </w:t>
      </w:r>
      <w:r w:rsidR="00EB6661" w:rsidRPr="00D27F12">
        <w:rPr>
          <w:rFonts w:ascii="Arial" w:hAnsi="Arial" w:cs="Arial"/>
          <w:iCs/>
          <w:sz w:val="24"/>
          <w:szCs w:val="24"/>
        </w:rPr>
        <w:t>Albeit China’s health care system is being strengthened,</w:t>
      </w:r>
      <w:r w:rsidR="00F51CBD" w:rsidRPr="00D27F12">
        <w:rPr>
          <w:rFonts w:ascii="Arial" w:hAnsi="Arial" w:cs="Arial"/>
          <w:sz w:val="24"/>
          <w:szCs w:val="24"/>
          <w:vertAlign w:val="superscript"/>
        </w:rPr>
        <w:t>35</w:t>
      </w:r>
      <w:r w:rsidR="00F51CBD" w:rsidRPr="00D27F12">
        <w:rPr>
          <w:rFonts w:ascii="Arial" w:hAnsi="Arial" w:cs="Arial"/>
          <w:b/>
          <w:sz w:val="24"/>
          <w:szCs w:val="24"/>
          <w:vertAlign w:val="superscript"/>
        </w:rPr>
        <w:t xml:space="preserve"> </w:t>
      </w:r>
      <w:r w:rsidR="00EB6661" w:rsidRPr="00D27F12">
        <w:rPr>
          <w:rFonts w:ascii="Arial" w:hAnsi="Arial" w:cs="Arial"/>
          <w:iCs/>
          <w:sz w:val="24"/>
          <w:szCs w:val="24"/>
        </w:rPr>
        <w:t xml:space="preserve">most of </w:t>
      </w:r>
      <w:r w:rsidR="0057600F" w:rsidRPr="00D27F12">
        <w:rPr>
          <w:rFonts w:ascii="Arial" w:hAnsi="Arial" w:cs="Arial"/>
          <w:iCs/>
          <w:sz w:val="24"/>
          <w:szCs w:val="24"/>
        </w:rPr>
        <w:t xml:space="preserve">primary care </w:t>
      </w:r>
      <w:r w:rsidR="00EB6661" w:rsidRPr="00D27F12">
        <w:rPr>
          <w:rFonts w:ascii="Arial" w:hAnsi="Arial" w:cs="Arial"/>
          <w:iCs/>
          <w:sz w:val="24"/>
          <w:szCs w:val="24"/>
        </w:rPr>
        <w:t xml:space="preserve">services offered </w:t>
      </w:r>
      <w:r w:rsidR="0057600F" w:rsidRPr="00D27F12">
        <w:rPr>
          <w:rFonts w:ascii="Arial" w:hAnsi="Arial" w:cs="Arial"/>
          <w:iCs/>
          <w:sz w:val="24"/>
          <w:szCs w:val="24"/>
        </w:rPr>
        <w:t xml:space="preserve">in rural areas </w:t>
      </w:r>
      <w:r w:rsidR="00EB6661" w:rsidRPr="00D27F12">
        <w:rPr>
          <w:rFonts w:ascii="Arial" w:hAnsi="Arial" w:cs="Arial"/>
          <w:iCs/>
          <w:sz w:val="24"/>
          <w:szCs w:val="24"/>
        </w:rPr>
        <w:t xml:space="preserve">are still </w:t>
      </w:r>
      <w:r w:rsidR="0057600F" w:rsidRPr="00D27F12">
        <w:rPr>
          <w:rFonts w:ascii="Arial" w:hAnsi="Arial" w:cs="Arial"/>
          <w:iCs/>
          <w:sz w:val="24"/>
          <w:szCs w:val="24"/>
        </w:rPr>
        <w:t>operate</w:t>
      </w:r>
      <w:r w:rsidR="00EB6661" w:rsidRPr="00D27F12">
        <w:rPr>
          <w:rFonts w:ascii="Arial" w:hAnsi="Arial" w:cs="Arial"/>
          <w:iCs/>
          <w:sz w:val="24"/>
          <w:szCs w:val="24"/>
        </w:rPr>
        <w:t>d</w:t>
      </w:r>
      <w:r w:rsidR="0057600F" w:rsidRPr="00D27F12">
        <w:rPr>
          <w:rFonts w:ascii="Arial" w:hAnsi="Arial" w:cs="Arial"/>
          <w:iCs/>
          <w:sz w:val="24"/>
          <w:szCs w:val="24"/>
        </w:rPr>
        <w:t xml:space="preserve"> mainly at </w:t>
      </w:r>
      <w:r w:rsidR="007B6E40" w:rsidRPr="00D27F12">
        <w:rPr>
          <w:rFonts w:ascii="Arial" w:hAnsi="Arial" w:cs="Arial"/>
          <w:iCs/>
          <w:sz w:val="24"/>
          <w:szCs w:val="24"/>
        </w:rPr>
        <w:t>grass</w:t>
      </w:r>
      <w:r w:rsidR="00EB6661" w:rsidRPr="00D27F12">
        <w:rPr>
          <w:rFonts w:ascii="Arial" w:hAnsi="Arial" w:cs="Arial"/>
          <w:iCs/>
          <w:sz w:val="24"/>
          <w:szCs w:val="24"/>
        </w:rPr>
        <w:t xml:space="preserve">roots </w:t>
      </w:r>
      <w:r w:rsidR="007B6E40" w:rsidRPr="00D27F12">
        <w:rPr>
          <w:rFonts w:ascii="Arial" w:hAnsi="Arial" w:cs="Arial"/>
          <w:iCs/>
          <w:sz w:val="24"/>
          <w:szCs w:val="24"/>
        </w:rPr>
        <w:t>clinics</w:t>
      </w:r>
      <w:r w:rsidR="0057600F" w:rsidRPr="00D27F12">
        <w:rPr>
          <w:rFonts w:ascii="Arial" w:hAnsi="Arial" w:cs="Arial"/>
          <w:iCs/>
          <w:sz w:val="24"/>
          <w:szCs w:val="24"/>
        </w:rPr>
        <w:t xml:space="preserve"> led by less </w:t>
      </w:r>
      <w:r w:rsidR="00EB6661" w:rsidRPr="00D27F12">
        <w:rPr>
          <w:rFonts w:ascii="Arial" w:hAnsi="Arial" w:cs="Arial"/>
          <w:iCs/>
          <w:sz w:val="24"/>
          <w:szCs w:val="24"/>
        </w:rPr>
        <w:t xml:space="preserve">qualified </w:t>
      </w:r>
      <w:r w:rsidR="0057600F" w:rsidRPr="00D27F12">
        <w:rPr>
          <w:rFonts w:ascii="Arial" w:hAnsi="Arial" w:cs="Arial"/>
          <w:iCs/>
          <w:sz w:val="24"/>
          <w:szCs w:val="24"/>
        </w:rPr>
        <w:t>staff.</w:t>
      </w:r>
      <w:r w:rsidR="00F51CBD" w:rsidRPr="00D27F12">
        <w:rPr>
          <w:rFonts w:ascii="Arial" w:hAnsi="Arial" w:cs="Arial"/>
          <w:sz w:val="24"/>
          <w:szCs w:val="24"/>
          <w:vertAlign w:val="superscript"/>
        </w:rPr>
        <w:t>36</w:t>
      </w:r>
      <w:r w:rsidR="006C52CA" w:rsidRPr="00D27F12">
        <w:rPr>
          <w:rFonts w:ascii="Arial" w:hAnsi="Arial" w:cs="Arial"/>
          <w:sz w:val="24"/>
          <w:szCs w:val="24"/>
          <w:vertAlign w:val="superscript"/>
        </w:rPr>
        <w:t>,</w:t>
      </w:r>
      <w:r w:rsidR="00F51CBD" w:rsidRPr="00D27F12">
        <w:rPr>
          <w:rFonts w:ascii="Arial" w:hAnsi="Arial" w:cs="Arial"/>
          <w:sz w:val="24"/>
          <w:szCs w:val="24"/>
          <w:vertAlign w:val="superscript"/>
        </w:rPr>
        <w:t>37</w:t>
      </w:r>
    </w:p>
    <w:p w14:paraId="3991F0B1" w14:textId="77777777" w:rsidR="002A42A2" w:rsidRPr="00D27F12" w:rsidRDefault="002A42A2" w:rsidP="007D016D">
      <w:pPr>
        <w:spacing w:line="480" w:lineRule="auto"/>
        <w:ind w:left="57"/>
        <w:jc w:val="both"/>
        <w:rPr>
          <w:rFonts w:ascii="Arial" w:hAnsi="Arial" w:cs="Arial"/>
          <w:iCs/>
          <w:sz w:val="24"/>
          <w:szCs w:val="24"/>
        </w:rPr>
      </w:pPr>
    </w:p>
    <w:p w14:paraId="5EDD207B" w14:textId="51BECCA8" w:rsidR="00CE5BDC" w:rsidRPr="00D27F12" w:rsidRDefault="00CE5BDC" w:rsidP="007D016D">
      <w:pPr>
        <w:spacing w:line="480" w:lineRule="auto"/>
        <w:ind w:left="57"/>
        <w:jc w:val="both"/>
        <w:rPr>
          <w:rFonts w:ascii="Arial" w:hAnsi="Arial" w:cs="Arial"/>
          <w:iCs/>
          <w:sz w:val="24"/>
          <w:szCs w:val="24"/>
        </w:rPr>
      </w:pPr>
      <w:r w:rsidRPr="00D27F12">
        <w:rPr>
          <w:rFonts w:ascii="Arial" w:hAnsi="Arial" w:cs="Arial"/>
          <w:iCs/>
          <w:sz w:val="24"/>
          <w:szCs w:val="24"/>
        </w:rPr>
        <w:t xml:space="preserve">The observations in the present study that the </w:t>
      </w:r>
      <w:r w:rsidR="0014505F" w:rsidRPr="00D27F12">
        <w:rPr>
          <w:rFonts w:ascii="Arial" w:hAnsi="Arial" w:cs="Arial"/>
          <w:iCs/>
          <w:sz w:val="24"/>
          <w:szCs w:val="24"/>
        </w:rPr>
        <w:t xml:space="preserve">similar </w:t>
      </w:r>
      <w:r w:rsidRPr="00D27F12">
        <w:rPr>
          <w:rFonts w:ascii="Arial" w:hAnsi="Arial" w:cs="Arial"/>
          <w:iCs/>
          <w:sz w:val="24"/>
          <w:szCs w:val="24"/>
        </w:rPr>
        <w:t xml:space="preserve">risk of stroke among hypertensive individuals with controlled BP </w:t>
      </w:r>
      <w:r w:rsidR="00725D08" w:rsidRPr="00D27F12">
        <w:rPr>
          <w:rFonts w:ascii="Arial" w:hAnsi="Arial" w:cs="Arial"/>
          <w:iCs/>
          <w:sz w:val="24"/>
          <w:szCs w:val="24"/>
        </w:rPr>
        <w:t>to that of</w:t>
      </w:r>
      <w:r w:rsidRPr="00D27F12">
        <w:rPr>
          <w:rFonts w:ascii="Arial" w:hAnsi="Arial" w:cs="Arial"/>
          <w:iCs/>
          <w:sz w:val="24"/>
          <w:szCs w:val="24"/>
        </w:rPr>
        <w:t xml:space="preserve"> normotensive individuals are important and encouraging to both health care professionals and patients. These findings are in line with intensive </w:t>
      </w:r>
      <w:r w:rsidR="00BC16EA" w:rsidRPr="00D27F12">
        <w:rPr>
          <w:rFonts w:ascii="Arial" w:hAnsi="Arial" w:cs="Arial"/>
          <w:iCs/>
          <w:sz w:val="24"/>
          <w:szCs w:val="24"/>
        </w:rPr>
        <w:t>BP</w:t>
      </w:r>
      <w:r w:rsidRPr="00D27F12">
        <w:rPr>
          <w:rFonts w:ascii="Arial" w:hAnsi="Arial" w:cs="Arial"/>
          <w:iCs/>
          <w:sz w:val="24"/>
          <w:szCs w:val="24"/>
        </w:rPr>
        <w:t xml:space="preserve"> control among other groups of patients such as diabetic patients to reduce the risk of stroke</w:t>
      </w:r>
      <w:r w:rsidR="00CD1BE9" w:rsidRPr="00D27F12">
        <w:rPr>
          <w:rFonts w:ascii="Arial" w:hAnsi="Arial" w:cs="Arial"/>
          <w:iCs/>
          <w:sz w:val="24"/>
          <w:szCs w:val="24"/>
        </w:rPr>
        <w:t>.</w:t>
      </w:r>
      <w:r w:rsidR="00F51CBD" w:rsidRPr="00D27F12">
        <w:rPr>
          <w:rFonts w:ascii="Arial" w:hAnsi="Arial" w:cs="Arial"/>
          <w:iCs/>
          <w:sz w:val="24"/>
          <w:szCs w:val="24"/>
          <w:vertAlign w:val="superscript"/>
        </w:rPr>
        <w:t>3</w:t>
      </w:r>
      <w:r w:rsidR="005B546C" w:rsidRPr="00D27F12">
        <w:rPr>
          <w:rFonts w:ascii="Arial" w:hAnsi="Arial" w:cs="Arial"/>
          <w:iCs/>
          <w:sz w:val="24"/>
          <w:szCs w:val="24"/>
          <w:vertAlign w:val="superscript"/>
        </w:rPr>
        <w:t>8</w:t>
      </w:r>
      <w:r w:rsidR="00F51CBD" w:rsidRPr="00D27F12">
        <w:rPr>
          <w:rFonts w:ascii="Arial" w:hAnsi="Arial" w:cs="Arial"/>
          <w:iCs/>
          <w:sz w:val="24"/>
          <w:szCs w:val="24"/>
        </w:rPr>
        <w:t xml:space="preserve"> </w:t>
      </w:r>
      <w:proofErr w:type="gramStart"/>
      <w:r w:rsidR="00BC16EA" w:rsidRPr="00D27F12">
        <w:rPr>
          <w:rFonts w:ascii="Arial" w:hAnsi="Arial" w:cs="Arial"/>
          <w:iCs/>
          <w:sz w:val="24"/>
          <w:szCs w:val="24"/>
        </w:rPr>
        <w:t>Although</w:t>
      </w:r>
      <w:proofErr w:type="gramEnd"/>
      <w:r w:rsidR="00BC16EA" w:rsidRPr="00D27F12">
        <w:rPr>
          <w:rFonts w:ascii="Arial" w:hAnsi="Arial" w:cs="Arial"/>
          <w:iCs/>
          <w:sz w:val="24"/>
          <w:szCs w:val="24"/>
        </w:rPr>
        <w:t xml:space="preserve"> the risk of stroke increases with BP, there is no clear threshold for to indicate a safe BP due to it</w:t>
      </w:r>
      <w:r w:rsidR="002A04BF" w:rsidRPr="00D27F12">
        <w:rPr>
          <w:rFonts w:ascii="Arial" w:hAnsi="Arial" w:cs="Arial"/>
          <w:iCs/>
          <w:sz w:val="24"/>
          <w:szCs w:val="24"/>
        </w:rPr>
        <w:t>s</w:t>
      </w:r>
      <w:r w:rsidR="00BC16EA" w:rsidRPr="00D27F12">
        <w:rPr>
          <w:rFonts w:ascii="Arial" w:hAnsi="Arial" w:cs="Arial"/>
          <w:iCs/>
          <w:sz w:val="24"/>
          <w:szCs w:val="24"/>
        </w:rPr>
        <w:t xml:space="preserve"> continuous nature. However, the </w:t>
      </w:r>
      <w:r w:rsidR="00957F17" w:rsidRPr="00D27F12">
        <w:rPr>
          <w:rFonts w:ascii="Arial" w:hAnsi="Arial" w:cs="Arial"/>
          <w:iCs/>
          <w:sz w:val="24"/>
          <w:szCs w:val="24"/>
        </w:rPr>
        <w:t>WHO</w:t>
      </w:r>
      <w:r w:rsidR="00BC16EA" w:rsidRPr="00D27F12">
        <w:rPr>
          <w:rFonts w:ascii="Arial" w:hAnsi="Arial" w:cs="Arial"/>
          <w:iCs/>
          <w:sz w:val="24"/>
          <w:szCs w:val="24"/>
        </w:rPr>
        <w:t xml:space="preserve"> has reported that</w:t>
      </w:r>
      <w:r w:rsidR="00BC16EA" w:rsidRPr="00D27F12">
        <w:rPr>
          <w:rStyle w:val="apple-converted-space"/>
          <w:rFonts w:ascii="Arial" w:hAnsi="Arial" w:cs="Arial"/>
          <w:sz w:val="24"/>
          <w:szCs w:val="24"/>
          <w:shd w:val="clear" w:color="auto" w:fill="FFFFFF"/>
        </w:rPr>
        <w:t> </w:t>
      </w:r>
      <w:r w:rsidR="00BC16EA" w:rsidRPr="00D27F12">
        <w:rPr>
          <w:rFonts w:ascii="Arial" w:hAnsi="Arial" w:cs="Arial"/>
          <w:sz w:val="24"/>
          <w:szCs w:val="24"/>
          <w:shd w:val="clear" w:color="auto" w:fill="FFFFFF"/>
        </w:rPr>
        <w:t xml:space="preserve">the risk of </w:t>
      </w:r>
      <w:r w:rsidR="00957F17" w:rsidRPr="00D27F12">
        <w:rPr>
          <w:rFonts w:ascii="Arial" w:hAnsi="Arial" w:cs="Arial"/>
          <w:sz w:val="24"/>
          <w:szCs w:val="24"/>
          <w:shd w:val="clear" w:color="auto" w:fill="FFFFFF"/>
        </w:rPr>
        <w:t>CVD</w:t>
      </w:r>
      <w:r w:rsidR="00CD1BE9" w:rsidRPr="00D27F12">
        <w:rPr>
          <w:rFonts w:ascii="Arial" w:hAnsi="Arial" w:cs="Arial"/>
          <w:sz w:val="24"/>
          <w:szCs w:val="24"/>
          <w:shd w:val="clear" w:color="auto" w:fill="FFFFFF"/>
        </w:rPr>
        <w:t xml:space="preserve"> begins to</w:t>
      </w:r>
      <w:r w:rsidR="00BC16EA" w:rsidRPr="00D27F12">
        <w:rPr>
          <w:rFonts w:ascii="Arial" w:hAnsi="Arial" w:cs="Arial"/>
          <w:sz w:val="24"/>
          <w:szCs w:val="24"/>
          <w:shd w:val="clear" w:color="auto" w:fill="FFFFFF"/>
        </w:rPr>
        <w:t xml:space="preserve"> </w:t>
      </w:r>
      <w:r w:rsidR="002A04BF" w:rsidRPr="00D27F12">
        <w:rPr>
          <w:rFonts w:ascii="Arial" w:hAnsi="Arial" w:cs="Arial"/>
          <w:sz w:val="24"/>
          <w:szCs w:val="24"/>
          <w:shd w:val="clear" w:color="auto" w:fill="FFFFFF"/>
        </w:rPr>
        <w:t xml:space="preserve">rise </w:t>
      </w:r>
      <w:r w:rsidR="00CD1BE9" w:rsidRPr="00D27F12">
        <w:rPr>
          <w:rFonts w:ascii="Arial" w:hAnsi="Arial" w:cs="Arial"/>
          <w:sz w:val="24"/>
          <w:szCs w:val="24"/>
          <w:shd w:val="clear" w:color="auto" w:fill="FFFFFF"/>
        </w:rPr>
        <w:t xml:space="preserve">from BP </w:t>
      </w:r>
      <w:r w:rsidR="002A04BF" w:rsidRPr="00D27F12">
        <w:rPr>
          <w:rFonts w:ascii="Arial" w:hAnsi="Arial" w:cs="Arial"/>
          <w:sz w:val="24"/>
          <w:szCs w:val="24"/>
          <w:shd w:val="clear" w:color="auto" w:fill="FFFFFF"/>
        </w:rPr>
        <w:t>as low as</w:t>
      </w:r>
      <w:r w:rsidR="00BC16EA" w:rsidRPr="00D27F12">
        <w:rPr>
          <w:rFonts w:ascii="Arial" w:hAnsi="Arial" w:cs="Arial"/>
          <w:sz w:val="24"/>
          <w:szCs w:val="24"/>
          <w:shd w:val="clear" w:color="auto" w:fill="FFFFFF"/>
        </w:rPr>
        <w:t xml:space="preserve"> 115/75 mmHg</w:t>
      </w:r>
      <w:r w:rsidR="00CD1BE9" w:rsidRPr="00D27F12">
        <w:rPr>
          <w:rFonts w:ascii="Arial" w:hAnsi="Arial" w:cs="Arial"/>
          <w:sz w:val="24"/>
          <w:szCs w:val="24"/>
          <w:shd w:val="clear" w:color="auto" w:fill="FFFFFF"/>
        </w:rPr>
        <w:t xml:space="preserve">, </w:t>
      </w:r>
      <w:r w:rsidR="00CD1BE9" w:rsidRPr="00D27F12">
        <w:rPr>
          <w:rFonts w:ascii="Arial" w:hAnsi="Arial" w:cs="Arial"/>
          <w:sz w:val="24"/>
          <w:szCs w:val="24"/>
          <w:shd w:val="clear" w:color="auto" w:fill="FFFFFF"/>
        </w:rPr>
        <w:lastRenderedPageBreak/>
        <w:t>and recommended a treatment target of</w:t>
      </w:r>
      <w:r w:rsidR="002D074D" w:rsidRPr="00D27F12">
        <w:rPr>
          <w:rFonts w:ascii="Arial" w:hAnsi="Arial" w:cs="Arial"/>
          <w:sz w:val="24"/>
          <w:szCs w:val="24"/>
          <w:shd w:val="clear" w:color="auto" w:fill="FFFFFF"/>
        </w:rPr>
        <w:t xml:space="preserve"> less than 140/90</w:t>
      </w:r>
      <w:r w:rsidR="00BC16EA" w:rsidRPr="00D27F12">
        <w:rPr>
          <w:rFonts w:ascii="Arial" w:hAnsi="Arial" w:cs="Arial"/>
          <w:sz w:val="24"/>
          <w:szCs w:val="24"/>
          <w:shd w:val="clear" w:color="auto" w:fill="FFFFFF"/>
        </w:rPr>
        <w:t xml:space="preserve">mmHg </w:t>
      </w:r>
      <w:r w:rsidR="00CD1BE9" w:rsidRPr="00D27F12">
        <w:rPr>
          <w:rFonts w:ascii="Arial" w:hAnsi="Arial" w:cs="Arial"/>
          <w:sz w:val="24"/>
          <w:szCs w:val="24"/>
          <w:shd w:val="clear" w:color="auto" w:fill="FFFFFF"/>
        </w:rPr>
        <w:t xml:space="preserve">to reduce </w:t>
      </w:r>
      <w:r w:rsidR="00BC16EA" w:rsidRPr="00D27F12">
        <w:rPr>
          <w:rFonts w:ascii="Arial" w:hAnsi="Arial" w:cs="Arial"/>
          <w:sz w:val="24"/>
          <w:szCs w:val="24"/>
          <w:shd w:val="clear" w:color="auto" w:fill="FFFFFF"/>
        </w:rPr>
        <w:t>cardiovascular complication</w:t>
      </w:r>
      <w:r w:rsidR="002A04BF" w:rsidRPr="00D27F12">
        <w:rPr>
          <w:rFonts w:ascii="Arial" w:hAnsi="Arial" w:cs="Arial"/>
          <w:sz w:val="24"/>
          <w:szCs w:val="24"/>
          <w:shd w:val="clear" w:color="auto" w:fill="FFFFFF"/>
        </w:rPr>
        <w:t>s</w:t>
      </w:r>
      <w:r w:rsidR="00CD1BE9" w:rsidRPr="00D27F12">
        <w:rPr>
          <w:rFonts w:ascii="Arial" w:hAnsi="Arial" w:cs="Arial"/>
          <w:iCs/>
          <w:sz w:val="24"/>
          <w:szCs w:val="24"/>
        </w:rPr>
        <w:t>.</w:t>
      </w:r>
      <w:r w:rsidR="005B546C" w:rsidRPr="00D27F12">
        <w:rPr>
          <w:rFonts w:ascii="Arial" w:hAnsi="Arial" w:cs="Arial"/>
          <w:iCs/>
          <w:sz w:val="24"/>
          <w:szCs w:val="24"/>
          <w:vertAlign w:val="superscript"/>
        </w:rPr>
        <w:t>39</w:t>
      </w:r>
      <w:r w:rsidR="001C4402" w:rsidRPr="00D27F12">
        <w:rPr>
          <w:rFonts w:ascii="Arial" w:hAnsi="Arial" w:cs="Arial"/>
          <w:iCs/>
          <w:sz w:val="24"/>
          <w:szCs w:val="24"/>
        </w:rPr>
        <w:t xml:space="preserve"> </w:t>
      </w:r>
    </w:p>
    <w:p w14:paraId="77971BDA" w14:textId="567EF85A" w:rsidR="004100A6" w:rsidRPr="00D27F12" w:rsidRDefault="004100A6" w:rsidP="007D016D">
      <w:pPr>
        <w:spacing w:line="480" w:lineRule="auto"/>
        <w:ind w:left="57"/>
        <w:jc w:val="both"/>
        <w:rPr>
          <w:rFonts w:ascii="Arial" w:hAnsi="Arial" w:cs="Arial"/>
          <w:sz w:val="24"/>
          <w:szCs w:val="24"/>
        </w:rPr>
      </w:pPr>
    </w:p>
    <w:p w14:paraId="6A408EBC" w14:textId="1F7E114F" w:rsidR="00102E64" w:rsidRPr="00D27F12" w:rsidRDefault="00CC46C8" w:rsidP="007D016D">
      <w:pPr>
        <w:pStyle w:val="BodyTextIndent"/>
        <w:ind w:left="57" w:firstLine="0"/>
        <w:outlineLvl w:val="0"/>
        <w:rPr>
          <w:rFonts w:ascii="Arial" w:hAnsi="Arial" w:cs="Arial"/>
          <w:b/>
          <w:bCs/>
          <w:szCs w:val="24"/>
        </w:rPr>
      </w:pPr>
      <w:r w:rsidRPr="00D27F12">
        <w:rPr>
          <w:rFonts w:ascii="Arial" w:hAnsi="Arial" w:cs="Arial"/>
          <w:szCs w:val="24"/>
        </w:rPr>
        <w:t xml:space="preserve">In conclusion, </w:t>
      </w:r>
      <w:r w:rsidR="00957F17" w:rsidRPr="00D27F12">
        <w:rPr>
          <w:rFonts w:ascii="Arial" w:hAnsi="Arial" w:cs="Arial"/>
          <w:szCs w:val="24"/>
        </w:rPr>
        <w:t xml:space="preserve">In China, hypertension is frequently undetected or inadequately treated. </w:t>
      </w:r>
      <w:r w:rsidR="00C10A19" w:rsidRPr="00D27F12">
        <w:rPr>
          <w:rFonts w:ascii="Arial" w:eastAsia="Times New Roman" w:hAnsi="Arial" w:cs="Arial"/>
          <w:color w:val="333333"/>
          <w:szCs w:val="24"/>
          <w:lang w:eastAsia="en-GB"/>
        </w:rPr>
        <w:t>With a reasonable goal of a 50% reduction of hypertension load, as compared to present figures, to achieve an appropriate management of hypertension,</w:t>
      </w:r>
      <w:r w:rsidR="00957F17" w:rsidRPr="00D27F12">
        <w:rPr>
          <w:rFonts w:ascii="Arial" w:hAnsi="Arial" w:cs="Arial"/>
          <w:szCs w:val="24"/>
        </w:rPr>
        <w:t xml:space="preserve"> around a quarter of a million cases </w:t>
      </w:r>
      <w:r w:rsidR="00957F17" w:rsidRPr="00D27F12">
        <w:rPr>
          <w:rFonts w:ascii="Arial" w:hAnsi="Arial" w:cs="Arial"/>
          <w:i/>
          <w:szCs w:val="24"/>
        </w:rPr>
        <w:t>per annum</w:t>
      </w:r>
      <w:r w:rsidR="00957F17" w:rsidRPr="00D27F12">
        <w:rPr>
          <w:rFonts w:ascii="Arial" w:hAnsi="Arial" w:cs="Arial"/>
          <w:szCs w:val="24"/>
        </w:rPr>
        <w:t xml:space="preserve"> could potentially be removed from incidence of stroke.</w:t>
      </w:r>
      <w:r w:rsidR="00102E64" w:rsidRPr="00D27F12">
        <w:rPr>
          <w:rFonts w:ascii="Arial" w:hAnsi="Arial" w:cs="Arial"/>
          <w:b/>
          <w:bCs/>
          <w:szCs w:val="24"/>
        </w:rPr>
        <w:br w:type="page"/>
      </w:r>
    </w:p>
    <w:p w14:paraId="7763545A" w14:textId="6D5CE3C4" w:rsidR="000A43AF" w:rsidRPr="00D27F12" w:rsidRDefault="000A43AF" w:rsidP="007D016D">
      <w:pPr>
        <w:pStyle w:val="Heading3"/>
        <w:shd w:val="clear" w:color="auto" w:fill="FFFFFF"/>
        <w:spacing w:before="0" w:after="0" w:line="480" w:lineRule="auto"/>
        <w:ind w:left="57"/>
        <w:jc w:val="both"/>
        <w:textAlignment w:val="baseline"/>
        <w:rPr>
          <w:b w:val="0"/>
          <w:sz w:val="24"/>
          <w:szCs w:val="24"/>
        </w:rPr>
      </w:pPr>
      <w:r w:rsidRPr="00D27F12">
        <w:rPr>
          <w:sz w:val="24"/>
          <w:szCs w:val="24"/>
        </w:rPr>
        <w:lastRenderedPageBreak/>
        <w:t xml:space="preserve">Acknowledgements: </w:t>
      </w:r>
      <w:r w:rsidRPr="00D27F12">
        <w:rPr>
          <w:b w:val="0"/>
          <w:sz w:val="24"/>
          <w:szCs w:val="24"/>
        </w:rPr>
        <w:t>The authors want to thank the participants and all those who were involved in the surveys in the study.</w:t>
      </w:r>
    </w:p>
    <w:p w14:paraId="38A7E852" w14:textId="77777777" w:rsidR="000A43AF" w:rsidRPr="00D27F12" w:rsidRDefault="000A43AF" w:rsidP="007D016D">
      <w:pPr>
        <w:spacing w:line="480" w:lineRule="auto"/>
        <w:ind w:left="57"/>
      </w:pPr>
    </w:p>
    <w:p w14:paraId="3842C65D" w14:textId="77777777" w:rsidR="0023421C" w:rsidRPr="00D27F12" w:rsidRDefault="0023421C" w:rsidP="007D016D">
      <w:pPr>
        <w:autoSpaceDE w:val="0"/>
        <w:autoSpaceDN w:val="0"/>
        <w:adjustRightInd w:val="0"/>
        <w:spacing w:line="480" w:lineRule="auto"/>
        <w:ind w:left="57"/>
        <w:jc w:val="both"/>
        <w:rPr>
          <w:rFonts w:ascii="Arial" w:hAnsi="Arial" w:cs="Arial"/>
          <w:b/>
          <w:bCs/>
        </w:rPr>
      </w:pPr>
      <w:r w:rsidRPr="00D27F12">
        <w:rPr>
          <w:rFonts w:ascii="Arial" w:hAnsi="Arial" w:cs="Arial"/>
          <w:b/>
          <w:bCs/>
        </w:rPr>
        <w:t>Contributors:</w:t>
      </w:r>
    </w:p>
    <w:p w14:paraId="0F7899D5" w14:textId="042F9F3F" w:rsidR="0023421C" w:rsidRPr="00D27F12" w:rsidRDefault="0023421C" w:rsidP="007D016D">
      <w:pPr>
        <w:spacing w:line="480" w:lineRule="auto"/>
        <w:ind w:left="57"/>
        <w:jc w:val="both"/>
        <w:rPr>
          <w:rFonts w:ascii="Arial" w:eastAsia="ScalaLancetPro" w:hAnsi="Arial" w:cs="Arial"/>
        </w:rPr>
      </w:pPr>
      <w:r w:rsidRPr="00D27F12">
        <w:rPr>
          <w:rFonts w:ascii="Arial" w:eastAsia="Times New Roman" w:hAnsi="Arial" w:cs="Arial"/>
          <w:lang w:eastAsia="en-GB"/>
        </w:rPr>
        <w:t xml:space="preserve">TSH and HHXW reviewed the topic related literature and </w:t>
      </w:r>
      <w:r w:rsidR="00BE3FE1" w:rsidRPr="00D27F12">
        <w:rPr>
          <w:rFonts w:ascii="Arial" w:eastAsia="Times New Roman" w:hAnsi="Arial" w:cs="Arial"/>
          <w:lang w:eastAsia="en-GB"/>
        </w:rPr>
        <w:t xml:space="preserve">wrote the first </w:t>
      </w:r>
      <w:r w:rsidRPr="00D27F12">
        <w:rPr>
          <w:rFonts w:ascii="Arial" w:eastAsia="Times New Roman" w:hAnsi="Arial" w:cs="Arial"/>
          <w:lang w:eastAsia="en-GB"/>
        </w:rPr>
        <w:t>draft and revis</w:t>
      </w:r>
      <w:r w:rsidR="00BE3FE1" w:rsidRPr="00D27F12">
        <w:rPr>
          <w:rFonts w:ascii="Arial" w:eastAsia="Times New Roman" w:hAnsi="Arial" w:cs="Arial"/>
          <w:lang w:eastAsia="en-GB"/>
        </w:rPr>
        <w:t>ed</w:t>
      </w:r>
      <w:r w:rsidRPr="00D27F12">
        <w:rPr>
          <w:rFonts w:ascii="Arial" w:eastAsia="Times New Roman" w:hAnsi="Arial" w:cs="Arial"/>
          <w:lang w:eastAsia="en-GB"/>
        </w:rPr>
        <w:t xml:space="preserve"> the manuscript. LW, YP</w:t>
      </w:r>
      <w:r w:rsidRPr="00D27F12">
        <w:rPr>
          <w:rFonts w:ascii="Arial" w:hAnsi="Arial" w:cs="Arial"/>
        </w:rPr>
        <w:t xml:space="preserve"> and YW</w:t>
      </w:r>
      <w:r w:rsidRPr="00D27F12">
        <w:rPr>
          <w:rFonts w:ascii="Arial" w:eastAsia="Times New Roman" w:hAnsi="Arial" w:cs="Arial"/>
          <w:lang w:eastAsia="en-GB"/>
        </w:rPr>
        <w:t xml:space="preserve"> analys</w:t>
      </w:r>
      <w:r w:rsidR="00BE3FE1" w:rsidRPr="00D27F12">
        <w:rPr>
          <w:rFonts w:ascii="Arial" w:eastAsia="Times New Roman" w:hAnsi="Arial" w:cs="Arial"/>
          <w:lang w:eastAsia="en-GB"/>
        </w:rPr>
        <w:t>ed</w:t>
      </w:r>
      <w:r w:rsidRPr="00D27F12">
        <w:rPr>
          <w:rFonts w:ascii="Arial" w:eastAsia="Times New Roman" w:hAnsi="Arial" w:cs="Arial"/>
          <w:lang w:eastAsia="en-GB"/>
        </w:rPr>
        <w:t xml:space="preserve"> and interpret</w:t>
      </w:r>
      <w:r w:rsidR="00BE3FE1" w:rsidRPr="00D27F12">
        <w:rPr>
          <w:rFonts w:ascii="Arial" w:eastAsia="Times New Roman" w:hAnsi="Arial" w:cs="Arial"/>
          <w:lang w:eastAsia="en-GB"/>
        </w:rPr>
        <w:t>ed</w:t>
      </w:r>
      <w:r w:rsidRPr="00D27F12">
        <w:rPr>
          <w:rFonts w:ascii="Arial" w:eastAsia="Times New Roman" w:hAnsi="Arial" w:cs="Arial"/>
          <w:lang w:eastAsia="en-GB"/>
        </w:rPr>
        <w:t xml:space="preserve"> the data. YM</w:t>
      </w:r>
      <w:r w:rsidR="00BE3FE1" w:rsidRPr="00D27F12">
        <w:rPr>
          <w:rFonts w:ascii="Arial" w:eastAsia="Times New Roman" w:hAnsi="Arial" w:cs="Arial"/>
          <w:lang w:eastAsia="en-GB"/>
        </w:rPr>
        <w:t xml:space="preserve"> performed the study</w:t>
      </w:r>
      <w:r w:rsidRPr="00D27F12">
        <w:rPr>
          <w:rFonts w:ascii="Arial" w:eastAsia="Times New Roman" w:hAnsi="Arial" w:cs="Arial"/>
          <w:lang w:eastAsia="en-GB"/>
        </w:rPr>
        <w:t xml:space="preserve"> coordination and data collection.</w:t>
      </w:r>
      <w:r w:rsidR="00BE3FE1" w:rsidRPr="00D27F12">
        <w:rPr>
          <w:rFonts w:ascii="Arial" w:eastAsia="Times New Roman" w:hAnsi="Arial" w:cs="Arial"/>
          <w:lang w:eastAsia="en-GB"/>
        </w:rPr>
        <w:t xml:space="preserve"> </w:t>
      </w:r>
      <w:r w:rsidRPr="00D27F12">
        <w:rPr>
          <w:rFonts w:ascii="Arial" w:eastAsia="Times New Roman" w:hAnsi="Arial" w:cs="Arial"/>
          <w:lang w:eastAsia="en-GB"/>
        </w:rPr>
        <w:t>JW</w:t>
      </w:r>
      <w:r w:rsidR="00BE3FE1" w:rsidRPr="00D27F12">
        <w:rPr>
          <w:rFonts w:ascii="Arial" w:eastAsia="Times New Roman" w:hAnsi="Arial" w:cs="Arial"/>
          <w:lang w:eastAsia="en-GB"/>
        </w:rPr>
        <w:t xml:space="preserve"> performed</w:t>
      </w:r>
      <w:r w:rsidRPr="00D27F12">
        <w:rPr>
          <w:rFonts w:ascii="Arial" w:eastAsia="Times New Roman" w:hAnsi="Arial" w:cs="Arial"/>
          <w:lang w:eastAsia="en-GB"/>
        </w:rPr>
        <w:t xml:space="preserve"> </w:t>
      </w:r>
      <w:r w:rsidR="00BE3FE1" w:rsidRPr="00D27F12">
        <w:rPr>
          <w:rFonts w:ascii="Arial" w:eastAsia="Times New Roman" w:hAnsi="Arial" w:cs="Arial"/>
          <w:lang w:eastAsia="en-GB"/>
        </w:rPr>
        <w:t xml:space="preserve">the </w:t>
      </w:r>
      <w:r w:rsidRPr="00D27F12">
        <w:rPr>
          <w:rFonts w:ascii="Arial" w:eastAsia="Times New Roman" w:hAnsi="Arial" w:cs="Arial"/>
          <w:lang w:eastAsia="en-GB"/>
        </w:rPr>
        <w:t>study concept and analysis design.</w:t>
      </w:r>
      <w:r w:rsidR="00BE3FE1" w:rsidRPr="00D27F12">
        <w:rPr>
          <w:rFonts w:ascii="Arial" w:eastAsia="Times New Roman" w:hAnsi="Arial" w:cs="Arial"/>
          <w:lang w:eastAsia="en-GB"/>
        </w:rPr>
        <w:t xml:space="preserve"> </w:t>
      </w:r>
      <w:r w:rsidRPr="00D27F12">
        <w:rPr>
          <w:rFonts w:ascii="Arial" w:hAnsi="Arial" w:cs="Arial"/>
        </w:rPr>
        <w:t>ZH</w:t>
      </w:r>
      <w:r w:rsidR="00BE3FE1" w:rsidRPr="00D27F12">
        <w:rPr>
          <w:rFonts w:ascii="Arial" w:hAnsi="Arial" w:cs="Arial"/>
        </w:rPr>
        <w:t xml:space="preserve"> performed</w:t>
      </w:r>
      <w:r w:rsidRPr="00D27F12">
        <w:rPr>
          <w:rFonts w:ascii="Arial" w:eastAsia="Times New Roman" w:hAnsi="Arial" w:cs="Arial"/>
          <w:lang w:eastAsia="en-GB"/>
        </w:rPr>
        <w:t xml:space="preserve"> study concept, data collection and study supervision.</w:t>
      </w:r>
      <w:r w:rsidR="00BE3FE1" w:rsidRPr="00D27F12">
        <w:rPr>
          <w:rFonts w:ascii="Arial" w:eastAsia="Times New Roman" w:hAnsi="Arial" w:cs="Arial"/>
          <w:lang w:eastAsia="en-GB"/>
        </w:rPr>
        <w:t xml:space="preserve"> </w:t>
      </w:r>
      <w:r w:rsidRPr="00D27F12">
        <w:rPr>
          <w:rFonts w:ascii="Arial" w:eastAsia="Times New Roman" w:hAnsi="Arial" w:cs="Arial"/>
          <w:lang w:eastAsia="en-GB"/>
        </w:rPr>
        <w:t>PS</w:t>
      </w:r>
      <w:r w:rsidR="00BE3FE1" w:rsidRPr="00D27F12">
        <w:rPr>
          <w:rFonts w:ascii="Arial" w:eastAsia="Times New Roman" w:hAnsi="Arial" w:cs="Arial"/>
          <w:lang w:eastAsia="en-GB"/>
        </w:rPr>
        <w:t xml:space="preserve"> involved in interpretation of</w:t>
      </w:r>
      <w:r w:rsidRPr="00D27F12">
        <w:rPr>
          <w:rFonts w:ascii="Arial" w:eastAsia="Times New Roman" w:hAnsi="Arial" w:cs="Arial"/>
          <w:lang w:eastAsia="en-GB"/>
        </w:rPr>
        <w:t xml:space="preserve"> the data and revisi</w:t>
      </w:r>
      <w:r w:rsidR="00BE3FE1" w:rsidRPr="00D27F12">
        <w:rPr>
          <w:rFonts w:ascii="Arial" w:eastAsia="Times New Roman" w:hAnsi="Arial" w:cs="Arial"/>
          <w:lang w:eastAsia="en-GB"/>
        </w:rPr>
        <w:t>on of</w:t>
      </w:r>
      <w:r w:rsidRPr="00D27F12">
        <w:rPr>
          <w:rFonts w:ascii="Arial" w:eastAsia="Times New Roman" w:hAnsi="Arial" w:cs="Arial"/>
          <w:lang w:eastAsia="en-GB"/>
        </w:rPr>
        <w:t xml:space="preserve"> the manuscript.</w:t>
      </w:r>
      <w:r w:rsidR="00BE3FE1" w:rsidRPr="00D27F12">
        <w:rPr>
          <w:rFonts w:ascii="Arial" w:eastAsia="Times New Roman" w:hAnsi="Arial" w:cs="Arial"/>
          <w:lang w:eastAsia="en-GB"/>
        </w:rPr>
        <w:t xml:space="preserve"> </w:t>
      </w:r>
      <w:r w:rsidRPr="00D27F12">
        <w:rPr>
          <w:rFonts w:ascii="Arial" w:eastAsia="Times New Roman" w:hAnsi="Arial" w:cs="Arial"/>
          <w:lang w:eastAsia="en-GB"/>
        </w:rPr>
        <w:t>RC</w:t>
      </w:r>
      <w:r w:rsidR="00BE3FE1" w:rsidRPr="00D27F12">
        <w:rPr>
          <w:rFonts w:ascii="Arial" w:eastAsia="Times New Roman" w:hAnsi="Arial" w:cs="Arial"/>
          <w:lang w:eastAsia="en-GB"/>
        </w:rPr>
        <w:t xml:space="preserve"> performed</w:t>
      </w:r>
      <w:r w:rsidRPr="00D27F12">
        <w:rPr>
          <w:rFonts w:ascii="Arial" w:eastAsia="Times New Roman" w:hAnsi="Arial" w:cs="Arial"/>
          <w:lang w:eastAsia="en-GB"/>
        </w:rPr>
        <w:t xml:space="preserve"> </w:t>
      </w:r>
      <w:r w:rsidR="00BE3FE1" w:rsidRPr="00D27F12">
        <w:rPr>
          <w:rFonts w:ascii="Arial" w:eastAsia="Times New Roman" w:hAnsi="Arial" w:cs="Arial"/>
          <w:lang w:eastAsia="en-GB"/>
        </w:rPr>
        <w:t xml:space="preserve">the </w:t>
      </w:r>
      <w:r w:rsidRPr="00D27F12">
        <w:rPr>
          <w:rFonts w:ascii="Arial" w:eastAsia="Times New Roman" w:hAnsi="Arial" w:cs="Arial"/>
          <w:lang w:eastAsia="en-GB"/>
        </w:rPr>
        <w:t>stu</w:t>
      </w:r>
      <w:r w:rsidR="00BE3FE1" w:rsidRPr="00D27F12">
        <w:rPr>
          <w:rFonts w:ascii="Arial" w:eastAsia="Times New Roman" w:hAnsi="Arial" w:cs="Arial"/>
          <w:lang w:eastAsia="en-GB"/>
        </w:rPr>
        <w:t>dy concept and design, obtained</w:t>
      </w:r>
      <w:r w:rsidRPr="00D27F12">
        <w:rPr>
          <w:rFonts w:ascii="Arial" w:eastAsia="Times New Roman" w:hAnsi="Arial" w:cs="Arial"/>
          <w:lang w:eastAsia="en-GB"/>
        </w:rPr>
        <w:t xml:space="preserve"> funding, </w:t>
      </w:r>
      <w:r w:rsidR="00BE3FE1" w:rsidRPr="00D27F12">
        <w:rPr>
          <w:rFonts w:ascii="Arial" w:eastAsia="Times New Roman" w:hAnsi="Arial" w:cs="Arial"/>
          <w:lang w:eastAsia="en-GB"/>
        </w:rPr>
        <w:t>and carried out study supervision and revision of</w:t>
      </w:r>
      <w:r w:rsidRPr="00D27F12">
        <w:rPr>
          <w:rFonts w:ascii="Arial" w:eastAsia="Times New Roman" w:hAnsi="Arial" w:cs="Arial"/>
          <w:lang w:eastAsia="en-GB"/>
        </w:rPr>
        <w:t xml:space="preserve"> the manuscript.</w:t>
      </w:r>
      <w:r w:rsidR="00BE3FE1" w:rsidRPr="00D27F12">
        <w:rPr>
          <w:rFonts w:ascii="Arial" w:eastAsia="Times New Roman" w:hAnsi="Arial" w:cs="Arial"/>
          <w:lang w:eastAsia="en-GB"/>
        </w:rPr>
        <w:t xml:space="preserve"> </w:t>
      </w:r>
      <w:r w:rsidRPr="00D27F12">
        <w:rPr>
          <w:rFonts w:ascii="Arial" w:eastAsia="ScalaLancetPro" w:hAnsi="Arial" w:cs="Arial"/>
        </w:rPr>
        <w:t xml:space="preserve">All authors checked, interpreted results and approved the final version, contributing to the paper equally. </w:t>
      </w:r>
      <w:r w:rsidR="00BE3FE1" w:rsidRPr="00D27F12">
        <w:rPr>
          <w:rFonts w:ascii="Arial" w:eastAsia="ScalaLancetPro" w:hAnsi="Arial" w:cs="Arial"/>
        </w:rPr>
        <w:t>RC is the guarantor for the study.</w:t>
      </w:r>
    </w:p>
    <w:p w14:paraId="584F3FAB" w14:textId="77777777" w:rsidR="00BE3FE1" w:rsidRPr="00D27F12" w:rsidRDefault="00BE3FE1" w:rsidP="007D016D">
      <w:pPr>
        <w:spacing w:line="480" w:lineRule="auto"/>
        <w:ind w:left="57"/>
        <w:jc w:val="both"/>
        <w:rPr>
          <w:rFonts w:ascii="Arial" w:eastAsia="ScalaLancetPro" w:hAnsi="Arial" w:cs="Arial"/>
        </w:rPr>
      </w:pPr>
    </w:p>
    <w:p w14:paraId="777CCFFD" w14:textId="167700F8" w:rsidR="000A43AF" w:rsidRPr="00D27F12" w:rsidRDefault="0023421C" w:rsidP="007D016D">
      <w:pPr>
        <w:spacing w:line="480" w:lineRule="auto"/>
        <w:ind w:left="57"/>
        <w:jc w:val="both"/>
        <w:rPr>
          <w:rFonts w:ascii="Arial" w:eastAsia="Times New Roman" w:hAnsi="Arial" w:cs="Arial"/>
          <w:lang w:eastAsia="en-GB"/>
        </w:rPr>
      </w:pPr>
      <w:r w:rsidRPr="00D27F12">
        <w:rPr>
          <w:rFonts w:ascii="Arial" w:eastAsia="Times New Roman" w:hAnsi="Arial" w:cs="Arial"/>
          <w:b/>
          <w:lang w:eastAsia="en-GB"/>
        </w:rPr>
        <w:t>F</w:t>
      </w:r>
      <w:r w:rsidR="000A43AF" w:rsidRPr="00D27F12">
        <w:rPr>
          <w:rFonts w:ascii="Arial" w:eastAsia="Times New Roman" w:hAnsi="Arial" w:cs="Arial"/>
          <w:b/>
          <w:lang w:eastAsia="en-GB"/>
        </w:rPr>
        <w:t>unding:</w:t>
      </w:r>
      <w:r w:rsidR="000A43AF" w:rsidRPr="00D27F12">
        <w:rPr>
          <w:rFonts w:ascii="Arial" w:eastAsia="Times New Roman" w:hAnsi="Arial" w:cs="Arial"/>
          <w:lang w:eastAsia="en-GB"/>
        </w:rPr>
        <w:t xml:space="preserve"> </w:t>
      </w:r>
      <w:r w:rsidR="000A43AF" w:rsidRPr="00D27F12">
        <w:rPr>
          <w:rFonts w:ascii="Arial" w:hAnsi="Arial" w:cs="Arial"/>
        </w:rPr>
        <w:t xml:space="preserve">The data collections at baseline and in the follow up of the cohort were funded by the Royal Society, Alzheimer's Research and BUPA Foundation UK. </w:t>
      </w:r>
      <w:r w:rsidR="00957F17" w:rsidRPr="00D27F12">
        <w:rPr>
          <w:rFonts w:ascii="Arial" w:hAnsi="Arial" w:cs="Arial"/>
        </w:rPr>
        <w:t>RC</w:t>
      </w:r>
      <w:r w:rsidR="000A43AF" w:rsidRPr="00D27F12">
        <w:rPr>
          <w:rFonts w:ascii="Arial" w:hAnsi="Arial" w:cs="Arial"/>
        </w:rPr>
        <w:t xml:space="preserve"> would like to thank an undergraduate fellowship grant from King’s College London, UK to analyse the Anhui cohort data for stroke research.</w:t>
      </w:r>
    </w:p>
    <w:p w14:paraId="0A440EF4" w14:textId="77777777" w:rsidR="000A43AF" w:rsidRPr="00D27F12" w:rsidRDefault="000A43AF" w:rsidP="007D016D">
      <w:pPr>
        <w:spacing w:line="480" w:lineRule="auto"/>
        <w:ind w:left="57"/>
        <w:jc w:val="both"/>
        <w:rPr>
          <w:rFonts w:ascii="Arial" w:eastAsia="Times New Roman" w:hAnsi="Arial" w:cs="Arial"/>
          <w:lang w:eastAsia="en-GB"/>
        </w:rPr>
      </w:pPr>
    </w:p>
    <w:p w14:paraId="75A61DC7" w14:textId="6118603C" w:rsidR="000A43AF" w:rsidRPr="00D27F12" w:rsidRDefault="0023421C" w:rsidP="007D016D">
      <w:pPr>
        <w:spacing w:line="480" w:lineRule="auto"/>
        <w:ind w:left="57"/>
        <w:jc w:val="both"/>
        <w:rPr>
          <w:rFonts w:ascii="Arial" w:hAnsi="Arial" w:cs="Arial"/>
        </w:rPr>
      </w:pPr>
      <w:r w:rsidRPr="00D27F12">
        <w:rPr>
          <w:rFonts w:ascii="Arial" w:hAnsi="Arial" w:cs="Arial"/>
          <w:b/>
          <w:bCs/>
        </w:rPr>
        <w:t>Competing</w:t>
      </w:r>
      <w:r w:rsidR="000A43AF" w:rsidRPr="00D27F12">
        <w:rPr>
          <w:rFonts w:ascii="Arial" w:hAnsi="Arial" w:cs="Arial"/>
          <w:b/>
          <w:bCs/>
        </w:rPr>
        <w:t xml:space="preserve"> interests: </w:t>
      </w:r>
      <w:r w:rsidR="000A43AF" w:rsidRPr="00D27F12">
        <w:rPr>
          <w:rFonts w:ascii="Arial" w:hAnsi="Arial" w:cs="Arial"/>
        </w:rPr>
        <w:t>The authors declared no potential conflicts of interest with respect to the research, authorship, and publication of this paper.</w:t>
      </w:r>
    </w:p>
    <w:p w14:paraId="534FA26E" w14:textId="77777777" w:rsidR="00CC45FC" w:rsidRPr="00D27F12" w:rsidRDefault="00CC45FC" w:rsidP="007D016D">
      <w:pPr>
        <w:spacing w:line="480" w:lineRule="auto"/>
        <w:ind w:left="57"/>
        <w:jc w:val="both"/>
        <w:rPr>
          <w:rFonts w:ascii="Arial" w:hAnsi="Arial" w:cs="Arial"/>
        </w:rPr>
      </w:pPr>
    </w:p>
    <w:p w14:paraId="6531C4BD" w14:textId="3FAAF0D1" w:rsidR="00CC45FC" w:rsidRPr="00D27F12" w:rsidRDefault="00CC45FC" w:rsidP="007D016D">
      <w:pPr>
        <w:pStyle w:val="Heading3"/>
        <w:spacing w:before="0" w:after="0" w:line="480" w:lineRule="auto"/>
        <w:ind w:left="57"/>
        <w:jc w:val="both"/>
        <w:rPr>
          <w:b w:val="0"/>
          <w:sz w:val="22"/>
          <w:szCs w:val="22"/>
        </w:rPr>
      </w:pPr>
      <w:r w:rsidRPr="00D27F12">
        <w:rPr>
          <w:sz w:val="22"/>
          <w:szCs w:val="22"/>
        </w:rPr>
        <w:t xml:space="preserve">Ethic approval: </w:t>
      </w:r>
      <w:r w:rsidRPr="00D27F12">
        <w:rPr>
          <w:b w:val="0"/>
          <w:sz w:val="22"/>
          <w:szCs w:val="22"/>
        </w:rPr>
        <w:t xml:space="preserve">The Ethics Committee of </w:t>
      </w:r>
      <w:r w:rsidR="004172FC" w:rsidRPr="00D27F12">
        <w:rPr>
          <w:b w:val="0"/>
          <w:sz w:val="22"/>
          <w:szCs w:val="22"/>
        </w:rPr>
        <w:t xml:space="preserve">University College London, and </w:t>
      </w:r>
      <w:r w:rsidRPr="00D27F12">
        <w:rPr>
          <w:b w:val="0"/>
          <w:sz w:val="22"/>
          <w:szCs w:val="22"/>
        </w:rPr>
        <w:t>School of Health and Wellbeing</w:t>
      </w:r>
      <w:r w:rsidR="004172FC" w:rsidRPr="00D27F12">
        <w:rPr>
          <w:b w:val="0"/>
          <w:sz w:val="22"/>
          <w:szCs w:val="22"/>
        </w:rPr>
        <w:t xml:space="preserve"> at </w:t>
      </w:r>
      <w:r w:rsidRPr="00D27F12">
        <w:rPr>
          <w:b w:val="0"/>
          <w:sz w:val="22"/>
          <w:szCs w:val="22"/>
        </w:rPr>
        <w:t xml:space="preserve"> University of Wolverhampton, UK and the Research Ethics Committee of Anhui Medical University and the local governments in China.</w:t>
      </w:r>
    </w:p>
    <w:p w14:paraId="2C1B0B0B" w14:textId="77777777" w:rsidR="001A442D" w:rsidRPr="00D27F12" w:rsidRDefault="001A442D" w:rsidP="007D016D">
      <w:pPr>
        <w:spacing w:line="480" w:lineRule="auto"/>
        <w:ind w:left="57"/>
        <w:jc w:val="both"/>
        <w:rPr>
          <w:rFonts w:ascii="Arial" w:hAnsi="Arial" w:cs="Arial"/>
        </w:rPr>
      </w:pPr>
    </w:p>
    <w:p w14:paraId="5FE53752" w14:textId="77777777" w:rsidR="001A442D" w:rsidRPr="00D27F12" w:rsidRDefault="001A442D" w:rsidP="007D016D">
      <w:pPr>
        <w:spacing w:line="480" w:lineRule="auto"/>
        <w:ind w:left="57"/>
        <w:jc w:val="both"/>
        <w:rPr>
          <w:rFonts w:ascii="Arial" w:hAnsi="Arial" w:cs="Arial"/>
        </w:rPr>
      </w:pPr>
      <w:r w:rsidRPr="00D27F12">
        <w:rPr>
          <w:rFonts w:ascii="Arial" w:hAnsi="Arial" w:cs="Arial"/>
          <w:b/>
        </w:rPr>
        <w:t xml:space="preserve">Provenance and peer review: </w:t>
      </w:r>
      <w:r w:rsidRPr="00D27F12">
        <w:rPr>
          <w:rFonts w:ascii="Arial" w:hAnsi="Arial" w:cs="Arial"/>
        </w:rPr>
        <w:t>Not commissioned; externally peer reviewed.</w:t>
      </w:r>
    </w:p>
    <w:p w14:paraId="3BB59C0A" w14:textId="77777777" w:rsidR="001A442D" w:rsidRPr="00D27F12" w:rsidRDefault="001A442D" w:rsidP="007D016D">
      <w:pPr>
        <w:spacing w:line="480" w:lineRule="auto"/>
        <w:ind w:left="57"/>
        <w:jc w:val="both"/>
        <w:rPr>
          <w:rFonts w:ascii="Arial" w:hAnsi="Arial" w:cs="Arial"/>
        </w:rPr>
      </w:pPr>
    </w:p>
    <w:p w14:paraId="52C05555" w14:textId="658165AE" w:rsidR="00C05EED" w:rsidRPr="00D27F12" w:rsidRDefault="001A442D" w:rsidP="007D016D">
      <w:pPr>
        <w:spacing w:line="480" w:lineRule="auto"/>
        <w:ind w:left="57"/>
        <w:jc w:val="both"/>
        <w:rPr>
          <w:rFonts w:ascii="Arial" w:hAnsi="Arial" w:cs="Arial"/>
          <w:b/>
          <w:sz w:val="24"/>
          <w:szCs w:val="24"/>
          <w:lang w:eastAsia="en-GB"/>
        </w:rPr>
      </w:pPr>
      <w:r w:rsidRPr="00D27F12">
        <w:rPr>
          <w:rFonts w:ascii="Arial" w:hAnsi="Arial" w:cs="Arial"/>
          <w:b/>
        </w:rPr>
        <w:t>Data sharing statement:</w:t>
      </w:r>
      <w:r w:rsidRPr="00D27F12">
        <w:rPr>
          <w:rFonts w:ascii="Arial" w:hAnsi="Arial" w:cs="Arial"/>
        </w:rPr>
        <w:t xml:space="preserve"> No additional data are available.</w:t>
      </w:r>
      <w:r w:rsidR="00C05EED" w:rsidRPr="00D27F12">
        <w:rPr>
          <w:rFonts w:ascii="Arial" w:hAnsi="Arial" w:cs="Arial"/>
          <w:b/>
          <w:sz w:val="24"/>
          <w:szCs w:val="24"/>
          <w:lang w:eastAsia="en-GB"/>
        </w:rPr>
        <w:br w:type="page"/>
      </w:r>
    </w:p>
    <w:p w14:paraId="758DF6D7" w14:textId="4B59E559" w:rsidR="006B714C" w:rsidRPr="00D27F12" w:rsidRDefault="00B94CF0" w:rsidP="007D016D">
      <w:pPr>
        <w:pStyle w:val="BodyText3"/>
        <w:spacing w:after="0" w:line="480" w:lineRule="auto"/>
        <w:ind w:left="57"/>
        <w:jc w:val="both"/>
        <w:rPr>
          <w:rFonts w:ascii="Arial" w:hAnsi="Arial" w:cs="Arial"/>
          <w:sz w:val="24"/>
          <w:szCs w:val="24"/>
          <w:lang w:eastAsia="en-GB"/>
        </w:rPr>
      </w:pPr>
      <w:r w:rsidRPr="00D27F12">
        <w:rPr>
          <w:rFonts w:ascii="Arial" w:hAnsi="Arial" w:cs="Arial"/>
          <w:b/>
          <w:sz w:val="24"/>
          <w:szCs w:val="24"/>
          <w:lang w:eastAsia="en-GB"/>
        </w:rPr>
        <w:lastRenderedPageBreak/>
        <w:t>REFERENCES</w:t>
      </w:r>
    </w:p>
    <w:p w14:paraId="62439927" w14:textId="77777777" w:rsidR="00D35433" w:rsidRPr="00D27F12" w:rsidRDefault="00D35433" w:rsidP="007D016D">
      <w:pPr>
        <w:pStyle w:val="ListParagraph"/>
        <w:numPr>
          <w:ilvl w:val="0"/>
          <w:numId w:val="17"/>
        </w:numPr>
        <w:shd w:val="clear" w:color="auto" w:fill="FFFFFF"/>
        <w:spacing w:line="480" w:lineRule="auto"/>
        <w:ind w:left="426" w:hanging="426"/>
        <w:jc w:val="both"/>
        <w:textAlignment w:val="baseline"/>
        <w:rPr>
          <w:rFonts w:ascii="Arial" w:eastAsia="Times New Roman" w:hAnsi="Arial" w:cs="Arial"/>
          <w:sz w:val="24"/>
          <w:szCs w:val="24"/>
          <w:lang w:eastAsia="en-GB"/>
        </w:rPr>
      </w:pPr>
      <w:r w:rsidRPr="00D27F12">
        <w:rPr>
          <w:rFonts w:ascii="Arial" w:eastAsia="Times New Roman" w:hAnsi="Arial" w:cs="Arial"/>
          <w:sz w:val="24"/>
          <w:szCs w:val="24"/>
          <w:lang w:eastAsia="en-GB"/>
        </w:rPr>
        <w:t>World Health Organization. Chronic diseases report. 2005.</w:t>
      </w:r>
    </w:p>
    <w:p w14:paraId="56576188" w14:textId="77777777" w:rsidR="00D35433" w:rsidRPr="00D27F12" w:rsidRDefault="003D3A2C" w:rsidP="007D016D">
      <w:pPr>
        <w:pStyle w:val="Heading3"/>
        <w:numPr>
          <w:ilvl w:val="0"/>
          <w:numId w:val="17"/>
        </w:numPr>
        <w:spacing w:before="0" w:after="0" w:line="480" w:lineRule="auto"/>
        <w:ind w:left="426" w:hanging="426"/>
        <w:jc w:val="both"/>
        <w:rPr>
          <w:b w:val="0"/>
          <w:sz w:val="24"/>
          <w:szCs w:val="24"/>
        </w:rPr>
      </w:pPr>
      <w:hyperlink r:id="rId9" w:history="1">
        <w:r w:rsidR="00D35433" w:rsidRPr="00D27F12">
          <w:rPr>
            <w:rStyle w:val="Hyperlink"/>
            <w:b w:val="0"/>
            <w:color w:val="auto"/>
            <w:sz w:val="24"/>
            <w:szCs w:val="24"/>
            <w:u w:val="none"/>
          </w:rPr>
          <w:t>Liu L</w:t>
        </w:r>
      </w:hyperlink>
      <w:r w:rsidR="00D35433" w:rsidRPr="00D27F12">
        <w:rPr>
          <w:b w:val="0"/>
          <w:sz w:val="24"/>
          <w:szCs w:val="24"/>
        </w:rPr>
        <w:t>,</w:t>
      </w:r>
      <w:r w:rsidR="00D35433" w:rsidRPr="00D27F12">
        <w:rPr>
          <w:rStyle w:val="apple-converted-space"/>
          <w:b w:val="0"/>
          <w:sz w:val="24"/>
          <w:szCs w:val="24"/>
        </w:rPr>
        <w:t> </w:t>
      </w:r>
      <w:hyperlink r:id="rId10" w:history="1">
        <w:r w:rsidR="00D35433" w:rsidRPr="00D27F12">
          <w:rPr>
            <w:rStyle w:val="Hyperlink"/>
            <w:b w:val="0"/>
            <w:color w:val="auto"/>
            <w:sz w:val="24"/>
            <w:szCs w:val="24"/>
            <w:u w:val="none"/>
          </w:rPr>
          <w:t>Wang D</w:t>
        </w:r>
      </w:hyperlink>
      <w:r w:rsidR="00D35433" w:rsidRPr="00D27F12">
        <w:rPr>
          <w:b w:val="0"/>
          <w:sz w:val="24"/>
          <w:szCs w:val="24"/>
        </w:rPr>
        <w:t>,</w:t>
      </w:r>
      <w:r w:rsidR="00D35433" w:rsidRPr="00D27F12">
        <w:rPr>
          <w:rStyle w:val="apple-converted-space"/>
          <w:b w:val="0"/>
          <w:sz w:val="24"/>
          <w:szCs w:val="24"/>
        </w:rPr>
        <w:t> </w:t>
      </w:r>
      <w:hyperlink r:id="rId11" w:history="1">
        <w:r w:rsidR="00D35433" w:rsidRPr="00D27F12">
          <w:rPr>
            <w:rStyle w:val="Hyperlink"/>
            <w:b w:val="0"/>
            <w:color w:val="auto"/>
            <w:sz w:val="24"/>
            <w:szCs w:val="24"/>
            <w:u w:val="none"/>
          </w:rPr>
          <w:t>Wong KS</w:t>
        </w:r>
      </w:hyperlink>
      <w:r w:rsidR="00D35433" w:rsidRPr="00D27F12">
        <w:rPr>
          <w:b w:val="0"/>
          <w:sz w:val="24"/>
          <w:szCs w:val="24"/>
        </w:rPr>
        <w:t>,</w:t>
      </w:r>
      <w:r w:rsidR="00D35433" w:rsidRPr="00D27F12">
        <w:rPr>
          <w:rStyle w:val="apple-converted-space"/>
          <w:b w:val="0"/>
          <w:sz w:val="24"/>
          <w:szCs w:val="24"/>
        </w:rPr>
        <w:t> </w:t>
      </w:r>
      <w:hyperlink r:id="rId12" w:history="1">
        <w:r w:rsidR="00D35433" w:rsidRPr="00D27F12">
          <w:rPr>
            <w:rStyle w:val="Hyperlink"/>
            <w:b w:val="0"/>
            <w:color w:val="auto"/>
            <w:sz w:val="24"/>
            <w:szCs w:val="24"/>
            <w:u w:val="none"/>
          </w:rPr>
          <w:t>Wang Y</w:t>
        </w:r>
      </w:hyperlink>
      <w:r w:rsidR="00D35433" w:rsidRPr="00D27F12">
        <w:rPr>
          <w:b w:val="0"/>
          <w:sz w:val="24"/>
          <w:szCs w:val="24"/>
        </w:rPr>
        <w:t xml:space="preserve">. Stroke and stroke care in China: huge burden, significant workload, and a national priority. </w:t>
      </w:r>
      <w:hyperlink r:id="rId13" w:tooltip="Stroke; a journal of cerebral circulation." w:history="1">
        <w:r w:rsidR="00D35433" w:rsidRPr="00D27F12">
          <w:rPr>
            <w:rStyle w:val="Hyperlink"/>
            <w:b w:val="0"/>
            <w:i/>
            <w:color w:val="auto"/>
            <w:sz w:val="24"/>
            <w:szCs w:val="24"/>
            <w:u w:val="none"/>
          </w:rPr>
          <w:t>Stroke</w:t>
        </w:r>
      </w:hyperlink>
      <w:r w:rsidR="00D35433" w:rsidRPr="00D27F12">
        <w:rPr>
          <w:rStyle w:val="apple-converted-space"/>
          <w:b w:val="0"/>
          <w:sz w:val="24"/>
          <w:szCs w:val="24"/>
        </w:rPr>
        <w:t> </w:t>
      </w:r>
      <w:r w:rsidR="00D35433" w:rsidRPr="00D27F12">
        <w:rPr>
          <w:b w:val="0"/>
          <w:sz w:val="24"/>
          <w:szCs w:val="24"/>
        </w:rPr>
        <w:t>2011</w:t>
      </w:r>
      <w:proofErr w:type="gramStart"/>
      <w:r w:rsidR="00D35433" w:rsidRPr="00D27F12">
        <w:rPr>
          <w:b w:val="0"/>
          <w:sz w:val="24"/>
          <w:szCs w:val="24"/>
        </w:rPr>
        <w:t>;42:3651</w:t>
      </w:r>
      <w:proofErr w:type="gramEnd"/>
      <w:r w:rsidR="00D35433" w:rsidRPr="00D27F12">
        <w:rPr>
          <w:b w:val="0"/>
          <w:sz w:val="24"/>
          <w:szCs w:val="24"/>
        </w:rPr>
        <w:t>-4.</w:t>
      </w:r>
    </w:p>
    <w:p w14:paraId="71457B9D" w14:textId="77777777" w:rsidR="00D35433"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rPr>
      </w:pPr>
      <w:hyperlink r:id="rId14" w:history="1">
        <w:r w:rsidR="00D35433" w:rsidRPr="00D27F12">
          <w:rPr>
            <w:rStyle w:val="Hyperlink"/>
            <w:rFonts w:ascii="Arial" w:hAnsi="Arial" w:cs="Arial"/>
            <w:color w:val="auto"/>
            <w:sz w:val="24"/>
            <w:szCs w:val="24"/>
            <w:u w:val="none"/>
          </w:rPr>
          <w:t>Lutz W</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15" w:history="1">
        <w:r w:rsidR="00D35433" w:rsidRPr="00D27F12">
          <w:rPr>
            <w:rStyle w:val="Hyperlink"/>
            <w:rFonts w:ascii="Arial" w:hAnsi="Arial" w:cs="Arial"/>
            <w:color w:val="auto"/>
            <w:sz w:val="24"/>
            <w:szCs w:val="24"/>
            <w:u w:val="none"/>
          </w:rPr>
          <w:t>Sanderson W</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proofErr w:type="spellStart"/>
      <w:r>
        <w:fldChar w:fldCharType="begin"/>
      </w:r>
      <w:r>
        <w:instrText xml:space="preserve"> HYPERLINK "http://www.ncbi.nlm.nih.gov/pubmed/?term=Scherbov%20S%5BAuthor%5D&amp;cauthor=true&amp;cauthor_uid=18204438" </w:instrText>
      </w:r>
      <w:r>
        <w:fldChar w:fldCharType="separate"/>
      </w:r>
      <w:r w:rsidR="00D35433" w:rsidRPr="00D27F12">
        <w:rPr>
          <w:rStyle w:val="Hyperlink"/>
          <w:rFonts w:ascii="Arial" w:hAnsi="Arial" w:cs="Arial"/>
          <w:color w:val="auto"/>
          <w:sz w:val="24"/>
          <w:szCs w:val="24"/>
          <w:u w:val="none"/>
        </w:rPr>
        <w:t>Scherbov</w:t>
      </w:r>
      <w:proofErr w:type="spellEnd"/>
      <w:r w:rsidR="00D35433" w:rsidRPr="00D27F12">
        <w:rPr>
          <w:rStyle w:val="Hyperlink"/>
          <w:rFonts w:ascii="Arial" w:hAnsi="Arial" w:cs="Arial"/>
          <w:color w:val="auto"/>
          <w:sz w:val="24"/>
          <w:szCs w:val="24"/>
          <w:u w:val="none"/>
        </w:rPr>
        <w:t xml:space="preserve"> S</w:t>
      </w:r>
      <w:r>
        <w:rPr>
          <w:rStyle w:val="Hyperlink"/>
          <w:rFonts w:ascii="Arial" w:hAnsi="Arial" w:cs="Arial"/>
          <w:color w:val="auto"/>
          <w:sz w:val="24"/>
          <w:szCs w:val="24"/>
          <w:u w:val="none"/>
        </w:rPr>
        <w:fldChar w:fldCharType="end"/>
      </w:r>
      <w:r w:rsidR="00D35433" w:rsidRPr="00D27F12">
        <w:rPr>
          <w:rFonts w:ascii="Arial" w:hAnsi="Arial" w:cs="Arial"/>
          <w:sz w:val="24"/>
          <w:szCs w:val="24"/>
        </w:rPr>
        <w:t xml:space="preserve">. The coming acceleration of global population ageing. </w:t>
      </w:r>
      <w:hyperlink r:id="rId16" w:tooltip="Nature." w:history="1">
        <w:r w:rsidR="00D35433" w:rsidRPr="00D27F12">
          <w:rPr>
            <w:rStyle w:val="Hyperlink"/>
            <w:rFonts w:ascii="Arial" w:hAnsi="Arial" w:cs="Arial"/>
            <w:i/>
            <w:color w:val="auto"/>
            <w:sz w:val="24"/>
            <w:szCs w:val="24"/>
            <w:u w:val="none"/>
          </w:rPr>
          <w:t>Nature</w:t>
        </w:r>
      </w:hyperlink>
      <w:r w:rsidR="00D35433" w:rsidRPr="00D27F12">
        <w:rPr>
          <w:rStyle w:val="apple-converted-space"/>
          <w:rFonts w:ascii="Arial" w:hAnsi="Arial" w:cs="Arial"/>
          <w:sz w:val="24"/>
          <w:szCs w:val="24"/>
        </w:rPr>
        <w:t> </w:t>
      </w:r>
      <w:r w:rsidR="00D35433" w:rsidRPr="00D27F12">
        <w:rPr>
          <w:rFonts w:ascii="Arial" w:hAnsi="Arial" w:cs="Arial"/>
          <w:sz w:val="24"/>
          <w:szCs w:val="24"/>
        </w:rPr>
        <w:t>2008</w:t>
      </w:r>
      <w:proofErr w:type="gramStart"/>
      <w:r w:rsidR="00D35433" w:rsidRPr="00D27F12">
        <w:rPr>
          <w:rFonts w:ascii="Arial" w:hAnsi="Arial" w:cs="Arial"/>
          <w:sz w:val="24"/>
          <w:szCs w:val="24"/>
        </w:rPr>
        <w:t>;451:716</w:t>
      </w:r>
      <w:proofErr w:type="gramEnd"/>
      <w:r w:rsidR="00D35433" w:rsidRPr="00D27F12">
        <w:rPr>
          <w:rFonts w:ascii="Arial" w:hAnsi="Arial" w:cs="Arial"/>
          <w:sz w:val="24"/>
          <w:szCs w:val="24"/>
        </w:rPr>
        <w:t>-9.</w:t>
      </w:r>
    </w:p>
    <w:p w14:paraId="11A434BE" w14:textId="437A4AC9" w:rsidR="00D35433" w:rsidRPr="00D27F12" w:rsidRDefault="003D3A2C" w:rsidP="007D016D">
      <w:pPr>
        <w:pStyle w:val="ListParagraph"/>
        <w:numPr>
          <w:ilvl w:val="0"/>
          <w:numId w:val="17"/>
        </w:numPr>
        <w:shd w:val="clear" w:color="auto" w:fill="FFFFFF"/>
        <w:spacing w:line="480" w:lineRule="auto"/>
        <w:ind w:left="426" w:hanging="426"/>
        <w:jc w:val="both"/>
        <w:textAlignment w:val="baseline"/>
        <w:rPr>
          <w:rStyle w:val="Hyperlink"/>
          <w:rFonts w:ascii="Arial" w:eastAsia="Times New Roman" w:hAnsi="Arial" w:cs="Arial"/>
          <w:color w:val="auto"/>
          <w:sz w:val="24"/>
          <w:szCs w:val="24"/>
          <w:u w:val="none"/>
          <w:lang w:eastAsia="en-GB"/>
        </w:rPr>
      </w:pPr>
      <w:hyperlink r:id="rId17" w:history="1">
        <w:r w:rsidR="00D35433" w:rsidRPr="00D27F12">
          <w:rPr>
            <w:rStyle w:val="Hyperlink"/>
            <w:rFonts w:ascii="Arial" w:hAnsi="Arial" w:cs="Arial"/>
            <w:color w:val="auto"/>
            <w:sz w:val="24"/>
            <w:szCs w:val="24"/>
            <w:u w:val="none"/>
          </w:rPr>
          <w:t>Wu Y</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18" w:history="1">
        <w:r w:rsidR="00D35433" w:rsidRPr="00D27F12">
          <w:rPr>
            <w:rStyle w:val="Hyperlink"/>
            <w:rFonts w:ascii="Arial" w:hAnsi="Arial" w:cs="Arial"/>
            <w:color w:val="auto"/>
            <w:sz w:val="24"/>
            <w:szCs w:val="24"/>
            <w:u w:val="none"/>
          </w:rPr>
          <w:t>Huxley R</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19" w:history="1">
        <w:r w:rsidR="00D35433" w:rsidRPr="00D27F12">
          <w:rPr>
            <w:rStyle w:val="Hyperlink"/>
            <w:rFonts w:ascii="Arial" w:hAnsi="Arial" w:cs="Arial"/>
            <w:color w:val="auto"/>
            <w:sz w:val="24"/>
            <w:szCs w:val="24"/>
            <w:u w:val="none"/>
          </w:rPr>
          <w:t>Li L</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20" w:history="1">
        <w:r w:rsidR="00D35433" w:rsidRPr="00D27F12">
          <w:rPr>
            <w:rStyle w:val="Hyperlink"/>
            <w:rFonts w:ascii="Arial" w:hAnsi="Arial" w:cs="Arial"/>
            <w:color w:val="auto"/>
            <w:sz w:val="24"/>
            <w:szCs w:val="24"/>
            <w:u w:val="none"/>
          </w:rPr>
          <w:t>Anna V</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proofErr w:type="spellStart"/>
      <w:r>
        <w:fldChar w:fldCharType="begin"/>
      </w:r>
      <w:r>
        <w:instrText xml:space="preserve"> HYPERLINK "http://www.ncbi.nlm.nih.</w:instrText>
      </w:r>
      <w:r>
        <w:instrText xml:space="preserve">gov/pubmed/?term=Xie%20G%5BAuthor%5D&amp;cauthor=true&amp;cauthor_uid=19106390" </w:instrText>
      </w:r>
      <w:r>
        <w:fldChar w:fldCharType="separate"/>
      </w:r>
      <w:r w:rsidR="00D35433" w:rsidRPr="00D27F12">
        <w:rPr>
          <w:rStyle w:val="Hyperlink"/>
          <w:rFonts w:ascii="Arial" w:hAnsi="Arial" w:cs="Arial"/>
          <w:color w:val="auto"/>
          <w:sz w:val="24"/>
          <w:szCs w:val="24"/>
          <w:u w:val="none"/>
        </w:rPr>
        <w:t>Xie</w:t>
      </w:r>
      <w:proofErr w:type="spellEnd"/>
      <w:r w:rsidR="00D35433" w:rsidRPr="00D27F12">
        <w:rPr>
          <w:rStyle w:val="Hyperlink"/>
          <w:rFonts w:ascii="Arial" w:hAnsi="Arial" w:cs="Arial"/>
          <w:color w:val="auto"/>
          <w:sz w:val="24"/>
          <w:szCs w:val="24"/>
          <w:u w:val="none"/>
        </w:rPr>
        <w:t xml:space="preserve"> G</w:t>
      </w:r>
      <w:r>
        <w:rPr>
          <w:rStyle w:val="Hyperlink"/>
          <w:rFonts w:ascii="Arial" w:hAnsi="Arial" w:cs="Arial"/>
          <w:color w:val="auto"/>
          <w:sz w:val="24"/>
          <w:szCs w:val="24"/>
          <w:u w:val="none"/>
        </w:rPr>
        <w:fldChar w:fldCharType="end"/>
      </w:r>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21" w:history="1">
        <w:r w:rsidR="00D35433" w:rsidRPr="00D27F12">
          <w:rPr>
            <w:rStyle w:val="Hyperlink"/>
            <w:rFonts w:ascii="Arial" w:hAnsi="Arial" w:cs="Arial"/>
            <w:color w:val="auto"/>
            <w:sz w:val="24"/>
            <w:szCs w:val="24"/>
            <w:u w:val="none"/>
          </w:rPr>
          <w:t>Yao C</w:t>
        </w:r>
      </w:hyperlink>
      <w:r w:rsidR="004945A0" w:rsidRPr="00D27F12">
        <w:rPr>
          <w:rFonts w:ascii="Arial" w:hAnsi="Arial" w:cs="Arial"/>
          <w:sz w:val="24"/>
          <w:szCs w:val="24"/>
        </w:rPr>
        <w:t xml:space="preserve"> et al</w:t>
      </w:r>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22" w:history="1">
        <w:r w:rsidR="00D35433" w:rsidRPr="00D27F12">
          <w:rPr>
            <w:rStyle w:val="Hyperlink"/>
            <w:rFonts w:ascii="Arial" w:hAnsi="Arial" w:cs="Arial"/>
            <w:color w:val="auto"/>
            <w:sz w:val="24"/>
            <w:szCs w:val="24"/>
            <w:u w:val="none"/>
          </w:rPr>
          <w:t>China NNHS Steering Committee</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23" w:history="1">
        <w:r w:rsidR="00D35433" w:rsidRPr="00D27F12">
          <w:rPr>
            <w:rStyle w:val="Hyperlink"/>
            <w:rFonts w:ascii="Arial" w:hAnsi="Arial" w:cs="Arial"/>
            <w:color w:val="auto"/>
            <w:sz w:val="24"/>
            <w:szCs w:val="24"/>
            <w:u w:val="none"/>
          </w:rPr>
          <w:t>China NNHS Working,</w:t>
        </w:r>
      </w:hyperlink>
      <w:r w:rsidR="00D35433" w:rsidRPr="00D27F12">
        <w:rPr>
          <w:rFonts w:ascii="Arial" w:hAnsi="Arial" w:cs="Arial"/>
          <w:sz w:val="24"/>
          <w:szCs w:val="24"/>
        </w:rPr>
        <w:t xml:space="preserve"> Prevalence, awareness, treatment, and control of hypertension in China: data from the China National Nutrition and Health Survey 2002. </w:t>
      </w:r>
      <w:hyperlink r:id="rId24" w:tooltip="Circulation." w:history="1">
        <w:r w:rsidR="00D35433" w:rsidRPr="00D27F12">
          <w:rPr>
            <w:rStyle w:val="Hyperlink"/>
            <w:rFonts w:ascii="Arial" w:hAnsi="Arial" w:cs="Arial"/>
            <w:i/>
            <w:color w:val="auto"/>
            <w:sz w:val="24"/>
            <w:szCs w:val="24"/>
            <w:u w:val="none"/>
          </w:rPr>
          <w:t>Circulation</w:t>
        </w:r>
      </w:hyperlink>
      <w:r w:rsidR="00D35433" w:rsidRPr="00D27F12">
        <w:rPr>
          <w:rStyle w:val="apple-converted-space"/>
          <w:rFonts w:ascii="Arial" w:hAnsi="Arial" w:cs="Arial"/>
          <w:sz w:val="24"/>
          <w:szCs w:val="24"/>
        </w:rPr>
        <w:t> </w:t>
      </w:r>
      <w:r w:rsidR="00D35433" w:rsidRPr="00D27F12">
        <w:rPr>
          <w:rFonts w:ascii="Arial" w:hAnsi="Arial" w:cs="Arial"/>
          <w:sz w:val="24"/>
          <w:szCs w:val="24"/>
        </w:rPr>
        <w:t>2008</w:t>
      </w:r>
      <w:proofErr w:type="gramStart"/>
      <w:r w:rsidR="00D35433" w:rsidRPr="00D27F12">
        <w:rPr>
          <w:rFonts w:ascii="Arial" w:hAnsi="Arial" w:cs="Arial"/>
          <w:sz w:val="24"/>
          <w:szCs w:val="24"/>
        </w:rPr>
        <w:t>;118:2679</w:t>
      </w:r>
      <w:proofErr w:type="gramEnd"/>
      <w:r w:rsidR="00D35433" w:rsidRPr="00D27F12">
        <w:rPr>
          <w:rFonts w:ascii="Arial" w:hAnsi="Arial" w:cs="Arial"/>
          <w:sz w:val="24"/>
          <w:szCs w:val="24"/>
        </w:rPr>
        <w:t>-86.</w:t>
      </w:r>
    </w:p>
    <w:p w14:paraId="6388167E" w14:textId="77777777" w:rsidR="00D35433" w:rsidRPr="00D27F12" w:rsidRDefault="00D35433" w:rsidP="007D016D">
      <w:pPr>
        <w:pStyle w:val="ListParagraph"/>
        <w:numPr>
          <w:ilvl w:val="0"/>
          <w:numId w:val="17"/>
        </w:numPr>
        <w:shd w:val="clear" w:color="auto" w:fill="FFFFFF"/>
        <w:spacing w:line="480" w:lineRule="auto"/>
        <w:ind w:left="426" w:hanging="426"/>
        <w:jc w:val="both"/>
        <w:rPr>
          <w:rFonts w:ascii="Arial" w:hAnsi="Arial" w:cs="Arial"/>
          <w:sz w:val="24"/>
          <w:szCs w:val="24"/>
        </w:rPr>
      </w:pPr>
      <w:r w:rsidRPr="00D27F12">
        <w:rPr>
          <w:rFonts w:ascii="Arial" w:eastAsia="Times New Roman" w:hAnsi="Arial" w:cs="Arial"/>
          <w:sz w:val="24"/>
          <w:szCs w:val="24"/>
          <w:bdr w:val="none" w:sz="0" w:space="0" w:color="auto" w:frame="1"/>
          <w:lang w:eastAsia="en-GB"/>
        </w:rPr>
        <w:t xml:space="preserve">Xu L, </w:t>
      </w:r>
      <w:proofErr w:type="spellStart"/>
      <w:r w:rsidRPr="00D27F12">
        <w:rPr>
          <w:rFonts w:ascii="Arial" w:eastAsia="Times New Roman" w:hAnsi="Arial" w:cs="Arial"/>
          <w:sz w:val="24"/>
          <w:szCs w:val="24"/>
          <w:bdr w:val="none" w:sz="0" w:space="0" w:color="auto" w:frame="1"/>
          <w:lang w:eastAsia="en-GB"/>
        </w:rPr>
        <w:t>Xie</w:t>
      </w:r>
      <w:proofErr w:type="spellEnd"/>
      <w:r w:rsidRPr="00D27F12">
        <w:rPr>
          <w:rFonts w:ascii="Arial" w:eastAsia="Times New Roman" w:hAnsi="Arial" w:cs="Arial"/>
          <w:sz w:val="24"/>
          <w:szCs w:val="24"/>
          <w:bdr w:val="none" w:sz="0" w:space="0" w:color="auto" w:frame="1"/>
          <w:lang w:eastAsia="en-GB"/>
        </w:rPr>
        <w:t xml:space="preserve"> X, Wang S, Wang Y, Jonas JB. Prevalence of diabetes mellitus in China. </w:t>
      </w:r>
      <w:proofErr w:type="spellStart"/>
      <w:r w:rsidRPr="00D27F12">
        <w:rPr>
          <w:rFonts w:ascii="Arial" w:eastAsia="Times New Roman" w:hAnsi="Arial" w:cs="Arial"/>
          <w:i/>
          <w:iCs/>
          <w:sz w:val="24"/>
          <w:szCs w:val="24"/>
          <w:bdr w:val="none" w:sz="0" w:space="0" w:color="auto" w:frame="1"/>
          <w:lang w:eastAsia="en-GB"/>
        </w:rPr>
        <w:t>Exp</w:t>
      </w:r>
      <w:proofErr w:type="spellEnd"/>
      <w:r w:rsidRPr="00D27F12">
        <w:rPr>
          <w:rFonts w:ascii="Arial" w:eastAsia="Times New Roman" w:hAnsi="Arial" w:cs="Arial"/>
          <w:i/>
          <w:iCs/>
          <w:sz w:val="24"/>
          <w:szCs w:val="24"/>
          <w:bdr w:val="none" w:sz="0" w:space="0" w:color="auto" w:frame="1"/>
          <w:lang w:eastAsia="en-GB"/>
        </w:rPr>
        <w:t xml:space="preserve"> </w:t>
      </w:r>
      <w:proofErr w:type="spellStart"/>
      <w:r w:rsidRPr="00D27F12">
        <w:rPr>
          <w:rFonts w:ascii="Arial" w:eastAsia="Times New Roman" w:hAnsi="Arial" w:cs="Arial"/>
          <w:i/>
          <w:iCs/>
          <w:sz w:val="24"/>
          <w:szCs w:val="24"/>
          <w:bdr w:val="none" w:sz="0" w:space="0" w:color="auto" w:frame="1"/>
          <w:lang w:eastAsia="en-GB"/>
        </w:rPr>
        <w:t>Clin</w:t>
      </w:r>
      <w:proofErr w:type="spellEnd"/>
      <w:r w:rsidRPr="00D27F12">
        <w:rPr>
          <w:rFonts w:ascii="Arial" w:eastAsia="Times New Roman" w:hAnsi="Arial" w:cs="Arial"/>
          <w:i/>
          <w:iCs/>
          <w:sz w:val="24"/>
          <w:szCs w:val="24"/>
          <w:bdr w:val="none" w:sz="0" w:space="0" w:color="auto" w:frame="1"/>
          <w:lang w:eastAsia="en-GB"/>
        </w:rPr>
        <w:t xml:space="preserve"> </w:t>
      </w:r>
      <w:proofErr w:type="spellStart"/>
      <w:r w:rsidRPr="00D27F12">
        <w:rPr>
          <w:rFonts w:ascii="Arial" w:eastAsia="Times New Roman" w:hAnsi="Arial" w:cs="Arial"/>
          <w:i/>
          <w:iCs/>
          <w:sz w:val="24"/>
          <w:szCs w:val="24"/>
          <w:bdr w:val="none" w:sz="0" w:space="0" w:color="auto" w:frame="1"/>
          <w:lang w:eastAsia="en-GB"/>
        </w:rPr>
        <w:t>Endocrinol</w:t>
      </w:r>
      <w:proofErr w:type="spellEnd"/>
      <w:r w:rsidRPr="00D27F12">
        <w:rPr>
          <w:rFonts w:ascii="Arial" w:eastAsia="Times New Roman" w:hAnsi="Arial" w:cs="Arial"/>
          <w:i/>
          <w:iCs/>
          <w:sz w:val="24"/>
          <w:szCs w:val="24"/>
          <w:bdr w:val="none" w:sz="0" w:space="0" w:color="auto" w:frame="1"/>
          <w:lang w:eastAsia="en-GB"/>
        </w:rPr>
        <w:t xml:space="preserve"> Diabetes</w:t>
      </w:r>
      <w:r w:rsidRPr="00D27F12">
        <w:rPr>
          <w:rFonts w:ascii="Arial" w:eastAsia="Times New Roman" w:hAnsi="Arial" w:cs="Arial"/>
          <w:iCs/>
          <w:sz w:val="24"/>
          <w:szCs w:val="24"/>
          <w:bdr w:val="none" w:sz="0" w:space="0" w:color="auto" w:frame="1"/>
          <w:lang w:eastAsia="en-GB"/>
        </w:rPr>
        <w:t> </w:t>
      </w:r>
      <w:r w:rsidRPr="00D27F12">
        <w:rPr>
          <w:rFonts w:ascii="Arial" w:eastAsia="Times New Roman" w:hAnsi="Arial" w:cs="Arial"/>
          <w:sz w:val="24"/>
          <w:szCs w:val="24"/>
          <w:bdr w:val="none" w:sz="0" w:space="0" w:color="auto" w:frame="1"/>
          <w:lang w:eastAsia="en-GB"/>
        </w:rPr>
        <w:t>2008</w:t>
      </w:r>
      <w:proofErr w:type="gramStart"/>
      <w:r w:rsidRPr="00D27F12">
        <w:rPr>
          <w:rFonts w:ascii="Arial" w:eastAsia="Times New Roman" w:hAnsi="Arial" w:cs="Arial"/>
          <w:sz w:val="24"/>
          <w:szCs w:val="24"/>
          <w:bdr w:val="none" w:sz="0" w:space="0" w:color="auto" w:frame="1"/>
          <w:lang w:eastAsia="en-GB"/>
        </w:rPr>
        <w:t>;116</w:t>
      </w:r>
      <w:proofErr w:type="gramEnd"/>
      <w:r w:rsidRPr="00D27F12">
        <w:rPr>
          <w:rFonts w:ascii="Arial" w:eastAsia="Times New Roman" w:hAnsi="Arial" w:cs="Arial"/>
          <w:sz w:val="24"/>
          <w:szCs w:val="24"/>
          <w:bdr w:val="none" w:sz="0" w:space="0" w:color="auto" w:frame="1"/>
          <w:lang w:eastAsia="en-GB"/>
        </w:rPr>
        <w:t>: 69–70.</w:t>
      </w:r>
    </w:p>
    <w:p w14:paraId="76D3C5D3" w14:textId="11820158" w:rsidR="00D35433"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rPr>
      </w:pPr>
      <w:hyperlink r:id="rId25" w:history="1">
        <w:r w:rsidR="00D35433" w:rsidRPr="00D27F12">
          <w:rPr>
            <w:rStyle w:val="Hyperlink"/>
            <w:rFonts w:ascii="Arial" w:hAnsi="Arial" w:cs="Arial"/>
            <w:color w:val="auto"/>
            <w:sz w:val="24"/>
            <w:szCs w:val="24"/>
            <w:u w:val="none"/>
          </w:rPr>
          <w:t>Yang W</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26" w:history="1">
        <w:r w:rsidR="00D35433" w:rsidRPr="00D27F12">
          <w:rPr>
            <w:rStyle w:val="Hyperlink"/>
            <w:rFonts w:ascii="Arial" w:hAnsi="Arial" w:cs="Arial"/>
            <w:color w:val="auto"/>
            <w:sz w:val="24"/>
            <w:szCs w:val="24"/>
            <w:u w:val="none"/>
          </w:rPr>
          <w:t>Lu J</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proofErr w:type="spellStart"/>
      <w:r>
        <w:fldChar w:fldCharType="begin"/>
      </w:r>
      <w:r>
        <w:instrText xml:space="preserve"> HYPERLINK "http://www.ncbi.nlm.nih.gov/pubmed/?term=Weng%20J%5BAuthor%5D&amp;cauthor=true&amp;cauthor_uid=20335585" </w:instrText>
      </w:r>
      <w:r>
        <w:fldChar w:fldCharType="separate"/>
      </w:r>
      <w:r w:rsidR="00D35433" w:rsidRPr="00D27F12">
        <w:rPr>
          <w:rStyle w:val="Hyperlink"/>
          <w:rFonts w:ascii="Arial" w:hAnsi="Arial" w:cs="Arial"/>
          <w:color w:val="auto"/>
          <w:sz w:val="24"/>
          <w:szCs w:val="24"/>
          <w:u w:val="none"/>
        </w:rPr>
        <w:t>Weng</w:t>
      </w:r>
      <w:proofErr w:type="spellEnd"/>
      <w:r w:rsidR="00D35433" w:rsidRPr="00D27F12">
        <w:rPr>
          <w:rStyle w:val="Hyperlink"/>
          <w:rFonts w:ascii="Arial" w:hAnsi="Arial" w:cs="Arial"/>
          <w:color w:val="auto"/>
          <w:sz w:val="24"/>
          <w:szCs w:val="24"/>
          <w:u w:val="none"/>
        </w:rPr>
        <w:t xml:space="preserve"> J</w:t>
      </w:r>
      <w:r>
        <w:rPr>
          <w:rStyle w:val="Hyperlink"/>
          <w:rFonts w:ascii="Arial" w:hAnsi="Arial" w:cs="Arial"/>
          <w:color w:val="auto"/>
          <w:sz w:val="24"/>
          <w:szCs w:val="24"/>
          <w:u w:val="none"/>
        </w:rPr>
        <w:fldChar w:fldCharType="end"/>
      </w:r>
      <w:r w:rsidR="00D35433" w:rsidRPr="00D27F12">
        <w:rPr>
          <w:rFonts w:ascii="Arial" w:hAnsi="Arial" w:cs="Arial"/>
          <w:sz w:val="24"/>
          <w:szCs w:val="24"/>
        </w:rPr>
        <w:t>,</w:t>
      </w:r>
      <w:r w:rsidR="00D35433" w:rsidRPr="00D27F12">
        <w:rPr>
          <w:rStyle w:val="apple-converted-space"/>
          <w:rFonts w:ascii="Arial" w:hAnsi="Arial" w:cs="Arial"/>
          <w:sz w:val="24"/>
          <w:szCs w:val="24"/>
        </w:rPr>
        <w:t> </w:t>
      </w:r>
      <w:proofErr w:type="spellStart"/>
      <w:r>
        <w:fldChar w:fldCharType="begin"/>
      </w:r>
      <w:r>
        <w:instrText xml:space="preserve"> HYPERLINK "http://www.ncbi.nlm.nih.gov/pubmed/?term=Jia%20W%5BAuthor%5D&amp;cauthor=true&amp;cauthor_uid=20335585" </w:instrText>
      </w:r>
      <w:r>
        <w:fldChar w:fldCharType="separate"/>
      </w:r>
      <w:r w:rsidR="00D35433" w:rsidRPr="00D27F12">
        <w:rPr>
          <w:rStyle w:val="Hyperlink"/>
          <w:rFonts w:ascii="Arial" w:hAnsi="Arial" w:cs="Arial"/>
          <w:color w:val="auto"/>
          <w:sz w:val="24"/>
          <w:szCs w:val="24"/>
          <w:u w:val="none"/>
        </w:rPr>
        <w:t>Jia</w:t>
      </w:r>
      <w:proofErr w:type="spellEnd"/>
      <w:r w:rsidR="00D35433" w:rsidRPr="00D27F12">
        <w:rPr>
          <w:rStyle w:val="Hyperlink"/>
          <w:rFonts w:ascii="Arial" w:hAnsi="Arial" w:cs="Arial"/>
          <w:color w:val="auto"/>
          <w:sz w:val="24"/>
          <w:szCs w:val="24"/>
          <w:u w:val="none"/>
        </w:rPr>
        <w:t xml:space="preserve"> W</w:t>
      </w:r>
      <w:r>
        <w:rPr>
          <w:rStyle w:val="Hyperlink"/>
          <w:rFonts w:ascii="Arial" w:hAnsi="Arial" w:cs="Arial"/>
          <w:color w:val="auto"/>
          <w:sz w:val="24"/>
          <w:szCs w:val="24"/>
          <w:u w:val="none"/>
        </w:rPr>
        <w:fldChar w:fldCharType="end"/>
      </w:r>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27" w:history="1">
        <w:r w:rsidR="00D35433" w:rsidRPr="00D27F12">
          <w:rPr>
            <w:rStyle w:val="Hyperlink"/>
            <w:rFonts w:ascii="Arial" w:hAnsi="Arial" w:cs="Arial"/>
            <w:color w:val="auto"/>
            <w:sz w:val="24"/>
            <w:szCs w:val="24"/>
            <w:u w:val="none"/>
          </w:rPr>
          <w:t>Ji L</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28" w:history="1">
        <w:r w:rsidR="00D35433" w:rsidRPr="00D27F12">
          <w:rPr>
            <w:rStyle w:val="Hyperlink"/>
            <w:rFonts w:ascii="Arial" w:hAnsi="Arial" w:cs="Arial"/>
            <w:color w:val="auto"/>
            <w:sz w:val="24"/>
            <w:szCs w:val="24"/>
            <w:u w:val="none"/>
          </w:rPr>
          <w:t>Xiao J</w:t>
        </w:r>
      </w:hyperlink>
      <w:r w:rsidR="004945A0" w:rsidRPr="00D27F12">
        <w:rPr>
          <w:rFonts w:ascii="Arial" w:hAnsi="Arial" w:cs="Arial"/>
          <w:sz w:val="24"/>
          <w:szCs w:val="24"/>
        </w:rPr>
        <w:t xml:space="preserve"> et al</w:t>
      </w:r>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29" w:history="1">
        <w:r w:rsidR="00D35433" w:rsidRPr="00D27F12">
          <w:rPr>
            <w:rStyle w:val="Hyperlink"/>
            <w:rFonts w:ascii="Arial" w:hAnsi="Arial" w:cs="Arial"/>
            <w:color w:val="auto"/>
            <w:sz w:val="24"/>
            <w:szCs w:val="24"/>
            <w:u w:val="none"/>
          </w:rPr>
          <w:t>China National Diabetes and Metabolic Disorders Study Group</w:t>
        </w:r>
      </w:hyperlink>
      <w:r w:rsidR="00D35433" w:rsidRPr="00D27F12">
        <w:rPr>
          <w:rFonts w:ascii="Arial" w:hAnsi="Arial" w:cs="Arial"/>
          <w:sz w:val="24"/>
          <w:szCs w:val="24"/>
        </w:rPr>
        <w:t xml:space="preserve">. Prevalence of diabetes among men and women in China. </w:t>
      </w:r>
      <w:hyperlink r:id="rId30" w:tooltip="The New England journal of medicine." w:history="1">
        <w:r w:rsidR="00D35433" w:rsidRPr="00D27F12">
          <w:rPr>
            <w:rStyle w:val="Hyperlink"/>
            <w:rFonts w:ascii="Arial" w:hAnsi="Arial" w:cs="Arial"/>
            <w:i/>
            <w:color w:val="auto"/>
            <w:sz w:val="24"/>
            <w:szCs w:val="24"/>
            <w:u w:val="none"/>
          </w:rPr>
          <w:t xml:space="preserve">N </w:t>
        </w:r>
        <w:proofErr w:type="spellStart"/>
        <w:r w:rsidR="00D35433" w:rsidRPr="00D27F12">
          <w:rPr>
            <w:rStyle w:val="Hyperlink"/>
            <w:rFonts w:ascii="Arial" w:hAnsi="Arial" w:cs="Arial"/>
            <w:i/>
            <w:color w:val="auto"/>
            <w:sz w:val="24"/>
            <w:szCs w:val="24"/>
            <w:u w:val="none"/>
          </w:rPr>
          <w:t>Engl</w:t>
        </w:r>
        <w:proofErr w:type="spellEnd"/>
        <w:r w:rsidR="00D35433" w:rsidRPr="00D27F12">
          <w:rPr>
            <w:rStyle w:val="Hyperlink"/>
            <w:rFonts w:ascii="Arial" w:hAnsi="Arial" w:cs="Arial"/>
            <w:i/>
            <w:color w:val="auto"/>
            <w:sz w:val="24"/>
            <w:szCs w:val="24"/>
            <w:u w:val="none"/>
          </w:rPr>
          <w:t xml:space="preserve"> J Med</w:t>
        </w:r>
      </w:hyperlink>
      <w:r w:rsidR="00D35433" w:rsidRPr="00D27F12">
        <w:rPr>
          <w:rStyle w:val="apple-converted-space"/>
          <w:rFonts w:ascii="Arial" w:hAnsi="Arial" w:cs="Arial"/>
          <w:sz w:val="24"/>
          <w:szCs w:val="24"/>
        </w:rPr>
        <w:t> </w:t>
      </w:r>
      <w:r w:rsidR="00D35433" w:rsidRPr="00D27F12">
        <w:rPr>
          <w:rFonts w:ascii="Arial" w:hAnsi="Arial" w:cs="Arial"/>
          <w:sz w:val="24"/>
          <w:szCs w:val="24"/>
        </w:rPr>
        <w:t>2010</w:t>
      </w:r>
      <w:proofErr w:type="gramStart"/>
      <w:r w:rsidR="00D35433" w:rsidRPr="00D27F12">
        <w:rPr>
          <w:rFonts w:ascii="Arial" w:hAnsi="Arial" w:cs="Arial"/>
          <w:sz w:val="24"/>
          <w:szCs w:val="24"/>
        </w:rPr>
        <w:t>;362:1090</w:t>
      </w:r>
      <w:proofErr w:type="gramEnd"/>
      <w:r w:rsidR="00D35433" w:rsidRPr="00D27F12">
        <w:rPr>
          <w:rFonts w:ascii="Arial" w:hAnsi="Arial" w:cs="Arial"/>
          <w:sz w:val="24"/>
          <w:szCs w:val="24"/>
        </w:rPr>
        <w:t>-101.</w:t>
      </w:r>
    </w:p>
    <w:p w14:paraId="355918A1" w14:textId="1924CF2D" w:rsidR="00D35433" w:rsidRPr="00D27F12" w:rsidRDefault="003D3A2C" w:rsidP="007D016D">
      <w:pPr>
        <w:pStyle w:val="ListParagraph"/>
        <w:numPr>
          <w:ilvl w:val="0"/>
          <w:numId w:val="17"/>
        </w:numPr>
        <w:shd w:val="clear" w:color="auto" w:fill="FFFFFF"/>
        <w:spacing w:line="480" w:lineRule="auto"/>
        <w:ind w:left="426" w:hanging="426"/>
        <w:jc w:val="both"/>
        <w:textAlignment w:val="baseline"/>
        <w:rPr>
          <w:rStyle w:val="Hyperlink"/>
          <w:rFonts w:ascii="Arial" w:eastAsia="Times New Roman" w:hAnsi="Arial" w:cs="Arial"/>
          <w:color w:val="auto"/>
          <w:sz w:val="24"/>
          <w:szCs w:val="24"/>
          <w:u w:val="none"/>
          <w:lang w:eastAsia="en-GB"/>
        </w:rPr>
      </w:pPr>
      <w:hyperlink r:id="rId31" w:history="1">
        <w:r w:rsidR="00D35433" w:rsidRPr="00D27F12">
          <w:rPr>
            <w:rStyle w:val="Hyperlink"/>
            <w:rFonts w:ascii="Arial" w:hAnsi="Arial" w:cs="Arial"/>
            <w:color w:val="auto"/>
            <w:sz w:val="24"/>
            <w:szCs w:val="24"/>
            <w:u w:val="none"/>
          </w:rPr>
          <w:t>Wu Z</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32" w:history="1">
        <w:r w:rsidR="00D35433" w:rsidRPr="00D27F12">
          <w:rPr>
            <w:rStyle w:val="Hyperlink"/>
            <w:rFonts w:ascii="Arial" w:hAnsi="Arial" w:cs="Arial"/>
            <w:color w:val="auto"/>
            <w:sz w:val="24"/>
            <w:szCs w:val="24"/>
            <w:u w:val="none"/>
          </w:rPr>
          <w:t>Yao C</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33" w:history="1">
        <w:r w:rsidR="00D35433" w:rsidRPr="00D27F12">
          <w:rPr>
            <w:rStyle w:val="Hyperlink"/>
            <w:rFonts w:ascii="Arial" w:hAnsi="Arial" w:cs="Arial"/>
            <w:color w:val="auto"/>
            <w:sz w:val="24"/>
            <w:szCs w:val="24"/>
            <w:u w:val="none"/>
          </w:rPr>
          <w:t>Zhao D</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34" w:history="1">
        <w:r w:rsidR="00D35433" w:rsidRPr="00D27F12">
          <w:rPr>
            <w:rStyle w:val="Hyperlink"/>
            <w:rFonts w:ascii="Arial" w:hAnsi="Arial" w:cs="Arial"/>
            <w:color w:val="auto"/>
            <w:sz w:val="24"/>
            <w:szCs w:val="24"/>
            <w:u w:val="none"/>
          </w:rPr>
          <w:t>Wu G</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35" w:history="1">
        <w:r w:rsidR="00D35433" w:rsidRPr="00D27F12">
          <w:rPr>
            <w:rStyle w:val="Hyperlink"/>
            <w:rFonts w:ascii="Arial" w:hAnsi="Arial" w:cs="Arial"/>
            <w:color w:val="auto"/>
            <w:sz w:val="24"/>
            <w:szCs w:val="24"/>
            <w:u w:val="none"/>
          </w:rPr>
          <w:t>Wang W</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36" w:history="1">
        <w:r w:rsidR="00D35433" w:rsidRPr="00D27F12">
          <w:rPr>
            <w:rStyle w:val="Hyperlink"/>
            <w:rFonts w:ascii="Arial" w:hAnsi="Arial" w:cs="Arial"/>
            <w:color w:val="auto"/>
            <w:sz w:val="24"/>
            <w:szCs w:val="24"/>
            <w:u w:val="none"/>
          </w:rPr>
          <w:t>Liu J</w:t>
        </w:r>
      </w:hyperlink>
      <w:r w:rsidR="004945A0" w:rsidRPr="00D27F12">
        <w:rPr>
          <w:rFonts w:ascii="Arial" w:hAnsi="Arial" w:cs="Arial"/>
          <w:sz w:val="24"/>
          <w:szCs w:val="24"/>
        </w:rPr>
        <w:t xml:space="preserve"> et al</w:t>
      </w:r>
      <w:r w:rsidR="00D35433" w:rsidRPr="00D27F12">
        <w:rPr>
          <w:rFonts w:ascii="Arial" w:hAnsi="Arial" w:cs="Arial"/>
          <w:sz w:val="24"/>
          <w:szCs w:val="24"/>
        </w:rPr>
        <w:t xml:space="preserve">. Sino-MONICA project: a collaborative study on trends and determinants in </w:t>
      </w:r>
      <w:r w:rsidR="00957F17" w:rsidRPr="00D27F12">
        <w:rPr>
          <w:rFonts w:ascii="Arial" w:hAnsi="Arial" w:cs="Arial"/>
          <w:sz w:val="24"/>
          <w:szCs w:val="24"/>
        </w:rPr>
        <w:t>CVD</w:t>
      </w:r>
      <w:r w:rsidR="00D35433" w:rsidRPr="00D27F12">
        <w:rPr>
          <w:rFonts w:ascii="Arial" w:hAnsi="Arial" w:cs="Arial"/>
          <w:sz w:val="24"/>
          <w:szCs w:val="24"/>
        </w:rPr>
        <w:t xml:space="preserve">s in China, Part i: morbidity and mortality monitoring. </w:t>
      </w:r>
      <w:hyperlink r:id="rId37" w:tooltip="Circulation." w:history="1">
        <w:r w:rsidR="00D35433" w:rsidRPr="00D27F12">
          <w:rPr>
            <w:rStyle w:val="Hyperlink"/>
            <w:rFonts w:ascii="Arial" w:hAnsi="Arial" w:cs="Arial"/>
            <w:i/>
            <w:color w:val="auto"/>
            <w:sz w:val="24"/>
            <w:szCs w:val="24"/>
            <w:u w:val="none"/>
          </w:rPr>
          <w:t>Circulation</w:t>
        </w:r>
      </w:hyperlink>
      <w:r w:rsidR="00D35433" w:rsidRPr="00D27F12">
        <w:rPr>
          <w:rStyle w:val="apple-converted-space"/>
          <w:rFonts w:ascii="Arial" w:hAnsi="Arial" w:cs="Arial"/>
          <w:sz w:val="24"/>
          <w:szCs w:val="24"/>
        </w:rPr>
        <w:t> </w:t>
      </w:r>
      <w:r w:rsidR="00D35433" w:rsidRPr="00D27F12">
        <w:rPr>
          <w:rFonts w:ascii="Arial" w:hAnsi="Arial" w:cs="Arial"/>
          <w:sz w:val="24"/>
          <w:szCs w:val="24"/>
        </w:rPr>
        <w:t>2001</w:t>
      </w:r>
      <w:proofErr w:type="gramStart"/>
      <w:r w:rsidR="00D35433" w:rsidRPr="00D27F12">
        <w:rPr>
          <w:rFonts w:ascii="Arial" w:hAnsi="Arial" w:cs="Arial"/>
          <w:sz w:val="24"/>
          <w:szCs w:val="24"/>
        </w:rPr>
        <w:t>;103:462</w:t>
      </w:r>
      <w:proofErr w:type="gramEnd"/>
      <w:r w:rsidR="00D35433" w:rsidRPr="00D27F12">
        <w:rPr>
          <w:rFonts w:ascii="Arial" w:hAnsi="Arial" w:cs="Arial"/>
          <w:sz w:val="24"/>
          <w:szCs w:val="24"/>
        </w:rPr>
        <w:t>-8.</w:t>
      </w:r>
    </w:p>
    <w:p w14:paraId="36129E66" w14:textId="77777777" w:rsidR="00D35433"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rPr>
      </w:pPr>
      <w:hyperlink r:id="rId38" w:history="1">
        <w:r w:rsidR="00D35433" w:rsidRPr="00D27F12">
          <w:rPr>
            <w:rStyle w:val="Hyperlink"/>
            <w:rFonts w:ascii="Arial" w:hAnsi="Arial" w:cs="Arial"/>
            <w:color w:val="auto"/>
            <w:sz w:val="24"/>
            <w:szCs w:val="24"/>
            <w:u w:val="none"/>
          </w:rPr>
          <w:t>Zhou Z</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39" w:history="1">
        <w:r w:rsidR="00D35433" w:rsidRPr="00D27F12">
          <w:rPr>
            <w:rStyle w:val="Hyperlink"/>
            <w:rFonts w:ascii="Arial" w:hAnsi="Arial" w:cs="Arial"/>
            <w:color w:val="auto"/>
            <w:sz w:val="24"/>
            <w:szCs w:val="24"/>
            <w:u w:val="none"/>
          </w:rPr>
          <w:t>Hu D</w:t>
        </w:r>
      </w:hyperlink>
      <w:r w:rsidR="00D35433" w:rsidRPr="00D27F12">
        <w:rPr>
          <w:rFonts w:ascii="Arial" w:hAnsi="Arial" w:cs="Arial"/>
          <w:sz w:val="24"/>
          <w:szCs w:val="24"/>
        </w:rPr>
        <w:t xml:space="preserve">. An epidemiological study on the prevalence of atrial fibrillation in the Chinese population of mainland China. </w:t>
      </w:r>
      <w:hyperlink r:id="rId40" w:tooltip="Journal of epidemiology / Japan Epidemiological Association." w:history="1">
        <w:r w:rsidR="00D35433" w:rsidRPr="00D27F12">
          <w:rPr>
            <w:rStyle w:val="Hyperlink"/>
            <w:rFonts w:ascii="Arial" w:hAnsi="Arial" w:cs="Arial"/>
            <w:i/>
            <w:color w:val="auto"/>
            <w:sz w:val="24"/>
            <w:szCs w:val="24"/>
            <w:u w:val="none"/>
          </w:rPr>
          <w:t xml:space="preserve">J </w:t>
        </w:r>
        <w:proofErr w:type="spellStart"/>
        <w:r w:rsidR="00D35433" w:rsidRPr="00D27F12">
          <w:rPr>
            <w:rStyle w:val="Hyperlink"/>
            <w:rFonts w:ascii="Arial" w:hAnsi="Arial" w:cs="Arial"/>
            <w:i/>
            <w:color w:val="auto"/>
            <w:sz w:val="24"/>
            <w:szCs w:val="24"/>
            <w:u w:val="none"/>
          </w:rPr>
          <w:t>Epidemiol</w:t>
        </w:r>
        <w:proofErr w:type="spellEnd"/>
      </w:hyperlink>
      <w:r w:rsidR="00D35433" w:rsidRPr="00D27F12">
        <w:rPr>
          <w:rStyle w:val="apple-converted-space"/>
          <w:rFonts w:ascii="Arial" w:hAnsi="Arial" w:cs="Arial"/>
          <w:sz w:val="24"/>
          <w:szCs w:val="24"/>
        </w:rPr>
        <w:t> </w:t>
      </w:r>
      <w:r w:rsidR="00D35433" w:rsidRPr="00D27F12">
        <w:rPr>
          <w:rFonts w:ascii="Arial" w:hAnsi="Arial" w:cs="Arial"/>
          <w:sz w:val="24"/>
          <w:szCs w:val="24"/>
        </w:rPr>
        <w:t>2008</w:t>
      </w:r>
      <w:proofErr w:type="gramStart"/>
      <w:r w:rsidR="00D35433" w:rsidRPr="00D27F12">
        <w:rPr>
          <w:rFonts w:ascii="Arial" w:hAnsi="Arial" w:cs="Arial"/>
          <w:sz w:val="24"/>
          <w:szCs w:val="24"/>
        </w:rPr>
        <w:t>;18:209</w:t>
      </w:r>
      <w:proofErr w:type="gramEnd"/>
      <w:r w:rsidR="00D35433" w:rsidRPr="00D27F12">
        <w:rPr>
          <w:rFonts w:ascii="Arial" w:hAnsi="Arial" w:cs="Arial"/>
          <w:sz w:val="24"/>
          <w:szCs w:val="24"/>
        </w:rPr>
        <w:t>-16.</w:t>
      </w:r>
    </w:p>
    <w:p w14:paraId="03537498" w14:textId="314012DE" w:rsidR="00D35433" w:rsidRPr="00D27F12" w:rsidRDefault="00D35433" w:rsidP="007D016D">
      <w:pPr>
        <w:pStyle w:val="ListParagraph"/>
        <w:numPr>
          <w:ilvl w:val="0"/>
          <w:numId w:val="17"/>
        </w:numPr>
        <w:shd w:val="clear" w:color="auto" w:fill="FFFFFF"/>
        <w:spacing w:line="480" w:lineRule="auto"/>
        <w:ind w:left="426" w:hanging="426"/>
        <w:jc w:val="both"/>
        <w:rPr>
          <w:rFonts w:ascii="Arial" w:hAnsi="Arial" w:cs="Arial"/>
          <w:sz w:val="24"/>
          <w:szCs w:val="24"/>
        </w:rPr>
      </w:pPr>
      <w:proofErr w:type="spellStart"/>
      <w:r w:rsidRPr="00D27F12">
        <w:rPr>
          <w:rFonts w:ascii="Arial" w:hAnsi="Arial" w:cs="Arial"/>
          <w:sz w:val="24"/>
          <w:szCs w:val="24"/>
          <w:shd w:val="clear" w:color="auto" w:fill="FFFFFF"/>
        </w:rPr>
        <w:t>Gu</w:t>
      </w:r>
      <w:proofErr w:type="spellEnd"/>
      <w:r w:rsidRPr="00D27F12">
        <w:rPr>
          <w:rFonts w:ascii="Arial" w:hAnsi="Arial" w:cs="Arial"/>
          <w:sz w:val="24"/>
          <w:szCs w:val="24"/>
          <w:shd w:val="clear" w:color="auto" w:fill="FFFFFF"/>
        </w:rPr>
        <w:t xml:space="preserve"> D, Wu X, Reynolds K, </w:t>
      </w:r>
      <w:proofErr w:type="spellStart"/>
      <w:r w:rsidRPr="00D27F12">
        <w:rPr>
          <w:rFonts w:ascii="Arial" w:hAnsi="Arial" w:cs="Arial"/>
          <w:sz w:val="24"/>
          <w:szCs w:val="24"/>
          <w:shd w:val="clear" w:color="auto" w:fill="FFFFFF"/>
        </w:rPr>
        <w:t>Duan</w:t>
      </w:r>
      <w:proofErr w:type="spellEnd"/>
      <w:r w:rsidRPr="00D27F12">
        <w:rPr>
          <w:rFonts w:ascii="Arial" w:hAnsi="Arial" w:cs="Arial"/>
          <w:sz w:val="24"/>
          <w:szCs w:val="24"/>
          <w:shd w:val="clear" w:color="auto" w:fill="FFFFFF"/>
        </w:rPr>
        <w:t xml:space="preserve"> X, Xin X, Reynolds RF</w:t>
      </w:r>
      <w:r w:rsidR="004945A0" w:rsidRPr="00D27F12">
        <w:rPr>
          <w:rFonts w:ascii="Arial" w:hAnsi="Arial" w:cs="Arial"/>
          <w:sz w:val="24"/>
          <w:szCs w:val="24"/>
          <w:shd w:val="clear" w:color="auto" w:fill="FFFFFF"/>
        </w:rPr>
        <w:t xml:space="preserve"> et al</w:t>
      </w:r>
      <w:r w:rsidRPr="00D27F12">
        <w:rPr>
          <w:rFonts w:ascii="Arial" w:hAnsi="Arial" w:cs="Arial"/>
          <w:sz w:val="24"/>
          <w:szCs w:val="24"/>
          <w:shd w:val="clear" w:color="auto" w:fill="FFFFFF"/>
        </w:rPr>
        <w:t xml:space="preserve">; </w:t>
      </w:r>
      <w:proofErr w:type="spellStart"/>
      <w:r w:rsidRPr="00D27F12">
        <w:rPr>
          <w:rFonts w:ascii="Arial" w:hAnsi="Arial" w:cs="Arial"/>
          <w:sz w:val="24"/>
          <w:szCs w:val="24"/>
          <w:shd w:val="clear" w:color="auto" w:fill="FFFFFF"/>
        </w:rPr>
        <w:t>InterASIA</w:t>
      </w:r>
      <w:proofErr w:type="spellEnd"/>
      <w:r w:rsidRPr="00D27F12">
        <w:rPr>
          <w:rFonts w:ascii="Arial" w:hAnsi="Arial" w:cs="Arial"/>
          <w:sz w:val="24"/>
          <w:szCs w:val="24"/>
          <w:shd w:val="clear" w:color="auto" w:fill="FFFFFF"/>
        </w:rPr>
        <w:t xml:space="preserve"> Collaborative Group. Cigarette smoking and exposure to environmental tobacco smoke in China: the international collaborative study of </w:t>
      </w:r>
      <w:r w:rsidR="00957F17" w:rsidRPr="00D27F12">
        <w:rPr>
          <w:rFonts w:ascii="Arial" w:hAnsi="Arial" w:cs="Arial"/>
          <w:sz w:val="24"/>
          <w:szCs w:val="24"/>
          <w:shd w:val="clear" w:color="auto" w:fill="FFFFFF"/>
        </w:rPr>
        <w:t>CVD</w:t>
      </w:r>
      <w:r w:rsidRPr="00D27F12">
        <w:rPr>
          <w:rFonts w:ascii="Arial" w:hAnsi="Arial" w:cs="Arial"/>
          <w:sz w:val="24"/>
          <w:szCs w:val="24"/>
          <w:shd w:val="clear" w:color="auto" w:fill="FFFFFF"/>
        </w:rPr>
        <w:t xml:space="preserve"> in Asia.</w:t>
      </w:r>
      <w:r w:rsidRPr="00D27F12">
        <w:rPr>
          <w:rStyle w:val="apple-converted-space"/>
          <w:rFonts w:ascii="Arial" w:hAnsi="Arial" w:cs="Arial"/>
          <w:sz w:val="24"/>
          <w:szCs w:val="24"/>
          <w:shd w:val="clear" w:color="auto" w:fill="FFFFFF"/>
        </w:rPr>
        <w:t> </w:t>
      </w:r>
      <w:r w:rsidRPr="00D27F12">
        <w:rPr>
          <w:rStyle w:val="cit-source"/>
          <w:rFonts w:ascii="Arial" w:hAnsi="Arial" w:cs="Arial"/>
          <w:i/>
          <w:iCs/>
          <w:sz w:val="24"/>
          <w:szCs w:val="24"/>
          <w:bdr w:val="none" w:sz="0" w:space="0" w:color="auto" w:frame="1"/>
          <w:shd w:val="clear" w:color="auto" w:fill="FFFFFF"/>
        </w:rPr>
        <w:t>Am J Public Health</w:t>
      </w:r>
      <w:r w:rsidRPr="00D27F12">
        <w:rPr>
          <w:rStyle w:val="apple-converted-space"/>
          <w:rFonts w:ascii="Arial" w:hAnsi="Arial" w:cs="Arial"/>
          <w:iCs/>
          <w:sz w:val="24"/>
          <w:szCs w:val="24"/>
          <w:bdr w:val="none" w:sz="0" w:space="0" w:color="auto" w:frame="1"/>
          <w:shd w:val="clear" w:color="auto" w:fill="FFFFFF"/>
        </w:rPr>
        <w:t> </w:t>
      </w:r>
      <w:r w:rsidRPr="00D27F12">
        <w:rPr>
          <w:rStyle w:val="cit-pub-date"/>
          <w:rFonts w:ascii="Arial" w:hAnsi="Arial" w:cs="Arial"/>
          <w:sz w:val="24"/>
          <w:szCs w:val="24"/>
          <w:bdr w:val="none" w:sz="0" w:space="0" w:color="auto" w:frame="1"/>
          <w:shd w:val="clear" w:color="auto" w:fill="FFFFFF"/>
        </w:rPr>
        <w:t>2004</w:t>
      </w:r>
      <w:proofErr w:type="gramStart"/>
      <w:r w:rsidRPr="00D27F12">
        <w:rPr>
          <w:rFonts w:ascii="Arial" w:hAnsi="Arial" w:cs="Arial"/>
          <w:sz w:val="24"/>
          <w:szCs w:val="24"/>
          <w:shd w:val="clear" w:color="auto" w:fill="FFFFFF"/>
        </w:rPr>
        <w:t>;</w:t>
      </w:r>
      <w:r w:rsidRPr="00D27F12">
        <w:rPr>
          <w:rStyle w:val="cit-vol"/>
          <w:rFonts w:ascii="Arial" w:hAnsi="Arial" w:cs="Arial"/>
          <w:sz w:val="24"/>
          <w:szCs w:val="24"/>
          <w:bdr w:val="none" w:sz="0" w:space="0" w:color="auto" w:frame="1"/>
          <w:shd w:val="clear" w:color="auto" w:fill="FFFFFF"/>
        </w:rPr>
        <w:t>94</w:t>
      </w:r>
      <w:r w:rsidRPr="00D27F12">
        <w:rPr>
          <w:rFonts w:ascii="Arial" w:hAnsi="Arial" w:cs="Arial"/>
          <w:sz w:val="24"/>
          <w:szCs w:val="24"/>
          <w:shd w:val="clear" w:color="auto" w:fill="FFFFFF"/>
        </w:rPr>
        <w:t>:</w:t>
      </w:r>
      <w:r w:rsidRPr="00D27F12">
        <w:rPr>
          <w:rStyle w:val="cit-fpage"/>
          <w:rFonts w:ascii="Arial" w:hAnsi="Arial" w:cs="Arial"/>
          <w:sz w:val="24"/>
          <w:szCs w:val="24"/>
          <w:bdr w:val="none" w:sz="0" w:space="0" w:color="auto" w:frame="1"/>
          <w:shd w:val="clear" w:color="auto" w:fill="FFFFFF"/>
        </w:rPr>
        <w:t>1972</w:t>
      </w:r>
      <w:proofErr w:type="gramEnd"/>
      <w:r w:rsidR="00222E2E" w:rsidRPr="00D27F12">
        <w:rPr>
          <w:rFonts w:ascii="Arial" w:hAnsi="Arial" w:cs="Arial"/>
          <w:sz w:val="24"/>
          <w:szCs w:val="24"/>
          <w:shd w:val="clear" w:color="auto" w:fill="FFFFFF"/>
        </w:rPr>
        <w:t>-</w:t>
      </w:r>
      <w:r w:rsidRPr="00D27F12">
        <w:rPr>
          <w:rFonts w:ascii="Arial" w:hAnsi="Arial" w:cs="Arial"/>
          <w:sz w:val="24"/>
          <w:szCs w:val="24"/>
          <w:shd w:val="clear" w:color="auto" w:fill="FFFFFF"/>
        </w:rPr>
        <w:t>76.</w:t>
      </w:r>
    </w:p>
    <w:p w14:paraId="33AC8DE9" w14:textId="77777777" w:rsidR="006B714C"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lang w:eastAsia="en-GB"/>
        </w:rPr>
      </w:pPr>
      <w:hyperlink r:id="rId41" w:history="1">
        <w:proofErr w:type="spellStart"/>
        <w:r w:rsidR="00D35433" w:rsidRPr="00D27F12">
          <w:rPr>
            <w:rFonts w:ascii="Arial" w:hAnsi="Arial" w:cs="Arial"/>
            <w:sz w:val="24"/>
            <w:szCs w:val="24"/>
          </w:rPr>
          <w:t>Popkin</w:t>
        </w:r>
        <w:proofErr w:type="spellEnd"/>
        <w:r w:rsidR="00D35433" w:rsidRPr="00D27F12">
          <w:rPr>
            <w:rFonts w:ascii="Arial" w:hAnsi="Arial" w:cs="Arial"/>
            <w:sz w:val="24"/>
            <w:szCs w:val="24"/>
          </w:rPr>
          <w:t xml:space="preserve"> BM</w:t>
        </w:r>
      </w:hyperlink>
      <w:r w:rsidR="00D35433" w:rsidRPr="00D27F12">
        <w:rPr>
          <w:rFonts w:ascii="Arial" w:hAnsi="Arial" w:cs="Arial"/>
          <w:sz w:val="24"/>
          <w:szCs w:val="24"/>
        </w:rPr>
        <w:t xml:space="preserve">, </w:t>
      </w:r>
      <w:hyperlink r:id="rId42" w:history="1">
        <w:r w:rsidR="00D35433" w:rsidRPr="00D27F12">
          <w:rPr>
            <w:rFonts w:ascii="Arial" w:hAnsi="Arial" w:cs="Arial"/>
            <w:sz w:val="24"/>
            <w:szCs w:val="24"/>
          </w:rPr>
          <w:t>Gordon-Larsen P</w:t>
        </w:r>
      </w:hyperlink>
      <w:r w:rsidR="00D35433" w:rsidRPr="00D27F12">
        <w:rPr>
          <w:rFonts w:ascii="Arial" w:hAnsi="Arial" w:cs="Arial"/>
          <w:sz w:val="24"/>
          <w:szCs w:val="24"/>
        </w:rPr>
        <w:t>. The nutrition transition: worldwide obesity dynamics and their determinants</w:t>
      </w:r>
      <w:r w:rsidR="00D35433" w:rsidRPr="00D27F12">
        <w:rPr>
          <w:rFonts w:ascii="Arial" w:hAnsi="Arial" w:cs="Arial"/>
          <w:i/>
          <w:sz w:val="24"/>
          <w:szCs w:val="24"/>
        </w:rPr>
        <w:t xml:space="preserve">. </w:t>
      </w:r>
      <w:hyperlink r:id="rId43" w:tooltip="International journal of obesity and related metabolic disorders : journal of the International Association for the Study of Obesity." w:history="1">
        <w:proofErr w:type="spellStart"/>
        <w:r w:rsidR="00222E2E" w:rsidRPr="00D27F12">
          <w:rPr>
            <w:rFonts w:ascii="Arial" w:hAnsi="Arial" w:cs="Arial"/>
            <w:i/>
            <w:sz w:val="24"/>
            <w:szCs w:val="24"/>
          </w:rPr>
          <w:t>Int</w:t>
        </w:r>
        <w:proofErr w:type="spellEnd"/>
        <w:r w:rsidR="00222E2E" w:rsidRPr="00D27F12">
          <w:rPr>
            <w:rFonts w:ascii="Arial" w:hAnsi="Arial" w:cs="Arial"/>
            <w:i/>
            <w:sz w:val="24"/>
            <w:szCs w:val="24"/>
          </w:rPr>
          <w:t xml:space="preserve"> J </w:t>
        </w:r>
        <w:proofErr w:type="spellStart"/>
        <w:r w:rsidR="00222E2E" w:rsidRPr="00D27F12">
          <w:rPr>
            <w:rFonts w:ascii="Arial" w:hAnsi="Arial" w:cs="Arial"/>
            <w:i/>
            <w:sz w:val="24"/>
            <w:szCs w:val="24"/>
          </w:rPr>
          <w:t>Obes</w:t>
        </w:r>
        <w:proofErr w:type="spellEnd"/>
      </w:hyperlink>
      <w:r w:rsidR="00D35433" w:rsidRPr="00D27F12">
        <w:rPr>
          <w:rFonts w:ascii="Arial" w:hAnsi="Arial" w:cs="Arial"/>
          <w:sz w:val="24"/>
          <w:szCs w:val="24"/>
        </w:rPr>
        <w:t xml:space="preserve"> 2004</w:t>
      </w:r>
      <w:proofErr w:type="gramStart"/>
      <w:r w:rsidR="00D35433" w:rsidRPr="00D27F12">
        <w:rPr>
          <w:rFonts w:ascii="Arial" w:hAnsi="Arial" w:cs="Arial"/>
          <w:sz w:val="24"/>
          <w:szCs w:val="24"/>
        </w:rPr>
        <w:t>;28</w:t>
      </w:r>
      <w:proofErr w:type="gramEnd"/>
      <w:r w:rsidR="00D35433" w:rsidRPr="00D27F12">
        <w:rPr>
          <w:rFonts w:ascii="Arial" w:hAnsi="Arial" w:cs="Arial"/>
          <w:sz w:val="24"/>
          <w:szCs w:val="24"/>
        </w:rPr>
        <w:t xml:space="preserve"> </w:t>
      </w:r>
      <w:proofErr w:type="spellStart"/>
      <w:r w:rsidR="00D35433" w:rsidRPr="00D27F12">
        <w:rPr>
          <w:rFonts w:ascii="Arial" w:hAnsi="Arial" w:cs="Arial"/>
          <w:sz w:val="24"/>
          <w:szCs w:val="24"/>
        </w:rPr>
        <w:t>Suppl</w:t>
      </w:r>
      <w:proofErr w:type="spellEnd"/>
      <w:r w:rsidR="00D35433" w:rsidRPr="00D27F12">
        <w:rPr>
          <w:rFonts w:ascii="Arial" w:hAnsi="Arial" w:cs="Arial"/>
          <w:sz w:val="24"/>
          <w:szCs w:val="24"/>
        </w:rPr>
        <w:t xml:space="preserve"> 3:S2-9.</w:t>
      </w:r>
    </w:p>
    <w:p w14:paraId="78712CAB" w14:textId="28CBA4B8" w:rsidR="007921E5" w:rsidRPr="00D27F12" w:rsidRDefault="007921E5" w:rsidP="007D016D">
      <w:pPr>
        <w:pStyle w:val="ListParagraph"/>
        <w:numPr>
          <w:ilvl w:val="0"/>
          <w:numId w:val="17"/>
        </w:numPr>
        <w:shd w:val="clear" w:color="auto" w:fill="FFFFFF"/>
        <w:spacing w:line="480" w:lineRule="auto"/>
        <w:ind w:left="426" w:hanging="426"/>
        <w:jc w:val="both"/>
        <w:rPr>
          <w:rFonts w:ascii="Arial" w:hAnsi="Arial" w:cs="Arial"/>
          <w:sz w:val="24"/>
          <w:szCs w:val="24"/>
          <w:lang w:eastAsia="en-GB"/>
        </w:rPr>
      </w:pPr>
      <w:r w:rsidRPr="00D27F12">
        <w:rPr>
          <w:rFonts w:ascii="Arial" w:hAnsi="Arial" w:cs="Arial"/>
          <w:iCs/>
          <w:sz w:val="24"/>
          <w:szCs w:val="24"/>
        </w:rPr>
        <w:lastRenderedPageBreak/>
        <w:t xml:space="preserve">Wong MCS, Zhang DX, Wang HHX. Rapid emergence of atherosclerosis in Asia: a systematic review of coronary atherosclerotic heart disease epidemiology and implications for prevention and control strategies. </w:t>
      </w:r>
      <w:proofErr w:type="spellStart"/>
      <w:r w:rsidRPr="00D27F12">
        <w:rPr>
          <w:rFonts w:ascii="Arial" w:hAnsi="Arial" w:cs="Arial"/>
          <w:i/>
          <w:iCs/>
          <w:sz w:val="24"/>
          <w:szCs w:val="24"/>
        </w:rPr>
        <w:t>Curr</w:t>
      </w:r>
      <w:proofErr w:type="spellEnd"/>
      <w:r w:rsidRPr="00D27F12">
        <w:rPr>
          <w:rFonts w:ascii="Arial" w:hAnsi="Arial" w:cs="Arial"/>
          <w:i/>
          <w:iCs/>
          <w:sz w:val="24"/>
          <w:szCs w:val="24"/>
        </w:rPr>
        <w:t xml:space="preserve"> </w:t>
      </w:r>
      <w:proofErr w:type="spellStart"/>
      <w:r w:rsidRPr="00D27F12">
        <w:rPr>
          <w:rFonts w:ascii="Arial" w:hAnsi="Arial" w:cs="Arial"/>
          <w:i/>
          <w:iCs/>
          <w:sz w:val="24"/>
          <w:szCs w:val="24"/>
        </w:rPr>
        <w:t>Opin</w:t>
      </w:r>
      <w:proofErr w:type="spellEnd"/>
      <w:r w:rsidRPr="00D27F12">
        <w:rPr>
          <w:rFonts w:ascii="Arial" w:hAnsi="Arial" w:cs="Arial"/>
          <w:i/>
          <w:iCs/>
          <w:sz w:val="24"/>
          <w:szCs w:val="24"/>
        </w:rPr>
        <w:t xml:space="preserve"> </w:t>
      </w:r>
      <w:proofErr w:type="spellStart"/>
      <w:r w:rsidRPr="00D27F12">
        <w:rPr>
          <w:rFonts w:ascii="Arial" w:hAnsi="Arial" w:cs="Arial"/>
          <w:i/>
          <w:iCs/>
          <w:sz w:val="24"/>
          <w:szCs w:val="24"/>
        </w:rPr>
        <w:t>Lipidol</w:t>
      </w:r>
      <w:proofErr w:type="spellEnd"/>
      <w:r w:rsidRPr="00D27F12">
        <w:rPr>
          <w:rFonts w:ascii="Arial" w:hAnsi="Arial" w:cs="Arial"/>
          <w:iCs/>
          <w:sz w:val="24"/>
          <w:szCs w:val="24"/>
        </w:rPr>
        <w:t xml:space="preserve"> 2015; 26:257-69.</w:t>
      </w:r>
    </w:p>
    <w:p w14:paraId="227B1B05" w14:textId="7104E2B0" w:rsidR="007921E5" w:rsidRPr="00D27F12" w:rsidRDefault="007921E5" w:rsidP="007D016D">
      <w:pPr>
        <w:pStyle w:val="ListParagraph"/>
        <w:numPr>
          <w:ilvl w:val="0"/>
          <w:numId w:val="17"/>
        </w:numPr>
        <w:shd w:val="clear" w:color="auto" w:fill="FFFFFF"/>
        <w:spacing w:line="480" w:lineRule="auto"/>
        <w:ind w:left="426" w:hanging="426"/>
        <w:jc w:val="both"/>
        <w:rPr>
          <w:rFonts w:ascii="Arial" w:hAnsi="Arial" w:cs="Arial"/>
          <w:sz w:val="24"/>
          <w:szCs w:val="24"/>
          <w:lang w:eastAsia="en-GB"/>
        </w:rPr>
      </w:pPr>
      <w:r w:rsidRPr="00D27F12">
        <w:rPr>
          <w:rFonts w:ascii="Arial" w:hAnsi="Arial" w:cs="Arial"/>
          <w:iCs/>
          <w:sz w:val="24"/>
          <w:szCs w:val="24"/>
        </w:rPr>
        <w:t>Li YT, Wang HHX, Liu KQL, Lee GKY, Chan WM, Griffiths SM</w:t>
      </w:r>
      <w:r w:rsidR="004945A0" w:rsidRPr="00D27F12">
        <w:rPr>
          <w:rFonts w:ascii="Arial" w:hAnsi="Arial" w:cs="Arial"/>
          <w:iCs/>
          <w:sz w:val="24"/>
          <w:szCs w:val="24"/>
        </w:rPr>
        <w:t xml:space="preserve"> et al</w:t>
      </w:r>
      <w:r w:rsidRPr="00D27F12">
        <w:rPr>
          <w:rFonts w:ascii="Arial" w:hAnsi="Arial" w:cs="Arial"/>
          <w:iCs/>
          <w:sz w:val="24"/>
          <w:szCs w:val="24"/>
        </w:rPr>
        <w:t xml:space="preserve">. Medication adherence and blood pressure control among hypertensive patients with coexisting long-term conditions in primary care settings: a cross-sectional analysis. </w:t>
      </w:r>
      <w:r w:rsidRPr="00D27F12">
        <w:rPr>
          <w:rFonts w:ascii="Arial" w:hAnsi="Arial" w:cs="Arial"/>
          <w:i/>
          <w:iCs/>
          <w:sz w:val="24"/>
          <w:szCs w:val="24"/>
        </w:rPr>
        <w:t>Medicine (Baltimore)</w:t>
      </w:r>
      <w:r w:rsidRPr="00D27F12">
        <w:rPr>
          <w:rFonts w:ascii="Arial" w:hAnsi="Arial" w:cs="Arial"/>
          <w:iCs/>
          <w:sz w:val="24"/>
          <w:szCs w:val="24"/>
        </w:rPr>
        <w:t xml:space="preserve"> 2016; 95: e3572, 10 pages.</w:t>
      </w:r>
    </w:p>
    <w:p w14:paraId="7DCD014E" w14:textId="77777777" w:rsidR="00D35433" w:rsidRPr="00D27F12" w:rsidRDefault="003D3A2C" w:rsidP="007D016D">
      <w:pPr>
        <w:pStyle w:val="ListParagraph"/>
        <w:numPr>
          <w:ilvl w:val="0"/>
          <w:numId w:val="17"/>
        </w:numPr>
        <w:spacing w:line="480" w:lineRule="auto"/>
        <w:ind w:left="426" w:hanging="426"/>
        <w:rPr>
          <w:rFonts w:ascii="Arial" w:hAnsi="Arial" w:cs="Arial"/>
          <w:sz w:val="24"/>
          <w:szCs w:val="24"/>
        </w:rPr>
      </w:pPr>
      <w:hyperlink r:id="rId44" w:history="1">
        <w:r w:rsidR="00D35433" w:rsidRPr="00D27F12">
          <w:rPr>
            <w:rFonts w:ascii="Arial" w:hAnsi="Arial" w:cs="Arial"/>
            <w:sz w:val="24"/>
            <w:szCs w:val="24"/>
          </w:rPr>
          <w:t>Chen R</w:t>
        </w:r>
      </w:hyperlink>
      <w:r w:rsidR="00D35433" w:rsidRPr="00D27F12">
        <w:rPr>
          <w:rFonts w:ascii="Arial" w:hAnsi="Arial" w:cs="Arial"/>
          <w:sz w:val="24"/>
          <w:szCs w:val="24"/>
        </w:rPr>
        <w:t xml:space="preserve">, </w:t>
      </w:r>
      <w:hyperlink r:id="rId45" w:history="1">
        <w:r w:rsidR="00D35433" w:rsidRPr="00D27F12">
          <w:rPr>
            <w:rFonts w:ascii="Arial" w:hAnsi="Arial" w:cs="Arial"/>
            <w:sz w:val="24"/>
            <w:szCs w:val="24"/>
          </w:rPr>
          <w:t>Hu Z</w:t>
        </w:r>
      </w:hyperlink>
      <w:r w:rsidR="00D35433" w:rsidRPr="00D27F12">
        <w:rPr>
          <w:rFonts w:ascii="Arial" w:hAnsi="Arial" w:cs="Arial"/>
          <w:sz w:val="24"/>
          <w:szCs w:val="24"/>
        </w:rPr>
        <w:t xml:space="preserve">, </w:t>
      </w:r>
      <w:hyperlink r:id="rId46" w:history="1">
        <w:r w:rsidR="00D35433" w:rsidRPr="00D27F12">
          <w:rPr>
            <w:rFonts w:ascii="Arial" w:hAnsi="Arial" w:cs="Arial"/>
            <w:sz w:val="24"/>
            <w:szCs w:val="24"/>
          </w:rPr>
          <w:t>Chen RL</w:t>
        </w:r>
      </w:hyperlink>
      <w:r w:rsidR="00D35433" w:rsidRPr="00D27F12">
        <w:rPr>
          <w:rFonts w:ascii="Arial" w:hAnsi="Arial" w:cs="Arial"/>
          <w:sz w:val="24"/>
          <w:szCs w:val="24"/>
        </w:rPr>
        <w:t xml:space="preserve">, </w:t>
      </w:r>
      <w:hyperlink r:id="rId47" w:history="1">
        <w:r w:rsidR="00D35433" w:rsidRPr="00D27F12">
          <w:rPr>
            <w:rFonts w:ascii="Arial" w:hAnsi="Arial" w:cs="Arial"/>
            <w:sz w:val="24"/>
            <w:szCs w:val="24"/>
          </w:rPr>
          <w:t>Zhang D</w:t>
        </w:r>
      </w:hyperlink>
      <w:r w:rsidR="00D35433" w:rsidRPr="00D27F12">
        <w:rPr>
          <w:rFonts w:ascii="Arial" w:hAnsi="Arial" w:cs="Arial"/>
          <w:sz w:val="24"/>
          <w:szCs w:val="24"/>
        </w:rPr>
        <w:t xml:space="preserve">, </w:t>
      </w:r>
      <w:hyperlink r:id="rId48" w:history="1">
        <w:r w:rsidR="00D35433" w:rsidRPr="00D27F12">
          <w:rPr>
            <w:rFonts w:ascii="Arial" w:hAnsi="Arial" w:cs="Arial"/>
            <w:sz w:val="24"/>
            <w:szCs w:val="24"/>
          </w:rPr>
          <w:t>Xu L</w:t>
        </w:r>
      </w:hyperlink>
      <w:r w:rsidR="00D35433" w:rsidRPr="00D27F12">
        <w:rPr>
          <w:rFonts w:ascii="Arial" w:hAnsi="Arial" w:cs="Arial"/>
          <w:sz w:val="24"/>
          <w:szCs w:val="24"/>
        </w:rPr>
        <w:t xml:space="preserve">, </w:t>
      </w:r>
      <w:hyperlink r:id="rId49" w:history="1">
        <w:r w:rsidR="00D35433" w:rsidRPr="00D27F12">
          <w:rPr>
            <w:rFonts w:ascii="Arial" w:hAnsi="Arial" w:cs="Arial"/>
            <w:sz w:val="24"/>
            <w:szCs w:val="24"/>
          </w:rPr>
          <w:t>Wang J</w:t>
        </w:r>
      </w:hyperlink>
      <w:r w:rsidR="00D35433" w:rsidRPr="00D27F12">
        <w:rPr>
          <w:rFonts w:ascii="Arial" w:hAnsi="Arial" w:cs="Arial"/>
          <w:sz w:val="24"/>
          <w:szCs w:val="24"/>
        </w:rPr>
        <w:t xml:space="preserve">, </w:t>
      </w:r>
      <w:hyperlink r:id="rId50" w:history="1">
        <w:r w:rsidR="00D35433" w:rsidRPr="00D27F12">
          <w:rPr>
            <w:rFonts w:ascii="Arial" w:hAnsi="Arial" w:cs="Arial"/>
            <w:sz w:val="24"/>
            <w:szCs w:val="24"/>
          </w:rPr>
          <w:t>Wei L</w:t>
        </w:r>
      </w:hyperlink>
      <w:r w:rsidR="00D35433" w:rsidRPr="00D27F12">
        <w:rPr>
          <w:rFonts w:ascii="Arial" w:hAnsi="Arial" w:cs="Arial"/>
          <w:sz w:val="24"/>
          <w:szCs w:val="24"/>
        </w:rPr>
        <w:t xml:space="preserve">. Socioeconomic deprivation and survival after stroke in China: a systematic literature review and a new population-based cohort study. </w:t>
      </w:r>
      <w:hyperlink r:id="rId51" w:tooltip="BMJ open." w:history="1">
        <w:r w:rsidR="00D35433" w:rsidRPr="00D27F12">
          <w:rPr>
            <w:rFonts w:ascii="Arial" w:hAnsi="Arial" w:cs="Arial"/>
            <w:i/>
            <w:sz w:val="24"/>
            <w:szCs w:val="24"/>
          </w:rPr>
          <w:t>BMJ Open</w:t>
        </w:r>
      </w:hyperlink>
      <w:r w:rsidR="00D35433" w:rsidRPr="00D27F12">
        <w:rPr>
          <w:rFonts w:ascii="Arial" w:hAnsi="Arial" w:cs="Arial"/>
          <w:sz w:val="24"/>
          <w:szCs w:val="24"/>
        </w:rPr>
        <w:t xml:space="preserve"> 2015</w:t>
      </w:r>
      <w:proofErr w:type="gramStart"/>
      <w:r w:rsidR="00D35433" w:rsidRPr="00D27F12">
        <w:rPr>
          <w:rFonts w:ascii="Arial" w:hAnsi="Arial" w:cs="Arial"/>
          <w:sz w:val="24"/>
          <w:szCs w:val="24"/>
        </w:rPr>
        <w:t>;5</w:t>
      </w:r>
      <w:r w:rsidR="00222E2E" w:rsidRPr="00D27F12">
        <w:rPr>
          <w:rFonts w:ascii="Arial" w:hAnsi="Arial" w:cs="Arial"/>
          <w:sz w:val="24"/>
          <w:szCs w:val="24"/>
        </w:rPr>
        <w:t>:e005688</w:t>
      </w:r>
      <w:proofErr w:type="gramEnd"/>
      <w:r w:rsidR="00222E2E" w:rsidRPr="00D27F12">
        <w:rPr>
          <w:rFonts w:ascii="Arial" w:hAnsi="Arial" w:cs="Arial"/>
          <w:sz w:val="24"/>
          <w:szCs w:val="24"/>
        </w:rPr>
        <w:t>.</w:t>
      </w:r>
    </w:p>
    <w:p w14:paraId="3CB80020" w14:textId="77777777" w:rsidR="00D35433" w:rsidRPr="00D27F12" w:rsidRDefault="00D35433" w:rsidP="007D016D">
      <w:pPr>
        <w:pStyle w:val="ListParagraph"/>
        <w:numPr>
          <w:ilvl w:val="0"/>
          <w:numId w:val="17"/>
        </w:numPr>
        <w:shd w:val="clear" w:color="auto" w:fill="FFFFFF"/>
        <w:spacing w:line="480" w:lineRule="auto"/>
        <w:ind w:left="426" w:hanging="426"/>
        <w:jc w:val="both"/>
        <w:rPr>
          <w:rFonts w:ascii="Arial" w:hAnsi="Arial" w:cs="Arial"/>
          <w:sz w:val="24"/>
          <w:szCs w:val="24"/>
        </w:rPr>
      </w:pPr>
      <w:r w:rsidRPr="00D27F12">
        <w:rPr>
          <w:rFonts w:ascii="Arial" w:hAnsi="Arial" w:cs="Arial"/>
          <w:sz w:val="24"/>
          <w:szCs w:val="24"/>
        </w:rPr>
        <w:t xml:space="preserve">Chen R, Hu Z, Chen RL, et al. Determinants for undetected dementia and late-life depression. </w:t>
      </w:r>
      <w:r w:rsidRPr="00D27F12">
        <w:rPr>
          <w:rFonts w:ascii="Arial" w:hAnsi="Arial" w:cs="Arial"/>
          <w:i/>
          <w:sz w:val="24"/>
          <w:szCs w:val="24"/>
        </w:rPr>
        <w:t>Br J Psychiatry</w:t>
      </w:r>
      <w:r w:rsidRPr="00D27F12">
        <w:rPr>
          <w:rFonts w:ascii="Arial" w:hAnsi="Arial" w:cs="Arial"/>
          <w:sz w:val="24"/>
          <w:szCs w:val="24"/>
        </w:rPr>
        <w:t xml:space="preserve"> 2013</w:t>
      </w:r>
      <w:proofErr w:type="gramStart"/>
      <w:r w:rsidRPr="00D27F12">
        <w:rPr>
          <w:rFonts w:ascii="Arial" w:hAnsi="Arial" w:cs="Arial"/>
          <w:sz w:val="24"/>
          <w:szCs w:val="24"/>
        </w:rPr>
        <w:t>;203:203</w:t>
      </w:r>
      <w:proofErr w:type="gramEnd"/>
      <w:r w:rsidRPr="00D27F12">
        <w:rPr>
          <w:rFonts w:ascii="Arial" w:hAnsi="Arial" w:cs="Arial"/>
          <w:sz w:val="24"/>
          <w:szCs w:val="24"/>
        </w:rPr>
        <w:t>-8.</w:t>
      </w:r>
    </w:p>
    <w:p w14:paraId="646FD870" w14:textId="77777777" w:rsidR="005E3F9C"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lang w:eastAsia="en-GB"/>
        </w:rPr>
      </w:pPr>
      <w:hyperlink r:id="rId52" w:history="1">
        <w:proofErr w:type="spellStart"/>
        <w:r w:rsidR="005E3F9C" w:rsidRPr="00D27F12">
          <w:rPr>
            <w:rStyle w:val="Hyperlink"/>
            <w:rFonts w:ascii="Arial" w:hAnsi="Arial" w:cs="Arial"/>
            <w:color w:val="auto"/>
            <w:sz w:val="24"/>
            <w:szCs w:val="24"/>
            <w:u w:val="none"/>
          </w:rPr>
          <w:t>Chandramohan</w:t>
        </w:r>
        <w:proofErr w:type="spellEnd"/>
        <w:r w:rsidR="005E3F9C" w:rsidRPr="00D27F12">
          <w:rPr>
            <w:rStyle w:val="Hyperlink"/>
            <w:rFonts w:ascii="Arial" w:hAnsi="Arial" w:cs="Arial"/>
            <w:color w:val="auto"/>
            <w:sz w:val="24"/>
            <w:szCs w:val="24"/>
            <w:u w:val="none"/>
          </w:rPr>
          <w:t xml:space="preserve"> D</w:t>
        </w:r>
      </w:hyperlink>
      <w:r w:rsidR="005E3F9C" w:rsidRPr="00D27F12">
        <w:rPr>
          <w:rFonts w:ascii="Arial" w:hAnsi="Arial" w:cs="Arial"/>
          <w:sz w:val="24"/>
          <w:szCs w:val="24"/>
        </w:rPr>
        <w:t>,</w:t>
      </w:r>
      <w:r w:rsidR="005E3F9C" w:rsidRPr="00D27F12">
        <w:rPr>
          <w:rStyle w:val="apple-converted-space"/>
          <w:rFonts w:ascii="Arial" w:hAnsi="Arial" w:cs="Arial"/>
          <w:sz w:val="24"/>
          <w:szCs w:val="24"/>
        </w:rPr>
        <w:t> </w:t>
      </w:r>
      <w:hyperlink r:id="rId53" w:history="1">
        <w:r w:rsidR="005E3F9C" w:rsidRPr="00D27F12">
          <w:rPr>
            <w:rStyle w:val="Hyperlink"/>
            <w:rFonts w:ascii="Arial" w:hAnsi="Arial" w:cs="Arial"/>
            <w:color w:val="auto"/>
            <w:sz w:val="24"/>
            <w:szCs w:val="24"/>
            <w:u w:val="none"/>
          </w:rPr>
          <w:t>Maude GH</w:t>
        </w:r>
      </w:hyperlink>
      <w:r w:rsidR="005E3F9C" w:rsidRPr="00D27F12">
        <w:rPr>
          <w:rFonts w:ascii="Arial" w:hAnsi="Arial" w:cs="Arial"/>
          <w:sz w:val="24"/>
          <w:szCs w:val="24"/>
        </w:rPr>
        <w:t>,</w:t>
      </w:r>
      <w:r w:rsidR="005E3F9C" w:rsidRPr="00D27F12">
        <w:rPr>
          <w:rStyle w:val="apple-converted-space"/>
          <w:rFonts w:ascii="Arial" w:hAnsi="Arial" w:cs="Arial"/>
          <w:sz w:val="24"/>
          <w:szCs w:val="24"/>
        </w:rPr>
        <w:t> </w:t>
      </w:r>
      <w:hyperlink r:id="rId54" w:history="1">
        <w:r w:rsidR="005E3F9C" w:rsidRPr="00D27F12">
          <w:rPr>
            <w:rStyle w:val="Hyperlink"/>
            <w:rFonts w:ascii="Arial" w:hAnsi="Arial" w:cs="Arial"/>
            <w:color w:val="auto"/>
            <w:sz w:val="24"/>
            <w:szCs w:val="24"/>
            <w:u w:val="none"/>
          </w:rPr>
          <w:t>Rodrigues LC</w:t>
        </w:r>
      </w:hyperlink>
      <w:r w:rsidR="005E3F9C" w:rsidRPr="00D27F12">
        <w:rPr>
          <w:rFonts w:ascii="Arial" w:hAnsi="Arial" w:cs="Arial"/>
          <w:sz w:val="24"/>
          <w:szCs w:val="24"/>
        </w:rPr>
        <w:t>,</w:t>
      </w:r>
      <w:r w:rsidR="005E3F9C" w:rsidRPr="00D27F12">
        <w:rPr>
          <w:rStyle w:val="apple-converted-space"/>
          <w:rFonts w:ascii="Arial" w:hAnsi="Arial" w:cs="Arial"/>
          <w:sz w:val="24"/>
          <w:szCs w:val="24"/>
        </w:rPr>
        <w:t> </w:t>
      </w:r>
      <w:hyperlink r:id="rId55" w:history="1">
        <w:r w:rsidR="005E3F9C" w:rsidRPr="00D27F12">
          <w:rPr>
            <w:rStyle w:val="Hyperlink"/>
            <w:rFonts w:ascii="Arial" w:hAnsi="Arial" w:cs="Arial"/>
            <w:color w:val="auto"/>
            <w:sz w:val="24"/>
            <w:szCs w:val="24"/>
            <w:u w:val="none"/>
          </w:rPr>
          <w:t>Hayes RJ</w:t>
        </w:r>
      </w:hyperlink>
      <w:r w:rsidR="005E3F9C" w:rsidRPr="00D27F12">
        <w:rPr>
          <w:rFonts w:ascii="Arial" w:hAnsi="Arial" w:cs="Arial"/>
          <w:sz w:val="24"/>
          <w:szCs w:val="24"/>
        </w:rPr>
        <w:t xml:space="preserve">. Verbal autopsies for adult deaths: issues in their development and validation. </w:t>
      </w:r>
      <w:hyperlink r:id="rId56" w:tooltip="International journal of epidemiology." w:history="1">
        <w:proofErr w:type="spellStart"/>
        <w:r w:rsidR="005E3F9C" w:rsidRPr="00D27F12">
          <w:rPr>
            <w:rStyle w:val="Hyperlink"/>
            <w:rFonts w:ascii="Arial" w:hAnsi="Arial" w:cs="Arial"/>
            <w:i/>
            <w:color w:val="auto"/>
            <w:sz w:val="24"/>
            <w:szCs w:val="24"/>
            <w:u w:val="none"/>
          </w:rPr>
          <w:t>Int</w:t>
        </w:r>
        <w:proofErr w:type="spellEnd"/>
        <w:r w:rsidR="005E3F9C" w:rsidRPr="00D27F12">
          <w:rPr>
            <w:rStyle w:val="Hyperlink"/>
            <w:rFonts w:ascii="Arial" w:hAnsi="Arial" w:cs="Arial"/>
            <w:i/>
            <w:color w:val="auto"/>
            <w:sz w:val="24"/>
            <w:szCs w:val="24"/>
            <w:u w:val="none"/>
          </w:rPr>
          <w:t xml:space="preserve"> J </w:t>
        </w:r>
        <w:proofErr w:type="spellStart"/>
        <w:r w:rsidR="005E3F9C" w:rsidRPr="00D27F12">
          <w:rPr>
            <w:rStyle w:val="Hyperlink"/>
            <w:rFonts w:ascii="Arial" w:hAnsi="Arial" w:cs="Arial"/>
            <w:i/>
            <w:color w:val="auto"/>
            <w:sz w:val="24"/>
            <w:szCs w:val="24"/>
            <w:u w:val="none"/>
          </w:rPr>
          <w:t>Epidemiol</w:t>
        </w:r>
        <w:proofErr w:type="spellEnd"/>
      </w:hyperlink>
      <w:r w:rsidR="005E3F9C" w:rsidRPr="00D27F12">
        <w:rPr>
          <w:rStyle w:val="apple-converted-space"/>
          <w:rFonts w:ascii="Arial" w:hAnsi="Arial" w:cs="Arial"/>
          <w:i/>
          <w:sz w:val="24"/>
          <w:szCs w:val="24"/>
        </w:rPr>
        <w:t> </w:t>
      </w:r>
      <w:r w:rsidR="005E3F9C" w:rsidRPr="00D27F12">
        <w:rPr>
          <w:rFonts w:ascii="Arial" w:hAnsi="Arial" w:cs="Arial"/>
          <w:sz w:val="24"/>
          <w:szCs w:val="24"/>
        </w:rPr>
        <w:t>1994</w:t>
      </w:r>
      <w:proofErr w:type="gramStart"/>
      <w:r w:rsidR="005E3F9C" w:rsidRPr="00D27F12">
        <w:rPr>
          <w:rFonts w:ascii="Arial" w:hAnsi="Arial" w:cs="Arial"/>
          <w:sz w:val="24"/>
          <w:szCs w:val="24"/>
        </w:rPr>
        <w:t>;23:213</w:t>
      </w:r>
      <w:proofErr w:type="gramEnd"/>
      <w:r w:rsidR="005E3F9C" w:rsidRPr="00D27F12">
        <w:rPr>
          <w:rFonts w:ascii="Arial" w:hAnsi="Arial" w:cs="Arial"/>
          <w:sz w:val="24"/>
          <w:szCs w:val="24"/>
        </w:rPr>
        <w:t>-22.</w:t>
      </w:r>
    </w:p>
    <w:p w14:paraId="79E9AFF3" w14:textId="438988B2" w:rsidR="00D35433"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rPr>
      </w:pPr>
      <w:hyperlink r:id="rId57" w:history="1">
        <w:r w:rsidR="00D35433" w:rsidRPr="00D27F12">
          <w:rPr>
            <w:rStyle w:val="Hyperlink"/>
            <w:rFonts w:ascii="Arial" w:hAnsi="Arial" w:cs="Arial"/>
            <w:color w:val="auto"/>
            <w:sz w:val="24"/>
            <w:szCs w:val="24"/>
            <w:u w:val="none"/>
          </w:rPr>
          <w:t>Saunders PA</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58" w:history="1">
        <w:r w:rsidR="00D35433" w:rsidRPr="00D27F12">
          <w:rPr>
            <w:rStyle w:val="Hyperlink"/>
            <w:rFonts w:ascii="Arial" w:hAnsi="Arial" w:cs="Arial"/>
            <w:color w:val="auto"/>
            <w:sz w:val="24"/>
            <w:szCs w:val="24"/>
            <w:u w:val="none"/>
          </w:rPr>
          <w:t>Copeland JR</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59" w:history="1">
        <w:r w:rsidR="00D35433" w:rsidRPr="00D27F12">
          <w:rPr>
            <w:rStyle w:val="Hyperlink"/>
            <w:rFonts w:ascii="Arial" w:hAnsi="Arial" w:cs="Arial"/>
            <w:color w:val="auto"/>
            <w:sz w:val="24"/>
            <w:szCs w:val="24"/>
            <w:u w:val="none"/>
          </w:rPr>
          <w:t>Dewey ME</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60" w:history="1">
        <w:r w:rsidR="00D35433" w:rsidRPr="00D27F12">
          <w:rPr>
            <w:rStyle w:val="Hyperlink"/>
            <w:rFonts w:ascii="Arial" w:hAnsi="Arial" w:cs="Arial"/>
            <w:color w:val="auto"/>
            <w:sz w:val="24"/>
            <w:szCs w:val="24"/>
            <w:u w:val="none"/>
          </w:rPr>
          <w:t>Gilmore C</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hyperlink r:id="rId61" w:history="1">
        <w:r w:rsidR="00D35433" w:rsidRPr="00D27F12">
          <w:rPr>
            <w:rStyle w:val="Hyperlink"/>
            <w:rFonts w:ascii="Arial" w:hAnsi="Arial" w:cs="Arial"/>
            <w:color w:val="auto"/>
            <w:sz w:val="24"/>
            <w:szCs w:val="24"/>
            <w:u w:val="none"/>
          </w:rPr>
          <w:t>Larkin BA</w:t>
        </w:r>
      </w:hyperlink>
      <w:r w:rsidR="00D35433" w:rsidRPr="00D27F12">
        <w:rPr>
          <w:rFonts w:ascii="Arial" w:hAnsi="Arial" w:cs="Arial"/>
          <w:sz w:val="24"/>
          <w:szCs w:val="24"/>
        </w:rPr>
        <w:t>,</w:t>
      </w:r>
      <w:r w:rsidR="00D35433" w:rsidRPr="00D27F12">
        <w:rPr>
          <w:rStyle w:val="apple-converted-space"/>
          <w:rFonts w:ascii="Arial" w:hAnsi="Arial" w:cs="Arial"/>
          <w:sz w:val="24"/>
          <w:szCs w:val="24"/>
        </w:rPr>
        <w:t> </w:t>
      </w:r>
      <w:proofErr w:type="spellStart"/>
      <w:r>
        <w:fldChar w:fldCharType="begin"/>
      </w:r>
      <w:r>
        <w:instrText xml:space="preserve"> HYPERLINK "http://www.ncbi.nlm.nih.gov/pubmed/?term=Phaterpekar%20H%5BAuthor%5D&amp;cauthor=true&amp;cauthor_uid=8282463" </w:instrText>
      </w:r>
      <w:r>
        <w:fldChar w:fldCharType="separate"/>
      </w:r>
      <w:r w:rsidR="00D35433" w:rsidRPr="00D27F12">
        <w:rPr>
          <w:rStyle w:val="Hyperlink"/>
          <w:rFonts w:ascii="Arial" w:hAnsi="Arial" w:cs="Arial"/>
          <w:color w:val="auto"/>
          <w:sz w:val="24"/>
          <w:szCs w:val="24"/>
          <w:u w:val="none"/>
        </w:rPr>
        <w:t>Phaterpekar</w:t>
      </w:r>
      <w:proofErr w:type="spellEnd"/>
      <w:r w:rsidR="00D35433" w:rsidRPr="00D27F12">
        <w:rPr>
          <w:rStyle w:val="Hyperlink"/>
          <w:rFonts w:ascii="Arial" w:hAnsi="Arial" w:cs="Arial"/>
          <w:color w:val="auto"/>
          <w:sz w:val="24"/>
          <w:szCs w:val="24"/>
          <w:u w:val="none"/>
        </w:rPr>
        <w:t xml:space="preserve"> H</w:t>
      </w:r>
      <w:r>
        <w:rPr>
          <w:rStyle w:val="Hyperlink"/>
          <w:rFonts w:ascii="Arial" w:hAnsi="Arial" w:cs="Arial"/>
          <w:color w:val="auto"/>
          <w:sz w:val="24"/>
          <w:szCs w:val="24"/>
          <w:u w:val="none"/>
        </w:rPr>
        <w:fldChar w:fldCharType="end"/>
      </w:r>
      <w:r w:rsidR="004945A0" w:rsidRPr="00D27F12">
        <w:rPr>
          <w:rFonts w:ascii="Arial" w:hAnsi="Arial" w:cs="Arial"/>
          <w:sz w:val="24"/>
          <w:szCs w:val="24"/>
        </w:rPr>
        <w:t xml:space="preserve"> et al</w:t>
      </w:r>
      <w:r w:rsidR="00D35433" w:rsidRPr="00D27F12">
        <w:rPr>
          <w:rFonts w:ascii="Arial" w:hAnsi="Arial" w:cs="Arial"/>
          <w:sz w:val="24"/>
          <w:szCs w:val="24"/>
        </w:rPr>
        <w:t xml:space="preserve">. The prevalence of dementia, depression and neurosis in later life: the Liverpool MRC-ALPHA Study. </w:t>
      </w:r>
      <w:hyperlink r:id="rId62" w:tooltip="International journal of epidemiology." w:history="1">
        <w:proofErr w:type="spellStart"/>
        <w:r w:rsidR="00D35433" w:rsidRPr="00D27F12">
          <w:rPr>
            <w:rStyle w:val="Hyperlink"/>
            <w:rFonts w:ascii="Arial" w:hAnsi="Arial" w:cs="Arial"/>
            <w:i/>
            <w:color w:val="auto"/>
            <w:sz w:val="24"/>
            <w:szCs w:val="24"/>
            <w:u w:val="none"/>
          </w:rPr>
          <w:t>Int</w:t>
        </w:r>
        <w:proofErr w:type="spellEnd"/>
        <w:r w:rsidR="00D35433" w:rsidRPr="00D27F12">
          <w:rPr>
            <w:rStyle w:val="Hyperlink"/>
            <w:rFonts w:ascii="Arial" w:hAnsi="Arial" w:cs="Arial"/>
            <w:i/>
            <w:color w:val="auto"/>
            <w:sz w:val="24"/>
            <w:szCs w:val="24"/>
            <w:u w:val="none"/>
          </w:rPr>
          <w:t xml:space="preserve"> J </w:t>
        </w:r>
        <w:proofErr w:type="spellStart"/>
        <w:r w:rsidR="00D35433" w:rsidRPr="00D27F12">
          <w:rPr>
            <w:rStyle w:val="Hyperlink"/>
            <w:rFonts w:ascii="Arial" w:hAnsi="Arial" w:cs="Arial"/>
            <w:i/>
            <w:color w:val="auto"/>
            <w:sz w:val="24"/>
            <w:szCs w:val="24"/>
            <w:u w:val="none"/>
          </w:rPr>
          <w:t>Epidemiol</w:t>
        </w:r>
        <w:proofErr w:type="spellEnd"/>
      </w:hyperlink>
      <w:r w:rsidR="00D35433" w:rsidRPr="00D27F12">
        <w:rPr>
          <w:rStyle w:val="apple-converted-space"/>
          <w:rFonts w:ascii="Arial" w:hAnsi="Arial" w:cs="Arial"/>
          <w:sz w:val="24"/>
          <w:szCs w:val="24"/>
        </w:rPr>
        <w:t> </w:t>
      </w:r>
      <w:r w:rsidR="00D35433" w:rsidRPr="00D27F12">
        <w:rPr>
          <w:rFonts w:ascii="Arial" w:hAnsi="Arial" w:cs="Arial"/>
          <w:sz w:val="24"/>
          <w:szCs w:val="24"/>
        </w:rPr>
        <w:t>1993</w:t>
      </w:r>
      <w:proofErr w:type="gramStart"/>
      <w:r w:rsidR="00D35433" w:rsidRPr="00D27F12">
        <w:rPr>
          <w:rFonts w:ascii="Arial" w:hAnsi="Arial" w:cs="Arial"/>
          <w:sz w:val="24"/>
          <w:szCs w:val="24"/>
        </w:rPr>
        <w:t>;22:838</w:t>
      </w:r>
      <w:proofErr w:type="gramEnd"/>
      <w:r w:rsidR="00D35433" w:rsidRPr="00D27F12">
        <w:rPr>
          <w:rFonts w:ascii="Arial" w:hAnsi="Arial" w:cs="Arial"/>
          <w:sz w:val="24"/>
          <w:szCs w:val="24"/>
        </w:rPr>
        <w:t>-47.</w:t>
      </w:r>
    </w:p>
    <w:p w14:paraId="151005CD" w14:textId="77777777" w:rsidR="00D35433" w:rsidRPr="00D27F12" w:rsidRDefault="00D35433" w:rsidP="007D016D">
      <w:pPr>
        <w:pStyle w:val="ListParagraph"/>
        <w:numPr>
          <w:ilvl w:val="0"/>
          <w:numId w:val="17"/>
        </w:numPr>
        <w:shd w:val="clear" w:color="auto" w:fill="FFFFFF"/>
        <w:spacing w:line="480" w:lineRule="auto"/>
        <w:ind w:left="426" w:hanging="426"/>
        <w:jc w:val="both"/>
        <w:rPr>
          <w:rFonts w:ascii="Arial" w:hAnsi="Arial" w:cs="Arial"/>
          <w:sz w:val="24"/>
          <w:szCs w:val="24"/>
          <w:lang w:eastAsia="en-GB"/>
        </w:rPr>
      </w:pPr>
      <w:r w:rsidRPr="00D27F12">
        <w:rPr>
          <w:rFonts w:ascii="Arial" w:hAnsi="Arial" w:cs="Arial"/>
          <w:sz w:val="24"/>
          <w:szCs w:val="24"/>
          <w:shd w:val="clear" w:color="auto" w:fill="FFFFFF"/>
        </w:rPr>
        <w:t>Chen R, Tunstall-</w:t>
      </w:r>
      <w:proofErr w:type="spellStart"/>
      <w:r w:rsidRPr="00D27F12">
        <w:rPr>
          <w:rFonts w:ascii="Arial" w:hAnsi="Arial" w:cs="Arial"/>
          <w:sz w:val="24"/>
          <w:szCs w:val="24"/>
          <w:shd w:val="clear" w:color="auto" w:fill="FFFFFF"/>
        </w:rPr>
        <w:t>Pedoe</w:t>
      </w:r>
      <w:proofErr w:type="spellEnd"/>
      <w:r w:rsidRPr="00D27F12">
        <w:rPr>
          <w:rFonts w:ascii="Arial" w:hAnsi="Arial" w:cs="Arial"/>
          <w:sz w:val="24"/>
          <w:szCs w:val="24"/>
          <w:shd w:val="clear" w:color="auto" w:fill="FFFFFF"/>
        </w:rPr>
        <w:t xml:space="preserve"> H, Morrison C, </w:t>
      </w:r>
      <w:proofErr w:type="spellStart"/>
      <w:r w:rsidRPr="00D27F12">
        <w:rPr>
          <w:rFonts w:ascii="Arial" w:hAnsi="Arial" w:cs="Arial"/>
          <w:sz w:val="24"/>
          <w:szCs w:val="24"/>
          <w:shd w:val="clear" w:color="auto" w:fill="FFFFFF"/>
        </w:rPr>
        <w:t>Connaghan</w:t>
      </w:r>
      <w:proofErr w:type="spellEnd"/>
      <w:r w:rsidRPr="00D27F12">
        <w:rPr>
          <w:rFonts w:ascii="Arial" w:hAnsi="Arial" w:cs="Arial"/>
          <w:sz w:val="24"/>
          <w:szCs w:val="24"/>
          <w:shd w:val="clear" w:color="auto" w:fill="FFFFFF"/>
        </w:rPr>
        <w:t xml:space="preserve"> JA, Brook R. Trends and social factors in blood pressure control in Scottish MONICA surveys 1986-1995: the rule of halves revisited. </w:t>
      </w:r>
      <w:r w:rsidRPr="00D27F12">
        <w:rPr>
          <w:rFonts w:ascii="Arial" w:hAnsi="Arial" w:cs="Arial"/>
          <w:i/>
          <w:iCs/>
          <w:sz w:val="24"/>
          <w:szCs w:val="24"/>
          <w:bdr w:val="none" w:sz="0" w:space="0" w:color="auto" w:frame="1"/>
          <w:shd w:val="clear" w:color="auto" w:fill="FFFFFF"/>
        </w:rPr>
        <w:t xml:space="preserve">J Hum </w:t>
      </w:r>
      <w:proofErr w:type="spellStart"/>
      <w:r w:rsidRPr="00D27F12">
        <w:rPr>
          <w:rFonts w:ascii="Arial" w:hAnsi="Arial" w:cs="Arial"/>
          <w:i/>
          <w:iCs/>
          <w:sz w:val="24"/>
          <w:szCs w:val="24"/>
          <w:bdr w:val="none" w:sz="0" w:space="0" w:color="auto" w:frame="1"/>
          <w:shd w:val="clear" w:color="auto" w:fill="FFFFFF"/>
        </w:rPr>
        <w:t>Hypertens</w:t>
      </w:r>
      <w:proofErr w:type="spellEnd"/>
      <w:r w:rsidRPr="00D27F12">
        <w:rPr>
          <w:rStyle w:val="apple-converted-space"/>
          <w:rFonts w:ascii="Arial" w:hAnsi="Arial" w:cs="Arial"/>
          <w:sz w:val="24"/>
          <w:szCs w:val="24"/>
          <w:shd w:val="clear" w:color="auto" w:fill="FFFFFF"/>
        </w:rPr>
        <w:t> </w:t>
      </w:r>
      <w:r w:rsidR="00222E2E" w:rsidRPr="00D27F12">
        <w:rPr>
          <w:rFonts w:ascii="Arial" w:hAnsi="Arial" w:cs="Arial"/>
          <w:sz w:val="24"/>
          <w:szCs w:val="24"/>
          <w:shd w:val="clear" w:color="auto" w:fill="FFFFFF"/>
        </w:rPr>
        <w:t>2003</w:t>
      </w:r>
      <w:proofErr w:type="gramStart"/>
      <w:r w:rsidR="00222E2E" w:rsidRPr="00D27F12">
        <w:rPr>
          <w:rFonts w:ascii="Arial" w:hAnsi="Arial" w:cs="Arial"/>
          <w:sz w:val="24"/>
          <w:szCs w:val="24"/>
          <w:shd w:val="clear" w:color="auto" w:fill="FFFFFF"/>
        </w:rPr>
        <w:t>;17751</w:t>
      </w:r>
      <w:proofErr w:type="gramEnd"/>
      <w:r w:rsidR="00222E2E" w:rsidRPr="00D27F12">
        <w:rPr>
          <w:rFonts w:ascii="Arial" w:hAnsi="Arial" w:cs="Arial"/>
          <w:sz w:val="24"/>
          <w:szCs w:val="24"/>
          <w:shd w:val="clear" w:color="auto" w:fill="FFFFFF"/>
        </w:rPr>
        <w:t>-</w:t>
      </w:r>
      <w:r w:rsidRPr="00D27F12">
        <w:rPr>
          <w:rFonts w:ascii="Arial" w:hAnsi="Arial" w:cs="Arial"/>
          <w:sz w:val="24"/>
          <w:szCs w:val="24"/>
          <w:shd w:val="clear" w:color="auto" w:fill="FFFFFF"/>
        </w:rPr>
        <w:t>759.</w:t>
      </w:r>
    </w:p>
    <w:p w14:paraId="22BB3B27" w14:textId="77777777" w:rsidR="00D35433" w:rsidRPr="00D27F12" w:rsidRDefault="00D35433" w:rsidP="007D016D">
      <w:pPr>
        <w:pStyle w:val="ListParagraph"/>
        <w:numPr>
          <w:ilvl w:val="0"/>
          <w:numId w:val="17"/>
        </w:numPr>
        <w:shd w:val="clear" w:color="auto" w:fill="FFFFFF"/>
        <w:spacing w:line="480" w:lineRule="auto"/>
        <w:ind w:left="426" w:hanging="426"/>
        <w:jc w:val="both"/>
        <w:rPr>
          <w:rFonts w:ascii="Arial" w:hAnsi="Arial" w:cs="Arial"/>
          <w:sz w:val="24"/>
          <w:szCs w:val="24"/>
          <w:lang w:eastAsia="en-GB"/>
        </w:rPr>
      </w:pPr>
      <w:r w:rsidRPr="00D27F12">
        <w:rPr>
          <w:rFonts w:ascii="Arial" w:hAnsi="Arial" w:cs="Arial"/>
          <w:sz w:val="24"/>
          <w:szCs w:val="24"/>
          <w:shd w:val="clear" w:color="auto" w:fill="FFFFFF"/>
        </w:rPr>
        <w:t>Chen R, Hu Z, Qin X, Xu XC, Copeland JR. A community-based study of depression in older people in Hefei, China: the GMS-AGECAT prevalence, case validation and socio-economic correlates. </w:t>
      </w:r>
      <w:proofErr w:type="spellStart"/>
      <w:r w:rsidRPr="00D27F12">
        <w:rPr>
          <w:rFonts w:ascii="Arial" w:hAnsi="Arial" w:cs="Arial"/>
          <w:i/>
          <w:iCs/>
          <w:sz w:val="24"/>
          <w:szCs w:val="24"/>
          <w:bdr w:val="none" w:sz="0" w:space="0" w:color="auto" w:frame="1"/>
          <w:shd w:val="clear" w:color="auto" w:fill="FFFFFF"/>
        </w:rPr>
        <w:t>Int</w:t>
      </w:r>
      <w:proofErr w:type="spellEnd"/>
      <w:r w:rsidRPr="00D27F12">
        <w:rPr>
          <w:rFonts w:ascii="Arial" w:hAnsi="Arial" w:cs="Arial"/>
          <w:i/>
          <w:iCs/>
          <w:sz w:val="24"/>
          <w:szCs w:val="24"/>
          <w:bdr w:val="none" w:sz="0" w:space="0" w:color="auto" w:frame="1"/>
          <w:shd w:val="clear" w:color="auto" w:fill="FFFFFF"/>
        </w:rPr>
        <w:t xml:space="preserve"> J </w:t>
      </w:r>
      <w:proofErr w:type="spellStart"/>
      <w:r w:rsidRPr="00D27F12">
        <w:rPr>
          <w:rFonts w:ascii="Arial" w:hAnsi="Arial" w:cs="Arial"/>
          <w:i/>
          <w:iCs/>
          <w:sz w:val="24"/>
          <w:szCs w:val="24"/>
          <w:bdr w:val="none" w:sz="0" w:space="0" w:color="auto" w:frame="1"/>
          <w:shd w:val="clear" w:color="auto" w:fill="FFFFFF"/>
        </w:rPr>
        <w:t>Geriatr</w:t>
      </w:r>
      <w:proofErr w:type="spellEnd"/>
      <w:r w:rsidRPr="00D27F12">
        <w:rPr>
          <w:rFonts w:ascii="Arial" w:hAnsi="Arial" w:cs="Arial"/>
          <w:i/>
          <w:iCs/>
          <w:sz w:val="24"/>
          <w:szCs w:val="24"/>
          <w:bdr w:val="none" w:sz="0" w:space="0" w:color="auto" w:frame="1"/>
          <w:shd w:val="clear" w:color="auto" w:fill="FFFFFF"/>
        </w:rPr>
        <w:t xml:space="preserve"> Psychiatry</w:t>
      </w:r>
      <w:r w:rsidRPr="00D27F12">
        <w:rPr>
          <w:rStyle w:val="apple-converted-space"/>
          <w:rFonts w:ascii="Arial" w:hAnsi="Arial" w:cs="Arial"/>
          <w:sz w:val="24"/>
          <w:szCs w:val="24"/>
          <w:shd w:val="clear" w:color="auto" w:fill="FFFFFF"/>
        </w:rPr>
        <w:t> </w:t>
      </w:r>
      <w:r w:rsidRPr="00D27F12">
        <w:rPr>
          <w:rFonts w:ascii="Arial" w:hAnsi="Arial" w:cs="Arial"/>
          <w:sz w:val="24"/>
          <w:szCs w:val="24"/>
          <w:shd w:val="clear" w:color="auto" w:fill="FFFFFF"/>
        </w:rPr>
        <w:t>2004</w:t>
      </w:r>
      <w:proofErr w:type="gramStart"/>
      <w:r w:rsidRPr="00D27F12">
        <w:rPr>
          <w:rFonts w:ascii="Arial" w:hAnsi="Arial" w:cs="Arial"/>
          <w:sz w:val="24"/>
          <w:szCs w:val="24"/>
          <w:shd w:val="clear" w:color="auto" w:fill="FFFFFF"/>
        </w:rPr>
        <w:t>;19407</w:t>
      </w:r>
      <w:proofErr w:type="gramEnd"/>
      <w:r w:rsidRPr="00D27F12">
        <w:rPr>
          <w:rFonts w:ascii="Arial" w:hAnsi="Arial" w:cs="Arial"/>
          <w:sz w:val="24"/>
          <w:szCs w:val="24"/>
          <w:shd w:val="clear" w:color="auto" w:fill="FFFFFF"/>
        </w:rPr>
        <w:t>- 413.</w:t>
      </w:r>
    </w:p>
    <w:p w14:paraId="03D90B0F" w14:textId="77777777" w:rsidR="0009280D" w:rsidRPr="00D27F12" w:rsidRDefault="0009280D" w:rsidP="007D016D">
      <w:pPr>
        <w:pStyle w:val="ListParagraph"/>
        <w:numPr>
          <w:ilvl w:val="0"/>
          <w:numId w:val="17"/>
        </w:numPr>
        <w:shd w:val="clear" w:color="auto" w:fill="FFFFFF"/>
        <w:spacing w:line="480" w:lineRule="auto"/>
        <w:ind w:left="426" w:hanging="426"/>
        <w:jc w:val="both"/>
        <w:rPr>
          <w:rFonts w:ascii="Arial" w:hAnsi="Arial" w:cs="Arial"/>
          <w:sz w:val="24"/>
          <w:szCs w:val="24"/>
        </w:rPr>
      </w:pPr>
      <w:r w:rsidRPr="00D27F12">
        <w:rPr>
          <w:rFonts w:ascii="Arial" w:eastAsia="Times New Roman" w:hAnsi="Arial" w:cs="Arial"/>
          <w:sz w:val="24"/>
          <w:szCs w:val="24"/>
          <w:lang w:eastAsia="en-GB"/>
        </w:rPr>
        <w:t>Copeland JR, Prince M</w:t>
      </w:r>
      <w:r w:rsidR="00222E2E" w:rsidRPr="00D27F12">
        <w:rPr>
          <w:rFonts w:ascii="Arial" w:eastAsia="Times New Roman" w:hAnsi="Arial" w:cs="Arial"/>
          <w:sz w:val="24"/>
          <w:szCs w:val="24"/>
          <w:lang w:eastAsia="en-GB"/>
        </w:rPr>
        <w:t xml:space="preserve">, </w:t>
      </w:r>
      <w:r w:rsidRPr="00D27F12">
        <w:rPr>
          <w:rFonts w:ascii="Arial" w:eastAsia="Times New Roman" w:hAnsi="Arial" w:cs="Arial"/>
          <w:sz w:val="24"/>
          <w:szCs w:val="24"/>
          <w:lang w:eastAsia="en-GB"/>
        </w:rPr>
        <w:t xml:space="preserve">Wilson KC, Dewey ME, Payne J. </w:t>
      </w:r>
      <w:proofErr w:type="spellStart"/>
      <w:r w:rsidRPr="00D27F12">
        <w:rPr>
          <w:rFonts w:ascii="Arial" w:eastAsia="Times New Roman" w:hAnsi="Arial" w:cs="Arial"/>
          <w:sz w:val="24"/>
          <w:szCs w:val="24"/>
          <w:lang w:eastAsia="en-GB"/>
        </w:rPr>
        <w:t>Gurland</w:t>
      </w:r>
      <w:proofErr w:type="spellEnd"/>
      <w:r w:rsidRPr="00D27F12">
        <w:rPr>
          <w:rFonts w:ascii="Arial" w:eastAsia="Times New Roman" w:hAnsi="Arial" w:cs="Arial"/>
          <w:sz w:val="24"/>
          <w:szCs w:val="24"/>
          <w:lang w:eastAsia="en-GB"/>
        </w:rPr>
        <w:t xml:space="preserve"> B. The Geriatric Mental State examination in the 21st century. </w:t>
      </w:r>
      <w:proofErr w:type="spellStart"/>
      <w:r w:rsidRPr="00D27F12">
        <w:rPr>
          <w:rFonts w:ascii="Arial" w:eastAsia="Times New Roman" w:hAnsi="Arial" w:cs="Arial"/>
          <w:i/>
          <w:iCs/>
          <w:sz w:val="24"/>
          <w:szCs w:val="24"/>
          <w:bdr w:val="none" w:sz="0" w:space="0" w:color="auto" w:frame="1"/>
          <w:lang w:eastAsia="en-GB"/>
        </w:rPr>
        <w:t>Int</w:t>
      </w:r>
      <w:proofErr w:type="spellEnd"/>
      <w:r w:rsidRPr="00D27F12">
        <w:rPr>
          <w:rFonts w:ascii="Arial" w:eastAsia="Times New Roman" w:hAnsi="Arial" w:cs="Arial"/>
          <w:i/>
          <w:iCs/>
          <w:sz w:val="24"/>
          <w:szCs w:val="24"/>
          <w:bdr w:val="none" w:sz="0" w:space="0" w:color="auto" w:frame="1"/>
          <w:lang w:eastAsia="en-GB"/>
        </w:rPr>
        <w:t xml:space="preserve"> J </w:t>
      </w:r>
      <w:proofErr w:type="spellStart"/>
      <w:r w:rsidRPr="00D27F12">
        <w:rPr>
          <w:rFonts w:ascii="Arial" w:eastAsia="Times New Roman" w:hAnsi="Arial" w:cs="Arial"/>
          <w:i/>
          <w:iCs/>
          <w:sz w:val="24"/>
          <w:szCs w:val="24"/>
          <w:bdr w:val="none" w:sz="0" w:space="0" w:color="auto" w:frame="1"/>
          <w:lang w:eastAsia="en-GB"/>
        </w:rPr>
        <w:t>Geriatr</w:t>
      </w:r>
      <w:proofErr w:type="spellEnd"/>
      <w:r w:rsidRPr="00D27F12">
        <w:rPr>
          <w:rFonts w:ascii="Arial" w:eastAsia="Times New Roman" w:hAnsi="Arial" w:cs="Arial"/>
          <w:i/>
          <w:iCs/>
          <w:sz w:val="24"/>
          <w:szCs w:val="24"/>
          <w:bdr w:val="none" w:sz="0" w:space="0" w:color="auto" w:frame="1"/>
          <w:lang w:eastAsia="en-GB"/>
        </w:rPr>
        <w:t xml:space="preserve"> Psychiatry</w:t>
      </w:r>
      <w:r w:rsidRPr="00D27F12">
        <w:rPr>
          <w:rFonts w:ascii="Arial" w:eastAsia="Times New Roman" w:hAnsi="Arial" w:cs="Arial"/>
          <w:i/>
          <w:sz w:val="24"/>
          <w:szCs w:val="24"/>
          <w:lang w:eastAsia="en-GB"/>
        </w:rPr>
        <w:t> </w:t>
      </w:r>
      <w:r w:rsidRPr="00D27F12">
        <w:rPr>
          <w:rFonts w:ascii="Arial" w:eastAsia="Times New Roman" w:hAnsi="Arial" w:cs="Arial"/>
          <w:sz w:val="24"/>
          <w:szCs w:val="24"/>
          <w:lang w:eastAsia="en-GB"/>
        </w:rPr>
        <w:t>2002</w:t>
      </w:r>
      <w:proofErr w:type="gramStart"/>
      <w:r w:rsidRPr="00D27F12">
        <w:rPr>
          <w:rFonts w:ascii="Arial" w:eastAsia="Times New Roman" w:hAnsi="Arial" w:cs="Arial"/>
          <w:sz w:val="24"/>
          <w:szCs w:val="24"/>
          <w:lang w:eastAsia="en-GB"/>
        </w:rPr>
        <w:t>;17729</w:t>
      </w:r>
      <w:proofErr w:type="gramEnd"/>
      <w:r w:rsidRPr="00D27F12">
        <w:rPr>
          <w:rFonts w:ascii="Arial" w:eastAsia="Times New Roman" w:hAnsi="Arial" w:cs="Arial"/>
          <w:sz w:val="24"/>
          <w:szCs w:val="24"/>
          <w:lang w:eastAsia="en-GB"/>
        </w:rPr>
        <w:t>- 732.</w:t>
      </w:r>
    </w:p>
    <w:p w14:paraId="3889E14B" w14:textId="77777777" w:rsidR="0009280D" w:rsidRPr="00D27F12" w:rsidRDefault="0009280D" w:rsidP="007D016D">
      <w:pPr>
        <w:pStyle w:val="ListParagraph"/>
        <w:numPr>
          <w:ilvl w:val="0"/>
          <w:numId w:val="17"/>
        </w:numPr>
        <w:shd w:val="clear" w:color="auto" w:fill="FFFFFF"/>
        <w:spacing w:line="480" w:lineRule="auto"/>
        <w:ind w:left="426" w:hanging="426"/>
        <w:jc w:val="both"/>
        <w:rPr>
          <w:rFonts w:ascii="Arial" w:hAnsi="Arial" w:cs="Arial"/>
          <w:sz w:val="24"/>
          <w:szCs w:val="24"/>
        </w:rPr>
      </w:pPr>
      <w:r w:rsidRPr="00D27F12">
        <w:rPr>
          <w:rFonts w:ascii="Arial" w:hAnsi="Arial" w:cs="Arial"/>
          <w:sz w:val="24"/>
          <w:szCs w:val="24"/>
        </w:rPr>
        <w:lastRenderedPageBreak/>
        <w:t xml:space="preserve">Han TS, Lean MEJ. </w:t>
      </w:r>
      <w:hyperlink r:id="rId63" w:history="1">
        <w:r w:rsidRPr="00D27F12">
          <w:rPr>
            <w:rStyle w:val="Hyperlink"/>
            <w:rFonts w:ascii="Arial" w:hAnsi="Arial" w:cs="Arial"/>
            <w:color w:val="auto"/>
            <w:sz w:val="24"/>
            <w:szCs w:val="24"/>
            <w:u w:val="none"/>
            <w:shd w:val="clear" w:color="auto" w:fill="FFFFFF"/>
          </w:rPr>
          <w:t>Anthropometric indices of obesity and regional distribution of fat depots</w:t>
        </w:r>
      </w:hyperlink>
      <w:r w:rsidRPr="00D27F12">
        <w:rPr>
          <w:rFonts w:ascii="Arial" w:hAnsi="Arial" w:cs="Arial"/>
          <w:sz w:val="24"/>
          <w:szCs w:val="24"/>
        </w:rPr>
        <w:t xml:space="preserve">. In: </w:t>
      </w:r>
      <w:proofErr w:type="spellStart"/>
      <w:r w:rsidRPr="00D27F12">
        <w:rPr>
          <w:rFonts w:ascii="Arial" w:hAnsi="Arial" w:cs="Arial"/>
          <w:sz w:val="24"/>
          <w:szCs w:val="24"/>
        </w:rPr>
        <w:t>Björntorp</w:t>
      </w:r>
      <w:proofErr w:type="spellEnd"/>
      <w:r w:rsidRPr="00D27F12">
        <w:rPr>
          <w:rFonts w:ascii="Arial" w:hAnsi="Arial" w:cs="Arial"/>
          <w:sz w:val="24"/>
          <w:szCs w:val="24"/>
        </w:rPr>
        <w:t xml:space="preserve"> P, Ed. </w:t>
      </w:r>
      <w:r w:rsidRPr="00D27F12">
        <w:rPr>
          <w:rFonts w:ascii="Arial" w:hAnsi="Arial" w:cs="Arial"/>
          <w:sz w:val="24"/>
          <w:szCs w:val="24"/>
          <w:shd w:val="clear" w:color="auto" w:fill="FFFFFF"/>
        </w:rPr>
        <w:t>International textbook of obesity. Chichester, United Kingdom: John Wiley 2001:51-65.</w:t>
      </w:r>
    </w:p>
    <w:p w14:paraId="1C94BF7B" w14:textId="77777777" w:rsidR="0009280D" w:rsidRPr="00D27F12" w:rsidRDefault="0009280D" w:rsidP="007D016D">
      <w:pPr>
        <w:pStyle w:val="Title1"/>
        <w:numPr>
          <w:ilvl w:val="0"/>
          <w:numId w:val="17"/>
        </w:numPr>
        <w:shd w:val="clear" w:color="auto" w:fill="FFFFFF"/>
        <w:spacing w:before="0" w:beforeAutospacing="0" w:after="0" w:afterAutospacing="0" w:line="480" w:lineRule="auto"/>
        <w:ind w:left="426" w:hanging="426"/>
        <w:jc w:val="both"/>
        <w:rPr>
          <w:rFonts w:ascii="Arial" w:hAnsi="Arial" w:cs="Arial"/>
        </w:rPr>
      </w:pPr>
      <w:r w:rsidRPr="00D27F12">
        <w:rPr>
          <w:rFonts w:ascii="Arial" w:hAnsi="Arial" w:cs="Arial"/>
          <w:bCs/>
        </w:rPr>
        <w:t>Lean ME</w:t>
      </w:r>
      <w:r w:rsidRPr="00D27F12">
        <w:rPr>
          <w:rFonts w:ascii="Arial" w:hAnsi="Arial" w:cs="Arial"/>
        </w:rPr>
        <w:t xml:space="preserve">, Han TS, Morrison CE. </w:t>
      </w:r>
      <w:hyperlink r:id="rId64" w:history="1">
        <w:r w:rsidRPr="00D27F12">
          <w:rPr>
            <w:rStyle w:val="Hyperlink"/>
            <w:rFonts w:ascii="Arial" w:eastAsia="SimSun" w:hAnsi="Arial" w:cs="Arial"/>
            <w:color w:val="auto"/>
            <w:u w:val="none"/>
          </w:rPr>
          <w:t>Waist circumference as a measure for indicating need for weight management.</w:t>
        </w:r>
      </w:hyperlink>
      <w:r w:rsidRPr="00D27F12">
        <w:rPr>
          <w:rFonts w:ascii="Arial" w:hAnsi="Arial" w:cs="Arial"/>
        </w:rPr>
        <w:t xml:space="preserve"> </w:t>
      </w:r>
      <w:r w:rsidRPr="00D27F12">
        <w:rPr>
          <w:rStyle w:val="jrnl"/>
          <w:rFonts w:ascii="Arial" w:hAnsi="Arial" w:cs="Arial"/>
          <w:i/>
        </w:rPr>
        <w:t>BMJ</w:t>
      </w:r>
      <w:r w:rsidRPr="00D27F12">
        <w:rPr>
          <w:rFonts w:ascii="Arial" w:hAnsi="Arial" w:cs="Arial"/>
        </w:rPr>
        <w:t xml:space="preserve"> 1995</w:t>
      </w:r>
      <w:proofErr w:type="gramStart"/>
      <w:r w:rsidRPr="00D27F12">
        <w:rPr>
          <w:rFonts w:ascii="Arial" w:hAnsi="Arial" w:cs="Arial"/>
        </w:rPr>
        <w:t>;311:158</w:t>
      </w:r>
      <w:proofErr w:type="gramEnd"/>
      <w:r w:rsidRPr="00D27F12">
        <w:rPr>
          <w:rFonts w:ascii="Arial" w:hAnsi="Arial" w:cs="Arial"/>
        </w:rPr>
        <w:t>-61.</w:t>
      </w:r>
    </w:p>
    <w:p w14:paraId="5C099037" w14:textId="77777777" w:rsidR="00FE39F3" w:rsidRPr="00D27F12" w:rsidRDefault="00FE39F3" w:rsidP="007D016D">
      <w:pPr>
        <w:pStyle w:val="ListParagraph"/>
        <w:numPr>
          <w:ilvl w:val="0"/>
          <w:numId w:val="17"/>
        </w:numPr>
        <w:shd w:val="clear" w:color="auto" w:fill="FFFFFF"/>
        <w:spacing w:line="480" w:lineRule="auto"/>
        <w:ind w:left="426" w:hanging="426"/>
        <w:jc w:val="both"/>
        <w:rPr>
          <w:rFonts w:ascii="Arial" w:hAnsi="Arial" w:cs="Arial"/>
          <w:sz w:val="24"/>
          <w:szCs w:val="24"/>
        </w:rPr>
      </w:pPr>
      <w:r w:rsidRPr="00D27F12">
        <w:rPr>
          <w:rFonts w:ascii="Arial" w:hAnsi="Arial" w:cs="Arial"/>
          <w:sz w:val="24"/>
          <w:szCs w:val="24"/>
        </w:rPr>
        <w:t>Chen R, Hu Z, Wei L, Wilson K.</w:t>
      </w:r>
      <w:r w:rsidRPr="00D27F12">
        <w:rPr>
          <w:rFonts w:ascii="Arial" w:hAnsi="Arial" w:cs="Arial"/>
          <w:bCs/>
          <w:sz w:val="24"/>
          <w:szCs w:val="24"/>
        </w:rPr>
        <w:t xml:space="preserve"> Socioeconomic status and survival among older adults with dementia and depression.</w:t>
      </w:r>
      <w:r w:rsidRPr="00D27F12">
        <w:rPr>
          <w:rFonts w:ascii="Arial" w:hAnsi="Arial" w:cs="Arial"/>
          <w:sz w:val="24"/>
          <w:szCs w:val="24"/>
        </w:rPr>
        <w:t xml:space="preserve"> </w:t>
      </w:r>
      <w:r w:rsidRPr="00D27F12">
        <w:rPr>
          <w:rFonts w:ascii="Arial" w:hAnsi="Arial" w:cs="Arial"/>
          <w:i/>
          <w:sz w:val="24"/>
          <w:szCs w:val="24"/>
        </w:rPr>
        <w:t xml:space="preserve">Br J Psychiatry </w:t>
      </w:r>
      <w:r w:rsidR="00D6140A" w:rsidRPr="00D27F12">
        <w:rPr>
          <w:rFonts w:ascii="Arial" w:hAnsi="Arial" w:cs="Arial"/>
          <w:sz w:val="24"/>
          <w:szCs w:val="24"/>
        </w:rPr>
        <w:t>2014</w:t>
      </w:r>
      <w:proofErr w:type="gramStart"/>
      <w:r w:rsidR="00D6140A" w:rsidRPr="00D27F12">
        <w:rPr>
          <w:rFonts w:ascii="Arial" w:hAnsi="Arial" w:cs="Arial"/>
          <w:sz w:val="24"/>
          <w:szCs w:val="24"/>
        </w:rPr>
        <w:t>;</w:t>
      </w:r>
      <w:r w:rsidRPr="00D27F12">
        <w:rPr>
          <w:rFonts w:ascii="Arial" w:hAnsi="Arial" w:cs="Arial"/>
          <w:sz w:val="24"/>
          <w:szCs w:val="24"/>
        </w:rPr>
        <w:t>204:436</w:t>
      </w:r>
      <w:proofErr w:type="gramEnd"/>
      <w:r w:rsidRPr="00D27F12">
        <w:rPr>
          <w:rFonts w:ascii="Arial" w:hAnsi="Arial" w:cs="Arial"/>
          <w:sz w:val="24"/>
          <w:szCs w:val="24"/>
        </w:rPr>
        <w:t>-40.</w:t>
      </w:r>
    </w:p>
    <w:p w14:paraId="75EE6844" w14:textId="5C035C38" w:rsidR="00FE39F3"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rPr>
      </w:pPr>
      <w:hyperlink r:id="rId65" w:history="1">
        <w:r w:rsidR="00FE39F3" w:rsidRPr="00D27F12">
          <w:rPr>
            <w:rStyle w:val="Hyperlink"/>
            <w:rFonts w:ascii="Arial" w:hAnsi="Arial" w:cs="Arial"/>
            <w:color w:val="auto"/>
            <w:sz w:val="24"/>
            <w:szCs w:val="24"/>
            <w:u w:val="none"/>
          </w:rPr>
          <w:t>Gao Y</w:t>
        </w:r>
      </w:hyperlink>
      <w:r w:rsidR="00FE39F3" w:rsidRPr="00D27F12">
        <w:rPr>
          <w:rFonts w:ascii="Arial" w:hAnsi="Arial" w:cs="Arial"/>
          <w:sz w:val="24"/>
          <w:szCs w:val="24"/>
        </w:rPr>
        <w:t>,</w:t>
      </w:r>
      <w:r w:rsidR="00FE39F3" w:rsidRPr="00D27F12">
        <w:rPr>
          <w:rStyle w:val="apple-converted-space"/>
          <w:rFonts w:ascii="Arial" w:hAnsi="Arial" w:cs="Arial"/>
          <w:sz w:val="24"/>
          <w:szCs w:val="24"/>
        </w:rPr>
        <w:t> </w:t>
      </w:r>
      <w:hyperlink r:id="rId66" w:history="1">
        <w:r w:rsidR="00FE39F3" w:rsidRPr="00D27F12">
          <w:rPr>
            <w:rStyle w:val="Hyperlink"/>
            <w:rFonts w:ascii="Arial" w:hAnsi="Arial" w:cs="Arial"/>
            <w:color w:val="auto"/>
            <w:sz w:val="24"/>
            <w:szCs w:val="24"/>
            <w:u w:val="none"/>
          </w:rPr>
          <w:t>Chen G</w:t>
        </w:r>
      </w:hyperlink>
      <w:r w:rsidR="00FE39F3" w:rsidRPr="00D27F12">
        <w:rPr>
          <w:rFonts w:ascii="Arial" w:hAnsi="Arial" w:cs="Arial"/>
          <w:sz w:val="24"/>
          <w:szCs w:val="24"/>
        </w:rPr>
        <w:t>,</w:t>
      </w:r>
      <w:r w:rsidR="00FE39F3" w:rsidRPr="00D27F12">
        <w:rPr>
          <w:rStyle w:val="apple-converted-space"/>
          <w:rFonts w:ascii="Arial" w:hAnsi="Arial" w:cs="Arial"/>
          <w:sz w:val="24"/>
          <w:szCs w:val="24"/>
        </w:rPr>
        <w:t> </w:t>
      </w:r>
      <w:hyperlink r:id="rId67" w:history="1">
        <w:r w:rsidR="00FE39F3" w:rsidRPr="00D27F12">
          <w:rPr>
            <w:rStyle w:val="Hyperlink"/>
            <w:rFonts w:ascii="Arial" w:hAnsi="Arial" w:cs="Arial"/>
            <w:color w:val="auto"/>
            <w:sz w:val="24"/>
            <w:szCs w:val="24"/>
            <w:u w:val="none"/>
          </w:rPr>
          <w:t>Tian H</w:t>
        </w:r>
      </w:hyperlink>
      <w:r w:rsidR="00FE39F3" w:rsidRPr="00D27F12">
        <w:rPr>
          <w:rFonts w:ascii="Arial" w:hAnsi="Arial" w:cs="Arial"/>
          <w:sz w:val="24"/>
          <w:szCs w:val="24"/>
        </w:rPr>
        <w:t>,</w:t>
      </w:r>
      <w:r w:rsidR="00FE39F3" w:rsidRPr="00D27F12">
        <w:rPr>
          <w:rStyle w:val="apple-converted-space"/>
          <w:rFonts w:ascii="Arial" w:hAnsi="Arial" w:cs="Arial"/>
          <w:sz w:val="24"/>
          <w:szCs w:val="24"/>
        </w:rPr>
        <w:t> </w:t>
      </w:r>
      <w:hyperlink r:id="rId68" w:history="1">
        <w:r w:rsidR="00FE39F3" w:rsidRPr="00D27F12">
          <w:rPr>
            <w:rStyle w:val="Hyperlink"/>
            <w:rFonts w:ascii="Arial" w:hAnsi="Arial" w:cs="Arial"/>
            <w:color w:val="auto"/>
            <w:sz w:val="24"/>
            <w:szCs w:val="24"/>
            <w:u w:val="none"/>
          </w:rPr>
          <w:t>Lin L</w:t>
        </w:r>
      </w:hyperlink>
      <w:r w:rsidR="00FE39F3" w:rsidRPr="00D27F12">
        <w:rPr>
          <w:rFonts w:ascii="Arial" w:hAnsi="Arial" w:cs="Arial"/>
          <w:sz w:val="24"/>
          <w:szCs w:val="24"/>
        </w:rPr>
        <w:t>,</w:t>
      </w:r>
      <w:r w:rsidR="00FE39F3" w:rsidRPr="00D27F12">
        <w:rPr>
          <w:rStyle w:val="apple-converted-space"/>
          <w:rFonts w:ascii="Arial" w:hAnsi="Arial" w:cs="Arial"/>
          <w:sz w:val="24"/>
          <w:szCs w:val="24"/>
        </w:rPr>
        <w:t> </w:t>
      </w:r>
      <w:hyperlink r:id="rId69" w:history="1">
        <w:r w:rsidR="00FE39F3" w:rsidRPr="00D27F12">
          <w:rPr>
            <w:rStyle w:val="Hyperlink"/>
            <w:rFonts w:ascii="Arial" w:hAnsi="Arial" w:cs="Arial"/>
            <w:color w:val="auto"/>
            <w:sz w:val="24"/>
            <w:szCs w:val="24"/>
            <w:u w:val="none"/>
          </w:rPr>
          <w:t>Lu J</w:t>
        </w:r>
      </w:hyperlink>
      <w:r w:rsidR="00FE39F3" w:rsidRPr="00D27F12">
        <w:rPr>
          <w:rFonts w:ascii="Arial" w:hAnsi="Arial" w:cs="Arial"/>
          <w:sz w:val="24"/>
          <w:szCs w:val="24"/>
        </w:rPr>
        <w:t>,</w:t>
      </w:r>
      <w:r w:rsidR="00FE39F3" w:rsidRPr="00D27F12">
        <w:rPr>
          <w:rStyle w:val="apple-converted-space"/>
          <w:rFonts w:ascii="Arial" w:hAnsi="Arial" w:cs="Arial"/>
          <w:sz w:val="24"/>
          <w:szCs w:val="24"/>
        </w:rPr>
        <w:t> </w:t>
      </w:r>
      <w:proofErr w:type="spellStart"/>
      <w:r>
        <w:fldChar w:fldCharType="begin"/>
      </w:r>
      <w:r>
        <w:instrText xml:space="preserve"> HYPERLINK "http://www.ncbi.nlm.nih.gov/pubmed/?term=Weng%20J%5BAuthor%5D&amp;cauthor=true&amp;cauthor_uid=23776574" </w:instrText>
      </w:r>
      <w:r>
        <w:fldChar w:fldCharType="separate"/>
      </w:r>
      <w:r w:rsidR="00FE39F3" w:rsidRPr="00D27F12">
        <w:rPr>
          <w:rStyle w:val="Hyperlink"/>
          <w:rFonts w:ascii="Arial" w:hAnsi="Arial" w:cs="Arial"/>
          <w:color w:val="auto"/>
          <w:sz w:val="24"/>
          <w:szCs w:val="24"/>
          <w:u w:val="none"/>
        </w:rPr>
        <w:t>Weng</w:t>
      </w:r>
      <w:proofErr w:type="spellEnd"/>
      <w:r w:rsidR="00FE39F3" w:rsidRPr="00D27F12">
        <w:rPr>
          <w:rStyle w:val="Hyperlink"/>
          <w:rFonts w:ascii="Arial" w:hAnsi="Arial" w:cs="Arial"/>
          <w:color w:val="auto"/>
          <w:sz w:val="24"/>
          <w:szCs w:val="24"/>
          <w:u w:val="none"/>
        </w:rPr>
        <w:t xml:space="preserve"> J</w:t>
      </w:r>
      <w:r>
        <w:rPr>
          <w:rStyle w:val="Hyperlink"/>
          <w:rFonts w:ascii="Arial" w:hAnsi="Arial" w:cs="Arial"/>
          <w:color w:val="auto"/>
          <w:sz w:val="24"/>
          <w:szCs w:val="24"/>
          <w:u w:val="none"/>
        </w:rPr>
        <w:fldChar w:fldCharType="end"/>
      </w:r>
      <w:r w:rsidR="004945A0" w:rsidRPr="00D27F12">
        <w:rPr>
          <w:rFonts w:ascii="Arial" w:hAnsi="Arial" w:cs="Arial"/>
          <w:sz w:val="24"/>
          <w:szCs w:val="24"/>
        </w:rPr>
        <w:t xml:space="preserve"> et al</w:t>
      </w:r>
      <w:r w:rsidR="00FE39F3" w:rsidRPr="00D27F12">
        <w:rPr>
          <w:rFonts w:ascii="Arial" w:hAnsi="Arial" w:cs="Arial"/>
          <w:sz w:val="24"/>
          <w:szCs w:val="24"/>
        </w:rPr>
        <w:t>;</w:t>
      </w:r>
      <w:r w:rsidR="00FE39F3" w:rsidRPr="00D27F12">
        <w:rPr>
          <w:rStyle w:val="apple-converted-space"/>
          <w:rFonts w:ascii="Arial" w:hAnsi="Arial" w:cs="Arial"/>
          <w:sz w:val="24"/>
          <w:szCs w:val="24"/>
        </w:rPr>
        <w:t> </w:t>
      </w:r>
      <w:hyperlink r:id="rId70" w:history="1">
        <w:r w:rsidR="00FE39F3" w:rsidRPr="00D27F12">
          <w:rPr>
            <w:rStyle w:val="Hyperlink"/>
            <w:rFonts w:ascii="Arial" w:hAnsi="Arial" w:cs="Arial"/>
            <w:color w:val="auto"/>
            <w:sz w:val="24"/>
            <w:szCs w:val="24"/>
            <w:u w:val="none"/>
          </w:rPr>
          <w:t>China National Diabetes and Metabolic Disorders Study Group</w:t>
        </w:r>
      </w:hyperlink>
      <w:r w:rsidR="00FE39F3" w:rsidRPr="00D27F12">
        <w:rPr>
          <w:rFonts w:ascii="Arial" w:hAnsi="Arial" w:cs="Arial"/>
          <w:sz w:val="24"/>
          <w:szCs w:val="24"/>
        </w:rPr>
        <w:t xml:space="preserve">. Prevalence of hypertension in china: a cross-sectional study. </w:t>
      </w:r>
      <w:hyperlink r:id="rId71" w:tooltip="PloS one." w:history="1">
        <w:proofErr w:type="spellStart"/>
        <w:r w:rsidR="00FE39F3" w:rsidRPr="00D27F12">
          <w:rPr>
            <w:rStyle w:val="Hyperlink"/>
            <w:rFonts w:ascii="Arial" w:hAnsi="Arial" w:cs="Arial"/>
            <w:i/>
            <w:color w:val="auto"/>
            <w:sz w:val="24"/>
            <w:szCs w:val="24"/>
            <w:u w:val="none"/>
          </w:rPr>
          <w:t>PLoS</w:t>
        </w:r>
        <w:proofErr w:type="spellEnd"/>
        <w:r w:rsidR="00FE39F3" w:rsidRPr="00D27F12">
          <w:rPr>
            <w:rStyle w:val="Hyperlink"/>
            <w:rFonts w:ascii="Arial" w:hAnsi="Arial" w:cs="Arial"/>
            <w:i/>
            <w:color w:val="auto"/>
            <w:sz w:val="24"/>
            <w:szCs w:val="24"/>
            <w:u w:val="none"/>
          </w:rPr>
          <w:t xml:space="preserve"> One</w:t>
        </w:r>
      </w:hyperlink>
      <w:r w:rsidR="00FE39F3" w:rsidRPr="00D27F12">
        <w:rPr>
          <w:rStyle w:val="apple-converted-space"/>
          <w:rFonts w:ascii="Arial" w:hAnsi="Arial" w:cs="Arial"/>
          <w:sz w:val="24"/>
          <w:szCs w:val="24"/>
        </w:rPr>
        <w:t> </w:t>
      </w:r>
      <w:r w:rsidR="00FE39F3" w:rsidRPr="00D27F12">
        <w:rPr>
          <w:rFonts w:ascii="Arial" w:hAnsi="Arial" w:cs="Arial"/>
          <w:sz w:val="24"/>
          <w:szCs w:val="24"/>
        </w:rPr>
        <w:t>2013</w:t>
      </w:r>
      <w:proofErr w:type="gramStart"/>
      <w:r w:rsidR="00FE39F3" w:rsidRPr="00D27F12">
        <w:rPr>
          <w:rFonts w:ascii="Arial" w:hAnsi="Arial" w:cs="Arial"/>
          <w:sz w:val="24"/>
          <w:szCs w:val="24"/>
        </w:rPr>
        <w:t>;8:e65938</w:t>
      </w:r>
      <w:proofErr w:type="gramEnd"/>
      <w:r w:rsidR="00FE39F3" w:rsidRPr="00D27F12">
        <w:rPr>
          <w:rFonts w:ascii="Arial" w:hAnsi="Arial" w:cs="Arial"/>
          <w:sz w:val="24"/>
          <w:szCs w:val="24"/>
        </w:rPr>
        <w:t>.</w:t>
      </w:r>
    </w:p>
    <w:p w14:paraId="5622F42F" w14:textId="77777777" w:rsidR="00FE39F3" w:rsidRPr="00D27F12" w:rsidRDefault="00FE39F3" w:rsidP="007D016D">
      <w:pPr>
        <w:pStyle w:val="ListParagraph"/>
        <w:numPr>
          <w:ilvl w:val="0"/>
          <w:numId w:val="17"/>
        </w:numPr>
        <w:shd w:val="clear" w:color="auto" w:fill="FFFFFF"/>
        <w:spacing w:line="480" w:lineRule="auto"/>
        <w:ind w:left="426" w:hanging="426"/>
        <w:jc w:val="both"/>
        <w:rPr>
          <w:rFonts w:ascii="Arial" w:hAnsi="Arial" w:cs="Arial"/>
          <w:sz w:val="24"/>
          <w:szCs w:val="24"/>
        </w:rPr>
      </w:pPr>
      <w:r w:rsidRPr="00D27F12">
        <w:rPr>
          <w:rFonts w:ascii="Arial" w:hAnsi="Arial" w:cs="Arial"/>
          <w:sz w:val="24"/>
          <w:szCs w:val="24"/>
          <w:shd w:val="clear" w:color="auto" w:fill="FFFFFF"/>
        </w:rPr>
        <w:t xml:space="preserve">National Bureau of Statistics of China. </w:t>
      </w:r>
      <w:hyperlink r:id="rId72" w:history="1">
        <w:r w:rsidRPr="00D27F12">
          <w:rPr>
            <w:rStyle w:val="Hyperlink"/>
            <w:rFonts w:ascii="Arial" w:hAnsi="Arial" w:cs="Arial"/>
            <w:color w:val="auto"/>
            <w:sz w:val="24"/>
            <w:szCs w:val="24"/>
            <w:u w:val="none"/>
          </w:rPr>
          <w:t>Communiqué of the National Bureau of Statistics of People's Republic of China on Major Figures of the 2010 Population Census (No. 1)</w:t>
        </w:r>
      </w:hyperlink>
      <w:r w:rsidRPr="00D27F12">
        <w:rPr>
          <w:rFonts w:ascii="Arial" w:hAnsi="Arial" w:cs="Arial"/>
          <w:sz w:val="24"/>
          <w:szCs w:val="24"/>
          <w:shd w:val="clear" w:color="auto" w:fill="FFFFFF"/>
        </w:rPr>
        <w:t>. April 28, 2011.</w:t>
      </w:r>
    </w:p>
    <w:p w14:paraId="15FE961A" w14:textId="77777777" w:rsidR="00FE39F3" w:rsidRPr="00D27F12" w:rsidRDefault="003D3A2C" w:rsidP="007D016D">
      <w:pPr>
        <w:pStyle w:val="ListParagraph"/>
        <w:numPr>
          <w:ilvl w:val="0"/>
          <w:numId w:val="17"/>
        </w:numPr>
        <w:shd w:val="clear" w:color="auto" w:fill="FFFFFF"/>
        <w:autoSpaceDE w:val="0"/>
        <w:autoSpaceDN w:val="0"/>
        <w:adjustRightInd w:val="0"/>
        <w:spacing w:line="480" w:lineRule="auto"/>
        <w:ind w:left="426" w:hanging="426"/>
        <w:jc w:val="both"/>
        <w:rPr>
          <w:rFonts w:ascii="Arial" w:hAnsi="Arial" w:cs="Arial"/>
          <w:sz w:val="24"/>
          <w:szCs w:val="24"/>
          <w:lang w:eastAsia="en-GB"/>
        </w:rPr>
      </w:pPr>
      <w:hyperlink r:id="rId73" w:history="1">
        <w:r w:rsidR="00FE39F3" w:rsidRPr="00D27F12">
          <w:rPr>
            <w:rStyle w:val="Hyperlink"/>
            <w:rFonts w:ascii="Arial" w:hAnsi="Arial" w:cs="Arial"/>
            <w:color w:val="auto"/>
            <w:sz w:val="24"/>
            <w:szCs w:val="24"/>
            <w:u w:val="none"/>
            <w:lang w:val="es-ES_tradnl"/>
          </w:rPr>
          <w:t>Pereira M</w:t>
        </w:r>
      </w:hyperlink>
      <w:r w:rsidR="00FE39F3" w:rsidRPr="00D27F12">
        <w:rPr>
          <w:rFonts w:ascii="Arial" w:hAnsi="Arial" w:cs="Arial"/>
          <w:sz w:val="24"/>
          <w:szCs w:val="24"/>
          <w:lang w:val="es-ES_tradnl"/>
        </w:rPr>
        <w:t>,</w:t>
      </w:r>
      <w:r w:rsidR="00FE39F3" w:rsidRPr="00D27F12">
        <w:rPr>
          <w:rStyle w:val="apple-converted-space"/>
          <w:rFonts w:ascii="Arial" w:hAnsi="Arial" w:cs="Arial"/>
          <w:sz w:val="24"/>
          <w:szCs w:val="24"/>
          <w:lang w:val="es-ES_tradnl"/>
        </w:rPr>
        <w:t> </w:t>
      </w:r>
      <w:proofErr w:type="spellStart"/>
      <w:r>
        <w:fldChar w:fldCharType="begin"/>
      </w:r>
      <w:r>
        <w:instrText xml:space="preserve"> HYPERLINK "http://www.ncbi.nlm.nih.gov/pubmed/?term=Lunet%20N%5BAuthor%5D&amp;cauthor=true&amp;cauthor_uid=19402221" </w:instrText>
      </w:r>
      <w:r>
        <w:fldChar w:fldCharType="separate"/>
      </w:r>
      <w:r w:rsidR="00FE39F3" w:rsidRPr="00D27F12">
        <w:rPr>
          <w:rStyle w:val="Hyperlink"/>
          <w:rFonts w:ascii="Arial" w:hAnsi="Arial" w:cs="Arial"/>
          <w:color w:val="auto"/>
          <w:sz w:val="24"/>
          <w:szCs w:val="24"/>
          <w:u w:val="none"/>
          <w:lang w:val="es-ES_tradnl"/>
        </w:rPr>
        <w:t>Lunet</w:t>
      </w:r>
      <w:proofErr w:type="spellEnd"/>
      <w:r w:rsidR="00FE39F3" w:rsidRPr="00D27F12">
        <w:rPr>
          <w:rStyle w:val="Hyperlink"/>
          <w:rFonts w:ascii="Arial" w:hAnsi="Arial" w:cs="Arial"/>
          <w:color w:val="auto"/>
          <w:sz w:val="24"/>
          <w:szCs w:val="24"/>
          <w:u w:val="none"/>
          <w:lang w:val="es-ES_tradnl"/>
        </w:rPr>
        <w:t xml:space="preserve"> N</w:t>
      </w:r>
      <w:r>
        <w:rPr>
          <w:rStyle w:val="Hyperlink"/>
          <w:rFonts w:ascii="Arial" w:hAnsi="Arial" w:cs="Arial"/>
          <w:color w:val="auto"/>
          <w:sz w:val="24"/>
          <w:szCs w:val="24"/>
          <w:u w:val="none"/>
          <w:lang w:val="es-ES_tradnl"/>
        </w:rPr>
        <w:fldChar w:fldCharType="end"/>
      </w:r>
      <w:r w:rsidR="00FE39F3" w:rsidRPr="00D27F12">
        <w:rPr>
          <w:rFonts w:ascii="Arial" w:hAnsi="Arial" w:cs="Arial"/>
          <w:sz w:val="24"/>
          <w:szCs w:val="24"/>
          <w:lang w:val="es-ES_tradnl"/>
        </w:rPr>
        <w:t>,</w:t>
      </w:r>
      <w:r w:rsidR="00FE39F3" w:rsidRPr="00D27F12">
        <w:rPr>
          <w:rStyle w:val="apple-converted-space"/>
          <w:rFonts w:ascii="Arial" w:hAnsi="Arial" w:cs="Arial"/>
          <w:sz w:val="24"/>
          <w:szCs w:val="24"/>
          <w:lang w:val="es-ES_tradnl"/>
        </w:rPr>
        <w:t> </w:t>
      </w:r>
      <w:proofErr w:type="spellStart"/>
      <w:r>
        <w:fldChar w:fldCharType="begin"/>
      </w:r>
      <w:r>
        <w:instrText xml:space="preserve"> HYPERLINK "http://www.ncbi.nlm.nih.gov/pubmed/?term=Azevedo%20A%5BAuthor%5D&amp;cauthor=true&amp;cauthor_uid=19402221" </w:instrText>
      </w:r>
      <w:r>
        <w:fldChar w:fldCharType="separate"/>
      </w:r>
      <w:r w:rsidR="00FE39F3" w:rsidRPr="00D27F12">
        <w:rPr>
          <w:rStyle w:val="Hyperlink"/>
          <w:rFonts w:ascii="Arial" w:hAnsi="Arial" w:cs="Arial"/>
          <w:color w:val="auto"/>
          <w:sz w:val="24"/>
          <w:szCs w:val="24"/>
          <w:u w:val="none"/>
          <w:lang w:val="es-ES_tradnl"/>
        </w:rPr>
        <w:t>Azevedo</w:t>
      </w:r>
      <w:proofErr w:type="spellEnd"/>
      <w:r w:rsidR="00FE39F3" w:rsidRPr="00D27F12">
        <w:rPr>
          <w:rStyle w:val="Hyperlink"/>
          <w:rFonts w:ascii="Arial" w:hAnsi="Arial" w:cs="Arial"/>
          <w:color w:val="auto"/>
          <w:sz w:val="24"/>
          <w:szCs w:val="24"/>
          <w:u w:val="none"/>
          <w:lang w:val="es-ES_tradnl"/>
        </w:rPr>
        <w:t xml:space="preserve"> A</w:t>
      </w:r>
      <w:r>
        <w:rPr>
          <w:rStyle w:val="Hyperlink"/>
          <w:rFonts w:ascii="Arial" w:hAnsi="Arial" w:cs="Arial"/>
          <w:color w:val="auto"/>
          <w:sz w:val="24"/>
          <w:szCs w:val="24"/>
          <w:u w:val="none"/>
          <w:lang w:val="es-ES_tradnl"/>
        </w:rPr>
        <w:fldChar w:fldCharType="end"/>
      </w:r>
      <w:r w:rsidR="00FE39F3" w:rsidRPr="00D27F12">
        <w:rPr>
          <w:rFonts w:ascii="Arial" w:hAnsi="Arial" w:cs="Arial"/>
          <w:sz w:val="24"/>
          <w:szCs w:val="24"/>
          <w:lang w:val="es-ES_tradnl"/>
        </w:rPr>
        <w:t>,</w:t>
      </w:r>
      <w:r w:rsidR="00FE39F3" w:rsidRPr="00D27F12">
        <w:rPr>
          <w:rStyle w:val="apple-converted-space"/>
          <w:rFonts w:ascii="Arial" w:hAnsi="Arial" w:cs="Arial"/>
          <w:sz w:val="24"/>
          <w:szCs w:val="24"/>
          <w:lang w:val="es-ES_tradnl"/>
        </w:rPr>
        <w:t> </w:t>
      </w:r>
      <w:hyperlink r:id="rId74" w:history="1">
        <w:r w:rsidR="00FE39F3" w:rsidRPr="00D27F12">
          <w:rPr>
            <w:rStyle w:val="Hyperlink"/>
            <w:rFonts w:ascii="Arial" w:hAnsi="Arial" w:cs="Arial"/>
            <w:color w:val="auto"/>
            <w:sz w:val="24"/>
            <w:szCs w:val="24"/>
            <w:u w:val="none"/>
            <w:lang w:val="es-ES_tradnl"/>
          </w:rPr>
          <w:t>Barros H</w:t>
        </w:r>
      </w:hyperlink>
      <w:r w:rsidR="00FE39F3" w:rsidRPr="00D27F12">
        <w:rPr>
          <w:rFonts w:ascii="Arial" w:hAnsi="Arial" w:cs="Arial"/>
          <w:sz w:val="24"/>
          <w:szCs w:val="24"/>
          <w:lang w:val="es-ES_tradnl"/>
        </w:rPr>
        <w:t xml:space="preserve">. </w:t>
      </w:r>
      <w:r w:rsidR="00FE39F3" w:rsidRPr="00D27F12">
        <w:rPr>
          <w:rFonts w:ascii="Arial" w:hAnsi="Arial" w:cs="Arial"/>
          <w:sz w:val="24"/>
          <w:szCs w:val="24"/>
        </w:rPr>
        <w:t xml:space="preserve">Differences in prevalence, awareness, treatment and control of hypertension between developing and developed countries. </w:t>
      </w:r>
      <w:hyperlink r:id="rId75" w:tooltip="Journal of hypertension." w:history="1">
        <w:r w:rsidR="00FE39F3" w:rsidRPr="00D27F12">
          <w:rPr>
            <w:rStyle w:val="Hyperlink"/>
            <w:rFonts w:ascii="Arial" w:hAnsi="Arial" w:cs="Arial"/>
            <w:i/>
            <w:color w:val="auto"/>
            <w:sz w:val="24"/>
            <w:szCs w:val="24"/>
            <w:u w:val="none"/>
          </w:rPr>
          <w:t xml:space="preserve">J </w:t>
        </w:r>
        <w:proofErr w:type="spellStart"/>
        <w:r w:rsidR="00FE39F3" w:rsidRPr="00D27F12">
          <w:rPr>
            <w:rStyle w:val="Hyperlink"/>
            <w:rFonts w:ascii="Arial" w:hAnsi="Arial" w:cs="Arial"/>
            <w:i/>
            <w:color w:val="auto"/>
            <w:sz w:val="24"/>
            <w:szCs w:val="24"/>
            <w:u w:val="none"/>
          </w:rPr>
          <w:t>Hypertens</w:t>
        </w:r>
        <w:proofErr w:type="spellEnd"/>
      </w:hyperlink>
      <w:r w:rsidR="00FE39F3" w:rsidRPr="00D27F12">
        <w:rPr>
          <w:rStyle w:val="apple-converted-space"/>
          <w:rFonts w:ascii="Arial" w:hAnsi="Arial" w:cs="Arial"/>
          <w:sz w:val="24"/>
          <w:szCs w:val="24"/>
        </w:rPr>
        <w:t> </w:t>
      </w:r>
      <w:r w:rsidR="00FE39F3" w:rsidRPr="00D27F12">
        <w:rPr>
          <w:rFonts w:ascii="Arial" w:hAnsi="Arial" w:cs="Arial"/>
          <w:sz w:val="24"/>
          <w:szCs w:val="24"/>
        </w:rPr>
        <w:t>2009</w:t>
      </w:r>
      <w:proofErr w:type="gramStart"/>
      <w:r w:rsidR="00FE39F3" w:rsidRPr="00D27F12">
        <w:rPr>
          <w:rFonts w:ascii="Arial" w:hAnsi="Arial" w:cs="Arial"/>
          <w:sz w:val="24"/>
          <w:szCs w:val="24"/>
        </w:rPr>
        <w:t>;27:963</w:t>
      </w:r>
      <w:proofErr w:type="gramEnd"/>
      <w:r w:rsidR="00FE39F3" w:rsidRPr="00D27F12">
        <w:rPr>
          <w:rFonts w:ascii="Arial" w:hAnsi="Arial" w:cs="Arial"/>
          <w:sz w:val="24"/>
          <w:szCs w:val="24"/>
        </w:rPr>
        <w:t>-75.</w:t>
      </w:r>
    </w:p>
    <w:p w14:paraId="62D133EB" w14:textId="36F89718" w:rsidR="00FE39F3"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rPr>
      </w:pPr>
      <w:hyperlink r:id="rId76" w:history="1">
        <w:proofErr w:type="spellStart"/>
        <w:r w:rsidR="00FE39F3" w:rsidRPr="00D27F12">
          <w:rPr>
            <w:rStyle w:val="Hyperlink"/>
            <w:rFonts w:ascii="Arial" w:hAnsi="Arial" w:cs="Arial"/>
            <w:color w:val="auto"/>
            <w:sz w:val="24"/>
            <w:szCs w:val="24"/>
            <w:u w:val="none"/>
          </w:rPr>
          <w:t>Gu</w:t>
        </w:r>
        <w:proofErr w:type="spellEnd"/>
        <w:r w:rsidR="00FE39F3" w:rsidRPr="00D27F12">
          <w:rPr>
            <w:rStyle w:val="Hyperlink"/>
            <w:rFonts w:ascii="Arial" w:hAnsi="Arial" w:cs="Arial"/>
            <w:color w:val="auto"/>
            <w:sz w:val="24"/>
            <w:szCs w:val="24"/>
            <w:u w:val="none"/>
          </w:rPr>
          <w:t xml:space="preserve"> D</w:t>
        </w:r>
      </w:hyperlink>
      <w:r w:rsidR="00FE39F3" w:rsidRPr="00D27F12">
        <w:rPr>
          <w:rFonts w:ascii="Arial" w:hAnsi="Arial" w:cs="Arial"/>
          <w:sz w:val="24"/>
          <w:szCs w:val="24"/>
        </w:rPr>
        <w:t>,</w:t>
      </w:r>
      <w:r w:rsidR="00FE39F3" w:rsidRPr="00D27F12">
        <w:rPr>
          <w:rStyle w:val="apple-converted-space"/>
          <w:rFonts w:ascii="Arial" w:hAnsi="Arial" w:cs="Arial"/>
          <w:sz w:val="24"/>
          <w:szCs w:val="24"/>
        </w:rPr>
        <w:t> </w:t>
      </w:r>
      <w:hyperlink r:id="rId77" w:history="1">
        <w:r w:rsidR="00FE39F3" w:rsidRPr="00D27F12">
          <w:rPr>
            <w:rStyle w:val="Hyperlink"/>
            <w:rFonts w:ascii="Arial" w:hAnsi="Arial" w:cs="Arial"/>
            <w:color w:val="auto"/>
            <w:sz w:val="24"/>
            <w:szCs w:val="24"/>
            <w:u w:val="none"/>
          </w:rPr>
          <w:t>Reynolds K</w:t>
        </w:r>
      </w:hyperlink>
      <w:r w:rsidR="00FE39F3" w:rsidRPr="00D27F12">
        <w:rPr>
          <w:rFonts w:ascii="Arial" w:hAnsi="Arial" w:cs="Arial"/>
          <w:sz w:val="24"/>
          <w:szCs w:val="24"/>
        </w:rPr>
        <w:t>,</w:t>
      </w:r>
      <w:r w:rsidR="00FE39F3" w:rsidRPr="00D27F12">
        <w:rPr>
          <w:rStyle w:val="apple-converted-space"/>
          <w:rFonts w:ascii="Arial" w:hAnsi="Arial" w:cs="Arial"/>
          <w:sz w:val="24"/>
          <w:szCs w:val="24"/>
        </w:rPr>
        <w:t> </w:t>
      </w:r>
      <w:hyperlink r:id="rId78" w:history="1">
        <w:r w:rsidR="00FE39F3" w:rsidRPr="00D27F12">
          <w:rPr>
            <w:rStyle w:val="Hyperlink"/>
            <w:rFonts w:ascii="Arial" w:hAnsi="Arial" w:cs="Arial"/>
            <w:color w:val="auto"/>
            <w:sz w:val="24"/>
            <w:szCs w:val="24"/>
            <w:u w:val="none"/>
          </w:rPr>
          <w:t>Wu X</w:t>
        </w:r>
      </w:hyperlink>
      <w:r w:rsidR="00FE39F3" w:rsidRPr="00D27F12">
        <w:rPr>
          <w:rFonts w:ascii="Arial" w:hAnsi="Arial" w:cs="Arial"/>
          <w:sz w:val="24"/>
          <w:szCs w:val="24"/>
        </w:rPr>
        <w:t>,</w:t>
      </w:r>
      <w:r w:rsidR="00FE39F3" w:rsidRPr="00D27F12">
        <w:rPr>
          <w:rStyle w:val="apple-converted-space"/>
          <w:rFonts w:ascii="Arial" w:hAnsi="Arial" w:cs="Arial"/>
          <w:sz w:val="24"/>
          <w:szCs w:val="24"/>
        </w:rPr>
        <w:t> </w:t>
      </w:r>
      <w:hyperlink r:id="rId79" w:history="1">
        <w:r w:rsidR="00FE39F3" w:rsidRPr="00D27F12">
          <w:rPr>
            <w:rStyle w:val="Hyperlink"/>
            <w:rFonts w:ascii="Arial" w:hAnsi="Arial" w:cs="Arial"/>
            <w:color w:val="auto"/>
            <w:sz w:val="24"/>
            <w:szCs w:val="24"/>
            <w:u w:val="none"/>
          </w:rPr>
          <w:t>Chen J</w:t>
        </w:r>
      </w:hyperlink>
      <w:r w:rsidR="00FE39F3" w:rsidRPr="00D27F12">
        <w:rPr>
          <w:rFonts w:ascii="Arial" w:hAnsi="Arial" w:cs="Arial"/>
          <w:sz w:val="24"/>
          <w:szCs w:val="24"/>
        </w:rPr>
        <w:t>,</w:t>
      </w:r>
      <w:r w:rsidR="00FE39F3" w:rsidRPr="00D27F12">
        <w:rPr>
          <w:rStyle w:val="apple-converted-space"/>
          <w:rFonts w:ascii="Arial" w:hAnsi="Arial" w:cs="Arial"/>
          <w:sz w:val="24"/>
          <w:szCs w:val="24"/>
        </w:rPr>
        <w:t> </w:t>
      </w:r>
      <w:proofErr w:type="spellStart"/>
      <w:r>
        <w:fldChar w:fldCharType="begin"/>
      </w:r>
      <w:r>
        <w:instrText xml:space="preserve"> HYPERLINK "http://www.ncbi.nlm.nih.gov/pubmed/?term=Duan%20X%5BAuthor%5D&amp;cauthor=true&amp;cauthor_uid=12468580" </w:instrText>
      </w:r>
      <w:r>
        <w:fldChar w:fldCharType="separate"/>
      </w:r>
      <w:r w:rsidR="00FE39F3" w:rsidRPr="00D27F12">
        <w:rPr>
          <w:rStyle w:val="Hyperlink"/>
          <w:rFonts w:ascii="Arial" w:hAnsi="Arial" w:cs="Arial"/>
          <w:color w:val="auto"/>
          <w:sz w:val="24"/>
          <w:szCs w:val="24"/>
          <w:u w:val="none"/>
        </w:rPr>
        <w:t>Duan</w:t>
      </w:r>
      <w:proofErr w:type="spellEnd"/>
      <w:r w:rsidR="00FE39F3" w:rsidRPr="00D27F12">
        <w:rPr>
          <w:rStyle w:val="Hyperlink"/>
          <w:rFonts w:ascii="Arial" w:hAnsi="Arial" w:cs="Arial"/>
          <w:color w:val="auto"/>
          <w:sz w:val="24"/>
          <w:szCs w:val="24"/>
          <w:u w:val="none"/>
        </w:rPr>
        <w:t xml:space="preserve"> X</w:t>
      </w:r>
      <w:r>
        <w:rPr>
          <w:rStyle w:val="Hyperlink"/>
          <w:rFonts w:ascii="Arial" w:hAnsi="Arial" w:cs="Arial"/>
          <w:color w:val="auto"/>
          <w:sz w:val="24"/>
          <w:szCs w:val="24"/>
          <w:u w:val="none"/>
        </w:rPr>
        <w:fldChar w:fldCharType="end"/>
      </w:r>
      <w:r w:rsidR="00FE39F3" w:rsidRPr="00D27F12">
        <w:rPr>
          <w:rFonts w:ascii="Arial" w:hAnsi="Arial" w:cs="Arial"/>
          <w:sz w:val="24"/>
          <w:szCs w:val="24"/>
        </w:rPr>
        <w:t>,</w:t>
      </w:r>
      <w:r w:rsidR="00FE39F3" w:rsidRPr="00D27F12">
        <w:rPr>
          <w:rStyle w:val="apple-converted-space"/>
          <w:rFonts w:ascii="Arial" w:hAnsi="Arial" w:cs="Arial"/>
          <w:sz w:val="24"/>
          <w:szCs w:val="24"/>
        </w:rPr>
        <w:t> </w:t>
      </w:r>
      <w:proofErr w:type="spellStart"/>
      <w:r>
        <w:fldChar w:fldCharType="begin"/>
      </w:r>
      <w:r>
        <w:instrText xml:space="preserve"> HYPERLINK "http://www.ncbi.nlm.nih.gov/pubmed/?term=Muntner%20P%5BAuthor%5D&amp;cauthor=true&amp;cauthor_uid=12468580" </w:instrText>
      </w:r>
      <w:r>
        <w:fldChar w:fldCharType="separate"/>
      </w:r>
      <w:r w:rsidR="00FE39F3" w:rsidRPr="00D27F12">
        <w:rPr>
          <w:rStyle w:val="Hyperlink"/>
          <w:rFonts w:ascii="Arial" w:hAnsi="Arial" w:cs="Arial"/>
          <w:color w:val="auto"/>
          <w:sz w:val="24"/>
          <w:szCs w:val="24"/>
          <w:u w:val="none"/>
        </w:rPr>
        <w:t>Muntner</w:t>
      </w:r>
      <w:proofErr w:type="spellEnd"/>
      <w:r w:rsidR="00FE39F3" w:rsidRPr="00D27F12">
        <w:rPr>
          <w:rStyle w:val="Hyperlink"/>
          <w:rFonts w:ascii="Arial" w:hAnsi="Arial" w:cs="Arial"/>
          <w:color w:val="auto"/>
          <w:sz w:val="24"/>
          <w:szCs w:val="24"/>
          <w:u w:val="none"/>
        </w:rPr>
        <w:t xml:space="preserve"> P</w:t>
      </w:r>
      <w:r>
        <w:rPr>
          <w:rStyle w:val="Hyperlink"/>
          <w:rFonts w:ascii="Arial" w:hAnsi="Arial" w:cs="Arial"/>
          <w:color w:val="auto"/>
          <w:sz w:val="24"/>
          <w:szCs w:val="24"/>
          <w:u w:val="none"/>
        </w:rPr>
        <w:fldChar w:fldCharType="end"/>
      </w:r>
      <w:r w:rsidR="004945A0" w:rsidRPr="00D27F12">
        <w:rPr>
          <w:rFonts w:ascii="Arial" w:hAnsi="Arial" w:cs="Arial"/>
          <w:sz w:val="24"/>
          <w:szCs w:val="24"/>
        </w:rPr>
        <w:t xml:space="preserve"> et al</w:t>
      </w:r>
      <w:r w:rsidR="00FE39F3" w:rsidRPr="00D27F12">
        <w:rPr>
          <w:rFonts w:ascii="Arial" w:hAnsi="Arial" w:cs="Arial"/>
          <w:sz w:val="24"/>
          <w:szCs w:val="24"/>
        </w:rPr>
        <w:t>;</w:t>
      </w:r>
      <w:r w:rsidR="00FE39F3" w:rsidRPr="00D27F12">
        <w:rPr>
          <w:rStyle w:val="apple-converted-space"/>
          <w:rFonts w:ascii="Arial" w:hAnsi="Arial" w:cs="Arial"/>
          <w:sz w:val="24"/>
          <w:szCs w:val="24"/>
        </w:rPr>
        <w:t> </w:t>
      </w:r>
      <w:proofErr w:type="spellStart"/>
      <w:r>
        <w:fldChar w:fldCharType="begin"/>
      </w:r>
      <w:r>
        <w:instrText xml:space="preserve"> HYP</w:instrText>
      </w:r>
      <w:r>
        <w:instrText xml:space="preserve">ERLINK "http://www.ncbi.nlm.nih.gov/pubmed/?term=InterASIA%20Collaborative%20Group.%20The%20International%20Collaborative%20Study%20of%20Cardiovascular%20Disease%20in%20ASIA%5BCorporate%20Author%5D" </w:instrText>
      </w:r>
      <w:r>
        <w:fldChar w:fldCharType="separate"/>
      </w:r>
      <w:r w:rsidR="00FE39F3" w:rsidRPr="00D27F12">
        <w:rPr>
          <w:rStyle w:val="Hyperlink"/>
          <w:rFonts w:ascii="Arial" w:hAnsi="Arial" w:cs="Arial"/>
          <w:color w:val="auto"/>
          <w:sz w:val="24"/>
          <w:szCs w:val="24"/>
          <w:u w:val="none"/>
        </w:rPr>
        <w:t>InterASIA</w:t>
      </w:r>
      <w:proofErr w:type="spellEnd"/>
      <w:r w:rsidR="00FE39F3" w:rsidRPr="00D27F12">
        <w:rPr>
          <w:rStyle w:val="Hyperlink"/>
          <w:rFonts w:ascii="Arial" w:hAnsi="Arial" w:cs="Arial"/>
          <w:color w:val="auto"/>
          <w:sz w:val="24"/>
          <w:szCs w:val="24"/>
          <w:u w:val="none"/>
        </w:rPr>
        <w:t xml:space="preserve"> Collaborative Group. The International Collaborative Study of </w:t>
      </w:r>
      <w:r w:rsidR="00957F17" w:rsidRPr="00D27F12">
        <w:rPr>
          <w:rStyle w:val="Hyperlink"/>
          <w:rFonts w:ascii="Arial" w:hAnsi="Arial" w:cs="Arial"/>
          <w:color w:val="auto"/>
          <w:sz w:val="24"/>
          <w:szCs w:val="24"/>
          <w:u w:val="none"/>
        </w:rPr>
        <w:t>CVD</w:t>
      </w:r>
      <w:r w:rsidR="00FE39F3" w:rsidRPr="00D27F12">
        <w:rPr>
          <w:rStyle w:val="Hyperlink"/>
          <w:rFonts w:ascii="Arial" w:hAnsi="Arial" w:cs="Arial"/>
          <w:color w:val="auto"/>
          <w:sz w:val="24"/>
          <w:szCs w:val="24"/>
          <w:u w:val="none"/>
        </w:rPr>
        <w:t xml:space="preserve"> in ASIA</w:t>
      </w:r>
      <w:r>
        <w:rPr>
          <w:rStyle w:val="Hyperlink"/>
          <w:rFonts w:ascii="Arial" w:hAnsi="Arial" w:cs="Arial"/>
          <w:color w:val="auto"/>
          <w:sz w:val="24"/>
          <w:szCs w:val="24"/>
          <w:u w:val="none"/>
        </w:rPr>
        <w:fldChar w:fldCharType="end"/>
      </w:r>
      <w:r w:rsidR="00FE39F3" w:rsidRPr="00D27F12">
        <w:rPr>
          <w:rFonts w:ascii="Arial" w:hAnsi="Arial" w:cs="Arial"/>
          <w:sz w:val="24"/>
          <w:szCs w:val="24"/>
        </w:rPr>
        <w:t xml:space="preserve">. Prevalence, awareness, treatment, and control of hypertension in china. </w:t>
      </w:r>
      <w:hyperlink r:id="rId80" w:tooltip="Hypertension." w:history="1">
        <w:r w:rsidR="00FE39F3" w:rsidRPr="00D27F12">
          <w:rPr>
            <w:rStyle w:val="Hyperlink"/>
            <w:rFonts w:ascii="Arial" w:hAnsi="Arial" w:cs="Arial"/>
            <w:i/>
            <w:color w:val="auto"/>
            <w:sz w:val="24"/>
            <w:szCs w:val="24"/>
            <w:u w:val="none"/>
          </w:rPr>
          <w:t>Hypertension</w:t>
        </w:r>
      </w:hyperlink>
      <w:r w:rsidR="00FE39F3" w:rsidRPr="00D27F12">
        <w:rPr>
          <w:rStyle w:val="apple-converted-space"/>
          <w:rFonts w:ascii="Arial" w:hAnsi="Arial" w:cs="Arial"/>
          <w:sz w:val="24"/>
          <w:szCs w:val="24"/>
        </w:rPr>
        <w:t> </w:t>
      </w:r>
      <w:r w:rsidR="00FE39F3" w:rsidRPr="00D27F12">
        <w:rPr>
          <w:rFonts w:ascii="Arial" w:hAnsi="Arial" w:cs="Arial"/>
          <w:sz w:val="24"/>
          <w:szCs w:val="24"/>
        </w:rPr>
        <w:t>2002</w:t>
      </w:r>
      <w:proofErr w:type="gramStart"/>
      <w:r w:rsidR="00FE39F3" w:rsidRPr="00D27F12">
        <w:rPr>
          <w:rFonts w:ascii="Arial" w:hAnsi="Arial" w:cs="Arial"/>
          <w:sz w:val="24"/>
          <w:szCs w:val="24"/>
        </w:rPr>
        <w:t>;40:920</w:t>
      </w:r>
      <w:proofErr w:type="gramEnd"/>
      <w:r w:rsidR="00FE39F3" w:rsidRPr="00D27F12">
        <w:rPr>
          <w:rFonts w:ascii="Arial" w:hAnsi="Arial" w:cs="Arial"/>
          <w:sz w:val="24"/>
          <w:szCs w:val="24"/>
        </w:rPr>
        <w:t>-7.</w:t>
      </w:r>
    </w:p>
    <w:p w14:paraId="0EC19B5C" w14:textId="77777777" w:rsidR="00FE39F3" w:rsidRPr="00D27F12" w:rsidRDefault="003D3A2C" w:rsidP="007D016D">
      <w:pPr>
        <w:pStyle w:val="ListParagraph"/>
        <w:numPr>
          <w:ilvl w:val="0"/>
          <w:numId w:val="17"/>
        </w:numPr>
        <w:spacing w:line="480" w:lineRule="auto"/>
        <w:ind w:left="426" w:hanging="426"/>
        <w:rPr>
          <w:rFonts w:ascii="Arial" w:hAnsi="Arial" w:cs="Arial"/>
          <w:sz w:val="24"/>
          <w:szCs w:val="24"/>
          <w:lang w:eastAsia="en-GB"/>
        </w:rPr>
      </w:pPr>
      <w:hyperlink r:id="rId81" w:history="1">
        <w:r w:rsidR="00FE39F3" w:rsidRPr="00D27F12">
          <w:rPr>
            <w:rFonts w:ascii="Arial" w:hAnsi="Arial" w:cs="Arial"/>
            <w:sz w:val="24"/>
            <w:szCs w:val="24"/>
          </w:rPr>
          <w:t>Basu S</w:t>
        </w:r>
      </w:hyperlink>
      <w:r w:rsidR="00FE39F3" w:rsidRPr="00D27F12">
        <w:rPr>
          <w:rFonts w:ascii="Arial" w:hAnsi="Arial" w:cs="Arial"/>
          <w:sz w:val="24"/>
          <w:szCs w:val="24"/>
        </w:rPr>
        <w:t xml:space="preserve">, </w:t>
      </w:r>
      <w:hyperlink r:id="rId82" w:history="1">
        <w:r w:rsidR="00FE39F3" w:rsidRPr="00D27F12">
          <w:rPr>
            <w:rFonts w:ascii="Arial" w:hAnsi="Arial" w:cs="Arial"/>
            <w:sz w:val="24"/>
            <w:szCs w:val="24"/>
          </w:rPr>
          <w:t>Millett C</w:t>
        </w:r>
      </w:hyperlink>
      <w:r w:rsidR="00FE39F3" w:rsidRPr="00D27F12">
        <w:rPr>
          <w:rFonts w:ascii="Arial" w:hAnsi="Arial" w:cs="Arial"/>
          <w:sz w:val="24"/>
          <w:szCs w:val="24"/>
        </w:rPr>
        <w:t xml:space="preserve">. Social epidemiology of hypertension in middle-income countries: determinants of prevalence, diagnosis, treatment, and control in the WHO SAGE study. </w:t>
      </w:r>
      <w:hyperlink r:id="rId83" w:tooltip="Hypertension." w:history="1">
        <w:r w:rsidR="00FE39F3" w:rsidRPr="00D27F12">
          <w:rPr>
            <w:rFonts w:ascii="Arial" w:hAnsi="Arial" w:cs="Arial"/>
            <w:i/>
            <w:sz w:val="24"/>
            <w:szCs w:val="24"/>
          </w:rPr>
          <w:t>Hypertension</w:t>
        </w:r>
      </w:hyperlink>
      <w:r w:rsidR="00FE39F3" w:rsidRPr="00D27F12">
        <w:rPr>
          <w:rFonts w:ascii="Arial" w:hAnsi="Arial" w:cs="Arial"/>
          <w:sz w:val="24"/>
          <w:szCs w:val="24"/>
        </w:rPr>
        <w:t xml:space="preserve"> 2013</w:t>
      </w:r>
      <w:proofErr w:type="gramStart"/>
      <w:r w:rsidR="00FE39F3" w:rsidRPr="00D27F12">
        <w:rPr>
          <w:rFonts w:ascii="Arial" w:hAnsi="Arial" w:cs="Arial"/>
          <w:sz w:val="24"/>
          <w:szCs w:val="24"/>
        </w:rPr>
        <w:t>;62:18</w:t>
      </w:r>
      <w:proofErr w:type="gramEnd"/>
      <w:r w:rsidR="00FE39F3" w:rsidRPr="00D27F12">
        <w:rPr>
          <w:rFonts w:ascii="Arial" w:hAnsi="Arial" w:cs="Arial"/>
          <w:sz w:val="24"/>
          <w:szCs w:val="24"/>
        </w:rPr>
        <w:t>-26.</w:t>
      </w:r>
    </w:p>
    <w:p w14:paraId="3471DBDC" w14:textId="77777777" w:rsidR="002E56B9" w:rsidRPr="00D27F12" w:rsidRDefault="002E56B9" w:rsidP="007D016D">
      <w:pPr>
        <w:pStyle w:val="ListParagraph"/>
        <w:numPr>
          <w:ilvl w:val="0"/>
          <w:numId w:val="17"/>
        </w:numPr>
        <w:shd w:val="clear" w:color="auto" w:fill="FFFFFF"/>
        <w:spacing w:line="480" w:lineRule="auto"/>
        <w:ind w:left="426" w:hanging="426"/>
        <w:jc w:val="both"/>
        <w:rPr>
          <w:rFonts w:ascii="Arial" w:hAnsi="Arial" w:cs="Arial"/>
          <w:sz w:val="24"/>
          <w:szCs w:val="24"/>
          <w:lang w:eastAsia="en-GB"/>
        </w:rPr>
      </w:pPr>
      <w:r w:rsidRPr="00D27F12">
        <w:rPr>
          <w:rFonts w:ascii="Arial" w:hAnsi="Arial" w:cs="Arial"/>
          <w:sz w:val="24"/>
          <w:szCs w:val="24"/>
        </w:rPr>
        <w:t xml:space="preserve">Brown PH, Park A. Education and Poverty in Rural China. </w:t>
      </w:r>
      <w:r w:rsidRPr="00D27F12">
        <w:rPr>
          <w:rFonts w:ascii="Arial" w:hAnsi="Arial" w:cs="Arial"/>
          <w:i/>
          <w:sz w:val="24"/>
          <w:szCs w:val="24"/>
        </w:rPr>
        <w:t xml:space="preserve">Economics of Education Review </w:t>
      </w:r>
      <w:r w:rsidRPr="00D27F12">
        <w:rPr>
          <w:rFonts w:ascii="Arial" w:hAnsi="Arial" w:cs="Arial"/>
          <w:sz w:val="24"/>
          <w:szCs w:val="24"/>
        </w:rPr>
        <w:t>2002</w:t>
      </w:r>
      <w:proofErr w:type="gramStart"/>
      <w:r w:rsidRPr="00D27F12">
        <w:rPr>
          <w:rFonts w:ascii="Arial" w:hAnsi="Arial" w:cs="Arial"/>
          <w:sz w:val="24"/>
          <w:szCs w:val="24"/>
        </w:rPr>
        <w:t>;21:523</w:t>
      </w:r>
      <w:proofErr w:type="gramEnd"/>
      <w:r w:rsidRPr="00D27F12">
        <w:rPr>
          <w:rFonts w:ascii="Arial" w:hAnsi="Arial" w:cs="Arial"/>
          <w:sz w:val="24"/>
          <w:szCs w:val="24"/>
        </w:rPr>
        <w:t>-41.</w:t>
      </w:r>
    </w:p>
    <w:p w14:paraId="0F0C4CAF" w14:textId="77777777" w:rsidR="002E56B9" w:rsidRPr="00D27F12" w:rsidRDefault="002E56B9" w:rsidP="007D016D">
      <w:pPr>
        <w:pStyle w:val="ListParagraph"/>
        <w:numPr>
          <w:ilvl w:val="0"/>
          <w:numId w:val="17"/>
        </w:numPr>
        <w:shd w:val="clear" w:color="auto" w:fill="FFFFFF"/>
        <w:spacing w:line="480" w:lineRule="auto"/>
        <w:ind w:left="426" w:hanging="426"/>
        <w:jc w:val="both"/>
        <w:rPr>
          <w:rFonts w:ascii="Arial" w:hAnsi="Arial" w:cs="Arial"/>
          <w:sz w:val="24"/>
          <w:szCs w:val="24"/>
          <w:lang w:eastAsia="en-GB"/>
        </w:rPr>
      </w:pPr>
      <w:r w:rsidRPr="00D27F12">
        <w:rPr>
          <w:rFonts w:ascii="Arial" w:hAnsi="Arial" w:cs="Arial"/>
          <w:sz w:val="24"/>
          <w:szCs w:val="24"/>
        </w:rPr>
        <w:lastRenderedPageBreak/>
        <w:t>Biao X. How far are the left</w:t>
      </w:r>
      <w:r w:rsidRPr="00D27F12">
        <w:rPr>
          <w:rFonts w:ascii="Cambria Math" w:hAnsi="Cambria Math" w:cs="Cambria Math"/>
          <w:sz w:val="24"/>
          <w:szCs w:val="24"/>
        </w:rPr>
        <w:t>‐</w:t>
      </w:r>
      <w:r w:rsidRPr="00D27F12">
        <w:rPr>
          <w:rFonts w:ascii="Arial" w:hAnsi="Arial" w:cs="Arial"/>
          <w:sz w:val="24"/>
          <w:szCs w:val="24"/>
        </w:rPr>
        <w:t xml:space="preserve">behind left behind? A preliminary study in rural China. </w:t>
      </w:r>
      <w:r w:rsidRPr="00D27F12">
        <w:rPr>
          <w:rFonts w:ascii="Arial" w:hAnsi="Arial" w:cs="Arial"/>
          <w:i/>
          <w:sz w:val="24"/>
          <w:szCs w:val="24"/>
        </w:rPr>
        <w:t>Population, Space and Place</w:t>
      </w:r>
      <w:r w:rsidRPr="00D27F12">
        <w:rPr>
          <w:rFonts w:ascii="Arial" w:hAnsi="Arial" w:cs="Arial"/>
          <w:sz w:val="24"/>
          <w:szCs w:val="24"/>
        </w:rPr>
        <w:t xml:space="preserve"> 2007</w:t>
      </w:r>
      <w:proofErr w:type="gramStart"/>
      <w:r w:rsidRPr="00D27F12">
        <w:rPr>
          <w:rFonts w:ascii="Arial" w:hAnsi="Arial" w:cs="Arial"/>
          <w:sz w:val="24"/>
          <w:szCs w:val="24"/>
        </w:rPr>
        <w:t>;13:179</w:t>
      </w:r>
      <w:proofErr w:type="gramEnd"/>
      <w:r w:rsidRPr="00D27F12">
        <w:rPr>
          <w:rFonts w:ascii="Arial" w:hAnsi="Arial" w:cs="Arial"/>
          <w:sz w:val="24"/>
          <w:szCs w:val="24"/>
        </w:rPr>
        <w:t>-91.</w:t>
      </w:r>
    </w:p>
    <w:p w14:paraId="65E68D2B" w14:textId="77777777" w:rsidR="002E56B9" w:rsidRPr="00D27F12" w:rsidRDefault="002E56B9" w:rsidP="007D016D">
      <w:pPr>
        <w:pStyle w:val="Heading3"/>
        <w:numPr>
          <w:ilvl w:val="0"/>
          <w:numId w:val="17"/>
        </w:numPr>
        <w:spacing w:before="0" w:after="0" w:line="480" w:lineRule="auto"/>
        <w:ind w:left="426" w:hanging="426"/>
        <w:jc w:val="both"/>
        <w:rPr>
          <w:b w:val="0"/>
          <w:sz w:val="24"/>
          <w:szCs w:val="24"/>
        </w:rPr>
      </w:pPr>
      <w:proofErr w:type="spellStart"/>
      <w:r w:rsidRPr="00D27F12">
        <w:rPr>
          <w:b w:val="0"/>
          <w:sz w:val="24"/>
          <w:szCs w:val="24"/>
        </w:rPr>
        <w:t>Hipgrave</w:t>
      </w:r>
      <w:proofErr w:type="spellEnd"/>
      <w:r w:rsidRPr="00D27F12">
        <w:rPr>
          <w:b w:val="0"/>
          <w:sz w:val="24"/>
          <w:szCs w:val="24"/>
        </w:rPr>
        <w:t xml:space="preserve"> DB, Chang S, Li X, Wu Y. </w:t>
      </w:r>
      <w:hyperlink r:id="rId84" w:history="1">
        <w:r w:rsidRPr="00D27F12">
          <w:rPr>
            <w:b w:val="0"/>
            <w:sz w:val="24"/>
            <w:szCs w:val="24"/>
          </w:rPr>
          <w:t xml:space="preserve">Salt </w:t>
        </w:r>
        <w:r w:rsidRPr="00D27F12">
          <w:rPr>
            <w:b w:val="0"/>
            <w:bCs w:val="0"/>
            <w:sz w:val="24"/>
            <w:szCs w:val="24"/>
          </w:rPr>
          <w:t xml:space="preserve">and </w:t>
        </w:r>
        <w:r w:rsidRPr="00D27F12">
          <w:rPr>
            <w:b w:val="0"/>
            <w:sz w:val="24"/>
            <w:szCs w:val="24"/>
          </w:rPr>
          <w:t xml:space="preserve">Sodium Intake </w:t>
        </w:r>
        <w:r w:rsidRPr="00D27F12">
          <w:rPr>
            <w:b w:val="0"/>
            <w:bCs w:val="0"/>
            <w:sz w:val="24"/>
            <w:szCs w:val="24"/>
          </w:rPr>
          <w:t xml:space="preserve">in </w:t>
        </w:r>
        <w:r w:rsidRPr="00D27F12">
          <w:rPr>
            <w:b w:val="0"/>
            <w:sz w:val="24"/>
            <w:szCs w:val="24"/>
          </w:rPr>
          <w:t>China</w:t>
        </w:r>
      </w:hyperlink>
      <w:r w:rsidRPr="00D27F12">
        <w:rPr>
          <w:b w:val="0"/>
          <w:bCs w:val="0"/>
          <w:sz w:val="24"/>
          <w:szCs w:val="24"/>
        </w:rPr>
        <w:t>.</w:t>
      </w:r>
      <w:r w:rsidRPr="00D27F12">
        <w:rPr>
          <w:b w:val="0"/>
          <w:sz w:val="24"/>
          <w:szCs w:val="24"/>
        </w:rPr>
        <w:t xml:space="preserve"> </w:t>
      </w:r>
      <w:r w:rsidRPr="00D27F12">
        <w:rPr>
          <w:b w:val="0"/>
          <w:i/>
          <w:sz w:val="24"/>
          <w:szCs w:val="24"/>
        </w:rPr>
        <w:t>JAMA</w:t>
      </w:r>
      <w:r w:rsidRPr="00D27F12">
        <w:rPr>
          <w:b w:val="0"/>
          <w:sz w:val="24"/>
          <w:szCs w:val="24"/>
        </w:rPr>
        <w:t xml:space="preserve"> 2016</w:t>
      </w:r>
      <w:proofErr w:type="gramStart"/>
      <w:r w:rsidR="001F2A98" w:rsidRPr="00D27F12">
        <w:rPr>
          <w:b w:val="0"/>
          <w:sz w:val="24"/>
          <w:szCs w:val="24"/>
        </w:rPr>
        <w:t>;315:703</w:t>
      </w:r>
      <w:proofErr w:type="gramEnd"/>
      <w:r w:rsidR="001F2A98" w:rsidRPr="00D27F12">
        <w:rPr>
          <w:b w:val="0"/>
          <w:sz w:val="24"/>
          <w:szCs w:val="24"/>
        </w:rPr>
        <w:t>-5</w:t>
      </w:r>
      <w:r w:rsidRPr="00D27F12">
        <w:rPr>
          <w:rStyle w:val="Hyperlink"/>
          <w:b w:val="0"/>
          <w:color w:val="auto"/>
          <w:sz w:val="24"/>
          <w:szCs w:val="24"/>
          <w:u w:val="none"/>
        </w:rPr>
        <w:t>.</w:t>
      </w:r>
      <w:r w:rsidRPr="00D27F12">
        <w:rPr>
          <w:b w:val="0"/>
          <w:sz w:val="24"/>
          <w:szCs w:val="24"/>
        </w:rPr>
        <w:t xml:space="preserve"> </w:t>
      </w:r>
    </w:p>
    <w:p w14:paraId="58C2A248" w14:textId="77777777" w:rsidR="002E56B9"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rPr>
      </w:pPr>
      <w:hyperlink r:id="rId85" w:history="1">
        <w:r w:rsidR="002E56B9" w:rsidRPr="00D27F12">
          <w:rPr>
            <w:rStyle w:val="Hyperlink"/>
            <w:rFonts w:ascii="Arial" w:hAnsi="Arial" w:cs="Arial"/>
            <w:color w:val="auto"/>
            <w:sz w:val="24"/>
            <w:szCs w:val="24"/>
            <w:u w:val="none"/>
          </w:rPr>
          <w:t>Stephenson J</w:t>
        </w:r>
      </w:hyperlink>
      <w:r w:rsidR="002E56B9" w:rsidRPr="00D27F12">
        <w:rPr>
          <w:rFonts w:ascii="Arial" w:hAnsi="Arial" w:cs="Arial"/>
          <w:sz w:val="24"/>
          <w:szCs w:val="24"/>
        </w:rPr>
        <w:t>. Noncompliance may cause half of antihypertensive drug "failures".</w:t>
      </w:r>
      <w:r w:rsidR="00295628" w:rsidRPr="00D27F12">
        <w:rPr>
          <w:rFonts w:ascii="Arial" w:hAnsi="Arial" w:cs="Arial"/>
          <w:sz w:val="24"/>
          <w:szCs w:val="24"/>
        </w:rPr>
        <w:t xml:space="preserve"> </w:t>
      </w:r>
      <w:hyperlink r:id="rId86" w:tooltip="JAMA." w:history="1">
        <w:r w:rsidR="002E56B9" w:rsidRPr="00D27F12">
          <w:rPr>
            <w:rStyle w:val="Hyperlink"/>
            <w:rFonts w:ascii="Arial" w:hAnsi="Arial" w:cs="Arial"/>
            <w:i/>
            <w:color w:val="auto"/>
            <w:sz w:val="24"/>
            <w:szCs w:val="24"/>
            <w:u w:val="none"/>
          </w:rPr>
          <w:t>JAMA</w:t>
        </w:r>
      </w:hyperlink>
      <w:r w:rsidR="002E56B9" w:rsidRPr="00D27F12">
        <w:rPr>
          <w:rStyle w:val="apple-converted-space"/>
          <w:rFonts w:ascii="Arial" w:hAnsi="Arial" w:cs="Arial"/>
          <w:sz w:val="24"/>
          <w:szCs w:val="24"/>
        </w:rPr>
        <w:t> </w:t>
      </w:r>
      <w:r w:rsidR="002E56B9" w:rsidRPr="00D27F12">
        <w:rPr>
          <w:rFonts w:ascii="Arial" w:hAnsi="Arial" w:cs="Arial"/>
          <w:sz w:val="24"/>
          <w:szCs w:val="24"/>
        </w:rPr>
        <w:t>1999</w:t>
      </w:r>
      <w:proofErr w:type="gramStart"/>
      <w:r w:rsidR="002E56B9" w:rsidRPr="00D27F12">
        <w:rPr>
          <w:rFonts w:ascii="Arial" w:hAnsi="Arial" w:cs="Arial"/>
          <w:sz w:val="24"/>
          <w:szCs w:val="24"/>
        </w:rPr>
        <w:t>;282:313</w:t>
      </w:r>
      <w:proofErr w:type="gramEnd"/>
      <w:r w:rsidR="002E56B9" w:rsidRPr="00D27F12">
        <w:rPr>
          <w:rFonts w:ascii="Arial" w:hAnsi="Arial" w:cs="Arial"/>
          <w:sz w:val="24"/>
          <w:szCs w:val="24"/>
        </w:rPr>
        <w:t>-4.</w:t>
      </w:r>
    </w:p>
    <w:p w14:paraId="4C194888" w14:textId="46816EF7" w:rsidR="005C6686" w:rsidRPr="00D27F12" w:rsidRDefault="005C6686" w:rsidP="007D016D">
      <w:pPr>
        <w:pStyle w:val="ListParagraph"/>
        <w:numPr>
          <w:ilvl w:val="0"/>
          <w:numId w:val="17"/>
        </w:numPr>
        <w:shd w:val="clear" w:color="auto" w:fill="FFFFFF"/>
        <w:spacing w:line="480" w:lineRule="auto"/>
        <w:ind w:left="426" w:hanging="426"/>
        <w:jc w:val="both"/>
        <w:rPr>
          <w:rFonts w:ascii="Arial" w:hAnsi="Arial" w:cs="Arial"/>
          <w:sz w:val="24"/>
          <w:szCs w:val="24"/>
        </w:rPr>
      </w:pPr>
      <w:proofErr w:type="spellStart"/>
      <w:r w:rsidRPr="00D27F12">
        <w:rPr>
          <w:rFonts w:ascii="Arial" w:hAnsi="Arial" w:cs="Arial"/>
          <w:sz w:val="24"/>
          <w:szCs w:val="24"/>
        </w:rPr>
        <w:t>Engstad</w:t>
      </w:r>
      <w:proofErr w:type="spellEnd"/>
      <w:r w:rsidRPr="00D27F12">
        <w:rPr>
          <w:rFonts w:ascii="Arial" w:hAnsi="Arial" w:cs="Arial"/>
          <w:sz w:val="24"/>
          <w:szCs w:val="24"/>
        </w:rPr>
        <w:t xml:space="preserve"> T, </w:t>
      </w:r>
      <w:proofErr w:type="spellStart"/>
      <w:r w:rsidRPr="00D27F12">
        <w:rPr>
          <w:rFonts w:ascii="Arial" w:hAnsi="Arial" w:cs="Arial"/>
          <w:sz w:val="24"/>
          <w:szCs w:val="24"/>
        </w:rPr>
        <w:t>Bonaa</w:t>
      </w:r>
      <w:proofErr w:type="spellEnd"/>
      <w:r w:rsidRPr="00D27F12">
        <w:rPr>
          <w:rFonts w:ascii="Arial" w:hAnsi="Arial" w:cs="Arial"/>
          <w:sz w:val="24"/>
          <w:szCs w:val="24"/>
        </w:rPr>
        <w:t xml:space="preserve"> KH, </w:t>
      </w:r>
      <w:proofErr w:type="spellStart"/>
      <w:r w:rsidRPr="00D27F12">
        <w:rPr>
          <w:rFonts w:ascii="Arial" w:hAnsi="Arial" w:cs="Arial"/>
          <w:sz w:val="24"/>
          <w:szCs w:val="24"/>
        </w:rPr>
        <w:t>Viitanen</w:t>
      </w:r>
      <w:proofErr w:type="spellEnd"/>
      <w:r w:rsidRPr="00D27F12">
        <w:rPr>
          <w:rFonts w:ascii="Arial" w:hAnsi="Arial" w:cs="Arial"/>
          <w:sz w:val="24"/>
          <w:szCs w:val="24"/>
        </w:rPr>
        <w:t xml:space="preserve"> M. Validity of self-reported stroke: the </w:t>
      </w:r>
      <w:proofErr w:type="spellStart"/>
      <w:r w:rsidRPr="00D27F12">
        <w:rPr>
          <w:rFonts w:ascii="Arial" w:hAnsi="Arial" w:cs="Arial"/>
          <w:sz w:val="24"/>
          <w:szCs w:val="24"/>
        </w:rPr>
        <w:t>Tromso</w:t>
      </w:r>
      <w:proofErr w:type="spellEnd"/>
      <w:r w:rsidRPr="00D27F12">
        <w:rPr>
          <w:rFonts w:ascii="Arial" w:hAnsi="Arial" w:cs="Arial"/>
          <w:sz w:val="24"/>
          <w:szCs w:val="24"/>
        </w:rPr>
        <w:t xml:space="preserve"> Study. </w:t>
      </w:r>
      <w:r w:rsidRPr="00D27F12">
        <w:rPr>
          <w:rFonts w:ascii="Arial" w:hAnsi="Arial" w:cs="Arial"/>
          <w:i/>
          <w:sz w:val="24"/>
          <w:szCs w:val="24"/>
        </w:rPr>
        <w:t>Stroke</w:t>
      </w:r>
      <w:r w:rsidRPr="00D27F12">
        <w:rPr>
          <w:rFonts w:ascii="Arial" w:hAnsi="Arial" w:cs="Arial"/>
          <w:sz w:val="24"/>
          <w:szCs w:val="24"/>
        </w:rPr>
        <w:t xml:space="preserve"> 2000</w:t>
      </w:r>
      <w:proofErr w:type="gramStart"/>
      <w:r w:rsidRPr="00D27F12">
        <w:rPr>
          <w:rFonts w:ascii="Arial" w:hAnsi="Arial" w:cs="Arial"/>
          <w:sz w:val="24"/>
          <w:szCs w:val="24"/>
        </w:rPr>
        <w:t>;31:1602</w:t>
      </w:r>
      <w:proofErr w:type="gramEnd"/>
      <w:r w:rsidRPr="00D27F12">
        <w:rPr>
          <w:rFonts w:ascii="Arial" w:hAnsi="Arial" w:cs="Arial"/>
          <w:sz w:val="24"/>
          <w:szCs w:val="24"/>
        </w:rPr>
        <w:t>-7.</w:t>
      </w:r>
    </w:p>
    <w:p w14:paraId="5F5CB29B" w14:textId="79D8BEB8" w:rsidR="002E56B9" w:rsidRPr="00D27F12" w:rsidRDefault="002E56B9" w:rsidP="007D016D">
      <w:pPr>
        <w:pStyle w:val="ListParagraph"/>
        <w:numPr>
          <w:ilvl w:val="0"/>
          <w:numId w:val="17"/>
        </w:numPr>
        <w:shd w:val="clear" w:color="auto" w:fill="FFFFFF"/>
        <w:spacing w:line="480" w:lineRule="auto"/>
        <w:ind w:left="426" w:hanging="426"/>
        <w:jc w:val="both"/>
        <w:textAlignment w:val="baseline"/>
        <w:rPr>
          <w:rStyle w:val="Hyperlink"/>
          <w:rFonts w:ascii="Arial" w:eastAsia="Times New Roman" w:hAnsi="Arial" w:cs="Arial"/>
          <w:color w:val="auto"/>
          <w:sz w:val="24"/>
          <w:szCs w:val="24"/>
          <w:u w:val="none"/>
          <w:lang w:eastAsia="en-GB"/>
        </w:rPr>
      </w:pPr>
      <w:proofErr w:type="spellStart"/>
      <w:r w:rsidRPr="00D27F12">
        <w:rPr>
          <w:rFonts w:ascii="Arial" w:eastAsia="Times New Roman" w:hAnsi="Arial" w:cs="Arial"/>
          <w:sz w:val="24"/>
          <w:szCs w:val="24"/>
          <w:lang w:val="es-ES_tradnl" w:eastAsia="en-GB"/>
        </w:rPr>
        <w:t>Wu</w:t>
      </w:r>
      <w:proofErr w:type="spellEnd"/>
      <w:r w:rsidRPr="00D27F12">
        <w:rPr>
          <w:rFonts w:ascii="Arial" w:eastAsia="Times New Roman" w:hAnsi="Arial" w:cs="Arial"/>
          <w:sz w:val="24"/>
          <w:szCs w:val="24"/>
          <w:lang w:val="es-ES_tradnl" w:eastAsia="en-GB"/>
        </w:rPr>
        <w:t xml:space="preserve"> GX, </w:t>
      </w:r>
      <w:proofErr w:type="spellStart"/>
      <w:r w:rsidRPr="00D27F12">
        <w:rPr>
          <w:rFonts w:ascii="Arial" w:eastAsia="Times New Roman" w:hAnsi="Arial" w:cs="Arial"/>
          <w:sz w:val="24"/>
          <w:szCs w:val="24"/>
          <w:lang w:val="es-ES_tradnl" w:eastAsia="en-GB"/>
        </w:rPr>
        <w:t>Wu</w:t>
      </w:r>
      <w:proofErr w:type="spellEnd"/>
      <w:r w:rsidRPr="00D27F12">
        <w:rPr>
          <w:rFonts w:ascii="Arial" w:eastAsia="Times New Roman" w:hAnsi="Arial" w:cs="Arial"/>
          <w:sz w:val="24"/>
          <w:szCs w:val="24"/>
          <w:lang w:val="es-ES_tradnl" w:eastAsia="en-GB"/>
        </w:rPr>
        <w:t xml:space="preserve"> ZS, </w:t>
      </w:r>
      <w:proofErr w:type="spellStart"/>
      <w:r w:rsidRPr="00D27F12">
        <w:rPr>
          <w:rFonts w:ascii="Arial" w:eastAsia="Times New Roman" w:hAnsi="Arial" w:cs="Arial"/>
          <w:sz w:val="24"/>
          <w:szCs w:val="24"/>
          <w:lang w:val="es-ES_tradnl" w:eastAsia="en-GB"/>
        </w:rPr>
        <w:t>Zeng</w:t>
      </w:r>
      <w:proofErr w:type="spellEnd"/>
      <w:r w:rsidRPr="00D27F12">
        <w:rPr>
          <w:rFonts w:ascii="Arial" w:eastAsia="Times New Roman" w:hAnsi="Arial" w:cs="Arial"/>
          <w:sz w:val="24"/>
          <w:szCs w:val="24"/>
          <w:lang w:val="es-ES_tradnl" w:eastAsia="en-GB"/>
        </w:rPr>
        <w:t xml:space="preserve"> ZS</w:t>
      </w:r>
      <w:r w:rsidRPr="00D27F12">
        <w:rPr>
          <w:rFonts w:ascii="Arial" w:eastAsia="Times New Roman" w:hAnsi="Arial" w:cs="Arial"/>
          <w:iCs/>
          <w:sz w:val="24"/>
          <w:szCs w:val="24"/>
          <w:lang w:val="es-ES_tradnl" w:eastAsia="en-GB"/>
        </w:rPr>
        <w:t xml:space="preserve">. </w:t>
      </w:r>
      <w:r w:rsidRPr="00D27F12">
        <w:rPr>
          <w:rFonts w:ascii="Arial" w:eastAsia="Times New Roman" w:hAnsi="Arial" w:cs="Arial"/>
          <w:iCs/>
          <w:sz w:val="24"/>
          <w:szCs w:val="24"/>
          <w:lang w:eastAsia="en-GB"/>
        </w:rPr>
        <w:t xml:space="preserve">Epidemiology characteristics of stroke in Beijing (SINA-MONICA-Beijing Studies). </w:t>
      </w:r>
      <w:r w:rsidRPr="00D27F12">
        <w:rPr>
          <w:rFonts w:ascii="Arial" w:eastAsia="Times New Roman" w:hAnsi="Arial" w:cs="Arial"/>
          <w:i/>
          <w:iCs/>
          <w:sz w:val="24"/>
          <w:szCs w:val="24"/>
          <w:lang w:eastAsia="en-GB"/>
        </w:rPr>
        <w:t>J Heart Lung Blood Vessel Dis (Chin)</w:t>
      </w:r>
      <w:r w:rsidRPr="00D27F12">
        <w:rPr>
          <w:rFonts w:ascii="Arial" w:eastAsia="Times New Roman" w:hAnsi="Arial" w:cs="Arial"/>
          <w:iCs/>
          <w:sz w:val="24"/>
          <w:szCs w:val="24"/>
          <w:lang w:eastAsia="en-GB"/>
        </w:rPr>
        <w:t xml:space="preserve"> 1998</w:t>
      </w:r>
      <w:proofErr w:type="gramStart"/>
      <w:r w:rsidRPr="00D27F12">
        <w:rPr>
          <w:rFonts w:ascii="Arial" w:eastAsia="Times New Roman" w:hAnsi="Arial" w:cs="Arial"/>
          <w:iCs/>
          <w:sz w:val="24"/>
          <w:szCs w:val="24"/>
          <w:lang w:eastAsia="en-GB"/>
        </w:rPr>
        <w:t>;</w:t>
      </w:r>
      <w:r w:rsidRPr="00D27F12">
        <w:rPr>
          <w:rFonts w:ascii="Arial" w:eastAsia="Times New Roman" w:hAnsi="Arial" w:cs="Arial"/>
          <w:bCs/>
          <w:iCs/>
          <w:sz w:val="24"/>
          <w:szCs w:val="24"/>
          <w:lang w:eastAsia="en-GB"/>
        </w:rPr>
        <w:t>17</w:t>
      </w:r>
      <w:r w:rsidRPr="00D27F12">
        <w:rPr>
          <w:rFonts w:ascii="Arial" w:eastAsia="Times New Roman" w:hAnsi="Arial" w:cs="Arial"/>
          <w:iCs/>
          <w:sz w:val="24"/>
          <w:szCs w:val="24"/>
          <w:lang w:eastAsia="en-GB"/>
        </w:rPr>
        <w:t>:252</w:t>
      </w:r>
      <w:proofErr w:type="gramEnd"/>
      <w:r w:rsidRPr="00D27F12">
        <w:rPr>
          <w:rFonts w:ascii="Arial" w:eastAsia="Times New Roman" w:hAnsi="Arial" w:cs="Arial"/>
          <w:iCs/>
          <w:sz w:val="24"/>
          <w:szCs w:val="24"/>
          <w:lang w:eastAsia="en-GB"/>
        </w:rPr>
        <w:t>-5.</w:t>
      </w:r>
    </w:p>
    <w:p w14:paraId="023CC1E6" w14:textId="77777777" w:rsidR="002E56B9" w:rsidRPr="00D27F12" w:rsidRDefault="002E56B9" w:rsidP="007D016D">
      <w:pPr>
        <w:pStyle w:val="ListParagraph"/>
        <w:numPr>
          <w:ilvl w:val="0"/>
          <w:numId w:val="17"/>
        </w:numPr>
        <w:shd w:val="clear" w:color="auto" w:fill="FFFFFF"/>
        <w:spacing w:line="480" w:lineRule="auto"/>
        <w:ind w:left="426" w:hanging="426"/>
        <w:jc w:val="both"/>
        <w:rPr>
          <w:rFonts w:ascii="Arial" w:hAnsi="Arial" w:cs="Arial"/>
          <w:sz w:val="24"/>
          <w:szCs w:val="24"/>
          <w:lang w:eastAsia="en-GB"/>
        </w:rPr>
      </w:pPr>
      <w:r w:rsidRPr="00D27F12">
        <w:rPr>
          <w:rFonts w:ascii="Arial" w:eastAsia="Times New Roman" w:hAnsi="Arial" w:cs="Arial"/>
          <w:sz w:val="24"/>
          <w:szCs w:val="24"/>
          <w:lang w:eastAsia="en-GB"/>
        </w:rPr>
        <w:t>Barber SL, Yao L. Health insurance systems in China: a briefing note. World health report. 2010.</w:t>
      </w:r>
    </w:p>
    <w:p w14:paraId="40BB148D" w14:textId="77777777" w:rsidR="00934072" w:rsidRPr="00D27F12" w:rsidRDefault="00934072" w:rsidP="007D016D">
      <w:pPr>
        <w:pStyle w:val="ListParagraph"/>
        <w:numPr>
          <w:ilvl w:val="0"/>
          <w:numId w:val="17"/>
        </w:numPr>
        <w:shd w:val="clear" w:color="auto" w:fill="FFFFFF"/>
        <w:spacing w:line="480" w:lineRule="auto"/>
        <w:ind w:left="426" w:hanging="426"/>
        <w:jc w:val="both"/>
        <w:rPr>
          <w:rFonts w:ascii="Arial" w:hAnsi="Arial" w:cs="Arial"/>
          <w:iCs/>
          <w:sz w:val="24"/>
          <w:szCs w:val="24"/>
        </w:rPr>
      </w:pPr>
      <w:r w:rsidRPr="00D27F12">
        <w:rPr>
          <w:rFonts w:ascii="Arial" w:hAnsi="Arial" w:cs="Arial"/>
          <w:iCs/>
          <w:sz w:val="24"/>
          <w:szCs w:val="24"/>
        </w:rPr>
        <w:t xml:space="preserve">Wang HHX, Wang JJ. Developing Primary Care in China. In: Griffiths SM, Tang JL, </w:t>
      </w:r>
      <w:proofErr w:type="spellStart"/>
      <w:r w:rsidRPr="00D27F12">
        <w:rPr>
          <w:rFonts w:ascii="Arial" w:hAnsi="Arial" w:cs="Arial"/>
          <w:iCs/>
          <w:sz w:val="24"/>
          <w:szCs w:val="24"/>
        </w:rPr>
        <w:t>Yeoh</w:t>
      </w:r>
      <w:proofErr w:type="spellEnd"/>
      <w:r w:rsidRPr="00D27F12">
        <w:rPr>
          <w:rFonts w:ascii="Arial" w:hAnsi="Arial" w:cs="Arial"/>
          <w:iCs/>
          <w:sz w:val="24"/>
          <w:szCs w:val="24"/>
        </w:rPr>
        <w:t xml:space="preserve"> EK, eds. Routledge Handbook of Global Public Health in Asia. Oxford: Routledge publisher. 2014 April. pp. 584-600.</w:t>
      </w:r>
    </w:p>
    <w:p w14:paraId="64104714" w14:textId="77777777" w:rsidR="00934072" w:rsidRPr="00D27F12" w:rsidRDefault="00934072" w:rsidP="007D016D">
      <w:pPr>
        <w:pStyle w:val="ListParagraph"/>
        <w:numPr>
          <w:ilvl w:val="0"/>
          <w:numId w:val="17"/>
        </w:numPr>
        <w:shd w:val="clear" w:color="auto" w:fill="FFFFFF"/>
        <w:spacing w:line="480" w:lineRule="auto"/>
        <w:ind w:left="426" w:hanging="426"/>
        <w:jc w:val="both"/>
        <w:rPr>
          <w:rFonts w:ascii="Arial" w:hAnsi="Arial" w:cs="Arial"/>
          <w:sz w:val="24"/>
          <w:szCs w:val="24"/>
        </w:rPr>
      </w:pPr>
      <w:r w:rsidRPr="00D27F12">
        <w:rPr>
          <w:rFonts w:ascii="Arial" w:hAnsi="Arial" w:cs="Arial"/>
          <w:iCs/>
          <w:sz w:val="24"/>
          <w:szCs w:val="24"/>
        </w:rPr>
        <w:t xml:space="preserve">Wang HHX, Wang JJ, Wong SYS, Wong MCS, Mercer SW, Griffiths SM. The development of urban community health centres for strengthening primary care in China: a systematic literature review. </w:t>
      </w:r>
      <w:r w:rsidRPr="00D27F12">
        <w:rPr>
          <w:rFonts w:ascii="Arial" w:hAnsi="Arial" w:cs="Arial"/>
          <w:i/>
          <w:iCs/>
          <w:sz w:val="24"/>
          <w:szCs w:val="24"/>
        </w:rPr>
        <w:t>Br Med Bull</w:t>
      </w:r>
      <w:r w:rsidRPr="00D27F12">
        <w:rPr>
          <w:rFonts w:ascii="Arial" w:hAnsi="Arial" w:cs="Arial"/>
          <w:iCs/>
          <w:sz w:val="24"/>
          <w:szCs w:val="24"/>
        </w:rPr>
        <w:t xml:space="preserve"> 2015; 116:139-53</w:t>
      </w:r>
    </w:p>
    <w:p w14:paraId="5F83ACA5" w14:textId="3D1ACB8E" w:rsidR="00934072" w:rsidRPr="00D27F12" w:rsidRDefault="00934072" w:rsidP="007D016D">
      <w:pPr>
        <w:pStyle w:val="ListParagraph"/>
        <w:numPr>
          <w:ilvl w:val="0"/>
          <w:numId w:val="17"/>
        </w:numPr>
        <w:shd w:val="clear" w:color="auto" w:fill="FFFFFF"/>
        <w:spacing w:line="480" w:lineRule="auto"/>
        <w:ind w:left="426" w:hanging="426"/>
        <w:jc w:val="both"/>
        <w:rPr>
          <w:rFonts w:ascii="Arial" w:hAnsi="Arial" w:cs="Arial"/>
          <w:sz w:val="24"/>
          <w:szCs w:val="24"/>
        </w:rPr>
      </w:pPr>
      <w:r w:rsidRPr="00D27F12">
        <w:rPr>
          <w:rFonts w:ascii="Arial" w:hAnsi="Arial" w:cs="Arial"/>
          <w:iCs/>
          <w:sz w:val="24"/>
          <w:szCs w:val="24"/>
        </w:rPr>
        <w:t>Wang HHX, Wang JJ, Zhou ZH, Wang XW, Xu L.</w:t>
      </w:r>
      <w:r w:rsidR="00311E53" w:rsidRPr="00D27F12">
        <w:rPr>
          <w:rFonts w:ascii="Arial" w:hAnsi="Arial" w:cs="Arial"/>
          <w:iCs/>
          <w:sz w:val="24"/>
          <w:szCs w:val="24"/>
        </w:rPr>
        <w:t xml:space="preserve"> </w:t>
      </w:r>
      <w:r w:rsidR="00197052" w:rsidRPr="00D27F12">
        <w:rPr>
          <w:rFonts w:ascii="Arial" w:hAnsi="Arial" w:cs="Arial"/>
          <w:color w:val="000000"/>
          <w:sz w:val="24"/>
          <w:szCs w:val="24"/>
          <w:shd w:val="clear" w:color="auto" w:fill="FFFFFF"/>
        </w:rPr>
        <w:t>General practice education and training in southern China: recent development and ongoing challenges under the health care reform.</w:t>
      </w:r>
      <w:r w:rsidR="00197052" w:rsidRPr="00D27F12">
        <w:rPr>
          <w:rFonts w:ascii="Arial" w:hAnsi="Arial" w:cs="Arial"/>
          <w:i/>
          <w:iCs/>
          <w:sz w:val="24"/>
          <w:szCs w:val="24"/>
        </w:rPr>
        <w:t xml:space="preserve"> </w:t>
      </w:r>
      <w:r w:rsidR="00311E53" w:rsidRPr="00D27F12">
        <w:rPr>
          <w:rFonts w:ascii="Arial" w:hAnsi="Arial" w:cs="Arial"/>
          <w:i/>
          <w:iCs/>
          <w:sz w:val="24"/>
          <w:szCs w:val="24"/>
        </w:rPr>
        <w:t>Malays Fam Physician</w:t>
      </w:r>
      <w:r w:rsidR="00311E53" w:rsidRPr="00D27F12">
        <w:rPr>
          <w:rFonts w:ascii="Arial" w:hAnsi="Arial" w:cs="Arial"/>
          <w:iCs/>
          <w:sz w:val="24"/>
          <w:szCs w:val="24"/>
        </w:rPr>
        <w:t xml:space="preserve"> 2013; 8:2-10</w:t>
      </w:r>
    </w:p>
    <w:p w14:paraId="1D660D06" w14:textId="0DD57AB9" w:rsidR="00CD1BE9"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rPr>
      </w:pPr>
      <w:hyperlink r:id="rId87" w:history="1">
        <w:proofErr w:type="spellStart"/>
        <w:r w:rsidR="00CD1BE9" w:rsidRPr="00D27F12">
          <w:rPr>
            <w:rStyle w:val="Hyperlink"/>
            <w:rFonts w:ascii="Arial" w:hAnsi="Arial" w:cs="Arial"/>
            <w:color w:val="auto"/>
            <w:sz w:val="24"/>
            <w:szCs w:val="24"/>
            <w:u w:val="none"/>
            <w:lang w:val="es-ES_tradnl"/>
          </w:rPr>
          <w:t>Schrier</w:t>
        </w:r>
        <w:proofErr w:type="spellEnd"/>
        <w:r w:rsidR="00CD1BE9" w:rsidRPr="00D27F12">
          <w:rPr>
            <w:rStyle w:val="Hyperlink"/>
            <w:rFonts w:ascii="Arial" w:hAnsi="Arial" w:cs="Arial"/>
            <w:color w:val="auto"/>
            <w:sz w:val="24"/>
            <w:szCs w:val="24"/>
            <w:u w:val="none"/>
            <w:lang w:val="es-ES_tradnl"/>
          </w:rPr>
          <w:t xml:space="preserve"> RW</w:t>
        </w:r>
      </w:hyperlink>
      <w:r w:rsidR="00CD1BE9" w:rsidRPr="00D27F12">
        <w:rPr>
          <w:rFonts w:ascii="Arial" w:hAnsi="Arial" w:cs="Arial"/>
          <w:sz w:val="24"/>
          <w:szCs w:val="24"/>
          <w:lang w:val="es-ES_tradnl"/>
        </w:rPr>
        <w:t>,</w:t>
      </w:r>
      <w:r w:rsidR="00CD1BE9" w:rsidRPr="00D27F12">
        <w:rPr>
          <w:rStyle w:val="apple-converted-space"/>
          <w:rFonts w:ascii="Arial" w:hAnsi="Arial" w:cs="Arial"/>
          <w:sz w:val="24"/>
          <w:szCs w:val="24"/>
          <w:lang w:val="es-ES_tradnl"/>
        </w:rPr>
        <w:t> </w:t>
      </w:r>
      <w:proofErr w:type="spellStart"/>
      <w:r>
        <w:fldChar w:fldCharType="begin"/>
      </w:r>
      <w:r>
        <w:instrText xml:space="preserve"> HYPERLINK "http://www.ncbi.nlm.nih.gov/pubmed/?term=Estacio%20RO%5BAuthor%5D&amp;cauthor=true&amp;cauthor_uid=11849464" </w:instrText>
      </w:r>
      <w:r>
        <w:fldChar w:fldCharType="separate"/>
      </w:r>
      <w:r w:rsidR="00CD1BE9" w:rsidRPr="00D27F12">
        <w:rPr>
          <w:rStyle w:val="Hyperlink"/>
          <w:rFonts w:ascii="Arial" w:hAnsi="Arial" w:cs="Arial"/>
          <w:color w:val="auto"/>
          <w:sz w:val="24"/>
          <w:szCs w:val="24"/>
          <w:u w:val="none"/>
          <w:lang w:val="es-ES_tradnl"/>
        </w:rPr>
        <w:t>Estacio</w:t>
      </w:r>
      <w:proofErr w:type="spellEnd"/>
      <w:r w:rsidR="00CD1BE9" w:rsidRPr="00D27F12">
        <w:rPr>
          <w:rStyle w:val="Hyperlink"/>
          <w:rFonts w:ascii="Arial" w:hAnsi="Arial" w:cs="Arial"/>
          <w:color w:val="auto"/>
          <w:sz w:val="24"/>
          <w:szCs w:val="24"/>
          <w:u w:val="none"/>
          <w:lang w:val="es-ES_tradnl"/>
        </w:rPr>
        <w:t xml:space="preserve"> RO</w:t>
      </w:r>
      <w:r>
        <w:rPr>
          <w:rStyle w:val="Hyperlink"/>
          <w:rFonts w:ascii="Arial" w:hAnsi="Arial" w:cs="Arial"/>
          <w:color w:val="auto"/>
          <w:sz w:val="24"/>
          <w:szCs w:val="24"/>
          <w:u w:val="none"/>
          <w:lang w:val="es-ES_tradnl"/>
        </w:rPr>
        <w:fldChar w:fldCharType="end"/>
      </w:r>
      <w:r w:rsidR="00CD1BE9" w:rsidRPr="00D27F12">
        <w:rPr>
          <w:rFonts w:ascii="Arial" w:hAnsi="Arial" w:cs="Arial"/>
          <w:sz w:val="24"/>
          <w:szCs w:val="24"/>
          <w:lang w:val="es-ES_tradnl"/>
        </w:rPr>
        <w:t>,</w:t>
      </w:r>
      <w:r w:rsidR="00CD1BE9" w:rsidRPr="00D27F12">
        <w:rPr>
          <w:rStyle w:val="apple-converted-space"/>
          <w:rFonts w:ascii="Arial" w:hAnsi="Arial" w:cs="Arial"/>
          <w:sz w:val="24"/>
          <w:szCs w:val="24"/>
          <w:lang w:val="es-ES_tradnl"/>
        </w:rPr>
        <w:t> </w:t>
      </w:r>
      <w:proofErr w:type="spellStart"/>
      <w:r>
        <w:fldChar w:fldCharType="begin"/>
      </w:r>
      <w:r>
        <w:instrText xml:space="preserve"> HYPERLINK "http://www.ncbi.nlm.nih.gov/pubmed/?term=Esler%20A%5BAuthor%5D&amp;cauthor=true&amp;cauthor_uid=11849464" </w:instrText>
      </w:r>
      <w:r>
        <w:fldChar w:fldCharType="separate"/>
      </w:r>
      <w:r w:rsidR="00CD1BE9" w:rsidRPr="00D27F12">
        <w:rPr>
          <w:rStyle w:val="Hyperlink"/>
          <w:rFonts w:ascii="Arial" w:hAnsi="Arial" w:cs="Arial"/>
          <w:color w:val="auto"/>
          <w:sz w:val="24"/>
          <w:szCs w:val="24"/>
          <w:u w:val="none"/>
          <w:lang w:val="es-ES_tradnl"/>
        </w:rPr>
        <w:t>Esler</w:t>
      </w:r>
      <w:proofErr w:type="spellEnd"/>
      <w:r w:rsidR="00CD1BE9" w:rsidRPr="00D27F12">
        <w:rPr>
          <w:rStyle w:val="Hyperlink"/>
          <w:rFonts w:ascii="Arial" w:hAnsi="Arial" w:cs="Arial"/>
          <w:color w:val="auto"/>
          <w:sz w:val="24"/>
          <w:szCs w:val="24"/>
          <w:u w:val="none"/>
          <w:lang w:val="es-ES_tradnl"/>
        </w:rPr>
        <w:t xml:space="preserve"> A</w:t>
      </w:r>
      <w:r>
        <w:rPr>
          <w:rStyle w:val="Hyperlink"/>
          <w:rFonts w:ascii="Arial" w:hAnsi="Arial" w:cs="Arial"/>
          <w:color w:val="auto"/>
          <w:sz w:val="24"/>
          <w:szCs w:val="24"/>
          <w:u w:val="none"/>
          <w:lang w:val="es-ES_tradnl"/>
        </w:rPr>
        <w:fldChar w:fldCharType="end"/>
      </w:r>
      <w:r w:rsidR="00CD1BE9" w:rsidRPr="00D27F12">
        <w:rPr>
          <w:rFonts w:ascii="Arial" w:hAnsi="Arial" w:cs="Arial"/>
          <w:sz w:val="24"/>
          <w:szCs w:val="24"/>
          <w:lang w:val="es-ES_tradnl"/>
        </w:rPr>
        <w:t>,</w:t>
      </w:r>
      <w:r w:rsidR="00CD1BE9" w:rsidRPr="00D27F12">
        <w:rPr>
          <w:rStyle w:val="apple-converted-space"/>
          <w:rFonts w:ascii="Arial" w:hAnsi="Arial" w:cs="Arial"/>
          <w:sz w:val="24"/>
          <w:szCs w:val="24"/>
          <w:lang w:val="es-ES_tradnl"/>
        </w:rPr>
        <w:t> </w:t>
      </w:r>
      <w:proofErr w:type="spellStart"/>
      <w:r>
        <w:fldChar w:fldCharType="begin"/>
      </w:r>
      <w:r>
        <w:instrText xml:space="preserve"> HYPERLINK "http://www.ncbi.nlm.nih.gov/pubmed/?term=Mehler%20P%5BAuthor%5D&amp;cauthor=true&amp;cauthor_uid=11849464" </w:instrText>
      </w:r>
      <w:r>
        <w:fldChar w:fldCharType="separate"/>
      </w:r>
      <w:r w:rsidR="00CD1BE9" w:rsidRPr="00D27F12">
        <w:rPr>
          <w:rStyle w:val="Hyperlink"/>
          <w:rFonts w:ascii="Arial" w:hAnsi="Arial" w:cs="Arial"/>
          <w:color w:val="auto"/>
          <w:sz w:val="24"/>
          <w:szCs w:val="24"/>
          <w:u w:val="none"/>
          <w:lang w:val="es-ES_tradnl"/>
        </w:rPr>
        <w:t>Mehler</w:t>
      </w:r>
      <w:proofErr w:type="spellEnd"/>
      <w:r w:rsidR="00CD1BE9" w:rsidRPr="00D27F12">
        <w:rPr>
          <w:rStyle w:val="Hyperlink"/>
          <w:rFonts w:ascii="Arial" w:hAnsi="Arial" w:cs="Arial"/>
          <w:color w:val="auto"/>
          <w:sz w:val="24"/>
          <w:szCs w:val="24"/>
          <w:u w:val="none"/>
          <w:lang w:val="es-ES_tradnl"/>
        </w:rPr>
        <w:t xml:space="preserve"> P</w:t>
      </w:r>
      <w:r>
        <w:rPr>
          <w:rStyle w:val="Hyperlink"/>
          <w:rFonts w:ascii="Arial" w:hAnsi="Arial" w:cs="Arial"/>
          <w:color w:val="auto"/>
          <w:sz w:val="24"/>
          <w:szCs w:val="24"/>
          <w:u w:val="none"/>
          <w:lang w:val="es-ES_tradnl"/>
        </w:rPr>
        <w:fldChar w:fldCharType="end"/>
      </w:r>
      <w:r w:rsidR="00CD1BE9" w:rsidRPr="00D27F12">
        <w:rPr>
          <w:rFonts w:ascii="Arial" w:hAnsi="Arial" w:cs="Arial"/>
          <w:sz w:val="24"/>
          <w:szCs w:val="24"/>
          <w:lang w:val="es-ES_tradnl"/>
        </w:rPr>
        <w:t xml:space="preserve">. </w:t>
      </w:r>
      <w:r w:rsidR="00CD1BE9" w:rsidRPr="00D27F12">
        <w:rPr>
          <w:rFonts w:ascii="Arial" w:hAnsi="Arial" w:cs="Arial"/>
          <w:sz w:val="24"/>
          <w:szCs w:val="24"/>
        </w:rPr>
        <w:t xml:space="preserve">Effects of aggressive blood pressure control in normotensive type 2 diabetic patients on albuminuria, retinopathy and strokes. </w:t>
      </w:r>
      <w:hyperlink r:id="rId88" w:tooltip="Kidney international." w:history="1">
        <w:r w:rsidR="00CD1BE9" w:rsidRPr="00D27F12">
          <w:rPr>
            <w:rStyle w:val="Hyperlink"/>
            <w:rFonts w:ascii="Arial" w:hAnsi="Arial" w:cs="Arial"/>
            <w:i/>
            <w:color w:val="auto"/>
            <w:sz w:val="24"/>
            <w:szCs w:val="24"/>
            <w:u w:val="none"/>
          </w:rPr>
          <w:t xml:space="preserve">Kidney </w:t>
        </w:r>
        <w:proofErr w:type="spellStart"/>
        <w:r w:rsidR="00CD1BE9" w:rsidRPr="00D27F12">
          <w:rPr>
            <w:rStyle w:val="Hyperlink"/>
            <w:rFonts w:ascii="Arial" w:hAnsi="Arial" w:cs="Arial"/>
            <w:i/>
            <w:color w:val="auto"/>
            <w:sz w:val="24"/>
            <w:szCs w:val="24"/>
            <w:u w:val="none"/>
          </w:rPr>
          <w:t>Int</w:t>
        </w:r>
        <w:proofErr w:type="spellEnd"/>
      </w:hyperlink>
      <w:r w:rsidR="00CD1BE9" w:rsidRPr="00D27F12">
        <w:rPr>
          <w:rStyle w:val="apple-converted-space"/>
          <w:rFonts w:ascii="Arial" w:hAnsi="Arial" w:cs="Arial"/>
          <w:i/>
          <w:sz w:val="24"/>
          <w:szCs w:val="24"/>
        </w:rPr>
        <w:t> </w:t>
      </w:r>
      <w:r w:rsidR="00CD1BE9" w:rsidRPr="00D27F12">
        <w:rPr>
          <w:rFonts w:ascii="Arial" w:hAnsi="Arial" w:cs="Arial"/>
          <w:sz w:val="24"/>
          <w:szCs w:val="24"/>
        </w:rPr>
        <w:t>2002</w:t>
      </w:r>
      <w:proofErr w:type="gramStart"/>
      <w:r w:rsidR="00CD1BE9" w:rsidRPr="00D27F12">
        <w:rPr>
          <w:rFonts w:ascii="Arial" w:hAnsi="Arial" w:cs="Arial"/>
          <w:sz w:val="24"/>
          <w:szCs w:val="24"/>
        </w:rPr>
        <w:t>;61:1086</w:t>
      </w:r>
      <w:proofErr w:type="gramEnd"/>
      <w:r w:rsidR="00CD1BE9" w:rsidRPr="00D27F12">
        <w:rPr>
          <w:rFonts w:ascii="Arial" w:hAnsi="Arial" w:cs="Arial"/>
          <w:sz w:val="24"/>
          <w:szCs w:val="24"/>
        </w:rPr>
        <w:t>-97.</w:t>
      </w:r>
    </w:p>
    <w:p w14:paraId="5F38A9F9" w14:textId="4F4BB290" w:rsidR="00852A79" w:rsidRPr="00D27F12" w:rsidRDefault="003D3A2C" w:rsidP="007D016D">
      <w:pPr>
        <w:pStyle w:val="ListParagraph"/>
        <w:numPr>
          <w:ilvl w:val="0"/>
          <w:numId w:val="17"/>
        </w:numPr>
        <w:shd w:val="clear" w:color="auto" w:fill="FFFFFF"/>
        <w:spacing w:line="480" w:lineRule="auto"/>
        <w:ind w:left="426" w:hanging="426"/>
        <w:jc w:val="both"/>
        <w:rPr>
          <w:rFonts w:ascii="Arial" w:hAnsi="Arial" w:cs="Arial"/>
          <w:sz w:val="24"/>
          <w:szCs w:val="24"/>
        </w:rPr>
      </w:pPr>
      <w:hyperlink r:id="rId89" w:history="1">
        <w:r w:rsidR="00CD1BE9" w:rsidRPr="00D27F12">
          <w:rPr>
            <w:rStyle w:val="Hyperlink"/>
            <w:rFonts w:ascii="Arial" w:hAnsi="Arial" w:cs="Arial"/>
            <w:color w:val="auto"/>
            <w:sz w:val="24"/>
            <w:szCs w:val="24"/>
            <w:u w:val="none"/>
          </w:rPr>
          <w:t>http://www.who.int/gho/ncd/risk_factors/blood_pressure_prevalence_text/en/</w:t>
        </w:r>
      </w:hyperlink>
      <w:r w:rsidR="00CD1BE9" w:rsidRPr="00D27F12">
        <w:rPr>
          <w:rFonts w:ascii="Arial" w:hAnsi="Arial" w:cs="Arial"/>
          <w:sz w:val="24"/>
          <w:szCs w:val="24"/>
        </w:rPr>
        <w:t xml:space="preserve"> (accessed 22 July, 2016).</w:t>
      </w:r>
    </w:p>
    <w:p w14:paraId="260E23FE" w14:textId="77777777" w:rsidR="00852A79" w:rsidRPr="00D27F12" w:rsidRDefault="00852A79" w:rsidP="007D016D">
      <w:pPr>
        <w:ind w:left="57"/>
        <w:rPr>
          <w:rFonts w:ascii="Arial" w:hAnsi="Arial" w:cs="Arial"/>
          <w:sz w:val="24"/>
          <w:szCs w:val="24"/>
        </w:rPr>
      </w:pPr>
      <w:r w:rsidRPr="00D27F12">
        <w:rPr>
          <w:rFonts w:ascii="Arial" w:hAnsi="Arial" w:cs="Arial"/>
          <w:sz w:val="24"/>
          <w:szCs w:val="24"/>
        </w:rPr>
        <w:br w:type="page"/>
      </w:r>
    </w:p>
    <w:p w14:paraId="7535EF7C" w14:textId="6561C675" w:rsidR="00852A79" w:rsidRPr="00D27F12" w:rsidRDefault="00852A79" w:rsidP="007D016D">
      <w:pPr>
        <w:ind w:left="57"/>
        <w:rPr>
          <w:rFonts w:ascii="Arial" w:hAnsi="Arial" w:cs="Arial"/>
          <w:bCs/>
          <w:sz w:val="24"/>
          <w:szCs w:val="24"/>
        </w:rPr>
      </w:pPr>
      <w:r w:rsidRPr="00D27F12">
        <w:rPr>
          <w:rFonts w:ascii="Arial" w:hAnsi="Arial" w:cs="Arial"/>
          <w:b/>
          <w:bCs/>
          <w:sz w:val="24"/>
          <w:szCs w:val="24"/>
        </w:rPr>
        <w:lastRenderedPageBreak/>
        <w:t xml:space="preserve">Table </w:t>
      </w:r>
      <w:r w:rsidR="00EC3DD6" w:rsidRPr="00D27F12">
        <w:rPr>
          <w:rFonts w:ascii="Arial" w:hAnsi="Arial" w:cs="Arial"/>
          <w:b/>
          <w:bCs/>
          <w:sz w:val="24"/>
          <w:szCs w:val="24"/>
        </w:rPr>
        <w:t>1</w:t>
      </w:r>
      <w:r w:rsidRPr="00D27F12">
        <w:rPr>
          <w:rFonts w:ascii="Arial" w:hAnsi="Arial" w:cs="Arial"/>
          <w:b/>
          <w:bCs/>
          <w:sz w:val="24"/>
          <w:szCs w:val="24"/>
        </w:rPr>
        <w:t xml:space="preserve">. </w:t>
      </w:r>
      <w:r w:rsidRPr="00D27F12">
        <w:rPr>
          <w:rFonts w:ascii="Arial" w:hAnsi="Arial" w:cs="Arial"/>
          <w:bCs/>
          <w:sz w:val="24"/>
          <w:szCs w:val="24"/>
        </w:rPr>
        <w:t>Factors associated with older adults with undetected, untreated and uncontrolled hypertension – the Anhui cohort study, China.</w:t>
      </w:r>
    </w:p>
    <w:p w14:paraId="11B5E650" w14:textId="2B640DFA" w:rsidR="00852A79" w:rsidRPr="00D27F12" w:rsidRDefault="00852A79" w:rsidP="007D016D">
      <w:pPr>
        <w:ind w:left="57"/>
        <w:rPr>
          <w:rFonts w:ascii="Arial" w:hAnsi="Arial" w:cs="Arial"/>
          <w:bCs/>
          <w:sz w:val="24"/>
          <w:szCs w:val="24"/>
        </w:rPr>
      </w:pPr>
    </w:p>
    <w:tbl>
      <w:tblPr>
        <w:tblStyle w:val="TableGrid"/>
        <w:tblW w:w="11454" w:type="dxa"/>
        <w:tblInd w:w="-289" w:type="dxa"/>
        <w:tblLayout w:type="fixed"/>
        <w:tblLook w:val="04A0" w:firstRow="1" w:lastRow="0" w:firstColumn="1" w:lastColumn="0" w:noHBand="0" w:noVBand="1"/>
      </w:tblPr>
      <w:tblGrid>
        <w:gridCol w:w="2382"/>
        <w:gridCol w:w="567"/>
        <w:gridCol w:w="992"/>
        <w:gridCol w:w="709"/>
        <w:gridCol w:w="567"/>
        <w:gridCol w:w="992"/>
        <w:gridCol w:w="709"/>
        <w:gridCol w:w="567"/>
        <w:gridCol w:w="29"/>
        <w:gridCol w:w="953"/>
        <w:gridCol w:w="10"/>
        <w:gridCol w:w="709"/>
        <w:gridCol w:w="567"/>
        <w:gridCol w:w="992"/>
        <w:gridCol w:w="709"/>
      </w:tblGrid>
      <w:tr w:rsidR="00F4060A" w:rsidRPr="00D27F12" w14:paraId="390E4B3F" w14:textId="77777777" w:rsidTr="007D016D">
        <w:tc>
          <w:tcPr>
            <w:tcW w:w="2382" w:type="dxa"/>
          </w:tcPr>
          <w:p w14:paraId="707306F6" w14:textId="77777777" w:rsidR="00F4060A" w:rsidRPr="00D27F12" w:rsidRDefault="00F4060A" w:rsidP="007E66C0">
            <w:pPr>
              <w:ind w:left="57"/>
              <w:jc w:val="center"/>
              <w:rPr>
                <w:rFonts w:ascii="Arial Narrow" w:hAnsi="Arial Narrow" w:cs="Arial"/>
                <w:b/>
                <w:bCs/>
                <w:sz w:val="18"/>
                <w:szCs w:val="18"/>
              </w:rPr>
            </w:pPr>
          </w:p>
        </w:tc>
        <w:tc>
          <w:tcPr>
            <w:tcW w:w="9072" w:type="dxa"/>
            <w:gridSpan w:val="14"/>
            <w:vAlign w:val="center"/>
          </w:tcPr>
          <w:p w14:paraId="5EC14F5B" w14:textId="716705CE" w:rsidR="00F4060A" w:rsidRPr="00D27F12" w:rsidRDefault="00F4060A" w:rsidP="007E66C0">
            <w:pPr>
              <w:tabs>
                <w:tab w:val="left" w:pos="1074"/>
                <w:tab w:val="left" w:pos="1974"/>
                <w:tab w:val="left" w:pos="2874"/>
              </w:tabs>
              <w:ind w:left="57"/>
              <w:jc w:val="center"/>
              <w:rPr>
                <w:rFonts w:ascii="Arial Narrow" w:hAnsi="Arial Narrow" w:cs="Arial"/>
                <w:sz w:val="18"/>
                <w:szCs w:val="18"/>
              </w:rPr>
            </w:pPr>
            <w:r w:rsidRPr="00D27F12">
              <w:rPr>
                <w:rFonts w:ascii="Arial Narrow" w:hAnsi="Arial Narrow" w:cs="Arial"/>
                <w:b/>
                <w:bCs/>
                <w:sz w:val="18"/>
                <w:szCs w:val="18"/>
              </w:rPr>
              <w:t>Hypertension</w:t>
            </w:r>
          </w:p>
        </w:tc>
      </w:tr>
      <w:tr w:rsidR="00F4060A" w:rsidRPr="00D27F12" w14:paraId="11ACDEE9" w14:textId="77777777" w:rsidTr="007D016D">
        <w:tc>
          <w:tcPr>
            <w:tcW w:w="2382" w:type="dxa"/>
          </w:tcPr>
          <w:p w14:paraId="52DDF529" w14:textId="77777777" w:rsidR="00F4060A" w:rsidRPr="00D27F12" w:rsidRDefault="00F4060A" w:rsidP="007E66C0">
            <w:pPr>
              <w:ind w:left="57"/>
              <w:jc w:val="center"/>
              <w:rPr>
                <w:rFonts w:ascii="Arial Narrow" w:hAnsi="Arial Narrow" w:cs="Arial"/>
                <w:b/>
                <w:bCs/>
                <w:sz w:val="18"/>
                <w:szCs w:val="18"/>
              </w:rPr>
            </w:pPr>
          </w:p>
        </w:tc>
        <w:tc>
          <w:tcPr>
            <w:tcW w:w="2268" w:type="dxa"/>
            <w:gridSpan w:val="3"/>
            <w:vAlign w:val="center"/>
          </w:tcPr>
          <w:p w14:paraId="297D1460" w14:textId="01E38ED5" w:rsidR="00F4060A" w:rsidRPr="00D27F12" w:rsidRDefault="00F4060A" w:rsidP="007E66C0">
            <w:pPr>
              <w:ind w:left="57"/>
              <w:jc w:val="center"/>
              <w:rPr>
                <w:rFonts w:ascii="Arial Narrow" w:hAnsi="Arial Narrow" w:cs="Arial"/>
                <w:sz w:val="18"/>
                <w:szCs w:val="18"/>
              </w:rPr>
            </w:pPr>
            <w:r w:rsidRPr="00D27F12">
              <w:rPr>
                <w:rFonts w:ascii="Arial Narrow" w:hAnsi="Arial Narrow" w:cs="Arial"/>
                <w:b/>
                <w:bCs/>
                <w:sz w:val="18"/>
                <w:szCs w:val="18"/>
              </w:rPr>
              <w:t>Undetected</w:t>
            </w:r>
          </w:p>
        </w:tc>
        <w:tc>
          <w:tcPr>
            <w:tcW w:w="2268" w:type="dxa"/>
            <w:gridSpan w:val="3"/>
            <w:vAlign w:val="center"/>
          </w:tcPr>
          <w:p w14:paraId="03EB22BB" w14:textId="43D17D05" w:rsidR="00F4060A" w:rsidRPr="00D27F12" w:rsidRDefault="00F4060A" w:rsidP="007E66C0">
            <w:pPr>
              <w:ind w:left="57"/>
              <w:jc w:val="center"/>
              <w:rPr>
                <w:rFonts w:ascii="Arial Narrow" w:hAnsi="Arial Narrow" w:cs="Arial"/>
                <w:sz w:val="18"/>
                <w:szCs w:val="18"/>
              </w:rPr>
            </w:pPr>
            <w:r w:rsidRPr="00D27F12">
              <w:rPr>
                <w:rFonts w:ascii="Arial Narrow" w:hAnsi="Arial Narrow" w:cs="Arial"/>
                <w:b/>
                <w:bCs/>
                <w:sz w:val="18"/>
                <w:szCs w:val="18"/>
              </w:rPr>
              <w:t>Untreated</w:t>
            </w:r>
          </w:p>
        </w:tc>
        <w:tc>
          <w:tcPr>
            <w:tcW w:w="2268" w:type="dxa"/>
            <w:gridSpan w:val="5"/>
            <w:vAlign w:val="center"/>
          </w:tcPr>
          <w:p w14:paraId="68103248" w14:textId="548A63F2" w:rsidR="00F4060A" w:rsidRPr="00D27F12" w:rsidRDefault="00F4060A" w:rsidP="007E66C0">
            <w:pPr>
              <w:tabs>
                <w:tab w:val="left" w:pos="1074"/>
                <w:tab w:val="left" w:pos="1974"/>
                <w:tab w:val="left" w:pos="2874"/>
              </w:tabs>
              <w:ind w:left="57"/>
              <w:jc w:val="center"/>
              <w:rPr>
                <w:rFonts w:ascii="Arial Narrow" w:hAnsi="Arial Narrow" w:cs="Arial"/>
                <w:sz w:val="18"/>
                <w:szCs w:val="18"/>
              </w:rPr>
            </w:pPr>
            <w:r w:rsidRPr="00D27F12">
              <w:rPr>
                <w:rFonts w:ascii="Arial Narrow" w:hAnsi="Arial Narrow" w:cs="Arial"/>
                <w:b/>
                <w:bCs/>
                <w:sz w:val="18"/>
                <w:szCs w:val="18"/>
              </w:rPr>
              <w:t>Uncontrolled</w:t>
            </w:r>
          </w:p>
        </w:tc>
        <w:tc>
          <w:tcPr>
            <w:tcW w:w="2268" w:type="dxa"/>
            <w:gridSpan w:val="3"/>
            <w:vAlign w:val="center"/>
          </w:tcPr>
          <w:p w14:paraId="15705656" w14:textId="0C65446B" w:rsidR="00F4060A" w:rsidRPr="00D27F12" w:rsidRDefault="00F4060A" w:rsidP="007E66C0">
            <w:pPr>
              <w:tabs>
                <w:tab w:val="left" w:pos="1074"/>
                <w:tab w:val="left" w:pos="1974"/>
                <w:tab w:val="left" w:pos="2874"/>
              </w:tabs>
              <w:ind w:left="57"/>
              <w:jc w:val="center"/>
              <w:rPr>
                <w:rFonts w:ascii="Arial Narrow" w:hAnsi="Arial Narrow" w:cs="Arial"/>
                <w:sz w:val="18"/>
                <w:szCs w:val="18"/>
              </w:rPr>
            </w:pPr>
            <w:r w:rsidRPr="00D27F12">
              <w:rPr>
                <w:rFonts w:ascii="Arial Narrow" w:hAnsi="Arial Narrow" w:cs="Arial"/>
                <w:b/>
                <w:sz w:val="18"/>
                <w:szCs w:val="18"/>
              </w:rPr>
              <w:t>Controlled</w:t>
            </w:r>
          </w:p>
        </w:tc>
      </w:tr>
      <w:tr w:rsidR="00F4060A" w:rsidRPr="00D27F12" w14:paraId="0962D6D7" w14:textId="77777777" w:rsidTr="007D016D">
        <w:tc>
          <w:tcPr>
            <w:tcW w:w="2382" w:type="dxa"/>
          </w:tcPr>
          <w:p w14:paraId="45C56C09" w14:textId="77777777" w:rsidR="00A068D7" w:rsidRPr="00D27F12" w:rsidRDefault="00A068D7" w:rsidP="007D016D">
            <w:pPr>
              <w:ind w:left="57"/>
              <w:jc w:val="center"/>
              <w:rPr>
                <w:rFonts w:ascii="Arial Narrow" w:hAnsi="Arial Narrow" w:cs="Arial"/>
                <w:b/>
                <w:bCs/>
                <w:sz w:val="18"/>
                <w:szCs w:val="18"/>
              </w:rPr>
            </w:pPr>
          </w:p>
        </w:tc>
        <w:tc>
          <w:tcPr>
            <w:tcW w:w="567" w:type="dxa"/>
            <w:vAlign w:val="center"/>
          </w:tcPr>
          <w:p w14:paraId="41CE7F9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OR</w:t>
            </w:r>
            <w:r w:rsidRPr="00D27F12">
              <w:rPr>
                <w:rFonts w:ascii="Arial Narrow" w:hAnsi="Arial Narrow" w:cs="Arial"/>
                <w:sz w:val="18"/>
                <w:szCs w:val="18"/>
                <w:vertAlign w:val="superscript"/>
              </w:rPr>
              <w:t>†</w:t>
            </w:r>
          </w:p>
        </w:tc>
        <w:tc>
          <w:tcPr>
            <w:tcW w:w="992" w:type="dxa"/>
          </w:tcPr>
          <w:p w14:paraId="2A01BA65" w14:textId="77777777" w:rsidR="00A068D7" w:rsidRPr="00D27F12" w:rsidRDefault="00A068D7" w:rsidP="007D016D">
            <w:pPr>
              <w:tabs>
                <w:tab w:val="left" w:pos="1074"/>
                <w:tab w:val="left" w:pos="1974"/>
                <w:tab w:val="left" w:pos="2874"/>
              </w:tabs>
              <w:ind w:left="57"/>
              <w:jc w:val="center"/>
              <w:rPr>
                <w:rFonts w:ascii="Arial Narrow" w:hAnsi="Arial Narrow" w:cs="Arial"/>
                <w:sz w:val="18"/>
                <w:szCs w:val="18"/>
              </w:rPr>
            </w:pPr>
            <w:r w:rsidRPr="00D27F12">
              <w:rPr>
                <w:rFonts w:ascii="Arial Narrow" w:hAnsi="Arial Narrow" w:cs="Arial"/>
                <w:sz w:val="18"/>
                <w:szCs w:val="18"/>
              </w:rPr>
              <w:t>95% CI</w:t>
            </w:r>
          </w:p>
        </w:tc>
        <w:tc>
          <w:tcPr>
            <w:tcW w:w="709" w:type="dxa"/>
          </w:tcPr>
          <w:p w14:paraId="1F5875CE" w14:textId="69AA1350"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P</w:t>
            </w:r>
            <w:r w:rsidR="00884B90" w:rsidRPr="00D27F12">
              <w:rPr>
                <w:rFonts w:ascii="Arial Narrow" w:hAnsi="Arial Narrow" w:cs="Arial"/>
                <w:sz w:val="18"/>
                <w:szCs w:val="18"/>
                <w:vertAlign w:val="superscript"/>
              </w:rPr>
              <w:t>‡</w:t>
            </w:r>
          </w:p>
        </w:tc>
        <w:tc>
          <w:tcPr>
            <w:tcW w:w="567" w:type="dxa"/>
            <w:vAlign w:val="center"/>
          </w:tcPr>
          <w:p w14:paraId="1FAC33C2"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OR</w:t>
            </w:r>
            <w:r w:rsidRPr="00D27F12">
              <w:rPr>
                <w:rFonts w:ascii="Arial Narrow" w:hAnsi="Arial Narrow" w:cs="Arial"/>
                <w:sz w:val="18"/>
                <w:szCs w:val="18"/>
                <w:vertAlign w:val="superscript"/>
              </w:rPr>
              <w:t>†</w:t>
            </w:r>
          </w:p>
        </w:tc>
        <w:tc>
          <w:tcPr>
            <w:tcW w:w="992" w:type="dxa"/>
          </w:tcPr>
          <w:p w14:paraId="2C4A5DBD" w14:textId="77777777" w:rsidR="00A068D7" w:rsidRPr="00D27F12" w:rsidRDefault="00A068D7" w:rsidP="007D016D">
            <w:pPr>
              <w:tabs>
                <w:tab w:val="left" w:pos="1074"/>
                <w:tab w:val="left" w:pos="1974"/>
                <w:tab w:val="left" w:pos="2874"/>
              </w:tabs>
              <w:ind w:left="57"/>
              <w:jc w:val="center"/>
              <w:rPr>
                <w:rFonts w:ascii="Arial Narrow" w:hAnsi="Arial Narrow" w:cs="Arial"/>
                <w:sz w:val="18"/>
                <w:szCs w:val="18"/>
              </w:rPr>
            </w:pPr>
            <w:r w:rsidRPr="00D27F12">
              <w:rPr>
                <w:rFonts w:ascii="Arial Narrow" w:hAnsi="Arial Narrow" w:cs="Arial"/>
                <w:sz w:val="18"/>
                <w:szCs w:val="18"/>
              </w:rPr>
              <w:t>95% CI</w:t>
            </w:r>
          </w:p>
        </w:tc>
        <w:tc>
          <w:tcPr>
            <w:tcW w:w="709" w:type="dxa"/>
          </w:tcPr>
          <w:p w14:paraId="3BFAE158" w14:textId="3CB3DEDF"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P</w:t>
            </w:r>
            <w:r w:rsidR="00884B90" w:rsidRPr="00D27F12">
              <w:rPr>
                <w:rFonts w:ascii="Arial Narrow" w:hAnsi="Arial Narrow" w:cs="Arial"/>
                <w:sz w:val="18"/>
                <w:szCs w:val="18"/>
                <w:vertAlign w:val="superscript"/>
              </w:rPr>
              <w:t>‡</w:t>
            </w:r>
          </w:p>
        </w:tc>
        <w:tc>
          <w:tcPr>
            <w:tcW w:w="567" w:type="dxa"/>
            <w:vAlign w:val="center"/>
          </w:tcPr>
          <w:p w14:paraId="22A3C3F6"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OR</w:t>
            </w:r>
            <w:r w:rsidRPr="00D27F12">
              <w:rPr>
                <w:rFonts w:ascii="Arial Narrow" w:hAnsi="Arial Narrow" w:cs="Arial"/>
                <w:sz w:val="18"/>
                <w:szCs w:val="18"/>
                <w:vertAlign w:val="superscript"/>
              </w:rPr>
              <w:t>†</w:t>
            </w:r>
          </w:p>
        </w:tc>
        <w:tc>
          <w:tcPr>
            <w:tcW w:w="992" w:type="dxa"/>
            <w:gridSpan w:val="3"/>
          </w:tcPr>
          <w:p w14:paraId="7FA189C8" w14:textId="77777777" w:rsidR="00A068D7" w:rsidRPr="00D27F12" w:rsidRDefault="00A068D7" w:rsidP="007D016D">
            <w:pPr>
              <w:tabs>
                <w:tab w:val="left" w:pos="1074"/>
                <w:tab w:val="left" w:pos="1974"/>
                <w:tab w:val="left" w:pos="2874"/>
              </w:tabs>
              <w:ind w:left="57"/>
              <w:jc w:val="center"/>
              <w:rPr>
                <w:rFonts w:ascii="Arial Narrow" w:hAnsi="Arial Narrow" w:cs="Arial"/>
                <w:sz w:val="18"/>
                <w:szCs w:val="18"/>
              </w:rPr>
            </w:pPr>
            <w:r w:rsidRPr="00D27F12">
              <w:rPr>
                <w:rFonts w:ascii="Arial Narrow" w:hAnsi="Arial Narrow" w:cs="Arial"/>
                <w:sz w:val="18"/>
                <w:szCs w:val="18"/>
              </w:rPr>
              <w:t>95% CI</w:t>
            </w:r>
          </w:p>
        </w:tc>
        <w:tc>
          <w:tcPr>
            <w:tcW w:w="709" w:type="dxa"/>
          </w:tcPr>
          <w:p w14:paraId="732FC08E" w14:textId="5B79DFAF" w:rsidR="00A068D7" w:rsidRPr="00D27F12" w:rsidRDefault="00A068D7" w:rsidP="007D016D">
            <w:pPr>
              <w:tabs>
                <w:tab w:val="left" w:pos="1074"/>
                <w:tab w:val="left" w:pos="1974"/>
                <w:tab w:val="left" w:pos="2874"/>
              </w:tabs>
              <w:ind w:left="57"/>
              <w:jc w:val="center"/>
              <w:rPr>
                <w:rFonts w:ascii="Arial Narrow" w:hAnsi="Arial Narrow" w:cs="Arial"/>
                <w:sz w:val="18"/>
                <w:szCs w:val="18"/>
              </w:rPr>
            </w:pPr>
            <w:r w:rsidRPr="00D27F12">
              <w:rPr>
                <w:rFonts w:ascii="Arial Narrow" w:hAnsi="Arial Narrow" w:cs="Arial"/>
                <w:sz w:val="18"/>
                <w:szCs w:val="18"/>
              </w:rPr>
              <w:t>P</w:t>
            </w:r>
            <w:r w:rsidR="00884B90" w:rsidRPr="00D27F12">
              <w:rPr>
                <w:rFonts w:ascii="Arial Narrow" w:hAnsi="Arial Narrow" w:cs="Arial"/>
                <w:sz w:val="18"/>
                <w:szCs w:val="18"/>
                <w:vertAlign w:val="superscript"/>
              </w:rPr>
              <w:t>‡</w:t>
            </w:r>
          </w:p>
        </w:tc>
        <w:tc>
          <w:tcPr>
            <w:tcW w:w="567" w:type="dxa"/>
            <w:vAlign w:val="center"/>
          </w:tcPr>
          <w:p w14:paraId="09FAEE04" w14:textId="77777777" w:rsidR="00A068D7" w:rsidRPr="00D27F12" w:rsidRDefault="00A068D7" w:rsidP="007D016D">
            <w:pPr>
              <w:tabs>
                <w:tab w:val="left" w:pos="1074"/>
                <w:tab w:val="left" w:pos="1974"/>
                <w:tab w:val="left" w:pos="2874"/>
              </w:tabs>
              <w:ind w:left="57"/>
              <w:jc w:val="center"/>
              <w:rPr>
                <w:rFonts w:ascii="Arial Narrow" w:hAnsi="Arial Narrow" w:cs="Arial"/>
                <w:sz w:val="18"/>
                <w:szCs w:val="18"/>
              </w:rPr>
            </w:pPr>
            <w:r w:rsidRPr="00D27F12">
              <w:rPr>
                <w:rFonts w:ascii="Arial Narrow" w:hAnsi="Arial Narrow" w:cs="Arial"/>
                <w:sz w:val="18"/>
                <w:szCs w:val="18"/>
              </w:rPr>
              <w:t>OR</w:t>
            </w:r>
            <w:r w:rsidRPr="00D27F12">
              <w:rPr>
                <w:rFonts w:ascii="Arial Narrow" w:hAnsi="Arial Narrow" w:cs="Arial"/>
                <w:sz w:val="18"/>
                <w:szCs w:val="18"/>
                <w:vertAlign w:val="superscript"/>
              </w:rPr>
              <w:t>†</w:t>
            </w:r>
          </w:p>
        </w:tc>
        <w:tc>
          <w:tcPr>
            <w:tcW w:w="992" w:type="dxa"/>
          </w:tcPr>
          <w:p w14:paraId="7A89CE9D" w14:textId="77777777" w:rsidR="00A068D7" w:rsidRPr="00D27F12" w:rsidRDefault="00A068D7" w:rsidP="007D016D">
            <w:pPr>
              <w:tabs>
                <w:tab w:val="left" w:pos="1074"/>
                <w:tab w:val="left" w:pos="1974"/>
                <w:tab w:val="left" w:pos="2874"/>
              </w:tabs>
              <w:ind w:left="57"/>
              <w:jc w:val="center"/>
              <w:rPr>
                <w:rFonts w:ascii="Arial Narrow" w:hAnsi="Arial Narrow" w:cs="Arial"/>
                <w:sz w:val="18"/>
                <w:szCs w:val="18"/>
              </w:rPr>
            </w:pPr>
            <w:r w:rsidRPr="00D27F12">
              <w:rPr>
                <w:rFonts w:ascii="Arial Narrow" w:hAnsi="Arial Narrow" w:cs="Arial"/>
                <w:sz w:val="18"/>
                <w:szCs w:val="18"/>
              </w:rPr>
              <w:t>95% CI</w:t>
            </w:r>
          </w:p>
        </w:tc>
        <w:tc>
          <w:tcPr>
            <w:tcW w:w="709" w:type="dxa"/>
          </w:tcPr>
          <w:p w14:paraId="13C861F6" w14:textId="6D873222" w:rsidR="00A068D7" w:rsidRPr="00D27F12" w:rsidRDefault="00A068D7" w:rsidP="007D016D">
            <w:pPr>
              <w:tabs>
                <w:tab w:val="left" w:pos="1074"/>
                <w:tab w:val="left" w:pos="1974"/>
                <w:tab w:val="left" w:pos="2874"/>
              </w:tabs>
              <w:ind w:left="57"/>
              <w:jc w:val="center"/>
              <w:rPr>
                <w:rFonts w:ascii="Arial Narrow" w:hAnsi="Arial Narrow" w:cs="Arial"/>
                <w:sz w:val="18"/>
                <w:szCs w:val="18"/>
              </w:rPr>
            </w:pPr>
            <w:r w:rsidRPr="00D27F12">
              <w:rPr>
                <w:rFonts w:ascii="Arial Narrow" w:hAnsi="Arial Narrow" w:cs="Arial"/>
                <w:sz w:val="18"/>
                <w:szCs w:val="18"/>
              </w:rPr>
              <w:t>P</w:t>
            </w:r>
            <w:r w:rsidR="00884B90" w:rsidRPr="00D27F12">
              <w:rPr>
                <w:rFonts w:ascii="Arial Narrow" w:hAnsi="Arial Narrow" w:cs="Arial"/>
                <w:sz w:val="18"/>
                <w:szCs w:val="18"/>
                <w:vertAlign w:val="superscript"/>
              </w:rPr>
              <w:t>‡</w:t>
            </w:r>
          </w:p>
        </w:tc>
      </w:tr>
      <w:tr w:rsidR="00F4060A" w:rsidRPr="00D27F12" w14:paraId="6DC42B9A" w14:textId="77777777" w:rsidTr="007D016D">
        <w:tc>
          <w:tcPr>
            <w:tcW w:w="2382" w:type="dxa"/>
            <w:vAlign w:val="center"/>
          </w:tcPr>
          <w:p w14:paraId="2FD8999F" w14:textId="77777777" w:rsidR="00A068D7" w:rsidRPr="00D27F12" w:rsidRDefault="00A068D7" w:rsidP="007D016D">
            <w:pPr>
              <w:ind w:left="57"/>
              <w:rPr>
                <w:rFonts w:ascii="Arial Narrow" w:hAnsi="Arial Narrow" w:cs="Arial"/>
                <w:i/>
                <w:sz w:val="18"/>
                <w:szCs w:val="18"/>
                <w:u w:val="single"/>
              </w:rPr>
            </w:pPr>
            <w:r w:rsidRPr="00D27F12">
              <w:rPr>
                <w:rFonts w:ascii="Arial Narrow" w:hAnsi="Arial Narrow" w:cs="Arial"/>
                <w:b/>
                <w:bCs/>
                <w:sz w:val="18"/>
                <w:szCs w:val="18"/>
              </w:rPr>
              <w:t>SOCIODEMOGRAPHIC STATUS INDICATORS</w:t>
            </w:r>
          </w:p>
        </w:tc>
        <w:tc>
          <w:tcPr>
            <w:tcW w:w="567" w:type="dxa"/>
          </w:tcPr>
          <w:p w14:paraId="238A4659" w14:textId="77777777" w:rsidR="00A068D7" w:rsidRPr="00D27F12" w:rsidRDefault="00A068D7" w:rsidP="007D016D">
            <w:pPr>
              <w:ind w:left="57"/>
              <w:jc w:val="center"/>
              <w:rPr>
                <w:rFonts w:ascii="Arial Narrow" w:hAnsi="Arial Narrow" w:cs="Arial"/>
                <w:sz w:val="18"/>
                <w:szCs w:val="18"/>
              </w:rPr>
            </w:pPr>
          </w:p>
        </w:tc>
        <w:tc>
          <w:tcPr>
            <w:tcW w:w="992" w:type="dxa"/>
          </w:tcPr>
          <w:p w14:paraId="0AB99928" w14:textId="77777777" w:rsidR="00A068D7" w:rsidRPr="00D27F12" w:rsidRDefault="00A068D7" w:rsidP="007D016D">
            <w:pPr>
              <w:ind w:left="57"/>
              <w:jc w:val="center"/>
              <w:rPr>
                <w:rFonts w:ascii="Arial Narrow" w:hAnsi="Arial Narrow" w:cs="Arial"/>
                <w:sz w:val="18"/>
                <w:szCs w:val="18"/>
              </w:rPr>
            </w:pPr>
          </w:p>
        </w:tc>
        <w:tc>
          <w:tcPr>
            <w:tcW w:w="709" w:type="dxa"/>
          </w:tcPr>
          <w:p w14:paraId="0D353853" w14:textId="77777777" w:rsidR="00A068D7" w:rsidRPr="00D27F12" w:rsidRDefault="00A068D7" w:rsidP="007D016D">
            <w:pPr>
              <w:ind w:left="57"/>
              <w:jc w:val="center"/>
              <w:rPr>
                <w:rFonts w:ascii="Arial Narrow" w:hAnsi="Arial Narrow" w:cs="Arial"/>
                <w:bCs/>
                <w:sz w:val="18"/>
                <w:szCs w:val="18"/>
              </w:rPr>
            </w:pPr>
          </w:p>
        </w:tc>
        <w:tc>
          <w:tcPr>
            <w:tcW w:w="567" w:type="dxa"/>
          </w:tcPr>
          <w:p w14:paraId="4DBE82BF" w14:textId="77777777" w:rsidR="00A068D7" w:rsidRPr="00D27F12" w:rsidRDefault="00A068D7" w:rsidP="007D016D">
            <w:pPr>
              <w:ind w:left="57"/>
              <w:jc w:val="center"/>
              <w:rPr>
                <w:rFonts w:ascii="Arial Narrow" w:hAnsi="Arial Narrow" w:cs="Arial"/>
                <w:bCs/>
                <w:sz w:val="18"/>
                <w:szCs w:val="18"/>
              </w:rPr>
            </w:pPr>
          </w:p>
        </w:tc>
        <w:tc>
          <w:tcPr>
            <w:tcW w:w="992" w:type="dxa"/>
          </w:tcPr>
          <w:p w14:paraId="20AAB4E0" w14:textId="77777777" w:rsidR="00A068D7" w:rsidRPr="00D27F12" w:rsidRDefault="00A068D7" w:rsidP="007D016D">
            <w:pPr>
              <w:ind w:left="57"/>
              <w:jc w:val="center"/>
              <w:rPr>
                <w:rFonts w:ascii="Arial Narrow" w:hAnsi="Arial Narrow" w:cs="Arial"/>
                <w:bCs/>
                <w:sz w:val="18"/>
                <w:szCs w:val="18"/>
              </w:rPr>
            </w:pPr>
          </w:p>
        </w:tc>
        <w:tc>
          <w:tcPr>
            <w:tcW w:w="709" w:type="dxa"/>
          </w:tcPr>
          <w:p w14:paraId="4FE9C6E5" w14:textId="77777777" w:rsidR="00A068D7" w:rsidRPr="00D27F12" w:rsidRDefault="00A068D7" w:rsidP="007D016D">
            <w:pPr>
              <w:ind w:left="57"/>
              <w:jc w:val="center"/>
              <w:rPr>
                <w:rFonts w:ascii="Arial Narrow" w:hAnsi="Arial Narrow" w:cs="Arial"/>
                <w:bCs/>
                <w:sz w:val="18"/>
                <w:szCs w:val="18"/>
              </w:rPr>
            </w:pPr>
          </w:p>
        </w:tc>
        <w:tc>
          <w:tcPr>
            <w:tcW w:w="567" w:type="dxa"/>
          </w:tcPr>
          <w:p w14:paraId="56803102" w14:textId="77777777" w:rsidR="00A068D7" w:rsidRPr="00D27F12" w:rsidRDefault="00A068D7" w:rsidP="007D016D">
            <w:pPr>
              <w:ind w:left="57"/>
              <w:jc w:val="center"/>
              <w:rPr>
                <w:rFonts w:ascii="Arial Narrow" w:hAnsi="Arial Narrow" w:cs="Arial"/>
                <w:bCs/>
                <w:sz w:val="18"/>
                <w:szCs w:val="18"/>
              </w:rPr>
            </w:pPr>
          </w:p>
        </w:tc>
        <w:tc>
          <w:tcPr>
            <w:tcW w:w="992" w:type="dxa"/>
            <w:gridSpan w:val="3"/>
          </w:tcPr>
          <w:p w14:paraId="0EE4F032" w14:textId="77777777" w:rsidR="00A068D7" w:rsidRPr="00D27F12" w:rsidRDefault="00A068D7" w:rsidP="007D016D">
            <w:pPr>
              <w:ind w:left="57"/>
              <w:jc w:val="center"/>
              <w:rPr>
                <w:rFonts w:ascii="Arial Narrow" w:hAnsi="Arial Narrow" w:cs="Arial"/>
                <w:bCs/>
                <w:sz w:val="18"/>
                <w:szCs w:val="18"/>
              </w:rPr>
            </w:pPr>
          </w:p>
        </w:tc>
        <w:tc>
          <w:tcPr>
            <w:tcW w:w="709" w:type="dxa"/>
          </w:tcPr>
          <w:p w14:paraId="7FDF792A" w14:textId="77777777" w:rsidR="00A068D7" w:rsidRPr="00D27F12" w:rsidRDefault="00A068D7" w:rsidP="007D016D">
            <w:pPr>
              <w:ind w:left="57"/>
              <w:jc w:val="center"/>
              <w:rPr>
                <w:rFonts w:ascii="Arial Narrow" w:hAnsi="Arial Narrow" w:cs="Arial"/>
                <w:bCs/>
                <w:sz w:val="18"/>
                <w:szCs w:val="18"/>
              </w:rPr>
            </w:pPr>
          </w:p>
        </w:tc>
        <w:tc>
          <w:tcPr>
            <w:tcW w:w="567" w:type="dxa"/>
          </w:tcPr>
          <w:p w14:paraId="3B3839A4" w14:textId="77777777" w:rsidR="00A068D7" w:rsidRPr="00D27F12" w:rsidRDefault="00A068D7" w:rsidP="007D016D">
            <w:pPr>
              <w:ind w:left="57"/>
              <w:jc w:val="center"/>
              <w:rPr>
                <w:rFonts w:ascii="Arial Narrow" w:hAnsi="Arial Narrow" w:cs="Arial"/>
                <w:bCs/>
                <w:sz w:val="18"/>
                <w:szCs w:val="18"/>
              </w:rPr>
            </w:pPr>
          </w:p>
        </w:tc>
        <w:tc>
          <w:tcPr>
            <w:tcW w:w="992" w:type="dxa"/>
          </w:tcPr>
          <w:p w14:paraId="77082C4E" w14:textId="77777777" w:rsidR="00A068D7" w:rsidRPr="00D27F12" w:rsidRDefault="00A068D7" w:rsidP="007D016D">
            <w:pPr>
              <w:ind w:left="57"/>
              <w:jc w:val="center"/>
              <w:rPr>
                <w:rFonts w:ascii="Arial Narrow" w:hAnsi="Arial Narrow" w:cs="Arial"/>
                <w:bCs/>
                <w:sz w:val="18"/>
                <w:szCs w:val="18"/>
              </w:rPr>
            </w:pPr>
          </w:p>
        </w:tc>
        <w:tc>
          <w:tcPr>
            <w:tcW w:w="709" w:type="dxa"/>
          </w:tcPr>
          <w:p w14:paraId="0F98A37A" w14:textId="77777777" w:rsidR="00A068D7" w:rsidRPr="00D27F12" w:rsidRDefault="00A068D7" w:rsidP="007D016D">
            <w:pPr>
              <w:ind w:left="57"/>
              <w:jc w:val="center"/>
              <w:rPr>
                <w:rFonts w:ascii="Arial Narrow" w:hAnsi="Arial Narrow" w:cs="Arial"/>
                <w:bCs/>
                <w:sz w:val="18"/>
                <w:szCs w:val="18"/>
              </w:rPr>
            </w:pPr>
          </w:p>
        </w:tc>
      </w:tr>
      <w:tr w:rsidR="00F4060A" w:rsidRPr="00D27F12" w14:paraId="3DE2FEB0" w14:textId="77777777" w:rsidTr="007D016D">
        <w:tc>
          <w:tcPr>
            <w:tcW w:w="2382" w:type="dxa"/>
            <w:vAlign w:val="center"/>
          </w:tcPr>
          <w:p w14:paraId="19C99A33" w14:textId="77777777" w:rsidR="00A068D7" w:rsidRPr="00D27F12" w:rsidRDefault="00A068D7" w:rsidP="007D016D">
            <w:pPr>
              <w:ind w:left="57"/>
              <w:rPr>
                <w:rFonts w:ascii="Arial Narrow" w:hAnsi="Arial Narrow" w:cs="Arial"/>
                <w:b/>
                <w:bCs/>
                <w:iCs/>
                <w:sz w:val="18"/>
                <w:szCs w:val="18"/>
              </w:rPr>
            </w:pPr>
            <w:r w:rsidRPr="00D27F12">
              <w:rPr>
                <w:rFonts w:ascii="Arial Narrow" w:hAnsi="Arial Narrow" w:cs="Arial"/>
                <w:b/>
                <w:bCs/>
                <w:iCs/>
                <w:sz w:val="18"/>
                <w:szCs w:val="18"/>
              </w:rPr>
              <w:t>Age (years)</w:t>
            </w:r>
          </w:p>
        </w:tc>
        <w:tc>
          <w:tcPr>
            <w:tcW w:w="567" w:type="dxa"/>
          </w:tcPr>
          <w:p w14:paraId="662D55B1" w14:textId="77777777" w:rsidR="00A068D7" w:rsidRPr="00D27F12" w:rsidRDefault="00A068D7" w:rsidP="007D016D">
            <w:pPr>
              <w:ind w:left="57"/>
              <w:jc w:val="center"/>
              <w:rPr>
                <w:rFonts w:ascii="Arial Narrow" w:hAnsi="Arial Narrow" w:cs="Arial"/>
                <w:sz w:val="18"/>
                <w:szCs w:val="18"/>
              </w:rPr>
            </w:pPr>
          </w:p>
        </w:tc>
        <w:tc>
          <w:tcPr>
            <w:tcW w:w="992" w:type="dxa"/>
          </w:tcPr>
          <w:p w14:paraId="743D45DC" w14:textId="77777777" w:rsidR="00A068D7" w:rsidRPr="00D27F12" w:rsidRDefault="00A068D7" w:rsidP="007D016D">
            <w:pPr>
              <w:ind w:left="57"/>
              <w:jc w:val="center"/>
              <w:rPr>
                <w:rFonts w:ascii="Arial Narrow" w:hAnsi="Arial Narrow" w:cs="Arial"/>
                <w:sz w:val="18"/>
                <w:szCs w:val="18"/>
              </w:rPr>
            </w:pPr>
          </w:p>
        </w:tc>
        <w:tc>
          <w:tcPr>
            <w:tcW w:w="709" w:type="dxa"/>
          </w:tcPr>
          <w:p w14:paraId="6DADEB9A" w14:textId="77777777" w:rsidR="00A068D7" w:rsidRPr="00D27F12" w:rsidRDefault="00A068D7" w:rsidP="007D016D">
            <w:pPr>
              <w:ind w:left="57"/>
              <w:jc w:val="center"/>
              <w:rPr>
                <w:rFonts w:ascii="Arial Narrow" w:hAnsi="Arial Narrow" w:cs="Arial"/>
                <w:bCs/>
                <w:sz w:val="18"/>
                <w:szCs w:val="18"/>
              </w:rPr>
            </w:pPr>
          </w:p>
        </w:tc>
        <w:tc>
          <w:tcPr>
            <w:tcW w:w="567" w:type="dxa"/>
          </w:tcPr>
          <w:p w14:paraId="44345554" w14:textId="77777777" w:rsidR="00A068D7" w:rsidRPr="00D27F12" w:rsidRDefault="00A068D7" w:rsidP="007D016D">
            <w:pPr>
              <w:ind w:left="57"/>
              <w:jc w:val="center"/>
              <w:rPr>
                <w:rFonts w:ascii="Arial Narrow" w:hAnsi="Arial Narrow" w:cs="Arial"/>
                <w:bCs/>
                <w:sz w:val="18"/>
                <w:szCs w:val="18"/>
              </w:rPr>
            </w:pPr>
          </w:p>
        </w:tc>
        <w:tc>
          <w:tcPr>
            <w:tcW w:w="992" w:type="dxa"/>
          </w:tcPr>
          <w:p w14:paraId="26BA3E06" w14:textId="77777777" w:rsidR="00A068D7" w:rsidRPr="00D27F12" w:rsidRDefault="00A068D7" w:rsidP="007D016D">
            <w:pPr>
              <w:ind w:left="57"/>
              <w:jc w:val="center"/>
              <w:rPr>
                <w:rFonts w:ascii="Arial Narrow" w:hAnsi="Arial Narrow" w:cs="Arial"/>
                <w:bCs/>
                <w:sz w:val="18"/>
                <w:szCs w:val="18"/>
              </w:rPr>
            </w:pPr>
          </w:p>
        </w:tc>
        <w:tc>
          <w:tcPr>
            <w:tcW w:w="709" w:type="dxa"/>
          </w:tcPr>
          <w:p w14:paraId="51EA4319" w14:textId="77777777" w:rsidR="00A068D7" w:rsidRPr="00D27F12" w:rsidRDefault="00A068D7" w:rsidP="007D016D">
            <w:pPr>
              <w:ind w:left="57"/>
              <w:jc w:val="center"/>
              <w:rPr>
                <w:rFonts w:ascii="Arial Narrow" w:hAnsi="Arial Narrow" w:cs="Arial"/>
                <w:bCs/>
                <w:sz w:val="18"/>
                <w:szCs w:val="18"/>
              </w:rPr>
            </w:pPr>
          </w:p>
        </w:tc>
        <w:tc>
          <w:tcPr>
            <w:tcW w:w="567" w:type="dxa"/>
          </w:tcPr>
          <w:p w14:paraId="231CE489" w14:textId="77777777" w:rsidR="00A068D7" w:rsidRPr="00D27F12" w:rsidRDefault="00A068D7" w:rsidP="007D016D">
            <w:pPr>
              <w:ind w:left="57"/>
              <w:jc w:val="center"/>
              <w:rPr>
                <w:rFonts w:ascii="Arial Narrow" w:hAnsi="Arial Narrow" w:cs="Arial"/>
                <w:bCs/>
                <w:sz w:val="18"/>
                <w:szCs w:val="18"/>
              </w:rPr>
            </w:pPr>
          </w:p>
        </w:tc>
        <w:tc>
          <w:tcPr>
            <w:tcW w:w="992" w:type="dxa"/>
            <w:gridSpan w:val="3"/>
          </w:tcPr>
          <w:p w14:paraId="26781611" w14:textId="77777777" w:rsidR="00A068D7" w:rsidRPr="00D27F12" w:rsidRDefault="00A068D7" w:rsidP="007D016D">
            <w:pPr>
              <w:ind w:left="57"/>
              <w:jc w:val="center"/>
              <w:rPr>
                <w:rFonts w:ascii="Arial Narrow" w:hAnsi="Arial Narrow" w:cs="Arial"/>
                <w:bCs/>
                <w:sz w:val="18"/>
                <w:szCs w:val="18"/>
              </w:rPr>
            </w:pPr>
          </w:p>
        </w:tc>
        <w:tc>
          <w:tcPr>
            <w:tcW w:w="709" w:type="dxa"/>
          </w:tcPr>
          <w:p w14:paraId="67F349CA" w14:textId="77777777" w:rsidR="00A068D7" w:rsidRPr="00D27F12" w:rsidRDefault="00A068D7" w:rsidP="007D016D">
            <w:pPr>
              <w:ind w:left="57"/>
              <w:jc w:val="center"/>
              <w:rPr>
                <w:rFonts w:ascii="Arial Narrow" w:hAnsi="Arial Narrow" w:cs="Arial"/>
                <w:bCs/>
                <w:sz w:val="18"/>
                <w:szCs w:val="18"/>
              </w:rPr>
            </w:pPr>
          </w:p>
        </w:tc>
        <w:tc>
          <w:tcPr>
            <w:tcW w:w="567" w:type="dxa"/>
          </w:tcPr>
          <w:p w14:paraId="7B62AC63" w14:textId="77777777" w:rsidR="00A068D7" w:rsidRPr="00D27F12" w:rsidRDefault="00A068D7" w:rsidP="007D016D">
            <w:pPr>
              <w:ind w:left="57"/>
              <w:jc w:val="center"/>
              <w:rPr>
                <w:rFonts w:ascii="Arial Narrow" w:hAnsi="Arial Narrow" w:cs="Arial"/>
                <w:bCs/>
                <w:sz w:val="18"/>
                <w:szCs w:val="18"/>
              </w:rPr>
            </w:pPr>
          </w:p>
        </w:tc>
        <w:tc>
          <w:tcPr>
            <w:tcW w:w="992" w:type="dxa"/>
          </w:tcPr>
          <w:p w14:paraId="137C4249" w14:textId="77777777" w:rsidR="00A068D7" w:rsidRPr="00D27F12" w:rsidRDefault="00A068D7" w:rsidP="007D016D">
            <w:pPr>
              <w:ind w:left="57"/>
              <w:jc w:val="center"/>
              <w:rPr>
                <w:rFonts w:ascii="Arial Narrow" w:hAnsi="Arial Narrow" w:cs="Arial"/>
                <w:bCs/>
                <w:sz w:val="18"/>
                <w:szCs w:val="18"/>
              </w:rPr>
            </w:pPr>
          </w:p>
        </w:tc>
        <w:tc>
          <w:tcPr>
            <w:tcW w:w="709" w:type="dxa"/>
          </w:tcPr>
          <w:p w14:paraId="2107A8CA" w14:textId="77777777" w:rsidR="00A068D7" w:rsidRPr="00D27F12" w:rsidRDefault="00A068D7" w:rsidP="007D016D">
            <w:pPr>
              <w:ind w:left="57"/>
              <w:jc w:val="center"/>
              <w:rPr>
                <w:rFonts w:ascii="Arial Narrow" w:hAnsi="Arial Narrow" w:cs="Arial"/>
                <w:bCs/>
                <w:sz w:val="18"/>
                <w:szCs w:val="18"/>
              </w:rPr>
            </w:pPr>
          </w:p>
        </w:tc>
      </w:tr>
      <w:tr w:rsidR="00F4060A" w:rsidRPr="00D27F12" w14:paraId="5B6F1088" w14:textId="77777777" w:rsidTr="007D016D">
        <w:tc>
          <w:tcPr>
            <w:tcW w:w="2382" w:type="dxa"/>
          </w:tcPr>
          <w:p w14:paraId="48516D58" w14:textId="77777777" w:rsidR="00A068D7" w:rsidRPr="00D27F12" w:rsidRDefault="00A068D7" w:rsidP="007D016D">
            <w:pPr>
              <w:autoSpaceDE w:val="0"/>
              <w:autoSpaceDN w:val="0"/>
              <w:adjustRightInd w:val="0"/>
              <w:ind w:left="147"/>
              <w:rPr>
                <w:rFonts w:ascii="Arial Narrow" w:hAnsi="Arial Narrow" w:cs="Arial"/>
                <w:color w:val="000000"/>
                <w:sz w:val="18"/>
                <w:szCs w:val="18"/>
                <w:lang w:eastAsia="en-GB"/>
              </w:rPr>
            </w:pPr>
            <w:r w:rsidRPr="00D27F12">
              <w:rPr>
                <w:rFonts w:ascii="Arial Narrow" w:hAnsi="Arial Narrow" w:cs="Arial"/>
                <w:color w:val="000000"/>
                <w:sz w:val="18"/>
                <w:szCs w:val="18"/>
                <w:lang w:eastAsia="en-GB"/>
              </w:rPr>
              <w:t>60-64</w:t>
            </w:r>
          </w:p>
        </w:tc>
        <w:tc>
          <w:tcPr>
            <w:tcW w:w="567" w:type="dxa"/>
            <w:vAlign w:val="bottom"/>
          </w:tcPr>
          <w:p w14:paraId="76DCA6C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olor w:val="000000"/>
                <w:sz w:val="18"/>
                <w:szCs w:val="18"/>
              </w:rPr>
              <w:t>0.91</w:t>
            </w:r>
          </w:p>
        </w:tc>
        <w:tc>
          <w:tcPr>
            <w:tcW w:w="992" w:type="dxa"/>
            <w:vAlign w:val="bottom"/>
          </w:tcPr>
          <w:p w14:paraId="09F70A0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olor w:val="000000"/>
                <w:sz w:val="18"/>
                <w:szCs w:val="18"/>
              </w:rPr>
              <w:t>0.67-1.24</w:t>
            </w:r>
          </w:p>
        </w:tc>
        <w:tc>
          <w:tcPr>
            <w:tcW w:w="709" w:type="dxa"/>
          </w:tcPr>
          <w:p w14:paraId="654820A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0.54</w:t>
            </w:r>
          </w:p>
        </w:tc>
        <w:tc>
          <w:tcPr>
            <w:tcW w:w="567" w:type="dxa"/>
            <w:vAlign w:val="bottom"/>
          </w:tcPr>
          <w:p w14:paraId="1B1A9C4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0.85</w:t>
            </w:r>
          </w:p>
        </w:tc>
        <w:tc>
          <w:tcPr>
            <w:tcW w:w="992" w:type="dxa"/>
            <w:vAlign w:val="bottom"/>
          </w:tcPr>
          <w:p w14:paraId="66E9832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0.44-1.66</w:t>
            </w:r>
          </w:p>
        </w:tc>
        <w:tc>
          <w:tcPr>
            <w:tcW w:w="709" w:type="dxa"/>
          </w:tcPr>
          <w:p w14:paraId="2758DCE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0.63</w:t>
            </w:r>
          </w:p>
        </w:tc>
        <w:tc>
          <w:tcPr>
            <w:tcW w:w="567" w:type="dxa"/>
            <w:vAlign w:val="bottom"/>
          </w:tcPr>
          <w:p w14:paraId="171EBE05"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1.40</w:t>
            </w:r>
          </w:p>
        </w:tc>
        <w:tc>
          <w:tcPr>
            <w:tcW w:w="992" w:type="dxa"/>
            <w:gridSpan w:val="3"/>
            <w:vAlign w:val="bottom"/>
          </w:tcPr>
          <w:p w14:paraId="116C793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0.86-2.28</w:t>
            </w:r>
          </w:p>
        </w:tc>
        <w:tc>
          <w:tcPr>
            <w:tcW w:w="709" w:type="dxa"/>
            <w:vAlign w:val="bottom"/>
          </w:tcPr>
          <w:p w14:paraId="0973240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i/>
                <w:color w:val="000000"/>
                <w:sz w:val="18"/>
                <w:szCs w:val="18"/>
              </w:rPr>
              <w:t>0.18</w:t>
            </w:r>
          </w:p>
        </w:tc>
        <w:tc>
          <w:tcPr>
            <w:tcW w:w="567" w:type="dxa"/>
            <w:vAlign w:val="bottom"/>
          </w:tcPr>
          <w:p w14:paraId="213ABDDF"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0.25</w:t>
            </w:r>
          </w:p>
        </w:tc>
        <w:tc>
          <w:tcPr>
            <w:tcW w:w="992" w:type="dxa"/>
            <w:vAlign w:val="bottom"/>
          </w:tcPr>
          <w:p w14:paraId="6592E1D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0.03-2.01</w:t>
            </w:r>
          </w:p>
        </w:tc>
        <w:tc>
          <w:tcPr>
            <w:tcW w:w="709" w:type="dxa"/>
          </w:tcPr>
          <w:p w14:paraId="4EEFAA8F"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0.19</w:t>
            </w:r>
          </w:p>
        </w:tc>
      </w:tr>
      <w:tr w:rsidR="00F4060A" w:rsidRPr="00D27F12" w14:paraId="709B9930" w14:textId="77777777" w:rsidTr="007D016D">
        <w:tc>
          <w:tcPr>
            <w:tcW w:w="2382" w:type="dxa"/>
          </w:tcPr>
          <w:p w14:paraId="4EDA106A" w14:textId="77777777" w:rsidR="00A068D7" w:rsidRPr="00D27F12" w:rsidRDefault="00A068D7" w:rsidP="007D016D">
            <w:pPr>
              <w:autoSpaceDE w:val="0"/>
              <w:autoSpaceDN w:val="0"/>
              <w:adjustRightInd w:val="0"/>
              <w:ind w:left="147"/>
              <w:rPr>
                <w:rFonts w:ascii="Arial Narrow" w:hAnsi="Arial Narrow" w:cs="Arial"/>
                <w:color w:val="000000"/>
                <w:sz w:val="18"/>
                <w:szCs w:val="18"/>
                <w:lang w:eastAsia="en-GB"/>
              </w:rPr>
            </w:pPr>
            <w:r w:rsidRPr="00D27F12">
              <w:rPr>
                <w:rFonts w:ascii="Arial Narrow" w:hAnsi="Arial Narrow" w:cs="Arial"/>
                <w:color w:val="000000"/>
                <w:sz w:val="18"/>
                <w:szCs w:val="18"/>
                <w:lang w:eastAsia="en-GB"/>
              </w:rPr>
              <w:t>65-69</w:t>
            </w:r>
            <w:r w:rsidRPr="00D27F12">
              <w:rPr>
                <w:rFonts w:ascii="Arial Narrow" w:hAnsi="Arial Narrow" w:cs="Arial"/>
                <w:color w:val="000000"/>
                <w:sz w:val="18"/>
                <w:szCs w:val="18"/>
              </w:rPr>
              <w:t xml:space="preserve"> (Referent)</w:t>
            </w:r>
          </w:p>
        </w:tc>
        <w:tc>
          <w:tcPr>
            <w:tcW w:w="567" w:type="dxa"/>
            <w:vAlign w:val="center"/>
          </w:tcPr>
          <w:p w14:paraId="1EB498A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11506ECC"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55B749D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7397E29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24DCAAE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40941C2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0D080624"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07E058F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44C2A77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7A9E8977"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2F0C9E4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121FFF8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05C5A1BC" w14:textId="77777777" w:rsidTr="007D016D">
        <w:tc>
          <w:tcPr>
            <w:tcW w:w="2382" w:type="dxa"/>
          </w:tcPr>
          <w:p w14:paraId="1C50C5E5" w14:textId="77777777" w:rsidR="00A068D7" w:rsidRPr="00D27F12" w:rsidRDefault="00A068D7" w:rsidP="007D016D">
            <w:pPr>
              <w:autoSpaceDE w:val="0"/>
              <w:autoSpaceDN w:val="0"/>
              <w:adjustRightInd w:val="0"/>
              <w:ind w:left="147"/>
              <w:rPr>
                <w:rFonts w:ascii="Arial Narrow" w:hAnsi="Arial Narrow" w:cs="Arial"/>
                <w:color w:val="000000"/>
                <w:sz w:val="18"/>
                <w:szCs w:val="18"/>
                <w:lang w:eastAsia="en-GB"/>
              </w:rPr>
            </w:pPr>
            <w:r w:rsidRPr="00D27F12">
              <w:rPr>
                <w:rFonts w:ascii="Arial Narrow" w:hAnsi="Arial Narrow" w:cs="Arial"/>
                <w:color w:val="000000"/>
                <w:sz w:val="18"/>
                <w:szCs w:val="18"/>
                <w:lang w:eastAsia="en-GB"/>
              </w:rPr>
              <w:t>70-74</w:t>
            </w:r>
          </w:p>
        </w:tc>
        <w:tc>
          <w:tcPr>
            <w:tcW w:w="567" w:type="dxa"/>
            <w:vAlign w:val="bottom"/>
          </w:tcPr>
          <w:p w14:paraId="61C4949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0.99</w:t>
            </w:r>
          </w:p>
        </w:tc>
        <w:tc>
          <w:tcPr>
            <w:tcW w:w="992" w:type="dxa"/>
            <w:vAlign w:val="bottom"/>
          </w:tcPr>
          <w:p w14:paraId="4D86549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0.77-1.27</w:t>
            </w:r>
          </w:p>
        </w:tc>
        <w:tc>
          <w:tcPr>
            <w:tcW w:w="709" w:type="dxa"/>
            <w:vAlign w:val="bottom"/>
          </w:tcPr>
          <w:p w14:paraId="356884A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0.95</w:t>
            </w:r>
          </w:p>
        </w:tc>
        <w:tc>
          <w:tcPr>
            <w:tcW w:w="567" w:type="dxa"/>
            <w:vAlign w:val="bottom"/>
          </w:tcPr>
          <w:p w14:paraId="05B65D1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1.03</w:t>
            </w:r>
          </w:p>
        </w:tc>
        <w:tc>
          <w:tcPr>
            <w:tcW w:w="992" w:type="dxa"/>
            <w:vAlign w:val="bottom"/>
          </w:tcPr>
          <w:p w14:paraId="401E852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0.65-1.65</w:t>
            </w:r>
          </w:p>
        </w:tc>
        <w:tc>
          <w:tcPr>
            <w:tcW w:w="709" w:type="dxa"/>
            <w:vAlign w:val="bottom"/>
          </w:tcPr>
          <w:p w14:paraId="6DE66F9F"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0.89</w:t>
            </w:r>
          </w:p>
        </w:tc>
        <w:tc>
          <w:tcPr>
            <w:tcW w:w="567" w:type="dxa"/>
            <w:vAlign w:val="bottom"/>
          </w:tcPr>
          <w:p w14:paraId="3C5513C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1.18</w:t>
            </w:r>
          </w:p>
        </w:tc>
        <w:tc>
          <w:tcPr>
            <w:tcW w:w="992" w:type="dxa"/>
            <w:gridSpan w:val="3"/>
            <w:vAlign w:val="bottom"/>
          </w:tcPr>
          <w:p w14:paraId="26E4C49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0.87-1.61</w:t>
            </w:r>
          </w:p>
        </w:tc>
        <w:tc>
          <w:tcPr>
            <w:tcW w:w="709" w:type="dxa"/>
            <w:vAlign w:val="bottom"/>
          </w:tcPr>
          <w:p w14:paraId="31567BA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0.29</w:t>
            </w:r>
          </w:p>
        </w:tc>
        <w:tc>
          <w:tcPr>
            <w:tcW w:w="567" w:type="dxa"/>
            <w:vAlign w:val="bottom"/>
          </w:tcPr>
          <w:p w14:paraId="5DD32C6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1.05</w:t>
            </w:r>
          </w:p>
        </w:tc>
        <w:tc>
          <w:tcPr>
            <w:tcW w:w="992" w:type="dxa"/>
            <w:vAlign w:val="bottom"/>
          </w:tcPr>
          <w:p w14:paraId="095B711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0.64-1.71</w:t>
            </w:r>
          </w:p>
        </w:tc>
        <w:tc>
          <w:tcPr>
            <w:tcW w:w="709" w:type="dxa"/>
            <w:vAlign w:val="bottom"/>
          </w:tcPr>
          <w:p w14:paraId="140E5AFF"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0.86</w:t>
            </w:r>
          </w:p>
        </w:tc>
      </w:tr>
      <w:tr w:rsidR="00F4060A" w:rsidRPr="00D27F12" w14:paraId="65AF3451" w14:textId="77777777" w:rsidTr="007D016D">
        <w:tc>
          <w:tcPr>
            <w:tcW w:w="2382" w:type="dxa"/>
          </w:tcPr>
          <w:p w14:paraId="09DA6C83" w14:textId="77777777" w:rsidR="00A068D7" w:rsidRPr="00D27F12" w:rsidRDefault="00A068D7" w:rsidP="007D016D">
            <w:pPr>
              <w:autoSpaceDE w:val="0"/>
              <w:autoSpaceDN w:val="0"/>
              <w:adjustRightInd w:val="0"/>
              <w:ind w:left="147"/>
              <w:rPr>
                <w:rFonts w:ascii="Arial Narrow" w:hAnsi="Arial Narrow" w:cs="Arial"/>
                <w:color w:val="000000"/>
                <w:sz w:val="18"/>
                <w:szCs w:val="18"/>
                <w:lang w:eastAsia="en-GB"/>
              </w:rPr>
            </w:pPr>
            <w:r w:rsidRPr="00D27F12">
              <w:rPr>
                <w:rFonts w:ascii="Arial Narrow" w:hAnsi="Arial Narrow" w:cs="Arial"/>
                <w:color w:val="000000"/>
                <w:sz w:val="18"/>
                <w:szCs w:val="18"/>
                <w:lang w:eastAsia="en-GB"/>
              </w:rPr>
              <w:t>75-79</w:t>
            </w:r>
          </w:p>
        </w:tc>
        <w:tc>
          <w:tcPr>
            <w:tcW w:w="567" w:type="dxa"/>
            <w:vAlign w:val="bottom"/>
          </w:tcPr>
          <w:p w14:paraId="1B818E7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1.27</w:t>
            </w:r>
          </w:p>
        </w:tc>
        <w:tc>
          <w:tcPr>
            <w:tcW w:w="992" w:type="dxa"/>
            <w:vAlign w:val="bottom"/>
          </w:tcPr>
          <w:p w14:paraId="54426F6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0.96-1.67</w:t>
            </w:r>
          </w:p>
        </w:tc>
        <w:tc>
          <w:tcPr>
            <w:tcW w:w="709" w:type="dxa"/>
            <w:vAlign w:val="bottom"/>
          </w:tcPr>
          <w:p w14:paraId="13B7860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0.09</w:t>
            </w:r>
          </w:p>
        </w:tc>
        <w:tc>
          <w:tcPr>
            <w:tcW w:w="567" w:type="dxa"/>
            <w:vAlign w:val="bottom"/>
          </w:tcPr>
          <w:p w14:paraId="029E61D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0.71</w:t>
            </w:r>
          </w:p>
        </w:tc>
        <w:tc>
          <w:tcPr>
            <w:tcW w:w="992" w:type="dxa"/>
            <w:vAlign w:val="bottom"/>
          </w:tcPr>
          <w:p w14:paraId="111C22A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0.39-1.28</w:t>
            </w:r>
          </w:p>
        </w:tc>
        <w:tc>
          <w:tcPr>
            <w:tcW w:w="709" w:type="dxa"/>
            <w:vAlign w:val="bottom"/>
          </w:tcPr>
          <w:p w14:paraId="7F6A980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0.26</w:t>
            </w:r>
          </w:p>
        </w:tc>
        <w:tc>
          <w:tcPr>
            <w:tcW w:w="567" w:type="dxa"/>
            <w:vAlign w:val="bottom"/>
          </w:tcPr>
          <w:p w14:paraId="3756D481"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1.20</w:t>
            </w:r>
          </w:p>
        </w:tc>
        <w:tc>
          <w:tcPr>
            <w:tcW w:w="992" w:type="dxa"/>
            <w:gridSpan w:val="3"/>
            <w:vAlign w:val="bottom"/>
          </w:tcPr>
          <w:p w14:paraId="192326D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0.84-1.72</w:t>
            </w:r>
          </w:p>
        </w:tc>
        <w:tc>
          <w:tcPr>
            <w:tcW w:w="709" w:type="dxa"/>
            <w:vAlign w:val="bottom"/>
          </w:tcPr>
          <w:p w14:paraId="7496C97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0.33</w:t>
            </w:r>
          </w:p>
        </w:tc>
        <w:tc>
          <w:tcPr>
            <w:tcW w:w="567" w:type="dxa"/>
            <w:vAlign w:val="bottom"/>
          </w:tcPr>
          <w:p w14:paraId="57BCE57A"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0.83</w:t>
            </w:r>
          </w:p>
        </w:tc>
        <w:tc>
          <w:tcPr>
            <w:tcW w:w="992" w:type="dxa"/>
            <w:vAlign w:val="bottom"/>
          </w:tcPr>
          <w:p w14:paraId="04BC592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0.45-1.54</w:t>
            </w:r>
          </w:p>
        </w:tc>
        <w:tc>
          <w:tcPr>
            <w:tcW w:w="709" w:type="dxa"/>
            <w:vAlign w:val="bottom"/>
          </w:tcPr>
          <w:p w14:paraId="48B51338"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0.55</w:t>
            </w:r>
          </w:p>
        </w:tc>
      </w:tr>
      <w:tr w:rsidR="00F4060A" w:rsidRPr="00D27F12" w14:paraId="361C02AE" w14:textId="77777777" w:rsidTr="007D016D">
        <w:tc>
          <w:tcPr>
            <w:tcW w:w="2382" w:type="dxa"/>
          </w:tcPr>
          <w:p w14:paraId="0D76F3A0" w14:textId="77777777" w:rsidR="00A068D7" w:rsidRPr="00D27F12" w:rsidRDefault="00A068D7" w:rsidP="007D016D">
            <w:pPr>
              <w:autoSpaceDE w:val="0"/>
              <w:autoSpaceDN w:val="0"/>
              <w:adjustRightInd w:val="0"/>
              <w:ind w:left="147"/>
              <w:rPr>
                <w:rFonts w:ascii="Arial Narrow" w:hAnsi="Arial Narrow" w:cs="Arial"/>
                <w:color w:val="000000"/>
                <w:sz w:val="18"/>
                <w:szCs w:val="18"/>
                <w:lang w:eastAsia="en-GB"/>
              </w:rPr>
            </w:pPr>
            <w:r w:rsidRPr="00D27F12">
              <w:rPr>
                <w:rFonts w:ascii="Arial Narrow" w:hAnsi="Arial Narrow" w:cs="Arial" w:hint="eastAsia"/>
                <w:color w:val="000000"/>
                <w:sz w:val="18"/>
                <w:szCs w:val="18"/>
                <w:lang w:eastAsia="en-GB"/>
              </w:rPr>
              <w:t>≥</w:t>
            </w:r>
            <w:r w:rsidRPr="00D27F12">
              <w:rPr>
                <w:rFonts w:ascii="Arial Narrow" w:hAnsi="Arial Narrow" w:cs="Arial" w:hint="eastAsia"/>
                <w:color w:val="000000"/>
                <w:sz w:val="18"/>
                <w:szCs w:val="18"/>
                <w:lang w:eastAsia="en-GB"/>
              </w:rPr>
              <w:t>80</w:t>
            </w:r>
          </w:p>
        </w:tc>
        <w:tc>
          <w:tcPr>
            <w:tcW w:w="567" w:type="dxa"/>
            <w:vAlign w:val="bottom"/>
          </w:tcPr>
          <w:p w14:paraId="276CFFB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1.22</w:t>
            </w:r>
          </w:p>
        </w:tc>
        <w:tc>
          <w:tcPr>
            <w:tcW w:w="992" w:type="dxa"/>
            <w:vAlign w:val="bottom"/>
          </w:tcPr>
          <w:p w14:paraId="1B99F67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0.90-1.66</w:t>
            </w:r>
          </w:p>
        </w:tc>
        <w:tc>
          <w:tcPr>
            <w:tcW w:w="709" w:type="dxa"/>
            <w:vAlign w:val="bottom"/>
          </w:tcPr>
          <w:p w14:paraId="7C91839A"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0.21</w:t>
            </w:r>
          </w:p>
        </w:tc>
        <w:tc>
          <w:tcPr>
            <w:tcW w:w="567" w:type="dxa"/>
            <w:vAlign w:val="bottom"/>
          </w:tcPr>
          <w:p w14:paraId="7572B09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1.50</w:t>
            </w:r>
          </w:p>
        </w:tc>
        <w:tc>
          <w:tcPr>
            <w:tcW w:w="992" w:type="dxa"/>
            <w:vAlign w:val="bottom"/>
          </w:tcPr>
          <w:p w14:paraId="4BEE790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0.84-2.66</w:t>
            </w:r>
          </w:p>
        </w:tc>
        <w:tc>
          <w:tcPr>
            <w:tcW w:w="709" w:type="dxa"/>
            <w:vAlign w:val="bottom"/>
          </w:tcPr>
          <w:p w14:paraId="16A62DC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0.17</w:t>
            </w:r>
          </w:p>
        </w:tc>
        <w:tc>
          <w:tcPr>
            <w:tcW w:w="567" w:type="dxa"/>
            <w:vAlign w:val="bottom"/>
          </w:tcPr>
          <w:p w14:paraId="00380205"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0.87</w:t>
            </w:r>
          </w:p>
        </w:tc>
        <w:tc>
          <w:tcPr>
            <w:tcW w:w="992" w:type="dxa"/>
            <w:gridSpan w:val="3"/>
            <w:vAlign w:val="bottom"/>
          </w:tcPr>
          <w:p w14:paraId="7FB2268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0.54-1.39</w:t>
            </w:r>
          </w:p>
        </w:tc>
        <w:tc>
          <w:tcPr>
            <w:tcW w:w="709" w:type="dxa"/>
            <w:vAlign w:val="bottom"/>
          </w:tcPr>
          <w:p w14:paraId="707DB38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0.55</w:t>
            </w:r>
          </w:p>
        </w:tc>
        <w:tc>
          <w:tcPr>
            <w:tcW w:w="567" w:type="dxa"/>
            <w:vAlign w:val="bottom"/>
          </w:tcPr>
          <w:p w14:paraId="215E4FFD"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0.94</w:t>
            </w:r>
          </w:p>
        </w:tc>
        <w:tc>
          <w:tcPr>
            <w:tcW w:w="992" w:type="dxa"/>
            <w:vAlign w:val="bottom"/>
          </w:tcPr>
          <w:p w14:paraId="3A2F6B1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0.43-2.07</w:t>
            </w:r>
          </w:p>
        </w:tc>
        <w:tc>
          <w:tcPr>
            <w:tcW w:w="709" w:type="dxa"/>
            <w:vAlign w:val="bottom"/>
          </w:tcPr>
          <w:p w14:paraId="482B0999"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0.88</w:t>
            </w:r>
          </w:p>
        </w:tc>
      </w:tr>
      <w:tr w:rsidR="00F4060A" w:rsidRPr="00D27F12" w14:paraId="1BDE7182" w14:textId="77777777" w:rsidTr="007D016D">
        <w:tc>
          <w:tcPr>
            <w:tcW w:w="2382" w:type="dxa"/>
            <w:vAlign w:val="center"/>
          </w:tcPr>
          <w:p w14:paraId="6B9FADB7" w14:textId="77777777" w:rsidR="00A068D7" w:rsidRPr="00D27F12" w:rsidRDefault="00A068D7" w:rsidP="007D016D">
            <w:pPr>
              <w:ind w:left="57"/>
              <w:rPr>
                <w:rFonts w:ascii="Arial Narrow" w:hAnsi="Arial Narrow" w:cs="Arial"/>
                <w:b/>
                <w:bCs/>
                <w:iCs/>
                <w:sz w:val="18"/>
                <w:szCs w:val="18"/>
              </w:rPr>
            </w:pPr>
            <w:r w:rsidRPr="00D27F12">
              <w:rPr>
                <w:rFonts w:ascii="Arial Narrow" w:hAnsi="Arial Narrow" w:cs="Arial"/>
                <w:b/>
                <w:bCs/>
                <w:iCs/>
                <w:sz w:val="18"/>
                <w:szCs w:val="18"/>
              </w:rPr>
              <w:t>Sex</w:t>
            </w:r>
          </w:p>
        </w:tc>
        <w:tc>
          <w:tcPr>
            <w:tcW w:w="567" w:type="dxa"/>
            <w:vAlign w:val="center"/>
          </w:tcPr>
          <w:p w14:paraId="67D843E2"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6EB11F6C"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1C0F68C6"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16333532"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458C7AA8"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394A616A"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7587E5F0"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798D1E7F"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35D7E726"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36CB5DC5" w14:textId="77777777" w:rsidR="00A068D7" w:rsidRPr="00D27F12" w:rsidRDefault="00A068D7" w:rsidP="007D016D">
            <w:pPr>
              <w:ind w:left="57"/>
              <w:jc w:val="center"/>
              <w:rPr>
                <w:rFonts w:ascii="Arial Narrow" w:hAnsi="Arial Narrow" w:cs="Arial"/>
                <w:sz w:val="18"/>
                <w:szCs w:val="18"/>
              </w:rPr>
            </w:pPr>
          </w:p>
        </w:tc>
        <w:tc>
          <w:tcPr>
            <w:tcW w:w="992" w:type="dxa"/>
          </w:tcPr>
          <w:p w14:paraId="32D9148D"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4CF631B9"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263834AE" w14:textId="77777777" w:rsidTr="007D016D">
        <w:tc>
          <w:tcPr>
            <w:tcW w:w="2382" w:type="dxa"/>
            <w:vAlign w:val="center"/>
          </w:tcPr>
          <w:p w14:paraId="3FB53FE6" w14:textId="77777777" w:rsidR="00A068D7" w:rsidRPr="00D27F12" w:rsidRDefault="00A068D7" w:rsidP="007D016D">
            <w:pPr>
              <w:ind w:left="147"/>
              <w:rPr>
                <w:rFonts w:ascii="Arial Narrow" w:hAnsi="Arial Narrow" w:cs="Arial"/>
                <w:bCs/>
                <w:iCs/>
                <w:sz w:val="18"/>
                <w:szCs w:val="18"/>
              </w:rPr>
            </w:pPr>
            <w:r w:rsidRPr="00D27F12">
              <w:rPr>
                <w:rFonts w:ascii="Arial Narrow" w:hAnsi="Arial Narrow" w:cs="Arial"/>
                <w:bCs/>
                <w:iCs/>
                <w:sz w:val="18"/>
                <w:szCs w:val="18"/>
              </w:rPr>
              <w:t xml:space="preserve">Women </w:t>
            </w:r>
            <w:r w:rsidRPr="00D27F12">
              <w:rPr>
                <w:rFonts w:ascii="Arial Narrow" w:hAnsi="Arial Narrow" w:cs="Arial"/>
                <w:color w:val="000000"/>
                <w:sz w:val="18"/>
                <w:szCs w:val="18"/>
              </w:rPr>
              <w:t>(Referent)</w:t>
            </w:r>
          </w:p>
        </w:tc>
        <w:tc>
          <w:tcPr>
            <w:tcW w:w="567" w:type="dxa"/>
            <w:vAlign w:val="center"/>
          </w:tcPr>
          <w:p w14:paraId="276132D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56E77B14"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09699179"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31FE955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0EB30D6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0616257A"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1AA872DE"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4B4B754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28E0163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37C01C02"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5FFF5A2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6231A949"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1462BEAC" w14:textId="77777777" w:rsidTr="007D016D">
        <w:tc>
          <w:tcPr>
            <w:tcW w:w="2382" w:type="dxa"/>
            <w:vAlign w:val="center"/>
          </w:tcPr>
          <w:p w14:paraId="5549C4E9" w14:textId="77777777" w:rsidR="00A068D7" w:rsidRPr="00D27F12" w:rsidRDefault="00A068D7" w:rsidP="007D016D">
            <w:pPr>
              <w:ind w:left="147"/>
              <w:rPr>
                <w:rFonts w:ascii="Arial Narrow" w:hAnsi="Arial Narrow" w:cs="Arial"/>
                <w:bCs/>
                <w:iCs/>
                <w:sz w:val="18"/>
                <w:szCs w:val="18"/>
              </w:rPr>
            </w:pPr>
            <w:r w:rsidRPr="00D27F12">
              <w:rPr>
                <w:rFonts w:ascii="Arial Narrow" w:hAnsi="Arial Narrow" w:cs="Arial"/>
                <w:bCs/>
                <w:iCs/>
                <w:sz w:val="18"/>
                <w:szCs w:val="18"/>
              </w:rPr>
              <w:t>Men</w:t>
            </w:r>
          </w:p>
        </w:tc>
        <w:tc>
          <w:tcPr>
            <w:tcW w:w="567" w:type="dxa"/>
            <w:vAlign w:val="bottom"/>
          </w:tcPr>
          <w:p w14:paraId="0A14065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1.58</w:t>
            </w:r>
          </w:p>
        </w:tc>
        <w:tc>
          <w:tcPr>
            <w:tcW w:w="992" w:type="dxa"/>
            <w:vAlign w:val="bottom"/>
          </w:tcPr>
          <w:p w14:paraId="3D4446C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1.19-2.10</w:t>
            </w:r>
          </w:p>
        </w:tc>
        <w:tc>
          <w:tcPr>
            <w:tcW w:w="709" w:type="dxa"/>
          </w:tcPr>
          <w:p w14:paraId="7F5CB80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&lt;0.01</w:t>
            </w:r>
          </w:p>
        </w:tc>
        <w:tc>
          <w:tcPr>
            <w:tcW w:w="567" w:type="dxa"/>
            <w:vAlign w:val="bottom"/>
          </w:tcPr>
          <w:p w14:paraId="230BEB8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1.88</w:t>
            </w:r>
          </w:p>
        </w:tc>
        <w:tc>
          <w:tcPr>
            <w:tcW w:w="992" w:type="dxa"/>
            <w:vAlign w:val="bottom"/>
          </w:tcPr>
          <w:p w14:paraId="1B57B34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1.07-3.32</w:t>
            </w:r>
          </w:p>
        </w:tc>
        <w:tc>
          <w:tcPr>
            <w:tcW w:w="709" w:type="dxa"/>
          </w:tcPr>
          <w:p w14:paraId="0E85495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0.03</w:t>
            </w:r>
          </w:p>
        </w:tc>
        <w:tc>
          <w:tcPr>
            <w:tcW w:w="567" w:type="dxa"/>
            <w:vAlign w:val="bottom"/>
          </w:tcPr>
          <w:p w14:paraId="2A5C52D2"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2.04</w:t>
            </w:r>
          </w:p>
        </w:tc>
        <w:tc>
          <w:tcPr>
            <w:tcW w:w="992" w:type="dxa"/>
            <w:gridSpan w:val="3"/>
            <w:vAlign w:val="bottom"/>
          </w:tcPr>
          <w:p w14:paraId="32E21A8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1.40-2.99</w:t>
            </w:r>
          </w:p>
        </w:tc>
        <w:tc>
          <w:tcPr>
            <w:tcW w:w="709" w:type="dxa"/>
          </w:tcPr>
          <w:p w14:paraId="2721926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&lt;0.01</w:t>
            </w:r>
          </w:p>
        </w:tc>
        <w:tc>
          <w:tcPr>
            <w:tcW w:w="567" w:type="dxa"/>
            <w:vAlign w:val="bottom"/>
          </w:tcPr>
          <w:p w14:paraId="4DF95014"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1.46</w:t>
            </w:r>
          </w:p>
        </w:tc>
        <w:tc>
          <w:tcPr>
            <w:tcW w:w="992" w:type="dxa"/>
            <w:vAlign w:val="bottom"/>
          </w:tcPr>
          <w:p w14:paraId="7081FBF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0.78-2.73</w:t>
            </w:r>
          </w:p>
        </w:tc>
        <w:tc>
          <w:tcPr>
            <w:tcW w:w="709" w:type="dxa"/>
          </w:tcPr>
          <w:p w14:paraId="45ACE1E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0.24</w:t>
            </w:r>
          </w:p>
        </w:tc>
      </w:tr>
      <w:tr w:rsidR="00F4060A" w:rsidRPr="00D27F12" w14:paraId="1DEDCDF7" w14:textId="77777777" w:rsidTr="007D016D">
        <w:tc>
          <w:tcPr>
            <w:tcW w:w="2382" w:type="dxa"/>
            <w:vAlign w:val="center"/>
          </w:tcPr>
          <w:p w14:paraId="2B3993F8" w14:textId="77777777" w:rsidR="00A068D7" w:rsidRPr="00D27F12" w:rsidRDefault="00A068D7" w:rsidP="007D016D">
            <w:pPr>
              <w:ind w:left="57"/>
              <w:rPr>
                <w:rFonts w:ascii="Arial Narrow" w:hAnsi="Arial Narrow" w:cs="Arial"/>
                <w:b/>
                <w:sz w:val="18"/>
                <w:szCs w:val="18"/>
              </w:rPr>
            </w:pPr>
            <w:r w:rsidRPr="00D27F12">
              <w:rPr>
                <w:rFonts w:ascii="Arial Narrow" w:hAnsi="Arial Narrow" w:cs="Arial"/>
                <w:b/>
                <w:bCs/>
                <w:sz w:val="18"/>
                <w:szCs w:val="18"/>
              </w:rPr>
              <w:t>Regional areas</w:t>
            </w:r>
          </w:p>
        </w:tc>
        <w:tc>
          <w:tcPr>
            <w:tcW w:w="567" w:type="dxa"/>
            <w:vAlign w:val="center"/>
          </w:tcPr>
          <w:p w14:paraId="5AEE4F82"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036D13D5"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0A9E918C"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0042600F"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0D6BDBC5"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7DDAD082"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4E7DFF6C"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52BCA960"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2ABAAB3B"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5647CABA" w14:textId="77777777" w:rsidR="00A068D7" w:rsidRPr="00D27F12" w:rsidRDefault="00A068D7" w:rsidP="007D016D">
            <w:pPr>
              <w:ind w:left="57"/>
              <w:jc w:val="center"/>
              <w:rPr>
                <w:rFonts w:ascii="Arial Narrow" w:hAnsi="Arial Narrow" w:cs="Arial"/>
                <w:sz w:val="18"/>
                <w:szCs w:val="18"/>
              </w:rPr>
            </w:pPr>
          </w:p>
        </w:tc>
        <w:tc>
          <w:tcPr>
            <w:tcW w:w="992" w:type="dxa"/>
          </w:tcPr>
          <w:p w14:paraId="1B3928AD"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7ADA25EC"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5E792194" w14:textId="77777777" w:rsidTr="007D016D">
        <w:tc>
          <w:tcPr>
            <w:tcW w:w="2382" w:type="dxa"/>
            <w:vAlign w:val="center"/>
          </w:tcPr>
          <w:p w14:paraId="470340B1"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Urban</w:t>
            </w:r>
          </w:p>
        </w:tc>
        <w:tc>
          <w:tcPr>
            <w:tcW w:w="567" w:type="dxa"/>
            <w:vAlign w:val="center"/>
          </w:tcPr>
          <w:p w14:paraId="62D5967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36FA876F"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442A813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2DAD122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639E017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3FABEF6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420C17D6"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64FB494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17370F26"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364CDCED"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3DC44BC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2E9D2AA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5F1C3183" w14:textId="77777777" w:rsidTr="007D016D">
        <w:tc>
          <w:tcPr>
            <w:tcW w:w="2382" w:type="dxa"/>
            <w:vAlign w:val="center"/>
          </w:tcPr>
          <w:p w14:paraId="680A025B"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Rural</w:t>
            </w:r>
          </w:p>
        </w:tc>
        <w:tc>
          <w:tcPr>
            <w:tcW w:w="567" w:type="dxa"/>
            <w:vAlign w:val="bottom"/>
          </w:tcPr>
          <w:p w14:paraId="630943DC"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sz w:val="18"/>
                <w:szCs w:val="18"/>
              </w:rPr>
              <w:t>1.87</w:t>
            </w:r>
          </w:p>
        </w:tc>
        <w:tc>
          <w:tcPr>
            <w:tcW w:w="992" w:type="dxa"/>
            <w:vAlign w:val="bottom"/>
          </w:tcPr>
          <w:p w14:paraId="757D30DA"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sz w:val="18"/>
                <w:szCs w:val="18"/>
              </w:rPr>
              <w:t>1.37-2.56</w:t>
            </w:r>
          </w:p>
        </w:tc>
        <w:tc>
          <w:tcPr>
            <w:tcW w:w="709" w:type="dxa"/>
          </w:tcPr>
          <w:p w14:paraId="5EC8048B" w14:textId="77777777" w:rsidR="00A068D7" w:rsidRPr="00D27F12" w:rsidRDefault="00A068D7" w:rsidP="007D016D">
            <w:pPr>
              <w:ind w:left="57"/>
              <w:jc w:val="center"/>
              <w:rPr>
                <w:rFonts w:ascii="Arial Narrow" w:hAnsi="Arial Narrow" w:cs="Arial"/>
                <w:i/>
                <w:sz w:val="18"/>
                <w:szCs w:val="18"/>
              </w:rPr>
            </w:pPr>
            <w:r w:rsidRPr="00D27F12">
              <w:rPr>
                <w:rFonts w:ascii="Arial Narrow" w:hAnsi="Arial Narrow" w:cs="Arial"/>
                <w:i/>
                <w:sz w:val="18"/>
                <w:szCs w:val="18"/>
              </w:rPr>
              <w:t>&lt;0.01</w:t>
            </w:r>
          </w:p>
        </w:tc>
        <w:tc>
          <w:tcPr>
            <w:tcW w:w="567" w:type="dxa"/>
            <w:vAlign w:val="bottom"/>
          </w:tcPr>
          <w:p w14:paraId="3A63315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1.44</w:t>
            </w:r>
          </w:p>
        </w:tc>
        <w:tc>
          <w:tcPr>
            <w:tcW w:w="992" w:type="dxa"/>
            <w:vAlign w:val="bottom"/>
          </w:tcPr>
          <w:p w14:paraId="0A67F50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0.76-2.73</w:t>
            </w:r>
          </w:p>
        </w:tc>
        <w:tc>
          <w:tcPr>
            <w:tcW w:w="709" w:type="dxa"/>
          </w:tcPr>
          <w:p w14:paraId="5130BA8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0.27</w:t>
            </w:r>
          </w:p>
        </w:tc>
        <w:tc>
          <w:tcPr>
            <w:tcW w:w="567" w:type="dxa"/>
            <w:vAlign w:val="bottom"/>
          </w:tcPr>
          <w:p w14:paraId="5570BFD5"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0.76</w:t>
            </w:r>
          </w:p>
        </w:tc>
        <w:tc>
          <w:tcPr>
            <w:tcW w:w="992" w:type="dxa"/>
            <w:gridSpan w:val="3"/>
            <w:vAlign w:val="bottom"/>
          </w:tcPr>
          <w:p w14:paraId="617C32B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0.49-1.18</w:t>
            </w:r>
          </w:p>
        </w:tc>
        <w:tc>
          <w:tcPr>
            <w:tcW w:w="709" w:type="dxa"/>
          </w:tcPr>
          <w:p w14:paraId="74B22BE8"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0.21</w:t>
            </w:r>
          </w:p>
        </w:tc>
        <w:tc>
          <w:tcPr>
            <w:tcW w:w="567" w:type="dxa"/>
            <w:vAlign w:val="bottom"/>
          </w:tcPr>
          <w:p w14:paraId="724B618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0.46</w:t>
            </w:r>
          </w:p>
        </w:tc>
        <w:tc>
          <w:tcPr>
            <w:tcW w:w="992" w:type="dxa"/>
            <w:vAlign w:val="bottom"/>
          </w:tcPr>
          <w:p w14:paraId="50E9A12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0.18-1.13</w:t>
            </w:r>
          </w:p>
        </w:tc>
        <w:tc>
          <w:tcPr>
            <w:tcW w:w="709" w:type="dxa"/>
          </w:tcPr>
          <w:p w14:paraId="2DD85406"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0.09</w:t>
            </w:r>
          </w:p>
        </w:tc>
      </w:tr>
      <w:tr w:rsidR="00F4060A" w:rsidRPr="00D27F12" w14:paraId="60A405D4" w14:textId="77777777" w:rsidTr="007D016D">
        <w:tc>
          <w:tcPr>
            <w:tcW w:w="2382" w:type="dxa"/>
            <w:vAlign w:val="center"/>
          </w:tcPr>
          <w:p w14:paraId="57A4456E" w14:textId="77777777" w:rsidR="00A068D7" w:rsidRPr="00D27F12" w:rsidRDefault="00A068D7" w:rsidP="007D016D">
            <w:pPr>
              <w:ind w:left="5"/>
              <w:rPr>
                <w:rFonts w:ascii="Arial Narrow" w:hAnsi="Arial Narrow" w:cs="Arial"/>
                <w:b/>
                <w:sz w:val="18"/>
                <w:szCs w:val="18"/>
              </w:rPr>
            </w:pPr>
            <w:r w:rsidRPr="00D27F12">
              <w:rPr>
                <w:rFonts w:ascii="Arial Narrow" w:hAnsi="Arial Narrow" w:cs="Arial"/>
                <w:b/>
                <w:bCs/>
                <w:sz w:val="18"/>
                <w:szCs w:val="18"/>
              </w:rPr>
              <w:t>Educational level</w:t>
            </w:r>
          </w:p>
        </w:tc>
        <w:tc>
          <w:tcPr>
            <w:tcW w:w="567" w:type="dxa"/>
            <w:vAlign w:val="center"/>
          </w:tcPr>
          <w:p w14:paraId="54087ACE"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645C159D"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3BB60DA3"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52360BBE"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7E6D5694" w14:textId="77777777" w:rsidR="00A068D7" w:rsidRPr="00D27F12" w:rsidRDefault="00A068D7" w:rsidP="007D016D">
            <w:pPr>
              <w:ind w:left="57"/>
              <w:rPr>
                <w:rFonts w:ascii="Arial Narrow" w:hAnsi="Arial Narrow" w:cs="Arial"/>
                <w:color w:val="000000"/>
                <w:sz w:val="18"/>
                <w:szCs w:val="18"/>
              </w:rPr>
            </w:pPr>
          </w:p>
        </w:tc>
        <w:tc>
          <w:tcPr>
            <w:tcW w:w="709" w:type="dxa"/>
          </w:tcPr>
          <w:p w14:paraId="439F74CF"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57510B94"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5B36198F"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457F7943"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465BD1E9" w14:textId="77777777" w:rsidR="00A068D7" w:rsidRPr="00D27F12" w:rsidRDefault="00A068D7" w:rsidP="007D016D">
            <w:pPr>
              <w:ind w:left="57"/>
              <w:jc w:val="center"/>
              <w:rPr>
                <w:rFonts w:ascii="Arial Narrow" w:hAnsi="Arial Narrow" w:cs="Arial"/>
                <w:sz w:val="18"/>
                <w:szCs w:val="18"/>
              </w:rPr>
            </w:pPr>
          </w:p>
        </w:tc>
        <w:tc>
          <w:tcPr>
            <w:tcW w:w="992" w:type="dxa"/>
          </w:tcPr>
          <w:p w14:paraId="4B90B7ED"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09ECE89A"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23D44F06" w14:textId="77777777" w:rsidTr="007D016D">
        <w:tc>
          <w:tcPr>
            <w:tcW w:w="2382" w:type="dxa"/>
          </w:tcPr>
          <w:p w14:paraId="0F808477"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 xml:space="preserve">Higher than secondary school </w:t>
            </w:r>
            <w:r w:rsidRPr="00D27F12">
              <w:rPr>
                <w:rFonts w:ascii="Arial Narrow" w:hAnsi="Arial Narrow" w:cs="Arial"/>
                <w:color w:val="000000"/>
                <w:sz w:val="18"/>
                <w:szCs w:val="18"/>
              </w:rPr>
              <w:t>(Referent)</w:t>
            </w:r>
          </w:p>
        </w:tc>
        <w:tc>
          <w:tcPr>
            <w:tcW w:w="567" w:type="dxa"/>
            <w:vAlign w:val="center"/>
          </w:tcPr>
          <w:p w14:paraId="506672A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0549CEC2"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7B8DAAA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04D817F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711C362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62570ED9"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40E1852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26BE1FB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66D323D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4D13CF91"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0C0ED84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308CC7A8"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4EC33E25" w14:textId="77777777" w:rsidTr="007D016D">
        <w:tc>
          <w:tcPr>
            <w:tcW w:w="2382" w:type="dxa"/>
          </w:tcPr>
          <w:p w14:paraId="22E86E9A"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Secondary school</w:t>
            </w:r>
          </w:p>
        </w:tc>
        <w:tc>
          <w:tcPr>
            <w:tcW w:w="567" w:type="dxa"/>
            <w:vAlign w:val="bottom"/>
          </w:tcPr>
          <w:p w14:paraId="49E7C01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0.91</w:t>
            </w:r>
          </w:p>
        </w:tc>
        <w:tc>
          <w:tcPr>
            <w:tcW w:w="992" w:type="dxa"/>
            <w:vAlign w:val="bottom"/>
          </w:tcPr>
          <w:p w14:paraId="5AC2254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0.64-1.30</w:t>
            </w:r>
          </w:p>
        </w:tc>
        <w:tc>
          <w:tcPr>
            <w:tcW w:w="709" w:type="dxa"/>
            <w:vAlign w:val="bottom"/>
          </w:tcPr>
          <w:p w14:paraId="651BE6BC"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0.61</w:t>
            </w:r>
          </w:p>
        </w:tc>
        <w:tc>
          <w:tcPr>
            <w:tcW w:w="567" w:type="dxa"/>
            <w:vAlign w:val="bottom"/>
          </w:tcPr>
          <w:p w14:paraId="7A6F960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1.03</w:t>
            </w:r>
          </w:p>
        </w:tc>
        <w:tc>
          <w:tcPr>
            <w:tcW w:w="992" w:type="dxa"/>
            <w:vAlign w:val="bottom"/>
          </w:tcPr>
          <w:p w14:paraId="25DAB12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0.57-1.85</w:t>
            </w:r>
          </w:p>
        </w:tc>
        <w:tc>
          <w:tcPr>
            <w:tcW w:w="709" w:type="dxa"/>
            <w:vAlign w:val="bottom"/>
          </w:tcPr>
          <w:p w14:paraId="51CB0AB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0.93</w:t>
            </w:r>
          </w:p>
        </w:tc>
        <w:tc>
          <w:tcPr>
            <w:tcW w:w="567" w:type="dxa"/>
            <w:vAlign w:val="bottom"/>
          </w:tcPr>
          <w:p w14:paraId="75662D3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0.99</w:t>
            </w:r>
          </w:p>
        </w:tc>
        <w:tc>
          <w:tcPr>
            <w:tcW w:w="992" w:type="dxa"/>
            <w:gridSpan w:val="3"/>
            <w:vAlign w:val="bottom"/>
          </w:tcPr>
          <w:p w14:paraId="6BE1C66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0.70-1.40</w:t>
            </w:r>
          </w:p>
        </w:tc>
        <w:tc>
          <w:tcPr>
            <w:tcW w:w="709" w:type="dxa"/>
            <w:vAlign w:val="bottom"/>
          </w:tcPr>
          <w:p w14:paraId="4F84A658"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0.95</w:t>
            </w:r>
          </w:p>
        </w:tc>
        <w:tc>
          <w:tcPr>
            <w:tcW w:w="567" w:type="dxa"/>
            <w:vAlign w:val="bottom"/>
          </w:tcPr>
          <w:p w14:paraId="2EEE6AD7"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0.78</w:t>
            </w:r>
          </w:p>
        </w:tc>
        <w:tc>
          <w:tcPr>
            <w:tcW w:w="992" w:type="dxa"/>
            <w:vAlign w:val="bottom"/>
          </w:tcPr>
          <w:p w14:paraId="0B85910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0.46-1.34</w:t>
            </w:r>
          </w:p>
        </w:tc>
        <w:tc>
          <w:tcPr>
            <w:tcW w:w="709" w:type="dxa"/>
            <w:vAlign w:val="bottom"/>
          </w:tcPr>
          <w:p w14:paraId="1E1961A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0.37</w:t>
            </w:r>
          </w:p>
        </w:tc>
      </w:tr>
      <w:tr w:rsidR="00F4060A" w:rsidRPr="00D27F12" w14:paraId="6EF3707C" w14:textId="77777777" w:rsidTr="007D016D">
        <w:tc>
          <w:tcPr>
            <w:tcW w:w="2382" w:type="dxa"/>
          </w:tcPr>
          <w:p w14:paraId="3333F76B"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Primary school</w:t>
            </w:r>
          </w:p>
        </w:tc>
        <w:tc>
          <w:tcPr>
            <w:tcW w:w="567" w:type="dxa"/>
            <w:vAlign w:val="bottom"/>
          </w:tcPr>
          <w:p w14:paraId="6BA7A5E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1.01</w:t>
            </w:r>
          </w:p>
        </w:tc>
        <w:tc>
          <w:tcPr>
            <w:tcW w:w="992" w:type="dxa"/>
            <w:vAlign w:val="bottom"/>
          </w:tcPr>
          <w:p w14:paraId="199372B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0.71-1.44</w:t>
            </w:r>
          </w:p>
        </w:tc>
        <w:tc>
          <w:tcPr>
            <w:tcW w:w="709" w:type="dxa"/>
            <w:vAlign w:val="bottom"/>
          </w:tcPr>
          <w:p w14:paraId="48A3D4E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0.95</w:t>
            </w:r>
          </w:p>
        </w:tc>
        <w:tc>
          <w:tcPr>
            <w:tcW w:w="567" w:type="dxa"/>
            <w:vAlign w:val="bottom"/>
          </w:tcPr>
          <w:p w14:paraId="502C862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0.56</w:t>
            </w:r>
          </w:p>
        </w:tc>
        <w:tc>
          <w:tcPr>
            <w:tcW w:w="992" w:type="dxa"/>
            <w:vAlign w:val="bottom"/>
          </w:tcPr>
          <w:p w14:paraId="5722676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0.27-1.16</w:t>
            </w:r>
          </w:p>
        </w:tc>
        <w:tc>
          <w:tcPr>
            <w:tcW w:w="709" w:type="dxa"/>
            <w:vAlign w:val="bottom"/>
          </w:tcPr>
          <w:p w14:paraId="5DE56B8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0.12</w:t>
            </w:r>
          </w:p>
        </w:tc>
        <w:tc>
          <w:tcPr>
            <w:tcW w:w="567" w:type="dxa"/>
            <w:vAlign w:val="bottom"/>
          </w:tcPr>
          <w:p w14:paraId="4559F739"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0.70</w:t>
            </w:r>
          </w:p>
        </w:tc>
        <w:tc>
          <w:tcPr>
            <w:tcW w:w="992" w:type="dxa"/>
            <w:gridSpan w:val="3"/>
            <w:vAlign w:val="bottom"/>
          </w:tcPr>
          <w:p w14:paraId="276E2AD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0.47-1.04</w:t>
            </w:r>
          </w:p>
        </w:tc>
        <w:tc>
          <w:tcPr>
            <w:tcW w:w="709" w:type="dxa"/>
            <w:vAlign w:val="bottom"/>
          </w:tcPr>
          <w:p w14:paraId="486F1C0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0.08</w:t>
            </w:r>
          </w:p>
        </w:tc>
        <w:tc>
          <w:tcPr>
            <w:tcW w:w="567" w:type="dxa"/>
            <w:vAlign w:val="bottom"/>
          </w:tcPr>
          <w:p w14:paraId="69922349"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0.55</w:t>
            </w:r>
          </w:p>
        </w:tc>
        <w:tc>
          <w:tcPr>
            <w:tcW w:w="992" w:type="dxa"/>
            <w:vAlign w:val="bottom"/>
          </w:tcPr>
          <w:p w14:paraId="266087F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0.29-1.07</w:t>
            </w:r>
          </w:p>
        </w:tc>
        <w:tc>
          <w:tcPr>
            <w:tcW w:w="709" w:type="dxa"/>
            <w:vAlign w:val="bottom"/>
          </w:tcPr>
          <w:p w14:paraId="604C6CB6"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0.08</w:t>
            </w:r>
          </w:p>
        </w:tc>
      </w:tr>
      <w:tr w:rsidR="00F4060A" w:rsidRPr="00D27F12" w14:paraId="143AE125" w14:textId="77777777" w:rsidTr="007D016D">
        <w:tc>
          <w:tcPr>
            <w:tcW w:w="2382" w:type="dxa"/>
            <w:vAlign w:val="center"/>
          </w:tcPr>
          <w:p w14:paraId="0C2F343E"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 xml:space="preserve">Illiterate </w:t>
            </w:r>
          </w:p>
        </w:tc>
        <w:tc>
          <w:tcPr>
            <w:tcW w:w="567" w:type="dxa"/>
            <w:vAlign w:val="bottom"/>
          </w:tcPr>
          <w:p w14:paraId="09F3F74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1.12</w:t>
            </w:r>
          </w:p>
        </w:tc>
        <w:tc>
          <w:tcPr>
            <w:tcW w:w="992" w:type="dxa"/>
            <w:vAlign w:val="bottom"/>
          </w:tcPr>
          <w:p w14:paraId="6F6246F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0.79-1.58</w:t>
            </w:r>
          </w:p>
        </w:tc>
        <w:tc>
          <w:tcPr>
            <w:tcW w:w="709" w:type="dxa"/>
            <w:vAlign w:val="bottom"/>
          </w:tcPr>
          <w:p w14:paraId="284877D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0.53</w:t>
            </w:r>
          </w:p>
        </w:tc>
        <w:tc>
          <w:tcPr>
            <w:tcW w:w="567" w:type="dxa"/>
            <w:vAlign w:val="bottom"/>
          </w:tcPr>
          <w:p w14:paraId="7F299F4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1.00</w:t>
            </w:r>
          </w:p>
        </w:tc>
        <w:tc>
          <w:tcPr>
            <w:tcW w:w="992" w:type="dxa"/>
            <w:vAlign w:val="bottom"/>
          </w:tcPr>
          <w:p w14:paraId="7ACF9D5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0.52-1.92</w:t>
            </w:r>
          </w:p>
        </w:tc>
        <w:tc>
          <w:tcPr>
            <w:tcW w:w="709" w:type="dxa"/>
            <w:vAlign w:val="bottom"/>
          </w:tcPr>
          <w:p w14:paraId="09D4D25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0.99</w:t>
            </w:r>
          </w:p>
        </w:tc>
        <w:tc>
          <w:tcPr>
            <w:tcW w:w="567" w:type="dxa"/>
            <w:vAlign w:val="bottom"/>
          </w:tcPr>
          <w:p w14:paraId="44959664"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0.55</w:t>
            </w:r>
          </w:p>
        </w:tc>
        <w:tc>
          <w:tcPr>
            <w:tcW w:w="992" w:type="dxa"/>
            <w:gridSpan w:val="3"/>
            <w:vAlign w:val="bottom"/>
          </w:tcPr>
          <w:p w14:paraId="39B744C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0.36-0.84</w:t>
            </w:r>
          </w:p>
        </w:tc>
        <w:tc>
          <w:tcPr>
            <w:tcW w:w="709" w:type="dxa"/>
            <w:vAlign w:val="bottom"/>
          </w:tcPr>
          <w:p w14:paraId="46D781C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0.01</w:t>
            </w:r>
          </w:p>
        </w:tc>
        <w:tc>
          <w:tcPr>
            <w:tcW w:w="567" w:type="dxa"/>
            <w:vAlign w:val="bottom"/>
          </w:tcPr>
          <w:p w14:paraId="549B960C"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0.41</w:t>
            </w:r>
          </w:p>
        </w:tc>
        <w:tc>
          <w:tcPr>
            <w:tcW w:w="992" w:type="dxa"/>
            <w:vAlign w:val="bottom"/>
          </w:tcPr>
          <w:p w14:paraId="6FD83ED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0.20-0.85</w:t>
            </w:r>
          </w:p>
        </w:tc>
        <w:tc>
          <w:tcPr>
            <w:tcW w:w="709" w:type="dxa"/>
            <w:vAlign w:val="bottom"/>
          </w:tcPr>
          <w:p w14:paraId="55F0DC28"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0.02</w:t>
            </w:r>
          </w:p>
        </w:tc>
      </w:tr>
      <w:tr w:rsidR="00F4060A" w:rsidRPr="00D27F12" w14:paraId="2EAF5CDB" w14:textId="77777777" w:rsidTr="007D016D">
        <w:tc>
          <w:tcPr>
            <w:tcW w:w="2382" w:type="dxa"/>
            <w:vAlign w:val="center"/>
          </w:tcPr>
          <w:p w14:paraId="31DC1086" w14:textId="77777777" w:rsidR="00A068D7" w:rsidRPr="00D27F12" w:rsidRDefault="00A068D7" w:rsidP="007D016D">
            <w:pPr>
              <w:autoSpaceDE w:val="0"/>
              <w:autoSpaceDN w:val="0"/>
              <w:adjustRightInd w:val="0"/>
              <w:ind w:left="57"/>
              <w:rPr>
                <w:rFonts w:ascii="Arial Narrow" w:hAnsi="Arial Narrow" w:cs="Arial"/>
                <w:b/>
                <w:bCs/>
                <w:sz w:val="18"/>
                <w:szCs w:val="18"/>
              </w:rPr>
            </w:pPr>
            <w:r w:rsidRPr="00D27F12">
              <w:rPr>
                <w:rFonts w:ascii="Arial Narrow" w:hAnsi="Arial Narrow" w:cs="Arial"/>
                <w:b/>
                <w:sz w:val="18"/>
                <w:szCs w:val="18"/>
              </w:rPr>
              <w:t xml:space="preserve">Social network and psychosocial factors </w:t>
            </w:r>
          </w:p>
        </w:tc>
        <w:tc>
          <w:tcPr>
            <w:tcW w:w="567" w:type="dxa"/>
            <w:vAlign w:val="center"/>
          </w:tcPr>
          <w:p w14:paraId="6272B47A"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65829751"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5DF3E6F3"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70EFE106"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3D98A0D6"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235EFCBF"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0E12FE69"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09B6BF84"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42DDD55D"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534F2348" w14:textId="77777777" w:rsidR="00A068D7" w:rsidRPr="00D27F12" w:rsidRDefault="00A068D7" w:rsidP="007D016D">
            <w:pPr>
              <w:ind w:left="57"/>
              <w:jc w:val="center"/>
              <w:rPr>
                <w:rFonts w:ascii="Arial Narrow" w:hAnsi="Arial Narrow" w:cs="Arial"/>
                <w:sz w:val="18"/>
                <w:szCs w:val="18"/>
              </w:rPr>
            </w:pPr>
          </w:p>
        </w:tc>
        <w:tc>
          <w:tcPr>
            <w:tcW w:w="992" w:type="dxa"/>
          </w:tcPr>
          <w:p w14:paraId="1E095A79"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67E09B36"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150C2BA6" w14:textId="77777777" w:rsidTr="007D016D">
        <w:tc>
          <w:tcPr>
            <w:tcW w:w="2382" w:type="dxa"/>
            <w:vAlign w:val="center"/>
          </w:tcPr>
          <w:p w14:paraId="188A092A" w14:textId="77777777" w:rsidR="00A068D7" w:rsidRPr="00D27F12" w:rsidRDefault="00A068D7" w:rsidP="007D016D">
            <w:pPr>
              <w:autoSpaceDE w:val="0"/>
              <w:autoSpaceDN w:val="0"/>
              <w:adjustRightInd w:val="0"/>
              <w:ind w:left="147"/>
              <w:rPr>
                <w:rFonts w:ascii="Arial Narrow" w:hAnsi="Arial Narrow" w:cs="Arial"/>
                <w:bCs/>
                <w:sz w:val="18"/>
                <w:szCs w:val="18"/>
              </w:rPr>
            </w:pPr>
            <w:r w:rsidRPr="00D27F12">
              <w:rPr>
                <w:rFonts w:ascii="Arial Narrow" w:hAnsi="Arial Narrow" w:cs="Arial"/>
                <w:bCs/>
                <w:sz w:val="18"/>
                <w:szCs w:val="18"/>
              </w:rPr>
              <w:t xml:space="preserve">Marriage </w:t>
            </w:r>
          </w:p>
        </w:tc>
        <w:tc>
          <w:tcPr>
            <w:tcW w:w="567" w:type="dxa"/>
            <w:vAlign w:val="center"/>
          </w:tcPr>
          <w:p w14:paraId="028E4E4D"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285EA2BC"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5195DA11"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7CDBB1DD"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13435683"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195A905F"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42614981"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294DAE29"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241F1BA2"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5873ED4B" w14:textId="77777777" w:rsidR="00A068D7" w:rsidRPr="00D27F12" w:rsidRDefault="00A068D7" w:rsidP="007D016D">
            <w:pPr>
              <w:ind w:left="57"/>
              <w:jc w:val="center"/>
              <w:rPr>
                <w:rFonts w:ascii="Arial Narrow" w:hAnsi="Arial Narrow" w:cs="Arial"/>
                <w:sz w:val="18"/>
                <w:szCs w:val="18"/>
              </w:rPr>
            </w:pPr>
          </w:p>
        </w:tc>
        <w:tc>
          <w:tcPr>
            <w:tcW w:w="992" w:type="dxa"/>
          </w:tcPr>
          <w:p w14:paraId="72632F1C"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62132F58"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6564A960" w14:textId="77777777" w:rsidTr="007D016D">
        <w:tc>
          <w:tcPr>
            <w:tcW w:w="2382" w:type="dxa"/>
            <w:vAlign w:val="center"/>
          </w:tcPr>
          <w:p w14:paraId="0EF32945"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Married</w:t>
            </w:r>
            <w:r w:rsidRPr="00D27F12">
              <w:rPr>
                <w:rFonts w:ascii="Arial Narrow" w:hAnsi="Arial Narrow" w:cs="Arial"/>
                <w:bCs/>
                <w:iCs/>
                <w:sz w:val="18"/>
                <w:szCs w:val="18"/>
              </w:rPr>
              <w:t xml:space="preserve"> </w:t>
            </w:r>
            <w:r w:rsidRPr="00D27F12">
              <w:rPr>
                <w:rFonts w:ascii="Arial Narrow" w:hAnsi="Arial Narrow" w:cs="Arial"/>
                <w:color w:val="000000"/>
                <w:sz w:val="18"/>
                <w:szCs w:val="18"/>
              </w:rPr>
              <w:t>(Referent)</w:t>
            </w:r>
          </w:p>
        </w:tc>
        <w:tc>
          <w:tcPr>
            <w:tcW w:w="567" w:type="dxa"/>
            <w:vAlign w:val="center"/>
          </w:tcPr>
          <w:p w14:paraId="2182E4C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358E8BCB"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3895AFC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6184641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2F01A70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6D722A29"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4FC84694"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514873F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63954FD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722438FA"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72AABB2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1ADB2D46"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5319A46D" w14:textId="77777777" w:rsidTr="007D016D">
        <w:tc>
          <w:tcPr>
            <w:tcW w:w="2382" w:type="dxa"/>
            <w:vAlign w:val="center"/>
          </w:tcPr>
          <w:p w14:paraId="61C2A4A2"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Never married Divorced</w:t>
            </w:r>
          </w:p>
        </w:tc>
        <w:tc>
          <w:tcPr>
            <w:tcW w:w="567" w:type="dxa"/>
            <w:vAlign w:val="bottom"/>
          </w:tcPr>
          <w:p w14:paraId="0332D61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0.82</w:t>
            </w:r>
          </w:p>
        </w:tc>
        <w:tc>
          <w:tcPr>
            <w:tcW w:w="992" w:type="dxa"/>
            <w:vAlign w:val="bottom"/>
          </w:tcPr>
          <w:p w14:paraId="504CC24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0.47-1.41</w:t>
            </w:r>
          </w:p>
        </w:tc>
        <w:tc>
          <w:tcPr>
            <w:tcW w:w="709" w:type="dxa"/>
            <w:vAlign w:val="bottom"/>
          </w:tcPr>
          <w:p w14:paraId="2BC69416"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0.46</w:t>
            </w:r>
          </w:p>
        </w:tc>
        <w:tc>
          <w:tcPr>
            <w:tcW w:w="567" w:type="dxa"/>
            <w:vAlign w:val="bottom"/>
          </w:tcPr>
          <w:p w14:paraId="7C2BDC7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0.47</w:t>
            </w:r>
          </w:p>
        </w:tc>
        <w:tc>
          <w:tcPr>
            <w:tcW w:w="992" w:type="dxa"/>
            <w:vAlign w:val="bottom"/>
          </w:tcPr>
          <w:p w14:paraId="39B6B91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0.14-1.52</w:t>
            </w:r>
          </w:p>
        </w:tc>
        <w:tc>
          <w:tcPr>
            <w:tcW w:w="709" w:type="dxa"/>
            <w:vAlign w:val="bottom"/>
          </w:tcPr>
          <w:p w14:paraId="31E6C59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0.21</w:t>
            </w:r>
          </w:p>
        </w:tc>
        <w:tc>
          <w:tcPr>
            <w:tcW w:w="567" w:type="dxa"/>
            <w:vAlign w:val="bottom"/>
          </w:tcPr>
          <w:p w14:paraId="7D3670AA"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1.09</w:t>
            </w:r>
          </w:p>
        </w:tc>
        <w:tc>
          <w:tcPr>
            <w:tcW w:w="992" w:type="dxa"/>
            <w:gridSpan w:val="3"/>
            <w:vAlign w:val="bottom"/>
          </w:tcPr>
          <w:p w14:paraId="2C8D28E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0.47-2.56</w:t>
            </w:r>
          </w:p>
        </w:tc>
        <w:tc>
          <w:tcPr>
            <w:tcW w:w="709" w:type="dxa"/>
            <w:vAlign w:val="bottom"/>
          </w:tcPr>
          <w:p w14:paraId="3E6755E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0.84</w:t>
            </w:r>
          </w:p>
        </w:tc>
        <w:tc>
          <w:tcPr>
            <w:tcW w:w="567" w:type="dxa"/>
            <w:vAlign w:val="bottom"/>
          </w:tcPr>
          <w:p w14:paraId="1D58326D"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3.01</w:t>
            </w:r>
          </w:p>
        </w:tc>
        <w:tc>
          <w:tcPr>
            <w:tcW w:w="992" w:type="dxa"/>
            <w:vAlign w:val="bottom"/>
          </w:tcPr>
          <w:p w14:paraId="5B93447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0.74-12.22</w:t>
            </w:r>
          </w:p>
        </w:tc>
        <w:tc>
          <w:tcPr>
            <w:tcW w:w="709" w:type="dxa"/>
            <w:vAlign w:val="bottom"/>
          </w:tcPr>
          <w:p w14:paraId="3BB6139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0.12</w:t>
            </w:r>
          </w:p>
        </w:tc>
      </w:tr>
      <w:tr w:rsidR="00F4060A" w:rsidRPr="00D27F12" w14:paraId="30C3ED38" w14:textId="77777777" w:rsidTr="007D016D">
        <w:tc>
          <w:tcPr>
            <w:tcW w:w="2382" w:type="dxa"/>
            <w:vAlign w:val="center"/>
          </w:tcPr>
          <w:p w14:paraId="19C5C204"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Widow</w:t>
            </w:r>
          </w:p>
        </w:tc>
        <w:tc>
          <w:tcPr>
            <w:tcW w:w="567" w:type="dxa"/>
            <w:vAlign w:val="bottom"/>
          </w:tcPr>
          <w:p w14:paraId="52B0D3D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0.87</w:t>
            </w:r>
          </w:p>
        </w:tc>
        <w:tc>
          <w:tcPr>
            <w:tcW w:w="992" w:type="dxa"/>
            <w:vAlign w:val="bottom"/>
          </w:tcPr>
          <w:p w14:paraId="64BAD3E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0.58-1.32</w:t>
            </w:r>
          </w:p>
        </w:tc>
        <w:tc>
          <w:tcPr>
            <w:tcW w:w="709" w:type="dxa"/>
            <w:vAlign w:val="bottom"/>
          </w:tcPr>
          <w:p w14:paraId="6E5F98EF"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0.52</w:t>
            </w:r>
          </w:p>
        </w:tc>
        <w:tc>
          <w:tcPr>
            <w:tcW w:w="567" w:type="dxa"/>
            <w:vAlign w:val="bottom"/>
          </w:tcPr>
          <w:p w14:paraId="647AF11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0.72</w:t>
            </w:r>
          </w:p>
        </w:tc>
        <w:tc>
          <w:tcPr>
            <w:tcW w:w="992" w:type="dxa"/>
            <w:vAlign w:val="bottom"/>
          </w:tcPr>
          <w:p w14:paraId="5B812C7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0.34-1.52</w:t>
            </w:r>
          </w:p>
        </w:tc>
        <w:tc>
          <w:tcPr>
            <w:tcW w:w="709" w:type="dxa"/>
            <w:vAlign w:val="bottom"/>
          </w:tcPr>
          <w:p w14:paraId="0593DB4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0.39</w:t>
            </w:r>
          </w:p>
        </w:tc>
        <w:tc>
          <w:tcPr>
            <w:tcW w:w="567" w:type="dxa"/>
            <w:vAlign w:val="bottom"/>
          </w:tcPr>
          <w:p w14:paraId="144EF00F"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0.88</w:t>
            </w:r>
          </w:p>
        </w:tc>
        <w:tc>
          <w:tcPr>
            <w:tcW w:w="992" w:type="dxa"/>
            <w:gridSpan w:val="3"/>
            <w:vAlign w:val="bottom"/>
          </w:tcPr>
          <w:p w14:paraId="335C1FB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0.50-1.56</w:t>
            </w:r>
          </w:p>
        </w:tc>
        <w:tc>
          <w:tcPr>
            <w:tcW w:w="709" w:type="dxa"/>
            <w:vAlign w:val="bottom"/>
          </w:tcPr>
          <w:p w14:paraId="7039155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0.67</w:t>
            </w:r>
          </w:p>
        </w:tc>
        <w:tc>
          <w:tcPr>
            <w:tcW w:w="567" w:type="dxa"/>
            <w:vAlign w:val="bottom"/>
          </w:tcPr>
          <w:p w14:paraId="58F428A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1.20</w:t>
            </w:r>
          </w:p>
        </w:tc>
        <w:tc>
          <w:tcPr>
            <w:tcW w:w="992" w:type="dxa"/>
            <w:vAlign w:val="bottom"/>
          </w:tcPr>
          <w:p w14:paraId="29C899A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0.49-2.95</w:t>
            </w:r>
          </w:p>
        </w:tc>
        <w:tc>
          <w:tcPr>
            <w:tcW w:w="709" w:type="dxa"/>
            <w:vAlign w:val="bottom"/>
          </w:tcPr>
          <w:p w14:paraId="0FBBC01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0.70</w:t>
            </w:r>
          </w:p>
        </w:tc>
      </w:tr>
      <w:tr w:rsidR="00F4060A" w:rsidRPr="00D27F12" w14:paraId="787C07F8" w14:textId="77777777" w:rsidTr="007D016D">
        <w:tc>
          <w:tcPr>
            <w:tcW w:w="2382" w:type="dxa"/>
          </w:tcPr>
          <w:p w14:paraId="67705B27" w14:textId="77777777" w:rsidR="00A068D7" w:rsidRPr="00D27F12" w:rsidRDefault="00A068D7" w:rsidP="007D016D">
            <w:pPr>
              <w:ind w:left="57"/>
              <w:rPr>
                <w:rFonts w:ascii="Arial Narrow" w:hAnsi="Arial Narrow" w:cs="Arial"/>
                <w:b/>
                <w:sz w:val="18"/>
                <w:szCs w:val="18"/>
              </w:rPr>
            </w:pPr>
            <w:r w:rsidRPr="00D27F12">
              <w:rPr>
                <w:rFonts w:ascii="Arial Narrow" w:hAnsi="Arial Narrow" w:cs="Arial"/>
                <w:b/>
                <w:sz w:val="18"/>
                <w:szCs w:val="18"/>
              </w:rPr>
              <w:t>Co-habitation</w:t>
            </w:r>
          </w:p>
        </w:tc>
        <w:tc>
          <w:tcPr>
            <w:tcW w:w="567" w:type="dxa"/>
            <w:vAlign w:val="center"/>
          </w:tcPr>
          <w:p w14:paraId="5C65D0E4"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490B9FFB"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5E054243"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0ACBFBA1"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4E81098F"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47588406"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29CDA230"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50D3D444"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698323D2"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67021770" w14:textId="77777777" w:rsidR="00A068D7" w:rsidRPr="00D27F12" w:rsidRDefault="00A068D7" w:rsidP="007D016D">
            <w:pPr>
              <w:ind w:left="57"/>
              <w:jc w:val="center"/>
              <w:rPr>
                <w:rFonts w:ascii="Arial Narrow" w:hAnsi="Arial Narrow" w:cs="Arial"/>
                <w:sz w:val="18"/>
                <w:szCs w:val="18"/>
              </w:rPr>
            </w:pPr>
          </w:p>
        </w:tc>
        <w:tc>
          <w:tcPr>
            <w:tcW w:w="992" w:type="dxa"/>
          </w:tcPr>
          <w:p w14:paraId="564A0FF5"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725315E6"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19A0B65B" w14:textId="77777777" w:rsidTr="007D016D">
        <w:tc>
          <w:tcPr>
            <w:tcW w:w="2382" w:type="dxa"/>
            <w:vAlign w:val="center"/>
          </w:tcPr>
          <w:p w14:paraId="494AB931"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Spouse only</w:t>
            </w:r>
            <w:r w:rsidRPr="00D27F12">
              <w:rPr>
                <w:rFonts w:ascii="Arial Narrow" w:hAnsi="Arial Narrow" w:cs="Arial"/>
                <w:bCs/>
                <w:iCs/>
                <w:sz w:val="18"/>
                <w:szCs w:val="18"/>
              </w:rPr>
              <w:t xml:space="preserve"> </w:t>
            </w:r>
            <w:r w:rsidRPr="00D27F12">
              <w:rPr>
                <w:rFonts w:ascii="Arial Narrow" w:hAnsi="Arial Narrow" w:cs="Arial"/>
                <w:color w:val="000000"/>
                <w:sz w:val="18"/>
                <w:szCs w:val="18"/>
              </w:rPr>
              <w:t>(Referent)</w:t>
            </w:r>
          </w:p>
        </w:tc>
        <w:tc>
          <w:tcPr>
            <w:tcW w:w="567" w:type="dxa"/>
            <w:vAlign w:val="center"/>
          </w:tcPr>
          <w:p w14:paraId="52AF6FA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2F5A63B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sz w:val="18"/>
                <w:szCs w:val="18"/>
              </w:rPr>
              <w:t>--</w:t>
            </w:r>
          </w:p>
        </w:tc>
        <w:tc>
          <w:tcPr>
            <w:tcW w:w="709" w:type="dxa"/>
          </w:tcPr>
          <w:p w14:paraId="39B0DA85"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50BBF52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55B80AD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1085C79C"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774760CB"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085943A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6384694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69C8ABCD"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5273C8D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3EECB32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075AC816" w14:textId="77777777" w:rsidTr="007D016D">
        <w:tc>
          <w:tcPr>
            <w:tcW w:w="2382" w:type="dxa"/>
            <w:vAlign w:val="center"/>
          </w:tcPr>
          <w:p w14:paraId="458091D5"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Children and/or grandchildren only</w:t>
            </w:r>
          </w:p>
        </w:tc>
        <w:tc>
          <w:tcPr>
            <w:tcW w:w="567" w:type="dxa"/>
            <w:vAlign w:val="bottom"/>
          </w:tcPr>
          <w:p w14:paraId="70676AD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1.29</w:t>
            </w:r>
          </w:p>
        </w:tc>
        <w:tc>
          <w:tcPr>
            <w:tcW w:w="992" w:type="dxa"/>
            <w:vAlign w:val="bottom"/>
          </w:tcPr>
          <w:p w14:paraId="4A7BECB0"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0.82-2.05</w:t>
            </w:r>
          </w:p>
        </w:tc>
        <w:tc>
          <w:tcPr>
            <w:tcW w:w="709" w:type="dxa"/>
            <w:vAlign w:val="bottom"/>
          </w:tcPr>
          <w:p w14:paraId="0F34099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0.27</w:t>
            </w:r>
          </w:p>
        </w:tc>
        <w:tc>
          <w:tcPr>
            <w:tcW w:w="567" w:type="dxa"/>
            <w:vAlign w:val="bottom"/>
          </w:tcPr>
          <w:p w14:paraId="5A5F82D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2.36</w:t>
            </w:r>
          </w:p>
        </w:tc>
        <w:tc>
          <w:tcPr>
            <w:tcW w:w="992" w:type="dxa"/>
            <w:vAlign w:val="bottom"/>
          </w:tcPr>
          <w:p w14:paraId="1D2AA44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1.02-5.45</w:t>
            </w:r>
          </w:p>
        </w:tc>
        <w:tc>
          <w:tcPr>
            <w:tcW w:w="709" w:type="dxa"/>
            <w:vAlign w:val="bottom"/>
          </w:tcPr>
          <w:p w14:paraId="07EC3605"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0.05</w:t>
            </w:r>
          </w:p>
        </w:tc>
        <w:tc>
          <w:tcPr>
            <w:tcW w:w="567" w:type="dxa"/>
            <w:vAlign w:val="bottom"/>
          </w:tcPr>
          <w:p w14:paraId="0BE12095"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1.17</w:t>
            </w:r>
          </w:p>
        </w:tc>
        <w:tc>
          <w:tcPr>
            <w:tcW w:w="992" w:type="dxa"/>
            <w:gridSpan w:val="3"/>
            <w:vAlign w:val="bottom"/>
          </w:tcPr>
          <w:p w14:paraId="56ABA18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0.62-2.20</w:t>
            </w:r>
          </w:p>
        </w:tc>
        <w:tc>
          <w:tcPr>
            <w:tcW w:w="709" w:type="dxa"/>
            <w:vAlign w:val="bottom"/>
          </w:tcPr>
          <w:p w14:paraId="1160E176"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0.63</w:t>
            </w:r>
          </w:p>
        </w:tc>
        <w:tc>
          <w:tcPr>
            <w:tcW w:w="567" w:type="dxa"/>
            <w:vAlign w:val="bottom"/>
          </w:tcPr>
          <w:p w14:paraId="4CB6136E"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0.89</w:t>
            </w:r>
          </w:p>
        </w:tc>
        <w:tc>
          <w:tcPr>
            <w:tcW w:w="992" w:type="dxa"/>
            <w:vAlign w:val="bottom"/>
          </w:tcPr>
          <w:p w14:paraId="0014393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0.32-2.50</w:t>
            </w:r>
          </w:p>
        </w:tc>
        <w:tc>
          <w:tcPr>
            <w:tcW w:w="709" w:type="dxa"/>
            <w:vAlign w:val="bottom"/>
          </w:tcPr>
          <w:p w14:paraId="22E35C5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0.83</w:t>
            </w:r>
          </w:p>
        </w:tc>
      </w:tr>
      <w:tr w:rsidR="00F4060A" w:rsidRPr="00D27F12" w14:paraId="78E481A8" w14:textId="77777777" w:rsidTr="007D016D">
        <w:tc>
          <w:tcPr>
            <w:tcW w:w="2382" w:type="dxa"/>
            <w:vAlign w:val="center"/>
          </w:tcPr>
          <w:p w14:paraId="40BA9782" w14:textId="77777777" w:rsidR="00A068D7" w:rsidRPr="00D27F12" w:rsidRDefault="00A068D7" w:rsidP="007D016D">
            <w:pPr>
              <w:ind w:left="57"/>
              <w:rPr>
                <w:rFonts w:ascii="Arial Narrow" w:hAnsi="Arial Narrow" w:cs="Arial"/>
                <w:b/>
                <w:sz w:val="18"/>
                <w:szCs w:val="18"/>
              </w:rPr>
            </w:pPr>
            <w:r w:rsidRPr="00D27F12">
              <w:rPr>
                <w:rFonts w:ascii="Arial Narrow" w:hAnsi="Arial Narrow" w:cs="Arial"/>
                <w:b/>
                <w:sz w:val="18"/>
                <w:szCs w:val="18"/>
              </w:rPr>
              <w:t>Spouse and/or grandchildren and/or parents</w:t>
            </w:r>
          </w:p>
        </w:tc>
        <w:tc>
          <w:tcPr>
            <w:tcW w:w="567" w:type="dxa"/>
            <w:vAlign w:val="bottom"/>
          </w:tcPr>
          <w:p w14:paraId="515333D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1.04</w:t>
            </w:r>
          </w:p>
        </w:tc>
        <w:tc>
          <w:tcPr>
            <w:tcW w:w="992" w:type="dxa"/>
            <w:vAlign w:val="bottom"/>
          </w:tcPr>
          <w:p w14:paraId="7FF7876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0.83-1.31</w:t>
            </w:r>
          </w:p>
        </w:tc>
        <w:tc>
          <w:tcPr>
            <w:tcW w:w="709" w:type="dxa"/>
            <w:vAlign w:val="bottom"/>
          </w:tcPr>
          <w:p w14:paraId="561185C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0.73</w:t>
            </w:r>
          </w:p>
        </w:tc>
        <w:tc>
          <w:tcPr>
            <w:tcW w:w="567" w:type="dxa"/>
            <w:vAlign w:val="bottom"/>
          </w:tcPr>
          <w:p w14:paraId="79451E2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1.23</w:t>
            </w:r>
          </w:p>
        </w:tc>
        <w:tc>
          <w:tcPr>
            <w:tcW w:w="992" w:type="dxa"/>
            <w:vAlign w:val="bottom"/>
          </w:tcPr>
          <w:p w14:paraId="6BA253E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0.78-1.93</w:t>
            </w:r>
          </w:p>
        </w:tc>
        <w:tc>
          <w:tcPr>
            <w:tcW w:w="709" w:type="dxa"/>
            <w:vAlign w:val="bottom"/>
          </w:tcPr>
          <w:p w14:paraId="4D796C1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0.37</w:t>
            </w:r>
          </w:p>
        </w:tc>
        <w:tc>
          <w:tcPr>
            <w:tcW w:w="567" w:type="dxa"/>
            <w:vAlign w:val="bottom"/>
          </w:tcPr>
          <w:p w14:paraId="463521A6"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1.13</w:t>
            </w:r>
          </w:p>
        </w:tc>
        <w:tc>
          <w:tcPr>
            <w:tcW w:w="992" w:type="dxa"/>
            <w:gridSpan w:val="3"/>
            <w:vAlign w:val="bottom"/>
          </w:tcPr>
          <w:p w14:paraId="7F58AEF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0.84-1.53</w:t>
            </w:r>
          </w:p>
        </w:tc>
        <w:tc>
          <w:tcPr>
            <w:tcW w:w="709" w:type="dxa"/>
            <w:vAlign w:val="bottom"/>
          </w:tcPr>
          <w:p w14:paraId="083D863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0.41</w:t>
            </w:r>
          </w:p>
        </w:tc>
        <w:tc>
          <w:tcPr>
            <w:tcW w:w="567" w:type="dxa"/>
            <w:vAlign w:val="bottom"/>
          </w:tcPr>
          <w:p w14:paraId="3B5293EB"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0.54</w:t>
            </w:r>
          </w:p>
        </w:tc>
        <w:tc>
          <w:tcPr>
            <w:tcW w:w="992" w:type="dxa"/>
            <w:vAlign w:val="bottom"/>
          </w:tcPr>
          <w:p w14:paraId="6A01711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0.31-0.94</w:t>
            </w:r>
          </w:p>
        </w:tc>
        <w:tc>
          <w:tcPr>
            <w:tcW w:w="709" w:type="dxa"/>
            <w:vAlign w:val="bottom"/>
          </w:tcPr>
          <w:p w14:paraId="545C6D9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0.03</w:t>
            </w:r>
          </w:p>
        </w:tc>
      </w:tr>
      <w:tr w:rsidR="00F4060A" w:rsidRPr="00D27F12" w14:paraId="5EB2DD9D" w14:textId="77777777" w:rsidTr="007D016D">
        <w:tc>
          <w:tcPr>
            <w:tcW w:w="2382" w:type="dxa"/>
            <w:vAlign w:val="center"/>
          </w:tcPr>
          <w:p w14:paraId="714F0164" w14:textId="4C6BCA3D"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Others</w:t>
            </w:r>
          </w:p>
        </w:tc>
        <w:tc>
          <w:tcPr>
            <w:tcW w:w="567" w:type="dxa"/>
            <w:vAlign w:val="bottom"/>
          </w:tcPr>
          <w:p w14:paraId="7EF540C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1.13</w:t>
            </w:r>
          </w:p>
        </w:tc>
        <w:tc>
          <w:tcPr>
            <w:tcW w:w="992" w:type="dxa"/>
            <w:vAlign w:val="bottom"/>
          </w:tcPr>
          <w:p w14:paraId="21C3F2D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0.67-1.92</w:t>
            </w:r>
          </w:p>
        </w:tc>
        <w:tc>
          <w:tcPr>
            <w:tcW w:w="709" w:type="dxa"/>
            <w:vAlign w:val="bottom"/>
          </w:tcPr>
          <w:p w14:paraId="7547A0A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0.65</w:t>
            </w:r>
          </w:p>
        </w:tc>
        <w:tc>
          <w:tcPr>
            <w:tcW w:w="567" w:type="dxa"/>
            <w:vAlign w:val="bottom"/>
          </w:tcPr>
          <w:p w14:paraId="57EC221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1.09</w:t>
            </w:r>
          </w:p>
        </w:tc>
        <w:tc>
          <w:tcPr>
            <w:tcW w:w="992" w:type="dxa"/>
            <w:vAlign w:val="bottom"/>
          </w:tcPr>
          <w:p w14:paraId="18E5390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0.39-3.06</w:t>
            </w:r>
          </w:p>
        </w:tc>
        <w:tc>
          <w:tcPr>
            <w:tcW w:w="709" w:type="dxa"/>
            <w:vAlign w:val="bottom"/>
          </w:tcPr>
          <w:p w14:paraId="2CCAA05C"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0.87</w:t>
            </w:r>
          </w:p>
        </w:tc>
        <w:tc>
          <w:tcPr>
            <w:tcW w:w="567" w:type="dxa"/>
            <w:vAlign w:val="bottom"/>
          </w:tcPr>
          <w:p w14:paraId="7476ADD4"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0.88</w:t>
            </w:r>
          </w:p>
        </w:tc>
        <w:tc>
          <w:tcPr>
            <w:tcW w:w="992" w:type="dxa"/>
            <w:gridSpan w:val="3"/>
            <w:vAlign w:val="bottom"/>
          </w:tcPr>
          <w:p w14:paraId="07F7980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0.45-1.73</w:t>
            </w:r>
          </w:p>
        </w:tc>
        <w:tc>
          <w:tcPr>
            <w:tcW w:w="709" w:type="dxa"/>
            <w:vAlign w:val="bottom"/>
          </w:tcPr>
          <w:p w14:paraId="408F06C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0.71</w:t>
            </w:r>
          </w:p>
        </w:tc>
        <w:tc>
          <w:tcPr>
            <w:tcW w:w="567" w:type="dxa"/>
            <w:vAlign w:val="bottom"/>
          </w:tcPr>
          <w:p w14:paraId="4A02C9EB"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0.52</w:t>
            </w:r>
          </w:p>
        </w:tc>
        <w:tc>
          <w:tcPr>
            <w:tcW w:w="992" w:type="dxa"/>
            <w:vAlign w:val="bottom"/>
          </w:tcPr>
          <w:p w14:paraId="680911D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0.18-1.56</w:t>
            </w:r>
          </w:p>
        </w:tc>
        <w:tc>
          <w:tcPr>
            <w:tcW w:w="709" w:type="dxa"/>
            <w:vAlign w:val="bottom"/>
          </w:tcPr>
          <w:p w14:paraId="3EFF2ECA"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0.25</w:t>
            </w:r>
          </w:p>
        </w:tc>
      </w:tr>
      <w:tr w:rsidR="00F4060A" w:rsidRPr="00D27F12" w14:paraId="715CECF4" w14:textId="77777777" w:rsidTr="007D016D">
        <w:tc>
          <w:tcPr>
            <w:tcW w:w="2382" w:type="dxa"/>
            <w:vAlign w:val="center"/>
          </w:tcPr>
          <w:p w14:paraId="0EECAEE6"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None</w:t>
            </w:r>
          </w:p>
        </w:tc>
        <w:tc>
          <w:tcPr>
            <w:tcW w:w="567" w:type="dxa"/>
            <w:vAlign w:val="bottom"/>
          </w:tcPr>
          <w:p w14:paraId="28FE5F6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1.33</w:t>
            </w:r>
          </w:p>
        </w:tc>
        <w:tc>
          <w:tcPr>
            <w:tcW w:w="992" w:type="dxa"/>
            <w:vAlign w:val="bottom"/>
          </w:tcPr>
          <w:p w14:paraId="419E046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0.85-2.07</w:t>
            </w:r>
          </w:p>
        </w:tc>
        <w:tc>
          <w:tcPr>
            <w:tcW w:w="709" w:type="dxa"/>
          </w:tcPr>
          <w:p w14:paraId="661C8A8F"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0.21</w:t>
            </w:r>
          </w:p>
        </w:tc>
        <w:tc>
          <w:tcPr>
            <w:tcW w:w="567" w:type="dxa"/>
            <w:vAlign w:val="bottom"/>
          </w:tcPr>
          <w:p w14:paraId="6FFC7C4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1.58</w:t>
            </w:r>
          </w:p>
        </w:tc>
        <w:tc>
          <w:tcPr>
            <w:tcW w:w="992" w:type="dxa"/>
            <w:vAlign w:val="bottom"/>
          </w:tcPr>
          <w:p w14:paraId="44393C1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0.68-3.64</w:t>
            </w:r>
          </w:p>
        </w:tc>
        <w:tc>
          <w:tcPr>
            <w:tcW w:w="709" w:type="dxa"/>
          </w:tcPr>
          <w:p w14:paraId="62C3E98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0.29</w:t>
            </w:r>
          </w:p>
        </w:tc>
        <w:tc>
          <w:tcPr>
            <w:tcW w:w="567" w:type="dxa"/>
            <w:vAlign w:val="bottom"/>
          </w:tcPr>
          <w:p w14:paraId="10E35E81"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sz w:val="18"/>
                <w:szCs w:val="18"/>
              </w:rPr>
              <w:t>0.81</w:t>
            </w:r>
          </w:p>
        </w:tc>
        <w:tc>
          <w:tcPr>
            <w:tcW w:w="992" w:type="dxa"/>
            <w:gridSpan w:val="3"/>
            <w:vAlign w:val="bottom"/>
          </w:tcPr>
          <w:p w14:paraId="7DAD28A4" w14:textId="77777777" w:rsidR="00A068D7" w:rsidRPr="00D27F12" w:rsidRDefault="00A068D7" w:rsidP="007D016D">
            <w:pPr>
              <w:ind w:left="57"/>
              <w:jc w:val="center"/>
              <w:rPr>
                <w:rFonts w:ascii="Arial Narrow" w:hAnsi="Arial Narrow"/>
                <w:color w:val="000000"/>
                <w:sz w:val="18"/>
                <w:szCs w:val="18"/>
              </w:rPr>
            </w:pPr>
            <w:r w:rsidRPr="00D27F12">
              <w:rPr>
                <w:rFonts w:ascii="Arial Narrow" w:hAnsi="Arial Narrow"/>
                <w:color w:val="000000"/>
                <w:sz w:val="18"/>
                <w:szCs w:val="18"/>
              </w:rPr>
              <w:t>0.43-1.56</w:t>
            </w:r>
          </w:p>
        </w:tc>
        <w:tc>
          <w:tcPr>
            <w:tcW w:w="709" w:type="dxa"/>
          </w:tcPr>
          <w:p w14:paraId="76FD1B1A"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0.54</w:t>
            </w:r>
          </w:p>
        </w:tc>
        <w:tc>
          <w:tcPr>
            <w:tcW w:w="567" w:type="dxa"/>
            <w:vAlign w:val="bottom"/>
          </w:tcPr>
          <w:p w14:paraId="6705BAA4"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1.00</w:t>
            </w:r>
          </w:p>
        </w:tc>
        <w:tc>
          <w:tcPr>
            <w:tcW w:w="992" w:type="dxa"/>
            <w:vAlign w:val="bottom"/>
          </w:tcPr>
          <w:p w14:paraId="61D60BB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0.37-2.72</w:t>
            </w:r>
          </w:p>
        </w:tc>
        <w:tc>
          <w:tcPr>
            <w:tcW w:w="709" w:type="dxa"/>
          </w:tcPr>
          <w:p w14:paraId="6B8BE855"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1.00</w:t>
            </w:r>
          </w:p>
        </w:tc>
      </w:tr>
      <w:tr w:rsidR="00F4060A" w:rsidRPr="00D27F12" w14:paraId="680E4517" w14:textId="77777777" w:rsidTr="007D016D">
        <w:tc>
          <w:tcPr>
            <w:tcW w:w="2382" w:type="dxa"/>
          </w:tcPr>
          <w:p w14:paraId="14FB3206" w14:textId="77777777" w:rsidR="00A068D7" w:rsidRPr="00D27F12" w:rsidRDefault="00A068D7" w:rsidP="007D016D">
            <w:pPr>
              <w:ind w:left="57"/>
              <w:rPr>
                <w:rFonts w:ascii="Arial Narrow" w:hAnsi="Arial Narrow" w:cs="Arial"/>
                <w:b/>
                <w:sz w:val="18"/>
                <w:szCs w:val="18"/>
              </w:rPr>
            </w:pPr>
            <w:r w:rsidRPr="00D27F12">
              <w:rPr>
                <w:rFonts w:ascii="Arial Narrow" w:hAnsi="Arial Narrow" w:cs="Arial"/>
                <w:b/>
                <w:sz w:val="18"/>
                <w:szCs w:val="18"/>
              </w:rPr>
              <w:t>Visiting children or other relatives</w:t>
            </w:r>
          </w:p>
        </w:tc>
        <w:tc>
          <w:tcPr>
            <w:tcW w:w="567" w:type="dxa"/>
            <w:vAlign w:val="center"/>
          </w:tcPr>
          <w:p w14:paraId="03BABA85"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2D92257B"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5AB4BD1E"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62C81524"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30DFFFD6"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1C6694F4"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266D10CF"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412AA992"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1CB80DBF"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5BF42BB5" w14:textId="77777777" w:rsidR="00A068D7" w:rsidRPr="00D27F12" w:rsidRDefault="00A068D7" w:rsidP="007D016D">
            <w:pPr>
              <w:ind w:left="57"/>
              <w:jc w:val="center"/>
              <w:rPr>
                <w:rFonts w:ascii="Arial Narrow" w:hAnsi="Arial Narrow" w:cs="Arial"/>
                <w:sz w:val="18"/>
                <w:szCs w:val="18"/>
              </w:rPr>
            </w:pPr>
          </w:p>
        </w:tc>
        <w:tc>
          <w:tcPr>
            <w:tcW w:w="992" w:type="dxa"/>
          </w:tcPr>
          <w:p w14:paraId="413D97FE"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72FCD1EC"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691E5FF1" w14:textId="77777777" w:rsidTr="007D016D">
        <w:tc>
          <w:tcPr>
            <w:tcW w:w="2382" w:type="dxa"/>
          </w:tcPr>
          <w:p w14:paraId="067D7507" w14:textId="77777777" w:rsidR="00A068D7" w:rsidRPr="00D27F12" w:rsidRDefault="00A068D7" w:rsidP="007D016D">
            <w:pPr>
              <w:ind w:left="147"/>
              <w:rPr>
                <w:rFonts w:ascii="Arial Narrow" w:hAnsi="Arial Narrow" w:cs="Arial"/>
                <w:sz w:val="18"/>
                <w:szCs w:val="18"/>
              </w:rPr>
            </w:pPr>
            <w:proofErr w:type="spellStart"/>
            <w:r w:rsidRPr="00D27F12">
              <w:rPr>
                <w:rFonts w:ascii="Arial Narrow" w:hAnsi="Arial Narrow" w:cs="Arial"/>
                <w:sz w:val="18"/>
                <w:szCs w:val="18"/>
              </w:rPr>
              <w:t>Everyday</w:t>
            </w:r>
            <w:proofErr w:type="spellEnd"/>
            <w:r w:rsidRPr="00D27F12">
              <w:rPr>
                <w:rFonts w:ascii="Arial Narrow" w:hAnsi="Arial Narrow" w:cs="Arial"/>
                <w:bCs/>
                <w:iCs/>
                <w:sz w:val="18"/>
                <w:szCs w:val="18"/>
              </w:rPr>
              <w:t xml:space="preserve"> </w:t>
            </w:r>
            <w:r w:rsidRPr="00D27F12">
              <w:rPr>
                <w:rFonts w:ascii="Arial Narrow" w:hAnsi="Arial Narrow" w:cs="Arial"/>
                <w:color w:val="000000"/>
                <w:sz w:val="18"/>
                <w:szCs w:val="18"/>
              </w:rPr>
              <w:t>(Referent)</w:t>
            </w:r>
          </w:p>
        </w:tc>
        <w:tc>
          <w:tcPr>
            <w:tcW w:w="567" w:type="dxa"/>
            <w:vAlign w:val="center"/>
          </w:tcPr>
          <w:p w14:paraId="15FF2FB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79D62C5C"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2870BE0F"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08380A0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68E4D048"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2D17470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710CAE75"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0E8DB352"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6D250B28"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4129EA7A"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0015285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46BA035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7A843F89" w14:textId="77777777" w:rsidTr="007D016D">
        <w:tc>
          <w:tcPr>
            <w:tcW w:w="2382" w:type="dxa"/>
          </w:tcPr>
          <w:p w14:paraId="4D539164"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At least weekly</w:t>
            </w:r>
          </w:p>
        </w:tc>
        <w:tc>
          <w:tcPr>
            <w:tcW w:w="567" w:type="dxa"/>
            <w:vAlign w:val="bottom"/>
          </w:tcPr>
          <w:p w14:paraId="19FD984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0.79</w:t>
            </w:r>
          </w:p>
        </w:tc>
        <w:tc>
          <w:tcPr>
            <w:tcW w:w="992" w:type="dxa"/>
            <w:vAlign w:val="bottom"/>
          </w:tcPr>
          <w:p w14:paraId="30C875D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0.62-1.00</w:t>
            </w:r>
          </w:p>
        </w:tc>
        <w:tc>
          <w:tcPr>
            <w:tcW w:w="709" w:type="dxa"/>
            <w:vAlign w:val="bottom"/>
          </w:tcPr>
          <w:p w14:paraId="155CEDC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0.05</w:t>
            </w:r>
          </w:p>
        </w:tc>
        <w:tc>
          <w:tcPr>
            <w:tcW w:w="567" w:type="dxa"/>
            <w:vAlign w:val="bottom"/>
          </w:tcPr>
          <w:p w14:paraId="291BBC9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0.91</w:t>
            </w:r>
          </w:p>
        </w:tc>
        <w:tc>
          <w:tcPr>
            <w:tcW w:w="992" w:type="dxa"/>
            <w:vAlign w:val="bottom"/>
          </w:tcPr>
          <w:p w14:paraId="281FEFD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0.57-1.44</w:t>
            </w:r>
          </w:p>
        </w:tc>
        <w:tc>
          <w:tcPr>
            <w:tcW w:w="709" w:type="dxa"/>
            <w:vAlign w:val="bottom"/>
          </w:tcPr>
          <w:p w14:paraId="6C41AB6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0.68</w:t>
            </w:r>
          </w:p>
        </w:tc>
        <w:tc>
          <w:tcPr>
            <w:tcW w:w="567" w:type="dxa"/>
            <w:vAlign w:val="bottom"/>
          </w:tcPr>
          <w:p w14:paraId="2E5A7301"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0.73</w:t>
            </w:r>
          </w:p>
        </w:tc>
        <w:tc>
          <w:tcPr>
            <w:tcW w:w="992" w:type="dxa"/>
            <w:gridSpan w:val="3"/>
            <w:vAlign w:val="bottom"/>
          </w:tcPr>
          <w:p w14:paraId="5EFAB15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0.54-1.00</w:t>
            </w:r>
          </w:p>
        </w:tc>
        <w:tc>
          <w:tcPr>
            <w:tcW w:w="709" w:type="dxa"/>
            <w:vAlign w:val="bottom"/>
          </w:tcPr>
          <w:p w14:paraId="52718D5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0.05</w:t>
            </w:r>
          </w:p>
        </w:tc>
        <w:tc>
          <w:tcPr>
            <w:tcW w:w="567" w:type="dxa"/>
            <w:vAlign w:val="bottom"/>
          </w:tcPr>
          <w:p w14:paraId="694790A0"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0.83</w:t>
            </w:r>
          </w:p>
        </w:tc>
        <w:tc>
          <w:tcPr>
            <w:tcW w:w="992" w:type="dxa"/>
            <w:vAlign w:val="bottom"/>
          </w:tcPr>
          <w:p w14:paraId="7984446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0.50-1.38</w:t>
            </w:r>
          </w:p>
        </w:tc>
        <w:tc>
          <w:tcPr>
            <w:tcW w:w="709" w:type="dxa"/>
            <w:vAlign w:val="bottom"/>
          </w:tcPr>
          <w:p w14:paraId="6241346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0.47</w:t>
            </w:r>
          </w:p>
        </w:tc>
      </w:tr>
      <w:tr w:rsidR="00F4060A" w:rsidRPr="00D27F12" w14:paraId="5D658633" w14:textId="77777777" w:rsidTr="007D016D">
        <w:tc>
          <w:tcPr>
            <w:tcW w:w="2382" w:type="dxa"/>
          </w:tcPr>
          <w:p w14:paraId="3E866F18"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At least Monthly or less often</w:t>
            </w:r>
          </w:p>
        </w:tc>
        <w:tc>
          <w:tcPr>
            <w:tcW w:w="567" w:type="dxa"/>
            <w:vAlign w:val="bottom"/>
          </w:tcPr>
          <w:p w14:paraId="4660BD2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1.11</w:t>
            </w:r>
          </w:p>
        </w:tc>
        <w:tc>
          <w:tcPr>
            <w:tcW w:w="992" w:type="dxa"/>
            <w:vAlign w:val="bottom"/>
          </w:tcPr>
          <w:p w14:paraId="0845DF1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0.82-1.50</w:t>
            </w:r>
          </w:p>
        </w:tc>
        <w:tc>
          <w:tcPr>
            <w:tcW w:w="709" w:type="dxa"/>
            <w:vAlign w:val="bottom"/>
          </w:tcPr>
          <w:p w14:paraId="7B8CE965"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0.52</w:t>
            </w:r>
          </w:p>
        </w:tc>
        <w:tc>
          <w:tcPr>
            <w:tcW w:w="567" w:type="dxa"/>
            <w:vAlign w:val="bottom"/>
          </w:tcPr>
          <w:p w14:paraId="67E2B8A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1.28</w:t>
            </w:r>
          </w:p>
        </w:tc>
        <w:tc>
          <w:tcPr>
            <w:tcW w:w="992" w:type="dxa"/>
            <w:vAlign w:val="bottom"/>
          </w:tcPr>
          <w:p w14:paraId="7FD3E81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0.71-2.33</w:t>
            </w:r>
          </w:p>
        </w:tc>
        <w:tc>
          <w:tcPr>
            <w:tcW w:w="709" w:type="dxa"/>
            <w:vAlign w:val="bottom"/>
          </w:tcPr>
          <w:p w14:paraId="7F7C98D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0.41</w:t>
            </w:r>
          </w:p>
        </w:tc>
        <w:tc>
          <w:tcPr>
            <w:tcW w:w="567" w:type="dxa"/>
            <w:vAlign w:val="bottom"/>
          </w:tcPr>
          <w:p w14:paraId="6A01720F"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0.97</w:t>
            </w:r>
          </w:p>
        </w:tc>
        <w:tc>
          <w:tcPr>
            <w:tcW w:w="992" w:type="dxa"/>
            <w:gridSpan w:val="3"/>
            <w:vAlign w:val="bottom"/>
          </w:tcPr>
          <w:p w14:paraId="54819B9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0.66-1.45</w:t>
            </w:r>
          </w:p>
        </w:tc>
        <w:tc>
          <w:tcPr>
            <w:tcW w:w="709" w:type="dxa"/>
            <w:vAlign w:val="bottom"/>
          </w:tcPr>
          <w:p w14:paraId="0B39D5A8"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0.90</w:t>
            </w:r>
          </w:p>
        </w:tc>
        <w:tc>
          <w:tcPr>
            <w:tcW w:w="567" w:type="dxa"/>
            <w:vAlign w:val="bottom"/>
          </w:tcPr>
          <w:p w14:paraId="44C6488D"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1.19</w:t>
            </w:r>
          </w:p>
        </w:tc>
        <w:tc>
          <w:tcPr>
            <w:tcW w:w="992" w:type="dxa"/>
            <w:vAlign w:val="bottom"/>
          </w:tcPr>
          <w:p w14:paraId="05DA1DB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0.64-2.23</w:t>
            </w:r>
          </w:p>
        </w:tc>
        <w:tc>
          <w:tcPr>
            <w:tcW w:w="709" w:type="dxa"/>
            <w:vAlign w:val="bottom"/>
          </w:tcPr>
          <w:p w14:paraId="1BB3D7A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0.58</w:t>
            </w:r>
          </w:p>
        </w:tc>
      </w:tr>
      <w:tr w:rsidR="00F4060A" w:rsidRPr="00D27F12" w14:paraId="56FBD412" w14:textId="77777777" w:rsidTr="007D016D">
        <w:tc>
          <w:tcPr>
            <w:tcW w:w="2382" w:type="dxa"/>
          </w:tcPr>
          <w:p w14:paraId="1ADA2C85"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More than yearly or Never</w:t>
            </w:r>
          </w:p>
        </w:tc>
        <w:tc>
          <w:tcPr>
            <w:tcW w:w="567" w:type="dxa"/>
            <w:vAlign w:val="bottom"/>
          </w:tcPr>
          <w:p w14:paraId="3EEAA39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1.67</w:t>
            </w:r>
          </w:p>
        </w:tc>
        <w:tc>
          <w:tcPr>
            <w:tcW w:w="992" w:type="dxa"/>
            <w:vAlign w:val="bottom"/>
          </w:tcPr>
          <w:p w14:paraId="4A919C7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0.97-2.89</w:t>
            </w:r>
          </w:p>
        </w:tc>
        <w:tc>
          <w:tcPr>
            <w:tcW w:w="709" w:type="dxa"/>
            <w:vAlign w:val="bottom"/>
          </w:tcPr>
          <w:p w14:paraId="4F2C29D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0.07</w:t>
            </w:r>
          </w:p>
        </w:tc>
        <w:tc>
          <w:tcPr>
            <w:tcW w:w="567" w:type="dxa"/>
            <w:vAlign w:val="bottom"/>
          </w:tcPr>
          <w:p w14:paraId="6C4E082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5.00</w:t>
            </w:r>
          </w:p>
        </w:tc>
        <w:tc>
          <w:tcPr>
            <w:tcW w:w="992" w:type="dxa"/>
            <w:vAlign w:val="bottom"/>
          </w:tcPr>
          <w:p w14:paraId="089C95D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2.13-11.72</w:t>
            </w:r>
          </w:p>
        </w:tc>
        <w:tc>
          <w:tcPr>
            <w:tcW w:w="709" w:type="dxa"/>
            <w:vAlign w:val="bottom"/>
          </w:tcPr>
          <w:p w14:paraId="7A2D3DB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c>
          <w:tcPr>
            <w:tcW w:w="567" w:type="dxa"/>
            <w:vAlign w:val="bottom"/>
          </w:tcPr>
          <w:p w14:paraId="34A62CF7"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1.30</w:t>
            </w:r>
          </w:p>
        </w:tc>
        <w:tc>
          <w:tcPr>
            <w:tcW w:w="992" w:type="dxa"/>
            <w:gridSpan w:val="3"/>
            <w:vAlign w:val="bottom"/>
          </w:tcPr>
          <w:p w14:paraId="6617C74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0.61-2.77</w:t>
            </w:r>
          </w:p>
        </w:tc>
        <w:tc>
          <w:tcPr>
            <w:tcW w:w="709" w:type="dxa"/>
            <w:vAlign w:val="bottom"/>
          </w:tcPr>
          <w:p w14:paraId="3945274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0.49</w:t>
            </w:r>
          </w:p>
        </w:tc>
        <w:tc>
          <w:tcPr>
            <w:tcW w:w="567" w:type="dxa"/>
            <w:vAlign w:val="bottom"/>
          </w:tcPr>
          <w:p w14:paraId="2D003D30"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1.77</w:t>
            </w:r>
          </w:p>
        </w:tc>
        <w:tc>
          <w:tcPr>
            <w:tcW w:w="992" w:type="dxa"/>
            <w:vAlign w:val="bottom"/>
          </w:tcPr>
          <w:p w14:paraId="7D3819F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0.51-6.21</w:t>
            </w:r>
          </w:p>
        </w:tc>
        <w:tc>
          <w:tcPr>
            <w:tcW w:w="709" w:type="dxa"/>
            <w:vAlign w:val="bottom"/>
          </w:tcPr>
          <w:p w14:paraId="6C4966D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0.37</w:t>
            </w:r>
          </w:p>
        </w:tc>
      </w:tr>
      <w:tr w:rsidR="00F4060A" w:rsidRPr="00D27F12" w14:paraId="777512A3" w14:textId="77777777" w:rsidTr="007D016D">
        <w:tc>
          <w:tcPr>
            <w:tcW w:w="2382" w:type="dxa"/>
          </w:tcPr>
          <w:p w14:paraId="1603A1C4" w14:textId="77777777" w:rsidR="00A068D7" w:rsidRPr="00D27F12" w:rsidRDefault="00A068D7" w:rsidP="007D016D">
            <w:pPr>
              <w:ind w:left="57"/>
              <w:rPr>
                <w:rFonts w:ascii="Arial Narrow" w:hAnsi="Arial Narrow" w:cs="Arial"/>
                <w:b/>
                <w:sz w:val="18"/>
                <w:szCs w:val="18"/>
              </w:rPr>
            </w:pPr>
            <w:r w:rsidRPr="00D27F12">
              <w:rPr>
                <w:rFonts w:ascii="Arial Narrow" w:hAnsi="Arial Narrow" w:cs="Arial"/>
                <w:b/>
                <w:bCs/>
                <w:sz w:val="18"/>
                <w:szCs w:val="18"/>
              </w:rPr>
              <w:t>Help available when needed</w:t>
            </w:r>
          </w:p>
        </w:tc>
        <w:tc>
          <w:tcPr>
            <w:tcW w:w="567" w:type="dxa"/>
            <w:vAlign w:val="bottom"/>
          </w:tcPr>
          <w:p w14:paraId="24618CE9"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4D677CAB"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1626848A"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5EB7627F"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3C4A7D1A"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10AE158E"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017DAA87"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bottom"/>
          </w:tcPr>
          <w:p w14:paraId="4D03AA86"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20B1BA56"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5D464A82" w14:textId="77777777" w:rsidR="00A068D7" w:rsidRPr="00D27F12" w:rsidRDefault="00A068D7" w:rsidP="007D016D">
            <w:pPr>
              <w:ind w:left="57"/>
              <w:jc w:val="center"/>
              <w:rPr>
                <w:rFonts w:ascii="Arial Narrow" w:hAnsi="Arial Narrow" w:cs="Arial"/>
                <w:sz w:val="18"/>
                <w:szCs w:val="18"/>
              </w:rPr>
            </w:pPr>
          </w:p>
        </w:tc>
        <w:tc>
          <w:tcPr>
            <w:tcW w:w="992" w:type="dxa"/>
            <w:vAlign w:val="bottom"/>
          </w:tcPr>
          <w:p w14:paraId="6CA55230"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1D4EEA09"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198C25BE" w14:textId="77777777" w:rsidTr="007D016D">
        <w:tc>
          <w:tcPr>
            <w:tcW w:w="2382" w:type="dxa"/>
          </w:tcPr>
          <w:p w14:paraId="61590055"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 xml:space="preserve">Yes </w:t>
            </w:r>
            <w:r w:rsidRPr="00D27F12">
              <w:rPr>
                <w:rFonts w:ascii="Arial Narrow" w:hAnsi="Arial Narrow" w:cs="Arial"/>
                <w:color w:val="000000"/>
                <w:sz w:val="18"/>
                <w:szCs w:val="18"/>
              </w:rPr>
              <w:t>(Referent)</w:t>
            </w:r>
          </w:p>
        </w:tc>
        <w:tc>
          <w:tcPr>
            <w:tcW w:w="567" w:type="dxa"/>
            <w:vAlign w:val="bottom"/>
          </w:tcPr>
          <w:p w14:paraId="2E6EA64E"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65EEC79D" w14:textId="77777777" w:rsidR="00A068D7" w:rsidRPr="00D27F12" w:rsidRDefault="00A068D7" w:rsidP="007D016D">
            <w:pPr>
              <w:ind w:left="57"/>
              <w:jc w:val="center"/>
              <w:rPr>
                <w:rFonts w:ascii="Arial Narrow" w:hAnsi="Arial Narrow" w:cs="Arial"/>
                <w:sz w:val="18"/>
                <w:szCs w:val="18"/>
              </w:rPr>
            </w:pPr>
          </w:p>
        </w:tc>
        <w:tc>
          <w:tcPr>
            <w:tcW w:w="709" w:type="dxa"/>
            <w:vAlign w:val="bottom"/>
          </w:tcPr>
          <w:p w14:paraId="146CC49A"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2BBF175F"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5CF05FAB"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0C92F9E4"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7D896057"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bottom"/>
          </w:tcPr>
          <w:p w14:paraId="1A41D282"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6A358417"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22194F68" w14:textId="77777777" w:rsidR="00A068D7" w:rsidRPr="00D27F12" w:rsidRDefault="00A068D7" w:rsidP="007D016D">
            <w:pPr>
              <w:ind w:left="57"/>
              <w:jc w:val="center"/>
              <w:rPr>
                <w:rFonts w:ascii="Arial Narrow" w:hAnsi="Arial Narrow" w:cs="Arial"/>
                <w:sz w:val="18"/>
                <w:szCs w:val="18"/>
              </w:rPr>
            </w:pPr>
          </w:p>
        </w:tc>
        <w:tc>
          <w:tcPr>
            <w:tcW w:w="992" w:type="dxa"/>
            <w:vAlign w:val="bottom"/>
          </w:tcPr>
          <w:p w14:paraId="40081595"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1130D5F0"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06A1C100" w14:textId="77777777" w:rsidTr="007D016D">
        <w:tc>
          <w:tcPr>
            <w:tcW w:w="2382" w:type="dxa"/>
          </w:tcPr>
          <w:p w14:paraId="30909D6D"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No</w:t>
            </w:r>
          </w:p>
        </w:tc>
        <w:tc>
          <w:tcPr>
            <w:tcW w:w="567" w:type="dxa"/>
            <w:vAlign w:val="bottom"/>
          </w:tcPr>
          <w:p w14:paraId="36F4294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1.26</w:t>
            </w:r>
          </w:p>
        </w:tc>
        <w:tc>
          <w:tcPr>
            <w:tcW w:w="992" w:type="dxa"/>
            <w:vAlign w:val="bottom"/>
          </w:tcPr>
          <w:p w14:paraId="4FE14C7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0.87-1.81</w:t>
            </w:r>
          </w:p>
        </w:tc>
        <w:tc>
          <w:tcPr>
            <w:tcW w:w="709" w:type="dxa"/>
            <w:vAlign w:val="bottom"/>
          </w:tcPr>
          <w:p w14:paraId="113FFEE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0.22</w:t>
            </w:r>
          </w:p>
        </w:tc>
        <w:tc>
          <w:tcPr>
            <w:tcW w:w="567" w:type="dxa"/>
            <w:vAlign w:val="bottom"/>
          </w:tcPr>
          <w:p w14:paraId="5F228CD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0.74</w:t>
            </w:r>
          </w:p>
        </w:tc>
        <w:tc>
          <w:tcPr>
            <w:tcW w:w="992" w:type="dxa"/>
            <w:vAlign w:val="bottom"/>
          </w:tcPr>
          <w:p w14:paraId="4B81819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0.32-1.74</w:t>
            </w:r>
          </w:p>
        </w:tc>
        <w:tc>
          <w:tcPr>
            <w:tcW w:w="709" w:type="dxa"/>
            <w:vAlign w:val="bottom"/>
          </w:tcPr>
          <w:p w14:paraId="4255A99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0.49</w:t>
            </w:r>
          </w:p>
        </w:tc>
        <w:tc>
          <w:tcPr>
            <w:tcW w:w="567" w:type="dxa"/>
            <w:vAlign w:val="bottom"/>
          </w:tcPr>
          <w:p w14:paraId="6B57EBFB"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1.87</w:t>
            </w:r>
          </w:p>
        </w:tc>
        <w:tc>
          <w:tcPr>
            <w:tcW w:w="992" w:type="dxa"/>
            <w:gridSpan w:val="3"/>
            <w:vAlign w:val="bottom"/>
          </w:tcPr>
          <w:p w14:paraId="2704EC2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1.13-3.11</w:t>
            </w:r>
          </w:p>
        </w:tc>
        <w:tc>
          <w:tcPr>
            <w:tcW w:w="709" w:type="dxa"/>
            <w:vAlign w:val="bottom"/>
          </w:tcPr>
          <w:p w14:paraId="02E36FD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0.02</w:t>
            </w:r>
          </w:p>
        </w:tc>
        <w:tc>
          <w:tcPr>
            <w:tcW w:w="567" w:type="dxa"/>
            <w:vAlign w:val="bottom"/>
          </w:tcPr>
          <w:p w14:paraId="6A46CB12"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0.20</w:t>
            </w:r>
          </w:p>
        </w:tc>
        <w:tc>
          <w:tcPr>
            <w:tcW w:w="992" w:type="dxa"/>
            <w:vAlign w:val="bottom"/>
          </w:tcPr>
          <w:p w14:paraId="38E9595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0.02-1.77</w:t>
            </w:r>
          </w:p>
        </w:tc>
        <w:tc>
          <w:tcPr>
            <w:tcW w:w="709" w:type="dxa"/>
            <w:vAlign w:val="bottom"/>
          </w:tcPr>
          <w:p w14:paraId="6B1458D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0.15</w:t>
            </w:r>
          </w:p>
        </w:tc>
      </w:tr>
      <w:tr w:rsidR="00F4060A" w:rsidRPr="00D27F12" w14:paraId="49FB8762" w14:textId="77777777" w:rsidTr="007D016D">
        <w:tc>
          <w:tcPr>
            <w:tcW w:w="2382" w:type="dxa"/>
            <w:vAlign w:val="center"/>
          </w:tcPr>
          <w:p w14:paraId="0675BECC"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b/>
                <w:sz w:val="18"/>
                <w:szCs w:val="18"/>
              </w:rPr>
              <w:t>CVD RISK FACTORS</w:t>
            </w:r>
          </w:p>
        </w:tc>
        <w:tc>
          <w:tcPr>
            <w:tcW w:w="567" w:type="dxa"/>
            <w:vAlign w:val="center"/>
          </w:tcPr>
          <w:p w14:paraId="6E254883" w14:textId="77777777" w:rsidR="00A068D7" w:rsidRPr="00D27F12" w:rsidRDefault="00A068D7" w:rsidP="007D016D">
            <w:pPr>
              <w:ind w:left="57"/>
              <w:jc w:val="center"/>
              <w:rPr>
                <w:rFonts w:ascii="Arial Narrow" w:hAnsi="Arial Narrow" w:cs="Arial"/>
                <w:color w:val="000000"/>
                <w:sz w:val="18"/>
                <w:szCs w:val="18"/>
              </w:rPr>
            </w:pPr>
          </w:p>
        </w:tc>
        <w:tc>
          <w:tcPr>
            <w:tcW w:w="992" w:type="dxa"/>
          </w:tcPr>
          <w:p w14:paraId="275BB078" w14:textId="77777777" w:rsidR="00A068D7" w:rsidRPr="00D27F12" w:rsidRDefault="00A068D7" w:rsidP="007D016D">
            <w:pPr>
              <w:ind w:left="57"/>
              <w:jc w:val="center"/>
              <w:rPr>
                <w:rFonts w:ascii="Arial Narrow" w:hAnsi="Arial Narrow" w:cs="Arial"/>
                <w:sz w:val="18"/>
                <w:szCs w:val="18"/>
              </w:rPr>
            </w:pPr>
          </w:p>
        </w:tc>
        <w:tc>
          <w:tcPr>
            <w:tcW w:w="709" w:type="dxa"/>
          </w:tcPr>
          <w:p w14:paraId="038DAE36"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6D60ED16" w14:textId="77777777" w:rsidR="00A068D7" w:rsidRPr="00D27F12" w:rsidRDefault="00A068D7" w:rsidP="007D016D">
            <w:pPr>
              <w:ind w:left="57"/>
              <w:jc w:val="center"/>
              <w:rPr>
                <w:rFonts w:ascii="Arial Narrow" w:hAnsi="Arial Narrow" w:cs="Arial"/>
                <w:color w:val="000000"/>
                <w:sz w:val="18"/>
                <w:szCs w:val="18"/>
              </w:rPr>
            </w:pPr>
          </w:p>
        </w:tc>
        <w:tc>
          <w:tcPr>
            <w:tcW w:w="992" w:type="dxa"/>
          </w:tcPr>
          <w:p w14:paraId="3A7449EC"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1A44AFFD"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58203ACD"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677CA5A9"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33EC2068"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04A411B9" w14:textId="77777777" w:rsidR="00A068D7" w:rsidRPr="00D27F12" w:rsidRDefault="00A068D7" w:rsidP="007D016D">
            <w:pPr>
              <w:ind w:left="57"/>
              <w:jc w:val="center"/>
              <w:rPr>
                <w:rFonts w:ascii="Arial Narrow" w:hAnsi="Arial Narrow" w:cs="Arial"/>
                <w:sz w:val="18"/>
                <w:szCs w:val="18"/>
              </w:rPr>
            </w:pPr>
          </w:p>
        </w:tc>
        <w:tc>
          <w:tcPr>
            <w:tcW w:w="992" w:type="dxa"/>
          </w:tcPr>
          <w:p w14:paraId="254894D0"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6C81C8A6"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68EDCB08" w14:textId="77777777" w:rsidTr="007D016D">
        <w:tc>
          <w:tcPr>
            <w:tcW w:w="2382" w:type="dxa"/>
            <w:vAlign w:val="center"/>
          </w:tcPr>
          <w:p w14:paraId="518596D6" w14:textId="77777777" w:rsidR="00A068D7" w:rsidRPr="00D27F12" w:rsidRDefault="00A068D7" w:rsidP="007D016D">
            <w:pPr>
              <w:ind w:left="57"/>
              <w:rPr>
                <w:rFonts w:ascii="Arial Narrow" w:hAnsi="Arial Narrow" w:cs="Arial"/>
                <w:b/>
                <w:sz w:val="18"/>
                <w:szCs w:val="18"/>
              </w:rPr>
            </w:pPr>
            <w:r w:rsidRPr="00D27F12">
              <w:rPr>
                <w:rFonts w:ascii="Arial Narrow" w:hAnsi="Arial Narrow" w:cs="Arial"/>
                <w:b/>
                <w:sz w:val="18"/>
                <w:szCs w:val="18"/>
              </w:rPr>
              <w:t>Waist circumference</w:t>
            </w:r>
            <w:r w:rsidRPr="00D27F12">
              <w:rPr>
                <w:rFonts w:ascii="Arial Narrow" w:hAnsi="Arial Narrow" w:cs="Arial"/>
                <w:b/>
                <w:sz w:val="18"/>
                <w:szCs w:val="18"/>
                <w:vertAlign w:val="superscript"/>
              </w:rPr>
              <w:t>†</w:t>
            </w:r>
          </w:p>
        </w:tc>
        <w:tc>
          <w:tcPr>
            <w:tcW w:w="567" w:type="dxa"/>
            <w:vAlign w:val="center"/>
          </w:tcPr>
          <w:p w14:paraId="0CF88096" w14:textId="77777777" w:rsidR="00A068D7" w:rsidRPr="00D27F12" w:rsidRDefault="00A068D7" w:rsidP="007D016D">
            <w:pPr>
              <w:ind w:left="57"/>
              <w:jc w:val="center"/>
              <w:rPr>
                <w:rFonts w:ascii="Arial Narrow" w:hAnsi="Arial Narrow" w:cs="Arial"/>
                <w:color w:val="000000"/>
                <w:sz w:val="18"/>
                <w:szCs w:val="18"/>
              </w:rPr>
            </w:pPr>
          </w:p>
        </w:tc>
        <w:tc>
          <w:tcPr>
            <w:tcW w:w="992" w:type="dxa"/>
          </w:tcPr>
          <w:p w14:paraId="3469C319" w14:textId="77777777" w:rsidR="00A068D7" w:rsidRPr="00D27F12" w:rsidRDefault="00A068D7" w:rsidP="007D016D">
            <w:pPr>
              <w:ind w:left="57"/>
              <w:jc w:val="center"/>
              <w:rPr>
                <w:rFonts w:ascii="Arial Narrow" w:hAnsi="Arial Narrow" w:cs="Arial"/>
                <w:sz w:val="18"/>
                <w:szCs w:val="18"/>
              </w:rPr>
            </w:pPr>
          </w:p>
        </w:tc>
        <w:tc>
          <w:tcPr>
            <w:tcW w:w="709" w:type="dxa"/>
          </w:tcPr>
          <w:p w14:paraId="586E704B"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1FD6E1C3" w14:textId="77777777" w:rsidR="00A068D7" w:rsidRPr="00D27F12" w:rsidRDefault="00A068D7" w:rsidP="007D016D">
            <w:pPr>
              <w:ind w:left="57"/>
              <w:jc w:val="center"/>
              <w:rPr>
                <w:rFonts w:ascii="Arial Narrow" w:hAnsi="Arial Narrow" w:cs="Arial"/>
                <w:color w:val="000000"/>
                <w:sz w:val="18"/>
                <w:szCs w:val="18"/>
              </w:rPr>
            </w:pPr>
          </w:p>
        </w:tc>
        <w:tc>
          <w:tcPr>
            <w:tcW w:w="992" w:type="dxa"/>
          </w:tcPr>
          <w:p w14:paraId="119FBAA1"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37C75C39"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7629D736"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3E323106"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268F7724"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68DA7040" w14:textId="77777777" w:rsidR="00A068D7" w:rsidRPr="00D27F12" w:rsidRDefault="00A068D7" w:rsidP="007D016D">
            <w:pPr>
              <w:ind w:left="57"/>
              <w:jc w:val="center"/>
              <w:rPr>
                <w:rFonts w:ascii="Arial Narrow" w:hAnsi="Arial Narrow" w:cs="Arial"/>
                <w:sz w:val="18"/>
                <w:szCs w:val="18"/>
              </w:rPr>
            </w:pPr>
          </w:p>
        </w:tc>
        <w:tc>
          <w:tcPr>
            <w:tcW w:w="992" w:type="dxa"/>
          </w:tcPr>
          <w:p w14:paraId="1F112EBA"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713A697D"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5735AEAE" w14:textId="77777777" w:rsidTr="007D016D">
        <w:tc>
          <w:tcPr>
            <w:tcW w:w="2382" w:type="dxa"/>
            <w:vAlign w:val="center"/>
          </w:tcPr>
          <w:p w14:paraId="0592DE08"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Below action level 1</w:t>
            </w:r>
            <w:r w:rsidRPr="00D27F12">
              <w:rPr>
                <w:rFonts w:ascii="Arial Narrow" w:hAnsi="Arial Narrow" w:cs="Arial"/>
                <w:bCs/>
                <w:iCs/>
                <w:sz w:val="18"/>
                <w:szCs w:val="18"/>
              </w:rPr>
              <w:t xml:space="preserve"> </w:t>
            </w:r>
            <w:r w:rsidRPr="00D27F12">
              <w:rPr>
                <w:rFonts w:ascii="Arial Narrow" w:hAnsi="Arial Narrow" w:cs="Arial"/>
                <w:color w:val="000000"/>
                <w:sz w:val="18"/>
                <w:szCs w:val="18"/>
              </w:rPr>
              <w:t>(Referent)</w:t>
            </w:r>
          </w:p>
        </w:tc>
        <w:tc>
          <w:tcPr>
            <w:tcW w:w="567" w:type="dxa"/>
            <w:vAlign w:val="center"/>
          </w:tcPr>
          <w:p w14:paraId="6E5C908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7020762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2861DFE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4DD6A49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3E75E7C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4C48FDA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2738CDE2"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493F307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1834200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22BC6BC1"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317E971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60772E3C"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676B676A" w14:textId="77777777" w:rsidTr="007D016D">
        <w:tc>
          <w:tcPr>
            <w:tcW w:w="2382" w:type="dxa"/>
            <w:vAlign w:val="center"/>
          </w:tcPr>
          <w:p w14:paraId="417B1EDB"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Between action level 1 and 2</w:t>
            </w:r>
          </w:p>
        </w:tc>
        <w:tc>
          <w:tcPr>
            <w:tcW w:w="567" w:type="dxa"/>
            <w:vAlign w:val="bottom"/>
          </w:tcPr>
          <w:p w14:paraId="2B5B82A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1.28</w:t>
            </w:r>
          </w:p>
        </w:tc>
        <w:tc>
          <w:tcPr>
            <w:tcW w:w="992" w:type="dxa"/>
            <w:vAlign w:val="bottom"/>
          </w:tcPr>
          <w:p w14:paraId="70AF813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0.99-1.65</w:t>
            </w:r>
          </w:p>
        </w:tc>
        <w:tc>
          <w:tcPr>
            <w:tcW w:w="709" w:type="dxa"/>
            <w:vAlign w:val="bottom"/>
          </w:tcPr>
          <w:p w14:paraId="17FC878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0.06</w:t>
            </w:r>
          </w:p>
        </w:tc>
        <w:tc>
          <w:tcPr>
            <w:tcW w:w="567" w:type="dxa"/>
            <w:vAlign w:val="bottom"/>
          </w:tcPr>
          <w:p w14:paraId="4DE70AA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2.31</w:t>
            </w:r>
          </w:p>
        </w:tc>
        <w:tc>
          <w:tcPr>
            <w:tcW w:w="992" w:type="dxa"/>
            <w:vAlign w:val="bottom"/>
          </w:tcPr>
          <w:p w14:paraId="3390514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1.47-3.62</w:t>
            </w:r>
          </w:p>
        </w:tc>
        <w:tc>
          <w:tcPr>
            <w:tcW w:w="709" w:type="dxa"/>
            <w:vAlign w:val="bottom"/>
          </w:tcPr>
          <w:p w14:paraId="428AFBD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c>
          <w:tcPr>
            <w:tcW w:w="567" w:type="dxa"/>
            <w:vAlign w:val="bottom"/>
          </w:tcPr>
          <w:p w14:paraId="68ED3CC7"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2.69</w:t>
            </w:r>
          </w:p>
        </w:tc>
        <w:tc>
          <w:tcPr>
            <w:tcW w:w="992" w:type="dxa"/>
            <w:gridSpan w:val="3"/>
            <w:vAlign w:val="bottom"/>
          </w:tcPr>
          <w:p w14:paraId="704182E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1.95-3.69</w:t>
            </w:r>
          </w:p>
        </w:tc>
        <w:tc>
          <w:tcPr>
            <w:tcW w:w="709" w:type="dxa"/>
            <w:vAlign w:val="bottom"/>
          </w:tcPr>
          <w:p w14:paraId="1C486F6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c>
          <w:tcPr>
            <w:tcW w:w="567" w:type="dxa"/>
            <w:vAlign w:val="bottom"/>
          </w:tcPr>
          <w:p w14:paraId="21E689FA"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2.08</w:t>
            </w:r>
          </w:p>
        </w:tc>
        <w:tc>
          <w:tcPr>
            <w:tcW w:w="992" w:type="dxa"/>
            <w:vAlign w:val="bottom"/>
          </w:tcPr>
          <w:p w14:paraId="2448013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1.24-3.49</w:t>
            </w:r>
          </w:p>
        </w:tc>
        <w:tc>
          <w:tcPr>
            <w:tcW w:w="709" w:type="dxa"/>
            <w:vAlign w:val="bottom"/>
          </w:tcPr>
          <w:p w14:paraId="7963095F"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0.01</w:t>
            </w:r>
          </w:p>
        </w:tc>
      </w:tr>
      <w:tr w:rsidR="00F4060A" w:rsidRPr="00D27F12" w14:paraId="1F878BF2" w14:textId="77777777" w:rsidTr="007D016D">
        <w:tc>
          <w:tcPr>
            <w:tcW w:w="2382" w:type="dxa"/>
            <w:vAlign w:val="center"/>
          </w:tcPr>
          <w:p w14:paraId="1E6B288C"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Above action level 2</w:t>
            </w:r>
          </w:p>
        </w:tc>
        <w:tc>
          <w:tcPr>
            <w:tcW w:w="567" w:type="dxa"/>
            <w:vAlign w:val="bottom"/>
          </w:tcPr>
          <w:p w14:paraId="0FFF50F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1.91</w:t>
            </w:r>
          </w:p>
        </w:tc>
        <w:tc>
          <w:tcPr>
            <w:tcW w:w="992" w:type="dxa"/>
            <w:vAlign w:val="bottom"/>
          </w:tcPr>
          <w:p w14:paraId="50D0C50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1.46-2.50</w:t>
            </w:r>
          </w:p>
        </w:tc>
        <w:tc>
          <w:tcPr>
            <w:tcW w:w="709" w:type="dxa"/>
            <w:vAlign w:val="bottom"/>
          </w:tcPr>
          <w:p w14:paraId="74228B9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c>
          <w:tcPr>
            <w:tcW w:w="567" w:type="dxa"/>
            <w:vAlign w:val="bottom"/>
          </w:tcPr>
          <w:p w14:paraId="6C51B34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1.87</w:t>
            </w:r>
          </w:p>
        </w:tc>
        <w:tc>
          <w:tcPr>
            <w:tcW w:w="992" w:type="dxa"/>
            <w:vAlign w:val="bottom"/>
          </w:tcPr>
          <w:p w14:paraId="1556ECF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1.11-3.15</w:t>
            </w:r>
          </w:p>
        </w:tc>
        <w:tc>
          <w:tcPr>
            <w:tcW w:w="709" w:type="dxa"/>
            <w:vAlign w:val="bottom"/>
          </w:tcPr>
          <w:p w14:paraId="42CE125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0.02</w:t>
            </w:r>
          </w:p>
        </w:tc>
        <w:tc>
          <w:tcPr>
            <w:tcW w:w="567" w:type="dxa"/>
            <w:vAlign w:val="bottom"/>
          </w:tcPr>
          <w:p w14:paraId="76A2F73C"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3.76</w:t>
            </w:r>
          </w:p>
        </w:tc>
        <w:tc>
          <w:tcPr>
            <w:tcW w:w="992" w:type="dxa"/>
            <w:gridSpan w:val="3"/>
            <w:vAlign w:val="bottom"/>
          </w:tcPr>
          <w:p w14:paraId="64F3B24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2.71-5.22</w:t>
            </w:r>
          </w:p>
        </w:tc>
        <w:tc>
          <w:tcPr>
            <w:tcW w:w="709" w:type="dxa"/>
            <w:vAlign w:val="bottom"/>
          </w:tcPr>
          <w:p w14:paraId="740A526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c>
          <w:tcPr>
            <w:tcW w:w="567" w:type="dxa"/>
            <w:vAlign w:val="bottom"/>
          </w:tcPr>
          <w:p w14:paraId="4B077396"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2.19</w:t>
            </w:r>
          </w:p>
        </w:tc>
        <w:tc>
          <w:tcPr>
            <w:tcW w:w="992" w:type="dxa"/>
            <w:vAlign w:val="bottom"/>
          </w:tcPr>
          <w:p w14:paraId="77EA103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1.28-3.75</w:t>
            </w:r>
          </w:p>
        </w:tc>
        <w:tc>
          <w:tcPr>
            <w:tcW w:w="709" w:type="dxa"/>
            <w:vAlign w:val="bottom"/>
          </w:tcPr>
          <w:p w14:paraId="697DF0B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r>
      <w:tr w:rsidR="00F4060A" w:rsidRPr="00D27F12" w14:paraId="69ED2BE5" w14:textId="77777777" w:rsidTr="007D016D">
        <w:tc>
          <w:tcPr>
            <w:tcW w:w="2382" w:type="dxa"/>
          </w:tcPr>
          <w:p w14:paraId="2E108DFE" w14:textId="77777777" w:rsidR="00A068D7" w:rsidRPr="00D27F12" w:rsidRDefault="00A068D7" w:rsidP="007D016D">
            <w:pPr>
              <w:ind w:left="57"/>
              <w:rPr>
                <w:rFonts w:ascii="Arial Narrow" w:hAnsi="Arial Narrow" w:cs="Arial"/>
                <w:b/>
                <w:sz w:val="18"/>
                <w:szCs w:val="18"/>
              </w:rPr>
            </w:pPr>
            <w:r w:rsidRPr="00D27F12">
              <w:rPr>
                <w:rFonts w:ascii="Arial Narrow" w:hAnsi="Arial Narrow" w:cs="Arial"/>
                <w:b/>
                <w:bCs/>
                <w:sz w:val="18"/>
                <w:szCs w:val="18"/>
              </w:rPr>
              <w:t>Smoking status</w:t>
            </w:r>
          </w:p>
        </w:tc>
        <w:tc>
          <w:tcPr>
            <w:tcW w:w="567" w:type="dxa"/>
            <w:vAlign w:val="bottom"/>
          </w:tcPr>
          <w:p w14:paraId="4C242343"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2169A0F3"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6C505B6C"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61D03392"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0B575344"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30220868"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24A95A2B"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bottom"/>
          </w:tcPr>
          <w:p w14:paraId="0FF4FC0A"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4475CBFF"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761FD099" w14:textId="77777777" w:rsidR="00A068D7" w:rsidRPr="00D27F12" w:rsidRDefault="00A068D7" w:rsidP="007D016D">
            <w:pPr>
              <w:ind w:left="57"/>
              <w:jc w:val="center"/>
              <w:rPr>
                <w:rFonts w:ascii="Arial Narrow" w:hAnsi="Arial Narrow" w:cs="Arial"/>
                <w:sz w:val="18"/>
                <w:szCs w:val="18"/>
              </w:rPr>
            </w:pPr>
          </w:p>
        </w:tc>
        <w:tc>
          <w:tcPr>
            <w:tcW w:w="992" w:type="dxa"/>
            <w:vAlign w:val="bottom"/>
          </w:tcPr>
          <w:p w14:paraId="3D926B0E"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3521BA19"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5C51AE9F" w14:textId="77777777" w:rsidTr="007D016D">
        <w:tc>
          <w:tcPr>
            <w:tcW w:w="2382" w:type="dxa"/>
          </w:tcPr>
          <w:p w14:paraId="4AB9CFBA" w14:textId="3E992F29"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Never</w:t>
            </w:r>
            <w:r w:rsidRPr="00D27F12">
              <w:rPr>
                <w:rFonts w:ascii="Arial Narrow" w:hAnsi="Arial Narrow" w:cs="Arial"/>
                <w:bCs/>
                <w:iCs/>
                <w:sz w:val="18"/>
                <w:szCs w:val="18"/>
              </w:rPr>
              <w:t xml:space="preserve"> smokers </w:t>
            </w:r>
            <w:r w:rsidRPr="00D27F12">
              <w:rPr>
                <w:rFonts w:ascii="Arial Narrow" w:hAnsi="Arial Narrow" w:cs="Arial"/>
                <w:color w:val="000000"/>
                <w:sz w:val="18"/>
                <w:szCs w:val="18"/>
              </w:rPr>
              <w:t>(Referent)</w:t>
            </w:r>
          </w:p>
        </w:tc>
        <w:tc>
          <w:tcPr>
            <w:tcW w:w="567" w:type="dxa"/>
            <w:vAlign w:val="center"/>
          </w:tcPr>
          <w:p w14:paraId="5562DCC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4CBB84D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50E43D2A"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5F0B674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5385BB4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4C6F4EC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652D8E37"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1FB5CC1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1C636EB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2D9B2C96"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350A429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65AA963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67BC7160" w14:textId="77777777" w:rsidTr="007D016D">
        <w:tc>
          <w:tcPr>
            <w:tcW w:w="2382" w:type="dxa"/>
          </w:tcPr>
          <w:p w14:paraId="44A4E027" w14:textId="2B5DC9C6"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Ex-smokers</w:t>
            </w:r>
          </w:p>
        </w:tc>
        <w:tc>
          <w:tcPr>
            <w:tcW w:w="567" w:type="dxa"/>
            <w:vAlign w:val="bottom"/>
          </w:tcPr>
          <w:p w14:paraId="0438229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0.58</w:t>
            </w:r>
          </w:p>
        </w:tc>
        <w:tc>
          <w:tcPr>
            <w:tcW w:w="992" w:type="dxa"/>
            <w:vAlign w:val="bottom"/>
          </w:tcPr>
          <w:p w14:paraId="7892EBD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0.38-0.89</w:t>
            </w:r>
          </w:p>
        </w:tc>
        <w:tc>
          <w:tcPr>
            <w:tcW w:w="709" w:type="dxa"/>
            <w:vAlign w:val="bottom"/>
          </w:tcPr>
          <w:p w14:paraId="376D9448"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0.01</w:t>
            </w:r>
          </w:p>
        </w:tc>
        <w:tc>
          <w:tcPr>
            <w:tcW w:w="567" w:type="dxa"/>
            <w:vAlign w:val="bottom"/>
          </w:tcPr>
          <w:p w14:paraId="01DE629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0.91</w:t>
            </w:r>
          </w:p>
        </w:tc>
        <w:tc>
          <w:tcPr>
            <w:tcW w:w="992" w:type="dxa"/>
            <w:vAlign w:val="bottom"/>
          </w:tcPr>
          <w:p w14:paraId="4B797C9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0.41-2.00</w:t>
            </w:r>
          </w:p>
        </w:tc>
        <w:tc>
          <w:tcPr>
            <w:tcW w:w="709" w:type="dxa"/>
            <w:vAlign w:val="bottom"/>
          </w:tcPr>
          <w:p w14:paraId="0EAEAEF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0.81</w:t>
            </w:r>
          </w:p>
        </w:tc>
        <w:tc>
          <w:tcPr>
            <w:tcW w:w="567" w:type="dxa"/>
            <w:vAlign w:val="bottom"/>
          </w:tcPr>
          <w:p w14:paraId="5E7B03FC"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0.52</w:t>
            </w:r>
          </w:p>
        </w:tc>
        <w:tc>
          <w:tcPr>
            <w:tcW w:w="992" w:type="dxa"/>
            <w:gridSpan w:val="3"/>
            <w:vAlign w:val="bottom"/>
          </w:tcPr>
          <w:p w14:paraId="3054B49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0.29-0.94</w:t>
            </w:r>
          </w:p>
        </w:tc>
        <w:tc>
          <w:tcPr>
            <w:tcW w:w="709" w:type="dxa"/>
            <w:vAlign w:val="bottom"/>
          </w:tcPr>
          <w:p w14:paraId="3CA1AB4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0.03</w:t>
            </w:r>
          </w:p>
        </w:tc>
        <w:tc>
          <w:tcPr>
            <w:tcW w:w="567" w:type="dxa"/>
            <w:vAlign w:val="bottom"/>
          </w:tcPr>
          <w:p w14:paraId="21338347"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0.70</w:t>
            </w:r>
          </w:p>
        </w:tc>
        <w:tc>
          <w:tcPr>
            <w:tcW w:w="992" w:type="dxa"/>
            <w:vAlign w:val="bottom"/>
          </w:tcPr>
          <w:p w14:paraId="50400A2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0.26-1.84</w:t>
            </w:r>
          </w:p>
        </w:tc>
        <w:tc>
          <w:tcPr>
            <w:tcW w:w="709" w:type="dxa"/>
            <w:vAlign w:val="bottom"/>
          </w:tcPr>
          <w:p w14:paraId="43D1EEA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0.46</w:t>
            </w:r>
          </w:p>
        </w:tc>
      </w:tr>
      <w:tr w:rsidR="00F4060A" w:rsidRPr="00D27F12" w14:paraId="17317816" w14:textId="77777777" w:rsidTr="007D016D">
        <w:tc>
          <w:tcPr>
            <w:tcW w:w="2382" w:type="dxa"/>
          </w:tcPr>
          <w:p w14:paraId="43565661" w14:textId="05CDAE02"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Current smokers</w:t>
            </w:r>
          </w:p>
        </w:tc>
        <w:tc>
          <w:tcPr>
            <w:tcW w:w="567" w:type="dxa"/>
            <w:vAlign w:val="bottom"/>
          </w:tcPr>
          <w:p w14:paraId="623C8D4B" w14:textId="77777777" w:rsidR="00A068D7" w:rsidRPr="00D27F12" w:rsidRDefault="00A068D7" w:rsidP="007D016D">
            <w:pPr>
              <w:ind w:left="57"/>
              <w:jc w:val="center"/>
              <w:rPr>
                <w:rFonts w:ascii="Arial Narrow" w:hAnsi="Arial Narrow"/>
                <w:color w:val="000000"/>
                <w:sz w:val="18"/>
                <w:szCs w:val="18"/>
              </w:rPr>
            </w:pPr>
            <w:r w:rsidRPr="00D27F12">
              <w:rPr>
                <w:rFonts w:ascii="Arial Narrow" w:hAnsi="Arial Narrow" w:cs="Calibri"/>
                <w:color w:val="000000"/>
                <w:sz w:val="18"/>
                <w:szCs w:val="18"/>
              </w:rPr>
              <w:t>0.76</w:t>
            </w:r>
          </w:p>
        </w:tc>
        <w:tc>
          <w:tcPr>
            <w:tcW w:w="992" w:type="dxa"/>
            <w:vAlign w:val="bottom"/>
          </w:tcPr>
          <w:p w14:paraId="48057014" w14:textId="77777777" w:rsidR="00A068D7" w:rsidRPr="00D27F12" w:rsidRDefault="00A068D7" w:rsidP="007D016D">
            <w:pPr>
              <w:ind w:left="57"/>
              <w:jc w:val="center"/>
              <w:rPr>
                <w:rFonts w:ascii="Arial Narrow" w:hAnsi="Arial Narrow"/>
                <w:color w:val="000000"/>
                <w:sz w:val="18"/>
                <w:szCs w:val="18"/>
              </w:rPr>
            </w:pPr>
            <w:r w:rsidRPr="00D27F12">
              <w:rPr>
                <w:rFonts w:ascii="Arial Narrow" w:hAnsi="Arial Narrow" w:cs="Calibri"/>
                <w:color w:val="000000"/>
                <w:sz w:val="18"/>
                <w:szCs w:val="18"/>
              </w:rPr>
              <w:t>0.58-1.00</w:t>
            </w:r>
          </w:p>
        </w:tc>
        <w:tc>
          <w:tcPr>
            <w:tcW w:w="709" w:type="dxa"/>
            <w:vAlign w:val="bottom"/>
          </w:tcPr>
          <w:p w14:paraId="13A9967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0.05</w:t>
            </w:r>
          </w:p>
        </w:tc>
        <w:tc>
          <w:tcPr>
            <w:tcW w:w="567" w:type="dxa"/>
            <w:vAlign w:val="bottom"/>
          </w:tcPr>
          <w:p w14:paraId="6BFD4B75" w14:textId="77777777" w:rsidR="00A068D7" w:rsidRPr="00D27F12" w:rsidRDefault="00A068D7" w:rsidP="007D016D">
            <w:pPr>
              <w:ind w:left="57"/>
              <w:jc w:val="center"/>
              <w:rPr>
                <w:rFonts w:ascii="Arial Narrow" w:hAnsi="Arial Narrow"/>
                <w:color w:val="000000"/>
                <w:sz w:val="18"/>
                <w:szCs w:val="18"/>
              </w:rPr>
            </w:pPr>
            <w:r w:rsidRPr="00D27F12">
              <w:rPr>
                <w:rFonts w:ascii="Arial Narrow" w:hAnsi="Arial Narrow" w:cs="Calibri"/>
                <w:color w:val="000000"/>
                <w:sz w:val="18"/>
                <w:szCs w:val="18"/>
              </w:rPr>
              <w:t>0.63</w:t>
            </w:r>
          </w:p>
        </w:tc>
        <w:tc>
          <w:tcPr>
            <w:tcW w:w="992" w:type="dxa"/>
            <w:vAlign w:val="bottom"/>
          </w:tcPr>
          <w:p w14:paraId="6F44C29C" w14:textId="77777777" w:rsidR="00A068D7" w:rsidRPr="00D27F12" w:rsidRDefault="00A068D7" w:rsidP="007D016D">
            <w:pPr>
              <w:ind w:left="57"/>
              <w:jc w:val="center"/>
              <w:rPr>
                <w:rFonts w:ascii="Arial Narrow" w:hAnsi="Arial Narrow"/>
                <w:color w:val="000000"/>
                <w:sz w:val="18"/>
                <w:szCs w:val="18"/>
              </w:rPr>
            </w:pPr>
            <w:r w:rsidRPr="00D27F12">
              <w:rPr>
                <w:rFonts w:ascii="Arial Narrow" w:hAnsi="Arial Narrow" w:cs="Calibri"/>
                <w:color w:val="000000"/>
                <w:sz w:val="18"/>
                <w:szCs w:val="18"/>
              </w:rPr>
              <w:t>0.35-1.11</w:t>
            </w:r>
          </w:p>
        </w:tc>
        <w:tc>
          <w:tcPr>
            <w:tcW w:w="709" w:type="dxa"/>
            <w:vAlign w:val="bottom"/>
          </w:tcPr>
          <w:p w14:paraId="3BEAC54C"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0.11</w:t>
            </w:r>
          </w:p>
        </w:tc>
        <w:tc>
          <w:tcPr>
            <w:tcW w:w="567" w:type="dxa"/>
            <w:vAlign w:val="bottom"/>
          </w:tcPr>
          <w:p w14:paraId="389FBA5E" w14:textId="77777777" w:rsidR="00A068D7" w:rsidRPr="00D27F12" w:rsidRDefault="00A068D7" w:rsidP="007D016D">
            <w:pPr>
              <w:ind w:left="57"/>
              <w:jc w:val="center"/>
              <w:rPr>
                <w:rFonts w:ascii="Arial Narrow" w:hAnsi="Arial Narrow"/>
                <w:sz w:val="18"/>
                <w:szCs w:val="18"/>
              </w:rPr>
            </w:pPr>
            <w:r w:rsidRPr="00D27F12">
              <w:rPr>
                <w:rFonts w:ascii="Arial Narrow" w:hAnsi="Arial Narrow" w:cs="Calibri"/>
                <w:color w:val="000000"/>
                <w:sz w:val="18"/>
                <w:szCs w:val="18"/>
              </w:rPr>
              <w:t>0.66</w:t>
            </w:r>
          </w:p>
        </w:tc>
        <w:tc>
          <w:tcPr>
            <w:tcW w:w="992" w:type="dxa"/>
            <w:gridSpan w:val="3"/>
            <w:vAlign w:val="bottom"/>
          </w:tcPr>
          <w:p w14:paraId="62BD861B" w14:textId="77777777" w:rsidR="00A068D7" w:rsidRPr="00D27F12" w:rsidRDefault="00A068D7" w:rsidP="007D016D">
            <w:pPr>
              <w:ind w:left="57"/>
              <w:jc w:val="center"/>
              <w:rPr>
                <w:rFonts w:ascii="Arial Narrow" w:hAnsi="Arial Narrow"/>
                <w:color w:val="000000"/>
                <w:sz w:val="18"/>
                <w:szCs w:val="18"/>
              </w:rPr>
            </w:pPr>
            <w:r w:rsidRPr="00D27F12">
              <w:rPr>
                <w:rFonts w:ascii="Arial Narrow" w:hAnsi="Arial Narrow" w:cs="Calibri"/>
                <w:color w:val="000000"/>
                <w:sz w:val="18"/>
                <w:szCs w:val="18"/>
              </w:rPr>
              <w:t>0.45-0.97</w:t>
            </w:r>
          </w:p>
        </w:tc>
        <w:tc>
          <w:tcPr>
            <w:tcW w:w="709" w:type="dxa"/>
            <w:vAlign w:val="bottom"/>
          </w:tcPr>
          <w:p w14:paraId="1BCEB179"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0.03</w:t>
            </w:r>
          </w:p>
        </w:tc>
        <w:tc>
          <w:tcPr>
            <w:tcW w:w="567" w:type="dxa"/>
            <w:vAlign w:val="bottom"/>
          </w:tcPr>
          <w:p w14:paraId="637B2581" w14:textId="77777777" w:rsidR="00A068D7" w:rsidRPr="00D27F12" w:rsidRDefault="00A068D7" w:rsidP="007D016D">
            <w:pPr>
              <w:ind w:left="57"/>
              <w:jc w:val="center"/>
              <w:rPr>
                <w:rFonts w:ascii="Arial Narrow" w:hAnsi="Arial Narrow"/>
                <w:sz w:val="18"/>
                <w:szCs w:val="18"/>
              </w:rPr>
            </w:pPr>
            <w:r w:rsidRPr="00D27F12">
              <w:rPr>
                <w:rFonts w:ascii="Arial Narrow" w:hAnsi="Arial Narrow" w:cs="Calibri"/>
                <w:color w:val="000000"/>
                <w:sz w:val="18"/>
                <w:szCs w:val="18"/>
              </w:rPr>
              <w:t>0.47</w:t>
            </w:r>
          </w:p>
        </w:tc>
        <w:tc>
          <w:tcPr>
            <w:tcW w:w="992" w:type="dxa"/>
            <w:vAlign w:val="bottom"/>
          </w:tcPr>
          <w:p w14:paraId="065AA8B3" w14:textId="77777777" w:rsidR="00A068D7" w:rsidRPr="00D27F12" w:rsidRDefault="00A068D7" w:rsidP="007D016D">
            <w:pPr>
              <w:ind w:left="57"/>
              <w:jc w:val="center"/>
              <w:rPr>
                <w:rFonts w:ascii="Arial Narrow" w:hAnsi="Arial Narrow"/>
                <w:color w:val="000000"/>
                <w:sz w:val="18"/>
                <w:szCs w:val="18"/>
              </w:rPr>
            </w:pPr>
            <w:r w:rsidRPr="00D27F12">
              <w:rPr>
                <w:rFonts w:ascii="Arial Narrow" w:hAnsi="Arial Narrow" w:cs="Calibri"/>
                <w:color w:val="000000"/>
                <w:sz w:val="18"/>
                <w:szCs w:val="18"/>
              </w:rPr>
              <w:t>0.22-0.98</w:t>
            </w:r>
          </w:p>
        </w:tc>
        <w:tc>
          <w:tcPr>
            <w:tcW w:w="709" w:type="dxa"/>
            <w:vAlign w:val="bottom"/>
          </w:tcPr>
          <w:p w14:paraId="5F067E8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0.04</w:t>
            </w:r>
          </w:p>
        </w:tc>
      </w:tr>
      <w:tr w:rsidR="00F4060A" w:rsidRPr="00D27F12" w14:paraId="6357A319" w14:textId="77777777" w:rsidTr="007D016D">
        <w:tc>
          <w:tcPr>
            <w:tcW w:w="2382" w:type="dxa"/>
          </w:tcPr>
          <w:p w14:paraId="5FD89272" w14:textId="45FCC233" w:rsidR="00A068D7" w:rsidRPr="00D27F12" w:rsidRDefault="00A068D7" w:rsidP="003F2C9A">
            <w:pPr>
              <w:ind w:left="90" w:hangingChars="50" w:hanging="90"/>
              <w:rPr>
                <w:rFonts w:ascii="Arial Narrow" w:hAnsi="Arial Narrow" w:cs="Arial"/>
                <w:b/>
                <w:sz w:val="18"/>
                <w:szCs w:val="18"/>
              </w:rPr>
            </w:pPr>
            <w:r w:rsidRPr="00D27F12">
              <w:rPr>
                <w:rFonts w:ascii="Arial Narrow" w:hAnsi="Arial Narrow" w:cs="Arial"/>
                <w:b/>
                <w:sz w:val="18"/>
                <w:szCs w:val="18"/>
              </w:rPr>
              <w:t>Drinking alcohol over 2 years</w:t>
            </w:r>
          </w:p>
        </w:tc>
        <w:tc>
          <w:tcPr>
            <w:tcW w:w="567" w:type="dxa"/>
            <w:vAlign w:val="center"/>
          </w:tcPr>
          <w:p w14:paraId="127710EF"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7CD15B6A"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06ACF35D"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3400E205"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20EBAC3D"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0C3B7283"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5FA4B09A"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4C17F9CF"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4ED74953"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3424C7CD" w14:textId="77777777" w:rsidR="00A068D7" w:rsidRPr="00D27F12" w:rsidRDefault="00A068D7" w:rsidP="007D016D">
            <w:pPr>
              <w:ind w:left="57"/>
              <w:jc w:val="center"/>
              <w:rPr>
                <w:rFonts w:ascii="Arial Narrow" w:hAnsi="Arial Narrow" w:cs="Arial"/>
                <w:sz w:val="18"/>
                <w:szCs w:val="18"/>
              </w:rPr>
            </w:pPr>
          </w:p>
        </w:tc>
        <w:tc>
          <w:tcPr>
            <w:tcW w:w="992" w:type="dxa"/>
          </w:tcPr>
          <w:p w14:paraId="0211C45D"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7EA6E2CC"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0FC8E817" w14:textId="77777777" w:rsidTr="007D016D">
        <w:tc>
          <w:tcPr>
            <w:tcW w:w="2382" w:type="dxa"/>
          </w:tcPr>
          <w:p w14:paraId="3418D1B8"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No</w:t>
            </w:r>
            <w:r w:rsidRPr="00D27F12">
              <w:rPr>
                <w:rFonts w:ascii="Arial Narrow" w:hAnsi="Arial Narrow" w:cs="Arial"/>
                <w:bCs/>
                <w:iCs/>
                <w:sz w:val="18"/>
                <w:szCs w:val="18"/>
              </w:rPr>
              <w:t xml:space="preserve"> </w:t>
            </w:r>
            <w:r w:rsidRPr="00D27F12">
              <w:rPr>
                <w:rFonts w:ascii="Arial Narrow" w:hAnsi="Arial Narrow" w:cs="Arial"/>
                <w:color w:val="000000"/>
                <w:sz w:val="18"/>
                <w:szCs w:val="18"/>
              </w:rPr>
              <w:t>(Referent)</w:t>
            </w:r>
          </w:p>
        </w:tc>
        <w:tc>
          <w:tcPr>
            <w:tcW w:w="567" w:type="dxa"/>
            <w:vAlign w:val="center"/>
          </w:tcPr>
          <w:p w14:paraId="37325F4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227EF68C" w14:textId="77777777" w:rsidR="00A068D7" w:rsidRPr="00D27F12" w:rsidRDefault="00A068D7" w:rsidP="007D016D">
            <w:pPr>
              <w:ind w:left="57"/>
              <w:jc w:val="center"/>
              <w:rPr>
                <w:rFonts w:ascii="Arial Narrow" w:hAnsi="Arial Narrow" w:cs="Arial"/>
                <w:sz w:val="18"/>
                <w:szCs w:val="18"/>
              </w:rPr>
            </w:pPr>
          </w:p>
        </w:tc>
        <w:tc>
          <w:tcPr>
            <w:tcW w:w="709" w:type="dxa"/>
          </w:tcPr>
          <w:p w14:paraId="7BC5301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56D2333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59040851"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0ABFF9E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01E1AFD1"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4A228332"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290FFDB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658448B0"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1EE57C87"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64E712C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7E574CFC" w14:textId="77777777" w:rsidTr="007D016D">
        <w:tc>
          <w:tcPr>
            <w:tcW w:w="2382" w:type="dxa"/>
          </w:tcPr>
          <w:p w14:paraId="297C74E0" w14:textId="77777777" w:rsidR="00A068D7" w:rsidRPr="00D27F12" w:rsidRDefault="00A068D7" w:rsidP="007D016D">
            <w:pPr>
              <w:ind w:left="147"/>
              <w:rPr>
                <w:rFonts w:ascii="Arial Narrow" w:hAnsi="Arial Narrow" w:cs="Arial"/>
                <w:sz w:val="18"/>
                <w:szCs w:val="18"/>
              </w:rPr>
            </w:pPr>
            <w:r w:rsidRPr="00D27F12">
              <w:rPr>
                <w:rFonts w:ascii="Arial Narrow" w:hAnsi="Arial Narrow" w:cs="Arial"/>
                <w:sz w:val="18"/>
                <w:szCs w:val="18"/>
              </w:rPr>
              <w:t>Yes</w:t>
            </w:r>
          </w:p>
        </w:tc>
        <w:tc>
          <w:tcPr>
            <w:tcW w:w="567" w:type="dxa"/>
            <w:vAlign w:val="bottom"/>
          </w:tcPr>
          <w:p w14:paraId="269C89E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1.14</w:t>
            </w:r>
          </w:p>
        </w:tc>
        <w:tc>
          <w:tcPr>
            <w:tcW w:w="992" w:type="dxa"/>
            <w:vAlign w:val="bottom"/>
          </w:tcPr>
          <w:p w14:paraId="5E62EBD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0.90-1.45</w:t>
            </w:r>
          </w:p>
        </w:tc>
        <w:tc>
          <w:tcPr>
            <w:tcW w:w="709" w:type="dxa"/>
            <w:vAlign w:val="bottom"/>
          </w:tcPr>
          <w:p w14:paraId="13FE3BD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0.27</w:t>
            </w:r>
          </w:p>
        </w:tc>
        <w:tc>
          <w:tcPr>
            <w:tcW w:w="567" w:type="dxa"/>
            <w:vAlign w:val="bottom"/>
          </w:tcPr>
          <w:p w14:paraId="1B49C14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1.01</w:t>
            </w:r>
          </w:p>
        </w:tc>
        <w:tc>
          <w:tcPr>
            <w:tcW w:w="992" w:type="dxa"/>
            <w:vAlign w:val="bottom"/>
          </w:tcPr>
          <w:p w14:paraId="7788A06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0.62-1.64</w:t>
            </w:r>
          </w:p>
        </w:tc>
        <w:tc>
          <w:tcPr>
            <w:tcW w:w="709" w:type="dxa"/>
            <w:vAlign w:val="bottom"/>
          </w:tcPr>
          <w:p w14:paraId="4F7E609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0.98</w:t>
            </w:r>
          </w:p>
        </w:tc>
        <w:tc>
          <w:tcPr>
            <w:tcW w:w="567" w:type="dxa"/>
            <w:vAlign w:val="bottom"/>
          </w:tcPr>
          <w:p w14:paraId="3E4B69BA"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0.68</w:t>
            </w:r>
          </w:p>
        </w:tc>
        <w:tc>
          <w:tcPr>
            <w:tcW w:w="992" w:type="dxa"/>
            <w:gridSpan w:val="3"/>
            <w:vAlign w:val="bottom"/>
          </w:tcPr>
          <w:p w14:paraId="6E23D03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0.48-0.97</w:t>
            </w:r>
          </w:p>
        </w:tc>
        <w:tc>
          <w:tcPr>
            <w:tcW w:w="709" w:type="dxa"/>
            <w:vAlign w:val="bottom"/>
          </w:tcPr>
          <w:p w14:paraId="6EF8EC4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0.03</w:t>
            </w:r>
          </w:p>
        </w:tc>
        <w:tc>
          <w:tcPr>
            <w:tcW w:w="567" w:type="dxa"/>
            <w:vAlign w:val="bottom"/>
          </w:tcPr>
          <w:p w14:paraId="5E8C850E"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0.94</w:t>
            </w:r>
          </w:p>
        </w:tc>
        <w:tc>
          <w:tcPr>
            <w:tcW w:w="992" w:type="dxa"/>
            <w:vAlign w:val="bottom"/>
          </w:tcPr>
          <w:p w14:paraId="4FD9454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0.52-1.73</w:t>
            </w:r>
          </w:p>
        </w:tc>
        <w:tc>
          <w:tcPr>
            <w:tcW w:w="709" w:type="dxa"/>
            <w:vAlign w:val="bottom"/>
          </w:tcPr>
          <w:p w14:paraId="5D436A7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0.85</w:t>
            </w:r>
          </w:p>
        </w:tc>
      </w:tr>
      <w:tr w:rsidR="00F4060A" w:rsidRPr="00D27F12" w14:paraId="65EB3B58" w14:textId="77777777" w:rsidTr="007D016D">
        <w:tc>
          <w:tcPr>
            <w:tcW w:w="2382" w:type="dxa"/>
            <w:vAlign w:val="center"/>
          </w:tcPr>
          <w:p w14:paraId="76315AE0" w14:textId="77777777" w:rsidR="00A068D7" w:rsidRPr="00D27F12" w:rsidRDefault="00A068D7">
            <w:pPr>
              <w:rPr>
                <w:rFonts w:ascii="Arial Narrow" w:hAnsi="Arial Narrow" w:cs="Arial"/>
                <w:sz w:val="18"/>
                <w:szCs w:val="18"/>
              </w:rPr>
            </w:pPr>
            <w:r w:rsidRPr="00D27F12">
              <w:rPr>
                <w:rFonts w:ascii="Arial Narrow" w:hAnsi="Arial Narrow" w:cs="Arial"/>
                <w:sz w:val="18"/>
                <w:szCs w:val="18"/>
              </w:rPr>
              <w:t>Hypercholesterolemia</w:t>
            </w:r>
          </w:p>
        </w:tc>
        <w:tc>
          <w:tcPr>
            <w:tcW w:w="567" w:type="dxa"/>
            <w:vAlign w:val="bottom"/>
          </w:tcPr>
          <w:p w14:paraId="5E7842FA"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46AE578C"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296170D3"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1A3215C3"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0E799BC8"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6A59F523"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181E235F"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bottom"/>
          </w:tcPr>
          <w:p w14:paraId="573FBD51"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434EA30B"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3AD1B5F0" w14:textId="77777777" w:rsidR="00A068D7" w:rsidRPr="00D27F12" w:rsidRDefault="00A068D7" w:rsidP="007D016D">
            <w:pPr>
              <w:ind w:left="57"/>
              <w:jc w:val="center"/>
              <w:rPr>
                <w:rFonts w:ascii="Arial Narrow" w:hAnsi="Arial Narrow" w:cs="Arial"/>
                <w:sz w:val="18"/>
                <w:szCs w:val="18"/>
              </w:rPr>
            </w:pPr>
          </w:p>
        </w:tc>
        <w:tc>
          <w:tcPr>
            <w:tcW w:w="992" w:type="dxa"/>
            <w:vAlign w:val="bottom"/>
          </w:tcPr>
          <w:p w14:paraId="1A3D82F8"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44D62236"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6C516472" w14:textId="77777777" w:rsidTr="007D016D">
        <w:tc>
          <w:tcPr>
            <w:tcW w:w="2382" w:type="dxa"/>
            <w:vAlign w:val="center"/>
          </w:tcPr>
          <w:p w14:paraId="0C5094FC"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 xml:space="preserve">No </w:t>
            </w:r>
            <w:r w:rsidRPr="00D27F12">
              <w:rPr>
                <w:rFonts w:ascii="Arial Narrow" w:hAnsi="Arial Narrow" w:cs="Arial"/>
                <w:color w:val="000000"/>
                <w:sz w:val="18"/>
                <w:szCs w:val="18"/>
              </w:rPr>
              <w:t>(Referent)</w:t>
            </w:r>
          </w:p>
        </w:tc>
        <w:tc>
          <w:tcPr>
            <w:tcW w:w="567" w:type="dxa"/>
            <w:vAlign w:val="center"/>
          </w:tcPr>
          <w:p w14:paraId="0A703E4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0F10C14B"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10D41BE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343E8B7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5E78157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3FDC3E89"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7F57F27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6BFDEA9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071D8C95"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13A6EEFF"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062B6F5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4B5A8FF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7D0A604D" w14:textId="77777777" w:rsidTr="007D016D">
        <w:tc>
          <w:tcPr>
            <w:tcW w:w="2382" w:type="dxa"/>
            <w:vAlign w:val="center"/>
          </w:tcPr>
          <w:p w14:paraId="09875D55"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lastRenderedPageBreak/>
              <w:t>Yes</w:t>
            </w:r>
          </w:p>
        </w:tc>
        <w:tc>
          <w:tcPr>
            <w:tcW w:w="567" w:type="dxa"/>
            <w:vAlign w:val="bottom"/>
          </w:tcPr>
          <w:p w14:paraId="2914395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0.80</w:t>
            </w:r>
          </w:p>
        </w:tc>
        <w:tc>
          <w:tcPr>
            <w:tcW w:w="992" w:type="dxa"/>
            <w:vAlign w:val="bottom"/>
          </w:tcPr>
          <w:p w14:paraId="07E929B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0.49-1.32</w:t>
            </w:r>
          </w:p>
        </w:tc>
        <w:tc>
          <w:tcPr>
            <w:tcW w:w="709" w:type="dxa"/>
            <w:vAlign w:val="bottom"/>
          </w:tcPr>
          <w:p w14:paraId="16F2C45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0.38</w:t>
            </w:r>
          </w:p>
        </w:tc>
        <w:tc>
          <w:tcPr>
            <w:tcW w:w="567" w:type="dxa"/>
            <w:vAlign w:val="bottom"/>
          </w:tcPr>
          <w:p w14:paraId="7A62726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2.38</w:t>
            </w:r>
          </w:p>
        </w:tc>
        <w:tc>
          <w:tcPr>
            <w:tcW w:w="992" w:type="dxa"/>
            <w:vAlign w:val="bottom"/>
          </w:tcPr>
          <w:p w14:paraId="2DCABEF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1.27-4.45</w:t>
            </w:r>
          </w:p>
        </w:tc>
        <w:tc>
          <w:tcPr>
            <w:tcW w:w="709" w:type="dxa"/>
            <w:vAlign w:val="bottom"/>
          </w:tcPr>
          <w:p w14:paraId="560DE25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0.01</w:t>
            </w:r>
          </w:p>
        </w:tc>
        <w:tc>
          <w:tcPr>
            <w:tcW w:w="567" w:type="dxa"/>
            <w:vAlign w:val="bottom"/>
          </w:tcPr>
          <w:p w14:paraId="6DB07200"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1.85</w:t>
            </w:r>
          </w:p>
        </w:tc>
        <w:tc>
          <w:tcPr>
            <w:tcW w:w="992" w:type="dxa"/>
            <w:gridSpan w:val="3"/>
            <w:vAlign w:val="bottom"/>
          </w:tcPr>
          <w:p w14:paraId="251260C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1.21-2.81</w:t>
            </w:r>
          </w:p>
        </w:tc>
        <w:tc>
          <w:tcPr>
            <w:tcW w:w="709" w:type="dxa"/>
            <w:vAlign w:val="bottom"/>
          </w:tcPr>
          <w:p w14:paraId="4D16EEEF"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c>
          <w:tcPr>
            <w:tcW w:w="567" w:type="dxa"/>
            <w:vAlign w:val="bottom"/>
          </w:tcPr>
          <w:p w14:paraId="03D9155A"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2.71</w:t>
            </w:r>
          </w:p>
        </w:tc>
        <w:tc>
          <w:tcPr>
            <w:tcW w:w="992" w:type="dxa"/>
            <w:vAlign w:val="bottom"/>
          </w:tcPr>
          <w:p w14:paraId="3A14DEF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1.55-4.74</w:t>
            </w:r>
          </w:p>
        </w:tc>
        <w:tc>
          <w:tcPr>
            <w:tcW w:w="709" w:type="dxa"/>
            <w:vAlign w:val="bottom"/>
          </w:tcPr>
          <w:p w14:paraId="4DBA3EDC"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r>
      <w:tr w:rsidR="00F4060A" w:rsidRPr="00D27F12" w14:paraId="56533DB2" w14:textId="77777777" w:rsidTr="007D016D">
        <w:tc>
          <w:tcPr>
            <w:tcW w:w="2382" w:type="dxa"/>
            <w:vAlign w:val="center"/>
          </w:tcPr>
          <w:p w14:paraId="121D56C6" w14:textId="77777777" w:rsidR="00A068D7" w:rsidRPr="00D27F12" w:rsidRDefault="00A068D7">
            <w:pPr>
              <w:rPr>
                <w:rFonts w:ascii="Arial Narrow" w:hAnsi="Arial Narrow" w:cs="Arial"/>
                <w:b/>
                <w:sz w:val="18"/>
                <w:szCs w:val="18"/>
              </w:rPr>
            </w:pPr>
            <w:r w:rsidRPr="00D27F12">
              <w:rPr>
                <w:rFonts w:ascii="Arial Narrow" w:hAnsi="Arial Narrow" w:cs="Arial"/>
                <w:b/>
                <w:sz w:val="18"/>
                <w:szCs w:val="18"/>
              </w:rPr>
              <w:t>Heart diseases (ischaemic, valve disease or others)</w:t>
            </w:r>
          </w:p>
        </w:tc>
        <w:tc>
          <w:tcPr>
            <w:tcW w:w="567" w:type="dxa"/>
            <w:vAlign w:val="bottom"/>
          </w:tcPr>
          <w:p w14:paraId="0A969385"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4DA60186"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749551F6"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1F7633DE"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14B09BE6"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56598EA2"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44C1D303"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bottom"/>
          </w:tcPr>
          <w:p w14:paraId="5AC90516"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6CD50584"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434181B4" w14:textId="77777777" w:rsidR="00A068D7" w:rsidRPr="00D27F12" w:rsidRDefault="00A068D7" w:rsidP="007D016D">
            <w:pPr>
              <w:ind w:left="57"/>
              <w:jc w:val="center"/>
              <w:rPr>
                <w:rFonts w:ascii="Arial Narrow" w:hAnsi="Arial Narrow" w:cs="Arial"/>
                <w:sz w:val="18"/>
                <w:szCs w:val="18"/>
              </w:rPr>
            </w:pPr>
          </w:p>
        </w:tc>
        <w:tc>
          <w:tcPr>
            <w:tcW w:w="992" w:type="dxa"/>
            <w:vAlign w:val="bottom"/>
          </w:tcPr>
          <w:p w14:paraId="4319ADD5"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4B2E9D3E"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01CB80D0" w14:textId="77777777" w:rsidTr="007D016D">
        <w:tc>
          <w:tcPr>
            <w:tcW w:w="2382" w:type="dxa"/>
            <w:vAlign w:val="center"/>
          </w:tcPr>
          <w:p w14:paraId="5272BE43"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 xml:space="preserve">No </w:t>
            </w:r>
            <w:r w:rsidRPr="00D27F12">
              <w:rPr>
                <w:rFonts w:ascii="Arial Narrow" w:hAnsi="Arial Narrow" w:cs="Arial"/>
                <w:color w:val="000000"/>
                <w:sz w:val="18"/>
                <w:szCs w:val="18"/>
              </w:rPr>
              <w:t>(Referent)</w:t>
            </w:r>
          </w:p>
        </w:tc>
        <w:tc>
          <w:tcPr>
            <w:tcW w:w="567" w:type="dxa"/>
            <w:vAlign w:val="center"/>
          </w:tcPr>
          <w:p w14:paraId="16FA001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0FE1129F"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4894291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76F839B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2BCAA80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189BDA59"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2E1453B6"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5CDC3C9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080E488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27010F54"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6EB5CA6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4F22B6CC"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58123D70" w14:textId="77777777" w:rsidTr="007D016D">
        <w:tc>
          <w:tcPr>
            <w:tcW w:w="2382" w:type="dxa"/>
            <w:vAlign w:val="center"/>
          </w:tcPr>
          <w:p w14:paraId="771950B9"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Yes</w:t>
            </w:r>
          </w:p>
        </w:tc>
        <w:tc>
          <w:tcPr>
            <w:tcW w:w="567" w:type="dxa"/>
            <w:vAlign w:val="bottom"/>
          </w:tcPr>
          <w:p w14:paraId="213ACD0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0.94</w:t>
            </w:r>
          </w:p>
        </w:tc>
        <w:tc>
          <w:tcPr>
            <w:tcW w:w="992" w:type="dxa"/>
            <w:vAlign w:val="bottom"/>
          </w:tcPr>
          <w:p w14:paraId="67D7A39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0.69-1.29</w:t>
            </w:r>
          </w:p>
        </w:tc>
        <w:tc>
          <w:tcPr>
            <w:tcW w:w="709" w:type="dxa"/>
            <w:vAlign w:val="bottom"/>
          </w:tcPr>
          <w:p w14:paraId="56AC885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0.72</w:t>
            </w:r>
          </w:p>
        </w:tc>
        <w:tc>
          <w:tcPr>
            <w:tcW w:w="567" w:type="dxa"/>
            <w:vAlign w:val="bottom"/>
          </w:tcPr>
          <w:p w14:paraId="33F838D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1.93</w:t>
            </w:r>
          </w:p>
        </w:tc>
        <w:tc>
          <w:tcPr>
            <w:tcW w:w="992" w:type="dxa"/>
            <w:vAlign w:val="bottom"/>
          </w:tcPr>
          <w:p w14:paraId="54A88C6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1.20-3.09</w:t>
            </w:r>
          </w:p>
        </w:tc>
        <w:tc>
          <w:tcPr>
            <w:tcW w:w="709" w:type="dxa"/>
            <w:vAlign w:val="bottom"/>
          </w:tcPr>
          <w:p w14:paraId="611E590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0.01</w:t>
            </w:r>
          </w:p>
        </w:tc>
        <w:tc>
          <w:tcPr>
            <w:tcW w:w="567" w:type="dxa"/>
            <w:vAlign w:val="bottom"/>
          </w:tcPr>
          <w:p w14:paraId="64494730"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2.14</w:t>
            </w:r>
          </w:p>
        </w:tc>
        <w:tc>
          <w:tcPr>
            <w:tcW w:w="992" w:type="dxa"/>
            <w:gridSpan w:val="3"/>
            <w:vAlign w:val="bottom"/>
          </w:tcPr>
          <w:p w14:paraId="6A3CF5B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1.57-2.90</w:t>
            </w:r>
          </w:p>
        </w:tc>
        <w:tc>
          <w:tcPr>
            <w:tcW w:w="709" w:type="dxa"/>
            <w:vAlign w:val="bottom"/>
          </w:tcPr>
          <w:p w14:paraId="3FAC7D26"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c>
          <w:tcPr>
            <w:tcW w:w="567" w:type="dxa"/>
            <w:vAlign w:val="bottom"/>
          </w:tcPr>
          <w:p w14:paraId="5749EFB3"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2.78</w:t>
            </w:r>
          </w:p>
        </w:tc>
        <w:tc>
          <w:tcPr>
            <w:tcW w:w="992" w:type="dxa"/>
            <w:vAlign w:val="bottom"/>
          </w:tcPr>
          <w:p w14:paraId="4A7D782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1.77-4.35</w:t>
            </w:r>
          </w:p>
        </w:tc>
        <w:tc>
          <w:tcPr>
            <w:tcW w:w="709" w:type="dxa"/>
            <w:vAlign w:val="bottom"/>
          </w:tcPr>
          <w:p w14:paraId="4A7726A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r>
      <w:tr w:rsidR="00F4060A" w:rsidRPr="00D27F12" w14:paraId="09BBE34D" w14:textId="77777777" w:rsidTr="007D016D">
        <w:tc>
          <w:tcPr>
            <w:tcW w:w="2382" w:type="dxa"/>
            <w:vAlign w:val="center"/>
          </w:tcPr>
          <w:p w14:paraId="4ECBE60D" w14:textId="77777777" w:rsidR="00A068D7" w:rsidRPr="00D27F12" w:rsidRDefault="00A068D7">
            <w:pPr>
              <w:rPr>
                <w:rFonts w:ascii="Arial Narrow" w:hAnsi="Arial Narrow" w:cs="Arial"/>
                <w:sz w:val="18"/>
                <w:szCs w:val="18"/>
              </w:rPr>
            </w:pPr>
            <w:r w:rsidRPr="00D27F12">
              <w:rPr>
                <w:rFonts w:ascii="Arial Narrow" w:hAnsi="Arial Narrow" w:cs="Arial"/>
                <w:sz w:val="18"/>
                <w:szCs w:val="18"/>
              </w:rPr>
              <w:t>Diabetes</w:t>
            </w:r>
          </w:p>
        </w:tc>
        <w:tc>
          <w:tcPr>
            <w:tcW w:w="567" w:type="dxa"/>
            <w:vAlign w:val="bottom"/>
          </w:tcPr>
          <w:p w14:paraId="7F455DEE"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2331722B"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3AF59517"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7A657968"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21EF73C2"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7A389F62"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69475E7F"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bottom"/>
          </w:tcPr>
          <w:p w14:paraId="72011D8D"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2FD7AE3F"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004482D4" w14:textId="77777777" w:rsidR="00A068D7" w:rsidRPr="00D27F12" w:rsidRDefault="00A068D7" w:rsidP="007D016D">
            <w:pPr>
              <w:ind w:left="57"/>
              <w:jc w:val="center"/>
              <w:rPr>
                <w:rFonts w:ascii="Arial Narrow" w:hAnsi="Arial Narrow" w:cs="Arial"/>
                <w:sz w:val="18"/>
                <w:szCs w:val="18"/>
              </w:rPr>
            </w:pPr>
          </w:p>
        </w:tc>
        <w:tc>
          <w:tcPr>
            <w:tcW w:w="992" w:type="dxa"/>
            <w:vAlign w:val="bottom"/>
          </w:tcPr>
          <w:p w14:paraId="5F5BAD9F"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5B2085DA"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5F4B0747" w14:textId="77777777" w:rsidTr="007D016D">
        <w:tc>
          <w:tcPr>
            <w:tcW w:w="2382" w:type="dxa"/>
            <w:vAlign w:val="center"/>
          </w:tcPr>
          <w:p w14:paraId="080BB20E"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 xml:space="preserve">No </w:t>
            </w:r>
            <w:r w:rsidRPr="00D27F12">
              <w:rPr>
                <w:rFonts w:ascii="Arial Narrow" w:hAnsi="Arial Narrow" w:cs="Arial"/>
                <w:color w:val="000000"/>
                <w:sz w:val="18"/>
                <w:szCs w:val="18"/>
              </w:rPr>
              <w:t>(Referent)</w:t>
            </w:r>
          </w:p>
        </w:tc>
        <w:tc>
          <w:tcPr>
            <w:tcW w:w="567" w:type="dxa"/>
            <w:vAlign w:val="center"/>
          </w:tcPr>
          <w:p w14:paraId="43BA759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633DE5AA"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58A0935B"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2341F9C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35181A7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78BC1288"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621FDA4C"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7B068F3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45B1299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389656F5"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7A92D68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6E3E18D1"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0066F656" w14:textId="77777777" w:rsidTr="007D016D">
        <w:tc>
          <w:tcPr>
            <w:tcW w:w="2382" w:type="dxa"/>
            <w:vAlign w:val="center"/>
          </w:tcPr>
          <w:p w14:paraId="5C632AA6"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Yes</w:t>
            </w:r>
          </w:p>
        </w:tc>
        <w:tc>
          <w:tcPr>
            <w:tcW w:w="567" w:type="dxa"/>
            <w:vAlign w:val="bottom"/>
          </w:tcPr>
          <w:p w14:paraId="636805C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1.01</w:t>
            </w:r>
          </w:p>
        </w:tc>
        <w:tc>
          <w:tcPr>
            <w:tcW w:w="992" w:type="dxa"/>
            <w:vAlign w:val="bottom"/>
          </w:tcPr>
          <w:p w14:paraId="28B3B86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0.62-1.62</w:t>
            </w:r>
          </w:p>
        </w:tc>
        <w:tc>
          <w:tcPr>
            <w:tcW w:w="709" w:type="dxa"/>
            <w:vAlign w:val="bottom"/>
          </w:tcPr>
          <w:p w14:paraId="11B732D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0.98</w:t>
            </w:r>
          </w:p>
        </w:tc>
        <w:tc>
          <w:tcPr>
            <w:tcW w:w="567" w:type="dxa"/>
            <w:vAlign w:val="bottom"/>
          </w:tcPr>
          <w:p w14:paraId="3C257A7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0.77</w:t>
            </w:r>
          </w:p>
        </w:tc>
        <w:tc>
          <w:tcPr>
            <w:tcW w:w="992" w:type="dxa"/>
            <w:vAlign w:val="bottom"/>
          </w:tcPr>
          <w:p w14:paraId="04D8928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0.29-2.04</w:t>
            </w:r>
          </w:p>
        </w:tc>
        <w:tc>
          <w:tcPr>
            <w:tcW w:w="709" w:type="dxa"/>
            <w:vAlign w:val="bottom"/>
          </w:tcPr>
          <w:p w14:paraId="0379463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0.60</w:t>
            </w:r>
          </w:p>
        </w:tc>
        <w:tc>
          <w:tcPr>
            <w:tcW w:w="567" w:type="dxa"/>
            <w:vAlign w:val="bottom"/>
          </w:tcPr>
          <w:p w14:paraId="5E868BC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1.62</w:t>
            </w:r>
          </w:p>
        </w:tc>
        <w:tc>
          <w:tcPr>
            <w:tcW w:w="992" w:type="dxa"/>
            <w:gridSpan w:val="3"/>
            <w:vAlign w:val="bottom"/>
          </w:tcPr>
          <w:p w14:paraId="6AAD6A8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1.03-2.54</w:t>
            </w:r>
          </w:p>
        </w:tc>
        <w:tc>
          <w:tcPr>
            <w:tcW w:w="709" w:type="dxa"/>
            <w:vAlign w:val="bottom"/>
          </w:tcPr>
          <w:p w14:paraId="19DC5B9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0.04</w:t>
            </w:r>
          </w:p>
        </w:tc>
        <w:tc>
          <w:tcPr>
            <w:tcW w:w="567" w:type="dxa"/>
            <w:vAlign w:val="bottom"/>
          </w:tcPr>
          <w:p w14:paraId="35B37412"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1.78</w:t>
            </w:r>
          </w:p>
        </w:tc>
        <w:tc>
          <w:tcPr>
            <w:tcW w:w="992" w:type="dxa"/>
            <w:vAlign w:val="bottom"/>
          </w:tcPr>
          <w:p w14:paraId="4078AEC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0.93-3.42</w:t>
            </w:r>
          </w:p>
        </w:tc>
        <w:tc>
          <w:tcPr>
            <w:tcW w:w="709" w:type="dxa"/>
            <w:vAlign w:val="bottom"/>
          </w:tcPr>
          <w:p w14:paraId="70D6EDA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0.08</w:t>
            </w:r>
          </w:p>
        </w:tc>
      </w:tr>
      <w:tr w:rsidR="00F4060A" w:rsidRPr="00D27F12" w14:paraId="3EE39561" w14:textId="77777777" w:rsidTr="007D016D">
        <w:tc>
          <w:tcPr>
            <w:tcW w:w="2382" w:type="dxa"/>
          </w:tcPr>
          <w:p w14:paraId="0904E13E" w14:textId="77777777" w:rsidR="00A068D7" w:rsidRPr="00D27F12" w:rsidRDefault="00A068D7">
            <w:pPr>
              <w:rPr>
                <w:rFonts w:ascii="Arial Narrow" w:hAnsi="Arial Narrow" w:cs="Arial"/>
                <w:b/>
                <w:bCs/>
                <w:sz w:val="18"/>
                <w:szCs w:val="18"/>
              </w:rPr>
            </w:pPr>
            <w:r w:rsidRPr="00D27F12">
              <w:rPr>
                <w:rFonts w:ascii="Arial Narrow" w:hAnsi="Arial Narrow" w:cs="Arial"/>
                <w:b/>
                <w:bCs/>
                <w:sz w:val="18"/>
                <w:szCs w:val="18"/>
              </w:rPr>
              <w:t xml:space="preserve">Activity of daily living (score) </w:t>
            </w:r>
          </w:p>
        </w:tc>
        <w:tc>
          <w:tcPr>
            <w:tcW w:w="567" w:type="dxa"/>
            <w:vAlign w:val="center"/>
          </w:tcPr>
          <w:p w14:paraId="1B41AA25"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41290C26"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5EC3D9AB"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1A825EC6"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center"/>
          </w:tcPr>
          <w:p w14:paraId="167A89C1"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760370F3"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center"/>
          </w:tcPr>
          <w:p w14:paraId="7D11112F"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center"/>
          </w:tcPr>
          <w:p w14:paraId="12CD4278"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677BBBF3" w14:textId="77777777" w:rsidR="00A068D7" w:rsidRPr="00D27F12" w:rsidRDefault="00A068D7" w:rsidP="007D016D">
            <w:pPr>
              <w:ind w:left="57"/>
              <w:jc w:val="center"/>
              <w:rPr>
                <w:rFonts w:ascii="Arial Narrow" w:hAnsi="Arial Narrow" w:cs="Arial"/>
                <w:i/>
                <w:color w:val="000000"/>
                <w:sz w:val="18"/>
                <w:szCs w:val="18"/>
              </w:rPr>
            </w:pPr>
          </w:p>
        </w:tc>
        <w:tc>
          <w:tcPr>
            <w:tcW w:w="567" w:type="dxa"/>
          </w:tcPr>
          <w:p w14:paraId="10E648A0" w14:textId="77777777" w:rsidR="00A068D7" w:rsidRPr="00D27F12" w:rsidRDefault="00A068D7" w:rsidP="007D016D">
            <w:pPr>
              <w:ind w:left="57"/>
              <w:jc w:val="center"/>
              <w:rPr>
                <w:rFonts w:ascii="Arial Narrow" w:hAnsi="Arial Narrow" w:cs="Arial"/>
                <w:sz w:val="18"/>
                <w:szCs w:val="18"/>
              </w:rPr>
            </w:pPr>
          </w:p>
        </w:tc>
        <w:tc>
          <w:tcPr>
            <w:tcW w:w="992" w:type="dxa"/>
          </w:tcPr>
          <w:p w14:paraId="6D7CD274"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68A28C0C"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1CC7B984" w14:textId="77777777" w:rsidTr="007D016D">
        <w:tc>
          <w:tcPr>
            <w:tcW w:w="2382" w:type="dxa"/>
          </w:tcPr>
          <w:p w14:paraId="3BE68F18"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0</w:t>
            </w:r>
            <w:r w:rsidRPr="00D27F12">
              <w:rPr>
                <w:rFonts w:ascii="Arial Narrow" w:hAnsi="Arial Narrow" w:cs="Arial"/>
                <w:bCs/>
                <w:iCs/>
                <w:sz w:val="18"/>
                <w:szCs w:val="18"/>
              </w:rPr>
              <w:t xml:space="preserve"> </w:t>
            </w:r>
            <w:r w:rsidRPr="00D27F12">
              <w:rPr>
                <w:rFonts w:ascii="Arial Narrow" w:hAnsi="Arial Narrow" w:cs="Arial"/>
                <w:color w:val="000000"/>
                <w:sz w:val="18"/>
                <w:szCs w:val="18"/>
              </w:rPr>
              <w:t>(Referent)</w:t>
            </w:r>
          </w:p>
        </w:tc>
        <w:tc>
          <w:tcPr>
            <w:tcW w:w="567" w:type="dxa"/>
            <w:vAlign w:val="center"/>
          </w:tcPr>
          <w:p w14:paraId="170C51E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4EAFD281"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4A2B7DCC"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0185DA4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071356C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0BF484E9"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3E9B863F"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6F79E56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32639A8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322B3648"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3ECE45D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0A593EB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329F6325" w14:textId="77777777" w:rsidTr="007D016D">
        <w:tc>
          <w:tcPr>
            <w:tcW w:w="2382" w:type="dxa"/>
          </w:tcPr>
          <w:p w14:paraId="3524B7EC"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1-4</w:t>
            </w:r>
          </w:p>
        </w:tc>
        <w:tc>
          <w:tcPr>
            <w:tcW w:w="567" w:type="dxa"/>
            <w:vAlign w:val="bottom"/>
          </w:tcPr>
          <w:p w14:paraId="5CB0B0B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1.57</w:t>
            </w:r>
          </w:p>
        </w:tc>
        <w:tc>
          <w:tcPr>
            <w:tcW w:w="992" w:type="dxa"/>
            <w:vAlign w:val="bottom"/>
          </w:tcPr>
          <w:p w14:paraId="0177A650"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0.96-2.54</w:t>
            </w:r>
          </w:p>
        </w:tc>
        <w:tc>
          <w:tcPr>
            <w:tcW w:w="709" w:type="dxa"/>
            <w:vAlign w:val="bottom"/>
          </w:tcPr>
          <w:p w14:paraId="6633F206"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0.07</w:t>
            </w:r>
          </w:p>
        </w:tc>
        <w:tc>
          <w:tcPr>
            <w:tcW w:w="567" w:type="dxa"/>
            <w:vAlign w:val="bottom"/>
          </w:tcPr>
          <w:p w14:paraId="71D8BB6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0.97</w:t>
            </w:r>
          </w:p>
        </w:tc>
        <w:tc>
          <w:tcPr>
            <w:tcW w:w="992" w:type="dxa"/>
            <w:vAlign w:val="bottom"/>
          </w:tcPr>
          <w:p w14:paraId="229A40F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0.37-2.52</w:t>
            </w:r>
          </w:p>
        </w:tc>
        <w:tc>
          <w:tcPr>
            <w:tcW w:w="709" w:type="dxa"/>
            <w:vAlign w:val="bottom"/>
          </w:tcPr>
          <w:p w14:paraId="12BA7EBA"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0.95</w:t>
            </w:r>
          </w:p>
        </w:tc>
        <w:tc>
          <w:tcPr>
            <w:tcW w:w="567" w:type="dxa"/>
            <w:vAlign w:val="bottom"/>
          </w:tcPr>
          <w:p w14:paraId="179C4DE2"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2.77</w:t>
            </w:r>
          </w:p>
        </w:tc>
        <w:tc>
          <w:tcPr>
            <w:tcW w:w="992" w:type="dxa"/>
            <w:gridSpan w:val="3"/>
            <w:vAlign w:val="bottom"/>
          </w:tcPr>
          <w:p w14:paraId="6264A64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1.61-4.77</w:t>
            </w:r>
          </w:p>
        </w:tc>
        <w:tc>
          <w:tcPr>
            <w:tcW w:w="709" w:type="dxa"/>
            <w:vAlign w:val="bottom"/>
          </w:tcPr>
          <w:p w14:paraId="4A4CB196"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&lt;0.01</w:t>
            </w:r>
          </w:p>
        </w:tc>
        <w:tc>
          <w:tcPr>
            <w:tcW w:w="567" w:type="dxa"/>
            <w:vAlign w:val="bottom"/>
          </w:tcPr>
          <w:p w14:paraId="7B45AA9E"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1.24</w:t>
            </w:r>
          </w:p>
        </w:tc>
        <w:tc>
          <w:tcPr>
            <w:tcW w:w="992" w:type="dxa"/>
            <w:vAlign w:val="bottom"/>
          </w:tcPr>
          <w:p w14:paraId="3AAF7B8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0.48-3.18</w:t>
            </w:r>
          </w:p>
        </w:tc>
        <w:tc>
          <w:tcPr>
            <w:tcW w:w="709" w:type="dxa"/>
            <w:vAlign w:val="bottom"/>
          </w:tcPr>
          <w:p w14:paraId="7922443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0.66</w:t>
            </w:r>
          </w:p>
        </w:tc>
      </w:tr>
      <w:tr w:rsidR="00F4060A" w:rsidRPr="00D27F12" w14:paraId="4BD9FE0F" w14:textId="77777777" w:rsidTr="007D016D">
        <w:tc>
          <w:tcPr>
            <w:tcW w:w="2382" w:type="dxa"/>
          </w:tcPr>
          <w:p w14:paraId="27AB5DC8"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hint="eastAsia"/>
                <w:sz w:val="18"/>
                <w:szCs w:val="18"/>
              </w:rPr>
              <w:t>≥</w:t>
            </w:r>
            <w:r w:rsidRPr="00D27F12">
              <w:rPr>
                <w:rFonts w:ascii="Arial Narrow" w:hAnsi="Arial Narrow" w:cs="Arial" w:hint="eastAsia"/>
                <w:sz w:val="18"/>
                <w:szCs w:val="18"/>
              </w:rPr>
              <w:t>5</w:t>
            </w:r>
          </w:p>
        </w:tc>
        <w:tc>
          <w:tcPr>
            <w:tcW w:w="567" w:type="dxa"/>
            <w:vAlign w:val="bottom"/>
          </w:tcPr>
          <w:p w14:paraId="7439853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1.12</w:t>
            </w:r>
          </w:p>
        </w:tc>
        <w:tc>
          <w:tcPr>
            <w:tcW w:w="992" w:type="dxa"/>
            <w:vAlign w:val="bottom"/>
          </w:tcPr>
          <w:p w14:paraId="5DB96F3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0.65-1.93</w:t>
            </w:r>
          </w:p>
        </w:tc>
        <w:tc>
          <w:tcPr>
            <w:tcW w:w="709" w:type="dxa"/>
            <w:vAlign w:val="bottom"/>
          </w:tcPr>
          <w:p w14:paraId="2DEC8D2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0.69</w:t>
            </w:r>
          </w:p>
        </w:tc>
        <w:tc>
          <w:tcPr>
            <w:tcW w:w="567" w:type="dxa"/>
            <w:vAlign w:val="bottom"/>
          </w:tcPr>
          <w:p w14:paraId="66EF50B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0.80</w:t>
            </w:r>
          </w:p>
        </w:tc>
        <w:tc>
          <w:tcPr>
            <w:tcW w:w="992" w:type="dxa"/>
            <w:vAlign w:val="bottom"/>
          </w:tcPr>
          <w:p w14:paraId="05F8E7A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0.28-2.33</w:t>
            </w:r>
          </w:p>
        </w:tc>
        <w:tc>
          <w:tcPr>
            <w:tcW w:w="709" w:type="dxa"/>
            <w:vAlign w:val="bottom"/>
          </w:tcPr>
          <w:p w14:paraId="38DCDE9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0.69</w:t>
            </w:r>
          </w:p>
        </w:tc>
        <w:tc>
          <w:tcPr>
            <w:tcW w:w="567" w:type="dxa"/>
            <w:vAlign w:val="bottom"/>
          </w:tcPr>
          <w:p w14:paraId="0C535126"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1.06</w:t>
            </w:r>
          </w:p>
        </w:tc>
        <w:tc>
          <w:tcPr>
            <w:tcW w:w="992" w:type="dxa"/>
            <w:gridSpan w:val="3"/>
            <w:vAlign w:val="bottom"/>
          </w:tcPr>
          <w:p w14:paraId="735CC49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0.51-2.18</w:t>
            </w:r>
          </w:p>
        </w:tc>
        <w:tc>
          <w:tcPr>
            <w:tcW w:w="709" w:type="dxa"/>
            <w:vAlign w:val="bottom"/>
          </w:tcPr>
          <w:p w14:paraId="48EDDD7F"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0.88</w:t>
            </w:r>
          </w:p>
        </w:tc>
        <w:tc>
          <w:tcPr>
            <w:tcW w:w="567" w:type="dxa"/>
            <w:vAlign w:val="bottom"/>
          </w:tcPr>
          <w:p w14:paraId="68571D7D"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0.89</w:t>
            </w:r>
          </w:p>
        </w:tc>
        <w:tc>
          <w:tcPr>
            <w:tcW w:w="992" w:type="dxa"/>
            <w:vAlign w:val="bottom"/>
          </w:tcPr>
          <w:p w14:paraId="711321C5"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0.25-3.10</w:t>
            </w:r>
          </w:p>
        </w:tc>
        <w:tc>
          <w:tcPr>
            <w:tcW w:w="709" w:type="dxa"/>
            <w:vAlign w:val="bottom"/>
          </w:tcPr>
          <w:p w14:paraId="060368D9"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0.85</w:t>
            </w:r>
          </w:p>
        </w:tc>
      </w:tr>
      <w:tr w:rsidR="00F4060A" w:rsidRPr="00D27F12" w14:paraId="35CC8138" w14:textId="77777777" w:rsidTr="007D016D">
        <w:tc>
          <w:tcPr>
            <w:tcW w:w="2382" w:type="dxa"/>
          </w:tcPr>
          <w:p w14:paraId="04F46C41" w14:textId="77777777" w:rsidR="00A068D7" w:rsidRPr="00D27F12" w:rsidRDefault="00A068D7">
            <w:pPr>
              <w:rPr>
                <w:rFonts w:ascii="Arial Narrow" w:hAnsi="Arial Narrow" w:cs="Arial"/>
                <w:b/>
                <w:bCs/>
                <w:sz w:val="18"/>
                <w:szCs w:val="18"/>
              </w:rPr>
            </w:pPr>
            <w:r w:rsidRPr="00D27F12">
              <w:rPr>
                <w:rFonts w:ascii="Arial Narrow" w:hAnsi="Arial Narrow" w:cs="Arial"/>
                <w:b/>
                <w:bCs/>
                <w:sz w:val="18"/>
                <w:szCs w:val="18"/>
              </w:rPr>
              <w:t>Depression and dementia status</w:t>
            </w:r>
          </w:p>
        </w:tc>
        <w:tc>
          <w:tcPr>
            <w:tcW w:w="567" w:type="dxa"/>
            <w:vAlign w:val="bottom"/>
          </w:tcPr>
          <w:p w14:paraId="2FE9B52F"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33D88F10"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15F51B20"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771E6AF2" w14:textId="77777777" w:rsidR="00A068D7" w:rsidRPr="00D27F12" w:rsidRDefault="00A068D7" w:rsidP="007D016D">
            <w:pPr>
              <w:ind w:left="57"/>
              <w:jc w:val="center"/>
              <w:rPr>
                <w:rFonts w:ascii="Arial Narrow" w:hAnsi="Arial Narrow" w:cs="Arial"/>
                <w:color w:val="000000"/>
                <w:sz w:val="18"/>
                <w:szCs w:val="18"/>
              </w:rPr>
            </w:pPr>
          </w:p>
        </w:tc>
        <w:tc>
          <w:tcPr>
            <w:tcW w:w="992" w:type="dxa"/>
            <w:vAlign w:val="bottom"/>
          </w:tcPr>
          <w:p w14:paraId="64F9BB53"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5B945144"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63FE900B" w14:textId="77777777" w:rsidR="00A068D7" w:rsidRPr="00D27F12" w:rsidRDefault="00A068D7" w:rsidP="007D016D">
            <w:pPr>
              <w:ind w:left="57"/>
              <w:jc w:val="center"/>
              <w:rPr>
                <w:rFonts w:ascii="Arial Narrow" w:hAnsi="Arial Narrow" w:cs="Arial"/>
                <w:sz w:val="18"/>
                <w:szCs w:val="18"/>
              </w:rPr>
            </w:pPr>
          </w:p>
        </w:tc>
        <w:tc>
          <w:tcPr>
            <w:tcW w:w="992" w:type="dxa"/>
            <w:gridSpan w:val="3"/>
            <w:vAlign w:val="bottom"/>
          </w:tcPr>
          <w:p w14:paraId="37E8D6E1"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7A884A41" w14:textId="77777777" w:rsidR="00A068D7" w:rsidRPr="00D27F12" w:rsidRDefault="00A068D7" w:rsidP="007D016D">
            <w:pPr>
              <w:ind w:left="57"/>
              <w:jc w:val="center"/>
              <w:rPr>
                <w:rFonts w:ascii="Arial Narrow" w:hAnsi="Arial Narrow" w:cs="Arial"/>
                <w:i/>
                <w:color w:val="000000"/>
                <w:sz w:val="18"/>
                <w:szCs w:val="18"/>
              </w:rPr>
            </w:pPr>
          </w:p>
        </w:tc>
        <w:tc>
          <w:tcPr>
            <w:tcW w:w="567" w:type="dxa"/>
            <w:vAlign w:val="bottom"/>
          </w:tcPr>
          <w:p w14:paraId="59959B9E" w14:textId="77777777" w:rsidR="00A068D7" w:rsidRPr="00D27F12" w:rsidRDefault="00A068D7" w:rsidP="007D016D">
            <w:pPr>
              <w:ind w:left="57"/>
              <w:jc w:val="center"/>
              <w:rPr>
                <w:rFonts w:ascii="Arial Narrow" w:hAnsi="Arial Narrow" w:cs="Arial"/>
                <w:sz w:val="18"/>
                <w:szCs w:val="18"/>
              </w:rPr>
            </w:pPr>
          </w:p>
        </w:tc>
        <w:tc>
          <w:tcPr>
            <w:tcW w:w="992" w:type="dxa"/>
            <w:vAlign w:val="bottom"/>
          </w:tcPr>
          <w:p w14:paraId="5B7FEDEA" w14:textId="77777777" w:rsidR="00A068D7" w:rsidRPr="00D27F12" w:rsidRDefault="00A068D7" w:rsidP="007D016D">
            <w:pPr>
              <w:ind w:left="57"/>
              <w:jc w:val="center"/>
              <w:rPr>
                <w:rFonts w:ascii="Arial Narrow" w:hAnsi="Arial Narrow" w:cs="Arial"/>
                <w:color w:val="000000"/>
                <w:sz w:val="18"/>
                <w:szCs w:val="18"/>
              </w:rPr>
            </w:pPr>
          </w:p>
        </w:tc>
        <w:tc>
          <w:tcPr>
            <w:tcW w:w="709" w:type="dxa"/>
            <w:vAlign w:val="bottom"/>
          </w:tcPr>
          <w:p w14:paraId="55D70AF7" w14:textId="77777777" w:rsidR="00A068D7" w:rsidRPr="00D27F12" w:rsidRDefault="00A068D7" w:rsidP="007D016D">
            <w:pPr>
              <w:ind w:left="57"/>
              <w:jc w:val="center"/>
              <w:rPr>
                <w:rFonts w:ascii="Arial Narrow" w:hAnsi="Arial Narrow" w:cs="Arial"/>
                <w:i/>
                <w:color w:val="000000"/>
                <w:sz w:val="18"/>
                <w:szCs w:val="18"/>
              </w:rPr>
            </w:pPr>
          </w:p>
        </w:tc>
      </w:tr>
      <w:tr w:rsidR="00F4060A" w:rsidRPr="00D27F12" w14:paraId="656D5F64" w14:textId="77777777" w:rsidTr="007D016D">
        <w:tc>
          <w:tcPr>
            <w:tcW w:w="2382" w:type="dxa"/>
          </w:tcPr>
          <w:p w14:paraId="018612DF"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No</w:t>
            </w:r>
            <w:r w:rsidRPr="00D27F12">
              <w:rPr>
                <w:rFonts w:ascii="Arial Narrow" w:hAnsi="Arial Narrow" w:cs="Arial"/>
                <w:bCs/>
                <w:iCs/>
                <w:sz w:val="18"/>
                <w:szCs w:val="18"/>
              </w:rPr>
              <w:t xml:space="preserve"> </w:t>
            </w:r>
            <w:r w:rsidRPr="00D27F12">
              <w:rPr>
                <w:rFonts w:ascii="Arial Narrow" w:hAnsi="Arial Narrow" w:cs="Arial"/>
                <w:color w:val="000000"/>
                <w:sz w:val="18"/>
                <w:szCs w:val="18"/>
              </w:rPr>
              <w:t>(Referent)</w:t>
            </w:r>
          </w:p>
        </w:tc>
        <w:tc>
          <w:tcPr>
            <w:tcW w:w="567" w:type="dxa"/>
            <w:vAlign w:val="center"/>
          </w:tcPr>
          <w:p w14:paraId="0F8E9A1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6CBAADE9"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50AEC08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vAlign w:val="center"/>
          </w:tcPr>
          <w:p w14:paraId="5B1C435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66516EE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5D1944A6"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2D6B8A3E"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gridSpan w:val="3"/>
            <w:vAlign w:val="center"/>
          </w:tcPr>
          <w:p w14:paraId="11A3429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3F3F75EC"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c>
          <w:tcPr>
            <w:tcW w:w="567" w:type="dxa"/>
          </w:tcPr>
          <w:p w14:paraId="009BC65D"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1</w:t>
            </w:r>
          </w:p>
        </w:tc>
        <w:tc>
          <w:tcPr>
            <w:tcW w:w="992" w:type="dxa"/>
          </w:tcPr>
          <w:p w14:paraId="7315994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1EA61B2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Arial"/>
                <w:i/>
                <w:color w:val="000000"/>
                <w:sz w:val="18"/>
                <w:szCs w:val="18"/>
              </w:rPr>
              <w:t>--</w:t>
            </w:r>
          </w:p>
        </w:tc>
      </w:tr>
      <w:tr w:rsidR="00F4060A" w:rsidRPr="00D27F12" w14:paraId="41583135" w14:textId="77777777" w:rsidTr="007D016D">
        <w:tc>
          <w:tcPr>
            <w:tcW w:w="2382" w:type="dxa"/>
          </w:tcPr>
          <w:p w14:paraId="2FF17B8F"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Depression subcase</w:t>
            </w:r>
          </w:p>
        </w:tc>
        <w:tc>
          <w:tcPr>
            <w:tcW w:w="567" w:type="dxa"/>
            <w:vAlign w:val="bottom"/>
          </w:tcPr>
          <w:p w14:paraId="5E1DFCE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1.10</w:t>
            </w:r>
          </w:p>
        </w:tc>
        <w:tc>
          <w:tcPr>
            <w:tcW w:w="992" w:type="dxa"/>
            <w:vAlign w:val="bottom"/>
          </w:tcPr>
          <w:p w14:paraId="3F7D2A7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0.67-1.82</w:t>
            </w:r>
          </w:p>
        </w:tc>
        <w:tc>
          <w:tcPr>
            <w:tcW w:w="709" w:type="dxa"/>
            <w:vAlign w:val="bottom"/>
          </w:tcPr>
          <w:p w14:paraId="3FD25E83"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0.71</w:t>
            </w:r>
          </w:p>
        </w:tc>
        <w:tc>
          <w:tcPr>
            <w:tcW w:w="567" w:type="dxa"/>
            <w:vAlign w:val="bottom"/>
          </w:tcPr>
          <w:p w14:paraId="04808E2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1.65</w:t>
            </w:r>
          </w:p>
        </w:tc>
        <w:tc>
          <w:tcPr>
            <w:tcW w:w="992" w:type="dxa"/>
            <w:vAlign w:val="bottom"/>
          </w:tcPr>
          <w:p w14:paraId="52DB0BD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0.71-3.82</w:t>
            </w:r>
          </w:p>
        </w:tc>
        <w:tc>
          <w:tcPr>
            <w:tcW w:w="709" w:type="dxa"/>
            <w:vAlign w:val="bottom"/>
          </w:tcPr>
          <w:p w14:paraId="3863345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0.24</w:t>
            </w:r>
          </w:p>
        </w:tc>
        <w:tc>
          <w:tcPr>
            <w:tcW w:w="567" w:type="dxa"/>
            <w:vAlign w:val="bottom"/>
          </w:tcPr>
          <w:p w14:paraId="50DBCEA3"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1.05</w:t>
            </w:r>
          </w:p>
        </w:tc>
        <w:tc>
          <w:tcPr>
            <w:tcW w:w="992" w:type="dxa"/>
            <w:gridSpan w:val="3"/>
            <w:vAlign w:val="bottom"/>
          </w:tcPr>
          <w:p w14:paraId="1B9325A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0.53-2.08</w:t>
            </w:r>
          </w:p>
        </w:tc>
        <w:tc>
          <w:tcPr>
            <w:tcW w:w="709" w:type="dxa"/>
            <w:vAlign w:val="bottom"/>
          </w:tcPr>
          <w:p w14:paraId="771904E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0.89</w:t>
            </w:r>
          </w:p>
        </w:tc>
        <w:tc>
          <w:tcPr>
            <w:tcW w:w="567" w:type="dxa"/>
            <w:vAlign w:val="bottom"/>
          </w:tcPr>
          <w:p w14:paraId="15DD444C"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1.28</w:t>
            </w:r>
          </w:p>
        </w:tc>
        <w:tc>
          <w:tcPr>
            <w:tcW w:w="992" w:type="dxa"/>
            <w:vAlign w:val="bottom"/>
          </w:tcPr>
          <w:p w14:paraId="6491C43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0.37-4.40</w:t>
            </w:r>
          </w:p>
        </w:tc>
        <w:tc>
          <w:tcPr>
            <w:tcW w:w="709" w:type="dxa"/>
            <w:vAlign w:val="bottom"/>
          </w:tcPr>
          <w:p w14:paraId="4720689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i/>
                <w:color w:val="000000"/>
                <w:sz w:val="18"/>
                <w:szCs w:val="18"/>
              </w:rPr>
              <w:t>0.70</w:t>
            </w:r>
          </w:p>
        </w:tc>
      </w:tr>
      <w:tr w:rsidR="00F4060A" w:rsidRPr="00D27F12" w14:paraId="2F07BF89" w14:textId="77777777" w:rsidTr="007D016D">
        <w:tc>
          <w:tcPr>
            <w:tcW w:w="2382" w:type="dxa"/>
          </w:tcPr>
          <w:p w14:paraId="6F64905F"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Depression case</w:t>
            </w:r>
          </w:p>
        </w:tc>
        <w:tc>
          <w:tcPr>
            <w:tcW w:w="567" w:type="dxa"/>
            <w:vAlign w:val="bottom"/>
          </w:tcPr>
          <w:p w14:paraId="00038FB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1.13</w:t>
            </w:r>
          </w:p>
        </w:tc>
        <w:tc>
          <w:tcPr>
            <w:tcW w:w="992" w:type="dxa"/>
            <w:vAlign w:val="bottom"/>
          </w:tcPr>
          <w:p w14:paraId="23AD150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0.72-1.77</w:t>
            </w:r>
          </w:p>
        </w:tc>
        <w:tc>
          <w:tcPr>
            <w:tcW w:w="709" w:type="dxa"/>
            <w:vAlign w:val="bottom"/>
          </w:tcPr>
          <w:p w14:paraId="420D8F0E"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0.60</w:t>
            </w:r>
          </w:p>
        </w:tc>
        <w:tc>
          <w:tcPr>
            <w:tcW w:w="567" w:type="dxa"/>
            <w:vAlign w:val="bottom"/>
          </w:tcPr>
          <w:p w14:paraId="1D35F301"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0.75</w:t>
            </w:r>
          </w:p>
        </w:tc>
        <w:tc>
          <w:tcPr>
            <w:tcW w:w="992" w:type="dxa"/>
            <w:vAlign w:val="bottom"/>
          </w:tcPr>
          <w:p w14:paraId="39B8202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0.25-2.23</w:t>
            </w:r>
          </w:p>
        </w:tc>
        <w:tc>
          <w:tcPr>
            <w:tcW w:w="709" w:type="dxa"/>
            <w:vAlign w:val="bottom"/>
          </w:tcPr>
          <w:p w14:paraId="67B6CAF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0.60</w:t>
            </w:r>
          </w:p>
        </w:tc>
        <w:tc>
          <w:tcPr>
            <w:tcW w:w="567" w:type="dxa"/>
            <w:vAlign w:val="bottom"/>
          </w:tcPr>
          <w:p w14:paraId="6A9457AA"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1.16</w:t>
            </w:r>
          </w:p>
        </w:tc>
        <w:tc>
          <w:tcPr>
            <w:tcW w:w="992" w:type="dxa"/>
            <w:gridSpan w:val="3"/>
            <w:vAlign w:val="bottom"/>
          </w:tcPr>
          <w:p w14:paraId="57F405F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0.60-2.25</w:t>
            </w:r>
          </w:p>
        </w:tc>
        <w:tc>
          <w:tcPr>
            <w:tcW w:w="709" w:type="dxa"/>
            <w:vAlign w:val="bottom"/>
          </w:tcPr>
          <w:p w14:paraId="47960CE7"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0.66</w:t>
            </w:r>
          </w:p>
        </w:tc>
        <w:tc>
          <w:tcPr>
            <w:tcW w:w="567" w:type="dxa"/>
            <w:vAlign w:val="bottom"/>
          </w:tcPr>
          <w:p w14:paraId="6279E5E3"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1.08</w:t>
            </w:r>
          </w:p>
        </w:tc>
        <w:tc>
          <w:tcPr>
            <w:tcW w:w="992" w:type="dxa"/>
            <w:vAlign w:val="bottom"/>
          </w:tcPr>
          <w:p w14:paraId="79752BD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0.29-4.05</w:t>
            </w:r>
          </w:p>
        </w:tc>
        <w:tc>
          <w:tcPr>
            <w:tcW w:w="709" w:type="dxa"/>
            <w:vAlign w:val="bottom"/>
          </w:tcPr>
          <w:p w14:paraId="1F2023B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i/>
                <w:color w:val="000000"/>
                <w:sz w:val="18"/>
                <w:szCs w:val="18"/>
              </w:rPr>
              <w:t>0.91</w:t>
            </w:r>
          </w:p>
        </w:tc>
      </w:tr>
      <w:tr w:rsidR="00F4060A" w:rsidRPr="00D27F12" w14:paraId="08038D47" w14:textId="77777777" w:rsidTr="007D016D">
        <w:tc>
          <w:tcPr>
            <w:tcW w:w="2382" w:type="dxa"/>
          </w:tcPr>
          <w:p w14:paraId="574BB53F" w14:textId="5F69B87C"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Dementia subcase</w:t>
            </w:r>
          </w:p>
        </w:tc>
        <w:tc>
          <w:tcPr>
            <w:tcW w:w="567" w:type="dxa"/>
            <w:vAlign w:val="bottom"/>
          </w:tcPr>
          <w:p w14:paraId="0E7520D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1.44</w:t>
            </w:r>
          </w:p>
        </w:tc>
        <w:tc>
          <w:tcPr>
            <w:tcW w:w="992" w:type="dxa"/>
            <w:vAlign w:val="bottom"/>
          </w:tcPr>
          <w:p w14:paraId="3E7A4BC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1.07-1.93</w:t>
            </w:r>
          </w:p>
        </w:tc>
        <w:tc>
          <w:tcPr>
            <w:tcW w:w="709" w:type="dxa"/>
            <w:vAlign w:val="bottom"/>
          </w:tcPr>
          <w:p w14:paraId="74B9B91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0.02</w:t>
            </w:r>
          </w:p>
        </w:tc>
        <w:tc>
          <w:tcPr>
            <w:tcW w:w="567" w:type="dxa"/>
            <w:vAlign w:val="bottom"/>
          </w:tcPr>
          <w:p w14:paraId="13FE1F6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1.20</w:t>
            </w:r>
          </w:p>
        </w:tc>
        <w:tc>
          <w:tcPr>
            <w:tcW w:w="992" w:type="dxa"/>
            <w:vAlign w:val="bottom"/>
          </w:tcPr>
          <w:p w14:paraId="1707F5C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0.66-2.17</w:t>
            </w:r>
          </w:p>
        </w:tc>
        <w:tc>
          <w:tcPr>
            <w:tcW w:w="709" w:type="dxa"/>
            <w:vAlign w:val="bottom"/>
          </w:tcPr>
          <w:p w14:paraId="276BDB8F"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0.55</w:t>
            </w:r>
          </w:p>
        </w:tc>
        <w:tc>
          <w:tcPr>
            <w:tcW w:w="567" w:type="dxa"/>
            <w:vAlign w:val="bottom"/>
          </w:tcPr>
          <w:p w14:paraId="6FD2CCBF"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1.09</w:t>
            </w:r>
          </w:p>
        </w:tc>
        <w:tc>
          <w:tcPr>
            <w:tcW w:w="992" w:type="dxa"/>
            <w:gridSpan w:val="3"/>
            <w:vAlign w:val="bottom"/>
          </w:tcPr>
          <w:p w14:paraId="0505A66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0.72-1.66</w:t>
            </w:r>
          </w:p>
        </w:tc>
        <w:tc>
          <w:tcPr>
            <w:tcW w:w="709" w:type="dxa"/>
            <w:vAlign w:val="bottom"/>
          </w:tcPr>
          <w:p w14:paraId="44CCE620"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0.68</w:t>
            </w:r>
          </w:p>
        </w:tc>
        <w:tc>
          <w:tcPr>
            <w:tcW w:w="567" w:type="dxa"/>
            <w:vAlign w:val="bottom"/>
          </w:tcPr>
          <w:p w14:paraId="03A54261"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1.12</w:t>
            </w:r>
          </w:p>
        </w:tc>
        <w:tc>
          <w:tcPr>
            <w:tcW w:w="992" w:type="dxa"/>
            <w:vAlign w:val="bottom"/>
          </w:tcPr>
          <w:p w14:paraId="75F0342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0.54-2.34</w:t>
            </w:r>
          </w:p>
        </w:tc>
        <w:tc>
          <w:tcPr>
            <w:tcW w:w="709" w:type="dxa"/>
            <w:vAlign w:val="bottom"/>
          </w:tcPr>
          <w:p w14:paraId="1B0E208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i/>
                <w:color w:val="000000"/>
                <w:sz w:val="18"/>
                <w:szCs w:val="18"/>
              </w:rPr>
              <w:t>0.77</w:t>
            </w:r>
          </w:p>
        </w:tc>
      </w:tr>
      <w:tr w:rsidR="00F4060A" w:rsidRPr="00D27F12" w14:paraId="0CB8C4FC" w14:textId="77777777" w:rsidTr="007D016D">
        <w:tc>
          <w:tcPr>
            <w:tcW w:w="2382" w:type="dxa"/>
          </w:tcPr>
          <w:p w14:paraId="0B4F9E49" w14:textId="75D76108"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Dementia case</w:t>
            </w:r>
          </w:p>
        </w:tc>
        <w:tc>
          <w:tcPr>
            <w:tcW w:w="567" w:type="dxa"/>
            <w:vAlign w:val="bottom"/>
          </w:tcPr>
          <w:p w14:paraId="0878008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0.83</w:t>
            </w:r>
          </w:p>
        </w:tc>
        <w:tc>
          <w:tcPr>
            <w:tcW w:w="992" w:type="dxa"/>
            <w:vAlign w:val="bottom"/>
          </w:tcPr>
          <w:p w14:paraId="7EBA1D9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0.58-1.18</w:t>
            </w:r>
          </w:p>
        </w:tc>
        <w:tc>
          <w:tcPr>
            <w:tcW w:w="709" w:type="dxa"/>
            <w:vAlign w:val="bottom"/>
          </w:tcPr>
          <w:p w14:paraId="450E8AD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0.30</w:t>
            </w:r>
          </w:p>
        </w:tc>
        <w:tc>
          <w:tcPr>
            <w:tcW w:w="567" w:type="dxa"/>
            <w:vAlign w:val="bottom"/>
          </w:tcPr>
          <w:p w14:paraId="59F22C1B"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1.23</w:t>
            </w:r>
          </w:p>
        </w:tc>
        <w:tc>
          <w:tcPr>
            <w:tcW w:w="992" w:type="dxa"/>
            <w:vAlign w:val="bottom"/>
          </w:tcPr>
          <w:p w14:paraId="3A92F04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0.63-2.41</w:t>
            </w:r>
          </w:p>
        </w:tc>
        <w:tc>
          <w:tcPr>
            <w:tcW w:w="709" w:type="dxa"/>
            <w:vAlign w:val="bottom"/>
          </w:tcPr>
          <w:p w14:paraId="3217F5C2"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0.55</w:t>
            </w:r>
          </w:p>
        </w:tc>
        <w:tc>
          <w:tcPr>
            <w:tcW w:w="567" w:type="dxa"/>
            <w:vAlign w:val="bottom"/>
          </w:tcPr>
          <w:p w14:paraId="5C3BEEE3"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1.50</w:t>
            </w:r>
          </w:p>
        </w:tc>
        <w:tc>
          <w:tcPr>
            <w:tcW w:w="992" w:type="dxa"/>
            <w:gridSpan w:val="3"/>
            <w:vAlign w:val="bottom"/>
          </w:tcPr>
          <w:p w14:paraId="02486B6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0.91-2.49</w:t>
            </w:r>
          </w:p>
        </w:tc>
        <w:tc>
          <w:tcPr>
            <w:tcW w:w="709" w:type="dxa"/>
            <w:vAlign w:val="bottom"/>
          </w:tcPr>
          <w:p w14:paraId="2F4C5E2D"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cs="Calibri"/>
                <w:i/>
                <w:color w:val="000000"/>
                <w:sz w:val="18"/>
                <w:szCs w:val="18"/>
              </w:rPr>
              <w:t>0.11</w:t>
            </w:r>
          </w:p>
        </w:tc>
        <w:tc>
          <w:tcPr>
            <w:tcW w:w="567" w:type="dxa"/>
            <w:vAlign w:val="bottom"/>
          </w:tcPr>
          <w:p w14:paraId="1FC5BA72"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Calibri"/>
                <w:color w:val="000000"/>
                <w:sz w:val="18"/>
                <w:szCs w:val="18"/>
              </w:rPr>
              <w:t>1.84</w:t>
            </w:r>
          </w:p>
        </w:tc>
        <w:tc>
          <w:tcPr>
            <w:tcW w:w="992" w:type="dxa"/>
            <w:vAlign w:val="bottom"/>
          </w:tcPr>
          <w:p w14:paraId="7F8E669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Calibri"/>
                <w:color w:val="000000"/>
                <w:sz w:val="18"/>
                <w:szCs w:val="18"/>
              </w:rPr>
              <w:t>0.63-5.39</w:t>
            </w:r>
          </w:p>
        </w:tc>
        <w:tc>
          <w:tcPr>
            <w:tcW w:w="709" w:type="dxa"/>
            <w:vAlign w:val="bottom"/>
          </w:tcPr>
          <w:p w14:paraId="15021A54" w14:textId="77777777" w:rsidR="00A068D7" w:rsidRPr="00D27F12" w:rsidRDefault="00A068D7" w:rsidP="007D016D">
            <w:pPr>
              <w:ind w:left="57"/>
              <w:jc w:val="center"/>
              <w:rPr>
                <w:rFonts w:ascii="Arial Narrow" w:hAnsi="Arial Narrow" w:cs="Arial"/>
                <w:i/>
                <w:color w:val="000000"/>
                <w:sz w:val="18"/>
                <w:szCs w:val="18"/>
              </w:rPr>
            </w:pPr>
            <w:r w:rsidRPr="00D27F12">
              <w:rPr>
                <w:rFonts w:ascii="Arial Narrow" w:hAnsi="Arial Narrow"/>
                <w:i/>
                <w:color w:val="000000"/>
                <w:sz w:val="18"/>
                <w:szCs w:val="18"/>
              </w:rPr>
              <w:t>0.27</w:t>
            </w:r>
          </w:p>
        </w:tc>
      </w:tr>
      <w:tr w:rsidR="00A710D6" w:rsidRPr="00D27F12" w14:paraId="5D010FAD" w14:textId="77777777" w:rsidTr="007D016D">
        <w:tc>
          <w:tcPr>
            <w:tcW w:w="2382" w:type="dxa"/>
          </w:tcPr>
          <w:p w14:paraId="474BD696" w14:textId="53F77EC4" w:rsidR="00A068D7" w:rsidRPr="00D27F12" w:rsidRDefault="00A068D7">
            <w:pPr>
              <w:rPr>
                <w:rFonts w:ascii="Arial Narrow" w:hAnsi="Arial Narrow" w:cs="Arial"/>
                <w:b/>
                <w:bCs/>
                <w:sz w:val="18"/>
                <w:szCs w:val="18"/>
              </w:rPr>
            </w:pPr>
            <w:r w:rsidRPr="00D27F12">
              <w:rPr>
                <w:rFonts w:ascii="Arial Narrow" w:hAnsi="Arial Narrow"/>
                <w:b/>
              </w:rPr>
              <w:br w:type="page"/>
            </w:r>
            <w:r w:rsidRPr="00D27F12">
              <w:rPr>
                <w:rFonts w:ascii="Arial Narrow" w:hAnsi="Arial Narrow" w:cs="Arial"/>
                <w:b/>
                <w:bCs/>
                <w:sz w:val="18"/>
                <w:szCs w:val="18"/>
              </w:rPr>
              <w:t>Depression and dementia status</w:t>
            </w:r>
            <w:r w:rsidR="00884B90" w:rsidRPr="00D27F12">
              <w:rPr>
                <w:rFonts w:ascii="Arial Narrow" w:hAnsi="Arial Narrow" w:cs="Arial"/>
                <w:b/>
                <w:sz w:val="18"/>
                <w:szCs w:val="18"/>
                <w:vertAlign w:val="superscript"/>
              </w:rPr>
              <w:t>§</w:t>
            </w:r>
          </w:p>
        </w:tc>
        <w:tc>
          <w:tcPr>
            <w:tcW w:w="567" w:type="dxa"/>
          </w:tcPr>
          <w:p w14:paraId="43740A04" w14:textId="77777777" w:rsidR="00A068D7" w:rsidRPr="00D27F12" w:rsidRDefault="00A068D7" w:rsidP="007D016D">
            <w:pPr>
              <w:ind w:left="57"/>
              <w:jc w:val="center"/>
              <w:rPr>
                <w:rFonts w:ascii="Arial Narrow" w:hAnsi="Arial Narrow" w:cs="Arial"/>
                <w:color w:val="000000"/>
                <w:sz w:val="18"/>
                <w:szCs w:val="18"/>
              </w:rPr>
            </w:pPr>
          </w:p>
        </w:tc>
        <w:tc>
          <w:tcPr>
            <w:tcW w:w="992" w:type="dxa"/>
          </w:tcPr>
          <w:p w14:paraId="55B11DE8"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06D5410D" w14:textId="77777777" w:rsidR="00A068D7" w:rsidRPr="00D27F12" w:rsidRDefault="00A068D7" w:rsidP="007D016D">
            <w:pPr>
              <w:ind w:left="57"/>
              <w:jc w:val="center"/>
              <w:rPr>
                <w:rFonts w:ascii="Arial Narrow" w:hAnsi="Arial Narrow" w:cs="Arial"/>
                <w:color w:val="000000"/>
                <w:sz w:val="18"/>
                <w:szCs w:val="18"/>
              </w:rPr>
            </w:pPr>
          </w:p>
        </w:tc>
        <w:tc>
          <w:tcPr>
            <w:tcW w:w="567" w:type="dxa"/>
          </w:tcPr>
          <w:p w14:paraId="3E2D3530" w14:textId="77777777" w:rsidR="00A068D7" w:rsidRPr="00D27F12" w:rsidRDefault="00A068D7" w:rsidP="007D016D">
            <w:pPr>
              <w:ind w:left="57"/>
              <w:jc w:val="center"/>
              <w:rPr>
                <w:rFonts w:ascii="Arial Narrow" w:hAnsi="Arial Narrow" w:cs="Arial"/>
                <w:color w:val="000000"/>
                <w:sz w:val="18"/>
                <w:szCs w:val="18"/>
              </w:rPr>
            </w:pPr>
          </w:p>
        </w:tc>
        <w:tc>
          <w:tcPr>
            <w:tcW w:w="992" w:type="dxa"/>
          </w:tcPr>
          <w:p w14:paraId="675E4562"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26989D5D" w14:textId="77777777" w:rsidR="00A068D7" w:rsidRPr="00D27F12" w:rsidRDefault="00A068D7" w:rsidP="007D016D">
            <w:pPr>
              <w:ind w:left="57"/>
              <w:jc w:val="center"/>
              <w:rPr>
                <w:rFonts w:ascii="Arial Narrow" w:hAnsi="Arial Narrow" w:cs="Arial"/>
                <w:color w:val="000000"/>
                <w:sz w:val="18"/>
                <w:szCs w:val="18"/>
              </w:rPr>
            </w:pPr>
          </w:p>
        </w:tc>
        <w:tc>
          <w:tcPr>
            <w:tcW w:w="596" w:type="dxa"/>
            <w:gridSpan w:val="2"/>
          </w:tcPr>
          <w:p w14:paraId="47D9CDAE" w14:textId="77777777" w:rsidR="00A068D7" w:rsidRPr="00D27F12" w:rsidRDefault="00A068D7" w:rsidP="007D016D">
            <w:pPr>
              <w:ind w:left="57"/>
              <w:jc w:val="center"/>
              <w:rPr>
                <w:rFonts w:ascii="Arial Narrow" w:hAnsi="Arial Narrow" w:cs="Arial"/>
                <w:color w:val="000000"/>
                <w:sz w:val="18"/>
                <w:szCs w:val="18"/>
              </w:rPr>
            </w:pPr>
          </w:p>
        </w:tc>
        <w:tc>
          <w:tcPr>
            <w:tcW w:w="953" w:type="dxa"/>
          </w:tcPr>
          <w:p w14:paraId="09B45E56" w14:textId="77777777" w:rsidR="00A068D7" w:rsidRPr="00D27F12" w:rsidRDefault="00A068D7" w:rsidP="007D016D">
            <w:pPr>
              <w:ind w:left="57"/>
              <w:jc w:val="center"/>
              <w:rPr>
                <w:rFonts w:ascii="Arial Narrow" w:hAnsi="Arial Narrow" w:cs="Arial"/>
                <w:color w:val="000000"/>
                <w:sz w:val="18"/>
                <w:szCs w:val="18"/>
              </w:rPr>
            </w:pPr>
          </w:p>
        </w:tc>
        <w:tc>
          <w:tcPr>
            <w:tcW w:w="719" w:type="dxa"/>
            <w:gridSpan w:val="2"/>
          </w:tcPr>
          <w:p w14:paraId="6793BFB7" w14:textId="77777777" w:rsidR="00A068D7" w:rsidRPr="00D27F12" w:rsidRDefault="00A068D7" w:rsidP="007D016D">
            <w:pPr>
              <w:ind w:left="57"/>
              <w:jc w:val="center"/>
              <w:rPr>
                <w:rFonts w:ascii="Arial Narrow" w:hAnsi="Arial Narrow" w:cs="Arial"/>
                <w:color w:val="000000"/>
                <w:sz w:val="18"/>
                <w:szCs w:val="18"/>
              </w:rPr>
            </w:pPr>
          </w:p>
        </w:tc>
        <w:tc>
          <w:tcPr>
            <w:tcW w:w="567" w:type="dxa"/>
          </w:tcPr>
          <w:p w14:paraId="2A2EAB58" w14:textId="77777777" w:rsidR="00A068D7" w:rsidRPr="00D27F12" w:rsidRDefault="00A068D7" w:rsidP="007D016D">
            <w:pPr>
              <w:ind w:left="57"/>
              <w:jc w:val="center"/>
              <w:rPr>
                <w:rFonts w:ascii="Arial Narrow" w:hAnsi="Arial Narrow" w:cs="Arial"/>
                <w:color w:val="000000"/>
                <w:sz w:val="18"/>
                <w:szCs w:val="18"/>
              </w:rPr>
            </w:pPr>
          </w:p>
        </w:tc>
        <w:tc>
          <w:tcPr>
            <w:tcW w:w="992" w:type="dxa"/>
          </w:tcPr>
          <w:p w14:paraId="5B701CF8" w14:textId="77777777" w:rsidR="00A068D7" w:rsidRPr="00D27F12" w:rsidRDefault="00A068D7" w:rsidP="007D016D">
            <w:pPr>
              <w:ind w:left="57"/>
              <w:jc w:val="center"/>
              <w:rPr>
                <w:rFonts w:ascii="Arial Narrow" w:hAnsi="Arial Narrow" w:cs="Arial"/>
                <w:color w:val="000000"/>
                <w:sz w:val="18"/>
                <w:szCs w:val="18"/>
              </w:rPr>
            </w:pPr>
          </w:p>
        </w:tc>
        <w:tc>
          <w:tcPr>
            <w:tcW w:w="709" w:type="dxa"/>
          </w:tcPr>
          <w:p w14:paraId="7714334D" w14:textId="77777777" w:rsidR="00A068D7" w:rsidRPr="00D27F12" w:rsidRDefault="00A068D7" w:rsidP="007D016D">
            <w:pPr>
              <w:ind w:left="57"/>
              <w:jc w:val="center"/>
              <w:rPr>
                <w:rFonts w:ascii="Arial Narrow" w:hAnsi="Arial Narrow" w:cs="Arial"/>
                <w:color w:val="000000"/>
                <w:sz w:val="18"/>
                <w:szCs w:val="18"/>
              </w:rPr>
            </w:pPr>
          </w:p>
        </w:tc>
      </w:tr>
      <w:tr w:rsidR="00A710D6" w:rsidRPr="00D27F12" w14:paraId="1F57E322" w14:textId="77777777" w:rsidTr="007D016D">
        <w:tc>
          <w:tcPr>
            <w:tcW w:w="2382" w:type="dxa"/>
          </w:tcPr>
          <w:p w14:paraId="0CC33FAF"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 xml:space="preserve">No dementia/Depression subcase or case </w:t>
            </w:r>
            <w:r w:rsidRPr="00D27F12">
              <w:rPr>
                <w:rFonts w:ascii="Arial Narrow" w:hAnsi="Arial Narrow" w:cs="Arial"/>
                <w:color w:val="000000"/>
                <w:sz w:val="18"/>
                <w:szCs w:val="18"/>
              </w:rPr>
              <w:t>(Referent)</w:t>
            </w:r>
          </w:p>
        </w:tc>
        <w:tc>
          <w:tcPr>
            <w:tcW w:w="567" w:type="dxa"/>
          </w:tcPr>
          <w:p w14:paraId="396EDC4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6D04DF50" w14:textId="77777777" w:rsidR="00A068D7" w:rsidRPr="00D27F12" w:rsidRDefault="00A068D7" w:rsidP="007D016D">
            <w:pPr>
              <w:ind w:left="57"/>
              <w:jc w:val="center"/>
              <w:rPr>
                <w:rFonts w:ascii="Arial Narrow" w:hAnsi="Arial Narrow" w:cs="Arial"/>
                <w:sz w:val="18"/>
                <w:szCs w:val="18"/>
              </w:rPr>
            </w:pPr>
            <w:r w:rsidRPr="00D27F12">
              <w:rPr>
                <w:rFonts w:ascii="Arial Narrow" w:hAnsi="Arial Narrow" w:cs="Arial"/>
                <w:sz w:val="18"/>
                <w:szCs w:val="18"/>
              </w:rPr>
              <w:t>--</w:t>
            </w:r>
          </w:p>
        </w:tc>
        <w:tc>
          <w:tcPr>
            <w:tcW w:w="709" w:type="dxa"/>
          </w:tcPr>
          <w:p w14:paraId="6EF7EC4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567" w:type="dxa"/>
          </w:tcPr>
          <w:p w14:paraId="382F84E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120A858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38B196A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596" w:type="dxa"/>
            <w:gridSpan w:val="2"/>
          </w:tcPr>
          <w:p w14:paraId="0FEDAC9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53" w:type="dxa"/>
          </w:tcPr>
          <w:p w14:paraId="2C02AC2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19" w:type="dxa"/>
            <w:gridSpan w:val="2"/>
          </w:tcPr>
          <w:p w14:paraId="7D92BD0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567" w:type="dxa"/>
          </w:tcPr>
          <w:p w14:paraId="016A176D"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1</w:t>
            </w:r>
          </w:p>
        </w:tc>
        <w:tc>
          <w:tcPr>
            <w:tcW w:w="992" w:type="dxa"/>
          </w:tcPr>
          <w:p w14:paraId="5E116379"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c>
          <w:tcPr>
            <w:tcW w:w="709" w:type="dxa"/>
          </w:tcPr>
          <w:p w14:paraId="5C21FF9C"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w:t>
            </w:r>
          </w:p>
        </w:tc>
      </w:tr>
      <w:tr w:rsidR="00A710D6" w:rsidRPr="00D27F12" w14:paraId="019BCAD2" w14:textId="77777777" w:rsidTr="007D016D">
        <w:tc>
          <w:tcPr>
            <w:tcW w:w="2382" w:type="dxa"/>
          </w:tcPr>
          <w:p w14:paraId="09B15291" w14:textId="77777777" w:rsidR="00A068D7" w:rsidRPr="00D27F12" w:rsidRDefault="00A068D7" w:rsidP="007D016D">
            <w:pPr>
              <w:ind w:left="57"/>
              <w:rPr>
                <w:rFonts w:ascii="Arial Narrow" w:hAnsi="Arial Narrow" w:cs="Arial"/>
                <w:sz w:val="18"/>
                <w:szCs w:val="18"/>
              </w:rPr>
            </w:pPr>
            <w:r w:rsidRPr="00D27F12">
              <w:rPr>
                <w:rFonts w:ascii="Arial Narrow" w:hAnsi="Arial Narrow" w:cs="Arial"/>
                <w:sz w:val="18"/>
                <w:szCs w:val="18"/>
              </w:rPr>
              <w:t xml:space="preserve">Dementia subcase or case </w:t>
            </w:r>
          </w:p>
        </w:tc>
        <w:tc>
          <w:tcPr>
            <w:tcW w:w="567" w:type="dxa"/>
            <w:vAlign w:val="bottom"/>
          </w:tcPr>
          <w:p w14:paraId="72B93587"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olor w:val="000000"/>
                <w:sz w:val="18"/>
                <w:szCs w:val="18"/>
              </w:rPr>
              <w:t>1.14</w:t>
            </w:r>
          </w:p>
        </w:tc>
        <w:tc>
          <w:tcPr>
            <w:tcW w:w="992" w:type="dxa"/>
            <w:vAlign w:val="bottom"/>
          </w:tcPr>
          <w:p w14:paraId="4647665E"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olor w:val="000000"/>
                <w:sz w:val="18"/>
                <w:szCs w:val="18"/>
              </w:rPr>
              <w:t>0.90-1.44</w:t>
            </w:r>
          </w:p>
        </w:tc>
        <w:tc>
          <w:tcPr>
            <w:tcW w:w="709" w:type="dxa"/>
          </w:tcPr>
          <w:p w14:paraId="3C2EF466"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0.28</w:t>
            </w:r>
          </w:p>
        </w:tc>
        <w:tc>
          <w:tcPr>
            <w:tcW w:w="567" w:type="dxa"/>
            <w:vAlign w:val="bottom"/>
          </w:tcPr>
          <w:p w14:paraId="7062B52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olor w:val="000000"/>
                <w:sz w:val="18"/>
                <w:szCs w:val="18"/>
              </w:rPr>
              <w:t>1.19</w:t>
            </w:r>
          </w:p>
        </w:tc>
        <w:tc>
          <w:tcPr>
            <w:tcW w:w="992" w:type="dxa"/>
            <w:vAlign w:val="bottom"/>
          </w:tcPr>
          <w:p w14:paraId="15CBCF84"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olor w:val="000000"/>
                <w:sz w:val="18"/>
                <w:szCs w:val="18"/>
              </w:rPr>
              <w:t>0.75-1.90</w:t>
            </w:r>
          </w:p>
        </w:tc>
        <w:tc>
          <w:tcPr>
            <w:tcW w:w="709" w:type="dxa"/>
          </w:tcPr>
          <w:p w14:paraId="46E4BFAA"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0.47</w:t>
            </w:r>
          </w:p>
        </w:tc>
        <w:tc>
          <w:tcPr>
            <w:tcW w:w="596" w:type="dxa"/>
            <w:gridSpan w:val="2"/>
            <w:vAlign w:val="bottom"/>
          </w:tcPr>
          <w:p w14:paraId="5099A5E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olor w:val="000000"/>
                <w:sz w:val="18"/>
                <w:szCs w:val="18"/>
              </w:rPr>
              <w:t>1.22</w:t>
            </w:r>
          </w:p>
        </w:tc>
        <w:tc>
          <w:tcPr>
            <w:tcW w:w="953" w:type="dxa"/>
            <w:vAlign w:val="bottom"/>
          </w:tcPr>
          <w:p w14:paraId="317DDA18"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olor w:val="000000"/>
                <w:sz w:val="18"/>
                <w:szCs w:val="18"/>
              </w:rPr>
              <w:t>0.88-1.71</w:t>
            </w:r>
          </w:p>
        </w:tc>
        <w:tc>
          <w:tcPr>
            <w:tcW w:w="719" w:type="dxa"/>
            <w:gridSpan w:val="2"/>
          </w:tcPr>
          <w:p w14:paraId="4424A26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0.24</w:t>
            </w:r>
          </w:p>
        </w:tc>
        <w:tc>
          <w:tcPr>
            <w:tcW w:w="567" w:type="dxa"/>
            <w:vAlign w:val="bottom"/>
          </w:tcPr>
          <w:p w14:paraId="4C76775F"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olor w:val="000000"/>
                <w:sz w:val="18"/>
                <w:szCs w:val="18"/>
              </w:rPr>
              <w:t>1.26</w:t>
            </w:r>
          </w:p>
        </w:tc>
        <w:tc>
          <w:tcPr>
            <w:tcW w:w="992" w:type="dxa"/>
            <w:vAlign w:val="bottom"/>
          </w:tcPr>
          <w:p w14:paraId="77CE5552"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olor w:val="000000"/>
                <w:sz w:val="18"/>
                <w:szCs w:val="18"/>
              </w:rPr>
              <w:t>0.68-2.37</w:t>
            </w:r>
          </w:p>
        </w:tc>
        <w:tc>
          <w:tcPr>
            <w:tcW w:w="709" w:type="dxa"/>
          </w:tcPr>
          <w:p w14:paraId="41AC1483" w14:textId="77777777" w:rsidR="00A068D7" w:rsidRPr="00D27F12" w:rsidRDefault="00A068D7" w:rsidP="007D016D">
            <w:pPr>
              <w:ind w:left="57"/>
              <w:jc w:val="center"/>
              <w:rPr>
                <w:rFonts w:ascii="Arial Narrow" w:hAnsi="Arial Narrow" w:cs="Arial"/>
                <w:color w:val="000000"/>
                <w:sz w:val="18"/>
                <w:szCs w:val="18"/>
              </w:rPr>
            </w:pPr>
            <w:r w:rsidRPr="00D27F12">
              <w:rPr>
                <w:rFonts w:ascii="Arial Narrow" w:hAnsi="Arial Narrow" w:cs="Arial"/>
                <w:color w:val="000000"/>
                <w:sz w:val="18"/>
                <w:szCs w:val="18"/>
              </w:rPr>
              <w:t>0.47</w:t>
            </w:r>
          </w:p>
        </w:tc>
      </w:tr>
    </w:tbl>
    <w:p w14:paraId="50C09CF9" w14:textId="77777777" w:rsidR="00A068D7" w:rsidRPr="00D27F12" w:rsidRDefault="00A068D7" w:rsidP="007D016D">
      <w:pPr>
        <w:ind w:left="57"/>
        <w:rPr>
          <w:rFonts w:ascii="Arial" w:hAnsi="Arial" w:cs="Arial"/>
          <w:bCs/>
          <w:sz w:val="24"/>
          <w:szCs w:val="24"/>
        </w:rPr>
      </w:pPr>
    </w:p>
    <w:p w14:paraId="007885CF" w14:textId="7C0B5691" w:rsidR="00A068D7" w:rsidRPr="00D27F12" w:rsidRDefault="00610EFF" w:rsidP="007D016D">
      <w:pPr>
        <w:ind w:left="57"/>
        <w:rPr>
          <w:rFonts w:ascii="Arial" w:hAnsi="Arial" w:cs="Arial"/>
          <w:sz w:val="24"/>
          <w:szCs w:val="24"/>
          <w:lang w:eastAsia="en-GB"/>
        </w:rPr>
      </w:pPr>
      <w:r w:rsidRPr="00D27F12">
        <w:rPr>
          <w:rFonts w:ascii="Arial" w:hAnsi="Arial" w:cs="Arial"/>
          <w:sz w:val="24"/>
          <w:szCs w:val="24"/>
          <w:vertAlign w:val="superscript"/>
        </w:rPr>
        <w:t>†</w:t>
      </w:r>
      <w:r w:rsidRPr="00D27F12">
        <w:rPr>
          <w:rFonts w:ascii="Arial" w:hAnsi="Arial" w:cs="Arial"/>
          <w:sz w:val="24"/>
          <w:szCs w:val="24"/>
        </w:rPr>
        <w:t>Odds ratio</w:t>
      </w:r>
      <w:r w:rsidR="000C3F66" w:rsidRPr="00D27F12">
        <w:rPr>
          <w:rFonts w:ascii="Arial" w:hAnsi="Arial" w:cs="Arial"/>
          <w:sz w:val="24"/>
          <w:szCs w:val="24"/>
        </w:rPr>
        <w:t xml:space="preserve">s, </w:t>
      </w:r>
      <w:r w:rsidR="000C3F66" w:rsidRPr="00D27F12">
        <w:rPr>
          <w:rFonts w:ascii="Arial" w:hAnsi="Arial" w:cs="Arial"/>
          <w:b/>
          <w:sz w:val="24"/>
          <w:szCs w:val="24"/>
        </w:rPr>
        <w:t xml:space="preserve">calculated by </w:t>
      </w:r>
      <w:r w:rsidR="000C3F66" w:rsidRPr="00D27F12">
        <w:rPr>
          <w:rFonts w:ascii="Arial" w:eastAsia="Times New Roman" w:hAnsi="Arial" w:cs="Arial"/>
          <w:b/>
          <w:sz w:val="24"/>
          <w:szCs w:val="24"/>
          <w:lang w:eastAsia="en-GB"/>
        </w:rPr>
        <w:t>logistic regression analysis, were</w:t>
      </w:r>
      <w:r w:rsidR="000C3F66" w:rsidRPr="00D27F12">
        <w:rPr>
          <w:rFonts w:ascii="Arial" w:hAnsi="Arial" w:cs="Arial"/>
          <w:sz w:val="24"/>
          <w:szCs w:val="24"/>
        </w:rPr>
        <w:t xml:space="preserve"> </w:t>
      </w:r>
      <w:r w:rsidRPr="00D27F12">
        <w:rPr>
          <w:rFonts w:ascii="Arial" w:hAnsi="Arial" w:cs="Arial"/>
          <w:sz w:val="24"/>
          <w:szCs w:val="24"/>
        </w:rPr>
        <w:t xml:space="preserve">adjusted for all variables listed in </w:t>
      </w:r>
      <w:r w:rsidR="000C3F66" w:rsidRPr="00D27F12">
        <w:rPr>
          <w:rFonts w:ascii="Arial" w:hAnsi="Arial" w:cs="Arial"/>
          <w:sz w:val="24"/>
          <w:szCs w:val="24"/>
        </w:rPr>
        <w:t>the</w:t>
      </w:r>
      <w:r w:rsidRPr="00D27F12">
        <w:rPr>
          <w:rFonts w:ascii="Arial" w:hAnsi="Arial" w:cs="Arial"/>
          <w:sz w:val="24"/>
          <w:szCs w:val="24"/>
        </w:rPr>
        <w:t xml:space="preserve"> Table</w:t>
      </w:r>
      <w:r w:rsidR="000C3F66" w:rsidRPr="00D27F12">
        <w:rPr>
          <w:rFonts w:ascii="Arial" w:hAnsi="Arial" w:cs="Arial"/>
          <w:sz w:val="24"/>
          <w:szCs w:val="24"/>
        </w:rPr>
        <w:t xml:space="preserve"> above</w:t>
      </w:r>
      <w:r w:rsidR="000C3F66" w:rsidRPr="00D27F12">
        <w:rPr>
          <w:rFonts w:ascii="Arial" w:eastAsia="Times New Roman" w:hAnsi="Arial" w:cs="Arial"/>
          <w:b/>
          <w:sz w:val="24"/>
          <w:szCs w:val="24"/>
          <w:lang w:eastAsia="en-GB"/>
        </w:rPr>
        <w:t>;</w:t>
      </w:r>
      <w:r w:rsidR="00862B18" w:rsidRPr="00D27F12">
        <w:rPr>
          <w:rFonts w:ascii="Arial" w:eastAsia="Times New Roman" w:hAnsi="Arial" w:cs="Arial"/>
          <w:b/>
          <w:sz w:val="24"/>
          <w:szCs w:val="24"/>
          <w:lang w:eastAsia="en-GB"/>
        </w:rPr>
        <w:t xml:space="preserve"> </w:t>
      </w:r>
      <w:r w:rsidR="00884B90" w:rsidRPr="00D27F12">
        <w:rPr>
          <w:rFonts w:ascii="Arial Narrow" w:hAnsi="Arial Narrow" w:cs="Arial"/>
          <w:sz w:val="24"/>
          <w:szCs w:val="24"/>
          <w:vertAlign w:val="superscript"/>
        </w:rPr>
        <w:t>‡</w:t>
      </w:r>
      <w:r w:rsidR="000C3F66" w:rsidRPr="00D27F12">
        <w:rPr>
          <w:rFonts w:ascii="Arial" w:eastAsia="Times New Roman" w:hAnsi="Arial" w:cs="Arial"/>
          <w:b/>
          <w:sz w:val="24"/>
          <w:szCs w:val="24"/>
          <w:lang w:eastAsia="en-GB"/>
        </w:rPr>
        <w:t>P-values indicate the degree of significance for ORs</w:t>
      </w:r>
      <w:r w:rsidRPr="00D27F12">
        <w:rPr>
          <w:rFonts w:ascii="Arial" w:hAnsi="Arial" w:cs="Arial"/>
          <w:sz w:val="24"/>
          <w:szCs w:val="24"/>
        </w:rPr>
        <w:t xml:space="preserve">; </w:t>
      </w:r>
      <w:r w:rsidR="00884B90" w:rsidRPr="00D27F12">
        <w:rPr>
          <w:rFonts w:ascii="Arial Narrow" w:hAnsi="Arial Narrow" w:cs="Arial"/>
          <w:sz w:val="24"/>
          <w:szCs w:val="24"/>
          <w:vertAlign w:val="superscript"/>
        </w:rPr>
        <w:t>§</w:t>
      </w:r>
      <w:r w:rsidR="00A068D7" w:rsidRPr="00D27F12">
        <w:rPr>
          <w:rFonts w:ascii="Arial" w:hAnsi="Arial" w:cs="Arial"/>
          <w:color w:val="000000"/>
          <w:sz w:val="24"/>
          <w:szCs w:val="24"/>
          <w:lang w:eastAsia="en-GB"/>
        </w:rPr>
        <w:t>Analysis for dementia subcases and case versus all others</w:t>
      </w:r>
      <w:r w:rsidR="007E66C0" w:rsidRPr="00D27F12">
        <w:rPr>
          <w:rFonts w:ascii="Arial" w:hAnsi="Arial" w:cs="Arial"/>
          <w:color w:val="000000"/>
          <w:sz w:val="24"/>
          <w:szCs w:val="24"/>
          <w:lang w:eastAsia="en-GB"/>
        </w:rPr>
        <w:t>.</w:t>
      </w:r>
      <w:r w:rsidR="000C3F66" w:rsidRPr="00D27F12">
        <w:rPr>
          <w:rFonts w:ascii="Arial" w:eastAsia="Times New Roman" w:hAnsi="Arial" w:cs="Arial"/>
          <w:b/>
          <w:sz w:val="24"/>
          <w:szCs w:val="24"/>
          <w:lang w:eastAsia="en-GB"/>
        </w:rPr>
        <w:t xml:space="preserve"> </w:t>
      </w:r>
      <w:r w:rsidR="00A068D7" w:rsidRPr="00D27F12">
        <w:rPr>
          <w:rFonts w:ascii="Arial" w:hAnsi="Arial" w:cs="Arial"/>
          <w:sz w:val="24"/>
          <w:szCs w:val="24"/>
          <w:lang w:eastAsia="en-GB"/>
        </w:rPr>
        <w:br w:type="page"/>
      </w:r>
    </w:p>
    <w:p w14:paraId="77C0A2B4" w14:textId="77777777" w:rsidR="00A068D7" w:rsidRPr="00D27F12" w:rsidRDefault="00A068D7" w:rsidP="007D016D">
      <w:pPr>
        <w:spacing w:line="360" w:lineRule="auto"/>
        <w:ind w:left="57"/>
        <w:jc w:val="both"/>
        <w:rPr>
          <w:rFonts w:ascii="Arial" w:hAnsi="Arial" w:cs="Arial"/>
          <w:sz w:val="24"/>
          <w:szCs w:val="24"/>
          <w:lang w:eastAsia="en-GB"/>
        </w:rPr>
        <w:sectPr w:rsidR="00A068D7" w:rsidRPr="00D27F12" w:rsidSect="00A068D7">
          <w:headerReference w:type="default" r:id="rId90"/>
          <w:pgSz w:w="11906" w:h="16838"/>
          <w:pgMar w:top="1440" w:right="663" w:bottom="1440" w:left="663" w:header="709" w:footer="709" w:gutter="0"/>
          <w:cols w:space="720"/>
          <w:docGrid w:linePitch="360"/>
        </w:sectPr>
      </w:pPr>
    </w:p>
    <w:p w14:paraId="6BDE6E86" w14:textId="02AD9B75" w:rsidR="00852A79" w:rsidRPr="00D27F12" w:rsidRDefault="00852A79" w:rsidP="007D016D">
      <w:pPr>
        <w:spacing w:line="360" w:lineRule="auto"/>
        <w:ind w:left="57"/>
        <w:jc w:val="both"/>
        <w:rPr>
          <w:rFonts w:ascii="Arial" w:hAnsi="Arial" w:cs="Arial"/>
          <w:bCs/>
          <w:sz w:val="24"/>
          <w:szCs w:val="24"/>
        </w:rPr>
      </w:pPr>
      <w:r w:rsidRPr="00D27F12">
        <w:rPr>
          <w:rFonts w:ascii="Arial" w:hAnsi="Arial" w:cs="Arial"/>
          <w:b/>
          <w:bCs/>
          <w:sz w:val="24"/>
          <w:szCs w:val="24"/>
        </w:rPr>
        <w:lastRenderedPageBreak/>
        <w:t xml:space="preserve">Table </w:t>
      </w:r>
      <w:r w:rsidR="00EC3DD6" w:rsidRPr="00D27F12">
        <w:rPr>
          <w:rFonts w:ascii="Arial" w:hAnsi="Arial" w:cs="Arial"/>
          <w:b/>
          <w:bCs/>
          <w:sz w:val="24"/>
          <w:szCs w:val="24"/>
        </w:rPr>
        <w:t>2</w:t>
      </w:r>
      <w:r w:rsidRPr="00D27F12">
        <w:rPr>
          <w:rFonts w:ascii="Arial" w:hAnsi="Arial" w:cs="Arial"/>
          <w:b/>
          <w:bCs/>
          <w:sz w:val="24"/>
          <w:szCs w:val="24"/>
        </w:rPr>
        <w:t xml:space="preserve">. </w:t>
      </w:r>
      <w:r w:rsidRPr="00D27F12">
        <w:rPr>
          <w:rFonts w:ascii="Arial" w:hAnsi="Arial" w:cs="Arial"/>
          <w:bCs/>
          <w:sz w:val="24"/>
          <w:szCs w:val="24"/>
        </w:rPr>
        <w:t xml:space="preserve">Incidence rate and hazard ratio of stroke in people with different hypertensive status – the Anhui cohort study, China. Hypertension is defined as systolic </w:t>
      </w:r>
      <w:r w:rsidRPr="00D27F12">
        <w:rPr>
          <w:rFonts w:ascii="Arial" w:hAnsi="Arial" w:cs="Arial" w:hint="eastAsia"/>
          <w:bCs/>
          <w:sz w:val="24"/>
          <w:szCs w:val="24"/>
        </w:rPr>
        <w:t>≥</w:t>
      </w:r>
      <w:r w:rsidRPr="00D27F12">
        <w:rPr>
          <w:rFonts w:ascii="Arial" w:hAnsi="Arial" w:cs="Arial" w:hint="eastAsia"/>
          <w:bCs/>
          <w:sz w:val="24"/>
          <w:szCs w:val="24"/>
        </w:rPr>
        <w:t>140</w:t>
      </w:r>
      <w:r w:rsidRPr="00D27F12">
        <w:rPr>
          <w:rFonts w:ascii="Arial" w:hAnsi="Arial" w:cs="Arial"/>
          <w:bCs/>
          <w:sz w:val="24"/>
          <w:szCs w:val="24"/>
        </w:rPr>
        <w:t xml:space="preserve"> or diastolic blood pressure </w:t>
      </w:r>
      <w:r w:rsidRPr="00D27F12">
        <w:rPr>
          <w:rFonts w:ascii="Arial" w:hAnsi="Arial" w:cs="Arial" w:hint="eastAsia"/>
          <w:bCs/>
          <w:sz w:val="24"/>
          <w:szCs w:val="24"/>
        </w:rPr>
        <w:t>≥</w:t>
      </w:r>
      <w:r w:rsidRPr="00D27F12">
        <w:rPr>
          <w:rFonts w:ascii="Arial" w:hAnsi="Arial" w:cs="Arial" w:hint="eastAsia"/>
          <w:bCs/>
          <w:sz w:val="24"/>
          <w:szCs w:val="24"/>
        </w:rPr>
        <w:t>90</w:t>
      </w:r>
      <w:r w:rsidRPr="00D27F12">
        <w:rPr>
          <w:rFonts w:ascii="Arial" w:hAnsi="Arial" w:cs="Arial"/>
          <w:bCs/>
          <w:sz w:val="24"/>
          <w:szCs w:val="24"/>
        </w:rPr>
        <w:t>mmHg or treated with antihypertensive agents.</w:t>
      </w:r>
    </w:p>
    <w:p w14:paraId="084AA3B7" w14:textId="77777777" w:rsidR="005A31A9" w:rsidRPr="00D27F12" w:rsidRDefault="005A31A9" w:rsidP="007D016D">
      <w:pPr>
        <w:ind w:left="57"/>
      </w:pPr>
    </w:p>
    <w:tbl>
      <w:tblPr>
        <w:tblStyle w:val="TableGrid"/>
        <w:tblW w:w="15848" w:type="dxa"/>
        <w:tblInd w:w="-714" w:type="dxa"/>
        <w:tblLayout w:type="fixed"/>
        <w:tblLook w:val="04A0" w:firstRow="1" w:lastRow="0" w:firstColumn="1" w:lastColumn="0" w:noHBand="0" w:noVBand="1"/>
      </w:tblPr>
      <w:tblGrid>
        <w:gridCol w:w="3799"/>
        <w:gridCol w:w="1418"/>
        <w:gridCol w:w="1417"/>
        <w:gridCol w:w="2410"/>
        <w:gridCol w:w="850"/>
        <w:gridCol w:w="1418"/>
        <w:gridCol w:w="1134"/>
        <w:gridCol w:w="850"/>
        <w:gridCol w:w="1418"/>
        <w:gridCol w:w="1134"/>
      </w:tblGrid>
      <w:tr w:rsidR="005A31A9" w:rsidRPr="00D27F12" w14:paraId="548A5E85" w14:textId="77777777" w:rsidTr="007D016D">
        <w:tc>
          <w:tcPr>
            <w:tcW w:w="3799" w:type="dxa"/>
            <w:vAlign w:val="center"/>
          </w:tcPr>
          <w:p w14:paraId="0DDC8CF1" w14:textId="77777777" w:rsidR="005A31A9" w:rsidRPr="00D27F12" w:rsidRDefault="005A31A9" w:rsidP="007D016D">
            <w:pPr>
              <w:autoSpaceDE w:val="0"/>
              <w:autoSpaceDN w:val="0"/>
              <w:adjustRightInd w:val="0"/>
              <w:ind w:left="57"/>
              <w:rPr>
                <w:rFonts w:ascii="Arial" w:hAnsi="Arial" w:cs="Arial"/>
                <w:b/>
                <w:sz w:val="24"/>
                <w:szCs w:val="24"/>
              </w:rPr>
            </w:pPr>
          </w:p>
        </w:tc>
        <w:tc>
          <w:tcPr>
            <w:tcW w:w="1418" w:type="dxa"/>
            <w:vAlign w:val="center"/>
          </w:tcPr>
          <w:p w14:paraId="6117AD40" w14:textId="77777777" w:rsidR="005A31A9" w:rsidRPr="00D27F12" w:rsidRDefault="005A31A9" w:rsidP="007D016D">
            <w:pPr>
              <w:ind w:left="57"/>
              <w:jc w:val="center"/>
              <w:rPr>
                <w:rFonts w:ascii="Arial" w:hAnsi="Arial" w:cs="Arial"/>
                <w:sz w:val="24"/>
                <w:szCs w:val="24"/>
              </w:rPr>
            </w:pPr>
          </w:p>
        </w:tc>
        <w:tc>
          <w:tcPr>
            <w:tcW w:w="1417" w:type="dxa"/>
            <w:vAlign w:val="center"/>
          </w:tcPr>
          <w:p w14:paraId="645E56D3" w14:textId="77777777" w:rsidR="005A31A9" w:rsidRPr="00D27F12" w:rsidRDefault="005A31A9" w:rsidP="007D016D">
            <w:pPr>
              <w:ind w:left="57"/>
              <w:jc w:val="center"/>
              <w:rPr>
                <w:rFonts w:ascii="Arial" w:hAnsi="Arial" w:cs="Arial"/>
                <w:sz w:val="24"/>
                <w:szCs w:val="24"/>
              </w:rPr>
            </w:pPr>
          </w:p>
        </w:tc>
        <w:tc>
          <w:tcPr>
            <w:tcW w:w="2410" w:type="dxa"/>
            <w:vAlign w:val="center"/>
          </w:tcPr>
          <w:p w14:paraId="1235D00C" w14:textId="77777777" w:rsidR="005A31A9" w:rsidRPr="00D27F12" w:rsidRDefault="005A31A9" w:rsidP="007D016D">
            <w:pPr>
              <w:ind w:left="57"/>
              <w:jc w:val="center"/>
              <w:rPr>
                <w:rFonts w:ascii="Arial" w:hAnsi="Arial" w:cs="Arial"/>
                <w:sz w:val="24"/>
                <w:szCs w:val="24"/>
              </w:rPr>
            </w:pPr>
          </w:p>
        </w:tc>
        <w:tc>
          <w:tcPr>
            <w:tcW w:w="3402" w:type="dxa"/>
            <w:gridSpan w:val="3"/>
            <w:vAlign w:val="center"/>
          </w:tcPr>
          <w:p w14:paraId="5E4D1134" w14:textId="20551E2C" w:rsidR="005A31A9" w:rsidRPr="00D27F12" w:rsidRDefault="005A31A9" w:rsidP="007D016D">
            <w:pPr>
              <w:ind w:left="57"/>
              <w:jc w:val="center"/>
              <w:rPr>
                <w:rFonts w:ascii="Arial" w:hAnsi="Arial" w:cs="Arial"/>
                <w:bCs/>
                <w:sz w:val="24"/>
                <w:szCs w:val="24"/>
              </w:rPr>
            </w:pPr>
            <w:r w:rsidRPr="00D27F12">
              <w:rPr>
                <w:rFonts w:ascii="Arial" w:hAnsi="Arial" w:cs="Arial"/>
                <w:bCs/>
                <w:sz w:val="24"/>
                <w:szCs w:val="24"/>
              </w:rPr>
              <w:t>Model 1</w:t>
            </w:r>
            <w:r w:rsidRPr="00D27F12">
              <w:rPr>
                <w:rFonts w:ascii="Arial" w:hAnsi="Arial" w:cs="Arial"/>
                <w:sz w:val="24"/>
                <w:szCs w:val="24"/>
                <w:vertAlign w:val="superscript"/>
              </w:rPr>
              <w:t>†</w:t>
            </w:r>
          </w:p>
        </w:tc>
        <w:tc>
          <w:tcPr>
            <w:tcW w:w="3402" w:type="dxa"/>
            <w:gridSpan w:val="3"/>
          </w:tcPr>
          <w:p w14:paraId="41722F38" w14:textId="5A0A462E" w:rsidR="005A31A9" w:rsidRPr="00D27F12" w:rsidRDefault="005A31A9" w:rsidP="007D016D">
            <w:pPr>
              <w:ind w:left="57"/>
              <w:jc w:val="center"/>
              <w:rPr>
                <w:rFonts w:ascii="Arial" w:hAnsi="Arial" w:cs="Arial"/>
                <w:bCs/>
                <w:sz w:val="24"/>
                <w:szCs w:val="24"/>
              </w:rPr>
            </w:pPr>
            <w:r w:rsidRPr="00D27F12">
              <w:rPr>
                <w:rFonts w:ascii="Arial" w:hAnsi="Arial" w:cs="Arial"/>
                <w:bCs/>
                <w:sz w:val="24"/>
                <w:szCs w:val="24"/>
              </w:rPr>
              <w:t>Model 2</w:t>
            </w:r>
            <w:r w:rsidR="00144B5D" w:rsidRPr="00D27F12">
              <w:rPr>
                <w:rFonts w:ascii="Arial" w:hAnsi="Arial" w:cs="Arial"/>
                <w:bCs/>
                <w:sz w:val="24"/>
                <w:szCs w:val="24"/>
                <w:vertAlign w:val="superscript"/>
              </w:rPr>
              <w:t>‡</w:t>
            </w:r>
          </w:p>
        </w:tc>
      </w:tr>
      <w:tr w:rsidR="00D74236" w:rsidRPr="00D27F12" w14:paraId="06CDBEFE" w14:textId="77777777" w:rsidTr="007D016D">
        <w:tc>
          <w:tcPr>
            <w:tcW w:w="3799" w:type="dxa"/>
            <w:vAlign w:val="center"/>
          </w:tcPr>
          <w:p w14:paraId="698D0E07" w14:textId="3EDDFCAC" w:rsidR="00852A79" w:rsidRPr="00D27F12" w:rsidRDefault="00852A79" w:rsidP="007D016D">
            <w:pPr>
              <w:autoSpaceDE w:val="0"/>
              <w:autoSpaceDN w:val="0"/>
              <w:adjustRightInd w:val="0"/>
              <w:ind w:left="57"/>
              <w:rPr>
                <w:rFonts w:ascii="Arial" w:hAnsi="Arial" w:cs="Arial"/>
                <w:i/>
                <w:sz w:val="24"/>
                <w:szCs w:val="24"/>
                <w:u w:val="single"/>
              </w:rPr>
            </w:pPr>
            <w:r w:rsidRPr="00D27F12">
              <w:rPr>
                <w:rFonts w:ascii="Arial" w:hAnsi="Arial" w:cs="Arial"/>
                <w:b/>
                <w:sz w:val="24"/>
                <w:szCs w:val="24"/>
              </w:rPr>
              <w:t>Hypertension status</w:t>
            </w:r>
          </w:p>
        </w:tc>
        <w:tc>
          <w:tcPr>
            <w:tcW w:w="1418" w:type="dxa"/>
            <w:vAlign w:val="center"/>
          </w:tcPr>
          <w:p w14:paraId="636018C7" w14:textId="77777777" w:rsidR="00852A79" w:rsidRPr="00D27F12" w:rsidRDefault="00852A79" w:rsidP="007D016D">
            <w:pPr>
              <w:ind w:left="57"/>
              <w:jc w:val="center"/>
              <w:rPr>
                <w:rFonts w:ascii="Arial" w:hAnsi="Arial" w:cs="Arial"/>
                <w:sz w:val="24"/>
                <w:szCs w:val="24"/>
              </w:rPr>
            </w:pPr>
            <w:r w:rsidRPr="00D27F12">
              <w:rPr>
                <w:rFonts w:ascii="Arial" w:hAnsi="Arial" w:cs="Arial"/>
                <w:sz w:val="24"/>
                <w:szCs w:val="24"/>
              </w:rPr>
              <w:t>Incident stroke (n)</w:t>
            </w:r>
          </w:p>
        </w:tc>
        <w:tc>
          <w:tcPr>
            <w:tcW w:w="1417" w:type="dxa"/>
            <w:vAlign w:val="center"/>
          </w:tcPr>
          <w:p w14:paraId="78A37C41" w14:textId="77777777" w:rsidR="00852A79" w:rsidRPr="00D27F12" w:rsidRDefault="00852A79" w:rsidP="007D016D">
            <w:pPr>
              <w:ind w:left="57"/>
              <w:jc w:val="center"/>
              <w:rPr>
                <w:rFonts w:ascii="Arial" w:hAnsi="Arial" w:cs="Arial"/>
                <w:sz w:val="24"/>
                <w:szCs w:val="24"/>
              </w:rPr>
            </w:pPr>
            <w:r w:rsidRPr="00D27F12">
              <w:rPr>
                <w:rFonts w:ascii="Arial" w:hAnsi="Arial" w:cs="Arial"/>
                <w:sz w:val="24"/>
                <w:szCs w:val="24"/>
              </w:rPr>
              <w:t>Person-years</w:t>
            </w:r>
          </w:p>
        </w:tc>
        <w:tc>
          <w:tcPr>
            <w:tcW w:w="2410" w:type="dxa"/>
            <w:vAlign w:val="center"/>
          </w:tcPr>
          <w:p w14:paraId="32E2D462" w14:textId="77777777" w:rsidR="00852A79" w:rsidRPr="00D27F12" w:rsidRDefault="00852A79" w:rsidP="007D016D">
            <w:pPr>
              <w:ind w:left="57"/>
              <w:jc w:val="center"/>
              <w:rPr>
                <w:rFonts w:ascii="Arial" w:hAnsi="Arial" w:cs="Arial"/>
                <w:sz w:val="24"/>
                <w:szCs w:val="24"/>
              </w:rPr>
            </w:pPr>
          </w:p>
          <w:p w14:paraId="42FA765D" w14:textId="77777777" w:rsidR="00852A79" w:rsidRPr="00D27F12" w:rsidRDefault="00852A79" w:rsidP="007D016D">
            <w:pPr>
              <w:ind w:left="57"/>
              <w:jc w:val="center"/>
              <w:rPr>
                <w:rFonts w:ascii="Arial" w:hAnsi="Arial" w:cs="Arial"/>
                <w:sz w:val="24"/>
                <w:szCs w:val="24"/>
              </w:rPr>
            </w:pPr>
            <w:r w:rsidRPr="00D27F12">
              <w:rPr>
                <w:rFonts w:ascii="Arial" w:hAnsi="Arial" w:cs="Arial"/>
                <w:sz w:val="24"/>
                <w:szCs w:val="24"/>
              </w:rPr>
              <w:t>Incidence rate per 1,000 person-years at risk of stroke</w:t>
            </w:r>
          </w:p>
        </w:tc>
        <w:tc>
          <w:tcPr>
            <w:tcW w:w="850" w:type="dxa"/>
            <w:vAlign w:val="center"/>
          </w:tcPr>
          <w:p w14:paraId="1D9BA18F" w14:textId="77777777" w:rsidR="00852A79" w:rsidRPr="00D27F12" w:rsidRDefault="00852A79" w:rsidP="007D016D">
            <w:pPr>
              <w:ind w:left="57"/>
              <w:jc w:val="center"/>
              <w:rPr>
                <w:rFonts w:ascii="Arial" w:hAnsi="Arial" w:cs="Arial"/>
                <w:sz w:val="24"/>
                <w:szCs w:val="24"/>
              </w:rPr>
            </w:pPr>
            <w:r w:rsidRPr="00D27F12">
              <w:rPr>
                <w:rFonts w:ascii="Arial" w:hAnsi="Arial" w:cs="Arial"/>
                <w:sz w:val="24"/>
                <w:szCs w:val="24"/>
              </w:rPr>
              <w:t>HR</w:t>
            </w:r>
          </w:p>
        </w:tc>
        <w:tc>
          <w:tcPr>
            <w:tcW w:w="1418" w:type="dxa"/>
          </w:tcPr>
          <w:p w14:paraId="7691A145" w14:textId="77777777" w:rsidR="00852A79" w:rsidRPr="00D27F12" w:rsidRDefault="00852A79" w:rsidP="007D016D">
            <w:pPr>
              <w:ind w:left="57"/>
              <w:jc w:val="center"/>
              <w:rPr>
                <w:rFonts w:ascii="Arial" w:hAnsi="Arial" w:cs="Arial"/>
                <w:bCs/>
                <w:sz w:val="24"/>
                <w:szCs w:val="24"/>
              </w:rPr>
            </w:pPr>
          </w:p>
          <w:p w14:paraId="4BE4C85B" w14:textId="77777777" w:rsidR="00852A79" w:rsidRPr="00D27F12" w:rsidRDefault="00852A79" w:rsidP="007D016D">
            <w:pPr>
              <w:ind w:left="57"/>
              <w:jc w:val="center"/>
              <w:rPr>
                <w:rFonts w:ascii="Arial" w:hAnsi="Arial" w:cs="Arial"/>
                <w:bCs/>
                <w:sz w:val="24"/>
                <w:szCs w:val="24"/>
              </w:rPr>
            </w:pPr>
            <w:r w:rsidRPr="00D27F12">
              <w:rPr>
                <w:rFonts w:ascii="Arial" w:hAnsi="Arial" w:cs="Arial"/>
                <w:bCs/>
                <w:sz w:val="24"/>
                <w:szCs w:val="24"/>
              </w:rPr>
              <w:t>95% CI</w:t>
            </w:r>
          </w:p>
        </w:tc>
        <w:tc>
          <w:tcPr>
            <w:tcW w:w="1134" w:type="dxa"/>
          </w:tcPr>
          <w:p w14:paraId="22E7214E" w14:textId="77777777" w:rsidR="00852A79" w:rsidRPr="00D27F12" w:rsidRDefault="00852A79" w:rsidP="007D016D">
            <w:pPr>
              <w:ind w:left="57"/>
              <w:jc w:val="center"/>
              <w:rPr>
                <w:rFonts w:ascii="Arial" w:hAnsi="Arial" w:cs="Arial"/>
                <w:bCs/>
                <w:sz w:val="24"/>
                <w:szCs w:val="24"/>
              </w:rPr>
            </w:pPr>
          </w:p>
          <w:p w14:paraId="17F56370" w14:textId="77777777" w:rsidR="00852A79" w:rsidRPr="00D27F12" w:rsidRDefault="00852A79" w:rsidP="007D016D">
            <w:pPr>
              <w:ind w:left="57"/>
              <w:jc w:val="center"/>
              <w:rPr>
                <w:rFonts w:ascii="Arial" w:hAnsi="Arial" w:cs="Arial"/>
                <w:bCs/>
                <w:sz w:val="24"/>
                <w:szCs w:val="24"/>
              </w:rPr>
            </w:pPr>
            <w:r w:rsidRPr="00D27F12">
              <w:rPr>
                <w:rFonts w:ascii="Arial" w:hAnsi="Arial" w:cs="Arial"/>
                <w:bCs/>
                <w:sz w:val="24"/>
                <w:szCs w:val="24"/>
              </w:rPr>
              <w:t>P</w:t>
            </w:r>
          </w:p>
        </w:tc>
        <w:tc>
          <w:tcPr>
            <w:tcW w:w="850" w:type="dxa"/>
          </w:tcPr>
          <w:p w14:paraId="3BF478B5" w14:textId="77777777" w:rsidR="00852A79" w:rsidRPr="00D27F12" w:rsidRDefault="00852A79" w:rsidP="007D016D">
            <w:pPr>
              <w:ind w:left="57"/>
              <w:jc w:val="center"/>
              <w:rPr>
                <w:rFonts w:ascii="Arial" w:hAnsi="Arial" w:cs="Arial"/>
                <w:sz w:val="24"/>
                <w:szCs w:val="24"/>
              </w:rPr>
            </w:pPr>
          </w:p>
          <w:p w14:paraId="2CC79A5C" w14:textId="77777777" w:rsidR="00852A79" w:rsidRPr="00D27F12" w:rsidRDefault="00852A79" w:rsidP="007D016D">
            <w:pPr>
              <w:ind w:left="57"/>
              <w:jc w:val="center"/>
              <w:rPr>
                <w:rFonts w:ascii="Arial" w:hAnsi="Arial" w:cs="Arial"/>
                <w:bCs/>
                <w:sz w:val="24"/>
                <w:szCs w:val="24"/>
              </w:rPr>
            </w:pPr>
            <w:r w:rsidRPr="00D27F12">
              <w:rPr>
                <w:rFonts w:ascii="Arial" w:hAnsi="Arial" w:cs="Arial"/>
                <w:sz w:val="24"/>
                <w:szCs w:val="24"/>
              </w:rPr>
              <w:t>HR</w:t>
            </w:r>
          </w:p>
        </w:tc>
        <w:tc>
          <w:tcPr>
            <w:tcW w:w="1418" w:type="dxa"/>
          </w:tcPr>
          <w:p w14:paraId="007996C3" w14:textId="77777777" w:rsidR="00852A79" w:rsidRPr="00D27F12" w:rsidRDefault="00852A79" w:rsidP="007D016D">
            <w:pPr>
              <w:ind w:left="57"/>
              <w:jc w:val="center"/>
              <w:rPr>
                <w:rFonts w:ascii="Arial" w:hAnsi="Arial" w:cs="Arial"/>
                <w:bCs/>
                <w:sz w:val="24"/>
                <w:szCs w:val="24"/>
              </w:rPr>
            </w:pPr>
          </w:p>
          <w:p w14:paraId="53997A6D" w14:textId="77777777" w:rsidR="00852A79" w:rsidRPr="00D27F12" w:rsidRDefault="00852A79" w:rsidP="007D016D">
            <w:pPr>
              <w:ind w:left="57"/>
              <w:jc w:val="center"/>
              <w:rPr>
                <w:rFonts w:ascii="Arial" w:hAnsi="Arial" w:cs="Arial"/>
                <w:bCs/>
                <w:sz w:val="24"/>
                <w:szCs w:val="24"/>
              </w:rPr>
            </w:pPr>
            <w:r w:rsidRPr="00D27F12">
              <w:rPr>
                <w:rFonts w:ascii="Arial" w:hAnsi="Arial" w:cs="Arial"/>
                <w:bCs/>
                <w:sz w:val="24"/>
                <w:szCs w:val="24"/>
              </w:rPr>
              <w:t>95% CI</w:t>
            </w:r>
          </w:p>
        </w:tc>
        <w:tc>
          <w:tcPr>
            <w:tcW w:w="1134" w:type="dxa"/>
          </w:tcPr>
          <w:p w14:paraId="41FA7B4B" w14:textId="77777777" w:rsidR="00852A79" w:rsidRPr="00D27F12" w:rsidRDefault="00852A79" w:rsidP="007D016D">
            <w:pPr>
              <w:ind w:left="57"/>
              <w:jc w:val="center"/>
              <w:rPr>
                <w:rFonts w:ascii="Arial" w:hAnsi="Arial" w:cs="Arial"/>
                <w:bCs/>
                <w:sz w:val="24"/>
                <w:szCs w:val="24"/>
              </w:rPr>
            </w:pPr>
          </w:p>
          <w:p w14:paraId="4158CD6E" w14:textId="77777777" w:rsidR="00852A79" w:rsidRPr="00D27F12" w:rsidRDefault="00852A79" w:rsidP="007D016D">
            <w:pPr>
              <w:ind w:left="57"/>
              <w:jc w:val="center"/>
              <w:rPr>
                <w:rFonts w:ascii="Arial" w:hAnsi="Arial" w:cs="Arial"/>
                <w:bCs/>
                <w:sz w:val="24"/>
                <w:szCs w:val="24"/>
              </w:rPr>
            </w:pPr>
            <w:r w:rsidRPr="00D27F12">
              <w:rPr>
                <w:rFonts w:ascii="Arial" w:hAnsi="Arial" w:cs="Arial"/>
                <w:bCs/>
                <w:sz w:val="24"/>
                <w:szCs w:val="24"/>
              </w:rPr>
              <w:t>P</w:t>
            </w:r>
          </w:p>
        </w:tc>
      </w:tr>
      <w:tr w:rsidR="00D74236" w:rsidRPr="00D27F12" w14:paraId="1AF79AF2" w14:textId="77777777" w:rsidTr="007D016D">
        <w:tc>
          <w:tcPr>
            <w:tcW w:w="3799" w:type="dxa"/>
          </w:tcPr>
          <w:p w14:paraId="1E24DB6F" w14:textId="3E4D2AE5" w:rsidR="005A31A9" w:rsidRPr="00D27F12" w:rsidRDefault="005A31A9" w:rsidP="007D016D">
            <w:pPr>
              <w:ind w:left="57"/>
              <w:rPr>
                <w:rFonts w:ascii="Arial" w:hAnsi="Arial" w:cs="Arial"/>
                <w:color w:val="000000"/>
                <w:sz w:val="24"/>
                <w:szCs w:val="24"/>
              </w:rPr>
            </w:pPr>
            <w:r w:rsidRPr="00D27F12">
              <w:rPr>
                <w:rFonts w:ascii="Arial" w:hAnsi="Arial" w:cs="Arial"/>
                <w:color w:val="000000"/>
                <w:sz w:val="24"/>
                <w:szCs w:val="24"/>
              </w:rPr>
              <w:t>No hypertension</w:t>
            </w:r>
          </w:p>
        </w:tc>
        <w:tc>
          <w:tcPr>
            <w:tcW w:w="1418" w:type="dxa"/>
          </w:tcPr>
          <w:p w14:paraId="0702FDE8" w14:textId="31736B75"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58</w:t>
            </w:r>
          </w:p>
        </w:tc>
        <w:tc>
          <w:tcPr>
            <w:tcW w:w="1417" w:type="dxa"/>
            <w:vAlign w:val="bottom"/>
          </w:tcPr>
          <w:p w14:paraId="18D352D3" w14:textId="33EE404C"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8000.2</w:t>
            </w:r>
          </w:p>
        </w:tc>
        <w:tc>
          <w:tcPr>
            <w:tcW w:w="2410" w:type="dxa"/>
            <w:vAlign w:val="bottom"/>
          </w:tcPr>
          <w:p w14:paraId="7E1D1C33" w14:textId="56256073"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7.25</w:t>
            </w:r>
          </w:p>
        </w:tc>
        <w:tc>
          <w:tcPr>
            <w:tcW w:w="850" w:type="dxa"/>
          </w:tcPr>
          <w:p w14:paraId="3DCFCF88" w14:textId="72F2087F"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1</w:t>
            </w:r>
          </w:p>
        </w:tc>
        <w:tc>
          <w:tcPr>
            <w:tcW w:w="1418" w:type="dxa"/>
          </w:tcPr>
          <w:p w14:paraId="685969BF" w14:textId="4A3CDF7B"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w:t>
            </w:r>
          </w:p>
        </w:tc>
        <w:tc>
          <w:tcPr>
            <w:tcW w:w="1134" w:type="dxa"/>
          </w:tcPr>
          <w:p w14:paraId="493AC051" w14:textId="1C564861"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w:t>
            </w:r>
          </w:p>
        </w:tc>
        <w:tc>
          <w:tcPr>
            <w:tcW w:w="850" w:type="dxa"/>
          </w:tcPr>
          <w:p w14:paraId="6DF0CDE5" w14:textId="35236AC9"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1</w:t>
            </w:r>
          </w:p>
        </w:tc>
        <w:tc>
          <w:tcPr>
            <w:tcW w:w="1418" w:type="dxa"/>
          </w:tcPr>
          <w:p w14:paraId="4A17CEAA" w14:textId="2AC467AE"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w:t>
            </w:r>
          </w:p>
        </w:tc>
        <w:tc>
          <w:tcPr>
            <w:tcW w:w="1134" w:type="dxa"/>
          </w:tcPr>
          <w:p w14:paraId="0E602EFF" w14:textId="4BCA3CB3"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w:t>
            </w:r>
          </w:p>
        </w:tc>
      </w:tr>
      <w:tr w:rsidR="00D74236" w:rsidRPr="00D27F12" w14:paraId="0326D74E" w14:textId="77777777" w:rsidTr="007D016D">
        <w:tc>
          <w:tcPr>
            <w:tcW w:w="3799" w:type="dxa"/>
          </w:tcPr>
          <w:p w14:paraId="27FFF322" w14:textId="28878B9A" w:rsidR="005A31A9" w:rsidRPr="00D27F12" w:rsidRDefault="005A31A9" w:rsidP="007D016D">
            <w:pPr>
              <w:ind w:left="57"/>
              <w:rPr>
                <w:rFonts w:ascii="Arial" w:hAnsi="Arial" w:cs="Arial"/>
                <w:color w:val="000000"/>
                <w:sz w:val="24"/>
                <w:szCs w:val="24"/>
              </w:rPr>
            </w:pPr>
            <w:r w:rsidRPr="00D27F12">
              <w:rPr>
                <w:rFonts w:ascii="Arial" w:hAnsi="Arial" w:cs="Arial"/>
                <w:color w:val="000000"/>
                <w:sz w:val="24"/>
                <w:szCs w:val="24"/>
              </w:rPr>
              <w:t>Undetected hypertension</w:t>
            </w:r>
          </w:p>
        </w:tc>
        <w:tc>
          <w:tcPr>
            <w:tcW w:w="1418" w:type="dxa"/>
          </w:tcPr>
          <w:p w14:paraId="211F2231" w14:textId="73034DFC"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71</w:t>
            </w:r>
          </w:p>
        </w:tc>
        <w:tc>
          <w:tcPr>
            <w:tcW w:w="1417" w:type="dxa"/>
            <w:vAlign w:val="bottom"/>
          </w:tcPr>
          <w:p w14:paraId="426F662D" w14:textId="60D3C1D8"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5822.5</w:t>
            </w:r>
          </w:p>
        </w:tc>
        <w:tc>
          <w:tcPr>
            <w:tcW w:w="2410" w:type="dxa"/>
            <w:vAlign w:val="bottom"/>
          </w:tcPr>
          <w:p w14:paraId="46AFA4EA" w14:textId="36C05AB4"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12.19</w:t>
            </w:r>
          </w:p>
        </w:tc>
        <w:tc>
          <w:tcPr>
            <w:tcW w:w="850" w:type="dxa"/>
          </w:tcPr>
          <w:p w14:paraId="5B56734E" w14:textId="0C648010"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1.63</w:t>
            </w:r>
          </w:p>
        </w:tc>
        <w:tc>
          <w:tcPr>
            <w:tcW w:w="1418" w:type="dxa"/>
          </w:tcPr>
          <w:p w14:paraId="1E92706C" w14:textId="0691A308"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1.15-2.32</w:t>
            </w:r>
          </w:p>
        </w:tc>
        <w:tc>
          <w:tcPr>
            <w:tcW w:w="1134" w:type="dxa"/>
          </w:tcPr>
          <w:p w14:paraId="72EFA716" w14:textId="1C282CBF"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0.006</w:t>
            </w:r>
          </w:p>
        </w:tc>
        <w:tc>
          <w:tcPr>
            <w:tcW w:w="850" w:type="dxa"/>
          </w:tcPr>
          <w:p w14:paraId="6EE9FE9C" w14:textId="4C494FC3"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1.57</w:t>
            </w:r>
          </w:p>
        </w:tc>
        <w:tc>
          <w:tcPr>
            <w:tcW w:w="1418" w:type="dxa"/>
          </w:tcPr>
          <w:p w14:paraId="21D99E2F" w14:textId="3385C468"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1.10-2.24</w:t>
            </w:r>
          </w:p>
        </w:tc>
        <w:tc>
          <w:tcPr>
            <w:tcW w:w="1134" w:type="dxa"/>
          </w:tcPr>
          <w:p w14:paraId="34964020" w14:textId="2DCC9815"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0.013</w:t>
            </w:r>
          </w:p>
        </w:tc>
      </w:tr>
      <w:tr w:rsidR="00D74236" w:rsidRPr="00D27F12" w14:paraId="5A675A77" w14:textId="77777777" w:rsidTr="007D016D">
        <w:tc>
          <w:tcPr>
            <w:tcW w:w="3799" w:type="dxa"/>
          </w:tcPr>
          <w:p w14:paraId="041E9059" w14:textId="1CF3305A" w:rsidR="005A31A9" w:rsidRPr="00D27F12" w:rsidRDefault="005A31A9" w:rsidP="007D016D">
            <w:pPr>
              <w:ind w:left="57"/>
              <w:rPr>
                <w:rFonts w:ascii="Arial" w:hAnsi="Arial" w:cs="Arial"/>
                <w:color w:val="000000"/>
                <w:sz w:val="24"/>
                <w:szCs w:val="24"/>
              </w:rPr>
            </w:pPr>
            <w:r w:rsidRPr="00D27F12">
              <w:rPr>
                <w:rFonts w:ascii="Arial" w:hAnsi="Arial" w:cs="Arial"/>
                <w:color w:val="000000"/>
                <w:sz w:val="24"/>
                <w:szCs w:val="24"/>
              </w:rPr>
              <w:t>Untreated hypertension</w:t>
            </w:r>
          </w:p>
        </w:tc>
        <w:tc>
          <w:tcPr>
            <w:tcW w:w="1418" w:type="dxa"/>
          </w:tcPr>
          <w:p w14:paraId="239464FA" w14:textId="3892B48D"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16</w:t>
            </w:r>
          </w:p>
        </w:tc>
        <w:tc>
          <w:tcPr>
            <w:tcW w:w="1417" w:type="dxa"/>
            <w:vAlign w:val="bottom"/>
          </w:tcPr>
          <w:p w14:paraId="0EF28F99" w14:textId="6F25667A"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1001.7</w:t>
            </w:r>
          </w:p>
        </w:tc>
        <w:tc>
          <w:tcPr>
            <w:tcW w:w="2410" w:type="dxa"/>
            <w:vAlign w:val="bottom"/>
          </w:tcPr>
          <w:p w14:paraId="0A7BA170" w14:textId="08D94DAF"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15.97</w:t>
            </w:r>
          </w:p>
        </w:tc>
        <w:tc>
          <w:tcPr>
            <w:tcW w:w="850" w:type="dxa"/>
          </w:tcPr>
          <w:p w14:paraId="43ECEE09" w14:textId="1385F3B1"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2.21</w:t>
            </w:r>
          </w:p>
        </w:tc>
        <w:tc>
          <w:tcPr>
            <w:tcW w:w="1418" w:type="dxa"/>
          </w:tcPr>
          <w:p w14:paraId="7374B522" w14:textId="14E27ADC"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1.26-3.86</w:t>
            </w:r>
          </w:p>
        </w:tc>
        <w:tc>
          <w:tcPr>
            <w:tcW w:w="1134" w:type="dxa"/>
          </w:tcPr>
          <w:p w14:paraId="5F55C40C" w14:textId="4F900E2E"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0.006</w:t>
            </w:r>
          </w:p>
        </w:tc>
        <w:tc>
          <w:tcPr>
            <w:tcW w:w="850" w:type="dxa"/>
          </w:tcPr>
          <w:p w14:paraId="784EF35F" w14:textId="647CE6C1"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1.97</w:t>
            </w:r>
          </w:p>
        </w:tc>
        <w:tc>
          <w:tcPr>
            <w:tcW w:w="1418" w:type="dxa"/>
          </w:tcPr>
          <w:p w14:paraId="07DB7CC0" w14:textId="26AD7778"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1.11-3.51</w:t>
            </w:r>
          </w:p>
        </w:tc>
        <w:tc>
          <w:tcPr>
            <w:tcW w:w="1134" w:type="dxa"/>
          </w:tcPr>
          <w:p w14:paraId="0A4D8155" w14:textId="67CD0C03"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0.020</w:t>
            </w:r>
          </w:p>
        </w:tc>
      </w:tr>
      <w:tr w:rsidR="00D74236" w:rsidRPr="00D27F12" w14:paraId="181D15F3" w14:textId="77777777" w:rsidTr="007D016D">
        <w:tc>
          <w:tcPr>
            <w:tcW w:w="3799" w:type="dxa"/>
          </w:tcPr>
          <w:p w14:paraId="4A067719" w14:textId="4052ABA0" w:rsidR="005A31A9" w:rsidRPr="00D27F12" w:rsidRDefault="005A31A9" w:rsidP="007D016D">
            <w:pPr>
              <w:ind w:left="57"/>
              <w:rPr>
                <w:rFonts w:ascii="Arial" w:hAnsi="Arial" w:cs="Arial"/>
                <w:color w:val="000000"/>
                <w:sz w:val="24"/>
                <w:szCs w:val="24"/>
              </w:rPr>
            </w:pPr>
            <w:r w:rsidRPr="00D27F12">
              <w:rPr>
                <w:rFonts w:ascii="Arial" w:hAnsi="Arial" w:cs="Arial"/>
                <w:color w:val="000000"/>
                <w:sz w:val="24"/>
                <w:szCs w:val="24"/>
              </w:rPr>
              <w:t>Uncontrolled hypertension</w:t>
            </w:r>
          </w:p>
        </w:tc>
        <w:tc>
          <w:tcPr>
            <w:tcW w:w="1418" w:type="dxa"/>
          </w:tcPr>
          <w:p w14:paraId="7513DB30" w14:textId="3E8EFF7A"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59</w:t>
            </w:r>
          </w:p>
        </w:tc>
        <w:tc>
          <w:tcPr>
            <w:tcW w:w="1417" w:type="dxa"/>
            <w:vAlign w:val="bottom"/>
          </w:tcPr>
          <w:p w14:paraId="15CCA9DD" w14:textId="0EEBC9CF"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2921.8</w:t>
            </w:r>
          </w:p>
        </w:tc>
        <w:tc>
          <w:tcPr>
            <w:tcW w:w="2410" w:type="dxa"/>
            <w:vAlign w:val="bottom"/>
          </w:tcPr>
          <w:p w14:paraId="679D4CA3" w14:textId="06A9BF8D"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20.19</w:t>
            </w:r>
          </w:p>
        </w:tc>
        <w:tc>
          <w:tcPr>
            <w:tcW w:w="850" w:type="dxa"/>
          </w:tcPr>
          <w:p w14:paraId="189202C0" w14:textId="39264449"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3.34</w:t>
            </w:r>
          </w:p>
        </w:tc>
        <w:tc>
          <w:tcPr>
            <w:tcW w:w="1418" w:type="dxa"/>
          </w:tcPr>
          <w:p w14:paraId="34804B0E" w14:textId="0C1689FA"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2.28-4.88</w:t>
            </w:r>
          </w:p>
        </w:tc>
        <w:tc>
          <w:tcPr>
            <w:tcW w:w="1134" w:type="dxa"/>
          </w:tcPr>
          <w:p w14:paraId="38CC209E" w14:textId="57B7ED0C"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&lt;0.001</w:t>
            </w:r>
          </w:p>
        </w:tc>
        <w:tc>
          <w:tcPr>
            <w:tcW w:w="850" w:type="dxa"/>
          </w:tcPr>
          <w:p w14:paraId="0A0C20A6" w14:textId="460DCC29"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3.06</w:t>
            </w:r>
          </w:p>
        </w:tc>
        <w:tc>
          <w:tcPr>
            <w:tcW w:w="1418" w:type="dxa"/>
          </w:tcPr>
          <w:p w14:paraId="0E4D2C37" w14:textId="1A5E22D4"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2.08-4.51</w:t>
            </w:r>
          </w:p>
        </w:tc>
        <w:tc>
          <w:tcPr>
            <w:tcW w:w="1134" w:type="dxa"/>
          </w:tcPr>
          <w:p w14:paraId="41A5FE64" w14:textId="286AE201"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&lt;0.001</w:t>
            </w:r>
          </w:p>
        </w:tc>
      </w:tr>
      <w:tr w:rsidR="00D74236" w:rsidRPr="00D27F12" w14:paraId="33AA3D0A" w14:textId="77777777" w:rsidTr="007D016D">
        <w:tc>
          <w:tcPr>
            <w:tcW w:w="3799" w:type="dxa"/>
          </w:tcPr>
          <w:p w14:paraId="54910F75" w14:textId="276D02AD" w:rsidR="005A31A9" w:rsidRPr="00D27F12" w:rsidRDefault="005A31A9" w:rsidP="007D016D">
            <w:pPr>
              <w:ind w:left="57"/>
              <w:rPr>
                <w:rFonts w:ascii="Arial" w:hAnsi="Arial" w:cs="Arial"/>
                <w:color w:val="000000"/>
                <w:sz w:val="24"/>
                <w:szCs w:val="24"/>
              </w:rPr>
            </w:pPr>
            <w:r w:rsidRPr="00D27F12">
              <w:rPr>
                <w:rFonts w:ascii="Arial" w:hAnsi="Arial" w:cs="Arial"/>
                <w:color w:val="000000"/>
                <w:sz w:val="24"/>
                <w:szCs w:val="24"/>
              </w:rPr>
              <w:t>Controlled hypertension</w:t>
            </w:r>
          </w:p>
        </w:tc>
        <w:tc>
          <w:tcPr>
            <w:tcW w:w="1418" w:type="dxa"/>
          </w:tcPr>
          <w:p w14:paraId="5C0AD62A" w14:textId="1C0C772C"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7</w:t>
            </w:r>
          </w:p>
        </w:tc>
        <w:tc>
          <w:tcPr>
            <w:tcW w:w="1417" w:type="dxa"/>
            <w:vAlign w:val="bottom"/>
          </w:tcPr>
          <w:p w14:paraId="26C70138" w14:textId="2544A209"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881.5</w:t>
            </w:r>
          </w:p>
        </w:tc>
        <w:tc>
          <w:tcPr>
            <w:tcW w:w="2410" w:type="dxa"/>
            <w:vAlign w:val="bottom"/>
          </w:tcPr>
          <w:p w14:paraId="3B8693C4" w14:textId="5508FEF2" w:rsidR="005A31A9" w:rsidRPr="00D27F12" w:rsidRDefault="005A31A9" w:rsidP="007D016D">
            <w:pPr>
              <w:ind w:left="57"/>
              <w:jc w:val="center"/>
              <w:rPr>
                <w:rFonts w:ascii="Arial" w:hAnsi="Arial" w:cs="Arial"/>
                <w:color w:val="000000"/>
                <w:sz w:val="24"/>
                <w:szCs w:val="24"/>
              </w:rPr>
            </w:pPr>
            <w:r w:rsidRPr="00D27F12">
              <w:rPr>
                <w:rFonts w:ascii="Arial" w:hAnsi="Arial" w:cs="Arial"/>
                <w:color w:val="000000"/>
                <w:sz w:val="24"/>
                <w:szCs w:val="24"/>
              </w:rPr>
              <w:t>7.94</w:t>
            </w:r>
          </w:p>
        </w:tc>
        <w:tc>
          <w:tcPr>
            <w:tcW w:w="850" w:type="dxa"/>
          </w:tcPr>
          <w:p w14:paraId="34DF988D" w14:textId="55297549"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1.34</w:t>
            </w:r>
          </w:p>
        </w:tc>
        <w:tc>
          <w:tcPr>
            <w:tcW w:w="1418" w:type="dxa"/>
          </w:tcPr>
          <w:p w14:paraId="00EC249B" w14:textId="32855686"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0.60-2.99</w:t>
            </w:r>
          </w:p>
        </w:tc>
        <w:tc>
          <w:tcPr>
            <w:tcW w:w="1134" w:type="dxa"/>
          </w:tcPr>
          <w:p w14:paraId="7E44F771" w14:textId="405526D3"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0.473</w:t>
            </w:r>
          </w:p>
        </w:tc>
        <w:tc>
          <w:tcPr>
            <w:tcW w:w="850" w:type="dxa"/>
          </w:tcPr>
          <w:p w14:paraId="36D59F8A" w14:textId="1DBF45D2"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1.18</w:t>
            </w:r>
          </w:p>
        </w:tc>
        <w:tc>
          <w:tcPr>
            <w:tcW w:w="1418" w:type="dxa"/>
          </w:tcPr>
          <w:p w14:paraId="3C564F51" w14:textId="4DE6429C"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0.52-2.68</w:t>
            </w:r>
          </w:p>
        </w:tc>
        <w:tc>
          <w:tcPr>
            <w:tcW w:w="1134" w:type="dxa"/>
          </w:tcPr>
          <w:p w14:paraId="562DBCA0" w14:textId="159632CA" w:rsidR="005A31A9" w:rsidRPr="00D27F12" w:rsidRDefault="005A31A9" w:rsidP="007D016D">
            <w:pPr>
              <w:ind w:left="57"/>
              <w:jc w:val="center"/>
              <w:rPr>
                <w:rFonts w:ascii="Arial" w:hAnsi="Arial" w:cs="Arial"/>
                <w:color w:val="FF0000"/>
                <w:sz w:val="24"/>
                <w:szCs w:val="24"/>
              </w:rPr>
            </w:pPr>
            <w:r w:rsidRPr="00D27F12">
              <w:rPr>
                <w:rFonts w:ascii="Arial" w:hAnsi="Arial" w:cs="Arial"/>
                <w:color w:val="000000"/>
                <w:sz w:val="24"/>
                <w:szCs w:val="24"/>
              </w:rPr>
              <w:t>0.690</w:t>
            </w:r>
          </w:p>
        </w:tc>
      </w:tr>
      <w:tr w:rsidR="00D74236" w:rsidRPr="00D27F12" w14:paraId="00B6F4B1" w14:textId="77777777" w:rsidTr="007D016D">
        <w:tc>
          <w:tcPr>
            <w:tcW w:w="3799" w:type="dxa"/>
            <w:tcBorders>
              <w:bottom w:val="single" w:sz="4" w:space="0" w:color="auto"/>
            </w:tcBorders>
          </w:tcPr>
          <w:p w14:paraId="0704CFEA" w14:textId="36670E8A" w:rsidR="00E73944" w:rsidRPr="00D27F12" w:rsidRDefault="00E73944" w:rsidP="007D016D">
            <w:pPr>
              <w:ind w:left="57"/>
              <w:rPr>
                <w:rFonts w:ascii="Arial" w:hAnsi="Arial" w:cs="Arial"/>
                <w:color w:val="000000"/>
                <w:sz w:val="24"/>
                <w:szCs w:val="24"/>
              </w:rPr>
            </w:pPr>
            <w:r w:rsidRPr="00D27F12">
              <w:rPr>
                <w:rFonts w:ascii="Arial" w:hAnsi="Arial" w:cs="Arial"/>
                <w:sz w:val="24"/>
                <w:szCs w:val="24"/>
              </w:rPr>
              <w:t>Total</w:t>
            </w:r>
          </w:p>
        </w:tc>
        <w:tc>
          <w:tcPr>
            <w:tcW w:w="1418" w:type="dxa"/>
            <w:tcBorders>
              <w:bottom w:val="single" w:sz="4" w:space="0" w:color="auto"/>
            </w:tcBorders>
          </w:tcPr>
          <w:p w14:paraId="5EA906D8" w14:textId="7F06BB6C" w:rsidR="00E73944" w:rsidRPr="00D27F12" w:rsidRDefault="00E73944" w:rsidP="007D016D">
            <w:pPr>
              <w:ind w:left="57"/>
              <w:jc w:val="center"/>
              <w:rPr>
                <w:rFonts w:ascii="Arial" w:hAnsi="Arial" w:cs="Arial"/>
                <w:color w:val="000000"/>
                <w:sz w:val="24"/>
                <w:szCs w:val="24"/>
              </w:rPr>
            </w:pPr>
            <w:r w:rsidRPr="00D27F12">
              <w:rPr>
                <w:rFonts w:ascii="Arial" w:hAnsi="Arial" w:cs="Arial"/>
                <w:color w:val="000000"/>
                <w:sz w:val="24"/>
                <w:szCs w:val="24"/>
              </w:rPr>
              <w:t>211</w:t>
            </w:r>
          </w:p>
        </w:tc>
        <w:tc>
          <w:tcPr>
            <w:tcW w:w="1417" w:type="dxa"/>
            <w:tcBorders>
              <w:bottom w:val="single" w:sz="4" w:space="0" w:color="auto"/>
            </w:tcBorders>
            <w:vAlign w:val="bottom"/>
          </w:tcPr>
          <w:p w14:paraId="15786736" w14:textId="32C8BB3F" w:rsidR="00E73944" w:rsidRPr="00D27F12" w:rsidRDefault="00E73944" w:rsidP="007D016D">
            <w:pPr>
              <w:ind w:left="57"/>
              <w:jc w:val="center"/>
              <w:rPr>
                <w:rFonts w:ascii="Arial" w:hAnsi="Arial" w:cs="Arial"/>
                <w:color w:val="000000"/>
                <w:sz w:val="24"/>
                <w:szCs w:val="24"/>
              </w:rPr>
            </w:pPr>
            <w:r w:rsidRPr="00D27F12">
              <w:rPr>
                <w:rFonts w:ascii="Arial" w:hAnsi="Arial" w:cs="Arial"/>
                <w:color w:val="000000"/>
                <w:sz w:val="24"/>
                <w:szCs w:val="24"/>
              </w:rPr>
              <w:t>18627.7</w:t>
            </w:r>
          </w:p>
        </w:tc>
        <w:tc>
          <w:tcPr>
            <w:tcW w:w="2410" w:type="dxa"/>
            <w:tcBorders>
              <w:bottom w:val="single" w:sz="4" w:space="0" w:color="auto"/>
            </w:tcBorders>
            <w:vAlign w:val="bottom"/>
          </w:tcPr>
          <w:p w14:paraId="471C34D2" w14:textId="65AFC74E" w:rsidR="00E73944" w:rsidRPr="00D27F12" w:rsidRDefault="00E73944" w:rsidP="007D016D">
            <w:pPr>
              <w:ind w:left="57"/>
              <w:jc w:val="center"/>
              <w:rPr>
                <w:rFonts w:ascii="Arial" w:hAnsi="Arial" w:cs="Arial"/>
                <w:color w:val="000000"/>
                <w:sz w:val="24"/>
                <w:szCs w:val="24"/>
              </w:rPr>
            </w:pPr>
            <w:r w:rsidRPr="00D27F12">
              <w:rPr>
                <w:rFonts w:ascii="Arial" w:hAnsi="Arial" w:cs="Arial"/>
                <w:color w:val="000000"/>
                <w:sz w:val="24"/>
                <w:szCs w:val="24"/>
              </w:rPr>
              <w:t>11.33</w:t>
            </w:r>
          </w:p>
        </w:tc>
        <w:tc>
          <w:tcPr>
            <w:tcW w:w="850" w:type="dxa"/>
            <w:tcBorders>
              <w:bottom w:val="single" w:sz="4" w:space="0" w:color="auto"/>
            </w:tcBorders>
          </w:tcPr>
          <w:p w14:paraId="20232A97" w14:textId="00DF7C9E" w:rsidR="00E73944" w:rsidRPr="00D27F12" w:rsidRDefault="00E73944" w:rsidP="007D016D">
            <w:pPr>
              <w:ind w:left="57"/>
              <w:jc w:val="center"/>
              <w:rPr>
                <w:rFonts w:ascii="Arial" w:hAnsi="Arial" w:cs="Arial"/>
                <w:color w:val="000000"/>
                <w:sz w:val="24"/>
                <w:szCs w:val="24"/>
              </w:rPr>
            </w:pPr>
            <w:r w:rsidRPr="00D27F12">
              <w:rPr>
                <w:rFonts w:ascii="Arial" w:hAnsi="Arial" w:cs="Arial"/>
                <w:color w:val="000000"/>
                <w:sz w:val="24"/>
                <w:szCs w:val="24"/>
              </w:rPr>
              <w:t>--</w:t>
            </w:r>
          </w:p>
        </w:tc>
        <w:tc>
          <w:tcPr>
            <w:tcW w:w="1418" w:type="dxa"/>
            <w:tcBorders>
              <w:bottom w:val="single" w:sz="4" w:space="0" w:color="auto"/>
            </w:tcBorders>
          </w:tcPr>
          <w:p w14:paraId="0025B595" w14:textId="18BC76D8" w:rsidR="00E73944" w:rsidRPr="00D27F12" w:rsidRDefault="00E73944" w:rsidP="007D016D">
            <w:pPr>
              <w:ind w:left="57"/>
              <w:jc w:val="center"/>
              <w:rPr>
                <w:rFonts w:ascii="Arial" w:hAnsi="Arial" w:cs="Arial"/>
                <w:color w:val="000000"/>
                <w:sz w:val="24"/>
                <w:szCs w:val="24"/>
              </w:rPr>
            </w:pPr>
            <w:r w:rsidRPr="00D27F12">
              <w:rPr>
                <w:rFonts w:ascii="Arial" w:hAnsi="Arial" w:cs="Arial"/>
                <w:color w:val="000000"/>
                <w:sz w:val="24"/>
                <w:szCs w:val="24"/>
              </w:rPr>
              <w:t>--</w:t>
            </w:r>
          </w:p>
        </w:tc>
        <w:tc>
          <w:tcPr>
            <w:tcW w:w="1134" w:type="dxa"/>
            <w:tcBorders>
              <w:bottom w:val="single" w:sz="4" w:space="0" w:color="auto"/>
            </w:tcBorders>
          </w:tcPr>
          <w:p w14:paraId="41B3B69F" w14:textId="5B658A25" w:rsidR="00E73944" w:rsidRPr="00D27F12" w:rsidRDefault="00E73944" w:rsidP="007D016D">
            <w:pPr>
              <w:ind w:left="57"/>
              <w:jc w:val="center"/>
              <w:rPr>
                <w:rFonts w:ascii="Arial" w:hAnsi="Arial" w:cs="Arial"/>
                <w:color w:val="000000"/>
                <w:sz w:val="24"/>
                <w:szCs w:val="24"/>
              </w:rPr>
            </w:pPr>
            <w:r w:rsidRPr="00D27F12">
              <w:rPr>
                <w:rFonts w:ascii="Arial" w:hAnsi="Arial" w:cs="Arial"/>
                <w:color w:val="000000"/>
                <w:sz w:val="24"/>
                <w:szCs w:val="24"/>
              </w:rPr>
              <w:t>--</w:t>
            </w:r>
          </w:p>
        </w:tc>
        <w:tc>
          <w:tcPr>
            <w:tcW w:w="850" w:type="dxa"/>
            <w:tcBorders>
              <w:bottom w:val="single" w:sz="4" w:space="0" w:color="auto"/>
            </w:tcBorders>
          </w:tcPr>
          <w:p w14:paraId="2671D306" w14:textId="6171967D" w:rsidR="00E73944" w:rsidRPr="00D27F12" w:rsidRDefault="00E73944" w:rsidP="007D016D">
            <w:pPr>
              <w:ind w:left="57"/>
              <w:jc w:val="center"/>
              <w:rPr>
                <w:rFonts w:ascii="Arial" w:hAnsi="Arial" w:cs="Arial"/>
                <w:color w:val="000000"/>
                <w:sz w:val="24"/>
                <w:szCs w:val="24"/>
              </w:rPr>
            </w:pPr>
            <w:r w:rsidRPr="00D27F12">
              <w:rPr>
                <w:rFonts w:ascii="Arial" w:hAnsi="Arial" w:cs="Arial"/>
                <w:color w:val="000000"/>
                <w:sz w:val="24"/>
                <w:szCs w:val="24"/>
              </w:rPr>
              <w:t>--</w:t>
            </w:r>
          </w:p>
        </w:tc>
        <w:tc>
          <w:tcPr>
            <w:tcW w:w="1418" w:type="dxa"/>
            <w:tcBorders>
              <w:bottom w:val="single" w:sz="4" w:space="0" w:color="auto"/>
            </w:tcBorders>
          </w:tcPr>
          <w:p w14:paraId="77B94632" w14:textId="16D9009E" w:rsidR="00E73944" w:rsidRPr="00D27F12" w:rsidRDefault="00E73944" w:rsidP="007D016D">
            <w:pPr>
              <w:ind w:left="57"/>
              <w:jc w:val="center"/>
              <w:rPr>
                <w:rFonts w:ascii="Arial" w:hAnsi="Arial" w:cs="Arial"/>
                <w:color w:val="000000"/>
                <w:sz w:val="24"/>
                <w:szCs w:val="24"/>
              </w:rPr>
            </w:pPr>
            <w:r w:rsidRPr="00D27F12">
              <w:rPr>
                <w:rFonts w:ascii="Arial" w:hAnsi="Arial" w:cs="Arial"/>
                <w:color w:val="000000"/>
                <w:sz w:val="24"/>
                <w:szCs w:val="24"/>
              </w:rPr>
              <w:t>--</w:t>
            </w:r>
          </w:p>
        </w:tc>
        <w:tc>
          <w:tcPr>
            <w:tcW w:w="1134" w:type="dxa"/>
            <w:tcBorders>
              <w:bottom w:val="single" w:sz="4" w:space="0" w:color="auto"/>
            </w:tcBorders>
          </w:tcPr>
          <w:p w14:paraId="19C6F523" w14:textId="1DF96765" w:rsidR="00E73944" w:rsidRPr="00D27F12" w:rsidRDefault="00E73944" w:rsidP="007D016D">
            <w:pPr>
              <w:ind w:left="57"/>
              <w:jc w:val="center"/>
              <w:rPr>
                <w:rFonts w:ascii="Arial" w:hAnsi="Arial" w:cs="Arial"/>
                <w:color w:val="000000"/>
                <w:sz w:val="24"/>
                <w:szCs w:val="24"/>
              </w:rPr>
            </w:pPr>
            <w:r w:rsidRPr="00D27F12">
              <w:rPr>
                <w:rFonts w:ascii="Arial" w:hAnsi="Arial" w:cs="Arial"/>
                <w:color w:val="000000"/>
                <w:sz w:val="24"/>
                <w:szCs w:val="24"/>
              </w:rPr>
              <w:t>--</w:t>
            </w:r>
          </w:p>
        </w:tc>
      </w:tr>
      <w:tr w:rsidR="00D74236" w:rsidRPr="00D27F12" w14:paraId="070DAD43" w14:textId="77777777" w:rsidTr="007D016D">
        <w:tc>
          <w:tcPr>
            <w:tcW w:w="3799" w:type="dxa"/>
            <w:tcBorders>
              <w:top w:val="single" w:sz="4" w:space="0" w:color="auto"/>
              <w:left w:val="single" w:sz="4" w:space="0" w:color="auto"/>
              <w:bottom w:val="single" w:sz="4" w:space="0" w:color="auto"/>
              <w:right w:val="single" w:sz="4" w:space="0" w:color="auto"/>
            </w:tcBorders>
          </w:tcPr>
          <w:p w14:paraId="493AFA79" w14:textId="5E502285" w:rsidR="00E73944" w:rsidRPr="00D27F12" w:rsidRDefault="00E73944" w:rsidP="007D016D">
            <w:pPr>
              <w:ind w:left="57"/>
              <w:rPr>
                <w:rFonts w:ascii="Arial" w:hAnsi="Arial" w:cs="Arial"/>
                <w:sz w:val="24"/>
                <w:szCs w:val="24"/>
              </w:rPr>
            </w:pPr>
            <w:r w:rsidRPr="00D27F12">
              <w:rPr>
                <w:rFonts w:ascii="Arial" w:hAnsi="Arial" w:cs="Arial"/>
                <w:sz w:val="24"/>
                <w:szCs w:val="24"/>
              </w:rPr>
              <w:t>All of undetected, untreated and uncontrolled hypertension</w:t>
            </w:r>
          </w:p>
        </w:tc>
        <w:tc>
          <w:tcPr>
            <w:tcW w:w="1418" w:type="dxa"/>
            <w:tcBorders>
              <w:top w:val="single" w:sz="4" w:space="0" w:color="auto"/>
              <w:left w:val="single" w:sz="4" w:space="0" w:color="auto"/>
              <w:bottom w:val="single" w:sz="4" w:space="0" w:color="auto"/>
              <w:right w:val="single" w:sz="4" w:space="0" w:color="auto"/>
            </w:tcBorders>
          </w:tcPr>
          <w:p w14:paraId="08287B1A" w14:textId="77777777" w:rsidR="00E73944" w:rsidRPr="00D27F12" w:rsidRDefault="00E73944" w:rsidP="007D016D">
            <w:pPr>
              <w:ind w:left="57"/>
              <w:jc w:val="center"/>
              <w:rPr>
                <w:rFonts w:ascii="Arial" w:hAnsi="Arial" w:cs="Arial"/>
                <w:b/>
                <w:sz w:val="24"/>
                <w:szCs w:val="24"/>
              </w:rPr>
            </w:pPr>
          </w:p>
          <w:p w14:paraId="76A7BFA2" w14:textId="65A53CA3" w:rsidR="00E73944" w:rsidRPr="00D27F12" w:rsidRDefault="00E73944" w:rsidP="007D016D">
            <w:pPr>
              <w:ind w:left="57"/>
              <w:jc w:val="center"/>
              <w:rPr>
                <w:rFonts w:ascii="Arial" w:hAnsi="Arial" w:cs="Arial"/>
                <w:b/>
                <w:color w:val="000000"/>
                <w:sz w:val="24"/>
                <w:szCs w:val="24"/>
              </w:rPr>
            </w:pPr>
            <w:r w:rsidRPr="00D27F12">
              <w:rPr>
                <w:rFonts w:ascii="Arial" w:hAnsi="Arial" w:cs="Arial"/>
                <w:b/>
                <w:sz w:val="24"/>
                <w:szCs w:val="24"/>
              </w:rPr>
              <w:t>146</w:t>
            </w:r>
          </w:p>
        </w:tc>
        <w:tc>
          <w:tcPr>
            <w:tcW w:w="1417" w:type="dxa"/>
            <w:tcBorders>
              <w:top w:val="single" w:sz="4" w:space="0" w:color="auto"/>
              <w:left w:val="single" w:sz="4" w:space="0" w:color="auto"/>
              <w:bottom w:val="single" w:sz="4" w:space="0" w:color="auto"/>
              <w:right w:val="single" w:sz="4" w:space="0" w:color="auto"/>
            </w:tcBorders>
            <w:vAlign w:val="bottom"/>
          </w:tcPr>
          <w:p w14:paraId="1C6F953A" w14:textId="0A69C57C" w:rsidR="00E73944" w:rsidRPr="00D27F12" w:rsidRDefault="00E73944" w:rsidP="007D016D">
            <w:pPr>
              <w:ind w:left="57"/>
              <w:jc w:val="center"/>
              <w:rPr>
                <w:rFonts w:ascii="Arial" w:hAnsi="Arial" w:cs="Arial"/>
                <w:b/>
                <w:color w:val="000000"/>
                <w:sz w:val="24"/>
                <w:szCs w:val="24"/>
              </w:rPr>
            </w:pPr>
            <w:r w:rsidRPr="00D27F12">
              <w:rPr>
                <w:rFonts w:ascii="Arial" w:hAnsi="Arial" w:cs="Arial"/>
                <w:b/>
                <w:sz w:val="24"/>
                <w:szCs w:val="24"/>
              </w:rPr>
              <w:t>9746</w:t>
            </w:r>
          </w:p>
        </w:tc>
        <w:tc>
          <w:tcPr>
            <w:tcW w:w="2410" w:type="dxa"/>
            <w:tcBorders>
              <w:top w:val="single" w:sz="4" w:space="0" w:color="auto"/>
              <w:left w:val="single" w:sz="4" w:space="0" w:color="auto"/>
              <w:bottom w:val="single" w:sz="4" w:space="0" w:color="auto"/>
              <w:right w:val="single" w:sz="4" w:space="0" w:color="auto"/>
            </w:tcBorders>
            <w:vAlign w:val="bottom"/>
          </w:tcPr>
          <w:p w14:paraId="7FBC90C8" w14:textId="5C767920" w:rsidR="00E73944" w:rsidRPr="00D27F12" w:rsidRDefault="00E73944" w:rsidP="007D016D">
            <w:pPr>
              <w:ind w:left="57"/>
              <w:jc w:val="center"/>
              <w:rPr>
                <w:rFonts w:ascii="Arial" w:hAnsi="Arial" w:cs="Arial"/>
                <w:b/>
                <w:color w:val="000000"/>
                <w:sz w:val="24"/>
                <w:szCs w:val="24"/>
              </w:rPr>
            </w:pPr>
            <w:r w:rsidRPr="00D27F12">
              <w:rPr>
                <w:rFonts w:ascii="Arial" w:hAnsi="Arial" w:cs="Arial"/>
                <w:b/>
                <w:sz w:val="24"/>
                <w:szCs w:val="24"/>
              </w:rPr>
              <w:t>14.98</w:t>
            </w:r>
          </w:p>
        </w:tc>
        <w:tc>
          <w:tcPr>
            <w:tcW w:w="850" w:type="dxa"/>
            <w:tcBorders>
              <w:top w:val="single" w:sz="4" w:space="0" w:color="auto"/>
              <w:left w:val="single" w:sz="4" w:space="0" w:color="auto"/>
              <w:bottom w:val="single" w:sz="4" w:space="0" w:color="auto"/>
              <w:right w:val="single" w:sz="4" w:space="0" w:color="auto"/>
            </w:tcBorders>
          </w:tcPr>
          <w:p w14:paraId="140743BA" w14:textId="77777777" w:rsidR="00E73944" w:rsidRPr="00D27F12" w:rsidRDefault="00E73944" w:rsidP="007D016D">
            <w:pPr>
              <w:ind w:left="57"/>
              <w:jc w:val="center"/>
              <w:rPr>
                <w:rFonts w:ascii="Arial" w:hAnsi="Arial" w:cs="Arial"/>
                <w:sz w:val="24"/>
                <w:szCs w:val="24"/>
              </w:rPr>
            </w:pPr>
          </w:p>
          <w:p w14:paraId="000B4A23" w14:textId="4029D585" w:rsidR="00E73944" w:rsidRPr="00D27F12" w:rsidRDefault="00E73944" w:rsidP="007D016D">
            <w:pPr>
              <w:ind w:left="57"/>
              <w:jc w:val="center"/>
              <w:rPr>
                <w:rFonts w:ascii="Arial" w:hAnsi="Arial" w:cs="Arial"/>
                <w:color w:val="000000"/>
                <w:sz w:val="24"/>
                <w:szCs w:val="24"/>
              </w:rPr>
            </w:pPr>
            <w:r w:rsidRPr="00D27F12">
              <w:rPr>
                <w:rFonts w:ascii="Arial" w:hAnsi="Arial" w:cs="Arial"/>
                <w:sz w:val="24"/>
                <w:szCs w:val="24"/>
              </w:rPr>
              <w:t>2.16</w:t>
            </w:r>
          </w:p>
        </w:tc>
        <w:tc>
          <w:tcPr>
            <w:tcW w:w="1418" w:type="dxa"/>
            <w:tcBorders>
              <w:top w:val="single" w:sz="4" w:space="0" w:color="auto"/>
              <w:left w:val="single" w:sz="4" w:space="0" w:color="auto"/>
              <w:bottom w:val="single" w:sz="4" w:space="0" w:color="auto"/>
              <w:right w:val="single" w:sz="4" w:space="0" w:color="auto"/>
            </w:tcBorders>
          </w:tcPr>
          <w:p w14:paraId="75BE01A5" w14:textId="77777777" w:rsidR="00E73944" w:rsidRPr="00D27F12" w:rsidRDefault="00E73944" w:rsidP="007D016D">
            <w:pPr>
              <w:ind w:left="57"/>
              <w:jc w:val="center"/>
              <w:rPr>
                <w:rFonts w:ascii="Arial" w:hAnsi="Arial" w:cs="Arial"/>
                <w:sz w:val="24"/>
                <w:szCs w:val="24"/>
              </w:rPr>
            </w:pPr>
          </w:p>
          <w:p w14:paraId="4C27CF65" w14:textId="504C6FF1" w:rsidR="00E73944" w:rsidRPr="00D27F12" w:rsidRDefault="00E73944" w:rsidP="007D016D">
            <w:pPr>
              <w:ind w:left="57"/>
              <w:jc w:val="center"/>
              <w:rPr>
                <w:rFonts w:ascii="Arial" w:hAnsi="Arial" w:cs="Arial"/>
                <w:color w:val="000000"/>
                <w:sz w:val="24"/>
                <w:szCs w:val="24"/>
              </w:rPr>
            </w:pPr>
            <w:r w:rsidRPr="00D27F12">
              <w:rPr>
                <w:rFonts w:ascii="Arial" w:hAnsi="Arial" w:cs="Arial"/>
                <w:sz w:val="24"/>
                <w:szCs w:val="24"/>
              </w:rPr>
              <w:t>1.58-2.93</w:t>
            </w:r>
          </w:p>
        </w:tc>
        <w:tc>
          <w:tcPr>
            <w:tcW w:w="1134" w:type="dxa"/>
            <w:tcBorders>
              <w:top w:val="single" w:sz="4" w:space="0" w:color="auto"/>
              <w:left w:val="single" w:sz="4" w:space="0" w:color="auto"/>
              <w:bottom w:val="single" w:sz="4" w:space="0" w:color="auto"/>
              <w:right w:val="single" w:sz="4" w:space="0" w:color="auto"/>
            </w:tcBorders>
          </w:tcPr>
          <w:p w14:paraId="095477EF" w14:textId="77777777" w:rsidR="00E73944" w:rsidRPr="00D27F12" w:rsidRDefault="00E73944" w:rsidP="007D016D">
            <w:pPr>
              <w:ind w:left="57"/>
              <w:jc w:val="center"/>
              <w:rPr>
                <w:rFonts w:ascii="Arial" w:hAnsi="Arial" w:cs="Arial"/>
                <w:sz w:val="24"/>
                <w:szCs w:val="24"/>
              </w:rPr>
            </w:pPr>
          </w:p>
          <w:p w14:paraId="2E4C35C1" w14:textId="1552174C" w:rsidR="00E73944" w:rsidRPr="00D27F12" w:rsidRDefault="00E73944" w:rsidP="007D016D">
            <w:pPr>
              <w:ind w:left="57"/>
              <w:jc w:val="center"/>
              <w:rPr>
                <w:rFonts w:ascii="Arial" w:hAnsi="Arial" w:cs="Arial"/>
                <w:color w:val="000000"/>
                <w:sz w:val="24"/>
                <w:szCs w:val="24"/>
              </w:rPr>
            </w:pPr>
            <w:r w:rsidRPr="00D27F12">
              <w:rPr>
                <w:rFonts w:ascii="Arial" w:hAnsi="Arial" w:cs="Arial"/>
                <w:sz w:val="24"/>
                <w:szCs w:val="24"/>
              </w:rPr>
              <w:t>0.001</w:t>
            </w:r>
          </w:p>
        </w:tc>
        <w:tc>
          <w:tcPr>
            <w:tcW w:w="850" w:type="dxa"/>
            <w:tcBorders>
              <w:top w:val="single" w:sz="4" w:space="0" w:color="auto"/>
              <w:left w:val="single" w:sz="4" w:space="0" w:color="auto"/>
              <w:bottom w:val="single" w:sz="4" w:space="0" w:color="auto"/>
              <w:right w:val="single" w:sz="4" w:space="0" w:color="auto"/>
            </w:tcBorders>
          </w:tcPr>
          <w:p w14:paraId="0889BD95" w14:textId="77777777" w:rsidR="00E73944" w:rsidRPr="00D27F12" w:rsidRDefault="00E73944" w:rsidP="007D016D">
            <w:pPr>
              <w:ind w:left="57"/>
              <w:jc w:val="center"/>
              <w:rPr>
                <w:rFonts w:ascii="Arial" w:hAnsi="Arial" w:cs="Arial"/>
                <w:b/>
                <w:sz w:val="24"/>
                <w:szCs w:val="24"/>
              </w:rPr>
            </w:pPr>
          </w:p>
          <w:p w14:paraId="3CB6E8FB" w14:textId="0EEF88B0" w:rsidR="00E73944" w:rsidRPr="00D27F12" w:rsidRDefault="00E73944" w:rsidP="007D016D">
            <w:pPr>
              <w:ind w:left="57"/>
              <w:jc w:val="center"/>
              <w:rPr>
                <w:rFonts w:ascii="Arial" w:hAnsi="Arial" w:cs="Arial"/>
                <w:b/>
                <w:color w:val="000000"/>
                <w:sz w:val="24"/>
                <w:szCs w:val="24"/>
              </w:rPr>
            </w:pPr>
            <w:r w:rsidRPr="00D27F12">
              <w:rPr>
                <w:rFonts w:ascii="Arial" w:hAnsi="Arial" w:cs="Arial"/>
                <w:b/>
                <w:sz w:val="24"/>
                <w:szCs w:val="24"/>
              </w:rPr>
              <w:t>1.99</w:t>
            </w:r>
          </w:p>
        </w:tc>
        <w:tc>
          <w:tcPr>
            <w:tcW w:w="1418" w:type="dxa"/>
            <w:tcBorders>
              <w:top w:val="single" w:sz="4" w:space="0" w:color="auto"/>
              <w:left w:val="single" w:sz="4" w:space="0" w:color="auto"/>
              <w:bottom w:val="single" w:sz="4" w:space="0" w:color="auto"/>
              <w:right w:val="single" w:sz="4" w:space="0" w:color="auto"/>
            </w:tcBorders>
          </w:tcPr>
          <w:p w14:paraId="273AA19F" w14:textId="77777777" w:rsidR="00E73944" w:rsidRPr="00D27F12" w:rsidRDefault="00E73944" w:rsidP="007D016D">
            <w:pPr>
              <w:ind w:left="57"/>
              <w:jc w:val="center"/>
              <w:rPr>
                <w:rFonts w:ascii="Arial" w:hAnsi="Arial" w:cs="Arial"/>
                <w:b/>
                <w:sz w:val="24"/>
                <w:szCs w:val="24"/>
              </w:rPr>
            </w:pPr>
          </w:p>
          <w:p w14:paraId="5014C40B" w14:textId="165B8827" w:rsidR="00E73944" w:rsidRPr="00D27F12" w:rsidRDefault="00E73944" w:rsidP="007D016D">
            <w:pPr>
              <w:ind w:left="57"/>
              <w:jc w:val="center"/>
              <w:rPr>
                <w:rFonts w:ascii="Arial" w:hAnsi="Arial" w:cs="Arial"/>
                <w:b/>
                <w:color w:val="000000"/>
                <w:sz w:val="24"/>
                <w:szCs w:val="24"/>
              </w:rPr>
            </w:pPr>
            <w:r w:rsidRPr="00D27F12">
              <w:rPr>
                <w:rFonts w:ascii="Arial" w:hAnsi="Arial" w:cs="Arial"/>
                <w:b/>
                <w:sz w:val="24"/>
                <w:szCs w:val="24"/>
              </w:rPr>
              <w:t>1.46-2.72</w:t>
            </w:r>
          </w:p>
        </w:tc>
        <w:tc>
          <w:tcPr>
            <w:tcW w:w="1134" w:type="dxa"/>
            <w:tcBorders>
              <w:top w:val="single" w:sz="4" w:space="0" w:color="auto"/>
              <w:left w:val="single" w:sz="4" w:space="0" w:color="auto"/>
              <w:bottom w:val="single" w:sz="4" w:space="0" w:color="auto"/>
              <w:right w:val="single" w:sz="4" w:space="0" w:color="auto"/>
            </w:tcBorders>
          </w:tcPr>
          <w:p w14:paraId="0F5715D9" w14:textId="77777777" w:rsidR="00E73944" w:rsidRPr="00D27F12" w:rsidRDefault="00E73944" w:rsidP="007D016D">
            <w:pPr>
              <w:ind w:left="57"/>
              <w:jc w:val="center"/>
              <w:rPr>
                <w:rFonts w:ascii="Arial" w:hAnsi="Arial" w:cs="Arial"/>
                <w:b/>
                <w:sz w:val="24"/>
                <w:szCs w:val="24"/>
              </w:rPr>
            </w:pPr>
          </w:p>
          <w:p w14:paraId="47B1B230" w14:textId="50830D32" w:rsidR="00E73944" w:rsidRPr="00D27F12" w:rsidRDefault="00E73944" w:rsidP="007D016D">
            <w:pPr>
              <w:ind w:left="57"/>
              <w:jc w:val="center"/>
              <w:rPr>
                <w:rFonts w:ascii="Arial" w:hAnsi="Arial" w:cs="Arial"/>
                <w:b/>
                <w:color w:val="000000"/>
                <w:sz w:val="24"/>
                <w:szCs w:val="24"/>
              </w:rPr>
            </w:pPr>
            <w:r w:rsidRPr="00D27F12">
              <w:rPr>
                <w:rFonts w:ascii="Arial" w:hAnsi="Arial" w:cs="Arial"/>
                <w:b/>
                <w:sz w:val="24"/>
                <w:szCs w:val="24"/>
              </w:rPr>
              <w:t>&lt;0.001</w:t>
            </w:r>
          </w:p>
        </w:tc>
      </w:tr>
    </w:tbl>
    <w:p w14:paraId="110523C9" w14:textId="77777777" w:rsidR="002561F2" w:rsidRPr="00D27F12" w:rsidRDefault="002561F2" w:rsidP="007D016D">
      <w:pPr>
        <w:autoSpaceDE w:val="0"/>
        <w:autoSpaceDN w:val="0"/>
        <w:adjustRightInd w:val="0"/>
        <w:ind w:left="57"/>
        <w:jc w:val="both"/>
        <w:rPr>
          <w:rFonts w:ascii="Arial" w:hAnsi="Arial" w:cs="Arial"/>
          <w:sz w:val="24"/>
          <w:szCs w:val="24"/>
          <w:vertAlign w:val="superscript"/>
        </w:rPr>
      </w:pPr>
    </w:p>
    <w:p w14:paraId="33A7FC6E" w14:textId="1AD4DA70" w:rsidR="00852A79" w:rsidRPr="00D27F12" w:rsidRDefault="00852A79" w:rsidP="007D016D">
      <w:pPr>
        <w:autoSpaceDE w:val="0"/>
        <w:autoSpaceDN w:val="0"/>
        <w:adjustRightInd w:val="0"/>
        <w:ind w:left="57"/>
        <w:jc w:val="both"/>
        <w:rPr>
          <w:rFonts w:ascii="Times New Roman" w:hAnsi="Times New Roman"/>
          <w:sz w:val="24"/>
          <w:szCs w:val="24"/>
          <w:lang w:eastAsia="en-GB"/>
        </w:rPr>
      </w:pPr>
      <w:r w:rsidRPr="00D27F12">
        <w:rPr>
          <w:rFonts w:ascii="Arial" w:hAnsi="Arial" w:cs="Arial"/>
          <w:sz w:val="24"/>
          <w:szCs w:val="24"/>
          <w:vertAlign w:val="superscript"/>
        </w:rPr>
        <w:t>†</w:t>
      </w:r>
      <w:r w:rsidR="00144B5D" w:rsidRPr="00D27F12">
        <w:rPr>
          <w:rFonts w:ascii="Arial" w:eastAsia="Times New Roman" w:hAnsi="Arial" w:cs="Arial"/>
          <w:b/>
          <w:sz w:val="24"/>
          <w:szCs w:val="24"/>
          <w:lang w:eastAsia="en-GB"/>
        </w:rPr>
        <w:t xml:space="preserve">Hazard ratios calculated using Cox regression analysis. </w:t>
      </w:r>
      <w:r w:rsidR="00144B5D" w:rsidRPr="00D27F12">
        <w:rPr>
          <w:rFonts w:ascii="Arial" w:eastAsia="Times New Roman" w:hAnsi="Arial" w:cs="Arial"/>
          <w:b/>
          <w:sz w:val="24"/>
          <w:szCs w:val="24"/>
          <w:vertAlign w:val="superscript"/>
          <w:lang w:eastAsia="en-GB"/>
        </w:rPr>
        <w:t>†</w:t>
      </w:r>
      <w:r w:rsidR="00144B5D" w:rsidRPr="00D27F12">
        <w:rPr>
          <w:rFonts w:ascii="Arial" w:eastAsia="Times New Roman" w:hAnsi="Arial" w:cs="Arial"/>
          <w:sz w:val="24"/>
          <w:szCs w:val="24"/>
          <w:lang w:eastAsia="en-GB"/>
        </w:rPr>
        <w:t>Model 1</w:t>
      </w:r>
      <w:r w:rsidR="00144B5D" w:rsidRPr="00D27F12">
        <w:rPr>
          <w:rFonts w:ascii="Arial" w:eastAsia="Times New Roman" w:hAnsi="Arial" w:cs="Arial"/>
          <w:b/>
          <w:sz w:val="24"/>
          <w:szCs w:val="24"/>
          <w:lang w:eastAsia="en-GB"/>
        </w:rPr>
        <w:t xml:space="preserve"> </w:t>
      </w:r>
      <w:r w:rsidR="00144B5D" w:rsidRPr="00D27F12">
        <w:rPr>
          <w:rFonts w:ascii="Arial" w:eastAsia="Times New Roman" w:hAnsi="Arial" w:cs="Arial"/>
          <w:sz w:val="24"/>
          <w:szCs w:val="24"/>
          <w:lang w:eastAsia="en-GB"/>
        </w:rPr>
        <w:t>adjusted</w:t>
      </w:r>
      <w:r w:rsidR="00144B5D" w:rsidRPr="00D27F12">
        <w:rPr>
          <w:rFonts w:ascii="Arial" w:eastAsia="Times New Roman" w:hAnsi="Arial" w:cs="Arial"/>
          <w:b/>
          <w:sz w:val="24"/>
          <w:szCs w:val="24"/>
          <w:lang w:eastAsia="en-GB"/>
        </w:rPr>
        <w:t xml:space="preserve"> </w:t>
      </w:r>
      <w:r w:rsidRPr="00D27F12">
        <w:rPr>
          <w:rFonts w:ascii="Arial" w:hAnsi="Arial" w:cs="Arial"/>
          <w:sz w:val="24"/>
          <w:szCs w:val="24"/>
        </w:rPr>
        <w:t>for age, sex, waist circumference, smoking status, alcohol consumption in the past two years, rural-urban living, and educational level;</w:t>
      </w:r>
      <w:r w:rsidR="00144B5D" w:rsidRPr="00D27F12">
        <w:rPr>
          <w:rFonts w:ascii="Arial" w:hAnsi="Arial" w:cs="Arial"/>
          <w:sz w:val="24"/>
          <w:szCs w:val="24"/>
        </w:rPr>
        <w:t xml:space="preserve"> </w:t>
      </w:r>
      <w:r w:rsidR="00144B5D" w:rsidRPr="00D27F12">
        <w:rPr>
          <w:rFonts w:ascii="Arial" w:hAnsi="Arial" w:cs="Arial"/>
          <w:bCs/>
          <w:sz w:val="24"/>
          <w:szCs w:val="24"/>
          <w:vertAlign w:val="superscript"/>
        </w:rPr>
        <w:t>‡</w:t>
      </w:r>
      <w:r w:rsidR="00144B5D" w:rsidRPr="00D27F12">
        <w:rPr>
          <w:rFonts w:ascii="Arial" w:hAnsi="Arial" w:cs="Arial"/>
          <w:sz w:val="24"/>
          <w:szCs w:val="24"/>
        </w:rPr>
        <w:t>Model 2</w:t>
      </w:r>
      <w:r w:rsidRPr="00D27F12">
        <w:rPr>
          <w:rFonts w:ascii="Arial" w:hAnsi="Arial" w:cs="Arial"/>
          <w:sz w:val="24"/>
          <w:szCs w:val="24"/>
        </w:rPr>
        <w:t xml:space="preserve"> </w:t>
      </w:r>
      <w:r w:rsidR="00144B5D" w:rsidRPr="00D27F12">
        <w:rPr>
          <w:rFonts w:ascii="Arial" w:hAnsi="Arial" w:cs="Arial"/>
          <w:sz w:val="24"/>
          <w:szCs w:val="24"/>
        </w:rPr>
        <w:t>a</w:t>
      </w:r>
      <w:r w:rsidRPr="00D27F12">
        <w:rPr>
          <w:rFonts w:ascii="Arial" w:hAnsi="Arial" w:cs="Arial"/>
          <w:sz w:val="24"/>
          <w:szCs w:val="24"/>
        </w:rPr>
        <w:t>djusted for age, sex, waist circumference, smoking status, alcohol consumption in the past two years, rural-urban living, educational level, marital status, living status, frequency of visiting children/other, help available when needed, hypercholesterolemia, heart diseases, diabetes, activities of daily living, depression and dementia.</w:t>
      </w:r>
    </w:p>
    <w:p w14:paraId="4E8BC973" w14:textId="77777777" w:rsidR="00852A79" w:rsidRPr="00D27F12" w:rsidRDefault="00852A79" w:rsidP="007D016D">
      <w:pPr>
        <w:autoSpaceDE w:val="0"/>
        <w:autoSpaceDN w:val="0"/>
        <w:adjustRightInd w:val="0"/>
        <w:spacing w:line="400" w:lineRule="atLeast"/>
        <w:ind w:left="57"/>
        <w:rPr>
          <w:rFonts w:ascii="Times New Roman" w:hAnsi="Times New Roman"/>
          <w:sz w:val="24"/>
          <w:szCs w:val="24"/>
          <w:lang w:eastAsia="en-GB"/>
        </w:rPr>
      </w:pPr>
    </w:p>
    <w:p w14:paraId="63BC112C" w14:textId="77777777" w:rsidR="00852A79" w:rsidRPr="00D27F12" w:rsidRDefault="00852A79" w:rsidP="007D016D">
      <w:pPr>
        <w:ind w:left="57"/>
        <w:rPr>
          <w:rFonts w:ascii="Arial" w:hAnsi="Arial" w:cs="Arial"/>
          <w:b/>
          <w:bCs/>
          <w:sz w:val="24"/>
          <w:szCs w:val="24"/>
        </w:rPr>
        <w:sectPr w:rsidR="00852A79" w:rsidRPr="00D27F12" w:rsidSect="00A068D7">
          <w:pgSz w:w="16838" w:h="11906" w:orient="landscape"/>
          <w:pgMar w:top="663" w:right="1440" w:bottom="663" w:left="1440" w:header="709" w:footer="709" w:gutter="0"/>
          <w:cols w:space="720"/>
          <w:docGrid w:linePitch="360"/>
        </w:sectPr>
      </w:pPr>
    </w:p>
    <w:p w14:paraId="40EBC15E" w14:textId="5A85A9B0" w:rsidR="00852A79" w:rsidRPr="00D27F12" w:rsidRDefault="00852A79" w:rsidP="007D016D">
      <w:pPr>
        <w:spacing w:line="480" w:lineRule="auto"/>
        <w:ind w:left="57"/>
        <w:jc w:val="both"/>
      </w:pPr>
      <w:r w:rsidRPr="00D27F12">
        <w:rPr>
          <w:rFonts w:ascii="Arial" w:hAnsi="Arial" w:cs="Arial"/>
          <w:b/>
          <w:bCs/>
          <w:sz w:val="24"/>
          <w:szCs w:val="24"/>
        </w:rPr>
        <w:lastRenderedPageBreak/>
        <w:t xml:space="preserve">Table </w:t>
      </w:r>
      <w:r w:rsidR="00EC3DD6" w:rsidRPr="00D27F12">
        <w:rPr>
          <w:rFonts w:ascii="Arial" w:hAnsi="Arial" w:cs="Arial"/>
          <w:b/>
          <w:bCs/>
          <w:sz w:val="24"/>
          <w:szCs w:val="24"/>
        </w:rPr>
        <w:t>3</w:t>
      </w:r>
      <w:r w:rsidRPr="00D27F12">
        <w:rPr>
          <w:rFonts w:ascii="Arial" w:hAnsi="Arial" w:cs="Arial"/>
          <w:b/>
          <w:bCs/>
          <w:sz w:val="24"/>
          <w:szCs w:val="24"/>
        </w:rPr>
        <w:t xml:space="preserve">. </w:t>
      </w:r>
      <w:r w:rsidRPr="00D27F12">
        <w:rPr>
          <w:rFonts w:ascii="Arial" w:hAnsi="Arial" w:cs="Arial"/>
          <w:bCs/>
          <w:sz w:val="24"/>
          <w:szCs w:val="24"/>
        </w:rPr>
        <w:t>Projected number of stroke saved in China through reducing the proportions of people with untreated and uncontrolled hypertension</w:t>
      </w:r>
      <w:r w:rsidRPr="00D27F12">
        <w:rPr>
          <w:rFonts w:ascii="Arial" w:hAnsi="Arial" w:cs="Arial"/>
          <w:b/>
          <w:bCs/>
          <w:sz w:val="24"/>
          <w:szCs w:val="24"/>
        </w:rPr>
        <w:t>.</w:t>
      </w:r>
    </w:p>
    <w:tbl>
      <w:tblPr>
        <w:tblW w:w="15676" w:type="dxa"/>
        <w:jc w:val="center"/>
        <w:tblLayout w:type="fixed"/>
        <w:tblLook w:val="0000" w:firstRow="0" w:lastRow="0" w:firstColumn="0" w:lastColumn="0" w:noHBand="0" w:noVBand="0"/>
      </w:tblPr>
      <w:tblGrid>
        <w:gridCol w:w="1407"/>
        <w:gridCol w:w="850"/>
        <w:gridCol w:w="993"/>
        <w:gridCol w:w="992"/>
        <w:gridCol w:w="850"/>
        <w:gridCol w:w="993"/>
        <w:gridCol w:w="992"/>
        <w:gridCol w:w="850"/>
        <w:gridCol w:w="953"/>
        <w:gridCol w:w="992"/>
        <w:gridCol w:w="851"/>
        <w:gridCol w:w="1051"/>
        <w:gridCol w:w="984"/>
        <w:gridCol w:w="851"/>
        <w:gridCol w:w="992"/>
        <w:gridCol w:w="1075"/>
      </w:tblGrid>
      <w:tr w:rsidR="00852A79" w:rsidRPr="00D27F12" w14:paraId="6B319B32" w14:textId="77777777" w:rsidTr="007D016D">
        <w:trPr>
          <w:jc w:val="center"/>
        </w:trPr>
        <w:tc>
          <w:tcPr>
            <w:tcW w:w="1407" w:type="dxa"/>
            <w:tcBorders>
              <w:top w:val="single" w:sz="4" w:space="0" w:color="auto"/>
              <w:bottom w:val="single" w:sz="4" w:space="0" w:color="auto"/>
            </w:tcBorders>
            <w:vAlign w:val="center"/>
          </w:tcPr>
          <w:p w14:paraId="2F65FAB5" w14:textId="77777777" w:rsidR="00852A79" w:rsidRPr="00D27F12" w:rsidRDefault="00852A79" w:rsidP="007D016D">
            <w:pPr>
              <w:autoSpaceDE w:val="0"/>
              <w:autoSpaceDN w:val="0"/>
              <w:adjustRightInd w:val="0"/>
              <w:ind w:left="57"/>
              <w:jc w:val="center"/>
              <w:rPr>
                <w:rFonts w:ascii="Arial Narrow" w:hAnsi="Arial Narrow"/>
                <w:i/>
                <w:sz w:val="20"/>
                <w:szCs w:val="20"/>
              </w:rPr>
            </w:pPr>
          </w:p>
        </w:tc>
        <w:tc>
          <w:tcPr>
            <w:tcW w:w="14269" w:type="dxa"/>
            <w:gridSpan w:val="15"/>
            <w:tcBorders>
              <w:top w:val="single" w:sz="4" w:space="0" w:color="auto"/>
              <w:bottom w:val="single" w:sz="4" w:space="0" w:color="auto"/>
            </w:tcBorders>
            <w:vAlign w:val="center"/>
          </w:tcPr>
          <w:p w14:paraId="764FB722"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Reduction in hypertension</w:t>
            </w:r>
          </w:p>
        </w:tc>
      </w:tr>
      <w:tr w:rsidR="00852A79" w:rsidRPr="00D27F12" w14:paraId="22440346" w14:textId="77777777" w:rsidTr="007D016D">
        <w:trPr>
          <w:jc w:val="center"/>
        </w:trPr>
        <w:tc>
          <w:tcPr>
            <w:tcW w:w="1407" w:type="dxa"/>
            <w:tcBorders>
              <w:bottom w:val="single" w:sz="4" w:space="0" w:color="auto"/>
            </w:tcBorders>
            <w:vAlign w:val="center"/>
          </w:tcPr>
          <w:p w14:paraId="691BB324" w14:textId="77777777" w:rsidR="00852A79" w:rsidRPr="00D27F12" w:rsidRDefault="00852A79" w:rsidP="007D016D">
            <w:pPr>
              <w:autoSpaceDE w:val="0"/>
              <w:autoSpaceDN w:val="0"/>
              <w:adjustRightInd w:val="0"/>
              <w:ind w:left="57"/>
              <w:jc w:val="center"/>
              <w:rPr>
                <w:rFonts w:ascii="Arial Narrow" w:hAnsi="Arial Narrow"/>
                <w:i/>
                <w:sz w:val="20"/>
                <w:szCs w:val="20"/>
              </w:rPr>
            </w:pPr>
          </w:p>
        </w:tc>
        <w:tc>
          <w:tcPr>
            <w:tcW w:w="2835" w:type="dxa"/>
            <w:gridSpan w:val="3"/>
            <w:tcBorders>
              <w:top w:val="single" w:sz="4" w:space="0" w:color="auto"/>
              <w:bottom w:val="single" w:sz="4" w:space="0" w:color="auto"/>
            </w:tcBorders>
            <w:vAlign w:val="center"/>
          </w:tcPr>
          <w:p w14:paraId="66B44E28"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10%</w:t>
            </w:r>
          </w:p>
        </w:tc>
        <w:tc>
          <w:tcPr>
            <w:tcW w:w="2835" w:type="dxa"/>
            <w:gridSpan w:val="3"/>
            <w:tcBorders>
              <w:top w:val="single" w:sz="4" w:space="0" w:color="auto"/>
              <w:bottom w:val="single" w:sz="4" w:space="0" w:color="auto"/>
            </w:tcBorders>
            <w:vAlign w:val="center"/>
          </w:tcPr>
          <w:p w14:paraId="2E274BD2"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25%</w:t>
            </w:r>
          </w:p>
        </w:tc>
        <w:tc>
          <w:tcPr>
            <w:tcW w:w="2795" w:type="dxa"/>
            <w:gridSpan w:val="3"/>
            <w:tcBorders>
              <w:top w:val="single" w:sz="4" w:space="0" w:color="auto"/>
              <w:bottom w:val="single" w:sz="4" w:space="0" w:color="auto"/>
            </w:tcBorders>
            <w:vAlign w:val="center"/>
          </w:tcPr>
          <w:p w14:paraId="3494715C"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50%</w:t>
            </w:r>
          </w:p>
        </w:tc>
        <w:tc>
          <w:tcPr>
            <w:tcW w:w="2886" w:type="dxa"/>
            <w:gridSpan w:val="3"/>
            <w:tcBorders>
              <w:top w:val="single" w:sz="4" w:space="0" w:color="auto"/>
              <w:bottom w:val="single" w:sz="4" w:space="0" w:color="auto"/>
            </w:tcBorders>
            <w:vAlign w:val="center"/>
          </w:tcPr>
          <w:p w14:paraId="3DCDA77F"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75%</w:t>
            </w:r>
          </w:p>
        </w:tc>
        <w:tc>
          <w:tcPr>
            <w:tcW w:w="2918" w:type="dxa"/>
            <w:gridSpan w:val="3"/>
            <w:tcBorders>
              <w:top w:val="single" w:sz="4" w:space="0" w:color="auto"/>
              <w:bottom w:val="single" w:sz="4" w:space="0" w:color="auto"/>
            </w:tcBorders>
            <w:vAlign w:val="center"/>
          </w:tcPr>
          <w:p w14:paraId="159F7B25"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90%</w:t>
            </w:r>
          </w:p>
        </w:tc>
      </w:tr>
      <w:tr w:rsidR="00852A79" w:rsidRPr="00D27F12" w14:paraId="635EAA80" w14:textId="77777777" w:rsidTr="007D016D">
        <w:trPr>
          <w:jc w:val="center"/>
        </w:trPr>
        <w:tc>
          <w:tcPr>
            <w:tcW w:w="1407" w:type="dxa"/>
            <w:tcBorders>
              <w:bottom w:val="single" w:sz="4" w:space="0" w:color="auto"/>
            </w:tcBorders>
            <w:vAlign w:val="center"/>
          </w:tcPr>
          <w:p w14:paraId="263E5D30" w14:textId="77777777" w:rsidR="00852A79" w:rsidRPr="00D27F12" w:rsidRDefault="00852A79" w:rsidP="007D016D">
            <w:pPr>
              <w:autoSpaceDE w:val="0"/>
              <w:autoSpaceDN w:val="0"/>
              <w:adjustRightInd w:val="0"/>
              <w:ind w:left="57"/>
              <w:jc w:val="center"/>
              <w:rPr>
                <w:rFonts w:ascii="Arial Narrow" w:hAnsi="Arial Narrow"/>
                <w:i/>
                <w:sz w:val="20"/>
                <w:szCs w:val="20"/>
              </w:rPr>
            </w:pPr>
          </w:p>
        </w:tc>
        <w:tc>
          <w:tcPr>
            <w:tcW w:w="850" w:type="dxa"/>
            <w:tcBorders>
              <w:top w:val="single" w:sz="4" w:space="0" w:color="auto"/>
              <w:bottom w:val="single" w:sz="4" w:space="0" w:color="auto"/>
            </w:tcBorders>
            <w:vAlign w:val="center"/>
          </w:tcPr>
          <w:p w14:paraId="4189BC3A"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n</w:t>
            </w:r>
          </w:p>
        </w:tc>
        <w:tc>
          <w:tcPr>
            <w:tcW w:w="993" w:type="dxa"/>
            <w:tcBorders>
              <w:top w:val="single" w:sz="4" w:space="0" w:color="auto"/>
              <w:bottom w:val="single" w:sz="4" w:space="0" w:color="auto"/>
            </w:tcBorders>
            <w:vAlign w:val="center"/>
          </w:tcPr>
          <w:p w14:paraId="5C06C2FA"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minimum</w:t>
            </w:r>
          </w:p>
        </w:tc>
        <w:tc>
          <w:tcPr>
            <w:tcW w:w="992" w:type="dxa"/>
            <w:tcBorders>
              <w:top w:val="single" w:sz="4" w:space="0" w:color="auto"/>
              <w:bottom w:val="single" w:sz="4" w:space="0" w:color="auto"/>
            </w:tcBorders>
            <w:vAlign w:val="center"/>
          </w:tcPr>
          <w:p w14:paraId="0A72DCB8"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maximum</w:t>
            </w:r>
          </w:p>
        </w:tc>
        <w:tc>
          <w:tcPr>
            <w:tcW w:w="850" w:type="dxa"/>
            <w:tcBorders>
              <w:top w:val="single" w:sz="4" w:space="0" w:color="auto"/>
              <w:bottom w:val="single" w:sz="4" w:space="0" w:color="auto"/>
            </w:tcBorders>
            <w:vAlign w:val="center"/>
          </w:tcPr>
          <w:p w14:paraId="738A47E5"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n</w:t>
            </w:r>
          </w:p>
        </w:tc>
        <w:tc>
          <w:tcPr>
            <w:tcW w:w="993" w:type="dxa"/>
            <w:tcBorders>
              <w:top w:val="single" w:sz="4" w:space="0" w:color="auto"/>
              <w:bottom w:val="single" w:sz="4" w:space="0" w:color="auto"/>
            </w:tcBorders>
            <w:vAlign w:val="center"/>
          </w:tcPr>
          <w:p w14:paraId="1AF52038"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minimum</w:t>
            </w:r>
          </w:p>
        </w:tc>
        <w:tc>
          <w:tcPr>
            <w:tcW w:w="992" w:type="dxa"/>
            <w:tcBorders>
              <w:top w:val="single" w:sz="4" w:space="0" w:color="auto"/>
              <w:bottom w:val="single" w:sz="4" w:space="0" w:color="auto"/>
            </w:tcBorders>
            <w:vAlign w:val="center"/>
          </w:tcPr>
          <w:p w14:paraId="48E1B9EB"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maximum</w:t>
            </w:r>
          </w:p>
        </w:tc>
        <w:tc>
          <w:tcPr>
            <w:tcW w:w="850" w:type="dxa"/>
            <w:tcBorders>
              <w:top w:val="single" w:sz="4" w:space="0" w:color="auto"/>
              <w:bottom w:val="single" w:sz="4" w:space="0" w:color="auto"/>
            </w:tcBorders>
            <w:vAlign w:val="center"/>
          </w:tcPr>
          <w:p w14:paraId="16A64158"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n</w:t>
            </w:r>
          </w:p>
        </w:tc>
        <w:tc>
          <w:tcPr>
            <w:tcW w:w="953" w:type="dxa"/>
            <w:tcBorders>
              <w:top w:val="single" w:sz="4" w:space="0" w:color="auto"/>
              <w:bottom w:val="single" w:sz="4" w:space="0" w:color="auto"/>
            </w:tcBorders>
            <w:vAlign w:val="center"/>
          </w:tcPr>
          <w:p w14:paraId="03257FB3"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minimum</w:t>
            </w:r>
          </w:p>
        </w:tc>
        <w:tc>
          <w:tcPr>
            <w:tcW w:w="992" w:type="dxa"/>
            <w:tcBorders>
              <w:top w:val="single" w:sz="4" w:space="0" w:color="auto"/>
              <w:bottom w:val="single" w:sz="4" w:space="0" w:color="auto"/>
            </w:tcBorders>
            <w:vAlign w:val="center"/>
          </w:tcPr>
          <w:p w14:paraId="50A0A861"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maximum</w:t>
            </w:r>
          </w:p>
        </w:tc>
        <w:tc>
          <w:tcPr>
            <w:tcW w:w="851" w:type="dxa"/>
            <w:tcBorders>
              <w:top w:val="single" w:sz="4" w:space="0" w:color="auto"/>
              <w:bottom w:val="single" w:sz="4" w:space="0" w:color="auto"/>
            </w:tcBorders>
            <w:vAlign w:val="center"/>
          </w:tcPr>
          <w:p w14:paraId="3E686D7A"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n</w:t>
            </w:r>
          </w:p>
        </w:tc>
        <w:tc>
          <w:tcPr>
            <w:tcW w:w="1051" w:type="dxa"/>
            <w:tcBorders>
              <w:top w:val="single" w:sz="4" w:space="0" w:color="auto"/>
              <w:bottom w:val="single" w:sz="4" w:space="0" w:color="auto"/>
            </w:tcBorders>
            <w:vAlign w:val="center"/>
          </w:tcPr>
          <w:p w14:paraId="473CC2CD"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minimum</w:t>
            </w:r>
          </w:p>
        </w:tc>
        <w:tc>
          <w:tcPr>
            <w:tcW w:w="984" w:type="dxa"/>
            <w:tcBorders>
              <w:top w:val="single" w:sz="4" w:space="0" w:color="auto"/>
              <w:bottom w:val="single" w:sz="4" w:space="0" w:color="auto"/>
            </w:tcBorders>
            <w:vAlign w:val="center"/>
          </w:tcPr>
          <w:p w14:paraId="010A1861"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maximum</w:t>
            </w:r>
          </w:p>
        </w:tc>
        <w:tc>
          <w:tcPr>
            <w:tcW w:w="851" w:type="dxa"/>
            <w:tcBorders>
              <w:top w:val="single" w:sz="4" w:space="0" w:color="auto"/>
              <w:bottom w:val="single" w:sz="4" w:space="0" w:color="auto"/>
            </w:tcBorders>
            <w:vAlign w:val="center"/>
          </w:tcPr>
          <w:p w14:paraId="7B55F5E9"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n</w:t>
            </w:r>
          </w:p>
        </w:tc>
        <w:tc>
          <w:tcPr>
            <w:tcW w:w="992" w:type="dxa"/>
            <w:tcBorders>
              <w:top w:val="single" w:sz="4" w:space="0" w:color="auto"/>
              <w:bottom w:val="single" w:sz="4" w:space="0" w:color="auto"/>
            </w:tcBorders>
            <w:vAlign w:val="center"/>
          </w:tcPr>
          <w:p w14:paraId="2BC7E016"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minimum</w:t>
            </w:r>
          </w:p>
        </w:tc>
        <w:tc>
          <w:tcPr>
            <w:tcW w:w="1075" w:type="dxa"/>
            <w:tcBorders>
              <w:top w:val="single" w:sz="4" w:space="0" w:color="auto"/>
              <w:bottom w:val="single" w:sz="4" w:space="0" w:color="auto"/>
            </w:tcBorders>
            <w:vAlign w:val="center"/>
          </w:tcPr>
          <w:p w14:paraId="2DEC7559" w14:textId="77777777" w:rsidR="00852A79" w:rsidRPr="00D27F12" w:rsidRDefault="00852A79" w:rsidP="007D016D">
            <w:pPr>
              <w:ind w:left="57"/>
              <w:jc w:val="center"/>
              <w:rPr>
                <w:rFonts w:ascii="Arial Narrow" w:hAnsi="Arial Narrow"/>
                <w:sz w:val="20"/>
                <w:szCs w:val="20"/>
              </w:rPr>
            </w:pPr>
            <w:r w:rsidRPr="00D27F12">
              <w:rPr>
                <w:rFonts w:ascii="Arial Narrow" w:hAnsi="Arial Narrow"/>
                <w:sz w:val="20"/>
                <w:szCs w:val="20"/>
              </w:rPr>
              <w:t>maximum</w:t>
            </w:r>
          </w:p>
        </w:tc>
      </w:tr>
      <w:tr w:rsidR="00852A79" w:rsidRPr="00D27F12" w14:paraId="38E798A3" w14:textId="77777777" w:rsidTr="007D016D">
        <w:trPr>
          <w:jc w:val="center"/>
        </w:trPr>
        <w:tc>
          <w:tcPr>
            <w:tcW w:w="1407" w:type="dxa"/>
            <w:tcBorders>
              <w:top w:val="single" w:sz="4" w:space="0" w:color="auto"/>
            </w:tcBorders>
            <w:vAlign w:val="center"/>
          </w:tcPr>
          <w:p w14:paraId="41BFE22B" w14:textId="77777777" w:rsidR="00852A79" w:rsidRPr="00D27F12" w:rsidRDefault="00852A79" w:rsidP="007D016D">
            <w:pPr>
              <w:autoSpaceDE w:val="0"/>
              <w:autoSpaceDN w:val="0"/>
              <w:adjustRightInd w:val="0"/>
              <w:ind w:left="57"/>
              <w:rPr>
                <w:rFonts w:ascii="Arial Narrow" w:hAnsi="Arial Narrow"/>
                <w:b/>
                <w:bCs/>
                <w:sz w:val="20"/>
                <w:szCs w:val="20"/>
              </w:rPr>
            </w:pPr>
            <w:r w:rsidRPr="00D27F12">
              <w:rPr>
                <w:rFonts w:ascii="Arial Narrow" w:hAnsi="Arial Narrow"/>
                <w:b/>
                <w:bCs/>
                <w:iCs/>
                <w:sz w:val="20"/>
                <w:szCs w:val="20"/>
              </w:rPr>
              <w:t>Hypertension</w:t>
            </w:r>
          </w:p>
        </w:tc>
        <w:tc>
          <w:tcPr>
            <w:tcW w:w="850" w:type="dxa"/>
            <w:tcBorders>
              <w:top w:val="single" w:sz="4" w:space="0" w:color="auto"/>
            </w:tcBorders>
            <w:vAlign w:val="center"/>
          </w:tcPr>
          <w:p w14:paraId="79545426"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993" w:type="dxa"/>
            <w:tcBorders>
              <w:top w:val="single" w:sz="4" w:space="0" w:color="auto"/>
            </w:tcBorders>
            <w:vAlign w:val="center"/>
          </w:tcPr>
          <w:p w14:paraId="332D2F6A"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992" w:type="dxa"/>
            <w:tcBorders>
              <w:top w:val="single" w:sz="4" w:space="0" w:color="auto"/>
            </w:tcBorders>
            <w:vAlign w:val="center"/>
          </w:tcPr>
          <w:p w14:paraId="6780C7DA"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850" w:type="dxa"/>
            <w:tcBorders>
              <w:top w:val="single" w:sz="4" w:space="0" w:color="auto"/>
            </w:tcBorders>
            <w:vAlign w:val="center"/>
          </w:tcPr>
          <w:p w14:paraId="527FE7F0"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993" w:type="dxa"/>
            <w:tcBorders>
              <w:top w:val="single" w:sz="4" w:space="0" w:color="auto"/>
            </w:tcBorders>
            <w:vAlign w:val="center"/>
          </w:tcPr>
          <w:p w14:paraId="0FF1B1B1"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992" w:type="dxa"/>
            <w:tcBorders>
              <w:top w:val="single" w:sz="4" w:space="0" w:color="auto"/>
            </w:tcBorders>
            <w:vAlign w:val="center"/>
          </w:tcPr>
          <w:p w14:paraId="463A7C10"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850" w:type="dxa"/>
            <w:tcBorders>
              <w:top w:val="single" w:sz="4" w:space="0" w:color="auto"/>
            </w:tcBorders>
            <w:vAlign w:val="center"/>
          </w:tcPr>
          <w:p w14:paraId="4CB64475"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953" w:type="dxa"/>
            <w:tcBorders>
              <w:top w:val="single" w:sz="4" w:space="0" w:color="auto"/>
            </w:tcBorders>
            <w:vAlign w:val="center"/>
          </w:tcPr>
          <w:p w14:paraId="076D23C2"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992" w:type="dxa"/>
            <w:tcBorders>
              <w:top w:val="single" w:sz="4" w:space="0" w:color="auto"/>
            </w:tcBorders>
            <w:vAlign w:val="center"/>
          </w:tcPr>
          <w:p w14:paraId="0101887F"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851" w:type="dxa"/>
            <w:tcBorders>
              <w:top w:val="single" w:sz="4" w:space="0" w:color="auto"/>
            </w:tcBorders>
            <w:vAlign w:val="center"/>
          </w:tcPr>
          <w:p w14:paraId="32DE1A66"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1051" w:type="dxa"/>
            <w:tcBorders>
              <w:top w:val="single" w:sz="4" w:space="0" w:color="auto"/>
            </w:tcBorders>
            <w:vAlign w:val="center"/>
          </w:tcPr>
          <w:p w14:paraId="0DA77F9E"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984" w:type="dxa"/>
            <w:tcBorders>
              <w:top w:val="single" w:sz="4" w:space="0" w:color="auto"/>
            </w:tcBorders>
            <w:vAlign w:val="center"/>
          </w:tcPr>
          <w:p w14:paraId="6DD79717"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851" w:type="dxa"/>
            <w:tcBorders>
              <w:top w:val="single" w:sz="4" w:space="0" w:color="auto"/>
            </w:tcBorders>
            <w:vAlign w:val="center"/>
          </w:tcPr>
          <w:p w14:paraId="02CC48E1"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992" w:type="dxa"/>
            <w:tcBorders>
              <w:top w:val="single" w:sz="4" w:space="0" w:color="auto"/>
            </w:tcBorders>
            <w:vAlign w:val="center"/>
          </w:tcPr>
          <w:p w14:paraId="721490D0"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c>
          <w:tcPr>
            <w:tcW w:w="1075" w:type="dxa"/>
            <w:tcBorders>
              <w:top w:val="single" w:sz="4" w:space="0" w:color="auto"/>
            </w:tcBorders>
            <w:vAlign w:val="center"/>
          </w:tcPr>
          <w:p w14:paraId="1A047ACC"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p>
        </w:tc>
      </w:tr>
      <w:tr w:rsidR="00852A79" w:rsidRPr="00D27F12" w14:paraId="2B35856A" w14:textId="77777777" w:rsidTr="007D016D">
        <w:trPr>
          <w:jc w:val="center"/>
        </w:trPr>
        <w:tc>
          <w:tcPr>
            <w:tcW w:w="1407" w:type="dxa"/>
            <w:vAlign w:val="center"/>
          </w:tcPr>
          <w:p w14:paraId="27D7655B" w14:textId="77777777" w:rsidR="00852A79" w:rsidRPr="00D27F12" w:rsidRDefault="00852A79" w:rsidP="007D016D">
            <w:pPr>
              <w:ind w:left="57"/>
              <w:rPr>
                <w:rFonts w:ascii="Arial Narrow" w:hAnsi="Arial Narrow"/>
                <w:b/>
                <w:i/>
                <w:sz w:val="20"/>
                <w:szCs w:val="20"/>
                <w:u w:val="single"/>
              </w:rPr>
            </w:pPr>
            <w:r w:rsidRPr="00D27F12">
              <w:rPr>
                <w:rFonts w:ascii="Arial Narrow" w:hAnsi="Arial Narrow"/>
                <w:color w:val="000000"/>
                <w:sz w:val="20"/>
                <w:szCs w:val="20"/>
                <w:lang w:eastAsia="en-GB"/>
              </w:rPr>
              <w:t xml:space="preserve"> U</w:t>
            </w:r>
            <w:r w:rsidRPr="00D27F12">
              <w:rPr>
                <w:rFonts w:ascii="Arial Narrow" w:hAnsi="Arial Narrow"/>
                <w:b/>
                <w:bCs/>
                <w:sz w:val="20"/>
                <w:szCs w:val="20"/>
              </w:rPr>
              <w:t>ndetected</w:t>
            </w:r>
          </w:p>
        </w:tc>
        <w:tc>
          <w:tcPr>
            <w:tcW w:w="850" w:type="dxa"/>
            <w:vAlign w:val="center"/>
          </w:tcPr>
          <w:p w14:paraId="0D581A1F"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19535</w:t>
            </w:r>
          </w:p>
        </w:tc>
        <w:tc>
          <w:tcPr>
            <w:tcW w:w="993" w:type="dxa"/>
            <w:vAlign w:val="center"/>
          </w:tcPr>
          <w:p w14:paraId="07EEC45F"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3197</w:t>
            </w:r>
          </w:p>
        </w:tc>
        <w:tc>
          <w:tcPr>
            <w:tcW w:w="992" w:type="dxa"/>
            <w:vAlign w:val="center"/>
          </w:tcPr>
          <w:p w14:paraId="6DF03152"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42622</w:t>
            </w:r>
          </w:p>
        </w:tc>
        <w:tc>
          <w:tcPr>
            <w:tcW w:w="850" w:type="dxa"/>
            <w:vAlign w:val="center"/>
          </w:tcPr>
          <w:p w14:paraId="32A11B90"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48837</w:t>
            </w:r>
          </w:p>
        </w:tc>
        <w:tc>
          <w:tcPr>
            <w:tcW w:w="993" w:type="dxa"/>
            <w:vAlign w:val="center"/>
          </w:tcPr>
          <w:p w14:paraId="69AB380E"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7992</w:t>
            </w:r>
          </w:p>
        </w:tc>
        <w:tc>
          <w:tcPr>
            <w:tcW w:w="992" w:type="dxa"/>
            <w:vAlign w:val="center"/>
          </w:tcPr>
          <w:p w14:paraId="68925BA2"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106554</w:t>
            </w:r>
          </w:p>
        </w:tc>
        <w:tc>
          <w:tcPr>
            <w:tcW w:w="850" w:type="dxa"/>
            <w:vAlign w:val="center"/>
          </w:tcPr>
          <w:p w14:paraId="51D23AEE"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97675</w:t>
            </w:r>
          </w:p>
        </w:tc>
        <w:tc>
          <w:tcPr>
            <w:tcW w:w="953" w:type="dxa"/>
            <w:vAlign w:val="center"/>
          </w:tcPr>
          <w:p w14:paraId="092B9794"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15983</w:t>
            </w:r>
          </w:p>
        </w:tc>
        <w:tc>
          <w:tcPr>
            <w:tcW w:w="992" w:type="dxa"/>
            <w:vAlign w:val="center"/>
          </w:tcPr>
          <w:p w14:paraId="6862B772"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213108</w:t>
            </w:r>
          </w:p>
        </w:tc>
        <w:tc>
          <w:tcPr>
            <w:tcW w:w="851" w:type="dxa"/>
            <w:vAlign w:val="center"/>
          </w:tcPr>
          <w:p w14:paraId="2E247079"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146512</w:t>
            </w:r>
          </w:p>
        </w:tc>
        <w:tc>
          <w:tcPr>
            <w:tcW w:w="1051" w:type="dxa"/>
            <w:vAlign w:val="center"/>
          </w:tcPr>
          <w:p w14:paraId="46FBA68D"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23975</w:t>
            </w:r>
          </w:p>
        </w:tc>
        <w:tc>
          <w:tcPr>
            <w:tcW w:w="984" w:type="dxa"/>
            <w:vAlign w:val="center"/>
          </w:tcPr>
          <w:p w14:paraId="3F314BD6"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319662</w:t>
            </w:r>
          </w:p>
        </w:tc>
        <w:tc>
          <w:tcPr>
            <w:tcW w:w="851" w:type="dxa"/>
            <w:vAlign w:val="center"/>
          </w:tcPr>
          <w:p w14:paraId="613717B3"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175814</w:t>
            </w:r>
          </w:p>
        </w:tc>
        <w:tc>
          <w:tcPr>
            <w:tcW w:w="992" w:type="dxa"/>
            <w:vAlign w:val="center"/>
          </w:tcPr>
          <w:p w14:paraId="19950865"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28770</w:t>
            </w:r>
          </w:p>
        </w:tc>
        <w:tc>
          <w:tcPr>
            <w:tcW w:w="1075" w:type="dxa"/>
            <w:vAlign w:val="center"/>
          </w:tcPr>
          <w:p w14:paraId="056FC06B"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383594</w:t>
            </w:r>
          </w:p>
        </w:tc>
      </w:tr>
      <w:tr w:rsidR="00852A79" w:rsidRPr="00D27F12" w14:paraId="28E4842E" w14:textId="77777777" w:rsidTr="007D016D">
        <w:trPr>
          <w:jc w:val="center"/>
        </w:trPr>
        <w:tc>
          <w:tcPr>
            <w:tcW w:w="1407" w:type="dxa"/>
          </w:tcPr>
          <w:p w14:paraId="3F4C045B" w14:textId="77777777" w:rsidR="00852A79" w:rsidRPr="00D27F12" w:rsidRDefault="00852A79" w:rsidP="007D016D">
            <w:pPr>
              <w:autoSpaceDE w:val="0"/>
              <w:autoSpaceDN w:val="0"/>
              <w:adjustRightInd w:val="0"/>
              <w:spacing w:line="320" w:lineRule="atLeast"/>
              <w:ind w:left="57"/>
              <w:rPr>
                <w:rFonts w:ascii="Arial Narrow" w:hAnsi="Arial Narrow"/>
                <w:color w:val="000000"/>
                <w:sz w:val="20"/>
                <w:szCs w:val="20"/>
                <w:lang w:eastAsia="en-GB"/>
              </w:rPr>
            </w:pPr>
            <w:r w:rsidRPr="00D27F12">
              <w:rPr>
                <w:rFonts w:ascii="Arial Narrow" w:hAnsi="Arial Narrow"/>
                <w:b/>
                <w:bCs/>
                <w:sz w:val="20"/>
                <w:szCs w:val="20"/>
              </w:rPr>
              <w:t xml:space="preserve"> Untreated</w:t>
            </w:r>
          </w:p>
        </w:tc>
        <w:tc>
          <w:tcPr>
            <w:tcW w:w="850" w:type="dxa"/>
            <w:vAlign w:val="center"/>
          </w:tcPr>
          <w:p w14:paraId="624FF085"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5696</w:t>
            </w:r>
          </w:p>
        </w:tc>
        <w:tc>
          <w:tcPr>
            <w:tcW w:w="993" w:type="dxa"/>
            <w:vAlign w:val="center"/>
          </w:tcPr>
          <w:p w14:paraId="2FCB19E0"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740</w:t>
            </w:r>
          </w:p>
        </w:tc>
        <w:tc>
          <w:tcPr>
            <w:tcW w:w="992" w:type="dxa"/>
            <w:vAlign w:val="center"/>
          </w:tcPr>
          <w:p w14:paraId="1DAC6E02"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14410</w:t>
            </w:r>
          </w:p>
        </w:tc>
        <w:tc>
          <w:tcPr>
            <w:tcW w:w="850" w:type="dxa"/>
            <w:vAlign w:val="center"/>
          </w:tcPr>
          <w:p w14:paraId="7B050F13"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14239</w:t>
            </w:r>
          </w:p>
        </w:tc>
        <w:tc>
          <w:tcPr>
            <w:tcW w:w="993" w:type="dxa"/>
            <w:vAlign w:val="center"/>
          </w:tcPr>
          <w:p w14:paraId="0C204FA1"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1851</w:t>
            </w:r>
          </w:p>
        </w:tc>
        <w:tc>
          <w:tcPr>
            <w:tcW w:w="992" w:type="dxa"/>
            <w:vAlign w:val="center"/>
          </w:tcPr>
          <w:p w14:paraId="4E9B938D"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36026</w:t>
            </w:r>
          </w:p>
        </w:tc>
        <w:tc>
          <w:tcPr>
            <w:tcW w:w="850" w:type="dxa"/>
            <w:vAlign w:val="center"/>
          </w:tcPr>
          <w:p w14:paraId="41786DAD"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28479</w:t>
            </w:r>
          </w:p>
        </w:tc>
        <w:tc>
          <w:tcPr>
            <w:tcW w:w="953" w:type="dxa"/>
            <w:vAlign w:val="center"/>
          </w:tcPr>
          <w:p w14:paraId="44145D70"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3702</w:t>
            </w:r>
          </w:p>
        </w:tc>
        <w:tc>
          <w:tcPr>
            <w:tcW w:w="992" w:type="dxa"/>
            <w:vAlign w:val="center"/>
          </w:tcPr>
          <w:p w14:paraId="5C51787D"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72052</w:t>
            </w:r>
          </w:p>
        </w:tc>
        <w:tc>
          <w:tcPr>
            <w:tcW w:w="851" w:type="dxa"/>
            <w:vAlign w:val="center"/>
          </w:tcPr>
          <w:p w14:paraId="3C883558"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42718</w:t>
            </w:r>
          </w:p>
        </w:tc>
        <w:tc>
          <w:tcPr>
            <w:tcW w:w="1051" w:type="dxa"/>
            <w:vAlign w:val="center"/>
          </w:tcPr>
          <w:p w14:paraId="507333F4"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5553</w:t>
            </w:r>
          </w:p>
        </w:tc>
        <w:tc>
          <w:tcPr>
            <w:tcW w:w="984" w:type="dxa"/>
            <w:vAlign w:val="center"/>
          </w:tcPr>
          <w:p w14:paraId="6E9D0050"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108078</w:t>
            </w:r>
          </w:p>
        </w:tc>
        <w:tc>
          <w:tcPr>
            <w:tcW w:w="851" w:type="dxa"/>
            <w:vAlign w:val="center"/>
          </w:tcPr>
          <w:p w14:paraId="1821F3C0"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51262</w:t>
            </w:r>
          </w:p>
        </w:tc>
        <w:tc>
          <w:tcPr>
            <w:tcW w:w="992" w:type="dxa"/>
            <w:vAlign w:val="center"/>
          </w:tcPr>
          <w:p w14:paraId="6990DBCC"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6664</w:t>
            </w:r>
          </w:p>
        </w:tc>
        <w:tc>
          <w:tcPr>
            <w:tcW w:w="1075" w:type="dxa"/>
            <w:vAlign w:val="center"/>
          </w:tcPr>
          <w:p w14:paraId="754D1326"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129693</w:t>
            </w:r>
          </w:p>
        </w:tc>
      </w:tr>
      <w:tr w:rsidR="00852A79" w:rsidRPr="00D27F12" w14:paraId="02BAB09A" w14:textId="77777777" w:rsidTr="007D016D">
        <w:trPr>
          <w:jc w:val="center"/>
        </w:trPr>
        <w:tc>
          <w:tcPr>
            <w:tcW w:w="1407" w:type="dxa"/>
          </w:tcPr>
          <w:p w14:paraId="61AF976D" w14:textId="77777777" w:rsidR="00852A79" w:rsidRPr="00D27F12" w:rsidRDefault="00852A79" w:rsidP="007D016D">
            <w:pPr>
              <w:autoSpaceDE w:val="0"/>
              <w:autoSpaceDN w:val="0"/>
              <w:adjustRightInd w:val="0"/>
              <w:spacing w:line="320" w:lineRule="atLeast"/>
              <w:ind w:left="57"/>
              <w:rPr>
                <w:rFonts w:ascii="Arial Narrow" w:hAnsi="Arial Narrow"/>
                <w:color w:val="000000"/>
                <w:sz w:val="20"/>
                <w:szCs w:val="20"/>
                <w:lang w:eastAsia="en-GB"/>
              </w:rPr>
            </w:pPr>
            <w:r w:rsidRPr="00D27F12">
              <w:rPr>
                <w:rFonts w:ascii="Arial Narrow" w:hAnsi="Arial Narrow"/>
                <w:color w:val="000000"/>
                <w:sz w:val="20"/>
                <w:szCs w:val="20"/>
                <w:lang w:eastAsia="en-GB"/>
              </w:rPr>
              <w:t xml:space="preserve"> </w:t>
            </w:r>
            <w:r w:rsidRPr="00D27F12">
              <w:rPr>
                <w:rFonts w:ascii="Arial Narrow" w:hAnsi="Arial Narrow"/>
                <w:b/>
                <w:bCs/>
                <w:sz w:val="20"/>
                <w:szCs w:val="20"/>
              </w:rPr>
              <w:t>Uncontrolled</w:t>
            </w:r>
          </w:p>
        </w:tc>
        <w:tc>
          <w:tcPr>
            <w:tcW w:w="850" w:type="dxa"/>
            <w:vAlign w:val="center"/>
          </w:tcPr>
          <w:p w14:paraId="28510BB6"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31250</w:t>
            </w:r>
          </w:p>
        </w:tc>
        <w:tc>
          <w:tcPr>
            <w:tcW w:w="993" w:type="dxa"/>
            <w:vAlign w:val="center"/>
          </w:tcPr>
          <w:p w14:paraId="483B1A29"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16030</w:t>
            </w:r>
          </w:p>
        </w:tc>
        <w:tc>
          <w:tcPr>
            <w:tcW w:w="992" w:type="dxa"/>
            <w:vAlign w:val="center"/>
          </w:tcPr>
          <w:p w14:paraId="1E6776F4"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53756</w:t>
            </w:r>
          </w:p>
        </w:tc>
        <w:tc>
          <w:tcPr>
            <w:tcW w:w="850" w:type="dxa"/>
            <w:vAlign w:val="center"/>
          </w:tcPr>
          <w:p w14:paraId="024B433D"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78124</w:t>
            </w:r>
          </w:p>
        </w:tc>
        <w:tc>
          <w:tcPr>
            <w:tcW w:w="993" w:type="dxa"/>
            <w:vAlign w:val="center"/>
          </w:tcPr>
          <w:p w14:paraId="1C5F3169"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40074</w:t>
            </w:r>
          </w:p>
        </w:tc>
        <w:tc>
          <w:tcPr>
            <w:tcW w:w="992" w:type="dxa"/>
            <w:vAlign w:val="center"/>
          </w:tcPr>
          <w:p w14:paraId="0AF7501C"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134390</w:t>
            </w:r>
          </w:p>
        </w:tc>
        <w:tc>
          <w:tcPr>
            <w:tcW w:w="850" w:type="dxa"/>
            <w:vAlign w:val="center"/>
          </w:tcPr>
          <w:p w14:paraId="4CC8E6D0"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156248</w:t>
            </w:r>
          </w:p>
        </w:tc>
        <w:tc>
          <w:tcPr>
            <w:tcW w:w="953" w:type="dxa"/>
            <w:vAlign w:val="center"/>
          </w:tcPr>
          <w:p w14:paraId="524B8C95"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80148</w:t>
            </w:r>
          </w:p>
        </w:tc>
        <w:tc>
          <w:tcPr>
            <w:tcW w:w="992" w:type="dxa"/>
            <w:vAlign w:val="center"/>
          </w:tcPr>
          <w:p w14:paraId="375D13DC"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268779</w:t>
            </w:r>
          </w:p>
        </w:tc>
        <w:tc>
          <w:tcPr>
            <w:tcW w:w="851" w:type="dxa"/>
            <w:vAlign w:val="center"/>
          </w:tcPr>
          <w:p w14:paraId="08CFAFB3"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234372</w:t>
            </w:r>
          </w:p>
        </w:tc>
        <w:tc>
          <w:tcPr>
            <w:tcW w:w="1051" w:type="dxa"/>
            <w:vAlign w:val="center"/>
          </w:tcPr>
          <w:p w14:paraId="2294122A"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120222</w:t>
            </w:r>
          </w:p>
        </w:tc>
        <w:tc>
          <w:tcPr>
            <w:tcW w:w="984" w:type="dxa"/>
            <w:vAlign w:val="center"/>
          </w:tcPr>
          <w:p w14:paraId="25898836"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403169</w:t>
            </w:r>
          </w:p>
        </w:tc>
        <w:tc>
          <w:tcPr>
            <w:tcW w:w="851" w:type="dxa"/>
            <w:vAlign w:val="center"/>
          </w:tcPr>
          <w:p w14:paraId="283B46E0"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281247</w:t>
            </w:r>
          </w:p>
        </w:tc>
        <w:tc>
          <w:tcPr>
            <w:tcW w:w="992" w:type="dxa"/>
            <w:vAlign w:val="center"/>
          </w:tcPr>
          <w:p w14:paraId="051ACF41"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144266</w:t>
            </w:r>
          </w:p>
        </w:tc>
        <w:tc>
          <w:tcPr>
            <w:tcW w:w="1075" w:type="dxa"/>
            <w:vAlign w:val="center"/>
          </w:tcPr>
          <w:p w14:paraId="708D95DA"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483803</w:t>
            </w:r>
          </w:p>
        </w:tc>
      </w:tr>
      <w:tr w:rsidR="00852A79" w:rsidRPr="00D27F12" w14:paraId="5F10BD56" w14:textId="77777777" w:rsidTr="007D016D">
        <w:trPr>
          <w:jc w:val="center"/>
        </w:trPr>
        <w:tc>
          <w:tcPr>
            <w:tcW w:w="1407" w:type="dxa"/>
            <w:tcBorders>
              <w:bottom w:val="single" w:sz="4" w:space="0" w:color="auto"/>
            </w:tcBorders>
          </w:tcPr>
          <w:p w14:paraId="4F15C6B5" w14:textId="77777777" w:rsidR="00852A79" w:rsidRPr="00D27F12" w:rsidRDefault="00852A79" w:rsidP="007D016D">
            <w:pPr>
              <w:autoSpaceDE w:val="0"/>
              <w:autoSpaceDN w:val="0"/>
              <w:adjustRightInd w:val="0"/>
              <w:spacing w:line="320" w:lineRule="atLeast"/>
              <w:ind w:left="57"/>
              <w:rPr>
                <w:rFonts w:ascii="Arial Narrow" w:hAnsi="Arial Narrow"/>
                <w:b/>
                <w:color w:val="000000"/>
                <w:sz w:val="20"/>
                <w:szCs w:val="20"/>
                <w:lang w:eastAsia="en-GB"/>
              </w:rPr>
            </w:pPr>
            <w:r w:rsidRPr="00D27F12">
              <w:rPr>
                <w:rFonts w:ascii="Arial Narrow" w:hAnsi="Arial Narrow"/>
                <w:b/>
                <w:color w:val="000000"/>
                <w:sz w:val="20"/>
                <w:szCs w:val="20"/>
                <w:lang w:eastAsia="en-GB"/>
              </w:rPr>
              <w:t>Total</w:t>
            </w:r>
          </w:p>
        </w:tc>
        <w:tc>
          <w:tcPr>
            <w:tcW w:w="850" w:type="dxa"/>
            <w:tcBorders>
              <w:bottom w:val="single" w:sz="4" w:space="0" w:color="auto"/>
            </w:tcBorders>
            <w:vAlign w:val="center"/>
          </w:tcPr>
          <w:p w14:paraId="1174E187"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56480</w:t>
            </w:r>
          </w:p>
        </w:tc>
        <w:tc>
          <w:tcPr>
            <w:tcW w:w="993" w:type="dxa"/>
            <w:tcBorders>
              <w:bottom w:val="single" w:sz="4" w:space="0" w:color="auto"/>
            </w:tcBorders>
            <w:vAlign w:val="center"/>
          </w:tcPr>
          <w:p w14:paraId="4BFCC55E"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19967</w:t>
            </w:r>
          </w:p>
        </w:tc>
        <w:tc>
          <w:tcPr>
            <w:tcW w:w="992" w:type="dxa"/>
            <w:tcBorders>
              <w:bottom w:val="single" w:sz="4" w:space="0" w:color="auto"/>
            </w:tcBorders>
            <w:vAlign w:val="center"/>
          </w:tcPr>
          <w:p w14:paraId="3B2C925F"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110788</w:t>
            </w:r>
          </w:p>
        </w:tc>
        <w:tc>
          <w:tcPr>
            <w:tcW w:w="850" w:type="dxa"/>
            <w:tcBorders>
              <w:bottom w:val="single" w:sz="4" w:space="0" w:color="auto"/>
            </w:tcBorders>
            <w:vAlign w:val="center"/>
          </w:tcPr>
          <w:p w14:paraId="37F81D94"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141201</w:t>
            </w:r>
          </w:p>
        </w:tc>
        <w:tc>
          <w:tcPr>
            <w:tcW w:w="993" w:type="dxa"/>
            <w:tcBorders>
              <w:bottom w:val="single" w:sz="4" w:space="0" w:color="auto"/>
            </w:tcBorders>
            <w:vAlign w:val="center"/>
          </w:tcPr>
          <w:p w14:paraId="44939327"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49917</w:t>
            </w:r>
          </w:p>
        </w:tc>
        <w:tc>
          <w:tcPr>
            <w:tcW w:w="992" w:type="dxa"/>
            <w:tcBorders>
              <w:bottom w:val="single" w:sz="4" w:space="0" w:color="auto"/>
            </w:tcBorders>
            <w:vAlign w:val="center"/>
          </w:tcPr>
          <w:p w14:paraId="6C811795"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276970</w:t>
            </w:r>
          </w:p>
        </w:tc>
        <w:tc>
          <w:tcPr>
            <w:tcW w:w="850" w:type="dxa"/>
            <w:tcBorders>
              <w:bottom w:val="single" w:sz="4" w:space="0" w:color="auto"/>
            </w:tcBorders>
            <w:vAlign w:val="center"/>
          </w:tcPr>
          <w:p w14:paraId="2F7295DB"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282402</w:t>
            </w:r>
          </w:p>
        </w:tc>
        <w:tc>
          <w:tcPr>
            <w:tcW w:w="953" w:type="dxa"/>
            <w:tcBorders>
              <w:bottom w:val="single" w:sz="4" w:space="0" w:color="auto"/>
            </w:tcBorders>
            <w:vAlign w:val="center"/>
          </w:tcPr>
          <w:p w14:paraId="59EBCD98"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99833</w:t>
            </w:r>
          </w:p>
        </w:tc>
        <w:tc>
          <w:tcPr>
            <w:tcW w:w="992" w:type="dxa"/>
            <w:tcBorders>
              <w:bottom w:val="single" w:sz="4" w:space="0" w:color="auto"/>
            </w:tcBorders>
            <w:vAlign w:val="center"/>
          </w:tcPr>
          <w:p w14:paraId="463B34A8"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553939</w:t>
            </w:r>
          </w:p>
        </w:tc>
        <w:tc>
          <w:tcPr>
            <w:tcW w:w="851" w:type="dxa"/>
            <w:tcBorders>
              <w:bottom w:val="single" w:sz="4" w:space="0" w:color="auto"/>
            </w:tcBorders>
            <w:vAlign w:val="center"/>
          </w:tcPr>
          <w:p w14:paraId="685FF535"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423603</w:t>
            </w:r>
          </w:p>
        </w:tc>
        <w:tc>
          <w:tcPr>
            <w:tcW w:w="1051" w:type="dxa"/>
            <w:tcBorders>
              <w:bottom w:val="single" w:sz="4" w:space="0" w:color="auto"/>
            </w:tcBorders>
            <w:vAlign w:val="center"/>
          </w:tcPr>
          <w:p w14:paraId="444EECD6"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149750</w:t>
            </w:r>
          </w:p>
        </w:tc>
        <w:tc>
          <w:tcPr>
            <w:tcW w:w="984" w:type="dxa"/>
            <w:tcBorders>
              <w:bottom w:val="single" w:sz="4" w:space="0" w:color="auto"/>
            </w:tcBorders>
            <w:vAlign w:val="center"/>
          </w:tcPr>
          <w:p w14:paraId="22E0ADE1"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830909</w:t>
            </w:r>
          </w:p>
        </w:tc>
        <w:tc>
          <w:tcPr>
            <w:tcW w:w="851" w:type="dxa"/>
            <w:tcBorders>
              <w:bottom w:val="single" w:sz="4" w:space="0" w:color="auto"/>
            </w:tcBorders>
            <w:vAlign w:val="center"/>
          </w:tcPr>
          <w:p w14:paraId="207B45F1"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508323</w:t>
            </w:r>
          </w:p>
        </w:tc>
        <w:tc>
          <w:tcPr>
            <w:tcW w:w="992" w:type="dxa"/>
            <w:tcBorders>
              <w:bottom w:val="single" w:sz="4" w:space="0" w:color="auto"/>
            </w:tcBorders>
            <w:vAlign w:val="center"/>
          </w:tcPr>
          <w:p w14:paraId="3436E0AE"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179700</w:t>
            </w:r>
          </w:p>
        </w:tc>
        <w:tc>
          <w:tcPr>
            <w:tcW w:w="1075" w:type="dxa"/>
            <w:tcBorders>
              <w:bottom w:val="single" w:sz="4" w:space="0" w:color="auto"/>
            </w:tcBorders>
            <w:vAlign w:val="center"/>
          </w:tcPr>
          <w:p w14:paraId="38563A8B" w14:textId="77777777" w:rsidR="00852A79" w:rsidRPr="00D27F12" w:rsidRDefault="00852A79" w:rsidP="007D016D">
            <w:pPr>
              <w:autoSpaceDE w:val="0"/>
              <w:autoSpaceDN w:val="0"/>
              <w:adjustRightInd w:val="0"/>
              <w:spacing w:line="320" w:lineRule="atLeast"/>
              <w:ind w:left="57"/>
              <w:jc w:val="center"/>
              <w:rPr>
                <w:rFonts w:ascii="Arial Narrow" w:hAnsi="Arial Narrow"/>
                <w:color w:val="000000"/>
                <w:sz w:val="20"/>
                <w:szCs w:val="20"/>
                <w:lang w:eastAsia="en-GB"/>
              </w:rPr>
            </w:pPr>
            <w:r w:rsidRPr="00D27F12">
              <w:rPr>
                <w:rFonts w:ascii="Arial Narrow" w:hAnsi="Arial Narrow"/>
                <w:color w:val="000000"/>
                <w:sz w:val="20"/>
                <w:szCs w:val="20"/>
                <w:lang w:eastAsia="en-GB"/>
              </w:rPr>
              <w:t>997090</w:t>
            </w:r>
          </w:p>
        </w:tc>
      </w:tr>
    </w:tbl>
    <w:p w14:paraId="636F630C" w14:textId="05A12DD9" w:rsidR="00586967" w:rsidRPr="00BA18DE" w:rsidRDefault="00586967" w:rsidP="007D016D">
      <w:pPr>
        <w:spacing w:line="480" w:lineRule="auto"/>
        <w:ind w:left="57"/>
        <w:rPr>
          <w:rFonts w:ascii="Arial" w:hAnsi="Arial" w:cs="Arial"/>
          <w:b/>
          <w:sz w:val="24"/>
          <w:szCs w:val="24"/>
        </w:rPr>
      </w:pPr>
      <w:r w:rsidRPr="00D27F12">
        <w:rPr>
          <w:rFonts w:ascii="Arial" w:eastAsia="Times New Roman" w:hAnsi="Arial" w:cs="Arial"/>
          <w:sz w:val="24"/>
          <w:szCs w:val="24"/>
          <w:lang w:eastAsia="en-GB"/>
        </w:rPr>
        <w:t>The algorithms used can be found in the online supplement 2.</w:t>
      </w:r>
    </w:p>
    <w:p w14:paraId="6394674C" w14:textId="7633B260" w:rsidR="009764A6" w:rsidRPr="005E62F1" w:rsidRDefault="009764A6" w:rsidP="007D016D">
      <w:pPr>
        <w:pStyle w:val="ListParagraph"/>
        <w:shd w:val="clear" w:color="auto" w:fill="FFFFFF"/>
        <w:spacing w:line="480" w:lineRule="auto"/>
        <w:ind w:left="57"/>
        <w:jc w:val="both"/>
        <w:rPr>
          <w:rFonts w:ascii="Arial" w:hAnsi="Arial" w:cs="Arial"/>
          <w:sz w:val="24"/>
          <w:szCs w:val="24"/>
        </w:rPr>
      </w:pPr>
    </w:p>
    <w:sectPr w:rsidR="009764A6" w:rsidRPr="005E62F1" w:rsidSect="008A7C8C">
      <w:headerReference w:type="default" r:id="rId91"/>
      <w:pgSz w:w="16838" w:h="11906" w:orient="landscape"/>
      <w:pgMar w:top="663" w:right="1440" w:bottom="663"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13041" w14:textId="77777777" w:rsidR="003D3A2C" w:rsidRDefault="003D3A2C" w:rsidP="00404DC5">
      <w:r>
        <w:separator/>
      </w:r>
    </w:p>
  </w:endnote>
  <w:endnote w:type="continuationSeparator" w:id="0">
    <w:p w14:paraId="7C42F3C3" w14:textId="77777777" w:rsidR="003D3A2C" w:rsidRDefault="003D3A2C" w:rsidP="0040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85BA7" w14:textId="77777777" w:rsidR="003D3A2C" w:rsidRDefault="003D3A2C" w:rsidP="00404DC5">
      <w:r>
        <w:separator/>
      </w:r>
    </w:p>
  </w:footnote>
  <w:footnote w:type="continuationSeparator" w:id="0">
    <w:p w14:paraId="3078D128" w14:textId="77777777" w:rsidR="003D3A2C" w:rsidRDefault="003D3A2C" w:rsidP="0040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074"/>
      <w:docPartObj>
        <w:docPartGallery w:val="Page Numbers (Top of Page)"/>
        <w:docPartUnique/>
      </w:docPartObj>
    </w:sdtPr>
    <w:sdtEndPr>
      <w:rPr>
        <w:noProof/>
      </w:rPr>
    </w:sdtEndPr>
    <w:sdtContent>
      <w:p w14:paraId="41B77DFC" w14:textId="77777777" w:rsidR="0081354D" w:rsidRDefault="0081354D">
        <w:pPr>
          <w:pStyle w:val="Header"/>
          <w:jc w:val="right"/>
        </w:pPr>
        <w:r>
          <w:fldChar w:fldCharType="begin"/>
        </w:r>
        <w:r>
          <w:instrText xml:space="preserve"> PAGE   \* MERGEFORMAT </w:instrText>
        </w:r>
        <w:r>
          <w:fldChar w:fldCharType="separate"/>
        </w:r>
        <w:r w:rsidR="004436B7">
          <w:rPr>
            <w:noProof/>
          </w:rPr>
          <w:t>22</w:t>
        </w:r>
        <w:r>
          <w:rPr>
            <w:noProof/>
          </w:rPr>
          <w:fldChar w:fldCharType="end"/>
        </w:r>
      </w:p>
    </w:sdtContent>
  </w:sdt>
  <w:p w14:paraId="3768F83A" w14:textId="77777777" w:rsidR="0081354D" w:rsidRDefault="0081354D" w:rsidP="004C3F8C">
    <w:pPr>
      <w:pStyle w:val="Header"/>
      <w:tabs>
        <w:tab w:val="clear" w:pos="4513"/>
        <w:tab w:val="clear" w:pos="9026"/>
        <w:tab w:val="left" w:pos="920"/>
        <w:tab w:val="left" w:pos="20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207913"/>
      <w:docPartObj>
        <w:docPartGallery w:val="Page Numbers (Top of Page)"/>
        <w:docPartUnique/>
      </w:docPartObj>
    </w:sdtPr>
    <w:sdtEndPr>
      <w:rPr>
        <w:noProof/>
      </w:rPr>
    </w:sdtEndPr>
    <w:sdtContent>
      <w:p w14:paraId="74823120" w14:textId="77777777" w:rsidR="0081354D" w:rsidRDefault="0081354D">
        <w:pPr>
          <w:pStyle w:val="Header"/>
          <w:jc w:val="right"/>
        </w:pPr>
        <w:r>
          <w:fldChar w:fldCharType="begin"/>
        </w:r>
        <w:r>
          <w:instrText xml:space="preserve"> PAGE   \* MERGEFORMAT </w:instrText>
        </w:r>
        <w:r>
          <w:fldChar w:fldCharType="separate"/>
        </w:r>
        <w:r w:rsidR="004436B7">
          <w:rPr>
            <w:noProof/>
          </w:rPr>
          <w:t>23</w:t>
        </w:r>
        <w:r>
          <w:rPr>
            <w:noProof/>
          </w:rPr>
          <w:fldChar w:fldCharType="end"/>
        </w:r>
      </w:p>
    </w:sdtContent>
  </w:sdt>
  <w:p w14:paraId="41A38A5E" w14:textId="77777777" w:rsidR="0081354D" w:rsidRDefault="0081354D" w:rsidP="004C3F8C">
    <w:pPr>
      <w:pStyle w:val="Header"/>
      <w:tabs>
        <w:tab w:val="clear" w:pos="4513"/>
        <w:tab w:val="clear" w:pos="9026"/>
        <w:tab w:val="left" w:pos="920"/>
        <w:tab w:val="left" w:pos="20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A28"/>
    <w:multiLevelType w:val="hybridMultilevel"/>
    <w:tmpl w:val="0BAA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55DA6"/>
    <w:multiLevelType w:val="multilevel"/>
    <w:tmpl w:val="DCF67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805EA"/>
    <w:multiLevelType w:val="hybridMultilevel"/>
    <w:tmpl w:val="EEE8C26E"/>
    <w:lvl w:ilvl="0" w:tplc="DE54C046">
      <w:numFmt w:val="bullet"/>
      <w:lvlText w:val=""/>
      <w:lvlJc w:val="left"/>
      <w:pPr>
        <w:tabs>
          <w:tab w:val="num" w:pos="720"/>
        </w:tabs>
        <w:ind w:left="720" w:hanging="360"/>
      </w:pPr>
      <w:rPr>
        <w:rFonts w:ascii="Symbol" w:eastAsia="SimSu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B2A6A"/>
    <w:multiLevelType w:val="hybridMultilevel"/>
    <w:tmpl w:val="B2C01C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5A0CDB"/>
    <w:multiLevelType w:val="hybridMultilevel"/>
    <w:tmpl w:val="3EBE4A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B17924"/>
    <w:multiLevelType w:val="hybridMultilevel"/>
    <w:tmpl w:val="39EE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3478C"/>
    <w:multiLevelType w:val="hybridMultilevel"/>
    <w:tmpl w:val="D52CBA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F96065"/>
    <w:multiLevelType w:val="hybridMultilevel"/>
    <w:tmpl w:val="3948F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40807"/>
    <w:multiLevelType w:val="multilevel"/>
    <w:tmpl w:val="4F248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A4C43"/>
    <w:multiLevelType w:val="hybridMultilevel"/>
    <w:tmpl w:val="0F5A34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C34BC8"/>
    <w:multiLevelType w:val="hybridMultilevel"/>
    <w:tmpl w:val="F00A7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672E7"/>
    <w:multiLevelType w:val="hybridMultilevel"/>
    <w:tmpl w:val="3948F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33940"/>
    <w:multiLevelType w:val="hybridMultilevel"/>
    <w:tmpl w:val="ECA06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42745"/>
    <w:multiLevelType w:val="hybridMultilevel"/>
    <w:tmpl w:val="B2C01C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6B1D63"/>
    <w:multiLevelType w:val="hybridMultilevel"/>
    <w:tmpl w:val="0C08F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D37AA"/>
    <w:multiLevelType w:val="singleLevel"/>
    <w:tmpl w:val="A7B0B4BA"/>
    <w:lvl w:ilvl="0">
      <w:start w:val="1"/>
      <w:numFmt w:val="decimal"/>
      <w:lvlText w:val="%1"/>
      <w:lvlJc w:val="left"/>
      <w:pPr>
        <w:tabs>
          <w:tab w:val="num" w:pos="720"/>
        </w:tabs>
        <w:ind w:left="720" w:hanging="720"/>
      </w:pPr>
      <w:rPr>
        <w:rFonts w:hint="default"/>
      </w:rPr>
    </w:lvl>
  </w:abstractNum>
  <w:abstractNum w:abstractNumId="16" w15:restartNumberingAfterBreak="0">
    <w:nsid w:val="5ED43A0D"/>
    <w:multiLevelType w:val="multilevel"/>
    <w:tmpl w:val="A784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95BFC"/>
    <w:multiLevelType w:val="hybridMultilevel"/>
    <w:tmpl w:val="9FE6C988"/>
    <w:lvl w:ilvl="0" w:tplc="78A4CE3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7"/>
  </w:num>
  <w:num w:numId="5">
    <w:abstractNumId w:val="11"/>
  </w:num>
  <w:num w:numId="6">
    <w:abstractNumId w:val="4"/>
  </w:num>
  <w:num w:numId="7">
    <w:abstractNumId w:val="3"/>
  </w:num>
  <w:num w:numId="8">
    <w:abstractNumId w:val="13"/>
  </w:num>
  <w:num w:numId="9">
    <w:abstractNumId w:val="6"/>
  </w:num>
  <w:num w:numId="10">
    <w:abstractNumId w:val="1"/>
  </w:num>
  <w:num w:numId="11">
    <w:abstractNumId w:val="8"/>
  </w:num>
  <w:num w:numId="12">
    <w:abstractNumId w:val="16"/>
  </w:num>
  <w:num w:numId="13">
    <w:abstractNumId w:val="15"/>
  </w:num>
  <w:num w:numId="14">
    <w:abstractNumId w:val="17"/>
  </w:num>
  <w:num w:numId="15">
    <w:abstractNumId w:val="9"/>
  </w:num>
  <w:num w:numId="16">
    <w:abstractNumId w:val="10"/>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Passive smoking paper refs.enl&lt;/item&gt;&lt;/Libraries&gt;&lt;/ENLibraries&gt;"/>
    <w:docVar w:name="REFMGR.InstantFormat" w:val="&lt;InstantFormat&gt;&lt;Enabled&gt;1&lt;/Enabled&gt;&lt;ScanUnformatted&gt;1&lt;/ScanUnformatted&gt;&lt;ScanChanges&gt;1&lt;/ScanChanges&gt;&lt;/InstantFormat&gt;"/>
    <w:docVar w:name="REFMGR.Layout" w:val="&lt;Layout&gt;&lt;StartingRefnum&gt;JAMA&lt;/StartingRefnum&gt;&lt;FontName&gt;Cambria&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2&lt;/LineSpacing&gt;&lt;ShowReprint&gt;3&lt;/ShowReprint&gt;&lt;ShowNotes&gt;0&lt;/ShowNotes&gt;&lt;ShowKeywords&gt;0&lt;/ShowKeywords&gt;&lt;ShortFormFields&gt;0&lt;/ShortFormFields&gt;&lt;ShowRecordID&gt;0&lt;/ShowRecordID&gt;&lt;ShowAbstract&gt;0&lt;/ShowAbstract&gt;&lt;/Layout&gt;"/>
    <w:docVar w:name="REFMGR.Libraries" w:val="&lt;ENLibraries&gt;&lt;Libraries&gt;&lt;item&gt;Sample&lt;/item&gt;&lt;/Libraries&gt;&lt;/ENLibraries&gt;"/>
  </w:docVars>
  <w:rsids>
    <w:rsidRoot w:val="00172A27"/>
    <w:rsid w:val="00001F73"/>
    <w:rsid w:val="00001FF8"/>
    <w:rsid w:val="00003774"/>
    <w:rsid w:val="00005BE2"/>
    <w:rsid w:val="000159DB"/>
    <w:rsid w:val="00015B0E"/>
    <w:rsid w:val="00016A06"/>
    <w:rsid w:val="00017773"/>
    <w:rsid w:val="0002064B"/>
    <w:rsid w:val="000233D8"/>
    <w:rsid w:val="00023982"/>
    <w:rsid w:val="00024FE8"/>
    <w:rsid w:val="00030283"/>
    <w:rsid w:val="000302A9"/>
    <w:rsid w:val="000321D6"/>
    <w:rsid w:val="00034834"/>
    <w:rsid w:val="0003587F"/>
    <w:rsid w:val="00036EDD"/>
    <w:rsid w:val="0004031D"/>
    <w:rsid w:val="000418B9"/>
    <w:rsid w:val="000448BF"/>
    <w:rsid w:val="0004627E"/>
    <w:rsid w:val="00046367"/>
    <w:rsid w:val="00047435"/>
    <w:rsid w:val="0005015D"/>
    <w:rsid w:val="0005168E"/>
    <w:rsid w:val="00051EDE"/>
    <w:rsid w:val="00052543"/>
    <w:rsid w:val="00052A30"/>
    <w:rsid w:val="0005643B"/>
    <w:rsid w:val="000564FB"/>
    <w:rsid w:val="00060A50"/>
    <w:rsid w:val="00061B42"/>
    <w:rsid w:val="000625E9"/>
    <w:rsid w:val="000632C6"/>
    <w:rsid w:val="00063D95"/>
    <w:rsid w:val="000673F7"/>
    <w:rsid w:val="0007071E"/>
    <w:rsid w:val="00070B56"/>
    <w:rsid w:val="00070B69"/>
    <w:rsid w:val="000755ED"/>
    <w:rsid w:val="000762D2"/>
    <w:rsid w:val="00077A51"/>
    <w:rsid w:val="000841E9"/>
    <w:rsid w:val="00084488"/>
    <w:rsid w:val="000852F1"/>
    <w:rsid w:val="00086608"/>
    <w:rsid w:val="00086994"/>
    <w:rsid w:val="000901DD"/>
    <w:rsid w:val="000924E7"/>
    <w:rsid w:val="0009280D"/>
    <w:rsid w:val="000950FF"/>
    <w:rsid w:val="00097C25"/>
    <w:rsid w:val="000A0562"/>
    <w:rsid w:val="000A0AD9"/>
    <w:rsid w:val="000A2142"/>
    <w:rsid w:val="000A43AF"/>
    <w:rsid w:val="000A44B6"/>
    <w:rsid w:val="000A4E72"/>
    <w:rsid w:val="000A76CA"/>
    <w:rsid w:val="000A7BE4"/>
    <w:rsid w:val="000B2B45"/>
    <w:rsid w:val="000B442F"/>
    <w:rsid w:val="000B49F5"/>
    <w:rsid w:val="000B4B9A"/>
    <w:rsid w:val="000B566F"/>
    <w:rsid w:val="000B5C34"/>
    <w:rsid w:val="000B5FD8"/>
    <w:rsid w:val="000B6843"/>
    <w:rsid w:val="000B7133"/>
    <w:rsid w:val="000C07BE"/>
    <w:rsid w:val="000C2BD3"/>
    <w:rsid w:val="000C3F66"/>
    <w:rsid w:val="000C418A"/>
    <w:rsid w:val="000C4880"/>
    <w:rsid w:val="000C7CA7"/>
    <w:rsid w:val="000D09FB"/>
    <w:rsid w:val="000D1BBE"/>
    <w:rsid w:val="000D392C"/>
    <w:rsid w:val="000D4AE9"/>
    <w:rsid w:val="000D4BC7"/>
    <w:rsid w:val="000E14A1"/>
    <w:rsid w:val="000E169E"/>
    <w:rsid w:val="000E1748"/>
    <w:rsid w:val="000E41DF"/>
    <w:rsid w:val="000E4A4F"/>
    <w:rsid w:val="000E56CF"/>
    <w:rsid w:val="000E6231"/>
    <w:rsid w:val="000E6604"/>
    <w:rsid w:val="000E77CF"/>
    <w:rsid w:val="000F018A"/>
    <w:rsid w:val="000F31AD"/>
    <w:rsid w:val="000F34F0"/>
    <w:rsid w:val="000F3C3C"/>
    <w:rsid w:val="000F3C3D"/>
    <w:rsid w:val="000F5585"/>
    <w:rsid w:val="000F56AB"/>
    <w:rsid w:val="000F62FD"/>
    <w:rsid w:val="000F6557"/>
    <w:rsid w:val="000F73BC"/>
    <w:rsid w:val="000F783D"/>
    <w:rsid w:val="00102E64"/>
    <w:rsid w:val="00103A37"/>
    <w:rsid w:val="00103EA9"/>
    <w:rsid w:val="00111944"/>
    <w:rsid w:val="00111BB9"/>
    <w:rsid w:val="00112038"/>
    <w:rsid w:val="0011263B"/>
    <w:rsid w:val="00115252"/>
    <w:rsid w:val="001152B8"/>
    <w:rsid w:val="00115979"/>
    <w:rsid w:val="0011604F"/>
    <w:rsid w:val="001214DD"/>
    <w:rsid w:val="001223B3"/>
    <w:rsid w:val="001242F5"/>
    <w:rsid w:val="001363AC"/>
    <w:rsid w:val="00140E55"/>
    <w:rsid w:val="001448DE"/>
    <w:rsid w:val="00144B5D"/>
    <w:rsid w:val="0014505F"/>
    <w:rsid w:val="0014516A"/>
    <w:rsid w:val="00146452"/>
    <w:rsid w:val="0015136C"/>
    <w:rsid w:val="00152139"/>
    <w:rsid w:val="0015599B"/>
    <w:rsid w:val="00156828"/>
    <w:rsid w:val="00160087"/>
    <w:rsid w:val="00160DEA"/>
    <w:rsid w:val="0016181C"/>
    <w:rsid w:val="001624BA"/>
    <w:rsid w:val="00163C2A"/>
    <w:rsid w:val="00166C5C"/>
    <w:rsid w:val="0017036C"/>
    <w:rsid w:val="0017272A"/>
    <w:rsid w:val="00172A27"/>
    <w:rsid w:val="00174EA3"/>
    <w:rsid w:val="00176EB3"/>
    <w:rsid w:val="00177A2F"/>
    <w:rsid w:val="00177D5F"/>
    <w:rsid w:val="001801C4"/>
    <w:rsid w:val="00180808"/>
    <w:rsid w:val="00180CDA"/>
    <w:rsid w:val="0018169B"/>
    <w:rsid w:val="001845ED"/>
    <w:rsid w:val="00185264"/>
    <w:rsid w:val="001852A8"/>
    <w:rsid w:val="001854BA"/>
    <w:rsid w:val="00185848"/>
    <w:rsid w:val="0018640B"/>
    <w:rsid w:val="00190812"/>
    <w:rsid w:val="00190CC7"/>
    <w:rsid w:val="001919DC"/>
    <w:rsid w:val="0019294F"/>
    <w:rsid w:val="00192AC4"/>
    <w:rsid w:val="00194787"/>
    <w:rsid w:val="00197052"/>
    <w:rsid w:val="001977FD"/>
    <w:rsid w:val="001A27BB"/>
    <w:rsid w:val="001A2A7F"/>
    <w:rsid w:val="001A442D"/>
    <w:rsid w:val="001A4742"/>
    <w:rsid w:val="001A6014"/>
    <w:rsid w:val="001B0A91"/>
    <w:rsid w:val="001B4B02"/>
    <w:rsid w:val="001B7B17"/>
    <w:rsid w:val="001B7FF2"/>
    <w:rsid w:val="001C2E5D"/>
    <w:rsid w:val="001C31AC"/>
    <w:rsid w:val="001C349E"/>
    <w:rsid w:val="001C4402"/>
    <w:rsid w:val="001C4BA1"/>
    <w:rsid w:val="001C6690"/>
    <w:rsid w:val="001D28CC"/>
    <w:rsid w:val="001D2B4C"/>
    <w:rsid w:val="001D6CBE"/>
    <w:rsid w:val="001E1A09"/>
    <w:rsid w:val="001E2621"/>
    <w:rsid w:val="001E6788"/>
    <w:rsid w:val="001F0D5B"/>
    <w:rsid w:val="001F2A98"/>
    <w:rsid w:val="001F3FB4"/>
    <w:rsid w:val="001F4163"/>
    <w:rsid w:val="001F4B29"/>
    <w:rsid w:val="001F4D41"/>
    <w:rsid w:val="001F614B"/>
    <w:rsid w:val="001F7896"/>
    <w:rsid w:val="00202064"/>
    <w:rsid w:val="00202F45"/>
    <w:rsid w:val="002036EA"/>
    <w:rsid w:val="0020440F"/>
    <w:rsid w:val="002048FB"/>
    <w:rsid w:val="002057DB"/>
    <w:rsid w:val="00210237"/>
    <w:rsid w:val="00212D7C"/>
    <w:rsid w:val="00212FBC"/>
    <w:rsid w:val="00213059"/>
    <w:rsid w:val="00213E94"/>
    <w:rsid w:val="00216E5E"/>
    <w:rsid w:val="0021763F"/>
    <w:rsid w:val="00221AC8"/>
    <w:rsid w:val="00221ED3"/>
    <w:rsid w:val="00222D03"/>
    <w:rsid w:val="00222E2E"/>
    <w:rsid w:val="00223BFE"/>
    <w:rsid w:val="00224DDA"/>
    <w:rsid w:val="002322D3"/>
    <w:rsid w:val="00233D6F"/>
    <w:rsid w:val="0023421C"/>
    <w:rsid w:val="002379B2"/>
    <w:rsid w:val="0024022E"/>
    <w:rsid w:val="00241B56"/>
    <w:rsid w:val="002421DA"/>
    <w:rsid w:val="002424F2"/>
    <w:rsid w:val="002531F8"/>
    <w:rsid w:val="00254DAF"/>
    <w:rsid w:val="002552C2"/>
    <w:rsid w:val="002561F2"/>
    <w:rsid w:val="0025653D"/>
    <w:rsid w:val="002565AF"/>
    <w:rsid w:val="00257644"/>
    <w:rsid w:val="00261C7E"/>
    <w:rsid w:val="00261C84"/>
    <w:rsid w:val="002623B8"/>
    <w:rsid w:val="002636EB"/>
    <w:rsid w:val="00263775"/>
    <w:rsid w:val="00265DC4"/>
    <w:rsid w:val="002662B6"/>
    <w:rsid w:val="002675EA"/>
    <w:rsid w:val="002700A8"/>
    <w:rsid w:val="002726DD"/>
    <w:rsid w:val="002745BA"/>
    <w:rsid w:val="002746A5"/>
    <w:rsid w:val="00274A1C"/>
    <w:rsid w:val="00274B2E"/>
    <w:rsid w:val="002756DA"/>
    <w:rsid w:val="002762FA"/>
    <w:rsid w:val="002766B6"/>
    <w:rsid w:val="002811BE"/>
    <w:rsid w:val="00281841"/>
    <w:rsid w:val="00282AF8"/>
    <w:rsid w:val="00284FF8"/>
    <w:rsid w:val="00285E53"/>
    <w:rsid w:val="00291A5F"/>
    <w:rsid w:val="0029279C"/>
    <w:rsid w:val="00294259"/>
    <w:rsid w:val="00294C93"/>
    <w:rsid w:val="00294CF4"/>
    <w:rsid w:val="00294D4A"/>
    <w:rsid w:val="00295628"/>
    <w:rsid w:val="00296E82"/>
    <w:rsid w:val="00297C4D"/>
    <w:rsid w:val="002A04BF"/>
    <w:rsid w:val="002A35D2"/>
    <w:rsid w:val="002A3649"/>
    <w:rsid w:val="002A42A2"/>
    <w:rsid w:val="002A55EF"/>
    <w:rsid w:val="002A7E63"/>
    <w:rsid w:val="002B22A2"/>
    <w:rsid w:val="002B45D6"/>
    <w:rsid w:val="002B4D57"/>
    <w:rsid w:val="002B5DBD"/>
    <w:rsid w:val="002B6F28"/>
    <w:rsid w:val="002C269D"/>
    <w:rsid w:val="002C26D9"/>
    <w:rsid w:val="002C3BEA"/>
    <w:rsid w:val="002C4310"/>
    <w:rsid w:val="002C4C23"/>
    <w:rsid w:val="002C61BF"/>
    <w:rsid w:val="002C7D70"/>
    <w:rsid w:val="002D06BE"/>
    <w:rsid w:val="002D074D"/>
    <w:rsid w:val="002D4DEE"/>
    <w:rsid w:val="002D7C74"/>
    <w:rsid w:val="002E0340"/>
    <w:rsid w:val="002E0600"/>
    <w:rsid w:val="002E17EE"/>
    <w:rsid w:val="002E25C4"/>
    <w:rsid w:val="002E3689"/>
    <w:rsid w:val="002E52DC"/>
    <w:rsid w:val="002E56B9"/>
    <w:rsid w:val="002E6477"/>
    <w:rsid w:val="002E7572"/>
    <w:rsid w:val="002F0CB9"/>
    <w:rsid w:val="002F1786"/>
    <w:rsid w:val="002F20D3"/>
    <w:rsid w:val="002F26B2"/>
    <w:rsid w:val="002F3A81"/>
    <w:rsid w:val="002F420D"/>
    <w:rsid w:val="002F51CB"/>
    <w:rsid w:val="002F5B8C"/>
    <w:rsid w:val="002F5D21"/>
    <w:rsid w:val="002F768B"/>
    <w:rsid w:val="00300460"/>
    <w:rsid w:val="003007C6"/>
    <w:rsid w:val="00302F2B"/>
    <w:rsid w:val="00306711"/>
    <w:rsid w:val="00306B78"/>
    <w:rsid w:val="00307242"/>
    <w:rsid w:val="00307895"/>
    <w:rsid w:val="00311E53"/>
    <w:rsid w:val="0031255A"/>
    <w:rsid w:val="00312E46"/>
    <w:rsid w:val="0031471E"/>
    <w:rsid w:val="00315C57"/>
    <w:rsid w:val="00316677"/>
    <w:rsid w:val="00316E07"/>
    <w:rsid w:val="0032011B"/>
    <w:rsid w:val="00320765"/>
    <w:rsid w:val="003213DB"/>
    <w:rsid w:val="003219A9"/>
    <w:rsid w:val="00323EC4"/>
    <w:rsid w:val="00324241"/>
    <w:rsid w:val="00324B5D"/>
    <w:rsid w:val="00325FD9"/>
    <w:rsid w:val="00327E9B"/>
    <w:rsid w:val="00331928"/>
    <w:rsid w:val="00332BA2"/>
    <w:rsid w:val="00333505"/>
    <w:rsid w:val="0033487F"/>
    <w:rsid w:val="00334EEE"/>
    <w:rsid w:val="00337B94"/>
    <w:rsid w:val="003402E8"/>
    <w:rsid w:val="00340817"/>
    <w:rsid w:val="00341E51"/>
    <w:rsid w:val="00342221"/>
    <w:rsid w:val="00342ECE"/>
    <w:rsid w:val="00347362"/>
    <w:rsid w:val="00350A6F"/>
    <w:rsid w:val="003545F1"/>
    <w:rsid w:val="003605D3"/>
    <w:rsid w:val="00360800"/>
    <w:rsid w:val="0036266C"/>
    <w:rsid w:val="00362F6A"/>
    <w:rsid w:val="003658B0"/>
    <w:rsid w:val="00365940"/>
    <w:rsid w:val="0036640C"/>
    <w:rsid w:val="00366CCF"/>
    <w:rsid w:val="00366FCA"/>
    <w:rsid w:val="00367F1D"/>
    <w:rsid w:val="00370E80"/>
    <w:rsid w:val="003713C7"/>
    <w:rsid w:val="00371C18"/>
    <w:rsid w:val="003736DC"/>
    <w:rsid w:val="00373801"/>
    <w:rsid w:val="003748EB"/>
    <w:rsid w:val="003808DA"/>
    <w:rsid w:val="00380B06"/>
    <w:rsid w:val="00380D48"/>
    <w:rsid w:val="003820B4"/>
    <w:rsid w:val="003828B3"/>
    <w:rsid w:val="0038482E"/>
    <w:rsid w:val="00385618"/>
    <w:rsid w:val="00386842"/>
    <w:rsid w:val="00387A58"/>
    <w:rsid w:val="00390B94"/>
    <w:rsid w:val="00390F70"/>
    <w:rsid w:val="003912D7"/>
    <w:rsid w:val="003934A4"/>
    <w:rsid w:val="00393F9E"/>
    <w:rsid w:val="00395877"/>
    <w:rsid w:val="0039635E"/>
    <w:rsid w:val="00396A66"/>
    <w:rsid w:val="003A0770"/>
    <w:rsid w:val="003A0F06"/>
    <w:rsid w:val="003A196A"/>
    <w:rsid w:val="003A1E29"/>
    <w:rsid w:val="003A6A78"/>
    <w:rsid w:val="003A6A9E"/>
    <w:rsid w:val="003B0014"/>
    <w:rsid w:val="003B33DA"/>
    <w:rsid w:val="003C1A06"/>
    <w:rsid w:val="003C299D"/>
    <w:rsid w:val="003C5879"/>
    <w:rsid w:val="003C5C93"/>
    <w:rsid w:val="003C74CE"/>
    <w:rsid w:val="003D1AAF"/>
    <w:rsid w:val="003D3A2C"/>
    <w:rsid w:val="003D4212"/>
    <w:rsid w:val="003D4635"/>
    <w:rsid w:val="003D744D"/>
    <w:rsid w:val="003D76DD"/>
    <w:rsid w:val="003D7923"/>
    <w:rsid w:val="003E1C6F"/>
    <w:rsid w:val="003E332F"/>
    <w:rsid w:val="003E38CA"/>
    <w:rsid w:val="003E5E7C"/>
    <w:rsid w:val="003F01EA"/>
    <w:rsid w:val="003F1E6F"/>
    <w:rsid w:val="003F2C9A"/>
    <w:rsid w:val="003F4674"/>
    <w:rsid w:val="003F747D"/>
    <w:rsid w:val="004016C3"/>
    <w:rsid w:val="00402157"/>
    <w:rsid w:val="00404245"/>
    <w:rsid w:val="00404DC5"/>
    <w:rsid w:val="0040659E"/>
    <w:rsid w:val="00406A4B"/>
    <w:rsid w:val="00406EC2"/>
    <w:rsid w:val="004078DB"/>
    <w:rsid w:val="004100A6"/>
    <w:rsid w:val="00410CB3"/>
    <w:rsid w:val="0041420E"/>
    <w:rsid w:val="00416797"/>
    <w:rsid w:val="004172FC"/>
    <w:rsid w:val="00417963"/>
    <w:rsid w:val="0042121E"/>
    <w:rsid w:val="004225FB"/>
    <w:rsid w:val="0042431F"/>
    <w:rsid w:val="004245A2"/>
    <w:rsid w:val="00425F02"/>
    <w:rsid w:val="00431709"/>
    <w:rsid w:val="00436DB6"/>
    <w:rsid w:val="004371E4"/>
    <w:rsid w:val="00440A0B"/>
    <w:rsid w:val="00440B5C"/>
    <w:rsid w:val="00441136"/>
    <w:rsid w:val="004436B7"/>
    <w:rsid w:val="00450837"/>
    <w:rsid w:val="0045083F"/>
    <w:rsid w:val="00450BC8"/>
    <w:rsid w:val="00451231"/>
    <w:rsid w:val="00451A05"/>
    <w:rsid w:val="00451EF0"/>
    <w:rsid w:val="00452A4C"/>
    <w:rsid w:val="00454B3A"/>
    <w:rsid w:val="00460D67"/>
    <w:rsid w:val="0046186E"/>
    <w:rsid w:val="00463120"/>
    <w:rsid w:val="00463167"/>
    <w:rsid w:val="004654C4"/>
    <w:rsid w:val="00466778"/>
    <w:rsid w:val="00470DEC"/>
    <w:rsid w:val="004713DD"/>
    <w:rsid w:val="00472254"/>
    <w:rsid w:val="00473521"/>
    <w:rsid w:val="00474905"/>
    <w:rsid w:val="004764D1"/>
    <w:rsid w:val="00476B80"/>
    <w:rsid w:val="004777E1"/>
    <w:rsid w:val="00480D5B"/>
    <w:rsid w:val="004813DC"/>
    <w:rsid w:val="004820D0"/>
    <w:rsid w:val="00486037"/>
    <w:rsid w:val="00486B2A"/>
    <w:rsid w:val="00491135"/>
    <w:rsid w:val="00491180"/>
    <w:rsid w:val="00493A01"/>
    <w:rsid w:val="004945A0"/>
    <w:rsid w:val="00495888"/>
    <w:rsid w:val="00495E2C"/>
    <w:rsid w:val="00497086"/>
    <w:rsid w:val="0049717C"/>
    <w:rsid w:val="0049731E"/>
    <w:rsid w:val="00497566"/>
    <w:rsid w:val="004A0460"/>
    <w:rsid w:val="004A4BB4"/>
    <w:rsid w:val="004B00EA"/>
    <w:rsid w:val="004B255C"/>
    <w:rsid w:val="004B3956"/>
    <w:rsid w:val="004B3FC3"/>
    <w:rsid w:val="004B4003"/>
    <w:rsid w:val="004B42F7"/>
    <w:rsid w:val="004B5546"/>
    <w:rsid w:val="004B7AC8"/>
    <w:rsid w:val="004C1C41"/>
    <w:rsid w:val="004C2433"/>
    <w:rsid w:val="004C255E"/>
    <w:rsid w:val="004C3292"/>
    <w:rsid w:val="004C3515"/>
    <w:rsid w:val="004C3F8C"/>
    <w:rsid w:val="004C4D90"/>
    <w:rsid w:val="004C66B7"/>
    <w:rsid w:val="004D4186"/>
    <w:rsid w:val="004D72D6"/>
    <w:rsid w:val="004D7478"/>
    <w:rsid w:val="004E0229"/>
    <w:rsid w:val="004E095C"/>
    <w:rsid w:val="004E3EDE"/>
    <w:rsid w:val="004E6939"/>
    <w:rsid w:val="004E6C49"/>
    <w:rsid w:val="004F1C3C"/>
    <w:rsid w:val="004F2F9E"/>
    <w:rsid w:val="004F6439"/>
    <w:rsid w:val="005002EF"/>
    <w:rsid w:val="00500F65"/>
    <w:rsid w:val="00501E74"/>
    <w:rsid w:val="00502184"/>
    <w:rsid w:val="0050343D"/>
    <w:rsid w:val="00503836"/>
    <w:rsid w:val="0050384B"/>
    <w:rsid w:val="00503A39"/>
    <w:rsid w:val="005048D0"/>
    <w:rsid w:val="00504A95"/>
    <w:rsid w:val="00504BA6"/>
    <w:rsid w:val="0050530D"/>
    <w:rsid w:val="00506837"/>
    <w:rsid w:val="005072EA"/>
    <w:rsid w:val="005076BD"/>
    <w:rsid w:val="00510164"/>
    <w:rsid w:val="00510B24"/>
    <w:rsid w:val="00513110"/>
    <w:rsid w:val="0051319D"/>
    <w:rsid w:val="005136F5"/>
    <w:rsid w:val="00514CF3"/>
    <w:rsid w:val="00515FB6"/>
    <w:rsid w:val="00525417"/>
    <w:rsid w:val="00526DF1"/>
    <w:rsid w:val="00526ED7"/>
    <w:rsid w:val="00531803"/>
    <w:rsid w:val="00531D24"/>
    <w:rsid w:val="00536CF9"/>
    <w:rsid w:val="00536E3E"/>
    <w:rsid w:val="00537C47"/>
    <w:rsid w:val="00540D56"/>
    <w:rsid w:val="005411F3"/>
    <w:rsid w:val="005425FF"/>
    <w:rsid w:val="00543F37"/>
    <w:rsid w:val="005450DD"/>
    <w:rsid w:val="0054528D"/>
    <w:rsid w:val="00545FF7"/>
    <w:rsid w:val="00547812"/>
    <w:rsid w:val="0055018A"/>
    <w:rsid w:val="005520C8"/>
    <w:rsid w:val="00552AC8"/>
    <w:rsid w:val="00553526"/>
    <w:rsid w:val="0055426D"/>
    <w:rsid w:val="00554FF7"/>
    <w:rsid w:val="00556AE1"/>
    <w:rsid w:val="00561F5E"/>
    <w:rsid w:val="005620EE"/>
    <w:rsid w:val="00563C9B"/>
    <w:rsid w:val="00566AE4"/>
    <w:rsid w:val="005711C9"/>
    <w:rsid w:val="0057266F"/>
    <w:rsid w:val="0057600F"/>
    <w:rsid w:val="00576977"/>
    <w:rsid w:val="005776C3"/>
    <w:rsid w:val="00583116"/>
    <w:rsid w:val="005840E1"/>
    <w:rsid w:val="00584236"/>
    <w:rsid w:val="00585DA5"/>
    <w:rsid w:val="005866A5"/>
    <w:rsid w:val="00586967"/>
    <w:rsid w:val="00586BBE"/>
    <w:rsid w:val="00591DBE"/>
    <w:rsid w:val="00592B87"/>
    <w:rsid w:val="00597E51"/>
    <w:rsid w:val="00597E56"/>
    <w:rsid w:val="005A29DE"/>
    <w:rsid w:val="005A2F33"/>
    <w:rsid w:val="005A31A9"/>
    <w:rsid w:val="005A3FA0"/>
    <w:rsid w:val="005A441C"/>
    <w:rsid w:val="005B2D85"/>
    <w:rsid w:val="005B38CD"/>
    <w:rsid w:val="005B546C"/>
    <w:rsid w:val="005B5C0D"/>
    <w:rsid w:val="005B6756"/>
    <w:rsid w:val="005B728F"/>
    <w:rsid w:val="005C1721"/>
    <w:rsid w:val="005C20EC"/>
    <w:rsid w:val="005C3660"/>
    <w:rsid w:val="005C48AE"/>
    <w:rsid w:val="005C52A3"/>
    <w:rsid w:val="005C6686"/>
    <w:rsid w:val="005C6BCF"/>
    <w:rsid w:val="005C6DDD"/>
    <w:rsid w:val="005C6DFE"/>
    <w:rsid w:val="005C72EA"/>
    <w:rsid w:val="005D236B"/>
    <w:rsid w:val="005D4E0F"/>
    <w:rsid w:val="005D6A2B"/>
    <w:rsid w:val="005D7650"/>
    <w:rsid w:val="005E191C"/>
    <w:rsid w:val="005E197B"/>
    <w:rsid w:val="005E32BE"/>
    <w:rsid w:val="005E3C6F"/>
    <w:rsid w:val="005E3F9C"/>
    <w:rsid w:val="005E433C"/>
    <w:rsid w:val="005E44FC"/>
    <w:rsid w:val="005E56C2"/>
    <w:rsid w:val="005E62F1"/>
    <w:rsid w:val="005E6B11"/>
    <w:rsid w:val="005F04C2"/>
    <w:rsid w:val="005F0512"/>
    <w:rsid w:val="005F0E49"/>
    <w:rsid w:val="005F11F8"/>
    <w:rsid w:val="005F1583"/>
    <w:rsid w:val="005F2658"/>
    <w:rsid w:val="005F4270"/>
    <w:rsid w:val="005F5101"/>
    <w:rsid w:val="006055FA"/>
    <w:rsid w:val="006061C8"/>
    <w:rsid w:val="00606D13"/>
    <w:rsid w:val="00607568"/>
    <w:rsid w:val="00607CDC"/>
    <w:rsid w:val="00610EFF"/>
    <w:rsid w:val="00611C4C"/>
    <w:rsid w:val="00611CE6"/>
    <w:rsid w:val="0061299A"/>
    <w:rsid w:val="00612BB5"/>
    <w:rsid w:val="00613A95"/>
    <w:rsid w:val="00613F27"/>
    <w:rsid w:val="00621507"/>
    <w:rsid w:val="006218DD"/>
    <w:rsid w:val="00624A76"/>
    <w:rsid w:val="006306A7"/>
    <w:rsid w:val="00630817"/>
    <w:rsid w:val="00632264"/>
    <w:rsid w:val="006326B0"/>
    <w:rsid w:val="00633DD4"/>
    <w:rsid w:val="00635591"/>
    <w:rsid w:val="0063650A"/>
    <w:rsid w:val="00636AF2"/>
    <w:rsid w:val="00637883"/>
    <w:rsid w:val="00637BC9"/>
    <w:rsid w:val="0064217C"/>
    <w:rsid w:val="00642810"/>
    <w:rsid w:val="006470DF"/>
    <w:rsid w:val="00647A8E"/>
    <w:rsid w:val="006507C0"/>
    <w:rsid w:val="00651B02"/>
    <w:rsid w:val="00653AAC"/>
    <w:rsid w:val="00654229"/>
    <w:rsid w:val="00656D90"/>
    <w:rsid w:val="00657940"/>
    <w:rsid w:val="006602FD"/>
    <w:rsid w:val="00660C1C"/>
    <w:rsid w:val="00661817"/>
    <w:rsid w:val="00661D5F"/>
    <w:rsid w:val="00664ED3"/>
    <w:rsid w:val="00665E6D"/>
    <w:rsid w:val="0067133F"/>
    <w:rsid w:val="00671437"/>
    <w:rsid w:val="00672488"/>
    <w:rsid w:val="00673BCC"/>
    <w:rsid w:val="006742B0"/>
    <w:rsid w:val="006743D2"/>
    <w:rsid w:val="006762E1"/>
    <w:rsid w:val="006768D4"/>
    <w:rsid w:val="006771C1"/>
    <w:rsid w:val="00677515"/>
    <w:rsid w:val="00680748"/>
    <w:rsid w:val="00681093"/>
    <w:rsid w:val="00683F49"/>
    <w:rsid w:val="00684865"/>
    <w:rsid w:val="00684DA2"/>
    <w:rsid w:val="00685799"/>
    <w:rsid w:val="006866A8"/>
    <w:rsid w:val="0069083B"/>
    <w:rsid w:val="006937F5"/>
    <w:rsid w:val="00693821"/>
    <w:rsid w:val="006A0C89"/>
    <w:rsid w:val="006A28BB"/>
    <w:rsid w:val="006A475D"/>
    <w:rsid w:val="006A5254"/>
    <w:rsid w:val="006B4955"/>
    <w:rsid w:val="006B6F5C"/>
    <w:rsid w:val="006B714C"/>
    <w:rsid w:val="006C0875"/>
    <w:rsid w:val="006C1107"/>
    <w:rsid w:val="006C27C1"/>
    <w:rsid w:val="006C3E30"/>
    <w:rsid w:val="006C4A7D"/>
    <w:rsid w:val="006C4A91"/>
    <w:rsid w:val="006C52CA"/>
    <w:rsid w:val="006C568F"/>
    <w:rsid w:val="006C786E"/>
    <w:rsid w:val="006D1924"/>
    <w:rsid w:val="006D1C98"/>
    <w:rsid w:val="006D2296"/>
    <w:rsid w:val="006D37C7"/>
    <w:rsid w:val="006D4E6D"/>
    <w:rsid w:val="006D52DB"/>
    <w:rsid w:val="006D61EB"/>
    <w:rsid w:val="006D6918"/>
    <w:rsid w:val="006E1182"/>
    <w:rsid w:val="006E2B41"/>
    <w:rsid w:val="006E7ABF"/>
    <w:rsid w:val="006F016A"/>
    <w:rsid w:val="006F0279"/>
    <w:rsid w:val="006F233A"/>
    <w:rsid w:val="006F43E6"/>
    <w:rsid w:val="006F52B6"/>
    <w:rsid w:val="006F57BC"/>
    <w:rsid w:val="006F5C32"/>
    <w:rsid w:val="00701435"/>
    <w:rsid w:val="00702294"/>
    <w:rsid w:val="007029B0"/>
    <w:rsid w:val="00707435"/>
    <w:rsid w:val="00707BCB"/>
    <w:rsid w:val="0071223F"/>
    <w:rsid w:val="00714431"/>
    <w:rsid w:val="0071523A"/>
    <w:rsid w:val="00716670"/>
    <w:rsid w:val="00717291"/>
    <w:rsid w:val="00721FE3"/>
    <w:rsid w:val="007222F4"/>
    <w:rsid w:val="007248EC"/>
    <w:rsid w:val="00724DF0"/>
    <w:rsid w:val="0072523C"/>
    <w:rsid w:val="007257B1"/>
    <w:rsid w:val="00725D08"/>
    <w:rsid w:val="0073006B"/>
    <w:rsid w:val="007308B1"/>
    <w:rsid w:val="00731961"/>
    <w:rsid w:val="00733944"/>
    <w:rsid w:val="00740570"/>
    <w:rsid w:val="00740B4C"/>
    <w:rsid w:val="00741A97"/>
    <w:rsid w:val="00747B53"/>
    <w:rsid w:val="00750441"/>
    <w:rsid w:val="00750E06"/>
    <w:rsid w:val="00753E43"/>
    <w:rsid w:val="00757023"/>
    <w:rsid w:val="0076099C"/>
    <w:rsid w:val="0076198F"/>
    <w:rsid w:val="00761BB6"/>
    <w:rsid w:val="007621E5"/>
    <w:rsid w:val="00763B8A"/>
    <w:rsid w:val="00764EE8"/>
    <w:rsid w:val="00764FF3"/>
    <w:rsid w:val="007662C7"/>
    <w:rsid w:val="007665D8"/>
    <w:rsid w:val="00766D12"/>
    <w:rsid w:val="0077171C"/>
    <w:rsid w:val="00771AB3"/>
    <w:rsid w:val="00773212"/>
    <w:rsid w:val="00774A5B"/>
    <w:rsid w:val="00775269"/>
    <w:rsid w:val="007762B6"/>
    <w:rsid w:val="00780B8E"/>
    <w:rsid w:val="00780B90"/>
    <w:rsid w:val="00781498"/>
    <w:rsid w:val="007819D5"/>
    <w:rsid w:val="00782ADE"/>
    <w:rsid w:val="007834AF"/>
    <w:rsid w:val="00783A72"/>
    <w:rsid w:val="00784B52"/>
    <w:rsid w:val="0078564B"/>
    <w:rsid w:val="007860EF"/>
    <w:rsid w:val="007864E0"/>
    <w:rsid w:val="007902F5"/>
    <w:rsid w:val="007905BD"/>
    <w:rsid w:val="007921E5"/>
    <w:rsid w:val="00795246"/>
    <w:rsid w:val="007953E2"/>
    <w:rsid w:val="0079543E"/>
    <w:rsid w:val="0079562C"/>
    <w:rsid w:val="00795A1A"/>
    <w:rsid w:val="00796591"/>
    <w:rsid w:val="007A0671"/>
    <w:rsid w:val="007A0A9D"/>
    <w:rsid w:val="007A2560"/>
    <w:rsid w:val="007A2F54"/>
    <w:rsid w:val="007A6096"/>
    <w:rsid w:val="007A78A2"/>
    <w:rsid w:val="007A7BE0"/>
    <w:rsid w:val="007B1A95"/>
    <w:rsid w:val="007B39AE"/>
    <w:rsid w:val="007B42AA"/>
    <w:rsid w:val="007B4B57"/>
    <w:rsid w:val="007B5241"/>
    <w:rsid w:val="007B5A17"/>
    <w:rsid w:val="007B61D3"/>
    <w:rsid w:val="007B6E40"/>
    <w:rsid w:val="007B7B62"/>
    <w:rsid w:val="007C03A4"/>
    <w:rsid w:val="007C1A19"/>
    <w:rsid w:val="007C45ED"/>
    <w:rsid w:val="007C5E75"/>
    <w:rsid w:val="007C6D7B"/>
    <w:rsid w:val="007D016D"/>
    <w:rsid w:val="007D0654"/>
    <w:rsid w:val="007D0821"/>
    <w:rsid w:val="007D1034"/>
    <w:rsid w:val="007D1B62"/>
    <w:rsid w:val="007D1DE0"/>
    <w:rsid w:val="007D4BF5"/>
    <w:rsid w:val="007D4C1E"/>
    <w:rsid w:val="007D4FCF"/>
    <w:rsid w:val="007D70FE"/>
    <w:rsid w:val="007D7141"/>
    <w:rsid w:val="007D7EAD"/>
    <w:rsid w:val="007E0BD1"/>
    <w:rsid w:val="007E19DB"/>
    <w:rsid w:val="007E33D7"/>
    <w:rsid w:val="007E3A50"/>
    <w:rsid w:val="007E3BF3"/>
    <w:rsid w:val="007E45F5"/>
    <w:rsid w:val="007E56ED"/>
    <w:rsid w:val="007E58A5"/>
    <w:rsid w:val="007E66C0"/>
    <w:rsid w:val="007E785B"/>
    <w:rsid w:val="007F0564"/>
    <w:rsid w:val="007F0618"/>
    <w:rsid w:val="007F1676"/>
    <w:rsid w:val="007F43FD"/>
    <w:rsid w:val="007F4FDE"/>
    <w:rsid w:val="007F77AC"/>
    <w:rsid w:val="008010EC"/>
    <w:rsid w:val="00802487"/>
    <w:rsid w:val="00805431"/>
    <w:rsid w:val="00806AF5"/>
    <w:rsid w:val="0081029B"/>
    <w:rsid w:val="00811893"/>
    <w:rsid w:val="00812C36"/>
    <w:rsid w:val="0081354D"/>
    <w:rsid w:val="008135D6"/>
    <w:rsid w:val="00814553"/>
    <w:rsid w:val="00814A71"/>
    <w:rsid w:val="00816380"/>
    <w:rsid w:val="00816587"/>
    <w:rsid w:val="00816B95"/>
    <w:rsid w:val="00821BAF"/>
    <w:rsid w:val="00822C55"/>
    <w:rsid w:val="0082427B"/>
    <w:rsid w:val="00824469"/>
    <w:rsid w:val="00825F09"/>
    <w:rsid w:val="00826653"/>
    <w:rsid w:val="00826E2C"/>
    <w:rsid w:val="00827B46"/>
    <w:rsid w:val="00832378"/>
    <w:rsid w:val="0083251F"/>
    <w:rsid w:val="008326B6"/>
    <w:rsid w:val="0083285A"/>
    <w:rsid w:val="008429D8"/>
    <w:rsid w:val="0084464B"/>
    <w:rsid w:val="00845296"/>
    <w:rsid w:val="0084684D"/>
    <w:rsid w:val="00847C7D"/>
    <w:rsid w:val="00852151"/>
    <w:rsid w:val="0085217D"/>
    <w:rsid w:val="00852A79"/>
    <w:rsid w:val="00853020"/>
    <w:rsid w:val="00853A4A"/>
    <w:rsid w:val="00855474"/>
    <w:rsid w:val="00855BA7"/>
    <w:rsid w:val="008569E0"/>
    <w:rsid w:val="00860093"/>
    <w:rsid w:val="00861699"/>
    <w:rsid w:val="00862B18"/>
    <w:rsid w:val="00863554"/>
    <w:rsid w:val="0086398F"/>
    <w:rsid w:val="00866935"/>
    <w:rsid w:val="008721EE"/>
    <w:rsid w:val="008734F9"/>
    <w:rsid w:val="008738DA"/>
    <w:rsid w:val="00874E16"/>
    <w:rsid w:val="008750B2"/>
    <w:rsid w:val="0087607B"/>
    <w:rsid w:val="00877480"/>
    <w:rsid w:val="00882253"/>
    <w:rsid w:val="008822CC"/>
    <w:rsid w:val="00882592"/>
    <w:rsid w:val="00884B90"/>
    <w:rsid w:val="00886481"/>
    <w:rsid w:val="00894810"/>
    <w:rsid w:val="00894D39"/>
    <w:rsid w:val="00894D74"/>
    <w:rsid w:val="0089553F"/>
    <w:rsid w:val="008978BF"/>
    <w:rsid w:val="008A6F31"/>
    <w:rsid w:val="008A7C8C"/>
    <w:rsid w:val="008B178F"/>
    <w:rsid w:val="008B26D2"/>
    <w:rsid w:val="008B35CF"/>
    <w:rsid w:val="008B369D"/>
    <w:rsid w:val="008B393A"/>
    <w:rsid w:val="008B44CA"/>
    <w:rsid w:val="008C3A27"/>
    <w:rsid w:val="008C3BFC"/>
    <w:rsid w:val="008C4349"/>
    <w:rsid w:val="008C45D1"/>
    <w:rsid w:val="008C78D3"/>
    <w:rsid w:val="008D0107"/>
    <w:rsid w:val="008D019F"/>
    <w:rsid w:val="008D04ED"/>
    <w:rsid w:val="008D2B92"/>
    <w:rsid w:val="008D335B"/>
    <w:rsid w:val="008D3796"/>
    <w:rsid w:val="008D6C4F"/>
    <w:rsid w:val="008D6E90"/>
    <w:rsid w:val="008D7A46"/>
    <w:rsid w:val="008D7F6D"/>
    <w:rsid w:val="008E1D90"/>
    <w:rsid w:val="008E2659"/>
    <w:rsid w:val="008E5028"/>
    <w:rsid w:val="008E56AA"/>
    <w:rsid w:val="008E71DE"/>
    <w:rsid w:val="008E737F"/>
    <w:rsid w:val="008E798A"/>
    <w:rsid w:val="008F2390"/>
    <w:rsid w:val="008F600E"/>
    <w:rsid w:val="008F73CD"/>
    <w:rsid w:val="008F7C06"/>
    <w:rsid w:val="0090003C"/>
    <w:rsid w:val="009012CE"/>
    <w:rsid w:val="00902A1D"/>
    <w:rsid w:val="00902EE1"/>
    <w:rsid w:val="00905DF6"/>
    <w:rsid w:val="00906A41"/>
    <w:rsid w:val="00906DB0"/>
    <w:rsid w:val="0091079C"/>
    <w:rsid w:val="00910A99"/>
    <w:rsid w:val="00920AAF"/>
    <w:rsid w:val="00921257"/>
    <w:rsid w:val="00921781"/>
    <w:rsid w:val="00921FF0"/>
    <w:rsid w:val="0092422B"/>
    <w:rsid w:val="00925234"/>
    <w:rsid w:val="00926F89"/>
    <w:rsid w:val="00932792"/>
    <w:rsid w:val="009332D2"/>
    <w:rsid w:val="00934072"/>
    <w:rsid w:val="009415AE"/>
    <w:rsid w:val="00941E8A"/>
    <w:rsid w:val="00943B8F"/>
    <w:rsid w:val="00943E95"/>
    <w:rsid w:val="00943FAD"/>
    <w:rsid w:val="00945F8C"/>
    <w:rsid w:val="00951DEA"/>
    <w:rsid w:val="0095210F"/>
    <w:rsid w:val="00953829"/>
    <w:rsid w:val="00956F2F"/>
    <w:rsid w:val="00957CB7"/>
    <w:rsid w:val="00957F17"/>
    <w:rsid w:val="00963D5A"/>
    <w:rsid w:val="009653BD"/>
    <w:rsid w:val="00966D1C"/>
    <w:rsid w:val="00970827"/>
    <w:rsid w:val="00970A88"/>
    <w:rsid w:val="00972113"/>
    <w:rsid w:val="009722DA"/>
    <w:rsid w:val="009732EB"/>
    <w:rsid w:val="00974141"/>
    <w:rsid w:val="009742F9"/>
    <w:rsid w:val="00974E7B"/>
    <w:rsid w:val="00976400"/>
    <w:rsid w:val="009764A6"/>
    <w:rsid w:val="009765D3"/>
    <w:rsid w:val="00980591"/>
    <w:rsid w:val="0098322D"/>
    <w:rsid w:val="009873C1"/>
    <w:rsid w:val="009878E4"/>
    <w:rsid w:val="009906A3"/>
    <w:rsid w:val="00991EF7"/>
    <w:rsid w:val="00992443"/>
    <w:rsid w:val="0099456F"/>
    <w:rsid w:val="00994788"/>
    <w:rsid w:val="00997CA4"/>
    <w:rsid w:val="00997DE7"/>
    <w:rsid w:val="009A0A7A"/>
    <w:rsid w:val="009A18E6"/>
    <w:rsid w:val="009A58B4"/>
    <w:rsid w:val="009A6223"/>
    <w:rsid w:val="009A6CDC"/>
    <w:rsid w:val="009B09DA"/>
    <w:rsid w:val="009B0C21"/>
    <w:rsid w:val="009B1D53"/>
    <w:rsid w:val="009B29AF"/>
    <w:rsid w:val="009B2B35"/>
    <w:rsid w:val="009B3066"/>
    <w:rsid w:val="009B37CC"/>
    <w:rsid w:val="009B5BA1"/>
    <w:rsid w:val="009B76FB"/>
    <w:rsid w:val="009B7958"/>
    <w:rsid w:val="009B7B10"/>
    <w:rsid w:val="009C313D"/>
    <w:rsid w:val="009C7ABF"/>
    <w:rsid w:val="009D25E7"/>
    <w:rsid w:val="009D3CDF"/>
    <w:rsid w:val="009D4260"/>
    <w:rsid w:val="009D4299"/>
    <w:rsid w:val="009E4498"/>
    <w:rsid w:val="009E5A55"/>
    <w:rsid w:val="009E64C4"/>
    <w:rsid w:val="009F1BEB"/>
    <w:rsid w:val="009F3F57"/>
    <w:rsid w:val="009F434C"/>
    <w:rsid w:val="00A008BC"/>
    <w:rsid w:val="00A02757"/>
    <w:rsid w:val="00A0385E"/>
    <w:rsid w:val="00A03AD3"/>
    <w:rsid w:val="00A05F05"/>
    <w:rsid w:val="00A06128"/>
    <w:rsid w:val="00A068D7"/>
    <w:rsid w:val="00A07D4C"/>
    <w:rsid w:val="00A10B37"/>
    <w:rsid w:val="00A1162E"/>
    <w:rsid w:val="00A123AB"/>
    <w:rsid w:val="00A21AD2"/>
    <w:rsid w:val="00A242DF"/>
    <w:rsid w:val="00A26A79"/>
    <w:rsid w:val="00A3236C"/>
    <w:rsid w:val="00A34DEF"/>
    <w:rsid w:val="00A350BE"/>
    <w:rsid w:val="00A35324"/>
    <w:rsid w:val="00A35F10"/>
    <w:rsid w:val="00A408D0"/>
    <w:rsid w:val="00A41825"/>
    <w:rsid w:val="00A42A14"/>
    <w:rsid w:val="00A478D4"/>
    <w:rsid w:val="00A51BE9"/>
    <w:rsid w:val="00A54C0C"/>
    <w:rsid w:val="00A55A89"/>
    <w:rsid w:val="00A57CE6"/>
    <w:rsid w:val="00A60641"/>
    <w:rsid w:val="00A63FA0"/>
    <w:rsid w:val="00A6513E"/>
    <w:rsid w:val="00A655D8"/>
    <w:rsid w:val="00A65E62"/>
    <w:rsid w:val="00A710D6"/>
    <w:rsid w:val="00A72176"/>
    <w:rsid w:val="00A7337E"/>
    <w:rsid w:val="00A73456"/>
    <w:rsid w:val="00A758CF"/>
    <w:rsid w:val="00A766A1"/>
    <w:rsid w:val="00A81B6D"/>
    <w:rsid w:val="00A82510"/>
    <w:rsid w:val="00A82EC3"/>
    <w:rsid w:val="00A82EEA"/>
    <w:rsid w:val="00A85316"/>
    <w:rsid w:val="00A86C38"/>
    <w:rsid w:val="00A927FE"/>
    <w:rsid w:val="00A92A82"/>
    <w:rsid w:val="00A93C0C"/>
    <w:rsid w:val="00A96DAC"/>
    <w:rsid w:val="00AA2821"/>
    <w:rsid w:val="00AA2A6B"/>
    <w:rsid w:val="00AA370C"/>
    <w:rsid w:val="00AA508A"/>
    <w:rsid w:val="00AA60F0"/>
    <w:rsid w:val="00AB15DA"/>
    <w:rsid w:val="00AB334C"/>
    <w:rsid w:val="00AB6B19"/>
    <w:rsid w:val="00AB6B4B"/>
    <w:rsid w:val="00AC0F1A"/>
    <w:rsid w:val="00AC1146"/>
    <w:rsid w:val="00AC14BA"/>
    <w:rsid w:val="00AC1543"/>
    <w:rsid w:val="00AC16B1"/>
    <w:rsid w:val="00AC2BAC"/>
    <w:rsid w:val="00AC3609"/>
    <w:rsid w:val="00AC40D8"/>
    <w:rsid w:val="00AC49DD"/>
    <w:rsid w:val="00AC797F"/>
    <w:rsid w:val="00AD089A"/>
    <w:rsid w:val="00AD450D"/>
    <w:rsid w:val="00AD79E1"/>
    <w:rsid w:val="00AE207E"/>
    <w:rsid w:val="00AE4FEA"/>
    <w:rsid w:val="00AE7283"/>
    <w:rsid w:val="00AF076A"/>
    <w:rsid w:val="00AF7365"/>
    <w:rsid w:val="00B00455"/>
    <w:rsid w:val="00B014BC"/>
    <w:rsid w:val="00B030FB"/>
    <w:rsid w:val="00B03E10"/>
    <w:rsid w:val="00B0407F"/>
    <w:rsid w:val="00B047B1"/>
    <w:rsid w:val="00B074F0"/>
    <w:rsid w:val="00B1040E"/>
    <w:rsid w:val="00B10D95"/>
    <w:rsid w:val="00B121A8"/>
    <w:rsid w:val="00B12C9D"/>
    <w:rsid w:val="00B131E6"/>
    <w:rsid w:val="00B134D5"/>
    <w:rsid w:val="00B150FB"/>
    <w:rsid w:val="00B15EEB"/>
    <w:rsid w:val="00B16FED"/>
    <w:rsid w:val="00B17924"/>
    <w:rsid w:val="00B1792F"/>
    <w:rsid w:val="00B21CC1"/>
    <w:rsid w:val="00B2291A"/>
    <w:rsid w:val="00B22CD2"/>
    <w:rsid w:val="00B23A9C"/>
    <w:rsid w:val="00B25999"/>
    <w:rsid w:val="00B260C9"/>
    <w:rsid w:val="00B26821"/>
    <w:rsid w:val="00B30EC9"/>
    <w:rsid w:val="00B34D8D"/>
    <w:rsid w:val="00B36846"/>
    <w:rsid w:val="00B37999"/>
    <w:rsid w:val="00B40510"/>
    <w:rsid w:val="00B42DD4"/>
    <w:rsid w:val="00B434AA"/>
    <w:rsid w:val="00B50343"/>
    <w:rsid w:val="00B509D7"/>
    <w:rsid w:val="00B51B7A"/>
    <w:rsid w:val="00B52275"/>
    <w:rsid w:val="00B524C6"/>
    <w:rsid w:val="00B52DDB"/>
    <w:rsid w:val="00B54D0C"/>
    <w:rsid w:val="00B55B68"/>
    <w:rsid w:val="00B56294"/>
    <w:rsid w:val="00B57436"/>
    <w:rsid w:val="00B57B04"/>
    <w:rsid w:val="00B6272E"/>
    <w:rsid w:val="00B6376B"/>
    <w:rsid w:val="00B63F9E"/>
    <w:rsid w:val="00B66037"/>
    <w:rsid w:val="00B66515"/>
    <w:rsid w:val="00B66BC2"/>
    <w:rsid w:val="00B70062"/>
    <w:rsid w:val="00B70862"/>
    <w:rsid w:val="00B725AA"/>
    <w:rsid w:val="00B73082"/>
    <w:rsid w:val="00B73C29"/>
    <w:rsid w:val="00B7765A"/>
    <w:rsid w:val="00B77F51"/>
    <w:rsid w:val="00B80447"/>
    <w:rsid w:val="00B80F8A"/>
    <w:rsid w:val="00B82AD9"/>
    <w:rsid w:val="00B83369"/>
    <w:rsid w:val="00B87E70"/>
    <w:rsid w:val="00B90543"/>
    <w:rsid w:val="00B9093B"/>
    <w:rsid w:val="00B914DB"/>
    <w:rsid w:val="00B91678"/>
    <w:rsid w:val="00B94304"/>
    <w:rsid w:val="00B94CF0"/>
    <w:rsid w:val="00B94E32"/>
    <w:rsid w:val="00B96241"/>
    <w:rsid w:val="00B9642B"/>
    <w:rsid w:val="00B96AD3"/>
    <w:rsid w:val="00BA1109"/>
    <w:rsid w:val="00BA18DE"/>
    <w:rsid w:val="00BA1CE0"/>
    <w:rsid w:val="00BA2E04"/>
    <w:rsid w:val="00BA34E8"/>
    <w:rsid w:val="00BA3AE8"/>
    <w:rsid w:val="00BA77D6"/>
    <w:rsid w:val="00BA7E57"/>
    <w:rsid w:val="00BB0EF0"/>
    <w:rsid w:val="00BB1530"/>
    <w:rsid w:val="00BB309D"/>
    <w:rsid w:val="00BB3885"/>
    <w:rsid w:val="00BB3E30"/>
    <w:rsid w:val="00BB569A"/>
    <w:rsid w:val="00BB6BA4"/>
    <w:rsid w:val="00BB75A9"/>
    <w:rsid w:val="00BB7E32"/>
    <w:rsid w:val="00BC16EA"/>
    <w:rsid w:val="00BC20E6"/>
    <w:rsid w:val="00BC5360"/>
    <w:rsid w:val="00BD09D4"/>
    <w:rsid w:val="00BD0C91"/>
    <w:rsid w:val="00BD26BB"/>
    <w:rsid w:val="00BD2C0B"/>
    <w:rsid w:val="00BD5321"/>
    <w:rsid w:val="00BE12B2"/>
    <w:rsid w:val="00BE160C"/>
    <w:rsid w:val="00BE2C8A"/>
    <w:rsid w:val="00BE3931"/>
    <w:rsid w:val="00BE3FE1"/>
    <w:rsid w:val="00BE42DA"/>
    <w:rsid w:val="00BE6C59"/>
    <w:rsid w:val="00BE7793"/>
    <w:rsid w:val="00BE7968"/>
    <w:rsid w:val="00BE7BCC"/>
    <w:rsid w:val="00BF0C39"/>
    <w:rsid w:val="00BF17EF"/>
    <w:rsid w:val="00BF3668"/>
    <w:rsid w:val="00BF3DED"/>
    <w:rsid w:val="00BF4AB4"/>
    <w:rsid w:val="00BF513E"/>
    <w:rsid w:val="00BF71E9"/>
    <w:rsid w:val="00BF78C4"/>
    <w:rsid w:val="00C02437"/>
    <w:rsid w:val="00C028B6"/>
    <w:rsid w:val="00C02AE2"/>
    <w:rsid w:val="00C05395"/>
    <w:rsid w:val="00C0554B"/>
    <w:rsid w:val="00C05EED"/>
    <w:rsid w:val="00C065E9"/>
    <w:rsid w:val="00C06B74"/>
    <w:rsid w:val="00C10A19"/>
    <w:rsid w:val="00C110D0"/>
    <w:rsid w:val="00C11116"/>
    <w:rsid w:val="00C12B33"/>
    <w:rsid w:val="00C139BD"/>
    <w:rsid w:val="00C13C84"/>
    <w:rsid w:val="00C14C25"/>
    <w:rsid w:val="00C16585"/>
    <w:rsid w:val="00C250E4"/>
    <w:rsid w:val="00C253EC"/>
    <w:rsid w:val="00C25F99"/>
    <w:rsid w:val="00C26895"/>
    <w:rsid w:val="00C3036F"/>
    <w:rsid w:val="00C303B7"/>
    <w:rsid w:val="00C3096A"/>
    <w:rsid w:val="00C31AD1"/>
    <w:rsid w:val="00C31D12"/>
    <w:rsid w:val="00C33D01"/>
    <w:rsid w:val="00C342C4"/>
    <w:rsid w:val="00C34EA6"/>
    <w:rsid w:val="00C367E7"/>
    <w:rsid w:val="00C437B8"/>
    <w:rsid w:val="00C43F27"/>
    <w:rsid w:val="00C43F2E"/>
    <w:rsid w:val="00C44F69"/>
    <w:rsid w:val="00C54D86"/>
    <w:rsid w:val="00C5545D"/>
    <w:rsid w:val="00C55585"/>
    <w:rsid w:val="00C64913"/>
    <w:rsid w:val="00C64978"/>
    <w:rsid w:val="00C64F68"/>
    <w:rsid w:val="00C6568A"/>
    <w:rsid w:val="00C660A7"/>
    <w:rsid w:val="00C6669C"/>
    <w:rsid w:val="00C67C4D"/>
    <w:rsid w:val="00C71205"/>
    <w:rsid w:val="00C74317"/>
    <w:rsid w:val="00C748C4"/>
    <w:rsid w:val="00C74970"/>
    <w:rsid w:val="00C77C79"/>
    <w:rsid w:val="00C80F31"/>
    <w:rsid w:val="00C8144B"/>
    <w:rsid w:val="00C826EB"/>
    <w:rsid w:val="00C828E5"/>
    <w:rsid w:val="00C84764"/>
    <w:rsid w:val="00C9144F"/>
    <w:rsid w:val="00C91C63"/>
    <w:rsid w:val="00C934A0"/>
    <w:rsid w:val="00C93DA1"/>
    <w:rsid w:val="00C93F89"/>
    <w:rsid w:val="00C95FB6"/>
    <w:rsid w:val="00C9766B"/>
    <w:rsid w:val="00CA08B8"/>
    <w:rsid w:val="00CA0913"/>
    <w:rsid w:val="00CA0CBF"/>
    <w:rsid w:val="00CA13A4"/>
    <w:rsid w:val="00CA30D2"/>
    <w:rsid w:val="00CA4119"/>
    <w:rsid w:val="00CA717C"/>
    <w:rsid w:val="00CA7670"/>
    <w:rsid w:val="00CB068C"/>
    <w:rsid w:val="00CB081A"/>
    <w:rsid w:val="00CB18EC"/>
    <w:rsid w:val="00CB29D0"/>
    <w:rsid w:val="00CB3A8C"/>
    <w:rsid w:val="00CB3EFC"/>
    <w:rsid w:val="00CB4446"/>
    <w:rsid w:val="00CC4163"/>
    <w:rsid w:val="00CC45FC"/>
    <w:rsid w:val="00CC46C8"/>
    <w:rsid w:val="00CC4A11"/>
    <w:rsid w:val="00CC5D51"/>
    <w:rsid w:val="00CD0952"/>
    <w:rsid w:val="00CD1BE9"/>
    <w:rsid w:val="00CD2C8C"/>
    <w:rsid w:val="00CE0264"/>
    <w:rsid w:val="00CE0C01"/>
    <w:rsid w:val="00CE26D1"/>
    <w:rsid w:val="00CE29A7"/>
    <w:rsid w:val="00CE2F0B"/>
    <w:rsid w:val="00CE4A19"/>
    <w:rsid w:val="00CE5BDC"/>
    <w:rsid w:val="00CF2C7A"/>
    <w:rsid w:val="00CF4FC5"/>
    <w:rsid w:val="00CF5652"/>
    <w:rsid w:val="00D007C0"/>
    <w:rsid w:val="00D01AC6"/>
    <w:rsid w:val="00D0464C"/>
    <w:rsid w:val="00D10852"/>
    <w:rsid w:val="00D141D4"/>
    <w:rsid w:val="00D1550E"/>
    <w:rsid w:val="00D15CBE"/>
    <w:rsid w:val="00D162D1"/>
    <w:rsid w:val="00D209EB"/>
    <w:rsid w:val="00D22CC3"/>
    <w:rsid w:val="00D23B55"/>
    <w:rsid w:val="00D241E6"/>
    <w:rsid w:val="00D2494D"/>
    <w:rsid w:val="00D26C99"/>
    <w:rsid w:val="00D273F5"/>
    <w:rsid w:val="00D27F12"/>
    <w:rsid w:val="00D31224"/>
    <w:rsid w:val="00D32695"/>
    <w:rsid w:val="00D33074"/>
    <w:rsid w:val="00D33364"/>
    <w:rsid w:val="00D33BA1"/>
    <w:rsid w:val="00D34BF8"/>
    <w:rsid w:val="00D35433"/>
    <w:rsid w:val="00D35EE9"/>
    <w:rsid w:val="00D416DD"/>
    <w:rsid w:val="00D427B5"/>
    <w:rsid w:val="00D4358A"/>
    <w:rsid w:val="00D43823"/>
    <w:rsid w:val="00D43F18"/>
    <w:rsid w:val="00D44178"/>
    <w:rsid w:val="00D46011"/>
    <w:rsid w:val="00D542D5"/>
    <w:rsid w:val="00D60218"/>
    <w:rsid w:val="00D6140A"/>
    <w:rsid w:val="00D62003"/>
    <w:rsid w:val="00D63E79"/>
    <w:rsid w:val="00D63EE6"/>
    <w:rsid w:val="00D65139"/>
    <w:rsid w:val="00D66616"/>
    <w:rsid w:val="00D67C9A"/>
    <w:rsid w:val="00D709D5"/>
    <w:rsid w:val="00D70B53"/>
    <w:rsid w:val="00D714CC"/>
    <w:rsid w:val="00D72601"/>
    <w:rsid w:val="00D73179"/>
    <w:rsid w:val="00D737A8"/>
    <w:rsid w:val="00D73944"/>
    <w:rsid w:val="00D74236"/>
    <w:rsid w:val="00D74C50"/>
    <w:rsid w:val="00D757FD"/>
    <w:rsid w:val="00D75C1A"/>
    <w:rsid w:val="00D7631A"/>
    <w:rsid w:val="00D775B4"/>
    <w:rsid w:val="00D84BAC"/>
    <w:rsid w:val="00D85761"/>
    <w:rsid w:val="00D85B6F"/>
    <w:rsid w:val="00D871B6"/>
    <w:rsid w:val="00D94183"/>
    <w:rsid w:val="00DA0540"/>
    <w:rsid w:val="00DA143C"/>
    <w:rsid w:val="00DA164B"/>
    <w:rsid w:val="00DA1A2F"/>
    <w:rsid w:val="00DA1E05"/>
    <w:rsid w:val="00DA1E3F"/>
    <w:rsid w:val="00DA1FC7"/>
    <w:rsid w:val="00DA551E"/>
    <w:rsid w:val="00DA75C0"/>
    <w:rsid w:val="00DB1E63"/>
    <w:rsid w:val="00DB485C"/>
    <w:rsid w:val="00DB51A1"/>
    <w:rsid w:val="00DB63FD"/>
    <w:rsid w:val="00DB7429"/>
    <w:rsid w:val="00DB7923"/>
    <w:rsid w:val="00DC179F"/>
    <w:rsid w:val="00DC39B9"/>
    <w:rsid w:val="00DC49BB"/>
    <w:rsid w:val="00DC4E39"/>
    <w:rsid w:val="00DC5E7D"/>
    <w:rsid w:val="00DD2932"/>
    <w:rsid w:val="00DD3F53"/>
    <w:rsid w:val="00DD48F4"/>
    <w:rsid w:val="00DD4E15"/>
    <w:rsid w:val="00DD7892"/>
    <w:rsid w:val="00DE05EC"/>
    <w:rsid w:val="00DE0B48"/>
    <w:rsid w:val="00DE14A6"/>
    <w:rsid w:val="00DE15C2"/>
    <w:rsid w:val="00DE43F1"/>
    <w:rsid w:val="00DE4FD0"/>
    <w:rsid w:val="00DE57A2"/>
    <w:rsid w:val="00DF180A"/>
    <w:rsid w:val="00DF3C55"/>
    <w:rsid w:val="00DF754E"/>
    <w:rsid w:val="00E00492"/>
    <w:rsid w:val="00E009CA"/>
    <w:rsid w:val="00E013D4"/>
    <w:rsid w:val="00E01C1D"/>
    <w:rsid w:val="00E02015"/>
    <w:rsid w:val="00E04E28"/>
    <w:rsid w:val="00E06581"/>
    <w:rsid w:val="00E07A16"/>
    <w:rsid w:val="00E11933"/>
    <w:rsid w:val="00E12DCC"/>
    <w:rsid w:val="00E12F35"/>
    <w:rsid w:val="00E2198F"/>
    <w:rsid w:val="00E229CD"/>
    <w:rsid w:val="00E22BFE"/>
    <w:rsid w:val="00E2358D"/>
    <w:rsid w:val="00E245B1"/>
    <w:rsid w:val="00E25319"/>
    <w:rsid w:val="00E3090C"/>
    <w:rsid w:val="00E30D47"/>
    <w:rsid w:val="00E35542"/>
    <w:rsid w:val="00E357C1"/>
    <w:rsid w:val="00E36028"/>
    <w:rsid w:val="00E367BD"/>
    <w:rsid w:val="00E379E6"/>
    <w:rsid w:val="00E40047"/>
    <w:rsid w:val="00E41042"/>
    <w:rsid w:val="00E46845"/>
    <w:rsid w:val="00E4748D"/>
    <w:rsid w:val="00E4760B"/>
    <w:rsid w:val="00E53131"/>
    <w:rsid w:val="00E5468F"/>
    <w:rsid w:val="00E5499E"/>
    <w:rsid w:val="00E57FAB"/>
    <w:rsid w:val="00E602C1"/>
    <w:rsid w:val="00E6071E"/>
    <w:rsid w:val="00E60C52"/>
    <w:rsid w:val="00E63800"/>
    <w:rsid w:val="00E65795"/>
    <w:rsid w:val="00E67C72"/>
    <w:rsid w:val="00E70F13"/>
    <w:rsid w:val="00E721A1"/>
    <w:rsid w:val="00E72822"/>
    <w:rsid w:val="00E72B58"/>
    <w:rsid w:val="00E73944"/>
    <w:rsid w:val="00E75548"/>
    <w:rsid w:val="00E7628D"/>
    <w:rsid w:val="00E764BE"/>
    <w:rsid w:val="00E76D5F"/>
    <w:rsid w:val="00E7751C"/>
    <w:rsid w:val="00E779B0"/>
    <w:rsid w:val="00E84893"/>
    <w:rsid w:val="00E84A29"/>
    <w:rsid w:val="00E86748"/>
    <w:rsid w:val="00E8703C"/>
    <w:rsid w:val="00E913FC"/>
    <w:rsid w:val="00E9147E"/>
    <w:rsid w:val="00E944D7"/>
    <w:rsid w:val="00E94DD3"/>
    <w:rsid w:val="00E966F1"/>
    <w:rsid w:val="00EA19F9"/>
    <w:rsid w:val="00EA4F85"/>
    <w:rsid w:val="00EA53E8"/>
    <w:rsid w:val="00EB0633"/>
    <w:rsid w:val="00EB262B"/>
    <w:rsid w:val="00EB2B29"/>
    <w:rsid w:val="00EB6661"/>
    <w:rsid w:val="00EB6A5F"/>
    <w:rsid w:val="00EC21D1"/>
    <w:rsid w:val="00EC2A71"/>
    <w:rsid w:val="00EC3DD6"/>
    <w:rsid w:val="00EC4475"/>
    <w:rsid w:val="00EC5073"/>
    <w:rsid w:val="00EC7BDE"/>
    <w:rsid w:val="00ED17ED"/>
    <w:rsid w:val="00ED3246"/>
    <w:rsid w:val="00ED328F"/>
    <w:rsid w:val="00ED4741"/>
    <w:rsid w:val="00ED7DAB"/>
    <w:rsid w:val="00EE0E94"/>
    <w:rsid w:val="00EE2CEB"/>
    <w:rsid w:val="00EE2E72"/>
    <w:rsid w:val="00EE3DD6"/>
    <w:rsid w:val="00EE40B4"/>
    <w:rsid w:val="00EE633F"/>
    <w:rsid w:val="00EF549A"/>
    <w:rsid w:val="00EF5546"/>
    <w:rsid w:val="00EF5588"/>
    <w:rsid w:val="00EF56B7"/>
    <w:rsid w:val="00EF70F9"/>
    <w:rsid w:val="00F03EBA"/>
    <w:rsid w:val="00F04A27"/>
    <w:rsid w:val="00F065FC"/>
    <w:rsid w:val="00F079AC"/>
    <w:rsid w:val="00F12577"/>
    <w:rsid w:val="00F126E3"/>
    <w:rsid w:val="00F14E45"/>
    <w:rsid w:val="00F15666"/>
    <w:rsid w:val="00F156FC"/>
    <w:rsid w:val="00F1750F"/>
    <w:rsid w:val="00F22C9D"/>
    <w:rsid w:val="00F23436"/>
    <w:rsid w:val="00F23AFD"/>
    <w:rsid w:val="00F24AC0"/>
    <w:rsid w:val="00F25AA5"/>
    <w:rsid w:val="00F26F8F"/>
    <w:rsid w:val="00F275CB"/>
    <w:rsid w:val="00F300F5"/>
    <w:rsid w:val="00F307F1"/>
    <w:rsid w:val="00F3356D"/>
    <w:rsid w:val="00F34C4D"/>
    <w:rsid w:val="00F36114"/>
    <w:rsid w:val="00F36E5E"/>
    <w:rsid w:val="00F37BBF"/>
    <w:rsid w:val="00F4060A"/>
    <w:rsid w:val="00F46845"/>
    <w:rsid w:val="00F50776"/>
    <w:rsid w:val="00F51CBD"/>
    <w:rsid w:val="00F5279D"/>
    <w:rsid w:val="00F52FBA"/>
    <w:rsid w:val="00F54080"/>
    <w:rsid w:val="00F61D8E"/>
    <w:rsid w:val="00F61ECB"/>
    <w:rsid w:val="00F626AF"/>
    <w:rsid w:val="00F63002"/>
    <w:rsid w:val="00F6340E"/>
    <w:rsid w:val="00F635AC"/>
    <w:rsid w:val="00F63ECD"/>
    <w:rsid w:val="00F64D8A"/>
    <w:rsid w:val="00F7059D"/>
    <w:rsid w:val="00F713C3"/>
    <w:rsid w:val="00F73D90"/>
    <w:rsid w:val="00F74B07"/>
    <w:rsid w:val="00F74D78"/>
    <w:rsid w:val="00F77399"/>
    <w:rsid w:val="00F803D1"/>
    <w:rsid w:val="00F806FE"/>
    <w:rsid w:val="00F80E64"/>
    <w:rsid w:val="00F8101C"/>
    <w:rsid w:val="00F86000"/>
    <w:rsid w:val="00F86B75"/>
    <w:rsid w:val="00F87EA0"/>
    <w:rsid w:val="00F9101A"/>
    <w:rsid w:val="00F91218"/>
    <w:rsid w:val="00F935C9"/>
    <w:rsid w:val="00F93AD1"/>
    <w:rsid w:val="00F93C51"/>
    <w:rsid w:val="00F94A82"/>
    <w:rsid w:val="00F94E26"/>
    <w:rsid w:val="00F96434"/>
    <w:rsid w:val="00F96D33"/>
    <w:rsid w:val="00FA13A7"/>
    <w:rsid w:val="00FA3B45"/>
    <w:rsid w:val="00FA3E37"/>
    <w:rsid w:val="00FA5953"/>
    <w:rsid w:val="00FA601E"/>
    <w:rsid w:val="00FA6295"/>
    <w:rsid w:val="00FA76DB"/>
    <w:rsid w:val="00FA7D01"/>
    <w:rsid w:val="00FB28FE"/>
    <w:rsid w:val="00FB37DD"/>
    <w:rsid w:val="00FB3A97"/>
    <w:rsid w:val="00FB4AAF"/>
    <w:rsid w:val="00FB53D5"/>
    <w:rsid w:val="00FB5864"/>
    <w:rsid w:val="00FB5AFC"/>
    <w:rsid w:val="00FB6BE6"/>
    <w:rsid w:val="00FB6F4D"/>
    <w:rsid w:val="00FC3508"/>
    <w:rsid w:val="00FC38FB"/>
    <w:rsid w:val="00FD2009"/>
    <w:rsid w:val="00FD2E65"/>
    <w:rsid w:val="00FD3398"/>
    <w:rsid w:val="00FD3D7F"/>
    <w:rsid w:val="00FD748F"/>
    <w:rsid w:val="00FE2FCE"/>
    <w:rsid w:val="00FE39F3"/>
    <w:rsid w:val="00FE53B9"/>
    <w:rsid w:val="00FE568C"/>
    <w:rsid w:val="00FE5A19"/>
    <w:rsid w:val="00FE5B5A"/>
    <w:rsid w:val="00FE6D24"/>
    <w:rsid w:val="00FE6DDA"/>
    <w:rsid w:val="00FE70DB"/>
    <w:rsid w:val="00FE76CB"/>
    <w:rsid w:val="00FE788C"/>
    <w:rsid w:val="00FF11DE"/>
    <w:rsid w:val="00FF3208"/>
    <w:rsid w:val="00FF3410"/>
    <w:rsid w:val="00FF35F6"/>
    <w:rsid w:val="00FF44B5"/>
    <w:rsid w:val="00FF487B"/>
    <w:rsid w:val="00FF7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7A1F6"/>
  <w15:docId w15:val="{2D6BDBEE-2E85-497E-9DAA-081A3222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4C"/>
    <w:rPr>
      <w:rFonts w:ascii="Cambria" w:hAnsi="Cambria"/>
      <w:sz w:val="22"/>
      <w:szCs w:val="22"/>
      <w:lang w:eastAsia="zh-CN"/>
    </w:rPr>
  </w:style>
  <w:style w:type="paragraph" w:styleId="Heading1">
    <w:name w:val="heading 1"/>
    <w:basedOn w:val="Normal"/>
    <w:next w:val="Normal"/>
    <w:qFormat/>
    <w:pPr>
      <w:keepNext/>
      <w:spacing w:before="240" w:after="60"/>
      <w:outlineLvl w:val="0"/>
    </w:pPr>
    <w:rPr>
      <w:rFonts w:cs="Arial"/>
      <w:b/>
      <w:bCs/>
      <w:kern w:val="32"/>
      <w:sz w:val="24"/>
      <w:szCs w:val="32"/>
    </w:rPr>
  </w:style>
  <w:style w:type="paragraph" w:styleId="Heading2">
    <w:name w:val="heading 2"/>
    <w:basedOn w:val="Normal"/>
    <w:next w:val="Normal"/>
    <w:link w:val="Heading2Char"/>
    <w:unhideWhenUsed/>
    <w:qFormat/>
    <w:rsid w:val="006D22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Calibri" w:eastAsia="Calibri" w:hAnsi="Calibri"/>
      <w:b/>
      <w:bCs/>
      <w:sz w:val="28"/>
      <w:szCs w:val="28"/>
      <w:lang w:eastAsia="en-US"/>
    </w:rPr>
  </w:style>
  <w:style w:type="paragraph" w:styleId="Heading5">
    <w:name w:val="heading 5"/>
    <w:basedOn w:val="Normal"/>
    <w:next w:val="Normal"/>
    <w:link w:val="Heading5Char"/>
    <w:qFormat/>
    <w:pPr>
      <w:spacing w:before="240" w:after="60"/>
      <w:outlineLvl w:val="4"/>
    </w:pPr>
    <w:rPr>
      <w:rFonts w:ascii="Calibri" w:eastAsia="Calibri" w:hAnsi="Calibri"/>
      <w:b/>
      <w:bCs/>
      <w:i/>
      <w:i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h">
    <w:name w:val="paragraph-h"/>
    <w:uiPriority w:val="99"/>
    <w:rPr>
      <w:b/>
      <w:bCs w:val="0"/>
      <w:i w:val="0"/>
      <w:iCs w:val="0"/>
    </w:rPr>
  </w:style>
  <w:style w:type="character" w:customStyle="1" w:styleId="BodyTextChar">
    <w:name w:val="Body Text Char"/>
    <w:link w:val="BodyText"/>
    <w:rPr>
      <w:rFonts w:ascii="SimSun" w:eastAsia="SimSun" w:hAnsi="SimSun"/>
      <w:sz w:val="28"/>
      <w:lang w:val="en-GB" w:eastAsia="en-US" w:bidi="ar-SA"/>
    </w:rPr>
  </w:style>
  <w:style w:type="character" w:customStyle="1" w:styleId="BodyTextIndentChar">
    <w:name w:val="Body Text Indent Char"/>
    <w:link w:val="BodyTextIndent"/>
    <w:rPr>
      <w:rFonts w:ascii="SimSun" w:eastAsia="SimSun" w:hAnsi="SimSun"/>
      <w:sz w:val="24"/>
      <w:lang w:val="en-GB" w:eastAsia="en-US" w:bidi="ar-SA"/>
    </w:rPr>
  </w:style>
  <w:style w:type="character" w:customStyle="1" w:styleId="CharChar10">
    <w:name w:val="Char Char10"/>
    <w:rPr>
      <w:rFonts w:ascii="SimSun" w:eastAsia="SimSun" w:hAnsi="SimSun"/>
      <w:sz w:val="28"/>
      <w:lang w:val="en-GB" w:eastAsia="en-US" w:bidi="ar-SA"/>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480" w:lineRule="auto"/>
      <w:ind w:firstLine="720"/>
      <w:jc w:val="both"/>
    </w:pPr>
    <w:rPr>
      <w:rFonts w:ascii="SimSun" w:hAnsi="SimSun"/>
      <w:sz w:val="24"/>
      <w:lang w:eastAsia="en-US"/>
    </w:rPr>
  </w:style>
  <w:style w:type="paragraph" w:customStyle="1" w:styleId="begin-env-p">
    <w:name w:val="begin-env-p"/>
    <w:pPr>
      <w:widowControl w:val="0"/>
      <w:suppressAutoHyphens/>
      <w:spacing w:before="113" w:line="6" w:lineRule="exact"/>
    </w:pPr>
    <w:rPr>
      <w:rFonts w:eastAsia="Arial"/>
      <w:sz w:val="24"/>
      <w:lang w:val="en-US" w:eastAsia="hi-IN" w:bidi="hi-IN"/>
    </w:rPr>
  </w:style>
  <w:style w:type="paragraph" w:customStyle="1" w:styleId="end-env-p">
    <w:name w:val="end-env-p"/>
    <w:pPr>
      <w:widowControl w:val="0"/>
      <w:suppressAutoHyphens/>
      <w:spacing w:after="113" w:line="6" w:lineRule="exact"/>
    </w:pPr>
    <w:rPr>
      <w:rFonts w:eastAsia="Arial"/>
      <w:sz w:val="24"/>
      <w:lang w:val="en-US" w:eastAsia="hi-IN" w:bidi="hi-IN"/>
    </w:rPr>
  </w:style>
  <w:style w:type="paragraph" w:styleId="Title">
    <w:name w:val="Title"/>
    <w:basedOn w:val="Normal"/>
    <w:next w:val="author"/>
    <w:qFormat/>
    <w:pPr>
      <w:keepNext/>
      <w:widowControl w:val="0"/>
      <w:suppressAutoHyphens/>
      <w:spacing w:before="238" w:after="289"/>
      <w:jc w:val="center"/>
    </w:pPr>
    <w:rPr>
      <w:rFonts w:ascii="Arial" w:eastAsia="DejaVu Sans" w:hAnsi="Arial" w:cs="DejaVu Sans"/>
      <w:sz w:val="28"/>
      <w:szCs w:val="28"/>
      <w:lang w:val="en-US" w:eastAsia="hi-IN" w:bidi="hi-IN"/>
    </w:rPr>
  </w:style>
  <w:style w:type="paragraph" w:styleId="BodyText2">
    <w:name w:val="Body Text 2"/>
    <w:basedOn w:val="Normal"/>
    <w:pPr>
      <w:spacing w:after="120" w:line="480" w:lineRule="auto"/>
    </w:pPr>
  </w:style>
  <w:style w:type="paragraph" w:customStyle="1" w:styleId="author">
    <w:name w:val="author"/>
    <w:basedOn w:val="Text-body"/>
    <w:next w:val="Normal"/>
    <w:pPr>
      <w:spacing w:after="113"/>
      <w:jc w:val="left"/>
    </w:pPr>
  </w:style>
  <w:style w:type="paragraph" w:customStyle="1" w:styleId="Text-body">
    <w:name w:val="Text-body"/>
    <w:basedOn w:val="Normal"/>
    <w:next w:val="Normal"/>
    <w:pPr>
      <w:widowControl w:val="0"/>
      <w:suppressAutoHyphens/>
      <w:spacing w:line="480" w:lineRule="auto"/>
      <w:jc w:val="both"/>
    </w:pPr>
    <w:rPr>
      <w:rFonts w:ascii="Times New Roman" w:eastAsia="Times New Roman" w:hAnsi="Times New Roman"/>
      <w:szCs w:val="20"/>
      <w:lang w:val="en-US" w:eastAsia="hi-IN" w:bidi="hi-IN"/>
    </w:rPr>
  </w:style>
  <w:style w:type="paragraph" w:customStyle="1" w:styleId="center">
    <w:name w:val="center"/>
    <w:basedOn w:val="Text-body"/>
    <w:next w:val="Text-body"/>
    <w:pPr>
      <w:spacing w:before="113" w:after="113"/>
      <w:jc w:val="center"/>
    </w:pPr>
  </w:style>
  <w:style w:type="paragraph" w:customStyle="1" w:styleId="Heading-2">
    <w:name w:val="Heading-2"/>
    <w:basedOn w:val="Normal"/>
    <w:next w:val="Text-body"/>
    <w:pPr>
      <w:keepNext/>
      <w:widowControl w:val="0"/>
      <w:suppressAutoHyphens/>
      <w:spacing w:before="240" w:after="180"/>
    </w:pPr>
    <w:rPr>
      <w:rFonts w:ascii="Arial" w:eastAsia="DejaVu Sans" w:hAnsi="Arial" w:cs="DejaVu Sans"/>
      <w:b/>
      <w:sz w:val="28"/>
      <w:szCs w:val="28"/>
      <w:lang w:val="en-US" w:eastAsia="hi-IN" w:bidi="hi-IN"/>
    </w:rPr>
  </w:style>
  <w:style w:type="paragraph" w:customStyle="1" w:styleId="Inside-enumerate">
    <w:name w:val="Inside-enumerate"/>
    <w:basedOn w:val="Text-body"/>
    <w:pPr>
      <w:tabs>
        <w:tab w:val="left" w:pos="360"/>
      </w:tabs>
      <w:spacing w:after="216"/>
    </w:pPr>
  </w:style>
  <w:style w:type="paragraph" w:styleId="BodyText3">
    <w:name w:val="Body Text 3"/>
    <w:basedOn w:val="Normal"/>
    <w:pPr>
      <w:spacing w:after="120"/>
    </w:pPr>
    <w:rPr>
      <w:sz w:val="16"/>
      <w:szCs w:val="16"/>
    </w:rPr>
  </w:style>
  <w:style w:type="paragraph" w:styleId="BodyText">
    <w:name w:val="Body Text"/>
    <w:basedOn w:val="Normal"/>
    <w:link w:val="BodyTextChar"/>
    <w:pPr>
      <w:spacing w:line="720" w:lineRule="auto"/>
    </w:pPr>
    <w:rPr>
      <w:rFonts w:ascii="SimSun" w:hAnsi="SimSun"/>
      <w:sz w:val="28"/>
      <w:lang w:eastAsia="en-US"/>
    </w:rPr>
  </w:style>
  <w:style w:type="character" w:styleId="CommentReference">
    <w:name w:val="annotation reference"/>
    <w:semiHidden/>
    <w:rsid w:val="00385618"/>
    <w:rPr>
      <w:sz w:val="16"/>
      <w:szCs w:val="16"/>
    </w:rPr>
  </w:style>
  <w:style w:type="paragraph" w:styleId="CommentText">
    <w:name w:val="annotation text"/>
    <w:basedOn w:val="Normal"/>
    <w:link w:val="CommentTextChar"/>
    <w:semiHidden/>
    <w:rsid w:val="00385618"/>
    <w:rPr>
      <w:sz w:val="20"/>
      <w:szCs w:val="20"/>
    </w:rPr>
  </w:style>
  <w:style w:type="paragraph" w:styleId="CommentSubject">
    <w:name w:val="annotation subject"/>
    <w:basedOn w:val="CommentText"/>
    <w:next w:val="CommentText"/>
    <w:semiHidden/>
    <w:rsid w:val="00385618"/>
    <w:rPr>
      <w:b/>
      <w:bCs/>
    </w:rPr>
  </w:style>
  <w:style w:type="paragraph" w:styleId="BalloonText">
    <w:name w:val="Balloon Text"/>
    <w:basedOn w:val="Normal"/>
    <w:semiHidden/>
    <w:rsid w:val="00385618"/>
    <w:rPr>
      <w:rFonts w:ascii="Tahoma" w:hAnsi="Tahoma" w:cs="Tahoma"/>
      <w:sz w:val="16"/>
      <w:szCs w:val="16"/>
    </w:rPr>
  </w:style>
  <w:style w:type="paragraph" w:styleId="Header">
    <w:name w:val="header"/>
    <w:basedOn w:val="Normal"/>
    <w:link w:val="HeaderChar"/>
    <w:uiPriority w:val="99"/>
    <w:rsid w:val="00404DC5"/>
    <w:pPr>
      <w:tabs>
        <w:tab w:val="center" w:pos="4513"/>
        <w:tab w:val="right" w:pos="9026"/>
      </w:tabs>
    </w:pPr>
  </w:style>
  <w:style w:type="character" w:customStyle="1" w:styleId="HeaderChar">
    <w:name w:val="Header Char"/>
    <w:link w:val="Header"/>
    <w:uiPriority w:val="99"/>
    <w:rsid w:val="00404DC5"/>
    <w:rPr>
      <w:rFonts w:ascii="Cambria" w:hAnsi="Cambria"/>
      <w:sz w:val="22"/>
      <w:szCs w:val="22"/>
      <w:lang w:eastAsia="zh-CN"/>
    </w:rPr>
  </w:style>
  <w:style w:type="paragraph" w:styleId="Footer">
    <w:name w:val="footer"/>
    <w:basedOn w:val="Normal"/>
    <w:link w:val="FooterChar"/>
    <w:uiPriority w:val="99"/>
    <w:rsid w:val="00404DC5"/>
    <w:pPr>
      <w:tabs>
        <w:tab w:val="center" w:pos="4513"/>
        <w:tab w:val="right" w:pos="9026"/>
      </w:tabs>
    </w:pPr>
  </w:style>
  <w:style w:type="character" w:customStyle="1" w:styleId="FooterChar">
    <w:name w:val="Footer Char"/>
    <w:link w:val="Footer"/>
    <w:uiPriority w:val="99"/>
    <w:rsid w:val="00404DC5"/>
    <w:rPr>
      <w:rFonts w:ascii="Cambria" w:hAnsi="Cambria"/>
      <w:sz w:val="22"/>
      <w:szCs w:val="22"/>
      <w:lang w:eastAsia="zh-CN"/>
    </w:rPr>
  </w:style>
  <w:style w:type="character" w:customStyle="1" w:styleId="Heading5Char">
    <w:name w:val="Heading 5 Char"/>
    <w:link w:val="Heading5"/>
    <w:locked/>
    <w:rsid w:val="008D335B"/>
    <w:rPr>
      <w:rFonts w:ascii="Calibri" w:eastAsia="Calibri" w:hAnsi="Calibri"/>
      <w:b/>
      <w:bCs/>
      <w:i/>
      <w:iCs/>
      <w:sz w:val="22"/>
      <w:szCs w:val="26"/>
      <w:lang w:eastAsia="en-US"/>
    </w:rPr>
  </w:style>
  <w:style w:type="paragraph" w:styleId="NormalWeb">
    <w:name w:val="Normal (Web)"/>
    <w:basedOn w:val="Normal"/>
    <w:uiPriority w:val="99"/>
    <w:rsid w:val="00665E6D"/>
    <w:pPr>
      <w:spacing w:before="100" w:beforeAutospacing="1" w:after="100" w:afterAutospacing="1"/>
    </w:pPr>
    <w:rPr>
      <w:rFonts w:ascii="Times New Roman" w:hAnsi="Times New Roman"/>
      <w:sz w:val="24"/>
      <w:szCs w:val="24"/>
      <w:lang w:val="en-US"/>
    </w:rPr>
  </w:style>
  <w:style w:type="character" w:customStyle="1" w:styleId="apple-converted-space">
    <w:name w:val="apple-converted-space"/>
    <w:basedOn w:val="DefaultParagraphFont"/>
    <w:rsid w:val="001F3FB4"/>
  </w:style>
  <w:style w:type="character" w:customStyle="1" w:styleId="Heading2Char">
    <w:name w:val="Heading 2 Char"/>
    <w:basedOn w:val="DefaultParagraphFont"/>
    <w:link w:val="Heading2"/>
    <w:rsid w:val="006D2296"/>
    <w:rPr>
      <w:rFonts w:asciiTheme="majorHAnsi" w:eastAsiaTheme="majorEastAsia" w:hAnsiTheme="majorHAnsi" w:cstheme="majorBidi"/>
      <w:color w:val="2E74B5" w:themeColor="accent1" w:themeShade="BF"/>
      <w:sz w:val="26"/>
      <w:szCs w:val="26"/>
      <w:lang w:eastAsia="zh-CN"/>
    </w:rPr>
  </w:style>
  <w:style w:type="paragraph" w:styleId="ListParagraph">
    <w:name w:val="List Paragraph"/>
    <w:basedOn w:val="Normal"/>
    <w:uiPriority w:val="34"/>
    <w:qFormat/>
    <w:rsid w:val="007E56ED"/>
    <w:pPr>
      <w:ind w:left="720"/>
      <w:contextualSpacing/>
    </w:pPr>
  </w:style>
  <w:style w:type="table" w:styleId="TableGrid">
    <w:name w:val="Table Grid"/>
    <w:basedOn w:val="TableNormal"/>
    <w:uiPriority w:val="59"/>
    <w:rsid w:val="00E7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source">
    <w:name w:val="cit-source"/>
    <w:basedOn w:val="DefaultParagraphFont"/>
    <w:rsid w:val="003E332F"/>
  </w:style>
  <w:style w:type="character" w:styleId="Emphasis">
    <w:name w:val="Emphasis"/>
    <w:basedOn w:val="DefaultParagraphFont"/>
    <w:uiPriority w:val="20"/>
    <w:qFormat/>
    <w:rsid w:val="003E332F"/>
    <w:rPr>
      <w:i/>
      <w:iCs/>
    </w:rPr>
  </w:style>
  <w:style w:type="character" w:customStyle="1" w:styleId="cit-pub-date">
    <w:name w:val="cit-pub-date"/>
    <w:basedOn w:val="DefaultParagraphFont"/>
    <w:rsid w:val="003E332F"/>
  </w:style>
  <w:style w:type="character" w:customStyle="1" w:styleId="cit-vol">
    <w:name w:val="cit-vol"/>
    <w:basedOn w:val="DefaultParagraphFont"/>
    <w:rsid w:val="003E332F"/>
  </w:style>
  <w:style w:type="character" w:customStyle="1" w:styleId="cit-fpage">
    <w:name w:val="cit-fpage"/>
    <w:basedOn w:val="DefaultParagraphFont"/>
    <w:rsid w:val="003E332F"/>
  </w:style>
  <w:style w:type="character" w:styleId="HTMLCite">
    <w:name w:val="HTML Cite"/>
    <w:basedOn w:val="DefaultParagraphFont"/>
    <w:uiPriority w:val="99"/>
    <w:unhideWhenUsed/>
    <w:rsid w:val="003E332F"/>
    <w:rPr>
      <w:i/>
      <w:iCs/>
    </w:rPr>
  </w:style>
  <w:style w:type="character" w:customStyle="1" w:styleId="cit-name-surname">
    <w:name w:val="cit-name-surname"/>
    <w:basedOn w:val="DefaultParagraphFont"/>
    <w:rsid w:val="00EA53E8"/>
  </w:style>
  <w:style w:type="character" w:customStyle="1" w:styleId="cit-name-given-names">
    <w:name w:val="cit-name-given-names"/>
    <w:basedOn w:val="DefaultParagraphFont"/>
    <w:rsid w:val="00EA53E8"/>
  </w:style>
  <w:style w:type="character" w:customStyle="1" w:styleId="cit-article-title">
    <w:name w:val="cit-article-title"/>
    <w:basedOn w:val="DefaultParagraphFont"/>
    <w:rsid w:val="00EA53E8"/>
  </w:style>
  <w:style w:type="character" w:customStyle="1" w:styleId="cit-lpage">
    <w:name w:val="cit-lpage"/>
    <w:basedOn w:val="DefaultParagraphFont"/>
    <w:rsid w:val="00EA53E8"/>
  </w:style>
  <w:style w:type="paragraph" w:customStyle="1" w:styleId="Title1">
    <w:name w:val="Title1"/>
    <w:basedOn w:val="Normal"/>
    <w:rsid w:val="00943B8F"/>
    <w:pPr>
      <w:spacing w:before="100" w:beforeAutospacing="1" w:after="100" w:afterAutospacing="1"/>
    </w:pPr>
    <w:rPr>
      <w:rFonts w:ascii="Times New Roman" w:eastAsia="Times New Roman" w:hAnsi="Times New Roman"/>
      <w:sz w:val="24"/>
      <w:szCs w:val="24"/>
      <w:lang w:eastAsia="en-GB"/>
    </w:rPr>
  </w:style>
  <w:style w:type="paragraph" w:customStyle="1" w:styleId="desc">
    <w:name w:val="desc"/>
    <w:basedOn w:val="Normal"/>
    <w:rsid w:val="00943B8F"/>
    <w:pPr>
      <w:spacing w:before="100" w:beforeAutospacing="1" w:after="100" w:afterAutospacing="1"/>
    </w:pPr>
    <w:rPr>
      <w:rFonts w:ascii="Times New Roman" w:eastAsia="Times New Roman" w:hAnsi="Times New Roman"/>
      <w:sz w:val="24"/>
      <w:szCs w:val="24"/>
      <w:lang w:eastAsia="en-GB"/>
    </w:rPr>
  </w:style>
  <w:style w:type="paragraph" w:customStyle="1" w:styleId="details">
    <w:name w:val="details"/>
    <w:basedOn w:val="Normal"/>
    <w:rsid w:val="00943B8F"/>
    <w:pPr>
      <w:spacing w:before="100" w:beforeAutospacing="1" w:after="100" w:afterAutospacing="1"/>
    </w:pPr>
    <w:rPr>
      <w:rFonts w:ascii="Times New Roman" w:eastAsia="Times New Roman" w:hAnsi="Times New Roman"/>
      <w:sz w:val="24"/>
      <w:szCs w:val="24"/>
      <w:lang w:eastAsia="en-GB"/>
    </w:rPr>
  </w:style>
  <w:style w:type="character" w:customStyle="1" w:styleId="jrnl">
    <w:name w:val="jrnl"/>
    <w:basedOn w:val="DefaultParagraphFont"/>
    <w:rsid w:val="00943B8F"/>
  </w:style>
  <w:style w:type="character" w:customStyle="1" w:styleId="cit-vol1">
    <w:name w:val="cit-vol1"/>
    <w:basedOn w:val="DefaultParagraphFont"/>
    <w:rsid w:val="00B30EC9"/>
    <w:rPr>
      <w:b/>
      <w:bCs/>
    </w:rPr>
  </w:style>
  <w:style w:type="character" w:customStyle="1" w:styleId="cit-etal">
    <w:name w:val="cit-etal"/>
    <w:basedOn w:val="DefaultParagraphFont"/>
    <w:rsid w:val="00B30EC9"/>
  </w:style>
  <w:style w:type="character" w:customStyle="1" w:styleId="cit-auth2">
    <w:name w:val="cit-auth2"/>
    <w:basedOn w:val="DefaultParagraphFont"/>
    <w:rsid w:val="00B30EC9"/>
  </w:style>
  <w:style w:type="character" w:customStyle="1" w:styleId="CommentTextChar">
    <w:name w:val="Comment Text Char"/>
    <w:basedOn w:val="DefaultParagraphFont"/>
    <w:link w:val="CommentText"/>
    <w:semiHidden/>
    <w:rsid w:val="00AB334C"/>
    <w:rPr>
      <w:rFonts w:ascii="Cambria" w:hAnsi="Cambria"/>
      <w:lang w:eastAsia="zh-CN"/>
    </w:rPr>
  </w:style>
  <w:style w:type="character" w:styleId="LineNumber">
    <w:name w:val="line number"/>
    <w:basedOn w:val="DefaultParagraphFont"/>
    <w:semiHidden/>
    <w:unhideWhenUsed/>
    <w:rsid w:val="007E19DB"/>
  </w:style>
  <w:style w:type="character" w:customStyle="1" w:styleId="mixed-citation">
    <w:name w:val="mixed-citation"/>
    <w:basedOn w:val="DefaultParagraphFont"/>
    <w:rsid w:val="00B6376B"/>
  </w:style>
  <w:style w:type="character" w:customStyle="1" w:styleId="ref-journal">
    <w:name w:val="ref-journal"/>
    <w:basedOn w:val="DefaultParagraphFont"/>
    <w:rsid w:val="00B6376B"/>
  </w:style>
  <w:style w:type="paragraph" w:customStyle="1" w:styleId="Title2">
    <w:name w:val="Title2"/>
    <w:basedOn w:val="Normal"/>
    <w:rsid w:val="00AC1146"/>
    <w:pPr>
      <w:spacing w:before="100" w:beforeAutospacing="1" w:after="100" w:afterAutospacing="1"/>
    </w:pPr>
    <w:rPr>
      <w:rFonts w:ascii="Times New Roman" w:eastAsia="Times New Roman" w:hAnsi="Times New Roman"/>
      <w:sz w:val="24"/>
      <w:szCs w:val="24"/>
      <w:lang w:eastAsia="en-GB"/>
    </w:rPr>
  </w:style>
  <w:style w:type="paragraph" w:styleId="Revision">
    <w:name w:val="Revision"/>
    <w:hidden/>
    <w:uiPriority w:val="99"/>
    <w:semiHidden/>
    <w:rsid w:val="009B3066"/>
    <w:rPr>
      <w:rFonts w:ascii="Cambria" w:hAnsi="Cambria"/>
      <w:sz w:val="22"/>
      <w:szCs w:val="22"/>
      <w:lang w:eastAsia="zh-CN"/>
    </w:rPr>
  </w:style>
  <w:style w:type="character" w:styleId="Strong">
    <w:name w:val="Strong"/>
    <w:basedOn w:val="DefaultParagraphFont"/>
    <w:uiPriority w:val="22"/>
    <w:qFormat/>
    <w:rsid w:val="00A068D7"/>
    <w:rPr>
      <w:b/>
      <w:bCs/>
    </w:rPr>
  </w:style>
  <w:style w:type="paragraph" w:styleId="FootnoteText">
    <w:name w:val="footnote text"/>
    <w:basedOn w:val="Normal"/>
    <w:link w:val="FootnoteTextChar"/>
    <w:semiHidden/>
    <w:unhideWhenUsed/>
    <w:rsid w:val="00A068D7"/>
    <w:rPr>
      <w:sz w:val="20"/>
      <w:szCs w:val="20"/>
    </w:rPr>
  </w:style>
  <w:style w:type="character" w:customStyle="1" w:styleId="FootnoteTextChar">
    <w:name w:val="Footnote Text Char"/>
    <w:basedOn w:val="DefaultParagraphFont"/>
    <w:link w:val="FootnoteText"/>
    <w:semiHidden/>
    <w:rsid w:val="00A068D7"/>
    <w:rPr>
      <w:rFonts w:ascii="Cambria" w:hAnsi="Cambria"/>
      <w:lang w:eastAsia="zh-CN"/>
    </w:rPr>
  </w:style>
  <w:style w:type="character" w:styleId="FootnoteReference">
    <w:name w:val="footnote reference"/>
    <w:basedOn w:val="DefaultParagraphFont"/>
    <w:semiHidden/>
    <w:unhideWhenUsed/>
    <w:rsid w:val="00A068D7"/>
    <w:rPr>
      <w:vertAlign w:val="superscript"/>
    </w:rPr>
  </w:style>
  <w:style w:type="paragraph" w:styleId="EndnoteText">
    <w:name w:val="endnote text"/>
    <w:basedOn w:val="Normal"/>
    <w:link w:val="EndnoteTextChar"/>
    <w:semiHidden/>
    <w:unhideWhenUsed/>
    <w:rsid w:val="00A068D7"/>
    <w:rPr>
      <w:sz w:val="20"/>
      <w:szCs w:val="20"/>
    </w:rPr>
  </w:style>
  <w:style w:type="character" w:customStyle="1" w:styleId="EndnoteTextChar">
    <w:name w:val="Endnote Text Char"/>
    <w:basedOn w:val="DefaultParagraphFont"/>
    <w:link w:val="EndnoteText"/>
    <w:semiHidden/>
    <w:rsid w:val="00A068D7"/>
    <w:rPr>
      <w:rFonts w:ascii="Cambria" w:hAnsi="Cambria"/>
      <w:lang w:eastAsia="zh-CN"/>
    </w:rPr>
  </w:style>
  <w:style w:type="character" w:styleId="EndnoteReference">
    <w:name w:val="endnote reference"/>
    <w:basedOn w:val="DefaultParagraphFont"/>
    <w:semiHidden/>
    <w:unhideWhenUsed/>
    <w:rsid w:val="00A068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489">
      <w:bodyDiv w:val="1"/>
      <w:marLeft w:val="0"/>
      <w:marRight w:val="0"/>
      <w:marTop w:val="0"/>
      <w:marBottom w:val="0"/>
      <w:divBdr>
        <w:top w:val="none" w:sz="0" w:space="0" w:color="auto"/>
        <w:left w:val="none" w:sz="0" w:space="0" w:color="auto"/>
        <w:bottom w:val="none" w:sz="0" w:space="0" w:color="auto"/>
        <w:right w:val="none" w:sz="0" w:space="0" w:color="auto"/>
      </w:divBdr>
    </w:div>
    <w:div w:id="91702057">
      <w:bodyDiv w:val="1"/>
      <w:marLeft w:val="0"/>
      <w:marRight w:val="0"/>
      <w:marTop w:val="0"/>
      <w:marBottom w:val="0"/>
      <w:divBdr>
        <w:top w:val="none" w:sz="0" w:space="0" w:color="auto"/>
        <w:left w:val="none" w:sz="0" w:space="0" w:color="auto"/>
        <w:bottom w:val="none" w:sz="0" w:space="0" w:color="auto"/>
        <w:right w:val="none" w:sz="0" w:space="0" w:color="auto"/>
      </w:divBdr>
      <w:divsChild>
        <w:div w:id="1570187851">
          <w:marLeft w:val="0"/>
          <w:marRight w:val="0"/>
          <w:marTop w:val="0"/>
          <w:marBottom w:val="0"/>
          <w:divBdr>
            <w:top w:val="none" w:sz="0" w:space="0" w:color="auto"/>
            <w:left w:val="none" w:sz="0" w:space="0" w:color="auto"/>
            <w:bottom w:val="none" w:sz="0" w:space="0" w:color="auto"/>
            <w:right w:val="none" w:sz="0" w:space="0" w:color="auto"/>
          </w:divBdr>
          <w:divsChild>
            <w:div w:id="1678919390">
              <w:marLeft w:val="0"/>
              <w:marRight w:val="0"/>
              <w:marTop w:val="0"/>
              <w:marBottom w:val="0"/>
              <w:divBdr>
                <w:top w:val="none" w:sz="0" w:space="0" w:color="auto"/>
                <w:left w:val="none" w:sz="0" w:space="0" w:color="auto"/>
                <w:bottom w:val="none" w:sz="0" w:space="0" w:color="auto"/>
                <w:right w:val="none" w:sz="0" w:space="0" w:color="auto"/>
              </w:divBdr>
              <w:divsChild>
                <w:div w:id="239602288">
                  <w:marLeft w:val="0"/>
                  <w:marRight w:val="0"/>
                  <w:marTop w:val="0"/>
                  <w:marBottom w:val="0"/>
                  <w:divBdr>
                    <w:top w:val="none" w:sz="0" w:space="0" w:color="auto"/>
                    <w:left w:val="none" w:sz="0" w:space="0" w:color="auto"/>
                    <w:bottom w:val="none" w:sz="0" w:space="0" w:color="auto"/>
                    <w:right w:val="none" w:sz="0" w:space="0" w:color="auto"/>
                  </w:divBdr>
                  <w:divsChild>
                    <w:div w:id="1392995589">
                      <w:marLeft w:val="0"/>
                      <w:marRight w:val="0"/>
                      <w:marTop w:val="0"/>
                      <w:marBottom w:val="0"/>
                      <w:divBdr>
                        <w:top w:val="none" w:sz="0" w:space="0" w:color="auto"/>
                        <w:left w:val="none" w:sz="0" w:space="0" w:color="auto"/>
                        <w:bottom w:val="none" w:sz="0" w:space="0" w:color="auto"/>
                        <w:right w:val="none" w:sz="0" w:space="0" w:color="auto"/>
                      </w:divBdr>
                      <w:divsChild>
                        <w:div w:id="32536283">
                          <w:marLeft w:val="150"/>
                          <w:marRight w:val="0"/>
                          <w:marTop w:val="150"/>
                          <w:marBottom w:val="150"/>
                          <w:divBdr>
                            <w:top w:val="none" w:sz="0" w:space="0" w:color="auto"/>
                            <w:left w:val="none" w:sz="0" w:space="0" w:color="auto"/>
                            <w:bottom w:val="none" w:sz="0" w:space="0" w:color="auto"/>
                            <w:right w:val="none" w:sz="0" w:space="0" w:color="auto"/>
                          </w:divBdr>
                          <w:divsChild>
                            <w:div w:id="446196713">
                              <w:marLeft w:val="0"/>
                              <w:marRight w:val="0"/>
                              <w:marTop w:val="0"/>
                              <w:marBottom w:val="0"/>
                              <w:divBdr>
                                <w:top w:val="none" w:sz="0" w:space="0" w:color="auto"/>
                                <w:left w:val="none" w:sz="0" w:space="0" w:color="auto"/>
                                <w:bottom w:val="none" w:sz="0" w:space="0" w:color="auto"/>
                                <w:right w:val="none" w:sz="0" w:space="0" w:color="auto"/>
                              </w:divBdr>
                              <w:divsChild>
                                <w:div w:id="2055956311">
                                  <w:marLeft w:val="0"/>
                                  <w:marRight w:val="0"/>
                                  <w:marTop w:val="168"/>
                                  <w:marBottom w:val="150"/>
                                  <w:divBdr>
                                    <w:top w:val="none" w:sz="0" w:space="0" w:color="auto"/>
                                    <w:left w:val="none" w:sz="0" w:space="0" w:color="auto"/>
                                    <w:bottom w:val="dotted" w:sz="6" w:space="0" w:color="CCCCCC"/>
                                    <w:right w:val="none" w:sz="0" w:space="0" w:color="auto"/>
                                  </w:divBdr>
                                  <w:divsChild>
                                    <w:div w:id="8411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62159">
      <w:bodyDiv w:val="1"/>
      <w:marLeft w:val="0"/>
      <w:marRight w:val="0"/>
      <w:marTop w:val="0"/>
      <w:marBottom w:val="0"/>
      <w:divBdr>
        <w:top w:val="none" w:sz="0" w:space="0" w:color="auto"/>
        <w:left w:val="none" w:sz="0" w:space="0" w:color="auto"/>
        <w:bottom w:val="none" w:sz="0" w:space="0" w:color="auto"/>
        <w:right w:val="none" w:sz="0" w:space="0" w:color="auto"/>
      </w:divBdr>
    </w:div>
    <w:div w:id="154955335">
      <w:bodyDiv w:val="1"/>
      <w:marLeft w:val="0"/>
      <w:marRight w:val="0"/>
      <w:marTop w:val="0"/>
      <w:marBottom w:val="0"/>
      <w:divBdr>
        <w:top w:val="none" w:sz="0" w:space="0" w:color="auto"/>
        <w:left w:val="none" w:sz="0" w:space="0" w:color="auto"/>
        <w:bottom w:val="none" w:sz="0" w:space="0" w:color="auto"/>
        <w:right w:val="none" w:sz="0" w:space="0" w:color="auto"/>
      </w:divBdr>
    </w:div>
    <w:div w:id="165828200">
      <w:bodyDiv w:val="1"/>
      <w:marLeft w:val="0"/>
      <w:marRight w:val="0"/>
      <w:marTop w:val="0"/>
      <w:marBottom w:val="0"/>
      <w:divBdr>
        <w:top w:val="none" w:sz="0" w:space="0" w:color="auto"/>
        <w:left w:val="none" w:sz="0" w:space="0" w:color="auto"/>
        <w:bottom w:val="none" w:sz="0" w:space="0" w:color="auto"/>
        <w:right w:val="none" w:sz="0" w:space="0" w:color="auto"/>
      </w:divBdr>
    </w:div>
    <w:div w:id="195702982">
      <w:bodyDiv w:val="1"/>
      <w:marLeft w:val="0"/>
      <w:marRight w:val="0"/>
      <w:marTop w:val="0"/>
      <w:marBottom w:val="0"/>
      <w:divBdr>
        <w:top w:val="none" w:sz="0" w:space="0" w:color="auto"/>
        <w:left w:val="none" w:sz="0" w:space="0" w:color="auto"/>
        <w:bottom w:val="none" w:sz="0" w:space="0" w:color="auto"/>
        <w:right w:val="none" w:sz="0" w:space="0" w:color="auto"/>
      </w:divBdr>
    </w:div>
    <w:div w:id="230627927">
      <w:bodyDiv w:val="1"/>
      <w:marLeft w:val="0"/>
      <w:marRight w:val="0"/>
      <w:marTop w:val="0"/>
      <w:marBottom w:val="0"/>
      <w:divBdr>
        <w:top w:val="none" w:sz="0" w:space="0" w:color="auto"/>
        <w:left w:val="none" w:sz="0" w:space="0" w:color="auto"/>
        <w:bottom w:val="none" w:sz="0" w:space="0" w:color="auto"/>
        <w:right w:val="none" w:sz="0" w:space="0" w:color="auto"/>
      </w:divBdr>
    </w:div>
    <w:div w:id="244610608">
      <w:bodyDiv w:val="1"/>
      <w:marLeft w:val="0"/>
      <w:marRight w:val="0"/>
      <w:marTop w:val="0"/>
      <w:marBottom w:val="0"/>
      <w:divBdr>
        <w:top w:val="none" w:sz="0" w:space="0" w:color="auto"/>
        <w:left w:val="none" w:sz="0" w:space="0" w:color="auto"/>
        <w:bottom w:val="none" w:sz="0" w:space="0" w:color="auto"/>
        <w:right w:val="none" w:sz="0" w:space="0" w:color="auto"/>
      </w:divBdr>
    </w:div>
    <w:div w:id="271716822">
      <w:bodyDiv w:val="1"/>
      <w:marLeft w:val="0"/>
      <w:marRight w:val="0"/>
      <w:marTop w:val="0"/>
      <w:marBottom w:val="0"/>
      <w:divBdr>
        <w:top w:val="none" w:sz="0" w:space="0" w:color="auto"/>
        <w:left w:val="none" w:sz="0" w:space="0" w:color="auto"/>
        <w:bottom w:val="none" w:sz="0" w:space="0" w:color="auto"/>
        <w:right w:val="none" w:sz="0" w:space="0" w:color="auto"/>
      </w:divBdr>
      <w:divsChild>
        <w:div w:id="1505588810">
          <w:marLeft w:val="0"/>
          <w:marRight w:val="1"/>
          <w:marTop w:val="0"/>
          <w:marBottom w:val="0"/>
          <w:divBdr>
            <w:top w:val="none" w:sz="0" w:space="0" w:color="auto"/>
            <w:left w:val="none" w:sz="0" w:space="0" w:color="auto"/>
            <w:bottom w:val="none" w:sz="0" w:space="0" w:color="auto"/>
            <w:right w:val="none" w:sz="0" w:space="0" w:color="auto"/>
          </w:divBdr>
          <w:divsChild>
            <w:div w:id="328096446">
              <w:marLeft w:val="0"/>
              <w:marRight w:val="0"/>
              <w:marTop w:val="0"/>
              <w:marBottom w:val="0"/>
              <w:divBdr>
                <w:top w:val="none" w:sz="0" w:space="0" w:color="auto"/>
                <w:left w:val="none" w:sz="0" w:space="0" w:color="auto"/>
                <w:bottom w:val="none" w:sz="0" w:space="0" w:color="auto"/>
                <w:right w:val="none" w:sz="0" w:space="0" w:color="auto"/>
              </w:divBdr>
              <w:divsChild>
                <w:div w:id="311837554">
                  <w:marLeft w:val="0"/>
                  <w:marRight w:val="1"/>
                  <w:marTop w:val="0"/>
                  <w:marBottom w:val="0"/>
                  <w:divBdr>
                    <w:top w:val="none" w:sz="0" w:space="0" w:color="auto"/>
                    <w:left w:val="none" w:sz="0" w:space="0" w:color="auto"/>
                    <w:bottom w:val="none" w:sz="0" w:space="0" w:color="auto"/>
                    <w:right w:val="none" w:sz="0" w:space="0" w:color="auto"/>
                  </w:divBdr>
                  <w:divsChild>
                    <w:div w:id="1179349270">
                      <w:marLeft w:val="0"/>
                      <w:marRight w:val="0"/>
                      <w:marTop w:val="0"/>
                      <w:marBottom w:val="0"/>
                      <w:divBdr>
                        <w:top w:val="none" w:sz="0" w:space="0" w:color="auto"/>
                        <w:left w:val="none" w:sz="0" w:space="0" w:color="auto"/>
                        <w:bottom w:val="none" w:sz="0" w:space="0" w:color="auto"/>
                        <w:right w:val="none" w:sz="0" w:space="0" w:color="auto"/>
                      </w:divBdr>
                      <w:divsChild>
                        <w:div w:id="390469061">
                          <w:marLeft w:val="0"/>
                          <w:marRight w:val="0"/>
                          <w:marTop w:val="0"/>
                          <w:marBottom w:val="0"/>
                          <w:divBdr>
                            <w:top w:val="none" w:sz="0" w:space="0" w:color="auto"/>
                            <w:left w:val="none" w:sz="0" w:space="0" w:color="auto"/>
                            <w:bottom w:val="none" w:sz="0" w:space="0" w:color="auto"/>
                            <w:right w:val="none" w:sz="0" w:space="0" w:color="auto"/>
                          </w:divBdr>
                          <w:divsChild>
                            <w:div w:id="1697733739">
                              <w:marLeft w:val="0"/>
                              <w:marRight w:val="0"/>
                              <w:marTop w:val="120"/>
                              <w:marBottom w:val="360"/>
                              <w:divBdr>
                                <w:top w:val="none" w:sz="0" w:space="0" w:color="auto"/>
                                <w:left w:val="none" w:sz="0" w:space="0" w:color="auto"/>
                                <w:bottom w:val="none" w:sz="0" w:space="0" w:color="auto"/>
                                <w:right w:val="none" w:sz="0" w:space="0" w:color="auto"/>
                              </w:divBdr>
                              <w:divsChild>
                                <w:div w:id="1341157162">
                                  <w:marLeft w:val="0"/>
                                  <w:marRight w:val="0"/>
                                  <w:marTop w:val="0"/>
                                  <w:marBottom w:val="0"/>
                                  <w:divBdr>
                                    <w:top w:val="none" w:sz="0" w:space="0" w:color="auto"/>
                                    <w:left w:val="none" w:sz="0" w:space="0" w:color="auto"/>
                                    <w:bottom w:val="none" w:sz="0" w:space="0" w:color="auto"/>
                                    <w:right w:val="none" w:sz="0" w:space="0" w:color="auto"/>
                                  </w:divBdr>
                                </w:div>
                                <w:div w:id="13753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2127">
      <w:bodyDiv w:val="1"/>
      <w:marLeft w:val="0"/>
      <w:marRight w:val="0"/>
      <w:marTop w:val="0"/>
      <w:marBottom w:val="0"/>
      <w:divBdr>
        <w:top w:val="none" w:sz="0" w:space="0" w:color="auto"/>
        <w:left w:val="none" w:sz="0" w:space="0" w:color="auto"/>
        <w:bottom w:val="none" w:sz="0" w:space="0" w:color="auto"/>
        <w:right w:val="none" w:sz="0" w:space="0" w:color="auto"/>
      </w:divBdr>
      <w:divsChild>
        <w:div w:id="1233271652">
          <w:marLeft w:val="0"/>
          <w:marRight w:val="1"/>
          <w:marTop w:val="0"/>
          <w:marBottom w:val="0"/>
          <w:divBdr>
            <w:top w:val="none" w:sz="0" w:space="0" w:color="auto"/>
            <w:left w:val="none" w:sz="0" w:space="0" w:color="auto"/>
            <w:bottom w:val="none" w:sz="0" w:space="0" w:color="auto"/>
            <w:right w:val="none" w:sz="0" w:space="0" w:color="auto"/>
          </w:divBdr>
          <w:divsChild>
            <w:div w:id="1441074405">
              <w:marLeft w:val="0"/>
              <w:marRight w:val="0"/>
              <w:marTop w:val="0"/>
              <w:marBottom w:val="0"/>
              <w:divBdr>
                <w:top w:val="none" w:sz="0" w:space="0" w:color="auto"/>
                <w:left w:val="none" w:sz="0" w:space="0" w:color="auto"/>
                <w:bottom w:val="none" w:sz="0" w:space="0" w:color="auto"/>
                <w:right w:val="none" w:sz="0" w:space="0" w:color="auto"/>
              </w:divBdr>
              <w:divsChild>
                <w:div w:id="572085132">
                  <w:marLeft w:val="0"/>
                  <w:marRight w:val="1"/>
                  <w:marTop w:val="0"/>
                  <w:marBottom w:val="0"/>
                  <w:divBdr>
                    <w:top w:val="none" w:sz="0" w:space="0" w:color="auto"/>
                    <w:left w:val="none" w:sz="0" w:space="0" w:color="auto"/>
                    <w:bottom w:val="none" w:sz="0" w:space="0" w:color="auto"/>
                    <w:right w:val="none" w:sz="0" w:space="0" w:color="auto"/>
                  </w:divBdr>
                  <w:divsChild>
                    <w:div w:id="412361808">
                      <w:marLeft w:val="0"/>
                      <w:marRight w:val="0"/>
                      <w:marTop w:val="0"/>
                      <w:marBottom w:val="0"/>
                      <w:divBdr>
                        <w:top w:val="none" w:sz="0" w:space="0" w:color="auto"/>
                        <w:left w:val="none" w:sz="0" w:space="0" w:color="auto"/>
                        <w:bottom w:val="none" w:sz="0" w:space="0" w:color="auto"/>
                        <w:right w:val="none" w:sz="0" w:space="0" w:color="auto"/>
                      </w:divBdr>
                      <w:divsChild>
                        <w:div w:id="2017877403">
                          <w:marLeft w:val="0"/>
                          <w:marRight w:val="0"/>
                          <w:marTop w:val="0"/>
                          <w:marBottom w:val="0"/>
                          <w:divBdr>
                            <w:top w:val="none" w:sz="0" w:space="0" w:color="auto"/>
                            <w:left w:val="none" w:sz="0" w:space="0" w:color="auto"/>
                            <w:bottom w:val="none" w:sz="0" w:space="0" w:color="auto"/>
                            <w:right w:val="none" w:sz="0" w:space="0" w:color="auto"/>
                          </w:divBdr>
                          <w:divsChild>
                            <w:div w:id="1929800611">
                              <w:marLeft w:val="0"/>
                              <w:marRight w:val="0"/>
                              <w:marTop w:val="120"/>
                              <w:marBottom w:val="360"/>
                              <w:divBdr>
                                <w:top w:val="none" w:sz="0" w:space="0" w:color="auto"/>
                                <w:left w:val="none" w:sz="0" w:space="0" w:color="auto"/>
                                <w:bottom w:val="none" w:sz="0" w:space="0" w:color="auto"/>
                                <w:right w:val="none" w:sz="0" w:space="0" w:color="auto"/>
                              </w:divBdr>
                              <w:divsChild>
                                <w:div w:id="727218684">
                                  <w:marLeft w:val="0"/>
                                  <w:marRight w:val="0"/>
                                  <w:marTop w:val="0"/>
                                  <w:marBottom w:val="0"/>
                                  <w:divBdr>
                                    <w:top w:val="none" w:sz="0" w:space="0" w:color="auto"/>
                                    <w:left w:val="none" w:sz="0" w:space="0" w:color="auto"/>
                                    <w:bottom w:val="none" w:sz="0" w:space="0" w:color="auto"/>
                                    <w:right w:val="none" w:sz="0" w:space="0" w:color="auto"/>
                                  </w:divBdr>
                                </w:div>
                                <w:div w:id="1419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96913">
      <w:bodyDiv w:val="1"/>
      <w:marLeft w:val="0"/>
      <w:marRight w:val="0"/>
      <w:marTop w:val="0"/>
      <w:marBottom w:val="0"/>
      <w:divBdr>
        <w:top w:val="none" w:sz="0" w:space="0" w:color="auto"/>
        <w:left w:val="none" w:sz="0" w:space="0" w:color="auto"/>
        <w:bottom w:val="none" w:sz="0" w:space="0" w:color="auto"/>
        <w:right w:val="none" w:sz="0" w:space="0" w:color="auto"/>
      </w:divBdr>
    </w:div>
    <w:div w:id="425688089">
      <w:bodyDiv w:val="1"/>
      <w:marLeft w:val="0"/>
      <w:marRight w:val="0"/>
      <w:marTop w:val="0"/>
      <w:marBottom w:val="0"/>
      <w:divBdr>
        <w:top w:val="none" w:sz="0" w:space="0" w:color="auto"/>
        <w:left w:val="none" w:sz="0" w:space="0" w:color="auto"/>
        <w:bottom w:val="none" w:sz="0" w:space="0" w:color="auto"/>
        <w:right w:val="none" w:sz="0" w:space="0" w:color="auto"/>
      </w:divBdr>
    </w:div>
    <w:div w:id="477302483">
      <w:bodyDiv w:val="1"/>
      <w:marLeft w:val="0"/>
      <w:marRight w:val="0"/>
      <w:marTop w:val="0"/>
      <w:marBottom w:val="0"/>
      <w:divBdr>
        <w:top w:val="none" w:sz="0" w:space="0" w:color="auto"/>
        <w:left w:val="none" w:sz="0" w:space="0" w:color="auto"/>
        <w:bottom w:val="none" w:sz="0" w:space="0" w:color="auto"/>
        <w:right w:val="none" w:sz="0" w:space="0" w:color="auto"/>
      </w:divBdr>
    </w:div>
    <w:div w:id="544754279">
      <w:bodyDiv w:val="1"/>
      <w:marLeft w:val="0"/>
      <w:marRight w:val="0"/>
      <w:marTop w:val="0"/>
      <w:marBottom w:val="0"/>
      <w:divBdr>
        <w:top w:val="none" w:sz="0" w:space="0" w:color="auto"/>
        <w:left w:val="none" w:sz="0" w:space="0" w:color="auto"/>
        <w:bottom w:val="none" w:sz="0" w:space="0" w:color="auto"/>
        <w:right w:val="none" w:sz="0" w:space="0" w:color="auto"/>
      </w:divBdr>
      <w:divsChild>
        <w:div w:id="598484755">
          <w:marLeft w:val="0"/>
          <w:marRight w:val="1"/>
          <w:marTop w:val="0"/>
          <w:marBottom w:val="0"/>
          <w:divBdr>
            <w:top w:val="none" w:sz="0" w:space="0" w:color="auto"/>
            <w:left w:val="none" w:sz="0" w:space="0" w:color="auto"/>
            <w:bottom w:val="none" w:sz="0" w:space="0" w:color="auto"/>
            <w:right w:val="none" w:sz="0" w:space="0" w:color="auto"/>
          </w:divBdr>
          <w:divsChild>
            <w:div w:id="1220937783">
              <w:marLeft w:val="0"/>
              <w:marRight w:val="0"/>
              <w:marTop w:val="0"/>
              <w:marBottom w:val="0"/>
              <w:divBdr>
                <w:top w:val="none" w:sz="0" w:space="0" w:color="auto"/>
                <w:left w:val="none" w:sz="0" w:space="0" w:color="auto"/>
                <w:bottom w:val="none" w:sz="0" w:space="0" w:color="auto"/>
                <w:right w:val="none" w:sz="0" w:space="0" w:color="auto"/>
              </w:divBdr>
              <w:divsChild>
                <w:div w:id="2100054156">
                  <w:marLeft w:val="0"/>
                  <w:marRight w:val="1"/>
                  <w:marTop w:val="0"/>
                  <w:marBottom w:val="0"/>
                  <w:divBdr>
                    <w:top w:val="none" w:sz="0" w:space="0" w:color="auto"/>
                    <w:left w:val="none" w:sz="0" w:space="0" w:color="auto"/>
                    <w:bottom w:val="none" w:sz="0" w:space="0" w:color="auto"/>
                    <w:right w:val="none" w:sz="0" w:space="0" w:color="auto"/>
                  </w:divBdr>
                  <w:divsChild>
                    <w:div w:id="1400787693">
                      <w:marLeft w:val="0"/>
                      <w:marRight w:val="0"/>
                      <w:marTop w:val="0"/>
                      <w:marBottom w:val="0"/>
                      <w:divBdr>
                        <w:top w:val="none" w:sz="0" w:space="0" w:color="auto"/>
                        <w:left w:val="none" w:sz="0" w:space="0" w:color="auto"/>
                        <w:bottom w:val="none" w:sz="0" w:space="0" w:color="auto"/>
                        <w:right w:val="none" w:sz="0" w:space="0" w:color="auto"/>
                      </w:divBdr>
                      <w:divsChild>
                        <w:div w:id="1683585158">
                          <w:marLeft w:val="0"/>
                          <w:marRight w:val="0"/>
                          <w:marTop w:val="0"/>
                          <w:marBottom w:val="0"/>
                          <w:divBdr>
                            <w:top w:val="none" w:sz="0" w:space="0" w:color="auto"/>
                            <w:left w:val="none" w:sz="0" w:space="0" w:color="auto"/>
                            <w:bottom w:val="none" w:sz="0" w:space="0" w:color="auto"/>
                            <w:right w:val="none" w:sz="0" w:space="0" w:color="auto"/>
                          </w:divBdr>
                          <w:divsChild>
                            <w:div w:id="1712998601">
                              <w:marLeft w:val="0"/>
                              <w:marRight w:val="0"/>
                              <w:marTop w:val="120"/>
                              <w:marBottom w:val="360"/>
                              <w:divBdr>
                                <w:top w:val="none" w:sz="0" w:space="0" w:color="auto"/>
                                <w:left w:val="none" w:sz="0" w:space="0" w:color="auto"/>
                                <w:bottom w:val="none" w:sz="0" w:space="0" w:color="auto"/>
                                <w:right w:val="none" w:sz="0" w:space="0" w:color="auto"/>
                              </w:divBdr>
                              <w:divsChild>
                                <w:div w:id="68620805">
                                  <w:marLeft w:val="0"/>
                                  <w:marRight w:val="0"/>
                                  <w:marTop w:val="0"/>
                                  <w:marBottom w:val="0"/>
                                  <w:divBdr>
                                    <w:top w:val="none" w:sz="0" w:space="0" w:color="auto"/>
                                    <w:left w:val="none" w:sz="0" w:space="0" w:color="auto"/>
                                    <w:bottom w:val="none" w:sz="0" w:space="0" w:color="auto"/>
                                    <w:right w:val="none" w:sz="0" w:space="0" w:color="auto"/>
                                  </w:divBdr>
                                </w:div>
                                <w:div w:id="15755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524310">
      <w:bodyDiv w:val="1"/>
      <w:marLeft w:val="0"/>
      <w:marRight w:val="0"/>
      <w:marTop w:val="0"/>
      <w:marBottom w:val="0"/>
      <w:divBdr>
        <w:top w:val="none" w:sz="0" w:space="0" w:color="auto"/>
        <w:left w:val="none" w:sz="0" w:space="0" w:color="auto"/>
        <w:bottom w:val="none" w:sz="0" w:space="0" w:color="auto"/>
        <w:right w:val="none" w:sz="0" w:space="0" w:color="auto"/>
      </w:divBdr>
    </w:div>
    <w:div w:id="618342152">
      <w:bodyDiv w:val="1"/>
      <w:marLeft w:val="0"/>
      <w:marRight w:val="0"/>
      <w:marTop w:val="0"/>
      <w:marBottom w:val="0"/>
      <w:divBdr>
        <w:top w:val="none" w:sz="0" w:space="0" w:color="auto"/>
        <w:left w:val="none" w:sz="0" w:space="0" w:color="auto"/>
        <w:bottom w:val="none" w:sz="0" w:space="0" w:color="auto"/>
        <w:right w:val="none" w:sz="0" w:space="0" w:color="auto"/>
      </w:divBdr>
      <w:divsChild>
        <w:div w:id="77800304">
          <w:marLeft w:val="0"/>
          <w:marRight w:val="0"/>
          <w:marTop w:val="0"/>
          <w:marBottom w:val="0"/>
          <w:divBdr>
            <w:top w:val="none" w:sz="0" w:space="0" w:color="auto"/>
            <w:left w:val="none" w:sz="0" w:space="0" w:color="auto"/>
            <w:bottom w:val="none" w:sz="0" w:space="0" w:color="auto"/>
            <w:right w:val="none" w:sz="0" w:space="0" w:color="auto"/>
          </w:divBdr>
          <w:divsChild>
            <w:div w:id="1416441849">
              <w:marLeft w:val="0"/>
              <w:marRight w:val="0"/>
              <w:marTop w:val="0"/>
              <w:marBottom w:val="0"/>
              <w:divBdr>
                <w:top w:val="none" w:sz="0" w:space="0" w:color="auto"/>
                <w:left w:val="none" w:sz="0" w:space="0" w:color="auto"/>
                <w:bottom w:val="none" w:sz="0" w:space="0" w:color="auto"/>
                <w:right w:val="none" w:sz="0" w:space="0" w:color="auto"/>
              </w:divBdr>
              <w:divsChild>
                <w:div w:id="899749655">
                  <w:marLeft w:val="0"/>
                  <w:marRight w:val="0"/>
                  <w:marTop w:val="100"/>
                  <w:marBottom w:val="100"/>
                  <w:divBdr>
                    <w:top w:val="none" w:sz="0" w:space="0" w:color="auto"/>
                    <w:left w:val="none" w:sz="0" w:space="0" w:color="auto"/>
                    <w:bottom w:val="none" w:sz="0" w:space="0" w:color="auto"/>
                    <w:right w:val="none" w:sz="0" w:space="0" w:color="auto"/>
                  </w:divBdr>
                  <w:divsChild>
                    <w:div w:id="1407998970">
                      <w:marLeft w:val="0"/>
                      <w:marRight w:val="0"/>
                      <w:marTop w:val="0"/>
                      <w:marBottom w:val="0"/>
                      <w:divBdr>
                        <w:top w:val="none" w:sz="0" w:space="0" w:color="auto"/>
                        <w:left w:val="none" w:sz="0" w:space="0" w:color="auto"/>
                        <w:bottom w:val="none" w:sz="0" w:space="0" w:color="auto"/>
                        <w:right w:val="none" w:sz="0" w:space="0" w:color="auto"/>
                      </w:divBdr>
                      <w:divsChild>
                        <w:div w:id="1425227949">
                          <w:marLeft w:val="0"/>
                          <w:marRight w:val="0"/>
                          <w:marTop w:val="0"/>
                          <w:marBottom w:val="0"/>
                          <w:divBdr>
                            <w:top w:val="none" w:sz="0" w:space="0" w:color="auto"/>
                            <w:left w:val="none" w:sz="0" w:space="0" w:color="auto"/>
                            <w:bottom w:val="none" w:sz="0" w:space="0" w:color="auto"/>
                            <w:right w:val="none" w:sz="0" w:space="0" w:color="auto"/>
                          </w:divBdr>
                          <w:divsChild>
                            <w:div w:id="1332488020">
                              <w:marLeft w:val="0"/>
                              <w:marRight w:val="0"/>
                              <w:marTop w:val="0"/>
                              <w:marBottom w:val="0"/>
                              <w:divBdr>
                                <w:top w:val="none" w:sz="0" w:space="0" w:color="auto"/>
                                <w:left w:val="none" w:sz="0" w:space="0" w:color="auto"/>
                                <w:bottom w:val="none" w:sz="0" w:space="0" w:color="auto"/>
                                <w:right w:val="none" w:sz="0" w:space="0" w:color="auto"/>
                              </w:divBdr>
                              <w:divsChild>
                                <w:div w:id="1215119166">
                                  <w:marLeft w:val="0"/>
                                  <w:marRight w:val="0"/>
                                  <w:marTop w:val="0"/>
                                  <w:marBottom w:val="0"/>
                                  <w:divBdr>
                                    <w:top w:val="none" w:sz="0" w:space="0" w:color="auto"/>
                                    <w:left w:val="none" w:sz="0" w:space="0" w:color="auto"/>
                                    <w:bottom w:val="none" w:sz="0" w:space="0" w:color="auto"/>
                                    <w:right w:val="none" w:sz="0" w:space="0" w:color="auto"/>
                                  </w:divBdr>
                                  <w:divsChild>
                                    <w:div w:id="1731728260">
                                      <w:marLeft w:val="0"/>
                                      <w:marRight w:val="0"/>
                                      <w:marTop w:val="0"/>
                                      <w:marBottom w:val="0"/>
                                      <w:divBdr>
                                        <w:top w:val="none" w:sz="0" w:space="0" w:color="auto"/>
                                        <w:left w:val="none" w:sz="0" w:space="0" w:color="auto"/>
                                        <w:bottom w:val="none" w:sz="0" w:space="0" w:color="auto"/>
                                        <w:right w:val="none" w:sz="0" w:space="0" w:color="auto"/>
                                      </w:divBdr>
                                      <w:divsChild>
                                        <w:div w:id="844052593">
                                          <w:marLeft w:val="0"/>
                                          <w:marRight w:val="0"/>
                                          <w:marTop w:val="0"/>
                                          <w:marBottom w:val="0"/>
                                          <w:divBdr>
                                            <w:top w:val="none" w:sz="0" w:space="0" w:color="auto"/>
                                            <w:left w:val="none" w:sz="0" w:space="0" w:color="auto"/>
                                            <w:bottom w:val="none" w:sz="0" w:space="0" w:color="auto"/>
                                            <w:right w:val="none" w:sz="0" w:space="0" w:color="auto"/>
                                          </w:divBdr>
                                          <w:divsChild>
                                            <w:div w:id="219559414">
                                              <w:marLeft w:val="0"/>
                                              <w:marRight w:val="0"/>
                                              <w:marTop w:val="0"/>
                                              <w:marBottom w:val="0"/>
                                              <w:divBdr>
                                                <w:top w:val="none" w:sz="0" w:space="0" w:color="auto"/>
                                                <w:left w:val="none" w:sz="0" w:space="0" w:color="auto"/>
                                                <w:bottom w:val="none" w:sz="0" w:space="0" w:color="auto"/>
                                                <w:right w:val="none" w:sz="0" w:space="0" w:color="auto"/>
                                              </w:divBdr>
                                              <w:divsChild>
                                                <w:div w:id="518281619">
                                                  <w:marLeft w:val="0"/>
                                                  <w:marRight w:val="300"/>
                                                  <w:marTop w:val="0"/>
                                                  <w:marBottom w:val="0"/>
                                                  <w:divBdr>
                                                    <w:top w:val="none" w:sz="0" w:space="0" w:color="auto"/>
                                                    <w:left w:val="none" w:sz="0" w:space="0" w:color="auto"/>
                                                    <w:bottom w:val="none" w:sz="0" w:space="0" w:color="auto"/>
                                                    <w:right w:val="none" w:sz="0" w:space="0" w:color="auto"/>
                                                  </w:divBdr>
                                                  <w:divsChild>
                                                    <w:div w:id="567543953">
                                                      <w:marLeft w:val="0"/>
                                                      <w:marRight w:val="0"/>
                                                      <w:marTop w:val="0"/>
                                                      <w:marBottom w:val="0"/>
                                                      <w:divBdr>
                                                        <w:top w:val="none" w:sz="0" w:space="0" w:color="auto"/>
                                                        <w:left w:val="none" w:sz="0" w:space="0" w:color="auto"/>
                                                        <w:bottom w:val="none" w:sz="0" w:space="0" w:color="auto"/>
                                                        <w:right w:val="none" w:sz="0" w:space="0" w:color="auto"/>
                                                      </w:divBdr>
                                                      <w:divsChild>
                                                        <w:div w:id="897396974">
                                                          <w:marLeft w:val="0"/>
                                                          <w:marRight w:val="0"/>
                                                          <w:marTop w:val="0"/>
                                                          <w:marBottom w:val="300"/>
                                                          <w:divBdr>
                                                            <w:top w:val="single" w:sz="6" w:space="0" w:color="CCCCCC"/>
                                                            <w:left w:val="none" w:sz="0" w:space="0" w:color="auto"/>
                                                            <w:bottom w:val="none" w:sz="0" w:space="0" w:color="auto"/>
                                                            <w:right w:val="none" w:sz="0" w:space="0" w:color="auto"/>
                                                          </w:divBdr>
                                                          <w:divsChild>
                                                            <w:div w:id="2032874224">
                                                              <w:marLeft w:val="0"/>
                                                              <w:marRight w:val="0"/>
                                                              <w:marTop w:val="0"/>
                                                              <w:marBottom w:val="0"/>
                                                              <w:divBdr>
                                                                <w:top w:val="none" w:sz="0" w:space="0" w:color="auto"/>
                                                                <w:left w:val="none" w:sz="0" w:space="0" w:color="auto"/>
                                                                <w:bottom w:val="none" w:sz="0" w:space="0" w:color="auto"/>
                                                                <w:right w:val="none" w:sz="0" w:space="0" w:color="auto"/>
                                                              </w:divBdr>
                                                              <w:divsChild>
                                                                <w:div w:id="1902670646">
                                                                  <w:marLeft w:val="0"/>
                                                                  <w:marRight w:val="0"/>
                                                                  <w:marTop w:val="0"/>
                                                                  <w:marBottom w:val="0"/>
                                                                  <w:divBdr>
                                                                    <w:top w:val="none" w:sz="0" w:space="0" w:color="auto"/>
                                                                    <w:left w:val="none" w:sz="0" w:space="0" w:color="auto"/>
                                                                    <w:bottom w:val="none" w:sz="0" w:space="0" w:color="auto"/>
                                                                    <w:right w:val="none" w:sz="0" w:space="0" w:color="auto"/>
                                                                  </w:divBdr>
                                                                  <w:divsChild>
                                                                    <w:div w:id="994381131">
                                                                      <w:marLeft w:val="0"/>
                                                                      <w:marRight w:val="0"/>
                                                                      <w:marTop w:val="0"/>
                                                                      <w:marBottom w:val="0"/>
                                                                      <w:divBdr>
                                                                        <w:top w:val="none" w:sz="0" w:space="0" w:color="auto"/>
                                                                        <w:left w:val="none" w:sz="0" w:space="0" w:color="auto"/>
                                                                        <w:bottom w:val="none" w:sz="0" w:space="0" w:color="auto"/>
                                                                        <w:right w:val="none" w:sz="0" w:space="0" w:color="auto"/>
                                                                      </w:divBdr>
                                                                      <w:divsChild>
                                                                        <w:div w:id="1372656266">
                                                                          <w:marLeft w:val="0"/>
                                                                          <w:marRight w:val="0"/>
                                                                          <w:marTop w:val="0"/>
                                                                          <w:marBottom w:val="0"/>
                                                                          <w:divBdr>
                                                                            <w:top w:val="none" w:sz="0" w:space="0" w:color="auto"/>
                                                                            <w:left w:val="none" w:sz="0" w:space="0" w:color="auto"/>
                                                                            <w:bottom w:val="none" w:sz="0" w:space="0" w:color="auto"/>
                                                                            <w:right w:val="none" w:sz="0" w:space="0" w:color="auto"/>
                                                                          </w:divBdr>
                                                                          <w:divsChild>
                                                                            <w:div w:id="1714186706">
                                                                              <w:marLeft w:val="0"/>
                                                                              <w:marRight w:val="0"/>
                                                                              <w:marTop w:val="0"/>
                                                                              <w:marBottom w:val="0"/>
                                                                              <w:divBdr>
                                                                                <w:top w:val="none" w:sz="0" w:space="0" w:color="auto"/>
                                                                                <w:left w:val="none" w:sz="0" w:space="0" w:color="auto"/>
                                                                                <w:bottom w:val="none" w:sz="0" w:space="0" w:color="auto"/>
                                                                                <w:right w:val="none" w:sz="0" w:space="0" w:color="auto"/>
                                                                              </w:divBdr>
                                                                              <w:divsChild>
                                                                                <w:div w:id="97259056">
                                                                                  <w:marLeft w:val="0"/>
                                                                                  <w:marRight w:val="0"/>
                                                                                  <w:marTop w:val="0"/>
                                                                                  <w:marBottom w:val="0"/>
                                                                                  <w:divBdr>
                                                                                    <w:top w:val="none" w:sz="0" w:space="0" w:color="auto"/>
                                                                                    <w:left w:val="none" w:sz="0" w:space="0" w:color="auto"/>
                                                                                    <w:bottom w:val="none" w:sz="0" w:space="0" w:color="auto"/>
                                                                                    <w:right w:val="none" w:sz="0" w:space="0" w:color="auto"/>
                                                                                  </w:divBdr>
                                                                                  <w:divsChild>
                                                                                    <w:div w:id="675109748">
                                                                                      <w:marLeft w:val="0"/>
                                                                                      <w:marRight w:val="0"/>
                                                                                      <w:marTop w:val="0"/>
                                                                                      <w:marBottom w:val="0"/>
                                                                                      <w:divBdr>
                                                                                        <w:top w:val="none" w:sz="0" w:space="0" w:color="auto"/>
                                                                                        <w:left w:val="none" w:sz="0" w:space="0" w:color="auto"/>
                                                                                        <w:bottom w:val="none" w:sz="0" w:space="0" w:color="auto"/>
                                                                                        <w:right w:val="none" w:sz="0" w:space="0" w:color="auto"/>
                                                                                      </w:divBdr>
                                                                                      <w:divsChild>
                                                                                        <w:div w:id="255334486">
                                                                                          <w:marLeft w:val="0"/>
                                                                                          <w:marRight w:val="0"/>
                                                                                          <w:marTop w:val="0"/>
                                                                                          <w:marBottom w:val="0"/>
                                                                                          <w:divBdr>
                                                                                            <w:top w:val="none" w:sz="0" w:space="0" w:color="auto"/>
                                                                                            <w:left w:val="none" w:sz="0" w:space="0" w:color="auto"/>
                                                                                            <w:bottom w:val="none" w:sz="0" w:space="0" w:color="auto"/>
                                                                                            <w:right w:val="none" w:sz="0" w:space="0" w:color="auto"/>
                                                                                          </w:divBdr>
                                                                                          <w:divsChild>
                                                                                            <w:div w:id="1117144433">
                                                                                              <w:marLeft w:val="0"/>
                                                                                              <w:marRight w:val="0"/>
                                                                                              <w:marTop w:val="0"/>
                                                                                              <w:marBottom w:val="0"/>
                                                                                              <w:divBdr>
                                                                                                <w:top w:val="none" w:sz="0" w:space="0" w:color="auto"/>
                                                                                                <w:left w:val="none" w:sz="0" w:space="0" w:color="auto"/>
                                                                                                <w:bottom w:val="none" w:sz="0" w:space="0" w:color="auto"/>
                                                                                                <w:right w:val="none" w:sz="0" w:space="0" w:color="auto"/>
                                                                                              </w:divBdr>
                                                                                              <w:divsChild>
                                                                                                <w:div w:id="1822692105">
                                                                                                  <w:marLeft w:val="0"/>
                                                                                                  <w:marRight w:val="0"/>
                                                                                                  <w:marTop w:val="0"/>
                                                                                                  <w:marBottom w:val="0"/>
                                                                                                  <w:divBdr>
                                                                                                    <w:top w:val="none" w:sz="0" w:space="0" w:color="auto"/>
                                                                                                    <w:left w:val="none" w:sz="0" w:space="0" w:color="auto"/>
                                                                                                    <w:bottom w:val="none" w:sz="0" w:space="0" w:color="auto"/>
                                                                                                    <w:right w:val="none" w:sz="0" w:space="0" w:color="auto"/>
                                                                                                  </w:divBdr>
                                                                                                  <w:divsChild>
                                                                                                    <w:div w:id="128980407">
                                                                                                      <w:marLeft w:val="0"/>
                                                                                                      <w:marRight w:val="0"/>
                                                                                                      <w:marTop w:val="0"/>
                                                                                                      <w:marBottom w:val="0"/>
                                                                                                      <w:divBdr>
                                                                                                        <w:top w:val="none" w:sz="0" w:space="0" w:color="auto"/>
                                                                                                        <w:left w:val="none" w:sz="0" w:space="0" w:color="auto"/>
                                                                                                        <w:bottom w:val="none" w:sz="0" w:space="0" w:color="auto"/>
                                                                                                        <w:right w:val="none" w:sz="0" w:space="0" w:color="auto"/>
                                                                                                      </w:divBdr>
                                                                                                    </w:div>
                                                                                                    <w:div w:id="195167388">
                                                                                                      <w:marLeft w:val="0"/>
                                                                                                      <w:marRight w:val="0"/>
                                                                                                      <w:marTop w:val="0"/>
                                                                                                      <w:marBottom w:val="0"/>
                                                                                                      <w:divBdr>
                                                                                                        <w:top w:val="none" w:sz="0" w:space="0" w:color="auto"/>
                                                                                                        <w:left w:val="none" w:sz="0" w:space="0" w:color="auto"/>
                                                                                                        <w:bottom w:val="none" w:sz="0" w:space="0" w:color="auto"/>
                                                                                                        <w:right w:val="none" w:sz="0" w:space="0" w:color="auto"/>
                                                                                                      </w:divBdr>
                                                                                                    </w:div>
                                                                                                    <w:div w:id="810947388">
                                                                                                      <w:marLeft w:val="0"/>
                                                                                                      <w:marRight w:val="0"/>
                                                                                                      <w:marTop w:val="0"/>
                                                                                                      <w:marBottom w:val="0"/>
                                                                                                      <w:divBdr>
                                                                                                        <w:top w:val="none" w:sz="0" w:space="0" w:color="auto"/>
                                                                                                        <w:left w:val="none" w:sz="0" w:space="0" w:color="auto"/>
                                                                                                        <w:bottom w:val="none" w:sz="0" w:space="0" w:color="auto"/>
                                                                                                        <w:right w:val="none" w:sz="0" w:space="0" w:color="auto"/>
                                                                                                      </w:divBdr>
                                                                                                    </w:div>
                                                                                                    <w:div w:id="1229194797">
                                                                                                      <w:marLeft w:val="0"/>
                                                                                                      <w:marRight w:val="0"/>
                                                                                                      <w:marTop w:val="0"/>
                                                                                                      <w:marBottom w:val="0"/>
                                                                                                      <w:divBdr>
                                                                                                        <w:top w:val="none" w:sz="0" w:space="0" w:color="auto"/>
                                                                                                        <w:left w:val="none" w:sz="0" w:space="0" w:color="auto"/>
                                                                                                        <w:bottom w:val="none" w:sz="0" w:space="0" w:color="auto"/>
                                                                                                        <w:right w:val="none" w:sz="0" w:space="0" w:color="auto"/>
                                                                                                      </w:divBdr>
                                                                                                    </w:div>
                                                                                                    <w:div w:id="1286235141">
                                                                                                      <w:marLeft w:val="0"/>
                                                                                                      <w:marRight w:val="0"/>
                                                                                                      <w:marTop w:val="0"/>
                                                                                                      <w:marBottom w:val="0"/>
                                                                                                      <w:divBdr>
                                                                                                        <w:top w:val="none" w:sz="0" w:space="0" w:color="auto"/>
                                                                                                        <w:left w:val="none" w:sz="0" w:space="0" w:color="auto"/>
                                                                                                        <w:bottom w:val="none" w:sz="0" w:space="0" w:color="auto"/>
                                                                                                        <w:right w:val="none" w:sz="0" w:space="0" w:color="auto"/>
                                                                                                      </w:divBdr>
                                                                                                    </w:div>
                                                                                                    <w:div w:id="1883394678">
                                                                                                      <w:marLeft w:val="0"/>
                                                                                                      <w:marRight w:val="0"/>
                                                                                                      <w:marTop w:val="0"/>
                                                                                                      <w:marBottom w:val="0"/>
                                                                                                      <w:divBdr>
                                                                                                        <w:top w:val="none" w:sz="0" w:space="0" w:color="auto"/>
                                                                                                        <w:left w:val="none" w:sz="0" w:space="0" w:color="auto"/>
                                                                                                        <w:bottom w:val="none" w:sz="0" w:space="0" w:color="auto"/>
                                                                                                        <w:right w:val="none" w:sz="0" w:space="0" w:color="auto"/>
                                                                                                      </w:divBdr>
                                                                                                    </w:div>
                                                                                                    <w:div w:id="2002387613">
                                                                                                      <w:marLeft w:val="0"/>
                                                                                                      <w:marRight w:val="0"/>
                                                                                                      <w:marTop w:val="0"/>
                                                                                                      <w:marBottom w:val="0"/>
                                                                                                      <w:divBdr>
                                                                                                        <w:top w:val="none" w:sz="0" w:space="0" w:color="auto"/>
                                                                                                        <w:left w:val="none" w:sz="0" w:space="0" w:color="auto"/>
                                                                                                        <w:bottom w:val="none" w:sz="0" w:space="0" w:color="auto"/>
                                                                                                        <w:right w:val="none" w:sz="0" w:space="0" w:color="auto"/>
                                                                                                      </w:divBdr>
                                                                                                    </w:div>
                                                                                                    <w:div w:id="2049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522501">
      <w:bodyDiv w:val="1"/>
      <w:marLeft w:val="0"/>
      <w:marRight w:val="0"/>
      <w:marTop w:val="0"/>
      <w:marBottom w:val="0"/>
      <w:divBdr>
        <w:top w:val="none" w:sz="0" w:space="0" w:color="auto"/>
        <w:left w:val="none" w:sz="0" w:space="0" w:color="auto"/>
        <w:bottom w:val="none" w:sz="0" w:space="0" w:color="auto"/>
        <w:right w:val="none" w:sz="0" w:space="0" w:color="auto"/>
      </w:divBdr>
      <w:divsChild>
        <w:div w:id="1714620156">
          <w:marLeft w:val="0"/>
          <w:marRight w:val="0"/>
          <w:marTop w:val="0"/>
          <w:marBottom w:val="0"/>
          <w:divBdr>
            <w:top w:val="none" w:sz="0" w:space="0" w:color="auto"/>
            <w:left w:val="none" w:sz="0" w:space="0" w:color="auto"/>
            <w:bottom w:val="none" w:sz="0" w:space="0" w:color="auto"/>
            <w:right w:val="none" w:sz="0" w:space="0" w:color="auto"/>
          </w:divBdr>
        </w:div>
        <w:div w:id="398790815">
          <w:marLeft w:val="0"/>
          <w:marRight w:val="0"/>
          <w:marTop w:val="0"/>
          <w:marBottom w:val="0"/>
          <w:divBdr>
            <w:top w:val="none" w:sz="0" w:space="0" w:color="auto"/>
            <w:left w:val="none" w:sz="0" w:space="0" w:color="auto"/>
            <w:bottom w:val="none" w:sz="0" w:space="0" w:color="auto"/>
            <w:right w:val="none" w:sz="0" w:space="0" w:color="auto"/>
          </w:divBdr>
          <w:divsChild>
            <w:div w:id="122584243">
              <w:marLeft w:val="0"/>
              <w:marRight w:val="0"/>
              <w:marTop w:val="0"/>
              <w:marBottom w:val="0"/>
              <w:divBdr>
                <w:top w:val="none" w:sz="0" w:space="0" w:color="auto"/>
                <w:left w:val="none" w:sz="0" w:space="0" w:color="auto"/>
                <w:bottom w:val="none" w:sz="0" w:space="0" w:color="auto"/>
                <w:right w:val="none" w:sz="0" w:space="0" w:color="auto"/>
              </w:divBdr>
            </w:div>
            <w:div w:id="21206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630">
      <w:bodyDiv w:val="1"/>
      <w:marLeft w:val="0"/>
      <w:marRight w:val="0"/>
      <w:marTop w:val="0"/>
      <w:marBottom w:val="0"/>
      <w:divBdr>
        <w:top w:val="none" w:sz="0" w:space="0" w:color="auto"/>
        <w:left w:val="none" w:sz="0" w:space="0" w:color="auto"/>
        <w:bottom w:val="none" w:sz="0" w:space="0" w:color="auto"/>
        <w:right w:val="none" w:sz="0" w:space="0" w:color="auto"/>
      </w:divBdr>
    </w:div>
    <w:div w:id="692610236">
      <w:bodyDiv w:val="1"/>
      <w:marLeft w:val="0"/>
      <w:marRight w:val="0"/>
      <w:marTop w:val="0"/>
      <w:marBottom w:val="0"/>
      <w:divBdr>
        <w:top w:val="none" w:sz="0" w:space="0" w:color="auto"/>
        <w:left w:val="none" w:sz="0" w:space="0" w:color="auto"/>
        <w:bottom w:val="none" w:sz="0" w:space="0" w:color="auto"/>
        <w:right w:val="none" w:sz="0" w:space="0" w:color="auto"/>
      </w:divBdr>
    </w:div>
    <w:div w:id="718477864">
      <w:bodyDiv w:val="1"/>
      <w:marLeft w:val="0"/>
      <w:marRight w:val="0"/>
      <w:marTop w:val="0"/>
      <w:marBottom w:val="0"/>
      <w:divBdr>
        <w:top w:val="none" w:sz="0" w:space="0" w:color="auto"/>
        <w:left w:val="none" w:sz="0" w:space="0" w:color="auto"/>
        <w:bottom w:val="none" w:sz="0" w:space="0" w:color="auto"/>
        <w:right w:val="none" w:sz="0" w:space="0" w:color="auto"/>
      </w:divBdr>
    </w:div>
    <w:div w:id="758795163">
      <w:bodyDiv w:val="1"/>
      <w:marLeft w:val="0"/>
      <w:marRight w:val="0"/>
      <w:marTop w:val="0"/>
      <w:marBottom w:val="0"/>
      <w:divBdr>
        <w:top w:val="none" w:sz="0" w:space="0" w:color="auto"/>
        <w:left w:val="none" w:sz="0" w:space="0" w:color="auto"/>
        <w:bottom w:val="none" w:sz="0" w:space="0" w:color="auto"/>
        <w:right w:val="none" w:sz="0" w:space="0" w:color="auto"/>
      </w:divBdr>
      <w:divsChild>
        <w:div w:id="1409351715">
          <w:marLeft w:val="720"/>
          <w:marRight w:val="0"/>
          <w:marTop w:val="0"/>
          <w:marBottom w:val="0"/>
          <w:divBdr>
            <w:top w:val="none" w:sz="0" w:space="0" w:color="auto"/>
            <w:left w:val="none" w:sz="0" w:space="0" w:color="auto"/>
            <w:bottom w:val="none" w:sz="0" w:space="0" w:color="auto"/>
            <w:right w:val="none" w:sz="0" w:space="0" w:color="auto"/>
          </w:divBdr>
        </w:div>
        <w:div w:id="1165125729">
          <w:marLeft w:val="720"/>
          <w:marRight w:val="0"/>
          <w:marTop w:val="0"/>
          <w:marBottom w:val="0"/>
          <w:divBdr>
            <w:top w:val="none" w:sz="0" w:space="0" w:color="auto"/>
            <w:left w:val="none" w:sz="0" w:space="0" w:color="auto"/>
            <w:bottom w:val="none" w:sz="0" w:space="0" w:color="auto"/>
            <w:right w:val="none" w:sz="0" w:space="0" w:color="auto"/>
          </w:divBdr>
        </w:div>
        <w:div w:id="1810127966">
          <w:marLeft w:val="720"/>
          <w:marRight w:val="0"/>
          <w:marTop w:val="0"/>
          <w:marBottom w:val="200"/>
          <w:divBdr>
            <w:top w:val="none" w:sz="0" w:space="0" w:color="auto"/>
            <w:left w:val="none" w:sz="0" w:space="0" w:color="auto"/>
            <w:bottom w:val="none" w:sz="0" w:space="0" w:color="auto"/>
            <w:right w:val="none" w:sz="0" w:space="0" w:color="auto"/>
          </w:divBdr>
        </w:div>
      </w:divsChild>
    </w:div>
    <w:div w:id="801928043">
      <w:bodyDiv w:val="1"/>
      <w:marLeft w:val="0"/>
      <w:marRight w:val="0"/>
      <w:marTop w:val="0"/>
      <w:marBottom w:val="0"/>
      <w:divBdr>
        <w:top w:val="none" w:sz="0" w:space="0" w:color="auto"/>
        <w:left w:val="none" w:sz="0" w:space="0" w:color="auto"/>
        <w:bottom w:val="none" w:sz="0" w:space="0" w:color="auto"/>
        <w:right w:val="none" w:sz="0" w:space="0" w:color="auto"/>
      </w:divBdr>
    </w:div>
    <w:div w:id="821432490">
      <w:bodyDiv w:val="1"/>
      <w:marLeft w:val="0"/>
      <w:marRight w:val="0"/>
      <w:marTop w:val="0"/>
      <w:marBottom w:val="0"/>
      <w:divBdr>
        <w:top w:val="none" w:sz="0" w:space="0" w:color="auto"/>
        <w:left w:val="none" w:sz="0" w:space="0" w:color="auto"/>
        <w:bottom w:val="none" w:sz="0" w:space="0" w:color="auto"/>
        <w:right w:val="none" w:sz="0" w:space="0" w:color="auto"/>
      </w:divBdr>
      <w:divsChild>
        <w:div w:id="1396515957">
          <w:marLeft w:val="0"/>
          <w:marRight w:val="1"/>
          <w:marTop w:val="0"/>
          <w:marBottom w:val="0"/>
          <w:divBdr>
            <w:top w:val="none" w:sz="0" w:space="0" w:color="auto"/>
            <w:left w:val="none" w:sz="0" w:space="0" w:color="auto"/>
            <w:bottom w:val="none" w:sz="0" w:space="0" w:color="auto"/>
            <w:right w:val="none" w:sz="0" w:space="0" w:color="auto"/>
          </w:divBdr>
          <w:divsChild>
            <w:div w:id="717171690">
              <w:marLeft w:val="0"/>
              <w:marRight w:val="0"/>
              <w:marTop w:val="0"/>
              <w:marBottom w:val="0"/>
              <w:divBdr>
                <w:top w:val="none" w:sz="0" w:space="0" w:color="auto"/>
                <w:left w:val="none" w:sz="0" w:space="0" w:color="auto"/>
                <w:bottom w:val="none" w:sz="0" w:space="0" w:color="auto"/>
                <w:right w:val="none" w:sz="0" w:space="0" w:color="auto"/>
              </w:divBdr>
              <w:divsChild>
                <w:div w:id="1369187882">
                  <w:marLeft w:val="0"/>
                  <w:marRight w:val="1"/>
                  <w:marTop w:val="0"/>
                  <w:marBottom w:val="0"/>
                  <w:divBdr>
                    <w:top w:val="none" w:sz="0" w:space="0" w:color="auto"/>
                    <w:left w:val="none" w:sz="0" w:space="0" w:color="auto"/>
                    <w:bottom w:val="none" w:sz="0" w:space="0" w:color="auto"/>
                    <w:right w:val="none" w:sz="0" w:space="0" w:color="auto"/>
                  </w:divBdr>
                  <w:divsChild>
                    <w:div w:id="1815415787">
                      <w:marLeft w:val="0"/>
                      <w:marRight w:val="0"/>
                      <w:marTop w:val="0"/>
                      <w:marBottom w:val="0"/>
                      <w:divBdr>
                        <w:top w:val="none" w:sz="0" w:space="0" w:color="auto"/>
                        <w:left w:val="none" w:sz="0" w:space="0" w:color="auto"/>
                        <w:bottom w:val="none" w:sz="0" w:space="0" w:color="auto"/>
                        <w:right w:val="none" w:sz="0" w:space="0" w:color="auto"/>
                      </w:divBdr>
                      <w:divsChild>
                        <w:div w:id="815101070">
                          <w:marLeft w:val="0"/>
                          <w:marRight w:val="0"/>
                          <w:marTop w:val="0"/>
                          <w:marBottom w:val="0"/>
                          <w:divBdr>
                            <w:top w:val="none" w:sz="0" w:space="0" w:color="auto"/>
                            <w:left w:val="none" w:sz="0" w:space="0" w:color="auto"/>
                            <w:bottom w:val="none" w:sz="0" w:space="0" w:color="auto"/>
                            <w:right w:val="none" w:sz="0" w:space="0" w:color="auto"/>
                          </w:divBdr>
                          <w:divsChild>
                            <w:div w:id="1909723245">
                              <w:marLeft w:val="0"/>
                              <w:marRight w:val="0"/>
                              <w:marTop w:val="0"/>
                              <w:marBottom w:val="0"/>
                              <w:divBdr>
                                <w:top w:val="none" w:sz="0" w:space="0" w:color="auto"/>
                                <w:left w:val="none" w:sz="0" w:space="0" w:color="auto"/>
                                <w:bottom w:val="none" w:sz="0" w:space="0" w:color="auto"/>
                                <w:right w:val="none" w:sz="0" w:space="0" w:color="auto"/>
                              </w:divBdr>
                            </w:div>
                          </w:divsChild>
                        </w:div>
                        <w:div w:id="132260983">
                          <w:marLeft w:val="0"/>
                          <w:marRight w:val="0"/>
                          <w:marTop w:val="0"/>
                          <w:marBottom w:val="0"/>
                          <w:divBdr>
                            <w:top w:val="none" w:sz="0" w:space="0" w:color="auto"/>
                            <w:left w:val="none" w:sz="0" w:space="0" w:color="auto"/>
                            <w:bottom w:val="none" w:sz="0" w:space="0" w:color="auto"/>
                            <w:right w:val="none" w:sz="0" w:space="0" w:color="auto"/>
                          </w:divBdr>
                          <w:divsChild>
                            <w:div w:id="1750689919">
                              <w:marLeft w:val="0"/>
                              <w:marRight w:val="0"/>
                              <w:marTop w:val="120"/>
                              <w:marBottom w:val="360"/>
                              <w:divBdr>
                                <w:top w:val="none" w:sz="0" w:space="0" w:color="auto"/>
                                <w:left w:val="none" w:sz="0" w:space="0" w:color="auto"/>
                                <w:bottom w:val="none" w:sz="0" w:space="0" w:color="auto"/>
                                <w:right w:val="none" w:sz="0" w:space="0" w:color="auto"/>
                              </w:divBdr>
                              <w:divsChild>
                                <w:div w:id="542443682">
                                  <w:marLeft w:val="0"/>
                                  <w:marRight w:val="0"/>
                                  <w:marTop w:val="0"/>
                                  <w:marBottom w:val="0"/>
                                  <w:divBdr>
                                    <w:top w:val="none" w:sz="0" w:space="0" w:color="auto"/>
                                    <w:left w:val="none" w:sz="0" w:space="0" w:color="auto"/>
                                    <w:bottom w:val="none" w:sz="0" w:space="0" w:color="auto"/>
                                    <w:right w:val="none" w:sz="0" w:space="0" w:color="auto"/>
                                  </w:divBdr>
                                </w:div>
                                <w:div w:id="12491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0796">
      <w:bodyDiv w:val="1"/>
      <w:marLeft w:val="0"/>
      <w:marRight w:val="0"/>
      <w:marTop w:val="0"/>
      <w:marBottom w:val="0"/>
      <w:divBdr>
        <w:top w:val="none" w:sz="0" w:space="0" w:color="auto"/>
        <w:left w:val="none" w:sz="0" w:space="0" w:color="auto"/>
        <w:bottom w:val="none" w:sz="0" w:space="0" w:color="auto"/>
        <w:right w:val="none" w:sz="0" w:space="0" w:color="auto"/>
      </w:divBdr>
    </w:div>
    <w:div w:id="912205338">
      <w:bodyDiv w:val="1"/>
      <w:marLeft w:val="0"/>
      <w:marRight w:val="0"/>
      <w:marTop w:val="0"/>
      <w:marBottom w:val="0"/>
      <w:divBdr>
        <w:top w:val="none" w:sz="0" w:space="0" w:color="auto"/>
        <w:left w:val="none" w:sz="0" w:space="0" w:color="auto"/>
        <w:bottom w:val="none" w:sz="0" w:space="0" w:color="auto"/>
        <w:right w:val="none" w:sz="0" w:space="0" w:color="auto"/>
      </w:divBdr>
    </w:div>
    <w:div w:id="932855708">
      <w:bodyDiv w:val="1"/>
      <w:marLeft w:val="0"/>
      <w:marRight w:val="0"/>
      <w:marTop w:val="0"/>
      <w:marBottom w:val="0"/>
      <w:divBdr>
        <w:top w:val="none" w:sz="0" w:space="0" w:color="auto"/>
        <w:left w:val="none" w:sz="0" w:space="0" w:color="auto"/>
        <w:bottom w:val="none" w:sz="0" w:space="0" w:color="auto"/>
        <w:right w:val="none" w:sz="0" w:space="0" w:color="auto"/>
      </w:divBdr>
    </w:div>
    <w:div w:id="972519769">
      <w:bodyDiv w:val="1"/>
      <w:marLeft w:val="0"/>
      <w:marRight w:val="0"/>
      <w:marTop w:val="0"/>
      <w:marBottom w:val="0"/>
      <w:divBdr>
        <w:top w:val="none" w:sz="0" w:space="0" w:color="auto"/>
        <w:left w:val="none" w:sz="0" w:space="0" w:color="auto"/>
        <w:bottom w:val="none" w:sz="0" w:space="0" w:color="auto"/>
        <w:right w:val="none" w:sz="0" w:space="0" w:color="auto"/>
      </w:divBdr>
    </w:div>
    <w:div w:id="1002664468">
      <w:bodyDiv w:val="1"/>
      <w:marLeft w:val="0"/>
      <w:marRight w:val="0"/>
      <w:marTop w:val="0"/>
      <w:marBottom w:val="0"/>
      <w:divBdr>
        <w:top w:val="none" w:sz="0" w:space="0" w:color="auto"/>
        <w:left w:val="none" w:sz="0" w:space="0" w:color="auto"/>
        <w:bottom w:val="none" w:sz="0" w:space="0" w:color="auto"/>
        <w:right w:val="none" w:sz="0" w:space="0" w:color="auto"/>
      </w:divBdr>
      <w:divsChild>
        <w:div w:id="1901666707">
          <w:marLeft w:val="720"/>
          <w:marRight w:val="0"/>
          <w:marTop w:val="0"/>
          <w:marBottom w:val="0"/>
          <w:divBdr>
            <w:top w:val="none" w:sz="0" w:space="0" w:color="auto"/>
            <w:left w:val="none" w:sz="0" w:space="0" w:color="auto"/>
            <w:bottom w:val="none" w:sz="0" w:space="0" w:color="auto"/>
            <w:right w:val="none" w:sz="0" w:space="0" w:color="auto"/>
          </w:divBdr>
        </w:div>
        <w:div w:id="200287333">
          <w:marLeft w:val="720"/>
          <w:marRight w:val="0"/>
          <w:marTop w:val="0"/>
          <w:marBottom w:val="0"/>
          <w:divBdr>
            <w:top w:val="none" w:sz="0" w:space="0" w:color="auto"/>
            <w:left w:val="none" w:sz="0" w:space="0" w:color="auto"/>
            <w:bottom w:val="none" w:sz="0" w:space="0" w:color="auto"/>
            <w:right w:val="none" w:sz="0" w:space="0" w:color="auto"/>
          </w:divBdr>
        </w:div>
        <w:div w:id="1257864676">
          <w:marLeft w:val="720"/>
          <w:marRight w:val="0"/>
          <w:marTop w:val="0"/>
          <w:marBottom w:val="200"/>
          <w:divBdr>
            <w:top w:val="none" w:sz="0" w:space="0" w:color="auto"/>
            <w:left w:val="none" w:sz="0" w:space="0" w:color="auto"/>
            <w:bottom w:val="none" w:sz="0" w:space="0" w:color="auto"/>
            <w:right w:val="none" w:sz="0" w:space="0" w:color="auto"/>
          </w:divBdr>
        </w:div>
      </w:divsChild>
    </w:div>
    <w:div w:id="1025249059">
      <w:bodyDiv w:val="1"/>
      <w:marLeft w:val="0"/>
      <w:marRight w:val="0"/>
      <w:marTop w:val="0"/>
      <w:marBottom w:val="0"/>
      <w:divBdr>
        <w:top w:val="none" w:sz="0" w:space="0" w:color="auto"/>
        <w:left w:val="none" w:sz="0" w:space="0" w:color="auto"/>
        <w:bottom w:val="none" w:sz="0" w:space="0" w:color="auto"/>
        <w:right w:val="none" w:sz="0" w:space="0" w:color="auto"/>
      </w:divBdr>
    </w:div>
    <w:div w:id="1029524134">
      <w:bodyDiv w:val="1"/>
      <w:marLeft w:val="0"/>
      <w:marRight w:val="0"/>
      <w:marTop w:val="0"/>
      <w:marBottom w:val="0"/>
      <w:divBdr>
        <w:top w:val="none" w:sz="0" w:space="0" w:color="auto"/>
        <w:left w:val="none" w:sz="0" w:space="0" w:color="auto"/>
        <w:bottom w:val="none" w:sz="0" w:space="0" w:color="auto"/>
        <w:right w:val="none" w:sz="0" w:space="0" w:color="auto"/>
      </w:divBdr>
      <w:divsChild>
        <w:div w:id="40709348">
          <w:marLeft w:val="0"/>
          <w:marRight w:val="0"/>
          <w:marTop w:val="0"/>
          <w:marBottom w:val="0"/>
          <w:divBdr>
            <w:top w:val="none" w:sz="0" w:space="0" w:color="auto"/>
            <w:left w:val="none" w:sz="0" w:space="0" w:color="auto"/>
            <w:bottom w:val="none" w:sz="0" w:space="0" w:color="auto"/>
            <w:right w:val="none" w:sz="0" w:space="0" w:color="auto"/>
          </w:divBdr>
          <w:divsChild>
            <w:div w:id="1937013015">
              <w:marLeft w:val="0"/>
              <w:marRight w:val="0"/>
              <w:marTop w:val="0"/>
              <w:marBottom w:val="0"/>
              <w:divBdr>
                <w:top w:val="none" w:sz="0" w:space="0" w:color="auto"/>
                <w:left w:val="none" w:sz="0" w:space="0" w:color="auto"/>
                <w:bottom w:val="none" w:sz="0" w:space="0" w:color="auto"/>
                <w:right w:val="none" w:sz="0" w:space="0" w:color="auto"/>
              </w:divBdr>
              <w:divsChild>
                <w:div w:id="1931036920">
                  <w:marLeft w:val="0"/>
                  <w:marRight w:val="0"/>
                  <w:marTop w:val="0"/>
                  <w:marBottom w:val="0"/>
                  <w:divBdr>
                    <w:top w:val="none" w:sz="0" w:space="0" w:color="auto"/>
                    <w:left w:val="none" w:sz="0" w:space="0" w:color="auto"/>
                    <w:bottom w:val="none" w:sz="0" w:space="0" w:color="auto"/>
                    <w:right w:val="none" w:sz="0" w:space="0" w:color="auto"/>
                  </w:divBdr>
                  <w:divsChild>
                    <w:div w:id="1658530802">
                      <w:marLeft w:val="0"/>
                      <w:marRight w:val="0"/>
                      <w:marTop w:val="0"/>
                      <w:marBottom w:val="0"/>
                      <w:divBdr>
                        <w:top w:val="none" w:sz="0" w:space="0" w:color="auto"/>
                        <w:left w:val="none" w:sz="0" w:space="0" w:color="auto"/>
                        <w:bottom w:val="none" w:sz="0" w:space="0" w:color="auto"/>
                        <w:right w:val="none" w:sz="0" w:space="0" w:color="auto"/>
                      </w:divBdr>
                      <w:divsChild>
                        <w:div w:id="1853451898">
                          <w:marLeft w:val="0"/>
                          <w:marRight w:val="0"/>
                          <w:marTop w:val="0"/>
                          <w:marBottom w:val="0"/>
                          <w:divBdr>
                            <w:top w:val="none" w:sz="0" w:space="0" w:color="auto"/>
                            <w:left w:val="none" w:sz="0" w:space="0" w:color="auto"/>
                            <w:bottom w:val="none" w:sz="0" w:space="0" w:color="auto"/>
                            <w:right w:val="none" w:sz="0" w:space="0" w:color="auto"/>
                          </w:divBdr>
                          <w:divsChild>
                            <w:div w:id="17390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895854">
      <w:bodyDiv w:val="1"/>
      <w:marLeft w:val="0"/>
      <w:marRight w:val="0"/>
      <w:marTop w:val="0"/>
      <w:marBottom w:val="0"/>
      <w:divBdr>
        <w:top w:val="none" w:sz="0" w:space="0" w:color="auto"/>
        <w:left w:val="none" w:sz="0" w:space="0" w:color="auto"/>
        <w:bottom w:val="none" w:sz="0" w:space="0" w:color="auto"/>
        <w:right w:val="none" w:sz="0" w:space="0" w:color="auto"/>
      </w:divBdr>
    </w:div>
    <w:div w:id="1120732357">
      <w:bodyDiv w:val="1"/>
      <w:marLeft w:val="0"/>
      <w:marRight w:val="0"/>
      <w:marTop w:val="0"/>
      <w:marBottom w:val="0"/>
      <w:divBdr>
        <w:top w:val="none" w:sz="0" w:space="0" w:color="auto"/>
        <w:left w:val="none" w:sz="0" w:space="0" w:color="auto"/>
        <w:bottom w:val="none" w:sz="0" w:space="0" w:color="auto"/>
        <w:right w:val="none" w:sz="0" w:space="0" w:color="auto"/>
      </w:divBdr>
      <w:divsChild>
        <w:div w:id="413090612">
          <w:marLeft w:val="0"/>
          <w:marRight w:val="1"/>
          <w:marTop w:val="0"/>
          <w:marBottom w:val="0"/>
          <w:divBdr>
            <w:top w:val="none" w:sz="0" w:space="0" w:color="auto"/>
            <w:left w:val="none" w:sz="0" w:space="0" w:color="auto"/>
            <w:bottom w:val="none" w:sz="0" w:space="0" w:color="auto"/>
            <w:right w:val="none" w:sz="0" w:space="0" w:color="auto"/>
          </w:divBdr>
          <w:divsChild>
            <w:div w:id="1098986133">
              <w:marLeft w:val="0"/>
              <w:marRight w:val="0"/>
              <w:marTop w:val="0"/>
              <w:marBottom w:val="0"/>
              <w:divBdr>
                <w:top w:val="none" w:sz="0" w:space="0" w:color="auto"/>
                <w:left w:val="none" w:sz="0" w:space="0" w:color="auto"/>
                <w:bottom w:val="none" w:sz="0" w:space="0" w:color="auto"/>
                <w:right w:val="none" w:sz="0" w:space="0" w:color="auto"/>
              </w:divBdr>
              <w:divsChild>
                <w:div w:id="1991248051">
                  <w:marLeft w:val="0"/>
                  <w:marRight w:val="1"/>
                  <w:marTop w:val="0"/>
                  <w:marBottom w:val="0"/>
                  <w:divBdr>
                    <w:top w:val="none" w:sz="0" w:space="0" w:color="auto"/>
                    <w:left w:val="none" w:sz="0" w:space="0" w:color="auto"/>
                    <w:bottom w:val="none" w:sz="0" w:space="0" w:color="auto"/>
                    <w:right w:val="none" w:sz="0" w:space="0" w:color="auto"/>
                  </w:divBdr>
                  <w:divsChild>
                    <w:div w:id="1901556760">
                      <w:marLeft w:val="0"/>
                      <w:marRight w:val="0"/>
                      <w:marTop w:val="0"/>
                      <w:marBottom w:val="0"/>
                      <w:divBdr>
                        <w:top w:val="none" w:sz="0" w:space="0" w:color="auto"/>
                        <w:left w:val="none" w:sz="0" w:space="0" w:color="auto"/>
                        <w:bottom w:val="none" w:sz="0" w:space="0" w:color="auto"/>
                        <w:right w:val="none" w:sz="0" w:space="0" w:color="auto"/>
                      </w:divBdr>
                      <w:divsChild>
                        <w:div w:id="622006132">
                          <w:marLeft w:val="0"/>
                          <w:marRight w:val="0"/>
                          <w:marTop w:val="0"/>
                          <w:marBottom w:val="0"/>
                          <w:divBdr>
                            <w:top w:val="none" w:sz="0" w:space="0" w:color="auto"/>
                            <w:left w:val="none" w:sz="0" w:space="0" w:color="auto"/>
                            <w:bottom w:val="none" w:sz="0" w:space="0" w:color="auto"/>
                            <w:right w:val="none" w:sz="0" w:space="0" w:color="auto"/>
                          </w:divBdr>
                          <w:divsChild>
                            <w:div w:id="715667147">
                              <w:marLeft w:val="0"/>
                              <w:marRight w:val="0"/>
                              <w:marTop w:val="120"/>
                              <w:marBottom w:val="360"/>
                              <w:divBdr>
                                <w:top w:val="none" w:sz="0" w:space="0" w:color="auto"/>
                                <w:left w:val="none" w:sz="0" w:space="0" w:color="auto"/>
                                <w:bottom w:val="none" w:sz="0" w:space="0" w:color="auto"/>
                                <w:right w:val="none" w:sz="0" w:space="0" w:color="auto"/>
                              </w:divBdr>
                              <w:divsChild>
                                <w:div w:id="1616332162">
                                  <w:marLeft w:val="0"/>
                                  <w:marRight w:val="0"/>
                                  <w:marTop w:val="0"/>
                                  <w:marBottom w:val="0"/>
                                  <w:divBdr>
                                    <w:top w:val="none" w:sz="0" w:space="0" w:color="auto"/>
                                    <w:left w:val="none" w:sz="0" w:space="0" w:color="auto"/>
                                    <w:bottom w:val="none" w:sz="0" w:space="0" w:color="auto"/>
                                    <w:right w:val="none" w:sz="0" w:space="0" w:color="auto"/>
                                  </w:divBdr>
                                </w:div>
                                <w:div w:id="6223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229887">
      <w:bodyDiv w:val="1"/>
      <w:marLeft w:val="0"/>
      <w:marRight w:val="0"/>
      <w:marTop w:val="0"/>
      <w:marBottom w:val="0"/>
      <w:divBdr>
        <w:top w:val="none" w:sz="0" w:space="0" w:color="auto"/>
        <w:left w:val="none" w:sz="0" w:space="0" w:color="auto"/>
        <w:bottom w:val="none" w:sz="0" w:space="0" w:color="auto"/>
        <w:right w:val="none" w:sz="0" w:space="0" w:color="auto"/>
      </w:divBdr>
    </w:div>
    <w:div w:id="1177845310">
      <w:bodyDiv w:val="1"/>
      <w:marLeft w:val="0"/>
      <w:marRight w:val="0"/>
      <w:marTop w:val="0"/>
      <w:marBottom w:val="0"/>
      <w:divBdr>
        <w:top w:val="none" w:sz="0" w:space="0" w:color="auto"/>
        <w:left w:val="none" w:sz="0" w:space="0" w:color="auto"/>
        <w:bottom w:val="none" w:sz="0" w:space="0" w:color="auto"/>
        <w:right w:val="none" w:sz="0" w:space="0" w:color="auto"/>
      </w:divBdr>
    </w:div>
    <w:div w:id="1216703233">
      <w:bodyDiv w:val="1"/>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none" w:sz="0" w:space="0" w:color="auto"/>
            <w:right w:val="none" w:sz="0" w:space="0" w:color="auto"/>
          </w:divBdr>
        </w:div>
      </w:divsChild>
    </w:div>
    <w:div w:id="1240990455">
      <w:bodyDiv w:val="1"/>
      <w:marLeft w:val="0"/>
      <w:marRight w:val="0"/>
      <w:marTop w:val="0"/>
      <w:marBottom w:val="0"/>
      <w:divBdr>
        <w:top w:val="none" w:sz="0" w:space="0" w:color="auto"/>
        <w:left w:val="none" w:sz="0" w:space="0" w:color="auto"/>
        <w:bottom w:val="none" w:sz="0" w:space="0" w:color="auto"/>
        <w:right w:val="none" w:sz="0" w:space="0" w:color="auto"/>
      </w:divBdr>
    </w:div>
    <w:div w:id="1264730373">
      <w:bodyDiv w:val="1"/>
      <w:marLeft w:val="0"/>
      <w:marRight w:val="0"/>
      <w:marTop w:val="0"/>
      <w:marBottom w:val="0"/>
      <w:divBdr>
        <w:top w:val="none" w:sz="0" w:space="0" w:color="auto"/>
        <w:left w:val="none" w:sz="0" w:space="0" w:color="auto"/>
        <w:bottom w:val="none" w:sz="0" w:space="0" w:color="auto"/>
        <w:right w:val="none" w:sz="0" w:space="0" w:color="auto"/>
      </w:divBdr>
    </w:div>
    <w:div w:id="1311520485">
      <w:bodyDiv w:val="1"/>
      <w:marLeft w:val="0"/>
      <w:marRight w:val="0"/>
      <w:marTop w:val="0"/>
      <w:marBottom w:val="0"/>
      <w:divBdr>
        <w:top w:val="none" w:sz="0" w:space="0" w:color="auto"/>
        <w:left w:val="none" w:sz="0" w:space="0" w:color="auto"/>
        <w:bottom w:val="none" w:sz="0" w:space="0" w:color="auto"/>
        <w:right w:val="none" w:sz="0" w:space="0" w:color="auto"/>
      </w:divBdr>
      <w:divsChild>
        <w:div w:id="535587077">
          <w:marLeft w:val="0"/>
          <w:marRight w:val="0"/>
          <w:marTop w:val="0"/>
          <w:marBottom w:val="0"/>
          <w:divBdr>
            <w:top w:val="none" w:sz="0" w:space="0" w:color="auto"/>
            <w:left w:val="none" w:sz="0" w:space="0" w:color="auto"/>
            <w:bottom w:val="none" w:sz="0" w:space="0" w:color="auto"/>
            <w:right w:val="none" w:sz="0" w:space="0" w:color="auto"/>
          </w:divBdr>
        </w:div>
        <w:div w:id="514612643">
          <w:marLeft w:val="0"/>
          <w:marRight w:val="0"/>
          <w:marTop w:val="0"/>
          <w:marBottom w:val="150"/>
          <w:divBdr>
            <w:top w:val="none" w:sz="0" w:space="0" w:color="auto"/>
            <w:left w:val="none" w:sz="0" w:space="0" w:color="auto"/>
            <w:bottom w:val="none" w:sz="0" w:space="0" w:color="auto"/>
            <w:right w:val="none" w:sz="0" w:space="0" w:color="auto"/>
          </w:divBdr>
        </w:div>
      </w:divsChild>
    </w:div>
    <w:div w:id="1444497938">
      <w:bodyDiv w:val="1"/>
      <w:marLeft w:val="0"/>
      <w:marRight w:val="0"/>
      <w:marTop w:val="0"/>
      <w:marBottom w:val="0"/>
      <w:divBdr>
        <w:top w:val="none" w:sz="0" w:space="0" w:color="auto"/>
        <w:left w:val="none" w:sz="0" w:space="0" w:color="auto"/>
        <w:bottom w:val="none" w:sz="0" w:space="0" w:color="auto"/>
        <w:right w:val="none" w:sz="0" w:space="0" w:color="auto"/>
      </w:divBdr>
    </w:div>
    <w:div w:id="1492482931">
      <w:bodyDiv w:val="1"/>
      <w:marLeft w:val="0"/>
      <w:marRight w:val="0"/>
      <w:marTop w:val="0"/>
      <w:marBottom w:val="0"/>
      <w:divBdr>
        <w:top w:val="none" w:sz="0" w:space="0" w:color="auto"/>
        <w:left w:val="none" w:sz="0" w:space="0" w:color="auto"/>
        <w:bottom w:val="none" w:sz="0" w:space="0" w:color="auto"/>
        <w:right w:val="none" w:sz="0" w:space="0" w:color="auto"/>
      </w:divBdr>
    </w:div>
    <w:div w:id="1523667107">
      <w:bodyDiv w:val="1"/>
      <w:marLeft w:val="0"/>
      <w:marRight w:val="0"/>
      <w:marTop w:val="0"/>
      <w:marBottom w:val="0"/>
      <w:divBdr>
        <w:top w:val="none" w:sz="0" w:space="0" w:color="auto"/>
        <w:left w:val="none" w:sz="0" w:space="0" w:color="auto"/>
        <w:bottom w:val="none" w:sz="0" w:space="0" w:color="auto"/>
        <w:right w:val="none" w:sz="0" w:space="0" w:color="auto"/>
      </w:divBdr>
    </w:div>
    <w:div w:id="1531144848">
      <w:bodyDiv w:val="1"/>
      <w:marLeft w:val="0"/>
      <w:marRight w:val="0"/>
      <w:marTop w:val="0"/>
      <w:marBottom w:val="0"/>
      <w:divBdr>
        <w:top w:val="none" w:sz="0" w:space="0" w:color="auto"/>
        <w:left w:val="none" w:sz="0" w:space="0" w:color="auto"/>
        <w:bottom w:val="none" w:sz="0" w:space="0" w:color="auto"/>
        <w:right w:val="none" w:sz="0" w:space="0" w:color="auto"/>
      </w:divBdr>
    </w:div>
    <w:div w:id="1543058063">
      <w:bodyDiv w:val="1"/>
      <w:marLeft w:val="0"/>
      <w:marRight w:val="0"/>
      <w:marTop w:val="0"/>
      <w:marBottom w:val="0"/>
      <w:divBdr>
        <w:top w:val="none" w:sz="0" w:space="0" w:color="auto"/>
        <w:left w:val="none" w:sz="0" w:space="0" w:color="auto"/>
        <w:bottom w:val="none" w:sz="0" w:space="0" w:color="auto"/>
        <w:right w:val="none" w:sz="0" w:space="0" w:color="auto"/>
      </w:divBdr>
    </w:div>
    <w:div w:id="1651137310">
      <w:bodyDiv w:val="1"/>
      <w:marLeft w:val="0"/>
      <w:marRight w:val="0"/>
      <w:marTop w:val="0"/>
      <w:marBottom w:val="0"/>
      <w:divBdr>
        <w:top w:val="none" w:sz="0" w:space="0" w:color="auto"/>
        <w:left w:val="none" w:sz="0" w:space="0" w:color="auto"/>
        <w:bottom w:val="none" w:sz="0" w:space="0" w:color="auto"/>
        <w:right w:val="none" w:sz="0" w:space="0" w:color="auto"/>
      </w:divBdr>
      <w:divsChild>
        <w:div w:id="1390307368">
          <w:marLeft w:val="0"/>
          <w:marRight w:val="0"/>
          <w:marTop w:val="0"/>
          <w:marBottom w:val="0"/>
          <w:divBdr>
            <w:top w:val="none" w:sz="0" w:space="0" w:color="auto"/>
            <w:left w:val="none" w:sz="0" w:space="0" w:color="auto"/>
            <w:bottom w:val="none" w:sz="0" w:space="0" w:color="auto"/>
            <w:right w:val="none" w:sz="0" w:space="0" w:color="auto"/>
          </w:divBdr>
          <w:divsChild>
            <w:div w:id="1033264874">
              <w:marLeft w:val="0"/>
              <w:marRight w:val="0"/>
              <w:marTop w:val="315"/>
              <w:marBottom w:val="0"/>
              <w:divBdr>
                <w:top w:val="none" w:sz="0" w:space="0" w:color="auto"/>
                <w:left w:val="none" w:sz="0" w:space="0" w:color="auto"/>
                <w:bottom w:val="none" w:sz="0" w:space="0" w:color="auto"/>
                <w:right w:val="none" w:sz="0" w:space="0" w:color="auto"/>
              </w:divBdr>
              <w:divsChild>
                <w:div w:id="1237324819">
                  <w:marLeft w:val="0"/>
                  <w:marRight w:val="0"/>
                  <w:marTop w:val="0"/>
                  <w:marBottom w:val="0"/>
                  <w:divBdr>
                    <w:top w:val="none" w:sz="0" w:space="0" w:color="auto"/>
                    <w:left w:val="none" w:sz="0" w:space="0" w:color="auto"/>
                    <w:bottom w:val="none" w:sz="0" w:space="0" w:color="auto"/>
                    <w:right w:val="none" w:sz="0" w:space="0" w:color="auto"/>
                  </w:divBdr>
                  <w:divsChild>
                    <w:div w:id="1747919553">
                      <w:marLeft w:val="2460"/>
                      <w:marRight w:val="0"/>
                      <w:marTop w:val="0"/>
                      <w:marBottom w:val="0"/>
                      <w:divBdr>
                        <w:top w:val="none" w:sz="0" w:space="0" w:color="auto"/>
                        <w:left w:val="none" w:sz="0" w:space="0" w:color="auto"/>
                        <w:bottom w:val="none" w:sz="0" w:space="0" w:color="auto"/>
                        <w:right w:val="none" w:sz="0" w:space="0" w:color="auto"/>
                      </w:divBdr>
                      <w:divsChild>
                        <w:div w:id="2080711245">
                          <w:marLeft w:val="0"/>
                          <w:marRight w:val="0"/>
                          <w:marTop w:val="240"/>
                          <w:marBottom w:val="240"/>
                          <w:divBdr>
                            <w:top w:val="none" w:sz="0" w:space="0" w:color="auto"/>
                            <w:left w:val="none" w:sz="0" w:space="0" w:color="auto"/>
                            <w:bottom w:val="none" w:sz="0" w:space="0" w:color="auto"/>
                            <w:right w:val="none" w:sz="0" w:space="0" w:color="auto"/>
                          </w:divBdr>
                          <w:divsChild>
                            <w:div w:id="723336426">
                              <w:marLeft w:val="0"/>
                              <w:marRight w:val="0"/>
                              <w:marTop w:val="0"/>
                              <w:marBottom w:val="0"/>
                              <w:divBdr>
                                <w:top w:val="none" w:sz="0" w:space="0" w:color="auto"/>
                                <w:left w:val="none" w:sz="0" w:space="0" w:color="auto"/>
                                <w:bottom w:val="none" w:sz="0" w:space="0" w:color="auto"/>
                                <w:right w:val="none" w:sz="0" w:space="0" w:color="auto"/>
                              </w:divBdr>
                              <w:divsChild>
                                <w:div w:id="553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480084">
      <w:bodyDiv w:val="1"/>
      <w:marLeft w:val="0"/>
      <w:marRight w:val="0"/>
      <w:marTop w:val="0"/>
      <w:marBottom w:val="0"/>
      <w:divBdr>
        <w:top w:val="none" w:sz="0" w:space="0" w:color="auto"/>
        <w:left w:val="none" w:sz="0" w:space="0" w:color="auto"/>
        <w:bottom w:val="none" w:sz="0" w:space="0" w:color="auto"/>
        <w:right w:val="none" w:sz="0" w:space="0" w:color="auto"/>
      </w:divBdr>
    </w:div>
    <w:div w:id="1709522962">
      <w:bodyDiv w:val="1"/>
      <w:marLeft w:val="0"/>
      <w:marRight w:val="0"/>
      <w:marTop w:val="0"/>
      <w:marBottom w:val="0"/>
      <w:divBdr>
        <w:top w:val="none" w:sz="0" w:space="0" w:color="auto"/>
        <w:left w:val="none" w:sz="0" w:space="0" w:color="auto"/>
        <w:bottom w:val="none" w:sz="0" w:space="0" w:color="auto"/>
        <w:right w:val="none" w:sz="0" w:space="0" w:color="auto"/>
      </w:divBdr>
    </w:div>
    <w:div w:id="1727989856">
      <w:bodyDiv w:val="1"/>
      <w:marLeft w:val="0"/>
      <w:marRight w:val="0"/>
      <w:marTop w:val="0"/>
      <w:marBottom w:val="0"/>
      <w:divBdr>
        <w:top w:val="none" w:sz="0" w:space="0" w:color="auto"/>
        <w:left w:val="none" w:sz="0" w:space="0" w:color="auto"/>
        <w:bottom w:val="none" w:sz="0" w:space="0" w:color="auto"/>
        <w:right w:val="none" w:sz="0" w:space="0" w:color="auto"/>
      </w:divBdr>
    </w:div>
    <w:div w:id="1758938334">
      <w:bodyDiv w:val="1"/>
      <w:marLeft w:val="0"/>
      <w:marRight w:val="0"/>
      <w:marTop w:val="0"/>
      <w:marBottom w:val="0"/>
      <w:divBdr>
        <w:top w:val="none" w:sz="0" w:space="0" w:color="auto"/>
        <w:left w:val="none" w:sz="0" w:space="0" w:color="auto"/>
        <w:bottom w:val="none" w:sz="0" w:space="0" w:color="auto"/>
        <w:right w:val="none" w:sz="0" w:space="0" w:color="auto"/>
      </w:divBdr>
    </w:div>
    <w:div w:id="1865633486">
      <w:bodyDiv w:val="1"/>
      <w:marLeft w:val="0"/>
      <w:marRight w:val="0"/>
      <w:marTop w:val="0"/>
      <w:marBottom w:val="0"/>
      <w:divBdr>
        <w:top w:val="none" w:sz="0" w:space="0" w:color="auto"/>
        <w:left w:val="none" w:sz="0" w:space="0" w:color="auto"/>
        <w:bottom w:val="none" w:sz="0" w:space="0" w:color="auto"/>
        <w:right w:val="none" w:sz="0" w:space="0" w:color="auto"/>
      </w:divBdr>
    </w:div>
    <w:div w:id="1876387146">
      <w:bodyDiv w:val="1"/>
      <w:marLeft w:val="0"/>
      <w:marRight w:val="0"/>
      <w:marTop w:val="0"/>
      <w:marBottom w:val="0"/>
      <w:divBdr>
        <w:top w:val="none" w:sz="0" w:space="0" w:color="auto"/>
        <w:left w:val="none" w:sz="0" w:space="0" w:color="auto"/>
        <w:bottom w:val="none" w:sz="0" w:space="0" w:color="auto"/>
        <w:right w:val="none" w:sz="0" w:space="0" w:color="auto"/>
      </w:divBdr>
    </w:div>
    <w:div w:id="1878658047">
      <w:bodyDiv w:val="1"/>
      <w:marLeft w:val="0"/>
      <w:marRight w:val="0"/>
      <w:marTop w:val="0"/>
      <w:marBottom w:val="0"/>
      <w:divBdr>
        <w:top w:val="none" w:sz="0" w:space="0" w:color="auto"/>
        <w:left w:val="none" w:sz="0" w:space="0" w:color="auto"/>
        <w:bottom w:val="none" w:sz="0" w:space="0" w:color="auto"/>
        <w:right w:val="none" w:sz="0" w:space="0" w:color="auto"/>
      </w:divBdr>
      <w:divsChild>
        <w:div w:id="2131584557">
          <w:marLeft w:val="0"/>
          <w:marRight w:val="0"/>
          <w:marTop w:val="34"/>
          <w:marBottom w:val="34"/>
          <w:divBdr>
            <w:top w:val="none" w:sz="0" w:space="0" w:color="auto"/>
            <w:left w:val="none" w:sz="0" w:space="0" w:color="auto"/>
            <w:bottom w:val="none" w:sz="0" w:space="0" w:color="auto"/>
            <w:right w:val="none" w:sz="0" w:space="0" w:color="auto"/>
          </w:divBdr>
        </w:div>
      </w:divsChild>
    </w:div>
    <w:div w:id="1894539186">
      <w:bodyDiv w:val="1"/>
      <w:marLeft w:val="0"/>
      <w:marRight w:val="0"/>
      <w:marTop w:val="0"/>
      <w:marBottom w:val="0"/>
      <w:divBdr>
        <w:top w:val="none" w:sz="0" w:space="0" w:color="auto"/>
        <w:left w:val="none" w:sz="0" w:space="0" w:color="auto"/>
        <w:bottom w:val="none" w:sz="0" w:space="0" w:color="auto"/>
        <w:right w:val="none" w:sz="0" w:space="0" w:color="auto"/>
      </w:divBdr>
    </w:div>
    <w:div w:id="1895964669">
      <w:bodyDiv w:val="1"/>
      <w:marLeft w:val="0"/>
      <w:marRight w:val="0"/>
      <w:marTop w:val="0"/>
      <w:marBottom w:val="0"/>
      <w:divBdr>
        <w:top w:val="none" w:sz="0" w:space="0" w:color="auto"/>
        <w:left w:val="none" w:sz="0" w:space="0" w:color="auto"/>
        <w:bottom w:val="none" w:sz="0" w:space="0" w:color="auto"/>
        <w:right w:val="none" w:sz="0" w:space="0" w:color="auto"/>
      </w:divBdr>
    </w:div>
    <w:div w:id="1966616229">
      <w:bodyDiv w:val="1"/>
      <w:marLeft w:val="0"/>
      <w:marRight w:val="0"/>
      <w:marTop w:val="0"/>
      <w:marBottom w:val="0"/>
      <w:divBdr>
        <w:top w:val="none" w:sz="0" w:space="0" w:color="auto"/>
        <w:left w:val="none" w:sz="0" w:space="0" w:color="auto"/>
        <w:bottom w:val="none" w:sz="0" w:space="0" w:color="auto"/>
        <w:right w:val="none" w:sz="0" w:space="0" w:color="auto"/>
      </w:divBdr>
    </w:div>
    <w:div w:id="1972591241">
      <w:bodyDiv w:val="1"/>
      <w:marLeft w:val="0"/>
      <w:marRight w:val="0"/>
      <w:marTop w:val="0"/>
      <w:marBottom w:val="0"/>
      <w:divBdr>
        <w:top w:val="none" w:sz="0" w:space="0" w:color="auto"/>
        <w:left w:val="none" w:sz="0" w:space="0" w:color="auto"/>
        <w:bottom w:val="none" w:sz="0" w:space="0" w:color="auto"/>
        <w:right w:val="none" w:sz="0" w:space="0" w:color="auto"/>
      </w:divBdr>
    </w:div>
    <w:div w:id="20434336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2052510" TargetMode="External"/><Relationship Id="rId18" Type="http://schemas.openxmlformats.org/officeDocument/2006/relationships/hyperlink" Target="http://www.ncbi.nlm.nih.gov/pubmed/?term=Huxley%20R%5BAuthor%5D&amp;cauthor=true&amp;cauthor_uid=19106390" TargetMode="External"/><Relationship Id="rId26" Type="http://schemas.openxmlformats.org/officeDocument/2006/relationships/hyperlink" Target="http://www.ncbi.nlm.nih.gov/pubmed/?term=Lu%20J%5BAuthor%5D&amp;cauthor=true&amp;cauthor_uid=20335585" TargetMode="External"/><Relationship Id="rId39" Type="http://schemas.openxmlformats.org/officeDocument/2006/relationships/hyperlink" Target="http://www.ncbi.nlm.nih.gov/pubmed/?term=Hu%20D%5BAuthor%5D&amp;cauthor=true&amp;cauthor_uid=18776706" TargetMode="External"/><Relationship Id="rId21" Type="http://schemas.openxmlformats.org/officeDocument/2006/relationships/hyperlink" Target="http://www.ncbi.nlm.nih.gov/pubmed/?term=Yao%20C%5BAuthor%5D&amp;cauthor=true&amp;cauthor_uid=19106390" TargetMode="External"/><Relationship Id="rId34" Type="http://schemas.openxmlformats.org/officeDocument/2006/relationships/hyperlink" Target="http://www.ncbi.nlm.nih.gov/pubmed/?term=Wu%20G%5BAuthor%5D&amp;cauthor=true&amp;cauthor_uid=11157701" TargetMode="External"/><Relationship Id="rId42" Type="http://schemas.openxmlformats.org/officeDocument/2006/relationships/hyperlink" Target="http://www.ncbi.nlm.nih.gov/pubmed/?term=Gordon-Larsen%20P%5BAuthor%5D&amp;cauthor=true&amp;cauthor_uid=15543214" TargetMode="External"/><Relationship Id="rId47" Type="http://schemas.openxmlformats.org/officeDocument/2006/relationships/hyperlink" Target="http://www.ncbi.nlm.nih.gov/pubmed/?term=Zhang%20D%5BAuthor%5D&amp;cauthor=true&amp;cauthor_uid=25636790" TargetMode="External"/><Relationship Id="rId50" Type="http://schemas.openxmlformats.org/officeDocument/2006/relationships/hyperlink" Target="http://www.ncbi.nlm.nih.gov/pubmed/?term=Wei%20L%5BAuthor%5D&amp;cauthor=true&amp;cauthor_uid=25636790" TargetMode="External"/><Relationship Id="rId55" Type="http://schemas.openxmlformats.org/officeDocument/2006/relationships/hyperlink" Target="http://www.ncbi.nlm.nih.gov/pubmed/?term=Hayes%20RJ%5BAuthor%5D&amp;cauthor=true&amp;cauthor_uid=8082945" TargetMode="External"/><Relationship Id="rId63" Type="http://schemas.openxmlformats.org/officeDocument/2006/relationships/hyperlink" Target="http://www.ttdinhduong.org/tailieudinhduong/5.pdf" TargetMode="External"/><Relationship Id="rId68" Type="http://schemas.openxmlformats.org/officeDocument/2006/relationships/hyperlink" Target="http://www.ncbi.nlm.nih.gov/pubmed/?term=Lin%20L%5BAuthor%5D&amp;cauthor=true&amp;cauthor_uid=23776574" TargetMode="External"/><Relationship Id="rId76" Type="http://schemas.openxmlformats.org/officeDocument/2006/relationships/hyperlink" Target="http://www.ncbi.nlm.nih.gov/pubmed/?term=Gu%20D%5BAuthor%5D&amp;cauthor=true&amp;cauthor_uid=12468580" TargetMode="External"/><Relationship Id="rId84" Type="http://schemas.openxmlformats.org/officeDocument/2006/relationships/hyperlink" Target="http://jama.jamanetwork.com/article.aspx?articleid=2491630" TargetMode="External"/><Relationship Id="rId89" Type="http://schemas.openxmlformats.org/officeDocument/2006/relationships/hyperlink" Target="http://www.who.int/gho/ncd/risk_factors/blood_pressure_prevalence_text/en/" TargetMode="External"/><Relationship Id="rId7" Type="http://schemas.openxmlformats.org/officeDocument/2006/relationships/footnotes" Target="footnotes.xml"/><Relationship Id="rId71" Type="http://schemas.openxmlformats.org/officeDocument/2006/relationships/hyperlink" Target="http://www.ncbi.nlm.nih.gov/pubmed/23776574"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cbi.nlm.nih.gov/pubmed/18204438" TargetMode="External"/><Relationship Id="rId29" Type="http://schemas.openxmlformats.org/officeDocument/2006/relationships/hyperlink" Target="http://www.ncbi.nlm.nih.gov/pubmed/?term=China%20National%20Diabetes%20and%20Metabolic%20Disorders%20Study%20Group%5BCorporate%20Author%5D" TargetMode="External"/><Relationship Id="rId11" Type="http://schemas.openxmlformats.org/officeDocument/2006/relationships/hyperlink" Target="http://www.ncbi.nlm.nih.gov/pubmed/?term=Wong%20KS%5BAuthor%5D&amp;cauthor=true&amp;cauthor_uid=22052510" TargetMode="External"/><Relationship Id="rId24" Type="http://schemas.openxmlformats.org/officeDocument/2006/relationships/hyperlink" Target="http://www.ncbi.nlm.nih.gov/pubmed/19106390" TargetMode="External"/><Relationship Id="rId32" Type="http://schemas.openxmlformats.org/officeDocument/2006/relationships/hyperlink" Target="http://www.ncbi.nlm.nih.gov/pubmed/?term=Yao%20C%5BAuthor%5D&amp;cauthor=true&amp;cauthor_uid=11157701" TargetMode="External"/><Relationship Id="rId37" Type="http://schemas.openxmlformats.org/officeDocument/2006/relationships/hyperlink" Target="http://www.ncbi.nlm.nih.gov/pubmed/11157701" TargetMode="External"/><Relationship Id="rId40" Type="http://schemas.openxmlformats.org/officeDocument/2006/relationships/hyperlink" Target="http://www.ncbi.nlm.nih.gov/pubmed/18776706" TargetMode="External"/><Relationship Id="rId45" Type="http://schemas.openxmlformats.org/officeDocument/2006/relationships/hyperlink" Target="http://www.ncbi.nlm.nih.gov/pubmed/?term=Hu%20Z%5BAuthor%5D&amp;cauthor=true&amp;cauthor_uid=25636790" TargetMode="External"/><Relationship Id="rId53" Type="http://schemas.openxmlformats.org/officeDocument/2006/relationships/hyperlink" Target="http://www.ncbi.nlm.nih.gov/pubmed/?term=Maude%20GH%5BAuthor%5D&amp;cauthor=true&amp;cauthor_uid=8082945" TargetMode="External"/><Relationship Id="rId58" Type="http://schemas.openxmlformats.org/officeDocument/2006/relationships/hyperlink" Target="http://www.ncbi.nlm.nih.gov/pubmed/?term=Copeland%20JR%5BAuthor%5D&amp;cauthor=true&amp;cauthor_uid=8282463" TargetMode="External"/><Relationship Id="rId66" Type="http://schemas.openxmlformats.org/officeDocument/2006/relationships/hyperlink" Target="http://www.ncbi.nlm.nih.gov/pubmed/?term=Chen%20G%5BAuthor%5D&amp;cauthor=true&amp;cauthor_uid=23776574" TargetMode="External"/><Relationship Id="rId74" Type="http://schemas.openxmlformats.org/officeDocument/2006/relationships/hyperlink" Target="http://www.ncbi.nlm.nih.gov/pubmed/?term=Barros%20H%5BAuthor%5D&amp;cauthor=true&amp;cauthor_uid=19402221" TargetMode="External"/><Relationship Id="rId79" Type="http://schemas.openxmlformats.org/officeDocument/2006/relationships/hyperlink" Target="http://www.ncbi.nlm.nih.gov/pubmed/?term=Chen%20J%5BAuthor%5D&amp;cauthor=true&amp;cauthor_uid=12468580" TargetMode="External"/><Relationship Id="rId87" Type="http://schemas.openxmlformats.org/officeDocument/2006/relationships/hyperlink" Target="http://www.ncbi.nlm.nih.gov/pubmed/?term=Schrier%20RW%5BAuthor%5D&amp;cauthor=true&amp;cauthor_uid=11849464" TargetMode="External"/><Relationship Id="rId5" Type="http://schemas.openxmlformats.org/officeDocument/2006/relationships/settings" Target="settings.xml"/><Relationship Id="rId61" Type="http://schemas.openxmlformats.org/officeDocument/2006/relationships/hyperlink" Target="http://www.ncbi.nlm.nih.gov/pubmed/?term=Larkin%20BA%5BAuthor%5D&amp;cauthor=true&amp;cauthor_uid=8282463" TargetMode="External"/><Relationship Id="rId82" Type="http://schemas.openxmlformats.org/officeDocument/2006/relationships/hyperlink" Target="http://www.ncbi.nlm.nih.gov/pubmed/?term=Millett%20C%5BAuthor%5D&amp;cauthor=true&amp;cauthor_uid=23670299" TargetMode="External"/><Relationship Id="rId90" Type="http://schemas.openxmlformats.org/officeDocument/2006/relationships/header" Target="header1.xml"/><Relationship Id="rId19" Type="http://schemas.openxmlformats.org/officeDocument/2006/relationships/hyperlink" Target="http://www.ncbi.nlm.nih.gov/pubmed/?term=Li%20L%5BAuthor%5D&amp;cauthor=true&amp;cauthor_uid=19106390" TargetMode="External"/><Relationship Id="rId14" Type="http://schemas.openxmlformats.org/officeDocument/2006/relationships/hyperlink" Target="http://www.ncbi.nlm.nih.gov/pubmed/?term=Lutz%20W%5BAuthor%5D&amp;cauthor=true&amp;cauthor_uid=18204438" TargetMode="External"/><Relationship Id="rId22" Type="http://schemas.openxmlformats.org/officeDocument/2006/relationships/hyperlink" Target="http://www.ncbi.nlm.nih.gov/pubmed/?term=China%20NNHS%20Steering%20Committee%5BCorporate%20Author%5D" TargetMode="External"/><Relationship Id="rId27" Type="http://schemas.openxmlformats.org/officeDocument/2006/relationships/hyperlink" Target="http://www.ncbi.nlm.nih.gov/pubmed/?term=Ji%20L%5BAuthor%5D&amp;cauthor=true&amp;cauthor_uid=20335585" TargetMode="External"/><Relationship Id="rId30" Type="http://schemas.openxmlformats.org/officeDocument/2006/relationships/hyperlink" Target="http://www.ncbi.nlm.nih.gov/pubmed/20335585" TargetMode="External"/><Relationship Id="rId35" Type="http://schemas.openxmlformats.org/officeDocument/2006/relationships/hyperlink" Target="http://www.ncbi.nlm.nih.gov/pubmed/?term=Wang%20W%5BAuthor%5D&amp;cauthor=true&amp;cauthor_uid=11157701" TargetMode="External"/><Relationship Id="rId43" Type="http://schemas.openxmlformats.org/officeDocument/2006/relationships/hyperlink" Target="http://www.ncbi.nlm.nih.gov/pubmed/15543214" TargetMode="External"/><Relationship Id="rId48" Type="http://schemas.openxmlformats.org/officeDocument/2006/relationships/hyperlink" Target="http://www.ncbi.nlm.nih.gov/pubmed/?term=Xu%20L%5BAuthor%5D&amp;cauthor=true&amp;cauthor_uid=25636790" TargetMode="External"/><Relationship Id="rId56" Type="http://schemas.openxmlformats.org/officeDocument/2006/relationships/hyperlink" Target="http://www.ncbi.nlm.nih.gov/pubmed/8082945" TargetMode="External"/><Relationship Id="rId64" Type="http://schemas.openxmlformats.org/officeDocument/2006/relationships/hyperlink" Target="http://www.ncbi.nlm.nih.gov/pubmed/7613427" TargetMode="External"/><Relationship Id="rId69" Type="http://schemas.openxmlformats.org/officeDocument/2006/relationships/hyperlink" Target="http://www.ncbi.nlm.nih.gov/pubmed/?term=Lu%20J%5BAuthor%5D&amp;cauthor=true&amp;cauthor_uid=23776574" TargetMode="External"/><Relationship Id="rId77" Type="http://schemas.openxmlformats.org/officeDocument/2006/relationships/hyperlink" Target="http://www.ncbi.nlm.nih.gov/pubmed/?term=Reynolds%20K%5BAuthor%5D&amp;cauthor=true&amp;cauthor_uid=12468580" TargetMode="External"/><Relationship Id="rId8" Type="http://schemas.openxmlformats.org/officeDocument/2006/relationships/endnotes" Target="endnotes.xml"/><Relationship Id="rId51" Type="http://schemas.openxmlformats.org/officeDocument/2006/relationships/hyperlink" Target="http://www.ncbi.nlm.nih.gov/pubmed/25636790" TargetMode="External"/><Relationship Id="rId72" Type="http://schemas.openxmlformats.org/officeDocument/2006/relationships/hyperlink" Target="https://web.archive.org/web/20131108022004/http:/www.stats.gov.cn/english/newsandcomingevents/t20110428_402722244.htm" TargetMode="External"/><Relationship Id="rId80" Type="http://schemas.openxmlformats.org/officeDocument/2006/relationships/hyperlink" Target="http://www.ncbi.nlm.nih.gov/pubmed/12468580" TargetMode="External"/><Relationship Id="rId85" Type="http://schemas.openxmlformats.org/officeDocument/2006/relationships/hyperlink" Target="http://www.ncbi.nlm.nih.gov/pubmed/?term=Stephenson%20J%5BAuthor%5D&amp;cauthor=true&amp;cauthor_uid=10432015"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ncbi.nlm.nih.gov/pubmed/?term=Wang%20Y%5BAuthor%5D&amp;cauthor=true&amp;cauthor_uid=22052510" TargetMode="External"/><Relationship Id="rId17" Type="http://schemas.openxmlformats.org/officeDocument/2006/relationships/hyperlink" Target="http://www.ncbi.nlm.nih.gov/pubmed/?term=Wu%20Y%5BAuthor%5D&amp;cauthor=true&amp;cauthor_uid=19106390" TargetMode="External"/><Relationship Id="rId25" Type="http://schemas.openxmlformats.org/officeDocument/2006/relationships/hyperlink" Target="http://www.ncbi.nlm.nih.gov/pubmed/?term=Yang%20W%5BAuthor%5D&amp;cauthor=true&amp;cauthor_uid=20335585" TargetMode="External"/><Relationship Id="rId33" Type="http://schemas.openxmlformats.org/officeDocument/2006/relationships/hyperlink" Target="http://www.ncbi.nlm.nih.gov/pubmed/?term=Zhao%20D%5BAuthor%5D&amp;cauthor=true&amp;cauthor_uid=11157701" TargetMode="External"/><Relationship Id="rId38" Type="http://schemas.openxmlformats.org/officeDocument/2006/relationships/hyperlink" Target="http://www.ncbi.nlm.nih.gov/pubmed/?term=Zhou%20Z%5BAuthor%5D&amp;cauthor=true&amp;cauthor_uid=18776706" TargetMode="External"/><Relationship Id="rId46" Type="http://schemas.openxmlformats.org/officeDocument/2006/relationships/hyperlink" Target="http://www.ncbi.nlm.nih.gov/pubmed/?term=Chen%20RL%5BAuthor%5D&amp;cauthor=true&amp;cauthor_uid=25636790" TargetMode="External"/><Relationship Id="rId59" Type="http://schemas.openxmlformats.org/officeDocument/2006/relationships/hyperlink" Target="http://www.ncbi.nlm.nih.gov/pubmed/?term=Dewey%20ME%5BAuthor%5D&amp;cauthor=true&amp;cauthor_uid=8282463" TargetMode="External"/><Relationship Id="rId67" Type="http://schemas.openxmlformats.org/officeDocument/2006/relationships/hyperlink" Target="http://www.ncbi.nlm.nih.gov/pubmed/?term=Tian%20H%5BAuthor%5D&amp;cauthor=true&amp;cauthor_uid=23776574" TargetMode="External"/><Relationship Id="rId20" Type="http://schemas.openxmlformats.org/officeDocument/2006/relationships/hyperlink" Target="http://www.ncbi.nlm.nih.gov/pubmed/?term=Anna%20V%5BAuthor%5D&amp;cauthor=true&amp;cauthor_uid=19106390" TargetMode="External"/><Relationship Id="rId41" Type="http://schemas.openxmlformats.org/officeDocument/2006/relationships/hyperlink" Target="http://www.ncbi.nlm.nih.gov/pubmed/?term=Popkin%20BM%5BAuthor%5D&amp;cauthor=true&amp;cauthor_uid=15543214" TargetMode="External"/><Relationship Id="rId54" Type="http://schemas.openxmlformats.org/officeDocument/2006/relationships/hyperlink" Target="http://www.ncbi.nlm.nih.gov/pubmed/?term=Rodrigues%20LC%5BAuthor%5D&amp;cauthor=true&amp;cauthor_uid=8082945" TargetMode="External"/><Relationship Id="rId62" Type="http://schemas.openxmlformats.org/officeDocument/2006/relationships/hyperlink" Target="http://www.ncbi.nlm.nih.gov/pubmed/8282463" TargetMode="External"/><Relationship Id="rId70" Type="http://schemas.openxmlformats.org/officeDocument/2006/relationships/hyperlink" Target="http://www.ncbi.nlm.nih.gov/pubmed/?term=China%20National%20Diabetes%20and%20Metabolic%20Disorders%20Study%20Group%5BCorporate%20Author%5D" TargetMode="External"/><Relationship Id="rId75" Type="http://schemas.openxmlformats.org/officeDocument/2006/relationships/hyperlink" Target="http://www.ncbi.nlm.nih.gov/pubmed/19402221" TargetMode="External"/><Relationship Id="rId83" Type="http://schemas.openxmlformats.org/officeDocument/2006/relationships/hyperlink" Target="http://www.ncbi.nlm.nih.gov/pubmed/23670299" TargetMode="External"/><Relationship Id="rId88" Type="http://schemas.openxmlformats.org/officeDocument/2006/relationships/hyperlink" Target="http://www.ncbi.nlm.nih.gov/pubmed/11849464"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Sanderson%20W%5BAuthor%5D&amp;cauthor=true&amp;cauthor_uid=18204438" TargetMode="External"/><Relationship Id="rId23" Type="http://schemas.openxmlformats.org/officeDocument/2006/relationships/hyperlink" Target="http://www.ncbi.nlm.nih.gov/pubmed/?term=China%20NNHS%20Working%20Group%5BCorporate%20Author%5D" TargetMode="External"/><Relationship Id="rId28" Type="http://schemas.openxmlformats.org/officeDocument/2006/relationships/hyperlink" Target="http://www.ncbi.nlm.nih.gov/pubmed/?term=Xiao%20J%5BAuthor%5D&amp;cauthor=true&amp;cauthor_uid=20335585" TargetMode="External"/><Relationship Id="rId36" Type="http://schemas.openxmlformats.org/officeDocument/2006/relationships/hyperlink" Target="http://www.ncbi.nlm.nih.gov/pubmed/?term=Liu%20J%5BAuthor%5D&amp;cauthor=true&amp;cauthor_uid=11157701" TargetMode="External"/><Relationship Id="rId49" Type="http://schemas.openxmlformats.org/officeDocument/2006/relationships/hyperlink" Target="http://www.ncbi.nlm.nih.gov/pubmed/?term=Wang%20J%5BAuthor%5D&amp;cauthor=true&amp;cauthor_uid=25636790" TargetMode="External"/><Relationship Id="rId57" Type="http://schemas.openxmlformats.org/officeDocument/2006/relationships/hyperlink" Target="http://www.ncbi.nlm.nih.gov/pubmed/?term=Saunders%20PA%5BAuthor%5D&amp;cauthor=true&amp;cauthor_uid=8282463" TargetMode="External"/><Relationship Id="rId10" Type="http://schemas.openxmlformats.org/officeDocument/2006/relationships/hyperlink" Target="http://www.ncbi.nlm.nih.gov/pubmed/?term=Wang%20D%5BAuthor%5D&amp;cauthor=true&amp;cauthor_uid=22052510" TargetMode="External"/><Relationship Id="rId31" Type="http://schemas.openxmlformats.org/officeDocument/2006/relationships/hyperlink" Target="http://www.ncbi.nlm.nih.gov/pubmed/?term=Wu%20Z%5BAuthor%5D&amp;cauthor=true&amp;cauthor_uid=11157701" TargetMode="External"/><Relationship Id="rId44" Type="http://schemas.openxmlformats.org/officeDocument/2006/relationships/hyperlink" Target="http://www.ncbi.nlm.nih.gov/pubmed/?term=Chen%20R%5BAuthor%5D&amp;cauthor=true&amp;cauthor_uid=25636790" TargetMode="External"/><Relationship Id="rId52" Type="http://schemas.openxmlformats.org/officeDocument/2006/relationships/hyperlink" Target="http://www.ncbi.nlm.nih.gov/pubmed/?term=Chandramohan%20D%5BAuthor%5D&amp;cauthor=true&amp;cauthor_uid=8082945" TargetMode="External"/><Relationship Id="rId60" Type="http://schemas.openxmlformats.org/officeDocument/2006/relationships/hyperlink" Target="http://www.ncbi.nlm.nih.gov/pubmed/?term=Gilmore%20C%5BAuthor%5D&amp;cauthor=true&amp;cauthor_uid=8282463" TargetMode="External"/><Relationship Id="rId65" Type="http://schemas.openxmlformats.org/officeDocument/2006/relationships/hyperlink" Target="http://www.ncbi.nlm.nih.gov/pubmed/?term=Gao%20Y%5BAuthor%5D&amp;cauthor=true&amp;cauthor_uid=23776574" TargetMode="External"/><Relationship Id="rId73" Type="http://schemas.openxmlformats.org/officeDocument/2006/relationships/hyperlink" Target="http://www.ncbi.nlm.nih.gov/pubmed/?term=Pereira%20M%5BAuthor%5D&amp;cauthor=true&amp;cauthor_uid=19402221" TargetMode="External"/><Relationship Id="rId78" Type="http://schemas.openxmlformats.org/officeDocument/2006/relationships/hyperlink" Target="http://www.ncbi.nlm.nih.gov/pubmed/?term=Wu%20X%5BAuthor%5D&amp;cauthor=true&amp;cauthor_uid=12468580" TargetMode="External"/><Relationship Id="rId81" Type="http://schemas.openxmlformats.org/officeDocument/2006/relationships/hyperlink" Target="http://www.ncbi.nlm.nih.gov/pubmed/?term=Basu%20S%5BAuthor%5D&amp;cauthor=true&amp;cauthor_uid=23670299" TargetMode="External"/><Relationship Id="rId86" Type="http://schemas.openxmlformats.org/officeDocument/2006/relationships/hyperlink" Target="http://www.ncbi.nlm.nih.gov/pubmed/10432015" TargetMode="External"/><Relationship Id="rId4" Type="http://schemas.openxmlformats.org/officeDocument/2006/relationships/styles" Target="styles.xml"/><Relationship Id="rId9" Type="http://schemas.openxmlformats.org/officeDocument/2006/relationships/hyperlink" Target="http://www.ncbi.nlm.nih.gov/pubmed/?term=Liu%20L%5BAuthor%5D&amp;cauthor=true&amp;cauthor_uid=22052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F598CEE-70B1-400E-BFBA-7827109E7C39}">
  <ds:schemaRefs>
    <ds:schemaRef ds:uri="http://schemas.openxmlformats.org/officeDocument/2006/bibliography"/>
  </ds:schemaRefs>
</ds:datastoreItem>
</file>

<file path=customXml/itemProps2.xml><?xml version="1.0" encoding="utf-8"?>
<ds:datastoreItem xmlns:ds="http://schemas.openxmlformats.org/officeDocument/2006/customXml" ds:itemID="{1F310B8F-19D7-4F2F-91CD-59D58871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7483</Words>
  <Characters>42654</Characters>
  <Application>Microsoft Office Word</Application>
  <DocSecurity>0</DocSecurity>
  <PresentationFormat/>
  <Lines>355</Lines>
  <Paragraphs>100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Systematic review exploring whether exposure to passive smoking increases risk of dementia</vt:lpstr>
    </vt:vector>
  </TitlesOfParts>
  <Company>University of Wolverhampton</Company>
  <LinksUpToDate>false</LinksUpToDate>
  <CharactersWithSpaces>50037</CharactersWithSpaces>
  <SharedDoc>false</SharedDoc>
  <HLinks>
    <vt:vector size="6" baseType="variant">
      <vt:variant>
        <vt:i4>3997732</vt:i4>
      </vt:variant>
      <vt:variant>
        <vt:i4>64</vt:i4>
      </vt:variant>
      <vt:variant>
        <vt:i4>0</vt:i4>
      </vt:variant>
      <vt:variant>
        <vt:i4>5</vt:i4>
      </vt:variant>
      <vt:variant>
        <vt:lpwstr>http://www.census.gov/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 exploring whether exposure to passive smoking increases risk of dementia</dc:title>
  <dc:creator>IT Services</dc:creator>
  <cp:lastModifiedBy>Sargeant, Kate</cp:lastModifiedBy>
  <cp:revision>3</cp:revision>
  <cp:lastPrinted>2016-04-25T07:31:00Z</cp:lastPrinted>
  <dcterms:created xsi:type="dcterms:W3CDTF">2017-07-11T15:47:00Z</dcterms:created>
  <dcterms:modified xsi:type="dcterms:W3CDTF">2017-08-31T12:52:00Z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2052-6.6.0.2825</vt:lpwstr>
  </property>
</Properties>
</file>