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harts/style1.xml" ContentType="application/vnd.ms-office.chartstyle+xml"/>
  <Override PartName="/word/charts/colors1.xml" ContentType="application/vnd.ms-office.chartcolorsty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BE948" w14:textId="77777777" w:rsidR="000E4672" w:rsidRDefault="000E4672" w:rsidP="004F1605">
      <w:pPr>
        <w:pStyle w:val="CN"/>
      </w:pPr>
      <w:r>
        <w:t>16</w:t>
      </w:r>
    </w:p>
    <w:p w14:paraId="6091107F" w14:textId="09B69FE7" w:rsidR="00635654" w:rsidRPr="002E7192" w:rsidRDefault="00B30B06" w:rsidP="00C7176A">
      <w:pPr>
        <w:pStyle w:val="CT"/>
      </w:pPr>
      <w:r w:rsidRPr="002E7192">
        <w:rPr>
          <w:b/>
        </w:rPr>
        <w:t>Mining in Ghana</w:t>
      </w:r>
    </w:p>
    <w:p w14:paraId="3832D1D2" w14:textId="77777777" w:rsidR="00635654" w:rsidRPr="002E7192" w:rsidRDefault="00B30B06" w:rsidP="00C7176A">
      <w:pPr>
        <w:pStyle w:val="CST"/>
      </w:pPr>
      <w:r w:rsidRPr="002E7192">
        <w:rPr>
          <w:b/>
        </w:rPr>
        <w:t>Critical Reflections on a Turbulent Past and Uncertain Future</w:t>
      </w:r>
    </w:p>
    <w:p w14:paraId="10A83E88" w14:textId="69699078" w:rsidR="00635654" w:rsidRPr="002E7192" w:rsidRDefault="00B30B06" w:rsidP="00C7176A">
      <w:pPr>
        <w:pStyle w:val="CA"/>
      </w:pPr>
      <w:r w:rsidRPr="002E7192">
        <w:rPr>
          <w:b/>
        </w:rPr>
        <w:t>Gavin Hilson</w:t>
      </w:r>
      <w:r w:rsidRPr="00E554D1">
        <w:rPr>
          <w:b/>
          <w:vertAlign w:val="superscript"/>
        </w:rPr>
        <w:t xml:space="preserve"> </w:t>
      </w:r>
      <w:r w:rsidRPr="002E7192">
        <w:rPr>
          <w:b/>
        </w:rPr>
        <w:t>and Abigail Hilson</w:t>
      </w:r>
    </w:p>
    <w:p w14:paraId="1498BDA0" w14:textId="10A9A046" w:rsidR="00635654" w:rsidRPr="002E7192" w:rsidRDefault="000E4672" w:rsidP="00C7176A">
      <w:pPr>
        <w:pStyle w:val="H1"/>
      </w:pPr>
      <w:r>
        <w:rPr>
          <w:b/>
        </w:rPr>
        <w:t>16.</w:t>
      </w:r>
      <w:r w:rsidR="00D23FBA" w:rsidRPr="002E7192">
        <w:rPr>
          <w:b/>
        </w:rPr>
        <w:t xml:space="preserve">1 </w:t>
      </w:r>
      <w:r w:rsidR="00B30B06" w:rsidRPr="002E7192">
        <w:rPr>
          <w:b/>
        </w:rPr>
        <w:t>Introduction</w:t>
      </w:r>
    </w:p>
    <w:p w14:paraId="42AF64B0" w14:textId="77777777" w:rsidR="00635654" w:rsidRPr="002E7192" w:rsidRDefault="00B30B06" w:rsidP="00C7176A">
      <w:pPr>
        <w:pStyle w:val="P"/>
      </w:pPr>
      <w:r w:rsidRPr="00F54E20">
        <w:t>This chapter reflects critically on the impact the mining sector has had in Ghana since its independence. There is little disputing that mining has a special place in Ghana</w:t>
      </w:r>
      <w:r w:rsidRPr="004E733A">
        <w:t>’</w:t>
      </w:r>
      <w:r w:rsidRPr="00F54E20">
        <w:t>s</w:t>
      </w:r>
      <w:r>
        <w:t xml:space="preserve"> history: the country</w:t>
      </w:r>
      <w:r w:rsidRPr="004E733A">
        <w:t>’</w:t>
      </w:r>
      <w:r>
        <w:t xml:space="preserve">s </w:t>
      </w:r>
      <w:r w:rsidRPr="00F54E20">
        <w:t>fate, economically, has long been tied to the performance of the sector</w:t>
      </w:r>
      <w:r w:rsidRPr="004E733A">
        <w:t>’</w:t>
      </w:r>
      <w:r w:rsidRPr="00F54E20">
        <w:t>s activities.</w:t>
      </w:r>
    </w:p>
    <w:p w14:paraId="5DB68B4D" w14:textId="728BD764" w:rsidR="00635654" w:rsidRPr="002E7192" w:rsidRDefault="00B30B06" w:rsidP="00C7176A">
      <w:pPr>
        <w:pStyle w:val="PI"/>
      </w:pPr>
      <w:r>
        <w:t>What is becoming</w:t>
      </w:r>
      <w:r w:rsidRPr="00F54E20">
        <w:t xml:space="preserve"> increasingly</w:t>
      </w:r>
      <w:r>
        <w:t xml:space="preserve"> apparent, however,</w:t>
      </w:r>
      <w:r w:rsidRPr="00F54E20">
        <w:t xml:space="preserve"> </w:t>
      </w:r>
      <w:r>
        <w:t xml:space="preserve">is </w:t>
      </w:r>
      <w:r w:rsidRPr="00F54E20">
        <w:t xml:space="preserve">that </w:t>
      </w:r>
      <w:r>
        <w:t>Ghana</w:t>
      </w:r>
      <w:r w:rsidRPr="004E733A">
        <w:t>’</w:t>
      </w:r>
      <w:r>
        <w:t>s</w:t>
      </w:r>
      <w:r w:rsidRPr="00F54E20">
        <w:t xml:space="preserve"> vibrant mining </w:t>
      </w:r>
      <w:r>
        <w:t>sector</w:t>
      </w:r>
      <w:r w:rsidR="000E4672">
        <w:t>—</w:t>
      </w:r>
      <w:r w:rsidRPr="00F54E20">
        <w:t>dominated by large-scale gold explor</w:t>
      </w:r>
      <w:r>
        <w:t>ation and extraction</w:t>
      </w:r>
      <w:r w:rsidR="000E4672">
        <w:t>—</w:t>
      </w:r>
      <w:r>
        <w:t>is failing</w:t>
      </w:r>
      <w:r w:rsidRPr="00F54E20">
        <w:t xml:space="preserve"> to </w:t>
      </w:r>
      <w:r>
        <w:t>deliver lasting development</w:t>
      </w:r>
      <w:r w:rsidRPr="00F54E20">
        <w:t xml:space="preserve">. The chapter identifies two reasons for this, the first being the form </w:t>
      </w:r>
      <w:proofErr w:type="gramStart"/>
      <w:r w:rsidRPr="00F54E20">
        <w:t>that</w:t>
      </w:r>
      <w:proofErr w:type="gramEnd"/>
      <w:r w:rsidRPr="00F54E20">
        <w:t xml:space="preserve"> mining operations have taken in </w:t>
      </w:r>
      <w:r>
        <w:t>the country</w:t>
      </w:r>
      <w:r w:rsidRPr="00F54E20">
        <w:t xml:space="preserve"> over the past three decades. Most are </w:t>
      </w:r>
      <w:r w:rsidR="004C576D" w:rsidRPr="004C576D">
        <w:t>‘</w:t>
      </w:r>
      <w:r w:rsidRPr="004E733A">
        <w:t>enclaves</w:t>
      </w:r>
      <w:r w:rsidR="004C576D" w:rsidRPr="004C576D">
        <w:t>’</w:t>
      </w:r>
      <w:r w:rsidRPr="00F54E20">
        <w:t xml:space="preserve"> </w:t>
      </w:r>
      <w:proofErr w:type="gramStart"/>
      <w:r w:rsidRPr="00F54E20">
        <w:t>which</w:t>
      </w:r>
      <w:proofErr w:type="gramEnd"/>
      <w:r w:rsidRPr="00F54E20">
        <w:t xml:space="preserve">, despite producing significant quantities of gold, operate in relative isolation, and are disconnected from other areas of the economy. Section </w:t>
      </w:r>
      <w:r w:rsidR="000E4672">
        <w:t>16.</w:t>
      </w:r>
      <w:r w:rsidRPr="00F54E20">
        <w:t xml:space="preserve">2 of the chapter </w:t>
      </w:r>
      <w:r>
        <w:t>chronicles</w:t>
      </w:r>
      <w:r w:rsidRPr="00F54E20">
        <w:t xml:space="preserve"> the rise </w:t>
      </w:r>
      <w:r>
        <w:t>of these</w:t>
      </w:r>
      <w:r w:rsidRPr="00F54E20">
        <w:t xml:space="preserve"> enclave</w:t>
      </w:r>
      <w:r>
        <w:t>s</w:t>
      </w:r>
      <w:r w:rsidRPr="00F54E20">
        <w:t>, explai</w:t>
      </w:r>
      <w:r>
        <w:t>ning how policy has nurtured their</w:t>
      </w:r>
      <w:r w:rsidRPr="00F54E20">
        <w:t xml:space="preserve"> growth. In </w:t>
      </w:r>
      <w:r w:rsidR="00485254">
        <w:t>s</w:t>
      </w:r>
      <w:r w:rsidR="00485254" w:rsidRPr="00F54E20">
        <w:t xml:space="preserve">ection </w:t>
      </w:r>
      <w:r w:rsidR="000E4672">
        <w:t>16.</w:t>
      </w:r>
      <w:r w:rsidRPr="00F54E20">
        <w:t>3, the second reason is outlined:</w:t>
      </w:r>
      <w:r>
        <w:t xml:space="preserve"> the failure to reinvest mine revenues</w:t>
      </w:r>
      <w:r w:rsidRPr="00F54E20">
        <w:t xml:space="preserve"> </w:t>
      </w:r>
      <w:r>
        <w:t xml:space="preserve">responsibly, a problem </w:t>
      </w:r>
      <w:proofErr w:type="gramStart"/>
      <w:r>
        <w:t>which</w:t>
      </w:r>
      <w:proofErr w:type="gramEnd"/>
      <w:r>
        <w:t xml:space="preserve"> was fairly predictable, given the </w:t>
      </w:r>
      <w:r w:rsidR="004C576D" w:rsidRPr="004C576D">
        <w:t>‘</w:t>
      </w:r>
      <w:r w:rsidRPr="004E733A">
        <w:t>rentier</w:t>
      </w:r>
      <w:r w:rsidR="004C576D" w:rsidRPr="004C576D">
        <w:t>’</w:t>
      </w:r>
      <w:r>
        <w:t xml:space="preserve"> nature </w:t>
      </w:r>
      <w:r>
        <w:lastRenderedPageBreak/>
        <w:t>of Ghana</w:t>
      </w:r>
      <w:r w:rsidRPr="004E733A">
        <w:t>’</w:t>
      </w:r>
      <w:r>
        <w:t>s institutions</w:t>
      </w:r>
      <w:r w:rsidRPr="00F54E20">
        <w:t xml:space="preserve">. </w:t>
      </w:r>
      <w:r w:rsidR="000E4672">
        <w:t xml:space="preserve">In </w:t>
      </w:r>
      <w:r w:rsidR="00485254">
        <w:t>s</w:t>
      </w:r>
      <w:r w:rsidR="000E4672">
        <w:t>ection 16.4</w:t>
      </w:r>
      <w:r w:rsidR="007E40B2">
        <w:t>,</w:t>
      </w:r>
      <w:r w:rsidR="000E4672">
        <w:t xml:space="preserve"> t</w:t>
      </w:r>
      <w:r w:rsidR="000E4672" w:rsidRPr="00F54E20">
        <w:t xml:space="preserve">he </w:t>
      </w:r>
      <w:r w:rsidRPr="00F54E20">
        <w:t>chapter concludes by reflecting critically on the future of Ghana</w:t>
      </w:r>
      <w:r w:rsidRPr="004E733A">
        <w:t>’</w:t>
      </w:r>
      <w:r w:rsidRPr="00F54E20">
        <w:t>s mining sector.</w:t>
      </w:r>
    </w:p>
    <w:p w14:paraId="3F0B013C" w14:textId="79D31115" w:rsidR="00635654" w:rsidRPr="002E7192" w:rsidRDefault="000E4672" w:rsidP="00C7176A">
      <w:pPr>
        <w:pStyle w:val="H1"/>
      </w:pPr>
      <w:r>
        <w:rPr>
          <w:b/>
        </w:rPr>
        <w:t>16.</w:t>
      </w:r>
      <w:r w:rsidR="00B30B06" w:rsidRPr="002E7192">
        <w:rPr>
          <w:b/>
        </w:rPr>
        <w:t>2 State Intervention and Rentier Politics: The Emergence of Ghana’s Mining Enclave</w:t>
      </w:r>
    </w:p>
    <w:p w14:paraId="243B22BB" w14:textId="396D4995" w:rsidR="00635654" w:rsidRPr="002E7192" w:rsidRDefault="00B30B06" w:rsidP="00C7176A">
      <w:pPr>
        <w:pStyle w:val="P"/>
      </w:pPr>
      <w:r w:rsidRPr="00F54E20">
        <w:t xml:space="preserve">The ideas underpinning discussions on extractive </w:t>
      </w:r>
      <w:r w:rsidR="004C576D" w:rsidRPr="004C576D">
        <w:rPr>
          <w:szCs w:val="20"/>
        </w:rPr>
        <w:t>‘</w:t>
      </w:r>
      <w:r w:rsidRPr="004E733A">
        <w:t>enclaves</w:t>
      </w:r>
      <w:r w:rsidR="004C576D" w:rsidRPr="004C576D">
        <w:rPr>
          <w:szCs w:val="20"/>
        </w:rPr>
        <w:t>’</w:t>
      </w:r>
      <w:r w:rsidRPr="00F54E20">
        <w:t xml:space="preserve">, a term which </w:t>
      </w:r>
      <w:r w:rsidRPr="00635654">
        <w:rPr>
          <w:color w:val="FF6600"/>
        </w:rPr>
        <w:t xml:space="preserve">Ferguson </w:t>
      </w:r>
      <w:r w:rsidRPr="00F54E20">
        <w:t>(</w:t>
      </w:r>
      <w:hyperlink w:anchor="Ref14" w:tooltip="Ferguson, J. 1999. Expectations of Modernity: Myths and Meanings of Urban Life on the Zambian Copperbelt. University of California Press, Berkeley." w:history="1">
        <w:r w:rsidRPr="00E0729A">
          <w:rPr>
            <w:rStyle w:val="Hyperlink"/>
            <w:color w:val="0000FF"/>
            <w:u w:val="none"/>
          </w:rPr>
          <w:t>1999</w:t>
        </w:r>
      </w:hyperlink>
      <w:r w:rsidRPr="00F54E20">
        <w:t xml:space="preserve">, </w:t>
      </w:r>
      <w:hyperlink w:anchor="Ref15" w:tooltip="Ferguson, J. 2005. Seeing like an oil company: space, security, and global capital in neoliberal Africa. American Anthropologist 107(3): 377–82" w:history="1">
        <w:r w:rsidRPr="00E0729A">
          <w:rPr>
            <w:rStyle w:val="Hyperlink"/>
            <w:color w:val="0000FF"/>
            <w:u w:val="none"/>
          </w:rPr>
          <w:t>2005</w:t>
        </w:r>
      </w:hyperlink>
      <w:r w:rsidRPr="00F54E20">
        <w:t xml:space="preserve">) has popularized in contemporary development discourse, have particular resonance here. </w:t>
      </w:r>
      <w:r w:rsidRPr="00635654">
        <w:rPr>
          <w:color w:val="FF6600"/>
        </w:rPr>
        <w:t xml:space="preserve">Ferguson </w:t>
      </w:r>
      <w:r w:rsidRPr="00F54E20">
        <w:t>(</w:t>
      </w:r>
      <w:hyperlink w:anchor="Ref14" w:tooltip="Ferguson, J. 1999. Expectations of Modernity: Myths and Meanings of Urban Life on the Zambian Copperbelt. University of California Press, Berkeley." w:history="1">
        <w:r w:rsidRPr="00E0729A">
          <w:rPr>
            <w:rStyle w:val="Hyperlink"/>
            <w:color w:val="0000FF"/>
            <w:u w:val="none"/>
          </w:rPr>
          <w:t>1999</w:t>
        </w:r>
      </w:hyperlink>
      <w:r w:rsidRPr="00F54E20">
        <w:t xml:space="preserve">) </w:t>
      </w:r>
      <w:commentRangeStart w:id="0"/>
      <w:commentRangeStart w:id="1"/>
      <w:r>
        <w:t>initially–</w:t>
      </w:r>
      <w:r w:rsidRPr="00F54E20">
        <w:t xml:space="preserve">and </w:t>
      </w:r>
      <w:r>
        <w:t>admittedly–</w:t>
      </w:r>
      <w:r w:rsidRPr="00F54E20">
        <w:t xml:space="preserve">struggled </w:t>
      </w:r>
      <w:commentRangeEnd w:id="0"/>
      <w:r w:rsidR="00485254">
        <w:rPr>
          <w:rStyle w:val="CommentReference"/>
        </w:rPr>
        <w:commentReference w:id="0"/>
      </w:r>
      <w:commentRangeEnd w:id="1"/>
      <w:r w:rsidR="007E40B2">
        <w:rPr>
          <w:rStyle w:val="CommentReference"/>
        </w:rPr>
        <w:commentReference w:id="1"/>
      </w:r>
      <w:r w:rsidRPr="00F54E20">
        <w:t>to find an appropriate term that adequately described the appalling living conditions he obser</w:t>
      </w:r>
      <w:r>
        <w:t>ved whilst conducting research i</w:t>
      </w:r>
      <w:r w:rsidRPr="00F54E20">
        <w:t>n Zambia</w:t>
      </w:r>
      <w:r w:rsidRPr="004E733A">
        <w:t>’</w:t>
      </w:r>
      <w:r w:rsidRPr="00F54E20">
        <w:t xml:space="preserve">s </w:t>
      </w:r>
      <w:r w:rsidR="007E40B2">
        <w:t>C</w:t>
      </w:r>
      <w:r w:rsidR="00485254" w:rsidRPr="00F54E20">
        <w:t>opperbelt</w:t>
      </w:r>
      <w:r w:rsidRPr="00F54E20">
        <w:t xml:space="preserve">. He eventually settled on the word </w:t>
      </w:r>
      <w:r w:rsidR="004C576D" w:rsidRPr="004C576D">
        <w:rPr>
          <w:szCs w:val="20"/>
        </w:rPr>
        <w:t>‘</w:t>
      </w:r>
      <w:r w:rsidRPr="004E733A">
        <w:t>abjection</w:t>
      </w:r>
      <w:r w:rsidR="004C576D" w:rsidRPr="004C576D">
        <w:rPr>
          <w:szCs w:val="20"/>
        </w:rPr>
        <w:t>’</w:t>
      </w:r>
      <w:r>
        <w:t xml:space="preserve">, which he defined as </w:t>
      </w:r>
      <w:r w:rsidR="004C576D" w:rsidRPr="004C576D">
        <w:rPr>
          <w:szCs w:val="20"/>
        </w:rPr>
        <w:t>‘</w:t>
      </w:r>
      <w:r w:rsidRPr="004E733A">
        <w:t>a process of being thrown aside, expelled, or discarded</w:t>
      </w:r>
      <w:r w:rsidR="004C576D" w:rsidRPr="004C576D">
        <w:rPr>
          <w:szCs w:val="20"/>
        </w:rPr>
        <w:t>’</w:t>
      </w:r>
      <w:r>
        <w:t>.</w:t>
      </w:r>
    </w:p>
    <w:p w14:paraId="0BB021CD" w14:textId="38A7BCF3" w:rsidR="00635654" w:rsidRPr="002E7192" w:rsidRDefault="00B30B06" w:rsidP="00C7176A">
      <w:pPr>
        <w:pStyle w:val="PI"/>
      </w:pPr>
      <w:r w:rsidRPr="00635654">
        <w:rPr>
          <w:color w:val="FF6600"/>
        </w:rPr>
        <w:t xml:space="preserve">Bush </w:t>
      </w:r>
      <w:r w:rsidRPr="00F54E20">
        <w:t>(</w:t>
      </w:r>
      <w:hyperlink w:anchor="Ref10" w:tooltip="Bush, R. 2010. Conclusion: Mining, Dispossession, and Transformation in Africa, in Zambia, Mining, and Neoliberalism: Boom and Bust on the Globalized Copperbelt (ed. A. Fraser and M. Larmer), Palgrave, New York." w:history="1">
        <w:r w:rsidRPr="00E0729A">
          <w:rPr>
            <w:rStyle w:val="Hyperlink"/>
            <w:color w:val="0000FF"/>
            <w:u w:val="none"/>
          </w:rPr>
          <w:t>2010</w:t>
        </w:r>
      </w:hyperlink>
      <w:r w:rsidRPr="00F54E20">
        <w:t>) attempted to articulate more clearly how these ideas apply to extractive industries</w:t>
      </w:r>
      <w:commentRangeStart w:id="2"/>
      <w:commentRangeStart w:id="3"/>
      <w:r w:rsidRPr="00F54E20">
        <w:t>-</w:t>
      </w:r>
      <w:commentRangeEnd w:id="2"/>
      <w:r w:rsidR="00485254">
        <w:rPr>
          <w:rStyle w:val="CommentReference"/>
        </w:rPr>
        <w:commentReference w:id="2"/>
      </w:r>
      <w:commentRangeEnd w:id="3"/>
      <w:r w:rsidR="007E40B2">
        <w:rPr>
          <w:rStyle w:val="CommentReference"/>
        </w:rPr>
        <w:commentReference w:id="3"/>
      </w:r>
      <w:r w:rsidRPr="00F54E20">
        <w:t xml:space="preserve">led development in sub-Saharan Africa. </w:t>
      </w:r>
      <w:r w:rsidR="004C576D" w:rsidRPr="004C576D">
        <w:t>‘</w:t>
      </w:r>
      <w:r w:rsidRPr="004E733A">
        <w:t>Abjection</w:t>
      </w:r>
      <w:r w:rsidR="004C576D" w:rsidRPr="004C576D">
        <w:t>’</w:t>
      </w:r>
      <w:r w:rsidRPr="00F54E20">
        <w:t xml:space="preserve">, the author contested, was a term </w:t>
      </w:r>
      <w:proofErr w:type="gramStart"/>
      <w:r w:rsidRPr="00F54E20">
        <w:t xml:space="preserve">which </w:t>
      </w:r>
      <w:r w:rsidRPr="00635654">
        <w:rPr>
          <w:color w:val="FF6600"/>
        </w:rPr>
        <w:t xml:space="preserve">Ferguson </w:t>
      </w:r>
      <w:r w:rsidRPr="00F54E20">
        <w:t>(</w:t>
      </w:r>
      <w:hyperlink w:anchor="Ref14" w:tooltip="Ferguson, J. 1999. Expectations of Modernity: Myths and Meanings of Urban Life on the Zambian Copperbelt. University of California Press, Berkeley." w:history="1">
        <w:r w:rsidRPr="00E0729A">
          <w:rPr>
            <w:rStyle w:val="Hyperlink"/>
            <w:color w:val="0000FF"/>
            <w:u w:val="none"/>
          </w:rPr>
          <w:t>1999</w:t>
        </w:r>
      </w:hyperlink>
      <w:r w:rsidRPr="00F54E20">
        <w:t>) believed</w:t>
      </w:r>
      <w:proofErr w:type="gramEnd"/>
      <w:r w:rsidRPr="00F54E20">
        <w:t xml:space="preserve"> captures effectively </w:t>
      </w:r>
      <w:r w:rsidR="004C576D" w:rsidRPr="004C576D">
        <w:t>‘</w:t>
      </w:r>
      <w:r w:rsidRPr="004E733A">
        <w:t>the consequence of the way modernity failed to deliver the promise of</w:t>
      </w:r>
      <w:r w:rsidR="00485254">
        <w:t xml:space="preserve"> … </w:t>
      </w:r>
      <w:r w:rsidRPr="004E733A">
        <w:t>moving forward or joining up with the world</w:t>
      </w:r>
      <w:r w:rsidR="004C576D" w:rsidRPr="004C576D">
        <w:t>’</w:t>
      </w:r>
      <w:r w:rsidRPr="00F54E20">
        <w:t xml:space="preserve"> (</w:t>
      </w:r>
      <w:r w:rsidR="000E4672">
        <w:t>Ferguson, 1999:</w:t>
      </w:r>
      <w:r w:rsidRPr="00F54E20">
        <w:t xml:space="preserve"> 254). </w:t>
      </w:r>
      <w:r w:rsidRPr="00635654">
        <w:rPr>
          <w:color w:val="FF6600"/>
        </w:rPr>
        <w:t xml:space="preserve">Bush </w:t>
      </w:r>
      <w:r w:rsidRPr="00F54E20">
        <w:t>(</w:t>
      </w:r>
      <w:hyperlink w:anchor="Ref10" w:tooltip="Bush, R. 2010. Conclusion: Mining, Dispossession, and Transformation in Africa, in Zambia, Mining, and Neoliberalism: Boom and Bust on the Globalized Copperbelt (ed. A. Fraser and M. Larmer), Palgrave, New York." w:history="1">
        <w:r w:rsidRPr="00E0729A">
          <w:rPr>
            <w:rStyle w:val="Hyperlink"/>
            <w:color w:val="0000FF"/>
            <w:u w:val="none"/>
          </w:rPr>
          <w:t>2010</w:t>
        </w:r>
      </w:hyperlink>
      <w:r w:rsidRPr="00F54E20">
        <w:t xml:space="preserve">) argued that in sub-Saharan Africa, </w:t>
      </w:r>
      <w:r w:rsidR="004C576D" w:rsidRPr="004C576D">
        <w:t>‘</w:t>
      </w:r>
      <w:r w:rsidRPr="004E733A">
        <w:t>[one] consequence of extractive industries is the reproduction of ways in which communities bordering mines are abjected</w:t>
      </w:r>
      <w:r w:rsidR="004C576D" w:rsidRPr="004C576D">
        <w:t>’</w:t>
      </w:r>
      <w:r w:rsidRPr="00F54E20">
        <w:t xml:space="preserve"> (</w:t>
      </w:r>
      <w:r w:rsidR="000E4672">
        <w:t>Ferguson, 1999:</w:t>
      </w:r>
      <w:r w:rsidR="000E4672" w:rsidRPr="00F54E20">
        <w:t xml:space="preserve"> 254</w:t>
      </w:r>
      <w:r w:rsidRPr="00F54E20">
        <w:t xml:space="preserve">), a direct result of the latter being </w:t>
      </w:r>
      <w:r w:rsidR="004C576D" w:rsidRPr="004C576D">
        <w:t>‘</w:t>
      </w:r>
      <w:r w:rsidRPr="004E733A">
        <w:t>insulated</w:t>
      </w:r>
      <w:r w:rsidR="004C576D" w:rsidRPr="004C576D">
        <w:t>’</w:t>
      </w:r>
      <w:r w:rsidRPr="00F54E20">
        <w:t xml:space="preserve"> from the former by </w:t>
      </w:r>
      <w:r w:rsidR="004C576D" w:rsidRPr="004C576D">
        <w:t>‘</w:t>
      </w:r>
      <w:r w:rsidRPr="004E733A">
        <w:t>barriers and fences</w:t>
      </w:r>
      <w:r w:rsidR="004C576D" w:rsidRPr="004C576D">
        <w:t>’</w:t>
      </w:r>
      <w:r w:rsidRPr="00F54E20">
        <w:t xml:space="preserve">. </w:t>
      </w:r>
      <w:r w:rsidRPr="00EA4E0C">
        <w:rPr>
          <w:color w:val="FF6600"/>
        </w:rPr>
        <w:t xml:space="preserve">Ferguson </w:t>
      </w:r>
      <w:r w:rsidRPr="00F54E20">
        <w:t>(</w:t>
      </w:r>
      <w:r w:rsidR="000E4672" w:rsidRPr="00EA4E0C">
        <w:rPr>
          <w:color w:val="FF00FF"/>
        </w:rPr>
        <w:t>200</w:t>
      </w:r>
      <w:r w:rsidR="000E4672">
        <w:rPr>
          <w:color w:val="FF00FF"/>
        </w:rPr>
        <w:t>5</w:t>
      </w:r>
      <w:r w:rsidRPr="00F54E20">
        <w:t xml:space="preserve">) would later elaborate on his </w:t>
      </w:r>
      <w:r>
        <w:t>initial diagnosis</w:t>
      </w:r>
      <w:r w:rsidRPr="00F54E20">
        <w:t xml:space="preserve">, arguing that, </w:t>
      </w:r>
      <w:r w:rsidR="004C576D" w:rsidRPr="004C576D">
        <w:t>‘</w:t>
      </w:r>
      <w:r w:rsidRPr="004E733A">
        <w:t>Usable Africa gets secured enclaves—noncontiguous “useful” bits that are secured, policed, and, in a minimal sense, governed through private or semiprivate means</w:t>
      </w:r>
      <w:r w:rsidR="004C576D" w:rsidRPr="004C576D">
        <w:t>’</w:t>
      </w:r>
      <w:r w:rsidRPr="00F54E20">
        <w:t xml:space="preserve"> (</w:t>
      </w:r>
      <w:r w:rsidR="000E4672">
        <w:t>Ferguson, 2005:</w:t>
      </w:r>
      <w:r w:rsidRPr="00F54E20">
        <w:t xml:space="preserve"> 379), and as a result, </w:t>
      </w:r>
      <w:r w:rsidR="004C576D" w:rsidRPr="004C576D">
        <w:t>‘</w:t>
      </w:r>
      <w:r w:rsidRPr="004E733A">
        <w:t xml:space="preserve">capital </w:t>
      </w:r>
      <w:r w:rsidRPr="004E733A">
        <w:lastRenderedPageBreak/>
        <w:t>“hops” over “unusable Africa,” alighting only in [these] mineral-rich enclaves that are starkly disconnected from their national societies</w:t>
      </w:r>
      <w:r w:rsidR="004C576D" w:rsidRPr="004C576D">
        <w:t>’</w:t>
      </w:r>
      <w:r w:rsidRPr="00F54E20">
        <w:t xml:space="preserve"> (</w:t>
      </w:r>
      <w:r w:rsidR="000E4672">
        <w:t>Ferguson, 2005:</w:t>
      </w:r>
      <w:r w:rsidR="000E4672" w:rsidRPr="00F54E20">
        <w:t xml:space="preserve"> </w:t>
      </w:r>
      <w:r w:rsidRPr="00F54E20">
        <w:t>380).</w:t>
      </w:r>
    </w:p>
    <w:p w14:paraId="7F0D5BFB" w14:textId="0D023212" w:rsidR="00635654" w:rsidRPr="002E7192" w:rsidRDefault="00B30B06" w:rsidP="00C7176A">
      <w:pPr>
        <w:pStyle w:val="PI"/>
        <w:rPr>
          <w:lang w:eastAsia="en-GB"/>
        </w:rPr>
      </w:pPr>
      <w:r>
        <w:t>R</w:t>
      </w:r>
      <w:r w:rsidRPr="00F54E20">
        <w:t xml:space="preserve">esource </w:t>
      </w:r>
      <w:r w:rsidR="004C576D" w:rsidRPr="004C576D">
        <w:t>‘</w:t>
      </w:r>
      <w:r w:rsidRPr="004E733A">
        <w:t>enclavity</w:t>
      </w:r>
      <w:r w:rsidR="004C576D" w:rsidRPr="004C576D">
        <w:t>’</w:t>
      </w:r>
      <w:r w:rsidRPr="00F54E20">
        <w:t xml:space="preserve"> has </w:t>
      </w:r>
      <w:r>
        <w:t>been examined in the literature</w:t>
      </w:r>
      <w:r w:rsidR="00485254">
        <w:t xml:space="preserve">, </w:t>
      </w:r>
      <w:r>
        <w:t>albeit disparately</w:t>
      </w:r>
      <w:r w:rsidR="00485254">
        <w:t xml:space="preserve">, </w:t>
      </w:r>
      <w:r w:rsidRPr="00F54E20">
        <w:t>for many decades. Ferguson</w:t>
      </w:r>
      <w:r w:rsidRPr="004E733A">
        <w:t>’</w:t>
      </w:r>
      <w:r w:rsidRPr="00F54E20">
        <w:t xml:space="preserve">s work is largely a repackaging of scholarship that emerged in the </w:t>
      </w:r>
      <w:r w:rsidRPr="00EA4E0C">
        <w:rPr>
          <w:color w:val="FF00FF"/>
        </w:rPr>
        <w:t>1950s</w:t>
      </w:r>
      <w:r w:rsidRPr="00F54E20">
        <w:t>, mainly, of ideas presented in three landmark works. The first was a</w:t>
      </w:r>
      <w:r w:rsidRPr="00F54E20">
        <w:rPr>
          <w:lang w:eastAsia="en-GB"/>
        </w:rPr>
        <w:t xml:space="preserve"> United Nations text (</w:t>
      </w:r>
      <w:r w:rsidRPr="00635654">
        <w:rPr>
          <w:color w:val="FF6600"/>
          <w:lang w:eastAsia="en-GB"/>
        </w:rPr>
        <w:t xml:space="preserve">Prebisch, </w:t>
      </w:r>
      <w:hyperlink w:anchor="Ref35" w:tooltip="Prebisch, R. 1950. Economic development of Latin America and its principal problems. United Nations, New York." w:history="1">
        <w:r w:rsidRPr="00E0729A">
          <w:rPr>
            <w:rStyle w:val="Hyperlink"/>
            <w:color w:val="0000FF"/>
            <w:u w:val="none"/>
          </w:rPr>
          <w:t>1950</w:t>
        </w:r>
      </w:hyperlink>
      <w:proofErr w:type="gramStart"/>
      <w:r>
        <w:rPr>
          <w:lang w:eastAsia="en-GB"/>
        </w:rPr>
        <w:t xml:space="preserve">) </w:t>
      </w:r>
      <w:r w:rsidRPr="00F54E20">
        <w:rPr>
          <w:lang w:eastAsia="en-GB"/>
        </w:rPr>
        <w:t>which</w:t>
      </w:r>
      <w:proofErr w:type="gramEnd"/>
      <w:r w:rsidRPr="00F54E20">
        <w:rPr>
          <w:lang w:eastAsia="en-GB"/>
        </w:rPr>
        <w:t xml:space="preserve"> reflected on the general development trajectories of Latin America and simultaneous emergence of the United States as the world</w:t>
      </w:r>
      <w:r w:rsidRPr="004E733A">
        <w:rPr>
          <w:lang w:eastAsia="en-GB"/>
        </w:rPr>
        <w:t>’</w:t>
      </w:r>
      <w:r w:rsidRPr="00F54E20">
        <w:rPr>
          <w:lang w:eastAsia="en-GB"/>
        </w:rPr>
        <w:t xml:space="preserve">s dominant economy following </w:t>
      </w:r>
      <w:r w:rsidR="000E4672">
        <w:rPr>
          <w:lang w:eastAsia="en-GB"/>
        </w:rPr>
        <w:t xml:space="preserve">the Second </w:t>
      </w:r>
      <w:r w:rsidRPr="00F54E20">
        <w:rPr>
          <w:lang w:eastAsia="en-GB"/>
        </w:rPr>
        <w:t xml:space="preserve">World War. It </w:t>
      </w:r>
      <w:r>
        <w:rPr>
          <w:lang w:eastAsia="en-GB"/>
        </w:rPr>
        <w:t xml:space="preserve">highlighted, </w:t>
      </w:r>
      <w:r w:rsidRPr="007E40B2">
        <w:rPr>
          <w:i/>
          <w:lang w:eastAsia="en-GB"/>
        </w:rPr>
        <w:t>inter alia</w:t>
      </w:r>
      <w:r>
        <w:rPr>
          <w:lang w:eastAsia="en-GB"/>
        </w:rPr>
        <w:t xml:space="preserve">, </w:t>
      </w:r>
      <w:r w:rsidR="007E40B2">
        <w:rPr>
          <w:lang w:eastAsia="en-GB"/>
        </w:rPr>
        <w:t xml:space="preserve">that </w:t>
      </w:r>
      <w:r w:rsidR="004C576D" w:rsidRPr="004C576D">
        <w:rPr>
          <w:lang w:eastAsia="en-GB"/>
        </w:rPr>
        <w:t>‘</w:t>
      </w:r>
      <w:r w:rsidRPr="004E733A">
        <w:rPr>
          <w:lang w:eastAsia="en-GB"/>
        </w:rPr>
        <w:t>the enormous benefits that derive from increased productivity have not reached the periphery [developing countries] in a measure comparable to that obtained by the peoples of the great industrial countries [the core]</w:t>
      </w:r>
      <w:r w:rsidR="004C576D" w:rsidRPr="004C576D">
        <w:rPr>
          <w:lang w:eastAsia="en-GB"/>
        </w:rPr>
        <w:t>’</w:t>
      </w:r>
      <w:r>
        <w:rPr>
          <w:lang w:eastAsia="en-GB"/>
        </w:rPr>
        <w:t xml:space="preserve"> </w:t>
      </w:r>
      <w:r w:rsidR="000E4672">
        <w:rPr>
          <w:lang w:eastAsia="en-GB"/>
        </w:rPr>
        <w:t>(</w:t>
      </w:r>
      <w:r w:rsidR="000E4672" w:rsidRPr="00635654">
        <w:rPr>
          <w:color w:val="FF6600"/>
          <w:lang w:eastAsia="en-GB"/>
        </w:rPr>
        <w:t xml:space="preserve">Prebisch, </w:t>
      </w:r>
      <w:hyperlink w:anchor="Ref35" w:tooltip="Prebisch, R. 1950. Economic development of Latin America and its principal problems. United Nations, New York." w:history="1">
        <w:r w:rsidR="000E4672" w:rsidRPr="00E0729A">
          <w:rPr>
            <w:rStyle w:val="Hyperlink"/>
            <w:color w:val="0000FF"/>
            <w:u w:val="none"/>
          </w:rPr>
          <w:t>1950</w:t>
        </w:r>
      </w:hyperlink>
      <w:r w:rsidR="000E4672">
        <w:rPr>
          <w:rStyle w:val="Hyperlink"/>
          <w:color w:val="0000FF"/>
          <w:u w:val="none"/>
        </w:rPr>
        <w:t>:</w:t>
      </w:r>
      <w:r w:rsidRPr="00F54E20">
        <w:rPr>
          <w:lang w:eastAsia="en-GB"/>
        </w:rPr>
        <w:t xml:space="preserve"> 1). The second, by Singer (</w:t>
      </w:r>
      <w:r w:rsidRPr="00EA4E0C">
        <w:rPr>
          <w:color w:val="FF00FF"/>
          <w:lang w:eastAsia="en-GB"/>
        </w:rPr>
        <w:t>1950</w:t>
      </w:r>
      <w:r w:rsidRPr="00F54E20">
        <w:rPr>
          <w:lang w:eastAsia="en-GB"/>
        </w:rPr>
        <w:t xml:space="preserve">), very importantly segregated developed and developing countries according to perceived function, articulating, for the first time, the notion of </w:t>
      </w:r>
      <w:r w:rsidR="004C576D" w:rsidRPr="004C576D">
        <w:rPr>
          <w:lang w:eastAsia="en-GB"/>
        </w:rPr>
        <w:t>‘</w:t>
      </w:r>
      <w:r w:rsidRPr="004E733A">
        <w:rPr>
          <w:lang w:eastAsia="en-GB"/>
        </w:rPr>
        <w:t>core-periphery</w:t>
      </w:r>
      <w:r w:rsidR="004C576D" w:rsidRPr="004C576D">
        <w:rPr>
          <w:lang w:eastAsia="en-GB"/>
        </w:rPr>
        <w:t>’</w:t>
      </w:r>
      <w:r w:rsidRPr="00F54E20">
        <w:rPr>
          <w:lang w:eastAsia="en-GB"/>
        </w:rPr>
        <w:t xml:space="preserve"> in a globalization context. On this point, the author observed that </w:t>
      </w:r>
      <w:r w:rsidR="004C576D" w:rsidRPr="004C576D">
        <w:rPr>
          <w:lang w:eastAsia="en-GB"/>
        </w:rPr>
        <w:t>‘</w:t>
      </w:r>
      <w:r w:rsidRPr="004E733A">
        <w:rPr>
          <w:lang w:eastAsia="en-GB"/>
        </w:rPr>
        <w:t>t</w:t>
      </w:r>
      <w:r w:rsidRPr="004E733A">
        <w:rPr>
          <w:bCs/>
        </w:rPr>
        <w:t>he industrialized countries have had the best of both worlds, both as consumers of primary commodities and as producers of manufactured articles, whereas the underdeveloped countries had the worst of both worlds, as consumers of manufactures and as producers of raw materials</w:t>
      </w:r>
      <w:r w:rsidR="004C576D" w:rsidRPr="004C576D">
        <w:rPr>
          <w:bCs/>
        </w:rPr>
        <w:t>’</w:t>
      </w:r>
      <w:r w:rsidRPr="00F54E20">
        <w:rPr>
          <w:bCs/>
        </w:rPr>
        <w:t xml:space="preserve"> (</w:t>
      </w:r>
      <w:r w:rsidR="000E4672">
        <w:rPr>
          <w:bCs/>
        </w:rPr>
        <w:t xml:space="preserve">Singer, 1950: </w:t>
      </w:r>
      <w:r w:rsidRPr="00F54E20">
        <w:rPr>
          <w:bCs/>
        </w:rPr>
        <w:t xml:space="preserve">479). </w:t>
      </w:r>
      <w:r>
        <w:rPr>
          <w:bCs/>
        </w:rPr>
        <w:t>The final piece, by</w:t>
      </w:r>
      <w:r w:rsidRPr="00F54E20">
        <w:rPr>
          <w:bCs/>
        </w:rPr>
        <w:t xml:space="preserve"> </w:t>
      </w:r>
      <w:r w:rsidRPr="00635654">
        <w:rPr>
          <w:color w:val="FF6600"/>
          <w:lang w:eastAsia="en-GB"/>
        </w:rPr>
        <w:t xml:space="preserve">Hirschman </w:t>
      </w:r>
      <w:r w:rsidRPr="00F54E20">
        <w:rPr>
          <w:lang w:eastAsia="en-GB"/>
        </w:rPr>
        <w:t>(</w:t>
      </w:r>
      <w:hyperlink w:anchor="Ref28" w:tooltip="Hirschman, A.O. 1958. The Strategy of Economic Development. Yale University Press, New Haven." w:history="1">
        <w:r w:rsidRPr="00E0729A">
          <w:rPr>
            <w:rStyle w:val="Hyperlink"/>
            <w:color w:val="0000FF"/>
            <w:u w:val="none"/>
          </w:rPr>
          <w:t>1958</w:t>
        </w:r>
      </w:hyperlink>
      <w:r w:rsidRPr="00F54E20">
        <w:rPr>
          <w:lang w:eastAsia="en-GB"/>
        </w:rPr>
        <w:t xml:space="preserve">), </w:t>
      </w:r>
      <w:r>
        <w:rPr>
          <w:lang w:eastAsia="en-GB"/>
        </w:rPr>
        <w:t>calls</w:t>
      </w:r>
      <w:r w:rsidRPr="00F54E20">
        <w:rPr>
          <w:lang w:eastAsia="en-GB"/>
        </w:rPr>
        <w:t xml:space="preserve"> on developing countries to </w:t>
      </w:r>
      <w:r w:rsidR="004C576D" w:rsidRPr="004C576D">
        <w:rPr>
          <w:lang w:eastAsia="en-GB"/>
        </w:rPr>
        <w:t>‘</w:t>
      </w:r>
      <w:r w:rsidRPr="004E733A">
        <w:rPr>
          <w:lang w:eastAsia="en-GB"/>
        </w:rPr>
        <w:t>do what they were good at</w:t>
      </w:r>
      <w:r w:rsidR="004C576D" w:rsidRPr="004C576D">
        <w:rPr>
          <w:lang w:eastAsia="en-GB"/>
        </w:rPr>
        <w:t>’</w:t>
      </w:r>
      <w:r w:rsidRPr="00F54E20">
        <w:rPr>
          <w:lang w:eastAsia="en-GB"/>
        </w:rPr>
        <w:t xml:space="preserve">, and to develop </w:t>
      </w:r>
      <w:r w:rsidR="004C576D" w:rsidRPr="004C576D">
        <w:rPr>
          <w:lang w:eastAsia="en-GB"/>
        </w:rPr>
        <w:t>‘</w:t>
      </w:r>
      <w:r w:rsidRPr="004E733A">
        <w:rPr>
          <w:lang w:eastAsia="en-GB"/>
        </w:rPr>
        <w:t>linkages</w:t>
      </w:r>
      <w:r w:rsidR="004C576D" w:rsidRPr="004C576D">
        <w:rPr>
          <w:lang w:eastAsia="en-GB"/>
        </w:rPr>
        <w:t>’</w:t>
      </w:r>
      <w:r w:rsidRPr="00F54E20">
        <w:rPr>
          <w:lang w:eastAsia="en-GB"/>
        </w:rPr>
        <w:t xml:space="preserve">, which, </w:t>
      </w:r>
      <w:r>
        <w:rPr>
          <w:lang w:eastAsia="en-GB"/>
        </w:rPr>
        <w:t>it argued</w:t>
      </w:r>
      <w:r w:rsidRPr="00F54E20">
        <w:rPr>
          <w:lang w:eastAsia="en-GB"/>
        </w:rPr>
        <w:t>, were keys to facilitating economic development.</w:t>
      </w:r>
    </w:p>
    <w:p w14:paraId="3E8EBA53" w14:textId="77777777" w:rsidR="00635654" w:rsidRPr="002E7192" w:rsidRDefault="00B30B06" w:rsidP="00C7176A">
      <w:pPr>
        <w:pStyle w:val="PI"/>
        <w:rPr>
          <w:lang w:eastAsia="en-GB"/>
        </w:rPr>
      </w:pPr>
      <w:r w:rsidRPr="00F54E20">
        <w:rPr>
          <w:lang w:eastAsia="en-GB"/>
        </w:rPr>
        <w:t>The</w:t>
      </w:r>
      <w:r>
        <w:rPr>
          <w:lang w:eastAsia="en-GB"/>
        </w:rPr>
        <w:t>se</w:t>
      </w:r>
      <w:r w:rsidRPr="00F54E20">
        <w:rPr>
          <w:lang w:eastAsia="en-GB"/>
        </w:rPr>
        <w:t xml:space="preserve"> ideas </w:t>
      </w:r>
      <w:r>
        <w:rPr>
          <w:lang w:eastAsia="en-GB"/>
        </w:rPr>
        <w:t xml:space="preserve">had </w:t>
      </w:r>
      <w:r w:rsidRPr="00F54E20">
        <w:rPr>
          <w:lang w:eastAsia="en-GB"/>
        </w:rPr>
        <w:t xml:space="preserve">emerged and </w:t>
      </w:r>
      <w:r>
        <w:rPr>
          <w:lang w:eastAsia="en-GB"/>
        </w:rPr>
        <w:t xml:space="preserve">were being </w:t>
      </w:r>
      <w:r w:rsidRPr="00F54E20">
        <w:rPr>
          <w:lang w:eastAsia="en-GB"/>
        </w:rPr>
        <w:t xml:space="preserve">debated at a time when developing countries were struggling to free themselves from the shackles of colonial rule, and when World Bank and </w:t>
      </w:r>
      <w:r w:rsidR="00485254">
        <w:rPr>
          <w:lang w:eastAsia="en-GB"/>
        </w:rPr>
        <w:t>the International Monetary Fund (</w:t>
      </w:r>
      <w:r w:rsidRPr="00F54E20">
        <w:rPr>
          <w:lang w:eastAsia="en-GB"/>
        </w:rPr>
        <w:t>IMF</w:t>
      </w:r>
      <w:r w:rsidR="00485254">
        <w:rPr>
          <w:lang w:eastAsia="en-GB"/>
        </w:rPr>
        <w:t>)</w:t>
      </w:r>
      <w:r w:rsidRPr="00F54E20">
        <w:rPr>
          <w:lang w:eastAsia="en-GB"/>
        </w:rPr>
        <w:t xml:space="preserve"> lending and influence were </w:t>
      </w:r>
      <w:r w:rsidRPr="00F54E20">
        <w:rPr>
          <w:lang w:eastAsia="en-GB"/>
        </w:rPr>
        <w:lastRenderedPageBreak/>
        <w:t xml:space="preserve">nowhere close to what they are today. But </w:t>
      </w:r>
      <w:r>
        <w:rPr>
          <w:lang w:eastAsia="en-GB"/>
        </w:rPr>
        <w:t>at the same time, the context</w:t>
      </w:r>
      <w:r w:rsidRPr="00F54E20">
        <w:rPr>
          <w:lang w:eastAsia="en-GB"/>
        </w:rPr>
        <w:t xml:space="preserve"> was, in </w:t>
      </w:r>
      <w:r>
        <w:rPr>
          <w:lang w:eastAsia="en-GB"/>
        </w:rPr>
        <w:t>certain</w:t>
      </w:r>
      <w:r w:rsidRPr="00F54E20">
        <w:rPr>
          <w:lang w:eastAsia="en-GB"/>
        </w:rPr>
        <w:t xml:space="preserve"> respects, similar to the </w:t>
      </w:r>
      <w:proofErr w:type="gramStart"/>
      <w:r w:rsidRPr="00F54E20">
        <w:rPr>
          <w:lang w:eastAsia="en-GB"/>
        </w:rPr>
        <w:t>situation which</w:t>
      </w:r>
      <w:proofErr w:type="gramEnd"/>
      <w:r w:rsidRPr="00F54E20">
        <w:rPr>
          <w:lang w:eastAsia="en-GB"/>
        </w:rPr>
        <w:t xml:space="preserve"> </w:t>
      </w:r>
      <w:r w:rsidRPr="00635654">
        <w:rPr>
          <w:color w:val="FF6600"/>
          <w:lang w:eastAsia="en-GB"/>
        </w:rPr>
        <w:t xml:space="preserve">Ferguson </w:t>
      </w:r>
      <w:r w:rsidRPr="00F54E20">
        <w:rPr>
          <w:lang w:eastAsia="en-GB"/>
        </w:rPr>
        <w:t>(</w:t>
      </w:r>
      <w:hyperlink w:anchor="Ref15" w:tooltip="Ferguson, J. 2005. Seeing like an oil company: space, security, and global capital in neoliberal Africa. American Anthropologist 107(3): 377–82" w:history="1">
        <w:r w:rsidRPr="00E0729A">
          <w:rPr>
            <w:rStyle w:val="Hyperlink"/>
            <w:color w:val="0000FF"/>
            <w:u w:val="none"/>
          </w:rPr>
          <w:t>2005</w:t>
        </w:r>
      </w:hyperlink>
      <w:r w:rsidRPr="00F54E20">
        <w:rPr>
          <w:lang w:eastAsia="en-GB"/>
        </w:rPr>
        <w:t xml:space="preserve">) would describe some five decades later. In fact, the </w:t>
      </w:r>
      <w:r>
        <w:rPr>
          <w:lang w:eastAsia="en-GB"/>
        </w:rPr>
        <w:t xml:space="preserve">very </w:t>
      </w:r>
      <w:r w:rsidRPr="00F54E20">
        <w:rPr>
          <w:lang w:eastAsia="en-GB"/>
        </w:rPr>
        <w:t xml:space="preserve">phenomena identified in these early works in part explains </w:t>
      </w:r>
      <w:r w:rsidRPr="002E7192">
        <w:rPr>
          <w:i/>
          <w:lang w:eastAsia="en-GB"/>
        </w:rPr>
        <w:t>why</w:t>
      </w:r>
      <w:r w:rsidRPr="00F54E20">
        <w:rPr>
          <w:lang w:eastAsia="en-GB"/>
        </w:rPr>
        <w:t xml:space="preserve"> the resource enclaves which </w:t>
      </w:r>
      <w:r>
        <w:rPr>
          <w:lang w:eastAsia="en-GB"/>
        </w:rPr>
        <w:t xml:space="preserve">today, </w:t>
      </w:r>
      <w:r w:rsidRPr="00F54E20">
        <w:rPr>
          <w:lang w:eastAsia="en-GB"/>
        </w:rPr>
        <w:t>dot the lands</w:t>
      </w:r>
      <w:r>
        <w:rPr>
          <w:lang w:eastAsia="en-GB"/>
        </w:rPr>
        <w:t>cape of sub-Saharan Africa,</w:t>
      </w:r>
      <w:r w:rsidRPr="00F54E20">
        <w:rPr>
          <w:lang w:eastAsia="en-GB"/>
        </w:rPr>
        <w:t xml:space="preserve"> exist</w:t>
      </w:r>
      <w:r>
        <w:rPr>
          <w:lang w:eastAsia="en-GB"/>
        </w:rPr>
        <w:t xml:space="preserve"> altogether</w:t>
      </w:r>
      <w:r w:rsidRPr="00F54E20">
        <w:rPr>
          <w:lang w:eastAsia="en-GB"/>
        </w:rPr>
        <w:t>.</w:t>
      </w:r>
    </w:p>
    <w:p w14:paraId="048ECBA9" w14:textId="4D23015A" w:rsidR="00635654" w:rsidRPr="002E7192" w:rsidRDefault="00B30B06" w:rsidP="00C7176A">
      <w:pPr>
        <w:pStyle w:val="PI"/>
        <w:rPr>
          <w:lang w:eastAsia="en-GB"/>
        </w:rPr>
      </w:pPr>
      <w:r w:rsidRPr="00F54E20">
        <w:rPr>
          <w:lang w:eastAsia="en-GB"/>
        </w:rPr>
        <w:t xml:space="preserve">Much like a handful of </w:t>
      </w:r>
      <w:r>
        <w:rPr>
          <w:lang w:eastAsia="en-GB"/>
        </w:rPr>
        <w:t xml:space="preserve">other </w:t>
      </w:r>
      <w:r w:rsidRPr="00F54E20">
        <w:rPr>
          <w:lang w:eastAsia="en-GB"/>
        </w:rPr>
        <w:t>African countries at the time of their independences, Ghana was riding a wave of nationalism</w:t>
      </w:r>
      <w:r>
        <w:rPr>
          <w:lang w:eastAsia="en-GB"/>
        </w:rPr>
        <w:t xml:space="preserve"> in the </w:t>
      </w:r>
      <w:r w:rsidRPr="00EA4E0C">
        <w:rPr>
          <w:color w:val="FF00FF"/>
          <w:lang w:eastAsia="en-GB"/>
        </w:rPr>
        <w:t>1950s</w:t>
      </w:r>
      <w:r w:rsidRPr="00F54E20">
        <w:rPr>
          <w:lang w:eastAsia="en-GB"/>
        </w:rPr>
        <w:t xml:space="preserve">, a euphoria </w:t>
      </w:r>
      <w:proofErr w:type="gramStart"/>
      <w:r w:rsidRPr="00F54E20">
        <w:rPr>
          <w:lang w:eastAsia="en-GB"/>
        </w:rPr>
        <w:t>which</w:t>
      </w:r>
      <w:proofErr w:type="gramEnd"/>
      <w:r w:rsidRPr="00F54E20">
        <w:rPr>
          <w:lang w:eastAsia="en-GB"/>
        </w:rPr>
        <w:t xml:space="preserve"> led the state, headed by </w:t>
      </w:r>
      <w:r>
        <w:rPr>
          <w:lang w:eastAsia="en-GB"/>
        </w:rPr>
        <w:t xml:space="preserve">its inaugural president, </w:t>
      </w:r>
      <w:r w:rsidRPr="00F54E20">
        <w:rPr>
          <w:lang w:eastAsia="en-GB"/>
        </w:rPr>
        <w:t>Dr Kwame Nkrumah, to seize control of a number of assets, including mines. In</w:t>
      </w:r>
      <w:r>
        <w:rPr>
          <w:lang w:eastAsia="en-GB"/>
        </w:rPr>
        <w:t xml:space="preserve"> hindsight, it was</w:t>
      </w:r>
      <w:r w:rsidRPr="00F54E20">
        <w:rPr>
          <w:lang w:eastAsia="en-GB"/>
        </w:rPr>
        <w:t xml:space="preserve"> a rash decision, one </w:t>
      </w:r>
      <w:proofErr w:type="gramStart"/>
      <w:r w:rsidRPr="00F54E20">
        <w:rPr>
          <w:lang w:eastAsia="en-GB"/>
        </w:rPr>
        <w:t>which</w:t>
      </w:r>
      <w:proofErr w:type="gramEnd"/>
      <w:r w:rsidRPr="00F54E20">
        <w:rPr>
          <w:lang w:eastAsia="en-GB"/>
        </w:rPr>
        <w:t xml:space="preserve"> was clearly more emotionally-driven than calculated. Mirroring, to some degree, events at the time in Zambia, where President Kenneth Kaunda was working tirelessly to </w:t>
      </w:r>
      <w:r>
        <w:rPr>
          <w:lang w:eastAsia="en-GB"/>
        </w:rPr>
        <w:t>gain</w:t>
      </w:r>
      <w:r w:rsidRPr="00F54E20">
        <w:rPr>
          <w:lang w:eastAsia="en-GB"/>
        </w:rPr>
        <w:t xml:space="preserve"> control of the </w:t>
      </w:r>
      <w:r w:rsidR="007E40B2">
        <w:rPr>
          <w:lang w:eastAsia="en-GB"/>
        </w:rPr>
        <w:t>C</w:t>
      </w:r>
      <w:r w:rsidR="00485254" w:rsidRPr="00F54E20">
        <w:rPr>
          <w:lang w:eastAsia="en-GB"/>
        </w:rPr>
        <w:t xml:space="preserve">opperbelt </w:t>
      </w:r>
      <w:r w:rsidRPr="00F54E20">
        <w:rPr>
          <w:lang w:eastAsia="en-GB"/>
        </w:rPr>
        <w:t>(</w:t>
      </w:r>
      <w:r w:rsidRPr="00635654">
        <w:rPr>
          <w:color w:val="FF6600"/>
          <w:lang w:eastAsia="en-GB"/>
        </w:rPr>
        <w:t xml:space="preserve">Auty, </w:t>
      </w:r>
      <w:hyperlink w:anchor="Ref3" w:tooltip="Auty, R.A. 1991. Mismanaged mineral dependence: Zambia 1970–90. Resources Policy 17(3): 170–83." w:history="1">
        <w:r w:rsidRPr="00E0729A">
          <w:rPr>
            <w:rStyle w:val="Hyperlink"/>
            <w:color w:val="0000FF"/>
            <w:u w:val="none"/>
          </w:rPr>
          <w:t>1991</w:t>
        </w:r>
      </w:hyperlink>
      <w:r w:rsidRPr="00F54E20">
        <w:rPr>
          <w:lang w:eastAsia="en-GB"/>
        </w:rPr>
        <w:t xml:space="preserve">), Ghana sought to nationalize its mines. During colonial rule, naturally, little emphasis had been placed on nurturing local skill-bases </w:t>
      </w:r>
      <w:r w:rsidR="007E40B2">
        <w:rPr>
          <w:lang w:eastAsia="en-GB"/>
        </w:rPr>
        <w:t>with a view to</w:t>
      </w:r>
      <w:r w:rsidRPr="00F54E20">
        <w:rPr>
          <w:lang w:eastAsia="en-GB"/>
        </w:rPr>
        <w:t xml:space="preserve"> equipping indigenous leadership with the </w:t>
      </w:r>
      <w:r>
        <w:rPr>
          <w:lang w:eastAsia="en-GB"/>
        </w:rPr>
        <w:t xml:space="preserve">technical </w:t>
      </w:r>
      <w:r w:rsidRPr="00F54E20">
        <w:rPr>
          <w:lang w:eastAsia="en-GB"/>
        </w:rPr>
        <w:t>know-how to manage effectively complex mining sectors post-independence. To his credit, Nkrumah recognized Ghana</w:t>
      </w:r>
      <w:r w:rsidRPr="004E733A">
        <w:rPr>
          <w:lang w:eastAsia="en-GB"/>
        </w:rPr>
        <w:t>’</w:t>
      </w:r>
      <w:r w:rsidRPr="00F54E20">
        <w:rPr>
          <w:lang w:eastAsia="en-GB"/>
        </w:rPr>
        <w:t>s disadvantage early on, and championed education as the solution to the country</w:t>
      </w:r>
      <w:r w:rsidRPr="004E733A">
        <w:rPr>
          <w:lang w:eastAsia="en-GB"/>
        </w:rPr>
        <w:t>’</w:t>
      </w:r>
      <w:r w:rsidRPr="00F54E20">
        <w:rPr>
          <w:lang w:eastAsia="en-GB"/>
        </w:rPr>
        <w:t xml:space="preserve">s skills deficiency. He </w:t>
      </w:r>
      <w:r>
        <w:rPr>
          <w:lang w:eastAsia="en-GB"/>
        </w:rPr>
        <w:t>made</w:t>
      </w:r>
      <w:r w:rsidRPr="00F54E20">
        <w:rPr>
          <w:lang w:eastAsia="en-GB"/>
        </w:rPr>
        <w:t xml:space="preserve"> </w:t>
      </w:r>
      <w:r>
        <w:rPr>
          <w:lang w:eastAsia="en-GB"/>
        </w:rPr>
        <w:t>h</w:t>
      </w:r>
      <w:r w:rsidRPr="00F54E20">
        <w:rPr>
          <w:lang w:eastAsia="en-GB"/>
        </w:rPr>
        <w:t xml:space="preserve">is </w:t>
      </w:r>
      <w:r>
        <w:rPr>
          <w:lang w:eastAsia="en-GB"/>
        </w:rPr>
        <w:t>intentions known</w:t>
      </w:r>
      <w:r w:rsidRPr="00F54E20">
        <w:rPr>
          <w:lang w:eastAsia="en-GB"/>
        </w:rPr>
        <w:t xml:space="preserve"> during the last meeting of the old legislative assembly, on the eve of country independence, 5 March </w:t>
      </w:r>
      <w:r w:rsidRPr="00EA4E0C">
        <w:rPr>
          <w:color w:val="FF00FF"/>
          <w:lang w:eastAsia="en-GB"/>
        </w:rPr>
        <w:t>1957</w:t>
      </w:r>
      <w:commentRangeStart w:id="4"/>
      <w:r w:rsidR="007E40B2">
        <w:rPr>
          <w:color w:val="FF6600"/>
          <w:lang w:eastAsia="en-GB"/>
        </w:rPr>
        <w:t>:</w:t>
      </w:r>
      <w:r w:rsidRPr="00F227C9">
        <w:rPr>
          <w:color w:val="FF6600"/>
          <w:lang w:eastAsia="en-GB"/>
        </w:rPr>
        <w:t xml:space="preserve"> </w:t>
      </w:r>
      <w:commentRangeEnd w:id="4"/>
      <w:r w:rsidR="007E40B2">
        <w:rPr>
          <w:rStyle w:val="CommentReference"/>
        </w:rPr>
        <w:commentReference w:id="4"/>
      </w:r>
    </w:p>
    <w:p w14:paraId="7527CD23" w14:textId="0E1179F0" w:rsidR="00635654" w:rsidRPr="002E7192" w:rsidRDefault="00B30B06" w:rsidP="00C7176A">
      <w:pPr>
        <w:pStyle w:val="EXT"/>
        <w:rPr>
          <w:lang w:eastAsia="en-GB"/>
        </w:rPr>
      </w:pPr>
      <w:r w:rsidRPr="00F54E20">
        <w:t>Our whole educational system must be geared to producing a scientific</w:t>
      </w:r>
      <w:r>
        <w:t>ally-technically minded people</w:t>
      </w:r>
      <w:r w:rsidRPr="008A729D">
        <w:rPr>
          <w:shd w:val="clear" w:color="auto" w:fill="FF99CC"/>
        </w:rPr>
        <w:t>…</w:t>
      </w:r>
      <w:r w:rsidRPr="00F54E20">
        <w:t xml:space="preserve">The University will be the coordinating body for education research, and we hope that it will eventually be associated with Research Institutes dealing with agriculture, </w:t>
      </w:r>
      <w:r w:rsidRPr="00F54E20">
        <w:lastRenderedPageBreak/>
        <w:t>biology, and the physical and chemical sciences which we hope to establish</w:t>
      </w:r>
      <w:r w:rsidRPr="008A729D">
        <w:rPr>
          <w:shd w:val="clear" w:color="auto" w:fill="FF99CC"/>
        </w:rPr>
        <w:t>…</w:t>
      </w:r>
      <w:r w:rsidRPr="00F54E20">
        <w:t xml:space="preserve"> </w:t>
      </w:r>
      <w:r w:rsidR="000E4672">
        <w:t>(</w:t>
      </w:r>
      <w:proofErr w:type="gramStart"/>
      <w:r w:rsidRPr="00F54E20">
        <w:t>quoted</w:t>
      </w:r>
      <w:proofErr w:type="gramEnd"/>
      <w:r w:rsidRPr="00F54E20">
        <w:t xml:space="preserve"> in </w:t>
      </w:r>
      <w:r w:rsidRPr="00635654">
        <w:rPr>
          <w:color w:val="FF6600"/>
        </w:rPr>
        <w:t xml:space="preserve">McWilliam and Kwamena-Poh, </w:t>
      </w:r>
      <w:hyperlink w:anchor="Ref31" w:tooltip="McWilliam, H.O.A., Kwamena-Poh, M.A. 1975. The Development of Education in Ghana. Longman, London." w:history="1">
        <w:r w:rsidRPr="00E0729A">
          <w:rPr>
            <w:rStyle w:val="Hyperlink"/>
            <w:color w:val="0000FF"/>
            <w:u w:val="none"/>
          </w:rPr>
          <w:t>1975</w:t>
        </w:r>
      </w:hyperlink>
      <w:r w:rsidR="000E4672">
        <w:rPr>
          <w:rStyle w:val="Hyperlink"/>
          <w:color w:val="0000FF"/>
          <w:u w:val="none"/>
        </w:rPr>
        <w:t>:</w:t>
      </w:r>
      <w:r w:rsidRPr="00F54E20">
        <w:t xml:space="preserve"> 94</w:t>
      </w:r>
      <w:r w:rsidR="000E4672">
        <w:t>)</w:t>
      </w:r>
    </w:p>
    <w:p w14:paraId="12F5A124" w14:textId="77777777" w:rsidR="00635654" w:rsidRPr="002E7192" w:rsidRDefault="00B30B06" w:rsidP="00C7176A">
      <w:pPr>
        <w:pStyle w:val="P"/>
        <w:rPr>
          <w:lang w:eastAsia="en-GB"/>
        </w:rPr>
      </w:pPr>
      <w:r>
        <w:rPr>
          <w:lang w:eastAsia="en-GB"/>
        </w:rPr>
        <w:t>Nkrumah began to implement</w:t>
      </w:r>
      <w:r w:rsidRPr="00F54E20">
        <w:rPr>
          <w:lang w:eastAsia="en-GB"/>
        </w:rPr>
        <w:t xml:space="preserve"> his plans in </w:t>
      </w:r>
      <w:r w:rsidRPr="00F227C9">
        <w:rPr>
          <w:color w:val="FF00FF"/>
          <w:lang w:eastAsia="en-GB"/>
        </w:rPr>
        <w:t>1952</w:t>
      </w:r>
      <w:r w:rsidRPr="00F54E20">
        <w:rPr>
          <w:lang w:eastAsia="en-GB"/>
        </w:rPr>
        <w:t xml:space="preserve"> when, under the </w:t>
      </w:r>
      <w:r w:rsidR="004C576D" w:rsidRPr="004C576D">
        <w:rPr>
          <w:szCs w:val="20"/>
          <w:lang w:eastAsia="en-GB"/>
        </w:rPr>
        <w:t>‘</w:t>
      </w:r>
      <w:r w:rsidRPr="004E733A">
        <w:rPr>
          <w:lang w:eastAsia="en-GB"/>
        </w:rPr>
        <w:t>limited self-rule</w:t>
      </w:r>
      <w:r w:rsidR="004C576D" w:rsidRPr="004C576D">
        <w:rPr>
          <w:szCs w:val="20"/>
          <w:lang w:eastAsia="en-GB"/>
        </w:rPr>
        <w:t>’</w:t>
      </w:r>
      <w:r w:rsidRPr="00F54E20">
        <w:rPr>
          <w:lang w:eastAsia="en-GB"/>
        </w:rPr>
        <w:t xml:space="preserve"> granted by the ruling British colonialists, free p</w:t>
      </w:r>
      <w:r>
        <w:rPr>
          <w:lang w:eastAsia="en-GB"/>
        </w:rPr>
        <w:t>rimary education was introduced. E</w:t>
      </w:r>
      <w:r w:rsidRPr="00F54E20">
        <w:rPr>
          <w:lang w:eastAsia="en-GB"/>
        </w:rPr>
        <w:t>ducational facilities</w:t>
      </w:r>
      <w:r>
        <w:rPr>
          <w:lang w:eastAsia="en-GB"/>
        </w:rPr>
        <w:t xml:space="preserve"> soon</w:t>
      </w:r>
      <w:r w:rsidRPr="00F54E20">
        <w:rPr>
          <w:lang w:eastAsia="en-GB"/>
        </w:rPr>
        <w:t xml:space="preserve"> began to expand rapidly nation-wide. B</w:t>
      </w:r>
      <w:r>
        <w:rPr>
          <w:lang w:eastAsia="en-GB"/>
        </w:rPr>
        <w:t xml:space="preserve">y </w:t>
      </w:r>
      <w:r w:rsidRPr="00F227C9">
        <w:rPr>
          <w:color w:val="FF00FF"/>
          <w:lang w:eastAsia="en-GB"/>
        </w:rPr>
        <w:t>1954</w:t>
      </w:r>
      <w:r w:rsidRPr="00F54E20">
        <w:rPr>
          <w:lang w:eastAsia="en-GB"/>
        </w:rPr>
        <w:t xml:space="preserve">, the number of trained teachers in the Gold Coast Colony had risen from 420 to </w:t>
      </w:r>
      <w:r w:rsidRPr="00F227C9">
        <w:rPr>
          <w:color w:val="FF00FF"/>
          <w:lang w:eastAsia="en-GB"/>
        </w:rPr>
        <w:t>1108</w:t>
      </w:r>
      <w:r w:rsidRPr="00F54E20">
        <w:rPr>
          <w:lang w:eastAsia="en-GB"/>
        </w:rPr>
        <w:t xml:space="preserve">, and within four years of presidential tenure, the </w:t>
      </w:r>
      <w:r w:rsidRPr="004F1605">
        <w:rPr>
          <w:lang w:eastAsia="en-GB"/>
        </w:rPr>
        <w:t>Education Act</w:t>
      </w:r>
      <w:r w:rsidRPr="00F54E20">
        <w:rPr>
          <w:lang w:eastAsia="en-GB"/>
        </w:rPr>
        <w:t xml:space="preserve"> was passed, which made primary school and middle school both fee-free and compulsory (</w:t>
      </w:r>
      <w:r w:rsidRPr="00635654">
        <w:rPr>
          <w:color w:val="FF6600"/>
          <w:lang w:eastAsia="en-GB"/>
        </w:rPr>
        <w:t xml:space="preserve">Thompson and Casely-Hayford, </w:t>
      </w:r>
      <w:hyperlink w:anchor="Ref37" w:tooltip="Thompson, N.M., Casely-Hayford, L. 2008. Resource Consortium on Educational Outcomes and Poverty. RECOUP Working Paper No. 16, The Financing and Outcomes of Education in Ghana, Department for International Development, University of Cambridge." w:history="1">
        <w:r w:rsidRPr="00E0729A">
          <w:rPr>
            <w:rStyle w:val="Hyperlink"/>
            <w:color w:val="0000FF"/>
            <w:u w:val="none"/>
          </w:rPr>
          <w:t>2008</w:t>
        </w:r>
      </w:hyperlink>
      <w:r w:rsidRPr="00F54E20">
        <w:rPr>
          <w:lang w:eastAsia="en-GB"/>
        </w:rPr>
        <w:t>). But whilst commendable, Nkrumah</w:t>
      </w:r>
      <w:r w:rsidRPr="004E733A">
        <w:rPr>
          <w:lang w:eastAsia="en-GB"/>
        </w:rPr>
        <w:t>’</w:t>
      </w:r>
      <w:r w:rsidRPr="00F54E20">
        <w:rPr>
          <w:lang w:eastAsia="en-GB"/>
        </w:rPr>
        <w:t>s efforts were largely in vain, failing to nurture the breadth of skill and expertise needed for Ghana to operate a mechanized industrial complex such as a mine autonomously.</w:t>
      </w:r>
    </w:p>
    <w:p w14:paraId="7433AB6E" w14:textId="282C6E1B" w:rsidR="00635654" w:rsidRPr="002E7192" w:rsidRDefault="00B30B06" w:rsidP="00C7176A">
      <w:pPr>
        <w:pStyle w:val="PI"/>
      </w:pPr>
      <w:r w:rsidRPr="00F54E20">
        <w:rPr>
          <w:lang w:eastAsia="en-GB"/>
        </w:rPr>
        <w:t>Nkrumah</w:t>
      </w:r>
      <w:r w:rsidRPr="004E733A">
        <w:rPr>
          <w:lang w:eastAsia="en-GB"/>
        </w:rPr>
        <w:t>’</w:t>
      </w:r>
      <w:r w:rsidRPr="00F54E20">
        <w:rPr>
          <w:lang w:eastAsia="en-GB"/>
        </w:rPr>
        <w:t xml:space="preserve">s well-intended actions would, ironically, steer Ghana toward economic </w:t>
      </w:r>
      <w:proofErr w:type="gramStart"/>
      <w:r w:rsidRPr="00F54E20">
        <w:rPr>
          <w:lang w:eastAsia="en-GB"/>
        </w:rPr>
        <w:t>crisis which</w:t>
      </w:r>
      <w:proofErr w:type="gramEnd"/>
      <w:r w:rsidRPr="00F54E20">
        <w:rPr>
          <w:lang w:eastAsia="en-GB"/>
        </w:rPr>
        <w:t>, as recent history has shown, has proved to be the ideal setting for enclave development. A</w:t>
      </w:r>
      <w:r>
        <w:rPr>
          <w:lang w:eastAsia="en-GB"/>
        </w:rPr>
        <w:t>lthough most of the 11 mines operating</w:t>
      </w:r>
      <w:r w:rsidRPr="00F54E20">
        <w:rPr>
          <w:lang w:eastAsia="en-GB"/>
        </w:rPr>
        <w:t xml:space="preserve"> at independence were deteriorating, the government made a decision, in </w:t>
      </w:r>
      <w:r w:rsidRPr="00F227C9">
        <w:rPr>
          <w:color w:val="FF00FF"/>
          <w:lang w:eastAsia="en-GB"/>
        </w:rPr>
        <w:t>1961</w:t>
      </w:r>
      <w:r w:rsidRPr="00F54E20">
        <w:rPr>
          <w:lang w:eastAsia="en-GB"/>
        </w:rPr>
        <w:t xml:space="preserve">, to acquire all of the equity shares in each; formed the Ghana State Mining Corporation, subsequently reincorporating it in </w:t>
      </w:r>
      <w:r w:rsidRPr="00F227C9">
        <w:rPr>
          <w:color w:val="FF00FF"/>
          <w:lang w:eastAsia="en-GB"/>
        </w:rPr>
        <w:t>1964</w:t>
      </w:r>
      <w:r w:rsidRPr="00F54E20">
        <w:rPr>
          <w:lang w:eastAsia="en-GB"/>
        </w:rPr>
        <w:t xml:space="preserve"> as the </w:t>
      </w:r>
      <w:r w:rsidRPr="004E733A">
        <w:rPr>
          <w:lang w:eastAsia="en-GB"/>
        </w:rPr>
        <w:t>State Gold Mining Corporation</w:t>
      </w:r>
      <w:r w:rsidRPr="00F54E20">
        <w:rPr>
          <w:lang w:eastAsia="en-GB"/>
        </w:rPr>
        <w:t>; and obtained shares in Ashanti Goldfields, which, at the time, operated the country</w:t>
      </w:r>
      <w:r w:rsidRPr="004E733A">
        <w:rPr>
          <w:lang w:eastAsia="en-GB"/>
        </w:rPr>
        <w:t>’</w:t>
      </w:r>
      <w:r w:rsidRPr="00F54E20">
        <w:rPr>
          <w:lang w:eastAsia="en-GB"/>
        </w:rPr>
        <w:t>s largest gold mine in Obuasi (</w:t>
      </w:r>
      <w:r w:rsidRPr="00635654">
        <w:rPr>
          <w:color w:val="FF6600"/>
          <w:lang w:eastAsia="en-GB"/>
        </w:rPr>
        <w:t xml:space="preserve">Acquah, </w:t>
      </w:r>
      <w:hyperlink w:anchor="Ref1" w:tooltip="Acquah, P. 1995. Natural Resources Management and Sustainable Development: The Case of the Gold Sector in Ghana. United Nations Conference on Trade and Development (UNCTAD), New York." w:history="1">
        <w:r w:rsidRPr="00E0729A">
          <w:rPr>
            <w:rStyle w:val="Hyperlink"/>
            <w:color w:val="0000FF"/>
            <w:u w:val="none"/>
          </w:rPr>
          <w:t>1995</w:t>
        </w:r>
      </w:hyperlink>
      <w:r w:rsidRPr="00F54E20">
        <w:rPr>
          <w:lang w:eastAsia="en-GB"/>
        </w:rPr>
        <w:t>). Neither</w:t>
      </w:r>
      <w:r>
        <w:rPr>
          <w:lang w:eastAsia="en-GB"/>
        </w:rPr>
        <w:t xml:space="preserve"> of these </w:t>
      </w:r>
      <w:r w:rsidRPr="00F54E20">
        <w:rPr>
          <w:lang w:eastAsia="en-GB"/>
        </w:rPr>
        <w:t>operations, however, w</w:t>
      </w:r>
      <w:r>
        <w:rPr>
          <w:lang w:eastAsia="en-GB"/>
        </w:rPr>
        <w:t>as profitable</w:t>
      </w:r>
      <w:r w:rsidRPr="00F54E20">
        <w:rPr>
          <w:lang w:eastAsia="en-GB"/>
        </w:rPr>
        <w:t xml:space="preserve">. In </w:t>
      </w:r>
      <w:r w:rsidRPr="00F227C9">
        <w:rPr>
          <w:color w:val="FF00FF"/>
          <w:lang w:eastAsia="en-GB"/>
        </w:rPr>
        <w:t>1969</w:t>
      </w:r>
      <w:r w:rsidRPr="00F54E20">
        <w:rPr>
          <w:lang w:eastAsia="en-GB"/>
        </w:rPr>
        <w:t>/</w:t>
      </w:r>
      <w:r w:rsidRPr="00F227C9">
        <w:rPr>
          <w:color w:val="FF00FF"/>
          <w:lang w:eastAsia="en-GB"/>
        </w:rPr>
        <w:t>1970</w:t>
      </w:r>
      <w:r w:rsidRPr="00F54E20">
        <w:rPr>
          <w:lang w:eastAsia="en-GB"/>
        </w:rPr>
        <w:t xml:space="preserve"> alone, the State Gold Mining Corporation incurred a loss of 6.75 million</w:t>
      </w:r>
      <w:r w:rsidRPr="00485254">
        <w:rPr>
          <w:lang w:eastAsia="en-GB"/>
        </w:rPr>
        <w:t xml:space="preserve"> </w:t>
      </w:r>
      <w:r w:rsidRPr="004F1605">
        <w:rPr>
          <w:lang w:eastAsia="en-GB"/>
        </w:rPr>
        <w:t>cedis</w:t>
      </w:r>
      <w:r w:rsidRPr="00F54E20">
        <w:rPr>
          <w:lang w:eastAsia="en-GB"/>
        </w:rPr>
        <w:t xml:space="preserve"> (</w:t>
      </w:r>
      <w:r w:rsidRPr="00635654">
        <w:rPr>
          <w:color w:val="FF6600"/>
          <w:lang w:eastAsia="en-GB"/>
        </w:rPr>
        <w:t xml:space="preserve">Leith and </w:t>
      </w:r>
      <w:r w:rsidRPr="00635654">
        <w:rPr>
          <w:bCs/>
          <w:color w:val="FF6600"/>
        </w:rPr>
        <w:t>S</w:t>
      </w:r>
      <w:r w:rsidRPr="008A729D">
        <w:rPr>
          <w:bCs/>
          <w:color w:val="FF6600"/>
          <w:shd w:val="clear" w:color="auto" w:fill="FF99CC"/>
        </w:rPr>
        <w:t>ö</w:t>
      </w:r>
      <w:r w:rsidRPr="00635654">
        <w:rPr>
          <w:bCs/>
          <w:color w:val="FF6600"/>
        </w:rPr>
        <w:t>derling</w:t>
      </w:r>
      <w:r w:rsidRPr="00635654">
        <w:rPr>
          <w:color w:val="FF6600"/>
          <w:lang w:eastAsia="en-GB"/>
        </w:rPr>
        <w:t xml:space="preserve">, </w:t>
      </w:r>
      <w:hyperlink w:anchor="Ref29" w:tooltip="Leith, J.C., Söderling, L. 2000. Ghana: Long Term Growth, Atrophy, and Recovery. Report prepared for the OECD Development Centre Project Emerging Africa, Paris." w:history="1">
        <w:r w:rsidRPr="00E0729A">
          <w:rPr>
            <w:rStyle w:val="Hyperlink"/>
            <w:color w:val="0000FF"/>
            <w:u w:val="none"/>
          </w:rPr>
          <w:t>2000</w:t>
        </w:r>
      </w:hyperlink>
      <w:r w:rsidRPr="00F54E20">
        <w:rPr>
          <w:lang w:eastAsia="en-GB"/>
        </w:rPr>
        <w:t xml:space="preserve">) and by the </w:t>
      </w:r>
      <w:r w:rsidRPr="00F227C9">
        <w:rPr>
          <w:color w:val="FF00FF"/>
          <w:lang w:eastAsia="en-GB"/>
        </w:rPr>
        <w:t>1980s</w:t>
      </w:r>
      <w:r w:rsidRPr="00F54E20">
        <w:rPr>
          <w:lang w:eastAsia="en-GB"/>
        </w:rPr>
        <w:t xml:space="preserve">, following years of mismanagement and undercapitalization, </w:t>
      </w:r>
      <w:r w:rsidR="004C576D" w:rsidRPr="004C576D">
        <w:rPr>
          <w:lang w:eastAsia="en-GB"/>
        </w:rPr>
        <w:t>‘</w:t>
      </w:r>
      <w:r w:rsidRPr="004E733A">
        <w:t xml:space="preserve">The sector was characterized by worn-out and run-down infrastructure, obsolete plant and equipment, production costs not matched by revenues due to overvaluation of the local </w:t>
      </w:r>
      <w:r w:rsidRPr="004E733A">
        <w:lastRenderedPageBreak/>
        <w:t>currency, as well as an exodus of skilled personnel, among other things</w:t>
      </w:r>
      <w:r w:rsidR="004C576D" w:rsidRPr="004C576D">
        <w:t>’</w:t>
      </w:r>
      <w:r w:rsidRPr="00F54E20">
        <w:t xml:space="preserve"> (</w:t>
      </w:r>
      <w:r w:rsidRPr="00635654">
        <w:rPr>
          <w:color w:val="FF6600"/>
        </w:rPr>
        <w:t xml:space="preserve">Government of Ghana, </w:t>
      </w:r>
      <w:hyperlink w:anchor="Ref18" w:tooltip="Government of Ghana. 2009. Draft National Mining Policy of Ghana. Government of Ghana, Accra." w:history="1">
        <w:r w:rsidRPr="00E0729A">
          <w:rPr>
            <w:rStyle w:val="Hyperlink"/>
            <w:color w:val="0000FF"/>
            <w:u w:val="none"/>
          </w:rPr>
          <w:t>2009</w:t>
        </w:r>
      </w:hyperlink>
      <w:r w:rsidR="000E4672">
        <w:t>:</w:t>
      </w:r>
      <w:r w:rsidRPr="00F54E20">
        <w:t xml:space="preserve"> 4). The technology being used in the diamond mining locality of Akwatia, for example, was said to be so inefficient that it reportedly cost the company more to turn on the electricity than it did to leave the machines idle (</w:t>
      </w:r>
      <w:r w:rsidRPr="00635654">
        <w:rPr>
          <w:color w:val="FF6600"/>
        </w:rPr>
        <w:t xml:space="preserve">Nyame and Danso, </w:t>
      </w:r>
      <w:hyperlink w:anchor="Ref32" w:tooltip="Nyame, F., Danso, S. 2006. Socioeconomic, environmental and policy implications of alluvial diamond mining in the Birim diamondiferous field, eastern Ghana, pp. 219–26, in Small-Scale Mining, Rural Subsistence and Poverty in West Africa (ed. G.M. Hilson), Prac" w:history="1">
        <w:r w:rsidRPr="00E0729A">
          <w:rPr>
            <w:rStyle w:val="Hyperlink"/>
            <w:color w:val="0000FF"/>
            <w:u w:val="none"/>
          </w:rPr>
          <w:t>2006</w:t>
        </w:r>
      </w:hyperlink>
      <w:r w:rsidRPr="00F54E20">
        <w:t>).</w:t>
      </w:r>
    </w:p>
    <w:p w14:paraId="7D44947E" w14:textId="2C6A9ED6" w:rsidR="00635654" w:rsidRPr="002E7192" w:rsidRDefault="00B30B06" w:rsidP="00C7176A">
      <w:pPr>
        <w:pStyle w:val="PI"/>
      </w:pPr>
      <w:r w:rsidRPr="00F54E20">
        <w:t>In the early</w:t>
      </w:r>
      <w:r w:rsidR="000E4672">
        <w:t xml:space="preserve"> </w:t>
      </w:r>
      <w:r w:rsidRPr="00F54E20">
        <w:t>1980s, Ghana</w:t>
      </w:r>
      <w:r w:rsidRPr="004E733A">
        <w:t>’</w:t>
      </w:r>
      <w:r w:rsidRPr="00F54E20">
        <w:t>s precarious economic situation</w:t>
      </w:r>
      <w:r>
        <w:t>–</w:t>
      </w:r>
      <w:r w:rsidRPr="00F54E20">
        <w:t xml:space="preserve">described in </w:t>
      </w:r>
      <w:r w:rsidRPr="002E7192">
        <w:rPr>
          <w:i/>
        </w:rPr>
        <w:t xml:space="preserve">The </w:t>
      </w:r>
      <w:commentRangeStart w:id="5"/>
      <w:commentRangeStart w:id="6"/>
      <w:r w:rsidRPr="002E7192">
        <w:rPr>
          <w:i/>
        </w:rPr>
        <w:t>Economist</w:t>
      </w:r>
      <w:r w:rsidRPr="00F54E20">
        <w:t xml:space="preserve"> (</w:t>
      </w:r>
      <w:r w:rsidR="00262866">
        <w:t>2</w:t>
      </w:r>
      <w:r w:rsidRPr="00F54E20">
        <w:t xml:space="preserve">3 September </w:t>
      </w:r>
      <w:r w:rsidRPr="00F227C9">
        <w:rPr>
          <w:color w:val="FF00FF"/>
        </w:rPr>
        <w:t>1989</w:t>
      </w:r>
      <w:commentRangeEnd w:id="5"/>
      <w:r w:rsidR="000E4672">
        <w:rPr>
          <w:rStyle w:val="CommentReference"/>
        </w:rPr>
        <w:commentReference w:id="5"/>
      </w:r>
      <w:commentRangeEnd w:id="6"/>
      <w:r w:rsidR="00332432">
        <w:rPr>
          <w:rStyle w:val="CommentReference"/>
        </w:rPr>
        <w:commentReference w:id="6"/>
      </w:r>
      <w:r w:rsidRPr="00F54E20">
        <w:t xml:space="preserve">) as </w:t>
      </w:r>
      <w:r w:rsidR="004C576D" w:rsidRPr="004C576D">
        <w:t>‘</w:t>
      </w:r>
      <w:r w:rsidRPr="004E733A">
        <w:t>an extreme case even in Africa</w:t>
      </w:r>
      <w:r w:rsidR="004C576D" w:rsidRPr="004C576D">
        <w:t>’</w:t>
      </w:r>
      <w:r w:rsidR="00332432">
        <w:t xml:space="preserve"> (</w:t>
      </w:r>
      <w:r w:rsidR="00262866">
        <w:t>Crook</w:t>
      </w:r>
      <w:r w:rsidR="00332432">
        <w:t>, 1989</w:t>
      </w:r>
      <w:r w:rsidR="00262866">
        <w:t>, p. 40</w:t>
      </w:r>
      <w:r w:rsidR="00332432">
        <w:t>)</w:t>
      </w:r>
      <w:r>
        <w:t>–</w:t>
      </w:r>
      <w:r w:rsidRPr="00F54E20">
        <w:t>forced the government to turn to the World Bank and IMF for assistance. Predictab</w:t>
      </w:r>
      <w:r>
        <w:t>ly, both</w:t>
      </w:r>
      <w:r w:rsidRPr="00F54E20">
        <w:t xml:space="preserve"> called for the liberalization of the country</w:t>
      </w:r>
      <w:r w:rsidRPr="004E733A">
        <w:t>’</w:t>
      </w:r>
      <w:r w:rsidRPr="00F54E20">
        <w:t xml:space="preserve">s economy, their discussions with the government culminating initially in the launch of an ambitious Economic Recovery Plan (ERP), and subsequently, a series of Structural Adjustment Programs. The changes made under adjustment, however, would </w:t>
      </w:r>
      <w:r>
        <w:t>produce</w:t>
      </w:r>
      <w:r w:rsidRPr="00F54E20">
        <w:t xml:space="preserve"> </w:t>
      </w:r>
      <w:r>
        <w:t xml:space="preserve">an </w:t>
      </w:r>
      <w:r w:rsidRPr="00F54E20">
        <w:t xml:space="preserve">economic climate in which state-owned mineral assets and </w:t>
      </w:r>
      <w:r w:rsidR="00332432">
        <w:t xml:space="preserve">certain </w:t>
      </w:r>
      <w:r w:rsidRPr="00F54E20">
        <w:t xml:space="preserve">geological terrain suddenly became </w:t>
      </w:r>
      <w:r w:rsidR="004C576D" w:rsidRPr="004C576D">
        <w:t>‘</w:t>
      </w:r>
      <w:r w:rsidRPr="004E733A">
        <w:t>auctionable</w:t>
      </w:r>
      <w:r w:rsidR="004C576D" w:rsidRPr="004C576D">
        <w:t>’</w:t>
      </w:r>
      <w:r w:rsidRPr="00F54E20">
        <w:t xml:space="preserve"> assets; most would be awarded to oppor</w:t>
      </w:r>
      <w:r>
        <w:t>tunistic foreign multinationals</w:t>
      </w:r>
      <w:r w:rsidRPr="00F54E20">
        <w:t xml:space="preserve">. Ghana would, in the process, become a major cog of what </w:t>
      </w:r>
      <w:r w:rsidRPr="00635654">
        <w:rPr>
          <w:color w:val="FF6600"/>
        </w:rPr>
        <w:t xml:space="preserve">Breckenridge </w:t>
      </w:r>
      <w:r w:rsidRPr="00F54E20">
        <w:t>(</w:t>
      </w:r>
      <w:hyperlink w:anchor="Ref9" w:tooltip="Breckenridge, K. 2008. Special Rights in Property: Why Mining Economies are Dependent on Mining. BWPI Working Paper 62, University of Manchester, Manchester." w:history="1">
        <w:r w:rsidRPr="00E0729A">
          <w:rPr>
            <w:rStyle w:val="Hyperlink"/>
            <w:color w:val="0000FF"/>
            <w:u w:val="none"/>
          </w:rPr>
          <w:t>2008</w:t>
        </w:r>
      </w:hyperlink>
      <w:r w:rsidRPr="00F54E20">
        <w:t xml:space="preserve">) </w:t>
      </w:r>
      <w:r>
        <w:t>labelled</w:t>
      </w:r>
      <w:r w:rsidRPr="00F54E20">
        <w:t xml:space="preserve"> </w:t>
      </w:r>
      <w:r w:rsidR="004C576D" w:rsidRPr="004C576D">
        <w:t>‘</w:t>
      </w:r>
      <w:r w:rsidRPr="004E733A">
        <w:t>a new era of enclave mining</w:t>
      </w:r>
      <w:r w:rsidR="004C576D" w:rsidRPr="004C576D">
        <w:t>’</w:t>
      </w:r>
      <w:r w:rsidRPr="00F54E20">
        <w:t xml:space="preserve"> in sub-Saharan Africa which, by the late-1980s, </w:t>
      </w:r>
      <w:r w:rsidR="004C576D" w:rsidRPr="004C576D">
        <w:t>‘</w:t>
      </w:r>
      <w:r w:rsidRPr="004E733A">
        <w:t>had become entrenched, where the development of mineral resources was radically isolated from the wider economy and society</w:t>
      </w:r>
      <w:r w:rsidR="004C576D" w:rsidRPr="004C576D">
        <w:t>’</w:t>
      </w:r>
      <w:r w:rsidRPr="00F54E20">
        <w:t xml:space="preserve"> (</w:t>
      </w:r>
      <w:r w:rsidR="000E4672">
        <w:t>Breckenridge, 2008:</w:t>
      </w:r>
      <w:r w:rsidRPr="00F54E20">
        <w:t xml:space="preserve"> 247).</w:t>
      </w:r>
    </w:p>
    <w:p w14:paraId="4B019797" w14:textId="18C4AB94" w:rsidR="00635654" w:rsidRPr="002E7192" w:rsidRDefault="000E4672" w:rsidP="00C7176A">
      <w:pPr>
        <w:pStyle w:val="H1"/>
      </w:pPr>
      <w:r>
        <w:rPr>
          <w:b/>
        </w:rPr>
        <w:t>16.</w:t>
      </w:r>
      <w:r w:rsidR="00D23FBA" w:rsidRPr="002E7192">
        <w:rPr>
          <w:b/>
        </w:rPr>
        <w:t xml:space="preserve">3 </w:t>
      </w:r>
      <w:r w:rsidR="00B30B06" w:rsidRPr="002E7192">
        <w:rPr>
          <w:b/>
        </w:rPr>
        <w:t xml:space="preserve">Mining for Development in Ghana: </w:t>
      </w:r>
      <w:r w:rsidR="00B30B06" w:rsidRPr="002E7192">
        <w:rPr>
          <w:b/>
          <w:color w:val="FF00FF"/>
        </w:rPr>
        <w:t>1980s</w:t>
      </w:r>
      <w:r>
        <w:rPr>
          <w:b/>
        </w:rPr>
        <w:t>–</w:t>
      </w:r>
      <w:r w:rsidR="00B30B06" w:rsidRPr="002E7192">
        <w:rPr>
          <w:b/>
        </w:rPr>
        <w:t>Present</w:t>
      </w:r>
    </w:p>
    <w:p w14:paraId="17215267" w14:textId="77777777" w:rsidR="00635654" w:rsidRPr="002E7192" w:rsidRDefault="00B30B06" w:rsidP="00C7176A">
      <w:pPr>
        <w:pStyle w:val="P"/>
      </w:pPr>
      <w:r w:rsidRPr="00F54E20">
        <w:t xml:space="preserve">Although not stated explicitly in the literature, it is fairly obvious that certain institutional </w:t>
      </w:r>
      <w:r w:rsidR="004C576D" w:rsidRPr="004C576D">
        <w:rPr>
          <w:szCs w:val="20"/>
        </w:rPr>
        <w:t>‘</w:t>
      </w:r>
      <w:r w:rsidRPr="004E733A">
        <w:t>behaviour</w:t>
      </w:r>
      <w:r w:rsidR="004C576D" w:rsidRPr="004C576D">
        <w:rPr>
          <w:szCs w:val="20"/>
        </w:rPr>
        <w:t>’</w:t>
      </w:r>
      <w:r>
        <w:t xml:space="preserve"> tends to be associated with en</w:t>
      </w:r>
      <w:r w:rsidRPr="00F54E20">
        <w:t>clave development. Ghana</w:t>
      </w:r>
      <w:r w:rsidRPr="004E733A">
        <w:t>’</w:t>
      </w:r>
      <w:r w:rsidRPr="00F54E20">
        <w:t>s mining sector is no exception.</w:t>
      </w:r>
    </w:p>
    <w:p w14:paraId="7462E506" w14:textId="5EA8B27F" w:rsidR="00635654" w:rsidRPr="002E7192" w:rsidRDefault="00B30B06" w:rsidP="00C7176A">
      <w:pPr>
        <w:pStyle w:val="PI"/>
      </w:pPr>
      <w:r w:rsidRPr="00F54E20">
        <w:lastRenderedPageBreak/>
        <w:t xml:space="preserve">Ghana is </w:t>
      </w:r>
      <w:r>
        <w:t>rarely</w:t>
      </w:r>
      <w:r w:rsidRPr="00F54E20">
        <w:t xml:space="preserve"> ascribed the label </w:t>
      </w:r>
      <w:r w:rsidR="004C576D" w:rsidRPr="004C576D">
        <w:t>‘</w:t>
      </w:r>
      <w:r w:rsidRPr="004E733A">
        <w:t>rentier state</w:t>
      </w:r>
      <w:r w:rsidR="004C576D" w:rsidRPr="004C576D">
        <w:t>’</w:t>
      </w:r>
      <w:r>
        <w:t xml:space="preserve"> (</w:t>
      </w:r>
      <w:r w:rsidRPr="00635654">
        <w:rPr>
          <w:color w:val="FF6600"/>
        </w:rPr>
        <w:t xml:space="preserve">Mahdavy, </w:t>
      </w:r>
      <w:hyperlink w:anchor="Ref30" w:tooltip="Mahdavy, H. 1970. Patterns and Problems of Economic Development in Rentier States: The Case of Iran. In Studies in the Economic History of the Middle-East (ed. M.A. Cook). Oxford University Press, Oxford." w:history="1">
        <w:r w:rsidRPr="00E0729A">
          <w:rPr>
            <w:rStyle w:val="Hyperlink"/>
            <w:color w:val="0000FF"/>
            <w:u w:val="none"/>
          </w:rPr>
          <w:t>1970</w:t>
        </w:r>
      </w:hyperlink>
      <w:r>
        <w:t>)</w:t>
      </w:r>
      <w:r w:rsidRPr="00F54E20">
        <w:t xml:space="preserve">, and has certainly not been plagued by the scale of corruption </w:t>
      </w:r>
      <w:r>
        <w:t>which, today, impedes development in</w:t>
      </w:r>
      <w:r w:rsidRPr="00F54E20">
        <w:t xml:space="preserve"> the likes of </w:t>
      </w:r>
      <w:r>
        <w:t xml:space="preserve">resource-rich </w:t>
      </w:r>
      <w:r w:rsidRPr="00F54E20">
        <w:t xml:space="preserve">Nigeria and Angola (e.g. </w:t>
      </w:r>
      <w:r w:rsidRPr="00635654">
        <w:rPr>
          <w:color w:val="FF6600"/>
        </w:rPr>
        <w:t xml:space="preserve">Ovadia, </w:t>
      </w:r>
      <w:hyperlink w:anchor="Ref33" w:tooltip="Ovadia, J.S. 2013. The Making of Oil-backed Indigenous Capitalism in Nigeria. New Political Economy 18(2): 258–83." w:history="1">
        <w:r w:rsidRPr="00E0729A">
          <w:rPr>
            <w:rStyle w:val="Hyperlink"/>
            <w:color w:val="0000FF"/>
            <w:u w:val="none"/>
          </w:rPr>
          <w:t>2013</w:t>
        </w:r>
      </w:hyperlink>
      <w:r w:rsidRPr="00F54E20">
        <w:t xml:space="preserve">; </w:t>
      </w:r>
      <w:r w:rsidRPr="00635654">
        <w:rPr>
          <w:rFonts w:cs="Courier New"/>
          <w:color w:val="FF6600"/>
          <w:lang w:eastAsia="en-GB"/>
        </w:rPr>
        <w:t>P</w:t>
      </w:r>
      <w:r w:rsidRPr="008A729D">
        <w:rPr>
          <w:rFonts w:cs="Courier New"/>
          <w:color w:val="FF6600"/>
          <w:shd w:val="clear" w:color="auto" w:fill="FF99CC"/>
          <w:lang w:eastAsia="en-GB"/>
        </w:rPr>
        <w:t>é</w:t>
      </w:r>
      <w:r w:rsidRPr="00635654">
        <w:rPr>
          <w:rFonts w:cs="Courier New"/>
          <w:color w:val="FF6600"/>
          <w:lang w:eastAsia="en-GB"/>
        </w:rPr>
        <w:t>rez Ni</w:t>
      </w:r>
      <w:r w:rsidRPr="008A729D">
        <w:rPr>
          <w:rFonts w:cs="Courier New"/>
          <w:color w:val="FF6600"/>
          <w:shd w:val="clear" w:color="auto" w:fill="FF99CC"/>
          <w:lang w:eastAsia="en-GB"/>
        </w:rPr>
        <w:t>ñ</w:t>
      </w:r>
      <w:bookmarkStart w:id="7" w:name="_GoBack"/>
      <w:bookmarkEnd w:id="7"/>
      <w:r w:rsidRPr="00635654">
        <w:rPr>
          <w:rFonts w:cs="Courier New"/>
          <w:color w:val="FF6600"/>
          <w:lang w:eastAsia="en-GB"/>
        </w:rPr>
        <w:t xml:space="preserve">o and Le Billon, </w:t>
      </w:r>
      <w:hyperlink w:anchor="Ref34" w:tooltip="Pérez Niño, H., Le Billon, P. 2014. Foreign Aid, Resource Rents, and State Fragility in Mozambique and Angola. Annals of the American Academy of Political and Social Science 656(1): 79–96." w:history="1">
        <w:r w:rsidRPr="00E0729A">
          <w:rPr>
            <w:rStyle w:val="Hyperlink"/>
            <w:color w:val="0000FF"/>
            <w:u w:val="none"/>
          </w:rPr>
          <w:t>2014</w:t>
        </w:r>
      </w:hyperlink>
      <w:r w:rsidRPr="00F54E20">
        <w:rPr>
          <w:rFonts w:cs="Courier New"/>
          <w:lang w:eastAsia="en-GB"/>
        </w:rPr>
        <w:t xml:space="preserve">). </w:t>
      </w:r>
      <w:r w:rsidRPr="00F54E20">
        <w:t>But the country</w:t>
      </w:r>
      <w:r w:rsidRPr="004E733A">
        <w:t>’</w:t>
      </w:r>
      <w:r w:rsidRPr="00F54E20">
        <w:t xml:space="preserve">s policymakers have not been particularly responsible when it has come to </w:t>
      </w:r>
      <w:r>
        <w:t xml:space="preserve">managing mine revenues, showing very </w:t>
      </w:r>
      <w:r w:rsidRPr="00F54E20">
        <w:t xml:space="preserve">little desire to reinvest </w:t>
      </w:r>
      <w:r>
        <w:t xml:space="preserve">these </w:t>
      </w:r>
      <w:r w:rsidRPr="00F54E20">
        <w:t xml:space="preserve">monies prudently. This cycle of complacency began under the leadership of Kofi Busia. Working within the framework that predecessor Nkrumah had </w:t>
      </w:r>
      <w:r>
        <w:t>established</w:t>
      </w:r>
      <w:r w:rsidRPr="00F54E20">
        <w:t>, Dr Busia</w:t>
      </w:r>
      <w:r w:rsidRPr="004E733A">
        <w:t>’</w:t>
      </w:r>
      <w:r w:rsidRPr="00F54E20">
        <w:t xml:space="preserve">s decision </w:t>
      </w:r>
      <w:r w:rsidR="004C576D" w:rsidRPr="004C576D">
        <w:t>‘</w:t>
      </w:r>
      <w:r w:rsidRPr="004E733A">
        <w:t>to retain a large number of state-owned enterprises created a considerable opportunity for the distribution of rents in the political process, which plagued the economy in the next decade, and which would subsequently form a significant drag in the reform program</w:t>
      </w:r>
      <w:r w:rsidR="004C576D" w:rsidRPr="004C576D">
        <w:t>’</w:t>
      </w:r>
      <w:r w:rsidRPr="00F54E20">
        <w:t xml:space="preserve"> (Leith and </w:t>
      </w:r>
      <w:r w:rsidRPr="00F54E20">
        <w:rPr>
          <w:bCs/>
        </w:rPr>
        <w:t>S</w:t>
      </w:r>
      <w:r w:rsidRPr="008A729D">
        <w:rPr>
          <w:bCs/>
          <w:shd w:val="clear" w:color="auto" w:fill="FF99CC"/>
        </w:rPr>
        <w:t>ö</w:t>
      </w:r>
      <w:r w:rsidRPr="00F54E20">
        <w:rPr>
          <w:bCs/>
        </w:rPr>
        <w:t xml:space="preserve">derling, </w:t>
      </w:r>
      <w:r w:rsidR="000E4672">
        <w:rPr>
          <w:bCs/>
        </w:rPr>
        <w:t>2000:</w:t>
      </w:r>
      <w:r w:rsidRPr="00F54E20">
        <w:rPr>
          <w:bCs/>
        </w:rPr>
        <w:t xml:space="preserve"> 28</w:t>
      </w:r>
      <w:r w:rsidR="000E4672">
        <w:rPr>
          <w:bCs/>
        </w:rPr>
        <w:t>–</w:t>
      </w:r>
      <w:r w:rsidRPr="00F54E20">
        <w:rPr>
          <w:bCs/>
        </w:rPr>
        <w:t>9)</w:t>
      </w:r>
      <w:r w:rsidRPr="00F54E20">
        <w:t xml:space="preserve">. The </w:t>
      </w:r>
      <w:proofErr w:type="gramStart"/>
      <w:r w:rsidRPr="00F54E20">
        <w:t>negligence which plagued Ghana</w:t>
      </w:r>
      <w:r w:rsidRPr="004E733A">
        <w:t>’</w:t>
      </w:r>
      <w:r w:rsidRPr="00F54E20">
        <w:t xml:space="preserve">s mining sector in the </w:t>
      </w:r>
      <w:r w:rsidRPr="00870AAB">
        <w:rPr>
          <w:color w:val="FF00FF"/>
        </w:rPr>
        <w:t>1970s</w:t>
      </w:r>
      <w:proofErr w:type="gramEnd"/>
      <w:r w:rsidRPr="00F54E20">
        <w:t xml:space="preserve"> </w:t>
      </w:r>
      <w:r>
        <w:t>caused it to deteriorate</w:t>
      </w:r>
      <w:r w:rsidRPr="00F54E20">
        <w:t xml:space="preserve"> </w:t>
      </w:r>
      <w:r>
        <w:t>further.</w:t>
      </w:r>
      <w:r w:rsidRPr="00F54E20">
        <w:t xml:space="preserve"> By the </w:t>
      </w:r>
      <w:r w:rsidRPr="00870AAB">
        <w:rPr>
          <w:color w:val="FF00FF"/>
        </w:rPr>
        <w:t>1980s</w:t>
      </w:r>
      <w:r w:rsidRPr="00F54E20">
        <w:t>, the excitement over government ownership of the country</w:t>
      </w:r>
      <w:r w:rsidRPr="004E733A">
        <w:t>’</w:t>
      </w:r>
      <w:r w:rsidRPr="00F54E20">
        <w:t xml:space="preserve">s mines, which was overflowing at the time of independence, </w:t>
      </w:r>
      <w:r>
        <w:t>had vanished</w:t>
      </w:r>
      <w:r w:rsidRPr="00F54E20">
        <w:t>.</w:t>
      </w:r>
    </w:p>
    <w:p w14:paraId="10F90C72" w14:textId="77777777" w:rsidR="00635654" w:rsidRPr="002E7192" w:rsidRDefault="00B30B06" w:rsidP="00C7176A">
      <w:pPr>
        <w:pStyle w:val="PI"/>
      </w:pPr>
      <w:r w:rsidRPr="00F54E20">
        <w:t xml:space="preserve">This is the context in which mining has developed in Ghana in recent decades. Since the launch of the ERP in </w:t>
      </w:r>
      <w:r w:rsidRPr="00870AAB">
        <w:rPr>
          <w:color w:val="FF00FF"/>
        </w:rPr>
        <w:t>1983</w:t>
      </w:r>
      <w:r w:rsidRPr="00F54E20">
        <w:t>, Ghana</w:t>
      </w:r>
      <w:r w:rsidRPr="004E733A">
        <w:t>’</w:t>
      </w:r>
      <w:r w:rsidRPr="00F54E20">
        <w:t>s</w:t>
      </w:r>
      <w:r>
        <w:t xml:space="preserve"> fate</w:t>
      </w:r>
      <w:r w:rsidRPr="00F54E20">
        <w:t xml:space="preserve"> has been inextricably tied to the performance of this </w:t>
      </w:r>
      <w:r>
        <w:t>industry,</w:t>
      </w:r>
      <w:r w:rsidRPr="00F54E20">
        <w:t xml:space="preserve"> particularly </w:t>
      </w:r>
      <w:r>
        <w:t xml:space="preserve">large-scale </w:t>
      </w:r>
      <w:r w:rsidRPr="00F54E20">
        <w:t xml:space="preserve">gold extraction and exploration. The reforms prescribed by the </w:t>
      </w:r>
      <w:r>
        <w:t>World Bank and IMF</w:t>
      </w:r>
      <w:r w:rsidRPr="00F54E20">
        <w:t xml:space="preserve"> called for a systematic </w:t>
      </w:r>
      <w:r w:rsidR="004C576D" w:rsidRPr="004C576D">
        <w:t>‘</w:t>
      </w:r>
      <w:r w:rsidRPr="004E733A">
        <w:t>makeover</w:t>
      </w:r>
      <w:r w:rsidR="004C576D" w:rsidRPr="004C576D">
        <w:t>’</w:t>
      </w:r>
      <w:r w:rsidRPr="00F54E20">
        <w:t xml:space="preserve"> of the mining sector, which culminated in the passing of the </w:t>
      </w:r>
      <w:r w:rsidRPr="004F1605">
        <w:t>Minerals and Mining Law</w:t>
      </w:r>
      <w:r w:rsidRPr="002E7192">
        <w:rPr>
          <w:i/>
        </w:rPr>
        <w:t xml:space="preserve"> </w:t>
      </w:r>
      <w:r w:rsidRPr="00F54E20">
        <w:t>(PNDCL 153). In an attempt to attract foreign investors, the law put in place a number of gen</w:t>
      </w:r>
      <w:r>
        <w:t>erous tax reductions and breaks:</w:t>
      </w:r>
      <w:r w:rsidRPr="00F54E20">
        <w:t xml:space="preserve"> variable royalties (3–12</w:t>
      </w:r>
      <w:r w:rsidR="001E2891">
        <w:t xml:space="preserve"> per cent</w:t>
      </w:r>
      <w:r w:rsidRPr="00F54E20">
        <w:t xml:space="preserve">); a reduced mining tax; and removal of import duties on designated mine </w:t>
      </w:r>
      <w:r w:rsidR="004C576D" w:rsidRPr="004C576D">
        <w:t>‘</w:t>
      </w:r>
      <w:r w:rsidRPr="004E733A">
        <w:t>goods</w:t>
      </w:r>
      <w:r w:rsidR="004C576D" w:rsidRPr="004C576D">
        <w:t>’</w:t>
      </w:r>
      <w:r w:rsidRPr="00F54E20">
        <w:t xml:space="preserve">. Significantly, however, the World Bank and the IMF placed very little emphasis on strengthening the institutions </w:t>
      </w:r>
      <w:r>
        <w:lastRenderedPageBreak/>
        <w:t>responsible for overseeing management of mine revenues</w:t>
      </w:r>
      <w:r w:rsidRPr="00F54E20">
        <w:t xml:space="preserve">. The path down which the International Finance Institutions would </w:t>
      </w:r>
      <w:r>
        <w:t xml:space="preserve">ultimately </w:t>
      </w:r>
      <w:r w:rsidRPr="00F54E20">
        <w:t>steer Ghana</w:t>
      </w:r>
      <w:r w:rsidRPr="004E733A">
        <w:t>’</w:t>
      </w:r>
      <w:r w:rsidRPr="00F54E20">
        <w:t>s mining sector has not</w:t>
      </w:r>
      <w:r>
        <w:t xml:space="preserve"> necessarily</w:t>
      </w:r>
      <w:r w:rsidRPr="00F54E20">
        <w:t xml:space="preserve"> been in the best interests of the country</w:t>
      </w:r>
      <w:r w:rsidRPr="004E733A">
        <w:t>’</w:t>
      </w:r>
      <w:r w:rsidRPr="00F54E20">
        <w:t>s impoverished masses.</w:t>
      </w:r>
    </w:p>
    <w:p w14:paraId="3D5F2F3B" w14:textId="6DF38BFD" w:rsidR="00635654" w:rsidRPr="002E7192" w:rsidRDefault="00485254" w:rsidP="00C7176A">
      <w:pPr>
        <w:pStyle w:val="PI"/>
      </w:pPr>
      <w:r>
        <w:t>U</w:t>
      </w:r>
      <w:r w:rsidR="00B30B06" w:rsidRPr="00F54E20">
        <w:t xml:space="preserve">ntil the launch of the ERP, the Government of Ghana was extracting a substantial share of its revenue from a moribund cocoa industry. In the mid-1970s, cocoa accounted for as much as 75 </w:t>
      </w:r>
      <w:r w:rsidR="006B1361" w:rsidRPr="009E0349">
        <w:t>per</w:t>
      </w:r>
      <w:r w:rsidR="006B1361">
        <w:t xml:space="preserve"> </w:t>
      </w:r>
      <w:r w:rsidR="006B1361" w:rsidRPr="009E0349">
        <w:t>cent</w:t>
      </w:r>
      <w:r w:rsidR="00B30B06" w:rsidRPr="00F54E20">
        <w:t xml:space="preserve"> of the country</w:t>
      </w:r>
      <w:r w:rsidR="00B30B06" w:rsidRPr="004E733A">
        <w:t>’</w:t>
      </w:r>
      <w:r w:rsidR="00B30B06" w:rsidRPr="00F54E20">
        <w:t>s foreign exchange earnings, even at a time of declining world prices for, and domestic production of, the crop (</w:t>
      </w:r>
      <w:r w:rsidR="00B30B06" w:rsidRPr="00635654">
        <w:rPr>
          <w:color w:val="FF6600"/>
        </w:rPr>
        <w:t xml:space="preserve">Williams, </w:t>
      </w:r>
      <w:hyperlink w:anchor="Ref38" w:tooltip="Williams, T. 2009. An African Success Story: Ghana Cocoa Marketing System. IDS Working Paper 318, Sussex." w:history="1">
        <w:r w:rsidR="00B30B06" w:rsidRPr="00E0729A">
          <w:rPr>
            <w:rStyle w:val="Hyperlink"/>
            <w:color w:val="0000FF"/>
            <w:u w:val="none"/>
          </w:rPr>
          <w:t>2009</w:t>
        </w:r>
      </w:hyperlink>
      <w:r w:rsidR="00B30B06" w:rsidRPr="00F54E20">
        <w:t xml:space="preserve">). </w:t>
      </w:r>
      <w:r w:rsidR="00B30B06">
        <w:t>Initially, C</w:t>
      </w:r>
      <w:r w:rsidR="00B30B06" w:rsidRPr="00F54E20">
        <w:t xml:space="preserve">olonel Ignatius Acheampong, who seized power from Busia in </w:t>
      </w:r>
      <w:r w:rsidR="00B30B06" w:rsidRPr="00870AAB">
        <w:rPr>
          <w:color w:val="FF00FF"/>
        </w:rPr>
        <w:t>1972</w:t>
      </w:r>
      <w:r w:rsidR="00B30B06" w:rsidRPr="00F54E20">
        <w:t>, offer</w:t>
      </w:r>
      <w:r w:rsidR="00B30B06">
        <w:t>ed</w:t>
      </w:r>
      <w:r w:rsidR="00B30B06" w:rsidRPr="00F54E20">
        <w:t xml:space="preserve"> competitive prices to farmers because of the high world price for cocoa. But its value soon declined which, along with a progressively worsening balance of payments </w:t>
      </w:r>
      <w:r w:rsidR="00B30B06">
        <w:t>in the country</w:t>
      </w:r>
      <w:r w:rsidR="000E4672">
        <w:t>—</w:t>
      </w:r>
      <w:r w:rsidR="00B30B06" w:rsidRPr="00F54E20">
        <w:t xml:space="preserve">by the mid-1970s, inflation had accelerated to 116 </w:t>
      </w:r>
      <w:r w:rsidR="006B1361" w:rsidRPr="009E0349">
        <w:t>per</w:t>
      </w:r>
      <w:r w:rsidR="006B1361">
        <w:t xml:space="preserve"> </w:t>
      </w:r>
      <w:r w:rsidR="006B1361" w:rsidRPr="009E0349">
        <w:t>cent</w:t>
      </w:r>
      <w:r w:rsidR="00B30B06" w:rsidRPr="00F54E20">
        <w:t xml:space="preserve"> and the budget deficit had risen to 127 </w:t>
      </w:r>
      <w:r w:rsidR="006B1361" w:rsidRPr="009E0349">
        <w:t>per</w:t>
      </w:r>
      <w:r w:rsidR="006B1361">
        <w:t xml:space="preserve"> </w:t>
      </w:r>
      <w:r w:rsidR="006B1361" w:rsidRPr="009E0349">
        <w:t>cent</w:t>
      </w:r>
      <w:r w:rsidR="00B30B06">
        <w:t xml:space="preserve"> of total government revenue</w:t>
      </w:r>
      <w:r w:rsidR="000E4672">
        <w:t>—</w:t>
      </w:r>
      <w:r w:rsidR="00B30B06" w:rsidRPr="00F54E20">
        <w:t xml:space="preserve">brought about an economic crisis. Total government revenue from cocoa dipped from 23 </w:t>
      </w:r>
      <w:r w:rsidR="006B1361" w:rsidRPr="009E0349">
        <w:t>per</w:t>
      </w:r>
      <w:r w:rsidR="006B1361">
        <w:t xml:space="preserve"> </w:t>
      </w:r>
      <w:r w:rsidR="006B1361" w:rsidRPr="009E0349">
        <w:t>cent</w:t>
      </w:r>
      <w:r w:rsidR="00B30B06" w:rsidRPr="00F54E20">
        <w:t xml:space="preserve"> in </w:t>
      </w:r>
      <w:r w:rsidR="00B30B06" w:rsidRPr="00870AAB">
        <w:rPr>
          <w:color w:val="FF00FF"/>
        </w:rPr>
        <w:t>1979</w:t>
      </w:r>
      <w:r w:rsidR="00B30B06" w:rsidRPr="00F54E20">
        <w:t xml:space="preserve"> to negative figures between </w:t>
      </w:r>
      <w:r w:rsidR="00B30B06" w:rsidRPr="00870AAB">
        <w:rPr>
          <w:color w:val="FF00FF"/>
        </w:rPr>
        <w:t>1980</w:t>
      </w:r>
      <w:r w:rsidR="00B30B06" w:rsidRPr="00F54E20">
        <w:t xml:space="preserve"> and </w:t>
      </w:r>
      <w:r w:rsidR="00B30B06" w:rsidRPr="00894B0D">
        <w:rPr>
          <w:color w:val="FF00FF"/>
        </w:rPr>
        <w:t>1981</w:t>
      </w:r>
      <w:r w:rsidR="00B30B06" w:rsidRPr="00F54E20">
        <w:t>, at which point the cedi was devalued again.</w:t>
      </w:r>
    </w:p>
    <w:p w14:paraId="07A3BEA8" w14:textId="3AB91510" w:rsidR="00635654" w:rsidRPr="002E7192" w:rsidRDefault="00B30B06" w:rsidP="00C7176A">
      <w:pPr>
        <w:pStyle w:val="PI"/>
        <w:rPr>
          <w:bCs/>
        </w:rPr>
      </w:pPr>
      <w:r w:rsidRPr="00F54E20">
        <w:t>To a certain degree, Acheampong</w:t>
      </w:r>
      <w:r w:rsidRPr="004E733A">
        <w:t>’</w:t>
      </w:r>
      <w:r w:rsidRPr="00F54E20">
        <w:t xml:space="preserve">s NRC Government inherited the makings of a </w:t>
      </w:r>
      <w:r w:rsidR="004C576D" w:rsidRPr="004C576D">
        <w:t>‘</w:t>
      </w:r>
      <w:r w:rsidRPr="004E733A">
        <w:t>rentier</w:t>
      </w:r>
      <w:r w:rsidR="004C576D" w:rsidRPr="004C576D">
        <w:t>’</w:t>
      </w:r>
      <w:r w:rsidRPr="00F54E20">
        <w:t xml:space="preserve"> state. In the late-1960s, Busia did offer cocoa producers a 30 </w:t>
      </w:r>
      <w:r w:rsidR="006B1361" w:rsidRPr="009E0349">
        <w:t>per</w:t>
      </w:r>
      <w:r w:rsidR="006B1361">
        <w:t xml:space="preserve"> </w:t>
      </w:r>
      <w:r w:rsidR="006B1361" w:rsidRPr="009E0349">
        <w:t>cent</w:t>
      </w:r>
      <w:r w:rsidRPr="00F54E20">
        <w:t xml:space="preserve"> increase in price</w:t>
      </w:r>
      <w:r>
        <w:t>,</w:t>
      </w:r>
      <w:r w:rsidRPr="00F54E20">
        <w:t xml:space="preserve"> </w:t>
      </w:r>
      <w:r>
        <w:t>al</w:t>
      </w:r>
      <w:r w:rsidRPr="00F54E20">
        <w:t xml:space="preserve">though this was substantially less than the 43 </w:t>
      </w:r>
      <w:r w:rsidR="006B1361" w:rsidRPr="009E0349">
        <w:t>per</w:t>
      </w:r>
      <w:r w:rsidR="006B1361">
        <w:t xml:space="preserve"> </w:t>
      </w:r>
      <w:r w:rsidR="006B1361" w:rsidRPr="009E0349">
        <w:t>cent</w:t>
      </w:r>
      <w:r w:rsidRPr="00F54E20">
        <w:t xml:space="preserve"> rise in the official price of foreign exchange</w:t>
      </w:r>
      <w:r>
        <w:t>. H</w:t>
      </w:r>
      <w:r w:rsidRPr="00F54E20">
        <w:t xml:space="preserve">e seemed intent on </w:t>
      </w:r>
      <w:r w:rsidR="004C576D" w:rsidRPr="004C576D">
        <w:t>‘</w:t>
      </w:r>
      <w:r w:rsidRPr="004E733A">
        <w:t>taking a larger slice of the cocoa pie</w:t>
      </w:r>
      <w:r w:rsidR="004C576D" w:rsidRPr="004C576D">
        <w:t>’</w:t>
      </w:r>
      <w:r w:rsidRPr="00F54E20">
        <w:t xml:space="preserve">, even if it meant </w:t>
      </w:r>
      <w:r w:rsidRPr="004E733A">
        <w:t>‘</w:t>
      </w:r>
      <w:r w:rsidRPr="00F54E20">
        <w:t>increasing its [Ghana</w:t>
      </w:r>
      <w:r w:rsidRPr="004E733A">
        <w:t>’</w:t>
      </w:r>
      <w:r w:rsidRPr="00F54E20">
        <w:t>s] dependence on cocoa revenue</w:t>
      </w:r>
      <w:r w:rsidRPr="004E733A">
        <w:t>’</w:t>
      </w:r>
      <w:r w:rsidRPr="00F54E20">
        <w:t xml:space="preserve"> (</w:t>
      </w:r>
      <w:r w:rsidRPr="00894B0D">
        <w:rPr>
          <w:color w:val="FF6600"/>
        </w:rPr>
        <w:t>L</w:t>
      </w:r>
      <w:commentRangeStart w:id="8"/>
      <w:r w:rsidRPr="00894B0D">
        <w:rPr>
          <w:color w:val="FF6600"/>
        </w:rPr>
        <w:t xml:space="preserve">eith and </w:t>
      </w:r>
      <w:r w:rsidRPr="00894B0D">
        <w:rPr>
          <w:bCs/>
          <w:color w:val="FF6600"/>
        </w:rPr>
        <w:t>S</w:t>
      </w:r>
      <w:r w:rsidRPr="008A729D">
        <w:rPr>
          <w:bCs/>
          <w:color w:val="FF6600"/>
          <w:shd w:val="clear" w:color="auto" w:fill="FF99CC"/>
        </w:rPr>
        <w:t>ö</w:t>
      </w:r>
      <w:r w:rsidRPr="00894B0D">
        <w:rPr>
          <w:bCs/>
          <w:color w:val="FF6600"/>
        </w:rPr>
        <w:t xml:space="preserve">derling, </w:t>
      </w:r>
      <w:r w:rsidRPr="00894B0D">
        <w:rPr>
          <w:bCs/>
          <w:color w:val="FF00FF"/>
        </w:rPr>
        <w:t>200</w:t>
      </w:r>
      <w:commentRangeEnd w:id="8"/>
      <w:r w:rsidR="00047E99">
        <w:rPr>
          <w:rStyle w:val="CommentReference"/>
        </w:rPr>
        <w:commentReference w:id="8"/>
      </w:r>
      <w:r w:rsidR="00047E99">
        <w:rPr>
          <w:bCs/>
          <w:color w:val="FF00FF"/>
        </w:rPr>
        <w:t>0</w:t>
      </w:r>
      <w:r w:rsidRPr="00F54E20">
        <w:rPr>
          <w:bCs/>
        </w:rPr>
        <w:t xml:space="preserve"> 24)</w:t>
      </w:r>
      <w:r w:rsidRPr="00F54E20">
        <w:t xml:space="preserve">. Acheampong and his two successors, General Frederick Akuffo (SMC) and Dr Hilla Limann (PNP), were unmoved by the decline in cocoa revenue, possibly because of the supplementary earnings provided by diamond mining. The government held a majority (55 </w:t>
      </w:r>
      <w:r w:rsidR="006B1361" w:rsidRPr="009E0349">
        <w:t>per</w:t>
      </w:r>
      <w:r w:rsidR="006B1361">
        <w:t xml:space="preserve"> </w:t>
      </w:r>
      <w:r w:rsidR="006B1361" w:rsidRPr="009E0349">
        <w:t>cent</w:t>
      </w:r>
      <w:r w:rsidRPr="00F54E20">
        <w:t xml:space="preserve">) of shares in the Akwatia mine, which it operated jointly with </w:t>
      </w:r>
      <w:r w:rsidRPr="00F54E20">
        <w:lastRenderedPageBreak/>
        <w:t xml:space="preserve">CAST, a British company. In </w:t>
      </w:r>
      <w:r w:rsidRPr="00894B0D">
        <w:rPr>
          <w:color w:val="FF00FF"/>
        </w:rPr>
        <w:t>1983</w:t>
      </w:r>
      <w:r w:rsidRPr="00F54E20">
        <w:t>, however, CAST officials had grown tired with the government</w:t>
      </w:r>
      <w:r w:rsidRPr="004E733A">
        <w:t>’</w:t>
      </w:r>
      <w:r w:rsidRPr="00F54E20">
        <w:t xml:space="preserve">s </w:t>
      </w:r>
      <w:r>
        <w:t>disinterest in</w:t>
      </w:r>
      <w:r w:rsidRPr="00F54E20">
        <w:t xml:space="preserve"> investing in new equipment and its contentedness with earning </w:t>
      </w:r>
      <w:r w:rsidR="004C576D" w:rsidRPr="004C576D">
        <w:t>‘</w:t>
      </w:r>
      <w:r w:rsidRPr="004E733A">
        <w:t>quick money</w:t>
      </w:r>
      <w:r w:rsidR="004C576D" w:rsidRPr="004C576D">
        <w:t>’</w:t>
      </w:r>
      <w:r w:rsidRPr="00F54E20">
        <w:t xml:space="preserve"> from the sale of </w:t>
      </w:r>
      <w:proofErr w:type="gramStart"/>
      <w:r>
        <w:t>rapidly-depleting</w:t>
      </w:r>
      <w:proofErr w:type="gramEnd"/>
      <w:r>
        <w:t xml:space="preserve"> reserves of</w:t>
      </w:r>
      <w:r w:rsidRPr="00F54E20">
        <w:t xml:space="preserve"> near-surface diamonds. The company sold its remaining shares to the government, and the Akwatia mine came under the </w:t>
      </w:r>
      <w:r>
        <w:t xml:space="preserve">full </w:t>
      </w:r>
      <w:r w:rsidRPr="00F54E20">
        <w:t>control of Ghana Consolidated Diamonds, a parastatal. Ghana</w:t>
      </w:r>
      <w:r w:rsidRPr="004E733A">
        <w:t>’</w:t>
      </w:r>
      <w:r w:rsidRPr="00F54E20">
        <w:t xml:space="preserve">s leaders </w:t>
      </w:r>
      <w:r>
        <w:t>focused on</w:t>
      </w:r>
      <w:r w:rsidRPr="00F54E20">
        <w:t xml:space="preserve"> maximizing gains, in the short term, from Akwatia, the centrepiece of a deteriorating </w:t>
      </w:r>
      <w:proofErr w:type="gramStart"/>
      <w:r w:rsidRPr="00F54E20">
        <w:t>diamond mining</w:t>
      </w:r>
      <w:proofErr w:type="gramEnd"/>
      <w:r w:rsidRPr="00F54E20">
        <w:t xml:space="preserve"> sector, </w:t>
      </w:r>
      <w:r>
        <w:t xml:space="preserve">at the same time </w:t>
      </w:r>
      <w:r w:rsidRPr="00F54E20">
        <w:t xml:space="preserve">disinterested in making the investment needed to bolster revenue over the long term. </w:t>
      </w:r>
      <w:r w:rsidRPr="00894B0D">
        <w:rPr>
          <w:color w:val="FF6600"/>
        </w:rPr>
        <w:t xml:space="preserve">Leith and </w:t>
      </w:r>
      <w:r w:rsidRPr="00894B0D">
        <w:rPr>
          <w:bCs/>
          <w:color w:val="FF6600"/>
        </w:rPr>
        <w:t>S</w:t>
      </w:r>
      <w:r w:rsidRPr="008A729D">
        <w:rPr>
          <w:bCs/>
          <w:color w:val="FF6600"/>
          <w:shd w:val="clear" w:color="auto" w:fill="FF99CC"/>
        </w:rPr>
        <w:t>ö</w:t>
      </w:r>
      <w:r w:rsidRPr="00894B0D">
        <w:rPr>
          <w:bCs/>
          <w:color w:val="FF6600"/>
        </w:rPr>
        <w:t xml:space="preserve">derling </w:t>
      </w:r>
      <w:r w:rsidRPr="00F54E20">
        <w:rPr>
          <w:bCs/>
        </w:rPr>
        <w:t>(</w:t>
      </w:r>
      <w:r w:rsidRPr="00894B0D">
        <w:rPr>
          <w:bCs/>
          <w:color w:val="FF00FF"/>
        </w:rPr>
        <w:t>200</w:t>
      </w:r>
      <w:r w:rsidR="00047E99">
        <w:rPr>
          <w:bCs/>
          <w:color w:val="FF00FF"/>
        </w:rPr>
        <w:t>0</w:t>
      </w:r>
      <w:r w:rsidRPr="00F54E20">
        <w:rPr>
          <w:bCs/>
        </w:rPr>
        <w:t xml:space="preserve"> reflect on the general behaviour of the government at the time:</w:t>
      </w:r>
    </w:p>
    <w:p w14:paraId="2FD5ECCD" w14:textId="1F6326C1" w:rsidR="00635654" w:rsidRPr="002E7192" w:rsidRDefault="00B30B06" w:rsidP="00C7176A">
      <w:pPr>
        <w:pStyle w:val="EXT"/>
      </w:pPr>
      <w:r w:rsidRPr="008A729D">
        <w:rPr>
          <w:shd w:val="clear" w:color="auto" w:fill="FF99CC"/>
        </w:rPr>
        <w:t>…</w:t>
      </w:r>
      <w:proofErr w:type="gramStart"/>
      <w:r w:rsidRPr="00F54E20">
        <w:t>the</w:t>
      </w:r>
      <w:proofErr w:type="gramEnd"/>
      <w:r w:rsidRPr="00F54E20">
        <w:t xml:space="preserve"> NRC/SMC government was proceeding as if it could ignore incentives and run the economy by command</w:t>
      </w:r>
      <w:r w:rsidRPr="008A729D">
        <w:rPr>
          <w:shd w:val="clear" w:color="auto" w:fill="FF99CC"/>
        </w:rPr>
        <w:t>…</w:t>
      </w:r>
      <w:r w:rsidRPr="00F54E20">
        <w:t xml:space="preserve">The most important feature of the system was the enormous discretionary economic clout it placed in the hands of officials, now mostly military officers. Valuable rights could be acquired for far less than their true market value, and resold, thus generating significant rents for the owner of the right. Those rents, in turn, were used both for personal enrichment and to purchase political support for the regime. Rent creation and distribution became the central feature of the NRC/SMC government. </w:t>
      </w:r>
      <w:r w:rsidR="000E4672">
        <w:t>(</w:t>
      </w:r>
      <w:r w:rsidR="000E4672" w:rsidRPr="00894B0D">
        <w:rPr>
          <w:color w:val="FF6600"/>
        </w:rPr>
        <w:t xml:space="preserve">Leith and </w:t>
      </w:r>
      <w:r w:rsidR="000E4672" w:rsidRPr="00894B0D">
        <w:rPr>
          <w:bCs/>
          <w:color w:val="FF6600"/>
        </w:rPr>
        <w:t>S</w:t>
      </w:r>
      <w:r w:rsidR="000E4672" w:rsidRPr="008A729D">
        <w:rPr>
          <w:bCs/>
          <w:color w:val="FF6600"/>
          <w:shd w:val="clear" w:color="auto" w:fill="FF99CC"/>
        </w:rPr>
        <w:t>ö</w:t>
      </w:r>
      <w:r w:rsidR="000E4672" w:rsidRPr="00894B0D">
        <w:rPr>
          <w:bCs/>
          <w:color w:val="FF6600"/>
        </w:rPr>
        <w:t>derling</w:t>
      </w:r>
      <w:r w:rsidR="000E4672">
        <w:rPr>
          <w:bCs/>
          <w:color w:val="FF6600"/>
        </w:rPr>
        <w:t>, 200</w:t>
      </w:r>
      <w:r w:rsidR="00047E99">
        <w:rPr>
          <w:bCs/>
          <w:color w:val="FF6600"/>
        </w:rPr>
        <w:t>0</w:t>
      </w:r>
      <w:r w:rsidR="000E4672">
        <w:rPr>
          <w:bCs/>
          <w:color w:val="FF6600"/>
        </w:rPr>
        <w:t>: 36–7)</w:t>
      </w:r>
    </w:p>
    <w:p w14:paraId="3CEA5009" w14:textId="5EFA5238" w:rsidR="00635654" w:rsidRPr="002E7192" w:rsidRDefault="00B30B06" w:rsidP="00C7176A">
      <w:pPr>
        <w:pStyle w:val="P"/>
      </w:pPr>
      <w:r w:rsidRPr="00F54E20">
        <w:rPr>
          <w:bCs/>
        </w:rPr>
        <w:t>This</w:t>
      </w:r>
      <w:r>
        <w:t xml:space="preserve"> is the context</w:t>
      </w:r>
      <w:r w:rsidR="00047E99">
        <w:t>—</w:t>
      </w:r>
      <w:r w:rsidRPr="00F54E20">
        <w:t>a policy environment characterized by weak institutions and rampant corruption</w:t>
      </w:r>
      <w:r w:rsidR="00485254">
        <w:t>—</w:t>
      </w:r>
      <w:r w:rsidRPr="00F54E20">
        <w:t xml:space="preserve">in which </w:t>
      </w:r>
      <w:r w:rsidR="00047E99">
        <w:t xml:space="preserve">the World </w:t>
      </w:r>
      <w:r w:rsidRPr="00F54E20">
        <w:t>Bank and International Monetary Fund provided assistance to Ghana in the early</w:t>
      </w:r>
      <w:r w:rsidR="00485254">
        <w:t xml:space="preserve"> </w:t>
      </w:r>
      <w:r w:rsidRPr="00F54E20">
        <w:t>1980s.</w:t>
      </w:r>
    </w:p>
    <w:p w14:paraId="040D41C4" w14:textId="44311EE3" w:rsidR="00635654" w:rsidRPr="002E7192" w:rsidRDefault="00B30B06" w:rsidP="00C7176A">
      <w:pPr>
        <w:pStyle w:val="PI"/>
      </w:pPr>
      <w:r w:rsidRPr="00F54E20">
        <w:lastRenderedPageBreak/>
        <w:t>The country</w:t>
      </w:r>
      <w:r w:rsidRPr="004E733A">
        <w:t>’</w:t>
      </w:r>
      <w:r w:rsidRPr="00F54E20">
        <w:t>s current preoccupation with oil production is a telling sign of how deeply</w:t>
      </w:r>
      <w:r w:rsidR="00485254">
        <w:t xml:space="preserve"> </w:t>
      </w:r>
      <w:r w:rsidRPr="00F54E20">
        <w:t xml:space="preserve">entrenched this institutional behaviour is. </w:t>
      </w:r>
      <w:r w:rsidRPr="00045ED0">
        <w:rPr>
          <w:color w:val="FF6600"/>
        </w:rPr>
        <w:t xml:space="preserve">Ayee et al. </w:t>
      </w:r>
      <w:r w:rsidRPr="00F54E20">
        <w:t>(</w:t>
      </w:r>
      <w:hyperlink w:anchor="Ref5" w:tooltip="Ayee, J., Soreide, T., Shukla, G.P., Le, T.M. 2011. Political Economy of the Mining Sector in Ghana. World Bank, Washington DC." w:history="1">
        <w:r w:rsidRPr="00E0729A">
          <w:rPr>
            <w:rStyle w:val="Hyperlink"/>
            <w:color w:val="0000FF"/>
            <w:u w:val="none"/>
          </w:rPr>
          <w:t>2011</w:t>
        </w:r>
      </w:hyperlink>
      <w:r w:rsidRPr="00F54E20">
        <w:t xml:space="preserve">) elaborates further on why, helping to put the ambivalent attitude of past regimes toward declining cocoa and diamond production, and </w:t>
      </w:r>
      <w:r w:rsidRPr="002E7192">
        <w:rPr>
          <w:i/>
        </w:rPr>
        <w:t>hitherto</w:t>
      </w:r>
      <w:r w:rsidRPr="00F54E20">
        <w:t xml:space="preserve">, the unresponsiveness of policymakers toward disappointing development </w:t>
      </w:r>
      <w:r w:rsidR="004C576D" w:rsidRPr="004C576D">
        <w:t>‘</w:t>
      </w:r>
      <w:r w:rsidRPr="004E733A">
        <w:t>returns</w:t>
      </w:r>
      <w:r w:rsidR="004C576D" w:rsidRPr="004C576D">
        <w:t>’</w:t>
      </w:r>
      <w:r w:rsidRPr="00F54E20">
        <w:t xml:space="preserve"> from a large-scale gold mining sector which has flourished post-ERP, into perspective:</w:t>
      </w:r>
    </w:p>
    <w:p w14:paraId="0BA09D2D" w14:textId="6465CEDF" w:rsidR="00635654" w:rsidRPr="002E7192" w:rsidRDefault="00B30B06" w:rsidP="00C7176A">
      <w:pPr>
        <w:pStyle w:val="EXT"/>
      </w:pPr>
      <w:r w:rsidRPr="00F54E20">
        <w:t>The president and the ruling party face few obstacles to abuse incumbency for personal as well as partisan electoral gain. At the same time, there is low transparency in the management of public assets, such as forests, mines, and state enterprises, and the executive rarely reacts as it should to poorly performing boards of state and parastatal organizations</w:t>
      </w:r>
      <w:r w:rsidRPr="008A729D">
        <w:rPr>
          <w:shd w:val="clear" w:color="auto" w:fill="FF99CC"/>
        </w:rPr>
        <w:t>…</w:t>
      </w:r>
      <w:r w:rsidRPr="00F54E20">
        <w:t>A combination of factors, including the weak system of checks and balances, poor institutional recordkeeping and access to information, power imbalance between the government, mining companies, and communities, and a particularly investor-friendly regime for mining, have created a situation in which vested interests influence sector governance and increa</w:t>
      </w:r>
      <w:r>
        <w:t>se the risk of corruption</w:t>
      </w:r>
      <w:r w:rsidR="000E4672">
        <w:t xml:space="preserve">. (Ayee et al., 2011: </w:t>
      </w:r>
      <w:r w:rsidRPr="00F54E20">
        <w:t>35</w:t>
      </w:r>
      <w:r w:rsidR="000E4672">
        <w:t>)</w:t>
      </w:r>
    </w:p>
    <w:p w14:paraId="2BBA77D4" w14:textId="0D3D73A4" w:rsidR="00635654" w:rsidRPr="002E7192" w:rsidRDefault="00B30B06" w:rsidP="00C7176A">
      <w:pPr>
        <w:pStyle w:val="P"/>
      </w:pPr>
      <w:r w:rsidRPr="00F54E20">
        <w:t>Revenues</w:t>
      </w:r>
      <w:r>
        <w:t xml:space="preserve"> from oil are now supplementing </w:t>
      </w:r>
      <w:r w:rsidRPr="00F54E20">
        <w:t xml:space="preserve">the monies generated from gold </w:t>
      </w:r>
      <w:proofErr w:type="gramStart"/>
      <w:r w:rsidRPr="00F54E20">
        <w:t>mining which</w:t>
      </w:r>
      <w:proofErr w:type="gramEnd"/>
      <w:r w:rsidRPr="00F54E20">
        <w:t xml:space="preserve">, in the mid-1980s, rapidly filled the void left behind by declining profits from cocoa and diamonds. The </w:t>
      </w:r>
      <w:r w:rsidRPr="004F1605">
        <w:t>Minerals and Mining Law</w:t>
      </w:r>
      <w:r w:rsidRPr="002E7192">
        <w:rPr>
          <w:i/>
        </w:rPr>
        <w:t xml:space="preserve"> </w:t>
      </w:r>
      <w:r w:rsidRPr="00F54E20">
        <w:t xml:space="preserve">(PNDCL 153) would, as </w:t>
      </w:r>
      <w:r>
        <w:t xml:space="preserve">predicted by the </w:t>
      </w:r>
      <w:r w:rsidR="00047E99">
        <w:t>World B</w:t>
      </w:r>
      <w:r>
        <w:t>ank and IMF</w:t>
      </w:r>
      <w:r w:rsidRPr="00F54E20">
        <w:t>, transform Ghana</w:t>
      </w:r>
      <w:r w:rsidRPr="004E733A">
        <w:t>’</w:t>
      </w:r>
      <w:r w:rsidRPr="00F54E20">
        <w:t xml:space="preserve">s mining landscape. Between </w:t>
      </w:r>
      <w:r w:rsidRPr="00045ED0">
        <w:rPr>
          <w:color w:val="FF00FF"/>
        </w:rPr>
        <w:t>1983</w:t>
      </w:r>
      <w:r w:rsidRPr="00F54E20">
        <w:t xml:space="preserve"> and </w:t>
      </w:r>
      <w:r w:rsidRPr="00045ED0">
        <w:rPr>
          <w:color w:val="FF00FF"/>
        </w:rPr>
        <w:t>2011</w:t>
      </w:r>
      <w:r w:rsidRPr="00F54E20">
        <w:t xml:space="preserve">, US$11.5 billion was invested in the sector, pumped mostly into gold prospecting and extraction. It is widely known that only a small share of the revenue generated from this </w:t>
      </w:r>
      <w:r w:rsidR="004C576D" w:rsidRPr="004C576D">
        <w:rPr>
          <w:szCs w:val="20"/>
        </w:rPr>
        <w:lastRenderedPageBreak/>
        <w:t>‘</w:t>
      </w:r>
      <w:r w:rsidRPr="004E733A">
        <w:t>booming</w:t>
      </w:r>
      <w:r w:rsidR="004C576D" w:rsidRPr="004C576D">
        <w:rPr>
          <w:szCs w:val="20"/>
        </w:rPr>
        <w:t>’</w:t>
      </w:r>
      <w:r w:rsidRPr="00F54E20">
        <w:t xml:space="preserve"> gold mining economy has reached the government in the form of taxes and royalties. As </w:t>
      </w:r>
      <w:r w:rsidRPr="00635654">
        <w:rPr>
          <w:color w:val="FF6600"/>
        </w:rPr>
        <w:t xml:space="preserve">Awudi </w:t>
      </w:r>
      <w:r w:rsidRPr="00F54E20">
        <w:t>(</w:t>
      </w:r>
      <w:hyperlink w:anchor="Ref4" w:tooltip="Awudi, F. 2002. The Role of Foreign Direct Investment (FDI) in the Mining Sector of Ghana and the Environment. Paper Presented at the Conference on Foreign Direct Investment and the Environment, 7–9 February 2002, OECD, Paris." w:history="1">
        <w:r w:rsidRPr="00E0729A">
          <w:rPr>
            <w:rStyle w:val="Hyperlink"/>
            <w:color w:val="0000FF"/>
            <w:u w:val="none"/>
          </w:rPr>
          <w:t>2002</w:t>
        </w:r>
      </w:hyperlink>
      <w:r w:rsidRPr="00F54E20">
        <w:t xml:space="preserve">) explains, despite being the source of over 56 </w:t>
      </w:r>
      <w:r w:rsidR="006B1361" w:rsidRPr="009E0349">
        <w:t>per</w:t>
      </w:r>
      <w:r w:rsidR="006B1361">
        <w:t xml:space="preserve"> </w:t>
      </w:r>
      <w:r w:rsidR="006B1361" w:rsidRPr="009E0349">
        <w:t>cent</w:t>
      </w:r>
      <w:r w:rsidRPr="00F54E20">
        <w:t xml:space="preserve"> of total </w:t>
      </w:r>
      <w:r w:rsidR="00485254">
        <w:t>foreign direct investment (</w:t>
      </w:r>
      <w:r w:rsidRPr="00F54E20">
        <w:t>FDI</w:t>
      </w:r>
      <w:r w:rsidR="00485254">
        <w:t>)</w:t>
      </w:r>
      <w:r w:rsidRPr="00F54E20">
        <w:t xml:space="preserve"> inflows to Ghana, mining</w:t>
      </w:r>
      <w:r w:rsidRPr="004E733A">
        <w:t>’</w:t>
      </w:r>
      <w:r w:rsidRPr="00F54E20">
        <w:t xml:space="preserve">s contribution to national GDP was, on average, a paltry 1.5 </w:t>
      </w:r>
      <w:r w:rsidR="006B1361" w:rsidRPr="009E0349">
        <w:t>per</w:t>
      </w:r>
      <w:r w:rsidR="006B1361">
        <w:t xml:space="preserve"> </w:t>
      </w:r>
      <w:r w:rsidR="006B1361" w:rsidRPr="009E0349">
        <w:t>cent</w:t>
      </w:r>
      <w:r w:rsidRPr="00F54E20">
        <w:t xml:space="preserve"> between </w:t>
      </w:r>
      <w:r w:rsidRPr="00045ED0">
        <w:rPr>
          <w:color w:val="FF00FF"/>
        </w:rPr>
        <w:t>1993</w:t>
      </w:r>
      <w:r w:rsidRPr="00F54E20">
        <w:t xml:space="preserve"> and </w:t>
      </w:r>
      <w:r w:rsidRPr="00295B38">
        <w:rPr>
          <w:color w:val="FF00FF"/>
        </w:rPr>
        <w:t>2000</w:t>
      </w:r>
      <w:r w:rsidRPr="00F54E20">
        <w:t xml:space="preserve">. The situation has </w:t>
      </w:r>
      <w:r w:rsidR="00047E99">
        <w:t xml:space="preserve">since </w:t>
      </w:r>
      <w:r w:rsidRPr="00F54E20">
        <w:t>improved slightly</w:t>
      </w:r>
      <w:commentRangeStart w:id="9"/>
      <w:commentRangeStart w:id="10"/>
      <w:r w:rsidRPr="00F54E20">
        <w:t xml:space="preserve"> </w:t>
      </w:r>
      <w:commentRangeEnd w:id="9"/>
      <w:r w:rsidR="00485254">
        <w:rPr>
          <w:rStyle w:val="CommentReference"/>
        </w:rPr>
        <w:commentReference w:id="9"/>
      </w:r>
      <w:commentRangeEnd w:id="10"/>
      <w:r w:rsidR="00047E99">
        <w:rPr>
          <w:rStyle w:val="CommentReference"/>
        </w:rPr>
        <w:commentReference w:id="10"/>
      </w:r>
      <w:r w:rsidRPr="00F54E20">
        <w:t>(</w:t>
      </w:r>
      <w:r w:rsidRPr="006D184B">
        <w:rPr>
          <w:color w:val="FF00FF"/>
        </w:rPr>
        <w:t xml:space="preserve">Table </w:t>
      </w:r>
      <w:r w:rsidR="000E4672">
        <w:rPr>
          <w:color w:val="FF00FF"/>
        </w:rPr>
        <w:t>16.</w:t>
      </w:r>
      <w:hyperlink w:anchor="Tab1" w:tooltip="Table 1: Contribution of GDP by economic activity, Ghana" w:history="1">
        <w:r w:rsidRPr="006D184B">
          <w:rPr>
            <w:rStyle w:val="Hyperlink"/>
            <w:color w:val="0000FF"/>
            <w:u w:val="none"/>
          </w:rPr>
          <w:t>1</w:t>
        </w:r>
      </w:hyperlink>
      <w:r w:rsidRPr="00F54E20">
        <w:t xml:space="preserve">) </w:t>
      </w:r>
      <w:proofErr w:type="gramStart"/>
      <w:r w:rsidRPr="00F54E20">
        <w:t>but</w:t>
      </w:r>
      <w:proofErr w:type="gramEnd"/>
      <w:r w:rsidRPr="00F54E20">
        <w:t xml:space="preserve"> for a </w:t>
      </w:r>
      <w:r w:rsidR="004C576D" w:rsidRPr="004C576D">
        <w:rPr>
          <w:szCs w:val="20"/>
        </w:rPr>
        <w:t>‘</w:t>
      </w:r>
      <w:r w:rsidRPr="004E733A">
        <w:t>booming</w:t>
      </w:r>
      <w:r w:rsidR="004C576D" w:rsidRPr="004C576D">
        <w:rPr>
          <w:szCs w:val="20"/>
        </w:rPr>
        <w:t>’</w:t>
      </w:r>
      <w:r w:rsidRPr="00F54E20">
        <w:t xml:space="preserve"> sector, its contribution is still nevertheless underwhelming (</w:t>
      </w:r>
      <w:r w:rsidRPr="002E4085">
        <w:rPr>
          <w:color w:val="FF6600"/>
        </w:rPr>
        <w:t xml:space="preserve">GSS, </w:t>
      </w:r>
      <w:hyperlink w:anchor="Ref17" w:tooltip="Ghana Statistical Service (GSS). 2014. Gross Domestic Product. Ghana Statistical Service, Accra." w:history="1">
        <w:r w:rsidRPr="00E0729A">
          <w:rPr>
            <w:rStyle w:val="Hyperlink"/>
            <w:color w:val="0000FF"/>
            <w:u w:val="none"/>
          </w:rPr>
          <w:t>2014</w:t>
        </w:r>
      </w:hyperlink>
      <w:r w:rsidRPr="00F54E20">
        <w:t xml:space="preserve">). </w:t>
      </w:r>
      <w:r>
        <w:t xml:space="preserve">Other </w:t>
      </w:r>
      <w:r w:rsidRPr="00F54E20">
        <w:t>countries in sub-Saharan Africa</w:t>
      </w:r>
      <w:r>
        <w:t xml:space="preserve"> have suffered similar </w:t>
      </w:r>
      <w:commentRangeStart w:id="11"/>
      <w:r>
        <w:t>fates</w:t>
      </w:r>
      <w:commentRangeEnd w:id="11"/>
      <w:r w:rsidR="00803E57">
        <w:rPr>
          <w:rStyle w:val="CommentReference"/>
        </w:rPr>
        <w:commentReference w:id="11"/>
      </w:r>
      <w:r>
        <w:t>.</w:t>
      </w:r>
    </w:p>
    <w:p w14:paraId="2B93C780" w14:textId="098A05F7" w:rsidR="00635654" w:rsidRPr="002E7192" w:rsidRDefault="00B30B06" w:rsidP="00C7176A">
      <w:pPr>
        <w:pStyle w:val="PI"/>
      </w:pPr>
      <w:r w:rsidRPr="00F54E20">
        <w:t>But whilst the gap between total mine revenue and the government</w:t>
      </w:r>
      <w:r w:rsidRPr="004E733A">
        <w:t>’</w:t>
      </w:r>
      <w:r w:rsidRPr="00F54E20">
        <w:t>s share is, undoubtedly, sizable, the latter sum is</w:t>
      </w:r>
      <w:r>
        <w:t xml:space="preserve"> still</w:t>
      </w:r>
      <w:r w:rsidRPr="00F54E20">
        <w:t xml:space="preserve"> </w:t>
      </w:r>
      <w:r>
        <w:t>substantial: s</w:t>
      </w:r>
      <w:r w:rsidRPr="00F54E20">
        <w:t>ince the mid-1980s, the government has received hundreds of millions of dollars in royalties and income tax from gold mining companies (</w:t>
      </w:r>
      <w:r w:rsidRPr="006D184B">
        <w:rPr>
          <w:color w:val="FF00FF"/>
        </w:rPr>
        <w:t xml:space="preserve">Table </w:t>
      </w:r>
      <w:r w:rsidR="000E4672">
        <w:rPr>
          <w:color w:val="FF00FF"/>
        </w:rPr>
        <w:t>16.</w:t>
      </w:r>
      <w:hyperlink w:anchor="Tab2" w:tooltip="Table 2: Royalties from mining" w:history="1">
        <w:r w:rsidRPr="006D184B">
          <w:rPr>
            <w:rStyle w:val="Hyperlink"/>
            <w:color w:val="0000FF"/>
            <w:u w:val="none"/>
          </w:rPr>
          <w:t>2</w:t>
        </w:r>
      </w:hyperlink>
      <w:r w:rsidRPr="00F54E20">
        <w:t xml:space="preserve"> </w:t>
      </w:r>
      <w:proofErr w:type="gramStart"/>
      <w:r w:rsidRPr="00F54E20">
        <w:t>presents</w:t>
      </w:r>
      <w:proofErr w:type="gramEnd"/>
      <w:r w:rsidRPr="00F54E20">
        <w:t xml:space="preserve"> data for the per</w:t>
      </w:r>
      <w:r>
        <w:t xml:space="preserve">iod </w:t>
      </w:r>
      <w:r w:rsidRPr="002E4085">
        <w:rPr>
          <w:color w:val="FF00FF"/>
        </w:rPr>
        <w:t>2004</w:t>
      </w:r>
      <w:r w:rsidR="000E4672">
        <w:t>–</w:t>
      </w:r>
      <w:r>
        <w:t>2013 alone</w:t>
      </w:r>
      <w:r w:rsidRPr="00F54E20">
        <w:t xml:space="preserve">). Why, then, has reform of the mining sector not </w:t>
      </w:r>
      <w:r>
        <w:t>led to</w:t>
      </w:r>
      <w:r w:rsidRPr="00F54E20">
        <w:t xml:space="preserve"> positive development </w:t>
      </w:r>
      <w:r w:rsidR="004C576D" w:rsidRPr="004C576D">
        <w:t>‘</w:t>
      </w:r>
      <w:r w:rsidRPr="004E733A">
        <w:t>outcomes</w:t>
      </w:r>
      <w:r w:rsidR="004C576D" w:rsidRPr="004C576D">
        <w:t>’</w:t>
      </w:r>
      <w:r>
        <w:t xml:space="preserve"> in</w:t>
      </w:r>
      <w:r w:rsidRPr="00F54E20">
        <w:t xml:space="preserve"> Ghana? The main reasons are identified here, the first being that the sudden inflow of mine royalties proved to be exactly what policymakers operating in a rentier </w:t>
      </w:r>
      <w:r w:rsidR="004C576D" w:rsidRPr="004C576D">
        <w:t>‘</w:t>
      </w:r>
      <w:r w:rsidRPr="004E733A">
        <w:t>space</w:t>
      </w:r>
      <w:r w:rsidR="004C576D" w:rsidRPr="004C576D">
        <w:t>’</w:t>
      </w:r>
      <w:r w:rsidRPr="00F54E20">
        <w:t xml:space="preserve"> </w:t>
      </w:r>
      <w:r>
        <w:t>would welcome</w:t>
      </w:r>
      <w:r w:rsidRPr="00F54E20">
        <w:t xml:space="preserve">. Ghana would quickly become over-dependent, economically, on gold mining. At the turn of the century, mining contributed to 41 </w:t>
      </w:r>
      <w:r w:rsidR="006B1361" w:rsidRPr="009E0349">
        <w:t>per</w:t>
      </w:r>
      <w:r w:rsidR="006B1361">
        <w:t xml:space="preserve"> </w:t>
      </w:r>
      <w:r w:rsidR="006B1361" w:rsidRPr="009E0349">
        <w:t>cent</w:t>
      </w:r>
      <w:r w:rsidRPr="00F54E20">
        <w:t xml:space="preserve"> of Ghana</w:t>
      </w:r>
      <w:r w:rsidRPr="004E733A">
        <w:t>’</w:t>
      </w:r>
      <w:r w:rsidRPr="00F54E20">
        <w:t xml:space="preserve">s foreign exchange earnings, with gold accounting for 90 </w:t>
      </w:r>
      <w:r w:rsidR="006B1361" w:rsidRPr="009E0349">
        <w:t>per</w:t>
      </w:r>
      <w:r w:rsidR="006B1361">
        <w:t xml:space="preserve"> </w:t>
      </w:r>
      <w:r w:rsidR="006B1361" w:rsidRPr="009E0349">
        <w:t>cent</w:t>
      </w:r>
      <w:r w:rsidRPr="00F54E20">
        <w:t xml:space="preserve"> of the country</w:t>
      </w:r>
      <w:r w:rsidRPr="004E733A">
        <w:t>’</w:t>
      </w:r>
      <w:r w:rsidRPr="00F54E20">
        <w:t>s mineral output (</w:t>
      </w:r>
      <w:r w:rsidRPr="00635654">
        <w:rPr>
          <w:color w:val="FF6600"/>
        </w:rPr>
        <w:t xml:space="preserve">Awudi, </w:t>
      </w:r>
      <w:commentRangeStart w:id="12"/>
      <w:r w:rsidR="007E40B2">
        <w:fldChar w:fldCharType="begin"/>
      </w:r>
      <w:r w:rsidR="007E40B2">
        <w:instrText xml:space="preserve"> HYPERLINK \l "Ref4" \o "Awudi, F. 2002. The Role of Foreign Direct Investment (FDI) in the Mining Sector of Ghana and the Environment. Paper Presented at the Conference on Foreign Direct Investment and the Environment, 7–9 February 2002, OECD, Paris." </w:instrText>
      </w:r>
      <w:r w:rsidR="007E40B2">
        <w:fldChar w:fldCharType="separate"/>
      </w:r>
      <w:r w:rsidRPr="00E0729A">
        <w:rPr>
          <w:rStyle w:val="Hyperlink"/>
          <w:color w:val="0000FF"/>
          <w:u w:val="none"/>
        </w:rPr>
        <w:t>2002</w:t>
      </w:r>
      <w:r w:rsidR="007E40B2">
        <w:rPr>
          <w:rStyle w:val="Hyperlink"/>
          <w:color w:val="0000FF"/>
          <w:u w:val="none"/>
        </w:rPr>
        <w:fldChar w:fldCharType="end"/>
      </w:r>
      <w:commentRangeEnd w:id="12"/>
      <w:r w:rsidR="00803E57">
        <w:rPr>
          <w:rStyle w:val="CommentReference"/>
        </w:rPr>
        <w:commentReference w:id="12"/>
      </w:r>
      <w:r w:rsidRPr="00F54E20">
        <w:t>).</w:t>
      </w:r>
    </w:p>
    <w:p w14:paraId="5F5937EA" w14:textId="24DD0612" w:rsidR="00635654" w:rsidRPr="002E7192" w:rsidRDefault="00B30B06" w:rsidP="00C7176A">
      <w:pPr>
        <w:pStyle w:val="PI"/>
      </w:pPr>
      <w:r w:rsidRPr="00F54E20">
        <w:t xml:space="preserve">In fact, proponents of the resource curse would argue that Ghana currently exhibits all of the symptoms of Dutch </w:t>
      </w:r>
      <w:r w:rsidR="00EE11C8">
        <w:t>D</w:t>
      </w:r>
      <w:r w:rsidR="00485254" w:rsidRPr="00F54E20">
        <w:t>isease</w:t>
      </w:r>
      <w:r w:rsidRPr="00F54E20">
        <w:t>, manifested most clearly by the dominant position gold has occupied in the country</w:t>
      </w:r>
      <w:r>
        <w:t xml:space="preserve">, economically, for </w:t>
      </w:r>
      <w:r w:rsidRPr="00F54E20">
        <w:t xml:space="preserve">the past 30 years. Referring, once again, to </w:t>
      </w:r>
      <w:r w:rsidRPr="006D184B">
        <w:rPr>
          <w:color w:val="FF00FF"/>
        </w:rPr>
        <w:t xml:space="preserve">Table </w:t>
      </w:r>
      <w:r w:rsidR="000E4672">
        <w:rPr>
          <w:color w:val="FF00FF"/>
        </w:rPr>
        <w:t>16.</w:t>
      </w:r>
      <w:hyperlink w:anchor="Tab1" w:tooltip="Table 1: Contribution of GDP by economic activity, Ghana" w:history="1">
        <w:r w:rsidRPr="006D184B">
          <w:rPr>
            <w:rStyle w:val="Hyperlink"/>
            <w:color w:val="0000FF"/>
            <w:u w:val="none"/>
          </w:rPr>
          <w:t>1</w:t>
        </w:r>
      </w:hyperlink>
      <w:r w:rsidRPr="00F54E20">
        <w:t xml:space="preserve">, although a small sample size, the contribution of mining to national </w:t>
      </w:r>
      <w:r w:rsidR="00803E57">
        <w:t>G</w:t>
      </w:r>
      <w:r w:rsidR="00485254">
        <w:t xml:space="preserve">ross </w:t>
      </w:r>
      <w:r w:rsidR="00803E57">
        <w:t>D</w:t>
      </w:r>
      <w:r w:rsidR="00485254">
        <w:t xml:space="preserve">omestic </w:t>
      </w:r>
      <w:r w:rsidR="00803E57">
        <w:t>P</w:t>
      </w:r>
      <w:r w:rsidR="00485254">
        <w:t>roduct (</w:t>
      </w:r>
      <w:r w:rsidRPr="00F54E20">
        <w:t>GDP</w:t>
      </w:r>
      <w:r w:rsidR="00485254">
        <w:t>)</w:t>
      </w:r>
      <w:r w:rsidRPr="00F54E20">
        <w:t xml:space="preserve"> has risen sharply, whilst the shares of both agriculture </w:t>
      </w:r>
      <w:r w:rsidRPr="00F54E20">
        <w:lastRenderedPageBreak/>
        <w:t xml:space="preserve">and manufacturing have declined precipitously. The latter is virtually non-existent, the data revealing that, between </w:t>
      </w:r>
      <w:r w:rsidRPr="002E4085">
        <w:rPr>
          <w:color w:val="FF00FF"/>
        </w:rPr>
        <w:t>1987</w:t>
      </w:r>
      <w:r w:rsidRPr="00F54E20">
        <w:t xml:space="preserve"> and </w:t>
      </w:r>
      <w:r w:rsidRPr="002E4085">
        <w:rPr>
          <w:color w:val="FF00FF"/>
        </w:rPr>
        <w:t>1989</w:t>
      </w:r>
      <w:r w:rsidRPr="00F54E20">
        <w:t>, during the heart of adjustment in Ghana, the country</w:t>
      </w:r>
      <w:r w:rsidRPr="004E733A">
        <w:t>’</w:t>
      </w:r>
      <w:r w:rsidRPr="00F54E20">
        <w:t xml:space="preserve">s manufacturing workforce fell in absolute terms by 50,000 employees or 64 </w:t>
      </w:r>
      <w:r w:rsidR="006B1361" w:rsidRPr="009E0349">
        <w:t>per</w:t>
      </w:r>
      <w:r w:rsidR="006B1361">
        <w:t xml:space="preserve"> </w:t>
      </w:r>
      <w:r w:rsidR="006B1361" w:rsidRPr="009E0349">
        <w:t>cent</w:t>
      </w:r>
      <w:r w:rsidRPr="00F54E20">
        <w:t xml:space="preserve"> of the total </w:t>
      </w:r>
      <w:commentRangeStart w:id="13"/>
      <w:r w:rsidRPr="00F54E20">
        <w:t>workforce</w:t>
      </w:r>
      <w:commentRangeEnd w:id="13"/>
      <w:r w:rsidR="00474CCE">
        <w:rPr>
          <w:rStyle w:val="CommentReference"/>
        </w:rPr>
        <w:commentReference w:id="13"/>
      </w:r>
      <w:r w:rsidRPr="00F54E20">
        <w:t>.</w:t>
      </w:r>
    </w:p>
    <w:p w14:paraId="7CC2F19B" w14:textId="4E3EB6EE" w:rsidR="00635654" w:rsidRPr="002E7192" w:rsidRDefault="00B30B06" w:rsidP="00C7176A">
      <w:pPr>
        <w:pStyle w:val="PI"/>
      </w:pPr>
      <w:r w:rsidRPr="00F54E20">
        <w:t xml:space="preserve">The data also reveal that there was a sharp contraction in the four main </w:t>
      </w:r>
      <w:r>
        <w:t>branches of the manufacturing industry</w:t>
      </w:r>
      <w:r w:rsidRPr="00F54E20">
        <w:t xml:space="preserve">–that output levels in each were higher pre-adjustment than those </w:t>
      </w:r>
      <w:r>
        <w:t>achieved in</w:t>
      </w:r>
      <w:r w:rsidRPr="00F54E20">
        <w:t xml:space="preserve"> </w:t>
      </w:r>
      <w:r w:rsidRPr="002E4085">
        <w:rPr>
          <w:color w:val="FF00FF"/>
        </w:rPr>
        <w:t>1990</w:t>
      </w:r>
      <w:r w:rsidRPr="00F54E20">
        <w:t xml:space="preserve"> (</w:t>
      </w:r>
      <w:r w:rsidRPr="006D184B">
        <w:rPr>
          <w:color w:val="FF00FF"/>
        </w:rPr>
        <w:t xml:space="preserve">Table </w:t>
      </w:r>
      <w:r w:rsidR="000E4672">
        <w:rPr>
          <w:color w:val="FF00FF"/>
        </w:rPr>
        <w:t>16.</w:t>
      </w:r>
      <w:hyperlink w:anchor="Tab3" w:tooltip="Table 3: Trends in manufacturing in Ghana, 1970-1990" w:history="1">
        <w:r w:rsidRPr="006D184B">
          <w:rPr>
            <w:rStyle w:val="Hyperlink"/>
            <w:color w:val="0000FF"/>
            <w:u w:val="none"/>
          </w:rPr>
          <w:t>3</w:t>
        </w:r>
      </w:hyperlink>
      <w:r w:rsidRPr="00F54E20">
        <w:t>). Many of Ghana</w:t>
      </w:r>
      <w:r w:rsidRPr="004E733A">
        <w:t>’</w:t>
      </w:r>
      <w:r w:rsidRPr="00F54E20">
        <w:t xml:space="preserve">s manufacturing hallmarks </w:t>
      </w:r>
      <w:r>
        <w:t>have long disappeared</w:t>
      </w:r>
      <w:r w:rsidRPr="00F54E20">
        <w:t xml:space="preserve">: the Pwalugu Tomato Factory was closed in </w:t>
      </w:r>
      <w:r w:rsidRPr="002E4085">
        <w:rPr>
          <w:color w:val="FF00FF"/>
        </w:rPr>
        <w:t>1990</w:t>
      </w:r>
      <w:r w:rsidRPr="00F54E20">
        <w:t xml:space="preserve">, unable to compete with the influx of imported tomato preserves from the </w:t>
      </w:r>
      <w:r w:rsidR="00485254">
        <w:t>European Union (</w:t>
      </w:r>
      <w:r w:rsidRPr="00F54E20">
        <w:t>EU</w:t>
      </w:r>
      <w:r w:rsidR="00485254">
        <w:t>)</w:t>
      </w:r>
      <w:r w:rsidRPr="00F54E20">
        <w:t xml:space="preserve">, a chief beneficiary of </w:t>
      </w:r>
      <w:r w:rsidR="00803E57">
        <w:t xml:space="preserve">the </w:t>
      </w:r>
      <w:r w:rsidR="004C576D" w:rsidRPr="004C576D">
        <w:t>‘</w:t>
      </w:r>
      <w:r w:rsidRPr="004E733A">
        <w:t>relaxed</w:t>
      </w:r>
      <w:r w:rsidR="004C576D" w:rsidRPr="004C576D">
        <w:t>’</w:t>
      </w:r>
      <w:r w:rsidRPr="00F54E20">
        <w:t xml:space="preserve"> trade restrictions implemented under adjustment (</w:t>
      </w:r>
      <w:r w:rsidRPr="00635654">
        <w:rPr>
          <w:color w:val="FF6600"/>
        </w:rPr>
        <w:t xml:space="preserve">Clottey et al., </w:t>
      </w:r>
      <w:hyperlink w:anchor="Ref11" w:tooltip="Clottey, V.A., Karbo, N., Gyasi, K.O. 2009. The Tomato Industry in Northern Ghana: Production Constraints and Strategies to Improve Competitiveness. African Journal of Food, Agriculture, Nutrition and Development 9(6): 1437–50." w:history="1">
        <w:r w:rsidRPr="00E0729A">
          <w:rPr>
            <w:rStyle w:val="Hyperlink"/>
            <w:color w:val="0000FF"/>
            <w:u w:val="none"/>
          </w:rPr>
          <w:t>2009</w:t>
        </w:r>
      </w:hyperlink>
      <w:r w:rsidRPr="00F54E20">
        <w:t xml:space="preserve">; </w:t>
      </w:r>
      <w:r w:rsidRPr="00635654">
        <w:rPr>
          <w:color w:val="FF6600"/>
        </w:rPr>
        <w:t>Donkoh</w:t>
      </w:r>
      <w:r w:rsidR="00F52BFD">
        <w:rPr>
          <w:color w:val="FF6600"/>
        </w:rPr>
        <w:t>, Tachega, and Amowine</w:t>
      </w:r>
      <w:r w:rsidRPr="00635654">
        <w:rPr>
          <w:color w:val="FF6600"/>
        </w:rPr>
        <w:t xml:space="preserve">, </w:t>
      </w:r>
      <w:hyperlink w:anchor="Ref12" w:tooltip="Donkoh, S.A., Tachega, M., Amowine, N. 2013. Estimating Technical Efficiency of Tomato Production in Northern Ghana. American Journal of Experimental Agriculture 3(1): 56–75." w:history="1">
        <w:r w:rsidRPr="00E0729A">
          <w:rPr>
            <w:rStyle w:val="Hyperlink"/>
            <w:color w:val="0000FF"/>
            <w:u w:val="none"/>
          </w:rPr>
          <w:t>2013</w:t>
        </w:r>
      </w:hyperlink>
      <w:r w:rsidRPr="00F54E20">
        <w:t xml:space="preserve">); the Aboso Glass Factory, which, in the </w:t>
      </w:r>
      <w:r w:rsidRPr="002E4085">
        <w:rPr>
          <w:color w:val="FF00FF"/>
        </w:rPr>
        <w:t>1970s</w:t>
      </w:r>
      <w:r w:rsidRPr="00F54E20">
        <w:t>, could not even produce enough bottles for the country</w:t>
      </w:r>
      <w:r w:rsidRPr="004E733A">
        <w:t>’</w:t>
      </w:r>
      <w:r w:rsidRPr="00F54E20">
        <w:t>s own breweries and distilleries, has y</w:t>
      </w:r>
      <w:r>
        <w:t>et to be revived</w:t>
      </w:r>
      <w:r w:rsidRPr="00F54E20">
        <w:t xml:space="preserve">; and the Bonsa Tyre Company which, as </w:t>
      </w:r>
      <w:r w:rsidRPr="00635654">
        <w:rPr>
          <w:color w:val="FF6600"/>
        </w:rPr>
        <w:t xml:space="preserve">Adei </w:t>
      </w:r>
      <w:r w:rsidRPr="00F54E20">
        <w:t>(</w:t>
      </w:r>
      <w:hyperlink w:anchor="Ref2" w:tooltip="Adei, S. 1990. Technological capacity and aborted industrialization in Ghana: The case of Bonsa Tire Company. World Development 18(11): 1501–11." w:history="1">
        <w:r w:rsidRPr="00E0729A">
          <w:rPr>
            <w:rStyle w:val="Hyperlink"/>
            <w:color w:val="0000FF"/>
            <w:u w:val="none"/>
          </w:rPr>
          <w:t>1990</w:t>
        </w:r>
      </w:hyperlink>
      <w:r w:rsidRPr="00F54E20">
        <w:t xml:space="preserve">) reports, produced only 69,393 tires or 16.5 </w:t>
      </w:r>
      <w:r w:rsidR="006B1361" w:rsidRPr="009E0349">
        <w:t>per</w:t>
      </w:r>
      <w:r w:rsidR="006B1361">
        <w:t xml:space="preserve"> </w:t>
      </w:r>
      <w:r w:rsidR="006B1361" w:rsidRPr="009E0349">
        <w:t>cent</w:t>
      </w:r>
      <w:r w:rsidRPr="00F54E20">
        <w:t xml:space="preserve"> of its</w:t>
      </w:r>
      <w:r>
        <w:t xml:space="preserve"> projected capacity in </w:t>
      </w:r>
      <w:r w:rsidRPr="002E4085">
        <w:rPr>
          <w:color w:val="FF00FF"/>
        </w:rPr>
        <w:t>1983</w:t>
      </w:r>
      <w:r>
        <w:t xml:space="preserve">, </w:t>
      </w:r>
      <w:r w:rsidRPr="00F54E20">
        <w:t xml:space="preserve">the </w:t>
      </w:r>
      <w:r>
        <w:t>year</w:t>
      </w:r>
      <w:r w:rsidRPr="00F54E20">
        <w:t xml:space="preserve"> the ERP </w:t>
      </w:r>
      <w:r>
        <w:t xml:space="preserve">was launched, </w:t>
      </w:r>
      <w:r w:rsidRPr="00F54E20">
        <w:t xml:space="preserve">and by </w:t>
      </w:r>
      <w:r w:rsidRPr="002E4085">
        <w:rPr>
          <w:color w:val="FF00FF"/>
        </w:rPr>
        <w:t>1990</w:t>
      </w:r>
      <w:r w:rsidRPr="00F54E20">
        <w:t xml:space="preserve">, had dipped even further to 15 </w:t>
      </w:r>
      <w:r w:rsidR="006B1361" w:rsidRPr="009E0349">
        <w:t>per</w:t>
      </w:r>
      <w:r w:rsidR="006B1361">
        <w:t xml:space="preserve"> </w:t>
      </w:r>
      <w:r w:rsidR="006B1361" w:rsidRPr="009E0349">
        <w:t>cent</w:t>
      </w:r>
      <w:r>
        <w:t xml:space="preserve">. By </w:t>
      </w:r>
      <w:r w:rsidRPr="002E4085">
        <w:rPr>
          <w:color w:val="FF00FF"/>
        </w:rPr>
        <w:t>1987</w:t>
      </w:r>
      <w:r>
        <w:t xml:space="preserve">, </w:t>
      </w:r>
      <w:r w:rsidRPr="00F54E20">
        <w:t>manufacturing</w:t>
      </w:r>
      <w:r>
        <w:t xml:space="preserve"> output</w:t>
      </w:r>
      <w:r w:rsidRPr="00F54E20">
        <w:t xml:space="preserve"> was 35 </w:t>
      </w:r>
      <w:r w:rsidR="006B1361" w:rsidRPr="009E0349">
        <w:t>per</w:t>
      </w:r>
      <w:r w:rsidR="006B1361">
        <w:t xml:space="preserve"> </w:t>
      </w:r>
      <w:r w:rsidR="006B1361" w:rsidRPr="009E0349">
        <w:t>cent</w:t>
      </w:r>
      <w:r w:rsidRPr="00F54E20">
        <w:t xml:space="preserve"> lower than that of </w:t>
      </w:r>
      <w:r w:rsidRPr="002E4085">
        <w:rPr>
          <w:color w:val="FF00FF"/>
        </w:rPr>
        <w:t>1975</w:t>
      </w:r>
      <w:r w:rsidRPr="00F54E20">
        <w:t xml:space="preserve">. The lack of emphasis placed on developing other industries extends to the mining sector itself: as noted, gold accounts for over 90 </w:t>
      </w:r>
      <w:r w:rsidR="006B1361" w:rsidRPr="009E0349">
        <w:t>per</w:t>
      </w:r>
      <w:r w:rsidR="006B1361">
        <w:t xml:space="preserve"> </w:t>
      </w:r>
      <w:r w:rsidR="006B1361" w:rsidRPr="009E0349">
        <w:t>cent</w:t>
      </w:r>
      <w:r w:rsidRPr="00F54E20">
        <w:t xml:space="preserve"> of Ghana</w:t>
      </w:r>
      <w:r w:rsidRPr="004E733A">
        <w:t>’</w:t>
      </w:r>
      <w:r w:rsidRPr="00F54E20">
        <w:t xml:space="preserve">s mineral output, largely a reflection of a lack of desire to </w:t>
      </w:r>
      <w:r>
        <w:t xml:space="preserve">intensify efforts to </w:t>
      </w:r>
      <w:r w:rsidRPr="00F54E20">
        <w:t>mine other commodities and expand other revenue streams (</w:t>
      </w:r>
      <w:commentRangeStart w:id="14"/>
      <w:commentRangeStart w:id="15"/>
      <w:r w:rsidRPr="00F54E20">
        <w:t xml:space="preserve">Figure </w:t>
      </w:r>
      <w:r w:rsidR="000E4672">
        <w:t>16.</w:t>
      </w:r>
      <w:r w:rsidRPr="00F54E20">
        <w:t>1</w:t>
      </w:r>
      <w:commentRangeEnd w:id="14"/>
      <w:r w:rsidR="000E4672">
        <w:rPr>
          <w:rStyle w:val="CommentReference"/>
        </w:rPr>
        <w:commentReference w:id="14"/>
      </w:r>
      <w:commentRangeEnd w:id="15"/>
      <w:r w:rsidR="00803E57">
        <w:rPr>
          <w:rStyle w:val="CommentReference"/>
        </w:rPr>
        <w:commentReference w:id="15"/>
      </w:r>
      <w:r w:rsidRPr="00F54E20">
        <w:t>).</w:t>
      </w:r>
    </w:p>
    <w:p w14:paraId="5DBBD333" w14:textId="77777777" w:rsidR="00635654" w:rsidRPr="002E7192" w:rsidRDefault="00B30B06" w:rsidP="00C7176A">
      <w:pPr>
        <w:pStyle w:val="PI"/>
      </w:pPr>
      <w:r w:rsidRPr="00F54E20">
        <w:t>Second, the complacency</w:t>
      </w:r>
      <w:r>
        <w:t xml:space="preserve"> </w:t>
      </w:r>
      <w:r w:rsidRPr="00F54E20">
        <w:t xml:space="preserve">that typically accompanies </w:t>
      </w:r>
      <w:r w:rsidR="004C576D" w:rsidRPr="004C576D">
        <w:t>‘</w:t>
      </w:r>
      <w:r w:rsidRPr="004E733A">
        <w:t>rentier</w:t>
      </w:r>
      <w:r w:rsidR="004C576D" w:rsidRPr="004C576D">
        <w:t>’</w:t>
      </w:r>
      <w:r w:rsidRPr="00F54E20">
        <w:t xml:space="preserve"> behaviour has long been evident in Ghana, especially in three areas, the first being the level of creativity shown by the government when it has come to spending mine revenue. There is an </w:t>
      </w:r>
      <w:r w:rsidRPr="00F54E20">
        <w:lastRenderedPageBreak/>
        <w:t xml:space="preserve">elaborate formula, enshrined in the law, </w:t>
      </w:r>
      <w:r>
        <w:t>followed for</w:t>
      </w:r>
      <w:r w:rsidRPr="00F54E20">
        <w:t xml:space="preserve"> mine royalty </w:t>
      </w:r>
      <w:r>
        <w:t>dispersion</w:t>
      </w:r>
      <w:r w:rsidRPr="00F54E20">
        <w:t>. A</w:t>
      </w:r>
      <w:r w:rsidRPr="00F54E20">
        <w:rPr>
          <w:lang w:eastAsia="en-GB"/>
        </w:rPr>
        <w:t xml:space="preserve">ll mine revenue is paid to the Large Tax Unit of the Internal Revenue Service, which then dispenses the monies into the </w:t>
      </w:r>
      <w:r w:rsidR="004C576D" w:rsidRPr="004C576D">
        <w:rPr>
          <w:lang w:eastAsia="en-GB"/>
        </w:rPr>
        <w:t>‘</w:t>
      </w:r>
      <w:r w:rsidRPr="004E733A">
        <w:rPr>
          <w:lang w:eastAsia="en-GB"/>
        </w:rPr>
        <w:t>Consolidated Fund</w:t>
      </w:r>
      <w:r w:rsidR="004C576D" w:rsidRPr="004C576D">
        <w:rPr>
          <w:lang w:eastAsia="en-GB"/>
        </w:rPr>
        <w:t>’</w:t>
      </w:r>
      <w:r w:rsidRPr="00F54E20">
        <w:rPr>
          <w:lang w:eastAsia="en-GB"/>
        </w:rPr>
        <w:t xml:space="preserve">. </w:t>
      </w:r>
      <w:proofErr w:type="gramStart"/>
      <w:r w:rsidRPr="00F54E20">
        <w:rPr>
          <w:lang w:eastAsia="en-GB"/>
        </w:rPr>
        <w:t xml:space="preserve">Of this sum, 80 </w:t>
      </w:r>
      <w:r w:rsidR="006B1361" w:rsidRPr="009E0349">
        <w:t>per</w:t>
      </w:r>
      <w:r w:rsidR="006B1361">
        <w:t xml:space="preserve"> </w:t>
      </w:r>
      <w:r w:rsidR="006B1361" w:rsidRPr="009E0349">
        <w:t>cent</w:t>
      </w:r>
      <w:r w:rsidRPr="00F54E20">
        <w:rPr>
          <w:lang w:eastAsia="en-GB"/>
        </w:rPr>
        <w:t xml:space="preserve"> is retained by the government</w:t>
      </w:r>
      <w:proofErr w:type="gramEnd"/>
      <w:r w:rsidRPr="00F54E20">
        <w:rPr>
          <w:lang w:eastAsia="en-GB"/>
        </w:rPr>
        <w:t xml:space="preserve"> (for unspecified purposes), whilst the remaining 20 </w:t>
      </w:r>
      <w:r w:rsidR="006B1361" w:rsidRPr="009E0349">
        <w:t>per</w:t>
      </w:r>
      <w:r w:rsidR="006B1361">
        <w:t xml:space="preserve"> </w:t>
      </w:r>
      <w:r w:rsidR="006B1361" w:rsidRPr="009E0349">
        <w:t>cent</w:t>
      </w:r>
      <w:r w:rsidRPr="00F54E20">
        <w:rPr>
          <w:lang w:eastAsia="en-GB"/>
        </w:rPr>
        <w:t xml:space="preserve"> is earmarked for development directly. Half is dispensed into the </w:t>
      </w:r>
      <w:r w:rsidRPr="004F1605">
        <w:rPr>
          <w:lang w:eastAsia="en-GB"/>
        </w:rPr>
        <w:t>Mineral Development Fund</w:t>
      </w:r>
      <w:r>
        <w:rPr>
          <w:lang w:eastAsia="en-GB"/>
        </w:rPr>
        <w:t>, established</w:t>
      </w:r>
      <w:r w:rsidRPr="00F54E20">
        <w:rPr>
          <w:lang w:eastAsia="en-GB"/>
        </w:rPr>
        <w:t xml:space="preserve"> to facilitate economic development in mining communities, although to date, there has been no clear strategy for spending these monies. </w:t>
      </w:r>
      <w:r>
        <w:rPr>
          <w:lang w:eastAsia="en-GB"/>
        </w:rPr>
        <w:t>Thus far, it has</w:t>
      </w:r>
      <w:r w:rsidRPr="00F54E20">
        <w:rPr>
          <w:lang w:eastAsia="en-GB"/>
        </w:rPr>
        <w:t xml:space="preserve"> been used to finance</w:t>
      </w:r>
      <w:r>
        <w:rPr>
          <w:lang w:eastAsia="en-GB"/>
        </w:rPr>
        <w:t xml:space="preserve"> </w:t>
      </w:r>
      <w:r w:rsidRPr="00F54E20">
        <w:rPr>
          <w:lang w:eastAsia="en-GB"/>
        </w:rPr>
        <w:t>the occasional intervention, including the government</w:t>
      </w:r>
      <w:r w:rsidRPr="004E733A">
        <w:rPr>
          <w:lang w:eastAsia="en-GB"/>
        </w:rPr>
        <w:t>’</w:t>
      </w:r>
      <w:r w:rsidRPr="00F54E20">
        <w:rPr>
          <w:lang w:eastAsia="en-GB"/>
        </w:rPr>
        <w:t>s endowment to the University of Mines and Technology, the rehabilitation of mined lands, and microcredit schemes for advanced small-scale mine operators.</w:t>
      </w:r>
      <w:r w:rsidRPr="00E554D1">
        <w:rPr>
          <w:rStyle w:val="FootnoteReference"/>
          <w:shd w:val="clear" w:color="auto" w:fill="FFFF00"/>
          <w:lang w:eastAsia="en-GB"/>
        </w:rPr>
        <w:footnoteReference w:id="1"/>
      </w:r>
    </w:p>
    <w:p w14:paraId="09A22A2A" w14:textId="05C54F86" w:rsidR="00635654" w:rsidRPr="002E7192" w:rsidRDefault="00B30B06" w:rsidP="00C7176A">
      <w:pPr>
        <w:pStyle w:val="PI"/>
        <w:rPr>
          <w:lang w:eastAsia="en-GB"/>
        </w:rPr>
      </w:pPr>
      <w:r w:rsidRPr="00F54E20">
        <w:rPr>
          <w:lang w:eastAsia="en-GB"/>
        </w:rPr>
        <w:t>It is the spending of the remainin</w:t>
      </w:r>
      <w:r>
        <w:rPr>
          <w:lang w:eastAsia="en-GB"/>
        </w:rPr>
        <w:t xml:space="preserve">g 50 </w:t>
      </w:r>
      <w:r w:rsidR="006B1361" w:rsidRPr="009E0349">
        <w:t>per</w:t>
      </w:r>
      <w:r w:rsidR="006B1361">
        <w:t xml:space="preserve"> </w:t>
      </w:r>
      <w:r w:rsidR="006B1361" w:rsidRPr="009E0349">
        <w:t>cent</w:t>
      </w:r>
      <w:r>
        <w:rPr>
          <w:lang w:eastAsia="en-GB"/>
        </w:rPr>
        <w:t xml:space="preserve">, </w:t>
      </w:r>
      <w:r w:rsidRPr="00F54E20">
        <w:rPr>
          <w:lang w:eastAsia="en-GB"/>
        </w:rPr>
        <w:t xml:space="preserve">awarded to the Office of the Administrator of Stool Lands, which deserves the most scrutiny. The Office retains 10 </w:t>
      </w:r>
      <w:r w:rsidR="006B1361" w:rsidRPr="009E0349">
        <w:t>per</w:t>
      </w:r>
      <w:r w:rsidR="006B1361">
        <w:t xml:space="preserve"> </w:t>
      </w:r>
      <w:r w:rsidR="006B1361" w:rsidRPr="009E0349">
        <w:t>cent</w:t>
      </w:r>
      <w:r w:rsidRPr="00F54E20">
        <w:rPr>
          <w:lang w:eastAsia="en-GB"/>
        </w:rPr>
        <w:t xml:space="preserve"> of these monies and, in line with Section 267(6) of the </w:t>
      </w:r>
      <w:r w:rsidRPr="004F1605">
        <w:rPr>
          <w:lang w:eastAsia="en-GB"/>
        </w:rPr>
        <w:t>Minerals and Mining Act</w:t>
      </w:r>
      <w:r w:rsidRPr="002E7192">
        <w:rPr>
          <w:i/>
          <w:lang w:eastAsia="en-GB"/>
        </w:rPr>
        <w:t xml:space="preserve"> </w:t>
      </w:r>
      <w:r w:rsidRPr="004F1605">
        <w:rPr>
          <w:color w:val="FF00FF"/>
          <w:lang w:eastAsia="en-GB"/>
        </w:rPr>
        <w:t>2006</w:t>
      </w:r>
      <w:r w:rsidRPr="00485254">
        <w:rPr>
          <w:lang w:eastAsia="en-GB"/>
        </w:rPr>
        <w:t>,</w:t>
      </w:r>
      <w:r w:rsidRPr="00F54E20">
        <w:rPr>
          <w:lang w:eastAsia="en-GB"/>
        </w:rPr>
        <w:t xml:space="preserve"> distributes the remainder as follows: 25 </w:t>
      </w:r>
      <w:r w:rsidR="006B1361" w:rsidRPr="009E0349">
        <w:t>per</w:t>
      </w:r>
      <w:r w:rsidR="006B1361">
        <w:t xml:space="preserve"> </w:t>
      </w:r>
      <w:r w:rsidR="006B1361" w:rsidRPr="009E0349">
        <w:t>cent</w:t>
      </w:r>
      <w:r w:rsidRPr="00F54E20">
        <w:rPr>
          <w:lang w:eastAsia="en-GB"/>
        </w:rPr>
        <w:t xml:space="preserve"> to the traditional authority for the maintenance of the stool; 20 </w:t>
      </w:r>
      <w:r w:rsidR="006B1361" w:rsidRPr="009E0349">
        <w:t>per</w:t>
      </w:r>
      <w:r w:rsidR="006B1361">
        <w:t xml:space="preserve"> </w:t>
      </w:r>
      <w:r w:rsidR="006B1361" w:rsidRPr="009E0349">
        <w:t>cent</w:t>
      </w:r>
      <w:r w:rsidRPr="00F54E20">
        <w:rPr>
          <w:lang w:eastAsia="en-GB"/>
        </w:rPr>
        <w:t xml:space="preserve"> to the traditional authority himself; and 55 </w:t>
      </w:r>
      <w:r w:rsidR="006B1361" w:rsidRPr="009E0349">
        <w:t>per</w:t>
      </w:r>
      <w:r w:rsidR="006B1361">
        <w:t xml:space="preserve"> </w:t>
      </w:r>
      <w:r w:rsidR="006B1361" w:rsidRPr="009E0349">
        <w:t>cent</w:t>
      </w:r>
      <w:r>
        <w:rPr>
          <w:lang w:eastAsia="en-GB"/>
        </w:rPr>
        <w:t xml:space="preserve"> to the District Assembly</w:t>
      </w:r>
      <w:r w:rsidR="00485254">
        <w:rPr>
          <w:lang w:eastAsia="en-GB"/>
        </w:rPr>
        <w:t>—</w:t>
      </w:r>
      <w:r>
        <w:rPr>
          <w:lang w:eastAsia="en-GB"/>
        </w:rPr>
        <w:t>the local government outlet</w:t>
      </w:r>
      <w:r w:rsidR="00485254">
        <w:rPr>
          <w:lang w:eastAsia="en-GB"/>
        </w:rPr>
        <w:t xml:space="preserve"> </w:t>
      </w:r>
      <w:r w:rsidRPr="00F54E20">
        <w:rPr>
          <w:lang w:eastAsia="en-GB"/>
        </w:rPr>
        <w:t xml:space="preserve">located within the area of authority of the stool lands. The central government has decided not to micromanage these revenues; it rather permits traditional authorities </w:t>
      </w:r>
      <w:r>
        <w:rPr>
          <w:lang w:eastAsia="en-GB"/>
        </w:rPr>
        <w:t>and the District A</w:t>
      </w:r>
      <w:r w:rsidRPr="00F54E20">
        <w:rPr>
          <w:lang w:eastAsia="en-GB"/>
        </w:rPr>
        <w:t xml:space="preserve">ssemblies to spend their shares relatively freely, allowing the decentralization process take its course. But this </w:t>
      </w:r>
      <w:r w:rsidR="004C576D" w:rsidRPr="004C576D">
        <w:rPr>
          <w:lang w:eastAsia="en-GB"/>
        </w:rPr>
        <w:t>laissez-faire</w:t>
      </w:r>
      <w:r w:rsidRPr="002E7192">
        <w:rPr>
          <w:i/>
          <w:lang w:eastAsia="en-GB"/>
        </w:rPr>
        <w:t xml:space="preserve"> </w:t>
      </w:r>
      <w:r w:rsidRPr="00F54E20">
        <w:rPr>
          <w:lang w:eastAsia="en-GB"/>
        </w:rPr>
        <w:t>approach has indirectly empowered many chiefs, who</w:t>
      </w:r>
      <w:r w:rsidR="00FF2B06">
        <w:rPr>
          <w:lang w:eastAsia="en-GB"/>
        </w:rPr>
        <w:t>,</w:t>
      </w:r>
      <w:r w:rsidRPr="00F54E20">
        <w:rPr>
          <w:lang w:eastAsia="en-GB"/>
        </w:rPr>
        <w:t xml:space="preserve"> believ</w:t>
      </w:r>
      <w:r w:rsidR="00FF2B06">
        <w:rPr>
          <w:lang w:eastAsia="en-GB"/>
        </w:rPr>
        <w:t>ing</w:t>
      </w:r>
      <w:r w:rsidRPr="00F54E20">
        <w:rPr>
          <w:lang w:eastAsia="en-GB"/>
        </w:rPr>
        <w:t xml:space="preserve"> that </w:t>
      </w:r>
      <w:r w:rsidRPr="00F54E20">
        <w:rPr>
          <w:lang w:eastAsia="en-GB"/>
        </w:rPr>
        <w:lastRenderedPageBreak/>
        <w:t>these finances are for their own coffers</w:t>
      </w:r>
      <w:r w:rsidR="00FF2B06">
        <w:rPr>
          <w:lang w:eastAsia="en-GB"/>
        </w:rPr>
        <w:t>,</w:t>
      </w:r>
      <w:r w:rsidRPr="00F54E20">
        <w:rPr>
          <w:lang w:eastAsia="en-GB"/>
        </w:rPr>
        <w:t xml:space="preserve"> have lavishly </w:t>
      </w:r>
      <w:r w:rsidR="00FF2B06">
        <w:rPr>
          <w:lang w:eastAsia="en-GB"/>
        </w:rPr>
        <w:t xml:space="preserve">spent them, </w:t>
      </w:r>
      <w:r w:rsidRPr="00F54E20">
        <w:rPr>
          <w:lang w:eastAsia="en-GB"/>
        </w:rPr>
        <w:t>enrich</w:t>
      </w:r>
      <w:r w:rsidR="00FF2B06">
        <w:rPr>
          <w:lang w:eastAsia="en-GB"/>
        </w:rPr>
        <w:t>ing</w:t>
      </w:r>
      <w:r w:rsidRPr="00F54E20">
        <w:rPr>
          <w:lang w:eastAsia="en-GB"/>
        </w:rPr>
        <w:t xml:space="preserve"> themselves. District Assemblies have compounded the problem by investing monies in projects that </w:t>
      </w:r>
      <w:r>
        <w:rPr>
          <w:lang w:eastAsia="en-GB"/>
        </w:rPr>
        <w:t>are</w:t>
      </w:r>
      <w:r w:rsidRPr="00F54E20">
        <w:rPr>
          <w:lang w:eastAsia="en-GB"/>
        </w:rPr>
        <w:t xml:space="preserve"> incapable of alleviating </w:t>
      </w:r>
      <w:r>
        <w:rPr>
          <w:lang w:eastAsia="en-GB"/>
        </w:rPr>
        <w:t xml:space="preserve">immediate </w:t>
      </w:r>
      <w:r w:rsidRPr="00F54E20">
        <w:rPr>
          <w:lang w:eastAsia="en-GB"/>
        </w:rPr>
        <w:t xml:space="preserve">poverty, let alone facilitating long-term economic development. For example, in </w:t>
      </w:r>
      <w:r w:rsidRPr="002E4085">
        <w:rPr>
          <w:color w:val="FF00FF"/>
          <w:lang w:eastAsia="en-GB"/>
        </w:rPr>
        <w:t>2010</w:t>
      </w:r>
      <w:r w:rsidRPr="00F54E20">
        <w:rPr>
          <w:lang w:eastAsia="en-GB"/>
        </w:rPr>
        <w:t xml:space="preserve">, Obuasi Municipal received 563,915.88 cedis, which were used to finance, </w:t>
      </w:r>
      <w:r w:rsidRPr="00FF2B06">
        <w:rPr>
          <w:i/>
          <w:lang w:eastAsia="en-GB"/>
        </w:rPr>
        <w:t>inter alia</w:t>
      </w:r>
      <w:r w:rsidRPr="00485254">
        <w:rPr>
          <w:lang w:eastAsia="en-GB"/>
        </w:rPr>
        <w:t>,</w:t>
      </w:r>
      <w:r w:rsidRPr="00F54E20">
        <w:rPr>
          <w:lang w:eastAsia="en-GB"/>
        </w:rPr>
        <w:t xml:space="preserve"> the construction of </w:t>
      </w:r>
      <w:r>
        <w:rPr>
          <w:lang w:eastAsia="en-GB"/>
        </w:rPr>
        <w:t>a three-</w:t>
      </w:r>
      <w:r w:rsidRPr="00F54E20">
        <w:rPr>
          <w:lang w:eastAsia="en-GB"/>
        </w:rPr>
        <w:t>unit classroom in the town of Kunka (</w:t>
      </w:r>
      <w:r>
        <w:rPr>
          <w:lang w:eastAsia="en-GB"/>
        </w:rPr>
        <w:t>5000 cedis), a three-unit classroom in Asonkore (9701.90 cedis) and a six-</w:t>
      </w:r>
      <w:r w:rsidRPr="00F54E20">
        <w:rPr>
          <w:lang w:eastAsia="en-GB"/>
        </w:rPr>
        <w:t>unit classroom in the town of Anyinam (90,030.55 cedis)</w:t>
      </w:r>
      <w:r>
        <w:rPr>
          <w:lang w:eastAsia="en-GB"/>
        </w:rPr>
        <w:t xml:space="preserve">; </w:t>
      </w:r>
      <w:r w:rsidRPr="00F54E20">
        <w:rPr>
          <w:lang w:eastAsia="en-GB"/>
        </w:rPr>
        <w:t xml:space="preserve">the rehabilitation of </w:t>
      </w:r>
      <w:r>
        <w:rPr>
          <w:lang w:eastAsia="en-GB"/>
        </w:rPr>
        <w:t>a meat shop (28,028.37 cedis);</w:t>
      </w:r>
      <w:r w:rsidRPr="00F54E20">
        <w:rPr>
          <w:lang w:eastAsia="en-GB"/>
        </w:rPr>
        <w:t xml:space="preserve"> and to purchase basic furniture at a junior secondary school in the village of Akaporiso (</w:t>
      </w:r>
      <w:r w:rsidRPr="00635654">
        <w:rPr>
          <w:color w:val="FF6600"/>
          <w:lang w:eastAsia="en-GB"/>
        </w:rPr>
        <w:t xml:space="preserve">Government of Ghana, </w:t>
      </w:r>
      <w:hyperlink w:anchor="Ref20" w:tooltip="Government of Ghana. 2013a. Final Report on the Aggregation/Reconciliation of Mining Sector Payments and Receipts: 2010–2011. Ministry of Finance and Economic Planning, Accra." w:history="1">
        <w:r w:rsidRPr="00E0729A">
          <w:rPr>
            <w:rStyle w:val="Hyperlink"/>
            <w:color w:val="0000FF"/>
            <w:u w:val="none"/>
          </w:rPr>
          <w:t>2013a</w:t>
        </w:r>
      </w:hyperlink>
      <w:r w:rsidRPr="00F54E20">
        <w:rPr>
          <w:lang w:eastAsia="en-GB"/>
        </w:rPr>
        <w:t xml:space="preserve">). Though uninspiring, these transactions were certainly an </w:t>
      </w:r>
      <w:r>
        <w:rPr>
          <w:lang w:eastAsia="en-GB"/>
        </w:rPr>
        <w:t>improvement</w:t>
      </w:r>
      <w:r w:rsidRPr="00F54E20">
        <w:rPr>
          <w:lang w:eastAsia="en-GB"/>
        </w:rPr>
        <w:t xml:space="preserve"> </w:t>
      </w:r>
      <w:r>
        <w:rPr>
          <w:lang w:eastAsia="en-GB"/>
        </w:rPr>
        <w:t>from</w:t>
      </w:r>
      <w:r w:rsidRPr="00F54E20">
        <w:rPr>
          <w:lang w:eastAsia="en-GB"/>
        </w:rPr>
        <w:t xml:space="preserve"> </w:t>
      </w:r>
      <w:r>
        <w:rPr>
          <w:lang w:eastAsia="en-GB"/>
        </w:rPr>
        <w:t>spending</w:t>
      </w:r>
      <w:r w:rsidRPr="00F54E20">
        <w:rPr>
          <w:lang w:eastAsia="en-GB"/>
        </w:rPr>
        <w:t xml:space="preserve"> by the District Assembly in </w:t>
      </w:r>
      <w:r w:rsidRPr="002E4085">
        <w:rPr>
          <w:color w:val="FF00FF"/>
          <w:lang w:eastAsia="en-GB"/>
        </w:rPr>
        <w:t>2008</w:t>
      </w:r>
      <w:r w:rsidRPr="00F54E20">
        <w:rPr>
          <w:lang w:eastAsia="en-GB"/>
        </w:rPr>
        <w:t xml:space="preserve"> (</w:t>
      </w:r>
      <w:r w:rsidRPr="00635654">
        <w:rPr>
          <w:color w:val="FF6600"/>
          <w:lang w:eastAsia="en-GB"/>
        </w:rPr>
        <w:t xml:space="preserve">Government of Ghana, </w:t>
      </w:r>
      <w:hyperlink w:anchor="Ref19" w:tooltip="Government of Ghana. 2010. Final Report on the Aggregation/Reconciliation of Mining Sector Payments and Receipts: 2004–2008. Ministry of Finance and Economic Planning, Accra." w:history="1">
        <w:r w:rsidRPr="00E0729A">
          <w:rPr>
            <w:rStyle w:val="Hyperlink"/>
            <w:color w:val="0000FF"/>
            <w:u w:val="none"/>
          </w:rPr>
          <w:t>2010</w:t>
        </w:r>
      </w:hyperlink>
      <w:r w:rsidRPr="00F54E20">
        <w:rPr>
          <w:lang w:eastAsia="en-GB"/>
        </w:rPr>
        <w:t xml:space="preserve">), an effort headlined by the construction of a fence at the Obuasi Secondary Technical School </w:t>
      </w:r>
      <w:r>
        <w:rPr>
          <w:lang w:eastAsia="en-GB"/>
        </w:rPr>
        <w:t>(30,000 cedis) and</w:t>
      </w:r>
      <w:r w:rsidRPr="00F54E20">
        <w:rPr>
          <w:lang w:eastAsia="en-GB"/>
        </w:rPr>
        <w:t xml:space="preserve"> a fence at the CKC School (also 30,000 cedis). Whilst a critical </w:t>
      </w:r>
      <w:r w:rsidR="004C576D" w:rsidRPr="004C576D">
        <w:rPr>
          <w:lang w:eastAsia="en-GB"/>
        </w:rPr>
        <w:t>‘</w:t>
      </w:r>
      <w:r w:rsidRPr="004E733A">
        <w:rPr>
          <w:lang w:eastAsia="en-GB"/>
        </w:rPr>
        <w:t>rethink</w:t>
      </w:r>
      <w:r w:rsidR="004C576D" w:rsidRPr="004C576D">
        <w:rPr>
          <w:lang w:eastAsia="en-GB"/>
        </w:rPr>
        <w:t>’</w:t>
      </w:r>
      <w:r w:rsidRPr="00F54E20">
        <w:rPr>
          <w:lang w:eastAsia="en-GB"/>
        </w:rPr>
        <w:t xml:space="preserve"> of where mine revenues are being spent at the grassroots is urgently needed, policymakers in Accra have not been overly concerned with the lack of </w:t>
      </w:r>
      <w:proofErr w:type="gramStart"/>
      <w:r w:rsidRPr="00F54E20">
        <w:rPr>
          <w:lang w:eastAsia="en-GB"/>
        </w:rPr>
        <w:t>creativity which</w:t>
      </w:r>
      <w:proofErr w:type="gramEnd"/>
      <w:r w:rsidRPr="00F54E20">
        <w:rPr>
          <w:lang w:eastAsia="en-GB"/>
        </w:rPr>
        <w:t xml:space="preserve"> has put </w:t>
      </w:r>
      <w:r w:rsidR="00FF2B06">
        <w:rPr>
          <w:lang w:eastAsia="en-GB"/>
        </w:rPr>
        <w:t>C</w:t>
      </w:r>
      <w:r w:rsidR="00485254" w:rsidRPr="00F54E20">
        <w:rPr>
          <w:lang w:eastAsia="en-GB"/>
        </w:rPr>
        <w:t xml:space="preserve">orporate </w:t>
      </w:r>
      <w:r w:rsidR="00FF2B06">
        <w:rPr>
          <w:lang w:eastAsia="en-GB"/>
        </w:rPr>
        <w:t>S</w:t>
      </w:r>
      <w:r w:rsidRPr="00F54E20">
        <w:rPr>
          <w:lang w:eastAsia="en-GB"/>
        </w:rPr>
        <w:t>ocial</w:t>
      </w:r>
      <w:r w:rsidR="00485254">
        <w:rPr>
          <w:lang w:eastAsia="en-GB"/>
        </w:rPr>
        <w:t xml:space="preserve"> </w:t>
      </w:r>
      <w:r w:rsidR="00FF2B06">
        <w:rPr>
          <w:lang w:eastAsia="en-GB"/>
        </w:rPr>
        <w:t>R</w:t>
      </w:r>
      <w:r w:rsidRPr="00F54E20">
        <w:rPr>
          <w:lang w:eastAsia="en-GB"/>
        </w:rPr>
        <w:t>esponsibility (CSR) in the country</w:t>
      </w:r>
      <w:r w:rsidRPr="004E733A">
        <w:rPr>
          <w:lang w:eastAsia="en-GB"/>
        </w:rPr>
        <w:t>’</w:t>
      </w:r>
      <w:r w:rsidRPr="00F54E20">
        <w:rPr>
          <w:lang w:eastAsia="en-GB"/>
        </w:rPr>
        <w:t xml:space="preserve">s gold mining sector in the spotlight. Individual efforts made in the name of CSR are now being judged unfairly as standalone interventions when they should be viewed more so as complementary to government-sponsored </w:t>
      </w:r>
      <w:r>
        <w:rPr>
          <w:lang w:eastAsia="en-GB"/>
        </w:rPr>
        <w:t>undertakings</w:t>
      </w:r>
      <w:r w:rsidRPr="00F54E20">
        <w:rPr>
          <w:lang w:eastAsia="en-GB"/>
        </w:rPr>
        <w:t>.</w:t>
      </w:r>
    </w:p>
    <w:p w14:paraId="2D38508B" w14:textId="6528F543" w:rsidR="00635654" w:rsidRPr="002E7192" w:rsidRDefault="00B30B06" w:rsidP="00C7176A">
      <w:pPr>
        <w:pStyle w:val="PI"/>
        <w:rPr>
          <w:lang w:eastAsia="en-GB"/>
        </w:rPr>
      </w:pPr>
      <w:r w:rsidRPr="00F54E20">
        <w:rPr>
          <w:lang w:eastAsia="en-GB"/>
        </w:rPr>
        <w:t>The visible lack of development in Ghana</w:t>
      </w:r>
      <w:r w:rsidRPr="004E733A">
        <w:rPr>
          <w:lang w:eastAsia="en-GB"/>
        </w:rPr>
        <w:t>’</w:t>
      </w:r>
      <w:r w:rsidRPr="00F54E20">
        <w:rPr>
          <w:lang w:eastAsia="en-GB"/>
        </w:rPr>
        <w:t>s mining communities has sparked p</w:t>
      </w:r>
      <w:r>
        <w:rPr>
          <w:lang w:eastAsia="en-GB"/>
        </w:rPr>
        <w:t>ublic outcry,</w:t>
      </w:r>
      <w:r w:rsidRPr="00F54E20">
        <w:rPr>
          <w:lang w:eastAsia="en-GB"/>
        </w:rPr>
        <w:t xml:space="preserve"> particularly over the past 15 years, during which time the price of gold has increased f</w:t>
      </w:r>
      <w:r>
        <w:rPr>
          <w:lang w:eastAsia="en-GB"/>
        </w:rPr>
        <w:t>ourfold. But rather than ensuring that revenues dispensed at</w:t>
      </w:r>
      <w:r w:rsidRPr="00F54E20">
        <w:rPr>
          <w:lang w:eastAsia="en-GB"/>
        </w:rPr>
        <w:t xml:space="preserve"> the local level are being managed appropriately, the cent</w:t>
      </w:r>
      <w:r>
        <w:rPr>
          <w:lang w:eastAsia="en-GB"/>
        </w:rPr>
        <w:t>ral government seems more interested in</w:t>
      </w:r>
      <w:r w:rsidRPr="00F54E20">
        <w:rPr>
          <w:lang w:eastAsia="en-GB"/>
        </w:rPr>
        <w:t xml:space="preserve"> extracting a larger share for itself. This is the second visible sign of </w:t>
      </w:r>
      <w:r w:rsidR="004C576D" w:rsidRPr="004C576D">
        <w:rPr>
          <w:lang w:eastAsia="en-GB"/>
        </w:rPr>
        <w:t>‘</w:t>
      </w:r>
      <w:r w:rsidRPr="004E733A">
        <w:rPr>
          <w:lang w:eastAsia="en-GB"/>
        </w:rPr>
        <w:t>rentier</w:t>
      </w:r>
      <w:r w:rsidR="004C576D" w:rsidRPr="004C576D">
        <w:rPr>
          <w:lang w:eastAsia="en-GB"/>
        </w:rPr>
        <w:t>’</w:t>
      </w:r>
      <w:r w:rsidRPr="00F54E20">
        <w:rPr>
          <w:lang w:eastAsia="en-GB"/>
        </w:rPr>
        <w:t xml:space="preserve"> behaviour, manifested </w:t>
      </w:r>
      <w:r w:rsidRPr="00F54E20">
        <w:rPr>
          <w:lang w:eastAsia="en-GB"/>
        </w:rPr>
        <w:lastRenderedPageBreak/>
        <w:t>in this case by the Government of Ghana</w:t>
      </w:r>
      <w:r w:rsidRPr="004E733A">
        <w:rPr>
          <w:lang w:eastAsia="en-GB"/>
        </w:rPr>
        <w:t>’</w:t>
      </w:r>
      <w:r w:rsidRPr="00F54E20">
        <w:rPr>
          <w:lang w:eastAsia="en-GB"/>
        </w:rPr>
        <w:t>s moves</w:t>
      </w:r>
      <w:r>
        <w:rPr>
          <w:lang w:eastAsia="en-GB"/>
        </w:rPr>
        <w:t xml:space="preserve"> to maximize short-term gain</w:t>
      </w:r>
      <w:r w:rsidRPr="00F54E20">
        <w:rPr>
          <w:lang w:eastAsia="en-GB"/>
        </w:rPr>
        <w:t xml:space="preserve"> when the gold price was high. Notably, parliament passed the </w:t>
      </w:r>
      <w:r w:rsidRPr="004F1605">
        <w:rPr>
          <w:lang w:eastAsia="en-GB"/>
        </w:rPr>
        <w:t xml:space="preserve">Minerals and Mining (Amendment) Act, </w:t>
      </w:r>
      <w:r w:rsidRPr="004F1605">
        <w:rPr>
          <w:color w:val="FF00FF"/>
          <w:lang w:eastAsia="en-GB"/>
        </w:rPr>
        <w:t>2010</w:t>
      </w:r>
      <w:r w:rsidRPr="00485254">
        <w:rPr>
          <w:lang w:eastAsia="en-GB"/>
        </w:rPr>
        <w:t xml:space="preserve"> (Act 794), which, at a time when the gold</w:t>
      </w:r>
      <w:r w:rsidRPr="00F54E20">
        <w:rPr>
          <w:lang w:eastAsia="en-GB"/>
        </w:rPr>
        <w:t xml:space="preserve"> was approaching US$</w:t>
      </w:r>
      <w:r w:rsidRPr="002E4085">
        <w:rPr>
          <w:color w:val="FF00FF"/>
          <w:lang w:eastAsia="en-GB"/>
        </w:rPr>
        <w:t>2000</w:t>
      </w:r>
      <w:r w:rsidRPr="00F54E20">
        <w:rPr>
          <w:lang w:eastAsia="en-GB"/>
        </w:rPr>
        <w:t xml:space="preserve">/oz, standardized the mine royalty rate at 5 </w:t>
      </w:r>
      <w:r w:rsidR="006B1361" w:rsidRPr="009E0349">
        <w:t>per</w:t>
      </w:r>
      <w:r w:rsidR="006B1361">
        <w:t xml:space="preserve"> </w:t>
      </w:r>
      <w:r w:rsidR="006B1361" w:rsidRPr="009E0349">
        <w:t>cent</w:t>
      </w:r>
      <w:r w:rsidRPr="00F54E20">
        <w:rPr>
          <w:lang w:eastAsia="en-GB"/>
        </w:rPr>
        <w:t xml:space="preserve"> of profits</w:t>
      </w:r>
      <w:r>
        <w:rPr>
          <w:lang w:eastAsia="en-GB"/>
        </w:rPr>
        <w:t xml:space="preserve"> (companies had paid in the range of 3 </w:t>
      </w:r>
      <w:r w:rsidR="006B1361" w:rsidRPr="009E0349">
        <w:t>per</w:t>
      </w:r>
      <w:r w:rsidR="006B1361">
        <w:t xml:space="preserve"> </w:t>
      </w:r>
      <w:r w:rsidR="006B1361" w:rsidRPr="009E0349">
        <w:t>cent</w:t>
      </w:r>
      <w:r>
        <w:rPr>
          <w:lang w:eastAsia="en-GB"/>
        </w:rPr>
        <w:t xml:space="preserve"> up to this point)</w:t>
      </w:r>
      <w:r w:rsidRPr="00F54E20">
        <w:rPr>
          <w:lang w:eastAsia="en-GB"/>
        </w:rPr>
        <w:t xml:space="preserve">. It also flirted with implementing a 10 </w:t>
      </w:r>
      <w:r w:rsidR="006B1361" w:rsidRPr="009E0349">
        <w:t>per</w:t>
      </w:r>
      <w:r w:rsidR="006B1361">
        <w:t xml:space="preserve"> </w:t>
      </w:r>
      <w:r w:rsidR="006B1361" w:rsidRPr="009E0349">
        <w:t>cent</w:t>
      </w:r>
      <w:r w:rsidRPr="00F54E20">
        <w:rPr>
          <w:lang w:eastAsia="en-GB"/>
        </w:rPr>
        <w:t xml:space="preserve"> windfall profit tax in </w:t>
      </w:r>
      <w:r w:rsidRPr="002E4085">
        <w:rPr>
          <w:color w:val="FF00FF"/>
          <w:lang w:eastAsia="en-GB"/>
        </w:rPr>
        <w:t>2012</w:t>
      </w:r>
      <w:r>
        <w:rPr>
          <w:lang w:eastAsia="en-GB"/>
        </w:rPr>
        <w:t>, plans which were shelved</w:t>
      </w:r>
      <w:r w:rsidRPr="00F54E20">
        <w:rPr>
          <w:lang w:eastAsia="en-GB"/>
        </w:rPr>
        <w:t xml:space="preserve"> in </w:t>
      </w:r>
      <w:r w:rsidRPr="002E4085">
        <w:rPr>
          <w:color w:val="FF00FF"/>
          <w:lang w:eastAsia="en-GB"/>
        </w:rPr>
        <w:t>2013</w:t>
      </w:r>
      <w:r w:rsidRPr="00F54E20">
        <w:rPr>
          <w:lang w:eastAsia="en-GB"/>
        </w:rPr>
        <w:t xml:space="preserve"> when the gold price began to decline precipitously. </w:t>
      </w:r>
      <w:r>
        <w:rPr>
          <w:lang w:eastAsia="en-GB"/>
        </w:rPr>
        <w:t>T</w:t>
      </w:r>
      <w:r w:rsidRPr="00F54E20">
        <w:rPr>
          <w:lang w:eastAsia="en-GB"/>
        </w:rPr>
        <w:t xml:space="preserve">he moves </w:t>
      </w:r>
      <w:r>
        <w:rPr>
          <w:lang w:eastAsia="en-GB"/>
        </w:rPr>
        <w:t xml:space="preserve">would impact </w:t>
      </w:r>
      <w:r w:rsidRPr="002E7192">
        <w:rPr>
          <w:i/>
          <w:lang w:eastAsia="en-GB"/>
        </w:rPr>
        <w:t xml:space="preserve">existing </w:t>
      </w:r>
      <w:r w:rsidRPr="00F54E20">
        <w:rPr>
          <w:lang w:eastAsia="en-GB"/>
        </w:rPr>
        <w:t xml:space="preserve">operations </w:t>
      </w:r>
      <w:r>
        <w:rPr>
          <w:lang w:eastAsia="en-GB"/>
        </w:rPr>
        <w:t>minimally</w:t>
      </w:r>
      <w:r w:rsidRPr="00F54E20">
        <w:rPr>
          <w:lang w:eastAsia="en-GB"/>
        </w:rPr>
        <w:t xml:space="preserve"> because of the stabilization agreements in place with Newmon</w:t>
      </w:r>
      <w:r>
        <w:rPr>
          <w:lang w:eastAsia="en-GB"/>
        </w:rPr>
        <w:t xml:space="preserve">t and AngloGold Ashanti, </w:t>
      </w:r>
      <w:r w:rsidRPr="00F54E20">
        <w:rPr>
          <w:lang w:eastAsia="en-GB"/>
        </w:rPr>
        <w:t>the country</w:t>
      </w:r>
      <w:r w:rsidRPr="004E733A">
        <w:rPr>
          <w:lang w:eastAsia="en-GB"/>
        </w:rPr>
        <w:t>’</w:t>
      </w:r>
      <w:r w:rsidRPr="00F54E20">
        <w:rPr>
          <w:lang w:eastAsia="en-GB"/>
        </w:rPr>
        <w:t>s largest producers</w:t>
      </w:r>
      <w:r>
        <w:rPr>
          <w:lang w:eastAsia="en-GB"/>
        </w:rPr>
        <w:t xml:space="preserve"> at the time, negotiated</w:t>
      </w:r>
      <w:r w:rsidRPr="00F54E20">
        <w:rPr>
          <w:lang w:eastAsia="en-GB"/>
        </w:rPr>
        <w:t xml:space="preserve"> when the gold price was in the range of </w:t>
      </w:r>
      <w:r>
        <w:rPr>
          <w:lang w:eastAsia="en-GB"/>
        </w:rPr>
        <w:t>US$300/oz. More importantly, w</w:t>
      </w:r>
      <w:r w:rsidRPr="00F54E20">
        <w:rPr>
          <w:lang w:eastAsia="en-GB"/>
        </w:rPr>
        <w:t>hy</w:t>
      </w:r>
      <w:r>
        <w:rPr>
          <w:lang w:eastAsia="en-GB"/>
        </w:rPr>
        <w:t xml:space="preserve"> would</w:t>
      </w:r>
      <w:r w:rsidRPr="00F54E20">
        <w:rPr>
          <w:lang w:eastAsia="en-GB"/>
        </w:rPr>
        <w:t xml:space="preserve"> the government, which had been losing ou</w:t>
      </w:r>
      <w:r>
        <w:rPr>
          <w:lang w:eastAsia="en-GB"/>
        </w:rPr>
        <w:t xml:space="preserve">t on valuable revenue from </w:t>
      </w:r>
      <w:r w:rsidRPr="00F54E20">
        <w:rPr>
          <w:lang w:eastAsia="en-GB"/>
        </w:rPr>
        <w:t xml:space="preserve">mining for </w:t>
      </w:r>
      <w:r>
        <w:rPr>
          <w:lang w:eastAsia="en-GB"/>
        </w:rPr>
        <w:t>decades, suddenly decide to make these moves</w:t>
      </w:r>
      <w:r w:rsidRPr="00F54E20">
        <w:rPr>
          <w:lang w:eastAsia="en-GB"/>
        </w:rPr>
        <w:t xml:space="preserve"> at a time when other destinations</w:t>
      </w:r>
      <w:r w:rsidR="00CD5DBA">
        <w:rPr>
          <w:lang w:eastAsia="en-GB"/>
        </w:rPr>
        <w:t>—</w:t>
      </w:r>
      <w:r w:rsidRPr="00F54E20">
        <w:rPr>
          <w:lang w:eastAsia="en-GB"/>
        </w:rPr>
        <w:t xml:space="preserve">potential </w:t>
      </w:r>
      <w:r>
        <w:rPr>
          <w:lang w:eastAsia="en-GB"/>
        </w:rPr>
        <w:t>competitors</w:t>
      </w:r>
      <w:r w:rsidR="00CD5DBA">
        <w:rPr>
          <w:lang w:eastAsia="en-GB"/>
        </w:rPr>
        <w:t>—</w:t>
      </w:r>
      <w:r w:rsidRPr="00F54E20">
        <w:rPr>
          <w:lang w:eastAsia="en-GB"/>
        </w:rPr>
        <w:t>in sub-Saharan Africa, such as Uganda, Mali</w:t>
      </w:r>
      <w:r w:rsidR="00CD5DBA">
        <w:rPr>
          <w:lang w:eastAsia="en-GB"/>
        </w:rPr>
        <w:t>,</w:t>
      </w:r>
      <w:r w:rsidRPr="00F54E20">
        <w:rPr>
          <w:lang w:eastAsia="en-GB"/>
        </w:rPr>
        <w:t xml:space="preserve"> and Mozambique, had overhauled their economic frameworks </w:t>
      </w:r>
      <w:r>
        <w:rPr>
          <w:lang w:eastAsia="en-GB"/>
        </w:rPr>
        <w:t>for the sole purpose of</w:t>
      </w:r>
      <w:r w:rsidRPr="00F54E20">
        <w:rPr>
          <w:lang w:eastAsia="en-GB"/>
        </w:rPr>
        <w:t xml:space="preserve"> attract</w:t>
      </w:r>
      <w:r>
        <w:rPr>
          <w:lang w:eastAsia="en-GB"/>
        </w:rPr>
        <w:t>ing</w:t>
      </w:r>
      <w:r w:rsidRPr="00F54E20">
        <w:rPr>
          <w:lang w:eastAsia="en-GB"/>
        </w:rPr>
        <w:t xml:space="preserve"> investment in g</w:t>
      </w:r>
      <w:r>
        <w:rPr>
          <w:lang w:eastAsia="en-GB"/>
        </w:rPr>
        <w:t>old mining?</w:t>
      </w:r>
      <w:r w:rsidRPr="00F54E20">
        <w:rPr>
          <w:lang w:eastAsia="en-GB"/>
        </w:rPr>
        <w:t xml:space="preserve"> The only </w:t>
      </w:r>
      <w:r>
        <w:rPr>
          <w:lang w:eastAsia="en-GB"/>
        </w:rPr>
        <w:t xml:space="preserve">plausible </w:t>
      </w:r>
      <w:r w:rsidRPr="00F54E20">
        <w:rPr>
          <w:lang w:eastAsia="en-GB"/>
        </w:rPr>
        <w:t xml:space="preserve">explanation for this is, much like the </w:t>
      </w:r>
      <w:r w:rsidRPr="00BE3FB3">
        <w:rPr>
          <w:color w:val="FF00FF"/>
          <w:lang w:eastAsia="en-GB"/>
        </w:rPr>
        <w:t>1980s</w:t>
      </w:r>
      <w:r w:rsidRPr="00F54E20">
        <w:rPr>
          <w:lang w:eastAsia="en-GB"/>
        </w:rPr>
        <w:t xml:space="preserve"> </w:t>
      </w:r>
      <w:r>
        <w:rPr>
          <w:lang w:eastAsia="en-GB"/>
        </w:rPr>
        <w:t>with cocoa and diamond mine production, policymakers</w:t>
      </w:r>
      <w:r w:rsidRPr="004E733A">
        <w:rPr>
          <w:lang w:eastAsia="en-GB"/>
        </w:rPr>
        <w:t>’</w:t>
      </w:r>
      <w:r>
        <w:rPr>
          <w:lang w:eastAsia="en-GB"/>
        </w:rPr>
        <w:t xml:space="preserve"> fixation on maximizing short-</w:t>
      </w:r>
      <w:r w:rsidRPr="00F54E20">
        <w:rPr>
          <w:lang w:eastAsia="en-GB"/>
        </w:rPr>
        <w:t xml:space="preserve">term financial gains </w:t>
      </w:r>
      <w:r>
        <w:rPr>
          <w:lang w:eastAsia="en-GB"/>
        </w:rPr>
        <w:t>without having taken stock of the possible long-term repercussions with doing so.</w:t>
      </w:r>
    </w:p>
    <w:p w14:paraId="6476C2AE" w14:textId="3EF7CF88" w:rsidR="00635654" w:rsidRPr="002E7192" w:rsidRDefault="00B30B06" w:rsidP="00C7176A">
      <w:pPr>
        <w:pStyle w:val="PI"/>
        <w:rPr>
          <w:lang w:eastAsia="en-GB"/>
        </w:rPr>
      </w:pPr>
      <w:r w:rsidRPr="00F54E20">
        <w:rPr>
          <w:lang w:eastAsia="en-GB"/>
        </w:rPr>
        <w:t>A third sign of the government</w:t>
      </w:r>
      <w:r w:rsidRPr="004E733A">
        <w:rPr>
          <w:lang w:eastAsia="en-GB"/>
        </w:rPr>
        <w:t>’</w:t>
      </w:r>
      <w:r w:rsidRPr="00F54E20">
        <w:rPr>
          <w:lang w:eastAsia="en-GB"/>
        </w:rPr>
        <w:t xml:space="preserve">s </w:t>
      </w:r>
      <w:r w:rsidR="004C576D" w:rsidRPr="004C576D">
        <w:rPr>
          <w:lang w:eastAsia="en-GB"/>
        </w:rPr>
        <w:t>‘</w:t>
      </w:r>
      <w:r w:rsidRPr="004E733A">
        <w:rPr>
          <w:lang w:eastAsia="en-GB"/>
        </w:rPr>
        <w:t>rentier</w:t>
      </w:r>
      <w:r w:rsidR="004C576D" w:rsidRPr="004C576D">
        <w:rPr>
          <w:lang w:eastAsia="en-GB"/>
        </w:rPr>
        <w:t>’</w:t>
      </w:r>
      <w:r w:rsidRPr="00F54E20">
        <w:rPr>
          <w:lang w:eastAsia="en-GB"/>
        </w:rPr>
        <w:t xml:space="preserve"> behaviour was its failure to ensure that clusters of mine operations became the centrepieces</w:t>
      </w:r>
      <w:r>
        <w:rPr>
          <w:lang w:eastAsia="en-GB"/>
        </w:rPr>
        <w:t xml:space="preserve"> of</w:t>
      </w:r>
      <w:r w:rsidRPr="00F54E20">
        <w:rPr>
          <w:lang w:eastAsia="en-GB"/>
        </w:rPr>
        <w:t xml:space="preserve"> growth</w:t>
      </w:r>
      <w:r>
        <w:rPr>
          <w:lang w:eastAsia="en-GB"/>
        </w:rPr>
        <w:t xml:space="preserve"> which the </w:t>
      </w:r>
      <w:r w:rsidRPr="00F54E20">
        <w:rPr>
          <w:lang w:eastAsia="en-GB"/>
        </w:rPr>
        <w:t xml:space="preserve">Bank projected would take place in </w:t>
      </w:r>
      <w:r w:rsidR="004C576D" w:rsidRPr="004C576D">
        <w:rPr>
          <w:lang w:eastAsia="en-GB"/>
        </w:rPr>
        <w:t>‘</w:t>
      </w:r>
      <w:r w:rsidRPr="004E733A">
        <w:rPr>
          <w:lang w:eastAsia="en-GB"/>
        </w:rPr>
        <w:t>reformed</w:t>
      </w:r>
      <w:r w:rsidR="004C576D" w:rsidRPr="004C576D">
        <w:rPr>
          <w:lang w:eastAsia="en-GB"/>
        </w:rPr>
        <w:t>’</w:t>
      </w:r>
      <w:r w:rsidRPr="00F54E20">
        <w:rPr>
          <w:lang w:eastAsia="en-GB"/>
        </w:rPr>
        <w:t xml:space="preserve"> economies. </w:t>
      </w:r>
      <w:r w:rsidRPr="00045ED0">
        <w:rPr>
          <w:color w:val="FF6600"/>
          <w:lang w:eastAsia="en-GB"/>
        </w:rPr>
        <w:t xml:space="preserve">Ayee et al. </w:t>
      </w:r>
      <w:r w:rsidRPr="00F54E20">
        <w:rPr>
          <w:lang w:eastAsia="en-GB"/>
        </w:rPr>
        <w:t>(</w:t>
      </w:r>
      <w:hyperlink w:anchor="Ref5" w:tooltip="Ayee, J., Soreide, T., Shukla, G.P., Le, T.M. 2011. Political Economy of the Mining Sector in Ghana. World Bank, Washington DC." w:history="1">
        <w:r w:rsidRPr="00E0729A">
          <w:rPr>
            <w:rStyle w:val="Hyperlink"/>
            <w:color w:val="0000FF"/>
            <w:u w:val="none"/>
          </w:rPr>
          <w:t>2011</w:t>
        </w:r>
      </w:hyperlink>
      <w:r w:rsidRPr="00F54E20">
        <w:rPr>
          <w:lang w:eastAsia="en-GB"/>
        </w:rPr>
        <w:t xml:space="preserve">) reflect critically on this point, highlighting how today, in Ghana, </w:t>
      </w:r>
      <w:r w:rsidR="004C576D" w:rsidRPr="004C576D">
        <w:rPr>
          <w:lang w:eastAsia="en-GB"/>
        </w:rPr>
        <w:t>‘</w:t>
      </w:r>
      <w:r w:rsidRPr="004E733A">
        <w:rPr>
          <w:lang w:eastAsia="en-GB"/>
        </w:rPr>
        <w:t>T</w:t>
      </w:r>
      <w:r w:rsidRPr="004E733A">
        <w:t>he risk of embezzlement in the collection and estimation of royalties in the mining industry is real, and access to information seems to be a general challenge given the absence of the Right to Information Act</w:t>
      </w:r>
      <w:r w:rsidR="004C576D" w:rsidRPr="004C576D">
        <w:t>’</w:t>
      </w:r>
      <w:r w:rsidRPr="00F54E20">
        <w:t xml:space="preserve"> which, </w:t>
      </w:r>
      <w:r w:rsidR="004C576D" w:rsidRPr="004C576D">
        <w:lastRenderedPageBreak/>
        <w:t>‘</w:t>
      </w:r>
      <w:r w:rsidRPr="004E733A">
        <w:t>combined with the enclave character of the mining sector create opportunities for politicians to benefit from their authority in the mining sector, especially when they are members of boards of the mining companies</w:t>
      </w:r>
      <w:r w:rsidR="004C576D" w:rsidRPr="004C576D">
        <w:t>’</w:t>
      </w:r>
      <w:r w:rsidRPr="00F54E20">
        <w:t xml:space="preserve"> (p. 22). The modest economic contributions capital-intensive large-scale mining makes to national GDP (7</w:t>
      </w:r>
      <w:r w:rsidR="00CD5DBA">
        <w:t>–</w:t>
      </w:r>
      <w:r w:rsidRPr="00F54E20">
        <w:t xml:space="preserve">12 </w:t>
      </w:r>
      <w:r w:rsidR="006B1361" w:rsidRPr="009E0349">
        <w:t>per</w:t>
      </w:r>
      <w:r w:rsidR="006B1361">
        <w:t xml:space="preserve"> </w:t>
      </w:r>
      <w:r w:rsidR="006B1361" w:rsidRPr="009E0349">
        <w:t>cent</w:t>
      </w:r>
      <w:r w:rsidRPr="00F54E20">
        <w:t xml:space="preserve"> over the past five years) and employment (15,000</w:t>
      </w:r>
      <w:r w:rsidR="00CD5DBA">
        <w:t>–</w:t>
      </w:r>
      <w:r w:rsidRPr="00F54E20">
        <w:t xml:space="preserve">20,000) in Ghana have been magnified by the failure of politicians to ensure that the sector spawns the types of </w:t>
      </w:r>
      <w:r w:rsidRPr="00F54E20">
        <w:rPr>
          <w:lang w:eastAsia="en-GB"/>
        </w:rPr>
        <w:t xml:space="preserve">linkages which </w:t>
      </w:r>
      <w:r w:rsidRPr="00635654">
        <w:rPr>
          <w:color w:val="FF6600"/>
          <w:lang w:eastAsia="en-GB"/>
        </w:rPr>
        <w:t xml:space="preserve">Hirschman </w:t>
      </w:r>
      <w:r w:rsidRPr="00F54E20">
        <w:rPr>
          <w:lang w:eastAsia="en-GB"/>
        </w:rPr>
        <w:t>(</w:t>
      </w:r>
      <w:hyperlink w:anchor="Ref28" w:tooltip="Hirschman, A.O. 1958. The Strategy of Economic Development. Yale University Press, New Haven." w:history="1">
        <w:r w:rsidRPr="00E0729A">
          <w:rPr>
            <w:rStyle w:val="Hyperlink"/>
            <w:color w:val="0000FF"/>
            <w:u w:val="none"/>
          </w:rPr>
          <w:t>1958</w:t>
        </w:r>
      </w:hyperlink>
      <w:r w:rsidRPr="00F54E20">
        <w:rPr>
          <w:lang w:eastAsia="en-GB"/>
        </w:rPr>
        <w:t>) initially pointed out to be</w:t>
      </w:r>
      <w:r>
        <w:rPr>
          <w:lang w:eastAsia="en-GB"/>
        </w:rPr>
        <w:t xml:space="preserve"> keys to </w:t>
      </w:r>
      <w:r w:rsidR="00CD5DBA">
        <w:rPr>
          <w:lang w:eastAsia="en-GB"/>
        </w:rPr>
        <w:t>cataly</w:t>
      </w:r>
      <w:r w:rsidR="00FF2B06">
        <w:rPr>
          <w:lang w:eastAsia="en-GB"/>
        </w:rPr>
        <w:t>z</w:t>
      </w:r>
      <w:r w:rsidR="00CD5DBA" w:rsidRPr="00F54E20">
        <w:rPr>
          <w:lang w:eastAsia="en-GB"/>
        </w:rPr>
        <w:t xml:space="preserve">ing </w:t>
      </w:r>
      <w:r w:rsidRPr="00F54E20">
        <w:rPr>
          <w:lang w:eastAsia="en-GB"/>
        </w:rPr>
        <w:t>growth in developing countries.</w:t>
      </w:r>
    </w:p>
    <w:p w14:paraId="3B17736A" w14:textId="4BA384A1" w:rsidR="00635654" w:rsidRPr="002E7192" w:rsidRDefault="00B30B06" w:rsidP="00C7176A">
      <w:pPr>
        <w:pStyle w:val="PI"/>
      </w:pPr>
      <w:r w:rsidRPr="00F54E20">
        <w:rPr>
          <w:lang w:eastAsia="en-GB"/>
        </w:rPr>
        <w:t xml:space="preserve">Officials at the Bank of Ghana were among the first to point this out, claiming, in the report, </w:t>
      </w:r>
      <w:r w:rsidRPr="00FF2B06">
        <w:rPr>
          <w:i/>
          <w:lang w:eastAsia="en-GB"/>
        </w:rPr>
        <w:t>Report on the Mining Sector</w:t>
      </w:r>
      <w:r w:rsidRPr="004F1605">
        <w:rPr>
          <w:lang w:eastAsia="en-GB"/>
        </w:rPr>
        <w:t xml:space="preserve"> </w:t>
      </w:r>
      <w:r w:rsidRPr="00CD5DBA">
        <w:rPr>
          <w:lang w:eastAsia="en-GB"/>
        </w:rPr>
        <w:t>(</w:t>
      </w:r>
      <w:r w:rsidRPr="00635654">
        <w:rPr>
          <w:color w:val="FF6600"/>
          <w:lang w:eastAsia="en-GB"/>
        </w:rPr>
        <w:t xml:space="preserve">Bank of Ghana, </w:t>
      </w:r>
      <w:hyperlink w:anchor="Ref7" w:tooltip="Bank of Ghana. 2003. Report on the Mining Sector. Bank of Ghana, Accra." w:history="1">
        <w:r w:rsidRPr="00E0729A">
          <w:rPr>
            <w:rStyle w:val="Hyperlink"/>
            <w:color w:val="0000FF"/>
            <w:u w:val="none"/>
          </w:rPr>
          <w:t>2003</w:t>
        </w:r>
      </w:hyperlink>
      <w:r w:rsidRPr="00F54E20">
        <w:rPr>
          <w:lang w:eastAsia="en-GB"/>
        </w:rPr>
        <w:t xml:space="preserve">), that </w:t>
      </w:r>
      <w:r w:rsidR="004C576D" w:rsidRPr="004C576D">
        <w:rPr>
          <w:lang w:eastAsia="en-GB"/>
        </w:rPr>
        <w:t>‘</w:t>
      </w:r>
      <w:r w:rsidRPr="004E733A">
        <w:t>Once set up, the mining companies began exploiting minerals, especially gold, which is not subjected to any further processing domestically, and as such does not have any direct linkages with local industries, and are therefore exported</w:t>
      </w:r>
      <w:r w:rsidR="004C576D" w:rsidRPr="004C576D">
        <w:t>’</w:t>
      </w:r>
      <w:r w:rsidRPr="00F54E20">
        <w:t xml:space="preserve"> (p. 20). But these claims were stifled by Ms Joyce Aryee, the </w:t>
      </w:r>
      <w:r w:rsidR="00CD5DBA">
        <w:t>C</w:t>
      </w:r>
      <w:r w:rsidRPr="00F54E20">
        <w:t>hief Executive of the Ghana Chamber of Mines at the time, who argued</w:t>
      </w:r>
      <w:r>
        <w:t xml:space="preserve">, in </w:t>
      </w:r>
      <w:r w:rsidRPr="00BE3FB3">
        <w:rPr>
          <w:color w:val="FF00FF"/>
        </w:rPr>
        <w:t>2009</w:t>
      </w:r>
      <w:r>
        <w:t xml:space="preserve"> at a media session</w:t>
      </w:r>
      <w:r w:rsidRPr="00F54E20">
        <w:t>, that in Ghana, mining</w:t>
      </w:r>
      <w:r w:rsidRPr="00CD5DBA">
        <w:t xml:space="preserve"> </w:t>
      </w:r>
      <w:r w:rsidRPr="004F1605">
        <w:t>is</w:t>
      </w:r>
      <w:r w:rsidRPr="00F54E20">
        <w:t xml:space="preserve"> </w:t>
      </w:r>
      <w:r w:rsidR="004C576D" w:rsidRPr="004C576D">
        <w:t>‘</w:t>
      </w:r>
      <w:r w:rsidRPr="004E733A">
        <w:t>a catalyst for development</w:t>
      </w:r>
      <w:r w:rsidR="004C576D" w:rsidRPr="004C576D">
        <w:t>’</w:t>
      </w:r>
      <w:r w:rsidRPr="00F54E20">
        <w:t xml:space="preserve">, and that </w:t>
      </w:r>
      <w:r w:rsidR="004C576D" w:rsidRPr="004C576D">
        <w:t>‘</w:t>
      </w:r>
      <w:r w:rsidRPr="004E733A">
        <w:t>The linkages between the mining and the industry and the economy, through the supply of goods and services, creates value multipliers for the country</w:t>
      </w:r>
      <w:r w:rsidR="004C576D" w:rsidRPr="004C576D">
        <w:t>’</w:t>
      </w:r>
      <w:r w:rsidRPr="00F54E20">
        <w:t>.</w:t>
      </w:r>
      <w:r w:rsidRPr="00E554D1">
        <w:rPr>
          <w:rStyle w:val="FootnoteReference"/>
          <w:shd w:val="clear" w:color="auto" w:fill="FFFF00"/>
        </w:rPr>
        <w:footnoteReference w:id="2"/>
      </w:r>
      <w:r w:rsidRPr="00F54E20">
        <w:t xml:space="preserve"> </w:t>
      </w:r>
      <w:r w:rsidRPr="00635654">
        <w:rPr>
          <w:color w:val="FF6600"/>
        </w:rPr>
        <w:t xml:space="preserve">Bloch and Owusu </w:t>
      </w:r>
      <w:r w:rsidRPr="00F54E20">
        <w:t>(</w:t>
      </w:r>
      <w:hyperlink w:anchor="Ref8" w:tooltip="Bloch, R., Owusu, G. 2012. Linkages in Ghana Gold Mining Industry: Challenging the enclave thesis. Resource Policy 37: 434–42." w:history="1">
        <w:r w:rsidRPr="00E0729A">
          <w:rPr>
            <w:rStyle w:val="Hyperlink"/>
            <w:color w:val="0000FF"/>
            <w:u w:val="none"/>
          </w:rPr>
          <w:t>2012</w:t>
        </w:r>
      </w:hyperlink>
      <w:r w:rsidR="000E4672">
        <w:t>:</w:t>
      </w:r>
      <w:r w:rsidRPr="00F54E20">
        <w:t xml:space="preserve"> 441) published a</w:t>
      </w:r>
      <w:r>
        <w:t>n ambiguous</w:t>
      </w:r>
      <w:r w:rsidRPr="00F54E20">
        <w:t xml:space="preserve"> study at this </w:t>
      </w:r>
      <w:proofErr w:type="gramStart"/>
      <w:r w:rsidRPr="00F54E20">
        <w:t>time which</w:t>
      </w:r>
      <w:proofErr w:type="gramEnd"/>
      <w:r w:rsidRPr="00F54E20">
        <w:t xml:space="preserve"> echoed Ms Aryee</w:t>
      </w:r>
      <w:r w:rsidRPr="004E733A">
        <w:t>’</w:t>
      </w:r>
      <w:r w:rsidRPr="00F54E20">
        <w:t>s sentiments whilst simultaneously challenging claims that Ghana</w:t>
      </w:r>
      <w:r w:rsidRPr="004E733A">
        <w:t>’</w:t>
      </w:r>
      <w:r w:rsidRPr="00F54E20">
        <w:t xml:space="preserve">s </w:t>
      </w:r>
      <w:r>
        <w:t xml:space="preserve">large-scale </w:t>
      </w:r>
      <w:r w:rsidRPr="00F54E20">
        <w:t xml:space="preserve">gold mining sector has become an enclave. On the one hand, the authors recognize that, </w:t>
      </w:r>
      <w:r w:rsidRPr="00F54E20">
        <w:lastRenderedPageBreak/>
        <w:t>despite recent announcements made by Ghana</w:t>
      </w:r>
      <w:r w:rsidRPr="004E733A">
        <w:t>’</w:t>
      </w:r>
      <w:r w:rsidRPr="00F54E20">
        <w:t>s president to construct value-added gold refineries,</w:t>
      </w:r>
      <w:r w:rsidRPr="00E554D1">
        <w:rPr>
          <w:rStyle w:val="FootnoteReference"/>
          <w:shd w:val="clear" w:color="auto" w:fill="FFFF00"/>
        </w:rPr>
        <w:footnoteReference w:id="3"/>
      </w:r>
      <w:r w:rsidRPr="00F54E20">
        <w:t xml:space="preserve"> </w:t>
      </w:r>
      <w:r w:rsidR="004C576D" w:rsidRPr="004C576D">
        <w:t>‘</w:t>
      </w:r>
      <w:r w:rsidRPr="004E733A">
        <w:t xml:space="preserve">The industry is not </w:t>
      </w:r>
      <w:r w:rsidR="00CD5DBA" w:rsidRPr="004E733A">
        <w:t>characterized</w:t>
      </w:r>
      <w:r w:rsidRPr="004E733A">
        <w:t xml:space="preserve"> by forward linkages, although there is perhaps some limited potential for the development of “heritage” goldsmith activities</w:t>
      </w:r>
      <w:r w:rsidRPr="008A729D">
        <w:rPr>
          <w:shd w:val="clear" w:color="auto" w:fill="FF99CC"/>
        </w:rPr>
        <w:t>…</w:t>
      </w:r>
      <w:r w:rsidRPr="004E733A">
        <w:t>and limited refining</w:t>
      </w:r>
      <w:r w:rsidR="004C576D" w:rsidRPr="004C576D">
        <w:t>’</w:t>
      </w:r>
      <w:r w:rsidRPr="00F54E20">
        <w:t xml:space="preserve">. But on the other hand, they argue that backward linkages </w:t>
      </w:r>
      <w:r w:rsidR="004C576D" w:rsidRPr="004C576D">
        <w:t>‘</w:t>
      </w:r>
      <w:r w:rsidRPr="004E733A">
        <w:t>are increasing</w:t>
      </w:r>
      <w:r w:rsidR="004C576D" w:rsidRPr="004C576D">
        <w:t>’</w:t>
      </w:r>
      <w:r w:rsidRPr="00F54E20">
        <w:t xml:space="preserve">, the most significant being </w:t>
      </w:r>
      <w:r w:rsidRPr="004E733A">
        <w:t>‘</w:t>
      </w:r>
      <w:r w:rsidRPr="00F54E20">
        <w:t>the emergence of a mining inputs cluster of firms supplying and servicing both producing and exploration mining companies across the country</w:t>
      </w:r>
      <w:r w:rsidRPr="004E733A">
        <w:t>’</w:t>
      </w:r>
      <w:r w:rsidRPr="00F54E20">
        <w:t>s various mining communities</w:t>
      </w:r>
      <w:r w:rsidRPr="004E733A">
        <w:t>’</w:t>
      </w:r>
      <w:r w:rsidRPr="00F54E20">
        <w:t>, a group which comprises direct suppliers (Tier 1), indirect suppliers (Tier 2), direct mining services (Tier 3) and indirect producer services (Tier 4). These bold claims, however, require</w:t>
      </w:r>
      <w:r>
        <w:t xml:space="preserve"> </w:t>
      </w:r>
      <w:r w:rsidRPr="00F54E20">
        <w:t>clarification.</w:t>
      </w:r>
    </w:p>
    <w:p w14:paraId="0DB37A0F" w14:textId="08E11B81" w:rsidR="00635654" w:rsidRPr="002E7192" w:rsidRDefault="00B30B06" w:rsidP="00C7176A">
      <w:pPr>
        <w:pStyle w:val="PI"/>
      </w:pPr>
      <w:r w:rsidRPr="00F54E20">
        <w:t>The authors are of the view that the assortment of local economic development projects being implemented by mining companies under the banner of CSR</w:t>
      </w:r>
      <w:r>
        <w:t xml:space="preserve"> are catalyz</w:t>
      </w:r>
      <w:r w:rsidRPr="00F54E20">
        <w:t>ing these linkages, a na</w:t>
      </w:r>
      <w:r w:rsidRPr="008A729D">
        <w:rPr>
          <w:shd w:val="clear" w:color="auto" w:fill="FF99CC"/>
        </w:rPr>
        <w:t>ï</w:t>
      </w:r>
      <w:r w:rsidRPr="00F54E20">
        <w:t xml:space="preserve">ve assumption given their </w:t>
      </w:r>
      <w:r w:rsidRPr="004F1605">
        <w:t>raison d’</w:t>
      </w:r>
      <w:r w:rsidR="000E4672" w:rsidRPr="004F1605">
        <w:t>ê</w:t>
      </w:r>
      <w:r w:rsidRPr="004F1605">
        <w:t>tre</w:t>
      </w:r>
      <w:r w:rsidRPr="002E7192">
        <w:rPr>
          <w:i/>
        </w:rPr>
        <w:t xml:space="preserve"> </w:t>
      </w:r>
      <w:r w:rsidRPr="00F54E20">
        <w:t>(profit-making) a</w:t>
      </w:r>
      <w:r>
        <w:t xml:space="preserve">nd unpredictable </w:t>
      </w:r>
      <w:r w:rsidRPr="00F54E20">
        <w:t xml:space="preserve">community development </w:t>
      </w:r>
      <w:r>
        <w:t xml:space="preserve">strategies </w:t>
      </w:r>
      <w:r w:rsidRPr="00F54E20">
        <w:t>(influenced heavily by the market prices for metals). The authors also argue that</w:t>
      </w:r>
      <w:r>
        <w:t>,</w:t>
      </w:r>
      <w:r w:rsidRPr="00F54E20">
        <w:t xml:space="preserve"> in the case of </w:t>
      </w:r>
      <w:r w:rsidR="004C576D" w:rsidRPr="004C576D">
        <w:t>‘</w:t>
      </w:r>
      <w:r w:rsidRPr="004E733A">
        <w:t>backward linkages</w:t>
      </w:r>
      <w:r w:rsidR="004C576D" w:rsidRPr="004C576D">
        <w:t>’</w:t>
      </w:r>
      <w:r w:rsidRPr="00F54E20">
        <w:t>, according to Ghana</w:t>
      </w:r>
      <w:r w:rsidRPr="004E733A">
        <w:t>’</w:t>
      </w:r>
      <w:r w:rsidRPr="00F54E20">
        <w:t xml:space="preserve">s leading </w:t>
      </w:r>
      <w:r w:rsidR="000E4672">
        <w:t>b</w:t>
      </w:r>
      <w:r w:rsidR="000E4672" w:rsidRPr="00F54E20">
        <w:t xml:space="preserve">usiness </w:t>
      </w:r>
      <w:r w:rsidR="000E4672">
        <w:t>d</w:t>
      </w:r>
      <w:r w:rsidR="000E4672" w:rsidRPr="00F54E20">
        <w:t>irectory</w:t>
      </w:r>
      <w:r w:rsidRPr="00F54E20">
        <w:t xml:space="preserve">, </w:t>
      </w:r>
      <w:r w:rsidRPr="002E7192">
        <w:rPr>
          <w:i/>
        </w:rPr>
        <w:t>Surf Yellow Pages</w:t>
      </w:r>
      <w:r w:rsidRPr="00F54E20">
        <w:t xml:space="preserve">, there are 300 companies listed under the headings </w:t>
      </w:r>
      <w:r w:rsidR="004C576D" w:rsidRPr="004C576D">
        <w:t>‘</w:t>
      </w:r>
      <w:r w:rsidRPr="004E733A">
        <w:t>mining companies</w:t>
      </w:r>
      <w:r w:rsidR="004C576D" w:rsidRPr="004C576D">
        <w:t>’</w:t>
      </w:r>
      <w:r w:rsidRPr="00F54E20">
        <w:t xml:space="preserve">, </w:t>
      </w:r>
      <w:r w:rsidR="004C576D" w:rsidRPr="004C576D">
        <w:t>‘</w:t>
      </w:r>
      <w:r w:rsidRPr="004E733A">
        <w:t>mining equipment</w:t>
      </w:r>
      <w:r w:rsidR="004C576D" w:rsidRPr="004C576D">
        <w:t>’</w:t>
      </w:r>
      <w:r w:rsidRPr="00F54E20">
        <w:t xml:space="preserve"> and </w:t>
      </w:r>
      <w:r w:rsidR="004C576D" w:rsidRPr="004C576D">
        <w:t>‘</w:t>
      </w:r>
      <w:r w:rsidRPr="004E733A">
        <w:t>mining services</w:t>
      </w:r>
      <w:r w:rsidR="004C576D" w:rsidRPr="004C576D">
        <w:t>’</w:t>
      </w:r>
      <w:r w:rsidRPr="00F54E20">
        <w:t>, the vast majority of which are involved in gold mining and representing all four tiers. This analysis, however, is severely flawed for many reasons. First, they argue that international project engineering companies and equipment manufacturers, such as Atlas Copco, Boart Longyear</w:t>
      </w:r>
      <w:r w:rsidR="000E4672">
        <w:t>,</w:t>
      </w:r>
      <w:r w:rsidRPr="00F54E20">
        <w:t xml:space="preserve"> and Sandvik, are </w:t>
      </w:r>
      <w:proofErr w:type="gramStart"/>
      <w:r w:rsidRPr="00F54E20">
        <w:t>well-represented</w:t>
      </w:r>
      <w:proofErr w:type="gramEnd"/>
      <w:r w:rsidRPr="00F54E20">
        <w:t xml:space="preserve"> </w:t>
      </w:r>
      <w:r w:rsidRPr="00F54E20">
        <w:lastRenderedPageBreak/>
        <w:t>in Ghana, the insinuation being that this creates significant employment opportunities for local people. But their presence, attributed largely to mining companies</w:t>
      </w:r>
      <w:r w:rsidRPr="004E733A">
        <w:t>’</w:t>
      </w:r>
      <w:r w:rsidRPr="00F54E20">
        <w:t xml:space="preserve"> exemption from paying import duties on </w:t>
      </w:r>
      <w:r w:rsidR="004C576D" w:rsidRPr="004C576D">
        <w:t>‘</w:t>
      </w:r>
      <w:r w:rsidRPr="004E733A">
        <w:t>mining equipment</w:t>
      </w:r>
      <w:r w:rsidR="004C576D" w:rsidRPr="004C576D">
        <w:t>’</w:t>
      </w:r>
      <w:r w:rsidRPr="00F54E20">
        <w:t xml:space="preserve">, has stifled the growth </w:t>
      </w:r>
      <w:r>
        <w:t>of parallel domestic efforts</w:t>
      </w:r>
      <w:r w:rsidR="00CD5DBA">
        <w:t>—</w:t>
      </w:r>
      <w:r w:rsidRPr="00F54E20">
        <w:t xml:space="preserve">the very industries needed to generate the scale of downstream development which </w:t>
      </w:r>
      <w:r w:rsidRPr="00635654">
        <w:rPr>
          <w:color w:val="FF6600"/>
        </w:rPr>
        <w:t xml:space="preserve">Hirschman </w:t>
      </w:r>
      <w:r w:rsidRPr="00F54E20">
        <w:t>(</w:t>
      </w:r>
      <w:hyperlink w:anchor="Ref28" w:tooltip="Hirschman, A.O. 1958. The Strategy of Economic Development. Yale University Press, New Haven." w:history="1">
        <w:r w:rsidRPr="00E0729A">
          <w:rPr>
            <w:rStyle w:val="Hyperlink"/>
            <w:color w:val="0000FF"/>
            <w:u w:val="none"/>
          </w:rPr>
          <w:t>1958</w:t>
        </w:r>
      </w:hyperlink>
      <w:r w:rsidRPr="00F54E20">
        <w:t>) and others have since argued is needed to transform the economies of developing countries</w:t>
      </w:r>
      <w:r>
        <w:t xml:space="preserve">. </w:t>
      </w:r>
      <w:r w:rsidRPr="00F54E20">
        <w:t>Ghana</w:t>
      </w:r>
      <w:r w:rsidRPr="004E733A">
        <w:t>’</w:t>
      </w:r>
      <w:r w:rsidRPr="00F54E20">
        <w:t xml:space="preserve">s mine support services continue to be a heavily </w:t>
      </w:r>
      <w:r w:rsidR="004C576D" w:rsidRPr="004C576D">
        <w:t>‘</w:t>
      </w:r>
      <w:r w:rsidRPr="004E733A">
        <w:t>outsourced</w:t>
      </w:r>
      <w:r w:rsidR="004C576D" w:rsidRPr="004C576D">
        <w:t>’</w:t>
      </w:r>
      <w:r w:rsidRPr="00F54E20">
        <w:t xml:space="preserve"> industry, dominated by companies which wield so much influence locally that many are members of the Ghana Chamber of Mines.</w:t>
      </w:r>
    </w:p>
    <w:p w14:paraId="395E4F0A" w14:textId="77777777" w:rsidR="00635654" w:rsidRPr="002E7192" w:rsidRDefault="00B30B06" w:rsidP="00C7176A">
      <w:pPr>
        <w:pStyle w:val="PI"/>
      </w:pPr>
      <w:r w:rsidRPr="00F54E20">
        <w:t>But it is the authors</w:t>
      </w:r>
      <w:r w:rsidRPr="004E733A">
        <w:t>’</w:t>
      </w:r>
      <w:r w:rsidRPr="00F54E20">
        <w:t xml:space="preserve"> next point which is perhaps the most mislead</w:t>
      </w:r>
      <w:r>
        <w:t>ing</w:t>
      </w:r>
      <w:r w:rsidRPr="00F54E20">
        <w:t xml:space="preserve">: the claim that </w:t>
      </w:r>
      <w:r w:rsidR="004C576D" w:rsidRPr="004C576D">
        <w:t>‘</w:t>
      </w:r>
      <w:r w:rsidRPr="004E733A">
        <w:t>As one moves through the tiers, international companies and their agents are joined by a number of locally owned servicing and supplier companies</w:t>
      </w:r>
      <w:r w:rsidR="004C576D" w:rsidRPr="004C576D">
        <w:t>’</w:t>
      </w:r>
      <w:r w:rsidRPr="00F54E20">
        <w:t xml:space="preserve"> (</w:t>
      </w:r>
      <w:commentRangeStart w:id="16"/>
      <w:commentRangeStart w:id="17"/>
      <w:r w:rsidRPr="00F54E20">
        <w:t>p. 449</w:t>
      </w:r>
      <w:commentRangeEnd w:id="16"/>
      <w:r w:rsidR="00BF679E">
        <w:rPr>
          <w:rStyle w:val="CommentReference"/>
        </w:rPr>
        <w:commentReference w:id="16"/>
      </w:r>
      <w:commentRangeEnd w:id="17"/>
      <w:r w:rsidR="00474CCE">
        <w:rPr>
          <w:rStyle w:val="CommentReference"/>
        </w:rPr>
        <w:commentReference w:id="17"/>
      </w:r>
      <w:r w:rsidRPr="00F54E20">
        <w:t xml:space="preserve">). Referring once again to the </w:t>
      </w:r>
      <w:r w:rsidRPr="002E7192">
        <w:rPr>
          <w:i/>
        </w:rPr>
        <w:t>Surf Yellow Pages</w:t>
      </w:r>
      <w:r w:rsidRPr="00F54E20">
        <w:t xml:space="preserve">, it was explained that </w:t>
      </w:r>
      <w:r w:rsidR="004C576D" w:rsidRPr="004C576D">
        <w:t>‘</w:t>
      </w:r>
      <w:r w:rsidRPr="004E733A">
        <w:t>a small but growing number of Ghanaian national companies are also listed, which [are] component manufacturers and input providers</w:t>
      </w:r>
      <w:r w:rsidR="004C576D" w:rsidRPr="004C576D">
        <w:t>’</w:t>
      </w:r>
      <w:r w:rsidRPr="00F54E20">
        <w:t xml:space="preserve">, as well as how, during interviews with representatives from the gold mining sector, </w:t>
      </w:r>
      <w:r w:rsidR="004C576D" w:rsidRPr="004C576D">
        <w:t>‘</w:t>
      </w:r>
      <w:r w:rsidRPr="004E733A">
        <w:t>a number of other locally owned companies also in these sub-sectors were mentioned as mining suppliers and service providers</w:t>
      </w:r>
      <w:r w:rsidR="004C576D" w:rsidRPr="004C576D">
        <w:t>’</w:t>
      </w:r>
      <w:r w:rsidRPr="00F54E20">
        <w:t xml:space="preserve"> (</w:t>
      </w:r>
      <w:commentRangeStart w:id="18"/>
      <w:commentRangeStart w:id="19"/>
      <w:r w:rsidRPr="00F54E20">
        <w:t>p. 440</w:t>
      </w:r>
      <w:commentRangeEnd w:id="18"/>
      <w:r w:rsidR="00BF679E">
        <w:rPr>
          <w:rStyle w:val="CommentReference"/>
        </w:rPr>
        <w:commentReference w:id="18"/>
      </w:r>
      <w:commentRangeEnd w:id="19"/>
      <w:r w:rsidR="00474CCE">
        <w:rPr>
          <w:rStyle w:val="CommentReference"/>
        </w:rPr>
        <w:commentReference w:id="19"/>
      </w:r>
      <w:r w:rsidRPr="00F54E20">
        <w:t xml:space="preserve">). Several </w:t>
      </w:r>
      <w:proofErr w:type="gramStart"/>
      <w:r w:rsidRPr="00F54E20">
        <w:t>companies which</w:t>
      </w:r>
      <w:proofErr w:type="gramEnd"/>
      <w:r w:rsidRPr="00F54E20">
        <w:t xml:space="preserve"> the authors identify, however, are hardly representative examples of </w:t>
      </w:r>
      <w:r w:rsidR="004C576D" w:rsidRPr="004C576D">
        <w:t>‘</w:t>
      </w:r>
      <w:r w:rsidRPr="004E733A">
        <w:t>home-grown</w:t>
      </w:r>
      <w:r w:rsidR="004C576D" w:rsidRPr="004C576D">
        <w:t>’</w:t>
      </w:r>
      <w:r w:rsidRPr="00F54E20">
        <w:t xml:space="preserve"> businesses that have emerged on the back of a booming large-scale gold mining sector. Notably, </w:t>
      </w:r>
      <w:r w:rsidR="004C576D" w:rsidRPr="004C576D">
        <w:t>‘</w:t>
      </w:r>
      <w:r w:rsidRPr="004E733A">
        <w:t>Engineers and Planners</w:t>
      </w:r>
      <w:r w:rsidR="004C576D" w:rsidRPr="004C576D">
        <w:t>’</w:t>
      </w:r>
      <w:r w:rsidRPr="00F54E20">
        <w:t xml:space="preserve">, identified by the authors as a </w:t>
      </w:r>
      <w:r w:rsidR="004C576D" w:rsidRPr="004C576D">
        <w:t>‘</w:t>
      </w:r>
      <w:r w:rsidRPr="004E733A">
        <w:t>Tier 2</w:t>
      </w:r>
      <w:r w:rsidR="004C576D" w:rsidRPr="004C576D">
        <w:t>’</w:t>
      </w:r>
      <w:r w:rsidRPr="00F54E20">
        <w:t xml:space="preserve"> Ghanaian civil engineering company, is owned by Ibrahim Mahama, the richest man in Ghana who happens to be the brother of the current president, John Mahama. </w:t>
      </w:r>
      <w:r>
        <w:t xml:space="preserve">Another, </w:t>
      </w:r>
      <w:r w:rsidR="004C576D" w:rsidRPr="004C576D">
        <w:t>‘</w:t>
      </w:r>
      <w:r w:rsidRPr="004E733A">
        <w:t>Tema Steel Co Ltd.</w:t>
      </w:r>
      <w:r w:rsidR="004C576D" w:rsidRPr="004C576D">
        <w:t>’</w:t>
      </w:r>
      <w:r w:rsidRPr="00F54E20">
        <w:t xml:space="preserve">, also referred to as a </w:t>
      </w:r>
      <w:r w:rsidR="004C576D" w:rsidRPr="004C576D">
        <w:t>‘</w:t>
      </w:r>
      <w:r w:rsidRPr="004E733A">
        <w:t>Tier 2</w:t>
      </w:r>
      <w:r w:rsidR="004C576D" w:rsidRPr="004C576D">
        <w:t>’</w:t>
      </w:r>
      <w:r w:rsidRPr="00F54E20">
        <w:t xml:space="preserve"> company, is under Indian management, not Ghanaian ownership.</w:t>
      </w:r>
    </w:p>
    <w:p w14:paraId="720B184F" w14:textId="407F0683" w:rsidR="00635654" w:rsidRPr="002E7192" w:rsidRDefault="00B30B06" w:rsidP="00C7176A">
      <w:pPr>
        <w:pStyle w:val="PI"/>
      </w:pPr>
      <w:r w:rsidRPr="00F54E20">
        <w:lastRenderedPageBreak/>
        <w:t xml:space="preserve">Even the prototypical domestic </w:t>
      </w:r>
      <w:r w:rsidR="004C576D" w:rsidRPr="004C576D">
        <w:t>‘</w:t>
      </w:r>
      <w:r w:rsidRPr="004E733A">
        <w:t>downstream</w:t>
      </w:r>
      <w:r w:rsidR="004C576D" w:rsidRPr="004C576D">
        <w:t>’</w:t>
      </w:r>
      <w:r w:rsidRPr="00F54E20">
        <w:t xml:space="preserve"> industries which mining </w:t>
      </w:r>
      <w:r w:rsidRPr="002E7192">
        <w:rPr>
          <w:i/>
        </w:rPr>
        <w:t>should</w:t>
      </w:r>
      <w:r w:rsidRPr="00F54E20">
        <w:t xml:space="preserve"> spawn have failed to surface. A case in point is mine services, specifically companies that provide onsite catering, cleaning and laundry. Mining companies typically issue a tender for these services. Most of those operating in Ghana have entrusted more established companies w</w:t>
      </w:r>
      <w:r>
        <w:t>ith these vital activities. This</w:t>
      </w:r>
      <w:r w:rsidRPr="00F54E20">
        <w:t xml:space="preserve"> has</w:t>
      </w:r>
      <w:r>
        <w:t xml:space="preserve"> generally</w:t>
      </w:r>
      <w:r w:rsidRPr="00F54E20">
        <w:t xml:space="preserve"> meant the appointment of foreign firms. For example, </w:t>
      </w:r>
      <w:r w:rsidR="004C576D" w:rsidRPr="004C576D">
        <w:t>‘</w:t>
      </w:r>
      <w:r w:rsidRPr="004E733A">
        <w:t>Allterrain Services</w:t>
      </w:r>
      <w:r w:rsidR="004C576D" w:rsidRPr="004C576D">
        <w:t>’</w:t>
      </w:r>
      <w:r w:rsidRPr="00F54E20">
        <w:t>, which provides services</w:t>
      </w:r>
      <w:r>
        <w:t xml:space="preserve"> to mines operated by the international</w:t>
      </w:r>
      <w:r w:rsidRPr="00F54E20">
        <w:t xml:space="preserve"> companies Gold Fields, Kinross and Newmont, is a subsidiary of Tsebo Outsourcing Group, a South African firm.</w:t>
      </w:r>
      <w:r w:rsidRPr="00E554D1">
        <w:rPr>
          <w:rStyle w:val="FootnoteReference"/>
          <w:shd w:val="clear" w:color="auto" w:fill="FFFF00"/>
        </w:rPr>
        <w:footnoteReference w:id="4"/>
      </w:r>
      <w:r w:rsidRPr="00F54E20">
        <w:t xml:space="preserve"> </w:t>
      </w:r>
      <w:r w:rsidRPr="004E733A">
        <w:t xml:space="preserve">Global </w:t>
      </w:r>
      <w:r w:rsidR="00CD5DBA">
        <w:t>s</w:t>
      </w:r>
      <w:r w:rsidR="00CD5DBA" w:rsidRPr="004E733A">
        <w:t xml:space="preserve">ourcing </w:t>
      </w:r>
      <w:r w:rsidRPr="004E733A">
        <w:t xml:space="preserve">and </w:t>
      </w:r>
      <w:r w:rsidR="00CD5DBA">
        <w:t>s</w:t>
      </w:r>
      <w:r w:rsidR="00CD5DBA" w:rsidRPr="004E733A">
        <w:t>upply</w:t>
      </w:r>
      <w:r w:rsidR="00CD5DBA" w:rsidRPr="00F54E20">
        <w:t xml:space="preserve"> </w:t>
      </w:r>
      <w:r w:rsidRPr="00F54E20">
        <w:t xml:space="preserve">(GSS), which won a three-year US$50 million catering contract in </w:t>
      </w:r>
      <w:r w:rsidRPr="00BE3FB3">
        <w:rPr>
          <w:color w:val="FF00FF"/>
        </w:rPr>
        <w:t>2011</w:t>
      </w:r>
      <w:r w:rsidRPr="00F54E20">
        <w:t xml:space="preserve"> from N</w:t>
      </w:r>
      <w:r>
        <w:t>ewmont Ghana, is also foreign</w:t>
      </w:r>
      <w:r w:rsidR="00CD5DBA">
        <w:t>—</w:t>
      </w:r>
      <w:r w:rsidRPr="00F54E20">
        <w:t>a part of the Bahrain-based BMMI Group.</w:t>
      </w:r>
      <w:r w:rsidRPr="00E554D1">
        <w:rPr>
          <w:rStyle w:val="FootnoteReference"/>
          <w:shd w:val="clear" w:color="auto" w:fill="FFFF00"/>
        </w:rPr>
        <w:footnoteReference w:id="5"/>
      </w:r>
      <w:r w:rsidRPr="00F54E20">
        <w:t xml:space="preserve"> These or</w:t>
      </w:r>
      <w:r>
        <w:t xml:space="preserve">ganizations </w:t>
      </w:r>
      <w:r w:rsidRPr="00F54E20">
        <w:t xml:space="preserve">employ many thousands of Ghanaians as well as source locally from farmers but with the mine being a temporary operation, and production being unpredictable, </w:t>
      </w:r>
      <w:r>
        <w:t>the</w:t>
      </w:r>
      <w:r w:rsidRPr="00F54E20">
        <w:t xml:space="preserve"> setup is unsustainable. Moreover, with foreign companies, once a mine closes, they, along with the jobs they provide, </w:t>
      </w:r>
      <w:r>
        <w:t xml:space="preserve">often </w:t>
      </w:r>
      <w:r w:rsidRPr="00F54E20">
        <w:t>disappear. Whilst a domestic company would not necessarily guarantee that the transition post-closure would be smooth, if headquartered locally, the government is better positioned to ensure that there is a succession plan in place.</w:t>
      </w:r>
    </w:p>
    <w:p w14:paraId="2EB07B32" w14:textId="6429A23C" w:rsidR="00635654" w:rsidRPr="002E7192" w:rsidRDefault="00B30B06" w:rsidP="00C7176A">
      <w:pPr>
        <w:pStyle w:val="PI"/>
      </w:pPr>
      <w:r>
        <w:t>T</w:t>
      </w:r>
      <w:r w:rsidRPr="00F54E20">
        <w:t>he area where these support services are</w:t>
      </w:r>
      <w:r w:rsidRPr="002E7192">
        <w:rPr>
          <w:i/>
        </w:rPr>
        <w:t xml:space="preserve"> </w:t>
      </w:r>
      <w:r w:rsidRPr="00F54E20">
        <w:t>surfacing is artisanal and small-scale mining (ASM), a sector which</w:t>
      </w:r>
      <w:r>
        <w:t>, ironically,</w:t>
      </w:r>
      <w:r w:rsidRPr="00F54E20">
        <w:t xml:space="preserve"> the government has </w:t>
      </w:r>
      <w:r w:rsidRPr="002E7192">
        <w:rPr>
          <w:i/>
        </w:rPr>
        <w:t>not</w:t>
      </w:r>
      <w:r w:rsidRPr="00F54E20">
        <w:t xml:space="preserve"> been particularly </w:t>
      </w:r>
      <w:r w:rsidRPr="00F54E20">
        <w:lastRenderedPageBreak/>
        <w:t xml:space="preserve">interested in formalizing and supporting. In Ghana, throughout reform, ASM has played </w:t>
      </w:r>
      <w:r w:rsidR="004C576D" w:rsidRPr="004C576D">
        <w:t>‘</w:t>
      </w:r>
      <w:r w:rsidRPr="004E733A">
        <w:t xml:space="preserve">second </w:t>
      </w:r>
      <w:r w:rsidRPr="00CD5DBA">
        <w:t>fiddle</w:t>
      </w:r>
      <w:r w:rsidR="004C576D" w:rsidRPr="00CD5DBA">
        <w:t>’</w:t>
      </w:r>
      <w:r w:rsidRPr="00CD5DBA">
        <w:t xml:space="preserve"> to large-scale mining. </w:t>
      </w:r>
      <w:r w:rsidR="004C576D" w:rsidRPr="00CD5DBA">
        <w:t>‘</w:t>
      </w:r>
      <w:r w:rsidRPr="00CD5DBA">
        <w:t>Small-scale mining</w:t>
      </w:r>
      <w:r w:rsidR="004C576D" w:rsidRPr="00CD5DBA">
        <w:t>’</w:t>
      </w:r>
      <w:r w:rsidRPr="00CD5DBA">
        <w:t xml:space="preserve"> was not mentioned in the </w:t>
      </w:r>
      <w:r w:rsidRPr="004F1605">
        <w:t>Minerals and Mining Law</w:t>
      </w:r>
      <w:r w:rsidRPr="00CD5DBA">
        <w:t xml:space="preserve">, </w:t>
      </w:r>
      <w:r w:rsidRPr="00CD5DBA">
        <w:rPr>
          <w:color w:val="FF00FF"/>
        </w:rPr>
        <w:t>1986</w:t>
      </w:r>
      <w:r w:rsidRPr="00CD5DBA">
        <w:t xml:space="preserve">, and although the </w:t>
      </w:r>
      <w:r w:rsidRPr="004F1605">
        <w:t xml:space="preserve">Small-Scale Gold Mining Law </w:t>
      </w:r>
      <w:r w:rsidRPr="00CD5DBA">
        <w:t xml:space="preserve">(PNDCL 218) was instituted, along with the </w:t>
      </w:r>
      <w:r w:rsidRPr="004F1605">
        <w:t>Precious Minerals and Marketing Corporation Law</w:t>
      </w:r>
      <w:r w:rsidRPr="00CD5DBA">
        <w:t xml:space="preserve"> (PNDCL 219) and </w:t>
      </w:r>
      <w:r w:rsidRPr="004F1605">
        <w:t>Mercury Act</w:t>
      </w:r>
      <w:r w:rsidRPr="00CD5DBA">
        <w:t xml:space="preserve"> (PNDCL</w:t>
      </w:r>
      <w:r w:rsidRPr="00F54E20">
        <w:t xml:space="preserve"> 217), to formalize the sector, it was done so a full three years later, by which time, vast sections of the country were already under concession to foreign multinational mining and mineral exploration companies (</w:t>
      </w:r>
      <w:r w:rsidRPr="00AB1728">
        <w:rPr>
          <w:color w:val="FF6600"/>
        </w:rPr>
        <w:t xml:space="preserve">Hilson and Yakovleva, </w:t>
      </w:r>
      <w:hyperlink w:anchor="Ref27" w:tooltip="Hilson, G., Yakovelva, N. 2007. Strained relations: a critical analysis of the mining conflict in Prestea, Ghana. Political Geography 26(1): 98–119." w:history="1">
        <w:r w:rsidRPr="00E0729A">
          <w:rPr>
            <w:rStyle w:val="Hyperlink"/>
            <w:color w:val="0000FF"/>
            <w:u w:val="none"/>
          </w:rPr>
          <w:t>2007</w:t>
        </w:r>
      </w:hyperlink>
      <w:r w:rsidRPr="00F54E20">
        <w:t xml:space="preserve">). Over the years, the </w:t>
      </w:r>
      <w:r>
        <w:t xml:space="preserve">ASM </w:t>
      </w:r>
      <w:r w:rsidRPr="00F54E20">
        <w:t>sector has expanded rapidly, largely in response to poverty, attracting hundreds of thousands of people, most of whom face</w:t>
      </w:r>
      <w:r>
        <w:t>d</w:t>
      </w:r>
      <w:r w:rsidRPr="00F54E20">
        <w:t xml:space="preserve"> difficult economic circumstances: struggling farmers, redundant large-scale mine labourers with various skillsets, and former public sector workers (</w:t>
      </w:r>
      <w:r w:rsidRPr="00635654">
        <w:rPr>
          <w:color w:val="FF6600"/>
        </w:rPr>
        <w:t xml:space="preserve">Hilson and Potter, </w:t>
      </w:r>
      <w:hyperlink w:anchor="Ref26" w:tooltip="Hilson, G., Potter, C. 2005. Structural adjustment and subsistence industry: artisanal gold mining in Ghana. Development and Change 36(1): 103–31." w:history="1">
        <w:r w:rsidRPr="00E0729A">
          <w:rPr>
            <w:rStyle w:val="Hyperlink"/>
            <w:color w:val="0000FF"/>
            <w:u w:val="none"/>
          </w:rPr>
          <w:t>2005</w:t>
        </w:r>
      </w:hyperlink>
      <w:r w:rsidRPr="00F54E20">
        <w:t xml:space="preserve">; </w:t>
      </w:r>
      <w:r w:rsidRPr="001E0866">
        <w:rPr>
          <w:color w:val="FF6600"/>
        </w:rPr>
        <w:t xml:space="preserve">Banchirigah, </w:t>
      </w:r>
      <w:hyperlink w:anchor="Ref6" w:tooltip="Banchirigah, S.M. 2006. How have reforms fuelled the expansion of artisanal mining? Evidence from sub-Saharan Africa. Resources Policy 31: 165–71." w:history="1">
        <w:r w:rsidRPr="00E0729A">
          <w:rPr>
            <w:rStyle w:val="Hyperlink"/>
            <w:color w:val="0000FF"/>
            <w:u w:val="none"/>
          </w:rPr>
          <w:t>2006</w:t>
        </w:r>
      </w:hyperlink>
      <w:r w:rsidRPr="00F54E20">
        <w:t>). Despite employing in excess of one million</w:t>
      </w:r>
      <w:r>
        <w:t xml:space="preserve"> people directly in the country,</w:t>
      </w:r>
      <w:r w:rsidRPr="00F54E20">
        <w:t xml:space="preserve"> and mounting evidence (</w:t>
      </w:r>
      <w:r w:rsidRPr="001E0866">
        <w:rPr>
          <w:color w:val="FF6600"/>
        </w:rPr>
        <w:t xml:space="preserve">Hilson, </w:t>
      </w:r>
      <w:hyperlink w:anchor="Ref24" w:tooltip="Hilson, G. 2010. ‘Once a Miner, Always a Miner’: Poverty and Livelihood Diversification in Akwatia, Ghana. Journal of Rural Studies 26(3): 296–307." w:history="1">
        <w:r w:rsidRPr="00E0729A">
          <w:rPr>
            <w:rStyle w:val="Hyperlink"/>
            <w:color w:val="0000FF"/>
            <w:u w:val="none"/>
          </w:rPr>
          <w:t>2010</w:t>
        </w:r>
      </w:hyperlink>
      <w:r w:rsidRPr="00F54E20">
        <w:t xml:space="preserve">; </w:t>
      </w:r>
      <w:r w:rsidRPr="00635654">
        <w:rPr>
          <w:color w:val="FF6600"/>
        </w:rPr>
        <w:t>Hilson</w:t>
      </w:r>
      <w:r w:rsidR="009F6591">
        <w:rPr>
          <w:color w:val="FF6600"/>
        </w:rPr>
        <w:t>, Hilson, and Adu-Darko</w:t>
      </w:r>
      <w:r w:rsidRPr="00635654">
        <w:rPr>
          <w:color w:val="FF6600"/>
        </w:rPr>
        <w:t xml:space="preserve">, </w:t>
      </w:r>
      <w:hyperlink w:anchor="Ref25" w:tooltip="Hilson, G., Hilson, A., Adu-Darko, E. 2014. Chinese Participation in Ghana’s Informal Gold Mining Economy: Drivers, Implications and Clarifications. Journal of Rural Studies 34: 292–302." w:history="1">
        <w:r w:rsidRPr="00E0729A">
          <w:rPr>
            <w:rStyle w:val="Hyperlink"/>
            <w:color w:val="0000FF"/>
            <w:u w:val="none"/>
          </w:rPr>
          <w:t>2014</w:t>
        </w:r>
      </w:hyperlink>
      <w:r w:rsidRPr="00F54E20">
        <w:t xml:space="preserve">) pointing to it supporting smallholder agriculture economically and </w:t>
      </w:r>
      <w:r>
        <w:t>being an</w:t>
      </w:r>
      <w:r w:rsidRPr="00F54E20">
        <w:t xml:space="preserve"> integral part of the country</w:t>
      </w:r>
      <w:r w:rsidRPr="004E733A">
        <w:t>’</w:t>
      </w:r>
      <w:r w:rsidRPr="00F54E20">
        <w:t>s rural economy, ASM continues to be overlooked in national economic development plans. The sector</w:t>
      </w:r>
      <w:r w:rsidRPr="004E733A">
        <w:t>’</w:t>
      </w:r>
      <w:r w:rsidRPr="00F54E20">
        <w:t xml:space="preserve">s growth, therefore, has taken place mostly in an informal </w:t>
      </w:r>
      <w:r w:rsidR="004C576D" w:rsidRPr="004C576D">
        <w:t>‘</w:t>
      </w:r>
      <w:r w:rsidRPr="004E733A">
        <w:t>space</w:t>
      </w:r>
      <w:r w:rsidR="004C576D" w:rsidRPr="004C576D">
        <w:t>’</w:t>
      </w:r>
      <w:r w:rsidRPr="00F54E20">
        <w:t xml:space="preserve">, spawning the downstream industries and forging linkages to other areas of the economy which </w:t>
      </w:r>
      <w:r w:rsidRPr="00635654">
        <w:rPr>
          <w:color w:val="FF6600"/>
        </w:rPr>
        <w:t xml:space="preserve">Bloch and Owusu </w:t>
      </w:r>
      <w:r w:rsidRPr="00F54E20">
        <w:t>(</w:t>
      </w:r>
      <w:hyperlink w:anchor="Ref8" w:tooltip="Bloch, R., Owusu, G. 2012. Linkages in Ghana Gold Mining Industry: Challenging the enclave thesis. Resource Policy 37: 434–42." w:history="1">
        <w:r w:rsidRPr="00E0729A">
          <w:rPr>
            <w:rStyle w:val="Hyperlink"/>
            <w:color w:val="0000FF"/>
            <w:u w:val="none"/>
          </w:rPr>
          <w:t>2012</w:t>
        </w:r>
      </w:hyperlink>
      <w:r w:rsidRPr="00F54E20">
        <w:t xml:space="preserve">) misleadingly </w:t>
      </w:r>
      <w:r>
        <w:t>insinuate</w:t>
      </w:r>
      <w:r w:rsidRPr="00F54E20">
        <w:t xml:space="preserve"> large-scale mining is doing.</w:t>
      </w:r>
    </w:p>
    <w:p w14:paraId="4373079A" w14:textId="77777777" w:rsidR="00635654" w:rsidRPr="002E7192" w:rsidRDefault="000E4672" w:rsidP="00C7176A">
      <w:pPr>
        <w:pStyle w:val="H1"/>
      </w:pPr>
      <w:r>
        <w:rPr>
          <w:b/>
        </w:rPr>
        <w:t xml:space="preserve">16.4 </w:t>
      </w:r>
      <w:r w:rsidR="00B30B06" w:rsidRPr="002E7192">
        <w:rPr>
          <w:b/>
        </w:rPr>
        <w:t>Conclusion: Critical Reflections on the Future of Mining in Ghana</w:t>
      </w:r>
    </w:p>
    <w:p w14:paraId="2EF78200" w14:textId="77777777" w:rsidR="00635654" w:rsidRPr="002E7192" w:rsidRDefault="00B30B06" w:rsidP="00C7176A">
      <w:pPr>
        <w:pStyle w:val="P"/>
      </w:pPr>
      <w:r w:rsidRPr="00F54E20">
        <w:lastRenderedPageBreak/>
        <w:t>Ghana</w:t>
      </w:r>
      <w:r w:rsidRPr="004E733A">
        <w:t>’</w:t>
      </w:r>
      <w:r w:rsidRPr="00F54E20">
        <w:t xml:space="preserve">s mining sector faces an uncertain future. At the time of the passing of the </w:t>
      </w:r>
      <w:r w:rsidRPr="004F1605">
        <w:t>Minerals and Mining Law</w:t>
      </w:r>
      <w:r w:rsidRPr="00CD5DBA">
        <w:t>, the country was uniquely positioned to attract foreign</w:t>
      </w:r>
      <w:r>
        <w:t xml:space="preserve"> investment as one of few countries in Africa</w:t>
      </w:r>
      <w:r w:rsidRPr="00F54E20">
        <w:t xml:space="preserve"> </w:t>
      </w:r>
      <w:r>
        <w:t>that had overhauled</w:t>
      </w:r>
      <w:r w:rsidRPr="00F54E20">
        <w:t xml:space="preserve"> legislation with the aim of developing its large-scale gold mining economy. But striking parallels can be made between the government</w:t>
      </w:r>
      <w:r w:rsidRPr="004E733A">
        <w:t>’</w:t>
      </w:r>
      <w:r w:rsidRPr="00F54E20">
        <w:t xml:space="preserve">s position towards, and management of, the series of gold mining enclaves that have surfaced under reform, and its attitude towards cocoa and diamonds in the </w:t>
      </w:r>
      <w:r w:rsidRPr="00AB1728">
        <w:rPr>
          <w:color w:val="FF00FF"/>
        </w:rPr>
        <w:t>1970s</w:t>
      </w:r>
      <w:r w:rsidRPr="00F54E20">
        <w:t xml:space="preserve"> and </w:t>
      </w:r>
      <w:r w:rsidRPr="00AB1728">
        <w:rPr>
          <w:color w:val="FF00FF"/>
        </w:rPr>
        <w:t>1980s</w:t>
      </w:r>
      <w:r w:rsidRPr="00F54E20">
        <w:t>. As was the case then, policymakers have extract</w:t>
      </w:r>
      <w:r>
        <w:t>ed</w:t>
      </w:r>
      <w:r w:rsidRPr="00F54E20">
        <w:t xml:space="preserve"> royalty payments from mining companies, </w:t>
      </w:r>
      <w:r>
        <w:t>without a clear view on how to use these revenues to d</w:t>
      </w:r>
      <w:r w:rsidRPr="00F54E20">
        <w:t>evelop other industries and train key personnel.</w:t>
      </w:r>
    </w:p>
    <w:p w14:paraId="684318C8" w14:textId="2F7495F6" w:rsidR="00635654" w:rsidRPr="002E7192" w:rsidRDefault="00B30B06" w:rsidP="00C7176A">
      <w:pPr>
        <w:pStyle w:val="PI"/>
      </w:pPr>
      <w:r w:rsidRPr="00F54E20">
        <w:t>It is no secret that Ghana</w:t>
      </w:r>
      <w:r w:rsidRPr="004E733A">
        <w:t>’</w:t>
      </w:r>
      <w:r w:rsidRPr="00F54E20">
        <w:t xml:space="preserve">s citizenry </w:t>
      </w:r>
      <w:r>
        <w:t>has suffered as a result</w:t>
      </w:r>
      <w:r w:rsidRPr="00F54E20">
        <w:t xml:space="preserve">. </w:t>
      </w:r>
      <w:r>
        <w:t xml:space="preserve">The </w:t>
      </w:r>
      <w:r w:rsidRPr="00F54E20">
        <w:t xml:space="preserve">decline in the gold price has put a strain on </w:t>
      </w:r>
      <w:r>
        <w:t xml:space="preserve">mine </w:t>
      </w:r>
      <w:r w:rsidRPr="00F54E20">
        <w:t xml:space="preserve">production, forcing many large-scale </w:t>
      </w:r>
      <w:r>
        <w:t>operators</w:t>
      </w:r>
      <w:r w:rsidRPr="00F54E20">
        <w:t xml:space="preserve">, notably AngloGold Ashanti and Newmont, to shed staff and scale down production: diminished output has meant fewer revenues. But perhaps more significantly, should there be </w:t>
      </w:r>
      <w:proofErr w:type="gramStart"/>
      <w:r w:rsidRPr="00F54E20">
        <w:t>a resurgence</w:t>
      </w:r>
      <w:proofErr w:type="gramEnd"/>
      <w:r w:rsidRPr="00F54E20">
        <w:t xml:space="preserve"> in the gold price, Ghana would quite possibly be at a disadvantage because of the </w:t>
      </w:r>
      <w:r>
        <w:t xml:space="preserve">aforementioned </w:t>
      </w:r>
      <w:r w:rsidRPr="00F54E20">
        <w:t xml:space="preserve">pronounced changes that have </w:t>
      </w:r>
      <w:r w:rsidR="00EE11C8">
        <w:t xml:space="preserve">been </w:t>
      </w:r>
      <w:r w:rsidRPr="00F54E20">
        <w:t xml:space="preserve">made to mine investment policies over the past decade. Ghana </w:t>
      </w:r>
      <w:r>
        <w:t>may have</w:t>
      </w:r>
      <w:r w:rsidRPr="00F54E20">
        <w:t xml:space="preserve"> already endured a mass </w:t>
      </w:r>
      <w:r>
        <w:t>loss</w:t>
      </w:r>
      <w:r w:rsidRPr="00F54E20">
        <w:t xml:space="preserve"> of mine investment to neighbouring Mali, </w:t>
      </w:r>
      <w:r>
        <w:t xml:space="preserve">currently </w:t>
      </w:r>
      <w:r w:rsidRPr="00F54E20">
        <w:t xml:space="preserve">the third largest gold producer in sub-Saharan Africa and which offers far more generous investment incentives, had it not </w:t>
      </w:r>
      <w:r>
        <w:t xml:space="preserve">experienced </w:t>
      </w:r>
      <w:r w:rsidRPr="00F54E20">
        <w:t xml:space="preserve">a somewhat unexpected </w:t>
      </w:r>
      <w:r>
        <w:t>episode</w:t>
      </w:r>
      <w:r w:rsidRPr="00F54E20">
        <w:t xml:space="preserve"> of civil violence.</w:t>
      </w:r>
    </w:p>
    <w:p w14:paraId="711AA83D" w14:textId="20C580D3" w:rsidR="00635654" w:rsidRPr="002E7192" w:rsidRDefault="00B30B06" w:rsidP="00C7176A">
      <w:pPr>
        <w:pStyle w:val="PI"/>
      </w:pPr>
      <w:r w:rsidRPr="00F54E20">
        <w:t>Another reason why Ghana</w:t>
      </w:r>
      <w:r w:rsidRPr="004E733A">
        <w:t>’</w:t>
      </w:r>
      <w:r w:rsidRPr="00F54E20">
        <w:t xml:space="preserve">s mining sector faces an uncertain future is because of </w:t>
      </w:r>
      <w:r>
        <w:t>its</w:t>
      </w:r>
      <w:r w:rsidRPr="00F54E20">
        <w:t xml:space="preserve"> continued </w:t>
      </w:r>
      <w:r w:rsidR="004C576D" w:rsidRPr="004C576D">
        <w:t>‘</w:t>
      </w:r>
      <w:r w:rsidRPr="004E733A">
        <w:t>unbalanced</w:t>
      </w:r>
      <w:r w:rsidR="004C576D" w:rsidRPr="004C576D">
        <w:t>’</w:t>
      </w:r>
      <w:r w:rsidRPr="00F54E20">
        <w:t xml:space="preserve"> minerals portfolio. Spec</w:t>
      </w:r>
      <w:r>
        <w:t>ifically, despite hosting world-</w:t>
      </w:r>
      <w:r w:rsidRPr="00F54E20">
        <w:t>class deposits of bauxite, manganese and pot</w:t>
      </w:r>
      <w:r>
        <w:t xml:space="preserve">entially, diamonds, gold </w:t>
      </w:r>
      <w:r w:rsidRPr="00F54E20">
        <w:t xml:space="preserve">is the only </w:t>
      </w:r>
      <w:proofErr w:type="gramStart"/>
      <w:r w:rsidRPr="00F54E20">
        <w:t>commodity which</w:t>
      </w:r>
      <w:proofErr w:type="gramEnd"/>
      <w:r w:rsidRPr="00F54E20">
        <w:t xml:space="preserve"> the government </w:t>
      </w:r>
      <w:r>
        <w:t>seems interested</w:t>
      </w:r>
      <w:r w:rsidRPr="00F54E20">
        <w:t xml:space="preserve"> in.</w:t>
      </w:r>
      <w:r>
        <w:t xml:space="preserve"> It seems inexplicabl</w:t>
      </w:r>
      <w:r w:rsidR="00EE11C8">
        <w:t>e</w:t>
      </w:r>
      <w:r>
        <w:t xml:space="preserve"> when these</w:t>
      </w:r>
      <w:r w:rsidRPr="00F54E20">
        <w:t xml:space="preserve"> minerals </w:t>
      </w:r>
      <w:r w:rsidRPr="00F54E20">
        <w:lastRenderedPageBreak/>
        <w:t>could potentially offset the financial burden caused by an over-d</w:t>
      </w:r>
      <w:r>
        <w:t>ependency on a single commodity</w:t>
      </w:r>
      <w:r w:rsidR="00BF679E">
        <w:t>—</w:t>
      </w:r>
      <w:r w:rsidR="00CD5DBA">
        <w:t>i</w:t>
      </w:r>
      <w:r>
        <w:t>n this case, gold</w:t>
      </w:r>
      <w:r w:rsidR="00BF679E">
        <w:t>—</w:t>
      </w:r>
      <w:r w:rsidRPr="00F54E20">
        <w:t xml:space="preserve">during a period when the market price is subpar. Promoting these </w:t>
      </w:r>
      <w:r w:rsidR="004C576D" w:rsidRPr="004C576D">
        <w:t>‘</w:t>
      </w:r>
      <w:r w:rsidRPr="004E733A">
        <w:t>lesser</w:t>
      </w:r>
      <w:r w:rsidR="004C576D" w:rsidRPr="004C576D">
        <w:t>’</w:t>
      </w:r>
      <w:r w:rsidRPr="00F54E20">
        <w:t xml:space="preserve"> minerals promises to be challenging, however,</w:t>
      </w:r>
      <w:r>
        <w:t xml:space="preserve"> because of the government initiative</w:t>
      </w:r>
      <w:r w:rsidRPr="00F54E20">
        <w:t xml:space="preserve"> needed to make this happen. With the country</w:t>
      </w:r>
      <w:r w:rsidRPr="004E733A">
        <w:t>’</w:t>
      </w:r>
      <w:r w:rsidRPr="00F54E20">
        <w:t>s development policy oriented around fortifying export-led large-scale gold mining</w:t>
      </w:r>
      <w:r>
        <w:t xml:space="preserve">, an </w:t>
      </w:r>
      <w:r w:rsidRPr="00F54E20">
        <w:t>overhaul of policy would be needed if similar objectives</w:t>
      </w:r>
      <w:r>
        <w:t xml:space="preserve"> </w:t>
      </w:r>
      <w:proofErr w:type="gramStart"/>
      <w:r>
        <w:t>are</w:t>
      </w:r>
      <w:proofErr w:type="gramEnd"/>
      <w:r>
        <w:t xml:space="preserve"> to be realized</w:t>
      </w:r>
      <w:r w:rsidRPr="00F54E20">
        <w:t xml:space="preserve"> for other mineral commodities.</w:t>
      </w:r>
      <w:r>
        <w:t xml:space="preserve"> This will require </w:t>
      </w:r>
      <w:r w:rsidRPr="00F54E20">
        <w:t xml:space="preserve">radical </w:t>
      </w:r>
      <w:r>
        <w:t>change and addressing glaring needs brought about by prolonged neglect</w:t>
      </w:r>
      <w:r w:rsidRPr="00F54E20">
        <w:t xml:space="preserve">: for bauxite, the installation of adequate </w:t>
      </w:r>
      <w:r w:rsidR="00EE11C8">
        <w:t>railroad</w:t>
      </w:r>
      <w:r w:rsidRPr="00F54E20">
        <w:t xml:space="preserve"> infrastructure, needed to transport bauxite to the port of Tema, which had to be abandoned in </w:t>
      </w:r>
      <w:r w:rsidRPr="00AB1728">
        <w:rPr>
          <w:color w:val="FF00FF"/>
        </w:rPr>
        <w:t>2010</w:t>
      </w:r>
      <w:r w:rsidRPr="00F54E20">
        <w:t xml:space="preserve"> and replaced with more expensive truck loading due to frequent derailments; for diamonds, finding an investor who is genuinely interested in developing the reserve in Akwatia, where many plants and m</w:t>
      </w:r>
      <w:r>
        <w:t>achinery have not been used</w:t>
      </w:r>
      <w:r w:rsidRPr="00F54E20">
        <w:t xml:space="preserve"> in over a decade; and </w:t>
      </w:r>
      <w:r w:rsidR="00EE11C8">
        <w:t xml:space="preserve">for </w:t>
      </w:r>
      <w:r w:rsidRPr="00F54E20">
        <w:t xml:space="preserve">manganese, which experienced a 32 </w:t>
      </w:r>
      <w:r w:rsidR="006B1361" w:rsidRPr="009E0349">
        <w:t>per</w:t>
      </w:r>
      <w:r w:rsidR="006B1361">
        <w:t xml:space="preserve"> </w:t>
      </w:r>
      <w:r w:rsidR="006B1361" w:rsidRPr="009E0349">
        <w:t>cent</w:t>
      </w:r>
      <w:r w:rsidRPr="00F54E20">
        <w:t xml:space="preserve"> decline in production in </w:t>
      </w:r>
      <w:r w:rsidRPr="00AB1728">
        <w:rPr>
          <w:color w:val="FF00FF"/>
        </w:rPr>
        <w:t>2014</w:t>
      </w:r>
      <w:r w:rsidRPr="00F54E20">
        <w:t>, largely because of inefficient methods used by the Ghana Manganese Company.</w:t>
      </w:r>
    </w:p>
    <w:p w14:paraId="26B52878" w14:textId="299AF604" w:rsidR="00635654" w:rsidRPr="002E7192" w:rsidRDefault="00B30B06" w:rsidP="00C7176A">
      <w:pPr>
        <w:pStyle w:val="PI"/>
      </w:pPr>
      <w:r w:rsidRPr="00F54E20">
        <w:t>Perhaps the most worrying aspect of Gh</w:t>
      </w:r>
      <w:r>
        <w:t>ana</w:t>
      </w:r>
      <w:r w:rsidRPr="004E733A">
        <w:t>’</w:t>
      </w:r>
      <w:r>
        <w:t>s</w:t>
      </w:r>
      <w:r w:rsidRPr="00F54E20">
        <w:t xml:space="preserve"> Dutch Disease is that gold mining no longer seems to be the focal point. Oil is </w:t>
      </w:r>
      <w:r>
        <w:t xml:space="preserve">rapidly </w:t>
      </w:r>
      <w:r w:rsidRPr="00F54E20">
        <w:t>ov</w:t>
      </w:r>
      <w:r>
        <w:t>ertaking gold as the centrepiece</w:t>
      </w:r>
      <w:r w:rsidRPr="00F54E20">
        <w:t xml:space="preserve"> of Ghana</w:t>
      </w:r>
      <w:r w:rsidRPr="004E733A">
        <w:t>’</w:t>
      </w:r>
      <w:r w:rsidRPr="00F54E20">
        <w:t xml:space="preserve">s economic development strategy, a curious move given the lack of infrastructure and expertise in place to extract it long-term, and </w:t>
      </w:r>
      <w:r>
        <w:t>the industry</w:t>
      </w:r>
      <w:r w:rsidRPr="00F54E20">
        <w:t xml:space="preserve"> being small by even African standards (</w:t>
      </w:r>
      <w:r w:rsidR="00CD5DBA">
        <w:t>s</w:t>
      </w:r>
      <w:r w:rsidRPr="00F54E20">
        <w:t xml:space="preserve">ee </w:t>
      </w:r>
      <w:r w:rsidRPr="006D184B">
        <w:rPr>
          <w:color w:val="FF00FF"/>
        </w:rPr>
        <w:t xml:space="preserve">Table </w:t>
      </w:r>
      <w:r w:rsidR="000E4672">
        <w:rPr>
          <w:color w:val="FF00FF"/>
        </w:rPr>
        <w:t>16.</w:t>
      </w:r>
      <w:hyperlink w:anchor="Tab4" w:tooltip="Table 4: Oil production in sub-Saharan Africa, thousand barrels of oil per day" w:history="1">
        <w:r w:rsidRPr="006D184B">
          <w:rPr>
            <w:rStyle w:val="Hyperlink"/>
            <w:color w:val="0000FF"/>
            <w:u w:val="none"/>
          </w:rPr>
          <w:t>4</w:t>
        </w:r>
      </w:hyperlink>
      <w:r w:rsidRPr="00F54E20">
        <w:t>). Ghana</w:t>
      </w:r>
      <w:r w:rsidRPr="004E733A">
        <w:t>’</w:t>
      </w:r>
      <w:r w:rsidRPr="00F54E20">
        <w:t xml:space="preserve">s </w:t>
      </w:r>
      <w:r w:rsidRPr="00AB1728">
        <w:rPr>
          <w:color w:val="FF00FF"/>
        </w:rPr>
        <w:t>2015</w:t>
      </w:r>
      <w:r w:rsidRPr="00F54E20">
        <w:t xml:space="preserve"> budget statement is laced with commentary about petroleum, despite the rapidly-declining global price of oil and the country</w:t>
      </w:r>
      <w:r w:rsidRPr="004E733A">
        <w:t>’</w:t>
      </w:r>
      <w:r w:rsidRPr="00F54E20">
        <w:t>s limited reserves (</w:t>
      </w:r>
      <w:r w:rsidRPr="001E0866">
        <w:rPr>
          <w:color w:val="FF6600"/>
        </w:rPr>
        <w:t xml:space="preserve">Government of Ghana, </w:t>
      </w:r>
      <w:hyperlink w:anchor="Ref22" w:tooltip="Government of Ghana. 2014. Budget Statement and Economic Policy of the Government of Ghana for the 2015 Financial Year. Government of Ghana, Accra." w:history="1">
        <w:r w:rsidRPr="00E0729A">
          <w:rPr>
            <w:rStyle w:val="Hyperlink"/>
            <w:color w:val="0000FF"/>
            <w:u w:val="none"/>
          </w:rPr>
          <w:t>2014</w:t>
        </w:r>
      </w:hyperlink>
      <w:r w:rsidRPr="00F54E20">
        <w:t xml:space="preserve">). It seems as if Ghana is following the same path as most petro-states in sub-Saharan Africa, and for similar reasons: because of the simplicity of the transaction and the quantity of money involved, </w:t>
      </w:r>
      <w:r w:rsidRPr="00F54E20">
        <w:lastRenderedPageBreak/>
        <w:t xml:space="preserve">oil revenues have proved intoxicating for leaders, </w:t>
      </w:r>
      <w:r>
        <w:t xml:space="preserve">consequently </w:t>
      </w:r>
      <w:r w:rsidRPr="00F54E20">
        <w:t xml:space="preserve">further </w:t>
      </w:r>
      <w:r w:rsidR="00CD5DBA" w:rsidRPr="00F54E20">
        <w:t>paraly</w:t>
      </w:r>
      <w:r w:rsidR="00EE11C8">
        <w:t>z</w:t>
      </w:r>
      <w:r w:rsidR="00CD5DBA" w:rsidRPr="00F54E20">
        <w:t xml:space="preserve">ing </w:t>
      </w:r>
      <w:r w:rsidRPr="00F54E20">
        <w:t>s</w:t>
      </w:r>
      <w:r>
        <w:t xml:space="preserve">tates </w:t>
      </w:r>
      <w:r w:rsidRPr="00F54E20">
        <w:t>development</w:t>
      </w:r>
      <w:r>
        <w:t>ally</w:t>
      </w:r>
      <w:r w:rsidRPr="00F54E20">
        <w:t>. Given the government</w:t>
      </w:r>
      <w:r w:rsidRPr="004E733A">
        <w:t>’</w:t>
      </w:r>
      <w:r w:rsidRPr="00F54E20">
        <w:t xml:space="preserve">s preoccupation with maximizing returns </w:t>
      </w:r>
      <w:r>
        <w:t xml:space="preserve">from </w:t>
      </w:r>
      <w:r w:rsidRPr="00F54E20">
        <w:t xml:space="preserve">oil, there may be limited scope to implement new industrial strategies, even those which apply to gold mining, despite long </w:t>
      </w:r>
      <w:r>
        <w:t>being Ghana</w:t>
      </w:r>
      <w:r w:rsidRPr="004E733A">
        <w:t>’</w:t>
      </w:r>
      <w:r>
        <w:t>s</w:t>
      </w:r>
      <w:r w:rsidRPr="00F54E20">
        <w:t xml:space="preserve"> priority sector. Is Ghana destined to follow the path of </w:t>
      </w:r>
      <w:r>
        <w:t xml:space="preserve">a </w:t>
      </w:r>
      <w:r w:rsidRPr="00F54E20">
        <w:t xml:space="preserve">Nigeria, where, following the discovery of oil in the </w:t>
      </w:r>
      <w:r w:rsidRPr="00AB1728">
        <w:rPr>
          <w:color w:val="FF00FF"/>
        </w:rPr>
        <w:t>1950s</w:t>
      </w:r>
      <w:r w:rsidRPr="00F54E20">
        <w:t>, one of the world</w:t>
      </w:r>
      <w:r w:rsidRPr="004E733A">
        <w:t>’</w:t>
      </w:r>
      <w:r w:rsidRPr="00F54E20">
        <w:t>s leading tin mining i</w:t>
      </w:r>
      <w:r>
        <w:t xml:space="preserve">ndustries began to experience </w:t>
      </w:r>
      <w:r w:rsidRPr="00F54E20">
        <w:t xml:space="preserve">steady decline due to diminished government interests and a lack of </w:t>
      </w:r>
      <w:commentRangeStart w:id="20"/>
      <w:r w:rsidRPr="00F54E20">
        <w:t>investment</w:t>
      </w:r>
      <w:commentRangeEnd w:id="20"/>
      <w:r w:rsidR="00474CCE">
        <w:rPr>
          <w:rStyle w:val="CommentReference"/>
        </w:rPr>
        <w:commentReference w:id="20"/>
      </w:r>
      <w:r w:rsidRPr="00F54E20">
        <w:t>?</w:t>
      </w:r>
    </w:p>
    <w:p w14:paraId="0EDE4443" w14:textId="552E2B95" w:rsidR="00635654" w:rsidRPr="002E7192" w:rsidRDefault="00B30B06" w:rsidP="00C7176A">
      <w:pPr>
        <w:pStyle w:val="PI"/>
      </w:pPr>
      <w:r w:rsidRPr="00F54E20">
        <w:t>Ironically, the future of Ghana</w:t>
      </w:r>
      <w:r w:rsidRPr="004E733A">
        <w:t>’</w:t>
      </w:r>
      <w:r w:rsidRPr="00F54E20">
        <w:t xml:space="preserve">s mining sector may be the very </w:t>
      </w:r>
      <w:proofErr w:type="gramStart"/>
      <w:r w:rsidRPr="00F54E20">
        <w:t>area which</w:t>
      </w:r>
      <w:proofErr w:type="gramEnd"/>
      <w:r w:rsidRPr="00F54E20">
        <w:t xml:space="preserve"> the government continues to ignore and marginalize: </w:t>
      </w:r>
      <w:r>
        <w:t>ASM</w:t>
      </w:r>
      <w:r w:rsidRPr="00F54E20">
        <w:t>.</w:t>
      </w:r>
      <w:r>
        <w:t xml:space="preserve"> Despite</w:t>
      </w:r>
      <w:r w:rsidRPr="00F54E20">
        <w:t xml:space="preserve"> employing hundreds of thousands of people directly </w:t>
      </w:r>
      <w:proofErr w:type="gramStart"/>
      <w:r w:rsidRPr="00F54E20">
        <w:t>country-wide</w:t>
      </w:r>
      <w:proofErr w:type="gramEnd"/>
      <w:r w:rsidRPr="00F54E20">
        <w:t xml:space="preserve">, </w:t>
      </w:r>
      <w:r>
        <w:t>the sector</w:t>
      </w:r>
      <w:r w:rsidRPr="00F54E20">
        <w:t xml:space="preserve"> has n</w:t>
      </w:r>
      <w:r>
        <w:t>ever been viewed as a core element</w:t>
      </w:r>
      <w:r w:rsidRPr="00F54E20">
        <w:t xml:space="preserve"> of national poverty-alleviation strategy. It has rather been treated very </w:t>
      </w:r>
      <w:r>
        <w:t>similarly to large-scale mining:</w:t>
      </w:r>
      <w:r w:rsidRPr="00F54E20">
        <w:t xml:space="preserve"> prospective licensees </w:t>
      </w:r>
      <w:r>
        <w:t xml:space="preserve">must </w:t>
      </w:r>
      <w:r w:rsidRPr="00F54E20">
        <w:t xml:space="preserve">complete a series of bureaucratic </w:t>
      </w:r>
      <w:r w:rsidR="00EE11C8">
        <w:t>steps</w:t>
      </w:r>
      <w:r w:rsidRPr="00F54E20">
        <w:t xml:space="preserve">, make several costly payments and in some </w:t>
      </w:r>
      <w:r>
        <w:t>cases,</w:t>
      </w:r>
      <w:r w:rsidRPr="00F54E20">
        <w:t xml:space="preserve"> travel vast distances to consult officials. </w:t>
      </w:r>
      <w:r>
        <w:t>With very little effort</w:t>
      </w:r>
      <w:r w:rsidR="00BF679E">
        <w:t>—</w:t>
      </w:r>
      <w:r w:rsidRPr="00F54E20">
        <w:t>specifically, simplifying the licensing scheme for operators</w:t>
      </w:r>
      <w:r>
        <w:t xml:space="preserve"> and lowering </w:t>
      </w:r>
      <w:r w:rsidR="00EE11C8">
        <w:t xml:space="preserve">the </w:t>
      </w:r>
      <w:r>
        <w:t xml:space="preserve">costs </w:t>
      </w:r>
      <w:r w:rsidR="00EE11C8">
        <w:t>of</w:t>
      </w:r>
      <w:r>
        <w:t xml:space="preserve"> permits</w:t>
      </w:r>
      <w:r w:rsidR="00BF679E">
        <w:t>—</w:t>
      </w:r>
      <w:r w:rsidRPr="00F54E20">
        <w:t xml:space="preserve">the government could facilitate the formalization of ASM and in the process secure a new, badly-needed source of taxation </w:t>
      </w:r>
      <w:r>
        <w:t xml:space="preserve">for itself </w:t>
      </w:r>
      <w:r w:rsidRPr="00F54E20">
        <w:t>(</w:t>
      </w:r>
      <w:r w:rsidRPr="001E0866">
        <w:rPr>
          <w:color w:val="FF6600"/>
        </w:rPr>
        <w:t>Hilson</w:t>
      </w:r>
      <w:r w:rsidR="009F6591">
        <w:rPr>
          <w:color w:val="FF6600"/>
        </w:rPr>
        <w:t>, Hilson, and Adu-Adrko</w:t>
      </w:r>
      <w:r w:rsidRPr="001E0866">
        <w:rPr>
          <w:color w:val="FF6600"/>
        </w:rPr>
        <w:t xml:space="preserve">, </w:t>
      </w:r>
      <w:hyperlink w:anchor="Ref25" w:tooltip="Hilson, G., Hilson, A., Adu-Darko, E. 2014. Chinese Participation in Ghana’s Informal Gold Mining Economy: Drivers, Implications and Clarifications. Journal of Rural Studies 34: 292–302." w:history="1">
        <w:r w:rsidRPr="00E0729A">
          <w:rPr>
            <w:rStyle w:val="Hyperlink"/>
            <w:color w:val="0000FF"/>
            <w:u w:val="none"/>
          </w:rPr>
          <w:t>2014</w:t>
        </w:r>
      </w:hyperlink>
      <w:r w:rsidRPr="00F54E20">
        <w:t xml:space="preserve">). Given the numerous payments and bribes they are forced to make to chiefs, landowners and police as unlicensed operators, artisanal miners would welcome these changes, as </w:t>
      </w:r>
      <w:r>
        <w:t>it would provide them with</w:t>
      </w:r>
      <w:r w:rsidRPr="00F54E20">
        <w:t xml:space="preserve"> much-coveted security of tenure. But rather than incentivizing the licensing process for small-scale mining, the Government of Ghana seems intent on further complicating it, the latest move being the decision to inexplicably increase the fee for </w:t>
      </w:r>
      <w:r>
        <w:t xml:space="preserve">an </w:t>
      </w:r>
      <w:r w:rsidRPr="00F54E20">
        <w:t xml:space="preserve">Environmental Impact Agency permit from </w:t>
      </w:r>
      <w:r>
        <w:t>US$300 to US$</w:t>
      </w:r>
      <w:r w:rsidRPr="00AB1728">
        <w:rPr>
          <w:color w:val="FF00FF"/>
        </w:rPr>
        <w:t>2100</w:t>
      </w:r>
      <w:r>
        <w:t>, despite</w:t>
      </w:r>
      <w:r w:rsidRPr="00F54E20">
        <w:t xml:space="preserve"> calls to </w:t>
      </w:r>
      <w:r w:rsidRPr="002E7192">
        <w:rPr>
          <w:i/>
        </w:rPr>
        <w:t>reduce</w:t>
      </w:r>
      <w:r w:rsidRPr="00F54E20">
        <w:t xml:space="preserve"> </w:t>
      </w:r>
      <w:r>
        <w:t>this</w:t>
      </w:r>
      <w:r w:rsidRPr="00F54E20">
        <w:t xml:space="preserve"> fee. </w:t>
      </w:r>
      <w:r>
        <w:t>T</w:t>
      </w:r>
      <w:r w:rsidRPr="00F54E20">
        <w:t xml:space="preserve">he government has yet to </w:t>
      </w:r>
      <w:r w:rsidRPr="00F54E20">
        <w:lastRenderedPageBreak/>
        <w:t xml:space="preserve">come to grips with the benefits a formalized ASM sector would offer, seemingly viewing it as an impediment to implement </w:t>
      </w:r>
      <w:r>
        <w:t xml:space="preserve">to </w:t>
      </w:r>
      <w:r w:rsidRPr="00F54E20">
        <w:t>its more grandiose economic plans. A landscape dotted with numerous small-scale operators who are contributing locally including to the government</w:t>
      </w:r>
      <w:r w:rsidRPr="004E733A">
        <w:t>’</w:t>
      </w:r>
      <w:r w:rsidRPr="00F54E20">
        <w:t>s coffers seems to be a viable developmental blueprint moving forward.</w:t>
      </w:r>
    </w:p>
    <w:p w14:paraId="7FED6872" w14:textId="3F36CA26" w:rsidR="00635654" w:rsidRPr="002E7192" w:rsidRDefault="00EE11C8" w:rsidP="00C7176A">
      <w:pPr>
        <w:pStyle w:val="PI"/>
      </w:pPr>
      <w:proofErr w:type="gramStart"/>
      <w:r>
        <w:t>A</w:t>
      </w:r>
      <w:proofErr w:type="gramEnd"/>
      <w:r>
        <w:t xml:space="preserve"> </w:t>
      </w:r>
      <w:r w:rsidR="00B30B06">
        <w:t>approach</w:t>
      </w:r>
      <w:r w:rsidR="00B30B06" w:rsidRPr="00F54E20">
        <w:t xml:space="preserve"> will be needed </w:t>
      </w:r>
      <w:r w:rsidR="00B30B06">
        <w:t>for</w:t>
      </w:r>
      <w:r w:rsidR="00B30B06" w:rsidRPr="00F54E20">
        <w:t xml:space="preserve"> these changes </w:t>
      </w:r>
      <w:r w:rsidR="00B30B06">
        <w:t>to take</w:t>
      </w:r>
      <w:r w:rsidR="00B30B06" w:rsidRPr="00F54E20">
        <w:t xml:space="preserve"> place. But in a </w:t>
      </w:r>
      <w:r w:rsidR="004C576D" w:rsidRPr="004C576D">
        <w:t>‘</w:t>
      </w:r>
      <w:r w:rsidR="00B30B06" w:rsidRPr="004E733A">
        <w:t>rentier</w:t>
      </w:r>
      <w:r w:rsidR="004C576D" w:rsidRPr="004C576D">
        <w:t>’</w:t>
      </w:r>
      <w:r w:rsidR="00B30B06" w:rsidRPr="00F54E20">
        <w:t xml:space="preserve"> setting </w:t>
      </w:r>
      <w:r w:rsidR="00B30B06">
        <w:t>where complacency is the norm</w:t>
      </w:r>
      <w:r w:rsidR="00B30B06" w:rsidRPr="00F54E20">
        <w:t>, this may be a tall order. For three decades, the</w:t>
      </w:r>
      <w:r>
        <w:t xml:space="preserve"> Government of</w:t>
      </w:r>
      <w:r w:rsidR="00B30B06" w:rsidRPr="00F54E20">
        <w:t xml:space="preserve"> </w:t>
      </w:r>
      <w:r>
        <w:t xml:space="preserve">Ghana </w:t>
      </w:r>
      <w:r w:rsidR="00B30B06">
        <w:t xml:space="preserve">has </w:t>
      </w:r>
      <w:r w:rsidR="00B30B06" w:rsidRPr="00F54E20">
        <w:t xml:space="preserve">failed </w:t>
      </w:r>
      <w:r w:rsidR="00B30B06">
        <w:t xml:space="preserve">to </w:t>
      </w:r>
      <w:proofErr w:type="gramStart"/>
      <w:r w:rsidR="00B30B06">
        <w:t>used</w:t>
      </w:r>
      <w:proofErr w:type="gramEnd"/>
      <w:r w:rsidR="00B30B06">
        <w:t xml:space="preserve"> prudently revenue generated from the</w:t>
      </w:r>
      <w:r w:rsidR="00B30B06" w:rsidRPr="00F54E20">
        <w:t xml:space="preserve"> large-scale mini</w:t>
      </w:r>
      <w:r w:rsidR="00B30B06">
        <w:t>ng enclaves it helped to spawn. Ghana</w:t>
      </w:r>
      <w:r w:rsidR="00B30B06" w:rsidRPr="00F54E20">
        <w:t xml:space="preserve"> now faces the onerous challenge of reviving a mining sector amid stiff competition from neighbours who are equally thirsty for foreign investment and perhaps bett</w:t>
      </w:r>
      <w:r w:rsidR="00B30B06">
        <w:t>er positioned</w:t>
      </w:r>
      <w:r w:rsidR="00B30B06" w:rsidRPr="00F54E20">
        <w:t xml:space="preserve"> to secure it.</w:t>
      </w:r>
    </w:p>
    <w:p w14:paraId="51CCE0C3" w14:textId="77777777" w:rsidR="00635654" w:rsidRPr="002E7192" w:rsidRDefault="00B30B06" w:rsidP="00C7176A">
      <w:pPr>
        <w:pStyle w:val="CHBMBIB"/>
      </w:pPr>
      <w:r w:rsidRPr="002E7192">
        <w:rPr>
          <w:b/>
        </w:rPr>
        <w:t>References</w:t>
      </w:r>
    </w:p>
    <w:p w14:paraId="3BD782B7" w14:textId="77777777" w:rsidR="00635654" w:rsidRPr="002E7192" w:rsidRDefault="00B30B06" w:rsidP="00C7176A">
      <w:pPr>
        <w:pStyle w:val="REF"/>
        <w:shd w:val="clear" w:color="auto" w:fill="CDCDFF"/>
      </w:pPr>
      <w:bookmarkStart w:id="21" w:name="Ref1"/>
      <w:r w:rsidRPr="002E7192">
        <w:rPr>
          <w:rStyle w:val="surname"/>
        </w:rPr>
        <w:t>Acquah</w:t>
      </w:r>
      <w:r w:rsidRPr="002E7192">
        <w:rPr>
          <w:rStyle w:val="authorx"/>
        </w:rPr>
        <w:t xml:space="preserve">, </w:t>
      </w:r>
      <w:r w:rsidRPr="002E7192">
        <w:rPr>
          <w:rStyle w:val="forename"/>
        </w:rPr>
        <w:t>P.</w:t>
      </w:r>
      <w:r w:rsidRPr="002E7192">
        <w:rPr>
          <w:rStyle w:val="X"/>
        </w:rPr>
        <w:t xml:space="preserve"> </w:t>
      </w:r>
      <w:r w:rsidR="00BF679E">
        <w:rPr>
          <w:rStyle w:val="X"/>
        </w:rPr>
        <w:t>(</w:t>
      </w:r>
      <w:r w:rsidRPr="002E7192">
        <w:rPr>
          <w:rStyle w:val="SPidate"/>
        </w:rPr>
        <w:t>1995</w:t>
      </w:r>
      <w:r w:rsidR="00BF679E">
        <w:rPr>
          <w:rStyle w:val="SPidate"/>
        </w:rPr>
        <w:t>)</w:t>
      </w:r>
      <w:r w:rsidRPr="002E7192">
        <w:rPr>
          <w:rStyle w:val="X"/>
        </w:rPr>
        <w:t xml:space="preserve">. </w:t>
      </w:r>
      <w:r w:rsidRPr="002E7192">
        <w:rPr>
          <w:rStyle w:val="articletitle"/>
        </w:rPr>
        <w:t>Natural Resources Management and Sustainable Development: The Case of the Gold Sector in Ghana</w:t>
      </w:r>
      <w:r w:rsidRPr="002E7192">
        <w:rPr>
          <w:rStyle w:val="X"/>
        </w:rPr>
        <w:t xml:space="preserve">. </w:t>
      </w:r>
      <w:proofErr w:type="gramStart"/>
      <w:r w:rsidRPr="002E7192">
        <w:rPr>
          <w:rStyle w:val="publisher"/>
        </w:rPr>
        <w:t>United Nations Conference on Trade and Development (UNCTAD)</w:t>
      </w:r>
      <w:r w:rsidRPr="002E7192">
        <w:rPr>
          <w:rStyle w:val="X"/>
        </w:rPr>
        <w:t xml:space="preserve">, </w:t>
      </w:r>
      <w:r w:rsidRPr="002E7192">
        <w:rPr>
          <w:rStyle w:val="placeofpub"/>
        </w:rPr>
        <w:t>New York</w:t>
      </w:r>
      <w:r w:rsidRPr="002E7192">
        <w:rPr>
          <w:rStyle w:val="X"/>
        </w:rPr>
        <w:t>.</w:t>
      </w:r>
      <w:bookmarkEnd w:id="21"/>
      <w:proofErr w:type="gramEnd"/>
    </w:p>
    <w:p w14:paraId="01A1D13F" w14:textId="7D9EF99E" w:rsidR="00332432" w:rsidRPr="002E7192" w:rsidRDefault="00B30B06" w:rsidP="00C7176A">
      <w:pPr>
        <w:pStyle w:val="REFJART"/>
        <w:shd w:val="clear" w:color="auto" w:fill="FFCDFF"/>
      </w:pPr>
      <w:bookmarkStart w:id="22" w:name="Ref2"/>
      <w:proofErr w:type="gramStart"/>
      <w:r w:rsidRPr="002E7192">
        <w:rPr>
          <w:rStyle w:val="surname"/>
        </w:rPr>
        <w:t>Adei</w:t>
      </w:r>
      <w:r w:rsidRPr="002E7192">
        <w:rPr>
          <w:rStyle w:val="authorx"/>
        </w:rPr>
        <w:t xml:space="preserve">, </w:t>
      </w:r>
      <w:r w:rsidRPr="002E7192">
        <w:rPr>
          <w:rStyle w:val="forename"/>
        </w:rPr>
        <w:t>S.</w:t>
      </w:r>
      <w:r w:rsidRPr="002E7192">
        <w:rPr>
          <w:rStyle w:val="X"/>
        </w:rPr>
        <w:t xml:space="preserve"> </w:t>
      </w:r>
      <w:r w:rsidR="00BF679E">
        <w:rPr>
          <w:rStyle w:val="X"/>
        </w:rPr>
        <w:t>(</w:t>
      </w:r>
      <w:r w:rsidRPr="002E7192">
        <w:rPr>
          <w:rStyle w:val="SPidate"/>
        </w:rPr>
        <w:t>1990</w:t>
      </w:r>
      <w:r w:rsidR="00BF679E">
        <w:rPr>
          <w:rStyle w:val="SPidate"/>
        </w:rPr>
        <w:t>)</w:t>
      </w:r>
      <w:r w:rsidRPr="002E7192">
        <w:rPr>
          <w:rStyle w:val="X"/>
        </w:rPr>
        <w:t>.</w:t>
      </w:r>
      <w:proofErr w:type="gramEnd"/>
      <w:r w:rsidRPr="002E7192">
        <w:rPr>
          <w:rStyle w:val="X"/>
        </w:rPr>
        <w:t xml:space="preserve"> </w:t>
      </w:r>
      <w:r w:rsidR="00BF679E">
        <w:rPr>
          <w:rStyle w:val="X"/>
        </w:rPr>
        <w:t>‘</w:t>
      </w:r>
      <w:r w:rsidRPr="002E7192">
        <w:rPr>
          <w:rStyle w:val="articletitle"/>
        </w:rPr>
        <w:t>Technological capacity and aborted industrialization in Ghana: The case of Bonsa Tire Company</w:t>
      </w:r>
      <w:r w:rsidR="00BF679E">
        <w:rPr>
          <w:rStyle w:val="articletitle"/>
        </w:rPr>
        <w:t>’</w:t>
      </w:r>
      <w:r w:rsidRPr="002E7192">
        <w:rPr>
          <w:rStyle w:val="X"/>
        </w:rPr>
        <w:t xml:space="preserve">. </w:t>
      </w:r>
      <w:proofErr w:type="gramStart"/>
      <w:r w:rsidRPr="004F1605">
        <w:rPr>
          <w:rStyle w:val="journal-title"/>
          <w:i/>
        </w:rPr>
        <w:t xml:space="preserve">World </w:t>
      </w:r>
      <w:r w:rsidR="00BF679E" w:rsidRPr="004F1605">
        <w:rPr>
          <w:rStyle w:val="journal-title"/>
          <w:i/>
        </w:rPr>
        <w:t>Development</w:t>
      </w:r>
      <w:r w:rsidR="00BF679E">
        <w:rPr>
          <w:rStyle w:val="X"/>
        </w:rPr>
        <w:t xml:space="preserve">, </w:t>
      </w:r>
      <w:r w:rsidRPr="002E7192">
        <w:rPr>
          <w:rStyle w:val="volume"/>
        </w:rPr>
        <w:t>18</w:t>
      </w:r>
      <w:r w:rsidRPr="002E7192">
        <w:rPr>
          <w:rStyle w:val="Issueno"/>
        </w:rPr>
        <w:t>(11)</w:t>
      </w:r>
      <w:r w:rsidRPr="002E7192">
        <w:rPr>
          <w:rStyle w:val="X"/>
        </w:rPr>
        <w:t xml:space="preserve">: </w:t>
      </w:r>
      <w:r w:rsidRPr="002E7192">
        <w:rPr>
          <w:rStyle w:val="pageextent"/>
        </w:rPr>
        <w:t>1501</w:t>
      </w:r>
      <w:r w:rsidR="0032297B" w:rsidRPr="002E7192">
        <w:rPr>
          <w:rStyle w:val="pageextent"/>
        </w:rPr>
        <w:t>–</w:t>
      </w:r>
      <w:r w:rsidRPr="002E7192">
        <w:rPr>
          <w:rStyle w:val="pageextent"/>
        </w:rPr>
        <w:t>11</w:t>
      </w:r>
      <w:r w:rsidRPr="002E7192">
        <w:rPr>
          <w:rStyle w:val="X"/>
        </w:rPr>
        <w:t>.</w:t>
      </w:r>
      <w:bookmarkEnd w:id="22"/>
      <w:proofErr w:type="gramEnd"/>
    </w:p>
    <w:p w14:paraId="06569219" w14:textId="2EF96936" w:rsidR="00635654" w:rsidRPr="002E7192" w:rsidRDefault="00B30B06" w:rsidP="00C7176A">
      <w:pPr>
        <w:pStyle w:val="REFJART"/>
        <w:shd w:val="clear" w:color="auto" w:fill="FFCDFF"/>
      </w:pPr>
      <w:bookmarkStart w:id="23" w:name="Ref3"/>
      <w:r w:rsidRPr="002E7192">
        <w:rPr>
          <w:rStyle w:val="surname"/>
        </w:rPr>
        <w:t>Auty</w:t>
      </w:r>
      <w:r w:rsidRPr="002E7192">
        <w:rPr>
          <w:rStyle w:val="authorx"/>
        </w:rPr>
        <w:t xml:space="preserve">, </w:t>
      </w:r>
      <w:r w:rsidRPr="002E7192">
        <w:rPr>
          <w:rStyle w:val="forename"/>
        </w:rPr>
        <w:t>R.</w:t>
      </w:r>
      <w:r w:rsidR="00BF679E">
        <w:rPr>
          <w:rStyle w:val="forename"/>
        </w:rPr>
        <w:t xml:space="preserve"> </w:t>
      </w:r>
      <w:r w:rsidRPr="002E7192">
        <w:rPr>
          <w:rStyle w:val="forename"/>
        </w:rPr>
        <w:t>A.</w:t>
      </w:r>
      <w:r w:rsidRPr="002E7192">
        <w:rPr>
          <w:rStyle w:val="X"/>
        </w:rPr>
        <w:t xml:space="preserve"> </w:t>
      </w:r>
      <w:r w:rsidR="00BF679E">
        <w:rPr>
          <w:rStyle w:val="X"/>
        </w:rPr>
        <w:t>(</w:t>
      </w:r>
      <w:r w:rsidRPr="002E7192">
        <w:rPr>
          <w:rStyle w:val="SPidate"/>
        </w:rPr>
        <w:t>1991</w:t>
      </w:r>
      <w:r w:rsidR="00BF679E">
        <w:rPr>
          <w:rStyle w:val="SPidate"/>
        </w:rPr>
        <w:t>)</w:t>
      </w:r>
      <w:r w:rsidRPr="002E7192">
        <w:rPr>
          <w:rStyle w:val="X"/>
        </w:rPr>
        <w:t xml:space="preserve">. </w:t>
      </w:r>
      <w:r w:rsidR="00BF679E">
        <w:rPr>
          <w:rStyle w:val="X"/>
        </w:rPr>
        <w:t>‘</w:t>
      </w:r>
      <w:r w:rsidRPr="002E7192">
        <w:rPr>
          <w:rStyle w:val="articletitle"/>
        </w:rPr>
        <w:t>Mismanaged mineral dependence: Zambia 1970</w:t>
      </w:r>
      <w:r w:rsidR="0032297B" w:rsidRPr="002E7192">
        <w:rPr>
          <w:rStyle w:val="articletitle"/>
        </w:rPr>
        <w:t>–</w:t>
      </w:r>
      <w:r w:rsidRPr="002E7192">
        <w:rPr>
          <w:rStyle w:val="articletitle"/>
        </w:rPr>
        <w:t>90</w:t>
      </w:r>
      <w:r w:rsidR="00BF679E">
        <w:rPr>
          <w:rStyle w:val="articletitle"/>
        </w:rPr>
        <w:t>’</w:t>
      </w:r>
      <w:r w:rsidRPr="002E7192">
        <w:rPr>
          <w:rStyle w:val="X"/>
        </w:rPr>
        <w:t xml:space="preserve">. </w:t>
      </w:r>
      <w:proofErr w:type="gramStart"/>
      <w:r w:rsidRPr="004F1605">
        <w:rPr>
          <w:rStyle w:val="journal-title"/>
          <w:i/>
        </w:rPr>
        <w:t xml:space="preserve">Resources </w:t>
      </w:r>
      <w:r w:rsidR="00BF679E" w:rsidRPr="004F1605">
        <w:rPr>
          <w:rStyle w:val="journal-title"/>
          <w:i/>
        </w:rPr>
        <w:t>Policy</w:t>
      </w:r>
      <w:r w:rsidR="00BF679E">
        <w:rPr>
          <w:rStyle w:val="X"/>
          <w:i/>
        </w:rPr>
        <w:t xml:space="preserve">, </w:t>
      </w:r>
      <w:r w:rsidRPr="002E7192">
        <w:rPr>
          <w:rStyle w:val="volume"/>
        </w:rPr>
        <w:t>17</w:t>
      </w:r>
      <w:r w:rsidRPr="002E7192">
        <w:rPr>
          <w:rStyle w:val="Issueno"/>
        </w:rPr>
        <w:t>(3)</w:t>
      </w:r>
      <w:r w:rsidRPr="002E7192">
        <w:rPr>
          <w:rStyle w:val="X"/>
        </w:rPr>
        <w:t xml:space="preserve">: </w:t>
      </w:r>
      <w:r w:rsidRPr="002E7192">
        <w:rPr>
          <w:rStyle w:val="pageextent"/>
        </w:rPr>
        <w:t>170</w:t>
      </w:r>
      <w:r w:rsidR="0032297B" w:rsidRPr="002E7192">
        <w:rPr>
          <w:rStyle w:val="pageextent"/>
        </w:rPr>
        <w:t>–</w:t>
      </w:r>
      <w:r w:rsidRPr="002E7192">
        <w:rPr>
          <w:rStyle w:val="pageextent"/>
        </w:rPr>
        <w:t>83</w:t>
      </w:r>
      <w:r w:rsidRPr="002E7192">
        <w:rPr>
          <w:rStyle w:val="X"/>
        </w:rPr>
        <w:t>.</w:t>
      </w:r>
      <w:bookmarkEnd w:id="23"/>
      <w:proofErr w:type="gramEnd"/>
    </w:p>
    <w:p w14:paraId="422F7464" w14:textId="3145F783" w:rsidR="00635654" w:rsidRPr="002E7192" w:rsidRDefault="00B30B06" w:rsidP="00C7176A">
      <w:pPr>
        <w:pStyle w:val="REF"/>
        <w:shd w:val="clear" w:color="auto" w:fill="CDCDFF"/>
      </w:pPr>
      <w:bookmarkStart w:id="24" w:name="Ref4"/>
      <w:r w:rsidRPr="002E7192">
        <w:rPr>
          <w:rStyle w:val="surname"/>
        </w:rPr>
        <w:t>Awudi</w:t>
      </w:r>
      <w:r w:rsidRPr="002E7192">
        <w:rPr>
          <w:rStyle w:val="authorx"/>
        </w:rPr>
        <w:t xml:space="preserve">, </w:t>
      </w:r>
      <w:r w:rsidRPr="002E7192">
        <w:rPr>
          <w:rStyle w:val="forename"/>
        </w:rPr>
        <w:t>F</w:t>
      </w:r>
      <w:r w:rsidRPr="002E7192">
        <w:rPr>
          <w:rStyle w:val="X"/>
        </w:rPr>
        <w:t xml:space="preserve">. </w:t>
      </w:r>
      <w:r w:rsidR="00BF679E">
        <w:rPr>
          <w:rStyle w:val="X"/>
        </w:rPr>
        <w:t>(</w:t>
      </w:r>
      <w:r w:rsidRPr="002E7192">
        <w:rPr>
          <w:rStyle w:val="SPidate"/>
        </w:rPr>
        <w:t>2002</w:t>
      </w:r>
      <w:r w:rsidR="00BF679E">
        <w:rPr>
          <w:rStyle w:val="SPidate"/>
        </w:rPr>
        <w:t>)</w:t>
      </w:r>
      <w:r w:rsidRPr="002E7192">
        <w:rPr>
          <w:rStyle w:val="X"/>
        </w:rPr>
        <w:t xml:space="preserve">. </w:t>
      </w:r>
      <w:proofErr w:type="gramStart"/>
      <w:r w:rsidRPr="002E7192">
        <w:rPr>
          <w:rStyle w:val="articletitle"/>
        </w:rPr>
        <w:t>The Role of Foreign Direct Investment (FDI) in the Mining Sector of Ghana and the Environment</w:t>
      </w:r>
      <w:r w:rsidRPr="002E7192">
        <w:rPr>
          <w:rStyle w:val="X"/>
        </w:rPr>
        <w:t>.</w:t>
      </w:r>
      <w:proofErr w:type="gramEnd"/>
      <w:r w:rsidRPr="002E7192">
        <w:rPr>
          <w:rStyle w:val="X"/>
        </w:rPr>
        <w:t xml:space="preserve"> </w:t>
      </w:r>
      <w:r w:rsidRPr="002E7192">
        <w:rPr>
          <w:rStyle w:val="miss"/>
        </w:rPr>
        <w:t xml:space="preserve">Paper </w:t>
      </w:r>
      <w:r w:rsidR="00BF679E">
        <w:rPr>
          <w:rStyle w:val="miss"/>
        </w:rPr>
        <w:t>p</w:t>
      </w:r>
      <w:r w:rsidR="00BF679E" w:rsidRPr="002E7192">
        <w:rPr>
          <w:rStyle w:val="miss"/>
        </w:rPr>
        <w:t xml:space="preserve">resented </w:t>
      </w:r>
      <w:r w:rsidRPr="002E7192">
        <w:rPr>
          <w:rStyle w:val="miss"/>
        </w:rPr>
        <w:t>at the Conference on Foreign Direct Investment and the Environment, 7</w:t>
      </w:r>
      <w:r w:rsidR="0032297B" w:rsidRPr="002E7192">
        <w:rPr>
          <w:rStyle w:val="miss"/>
        </w:rPr>
        <w:t>–</w:t>
      </w:r>
      <w:r w:rsidRPr="002E7192">
        <w:rPr>
          <w:rStyle w:val="miss"/>
        </w:rPr>
        <w:t>9 February 2002</w:t>
      </w:r>
      <w:r w:rsidRPr="002E7192">
        <w:rPr>
          <w:rStyle w:val="X"/>
        </w:rPr>
        <w:t xml:space="preserve">, </w:t>
      </w:r>
      <w:r w:rsidRPr="002E7192">
        <w:rPr>
          <w:rStyle w:val="placeofpub"/>
        </w:rPr>
        <w:t>OECD, Paris</w:t>
      </w:r>
      <w:r w:rsidRPr="002E7192">
        <w:rPr>
          <w:rStyle w:val="X"/>
        </w:rPr>
        <w:t>.</w:t>
      </w:r>
      <w:bookmarkEnd w:id="24"/>
    </w:p>
    <w:p w14:paraId="3190F9B8" w14:textId="3A68B025" w:rsidR="00635654" w:rsidRPr="002E7192" w:rsidRDefault="00B30B06" w:rsidP="00C7176A">
      <w:pPr>
        <w:pStyle w:val="REFBK"/>
        <w:shd w:val="clear" w:color="auto" w:fill="CDFFFF"/>
      </w:pPr>
      <w:bookmarkStart w:id="25" w:name="Ref5"/>
      <w:proofErr w:type="gramStart"/>
      <w:r w:rsidRPr="002E7192">
        <w:rPr>
          <w:rStyle w:val="surname"/>
        </w:rPr>
        <w:t>Ayee</w:t>
      </w:r>
      <w:r w:rsidRPr="002E7192">
        <w:rPr>
          <w:rStyle w:val="authorx"/>
        </w:rPr>
        <w:t xml:space="preserve">, </w:t>
      </w:r>
      <w:r w:rsidRPr="002E7192">
        <w:rPr>
          <w:rStyle w:val="forename"/>
        </w:rPr>
        <w:t>J.</w:t>
      </w:r>
      <w:r w:rsidRPr="002E7192">
        <w:rPr>
          <w:rStyle w:val="authors"/>
        </w:rPr>
        <w:t xml:space="preserve">, </w:t>
      </w:r>
      <w:r w:rsidRPr="002E7192">
        <w:rPr>
          <w:rStyle w:val="surname"/>
        </w:rPr>
        <w:t>Soreide</w:t>
      </w:r>
      <w:r w:rsidRPr="002E7192">
        <w:rPr>
          <w:rStyle w:val="authorx"/>
        </w:rPr>
        <w:t xml:space="preserve">, </w:t>
      </w:r>
      <w:r w:rsidRPr="002E7192">
        <w:rPr>
          <w:rStyle w:val="forename"/>
        </w:rPr>
        <w:t>T.</w:t>
      </w:r>
      <w:r w:rsidRPr="002E7192">
        <w:rPr>
          <w:rStyle w:val="authors"/>
        </w:rPr>
        <w:t xml:space="preserve">, </w:t>
      </w:r>
      <w:r w:rsidRPr="002E7192">
        <w:rPr>
          <w:rStyle w:val="surname"/>
        </w:rPr>
        <w:t>Shukla</w:t>
      </w:r>
      <w:r w:rsidRPr="002E7192">
        <w:rPr>
          <w:rStyle w:val="authorx"/>
        </w:rPr>
        <w:t xml:space="preserve">, </w:t>
      </w:r>
      <w:r w:rsidRPr="002E7192">
        <w:rPr>
          <w:rStyle w:val="forename"/>
        </w:rPr>
        <w:t>G.</w:t>
      </w:r>
      <w:r w:rsidR="00BF679E">
        <w:rPr>
          <w:rStyle w:val="forename"/>
        </w:rPr>
        <w:t xml:space="preserve"> </w:t>
      </w:r>
      <w:r w:rsidRPr="002E7192">
        <w:rPr>
          <w:rStyle w:val="forename"/>
        </w:rPr>
        <w:t>P.</w:t>
      </w:r>
      <w:r w:rsidRPr="002E7192">
        <w:rPr>
          <w:rStyle w:val="authors"/>
        </w:rPr>
        <w:t xml:space="preserve">, </w:t>
      </w:r>
      <w:r w:rsidR="00BF679E">
        <w:rPr>
          <w:rStyle w:val="authors"/>
        </w:rPr>
        <w:t xml:space="preserve">and </w:t>
      </w:r>
      <w:r w:rsidRPr="002E7192">
        <w:rPr>
          <w:rStyle w:val="surname"/>
        </w:rPr>
        <w:t>Le</w:t>
      </w:r>
      <w:r w:rsidRPr="002E7192">
        <w:rPr>
          <w:rStyle w:val="authorx"/>
        </w:rPr>
        <w:t xml:space="preserve">, </w:t>
      </w:r>
      <w:r w:rsidRPr="002E7192">
        <w:rPr>
          <w:rStyle w:val="forename"/>
        </w:rPr>
        <w:t>T.</w:t>
      </w:r>
      <w:r w:rsidR="00BF679E">
        <w:rPr>
          <w:rStyle w:val="forename"/>
        </w:rPr>
        <w:t xml:space="preserve"> </w:t>
      </w:r>
      <w:r w:rsidRPr="002E7192">
        <w:rPr>
          <w:rStyle w:val="forename"/>
        </w:rPr>
        <w:t>M.</w:t>
      </w:r>
      <w:r w:rsidRPr="002E7192">
        <w:rPr>
          <w:rStyle w:val="X"/>
        </w:rPr>
        <w:t xml:space="preserve"> </w:t>
      </w:r>
      <w:r w:rsidR="00BF679E">
        <w:rPr>
          <w:rStyle w:val="X"/>
        </w:rPr>
        <w:t>(</w:t>
      </w:r>
      <w:r w:rsidRPr="002E7192">
        <w:rPr>
          <w:rStyle w:val="SPidate"/>
        </w:rPr>
        <w:t>2011</w:t>
      </w:r>
      <w:r w:rsidR="00BF679E">
        <w:rPr>
          <w:rStyle w:val="SPidate"/>
        </w:rPr>
        <w:t>)</w:t>
      </w:r>
      <w:r w:rsidRPr="002E7192">
        <w:rPr>
          <w:rStyle w:val="X"/>
        </w:rPr>
        <w:t>.</w:t>
      </w:r>
      <w:proofErr w:type="gramEnd"/>
      <w:r w:rsidRPr="002E7192">
        <w:rPr>
          <w:rStyle w:val="X"/>
        </w:rPr>
        <w:t xml:space="preserve"> </w:t>
      </w:r>
      <w:proofErr w:type="gramStart"/>
      <w:r w:rsidRPr="004F1605">
        <w:rPr>
          <w:rStyle w:val="SPibooktitle"/>
          <w:i/>
        </w:rPr>
        <w:t>Political Economy of the Mining Sector in Ghana</w:t>
      </w:r>
      <w:r w:rsidRPr="002E7192">
        <w:rPr>
          <w:rStyle w:val="X"/>
        </w:rPr>
        <w:t>.</w:t>
      </w:r>
      <w:proofErr w:type="gramEnd"/>
      <w:r w:rsidRPr="002E7192">
        <w:rPr>
          <w:rStyle w:val="X"/>
        </w:rPr>
        <w:t xml:space="preserve"> </w:t>
      </w:r>
      <w:r w:rsidR="00BF679E" w:rsidRPr="002E7192">
        <w:rPr>
          <w:rStyle w:val="placeofpub"/>
        </w:rPr>
        <w:t>Washington DC</w:t>
      </w:r>
      <w:r w:rsidR="00BF679E">
        <w:rPr>
          <w:rStyle w:val="X"/>
        </w:rPr>
        <w:t xml:space="preserve">: </w:t>
      </w:r>
      <w:r w:rsidRPr="002E7192">
        <w:rPr>
          <w:rStyle w:val="publisher"/>
        </w:rPr>
        <w:t>World Bank</w:t>
      </w:r>
      <w:r w:rsidR="00BF679E">
        <w:rPr>
          <w:rStyle w:val="X"/>
        </w:rPr>
        <w:t>.</w:t>
      </w:r>
      <w:bookmarkEnd w:id="25"/>
    </w:p>
    <w:p w14:paraId="21C8D612" w14:textId="77777777" w:rsidR="00635654" w:rsidRPr="002E7192" w:rsidRDefault="005955A0" w:rsidP="00C7176A">
      <w:pPr>
        <w:pStyle w:val="REFJART"/>
        <w:shd w:val="clear" w:color="auto" w:fill="FFCDFF"/>
      </w:pPr>
      <w:bookmarkStart w:id="26" w:name="Ref6"/>
      <w:proofErr w:type="gramStart"/>
      <w:r w:rsidRPr="002E7192">
        <w:rPr>
          <w:rStyle w:val="surname"/>
        </w:rPr>
        <w:lastRenderedPageBreak/>
        <w:t>Banchirigah</w:t>
      </w:r>
      <w:r w:rsidRPr="002E7192">
        <w:rPr>
          <w:rStyle w:val="authorx"/>
        </w:rPr>
        <w:t xml:space="preserve">, </w:t>
      </w:r>
      <w:r w:rsidRPr="002E7192">
        <w:rPr>
          <w:rStyle w:val="forename"/>
        </w:rPr>
        <w:t>S.</w:t>
      </w:r>
      <w:r w:rsidR="00BF679E">
        <w:rPr>
          <w:rStyle w:val="forename"/>
        </w:rPr>
        <w:t xml:space="preserve"> </w:t>
      </w:r>
      <w:r w:rsidRPr="002E7192">
        <w:rPr>
          <w:rStyle w:val="forename"/>
        </w:rPr>
        <w:t>M.</w:t>
      </w:r>
      <w:r w:rsidRPr="002E7192">
        <w:rPr>
          <w:rStyle w:val="X"/>
        </w:rPr>
        <w:t xml:space="preserve"> </w:t>
      </w:r>
      <w:r w:rsidR="00BF679E">
        <w:rPr>
          <w:rStyle w:val="X"/>
        </w:rPr>
        <w:t>(</w:t>
      </w:r>
      <w:r w:rsidRPr="002E7192">
        <w:rPr>
          <w:rStyle w:val="SPidate"/>
        </w:rPr>
        <w:t>2006</w:t>
      </w:r>
      <w:r w:rsidR="00BF679E">
        <w:rPr>
          <w:rStyle w:val="SPidate"/>
        </w:rPr>
        <w:t>)</w:t>
      </w:r>
      <w:r w:rsidRPr="002E7192">
        <w:rPr>
          <w:rStyle w:val="X"/>
        </w:rPr>
        <w:t>.</w:t>
      </w:r>
      <w:proofErr w:type="gramEnd"/>
      <w:r w:rsidRPr="002E7192">
        <w:rPr>
          <w:rStyle w:val="X"/>
        </w:rPr>
        <w:t xml:space="preserve"> </w:t>
      </w:r>
      <w:r w:rsidR="00BF679E">
        <w:rPr>
          <w:rStyle w:val="X"/>
        </w:rPr>
        <w:t>‘</w:t>
      </w:r>
      <w:r w:rsidRPr="002E7192">
        <w:rPr>
          <w:rStyle w:val="articletitle"/>
        </w:rPr>
        <w:t xml:space="preserve">How have reforms fuelled the expansion of artisanal mining? </w:t>
      </w:r>
      <w:proofErr w:type="gramStart"/>
      <w:r w:rsidRPr="002E7192">
        <w:rPr>
          <w:rStyle w:val="articletitle"/>
        </w:rPr>
        <w:t>Evidence from sub-Saharan Africa</w:t>
      </w:r>
      <w:r w:rsidR="00BF679E">
        <w:rPr>
          <w:rStyle w:val="articletitle"/>
        </w:rPr>
        <w:t>’</w:t>
      </w:r>
      <w:r w:rsidRPr="002E7192">
        <w:rPr>
          <w:rStyle w:val="X"/>
        </w:rPr>
        <w:t>.</w:t>
      </w:r>
      <w:proofErr w:type="gramEnd"/>
      <w:r w:rsidRPr="002E7192">
        <w:rPr>
          <w:rStyle w:val="X"/>
        </w:rPr>
        <w:t xml:space="preserve"> </w:t>
      </w:r>
      <w:proofErr w:type="gramStart"/>
      <w:r w:rsidRPr="004F1605">
        <w:rPr>
          <w:rStyle w:val="journal-title"/>
          <w:i/>
        </w:rPr>
        <w:t>Resources Policy</w:t>
      </w:r>
      <w:r w:rsidR="00BF679E">
        <w:rPr>
          <w:rStyle w:val="journal-title"/>
        </w:rPr>
        <w:t>,</w:t>
      </w:r>
      <w:r w:rsidRPr="002E7192">
        <w:rPr>
          <w:rStyle w:val="X"/>
        </w:rPr>
        <w:t xml:space="preserve"> </w:t>
      </w:r>
      <w:r w:rsidRPr="004F1605">
        <w:rPr>
          <w:rStyle w:val="volume"/>
        </w:rPr>
        <w:t>31</w:t>
      </w:r>
      <w:r w:rsidRPr="002E7192">
        <w:rPr>
          <w:rStyle w:val="X"/>
        </w:rPr>
        <w:t xml:space="preserve">: </w:t>
      </w:r>
      <w:r w:rsidRPr="002E7192">
        <w:rPr>
          <w:rStyle w:val="pageextent"/>
        </w:rPr>
        <w:t>165–71</w:t>
      </w:r>
      <w:r w:rsidRPr="002E7192">
        <w:rPr>
          <w:rStyle w:val="X"/>
        </w:rPr>
        <w:t>.</w:t>
      </w:r>
      <w:bookmarkEnd w:id="26"/>
      <w:proofErr w:type="gramEnd"/>
    </w:p>
    <w:p w14:paraId="30C93C4B" w14:textId="77777777" w:rsidR="00635654" w:rsidRPr="002E7192" w:rsidRDefault="00B30B06" w:rsidP="00C7176A">
      <w:pPr>
        <w:pStyle w:val="REFBK"/>
        <w:shd w:val="clear" w:color="auto" w:fill="CDFFFF"/>
        <w:rPr>
          <w:lang w:eastAsia="en-GB"/>
        </w:rPr>
      </w:pPr>
      <w:bookmarkStart w:id="27" w:name="Ref7"/>
      <w:proofErr w:type="gramStart"/>
      <w:r w:rsidRPr="002E7192">
        <w:rPr>
          <w:rStyle w:val="Collab"/>
        </w:rPr>
        <w:t>Bank of Ghana</w:t>
      </w:r>
      <w:r w:rsidRPr="002E7192">
        <w:rPr>
          <w:rStyle w:val="X"/>
        </w:rPr>
        <w:t>.</w:t>
      </w:r>
      <w:proofErr w:type="gramEnd"/>
      <w:r w:rsidRPr="002E7192">
        <w:rPr>
          <w:rStyle w:val="X"/>
        </w:rPr>
        <w:t xml:space="preserve"> </w:t>
      </w:r>
      <w:r w:rsidR="00BF679E">
        <w:rPr>
          <w:rStyle w:val="X"/>
        </w:rPr>
        <w:t>(</w:t>
      </w:r>
      <w:r w:rsidRPr="002E7192">
        <w:rPr>
          <w:rStyle w:val="SPidate"/>
        </w:rPr>
        <w:t>2003</w:t>
      </w:r>
      <w:r w:rsidR="00BF679E">
        <w:rPr>
          <w:rStyle w:val="SPidate"/>
        </w:rPr>
        <w:t>)</w:t>
      </w:r>
      <w:r w:rsidRPr="002E7192">
        <w:rPr>
          <w:rStyle w:val="X"/>
        </w:rPr>
        <w:t xml:space="preserve">. </w:t>
      </w:r>
      <w:r w:rsidRPr="002E7192">
        <w:rPr>
          <w:rStyle w:val="SPibooktitle"/>
        </w:rPr>
        <w:t>Report on the Mining Sector</w:t>
      </w:r>
      <w:r w:rsidRPr="002E7192">
        <w:rPr>
          <w:rStyle w:val="X"/>
        </w:rPr>
        <w:t xml:space="preserve">. </w:t>
      </w:r>
      <w:proofErr w:type="gramStart"/>
      <w:r w:rsidRPr="002E7192">
        <w:rPr>
          <w:rStyle w:val="publisher"/>
        </w:rPr>
        <w:t>Bank of Ghana</w:t>
      </w:r>
      <w:r w:rsidRPr="002E7192">
        <w:rPr>
          <w:rStyle w:val="X"/>
        </w:rPr>
        <w:t xml:space="preserve">, </w:t>
      </w:r>
      <w:r w:rsidRPr="002E7192">
        <w:rPr>
          <w:rStyle w:val="placeofpub"/>
        </w:rPr>
        <w:t>Accra</w:t>
      </w:r>
      <w:r w:rsidRPr="002E7192">
        <w:rPr>
          <w:rStyle w:val="X"/>
        </w:rPr>
        <w:t>.</w:t>
      </w:r>
      <w:bookmarkEnd w:id="27"/>
      <w:proofErr w:type="gramEnd"/>
    </w:p>
    <w:p w14:paraId="331AD539" w14:textId="1F48BAF7" w:rsidR="00635654" w:rsidRPr="002E7192" w:rsidRDefault="00B30B06" w:rsidP="00C7176A">
      <w:pPr>
        <w:pStyle w:val="REFJART"/>
        <w:shd w:val="clear" w:color="auto" w:fill="FFCDFF"/>
      </w:pPr>
      <w:bookmarkStart w:id="28" w:name="Ref8"/>
      <w:r w:rsidRPr="002E7192">
        <w:rPr>
          <w:rStyle w:val="surname"/>
        </w:rPr>
        <w:t>Bloch</w:t>
      </w:r>
      <w:r w:rsidRPr="002E7192">
        <w:rPr>
          <w:rStyle w:val="authorx"/>
        </w:rPr>
        <w:t xml:space="preserve">, </w:t>
      </w:r>
      <w:r w:rsidRPr="002E7192">
        <w:rPr>
          <w:rStyle w:val="forename"/>
        </w:rPr>
        <w:t>R</w:t>
      </w:r>
      <w:r w:rsidR="00BF679E" w:rsidRPr="002E7192">
        <w:rPr>
          <w:rStyle w:val="forename"/>
        </w:rPr>
        <w:t>.</w:t>
      </w:r>
      <w:r w:rsidR="00BF679E">
        <w:rPr>
          <w:rStyle w:val="authors"/>
        </w:rPr>
        <w:t xml:space="preserve"> and </w:t>
      </w:r>
      <w:r w:rsidRPr="002E7192">
        <w:rPr>
          <w:rStyle w:val="surname"/>
        </w:rPr>
        <w:t>Owusu</w:t>
      </w:r>
      <w:r w:rsidRPr="002E7192">
        <w:rPr>
          <w:rStyle w:val="authorx"/>
        </w:rPr>
        <w:t xml:space="preserve">, </w:t>
      </w:r>
      <w:r w:rsidRPr="002E7192">
        <w:rPr>
          <w:rStyle w:val="forename"/>
        </w:rPr>
        <w:t>G.</w:t>
      </w:r>
      <w:r w:rsidRPr="002E7192">
        <w:rPr>
          <w:rStyle w:val="X"/>
        </w:rPr>
        <w:t xml:space="preserve"> </w:t>
      </w:r>
      <w:r w:rsidR="00BF679E">
        <w:rPr>
          <w:rStyle w:val="X"/>
        </w:rPr>
        <w:t>(</w:t>
      </w:r>
      <w:r w:rsidRPr="002E7192">
        <w:rPr>
          <w:rStyle w:val="SPidate"/>
        </w:rPr>
        <w:t>2012</w:t>
      </w:r>
      <w:r w:rsidR="00BF679E">
        <w:rPr>
          <w:rStyle w:val="SPidate"/>
        </w:rPr>
        <w:t>)</w:t>
      </w:r>
      <w:r w:rsidRPr="002E7192">
        <w:rPr>
          <w:rStyle w:val="X"/>
        </w:rPr>
        <w:t xml:space="preserve">. </w:t>
      </w:r>
      <w:r w:rsidR="00BF679E">
        <w:rPr>
          <w:rStyle w:val="X"/>
        </w:rPr>
        <w:t>‘</w:t>
      </w:r>
      <w:r w:rsidRPr="002E7192">
        <w:rPr>
          <w:rStyle w:val="articletitle"/>
        </w:rPr>
        <w:t xml:space="preserve">Linkages in Ghana </w:t>
      </w:r>
      <w:r w:rsidR="00BF679E" w:rsidRPr="002E7192">
        <w:rPr>
          <w:rStyle w:val="articletitle"/>
        </w:rPr>
        <w:t xml:space="preserve">gold mining industry: challenging the enclave </w:t>
      </w:r>
      <w:proofErr w:type="gramStart"/>
      <w:r w:rsidR="00BF679E" w:rsidRPr="002E7192">
        <w:rPr>
          <w:rStyle w:val="articletitle"/>
        </w:rPr>
        <w:t>thesi</w:t>
      </w:r>
      <w:r w:rsidRPr="002E7192">
        <w:rPr>
          <w:rStyle w:val="articletitle"/>
        </w:rPr>
        <w:t>s</w:t>
      </w:r>
      <w:r w:rsidR="00BF679E">
        <w:rPr>
          <w:rStyle w:val="articletitle"/>
        </w:rPr>
        <w:t>’</w:t>
      </w:r>
      <w:proofErr w:type="gramEnd"/>
      <w:r w:rsidRPr="002E7192">
        <w:rPr>
          <w:rStyle w:val="X"/>
        </w:rPr>
        <w:t xml:space="preserve">. </w:t>
      </w:r>
      <w:proofErr w:type="gramStart"/>
      <w:r w:rsidRPr="004F1605">
        <w:rPr>
          <w:rStyle w:val="journal-title"/>
          <w:i/>
        </w:rPr>
        <w:t>Resource Policy</w:t>
      </w:r>
      <w:r w:rsidR="00BF679E">
        <w:rPr>
          <w:rStyle w:val="journal-title"/>
        </w:rPr>
        <w:t>,</w:t>
      </w:r>
      <w:r w:rsidRPr="002E7192">
        <w:rPr>
          <w:rStyle w:val="X"/>
        </w:rPr>
        <w:t xml:space="preserve"> </w:t>
      </w:r>
      <w:r w:rsidRPr="002E7192">
        <w:rPr>
          <w:rStyle w:val="volume"/>
        </w:rPr>
        <w:t>37</w:t>
      </w:r>
      <w:r w:rsidRPr="002E7192">
        <w:rPr>
          <w:rStyle w:val="X"/>
        </w:rPr>
        <w:t xml:space="preserve">: </w:t>
      </w:r>
      <w:r w:rsidRPr="002E7192">
        <w:rPr>
          <w:rStyle w:val="pageextent"/>
        </w:rPr>
        <w:t>434</w:t>
      </w:r>
      <w:r w:rsidR="0032297B" w:rsidRPr="002E7192">
        <w:rPr>
          <w:rStyle w:val="pageextent"/>
        </w:rPr>
        <w:t>–</w:t>
      </w:r>
      <w:r w:rsidRPr="002E7192">
        <w:rPr>
          <w:rStyle w:val="pageextent"/>
        </w:rPr>
        <w:t>42</w:t>
      </w:r>
      <w:r w:rsidRPr="002E7192">
        <w:rPr>
          <w:rStyle w:val="X"/>
        </w:rPr>
        <w:t>.</w:t>
      </w:r>
      <w:bookmarkEnd w:id="28"/>
      <w:proofErr w:type="gramEnd"/>
    </w:p>
    <w:p w14:paraId="2772CC97" w14:textId="77777777" w:rsidR="00635654" w:rsidRPr="002E7192" w:rsidRDefault="00B30B06" w:rsidP="00C7176A">
      <w:pPr>
        <w:pStyle w:val="REF"/>
        <w:shd w:val="clear" w:color="auto" w:fill="CDCDFF"/>
      </w:pPr>
      <w:bookmarkStart w:id="29" w:name="Ref9"/>
      <w:r w:rsidRPr="002E7192">
        <w:rPr>
          <w:rStyle w:val="surname"/>
        </w:rPr>
        <w:t>Breckenridge</w:t>
      </w:r>
      <w:r w:rsidRPr="002E7192">
        <w:rPr>
          <w:rStyle w:val="authorx"/>
        </w:rPr>
        <w:t xml:space="preserve">, </w:t>
      </w:r>
      <w:r w:rsidRPr="002E7192">
        <w:rPr>
          <w:rStyle w:val="forename"/>
        </w:rPr>
        <w:t>K.</w:t>
      </w:r>
      <w:r w:rsidRPr="002E7192">
        <w:rPr>
          <w:rStyle w:val="X"/>
        </w:rPr>
        <w:t xml:space="preserve"> </w:t>
      </w:r>
      <w:r w:rsidR="00BF679E">
        <w:rPr>
          <w:rStyle w:val="X"/>
        </w:rPr>
        <w:t>(</w:t>
      </w:r>
      <w:r w:rsidRPr="002E7192">
        <w:rPr>
          <w:rStyle w:val="SPidate"/>
        </w:rPr>
        <w:t>2008</w:t>
      </w:r>
      <w:r w:rsidR="00BF679E">
        <w:rPr>
          <w:rStyle w:val="SPidate"/>
        </w:rPr>
        <w:t>)</w:t>
      </w:r>
      <w:r w:rsidRPr="002E7192">
        <w:rPr>
          <w:rStyle w:val="X"/>
        </w:rPr>
        <w:t xml:space="preserve">. </w:t>
      </w:r>
      <w:r w:rsidRPr="002E7192">
        <w:rPr>
          <w:rStyle w:val="articletitle"/>
        </w:rPr>
        <w:t>Special Rights in Property: Why Mining Economies are Dependent on Mining</w:t>
      </w:r>
      <w:r w:rsidRPr="002E7192">
        <w:rPr>
          <w:rStyle w:val="X"/>
        </w:rPr>
        <w:t xml:space="preserve">. </w:t>
      </w:r>
      <w:proofErr w:type="gramStart"/>
      <w:r w:rsidRPr="002E7192">
        <w:rPr>
          <w:rStyle w:val="miss"/>
        </w:rPr>
        <w:t>BWPI Working Paper 62</w:t>
      </w:r>
      <w:r w:rsidRPr="002E7192">
        <w:rPr>
          <w:rStyle w:val="X"/>
        </w:rPr>
        <w:t xml:space="preserve">, </w:t>
      </w:r>
      <w:r w:rsidRPr="002E7192">
        <w:rPr>
          <w:rStyle w:val="publisher"/>
        </w:rPr>
        <w:t>University of Manchester</w:t>
      </w:r>
      <w:r w:rsidRPr="002E7192">
        <w:rPr>
          <w:rStyle w:val="X"/>
        </w:rPr>
        <w:t xml:space="preserve">, </w:t>
      </w:r>
      <w:r w:rsidRPr="002E7192">
        <w:rPr>
          <w:rStyle w:val="placeofpub"/>
        </w:rPr>
        <w:t>Manchester</w:t>
      </w:r>
      <w:r w:rsidRPr="002E7192">
        <w:rPr>
          <w:rStyle w:val="X"/>
        </w:rPr>
        <w:t>.</w:t>
      </w:r>
      <w:bookmarkEnd w:id="29"/>
      <w:proofErr w:type="gramEnd"/>
    </w:p>
    <w:p w14:paraId="7A1F915F" w14:textId="5AC6013A" w:rsidR="00635654" w:rsidRPr="002E7192" w:rsidRDefault="00B30B06" w:rsidP="004F1605">
      <w:pPr>
        <w:pStyle w:val="REFBKCH"/>
      </w:pPr>
      <w:bookmarkStart w:id="30" w:name="Ref10"/>
      <w:r w:rsidRPr="002E7192">
        <w:rPr>
          <w:rStyle w:val="surname"/>
        </w:rPr>
        <w:t>Bush</w:t>
      </w:r>
      <w:r w:rsidRPr="002E7192">
        <w:rPr>
          <w:rStyle w:val="authorx"/>
        </w:rPr>
        <w:t xml:space="preserve">, </w:t>
      </w:r>
      <w:r w:rsidRPr="002E7192">
        <w:rPr>
          <w:rStyle w:val="forename"/>
        </w:rPr>
        <w:t>R.</w:t>
      </w:r>
      <w:r w:rsidRPr="002E7192">
        <w:rPr>
          <w:rStyle w:val="X"/>
        </w:rPr>
        <w:t xml:space="preserve"> </w:t>
      </w:r>
      <w:r w:rsidR="00BF679E">
        <w:rPr>
          <w:rStyle w:val="X"/>
        </w:rPr>
        <w:t>(</w:t>
      </w:r>
      <w:r w:rsidRPr="002E7192">
        <w:rPr>
          <w:rStyle w:val="SPidate"/>
        </w:rPr>
        <w:t>2010</w:t>
      </w:r>
      <w:r w:rsidR="00BF679E">
        <w:rPr>
          <w:rStyle w:val="SPidate"/>
        </w:rPr>
        <w:t>)</w:t>
      </w:r>
      <w:r w:rsidRPr="002E7192">
        <w:rPr>
          <w:rStyle w:val="X"/>
        </w:rPr>
        <w:t xml:space="preserve">. </w:t>
      </w:r>
      <w:r w:rsidR="00F52BFD">
        <w:rPr>
          <w:rStyle w:val="X"/>
        </w:rPr>
        <w:t>‘</w:t>
      </w:r>
      <w:r w:rsidRPr="002E7192">
        <w:rPr>
          <w:rStyle w:val="articletitle"/>
        </w:rPr>
        <w:t xml:space="preserve">Conclusion: </w:t>
      </w:r>
      <w:r w:rsidR="00F52BFD" w:rsidRPr="002E7192">
        <w:rPr>
          <w:rStyle w:val="articletitle"/>
        </w:rPr>
        <w:t xml:space="preserve">mining, dispossession, and transformation </w:t>
      </w:r>
      <w:r w:rsidRPr="002E7192">
        <w:rPr>
          <w:rStyle w:val="articletitle"/>
        </w:rPr>
        <w:t>in Africa</w:t>
      </w:r>
      <w:r w:rsidR="00F52BFD">
        <w:rPr>
          <w:rStyle w:val="articletitle"/>
        </w:rPr>
        <w:t>’</w:t>
      </w:r>
      <w:r w:rsidRPr="002E7192">
        <w:rPr>
          <w:rStyle w:val="articletitle"/>
        </w:rPr>
        <w:t xml:space="preserve">, in </w:t>
      </w:r>
      <w:r w:rsidRPr="004F1605">
        <w:rPr>
          <w:rStyle w:val="articletitle"/>
          <w:i/>
        </w:rPr>
        <w:t xml:space="preserve">Zambia, Mining, and Neoliberalism: Boom and Bust on the Globalized </w:t>
      </w:r>
      <w:r w:rsidR="00485254">
        <w:rPr>
          <w:rStyle w:val="articletitle"/>
          <w:i/>
        </w:rPr>
        <w:t>copperbelt</w:t>
      </w:r>
      <w:r w:rsidR="00F52BFD">
        <w:rPr>
          <w:rStyle w:val="X"/>
        </w:rPr>
        <w:t xml:space="preserve">, </w:t>
      </w:r>
      <w:r w:rsidRPr="002E7192">
        <w:rPr>
          <w:rStyle w:val="X"/>
        </w:rPr>
        <w:t xml:space="preserve">ed. </w:t>
      </w:r>
      <w:r w:rsidRPr="002E7192">
        <w:rPr>
          <w:rStyle w:val="eforename"/>
        </w:rPr>
        <w:t>A.</w:t>
      </w:r>
      <w:r w:rsidRPr="002E7192">
        <w:rPr>
          <w:rStyle w:val="editorx"/>
        </w:rPr>
        <w:t xml:space="preserve"> </w:t>
      </w:r>
      <w:r w:rsidRPr="002E7192">
        <w:rPr>
          <w:rStyle w:val="esurname"/>
        </w:rPr>
        <w:t>Fraser</w:t>
      </w:r>
      <w:r w:rsidRPr="002E7192">
        <w:rPr>
          <w:rStyle w:val="editors"/>
        </w:rPr>
        <w:t xml:space="preserve"> and </w:t>
      </w:r>
      <w:r w:rsidRPr="002E7192">
        <w:rPr>
          <w:rStyle w:val="eforename"/>
        </w:rPr>
        <w:t>M.</w:t>
      </w:r>
      <w:r w:rsidRPr="002E7192">
        <w:rPr>
          <w:rStyle w:val="editorx"/>
        </w:rPr>
        <w:t xml:space="preserve"> </w:t>
      </w:r>
      <w:r w:rsidRPr="002E7192">
        <w:rPr>
          <w:rStyle w:val="esurname"/>
        </w:rPr>
        <w:t>Larmer</w:t>
      </w:r>
      <w:r w:rsidR="00F52BFD">
        <w:rPr>
          <w:rStyle w:val="X"/>
        </w:rPr>
        <w:t>.</w:t>
      </w:r>
      <w:r w:rsidRPr="002E7192">
        <w:rPr>
          <w:rStyle w:val="X"/>
        </w:rPr>
        <w:t xml:space="preserve"> </w:t>
      </w:r>
      <w:r w:rsidRPr="002E7192">
        <w:rPr>
          <w:rStyle w:val="placeofpub"/>
        </w:rPr>
        <w:t>New York</w:t>
      </w:r>
      <w:r w:rsidR="00F52BFD">
        <w:rPr>
          <w:rStyle w:val="placeofpub"/>
        </w:rPr>
        <w:t>:</w:t>
      </w:r>
      <w:r w:rsidR="00F52BFD" w:rsidRPr="00F52BFD">
        <w:rPr>
          <w:rStyle w:val="publisher"/>
        </w:rPr>
        <w:t xml:space="preserve"> </w:t>
      </w:r>
      <w:r w:rsidR="00F52BFD" w:rsidRPr="002E7192">
        <w:rPr>
          <w:rStyle w:val="publisher"/>
        </w:rPr>
        <w:t>Palgrave</w:t>
      </w:r>
      <w:r w:rsidRPr="002E7192">
        <w:rPr>
          <w:rStyle w:val="X"/>
        </w:rPr>
        <w:t>.</w:t>
      </w:r>
      <w:bookmarkEnd w:id="30"/>
    </w:p>
    <w:p w14:paraId="2818E585" w14:textId="7929FFCF" w:rsidR="00635654" w:rsidRDefault="00B30B06" w:rsidP="00C7176A">
      <w:pPr>
        <w:pStyle w:val="REFJART"/>
        <w:shd w:val="clear" w:color="auto" w:fill="FFCDFF"/>
        <w:rPr>
          <w:rStyle w:val="X"/>
        </w:rPr>
      </w:pPr>
      <w:bookmarkStart w:id="31" w:name="Ref11"/>
      <w:proofErr w:type="gramStart"/>
      <w:r w:rsidRPr="002E7192">
        <w:rPr>
          <w:rStyle w:val="surname"/>
        </w:rPr>
        <w:t>Clottey</w:t>
      </w:r>
      <w:r w:rsidRPr="002E7192">
        <w:rPr>
          <w:rStyle w:val="authorx"/>
        </w:rPr>
        <w:t xml:space="preserve">, </w:t>
      </w:r>
      <w:r w:rsidRPr="002E7192">
        <w:rPr>
          <w:rStyle w:val="forename"/>
        </w:rPr>
        <w:t>V.</w:t>
      </w:r>
      <w:r w:rsidR="00F52BFD">
        <w:rPr>
          <w:rStyle w:val="forename"/>
        </w:rPr>
        <w:t xml:space="preserve"> </w:t>
      </w:r>
      <w:r w:rsidRPr="002E7192">
        <w:rPr>
          <w:rStyle w:val="forename"/>
        </w:rPr>
        <w:t>A.</w:t>
      </w:r>
      <w:r w:rsidRPr="002E7192">
        <w:rPr>
          <w:rStyle w:val="authors"/>
        </w:rPr>
        <w:t xml:space="preserve">, </w:t>
      </w:r>
      <w:r w:rsidRPr="002E7192">
        <w:rPr>
          <w:rStyle w:val="surname"/>
        </w:rPr>
        <w:t>Karbo</w:t>
      </w:r>
      <w:r w:rsidRPr="002E7192">
        <w:rPr>
          <w:rStyle w:val="authorx"/>
        </w:rPr>
        <w:t xml:space="preserve">, </w:t>
      </w:r>
      <w:r w:rsidRPr="002E7192">
        <w:rPr>
          <w:rStyle w:val="forename"/>
        </w:rPr>
        <w:t>N.</w:t>
      </w:r>
      <w:r w:rsidRPr="002E7192">
        <w:rPr>
          <w:rStyle w:val="authors"/>
        </w:rPr>
        <w:t xml:space="preserve">, </w:t>
      </w:r>
      <w:r w:rsidR="00F52BFD">
        <w:rPr>
          <w:rStyle w:val="authors"/>
        </w:rPr>
        <w:t xml:space="preserve">and </w:t>
      </w:r>
      <w:r w:rsidRPr="002E7192">
        <w:rPr>
          <w:rStyle w:val="surname"/>
        </w:rPr>
        <w:t>Gyasi</w:t>
      </w:r>
      <w:r w:rsidRPr="002E7192">
        <w:rPr>
          <w:rStyle w:val="authorx"/>
        </w:rPr>
        <w:t xml:space="preserve">, </w:t>
      </w:r>
      <w:r w:rsidRPr="002E7192">
        <w:rPr>
          <w:rStyle w:val="forename"/>
        </w:rPr>
        <w:t>K.</w:t>
      </w:r>
      <w:r w:rsidR="00F52BFD">
        <w:rPr>
          <w:rStyle w:val="forename"/>
        </w:rPr>
        <w:t xml:space="preserve"> </w:t>
      </w:r>
      <w:r w:rsidRPr="002E7192">
        <w:rPr>
          <w:rStyle w:val="forename"/>
        </w:rPr>
        <w:t>O.</w:t>
      </w:r>
      <w:r w:rsidRPr="002E7192">
        <w:rPr>
          <w:rStyle w:val="X"/>
        </w:rPr>
        <w:t xml:space="preserve"> </w:t>
      </w:r>
      <w:r w:rsidR="00F52BFD">
        <w:rPr>
          <w:rStyle w:val="X"/>
        </w:rPr>
        <w:t>(</w:t>
      </w:r>
      <w:r w:rsidRPr="002E7192">
        <w:rPr>
          <w:rStyle w:val="SPidate"/>
        </w:rPr>
        <w:t>2009</w:t>
      </w:r>
      <w:r w:rsidR="00F52BFD">
        <w:rPr>
          <w:rStyle w:val="SPidate"/>
        </w:rPr>
        <w:t>)</w:t>
      </w:r>
      <w:r w:rsidRPr="002E7192">
        <w:rPr>
          <w:rStyle w:val="X"/>
        </w:rPr>
        <w:t>.</w:t>
      </w:r>
      <w:proofErr w:type="gramEnd"/>
      <w:r w:rsidRPr="002E7192">
        <w:rPr>
          <w:rStyle w:val="X"/>
        </w:rPr>
        <w:t xml:space="preserve"> </w:t>
      </w:r>
      <w:r w:rsidR="00F52BFD">
        <w:rPr>
          <w:rStyle w:val="X"/>
        </w:rPr>
        <w:t>‘</w:t>
      </w:r>
      <w:r w:rsidRPr="002E7192">
        <w:rPr>
          <w:rStyle w:val="articletitle"/>
        </w:rPr>
        <w:t xml:space="preserve">The </w:t>
      </w:r>
      <w:r w:rsidR="00F52BFD" w:rsidRPr="002E7192">
        <w:rPr>
          <w:rStyle w:val="articletitle"/>
        </w:rPr>
        <w:t xml:space="preserve">tomato industry </w:t>
      </w:r>
      <w:r w:rsidRPr="002E7192">
        <w:rPr>
          <w:rStyle w:val="articletitle"/>
        </w:rPr>
        <w:t xml:space="preserve">in </w:t>
      </w:r>
      <w:r w:rsidR="00F52BFD">
        <w:rPr>
          <w:rStyle w:val="articletitle"/>
        </w:rPr>
        <w:t>n</w:t>
      </w:r>
      <w:r w:rsidR="00F52BFD" w:rsidRPr="002E7192">
        <w:rPr>
          <w:rStyle w:val="articletitle"/>
        </w:rPr>
        <w:t xml:space="preserve">orthern </w:t>
      </w:r>
      <w:r w:rsidRPr="002E7192">
        <w:rPr>
          <w:rStyle w:val="articletitle"/>
        </w:rPr>
        <w:t xml:space="preserve">Ghana: </w:t>
      </w:r>
      <w:r w:rsidR="00F52BFD" w:rsidRPr="002E7192">
        <w:rPr>
          <w:rStyle w:val="articletitle"/>
        </w:rPr>
        <w:t>production constraints and strategies to improve competitiveness</w:t>
      </w:r>
      <w:r w:rsidR="00F52BFD">
        <w:rPr>
          <w:rStyle w:val="articletitle"/>
        </w:rPr>
        <w:t>’</w:t>
      </w:r>
      <w:r w:rsidRPr="002E7192">
        <w:rPr>
          <w:rStyle w:val="articletitle"/>
        </w:rPr>
        <w:t xml:space="preserve">. </w:t>
      </w:r>
      <w:proofErr w:type="gramStart"/>
      <w:r w:rsidRPr="004F1605">
        <w:rPr>
          <w:rStyle w:val="articletitle"/>
          <w:i/>
        </w:rPr>
        <w:t>African Journal of Food, Agriculture</w:t>
      </w:r>
      <w:r w:rsidRPr="004F1605">
        <w:rPr>
          <w:rStyle w:val="X"/>
          <w:i/>
        </w:rPr>
        <w:t xml:space="preserve">, </w:t>
      </w:r>
      <w:r w:rsidRPr="004F1605">
        <w:rPr>
          <w:rStyle w:val="journal-title"/>
          <w:i/>
        </w:rPr>
        <w:t>Nutrition and Development</w:t>
      </w:r>
      <w:r w:rsidR="00F52BFD">
        <w:rPr>
          <w:rStyle w:val="journal-title"/>
        </w:rPr>
        <w:t>,</w:t>
      </w:r>
      <w:r w:rsidRPr="002E7192">
        <w:rPr>
          <w:rStyle w:val="X"/>
        </w:rPr>
        <w:t xml:space="preserve"> </w:t>
      </w:r>
      <w:r w:rsidRPr="002E7192">
        <w:rPr>
          <w:rStyle w:val="volume"/>
        </w:rPr>
        <w:t>9</w:t>
      </w:r>
      <w:r w:rsidRPr="002E7192">
        <w:rPr>
          <w:rStyle w:val="Issueno"/>
        </w:rPr>
        <w:t>(6)</w:t>
      </w:r>
      <w:r w:rsidRPr="002E7192">
        <w:rPr>
          <w:rStyle w:val="X"/>
        </w:rPr>
        <w:t xml:space="preserve">: </w:t>
      </w:r>
      <w:r w:rsidRPr="002E7192">
        <w:rPr>
          <w:rStyle w:val="pageextent"/>
        </w:rPr>
        <w:t>1437</w:t>
      </w:r>
      <w:r w:rsidR="0032297B" w:rsidRPr="002E7192">
        <w:rPr>
          <w:rStyle w:val="pageextent"/>
        </w:rPr>
        <w:t>–</w:t>
      </w:r>
      <w:r w:rsidRPr="002E7192">
        <w:rPr>
          <w:rStyle w:val="pageextent"/>
        </w:rPr>
        <w:t>50</w:t>
      </w:r>
      <w:r w:rsidRPr="002E7192">
        <w:rPr>
          <w:rStyle w:val="X"/>
        </w:rPr>
        <w:t>.</w:t>
      </w:r>
      <w:bookmarkEnd w:id="31"/>
      <w:proofErr w:type="gramEnd"/>
      <w:r w:rsidR="00E579AE">
        <w:rPr>
          <w:rStyle w:val="X"/>
        </w:rPr>
        <w:t xml:space="preserve"> </w:t>
      </w:r>
    </w:p>
    <w:p w14:paraId="103E257C" w14:textId="7BFA03D8" w:rsidR="00E579AE" w:rsidRPr="00E579AE" w:rsidRDefault="00E579AE" w:rsidP="00C7176A">
      <w:pPr>
        <w:pStyle w:val="REFJART"/>
        <w:shd w:val="clear" w:color="auto" w:fill="FFCDFF"/>
      </w:pPr>
      <w:proofErr w:type="gramStart"/>
      <w:r>
        <w:rPr>
          <w:rStyle w:val="X"/>
        </w:rPr>
        <w:t>Crook, C. (1989) A Change in Africa.</w:t>
      </w:r>
      <w:proofErr w:type="gramEnd"/>
      <w:r>
        <w:rPr>
          <w:rStyle w:val="X"/>
        </w:rPr>
        <w:t xml:space="preserve"> </w:t>
      </w:r>
      <w:r>
        <w:rPr>
          <w:rStyle w:val="X"/>
          <w:i/>
        </w:rPr>
        <w:t xml:space="preserve">The Economist </w:t>
      </w:r>
      <w:r>
        <w:rPr>
          <w:rStyle w:val="X"/>
        </w:rPr>
        <w:t>23 September: S39-S40.</w:t>
      </w:r>
    </w:p>
    <w:p w14:paraId="5E29EA78" w14:textId="77777777" w:rsidR="00635654" w:rsidRPr="002E7192" w:rsidRDefault="00B30B06" w:rsidP="00C7176A">
      <w:pPr>
        <w:pStyle w:val="REFJART"/>
        <w:shd w:val="clear" w:color="auto" w:fill="FFCDFF"/>
      </w:pPr>
      <w:bookmarkStart w:id="32" w:name="Ref12"/>
      <w:proofErr w:type="gramStart"/>
      <w:r w:rsidRPr="002E7192">
        <w:rPr>
          <w:rStyle w:val="surname"/>
        </w:rPr>
        <w:t>Donkoh</w:t>
      </w:r>
      <w:r w:rsidRPr="002E7192">
        <w:rPr>
          <w:rStyle w:val="authorx"/>
        </w:rPr>
        <w:t xml:space="preserve">, </w:t>
      </w:r>
      <w:r w:rsidRPr="002E7192">
        <w:rPr>
          <w:rStyle w:val="forename"/>
        </w:rPr>
        <w:t>S.</w:t>
      </w:r>
      <w:r w:rsidR="00F52BFD">
        <w:rPr>
          <w:rStyle w:val="forename"/>
        </w:rPr>
        <w:t xml:space="preserve"> </w:t>
      </w:r>
      <w:r w:rsidRPr="002E7192">
        <w:rPr>
          <w:rStyle w:val="forename"/>
        </w:rPr>
        <w:t>A.</w:t>
      </w:r>
      <w:r w:rsidRPr="002E7192">
        <w:rPr>
          <w:rStyle w:val="authors"/>
        </w:rPr>
        <w:t xml:space="preserve">, </w:t>
      </w:r>
      <w:r w:rsidRPr="002E7192">
        <w:rPr>
          <w:rStyle w:val="surname"/>
        </w:rPr>
        <w:t>Tachega</w:t>
      </w:r>
      <w:r w:rsidRPr="002E7192">
        <w:rPr>
          <w:rStyle w:val="authorx"/>
        </w:rPr>
        <w:t xml:space="preserve">, </w:t>
      </w:r>
      <w:r w:rsidRPr="002E7192">
        <w:rPr>
          <w:rStyle w:val="forename"/>
        </w:rPr>
        <w:t>M.</w:t>
      </w:r>
      <w:r w:rsidRPr="002E7192">
        <w:rPr>
          <w:rStyle w:val="authors"/>
        </w:rPr>
        <w:t xml:space="preserve">, </w:t>
      </w:r>
      <w:r w:rsidR="00F52BFD">
        <w:rPr>
          <w:rStyle w:val="authors"/>
        </w:rPr>
        <w:t xml:space="preserve">and </w:t>
      </w:r>
      <w:r w:rsidRPr="002E7192">
        <w:rPr>
          <w:rStyle w:val="surname"/>
        </w:rPr>
        <w:t>Amowine</w:t>
      </w:r>
      <w:r w:rsidRPr="002E7192">
        <w:rPr>
          <w:rStyle w:val="authorx"/>
        </w:rPr>
        <w:t xml:space="preserve">, </w:t>
      </w:r>
      <w:r w:rsidRPr="002E7192">
        <w:rPr>
          <w:rStyle w:val="forename"/>
        </w:rPr>
        <w:t>N.</w:t>
      </w:r>
      <w:r w:rsidRPr="002E7192">
        <w:rPr>
          <w:rStyle w:val="X"/>
        </w:rPr>
        <w:t xml:space="preserve"> </w:t>
      </w:r>
      <w:r w:rsidR="00F52BFD">
        <w:rPr>
          <w:rStyle w:val="X"/>
        </w:rPr>
        <w:t>(</w:t>
      </w:r>
      <w:r w:rsidRPr="002E7192">
        <w:rPr>
          <w:rStyle w:val="SPidate"/>
        </w:rPr>
        <w:t>2013</w:t>
      </w:r>
      <w:r w:rsidR="00F52BFD">
        <w:rPr>
          <w:rStyle w:val="SPidate"/>
        </w:rPr>
        <w:t>)</w:t>
      </w:r>
      <w:r w:rsidRPr="002E7192">
        <w:rPr>
          <w:rStyle w:val="X"/>
        </w:rPr>
        <w:t>.</w:t>
      </w:r>
      <w:proofErr w:type="gramEnd"/>
      <w:r w:rsidRPr="002E7192">
        <w:rPr>
          <w:rStyle w:val="X"/>
        </w:rPr>
        <w:t xml:space="preserve"> </w:t>
      </w:r>
      <w:r w:rsidR="00F52BFD">
        <w:rPr>
          <w:rStyle w:val="X"/>
        </w:rPr>
        <w:t>‘</w:t>
      </w:r>
      <w:r w:rsidRPr="002E7192">
        <w:rPr>
          <w:rStyle w:val="articletitle"/>
        </w:rPr>
        <w:t xml:space="preserve">Estimating </w:t>
      </w:r>
      <w:r w:rsidR="00F52BFD" w:rsidRPr="002E7192">
        <w:rPr>
          <w:rStyle w:val="articletitle"/>
        </w:rPr>
        <w:t xml:space="preserve">technical efficiency of tomato production in northern </w:t>
      </w:r>
      <w:r w:rsidRPr="002E7192">
        <w:rPr>
          <w:rStyle w:val="articletitle"/>
        </w:rPr>
        <w:t>Ghana</w:t>
      </w:r>
      <w:r w:rsidR="00F52BFD">
        <w:rPr>
          <w:rStyle w:val="articletitle"/>
        </w:rPr>
        <w:t>’</w:t>
      </w:r>
      <w:r w:rsidRPr="002E7192">
        <w:rPr>
          <w:rStyle w:val="X"/>
        </w:rPr>
        <w:t xml:space="preserve">. </w:t>
      </w:r>
      <w:proofErr w:type="gramStart"/>
      <w:r w:rsidRPr="004F1605">
        <w:rPr>
          <w:rStyle w:val="journal-title"/>
          <w:i/>
        </w:rPr>
        <w:t>American Journal of Experimental Agriculture</w:t>
      </w:r>
      <w:r w:rsidR="00F52BFD">
        <w:rPr>
          <w:rStyle w:val="journal-title"/>
        </w:rPr>
        <w:t>,</w:t>
      </w:r>
      <w:r w:rsidRPr="002E7192">
        <w:rPr>
          <w:rStyle w:val="X"/>
        </w:rPr>
        <w:t xml:space="preserve"> </w:t>
      </w:r>
      <w:r w:rsidRPr="002E7192">
        <w:rPr>
          <w:rStyle w:val="volume"/>
        </w:rPr>
        <w:t>3</w:t>
      </w:r>
      <w:r w:rsidRPr="002E7192">
        <w:rPr>
          <w:rStyle w:val="Issueno"/>
        </w:rPr>
        <w:t>(1)</w:t>
      </w:r>
      <w:r w:rsidRPr="002E7192">
        <w:rPr>
          <w:rStyle w:val="X"/>
        </w:rPr>
        <w:t xml:space="preserve">: </w:t>
      </w:r>
      <w:r w:rsidRPr="002E7192">
        <w:rPr>
          <w:rStyle w:val="pageextent"/>
        </w:rPr>
        <w:t>56</w:t>
      </w:r>
      <w:r w:rsidR="0032297B" w:rsidRPr="002E7192">
        <w:rPr>
          <w:rStyle w:val="pageextent"/>
        </w:rPr>
        <w:t>–</w:t>
      </w:r>
      <w:r w:rsidRPr="002E7192">
        <w:rPr>
          <w:rStyle w:val="pageextent"/>
        </w:rPr>
        <w:t>75</w:t>
      </w:r>
      <w:r w:rsidRPr="002E7192">
        <w:rPr>
          <w:rStyle w:val="X"/>
        </w:rPr>
        <w:t>.</w:t>
      </w:r>
      <w:bookmarkEnd w:id="32"/>
      <w:proofErr w:type="gramEnd"/>
    </w:p>
    <w:p w14:paraId="0914DE8E" w14:textId="77777777" w:rsidR="00635654" w:rsidRPr="002E7192" w:rsidRDefault="00B30B06" w:rsidP="00C7176A">
      <w:pPr>
        <w:pStyle w:val="REFBK"/>
        <w:shd w:val="clear" w:color="auto" w:fill="CDFFFF"/>
      </w:pPr>
      <w:bookmarkStart w:id="33" w:name="Ref13"/>
      <w:proofErr w:type="gramStart"/>
      <w:r w:rsidRPr="002E7192">
        <w:rPr>
          <w:rStyle w:val="Collab"/>
        </w:rPr>
        <w:t>Energy Information Administration (EIA)</w:t>
      </w:r>
      <w:r w:rsidRPr="002E7192">
        <w:rPr>
          <w:rStyle w:val="X"/>
        </w:rPr>
        <w:t>.</w:t>
      </w:r>
      <w:proofErr w:type="gramEnd"/>
      <w:r w:rsidRPr="002E7192">
        <w:rPr>
          <w:rStyle w:val="X"/>
        </w:rPr>
        <w:t xml:space="preserve"> </w:t>
      </w:r>
      <w:r w:rsidR="00F52BFD">
        <w:rPr>
          <w:rStyle w:val="X"/>
        </w:rPr>
        <w:t>(</w:t>
      </w:r>
      <w:r w:rsidRPr="002E7192">
        <w:rPr>
          <w:rStyle w:val="SPidate"/>
        </w:rPr>
        <w:t>2015</w:t>
      </w:r>
      <w:r w:rsidR="00F52BFD">
        <w:rPr>
          <w:rStyle w:val="SPidate"/>
        </w:rPr>
        <w:t>)</w:t>
      </w:r>
      <w:proofErr w:type="gramStart"/>
      <w:r w:rsidRPr="002E7192">
        <w:rPr>
          <w:rStyle w:val="X"/>
        </w:rPr>
        <w:t xml:space="preserve">. </w:t>
      </w:r>
      <w:r w:rsidRPr="002E7192">
        <w:rPr>
          <w:rStyle w:val="SPibooktitle"/>
        </w:rPr>
        <w:t>International Energy Statistics.</w:t>
      </w:r>
      <w:proofErr w:type="gramEnd"/>
      <w:r w:rsidRPr="002E7192">
        <w:rPr>
          <w:rStyle w:val="SPibooktitle"/>
        </w:rPr>
        <w:t xml:space="preserve"> US Department of Energy</w:t>
      </w:r>
      <w:r w:rsidRPr="002E7192">
        <w:rPr>
          <w:rStyle w:val="X"/>
        </w:rPr>
        <w:t xml:space="preserve">, </w:t>
      </w:r>
      <w:r w:rsidRPr="002E7192">
        <w:rPr>
          <w:rStyle w:val="placeofpub"/>
        </w:rPr>
        <w:t>Washington DC</w:t>
      </w:r>
      <w:r w:rsidRPr="002E7192">
        <w:rPr>
          <w:rStyle w:val="X"/>
        </w:rPr>
        <w:t>.</w:t>
      </w:r>
      <w:bookmarkEnd w:id="33"/>
    </w:p>
    <w:p w14:paraId="00AAA2B7" w14:textId="1E529BB5" w:rsidR="00635654" w:rsidRPr="002E7192" w:rsidRDefault="00B30B06" w:rsidP="00C7176A">
      <w:pPr>
        <w:pStyle w:val="REF"/>
        <w:shd w:val="clear" w:color="auto" w:fill="CDCDFF"/>
      </w:pPr>
      <w:bookmarkStart w:id="34" w:name="Ref14"/>
      <w:r w:rsidRPr="002E7192">
        <w:rPr>
          <w:rStyle w:val="surname"/>
        </w:rPr>
        <w:t>Ferguson</w:t>
      </w:r>
      <w:r w:rsidRPr="002E7192">
        <w:rPr>
          <w:rStyle w:val="authorx"/>
        </w:rPr>
        <w:t xml:space="preserve">, </w:t>
      </w:r>
      <w:r w:rsidRPr="002E7192">
        <w:rPr>
          <w:rStyle w:val="forename"/>
        </w:rPr>
        <w:t>J</w:t>
      </w:r>
      <w:r w:rsidRPr="002E7192">
        <w:rPr>
          <w:rStyle w:val="X"/>
        </w:rPr>
        <w:t xml:space="preserve">. </w:t>
      </w:r>
      <w:r w:rsidR="00F52BFD">
        <w:rPr>
          <w:rStyle w:val="X"/>
        </w:rPr>
        <w:t>(</w:t>
      </w:r>
      <w:r w:rsidRPr="002E7192">
        <w:rPr>
          <w:rStyle w:val="SPidate"/>
        </w:rPr>
        <w:t>1999</w:t>
      </w:r>
      <w:r w:rsidR="00F52BFD">
        <w:rPr>
          <w:rStyle w:val="SPidate"/>
        </w:rPr>
        <w:t>)</w:t>
      </w:r>
      <w:r w:rsidRPr="002E7192">
        <w:rPr>
          <w:rStyle w:val="X"/>
        </w:rPr>
        <w:t xml:space="preserve">. </w:t>
      </w:r>
      <w:r w:rsidRPr="004F1605">
        <w:rPr>
          <w:rStyle w:val="articletitle"/>
          <w:i/>
        </w:rPr>
        <w:t xml:space="preserve">Expectations of Modernity: Myths and Meanings of Urban Life on the Zambian </w:t>
      </w:r>
      <w:r w:rsidR="00485254">
        <w:rPr>
          <w:rStyle w:val="articletitle"/>
          <w:i/>
        </w:rPr>
        <w:t>copperbelt</w:t>
      </w:r>
      <w:r w:rsidRPr="002E7192">
        <w:rPr>
          <w:rFonts w:cs="Lucida Grande"/>
        </w:rPr>
        <w:t xml:space="preserve">. </w:t>
      </w:r>
      <w:r w:rsidR="00F52BFD" w:rsidRPr="002E7192">
        <w:rPr>
          <w:rStyle w:val="placeofpub"/>
        </w:rPr>
        <w:t>Berkeley</w:t>
      </w:r>
      <w:r w:rsidR="00F52BFD">
        <w:rPr>
          <w:rStyle w:val="placeofpub"/>
        </w:rPr>
        <w:t>:</w:t>
      </w:r>
      <w:r w:rsidR="00F52BFD" w:rsidRPr="002E7192">
        <w:rPr>
          <w:rStyle w:val="publisher"/>
        </w:rPr>
        <w:t xml:space="preserve"> </w:t>
      </w:r>
      <w:r w:rsidRPr="002E7192">
        <w:rPr>
          <w:rStyle w:val="publisher"/>
        </w:rPr>
        <w:t>University of California Press</w:t>
      </w:r>
      <w:r w:rsidRPr="002E7192">
        <w:rPr>
          <w:rFonts w:cs="Lucida Grande"/>
        </w:rPr>
        <w:t>.</w:t>
      </w:r>
      <w:bookmarkEnd w:id="34"/>
    </w:p>
    <w:p w14:paraId="2D30F1A4" w14:textId="622C2B85" w:rsidR="00635654" w:rsidRPr="002E7192" w:rsidRDefault="00B30B06" w:rsidP="00C7176A">
      <w:pPr>
        <w:pStyle w:val="REFJART"/>
        <w:shd w:val="clear" w:color="auto" w:fill="FFCDFF"/>
      </w:pPr>
      <w:bookmarkStart w:id="35" w:name="Ref15"/>
      <w:r w:rsidRPr="002E7192">
        <w:rPr>
          <w:rStyle w:val="surname"/>
        </w:rPr>
        <w:lastRenderedPageBreak/>
        <w:t>Ferguson</w:t>
      </w:r>
      <w:r w:rsidRPr="002E7192">
        <w:rPr>
          <w:rStyle w:val="authorx"/>
        </w:rPr>
        <w:t xml:space="preserve">, </w:t>
      </w:r>
      <w:r w:rsidRPr="002E7192">
        <w:rPr>
          <w:rStyle w:val="forename"/>
        </w:rPr>
        <w:t>J</w:t>
      </w:r>
      <w:r w:rsidRPr="002E7192">
        <w:rPr>
          <w:rFonts w:cs="Lucida Grande"/>
        </w:rPr>
        <w:t xml:space="preserve">. </w:t>
      </w:r>
      <w:r w:rsidR="00F52BFD">
        <w:rPr>
          <w:rFonts w:cs="Lucida Grande"/>
        </w:rPr>
        <w:t>(</w:t>
      </w:r>
      <w:r w:rsidRPr="002E7192">
        <w:rPr>
          <w:rStyle w:val="SPidate"/>
        </w:rPr>
        <w:t>2005</w:t>
      </w:r>
      <w:r w:rsidR="00F52BFD">
        <w:rPr>
          <w:rStyle w:val="SPidate"/>
        </w:rPr>
        <w:t>)</w:t>
      </w:r>
      <w:r w:rsidRPr="002E7192">
        <w:rPr>
          <w:rFonts w:cs="Lucida Grande"/>
        </w:rPr>
        <w:t xml:space="preserve">. </w:t>
      </w:r>
      <w:r w:rsidR="00F52BFD">
        <w:rPr>
          <w:rFonts w:cs="Lucida Grande"/>
        </w:rPr>
        <w:t>‘</w:t>
      </w:r>
      <w:r w:rsidRPr="002E7192">
        <w:rPr>
          <w:rStyle w:val="articletitle"/>
        </w:rPr>
        <w:t>Seeing like an oil company: space, security, and global capital in neoliberal Africa</w:t>
      </w:r>
      <w:r w:rsidR="00F52BFD">
        <w:rPr>
          <w:rStyle w:val="articletitle"/>
        </w:rPr>
        <w:t>’</w:t>
      </w:r>
      <w:r w:rsidRPr="002E7192">
        <w:rPr>
          <w:rFonts w:cs="Lucida Grande"/>
        </w:rPr>
        <w:t xml:space="preserve">. </w:t>
      </w:r>
      <w:proofErr w:type="gramStart"/>
      <w:r w:rsidRPr="004F1605">
        <w:rPr>
          <w:rStyle w:val="journal-title"/>
          <w:i/>
        </w:rPr>
        <w:t>American Anthropologis</w:t>
      </w:r>
      <w:r w:rsidR="00F52BFD" w:rsidRPr="004F1605">
        <w:rPr>
          <w:rStyle w:val="journal-title"/>
          <w:i/>
        </w:rPr>
        <w:t>t</w:t>
      </w:r>
      <w:r w:rsidR="00F52BFD">
        <w:rPr>
          <w:rStyle w:val="journal-title"/>
        </w:rPr>
        <w:t>,</w:t>
      </w:r>
      <w:r w:rsidRPr="002E7192">
        <w:rPr>
          <w:rFonts w:cs="Lucida Grande"/>
        </w:rPr>
        <w:t xml:space="preserve"> </w:t>
      </w:r>
      <w:r w:rsidRPr="002E7192">
        <w:rPr>
          <w:rStyle w:val="volume"/>
        </w:rPr>
        <w:t>107</w:t>
      </w:r>
      <w:r w:rsidRPr="002E7192">
        <w:rPr>
          <w:rStyle w:val="Issueno"/>
        </w:rPr>
        <w:t>(3)</w:t>
      </w:r>
      <w:r w:rsidRPr="002E7192">
        <w:rPr>
          <w:rFonts w:cs="Lucida Grande"/>
        </w:rPr>
        <w:t xml:space="preserve">: </w:t>
      </w:r>
      <w:r w:rsidRPr="002E7192">
        <w:rPr>
          <w:rStyle w:val="pageextent"/>
        </w:rPr>
        <w:t>377</w:t>
      </w:r>
      <w:r w:rsidR="0032297B" w:rsidRPr="002E7192">
        <w:rPr>
          <w:rStyle w:val="pageextent"/>
        </w:rPr>
        <w:t>–</w:t>
      </w:r>
      <w:r w:rsidRPr="002E7192">
        <w:rPr>
          <w:rStyle w:val="pageextent"/>
        </w:rPr>
        <w:t>82</w:t>
      </w:r>
      <w:bookmarkEnd w:id="35"/>
      <w:r w:rsidR="00F52BFD">
        <w:rPr>
          <w:rStyle w:val="pageextent"/>
        </w:rPr>
        <w:t>.</w:t>
      </w:r>
      <w:proofErr w:type="gramEnd"/>
    </w:p>
    <w:p w14:paraId="49B2EC08" w14:textId="77777777" w:rsidR="00635654" w:rsidRPr="002E7192" w:rsidRDefault="005955A0" w:rsidP="00C7176A">
      <w:pPr>
        <w:pStyle w:val="REFBK"/>
        <w:shd w:val="clear" w:color="auto" w:fill="CDFFFF"/>
      </w:pPr>
      <w:bookmarkStart w:id="36" w:name="Ref16"/>
      <w:commentRangeStart w:id="37"/>
      <w:commentRangeStart w:id="38"/>
      <w:proofErr w:type="gramStart"/>
      <w:r w:rsidRPr="002E7192">
        <w:rPr>
          <w:rStyle w:val="Collab"/>
        </w:rPr>
        <w:t>Ghana Chamber of Mines</w:t>
      </w:r>
      <w:commentRangeEnd w:id="37"/>
      <w:r w:rsidR="00BF679E">
        <w:rPr>
          <w:rStyle w:val="CommentReference"/>
        </w:rPr>
        <w:commentReference w:id="37"/>
      </w:r>
      <w:commentRangeEnd w:id="38"/>
      <w:r w:rsidR="00EE11C8">
        <w:rPr>
          <w:rStyle w:val="CommentReference"/>
        </w:rPr>
        <w:commentReference w:id="38"/>
      </w:r>
      <w:r w:rsidRPr="002E7192">
        <w:rPr>
          <w:rStyle w:val="X"/>
        </w:rPr>
        <w:t>.</w:t>
      </w:r>
      <w:proofErr w:type="gramEnd"/>
      <w:r w:rsidRPr="002E7192">
        <w:rPr>
          <w:rStyle w:val="X"/>
        </w:rPr>
        <w:t xml:space="preserve"> </w:t>
      </w:r>
      <w:r w:rsidR="00F52BFD">
        <w:rPr>
          <w:rStyle w:val="X"/>
        </w:rPr>
        <w:t>(</w:t>
      </w:r>
      <w:r w:rsidRPr="002E7192">
        <w:rPr>
          <w:rStyle w:val="SPidate"/>
        </w:rPr>
        <w:t>2014</w:t>
      </w:r>
      <w:r w:rsidR="00F52BFD">
        <w:rPr>
          <w:rStyle w:val="SPidate"/>
        </w:rPr>
        <w:t>)</w:t>
      </w:r>
      <w:proofErr w:type="gramStart"/>
      <w:r w:rsidRPr="002E7192">
        <w:rPr>
          <w:rStyle w:val="X"/>
        </w:rPr>
        <w:t xml:space="preserve">. </w:t>
      </w:r>
      <w:r w:rsidRPr="002E7192">
        <w:rPr>
          <w:rStyle w:val="SPibooktitle"/>
        </w:rPr>
        <w:t>Performance of the Mining Sector in 2013</w:t>
      </w:r>
      <w:r w:rsidRPr="002E7192">
        <w:rPr>
          <w:rStyle w:val="X"/>
        </w:rPr>
        <w:t>.</w:t>
      </w:r>
      <w:proofErr w:type="gramEnd"/>
      <w:r w:rsidRPr="002E7192">
        <w:rPr>
          <w:rStyle w:val="X"/>
        </w:rPr>
        <w:t xml:space="preserve"> </w:t>
      </w:r>
      <w:proofErr w:type="gramStart"/>
      <w:r w:rsidRPr="002E7192">
        <w:rPr>
          <w:rStyle w:val="publisher"/>
        </w:rPr>
        <w:t>Ghana Chamber of Mines</w:t>
      </w:r>
      <w:r w:rsidRPr="002E7192">
        <w:rPr>
          <w:rStyle w:val="X"/>
        </w:rPr>
        <w:t xml:space="preserve">, </w:t>
      </w:r>
      <w:r w:rsidRPr="002E7192">
        <w:rPr>
          <w:rStyle w:val="placeofpub"/>
        </w:rPr>
        <w:t>Accra</w:t>
      </w:r>
      <w:r w:rsidRPr="002E7192">
        <w:rPr>
          <w:rStyle w:val="X"/>
        </w:rPr>
        <w:t>.</w:t>
      </w:r>
      <w:bookmarkEnd w:id="36"/>
      <w:proofErr w:type="gramEnd"/>
    </w:p>
    <w:p w14:paraId="7015D0DF" w14:textId="77777777" w:rsidR="00635654" w:rsidRPr="002E7192" w:rsidRDefault="00B30B06" w:rsidP="00C7176A">
      <w:pPr>
        <w:pStyle w:val="REFBK"/>
        <w:shd w:val="clear" w:color="auto" w:fill="CDFFFF"/>
      </w:pPr>
      <w:bookmarkStart w:id="39" w:name="Ref17"/>
      <w:proofErr w:type="gramStart"/>
      <w:r w:rsidRPr="002E7192">
        <w:rPr>
          <w:rStyle w:val="Collab"/>
        </w:rPr>
        <w:t>Ghana Statistical Service (GSS)</w:t>
      </w:r>
      <w:r w:rsidRPr="002E7192">
        <w:rPr>
          <w:rFonts w:cs="Lucida Grande"/>
        </w:rPr>
        <w:t>.</w:t>
      </w:r>
      <w:proofErr w:type="gramEnd"/>
      <w:r w:rsidRPr="002E7192">
        <w:rPr>
          <w:rFonts w:cs="Lucida Grande"/>
        </w:rPr>
        <w:t xml:space="preserve"> </w:t>
      </w:r>
      <w:r w:rsidR="00F52BFD">
        <w:rPr>
          <w:rFonts w:cs="Lucida Grande"/>
        </w:rPr>
        <w:t>(</w:t>
      </w:r>
      <w:r w:rsidRPr="002E7192">
        <w:rPr>
          <w:rStyle w:val="SPidate"/>
        </w:rPr>
        <w:t>2014</w:t>
      </w:r>
      <w:r w:rsidR="00F52BFD">
        <w:rPr>
          <w:rStyle w:val="SPidate"/>
        </w:rPr>
        <w:t>)</w:t>
      </w:r>
      <w:proofErr w:type="gramStart"/>
      <w:r w:rsidRPr="002E7192">
        <w:rPr>
          <w:rFonts w:cs="Lucida Grande"/>
        </w:rPr>
        <w:t xml:space="preserve">. </w:t>
      </w:r>
      <w:r w:rsidRPr="002E7192">
        <w:rPr>
          <w:rStyle w:val="SPibooktitle"/>
        </w:rPr>
        <w:t>Gross Domestic Product</w:t>
      </w:r>
      <w:r w:rsidRPr="002E7192">
        <w:rPr>
          <w:rFonts w:cs="Lucida Grande"/>
        </w:rPr>
        <w:t>.</w:t>
      </w:r>
      <w:proofErr w:type="gramEnd"/>
      <w:r w:rsidRPr="002E7192">
        <w:rPr>
          <w:rFonts w:cs="Lucida Grande"/>
        </w:rPr>
        <w:t xml:space="preserve"> </w:t>
      </w:r>
      <w:proofErr w:type="gramStart"/>
      <w:r w:rsidRPr="002E7192">
        <w:rPr>
          <w:rStyle w:val="publisher"/>
        </w:rPr>
        <w:t>Ghana Statistical Service</w:t>
      </w:r>
      <w:r w:rsidRPr="002E7192">
        <w:rPr>
          <w:rFonts w:cs="Lucida Grande"/>
        </w:rPr>
        <w:t xml:space="preserve">, </w:t>
      </w:r>
      <w:r w:rsidRPr="002E7192">
        <w:rPr>
          <w:rStyle w:val="placeofpub"/>
        </w:rPr>
        <w:t>Accra</w:t>
      </w:r>
      <w:r w:rsidRPr="002E7192">
        <w:rPr>
          <w:rFonts w:cs="Lucida Grande"/>
        </w:rPr>
        <w:t>.</w:t>
      </w:r>
      <w:bookmarkEnd w:id="39"/>
      <w:proofErr w:type="gramEnd"/>
    </w:p>
    <w:p w14:paraId="0FFAFAFE" w14:textId="77777777" w:rsidR="00635654" w:rsidRPr="002E7192" w:rsidRDefault="00B30B06" w:rsidP="00C7176A">
      <w:pPr>
        <w:pStyle w:val="REFBK"/>
        <w:shd w:val="clear" w:color="auto" w:fill="CDFFFF"/>
      </w:pPr>
      <w:bookmarkStart w:id="40" w:name="Ref18"/>
      <w:proofErr w:type="gramStart"/>
      <w:r w:rsidRPr="002E7192">
        <w:rPr>
          <w:rStyle w:val="Collab"/>
        </w:rPr>
        <w:t>Government of Ghana</w:t>
      </w:r>
      <w:r w:rsidRPr="002E7192">
        <w:rPr>
          <w:rStyle w:val="X"/>
        </w:rPr>
        <w:t>.</w:t>
      </w:r>
      <w:proofErr w:type="gramEnd"/>
      <w:r w:rsidRPr="002E7192">
        <w:rPr>
          <w:rStyle w:val="X"/>
        </w:rPr>
        <w:t xml:space="preserve"> </w:t>
      </w:r>
      <w:r w:rsidR="00F52BFD">
        <w:rPr>
          <w:rStyle w:val="X"/>
        </w:rPr>
        <w:t>(</w:t>
      </w:r>
      <w:r w:rsidRPr="002E7192">
        <w:rPr>
          <w:rStyle w:val="SPidate"/>
        </w:rPr>
        <w:t>2009</w:t>
      </w:r>
      <w:r w:rsidR="00F52BFD">
        <w:rPr>
          <w:rStyle w:val="SPidate"/>
        </w:rPr>
        <w:t>)</w:t>
      </w:r>
      <w:proofErr w:type="gramStart"/>
      <w:r w:rsidRPr="002E7192">
        <w:rPr>
          <w:rStyle w:val="X"/>
        </w:rPr>
        <w:t xml:space="preserve">. </w:t>
      </w:r>
      <w:r w:rsidRPr="002E7192">
        <w:rPr>
          <w:rStyle w:val="SPibooktitle"/>
        </w:rPr>
        <w:t>Draft National Mining Policy of Ghana</w:t>
      </w:r>
      <w:r w:rsidRPr="002E7192">
        <w:rPr>
          <w:rStyle w:val="X"/>
        </w:rPr>
        <w:t>.</w:t>
      </w:r>
      <w:proofErr w:type="gramEnd"/>
      <w:r w:rsidRPr="002E7192">
        <w:rPr>
          <w:rStyle w:val="X"/>
        </w:rPr>
        <w:t xml:space="preserve"> </w:t>
      </w:r>
      <w:proofErr w:type="gramStart"/>
      <w:r w:rsidRPr="002E7192">
        <w:rPr>
          <w:rStyle w:val="publisher"/>
        </w:rPr>
        <w:t>Government of Ghana</w:t>
      </w:r>
      <w:r w:rsidRPr="002E7192">
        <w:rPr>
          <w:rStyle w:val="X"/>
        </w:rPr>
        <w:t xml:space="preserve">, </w:t>
      </w:r>
      <w:r w:rsidRPr="002E7192">
        <w:rPr>
          <w:rStyle w:val="placeofpub"/>
        </w:rPr>
        <w:t>Accra</w:t>
      </w:r>
      <w:r w:rsidRPr="002E7192">
        <w:rPr>
          <w:rStyle w:val="X"/>
        </w:rPr>
        <w:t>.</w:t>
      </w:r>
      <w:bookmarkEnd w:id="40"/>
      <w:proofErr w:type="gramEnd"/>
    </w:p>
    <w:p w14:paraId="2A7B9F0B" w14:textId="77777777" w:rsidR="00635654" w:rsidRPr="002E7192" w:rsidRDefault="00B30B06" w:rsidP="00C7176A">
      <w:pPr>
        <w:pStyle w:val="REFBK"/>
        <w:shd w:val="clear" w:color="auto" w:fill="CDFFFF"/>
      </w:pPr>
      <w:bookmarkStart w:id="41" w:name="Ref19"/>
      <w:proofErr w:type="gramStart"/>
      <w:r w:rsidRPr="002E7192">
        <w:rPr>
          <w:rStyle w:val="Collab"/>
        </w:rPr>
        <w:t>Government of Ghana</w:t>
      </w:r>
      <w:r w:rsidRPr="002E7192">
        <w:rPr>
          <w:rStyle w:val="X"/>
        </w:rPr>
        <w:t>.</w:t>
      </w:r>
      <w:proofErr w:type="gramEnd"/>
      <w:r w:rsidRPr="002E7192">
        <w:rPr>
          <w:rStyle w:val="X"/>
        </w:rPr>
        <w:t xml:space="preserve"> </w:t>
      </w:r>
      <w:r w:rsidR="00F52BFD">
        <w:rPr>
          <w:rStyle w:val="X"/>
        </w:rPr>
        <w:t>(</w:t>
      </w:r>
      <w:r w:rsidRPr="002E7192">
        <w:rPr>
          <w:rStyle w:val="SPidate"/>
        </w:rPr>
        <w:t>2010</w:t>
      </w:r>
      <w:r w:rsidR="00F52BFD">
        <w:rPr>
          <w:rStyle w:val="SPidate"/>
        </w:rPr>
        <w:t>)</w:t>
      </w:r>
      <w:r w:rsidRPr="002E7192">
        <w:rPr>
          <w:rStyle w:val="X"/>
        </w:rPr>
        <w:t xml:space="preserve">. </w:t>
      </w:r>
      <w:r w:rsidRPr="002E7192">
        <w:rPr>
          <w:rStyle w:val="SPibooktitle"/>
        </w:rPr>
        <w:t>Final Report on the Aggregation/Reconciliation of Mining Sector Payments and Receipts: 2004</w:t>
      </w:r>
      <w:r w:rsidR="0032297B" w:rsidRPr="002E7192">
        <w:rPr>
          <w:rStyle w:val="SPibooktitle"/>
        </w:rPr>
        <w:t>–</w:t>
      </w:r>
      <w:r w:rsidRPr="002E7192">
        <w:rPr>
          <w:rStyle w:val="SPibooktitle"/>
        </w:rPr>
        <w:t>2008</w:t>
      </w:r>
      <w:r w:rsidRPr="002E7192">
        <w:rPr>
          <w:rStyle w:val="X"/>
        </w:rPr>
        <w:t xml:space="preserve">. </w:t>
      </w:r>
      <w:proofErr w:type="gramStart"/>
      <w:r w:rsidRPr="002E7192">
        <w:rPr>
          <w:rStyle w:val="publisher"/>
        </w:rPr>
        <w:t>Ministry of Finance and Economic Planning</w:t>
      </w:r>
      <w:r w:rsidRPr="002E7192">
        <w:rPr>
          <w:rStyle w:val="X"/>
        </w:rPr>
        <w:t xml:space="preserve">, </w:t>
      </w:r>
      <w:r w:rsidRPr="002E7192">
        <w:rPr>
          <w:rStyle w:val="placeofpub"/>
        </w:rPr>
        <w:t>Accra</w:t>
      </w:r>
      <w:r w:rsidRPr="002E7192">
        <w:rPr>
          <w:rStyle w:val="X"/>
        </w:rPr>
        <w:t>.</w:t>
      </w:r>
      <w:bookmarkEnd w:id="41"/>
      <w:proofErr w:type="gramEnd"/>
    </w:p>
    <w:p w14:paraId="63912862" w14:textId="77777777" w:rsidR="00635654" w:rsidRPr="002E7192" w:rsidRDefault="00B30B06" w:rsidP="00C7176A">
      <w:pPr>
        <w:pStyle w:val="REFBK"/>
        <w:shd w:val="clear" w:color="auto" w:fill="CDFFFF"/>
      </w:pPr>
      <w:bookmarkStart w:id="42" w:name="Ref20"/>
      <w:proofErr w:type="gramStart"/>
      <w:r w:rsidRPr="002E7192">
        <w:rPr>
          <w:rStyle w:val="Collab"/>
        </w:rPr>
        <w:t>Government of Ghana</w:t>
      </w:r>
      <w:r w:rsidRPr="002E7192">
        <w:rPr>
          <w:rStyle w:val="X"/>
        </w:rPr>
        <w:t>.</w:t>
      </w:r>
      <w:proofErr w:type="gramEnd"/>
      <w:r w:rsidRPr="002E7192">
        <w:rPr>
          <w:rStyle w:val="X"/>
        </w:rPr>
        <w:t xml:space="preserve"> </w:t>
      </w:r>
      <w:r w:rsidR="00F52BFD">
        <w:rPr>
          <w:rStyle w:val="X"/>
        </w:rPr>
        <w:t>(</w:t>
      </w:r>
      <w:r w:rsidRPr="002E7192">
        <w:rPr>
          <w:rStyle w:val="SPidate"/>
        </w:rPr>
        <w:t>2013a</w:t>
      </w:r>
      <w:r w:rsidR="00F52BFD">
        <w:rPr>
          <w:rStyle w:val="SPidate"/>
        </w:rPr>
        <w:t>)</w:t>
      </w:r>
      <w:r w:rsidRPr="002E7192">
        <w:rPr>
          <w:rStyle w:val="X"/>
        </w:rPr>
        <w:t xml:space="preserve">. </w:t>
      </w:r>
      <w:r w:rsidRPr="002E7192">
        <w:rPr>
          <w:rStyle w:val="SPibooktitle"/>
        </w:rPr>
        <w:t>Final Report on the Aggregation/Reconciliation of Mining Sector Payments and Receipts: 2010</w:t>
      </w:r>
      <w:r w:rsidR="0032297B" w:rsidRPr="002E7192">
        <w:rPr>
          <w:rStyle w:val="SPibooktitle"/>
        </w:rPr>
        <w:t>–</w:t>
      </w:r>
      <w:r w:rsidRPr="002E7192">
        <w:rPr>
          <w:rStyle w:val="SPibooktitle"/>
        </w:rPr>
        <w:t>2011</w:t>
      </w:r>
      <w:r w:rsidRPr="002E7192">
        <w:rPr>
          <w:rStyle w:val="X"/>
        </w:rPr>
        <w:t xml:space="preserve">. </w:t>
      </w:r>
      <w:proofErr w:type="gramStart"/>
      <w:r w:rsidRPr="002E7192">
        <w:rPr>
          <w:rStyle w:val="publisher"/>
        </w:rPr>
        <w:t>Ministry of Finance and Economic Planning</w:t>
      </w:r>
      <w:r w:rsidRPr="002E7192">
        <w:rPr>
          <w:rStyle w:val="X"/>
        </w:rPr>
        <w:t xml:space="preserve">, </w:t>
      </w:r>
      <w:r w:rsidRPr="002E7192">
        <w:rPr>
          <w:rStyle w:val="placeofpub"/>
        </w:rPr>
        <w:t>Accra</w:t>
      </w:r>
      <w:r w:rsidRPr="002E7192">
        <w:rPr>
          <w:rStyle w:val="X"/>
        </w:rPr>
        <w:t>.</w:t>
      </w:r>
      <w:bookmarkEnd w:id="42"/>
      <w:proofErr w:type="gramEnd"/>
    </w:p>
    <w:p w14:paraId="52C72B11" w14:textId="77777777" w:rsidR="00635654" w:rsidRPr="002E7192" w:rsidRDefault="00B30B06" w:rsidP="00C7176A">
      <w:pPr>
        <w:pStyle w:val="REFBK"/>
        <w:shd w:val="clear" w:color="auto" w:fill="CDFFFF"/>
      </w:pPr>
      <w:bookmarkStart w:id="43" w:name="Ref21"/>
      <w:proofErr w:type="gramStart"/>
      <w:r w:rsidRPr="002E7192">
        <w:rPr>
          <w:rStyle w:val="Collab"/>
        </w:rPr>
        <w:t>Government of Ghana</w:t>
      </w:r>
      <w:r w:rsidRPr="002E7192">
        <w:rPr>
          <w:rStyle w:val="X"/>
        </w:rPr>
        <w:t>.</w:t>
      </w:r>
      <w:proofErr w:type="gramEnd"/>
      <w:r w:rsidRPr="002E7192">
        <w:rPr>
          <w:rStyle w:val="X"/>
        </w:rPr>
        <w:t xml:space="preserve"> </w:t>
      </w:r>
      <w:r w:rsidR="00F52BFD">
        <w:rPr>
          <w:rStyle w:val="X"/>
        </w:rPr>
        <w:t>(</w:t>
      </w:r>
      <w:r w:rsidRPr="002E7192">
        <w:rPr>
          <w:rStyle w:val="SPidate"/>
        </w:rPr>
        <w:t>2013b</w:t>
      </w:r>
      <w:r w:rsidR="00F52BFD">
        <w:rPr>
          <w:rStyle w:val="SPidate"/>
        </w:rPr>
        <w:t>)</w:t>
      </w:r>
      <w:proofErr w:type="gramStart"/>
      <w:r w:rsidRPr="002E7192">
        <w:rPr>
          <w:rStyle w:val="X"/>
        </w:rPr>
        <w:t xml:space="preserve">. </w:t>
      </w:r>
      <w:r w:rsidRPr="002E7192">
        <w:rPr>
          <w:rStyle w:val="SPibooktitle"/>
        </w:rPr>
        <w:t>2012</w:t>
      </w:r>
      <w:r w:rsidR="0032297B" w:rsidRPr="002E7192">
        <w:rPr>
          <w:rStyle w:val="SPibooktitle"/>
        </w:rPr>
        <w:t>–</w:t>
      </w:r>
      <w:r w:rsidRPr="002E7192">
        <w:rPr>
          <w:rStyle w:val="SPibooktitle"/>
        </w:rPr>
        <w:t>2013 Ghana EITI Reports Summary Data Sheet</w:t>
      </w:r>
      <w:r w:rsidRPr="002E7192">
        <w:rPr>
          <w:rStyle w:val="X"/>
        </w:rPr>
        <w:t>.</w:t>
      </w:r>
      <w:proofErr w:type="gramEnd"/>
      <w:r w:rsidRPr="002E7192">
        <w:rPr>
          <w:rStyle w:val="X"/>
        </w:rPr>
        <w:t xml:space="preserve"> </w:t>
      </w:r>
      <w:proofErr w:type="gramStart"/>
      <w:r w:rsidRPr="002E7192">
        <w:rPr>
          <w:rStyle w:val="publisher"/>
        </w:rPr>
        <w:t>Ministry of Finance and Economic Planning</w:t>
      </w:r>
      <w:r w:rsidRPr="002E7192">
        <w:rPr>
          <w:rStyle w:val="X"/>
        </w:rPr>
        <w:t xml:space="preserve">, </w:t>
      </w:r>
      <w:r w:rsidRPr="002E7192">
        <w:rPr>
          <w:rStyle w:val="placeofpub"/>
        </w:rPr>
        <w:t>Accra</w:t>
      </w:r>
      <w:r w:rsidRPr="002E7192">
        <w:rPr>
          <w:rStyle w:val="X"/>
        </w:rPr>
        <w:t>.</w:t>
      </w:r>
      <w:bookmarkEnd w:id="43"/>
      <w:proofErr w:type="gramEnd"/>
    </w:p>
    <w:p w14:paraId="3DCC017E" w14:textId="77777777" w:rsidR="00635654" w:rsidRPr="002E7192" w:rsidRDefault="00B30B06" w:rsidP="00C7176A">
      <w:pPr>
        <w:pStyle w:val="REFBK"/>
        <w:shd w:val="clear" w:color="auto" w:fill="CDFFFF"/>
      </w:pPr>
      <w:bookmarkStart w:id="44" w:name="Ref22"/>
      <w:proofErr w:type="gramStart"/>
      <w:r w:rsidRPr="002E7192">
        <w:rPr>
          <w:rStyle w:val="Collab"/>
        </w:rPr>
        <w:t>Government of Ghana</w:t>
      </w:r>
      <w:r w:rsidRPr="002E7192">
        <w:rPr>
          <w:rStyle w:val="X"/>
        </w:rPr>
        <w:t>.</w:t>
      </w:r>
      <w:proofErr w:type="gramEnd"/>
      <w:r w:rsidRPr="002E7192">
        <w:rPr>
          <w:rStyle w:val="X"/>
        </w:rPr>
        <w:t xml:space="preserve"> </w:t>
      </w:r>
      <w:r w:rsidR="00F52BFD">
        <w:rPr>
          <w:rStyle w:val="X"/>
        </w:rPr>
        <w:t>(</w:t>
      </w:r>
      <w:r w:rsidRPr="002E7192">
        <w:rPr>
          <w:rStyle w:val="SPidate"/>
        </w:rPr>
        <w:t>2014</w:t>
      </w:r>
      <w:r w:rsidR="00F52BFD">
        <w:rPr>
          <w:rStyle w:val="SPidate"/>
        </w:rPr>
        <w:t>)</w:t>
      </w:r>
      <w:proofErr w:type="gramStart"/>
      <w:r w:rsidRPr="002E7192">
        <w:rPr>
          <w:rStyle w:val="X"/>
        </w:rPr>
        <w:t xml:space="preserve">. </w:t>
      </w:r>
      <w:r w:rsidRPr="002E7192">
        <w:rPr>
          <w:rStyle w:val="SPibooktitle"/>
        </w:rPr>
        <w:t>Budget Statement and Economic Policy of the Government of Ghana for the 2015</w:t>
      </w:r>
      <w:r w:rsidRPr="002E7192">
        <w:rPr>
          <w:rStyle w:val="X"/>
        </w:rPr>
        <w:t xml:space="preserve"> </w:t>
      </w:r>
      <w:r w:rsidRPr="002E7192">
        <w:rPr>
          <w:rStyle w:val="publisher"/>
        </w:rPr>
        <w:t>Financial Year.</w:t>
      </w:r>
      <w:proofErr w:type="gramEnd"/>
      <w:r w:rsidRPr="002E7192">
        <w:rPr>
          <w:rStyle w:val="publisher"/>
        </w:rPr>
        <w:t xml:space="preserve"> </w:t>
      </w:r>
      <w:proofErr w:type="gramStart"/>
      <w:r w:rsidRPr="002E7192">
        <w:rPr>
          <w:rStyle w:val="publisher"/>
        </w:rPr>
        <w:t>Government of Ghana</w:t>
      </w:r>
      <w:r w:rsidRPr="002E7192">
        <w:rPr>
          <w:rStyle w:val="X"/>
        </w:rPr>
        <w:t xml:space="preserve">, </w:t>
      </w:r>
      <w:r w:rsidRPr="002E7192">
        <w:rPr>
          <w:rStyle w:val="placeofpub"/>
        </w:rPr>
        <w:t>Accra</w:t>
      </w:r>
      <w:r w:rsidRPr="002E7192">
        <w:rPr>
          <w:rStyle w:val="X"/>
        </w:rPr>
        <w:t>.</w:t>
      </w:r>
      <w:bookmarkEnd w:id="44"/>
      <w:proofErr w:type="gramEnd"/>
    </w:p>
    <w:p w14:paraId="56622234" w14:textId="056EC301" w:rsidR="00635654" w:rsidRPr="002E7192" w:rsidRDefault="00B30B06" w:rsidP="00C7176A">
      <w:pPr>
        <w:pStyle w:val="REFBK"/>
        <w:shd w:val="clear" w:color="auto" w:fill="CDFFFF"/>
      </w:pPr>
      <w:bookmarkStart w:id="45" w:name="Ref23"/>
      <w:commentRangeStart w:id="46"/>
      <w:commentRangeStart w:id="47"/>
      <w:r w:rsidRPr="002E7192">
        <w:rPr>
          <w:rStyle w:val="surname"/>
        </w:rPr>
        <w:t>Harding</w:t>
      </w:r>
      <w:r w:rsidRPr="002E7192">
        <w:rPr>
          <w:rStyle w:val="authorx"/>
        </w:rPr>
        <w:t xml:space="preserve">, </w:t>
      </w:r>
      <w:r w:rsidRPr="002E7192">
        <w:rPr>
          <w:rStyle w:val="forename"/>
        </w:rPr>
        <w:t>A</w:t>
      </w:r>
      <w:r w:rsidR="00F52BFD" w:rsidRPr="002E7192">
        <w:rPr>
          <w:rStyle w:val="forename"/>
        </w:rPr>
        <w:t>.</w:t>
      </w:r>
      <w:r w:rsidR="00F52BFD">
        <w:rPr>
          <w:rStyle w:val="authors"/>
        </w:rPr>
        <w:t xml:space="preserve"> and</w:t>
      </w:r>
      <w:r w:rsidR="00F52BFD" w:rsidRPr="002E7192">
        <w:rPr>
          <w:rStyle w:val="authors"/>
        </w:rPr>
        <w:t xml:space="preserve"> </w:t>
      </w:r>
      <w:r w:rsidRPr="002E7192">
        <w:rPr>
          <w:rStyle w:val="surname"/>
        </w:rPr>
        <w:t>Teal</w:t>
      </w:r>
      <w:r w:rsidR="00F52BFD">
        <w:rPr>
          <w:rStyle w:val="surname"/>
        </w:rPr>
        <w:t>,</w:t>
      </w:r>
      <w:r w:rsidR="00F52BFD" w:rsidRPr="002E7192">
        <w:rPr>
          <w:rStyle w:val="authorx"/>
        </w:rPr>
        <w:t xml:space="preserve"> </w:t>
      </w:r>
      <w:r w:rsidRPr="002E7192">
        <w:rPr>
          <w:rStyle w:val="forename"/>
        </w:rPr>
        <w:t>F</w:t>
      </w:r>
      <w:r w:rsidRPr="002E7192">
        <w:rPr>
          <w:rStyle w:val="X"/>
        </w:rPr>
        <w:t xml:space="preserve">. </w:t>
      </w:r>
      <w:r w:rsidR="00F52BFD">
        <w:rPr>
          <w:rStyle w:val="X"/>
        </w:rPr>
        <w:t>(</w:t>
      </w:r>
      <w:r w:rsidRPr="002E7192">
        <w:rPr>
          <w:rStyle w:val="SPidate"/>
        </w:rPr>
        <w:t>199</w:t>
      </w:r>
      <w:r w:rsidR="00066105">
        <w:rPr>
          <w:rStyle w:val="SPidate"/>
        </w:rPr>
        <w:t>3</w:t>
      </w:r>
      <w:commentRangeEnd w:id="46"/>
      <w:r w:rsidR="00BF679E">
        <w:rPr>
          <w:rStyle w:val="CommentReference"/>
        </w:rPr>
        <w:commentReference w:id="46"/>
      </w:r>
      <w:commentRangeEnd w:id="47"/>
      <w:r w:rsidR="00066105">
        <w:rPr>
          <w:rStyle w:val="CommentReference"/>
        </w:rPr>
        <w:commentReference w:id="47"/>
      </w:r>
      <w:r w:rsidR="00F52BFD">
        <w:rPr>
          <w:rStyle w:val="SPidate"/>
        </w:rPr>
        <w:t>)</w:t>
      </w:r>
      <w:r w:rsidRPr="002E7192">
        <w:rPr>
          <w:rStyle w:val="X"/>
        </w:rPr>
        <w:t xml:space="preserve">. </w:t>
      </w:r>
      <w:proofErr w:type="gramStart"/>
      <w:r w:rsidR="009F6591">
        <w:rPr>
          <w:rStyle w:val="X"/>
        </w:rPr>
        <w:t>‘</w:t>
      </w:r>
      <w:r w:rsidRPr="002E7192">
        <w:rPr>
          <w:rStyle w:val="SPibooktitle"/>
        </w:rPr>
        <w:t xml:space="preserve">Structural </w:t>
      </w:r>
      <w:r w:rsidR="009F6591" w:rsidRPr="002E7192">
        <w:rPr>
          <w:rStyle w:val="SPibooktitle"/>
        </w:rPr>
        <w:t xml:space="preserve">adjustment and the manufacturing </w:t>
      </w:r>
      <w:r w:rsidR="009F6591">
        <w:rPr>
          <w:rStyle w:val="SPibooktitle"/>
        </w:rPr>
        <w:t>s</w:t>
      </w:r>
      <w:r w:rsidR="009F6591" w:rsidRPr="002E7192">
        <w:rPr>
          <w:rStyle w:val="SPibooktitle"/>
        </w:rPr>
        <w:t>ector</w:t>
      </w:r>
      <w:r w:rsidR="009F6591">
        <w:rPr>
          <w:rStyle w:val="SPibooktitle"/>
        </w:rPr>
        <w:t>’</w:t>
      </w:r>
      <w:r w:rsidRPr="002E7192">
        <w:rPr>
          <w:rStyle w:val="SPibooktitle"/>
        </w:rPr>
        <w:t xml:space="preserve">, in </w:t>
      </w:r>
      <w:r w:rsidRPr="004F1605">
        <w:rPr>
          <w:rStyle w:val="SPibooktitle"/>
          <w:i/>
        </w:rPr>
        <w:t>Economic Reform and the Manufacturing Sector in Ghana</w:t>
      </w:r>
      <w:r w:rsidR="009F6591">
        <w:rPr>
          <w:rStyle w:val="SPibooktitle"/>
        </w:rPr>
        <w:t>,</w:t>
      </w:r>
      <w:r w:rsidRPr="002E7192">
        <w:rPr>
          <w:rStyle w:val="X"/>
        </w:rPr>
        <w:t xml:space="preserve"> ed. </w:t>
      </w:r>
      <w:r w:rsidR="009F6591">
        <w:rPr>
          <w:rStyle w:val="X"/>
        </w:rPr>
        <w:t xml:space="preserve">A. </w:t>
      </w:r>
      <w:r w:rsidRPr="002E7192">
        <w:rPr>
          <w:rStyle w:val="esurname"/>
        </w:rPr>
        <w:t>Baah-Nuakoh</w:t>
      </w:r>
      <w:r w:rsidRPr="002E7192">
        <w:rPr>
          <w:rStyle w:val="editors"/>
        </w:rPr>
        <w:t xml:space="preserve"> and </w:t>
      </w:r>
      <w:r w:rsidR="009F6591">
        <w:rPr>
          <w:rStyle w:val="editors"/>
        </w:rPr>
        <w:t xml:space="preserve">F. </w:t>
      </w:r>
      <w:r w:rsidRPr="002E7192">
        <w:rPr>
          <w:rStyle w:val="esurname"/>
        </w:rPr>
        <w:t>Teal</w:t>
      </w:r>
      <w:r w:rsidR="009F6591">
        <w:rPr>
          <w:rStyle w:val="X"/>
        </w:rPr>
        <w:t>.</w:t>
      </w:r>
      <w:proofErr w:type="gramEnd"/>
      <w:r w:rsidR="009F6591" w:rsidRPr="002E7192">
        <w:rPr>
          <w:rStyle w:val="X"/>
        </w:rPr>
        <w:t xml:space="preserve"> </w:t>
      </w:r>
      <w:r w:rsidR="009F6591" w:rsidRPr="002E7192">
        <w:rPr>
          <w:rStyle w:val="placeofpub"/>
        </w:rPr>
        <w:t>Oxford</w:t>
      </w:r>
      <w:r w:rsidR="009F6591">
        <w:rPr>
          <w:rStyle w:val="placeofpub"/>
        </w:rPr>
        <w:t>:</w:t>
      </w:r>
      <w:r w:rsidR="009F6591" w:rsidRPr="002E7192">
        <w:rPr>
          <w:rStyle w:val="publisher"/>
        </w:rPr>
        <w:t xml:space="preserve"> </w:t>
      </w:r>
      <w:r w:rsidRPr="002E7192">
        <w:rPr>
          <w:rStyle w:val="publisher"/>
        </w:rPr>
        <w:t>Centre for the Study of African Economies, Oxford University</w:t>
      </w:r>
      <w:r w:rsidRPr="002E7192">
        <w:rPr>
          <w:rStyle w:val="X"/>
        </w:rPr>
        <w:t>.</w:t>
      </w:r>
      <w:bookmarkEnd w:id="45"/>
    </w:p>
    <w:p w14:paraId="0DC70028" w14:textId="756A4396" w:rsidR="00635654" w:rsidRPr="002E7192" w:rsidRDefault="00B30B06" w:rsidP="00C7176A">
      <w:pPr>
        <w:pStyle w:val="REFJART"/>
        <w:shd w:val="clear" w:color="auto" w:fill="FFCDFF"/>
        <w:rPr>
          <w:lang w:val="en-CA"/>
        </w:rPr>
      </w:pPr>
      <w:bookmarkStart w:id="48" w:name="Ref24"/>
      <w:r w:rsidRPr="002E7192">
        <w:rPr>
          <w:rStyle w:val="surname"/>
        </w:rPr>
        <w:t>Hilson</w:t>
      </w:r>
      <w:r w:rsidRPr="002E7192">
        <w:rPr>
          <w:rStyle w:val="authorx"/>
        </w:rPr>
        <w:t xml:space="preserve">, </w:t>
      </w:r>
      <w:r w:rsidRPr="002E7192">
        <w:rPr>
          <w:rStyle w:val="forename"/>
        </w:rPr>
        <w:t>G</w:t>
      </w:r>
      <w:r w:rsidRPr="002E7192">
        <w:rPr>
          <w:rStyle w:val="X"/>
        </w:rPr>
        <w:t xml:space="preserve">. </w:t>
      </w:r>
      <w:r w:rsidR="009F6591">
        <w:rPr>
          <w:rStyle w:val="X"/>
        </w:rPr>
        <w:t>(</w:t>
      </w:r>
      <w:r w:rsidRPr="002E7192">
        <w:rPr>
          <w:rStyle w:val="SPidate"/>
        </w:rPr>
        <w:t>2010</w:t>
      </w:r>
      <w:r w:rsidR="009F6591">
        <w:rPr>
          <w:rStyle w:val="SPidate"/>
        </w:rPr>
        <w:t>)</w:t>
      </w:r>
      <w:r w:rsidRPr="002E7192">
        <w:rPr>
          <w:rStyle w:val="X"/>
        </w:rPr>
        <w:t xml:space="preserve">. </w:t>
      </w:r>
      <w:r w:rsidR="009F6591">
        <w:rPr>
          <w:rStyle w:val="X"/>
        </w:rPr>
        <w:t>“</w:t>
      </w:r>
      <w:r w:rsidR="004C576D" w:rsidRPr="002E7192">
        <w:rPr>
          <w:rStyle w:val="articletitle"/>
        </w:rPr>
        <w:t>‘</w:t>
      </w:r>
      <w:r w:rsidRPr="002E7192">
        <w:rPr>
          <w:rStyle w:val="articletitle"/>
        </w:rPr>
        <w:t xml:space="preserve">Once a </w:t>
      </w:r>
      <w:r w:rsidR="009F6591" w:rsidRPr="002E7192">
        <w:rPr>
          <w:rStyle w:val="articletitle"/>
        </w:rPr>
        <w:t>miner, always a miner</w:t>
      </w:r>
      <w:r w:rsidR="009F6591">
        <w:rPr>
          <w:rStyle w:val="articletitle"/>
        </w:rPr>
        <w:t>”</w:t>
      </w:r>
      <w:r w:rsidR="009F6591" w:rsidRPr="002E7192">
        <w:rPr>
          <w:rStyle w:val="articletitle"/>
        </w:rPr>
        <w:t>: poverty and livelihood diversification</w:t>
      </w:r>
      <w:r w:rsidRPr="002E7192">
        <w:rPr>
          <w:rStyle w:val="articletitle"/>
        </w:rPr>
        <w:t xml:space="preserve"> in Akwatia, Ghana</w:t>
      </w:r>
      <w:r w:rsidR="009F6591">
        <w:rPr>
          <w:rStyle w:val="articletitle"/>
        </w:rPr>
        <w:t>’</w:t>
      </w:r>
      <w:r w:rsidRPr="002E7192">
        <w:rPr>
          <w:rStyle w:val="X"/>
        </w:rPr>
        <w:t xml:space="preserve">. </w:t>
      </w:r>
      <w:proofErr w:type="gramStart"/>
      <w:r w:rsidRPr="002E7192">
        <w:rPr>
          <w:rStyle w:val="journal-title"/>
          <w:i/>
        </w:rPr>
        <w:t xml:space="preserve">Journal of Rural </w:t>
      </w:r>
      <w:r w:rsidR="009F6591" w:rsidRPr="002E7192">
        <w:rPr>
          <w:rStyle w:val="journal-title"/>
          <w:i/>
        </w:rPr>
        <w:t>Studies</w:t>
      </w:r>
      <w:r w:rsidR="009F6591">
        <w:rPr>
          <w:rStyle w:val="X"/>
        </w:rPr>
        <w:t xml:space="preserve">, </w:t>
      </w:r>
      <w:r w:rsidRPr="002E7192">
        <w:rPr>
          <w:rStyle w:val="volume"/>
        </w:rPr>
        <w:t>26</w:t>
      </w:r>
      <w:r w:rsidRPr="002E7192">
        <w:rPr>
          <w:rStyle w:val="Issueno"/>
        </w:rPr>
        <w:t>(3)</w:t>
      </w:r>
      <w:r w:rsidRPr="002E7192">
        <w:rPr>
          <w:rStyle w:val="X"/>
        </w:rPr>
        <w:t xml:space="preserve">: </w:t>
      </w:r>
      <w:r w:rsidRPr="002E7192">
        <w:rPr>
          <w:rStyle w:val="pageextent"/>
        </w:rPr>
        <w:t>296</w:t>
      </w:r>
      <w:r w:rsidR="0032297B" w:rsidRPr="002E7192">
        <w:rPr>
          <w:rStyle w:val="pageextent"/>
        </w:rPr>
        <w:t>–</w:t>
      </w:r>
      <w:r w:rsidRPr="002E7192">
        <w:rPr>
          <w:rStyle w:val="pageextent"/>
        </w:rPr>
        <w:t>307</w:t>
      </w:r>
      <w:r w:rsidRPr="002E7192">
        <w:rPr>
          <w:rStyle w:val="X"/>
        </w:rPr>
        <w:t>.</w:t>
      </w:r>
      <w:bookmarkEnd w:id="48"/>
      <w:proofErr w:type="gramEnd"/>
    </w:p>
    <w:p w14:paraId="265DBB26" w14:textId="28A2ECDB" w:rsidR="00635654" w:rsidRPr="002E7192" w:rsidRDefault="005955A0" w:rsidP="00C7176A">
      <w:pPr>
        <w:pStyle w:val="REFJART"/>
        <w:shd w:val="clear" w:color="auto" w:fill="FFCDFF"/>
        <w:rPr>
          <w:lang w:val="en-GB"/>
        </w:rPr>
      </w:pPr>
      <w:bookmarkStart w:id="49" w:name="Ref25"/>
      <w:r w:rsidRPr="002E7192">
        <w:rPr>
          <w:rStyle w:val="surname"/>
        </w:rPr>
        <w:lastRenderedPageBreak/>
        <w:t>Hilson</w:t>
      </w:r>
      <w:r w:rsidRPr="002E7192">
        <w:rPr>
          <w:rStyle w:val="authorx"/>
        </w:rPr>
        <w:t xml:space="preserve">, </w:t>
      </w:r>
      <w:r w:rsidRPr="002E7192">
        <w:rPr>
          <w:rStyle w:val="forename"/>
        </w:rPr>
        <w:t>G.</w:t>
      </w:r>
      <w:r w:rsidRPr="002E7192">
        <w:rPr>
          <w:rStyle w:val="authors"/>
        </w:rPr>
        <w:t xml:space="preserve">, </w:t>
      </w:r>
      <w:r w:rsidRPr="002E7192">
        <w:rPr>
          <w:rStyle w:val="surname"/>
        </w:rPr>
        <w:t>Hilson</w:t>
      </w:r>
      <w:r w:rsidRPr="002E7192">
        <w:rPr>
          <w:rStyle w:val="authorx"/>
        </w:rPr>
        <w:t xml:space="preserve">, </w:t>
      </w:r>
      <w:r w:rsidRPr="002E7192">
        <w:rPr>
          <w:rStyle w:val="forename"/>
        </w:rPr>
        <w:t>A.</w:t>
      </w:r>
      <w:r w:rsidRPr="002E7192">
        <w:rPr>
          <w:rStyle w:val="authors"/>
        </w:rPr>
        <w:t>,</w:t>
      </w:r>
      <w:r w:rsidR="009F6591">
        <w:rPr>
          <w:rStyle w:val="authors"/>
        </w:rPr>
        <w:t xml:space="preserve"> and</w:t>
      </w:r>
      <w:r w:rsidRPr="002E7192">
        <w:rPr>
          <w:rStyle w:val="authors"/>
        </w:rPr>
        <w:t xml:space="preserve"> </w:t>
      </w:r>
      <w:r w:rsidRPr="002E7192">
        <w:rPr>
          <w:rStyle w:val="surname"/>
        </w:rPr>
        <w:t>Adu-Darko</w:t>
      </w:r>
      <w:r w:rsidRPr="002E7192">
        <w:rPr>
          <w:rStyle w:val="authorx"/>
        </w:rPr>
        <w:t xml:space="preserve">, </w:t>
      </w:r>
      <w:r w:rsidRPr="002E7192">
        <w:rPr>
          <w:rStyle w:val="forename"/>
        </w:rPr>
        <w:t>E.</w:t>
      </w:r>
      <w:r w:rsidRPr="002E7192">
        <w:rPr>
          <w:rStyle w:val="X"/>
        </w:rPr>
        <w:t xml:space="preserve"> </w:t>
      </w:r>
      <w:r w:rsidR="009F6591">
        <w:rPr>
          <w:rStyle w:val="X"/>
        </w:rPr>
        <w:t>(</w:t>
      </w:r>
      <w:r w:rsidRPr="002E7192">
        <w:rPr>
          <w:rStyle w:val="SPidate"/>
        </w:rPr>
        <w:t>2014</w:t>
      </w:r>
      <w:r w:rsidR="009F6591">
        <w:rPr>
          <w:rStyle w:val="SPidate"/>
        </w:rPr>
        <w:t>)</w:t>
      </w:r>
      <w:r w:rsidRPr="002E7192">
        <w:rPr>
          <w:rStyle w:val="X"/>
        </w:rPr>
        <w:t xml:space="preserve">. </w:t>
      </w:r>
      <w:r w:rsidR="009F6591">
        <w:rPr>
          <w:rStyle w:val="X"/>
        </w:rPr>
        <w:t>‘</w:t>
      </w:r>
      <w:r w:rsidRPr="002E7192">
        <w:rPr>
          <w:rStyle w:val="articletitle"/>
        </w:rPr>
        <w:t xml:space="preserve">Chinese </w:t>
      </w:r>
      <w:r w:rsidR="009F6591">
        <w:rPr>
          <w:rStyle w:val="articletitle"/>
        </w:rPr>
        <w:t>p</w:t>
      </w:r>
      <w:r w:rsidR="009F6591" w:rsidRPr="002E7192">
        <w:rPr>
          <w:rStyle w:val="articletitle"/>
        </w:rPr>
        <w:t xml:space="preserve">articipation </w:t>
      </w:r>
      <w:r w:rsidRPr="002E7192">
        <w:rPr>
          <w:rStyle w:val="articletitle"/>
        </w:rPr>
        <w:t xml:space="preserve">in Ghana’s </w:t>
      </w:r>
      <w:r w:rsidR="009F6591" w:rsidRPr="002E7192">
        <w:rPr>
          <w:rStyle w:val="articletitle"/>
        </w:rPr>
        <w:t>informal gold mining economy: drivers, implications and clarifications</w:t>
      </w:r>
      <w:r w:rsidR="009F6591">
        <w:rPr>
          <w:rStyle w:val="articletitle"/>
        </w:rPr>
        <w:t>’</w:t>
      </w:r>
      <w:r w:rsidRPr="002E7192">
        <w:rPr>
          <w:rStyle w:val="X"/>
        </w:rPr>
        <w:t xml:space="preserve">. </w:t>
      </w:r>
      <w:proofErr w:type="gramStart"/>
      <w:r w:rsidRPr="002E7192">
        <w:rPr>
          <w:rStyle w:val="journal-title"/>
          <w:i/>
        </w:rPr>
        <w:t xml:space="preserve">Journal of Rural </w:t>
      </w:r>
      <w:r w:rsidR="009F6591" w:rsidRPr="002E7192">
        <w:rPr>
          <w:rStyle w:val="journal-title"/>
          <w:i/>
        </w:rPr>
        <w:t>Studies</w:t>
      </w:r>
      <w:r w:rsidR="009F6591" w:rsidRPr="004F1605">
        <w:rPr>
          <w:rStyle w:val="X"/>
        </w:rPr>
        <w:t xml:space="preserve">, </w:t>
      </w:r>
      <w:r w:rsidRPr="009F6591">
        <w:rPr>
          <w:rStyle w:val="volume"/>
        </w:rPr>
        <w:t>3</w:t>
      </w:r>
      <w:r w:rsidRPr="002E7192">
        <w:rPr>
          <w:rStyle w:val="volume"/>
        </w:rPr>
        <w:t>4</w:t>
      </w:r>
      <w:r w:rsidRPr="002E7192">
        <w:rPr>
          <w:rStyle w:val="X"/>
        </w:rPr>
        <w:t xml:space="preserve">: </w:t>
      </w:r>
      <w:r w:rsidRPr="002E7192">
        <w:rPr>
          <w:rStyle w:val="pageextent"/>
        </w:rPr>
        <w:t>292–302</w:t>
      </w:r>
      <w:r w:rsidRPr="002E7192">
        <w:rPr>
          <w:rStyle w:val="X"/>
        </w:rPr>
        <w:t>.</w:t>
      </w:r>
      <w:bookmarkEnd w:id="49"/>
      <w:proofErr w:type="gramEnd"/>
    </w:p>
    <w:p w14:paraId="74E1789E" w14:textId="1A6C0C5C" w:rsidR="00635654" w:rsidRPr="002E7192" w:rsidRDefault="00B30B06" w:rsidP="00C7176A">
      <w:pPr>
        <w:pStyle w:val="REFJART"/>
        <w:shd w:val="clear" w:color="auto" w:fill="FFCDFF"/>
        <w:rPr>
          <w:lang w:val="en-CA"/>
        </w:rPr>
      </w:pPr>
      <w:bookmarkStart w:id="50" w:name="Ref26"/>
      <w:r w:rsidRPr="002E7192">
        <w:rPr>
          <w:rStyle w:val="surname"/>
        </w:rPr>
        <w:t>Hilson</w:t>
      </w:r>
      <w:r w:rsidRPr="002E7192">
        <w:rPr>
          <w:rStyle w:val="authorx"/>
        </w:rPr>
        <w:t xml:space="preserve">, </w:t>
      </w:r>
      <w:r w:rsidRPr="002E7192">
        <w:rPr>
          <w:rStyle w:val="forename"/>
        </w:rPr>
        <w:t>G.</w:t>
      </w:r>
      <w:r w:rsidR="009F6591">
        <w:rPr>
          <w:rStyle w:val="authors"/>
        </w:rPr>
        <w:t xml:space="preserve"> and</w:t>
      </w:r>
      <w:r w:rsidRPr="002E7192">
        <w:rPr>
          <w:rStyle w:val="authors"/>
        </w:rPr>
        <w:t xml:space="preserve"> </w:t>
      </w:r>
      <w:r w:rsidRPr="002E7192">
        <w:rPr>
          <w:rStyle w:val="surname"/>
        </w:rPr>
        <w:t>Potter</w:t>
      </w:r>
      <w:r w:rsidRPr="002E7192">
        <w:rPr>
          <w:rStyle w:val="authorx"/>
        </w:rPr>
        <w:t xml:space="preserve">, </w:t>
      </w:r>
      <w:r w:rsidRPr="002E7192">
        <w:rPr>
          <w:rStyle w:val="forename"/>
        </w:rPr>
        <w:t>C.</w:t>
      </w:r>
      <w:r w:rsidRPr="002E7192">
        <w:rPr>
          <w:rStyle w:val="X"/>
        </w:rPr>
        <w:t xml:space="preserve"> </w:t>
      </w:r>
      <w:r w:rsidR="009F6591">
        <w:rPr>
          <w:rStyle w:val="X"/>
        </w:rPr>
        <w:t>(</w:t>
      </w:r>
      <w:r w:rsidRPr="002E7192">
        <w:rPr>
          <w:rStyle w:val="SPidate"/>
        </w:rPr>
        <w:t>2005</w:t>
      </w:r>
      <w:r w:rsidR="009F6591">
        <w:rPr>
          <w:rStyle w:val="SPidate"/>
        </w:rPr>
        <w:t>)</w:t>
      </w:r>
      <w:r w:rsidRPr="002E7192">
        <w:rPr>
          <w:rStyle w:val="X"/>
        </w:rPr>
        <w:t xml:space="preserve">. </w:t>
      </w:r>
      <w:r w:rsidR="009F6591">
        <w:rPr>
          <w:rStyle w:val="X"/>
        </w:rPr>
        <w:t>‘</w:t>
      </w:r>
      <w:r w:rsidRPr="002E7192">
        <w:rPr>
          <w:rStyle w:val="articletitle"/>
        </w:rPr>
        <w:t>Structural adjustment and subsistence industry: artisanal gold mining in Ghana</w:t>
      </w:r>
      <w:r w:rsidR="009F6591">
        <w:rPr>
          <w:rStyle w:val="articletitle"/>
        </w:rPr>
        <w:t>’</w:t>
      </w:r>
      <w:r w:rsidRPr="002E7192">
        <w:rPr>
          <w:rStyle w:val="X"/>
        </w:rPr>
        <w:t xml:space="preserve">. </w:t>
      </w:r>
      <w:proofErr w:type="gramStart"/>
      <w:r w:rsidRPr="002E7192">
        <w:rPr>
          <w:rStyle w:val="journal-title"/>
          <w:i/>
        </w:rPr>
        <w:t xml:space="preserve">Development and </w:t>
      </w:r>
      <w:r w:rsidR="009F6591" w:rsidRPr="002E7192">
        <w:rPr>
          <w:rStyle w:val="journal-title"/>
          <w:i/>
        </w:rPr>
        <w:t>Change</w:t>
      </w:r>
      <w:r w:rsidR="009F6591">
        <w:rPr>
          <w:rStyle w:val="X"/>
        </w:rPr>
        <w:t xml:space="preserve">, </w:t>
      </w:r>
      <w:r w:rsidRPr="002E7192">
        <w:rPr>
          <w:rStyle w:val="volume"/>
        </w:rPr>
        <w:t>36</w:t>
      </w:r>
      <w:r w:rsidRPr="002E7192">
        <w:rPr>
          <w:rStyle w:val="Issueno"/>
        </w:rPr>
        <w:t>(1)</w:t>
      </w:r>
      <w:r w:rsidRPr="002E7192">
        <w:rPr>
          <w:rStyle w:val="X"/>
        </w:rPr>
        <w:t xml:space="preserve">: </w:t>
      </w:r>
      <w:r w:rsidRPr="002E7192">
        <w:rPr>
          <w:rStyle w:val="pageextent"/>
        </w:rPr>
        <w:t>103</w:t>
      </w:r>
      <w:r w:rsidR="0032297B" w:rsidRPr="002E7192">
        <w:rPr>
          <w:rStyle w:val="pageextent"/>
        </w:rPr>
        <w:t>–</w:t>
      </w:r>
      <w:r w:rsidRPr="002E7192">
        <w:rPr>
          <w:rStyle w:val="pageextent"/>
        </w:rPr>
        <w:t>31</w:t>
      </w:r>
      <w:r w:rsidRPr="002E7192">
        <w:rPr>
          <w:rStyle w:val="X"/>
        </w:rPr>
        <w:t>.</w:t>
      </w:r>
      <w:bookmarkEnd w:id="50"/>
      <w:proofErr w:type="gramEnd"/>
    </w:p>
    <w:p w14:paraId="08DD411C" w14:textId="74A352B3" w:rsidR="00635654" w:rsidRPr="002E7192" w:rsidRDefault="00B30B06" w:rsidP="00C7176A">
      <w:pPr>
        <w:pStyle w:val="REFJART"/>
        <w:shd w:val="clear" w:color="auto" w:fill="FFCDFF"/>
        <w:rPr>
          <w:lang w:val="en-CA"/>
        </w:rPr>
      </w:pPr>
      <w:bookmarkStart w:id="51" w:name="Ref27"/>
      <w:r w:rsidRPr="002E7192">
        <w:rPr>
          <w:rStyle w:val="surname"/>
        </w:rPr>
        <w:t>Hilson</w:t>
      </w:r>
      <w:r w:rsidRPr="002E7192">
        <w:rPr>
          <w:rStyle w:val="authorx"/>
        </w:rPr>
        <w:t xml:space="preserve">, </w:t>
      </w:r>
      <w:r w:rsidRPr="002E7192">
        <w:rPr>
          <w:rStyle w:val="forename"/>
        </w:rPr>
        <w:t>G</w:t>
      </w:r>
      <w:r w:rsidR="009F6591" w:rsidRPr="002E7192">
        <w:rPr>
          <w:rStyle w:val="forename"/>
        </w:rPr>
        <w:t>.</w:t>
      </w:r>
      <w:r w:rsidR="009F6591">
        <w:rPr>
          <w:rStyle w:val="authors"/>
        </w:rPr>
        <w:t xml:space="preserve"> and</w:t>
      </w:r>
      <w:r w:rsidR="009F6591" w:rsidRPr="002E7192">
        <w:rPr>
          <w:rStyle w:val="authors"/>
        </w:rPr>
        <w:t xml:space="preserve"> </w:t>
      </w:r>
      <w:r w:rsidRPr="002E7192">
        <w:rPr>
          <w:rStyle w:val="surname"/>
        </w:rPr>
        <w:t>Yakovelva</w:t>
      </w:r>
      <w:r w:rsidRPr="002E7192">
        <w:rPr>
          <w:rStyle w:val="authorx"/>
        </w:rPr>
        <w:t xml:space="preserve">, </w:t>
      </w:r>
      <w:r w:rsidRPr="002E7192">
        <w:rPr>
          <w:rStyle w:val="forename"/>
        </w:rPr>
        <w:t>N.</w:t>
      </w:r>
      <w:r w:rsidRPr="002E7192">
        <w:rPr>
          <w:rStyle w:val="X"/>
        </w:rPr>
        <w:t xml:space="preserve"> </w:t>
      </w:r>
      <w:r w:rsidR="009F6591">
        <w:rPr>
          <w:rStyle w:val="X"/>
        </w:rPr>
        <w:t>(</w:t>
      </w:r>
      <w:r w:rsidRPr="002E7192">
        <w:rPr>
          <w:rStyle w:val="SPidate"/>
        </w:rPr>
        <w:t>2007</w:t>
      </w:r>
      <w:r w:rsidR="009F6591">
        <w:rPr>
          <w:rStyle w:val="SPidate"/>
        </w:rPr>
        <w:t>)</w:t>
      </w:r>
      <w:r w:rsidRPr="002E7192">
        <w:rPr>
          <w:rStyle w:val="X"/>
        </w:rPr>
        <w:t xml:space="preserve">. </w:t>
      </w:r>
      <w:r w:rsidR="009F6591">
        <w:rPr>
          <w:rStyle w:val="X"/>
        </w:rPr>
        <w:t>‘</w:t>
      </w:r>
      <w:r w:rsidRPr="002E7192">
        <w:rPr>
          <w:rStyle w:val="articletitle"/>
        </w:rPr>
        <w:t>Strained relations: a critical analysis of the mining conflict in Prestea, Ghana</w:t>
      </w:r>
      <w:r w:rsidR="009F6591">
        <w:rPr>
          <w:rStyle w:val="articletitle"/>
        </w:rPr>
        <w:t>’</w:t>
      </w:r>
      <w:r w:rsidRPr="002E7192">
        <w:rPr>
          <w:rStyle w:val="X"/>
        </w:rPr>
        <w:t xml:space="preserve">. </w:t>
      </w:r>
      <w:proofErr w:type="gramStart"/>
      <w:r w:rsidRPr="002E7192">
        <w:rPr>
          <w:rStyle w:val="journal-title"/>
          <w:i/>
        </w:rPr>
        <w:t xml:space="preserve">Political </w:t>
      </w:r>
      <w:r w:rsidR="009F6591" w:rsidRPr="002E7192">
        <w:rPr>
          <w:rStyle w:val="journal-title"/>
          <w:i/>
        </w:rPr>
        <w:t>Geography</w:t>
      </w:r>
      <w:r w:rsidR="009F6591" w:rsidRPr="004F1605">
        <w:rPr>
          <w:rStyle w:val="X"/>
        </w:rPr>
        <w:t xml:space="preserve">, </w:t>
      </w:r>
      <w:r w:rsidRPr="002E7192">
        <w:rPr>
          <w:rStyle w:val="volume"/>
        </w:rPr>
        <w:t>26</w:t>
      </w:r>
      <w:r w:rsidRPr="002E7192">
        <w:rPr>
          <w:rStyle w:val="Issueno"/>
        </w:rPr>
        <w:t>(1)</w:t>
      </w:r>
      <w:r w:rsidRPr="002E7192">
        <w:rPr>
          <w:rStyle w:val="X"/>
        </w:rPr>
        <w:t xml:space="preserve">: </w:t>
      </w:r>
      <w:r w:rsidRPr="002E7192">
        <w:rPr>
          <w:rStyle w:val="pageextent"/>
        </w:rPr>
        <w:t>98</w:t>
      </w:r>
      <w:r w:rsidR="0032297B" w:rsidRPr="002E7192">
        <w:rPr>
          <w:rStyle w:val="pageextent"/>
        </w:rPr>
        <w:t>–</w:t>
      </w:r>
      <w:r w:rsidRPr="002E7192">
        <w:rPr>
          <w:rStyle w:val="pageextent"/>
        </w:rPr>
        <w:t>119</w:t>
      </w:r>
      <w:r w:rsidRPr="002E7192">
        <w:rPr>
          <w:rStyle w:val="X"/>
        </w:rPr>
        <w:t>.</w:t>
      </w:r>
      <w:bookmarkEnd w:id="51"/>
      <w:proofErr w:type="gramEnd"/>
    </w:p>
    <w:p w14:paraId="2B177E74" w14:textId="34859622" w:rsidR="00635654" w:rsidRPr="002E7192" w:rsidRDefault="00B30B06" w:rsidP="00C7176A">
      <w:pPr>
        <w:pStyle w:val="REFBK"/>
        <w:shd w:val="clear" w:color="auto" w:fill="CDFFFF"/>
      </w:pPr>
      <w:bookmarkStart w:id="52" w:name="Ref28"/>
      <w:r w:rsidRPr="002E7192">
        <w:rPr>
          <w:rStyle w:val="surname"/>
        </w:rPr>
        <w:t>Hirschman</w:t>
      </w:r>
      <w:r w:rsidRPr="002E7192">
        <w:rPr>
          <w:rStyle w:val="authorx"/>
        </w:rPr>
        <w:t xml:space="preserve">, </w:t>
      </w:r>
      <w:r w:rsidRPr="002E7192">
        <w:rPr>
          <w:rStyle w:val="forename"/>
        </w:rPr>
        <w:t>A.</w:t>
      </w:r>
      <w:r w:rsidR="009F6591">
        <w:rPr>
          <w:rStyle w:val="forename"/>
        </w:rPr>
        <w:t xml:space="preserve"> </w:t>
      </w:r>
      <w:r w:rsidRPr="002E7192">
        <w:rPr>
          <w:rStyle w:val="forename"/>
        </w:rPr>
        <w:t>O.</w:t>
      </w:r>
      <w:r w:rsidRPr="002E7192">
        <w:rPr>
          <w:rStyle w:val="X"/>
        </w:rPr>
        <w:t xml:space="preserve"> </w:t>
      </w:r>
      <w:r w:rsidR="009F6591">
        <w:rPr>
          <w:rStyle w:val="X"/>
        </w:rPr>
        <w:t>(</w:t>
      </w:r>
      <w:r w:rsidRPr="002E7192">
        <w:rPr>
          <w:rStyle w:val="SPidate"/>
        </w:rPr>
        <w:t>1958</w:t>
      </w:r>
      <w:r w:rsidR="009F6591">
        <w:rPr>
          <w:rStyle w:val="SPidate"/>
        </w:rPr>
        <w:t>)</w:t>
      </w:r>
      <w:r w:rsidRPr="002E7192">
        <w:rPr>
          <w:rStyle w:val="X"/>
        </w:rPr>
        <w:t xml:space="preserve">. </w:t>
      </w:r>
      <w:proofErr w:type="gramStart"/>
      <w:r w:rsidRPr="004F1605">
        <w:rPr>
          <w:rStyle w:val="SPibooktitle"/>
          <w:i/>
        </w:rPr>
        <w:t>The Strategy of Economic Development</w:t>
      </w:r>
      <w:r w:rsidRPr="002E7192">
        <w:rPr>
          <w:rStyle w:val="X"/>
        </w:rPr>
        <w:t>.</w:t>
      </w:r>
      <w:proofErr w:type="gramEnd"/>
      <w:r w:rsidRPr="002E7192">
        <w:rPr>
          <w:rStyle w:val="X"/>
        </w:rPr>
        <w:t xml:space="preserve"> </w:t>
      </w:r>
      <w:r w:rsidR="009F6591" w:rsidRPr="002E7192">
        <w:rPr>
          <w:rStyle w:val="placeofpub"/>
        </w:rPr>
        <w:t>New Haven</w:t>
      </w:r>
      <w:r w:rsidR="009F6591">
        <w:rPr>
          <w:rStyle w:val="placeofpub"/>
        </w:rPr>
        <w:t>:</w:t>
      </w:r>
      <w:r w:rsidR="009F6591" w:rsidRPr="002E7192">
        <w:rPr>
          <w:rStyle w:val="publisher"/>
        </w:rPr>
        <w:t xml:space="preserve"> </w:t>
      </w:r>
      <w:r w:rsidRPr="002E7192">
        <w:rPr>
          <w:rStyle w:val="publisher"/>
        </w:rPr>
        <w:t>Yale University Press</w:t>
      </w:r>
      <w:r w:rsidRPr="002E7192">
        <w:rPr>
          <w:rStyle w:val="X"/>
        </w:rPr>
        <w:t>.</w:t>
      </w:r>
      <w:bookmarkEnd w:id="52"/>
    </w:p>
    <w:p w14:paraId="3F5AF338" w14:textId="6156B746" w:rsidR="00635654" w:rsidRPr="002E7192" w:rsidRDefault="00B30B06" w:rsidP="00C7176A">
      <w:pPr>
        <w:pStyle w:val="REF"/>
        <w:shd w:val="clear" w:color="auto" w:fill="CDCDFF"/>
      </w:pPr>
      <w:bookmarkStart w:id="53" w:name="Ref29"/>
      <w:proofErr w:type="gramStart"/>
      <w:r w:rsidRPr="002E7192">
        <w:rPr>
          <w:rStyle w:val="surname"/>
        </w:rPr>
        <w:t>Leith</w:t>
      </w:r>
      <w:r w:rsidRPr="002E7192">
        <w:rPr>
          <w:rStyle w:val="authorx"/>
        </w:rPr>
        <w:t xml:space="preserve">, </w:t>
      </w:r>
      <w:r w:rsidRPr="002E7192">
        <w:rPr>
          <w:rStyle w:val="forename"/>
        </w:rPr>
        <w:t>J.</w:t>
      </w:r>
      <w:r w:rsidR="009F6591">
        <w:rPr>
          <w:rStyle w:val="forename"/>
        </w:rPr>
        <w:t xml:space="preserve"> </w:t>
      </w:r>
      <w:r w:rsidRPr="002E7192">
        <w:rPr>
          <w:rStyle w:val="forename"/>
        </w:rPr>
        <w:t>C</w:t>
      </w:r>
      <w:r w:rsidR="009F6591" w:rsidRPr="002E7192">
        <w:rPr>
          <w:rStyle w:val="forename"/>
        </w:rPr>
        <w:t>.</w:t>
      </w:r>
      <w:r w:rsidR="009F6591">
        <w:rPr>
          <w:rStyle w:val="authors"/>
        </w:rPr>
        <w:t xml:space="preserve"> and</w:t>
      </w:r>
      <w:r w:rsidR="009F6591" w:rsidRPr="002E7192">
        <w:rPr>
          <w:rStyle w:val="authors"/>
        </w:rPr>
        <w:t xml:space="preserve"> </w:t>
      </w:r>
      <w:r w:rsidRPr="002E7192">
        <w:rPr>
          <w:rStyle w:val="surname"/>
        </w:rPr>
        <w:t>S</w:t>
      </w:r>
      <w:r w:rsidRPr="008A729D">
        <w:rPr>
          <w:rStyle w:val="surname"/>
          <w:shd w:val="clear" w:color="auto" w:fill="FF99CC"/>
        </w:rPr>
        <w:t>ö</w:t>
      </w:r>
      <w:r w:rsidRPr="002E7192">
        <w:rPr>
          <w:rStyle w:val="surname"/>
        </w:rPr>
        <w:t>derling</w:t>
      </w:r>
      <w:r w:rsidRPr="002E7192">
        <w:rPr>
          <w:rStyle w:val="authorx"/>
        </w:rPr>
        <w:t xml:space="preserve">, </w:t>
      </w:r>
      <w:r w:rsidRPr="002E7192">
        <w:rPr>
          <w:rStyle w:val="forename"/>
        </w:rPr>
        <w:t>L.</w:t>
      </w:r>
      <w:r w:rsidRPr="002E7192">
        <w:rPr>
          <w:rStyle w:val="X"/>
        </w:rPr>
        <w:t xml:space="preserve"> </w:t>
      </w:r>
      <w:r w:rsidR="009F6591">
        <w:rPr>
          <w:rStyle w:val="X"/>
        </w:rPr>
        <w:t>(</w:t>
      </w:r>
      <w:r w:rsidRPr="002E7192">
        <w:rPr>
          <w:rStyle w:val="SPidate"/>
        </w:rPr>
        <w:t>2000</w:t>
      </w:r>
      <w:r w:rsidR="009F6591">
        <w:rPr>
          <w:rStyle w:val="SPidate"/>
        </w:rPr>
        <w:t>)</w:t>
      </w:r>
      <w:r w:rsidRPr="002E7192">
        <w:rPr>
          <w:rStyle w:val="X"/>
        </w:rPr>
        <w:t>.</w:t>
      </w:r>
      <w:proofErr w:type="gramEnd"/>
      <w:r w:rsidRPr="002E7192">
        <w:rPr>
          <w:rStyle w:val="X"/>
        </w:rPr>
        <w:t xml:space="preserve"> </w:t>
      </w:r>
      <w:r w:rsidRPr="002E7192">
        <w:rPr>
          <w:rStyle w:val="articletitle"/>
        </w:rPr>
        <w:t>Ghana: Long Term Growth, Atrophy, and Recovery</w:t>
      </w:r>
      <w:r w:rsidRPr="002E7192">
        <w:rPr>
          <w:rStyle w:val="X"/>
        </w:rPr>
        <w:t xml:space="preserve">. </w:t>
      </w:r>
      <w:r w:rsidRPr="002E7192">
        <w:rPr>
          <w:rStyle w:val="miss"/>
        </w:rPr>
        <w:t>Report prepared for the OECD Development Centre Project Emerging Africa</w:t>
      </w:r>
      <w:r w:rsidRPr="002E7192">
        <w:rPr>
          <w:rStyle w:val="X"/>
        </w:rPr>
        <w:t xml:space="preserve">, </w:t>
      </w:r>
      <w:r w:rsidRPr="002E7192">
        <w:rPr>
          <w:rStyle w:val="placeofpub"/>
        </w:rPr>
        <w:t>Paris</w:t>
      </w:r>
      <w:r w:rsidRPr="002E7192">
        <w:rPr>
          <w:rStyle w:val="X"/>
        </w:rPr>
        <w:t>.</w:t>
      </w:r>
      <w:bookmarkEnd w:id="53"/>
    </w:p>
    <w:p w14:paraId="1F318556" w14:textId="6E43FC1E" w:rsidR="00635654" w:rsidRPr="002E7192" w:rsidRDefault="00B30B06" w:rsidP="00C7176A">
      <w:pPr>
        <w:pStyle w:val="REFBKCH"/>
        <w:shd w:val="clear" w:color="auto" w:fill="FFFFCD"/>
      </w:pPr>
      <w:bookmarkStart w:id="54" w:name="Ref30"/>
      <w:r w:rsidRPr="002E7192">
        <w:rPr>
          <w:rStyle w:val="surname"/>
        </w:rPr>
        <w:t>Mahdavy</w:t>
      </w:r>
      <w:r w:rsidRPr="002E7192">
        <w:rPr>
          <w:rStyle w:val="authorx"/>
        </w:rPr>
        <w:t xml:space="preserve">, </w:t>
      </w:r>
      <w:r w:rsidRPr="002E7192">
        <w:rPr>
          <w:rStyle w:val="forename"/>
        </w:rPr>
        <w:t>H.</w:t>
      </w:r>
      <w:r w:rsidRPr="002E7192">
        <w:rPr>
          <w:rStyle w:val="X"/>
        </w:rPr>
        <w:t xml:space="preserve"> </w:t>
      </w:r>
      <w:r w:rsidR="009F6591">
        <w:rPr>
          <w:rStyle w:val="X"/>
        </w:rPr>
        <w:t>(</w:t>
      </w:r>
      <w:r w:rsidRPr="002E7192">
        <w:rPr>
          <w:rStyle w:val="SPidate"/>
        </w:rPr>
        <w:t>1970</w:t>
      </w:r>
      <w:r w:rsidR="009F6591">
        <w:rPr>
          <w:rStyle w:val="SPidate"/>
        </w:rPr>
        <w:t>)</w:t>
      </w:r>
      <w:r w:rsidRPr="002E7192">
        <w:rPr>
          <w:rStyle w:val="X"/>
        </w:rPr>
        <w:t xml:space="preserve">. </w:t>
      </w:r>
      <w:r w:rsidR="009F6591">
        <w:rPr>
          <w:rStyle w:val="X"/>
        </w:rPr>
        <w:t>‘</w:t>
      </w:r>
      <w:r w:rsidR="009F6591">
        <w:rPr>
          <w:rStyle w:val="articletitle"/>
        </w:rPr>
        <w:t>P</w:t>
      </w:r>
      <w:r w:rsidR="009F6591" w:rsidRPr="002E7192">
        <w:rPr>
          <w:rStyle w:val="articletitle"/>
        </w:rPr>
        <w:t xml:space="preserve">atterns and problems of economic development in rentier states: the case of </w:t>
      </w:r>
      <w:r w:rsidRPr="002E7192">
        <w:rPr>
          <w:rStyle w:val="articletitle"/>
        </w:rPr>
        <w:t>Iran</w:t>
      </w:r>
      <w:r w:rsidR="009F6591">
        <w:rPr>
          <w:rStyle w:val="articletitle"/>
        </w:rPr>
        <w:t>’</w:t>
      </w:r>
      <w:r w:rsidR="009F6591">
        <w:rPr>
          <w:rStyle w:val="X"/>
        </w:rPr>
        <w:t>, i</w:t>
      </w:r>
      <w:r w:rsidRPr="002E7192">
        <w:rPr>
          <w:rStyle w:val="X"/>
        </w:rPr>
        <w:t xml:space="preserve">n </w:t>
      </w:r>
      <w:r w:rsidRPr="004F1605">
        <w:rPr>
          <w:rStyle w:val="EdBookTitle"/>
          <w:i/>
        </w:rPr>
        <w:t>Studies in the Economic History of the Middle-East</w:t>
      </w:r>
      <w:r w:rsidR="009F6591">
        <w:rPr>
          <w:rStyle w:val="X"/>
        </w:rPr>
        <w:t xml:space="preserve">, </w:t>
      </w:r>
      <w:r w:rsidRPr="002E7192">
        <w:rPr>
          <w:rStyle w:val="X"/>
        </w:rPr>
        <w:t>ed.</w:t>
      </w:r>
      <w:r w:rsidRPr="002E7192">
        <w:rPr>
          <w:rStyle w:val="articletitle"/>
        </w:rPr>
        <w:t xml:space="preserve"> </w:t>
      </w:r>
      <w:r w:rsidRPr="002E7192">
        <w:rPr>
          <w:rStyle w:val="eforename"/>
        </w:rPr>
        <w:t>M.</w:t>
      </w:r>
      <w:r w:rsidR="009F6591">
        <w:rPr>
          <w:rStyle w:val="eforename"/>
        </w:rPr>
        <w:t xml:space="preserve"> </w:t>
      </w:r>
      <w:r w:rsidRPr="002E7192">
        <w:rPr>
          <w:rStyle w:val="eforename"/>
        </w:rPr>
        <w:t>A.</w:t>
      </w:r>
      <w:r w:rsidRPr="002E7192">
        <w:rPr>
          <w:rStyle w:val="editorx"/>
        </w:rPr>
        <w:t xml:space="preserve"> </w:t>
      </w:r>
      <w:r w:rsidRPr="002E7192">
        <w:rPr>
          <w:rStyle w:val="esurname"/>
        </w:rPr>
        <w:t>Cook</w:t>
      </w:r>
      <w:r w:rsidRPr="002E7192">
        <w:rPr>
          <w:rStyle w:val="X"/>
        </w:rPr>
        <w:t xml:space="preserve">. </w:t>
      </w:r>
      <w:r w:rsidRPr="002E7192">
        <w:rPr>
          <w:rStyle w:val="publisher"/>
        </w:rPr>
        <w:t>Oxford</w:t>
      </w:r>
      <w:r w:rsidR="009F6591">
        <w:rPr>
          <w:rStyle w:val="publisher"/>
        </w:rPr>
        <w:t>: Oxford</w:t>
      </w:r>
      <w:r w:rsidRPr="002E7192">
        <w:rPr>
          <w:rStyle w:val="publisher"/>
        </w:rPr>
        <w:t xml:space="preserve"> University Press</w:t>
      </w:r>
      <w:r w:rsidRPr="002E7192">
        <w:rPr>
          <w:rStyle w:val="X"/>
        </w:rPr>
        <w:t>.</w:t>
      </w:r>
      <w:bookmarkEnd w:id="54"/>
    </w:p>
    <w:p w14:paraId="49D4ED7D" w14:textId="4B27FDEB" w:rsidR="00635654" w:rsidRPr="002E7192" w:rsidRDefault="00B30B06" w:rsidP="00C7176A">
      <w:pPr>
        <w:pStyle w:val="REFBK"/>
        <w:shd w:val="clear" w:color="auto" w:fill="CDFFFF"/>
      </w:pPr>
      <w:bookmarkStart w:id="55" w:name="Ref31"/>
      <w:r w:rsidRPr="002E7192">
        <w:rPr>
          <w:rStyle w:val="surname"/>
        </w:rPr>
        <w:t>McWilliam</w:t>
      </w:r>
      <w:r w:rsidRPr="002E7192">
        <w:rPr>
          <w:rStyle w:val="authorx"/>
        </w:rPr>
        <w:t xml:space="preserve">, </w:t>
      </w:r>
      <w:r w:rsidRPr="002E7192">
        <w:rPr>
          <w:rStyle w:val="forename"/>
        </w:rPr>
        <w:t>H.</w:t>
      </w:r>
      <w:r w:rsidR="009F6591">
        <w:rPr>
          <w:rStyle w:val="forename"/>
        </w:rPr>
        <w:t xml:space="preserve"> </w:t>
      </w:r>
      <w:r w:rsidRPr="002E7192">
        <w:rPr>
          <w:rStyle w:val="forename"/>
        </w:rPr>
        <w:t>O.</w:t>
      </w:r>
      <w:r w:rsidR="009F6591">
        <w:rPr>
          <w:rStyle w:val="forename"/>
        </w:rPr>
        <w:t xml:space="preserve"> </w:t>
      </w:r>
      <w:r w:rsidRPr="002E7192">
        <w:rPr>
          <w:rStyle w:val="forename"/>
        </w:rPr>
        <w:t>A</w:t>
      </w:r>
      <w:r w:rsidR="009F6591" w:rsidRPr="002E7192">
        <w:rPr>
          <w:rStyle w:val="forename"/>
        </w:rPr>
        <w:t>.</w:t>
      </w:r>
      <w:r w:rsidR="009F6591">
        <w:rPr>
          <w:rStyle w:val="authors"/>
        </w:rPr>
        <w:t xml:space="preserve"> and</w:t>
      </w:r>
      <w:r w:rsidR="009F6591" w:rsidRPr="002E7192">
        <w:rPr>
          <w:rStyle w:val="authors"/>
        </w:rPr>
        <w:t xml:space="preserve"> </w:t>
      </w:r>
      <w:r w:rsidRPr="002E7192">
        <w:rPr>
          <w:rStyle w:val="surname"/>
        </w:rPr>
        <w:t>Kwamena-Poh</w:t>
      </w:r>
      <w:r w:rsidRPr="002E7192">
        <w:rPr>
          <w:rStyle w:val="authorx"/>
        </w:rPr>
        <w:t xml:space="preserve">, </w:t>
      </w:r>
      <w:r w:rsidRPr="002E7192">
        <w:rPr>
          <w:rStyle w:val="forename"/>
        </w:rPr>
        <w:t>M.</w:t>
      </w:r>
      <w:r w:rsidR="009F6591">
        <w:rPr>
          <w:rStyle w:val="forename"/>
        </w:rPr>
        <w:t xml:space="preserve"> </w:t>
      </w:r>
      <w:r w:rsidRPr="002E7192">
        <w:rPr>
          <w:rStyle w:val="forename"/>
        </w:rPr>
        <w:t>A.</w:t>
      </w:r>
      <w:r w:rsidRPr="002E7192">
        <w:rPr>
          <w:rStyle w:val="X"/>
        </w:rPr>
        <w:t xml:space="preserve"> </w:t>
      </w:r>
      <w:r w:rsidR="009F6591">
        <w:rPr>
          <w:rStyle w:val="X"/>
        </w:rPr>
        <w:t>(</w:t>
      </w:r>
      <w:r w:rsidRPr="002E7192">
        <w:rPr>
          <w:rStyle w:val="SPidate"/>
        </w:rPr>
        <w:t>1975</w:t>
      </w:r>
      <w:r w:rsidR="009F6591">
        <w:rPr>
          <w:rStyle w:val="SPidate"/>
        </w:rPr>
        <w:t>)</w:t>
      </w:r>
      <w:r w:rsidRPr="002E7192">
        <w:rPr>
          <w:rStyle w:val="X"/>
        </w:rPr>
        <w:t xml:space="preserve">. </w:t>
      </w:r>
      <w:proofErr w:type="gramStart"/>
      <w:r w:rsidRPr="004F1605">
        <w:rPr>
          <w:rStyle w:val="SPibooktitle"/>
          <w:i/>
        </w:rPr>
        <w:t>The Development of Education in Ghana</w:t>
      </w:r>
      <w:r w:rsidRPr="002E7192">
        <w:rPr>
          <w:rStyle w:val="X"/>
        </w:rPr>
        <w:t>.</w:t>
      </w:r>
      <w:proofErr w:type="gramEnd"/>
      <w:r w:rsidRPr="002E7192">
        <w:rPr>
          <w:rStyle w:val="X"/>
        </w:rPr>
        <w:t xml:space="preserve"> </w:t>
      </w:r>
      <w:r w:rsidR="009F6591" w:rsidRPr="002E7192">
        <w:rPr>
          <w:rStyle w:val="placeofpub"/>
        </w:rPr>
        <w:t>London</w:t>
      </w:r>
      <w:r w:rsidR="009F6591">
        <w:rPr>
          <w:rStyle w:val="placeofpub"/>
        </w:rPr>
        <w:t>:</w:t>
      </w:r>
      <w:r w:rsidR="009F6591" w:rsidRPr="002E7192">
        <w:rPr>
          <w:rStyle w:val="publisher"/>
        </w:rPr>
        <w:t xml:space="preserve"> </w:t>
      </w:r>
      <w:r w:rsidRPr="002E7192">
        <w:rPr>
          <w:rStyle w:val="publisher"/>
        </w:rPr>
        <w:t>Longman</w:t>
      </w:r>
      <w:r w:rsidRPr="002E7192">
        <w:rPr>
          <w:rStyle w:val="X"/>
        </w:rPr>
        <w:t>.</w:t>
      </w:r>
      <w:bookmarkEnd w:id="55"/>
    </w:p>
    <w:p w14:paraId="08A7A590" w14:textId="64B09C8E" w:rsidR="00635654" w:rsidRPr="002E7192" w:rsidRDefault="00B30B06" w:rsidP="00C7176A">
      <w:pPr>
        <w:pStyle w:val="REFBKCH"/>
        <w:shd w:val="clear" w:color="auto" w:fill="FFFFCD"/>
        <w:rPr>
          <w:lang w:val="en-GB"/>
        </w:rPr>
      </w:pPr>
      <w:bookmarkStart w:id="56" w:name="Ref32"/>
      <w:r w:rsidRPr="002E7192">
        <w:rPr>
          <w:rStyle w:val="surname"/>
        </w:rPr>
        <w:t>Nyame</w:t>
      </w:r>
      <w:r w:rsidRPr="002E7192">
        <w:rPr>
          <w:rStyle w:val="authorx"/>
        </w:rPr>
        <w:t xml:space="preserve">, </w:t>
      </w:r>
      <w:r w:rsidRPr="002E7192">
        <w:rPr>
          <w:rStyle w:val="forename"/>
        </w:rPr>
        <w:t>F</w:t>
      </w:r>
      <w:r w:rsidR="009F6591" w:rsidRPr="002E7192">
        <w:rPr>
          <w:rStyle w:val="forename"/>
        </w:rPr>
        <w:t>.</w:t>
      </w:r>
      <w:r w:rsidR="009F6591">
        <w:rPr>
          <w:rStyle w:val="authors"/>
        </w:rPr>
        <w:t xml:space="preserve"> and</w:t>
      </w:r>
      <w:r w:rsidR="009F6591" w:rsidRPr="002E7192">
        <w:rPr>
          <w:rStyle w:val="authors"/>
        </w:rPr>
        <w:t xml:space="preserve"> </w:t>
      </w:r>
      <w:r w:rsidRPr="002E7192">
        <w:rPr>
          <w:rStyle w:val="surname"/>
        </w:rPr>
        <w:t>Danso</w:t>
      </w:r>
      <w:r w:rsidRPr="002E7192">
        <w:rPr>
          <w:rStyle w:val="authorx"/>
        </w:rPr>
        <w:t xml:space="preserve">, </w:t>
      </w:r>
      <w:r w:rsidRPr="002E7192">
        <w:rPr>
          <w:rStyle w:val="forename"/>
        </w:rPr>
        <w:t>S.</w:t>
      </w:r>
      <w:r w:rsidRPr="002E7192">
        <w:rPr>
          <w:rStyle w:val="X"/>
        </w:rPr>
        <w:t xml:space="preserve"> </w:t>
      </w:r>
      <w:r w:rsidR="009F6591">
        <w:rPr>
          <w:rStyle w:val="X"/>
        </w:rPr>
        <w:t>(</w:t>
      </w:r>
      <w:r w:rsidRPr="002E7192">
        <w:rPr>
          <w:rStyle w:val="SPidate"/>
        </w:rPr>
        <w:t>2006</w:t>
      </w:r>
      <w:r w:rsidR="009F6591">
        <w:rPr>
          <w:rStyle w:val="SPidate"/>
        </w:rPr>
        <w:t>)</w:t>
      </w:r>
      <w:r w:rsidRPr="002E7192">
        <w:rPr>
          <w:rStyle w:val="X"/>
        </w:rPr>
        <w:t xml:space="preserve">. </w:t>
      </w:r>
      <w:proofErr w:type="gramStart"/>
      <w:r w:rsidR="009F6591">
        <w:rPr>
          <w:rStyle w:val="X"/>
        </w:rPr>
        <w:t>‘</w:t>
      </w:r>
      <w:r w:rsidRPr="002E7192">
        <w:rPr>
          <w:rStyle w:val="articletitle"/>
        </w:rPr>
        <w:t>Socioeconomic, environmental and policy implications of alluvial diamond mining in the Birim diamondiferous field, eastern Ghana</w:t>
      </w:r>
      <w:r w:rsidR="009F6591">
        <w:rPr>
          <w:rStyle w:val="articletitle"/>
        </w:rPr>
        <w:t>’</w:t>
      </w:r>
      <w:r w:rsidRPr="002E7192">
        <w:rPr>
          <w:rStyle w:val="articletitle"/>
        </w:rPr>
        <w:t xml:space="preserve">, </w:t>
      </w:r>
      <w:r w:rsidRPr="002E7192">
        <w:rPr>
          <w:rStyle w:val="X"/>
        </w:rPr>
        <w:t xml:space="preserve">in </w:t>
      </w:r>
      <w:r w:rsidRPr="004F1605">
        <w:rPr>
          <w:rStyle w:val="EdBookTitle"/>
          <w:i/>
        </w:rPr>
        <w:t>Small-Scale Mining, Rural Subsistence and Poverty in West Africa</w:t>
      </w:r>
      <w:r w:rsidR="009F6591">
        <w:rPr>
          <w:rStyle w:val="X"/>
        </w:rPr>
        <w:t xml:space="preserve">, </w:t>
      </w:r>
      <w:r w:rsidRPr="002E7192">
        <w:rPr>
          <w:rStyle w:val="X"/>
        </w:rPr>
        <w:t>ed.</w:t>
      </w:r>
      <w:r w:rsidRPr="002E7192">
        <w:rPr>
          <w:rStyle w:val="articletitle"/>
        </w:rPr>
        <w:t xml:space="preserve"> </w:t>
      </w:r>
      <w:r w:rsidRPr="002E7192">
        <w:rPr>
          <w:rStyle w:val="eforename"/>
        </w:rPr>
        <w:t>G.</w:t>
      </w:r>
      <w:r w:rsidR="009F6591">
        <w:rPr>
          <w:rStyle w:val="eforename"/>
        </w:rPr>
        <w:t xml:space="preserve"> </w:t>
      </w:r>
      <w:r w:rsidRPr="002E7192">
        <w:rPr>
          <w:rStyle w:val="eforename"/>
        </w:rPr>
        <w:t>M.</w:t>
      </w:r>
      <w:r w:rsidRPr="002E7192">
        <w:rPr>
          <w:rStyle w:val="editorx"/>
        </w:rPr>
        <w:t xml:space="preserve"> </w:t>
      </w:r>
      <w:r w:rsidRPr="002E7192">
        <w:rPr>
          <w:rStyle w:val="esurname"/>
        </w:rPr>
        <w:t>Hilson</w:t>
      </w:r>
      <w:r w:rsidR="009F6591">
        <w:rPr>
          <w:rStyle w:val="X"/>
        </w:rPr>
        <w:t>.</w:t>
      </w:r>
      <w:proofErr w:type="gramEnd"/>
      <w:r w:rsidRPr="002E7192">
        <w:rPr>
          <w:rStyle w:val="X"/>
        </w:rPr>
        <w:t xml:space="preserve"> </w:t>
      </w:r>
      <w:r w:rsidR="00066105">
        <w:rPr>
          <w:rStyle w:val="X"/>
        </w:rPr>
        <w:t>Rugby</w:t>
      </w:r>
      <w:commentRangeStart w:id="57"/>
      <w:r w:rsidR="009F6591">
        <w:rPr>
          <w:rStyle w:val="CommentReference"/>
        </w:rPr>
        <w:commentReference w:id="58"/>
      </w:r>
      <w:commentRangeEnd w:id="57"/>
      <w:r w:rsidR="00066105">
        <w:rPr>
          <w:rStyle w:val="CommentReference"/>
        </w:rPr>
        <w:commentReference w:id="57"/>
      </w:r>
      <w:r w:rsidR="009F6591">
        <w:rPr>
          <w:rStyle w:val="X"/>
        </w:rPr>
        <w:t xml:space="preserve">: </w:t>
      </w:r>
      <w:r w:rsidRPr="002E7192">
        <w:rPr>
          <w:rStyle w:val="publisher"/>
        </w:rPr>
        <w:t>Practical</w:t>
      </w:r>
      <w:r w:rsidR="009F6591">
        <w:rPr>
          <w:rStyle w:val="publisher"/>
        </w:rPr>
        <w:t xml:space="preserve"> </w:t>
      </w:r>
      <w:r w:rsidRPr="002E7192">
        <w:rPr>
          <w:rStyle w:val="publisher"/>
        </w:rPr>
        <w:t>Action Publishing</w:t>
      </w:r>
      <w:bookmarkEnd w:id="56"/>
      <w:r w:rsidR="009F6591">
        <w:rPr>
          <w:rStyle w:val="X"/>
        </w:rPr>
        <w:t>,</w:t>
      </w:r>
      <w:r w:rsidR="009F6591" w:rsidRPr="009F6591">
        <w:rPr>
          <w:rStyle w:val="articletitle"/>
        </w:rPr>
        <w:t xml:space="preserve"> </w:t>
      </w:r>
      <w:r w:rsidR="009F6591" w:rsidRPr="002E7192">
        <w:rPr>
          <w:rStyle w:val="articletitle"/>
        </w:rPr>
        <w:t>pp. 219–26</w:t>
      </w:r>
      <w:r w:rsidR="009F6591">
        <w:rPr>
          <w:rStyle w:val="X"/>
        </w:rPr>
        <w:t>.</w:t>
      </w:r>
    </w:p>
    <w:p w14:paraId="22872DED" w14:textId="77777777" w:rsidR="00635654" w:rsidRPr="002E7192" w:rsidRDefault="00B30B06" w:rsidP="00C7176A">
      <w:pPr>
        <w:pStyle w:val="REFJART"/>
        <w:shd w:val="clear" w:color="auto" w:fill="FFCDFF"/>
        <w:rPr>
          <w:lang w:eastAsia="en-GB"/>
        </w:rPr>
      </w:pPr>
      <w:bookmarkStart w:id="59" w:name="Ref33"/>
      <w:r w:rsidRPr="002E7192">
        <w:rPr>
          <w:rStyle w:val="surname"/>
        </w:rPr>
        <w:t>Ovadia</w:t>
      </w:r>
      <w:r w:rsidRPr="002E7192">
        <w:rPr>
          <w:rStyle w:val="authorx"/>
        </w:rPr>
        <w:t xml:space="preserve">, </w:t>
      </w:r>
      <w:r w:rsidRPr="002E7192">
        <w:rPr>
          <w:rStyle w:val="forename"/>
        </w:rPr>
        <w:t>J.</w:t>
      </w:r>
      <w:r w:rsidR="009F6591">
        <w:rPr>
          <w:rStyle w:val="forename"/>
        </w:rPr>
        <w:t xml:space="preserve"> </w:t>
      </w:r>
      <w:r w:rsidRPr="002E7192">
        <w:rPr>
          <w:rStyle w:val="forename"/>
        </w:rPr>
        <w:t>S.</w:t>
      </w:r>
      <w:r w:rsidRPr="002E7192">
        <w:rPr>
          <w:rStyle w:val="X"/>
        </w:rPr>
        <w:t xml:space="preserve"> </w:t>
      </w:r>
      <w:r w:rsidR="009F6591">
        <w:rPr>
          <w:rStyle w:val="X"/>
        </w:rPr>
        <w:t>(</w:t>
      </w:r>
      <w:r w:rsidRPr="002E7192">
        <w:rPr>
          <w:rStyle w:val="SPidate"/>
        </w:rPr>
        <w:t>2013</w:t>
      </w:r>
      <w:r w:rsidR="009F6591">
        <w:rPr>
          <w:rStyle w:val="SPidate"/>
        </w:rPr>
        <w:t>)</w:t>
      </w:r>
      <w:r w:rsidRPr="002E7192">
        <w:rPr>
          <w:rStyle w:val="X"/>
        </w:rPr>
        <w:t xml:space="preserve">. </w:t>
      </w:r>
      <w:proofErr w:type="gramStart"/>
      <w:r w:rsidR="009F6591">
        <w:rPr>
          <w:rStyle w:val="X"/>
        </w:rPr>
        <w:t>‘</w:t>
      </w:r>
      <w:r w:rsidRPr="002E7192">
        <w:rPr>
          <w:rStyle w:val="articletitle"/>
        </w:rPr>
        <w:t xml:space="preserve">The </w:t>
      </w:r>
      <w:r w:rsidR="009F6591" w:rsidRPr="002E7192">
        <w:rPr>
          <w:rStyle w:val="articletitle"/>
        </w:rPr>
        <w:t xml:space="preserve">making of oil-backed indigenous capitalism </w:t>
      </w:r>
      <w:r w:rsidRPr="002E7192">
        <w:rPr>
          <w:rStyle w:val="articletitle"/>
        </w:rPr>
        <w:t>in Nigeria</w:t>
      </w:r>
      <w:r w:rsidR="009F6591">
        <w:rPr>
          <w:rStyle w:val="articletitle"/>
        </w:rPr>
        <w:t>’</w:t>
      </w:r>
      <w:r w:rsidRPr="002E7192">
        <w:rPr>
          <w:rStyle w:val="X"/>
        </w:rPr>
        <w:t>.</w:t>
      </w:r>
      <w:proofErr w:type="gramEnd"/>
      <w:r w:rsidRPr="002E7192">
        <w:rPr>
          <w:rStyle w:val="X"/>
        </w:rPr>
        <w:t xml:space="preserve"> </w:t>
      </w:r>
      <w:proofErr w:type="gramStart"/>
      <w:r w:rsidRPr="002E7192">
        <w:rPr>
          <w:rStyle w:val="journal-title"/>
        </w:rPr>
        <w:t xml:space="preserve">New </w:t>
      </w:r>
      <w:r w:rsidRPr="004F1605">
        <w:rPr>
          <w:rStyle w:val="journal-title"/>
          <w:i/>
        </w:rPr>
        <w:t>Political Economy</w:t>
      </w:r>
      <w:r w:rsidR="009F6591">
        <w:rPr>
          <w:rStyle w:val="journal-title"/>
        </w:rPr>
        <w:t>,</w:t>
      </w:r>
      <w:r w:rsidRPr="002E7192">
        <w:rPr>
          <w:rStyle w:val="X"/>
        </w:rPr>
        <w:t xml:space="preserve"> </w:t>
      </w:r>
      <w:r w:rsidRPr="002E7192">
        <w:rPr>
          <w:rStyle w:val="volume"/>
        </w:rPr>
        <w:t>18</w:t>
      </w:r>
      <w:r w:rsidRPr="002E7192">
        <w:rPr>
          <w:rStyle w:val="Issueno"/>
        </w:rPr>
        <w:t>(2)</w:t>
      </w:r>
      <w:r w:rsidRPr="002E7192">
        <w:rPr>
          <w:rStyle w:val="X"/>
        </w:rPr>
        <w:t xml:space="preserve">: </w:t>
      </w:r>
      <w:r w:rsidRPr="002E7192">
        <w:rPr>
          <w:rStyle w:val="pageextent"/>
        </w:rPr>
        <w:t>258</w:t>
      </w:r>
      <w:r w:rsidR="0032297B" w:rsidRPr="002E7192">
        <w:rPr>
          <w:rStyle w:val="pageextent"/>
        </w:rPr>
        <w:t>–</w:t>
      </w:r>
      <w:r w:rsidRPr="002E7192">
        <w:rPr>
          <w:rStyle w:val="pageextent"/>
        </w:rPr>
        <w:t>83</w:t>
      </w:r>
      <w:r w:rsidRPr="002E7192">
        <w:rPr>
          <w:rStyle w:val="X"/>
        </w:rPr>
        <w:t>.</w:t>
      </w:r>
      <w:bookmarkEnd w:id="59"/>
      <w:proofErr w:type="gramEnd"/>
    </w:p>
    <w:p w14:paraId="36F9A1CF" w14:textId="5F2E0A06" w:rsidR="00635654" w:rsidRPr="002E7192" w:rsidRDefault="00B30B06" w:rsidP="00C7176A">
      <w:pPr>
        <w:pStyle w:val="REFJART"/>
        <w:shd w:val="clear" w:color="auto" w:fill="FFCDFF"/>
        <w:rPr>
          <w:lang w:eastAsia="en-GB"/>
        </w:rPr>
      </w:pPr>
      <w:bookmarkStart w:id="60" w:name="Ref34"/>
      <w:r w:rsidRPr="004F1605">
        <w:rPr>
          <w:rStyle w:val="surname"/>
          <w:lang w:val="fr-FR"/>
        </w:rPr>
        <w:lastRenderedPageBreak/>
        <w:t>P</w:t>
      </w:r>
      <w:r w:rsidRPr="004F1605">
        <w:rPr>
          <w:rStyle w:val="surname"/>
          <w:shd w:val="clear" w:color="auto" w:fill="FF99CC"/>
          <w:lang w:val="fr-FR"/>
        </w:rPr>
        <w:t>é</w:t>
      </w:r>
      <w:r w:rsidRPr="004F1605">
        <w:rPr>
          <w:rStyle w:val="surname"/>
          <w:lang w:val="fr-FR"/>
        </w:rPr>
        <w:t>rez Ni</w:t>
      </w:r>
      <w:r w:rsidRPr="004F1605">
        <w:rPr>
          <w:rStyle w:val="surname"/>
          <w:shd w:val="clear" w:color="auto" w:fill="FF99CC"/>
          <w:lang w:val="fr-FR"/>
        </w:rPr>
        <w:t>ñ</w:t>
      </w:r>
      <w:r w:rsidRPr="004F1605">
        <w:rPr>
          <w:rStyle w:val="surname"/>
          <w:lang w:val="fr-FR"/>
        </w:rPr>
        <w:t>o</w:t>
      </w:r>
      <w:r w:rsidRPr="004F1605">
        <w:rPr>
          <w:rStyle w:val="authorx"/>
          <w:lang w:val="fr-FR"/>
        </w:rPr>
        <w:t xml:space="preserve">, </w:t>
      </w:r>
      <w:r w:rsidRPr="004F1605">
        <w:rPr>
          <w:rStyle w:val="forename"/>
          <w:lang w:val="fr-FR"/>
        </w:rPr>
        <w:t>H</w:t>
      </w:r>
      <w:r w:rsidR="009F6591" w:rsidRPr="004F1605">
        <w:rPr>
          <w:rStyle w:val="forename"/>
          <w:lang w:val="fr-FR"/>
        </w:rPr>
        <w:t>.</w:t>
      </w:r>
      <w:r w:rsidR="009F6591" w:rsidRPr="004F1605">
        <w:rPr>
          <w:rStyle w:val="authors"/>
          <w:lang w:val="fr-FR"/>
        </w:rPr>
        <w:t xml:space="preserve"> and </w:t>
      </w:r>
      <w:r w:rsidRPr="004F1605">
        <w:rPr>
          <w:rStyle w:val="surname"/>
          <w:lang w:val="fr-FR"/>
        </w:rPr>
        <w:t>Le Billon</w:t>
      </w:r>
      <w:r w:rsidRPr="004F1605">
        <w:rPr>
          <w:rStyle w:val="authorx"/>
          <w:lang w:val="fr-FR"/>
        </w:rPr>
        <w:t xml:space="preserve">, </w:t>
      </w:r>
      <w:r w:rsidRPr="004F1605">
        <w:rPr>
          <w:rStyle w:val="forename"/>
          <w:lang w:val="fr-FR"/>
        </w:rPr>
        <w:t>P.</w:t>
      </w:r>
      <w:r w:rsidRPr="004F1605">
        <w:rPr>
          <w:rStyle w:val="X"/>
          <w:lang w:val="fr-FR"/>
        </w:rPr>
        <w:t xml:space="preserve"> </w:t>
      </w:r>
      <w:r w:rsidR="009F6591" w:rsidRPr="004F1605">
        <w:rPr>
          <w:rStyle w:val="X"/>
          <w:lang w:val="fr-FR"/>
        </w:rPr>
        <w:t>(</w:t>
      </w:r>
      <w:r w:rsidRPr="004F1605">
        <w:rPr>
          <w:rStyle w:val="SPidate"/>
          <w:lang w:val="fr-FR"/>
        </w:rPr>
        <w:t>2014</w:t>
      </w:r>
      <w:r w:rsidR="009F6591" w:rsidRPr="004F1605">
        <w:rPr>
          <w:rStyle w:val="SPidate"/>
          <w:lang w:val="fr-FR"/>
        </w:rPr>
        <w:t>)</w:t>
      </w:r>
      <w:r w:rsidRPr="004F1605">
        <w:rPr>
          <w:rStyle w:val="X"/>
          <w:lang w:val="fr-FR"/>
        </w:rPr>
        <w:t xml:space="preserve">. </w:t>
      </w:r>
      <w:r w:rsidR="009F6591">
        <w:rPr>
          <w:rStyle w:val="X"/>
        </w:rPr>
        <w:t>‘</w:t>
      </w:r>
      <w:r w:rsidRPr="002E7192">
        <w:rPr>
          <w:rStyle w:val="articletitle"/>
        </w:rPr>
        <w:t xml:space="preserve">Foreign </w:t>
      </w:r>
      <w:r w:rsidR="009F6591" w:rsidRPr="002E7192">
        <w:rPr>
          <w:rStyle w:val="articletitle"/>
        </w:rPr>
        <w:t xml:space="preserve">aid, resource rents, and state fragility </w:t>
      </w:r>
      <w:r w:rsidRPr="002E7192">
        <w:rPr>
          <w:rStyle w:val="articletitle"/>
        </w:rPr>
        <w:t>in Mozambique and Angola</w:t>
      </w:r>
      <w:r w:rsidR="009F6591">
        <w:rPr>
          <w:rStyle w:val="articletitle"/>
        </w:rPr>
        <w:t>’</w:t>
      </w:r>
      <w:r w:rsidRPr="002E7192">
        <w:rPr>
          <w:rStyle w:val="X"/>
        </w:rPr>
        <w:t xml:space="preserve">. </w:t>
      </w:r>
      <w:proofErr w:type="gramStart"/>
      <w:r w:rsidRPr="004F1605">
        <w:rPr>
          <w:rStyle w:val="journal-title"/>
          <w:i/>
        </w:rPr>
        <w:t>Annals of the American Academy of Political and Social Science</w:t>
      </w:r>
      <w:r w:rsidR="009F6591">
        <w:rPr>
          <w:rStyle w:val="journal-title"/>
        </w:rPr>
        <w:t>,</w:t>
      </w:r>
      <w:r w:rsidRPr="002E7192">
        <w:rPr>
          <w:rStyle w:val="X"/>
        </w:rPr>
        <w:t xml:space="preserve"> </w:t>
      </w:r>
      <w:r w:rsidRPr="002E7192">
        <w:rPr>
          <w:rStyle w:val="volume"/>
        </w:rPr>
        <w:t>656</w:t>
      </w:r>
      <w:r w:rsidRPr="002E7192">
        <w:rPr>
          <w:rStyle w:val="Issueno"/>
        </w:rPr>
        <w:t>(1)</w:t>
      </w:r>
      <w:r w:rsidRPr="002E7192">
        <w:rPr>
          <w:rStyle w:val="X"/>
        </w:rPr>
        <w:t xml:space="preserve">: </w:t>
      </w:r>
      <w:r w:rsidRPr="002E7192">
        <w:rPr>
          <w:rStyle w:val="pageextent"/>
        </w:rPr>
        <w:t>79</w:t>
      </w:r>
      <w:r w:rsidR="0032297B" w:rsidRPr="002E7192">
        <w:rPr>
          <w:rStyle w:val="pageextent"/>
        </w:rPr>
        <w:t>–</w:t>
      </w:r>
      <w:r w:rsidRPr="002E7192">
        <w:rPr>
          <w:rStyle w:val="pageextent"/>
        </w:rPr>
        <w:t>96</w:t>
      </w:r>
      <w:r w:rsidRPr="002E7192">
        <w:rPr>
          <w:rStyle w:val="X"/>
        </w:rPr>
        <w:t>.</w:t>
      </w:r>
      <w:bookmarkEnd w:id="60"/>
      <w:proofErr w:type="gramEnd"/>
    </w:p>
    <w:p w14:paraId="21C14B55" w14:textId="3B83C275" w:rsidR="00635654" w:rsidRPr="002E7192" w:rsidRDefault="00B30B06" w:rsidP="00C7176A">
      <w:pPr>
        <w:pStyle w:val="REFBK"/>
        <w:shd w:val="clear" w:color="auto" w:fill="CDFFFF"/>
      </w:pPr>
      <w:bookmarkStart w:id="61" w:name="Ref35"/>
      <w:r w:rsidRPr="002E7192">
        <w:rPr>
          <w:rStyle w:val="surname"/>
        </w:rPr>
        <w:t>Prebisch</w:t>
      </w:r>
      <w:r w:rsidRPr="002E7192">
        <w:rPr>
          <w:rStyle w:val="authorx"/>
        </w:rPr>
        <w:t xml:space="preserve">, </w:t>
      </w:r>
      <w:r w:rsidRPr="002E7192">
        <w:rPr>
          <w:rStyle w:val="forename"/>
        </w:rPr>
        <w:t>R.</w:t>
      </w:r>
      <w:r w:rsidRPr="002E7192">
        <w:rPr>
          <w:rStyle w:val="X"/>
        </w:rPr>
        <w:t xml:space="preserve"> </w:t>
      </w:r>
      <w:r w:rsidR="009F6591">
        <w:rPr>
          <w:rStyle w:val="X"/>
        </w:rPr>
        <w:t>(</w:t>
      </w:r>
      <w:r w:rsidRPr="002E7192">
        <w:rPr>
          <w:rStyle w:val="SPidate"/>
        </w:rPr>
        <w:t>1950</w:t>
      </w:r>
      <w:r w:rsidR="009F6591">
        <w:rPr>
          <w:rStyle w:val="SPidate"/>
        </w:rPr>
        <w:t>)</w:t>
      </w:r>
      <w:r w:rsidRPr="002E7192">
        <w:rPr>
          <w:rStyle w:val="X"/>
        </w:rPr>
        <w:t xml:space="preserve">. </w:t>
      </w:r>
      <w:proofErr w:type="gramStart"/>
      <w:r w:rsidRPr="004F1605">
        <w:rPr>
          <w:rStyle w:val="SPibooktitle"/>
          <w:i/>
        </w:rPr>
        <w:t xml:space="preserve">Economic </w:t>
      </w:r>
      <w:r w:rsidR="009F6591" w:rsidRPr="004F1605">
        <w:rPr>
          <w:rStyle w:val="SPibooktitle"/>
          <w:i/>
        </w:rPr>
        <w:t xml:space="preserve">Development </w:t>
      </w:r>
      <w:r w:rsidRPr="004F1605">
        <w:rPr>
          <w:rStyle w:val="SPibooktitle"/>
          <w:i/>
        </w:rPr>
        <w:t xml:space="preserve">of Latin America and its </w:t>
      </w:r>
      <w:r w:rsidR="009F6591" w:rsidRPr="004F1605">
        <w:rPr>
          <w:rStyle w:val="SPibooktitle"/>
          <w:i/>
        </w:rPr>
        <w:t>Principal Problems</w:t>
      </w:r>
      <w:r w:rsidRPr="002E7192">
        <w:rPr>
          <w:rStyle w:val="X"/>
        </w:rPr>
        <w:t>.</w:t>
      </w:r>
      <w:proofErr w:type="gramEnd"/>
      <w:r w:rsidRPr="002E7192">
        <w:rPr>
          <w:rStyle w:val="X"/>
        </w:rPr>
        <w:t xml:space="preserve"> </w:t>
      </w:r>
      <w:r w:rsidR="009F6591" w:rsidRPr="002E7192">
        <w:rPr>
          <w:rStyle w:val="placeofpub"/>
        </w:rPr>
        <w:t>New York</w:t>
      </w:r>
      <w:r w:rsidR="009F6591">
        <w:rPr>
          <w:rStyle w:val="placeofpub"/>
        </w:rPr>
        <w:t>:</w:t>
      </w:r>
      <w:r w:rsidR="009F6591" w:rsidRPr="002E7192">
        <w:rPr>
          <w:rStyle w:val="publisher"/>
        </w:rPr>
        <w:t xml:space="preserve"> </w:t>
      </w:r>
      <w:r w:rsidRPr="002E7192">
        <w:rPr>
          <w:rStyle w:val="publisher"/>
        </w:rPr>
        <w:t>United Nations</w:t>
      </w:r>
      <w:r w:rsidRPr="002E7192">
        <w:rPr>
          <w:rStyle w:val="X"/>
        </w:rPr>
        <w:t>.</w:t>
      </w:r>
      <w:bookmarkEnd w:id="61"/>
    </w:p>
    <w:p w14:paraId="0F73BA26" w14:textId="48C7D932" w:rsidR="00635654" w:rsidRPr="002E7192" w:rsidRDefault="00B30B06" w:rsidP="00C7176A">
      <w:pPr>
        <w:pStyle w:val="REFJART"/>
        <w:shd w:val="clear" w:color="auto" w:fill="FFCDFF"/>
      </w:pPr>
      <w:bookmarkStart w:id="62" w:name="Ref36"/>
      <w:r w:rsidRPr="002E7192">
        <w:rPr>
          <w:rStyle w:val="surname"/>
        </w:rPr>
        <w:t>Singer</w:t>
      </w:r>
      <w:r w:rsidRPr="002E7192">
        <w:rPr>
          <w:rStyle w:val="authorx"/>
        </w:rPr>
        <w:t xml:space="preserve">, </w:t>
      </w:r>
      <w:r w:rsidRPr="002E7192">
        <w:rPr>
          <w:rStyle w:val="forename"/>
        </w:rPr>
        <w:t>H. W.</w:t>
      </w:r>
      <w:r w:rsidRPr="002E7192">
        <w:rPr>
          <w:rStyle w:val="X"/>
        </w:rPr>
        <w:t xml:space="preserve"> </w:t>
      </w:r>
      <w:r w:rsidR="009F6591">
        <w:rPr>
          <w:rStyle w:val="X"/>
        </w:rPr>
        <w:t>(</w:t>
      </w:r>
      <w:r w:rsidRPr="002E7192">
        <w:rPr>
          <w:rStyle w:val="SPidate"/>
        </w:rPr>
        <w:t>1950</w:t>
      </w:r>
      <w:r w:rsidR="009F6591">
        <w:rPr>
          <w:rStyle w:val="SPidate"/>
        </w:rPr>
        <w:t>)</w:t>
      </w:r>
      <w:r w:rsidRPr="002E7192">
        <w:rPr>
          <w:rStyle w:val="X"/>
        </w:rPr>
        <w:t xml:space="preserve">. </w:t>
      </w:r>
      <w:proofErr w:type="gramStart"/>
      <w:r w:rsidR="009F6591">
        <w:rPr>
          <w:rStyle w:val="X"/>
        </w:rPr>
        <w:t>‘</w:t>
      </w:r>
      <w:r w:rsidRPr="002E7192">
        <w:rPr>
          <w:rStyle w:val="articletitle"/>
        </w:rPr>
        <w:t>The distribution of gains between investing and borrowing countries</w:t>
      </w:r>
      <w:r w:rsidR="009F6591">
        <w:rPr>
          <w:rStyle w:val="articletitle"/>
        </w:rPr>
        <w:t>’</w:t>
      </w:r>
      <w:r w:rsidRPr="002E7192">
        <w:rPr>
          <w:rStyle w:val="X"/>
        </w:rPr>
        <w:t>.</w:t>
      </w:r>
      <w:proofErr w:type="gramEnd"/>
      <w:r w:rsidRPr="002E7192">
        <w:rPr>
          <w:rStyle w:val="X"/>
        </w:rPr>
        <w:t xml:space="preserve"> </w:t>
      </w:r>
      <w:proofErr w:type="gramStart"/>
      <w:r w:rsidRPr="004F1605">
        <w:rPr>
          <w:rStyle w:val="journal-title"/>
          <w:i/>
        </w:rPr>
        <w:t>American Economic Review</w:t>
      </w:r>
      <w:r w:rsidR="009F6591">
        <w:rPr>
          <w:rStyle w:val="journal-title"/>
        </w:rPr>
        <w:t>,</w:t>
      </w:r>
      <w:r w:rsidRPr="002E7192">
        <w:rPr>
          <w:rStyle w:val="X"/>
        </w:rPr>
        <w:t xml:space="preserve"> </w:t>
      </w:r>
      <w:r w:rsidRPr="002E7192">
        <w:rPr>
          <w:rStyle w:val="volume"/>
        </w:rPr>
        <w:t>40</w:t>
      </w:r>
      <w:r w:rsidRPr="002E7192">
        <w:rPr>
          <w:rStyle w:val="X"/>
        </w:rPr>
        <w:t xml:space="preserve">: </w:t>
      </w:r>
      <w:r w:rsidRPr="002E7192">
        <w:rPr>
          <w:rStyle w:val="pageextent"/>
        </w:rPr>
        <w:t>473</w:t>
      </w:r>
      <w:r w:rsidR="0032297B" w:rsidRPr="002E7192">
        <w:rPr>
          <w:rStyle w:val="pageextent"/>
        </w:rPr>
        <w:t>–</w:t>
      </w:r>
      <w:r w:rsidRPr="002E7192">
        <w:rPr>
          <w:rStyle w:val="pageextent"/>
        </w:rPr>
        <w:t>85</w:t>
      </w:r>
      <w:r w:rsidRPr="002E7192">
        <w:rPr>
          <w:rStyle w:val="X"/>
        </w:rPr>
        <w:t>.</w:t>
      </w:r>
      <w:bookmarkEnd w:id="62"/>
      <w:proofErr w:type="gramEnd"/>
    </w:p>
    <w:p w14:paraId="65B8F51B" w14:textId="0E882690" w:rsidR="00635654" w:rsidRPr="002E7192" w:rsidRDefault="00B30B06" w:rsidP="00C7176A">
      <w:pPr>
        <w:pStyle w:val="REF"/>
        <w:shd w:val="clear" w:color="auto" w:fill="CDCDFF"/>
      </w:pPr>
      <w:bookmarkStart w:id="63" w:name="Ref37"/>
      <w:r w:rsidRPr="002E7192">
        <w:rPr>
          <w:rStyle w:val="surname"/>
        </w:rPr>
        <w:t>Thompson</w:t>
      </w:r>
      <w:r w:rsidRPr="002E7192">
        <w:rPr>
          <w:rStyle w:val="authorx"/>
        </w:rPr>
        <w:t xml:space="preserve">, </w:t>
      </w:r>
      <w:r w:rsidRPr="002E7192">
        <w:rPr>
          <w:rStyle w:val="forename"/>
        </w:rPr>
        <w:t>N.</w:t>
      </w:r>
      <w:r w:rsidR="009F6591">
        <w:rPr>
          <w:rStyle w:val="forename"/>
        </w:rPr>
        <w:t xml:space="preserve"> </w:t>
      </w:r>
      <w:r w:rsidRPr="002E7192">
        <w:rPr>
          <w:rStyle w:val="forename"/>
        </w:rPr>
        <w:t>M</w:t>
      </w:r>
      <w:r w:rsidR="009F6591" w:rsidRPr="002E7192">
        <w:rPr>
          <w:rStyle w:val="forename"/>
        </w:rPr>
        <w:t>.</w:t>
      </w:r>
      <w:r w:rsidR="009F6591">
        <w:rPr>
          <w:rStyle w:val="authors"/>
        </w:rPr>
        <w:t xml:space="preserve"> and</w:t>
      </w:r>
      <w:r w:rsidR="009F6591" w:rsidRPr="002E7192">
        <w:rPr>
          <w:rStyle w:val="authors"/>
        </w:rPr>
        <w:t xml:space="preserve"> </w:t>
      </w:r>
      <w:r w:rsidRPr="002E7192">
        <w:rPr>
          <w:rStyle w:val="surname"/>
        </w:rPr>
        <w:t>Casely-Hayford</w:t>
      </w:r>
      <w:r w:rsidRPr="002E7192">
        <w:rPr>
          <w:rStyle w:val="authorx"/>
        </w:rPr>
        <w:t xml:space="preserve">, </w:t>
      </w:r>
      <w:r w:rsidRPr="002E7192">
        <w:rPr>
          <w:rStyle w:val="forename"/>
        </w:rPr>
        <w:t>L.</w:t>
      </w:r>
      <w:r w:rsidRPr="002E7192">
        <w:rPr>
          <w:rStyle w:val="X"/>
        </w:rPr>
        <w:t xml:space="preserve"> </w:t>
      </w:r>
      <w:r w:rsidR="009F6591">
        <w:rPr>
          <w:rStyle w:val="X"/>
        </w:rPr>
        <w:t>(</w:t>
      </w:r>
      <w:r w:rsidRPr="002E7192">
        <w:rPr>
          <w:rStyle w:val="SPidate"/>
        </w:rPr>
        <w:t>2008</w:t>
      </w:r>
      <w:r w:rsidR="009F6591">
        <w:rPr>
          <w:rStyle w:val="SPidate"/>
        </w:rPr>
        <w:t>)</w:t>
      </w:r>
      <w:r w:rsidRPr="002E7192">
        <w:rPr>
          <w:rStyle w:val="X"/>
        </w:rPr>
        <w:t xml:space="preserve">. </w:t>
      </w:r>
      <w:proofErr w:type="gramStart"/>
      <w:r w:rsidRPr="002E7192">
        <w:rPr>
          <w:rStyle w:val="articletitle"/>
        </w:rPr>
        <w:t>Resource Consortium on Educational Outcomes and Poverty</w:t>
      </w:r>
      <w:r w:rsidRPr="002E7192">
        <w:rPr>
          <w:rStyle w:val="X"/>
        </w:rPr>
        <w:t>.</w:t>
      </w:r>
      <w:proofErr w:type="gramEnd"/>
      <w:r w:rsidRPr="002E7192">
        <w:rPr>
          <w:rStyle w:val="X"/>
        </w:rPr>
        <w:t xml:space="preserve"> </w:t>
      </w:r>
      <w:proofErr w:type="gramStart"/>
      <w:r w:rsidRPr="002E7192">
        <w:rPr>
          <w:rStyle w:val="miss"/>
        </w:rPr>
        <w:t>RECOUP Working Paper No. 16, The Financing and Outcomes of Education in Ghana</w:t>
      </w:r>
      <w:r w:rsidRPr="002E7192">
        <w:rPr>
          <w:rStyle w:val="X"/>
        </w:rPr>
        <w:t xml:space="preserve">, </w:t>
      </w:r>
      <w:r w:rsidRPr="002E7192">
        <w:rPr>
          <w:rStyle w:val="publisher"/>
        </w:rPr>
        <w:t>Department for International Development, University of Cambridge</w:t>
      </w:r>
      <w:r w:rsidRPr="002E7192">
        <w:rPr>
          <w:rStyle w:val="X"/>
        </w:rPr>
        <w:t>.</w:t>
      </w:r>
      <w:bookmarkEnd w:id="63"/>
      <w:proofErr w:type="gramEnd"/>
    </w:p>
    <w:p w14:paraId="039FFA95" w14:textId="77777777" w:rsidR="00635654" w:rsidRPr="002E7192" w:rsidRDefault="00B30B06" w:rsidP="00C7176A">
      <w:pPr>
        <w:pStyle w:val="REF"/>
        <w:shd w:val="clear" w:color="auto" w:fill="CDCDFF"/>
      </w:pPr>
      <w:bookmarkStart w:id="64" w:name="Ref38"/>
      <w:r w:rsidRPr="002E7192">
        <w:rPr>
          <w:rStyle w:val="surname"/>
        </w:rPr>
        <w:t>Williams</w:t>
      </w:r>
      <w:r w:rsidRPr="002E7192">
        <w:rPr>
          <w:rStyle w:val="authorx"/>
        </w:rPr>
        <w:t xml:space="preserve">, </w:t>
      </w:r>
      <w:r w:rsidRPr="002E7192">
        <w:rPr>
          <w:rStyle w:val="forename"/>
        </w:rPr>
        <w:t>T</w:t>
      </w:r>
      <w:r w:rsidRPr="002E7192">
        <w:rPr>
          <w:rStyle w:val="X"/>
        </w:rPr>
        <w:t xml:space="preserve">. </w:t>
      </w:r>
      <w:r w:rsidR="009F6591">
        <w:rPr>
          <w:rStyle w:val="X"/>
        </w:rPr>
        <w:t>(</w:t>
      </w:r>
      <w:r w:rsidRPr="002E7192">
        <w:rPr>
          <w:rStyle w:val="SPidate"/>
        </w:rPr>
        <w:t>2009</w:t>
      </w:r>
      <w:r w:rsidR="009F6591">
        <w:rPr>
          <w:rStyle w:val="SPidate"/>
        </w:rPr>
        <w:t>)</w:t>
      </w:r>
      <w:r w:rsidRPr="002E7192">
        <w:rPr>
          <w:rStyle w:val="X"/>
        </w:rPr>
        <w:t xml:space="preserve">. </w:t>
      </w:r>
      <w:r w:rsidRPr="002E7192">
        <w:rPr>
          <w:rStyle w:val="articletitle"/>
        </w:rPr>
        <w:t>An African Success Story: Ghana Cocoa Marketing System</w:t>
      </w:r>
      <w:r w:rsidRPr="002E7192">
        <w:rPr>
          <w:rStyle w:val="X"/>
        </w:rPr>
        <w:t xml:space="preserve">. </w:t>
      </w:r>
      <w:proofErr w:type="gramStart"/>
      <w:r w:rsidRPr="002E7192">
        <w:rPr>
          <w:rStyle w:val="miss"/>
        </w:rPr>
        <w:t>IDS Working Paper 318, Sussex.</w:t>
      </w:r>
      <w:bookmarkEnd w:id="64"/>
      <w:proofErr w:type="gramEnd"/>
    </w:p>
    <w:p w14:paraId="2B5CDD94" w14:textId="77777777" w:rsidR="000570B3" w:rsidRPr="002E7192" w:rsidRDefault="000570B3" w:rsidP="00C7176A">
      <w:pPr>
        <w:pStyle w:val="TT"/>
      </w:pPr>
      <w:bookmarkStart w:id="65" w:name="Tab1"/>
      <w:r w:rsidRPr="002E7192">
        <w:rPr>
          <w:rStyle w:val="TNChar"/>
          <w:b/>
          <w:sz w:val="24"/>
          <w:szCs w:val="24"/>
        </w:rPr>
        <w:t xml:space="preserve">Table </w:t>
      </w:r>
      <w:r w:rsidR="000E4672">
        <w:rPr>
          <w:rStyle w:val="TNChar"/>
          <w:b/>
          <w:sz w:val="24"/>
          <w:szCs w:val="24"/>
        </w:rPr>
        <w:t>16.</w:t>
      </w:r>
      <w:r w:rsidRPr="002E7192">
        <w:rPr>
          <w:rStyle w:val="TNChar"/>
          <w:b/>
          <w:sz w:val="24"/>
          <w:szCs w:val="24"/>
        </w:rPr>
        <w:t xml:space="preserve">1: </w:t>
      </w:r>
      <w:r w:rsidRPr="00F54E20">
        <w:t>Contribution of GDP by economic activity, Ghana</w:t>
      </w:r>
      <w:bookmarkEnd w:id="65"/>
    </w:p>
    <w:tbl>
      <w:tblPr>
        <w:tblStyle w:val="TableGrid"/>
        <w:tblW w:w="0" w:type="auto"/>
        <w:tblLook w:val="04A0" w:firstRow="1" w:lastRow="0" w:firstColumn="1" w:lastColumn="0" w:noHBand="0" w:noVBand="1"/>
      </w:tblPr>
      <w:tblGrid>
        <w:gridCol w:w="1643"/>
        <w:gridCol w:w="1442"/>
        <w:gridCol w:w="1442"/>
        <w:gridCol w:w="1443"/>
        <w:gridCol w:w="1443"/>
        <w:gridCol w:w="1443"/>
      </w:tblGrid>
      <w:tr w:rsidR="000570B3" w:rsidRPr="00F54E20" w14:paraId="3A73A932" w14:textId="77777777" w:rsidTr="00B75939">
        <w:tc>
          <w:tcPr>
            <w:tcW w:w="1611" w:type="dxa"/>
          </w:tcPr>
          <w:p w14:paraId="24AD3A21" w14:textId="77777777" w:rsidR="000570B3" w:rsidRPr="002E7192" w:rsidRDefault="000570B3" w:rsidP="00C7176A">
            <w:pPr>
              <w:pStyle w:val="TCH1"/>
            </w:pPr>
            <w:r w:rsidRPr="002E7192">
              <w:rPr>
                <w:b/>
              </w:rPr>
              <w:t>Sector</w:t>
            </w:r>
          </w:p>
        </w:tc>
        <w:tc>
          <w:tcPr>
            <w:tcW w:w="1449" w:type="dxa"/>
          </w:tcPr>
          <w:p w14:paraId="249BC2C8" w14:textId="77777777" w:rsidR="000570B3" w:rsidRPr="002E7192" w:rsidRDefault="000570B3" w:rsidP="00C7176A">
            <w:pPr>
              <w:pStyle w:val="TCH1"/>
            </w:pPr>
            <w:r w:rsidRPr="002E7192">
              <w:rPr>
                <w:b/>
              </w:rPr>
              <w:t>2009</w:t>
            </w:r>
          </w:p>
        </w:tc>
        <w:tc>
          <w:tcPr>
            <w:tcW w:w="1449" w:type="dxa"/>
          </w:tcPr>
          <w:p w14:paraId="068C2E61" w14:textId="77777777" w:rsidR="000570B3" w:rsidRPr="002E7192" w:rsidRDefault="000570B3" w:rsidP="00C7176A">
            <w:pPr>
              <w:pStyle w:val="TCH1"/>
            </w:pPr>
            <w:r w:rsidRPr="002E7192">
              <w:rPr>
                <w:b/>
              </w:rPr>
              <w:t>2010</w:t>
            </w:r>
          </w:p>
        </w:tc>
        <w:tc>
          <w:tcPr>
            <w:tcW w:w="1449" w:type="dxa"/>
          </w:tcPr>
          <w:p w14:paraId="4ADBE9CC" w14:textId="77777777" w:rsidR="000570B3" w:rsidRPr="002E7192" w:rsidRDefault="000570B3" w:rsidP="00C7176A">
            <w:pPr>
              <w:pStyle w:val="TCH1"/>
            </w:pPr>
            <w:r w:rsidRPr="002E7192">
              <w:rPr>
                <w:b/>
              </w:rPr>
              <w:t>2011</w:t>
            </w:r>
          </w:p>
        </w:tc>
        <w:tc>
          <w:tcPr>
            <w:tcW w:w="1449" w:type="dxa"/>
          </w:tcPr>
          <w:p w14:paraId="71A5178A" w14:textId="77777777" w:rsidR="000570B3" w:rsidRPr="002E7192" w:rsidRDefault="000570B3" w:rsidP="00C7176A">
            <w:pPr>
              <w:pStyle w:val="TCH1"/>
            </w:pPr>
            <w:r w:rsidRPr="002E7192">
              <w:rPr>
                <w:b/>
              </w:rPr>
              <w:t>2012</w:t>
            </w:r>
          </w:p>
        </w:tc>
        <w:tc>
          <w:tcPr>
            <w:tcW w:w="1449" w:type="dxa"/>
          </w:tcPr>
          <w:p w14:paraId="65850091" w14:textId="77777777" w:rsidR="000570B3" w:rsidRPr="002E7192" w:rsidRDefault="000570B3" w:rsidP="00C7176A">
            <w:pPr>
              <w:pStyle w:val="TCH1"/>
            </w:pPr>
            <w:r w:rsidRPr="002E7192">
              <w:rPr>
                <w:b/>
              </w:rPr>
              <w:t>2013</w:t>
            </w:r>
          </w:p>
        </w:tc>
      </w:tr>
      <w:tr w:rsidR="000570B3" w:rsidRPr="00F54E20" w14:paraId="7437890A" w14:textId="77777777" w:rsidTr="00B75939">
        <w:tc>
          <w:tcPr>
            <w:tcW w:w="1611" w:type="dxa"/>
          </w:tcPr>
          <w:p w14:paraId="022EB9EF" w14:textId="77777777" w:rsidR="000570B3" w:rsidRPr="00F54E20" w:rsidRDefault="000570B3" w:rsidP="00C7176A">
            <w:pPr>
              <w:pStyle w:val="TB"/>
            </w:pPr>
            <w:r w:rsidRPr="00F54E20">
              <w:t>Agriculture</w:t>
            </w:r>
          </w:p>
        </w:tc>
        <w:tc>
          <w:tcPr>
            <w:tcW w:w="1449" w:type="dxa"/>
          </w:tcPr>
          <w:p w14:paraId="559FC656" w14:textId="77777777" w:rsidR="000570B3" w:rsidRPr="00F54E20" w:rsidRDefault="000570B3" w:rsidP="00C7176A">
            <w:pPr>
              <w:pStyle w:val="TB"/>
            </w:pPr>
            <w:r w:rsidRPr="00F54E20">
              <w:t>31.8</w:t>
            </w:r>
          </w:p>
        </w:tc>
        <w:tc>
          <w:tcPr>
            <w:tcW w:w="1449" w:type="dxa"/>
          </w:tcPr>
          <w:p w14:paraId="6D88BA24" w14:textId="77777777" w:rsidR="000570B3" w:rsidRPr="00F54E20" w:rsidRDefault="000570B3" w:rsidP="00C7176A">
            <w:pPr>
              <w:pStyle w:val="TB"/>
            </w:pPr>
            <w:r w:rsidRPr="00F54E20">
              <w:t>29.8</w:t>
            </w:r>
          </w:p>
        </w:tc>
        <w:tc>
          <w:tcPr>
            <w:tcW w:w="1449" w:type="dxa"/>
          </w:tcPr>
          <w:p w14:paraId="3159F34F" w14:textId="77777777" w:rsidR="000570B3" w:rsidRPr="00F54E20" w:rsidRDefault="000570B3" w:rsidP="00C7176A">
            <w:pPr>
              <w:pStyle w:val="TB"/>
            </w:pPr>
            <w:r w:rsidRPr="00F54E20">
              <w:t>25.3</w:t>
            </w:r>
          </w:p>
        </w:tc>
        <w:tc>
          <w:tcPr>
            <w:tcW w:w="1449" w:type="dxa"/>
          </w:tcPr>
          <w:p w14:paraId="62D7FDD5" w14:textId="77777777" w:rsidR="000570B3" w:rsidRPr="00F54E20" w:rsidRDefault="000570B3" w:rsidP="00C7176A">
            <w:pPr>
              <w:pStyle w:val="TB"/>
            </w:pPr>
            <w:r w:rsidRPr="00F54E20">
              <w:t>23</w:t>
            </w:r>
          </w:p>
        </w:tc>
        <w:tc>
          <w:tcPr>
            <w:tcW w:w="1449" w:type="dxa"/>
          </w:tcPr>
          <w:p w14:paraId="1331AFF2" w14:textId="77777777" w:rsidR="000570B3" w:rsidRPr="00F54E20" w:rsidRDefault="000570B3" w:rsidP="00C7176A">
            <w:pPr>
              <w:pStyle w:val="TB"/>
            </w:pPr>
            <w:r w:rsidRPr="00F54E20">
              <w:t>22</w:t>
            </w:r>
          </w:p>
        </w:tc>
      </w:tr>
      <w:tr w:rsidR="000570B3" w:rsidRPr="00F54E20" w14:paraId="75193AFD" w14:textId="77777777" w:rsidTr="00B75939">
        <w:tc>
          <w:tcPr>
            <w:tcW w:w="1611" w:type="dxa"/>
          </w:tcPr>
          <w:p w14:paraId="11913255" w14:textId="77777777" w:rsidR="000570B3" w:rsidRPr="00F54E20" w:rsidRDefault="000570B3" w:rsidP="00C7176A">
            <w:pPr>
              <w:pStyle w:val="TB"/>
            </w:pPr>
            <w:r w:rsidRPr="00F54E20">
              <w:t>Mining and Quarrying</w:t>
            </w:r>
          </w:p>
        </w:tc>
        <w:tc>
          <w:tcPr>
            <w:tcW w:w="1449" w:type="dxa"/>
          </w:tcPr>
          <w:p w14:paraId="0A44975C" w14:textId="77777777" w:rsidR="000570B3" w:rsidRPr="00F54E20" w:rsidRDefault="000570B3" w:rsidP="00C7176A">
            <w:pPr>
              <w:pStyle w:val="TB"/>
            </w:pPr>
            <w:r w:rsidRPr="00F54E20">
              <w:t>2.1</w:t>
            </w:r>
          </w:p>
        </w:tc>
        <w:tc>
          <w:tcPr>
            <w:tcW w:w="1449" w:type="dxa"/>
          </w:tcPr>
          <w:p w14:paraId="046F6BE8" w14:textId="77777777" w:rsidR="000570B3" w:rsidRPr="00F54E20" w:rsidRDefault="000570B3" w:rsidP="00C7176A">
            <w:pPr>
              <w:pStyle w:val="TB"/>
            </w:pPr>
            <w:r w:rsidRPr="00F54E20">
              <w:t>2.3</w:t>
            </w:r>
          </w:p>
        </w:tc>
        <w:tc>
          <w:tcPr>
            <w:tcW w:w="1449" w:type="dxa"/>
          </w:tcPr>
          <w:p w14:paraId="418B61B2" w14:textId="77777777" w:rsidR="000570B3" w:rsidRPr="00F54E20" w:rsidRDefault="000570B3" w:rsidP="00C7176A">
            <w:pPr>
              <w:pStyle w:val="TB"/>
            </w:pPr>
            <w:r w:rsidRPr="00F54E20">
              <w:t>8.4</w:t>
            </w:r>
          </w:p>
        </w:tc>
        <w:tc>
          <w:tcPr>
            <w:tcW w:w="1449" w:type="dxa"/>
          </w:tcPr>
          <w:p w14:paraId="1B2FCF45" w14:textId="77777777" w:rsidR="000570B3" w:rsidRPr="00F54E20" w:rsidRDefault="000570B3" w:rsidP="00C7176A">
            <w:pPr>
              <w:pStyle w:val="TB"/>
            </w:pPr>
            <w:r w:rsidRPr="00F54E20">
              <w:t>9.5</w:t>
            </w:r>
          </w:p>
        </w:tc>
        <w:tc>
          <w:tcPr>
            <w:tcW w:w="1449" w:type="dxa"/>
          </w:tcPr>
          <w:p w14:paraId="142F493C" w14:textId="77777777" w:rsidR="000570B3" w:rsidRPr="00F54E20" w:rsidRDefault="000570B3" w:rsidP="00C7176A">
            <w:pPr>
              <w:pStyle w:val="TB"/>
            </w:pPr>
            <w:r w:rsidRPr="00F54E20">
              <w:t>9.8</w:t>
            </w:r>
          </w:p>
        </w:tc>
      </w:tr>
      <w:tr w:rsidR="000570B3" w:rsidRPr="00F54E20" w14:paraId="57030C35" w14:textId="77777777" w:rsidTr="00B75939">
        <w:tc>
          <w:tcPr>
            <w:tcW w:w="1611" w:type="dxa"/>
          </w:tcPr>
          <w:p w14:paraId="63F904F4" w14:textId="77777777" w:rsidR="000570B3" w:rsidRPr="00F54E20" w:rsidRDefault="000570B3" w:rsidP="00C7176A">
            <w:pPr>
              <w:pStyle w:val="TB"/>
            </w:pPr>
            <w:r w:rsidRPr="00F54E20">
              <w:t>Manufacturing</w:t>
            </w:r>
          </w:p>
        </w:tc>
        <w:tc>
          <w:tcPr>
            <w:tcW w:w="1449" w:type="dxa"/>
          </w:tcPr>
          <w:p w14:paraId="633FE705" w14:textId="77777777" w:rsidR="000570B3" w:rsidRPr="00F54E20" w:rsidRDefault="000570B3" w:rsidP="00C7176A">
            <w:pPr>
              <w:pStyle w:val="TB"/>
            </w:pPr>
            <w:r w:rsidRPr="00F54E20">
              <w:t>6.9</w:t>
            </w:r>
          </w:p>
        </w:tc>
        <w:tc>
          <w:tcPr>
            <w:tcW w:w="1449" w:type="dxa"/>
          </w:tcPr>
          <w:p w14:paraId="258E979D" w14:textId="77777777" w:rsidR="000570B3" w:rsidRPr="00F54E20" w:rsidRDefault="000570B3" w:rsidP="00C7176A">
            <w:pPr>
              <w:pStyle w:val="TB"/>
            </w:pPr>
            <w:r w:rsidRPr="00F54E20">
              <w:t>6.8</w:t>
            </w:r>
          </w:p>
        </w:tc>
        <w:tc>
          <w:tcPr>
            <w:tcW w:w="1449" w:type="dxa"/>
          </w:tcPr>
          <w:p w14:paraId="6A5B31FB" w14:textId="77777777" w:rsidR="000570B3" w:rsidRPr="00F54E20" w:rsidRDefault="000570B3" w:rsidP="00C7176A">
            <w:pPr>
              <w:pStyle w:val="TB"/>
            </w:pPr>
            <w:r w:rsidRPr="00F54E20">
              <w:t>6.9</w:t>
            </w:r>
          </w:p>
        </w:tc>
        <w:tc>
          <w:tcPr>
            <w:tcW w:w="1449" w:type="dxa"/>
          </w:tcPr>
          <w:p w14:paraId="4799631E" w14:textId="77777777" w:rsidR="000570B3" w:rsidRPr="00F54E20" w:rsidRDefault="000570B3" w:rsidP="00C7176A">
            <w:pPr>
              <w:pStyle w:val="TB"/>
            </w:pPr>
            <w:r w:rsidRPr="00F54E20">
              <w:t>6.4</w:t>
            </w:r>
          </w:p>
        </w:tc>
        <w:tc>
          <w:tcPr>
            <w:tcW w:w="1449" w:type="dxa"/>
          </w:tcPr>
          <w:p w14:paraId="627C562E" w14:textId="77777777" w:rsidR="000570B3" w:rsidRPr="00F54E20" w:rsidRDefault="000570B3" w:rsidP="00C7176A">
            <w:pPr>
              <w:pStyle w:val="TB"/>
            </w:pPr>
            <w:r w:rsidRPr="00F54E20">
              <w:t>5.8</w:t>
            </w:r>
          </w:p>
        </w:tc>
      </w:tr>
      <w:tr w:rsidR="000570B3" w:rsidRPr="00F54E20" w14:paraId="0C6A94E8" w14:textId="77777777" w:rsidTr="00B75939">
        <w:tc>
          <w:tcPr>
            <w:tcW w:w="1611" w:type="dxa"/>
          </w:tcPr>
          <w:p w14:paraId="2AF843DE" w14:textId="77777777" w:rsidR="000570B3" w:rsidRPr="00F54E20" w:rsidRDefault="000570B3" w:rsidP="00C7176A">
            <w:pPr>
              <w:pStyle w:val="TB"/>
            </w:pPr>
            <w:r w:rsidRPr="00F54E20">
              <w:t>Services</w:t>
            </w:r>
          </w:p>
        </w:tc>
        <w:tc>
          <w:tcPr>
            <w:tcW w:w="1449" w:type="dxa"/>
          </w:tcPr>
          <w:p w14:paraId="115063BC" w14:textId="77777777" w:rsidR="000570B3" w:rsidRPr="00F54E20" w:rsidRDefault="000570B3" w:rsidP="00C7176A">
            <w:pPr>
              <w:pStyle w:val="TB"/>
            </w:pPr>
            <w:r w:rsidRPr="00F54E20">
              <w:t>49.2</w:t>
            </w:r>
          </w:p>
        </w:tc>
        <w:tc>
          <w:tcPr>
            <w:tcW w:w="1449" w:type="dxa"/>
          </w:tcPr>
          <w:p w14:paraId="540ECCBB" w14:textId="77777777" w:rsidR="000570B3" w:rsidRPr="00F54E20" w:rsidRDefault="000570B3" w:rsidP="00C7176A">
            <w:pPr>
              <w:pStyle w:val="TB"/>
            </w:pPr>
            <w:r w:rsidRPr="00F54E20">
              <w:t>51.1</w:t>
            </w:r>
          </w:p>
        </w:tc>
        <w:tc>
          <w:tcPr>
            <w:tcW w:w="1449" w:type="dxa"/>
          </w:tcPr>
          <w:p w14:paraId="56D10CEE" w14:textId="77777777" w:rsidR="000570B3" w:rsidRPr="00F54E20" w:rsidRDefault="000570B3" w:rsidP="00C7176A">
            <w:pPr>
              <w:pStyle w:val="TB"/>
            </w:pPr>
            <w:r w:rsidRPr="00F54E20">
              <w:t>49.1</w:t>
            </w:r>
          </w:p>
        </w:tc>
        <w:tc>
          <w:tcPr>
            <w:tcW w:w="1449" w:type="dxa"/>
          </w:tcPr>
          <w:p w14:paraId="2CE9EEFD" w14:textId="77777777" w:rsidR="000570B3" w:rsidRPr="00F54E20" w:rsidRDefault="000570B3" w:rsidP="00C7176A">
            <w:pPr>
              <w:pStyle w:val="TB"/>
            </w:pPr>
            <w:r w:rsidRPr="00F54E20">
              <w:t>48.4</w:t>
            </w:r>
          </w:p>
        </w:tc>
        <w:tc>
          <w:tcPr>
            <w:tcW w:w="1449" w:type="dxa"/>
          </w:tcPr>
          <w:p w14:paraId="2582224C" w14:textId="77777777" w:rsidR="000570B3" w:rsidRPr="00F54E20" w:rsidRDefault="000570B3" w:rsidP="00C7176A">
            <w:pPr>
              <w:pStyle w:val="TB"/>
            </w:pPr>
            <w:r w:rsidRPr="00F54E20">
              <w:t>49.5</w:t>
            </w:r>
          </w:p>
        </w:tc>
      </w:tr>
    </w:tbl>
    <w:p w14:paraId="6FDF2CD8" w14:textId="77777777" w:rsidR="00635654" w:rsidRPr="002E7192" w:rsidRDefault="000570B3" w:rsidP="00C7176A">
      <w:pPr>
        <w:pStyle w:val="TSN"/>
      </w:pPr>
      <w:r w:rsidRPr="002E7192">
        <w:rPr>
          <w:i/>
        </w:rPr>
        <w:t>Source</w:t>
      </w:r>
      <w:r w:rsidRPr="00F54E20">
        <w:t xml:space="preserve">: </w:t>
      </w:r>
      <w:r w:rsidRPr="002E4085">
        <w:rPr>
          <w:color w:val="FF6600"/>
        </w:rPr>
        <w:t xml:space="preserve">GSS, </w:t>
      </w:r>
      <w:hyperlink w:anchor="Ref17" w:tooltip="Ghana Statistical Service (GSS). 2014. Gross Domestic Product. Ghana Statistical Service, Accra." w:history="1">
        <w:r w:rsidRPr="00E0729A">
          <w:rPr>
            <w:rStyle w:val="Hyperlink"/>
            <w:color w:val="0000FF"/>
            <w:u w:val="none"/>
          </w:rPr>
          <w:t>2014</w:t>
        </w:r>
      </w:hyperlink>
    </w:p>
    <w:p w14:paraId="5FC84CE2" w14:textId="77777777" w:rsidR="000570B3" w:rsidRPr="002E7192" w:rsidRDefault="000570B3" w:rsidP="00C7176A">
      <w:pPr>
        <w:pStyle w:val="TT"/>
      </w:pPr>
      <w:bookmarkStart w:id="66" w:name="Tab2"/>
      <w:r w:rsidRPr="002E7192">
        <w:rPr>
          <w:rStyle w:val="TNChar"/>
          <w:b/>
          <w:sz w:val="24"/>
          <w:szCs w:val="24"/>
        </w:rPr>
        <w:t xml:space="preserve">Table </w:t>
      </w:r>
      <w:r w:rsidR="000E4672">
        <w:rPr>
          <w:rStyle w:val="TNChar"/>
          <w:b/>
          <w:sz w:val="24"/>
          <w:szCs w:val="24"/>
        </w:rPr>
        <w:t>16.</w:t>
      </w:r>
      <w:r w:rsidRPr="002E7192">
        <w:rPr>
          <w:rStyle w:val="TNChar"/>
          <w:b/>
          <w:sz w:val="24"/>
          <w:szCs w:val="24"/>
        </w:rPr>
        <w:t xml:space="preserve">2: </w:t>
      </w:r>
      <w:r w:rsidRPr="00F54E20">
        <w:t>Royalties from mining</w:t>
      </w:r>
      <w:bookmarkEnd w:id="66"/>
    </w:p>
    <w:tbl>
      <w:tblPr>
        <w:tblStyle w:val="TableGrid"/>
        <w:tblW w:w="0" w:type="auto"/>
        <w:tblLook w:val="04A0" w:firstRow="1" w:lastRow="0" w:firstColumn="1" w:lastColumn="0" w:noHBand="0" w:noVBand="1"/>
      </w:tblPr>
      <w:tblGrid>
        <w:gridCol w:w="2932"/>
        <w:gridCol w:w="2933"/>
        <w:gridCol w:w="2991"/>
      </w:tblGrid>
      <w:tr w:rsidR="000570B3" w:rsidRPr="00F54E20" w14:paraId="7A930D6D" w14:textId="77777777" w:rsidTr="00841CA6">
        <w:tc>
          <w:tcPr>
            <w:tcW w:w="2932" w:type="dxa"/>
          </w:tcPr>
          <w:p w14:paraId="223A6207" w14:textId="77777777" w:rsidR="000570B3" w:rsidRPr="002E7192" w:rsidRDefault="000570B3" w:rsidP="00C7176A">
            <w:pPr>
              <w:pStyle w:val="TCH1"/>
            </w:pPr>
            <w:r w:rsidRPr="002E7192">
              <w:rPr>
                <w:b/>
              </w:rPr>
              <w:lastRenderedPageBreak/>
              <w:t>Year</w:t>
            </w:r>
          </w:p>
        </w:tc>
        <w:tc>
          <w:tcPr>
            <w:tcW w:w="2933" w:type="dxa"/>
          </w:tcPr>
          <w:p w14:paraId="34CF7DE9" w14:textId="77777777" w:rsidR="000570B3" w:rsidRPr="002E7192" w:rsidRDefault="000570B3" w:rsidP="00C7176A">
            <w:pPr>
              <w:pStyle w:val="TCH1"/>
            </w:pPr>
            <w:r w:rsidRPr="002E7192">
              <w:rPr>
                <w:b/>
              </w:rPr>
              <w:t>Amount (in cedis)</w:t>
            </w:r>
          </w:p>
        </w:tc>
        <w:tc>
          <w:tcPr>
            <w:tcW w:w="2991" w:type="dxa"/>
          </w:tcPr>
          <w:p w14:paraId="171E258B" w14:textId="77777777" w:rsidR="000570B3" w:rsidRPr="002E7192" w:rsidRDefault="000570B3" w:rsidP="00C7176A">
            <w:pPr>
              <w:pStyle w:val="TCH1"/>
            </w:pPr>
            <w:r w:rsidRPr="002E7192">
              <w:rPr>
                <w:b/>
              </w:rPr>
              <w:t>Conversion to US dollar</w:t>
            </w:r>
            <w:r w:rsidRPr="00E554D1">
              <w:rPr>
                <w:rStyle w:val="FootnoteReference"/>
                <w:b/>
                <w:shd w:val="clear" w:color="auto" w:fill="FFFF00"/>
              </w:rPr>
              <w:footnoteReference w:id="6"/>
            </w:r>
          </w:p>
        </w:tc>
      </w:tr>
      <w:tr w:rsidR="000570B3" w:rsidRPr="00F54E20" w14:paraId="47ECB67B" w14:textId="77777777" w:rsidTr="00841CA6">
        <w:tc>
          <w:tcPr>
            <w:tcW w:w="2932" w:type="dxa"/>
          </w:tcPr>
          <w:p w14:paraId="7676F6D2" w14:textId="77777777" w:rsidR="000570B3" w:rsidRPr="00F54E20" w:rsidRDefault="000570B3" w:rsidP="00C7176A">
            <w:pPr>
              <w:pStyle w:val="TB"/>
            </w:pPr>
            <w:r w:rsidRPr="00F54E20">
              <w:t>2004</w:t>
            </w:r>
          </w:p>
        </w:tc>
        <w:tc>
          <w:tcPr>
            <w:tcW w:w="2933" w:type="dxa"/>
          </w:tcPr>
          <w:p w14:paraId="4CE7C99A" w14:textId="77777777" w:rsidR="000570B3" w:rsidRPr="00F54E20" w:rsidRDefault="000570B3" w:rsidP="00C7176A">
            <w:pPr>
              <w:pStyle w:val="TB"/>
            </w:pPr>
            <w:r w:rsidRPr="00F54E20">
              <w:t>24,589,593</w:t>
            </w:r>
          </w:p>
        </w:tc>
        <w:tc>
          <w:tcPr>
            <w:tcW w:w="2991" w:type="dxa"/>
          </w:tcPr>
          <w:p w14:paraId="732E07C3" w14:textId="77777777" w:rsidR="000570B3" w:rsidRPr="00F54E20" w:rsidRDefault="000570B3" w:rsidP="00C7176A">
            <w:pPr>
              <w:pStyle w:val="TB"/>
            </w:pPr>
            <w:r w:rsidRPr="00F54E20">
              <w:t xml:space="preserve">8900 </w:t>
            </w:r>
          </w:p>
        </w:tc>
      </w:tr>
      <w:tr w:rsidR="000570B3" w:rsidRPr="00F54E20" w14:paraId="0141234D" w14:textId="77777777" w:rsidTr="00841CA6">
        <w:tc>
          <w:tcPr>
            <w:tcW w:w="2932" w:type="dxa"/>
          </w:tcPr>
          <w:p w14:paraId="5F216339" w14:textId="77777777" w:rsidR="000570B3" w:rsidRPr="00F54E20" w:rsidRDefault="000570B3" w:rsidP="00C7176A">
            <w:pPr>
              <w:pStyle w:val="TB"/>
            </w:pPr>
            <w:r w:rsidRPr="00F54E20">
              <w:t>2005</w:t>
            </w:r>
          </w:p>
        </w:tc>
        <w:tc>
          <w:tcPr>
            <w:tcW w:w="2933" w:type="dxa"/>
          </w:tcPr>
          <w:p w14:paraId="1EE87A0B" w14:textId="77777777" w:rsidR="000570B3" w:rsidRPr="00F54E20" w:rsidRDefault="000570B3" w:rsidP="00C7176A">
            <w:pPr>
              <w:pStyle w:val="TB"/>
            </w:pPr>
            <w:r w:rsidRPr="00F54E20">
              <w:t>40,635,725</w:t>
            </w:r>
          </w:p>
        </w:tc>
        <w:tc>
          <w:tcPr>
            <w:tcW w:w="2991" w:type="dxa"/>
          </w:tcPr>
          <w:p w14:paraId="579EC6E5" w14:textId="77777777" w:rsidR="000570B3" w:rsidRPr="00F54E20" w:rsidRDefault="000570B3" w:rsidP="00C7176A">
            <w:pPr>
              <w:pStyle w:val="TB"/>
            </w:pPr>
            <w:r w:rsidRPr="00F54E20">
              <w:t>9500</w:t>
            </w:r>
          </w:p>
        </w:tc>
      </w:tr>
      <w:tr w:rsidR="000570B3" w:rsidRPr="00F54E20" w14:paraId="4A5703FF" w14:textId="77777777" w:rsidTr="00841CA6">
        <w:tc>
          <w:tcPr>
            <w:tcW w:w="2932" w:type="dxa"/>
          </w:tcPr>
          <w:p w14:paraId="3AF3E7DC" w14:textId="77777777" w:rsidR="000570B3" w:rsidRPr="00F54E20" w:rsidRDefault="000570B3" w:rsidP="00C7176A">
            <w:pPr>
              <w:pStyle w:val="TB"/>
            </w:pPr>
            <w:r w:rsidRPr="00F54E20">
              <w:t>2006</w:t>
            </w:r>
          </w:p>
        </w:tc>
        <w:tc>
          <w:tcPr>
            <w:tcW w:w="2933" w:type="dxa"/>
          </w:tcPr>
          <w:p w14:paraId="3A12C72E" w14:textId="77777777" w:rsidR="000570B3" w:rsidRPr="00F54E20" w:rsidRDefault="000570B3" w:rsidP="00C7176A">
            <w:pPr>
              <w:pStyle w:val="TB"/>
            </w:pPr>
            <w:r w:rsidRPr="00F54E20">
              <w:t>69,922,915</w:t>
            </w:r>
          </w:p>
        </w:tc>
        <w:tc>
          <w:tcPr>
            <w:tcW w:w="2991" w:type="dxa"/>
          </w:tcPr>
          <w:p w14:paraId="7D6FEFFF" w14:textId="77777777" w:rsidR="000570B3" w:rsidRPr="00F54E20" w:rsidRDefault="000570B3" w:rsidP="00C7176A">
            <w:pPr>
              <w:pStyle w:val="TB"/>
            </w:pPr>
            <w:r w:rsidRPr="00F54E20">
              <w:t>9600</w:t>
            </w:r>
          </w:p>
        </w:tc>
      </w:tr>
      <w:tr w:rsidR="000570B3" w:rsidRPr="00F54E20" w14:paraId="230389A6" w14:textId="77777777" w:rsidTr="00841CA6">
        <w:tc>
          <w:tcPr>
            <w:tcW w:w="2932" w:type="dxa"/>
          </w:tcPr>
          <w:p w14:paraId="074118F2" w14:textId="77777777" w:rsidR="000570B3" w:rsidRPr="00F54E20" w:rsidRDefault="000570B3" w:rsidP="00C7176A">
            <w:pPr>
              <w:pStyle w:val="TB"/>
            </w:pPr>
            <w:r w:rsidRPr="00F54E20">
              <w:t>2007</w:t>
            </w:r>
          </w:p>
        </w:tc>
        <w:tc>
          <w:tcPr>
            <w:tcW w:w="2933" w:type="dxa"/>
          </w:tcPr>
          <w:p w14:paraId="67669E14" w14:textId="77777777" w:rsidR="000570B3" w:rsidRPr="00F54E20" w:rsidRDefault="000570B3" w:rsidP="00C7176A">
            <w:pPr>
              <w:pStyle w:val="TB"/>
            </w:pPr>
            <w:r w:rsidRPr="00F54E20">
              <w:t>61,149,868</w:t>
            </w:r>
          </w:p>
        </w:tc>
        <w:tc>
          <w:tcPr>
            <w:tcW w:w="2991" w:type="dxa"/>
          </w:tcPr>
          <w:p w14:paraId="66CB5EDF" w14:textId="77777777" w:rsidR="000570B3" w:rsidRPr="00F54E20" w:rsidRDefault="000570B3" w:rsidP="00C7176A">
            <w:pPr>
              <w:pStyle w:val="TB"/>
            </w:pPr>
            <w:r w:rsidRPr="00F54E20">
              <w:t xml:space="preserve">9300 </w:t>
            </w:r>
          </w:p>
        </w:tc>
      </w:tr>
      <w:tr w:rsidR="000570B3" w:rsidRPr="00F54E20" w14:paraId="72960554" w14:textId="77777777" w:rsidTr="00841CA6">
        <w:tc>
          <w:tcPr>
            <w:tcW w:w="2932" w:type="dxa"/>
          </w:tcPr>
          <w:p w14:paraId="59C469B7" w14:textId="77777777" w:rsidR="000570B3" w:rsidRPr="00F54E20" w:rsidRDefault="000570B3" w:rsidP="00C7176A">
            <w:pPr>
              <w:pStyle w:val="TB"/>
            </w:pPr>
            <w:r w:rsidRPr="00F54E20">
              <w:t>2008</w:t>
            </w:r>
          </w:p>
        </w:tc>
        <w:tc>
          <w:tcPr>
            <w:tcW w:w="2933" w:type="dxa"/>
          </w:tcPr>
          <w:p w14:paraId="5F186519" w14:textId="77777777" w:rsidR="000570B3" w:rsidRPr="00F54E20" w:rsidRDefault="000570B3" w:rsidP="00C7176A">
            <w:pPr>
              <w:pStyle w:val="TB"/>
            </w:pPr>
            <w:r w:rsidRPr="00F54E20">
              <w:t>95,753,156</w:t>
            </w:r>
          </w:p>
        </w:tc>
        <w:tc>
          <w:tcPr>
            <w:tcW w:w="2991" w:type="dxa"/>
          </w:tcPr>
          <w:p w14:paraId="45EB6532" w14:textId="77777777" w:rsidR="000570B3" w:rsidRPr="00F54E20" w:rsidRDefault="000570B3" w:rsidP="00C7176A">
            <w:pPr>
              <w:pStyle w:val="TB"/>
            </w:pPr>
            <w:r w:rsidRPr="00F54E20">
              <w:t>1.155</w:t>
            </w:r>
          </w:p>
        </w:tc>
      </w:tr>
      <w:tr w:rsidR="000570B3" w:rsidRPr="00F54E20" w14:paraId="6C8E4EB5" w14:textId="77777777" w:rsidTr="00841CA6">
        <w:tc>
          <w:tcPr>
            <w:tcW w:w="2932" w:type="dxa"/>
          </w:tcPr>
          <w:p w14:paraId="00576360" w14:textId="77777777" w:rsidR="000570B3" w:rsidRPr="00F54E20" w:rsidRDefault="000570B3" w:rsidP="00C7176A">
            <w:pPr>
              <w:pStyle w:val="TB"/>
            </w:pPr>
            <w:r w:rsidRPr="00F54E20">
              <w:t>2009</w:t>
            </w:r>
          </w:p>
        </w:tc>
        <w:tc>
          <w:tcPr>
            <w:tcW w:w="2933" w:type="dxa"/>
          </w:tcPr>
          <w:p w14:paraId="338C1718" w14:textId="77777777" w:rsidR="000570B3" w:rsidRPr="00F54E20" w:rsidRDefault="000570B3" w:rsidP="00C7176A">
            <w:pPr>
              <w:pStyle w:val="TB"/>
            </w:pPr>
            <w:r w:rsidRPr="00F54E20">
              <w:t>117,510,910</w:t>
            </w:r>
          </w:p>
        </w:tc>
        <w:tc>
          <w:tcPr>
            <w:tcW w:w="2991" w:type="dxa"/>
          </w:tcPr>
          <w:p w14:paraId="205EB68F" w14:textId="77777777" w:rsidR="000570B3" w:rsidRPr="00F54E20" w:rsidRDefault="000570B3" w:rsidP="00C7176A">
            <w:pPr>
              <w:pStyle w:val="TB"/>
            </w:pPr>
            <w:r w:rsidRPr="00F54E20">
              <w:t>1.465</w:t>
            </w:r>
          </w:p>
        </w:tc>
      </w:tr>
      <w:tr w:rsidR="000570B3" w:rsidRPr="00F54E20" w14:paraId="7CD364BD" w14:textId="77777777" w:rsidTr="00841CA6">
        <w:tc>
          <w:tcPr>
            <w:tcW w:w="2932" w:type="dxa"/>
          </w:tcPr>
          <w:p w14:paraId="2A6E6FE4" w14:textId="77777777" w:rsidR="000570B3" w:rsidRPr="00F54E20" w:rsidRDefault="000570B3" w:rsidP="00C7176A">
            <w:pPr>
              <w:pStyle w:val="TB"/>
            </w:pPr>
            <w:r w:rsidRPr="00F54E20">
              <w:t>2010</w:t>
            </w:r>
          </w:p>
        </w:tc>
        <w:tc>
          <w:tcPr>
            <w:tcW w:w="2933" w:type="dxa"/>
          </w:tcPr>
          <w:p w14:paraId="69C7344C" w14:textId="77777777" w:rsidR="000570B3" w:rsidRPr="00F54E20" w:rsidRDefault="000570B3" w:rsidP="00C7176A">
            <w:pPr>
              <w:pStyle w:val="TB"/>
            </w:pPr>
            <w:r w:rsidRPr="00F54E20">
              <w:t>298,873,901</w:t>
            </w:r>
          </w:p>
        </w:tc>
        <w:tc>
          <w:tcPr>
            <w:tcW w:w="2991" w:type="dxa"/>
          </w:tcPr>
          <w:p w14:paraId="1A2E49D6" w14:textId="77777777" w:rsidR="000570B3" w:rsidRPr="00F54E20" w:rsidRDefault="000570B3" w:rsidP="00C7176A">
            <w:pPr>
              <w:pStyle w:val="TB"/>
            </w:pPr>
            <w:r w:rsidRPr="00F54E20">
              <w:t>1.440</w:t>
            </w:r>
          </w:p>
        </w:tc>
      </w:tr>
      <w:tr w:rsidR="000570B3" w:rsidRPr="00F54E20" w14:paraId="591A3F0A" w14:textId="77777777" w:rsidTr="00841CA6">
        <w:tc>
          <w:tcPr>
            <w:tcW w:w="2932" w:type="dxa"/>
          </w:tcPr>
          <w:p w14:paraId="54CCAA3C" w14:textId="77777777" w:rsidR="000570B3" w:rsidRPr="00F54E20" w:rsidRDefault="000570B3" w:rsidP="00C7176A">
            <w:pPr>
              <w:pStyle w:val="TB"/>
            </w:pPr>
            <w:r w:rsidRPr="00F54E20">
              <w:t>2011</w:t>
            </w:r>
          </w:p>
        </w:tc>
        <w:tc>
          <w:tcPr>
            <w:tcW w:w="2933" w:type="dxa"/>
          </w:tcPr>
          <w:p w14:paraId="4AAB9823" w14:textId="77777777" w:rsidR="000570B3" w:rsidRPr="00F54E20" w:rsidRDefault="000570B3" w:rsidP="00C7176A">
            <w:pPr>
              <w:pStyle w:val="TB"/>
            </w:pPr>
            <w:r w:rsidRPr="00F54E20">
              <w:t>762,472,091</w:t>
            </w:r>
          </w:p>
        </w:tc>
        <w:tc>
          <w:tcPr>
            <w:tcW w:w="2991" w:type="dxa"/>
          </w:tcPr>
          <w:p w14:paraId="33F85679" w14:textId="77777777" w:rsidR="000570B3" w:rsidRPr="00F54E20" w:rsidRDefault="000570B3" w:rsidP="00C7176A">
            <w:pPr>
              <w:pStyle w:val="TB"/>
            </w:pPr>
            <w:r w:rsidRPr="00F54E20">
              <w:t>1.535</w:t>
            </w:r>
          </w:p>
        </w:tc>
      </w:tr>
      <w:tr w:rsidR="000570B3" w:rsidRPr="00F54E20" w14:paraId="7B797612" w14:textId="77777777" w:rsidTr="00841CA6">
        <w:tc>
          <w:tcPr>
            <w:tcW w:w="2932" w:type="dxa"/>
          </w:tcPr>
          <w:p w14:paraId="5EF14FBA" w14:textId="77777777" w:rsidR="000570B3" w:rsidRPr="00F54E20" w:rsidRDefault="000570B3" w:rsidP="00C7176A">
            <w:pPr>
              <w:pStyle w:val="TB"/>
            </w:pPr>
            <w:r w:rsidRPr="00F54E20">
              <w:t>2012</w:t>
            </w:r>
          </w:p>
        </w:tc>
        <w:tc>
          <w:tcPr>
            <w:tcW w:w="2933" w:type="dxa"/>
          </w:tcPr>
          <w:p w14:paraId="6A8C7E64" w14:textId="77777777" w:rsidR="000570B3" w:rsidRPr="00F54E20" w:rsidRDefault="000570B3" w:rsidP="00C7176A">
            <w:pPr>
              <w:pStyle w:val="TB"/>
            </w:pPr>
            <w:r w:rsidRPr="00F54E20">
              <w:t>1,113,263,545</w:t>
            </w:r>
          </w:p>
        </w:tc>
        <w:tc>
          <w:tcPr>
            <w:tcW w:w="2991" w:type="dxa"/>
          </w:tcPr>
          <w:p w14:paraId="2AD9AAC8" w14:textId="77777777" w:rsidR="000570B3" w:rsidRPr="00F54E20" w:rsidRDefault="000570B3" w:rsidP="00C7176A">
            <w:pPr>
              <w:pStyle w:val="TB"/>
            </w:pPr>
            <w:r w:rsidRPr="00F54E20">
              <w:t>1.932</w:t>
            </w:r>
          </w:p>
        </w:tc>
      </w:tr>
      <w:tr w:rsidR="000570B3" w:rsidRPr="00F54E20" w14:paraId="0DA2F385" w14:textId="77777777" w:rsidTr="00841CA6">
        <w:tc>
          <w:tcPr>
            <w:tcW w:w="2932" w:type="dxa"/>
          </w:tcPr>
          <w:p w14:paraId="7DB39250" w14:textId="77777777" w:rsidR="000570B3" w:rsidRPr="00F54E20" w:rsidRDefault="000570B3" w:rsidP="00C7176A">
            <w:pPr>
              <w:pStyle w:val="TB"/>
            </w:pPr>
            <w:r w:rsidRPr="00F54E20">
              <w:t>2013</w:t>
            </w:r>
          </w:p>
        </w:tc>
        <w:tc>
          <w:tcPr>
            <w:tcW w:w="2933" w:type="dxa"/>
          </w:tcPr>
          <w:p w14:paraId="6D00F7FA" w14:textId="77777777" w:rsidR="000570B3" w:rsidRPr="00F54E20" w:rsidRDefault="000570B3" w:rsidP="00C7176A">
            <w:pPr>
              <w:pStyle w:val="TB"/>
            </w:pPr>
            <w:r w:rsidRPr="00F54E20">
              <w:t>828,430,763</w:t>
            </w:r>
          </w:p>
        </w:tc>
        <w:tc>
          <w:tcPr>
            <w:tcW w:w="2991" w:type="dxa"/>
          </w:tcPr>
          <w:p w14:paraId="593627D5" w14:textId="77777777" w:rsidR="000570B3" w:rsidRPr="00F54E20" w:rsidRDefault="000570B3" w:rsidP="00C7176A">
            <w:pPr>
              <w:pStyle w:val="TB"/>
            </w:pPr>
            <w:r w:rsidRPr="00F54E20">
              <w:t>2.150</w:t>
            </w:r>
          </w:p>
        </w:tc>
      </w:tr>
    </w:tbl>
    <w:p w14:paraId="3F64E053" w14:textId="77777777" w:rsidR="00635654" w:rsidRPr="002E7192" w:rsidRDefault="000570B3" w:rsidP="00C7176A">
      <w:pPr>
        <w:pStyle w:val="TSN"/>
      </w:pPr>
      <w:r w:rsidRPr="002E7192">
        <w:rPr>
          <w:i/>
        </w:rPr>
        <w:t>Sources</w:t>
      </w:r>
      <w:r w:rsidRPr="00F54E20">
        <w:t xml:space="preserve">: </w:t>
      </w:r>
      <w:r w:rsidRPr="001E0866">
        <w:rPr>
          <w:color w:val="FF6600"/>
        </w:rPr>
        <w:t xml:space="preserve">Government of Ghana </w:t>
      </w:r>
      <w:hyperlink w:anchor="Ref19" w:tooltip="Government of Ghana. 2010. Final Report on the Aggregation/Reconciliation of Mining Sector Payments and Receipts: 2004–2008. Ministry of Finance and Economic Planning, Accra." w:history="1">
        <w:r w:rsidRPr="00E0729A">
          <w:rPr>
            <w:rStyle w:val="Hyperlink"/>
            <w:color w:val="0000FF"/>
            <w:u w:val="none"/>
          </w:rPr>
          <w:t>2010</w:t>
        </w:r>
      </w:hyperlink>
      <w:r w:rsidRPr="00F54E20">
        <w:t xml:space="preserve">, </w:t>
      </w:r>
      <w:hyperlink w:anchor="Ref20" w:tooltip="Government of Ghana. 2013a. Final Report on the Aggregation/Reconciliation of Mining Sector Payments and Receipts: 2010–2011. Ministry of Finance and Economic Planning, Accra." w:history="1">
        <w:r w:rsidRPr="00E0729A">
          <w:rPr>
            <w:rStyle w:val="Hyperlink"/>
            <w:color w:val="0000FF"/>
            <w:u w:val="none"/>
          </w:rPr>
          <w:t>2013a</w:t>
        </w:r>
      </w:hyperlink>
      <w:r w:rsidRPr="00F54E20">
        <w:t xml:space="preserve">, </w:t>
      </w:r>
      <w:hyperlink w:anchor="Ref21" w:tooltip="Government of Ghana. 2013b. 2012–2013 Ghana EITI Reports Summary Data Sheet. Ministry of Finance and Economic Planning, Accra." w:history="1">
        <w:r w:rsidRPr="00E0729A">
          <w:rPr>
            <w:rStyle w:val="Hyperlink"/>
            <w:color w:val="0000FF"/>
            <w:u w:val="none"/>
          </w:rPr>
          <w:t>2013b</w:t>
        </w:r>
      </w:hyperlink>
    </w:p>
    <w:p w14:paraId="1BFEB409" w14:textId="183C20CE" w:rsidR="000570B3" w:rsidRPr="002E7192" w:rsidRDefault="000570B3" w:rsidP="00C7176A">
      <w:pPr>
        <w:pStyle w:val="TT"/>
      </w:pPr>
      <w:bookmarkStart w:id="67" w:name="Tab3"/>
      <w:r w:rsidRPr="002E7192">
        <w:rPr>
          <w:rStyle w:val="TNChar"/>
          <w:b/>
          <w:sz w:val="24"/>
          <w:szCs w:val="24"/>
        </w:rPr>
        <w:t xml:space="preserve">Table </w:t>
      </w:r>
      <w:r w:rsidR="000E4672">
        <w:rPr>
          <w:rStyle w:val="TNChar"/>
          <w:b/>
          <w:sz w:val="24"/>
          <w:szCs w:val="24"/>
        </w:rPr>
        <w:t>16.</w:t>
      </w:r>
      <w:r w:rsidRPr="002E7192">
        <w:rPr>
          <w:rStyle w:val="TNChar"/>
          <w:b/>
          <w:sz w:val="24"/>
          <w:szCs w:val="24"/>
        </w:rPr>
        <w:t>3</w:t>
      </w:r>
      <w:r w:rsidRPr="002E7192">
        <w:rPr>
          <w:b/>
        </w:rPr>
        <w:t xml:space="preserve">: </w:t>
      </w:r>
      <w:r w:rsidRPr="00F54E20">
        <w:t xml:space="preserve">Trends in manufacturing in Ghana, </w:t>
      </w:r>
      <w:r w:rsidRPr="00AB1728">
        <w:rPr>
          <w:color w:val="FF00FF"/>
        </w:rPr>
        <w:t>1970</w:t>
      </w:r>
      <w:r w:rsidR="000E4672">
        <w:t>–</w:t>
      </w:r>
      <w:r w:rsidRPr="00F54E20">
        <w:t>1990</w:t>
      </w:r>
      <w:bookmarkEnd w:id="67"/>
    </w:p>
    <w:tbl>
      <w:tblPr>
        <w:tblStyle w:val="TableGrid"/>
        <w:tblW w:w="0" w:type="auto"/>
        <w:tblLook w:val="04A0" w:firstRow="1" w:lastRow="0" w:firstColumn="1" w:lastColumn="0" w:noHBand="0" w:noVBand="1"/>
      </w:tblPr>
      <w:tblGrid>
        <w:gridCol w:w="2167"/>
        <w:gridCol w:w="954"/>
        <w:gridCol w:w="955"/>
        <w:gridCol w:w="956"/>
        <w:gridCol w:w="956"/>
        <w:gridCol w:w="956"/>
        <w:gridCol w:w="956"/>
        <w:gridCol w:w="956"/>
      </w:tblGrid>
      <w:tr w:rsidR="00571236" w:rsidRPr="00F54E20" w14:paraId="2DE2ED26" w14:textId="77777777" w:rsidTr="00571236">
        <w:trPr>
          <w:trHeight w:val="366"/>
        </w:trPr>
        <w:tc>
          <w:tcPr>
            <w:tcW w:w="2167" w:type="dxa"/>
            <w:vMerge w:val="restart"/>
          </w:tcPr>
          <w:p w14:paraId="154D759E" w14:textId="77777777" w:rsidR="00571236" w:rsidRPr="002E7192" w:rsidRDefault="00571236" w:rsidP="00C7176A">
            <w:pPr>
              <w:pStyle w:val="TCH1"/>
            </w:pPr>
            <w:r w:rsidRPr="002E7192">
              <w:rPr>
                <w:b/>
              </w:rPr>
              <w:t>Manufacturing Sector</w:t>
            </w:r>
          </w:p>
        </w:tc>
        <w:tc>
          <w:tcPr>
            <w:tcW w:w="954" w:type="dxa"/>
            <w:tcBorders>
              <w:bottom w:val="nil"/>
            </w:tcBorders>
          </w:tcPr>
          <w:p w14:paraId="57A5F8A7" w14:textId="77777777" w:rsidR="00571236" w:rsidRPr="00F54E20" w:rsidRDefault="00571236" w:rsidP="00C7176A">
            <w:pPr>
              <w:pStyle w:val="TCH1"/>
            </w:pPr>
            <w:r w:rsidRPr="00F54E20">
              <w:t>Output</w:t>
            </w:r>
          </w:p>
        </w:tc>
        <w:tc>
          <w:tcPr>
            <w:tcW w:w="955" w:type="dxa"/>
            <w:tcBorders>
              <w:bottom w:val="nil"/>
            </w:tcBorders>
          </w:tcPr>
          <w:p w14:paraId="1540F8BC" w14:textId="77777777" w:rsidR="00571236" w:rsidRPr="00F54E20" w:rsidRDefault="00571236" w:rsidP="00C7176A">
            <w:pPr>
              <w:pStyle w:val="TCH1"/>
            </w:pPr>
            <w:r w:rsidRPr="00F54E20">
              <w:t>Output</w:t>
            </w:r>
          </w:p>
        </w:tc>
        <w:tc>
          <w:tcPr>
            <w:tcW w:w="956" w:type="dxa"/>
            <w:tcBorders>
              <w:bottom w:val="nil"/>
            </w:tcBorders>
          </w:tcPr>
          <w:p w14:paraId="78930482" w14:textId="77777777" w:rsidR="00571236" w:rsidRPr="00F54E20" w:rsidRDefault="00571236" w:rsidP="00C7176A">
            <w:pPr>
              <w:pStyle w:val="TCH1"/>
            </w:pPr>
            <w:r w:rsidRPr="00F54E20">
              <w:t>Output</w:t>
            </w:r>
          </w:p>
        </w:tc>
        <w:tc>
          <w:tcPr>
            <w:tcW w:w="956" w:type="dxa"/>
            <w:tcBorders>
              <w:bottom w:val="nil"/>
            </w:tcBorders>
          </w:tcPr>
          <w:p w14:paraId="3B20E29E" w14:textId="77777777" w:rsidR="00571236" w:rsidRPr="00F54E20" w:rsidRDefault="00571236" w:rsidP="00C7176A">
            <w:pPr>
              <w:pStyle w:val="TCH1"/>
            </w:pPr>
            <w:r w:rsidRPr="00F54E20">
              <w:t>Output</w:t>
            </w:r>
          </w:p>
        </w:tc>
        <w:tc>
          <w:tcPr>
            <w:tcW w:w="956" w:type="dxa"/>
            <w:tcBorders>
              <w:bottom w:val="nil"/>
            </w:tcBorders>
          </w:tcPr>
          <w:p w14:paraId="77A296BF" w14:textId="77777777" w:rsidR="00571236" w:rsidRPr="00F54E20" w:rsidRDefault="00571236" w:rsidP="00C7176A">
            <w:pPr>
              <w:pStyle w:val="TCH1"/>
            </w:pPr>
            <w:r w:rsidRPr="00F54E20">
              <w:t>Output</w:t>
            </w:r>
          </w:p>
        </w:tc>
        <w:tc>
          <w:tcPr>
            <w:tcW w:w="956" w:type="dxa"/>
            <w:tcBorders>
              <w:bottom w:val="nil"/>
            </w:tcBorders>
          </w:tcPr>
          <w:p w14:paraId="337E04F0" w14:textId="77777777" w:rsidR="00571236" w:rsidRPr="00F54E20" w:rsidRDefault="00571236" w:rsidP="00C7176A">
            <w:pPr>
              <w:pStyle w:val="TCH1"/>
            </w:pPr>
            <w:r w:rsidRPr="00F54E20">
              <w:t>Output</w:t>
            </w:r>
          </w:p>
        </w:tc>
        <w:tc>
          <w:tcPr>
            <w:tcW w:w="956" w:type="dxa"/>
            <w:tcBorders>
              <w:bottom w:val="nil"/>
            </w:tcBorders>
          </w:tcPr>
          <w:p w14:paraId="0490463B" w14:textId="77777777" w:rsidR="00571236" w:rsidRPr="00F54E20" w:rsidRDefault="00571236" w:rsidP="00C7176A">
            <w:pPr>
              <w:pStyle w:val="TCH1"/>
            </w:pPr>
            <w:r w:rsidRPr="00F54E20">
              <w:t>Output</w:t>
            </w:r>
          </w:p>
        </w:tc>
      </w:tr>
      <w:tr w:rsidR="00571236" w:rsidRPr="00F54E20" w14:paraId="1DB2CFCF" w14:textId="77777777" w:rsidTr="00571236">
        <w:trPr>
          <w:trHeight w:val="734"/>
        </w:trPr>
        <w:tc>
          <w:tcPr>
            <w:tcW w:w="2167" w:type="dxa"/>
            <w:vMerge/>
          </w:tcPr>
          <w:p w14:paraId="75B0889E" w14:textId="77777777" w:rsidR="00571236" w:rsidRPr="00BF37FA" w:rsidRDefault="00571236" w:rsidP="00C7176A">
            <w:pPr>
              <w:pStyle w:val="TCH1"/>
              <w:rPr>
                <w:b/>
              </w:rPr>
            </w:pPr>
          </w:p>
        </w:tc>
        <w:tc>
          <w:tcPr>
            <w:tcW w:w="954" w:type="dxa"/>
            <w:tcBorders>
              <w:top w:val="nil"/>
            </w:tcBorders>
          </w:tcPr>
          <w:p w14:paraId="10760FFC" w14:textId="77777777" w:rsidR="00571236" w:rsidRPr="00F54E20" w:rsidRDefault="00571236" w:rsidP="00C7176A">
            <w:pPr>
              <w:pStyle w:val="TCH1"/>
            </w:pPr>
            <w:r w:rsidRPr="00F54E20">
              <w:t>1970</w:t>
            </w:r>
          </w:p>
        </w:tc>
        <w:tc>
          <w:tcPr>
            <w:tcW w:w="955" w:type="dxa"/>
            <w:tcBorders>
              <w:top w:val="nil"/>
            </w:tcBorders>
          </w:tcPr>
          <w:p w14:paraId="1C4FF052" w14:textId="77777777" w:rsidR="00571236" w:rsidRPr="00F54E20" w:rsidRDefault="00571236" w:rsidP="00C7176A">
            <w:pPr>
              <w:pStyle w:val="TCH1"/>
            </w:pPr>
            <w:r w:rsidRPr="00F54E20">
              <w:t>1977</w:t>
            </w:r>
          </w:p>
        </w:tc>
        <w:tc>
          <w:tcPr>
            <w:tcW w:w="956" w:type="dxa"/>
            <w:tcBorders>
              <w:top w:val="nil"/>
            </w:tcBorders>
          </w:tcPr>
          <w:p w14:paraId="41C32EFD" w14:textId="77777777" w:rsidR="00571236" w:rsidRPr="00F54E20" w:rsidRDefault="00571236" w:rsidP="00C7176A">
            <w:pPr>
              <w:pStyle w:val="TCH1"/>
            </w:pPr>
            <w:r w:rsidRPr="00F54E20">
              <w:t>1980</w:t>
            </w:r>
          </w:p>
        </w:tc>
        <w:tc>
          <w:tcPr>
            <w:tcW w:w="956" w:type="dxa"/>
            <w:tcBorders>
              <w:top w:val="nil"/>
            </w:tcBorders>
          </w:tcPr>
          <w:p w14:paraId="77EE7866" w14:textId="77777777" w:rsidR="00571236" w:rsidRPr="00F54E20" w:rsidRDefault="00571236" w:rsidP="00C7176A">
            <w:pPr>
              <w:pStyle w:val="TCH1"/>
            </w:pPr>
            <w:r w:rsidRPr="00F54E20">
              <w:t>1984</w:t>
            </w:r>
          </w:p>
        </w:tc>
        <w:tc>
          <w:tcPr>
            <w:tcW w:w="956" w:type="dxa"/>
            <w:tcBorders>
              <w:top w:val="nil"/>
            </w:tcBorders>
          </w:tcPr>
          <w:p w14:paraId="128DCEC1" w14:textId="77777777" w:rsidR="00571236" w:rsidRPr="00F54E20" w:rsidRDefault="00571236" w:rsidP="00C7176A">
            <w:pPr>
              <w:pStyle w:val="TCH1"/>
            </w:pPr>
            <w:r w:rsidRPr="00F54E20">
              <w:t>1986</w:t>
            </w:r>
          </w:p>
        </w:tc>
        <w:tc>
          <w:tcPr>
            <w:tcW w:w="956" w:type="dxa"/>
            <w:tcBorders>
              <w:top w:val="nil"/>
            </w:tcBorders>
          </w:tcPr>
          <w:p w14:paraId="65417297" w14:textId="77777777" w:rsidR="00571236" w:rsidRPr="00F54E20" w:rsidRDefault="00571236" w:rsidP="00C7176A">
            <w:pPr>
              <w:pStyle w:val="TCH1"/>
            </w:pPr>
            <w:r w:rsidRPr="00F54E20">
              <w:t>1989</w:t>
            </w:r>
          </w:p>
        </w:tc>
        <w:tc>
          <w:tcPr>
            <w:tcW w:w="956" w:type="dxa"/>
            <w:tcBorders>
              <w:top w:val="nil"/>
            </w:tcBorders>
          </w:tcPr>
          <w:p w14:paraId="1AD5F8B4" w14:textId="77777777" w:rsidR="00571236" w:rsidRPr="00F54E20" w:rsidRDefault="00571236" w:rsidP="00C7176A">
            <w:pPr>
              <w:pStyle w:val="TCH1"/>
            </w:pPr>
            <w:r w:rsidRPr="00F54E20">
              <w:t>1990</w:t>
            </w:r>
          </w:p>
        </w:tc>
      </w:tr>
      <w:tr w:rsidR="000570B3" w:rsidRPr="00F54E20" w14:paraId="4F11F2D7" w14:textId="77777777" w:rsidTr="00563D4D">
        <w:tc>
          <w:tcPr>
            <w:tcW w:w="2167" w:type="dxa"/>
          </w:tcPr>
          <w:p w14:paraId="6FDAF770" w14:textId="77777777" w:rsidR="000570B3" w:rsidRPr="00F54E20" w:rsidRDefault="000570B3" w:rsidP="00C7176A">
            <w:pPr>
              <w:pStyle w:val="TB"/>
            </w:pPr>
            <w:r w:rsidRPr="00F54E20">
              <w:t>Food manufacturing</w:t>
            </w:r>
          </w:p>
        </w:tc>
        <w:tc>
          <w:tcPr>
            <w:tcW w:w="954" w:type="dxa"/>
          </w:tcPr>
          <w:p w14:paraId="3E536937" w14:textId="77777777" w:rsidR="000570B3" w:rsidRPr="00F54E20" w:rsidRDefault="000570B3" w:rsidP="00C7176A">
            <w:pPr>
              <w:pStyle w:val="TB"/>
            </w:pPr>
            <w:r w:rsidRPr="00F54E20">
              <w:t>108.3</w:t>
            </w:r>
          </w:p>
        </w:tc>
        <w:tc>
          <w:tcPr>
            <w:tcW w:w="955" w:type="dxa"/>
          </w:tcPr>
          <w:p w14:paraId="20F8419E" w14:textId="77777777" w:rsidR="000570B3" w:rsidRPr="00F54E20" w:rsidRDefault="000570B3" w:rsidP="00C7176A">
            <w:pPr>
              <w:pStyle w:val="TB"/>
            </w:pPr>
            <w:r w:rsidRPr="00F54E20">
              <w:t>146.2</w:t>
            </w:r>
          </w:p>
        </w:tc>
        <w:tc>
          <w:tcPr>
            <w:tcW w:w="956" w:type="dxa"/>
          </w:tcPr>
          <w:p w14:paraId="6EFA0DAE" w14:textId="77777777" w:rsidR="000570B3" w:rsidRPr="00F54E20" w:rsidRDefault="000570B3" w:rsidP="00C7176A">
            <w:pPr>
              <w:pStyle w:val="TB"/>
            </w:pPr>
            <w:r w:rsidRPr="00F54E20">
              <w:t>102.1</w:t>
            </w:r>
          </w:p>
        </w:tc>
        <w:tc>
          <w:tcPr>
            <w:tcW w:w="956" w:type="dxa"/>
          </w:tcPr>
          <w:p w14:paraId="09EBD0C3" w14:textId="77777777" w:rsidR="000570B3" w:rsidRPr="00F54E20" w:rsidRDefault="000570B3" w:rsidP="00C7176A">
            <w:pPr>
              <w:pStyle w:val="TB"/>
            </w:pPr>
            <w:r w:rsidRPr="00F54E20">
              <w:t>42.8</w:t>
            </w:r>
          </w:p>
        </w:tc>
        <w:tc>
          <w:tcPr>
            <w:tcW w:w="956" w:type="dxa"/>
          </w:tcPr>
          <w:p w14:paraId="36B488C1" w14:textId="77777777" w:rsidR="000570B3" w:rsidRPr="00F54E20" w:rsidRDefault="000570B3" w:rsidP="00C7176A">
            <w:pPr>
              <w:pStyle w:val="TB"/>
            </w:pPr>
            <w:r w:rsidRPr="00F54E20">
              <w:t>59.3</w:t>
            </w:r>
          </w:p>
        </w:tc>
        <w:tc>
          <w:tcPr>
            <w:tcW w:w="956" w:type="dxa"/>
          </w:tcPr>
          <w:p w14:paraId="46EF2BA1" w14:textId="77777777" w:rsidR="000570B3" w:rsidRPr="00F54E20" w:rsidRDefault="000570B3" w:rsidP="00C7176A">
            <w:pPr>
              <w:pStyle w:val="TB"/>
            </w:pPr>
            <w:r w:rsidRPr="00F54E20">
              <w:t>70.1</w:t>
            </w:r>
          </w:p>
        </w:tc>
        <w:tc>
          <w:tcPr>
            <w:tcW w:w="956" w:type="dxa"/>
          </w:tcPr>
          <w:p w14:paraId="60699F52" w14:textId="77777777" w:rsidR="000570B3" w:rsidRPr="00F54E20" w:rsidRDefault="000570B3" w:rsidP="00C7176A">
            <w:pPr>
              <w:pStyle w:val="TB"/>
            </w:pPr>
            <w:r w:rsidRPr="00F54E20">
              <w:t>84.1</w:t>
            </w:r>
          </w:p>
        </w:tc>
      </w:tr>
      <w:tr w:rsidR="000570B3" w:rsidRPr="00F54E20" w14:paraId="7A6C9AA6" w14:textId="77777777" w:rsidTr="00563D4D">
        <w:tc>
          <w:tcPr>
            <w:tcW w:w="2167" w:type="dxa"/>
          </w:tcPr>
          <w:p w14:paraId="7E9E0B14" w14:textId="77777777" w:rsidR="000570B3" w:rsidRPr="00F54E20" w:rsidRDefault="000570B3" w:rsidP="00C7176A">
            <w:pPr>
              <w:pStyle w:val="TB"/>
            </w:pPr>
            <w:r w:rsidRPr="00F54E20">
              <w:t>Textiles and garments</w:t>
            </w:r>
          </w:p>
        </w:tc>
        <w:tc>
          <w:tcPr>
            <w:tcW w:w="954" w:type="dxa"/>
          </w:tcPr>
          <w:p w14:paraId="101BEA77" w14:textId="77777777" w:rsidR="000570B3" w:rsidRPr="00F54E20" w:rsidRDefault="000570B3" w:rsidP="00C7176A">
            <w:pPr>
              <w:pStyle w:val="TB"/>
            </w:pPr>
            <w:r w:rsidRPr="00F54E20">
              <w:t>106.3</w:t>
            </w:r>
          </w:p>
        </w:tc>
        <w:tc>
          <w:tcPr>
            <w:tcW w:w="955" w:type="dxa"/>
          </w:tcPr>
          <w:p w14:paraId="19FE95CC" w14:textId="77777777" w:rsidR="000570B3" w:rsidRPr="00F54E20" w:rsidRDefault="000570B3" w:rsidP="00C7176A">
            <w:pPr>
              <w:pStyle w:val="TB"/>
            </w:pPr>
            <w:r w:rsidRPr="00F54E20">
              <w:t>111.2</w:t>
            </w:r>
          </w:p>
        </w:tc>
        <w:tc>
          <w:tcPr>
            <w:tcW w:w="956" w:type="dxa"/>
          </w:tcPr>
          <w:p w14:paraId="56C58049" w14:textId="77777777" w:rsidR="000570B3" w:rsidRPr="00F54E20" w:rsidRDefault="000570B3" w:rsidP="00C7176A">
            <w:pPr>
              <w:pStyle w:val="TB"/>
            </w:pPr>
            <w:r w:rsidRPr="00F54E20">
              <w:t>46</w:t>
            </w:r>
          </w:p>
        </w:tc>
        <w:tc>
          <w:tcPr>
            <w:tcW w:w="956" w:type="dxa"/>
          </w:tcPr>
          <w:p w14:paraId="71D74DCD" w14:textId="77777777" w:rsidR="000570B3" w:rsidRPr="00F54E20" w:rsidRDefault="000570B3" w:rsidP="00C7176A">
            <w:pPr>
              <w:pStyle w:val="TB"/>
            </w:pPr>
            <w:r w:rsidRPr="00F54E20">
              <w:t>17.7</w:t>
            </w:r>
          </w:p>
        </w:tc>
        <w:tc>
          <w:tcPr>
            <w:tcW w:w="956" w:type="dxa"/>
          </w:tcPr>
          <w:p w14:paraId="6BD0B724" w14:textId="77777777" w:rsidR="000570B3" w:rsidRPr="00F54E20" w:rsidRDefault="000570B3" w:rsidP="00C7176A">
            <w:pPr>
              <w:pStyle w:val="TB"/>
            </w:pPr>
            <w:r w:rsidRPr="00F54E20">
              <w:t>25.5</w:t>
            </w:r>
          </w:p>
        </w:tc>
        <w:tc>
          <w:tcPr>
            <w:tcW w:w="956" w:type="dxa"/>
          </w:tcPr>
          <w:p w14:paraId="410EE214" w14:textId="77777777" w:rsidR="000570B3" w:rsidRPr="00F54E20" w:rsidRDefault="000570B3" w:rsidP="00C7176A">
            <w:pPr>
              <w:pStyle w:val="TB"/>
            </w:pPr>
            <w:r w:rsidRPr="00F54E20">
              <w:t>26.7</w:t>
            </w:r>
          </w:p>
        </w:tc>
        <w:tc>
          <w:tcPr>
            <w:tcW w:w="956" w:type="dxa"/>
          </w:tcPr>
          <w:p w14:paraId="7303F8CC" w14:textId="77777777" w:rsidR="000570B3" w:rsidRPr="00F54E20" w:rsidRDefault="000570B3" w:rsidP="00C7176A">
            <w:pPr>
              <w:pStyle w:val="TB"/>
            </w:pPr>
            <w:r w:rsidRPr="00F54E20">
              <w:t>41.9</w:t>
            </w:r>
          </w:p>
        </w:tc>
      </w:tr>
      <w:tr w:rsidR="000570B3" w:rsidRPr="00F54E20" w14:paraId="0D1486E6" w14:textId="77777777" w:rsidTr="00563D4D">
        <w:tc>
          <w:tcPr>
            <w:tcW w:w="2167" w:type="dxa"/>
          </w:tcPr>
          <w:p w14:paraId="3375CBEA" w14:textId="77777777" w:rsidR="000570B3" w:rsidRPr="00F54E20" w:rsidRDefault="000570B3" w:rsidP="00C7176A">
            <w:pPr>
              <w:pStyle w:val="TB"/>
            </w:pPr>
            <w:r w:rsidRPr="00F54E20">
              <w:lastRenderedPageBreak/>
              <w:t>Wood products</w:t>
            </w:r>
          </w:p>
        </w:tc>
        <w:tc>
          <w:tcPr>
            <w:tcW w:w="954" w:type="dxa"/>
          </w:tcPr>
          <w:p w14:paraId="491CA25B" w14:textId="77777777" w:rsidR="000570B3" w:rsidRPr="00F54E20" w:rsidRDefault="000570B3" w:rsidP="00C7176A">
            <w:pPr>
              <w:pStyle w:val="TB"/>
            </w:pPr>
            <w:r w:rsidRPr="00F54E20">
              <w:t>87.6</w:t>
            </w:r>
          </w:p>
        </w:tc>
        <w:tc>
          <w:tcPr>
            <w:tcW w:w="955" w:type="dxa"/>
          </w:tcPr>
          <w:p w14:paraId="6A8D486F" w14:textId="77777777" w:rsidR="000570B3" w:rsidRPr="00F54E20" w:rsidRDefault="000570B3" w:rsidP="00C7176A">
            <w:pPr>
              <w:pStyle w:val="TB"/>
            </w:pPr>
            <w:r w:rsidRPr="00F54E20">
              <w:t>80.8</w:t>
            </w:r>
          </w:p>
        </w:tc>
        <w:tc>
          <w:tcPr>
            <w:tcW w:w="956" w:type="dxa"/>
          </w:tcPr>
          <w:p w14:paraId="4920C030" w14:textId="77777777" w:rsidR="000570B3" w:rsidRPr="00F54E20" w:rsidRDefault="000570B3" w:rsidP="00C7176A">
            <w:pPr>
              <w:pStyle w:val="TB"/>
            </w:pPr>
            <w:r w:rsidRPr="00F54E20">
              <w:t>42</w:t>
            </w:r>
          </w:p>
        </w:tc>
        <w:tc>
          <w:tcPr>
            <w:tcW w:w="956" w:type="dxa"/>
          </w:tcPr>
          <w:p w14:paraId="0879C091" w14:textId="77777777" w:rsidR="000570B3" w:rsidRPr="00F54E20" w:rsidRDefault="000570B3" w:rsidP="00C7176A">
            <w:pPr>
              <w:pStyle w:val="TB"/>
            </w:pPr>
            <w:r w:rsidRPr="00F54E20">
              <w:t>48.7</w:t>
            </w:r>
          </w:p>
        </w:tc>
        <w:tc>
          <w:tcPr>
            <w:tcW w:w="956" w:type="dxa"/>
          </w:tcPr>
          <w:p w14:paraId="41DD26F5" w14:textId="77777777" w:rsidR="000570B3" w:rsidRPr="00F54E20" w:rsidRDefault="000570B3" w:rsidP="00C7176A">
            <w:pPr>
              <w:pStyle w:val="TB"/>
            </w:pPr>
            <w:r w:rsidRPr="00F54E20">
              <w:t>64.2</w:t>
            </w:r>
          </w:p>
        </w:tc>
        <w:tc>
          <w:tcPr>
            <w:tcW w:w="956" w:type="dxa"/>
          </w:tcPr>
          <w:p w14:paraId="5C2C6C41" w14:textId="77777777" w:rsidR="000570B3" w:rsidRPr="00F54E20" w:rsidRDefault="000570B3" w:rsidP="00C7176A">
            <w:pPr>
              <w:pStyle w:val="TB"/>
            </w:pPr>
            <w:r w:rsidRPr="00F54E20">
              <w:t>64.6</w:t>
            </w:r>
          </w:p>
        </w:tc>
        <w:tc>
          <w:tcPr>
            <w:tcW w:w="956" w:type="dxa"/>
          </w:tcPr>
          <w:p w14:paraId="2F41DEFE" w14:textId="77777777" w:rsidR="000570B3" w:rsidRPr="00F54E20" w:rsidRDefault="000570B3" w:rsidP="00C7176A">
            <w:pPr>
              <w:pStyle w:val="TB"/>
            </w:pPr>
            <w:r w:rsidRPr="00F54E20">
              <w:t>60</w:t>
            </w:r>
          </w:p>
        </w:tc>
      </w:tr>
      <w:tr w:rsidR="000570B3" w:rsidRPr="00F54E20" w14:paraId="481DBA39" w14:textId="77777777" w:rsidTr="00563D4D">
        <w:tc>
          <w:tcPr>
            <w:tcW w:w="2167" w:type="dxa"/>
          </w:tcPr>
          <w:p w14:paraId="6787EA1D" w14:textId="77777777" w:rsidR="000570B3" w:rsidRPr="00F54E20" w:rsidRDefault="000570B3" w:rsidP="00C7176A">
            <w:pPr>
              <w:pStyle w:val="TB"/>
            </w:pPr>
            <w:r w:rsidRPr="00F54E20">
              <w:t>Fabricated metals</w:t>
            </w:r>
          </w:p>
        </w:tc>
        <w:tc>
          <w:tcPr>
            <w:tcW w:w="954" w:type="dxa"/>
          </w:tcPr>
          <w:p w14:paraId="642D3C17" w14:textId="77777777" w:rsidR="000570B3" w:rsidRPr="00F54E20" w:rsidRDefault="000570B3" w:rsidP="00C7176A">
            <w:pPr>
              <w:pStyle w:val="TB"/>
            </w:pPr>
            <w:r w:rsidRPr="00F54E20">
              <w:t>N/A</w:t>
            </w:r>
          </w:p>
        </w:tc>
        <w:tc>
          <w:tcPr>
            <w:tcW w:w="955" w:type="dxa"/>
          </w:tcPr>
          <w:p w14:paraId="36672B3A" w14:textId="77777777" w:rsidR="000570B3" w:rsidRPr="00F54E20" w:rsidRDefault="000570B3" w:rsidP="00C7176A">
            <w:pPr>
              <w:pStyle w:val="TB"/>
            </w:pPr>
            <w:r w:rsidRPr="00F54E20">
              <w:t>46</w:t>
            </w:r>
          </w:p>
        </w:tc>
        <w:tc>
          <w:tcPr>
            <w:tcW w:w="956" w:type="dxa"/>
          </w:tcPr>
          <w:p w14:paraId="2EF226FD" w14:textId="77777777" w:rsidR="000570B3" w:rsidRPr="00F54E20" w:rsidRDefault="000570B3" w:rsidP="00C7176A">
            <w:pPr>
              <w:pStyle w:val="TB"/>
            </w:pPr>
            <w:r w:rsidRPr="00F54E20">
              <w:t>30.8</w:t>
            </w:r>
          </w:p>
        </w:tc>
        <w:tc>
          <w:tcPr>
            <w:tcW w:w="956" w:type="dxa"/>
          </w:tcPr>
          <w:p w14:paraId="1ACE865D" w14:textId="77777777" w:rsidR="000570B3" w:rsidRPr="00F54E20" w:rsidRDefault="000570B3" w:rsidP="00C7176A">
            <w:pPr>
              <w:pStyle w:val="TB"/>
            </w:pPr>
            <w:r w:rsidRPr="00F54E20">
              <w:t>4.6</w:t>
            </w:r>
          </w:p>
        </w:tc>
        <w:tc>
          <w:tcPr>
            <w:tcW w:w="956" w:type="dxa"/>
          </w:tcPr>
          <w:p w14:paraId="00055815" w14:textId="77777777" w:rsidR="000570B3" w:rsidRPr="00F54E20" w:rsidRDefault="000570B3" w:rsidP="00C7176A">
            <w:pPr>
              <w:pStyle w:val="TB"/>
            </w:pPr>
            <w:r w:rsidRPr="00F54E20">
              <w:t>25.4</w:t>
            </w:r>
          </w:p>
        </w:tc>
        <w:tc>
          <w:tcPr>
            <w:tcW w:w="956" w:type="dxa"/>
          </w:tcPr>
          <w:p w14:paraId="6810DD3E" w14:textId="77777777" w:rsidR="000570B3" w:rsidRPr="00F54E20" w:rsidRDefault="000570B3" w:rsidP="00C7176A">
            <w:pPr>
              <w:pStyle w:val="TB"/>
            </w:pPr>
            <w:r w:rsidRPr="00F54E20">
              <w:t>22</w:t>
            </w:r>
          </w:p>
        </w:tc>
        <w:tc>
          <w:tcPr>
            <w:tcW w:w="956" w:type="dxa"/>
          </w:tcPr>
          <w:p w14:paraId="6A047587" w14:textId="77777777" w:rsidR="000570B3" w:rsidRPr="00F54E20" w:rsidRDefault="000570B3" w:rsidP="00C7176A">
            <w:pPr>
              <w:pStyle w:val="TB"/>
            </w:pPr>
            <w:r w:rsidRPr="00F54E20">
              <w:t>25.4</w:t>
            </w:r>
          </w:p>
        </w:tc>
      </w:tr>
    </w:tbl>
    <w:p w14:paraId="377DF20D" w14:textId="77777777" w:rsidR="00635654" w:rsidRPr="002E7192" w:rsidRDefault="000570B3" w:rsidP="00C7176A">
      <w:pPr>
        <w:pStyle w:val="TSN"/>
      </w:pPr>
      <w:r w:rsidRPr="002E7192">
        <w:rPr>
          <w:i/>
        </w:rPr>
        <w:t>Source</w:t>
      </w:r>
      <w:r w:rsidRPr="00F54E20">
        <w:t xml:space="preserve">: Harding and Teal, </w:t>
      </w:r>
      <w:r w:rsidRPr="00AB1728">
        <w:rPr>
          <w:color w:val="FF00FF"/>
        </w:rPr>
        <w:t>1993</w:t>
      </w:r>
    </w:p>
    <w:p w14:paraId="75BBB24A" w14:textId="77777777" w:rsidR="000570B3" w:rsidRPr="002E7192" w:rsidRDefault="000570B3" w:rsidP="00C7176A">
      <w:pPr>
        <w:pStyle w:val="TT"/>
      </w:pPr>
      <w:bookmarkStart w:id="68" w:name="Tab4"/>
      <w:r w:rsidRPr="002E7192">
        <w:rPr>
          <w:rStyle w:val="TNChar"/>
          <w:b/>
          <w:sz w:val="24"/>
          <w:szCs w:val="24"/>
        </w:rPr>
        <w:t xml:space="preserve">Table </w:t>
      </w:r>
      <w:r w:rsidR="000E4672">
        <w:rPr>
          <w:rStyle w:val="TNChar"/>
          <w:b/>
          <w:sz w:val="24"/>
          <w:szCs w:val="24"/>
        </w:rPr>
        <w:t>16.</w:t>
      </w:r>
      <w:r w:rsidRPr="002E7192">
        <w:rPr>
          <w:rStyle w:val="TNChar"/>
          <w:b/>
          <w:sz w:val="24"/>
          <w:szCs w:val="24"/>
        </w:rPr>
        <w:t xml:space="preserve">4: </w:t>
      </w:r>
      <w:r w:rsidRPr="00F54E20">
        <w:t>Oil production in sub-Saharan Africa, thousand barrels of oil per day</w:t>
      </w:r>
      <w:bookmarkEnd w:id="68"/>
    </w:p>
    <w:tbl>
      <w:tblPr>
        <w:tblStyle w:val="TableGrid"/>
        <w:tblW w:w="0" w:type="auto"/>
        <w:tblLook w:val="04A0" w:firstRow="1" w:lastRow="0" w:firstColumn="1" w:lastColumn="0" w:noHBand="0" w:noVBand="1"/>
      </w:tblPr>
      <w:tblGrid>
        <w:gridCol w:w="2503"/>
        <w:gridCol w:w="876"/>
        <w:gridCol w:w="876"/>
        <w:gridCol w:w="876"/>
        <w:gridCol w:w="876"/>
        <w:gridCol w:w="876"/>
      </w:tblGrid>
      <w:tr w:rsidR="000570B3" w:rsidRPr="00F54E20" w14:paraId="59955982" w14:textId="77777777" w:rsidTr="007D4108">
        <w:tc>
          <w:tcPr>
            <w:tcW w:w="0" w:type="auto"/>
          </w:tcPr>
          <w:p w14:paraId="3CB3AB5B" w14:textId="77777777" w:rsidR="000570B3" w:rsidRPr="002E7192" w:rsidRDefault="000570B3" w:rsidP="00C7176A">
            <w:pPr>
              <w:pStyle w:val="TCH1"/>
            </w:pPr>
            <w:r w:rsidRPr="002E7192">
              <w:rPr>
                <w:b/>
              </w:rPr>
              <w:t>Country</w:t>
            </w:r>
          </w:p>
        </w:tc>
        <w:tc>
          <w:tcPr>
            <w:tcW w:w="0" w:type="auto"/>
          </w:tcPr>
          <w:p w14:paraId="53C1A03E" w14:textId="77777777" w:rsidR="000570B3" w:rsidRPr="002E7192" w:rsidRDefault="000570B3" w:rsidP="00C7176A">
            <w:pPr>
              <w:pStyle w:val="TCH1"/>
            </w:pPr>
            <w:r w:rsidRPr="002E7192">
              <w:rPr>
                <w:b/>
              </w:rPr>
              <w:t>2010</w:t>
            </w:r>
          </w:p>
        </w:tc>
        <w:tc>
          <w:tcPr>
            <w:tcW w:w="0" w:type="auto"/>
          </w:tcPr>
          <w:p w14:paraId="462D50BA" w14:textId="77777777" w:rsidR="000570B3" w:rsidRPr="002E7192" w:rsidRDefault="000570B3" w:rsidP="00C7176A">
            <w:pPr>
              <w:pStyle w:val="TCH1"/>
            </w:pPr>
            <w:r w:rsidRPr="002E7192">
              <w:rPr>
                <w:b/>
              </w:rPr>
              <w:t>2011</w:t>
            </w:r>
          </w:p>
        </w:tc>
        <w:tc>
          <w:tcPr>
            <w:tcW w:w="0" w:type="auto"/>
          </w:tcPr>
          <w:p w14:paraId="537EC01E" w14:textId="77777777" w:rsidR="000570B3" w:rsidRPr="002E7192" w:rsidRDefault="000570B3" w:rsidP="00C7176A">
            <w:pPr>
              <w:pStyle w:val="TCH1"/>
            </w:pPr>
            <w:r w:rsidRPr="002E7192">
              <w:rPr>
                <w:b/>
              </w:rPr>
              <w:t>2012</w:t>
            </w:r>
          </w:p>
        </w:tc>
        <w:tc>
          <w:tcPr>
            <w:tcW w:w="0" w:type="auto"/>
          </w:tcPr>
          <w:p w14:paraId="409D22DA" w14:textId="77777777" w:rsidR="000570B3" w:rsidRPr="002E7192" w:rsidRDefault="000570B3" w:rsidP="00C7176A">
            <w:pPr>
              <w:pStyle w:val="TCH1"/>
            </w:pPr>
            <w:r w:rsidRPr="002E7192">
              <w:rPr>
                <w:b/>
              </w:rPr>
              <w:t>2013</w:t>
            </w:r>
          </w:p>
        </w:tc>
        <w:tc>
          <w:tcPr>
            <w:tcW w:w="0" w:type="auto"/>
          </w:tcPr>
          <w:p w14:paraId="674EEADF" w14:textId="77777777" w:rsidR="000570B3" w:rsidRPr="002E7192" w:rsidRDefault="000570B3" w:rsidP="00C7176A">
            <w:pPr>
              <w:pStyle w:val="TCH1"/>
            </w:pPr>
            <w:r w:rsidRPr="002E7192">
              <w:rPr>
                <w:b/>
              </w:rPr>
              <w:t>2014</w:t>
            </w:r>
          </w:p>
        </w:tc>
      </w:tr>
      <w:tr w:rsidR="000570B3" w:rsidRPr="00F54E20" w14:paraId="1D4E5504" w14:textId="77777777" w:rsidTr="007D4108">
        <w:tc>
          <w:tcPr>
            <w:tcW w:w="0" w:type="auto"/>
          </w:tcPr>
          <w:p w14:paraId="5197AAAA" w14:textId="77777777" w:rsidR="000570B3" w:rsidRPr="00F54E20" w:rsidRDefault="000570B3" w:rsidP="00C7176A">
            <w:pPr>
              <w:pStyle w:val="TB"/>
            </w:pPr>
            <w:r w:rsidRPr="00F54E20">
              <w:t xml:space="preserve">Angola </w:t>
            </w:r>
          </w:p>
        </w:tc>
        <w:tc>
          <w:tcPr>
            <w:tcW w:w="0" w:type="auto"/>
          </w:tcPr>
          <w:p w14:paraId="427B1ED0" w14:textId="77777777" w:rsidR="000570B3" w:rsidRPr="00F54E20" w:rsidRDefault="000570B3" w:rsidP="00C7176A">
            <w:pPr>
              <w:pStyle w:val="TB"/>
            </w:pPr>
            <w:r w:rsidRPr="00F54E20">
              <w:t>1908.1</w:t>
            </w:r>
          </w:p>
        </w:tc>
        <w:tc>
          <w:tcPr>
            <w:tcW w:w="0" w:type="auto"/>
          </w:tcPr>
          <w:p w14:paraId="0859F05A" w14:textId="77777777" w:rsidR="000570B3" w:rsidRPr="00F54E20" w:rsidRDefault="000570B3" w:rsidP="00C7176A">
            <w:pPr>
              <w:pStyle w:val="TB"/>
            </w:pPr>
            <w:r w:rsidRPr="00F54E20">
              <w:t>1755.2</w:t>
            </w:r>
          </w:p>
        </w:tc>
        <w:tc>
          <w:tcPr>
            <w:tcW w:w="0" w:type="auto"/>
          </w:tcPr>
          <w:p w14:paraId="7D66578D" w14:textId="77777777" w:rsidR="000570B3" w:rsidRPr="00F54E20" w:rsidRDefault="000570B3" w:rsidP="00C7176A">
            <w:pPr>
              <w:pStyle w:val="TB"/>
            </w:pPr>
            <w:r w:rsidRPr="00F54E20">
              <w:t>1786.6</w:t>
            </w:r>
          </w:p>
        </w:tc>
        <w:tc>
          <w:tcPr>
            <w:tcW w:w="0" w:type="auto"/>
          </w:tcPr>
          <w:p w14:paraId="5A39B887" w14:textId="77777777" w:rsidR="000570B3" w:rsidRPr="00F54E20" w:rsidRDefault="000570B3" w:rsidP="00C7176A">
            <w:pPr>
              <w:pStyle w:val="TB"/>
            </w:pPr>
            <w:r w:rsidRPr="00F54E20">
              <w:t>1842.3</w:t>
            </w:r>
          </w:p>
        </w:tc>
        <w:tc>
          <w:tcPr>
            <w:tcW w:w="0" w:type="auto"/>
          </w:tcPr>
          <w:p w14:paraId="7368FA11" w14:textId="77777777" w:rsidR="000570B3" w:rsidRPr="00F54E20" w:rsidRDefault="000570B3" w:rsidP="00C7176A">
            <w:pPr>
              <w:pStyle w:val="TB"/>
            </w:pPr>
            <w:r w:rsidRPr="00F54E20">
              <w:t>1756.2</w:t>
            </w:r>
          </w:p>
        </w:tc>
      </w:tr>
      <w:tr w:rsidR="000570B3" w:rsidRPr="00F54E20" w14:paraId="7982CB27" w14:textId="77777777" w:rsidTr="007D4108">
        <w:tc>
          <w:tcPr>
            <w:tcW w:w="0" w:type="auto"/>
          </w:tcPr>
          <w:p w14:paraId="61203139" w14:textId="77777777" w:rsidR="000570B3" w:rsidRPr="00F54E20" w:rsidRDefault="000570B3" w:rsidP="00C7176A">
            <w:pPr>
              <w:pStyle w:val="TB"/>
            </w:pPr>
            <w:r w:rsidRPr="00F54E20">
              <w:t xml:space="preserve">Cameroon </w:t>
            </w:r>
          </w:p>
        </w:tc>
        <w:tc>
          <w:tcPr>
            <w:tcW w:w="0" w:type="auto"/>
          </w:tcPr>
          <w:p w14:paraId="2B0D4F72" w14:textId="77777777" w:rsidR="000570B3" w:rsidRPr="00F54E20" w:rsidRDefault="000570B3" w:rsidP="00C7176A">
            <w:pPr>
              <w:pStyle w:val="TB"/>
            </w:pPr>
            <w:r w:rsidRPr="00F54E20">
              <w:t>65.5</w:t>
            </w:r>
          </w:p>
        </w:tc>
        <w:tc>
          <w:tcPr>
            <w:tcW w:w="0" w:type="auto"/>
          </w:tcPr>
          <w:p w14:paraId="38AD85EE" w14:textId="77777777" w:rsidR="000570B3" w:rsidRPr="00F54E20" w:rsidRDefault="000570B3" w:rsidP="00C7176A">
            <w:pPr>
              <w:pStyle w:val="TB"/>
            </w:pPr>
            <w:r w:rsidRPr="00F54E20">
              <w:t>62.2</w:t>
            </w:r>
          </w:p>
        </w:tc>
        <w:tc>
          <w:tcPr>
            <w:tcW w:w="0" w:type="auto"/>
          </w:tcPr>
          <w:p w14:paraId="73F7DA2B" w14:textId="77777777" w:rsidR="000570B3" w:rsidRPr="00F54E20" w:rsidRDefault="000570B3" w:rsidP="00C7176A">
            <w:pPr>
              <w:pStyle w:val="TB"/>
            </w:pPr>
            <w:r w:rsidRPr="00F54E20">
              <w:t>63.5</w:t>
            </w:r>
          </w:p>
        </w:tc>
        <w:tc>
          <w:tcPr>
            <w:tcW w:w="0" w:type="auto"/>
          </w:tcPr>
          <w:p w14:paraId="0679943E" w14:textId="77777777" w:rsidR="000570B3" w:rsidRPr="00F54E20" w:rsidRDefault="000570B3" w:rsidP="00C7176A">
            <w:pPr>
              <w:pStyle w:val="TB"/>
            </w:pPr>
            <w:r w:rsidRPr="00F54E20">
              <w:t>63.3</w:t>
            </w:r>
          </w:p>
        </w:tc>
        <w:tc>
          <w:tcPr>
            <w:tcW w:w="0" w:type="auto"/>
          </w:tcPr>
          <w:p w14:paraId="0138C24E" w14:textId="77777777" w:rsidR="000570B3" w:rsidRPr="00F54E20" w:rsidRDefault="000570B3" w:rsidP="00C7176A">
            <w:pPr>
              <w:pStyle w:val="TB"/>
            </w:pPr>
            <w:r w:rsidRPr="00F54E20">
              <w:t>81.4</w:t>
            </w:r>
          </w:p>
        </w:tc>
      </w:tr>
      <w:tr w:rsidR="000570B3" w:rsidRPr="00F54E20" w14:paraId="3FCAE01D" w14:textId="77777777" w:rsidTr="007D4108">
        <w:tc>
          <w:tcPr>
            <w:tcW w:w="0" w:type="auto"/>
          </w:tcPr>
          <w:p w14:paraId="29B88670" w14:textId="77777777" w:rsidR="000570B3" w:rsidRPr="00F54E20" w:rsidRDefault="000570B3" w:rsidP="00C7176A">
            <w:pPr>
              <w:pStyle w:val="TB"/>
            </w:pPr>
            <w:r w:rsidRPr="00F54E20">
              <w:t>Chad</w:t>
            </w:r>
          </w:p>
        </w:tc>
        <w:tc>
          <w:tcPr>
            <w:tcW w:w="0" w:type="auto"/>
          </w:tcPr>
          <w:p w14:paraId="270A5207" w14:textId="77777777" w:rsidR="000570B3" w:rsidRPr="00F54E20" w:rsidRDefault="000570B3" w:rsidP="00C7176A">
            <w:pPr>
              <w:pStyle w:val="TB"/>
            </w:pPr>
            <w:r w:rsidRPr="00F54E20">
              <w:t>122.5</w:t>
            </w:r>
          </w:p>
        </w:tc>
        <w:tc>
          <w:tcPr>
            <w:tcW w:w="0" w:type="auto"/>
          </w:tcPr>
          <w:p w14:paraId="51F99A21" w14:textId="77777777" w:rsidR="000570B3" w:rsidRPr="00F54E20" w:rsidRDefault="000570B3" w:rsidP="00C7176A">
            <w:pPr>
              <w:pStyle w:val="TB"/>
            </w:pPr>
            <w:r w:rsidRPr="00F54E20">
              <w:t>115</w:t>
            </w:r>
          </w:p>
        </w:tc>
        <w:tc>
          <w:tcPr>
            <w:tcW w:w="0" w:type="auto"/>
          </w:tcPr>
          <w:p w14:paraId="6F9AB7AE" w14:textId="77777777" w:rsidR="000570B3" w:rsidRPr="00F54E20" w:rsidRDefault="000570B3" w:rsidP="00C7176A">
            <w:pPr>
              <w:pStyle w:val="TB"/>
            </w:pPr>
            <w:r w:rsidRPr="00F54E20">
              <w:t>104.5</w:t>
            </w:r>
          </w:p>
        </w:tc>
        <w:tc>
          <w:tcPr>
            <w:tcW w:w="0" w:type="auto"/>
          </w:tcPr>
          <w:p w14:paraId="1D858A4B" w14:textId="77777777" w:rsidR="000570B3" w:rsidRPr="00F54E20" w:rsidRDefault="000570B3" w:rsidP="00C7176A">
            <w:pPr>
              <w:pStyle w:val="TB"/>
            </w:pPr>
            <w:r w:rsidRPr="00F54E20">
              <w:t>97.9</w:t>
            </w:r>
          </w:p>
        </w:tc>
        <w:tc>
          <w:tcPr>
            <w:tcW w:w="0" w:type="auto"/>
          </w:tcPr>
          <w:p w14:paraId="2717314B" w14:textId="77777777" w:rsidR="000570B3" w:rsidRPr="00F54E20" w:rsidRDefault="000570B3" w:rsidP="00C7176A">
            <w:pPr>
              <w:pStyle w:val="TB"/>
            </w:pPr>
            <w:r w:rsidRPr="00F54E20">
              <w:t>103.4</w:t>
            </w:r>
          </w:p>
        </w:tc>
      </w:tr>
      <w:tr w:rsidR="000570B3" w:rsidRPr="00F54E20" w14:paraId="2A4B9A62" w14:textId="77777777" w:rsidTr="007D4108">
        <w:tc>
          <w:tcPr>
            <w:tcW w:w="0" w:type="auto"/>
          </w:tcPr>
          <w:p w14:paraId="65049884" w14:textId="77777777" w:rsidR="000570B3" w:rsidRPr="00F54E20" w:rsidRDefault="000570B3" w:rsidP="00C7176A">
            <w:pPr>
              <w:pStyle w:val="TB"/>
            </w:pPr>
            <w:r w:rsidRPr="00F54E20">
              <w:t>Congo Brazzaville</w:t>
            </w:r>
          </w:p>
        </w:tc>
        <w:tc>
          <w:tcPr>
            <w:tcW w:w="0" w:type="auto"/>
          </w:tcPr>
          <w:p w14:paraId="7C5BF3F0" w14:textId="77777777" w:rsidR="000570B3" w:rsidRPr="00F54E20" w:rsidRDefault="000570B3" w:rsidP="00C7176A">
            <w:pPr>
              <w:pStyle w:val="TB"/>
            </w:pPr>
            <w:r w:rsidRPr="00F54E20">
              <w:t>311.9</w:t>
            </w:r>
          </w:p>
        </w:tc>
        <w:tc>
          <w:tcPr>
            <w:tcW w:w="0" w:type="auto"/>
          </w:tcPr>
          <w:p w14:paraId="6EAA4548" w14:textId="77777777" w:rsidR="000570B3" w:rsidRPr="00F54E20" w:rsidRDefault="000570B3" w:rsidP="00C7176A">
            <w:pPr>
              <w:pStyle w:val="TB"/>
            </w:pPr>
            <w:r w:rsidRPr="00F54E20">
              <w:t>298.9</w:t>
            </w:r>
          </w:p>
        </w:tc>
        <w:tc>
          <w:tcPr>
            <w:tcW w:w="0" w:type="auto"/>
          </w:tcPr>
          <w:p w14:paraId="1530C82E" w14:textId="77777777" w:rsidR="000570B3" w:rsidRPr="00F54E20" w:rsidRDefault="000570B3" w:rsidP="00C7176A">
            <w:pPr>
              <w:pStyle w:val="TB"/>
            </w:pPr>
            <w:r w:rsidRPr="00F54E20">
              <w:t>291.9</w:t>
            </w:r>
          </w:p>
        </w:tc>
        <w:tc>
          <w:tcPr>
            <w:tcW w:w="0" w:type="auto"/>
          </w:tcPr>
          <w:p w14:paraId="0B7C4B48" w14:textId="77777777" w:rsidR="000570B3" w:rsidRPr="00F54E20" w:rsidRDefault="000570B3" w:rsidP="00C7176A">
            <w:pPr>
              <w:pStyle w:val="TB"/>
            </w:pPr>
            <w:r w:rsidRPr="00F54E20">
              <w:t>273.9</w:t>
            </w:r>
          </w:p>
        </w:tc>
        <w:tc>
          <w:tcPr>
            <w:tcW w:w="0" w:type="auto"/>
          </w:tcPr>
          <w:p w14:paraId="3A60AFF8" w14:textId="77777777" w:rsidR="000570B3" w:rsidRPr="00F54E20" w:rsidRDefault="000570B3" w:rsidP="00C7176A">
            <w:pPr>
              <w:pStyle w:val="TB"/>
            </w:pPr>
            <w:r w:rsidRPr="00F54E20">
              <w:t>258.9</w:t>
            </w:r>
          </w:p>
        </w:tc>
      </w:tr>
      <w:tr w:rsidR="000570B3" w:rsidRPr="00F54E20" w14:paraId="67A11084" w14:textId="77777777" w:rsidTr="007D4108">
        <w:tc>
          <w:tcPr>
            <w:tcW w:w="0" w:type="auto"/>
          </w:tcPr>
          <w:p w14:paraId="316E5A8C" w14:textId="77777777" w:rsidR="000570B3" w:rsidRPr="00F54E20" w:rsidRDefault="000570B3" w:rsidP="00C7176A">
            <w:pPr>
              <w:pStyle w:val="TB"/>
            </w:pPr>
            <w:r w:rsidRPr="00F54E20">
              <w:t>Cote D</w:t>
            </w:r>
            <w:r w:rsidRPr="004E733A">
              <w:t>’</w:t>
            </w:r>
            <w:r w:rsidRPr="00F54E20">
              <w:t>Ivoire</w:t>
            </w:r>
          </w:p>
        </w:tc>
        <w:tc>
          <w:tcPr>
            <w:tcW w:w="0" w:type="auto"/>
          </w:tcPr>
          <w:p w14:paraId="7194887E" w14:textId="77777777" w:rsidR="000570B3" w:rsidRPr="00F54E20" w:rsidRDefault="000570B3" w:rsidP="00C7176A">
            <w:pPr>
              <w:pStyle w:val="TB"/>
            </w:pPr>
            <w:r w:rsidRPr="00F54E20">
              <w:t>44.5</w:t>
            </w:r>
          </w:p>
        </w:tc>
        <w:tc>
          <w:tcPr>
            <w:tcW w:w="0" w:type="auto"/>
          </w:tcPr>
          <w:p w14:paraId="6A454F98" w14:textId="77777777" w:rsidR="000570B3" w:rsidRPr="00F54E20" w:rsidRDefault="000570B3" w:rsidP="00C7176A">
            <w:pPr>
              <w:pStyle w:val="TB"/>
            </w:pPr>
            <w:r w:rsidRPr="00F54E20">
              <w:t>40.2</w:t>
            </w:r>
          </w:p>
        </w:tc>
        <w:tc>
          <w:tcPr>
            <w:tcW w:w="0" w:type="auto"/>
          </w:tcPr>
          <w:p w14:paraId="000B63F2" w14:textId="77777777" w:rsidR="000570B3" w:rsidRPr="00F54E20" w:rsidRDefault="000570B3" w:rsidP="00C7176A">
            <w:pPr>
              <w:pStyle w:val="TB"/>
            </w:pPr>
            <w:r w:rsidRPr="00F54E20">
              <w:t>38.6</w:t>
            </w:r>
          </w:p>
        </w:tc>
        <w:tc>
          <w:tcPr>
            <w:tcW w:w="0" w:type="auto"/>
          </w:tcPr>
          <w:p w14:paraId="5005F9B4" w14:textId="77777777" w:rsidR="000570B3" w:rsidRPr="00F54E20" w:rsidRDefault="000570B3" w:rsidP="00C7176A">
            <w:pPr>
              <w:pStyle w:val="TB"/>
            </w:pPr>
            <w:r w:rsidRPr="00F54E20">
              <w:t>37.6</w:t>
            </w:r>
          </w:p>
        </w:tc>
        <w:tc>
          <w:tcPr>
            <w:tcW w:w="0" w:type="auto"/>
          </w:tcPr>
          <w:p w14:paraId="1049507A" w14:textId="77777777" w:rsidR="000570B3" w:rsidRPr="00F54E20" w:rsidRDefault="000570B3" w:rsidP="00C7176A">
            <w:pPr>
              <w:pStyle w:val="TB"/>
            </w:pPr>
            <w:r w:rsidRPr="00F54E20">
              <w:t>36.6</w:t>
            </w:r>
          </w:p>
        </w:tc>
      </w:tr>
      <w:tr w:rsidR="000570B3" w:rsidRPr="00F54E20" w14:paraId="17A5A74C" w14:textId="77777777" w:rsidTr="007D4108">
        <w:tc>
          <w:tcPr>
            <w:tcW w:w="0" w:type="auto"/>
          </w:tcPr>
          <w:p w14:paraId="29037AA3" w14:textId="77777777" w:rsidR="000570B3" w:rsidRPr="00F54E20" w:rsidRDefault="000570B3" w:rsidP="00C7176A">
            <w:pPr>
              <w:pStyle w:val="TB"/>
            </w:pPr>
            <w:r w:rsidRPr="00F54E20">
              <w:t>Equatorial Guinea</w:t>
            </w:r>
          </w:p>
        </w:tc>
        <w:tc>
          <w:tcPr>
            <w:tcW w:w="0" w:type="auto"/>
          </w:tcPr>
          <w:p w14:paraId="05847B29" w14:textId="77777777" w:rsidR="000570B3" w:rsidRPr="00F54E20" w:rsidRDefault="000570B3" w:rsidP="00C7176A">
            <w:pPr>
              <w:pStyle w:val="TB"/>
            </w:pPr>
            <w:r w:rsidRPr="00F54E20">
              <w:t>322.7</w:t>
            </w:r>
          </w:p>
        </w:tc>
        <w:tc>
          <w:tcPr>
            <w:tcW w:w="0" w:type="auto"/>
          </w:tcPr>
          <w:p w14:paraId="4675935C" w14:textId="77777777" w:rsidR="000570B3" w:rsidRPr="00F54E20" w:rsidRDefault="000570B3" w:rsidP="00C7176A">
            <w:pPr>
              <w:pStyle w:val="TB"/>
            </w:pPr>
            <w:r w:rsidRPr="00F54E20">
              <w:t>298.9</w:t>
            </w:r>
          </w:p>
        </w:tc>
        <w:tc>
          <w:tcPr>
            <w:tcW w:w="0" w:type="auto"/>
          </w:tcPr>
          <w:p w14:paraId="27A3047E" w14:textId="77777777" w:rsidR="000570B3" w:rsidRPr="00F54E20" w:rsidRDefault="000570B3" w:rsidP="00C7176A">
            <w:pPr>
              <w:pStyle w:val="TB"/>
            </w:pPr>
            <w:r w:rsidRPr="00F54E20">
              <w:t>310.4</w:t>
            </w:r>
          </w:p>
        </w:tc>
        <w:tc>
          <w:tcPr>
            <w:tcW w:w="0" w:type="auto"/>
          </w:tcPr>
          <w:p w14:paraId="33F027F9" w14:textId="77777777" w:rsidR="000570B3" w:rsidRPr="00F54E20" w:rsidRDefault="000570B3" w:rsidP="00C7176A">
            <w:pPr>
              <w:pStyle w:val="TB"/>
            </w:pPr>
            <w:r w:rsidRPr="00F54E20">
              <w:t>290.8</w:t>
            </w:r>
          </w:p>
        </w:tc>
        <w:tc>
          <w:tcPr>
            <w:tcW w:w="0" w:type="auto"/>
          </w:tcPr>
          <w:p w14:paraId="1F3A38E7" w14:textId="77777777" w:rsidR="000570B3" w:rsidRPr="00F54E20" w:rsidRDefault="000570B3" w:rsidP="00C7176A">
            <w:pPr>
              <w:pStyle w:val="TB"/>
            </w:pPr>
            <w:r w:rsidRPr="00F54E20">
              <w:t>269</w:t>
            </w:r>
          </w:p>
        </w:tc>
      </w:tr>
      <w:tr w:rsidR="000570B3" w:rsidRPr="00F54E20" w14:paraId="7BAB9D1D" w14:textId="77777777" w:rsidTr="007D4108">
        <w:tc>
          <w:tcPr>
            <w:tcW w:w="0" w:type="auto"/>
          </w:tcPr>
          <w:p w14:paraId="490FDCFC" w14:textId="77777777" w:rsidR="000570B3" w:rsidRPr="00F54E20" w:rsidRDefault="000570B3" w:rsidP="00C7176A">
            <w:pPr>
              <w:pStyle w:val="TB"/>
            </w:pPr>
            <w:r w:rsidRPr="00F54E20">
              <w:t>Gabon</w:t>
            </w:r>
          </w:p>
        </w:tc>
        <w:tc>
          <w:tcPr>
            <w:tcW w:w="0" w:type="auto"/>
          </w:tcPr>
          <w:p w14:paraId="009D893E" w14:textId="77777777" w:rsidR="000570B3" w:rsidRPr="00F54E20" w:rsidRDefault="000570B3" w:rsidP="00C7176A">
            <w:pPr>
              <w:pStyle w:val="TB"/>
            </w:pPr>
            <w:r w:rsidRPr="00F54E20">
              <w:t>245.5</w:t>
            </w:r>
          </w:p>
        </w:tc>
        <w:tc>
          <w:tcPr>
            <w:tcW w:w="0" w:type="auto"/>
          </w:tcPr>
          <w:p w14:paraId="36A6ACE5" w14:textId="77777777" w:rsidR="000570B3" w:rsidRPr="00F54E20" w:rsidRDefault="000570B3" w:rsidP="00C7176A">
            <w:pPr>
              <w:pStyle w:val="TB"/>
            </w:pPr>
            <w:r w:rsidRPr="00F54E20">
              <w:t>244.4</w:t>
            </w:r>
          </w:p>
        </w:tc>
        <w:tc>
          <w:tcPr>
            <w:tcW w:w="0" w:type="auto"/>
          </w:tcPr>
          <w:p w14:paraId="3343AED3" w14:textId="77777777" w:rsidR="000570B3" w:rsidRPr="00F54E20" w:rsidRDefault="000570B3" w:rsidP="00C7176A">
            <w:pPr>
              <w:pStyle w:val="TB"/>
            </w:pPr>
            <w:r w:rsidRPr="00F54E20">
              <w:t>242</w:t>
            </w:r>
          </w:p>
        </w:tc>
        <w:tc>
          <w:tcPr>
            <w:tcW w:w="0" w:type="auto"/>
          </w:tcPr>
          <w:p w14:paraId="4696AD98" w14:textId="77777777" w:rsidR="000570B3" w:rsidRPr="00F54E20" w:rsidRDefault="000570B3" w:rsidP="00C7176A">
            <w:pPr>
              <w:pStyle w:val="TB"/>
            </w:pPr>
            <w:r w:rsidRPr="00F54E20">
              <w:t>238.9</w:t>
            </w:r>
          </w:p>
        </w:tc>
        <w:tc>
          <w:tcPr>
            <w:tcW w:w="0" w:type="auto"/>
          </w:tcPr>
          <w:p w14:paraId="1D8E6B00" w14:textId="77777777" w:rsidR="000570B3" w:rsidRPr="00F54E20" w:rsidRDefault="000570B3" w:rsidP="00C7176A">
            <w:pPr>
              <w:pStyle w:val="TB"/>
            </w:pPr>
            <w:r w:rsidRPr="00F54E20">
              <w:t>239.6</w:t>
            </w:r>
          </w:p>
        </w:tc>
      </w:tr>
      <w:tr w:rsidR="000570B3" w:rsidRPr="00F54E20" w14:paraId="52B940F2" w14:textId="77777777" w:rsidTr="007D4108">
        <w:tc>
          <w:tcPr>
            <w:tcW w:w="0" w:type="auto"/>
          </w:tcPr>
          <w:p w14:paraId="01B751A2" w14:textId="77777777" w:rsidR="000570B3" w:rsidRPr="00F54E20" w:rsidRDefault="000570B3" w:rsidP="00C7176A">
            <w:pPr>
              <w:pStyle w:val="TB"/>
            </w:pPr>
            <w:r w:rsidRPr="00F54E20">
              <w:t>Ghana</w:t>
            </w:r>
          </w:p>
        </w:tc>
        <w:tc>
          <w:tcPr>
            <w:tcW w:w="0" w:type="auto"/>
          </w:tcPr>
          <w:p w14:paraId="70C35D22" w14:textId="77777777" w:rsidR="000570B3" w:rsidRPr="00F54E20" w:rsidRDefault="000570B3" w:rsidP="00C7176A">
            <w:pPr>
              <w:pStyle w:val="TB"/>
            </w:pPr>
            <w:r w:rsidRPr="00F54E20">
              <w:t>8.5</w:t>
            </w:r>
          </w:p>
        </w:tc>
        <w:tc>
          <w:tcPr>
            <w:tcW w:w="0" w:type="auto"/>
          </w:tcPr>
          <w:p w14:paraId="11D8E4C8" w14:textId="77777777" w:rsidR="000570B3" w:rsidRPr="00F54E20" w:rsidRDefault="000570B3" w:rsidP="00C7176A">
            <w:pPr>
              <w:pStyle w:val="TB"/>
            </w:pPr>
            <w:r w:rsidRPr="00F54E20">
              <w:t>77.8</w:t>
            </w:r>
          </w:p>
        </w:tc>
        <w:tc>
          <w:tcPr>
            <w:tcW w:w="0" w:type="auto"/>
          </w:tcPr>
          <w:p w14:paraId="48CD87C6" w14:textId="77777777" w:rsidR="000570B3" w:rsidRPr="00F54E20" w:rsidRDefault="000570B3" w:rsidP="00C7176A">
            <w:pPr>
              <w:pStyle w:val="TB"/>
            </w:pPr>
            <w:r w:rsidRPr="00F54E20">
              <w:t>79.6</w:t>
            </w:r>
          </w:p>
        </w:tc>
        <w:tc>
          <w:tcPr>
            <w:tcW w:w="0" w:type="auto"/>
          </w:tcPr>
          <w:p w14:paraId="0FDE9CD6" w14:textId="77777777" w:rsidR="000570B3" w:rsidRPr="00F54E20" w:rsidRDefault="000570B3" w:rsidP="00C7176A">
            <w:pPr>
              <w:pStyle w:val="TB"/>
            </w:pPr>
            <w:r w:rsidRPr="00F54E20">
              <w:t>99.2</w:t>
            </w:r>
          </w:p>
        </w:tc>
        <w:tc>
          <w:tcPr>
            <w:tcW w:w="0" w:type="auto"/>
          </w:tcPr>
          <w:p w14:paraId="6A33726A" w14:textId="77777777" w:rsidR="000570B3" w:rsidRPr="00F54E20" w:rsidRDefault="000570B3" w:rsidP="00C7176A">
            <w:pPr>
              <w:pStyle w:val="TB"/>
            </w:pPr>
            <w:r w:rsidRPr="00F54E20">
              <w:t>106.3</w:t>
            </w:r>
          </w:p>
        </w:tc>
      </w:tr>
      <w:tr w:rsidR="000570B3" w:rsidRPr="00F54E20" w14:paraId="26BF6957" w14:textId="77777777" w:rsidTr="007D4108">
        <w:tc>
          <w:tcPr>
            <w:tcW w:w="0" w:type="auto"/>
          </w:tcPr>
          <w:p w14:paraId="27FD6818" w14:textId="77777777" w:rsidR="000570B3" w:rsidRPr="00F54E20" w:rsidRDefault="000570B3" w:rsidP="00C7176A">
            <w:pPr>
              <w:pStyle w:val="TB"/>
            </w:pPr>
            <w:r w:rsidRPr="00F54E20">
              <w:t>Nigeria</w:t>
            </w:r>
          </w:p>
        </w:tc>
        <w:tc>
          <w:tcPr>
            <w:tcW w:w="0" w:type="auto"/>
          </w:tcPr>
          <w:p w14:paraId="3F8F34F0" w14:textId="77777777" w:rsidR="000570B3" w:rsidRPr="00F54E20" w:rsidRDefault="000570B3" w:rsidP="00C7176A">
            <w:pPr>
              <w:pStyle w:val="TB"/>
            </w:pPr>
            <w:r w:rsidRPr="00F54E20">
              <w:t>2459.4</w:t>
            </w:r>
          </w:p>
        </w:tc>
        <w:tc>
          <w:tcPr>
            <w:tcW w:w="0" w:type="auto"/>
          </w:tcPr>
          <w:p w14:paraId="73EEBB51" w14:textId="77777777" w:rsidR="000570B3" w:rsidRPr="00F54E20" w:rsidRDefault="000570B3" w:rsidP="00C7176A">
            <w:pPr>
              <w:pStyle w:val="TB"/>
            </w:pPr>
            <w:r w:rsidRPr="00F54E20">
              <w:t>2554.5</w:t>
            </w:r>
          </w:p>
        </w:tc>
        <w:tc>
          <w:tcPr>
            <w:tcW w:w="0" w:type="auto"/>
          </w:tcPr>
          <w:p w14:paraId="2895145A" w14:textId="77777777" w:rsidR="000570B3" w:rsidRPr="00F54E20" w:rsidRDefault="000570B3" w:rsidP="00C7176A">
            <w:pPr>
              <w:pStyle w:val="TB"/>
            </w:pPr>
            <w:r w:rsidRPr="00F54E20">
              <w:t>2524.1</w:t>
            </w:r>
          </w:p>
        </w:tc>
        <w:tc>
          <w:tcPr>
            <w:tcW w:w="0" w:type="auto"/>
          </w:tcPr>
          <w:p w14:paraId="7A3A9955" w14:textId="77777777" w:rsidR="000570B3" w:rsidRPr="00F54E20" w:rsidRDefault="000570B3" w:rsidP="00C7176A">
            <w:pPr>
              <w:pStyle w:val="TB"/>
            </w:pPr>
            <w:r w:rsidRPr="00F54E20">
              <w:t>2371.5</w:t>
            </w:r>
          </w:p>
        </w:tc>
        <w:tc>
          <w:tcPr>
            <w:tcW w:w="0" w:type="auto"/>
          </w:tcPr>
          <w:p w14:paraId="35194D83" w14:textId="77777777" w:rsidR="000570B3" w:rsidRPr="00F54E20" w:rsidRDefault="000570B3" w:rsidP="00C7176A">
            <w:pPr>
              <w:pStyle w:val="TB"/>
            </w:pPr>
            <w:r w:rsidRPr="00F54E20">
              <w:t>2427.3</w:t>
            </w:r>
          </w:p>
        </w:tc>
      </w:tr>
      <w:tr w:rsidR="000570B3" w:rsidRPr="00F54E20" w14:paraId="0C82B3D0" w14:textId="77777777" w:rsidTr="007D4108">
        <w:tc>
          <w:tcPr>
            <w:tcW w:w="0" w:type="auto"/>
          </w:tcPr>
          <w:p w14:paraId="183904C7" w14:textId="77777777" w:rsidR="000570B3" w:rsidRPr="00F54E20" w:rsidRDefault="000570B3" w:rsidP="00C7176A">
            <w:pPr>
              <w:pStyle w:val="TB"/>
            </w:pPr>
            <w:r w:rsidRPr="00F54E20">
              <w:t>Sudan and South Sudan</w:t>
            </w:r>
          </w:p>
        </w:tc>
        <w:tc>
          <w:tcPr>
            <w:tcW w:w="0" w:type="auto"/>
          </w:tcPr>
          <w:p w14:paraId="5E78F56C" w14:textId="77777777" w:rsidR="000570B3" w:rsidRPr="00F54E20" w:rsidRDefault="000570B3" w:rsidP="00C7176A">
            <w:pPr>
              <w:pStyle w:val="TB"/>
            </w:pPr>
            <w:r w:rsidRPr="00F54E20">
              <w:t>489.4</w:t>
            </w:r>
          </w:p>
        </w:tc>
        <w:tc>
          <w:tcPr>
            <w:tcW w:w="0" w:type="auto"/>
          </w:tcPr>
          <w:p w14:paraId="616C13BD" w14:textId="77777777" w:rsidR="000570B3" w:rsidRPr="00F54E20" w:rsidRDefault="000570B3" w:rsidP="00C7176A">
            <w:pPr>
              <w:pStyle w:val="TB"/>
            </w:pPr>
            <w:r w:rsidRPr="00F54E20">
              <w:t>456.1</w:t>
            </w:r>
          </w:p>
        </w:tc>
        <w:tc>
          <w:tcPr>
            <w:tcW w:w="0" w:type="auto"/>
          </w:tcPr>
          <w:p w14:paraId="0A3E1BE5" w14:textId="77777777" w:rsidR="000570B3" w:rsidRPr="00F54E20" w:rsidRDefault="000570B3" w:rsidP="00C7176A">
            <w:pPr>
              <w:pStyle w:val="TB"/>
            </w:pPr>
            <w:r w:rsidRPr="00F54E20">
              <w:t>115.3</w:t>
            </w:r>
          </w:p>
        </w:tc>
        <w:tc>
          <w:tcPr>
            <w:tcW w:w="0" w:type="auto"/>
          </w:tcPr>
          <w:p w14:paraId="0BC0D8B1" w14:textId="77777777" w:rsidR="000570B3" w:rsidRPr="00F54E20" w:rsidRDefault="000570B3" w:rsidP="00C7176A">
            <w:pPr>
              <w:pStyle w:val="TB"/>
            </w:pPr>
            <w:r w:rsidRPr="00F54E20">
              <w:t>250</w:t>
            </w:r>
          </w:p>
        </w:tc>
        <w:tc>
          <w:tcPr>
            <w:tcW w:w="0" w:type="auto"/>
          </w:tcPr>
          <w:p w14:paraId="0045B022" w14:textId="77777777" w:rsidR="000570B3" w:rsidRPr="00F54E20" w:rsidRDefault="000570B3" w:rsidP="00C7176A">
            <w:pPr>
              <w:pStyle w:val="TB"/>
            </w:pPr>
            <w:r w:rsidRPr="00F54E20">
              <w:t>261.9</w:t>
            </w:r>
          </w:p>
        </w:tc>
      </w:tr>
    </w:tbl>
    <w:p w14:paraId="0D38F388" w14:textId="1310E1C0" w:rsidR="00635654" w:rsidRDefault="000570B3" w:rsidP="00C7176A">
      <w:pPr>
        <w:pStyle w:val="TSN"/>
        <w:rPr>
          <w:rStyle w:val="Hyperlink"/>
          <w:color w:val="0000FF"/>
          <w:u w:val="none"/>
        </w:rPr>
      </w:pPr>
      <w:r w:rsidRPr="002E7192">
        <w:rPr>
          <w:i/>
        </w:rPr>
        <w:t>Source</w:t>
      </w:r>
      <w:r w:rsidRPr="00F54E20">
        <w:t xml:space="preserve">: </w:t>
      </w:r>
      <w:r w:rsidRPr="00AB1728">
        <w:rPr>
          <w:color w:val="FF6600"/>
        </w:rPr>
        <w:t xml:space="preserve">EIA, </w:t>
      </w:r>
      <w:hyperlink w:anchor="Ref13" w:tooltip="Energy Information Administration (EIA). 2015. International Energy Statistics. US Department of Energy, Washington DC." w:history="1">
        <w:r w:rsidRPr="00E0729A">
          <w:rPr>
            <w:rStyle w:val="Hyperlink"/>
            <w:color w:val="0000FF"/>
            <w:u w:val="none"/>
          </w:rPr>
          <w:t>2015</w:t>
        </w:r>
      </w:hyperlink>
    </w:p>
    <w:p w14:paraId="6CED7296" w14:textId="5CFE590F" w:rsidR="00066105" w:rsidRPr="00F54E20" w:rsidRDefault="00066105" w:rsidP="00066105">
      <w:pPr>
        <w:autoSpaceDE w:val="0"/>
        <w:autoSpaceDN w:val="0"/>
        <w:adjustRightInd w:val="0"/>
        <w:spacing w:line="240" w:lineRule="auto"/>
        <w:jc w:val="both"/>
      </w:pPr>
      <w:r w:rsidRPr="00F54E20">
        <w:rPr>
          <w:b/>
        </w:rPr>
        <w:t xml:space="preserve">Figure </w:t>
      </w:r>
      <w:r>
        <w:rPr>
          <w:b/>
        </w:rPr>
        <w:t>16.</w:t>
      </w:r>
      <w:r w:rsidRPr="00F54E20">
        <w:rPr>
          <w:b/>
        </w:rPr>
        <w:t xml:space="preserve">1: </w:t>
      </w:r>
      <w:r w:rsidRPr="00F54E20">
        <w:t>Mineral revenue in Ghana, 2013 (US$ millions)</w:t>
      </w:r>
    </w:p>
    <w:p w14:paraId="6C51DD80" w14:textId="77777777" w:rsidR="00066105" w:rsidRPr="00F54E20" w:rsidRDefault="00066105" w:rsidP="00066105">
      <w:pPr>
        <w:autoSpaceDE w:val="0"/>
        <w:autoSpaceDN w:val="0"/>
        <w:adjustRightInd w:val="0"/>
        <w:spacing w:line="240" w:lineRule="auto"/>
        <w:jc w:val="both"/>
      </w:pPr>
    </w:p>
    <w:p w14:paraId="1BAB5ED4" w14:textId="77777777" w:rsidR="00066105" w:rsidRPr="00F54E20" w:rsidRDefault="00066105" w:rsidP="00066105">
      <w:pPr>
        <w:autoSpaceDE w:val="0"/>
        <w:autoSpaceDN w:val="0"/>
        <w:adjustRightInd w:val="0"/>
        <w:spacing w:line="240" w:lineRule="auto"/>
        <w:jc w:val="both"/>
      </w:pPr>
      <w:r w:rsidRPr="00F54E20">
        <w:rPr>
          <w:noProof/>
        </w:rPr>
        <w:lastRenderedPageBreak/>
        <w:drawing>
          <wp:inline distT="0" distB="0" distL="0" distR="0" wp14:anchorId="16B598B1" wp14:editId="4FAF766C">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861B114" w14:textId="77777777" w:rsidR="00066105" w:rsidRPr="00F54E20" w:rsidRDefault="00066105" w:rsidP="00066105">
      <w:pPr>
        <w:autoSpaceDE w:val="0"/>
        <w:autoSpaceDN w:val="0"/>
        <w:adjustRightInd w:val="0"/>
        <w:spacing w:line="240" w:lineRule="auto"/>
        <w:jc w:val="both"/>
      </w:pPr>
    </w:p>
    <w:p w14:paraId="76D2F95F" w14:textId="77777777" w:rsidR="00066105" w:rsidRPr="00F54E20" w:rsidRDefault="00066105" w:rsidP="00066105">
      <w:pPr>
        <w:autoSpaceDE w:val="0"/>
        <w:autoSpaceDN w:val="0"/>
        <w:adjustRightInd w:val="0"/>
        <w:spacing w:line="240" w:lineRule="auto"/>
        <w:jc w:val="both"/>
      </w:pPr>
      <w:r w:rsidRPr="00F54E20">
        <w:rPr>
          <w:i/>
        </w:rPr>
        <w:t>Source</w:t>
      </w:r>
      <w:r w:rsidRPr="00F54E20">
        <w:t>: Ghana Chamber of Mines, 2014</w:t>
      </w:r>
    </w:p>
    <w:p w14:paraId="09B12BE4" w14:textId="77777777" w:rsidR="00066105" w:rsidRPr="00066105" w:rsidRDefault="00066105" w:rsidP="004F1605"/>
    <w:p w14:paraId="5CE35667" w14:textId="77777777" w:rsidR="0046274A" w:rsidRPr="002E7192" w:rsidRDefault="0046274A" w:rsidP="00C7176A">
      <w:pPr>
        <w:pStyle w:val="P"/>
      </w:pPr>
      <w:r>
        <w:br w:type="page"/>
      </w:r>
    </w:p>
    <w:tbl>
      <w:tblPr>
        <w:tblStyle w:val="TableGrid"/>
        <w:tblW w:w="0" w:type="auto"/>
        <w:tblLook w:val="04A0" w:firstRow="1" w:lastRow="0" w:firstColumn="1" w:lastColumn="0" w:noHBand="0" w:noVBand="1"/>
      </w:tblPr>
      <w:tblGrid>
        <w:gridCol w:w="8856"/>
      </w:tblGrid>
      <w:tr w:rsidR="00C41427" w:rsidRPr="00C41427" w14:paraId="16EE8C14" w14:textId="77777777" w:rsidTr="00C41427">
        <w:tc>
          <w:tcPr>
            <w:tcW w:w="8856" w:type="dxa"/>
          </w:tcPr>
          <w:p w14:paraId="18768C3C" w14:textId="77777777" w:rsidR="00C41427" w:rsidRPr="00C41427" w:rsidRDefault="00C41427" w:rsidP="00C7176A">
            <w:pPr>
              <w:pStyle w:val="ABSHead"/>
            </w:pPr>
            <w:r w:rsidRPr="00C41427">
              <w:lastRenderedPageBreak/>
              <w:t>Abstract</w:t>
            </w:r>
          </w:p>
        </w:tc>
      </w:tr>
      <w:tr w:rsidR="00C41427" w:rsidRPr="00C41427" w14:paraId="56418895" w14:textId="77777777" w:rsidTr="00C41427">
        <w:tc>
          <w:tcPr>
            <w:tcW w:w="8856" w:type="dxa"/>
          </w:tcPr>
          <w:p w14:paraId="58808A2B" w14:textId="1900E443" w:rsidR="00C41427" w:rsidRPr="00C41427" w:rsidRDefault="00C41427" w:rsidP="00BF679E">
            <w:pPr>
              <w:pStyle w:val="ABSC"/>
            </w:pPr>
            <w:r w:rsidRPr="00C41427">
              <w:t xml:space="preserve">This chapter critically examines the impact the mining sector has had in Ghana since its independence in </w:t>
            </w:r>
            <w:r w:rsidRPr="00AB1728">
              <w:rPr>
                <w:color w:val="FF00FF"/>
              </w:rPr>
              <w:t>1957</w:t>
            </w:r>
            <w:r w:rsidRPr="00C41427">
              <w:t xml:space="preserve">. </w:t>
            </w:r>
            <w:r w:rsidR="00474CCE">
              <w:t>M</w:t>
            </w:r>
            <w:r w:rsidRPr="00C41427">
              <w:t xml:space="preserve">ining has </w:t>
            </w:r>
            <w:r w:rsidR="00474CCE">
              <w:t xml:space="preserve">long </w:t>
            </w:r>
            <w:r w:rsidRPr="00C41427">
              <w:t xml:space="preserve">played an important role, economically, in </w:t>
            </w:r>
            <w:r w:rsidR="00474CCE">
              <w:t>Ghana</w:t>
            </w:r>
            <w:r w:rsidRPr="00C41427">
              <w:t>, its fate shaped heavily the by performance of the sector’s activities. But a vibrant mining sector</w:t>
            </w:r>
            <w:r w:rsidR="00BF679E">
              <w:t>—</w:t>
            </w:r>
            <w:r w:rsidRPr="00C41427">
              <w:t>long dominated by large-scale gold exploration and extraction</w:t>
            </w:r>
            <w:r w:rsidR="00BF679E">
              <w:t>—</w:t>
            </w:r>
            <w:r w:rsidRPr="00C41427">
              <w:t xml:space="preserve">has failed to deliver lasting development in the country. There are two reasons for this, the first being the form that mining operations have taken in the country over the past three decades: specifically, sizable resource </w:t>
            </w:r>
            <w:r w:rsidR="004C576D" w:rsidRPr="004C576D">
              <w:t>‘</w:t>
            </w:r>
            <w:r w:rsidRPr="00C41427">
              <w:t>enclaves</w:t>
            </w:r>
            <w:r w:rsidR="004C576D" w:rsidRPr="004C576D">
              <w:t>’</w:t>
            </w:r>
            <w:r w:rsidRPr="00C41427">
              <w:t xml:space="preserve"> which, despite producing significant quantities of gold, are, for the most part, disconnected from other areas of the economy. The second reason is the failure to reinvest mine revenues responsibly. After examining more closely why Ghana’s vast mineral wealth has failed to yield positive development outcomes, the chapter reflects on the uncertain future of </w:t>
            </w:r>
            <w:r w:rsidR="00286849">
              <w:t>the country’s</w:t>
            </w:r>
            <w:r w:rsidR="00286849" w:rsidRPr="00C41427">
              <w:t xml:space="preserve"> </w:t>
            </w:r>
            <w:r w:rsidRPr="00C41427">
              <w:t>mining sector.</w:t>
            </w:r>
          </w:p>
        </w:tc>
      </w:tr>
      <w:tr w:rsidR="00C41427" w:rsidRPr="00C41427" w14:paraId="459F58F1" w14:textId="77777777" w:rsidTr="00C41427">
        <w:tc>
          <w:tcPr>
            <w:tcW w:w="8856" w:type="dxa"/>
          </w:tcPr>
          <w:p w14:paraId="2B21AABA" w14:textId="77777777" w:rsidR="00C41427" w:rsidRPr="00C41427" w:rsidRDefault="00C41427" w:rsidP="00C7176A">
            <w:pPr>
              <w:pStyle w:val="KWHead"/>
            </w:pPr>
            <w:r w:rsidRPr="00C41427">
              <w:t>Keywords</w:t>
            </w:r>
          </w:p>
        </w:tc>
      </w:tr>
      <w:tr w:rsidR="00C41427" w:rsidRPr="00BF37FA" w14:paraId="37F9B19C" w14:textId="77777777" w:rsidTr="00C41427">
        <w:tc>
          <w:tcPr>
            <w:tcW w:w="8856" w:type="dxa"/>
          </w:tcPr>
          <w:p w14:paraId="0D23F84F" w14:textId="3503EBF6" w:rsidR="00C41427" w:rsidRPr="00BF37FA" w:rsidRDefault="00BF679E" w:rsidP="00BF679E">
            <w:pPr>
              <w:pStyle w:val="KWC"/>
              <w:rPr>
                <w:bCs/>
              </w:rPr>
            </w:pPr>
            <w:proofErr w:type="gramStart"/>
            <w:r>
              <w:t>g</w:t>
            </w:r>
            <w:r w:rsidRPr="00C41427">
              <w:t>old</w:t>
            </w:r>
            <w:proofErr w:type="gramEnd"/>
            <w:r>
              <w:t>,</w:t>
            </w:r>
            <w:r w:rsidRPr="00C41427">
              <w:t xml:space="preserve"> </w:t>
            </w:r>
            <w:r w:rsidR="00C41427" w:rsidRPr="00C41427">
              <w:t>Ghana</w:t>
            </w:r>
            <w:r>
              <w:t>,</w:t>
            </w:r>
            <w:r w:rsidRPr="00C41427">
              <w:t xml:space="preserve"> </w:t>
            </w:r>
            <w:r w:rsidR="00C41427" w:rsidRPr="00C41427">
              <w:t>enclaves</w:t>
            </w:r>
            <w:r>
              <w:t>,</w:t>
            </w:r>
            <w:r w:rsidRPr="00C41427">
              <w:t xml:space="preserve"> </w:t>
            </w:r>
            <w:r w:rsidR="00C41427" w:rsidRPr="00C41427">
              <w:t>mining</w:t>
            </w:r>
            <w:r>
              <w:t>,</w:t>
            </w:r>
            <w:r w:rsidRPr="00C41427">
              <w:t xml:space="preserve"> </w:t>
            </w:r>
            <w:r w:rsidR="00C41427" w:rsidRPr="00C41427">
              <w:t>economy</w:t>
            </w:r>
            <w:r>
              <w:t>, mineral wealth</w:t>
            </w:r>
          </w:p>
        </w:tc>
      </w:tr>
    </w:tbl>
    <w:p w14:paraId="011F8F62" w14:textId="77777777" w:rsidR="00172E59" w:rsidRPr="002E7192" w:rsidRDefault="00172E59" w:rsidP="00C7176A">
      <w:pPr>
        <w:pStyle w:val="P"/>
      </w:pPr>
    </w:p>
    <w:sectPr w:rsidR="00172E59" w:rsidRPr="002E7192" w:rsidSect="00302DCC">
      <w:headerReference w:type="even" r:id="rId11"/>
      <w:pgSz w:w="12240" w:h="15840"/>
      <w:pgMar w:top="1440" w:right="1800" w:bottom="1440" w:left="1800" w:header="72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ourchier" w:date="2016-09-05T17:27:00Z" w:initials="CE">
    <w:p w14:paraId="1DF8D067" w14:textId="77777777" w:rsidR="007E40B2" w:rsidRDefault="007E40B2">
      <w:pPr>
        <w:pStyle w:val="CommentText"/>
      </w:pPr>
      <w:r>
        <w:rPr>
          <w:rStyle w:val="CommentReference"/>
        </w:rPr>
        <w:annotationRef/>
      </w:r>
      <w:r>
        <w:t>AQ: pl. check – is something missing here?</w:t>
      </w:r>
    </w:p>
  </w:comment>
  <w:comment w:id="1" w:author="G HILSON" w:date="2016-09-14T11:02:00Z" w:initials="GH">
    <w:p w14:paraId="058108B8" w14:textId="31ADE40F" w:rsidR="007E40B2" w:rsidRDefault="007E40B2">
      <w:pPr>
        <w:pStyle w:val="CommentText"/>
      </w:pPr>
      <w:r>
        <w:rPr>
          <w:rStyle w:val="CommentReference"/>
        </w:rPr>
        <w:annotationRef/>
      </w:r>
      <w:r>
        <w:t xml:space="preserve">No </w:t>
      </w:r>
    </w:p>
  </w:comment>
  <w:comment w:id="2" w:author="Bourchier" w:date="2016-09-05T17:28:00Z" w:initials="CE">
    <w:p w14:paraId="6D5FD030" w14:textId="77777777" w:rsidR="007E40B2" w:rsidRDefault="007E40B2">
      <w:pPr>
        <w:pStyle w:val="CommentText"/>
      </w:pPr>
      <w:r>
        <w:rPr>
          <w:rStyle w:val="CommentReference"/>
        </w:rPr>
        <w:annotationRef/>
      </w:r>
      <w:r>
        <w:t>AQ: change the hyphen to ‘and’, for sense?</w:t>
      </w:r>
    </w:p>
  </w:comment>
  <w:comment w:id="3" w:author="G HILSON" w:date="2016-09-14T11:04:00Z" w:initials="GH">
    <w:p w14:paraId="288B4B12" w14:textId="5CE6E580" w:rsidR="007E40B2" w:rsidRDefault="007E40B2">
      <w:pPr>
        <w:pStyle w:val="CommentText"/>
      </w:pPr>
      <w:r>
        <w:rPr>
          <w:rStyle w:val="CommentReference"/>
        </w:rPr>
        <w:annotationRef/>
      </w:r>
      <w:r>
        <w:t xml:space="preserve">No </w:t>
      </w:r>
    </w:p>
  </w:comment>
  <w:comment w:id="4" w:author="G HILSON" w:date="2016-09-14T11:11:00Z" w:initials="GH">
    <w:p w14:paraId="6B0CF2FA" w14:textId="394C8963" w:rsidR="007E40B2" w:rsidRDefault="007E40B2">
      <w:pPr>
        <w:pStyle w:val="CommentText"/>
      </w:pPr>
      <w:r>
        <w:rPr>
          <w:rStyle w:val="CommentReference"/>
        </w:rPr>
        <w:annotationRef/>
      </w:r>
      <w:proofErr w:type="gramStart"/>
      <w:r>
        <w:t>deleted</w:t>
      </w:r>
      <w:proofErr w:type="gramEnd"/>
    </w:p>
  </w:comment>
  <w:comment w:id="5" w:author="Bourchier" w:date="2016-08-26T11:05:00Z" w:initials="CE">
    <w:p w14:paraId="3C71CF00" w14:textId="77777777" w:rsidR="007E40B2" w:rsidRDefault="007E40B2">
      <w:pPr>
        <w:pStyle w:val="CommentText"/>
      </w:pPr>
      <w:r>
        <w:rPr>
          <w:rStyle w:val="CommentReference"/>
        </w:rPr>
        <w:annotationRef/>
      </w:r>
      <w:r>
        <w:t xml:space="preserve">AQ please add an end of chapter reference for this </w:t>
      </w:r>
      <w:r w:rsidRPr="000E4672">
        <w:rPr>
          <w:i/>
        </w:rPr>
        <w:t>Economist</w:t>
      </w:r>
      <w:r>
        <w:t xml:space="preserve"> citation</w:t>
      </w:r>
    </w:p>
  </w:comment>
  <w:comment w:id="6" w:author="G HILSON" w:date="2016-09-14T11:17:00Z" w:initials="GH">
    <w:p w14:paraId="068D6B44" w14:textId="3E3366EB" w:rsidR="00332432" w:rsidRDefault="00332432">
      <w:pPr>
        <w:pStyle w:val="CommentText"/>
      </w:pPr>
      <w:r>
        <w:rPr>
          <w:rStyle w:val="CommentReference"/>
        </w:rPr>
        <w:annotationRef/>
      </w:r>
      <w:r>
        <w:t>Done as ‘</w:t>
      </w:r>
      <w:r w:rsidR="00262866">
        <w:t>Crook, C.</w:t>
      </w:r>
      <w:r>
        <w:t xml:space="preserve"> 1989’</w:t>
      </w:r>
    </w:p>
  </w:comment>
  <w:comment w:id="8" w:author="G HILSON" w:date="2016-09-14T11:31:00Z" w:initials="GH">
    <w:p w14:paraId="61703266" w14:textId="10D2E9CB" w:rsidR="00047E99" w:rsidRDefault="00047E99">
      <w:pPr>
        <w:pStyle w:val="CommentText"/>
      </w:pPr>
      <w:r>
        <w:rPr>
          <w:rStyle w:val="CommentReference"/>
        </w:rPr>
        <w:annotationRef/>
      </w:r>
      <w:r>
        <w:t>Yes - fixed</w:t>
      </w:r>
    </w:p>
  </w:comment>
  <w:comment w:id="9" w:author="Bourchier" w:date="2016-09-05T17:35:00Z" w:initials="CE">
    <w:p w14:paraId="570D78AB" w14:textId="77777777" w:rsidR="007E40B2" w:rsidRDefault="007E40B2">
      <w:pPr>
        <w:pStyle w:val="CommentText"/>
      </w:pPr>
      <w:r>
        <w:rPr>
          <w:rStyle w:val="CommentReference"/>
        </w:rPr>
        <w:annotationRef/>
      </w:r>
      <w:r>
        <w:t>AQ: pl. replace ‘recent’ with a year range, if possible</w:t>
      </w:r>
    </w:p>
  </w:comment>
  <w:comment w:id="10" w:author="G HILSON" w:date="2016-09-14T11:37:00Z" w:initials="GH">
    <w:p w14:paraId="556FCB5F" w14:textId="21C883A1" w:rsidR="00047E99" w:rsidRDefault="00047E99">
      <w:pPr>
        <w:pStyle w:val="CommentText"/>
      </w:pPr>
      <w:r>
        <w:rPr>
          <w:rStyle w:val="CommentReference"/>
        </w:rPr>
        <w:annotationRef/>
      </w:r>
      <w:r>
        <w:t>Ok fixed</w:t>
      </w:r>
    </w:p>
  </w:comment>
  <w:comment w:id="11" w:author="G HILSON" w:date="2016-09-14T11:41:00Z" w:initials="GH">
    <w:p w14:paraId="484866E5" w14:textId="303E25BB" w:rsidR="00803E57" w:rsidRDefault="00803E57">
      <w:pPr>
        <w:pStyle w:val="CommentText"/>
      </w:pPr>
      <w:r>
        <w:rPr>
          <w:rStyle w:val="CommentReference"/>
        </w:rPr>
        <w:annotationRef/>
      </w:r>
      <w:r>
        <w:t>Insert Table 16.1 after this paragraph</w:t>
      </w:r>
    </w:p>
  </w:comment>
  <w:comment w:id="12" w:author="G HILSON" w:date="2016-09-14T11:42:00Z" w:initials="GH">
    <w:p w14:paraId="5B3A4CCD" w14:textId="59C9915B" w:rsidR="00803E57" w:rsidRDefault="00803E57">
      <w:pPr>
        <w:pStyle w:val="CommentText"/>
      </w:pPr>
      <w:r>
        <w:rPr>
          <w:rStyle w:val="CommentReference"/>
        </w:rPr>
        <w:annotationRef/>
      </w:r>
      <w:r>
        <w:t>Insert Table 16.2 after this paragraph</w:t>
      </w:r>
    </w:p>
  </w:comment>
  <w:comment w:id="13" w:author="G HILSON" w:date="2016-09-14T12:37:00Z" w:initials="GH">
    <w:p w14:paraId="030ABCE5" w14:textId="2B37B20D" w:rsidR="00474CCE" w:rsidRDefault="00474CCE">
      <w:pPr>
        <w:pStyle w:val="CommentText"/>
      </w:pPr>
      <w:r>
        <w:rPr>
          <w:rStyle w:val="CommentReference"/>
        </w:rPr>
        <w:annotationRef/>
      </w:r>
      <w:r>
        <w:t>Insert Table 16.3 after this paragraph</w:t>
      </w:r>
    </w:p>
  </w:comment>
  <w:comment w:id="14" w:author="Bourchier" w:date="2016-08-26T11:05:00Z" w:initials="CE">
    <w:p w14:paraId="3ADB23DE" w14:textId="77777777" w:rsidR="007E40B2" w:rsidRDefault="007E40B2">
      <w:pPr>
        <w:pStyle w:val="CommentText"/>
      </w:pPr>
      <w:r>
        <w:rPr>
          <w:rStyle w:val="CommentReference"/>
        </w:rPr>
        <w:annotationRef/>
      </w:r>
      <w:r>
        <w:t>AQ Please indicate whereabouts the typesetter should insert Fig 16.1 – immediately after this paragraph?</w:t>
      </w:r>
    </w:p>
  </w:comment>
  <w:comment w:id="15" w:author="G HILSON" w:date="2016-09-14T11:41:00Z" w:initials="GH">
    <w:p w14:paraId="1A44AC9B" w14:textId="063D91B0" w:rsidR="00803E57" w:rsidRDefault="00803E57">
      <w:pPr>
        <w:pStyle w:val="CommentText"/>
      </w:pPr>
      <w:r>
        <w:rPr>
          <w:rStyle w:val="CommentReference"/>
        </w:rPr>
        <w:annotationRef/>
      </w:r>
      <w:r>
        <w:t>Yes</w:t>
      </w:r>
      <w:r w:rsidR="00474CCE">
        <w:t xml:space="preserve"> – the figure is also missing from this proof.  I have added it at the end.</w:t>
      </w:r>
    </w:p>
  </w:comment>
  <w:comment w:id="16" w:author="Bourchier" w:date="2016-08-26T11:05:00Z" w:initials="CE">
    <w:p w14:paraId="03FBDD22" w14:textId="77777777" w:rsidR="007E40B2" w:rsidRDefault="007E40B2">
      <w:pPr>
        <w:pStyle w:val="CommentText"/>
      </w:pPr>
      <w:r>
        <w:rPr>
          <w:rStyle w:val="CommentReference"/>
        </w:rPr>
        <w:annotationRef/>
      </w:r>
      <w:r>
        <w:t>AQ please clarify which work this refers to</w:t>
      </w:r>
    </w:p>
  </w:comment>
  <w:comment w:id="17" w:author="G HILSON" w:date="2016-09-14T12:36:00Z" w:initials="GH">
    <w:p w14:paraId="0888C098" w14:textId="69BCCC30" w:rsidR="00474CCE" w:rsidRDefault="00474CCE">
      <w:pPr>
        <w:pStyle w:val="CommentText"/>
      </w:pPr>
      <w:r>
        <w:rPr>
          <w:rStyle w:val="CommentReference"/>
        </w:rPr>
        <w:annotationRef/>
      </w:r>
      <w:r>
        <w:t>Bloch and Owusu</w:t>
      </w:r>
    </w:p>
  </w:comment>
  <w:comment w:id="18" w:author="Bourchier" w:date="2016-08-26T11:05:00Z" w:initials="CE">
    <w:p w14:paraId="705F20E3" w14:textId="77777777" w:rsidR="007E40B2" w:rsidRDefault="007E40B2">
      <w:pPr>
        <w:pStyle w:val="CommentText"/>
      </w:pPr>
      <w:r>
        <w:rPr>
          <w:rStyle w:val="CommentReference"/>
        </w:rPr>
        <w:annotationRef/>
      </w:r>
      <w:r>
        <w:t>AQ please clarify which work this refers to</w:t>
      </w:r>
    </w:p>
  </w:comment>
  <w:comment w:id="19" w:author="G HILSON" w:date="2016-09-14T12:36:00Z" w:initials="GH">
    <w:p w14:paraId="0AF22E40" w14:textId="45FBE9A5" w:rsidR="00474CCE" w:rsidRDefault="00474CCE">
      <w:pPr>
        <w:pStyle w:val="CommentText"/>
      </w:pPr>
      <w:r>
        <w:rPr>
          <w:rStyle w:val="CommentReference"/>
        </w:rPr>
        <w:annotationRef/>
      </w:r>
      <w:r>
        <w:t>Bloch and Owusu</w:t>
      </w:r>
    </w:p>
  </w:comment>
  <w:comment w:id="20" w:author="G HILSON" w:date="2016-09-14T12:38:00Z" w:initials="GH">
    <w:p w14:paraId="12B66F4C" w14:textId="18FB0C2B" w:rsidR="00474CCE" w:rsidRDefault="00474CCE">
      <w:pPr>
        <w:pStyle w:val="CommentText"/>
      </w:pPr>
      <w:r>
        <w:rPr>
          <w:rStyle w:val="CommentReference"/>
        </w:rPr>
        <w:annotationRef/>
      </w:r>
      <w:r>
        <w:t>Insert Table 16.4 after this paragraph</w:t>
      </w:r>
    </w:p>
  </w:comment>
  <w:comment w:id="37" w:author="Bourchier" w:date="2016-08-26T11:05:00Z" w:initials="CE">
    <w:p w14:paraId="0C7DA5DF" w14:textId="77777777" w:rsidR="007E40B2" w:rsidRDefault="007E40B2">
      <w:pPr>
        <w:pStyle w:val="CommentText"/>
      </w:pPr>
      <w:r>
        <w:rPr>
          <w:rStyle w:val="CommentReference"/>
        </w:rPr>
        <w:annotationRef/>
      </w:r>
      <w:r>
        <w:t>AQ there is no in-text citation for this. Please add one or indicate if we can delete the reference</w:t>
      </w:r>
    </w:p>
  </w:comment>
  <w:comment w:id="38" w:author="G HILSON" w:date="2016-09-14T12:28:00Z" w:initials="GH">
    <w:p w14:paraId="667E88C2" w14:textId="38D2C2D2" w:rsidR="00EE11C8" w:rsidRDefault="00EE11C8">
      <w:pPr>
        <w:pStyle w:val="CommentText"/>
      </w:pPr>
      <w:r>
        <w:rPr>
          <w:rStyle w:val="CommentReference"/>
        </w:rPr>
        <w:annotationRef/>
      </w:r>
      <w:r w:rsidR="00474CCE">
        <w:t>It is the source for Figure 16.1</w:t>
      </w:r>
    </w:p>
  </w:comment>
  <w:comment w:id="46" w:author="Bourchier" w:date="2016-08-26T11:05:00Z" w:initials="CE">
    <w:p w14:paraId="4B5103CC" w14:textId="77777777" w:rsidR="007E40B2" w:rsidRDefault="007E40B2" w:rsidP="00BF679E">
      <w:pPr>
        <w:pStyle w:val="CommentText"/>
      </w:pPr>
      <w:r>
        <w:rPr>
          <w:rStyle w:val="CommentReference"/>
        </w:rPr>
        <w:annotationRef/>
      </w:r>
      <w:r>
        <w:rPr>
          <w:rStyle w:val="CommentReference"/>
        </w:rPr>
        <w:annotationRef/>
      </w:r>
      <w:r>
        <w:t xml:space="preserve">AQ there is no in-text citation for this. </w:t>
      </w:r>
    </w:p>
    <w:p w14:paraId="7E0B9441" w14:textId="77777777" w:rsidR="007E40B2" w:rsidRDefault="007E40B2">
      <w:pPr>
        <w:pStyle w:val="CommentText"/>
      </w:pPr>
    </w:p>
    <w:p w14:paraId="1D437814" w14:textId="77777777" w:rsidR="007E40B2" w:rsidRDefault="007E40B2">
      <w:pPr>
        <w:pStyle w:val="CommentText"/>
      </w:pPr>
      <w:r>
        <w:t>See source to Table 16.3 – which has Harding and Teal 1993 – which is correct?</w:t>
      </w:r>
    </w:p>
  </w:comment>
  <w:comment w:id="47" w:author="G HILSON" w:date="2016-09-14T12:30:00Z" w:initials="GH">
    <w:p w14:paraId="1A375722" w14:textId="2C0F100E" w:rsidR="00066105" w:rsidRDefault="00066105">
      <w:pPr>
        <w:pStyle w:val="CommentText"/>
      </w:pPr>
      <w:r>
        <w:rPr>
          <w:rStyle w:val="CommentReference"/>
        </w:rPr>
        <w:annotationRef/>
      </w:r>
      <w:proofErr w:type="gramStart"/>
      <w:r>
        <w:t>fixed</w:t>
      </w:r>
      <w:proofErr w:type="gramEnd"/>
    </w:p>
  </w:comment>
  <w:comment w:id="58" w:author="Bourchier" w:date="2016-08-26T11:05:00Z" w:initials="CE">
    <w:p w14:paraId="4062517C" w14:textId="77777777" w:rsidR="007E40B2" w:rsidRDefault="007E40B2">
      <w:pPr>
        <w:pStyle w:val="CommentText"/>
      </w:pPr>
      <w:r>
        <w:rPr>
          <w:rStyle w:val="CommentReference"/>
        </w:rPr>
        <w:annotationRef/>
      </w:r>
      <w:r>
        <w:t>AQ please add place of publication</w:t>
      </w:r>
    </w:p>
  </w:comment>
  <w:comment w:id="57" w:author="G HILSON" w:date="2016-09-14T12:32:00Z" w:initials="GH">
    <w:p w14:paraId="32136599" w14:textId="6A1D0A65" w:rsidR="00066105" w:rsidRDefault="00066105">
      <w:pPr>
        <w:pStyle w:val="CommentText"/>
      </w:pPr>
      <w:r>
        <w:rPr>
          <w:rStyle w:val="CommentReference"/>
        </w:rPr>
        <w:annotationRef/>
      </w:r>
      <w:r>
        <w:t>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8D067" w15:done="0"/>
  <w15:commentEx w15:paraId="058108B8" w15:paraIdParent="1DF8D067" w15:done="0"/>
  <w15:commentEx w15:paraId="6D5FD030" w15:done="0"/>
  <w15:commentEx w15:paraId="288B4B12" w15:paraIdParent="6D5FD030" w15:done="0"/>
  <w15:commentEx w15:paraId="0FC2BA4D" w15:done="0"/>
  <w15:commentEx w15:paraId="6B0CF2FA" w15:paraIdParent="0FC2BA4D" w15:done="0"/>
  <w15:commentEx w15:paraId="3C71CF00" w15:done="0"/>
  <w15:commentEx w15:paraId="068D6B44" w15:paraIdParent="3C71CF00" w15:done="0"/>
  <w15:commentEx w15:paraId="417ED9D3" w15:done="0"/>
  <w15:commentEx w15:paraId="61703266" w15:paraIdParent="417ED9D3" w15:done="0"/>
  <w15:commentEx w15:paraId="0BD3C43F" w15:done="0"/>
  <w15:commentEx w15:paraId="57D38953" w15:paraIdParent="0BD3C43F" w15:done="0"/>
  <w15:commentEx w15:paraId="170C89C1" w15:done="0"/>
  <w15:commentEx w15:paraId="0C0E4963" w15:paraIdParent="170C89C1" w15:done="0"/>
  <w15:commentEx w15:paraId="570D78AB" w15:done="0"/>
  <w15:commentEx w15:paraId="556FCB5F" w15:paraIdParent="570D78AB" w15:done="0"/>
  <w15:commentEx w15:paraId="484866E5" w15:done="0"/>
  <w15:commentEx w15:paraId="5B3A4CCD" w15:done="0"/>
  <w15:commentEx w15:paraId="030ABCE5" w15:done="0"/>
  <w15:commentEx w15:paraId="3ADB23DE" w15:done="0"/>
  <w15:commentEx w15:paraId="1A44AC9B" w15:paraIdParent="3ADB23DE" w15:done="0"/>
  <w15:commentEx w15:paraId="03FBDD22" w15:done="0"/>
  <w15:commentEx w15:paraId="0888C098" w15:paraIdParent="03FBDD22" w15:done="0"/>
  <w15:commentEx w15:paraId="705F20E3" w15:done="0"/>
  <w15:commentEx w15:paraId="0AF22E40" w15:paraIdParent="705F20E3" w15:done="0"/>
  <w15:commentEx w15:paraId="12B66F4C" w15:done="0"/>
  <w15:commentEx w15:paraId="0C7DA5DF" w15:done="0"/>
  <w15:commentEx w15:paraId="667E88C2" w15:paraIdParent="0C7DA5DF" w15:done="0"/>
  <w15:commentEx w15:paraId="1D437814" w15:done="0"/>
  <w15:commentEx w15:paraId="1A375722" w15:paraIdParent="1D437814" w15:done="0"/>
  <w15:commentEx w15:paraId="4062517C" w15:done="0"/>
  <w15:commentEx w15:paraId="32136599" w15:paraIdParent="4062517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EF1FF" w14:textId="77777777" w:rsidR="00F41859" w:rsidRDefault="00F41859" w:rsidP="00C21B42">
      <w:r>
        <w:separator/>
      </w:r>
    </w:p>
  </w:endnote>
  <w:endnote w:type="continuationSeparator" w:id="0">
    <w:p w14:paraId="1112B21C" w14:textId="77777777" w:rsidR="00F41859" w:rsidRDefault="00F41859" w:rsidP="00C2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57353" w14:textId="77777777" w:rsidR="00F41859" w:rsidRDefault="00F41859" w:rsidP="00C21B42">
      <w:r>
        <w:separator/>
      </w:r>
    </w:p>
  </w:footnote>
  <w:footnote w:type="continuationSeparator" w:id="0">
    <w:p w14:paraId="5F5DE6D2" w14:textId="77777777" w:rsidR="00F41859" w:rsidRDefault="00F41859" w:rsidP="00C21B42">
      <w:r>
        <w:continuationSeparator/>
      </w:r>
    </w:p>
  </w:footnote>
  <w:footnote w:id="1">
    <w:p w14:paraId="3A920ED4" w14:textId="355CB263" w:rsidR="007E40B2" w:rsidRPr="00B52EA9" w:rsidRDefault="007E40B2" w:rsidP="007D0B3F">
      <w:pPr>
        <w:pStyle w:val="FN"/>
      </w:pPr>
      <w:r w:rsidRPr="00B52EA9">
        <w:rPr>
          <w:rStyle w:val="FootnoteReference"/>
        </w:rPr>
        <w:footnoteRef/>
      </w:r>
      <w:r w:rsidRPr="00B52EA9">
        <w:t xml:space="preserve"> </w:t>
      </w:r>
      <w:r w:rsidRPr="004C576D">
        <w:t>‘</w:t>
      </w:r>
      <w:r w:rsidRPr="00B52EA9">
        <w:t xml:space="preserve">Frequently Asked Questions </w:t>
      </w:r>
      <w:r>
        <w:t>a</w:t>
      </w:r>
      <w:r w:rsidRPr="00B52EA9">
        <w:t>bout the Mining Industry</w:t>
      </w:r>
      <w:r w:rsidRPr="004C576D">
        <w:t>’</w:t>
      </w:r>
      <w:r w:rsidRPr="00B52EA9">
        <w:t xml:space="preserve">, </w:t>
      </w:r>
      <w:r>
        <w:t>available at: &lt;</w:t>
      </w:r>
      <w:hyperlink r:id="rId1" w:history="1">
        <w:r w:rsidRPr="00B52EA9">
          <w:rPr>
            <w:rStyle w:val="Hyperlink"/>
          </w:rPr>
          <w:t>http://ghanachamberofmines.org/media/publications/Frequently_Asked_Questions_-__August_2014.pdf</w:t>
        </w:r>
      </w:hyperlink>
      <w:r>
        <w:rPr>
          <w:rStyle w:val="Hyperlink"/>
        </w:rPr>
        <w:t>&gt;</w:t>
      </w:r>
      <w:r w:rsidRPr="00B52EA9">
        <w:t xml:space="preserve"> (</w:t>
      </w:r>
      <w:r>
        <w:t>a</w:t>
      </w:r>
      <w:r w:rsidRPr="00B52EA9">
        <w:t xml:space="preserve">ccessed 13 August </w:t>
      </w:r>
      <w:r w:rsidRPr="00B0206B">
        <w:rPr>
          <w:color w:val="FF00FF"/>
        </w:rPr>
        <w:t>2015</w:t>
      </w:r>
      <w:r w:rsidRPr="00B52EA9">
        <w:t>).</w:t>
      </w:r>
    </w:p>
  </w:footnote>
  <w:footnote w:id="2">
    <w:p w14:paraId="104FA99E" w14:textId="40344653" w:rsidR="007E40B2" w:rsidRPr="00B52EA9" w:rsidRDefault="007E40B2" w:rsidP="007D0B3F">
      <w:pPr>
        <w:pStyle w:val="FN"/>
      </w:pPr>
      <w:r w:rsidRPr="00B52EA9">
        <w:rPr>
          <w:rStyle w:val="FootnoteReference"/>
        </w:rPr>
        <w:footnoteRef/>
      </w:r>
      <w:r w:rsidRPr="00B52EA9">
        <w:t xml:space="preserve"> </w:t>
      </w:r>
      <w:r w:rsidRPr="004C576D">
        <w:t>‘</w:t>
      </w:r>
      <w:r w:rsidRPr="00B52EA9">
        <w:t>Develop mining sector as catalyst for national development</w:t>
      </w:r>
      <w:r w:rsidRPr="004C576D">
        <w:t>’</w:t>
      </w:r>
      <w:r w:rsidRPr="00B52EA9">
        <w:t xml:space="preserve">, </w:t>
      </w:r>
      <w:r>
        <w:t>available at: &lt;http//:</w:t>
      </w:r>
      <w:hyperlink r:id="rId2" w:history="1">
        <w:r w:rsidRPr="00B52EA9">
          <w:rPr>
            <w:rStyle w:val="Hyperlink"/>
          </w:rPr>
          <w:t>www.modernghana.com/news/215343/1/develop-mining-sector-as-catalyst-for-national-dev.html</w:t>
        </w:r>
      </w:hyperlink>
      <w:r>
        <w:rPr>
          <w:rStyle w:val="Hyperlink"/>
        </w:rPr>
        <w:t>&gt;</w:t>
      </w:r>
      <w:r w:rsidRPr="00B52EA9">
        <w:t xml:space="preserve"> (</w:t>
      </w:r>
      <w:r>
        <w:t>a</w:t>
      </w:r>
      <w:r w:rsidRPr="00B52EA9">
        <w:t xml:space="preserve">ccessed 4 July </w:t>
      </w:r>
      <w:r w:rsidRPr="00B0206B">
        <w:rPr>
          <w:color w:val="FF00FF"/>
        </w:rPr>
        <w:t>2015</w:t>
      </w:r>
      <w:r w:rsidRPr="00B52EA9">
        <w:t>).</w:t>
      </w:r>
    </w:p>
  </w:footnote>
  <w:footnote w:id="3">
    <w:p w14:paraId="5B2ADAA1" w14:textId="50A477E7" w:rsidR="007E40B2" w:rsidRPr="00B52EA9" w:rsidRDefault="007E40B2" w:rsidP="007D0B3F">
      <w:pPr>
        <w:pStyle w:val="FN"/>
      </w:pPr>
      <w:r w:rsidRPr="00B52EA9">
        <w:rPr>
          <w:rStyle w:val="FootnoteReference"/>
        </w:rPr>
        <w:footnoteRef/>
      </w:r>
      <w:r w:rsidRPr="00B52EA9">
        <w:t xml:space="preserve"> ‘Limits to Accra’s gold refining policy’, </w:t>
      </w:r>
      <w:r>
        <w:t>available at: &lt;http://</w:t>
      </w:r>
      <w:r w:rsidRPr="00B52EA9">
        <w:t>www.africaintelligence.com/AMA/exploration-production/</w:t>
      </w:r>
      <w:r w:rsidRPr="00B0206B">
        <w:rPr>
          <w:color w:val="FF00FF"/>
        </w:rPr>
        <w:t>2014</w:t>
      </w:r>
      <w:r w:rsidRPr="00B52EA9">
        <w:t>/10/14/limits-to-accra%E2%80%99s-gold-refining-policy</w:t>
      </w:r>
      <w:proofErr w:type="gramStart"/>
      <w:r w:rsidRPr="00B52EA9">
        <w:t>,108042497</w:t>
      </w:r>
      <w:proofErr w:type="gramEnd"/>
      <w:r w:rsidRPr="00B52EA9">
        <w:t>-EVE</w:t>
      </w:r>
      <w:r>
        <w:t>&gt;</w:t>
      </w:r>
      <w:r w:rsidRPr="00B52EA9">
        <w:t xml:space="preserve"> (</w:t>
      </w:r>
      <w:r>
        <w:t>a</w:t>
      </w:r>
      <w:r w:rsidRPr="00B52EA9">
        <w:t xml:space="preserve">ccessed 3 July </w:t>
      </w:r>
      <w:r w:rsidRPr="00B0206B">
        <w:rPr>
          <w:color w:val="FF00FF"/>
        </w:rPr>
        <w:t>2015</w:t>
      </w:r>
      <w:r w:rsidRPr="00B52EA9">
        <w:t>).</w:t>
      </w:r>
    </w:p>
  </w:footnote>
  <w:footnote w:id="4">
    <w:p w14:paraId="1612303A" w14:textId="5098C5F0" w:rsidR="007E40B2" w:rsidRPr="00B52EA9" w:rsidRDefault="007E40B2" w:rsidP="007D0B3F">
      <w:pPr>
        <w:pStyle w:val="FN"/>
      </w:pPr>
      <w:r w:rsidRPr="00B52EA9">
        <w:rPr>
          <w:rStyle w:val="FootnoteReference"/>
        </w:rPr>
        <w:footnoteRef/>
      </w:r>
      <w:r w:rsidRPr="00B52EA9">
        <w:t xml:space="preserve"> ‘Allterrain Services Group’, </w:t>
      </w:r>
      <w:r>
        <w:t>available at: &lt;http://</w:t>
      </w:r>
      <w:hyperlink r:id="rId3" w:history="1">
        <w:r w:rsidRPr="00B52EA9">
          <w:rPr>
            <w:rStyle w:val="Hyperlink"/>
          </w:rPr>
          <w:t>www.atsgroup.net/</w:t>
        </w:r>
      </w:hyperlink>
      <w:r w:rsidRPr="00B52EA9">
        <w:t xml:space="preserve"> (</w:t>
      </w:r>
      <w:r>
        <w:t>a</w:t>
      </w:r>
      <w:r w:rsidRPr="00B52EA9">
        <w:t xml:space="preserve">ccessed 1 September </w:t>
      </w:r>
      <w:r w:rsidRPr="00B0206B">
        <w:rPr>
          <w:color w:val="FF00FF"/>
        </w:rPr>
        <w:t>2015</w:t>
      </w:r>
      <w:r w:rsidRPr="00B52EA9">
        <w:t>).</w:t>
      </w:r>
    </w:p>
  </w:footnote>
  <w:footnote w:id="5">
    <w:p w14:paraId="52D0DD76" w14:textId="0FEE6D0B" w:rsidR="007E40B2" w:rsidRPr="00B52EA9" w:rsidRDefault="007E40B2" w:rsidP="007D0B3F">
      <w:pPr>
        <w:pStyle w:val="FN"/>
      </w:pPr>
      <w:r w:rsidRPr="00B52EA9">
        <w:rPr>
          <w:rStyle w:val="FootnoteReference"/>
        </w:rPr>
        <w:footnoteRef/>
      </w:r>
      <w:r w:rsidRPr="00B52EA9">
        <w:t xml:space="preserve"> </w:t>
      </w:r>
      <w:r w:rsidRPr="004C576D">
        <w:t>‘</w:t>
      </w:r>
      <w:r w:rsidRPr="00B52EA9">
        <w:t>Global Sourcing &amp; Supply</w:t>
      </w:r>
      <w:r w:rsidRPr="004C576D">
        <w:t>’</w:t>
      </w:r>
      <w:r w:rsidRPr="00B52EA9">
        <w:t xml:space="preserve">, </w:t>
      </w:r>
      <w:r>
        <w:t>available at: &lt;http://</w:t>
      </w:r>
      <w:hyperlink r:id="rId4" w:history="1">
        <w:r w:rsidRPr="00B52EA9">
          <w:rPr>
            <w:rStyle w:val="Hyperlink"/>
          </w:rPr>
          <w:t>www.bmmigroup.com/press-release/gss-ghana-awarded-lucrative-newmont-contract-in-the-face-of-stiff-competition/</w:t>
        </w:r>
      </w:hyperlink>
      <w:r>
        <w:rPr>
          <w:rStyle w:val="Hyperlink"/>
        </w:rPr>
        <w:t>&gt;</w:t>
      </w:r>
      <w:r w:rsidRPr="00B52EA9">
        <w:t xml:space="preserve"> (</w:t>
      </w:r>
      <w:r>
        <w:t>a</w:t>
      </w:r>
      <w:r w:rsidRPr="00B52EA9">
        <w:t xml:space="preserve">ccessed 4 September </w:t>
      </w:r>
      <w:r w:rsidRPr="00B0206B">
        <w:rPr>
          <w:color w:val="FF00FF"/>
        </w:rPr>
        <w:t>2015</w:t>
      </w:r>
      <w:r w:rsidRPr="00B52EA9">
        <w:t>).</w:t>
      </w:r>
    </w:p>
  </w:footnote>
  <w:footnote w:id="6">
    <w:p w14:paraId="31CCE125" w14:textId="77777777" w:rsidR="007E40B2" w:rsidRPr="00B52EA9" w:rsidRDefault="007E40B2" w:rsidP="007D0B3F">
      <w:pPr>
        <w:pStyle w:val="FN"/>
      </w:pPr>
      <w:r w:rsidRPr="00B52EA9">
        <w:rPr>
          <w:rStyle w:val="FootnoteReference"/>
        </w:rPr>
        <w:footnoteRef/>
      </w:r>
      <w:r w:rsidRPr="00B52EA9">
        <w:t xml:space="preserve"> The Ghana </w:t>
      </w:r>
      <w:r w:rsidRPr="002E7192">
        <w:rPr>
          <w:i/>
        </w:rPr>
        <w:t>cedi</w:t>
      </w:r>
      <w:r w:rsidRPr="00B52EA9">
        <w:t xml:space="preserve"> was devalued in </w:t>
      </w:r>
      <w:r w:rsidRPr="00B0206B">
        <w:rPr>
          <w:color w:val="FF00FF"/>
        </w:rPr>
        <w:t>2007</w:t>
      </w:r>
      <w:r w:rsidRPr="00B52EA9">
        <w:t xml:space="preserve"> at an exchange rate of 1:10,000. The amounts listed in this column are the highest recorded exchange rate in the years listed.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39753" w14:textId="77777777" w:rsidR="007E40B2" w:rsidRDefault="007E40B2" w:rsidP="00302D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90F15E" w14:textId="77777777" w:rsidR="007E40B2" w:rsidRDefault="007E40B2" w:rsidP="00302DC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94398C"/>
    <w:lvl w:ilvl="0">
      <w:start w:val="1"/>
      <w:numFmt w:val="decimal"/>
      <w:lvlText w:val="%1."/>
      <w:lvlJc w:val="left"/>
      <w:pPr>
        <w:tabs>
          <w:tab w:val="num" w:pos="1800"/>
        </w:tabs>
        <w:ind w:left="1800" w:hanging="360"/>
      </w:pPr>
    </w:lvl>
  </w:abstractNum>
  <w:abstractNum w:abstractNumId="1">
    <w:nsid w:val="FFFFFF7D"/>
    <w:multiLevelType w:val="singleLevel"/>
    <w:tmpl w:val="3976AFA0"/>
    <w:lvl w:ilvl="0">
      <w:start w:val="1"/>
      <w:numFmt w:val="decimal"/>
      <w:lvlText w:val="%1."/>
      <w:lvlJc w:val="left"/>
      <w:pPr>
        <w:tabs>
          <w:tab w:val="num" w:pos="1440"/>
        </w:tabs>
        <w:ind w:left="1440" w:hanging="360"/>
      </w:pPr>
    </w:lvl>
  </w:abstractNum>
  <w:abstractNum w:abstractNumId="2">
    <w:nsid w:val="FFFFFF7E"/>
    <w:multiLevelType w:val="singleLevel"/>
    <w:tmpl w:val="DE88BBFC"/>
    <w:lvl w:ilvl="0">
      <w:start w:val="1"/>
      <w:numFmt w:val="decimal"/>
      <w:lvlText w:val="%1."/>
      <w:lvlJc w:val="left"/>
      <w:pPr>
        <w:tabs>
          <w:tab w:val="num" w:pos="1080"/>
        </w:tabs>
        <w:ind w:left="1080" w:hanging="360"/>
      </w:pPr>
    </w:lvl>
  </w:abstractNum>
  <w:abstractNum w:abstractNumId="3">
    <w:nsid w:val="FFFFFF7F"/>
    <w:multiLevelType w:val="singleLevel"/>
    <w:tmpl w:val="57A83BF0"/>
    <w:lvl w:ilvl="0">
      <w:start w:val="1"/>
      <w:numFmt w:val="decimal"/>
      <w:lvlText w:val="%1."/>
      <w:lvlJc w:val="left"/>
      <w:pPr>
        <w:tabs>
          <w:tab w:val="num" w:pos="720"/>
        </w:tabs>
        <w:ind w:left="720" w:hanging="360"/>
      </w:pPr>
    </w:lvl>
  </w:abstractNum>
  <w:abstractNum w:abstractNumId="4">
    <w:nsid w:val="FFFFFF80"/>
    <w:multiLevelType w:val="singleLevel"/>
    <w:tmpl w:val="2C5666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B1A33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E8A2FF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5A47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BEA15C"/>
    <w:lvl w:ilvl="0">
      <w:start w:val="1"/>
      <w:numFmt w:val="decimal"/>
      <w:lvlText w:val="%1."/>
      <w:lvlJc w:val="left"/>
      <w:pPr>
        <w:tabs>
          <w:tab w:val="num" w:pos="360"/>
        </w:tabs>
        <w:ind w:left="360" w:hanging="360"/>
      </w:pPr>
    </w:lvl>
  </w:abstractNum>
  <w:abstractNum w:abstractNumId="9">
    <w:nsid w:val="FFFFFF89"/>
    <w:multiLevelType w:val="singleLevel"/>
    <w:tmpl w:val="656A1648"/>
    <w:lvl w:ilvl="0">
      <w:start w:val="1"/>
      <w:numFmt w:val="bullet"/>
      <w:lvlText w:val=""/>
      <w:lvlJc w:val="left"/>
      <w:pPr>
        <w:tabs>
          <w:tab w:val="num" w:pos="360"/>
        </w:tabs>
        <w:ind w:left="360" w:hanging="360"/>
      </w:pPr>
      <w:rPr>
        <w:rFonts w:ascii="Symbol" w:hAnsi="Symbol" w:hint="default"/>
      </w:rPr>
    </w:lvl>
  </w:abstractNum>
  <w:abstractNum w:abstractNumId="10">
    <w:nsid w:val="00B84A0F"/>
    <w:multiLevelType w:val="hybridMultilevel"/>
    <w:tmpl w:val="DDAA82B8"/>
    <w:lvl w:ilvl="0" w:tplc="0409000F">
      <w:start w:val="1"/>
      <w:numFmt w:val="decimal"/>
      <w:lvlText w:val="%1."/>
      <w:lvlJc w:val="left"/>
      <w:pPr>
        <w:tabs>
          <w:tab w:val="num" w:pos="5400"/>
        </w:tabs>
        <w:ind w:left="5400" w:hanging="360"/>
      </w:p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11">
    <w:nsid w:val="0288373F"/>
    <w:multiLevelType w:val="multilevel"/>
    <w:tmpl w:val="04090023"/>
    <w:styleLink w:val="ArticleSection"/>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nsid w:val="087F1C4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9314366"/>
    <w:multiLevelType w:val="hybridMultilevel"/>
    <w:tmpl w:val="CB04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B644A0"/>
    <w:multiLevelType w:val="hybridMultilevel"/>
    <w:tmpl w:val="BAEED080"/>
    <w:lvl w:ilvl="0" w:tplc="571AF1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0F24320"/>
    <w:multiLevelType w:val="hybridMultilevel"/>
    <w:tmpl w:val="B67AFFD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1150E1B"/>
    <w:multiLevelType w:val="hybridMultilevel"/>
    <w:tmpl w:val="B5F85C4A"/>
    <w:lvl w:ilvl="0" w:tplc="2DA440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1E70706"/>
    <w:multiLevelType w:val="hybridMultilevel"/>
    <w:tmpl w:val="655CEADE"/>
    <w:lvl w:ilvl="0" w:tplc="CDACE7DA">
      <w:start w:val="1"/>
      <w:numFmt w:val="decimal"/>
      <w:lvlText w:val="%1."/>
      <w:lvlJc w:val="left"/>
      <w:pPr>
        <w:ind w:left="720" w:hanging="360"/>
      </w:pPr>
      <w:rPr>
        <w:rFonts w:hint="default"/>
        <w:color w:val="FF19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105CA9"/>
    <w:multiLevelType w:val="hybridMultilevel"/>
    <w:tmpl w:val="312CC3C8"/>
    <w:lvl w:ilvl="0" w:tplc="65BEA2CA">
      <w:start w:val="1"/>
      <w:numFmt w:val="decimal"/>
      <w:lvlText w:val="%1.     "/>
      <w:lvlJc w:val="left"/>
      <w:pPr>
        <w:tabs>
          <w:tab w:val="num" w:pos="720"/>
        </w:tabs>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D8002344">
      <w:start w:val="1"/>
      <w:numFmt w:val="bullet"/>
      <w:lvlText w:val=""/>
      <w:lvlJc w:val="left"/>
      <w:pPr>
        <w:tabs>
          <w:tab w:val="num" w:pos="360"/>
        </w:tabs>
        <w:ind w:left="360" w:hanging="360"/>
      </w:pPr>
      <w:rPr>
        <w:rFonts w:ascii="Symbol" w:hAnsi="Symbol" w:hint="default"/>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5993FE3"/>
    <w:multiLevelType w:val="hybridMultilevel"/>
    <w:tmpl w:val="3CC000D6"/>
    <w:lvl w:ilvl="0" w:tplc="2126F3B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5B4521D"/>
    <w:multiLevelType w:val="hybridMultilevel"/>
    <w:tmpl w:val="ECC60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192D7C5C"/>
    <w:multiLevelType w:val="multilevel"/>
    <w:tmpl w:val="5414E4C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1C2F5B3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BEC4943"/>
    <w:multiLevelType w:val="hybridMultilevel"/>
    <w:tmpl w:val="A12A4FE6"/>
    <w:lvl w:ilvl="0" w:tplc="0409000F">
      <w:start w:val="1"/>
      <w:numFmt w:val="decimal"/>
      <w:lvlText w:val="%1."/>
      <w:lvlJc w:val="left"/>
      <w:pPr>
        <w:tabs>
          <w:tab w:val="num" w:pos="5400"/>
        </w:tabs>
        <w:ind w:left="5400" w:hanging="360"/>
      </w:p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24">
    <w:nsid w:val="31C45A36"/>
    <w:multiLevelType w:val="hybridMultilevel"/>
    <w:tmpl w:val="215E6FC8"/>
    <w:lvl w:ilvl="0" w:tplc="E7CE8E44">
      <w:start w:val="1"/>
      <w:numFmt w:val="decimal"/>
      <w:pStyle w:val="EndnoteText"/>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28D19B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4B7143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7DA7241"/>
    <w:multiLevelType w:val="hybridMultilevel"/>
    <w:tmpl w:val="E6FA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7E68CE"/>
    <w:multiLevelType w:val="hybridMultilevel"/>
    <w:tmpl w:val="9F72642C"/>
    <w:lvl w:ilvl="0" w:tplc="FFFFFFFF">
      <w:start w:val="1"/>
      <w:numFmt w:val="bullet"/>
      <w:lvlText w:val=""/>
      <w:lvlJc w:val="left"/>
      <w:pPr>
        <w:tabs>
          <w:tab w:val="num" w:pos="480"/>
        </w:tabs>
        <w:ind w:left="480" w:hanging="240"/>
      </w:pPr>
      <w:rPr>
        <w:rFonts w:ascii="Symbol" w:hAnsi="Symbol" w:hint="default"/>
      </w:rPr>
    </w:lvl>
    <w:lvl w:ilvl="1" w:tplc="FFFFFFFF" w:tentative="1">
      <w:start w:val="1"/>
      <w:numFmt w:val="bullet"/>
      <w:lvlText w:val="o"/>
      <w:lvlJc w:val="left"/>
      <w:pPr>
        <w:tabs>
          <w:tab w:val="num" w:pos="1680"/>
        </w:tabs>
        <w:ind w:left="1680" w:hanging="360"/>
      </w:pPr>
      <w:rPr>
        <w:rFonts w:ascii="Courier New" w:hAnsi="Courier New" w:cs="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cs="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cs="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29">
    <w:nsid w:val="5BC7271C"/>
    <w:multiLevelType w:val="hybridMultilevel"/>
    <w:tmpl w:val="2668C628"/>
    <w:lvl w:ilvl="0" w:tplc="AD3EB45A">
      <w:start w:val="1"/>
      <w:numFmt w:val="none"/>
      <w:pStyle w:val="CR"/>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F44365"/>
    <w:multiLevelType w:val="hybridMultilevel"/>
    <w:tmpl w:val="951CD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527B17"/>
    <w:multiLevelType w:val="hybridMultilevel"/>
    <w:tmpl w:val="FB022A98"/>
    <w:lvl w:ilvl="0" w:tplc="54780608">
      <w:start w:val="1"/>
      <w:numFmt w:val="none"/>
      <w:lvlText w:val=""/>
      <w:lvlJc w:val="left"/>
      <w:pPr>
        <w:tabs>
          <w:tab w:val="num" w:pos="605"/>
        </w:tabs>
        <w:ind w:left="605" w:hanging="360"/>
      </w:pPr>
      <w:rPr>
        <w:rFonts w:hint="default"/>
      </w:rPr>
    </w:lvl>
    <w:lvl w:ilvl="1" w:tplc="04090003" w:tentative="1">
      <w:start w:val="1"/>
      <w:numFmt w:val="bullet"/>
      <w:lvlText w:val="o"/>
      <w:lvlJc w:val="left"/>
      <w:pPr>
        <w:tabs>
          <w:tab w:val="num" w:pos="1685"/>
        </w:tabs>
        <w:ind w:left="1685" w:hanging="360"/>
      </w:pPr>
      <w:rPr>
        <w:rFonts w:ascii="Courier New" w:hAnsi="Courier New" w:hint="default"/>
      </w:rPr>
    </w:lvl>
    <w:lvl w:ilvl="2" w:tplc="04090005" w:tentative="1">
      <w:start w:val="1"/>
      <w:numFmt w:val="bullet"/>
      <w:lvlText w:val=""/>
      <w:lvlJc w:val="left"/>
      <w:pPr>
        <w:tabs>
          <w:tab w:val="num" w:pos="2405"/>
        </w:tabs>
        <w:ind w:left="2405" w:hanging="360"/>
      </w:pPr>
      <w:rPr>
        <w:rFonts w:ascii="Wingdings" w:hAnsi="Wingdings" w:hint="default"/>
      </w:rPr>
    </w:lvl>
    <w:lvl w:ilvl="3" w:tplc="04090001" w:tentative="1">
      <w:start w:val="1"/>
      <w:numFmt w:val="bullet"/>
      <w:lvlText w:val=""/>
      <w:lvlJc w:val="left"/>
      <w:pPr>
        <w:tabs>
          <w:tab w:val="num" w:pos="3125"/>
        </w:tabs>
        <w:ind w:left="3125" w:hanging="360"/>
      </w:pPr>
      <w:rPr>
        <w:rFonts w:ascii="Symbol" w:hAnsi="Symbol" w:hint="default"/>
      </w:rPr>
    </w:lvl>
    <w:lvl w:ilvl="4" w:tplc="04090003" w:tentative="1">
      <w:start w:val="1"/>
      <w:numFmt w:val="bullet"/>
      <w:lvlText w:val="o"/>
      <w:lvlJc w:val="left"/>
      <w:pPr>
        <w:tabs>
          <w:tab w:val="num" w:pos="3845"/>
        </w:tabs>
        <w:ind w:left="3845" w:hanging="360"/>
      </w:pPr>
      <w:rPr>
        <w:rFonts w:ascii="Courier New" w:hAnsi="Courier New" w:hint="default"/>
      </w:rPr>
    </w:lvl>
    <w:lvl w:ilvl="5" w:tplc="04090005" w:tentative="1">
      <w:start w:val="1"/>
      <w:numFmt w:val="bullet"/>
      <w:lvlText w:val=""/>
      <w:lvlJc w:val="left"/>
      <w:pPr>
        <w:tabs>
          <w:tab w:val="num" w:pos="4565"/>
        </w:tabs>
        <w:ind w:left="4565" w:hanging="360"/>
      </w:pPr>
      <w:rPr>
        <w:rFonts w:ascii="Wingdings" w:hAnsi="Wingdings" w:hint="default"/>
      </w:rPr>
    </w:lvl>
    <w:lvl w:ilvl="6" w:tplc="04090001" w:tentative="1">
      <w:start w:val="1"/>
      <w:numFmt w:val="bullet"/>
      <w:lvlText w:val=""/>
      <w:lvlJc w:val="left"/>
      <w:pPr>
        <w:tabs>
          <w:tab w:val="num" w:pos="5285"/>
        </w:tabs>
        <w:ind w:left="5285" w:hanging="360"/>
      </w:pPr>
      <w:rPr>
        <w:rFonts w:ascii="Symbol" w:hAnsi="Symbol" w:hint="default"/>
      </w:rPr>
    </w:lvl>
    <w:lvl w:ilvl="7" w:tplc="04090003" w:tentative="1">
      <w:start w:val="1"/>
      <w:numFmt w:val="bullet"/>
      <w:lvlText w:val="o"/>
      <w:lvlJc w:val="left"/>
      <w:pPr>
        <w:tabs>
          <w:tab w:val="num" w:pos="6005"/>
        </w:tabs>
        <w:ind w:left="6005" w:hanging="360"/>
      </w:pPr>
      <w:rPr>
        <w:rFonts w:ascii="Courier New" w:hAnsi="Courier New" w:hint="default"/>
      </w:rPr>
    </w:lvl>
    <w:lvl w:ilvl="8" w:tplc="04090005" w:tentative="1">
      <w:start w:val="1"/>
      <w:numFmt w:val="bullet"/>
      <w:lvlText w:val=""/>
      <w:lvlJc w:val="left"/>
      <w:pPr>
        <w:tabs>
          <w:tab w:val="num" w:pos="6725"/>
        </w:tabs>
        <w:ind w:left="6725" w:hanging="360"/>
      </w:pPr>
      <w:rPr>
        <w:rFonts w:ascii="Wingdings" w:hAnsi="Wingdings" w:hint="default"/>
      </w:rPr>
    </w:lvl>
  </w:abstractNum>
  <w:abstractNum w:abstractNumId="32">
    <w:nsid w:val="70BA671F"/>
    <w:multiLevelType w:val="hybridMultilevel"/>
    <w:tmpl w:val="5734F45E"/>
    <w:lvl w:ilvl="0" w:tplc="74704FE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27C3FF4"/>
    <w:multiLevelType w:val="hybridMultilevel"/>
    <w:tmpl w:val="6F2EB30A"/>
    <w:lvl w:ilvl="0" w:tplc="00341B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301B08"/>
    <w:multiLevelType w:val="hybridMultilevel"/>
    <w:tmpl w:val="90D26FBA"/>
    <w:lvl w:ilvl="0" w:tplc="FFFFFFFF">
      <w:start w:val="1"/>
      <w:numFmt w:val="bullet"/>
      <w:lvlText w:val=""/>
      <w:lvlJc w:val="left"/>
      <w:pPr>
        <w:tabs>
          <w:tab w:val="num" w:pos="240"/>
        </w:tabs>
        <w:ind w:left="240" w:hanging="2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1"/>
  </w:num>
  <w:num w:numId="3">
    <w:abstractNumId w:val="24"/>
  </w:num>
  <w:num w:numId="4">
    <w:abstractNumId w:val="18"/>
  </w:num>
  <w:num w:numId="5">
    <w:abstractNumId w:val="20"/>
  </w:num>
  <w:num w:numId="6">
    <w:abstractNumId w:val="19"/>
  </w:num>
  <w:num w:numId="7">
    <w:abstractNumId w:val="15"/>
  </w:num>
  <w:num w:numId="8">
    <w:abstractNumId w:val="14"/>
  </w:num>
  <w:num w:numId="9">
    <w:abstractNumId w:val="32"/>
  </w:num>
  <w:num w:numId="10">
    <w:abstractNumId w:val="34"/>
  </w:num>
  <w:num w:numId="11">
    <w:abstractNumId w:val="2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9"/>
  </w:num>
  <w:num w:numId="23">
    <w:abstractNumId w:val="31"/>
  </w:num>
  <w:num w:numId="24">
    <w:abstractNumId w:val="10"/>
  </w:num>
  <w:num w:numId="25">
    <w:abstractNumId w:val="23"/>
  </w:num>
  <w:num w:numId="26">
    <w:abstractNumId w:val="33"/>
  </w:num>
  <w:num w:numId="27">
    <w:abstractNumId w:val="16"/>
  </w:num>
  <w:num w:numId="28">
    <w:abstractNumId w:val="26"/>
  </w:num>
  <w:num w:numId="29">
    <w:abstractNumId w:val="12"/>
  </w:num>
  <w:num w:numId="30">
    <w:abstractNumId w:val="27"/>
  </w:num>
  <w:num w:numId="31">
    <w:abstractNumId w:val="17"/>
  </w:num>
  <w:num w:numId="32">
    <w:abstractNumId w:val="30"/>
  </w:num>
  <w:num w:numId="33">
    <w:abstractNumId w:val="25"/>
  </w:num>
  <w:num w:numId="34">
    <w:abstractNumId w:val="22"/>
  </w:num>
  <w:num w:numId="35">
    <w:abstractNumId w:val="1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urchier">
    <w15:presenceInfo w15:providerId="None" w15:userId="Bourchier"/>
  </w15:person>
  <w15:person w15:author="G HILSON">
    <w15:presenceInfo w15:providerId="Windows Live" w15:userId="521510609b5bb1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linkStyles/>
  <w:revisionView w:markup="0" w:comment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A5"/>
    <w:rsid w:val="00001B42"/>
    <w:rsid w:val="00002B0C"/>
    <w:rsid w:val="00003F84"/>
    <w:rsid w:val="00005AAA"/>
    <w:rsid w:val="00006D03"/>
    <w:rsid w:val="0001174A"/>
    <w:rsid w:val="00012B54"/>
    <w:rsid w:val="00014E0C"/>
    <w:rsid w:val="00015853"/>
    <w:rsid w:val="00022279"/>
    <w:rsid w:val="0002369A"/>
    <w:rsid w:val="000249AE"/>
    <w:rsid w:val="000275F3"/>
    <w:rsid w:val="00027DF4"/>
    <w:rsid w:val="000414E0"/>
    <w:rsid w:val="00042CAF"/>
    <w:rsid w:val="00045ED0"/>
    <w:rsid w:val="000468CC"/>
    <w:rsid w:val="000468F9"/>
    <w:rsid w:val="00047CB3"/>
    <w:rsid w:val="00047E99"/>
    <w:rsid w:val="00056C1B"/>
    <w:rsid w:val="000570B3"/>
    <w:rsid w:val="00066105"/>
    <w:rsid w:val="0006696F"/>
    <w:rsid w:val="00073745"/>
    <w:rsid w:val="00080245"/>
    <w:rsid w:val="000854AB"/>
    <w:rsid w:val="000A61A4"/>
    <w:rsid w:val="000B171E"/>
    <w:rsid w:val="000B3383"/>
    <w:rsid w:val="000C23F3"/>
    <w:rsid w:val="000D1D05"/>
    <w:rsid w:val="000D6385"/>
    <w:rsid w:val="000D76CB"/>
    <w:rsid w:val="000D7E57"/>
    <w:rsid w:val="000E0D4F"/>
    <w:rsid w:val="000E18F3"/>
    <w:rsid w:val="000E4672"/>
    <w:rsid w:val="000E7522"/>
    <w:rsid w:val="000F05BA"/>
    <w:rsid w:val="00100708"/>
    <w:rsid w:val="00104EF3"/>
    <w:rsid w:val="00107489"/>
    <w:rsid w:val="00111431"/>
    <w:rsid w:val="00112AC7"/>
    <w:rsid w:val="00122FB5"/>
    <w:rsid w:val="001238D9"/>
    <w:rsid w:val="00123C82"/>
    <w:rsid w:val="001249FE"/>
    <w:rsid w:val="001302E3"/>
    <w:rsid w:val="00132236"/>
    <w:rsid w:val="001334D8"/>
    <w:rsid w:val="001343A8"/>
    <w:rsid w:val="00134BFD"/>
    <w:rsid w:val="0014469A"/>
    <w:rsid w:val="0014786D"/>
    <w:rsid w:val="00155EBA"/>
    <w:rsid w:val="00156379"/>
    <w:rsid w:val="00162E3F"/>
    <w:rsid w:val="0016451B"/>
    <w:rsid w:val="00164C4A"/>
    <w:rsid w:val="00167B12"/>
    <w:rsid w:val="00172E59"/>
    <w:rsid w:val="001733DD"/>
    <w:rsid w:val="00174639"/>
    <w:rsid w:val="00181BD8"/>
    <w:rsid w:val="001863C0"/>
    <w:rsid w:val="001A0043"/>
    <w:rsid w:val="001A652C"/>
    <w:rsid w:val="001B5C42"/>
    <w:rsid w:val="001C2C60"/>
    <w:rsid w:val="001C5DAE"/>
    <w:rsid w:val="001D1252"/>
    <w:rsid w:val="001E0866"/>
    <w:rsid w:val="001E284A"/>
    <w:rsid w:val="001E2891"/>
    <w:rsid w:val="001E6326"/>
    <w:rsid w:val="001F15B0"/>
    <w:rsid w:val="002002C5"/>
    <w:rsid w:val="00200BA6"/>
    <w:rsid w:val="002078AD"/>
    <w:rsid w:val="00211E86"/>
    <w:rsid w:val="002141CD"/>
    <w:rsid w:val="00221053"/>
    <w:rsid w:val="002218A9"/>
    <w:rsid w:val="002241CE"/>
    <w:rsid w:val="002400C0"/>
    <w:rsid w:val="00240547"/>
    <w:rsid w:val="00241ADF"/>
    <w:rsid w:val="00250570"/>
    <w:rsid w:val="00262866"/>
    <w:rsid w:val="00263453"/>
    <w:rsid w:val="0026389E"/>
    <w:rsid w:val="00264446"/>
    <w:rsid w:val="0026709E"/>
    <w:rsid w:val="00272ED9"/>
    <w:rsid w:val="00274130"/>
    <w:rsid w:val="00276294"/>
    <w:rsid w:val="00276664"/>
    <w:rsid w:val="00277F7A"/>
    <w:rsid w:val="002800A0"/>
    <w:rsid w:val="00286849"/>
    <w:rsid w:val="002873CE"/>
    <w:rsid w:val="002921EA"/>
    <w:rsid w:val="00292B6D"/>
    <w:rsid w:val="00293E0A"/>
    <w:rsid w:val="00295B38"/>
    <w:rsid w:val="002A0011"/>
    <w:rsid w:val="002A374D"/>
    <w:rsid w:val="002A3AF8"/>
    <w:rsid w:val="002A444B"/>
    <w:rsid w:val="002A4936"/>
    <w:rsid w:val="002A52C8"/>
    <w:rsid w:val="002A61A0"/>
    <w:rsid w:val="002B0000"/>
    <w:rsid w:val="002B6341"/>
    <w:rsid w:val="002C203A"/>
    <w:rsid w:val="002D0819"/>
    <w:rsid w:val="002D1546"/>
    <w:rsid w:val="002D5900"/>
    <w:rsid w:val="002D5AA2"/>
    <w:rsid w:val="002E1D5A"/>
    <w:rsid w:val="002E4085"/>
    <w:rsid w:val="002E58F4"/>
    <w:rsid w:val="002E7192"/>
    <w:rsid w:val="002E773D"/>
    <w:rsid w:val="002F16C4"/>
    <w:rsid w:val="002F24D1"/>
    <w:rsid w:val="002F3A76"/>
    <w:rsid w:val="002F3CDE"/>
    <w:rsid w:val="002F5CB5"/>
    <w:rsid w:val="00302DCC"/>
    <w:rsid w:val="00302FFD"/>
    <w:rsid w:val="003065CF"/>
    <w:rsid w:val="0030793C"/>
    <w:rsid w:val="00311EE8"/>
    <w:rsid w:val="0031675B"/>
    <w:rsid w:val="00322507"/>
    <w:rsid w:val="0032297B"/>
    <w:rsid w:val="00322E5B"/>
    <w:rsid w:val="003244D5"/>
    <w:rsid w:val="00324EE0"/>
    <w:rsid w:val="00327D1B"/>
    <w:rsid w:val="00331851"/>
    <w:rsid w:val="00332432"/>
    <w:rsid w:val="00341996"/>
    <w:rsid w:val="00341F62"/>
    <w:rsid w:val="00342AAA"/>
    <w:rsid w:val="00344617"/>
    <w:rsid w:val="003513B9"/>
    <w:rsid w:val="0036028E"/>
    <w:rsid w:val="00366EF4"/>
    <w:rsid w:val="003713DE"/>
    <w:rsid w:val="00371792"/>
    <w:rsid w:val="00376BBF"/>
    <w:rsid w:val="0038241A"/>
    <w:rsid w:val="00382767"/>
    <w:rsid w:val="00384773"/>
    <w:rsid w:val="003869AF"/>
    <w:rsid w:val="00390FE5"/>
    <w:rsid w:val="00391947"/>
    <w:rsid w:val="003A140D"/>
    <w:rsid w:val="003B12C4"/>
    <w:rsid w:val="003B3518"/>
    <w:rsid w:val="003B4922"/>
    <w:rsid w:val="003C039B"/>
    <w:rsid w:val="003C66E5"/>
    <w:rsid w:val="003E346B"/>
    <w:rsid w:val="003E44BE"/>
    <w:rsid w:val="003E5789"/>
    <w:rsid w:val="003E6A6E"/>
    <w:rsid w:val="003E6F80"/>
    <w:rsid w:val="003F0449"/>
    <w:rsid w:val="003F1EE7"/>
    <w:rsid w:val="003F7C18"/>
    <w:rsid w:val="00400352"/>
    <w:rsid w:val="00405B80"/>
    <w:rsid w:val="00407698"/>
    <w:rsid w:val="00420026"/>
    <w:rsid w:val="00430563"/>
    <w:rsid w:val="00430CC2"/>
    <w:rsid w:val="00432224"/>
    <w:rsid w:val="004322A0"/>
    <w:rsid w:val="00436A2C"/>
    <w:rsid w:val="00441145"/>
    <w:rsid w:val="00443739"/>
    <w:rsid w:val="0044436E"/>
    <w:rsid w:val="00445A26"/>
    <w:rsid w:val="00447AE3"/>
    <w:rsid w:val="0046274A"/>
    <w:rsid w:val="00463378"/>
    <w:rsid w:val="00464367"/>
    <w:rsid w:val="00467F9E"/>
    <w:rsid w:val="00472F66"/>
    <w:rsid w:val="00474CCE"/>
    <w:rsid w:val="00484FC4"/>
    <w:rsid w:val="00485254"/>
    <w:rsid w:val="0048532E"/>
    <w:rsid w:val="00494DEC"/>
    <w:rsid w:val="00495B2F"/>
    <w:rsid w:val="0049784F"/>
    <w:rsid w:val="004A1399"/>
    <w:rsid w:val="004A3A90"/>
    <w:rsid w:val="004B1833"/>
    <w:rsid w:val="004B4CE8"/>
    <w:rsid w:val="004B6CC8"/>
    <w:rsid w:val="004C3B85"/>
    <w:rsid w:val="004C4141"/>
    <w:rsid w:val="004C5404"/>
    <w:rsid w:val="004C576D"/>
    <w:rsid w:val="004C6971"/>
    <w:rsid w:val="004D2B93"/>
    <w:rsid w:val="004D3484"/>
    <w:rsid w:val="004D6524"/>
    <w:rsid w:val="004D71C4"/>
    <w:rsid w:val="004E1C4F"/>
    <w:rsid w:val="004E3468"/>
    <w:rsid w:val="004E5FC6"/>
    <w:rsid w:val="004E733A"/>
    <w:rsid w:val="004F1605"/>
    <w:rsid w:val="00507F71"/>
    <w:rsid w:val="005117D3"/>
    <w:rsid w:val="00521A0B"/>
    <w:rsid w:val="005226CB"/>
    <w:rsid w:val="00524306"/>
    <w:rsid w:val="0054103A"/>
    <w:rsid w:val="005548B8"/>
    <w:rsid w:val="005551D5"/>
    <w:rsid w:val="005577E0"/>
    <w:rsid w:val="00561573"/>
    <w:rsid w:val="00563D4D"/>
    <w:rsid w:val="00571236"/>
    <w:rsid w:val="0057156F"/>
    <w:rsid w:val="00572045"/>
    <w:rsid w:val="00574078"/>
    <w:rsid w:val="00574727"/>
    <w:rsid w:val="005770DD"/>
    <w:rsid w:val="0057717C"/>
    <w:rsid w:val="0058292E"/>
    <w:rsid w:val="0058648D"/>
    <w:rsid w:val="005955A0"/>
    <w:rsid w:val="005961CE"/>
    <w:rsid w:val="005A1880"/>
    <w:rsid w:val="005A29E5"/>
    <w:rsid w:val="005A3FB0"/>
    <w:rsid w:val="005A55FF"/>
    <w:rsid w:val="005B368D"/>
    <w:rsid w:val="005B3A54"/>
    <w:rsid w:val="005B4B23"/>
    <w:rsid w:val="005B6B83"/>
    <w:rsid w:val="005C1985"/>
    <w:rsid w:val="005C4A76"/>
    <w:rsid w:val="005C79D5"/>
    <w:rsid w:val="005C7D09"/>
    <w:rsid w:val="005D7BA6"/>
    <w:rsid w:val="005E3F32"/>
    <w:rsid w:val="005E480A"/>
    <w:rsid w:val="005E5DCC"/>
    <w:rsid w:val="005F3D06"/>
    <w:rsid w:val="005F437A"/>
    <w:rsid w:val="005F449B"/>
    <w:rsid w:val="005F5D89"/>
    <w:rsid w:val="006063FD"/>
    <w:rsid w:val="0061456A"/>
    <w:rsid w:val="00622B0C"/>
    <w:rsid w:val="00634A5E"/>
    <w:rsid w:val="00635654"/>
    <w:rsid w:val="0063780C"/>
    <w:rsid w:val="006407E3"/>
    <w:rsid w:val="0064226C"/>
    <w:rsid w:val="00646CF8"/>
    <w:rsid w:val="006507EA"/>
    <w:rsid w:val="00650B9C"/>
    <w:rsid w:val="00655BAF"/>
    <w:rsid w:val="006613E9"/>
    <w:rsid w:val="006614C8"/>
    <w:rsid w:val="00661961"/>
    <w:rsid w:val="00662E7E"/>
    <w:rsid w:val="00666603"/>
    <w:rsid w:val="0066710B"/>
    <w:rsid w:val="00674AA8"/>
    <w:rsid w:val="00675574"/>
    <w:rsid w:val="006755D1"/>
    <w:rsid w:val="00675ADB"/>
    <w:rsid w:val="00676D1F"/>
    <w:rsid w:val="00676E25"/>
    <w:rsid w:val="00680069"/>
    <w:rsid w:val="0068485F"/>
    <w:rsid w:val="0069286A"/>
    <w:rsid w:val="006975EC"/>
    <w:rsid w:val="006A26C8"/>
    <w:rsid w:val="006A364C"/>
    <w:rsid w:val="006B0A3F"/>
    <w:rsid w:val="006B1361"/>
    <w:rsid w:val="006B16EC"/>
    <w:rsid w:val="006B6A28"/>
    <w:rsid w:val="006B7A88"/>
    <w:rsid w:val="006C1232"/>
    <w:rsid w:val="006C3BCB"/>
    <w:rsid w:val="006C58FB"/>
    <w:rsid w:val="006C7771"/>
    <w:rsid w:val="006D10BA"/>
    <w:rsid w:val="006D184B"/>
    <w:rsid w:val="006D2A3D"/>
    <w:rsid w:val="006D379D"/>
    <w:rsid w:val="006E4D3B"/>
    <w:rsid w:val="006E599D"/>
    <w:rsid w:val="006E662F"/>
    <w:rsid w:val="006E68BA"/>
    <w:rsid w:val="006F1AF6"/>
    <w:rsid w:val="007050C3"/>
    <w:rsid w:val="007172F5"/>
    <w:rsid w:val="00727EEB"/>
    <w:rsid w:val="0073392E"/>
    <w:rsid w:val="00745750"/>
    <w:rsid w:val="00746CA9"/>
    <w:rsid w:val="00746DC6"/>
    <w:rsid w:val="0075013D"/>
    <w:rsid w:val="00753185"/>
    <w:rsid w:val="00753D0A"/>
    <w:rsid w:val="0077068D"/>
    <w:rsid w:val="0077170E"/>
    <w:rsid w:val="007736DA"/>
    <w:rsid w:val="00773E19"/>
    <w:rsid w:val="00774BF3"/>
    <w:rsid w:val="007754EB"/>
    <w:rsid w:val="00780E09"/>
    <w:rsid w:val="0078242D"/>
    <w:rsid w:val="00785DBA"/>
    <w:rsid w:val="00792A1C"/>
    <w:rsid w:val="007A32C4"/>
    <w:rsid w:val="007A4262"/>
    <w:rsid w:val="007A6265"/>
    <w:rsid w:val="007A742D"/>
    <w:rsid w:val="007B120F"/>
    <w:rsid w:val="007B33F8"/>
    <w:rsid w:val="007B7C1B"/>
    <w:rsid w:val="007C1C81"/>
    <w:rsid w:val="007C31BC"/>
    <w:rsid w:val="007D0B3F"/>
    <w:rsid w:val="007D323B"/>
    <w:rsid w:val="007D4108"/>
    <w:rsid w:val="007E0C67"/>
    <w:rsid w:val="007E40B2"/>
    <w:rsid w:val="007E5E42"/>
    <w:rsid w:val="007F1439"/>
    <w:rsid w:val="007F22B1"/>
    <w:rsid w:val="007F2AE6"/>
    <w:rsid w:val="007F3ACD"/>
    <w:rsid w:val="007F5982"/>
    <w:rsid w:val="007F5C72"/>
    <w:rsid w:val="0080169D"/>
    <w:rsid w:val="00803E57"/>
    <w:rsid w:val="00805DA8"/>
    <w:rsid w:val="008115AE"/>
    <w:rsid w:val="00820FDA"/>
    <w:rsid w:val="00827A4F"/>
    <w:rsid w:val="00827D80"/>
    <w:rsid w:val="0083099C"/>
    <w:rsid w:val="008349EB"/>
    <w:rsid w:val="00841CA6"/>
    <w:rsid w:val="00854F70"/>
    <w:rsid w:val="0086766A"/>
    <w:rsid w:val="00870AAB"/>
    <w:rsid w:val="0087689F"/>
    <w:rsid w:val="00880585"/>
    <w:rsid w:val="00881730"/>
    <w:rsid w:val="0088186E"/>
    <w:rsid w:val="0088238B"/>
    <w:rsid w:val="008835CA"/>
    <w:rsid w:val="00891F60"/>
    <w:rsid w:val="008932ED"/>
    <w:rsid w:val="00894B0D"/>
    <w:rsid w:val="00895490"/>
    <w:rsid w:val="008A02EF"/>
    <w:rsid w:val="008A21F5"/>
    <w:rsid w:val="008A2294"/>
    <w:rsid w:val="008A729D"/>
    <w:rsid w:val="008B33A7"/>
    <w:rsid w:val="008B444B"/>
    <w:rsid w:val="008B5917"/>
    <w:rsid w:val="008C4215"/>
    <w:rsid w:val="008D2087"/>
    <w:rsid w:val="008D718E"/>
    <w:rsid w:val="008E121B"/>
    <w:rsid w:val="008E26FE"/>
    <w:rsid w:val="008F0887"/>
    <w:rsid w:val="008F0ADD"/>
    <w:rsid w:val="008F450C"/>
    <w:rsid w:val="008F6622"/>
    <w:rsid w:val="00904F74"/>
    <w:rsid w:val="00907DA3"/>
    <w:rsid w:val="009104FB"/>
    <w:rsid w:val="0091074B"/>
    <w:rsid w:val="009113E4"/>
    <w:rsid w:val="00917C78"/>
    <w:rsid w:val="0092159B"/>
    <w:rsid w:val="00937A09"/>
    <w:rsid w:val="00941B45"/>
    <w:rsid w:val="00955415"/>
    <w:rsid w:val="009569E5"/>
    <w:rsid w:val="00964175"/>
    <w:rsid w:val="0097511C"/>
    <w:rsid w:val="00975C80"/>
    <w:rsid w:val="009852ED"/>
    <w:rsid w:val="00985532"/>
    <w:rsid w:val="00986928"/>
    <w:rsid w:val="00987030"/>
    <w:rsid w:val="009870AE"/>
    <w:rsid w:val="00990029"/>
    <w:rsid w:val="00992529"/>
    <w:rsid w:val="009A039A"/>
    <w:rsid w:val="009A09E8"/>
    <w:rsid w:val="009A185A"/>
    <w:rsid w:val="009A7ADF"/>
    <w:rsid w:val="009B529F"/>
    <w:rsid w:val="009B77D9"/>
    <w:rsid w:val="009C01F5"/>
    <w:rsid w:val="009C1CCF"/>
    <w:rsid w:val="009C5AF5"/>
    <w:rsid w:val="009C656F"/>
    <w:rsid w:val="009D007D"/>
    <w:rsid w:val="009D15EA"/>
    <w:rsid w:val="009D3778"/>
    <w:rsid w:val="009D38A4"/>
    <w:rsid w:val="009D47CB"/>
    <w:rsid w:val="009F0CA9"/>
    <w:rsid w:val="009F42EE"/>
    <w:rsid w:val="009F6591"/>
    <w:rsid w:val="00A04213"/>
    <w:rsid w:val="00A14131"/>
    <w:rsid w:val="00A164F3"/>
    <w:rsid w:val="00A17B5C"/>
    <w:rsid w:val="00A26A0E"/>
    <w:rsid w:val="00A27505"/>
    <w:rsid w:val="00A276CE"/>
    <w:rsid w:val="00A342ED"/>
    <w:rsid w:val="00A346DC"/>
    <w:rsid w:val="00A34A69"/>
    <w:rsid w:val="00A3717F"/>
    <w:rsid w:val="00A46A33"/>
    <w:rsid w:val="00A476B1"/>
    <w:rsid w:val="00A5320B"/>
    <w:rsid w:val="00A5481D"/>
    <w:rsid w:val="00A55321"/>
    <w:rsid w:val="00A60B44"/>
    <w:rsid w:val="00A63679"/>
    <w:rsid w:val="00A64D92"/>
    <w:rsid w:val="00A71D10"/>
    <w:rsid w:val="00A7260A"/>
    <w:rsid w:val="00A8033A"/>
    <w:rsid w:val="00A8567D"/>
    <w:rsid w:val="00A87D2D"/>
    <w:rsid w:val="00A95307"/>
    <w:rsid w:val="00A96339"/>
    <w:rsid w:val="00AA532B"/>
    <w:rsid w:val="00AA6286"/>
    <w:rsid w:val="00AA792B"/>
    <w:rsid w:val="00AB0E86"/>
    <w:rsid w:val="00AB1728"/>
    <w:rsid w:val="00AC0977"/>
    <w:rsid w:val="00AC1042"/>
    <w:rsid w:val="00AC3296"/>
    <w:rsid w:val="00AC33BB"/>
    <w:rsid w:val="00AC5345"/>
    <w:rsid w:val="00AD01E1"/>
    <w:rsid w:val="00AD0340"/>
    <w:rsid w:val="00AD7DBC"/>
    <w:rsid w:val="00AE70F9"/>
    <w:rsid w:val="00AF41DB"/>
    <w:rsid w:val="00AF57E5"/>
    <w:rsid w:val="00B002CB"/>
    <w:rsid w:val="00B0206B"/>
    <w:rsid w:val="00B02A62"/>
    <w:rsid w:val="00B0513E"/>
    <w:rsid w:val="00B13EF0"/>
    <w:rsid w:val="00B23340"/>
    <w:rsid w:val="00B24238"/>
    <w:rsid w:val="00B2430A"/>
    <w:rsid w:val="00B26534"/>
    <w:rsid w:val="00B275AD"/>
    <w:rsid w:val="00B30B06"/>
    <w:rsid w:val="00B36B46"/>
    <w:rsid w:val="00B41022"/>
    <w:rsid w:val="00B52EA9"/>
    <w:rsid w:val="00B54822"/>
    <w:rsid w:val="00B55EE9"/>
    <w:rsid w:val="00B62FF7"/>
    <w:rsid w:val="00B63E96"/>
    <w:rsid w:val="00B67D55"/>
    <w:rsid w:val="00B70590"/>
    <w:rsid w:val="00B710D4"/>
    <w:rsid w:val="00B728C7"/>
    <w:rsid w:val="00B74575"/>
    <w:rsid w:val="00B75939"/>
    <w:rsid w:val="00B763AC"/>
    <w:rsid w:val="00B77C36"/>
    <w:rsid w:val="00B81186"/>
    <w:rsid w:val="00B82FE9"/>
    <w:rsid w:val="00B8370E"/>
    <w:rsid w:val="00B92552"/>
    <w:rsid w:val="00B92BBA"/>
    <w:rsid w:val="00B9474D"/>
    <w:rsid w:val="00B97CCD"/>
    <w:rsid w:val="00BB144A"/>
    <w:rsid w:val="00BB1B0B"/>
    <w:rsid w:val="00BC10B7"/>
    <w:rsid w:val="00BC117F"/>
    <w:rsid w:val="00BC7709"/>
    <w:rsid w:val="00BD6428"/>
    <w:rsid w:val="00BE3FB3"/>
    <w:rsid w:val="00BE744D"/>
    <w:rsid w:val="00BE78A9"/>
    <w:rsid w:val="00BF1B85"/>
    <w:rsid w:val="00BF37FA"/>
    <w:rsid w:val="00BF3961"/>
    <w:rsid w:val="00BF3B75"/>
    <w:rsid w:val="00BF5046"/>
    <w:rsid w:val="00BF6180"/>
    <w:rsid w:val="00BF679E"/>
    <w:rsid w:val="00C017B0"/>
    <w:rsid w:val="00C04B6B"/>
    <w:rsid w:val="00C14CD7"/>
    <w:rsid w:val="00C17CAF"/>
    <w:rsid w:val="00C21B42"/>
    <w:rsid w:val="00C223E8"/>
    <w:rsid w:val="00C252AB"/>
    <w:rsid w:val="00C27EDB"/>
    <w:rsid w:val="00C3195A"/>
    <w:rsid w:val="00C35228"/>
    <w:rsid w:val="00C37368"/>
    <w:rsid w:val="00C41427"/>
    <w:rsid w:val="00C52B66"/>
    <w:rsid w:val="00C54C03"/>
    <w:rsid w:val="00C60100"/>
    <w:rsid w:val="00C627A7"/>
    <w:rsid w:val="00C62C7B"/>
    <w:rsid w:val="00C636D7"/>
    <w:rsid w:val="00C643CC"/>
    <w:rsid w:val="00C65987"/>
    <w:rsid w:val="00C7176A"/>
    <w:rsid w:val="00C72079"/>
    <w:rsid w:val="00C7749A"/>
    <w:rsid w:val="00C844E6"/>
    <w:rsid w:val="00C93558"/>
    <w:rsid w:val="00C96DE9"/>
    <w:rsid w:val="00C9722A"/>
    <w:rsid w:val="00CA08FC"/>
    <w:rsid w:val="00CA21B8"/>
    <w:rsid w:val="00CB09E6"/>
    <w:rsid w:val="00CC003F"/>
    <w:rsid w:val="00CC4F0D"/>
    <w:rsid w:val="00CC5252"/>
    <w:rsid w:val="00CC7BA6"/>
    <w:rsid w:val="00CD3735"/>
    <w:rsid w:val="00CD5DBA"/>
    <w:rsid w:val="00CD63F0"/>
    <w:rsid w:val="00CE079E"/>
    <w:rsid w:val="00CE272B"/>
    <w:rsid w:val="00CE2B09"/>
    <w:rsid w:val="00CF5218"/>
    <w:rsid w:val="00D05965"/>
    <w:rsid w:val="00D11D22"/>
    <w:rsid w:val="00D12127"/>
    <w:rsid w:val="00D2170F"/>
    <w:rsid w:val="00D22821"/>
    <w:rsid w:val="00D23F47"/>
    <w:rsid w:val="00D23FBA"/>
    <w:rsid w:val="00D2679D"/>
    <w:rsid w:val="00D27963"/>
    <w:rsid w:val="00D279B7"/>
    <w:rsid w:val="00D32272"/>
    <w:rsid w:val="00D32528"/>
    <w:rsid w:val="00D34AF6"/>
    <w:rsid w:val="00D3624F"/>
    <w:rsid w:val="00D3657A"/>
    <w:rsid w:val="00D40A10"/>
    <w:rsid w:val="00D44929"/>
    <w:rsid w:val="00D55C95"/>
    <w:rsid w:val="00D67EDE"/>
    <w:rsid w:val="00D73D2B"/>
    <w:rsid w:val="00D841C6"/>
    <w:rsid w:val="00D92443"/>
    <w:rsid w:val="00D92CBA"/>
    <w:rsid w:val="00D92E23"/>
    <w:rsid w:val="00D93E7C"/>
    <w:rsid w:val="00D97193"/>
    <w:rsid w:val="00DA6D61"/>
    <w:rsid w:val="00DB0E84"/>
    <w:rsid w:val="00DB0F5B"/>
    <w:rsid w:val="00DB376F"/>
    <w:rsid w:val="00DC0ACC"/>
    <w:rsid w:val="00DC0D17"/>
    <w:rsid w:val="00DC48BC"/>
    <w:rsid w:val="00DD2E88"/>
    <w:rsid w:val="00DD5E71"/>
    <w:rsid w:val="00DD645E"/>
    <w:rsid w:val="00DE170E"/>
    <w:rsid w:val="00DE6176"/>
    <w:rsid w:val="00DE6464"/>
    <w:rsid w:val="00E01150"/>
    <w:rsid w:val="00E02B31"/>
    <w:rsid w:val="00E0640E"/>
    <w:rsid w:val="00E0729A"/>
    <w:rsid w:val="00E130B0"/>
    <w:rsid w:val="00E14A35"/>
    <w:rsid w:val="00E205FC"/>
    <w:rsid w:val="00E36F0D"/>
    <w:rsid w:val="00E37A6B"/>
    <w:rsid w:val="00E46077"/>
    <w:rsid w:val="00E47945"/>
    <w:rsid w:val="00E554D1"/>
    <w:rsid w:val="00E579AE"/>
    <w:rsid w:val="00E60FFA"/>
    <w:rsid w:val="00E70806"/>
    <w:rsid w:val="00E71A2C"/>
    <w:rsid w:val="00E72020"/>
    <w:rsid w:val="00E76A32"/>
    <w:rsid w:val="00E80585"/>
    <w:rsid w:val="00E807A5"/>
    <w:rsid w:val="00E85717"/>
    <w:rsid w:val="00E9059C"/>
    <w:rsid w:val="00E92149"/>
    <w:rsid w:val="00EA4E0C"/>
    <w:rsid w:val="00EA4FE4"/>
    <w:rsid w:val="00EB0D1A"/>
    <w:rsid w:val="00EB3A66"/>
    <w:rsid w:val="00EB413D"/>
    <w:rsid w:val="00EB61BF"/>
    <w:rsid w:val="00EE11C8"/>
    <w:rsid w:val="00EE1DEC"/>
    <w:rsid w:val="00EE7F4E"/>
    <w:rsid w:val="00EF3005"/>
    <w:rsid w:val="00EF41C5"/>
    <w:rsid w:val="00EF532F"/>
    <w:rsid w:val="00EF538E"/>
    <w:rsid w:val="00F141C4"/>
    <w:rsid w:val="00F17977"/>
    <w:rsid w:val="00F227C9"/>
    <w:rsid w:val="00F32CE4"/>
    <w:rsid w:val="00F33F62"/>
    <w:rsid w:val="00F345B6"/>
    <w:rsid w:val="00F37055"/>
    <w:rsid w:val="00F371C8"/>
    <w:rsid w:val="00F41113"/>
    <w:rsid w:val="00F41859"/>
    <w:rsid w:val="00F51A82"/>
    <w:rsid w:val="00F52BFD"/>
    <w:rsid w:val="00F533A4"/>
    <w:rsid w:val="00F5612C"/>
    <w:rsid w:val="00F5781F"/>
    <w:rsid w:val="00F57836"/>
    <w:rsid w:val="00F61A98"/>
    <w:rsid w:val="00F65B08"/>
    <w:rsid w:val="00F71566"/>
    <w:rsid w:val="00F715D0"/>
    <w:rsid w:val="00F757C0"/>
    <w:rsid w:val="00F7593B"/>
    <w:rsid w:val="00F76872"/>
    <w:rsid w:val="00F819A4"/>
    <w:rsid w:val="00F85DBD"/>
    <w:rsid w:val="00F867C2"/>
    <w:rsid w:val="00F91ABF"/>
    <w:rsid w:val="00FA0871"/>
    <w:rsid w:val="00FA6D7F"/>
    <w:rsid w:val="00FA6F97"/>
    <w:rsid w:val="00FA72B0"/>
    <w:rsid w:val="00FB66F5"/>
    <w:rsid w:val="00FB6B49"/>
    <w:rsid w:val="00FB71BF"/>
    <w:rsid w:val="00FC12A7"/>
    <w:rsid w:val="00FC4AEF"/>
    <w:rsid w:val="00FC7E2A"/>
    <w:rsid w:val="00FE0CF7"/>
    <w:rsid w:val="00FE1515"/>
    <w:rsid w:val="00FE253E"/>
    <w:rsid w:val="00FE406B"/>
    <w:rsid w:val="00FF0D76"/>
    <w:rsid w:val="00FF11BF"/>
    <w:rsid w:val="00FF19E2"/>
    <w:rsid w:val="00FF2B06"/>
    <w:rsid w:val="00FF3848"/>
    <w:rsid w:val="00FF4577"/>
    <w:rsid w:val="00FF6783"/>
    <w:rsid w:val="00FF70E5"/>
    <w:rsid w:val="00FF7384"/>
    <w:rsid w:val="00FF7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E9A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Typewriter" w:uiPriority="0"/>
    <w:lsdException w:name="No Lis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A"/>
    <w:pPr>
      <w:spacing w:line="400" w:lineRule="exact"/>
    </w:pPr>
    <w:rPr>
      <w:rFonts w:ascii="Times New Roman" w:eastAsia="Times New Roman" w:hAnsi="Times New Roman" w:cs="Times New Roman"/>
    </w:rPr>
  </w:style>
  <w:style w:type="paragraph" w:styleId="Heading1">
    <w:name w:val="heading 1"/>
    <w:basedOn w:val="Normal"/>
    <w:next w:val="Normal"/>
    <w:link w:val="Heading1Char"/>
    <w:qFormat/>
    <w:rsid w:val="00E0729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B30B06"/>
    <w:pPr>
      <w:keepNext/>
      <w:numPr>
        <w:ilvl w:val="1"/>
        <w:numId w:val="35"/>
      </w:numPr>
      <w:outlineLvl w:val="1"/>
    </w:pPr>
    <w:rPr>
      <w:b/>
      <w:bCs/>
    </w:rPr>
  </w:style>
  <w:style w:type="paragraph" w:styleId="Heading3">
    <w:name w:val="heading 3"/>
    <w:basedOn w:val="Normal"/>
    <w:next w:val="Normal"/>
    <w:link w:val="Heading3Char"/>
    <w:uiPriority w:val="9"/>
    <w:semiHidden/>
    <w:unhideWhenUsed/>
    <w:qFormat/>
    <w:rsid w:val="00447AE3"/>
    <w:pPr>
      <w:keepNext/>
      <w:keepLines/>
      <w:numPr>
        <w:ilvl w:val="2"/>
        <w:numId w:val="3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47AE3"/>
    <w:pPr>
      <w:keepNext/>
      <w:keepLines/>
      <w:numPr>
        <w:ilvl w:val="3"/>
        <w:numId w:val="3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7AE3"/>
    <w:pPr>
      <w:keepNext/>
      <w:keepLines/>
      <w:numPr>
        <w:ilvl w:val="4"/>
        <w:numId w:val="3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47AE3"/>
    <w:pPr>
      <w:keepNext/>
      <w:keepLines/>
      <w:numPr>
        <w:ilvl w:val="5"/>
        <w:numId w:val="3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7AE3"/>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7AE3"/>
    <w:pPr>
      <w:keepNext/>
      <w:keepLines/>
      <w:numPr>
        <w:ilvl w:val="7"/>
        <w:numId w:val="3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47AE3"/>
    <w:pPr>
      <w:keepNext/>
      <w:keepLines/>
      <w:numPr>
        <w:ilvl w:val="8"/>
        <w:numId w:val="3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port Para,List Paragraph1,List Paragraph11,Bullets,bullets,Heading 2_sj,WinDForce-Letter,List Paragraph (numbered (a)),CORE-1.1.1,Numbered Para 1,Dot pt,No Spacing1,List Paragraph Char Char Char,Indicator Text,Bullet 1,Bullet Points"/>
    <w:basedOn w:val="Normal"/>
    <w:link w:val="ListParagraphChar"/>
    <w:uiPriority w:val="34"/>
    <w:qFormat/>
    <w:rsid w:val="007A32C4"/>
    <w:pPr>
      <w:ind w:left="720"/>
      <w:contextualSpacing/>
    </w:pPr>
  </w:style>
  <w:style w:type="table" w:styleId="TableGrid">
    <w:name w:val="Table Grid"/>
    <w:basedOn w:val="TableNormal"/>
    <w:uiPriority w:val="39"/>
    <w:rsid w:val="007A32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24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241A"/>
    <w:rPr>
      <w:rFonts w:ascii="Lucida Grande" w:hAnsi="Lucida Grande" w:cs="Lucida Grande"/>
      <w:sz w:val="18"/>
      <w:szCs w:val="18"/>
    </w:rPr>
  </w:style>
  <w:style w:type="character" w:styleId="CommentReference">
    <w:name w:val="annotation reference"/>
    <w:basedOn w:val="DefaultParagraphFont"/>
    <w:uiPriority w:val="99"/>
    <w:semiHidden/>
    <w:unhideWhenUsed/>
    <w:rsid w:val="006507EA"/>
    <w:rPr>
      <w:sz w:val="18"/>
      <w:szCs w:val="18"/>
    </w:rPr>
  </w:style>
  <w:style w:type="paragraph" w:styleId="CommentText">
    <w:name w:val="annotation text"/>
    <w:basedOn w:val="Normal"/>
    <w:link w:val="CommentTextChar"/>
    <w:uiPriority w:val="99"/>
    <w:unhideWhenUsed/>
    <w:rsid w:val="006507EA"/>
  </w:style>
  <w:style w:type="character" w:customStyle="1" w:styleId="CommentTextChar">
    <w:name w:val="Comment Text Char"/>
    <w:basedOn w:val="DefaultParagraphFont"/>
    <w:link w:val="CommentText"/>
    <w:uiPriority w:val="99"/>
    <w:rsid w:val="006507EA"/>
  </w:style>
  <w:style w:type="paragraph" w:styleId="FootnoteText">
    <w:name w:val="footnote text"/>
    <w:aliases w:val="ALTS FOOTNOTE,ADB,single space,footnote text,fn,ft,Footnote Text Char1,Footnote Text Char Char,FOOTNOTES,Geneva 9,Font: Geneva 9,Boston 10,f"/>
    <w:basedOn w:val="Normal"/>
    <w:link w:val="FootnoteTextChar"/>
    <w:unhideWhenUsed/>
    <w:rsid w:val="00C21B42"/>
  </w:style>
  <w:style w:type="character" w:customStyle="1" w:styleId="FootnoteTextChar">
    <w:name w:val="Footnote Text Char"/>
    <w:aliases w:val="ALTS FOOTNOTE Char,ADB Char,single space Char,footnote text Char,fn Char,ft Char,Footnote Text Char1 Char,Footnote Text Char Char Char,FOOTNOTES Char,Geneva 9 Char,Font: Geneva 9 Char,Boston 10 Char,f Char"/>
    <w:basedOn w:val="DefaultParagraphFont"/>
    <w:link w:val="FootnoteText"/>
    <w:rsid w:val="00C21B42"/>
  </w:style>
  <w:style w:type="character" w:styleId="FootnoteReference">
    <w:name w:val="footnote reference"/>
    <w:aliases w:val="ftref"/>
    <w:basedOn w:val="DefaultParagraphFont"/>
    <w:unhideWhenUsed/>
    <w:rsid w:val="00C21B42"/>
    <w:rPr>
      <w:vertAlign w:val="superscript"/>
    </w:rPr>
  </w:style>
  <w:style w:type="paragraph" w:styleId="Header">
    <w:name w:val="header"/>
    <w:basedOn w:val="Normal"/>
    <w:link w:val="HeaderChar"/>
    <w:uiPriority w:val="99"/>
    <w:unhideWhenUsed/>
    <w:rsid w:val="00302DCC"/>
    <w:pPr>
      <w:tabs>
        <w:tab w:val="center" w:pos="4320"/>
        <w:tab w:val="right" w:pos="8640"/>
      </w:tabs>
    </w:pPr>
  </w:style>
  <w:style w:type="character" w:customStyle="1" w:styleId="HeaderChar">
    <w:name w:val="Header Char"/>
    <w:basedOn w:val="DefaultParagraphFont"/>
    <w:link w:val="Header"/>
    <w:uiPriority w:val="99"/>
    <w:rsid w:val="00302DCC"/>
  </w:style>
  <w:style w:type="character" w:styleId="PageNumber">
    <w:name w:val="page number"/>
    <w:basedOn w:val="DefaultParagraphFont"/>
    <w:uiPriority w:val="99"/>
    <w:semiHidden/>
    <w:unhideWhenUsed/>
    <w:rsid w:val="00302DCC"/>
  </w:style>
  <w:style w:type="paragraph" w:styleId="Footer">
    <w:name w:val="footer"/>
    <w:basedOn w:val="Normal"/>
    <w:link w:val="FooterChar"/>
    <w:uiPriority w:val="99"/>
    <w:unhideWhenUsed/>
    <w:rsid w:val="00A26A0E"/>
    <w:pPr>
      <w:tabs>
        <w:tab w:val="center" w:pos="4320"/>
        <w:tab w:val="right" w:pos="8640"/>
      </w:tabs>
    </w:pPr>
  </w:style>
  <w:style w:type="character" w:customStyle="1" w:styleId="FooterChar">
    <w:name w:val="Footer Char"/>
    <w:basedOn w:val="DefaultParagraphFont"/>
    <w:link w:val="Footer"/>
    <w:uiPriority w:val="99"/>
    <w:rsid w:val="00A26A0E"/>
  </w:style>
  <w:style w:type="character" w:styleId="Hyperlink">
    <w:name w:val="Hyperlink"/>
    <w:basedOn w:val="DefaultParagraphFont"/>
    <w:uiPriority w:val="99"/>
    <w:unhideWhenUsed/>
    <w:rsid w:val="00155EB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7D323B"/>
    <w:rPr>
      <w:b/>
      <w:bCs/>
      <w:sz w:val="20"/>
      <w:szCs w:val="20"/>
    </w:rPr>
  </w:style>
  <w:style w:type="character" w:customStyle="1" w:styleId="CommentSubjectChar">
    <w:name w:val="Comment Subject Char"/>
    <w:basedOn w:val="CommentTextChar"/>
    <w:link w:val="CommentSubject"/>
    <w:uiPriority w:val="99"/>
    <w:semiHidden/>
    <w:rsid w:val="007D323B"/>
    <w:rPr>
      <w:b/>
      <w:bCs/>
      <w:sz w:val="20"/>
      <w:szCs w:val="20"/>
    </w:rPr>
  </w:style>
  <w:style w:type="paragraph" w:styleId="NormalWeb">
    <w:name w:val="Normal (Web)"/>
    <w:basedOn w:val="Normal"/>
    <w:uiPriority w:val="99"/>
    <w:unhideWhenUsed/>
    <w:rsid w:val="00DE6176"/>
  </w:style>
  <w:style w:type="paragraph" w:styleId="BodyText">
    <w:name w:val="Body Text"/>
    <w:basedOn w:val="Normal"/>
    <w:link w:val="BodyTextChar"/>
    <w:uiPriority w:val="99"/>
    <w:rsid w:val="00B30B06"/>
    <w:pPr>
      <w:spacing w:before="150" w:after="150"/>
      <w:ind w:left="1134"/>
    </w:pPr>
    <w:rPr>
      <w:rFonts w:ascii="Arial" w:hAnsi="Arial"/>
      <w:szCs w:val="20"/>
      <w:lang w:val="en-GB"/>
    </w:rPr>
  </w:style>
  <w:style w:type="character" w:customStyle="1" w:styleId="BodyTextChar">
    <w:name w:val="Body Text Char"/>
    <w:basedOn w:val="DefaultParagraphFont"/>
    <w:link w:val="BodyText"/>
    <w:uiPriority w:val="99"/>
    <w:rsid w:val="00B30B06"/>
    <w:rPr>
      <w:rFonts w:ascii="Arial" w:eastAsia="Times New Roman" w:hAnsi="Arial" w:cs="Times New Roman"/>
      <w:szCs w:val="20"/>
      <w:lang w:val="en-GB"/>
    </w:rPr>
  </w:style>
  <w:style w:type="character" w:styleId="HTMLCite">
    <w:name w:val="HTML Cite"/>
    <w:uiPriority w:val="99"/>
    <w:semiHidden/>
    <w:unhideWhenUsed/>
    <w:rsid w:val="00B30B06"/>
    <w:rPr>
      <w:i/>
      <w:iCs/>
    </w:rPr>
  </w:style>
  <w:style w:type="paragraph" w:styleId="NoSpacing">
    <w:name w:val="No Spacing"/>
    <w:aliases w:val="BUR text,SCLP text"/>
    <w:link w:val="NoSpacingChar"/>
    <w:uiPriority w:val="1"/>
    <w:qFormat/>
    <w:rsid w:val="00B30B06"/>
    <w:rPr>
      <w:sz w:val="22"/>
      <w:szCs w:val="22"/>
      <w:lang w:val="de-DE" w:eastAsia="de-DE"/>
    </w:rPr>
  </w:style>
  <w:style w:type="character" w:styleId="Emphasis">
    <w:name w:val="Emphasis"/>
    <w:basedOn w:val="DefaultParagraphFont"/>
    <w:uiPriority w:val="20"/>
    <w:qFormat/>
    <w:rsid w:val="00B30B06"/>
    <w:rPr>
      <w:i/>
      <w:iCs/>
    </w:rPr>
  </w:style>
  <w:style w:type="character" w:customStyle="1" w:styleId="Heading1Char">
    <w:name w:val="Heading 1 Char"/>
    <w:basedOn w:val="DefaultParagraphFont"/>
    <w:link w:val="Heading1"/>
    <w:rsid w:val="00B30B06"/>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B30B06"/>
    <w:rPr>
      <w:rFonts w:ascii="Times New Roman" w:eastAsia="Times New Roman" w:hAnsi="Times New Roman" w:cs="Times New Roman"/>
      <w:b/>
      <w:bCs/>
    </w:rPr>
  </w:style>
  <w:style w:type="paragraph" w:styleId="BodyText2">
    <w:name w:val="Body Text 2"/>
    <w:basedOn w:val="Normal"/>
    <w:link w:val="BodyText2Char"/>
    <w:unhideWhenUsed/>
    <w:rsid w:val="00B30B06"/>
    <w:pPr>
      <w:spacing w:after="120" w:line="480" w:lineRule="auto"/>
    </w:pPr>
    <w:rPr>
      <w:szCs w:val="20"/>
    </w:rPr>
  </w:style>
  <w:style w:type="character" w:customStyle="1" w:styleId="BodyText2Char">
    <w:name w:val="Body Text 2 Char"/>
    <w:basedOn w:val="DefaultParagraphFont"/>
    <w:link w:val="BodyText2"/>
    <w:rsid w:val="00B30B06"/>
    <w:rPr>
      <w:rFonts w:ascii="Times New Roman" w:eastAsia="Times New Roman" w:hAnsi="Times New Roman" w:cs="Times New Roman"/>
      <w:szCs w:val="20"/>
    </w:rPr>
  </w:style>
  <w:style w:type="character" w:styleId="HTMLTypewriter">
    <w:name w:val="HTML Typewriter"/>
    <w:basedOn w:val="DefaultParagraphFont"/>
    <w:semiHidden/>
    <w:rsid w:val="00B30B06"/>
    <w:rPr>
      <w:rFonts w:ascii="Arial Unicode MS" w:eastAsia="Arial Unicode MS" w:hAnsi="Arial Unicode MS" w:cs="Arial Unicode MS"/>
      <w:sz w:val="20"/>
      <w:szCs w:val="20"/>
    </w:rPr>
  </w:style>
  <w:style w:type="paragraph" w:styleId="Caption">
    <w:name w:val="caption"/>
    <w:basedOn w:val="Normal"/>
    <w:next w:val="Normal"/>
    <w:uiPriority w:val="99"/>
    <w:qFormat/>
    <w:rsid w:val="00B30B06"/>
    <w:rPr>
      <w:b/>
      <w:bCs/>
      <w:sz w:val="20"/>
      <w:szCs w:val="20"/>
    </w:rPr>
  </w:style>
  <w:style w:type="character" w:customStyle="1" w:styleId="NoSpacingChar">
    <w:name w:val="No Spacing Char"/>
    <w:aliases w:val="BUR text Char,SCLP text Char"/>
    <w:basedOn w:val="DefaultParagraphFont"/>
    <w:link w:val="NoSpacing"/>
    <w:uiPriority w:val="1"/>
    <w:rsid w:val="00B30B06"/>
    <w:rPr>
      <w:sz w:val="22"/>
      <w:szCs w:val="22"/>
      <w:lang w:val="de-DE" w:eastAsia="de-DE"/>
    </w:rPr>
  </w:style>
  <w:style w:type="paragraph" w:styleId="EndnoteText">
    <w:name w:val="endnote text"/>
    <w:basedOn w:val="Normal"/>
    <w:link w:val="EndnoteTextChar"/>
    <w:semiHidden/>
    <w:rsid w:val="00B30B06"/>
    <w:pPr>
      <w:numPr>
        <w:numId w:val="3"/>
      </w:numPr>
    </w:pPr>
    <w:rPr>
      <w:sz w:val="18"/>
      <w:szCs w:val="20"/>
    </w:rPr>
  </w:style>
  <w:style w:type="character" w:customStyle="1" w:styleId="EndnoteTextChar">
    <w:name w:val="Endnote Text Char"/>
    <w:basedOn w:val="DefaultParagraphFont"/>
    <w:link w:val="EndnoteText"/>
    <w:semiHidden/>
    <w:rsid w:val="00B30B06"/>
    <w:rPr>
      <w:rFonts w:ascii="Times New Roman" w:eastAsia="Times New Roman" w:hAnsi="Times New Roman" w:cs="Times New Roman"/>
      <w:sz w:val="18"/>
      <w:szCs w:val="20"/>
    </w:rPr>
  </w:style>
  <w:style w:type="character" w:styleId="EndnoteReference">
    <w:name w:val="endnote reference"/>
    <w:basedOn w:val="DefaultParagraphFont"/>
    <w:semiHidden/>
    <w:rsid w:val="00B30B06"/>
    <w:rPr>
      <w:vertAlign w:val="superscript"/>
    </w:rPr>
  </w:style>
  <w:style w:type="paragraph" w:styleId="TOCHeading">
    <w:name w:val="TOC Heading"/>
    <w:basedOn w:val="Heading1"/>
    <w:next w:val="Normal"/>
    <w:uiPriority w:val="39"/>
    <w:semiHidden/>
    <w:unhideWhenUsed/>
    <w:qFormat/>
    <w:rsid w:val="00B30B06"/>
    <w:pPr>
      <w:spacing w:line="276" w:lineRule="auto"/>
      <w:outlineLvl w:val="9"/>
    </w:pPr>
    <w:rPr>
      <w:rFonts w:asciiTheme="majorHAnsi" w:hAnsiTheme="majorHAnsi" w:cstheme="majorBidi"/>
      <w:color w:val="365F91" w:themeColor="accent1" w:themeShade="BF"/>
      <w:sz w:val="28"/>
      <w:szCs w:val="28"/>
    </w:rPr>
  </w:style>
  <w:style w:type="paragraph" w:styleId="TOC1">
    <w:name w:val="toc 1"/>
    <w:basedOn w:val="Normal"/>
    <w:next w:val="Normal"/>
    <w:autoRedefine/>
    <w:uiPriority w:val="39"/>
    <w:unhideWhenUsed/>
    <w:rsid w:val="00B30B06"/>
    <w:pPr>
      <w:spacing w:after="100"/>
    </w:pPr>
    <w:rPr>
      <w:szCs w:val="20"/>
    </w:rPr>
  </w:style>
  <w:style w:type="paragraph" w:styleId="TOC2">
    <w:name w:val="toc 2"/>
    <w:basedOn w:val="Normal"/>
    <w:next w:val="Normal"/>
    <w:autoRedefine/>
    <w:uiPriority w:val="39"/>
    <w:unhideWhenUsed/>
    <w:rsid w:val="00B30B06"/>
    <w:pPr>
      <w:spacing w:after="100"/>
      <w:ind w:left="240"/>
    </w:pPr>
    <w:rPr>
      <w:szCs w:val="20"/>
    </w:rPr>
  </w:style>
  <w:style w:type="table" w:customStyle="1" w:styleId="GridTable5Dark-Accent11">
    <w:name w:val="Grid Table 5 Dark - Accent 11"/>
    <w:basedOn w:val="TableNormal"/>
    <w:uiPriority w:val="50"/>
    <w:rsid w:val="00B30B06"/>
    <w:rPr>
      <w:rFonts w:eastAsiaTheme="minorHAnsi"/>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ListParagraphChar">
    <w:name w:val="List Paragraph Char"/>
    <w:aliases w:val="Report Para Char,List Paragraph1 Char,List Paragraph11 Char,Bullets Char,bullets Char,Heading 2_sj Char,WinDForce-Letter Char,List Paragraph (numbered (a)) Char,CORE-1.1.1 Char,Numbered Para 1 Char,Dot pt Char,No Spacing1 Char"/>
    <w:basedOn w:val="DefaultParagraphFont"/>
    <w:link w:val="ListParagraph"/>
    <w:uiPriority w:val="34"/>
    <w:qFormat/>
    <w:rsid w:val="00B30B06"/>
  </w:style>
  <w:style w:type="paragraph" w:styleId="Bibliography">
    <w:name w:val="Bibliography"/>
    <w:basedOn w:val="Normal"/>
    <w:next w:val="Normal"/>
    <w:uiPriority w:val="37"/>
    <w:unhideWhenUsed/>
    <w:rsid w:val="00B30B06"/>
    <w:pPr>
      <w:spacing w:after="160" w:line="259" w:lineRule="auto"/>
    </w:pPr>
    <w:rPr>
      <w:rFonts w:eastAsiaTheme="minorHAnsi"/>
      <w:sz w:val="22"/>
      <w:szCs w:val="22"/>
    </w:rPr>
  </w:style>
  <w:style w:type="character" w:styleId="Strong">
    <w:name w:val="Strong"/>
    <w:basedOn w:val="DefaultParagraphFont"/>
    <w:uiPriority w:val="22"/>
    <w:qFormat/>
    <w:rsid w:val="00B30B06"/>
    <w:rPr>
      <w:b/>
      <w:bCs/>
    </w:rPr>
  </w:style>
  <w:style w:type="character" w:styleId="SubtleEmphasis">
    <w:name w:val="Subtle Emphasis"/>
    <w:basedOn w:val="DefaultParagraphFont"/>
    <w:uiPriority w:val="19"/>
    <w:qFormat/>
    <w:rsid w:val="00B30B06"/>
    <w:rPr>
      <w:i/>
      <w:iCs/>
      <w:color w:val="808080" w:themeColor="text1" w:themeTint="7F"/>
    </w:rPr>
  </w:style>
  <w:style w:type="paragraph" w:styleId="z-TopofForm">
    <w:name w:val="HTML Top of Form"/>
    <w:basedOn w:val="Normal"/>
    <w:next w:val="Normal"/>
    <w:link w:val="z-TopofFormChar"/>
    <w:hidden/>
    <w:uiPriority w:val="99"/>
    <w:semiHidden/>
    <w:unhideWhenUsed/>
    <w:rsid w:val="00B30B06"/>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B30B06"/>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B30B06"/>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B30B06"/>
    <w:rPr>
      <w:rFonts w:ascii="Arial" w:eastAsia="Times New Roman" w:hAnsi="Arial" w:cs="Arial"/>
      <w:vanish/>
      <w:sz w:val="16"/>
      <w:szCs w:val="16"/>
      <w:lang w:val="en-GB" w:eastAsia="en-GB"/>
    </w:rPr>
  </w:style>
  <w:style w:type="paragraph" w:styleId="HTMLPreformatted">
    <w:name w:val="HTML Preformatted"/>
    <w:basedOn w:val="Normal"/>
    <w:link w:val="HTMLPreformattedChar"/>
    <w:uiPriority w:val="99"/>
    <w:semiHidden/>
    <w:unhideWhenUsed/>
    <w:rsid w:val="00B3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B30B06"/>
    <w:rPr>
      <w:rFonts w:ascii="Courier New" w:eastAsia="Times New Roman" w:hAnsi="Courier New" w:cs="Courier New"/>
      <w:sz w:val="20"/>
      <w:szCs w:val="20"/>
      <w:lang w:val="en-GB" w:eastAsia="en-GB"/>
    </w:rPr>
  </w:style>
  <w:style w:type="character" w:styleId="FollowedHyperlink">
    <w:name w:val="FollowedHyperlink"/>
    <w:basedOn w:val="DefaultParagraphFont"/>
    <w:uiPriority w:val="99"/>
    <w:semiHidden/>
    <w:unhideWhenUsed/>
    <w:rsid w:val="00B30B06"/>
    <w:rPr>
      <w:color w:val="800080" w:themeColor="followedHyperlink"/>
      <w:u w:val="single"/>
    </w:rPr>
  </w:style>
  <w:style w:type="paragraph" w:customStyle="1" w:styleId="P">
    <w:name w:val="P"/>
    <w:basedOn w:val="recto"/>
    <w:link w:val="PChar"/>
    <w:autoRedefine/>
    <w:qFormat/>
    <w:rsid w:val="00E0729A"/>
    <w:pPr>
      <w:spacing w:line="480" w:lineRule="auto"/>
    </w:pPr>
  </w:style>
  <w:style w:type="character" w:customStyle="1" w:styleId="PChar">
    <w:name w:val="P Char"/>
    <w:link w:val="P"/>
    <w:rsid w:val="00E0729A"/>
    <w:rPr>
      <w:rFonts w:ascii="Times New Roman" w:eastAsia="Times New Roman" w:hAnsi="Times New Roman" w:cs="Times New Roman"/>
    </w:rPr>
  </w:style>
  <w:style w:type="paragraph" w:customStyle="1" w:styleId="FMCTBTOC">
    <w:name w:val="FMCT:BTOC"/>
    <w:basedOn w:val="Normal"/>
    <w:autoRedefine/>
    <w:qFormat/>
    <w:rsid w:val="00E0729A"/>
    <w:pPr>
      <w:spacing w:line="480" w:lineRule="auto"/>
      <w:jc w:val="center"/>
    </w:pPr>
    <w:rPr>
      <w:sz w:val="36"/>
    </w:rPr>
  </w:style>
  <w:style w:type="paragraph" w:customStyle="1" w:styleId="CO1">
    <w:name w:val="CO1"/>
    <w:basedOn w:val="Normal"/>
    <w:autoRedefine/>
    <w:rsid w:val="00E0729A"/>
    <w:pPr>
      <w:spacing w:line="480" w:lineRule="auto"/>
    </w:pPr>
  </w:style>
  <w:style w:type="paragraph" w:customStyle="1" w:styleId="BL">
    <w:name w:val="BL"/>
    <w:basedOn w:val="NL"/>
    <w:rsid w:val="00E0729A"/>
  </w:style>
  <w:style w:type="paragraph" w:customStyle="1" w:styleId="NL">
    <w:name w:val="NL"/>
    <w:basedOn w:val="Normal"/>
    <w:rsid w:val="00E0729A"/>
    <w:pPr>
      <w:tabs>
        <w:tab w:val="left" w:pos="720"/>
        <w:tab w:val="left" w:pos="1440"/>
      </w:tabs>
      <w:spacing w:before="60" w:after="60" w:line="480" w:lineRule="auto"/>
    </w:pPr>
    <w:rPr>
      <w:szCs w:val="20"/>
    </w:rPr>
  </w:style>
  <w:style w:type="paragraph" w:customStyle="1" w:styleId="PA">
    <w:name w:val="PA"/>
    <w:basedOn w:val="CA"/>
    <w:next w:val="PTX"/>
    <w:autoRedefine/>
    <w:rsid w:val="00E0729A"/>
    <w:rPr>
      <w:sz w:val="36"/>
      <w:szCs w:val="26"/>
    </w:rPr>
  </w:style>
  <w:style w:type="paragraph" w:customStyle="1" w:styleId="CA">
    <w:name w:val="CA"/>
    <w:next w:val="Normal"/>
    <w:autoRedefine/>
    <w:rsid w:val="00E0729A"/>
    <w:pPr>
      <w:spacing w:before="120" w:after="120" w:line="480" w:lineRule="auto"/>
      <w:jc w:val="center"/>
    </w:pPr>
    <w:rPr>
      <w:rFonts w:ascii="Times New Roman" w:eastAsia="Times New Roman" w:hAnsi="Times New Roman" w:cs="Times New Roman"/>
      <w:sz w:val="28"/>
      <w:szCs w:val="28"/>
    </w:rPr>
  </w:style>
  <w:style w:type="paragraph" w:customStyle="1" w:styleId="PTX">
    <w:name w:val="PTX"/>
    <w:basedOn w:val="Normal"/>
    <w:autoRedefine/>
    <w:rsid w:val="00E0729A"/>
    <w:pPr>
      <w:spacing w:before="60" w:after="60" w:line="480" w:lineRule="auto"/>
      <w:ind w:firstLine="245"/>
      <w:jc w:val="both"/>
    </w:pPr>
    <w:rPr>
      <w:sz w:val="26"/>
      <w:szCs w:val="30"/>
    </w:rPr>
  </w:style>
  <w:style w:type="paragraph" w:customStyle="1" w:styleId="BIP">
    <w:name w:val="BIP"/>
    <w:basedOn w:val="REF"/>
    <w:rsid w:val="00E0729A"/>
  </w:style>
  <w:style w:type="paragraph" w:customStyle="1" w:styleId="REF">
    <w:name w:val="REF"/>
    <w:rsid w:val="00E0729A"/>
    <w:pPr>
      <w:tabs>
        <w:tab w:val="left" w:pos="432"/>
        <w:tab w:val="left" w:pos="576"/>
        <w:tab w:val="left" w:pos="720"/>
        <w:tab w:val="left" w:pos="864"/>
        <w:tab w:val="left" w:pos="1008"/>
        <w:tab w:val="left" w:pos="1152"/>
        <w:tab w:val="left" w:pos="1296"/>
        <w:tab w:val="left" w:pos="1440"/>
      </w:tabs>
      <w:spacing w:line="480" w:lineRule="auto"/>
      <w:ind w:left="389" w:hanging="245"/>
    </w:pPr>
    <w:rPr>
      <w:rFonts w:ascii="Times New Roman" w:eastAsia="Times New Roman" w:hAnsi="Times New Roman" w:cs="Times New Roman"/>
      <w:szCs w:val="20"/>
    </w:rPr>
  </w:style>
  <w:style w:type="paragraph" w:customStyle="1" w:styleId="CN">
    <w:name w:val="CN"/>
    <w:basedOn w:val="CST"/>
    <w:link w:val="CNChar"/>
    <w:autoRedefine/>
    <w:qFormat/>
    <w:rsid w:val="00E0729A"/>
    <w:rPr>
      <w:sz w:val="36"/>
    </w:rPr>
  </w:style>
  <w:style w:type="paragraph" w:customStyle="1" w:styleId="CST">
    <w:name w:val="CST"/>
    <w:next w:val="CA"/>
    <w:link w:val="CSTChar"/>
    <w:autoRedefine/>
    <w:rsid w:val="00E0729A"/>
    <w:pPr>
      <w:spacing w:before="120" w:after="120" w:line="480" w:lineRule="auto"/>
      <w:jc w:val="center"/>
    </w:pPr>
    <w:rPr>
      <w:rFonts w:ascii="Times New Roman" w:eastAsia="Times New Roman" w:hAnsi="Times New Roman" w:cs="Times New Roman"/>
      <w:sz w:val="32"/>
      <w:szCs w:val="20"/>
    </w:rPr>
  </w:style>
  <w:style w:type="character" w:customStyle="1" w:styleId="CSTChar">
    <w:name w:val="CST Char"/>
    <w:link w:val="CST"/>
    <w:rsid w:val="00E0729A"/>
    <w:rPr>
      <w:rFonts w:ascii="Times New Roman" w:eastAsia="Times New Roman" w:hAnsi="Times New Roman" w:cs="Times New Roman"/>
      <w:sz w:val="32"/>
      <w:szCs w:val="20"/>
    </w:rPr>
  </w:style>
  <w:style w:type="character" w:customStyle="1" w:styleId="CNChar">
    <w:name w:val="CN Char"/>
    <w:link w:val="CN"/>
    <w:rsid w:val="00E0729A"/>
    <w:rPr>
      <w:rFonts w:ascii="Times New Roman" w:eastAsia="Times New Roman" w:hAnsi="Times New Roman" w:cs="Times New Roman"/>
      <w:sz w:val="36"/>
      <w:szCs w:val="20"/>
    </w:rPr>
  </w:style>
  <w:style w:type="paragraph" w:customStyle="1" w:styleId="CT">
    <w:name w:val="CT"/>
    <w:next w:val="CA"/>
    <w:autoRedefine/>
    <w:rsid w:val="00E0729A"/>
    <w:pPr>
      <w:spacing w:before="120" w:after="120" w:line="480" w:lineRule="auto"/>
      <w:jc w:val="center"/>
    </w:pPr>
    <w:rPr>
      <w:rFonts w:ascii="Times New Roman" w:eastAsia="Times New Roman" w:hAnsi="Times New Roman" w:cs="Times New Roman"/>
      <w:sz w:val="36"/>
      <w:szCs w:val="28"/>
    </w:rPr>
  </w:style>
  <w:style w:type="paragraph" w:customStyle="1" w:styleId="FGN">
    <w:name w:val="FGN"/>
    <w:basedOn w:val="TCF"/>
    <w:link w:val="FGNChar"/>
    <w:autoRedefine/>
    <w:qFormat/>
    <w:rsid w:val="00E0729A"/>
    <w:pPr>
      <w:spacing w:before="120" w:after="60"/>
    </w:pPr>
  </w:style>
  <w:style w:type="paragraph" w:customStyle="1" w:styleId="TCF">
    <w:name w:val="TCF"/>
    <w:link w:val="TCFChar"/>
    <w:rsid w:val="00E0729A"/>
    <w:pPr>
      <w:spacing w:line="480" w:lineRule="auto"/>
    </w:pPr>
    <w:rPr>
      <w:rFonts w:ascii="Times New Roman" w:eastAsia="Times New Roman" w:hAnsi="Times New Roman" w:cs="Times New Roman"/>
    </w:rPr>
  </w:style>
  <w:style w:type="character" w:customStyle="1" w:styleId="TCFChar">
    <w:name w:val="TCF Char"/>
    <w:link w:val="TCF"/>
    <w:rsid w:val="00E0729A"/>
    <w:rPr>
      <w:rFonts w:ascii="Times New Roman" w:eastAsia="Times New Roman" w:hAnsi="Times New Roman" w:cs="Times New Roman"/>
    </w:rPr>
  </w:style>
  <w:style w:type="character" w:customStyle="1" w:styleId="FGNChar">
    <w:name w:val="FGN Char"/>
    <w:basedOn w:val="TCFChar"/>
    <w:link w:val="FGN"/>
    <w:rsid w:val="00E0729A"/>
    <w:rPr>
      <w:rFonts w:ascii="Times New Roman" w:eastAsia="Times New Roman" w:hAnsi="Times New Roman" w:cs="Times New Roman"/>
    </w:rPr>
  </w:style>
  <w:style w:type="paragraph" w:customStyle="1" w:styleId="FN">
    <w:name w:val="FN"/>
    <w:basedOn w:val="N"/>
    <w:rsid w:val="00E0729A"/>
    <w:rPr>
      <w:szCs w:val="22"/>
    </w:rPr>
  </w:style>
  <w:style w:type="paragraph" w:customStyle="1" w:styleId="N">
    <w:name w:val="N"/>
    <w:rsid w:val="00E0729A"/>
    <w:pPr>
      <w:spacing w:before="60" w:after="60" w:line="480" w:lineRule="auto"/>
      <w:ind w:left="245" w:hanging="245"/>
    </w:pPr>
    <w:rPr>
      <w:rFonts w:ascii="Times New Roman" w:eastAsia="Times New Roman" w:hAnsi="Times New Roman" w:cs="Times New Roman"/>
      <w:sz w:val="22"/>
      <w:szCs w:val="20"/>
    </w:rPr>
  </w:style>
  <w:style w:type="paragraph" w:customStyle="1" w:styleId="H2">
    <w:name w:val="H2"/>
    <w:next w:val="P"/>
    <w:autoRedefine/>
    <w:rsid w:val="00E0729A"/>
    <w:pPr>
      <w:spacing w:before="400" w:after="120" w:line="480" w:lineRule="auto"/>
      <w:ind w:left="432" w:hanging="432"/>
      <w:outlineLvl w:val="1"/>
    </w:pPr>
    <w:rPr>
      <w:rFonts w:ascii="Times New Roman" w:eastAsia="Times New Roman" w:hAnsi="Times New Roman" w:cs="Times New Roman"/>
      <w:bCs/>
      <w:iCs/>
      <w:sz w:val="32"/>
      <w:szCs w:val="26"/>
    </w:rPr>
  </w:style>
  <w:style w:type="paragraph" w:customStyle="1" w:styleId="H3">
    <w:name w:val="H3"/>
    <w:next w:val="P"/>
    <w:autoRedefine/>
    <w:rsid w:val="00E0729A"/>
    <w:pPr>
      <w:spacing w:before="300" w:after="60" w:line="480" w:lineRule="auto"/>
      <w:ind w:left="576" w:hanging="576"/>
      <w:outlineLvl w:val="2"/>
    </w:pPr>
    <w:rPr>
      <w:rFonts w:ascii="Times New Roman" w:eastAsia="Times New Roman" w:hAnsi="Times New Roman" w:cs="Times New Roman"/>
      <w:sz w:val="28"/>
      <w:szCs w:val="20"/>
    </w:rPr>
  </w:style>
  <w:style w:type="paragraph" w:customStyle="1" w:styleId="H4">
    <w:name w:val="H4"/>
    <w:next w:val="P"/>
    <w:autoRedefine/>
    <w:rsid w:val="00E0729A"/>
    <w:pPr>
      <w:spacing w:before="200" w:after="60" w:line="480" w:lineRule="auto"/>
      <w:ind w:left="720" w:hanging="720"/>
      <w:outlineLvl w:val="3"/>
    </w:pPr>
    <w:rPr>
      <w:rFonts w:ascii="Times New Roman" w:eastAsia="Times New Roman" w:hAnsi="Times New Roman" w:cs="Times New Roman"/>
      <w:sz w:val="26"/>
      <w:szCs w:val="20"/>
    </w:rPr>
  </w:style>
  <w:style w:type="paragraph" w:customStyle="1" w:styleId="PN">
    <w:name w:val="PN"/>
    <w:basedOn w:val="PTCONT2"/>
    <w:link w:val="PNChar"/>
    <w:autoRedefine/>
    <w:qFormat/>
    <w:rsid w:val="00E0729A"/>
    <w:pPr>
      <w:spacing w:before="120" w:after="120"/>
      <w:ind w:left="0"/>
    </w:pPr>
    <w:rPr>
      <w:sz w:val="44"/>
    </w:rPr>
  </w:style>
  <w:style w:type="paragraph" w:customStyle="1" w:styleId="PTCONT2">
    <w:name w:val="PTCONT2"/>
    <w:basedOn w:val="Normal"/>
    <w:link w:val="PTCONT2Char"/>
    <w:autoRedefine/>
    <w:rsid w:val="00E0729A"/>
    <w:pPr>
      <w:spacing w:line="480" w:lineRule="auto"/>
      <w:ind w:left="432"/>
    </w:pPr>
  </w:style>
  <w:style w:type="character" w:customStyle="1" w:styleId="PTCONT2Char">
    <w:name w:val="PTCONT2 Char"/>
    <w:link w:val="PTCONT2"/>
    <w:rsid w:val="00E0729A"/>
    <w:rPr>
      <w:rFonts w:ascii="Times New Roman" w:eastAsia="Times New Roman" w:hAnsi="Times New Roman" w:cs="Times New Roman"/>
    </w:rPr>
  </w:style>
  <w:style w:type="character" w:customStyle="1" w:styleId="PNChar">
    <w:name w:val="PN Char"/>
    <w:link w:val="PN"/>
    <w:rsid w:val="00E0729A"/>
    <w:rPr>
      <w:rFonts w:ascii="Times New Roman" w:eastAsia="Times New Roman" w:hAnsi="Times New Roman" w:cs="Times New Roman"/>
      <w:sz w:val="44"/>
    </w:rPr>
  </w:style>
  <w:style w:type="paragraph" w:customStyle="1" w:styleId="PT">
    <w:name w:val="PT"/>
    <w:basedOn w:val="Normal"/>
    <w:autoRedefine/>
    <w:rsid w:val="00E0729A"/>
    <w:pPr>
      <w:spacing w:before="120" w:after="120" w:line="480" w:lineRule="auto"/>
    </w:pPr>
    <w:rPr>
      <w:sz w:val="44"/>
    </w:rPr>
  </w:style>
  <w:style w:type="paragraph" w:customStyle="1" w:styleId="H1">
    <w:name w:val="H1"/>
    <w:next w:val="P"/>
    <w:autoRedefine/>
    <w:rsid w:val="00E0729A"/>
    <w:pPr>
      <w:spacing w:before="600" w:after="120" w:line="480" w:lineRule="auto"/>
      <w:ind w:left="288" w:hanging="288"/>
      <w:outlineLvl w:val="0"/>
    </w:pPr>
    <w:rPr>
      <w:rFonts w:ascii="Times New Roman" w:eastAsia="Times New Roman" w:hAnsi="Times New Roman" w:cs="Times New Roman"/>
      <w:sz w:val="36"/>
      <w:szCs w:val="20"/>
    </w:rPr>
  </w:style>
  <w:style w:type="paragraph" w:customStyle="1" w:styleId="FGT">
    <w:name w:val="FGT"/>
    <w:basedOn w:val="Normal"/>
    <w:next w:val="LH"/>
    <w:autoRedefine/>
    <w:rsid w:val="00E0729A"/>
    <w:pPr>
      <w:spacing w:before="60" w:after="60" w:line="480" w:lineRule="auto"/>
    </w:pPr>
    <w:rPr>
      <w:sz w:val="28"/>
      <w:szCs w:val="20"/>
    </w:rPr>
  </w:style>
  <w:style w:type="paragraph" w:customStyle="1" w:styleId="LH">
    <w:name w:val="LH"/>
    <w:basedOn w:val="Normal"/>
    <w:next w:val="Normal"/>
    <w:rsid w:val="00E0729A"/>
  </w:style>
  <w:style w:type="paragraph" w:customStyle="1" w:styleId="BTX">
    <w:name w:val="BTX"/>
    <w:basedOn w:val="Normal"/>
    <w:rsid w:val="00E0729A"/>
    <w:pPr>
      <w:shd w:val="clear" w:color="auto" w:fill="D9D9D9"/>
      <w:spacing w:after="120" w:line="480" w:lineRule="auto"/>
    </w:pPr>
    <w:rPr>
      <w:szCs w:val="20"/>
    </w:rPr>
  </w:style>
  <w:style w:type="paragraph" w:customStyle="1" w:styleId="TCH1">
    <w:name w:val="TCH1"/>
    <w:basedOn w:val="Normal"/>
    <w:next w:val="TB"/>
    <w:autoRedefine/>
    <w:rsid w:val="00E0729A"/>
    <w:pPr>
      <w:spacing w:line="480" w:lineRule="auto"/>
    </w:pPr>
  </w:style>
  <w:style w:type="paragraph" w:customStyle="1" w:styleId="TB">
    <w:name w:val="TB"/>
    <w:next w:val="TFN"/>
    <w:rsid w:val="00E0729A"/>
    <w:pPr>
      <w:spacing w:line="480" w:lineRule="auto"/>
    </w:pPr>
    <w:rPr>
      <w:rFonts w:ascii="Times New Roman" w:eastAsia="Times New Roman" w:hAnsi="Times New Roman" w:cs="Times New Roman"/>
      <w:szCs w:val="20"/>
    </w:rPr>
  </w:style>
  <w:style w:type="paragraph" w:customStyle="1" w:styleId="TFN">
    <w:name w:val="TFN"/>
    <w:basedOn w:val="FN"/>
    <w:rsid w:val="00E0729A"/>
  </w:style>
  <w:style w:type="paragraph" w:customStyle="1" w:styleId="TT">
    <w:name w:val="TT"/>
    <w:next w:val="Normal"/>
    <w:autoRedefine/>
    <w:rsid w:val="00E0729A"/>
    <w:pPr>
      <w:spacing w:before="120" w:after="60" w:line="480" w:lineRule="auto"/>
    </w:pPr>
    <w:rPr>
      <w:rFonts w:ascii="Times New Roman" w:eastAsia="Times New Roman" w:hAnsi="Times New Roman" w:cs="Times New Roman"/>
      <w:sz w:val="26"/>
      <w:szCs w:val="26"/>
    </w:rPr>
  </w:style>
  <w:style w:type="paragraph" w:customStyle="1" w:styleId="BT">
    <w:name w:val="BT"/>
    <w:basedOn w:val="Normal"/>
    <w:next w:val="Normal"/>
    <w:autoRedefine/>
    <w:rsid w:val="00E0729A"/>
    <w:pPr>
      <w:spacing w:before="60" w:after="120" w:line="480" w:lineRule="auto"/>
      <w:jc w:val="center"/>
      <w:outlineLvl w:val="4"/>
    </w:pPr>
    <w:rPr>
      <w:sz w:val="26"/>
      <w:szCs w:val="26"/>
    </w:rPr>
  </w:style>
  <w:style w:type="paragraph" w:customStyle="1" w:styleId="H5">
    <w:name w:val="H5"/>
    <w:next w:val="P"/>
    <w:autoRedefine/>
    <w:rsid w:val="00E0729A"/>
    <w:pPr>
      <w:spacing w:before="100" w:after="60" w:line="480" w:lineRule="auto"/>
      <w:ind w:left="1440" w:hanging="1440"/>
      <w:outlineLvl w:val="4"/>
    </w:pPr>
    <w:rPr>
      <w:rFonts w:ascii="Times New Roman" w:eastAsia="Times New Roman" w:hAnsi="Times New Roman" w:cs="Times New Roman"/>
      <w:bCs/>
      <w:iCs/>
      <w:szCs w:val="20"/>
    </w:rPr>
  </w:style>
  <w:style w:type="paragraph" w:customStyle="1" w:styleId="PST">
    <w:name w:val="PST"/>
    <w:basedOn w:val="CST"/>
    <w:next w:val="PTX"/>
    <w:autoRedefine/>
    <w:rsid w:val="00E0729A"/>
    <w:rPr>
      <w:sz w:val="36"/>
    </w:rPr>
  </w:style>
  <w:style w:type="paragraph" w:customStyle="1" w:styleId="H6">
    <w:name w:val="H6"/>
    <w:next w:val="P"/>
    <w:rsid w:val="00E0729A"/>
    <w:pPr>
      <w:spacing w:line="400" w:lineRule="exact"/>
      <w:outlineLvl w:val="5"/>
    </w:pPr>
    <w:rPr>
      <w:rFonts w:ascii="Times New Roman" w:eastAsia="Times New Roman" w:hAnsi="Times New Roman" w:cs="Times New Roman"/>
      <w:szCs w:val="20"/>
    </w:rPr>
  </w:style>
  <w:style w:type="paragraph" w:customStyle="1" w:styleId="EQN">
    <w:name w:val="EQN"/>
    <w:basedOn w:val="EQ"/>
    <w:link w:val="EQNChar"/>
    <w:qFormat/>
    <w:rsid w:val="00E0729A"/>
    <w:pPr>
      <w:spacing w:before="120"/>
    </w:pPr>
  </w:style>
  <w:style w:type="paragraph" w:customStyle="1" w:styleId="EQ">
    <w:name w:val="EQ"/>
    <w:basedOn w:val="Normal"/>
    <w:link w:val="EQChar"/>
    <w:rsid w:val="00E0729A"/>
    <w:pPr>
      <w:spacing w:line="480" w:lineRule="auto"/>
      <w:ind w:left="720"/>
    </w:pPr>
  </w:style>
  <w:style w:type="character" w:customStyle="1" w:styleId="EQChar">
    <w:name w:val="EQ Char"/>
    <w:link w:val="EQ"/>
    <w:rsid w:val="00E0729A"/>
    <w:rPr>
      <w:rFonts w:ascii="Times New Roman" w:eastAsia="Times New Roman" w:hAnsi="Times New Roman" w:cs="Times New Roman"/>
    </w:rPr>
  </w:style>
  <w:style w:type="character" w:customStyle="1" w:styleId="EQNChar">
    <w:name w:val="EQN Char"/>
    <w:basedOn w:val="EQChar"/>
    <w:link w:val="EQN"/>
    <w:rsid w:val="00E0729A"/>
    <w:rPr>
      <w:rFonts w:ascii="Times New Roman" w:eastAsia="Times New Roman" w:hAnsi="Times New Roman" w:cs="Times New Roman"/>
    </w:rPr>
  </w:style>
  <w:style w:type="paragraph" w:customStyle="1" w:styleId="UL">
    <w:name w:val="UL"/>
    <w:basedOn w:val="Normal"/>
    <w:rsid w:val="00E0729A"/>
    <w:pPr>
      <w:spacing w:before="60" w:after="60" w:line="480" w:lineRule="auto"/>
      <w:ind w:left="480"/>
    </w:pPr>
    <w:rPr>
      <w:szCs w:val="20"/>
    </w:rPr>
  </w:style>
  <w:style w:type="paragraph" w:customStyle="1" w:styleId="R1">
    <w:name w:val="R1"/>
    <w:basedOn w:val="H2"/>
    <w:next w:val="REF"/>
    <w:autoRedefine/>
    <w:rsid w:val="00E0729A"/>
    <w:pPr>
      <w:tabs>
        <w:tab w:val="num" w:pos="720"/>
      </w:tabs>
      <w:spacing w:before="120" w:after="60"/>
      <w:ind w:left="245" w:hanging="245"/>
    </w:pPr>
    <w:rPr>
      <w:sz w:val="24"/>
    </w:rPr>
  </w:style>
  <w:style w:type="paragraph" w:customStyle="1" w:styleId="BN">
    <w:name w:val="BN"/>
    <w:basedOn w:val="P"/>
    <w:link w:val="BNChar"/>
    <w:autoRedefine/>
    <w:qFormat/>
    <w:rsid w:val="00E0729A"/>
    <w:pPr>
      <w:spacing w:before="60" w:after="120"/>
      <w:jc w:val="center"/>
    </w:pPr>
    <w:rPr>
      <w:sz w:val="26"/>
      <w:szCs w:val="20"/>
    </w:rPr>
  </w:style>
  <w:style w:type="character" w:customStyle="1" w:styleId="BNChar">
    <w:name w:val="BN Char"/>
    <w:link w:val="BN"/>
    <w:rsid w:val="00E0729A"/>
    <w:rPr>
      <w:rFonts w:ascii="Times New Roman" w:eastAsia="Times New Roman" w:hAnsi="Times New Roman" w:cs="Times New Roman"/>
      <w:sz w:val="26"/>
      <w:szCs w:val="20"/>
    </w:rPr>
  </w:style>
  <w:style w:type="paragraph" w:customStyle="1" w:styleId="TN">
    <w:name w:val="TN"/>
    <w:basedOn w:val="EQC"/>
    <w:link w:val="TNChar"/>
    <w:autoRedefine/>
    <w:qFormat/>
    <w:rsid w:val="00E0729A"/>
    <w:pPr>
      <w:spacing w:after="60"/>
    </w:pPr>
  </w:style>
  <w:style w:type="paragraph" w:customStyle="1" w:styleId="EQC">
    <w:name w:val="EQC"/>
    <w:basedOn w:val="Normal"/>
    <w:next w:val="Normal"/>
    <w:link w:val="EQCChar"/>
    <w:rsid w:val="00E0729A"/>
    <w:pPr>
      <w:spacing w:before="120" w:line="480" w:lineRule="auto"/>
    </w:pPr>
  </w:style>
  <w:style w:type="character" w:customStyle="1" w:styleId="EQCChar">
    <w:name w:val="EQC Char"/>
    <w:link w:val="EQC"/>
    <w:rsid w:val="00E0729A"/>
    <w:rPr>
      <w:rFonts w:ascii="Times New Roman" w:eastAsia="Times New Roman" w:hAnsi="Times New Roman" w:cs="Times New Roman"/>
    </w:rPr>
  </w:style>
  <w:style w:type="character" w:customStyle="1" w:styleId="TNChar">
    <w:name w:val="TN Char"/>
    <w:basedOn w:val="EQCChar"/>
    <w:link w:val="TN"/>
    <w:rsid w:val="00E0729A"/>
    <w:rPr>
      <w:rFonts w:ascii="Times New Roman" w:eastAsia="Times New Roman" w:hAnsi="Times New Roman" w:cs="Times New Roman"/>
    </w:rPr>
  </w:style>
  <w:style w:type="paragraph" w:customStyle="1" w:styleId="APN">
    <w:name w:val="APN"/>
    <w:basedOn w:val="Normal"/>
    <w:rsid w:val="00E0729A"/>
  </w:style>
  <w:style w:type="paragraph" w:customStyle="1" w:styleId="APT">
    <w:name w:val="APT"/>
    <w:next w:val="P"/>
    <w:rsid w:val="00E0729A"/>
    <w:pPr>
      <w:spacing w:before="240" w:after="120"/>
      <w:outlineLvl w:val="0"/>
    </w:pPr>
    <w:rPr>
      <w:rFonts w:ascii="Arial" w:eastAsia="Times New Roman" w:hAnsi="Arial" w:cs="Times New Roman"/>
      <w:sz w:val="26"/>
      <w:szCs w:val="26"/>
    </w:rPr>
  </w:style>
  <w:style w:type="paragraph" w:customStyle="1" w:styleId="APTX">
    <w:name w:val="APTX"/>
    <w:basedOn w:val="Normal"/>
    <w:rsid w:val="00E0729A"/>
    <w:pPr>
      <w:spacing w:before="120" w:line="480" w:lineRule="auto"/>
      <w:ind w:firstLine="432"/>
    </w:pPr>
    <w:rPr>
      <w:szCs w:val="20"/>
    </w:rPr>
  </w:style>
  <w:style w:type="paragraph" w:customStyle="1" w:styleId="CaseTX">
    <w:name w:val="CaseTX"/>
    <w:basedOn w:val="BTX"/>
    <w:rsid w:val="00E0729A"/>
    <w:pPr>
      <w:spacing w:line="360" w:lineRule="exact"/>
      <w:ind w:firstLine="245"/>
    </w:pPr>
  </w:style>
  <w:style w:type="paragraph" w:customStyle="1" w:styleId="CaseT">
    <w:name w:val="CaseT"/>
    <w:basedOn w:val="BT"/>
    <w:next w:val="CaseTX"/>
    <w:autoRedefine/>
    <w:rsid w:val="00E0729A"/>
  </w:style>
  <w:style w:type="paragraph" w:customStyle="1" w:styleId="R2">
    <w:name w:val="R2"/>
    <w:basedOn w:val="H2"/>
    <w:next w:val="Normal"/>
    <w:rsid w:val="00E0729A"/>
    <w:pPr>
      <w:spacing w:before="120" w:after="60"/>
      <w:ind w:left="245" w:hanging="245"/>
    </w:pPr>
    <w:rPr>
      <w:sz w:val="24"/>
      <w:szCs w:val="24"/>
    </w:rPr>
  </w:style>
  <w:style w:type="paragraph" w:customStyle="1" w:styleId="FMCT">
    <w:name w:val="FMCT"/>
    <w:basedOn w:val="CT"/>
    <w:rsid w:val="00E0729A"/>
  </w:style>
  <w:style w:type="character" w:customStyle="1" w:styleId="SN">
    <w:name w:val="SN"/>
    <w:rsid w:val="00E0729A"/>
  </w:style>
  <w:style w:type="paragraph" w:customStyle="1" w:styleId="ST">
    <w:name w:val="ST"/>
    <w:basedOn w:val="Normal"/>
    <w:next w:val="Normal"/>
    <w:rsid w:val="00E0729A"/>
    <w:pPr>
      <w:spacing w:before="60" w:after="120"/>
    </w:pPr>
    <w:rPr>
      <w:sz w:val="44"/>
      <w:szCs w:val="30"/>
      <w14:shadow w14:blurRad="50800" w14:dist="38100" w14:dir="2700000" w14:sx="100000" w14:sy="100000" w14:kx="0" w14:ky="0" w14:algn="tl">
        <w14:srgbClr w14:val="000000">
          <w14:alpha w14:val="60000"/>
        </w14:srgbClr>
      </w14:shadow>
    </w:rPr>
  </w:style>
  <w:style w:type="paragraph" w:customStyle="1" w:styleId="BL1">
    <w:name w:val="BL1"/>
    <w:basedOn w:val="Normal"/>
    <w:next w:val="BL"/>
    <w:rsid w:val="00E0729A"/>
    <w:pPr>
      <w:spacing w:line="480" w:lineRule="auto"/>
      <w:ind w:left="720"/>
    </w:pPr>
    <w:rPr>
      <w:sz w:val="22"/>
    </w:rPr>
  </w:style>
  <w:style w:type="paragraph" w:customStyle="1" w:styleId="NL1">
    <w:name w:val="NL1"/>
    <w:basedOn w:val="Normal"/>
    <w:next w:val="NL"/>
    <w:rsid w:val="00E0729A"/>
    <w:pPr>
      <w:spacing w:line="480" w:lineRule="auto"/>
      <w:ind w:left="720"/>
    </w:pPr>
    <w:rPr>
      <w:sz w:val="22"/>
    </w:rPr>
  </w:style>
  <w:style w:type="paragraph" w:customStyle="1" w:styleId="UL1">
    <w:name w:val="UL1"/>
    <w:basedOn w:val="Normal"/>
    <w:next w:val="UL"/>
    <w:rsid w:val="00E0729A"/>
    <w:pPr>
      <w:spacing w:before="60" w:after="60" w:line="480" w:lineRule="auto"/>
      <w:ind w:left="720"/>
    </w:pPr>
    <w:rPr>
      <w:sz w:val="22"/>
    </w:rPr>
  </w:style>
  <w:style w:type="paragraph" w:customStyle="1" w:styleId="SI">
    <w:name w:val="SI"/>
    <w:basedOn w:val="Normal"/>
    <w:next w:val="Normal"/>
    <w:autoRedefine/>
    <w:rsid w:val="00E0729A"/>
    <w:pPr>
      <w:spacing w:before="120" w:line="480" w:lineRule="auto"/>
    </w:pPr>
  </w:style>
  <w:style w:type="paragraph" w:customStyle="1" w:styleId="FMCTDED">
    <w:name w:val="FMCT:DED"/>
    <w:basedOn w:val="Normal"/>
    <w:next w:val="Normal"/>
    <w:autoRedefine/>
    <w:rsid w:val="00E0729A"/>
    <w:pPr>
      <w:spacing w:before="120" w:line="480" w:lineRule="auto"/>
    </w:pPr>
  </w:style>
  <w:style w:type="paragraph" w:customStyle="1" w:styleId="AB">
    <w:name w:val="AB"/>
    <w:basedOn w:val="Normal"/>
    <w:rsid w:val="00E0729A"/>
  </w:style>
  <w:style w:type="paragraph" w:customStyle="1" w:styleId="CON">
    <w:name w:val="CON"/>
    <w:basedOn w:val="Normal"/>
    <w:rsid w:val="00E0729A"/>
  </w:style>
  <w:style w:type="paragraph" w:customStyle="1" w:styleId="CH">
    <w:name w:val="CH"/>
    <w:basedOn w:val="Normal"/>
    <w:autoRedefine/>
    <w:rsid w:val="00E0729A"/>
    <w:pPr>
      <w:spacing w:before="60" w:after="60" w:line="240" w:lineRule="auto"/>
    </w:pPr>
  </w:style>
  <w:style w:type="paragraph" w:customStyle="1" w:styleId="GL">
    <w:name w:val="GL"/>
    <w:basedOn w:val="Normal"/>
    <w:next w:val="Normal"/>
    <w:rsid w:val="00E0729A"/>
  </w:style>
  <w:style w:type="paragraph" w:customStyle="1" w:styleId="CR">
    <w:name w:val="CR"/>
    <w:basedOn w:val="Normal"/>
    <w:next w:val="Normal"/>
    <w:autoRedefine/>
    <w:rsid w:val="00E0729A"/>
    <w:pPr>
      <w:numPr>
        <w:numId w:val="22"/>
      </w:numPr>
      <w:tabs>
        <w:tab w:val="clear" w:pos="360"/>
      </w:tabs>
      <w:spacing w:before="60" w:after="60" w:line="240" w:lineRule="auto"/>
      <w:ind w:left="0" w:firstLine="0"/>
    </w:pPr>
  </w:style>
  <w:style w:type="paragraph" w:customStyle="1" w:styleId="CO2">
    <w:name w:val="CO2"/>
    <w:basedOn w:val="Normal"/>
    <w:next w:val="Normal"/>
    <w:autoRedefine/>
    <w:rsid w:val="00E0729A"/>
    <w:pPr>
      <w:spacing w:line="480" w:lineRule="auto"/>
      <w:ind w:left="432"/>
    </w:pPr>
  </w:style>
  <w:style w:type="paragraph" w:customStyle="1" w:styleId="ECAP">
    <w:name w:val="ECAP"/>
    <w:basedOn w:val="Normal"/>
    <w:rsid w:val="00E0729A"/>
  </w:style>
  <w:style w:type="paragraph" w:customStyle="1" w:styleId="NP">
    <w:name w:val="NP"/>
    <w:basedOn w:val="Normal"/>
    <w:autoRedefine/>
    <w:rsid w:val="00E0729A"/>
    <w:pPr>
      <w:spacing w:before="120" w:line="480" w:lineRule="auto"/>
    </w:pPr>
  </w:style>
  <w:style w:type="paragraph" w:customStyle="1" w:styleId="DIS">
    <w:name w:val="DIS"/>
    <w:basedOn w:val="Normal"/>
    <w:autoRedefine/>
    <w:qFormat/>
    <w:rsid w:val="00E0729A"/>
    <w:pPr>
      <w:spacing w:before="60" w:after="60" w:line="480" w:lineRule="auto"/>
      <w:ind w:left="720"/>
    </w:pPr>
  </w:style>
  <w:style w:type="paragraph" w:customStyle="1" w:styleId="DH">
    <w:name w:val="DH"/>
    <w:basedOn w:val="Normal"/>
    <w:next w:val="H1"/>
    <w:rsid w:val="00E0729A"/>
  </w:style>
  <w:style w:type="paragraph" w:customStyle="1" w:styleId="PYT">
    <w:name w:val="PYT"/>
    <w:basedOn w:val="Normal"/>
    <w:next w:val="TT"/>
    <w:rsid w:val="00E0729A"/>
  </w:style>
  <w:style w:type="paragraph" w:customStyle="1" w:styleId="CaseC">
    <w:name w:val="CaseC"/>
    <w:basedOn w:val="Normal"/>
    <w:next w:val="CaseT"/>
    <w:rsid w:val="00E0729A"/>
  </w:style>
  <w:style w:type="paragraph" w:customStyle="1" w:styleId="DIA">
    <w:name w:val="DIA"/>
    <w:basedOn w:val="Normal"/>
    <w:next w:val="Normal"/>
    <w:autoRedefine/>
    <w:rsid w:val="00E0729A"/>
    <w:pPr>
      <w:spacing w:before="60" w:after="60" w:line="480" w:lineRule="auto"/>
      <w:ind w:left="720"/>
    </w:pPr>
  </w:style>
  <w:style w:type="paragraph" w:customStyle="1" w:styleId="OTL">
    <w:name w:val="OTL"/>
    <w:basedOn w:val="Normal"/>
    <w:next w:val="Normal"/>
    <w:rsid w:val="00E0729A"/>
  </w:style>
  <w:style w:type="paragraph" w:customStyle="1" w:styleId="MCL">
    <w:name w:val="MCL"/>
    <w:basedOn w:val="Normal"/>
    <w:rsid w:val="00E0729A"/>
    <w:pPr>
      <w:spacing w:before="60" w:after="60" w:line="480" w:lineRule="auto"/>
    </w:pPr>
  </w:style>
  <w:style w:type="paragraph" w:customStyle="1" w:styleId="EQL">
    <w:name w:val="EQL"/>
    <w:basedOn w:val="Normal"/>
    <w:next w:val="Normal"/>
    <w:rsid w:val="00E0729A"/>
    <w:pPr>
      <w:spacing w:before="120" w:line="480" w:lineRule="auto"/>
    </w:pPr>
  </w:style>
  <w:style w:type="paragraph" w:customStyle="1" w:styleId="TCH2">
    <w:name w:val="TCH2"/>
    <w:basedOn w:val="Normal"/>
    <w:next w:val="TCH1"/>
    <w:rsid w:val="00E0729A"/>
    <w:pPr>
      <w:spacing w:line="480" w:lineRule="auto"/>
    </w:pPr>
  </w:style>
  <w:style w:type="paragraph" w:customStyle="1" w:styleId="T1">
    <w:name w:val="T1"/>
    <w:basedOn w:val="Normal"/>
    <w:next w:val="TCH1"/>
    <w:autoRedefine/>
    <w:rsid w:val="00E0729A"/>
    <w:pPr>
      <w:spacing w:line="480" w:lineRule="auto"/>
    </w:pPr>
  </w:style>
  <w:style w:type="paragraph" w:customStyle="1" w:styleId="T2">
    <w:name w:val="T2"/>
    <w:basedOn w:val="Normal"/>
    <w:next w:val="T1"/>
    <w:autoRedefine/>
    <w:rsid w:val="00E0729A"/>
    <w:pPr>
      <w:spacing w:line="480" w:lineRule="auto"/>
    </w:pPr>
  </w:style>
  <w:style w:type="paragraph" w:customStyle="1" w:styleId="TSN">
    <w:name w:val="TSN"/>
    <w:basedOn w:val="Normal"/>
    <w:next w:val="Normal"/>
    <w:rsid w:val="00E0729A"/>
    <w:pPr>
      <w:spacing w:line="480" w:lineRule="auto"/>
    </w:pPr>
  </w:style>
  <w:style w:type="paragraph" w:customStyle="1" w:styleId="UTB">
    <w:name w:val="UTB"/>
    <w:basedOn w:val="Normal"/>
    <w:next w:val="TFN"/>
    <w:rsid w:val="00E0729A"/>
    <w:pPr>
      <w:spacing w:line="480" w:lineRule="auto"/>
    </w:pPr>
  </w:style>
  <w:style w:type="paragraph" w:customStyle="1" w:styleId="UTCH">
    <w:name w:val="UTCH"/>
    <w:basedOn w:val="Normal"/>
    <w:next w:val="TCH1"/>
    <w:rsid w:val="00E0729A"/>
    <w:pPr>
      <w:spacing w:line="480" w:lineRule="auto"/>
    </w:pPr>
  </w:style>
  <w:style w:type="paragraph" w:customStyle="1" w:styleId="B1">
    <w:name w:val="B1"/>
    <w:basedOn w:val="Normal"/>
    <w:next w:val="Normal"/>
    <w:rsid w:val="00E0729A"/>
    <w:pPr>
      <w:spacing w:line="480" w:lineRule="auto"/>
      <w:ind w:left="720"/>
    </w:pPr>
  </w:style>
  <w:style w:type="paragraph" w:customStyle="1" w:styleId="B2">
    <w:name w:val="B2"/>
    <w:basedOn w:val="Normal"/>
    <w:next w:val="B1"/>
    <w:rsid w:val="00E0729A"/>
    <w:pPr>
      <w:spacing w:line="480" w:lineRule="auto"/>
    </w:pPr>
  </w:style>
  <w:style w:type="paragraph" w:customStyle="1" w:styleId="FGC">
    <w:name w:val="FGC"/>
    <w:basedOn w:val="Normal"/>
    <w:autoRedefine/>
    <w:rsid w:val="00E0729A"/>
    <w:pPr>
      <w:spacing w:before="120" w:after="60" w:line="480" w:lineRule="auto"/>
    </w:pPr>
  </w:style>
  <w:style w:type="paragraph" w:customStyle="1" w:styleId="N1">
    <w:name w:val="N1"/>
    <w:basedOn w:val="Normal"/>
    <w:rsid w:val="00E0729A"/>
    <w:pPr>
      <w:spacing w:before="60" w:after="60"/>
    </w:pPr>
    <w:rPr>
      <w:sz w:val="32"/>
    </w:rPr>
  </w:style>
  <w:style w:type="paragraph" w:customStyle="1" w:styleId="N2">
    <w:name w:val="N2"/>
    <w:basedOn w:val="Normal"/>
    <w:rsid w:val="00E0729A"/>
    <w:pPr>
      <w:spacing w:before="60" w:after="60" w:line="480" w:lineRule="auto"/>
    </w:pPr>
    <w:rPr>
      <w:sz w:val="28"/>
    </w:rPr>
  </w:style>
  <w:style w:type="paragraph" w:customStyle="1" w:styleId="MN">
    <w:name w:val="MN"/>
    <w:basedOn w:val="Normal"/>
    <w:rsid w:val="00E0729A"/>
    <w:pPr>
      <w:spacing w:before="60" w:after="60" w:line="480" w:lineRule="auto"/>
    </w:pPr>
  </w:style>
  <w:style w:type="paragraph" w:customStyle="1" w:styleId="ET">
    <w:name w:val="ET"/>
    <w:basedOn w:val="Normal"/>
    <w:rsid w:val="00E0729A"/>
  </w:style>
  <w:style w:type="paragraph" w:customStyle="1" w:styleId="TL">
    <w:name w:val="TL"/>
    <w:basedOn w:val="Normal"/>
    <w:rsid w:val="00E0729A"/>
    <w:pPr>
      <w:spacing w:line="480" w:lineRule="auto"/>
    </w:pPr>
  </w:style>
  <w:style w:type="paragraph" w:customStyle="1" w:styleId="CBY">
    <w:name w:val="CBY"/>
    <w:basedOn w:val="Normal"/>
    <w:rsid w:val="00E0729A"/>
    <w:pPr>
      <w:spacing w:line="480" w:lineRule="auto"/>
    </w:pPr>
  </w:style>
  <w:style w:type="paragraph" w:customStyle="1" w:styleId="SBT">
    <w:name w:val="SBT"/>
    <w:basedOn w:val="Normal"/>
    <w:rsid w:val="00E0729A"/>
    <w:pPr>
      <w:spacing w:line="480" w:lineRule="auto"/>
    </w:pPr>
  </w:style>
  <w:style w:type="paragraph" w:customStyle="1" w:styleId="SB">
    <w:name w:val="SB"/>
    <w:basedOn w:val="Normal"/>
    <w:rsid w:val="00E0729A"/>
    <w:pPr>
      <w:spacing w:line="480" w:lineRule="auto"/>
    </w:pPr>
  </w:style>
  <w:style w:type="paragraph" w:customStyle="1" w:styleId="FGS">
    <w:name w:val="FGS"/>
    <w:basedOn w:val="Normal"/>
    <w:rsid w:val="00E0729A"/>
    <w:pPr>
      <w:spacing w:line="480" w:lineRule="auto"/>
    </w:pPr>
  </w:style>
  <w:style w:type="paragraph" w:customStyle="1" w:styleId="ABS">
    <w:name w:val="ABS"/>
    <w:basedOn w:val="Normal"/>
    <w:rsid w:val="00E0729A"/>
    <w:pPr>
      <w:spacing w:line="480" w:lineRule="auto"/>
    </w:pPr>
  </w:style>
  <w:style w:type="paragraph" w:customStyle="1" w:styleId="ACK1">
    <w:name w:val="ACK1"/>
    <w:basedOn w:val="Normal"/>
    <w:rsid w:val="00E0729A"/>
  </w:style>
  <w:style w:type="paragraph" w:customStyle="1" w:styleId="ACK">
    <w:name w:val="ACK"/>
    <w:basedOn w:val="Normal"/>
    <w:next w:val="ACK1"/>
    <w:rsid w:val="00E0729A"/>
    <w:pPr>
      <w:spacing w:line="480" w:lineRule="auto"/>
    </w:pPr>
  </w:style>
  <w:style w:type="paragraph" w:customStyle="1" w:styleId="CTR">
    <w:name w:val="CTR"/>
    <w:basedOn w:val="Normal"/>
    <w:rsid w:val="00E0729A"/>
  </w:style>
  <w:style w:type="paragraph" w:customStyle="1" w:styleId="FW">
    <w:name w:val="FW"/>
    <w:basedOn w:val="Normal"/>
    <w:rsid w:val="00E0729A"/>
  </w:style>
  <w:style w:type="paragraph" w:customStyle="1" w:styleId="ILL">
    <w:name w:val="ILL"/>
    <w:basedOn w:val="Normal"/>
    <w:rsid w:val="00E0729A"/>
  </w:style>
  <w:style w:type="paragraph" w:customStyle="1" w:styleId="INT">
    <w:name w:val="INT"/>
    <w:basedOn w:val="Normal"/>
    <w:rsid w:val="00E0729A"/>
  </w:style>
  <w:style w:type="paragraph" w:customStyle="1" w:styleId="LTBL">
    <w:name w:val="LTBL"/>
    <w:basedOn w:val="Normal"/>
    <w:rsid w:val="00E0729A"/>
  </w:style>
  <w:style w:type="paragraph" w:customStyle="1" w:styleId="OTH">
    <w:name w:val="OTH"/>
    <w:basedOn w:val="Normal"/>
    <w:rsid w:val="00E0729A"/>
  </w:style>
  <w:style w:type="paragraph" w:customStyle="1" w:styleId="PREF">
    <w:name w:val="PREF"/>
    <w:basedOn w:val="Normal"/>
    <w:rsid w:val="00E0729A"/>
  </w:style>
  <w:style w:type="paragraph" w:customStyle="1" w:styleId="BIB">
    <w:name w:val="BIB"/>
    <w:basedOn w:val="Normal"/>
    <w:rsid w:val="00E0729A"/>
  </w:style>
  <w:style w:type="paragraph" w:customStyle="1" w:styleId="ENDN">
    <w:name w:val="ENDN"/>
    <w:basedOn w:val="Normal"/>
    <w:rsid w:val="00E0729A"/>
  </w:style>
  <w:style w:type="paragraph" w:customStyle="1" w:styleId="GLO">
    <w:name w:val="GLO"/>
    <w:basedOn w:val="Normal"/>
    <w:rsid w:val="00E0729A"/>
  </w:style>
  <w:style w:type="paragraph" w:customStyle="1" w:styleId="CHR">
    <w:name w:val="CHR"/>
    <w:basedOn w:val="Normal"/>
    <w:rsid w:val="00E0729A"/>
  </w:style>
  <w:style w:type="paragraph" w:customStyle="1" w:styleId="IN">
    <w:name w:val="IN"/>
    <w:basedOn w:val="Normal"/>
    <w:rsid w:val="00E0729A"/>
  </w:style>
  <w:style w:type="paragraph" w:customStyle="1" w:styleId="EXER">
    <w:name w:val="EXER"/>
    <w:basedOn w:val="Normal"/>
    <w:rsid w:val="00E0729A"/>
  </w:style>
  <w:style w:type="paragraph" w:customStyle="1" w:styleId="SST">
    <w:name w:val="SST"/>
    <w:basedOn w:val="Normal"/>
    <w:autoRedefine/>
    <w:rsid w:val="00E0729A"/>
    <w:pPr>
      <w:spacing w:before="60" w:after="60" w:line="480" w:lineRule="auto"/>
      <w:jc w:val="center"/>
    </w:pPr>
    <w:rPr>
      <w:sz w:val="32"/>
    </w:rPr>
  </w:style>
  <w:style w:type="paragraph" w:customStyle="1" w:styleId="SA">
    <w:name w:val="SA"/>
    <w:basedOn w:val="Normal"/>
    <w:autoRedefine/>
    <w:rsid w:val="00E0729A"/>
    <w:pPr>
      <w:spacing w:before="60" w:after="60" w:line="480" w:lineRule="auto"/>
      <w:jc w:val="center"/>
    </w:pPr>
    <w:rPr>
      <w:sz w:val="32"/>
    </w:rPr>
  </w:style>
  <w:style w:type="paragraph" w:customStyle="1" w:styleId="STX">
    <w:name w:val="STX"/>
    <w:basedOn w:val="Normal"/>
    <w:autoRedefine/>
    <w:rsid w:val="00E0729A"/>
    <w:pPr>
      <w:spacing w:before="60" w:after="60" w:line="480" w:lineRule="auto"/>
      <w:ind w:firstLine="245"/>
      <w:jc w:val="both"/>
    </w:pPr>
    <w:rPr>
      <w:sz w:val="26"/>
    </w:rPr>
  </w:style>
  <w:style w:type="paragraph" w:customStyle="1" w:styleId="EXERH">
    <w:name w:val="EXERH"/>
    <w:basedOn w:val="Normal"/>
    <w:rsid w:val="00E0729A"/>
  </w:style>
  <w:style w:type="paragraph" w:customStyle="1" w:styleId="FMCTAB">
    <w:name w:val="FMCT:AB"/>
    <w:basedOn w:val="CT"/>
    <w:autoRedefine/>
    <w:rsid w:val="00E0729A"/>
  </w:style>
  <w:style w:type="paragraph" w:customStyle="1" w:styleId="FMCTACK">
    <w:name w:val="FMCT:ACK"/>
    <w:basedOn w:val="CT"/>
    <w:autoRedefine/>
    <w:rsid w:val="00E0729A"/>
  </w:style>
  <w:style w:type="paragraph" w:customStyle="1" w:styleId="FMCTCONT">
    <w:name w:val="FMCT:CONT"/>
    <w:basedOn w:val="CT"/>
    <w:autoRedefine/>
    <w:rsid w:val="00E0729A"/>
  </w:style>
  <w:style w:type="paragraph" w:customStyle="1" w:styleId="FMCTCTR">
    <w:name w:val="FMCT:CTR"/>
    <w:basedOn w:val="CT"/>
    <w:autoRedefine/>
    <w:rsid w:val="00E0729A"/>
  </w:style>
  <w:style w:type="paragraph" w:customStyle="1" w:styleId="FMCTFW">
    <w:name w:val="FMCT:FW"/>
    <w:basedOn w:val="CT"/>
    <w:autoRedefine/>
    <w:rsid w:val="00E0729A"/>
  </w:style>
  <w:style w:type="paragraph" w:customStyle="1" w:styleId="FMCTILL">
    <w:name w:val="FMCT:ILL"/>
    <w:basedOn w:val="CT"/>
    <w:autoRedefine/>
    <w:rsid w:val="00E0729A"/>
  </w:style>
  <w:style w:type="paragraph" w:customStyle="1" w:styleId="FMCTINT">
    <w:name w:val="FMCT:INT"/>
    <w:basedOn w:val="CT"/>
    <w:autoRedefine/>
    <w:rsid w:val="00E0729A"/>
  </w:style>
  <w:style w:type="paragraph" w:customStyle="1" w:styleId="FMCTLTBL">
    <w:name w:val="FMCT:LTBL"/>
    <w:basedOn w:val="CT"/>
    <w:autoRedefine/>
    <w:rsid w:val="00E0729A"/>
  </w:style>
  <w:style w:type="paragraph" w:customStyle="1" w:styleId="FMCTOTH">
    <w:name w:val="FMCT:OTH"/>
    <w:basedOn w:val="CT"/>
    <w:autoRedefine/>
    <w:rsid w:val="00E0729A"/>
  </w:style>
  <w:style w:type="paragraph" w:customStyle="1" w:styleId="FMCTPREF">
    <w:name w:val="FMCT:PREF"/>
    <w:basedOn w:val="CT"/>
    <w:autoRedefine/>
    <w:rsid w:val="00E0729A"/>
  </w:style>
  <w:style w:type="paragraph" w:customStyle="1" w:styleId="FMCTHT">
    <w:name w:val="FMCT:HT"/>
    <w:basedOn w:val="Normal"/>
    <w:autoRedefine/>
    <w:rsid w:val="00E0729A"/>
    <w:pPr>
      <w:spacing w:before="280" w:after="160" w:line="480" w:lineRule="auto"/>
    </w:pPr>
    <w:rPr>
      <w:sz w:val="36"/>
    </w:rPr>
  </w:style>
  <w:style w:type="paragraph" w:customStyle="1" w:styleId="FMCTT">
    <w:name w:val="FMCT:T"/>
    <w:basedOn w:val="Normal"/>
    <w:autoRedefine/>
    <w:rsid w:val="00E0729A"/>
    <w:pPr>
      <w:spacing w:before="360" w:after="120" w:line="480" w:lineRule="auto"/>
    </w:pPr>
    <w:rPr>
      <w:sz w:val="36"/>
    </w:rPr>
  </w:style>
  <w:style w:type="paragraph" w:customStyle="1" w:styleId="CPYTXT">
    <w:name w:val="CPYTXT"/>
    <w:basedOn w:val="Normal"/>
    <w:autoRedefine/>
    <w:rsid w:val="00E0729A"/>
    <w:pPr>
      <w:spacing w:line="480" w:lineRule="auto"/>
    </w:pPr>
    <w:rPr>
      <w:sz w:val="22"/>
    </w:rPr>
  </w:style>
  <w:style w:type="paragraph" w:customStyle="1" w:styleId="CTRTX">
    <w:name w:val="CTRTX"/>
    <w:basedOn w:val="Normal"/>
    <w:autoRedefine/>
    <w:rsid w:val="00E0729A"/>
    <w:pPr>
      <w:spacing w:line="480" w:lineRule="auto"/>
    </w:pPr>
  </w:style>
  <w:style w:type="paragraph" w:customStyle="1" w:styleId="CONT1">
    <w:name w:val="CONT1"/>
    <w:basedOn w:val="Normal"/>
    <w:autoRedefine/>
    <w:rsid w:val="00E0729A"/>
    <w:pPr>
      <w:spacing w:line="480" w:lineRule="auto"/>
    </w:pPr>
  </w:style>
  <w:style w:type="paragraph" w:customStyle="1" w:styleId="CONT2">
    <w:name w:val="CONT2"/>
    <w:basedOn w:val="Normal"/>
    <w:autoRedefine/>
    <w:rsid w:val="00E0729A"/>
    <w:pPr>
      <w:spacing w:line="480" w:lineRule="auto"/>
      <w:ind w:left="432"/>
    </w:pPr>
  </w:style>
  <w:style w:type="paragraph" w:customStyle="1" w:styleId="CONT3">
    <w:name w:val="CONT3"/>
    <w:basedOn w:val="Normal"/>
    <w:autoRedefine/>
    <w:rsid w:val="00E0729A"/>
    <w:pPr>
      <w:spacing w:line="480" w:lineRule="auto"/>
      <w:ind w:left="720"/>
    </w:pPr>
  </w:style>
  <w:style w:type="paragraph" w:customStyle="1" w:styleId="SEI">
    <w:name w:val="SEI"/>
    <w:basedOn w:val="Normal"/>
    <w:autoRedefine/>
    <w:rsid w:val="00E0729A"/>
  </w:style>
  <w:style w:type="paragraph" w:customStyle="1" w:styleId="DEN">
    <w:name w:val="DEN"/>
    <w:basedOn w:val="Normal"/>
    <w:autoRedefine/>
    <w:rsid w:val="00E0729A"/>
  </w:style>
  <w:style w:type="paragraph" w:customStyle="1" w:styleId="BMCTAPP">
    <w:name w:val="BMCT:APP"/>
    <w:basedOn w:val="Normal"/>
    <w:autoRedefine/>
    <w:rsid w:val="00E0729A"/>
    <w:pPr>
      <w:spacing w:before="240" w:after="120" w:line="480" w:lineRule="auto"/>
    </w:pPr>
    <w:rPr>
      <w:sz w:val="36"/>
    </w:rPr>
  </w:style>
  <w:style w:type="paragraph" w:customStyle="1" w:styleId="BMCTAPN">
    <w:name w:val="BMCT:APN"/>
    <w:basedOn w:val="Normal"/>
    <w:autoRedefine/>
    <w:rsid w:val="00E0729A"/>
    <w:pPr>
      <w:spacing w:before="240" w:after="120" w:line="480" w:lineRule="auto"/>
    </w:pPr>
    <w:rPr>
      <w:sz w:val="36"/>
    </w:rPr>
  </w:style>
  <w:style w:type="paragraph" w:customStyle="1" w:styleId="BMCTBIB">
    <w:name w:val="BMCT:BIB"/>
    <w:basedOn w:val="Normal"/>
    <w:autoRedefine/>
    <w:rsid w:val="00E0729A"/>
    <w:pPr>
      <w:spacing w:before="240" w:after="120" w:line="480" w:lineRule="auto"/>
    </w:pPr>
    <w:rPr>
      <w:sz w:val="36"/>
    </w:rPr>
  </w:style>
  <w:style w:type="paragraph" w:customStyle="1" w:styleId="BMCTENDN">
    <w:name w:val="BMCT:ENDN"/>
    <w:basedOn w:val="Normal"/>
    <w:autoRedefine/>
    <w:rsid w:val="00E0729A"/>
    <w:pPr>
      <w:spacing w:before="240" w:after="120" w:line="480" w:lineRule="auto"/>
    </w:pPr>
    <w:rPr>
      <w:sz w:val="36"/>
    </w:rPr>
  </w:style>
  <w:style w:type="paragraph" w:customStyle="1" w:styleId="BMCTACK">
    <w:name w:val="BMCT:ACK"/>
    <w:basedOn w:val="Normal"/>
    <w:autoRedefine/>
    <w:rsid w:val="00E0729A"/>
    <w:pPr>
      <w:spacing w:before="240" w:after="120" w:line="480" w:lineRule="auto"/>
    </w:pPr>
    <w:rPr>
      <w:sz w:val="36"/>
    </w:rPr>
  </w:style>
  <w:style w:type="paragraph" w:customStyle="1" w:styleId="BMCTGLO">
    <w:name w:val="BMCT:GLO"/>
    <w:basedOn w:val="Normal"/>
    <w:autoRedefine/>
    <w:rsid w:val="00E0729A"/>
    <w:pPr>
      <w:spacing w:before="240" w:after="120" w:line="480" w:lineRule="auto"/>
    </w:pPr>
    <w:rPr>
      <w:sz w:val="36"/>
    </w:rPr>
  </w:style>
  <w:style w:type="paragraph" w:customStyle="1" w:styleId="BMCTCHR">
    <w:name w:val="BMCT:CHR"/>
    <w:basedOn w:val="Normal"/>
    <w:autoRedefine/>
    <w:rsid w:val="00E0729A"/>
    <w:pPr>
      <w:spacing w:before="240" w:after="120" w:line="480" w:lineRule="auto"/>
    </w:pPr>
    <w:rPr>
      <w:sz w:val="36"/>
    </w:rPr>
  </w:style>
  <w:style w:type="paragraph" w:customStyle="1" w:styleId="BMCTCTR">
    <w:name w:val="BMCT:CTR"/>
    <w:basedOn w:val="Normal"/>
    <w:autoRedefine/>
    <w:rsid w:val="00E0729A"/>
    <w:pPr>
      <w:spacing w:before="240" w:after="120" w:line="480" w:lineRule="auto"/>
    </w:pPr>
    <w:rPr>
      <w:sz w:val="36"/>
    </w:rPr>
  </w:style>
  <w:style w:type="paragraph" w:customStyle="1" w:styleId="BMCTIN">
    <w:name w:val="BMCT:IN"/>
    <w:basedOn w:val="Normal"/>
    <w:autoRedefine/>
    <w:rsid w:val="00E0729A"/>
    <w:pPr>
      <w:spacing w:before="240" w:after="120" w:line="480" w:lineRule="auto"/>
    </w:pPr>
    <w:rPr>
      <w:sz w:val="36"/>
    </w:rPr>
  </w:style>
  <w:style w:type="paragraph" w:customStyle="1" w:styleId="BMCTCR">
    <w:name w:val="BMCT:CR"/>
    <w:basedOn w:val="Normal"/>
    <w:autoRedefine/>
    <w:rsid w:val="00E0729A"/>
    <w:pPr>
      <w:spacing w:before="240" w:after="120" w:line="480" w:lineRule="auto"/>
    </w:pPr>
    <w:rPr>
      <w:sz w:val="36"/>
    </w:rPr>
  </w:style>
  <w:style w:type="paragraph" w:customStyle="1" w:styleId="BMCTOTH">
    <w:name w:val="BMCT:OTH"/>
    <w:basedOn w:val="Normal"/>
    <w:autoRedefine/>
    <w:rsid w:val="00E0729A"/>
    <w:pPr>
      <w:spacing w:before="240" w:after="120" w:line="480" w:lineRule="auto"/>
    </w:pPr>
    <w:rPr>
      <w:sz w:val="36"/>
    </w:rPr>
  </w:style>
  <w:style w:type="paragraph" w:customStyle="1" w:styleId="BMCTEXER">
    <w:name w:val="BMCT:EXER"/>
    <w:basedOn w:val="Normal"/>
    <w:autoRedefine/>
    <w:rsid w:val="00E0729A"/>
    <w:pPr>
      <w:spacing w:before="240" w:after="120" w:line="480" w:lineRule="auto"/>
    </w:pPr>
    <w:rPr>
      <w:sz w:val="36"/>
    </w:rPr>
  </w:style>
  <w:style w:type="paragraph" w:customStyle="1" w:styleId="GLT">
    <w:name w:val="GLT"/>
    <w:basedOn w:val="Normal"/>
    <w:autoRedefine/>
    <w:rsid w:val="00E0729A"/>
    <w:pPr>
      <w:spacing w:before="60" w:after="60" w:line="240" w:lineRule="auto"/>
    </w:pPr>
  </w:style>
  <w:style w:type="paragraph" w:customStyle="1" w:styleId="CHBMAPN">
    <w:name w:val="CHBM:APN"/>
    <w:basedOn w:val="Normal"/>
    <w:autoRedefine/>
    <w:rsid w:val="00E0729A"/>
    <w:pPr>
      <w:spacing w:before="120" w:after="60" w:line="480" w:lineRule="auto"/>
    </w:pPr>
    <w:rPr>
      <w:sz w:val="28"/>
    </w:rPr>
  </w:style>
  <w:style w:type="paragraph" w:customStyle="1" w:styleId="CHBMENDN">
    <w:name w:val="CHBM:ENDN"/>
    <w:basedOn w:val="Normal"/>
    <w:autoRedefine/>
    <w:rsid w:val="00E0729A"/>
    <w:pPr>
      <w:spacing w:before="120" w:after="60" w:line="480" w:lineRule="auto"/>
    </w:pPr>
    <w:rPr>
      <w:sz w:val="28"/>
    </w:rPr>
  </w:style>
  <w:style w:type="paragraph" w:customStyle="1" w:styleId="CHBMBIB">
    <w:name w:val="CHBM:BIB"/>
    <w:basedOn w:val="Normal"/>
    <w:autoRedefine/>
    <w:rsid w:val="00E0729A"/>
    <w:pPr>
      <w:spacing w:before="120" w:after="60" w:line="480" w:lineRule="auto"/>
    </w:pPr>
    <w:rPr>
      <w:sz w:val="28"/>
    </w:rPr>
  </w:style>
  <w:style w:type="paragraph" w:customStyle="1" w:styleId="CHBMACK">
    <w:name w:val="CHBM:ACK"/>
    <w:basedOn w:val="Normal"/>
    <w:autoRedefine/>
    <w:rsid w:val="00E0729A"/>
    <w:pPr>
      <w:spacing w:before="120" w:after="60" w:line="480" w:lineRule="auto"/>
    </w:pPr>
    <w:rPr>
      <w:sz w:val="28"/>
    </w:rPr>
  </w:style>
  <w:style w:type="paragraph" w:customStyle="1" w:styleId="CHBMGLO">
    <w:name w:val="CHBM:GLO"/>
    <w:basedOn w:val="Normal"/>
    <w:autoRedefine/>
    <w:rsid w:val="00E0729A"/>
    <w:pPr>
      <w:spacing w:before="120" w:after="60" w:line="480" w:lineRule="auto"/>
    </w:pPr>
    <w:rPr>
      <w:sz w:val="28"/>
    </w:rPr>
  </w:style>
  <w:style w:type="paragraph" w:customStyle="1" w:styleId="CHBMCHR">
    <w:name w:val="CHBM:CHR"/>
    <w:basedOn w:val="Normal"/>
    <w:autoRedefine/>
    <w:rsid w:val="00E0729A"/>
    <w:pPr>
      <w:spacing w:before="120" w:after="60" w:line="480" w:lineRule="auto"/>
    </w:pPr>
    <w:rPr>
      <w:sz w:val="28"/>
    </w:rPr>
  </w:style>
  <w:style w:type="paragraph" w:customStyle="1" w:styleId="CHBMCTR">
    <w:name w:val="CHBM:CTR"/>
    <w:basedOn w:val="Normal"/>
    <w:autoRedefine/>
    <w:rsid w:val="00E0729A"/>
    <w:pPr>
      <w:spacing w:before="120" w:after="60" w:line="480" w:lineRule="auto"/>
    </w:pPr>
    <w:rPr>
      <w:sz w:val="28"/>
    </w:rPr>
  </w:style>
  <w:style w:type="paragraph" w:customStyle="1" w:styleId="CHBMCR">
    <w:name w:val="CHBM:CR"/>
    <w:basedOn w:val="Normal"/>
    <w:autoRedefine/>
    <w:rsid w:val="00E0729A"/>
    <w:pPr>
      <w:spacing w:before="120" w:after="60" w:line="480" w:lineRule="auto"/>
    </w:pPr>
    <w:rPr>
      <w:sz w:val="28"/>
    </w:rPr>
  </w:style>
  <w:style w:type="paragraph" w:customStyle="1" w:styleId="CHBMOTH">
    <w:name w:val="CHBM:OTH"/>
    <w:basedOn w:val="Normal"/>
    <w:autoRedefine/>
    <w:rsid w:val="00E0729A"/>
    <w:pPr>
      <w:spacing w:before="120" w:after="60" w:line="480" w:lineRule="auto"/>
    </w:pPr>
    <w:rPr>
      <w:sz w:val="28"/>
    </w:rPr>
  </w:style>
  <w:style w:type="paragraph" w:customStyle="1" w:styleId="BMBL">
    <w:name w:val="BMBL"/>
    <w:basedOn w:val="Normal"/>
    <w:autoRedefine/>
    <w:rsid w:val="00E0729A"/>
  </w:style>
  <w:style w:type="character" w:customStyle="1" w:styleId="ENC">
    <w:name w:val="ENC"/>
    <w:rsid w:val="00E0729A"/>
    <w:rPr>
      <w:rFonts w:ascii="Times New Roman" w:hAnsi="Times New Roman"/>
      <w:color w:val="auto"/>
      <w:sz w:val="24"/>
      <w:u w:val="none"/>
      <w:bdr w:val="none" w:sz="0" w:space="0" w:color="auto"/>
      <w:shd w:val="clear" w:color="auto" w:fill="33CCCC"/>
    </w:rPr>
  </w:style>
  <w:style w:type="character" w:customStyle="1" w:styleId="OCC">
    <w:name w:val="OCC"/>
    <w:rsid w:val="00E0729A"/>
    <w:rPr>
      <w:rFonts w:ascii="Times New Roman" w:hAnsi="Times New Roman"/>
      <w:color w:val="auto"/>
      <w:sz w:val="24"/>
      <w:bdr w:val="none" w:sz="0" w:space="0" w:color="auto"/>
      <w:shd w:val="clear" w:color="auto" w:fill="CCFFCC"/>
    </w:rPr>
  </w:style>
  <w:style w:type="character" w:customStyle="1" w:styleId="NAT">
    <w:name w:val="NAT"/>
    <w:rsid w:val="00E0729A"/>
    <w:rPr>
      <w:rFonts w:ascii="Times New Roman" w:hAnsi="Times New Roman"/>
      <w:color w:val="auto"/>
      <w:sz w:val="24"/>
      <w:bdr w:val="none" w:sz="0" w:space="0" w:color="auto"/>
      <w:shd w:val="clear" w:color="auto" w:fill="FFCC99"/>
    </w:rPr>
  </w:style>
  <w:style w:type="character" w:customStyle="1" w:styleId="XR">
    <w:name w:val="XR"/>
    <w:rsid w:val="00E0729A"/>
    <w:rPr>
      <w:rFonts w:ascii="Times New Roman" w:hAnsi="Times New Roman"/>
      <w:smallCaps/>
      <w:color w:val="auto"/>
      <w:sz w:val="24"/>
      <w:bdr w:val="none" w:sz="0" w:space="0" w:color="auto"/>
      <w:shd w:val="clear" w:color="auto" w:fill="CCCCCC"/>
    </w:rPr>
  </w:style>
  <w:style w:type="character" w:customStyle="1" w:styleId="EXR">
    <w:name w:val="EXR"/>
    <w:rsid w:val="00E0729A"/>
    <w:rPr>
      <w:rFonts w:ascii="Times New Roman" w:hAnsi="Times New Roman"/>
      <w:smallCaps/>
      <w:color w:val="auto"/>
      <w:sz w:val="24"/>
      <w:bdr w:val="none" w:sz="0" w:space="0" w:color="auto"/>
      <w:shd w:val="clear" w:color="auto" w:fill="800080"/>
    </w:rPr>
  </w:style>
  <w:style w:type="character" w:customStyle="1" w:styleId="URL">
    <w:name w:val="URL"/>
    <w:rsid w:val="00E0729A"/>
    <w:rPr>
      <w:rFonts w:ascii="Times New Roman" w:hAnsi="Times New Roman"/>
      <w:sz w:val="24"/>
    </w:rPr>
  </w:style>
  <w:style w:type="paragraph" w:customStyle="1" w:styleId="HW">
    <w:name w:val="HW"/>
    <w:rsid w:val="00E0729A"/>
    <w:rPr>
      <w:rFonts w:ascii="Times New Roman" w:eastAsia="Times New Roman" w:hAnsi="Times New Roman" w:cs="Times New Roman"/>
    </w:rPr>
  </w:style>
  <w:style w:type="paragraph" w:customStyle="1" w:styleId="SHW">
    <w:name w:val="SHW"/>
    <w:rsid w:val="00E0729A"/>
    <w:rPr>
      <w:rFonts w:ascii="Times New Roman" w:eastAsia="Times New Roman" w:hAnsi="Times New Roman" w:cs="Times New Roman"/>
    </w:rPr>
  </w:style>
  <w:style w:type="paragraph" w:customStyle="1" w:styleId="HN">
    <w:name w:val="HN"/>
    <w:rsid w:val="00E0729A"/>
    <w:rPr>
      <w:rFonts w:ascii="Times New Roman" w:eastAsia="Times New Roman" w:hAnsi="Times New Roman" w:cs="Times New Roman"/>
    </w:rPr>
  </w:style>
  <w:style w:type="character" w:customStyle="1" w:styleId="VAR">
    <w:name w:val="VAR"/>
    <w:qFormat/>
    <w:rsid w:val="00E0729A"/>
  </w:style>
  <w:style w:type="paragraph" w:customStyle="1" w:styleId="ABR">
    <w:name w:val="ABR"/>
    <w:rsid w:val="00E0729A"/>
    <w:pPr>
      <w:spacing w:before="120" w:line="480" w:lineRule="auto"/>
    </w:pPr>
    <w:rPr>
      <w:rFonts w:ascii="Times New Roman" w:eastAsia="Times New Roman" w:hAnsi="Times New Roman" w:cs="Times New Roman"/>
    </w:rPr>
  </w:style>
  <w:style w:type="paragraph" w:customStyle="1" w:styleId="R1WK">
    <w:name w:val="R1:WK"/>
    <w:rsid w:val="00E0729A"/>
    <w:rPr>
      <w:rFonts w:ascii="Times New Roman" w:eastAsia="Times New Roman" w:hAnsi="Times New Roman" w:cs="Times New Roman"/>
    </w:rPr>
  </w:style>
  <w:style w:type="paragraph" w:customStyle="1" w:styleId="WK">
    <w:name w:val="WK"/>
    <w:rsid w:val="00E0729A"/>
    <w:rPr>
      <w:rFonts w:ascii="Times New Roman" w:eastAsia="Times New Roman" w:hAnsi="Times New Roman" w:cs="Times New Roman"/>
    </w:rPr>
  </w:style>
  <w:style w:type="paragraph" w:customStyle="1" w:styleId="R1REC">
    <w:name w:val="R1:REC"/>
    <w:rsid w:val="00E0729A"/>
    <w:rPr>
      <w:rFonts w:ascii="Times New Roman" w:eastAsia="Times New Roman" w:hAnsi="Times New Roman" w:cs="Times New Roman"/>
    </w:rPr>
  </w:style>
  <w:style w:type="paragraph" w:customStyle="1" w:styleId="REC">
    <w:name w:val="REC"/>
    <w:rsid w:val="00E0729A"/>
    <w:rPr>
      <w:rFonts w:ascii="Times New Roman" w:eastAsia="Times New Roman" w:hAnsi="Times New Roman" w:cs="Times New Roman"/>
    </w:rPr>
  </w:style>
  <w:style w:type="paragraph" w:customStyle="1" w:styleId="R1WR">
    <w:name w:val="R1:WR"/>
    <w:rsid w:val="00E0729A"/>
    <w:rPr>
      <w:rFonts w:ascii="Times New Roman" w:eastAsia="Times New Roman" w:hAnsi="Times New Roman" w:cs="Times New Roman"/>
    </w:rPr>
  </w:style>
  <w:style w:type="paragraph" w:customStyle="1" w:styleId="WR">
    <w:name w:val="WR"/>
    <w:rsid w:val="00E0729A"/>
    <w:rPr>
      <w:rFonts w:ascii="Times New Roman" w:eastAsia="Times New Roman" w:hAnsi="Times New Roman" w:cs="Times New Roman"/>
    </w:rPr>
  </w:style>
  <w:style w:type="paragraph" w:customStyle="1" w:styleId="EA">
    <w:name w:val="EA"/>
    <w:rsid w:val="00E0729A"/>
    <w:rPr>
      <w:rFonts w:ascii="Times New Roman" w:eastAsia="Times New Roman" w:hAnsi="Times New Roman" w:cs="Times New Roman"/>
    </w:rPr>
  </w:style>
  <w:style w:type="paragraph" w:customStyle="1" w:styleId="EXT">
    <w:name w:val="EXT"/>
    <w:basedOn w:val="Normal"/>
    <w:autoRedefine/>
    <w:rsid w:val="00E0729A"/>
    <w:pPr>
      <w:spacing w:before="60" w:after="60" w:line="480" w:lineRule="auto"/>
      <w:ind w:left="720" w:right="720"/>
      <w:jc w:val="both"/>
    </w:pPr>
  </w:style>
  <w:style w:type="character" w:customStyle="1" w:styleId="authors">
    <w:name w:val="authors"/>
    <w:basedOn w:val="DefaultParagraphFont"/>
    <w:rsid w:val="00E0729A"/>
  </w:style>
  <w:style w:type="paragraph" w:customStyle="1" w:styleId="LEXT">
    <w:name w:val="LEXT"/>
    <w:autoRedefine/>
    <w:qFormat/>
    <w:rsid w:val="00E0729A"/>
    <w:pPr>
      <w:spacing w:before="60" w:after="60" w:line="480" w:lineRule="auto"/>
      <w:ind w:left="720" w:right="720"/>
    </w:pPr>
    <w:rPr>
      <w:rFonts w:ascii="Times New Roman" w:eastAsia="Times New Roman" w:hAnsi="Times New Roman" w:cs="Times New Roman"/>
    </w:rPr>
  </w:style>
  <w:style w:type="paragraph" w:customStyle="1" w:styleId="CEXT">
    <w:name w:val="CEXT"/>
    <w:qFormat/>
    <w:rsid w:val="00E0729A"/>
    <w:rPr>
      <w:rFonts w:ascii="Times New Roman" w:eastAsia="Times New Roman" w:hAnsi="Times New Roman" w:cs="Times New Roman"/>
    </w:rPr>
  </w:style>
  <w:style w:type="paragraph" w:customStyle="1" w:styleId="PY">
    <w:name w:val="PY"/>
    <w:autoRedefine/>
    <w:qFormat/>
    <w:rsid w:val="00E0729A"/>
    <w:pPr>
      <w:spacing w:before="60" w:after="60" w:line="480" w:lineRule="auto"/>
      <w:ind w:left="720"/>
    </w:pPr>
    <w:rPr>
      <w:rFonts w:ascii="Times New Roman" w:eastAsia="Times New Roman" w:hAnsi="Times New Roman" w:cs="Times New Roman"/>
    </w:rPr>
  </w:style>
  <w:style w:type="paragraph" w:customStyle="1" w:styleId="CEPI">
    <w:name w:val="CEPI"/>
    <w:autoRedefine/>
    <w:qFormat/>
    <w:rsid w:val="00E0729A"/>
    <w:pPr>
      <w:spacing w:before="60" w:after="60" w:line="480" w:lineRule="auto"/>
      <w:ind w:left="720"/>
    </w:pPr>
    <w:rPr>
      <w:rFonts w:ascii="Times New Roman" w:eastAsia="Times New Roman" w:hAnsi="Times New Roman" w:cs="Times New Roman"/>
    </w:rPr>
  </w:style>
  <w:style w:type="paragraph" w:customStyle="1" w:styleId="CEPI-S">
    <w:name w:val="CEPI-S"/>
    <w:autoRedefine/>
    <w:qFormat/>
    <w:rsid w:val="00E0729A"/>
    <w:pPr>
      <w:spacing w:before="60" w:after="60" w:line="480" w:lineRule="auto"/>
      <w:ind w:right="720"/>
      <w:jc w:val="right"/>
    </w:pPr>
    <w:rPr>
      <w:rFonts w:ascii="Times New Roman" w:eastAsia="Times New Roman" w:hAnsi="Times New Roman" w:cs="Times New Roman"/>
    </w:rPr>
  </w:style>
  <w:style w:type="paragraph" w:customStyle="1" w:styleId="CEPI1">
    <w:name w:val="CEPI1"/>
    <w:basedOn w:val="CEPI-S"/>
    <w:autoRedefine/>
    <w:qFormat/>
    <w:rsid w:val="00E0729A"/>
    <w:pPr>
      <w:ind w:left="720" w:right="0"/>
      <w:jc w:val="left"/>
    </w:pPr>
  </w:style>
  <w:style w:type="paragraph" w:customStyle="1" w:styleId="CEPI2">
    <w:name w:val="CEPI2"/>
    <w:autoRedefine/>
    <w:qFormat/>
    <w:rsid w:val="00E0729A"/>
    <w:pPr>
      <w:spacing w:before="60" w:after="60" w:line="480" w:lineRule="auto"/>
      <w:ind w:left="720"/>
    </w:pPr>
    <w:rPr>
      <w:rFonts w:ascii="Times New Roman" w:eastAsia="Times New Roman" w:hAnsi="Times New Roman" w:cs="Times New Roman"/>
    </w:rPr>
  </w:style>
  <w:style w:type="paragraph" w:customStyle="1" w:styleId="LDIS">
    <w:name w:val="LDIS"/>
    <w:autoRedefine/>
    <w:rsid w:val="00E0729A"/>
    <w:pPr>
      <w:spacing w:before="60" w:after="60" w:line="480" w:lineRule="auto"/>
    </w:pPr>
    <w:rPr>
      <w:rFonts w:ascii="Times New Roman" w:eastAsia="Times New Roman" w:hAnsi="Times New Roman" w:cs="Times New Roman"/>
    </w:rPr>
  </w:style>
  <w:style w:type="paragraph" w:customStyle="1" w:styleId="PRO">
    <w:name w:val="PRO"/>
    <w:qFormat/>
    <w:rsid w:val="00E0729A"/>
    <w:rPr>
      <w:rFonts w:ascii="Times New Roman" w:eastAsia="Times New Roman" w:hAnsi="Times New Roman" w:cs="Times New Roman"/>
    </w:rPr>
  </w:style>
  <w:style w:type="character" w:customStyle="1" w:styleId="Hyperlink1">
    <w:name w:val="Hyperlink1"/>
    <w:basedOn w:val="DefaultParagraphFont"/>
    <w:rsid w:val="00E0729A"/>
  </w:style>
  <w:style w:type="character" w:customStyle="1" w:styleId="label">
    <w:name w:val="label"/>
    <w:basedOn w:val="DefaultParagraphFont"/>
    <w:rsid w:val="00E0729A"/>
  </w:style>
  <w:style w:type="character" w:customStyle="1" w:styleId="BookTitle1">
    <w:name w:val="Book Title1"/>
    <w:basedOn w:val="DefaultParagraphFont"/>
    <w:rsid w:val="00E0729A"/>
  </w:style>
  <w:style w:type="character" w:customStyle="1" w:styleId="Date1">
    <w:name w:val="Date1"/>
    <w:basedOn w:val="DefaultParagraphFont"/>
    <w:rsid w:val="00E0729A"/>
  </w:style>
  <w:style w:type="character" w:customStyle="1" w:styleId="articletitle">
    <w:name w:val="article title"/>
    <w:basedOn w:val="DefaultParagraphFont"/>
    <w:rsid w:val="00E0729A"/>
  </w:style>
  <w:style w:type="character" w:customStyle="1" w:styleId="journal-title">
    <w:name w:val="journal-title"/>
    <w:basedOn w:val="DefaultParagraphFont"/>
    <w:rsid w:val="00E0729A"/>
  </w:style>
  <w:style w:type="character" w:customStyle="1" w:styleId="volume">
    <w:name w:val="volume"/>
    <w:basedOn w:val="DefaultParagraphFont"/>
    <w:rsid w:val="00E0729A"/>
  </w:style>
  <w:style w:type="character" w:customStyle="1" w:styleId="Issueno">
    <w:name w:val="Issue no."/>
    <w:basedOn w:val="DefaultParagraphFont"/>
    <w:rsid w:val="00E0729A"/>
  </w:style>
  <w:style w:type="character" w:customStyle="1" w:styleId="pageextent">
    <w:name w:val="page extent"/>
    <w:basedOn w:val="DefaultParagraphFont"/>
    <w:rsid w:val="00E0729A"/>
  </w:style>
  <w:style w:type="character" w:customStyle="1" w:styleId="Voled">
    <w:name w:val="Vol ed."/>
    <w:basedOn w:val="DefaultParagraphFont"/>
    <w:rsid w:val="00E0729A"/>
  </w:style>
  <w:style w:type="character" w:customStyle="1" w:styleId="publisher">
    <w:name w:val="publisher"/>
    <w:basedOn w:val="DefaultParagraphFont"/>
    <w:rsid w:val="00E0729A"/>
  </w:style>
  <w:style w:type="character" w:customStyle="1" w:styleId="placeofpub">
    <w:name w:val="place of pub."/>
    <w:basedOn w:val="DefaultParagraphFont"/>
    <w:rsid w:val="00E0729A"/>
  </w:style>
  <w:style w:type="character" w:customStyle="1" w:styleId="Figurenumber">
    <w:name w:val="Figure number"/>
    <w:basedOn w:val="DefaultParagraphFont"/>
    <w:rsid w:val="00E0729A"/>
  </w:style>
  <w:style w:type="character" w:customStyle="1" w:styleId="Imprintcopyright">
    <w:name w:val="Imprint copyright"/>
    <w:basedOn w:val="DefaultParagraphFont"/>
    <w:rsid w:val="00E0729A"/>
  </w:style>
  <w:style w:type="character" w:customStyle="1" w:styleId="custom-text">
    <w:name w:val="custom-text"/>
    <w:basedOn w:val="DefaultParagraphFont"/>
    <w:rsid w:val="00E0729A"/>
  </w:style>
  <w:style w:type="character" w:customStyle="1" w:styleId="Imprintisbn">
    <w:name w:val="Imprint isbn"/>
    <w:basedOn w:val="DefaultParagraphFont"/>
    <w:rsid w:val="00E0729A"/>
  </w:style>
  <w:style w:type="character" w:customStyle="1" w:styleId="imprintdate">
    <w:name w:val="imprint date"/>
    <w:basedOn w:val="DefaultParagraphFont"/>
    <w:rsid w:val="00E0729A"/>
  </w:style>
  <w:style w:type="character" w:customStyle="1" w:styleId="Imprintpublisher">
    <w:name w:val="Imprint publisher"/>
    <w:basedOn w:val="DefaultParagraphFont"/>
    <w:rsid w:val="00E0729A"/>
  </w:style>
  <w:style w:type="character" w:customStyle="1" w:styleId="Imprintpublisherloc">
    <w:name w:val="Imprint publisher loc"/>
    <w:basedOn w:val="DefaultParagraphFont"/>
    <w:rsid w:val="00E0729A"/>
  </w:style>
  <w:style w:type="character" w:customStyle="1" w:styleId="Sectionnumber">
    <w:name w:val="Section number"/>
    <w:basedOn w:val="DefaultParagraphFont"/>
    <w:rsid w:val="00E0729A"/>
  </w:style>
  <w:style w:type="character" w:customStyle="1" w:styleId="Seriesnumber">
    <w:name w:val="Series number"/>
    <w:basedOn w:val="DefaultParagraphFont"/>
    <w:rsid w:val="00E0729A"/>
  </w:style>
  <w:style w:type="character" w:customStyle="1" w:styleId="speaker">
    <w:name w:val="speaker"/>
    <w:basedOn w:val="DefaultParagraphFont"/>
    <w:rsid w:val="00E0729A"/>
  </w:style>
  <w:style w:type="character" w:customStyle="1" w:styleId="ToCchapterno">
    <w:name w:val="ToCchapter no."/>
    <w:basedOn w:val="DefaultParagraphFont"/>
    <w:rsid w:val="00E0729A"/>
  </w:style>
  <w:style w:type="character" w:customStyle="1" w:styleId="ToCpartno">
    <w:name w:val="ToCpart no."/>
    <w:basedOn w:val="DefaultParagraphFont"/>
    <w:rsid w:val="00E0729A"/>
  </w:style>
  <w:style w:type="paragraph" w:customStyle="1" w:styleId="PQ">
    <w:name w:val="PQ"/>
    <w:basedOn w:val="Normal"/>
    <w:rsid w:val="00E0729A"/>
  </w:style>
  <w:style w:type="paragraph" w:customStyle="1" w:styleId="PQS">
    <w:name w:val="PQS"/>
    <w:rsid w:val="00E0729A"/>
    <w:rPr>
      <w:rFonts w:ascii="Times New Roman" w:eastAsia="Times New Roman" w:hAnsi="Times New Roman" w:cs="Times New Roman"/>
    </w:rPr>
  </w:style>
  <w:style w:type="paragraph" w:customStyle="1" w:styleId="THM">
    <w:name w:val="THM"/>
    <w:rsid w:val="00E0729A"/>
    <w:rPr>
      <w:rFonts w:ascii="Times New Roman" w:eastAsia="Times New Roman" w:hAnsi="Times New Roman" w:cs="Times New Roman"/>
    </w:rPr>
  </w:style>
  <w:style w:type="paragraph" w:customStyle="1" w:styleId="COR">
    <w:name w:val="COR"/>
    <w:rsid w:val="00E0729A"/>
    <w:rPr>
      <w:rFonts w:ascii="Times New Roman" w:eastAsia="Times New Roman" w:hAnsi="Times New Roman" w:cs="Times New Roman"/>
    </w:rPr>
  </w:style>
  <w:style w:type="paragraph" w:customStyle="1" w:styleId="DEF">
    <w:name w:val="DEF"/>
    <w:rsid w:val="00E0729A"/>
    <w:rPr>
      <w:rFonts w:ascii="Times New Roman" w:eastAsia="Times New Roman" w:hAnsi="Times New Roman" w:cs="Times New Roman"/>
    </w:rPr>
  </w:style>
  <w:style w:type="paragraph" w:customStyle="1" w:styleId="PRF">
    <w:name w:val="PRF"/>
    <w:rsid w:val="00E0729A"/>
    <w:rPr>
      <w:rFonts w:ascii="Times New Roman" w:eastAsia="Times New Roman" w:hAnsi="Times New Roman" w:cs="Times New Roman"/>
    </w:rPr>
  </w:style>
  <w:style w:type="paragraph" w:customStyle="1" w:styleId="PROB">
    <w:name w:val="PROB"/>
    <w:rsid w:val="00E0729A"/>
    <w:rPr>
      <w:rFonts w:ascii="Times New Roman" w:eastAsia="Times New Roman" w:hAnsi="Times New Roman" w:cs="Times New Roman"/>
    </w:rPr>
  </w:style>
  <w:style w:type="paragraph" w:customStyle="1" w:styleId="EXM">
    <w:name w:val="EXM"/>
    <w:rsid w:val="00E0729A"/>
    <w:rPr>
      <w:rFonts w:ascii="Times New Roman" w:eastAsia="Times New Roman" w:hAnsi="Times New Roman" w:cs="Times New Roman"/>
    </w:rPr>
  </w:style>
  <w:style w:type="paragraph" w:customStyle="1" w:styleId="ETY">
    <w:name w:val="ETY"/>
    <w:rsid w:val="00E0729A"/>
    <w:rPr>
      <w:rFonts w:ascii="Times New Roman" w:eastAsia="Times New Roman" w:hAnsi="Times New Roman" w:cs="Times New Roman"/>
    </w:rPr>
  </w:style>
  <w:style w:type="paragraph" w:customStyle="1" w:styleId="POS">
    <w:name w:val="POS"/>
    <w:rsid w:val="00E0729A"/>
    <w:rPr>
      <w:rFonts w:ascii="Times New Roman" w:eastAsia="Times New Roman" w:hAnsi="Times New Roman" w:cs="Times New Roman"/>
    </w:rPr>
  </w:style>
  <w:style w:type="paragraph" w:customStyle="1" w:styleId="REFBK">
    <w:name w:val="REF:BK"/>
    <w:basedOn w:val="Normal"/>
    <w:autoRedefine/>
    <w:rsid w:val="00E0729A"/>
    <w:pPr>
      <w:spacing w:line="480" w:lineRule="auto"/>
      <w:ind w:left="389" w:hanging="245"/>
    </w:pPr>
  </w:style>
  <w:style w:type="paragraph" w:customStyle="1" w:styleId="blank">
    <w:name w:val="&lt;blank&gt;"/>
    <w:rsid w:val="00E0729A"/>
    <w:rPr>
      <w:rFonts w:ascii="Times New Roman" w:eastAsia="Times New Roman" w:hAnsi="Times New Roman" w:cs="Times New Roman"/>
    </w:rPr>
  </w:style>
  <w:style w:type="paragraph" w:customStyle="1" w:styleId="line">
    <w:name w:val="&lt;line#&gt;"/>
    <w:autoRedefine/>
    <w:rsid w:val="00E0729A"/>
    <w:pPr>
      <w:spacing w:line="480" w:lineRule="auto"/>
    </w:pPr>
    <w:rPr>
      <w:rFonts w:ascii="Times New Roman" w:eastAsia="Times New Roman" w:hAnsi="Times New Roman" w:cs="Times New Roman"/>
    </w:rPr>
  </w:style>
  <w:style w:type="paragraph" w:customStyle="1" w:styleId="HTI">
    <w:name w:val="HTI"/>
    <w:rsid w:val="00E0729A"/>
    <w:rPr>
      <w:rFonts w:ascii="Times New Roman" w:eastAsia="Times New Roman" w:hAnsi="Times New Roman" w:cs="Times New Roman"/>
    </w:rPr>
  </w:style>
  <w:style w:type="paragraph" w:customStyle="1" w:styleId="SE2">
    <w:name w:val="SE2"/>
    <w:rsid w:val="00E0729A"/>
    <w:rPr>
      <w:rFonts w:ascii="Times New Roman" w:eastAsia="Times New Roman" w:hAnsi="Times New Roman" w:cs="Times New Roman"/>
    </w:rPr>
  </w:style>
  <w:style w:type="paragraph" w:customStyle="1" w:styleId="EMW">
    <w:name w:val="EMW"/>
    <w:rsid w:val="00E0729A"/>
    <w:rPr>
      <w:rFonts w:ascii="Times New Roman" w:eastAsia="Times New Roman" w:hAnsi="Times New Roman" w:cs="Times New Roman"/>
    </w:rPr>
  </w:style>
  <w:style w:type="paragraph" w:customStyle="1" w:styleId="WRK">
    <w:name w:val="WRK"/>
    <w:rsid w:val="00E0729A"/>
    <w:rPr>
      <w:rFonts w:ascii="Times New Roman" w:eastAsia="Times New Roman" w:hAnsi="Times New Roman" w:cs="Times New Roman"/>
    </w:rPr>
  </w:style>
  <w:style w:type="paragraph" w:customStyle="1" w:styleId="XR1">
    <w:name w:val="XR1"/>
    <w:rsid w:val="00E0729A"/>
    <w:rPr>
      <w:rFonts w:ascii="Times New Roman" w:eastAsia="Times New Roman" w:hAnsi="Times New Roman" w:cs="Times New Roman"/>
    </w:rPr>
  </w:style>
  <w:style w:type="paragraph" w:customStyle="1" w:styleId="XR2">
    <w:name w:val="XR2"/>
    <w:rsid w:val="00E0729A"/>
    <w:rPr>
      <w:rFonts w:ascii="Times New Roman" w:eastAsia="Times New Roman" w:hAnsi="Times New Roman" w:cs="Times New Roman"/>
    </w:rPr>
  </w:style>
  <w:style w:type="paragraph" w:customStyle="1" w:styleId="WLG">
    <w:name w:val="WLG"/>
    <w:rsid w:val="00E0729A"/>
    <w:rPr>
      <w:rFonts w:ascii="Times New Roman" w:eastAsia="Times New Roman" w:hAnsi="Times New Roman" w:cs="Times New Roman"/>
    </w:rPr>
  </w:style>
  <w:style w:type="paragraph" w:customStyle="1" w:styleId="WBL">
    <w:name w:val="WBL"/>
    <w:rsid w:val="00E0729A"/>
    <w:rPr>
      <w:rFonts w:ascii="Times New Roman" w:eastAsia="Times New Roman" w:hAnsi="Times New Roman" w:cs="Times New Roman"/>
    </w:rPr>
  </w:style>
  <w:style w:type="paragraph" w:customStyle="1" w:styleId="DES">
    <w:name w:val="DES"/>
    <w:rsid w:val="00E0729A"/>
    <w:rPr>
      <w:rFonts w:ascii="Times New Roman" w:eastAsia="Times New Roman" w:hAnsi="Times New Roman" w:cs="Times New Roman"/>
    </w:rPr>
  </w:style>
  <w:style w:type="paragraph" w:customStyle="1" w:styleId="FNM">
    <w:name w:val="FNM"/>
    <w:rsid w:val="00E0729A"/>
    <w:rPr>
      <w:rFonts w:ascii="Times New Roman" w:eastAsia="Times New Roman" w:hAnsi="Times New Roman" w:cs="Times New Roman"/>
    </w:rPr>
  </w:style>
  <w:style w:type="paragraph" w:customStyle="1" w:styleId="FAM">
    <w:name w:val="FAM"/>
    <w:rsid w:val="00E0729A"/>
    <w:rPr>
      <w:rFonts w:ascii="Times New Roman" w:eastAsia="Times New Roman" w:hAnsi="Times New Roman" w:cs="Times New Roman"/>
    </w:rPr>
  </w:style>
  <w:style w:type="paragraph" w:customStyle="1" w:styleId="Title1">
    <w:name w:val="Title1"/>
    <w:rsid w:val="00E0729A"/>
    <w:rPr>
      <w:rFonts w:ascii="Times New Roman" w:eastAsia="Times New Roman" w:hAnsi="Times New Roman" w:cs="Times New Roman"/>
    </w:rPr>
  </w:style>
  <w:style w:type="paragraph" w:customStyle="1" w:styleId="HOM">
    <w:name w:val="HOM"/>
    <w:rsid w:val="00E0729A"/>
    <w:rPr>
      <w:rFonts w:ascii="Times New Roman" w:eastAsia="Times New Roman" w:hAnsi="Times New Roman" w:cs="Times New Roman"/>
    </w:rPr>
  </w:style>
  <w:style w:type="paragraph" w:customStyle="1" w:styleId="R2WK">
    <w:name w:val="R2:WK"/>
    <w:basedOn w:val="R1WK"/>
    <w:qFormat/>
    <w:rsid w:val="00E0729A"/>
  </w:style>
  <w:style w:type="paragraph" w:customStyle="1" w:styleId="TOC">
    <w:name w:val="TOC"/>
    <w:qFormat/>
    <w:rsid w:val="00E0729A"/>
    <w:rPr>
      <w:rFonts w:ascii="Times New Roman" w:eastAsia="Times New Roman" w:hAnsi="Times New Roman" w:cs="Times New Roman"/>
    </w:rPr>
  </w:style>
  <w:style w:type="character" w:customStyle="1" w:styleId="X">
    <w:name w:val="X"/>
    <w:rsid w:val="00E0729A"/>
  </w:style>
  <w:style w:type="character" w:customStyle="1" w:styleId="surname">
    <w:name w:val="surname"/>
    <w:basedOn w:val="DefaultParagraphFont"/>
    <w:qFormat/>
    <w:rsid w:val="00E0729A"/>
  </w:style>
  <w:style w:type="character" w:customStyle="1" w:styleId="forename">
    <w:name w:val="forename"/>
    <w:basedOn w:val="DefaultParagraphFont"/>
    <w:qFormat/>
    <w:rsid w:val="00E0729A"/>
  </w:style>
  <w:style w:type="character" w:customStyle="1" w:styleId="isbn">
    <w:name w:val="isbn"/>
    <w:basedOn w:val="DefaultParagraphFont"/>
    <w:qFormat/>
    <w:rsid w:val="00E0729A"/>
  </w:style>
  <w:style w:type="character" w:customStyle="1" w:styleId="EdBookTitle">
    <w:name w:val="Ed.BookTitle"/>
    <w:basedOn w:val="DefaultParagraphFont"/>
    <w:qFormat/>
    <w:rsid w:val="00E0729A"/>
  </w:style>
  <w:style w:type="character" w:customStyle="1" w:styleId="esurname">
    <w:name w:val="esurname"/>
    <w:basedOn w:val="DefaultParagraphFont"/>
    <w:qFormat/>
    <w:rsid w:val="00E0729A"/>
  </w:style>
  <w:style w:type="character" w:customStyle="1" w:styleId="eforename">
    <w:name w:val="eforename"/>
    <w:basedOn w:val="DefaultParagraphFont"/>
    <w:qFormat/>
    <w:rsid w:val="00E0729A"/>
  </w:style>
  <w:style w:type="character" w:customStyle="1" w:styleId="miss">
    <w:name w:val="miss"/>
    <w:basedOn w:val="DefaultParagraphFont"/>
    <w:qFormat/>
    <w:rsid w:val="00E0729A"/>
  </w:style>
  <w:style w:type="character" w:customStyle="1" w:styleId="web">
    <w:name w:val="web"/>
    <w:basedOn w:val="DefaultParagraphFont"/>
    <w:qFormat/>
    <w:rsid w:val="00E0729A"/>
  </w:style>
  <w:style w:type="character" w:customStyle="1" w:styleId="AG">
    <w:name w:val="AG"/>
    <w:basedOn w:val="DefaultParagraphFont"/>
    <w:qFormat/>
    <w:rsid w:val="00E0729A"/>
  </w:style>
  <w:style w:type="character" w:customStyle="1" w:styleId="EG">
    <w:name w:val="EG"/>
    <w:basedOn w:val="DefaultParagraphFont"/>
    <w:qFormat/>
    <w:rsid w:val="00E0729A"/>
  </w:style>
  <w:style w:type="character" w:customStyle="1" w:styleId="doi">
    <w:name w:val="doi"/>
    <w:basedOn w:val="DefaultParagraphFont"/>
    <w:qFormat/>
    <w:rsid w:val="00E0729A"/>
  </w:style>
  <w:style w:type="character" w:customStyle="1" w:styleId="authorx">
    <w:name w:val="authorx"/>
    <w:basedOn w:val="DefaultParagraphFont"/>
    <w:qFormat/>
    <w:rsid w:val="00E0729A"/>
  </w:style>
  <w:style w:type="character" w:customStyle="1" w:styleId="editorx">
    <w:name w:val="editorx"/>
    <w:basedOn w:val="DefaultParagraphFont"/>
    <w:qFormat/>
    <w:rsid w:val="00E0729A"/>
  </w:style>
  <w:style w:type="paragraph" w:customStyle="1" w:styleId="FMCTAU">
    <w:name w:val="FMCT:AU"/>
    <w:basedOn w:val="CT"/>
    <w:autoRedefine/>
    <w:rsid w:val="00E0729A"/>
    <w:rPr>
      <w:sz w:val="24"/>
    </w:rPr>
  </w:style>
  <w:style w:type="paragraph" w:customStyle="1" w:styleId="FMCTLIST">
    <w:name w:val="FMCT:LIST"/>
    <w:basedOn w:val="CT"/>
    <w:autoRedefine/>
    <w:rsid w:val="00E0729A"/>
  </w:style>
  <w:style w:type="paragraph" w:customStyle="1" w:styleId="FMCTNED">
    <w:name w:val="FMCT:NED"/>
    <w:basedOn w:val="CT"/>
    <w:autoRedefine/>
    <w:rsid w:val="00E0729A"/>
  </w:style>
  <w:style w:type="paragraph" w:customStyle="1" w:styleId="FMCTTB">
    <w:name w:val="FMCT:TB"/>
    <w:basedOn w:val="CT"/>
    <w:autoRedefine/>
    <w:rsid w:val="00E0729A"/>
  </w:style>
  <w:style w:type="paragraph" w:customStyle="1" w:styleId="BMCTQA">
    <w:name w:val="BMCT:QA"/>
    <w:basedOn w:val="Normal"/>
    <w:autoRedefine/>
    <w:rsid w:val="00E0729A"/>
    <w:pPr>
      <w:spacing w:before="240" w:after="120" w:line="480" w:lineRule="auto"/>
    </w:pPr>
    <w:rPr>
      <w:sz w:val="36"/>
    </w:rPr>
  </w:style>
  <w:style w:type="paragraph" w:customStyle="1" w:styleId="BMCTAPT">
    <w:name w:val="BMCT:APT"/>
    <w:basedOn w:val="Normal"/>
    <w:autoRedefine/>
    <w:rsid w:val="00E0729A"/>
    <w:pPr>
      <w:spacing w:before="240" w:after="120" w:line="480" w:lineRule="auto"/>
    </w:pPr>
    <w:rPr>
      <w:sz w:val="36"/>
    </w:rPr>
  </w:style>
  <w:style w:type="paragraph" w:customStyle="1" w:styleId="BMCTLTBL">
    <w:name w:val="BMCT:LTBL"/>
    <w:basedOn w:val="Normal"/>
    <w:autoRedefine/>
    <w:rsid w:val="00E0729A"/>
    <w:pPr>
      <w:spacing w:before="240" w:after="120" w:line="480" w:lineRule="auto"/>
    </w:pPr>
    <w:rPr>
      <w:sz w:val="36"/>
    </w:rPr>
  </w:style>
  <w:style w:type="paragraph" w:customStyle="1" w:styleId="BMCTRES">
    <w:name w:val="BMCT:RES"/>
    <w:basedOn w:val="Normal"/>
    <w:autoRedefine/>
    <w:rsid w:val="00E0729A"/>
    <w:pPr>
      <w:spacing w:before="240" w:after="120" w:line="480" w:lineRule="auto"/>
    </w:pPr>
    <w:rPr>
      <w:sz w:val="36"/>
    </w:rPr>
  </w:style>
  <w:style w:type="paragraph" w:customStyle="1" w:styleId="BMCTSR">
    <w:name w:val="BMCT:SR"/>
    <w:basedOn w:val="Normal"/>
    <w:autoRedefine/>
    <w:rsid w:val="00E0729A"/>
    <w:pPr>
      <w:spacing w:before="240" w:after="120" w:line="480" w:lineRule="auto"/>
    </w:pPr>
    <w:rPr>
      <w:sz w:val="36"/>
    </w:rPr>
  </w:style>
  <w:style w:type="paragraph" w:customStyle="1" w:styleId="CHBMKT">
    <w:name w:val="CHBM:KT"/>
    <w:basedOn w:val="Normal"/>
    <w:autoRedefine/>
    <w:rsid w:val="00E0729A"/>
    <w:pPr>
      <w:spacing w:before="120" w:after="60" w:line="480" w:lineRule="auto"/>
    </w:pPr>
    <w:rPr>
      <w:sz w:val="28"/>
    </w:rPr>
  </w:style>
  <w:style w:type="paragraph" w:customStyle="1" w:styleId="CHBMSR">
    <w:name w:val="CHBM:SR"/>
    <w:basedOn w:val="Normal"/>
    <w:autoRedefine/>
    <w:rsid w:val="00E0729A"/>
    <w:pPr>
      <w:spacing w:before="120" w:after="60" w:line="480" w:lineRule="auto"/>
    </w:pPr>
    <w:rPr>
      <w:sz w:val="28"/>
    </w:rPr>
  </w:style>
  <w:style w:type="paragraph" w:customStyle="1" w:styleId="CHBMQA">
    <w:name w:val="CHBM:QA"/>
    <w:basedOn w:val="Normal"/>
    <w:autoRedefine/>
    <w:rsid w:val="00E0729A"/>
    <w:pPr>
      <w:spacing w:before="120" w:after="60" w:line="480" w:lineRule="auto"/>
    </w:pPr>
    <w:rPr>
      <w:sz w:val="28"/>
    </w:rPr>
  </w:style>
  <w:style w:type="paragraph" w:customStyle="1" w:styleId="PTCONT1">
    <w:name w:val="PTCONT1"/>
    <w:basedOn w:val="Normal"/>
    <w:autoRedefine/>
    <w:rsid w:val="00E0729A"/>
    <w:pPr>
      <w:spacing w:line="480" w:lineRule="auto"/>
    </w:pPr>
  </w:style>
  <w:style w:type="paragraph" w:customStyle="1" w:styleId="PTCONT3">
    <w:name w:val="PTCONT3"/>
    <w:basedOn w:val="Normal"/>
    <w:autoRedefine/>
    <w:rsid w:val="00E0729A"/>
    <w:pPr>
      <w:spacing w:line="480" w:lineRule="auto"/>
      <w:ind w:left="720"/>
    </w:pPr>
  </w:style>
  <w:style w:type="paragraph" w:customStyle="1" w:styleId="PI">
    <w:name w:val="PI"/>
    <w:basedOn w:val="Normal"/>
    <w:autoRedefine/>
    <w:rsid w:val="00E0729A"/>
    <w:pPr>
      <w:spacing w:line="480" w:lineRule="auto"/>
      <w:ind w:firstLine="432"/>
    </w:pPr>
  </w:style>
  <w:style w:type="paragraph" w:customStyle="1" w:styleId="P-ALT">
    <w:name w:val="P-ALT"/>
    <w:basedOn w:val="Normal"/>
    <w:rsid w:val="00E0729A"/>
  </w:style>
  <w:style w:type="paragraph" w:customStyle="1" w:styleId="PI-ALT">
    <w:name w:val="PI-ALT"/>
    <w:basedOn w:val="Normal"/>
    <w:rsid w:val="00E0729A"/>
  </w:style>
  <w:style w:type="paragraph" w:customStyle="1" w:styleId="QUES">
    <w:name w:val="QUES"/>
    <w:basedOn w:val="Normal"/>
    <w:rsid w:val="00E0729A"/>
  </w:style>
  <w:style w:type="paragraph" w:customStyle="1" w:styleId="FMCTEB">
    <w:name w:val="FMCT:EB"/>
    <w:basedOn w:val="Normal"/>
    <w:rsid w:val="00E0729A"/>
  </w:style>
  <w:style w:type="paragraph" w:customStyle="1" w:styleId="BP">
    <w:name w:val="BP"/>
    <w:basedOn w:val="Normal"/>
    <w:autoRedefine/>
    <w:rsid w:val="00E0729A"/>
    <w:pPr>
      <w:spacing w:before="120" w:line="480" w:lineRule="auto"/>
      <w:ind w:left="432"/>
    </w:pPr>
  </w:style>
  <w:style w:type="paragraph" w:customStyle="1" w:styleId="EXT-S">
    <w:name w:val="EXT-S"/>
    <w:basedOn w:val="Normal"/>
    <w:link w:val="EXT-SChar"/>
    <w:autoRedefine/>
    <w:qFormat/>
    <w:rsid w:val="00E0729A"/>
    <w:pPr>
      <w:spacing w:before="60" w:after="120" w:line="480" w:lineRule="auto"/>
      <w:ind w:right="720"/>
      <w:jc w:val="right"/>
    </w:pPr>
  </w:style>
  <w:style w:type="paragraph" w:customStyle="1" w:styleId="PYTXT">
    <w:name w:val="PYTXT"/>
    <w:basedOn w:val="Normal"/>
    <w:autoRedefine/>
    <w:rsid w:val="00E0729A"/>
    <w:pPr>
      <w:spacing w:before="60" w:after="60" w:line="480" w:lineRule="auto"/>
      <w:ind w:left="720"/>
    </w:pPr>
  </w:style>
  <w:style w:type="paragraph" w:customStyle="1" w:styleId="PYEPI">
    <w:name w:val="PYEPI"/>
    <w:basedOn w:val="Normal"/>
    <w:autoRedefine/>
    <w:rsid w:val="00E0729A"/>
    <w:pPr>
      <w:spacing w:before="60" w:after="60" w:line="480" w:lineRule="auto"/>
      <w:ind w:left="720"/>
    </w:pPr>
  </w:style>
  <w:style w:type="paragraph" w:customStyle="1" w:styleId="PYEPI-S">
    <w:name w:val="PYEPI-S"/>
    <w:basedOn w:val="Normal"/>
    <w:autoRedefine/>
    <w:rsid w:val="00E0729A"/>
    <w:pPr>
      <w:spacing w:before="60" w:after="60" w:line="480" w:lineRule="auto"/>
      <w:ind w:right="720"/>
      <w:jc w:val="right"/>
    </w:pPr>
  </w:style>
  <w:style w:type="paragraph" w:customStyle="1" w:styleId="RGLT">
    <w:name w:val="RGLT"/>
    <w:basedOn w:val="Normal"/>
    <w:rsid w:val="00E0729A"/>
  </w:style>
  <w:style w:type="paragraph" w:customStyle="1" w:styleId="FT1">
    <w:name w:val="FT1"/>
    <w:basedOn w:val="Normal"/>
    <w:autoRedefine/>
    <w:rsid w:val="00E0729A"/>
    <w:pPr>
      <w:spacing w:line="480" w:lineRule="auto"/>
    </w:pPr>
  </w:style>
  <w:style w:type="paragraph" w:customStyle="1" w:styleId="FT2">
    <w:name w:val="FT2"/>
    <w:basedOn w:val="Normal"/>
    <w:rsid w:val="00E0729A"/>
  </w:style>
  <w:style w:type="paragraph" w:customStyle="1" w:styleId="FT3">
    <w:name w:val="FT3"/>
    <w:basedOn w:val="Normal"/>
    <w:rsid w:val="00E0729A"/>
  </w:style>
  <w:style w:type="paragraph" w:customStyle="1" w:styleId="FTY">
    <w:name w:val="FTY"/>
    <w:basedOn w:val="Normal"/>
    <w:rsid w:val="00E0729A"/>
  </w:style>
  <w:style w:type="paragraph" w:customStyle="1" w:styleId="FEN">
    <w:name w:val="FEN"/>
    <w:basedOn w:val="Normal"/>
    <w:qFormat/>
    <w:rsid w:val="00E0729A"/>
  </w:style>
  <w:style w:type="paragraph" w:customStyle="1" w:styleId="FET">
    <w:name w:val="FET"/>
    <w:basedOn w:val="Normal"/>
    <w:rsid w:val="00E0729A"/>
  </w:style>
  <w:style w:type="paragraph" w:customStyle="1" w:styleId="FSN">
    <w:name w:val="FSN"/>
    <w:basedOn w:val="Normal"/>
    <w:rsid w:val="00E0729A"/>
  </w:style>
  <w:style w:type="paragraph" w:customStyle="1" w:styleId="KT1">
    <w:name w:val="KT1"/>
    <w:basedOn w:val="Normal"/>
    <w:rsid w:val="00E0729A"/>
  </w:style>
  <w:style w:type="paragraph" w:customStyle="1" w:styleId="KT2">
    <w:name w:val="KT2"/>
    <w:basedOn w:val="Normal"/>
    <w:rsid w:val="00E0729A"/>
  </w:style>
  <w:style w:type="paragraph" w:customStyle="1" w:styleId="KT3">
    <w:name w:val="KT3"/>
    <w:basedOn w:val="Normal"/>
    <w:rsid w:val="00E0729A"/>
  </w:style>
  <w:style w:type="paragraph" w:customStyle="1" w:styleId="BSN">
    <w:name w:val="BSN"/>
    <w:basedOn w:val="Normal"/>
    <w:rsid w:val="00E0729A"/>
    <w:pPr>
      <w:spacing w:after="120" w:line="480" w:lineRule="auto"/>
    </w:pPr>
  </w:style>
  <w:style w:type="paragraph" w:customStyle="1" w:styleId="TCAP">
    <w:name w:val="TCAP"/>
    <w:basedOn w:val="Normal"/>
    <w:autoRedefine/>
    <w:rsid w:val="00E0729A"/>
    <w:pPr>
      <w:spacing w:line="480" w:lineRule="auto"/>
    </w:pPr>
  </w:style>
  <w:style w:type="paragraph" w:customStyle="1" w:styleId="FFN">
    <w:name w:val="FFN"/>
    <w:basedOn w:val="Normal"/>
    <w:rsid w:val="00E0729A"/>
    <w:pPr>
      <w:spacing w:line="480" w:lineRule="auto"/>
    </w:pPr>
    <w:rPr>
      <w:sz w:val="22"/>
    </w:rPr>
  </w:style>
  <w:style w:type="paragraph" w:customStyle="1" w:styleId="SE1">
    <w:name w:val="SE1"/>
    <w:basedOn w:val="Normal"/>
    <w:rsid w:val="00E0729A"/>
  </w:style>
  <w:style w:type="paragraph" w:customStyle="1" w:styleId="KW">
    <w:name w:val="KW"/>
    <w:basedOn w:val="Normal"/>
    <w:rsid w:val="00E0729A"/>
    <w:pPr>
      <w:spacing w:line="480" w:lineRule="auto"/>
    </w:pPr>
  </w:style>
  <w:style w:type="paragraph" w:customStyle="1" w:styleId="recto">
    <w:name w:val="&lt;recto&gt;"/>
    <w:basedOn w:val="Normal"/>
    <w:rsid w:val="00E0729A"/>
  </w:style>
  <w:style w:type="paragraph" w:customStyle="1" w:styleId="verso">
    <w:name w:val="&lt;verso&gt;"/>
    <w:basedOn w:val="Normal"/>
    <w:rsid w:val="00E0729A"/>
  </w:style>
  <w:style w:type="paragraph" w:customStyle="1" w:styleId="REFJART">
    <w:name w:val="REF:JART"/>
    <w:basedOn w:val="Normal"/>
    <w:autoRedefine/>
    <w:rsid w:val="00E0729A"/>
    <w:pPr>
      <w:spacing w:line="480" w:lineRule="auto"/>
      <w:ind w:left="389" w:hanging="245"/>
    </w:pPr>
  </w:style>
  <w:style w:type="paragraph" w:customStyle="1" w:styleId="REFBKCH">
    <w:name w:val="REF:BKCH"/>
    <w:basedOn w:val="Normal"/>
    <w:autoRedefine/>
    <w:rsid w:val="00E0729A"/>
    <w:pPr>
      <w:spacing w:line="480" w:lineRule="auto"/>
      <w:ind w:left="389" w:hanging="245"/>
    </w:pPr>
  </w:style>
  <w:style w:type="paragraph" w:customStyle="1" w:styleId="FMCTCR">
    <w:name w:val="FMCT:CR"/>
    <w:basedOn w:val="FMCTBTOC"/>
    <w:autoRedefine/>
    <w:qFormat/>
    <w:rsid w:val="00E0729A"/>
    <w:pPr>
      <w:jc w:val="left"/>
    </w:pPr>
    <w:rPr>
      <w:sz w:val="24"/>
    </w:rPr>
  </w:style>
  <w:style w:type="paragraph" w:customStyle="1" w:styleId="KWB">
    <w:name w:val="KW:B"/>
    <w:basedOn w:val="Normal"/>
    <w:autoRedefine/>
    <w:rsid w:val="00E0729A"/>
    <w:pPr>
      <w:spacing w:line="480" w:lineRule="auto"/>
    </w:pPr>
  </w:style>
  <w:style w:type="paragraph" w:customStyle="1" w:styleId="KWC">
    <w:name w:val="KW:C"/>
    <w:basedOn w:val="Normal"/>
    <w:autoRedefine/>
    <w:rsid w:val="00E0729A"/>
    <w:pPr>
      <w:spacing w:line="480" w:lineRule="auto"/>
    </w:pPr>
  </w:style>
  <w:style w:type="paragraph" w:customStyle="1" w:styleId="ABSB">
    <w:name w:val="ABS:B"/>
    <w:basedOn w:val="Normal"/>
    <w:autoRedefine/>
    <w:rsid w:val="00E0729A"/>
    <w:pPr>
      <w:spacing w:line="480" w:lineRule="auto"/>
    </w:pPr>
  </w:style>
  <w:style w:type="paragraph" w:customStyle="1" w:styleId="ABSC">
    <w:name w:val="ABS:C"/>
    <w:basedOn w:val="Normal"/>
    <w:autoRedefine/>
    <w:rsid w:val="00E0729A"/>
    <w:pPr>
      <w:spacing w:line="480" w:lineRule="auto"/>
    </w:pPr>
  </w:style>
  <w:style w:type="paragraph" w:customStyle="1" w:styleId="PMI">
    <w:name w:val="PMI"/>
    <w:basedOn w:val="Normal"/>
    <w:autoRedefine/>
    <w:rsid w:val="00E0729A"/>
    <w:pPr>
      <w:pBdr>
        <w:top w:val="single" w:sz="4" w:space="1" w:color="auto"/>
        <w:left w:val="single" w:sz="4" w:space="4" w:color="auto"/>
        <w:bottom w:val="single" w:sz="4" w:space="1" w:color="auto"/>
        <w:right w:val="single" w:sz="4" w:space="4" w:color="auto"/>
      </w:pBdr>
      <w:spacing w:before="60" w:after="60" w:line="480" w:lineRule="auto"/>
    </w:pPr>
  </w:style>
  <w:style w:type="paragraph" w:customStyle="1" w:styleId="FMCTWTPB">
    <w:name w:val="FMCT:WTPB"/>
    <w:basedOn w:val="Normal"/>
    <w:rsid w:val="00E0729A"/>
  </w:style>
  <w:style w:type="paragraph" w:customStyle="1" w:styleId="FMCTWTPO">
    <w:name w:val="FMCT:WTPO"/>
    <w:basedOn w:val="Normal"/>
    <w:rsid w:val="00E0729A"/>
  </w:style>
  <w:style w:type="paragraph" w:customStyle="1" w:styleId="FMCTEPI">
    <w:name w:val="FMCT:EPI"/>
    <w:basedOn w:val="Normal"/>
    <w:autoRedefine/>
    <w:rsid w:val="00E0729A"/>
    <w:pPr>
      <w:spacing w:line="480" w:lineRule="auto"/>
    </w:pPr>
  </w:style>
  <w:style w:type="paragraph" w:customStyle="1" w:styleId="EPI-S">
    <w:name w:val="EPI-S"/>
    <w:basedOn w:val="Normal"/>
    <w:rsid w:val="00E0729A"/>
  </w:style>
  <w:style w:type="paragraph" w:customStyle="1" w:styleId="END">
    <w:name w:val="END"/>
    <w:basedOn w:val="Normal"/>
    <w:rsid w:val="00E0729A"/>
  </w:style>
  <w:style w:type="paragraph" w:customStyle="1" w:styleId="PTBMOTH">
    <w:name w:val="PTBM:OTH"/>
    <w:basedOn w:val="Normal"/>
    <w:rsid w:val="00E0729A"/>
  </w:style>
  <w:style w:type="paragraph" w:customStyle="1" w:styleId="PTBMBIB">
    <w:name w:val="PTBM:BIB"/>
    <w:basedOn w:val="Normal"/>
    <w:rsid w:val="00E0729A"/>
  </w:style>
  <w:style w:type="paragraph" w:customStyle="1" w:styleId="PTBMCHR">
    <w:name w:val="PTBM:CHR"/>
    <w:basedOn w:val="Normal"/>
    <w:rsid w:val="00E0729A"/>
  </w:style>
  <w:style w:type="paragraph" w:customStyle="1" w:styleId="PTBMENDN">
    <w:name w:val="PTBM:ENDN"/>
    <w:basedOn w:val="Normal"/>
    <w:rsid w:val="00E0729A"/>
  </w:style>
  <w:style w:type="paragraph" w:customStyle="1" w:styleId="ALTER">
    <w:name w:val=":ALTER"/>
    <w:basedOn w:val="Normal"/>
    <w:rsid w:val="00E0729A"/>
  </w:style>
  <w:style w:type="paragraph" w:customStyle="1" w:styleId="ONLINE">
    <w:name w:val=":ONLINE"/>
    <w:basedOn w:val="Normal"/>
    <w:rsid w:val="00E0729A"/>
  </w:style>
  <w:style w:type="paragraph" w:customStyle="1" w:styleId="PRINT">
    <w:name w:val=":PRINT"/>
    <w:basedOn w:val="Normal"/>
    <w:rsid w:val="00E0729A"/>
  </w:style>
  <w:style w:type="paragraph" w:customStyle="1" w:styleId="CTX">
    <w:name w:val="CTX"/>
    <w:basedOn w:val="Normal"/>
    <w:rsid w:val="00E0729A"/>
  </w:style>
  <w:style w:type="paragraph" w:customStyle="1" w:styleId="EMB">
    <w:name w:val="EMB"/>
    <w:basedOn w:val="Normal"/>
    <w:rsid w:val="00E0729A"/>
  </w:style>
  <w:style w:type="paragraph" w:customStyle="1" w:styleId="FMCTFP">
    <w:name w:val="FMCT:FP"/>
    <w:basedOn w:val="FMCTCR"/>
    <w:autoRedefine/>
    <w:qFormat/>
    <w:rsid w:val="00E0729A"/>
  </w:style>
  <w:style w:type="paragraph" w:customStyle="1" w:styleId="CONTAN">
    <w:name w:val="CONT:AN"/>
    <w:basedOn w:val="CONT1"/>
    <w:autoRedefine/>
    <w:qFormat/>
    <w:rsid w:val="00E0729A"/>
  </w:style>
  <w:style w:type="paragraph" w:customStyle="1" w:styleId="PEPI">
    <w:name w:val="PEPI"/>
    <w:basedOn w:val="PYEPI"/>
    <w:qFormat/>
    <w:rsid w:val="00E0729A"/>
  </w:style>
  <w:style w:type="paragraph" w:customStyle="1" w:styleId="PEPI-S">
    <w:name w:val="PEPI-S"/>
    <w:basedOn w:val="PYEPI-S"/>
    <w:qFormat/>
    <w:rsid w:val="00E0729A"/>
  </w:style>
  <w:style w:type="paragraph" w:customStyle="1" w:styleId="RD1">
    <w:name w:val="RD1"/>
    <w:basedOn w:val="P"/>
    <w:qFormat/>
    <w:rsid w:val="00E0729A"/>
  </w:style>
  <w:style w:type="paragraph" w:customStyle="1" w:styleId="RD2">
    <w:name w:val="RD2"/>
    <w:basedOn w:val="FT1"/>
    <w:autoRedefine/>
    <w:qFormat/>
    <w:rsid w:val="00E0729A"/>
  </w:style>
  <w:style w:type="paragraph" w:customStyle="1" w:styleId="RD3">
    <w:name w:val="RD3"/>
    <w:basedOn w:val="RD2"/>
    <w:autoRedefine/>
    <w:qFormat/>
    <w:rsid w:val="00E0729A"/>
  </w:style>
  <w:style w:type="paragraph" w:customStyle="1" w:styleId="RPL">
    <w:name w:val="RPL"/>
    <w:basedOn w:val="RD3"/>
    <w:qFormat/>
    <w:rsid w:val="00E0729A"/>
  </w:style>
  <w:style w:type="paragraph" w:customStyle="1" w:styleId="CONTFTY">
    <w:name w:val="CONT:FTY"/>
    <w:basedOn w:val="FMCTCONT"/>
    <w:autoRedefine/>
    <w:qFormat/>
    <w:rsid w:val="00E0729A"/>
  </w:style>
  <w:style w:type="paragraph" w:customStyle="1" w:styleId="CONTFET">
    <w:name w:val="CONT:FET"/>
    <w:basedOn w:val="CONTFTY"/>
    <w:autoRedefine/>
    <w:qFormat/>
    <w:rsid w:val="00E0729A"/>
  </w:style>
  <w:style w:type="paragraph" w:customStyle="1" w:styleId="KEQ">
    <w:name w:val="KEQ"/>
    <w:basedOn w:val="EQC"/>
    <w:autoRedefine/>
    <w:qFormat/>
    <w:rsid w:val="00E0729A"/>
  </w:style>
  <w:style w:type="paragraph" w:customStyle="1" w:styleId="TSH">
    <w:name w:val="TSH"/>
    <w:basedOn w:val="TCH1"/>
    <w:autoRedefine/>
    <w:qFormat/>
    <w:rsid w:val="00E0729A"/>
  </w:style>
  <w:style w:type="paragraph" w:customStyle="1" w:styleId="LANxxx">
    <w:name w:val="LAN:xxx"/>
    <w:basedOn w:val="line"/>
    <w:autoRedefine/>
    <w:qFormat/>
    <w:rsid w:val="00E0729A"/>
  </w:style>
  <w:style w:type="paragraph" w:customStyle="1" w:styleId="FMCTST">
    <w:name w:val="FMCT:ST"/>
    <w:basedOn w:val="FMCTHT"/>
    <w:autoRedefine/>
    <w:qFormat/>
    <w:rsid w:val="00E0729A"/>
  </w:style>
  <w:style w:type="paragraph" w:customStyle="1" w:styleId="HTPG">
    <w:name w:val="HTPG"/>
    <w:basedOn w:val="FMCTHT"/>
    <w:qFormat/>
    <w:rsid w:val="00E0729A"/>
  </w:style>
  <w:style w:type="paragraph" w:customStyle="1" w:styleId="DE">
    <w:name w:val="DE"/>
    <w:basedOn w:val="FMCTDED"/>
    <w:qFormat/>
    <w:rsid w:val="00E0729A"/>
  </w:style>
  <w:style w:type="paragraph" w:customStyle="1" w:styleId="TTPG">
    <w:name w:val="TTPG"/>
    <w:basedOn w:val="FMCTT"/>
    <w:qFormat/>
    <w:rsid w:val="00E0729A"/>
  </w:style>
  <w:style w:type="paragraph" w:customStyle="1" w:styleId="ABSHead">
    <w:name w:val="ABS:Head"/>
    <w:basedOn w:val="ABS"/>
    <w:autoRedefine/>
    <w:qFormat/>
    <w:rsid w:val="00E0729A"/>
  </w:style>
  <w:style w:type="paragraph" w:customStyle="1" w:styleId="KWHead">
    <w:name w:val="KW:Head"/>
    <w:basedOn w:val="ABSHead"/>
    <w:qFormat/>
    <w:rsid w:val="00E0729A"/>
  </w:style>
  <w:style w:type="character" w:customStyle="1" w:styleId="Collab">
    <w:name w:val="Collab"/>
    <w:basedOn w:val="DefaultParagraphFont"/>
    <w:rsid w:val="00E0729A"/>
  </w:style>
  <w:style w:type="character" w:customStyle="1" w:styleId="editors">
    <w:name w:val="editors"/>
    <w:basedOn w:val="DefaultParagraphFont"/>
    <w:qFormat/>
    <w:rsid w:val="00E0729A"/>
  </w:style>
  <w:style w:type="character" w:customStyle="1" w:styleId="SPidate">
    <w:name w:val="SPi date"/>
    <w:basedOn w:val="DefaultParagraphFont"/>
    <w:rsid w:val="00E0729A"/>
  </w:style>
  <w:style w:type="character" w:customStyle="1" w:styleId="SPibooktitle">
    <w:name w:val="SPi book title"/>
    <w:basedOn w:val="DefaultParagraphFont"/>
    <w:rsid w:val="00E0729A"/>
  </w:style>
  <w:style w:type="paragraph" w:customStyle="1" w:styleId="DIAProse">
    <w:name w:val="DIA:Prose"/>
    <w:basedOn w:val="Normal"/>
    <w:rsid w:val="00E0729A"/>
    <w:pPr>
      <w:spacing w:line="480" w:lineRule="auto"/>
    </w:pPr>
  </w:style>
  <w:style w:type="paragraph" w:customStyle="1" w:styleId="DIAVerse">
    <w:name w:val="DIA:Verse"/>
    <w:basedOn w:val="Normal"/>
    <w:rsid w:val="00E0729A"/>
    <w:pPr>
      <w:spacing w:line="480" w:lineRule="auto"/>
    </w:pPr>
  </w:style>
  <w:style w:type="paragraph" w:customStyle="1" w:styleId="CEPI1-S">
    <w:name w:val="CEPI1-S"/>
    <w:autoRedefine/>
    <w:qFormat/>
    <w:rsid w:val="00E0729A"/>
    <w:pPr>
      <w:spacing w:before="60" w:after="60" w:line="480" w:lineRule="auto"/>
    </w:pPr>
    <w:rPr>
      <w:rFonts w:ascii="Times New Roman" w:eastAsia="Times New Roman" w:hAnsi="Times New Roman" w:cs="Times New Roman"/>
    </w:rPr>
  </w:style>
  <w:style w:type="paragraph" w:customStyle="1" w:styleId="CEPI2-S">
    <w:name w:val="CEPI2-S"/>
    <w:qFormat/>
    <w:rsid w:val="00E0729A"/>
    <w:pPr>
      <w:spacing w:before="60" w:after="60" w:line="480" w:lineRule="auto"/>
    </w:pPr>
    <w:rPr>
      <w:rFonts w:ascii="Times New Roman" w:eastAsia="Times New Roman" w:hAnsi="Times New Roman" w:cs="Times New Roman"/>
      <w:szCs w:val="20"/>
    </w:rPr>
  </w:style>
  <w:style w:type="paragraph" w:customStyle="1" w:styleId="RN">
    <w:name w:val="RN"/>
    <w:basedOn w:val="RPL"/>
    <w:qFormat/>
    <w:rsid w:val="00E0729A"/>
  </w:style>
  <w:style w:type="paragraph" w:customStyle="1" w:styleId="RT">
    <w:name w:val="RT"/>
    <w:basedOn w:val="RN"/>
    <w:qFormat/>
    <w:rsid w:val="00E0729A"/>
  </w:style>
  <w:style w:type="paragraph" w:customStyle="1" w:styleId="RST">
    <w:name w:val="RST"/>
    <w:basedOn w:val="RT"/>
    <w:rsid w:val="00E0729A"/>
  </w:style>
  <w:style w:type="paragraph" w:customStyle="1" w:styleId="RI">
    <w:name w:val="RI"/>
    <w:basedOn w:val="RST"/>
    <w:qFormat/>
    <w:rsid w:val="00E0729A"/>
  </w:style>
  <w:style w:type="paragraph" w:customStyle="1" w:styleId="RA">
    <w:name w:val="RA"/>
    <w:basedOn w:val="RI"/>
    <w:qFormat/>
    <w:rsid w:val="00E0729A"/>
  </w:style>
  <w:style w:type="paragraph" w:customStyle="1" w:styleId="TTPGT">
    <w:name w:val="TTPG:T"/>
    <w:basedOn w:val="Normal"/>
    <w:qFormat/>
    <w:rsid w:val="00E0729A"/>
    <w:pPr>
      <w:spacing w:before="60" w:after="60" w:line="480" w:lineRule="auto"/>
    </w:pPr>
  </w:style>
  <w:style w:type="paragraph" w:customStyle="1" w:styleId="TTPGSBT">
    <w:name w:val="TTPG:SBT"/>
    <w:basedOn w:val="Normal"/>
    <w:qFormat/>
    <w:rsid w:val="00E0729A"/>
    <w:pPr>
      <w:spacing w:before="60" w:after="60" w:line="480" w:lineRule="auto"/>
    </w:pPr>
  </w:style>
  <w:style w:type="paragraph" w:customStyle="1" w:styleId="TTPGST">
    <w:name w:val="TTPG:ST"/>
    <w:basedOn w:val="Normal"/>
    <w:qFormat/>
    <w:rsid w:val="00E0729A"/>
    <w:pPr>
      <w:spacing w:before="60" w:after="60" w:line="480" w:lineRule="auto"/>
    </w:pPr>
  </w:style>
  <w:style w:type="paragraph" w:customStyle="1" w:styleId="TTPGTV">
    <w:name w:val="TTPG:TV"/>
    <w:basedOn w:val="Normal"/>
    <w:rsid w:val="00E0729A"/>
    <w:pPr>
      <w:spacing w:before="60" w:after="60" w:line="480" w:lineRule="auto"/>
    </w:pPr>
  </w:style>
  <w:style w:type="paragraph" w:customStyle="1" w:styleId="TTPGAU">
    <w:name w:val="TTPG:AU"/>
    <w:basedOn w:val="Normal"/>
    <w:qFormat/>
    <w:rsid w:val="00E0729A"/>
    <w:pPr>
      <w:spacing w:before="60" w:after="60" w:line="480" w:lineRule="auto"/>
    </w:pPr>
  </w:style>
  <w:style w:type="paragraph" w:customStyle="1" w:styleId="TTPGED">
    <w:name w:val="TTPG:ED"/>
    <w:basedOn w:val="Normal"/>
    <w:qFormat/>
    <w:rsid w:val="00E0729A"/>
    <w:pPr>
      <w:spacing w:before="60" w:after="60" w:line="480" w:lineRule="auto"/>
    </w:pPr>
  </w:style>
  <w:style w:type="paragraph" w:customStyle="1" w:styleId="TTPGCTR">
    <w:name w:val="TTPG:CTR"/>
    <w:basedOn w:val="Normal"/>
    <w:qFormat/>
    <w:rsid w:val="00E0729A"/>
    <w:pPr>
      <w:spacing w:before="60" w:after="60" w:line="480" w:lineRule="auto"/>
    </w:pPr>
  </w:style>
  <w:style w:type="paragraph" w:customStyle="1" w:styleId="TTPGTR">
    <w:name w:val="TTPG:TR"/>
    <w:basedOn w:val="Normal"/>
    <w:rsid w:val="00E0729A"/>
    <w:pPr>
      <w:spacing w:before="60" w:after="60" w:line="480" w:lineRule="auto"/>
    </w:pPr>
  </w:style>
  <w:style w:type="paragraph" w:customStyle="1" w:styleId="TTPGES">
    <w:name w:val="TTPG:ES"/>
    <w:basedOn w:val="Normal"/>
    <w:qFormat/>
    <w:rsid w:val="00E0729A"/>
    <w:pPr>
      <w:spacing w:before="60" w:after="60" w:line="480" w:lineRule="auto"/>
    </w:pPr>
  </w:style>
  <w:style w:type="paragraph" w:customStyle="1" w:styleId="TTPGV">
    <w:name w:val="TTPG:V"/>
    <w:basedOn w:val="Normal"/>
    <w:qFormat/>
    <w:rsid w:val="00E0729A"/>
    <w:pPr>
      <w:spacing w:before="60" w:after="60" w:line="480" w:lineRule="auto"/>
    </w:pPr>
  </w:style>
  <w:style w:type="paragraph" w:customStyle="1" w:styleId="TTPGY">
    <w:name w:val="TTPG:Y"/>
    <w:basedOn w:val="Normal"/>
    <w:qFormat/>
    <w:rsid w:val="00E0729A"/>
    <w:pPr>
      <w:spacing w:before="60" w:after="60" w:line="480" w:lineRule="auto"/>
    </w:pPr>
  </w:style>
  <w:style w:type="paragraph" w:customStyle="1" w:styleId="TTPGAUA">
    <w:name w:val="TTPG:AUA"/>
    <w:basedOn w:val="Normal"/>
    <w:qFormat/>
    <w:rsid w:val="00E0729A"/>
    <w:pPr>
      <w:spacing w:before="60" w:after="60" w:line="480" w:lineRule="auto"/>
    </w:pPr>
  </w:style>
  <w:style w:type="paragraph" w:customStyle="1" w:styleId="TTPGEDA">
    <w:name w:val="TTPG:EDA"/>
    <w:basedOn w:val="Normal"/>
    <w:qFormat/>
    <w:rsid w:val="00E0729A"/>
    <w:pPr>
      <w:spacing w:before="60" w:after="60" w:line="480" w:lineRule="auto"/>
    </w:pPr>
  </w:style>
  <w:style w:type="paragraph" w:customStyle="1" w:styleId="TTPGCTRA">
    <w:name w:val="TTPG:CTRA"/>
    <w:basedOn w:val="Normal"/>
    <w:qFormat/>
    <w:rsid w:val="00E0729A"/>
    <w:pPr>
      <w:spacing w:before="60" w:after="60" w:line="480" w:lineRule="auto"/>
    </w:pPr>
  </w:style>
  <w:style w:type="paragraph" w:customStyle="1" w:styleId="TTPGBY">
    <w:name w:val="TTPG:BY"/>
    <w:basedOn w:val="Normal"/>
    <w:qFormat/>
    <w:rsid w:val="00E0729A"/>
    <w:pPr>
      <w:spacing w:before="60" w:after="60" w:line="480" w:lineRule="auto"/>
    </w:pPr>
  </w:style>
  <w:style w:type="paragraph" w:customStyle="1" w:styleId="TTPGTP">
    <w:name w:val="TTPG:TP"/>
    <w:basedOn w:val="Normal"/>
    <w:qFormat/>
    <w:rsid w:val="00E0729A"/>
    <w:pPr>
      <w:spacing w:before="60" w:after="60" w:line="480" w:lineRule="auto"/>
    </w:pPr>
  </w:style>
  <w:style w:type="paragraph" w:customStyle="1" w:styleId="TTPGC">
    <w:name w:val="TTPG:C"/>
    <w:basedOn w:val="Normal"/>
    <w:qFormat/>
    <w:rsid w:val="00E0729A"/>
    <w:pPr>
      <w:spacing w:before="60" w:after="60" w:line="480" w:lineRule="auto"/>
    </w:pPr>
  </w:style>
  <w:style w:type="paragraph" w:customStyle="1" w:styleId="Q">
    <w:name w:val="Q"/>
    <w:basedOn w:val="Normal"/>
    <w:qFormat/>
    <w:rsid w:val="00E0729A"/>
    <w:pPr>
      <w:spacing w:before="60" w:after="60" w:line="480" w:lineRule="auto"/>
    </w:pPr>
  </w:style>
  <w:style w:type="paragraph" w:customStyle="1" w:styleId="QSBA">
    <w:name w:val="Q:SBA"/>
    <w:basedOn w:val="Normal"/>
    <w:qFormat/>
    <w:rsid w:val="00E0729A"/>
    <w:pPr>
      <w:spacing w:before="60" w:after="60" w:line="480" w:lineRule="auto"/>
    </w:pPr>
  </w:style>
  <w:style w:type="paragraph" w:customStyle="1" w:styleId="QTF">
    <w:name w:val="Q:TF"/>
    <w:basedOn w:val="Normal"/>
    <w:qFormat/>
    <w:rsid w:val="00E0729A"/>
    <w:pPr>
      <w:spacing w:before="60" w:after="60" w:line="480" w:lineRule="auto"/>
    </w:pPr>
  </w:style>
  <w:style w:type="paragraph" w:customStyle="1" w:styleId="QEMQ">
    <w:name w:val="Q:EMQ"/>
    <w:basedOn w:val="Normal"/>
    <w:qFormat/>
    <w:rsid w:val="00E0729A"/>
    <w:pPr>
      <w:spacing w:before="60" w:after="60" w:line="480" w:lineRule="auto"/>
    </w:pPr>
  </w:style>
  <w:style w:type="paragraph" w:customStyle="1" w:styleId="A">
    <w:name w:val="A"/>
    <w:basedOn w:val="Normal"/>
    <w:qFormat/>
    <w:rsid w:val="00E0729A"/>
    <w:pPr>
      <w:spacing w:before="60" w:after="60" w:line="480" w:lineRule="auto"/>
    </w:pPr>
  </w:style>
  <w:style w:type="paragraph" w:customStyle="1" w:styleId="ASBA">
    <w:name w:val="A:SBA"/>
    <w:basedOn w:val="Normal"/>
    <w:qFormat/>
    <w:rsid w:val="00E0729A"/>
    <w:pPr>
      <w:spacing w:before="60" w:after="60" w:line="480" w:lineRule="auto"/>
    </w:pPr>
  </w:style>
  <w:style w:type="paragraph" w:customStyle="1" w:styleId="ATF">
    <w:name w:val="A:TF"/>
    <w:basedOn w:val="Normal"/>
    <w:qFormat/>
    <w:rsid w:val="00E0729A"/>
    <w:pPr>
      <w:spacing w:before="60" w:after="60" w:line="480" w:lineRule="auto"/>
    </w:pPr>
  </w:style>
  <w:style w:type="paragraph" w:customStyle="1" w:styleId="AEMQ">
    <w:name w:val="A:EMQ"/>
    <w:basedOn w:val="Normal"/>
    <w:qFormat/>
    <w:rsid w:val="00E0729A"/>
    <w:pPr>
      <w:spacing w:before="60" w:after="60" w:line="480" w:lineRule="auto"/>
    </w:pPr>
  </w:style>
  <w:style w:type="paragraph" w:customStyle="1" w:styleId="FT1a">
    <w:name w:val="FT1a"/>
    <w:basedOn w:val="Normal"/>
    <w:qFormat/>
    <w:rsid w:val="00E0729A"/>
    <w:pPr>
      <w:spacing w:before="60" w:after="60" w:line="480" w:lineRule="auto"/>
    </w:pPr>
  </w:style>
  <w:style w:type="paragraph" w:customStyle="1" w:styleId="FT1b">
    <w:name w:val="FT1b"/>
    <w:basedOn w:val="Normal"/>
    <w:qFormat/>
    <w:rsid w:val="00E0729A"/>
    <w:pPr>
      <w:spacing w:before="60" w:after="60" w:line="480" w:lineRule="auto"/>
    </w:pPr>
  </w:style>
  <w:style w:type="paragraph" w:customStyle="1" w:styleId="FT1c">
    <w:name w:val="FT1c"/>
    <w:basedOn w:val="Normal"/>
    <w:qFormat/>
    <w:rsid w:val="00E0729A"/>
    <w:pPr>
      <w:spacing w:before="60" w:after="60" w:line="480" w:lineRule="auto"/>
    </w:pPr>
  </w:style>
  <w:style w:type="paragraph" w:customStyle="1" w:styleId="IBT">
    <w:name w:val="IBT"/>
    <w:basedOn w:val="Normal"/>
    <w:qFormat/>
    <w:rsid w:val="00E0729A"/>
    <w:pPr>
      <w:spacing w:before="60" w:after="60" w:line="480" w:lineRule="auto"/>
    </w:pPr>
  </w:style>
  <w:style w:type="paragraph" w:customStyle="1" w:styleId="FMCTMAP">
    <w:name w:val="FMCT:MAP"/>
    <w:basedOn w:val="Normal"/>
    <w:rsid w:val="00E0729A"/>
  </w:style>
  <w:style w:type="paragraph" w:customStyle="1" w:styleId="CHBMAPT">
    <w:name w:val="CHBM:APT"/>
    <w:basedOn w:val="Normal"/>
    <w:rsid w:val="00E0729A"/>
  </w:style>
  <w:style w:type="paragraph" w:customStyle="1" w:styleId="FORM">
    <w:name w:val="FORM"/>
    <w:basedOn w:val="Normal"/>
    <w:rsid w:val="00E0729A"/>
  </w:style>
  <w:style w:type="paragraph" w:customStyle="1" w:styleId="FORM-N">
    <w:name w:val="FORM-N"/>
    <w:basedOn w:val="Normal"/>
    <w:rsid w:val="00E0729A"/>
  </w:style>
  <w:style w:type="paragraph" w:customStyle="1" w:styleId="FORM-C">
    <w:name w:val="FORM-C"/>
    <w:basedOn w:val="Normal"/>
    <w:rsid w:val="00E0729A"/>
  </w:style>
  <w:style w:type="paragraph" w:customStyle="1" w:styleId="FORM-S">
    <w:name w:val="FORM-S"/>
    <w:basedOn w:val="Normal"/>
    <w:rsid w:val="00E0729A"/>
  </w:style>
  <w:style w:type="paragraph" w:customStyle="1" w:styleId="EPI">
    <w:name w:val="EPI"/>
    <w:basedOn w:val="Normal"/>
    <w:qFormat/>
    <w:rsid w:val="00E0729A"/>
  </w:style>
  <w:style w:type="paragraph" w:customStyle="1" w:styleId="FMCTDSC">
    <w:name w:val="FMCT:DSC"/>
    <w:basedOn w:val="CT"/>
    <w:qFormat/>
    <w:rsid w:val="00E0729A"/>
  </w:style>
  <w:style w:type="paragraph" w:customStyle="1" w:styleId="FMCTEND">
    <w:name w:val="FMCT:END"/>
    <w:basedOn w:val="CT"/>
    <w:qFormat/>
    <w:rsid w:val="00E0729A"/>
  </w:style>
  <w:style w:type="paragraph" w:customStyle="1" w:styleId="DSC">
    <w:name w:val="DSC"/>
    <w:basedOn w:val="P"/>
    <w:qFormat/>
    <w:rsid w:val="00E0729A"/>
  </w:style>
  <w:style w:type="paragraph" w:customStyle="1" w:styleId="PY-S">
    <w:name w:val="PY-S"/>
    <w:basedOn w:val="PY"/>
    <w:autoRedefine/>
    <w:qFormat/>
    <w:rsid w:val="00E0729A"/>
  </w:style>
  <w:style w:type="paragraph" w:customStyle="1" w:styleId="SHD">
    <w:name w:val="SHD"/>
    <w:basedOn w:val="Normal"/>
    <w:rsid w:val="00E0729A"/>
  </w:style>
  <w:style w:type="paragraph" w:styleId="Revision">
    <w:name w:val="Revision"/>
    <w:hidden/>
    <w:uiPriority w:val="99"/>
    <w:semiHidden/>
    <w:rsid w:val="000E18F3"/>
    <w:rPr>
      <w:rFonts w:ascii="Times New Roman" w:eastAsia="Times New Roman" w:hAnsi="Times New Roman" w:cs="Times New Roman"/>
    </w:rPr>
  </w:style>
  <w:style w:type="character" w:customStyle="1" w:styleId="EXT-SChar">
    <w:name w:val="EXT-S Char"/>
    <w:basedOn w:val="DefaultParagraphFont"/>
    <w:link w:val="EXT-S"/>
    <w:rsid w:val="00E0729A"/>
    <w:rPr>
      <w:rFonts w:ascii="Times New Roman" w:eastAsia="Times New Roman" w:hAnsi="Times New Roman" w:cs="Times New Roman"/>
    </w:rPr>
  </w:style>
  <w:style w:type="numbering" w:styleId="111111">
    <w:name w:val="Outline List 2"/>
    <w:basedOn w:val="NoList"/>
    <w:uiPriority w:val="99"/>
    <w:semiHidden/>
    <w:unhideWhenUsed/>
    <w:rsid w:val="00447AE3"/>
    <w:pPr>
      <w:numPr>
        <w:numId w:val="33"/>
      </w:numPr>
    </w:pPr>
  </w:style>
  <w:style w:type="numbering" w:styleId="1ai">
    <w:name w:val="Outline List 1"/>
    <w:basedOn w:val="NoList"/>
    <w:uiPriority w:val="99"/>
    <w:semiHidden/>
    <w:unhideWhenUsed/>
    <w:rsid w:val="00447AE3"/>
    <w:pPr>
      <w:numPr>
        <w:numId w:val="34"/>
      </w:numPr>
    </w:pPr>
  </w:style>
  <w:style w:type="character" w:customStyle="1" w:styleId="Heading3Char">
    <w:name w:val="Heading 3 Char"/>
    <w:basedOn w:val="DefaultParagraphFont"/>
    <w:link w:val="Heading3"/>
    <w:uiPriority w:val="9"/>
    <w:semiHidden/>
    <w:rsid w:val="00447AE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47AE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47AE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47AE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47AE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47AE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47AE3"/>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447AE3"/>
    <w:pPr>
      <w:numPr>
        <w:numId w:val="35"/>
      </w:numPr>
    </w:pPr>
  </w:style>
  <w:style w:type="paragraph" w:styleId="BlockText">
    <w:name w:val="Block Text"/>
    <w:basedOn w:val="Normal"/>
    <w:uiPriority w:val="99"/>
    <w:semiHidden/>
    <w:unhideWhenUsed/>
    <w:rsid w:val="00447AE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uiPriority w:val="99"/>
    <w:semiHidden/>
    <w:unhideWhenUsed/>
    <w:rsid w:val="00447AE3"/>
    <w:pPr>
      <w:spacing w:after="120"/>
    </w:pPr>
    <w:rPr>
      <w:sz w:val="16"/>
      <w:szCs w:val="16"/>
    </w:rPr>
  </w:style>
  <w:style w:type="character" w:customStyle="1" w:styleId="BodyText3Char">
    <w:name w:val="Body Text 3 Char"/>
    <w:basedOn w:val="DefaultParagraphFont"/>
    <w:link w:val="BodyText3"/>
    <w:uiPriority w:val="99"/>
    <w:semiHidden/>
    <w:rsid w:val="00447AE3"/>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447AE3"/>
    <w:pPr>
      <w:spacing w:before="0" w:after="0"/>
      <w:ind w:left="0" w:firstLine="360"/>
    </w:pPr>
    <w:rPr>
      <w:rFonts w:ascii="Times New Roman" w:hAnsi="Times New Roman"/>
      <w:szCs w:val="24"/>
      <w:lang w:val="en-US"/>
    </w:rPr>
  </w:style>
  <w:style w:type="character" w:customStyle="1" w:styleId="BodyTextFirstIndentChar">
    <w:name w:val="Body Text First Indent Char"/>
    <w:basedOn w:val="BodyTextChar"/>
    <w:link w:val="BodyTextFirstIndent"/>
    <w:uiPriority w:val="99"/>
    <w:semiHidden/>
    <w:rsid w:val="00447AE3"/>
    <w:rPr>
      <w:rFonts w:ascii="Times New Roman" w:eastAsia="Times New Roman" w:hAnsi="Times New Roman" w:cs="Times New Roman"/>
      <w:szCs w:val="20"/>
      <w:lang w:val="en-GB"/>
    </w:rPr>
  </w:style>
  <w:style w:type="paragraph" w:styleId="BodyTextIndent">
    <w:name w:val="Body Text Indent"/>
    <w:basedOn w:val="Normal"/>
    <w:link w:val="BodyTextIndentChar"/>
    <w:uiPriority w:val="99"/>
    <w:semiHidden/>
    <w:unhideWhenUsed/>
    <w:rsid w:val="00447AE3"/>
    <w:pPr>
      <w:spacing w:after="120"/>
      <w:ind w:left="360"/>
    </w:pPr>
  </w:style>
  <w:style w:type="character" w:customStyle="1" w:styleId="BodyTextIndentChar">
    <w:name w:val="Body Text Indent Char"/>
    <w:basedOn w:val="DefaultParagraphFont"/>
    <w:link w:val="BodyTextIndent"/>
    <w:uiPriority w:val="99"/>
    <w:semiHidden/>
    <w:rsid w:val="00447AE3"/>
    <w:rPr>
      <w:rFonts w:ascii="Times New Roman" w:eastAsia="Times New Roman" w:hAnsi="Times New Roman" w:cs="Times New Roman"/>
    </w:rPr>
  </w:style>
  <w:style w:type="paragraph" w:styleId="BodyTextFirstIndent2">
    <w:name w:val="Body Text First Indent 2"/>
    <w:basedOn w:val="BodyTextIndent"/>
    <w:link w:val="BodyTextFirstIndent2Char"/>
    <w:uiPriority w:val="99"/>
    <w:semiHidden/>
    <w:unhideWhenUsed/>
    <w:rsid w:val="00447AE3"/>
    <w:pPr>
      <w:spacing w:after="0"/>
      <w:ind w:firstLine="360"/>
    </w:pPr>
  </w:style>
  <w:style w:type="character" w:customStyle="1" w:styleId="BodyTextFirstIndent2Char">
    <w:name w:val="Body Text First Indent 2 Char"/>
    <w:basedOn w:val="BodyTextIndentChar"/>
    <w:link w:val="BodyTextFirstIndent2"/>
    <w:uiPriority w:val="99"/>
    <w:semiHidden/>
    <w:rsid w:val="00447AE3"/>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447AE3"/>
    <w:pPr>
      <w:spacing w:after="120" w:line="480" w:lineRule="auto"/>
      <w:ind w:left="360"/>
    </w:pPr>
  </w:style>
  <w:style w:type="character" w:customStyle="1" w:styleId="BodyTextIndent2Char">
    <w:name w:val="Body Text Indent 2 Char"/>
    <w:basedOn w:val="DefaultParagraphFont"/>
    <w:link w:val="BodyTextIndent2"/>
    <w:uiPriority w:val="99"/>
    <w:semiHidden/>
    <w:rsid w:val="00447AE3"/>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rsid w:val="00447AE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47AE3"/>
    <w:rPr>
      <w:rFonts w:ascii="Times New Roman" w:eastAsia="Times New Roman" w:hAnsi="Times New Roman" w:cs="Times New Roman"/>
      <w:sz w:val="16"/>
      <w:szCs w:val="16"/>
    </w:rPr>
  </w:style>
  <w:style w:type="character" w:styleId="BookTitle">
    <w:name w:val="Book Title"/>
    <w:basedOn w:val="DefaultParagraphFont"/>
    <w:uiPriority w:val="33"/>
    <w:qFormat/>
    <w:rsid w:val="00447AE3"/>
    <w:rPr>
      <w:b/>
      <w:bCs/>
      <w:smallCaps/>
      <w:spacing w:val="5"/>
    </w:rPr>
  </w:style>
  <w:style w:type="paragraph" w:styleId="Closing">
    <w:name w:val="Closing"/>
    <w:basedOn w:val="Normal"/>
    <w:link w:val="ClosingChar"/>
    <w:uiPriority w:val="99"/>
    <w:semiHidden/>
    <w:unhideWhenUsed/>
    <w:rsid w:val="00447AE3"/>
    <w:pPr>
      <w:spacing w:line="240" w:lineRule="auto"/>
      <w:ind w:left="4320"/>
    </w:pPr>
  </w:style>
  <w:style w:type="character" w:customStyle="1" w:styleId="ClosingChar">
    <w:name w:val="Closing Char"/>
    <w:basedOn w:val="DefaultParagraphFont"/>
    <w:link w:val="Closing"/>
    <w:uiPriority w:val="99"/>
    <w:semiHidden/>
    <w:rsid w:val="00447AE3"/>
    <w:rPr>
      <w:rFonts w:ascii="Times New Roman" w:eastAsia="Times New Roman" w:hAnsi="Times New Roman" w:cs="Times New Roman"/>
    </w:rPr>
  </w:style>
  <w:style w:type="table" w:styleId="ColorfulGrid">
    <w:name w:val="Colorful Grid"/>
    <w:basedOn w:val="TableNormal"/>
    <w:uiPriority w:val="73"/>
    <w:rsid w:val="00447AE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47AE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47AE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47AE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47AE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47AE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47AE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447AE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47AE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47AE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47AE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47AE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47AE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47AE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447AE3"/>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47AE3"/>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47AE3"/>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47AE3"/>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47AE3"/>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47AE3"/>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47AE3"/>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447AE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47AE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47AE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47AE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47AE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47AE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47AE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47AE3"/>
  </w:style>
  <w:style w:type="character" w:customStyle="1" w:styleId="DateChar">
    <w:name w:val="Date Char"/>
    <w:basedOn w:val="DefaultParagraphFont"/>
    <w:link w:val="Date"/>
    <w:uiPriority w:val="99"/>
    <w:semiHidden/>
    <w:rsid w:val="00447AE3"/>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447AE3"/>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47AE3"/>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447AE3"/>
    <w:pPr>
      <w:spacing w:line="240" w:lineRule="auto"/>
    </w:pPr>
  </w:style>
  <w:style w:type="character" w:customStyle="1" w:styleId="E-mailSignatureChar">
    <w:name w:val="E-mail Signature Char"/>
    <w:basedOn w:val="DefaultParagraphFont"/>
    <w:link w:val="E-mailSignature"/>
    <w:uiPriority w:val="99"/>
    <w:semiHidden/>
    <w:rsid w:val="00447AE3"/>
    <w:rPr>
      <w:rFonts w:ascii="Times New Roman" w:eastAsia="Times New Roman" w:hAnsi="Times New Roman" w:cs="Times New Roman"/>
    </w:rPr>
  </w:style>
  <w:style w:type="paragraph" w:styleId="EnvelopeAddress">
    <w:name w:val="envelope address"/>
    <w:basedOn w:val="Normal"/>
    <w:uiPriority w:val="99"/>
    <w:semiHidden/>
    <w:unhideWhenUsed/>
    <w:rsid w:val="00447AE3"/>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447AE3"/>
    <w:pPr>
      <w:spacing w:line="240" w:lineRule="auto"/>
    </w:pPr>
    <w:rPr>
      <w:rFonts w:asciiTheme="majorHAnsi" w:eastAsiaTheme="majorEastAsia" w:hAnsiTheme="majorHAnsi" w:cstheme="majorBidi"/>
      <w:sz w:val="20"/>
      <w:szCs w:val="20"/>
    </w:rPr>
  </w:style>
  <w:style w:type="character" w:styleId="HTMLAcronym">
    <w:name w:val="HTML Acronym"/>
    <w:basedOn w:val="DefaultParagraphFont"/>
    <w:uiPriority w:val="99"/>
    <w:semiHidden/>
    <w:unhideWhenUsed/>
    <w:rsid w:val="00447AE3"/>
  </w:style>
  <w:style w:type="paragraph" w:styleId="HTMLAddress">
    <w:name w:val="HTML Address"/>
    <w:basedOn w:val="Normal"/>
    <w:link w:val="HTMLAddressChar"/>
    <w:uiPriority w:val="99"/>
    <w:semiHidden/>
    <w:unhideWhenUsed/>
    <w:rsid w:val="00447AE3"/>
    <w:pPr>
      <w:spacing w:line="240" w:lineRule="auto"/>
    </w:pPr>
    <w:rPr>
      <w:i/>
      <w:iCs/>
    </w:rPr>
  </w:style>
  <w:style w:type="character" w:customStyle="1" w:styleId="HTMLAddressChar">
    <w:name w:val="HTML Address Char"/>
    <w:basedOn w:val="DefaultParagraphFont"/>
    <w:link w:val="HTMLAddress"/>
    <w:uiPriority w:val="99"/>
    <w:semiHidden/>
    <w:rsid w:val="00447AE3"/>
    <w:rPr>
      <w:rFonts w:ascii="Times New Roman" w:eastAsia="Times New Roman" w:hAnsi="Times New Roman" w:cs="Times New Roman"/>
      <w:i/>
      <w:iCs/>
    </w:rPr>
  </w:style>
  <w:style w:type="character" w:styleId="HTMLCode">
    <w:name w:val="HTML Code"/>
    <w:basedOn w:val="DefaultParagraphFont"/>
    <w:uiPriority w:val="99"/>
    <w:semiHidden/>
    <w:unhideWhenUsed/>
    <w:rsid w:val="00447AE3"/>
    <w:rPr>
      <w:rFonts w:ascii="Consolas" w:hAnsi="Consolas"/>
      <w:sz w:val="20"/>
      <w:szCs w:val="20"/>
    </w:rPr>
  </w:style>
  <w:style w:type="character" w:styleId="HTMLDefinition">
    <w:name w:val="HTML Definition"/>
    <w:basedOn w:val="DefaultParagraphFont"/>
    <w:uiPriority w:val="99"/>
    <w:semiHidden/>
    <w:unhideWhenUsed/>
    <w:rsid w:val="00447AE3"/>
    <w:rPr>
      <w:i/>
      <w:iCs/>
    </w:rPr>
  </w:style>
  <w:style w:type="character" w:styleId="HTMLKeyboard">
    <w:name w:val="HTML Keyboard"/>
    <w:basedOn w:val="DefaultParagraphFont"/>
    <w:uiPriority w:val="99"/>
    <w:semiHidden/>
    <w:unhideWhenUsed/>
    <w:rsid w:val="00447AE3"/>
    <w:rPr>
      <w:rFonts w:ascii="Consolas" w:hAnsi="Consolas"/>
      <w:sz w:val="20"/>
      <w:szCs w:val="20"/>
    </w:rPr>
  </w:style>
  <w:style w:type="character" w:styleId="HTMLSample">
    <w:name w:val="HTML Sample"/>
    <w:basedOn w:val="DefaultParagraphFont"/>
    <w:uiPriority w:val="99"/>
    <w:semiHidden/>
    <w:unhideWhenUsed/>
    <w:rsid w:val="00447AE3"/>
    <w:rPr>
      <w:rFonts w:ascii="Consolas" w:hAnsi="Consolas"/>
      <w:sz w:val="24"/>
      <w:szCs w:val="24"/>
    </w:rPr>
  </w:style>
  <w:style w:type="character" w:styleId="HTMLVariable">
    <w:name w:val="HTML Variable"/>
    <w:basedOn w:val="DefaultParagraphFont"/>
    <w:uiPriority w:val="99"/>
    <w:semiHidden/>
    <w:unhideWhenUsed/>
    <w:rsid w:val="00447AE3"/>
    <w:rPr>
      <w:i/>
      <w:iCs/>
    </w:rPr>
  </w:style>
  <w:style w:type="paragraph" w:styleId="Index1">
    <w:name w:val="index 1"/>
    <w:basedOn w:val="Normal"/>
    <w:next w:val="Normal"/>
    <w:autoRedefine/>
    <w:uiPriority w:val="99"/>
    <w:semiHidden/>
    <w:unhideWhenUsed/>
    <w:rsid w:val="00447AE3"/>
    <w:pPr>
      <w:spacing w:line="240" w:lineRule="auto"/>
      <w:ind w:left="240" w:hanging="240"/>
    </w:pPr>
  </w:style>
  <w:style w:type="paragraph" w:styleId="Index2">
    <w:name w:val="index 2"/>
    <w:basedOn w:val="Normal"/>
    <w:next w:val="Normal"/>
    <w:autoRedefine/>
    <w:uiPriority w:val="99"/>
    <w:semiHidden/>
    <w:unhideWhenUsed/>
    <w:rsid w:val="00447AE3"/>
    <w:pPr>
      <w:spacing w:line="240" w:lineRule="auto"/>
      <w:ind w:left="480" w:hanging="240"/>
    </w:pPr>
  </w:style>
  <w:style w:type="paragraph" w:styleId="Index3">
    <w:name w:val="index 3"/>
    <w:basedOn w:val="Normal"/>
    <w:next w:val="Normal"/>
    <w:autoRedefine/>
    <w:uiPriority w:val="99"/>
    <w:semiHidden/>
    <w:unhideWhenUsed/>
    <w:rsid w:val="00447AE3"/>
    <w:pPr>
      <w:spacing w:line="240" w:lineRule="auto"/>
      <w:ind w:left="720" w:hanging="240"/>
    </w:pPr>
  </w:style>
  <w:style w:type="paragraph" w:styleId="Index4">
    <w:name w:val="index 4"/>
    <w:basedOn w:val="Normal"/>
    <w:next w:val="Normal"/>
    <w:autoRedefine/>
    <w:uiPriority w:val="99"/>
    <w:semiHidden/>
    <w:unhideWhenUsed/>
    <w:rsid w:val="00447AE3"/>
    <w:pPr>
      <w:spacing w:line="240" w:lineRule="auto"/>
      <w:ind w:left="960" w:hanging="240"/>
    </w:pPr>
  </w:style>
  <w:style w:type="paragraph" w:styleId="Index5">
    <w:name w:val="index 5"/>
    <w:basedOn w:val="Normal"/>
    <w:next w:val="Normal"/>
    <w:autoRedefine/>
    <w:uiPriority w:val="99"/>
    <w:semiHidden/>
    <w:unhideWhenUsed/>
    <w:rsid w:val="00447AE3"/>
    <w:pPr>
      <w:spacing w:line="240" w:lineRule="auto"/>
      <w:ind w:left="1200" w:hanging="240"/>
    </w:pPr>
  </w:style>
  <w:style w:type="paragraph" w:styleId="Index6">
    <w:name w:val="index 6"/>
    <w:basedOn w:val="Normal"/>
    <w:next w:val="Normal"/>
    <w:autoRedefine/>
    <w:uiPriority w:val="99"/>
    <w:semiHidden/>
    <w:unhideWhenUsed/>
    <w:rsid w:val="00447AE3"/>
    <w:pPr>
      <w:spacing w:line="240" w:lineRule="auto"/>
      <w:ind w:left="1440" w:hanging="240"/>
    </w:pPr>
  </w:style>
  <w:style w:type="paragraph" w:styleId="Index7">
    <w:name w:val="index 7"/>
    <w:basedOn w:val="Normal"/>
    <w:next w:val="Normal"/>
    <w:autoRedefine/>
    <w:uiPriority w:val="99"/>
    <w:semiHidden/>
    <w:unhideWhenUsed/>
    <w:rsid w:val="00447AE3"/>
    <w:pPr>
      <w:spacing w:line="240" w:lineRule="auto"/>
      <w:ind w:left="1680" w:hanging="240"/>
    </w:pPr>
  </w:style>
  <w:style w:type="paragraph" w:styleId="Index8">
    <w:name w:val="index 8"/>
    <w:basedOn w:val="Normal"/>
    <w:next w:val="Normal"/>
    <w:autoRedefine/>
    <w:uiPriority w:val="99"/>
    <w:semiHidden/>
    <w:unhideWhenUsed/>
    <w:rsid w:val="00447AE3"/>
    <w:pPr>
      <w:spacing w:line="240" w:lineRule="auto"/>
      <w:ind w:left="1920" w:hanging="240"/>
    </w:pPr>
  </w:style>
  <w:style w:type="paragraph" w:styleId="Index9">
    <w:name w:val="index 9"/>
    <w:basedOn w:val="Normal"/>
    <w:next w:val="Normal"/>
    <w:autoRedefine/>
    <w:uiPriority w:val="99"/>
    <w:semiHidden/>
    <w:unhideWhenUsed/>
    <w:rsid w:val="00447AE3"/>
    <w:pPr>
      <w:spacing w:line="240" w:lineRule="auto"/>
      <w:ind w:left="2160" w:hanging="240"/>
    </w:pPr>
  </w:style>
  <w:style w:type="paragraph" w:styleId="IndexHeading">
    <w:name w:val="index heading"/>
    <w:basedOn w:val="Normal"/>
    <w:next w:val="Index1"/>
    <w:uiPriority w:val="99"/>
    <w:semiHidden/>
    <w:unhideWhenUsed/>
    <w:rsid w:val="00447AE3"/>
    <w:rPr>
      <w:rFonts w:asciiTheme="majorHAnsi" w:eastAsiaTheme="majorEastAsia" w:hAnsiTheme="majorHAnsi" w:cstheme="majorBidi"/>
      <w:b/>
      <w:bCs/>
    </w:rPr>
  </w:style>
  <w:style w:type="character" w:styleId="IntenseEmphasis">
    <w:name w:val="Intense Emphasis"/>
    <w:basedOn w:val="DefaultParagraphFont"/>
    <w:uiPriority w:val="21"/>
    <w:qFormat/>
    <w:rsid w:val="00447AE3"/>
    <w:rPr>
      <w:b/>
      <w:bCs/>
      <w:i/>
      <w:iCs/>
      <w:color w:val="4F81BD" w:themeColor="accent1"/>
    </w:rPr>
  </w:style>
  <w:style w:type="paragraph" w:styleId="IntenseQuote">
    <w:name w:val="Intense Quote"/>
    <w:basedOn w:val="Normal"/>
    <w:next w:val="Normal"/>
    <w:link w:val="IntenseQuoteChar"/>
    <w:uiPriority w:val="30"/>
    <w:qFormat/>
    <w:rsid w:val="00447AE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47AE3"/>
    <w:rPr>
      <w:rFonts w:ascii="Times New Roman" w:eastAsia="Times New Roman" w:hAnsi="Times New Roman" w:cs="Times New Roman"/>
      <w:b/>
      <w:bCs/>
      <w:i/>
      <w:iCs/>
      <w:color w:val="4F81BD" w:themeColor="accent1"/>
    </w:rPr>
  </w:style>
  <w:style w:type="character" w:styleId="IntenseReference">
    <w:name w:val="Intense Reference"/>
    <w:basedOn w:val="DefaultParagraphFont"/>
    <w:uiPriority w:val="32"/>
    <w:qFormat/>
    <w:rsid w:val="00447AE3"/>
    <w:rPr>
      <w:b/>
      <w:bCs/>
      <w:smallCaps/>
      <w:color w:val="C0504D" w:themeColor="accent2"/>
      <w:spacing w:val="5"/>
      <w:u w:val="single"/>
    </w:rPr>
  </w:style>
  <w:style w:type="table" w:styleId="LightGrid">
    <w:name w:val="Light Grid"/>
    <w:basedOn w:val="TableNormal"/>
    <w:uiPriority w:val="62"/>
    <w:rsid w:val="00447AE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47AE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47AE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47AE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47AE3"/>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47AE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47AE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447AE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47AE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47AE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47AE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47AE3"/>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47AE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47AE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447AE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47AE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47AE3"/>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47AE3"/>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47AE3"/>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47AE3"/>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47AE3"/>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47AE3"/>
  </w:style>
  <w:style w:type="paragraph" w:styleId="List">
    <w:name w:val="List"/>
    <w:basedOn w:val="Normal"/>
    <w:uiPriority w:val="99"/>
    <w:semiHidden/>
    <w:unhideWhenUsed/>
    <w:rsid w:val="00447AE3"/>
    <w:pPr>
      <w:ind w:left="360" w:hanging="360"/>
      <w:contextualSpacing/>
    </w:pPr>
  </w:style>
  <w:style w:type="paragraph" w:styleId="List2">
    <w:name w:val="List 2"/>
    <w:basedOn w:val="Normal"/>
    <w:uiPriority w:val="99"/>
    <w:semiHidden/>
    <w:unhideWhenUsed/>
    <w:rsid w:val="00447AE3"/>
    <w:pPr>
      <w:ind w:left="720" w:hanging="360"/>
      <w:contextualSpacing/>
    </w:pPr>
  </w:style>
  <w:style w:type="paragraph" w:styleId="List3">
    <w:name w:val="List 3"/>
    <w:basedOn w:val="Normal"/>
    <w:uiPriority w:val="99"/>
    <w:semiHidden/>
    <w:unhideWhenUsed/>
    <w:rsid w:val="00447AE3"/>
    <w:pPr>
      <w:ind w:left="1080" w:hanging="360"/>
      <w:contextualSpacing/>
    </w:pPr>
  </w:style>
  <w:style w:type="paragraph" w:styleId="List4">
    <w:name w:val="List 4"/>
    <w:basedOn w:val="Normal"/>
    <w:uiPriority w:val="99"/>
    <w:semiHidden/>
    <w:unhideWhenUsed/>
    <w:rsid w:val="00447AE3"/>
    <w:pPr>
      <w:ind w:left="1440" w:hanging="360"/>
      <w:contextualSpacing/>
    </w:pPr>
  </w:style>
  <w:style w:type="paragraph" w:styleId="List5">
    <w:name w:val="List 5"/>
    <w:basedOn w:val="Normal"/>
    <w:uiPriority w:val="99"/>
    <w:semiHidden/>
    <w:unhideWhenUsed/>
    <w:rsid w:val="00447AE3"/>
    <w:pPr>
      <w:ind w:left="1800" w:hanging="360"/>
      <w:contextualSpacing/>
    </w:pPr>
  </w:style>
  <w:style w:type="paragraph" w:styleId="ListBullet">
    <w:name w:val="List Bullet"/>
    <w:basedOn w:val="Normal"/>
    <w:uiPriority w:val="99"/>
    <w:semiHidden/>
    <w:unhideWhenUsed/>
    <w:rsid w:val="00447AE3"/>
    <w:pPr>
      <w:tabs>
        <w:tab w:val="num" w:pos="360"/>
      </w:tabs>
      <w:ind w:left="360" w:hanging="360"/>
      <w:contextualSpacing/>
    </w:pPr>
  </w:style>
  <w:style w:type="paragraph" w:styleId="ListBullet2">
    <w:name w:val="List Bullet 2"/>
    <w:basedOn w:val="Normal"/>
    <w:uiPriority w:val="99"/>
    <w:semiHidden/>
    <w:unhideWhenUsed/>
    <w:rsid w:val="00447AE3"/>
    <w:pPr>
      <w:tabs>
        <w:tab w:val="num" w:pos="720"/>
      </w:tabs>
      <w:ind w:left="720" w:hanging="360"/>
      <w:contextualSpacing/>
    </w:pPr>
  </w:style>
  <w:style w:type="paragraph" w:styleId="ListBullet3">
    <w:name w:val="List Bullet 3"/>
    <w:basedOn w:val="Normal"/>
    <w:uiPriority w:val="99"/>
    <w:semiHidden/>
    <w:unhideWhenUsed/>
    <w:rsid w:val="00447AE3"/>
    <w:pPr>
      <w:tabs>
        <w:tab w:val="num" w:pos="1080"/>
      </w:tabs>
      <w:ind w:left="1080" w:hanging="360"/>
      <w:contextualSpacing/>
    </w:pPr>
  </w:style>
  <w:style w:type="paragraph" w:styleId="ListBullet4">
    <w:name w:val="List Bullet 4"/>
    <w:basedOn w:val="Normal"/>
    <w:uiPriority w:val="99"/>
    <w:semiHidden/>
    <w:unhideWhenUsed/>
    <w:rsid w:val="00447AE3"/>
    <w:pPr>
      <w:tabs>
        <w:tab w:val="num" w:pos="1440"/>
      </w:tabs>
      <w:ind w:left="1440" w:hanging="360"/>
      <w:contextualSpacing/>
    </w:pPr>
  </w:style>
  <w:style w:type="paragraph" w:styleId="ListBullet5">
    <w:name w:val="List Bullet 5"/>
    <w:basedOn w:val="Normal"/>
    <w:uiPriority w:val="99"/>
    <w:semiHidden/>
    <w:unhideWhenUsed/>
    <w:rsid w:val="00447AE3"/>
    <w:pPr>
      <w:tabs>
        <w:tab w:val="num" w:pos="1800"/>
      </w:tabs>
      <w:ind w:left="1800" w:hanging="360"/>
      <w:contextualSpacing/>
    </w:pPr>
  </w:style>
  <w:style w:type="paragraph" w:styleId="ListContinue">
    <w:name w:val="List Continue"/>
    <w:basedOn w:val="Normal"/>
    <w:uiPriority w:val="99"/>
    <w:semiHidden/>
    <w:unhideWhenUsed/>
    <w:rsid w:val="00447AE3"/>
    <w:pPr>
      <w:spacing w:after="120"/>
      <w:ind w:left="360"/>
      <w:contextualSpacing/>
    </w:pPr>
  </w:style>
  <w:style w:type="paragraph" w:styleId="ListContinue2">
    <w:name w:val="List Continue 2"/>
    <w:basedOn w:val="Normal"/>
    <w:uiPriority w:val="99"/>
    <w:semiHidden/>
    <w:unhideWhenUsed/>
    <w:rsid w:val="00447AE3"/>
    <w:pPr>
      <w:spacing w:after="120"/>
      <w:ind w:left="720"/>
      <w:contextualSpacing/>
    </w:pPr>
  </w:style>
  <w:style w:type="paragraph" w:styleId="ListContinue3">
    <w:name w:val="List Continue 3"/>
    <w:basedOn w:val="Normal"/>
    <w:uiPriority w:val="99"/>
    <w:semiHidden/>
    <w:unhideWhenUsed/>
    <w:rsid w:val="00447AE3"/>
    <w:pPr>
      <w:spacing w:after="120"/>
      <w:ind w:left="1080"/>
      <w:contextualSpacing/>
    </w:pPr>
  </w:style>
  <w:style w:type="paragraph" w:styleId="ListContinue4">
    <w:name w:val="List Continue 4"/>
    <w:basedOn w:val="Normal"/>
    <w:uiPriority w:val="99"/>
    <w:semiHidden/>
    <w:unhideWhenUsed/>
    <w:rsid w:val="00447AE3"/>
    <w:pPr>
      <w:spacing w:after="120"/>
      <w:ind w:left="1440"/>
      <w:contextualSpacing/>
    </w:pPr>
  </w:style>
  <w:style w:type="paragraph" w:styleId="ListContinue5">
    <w:name w:val="List Continue 5"/>
    <w:basedOn w:val="Normal"/>
    <w:uiPriority w:val="99"/>
    <w:semiHidden/>
    <w:unhideWhenUsed/>
    <w:rsid w:val="00447AE3"/>
    <w:pPr>
      <w:spacing w:after="120"/>
      <w:ind w:left="1800"/>
      <w:contextualSpacing/>
    </w:pPr>
  </w:style>
  <w:style w:type="paragraph" w:styleId="ListNumber">
    <w:name w:val="List Number"/>
    <w:basedOn w:val="Normal"/>
    <w:uiPriority w:val="99"/>
    <w:semiHidden/>
    <w:unhideWhenUsed/>
    <w:rsid w:val="00447AE3"/>
    <w:pPr>
      <w:tabs>
        <w:tab w:val="num" w:pos="360"/>
      </w:tabs>
      <w:ind w:left="360" w:hanging="360"/>
      <w:contextualSpacing/>
    </w:pPr>
  </w:style>
  <w:style w:type="paragraph" w:styleId="ListNumber2">
    <w:name w:val="List Number 2"/>
    <w:basedOn w:val="Normal"/>
    <w:uiPriority w:val="99"/>
    <w:semiHidden/>
    <w:unhideWhenUsed/>
    <w:rsid w:val="00447AE3"/>
    <w:pPr>
      <w:tabs>
        <w:tab w:val="num" w:pos="720"/>
      </w:tabs>
      <w:ind w:left="720" w:hanging="360"/>
      <w:contextualSpacing/>
    </w:pPr>
  </w:style>
  <w:style w:type="paragraph" w:styleId="ListNumber3">
    <w:name w:val="List Number 3"/>
    <w:basedOn w:val="Normal"/>
    <w:uiPriority w:val="99"/>
    <w:semiHidden/>
    <w:unhideWhenUsed/>
    <w:rsid w:val="00447AE3"/>
    <w:pPr>
      <w:tabs>
        <w:tab w:val="num" w:pos="1080"/>
      </w:tabs>
      <w:ind w:left="1080" w:hanging="360"/>
      <w:contextualSpacing/>
    </w:pPr>
  </w:style>
  <w:style w:type="paragraph" w:styleId="ListNumber4">
    <w:name w:val="List Number 4"/>
    <w:basedOn w:val="Normal"/>
    <w:uiPriority w:val="99"/>
    <w:semiHidden/>
    <w:unhideWhenUsed/>
    <w:rsid w:val="00447AE3"/>
    <w:pPr>
      <w:tabs>
        <w:tab w:val="num" w:pos="1440"/>
      </w:tabs>
      <w:ind w:left="1440" w:hanging="360"/>
      <w:contextualSpacing/>
    </w:pPr>
  </w:style>
  <w:style w:type="paragraph" w:styleId="ListNumber5">
    <w:name w:val="List Number 5"/>
    <w:basedOn w:val="Normal"/>
    <w:uiPriority w:val="99"/>
    <w:semiHidden/>
    <w:unhideWhenUsed/>
    <w:rsid w:val="00447AE3"/>
    <w:pPr>
      <w:tabs>
        <w:tab w:val="num" w:pos="1800"/>
      </w:tabs>
      <w:ind w:left="1800" w:hanging="360"/>
      <w:contextualSpacing/>
    </w:pPr>
  </w:style>
  <w:style w:type="paragraph" w:styleId="MacroText">
    <w:name w:val="macro"/>
    <w:link w:val="MacroTextChar"/>
    <w:uiPriority w:val="99"/>
    <w:semiHidden/>
    <w:unhideWhenUsed/>
    <w:rsid w:val="00447AE3"/>
    <w:pPr>
      <w:tabs>
        <w:tab w:val="left" w:pos="480"/>
        <w:tab w:val="left" w:pos="960"/>
        <w:tab w:val="left" w:pos="1440"/>
        <w:tab w:val="left" w:pos="1920"/>
        <w:tab w:val="left" w:pos="2400"/>
        <w:tab w:val="left" w:pos="2880"/>
        <w:tab w:val="left" w:pos="3360"/>
        <w:tab w:val="left" w:pos="3840"/>
        <w:tab w:val="left" w:pos="4320"/>
      </w:tabs>
      <w:spacing w:line="400" w:lineRule="exact"/>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447AE3"/>
    <w:rPr>
      <w:rFonts w:ascii="Consolas" w:eastAsia="Times New Roman" w:hAnsi="Consolas" w:cs="Times New Roman"/>
      <w:sz w:val="20"/>
      <w:szCs w:val="20"/>
    </w:rPr>
  </w:style>
  <w:style w:type="table" w:styleId="MediumGrid1">
    <w:name w:val="Medium Grid 1"/>
    <w:basedOn w:val="TableNormal"/>
    <w:uiPriority w:val="67"/>
    <w:rsid w:val="00447AE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47AE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47AE3"/>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47AE3"/>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47AE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47AE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47AE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447AE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47AE3"/>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47AE3"/>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47AE3"/>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47AE3"/>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47AE3"/>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47AE3"/>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47AE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47AE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47AE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47AE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47AE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47AE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47AE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447AE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47AE3"/>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47AE3"/>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47AE3"/>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47AE3"/>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47AE3"/>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47AE3"/>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447AE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47AE3"/>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47AE3"/>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47AE3"/>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47AE3"/>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47AE3"/>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47AE3"/>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47AE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7AE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7AE3"/>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7AE3"/>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7AE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7AE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7AE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47AE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7AE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7AE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7AE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7AE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7AE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7AE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447AE3"/>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447AE3"/>
    <w:rPr>
      <w:rFonts w:asciiTheme="majorHAnsi" w:eastAsiaTheme="majorEastAsia" w:hAnsiTheme="majorHAnsi" w:cstheme="majorBidi"/>
      <w:shd w:val="pct20" w:color="auto" w:fill="auto"/>
    </w:rPr>
  </w:style>
  <w:style w:type="paragraph" w:styleId="NormalIndent">
    <w:name w:val="Normal Indent"/>
    <w:basedOn w:val="Normal"/>
    <w:uiPriority w:val="99"/>
    <w:semiHidden/>
    <w:unhideWhenUsed/>
    <w:rsid w:val="00447AE3"/>
    <w:pPr>
      <w:ind w:left="720"/>
    </w:pPr>
  </w:style>
  <w:style w:type="paragraph" w:styleId="NoteHeading">
    <w:name w:val="Note Heading"/>
    <w:basedOn w:val="Normal"/>
    <w:next w:val="Normal"/>
    <w:link w:val="NoteHeadingChar"/>
    <w:uiPriority w:val="99"/>
    <w:semiHidden/>
    <w:unhideWhenUsed/>
    <w:rsid w:val="00447AE3"/>
    <w:pPr>
      <w:spacing w:line="240" w:lineRule="auto"/>
    </w:pPr>
  </w:style>
  <w:style w:type="character" w:customStyle="1" w:styleId="NoteHeadingChar">
    <w:name w:val="Note Heading Char"/>
    <w:basedOn w:val="DefaultParagraphFont"/>
    <w:link w:val="NoteHeading"/>
    <w:uiPriority w:val="99"/>
    <w:semiHidden/>
    <w:rsid w:val="00447AE3"/>
    <w:rPr>
      <w:rFonts w:ascii="Times New Roman" w:eastAsia="Times New Roman" w:hAnsi="Times New Roman" w:cs="Times New Roman"/>
    </w:rPr>
  </w:style>
  <w:style w:type="character" w:styleId="PlaceholderText">
    <w:name w:val="Placeholder Text"/>
    <w:basedOn w:val="DefaultParagraphFont"/>
    <w:uiPriority w:val="99"/>
    <w:semiHidden/>
    <w:rsid w:val="00447AE3"/>
    <w:rPr>
      <w:color w:val="808080"/>
    </w:rPr>
  </w:style>
  <w:style w:type="paragraph" w:styleId="PlainText">
    <w:name w:val="Plain Text"/>
    <w:basedOn w:val="Normal"/>
    <w:link w:val="PlainTextChar"/>
    <w:uiPriority w:val="99"/>
    <w:semiHidden/>
    <w:unhideWhenUsed/>
    <w:rsid w:val="00447AE3"/>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47AE3"/>
    <w:rPr>
      <w:rFonts w:ascii="Consolas" w:eastAsia="Times New Roman" w:hAnsi="Consolas" w:cs="Times New Roman"/>
      <w:sz w:val="21"/>
      <w:szCs w:val="21"/>
    </w:rPr>
  </w:style>
  <w:style w:type="paragraph" w:styleId="Quote">
    <w:name w:val="Quote"/>
    <w:basedOn w:val="Normal"/>
    <w:next w:val="Normal"/>
    <w:link w:val="QuoteChar"/>
    <w:uiPriority w:val="29"/>
    <w:qFormat/>
    <w:rsid w:val="00447AE3"/>
    <w:rPr>
      <w:i/>
      <w:iCs/>
      <w:color w:val="000000" w:themeColor="text1"/>
    </w:rPr>
  </w:style>
  <w:style w:type="character" w:customStyle="1" w:styleId="QuoteChar">
    <w:name w:val="Quote Char"/>
    <w:basedOn w:val="DefaultParagraphFont"/>
    <w:link w:val="Quote"/>
    <w:uiPriority w:val="29"/>
    <w:rsid w:val="00447AE3"/>
    <w:rPr>
      <w:rFonts w:ascii="Times New Roman" w:eastAsia="Times New Roman" w:hAnsi="Times New Roman" w:cs="Times New Roman"/>
      <w:i/>
      <w:iCs/>
      <w:color w:val="000000" w:themeColor="text1"/>
    </w:rPr>
  </w:style>
  <w:style w:type="paragraph" w:styleId="Salutation">
    <w:name w:val="Salutation"/>
    <w:basedOn w:val="Normal"/>
    <w:next w:val="Normal"/>
    <w:link w:val="SalutationChar"/>
    <w:uiPriority w:val="99"/>
    <w:semiHidden/>
    <w:unhideWhenUsed/>
    <w:rsid w:val="00447AE3"/>
  </w:style>
  <w:style w:type="character" w:customStyle="1" w:styleId="SalutationChar">
    <w:name w:val="Salutation Char"/>
    <w:basedOn w:val="DefaultParagraphFont"/>
    <w:link w:val="Salutation"/>
    <w:uiPriority w:val="99"/>
    <w:semiHidden/>
    <w:rsid w:val="00447AE3"/>
    <w:rPr>
      <w:rFonts w:ascii="Times New Roman" w:eastAsia="Times New Roman" w:hAnsi="Times New Roman" w:cs="Times New Roman"/>
    </w:rPr>
  </w:style>
  <w:style w:type="paragraph" w:styleId="Signature">
    <w:name w:val="Signature"/>
    <w:basedOn w:val="Normal"/>
    <w:link w:val="SignatureChar"/>
    <w:uiPriority w:val="99"/>
    <w:semiHidden/>
    <w:unhideWhenUsed/>
    <w:rsid w:val="00447AE3"/>
    <w:pPr>
      <w:spacing w:line="240" w:lineRule="auto"/>
      <w:ind w:left="4320"/>
    </w:pPr>
  </w:style>
  <w:style w:type="character" w:customStyle="1" w:styleId="SignatureChar">
    <w:name w:val="Signature Char"/>
    <w:basedOn w:val="DefaultParagraphFont"/>
    <w:link w:val="Signature"/>
    <w:uiPriority w:val="99"/>
    <w:semiHidden/>
    <w:rsid w:val="00447AE3"/>
    <w:rPr>
      <w:rFonts w:ascii="Times New Roman" w:eastAsia="Times New Roman" w:hAnsi="Times New Roman" w:cs="Times New Roman"/>
    </w:rPr>
  </w:style>
  <w:style w:type="paragraph" w:styleId="Subtitle">
    <w:name w:val="Subtitle"/>
    <w:basedOn w:val="Normal"/>
    <w:next w:val="Normal"/>
    <w:link w:val="SubtitleChar"/>
    <w:uiPriority w:val="11"/>
    <w:qFormat/>
    <w:rsid w:val="00447AE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47AE3"/>
    <w:rPr>
      <w:rFonts w:asciiTheme="majorHAnsi" w:eastAsiaTheme="majorEastAsia" w:hAnsiTheme="majorHAnsi" w:cstheme="majorBidi"/>
      <w:i/>
      <w:iCs/>
      <w:color w:val="4F81BD" w:themeColor="accent1"/>
      <w:spacing w:val="15"/>
    </w:rPr>
  </w:style>
  <w:style w:type="character" w:styleId="SubtleReference">
    <w:name w:val="Subtle Reference"/>
    <w:basedOn w:val="DefaultParagraphFont"/>
    <w:uiPriority w:val="31"/>
    <w:qFormat/>
    <w:rsid w:val="00447AE3"/>
    <w:rPr>
      <w:smallCaps/>
      <w:color w:val="C0504D" w:themeColor="accent2"/>
      <w:u w:val="single"/>
    </w:rPr>
  </w:style>
  <w:style w:type="table" w:styleId="Table3Deffects1">
    <w:name w:val="Table 3D effects 1"/>
    <w:basedOn w:val="TableNormal"/>
    <w:uiPriority w:val="99"/>
    <w:semiHidden/>
    <w:unhideWhenUsed/>
    <w:rsid w:val="00447AE3"/>
    <w:pPr>
      <w:spacing w:line="40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7AE3"/>
    <w:pPr>
      <w:spacing w:line="40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7AE3"/>
    <w:pPr>
      <w:spacing w:line="40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7AE3"/>
    <w:pPr>
      <w:spacing w:line="40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7AE3"/>
    <w:pPr>
      <w:spacing w:line="40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7AE3"/>
    <w:pPr>
      <w:spacing w:line="40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7AE3"/>
    <w:pPr>
      <w:spacing w:line="40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7AE3"/>
    <w:pPr>
      <w:spacing w:line="40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7AE3"/>
    <w:pPr>
      <w:spacing w:line="40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7AE3"/>
    <w:pPr>
      <w:spacing w:line="40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7AE3"/>
    <w:pPr>
      <w:spacing w:line="40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7AE3"/>
    <w:pPr>
      <w:spacing w:line="40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7AE3"/>
    <w:pPr>
      <w:spacing w:line="40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7AE3"/>
    <w:pPr>
      <w:spacing w:line="40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7AE3"/>
    <w:pPr>
      <w:spacing w:line="40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7AE3"/>
    <w:pPr>
      <w:spacing w:line="40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7AE3"/>
    <w:pPr>
      <w:spacing w:line="40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7AE3"/>
    <w:pPr>
      <w:spacing w:line="40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7AE3"/>
    <w:pPr>
      <w:spacing w:line="40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7AE3"/>
    <w:pPr>
      <w:spacing w:line="40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7AE3"/>
    <w:pPr>
      <w:spacing w:line="40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7AE3"/>
    <w:pPr>
      <w:spacing w:line="40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7AE3"/>
    <w:pPr>
      <w:spacing w:line="40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7AE3"/>
    <w:pPr>
      <w:spacing w:line="40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7AE3"/>
    <w:pPr>
      <w:spacing w:line="40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7AE3"/>
    <w:pPr>
      <w:spacing w:line="40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7AE3"/>
    <w:pPr>
      <w:spacing w:line="40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7AE3"/>
    <w:pPr>
      <w:spacing w:line="40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7AE3"/>
    <w:pPr>
      <w:spacing w:line="40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7AE3"/>
    <w:pPr>
      <w:spacing w:line="40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7AE3"/>
    <w:pPr>
      <w:spacing w:line="40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7AE3"/>
    <w:pPr>
      <w:spacing w:line="40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7AE3"/>
    <w:pPr>
      <w:spacing w:line="40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47AE3"/>
    <w:pPr>
      <w:ind w:left="240" w:hanging="240"/>
    </w:pPr>
  </w:style>
  <w:style w:type="paragraph" w:styleId="TableofFigures">
    <w:name w:val="table of figures"/>
    <w:basedOn w:val="Normal"/>
    <w:next w:val="Normal"/>
    <w:uiPriority w:val="99"/>
    <w:semiHidden/>
    <w:unhideWhenUsed/>
    <w:rsid w:val="00447AE3"/>
  </w:style>
  <w:style w:type="table" w:styleId="TableProfessional">
    <w:name w:val="Table Professional"/>
    <w:basedOn w:val="TableNormal"/>
    <w:uiPriority w:val="99"/>
    <w:semiHidden/>
    <w:unhideWhenUsed/>
    <w:rsid w:val="00447AE3"/>
    <w:pPr>
      <w:spacing w:line="40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7AE3"/>
    <w:pPr>
      <w:spacing w:line="40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7AE3"/>
    <w:pPr>
      <w:spacing w:line="40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7AE3"/>
    <w:pPr>
      <w:spacing w:line="40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7AE3"/>
    <w:pPr>
      <w:spacing w:line="40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7AE3"/>
    <w:pPr>
      <w:spacing w:line="40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7AE3"/>
    <w:pPr>
      <w:spacing w:line="40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7AE3"/>
    <w:pPr>
      <w:spacing w:line="40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7AE3"/>
    <w:pPr>
      <w:spacing w:line="40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7AE3"/>
    <w:pPr>
      <w:spacing w:line="40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447A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7AE3"/>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447AE3"/>
    <w:pPr>
      <w:spacing w:before="120"/>
    </w:pPr>
    <w:rPr>
      <w:rFonts w:asciiTheme="majorHAnsi" w:eastAsiaTheme="majorEastAsia" w:hAnsiTheme="majorHAnsi" w:cstheme="majorBidi"/>
      <w:b/>
      <w:bCs/>
    </w:rPr>
  </w:style>
  <w:style w:type="paragraph" w:styleId="TOC3">
    <w:name w:val="toc 3"/>
    <w:basedOn w:val="Normal"/>
    <w:next w:val="Normal"/>
    <w:autoRedefine/>
    <w:uiPriority w:val="39"/>
    <w:semiHidden/>
    <w:unhideWhenUsed/>
    <w:rsid w:val="00447AE3"/>
    <w:pPr>
      <w:spacing w:after="100"/>
      <w:ind w:left="480"/>
    </w:pPr>
  </w:style>
  <w:style w:type="paragraph" w:styleId="TOC4">
    <w:name w:val="toc 4"/>
    <w:basedOn w:val="Normal"/>
    <w:next w:val="Normal"/>
    <w:autoRedefine/>
    <w:uiPriority w:val="39"/>
    <w:semiHidden/>
    <w:unhideWhenUsed/>
    <w:rsid w:val="00447AE3"/>
    <w:pPr>
      <w:spacing w:after="100"/>
      <w:ind w:left="720"/>
    </w:pPr>
  </w:style>
  <w:style w:type="paragraph" w:styleId="TOC5">
    <w:name w:val="toc 5"/>
    <w:basedOn w:val="Normal"/>
    <w:next w:val="Normal"/>
    <w:autoRedefine/>
    <w:uiPriority w:val="39"/>
    <w:semiHidden/>
    <w:unhideWhenUsed/>
    <w:rsid w:val="00447AE3"/>
    <w:pPr>
      <w:spacing w:after="100"/>
      <w:ind w:left="960"/>
    </w:pPr>
  </w:style>
  <w:style w:type="paragraph" w:styleId="TOC6">
    <w:name w:val="toc 6"/>
    <w:basedOn w:val="Normal"/>
    <w:next w:val="Normal"/>
    <w:autoRedefine/>
    <w:uiPriority w:val="39"/>
    <w:semiHidden/>
    <w:unhideWhenUsed/>
    <w:rsid w:val="00447AE3"/>
    <w:pPr>
      <w:spacing w:after="100"/>
      <w:ind w:left="1200"/>
    </w:pPr>
  </w:style>
  <w:style w:type="paragraph" w:styleId="TOC7">
    <w:name w:val="toc 7"/>
    <w:basedOn w:val="Normal"/>
    <w:next w:val="Normal"/>
    <w:autoRedefine/>
    <w:uiPriority w:val="39"/>
    <w:semiHidden/>
    <w:unhideWhenUsed/>
    <w:rsid w:val="00447AE3"/>
    <w:pPr>
      <w:spacing w:after="100"/>
      <w:ind w:left="1440"/>
    </w:pPr>
  </w:style>
  <w:style w:type="paragraph" w:styleId="TOC8">
    <w:name w:val="toc 8"/>
    <w:basedOn w:val="Normal"/>
    <w:next w:val="Normal"/>
    <w:autoRedefine/>
    <w:uiPriority w:val="39"/>
    <w:semiHidden/>
    <w:unhideWhenUsed/>
    <w:rsid w:val="00447AE3"/>
    <w:pPr>
      <w:spacing w:after="100"/>
      <w:ind w:left="1680"/>
    </w:pPr>
  </w:style>
  <w:style w:type="paragraph" w:styleId="TOC9">
    <w:name w:val="toc 9"/>
    <w:basedOn w:val="Normal"/>
    <w:next w:val="Normal"/>
    <w:autoRedefine/>
    <w:uiPriority w:val="39"/>
    <w:semiHidden/>
    <w:unhideWhenUsed/>
    <w:rsid w:val="00447AE3"/>
    <w:pPr>
      <w:spacing w:after="100"/>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Typewriter" w:uiPriority="0"/>
    <w:lsdException w:name="No Lis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A"/>
    <w:pPr>
      <w:spacing w:line="400" w:lineRule="exact"/>
    </w:pPr>
    <w:rPr>
      <w:rFonts w:ascii="Times New Roman" w:eastAsia="Times New Roman" w:hAnsi="Times New Roman" w:cs="Times New Roman"/>
    </w:rPr>
  </w:style>
  <w:style w:type="paragraph" w:styleId="Heading1">
    <w:name w:val="heading 1"/>
    <w:basedOn w:val="Normal"/>
    <w:next w:val="Normal"/>
    <w:link w:val="Heading1Char"/>
    <w:qFormat/>
    <w:rsid w:val="00E0729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B30B06"/>
    <w:pPr>
      <w:keepNext/>
      <w:numPr>
        <w:ilvl w:val="1"/>
        <w:numId w:val="35"/>
      </w:numPr>
      <w:outlineLvl w:val="1"/>
    </w:pPr>
    <w:rPr>
      <w:b/>
      <w:bCs/>
    </w:rPr>
  </w:style>
  <w:style w:type="paragraph" w:styleId="Heading3">
    <w:name w:val="heading 3"/>
    <w:basedOn w:val="Normal"/>
    <w:next w:val="Normal"/>
    <w:link w:val="Heading3Char"/>
    <w:uiPriority w:val="9"/>
    <w:semiHidden/>
    <w:unhideWhenUsed/>
    <w:qFormat/>
    <w:rsid w:val="00447AE3"/>
    <w:pPr>
      <w:keepNext/>
      <w:keepLines/>
      <w:numPr>
        <w:ilvl w:val="2"/>
        <w:numId w:val="3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47AE3"/>
    <w:pPr>
      <w:keepNext/>
      <w:keepLines/>
      <w:numPr>
        <w:ilvl w:val="3"/>
        <w:numId w:val="3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7AE3"/>
    <w:pPr>
      <w:keepNext/>
      <w:keepLines/>
      <w:numPr>
        <w:ilvl w:val="4"/>
        <w:numId w:val="3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47AE3"/>
    <w:pPr>
      <w:keepNext/>
      <w:keepLines/>
      <w:numPr>
        <w:ilvl w:val="5"/>
        <w:numId w:val="3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7AE3"/>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7AE3"/>
    <w:pPr>
      <w:keepNext/>
      <w:keepLines/>
      <w:numPr>
        <w:ilvl w:val="7"/>
        <w:numId w:val="3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47AE3"/>
    <w:pPr>
      <w:keepNext/>
      <w:keepLines/>
      <w:numPr>
        <w:ilvl w:val="8"/>
        <w:numId w:val="3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port Para,List Paragraph1,List Paragraph11,Bullets,bullets,Heading 2_sj,WinDForce-Letter,List Paragraph (numbered (a)),CORE-1.1.1,Numbered Para 1,Dot pt,No Spacing1,List Paragraph Char Char Char,Indicator Text,Bullet 1,Bullet Points"/>
    <w:basedOn w:val="Normal"/>
    <w:link w:val="ListParagraphChar"/>
    <w:uiPriority w:val="34"/>
    <w:qFormat/>
    <w:rsid w:val="007A32C4"/>
    <w:pPr>
      <w:ind w:left="720"/>
      <w:contextualSpacing/>
    </w:pPr>
  </w:style>
  <w:style w:type="table" w:styleId="TableGrid">
    <w:name w:val="Table Grid"/>
    <w:basedOn w:val="TableNormal"/>
    <w:uiPriority w:val="39"/>
    <w:rsid w:val="007A32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24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241A"/>
    <w:rPr>
      <w:rFonts w:ascii="Lucida Grande" w:hAnsi="Lucida Grande" w:cs="Lucida Grande"/>
      <w:sz w:val="18"/>
      <w:szCs w:val="18"/>
    </w:rPr>
  </w:style>
  <w:style w:type="character" w:styleId="CommentReference">
    <w:name w:val="annotation reference"/>
    <w:basedOn w:val="DefaultParagraphFont"/>
    <w:uiPriority w:val="99"/>
    <w:semiHidden/>
    <w:unhideWhenUsed/>
    <w:rsid w:val="006507EA"/>
    <w:rPr>
      <w:sz w:val="18"/>
      <w:szCs w:val="18"/>
    </w:rPr>
  </w:style>
  <w:style w:type="paragraph" w:styleId="CommentText">
    <w:name w:val="annotation text"/>
    <w:basedOn w:val="Normal"/>
    <w:link w:val="CommentTextChar"/>
    <w:uiPriority w:val="99"/>
    <w:unhideWhenUsed/>
    <w:rsid w:val="006507EA"/>
  </w:style>
  <w:style w:type="character" w:customStyle="1" w:styleId="CommentTextChar">
    <w:name w:val="Comment Text Char"/>
    <w:basedOn w:val="DefaultParagraphFont"/>
    <w:link w:val="CommentText"/>
    <w:uiPriority w:val="99"/>
    <w:rsid w:val="006507EA"/>
  </w:style>
  <w:style w:type="paragraph" w:styleId="FootnoteText">
    <w:name w:val="footnote text"/>
    <w:aliases w:val="ALTS FOOTNOTE,ADB,single space,footnote text,fn,ft,Footnote Text Char1,Footnote Text Char Char,FOOTNOTES,Geneva 9,Font: Geneva 9,Boston 10,f"/>
    <w:basedOn w:val="Normal"/>
    <w:link w:val="FootnoteTextChar"/>
    <w:unhideWhenUsed/>
    <w:rsid w:val="00C21B42"/>
  </w:style>
  <w:style w:type="character" w:customStyle="1" w:styleId="FootnoteTextChar">
    <w:name w:val="Footnote Text Char"/>
    <w:aliases w:val="ALTS FOOTNOTE Char,ADB Char,single space Char,footnote text Char,fn Char,ft Char,Footnote Text Char1 Char,Footnote Text Char Char Char,FOOTNOTES Char,Geneva 9 Char,Font: Geneva 9 Char,Boston 10 Char,f Char"/>
    <w:basedOn w:val="DefaultParagraphFont"/>
    <w:link w:val="FootnoteText"/>
    <w:rsid w:val="00C21B42"/>
  </w:style>
  <w:style w:type="character" w:styleId="FootnoteReference">
    <w:name w:val="footnote reference"/>
    <w:aliases w:val="ftref"/>
    <w:basedOn w:val="DefaultParagraphFont"/>
    <w:unhideWhenUsed/>
    <w:rsid w:val="00C21B42"/>
    <w:rPr>
      <w:vertAlign w:val="superscript"/>
    </w:rPr>
  </w:style>
  <w:style w:type="paragraph" w:styleId="Header">
    <w:name w:val="header"/>
    <w:basedOn w:val="Normal"/>
    <w:link w:val="HeaderChar"/>
    <w:uiPriority w:val="99"/>
    <w:unhideWhenUsed/>
    <w:rsid w:val="00302DCC"/>
    <w:pPr>
      <w:tabs>
        <w:tab w:val="center" w:pos="4320"/>
        <w:tab w:val="right" w:pos="8640"/>
      </w:tabs>
    </w:pPr>
  </w:style>
  <w:style w:type="character" w:customStyle="1" w:styleId="HeaderChar">
    <w:name w:val="Header Char"/>
    <w:basedOn w:val="DefaultParagraphFont"/>
    <w:link w:val="Header"/>
    <w:uiPriority w:val="99"/>
    <w:rsid w:val="00302DCC"/>
  </w:style>
  <w:style w:type="character" w:styleId="PageNumber">
    <w:name w:val="page number"/>
    <w:basedOn w:val="DefaultParagraphFont"/>
    <w:uiPriority w:val="99"/>
    <w:semiHidden/>
    <w:unhideWhenUsed/>
    <w:rsid w:val="00302DCC"/>
  </w:style>
  <w:style w:type="paragraph" w:styleId="Footer">
    <w:name w:val="footer"/>
    <w:basedOn w:val="Normal"/>
    <w:link w:val="FooterChar"/>
    <w:uiPriority w:val="99"/>
    <w:unhideWhenUsed/>
    <w:rsid w:val="00A26A0E"/>
    <w:pPr>
      <w:tabs>
        <w:tab w:val="center" w:pos="4320"/>
        <w:tab w:val="right" w:pos="8640"/>
      </w:tabs>
    </w:pPr>
  </w:style>
  <w:style w:type="character" w:customStyle="1" w:styleId="FooterChar">
    <w:name w:val="Footer Char"/>
    <w:basedOn w:val="DefaultParagraphFont"/>
    <w:link w:val="Footer"/>
    <w:uiPriority w:val="99"/>
    <w:rsid w:val="00A26A0E"/>
  </w:style>
  <w:style w:type="character" w:styleId="Hyperlink">
    <w:name w:val="Hyperlink"/>
    <w:basedOn w:val="DefaultParagraphFont"/>
    <w:uiPriority w:val="99"/>
    <w:unhideWhenUsed/>
    <w:rsid w:val="00155EB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7D323B"/>
    <w:rPr>
      <w:b/>
      <w:bCs/>
      <w:sz w:val="20"/>
      <w:szCs w:val="20"/>
    </w:rPr>
  </w:style>
  <w:style w:type="character" w:customStyle="1" w:styleId="CommentSubjectChar">
    <w:name w:val="Comment Subject Char"/>
    <w:basedOn w:val="CommentTextChar"/>
    <w:link w:val="CommentSubject"/>
    <w:uiPriority w:val="99"/>
    <w:semiHidden/>
    <w:rsid w:val="007D323B"/>
    <w:rPr>
      <w:b/>
      <w:bCs/>
      <w:sz w:val="20"/>
      <w:szCs w:val="20"/>
    </w:rPr>
  </w:style>
  <w:style w:type="paragraph" w:styleId="NormalWeb">
    <w:name w:val="Normal (Web)"/>
    <w:basedOn w:val="Normal"/>
    <w:uiPriority w:val="99"/>
    <w:unhideWhenUsed/>
    <w:rsid w:val="00DE6176"/>
  </w:style>
  <w:style w:type="paragraph" w:styleId="BodyText">
    <w:name w:val="Body Text"/>
    <w:basedOn w:val="Normal"/>
    <w:link w:val="BodyTextChar"/>
    <w:uiPriority w:val="99"/>
    <w:rsid w:val="00B30B06"/>
    <w:pPr>
      <w:spacing w:before="150" w:after="150"/>
      <w:ind w:left="1134"/>
    </w:pPr>
    <w:rPr>
      <w:rFonts w:ascii="Arial" w:hAnsi="Arial"/>
      <w:szCs w:val="20"/>
      <w:lang w:val="en-GB"/>
    </w:rPr>
  </w:style>
  <w:style w:type="character" w:customStyle="1" w:styleId="BodyTextChar">
    <w:name w:val="Body Text Char"/>
    <w:basedOn w:val="DefaultParagraphFont"/>
    <w:link w:val="BodyText"/>
    <w:uiPriority w:val="99"/>
    <w:rsid w:val="00B30B06"/>
    <w:rPr>
      <w:rFonts w:ascii="Arial" w:eastAsia="Times New Roman" w:hAnsi="Arial" w:cs="Times New Roman"/>
      <w:szCs w:val="20"/>
      <w:lang w:val="en-GB"/>
    </w:rPr>
  </w:style>
  <w:style w:type="character" w:styleId="HTMLCite">
    <w:name w:val="HTML Cite"/>
    <w:uiPriority w:val="99"/>
    <w:semiHidden/>
    <w:unhideWhenUsed/>
    <w:rsid w:val="00B30B06"/>
    <w:rPr>
      <w:i/>
      <w:iCs/>
    </w:rPr>
  </w:style>
  <w:style w:type="paragraph" w:styleId="NoSpacing">
    <w:name w:val="No Spacing"/>
    <w:aliases w:val="BUR text,SCLP text"/>
    <w:link w:val="NoSpacingChar"/>
    <w:uiPriority w:val="1"/>
    <w:qFormat/>
    <w:rsid w:val="00B30B06"/>
    <w:rPr>
      <w:sz w:val="22"/>
      <w:szCs w:val="22"/>
      <w:lang w:val="de-DE" w:eastAsia="de-DE"/>
    </w:rPr>
  </w:style>
  <w:style w:type="character" w:styleId="Emphasis">
    <w:name w:val="Emphasis"/>
    <w:basedOn w:val="DefaultParagraphFont"/>
    <w:uiPriority w:val="20"/>
    <w:qFormat/>
    <w:rsid w:val="00B30B06"/>
    <w:rPr>
      <w:i/>
      <w:iCs/>
    </w:rPr>
  </w:style>
  <w:style w:type="character" w:customStyle="1" w:styleId="Heading1Char">
    <w:name w:val="Heading 1 Char"/>
    <w:basedOn w:val="DefaultParagraphFont"/>
    <w:link w:val="Heading1"/>
    <w:rsid w:val="00B30B06"/>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B30B06"/>
    <w:rPr>
      <w:rFonts w:ascii="Times New Roman" w:eastAsia="Times New Roman" w:hAnsi="Times New Roman" w:cs="Times New Roman"/>
      <w:b/>
      <w:bCs/>
    </w:rPr>
  </w:style>
  <w:style w:type="paragraph" w:styleId="BodyText2">
    <w:name w:val="Body Text 2"/>
    <w:basedOn w:val="Normal"/>
    <w:link w:val="BodyText2Char"/>
    <w:unhideWhenUsed/>
    <w:rsid w:val="00B30B06"/>
    <w:pPr>
      <w:spacing w:after="120" w:line="480" w:lineRule="auto"/>
    </w:pPr>
    <w:rPr>
      <w:szCs w:val="20"/>
    </w:rPr>
  </w:style>
  <w:style w:type="character" w:customStyle="1" w:styleId="BodyText2Char">
    <w:name w:val="Body Text 2 Char"/>
    <w:basedOn w:val="DefaultParagraphFont"/>
    <w:link w:val="BodyText2"/>
    <w:rsid w:val="00B30B06"/>
    <w:rPr>
      <w:rFonts w:ascii="Times New Roman" w:eastAsia="Times New Roman" w:hAnsi="Times New Roman" w:cs="Times New Roman"/>
      <w:szCs w:val="20"/>
    </w:rPr>
  </w:style>
  <w:style w:type="character" w:styleId="HTMLTypewriter">
    <w:name w:val="HTML Typewriter"/>
    <w:basedOn w:val="DefaultParagraphFont"/>
    <w:semiHidden/>
    <w:rsid w:val="00B30B06"/>
    <w:rPr>
      <w:rFonts w:ascii="Arial Unicode MS" w:eastAsia="Arial Unicode MS" w:hAnsi="Arial Unicode MS" w:cs="Arial Unicode MS"/>
      <w:sz w:val="20"/>
      <w:szCs w:val="20"/>
    </w:rPr>
  </w:style>
  <w:style w:type="paragraph" w:styleId="Caption">
    <w:name w:val="caption"/>
    <w:basedOn w:val="Normal"/>
    <w:next w:val="Normal"/>
    <w:uiPriority w:val="99"/>
    <w:qFormat/>
    <w:rsid w:val="00B30B06"/>
    <w:rPr>
      <w:b/>
      <w:bCs/>
      <w:sz w:val="20"/>
      <w:szCs w:val="20"/>
    </w:rPr>
  </w:style>
  <w:style w:type="character" w:customStyle="1" w:styleId="NoSpacingChar">
    <w:name w:val="No Spacing Char"/>
    <w:aliases w:val="BUR text Char,SCLP text Char"/>
    <w:basedOn w:val="DefaultParagraphFont"/>
    <w:link w:val="NoSpacing"/>
    <w:uiPriority w:val="1"/>
    <w:rsid w:val="00B30B06"/>
    <w:rPr>
      <w:sz w:val="22"/>
      <w:szCs w:val="22"/>
      <w:lang w:val="de-DE" w:eastAsia="de-DE"/>
    </w:rPr>
  </w:style>
  <w:style w:type="paragraph" w:styleId="EndnoteText">
    <w:name w:val="endnote text"/>
    <w:basedOn w:val="Normal"/>
    <w:link w:val="EndnoteTextChar"/>
    <w:semiHidden/>
    <w:rsid w:val="00B30B06"/>
    <w:pPr>
      <w:numPr>
        <w:numId w:val="3"/>
      </w:numPr>
    </w:pPr>
    <w:rPr>
      <w:sz w:val="18"/>
      <w:szCs w:val="20"/>
    </w:rPr>
  </w:style>
  <w:style w:type="character" w:customStyle="1" w:styleId="EndnoteTextChar">
    <w:name w:val="Endnote Text Char"/>
    <w:basedOn w:val="DefaultParagraphFont"/>
    <w:link w:val="EndnoteText"/>
    <w:semiHidden/>
    <w:rsid w:val="00B30B06"/>
    <w:rPr>
      <w:rFonts w:ascii="Times New Roman" w:eastAsia="Times New Roman" w:hAnsi="Times New Roman" w:cs="Times New Roman"/>
      <w:sz w:val="18"/>
      <w:szCs w:val="20"/>
    </w:rPr>
  </w:style>
  <w:style w:type="character" w:styleId="EndnoteReference">
    <w:name w:val="endnote reference"/>
    <w:basedOn w:val="DefaultParagraphFont"/>
    <w:semiHidden/>
    <w:rsid w:val="00B30B06"/>
    <w:rPr>
      <w:vertAlign w:val="superscript"/>
    </w:rPr>
  </w:style>
  <w:style w:type="paragraph" w:styleId="TOCHeading">
    <w:name w:val="TOC Heading"/>
    <w:basedOn w:val="Heading1"/>
    <w:next w:val="Normal"/>
    <w:uiPriority w:val="39"/>
    <w:semiHidden/>
    <w:unhideWhenUsed/>
    <w:qFormat/>
    <w:rsid w:val="00B30B06"/>
    <w:pPr>
      <w:spacing w:line="276" w:lineRule="auto"/>
      <w:outlineLvl w:val="9"/>
    </w:pPr>
    <w:rPr>
      <w:rFonts w:asciiTheme="majorHAnsi" w:hAnsiTheme="majorHAnsi" w:cstheme="majorBidi"/>
      <w:color w:val="365F91" w:themeColor="accent1" w:themeShade="BF"/>
      <w:sz w:val="28"/>
      <w:szCs w:val="28"/>
    </w:rPr>
  </w:style>
  <w:style w:type="paragraph" w:styleId="TOC1">
    <w:name w:val="toc 1"/>
    <w:basedOn w:val="Normal"/>
    <w:next w:val="Normal"/>
    <w:autoRedefine/>
    <w:uiPriority w:val="39"/>
    <w:unhideWhenUsed/>
    <w:rsid w:val="00B30B06"/>
    <w:pPr>
      <w:spacing w:after="100"/>
    </w:pPr>
    <w:rPr>
      <w:szCs w:val="20"/>
    </w:rPr>
  </w:style>
  <w:style w:type="paragraph" w:styleId="TOC2">
    <w:name w:val="toc 2"/>
    <w:basedOn w:val="Normal"/>
    <w:next w:val="Normal"/>
    <w:autoRedefine/>
    <w:uiPriority w:val="39"/>
    <w:unhideWhenUsed/>
    <w:rsid w:val="00B30B06"/>
    <w:pPr>
      <w:spacing w:after="100"/>
      <w:ind w:left="240"/>
    </w:pPr>
    <w:rPr>
      <w:szCs w:val="20"/>
    </w:rPr>
  </w:style>
  <w:style w:type="table" w:customStyle="1" w:styleId="GridTable5Dark-Accent11">
    <w:name w:val="Grid Table 5 Dark - Accent 11"/>
    <w:basedOn w:val="TableNormal"/>
    <w:uiPriority w:val="50"/>
    <w:rsid w:val="00B30B06"/>
    <w:rPr>
      <w:rFonts w:eastAsiaTheme="minorHAnsi"/>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ListParagraphChar">
    <w:name w:val="List Paragraph Char"/>
    <w:aliases w:val="Report Para Char,List Paragraph1 Char,List Paragraph11 Char,Bullets Char,bullets Char,Heading 2_sj Char,WinDForce-Letter Char,List Paragraph (numbered (a)) Char,CORE-1.1.1 Char,Numbered Para 1 Char,Dot pt Char,No Spacing1 Char"/>
    <w:basedOn w:val="DefaultParagraphFont"/>
    <w:link w:val="ListParagraph"/>
    <w:uiPriority w:val="34"/>
    <w:qFormat/>
    <w:rsid w:val="00B30B06"/>
  </w:style>
  <w:style w:type="paragraph" w:styleId="Bibliography">
    <w:name w:val="Bibliography"/>
    <w:basedOn w:val="Normal"/>
    <w:next w:val="Normal"/>
    <w:uiPriority w:val="37"/>
    <w:unhideWhenUsed/>
    <w:rsid w:val="00B30B06"/>
    <w:pPr>
      <w:spacing w:after="160" w:line="259" w:lineRule="auto"/>
    </w:pPr>
    <w:rPr>
      <w:rFonts w:eastAsiaTheme="minorHAnsi"/>
      <w:sz w:val="22"/>
      <w:szCs w:val="22"/>
    </w:rPr>
  </w:style>
  <w:style w:type="character" w:styleId="Strong">
    <w:name w:val="Strong"/>
    <w:basedOn w:val="DefaultParagraphFont"/>
    <w:uiPriority w:val="22"/>
    <w:qFormat/>
    <w:rsid w:val="00B30B06"/>
    <w:rPr>
      <w:b/>
      <w:bCs/>
    </w:rPr>
  </w:style>
  <w:style w:type="character" w:styleId="SubtleEmphasis">
    <w:name w:val="Subtle Emphasis"/>
    <w:basedOn w:val="DefaultParagraphFont"/>
    <w:uiPriority w:val="19"/>
    <w:qFormat/>
    <w:rsid w:val="00B30B06"/>
    <w:rPr>
      <w:i/>
      <w:iCs/>
      <w:color w:val="808080" w:themeColor="text1" w:themeTint="7F"/>
    </w:rPr>
  </w:style>
  <w:style w:type="paragraph" w:styleId="z-TopofForm">
    <w:name w:val="HTML Top of Form"/>
    <w:basedOn w:val="Normal"/>
    <w:next w:val="Normal"/>
    <w:link w:val="z-TopofFormChar"/>
    <w:hidden/>
    <w:uiPriority w:val="99"/>
    <w:semiHidden/>
    <w:unhideWhenUsed/>
    <w:rsid w:val="00B30B06"/>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B30B06"/>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B30B06"/>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B30B06"/>
    <w:rPr>
      <w:rFonts w:ascii="Arial" w:eastAsia="Times New Roman" w:hAnsi="Arial" w:cs="Arial"/>
      <w:vanish/>
      <w:sz w:val="16"/>
      <w:szCs w:val="16"/>
      <w:lang w:val="en-GB" w:eastAsia="en-GB"/>
    </w:rPr>
  </w:style>
  <w:style w:type="paragraph" w:styleId="HTMLPreformatted">
    <w:name w:val="HTML Preformatted"/>
    <w:basedOn w:val="Normal"/>
    <w:link w:val="HTMLPreformattedChar"/>
    <w:uiPriority w:val="99"/>
    <w:semiHidden/>
    <w:unhideWhenUsed/>
    <w:rsid w:val="00B3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B30B06"/>
    <w:rPr>
      <w:rFonts w:ascii="Courier New" w:eastAsia="Times New Roman" w:hAnsi="Courier New" w:cs="Courier New"/>
      <w:sz w:val="20"/>
      <w:szCs w:val="20"/>
      <w:lang w:val="en-GB" w:eastAsia="en-GB"/>
    </w:rPr>
  </w:style>
  <w:style w:type="character" w:styleId="FollowedHyperlink">
    <w:name w:val="FollowedHyperlink"/>
    <w:basedOn w:val="DefaultParagraphFont"/>
    <w:uiPriority w:val="99"/>
    <w:semiHidden/>
    <w:unhideWhenUsed/>
    <w:rsid w:val="00B30B06"/>
    <w:rPr>
      <w:color w:val="800080" w:themeColor="followedHyperlink"/>
      <w:u w:val="single"/>
    </w:rPr>
  </w:style>
  <w:style w:type="paragraph" w:customStyle="1" w:styleId="P">
    <w:name w:val="P"/>
    <w:basedOn w:val="recto"/>
    <w:link w:val="PChar"/>
    <w:autoRedefine/>
    <w:qFormat/>
    <w:rsid w:val="00E0729A"/>
    <w:pPr>
      <w:spacing w:line="480" w:lineRule="auto"/>
    </w:pPr>
  </w:style>
  <w:style w:type="character" w:customStyle="1" w:styleId="PChar">
    <w:name w:val="P Char"/>
    <w:link w:val="P"/>
    <w:rsid w:val="00E0729A"/>
    <w:rPr>
      <w:rFonts w:ascii="Times New Roman" w:eastAsia="Times New Roman" w:hAnsi="Times New Roman" w:cs="Times New Roman"/>
    </w:rPr>
  </w:style>
  <w:style w:type="paragraph" w:customStyle="1" w:styleId="FMCTBTOC">
    <w:name w:val="FMCT:BTOC"/>
    <w:basedOn w:val="Normal"/>
    <w:autoRedefine/>
    <w:qFormat/>
    <w:rsid w:val="00E0729A"/>
    <w:pPr>
      <w:spacing w:line="480" w:lineRule="auto"/>
      <w:jc w:val="center"/>
    </w:pPr>
    <w:rPr>
      <w:sz w:val="36"/>
    </w:rPr>
  </w:style>
  <w:style w:type="paragraph" w:customStyle="1" w:styleId="CO1">
    <w:name w:val="CO1"/>
    <w:basedOn w:val="Normal"/>
    <w:autoRedefine/>
    <w:rsid w:val="00E0729A"/>
    <w:pPr>
      <w:spacing w:line="480" w:lineRule="auto"/>
    </w:pPr>
  </w:style>
  <w:style w:type="paragraph" w:customStyle="1" w:styleId="BL">
    <w:name w:val="BL"/>
    <w:basedOn w:val="NL"/>
    <w:rsid w:val="00E0729A"/>
  </w:style>
  <w:style w:type="paragraph" w:customStyle="1" w:styleId="NL">
    <w:name w:val="NL"/>
    <w:basedOn w:val="Normal"/>
    <w:rsid w:val="00E0729A"/>
    <w:pPr>
      <w:tabs>
        <w:tab w:val="left" w:pos="720"/>
        <w:tab w:val="left" w:pos="1440"/>
      </w:tabs>
      <w:spacing w:before="60" w:after="60" w:line="480" w:lineRule="auto"/>
    </w:pPr>
    <w:rPr>
      <w:szCs w:val="20"/>
    </w:rPr>
  </w:style>
  <w:style w:type="paragraph" w:customStyle="1" w:styleId="PA">
    <w:name w:val="PA"/>
    <w:basedOn w:val="CA"/>
    <w:next w:val="PTX"/>
    <w:autoRedefine/>
    <w:rsid w:val="00E0729A"/>
    <w:rPr>
      <w:sz w:val="36"/>
      <w:szCs w:val="26"/>
    </w:rPr>
  </w:style>
  <w:style w:type="paragraph" w:customStyle="1" w:styleId="CA">
    <w:name w:val="CA"/>
    <w:next w:val="Normal"/>
    <w:autoRedefine/>
    <w:rsid w:val="00E0729A"/>
    <w:pPr>
      <w:spacing w:before="120" w:after="120" w:line="480" w:lineRule="auto"/>
      <w:jc w:val="center"/>
    </w:pPr>
    <w:rPr>
      <w:rFonts w:ascii="Times New Roman" w:eastAsia="Times New Roman" w:hAnsi="Times New Roman" w:cs="Times New Roman"/>
      <w:sz w:val="28"/>
      <w:szCs w:val="28"/>
    </w:rPr>
  </w:style>
  <w:style w:type="paragraph" w:customStyle="1" w:styleId="PTX">
    <w:name w:val="PTX"/>
    <w:basedOn w:val="Normal"/>
    <w:autoRedefine/>
    <w:rsid w:val="00E0729A"/>
    <w:pPr>
      <w:spacing w:before="60" w:after="60" w:line="480" w:lineRule="auto"/>
      <w:ind w:firstLine="245"/>
      <w:jc w:val="both"/>
    </w:pPr>
    <w:rPr>
      <w:sz w:val="26"/>
      <w:szCs w:val="30"/>
    </w:rPr>
  </w:style>
  <w:style w:type="paragraph" w:customStyle="1" w:styleId="BIP">
    <w:name w:val="BIP"/>
    <w:basedOn w:val="REF"/>
    <w:rsid w:val="00E0729A"/>
  </w:style>
  <w:style w:type="paragraph" w:customStyle="1" w:styleId="REF">
    <w:name w:val="REF"/>
    <w:rsid w:val="00E0729A"/>
    <w:pPr>
      <w:tabs>
        <w:tab w:val="left" w:pos="432"/>
        <w:tab w:val="left" w:pos="576"/>
        <w:tab w:val="left" w:pos="720"/>
        <w:tab w:val="left" w:pos="864"/>
        <w:tab w:val="left" w:pos="1008"/>
        <w:tab w:val="left" w:pos="1152"/>
        <w:tab w:val="left" w:pos="1296"/>
        <w:tab w:val="left" w:pos="1440"/>
      </w:tabs>
      <w:spacing w:line="480" w:lineRule="auto"/>
      <w:ind w:left="389" w:hanging="245"/>
    </w:pPr>
    <w:rPr>
      <w:rFonts w:ascii="Times New Roman" w:eastAsia="Times New Roman" w:hAnsi="Times New Roman" w:cs="Times New Roman"/>
      <w:szCs w:val="20"/>
    </w:rPr>
  </w:style>
  <w:style w:type="paragraph" w:customStyle="1" w:styleId="CN">
    <w:name w:val="CN"/>
    <w:basedOn w:val="CST"/>
    <w:link w:val="CNChar"/>
    <w:autoRedefine/>
    <w:qFormat/>
    <w:rsid w:val="00E0729A"/>
    <w:rPr>
      <w:sz w:val="36"/>
    </w:rPr>
  </w:style>
  <w:style w:type="paragraph" w:customStyle="1" w:styleId="CST">
    <w:name w:val="CST"/>
    <w:next w:val="CA"/>
    <w:link w:val="CSTChar"/>
    <w:autoRedefine/>
    <w:rsid w:val="00E0729A"/>
    <w:pPr>
      <w:spacing w:before="120" w:after="120" w:line="480" w:lineRule="auto"/>
      <w:jc w:val="center"/>
    </w:pPr>
    <w:rPr>
      <w:rFonts w:ascii="Times New Roman" w:eastAsia="Times New Roman" w:hAnsi="Times New Roman" w:cs="Times New Roman"/>
      <w:sz w:val="32"/>
      <w:szCs w:val="20"/>
    </w:rPr>
  </w:style>
  <w:style w:type="character" w:customStyle="1" w:styleId="CSTChar">
    <w:name w:val="CST Char"/>
    <w:link w:val="CST"/>
    <w:rsid w:val="00E0729A"/>
    <w:rPr>
      <w:rFonts w:ascii="Times New Roman" w:eastAsia="Times New Roman" w:hAnsi="Times New Roman" w:cs="Times New Roman"/>
      <w:sz w:val="32"/>
      <w:szCs w:val="20"/>
    </w:rPr>
  </w:style>
  <w:style w:type="character" w:customStyle="1" w:styleId="CNChar">
    <w:name w:val="CN Char"/>
    <w:link w:val="CN"/>
    <w:rsid w:val="00E0729A"/>
    <w:rPr>
      <w:rFonts w:ascii="Times New Roman" w:eastAsia="Times New Roman" w:hAnsi="Times New Roman" w:cs="Times New Roman"/>
      <w:sz w:val="36"/>
      <w:szCs w:val="20"/>
    </w:rPr>
  </w:style>
  <w:style w:type="paragraph" w:customStyle="1" w:styleId="CT">
    <w:name w:val="CT"/>
    <w:next w:val="CA"/>
    <w:autoRedefine/>
    <w:rsid w:val="00E0729A"/>
    <w:pPr>
      <w:spacing w:before="120" w:after="120" w:line="480" w:lineRule="auto"/>
      <w:jc w:val="center"/>
    </w:pPr>
    <w:rPr>
      <w:rFonts w:ascii="Times New Roman" w:eastAsia="Times New Roman" w:hAnsi="Times New Roman" w:cs="Times New Roman"/>
      <w:sz w:val="36"/>
      <w:szCs w:val="28"/>
    </w:rPr>
  </w:style>
  <w:style w:type="paragraph" w:customStyle="1" w:styleId="FGN">
    <w:name w:val="FGN"/>
    <w:basedOn w:val="TCF"/>
    <w:link w:val="FGNChar"/>
    <w:autoRedefine/>
    <w:qFormat/>
    <w:rsid w:val="00E0729A"/>
    <w:pPr>
      <w:spacing w:before="120" w:after="60"/>
    </w:pPr>
  </w:style>
  <w:style w:type="paragraph" w:customStyle="1" w:styleId="TCF">
    <w:name w:val="TCF"/>
    <w:link w:val="TCFChar"/>
    <w:rsid w:val="00E0729A"/>
    <w:pPr>
      <w:spacing w:line="480" w:lineRule="auto"/>
    </w:pPr>
    <w:rPr>
      <w:rFonts w:ascii="Times New Roman" w:eastAsia="Times New Roman" w:hAnsi="Times New Roman" w:cs="Times New Roman"/>
    </w:rPr>
  </w:style>
  <w:style w:type="character" w:customStyle="1" w:styleId="TCFChar">
    <w:name w:val="TCF Char"/>
    <w:link w:val="TCF"/>
    <w:rsid w:val="00E0729A"/>
    <w:rPr>
      <w:rFonts w:ascii="Times New Roman" w:eastAsia="Times New Roman" w:hAnsi="Times New Roman" w:cs="Times New Roman"/>
    </w:rPr>
  </w:style>
  <w:style w:type="character" w:customStyle="1" w:styleId="FGNChar">
    <w:name w:val="FGN Char"/>
    <w:basedOn w:val="TCFChar"/>
    <w:link w:val="FGN"/>
    <w:rsid w:val="00E0729A"/>
    <w:rPr>
      <w:rFonts w:ascii="Times New Roman" w:eastAsia="Times New Roman" w:hAnsi="Times New Roman" w:cs="Times New Roman"/>
    </w:rPr>
  </w:style>
  <w:style w:type="paragraph" w:customStyle="1" w:styleId="FN">
    <w:name w:val="FN"/>
    <w:basedOn w:val="N"/>
    <w:rsid w:val="00E0729A"/>
    <w:rPr>
      <w:szCs w:val="22"/>
    </w:rPr>
  </w:style>
  <w:style w:type="paragraph" w:customStyle="1" w:styleId="N">
    <w:name w:val="N"/>
    <w:rsid w:val="00E0729A"/>
    <w:pPr>
      <w:spacing w:before="60" w:after="60" w:line="480" w:lineRule="auto"/>
      <w:ind w:left="245" w:hanging="245"/>
    </w:pPr>
    <w:rPr>
      <w:rFonts w:ascii="Times New Roman" w:eastAsia="Times New Roman" w:hAnsi="Times New Roman" w:cs="Times New Roman"/>
      <w:sz w:val="22"/>
      <w:szCs w:val="20"/>
    </w:rPr>
  </w:style>
  <w:style w:type="paragraph" w:customStyle="1" w:styleId="H2">
    <w:name w:val="H2"/>
    <w:next w:val="P"/>
    <w:autoRedefine/>
    <w:rsid w:val="00E0729A"/>
    <w:pPr>
      <w:spacing w:before="400" w:after="120" w:line="480" w:lineRule="auto"/>
      <w:ind w:left="432" w:hanging="432"/>
      <w:outlineLvl w:val="1"/>
    </w:pPr>
    <w:rPr>
      <w:rFonts w:ascii="Times New Roman" w:eastAsia="Times New Roman" w:hAnsi="Times New Roman" w:cs="Times New Roman"/>
      <w:bCs/>
      <w:iCs/>
      <w:sz w:val="32"/>
      <w:szCs w:val="26"/>
    </w:rPr>
  </w:style>
  <w:style w:type="paragraph" w:customStyle="1" w:styleId="H3">
    <w:name w:val="H3"/>
    <w:next w:val="P"/>
    <w:autoRedefine/>
    <w:rsid w:val="00E0729A"/>
    <w:pPr>
      <w:spacing w:before="300" w:after="60" w:line="480" w:lineRule="auto"/>
      <w:ind w:left="576" w:hanging="576"/>
      <w:outlineLvl w:val="2"/>
    </w:pPr>
    <w:rPr>
      <w:rFonts w:ascii="Times New Roman" w:eastAsia="Times New Roman" w:hAnsi="Times New Roman" w:cs="Times New Roman"/>
      <w:sz w:val="28"/>
      <w:szCs w:val="20"/>
    </w:rPr>
  </w:style>
  <w:style w:type="paragraph" w:customStyle="1" w:styleId="H4">
    <w:name w:val="H4"/>
    <w:next w:val="P"/>
    <w:autoRedefine/>
    <w:rsid w:val="00E0729A"/>
    <w:pPr>
      <w:spacing w:before="200" w:after="60" w:line="480" w:lineRule="auto"/>
      <w:ind w:left="720" w:hanging="720"/>
      <w:outlineLvl w:val="3"/>
    </w:pPr>
    <w:rPr>
      <w:rFonts w:ascii="Times New Roman" w:eastAsia="Times New Roman" w:hAnsi="Times New Roman" w:cs="Times New Roman"/>
      <w:sz w:val="26"/>
      <w:szCs w:val="20"/>
    </w:rPr>
  </w:style>
  <w:style w:type="paragraph" w:customStyle="1" w:styleId="PN">
    <w:name w:val="PN"/>
    <w:basedOn w:val="PTCONT2"/>
    <w:link w:val="PNChar"/>
    <w:autoRedefine/>
    <w:qFormat/>
    <w:rsid w:val="00E0729A"/>
    <w:pPr>
      <w:spacing w:before="120" w:after="120"/>
      <w:ind w:left="0"/>
    </w:pPr>
    <w:rPr>
      <w:sz w:val="44"/>
    </w:rPr>
  </w:style>
  <w:style w:type="paragraph" w:customStyle="1" w:styleId="PTCONT2">
    <w:name w:val="PTCONT2"/>
    <w:basedOn w:val="Normal"/>
    <w:link w:val="PTCONT2Char"/>
    <w:autoRedefine/>
    <w:rsid w:val="00E0729A"/>
    <w:pPr>
      <w:spacing w:line="480" w:lineRule="auto"/>
      <w:ind w:left="432"/>
    </w:pPr>
  </w:style>
  <w:style w:type="character" w:customStyle="1" w:styleId="PTCONT2Char">
    <w:name w:val="PTCONT2 Char"/>
    <w:link w:val="PTCONT2"/>
    <w:rsid w:val="00E0729A"/>
    <w:rPr>
      <w:rFonts w:ascii="Times New Roman" w:eastAsia="Times New Roman" w:hAnsi="Times New Roman" w:cs="Times New Roman"/>
    </w:rPr>
  </w:style>
  <w:style w:type="character" w:customStyle="1" w:styleId="PNChar">
    <w:name w:val="PN Char"/>
    <w:link w:val="PN"/>
    <w:rsid w:val="00E0729A"/>
    <w:rPr>
      <w:rFonts w:ascii="Times New Roman" w:eastAsia="Times New Roman" w:hAnsi="Times New Roman" w:cs="Times New Roman"/>
      <w:sz w:val="44"/>
    </w:rPr>
  </w:style>
  <w:style w:type="paragraph" w:customStyle="1" w:styleId="PT">
    <w:name w:val="PT"/>
    <w:basedOn w:val="Normal"/>
    <w:autoRedefine/>
    <w:rsid w:val="00E0729A"/>
    <w:pPr>
      <w:spacing w:before="120" w:after="120" w:line="480" w:lineRule="auto"/>
    </w:pPr>
    <w:rPr>
      <w:sz w:val="44"/>
    </w:rPr>
  </w:style>
  <w:style w:type="paragraph" w:customStyle="1" w:styleId="H1">
    <w:name w:val="H1"/>
    <w:next w:val="P"/>
    <w:autoRedefine/>
    <w:rsid w:val="00E0729A"/>
    <w:pPr>
      <w:spacing w:before="600" w:after="120" w:line="480" w:lineRule="auto"/>
      <w:ind w:left="288" w:hanging="288"/>
      <w:outlineLvl w:val="0"/>
    </w:pPr>
    <w:rPr>
      <w:rFonts w:ascii="Times New Roman" w:eastAsia="Times New Roman" w:hAnsi="Times New Roman" w:cs="Times New Roman"/>
      <w:sz w:val="36"/>
      <w:szCs w:val="20"/>
    </w:rPr>
  </w:style>
  <w:style w:type="paragraph" w:customStyle="1" w:styleId="FGT">
    <w:name w:val="FGT"/>
    <w:basedOn w:val="Normal"/>
    <w:next w:val="LH"/>
    <w:autoRedefine/>
    <w:rsid w:val="00E0729A"/>
    <w:pPr>
      <w:spacing w:before="60" w:after="60" w:line="480" w:lineRule="auto"/>
    </w:pPr>
    <w:rPr>
      <w:sz w:val="28"/>
      <w:szCs w:val="20"/>
    </w:rPr>
  </w:style>
  <w:style w:type="paragraph" w:customStyle="1" w:styleId="LH">
    <w:name w:val="LH"/>
    <w:basedOn w:val="Normal"/>
    <w:next w:val="Normal"/>
    <w:rsid w:val="00E0729A"/>
  </w:style>
  <w:style w:type="paragraph" w:customStyle="1" w:styleId="BTX">
    <w:name w:val="BTX"/>
    <w:basedOn w:val="Normal"/>
    <w:rsid w:val="00E0729A"/>
    <w:pPr>
      <w:shd w:val="clear" w:color="auto" w:fill="D9D9D9"/>
      <w:spacing w:after="120" w:line="480" w:lineRule="auto"/>
    </w:pPr>
    <w:rPr>
      <w:szCs w:val="20"/>
    </w:rPr>
  </w:style>
  <w:style w:type="paragraph" w:customStyle="1" w:styleId="TCH1">
    <w:name w:val="TCH1"/>
    <w:basedOn w:val="Normal"/>
    <w:next w:val="TB"/>
    <w:autoRedefine/>
    <w:rsid w:val="00E0729A"/>
    <w:pPr>
      <w:spacing w:line="480" w:lineRule="auto"/>
    </w:pPr>
  </w:style>
  <w:style w:type="paragraph" w:customStyle="1" w:styleId="TB">
    <w:name w:val="TB"/>
    <w:next w:val="TFN"/>
    <w:rsid w:val="00E0729A"/>
    <w:pPr>
      <w:spacing w:line="480" w:lineRule="auto"/>
    </w:pPr>
    <w:rPr>
      <w:rFonts w:ascii="Times New Roman" w:eastAsia="Times New Roman" w:hAnsi="Times New Roman" w:cs="Times New Roman"/>
      <w:szCs w:val="20"/>
    </w:rPr>
  </w:style>
  <w:style w:type="paragraph" w:customStyle="1" w:styleId="TFN">
    <w:name w:val="TFN"/>
    <w:basedOn w:val="FN"/>
    <w:rsid w:val="00E0729A"/>
  </w:style>
  <w:style w:type="paragraph" w:customStyle="1" w:styleId="TT">
    <w:name w:val="TT"/>
    <w:next w:val="Normal"/>
    <w:autoRedefine/>
    <w:rsid w:val="00E0729A"/>
    <w:pPr>
      <w:spacing w:before="120" w:after="60" w:line="480" w:lineRule="auto"/>
    </w:pPr>
    <w:rPr>
      <w:rFonts w:ascii="Times New Roman" w:eastAsia="Times New Roman" w:hAnsi="Times New Roman" w:cs="Times New Roman"/>
      <w:sz w:val="26"/>
      <w:szCs w:val="26"/>
    </w:rPr>
  </w:style>
  <w:style w:type="paragraph" w:customStyle="1" w:styleId="BT">
    <w:name w:val="BT"/>
    <w:basedOn w:val="Normal"/>
    <w:next w:val="Normal"/>
    <w:autoRedefine/>
    <w:rsid w:val="00E0729A"/>
    <w:pPr>
      <w:spacing w:before="60" w:after="120" w:line="480" w:lineRule="auto"/>
      <w:jc w:val="center"/>
      <w:outlineLvl w:val="4"/>
    </w:pPr>
    <w:rPr>
      <w:sz w:val="26"/>
      <w:szCs w:val="26"/>
    </w:rPr>
  </w:style>
  <w:style w:type="paragraph" w:customStyle="1" w:styleId="H5">
    <w:name w:val="H5"/>
    <w:next w:val="P"/>
    <w:autoRedefine/>
    <w:rsid w:val="00E0729A"/>
    <w:pPr>
      <w:spacing w:before="100" w:after="60" w:line="480" w:lineRule="auto"/>
      <w:ind w:left="1440" w:hanging="1440"/>
      <w:outlineLvl w:val="4"/>
    </w:pPr>
    <w:rPr>
      <w:rFonts w:ascii="Times New Roman" w:eastAsia="Times New Roman" w:hAnsi="Times New Roman" w:cs="Times New Roman"/>
      <w:bCs/>
      <w:iCs/>
      <w:szCs w:val="20"/>
    </w:rPr>
  </w:style>
  <w:style w:type="paragraph" w:customStyle="1" w:styleId="PST">
    <w:name w:val="PST"/>
    <w:basedOn w:val="CST"/>
    <w:next w:val="PTX"/>
    <w:autoRedefine/>
    <w:rsid w:val="00E0729A"/>
    <w:rPr>
      <w:sz w:val="36"/>
    </w:rPr>
  </w:style>
  <w:style w:type="paragraph" w:customStyle="1" w:styleId="H6">
    <w:name w:val="H6"/>
    <w:next w:val="P"/>
    <w:rsid w:val="00E0729A"/>
    <w:pPr>
      <w:spacing w:line="400" w:lineRule="exact"/>
      <w:outlineLvl w:val="5"/>
    </w:pPr>
    <w:rPr>
      <w:rFonts w:ascii="Times New Roman" w:eastAsia="Times New Roman" w:hAnsi="Times New Roman" w:cs="Times New Roman"/>
      <w:szCs w:val="20"/>
    </w:rPr>
  </w:style>
  <w:style w:type="paragraph" w:customStyle="1" w:styleId="EQN">
    <w:name w:val="EQN"/>
    <w:basedOn w:val="EQ"/>
    <w:link w:val="EQNChar"/>
    <w:qFormat/>
    <w:rsid w:val="00E0729A"/>
    <w:pPr>
      <w:spacing w:before="120"/>
    </w:pPr>
  </w:style>
  <w:style w:type="paragraph" w:customStyle="1" w:styleId="EQ">
    <w:name w:val="EQ"/>
    <w:basedOn w:val="Normal"/>
    <w:link w:val="EQChar"/>
    <w:rsid w:val="00E0729A"/>
    <w:pPr>
      <w:spacing w:line="480" w:lineRule="auto"/>
      <w:ind w:left="720"/>
    </w:pPr>
  </w:style>
  <w:style w:type="character" w:customStyle="1" w:styleId="EQChar">
    <w:name w:val="EQ Char"/>
    <w:link w:val="EQ"/>
    <w:rsid w:val="00E0729A"/>
    <w:rPr>
      <w:rFonts w:ascii="Times New Roman" w:eastAsia="Times New Roman" w:hAnsi="Times New Roman" w:cs="Times New Roman"/>
    </w:rPr>
  </w:style>
  <w:style w:type="character" w:customStyle="1" w:styleId="EQNChar">
    <w:name w:val="EQN Char"/>
    <w:basedOn w:val="EQChar"/>
    <w:link w:val="EQN"/>
    <w:rsid w:val="00E0729A"/>
    <w:rPr>
      <w:rFonts w:ascii="Times New Roman" w:eastAsia="Times New Roman" w:hAnsi="Times New Roman" w:cs="Times New Roman"/>
    </w:rPr>
  </w:style>
  <w:style w:type="paragraph" w:customStyle="1" w:styleId="UL">
    <w:name w:val="UL"/>
    <w:basedOn w:val="Normal"/>
    <w:rsid w:val="00E0729A"/>
    <w:pPr>
      <w:spacing w:before="60" w:after="60" w:line="480" w:lineRule="auto"/>
      <w:ind w:left="480"/>
    </w:pPr>
    <w:rPr>
      <w:szCs w:val="20"/>
    </w:rPr>
  </w:style>
  <w:style w:type="paragraph" w:customStyle="1" w:styleId="R1">
    <w:name w:val="R1"/>
    <w:basedOn w:val="H2"/>
    <w:next w:val="REF"/>
    <w:autoRedefine/>
    <w:rsid w:val="00E0729A"/>
    <w:pPr>
      <w:tabs>
        <w:tab w:val="num" w:pos="720"/>
      </w:tabs>
      <w:spacing w:before="120" w:after="60"/>
      <w:ind w:left="245" w:hanging="245"/>
    </w:pPr>
    <w:rPr>
      <w:sz w:val="24"/>
    </w:rPr>
  </w:style>
  <w:style w:type="paragraph" w:customStyle="1" w:styleId="BN">
    <w:name w:val="BN"/>
    <w:basedOn w:val="P"/>
    <w:link w:val="BNChar"/>
    <w:autoRedefine/>
    <w:qFormat/>
    <w:rsid w:val="00E0729A"/>
    <w:pPr>
      <w:spacing w:before="60" w:after="120"/>
      <w:jc w:val="center"/>
    </w:pPr>
    <w:rPr>
      <w:sz w:val="26"/>
      <w:szCs w:val="20"/>
    </w:rPr>
  </w:style>
  <w:style w:type="character" w:customStyle="1" w:styleId="BNChar">
    <w:name w:val="BN Char"/>
    <w:link w:val="BN"/>
    <w:rsid w:val="00E0729A"/>
    <w:rPr>
      <w:rFonts w:ascii="Times New Roman" w:eastAsia="Times New Roman" w:hAnsi="Times New Roman" w:cs="Times New Roman"/>
      <w:sz w:val="26"/>
      <w:szCs w:val="20"/>
    </w:rPr>
  </w:style>
  <w:style w:type="paragraph" w:customStyle="1" w:styleId="TN">
    <w:name w:val="TN"/>
    <w:basedOn w:val="EQC"/>
    <w:link w:val="TNChar"/>
    <w:autoRedefine/>
    <w:qFormat/>
    <w:rsid w:val="00E0729A"/>
    <w:pPr>
      <w:spacing w:after="60"/>
    </w:pPr>
  </w:style>
  <w:style w:type="paragraph" w:customStyle="1" w:styleId="EQC">
    <w:name w:val="EQC"/>
    <w:basedOn w:val="Normal"/>
    <w:next w:val="Normal"/>
    <w:link w:val="EQCChar"/>
    <w:rsid w:val="00E0729A"/>
    <w:pPr>
      <w:spacing w:before="120" w:line="480" w:lineRule="auto"/>
    </w:pPr>
  </w:style>
  <w:style w:type="character" w:customStyle="1" w:styleId="EQCChar">
    <w:name w:val="EQC Char"/>
    <w:link w:val="EQC"/>
    <w:rsid w:val="00E0729A"/>
    <w:rPr>
      <w:rFonts w:ascii="Times New Roman" w:eastAsia="Times New Roman" w:hAnsi="Times New Roman" w:cs="Times New Roman"/>
    </w:rPr>
  </w:style>
  <w:style w:type="character" w:customStyle="1" w:styleId="TNChar">
    <w:name w:val="TN Char"/>
    <w:basedOn w:val="EQCChar"/>
    <w:link w:val="TN"/>
    <w:rsid w:val="00E0729A"/>
    <w:rPr>
      <w:rFonts w:ascii="Times New Roman" w:eastAsia="Times New Roman" w:hAnsi="Times New Roman" w:cs="Times New Roman"/>
    </w:rPr>
  </w:style>
  <w:style w:type="paragraph" w:customStyle="1" w:styleId="APN">
    <w:name w:val="APN"/>
    <w:basedOn w:val="Normal"/>
    <w:rsid w:val="00E0729A"/>
  </w:style>
  <w:style w:type="paragraph" w:customStyle="1" w:styleId="APT">
    <w:name w:val="APT"/>
    <w:next w:val="P"/>
    <w:rsid w:val="00E0729A"/>
    <w:pPr>
      <w:spacing w:before="240" w:after="120"/>
      <w:outlineLvl w:val="0"/>
    </w:pPr>
    <w:rPr>
      <w:rFonts w:ascii="Arial" w:eastAsia="Times New Roman" w:hAnsi="Arial" w:cs="Times New Roman"/>
      <w:sz w:val="26"/>
      <w:szCs w:val="26"/>
    </w:rPr>
  </w:style>
  <w:style w:type="paragraph" w:customStyle="1" w:styleId="APTX">
    <w:name w:val="APTX"/>
    <w:basedOn w:val="Normal"/>
    <w:rsid w:val="00E0729A"/>
    <w:pPr>
      <w:spacing w:before="120" w:line="480" w:lineRule="auto"/>
      <w:ind w:firstLine="432"/>
    </w:pPr>
    <w:rPr>
      <w:szCs w:val="20"/>
    </w:rPr>
  </w:style>
  <w:style w:type="paragraph" w:customStyle="1" w:styleId="CaseTX">
    <w:name w:val="CaseTX"/>
    <w:basedOn w:val="BTX"/>
    <w:rsid w:val="00E0729A"/>
    <w:pPr>
      <w:spacing w:line="360" w:lineRule="exact"/>
      <w:ind w:firstLine="245"/>
    </w:pPr>
  </w:style>
  <w:style w:type="paragraph" w:customStyle="1" w:styleId="CaseT">
    <w:name w:val="CaseT"/>
    <w:basedOn w:val="BT"/>
    <w:next w:val="CaseTX"/>
    <w:autoRedefine/>
    <w:rsid w:val="00E0729A"/>
  </w:style>
  <w:style w:type="paragraph" w:customStyle="1" w:styleId="R2">
    <w:name w:val="R2"/>
    <w:basedOn w:val="H2"/>
    <w:next w:val="Normal"/>
    <w:rsid w:val="00E0729A"/>
    <w:pPr>
      <w:spacing w:before="120" w:after="60"/>
      <w:ind w:left="245" w:hanging="245"/>
    </w:pPr>
    <w:rPr>
      <w:sz w:val="24"/>
      <w:szCs w:val="24"/>
    </w:rPr>
  </w:style>
  <w:style w:type="paragraph" w:customStyle="1" w:styleId="FMCT">
    <w:name w:val="FMCT"/>
    <w:basedOn w:val="CT"/>
    <w:rsid w:val="00E0729A"/>
  </w:style>
  <w:style w:type="character" w:customStyle="1" w:styleId="SN">
    <w:name w:val="SN"/>
    <w:rsid w:val="00E0729A"/>
  </w:style>
  <w:style w:type="paragraph" w:customStyle="1" w:styleId="ST">
    <w:name w:val="ST"/>
    <w:basedOn w:val="Normal"/>
    <w:next w:val="Normal"/>
    <w:rsid w:val="00E0729A"/>
    <w:pPr>
      <w:spacing w:before="60" w:after="120"/>
    </w:pPr>
    <w:rPr>
      <w:sz w:val="44"/>
      <w:szCs w:val="30"/>
      <w14:shadow w14:blurRad="50800" w14:dist="38100" w14:dir="2700000" w14:sx="100000" w14:sy="100000" w14:kx="0" w14:ky="0" w14:algn="tl">
        <w14:srgbClr w14:val="000000">
          <w14:alpha w14:val="60000"/>
        </w14:srgbClr>
      </w14:shadow>
    </w:rPr>
  </w:style>
  <w:style w:type="paragraph" w:customStyle="1" w:styleId="BL1">
    <w:name w:val="BL1"/>
    <w:basedOn w:val="Normal"/>
    <w:next w:val="BL"/>
    <w:rsid w:val="00E0729A"/>
    <w:pPr>
      <w:spacing w:line="480" w:lineRule="auto"/>
      <w:ind w:left="720"/>
    </w:pPr>
    <w:rPr>
      <w:sz w:val="22"/>
    </w:rPr>
  </w:style>
  <w:style w:type="paragraph" w:customStyle="1" w:styleId="NL1">
    <w:name w:val="NL1"/>
    <w:basedOn w:val="Normal"/>
    <w:next w:val="NL"/>
    <w:rsid w:val="00E0729A"/>
    <w:pPr>
      <w:spacing w:line="480" w:lineRule="auto"/>
      <w:ind w:left="720"/>
    </w:pPr>
    <w:rPr>
      <w:sz w:val="22"/>
    </w:rPr>
  </w:style>
  <w:style w:type="paragraph" w:customStyle="1" w:styleId="UL1">
    <w:name w:val="UL1"/>
    <w:basedOn w:val="Normal"/>
    <w:next w:val="UL"/>
    <w:rsid w:val="00E0729A"/>
    <w:pPr>
      <w:spacing w:before="60" w:after="60" w:line="480" w:lineRule="auto"/>
      <w:ind w:left="720"/>
    </w:pPr>
    <w:rPr>
      <w:sz w:val="22"/>
    </w:rPr>
  </w:style>
  <w:style w:type="paragraph" w:customStyle="1" w:styleId="SI">
    <w:name w:val="SI"/>
    <w:basedOn w:val="Normal"/>
    <w:next w:val="Normal"/>
    <w:autoRedefine/>
    <w:rsid w:val="00E0729A"/>
    <w:pPr>
      <w:spacing w:before="120" w:line="480" w:lineRule="auto"/>
    </w:pPr>
  </w:style>
  <w:style w:type="paragraph" w:customStyle="1" w:styleId="FMCTDED">
    <w:name w:val="FMCT:DED"/>
    <w:basedOn w:val="Normal"/>
    <w:next w:val="Normal"/>
    <w:autoRedefine/>
    <w:rsid w:val="00E0729A"/>
    <w:pPr>
      <w:spacing w:before="120" w:line="480" w:lineRule="auto"/>
    </w:pPr>
  </w:style>
  <w:style w:type="paragraph" w:customStyle="1" w:styleId="AB">
    <w:name w:val="AB"/>
    <w:basedOn w:val="Normal"/>
    <w:rsid w:val="00E0729A"/>
  </w:style>
  <w:style w:type="paragraph" w:customStyle="1" w:styleId="CON">
    <w:name w:val="CON"/>
    <w:basedOn w:val="Normal"/>
    <w:rsid w:val="00E0729A"/>
  </w:style>
  <w:style w:type="paragraph" w:customStyle="1" w:styleId="CH">
    <w:name w:val="CH"/>
    <w:basedOn w:val="Normal"/>
    <w:autoRedefine/>
    <w:rsid w:val="00E0729A"/>
    <w:pPr>
      <w:spacing w:before="60" w:after="60" w:line="240" w:lineRule="auto"/>
    </w:pPr>
  </w:style>
  <w:style w:type="paragraph" w:customStyle="1" w:styleId="GL">
    <w:name w:val="GL"/>
    <w:basedOn w:val="Normal"/>
    <w:next w:val="Normal"/>
    <w:rsid w:val="00E0729A"/>
  </w:style>
  <w:style w:type="paragraph" w:customStyle="1" w:styleId="CR">
    <w:name w:val="CR"/>
    <w:basedOn w:val="Normal"/>
    <w:next w:val="Normal"/>
    <w:autoRedefine/>
    <w:rsid w:val="00E0729A"/>
    <w:pPr>
      <w:numPr>
        <w:numId w:val="22"/>
      </w:numPr>
      <w:tabs>
        <w:tab w:val="clear" w:pos="360"/>
      </w:tabs>
      <w:spacing w:before="60" w:after="60" w:line="240" w:lineRule="auto"/>
      <w:ind w:left="0" w:firstLine="0"/>
    </w:pPr>
  </w:style>
  <w:style w:type="paragraph" w:customStyle="1" w:styleId="CO2">
    <w:name w:val="CO2"/>
    <w:basedOn w:val="Normal"/>
    <w:next w:val="Normal"/>
    <w:autoRedefine/>
    <w:rsid w:val="00E0729A"/>
    <w:pPr>
      <w:spacing w:line="480" w:lineRule="auto"/>
      <w:ind w:left="432"/>
    </w:pPr>
  </w:style>
  <w:style w:type="paragraph" w:customStyle="1" w:styleId="ECAP">
    <w:name w:val="ECAP"/>
    <w:basedOn w:val="Normal"/>
    <w:rsid w:val="00E0729A"/>
  </w:style>
  <w:style w:type="paragraph" w:customStyle="1" w:styleId="NP">
    <w:name w:val="NP"/>
    <w:basedOn w:val="Normal"/>
    <w:autoRedefine/>
    <w:rsid w:val="00E0729A"/>
    <w:pPr>
      <w:spacing w:before="120" w:line="480" w:lineRule="auto"/>
    </w:pPr>
  </w:style>
  <w:style w:type="paragraph" w:customStyle="1" w:styleId="DIS">
    <w:name w:val="DIS"/>
    <w:basedOn w:val="Normal"/>
    <w:autoRedefine/>
    <w:qFormat/>
    <w:rsid w:val="00E0729A"/>
    <w:pPr>
      <w:spacing w:before="60" w:after="60" w:line="480" w:lineRule="auto"/>
      <w:ind w:left="720"/>
    </w:pPr>
  </w:style>
  <w:style w:type="paragraph" w:customStyle="1" w:styleId="DH">
    <w:name w:val="DH"/>
    <w:basedOn w:val="Normal"/>
    <w:next w:val="H1"/>
    <w:rsid w:val="00E0729A"/>
  </w:style>
  <w:style w:type="paragraph" w:customStyle="1" w:styleId="PYT">
    <w:name w:val="PYT"/>
    <w:basedOn w:val="Normal"/>
    <w:next w:val="TT"/>
    <w:rsid w:val="00E0729A"/>
  </w:style>
  <w:style w:type="paragraph" w:customStyle="1" w:styleId="CaseC">
    <w:name w:val="CaseC"/>
    <w:basedOn w:val="Normal"/>
    <w:next w:val="CaseT"/>
    <w:rsid w:val="00E0729A"/>
  </w:style>
  <w:style w:type="paragraph" w:customStyle="1" w:styleId="DIA">
    <w:name w:val="DIA"/>
    <w:basedOn w:val="Normal"/>
    <w:next w:val="Normal"/>
    <w:autoRedefine/>
    <w:rsid w:val="00E0729A"/>
    <w:pPr>
      <w:spacing w:before="60" w:after="60" w:line="480" w:lineRule="auto"/>
      <w:ind w:left="720"/>
    </w:pPr>
  </w:style>
  <w:style w:type="paragraph" w:customStyle="1" w:styleId="OTL">
    <w:name w:val="OTL"/>
    <w:basedOn w:val="Normal"/>
    <w:next w:val="Normal"/>
    <w:rsid w:val="00E0729A"/>
  </w:style>
  <w:style w:type="paragraph" w:customStyle="1" w:styleId="MCL">
    <w:name w:val="MCL"/>
    <w:basedOn w:val="Normal"/>
    <w:rsid w:val="00E0729A"/>
    <w:pPr>
      <w:spacing w:before="60" w:after="60" w:line="480" w:lineRule="auto"/>
    </w:pPr>
  </w:style>
  <w:style w:type="paragraph" w:customStyle="1" w:styleId="EQL">
    <w:name w:val="EQL"/>
    <w:basedOn w:val="Normal"/>
    <w:next w:val="Normal"/>
    <w:rsid w:val="00E0729A"/>
    <w:pPr>
      <w:spacing w:before="120" w:line="480" w:lineRule="auto"/>
    </w:pPr>
  </w:style>
  <w:style w:type="paragraph" w:customStyle="1" w:styleId="TCH2">
    <w:name w:val="TCH2"/>
    <w:basedOn w:val="Normal"/>
    <w:next w:val="TCH1"/>
    <w:rsid w:val="00E0729A"/>
    <w:pPr>
      <w:spacing w:line="480" w:lineRule="auto"/>
    </w:pPr>
  </w:style>
  <w:style w:type="paragraph" w:customStyle="1" w:styleId="T1">
    <w:name w:val="T1"/>
    <w:basedOn w:val="Normal"/>
    <w:next w:val="TCH1"/>
    <w:autoRedefine/>
    <w:rsid w:val="00E0729A"/>
    <w:pPr>
      <w:spacing w:line="480" w:lineRule="auto"/>
    </w:pPr>
  </w:style>
  <w:style w:type="paragraph" w:customStyle="1" w:styleId="T2">
    <w:name w:val="T2"/>
    <w:basedOn w:val="Normal"/>
    <w:next w:val="T1"/>
    <w:autoRedefine/>
    <w:rsid w:val="00E0729A"/>
    <w:pPr>
      <w:spacing w:line="480" w:lineRule="auto"/>
    </w:pPr>
  </w:style>
  <w:style w:type="paragraph" w:customStyle="1" w:styleId="TSN">
    <w:name w:val="TSN"/>
    <w:basedOn w:val="Normal"/>
    <w:next w:val="Normal"/>
    <w:rsid w:val="00E0729A"/>
    <w:pPr>
      <w:spacing w:line="480" w:lineRule="auto"/>
    </w:pPr>
  </w:style>
  <w:style w:type="paragraph" w:customStyle="1" w:styleId="UTB">
    <w:name w:val="UTB"/>
    <w:basedOn w:val="Normal"/>
    <w:next w:val="TFN"/>
    <w:rsid w:val="00E0729A"/>
    <w:pPr>
      <w:spacing w:line="480" w:lineRule="auto"/>
    </w:pPr>
  </w:style>
  <w:style w:type="paragraph" w:customStyle="1" w:styleId="UTCH">
    <w:name w:val="UTCH"/>
    <w:basedOn w:val="Normal"/>
    <w:next w:val="TCH1"/>
    <w:rsid w:val="00E0729A"/>
    <w:pPr>
      <w:spacing w:line="480" w:lineRule="auto"/>
    </w:pPr>
  </w:style>
  <w:style w:type="paragraph" w:customStyle="1" w:styleId="B1">
    <w:name w:val="B1"/>
    <w:basedOn w:val="Normal"/>
    <w:next w:val="Normal"/>
    <w:rsid w:val="00E0729A"/>
    <w:pPr>
      <w:spacing w:line="480" w:lineRule="auto"/>
      <w:ind w:left="720"/>
    </w:pPr>
  </w:style>
  <w:style w:type="paragraph" w:customStyle="1" w:styleId="B2">
    <w:name w:val="B2"/>
    <w:basedOn w:val="Normal"/>
    <w:next w:val="B1"/>
    <w:rsid w:val="00E0729A"/>
    <w:pPr>
      <w:spacing w:line="480" w:lineRule="auto"/>
    </w:pPr>
  </w:style>
  <w:style w:type="paragraph" w:customStyle="1" w:styleId="FGC">
    <w:name w:val="FGC"/>
    <w:basedOn w:val="Normal"/>
    <w:autoRedefine/>
    <w:rsid w:val="00E0729A"/>
    <w:pPr>
      <w:spacing w:before="120" w:after="60" w:line="480" w:lineRule="auto"/>
    </w:pPr>
  </w:style>
  <w:style w:type="paragraph" w:customStyle="1" w:styleId="N1">
    <w:name w:val="N1"/>
    <w:basedOn w:val="Normal"/>
    <w:rsid w:val="00E0729A"/>
    <w:pPr>
      <w:spacing w:before="60" w:after="60"/>
    </w:pPr>
    <w:rPr>
      <w:sz w:val="32"/>
    </w:rPr>
  </w:style>
  <w:style w:type="paragraph" w:customStyle="1" w:styleId="N2">
    <w:name w:val="N2"/>
    <w:basedOn w:val="Normal"/>
    <w:rsid w:val="00E0729A"/>
    <w:pPr>
      <w:spacing w:before="60" w:after="60" w:line="480" w:lineRule="auto"/>
    </w:pPr>
    <w:rPr>
      <w:sz w:val="28"/>
    </w:rPr>
  </w:style>
  <w:style w:type="paragraph" w:customStyle="1" w:styleId="MN">
    <w:name w:val="MN"/>
    <w:basedOn w:val="Normal"/>
    <w:rsid w:val="00E0729A"/>
    <w:pPr>
      <w:spacing w:before="60" w:after="60" w:line="480" w:lineRule="auto"/>
    </w:pPr>
  </w:style>
  <w:style w:type="paragraph" w:customStyle="1" w:styleId="ET">
    <w:name w:val="ET"/>
    <w:basedOn w:val="Normal"/>
    <w:rsid w:val="00E0729A"/>
  </w:style>
  <w:style w:type="paragraph" w:customStyle="1" w:styleId="TL">
    <w:name w:val="TL"/>
    <w:basedOn w:val="Normal"/>
    <w:rsid w:val="00E0729A"/>
    <w:pPr>
      <w:spacing w:line="480" w:lineRule="auto"/>
    </w:pPr>
  </w:style>
  <w:style w:type="paragraph" w:customStyle="1" w:styleId="CBY">
    <w:name w:val="CBY"/>
    <w:basedOn w:val="Normal"/>
    <w:rsid w:val="00E0729A"/>
    <w:pPr>
      <w:spacing w:line="480" w:lineRule="auto"/>
    </w:pPr>
  </w:style>
  <w:style w:type="paragraph" w:customStyle="1" w:styleId="SBT">
    <w:name w:val="SBT"/>
    <w:basedOn w:val="Normal"/>
    <w:rsid w:val="00E0729A"/>
    <w:pPr>
      <w:spacing w:line="480" w:lineRule="auto"/>
    </w:pPr>
  </w:style>
  <w:style w:type="paragraph" w:customStyle="1" w:styleId="SB">
    <w:name w:val="SB"/>
    <w:basedOn w:val="Normal"/>
    <w:rsid w:val="00E0729A"/>
    <w:pPr>
      <w:spacing w:line="480" w:lineRule="auto"/>
    </w:pPr>
  </w:style>
  <w:style w:type="paragraph" w:customStyle="1" w:styleId="FGS">
    <w:name w:val="FGS"/>
    <w:basedOn w:val="Normal"/>
    <w:rsid w:val="00E0729A"/>
    <w:pPr>
      <w:spacing w:line="480" w:lineRule="auto"/>
    </w:pPr>
  </w:style>
  <w:style w:type="paragraph" w:customStyle="1" w:styleId="ABS">
    <w:name w:val="ABS"/>
    <w:basedOn w:val="Normal"/>
    <w:rsid w:val="00E0729A"/>
    <w:pPr>
      <w:spacing w:line="480" w:lineRule="auto"/>
    </w:pPr>
  </w:style>
  <w:style w:type="paragraph" w:customStyle="1" w:styleId="ACK1">
    <w:name w:val="ACK1"/>
    <w:basedOn w:val="Normal"/>
    <w:rsid w:val="00E0729A"/>
  </w:style>
  <w:style w:type="paragraph" w:customStyle="1" w:styleId="ACK">
    <w:name w:val="ACK"/>
    <w:basedOn w:val="Normal"/>
    <w:next w:val="ACK1"/>
    <w:rsid w:val="00E0729A"/>
    <w:pPr>
      <w:spacing w:line="480" w:lineRule="auto"/>
    </w:pPr>
  </w:style>
  <w:style w:type="paragraph" w:customStyle="1" w:styleId="CTR">
    <w:name w:val="CTR"/>
    <w:basedOn w:val="Normal"/>
    <w:rsid w:val="00E0729A"/>
  </w:style>
  <w:style w:type="paragraph" w:customStyle="1" w:styleId="FW">
    <w:name w:val="FW"/>
    <w:basedOn w:val="Normal"/>
    <w:rsid w:val="00E0729A"/>
  </w:style>
  <w:style w:type="paragraph" w:customStyle="1" w:styleId="ILL">
    <w:name w:val="ILL"/>
    <w:basedOn w:val="Normal"/>
    <w:rsid w:val="00E0729A"/>
  </w:style>
  <w:style w:type="paragraph" w:customStyle="1" w:styleId="INT">
    <w:name w:val="INT"/>
    <w:basedOn w:val="Normal"/>
    <w:rsid w:val="00E0729A"/>
  </w:style>
  <w:style w:type="paragraph" w:customStyle="1" w:styleId="LTBL">
    <w:name w:val="LTBL"/>
    <w:basedOn w:val="Normal"/>
    <w:rsid w:val="00E0729A"/>
  </w:style>
  <w:style w:type="paragraph" w:customStyle="1" w:styleId="OTH">
    <w:name w:val="OTH"/>
    <w:basedOn w:val="Normal"/>
    <w:rsid w:val="00E0729A"/>
  </w:style>
  <w:style w:type="paragraph" w:customStyle="1" w:styleId="PREF">
    <w:name w:val="PREF"/>
    <w:basedOn w:val="Normal"/>
    <w:rsid w:val="00E0729A"/>
  </w:style>
  <w:style w:type="paragraph" w:customStyle="1" w:styleId="BIB">
    <w:name w:val="BIB"/>
    <w:basedOn w:val="Normal"/>
    <w:rsid w:val="00E0729A"/>
  </w:style>
  <w:style w:type="paragraph" w:customStyle="1" w:styleId="ENDN">
    <w:name w:val="ENDN"/>
    <w:basedOn w:val="Normal"/>
    <w:rsid w:val="00E0729A"/>
  </w:style>
  <w:style w:type="paragraph" w:customStyle="1" w:styleId="GLO">
    <w:name w:val="GLO"/>
    <w:basedOn w:val="Normal"/>
    <w:rsid w:val="00E0729A"/>
  </w:style>
  <w:style w:type="paragraph" w:customStyle="1" w:styleId="CHR">
    <w:name w:val="CHR"/>
    <w:basedOn w:val="Normal"/>
    <w:rsid w:val="00E0729A"/>
  </w:style>
  <w:style w:type="paragraph" w:customStyle="1" w:styleId="IN">
    <w:name w:val="IN"/>
    <w:basedOn w:val="Normal"/>
    <w:rsid w:val="00E0729A"/>
  </w:style>
  <w:style w:type="paragraph" w:customStyle="1" w:styleId="EXER">
    <w:name w:val="EXER"/>
    <w:basedOn w:val="Normal"/>
    <w:rsid w:val="00E0729A"/>
  </w:style>
  <w:style w:type="paragraph" w:customStyle="1" w:styleId="SST">
    <w:name w:val="SST"/>
    <w:basedOn w:val="Normal"/>
    <w:autoRedefine/>
    <w:rsid w:val="00E0729A"/>
    <w:pPr>
      <w:spacing w:before="60" w:after="60" w:line="480" w:lineRule="auto"/>
      <w:jc w:val="center"/>
    </w:pPr>
    <w:rPr>
      <w:sz w:val="32"/>
    </w:rPr>
  </w:style>
  <w:style w:type="paragraph" w:customStyle="1" w:styleId="SA">
    <w:name w:val="SA"/>
    <w:basedOn w:val="Normal"/>
    <w:autoRedefine/>
    <w:rsid w:val="00E0729A"/>
    <w:pPr>
      <w:spacing w:before="60" w:after="60" w:line="480" w:lineRule="auto"/>
      <w:jc w:val="center"/>
    </w:pPr>
    <w:rPr>
      <w:sz w:val="32"/>
    </w:rPr>
  </w:style>
  <w:style w:type="paragraph" w:customStyle="1" w:styleId="STX">
    <w:name w:val="STX"/>
    <w:basedOn w:val="Normal"/>
    <w:autoRedefine/>
    <w:rsid w:val="00E0729A"/>
    <w:pPr>
      <w:spacing w:before="60" w:after="60" w:line="480" w:lineRule="auto"/>
      <w:ind w:firstLine="245"/>
      <w:jc w:val="both"/>
    </w:pPr>
    <w:rPr>
      <w:sz w:val="26"/>
    </w:rPr>
  </w:style>
  <w:style w:type="paragraph" w:customStyle="1" w:styleId="EXERH">
    <w:name w:val="EXERH"/>
    <w:basedOn w:val="Normal"/>
    <w:rsid w:val="00E0729A"/>
  </w:style>
  <w:style w:type="paragraph" w:customStyle="1" w:styleId="FMCTAB">
    <w:name w:val="FMCT:AB"/>
    <w:basedOn w:val="CT"/>
    <w:autoRedefine/>
    <w:rsid w:val="00E0729A"/>
  </w:style>
  <w:style w:type="paragraph" w:customStyle="1" w:styleId="FMCTACK">
    <w:name w:val="FMCT:ACK"/>
    <w:basedOn w:val="CT"/>
    <w:autoRedefine/>
    <w:rsid w:val="00E0729A"/>
  </w:style>
  <w:style w:type="paragraph" w:customStyle="1" w:styleId="FMCTCONT">
    <w:name w:val="FMCT:CONT"/>
    <w:basedOn w:val="CT"/>
    <w:autoRedefine/>
    <w:rsid w:val="00E0729A"/>
  </w:style>
  <w:style w:type="paragraph" w:customStyle="1" w:styleId="FMCTCTR">
    <w:name w:val="FMCT:CTR"/>
    <w:basedOn w:val="CT"/>
    <w:autoRedefine/>
    <w:rsid w:val="00E0729A"/>
  </w:style>
  <w:style w:type="paragraph" w:customStyle="1" w:styleId="FMCTFW">
    <w:name w:val="FMCT:FW"/>
    <w:basedOn w:val="CT"/>
    <w:autoRedefine/>
    <w:rsid w:val="00E0729A"/>
  </w:style>
  <w:style w:type="paragraph" w:customStyle="1" w:styleId="FMCTILL">
    <w:name w:val="FMCT:ILL"/>
    <w:basedOn w:val="CT"/>
    <w:autoRedefine/>
    <w:rsid w:val="00E0729A"/>
  </w:style>
  <w:style w:type="paragraph" w:customStyle="1" w:styleId="FMCTINT">
    <w:name w:val="FMCT:INT"/>
    <w:basedOn w:val="CT"/>
    <w:autoRedefine/>
    <w:rsid w:val="00E0729A"/>
  </w:style>
  <w:style w:type="paragraph" w:customStyle="1" w:styleId="FMCTLTBL">
    <w:name w:val="FMCT:LTBL"/>
    <w:basedOn w:val="CT"/>
    <w:autoRedefine/>
    <w:rsid w:val="00E0729A"/>
  </w:style>
  <w:style w:type="paragraph" w:customStyle="1" w:styleId="FMCTOTH">
    <w:name w:val="FMCT:OTH"/>
    <w:basedOn w:val="CT"/>
    <w:autoRedefine/>
    <w:rsid w:val="00E0729A"/>
  </w:style>
  <w:style w:type="paragraph" w:customStyle="1" w:styleId="FMCTPREF">
    <w:name w:val="FMCT:PREF"/>
    <w:basedOn w:val="CT"/>
    <w:autoRedefine/>
    <w:rsid w:val="00E0729A"/>
  </w:style>
  <w:style w:type="paragraph" w:customStyle="1" w:styleId="FMCTHT">
    <w:name w:val="FMCT:HT"/>
    <w:basedOn w:val="Normal"/>
    <w:autoRedefine/>
    <w:rsid w:val="00E0729A"/>
    <w:pPr>
      <w:spacing w:before="280" w:after="160" w:line="480" w:lineRule="auto"/>
    </w:pPr>
    <w:rPr>
      <w:sz w:val="36"/>
    </w:rPr>
  </w:style>
  <w:style w:type="paragraph" w:customStyle="1" w:styleId="FMCTT">
    <w:name w:val="FMCT:T"/>
    <w:basedOn w:val="Normal"/>
    <w:autoRedefine/>
    <w:rsid w:val="00E0729A"/>
    <w:pPr>
      <w:spacing w:before="360" w:after="120" w:line="480" w:lineRule="auto"/>
    </w:pPr>
    <w:rPr>
      <w:sz w:val="36"/>
    </w:rPr>
  </w:style>
  <w:style w:type="paragraph" w:customStyle="1" w:styleId="CPYTXT">
    <w:name w:val="CPYTXT"/>
    <w:basedOn w:val="Normal"/>
    <w:autoRedefine/>
    <w:rsid w:val="00E0729A"/>
    <w:pPr>
      <w:spacing w:line="480" w:lineRule="auto"/>
    </w:pPr>
    <w:rPr>
      <w:sz w:val="22"/>
    </w:rPr>
  </w:style>
  <w:style w:type="paragraph" w:customStyle="1" w:styleId="CTRTX">
    <w:name w:val="CTRTX"/>
    <w:basedOn w:val="Normal"/>
    <w:autoRedefine/>
    <w:rsid w:val="00E0729A"/>
    <w:pPr>
      <w:spacing w:line="480" w:lineRule="auto"/>
    </w:pPr>
  </w:style>
  <w:style w:type="paragraph" w:customStyle="1" w:styleId="CONT1">
    <w:name w:val="CONT1"/>
    <w:basedOn w:val="Normal"/>
    <w:autoRedefine/>
    <w:rsid w:val="00E0729A"/>
    <w:pPr>
      <w:spacing w:line="480" w:lineRule="auto"/>
    </w:pPr>
  </w:style>
  <w:style w:type="paragraph" w:customStyle="1" w:styleId="CONT2">
    <w:name w:val="CONT2"/>
    <w:basedOn w:val="Normal"/>
    <w:autoRedefine/>
    <w:rsid w:val="00E0729A"/>
    <w:pPr>
      <w:spacing w:line="480" w:lineRule="auto"/>
      <w:ind w:left="432"/>
    </w:pPr>
  </w:style>
  <w:style w:type="paragraph" w:customStyle="1" w:styleId="CONT3">
    <w:name w:val="CONT3"/>
    <w:basedOn w:val="Normal"/>
    <w:autoRedefine/>
    <w:rsid w:val="00E0729A"/>
    <w:pPr>
      <w:spacing w:line="480" w:lineRule="auto"/>
      <w:ind w:left="720"/>
    </w:pPr>
  </w:style>
  <w:style w:type="paragraph" w:customStyle="1" w:styleId="SEI">
    <w:name w:val="SEI"/>
    <w:basedOn w:val="Normal"/>
    <w:autoRedefine/>
    <w:rsid w:val="00E0729A"/>
  </w:style>
  <w:style w:type="paragraph" w:customStyle="1" w:styleId="DEN">
    <w:name w:val="DEN"/>
    <w:basedOn w:val="Normal"/>
    <w:autoRedefine/>
    <w:rsid w:val="00E0729A"/>
  </w:style>
  <w:style w:type="paragraph" w:customStyle="1" w:styleId="BMCTAPP">
    <w:name w:val="BMCT:APP"/>
    <w:basedOn w:val="Normal"/>
    <w:autoRedefine/>
    <w:rsid w:val="00E0729A"/>
    <w:pPr>
      <w:spacing w:before="240" w:after="120" w:line="480" w:lineRule="auto"/>
    </w:pPr>
    <w:rPr>
      <w:sz w:val="36"/>
    </w:rPr>
  </w:style>
  <w:style w:type="paragraph" w:customStyle="1" w:styleId="BMCTAPN">
    <w:name w:val="BMCT:APN"/>
    <w:basedOn w:val="Normal"/>
    <w:autoRedefine/>
    <w:rsid w:val="00E0729A"/>
    <w:pPr>
      <w:spacing w:before="240" w:after="120" w:line="480" w:lineRule="auto"/>
    </w:pPr>
    <w:rPr>
      <w:sz w:val="36"/>
    </w:rPr>
  </w:style>
  <w:style w:type="paragraph" w:customStyle="1" w:styleId="BMCTBIB">
    <w:name w:val="BMCT:BIB"/>
    <w:basedOn w:val="Normal"/>
    <w:autoRedefine/>
    <w:rsid w:val="00E0729A"/>
    <w:pPr>
      <w:spacing w:before="240" w:after="120" w:line="480" w:lineRule="auto"/>
    </w:pPr>
    <w:rPr>
      <w:sz w:val="36"/>
    </w:rPr>
  </w:style>
  <w:style w:type="paragraph" w:customStyle="1" w:styleId="BMCTENDN">
    <w:name w:val="BMCT:ENDN"/>
    <w:basedOn w:val="Normal"/>
    <w:autoRedefine/>
    <w:rsid w:val="00E0729A"/>
    <w:pPr>
      <w:spacing w:before="240" w:after="120" w:line="480" w:lineRule="auto"/>
    </w:pPr>
    <w:rPr>
      <w:sz w:val="36"/>
    </w:rPr>
  </w:style>
  <w:style w:type="paragraph" w:customStyle="1" w:styleId="BMCTACK">
    <w:name w:val="BMCT:ACK"/>
    <w:basedOn w:val="Normal"/>
    <w:autoRedefine/>
    <w:rsid w:val="00E0729A"/>
    <w:pPr>
      <w:spacing w:before="240" w:after="120" w:line="480" w:lineRule="auto"/>
    </w:pPr>
    <w:rPr>
      <w:sz w:val="36"/>
    </w:rPr>
  </w:style>
  <w:style w:type="paragraph" w:customStyle="1" w:styleId="BMCTGLO">
    <w:name w:val="BMCT:GLO"/>
    <w:basedOn w:val="Normal"/>
    <w:autoRedefine/>
    <w:rsid w:val="00E0729A"/>
    <w:pPr>
      <w:spacing w:before="240" w:after="120" w:line="480" w:lineRule="auto"/>
    </w:pPr>
    <w:rPr>
      <w:sz w:val="36"/>
    </w:rPr>
  </w:style>
  <w:style w:type="paragraph" w:customStyle="1" w:styleId="BMCTCHR">
    <w:name w:val="BMCT:CHR"/>
    <w:basedOn w:val="Normal"/>
    <w:autoRedefine/>
    <w:rsid w:val="00E0729A"/>
    <w:pPr>
      <w:spacing w:before="240" w:after="120" w:line="480" w:lineRule="auto"/>
    </w:pPr>
    <w:rPr>
      <w:sz w:val="36"/>
    </w:rPr>
  </w:style>
  <w:style w:type="paragraph" w:customStyle="1" w:styleId="BMCTCTR">
    <w:name w:val="BMCT:CTR"/>
    <w:basedOn w:val="Normal"/>
    <w:autoRedefine/>
    <w:rsid w:val="00E0729A"/>
    <w:pPr>
      <w:spacing w:before="240" w:after="120" w:line="480" w:lineRule="auto"/>
    </w:pPr>
    <w:rPr>
      <w:sz w:val="36"/>
    </w:rPr>
  </w:style>
  <w:style w:type="paragraph" w:customStyle="1" w:styleId="BMCTIN">
    <w:name w:val="BMCT:IN"/>
    <w:basedOn w:val="Normal"/>
    <w:autoRedefine/>
    <w:rsid w:val="00E0729A"/>
    <w:pPr>
      <w:spacing w:before="240" w:after="120" w:line="480" w:lineRule="auto"/>
    </w:pPr>
    <w:rPr>
      <w:sz w:val="36"/>
    </w:rPr>
  </w:style>
  <w:style w:type="paragraph" w:customStyle="1" w:styleId="BMCTCR">
    <w:name w:val="BMCT:CR"/>
    <w:basedOn w:val="Normal"/>
    <w:autoRedefine/>
    <w:rsid w:val="00E0729A"/>
    <w:pPr>
      <w:spacing w:before="240" w:after="120" w:line="480" w:lineRule="auto"/>
    </w:pPr>
    <w:rPr>
      <w:sz w:val="36"/>
    </w:rPr>
  </w:style>
  <w:style w:type="paragraph" w:customStyle="1" w:styleId="BMCTOTH">
    <w:name w:val="BMCT:OTH"/>
    <w:basedOn w:val="Normal"/>
    <w:autoRedefine/>
    <w:rsid w:val="00E0729A"/>
    <w:pPr>
      <w:spacing w:before="240" w:after="120" w:line="480" w:lineRule="auto"/>
    </w:pPr>
    <w:rPr>
      <w:sz w:val="36"/>
    </w:rPr>
  </w:style>
  <w:style w:type="paragraph" w:customStyle="1" w:styleId="BMCTEXER">
    <w:name w:val="BMCT:EXER"/>
    <w:basedOn w:val="Normal"/>
    <w:autoRedefine/>
    <w:rsid w:val="00E0729A"/>
    <w:pPr>
      <w:spacing w:before="240" w:after="120" w:line="480" w:lineRule="auto"/>
    </w:pPr>
    <w:rPr>
      <w:sz w:val="36"/>
    </w:rPr>
  </w:style>
  <w:style w:type="paragraph" w:customStyle="1" w:styleId="GLT">
    <w:name w:val="GLT"/>
    <w:basedOn w:val="Normal"/>
    <w:autoRedefine/>
    <w:rsid w:val="00E0729A"/>
    <w:pPr>
      <w:spacing w:before="60" w:after="60" w:line="240" w:lineRule="auto"/>
    </w:pPr>
  </w:style>
  <w:style w:type="paragraph" w:customStyle="1" w:styleId="CHBMAPN">
    <w:name w:val="CHBM:APN"/>
    <w:basedOn w:val="Normal"/>
    <w:autoRedefine/>
    <w:rsid w:val="00E0729A"/>
    <w:pPr>
      <w:spacing w:before="120" w:after="60" w:line="480" w:lineRule="auto"/>
    </w:pPr>
    <w:rPr>
      <w:sz w:val="28"/>
    </w:rPr>
  </w:style>
  <w:style w:type="paragraph" w:customStyle="1" w:styleId="CHBMENDN">
    <w:name w:val="CHBM:ENDN"/>
    <w:basedOn w:val="Normal"/>
    <w:autoRedefine/>
    <w:rsid w:val="00E0729A"/>
    <w:pPr>
      <w:spacing w:before="120" w:after="60" w:line="480" w:lineRule="auto"/>
    </w:pPr>
    <w:rPr>
      <w:sz w:val="28"/>
    </w:rPr>
  </w:style>
  <w:style w:type="paragraph" w:customStyle="1" w:styleId="CHBMBIB">
    <w:name w:val="CHBM:BIB"/>
    <w:basedOn w:val="Normal"/>
    <w:autoRedefine/>
    <w:rsid w:val="00E0729A"/>
    <w:pPr>
      <w:spacing w:before="120" w:after="60" w:line="480" w:lineRule="auto"/>
    </w:pPr>
    <w:rPr>
      <w:sz w:val="28"/>
    </w:rPr>
  </w:style>
  <w:style w:type="paragraph" w:customStyle="1" w:styleId="CHBMACK">
    <w:name w:val="CHBM:ACK"/>
    <w:basedOn w:val="Normal"/>
    <w:autoRedefine/>
    <w:rsid w:val="00E0729A"/>
    <w:pPr>
      <w:spacing w:before="120" w:after="60" w:line="480" w:lineRule="auto"/>
    </w:pPr>
    <w:rPr>
      <w:sz w:val="28"/>
    </w:rPr>
  </w:style>
  <w:style w:type="paragraph" w:customStyle="1" w:styleId="CHBMGLO">
    <w:name w:val="CHBM:GLO"/>
    <w:basedOn w:val="Normal"/>
    <w:autoRedefine/>
    <w:rsid w:val="00E0729A"/>
    <w:pPr>
      <w:spacing w:before="120" w:after="60" w:line="480" w:lineRule="auto"/>
    </w:pPr>
    <w:rPr>
      <w:sz w:val="28"/>
    </w:rPr>
  </w:style>
  <w:style w:type="paragraph" w:customStyle="1" w:styleId="CHBMCHR">
    <w:name w:val="CHBM:CHR"/>
    <w:basedOn w:val="Normal"/>
    <w:autoRedefine/>
    <w:rsid w:val="00E0729A"/>
    <w:pPr>
      <w:spacing w:before="120" w:after="60" w:line="480" w:lineRule="auto"/>
    </w:pPr>
    <w:rPr>
      <w:sz w:val="28"/>
    </w:rPr>
  </w:style>
  <w:style w:type="paragraph" w:customStyle="1" w:styleId="CHBMCTR">
    <w:name w:val="CHBM:CTR"/>
    <w:basedOn w:val="Normal"/>
    <w:autoRedefine/>
    <w:rsid w:val="00E0729A"/>
    <w:pPr>
      <w:spacing w:before="120" w:after="60" w:line="480" w:lineRule="auto"/>
    </w:pPr>
    <w:rPr>
      <w:sz w:val="28"/>
    </w:rPr>
  </w:style>
  <w:style w:type="paragraph" w:customStyle="1" w:styleId="CHBMCR">
    <w:name w:val="CHBM:CR"/>
    <w:basedOn w:val="Normal"/>
    <w:autoRedefine/>
    <w:rsid w:val="00E0729A"/>
    <w:pPr>
      <w:spacing w:before="120" w:after="60" w:line="480" w:lineRule="auto"/>
    </w:pPr>
    <w:rPr>
      <w:sz w:val="28"/>
    </w:rPr>
  </w:style>
  <w:style w:type="paragraph" w:customStyle="1" w:styleId="CHBMOTH">
    <w:name w:val="CHBM:OTH"/>
    <w:basedOn w:val="Normal"/>
    <w:autoRedefine/>
    <w:rsid w:val="00E0729A"/>
    <w:pPr>
      <w:spacing w:before="120" w:after="60" w:line="480" w:lineRule="auto"/>
    </w:pPr>
    <w:rPr>
      <w:sz w:val="28"/>
    </w:rPr>
  </w:style>
  <w:style w:type="paragraph" w:customStyle="1" w:styleId="BMBL">
    <w:name w:val="BMBL"/>
    <w:basedOn w:val="Normal"/>
    <w:autoRedefine/>
    <w:rsid w:val="00E0729A"/>
  </w:style>
  <w:style w:type="character" w:customStyle="1" w:styleId="ENC">
    <w:name w:val="ENC"/>
    <w:rsid w:val="00E0729A"/>
    <w:rPr>
      <w:rFonts w:ascii="Times New Roman" w:hAnsi="Times New Roman"/>
      <w:color w:val="auto"/>
      <w:sz w:val="24"/>
      <w:u w:val="none"/>
      <w:bdr w:val="none" w:sz="0" w:space="0" w:color="auto"/>
      <w:shd w:val="clear" w:color="auto" w:fill="33CCCC"/>
    </w:rPr>
  </w:style>
  <w:style w:type="character" w:customStyle="1" w:styleId="OCC">
    <w:name w:val="OCC"/>
    <w:rsid w:val="00E0729A"/>
    <w:rPr>
      <w:rFonts w:ascii="Times New Roman" w:hAnsi="Times New Roman"/>
      <w:color w:val="auto"/>
      <w:sz w:val="24"/>
      <w:bdr w:val="none" w:sz="0" w:space="0" w:color="auto"/>
      <w:shd w:val="clear" w:color="auto" w:fill="CCFFCC"/>
    </w:rPr>
  </w:style>
  <w:style w:type="character" w:customStyle="1" w:styleId="NAT">
    <w:name w:val="NAT"/>
    <w:rsid w:val="00E0729A"/>
    <w:rPr>
      <w:rFonts w:ascii="Times New Roman" w:hAnsi="Times New Roman"/>
      <w:color w:val="auto"/>
      <w:sz w:val="24"/>
      <w:bdr w:val="none" w:sz="0" w:space="0" w:color="auto"/>
      <w:shd w:val="clear" w:color="auto" w:fill="FFCC99"/>
    </w:rPr>
  </w:style>
  <w:style w:type="character" w:customStyle="1" w:styleId="XR">
    <w:name w:val="XR"/>
    <w:rsid w:val="00E0729A"/>
    <w:rPr>
      <w:rFonts w:ascii="Times New Roman" w:hAnsi="Times New Roman"/>
      <w:smallCaps/>
      <w:color w:val="auto"/>
      <w:sz w:val="24"/>
      <w:bdr w:val="none" w:sz="0" w:space="0" w:color="auto"/>
      <w:shd w:val="clear" w:color="auto" w:fill="CCCCCC"/>
    </w:rPr>
  </w:style>
  <w:style w:type="character" w:customStyle="1" w:styleId="EXR">
    <w:name w:val="EXR"/>
    <w:rsid w:val="00E0729A"/>
    <w:rPr>
      <w:rFonts w:ascii="Times New Roman" w:hAnsi="Times New Roman"/>
      <w:smallCaps/>
      <w:color w:val="auto"/>
      <w:sz w:val="24"/>
      <w:bdr w:val="none" w:sz="0" w:space="0" w:color="auto"/>
      <w:shd w:val="clear" w:color="auto" w:fill="800080"/>
    </w:rPr>
  </w:style>
  <w:style w:type="character" w:customStyle="1" w:styleId="URL">
    <w:name w:val="URL"/>
    <w:rsid w:val="00E0729A"/>
    <w:rPr>
      <w:rFonts w:ascii="Times New Roman" w:hAnsi="Times New Roman"/>
      <w:sz w:val="24"/>
    </w:rPr>
  </w:style>
  <w:style w:type="paragraph" w:customStyle="1" w:styleId="HW">
    <w:name w:val="HW"/>
    <w:rsid w:val="00E0729A"/>
    <w:rPr>
      <w:rFonts w:ascii="Times New Roman" w:eastAsia="Times New Roman" w:hAnsi="Times New Roman" w:cs="Times New Roman"/>
    </w:rPr>
  </w:style>
  <w:style w:type="paragraph" w:customStyle="1" w:styleId="SHW">
    <w:name w:val="SHW"/>
    <w:rsid w:val="00E0729A"/>
    <w:rPr>
      <w:rFonts w:ascii="Times New Roman" w:eastAsia="Times New Roman" w:hAnsi="Times New Roman" w:cs="Times New Roman"/>
    </w:rPr>
  </w:style>
  <w:style w:type="paragraph" w:customStyle="1" w:styleId="HN">
    <w:name w:val="HN"/>
    <w:rsid w:val="00E0729A"/>
    <w:rPr>
      <w:rFonts w:ascii="Times New Roman" w:eastAsia="Times New Roman" w:hAnsi="Times New Roman" w:cs="Times New Roman"/>
    </w:rPr>
  </w:style>
  <w:style w:type="character" w:customStyle="1" w:styleId="VAR">
    <w:name w:val="VAR"/>
    <w:qFormat/>
    <w:rsid w:val="00E0729A"/>
  </w:style>
  <w:style w:type="paragraph" w:customStyle="1" w:styleId="ABR">
    <w:name w:val="ABR"/>
    <w:rsid w:val="00E0729A"/>
    <w:pPr>
      <w:spacing w:before="120" w:line="480" w:lineRule="auto"/>
    </w:pPr>
    <w:rPr>
      <w:rFonts w:ascii="Times New Roman" w:eastAsia="Times New Roman" w:hAnsi="Times New Roman" w:cs="Times New Roman"/>
    </w:rPr>
  </w:style>
  <w:style w:type="paragraph" w:customStyle="1" w:styleId="R1WK">
    <w:name w:val="R1:WK"/>
    <w:rsid w:val="00E0729A"/>
    <w:rPr>
      <w:rFonts w:ascii="Times New Roman" w:eastAsia="Times New Roman" w:hAnsi="Times New Roman" w:cs="Times New Roman"/>
    </w:rPr>
  </w:style>
  <w:style w:type="paragraph" w:customStyle="1" w:styleId="WK">
    <w:name w:val="WK"/>
    <w:rsid w:val="00E0729A"/>
    <w:rPr>
      <w:rFonts w:ascii="Times New Roman" w:eastAsia="Times New Roman" w:hAnsi="Times New Roman" w:cs="Times New Roman"/>
    </w:rPr>
  </w:style>
  <w:style w:type="paragraph" w:customStyle="1" w:styleId="R1REC">
    <w:name w:val="R1:REC"/>
    <w:rsid w:val="00E0729A"/>
    <w:rPr>
      <w:rFonts w:ascii="Times New Roman" w:eastAsia="Times New Roman" w:hAnsi="Times New Roman" w:cs="Times New Roman"/>
    </w:rPr>
  </w:style>
  <w:style w:type="paragraph" w:customStyle="1" w:styleId="REC">
    <w:name w:val="REC"/>
    <w:rsid w:val="00E0729A"/>
    <w:rPr>
      <w:rFonts w:ascii="Times New Roman" w:eastAsia="Times New Roman" w:hAnsi="Times New Roman" w:cs="Times New Roman"/>
    </w:rPr>
  </w:style>
  <w:style w:type="paragraph" w:customStyle="1" w:styleId="R1WR">
    <w:name w:val="R1:WR"/>
    <w:rsid w:val="00E0729A"/>
    <w:rPr>
      <w:rFonts w:ascii="Times New Roman" w:eastAsia="Times New Roman" w:hAnsi="Times New Roman" w:cs="Times New Roman"/>
    </w:rPr>
  </w:style>
  <w:style w:type="paragraph" w:customStyle="1" w:styleId="WR">
    <w:name w:val="WR"/>
    <w:rsid w:val="00E0729A"/>
    <w:rPr>
      <w:rFonts w:ascii="Times New Roman" w:eastAsia="Times New Roman" w:hAnsi="Times New Roman" w:cs="Times New Roman"/>
    </w:rPr>
  </w:style>
  <w:style w:type="paragraph" w:customStyle="1" w:styleId="EA">
    <w:name w:val="EA"/>
    <w:rsid w:val="00E0729A"/>
    <w:rPr>
      <w:rFonts w:ascii="Times New Roman" w:eastAsia="Times New Roman" w:hAnsi="Times New Roman" w:cs="Times New Roman"/>
    </w:rPr>
  </w:style>
  <w:style w:type="paragraph" w:customStyle="1" w:styleId="EXT">
    <w:name w:val="EXT"/>
    <w:basedOn w:val="Normal"/>
    <w:autoRedefine/>
    <w:rsid w:val="00E0729A"/>
    <w:pPr>
      <w:spacing w:before="60" w:after="60" w:line="480" w:lineRule="auto"/>
      <w:ind w:left="720" w:right="720"/>
      <w:jc w:val="both"/>
    </w:pPr>
  </w:style>
  <w:style w:type="character" w:customStyle="1" w:styleId="authors">
    <w:name w:val="authors"/>
    <w:basedOn w:val="DefaultParagraphFont"/>
    <w:rsid w:val="00E0729A"/>
  </w:style>
  <w:style w:type="paragraph" w:customStyle="1" w:styleId="LEXT">
    <w:name w:val="LEXT"/>
    <w:autoRedefine/>
    <w:qFormat/>
    <w:rsid w:val="00E0729A"/>
    <w:pPr>
      <w:spacing w:before="60" w:after="60" w:line="480" w:lineRule="auto"/>
      <w:ind w:left="720" w:right="720"/>
    </w:pPr>
    <w:rPr>
      <w:rFonts w:ascii="Times New Roman" w:eastAsia="Times New Roman" w:hAnsi="Times New Roman" w:cs="Times New Roman"/>
    </w:rPr>
  </w:style>
  <w:style w:type="paragraph" w:customStyle="1" w:styleId="CEXT">
    <w:name w:val="CEXT"/>
    <w:qFormat/>
    <w:rsid w:val="00E0729A"/>
    <w:rPr>
      <w:rFonts w:ascii="Times New Roman" w:eastAsia="Times New Roman" w:hAnsi="Times New Roman" w:cs="Times New Roman"/>
    </w:rPr>
  </w:style>
  <w:style w:type="paragraph" w:customStyle="1" w:styleId="PY">
    <w:name w:val="PY"/>
    <w:autoRedefine/>
    <w:qFormat/>
    <w:rsid w:val="00E0729A"/>
    <w:pPr>
      <w:spacing w:before="60" w:after="60" w:line="480" w:lineRule="auto"/>
      <w:ind w:left="720"/>
    </w:pPr>
    <w:rPr>
      <w:rFonts w:ascii="Times New Roman" w:eastAsia="Times New Roman" w:hAnsi="Times New Roman" w:cs="Times New Roman"/>
    </w:rPr>
  </w:style>
  <w:style w:type="paragraph" w:customStyle="1" w:styleId="CEPI">
    <w:name w:val="CEPI"/>
    <w:autoRedefine/>
    <w:qFormat/>
    <w:rsid w:val="00E0729A"/>
    <w:pPr>
      <w:spacing w:before="60" w:after="60" w:line="480" w:lineRule="auto"/>
      <w:ind w:left="720"/>
    </w:pPr>
    <w:rPr>
      <w:rFonts w:ascii="Times New Roman" w:eastAsia="Times New Roman" w:hAnsi="Times New Roman" w:cs="Times New Roman"/>
    </w:rPr>
  </w:style>
  <w:style w:type="paragraph" w:customStyle="1" w:styleId="CEPI-S">
    <w:name w:val="CEPI-S"/>
    <w:autoRedefine/>
    <w:qFormat/>
    <w:rsid w:val="00E0729A"/>
    <w:pPr>
      <w:spacing w:before="60" w:after="60" w:line="480" w:lineRule="auto"/>
      <w:ind w:right="720"/>
      <w:jc w:val="right"/>
    </w:pPr>
    <w:rPr>
      <w:rFonts w:ascii="Times New Roman" w:eastAsia="Times New Roman" w:hAnsi="Times New Roman" w:cs="Times New Roman"/>
    </w:rPr>
  </w:style>
  <w:style w:type="paragraph" w:customStyle="1" w:styleId="CEPI1">
    <w:name w:val="CEPI1"/>
    <w:basedOn w:val="CEPI-S"/>
    <w:autoRedefine/>
    <w:qFormat/>
    <w:rsid w:val="00E0729A"/>
    <w:pPr>
      <w:ind w:left="720" w:right="0"/>
      <w:jc w:val="left"/>
    </w:pPr>
  </w:style>
  <w:style w:type="paragraph" w:customStyle="1" w:styleId="CEPI2">
    <w:name w:val="CEPI2"/>
    <w:autoRedefine/>
    <w:qFormat/>
    <w:rsid w:val="00E0729A"/>
    <w:pPr>
      <w:spacing w:before="60" w:after="60" w:line="480" w:lineRule="auto"/>
      <w:ind w:left="720"/>
    </w:pPr>
    <w:rPr>
      <w:rFonts w:ascii="Times New Roman" w:eastAsia="Times New Roman" w:hAnsi="Times New Roman" w:cs="Times New Roman"/>
    </w:rPr>
  </w:style>
  <w:style w:type="paragraph" w:customStyle="1" w:styleId="LDIS">
    <w:name w:val="LDIS"/>
    <w:autoRedefine/>
    <w:rsid w:val="00E0729A"/>
    <w:pPr>
      <w:spacing w:before="60" w:after="60" w:line="480" w:lineRule="auto"/>
    </w:pPr>
    <w:rPr>
      <w:rFonts w:ascii="Times New Roman" w:eastAsia="Times New Roman" w:hAnsi="Times New Roman" w:cs="Times New Roman"/>
    </w:rPr>
  </w:style>
  <w:style w:type="paragraph" w:customStyle="1" w:styleId="PRO">
    <w:name w:val="PRO"/>
    <w:qFormat/>
    <w:rsid w:val="00E0729A"/>
    <w:rPr>
      <w:rFonts w:ascii="Times New Roman" w:eastAsia="Times New Roman" w:hAnsi="Times New Roman" w:cs="Times New Roman"/>
    </w:rPr>
  </w:style>
  <w:style w:type="character" w:customStyle="1" w:styleId="Hyperlink1">
    <w:name w:val="Hyperlink1"/>
    <w:basedOn w:val="DefaultParagraphFont"/>
    <w:rsid w:val="00E0729A"/>
  </w:style>
  <w:style w:type="character" w:customStyle="1" w:styleId="label">
    <w:name w:val="label"/>
    <w:basedOn w:val="DefaultParagraphFont"/>
    <w:rsid w:val="00E0729A"/>
  </w:style>
  <w:style w:type="character" w:customStyle="1" w:styleId="BookTitle1">
    <w:name w:val="Book Title1"/>
    <w:basedOn w:val="DefaultParagraphFont"/>
    <w:rsid w:val="00E0729A"/>
  </w:style>
  <w:style w:type="character" w:customStyle="1" w:styleId="Date1">
    <w:name w:val="Date1"/>
    <w:basedOn w:val="DefaultParagraphFont"/>
    <w:rsid w:val="00E0729A"/>
  </w:style>
  <w:style w:type="character" w:customStyle="1" w:styleId="articletitle">
    <w:name w:val="article title"/>
    <w:basedOn w:val="DefaultParagraphFont"/>
    <w:rsid w:val="00E0729A"/>
  </w:style>
  <w:style w:type="character" w:customStyle="1" w:styleId="journal-title">
    <w:name w:val="journal-title"/>
    <w:basedOn w:val="DefaultParagraphFont"/>
    <w:rsid w:val="00E0729A"/>
  </w:style>
  <w:style w:type="character" w:customStyle="1" w:styleId="volume">
    <w:name w:val="volume"/>
    <w:basedOn w:val="DefaultParagraphFont"/>
    <w:rsid w:val="00E0729A"/>
  </w:style>
  <w:style w:type="character" w:customStyle="1" w:styleId="Issueno">
    <w:name w:val="Issue no."/>
    <w:basedOn w:val="DefaultParagraphFont"/>
    <w:rsid w:val="00E0729A"/>
  </w:style>
  <w:style w:type="character" w:customStyle="1" w:styleId="pageextent">
    <w:name w:val="page extent"/>
    <w:basedOn w:val="DefaultParagraphFont"/>
    <w:rsid w:val="00E0729A"/>
  </w:style>
  <w:style w:type="character" w:customStyle="1" w:styleId="Voled">
    <w:name w:val="Vol ed."/>
    <w:basedOn w:val="DefaultParagraphFont"/>
    <w:rsid w:val="00E0729A"/>
  </w:style>
  <w:style w:type="character" w:customStyle="1" w:styleId="publisher">
    <w:name w:val="publisher"/>
    <w:basedOn w:val="DefaultParagraphFont"/>
    <w:rsid w:val="00E0729A"/>
  </w:style>
  <w:style w:type="character" w:customStyle="1" w:styleId="placeofpub">
    <w:name w:val="place of pub."/>
    <w:basedOn w:val="DefaultParagraphFont"/>
    <w:rsid w:val="00E0729A"/>
  </w:style>
  <w:style w:type="character" w:customStyle="1" w:styleId="Figurenumber">
    <w:name w:val="Figure number"/>
    <w:basedOn w:val="DefaultParagraphFont"/>
    <w:rsid w:val="00E0729A"/>
  </w:style>
  <w:style w:type="character" w:customStyle="1" w:styleId="Imprintcopyright">
    <w:name w:val="Imprint copyright"/>
    <w:basedOn w:val="DefaultParagraphFont"/>
    <w:rsid w:val="00E0729A"/>
  </w:style>
  <w:style w:type="character" w:customStyle="1" w:styleId="custom-text">
    <w:name w:val="custom-text"/>
    <w:basedOn w:val="DefaultParagraphFont"/>
    <w:rsid w:val="00E0729A"/>
  </w:style>
  <w:style w:type="character" w:customStyle="1" w:styleId="Imprintisbn">
    <w:name w:val="Imprint isbn"/>
    <w:basedOn w:val="DefaultParagraphFont"/>
    <w:rsid w:val="00E0729A"/>
  </w:style>
  <w:style w:type="character" w:customStyle="1" w:styleId="imprintdate">
    <w:name w:val="imprint date"/>
    <w:basedOn w:val="DefaultParagraphFont"/>
    <w:rsid w:val="00E0729A"/>
  </w:style>
  <w:style w:type="character" w:customStyle="1" w:styleId="Imprintpublisher">
    <w:name w:val="Imprint publisher"/>
    <w:basedOn w:val="DefaultParagraphFont"/>
    <w:rsid w:val="00E0729A"/>
  </w:style>
  <w:style w:type="character" w:customStyle="1" w:styleId="Imprintpublisherloc">
    <w:name w:val="Imprint publisher loc"/>
    <w:basedOn w:val="DefaultParagraphFont"/>
    <w:rsid w:val="00E0729A"/>
  </w:style>
  <w:style w:type="character" w:customStyle="1" w:styleId="Sectionnumber">
    <w:name w:val="Section number"/>
    <w:basedOn w:val="DefaultParagraphFont"/>
    <w:rsid w:val="00E0729A"/>
  </w:style>
  <w:style w:type="character" w:customStyle="1" w:styleId="Seriesnumber">
    <w:name w:val="Series number"/>
    <w:basedOn w:val="DefaultParagraphFont"/>
    <w:rsid w:val="00E0729A"/>
  </w:style>
  <w:style w:type="character" w:customStyle="1" w:styleId="speaker">
    <w:name w:val="speaker"/>
    <w:basedOn w:val="DefaultParagraphFont"/>
    <w:rsid w:val="00E0729A"/>
  </w:style>
  <w:style w:type="character" w:customStyle="1" w:styleId="ToCchapterno">
    <w:name w:val="ToCchapter no."/>
    <w:basedOn w:val="DefaultParagraphFont"/>
    <w:rsid w:val="00E0729A"/>
  </w:style>
  <w:style w:type="character" w:customStyle="1" w:styleId="ToCpartno">
    <w:name w:val="ToCpart no."/>
    <w:basedOn w:val="DefaultParagraphFont"/>
    <w:rsid w:val="00E0729A"/>
  </w:style>
  <w:style w:type="paragraph" w:customStyle="1" w:styleId="PQ">
    <w:name w:val="PQ"/>
    <w:basedOn w:val="Normal"/>
    <w:rsid w:val="00E0729A"/>
  </w:style>
  <w:style w:type="paragraph" w:customStyle="1" w:styleId="PQS">
    <w:name w:val="PQS"/>
    <w:rsid w:val="00E0729A"/>
    <w:rPr>
      <w:rFonts w:ascii="Times New Roman" w:eastAsia="Times New Roman" w:hAnsi="Times New Roman" w:cs="Times New Roman"/>
    </w:rPr>
  </w:style>
  <w:style w:type="paragraph" w:customStyle="1" w:styleId="THM">
    <w:name w:val="THM"/>
    <w:rsid w:val="00E0729A"/>
    <w:rPr>
      <w:rFonts w:ascii="Times New Roman" w:eastAsia="Times New Roman" w:hAnsi="Times New Roman" w:cs="Times New Roman"/>
    </w:rPr>
  </w:style>
  <w:style w:type="paragraph" w:customStyle="1" w:styleId="COR">
    <w:name w:val="COR"/>
    <w:rsid w:val="00E0729A"/>
    <w:rPr>
      <w:rFonts w:ascii="Times New Roman" w:eastAsia="Times New Roman" w:hAnsi="Times New Roman" w:cs="Times New Roman"/>
    </w:rPr>
  </w:style>
  <w:style w:type="paragraph" w:customStyle="1" w:styleId="DEF">
    <w:name w:val="DEF"/>
    <w:rsid w:val="00E0729A"/>
    <w:rPr>
      <w:rFonts w:ascii="Times New Roman" w:eastAsia="Times New Roman" w:hAnsi="Times New Roman" w:cs="Times New Roman"/>
    </w:rPr>
  </w:style>
  <w:style w:type="paragraph" w:customStyle="1" w:styleId="PRF">
    <w:name w:val="PRF"/>
    <w:rsid w:val="00E0729A"/>
    <w:rPr>
      <w:rFonts w:ascii="Times New Roman" w:eastAsia="Times New Roman" w:hAnsi="Times New Roman" w:cs="Times New Roman"/>
    </w:rPr>
  </w:style>
  <w:style w:type="paragraph" w:customStyle="1" w:styleId="PROB">
    <w:name w:val="PROB"/>
    <w:rsid w:val="00E0729A"/>
    <w:rPr>
      <w:rFonts w:ascii="Times New Roman" w:eastAsia="Times New Roman" w:hAnsi="Times New Roman" w:cs="Times New Roman"/>
    </w:rPr>
  </w:style>
  <w:style w:type="paragraph" w:customStyle="1" w:styleId="EXM">
    <w:name w:val="EXM"/>
    <w:rsid w:val="00E0729A"/>
    <w:rPr>
      <w:rFonts w:ascii="Times New Roman" w:eastAsia="Times New Roman" w:hAnsi="Times New Roman" w:cs="Times New Roman"/>
    </w:rPr>
  </w:style>
  <w:style w:type="paragraph" w:customStyle="1" w:styleId="ETY">
    <w:name w:val="ETY"/>
    <w:rsid w:val="00E0729A"/>
    <w:rPr>
      <w:rFonts w:ascii="Times New Roman" w:eastAsia="Times New Roman" w:hAnsi="Times New Roman" w:cs="Times New Roman"/>
    </w:rPr>
  </w:style>
  <w:style w:type="paragraph" w:customStyle="1" w:styleId="POS">
    <w:name w:val="POS"/>
    <w:rsid w:val="00E0729A"/>
    <w:rPr>
      <w:rFonts w:ascii="Times New Roman" w:eastAsia="Times New Roman" w:hAnsi="Times New Roman" w:cs="Times New Roman"/>
    </w:rPr>
  </w:style>
  <w:style w:type="paragraph" w:customStyle="1" w:styleId="REFBK">
    <w:name w:val="REF:BK"/>
    <w:basedOn w:val="Normal"/>
    <w:autoRedefine/>
    <w:rsid w:val="00E0729A"/>
    <w:pPr>
      <w:spacing w:line="480" w:lineRule="auto"/>
      <w:ind w:left="389" w:hanging="245"/>
    </w:pPr>
  </w:style>
  <w:style w:type="paragraph" w:customStyle="1" w:styleId="blank">
    <w:name w:val="&lt;blank&gt;"/>
    <w:rsid w:val="00E0729A"/>
    <w:rPr>
      <w:rFonts w:ascii="Times New Roman" w:eastAsia="Times New Roman" w:hAnsi="Times New Roman" w:cs="Times New Roman"/>
    </w:rPr>
  </w:style>
  <w:style w:type="paragraph" w:customStyle="1" w:styleId="line">
    <w:name w:val="&lt;line#&gt;"/>
    <w:autoRedefine/>
    <w:rsid w:val="00E0729A"/>
    <w:pPr>
      <w:spacing w:line="480" w:lineRule="auto"/>
    </w:pPr>
    <w:rPr>
      <w:rFonts w:ascii="Times New Roman" w:eastAsia="Times New Roman" w:hAnsi="Times New Roman" w:cs="Times New Roman"/>
    </w:rPr>
  </w:style>
  <w:style w:type="paragraph" w:customStyle="1" w:styleId="HTI">
    <w:name w:val="HTI"/>
    <w:rsid w:val="00E0729A"/>
    <w:rPr>
      <w:rFonts w:ascii="Times New Roman" w:eastAsia="Times New Roman" w:hAnsi="Times New Roman" w:cs="Times New Roman"/>
    </w:rPr>
  </w:style>
  <w:style w:type="paragraph" w:customStyle="1" w:styleId="SE2">
    <w:name w:val="SE2"/>
    <w:rsid w:val="00E0729A"/>
    <w:rPr>
      <w:rFonts w:ascii="Times New Roman" w:eastAsia="Times New Roman" w:hAnsi="Times New Roman" w:cs="Times New Roman"/>
    </w:rPr>
  </w:style>
  <w:style w:type="paragraph" w:customStyle="1" w:styleId="EMW">
    <w:name w:val="EMW"/>
    <w:rsid w:val="00E0729A"/>
    <w:rPr>
      <w:rFonts w:ascii="Times New Roman" w:eastAsia="Times New Roman" w:hAnsi="Times New Roman" w:cs="Times New Roman"/>
    </w:rPr>
  </w:style>
  <w:style w:type="paragraph" w:customStyle="1" w:styleId="WRK">
    <w:name w:val="WRK"/>
    <w:rsid w:val="00E0729A"/>
    <w:rPr>
      <w:rFonts w:ascii="Times New Roman" w:eastAsia="Times New Roman" w:hAnsi="Times New Roman" w:cs="Times New Roman"/>
    </w:rPr>
  </w:style>
  <w:style w:type="paragraph" w:customStyle="1" w:styleId="XR1">
    <w:name w:val="XR1"/>
    <w:rsid w:val="00E0729A"/>
    <w:rPr>
      <w:rFonts w:ascii="Times New Roman" w:eastAsia="Times New Roman" w:hAnsi="Times New Roman" w:cs="Times New Roman"/>
    </w:rPr>
  </w:style>
  <w:style w:type="paragraph" w:customStyle="1" w:styleId="XR2">
    <w:name w:val="XR2"/>
    <w:rsid w:val="00E0729A"/>
    <w:rPr>
      <w:rFonts w:ascii="Times New Roman" w:eastAsia="Times New Roman" w:hAnsi="Times New Roman" w:cs="Times New Roman"/>
    </w:rPr>
  </w:style>
  <w:style w:type="paragraph" w:customStyle="1" w:styleId="WLG">
    <w:name w:val="WLG"/>
    <w:rsid w:val="00E0729A"/>
    <w:rPr>
      <w:rFonts w:ascii="Times New Roman" w:eastAsia="Times New Roman" w:hAnsi="Times New Roman" w:cs="Times New Roman"/>
    </w:rPr>
  </w:style>
  <w:style w:type="paragraph" w:customStyle="1" w:styleId="WBL">
    <w:name w:val="WBL"/>
    <w:rsid w:val="00E0729A"/>
    <w:rPr>
      <w:rFonts w:ascii="Times New Roman" w:eastAsia="Times New Roman" w:hAnsi="Times New Roman" w:cs="Times New Roman"/>
    </w:rPr>
  </w:style>
  <w:style w:type="paragraph" w:customStyle="1" w:styleId="DES">
    <w:name w:val="DES"/>
    <w:rsid w:val="00E0729A"/>
    <w:rPr>
      <w:rFonts w:ascii="Times New Roman" w:eastAsia="Times New Roman" w:hAnsi="Times New Roman" w:cs="Times New Roman"/>
    </w:rPr>
  </w:style>
  <w:style w:type="paragraph" w:customStyle="1" w:styleId="FNM">
    <w:name w:val="FNM"/>
    <w:rsid w:val="00E0729A"/>
    <w:rPr>
      <w:rFonts w:ascii="Times New Roman" w:eastAsia="Times New Roman" w:hAnsi="Times New Roman" w:cs="Times New Roman"/>
    </w:rPr>
  </w:style>
  <w:style w:type="paragraph" w:customStyle="1" w:styleId="FAM">
    <w:name w:val="FAM"/>
    <w:rsid w:val="00E0729A"/>
    <w:rPr>
      <w:rFonts w:ascii="Times New Roman" w:eastAsia="Times New Roman" w:hAnsi="Times New Roman" w:cs="Times New Roman"/>
    </w:rPr>
  </w:style>
  <w:style w:type="paragraph" w:customStyle="1" w:styleId="Title1">
    <w:name w:val="Title1"/>
    <w:rsid w:val="00E0729A"/>
    <w:rPr>
      <w:rFonts w:ascii="Times New Roman" w:eastAsia="Times New Roman" w:hAnsi="Times New Roman" w:cs="Times New Roman"/>
    </w:rPr>
  </w:style>
  <w:style w:type="paragraph" w:customStyle="1" w:styleId="HOM">
    <w:name w:val="HOM"/>
    <w:rsid w:val="00E0729A"/>
    <w:rPr>
      <w:rFonts w:ascii="Times New Roman" w:eastAsia="Times New Roman" w:hAnsi="Times New Roman" w:cs="Times New Roman"/>
    </w:rPr>
  </w:style>
  <w:style w:type="paragraph" w:customStyle="1" w:styleId="R2WK">
    <w:name w:val="R2:WK"/>
    <w:basedOn w:val="R1WK"/>
    <w:qFormat/>
    <w:rsid w:val="00E0729A"/>
  </w:style>
  <w:style w:type="paragraph" w:customStyle="1" w:styleId="TOC">
    <w:name w:val="TOC"/>
    <w:qFormat/>
    <w:rsid w:val="00E0729A"/>
    <w:rPr>
      <w:rFonts w:ascii="Times New Roman" w:eastAsia="Times New Roman" w:hAnsi="Times New Roman" w:cs="Times New Roman"/>
    </w:rPr>
  </w:style>
  <w:style w:type="character" w:customStyle="1" w:styleId="X">
    <w:name w:val="X"/>
    <w:rsid w:val="00E0729A"/>
  </w:style>
  <w:style w:type="character" w:customStyle="1" w:styleId="surname">
    <w:name w:val="surname"/>
    <w:basedOn w:val="DefaultParagraphFont"/>
    <w:qFormat/>
    <w:rsid w:val="00E0729A"/>
  </w:style>
  <w:style w:type="character" w:customStyle="1" w:styleId="forename">
    <w:name w:val="forename"/>
    <w:basedOn w:val="DefaultParagraphFont"/>
    <w:qFormat/>
    <w:rsid w:val="00E0729A"/>
  </w:style>
  <w:style w:type="character" w:customStyle="1" w:styleId="isbn">
    <w:name w:val="isbn"/>
    <w:basedOn w:val="DefaultParagraphFont"/>
    <w:qFormat/>
    <w:rsid w:val="00E0729A"/>
  </w:style>
  <w:style w:type="character" w:customStyle="1" w:styleId="EdBookTitle">
    <w:name w:val="Ed.BookTitle"/>
    <w:basedOn w:val="DefaultParagraphFont"/>
    <w:qFormat/>
    <w:rsid w:val="00E0729A"/>
  </w:style>
  <w:style w:type="character" w:customStyle="1" w:styleId="esurname">
    <w:name w:val="esurname"/>
    <w:basedOn w:val="DefaultParagraphFont"/>
    <w:qFormat/>
    <w:rsid w:val="00E0729A"/>
  </w:style>
  <w:style w:type="character" w:customStyle="1" w:styleId="eforename">
    <w:name w:val="eforename"/>
    <w:basedOn w:val="DefaultParagraphFont"/>
    <w:qFormat/>
    <w:rsid w:val="00E0729A"/>
  </w:style>
  <w:style w:type="character" w:customStyle="1" w:styleId="miss">
    <w:name w:val="miss"/>
    <w:basedOn w:val="DefaultParagraphFont"/>
    <w:qFormat/>
    <w:rsid w:val="00E0729A"/>
  </w:style>
  <w:style w:type="character" w:customStyle="1" w:styleId="web">
    <w:name w:val="web"/>
    <w:basedOn w:val="DefaultParagraphFont"/>
    <w:qFormat/>
    <w:rsid w:val="00E0729A"/>
  </w:style>
  <w:style w:type="character" w:customStyle="1" w:styleId="AG">
    <w:name w:val="AG"/>
    <w:basedOn w:val="DefaultParagraphFont"/>
    <w:qFormat/>
    <w:rsid w:val="00E0729A"/>
  </w:style>
  <w:style w:type="character" w:customStyle="1" w:styleId="EG">
    <w:name w:val="EG"/>
    <w:basedOn w:val="DefaultParagraphFont"/>
    <w:qFormat/>
    <w:rsid w:val="00E0729A"/>
  </w:style>
  <w:style w:type="character" w:customStyle="1" w:styleId="doi">
    <w:name w:val="doi"/>
    <w:basedOn w:val="DefaultParagraphFont"/>
    <w:qFormat/>
    <w:rsid w:val="00E0729A"/>
  </w:style>
  <w:style w:type="character" w:customStyle="1" w:styleId="authorx">
    <w:name w:val="authorx"/>
    <w:basedOn w:val="DefaultParagraphFont"/>
    <w:qFormat/>
    <w:rsid w:val="00E0729A"/>
  </w:style>
  <w:style w:type="character" w:customStyle="1" w:styleId="editorx">
    <w:name w:val="editorx"/>
    <w:basedOn w:val="DefaultParagraphFont"/>
    <w:qFormat/>
    <w:rsid w:val="00E0729A"/>
  </w:style>
  <w:style w:type="paragraph" w:customStyle="1" w:styleId="FMCTAU">
    <w:name w:val="FMCT:AU"/>
    <w:basedOn w:val="CT"/>
    <w:autoRedefine/>
    <w:rsid w:val="00E0729A"/>
    <w:rPr>
      <w:sz w:val="24"/>
    </w:rPr>
  </w:style>
  <w:style w:type="paragraph" w:customStyle="1" w:styleId="FMCTLIST">
    <w:name w:val="FMCT:LIST"/>
    <w:basedOn w:val="CT"/>
    <w:autoRedefine/>
    <w:rsid w:val="00E0729A"/>
  </w:style>
  <w:style w:type="paragraph" w:customStyle="1" w:styleId="FMCTNED">
    <w:name w:val="FMCT:NED"/>
    <w:basedOn w:val="CT"/>
    <w:autoRedefine/>
    <w:rsid w:val="00E0729A"/>
  </w:style>
  <w:style w:type="paragraph" w:customStyle="1" w:styleId="FMCTTB">
    <w:name w:val="FMCT:TB"/>
    <w:basedOn w:val="CT"/>
    <w:autoRedefine/>
    <w:rsid w:val="00E0729A"/>
  </w:style>
  <w:style w:type="paragraph" w:customStyle="1" w:styleId="BMCTQA">
    <w:name w:val="BMCT:QA"/>
    <w:basedOn w:val="Normal"/>
    <w:autoRedefine/>
    <w:rsid w:val="00E0729A"/>
    <w:pPr>
      <w:spacing w:before="240" w:after="120" w:line="480" w:lineRule="auto"/>
    </w:pPr>
    <w:rPr>
      <w:sz w:val="36"/>
    </w:rPr>
  </w:style>
  <w:style w:type="paragraph" w:customStyle="1" w:styleId="BMCTAPT">
    <w:name w:val="BMCT:APT"/>
    <w:basedOn w:val="Normal"/>
    <w:autoRedefine/>
    <w:rsid w:val="00E0729A"/>
    <w:pPr>
      <w:spacing w:before="240" w:after="120" w:line="480" w:lineRule="auto"/>
    </w:pPr>
    <w:rPr>
      <w:sz w:val="36"/>
    </w:rPr>
  </w:style>
  <w:style w:type="paragraph" w:customStyle="1" w:styleId="BMCTLTBL">
    <w:name w:val="BMCT:LTBL"/>
    <w:basedOn w:val="Normal"/>
    <w:autoRedefine/>
    <w:rsid w:val="00E0729A"/>
    <w:pPr>
      <w:spacing w:before="240" w:after="120" w:line="480" w:lineRule="auto"/>
    </w:pPr>
    <w:rPr>
      <w:sz w:val="36"/>
    </w:rPr>
  </w:style>
  <w:style w:type="paragraph" w:customStyle="1" w:styleId="BMCTRES">
    <w:name w:val="BMCT:RES"/>
    <w:basedOn w:val="Normal"/>
    <w:autoRedefine/>
    <w:rsid w:val="00E0729A"/>
    <w:pPr>
      <w:spacing w:before="240" w:after="120" w:line="480" w:lineRule="auto"/>
    </w:pPr>
    <w:rPr>
      <w:sz w:val="36"/>
    </w:rPr>
  </w:style>
  <w:style w:type="paragraph" w:customStyle="1" w:styleId="BMCTSR">
    <w:name w:val="BMCT:SR"/>
    <w:basedOn w:val="Normal"/>
    <w:autoRedefine/>
    <w:rsid w:val="00E0729A"/>
    <w:pPr>
      <w:spacing w:before="240" w:after="120" w:line="480" w:lineRule="auto"/>
    </w:pPr>
    <w:rPr>
      <w:sz w:val="36"/>
    </w:rPr>
  </w:style>
  <w:style w:type="paragraph" w:customStyle="1" w:styleId="CHBMKT">
    <w:name w:val="CHBM:KT"/>
    <w:basedOn w:val="Normal"/>
    <w:autoRedefine/>
    <w:rsid w:val="00E0729A"/>
    <w:pPr>
      <w:spacing w:before="120" w:after="60" w:line="480" w:lineRule="auto"/>
    </w:pPr>
    <w:rPr>
      <w:sz w:val="28"/>
    </w:rPr>
  </w:style>
  <w:style w:type="paragraph" w:customStyle="1" w:styleId="CHBMSR">
    <w:name w:val="CHBM:SR"/>
    <w:basedOn w:val="Normal"/>
    <w:autoRedefine/>
    <w:rsid w:val="00E0729A"/>
    <w:pPr>
      <w:spacing w:before="120" w:after="60" w:line="480" w:lineRule="auto"/>
    </w:pPr>
    <w:rPr>
      <w:sz w:val="28"/>
    </w:rPr>
  </w:style>
  <w:style w:type="paragraph" w:customStyle="1" w:styleId="CHBMQA">
    <w:name w:val="CHBM:QA"/>
    <w:basedOn w:val="Normal"/>
    <w:autoRedefine/>
    <w:rsid w:val="00E0729A"/>
    <w:pPr>
      <w:spacing w:before="120" w:after="60" w:line="480" w:lineRule="auto"/>
    </w:pPr>
    <w:rPr>
      <w:sz w:val="28"/>
    </w:rPr>
  </w:style>
  <w:style w:type="paragraph" w:customStyle="1" w:styleId="PTCONT1">
    <w:name w:val="PTCONT1"/>
    <w:basedOn w:val="Normal"/>
    <w:autoRedefine/>
    <w:rsid w:val="00E0729A"/>
    <w:pPr>
      <w:spacing w:line="480" w:lineRule="auto"/>
    </w:pPr>
  </w:style>
  <w:style w:type="paragraph" w:customStyle="1" w:styleId="PTCONT3">
    <w:name w:val="PTCONT3"/>
    <w:basedOn w:val="Normal"/>
    <w:autoRedefine/>
    <w:rsid w:val="00E0729A"/>
    <w:pPr>
      <w:spacing w:line="480" w:lineRule="auto"/>
      <w:ind w:left="720"/>
    </w:pPr>
  </w:style>
  <w:style w:type="paragraph" w:customStyle="1" w:styleId="PI">
    <w:name w:val="PI"/>
    <w:basedOn w:val="Normal"/>
    <w:autoRedefine/>
    <w:rsid w:val="00E0729A"/>
    <w:pPr>
      <w:spacing w:line="480" w:lineRule="auto"/>
      <w:ind w:firstLine="432"/>
    </w:pPr>
  </w:style>
  <w:style w:type="paragraph" w:customStyle="1" w:styleId="P-ALT">
    <w:name w:val="P-ALT"/>
    <w:basedOn w:val="Normal"/>
    <w:rsid w:val="00E0729A"/>
  </w:style>
  <w:style w:type="paragraph" w:customStyle="1" w:styleId="PI-ALT">
    <w:name w:val="PI-ALT"/>
    <w:basedOn w:val="Normal"/>
    <w:rsid w:val="00E0729A"/>
  </w:style>
  <w:style w:type="paragraph" w:customStyle="1" w:styleId="QUES">
    <w:name w:val="QUES"/>
    <w:basedOn w:val="Normal"/>
    <w:rsid w:val="00E0729A"/>
  </w:style>
  <w:style w:type="paragraph" w:customStyle="1" w:styleId="FMCTEB">
    <w:name w:val="FMCT:EB"/>
    <w:basedOn w:val="Normal"/>
    <w:rsid w:val="00E0729A"/>
  </w:style>
  <w:style w:type="paragraph" w:customStyle="1" w:styleId="BP">
    <w:name w:val="BP"/>
    <w:basedOn w:val="Normal"/>
    <w:autoRedefine/>
    <w:rsid w:val="00E0729A"/>
    <w:pPr>
      <w:spacing w:before="120" w:line="480" w:lineRule="auto"/>
      <w:ind w:left="432"/>
    </w:pPr>
  </w:style>
  <w:style w:type="paragraph" w:customStyle="1" w:styleId="EXT-S">
    <w:name w:val="EXT-S"/>
    <w:basedOn w:val="Normal"/>
    <w:link w:val="EXT-SChar"/>
    <w:autoRedefine/>
    <w:qFormat/>
    <w:rsid w:val="00E0729A"/>
    <w:pPr>
      <w:spacing w:before="60" w:after="120" w:line="480" w:lineRule="auto"/>
      <w:ind w:right="720"/>
      <w:jc w:val="right"/>
    </w:pPr>
  </w:style>
  <w:style w:type="paragraph" w:customStyle="1" w:styleId="PYTXT">
    <w:name w:val="PYTXT"/>
    <w:basedOn w:val="Normal"/>
    <w:autoRedefine/>
    <w:rsid w:val="00E0729A"/>
    <w:pPr>
      <w:spacing w:before="60" w:after="60" w:line="480" w:lineRule="auto"/>
      <w:ind w:left="720"/>
    </w:pPr>
  </w:style>
  <w:style w:type="paragraph" w:customStyle="1" w:styleId="PYEPI">
    <w:name w:val="PYEPI"/>
    <w:basedOn w:val="Normal"/>
    <w:autoRedefine/>
    <w:rsid w:val="00E0729A"/>
    <w:pPr>
      <w:spacing w:before="60" w:after="60" w:line="480" w:lineRule="auto"/>
      <w:ind w:left="720"/>
    </w:pPr>
  </w:style>
  <w:style w:type="paragraph" w:customStyle="1" w:styleId="PYEPI-S">
    <w:name w:val="PYEPI-S"/>
    <w:basedOn w:val="Normal"/>
    <w:autoRedefine/>
    <w:rsid w:val="00E0729A"/>
    <w:pPr>
      <w:spacing w:before="60" w:after="60" w:line="480" w:lineRule="auto"/>
      <w:ind w:right="720"/>
      <w:jc w:val="right"/>
    </w:pPr>
  </w:style>
  <w:style w:type="paragraph" w:customStyle="1" w:styleId="RGLT">
    <w:name w:val="RGLT"/>
    <w:basedOn w:val="Normal"/>
    <w:rsid w:val="00E0729A"/>
  </w:style>
  <w:style w:type="paragraph" w:customStyle="1" w:styleId="FT1">
    <w:name w:val="FT1"/>
    <w:basedOn w:val="Normal"/>
    <w:autoRedefine/>
    <w:rsid w:val="00E0729A"/>
    <w:pPr>
      <w:spacing w:line="480" w:lineRule="auto"/>
    </w:pPr>
  </w:style>
  <w:style w:type="paragraph" w:customStyle="1" w:styleId="FT2">
    <w:name w:val="FT2"/>
    <w:basedOn w:val="Normal"/>
    <w:rsid w:val="00E0729A"/>
  </w:style>
  <w:style w:type="paragraph" w:customStyle="1" w:styleId="FT3">
    <w:name w:val="FT3"/>
    <w:basedOn w:val="Normal"/>
    <w:rsid w:val="00E0729A"/>
  </w:style>
  <w:style w:type="paragraph" w:customStyle="1" w:styleId="FTY">
    <w:name w:val="FTY"/>
    <w:basedOn w:val="Normal"/>
    <w:rsid w:val="00E0729A"/>
  </w:style>
  <w:style w:type="paragraph" w:customStyle="1" w:styleId="FEN">
    <w:name w:val="FEN"/>
    <w:basedOn w:val="Normal"/>
    <w:qFormat/>
    <w:rsid w:val="00E0729A"/>
  </w:style>
  <w:style w:type="paragraph" w:customStyle="1" w:styleId="FET">
    <w:name w:val="FET"/>
    <w:basedOn w:val="Normal"/>
    <w:rsid w:val="00E0729A"/>
  </w:style>
  <w:style w:type="paragraph" w:customStyle="1" w:styleId="FSN">
    <w:name w:val="FSN"/>
    <w:basedOn w:val="Normal"/>
    <w:rsid w:val="00E0729A"/>
  </w:style>
  <w:style w:type="paragraph" w:customStyle="1" w:styleId="KT1">
    <w:name w:val="KT1"/>
    <w:basedOn w:val="Normal"/>
    <w:rsid w:val="00E0729A"/>
  </w:style>
  <w:style w:type="paragraph" w:customStyle="1" w:styleId="KT2">
    <w:name w:val="KT2"/>
    <w:basedOn w:val="Normal"/>
    <w:rsid w:val="00E0729A"/>
  </w:style>
  <w:style w:type="paragraph" w:customStyle="1" w:styleId="KT3">
    <w:name w:val="KT3"/>
    <w:basedOn w:val="Normal"/>
    <w:rsid w:val="00E0729A"/>
  </w:style>
  <w:style w:type="paragraph" w:customStyle="1" w:styleId="BSN">
    <w:name w:val="BSN"/>
    <w:basedOn w:val="Normal"/>
    <w:rsid w:val="00E0729A"/>
    <w:pPr>
      <w:spacing w:after="120" w:line="480" w:lineRule="auto"/>
    </w:pPr>
  </w:style>
  <w:style w:type="paragraph" w:customStyle="1" w:styleId="TCAP">
    <w:name w:val="TCAP"/>
    <w:basedOn w:val="Normal"/>
    <w:autoRedefine/>
    <w:rsid w:val="00E0729A"/>
    <w:pPr>
      <w:spacing w:line="480" w:lineRule="auto"/>
    </w:pPr>
  </w:style>
  <w:style w:type="paragraph" w:customStyle="1" w:styleId="FFN">
    <w:name w:val="FFN"/>
    <w:basedOn w:val="Normal"/>
    <w:rsid w:val="00E0729A"/>
    <w:pPr>
      <w:spacing w:line="480" w:lineRule="auto"/>
    </w:pPr>
    <w:rPr>
      <w:sz w:val="22"/>
    </w:rPr>
  </w:style>
  <w:style w:type="paragraph" w:customStyle="1" w:styleId="SE1">
    <w:name w:val="SE1"/>
    <w:basedOn w:val="Normal"/>
    <w:rsid w:val="00E0729A"/>
  </w:style>
  <w:style w:type="paragraph" w:customStyle="1" w:styleId="KW">
    <w:name w:val="KW"/>
    <w:basedOn w:val="Normal"/>
    <w:rsid w:val="00E0729A"/>
    <w:pPr>
      <w:spacing w:line="480" w:lineRule="auto"/>
    </w:pPr>
  </w:style>
  <w:style w:type="paragraph" w:customStyle="1" w:styleId="recto">
    <w:name w:val="&lt;recto&gt;"/>
    <w:basedOn w:val="Normal"/>
    <w:rsid w:val="00E0729A"/>
  </w:style>
  <w:style w:type="paragraph" w:customStyle="1" w:styleId="verso">
    <w:name w:val="&lt;verso&gt;"/>
    <w:basedOn w:val="Normal"/>
    <w:rsid w:val="00E0729A"/>
  </w:style>
  <w:style w:type="paragraph" w:customStyle="1" w:styleId="REFJART">
    <w:name w:val="REF:JART"/>
    <w:basedOn w:val="Normal"/>
    <w:autoRedefine/>
    <w:rsid w:val="00E0729A"/>
    <w:pPr>
      <w:spacing w:line="480" w:lineRule="auto"/>
      <w:ind w:left="389" w:hanging="245"/>
    </w:pPr>
  </w:style>
  <w:style w:type="paragraph" w:customStyle="1" w:styleId="REFBKCH">
    <w:name w:val="REF:BKCH"/>
    <w:basedOn w:val="Normal"/>
    <w:autoRedefine/>
    <w:rsid w:val="00E0729A"/>
    <w:pPr>
      <w:spacing w:line="480" w:lineRule="auto"/>
      <w:ind w:left="389" w:hanging="245"/>
    </w:pPr>
  </w:style>
  <w:style w:type="paragraph" w:customStyle="1" w:styleId="FMCTCR">
    <w:name w:val="FMCT:CR"/>
    <w:basedOn w:val="FMCTBTOC"/>
    <w:autoRedefine/>
    <w:qFormat/>
    <w:rsid w:val="00E0729A"/>
    <w:pPr>
      <w:jc w:val="left"/>
    </w:pPr>
    <w:rPr>
      <w:sz w:val="24"/>
    </w:rPr>
  </w:style>
  <w:style w:type="paragraph" w:customStyle="1" w:styleId="KWB">
    <w:name w:val="KW:B"/>
    <w:basedOn w:val="Normal"/>
    <w:autoRedefine/>
    <w:rsid w:val="00E0729A"/>
    <w:pPr>
      <w:spacing w:line="480" w:lineRule="auto"/>
    </w:pPr>
  </w:style>
  <w:style w:type="paragraph" w:customStyle="1" w:styleId="KWC">
    <w:name w:val="KW:C"/>
    <w:basedOn w:val="Normal"/>
    <w:autoRedefine/>
    <w:rsid w:val="00E0729A"/>
    <w:pPr>
      <w:spacing w:line="480" w:lineRule="auto"/>
    </w:pPr>
  </w:style>
  <w:style w:type="paragraph" w:customStyle="1" w:styleId="ABSB">
    <w:name w:val="ABS:B"/>
    <w:basedOn w:val="Normal"/>
    <w:autoRedefine/>
    <w:rsid w:val="00E0729A"/>
    <w:pPr>
      <w:spacing w:line="480" w:lineRule="auto"/>
    </w:pPr>
  </w:style>
  <w:style w:type="paragraph" w:customStyle="1" w:styleId="ABSC">
    <w:name w:val="ABS:C"/>
    <w:basedOn w:val="Normal"/>
    <w:autoRedefine/>
    <w:rsid w:val="00E0729A"/>
    <w:pPr>
      <w:spacing w:line="480" w:lineRule="auto"/>
    </w:pPr>
  </w:style>
  <w:style w:type="paragraph" w:customStyle="1" w:styleId="PMI">
    <w:name w:val="PMI"/>
    <w:basedOn w:val="Normal"/>
    <w:autoRedefine/>
    <w:rsid w:val="00E0729A"/>
    <w:pPr>
      <w:pBdr>
        <w:top w:val="single" w:sz="4" w:space="1" w:color="auto"/>
        <w:left w:val="single" w:sz="4" w:space="4" w:color="auto"/>
        <w:bottom w:val="single" w:sz="4" w:space="1" w:color="auto"/>
        <w:right w:val="single" w:sz="4" w:space="4" w:color="auto"/>
      </w:pBdr>
      <w:spacing w:before="60" w:after="60" w:line="480" w:lineRule="auto"/>
    </w:pPr>
  </w:style>
  <w:style w:type="paragraph" w:customStyle="1" w:styleId="FMCTWTPB">
    <w:name w:val="FMCT:WTPB"/>
    <w:basedOn w:val="Normal"/>
    <w:rsid w:val="00E0729A"/>
  </w:style>
  <w:style w:type="paragraph" w:customStyle="1" w:styleId="FMCTWTPO">
    <w:name w:val="FMCT:WTPO"/>
    <w:basedOn w:val="Normal"/>
    <w:rsid w:val="00E0729A"/>
  </w:style>
  <w:style w:type="paragraph" w:customStyle="1" w:styleId="FMCTEPI">
    <w:name w:val="FMCT:EPI"/>
    <w:basedOn w:val="Normal"/>
    <w:autoRedefine/>
    <w:rsid w:val="00E0729A"/>
    <w:pPr>
      <w:spacing w:line="480" w:lineRule="auto"/>
    </w:pPr>
  </w:style>
  <w:style w:type="paragraph" w:customStyle="1" w:styleId="EPI-S">
    <w:name w:val="EPI-S"/>
    <w:basedOn w:val="Normal"/>
    <w:rsid w:val="00E0729A"/>
  </w:style>
  <w:style w:type="paragraph" w:customStyle="1" w:styleId="END">
    <w:name w:val="END"/>
    <w:basedOn w:val="Normal"/>
    <w:rsid w:val="00E0729A"/>
  </w:style>
  <w:style w:type="paragraph" w:customStyle="1" w:styleId="PTBMOTH">
    <w:name w:val="PTBM:OTH"/>
    <w:basedOn w:val="Normal"/>
    <w:rsid w:val="00E0729A"/>
  </w:style>
  <w:style w:type="paragraph" w:customStyle="1" w:styleId="PTBMBIB">
    <w:name w:val="PTBM:BIB"/>
    <w:basedOn w:val="Normal"/>
    <w:rsid w:val="00E0729A"/>
  </w:style>
  <w:style w:type="paragraph" w:customStyle="1" w:styleId="PTBMCHR">
    <w:name w:val="PTBM:CHR"/>
    <w:basedOn w:val="Normal"/>
    <w:rsid w:val="00E0729A"/>
  </w:style>
  <w:style w:type="paragraph" w:customStyle="1" w:styleId="PTBMENDN">
    <w:name w:val="PTBM:ENDN"/>
    <w:basedOn w:val="Normal"/>
    <w:rsid w:val="00E0729A"/>
  </w:style>
  <w:style w:type="paragraph" w:customStyle="1" w:styleId="ALTER">
    <w:name w:val=":ALTER"/>
    <w:basedOn w:val="Normal"/>
    <w:rsid w:val="00E0729A"/>
  </w:style>
  <w:style w:type="paragraph" w:customStyle="1" w:styleId="ONLINE">
    <w:name w:val=":ONLINE"/>
    <w:basedOn w:val="Normal"/>
    <w:rsid w:val="00E0729A"/>
  </w:style>
  <w:style w:type="paragraph" w:customStyle="1" w:styleId="PRINT">
    <w:name w:val=":PRINT"/>
    <w:basedOn w:val="Normal"/>
    <w:rsid w:val="00E0729A"/>
  </w:style>
  <w:style w:type="paragraph" w:customStyle="1" w:styleId="CTX">
    <w:name w:val="CTX"/>
    <w:basedOn w:val="Normal"/>
    <w:rsid w:val="00E0729A"/>
  </w:style>
  <w:style w:type="paragraph" w:customStyle="1" w:styleId="EMB">
    <w:name w:val="EMB"/>
    <w:basedOn w:val="Normal"/>
    <w:rsid w:val="00E0729A"/>
  </w:style>
  <w:style w:type="paragraph" w:customStyle="1" w:styleId="FMCTFP">
    <w:name w:val="FMCT:FP"/>
    <w:basedOn w:val="FMCTCR"/>
    <w:autoRedefine/>
    <w:qFormat/>
    <w:rsid w:val="00E0729A"/>
  </w:style>
  <w:style w:type="paragraph" w:customStyle="1" w:styleId="CONTAN">
    <w:name w:val="CONT:AN"/>
    <w:basedOn w:val="CONT1"/>
    <w:autoRedefine/>
    <w:qFormat/>
    <w:rsid w:val="00E0729A"/>
  </w:style>
  <w:style w:type="paragraph" w:customStyle="1" w:styleId="PEPI">
    <w:name w:val="PEPI"/>
    <w:basedOn w:val="PYEPI"/>
    <w:qFormat/>
    <w:rsid w:val="00E0729A"/>
  </w:style>
  <w:style w:type="paragraph" w:customStyle="1" w:styleId="PEPI-S">
    <w:name w:val="PEPI-S"/>
    <w:basedOn w:val="PYEPI-S"/>
    <w:qFormat/>
    <w:rsid w:val="00E0729A"/>
  </w:style>
  <w:style w:type="paragraph" w:customStyle="1" w:styleId="RD1">
    <w:name w:val="RD1"/>
    <w:basedOn w:val="P"/>
    <w:qFormat/>
    <w:rsid w:val="00E0729A"/>
  </w:style>
  <w:style w:type="paragraph" w:customStyle="1" w:styleId="RD2">
    <w:name w:val="RD2"/>
    <w:basedOn w:val="FT1"/>
    <w:autoRedefine/>
    <w:qFormat/>
    <w:rsid w:val="00E0729A"/>
  </w:style>
  <w:style w:type="paragraph" w:customStyle="1" w:styleId="RD3">
    <w:name w:val="RD3"/>
    <w:basedOn w:val="RD2"/>
    <w:autoRedefine/>
    <w:qFormat/>
    <w:rsid w:val="00E0729A"/>
  </w:style>
  <w:style w:type="paragraph" w:customStyle="1" w:styleId="RPL">
    <w:name w:val="RPL"/>
    <w:basedOn w:val="RD3"/>
    <w:qFormat/>
    <w:rsid w:val="00E0729A"/>
  </w:style>
  <w:style w:type="paragraph" w:customStyle="1" w:styleId="CONTFTY">
    <w:name w:val="CONT:FTY"/>
    <w:basedOn w:val="FMCTCONT"/>
    <w:autoRedefine/>
    <w:qFormat/>
    <w:rsid w:val="00E0729A"/>
  </w:style>
  <w:style w:type="paragraph" w:customStyle="1" w:styleId="CONTFET">
    <w:name w:val="CONT:FET"/>
    <w:basedOn w:val="CONTFTY"/>
    <w:autoRedefine/>
    <w:qFormat/>
    <w:rsid w:val="00E0729A"/>
  </w:style>
  <w:style w:type="paragraph" w:customStyle="1" w:styleId="KEQ">
    <w:name w:val="KEQ"/>
    <w:basedOn w:val="EQC"/>
    <w:autoRedefine/>
    <w:qFormat/>
    <w:rsid w:val="00E0729A"/>
  </w:style>
  <w:style w:type="paragraph" w:customStyle="1" w:styleId="TSH">
    <w:name w:val="TSH"/>
    <w:basedOn w:val="TCH1"/>
    <w:autoRedefine/>
    <w:qFormat/>
    <w:rsid w:val="00E0729A"/>
  </w:style>
  <w:style w:type="paragraph" w:customStyle="1" w:styleId="LANxxx">
    <w:name w:val="LAN:xxx"/>
    <w:basedOn w:val="line"/>
    <w:autoRedefine/>
    <w:qFormat/>
    <w:rsid w:val="00E0729A"/>
  </w:style>
  <w:style w:type="paragraph" w:customStyle="1" w:styleId="FMCTST">
    <w:name w:val="FMCT:ST"/>
    <w:basedOn w:val="FMCTHT"/>
    <w:autoRedefine/>
    <w:qFormat/>
    <w:rsid w:val="00E0729A"/>
  </w:style>
  <w:style w:type="paragraph" w:customStyle="1" w:styleId="HTPG">
    <w:name w:val="HTPG"/>
    <w:basedOn w:val="FMCTHT"/>
    <w:qFormat/>
    <w:rsid w:val="00E0729A"/>
  </w:style>
  <w:style w:type="paragraph" w:customStyle="1" w:styleId="DE">
    <w:name w:val="DE"/>
    <w:basedOn w:val="FMCTDED"/>
    <w:qFormat/>
    <w:rsid w:val="00E0729A"/>
  </w:style>
  <w:style w:type="paragraph" w:customStyle="1" w:styleId="TTPG">
    <w:name w:val="TTPG"/>
    <w:basedOn w:val="FMCTT"/>
    <w:qFormat/>
    <w:rsid w:val="00E0729A"/>
  </w:style>
  <w:style w:type="paragraph" w:customStyle="1" w:styleId="ABSHead">
    <w:name w:val="ABS:Head"/>
    <w:basedOn w:val="ABS"/>
    <w:autoRedefine/>
    <w:qFormat/>
    <w:rsid w:val="00E0729A"/>
  </w:style>
  <w:style w:type="paragraph" w:customStyle="1" w:styleId="KWHead">
    <w:name w:val="KW:Head"/>
    <w:basedOn w:val="ABSHead"/>
    <w:qFormat/>
    <w:rsid w:val="00E0729A"/>
  </w:style>
  <w:style w:type="character" w:customStyle="1" w:styleId="Collab">
    <w:name w:val="Collab"/>
    <w:basedOn w:val="DefaultParagraphFont"/>
    <w:rsid w:val="00E0729A"/>
  </w:style>
  <w:style w:type="character" w:customStyle="1" w:styleId="editors">
    <w:name w:val="editors"/>
    <w:basedOn w:val="DefaultParagraphFont"/>
    <w:qFormat/>
    <w:rsid w:val="00E0729A"/>
  </w:style>
  <w:style w:type="character" w:customStyle="1" w:styleId="SPidate">
    <w:name w:val="SPi date"/>
    <w:basedOn w:val="DefaultParagraphFont"/>
    <w:rsid w:val="00E0729A"/>
  </w:style>
  <w:style w:type="character" w:customStyle="1" w:styleId="SPibooktitle">
    <w:name w:val="SPi book title"/>
    <w:basedOn w:val="DefaultParagraphFont"/>
    <w:rsid w:val="00E0729A"/>
  </w:style>
  <w:style w:type="paragraph" w:customStyle="1" w:styleId="DIAProse">
    <w:name w:val="DIA:Prose"/>
    <w:basedOn w:val="Normal"/>
    <w:rsid w:val="00E0729A"/>
    <w:pPr>
      <w:spacing w:line="480" w:lineRule="auto"/>
    </w:pPr>
  </w:style>
  <w:style w:type="paragraph" w:customStyle="1" w:styleId="DIAVerse">
    <w:name w:val="DIA:Verse"/>
    <w:basedOn w:val="Normal"/>
    <w:rsid w:val="00E0729A"/>
    <w:pPr>
      <w:spacing w:line="480" w:lineRule="auto"/>
    </w:pPr>
  </w:style>
  <w:style w:type="paragraph" w:customStyle="1" w:styleId="CEPI1-S">
    <w:name w:val="CEPI1-S"/>
    <w:autoRedefine/>
    <w:qFormat/>
    <w:rsid w:val="00E0729A"/>
    <w:pPr>
      <w:spacing w:before="60" w:after="60" w:line="480" w:lineRule="auto"/>
    </w:pPr>
    <w:rPr>
      <w:rFonts w:ascii="Times New Roman" w:eastAsia="Times New Roman" w:hAnsi="Times New Roman" w:cs="Times New Roman"/>
    </w:rPr>
  </w:style>
  <w:style w:type="paragraph" w:customStyle="1" w:styleId="CEPI2-S">
    <w:name w:val="CEPI2-S"/>
    <w:qFormat/>
    <w:rsid w:val="00E0729A"/>
    <w:pPr>
      <w:spacing w:before="60" w:after="60" w:line="480" w:lineRule="auto"/>
    </w:pPr>
    <w:rPr>
      <w:rFonts w:ascii="Times New Roman" w:eastAsia="Times New Roman" w:hAnsi="Times New Roman" w:cs="Times New Roman"/>
      <w:szCs w:val="20"/>
    </w:rPr>
  </w:style>
  <w:style w:type="paragraph" w:customStyle="1" w:styleId="RN">
    <w:name w:val="RN"/>
    <w:basedOn w:val="RPL"/>
    <w:qFormat/>
    <w:rsid w:val="00E0729A"/>
  </w:style>
  <w:style w:type="paragraph" w:customStyle="1" w:styleId="RT">
    <w:name w:val="RT"/>
    <w:basedOn w:val="RN"/>
    <w:qFormat/>
    <w:rsid w:val="00E0729A"/>
  </w:style>
  <w:style w:type="paragraph" w:customStyle="1" w:styleId="RST">
    <w:name w:val="RST"/>
    <w:basedOn w:val="RT"/>
    <w:rsid w:val="00E0729A"/>
  </w:style>
  <w:style w:type="paragraph" w:customStyle="1" w:styleId="RI">
    <w:name w:val="RI"/>
    <w:basedOn w:val="RST"/>
    <w:qFormat/>
    <w:rsid w:val="00E0729A"/>
  </w:style>
  <w:style w:type="paragraph" w:customStyle="1" w:styleId="RA">
    <w:name w:val="RA"/>
    <w:basedOn w:val="RI"/>
    <w:qFormat/>
    <w:rsid w:val="00E0729A"/>
  </w:style>
  <w:style w:type="paragraph" w:customStyle="1" w:styleId="TTPGT">
    <w:name w:val="TTPG:T"/>
    <w:basedOn w:val="Normal"/>
    <w:qFormat/>
    <w:rsid w:val="00E0729A"/>
    <w:pPr>
      <w:spacing w:before="60" w:after="60" w:line="480" w:lineRule="auto"/>
    </w:pPr>
  </w:style>
  <w:style w:type="paragraph" w:customStyle="1" w:styleId="TTPGSBT">
    <w:name w:val="TTPG:SBT"/>
    <w:basedOn w:val="Normal"/>
    <w:qFormat/>
    <w:rsid w:val="00E0729A"/>
    <w:pPr>
      <w:spacing w:before="60" w:after="60" w:line="480" w:lineRule="auto"/>
    </w:pPr>
  </w:style>
  <w:style w:type="paragraph" w:customStyle="1" w:styleId="TTPGST">
    <w:name w:val="TTPG:ST"/>
    <w:basedOn w:val="Normal"/>
    <w:qFormat/>
    <w:rsid w:val="00E0729A"/>
    <w:pPr>
      <w:spacing w:before="60" w:after="60" w:line="480" w:lineRule="auto"/>
    </w:pPr>
  </w:style>
  <w:style w:type="paragraph" w:customStyle="1" w:styleId="TTPGTV">
    <w:name w:val="TTPG:TV"/>
    <w:basedOn w:val="Normal"/>
    <w:rsid w:val="00E0729A"/>
    <w:pPr>
      <w:spacing w:before="60" w:after="60" w:line="480" w:lineRule="auto"/>
    </w:pPr>
  </w:style>
  <w:style w:type="paragraph" w:customStyle="1" w:styleId="TTPGAU">
    <w:name w:val="TTPG:AU"/>
    <w:basedOn w:val="Normal"/>
    <w:qFormat/>
    <w:rsid w:val="00E0729A"/>
    <w:pPr>
      <w:spacing w:before="60" w:after="60" w:line="480" w:lineRule="auto"/>
    </w:pPr>
  </w:style>
  <w:style w:type="paragraph" w:customStyle="1" w:styleId="TTPGED">
    <w:name w:val="TTPG:ED"/>
    <w:basedOn w:val="Normal"/>
    <w:qFormat/>
    <w:rsid w:val="00E0729A"/>
    <w:pPr>
      <w:spacing w:before="60" w:after="60" w:line="480" w:lineRule="auto"/>
    </w:pPr>
  </w:style>
  <w:style w:type="paragraph" w:customStyle="1" w:styleId="TTPGCTR">
    <w:name w:val="TTPG:CTR"/>
    <w:basedOn w:val="Normal"/>
    <w:qFormat/>
    <w:rsid w:val="00E0729A"/>
    <w:pPr>
      <w:spacing w:before="60" w:after="60" w:line="480" w:lineRule="auto"/>
    </w:pPr>
  </w:style>
  <w:style w:type="paragraph" w:customStyle="1" w:styleId="TTPGTR">
    <w:name w:val="TTPG:TR"/>
    <w:basedOn w:val="Normal"/>
    <w:rsid w:val="00E0729A"/>
    <w:pPr>
      <w:spacing w:before="60" w:after="60" w:line="480" w:lineRule="auto"/>
    </w:pPr>
  </w:style>
  <w:style w:type="paragraph" w:customStyle="1" w:styleId="TTPGES">
    <w:name w:val="TTPG:ES"/>
    <w:basedOn w:val="Normal"/>
    <w:qFormat/>
    <w:rsid w:val="00E0729A"/>
    <w:pPr>
      <w:spacing w:before="60" w:after="60" w:line="480" w:lineRule="auto"/>
    </w:pPr>
  </w:style>
  <w:style w:type="paragraph" w:customStyle="1" w:styleId="TTPGV">
    <w:name w:val="TTPG:V"/>
    <w:basedOn w:val="Normal"/>
    <w:qFormat/>
    <w:rsid w:val="00E0729A"/>
    <w:pPr>
      <w:spacing w:before="60" w:after="60" w:line="480" w:lineRule="auto"/>
    </w:pPr>
  </w:style>
  <w:style w:type="paragraph" w:customStyle="1" w:styleId="TTPGY">
    <w:name w:val="TTPG:Y"/>
    <w:basedOn w:val="Normal"/>
    <w:qFormat/>
    <w:rsid w:val="00E0729A"/>
    <w:pPr>
      <w:spacing w:before="60" w:after="60" w:line="480" w:lineRule="auto"/>
    </w:pPr>
  </w:style>
  <w:style w:type="paragraph" w:customStyle="1" w:styleId="TTPGAUA">
    <w:name w:val="TTPG:AUA"/>
    <w:basedOn w:val="Normal"/>
    <w:qFormat/>
    <w:rsid w:val="00E0729A"/>
    <w:pPr>
      <w:spacing w:before="60" w:after="60" w:line="480" w:lineRule="auto"/>
    </w:pPr>
  </w:style>
  <w:style w:type="paragraph" w:customStyle="1" w:styleId="TTPGEDA">
    <w:name w:val="TTPG:EDA"/>
    <w:basedOn w:val="Normal"/>
    <w:qFormat/>
    <w:rsid w:val="00E0729A"/>
    <w:pPr>
      <w:spacing w:before="60" w:after="60" w:line="480" w:lineRule="auto"/>
    </w:pPr>
  </w:style>
  <w:style w:type="paragraph" w:customStyle="1" w:styleId="TTPGCTRA">
    <w:name w:val="TTPG:CTRA"/>
    <w:basedOn w:val="Normal"/>
    <w:qFormat/>
    <w:rsid w:val="00E0729A"/>
    <w:pPr>
      <w:spacing w:before="60" w:after="60" w:line="480" w:lineRule="auto"/>
    </w:pPr>
  </w:style>
  <w:style w:type="paragraph" w:customStyle="1" w:styleId="TTPGBY">
    <w:name w:val="TTPG:BY"/>
    <w:basedOn w:val="Normal"/>
    <w:qFormat/>
    <w:rsid w:val="00E0729A"/>
    <w:pPr>
      <w:spacing w:before="60" w:after="60" w:line="480" w:lineRule="auto"/>
    </w:pPr>
  </w:style>
  <w:style w:type="paragraph" w:customStyle="1" w:styleId="TTPGTP">
    <w:name w:val="TTPG:TP"/>
    <w:basedOn w:val="Normal"/>
    <w:qFormat/>
    <w:rsid w:val="00E0729A"/>
    <w:pPr>
      <w:spacing w:before="60" w:after="60" w:line="480" w:lineRule="auto"/>
    </w:pPr>
  </w:style>
  <w:style w:type="paragraph" w:customStyle="1" w:styleId="TTPGC">
    <w:name w:val="TTPG:C"/>
    <w:basedOn w:val="Normal"/>
    <w:qFormat/>
    <w:rsid w:val="00E0729A"/>
    <w:pPr>
      <w:spacing w:before="60" w:after="60" w:line="480" w:lineRule="auto"/>
    </w:pPr>
  </w:style>
  <w:style w:type="paragraph" w:customStyle="1" w:styleId="Q">
    <w:name w:val="Q"/>
    <w:basedOn w:val="Normal"/>
    <w:qFormat/>
    <w:rsid w:val="00E0729A"/>
    <w:pPr>
      <w:spacing w:before="60" w:after="60" w:line="480" w:lineRule="auto"/>
    </w:pPr>
  </w:style>
  <w:style w:type="paragraph" w:customStyle="1" w:styleId="QSBA">
    <w:name w:val="Q:SBA"/>
    <w:basedOn w:val="Normal"/>
    <w:qFormat/>
    <w:rsid w:val="00E0729A"/>
    <w:pPr>
      <w:spacing w:before="60" w:after="60" w:line="480" w:lineRule="auto"/>
    </w:pPr>
  </w:style>
  <w:style w:type="paragraph" w:customStyle="1" w:styleId="QTF">
    <w:name w:val="Q:TF"/>
    <w:basedOn w:val="Normal"/>
    <w:qFormat/>
    <w:rsid w:val="00E0729A"/>
    <w:pPr>
      <w:spacing w:before="60" w:after="60" w:line="480" w:lineRule="auto"/>
    </w:pPr>
  </w:style>
  <w:style w:type="paragraph" w:customStyle="1" w:styleId="QEMQ">
    <w:name w:val="Q:EMQ"/>
    <w:basedOn w:val="Normal"/>
    <w:qFormat/>
    <w:rsid w:val="00E0729A"/>
    <w:pPr>
      <w:spacing w:before="60" w:after="60" w:line="480" w:lineRule="auto"/>
    </w:pPr>
  </w:style>
  <w:style w:type="paragraph" w:customStyle="1" w:styleId="A">
    <w:name w:val="A"/>
    <w:basedOn w:val="Normal"/>
    <w:qFormat/>
    <w:rsid w:val="00E0729A"/>
    <w:pPr>
      <w:spacing w:before="60" w:after="60" w:line="480" w:lineRule="auto"/>
    </w:pPr>
  </w:style>
  <w:style w:type="paragraph" w:customStyle="1" w:styleId="ASBA">
    <w:name w:val="A:SBA"/>
    <w:basedOn w:val="Normal"/>
    <w:qFormat/>
    <w:rsid w:val="00E0729A"/>
    <w:pPr>
      <w:spacing w:before="60" w:after="60" w:line="480" w:lineRule="auto"/>
    </w:pPr>
  </w:style>
  <w:style w:type="paragraph" w:customStyle="1" w:styleId="ATF">
    <w:name w:val="A:TF"/>
    <w:basedOn w:val="Normal"/>
    <w:qFormat/>
    <w:rsid w:val="00E0729A"/>
    <w:pPr>
      <w:spacing w:before="60" w:after="60" w:line="480" w:lineRule="auto"/>
    </w:pPr>
  </w:style>
  <w:style w:type="paragraph" w:customStyle="1" w:styleId="AEMQ">
    <w:name w:val="A:EMQ"/>
    <w:basedOn w:val="Normal"/>
    <w:qFormat/>
    <w:rsid w:val="00E0729A"/>
    <w:pPr>
      <w:spacing w:before="60" w:after="60" w:line="480" w:lineRule="auto"/>
    </w:pPr>
  </w:style>
  <w:style w:type="paragraph" w:customStyle="1" w:styleId="FT1a">
    <w:name w:val="FT1a"/>
    <w:basedOn w:val="Normal"/>
    <w:qFormat/>
    <w:rsid w:val="00E0729A"/>
    <w:pPr>
      <w:spacing w:before="60" w:after="60" w:line="480" w:lineRule="auto"/>
    </w:pPr>
  </w:style>
  <w:style w:type="paragraph" w:customStyle="1" w:styleId="FT1b">
    <w:name w:val="FT1b"/>
    <w:basedOn w:val="Normal"/>
    <w:qFormat/>
    <w:rsid w:val="00E0729A"/>
    <w:pPr>
      <w:spacing w:before="60" w:after="60" w:line="480" w:lineRule="auto"/>
    </w:pPr>
  </w:style>
  <w:style w:type="paragraph" w:customStyle="1" w:styleId="FT1c">
    <w:name w:val="FT1c"/>
    <w:basedOn w:val="Normal"/>
    <w:qFormat/>
    <w:rsid w:val="00E0729A"/>
    <w:pPr>
      <w:spacing w:before="60" w:after="60" w:line="480" w:lineRule="auto"/>
    </w:pPr>
  </w:style>
  <w:style w:type="paragraph" w:customStyle="1" w:styleId="IBT">
    <w:name w:val="IBT"/>
    <w:basedOn w:val="Normal"/>
    <w:qFormat/>
    <w:rsid w:val="00E0729A"/>
    <w:pPr>
      <w:spacing w:before="60" w:after="60" w:line="480" w:lineRule="auto"/>
    </w:pPr>
  </w:style>
  <w:style w:type="paragraph" w:customStyle="1" w:styleId="FMCTMAP">
    <w:name w:val="FMCT:MAP"/>
    <w:basedOn w:val="Normal"/>
    <w:rsid w:val="00E0729A"/>
  </w:style>
  <w:style w:type="paragraph" w:customStyle="1" w:styleId="CHBMAPT">
    <w:name w:val="CHBM:APT"/>
    <w:basedOn w:val="Normal"/>
    <w:rsid w:val="00E0729A"/>
  </w:style>
  <w:style w:type="paragraph" w:customStyle="1" w:styleId="FORM">
    <w:name w:val="FORM"/>
    <w:basedOn w:val="Normal"/>
    <w:rsid w:val="00E0729A"/>
  </w:style>
  <w:style w:type="paragraph" w:customStyle="1" w:styleId="FORM-N">
    <w:name w:val="FORM-N"/>
    <w:basedOn w:val="Normal"/>
    <w:rsid w:val="00E0729A"/>
  </w:style>
  <w:style w:type="paragraph" w:customStyle="1" w:styleId="FORM-C">
    <w:name w:val="FORM-C"/>
    <w:basedOn w:val="Normal"/>
    <w:rsid w:val="00E0729A"/>
  </w:style>
  <w:style w:type="paragraph" w:customStyle="1" w:styleId="FORM-S">
    <w:name w:val="FORM-S"/>
    <w:basedOn w:val="Normal"/>
    <w:rsid w:val="00E0729A"/>
  </w:style>
  <w:style w:type="paragraph" w:customStyle="1" w:styleId="EPI">
    <w:name w:val="EPI"/>
    <w:basedOn w:val="Normal"/>
    <w:qFormat/>
    <w:rsid w:val="00E0729A"/>
  </w:style>
  <w:style w:type="paragraph" w:customStyle="1" w:styleId="FMCTDSC">
    <w:name w:val="FMCT:DSC"/>
    <w:basedOn w:val="CT"/>
    <w:qFormat/>
    <w:rsid w:val="00E0729A"/>
  </w:style>
  <w:style w:type="paragraph" w:customStyle="1" w:styleId="FMCTEND">
    <w:name w:val="FMCT:END"/>
    <w:basedOn w:val="CT"/>
    <w:qFormat/>
    <w:rsid w:val="00E0729A"/>
  </w:style>
  <w:style w:type="paragraph" w:customStyle="1" w:styleId="DSC">
    <w:name w:val="DSC"/>
    <w:basedOn w:val="P"/>
    <w:qFormat/>
    <w:rsid w:val="00E0729A"/>
  </w:style>
  <w:style w:type="paragraph" w:customStyle="1" w:styleId="PY-S">
    <w:name w:val="PY-S"/>
    <w:basedOn w:val="PY"/>
    <w:autoRedefine/>
    <w:qFormat/>
    <w:rsid w:val="00E0729A"/>
  </w:style>
  <w:style w:type="paragraph" w:customStyle="1" w:styleId="SHD">
    <w:name w:val="SHD"/>
    <w:basedOn w:val="Normal"/>
    <w:rsid w:val="00E0729A"/>
  </w:style>
  <w:style w:type="paragraph" w:styleId="Revision">
    <w:name w:val="Revision"/>
    <w:hidden/>
    <w:uiPriority w:val="99"/>
    <w:semiHidden/>
    <w:rsid w:val="000E18F3"/>
    <w:rPr>
      <w:rFonts w:ascii="Times New Roman" w:eastAsia="Times New Roman" w:hAnsi="Times New Roman" w:cs="Times New Roman"/>
    </w:rPr>
  </w:style>
  <w:style w:type="character" w:customStyle="1" w:styleId="EXT-SChar">
    <w:name w:val="EXT-S Char"/>
    <w:basedOn w:val="DefaultParagraphFont"/>
    <w:link w:val="EXT-S"/>
    <w:rsid w:val="00E0729A"/>
    <w:rPr>
      <w:rFonts w:ascii="Times New Roman" w:eastAsia="Times New Roman" w:hAnsi="Times New Roman" w:cs="Times New Roman"/>
    </w:rPr>
  </w:style>
  <w:style w:type="numbering" w:styleId="111111">
    <w:name w:val="Outline List 2"/>
    <w:basedOn w:val="NoList"/>
    <w:uiPriority w:val="99"/>
    <w:semiHidden/>
    <w:unhideWhenUsed/>
    <w:rsid w:val="00447AE3"/>
    <w:pPr>
      <w:numPr>
        <w:numId w:val="33"/>
      </w:numPr>
    </w:pPr>
  </w:style>
  <w:style w:type="numbering" w:styleId="1ai">
    <w:name w:val="Outline List 1"/>
    <w:basedOn w:val="NoList"/>
    <w:uiPriority w:val="99"/>
    <w:semiHidden/>
    <w:unhideWhenUsed/>
    <w:rsid w:val="00447AE3"/>
    <w:pPr>
      <w:numPr>
        <w:numId w:val="34"/>
      </w:numPr>
    </w:pPr>
  </w:style>
  <w:style w:type="character" w:customStyle="1" w:styleId="Heading3Char">
    <w:name w:val="Heading 3 Char"/>
    <w:basedOn w:val="DefaultParagraphFont"/>
    <w:link w:val="Heading3"/>
    <w:uiPriority w:val="9"/>
    <w:semiHidden/>
    <w:rsid w:val="00447AE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47AE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47AE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47AE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47AE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47AE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47AE3"/>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447AE3"/>
    <w:pPr>
      <w:numPr>
        <w:numId w:val="35"/>
      </w:numPr>
    </w:pPr>
  </w:style>
  <w:style w:type="paragraph" w:styleId="BlockText">
    <w:name w:val="Block Text"/>
    <w:basedOn w:val="Normal"/>
    <w:uiPriority w:val="99"/>
    <w:semiHidden/>
    <w:unhideWhenUsed/>
    <w:rsid w:val="00447AE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uiPriority w:val="99"/>
    <w:semiHidden/>
    <w:unhideWhenUsed/>
    <w:rsid w:val="00447AE3"/>
    <w:pPr>
      <w:spacing w:after="120"/>
    </w:pPr>
    <w:rPr>
      <w:sz w:val="16"/>
      <w:szCs w:val="16"/>
    </w:rPr>
  </w:style>
  <w:style w:type="character" w:customStyle="1" w:styleId="BodyText3Char">
    <w:name w:val="Body Text 3 Char"/>
    <w:basedOn w:val="DefaultParagraphFont"/>
    <w:link w:val="BodyText3"/>
    <w:uiPriority w:val="99"/>
    <w:semiHidden/>
    <w:rsid w:val="00447AE3"/>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447AE3"/>
    <w:pPr>
      <w:spacing w:before="0" w:after="0"/>
      <w:ind w:left="0" w:firstLine="360"/>
    </w:pPr>
    <w:rPr>
      <w:rFonts w:ascii="Times New Roman" w:hAnsi="Times New Roman"/>
      <w:szCs w:val="24"/>
      <w:lang w:val="en-US"/>
    </w:rPr>
  </w:style>
  <w:style w:type="character" w:customStyle="1" w:styleId="BodyTextFirstIndentChar">
    <w:name w:val="Body Text First Indent Char"/>
    <w:basedOn w:val="BodyTextChar"/>
    <w:link w:val="BodyTextFirstIndent"/>
    <w:uiPriority w:val="99"/>
    <w:semiHidden/>
    <w:rsid w:val="00447AE3"/>
    <w:rPr>
      <w:rFonts w:ascii="Times New Roman" w:eastAsia="Times New Roman" w:hAnsi="Times New Roman" w:cs="Times New Roman"/>
      <w:szCs w:val="20"/>
      <w:lang w:val="en-GB"/>
    </w:rPr>
  </w:style>
  <w:style w:type="paragraph" w:styleId="BodyTextIndent">
    <w:name w:val="Body Text Indent"/>
    <w:basedOn w:val="Normal"/>
    <w:link w:val="BodyTextIndentChar"/>
    <w:uiPriority w:val="99"/>
    <w:semiHidden/>
    <w:unhideWhenUsed/>
    <w:rsid w:val="00447AE3"/>
    <w:pPr>
      <w:spacing w:after="120"/>
      <w:ind w:left="360"/>
    </w:pPr>
  </w:style>
  <w:style w:type="character" w:customStyle="1" w:styleId="BodyTextIndentChar">
    <w:name w:val="Body Text Indent Char"/>
    <w:basedOn w:val="DefaultParagraphFont"/>
    <w:link w:val="BodyTextIndent"/>
    <w:uiPriority w:val="99"/>
    <w:semiHidden/>
    <w:rsid w:val="00447AE3"/>
    <w:rPr>
      <w:rFonts w:ascii="Times New Roman" w:eastAsia="Times New Roman" w:hAnsi="Times New Roman" w:cs="Times New Roman"/>
    </w:rPr>
  </w:style>
  <w:style w:type="paragraph" w:styleId="BodyTextFirstIndent2">
    <w:name w:val="Body Text First Indent 2"/>
    <w:basedOn w:val="BodyTextIndent"/>
    <w:link w:val="BodyTextFirstIndent2Char"/>
    <w:uiPriority w:val="99"/>
    <w:semiHidden/>
    <w:unhideWhenUsed/>
    <w:rsid w:val="00447AE3"/>
    <w:pPr>
      <w:spacing w:after="0"/>
      <w:ind w:firstLine="360"/>
    </w:pPr>
  </w:style>
  <w:style w:type="character" w:customStyle="1" w:styleId="BodyTextFirstIndent2Char">
    <w:name w:val="Body Text First Indent 2 Char"/>
    <w:basedOn w:val="BodyTextIndentChar"/>
    <w:link w:val="BodyTextFirstIndent2"/>
    <w:uiPriority w:val="99"/>
    <w:semiHidden/>
    <w:rsid w:val="00447AE3"/>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447AE3"/>
    <w:pPr>
      <w:spacing w:after="120" w:line="480" w:lineRule="auto"/>
      <w:ind w:left="360"/>
    </w:pPr>
  </w:style>
  <w:style w:type="character" w:customStyle="1" w:styleId="BodyTextIndent2Char">
    <w:name w:val="Body Text Indent 2 Char"/>
    <w:basedOn w:val="DefaultParagraphFont"/>
    <w:link w:val="BodyTextIndent2"/>
    <w:uiPriority w:val="99"/>
    <w:semiHidden/>
    <w:rsid w:val="00447AE3"/>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rsid w:val="00447AE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47AE3"/>
    <w:rPr>
      <w:rFonts w:ascii="Times New Roman" w:eastAsia="Times New Roman" w:hAnsi="Times New Roman" w:cs="Times New Roman"/>
      <w:sz w:val="16"/>
      <w:szCs w:val="16"/>
    </w:rPr>
  </w:style>
  <w:style w:type="character" w:styleId="BookTitle">
    <w:name w:val="Book Title"/>
    <w:basedOn w:val="DefaultParagraphFont"/>
    <w:uiPriority w:val="33"/>
    <w:qFormat/>
    <w:rsid w:val="00447AE3"/>
    <w:rPr>
      <w:b/>
      <w:bCs/>
      <w:smallCaps/>
      <w:spacing w:val="5"/>
    </w:rPr>
  </w:style>
  <w:style w:type="paragraph" w:styleId="Closing">
    <w:name w:val="Closing"/>
    <w:basedOn w:val="Normal"/>
    <w:link w:val="ClosingChar"/>
    <w:uiPriority w:val="99"/>
    <w:semiHidden/>
    <w:unhideWhenUsed/>
    <w:rsid w:val="00447AE3"/>
    <w:pPr>
      <w:spacing w:line="240" w:lineRule="auto"/>
      <w:ind w:left="4320"/>
    </w:pPr>
  </w:style>
  <w:style w:type="character" w:customStyle="1" w:styleId="ClosingChar">
    <w:name w:val="Closing Char"/>
    <w:basedOn w:val="DefaultParagraphFont"/>
    <w:link w:val="Closing"/>
    <w:uiPriority w:val="99"/>
    <w:semiHidden/>
    <w:rsid w:val="00447AE3"/>
    <w:rPr>
      <w:rFonts w:ascii="Times New Roman" w:eastAsia="Times New Roman" w:hAnsi="Times New Roman" w:cs="Times New Roman"/>
    </w:rPr>
  </w:style>
  <w:style w:type="table" w:styleId="ColorfulGrid">
    <w:name w:val="Colorful Grid"/>
    <w:basedOn w:val="TableNormal"/>
    <w:uiPriority w:val="73"/>
    <w:rsid w:val="00447AE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47AE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47AE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47AE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47AE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47AE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47AE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447AE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47AE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47AE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47AE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47AE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47AE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47AE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447AE3"/>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47AE3"/>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47AE3"/>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47AE3"/>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47AE3"/>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47AE3"/>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47AE3"/>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447AE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47AE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47AE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47AE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47AE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47AE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47AE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47AE3"/>
  </w:style>
  <w:style w:type="character" w:customStyle="1" w:styleId="DateChar">
    <w:name w:val="Date Char"/>
    <w:basedOn w:val="DefaultParagraphFont"/>
    <w:link w:val="Date"/>
    <w:uiPriority w:val="99"/>
    <w:semiHidden/>
    <w:rsid w:val="00447AE3"/>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447AE3"/>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47AE3"/>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447AE3"/>
    <w:pPr>
      <w:spacing w:line="240" w:lineRule="auto"/>
    </w:pPr>
  </w:style>
  <w:style w:type="character" w:customStyle="1" w:styleId="E-mailSignatureChar">
    <w:name w:val="E-mail Signature Char"/>
    <w:basedOn w:val="DefaultParagraphFont"/>
    <w:link w:val="E-mailSignature"/>
    <w:uiPriority w:val="99"/>
    <w:semiHidden/>
    <w:rsid w:val="00447AE3"/>
    <w:rPr>
      <w:rFonts w:ascii="Times New Roman" w:eastAsia="Times New Roman" w:hAnsi="Times New Roman" w:cs="Times New Roman"/>
    </w:rPr>
  </w:style>
  <w:style w:type="paragraph" w:styleId="EnvelopeAddress">
    <w:name w:val="envelope address"/>
    <w:basedOn w:val="Normal"/>
    <w:uiPriority w:val="99"/>
    <w:semiHidden/>
    <w:unhideWhenUsed/>
    <w:rsid w:val="00447AE3"/>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447AE3"/>
    <w:pPr>
      <w:spacing w:line="240" w:lineRule="auto"/>
    </w:pPr>
    <w:rPr>
      <w:rFonts w:asciiTheme="majorHAnsi" w:eastAsiaTheme="majorEastAsia" w:hAnsiTheme="majorHAnsi" w:cstheme="majorBidi"/>
      <w:sz w:val="20"/>
      <w:szCs w:val="20"/>
    </w:rPr>
  </w:style>
  <w:style w:type="character" w:styleId="HTMLAcronym">
    <w:name w:val="HTML Acronym"/>
    <w:basedOn w:val="DefaultParagraphFont"/>
    <w:uiPriority w:val="99"/>
    <w:semiHidden/>
    <w:unhideWhenUsed/>
    <w:rsid w:val="00447AE3"/>
  </w:style>
  <w:style w:type="paragraph" w:styleId="HTMLAddress">
    <w:name w:val="HTML Address"/>
    <w:basedOn w:val="Normal"/>
    <w:link w:val="HTMLAddressChar"/>
    <w:uiPriority w:val="99"/>
    <w:semiHidden/>
    <w:unhideWhenUsed/>
    <w:rsid w:val="00447AE3"/>
    <w:pPr>
      <w:spacing w:line="240" w:lineRule="auto"/>
    </w:pPr>
    <w:rPr>
      <w:i/>
      <w:iCs/>
    </w:rPr>
  </w:style>
  <w:style w:type="character" w:customStyle="1" w:styleId="HTMLAddressChar">
    <w:name w:val="HTML Address Char"/>
    <w:basedOn w:val="DefaultParagraphFont"/>
    <w:link w:val="HTMLAddress"/>
    <w:uiPriority w:val="99"/>
    <w:semiHidden/>
    <w:rsid w:val="00447AE3"/>
    <w:rPr>
      <w:rFonts w:ascii="Times New Roman" w:eastAsia="Times New Roman" w:hAnsi="Times New Roman" w:cs="Times New Roman"/>
      <w:i/>
      <w:iCs/>
    </w:rPr>
  </w:style>
  <w:style w:type="character" w:styleId="HTMLCode">
    <w:name w:val="HTML Code"/>
    <w:basedOn w:val="DefaultParagraphFont"/>
    <w:uiPriority w:val="99"/>
    <w:semiHidden/>
    <w:unhideWhenUsed/>
    <w:rsid w:val="00447AE3"/>
    <w:rPr>
      <w:rFonts w:ascii="Consolas" w:hAnsi="Consolas"/>
      <w:sz w:val="20"/>
      <w:szCs w:val="20"/>
    </w:rPr>
  </w:style>
  <w:style w:type="character" w:styleId="HTMLDefinition">
    <w:name w:val="HTML Definition"/>
    <w:basedOn w:val="DefaultParagraphFont"/>
    <w:uiPriority w:val="99"/>
    <w:semiHidden/>
    <w:unhideWhenUsed/>
    <w:rsid w:val="00447AE3"/>
    <w:rPr>
      <w:i/>
      <w:iCs/>
    </w:rPr>
  </w:style>
  <w:style w:type="character" w:styleId="HTMLKeyboard">
    <w:name w:val="HTML Keyboard"/>
    <w:basedOn w:val="DefaultParagraphFont"/>
    <w:uiPriority w:val="99"/>
    <w:semiHidden/>
    <w:unhideWhenUsed/>
    <w:rsid w:val="00447AE3"/>
    <w:rPr>
      <w:rFonts w:ascii="Consolas" w:hAnsi="Consolas"/>
      <w:sz w:val="20"/>
      <w:szCs w:val="20"/>
    </w:rPr>
  </w:style>
  <w:style w:type="character" w:styleId="HTMLSample">
    <w:name w:val="HTML Sample"/>
    <w:basedOn w:val="DefaultParagraphFont"/>
    <w:uiPriority w:val="99"/>
    <w:semiHidden/>
    <w:unhideWhenUsed/>
    <w:rsid w:val="00447AE3"/>
    <w:rPr>
      <w:rFonts w:ascii="Consolas" w:hAnsi="Consolas"/>
      <w:sz w:val="24"/>
      <w:szCs w:val="24"/>
    </w:rPr>
  </w:style>
  <w:style w:type="character" w:styleId="HTMLVariable">
    <w:name w:val="HTML Variable"/>
    <w:basedOn w:val="DefaultParagraphFont"/>
    <w:uiPriority w:val="99"/>
    <w:semiHidden/>
    <w:unhideWhenUsed/>
    <w:rsid w:val="00447AE3"/>
    <w:rPr>
      <w:i/>
      <w:iCs/>
    </w:rPr>
  </w:style>
  <w:style w:type="paragraph" w:styleId="Index1">
    <w:name w:val="index 1"/>
    <w:basedOn w:val="Normal"/>
    <w:next w:val="Normal"/>
    <w:autoRedefine/>
    <w:uiPriority w:val="99"/>
    <w:semiHidden/>
    <w:unhideWhenUsed/>
    <w:rsid w:val="00447AE3"/>
    <w:pPr>
      <w:spacing w:line="240" w:lineRule="auto"/>
      <w:ind w:left="240" w:hanging="240"/>
    </w:pPr>
  </w:style>
  <w:style w:type="paragraph" w:styleId="Index2">
    <w:name w:val="index 2"/>
    <w:basedOn w:val="Normal"/>
    <w:next w:val="Normal"/>
    <w:autoRedefine/>
    <w:uiPriority w:val="99"/>
    <w:semiHidden/>
    <w:unhideWhenUsed/>
    <w:rsid w:val="00447AE3"/>
    <w:pPr>
      <w:spacing w:line="240" w:lineRule="auto"/>
      <w:ind w:left="480" w:hanging="240"/>
    </w:pPr>
  </w:style>
  <w:style w:type="paragraph" w:styleId="Index3">
    <w:name w:val="index 3"/>
    <w:basedOn w:val="Normal"/>
    <w:next w:val="Normal"/>
    <w:autoRedefine/>
    <w:uiPriority w:val="99"/>
    <w:semiHidden/>
    <w:unhideWhenUsed/>
    <w:rsid w:val="00447AE3"/>
    <w:pPr>
      <w:spacing w:line="240" w:lineRule="auto"/>
      <w:ind w:left="720" w:hanging="240"/>
    </w:pPr>
  </w:style>
  <w:style w:type="paragraph" w:styleId="Index4">
    <w:name w:val="index 4"/>
    <w:basedOn w:val="Normal"/>
    <w:next w:val="Normal"/>
    <w:autoRedefine/>
    <w:uiPriority w:val="99"/>
    <w:semiHidden/>
    <w:unhideWhenUsed/>
    <w:rsid w:val="00447AE3"/>
    <w:pPr>
      <w:spacing w:line="240" w:lineRule="auto"/>
      <w:ind w:left="960" w:hanging="240"/>
    </w:pPr>
  </w:style>
  <w:style w:type="paragraph" w:styleId="Index5">
    <w:name w:val="index 5"/>
    <w:basedOn w:val="Normal"/>
    <w:next w:val="Normal"/>
    <w:autoRedefine/>
    <w:uiPriority w:val="99"/>
    <w:semiHidden/>
    <w:unhideWhenUsed/>
    <w:rsid w:val="00447AE3"/>
    <w:pPr>
      <w:spacing w:line="240" w:lineRule="auto"/>
      <w:ind w:left="1200" w:hanging="240"/>
    </w:pPr>
  </w:style>
  <w:style w:type="paragraph" w:styleId="Index6">
    <w:name w:val="index 6"/>
    <w:basedOn w:val="Normal"/>
    <w:next w:val="Normal"/>
    <w:autoRedefine/>
    <w:uiPriority w:val="99"/>
    <w:semiHidden/>
    <w:unhideWhenUsed/>
    <w:rsid w:val="00447AE3"/>
    <w:pPr>
      <w:spacing w:line="240" w:lineRule="auto"/>
      <w:ind w:left="1440" w:hanging="240"/>
    </w:pPr>
  </w:style>
  <w:style w:type="paragraph" w:styleId="Index7">
    <w:name w:val="index 7"/>
    <w:basedOn w:val="Normal"/>
    <w:next w:val="Normal"/>
    <w:autoRedefine/>
    <w:uiPriority w:val="99"/>
    <w:semiHidden/>
    <w:unhideWhenUsed/>
    <w:rsid w:val="00447AE3"/>
    <w:pPr>
      <w:spacing w:line="240" w:lineRule="auto"/>
      <w:ind w:left="1680" w:hanging="240"/>
    </w:pPr>
  </w:style>
  <w:style w:type="paragraph" w:styleId="Index8">
    <w:name w:val="index 8"/>
    <w:basedOn w:val="Normal"/>
    <w:next w:val="Normal"/>
    <w:autoRedefine/>
    <w:uiPriority w:val="99"/>
    <w:semiHidden/>
    <w:unhideWhenUsed/>
    <w:rsid w:val="00447AE3"/>
    <w:pPr>
      <w:spacing w:line="240" w:lineRule="auto"/>
      <w:ind w:left="1920" w:hanging="240"/>
    </w:pPr>
  </w:style>
  <w:style w:type="paragraph" w:styleId="Index9">
    <w:name w:val="index 9"/>
    <w:basedOn w:val="Normal"/>
    <w:next w:val="Normal"/>
    <w:autoRedefine/>
    <w:uiPriority w:val="99"/>
    <w:semiHidden/>
    <w:unhideWhenUsed/>
    <w:rsid w:val="00447AE3"/>
    <w:pPr>
      <w:spacing w:line="240" w:lineRule="auto"/>
      <w:ind w:left="2160" w:hanging="240"/>
    </w:pPr>
  </w:style>
  <w:style w:type="paragraph" w:styleId="IndexHeading">
    <w:name w:val="index heading"/>
    <w:basedOn w:val="Normal"/>
    <w:next w:val="Index1"/>
    <w:uiPriority w:val="99"/>
    <w:semiHidden/>
    <w:unhideWhenUsed/>
    <w:rsid w:val="00447AE3"/>
    <w:rPr>
      <w:rFonts w:asciiTheme="majorHAnsi" w:eastAsiaTheme="majorEastAsia" w:hAnsiTheme="majorHAnsi" w:cstheme="majorBidi"/>
      <w:b/>
      <w:bCs/>
    </w:rPr>
  </w:style>
  <w:style w:type="character" w:styleId="IntenseEmphasis">
    <w:name w:val="Intense Emphasis"/>
    <w:basedOn w:val="DefaultParagraphFont"/>
    <w:uiPriority w:val="21"/>
    <w:qFormat/>
    <w:rsid w:val="00447AE3"/>
    <w:rPr>
      <w:b/>
      <w:bCs/>
      <w:i/>
      <w:iCs/>
      <w:color w:val="4F81BD" w:themeColor="accent1"/>
    </w:rPr>
  </w:style>
  <w:style w:type="paragraph" w:styleId="IntenseQuote">
    <w:name w:val="Intense Quote"/>
    <w:basedOn w:val="Normal"/>
    <w:next w:val="Normal"/>
    <w:link w:val="IntenseQuoteChar"/>
    <w:uiPriority w:val="30"/>
    <w:qFormat/>
    <w:rsid w:val="00447AE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47AE3"/>
    <w:rPr>
      <w:rFonts w:ascii="Times New Roman" w:eastAsia="Times New Roman" w:hAnsi="Times New Roman" w:cs="Times New Roman"/>
      <w:b/>
      <w:bCs/>
      <w:i/>
      <w:iCs/>
      <w:color w:val="4F81BD" w:themeColor="accent1"/>
    </w:rPr>
  </w:style>
  <w:style w:type="character" w:styleId="IntenseReference">
    <w:name w:val="Intense Reference"/>
    <w:basedOn w:val="DefaultParagraphFont"/>
    <w:uiPriority w:val="32"/>
    <w:qFormat/>
    <w:rsid w:val="00447AE3"/>
    <w:rPr>
      <w:b/>
      <w:bCs/>
      <w:smallCaps/>
      <w:color w:val="C0504D" w:themeColor="accent2"/>
      <w:spacing w:val="5"/>
      <w:u w:val="single"/>
    </w:rPr>
  </w:style>
  <w:style w:type="table" w:styleId="LightGrid">
    <w:name w:val="Light Grid"/>
    <w:basedOn w:val="TableNormal"/>
    <w:uiPriority w:val="62"/>
    <w:rsid w:val="00447AE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47AE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47AE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47AE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47AE3"/>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47AE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47AE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447AE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47AE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47AE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47AE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47AE3"/>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47AE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47AE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447AE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47AE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47AE3"/>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47AE3"/>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47AE3"/>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47AE3"/>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47AE3"/>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47AE3"/>
  </w:style>
  <w:style w:type="paragraph" w:styleId="List">
    <w:name w:val="List"/>
    <w:basedOn w:val="Normal"/>
    <w:uiPriority w:val="99"/>
    <w:semiHidden/>
    <w:unhideWhenUsed/>
    <w:rsid w:val="00447AE3"/>
    <w:pPr>
      <w:ind w:left="360" w:hanging="360"/>
      <w:contextualSpacing/>
    </w:pPr>
  </w:style>
  <w:style w:type="paragraph" w:styleId="List2">
    <w:name w:val="List 2"/>
    <w:basedOn w:val="Normal"/>
    <w:uiPriority w:val="99"/>
    <w:semiHidden/>
    <w:unhideWhenUsed/>
    <w:rsid w:val="00447AE3"/>
    <w:pPr>
      <w:ind w:left="720" w:hanging="360"/>
      <w:contextualSpacing/>
    </w:pPr>
  </w:style>
  <w:style w:type="paragraph" w:styleId="List3">
    <w:name w:val="List 3"/>
    <w:basedOn w:val="Normal"/>
    <w:uiPriority w:val="99"/>
    <w:semiHidden/>
    <w:unhideWhenUsed/>
    <w:rsid w:val="00447AE3"/>
    <w:pPr>
      <w:ind w:left="1080" w:hanging="360"/>
      <w:contextualSpacing/>
    </w:pPr>
  </w:style>
  <w:style w:type="paragraph" w:styleId="List4">
    <w:name w:val="List 4"/>
    <w:basedOn w:val="Normal"/>
    <w:uiPriority w:val="99"/>
    <w:semiHidden/>
    <w:unhideWhenUsed/>
    <w:rsid w:val="00447AE3"/>
    <w:pPr>
      <w:ind w:left="1440" w:hanging="360"/>
      <w:contextualSpacing/>
    </w:pPr>
  </w:style>
  <w:style w:type="paragraph" w:styleId="List5">
    <w:name w:val="List 5"/>
    <w:basedOn w:val="Normal"/>
    <w:uiPriority w:val="99"/>
    <w:semiHidden/>
    <w:unhideWhenUsed/>
    <w:rsid w:val="00447AE3"/>
    <w:pPr>
      <w:ind w:left="1800" w:hanging="360"/>
      <w:contextualSpacing/>
    </w:pPr>
  </w:style>
  <w:style w:type="paragraph" w:styleId="ListBullet">
    <w:name w:val="List Bullet"/>
    <w:basedOn w:val="Normal"/>
    <w:uiPriority w:val="99"/>
    <w:semiHidden/>
    <w:unhideWhenUsed/>
    <w:rsid w:val="00447AE3"/>
    <w:pPr>
      <w:tabs>
        <w:tab w:val="num" w:pos="360"/>
      </w:tabs>
      <w:ind w:left="360" w:hanging="360"/>
      <w:contextualSpacing/>
    </w:pPr>
  </w:style>
  <w:style w:type="paragraph" w:styleId="ListBullet2">
    <w:name w:val="List Bullet 2"/>
    <w:basedOn w:val="Normal"/>
    <w:uiPriority w:val="99"/>
    <w:semiHidden/>
    <w:unhideWhenUsed/>
    <w:rsid w:val="00447AE3"/>
    <w:pPr>
      <w:tabs>
        <w:tab w:val="num" w:pos="720"/>
      </w:tabs>
      <w:ind w:left="720" w:hanging="360"/>
      <w:contextualSpacing/>
    </w:pPr>
  </w:style>
  <w:style w:type="paragraph" w:styleId="ListBullet3">
    <w:name w:val="List Bullet 3"/>
    <w:basedOn w:val="Normal"/>
    <w:uiPriority w:val="99"/>
    <w:semiHidden/>
    <w:unhideWhenUsed/>
    <w:rsid w:val="00447AE3"/>
    <w:pPr>
      <w:tabs>
        <w:tab w:val="num" w:pos="1080"/>
      </w:tabs>
      <w:ind w:left="1080" w:hanging="360"/>
      <w:contextualSpacing/>
    </w:pPr>
  </w:style>
  <w:style w:type="paragraph" w:styleId="ListBullet4">
    <w:name w:val="List Bullet 4"/>
    <w:basedOn w:val="Normal"/>
    <w:uiPriority w:val="99"/>
    <w:semiHidden/>
    <w:unhideWhenUsed/>
    <w:rsid w:val="00447AE3"/>
    <w:pPr>
      <w:tabs>
        <w:tab w:val="num" w:pos="1440"/>
      </w:tabs>
      <w:ind w:left="1440" w:hanging="360"/>
      <w:contextualSpacing/>
    </w:pPr>
  </w:style>
  <w:style w:type="paragraph" w:styleId="ListBullet5">
    <w:name w:val="List Bullet 5"/>
    <w:basedOn w:val="Normal"/>
    <w:uiPriority w:val="99"/>
    <w:semiHidden/>
    <w:unhideWhenUsed/>
    <w:rsid w:val="00447AE3"/>
    <w:pPr>
      <w:tabs>
        <w:tab w:val="num" w:pos="1800"/>
      </w:tabs>
      <w:ind w:left="1800" w:hanging="360"/>
      <w:contextualSpacing/>
    </w:pPr>
  </w:style>
  <w:style w:type="paragraph" w:styleId="ListContinue">
    <w:name w:val="List Continue"/>
    <w:basedOn w:val="Normal"/>
    <w:uiPriority w:val="99"/>
    <w:semiHidden/>
    <w:unhideWhenUsed/>
    <w:rsid w:val="00447AE3"/>
    <w:pPr>
      <w:spacing w:after="120"/>
      <w:ind w:left="360"/>
      <w:contextualSpacing/>
    </w:pPr>
  </w:style>
  <w:style w:type="paragraph" w:styleId="ListContinue2">
    <w:name w:val="List Continue 2"/>
    <w:basedOn w:val="Normal"/>
    <w:uiPriority w:val="99"/>
    <w:semiHidden/>
    <w:unhideWhenUsed/>
    <w:rsid w:val="00447AE3"/>
    <w:pPr>
      <w:spacing w:after="120"/>
      <w:ind w:left="720"/>
      <w:contextualSpacing/>
    </w:pPr>
  </w:style>
  <w:style w:type="paragraph" w:styleId="ListContinue3">
    <w:name w:val="List Continue 3"/>
    <w:basedOn w:val="Normal"/>
    <w:uiPriority w:val="99"/>
    <w:semiHidden/>
    <w:unhideWhenUsed/>
    <w:rsid w:val="00447AE3"/>
    <w:pPr>
      <w:spacing w:after="120"/>
      <w:ind w:left="1080"/>
      <w:contextualSpacing/>
    </w:pPr>
  </w:style>
  <w:style w:type="paragraph" w:styleId="ListContinue4">
    <w:name w:val="List Continue 4"/>
    <w:basedOn w:val="Normal"/>
    <w:uiPriority w:val="99"/>
    <w:semiHidden/>
    <w:unhideWhenUsed/>
    <w:rsid w:val="00447AE3"/>
    <w:pPr>
      <w:spacing w:after="120"/>
      <w:ind w:left="1440"/>
      <w:contextualSpacing/>
    </w:pPr>
  </w:style>
  <w:style w:type="paragraph" w:styleId="ListContinue5">
    <w:name w:val="List Continue 5"/>
    <w:basedOn w:val="Normal"/>
    <w:uiPriority w:val="99"/>
    <w:semiHidden/>
    <w:unhideWhenUsed/>
    <w:rsid w:val="00447AE3"/>
    <w:pPr>
      <w:spacing w:after="120"/>
      <w:ind w:left="1800"/>
      <w:contextualSpacing/>
    </w:pPr>
  </w:style>
  <w:style w:type="paragraph" w:styleId="ListNumber">
    <w:name w:val="List Number"/>
    <w:basedOn w:val="Normal"/>
    <w:uiPriority w:val="99"/>
    <w:semiHidden/>
    <w:unhideWhenUsed/>
    <w:rsid w:val="00447AE3"/>
    <w:pPr>
      <w:tabs>
        <w:tab w:val="num" w:pos="360"/>
      </w:tabs>
      <w:ind w:left="360" w:hanging="360"/>
      <w:contextualSpacing/>
    </w:pPr>
  </w:style>
  <w:style w:type="paragraph" w:styleId="ListNumber2">
    <w:name w:val="List Number 2"/>
    <w:basedOn w:val="Normal"/>
    <w:uiPriority w:val="99"/>
    <w:semiHidden/>
    <w:unhideWhenUsed/>
    <w:rsid w:val="00447AE3"/>
    <w:pPr>
      <w:tabs>
        <w:tab w:val="num" w:pos="720"/>
      </w:tabs>
      <w:ind w:left="720" w:hanging="360"/>
      <w:contextualSpacing/>
    </w:pPr>
  </w:style>
  <w:style w:type="paragraph" w:styleId="ListNumber3">
    <w:name w:val="List Number 3"/>
    <w:basedOn w:val="Normal"/>
    <w:uiPriority w:val="99"/>
    <w:semiHidden/>
    <w:unhideWhenUsed/>
    <w:rsid w:val="00447AE3"/>
    <w:pPr>
      <w:tabs>
        <w:tab w:val="num" w:pos="1080"/>
      </w:tabs>
      <w:ind w:left="1080" w:hanging="360"/>
      <w:contextualSpacing/>
    </w:pPr>
  </w:style>
  <w:style w:type="paragraph" w:styleId="ListNumber4">
    <w:name w:val="List Number 4"/>
    <w:basedOn w:val="Normal"/>
    <w:uiPriority w:val="99"/>
    <w:semiHidden/>
    <w:unhideWhenUsed/>
    <w:rsid w:val="00447AE3"/>
    <w:pPr>
      <w:tabs>
        <w:tab w:val="num" w:pos="1440"/>
      </w:tabs>
      <w:ind w:left="1440" w:hanging="360"/>
      <w:contextualSpacing/>
    </w:pPr>
  </w:style>
  <w:style w:type="paragraph" w:styleId="ListNumber5">
    <w:name w:val="List Number 5"/>
    <w:basedOn w:val="Normal"/>
    <w:uiPriority w:val="99"/>
    <w:semiHidden/>
    <w:unhideWhenUsed/>
    <w:rsid w:val="00447AE3"/>
    <w:pPr>
      <w:tabs>
        <w:tab w:val="num" w:pos="1800"/>
      </w:tabs>
      <w:ind w:left="1800" w:hanging="360"/>
      <w:contextualSpacing/>
    </w:pPr>
  </w:style>
  <w:style w:type="paragraph" w:styleId="MacroText">
    <w:name w:val="macro"/>
    <w:link w:val="MacroTextChar"/>
    <w:uiPriority w:val="99"/>
    <w:semiHidden/>
    <w:unhideWhenUsed/>
    <w:rsid w:val="00447AE3"/>
    <w:pPr>
      <w:tabs>
        <w:tab w:val="left" w:pos="480"/>
        <w:tab w:val="left" w:pos="960"/>
        <w:tab w:val="left" w:pos="1440"/>
        <w:tab w:val="left" w:pos="1920"/>
        <w:tab w:val="left" w:pos="2400"/>
        <w:tab w:val="left" w:pos="2880"/>
        <w:tab w:val="left" w:pos="3360"/>
        <w:tab w:val="left" w:pos="3840"/>
        <w:tab w:val="left" w:pos="4320"/>
      </w:tabs>
      <w:spacing w:line="400" w:lineRule="exact"/>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447AE3"/>
    <w:rPr>
      <w:rFonts w:ascii="Consolas" w:eastAsia="Times New Roman" w:hAnsi="Consolas" w:cs="Times New Roman"/>
      <w:sz w:val="20"/>
      <w:szCs w:val="20"/>
    </w:rPr>
  </w:style>
  <w:style w:type="table" w:styleId="MediumGrid1">
    <w:name w:val="Medium Grid 1"/>
    <w:basedOn w:val="TableNormal"/>
    <w:uiPriority w:val="67"/>
    <w:rsid w:val="00447AE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47AE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47AE3"/>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47AE3"/>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47AE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47AE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47AE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447AE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47AE3"/>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47AE3"/>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47AE3"/>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47AE3"/>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47AE3"/>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47AE3"/>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47AE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47AE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47AE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47AE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47AE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47AE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47AE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447AE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47AE3"/>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47AE3"/>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47AE3"/>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47AE3"/>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47AE3"/>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47AE3"/>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447AE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47AE3"/>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47AE3"/>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47AE3"/>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47AE3"/>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47AE3"/>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47AE3"/>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47AE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7AE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7AE3"/>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7AE3"/>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7AE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7AE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7AE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47AE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7AE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7AE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7AE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7AE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7AE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7AE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447AE3"/>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447AE3"/>
    <w:rPr>
      <w:rFonts w:asciiTheme="majorHAnsi" w:eastAsiaTheme="majorEastAsia" w:hAnsiTheme="majorHAnsi" w:cstheme="majorBidi"/>
      <w:shd w:val="pct20" w:color="auto" w:fill="auto"/>
    </w:rPr>
  </w:style>
  <w:style w:type="paragraph" w:styleId="NormalIndent">
    <w:name w:val="Normal Indent"/>
    <w:basedOn w:val="Normal"/>
    <w:uiPriority w:val="99"/>
    <w:semiHidden/>
    <w:unhideWhenUsed/>
    <w:rsid w:val="00447AE3"/>
    <w:pPr>
      <w:ind w:left="720"/>
    </w:pPr>
  </w:style>
  <w:style w:type="paragraph" w:styleId="NoteHeading">
    <w:name w:val="Note Heading"/>
    <w:basedOn w:val="Normal"/>
    <w:next w:val="Normal"/>
    <w:link w:val="NoteHeadingChar"/>
    <w:uiPriority w:val="99"/>
    <w:semiHidden/>
    <w:unhideWhenUsed/>
    <w:rsid w:val="00447AE3"/>
    <w:pPr>
      <w:spacing w:line="240" w:lineRule="auto"/>
    </w:pPr>
  </w:style>
  <w:style w:type="character" w:customStyle="1" w:styleId="NoteHeadingChar">
    <w:name w:val="Note Heading Char"/>
    <w:basedOn w:val="DefaultParagraphFont"/>
    <w:link w:val="NoteHeading"/>
    <w:uiPriority w:val="99"/>
    <w:semiHidden/>
    <w:rsid w:val="00447AE3"/>
    <w:rPr>
      <w:rFonts w:ascii="Times New Roman" w:eastAsia="Times New Roman" w:hAnsi="Times New Roman" w:cs="Times New Roman"/>
    </w:rPr>
  </w:style>
  <w:style w:type="character" w:styleId="PlaceholderText">
    <w:name w:val="Placeholder Text"/>
    <w:basedOn w:val="DefaultParagraphFont"/>
    <w:uiPriority w:val="99"/>
    <w:semiHidden/>
    <w:rsid w:val="00447AE3"/>
    <w:rPr>
      <w:color w:val="808080"/>
    </w:rPr>
  </w:style>
  <w:style w:type="paragraph" w:styleId="PlainText">
    <w:name w:val="Plain Text"/>
    <w:basedOn w:val="Normal"/>
    <w:link w:val="PlainTextChar"/>
    <w:uiPriority w:val="99"/>
    <w:semiHidden/>
    <w:unhideWhenUsed/>
    <w:rsid w:val="00447AE3"/>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47AE3"/>
    <w:rPr>
      <w:rFonts w:ascii="Consolas" w:eastAsia="Times New Roman" w:hAnsi="Consolas" w:cs="Times New Roman"/>
      <w:sz w:val="21"/>
      <w:szCs w:val="21"/>
    </w:rPr>
  </w:style>
  <w:style w:type="paragraph" w:styleId="Quote">
    <w:name w:val="Quote"/>
    <w:basedOn w:val="Normal"/>
    <w:next w:val="Normal"/>
    <w:link w:val="QuoteChar"/>
    <w:uiPriority w:val="29"/>
    <w:qFormat/>
    <w:rsid w:val="00447AE3"/>
    <w:rPr>
      <w:i/>
      <w:iCs/>
      <w:color w:val="000000" w:themeColor="text1"/>
    </w:rPr>
  </w:style>
  <w:style w:type="character" w:customStyle="1" w:styleId="QuoteChar">
    <w:name w:val="Quote Char"/>
    <w:basedOn w:val="DefaultParagraphFont"/>
    <w:link w:val="Quote"/>
    <w:uiPriority w:val="29"/>
    <w:rsid w:val="00447AE3"/>
    <w:rPr>
      <w:rFonts w:ascii="Times New Roman" w:eastAsia="Times New Roman" w:hAnsi="Times New Roman" w:cs="Times New Roman"/>
      <w:i/>
      <w:iCs/>
      <w:color w:val="000000" w:themeColor="text1"/>
    </w:rPr>
  </w:style>
  <w:style w:type="paragraph" w:styleId="Salutation">
    <w:name w:val="Salutation"/>
    <w:basedOn w:val="Normal"/>
    <w:next w:val="Normal"/>
    <w:link w:val="SalutationChar"/>
    <w:uiPriority w:val="99"/>
    <w:semiHidden/>
    <w:unhideWhenUsed/>
    <w:rsid w:val="00447AE3"/>
  </w:style>
  <w:style w:type="character" w:customStyle="1" w:styleId="SalutationChar">
    <w:name w:val="Salutation Char"/>
    <w:basedOn w:val="DefaultParagraphFont"/>
    <w:link w:val="Salutation"/>
    <w:uiPriority w:val="99"/>
    <w:semiHidden/>
    <w:rsid w:val="00447AE3"/>
    <w:rPr>
      <w:rFonts w:ascii="Times New Roman" w:eastAsia="Times New Roman" w:hAnsi="Times New Roman" w:cs="Times New Roman"/>
    </w:rPr>
  </w:style>
  <w:style w:type="paragraph" w:styleId="Signature">
    <w:name w:val="Signature"/>
    <w:basedOn w:val="Normal"/>
    <w:link w:val="SignatureChar"/>
    <w:uiPriority w:val="99"/>
    <w:semiHidden/>
    <w:unhideWhenUsed/>
    <w:rsid w:val="00447AE3"/>
    <w:pPr>
      <w:spacing w:line="240" w:lineRule="auto"/>
      <w:ind w:left="4320"/>
    </w:pPr>
  </w:style>
  <w:style w:type="character" w:customStyle="1" w:styleId="SignatureChar">
    <w:name w:val="Signature Char"/>
    <w:basedOn w:val="DefaultParagraphFont"/>
    <w:link w:val="Signature"/>
    <w:uiPriority w:val="99"/>
    <w:semiHidden/>
    <w:rsid w:val="00447AE3"/>
    <w:rPr>
      <w:rFonts w:ascii="Times New Roman" w:eastAsia="Times New Roman" w:hAnsi="Times New Roman" w:cs="Times New Roman"/>
    </w:rPr>
  </w:style>
  <w:style w:type="paragraph" w:styleId="Subtitle">
    <w:name w:val="Subtitle"/>
    <w:basedOn w:val="Normal"/>
    <w:next w:val="Normal"/>
    <w:link w:val="SubtitleChar"/>
    <w:uiPriority w:val="11"/>
    <w:qFormat/>
    <w:rsid w:val="00447AE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47AE3"/>
    <w:rPr>
      <w:rFonts w:asciiTheme="majorHAnsi" w:eastAsiaTheme="majorEastAsia" w:hAnsiTheme="majorHAnsi" w:cstheme="majorBidi"/>
      <w:i/>
      <w:iCs/>
      <w:color w:val="4F81BD" w:themeColor="accent1"/>
      <w:spacing w:val="15"/>
    </w:rPr>
  </w:style>
  <w:style w:type="character" w:styleId="SubtleReference">
    <w:name w:val="Subtle Reference"/>
    <w:basedOn w:val="DefaultParagraphFont"/>
    <w:uiPriority w:val="31"/>
    <w:qFormat/>
    <w:rsid w:val="00447AE3"/>
    <w:rPr>
      <w:smallCaps/>
      <w:color w:val="C0504D" w:themeColor="accent2"/>
      <w:u w:val="single"/>
    </w:rPr>
  </w:style>
  <w:style w:type="table" w:styleId="Table3Deffects1">
    <w:name w:val="Table 3D effects 1"/>
    <w:basedOn w:val="TableNormal"/>
    <w:uiPriority w:val="99"/>
    <w:semiHidden/>
    <w:unhideWhenUsed/>
    <w:rsid w:val="00447AE3"/>
    <w:pPr>
      <w:spacing w:line="40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7AE3"/>
    <w:pPr>
      <w:spacing w:line="40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7AE3"/>
    <w:pPr>
      <w:spacing w:line="40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7AE3"/>
    <w:pPr>
      <w:spacing w:line="40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7AE3"/>
    <w:pPr>
      <w:spacing w:line="40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7AE3"/>
    <w:pPr>
      <w:spacing w:line="40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7AE3"/>
    <w:pPr>
      <w:spacing w:line="40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7AE3"/>
    <w:pPr>
      <w:spacing w:line="40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7AE3"/>
    <w:pPr>
      <w:spacing w:line="40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7AE3"/>
    <w:pPr>
      <w:spacing w:line="40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7AE3"/>
    <w:pPr>
      <w:spacing w:line="40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7AE3"/>
    <w:pPr>
      <w:spacing w:line="40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7AE3"/>
    <w:pPr>
      <w:spacing w:line="40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7AE3"/>
    <w:pPr>
      <w:spacing w:line="40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7AE3"/>
    <w:pPr>
      <w:spacing w:line="40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7AE3"/>
    <w:pPr>
      <w:spacing w:line="40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7AE3"/>
    <w:pPr>
      <w:spacing w:line="40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7AE3"/>
    <w:pPr>
      <w:spacing w:line="40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7AE3"/>
    <w:pPr>
      <w:spacing w:line="40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7AE3"/>
    <w:pPr>
      <w:spacing w:line="40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7AE3"/>
    <w:pPr>
      <w:spacing w:line="40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7AE3"/>
    <w:pPr>
      <w:spacing w:line="40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7AE3"/>
    <w:pPr>
      <w:spacing w:line="40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7AE3"/>
    <w:pPr>
      <w:spacing w:line="40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7AE3"/>
    <w:pPr>
      <w:spacing w:line="40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7AE3"/>
    <w:pPr>
      <w:spacing w:line="40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7AE3"/>
    <w:pPr>
      <w:spacing w:line="40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7AE3"/>
    <w:pPr>
      <w:spacing w:line="40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7AE3"/>
    <w:pPr>
      <w:spacing w:line="40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7AE3"/>
    <w:pPr>
      <w:spacing w:line="40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7AE3"/>
    <w:pPr>
      <w:spacing w:line="40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7AE3"/>
    <w:pPr>
      <w:spacing w:line="40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7AE3"/>
    <w:pPr>
      <w:spacing w:line="40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47AE3"/>
    <w:pPr>
      <w:ind w:left="240" w:hanging="240"/>
    </w:pPr>
  </w:style>
  <w:style w:type="paragraph" w:styleId="TableofFigures">
    <w:name w:val="table of figures"/>
    <w:basedOn w:val="Normal"/>
    <w:next w:val="Normal"/>
    <w:uiPriority w:val="99"/>
    <w:semiHidden/>
    <w:unhideWhenUsed/>
    <w:rsid w:val="00447AE3"/>
  </w:style>
  <w:style w:type="table" w:styleId="TableProfessional">
    <w:name w:val="Table Professional"/>
    <w:basedOn w:val="TableNormal"/>
    <w:uiPriority w:val="99"/>
    <w:semiHidden/>
    <w:unhideWhenUsed/>
    <w:rsid w:val="00447AE3"/>
    <w:pPr>
      <w:spacing w:line="40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7AE3"/>
    <w:pPr>
      <w:spacing w:line="40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7AE3"/>
    <w:pPr>
      <w:spacing w:line="40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7AE3"/>
    <w:pPr>
      <w:spacing w:line="40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7AE3"/>
    <w:pPr>
      <w:spacing w:line="40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7AE3"/>
    <w:pPr>
      <w:spacing w:line="40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7AE3"/>
    <w:pPr>
      <w:spacing w:line="40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7AE3"/>
    <w:pPr>
      <w:spacing w:line="40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7AE3"/>
    <w:pPr>
      <w:spacing w:line="40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7AE3"/>
    <w:pPr>
      <w:spacing w:line="40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447A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7AE3"/>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447AE3"/>
    <w:pPr>
      <w:spacing w:before="120"/>
    </w:pPr>
    <w:rPr>
      <w:rFonts w:asciiTheme="majorHAnsi" w:eastAsiaTheme="majorEastAsia" w:hAnsiTheme="majorHAnsi" w:cstheme="majorBidi"/>
      <w:b/>
      <w:bCs/>
    </w:rPr>
  </w:style>
  <w:style w:type="paragraph" w:styleId="TOC3">
    <w:name w:val="toc 3"/>
    <w:basedOn w:val="Normal"/>
    <w:next w:val="Normal"/>
    <w:autoRedefine/>
    <w:uiPriority w:val="39"/>
    <w:semiHidden/>
    <w:unhideWhenUsed/>
    <w:rsid w:val="00447AE3"/>
    <w:pPr>
      <w:spacing w:after="100"/>
      <w:ind w:left="480"/>
    </w:pPr>
  </w:style>
  <w:style w:type="paragraph" w:styleId="TOC4">
    <w:name w:val="toc 4"/>
    <w:basedOn w:val="Normal"/>
    <w:next w:val="Normal"/>
    <w:autoRedefine/>
    <w:uiPriority w:val="39"/>
    <w:semiHidden/>
    <w:unhideWhenUsed/>
    <w:rsid w:val="00447AE3"/>
    <w:pPr>
      <w:spacing w:after="100"/>
      <w:ind w:left="720"/>
    </w:pPr>
  </w:style>
  <w:style w:type="paragraph" w:styleId="TOC5">
    <w:name w:val="toc 5"/>
    <w:basedOn w:val="Normal"/>
    <w:next w:val="Normal"/>
    <w:autoRedefine/>
    <w:uiPriority w:val="39"/>
    <w:semiHidden/>
    <w:unhideWhenUsed/>
    <w:rsid w:val="00447AE3"/>
    <w:pPr>
      <w:spacing w:after="100"/>
      <w:ind w:left="960"/>
    </w:pPr>
  </w:style>
  <w:style w:type="paragraph" w:styleId="TOC6">
    <w:name w:val="toc 6"/>
    <w:basedOn w:val="Normal"/>
    <w:next w:val="Normal"/>
    <w:autoRedefine/>
    <w:uiPriority w:val="39"/>
    <w:semiHidden/>
    <w:unhideWhenUsed/>
    <w:rsid w:val="00447AE3"/>
    <w:pPr>
      <w:spacing w:after="100"/>
      <w:ind w:left="1200"/>
    </w:pPr>
  </w:style>
  <w:style w:type="paragraph" w:styleId="TOC7">
    <w:name w:val="toc 7"/>
    <w:basedOn w:val="Normal"/>
    <w:next w:val="Normal"/>
    <w:autoRedefine/>
    <w:uiPriority w:val="39"/>
    <w:semiHidden/>
    <w:unhideWhenUsed/>
    <w:rsid w:val="00447AE3"/>
    <w:pPr>
      <w:spacing w:after="100"/>
      <w:ind w:left="1440"/>
    </w:pPr>
  </w:style>
  <w:style w:type="paragraph" w:styleId="TOC8">
    <w:name w:val="toc 8"/>
    <w:basedOn w:val="Normal"/>
    <w:next w:val="Normal"/>
    <w:autoRedefine/>
    <w:uiPriority w:val="39"/>
    <w:semiHidden/>
    <w:unhideWhenUsed/>
    <w:rsid w:val="00447AE3"/>
    <w:pPr>
      <w:spacing w:after="100"/>
      <w:ind w:left="1680"/>
    </w:pPr>
  </w:style>
  <w:style w:type="paragraph" w:styleId="TOC9">
    <w:name w:val="toc 9"/>
    <w:basedOn w:val="Normal"/>
    <w:next w:val="Normal"/>
    <w:autoRedefine/>
    <w:uiPriority w:val="39"/>
    <w:semiHidden/>
    <w:unhideWhenUsed/>
    <w:rsid w:val="00447AE3"/>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666509">
      <w:bodyDiv w:val="1"/>
      <w:marLeft w:val="0"/>
      <w:marRight w:val="0"/>
      <w:marTop w:val="0"/>
      <w:marBottom w:val="0"/>
      <w:divBdr>
        <w:top w:val="none" w:sz="0" w:space="0" w:color="auto"/>
        <w:left w:val="none" w:sz="0" w:space="0" w:color="auto"/>
        <w:bottom w:val="none" w:sz="0" w:space="0" w:color="auto"/>
        <w:right w:val="none" w:sz="0" w:space="0" w:color="auto"/>
      </w:divBdr>
      <w:divsChild>
        <w:div w:id="1993637500">
          <w:marLeft w:val="0"/>
          <w:marRight w:val="0"/>
          <w:marTop w:val="0"/>
          <w:marBottom w:val="0"/>
          <w:divBdr>
            <w:top w:val="none" w:sz="0" w:space="0" w:color="auto"/>
            <w:left w:val="none" w:sz="0" w:space="0" w:color="auto"/>
            <w:bottom w:val="none" w:sz="0" w:space="0" w:color="auto"/>
            <w:right w:val="none" w:sz="0" w:space="0" w:color="auto"/>
          </w:divBdr>
          <w:divsChild>
            <w:div w:id="2102674343">
              <w:marLeft w:val="0"/>
              <w:marRight w:val="0"/>
              <w:marTop w:val="0"/>
              <w:marBottom w:val="0"/>
              <w:divBdr>
                <w:top w:val="none" w:sz="0" w:space="0" w:color="auto"/>
                <w:left w:val="none" w:sz="0" w:space="0" w:color="auto"/>
                <w:bottom w:val="none" w:sz="0" w:space="0" w:color="auto"/>
                <w:right w:val="none" w:sz="0" w:space="0" w:color="auto"/>
              </w:divBdr>
              <w:divsChild>
                <w:div w:id="1152216268">
                  <w:marLeft w:val="0"/>
                  <w:marRight w:val="0"/>
                  <w:marTop w:val="0"/>
                  <w:marBottom w:val="0"/>
                  <w:divBdr>
                    <w:top w:val="none" w:sz="0" w:space="0" w:color="auto"/>
                    <w:left w:val="none" w:sz="0" w:space="0" w:color="auto"/>
                    <w:bottom w:val="none" w:sz="0" w:space="0" w:color="auto"/>
                    <w:right w:val="none" w:sz="0" w:space="0" w:color="auto"/>
                  </w:divBdr>
                  <w:divsChild>
                    <w:div w:id="13849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060364">
      <w:bodyDiv w:val="1"/>
      <w:marLeft w:val="0"/>
      <w:marRight w:val="0"/>
      <w:marTop w:val="0"/>
      <w:marBottom w:val="0"/>
      <w:divBdr>
        <w:top w:val="none" w:sz="0" w:space="0" w:color="auto"/>
        <w:left w:val="none" w:sz="0" w:space="0" w:color="auto"/>
        <w:bottom w:val="none" w:sz="0" w:space="0" w:color="auto"/>
        <w:right w:val="none" w:sz="0" w:space="0" w:color="auto"/>
      </w:divBdr>
    </w:div>
    <w:div w:id="962685616">
      <w:bodyDiv w:val="1"/>
      <w:marLeft w:val="0"/>
      <w:marRight w:val="0"/>
      <w:marTop w:val="0"/>
      <w:marBottom w:val="0"/>
      <w:divBdr>
        <w:top w:val="none" w:sz="0" w:space="0" w:color="auto"/>
        <w:left w:val="none" w:sz="0" w:space="0" w:color="auto"/>
        <w:bottom w:val="none" w:sz="0" w:space="0" w:color="auto"/>
        <w:right w:val="none" w:sz="0" w:space="0" w:color="auto"/>
      </w:divBdr>
    </w:div>
    <w:div w:id="1108812861">
      <w:bodyDiv w:val="1"/>
      <w:marLeft w:val="0"/>
      <w:marRight w:val="0"/>
      <w:marTop w:val="0"/>
      <w:marBottom w:val="0"/>
      <w:divBdr>
        <w:top w:val="none" w:sz="0" w:space="0" w:color="auto"/>
        <w:left w:val="none" w:sz="0" w:space="0" w:color="auto"/>
        <w:bottom w:val="none" w:sz="0" w:space="0" w:color="auto"/>
        <w:right w:val="none" w:sz="0" w:space="0" w:color="auto"/>
      </w:divBdr>
    </w:div>
    <w:div w:id="1930432425">
      <w:bodyDiv w:val="1"/>
      <w:marLeft w:val="0"/>
      <w:marRight w:val="0"/>
      <w:marTop w:val="0"/>
      <w:marBottom w:val="0"/>
      <w:divBdr>
        <w:top w:val="none" w:sz="0" w:space="0" w:color="auto"/>
        <w:left w:val="none" w:sz="0" w:space="0" w:color="auto"/>
        <w:bottom w:val="none" w:sz="0" w:space="0" w:color="auto"/>
        <w:right w:val="none" w:sz="0" w:space="0" w:color="auto"/>
      </w:divBdr>
      <w:divsChild>
        <w:div w:id="499122349">
          <w:marLeft w:val="0"/>
          <w:marRight w:val="0"/>
          <w:marTop w:val="0"/>
          <w:marBottom w:val="0"/>
          <w:divBdr>
            <w:top w:val="none" w:sz="0" w:space="0" w:color="auto"/>
            <w:left w:val="none" w:sz="0" w:space="0" w:color="auto"/>
            <w:bottom w:val="none" w:sz="0" w:space="0" w:color="auto"/>
            <w:right w:val="none" w:sz="0" w:space="0" w:color="auto"/>
          </w:divBdr>
          <w:divsChild>
            <w:div w:id="1616979951">
              <w:marLeft w:val="0"/>
              <w:marRight w:val="0"/>
              <w:marTop w:val="0"/>
              <w:marBottom w:val="0"/>
              <w:divBdr>
                <w:top w:val="none" w:sz="0" w:space="0" w:color="auto"/>
                <w:left w:val="none" w:sz="0" w:space="0" w:color="auto"/>
                <w:bottom w:val="none" w:sz="0" w:space="0" w:color="auto"/>
                <w:right w:val="none" w:sz="0" w:space="0" w:color="auto"/>
              </w:divBdr>
              <w:divsChild>
                <w:div w:id="814223297">
                  <w:marLeft w:val="0"/>
                  <w:marRight w:val="0"/>
                  <w:marTop w:val="0"/>
                  <w:marBottom w:val="0"/>
                  <w:divBdr>
                    <w:top w:val="none" w:sz="0" w:space="0" w:color="auto"/>
                    <w:left w:val="none" w:sz="0" w:space="0" w:color="auto"/>
                    <w:bottom w:val="none" w:sz="0" w:space="0" w:color="auto"/>
                    <w:right w:val="none" w:sz="0" w:space="0" w:color="auto"/>
                  </w:divBdr>
                  <w:divsChild>
                    <w:div w:id="112546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chart" Target="charts/chart1.xml"/></Relationships>
</file>

<file path=word/_rels/footnotes.xml.rels><?xml version="1.0" encoding="UTF-8" standalone="yes"?>
<Relationships xmlns="http://schemas.openxmlformats.org/package/2006/relationships"><Relationship Id="rId3" Type="http://schemas.openxmlformats.org/officeDocument/2006/relationships/hyperlink" Target="http://www.atsgroup.net/" TargetMode="External"/><Relationship Id="rId4" Type="http://schemas.openxmlformats.org/officeDocument/2006/relationships/hyperlink" Target="http://www.bmmigroup.com/press-release/gss-ghana-awarded-lucrative-newmont-contract-in-the-face-of-stiff-competition/" TargetMode="External"/><Relationship Id="rId1" Type="http://schemas.openxmlformats.org/officeDocument/2006/relationships/hyperlink" Target="http://ghanachamberofmines.org/media/publications/Frequently_Asked_Questions_-__August_2014.pdf" TargetMode="External"/><Relationship Id="rId2" Type="http://schemas.openxmlformats.org/officeDocument/2006/relationships/hyperlink" Target="http://www.modernghana.com/news/215343/1/develop-mining-sector-as-catalyst-for-national-dev.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spice\template\OUP_Ganesh.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2" TargetMode="External"/><Relationship Id="rId2" Type="http://schemas.microsoft.com/office/2011/relationships/chartStyle" Target="style1.xml"/><Relationship Id="rId3"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Sheet1!$A$1:$A$4</c:f>
              <c:strCache>
                <c:ptCount val="4"/>
                <c:pt idx="0">
                  <c:v>Manganese</c:v>
                </c:pt>
                <c:pt idx="1">
                  <c:v>Bauxite</c:v>
                </c:pt>
                <c:pt idx="2">
                  <c:v>Diamond</c:v>
                </c:pt>
                <c:pt idx="3">
                  <c:v>Gold</c:v>
                </c:pt>
              </c:strCache>
            </c:strRef>
          </c:cat>
          <c:val>
            <c:numRef>
              <c:f>Sheet1!$B$1:$B$4</c:f>
              <c:numCache>
                <c:formatCode>General</c:formatCode>
                <c:ptCount val="4"/>
                <c:pt idx="0">
                  <c:v>135.0</c:v>
                </c:pt>
                <c:pt idx="1">
                  <c:v>33.0</c:v>
                </c:pt>
                <c:pt idx="2">
                  <c:v>8.0</c:v>
                </c:pt>
                <c:pt idx="3">
                  <c:v>4610.0</c:v>
                </c:pt>
              </c:numCache>
            </c:numRef>
          </c:val>
          <c:extLst xmlns:c16r2="http://schemas.microsoft.com/office/drawing/2015/06/chart">
            <c:ext xmlns:c16="http://schemas.microsoft.com/office/drawing/2014/chart" uri="{C3380CC4-5D6E-409C-BE32-E72D297353CC}">
              <c16:uniqueId val="{00000000-423B-4CAA-96DB-C16B6D09E507}"/>
            </c:ext>
          </c:extLst>
        </c:ser>
        <c:dLbls>
          <c:dLblPos val="inEnd"/>
          <c:showLegendKey val="0"/>
          <c:showVal val="1"/>
          <c:showCatName val="0"/>
          <c:showSerName val="0"/>
          <c:showPercent val="0"/>
          <c:showBubbleSize val="0"/>
        </c:dLbls>
        <c:gapWidth val="100"/>
        <c:axId val="2142100408"/>
        <c:axId val="2138564696"/>
      </c:barChart>
      <c:catAx>
        <c:axId val="21421004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138564696"/>
        <c:crosses val="autoZero"/>
        <c:auto val="1"/>
        <c:lblAlgn val="ctr"/>
        <c:lblOffset val="100"/>
        <c:noMultiLvlLbl val="0"/>
      </c:catAx>
      <c:valAx>
        <c:axId val="21385646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142100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92C37-7F09-2149-B995-1053B9CFE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\spice\template\OUP_Ganesh.dot</Template>
  <TotalTime>1</TotalTime>
  <Pages>32</Pages>
  <Words>8664</Words>
  <Characters>50862</Characters>
  <Application>Microsoft Macintosh Word</Application>
  <DocSecurity>0</DocSecurity>
  <Lines>924</Lines>
  <Paragraphs>316</Paragraphs>
  <ScaleCrop>false</ScaleCrop>
  <HeadingPairs>
    <vt:vector size="2" baseType="variant">
      <vt:variant>
        <vt:lpstr>Title</vt:lpstr>
      </vt:variant>
      <vt:variant>
        <vt:i4>1</vt:i4>
      </vt:variant>
    </vt:vector>
  </HeadingPairs>
  <TitlesOfParts>
    <vt:vector size="1" baseType="lpstr">
      <vt:lpstr/>
    </vt:vector>
  </TitlesOfParts>
  <Company>Harvard Kennedy School</Company>
  <LinksUpToDate>false</LinksUpToDate>
  <CharactersWithSpaces>59210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Steel</dc:creator>
  <cp:lastModifiedBy>Abby Hilson</cp:lastModifiedBy>
  <cp:revision>2</cp:revision>
  <cp:lastPrinted>2015-05-05T13:18:00Z</cp:lastPrinted>
  <dcterms:created xsi:type="dcterms:W3CDTF">2017-06-06T00:52:00Z</dcterms:created>
  <dcterms:modified xsi:type="dcterms:W3CDTF">2017-06-06T00:52:00Z</dcterms:modified>
</cp:coreProperties>
</file>