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93A4" w14:textId="4280F166" w:rsidR="008A5DEE" w:rsidRPr="00C8592C" w:rsidRDefault="00F816E0" w:rsidP="00703D1B">
      <w:pPr>
        <w:spacing w:line="360" w:lineRule="auto"/>
        <w:jc w:val="center"/>
        <w:rPr>
          <w:rFonts w:ascii="Calibri" w:hAnsi="Calibri"/>
          <w:b/>
          <w:color w:val="000000" w:themeColor="text1"/>
          <w:sz w:val="28"/>
          <w:szCs w:val="28"/>
        </w:rPr>
      </w:pPr>
      <w:r w:rsidRPr="00C8592C">
        <w:rPr>
          <w:rFonts w:ascii="Calibri" w:hAnsi="Calibri"/>
          <w:b/>
          <w:color w:val="000000" w:themeColor="text1"/>
          <w:sz w:val="28"/>
          <w:szCs w:val="28"/>
        </w:rPr>
        <w:t>Using soil microb</w:t>
      </w:r>
      <w:r w:rsidR="00A63EDE" w:rsidRPr="00C8592C">
        <w:rPr>
          <w:rFonts w:ascii="Calibri" w:hAnsi="Calibri"/>
          <w:b/>
          <w:color w:val="000000" w:themeColor="text1"/>
          <w:sz w:val="28"/>
          <w:szCs w:val="28"/>
        </w:rPr>
        <w:t>ial inoculations</w:t>
      </w:r>
      <w:r w:rsidRPr="00C8592C">
        <w:rPr>
          <w:rFonts w:ascii="Calibri" w:hAnsi="Calibri"/>
          <w:b/>
          <w:color w:val="000000" w:themeColor="text1"/>
          <w:sz w:val="28"/>
          <w:szCs w:val="28"/>
        </w:rPr>
        <w:t xml:space="preserve"> to </w:t>
      </w:r>
      <w:r w:rsidR="00A63EDE" w:rsidRPr="00C8592C">
        <w:rPr>
          <w:rFonts w:ascii="Calibri" w:hAnsi="Calibri"/>
          <w:b/>
          <w:color w:val="000000" w:themeColor="text1"/>
          <w:sz w:val="28"/>
          <w:szCs w:val="28"/>
        </w:rPr>
        <w:t>enhance</w:t>
      </w:r>
      <w:r w:rsidR="00C05713" w:rsidRPr="00C8592C">
        <w:rPr>
          <w:rFonts w:ascii="Calibri" w:hAnsi="Calibri"/>
          <w:b/>
          <w:color w:val="000000" w:themeColor="text1"/>
          <w:sz w:val="28"/>
          <w:szCs w:val="28"/>
        </w:rPr>
        <w:t xml:space="preserve"> </w:t>
      </w:r>
      <w:r w:rsidR="008A5DEE" w:rsidRPr="00C8592C">
        <w:rPr>
          <w:rFonts w:ascii="Calibri" w:hAnsi="Calibri"/>
          <w:b/>
          <w:color w:val="000000" w:themeColor="text1"/>
          <w:sz w:val="28"/>
          <w:szCs w:val="28"/>
        </w:rPr>
        <w:t>substrate</w:t>
      </w:r>
      <w:r w:rsidR="00DC59F8">
        <w:rPr>
          <w:rFonts w:ascii="Calibri" w:hAnsi="Calibri"/>
          <w:b/>
          <w:color w:val="000000" w:themeColor="text1"/>
          <w:sz w:val="28"/>
          <w:szCs w:val="28"/>
        </w:rPr>
        <w:t xml:space="preserve"> performance</w:t>
      </w:r>
      <w:r w:rsidR="008A5DEE" w:rsidRPr="00C8592C">
        <w:rPr>
          <w:rFonts w:ascii="Calibri" w:hAnsi="Calibri"/>
          <w:b/>
          <w:color w:val="000000" w:themeColor="text1"/>
          <w:sz w:val="28"/>
          <w:szCs w:val="28"/>
        </w:rPr>
        <w:t xml:space="preserve"> on </w:t>
      </w:r>
    </w:p>
    <w:p w14:paraId="5F3EFE0F" w14:textId="68520396" w:rsidR="006F053E" w:rsidRPr="00C8592C" w:rsidRDefault="00C05713" w:rsidP="00703D1B">
      <w:pPr>
        <w:spacing w:line="360" w:lineRule="auto"/>
        <w:jc w:val="center"/>
        <w:rPr>
          <w:rFonts w:ascii="Calibri" w:hAnsi="Calibri"/>
          <w:b/>
          <w:color w:val="000000" w:themeColor="text1"/>
          <w:sz w:val="28"/>
          <w:szCs w:val="28"/>
        </w:rPr>
      </w:pPr>
      <w:r w:rsidRPr="00C8592C">
        <w:rPr>
          <w:rFonts w:ascii="Calibri" w:hAnsi="Calibri"/>
          <w:b/>
          <w:color w:val="000000" w:themeColor="text1"/>
          <w:sz w:val="28"/>
          <w:szCs w:val="28"/>
        </w:rPr>
        <w:t>extensive</w:t>
      </w:r>
      <w:r w:rsidR="008A5DEE" w:rsidRPr="00C8592C">
        <w:rPr>
          <w:rFonts w:ascii="Calibri" w:hAnsi="Calibri"/>
          <w:b/>
          <w:color w:val="000000" w:themeColor="text1"/>
          <w:sz w:val="28"/>
          <w:szCs w:val="28"/>
        </w:rPr>
        <w:t xml:space="preserve"> </w:t>
      </w:r>
      <w:r w:rsidR="00E830B9" w:rsidRPr="00C8592C">
        <w:rPr>
          <w:rFonts w:ascii="Calibri" w:hAnsi="Calibri"/>
          <w:b/>
          <w:color w:val="000000" w:themeColor="text1"/>
          <w:sz w:val="28"/>
          <w:szCs w:val="28"/>
        </w:rPr>
        <w:t>green roofs</w:t>
      </w:r>
    </w:p>
    <w:p w14:paraId="7117FC02" w14:textId="38D3E196" w:rsidR="008A5DEE" w:rsidRPr="00C8592C" w:rsidRDefault="008A5DEE" w:rsidP="00703D1B">
      <w:pPr>
        <w:jc w:val="center"/>
        <w:rPr>
          <w:rFonts w:ascii="Calibri" w:hAnsi="Calibri"/>
          <w:b/>
          <w:color w:val="000000" w:themeColor="text1"/>
        </w:rPr>
      </w:pPr>
      <w:r w:rsidRPr="00C8592C">
        <w:rPr>
          <w:rFonts w:ascii="Calibri" w:hAnsi="Calibri"/>
          <w:b/>
          <w:color w:val="000000" w:themeColor="text1"/>
        </w:rPr>
        <w:t xml:space="preserve">Chloe </w:t>
      </w:r>
      <w:r w:rsidR="00B0021B" w:rsidRPr="00C8592C">
        <w:rPr>
          <w:rFonts w:ascii="Calibri" w:hAnsi="Calibri"/>
          <w:b/>
          <w:color w:val="000000" w:themeColor="text1"/>
        </w:rPr>
        <w:t xml:space="preserve">J. </w:t>
      </w:r>
      <w:r w:rsidRPr="00C8592C">
        <w:rPr>
          <w:rFonts w:ascii="Calibri" w:hAnsi="Calibri"/>
          <w:b/>
          <w:color w:val="000000" w:themeColor="text1"/>
        </w:rPr>
        <w:t xml:space="preserve">Molineux </w:t>
      </w:r>
      <w:r w:rsidRPr="00C8592C">
        <w:rPr>
          <w:rFonts w:ascii="Calibri" w:hAnsi="Calibri"/>
          <w:b/>
          <w:color w:val="000000" w:themeColor="text1"/>
          <w:vertAlign w:val="superscript"/>
        </w:rPr>
        <w:t>1</w:t>
      </w:r>
      <w:r w:rsidRPr="00C8592C">
        <w:rPr>
          <w:rFonts w:ascii="Calibri" w:hAnsi="Calibri"/>
          <w:b/>
          <w:color w:val="000000" w:themeColor="text1"/>
        </w:rPr>
        <w:t xml:space="preserve">, Alan </w:t>
      </w:r>
      <w:r w:rsidR="00B0021B" w:rsidRPr="00C8592C">
        <w:rPr>
          <w:rFonts w:ascii="Calibri" w:hAnsi="Calibri"/>
          <w:b/>
          <w:color w:val="000000" w:themeColor="text1"/>
        </w:rPr>
        <w:t xml:space="preserve">C. </w:t>
      </w:r>
      <w:r w:rsidRPr="00C8592C">
        <w:rPr>
          <w:rFonts w:ascii="Calibri" w:hAnsi="Calibri"/>
          <w:b/>
          <w:color w:val="000000" w:themeColor="text1"/>
        </w:rPr>
        <w:t xml:space="preserve">Gange </w:t>
      </w:r>
      <w:r w:rsidRPr="00C8592C">
        <w:rPr>
          <w:rFonts w:ascii="Calibri" w:hAnsi="Calibri"/>
          <w:b/>
          <w:color w:val="000000" w:themeColor="text1"/>
          <w:vertAlign w:val="superscript"/>
        </w:rPr>
        <w:t>2</w:t>
      </w:r>
      <w:r w:rsidRPr="00C8592C">
        <w:rPr>
          <w:rFonts w:ascii="Calibri" w:hAnsi="Calibri"/>
          <w:b/>
          <w:color w:val="000000" w:themeColor="text1"/>
        </w:rPr>
        <w:t xml:space="preserve"> and Darryl </w:t>
      </w:r>
      <w:r w:rsidR="00B0021B" w:rsidRPr="00C8592C">
        <w:rPr>
          <w:rFonts w:ascii="Calibri" w:hAnsi="Calibri"/>
          <w:b/>
          <w:color w:val="000000" w:themeColor="text1"/>
        </w:rPr>
        <w:t xml:space="preserve">J. </w:t>
      </w:r>
      <w:r w:rsidRPr="00C8592C">
        <w:rPr>
          <w:rFonts w:ascii="Calibri" w:hAnsi="Calibri"/>
          <w:b/>
          <w:color w:val="000000" w:themeColor="text1"/>
        </w:rPr>
        <w:t xml:space="preserve">Newport </w:t>
      </w:r>
      <w:r w:rsidRPr="00C8592C">
        <w:rPr>
          <w:rFonts w:ascii="Calibri" w:hAnsi="Calibri"/>
          <w:b/>
          <w:color w:val="000000" w:themeColor="text1"/>
          <w:vertAlign w:val="superscript"/>
        </w:rPr>
        <w:t>1</w:t>
      </w:r>
    </w:p>
    <w:p w14:paraId="402BC3A6" w14:textId="77777777" w:rsidR="008A5DEE" w:rsidRPr="00C8592C" w:rsidRDefault="008A5DEE" w:rsidP="008A5DEE">
      <w:pPr>
        <w:rPr>
          <w:rFonts w:ascii="Calibri" w:hAnsi="Calibri"/>
          <w:b/>
          <w:color w:val="000000" w:themeColor="text1"/>
          <w:sz w:val="28"/>
          <w:szCs w:val="28"/>
          <w:vertAlign w:val="superscript"/>
        </w:rPr>
      </w:pPr>
    </w:p>
    <w:p w14:paraId="69FD98EF" w14:textId="77777777" w:rsidR="008A5DEE" w:rsidRPr="00C8592C" w:rsidRDefault="008A5DEE">
      <w:pPr>
        <w:ind w:left="720"/>
        <w:rPr>
          <w:rFonts w:ascii="Calibri" w:hAnsi="Calibri"/>
          <w:color w:val="000000" w:themeColor="text1"/>
          <w:sz w:val="20"/>
          <w:szCs w:val="20"/>
        </w:rPr>
      </w:pPr>
      <w:r w:rsidRPr="00C8592C">
        <w:rPr>
          <w:rFonts w:ascii="Calibri" w:hAnsi="Calibri"/>
          <w:color w:val="000000" w:themeColor="text1"/>
          <w:sz w:val="20"/>
          <w:szCs w:val="20"/>
          <w:vertAlign w:val="superscript"/>
        </w:rPr>
        <w:t>1</w:t>
      </w:r>
      <w:r w:rsidRPr="00C8592C">
        <w:rPr>
          <w:rFonts w:ascii="Calibri" w:hAnsi="Calibri"/>
          <w:color w:val="000000" w:themeColor="text1"/>
          <w:sz w:val="20"/>
          <w:szCs w:val="20"/>
        </w:rPr>
        <w:t xml:space="preserve"> Sustainability Research Institute, University of East London, Docklands Campus, 4-6 University Way, London, E16 2RD</w:t>
      </w:r>
    </w:p>
    <w:p w14:paraId="40E0FCAA" w14:textId="55E99062" w:rsidR="008A5DEE" w:rsidRPr="00C8592C" w:rsidRDefault="008A5DEE">
      <w:pPr>
        <w:ind w:left="720"/>
        <w:rPr>
          <w:rFonts w:ascii="Calibri" w:hAnsi="Calibri"/>
          <w:color w:val="000000" w:themeColor="text1"/>
          <w:sz w:val="20"/>
          <w:szCs w:val="20"/>
        </w:rPr>
      </w:pPr>
      <w:r w:rsidRPr="00C8592C">
        <w:rPr>
          <w:rFonts w:ascii="Calibri" w:hAnsi="Calibri"/>
          <w:color w:val="000000" w:themeColor="text1"/>
          <w:sz w:val="20"/>
          <w:szCs w:val="20"/>
          <w:vertAlign w:val="superscript"/>
        </w:rPr>
        <w:t>2</w:t>
      </w:r>
      <w:r w:rsidRPr="00C8592C">
        <w:rPr>
          <w:rFonts w:ascii="Calibri" w:hAnsi="Calibri"/>
          <w:color w:val="000000" w:themeColor="text1"/>
          <w:sz w:val="20"/>
          <w:szCs w:val="20"/>
        </w:rPr>
        <w:t xml:space="preserve"> </w:t>
      </w:r>
      <w:r w:rsidR="00A55BEB" w:rsidRPr="00C8592C">
        <w:rPr>
          <w:rFonts w:ascii="Calibri" w:hAnsi="Calibri"/>
          <w:color w:val="000000" w:themeColor="text1"/>
          <w:sz w:val="20"/>
          <w:szCs w:val="20"/>
        </w:rPr>
        <w:t xml:space="preserve">School of </w:t>
      </w:r>
      <w:r w:rsidRPr="00C8592C">
        <w:rPr>
          <w:rFonts w:ascii="Calibri" w:hAnsi="Calibri"/>
          <w:color w:val="000000" w:themeColor="text1"/>
          <w:sz w:val="20"/>
          <w:szCs w:val="20"/>
        </w:rPr>
        <w:t>Biological Sciences, Royal Holloway University of London, Egham, Surrey, TW20 0EX</w:t>
      </w:r>
    </w:p>
    <w:p w14:paraId="172E9F8D" w14:textId="77777777" w:rsidR="000D6057" w:rsidRPr="00C8592C" w:rsidRDefault="000D6057" w:rsidP="00703D1B">
      <w:pPr>
        <w:spacing w:line="360" w:lineRule="auto"/>
        <w:rPr>
          <w:rFonts w:ascii="Calibri" w:hAnsi="Calibri"/>
          <w:color w:val="000000" w:themeColor="text1"/>
          <w:sz w:val="20"/>
          <w:szCs w:val="20"/>
        </w:rPr>
      </w:pPr>
    </w:p>
    <w:p w14:paraId="182C6D18" w14:textId="77777777" w:rsidR="00493F65" w:rsidRPr="00C8592C" w:rsidRDefault="00493F65" w:rsidP="00703D1B">
      <w:pPr>
        <w:spacing w:line="360" w:lineRule="auto"/>
        <w:rPr>
          <w:rFonts w:ascii="Calibri" w:hAnsi="Calibri"/>
          <w:b/>
          <w:color w:val="000000" w:themeColor="text1"/>
          <w:sz w:val="20"/>
          <w:szCs w:val="20"/>
        </w:rPr>
      </w:pPr>
    </w:p>
    <w:p w14:paraId="2D862B9C" w14:textId="77777777" w:rsidR="00EF12F1" w:rsidRPr="00C8592C" w:rsidRDefault="00EF12F1" w:rsidP="00703D1B">
      <w:pPr>
        <w:spacing w:line="360" w:lineRule="auto"/>
        <w:rPr>
          <w:rFonts w:ascii="Calibri" w:hAnsi="Calibri"/>
          <w:b/>
          <w:color w:val="000000" w:themeColor="text1"/>
        </w:rPr>
      </w:pPr>
      <w:r w:rsidRPr="00C8592C">
        <w:rPr>
          <w:rFonts w:ascii="Calibri" w:hAnsi="Calibri"/>
          <w:b/>
          <w:color w:val="000000" w:themeColor="text1"/>
        </w:rPr>
        <w:t>Abstract</w:t>
      </w:r>
    </w:p>
    <w:p w14:paraId="0F43C7D5" w14:textId="0234327A" w:rsidR="0096576B" w:rsidRPr="00C8592C" w:rsidRDefault="00EF12F1" w:rsidP="00703D1B">
      <w:pPr>
        <w:spacing w:line="360" w:lineRule="auto"/>
        <w:jc w:val="both"/>
        <w:rPr>
          <w:rFonts w:ascii="Calibri" w:eastAsia="Times New Roman" w:hAnsi="Calibri"/>
          <w:i/>
          <w:color w:val="000000" w:themeColor="text1"/>
          <w:sz w:val="22"/>
          <w:szCs w:val="22"/>
        </w:rPr>
      </w:pPr>
      <w:r w:rsidRPr="00C8592C">
        <w:rPr>
          <w:rFonts w:ascii="Calibri" w:hAnsi="Calibri"/>
          <w:i/>
          <w:color w:val="000000" w:themeColor="text1"/>
          <w:sz w:val="22"/>
          <w:szCs w:val="22"/>
        </w:rPr>
        <w:t xml:space="preserve">Green roofs are </w:t>
      </w:r>
      <w:r w:rsidR="004E18C3" w:rsidRPr="00C8592C">
        <w:rPr>
          <w:rFonts w:ascii="Calibri" w:hAnsi="Calibri"/>
          <w:i/>
          <w:color w:val="000000" w:themeColor="text1"/>
          <w:sz w:val="22"/>
          <w:szCs w:val="22"/>
        </w:rPr>
        <w:t xml:space="preserve">increasing in popularity in the urban environment for their contribution to </w:t>
      </w:r>
      <w:r w:rsidR="005841C3" w:rsidRPr="00C8592C">
        <w:rPr>
          <w:rFonts w:ascii="Calibri" w:hAnsi="Calibri"/>
          <w:i/>
          <w:color w:val="000000" w:themeColor="text1"/>
          <w:sz w:val="22"/>
          <w:szCs w:val="22"/>
        </w:rPr>
        <w:t>green infrastructure;</w:t>
      </w:r>
      <w:r w:rsidRPr="00C8592C">
        <w:rPr>
          <w:rFonts w:ascii="Calibri" w:hAnsi="Calibri"/>
          <w:i/>
          <w:color w:val="000000" w:themeColor="text1"/>
          <w:sz w:val="22"/>
          <w:szCs w:val="22"/>
        </w:rPr>
        <w:t xml:space="preserve"> but their role for biodiversity is</w:t>
      </w:r>
      <w:r w:rsidR="00B9542C" w:rsidRPr="00C8592C">
        <w:rPr>
          <w:rFonts w:ascii="Calibri" w:hAnsi="Calibri"/>
          <w:i/>
          <w:color w:val="000000" w:themeColor="text1"/>
          <w:sz w:val="22"/>
          <w:szCs w:val="22"/>
        </w:rPr>
        <w:t xml:space="preserve"> not </w:t>
      </w:r>
      <w:r w:rsidR="005515C0" w:rsidRPr="00C8592C">
        <w:rPr>
          <w:rFonts w:ascii="Calibri" w:hAnsi="Calibri"/>
          <w:i/>
          <w:color w:val="000000" w:themeColor="text1"/>
          <w:sz w:val="22"/>
          <w:szCs w:val="22"/>
        </w:rPr>
        <w:t xml:space="preserve">often a </w:t>
      </w:r>
      <w:r w:rsidR="00B14979" w:rsidRPr="00C8592C">
        <w:rPr>
          <w:rFonts w:ascii="Calibri" w:hAnsi="Calibri"/>
          <w:i/>
          <w:color w:val="000000" w:themeColor="text1"/>
          <w:sz w:val="22"/>
          <w:szCs w:val="22"/>
        </w:rPr>
        <w:t xml:space="preserve">design </w:t>
      </w:r>
      <w:r w:rsidR="005515C0" w:rsidRPr="00C8592C">
        <w:rPr>
          <w:rFonts w:ascii="Calibri" w:hAnsi="Calibri"/>
          <w:i/>
          <w:color w:val="000000" w:themeColor="text1"/>
          <w:sz w:val="22"/>
          <w:szCs w:val="22"/>
        </w:rPr>
        <w:t>priority</w:t>
      </w:r>
      <w:r w:rsidR="00217415" w:rsidRPr="00C8592C">
        <w:rPr>
          <w:rFonts w:ascii="Calibri" w:hAnsi="Calibri"/>
          <w:i/>
          <w:color w:val="000000" w:themeColor="text1"/>
          <w:sz w:val="22"/>
          <w:szCs w:val="22"/>
        </w:rPr>
        <w:t xml:space="preserve">. </w:t>
      </w:r>
      <w:r w:rsidR="001A1AAE" w:rsidRPr="00C8592C">
        <w:rPr>
          <w:rFonts w:ascii="Calibri" w:hAnsi="Calibri"/>
          <w:i/>
          <w:color w:val="000000" w:themeColor="text1"/>
          <w:sz w:val="22"/>
          <w:szCs w:val="22"/>
        </w:rPr>
        <w:t>Maximising biodiversity will impact positively on ecosystem services and is therefore fundamental for achieving the greatest benefits from green roof</w:t>
      </w:r>
      <w:r w:rsidR="004D4FB9" w:rsidRPr="00C8592C">
        <w:rPr>
          <w:rFonts w:ascii="Calibri" w:hAnsi="Calibri"/>
          <w:i/>
          <w:color w:val="000000" w:themeColor="text1"/>
          <w:sz w:val="22"/>
          <w:szCs w:val="22"/>
        </w:rPr>
        <w:t>s</w:t>
      </w:r>
      <w:r w:rsidR="001A1AAE" w:rsidRPr="00C8592C">
        <w:rPr>
          <w:rFonts w:ascii="Calibri" w:hAnsi="Calibri"/>
          <w:i/>
          <w:color w:val="000000" w:themeColor="text1"/>
          <w:sz w:val="22"/>
          <w:szCs w:val="22"/>
        </w:rPr>
        <w:t xml:space="preserve">. </w:t>
      </w:r>
      <w:r w:rsidR="00E66D30" w:rsidRPr="00C8592C">
        <w:rPr>
          <w:rFonts w:ascii="Calibri" w:hAnsi="Calibri"/>
          <w:i/>
          <w:color w:val="000000" w:themeColor="text1"/>
          <w:sz w:val="22"/>
          <w:szCs w:val="22"/>
        </w:rPr>
        <w:t>Extensive green roofs are lightweight systems generally constructed wit</w:t>
      </w:r>
      <w:r w:rsidR="008F7C9B" w:rsidRPr="00C8592C">
        <w:rPr>
          <w:rFonts w:ascii="Calibri" w:hAnsi="Calibri"/>
          <w:i/>
          <w:color w:val="000000" w:themeColor="text1"/>
          <w:sz w:val="22"/>
          <w:szCs w:val="22"/>
        </w:rPr>
        <w:t xml:space="preserve">h a specialised growing medium that </w:t>
      </w:r>
      <w:r w:rsidR="00E66D30" w:rsidRPr="00C8592C">
        <w:rPr>
          <w:rFonts w:ascii="Calibri" w:hAnsi="Calibri"/>
          <w:i/>
          <w:color w:val="000000" w:themeColor="text1"/>
          <w:sz w:val="22"/>
          <w:szCs w:val="22"/>
        </w:rPr>
        <w:t xml:space="preserve">tends to be biologically limited </w:t>
      </w:r>
      <w:r w:rsidR="004012A2" w:rsidRPr="00C8592C">
        <w:rPr>
          <w:rFonts w:ascii="Calibri" w:hAnsi="Calibri"/>
          <w:i/>
          <w:color w:val="000000" w:themeColor="text1"/>
          <w:sz w:val="22"/>
          <w:szCs w:val="22"/>
        </w:rPr>
        <w:t>and as such can be a harsh habitat for plants to thrive in. T</w:t>
      </w:r>
      <w:r w:rsidR="0016431D" w:rsidRPr="00C8592C">
        <w:rPr>
          <w:rFonts w:ascii="Calibri" w:hAnsi="Calibri"/>
          <w:i/>
          <w:color w:val="000000" w:themeColor="text1"/>
          <w:sz w:val="22"/>
          <w:szCs w:val="22"/>
        </w:rPr>
        <w:t>hus</w:t>
      </w:r>
      <w:r w:rsidR="008F7C9B" w:rsidRPr="00C8592C">
        <w:rPr>
          <w:rFonts w:ascii="Calibri" w:hAnsi="Calibri"/>
          <w:i/>
          <w:color w:val="000000" w:themeColor="text1"/>
          <w:sz w:val="22"/>
          <w:szCs w:val="22"/>
        </w:rPr>
        <w:t>,</w:t>
      </w:r>
      <w:r w:rsidR="0016431D" w:rsidRPr="00C8592C">
        <w:rPr>
          <w:rFonts w:ascii="Calibri" w:hAnsi="Calibri"/>
          <w:i/>
          <w:color w:val="000000" w:themeColor="text1"/>
          <w:sz w:val="22"/>
          <w:szCs w:val="22"/>
        </w:rPr>
        <w:t xml:space="preserve"> this investigation aimed to enhance the soil functioning with </w:t>
      </w:r>
      <w:r w:rsidR="00641556" w:rsidRPr="00C8592C">
        <w:rPr>
          <w:rFonts w:ascii="Calibri" w:hAnsi="Calibri"/>
          <w:i/>
          <w:color w:val="000000" w:themeColor="text1"/>
          <w:sz w:val="22"/>
          <w:szCs w:val="22"/>
        </w:rPr>
        <w:t>inoculations</w:t>
      </w:r>
      <w:r w:rsidR="0016431D" w:rsidRPr="00C8592C">
        <w:rPr>
          <w:rFonts w:ascii="Calibri" w:hAnsi="Calibri"/>
          <w:i/>
          <w:color w:val="000000" w:themeColor="text1"/>
          <w:sz w:val="22"/>
          <w:szCs w:val="22"/>
        </w:rPr>
        <w:t xml:space="preserve"> of soil </w:t>
      </w:r>
      <w:r w:rsidR="00641556" w:rsidRPr="00C8592C">
        <w:rPr>
          <w:rFonts w:ascii="Calibri" w:hAnsi="Calibri"/>
          <w:i/>
          <w:color w:val="000000" w:themeColor="text1"/>
          <w:sz w:val="22"/>
          <w:szCs w:val="22"/>
        </w:rPr>
        <w:t>microbes</w:t>
      </w:r>
      <w:r w:rsidR="004012A2" w:rsidRPr="00C8592C">
        <w:rPr>
          <w:rFonts w:ascii="Calibri" w:hAnsi="Calibri"/>
          <w:i/>
          <w:color w:val="000000" w:themeColor="text1"/>
          <w:sz w:val="22"/>
          <w:szCs w:val="22"/>
        </w:rPr>
        <w:t xml:space="preserve"> to increase plant diversity, improve vegetation health</w:t>
      </w:r>
      <w:r w:rsidR="00843A92" w:rsidRPr="00C8592C">
        <w:rPr>
          <w:rFonts w:ascii="Calibri" w:hAnsi="Calibri"/>
          <w:i/>
          <w:color w:val="000000" w:themeColor="text1"/>
          <w:sz w:val="22"/>
          <w:szCs w:val="22"/>
        </w:rPr>
        <w:t>/performance</w:t>
      </w:r>
      <w:r w:rsidR="004012A2" w:rsidRPr="00C8592C">
        <w:rPr>
          <w:rFonts w:ascii="Calibri" w:hAnsi="Calibri"/>
          <w:i/>
          <w:color w:val="000000" w:themeColor="text1"/>
          <w:sz w:val="22"/>
          <w:szCs w:val="22"/>
        </w:rPr>
        <w:t xml:space="preserve"> and maximise </w:t>
      </w:r>
      <w:r w:rsidR="00D53988" w:rsidRPr="00C8592C">
        <w:rPr>
          <w:rFonts w:ascii="Calibri" w:hAnsi="Calibri"/>
          <w:i/>
          <w:color w:val="000000" w:themeColor="text1"/>
          <w:sz w:val="22"/>
          <w:szCs w:val="22"/>
        </w:rPr>
        <w:t>access to soil nutrients</w:t>
      </w:r>
      <w:r w:rsidR="00E83C0E" w:rsidRPr="00C8592C">
        <w:rPr>
          <w:rFonts w:ascii="Calibri" w:hAnsi="Calibri"/>
          <w:i/>
          <w:color w:val="000000" w:themeColor="text1"/>
          <w:sz w:val="22"/>
          <w:szCs w:val="22"/>
        </w:rPr>
        <w:t xml:space="preserve">. </w:t>
      </w:r>
      <w:r w:rsidR="0096576B" w:rsidRPr="00C8592C">
        <w:rPr>
          <w:rFonts w:ascii="Calibri" w:eastAsia="Times New Roman" w:hAnsi="Calibri"/>
          <w:i/>
          <w:color w:val="000000" w:themeColor="text1"/>
          <w:sz w:val="22"/>
          <w:szCs w:val="22"/>
        </w:rPr>
        <w:t>Manipulations included the addition of mycorrhizal fungi and a microbial mixture (‘compost tea’) to green roof rootzones, composed mainly of crushed brick or crushed concrete. The study revealed that growing media type and depth play a vital role in the microbial ecology of green roofs</w:t>
      </w:r>
      <w:r w:rsidR="00BA5ED8" w:rsidRPr="00C8592C">
        <w:rPr>
          <w:rFonts w:ascii="Calibri" w:eastAsia="Times New Roman" w:hAnsi="Calibri"/>
          <w:i/>
          <w:color w:val="000000" w:themeColor="text1"/>
          <w:sz w:val="22"/>
          <w:szCs w:val="22"/>
        </w:rPr>
        <w:t xml:space="preserve">, with </w:t>
      </w:r>
      <w:r w:rsidR="0096576B" w:rsidRPr="00C8592C">
        <w:rPr>
          <w:rFonts w:ascii="Calibri" w:eastAsia="Times New Roman" w:hAnsi="Calibri"/>
          <w:i/>
          <w:color w:val="000000" w:themeColor="text1"/>
          <w:sz w:val="22"/>
          <w:szCs w:val="22"/>
        </w:rPr>
        <w:t xml:space="preserve">complex relationships between depth and type of substrate and the </w:t>
      </w:r>
      <w:r w:rsidR="00D562DA" w:rsidRPr="00C8592C">
        <w:rPr>
          <w:rFonts w:ascii="Calibri" w:eastAsia="Times New Roman" w:hAnsi="Calibri"/>
          <w:i/>
          <w:color w:val="000000" w:themeColor="text1"/>
          <w:sz w:val="22"/>
          <w:szCs w:val="22"/>
        </w:rPr>
        <w:t>type of microbial inoculant applied, with no clear pattern being observed. For bait plant measurements (heights, leaf numbers, root</w:t>
      </w:r>
      <w:r w:rsidR="00BA5ED8" w:rsidRPr="00C8592C">
        <w:rPr>
          <w:rFonts w:ascii="Calibri" w:eastAsia="Times New Roman" w:hAnsi="Calibri"/>
          <w:i/>
          <w:color w:val="000000" w:themeColor="text1"/>
          <w:sz w:val="22"/>
          <w:szCs w:val="22"/>
        </w:rPr>
        <w:t>/</w:t>
      </w:r>
      <w:r w:rsidR="00D562DA" w:rsidRPr="00C8592C">
        <w:rPr>
          <w:rFonts w:ascii="Calibri" w:eastAsia="Times New Roman" w:hAnsi="Calibri"/>
          <w:i/>
          <w:color w:val="000000" w:themeColor="text1"/>
          <w:sz w:val="22"/>
          <w:szCs w:val="22"/>
        </w:rPr>
        <w:t>shoot biomass, leaf nutrients),</w:t>
      </w:r>
      <w:r w:rsidR="00E91D18" w:rsidRPr="00C8592C">
        <w:rPr>
          <w:rFonts w:ascii="Calibri" w:eastAsia="Times New Roman" w:hAnsi="Calibri"/>
          <w:i/>
          <w:color w:val="000000" w:themeColor="text1"/>
          <w:sz w:val="22"/>
          <w:szCs w:val="22"/>
        </w:rPr>
        <w:t xml:space="preserve"> a</w:t>
      </w:r>
      <w:r w:rsidR="00686D1A" w:rsidRPr="00C8592C">
        <w:rPr>
          <w:rFonts w:ascii="Calibri" w:hAnsi="Calibri"/>
          <w:i/>
          <w:color w:val="000000" w:themeColor="text1"/>
          <w:sz w:val="22"/>
          <w:szCs w:val="22"/>
        </w:rPr>
        <w:t xml:space="preserve"> compost tea may have positive effects on </w:t>
      </w:r>
      <w:r w:rsidR="00686D1A" w:rsidRPr="00C8592C">
        <w:rPr>
          <w:rFonts w:ascii="Calibri" w:eastAsia="Times New Roman" w:hAnsi="Calibri"/>
          <w:i/>
          <w:color w:val="000000" w:themeColor="text1"/>
          <w:sz w:val="22"/>
          <w:szCs w:val="22"/>
        </w:rPr>
        <w:t>p</w:t>
      </w:r>
      <w:r w:rsidR="00C972BD" w:rsidRPr="00C8592C">
        <w:rPr>
          <w:rFonts w:ascii="Calibri" w:eastAsia="Times New Roman" w:hAnsi="Calibri"/>
          <w:i/>
          <w:color w:val="000000" w:themeColor="text1"/>
          <w:sz w:val="22"/>
          <w:szCs w:val="22"/>
        </w:rPr>
        <w:t xml:space="preserve">lant performance </w:t>
      </w:r>
      <w:r w:rsidR="00C972BD" w:rsidRPr="00C8592C">
        <w:rPr>
          <w:rFonts w:ascii="Calibri" w:hAnsi="Calibri"/>
          <w:i/>
          <w:color w:val="000000" w:themeColor="text1"/>
          <w:sz w:val="22"/>
          <w:szCs w:val="22"/>
        </w:rPr>
        <w:t xml:space="preserve">when grown in substrates of shallower depths (5.5 cm), even one year after inoculums are applied. </w:t>
      </w:r>
      <w:r w:rsidR="003A370B" w:rsidRPr="00C8592C">
        <w:rPr>
          <w:rFonts w:ascii="Calibri" w:eastAsia="Times New Roman" w:hAnsi="Calibri"/>
          <w:i/>
          <w:color w:val="000000" w:themeColor="text1"/>
          <w:sz w:val="22"/>
          <w:szCs w:val="22"/>
        </w:rPr>
        <w:t xml:space="preserve">Results from the species richness surveys show that diversity was </w:t>
      </w:r>
      <w:r w:rsidR="00BD10A8" w:rsidRPr="00C8592C">
        <w:rPr>
          <w:rFonts w:ascii="Calibri" w:eastAsia="Times New Roman" w:hAnsi="Calibri"/>
          <w:i/>
          <w:color w:val="000000" w:themeColor="text1"/>
          <w:sz w:val="22"/>
          <w:szCs w:val="22"/>
        </w:rPr>
        <w:t>significantly increased</w:t>
      </w:r>
      <w:r w:rsidR="003A370B" w:rsidRPr="00C8592C">
        <w:rPr>
          <w:rFonts w:ascii="Calibri" w:eastAsia="Times New Roman" w:hAnsi="Calibri"/>
          <w:i/>
          <w:color w:val="000000" w:themeColor="text1"/>
          <w:sz w:val="22"/>
          <w:szCs w:val="22"/>
        </w:rPr>
        <w:t xml:space="preserve"> with the application of </w:t>
      </w:r>
      <w:r w:rsidR="00360174" w:rsidRPr="00C8592C">
        <w:rPr>
          <w:rFonts w:ascii="Calibri" w:eastAsia="Times New Roman" w:hAnsi="Calibri"/>
          <w:i/>
          <w:color w:val="000000" w:themeColor="text1"/>
          <w:sz w:val="22"/>
          <w:szCs w:val="22"/>
        </w:rPr>
        <w:t xml:space="preserve">an </w:t>
      </w:r>
      <w:r w:rsidR="00762C26" w:rsidRPr="00C8592C">
        <w:rPr>
          <w:rFonts w:ascii="Calibri" w:eastAsia="Times New Roman" w:hAnsi="Calibri"/>
          <w:i/>
          <w:color w:val="000000" w:themeColor="text1"/>
          <w:sz w:val="22"/>
          <w:szCs w:val="22"/>
        </w:rPr>
        <w:t xml:space="preserve">AM </w:t>
      </w:r>
      <w:r w:rsidR="00360174" w:rsidRPr="00C8592C">
        <w:rPr>
          <w:rFonts w:ascii="Calibri" w:eastAsia="Times New Roman" w:hAnsi="Calibri"/>
          <w:i/>
          <w:color w:val="000000" w:themeColor="text1"/>
          <w:sz w:val="22"/>
          <w:szCs w:val="22"/>
        </w:rPr>
        <w:t>fungal</w:t>
      </w:r>
      <w:r w:rsidR="003A370B" w:rsidRPr="00C8592C">
        <w:rPr>
          <w:rFonts w:ascii="Calibri" w:eastAsia="Times New Roman" w:hAnsi="Calibri"/>
          <w:i/>
          <w:color w:val="000000" w:themeColor="text1"/>
          <w:sz w:val="22"/>
          <w:szCs w:val="22"/>
        </w:rPr>
        <w:t xml:space="preserve"> </w:t>
      </w:r>
      <w:r w:rsidR="00762C26" w:rsidRPr="00C8592C">
        <w:rPr>
          <w:rFonts w:ascii="Calibri" w:eastAsia="Times New Roman" w:hAnsi="Calibri"/>
          <w:i/>
          <w:color w:val="000000" w:themeColor="text1"/>
          <w:sz w:val="22"/>
          <w:szCs w:val="22"/>
        </w:rPr>
        <w:t xml:space="preserve">treatment and </w:t>
      </w:r>
      <w:r w:rsidR="00AA1B7A" w:rsidRPr="00C8592C">
        <w:rPr>
          <w:rFonts w:ascii="Calibri" w:eastAsia="Times New Roman" w:hAnsi="Calibri"/>
          <w:i/>
          <w:color w:val="000000" w:themeColor="text1"/>
          <w:sz w:val="22"/>
          <w:szCs w:val="22"/>
        </w:rPr>
        <w:t>that overall,</w:t>
      </w:r>
      <w:r w:rsidR="0096576B" w:rsidRPr="00C8592C">
        <w:rPr>
          <w:rFonts w:ascii="Calibri" w:eastAsia="Times New Roman" w:hAnsi="Calibri"/>
          <w:i/>
          <w:color w:val="000000" w:themeColor="text1"/>
          <w:sz w:val="22"/>
          <w:szCs w:val="22"/>
        </w:rPr>
        <w:t xml:space="preserve"> results suggest that </w:t>
      </w:r>
      <w:r w:rsidR="00BC7AFE" w:rsidRPr="00C8592C">
        <w:rPr>
          <w:rFonts w:ascii="Calibri" w:eastAsia="Times New Roman" w:hAnsi="Calibri"/>
          <w:i/>
          <w:color w:val="000000" w:themeColor="text1"/>
          <w:sz w:val="22"/>
          <w:szCs w:val="22"/>
        </w:rPr>
        <w:t>brick-based substrate blends are mo</w:t>
      </w:r>
      <w:r w:rsidR="00BD5A8C" w:rsidRPr="00C8592C">
        <w:rPr>
          <w:rFonts w:ascii="Calibri" w:eastAsia="Times New Roman" w:hAnsi="Calibri"/>
          <w:i/>
          <w:color w:val="000000" w:themeColor="text1"/>
          <w:sz w:val="22"/>
          <w:szCs w:val="22"/>
        </w:rPr>
        <w:t>st</w:t>
      </w:r>
      <w:r w:rsidR="00BC7AFE" w:rsidRPr="00C8592C">
        <w:rPr>
          <w:rFonts w:ascii="Calibri" w:eastAsia="Times New Roman" w:hAnsi="Calibri"/>
          <w:i/>
          <w:color w:val="000000" w:themeColor="text1"/>
          <w:sz w:val="22"/>
          <w:szCs w:val="22"/>
        </w:rPr>
        <w:t xml:space="preserve"> effective for vegetation performance </w:t>
      </w:r>
      <w:r w:rsidR="00360174" w:rsidRPr="00C8592C">
        <w:rPr>
          <w:rFonts w:ascii="Calibri" w:eastAsia="Times New Roman" w:hAnsi="Calibri"/>
          <w:i/>
          <w:color w:val="000000" w:themeColor="text1"/>
          <w:sz w:val="22"/>
          <w:szCs w:val="22"/>
        </w:rPr>
        <w:t>as are deeper depth</w:t>
      </w:r>
      <w:r w:rsidR="00AA1B7A" w:rsidRPr="00C8592C">
        <w:rPr>
          <w:rFonts w:ascii="Calibri" w:eastAsia="Times New Roman" w:hAnsi="Calibri"/>
          <w:i/>
          <w:color w:val="000000" w:themeColor="text1"/>
          <w:sz w:val="22"/>
          <w:szCs w:val="22"/>
        </w:rPr>
        <w:t>s</w:t>
      </w:r>
      <w:r w:rsidR="00360174" w:rsidRPr="00C8592C">
        <w:rPr>
          <w:rFonts w:ascii="Calibri" w:eastAsia="Times New Roman" w:hAnsi="Calibri"/>
          <w:i/>
          <w:color w:val="000000" w:themeColor="text1"/>
          <w:sz w:val="22"/>
          <w:szCs w:val="22"/>
        </w:rPr>
        <w:t xml:space="preserve"> (although this varied with time). M</w:t>
      </w:r>
      <w:r w:rsidR="0096576B" w:rsidRPr="00C8592C">
        <w:rPr>
          <w:rFonts w:ascii="Calibri" w:eastAsia="Times New Roman" w:hAnsi="Calibri"/>
          <w:i/>
          <w:color w:val="000000" w:themeColor="text1"/>
          <w:sz w:val="22"/>
          <w:szCs w:val="22"/>
        </w:rPr>
        <w:t>icrobial inoculations of gree</w:t>
      </w:r>
      <w:r w:rsidR="00D661A0" w:rsidRPr="00C8592C">
        <w:rPr>
          <w:rFonts w:ascii="Calibri" w:eastAsia="Times New Roman" w:hAnsi="Calibri"/>
          <w:i/>
          <w:color w:val="000000" w:themeColor="text1"/>
          <w:sz w:val="22"/>
          <w:szCs w:val="22"/>
        </w:rPr>
        <w:t xml:space="preserve">n roof habitats </w:t>
      </w:r>
      <w:r w:rsidR="00360174" w:rsidRPr="00C8592C">
        <w:rPr>
          <w:rFonts w:ascii="Calibri" w:eastAsia="Times New Roman" w:hAnsi="Calibri"/>
          <w:i/>
          <w:color w:val="000000" w:themeColor="text1"/>
          <w:sz w:val="22"/>
          <w:szCs w:val="22"/>
        </w:rPr>
        <w:t xml:space="preserve">appeared to be </w:t>
      </w:r>
      <w:r w:rsidR="00D661A0" w:rsidRPr="00C8592C">
        <w:rPr>
          <w:rFonts w:ascii="Calibri" w:eastAsia="Times New Roman" w:hAnsi="Calibri"/>
          <w:i/>
          <w:color w:val="000000" w:themeColor="text1"/>
          <w:sz w:val="22"/>
          <w:szCs w:val="22"/>
        </w:rPr>
        <w:t>sustainable; t</w:t>
      </w:r>
      <w:r w:rsidR="0096576B" w:rsidRPr="00C8592C">
        <w:rPr>
          <w:rFonts w:ascii="Calibri" w:eastAsia="Times New Roman" w:hAnsi="Calibri"/>
          <w:i/>
          <w:color w:val="000000" w:themeColor="text1"/>
          <w:sz w:val="22"/>
          <w:szCs w:val="22"/>
        </w:rPr>
        <w:t xml:space="preserve">hey need only be done once for </w:t>
      </w:r>
      <w:r w:rsidR="00D661A0" w:rsidRPr="00C8592C">
        <w:rPr>
          <w:rFonts w:ascii="Calibri" w:eastAsia="Times New Roman" w:hAnsi="Calibri"/>
          <w:i/>
          <w:color w:val="000000" w:themeColor="text1"/>
          <w:sz w:val="22"/>
          <w:szCs w:val="22"/>
        </w:rPr>
        <w:t xml:space="preserve">benefits to </w:t>
      </w:r>
      <w:r w:rsidR="00E131DE" w:rsidRPr="00C8592C">
        <w:rPr>
          <w:rFonts w:ascii="Calibri" w:eastAsia="Times New Roman" w:hAnsi="Calibri"/>
          <w:i/>
          <w:color w:val="000000" w:themeColor="text1"/>
          <w:sz w:val="22"/>
          <w:szCs w:val="22"/>
        </w:rPr>
        <w:t xml:space="preserve">still </w:t>
      </w:r>
      <w:r w:rsidR="00D661A0" w:rsidRPr="00C8592C">
        <w:rPr>
          <w:rFonts w:ascii="Calibri" w:eastAsia="Times New Roman" w:hAnsi="Calibri"/>
          <w:i/>
          <w:color w:val="000000" w:themeColor="text1"/>
          <w:sz w:val="22"/>
          <w:szCs w:val="22"/>
        </w:rPr>
        <w:t>been seen in subsequent years</w:t>
      </w:r>
      <w:r w:rsidR="00E131DE" w:rsidRPr="00C8592C">
        <w:rPr>
          <w:rFonts w:ascii="Calibri" w:eastAsia="Times New Roman" w:hAnsi="Calibri"/>
          <w:i/>
          <w:color w:val="000000" w:themeColor="text1"/>
          <w:sz w:val="22"/>
          <w:szCs w:val="22"/>
        </w:rPr>
        <w:t xml:space="preserve"> where treatments are added independently (not in combination)</w:t>
      </w:r>
      <w:r w:rsidR="00584B7A" w:rsidRPr="00C8592C">
        <w:rPr>
          <w:rFonts w:ascii="Calibri" w:eastAsia="Times New Roman" w:hAnsi="Calibri"/>
          <w:i/>
          <w:color w:val="000000" w:themeColor="text1"/>
          <w:sz w:val="22"/>
          <w:szCs w:val="22"/>
        </w:rPr>
        <w:t xml:space="preserve">. They seem to be a </w:t>
      </w:r>
      <w:r w:rsidR="00E131DE" w:rsidRPr="00C8592C">
        <w:rPr>
          <w:rFonts w:ascii="Calibri" w:eastAsia="Times New Roman" w:hAnsi="Calibri"/>
          <w:i/>
          <w:color w:val="000000" w:themeColor="text1"/>
          <w:sz w:val="22"/>
          <w:szCs w:val="22"/>
        </w:rPr>
        <w:t>novel and viable method of enhanci</w:t>
      </w:r>
      <w:r w:rsidR="00BD10A8" w:rsidRPr="00C8592C">
        <w:rPr>
          <w:rFonts w:ascii="Calibri" w:eastAsia="Times New Roman" w:hAnsi="Calibri"/>
          <w:i/>
          <w:color w:val="000000" w:themeColor="text1"/>
          <w:sz w:val="22"/>
          <w:szCs w:val="22"/>
        </w:rPr>
        <w:t>ng rooftop</w:t>
      </w:r>
      <w:r w:rsidR="00AA1B7A" w:rsidRPr="00C8592C">
        <w:rPr>
          <w:rFonts w:ascii="Calibri" w:eastAsia="Times New Roman" w:hAnsi="Calibri"/>
          <w:i/>
          <w:color w:val="000000" w:themeColor="text1"/>
          <w:sz w:val="22"/>
          <w:szCs w:val="22"/>
        </w:rPr>
        <w:t xml:space="preserve"> conditions.</w:t>
      </w:r>
    </w:p>
    <w:p w14:paraId="3655E6C9" w14:textId="77777777" w:rsidR="0096576B" w:rsidRPr="00C8592C" w:rsidRDefault="0096576B" w:rsidP="00703D1B">
      <w:pPr>
        <w:spacing w:line="360" w:lineRule="auto"/>
        <w:rPr>
          <w:rFonts w:ascii="Calibri" w:hAnsi="Calibri"/>
          <w:i/>
          <w:color w:val="000000" w:themeColor="text1"/>
        </w:rPr>
      </w:pPr>
    </w:p>
    <w:p w14:paraId="00D60C91" w14:textId="42143A53" w:rsidR="00584B7A" w:rsidRPr="00C8592C" w:rsidRDefault="00493F65" w:rsidP="00DA2FFC">
      <w:pPr>
        <w:rPr>
          <w:rFonts w:ascii="Calibri" w:hAnsi="Calibri"/>
          <w:color w:val="000000" w:themeColor="text1"/>
        </w:rPr>
      </w:pPr>
      <w:r w:rsidRPr="00C8592C">
        <w:rPr>
          <w:rFonts w:ascii="Calibri" w:hAnsi="Calibri"/>
          <w:b/>
          <w:color w:val="000000" w:themeColor="text1"/>
          <w:sz w:val="20"/>
          <w:szCs w:val="20"/>
        </w:rPr>
        <w:t>Keywords:</w:t>
      </w:r>
      <w:r w:rsidRPr="00C8592C">
        <w:rPr>
          <w:rFonts w:ascii="Calibri" w:hAnsi="Calibri"/>
          <w:color w:val="000000" w:themeColor="text1"/>
          <w:sz w:val="20"/>
          <w:szCs w:val="20"/>
        </w:rPr>
        <w:t xml:space="preserve"> Microbial Communities; Resilience; Substrates; Nutrients; Species Richness; Sustainability.</w:t>
      </w:r>
    </w:p>
    <w:p w14:paraId="0E3E1E2C" w14:textId="77777777" w:rsidR="00E32CA2" w:rsidRPr="00C8592C" w:rsidRDefault="0098559D" w:rsidP="00703D1B">
      <w:pPr>
        <w:pStyle w:val="ListParagraph"/>
        <w:numPr>
          <w:ilvl w:val="0"/>
          <w:numId w:val="2"/>
        </w:numPr>
        <w:spacing w:line="360" w:lineRule="auto"/>
        <w:ind w:left="357" w:hanging="357"/>
        <w:rPr>
          <w:rFonts w:ascii="Calibri" w:hAnsi="Calibri"/>
          <w:b/>
          <w:color w:val="000000" w:themeColor="text1"/>
        </w:rPr>
      </w:pPr>
      <w:r w:rsidRPr="00C8592C">
        <w:rPr>
          <w:rFonts w:ascii="Calibri" w:hAnsi="Calibri"/>
          <w:b/>
          <w:color w:val="000000" w:themeColor="text1"/>
        </w:rPr>
        <w:lastRenderedPageBreak/>
        <w:t xml:space="preserve"> </w:t>
      </w:r>
      <w:r w:rsidRPr="00C8592C">
        <w:rPr>
          <w:rFonts w:ascii="Calibri" w:hAnsi="Calibri"/>
          <w:b/>
          <w:color w:val="000000" w:themeColor="text1"/>
        </w:rPr>
        <w:tab/>
      </w:r>
      <w:r w:rsidR="00E32CA2" w:rsidRPr="00C8592C">
        <w:rPr>
          <w:rFonts w:ascii="Calibri" w:hAnsi="Calibri"/>
          <w:b/>
          <w:color w:val="000000" w:themeColor="text1"/>
        </w:rPr>
        <w:t>Introduction</w:t>
      </w:r>
    </w:p>
    <w:p w14:paraId="3970C196" w14:textId="39CECF56" w:rsidR="00620EEA" w:rsidRPr="00C8592C" w:rsidRDefault="00D0502B" w:rsidP="00C8592C">
      <w:pPr>
        <w:spacing w:line="360" w:lineRule="auto"/>
        <w:jc w:val="both"/>
        <w:rPr>
          <w:rFonts w:ascii="Calibri" w:hAnsi="Calibri"/>
          <w:color w:val="000000" w:themeColor="text1"/>
        </w:rPr>
      </w:pPr>
      <w:r w:rsidRPr="00C8592C">
        <w:rPr>
          <w:rFonts w:ascii="Calibri" w:hAnsi="Calibri"/>
          <w:color w:val="000000" w:themeColor="text1"/>
        </w:rPr>
        <w:t xml:space="preserve">Extensive green roofs are </w:t>
      </w:r>
      <w:r w:rsidR="00E32CA2" w:rsidRPr="00C8592C">
        <w:rPr>
          <w:rFonts w:ascii="Calibri" w:hAnsi="Calibri"/>
          <w:color w:val="000000" w:themeColor="text1"/>
        </w:rPr>
        <w:t>those with a shallow rootzone</w:t>
      </w:r>
      <w:r w:rsidR="00E9571D" w:rsidRPr="00C8592C">
        <w:rPr>
          <w:rFonts w:ascii="Calibri" w:hAnsi="Calibri"/>
          <w:color w:val="000000" w:themeColor="text1"/>
        </w:rPr>
        <w:t xml:space="preserve"> –</w:t>
      </w:r>
      <w:r w:rsidR="00E32CA2" w:rsidRPr="00C8592C">
        <w:rPr>
          <w:rFonts w:ascii="Calibri" w:hAnsi="Calibri"/>
          <w:color w:val="000000" w:themeColor="text1"/>
        </w:rPr>
        <w:t xml:space="preserve"> generally</w:t>
      </w:r>
      <w:r w:rsidR="00E9571D" w:rsidRPr="00C8592C">
        <w:rPr>
          <w:rFonts w:ascii="Calibri" w:hAnsi="Calibri"/>
          <w:color w:val="000000" w:themeColor="text1"/>
        </w:rPr>
        <w:t xml:space="preserve"> </w:t>
      </w:r>
      <w:r w:rsidR="00E32CA2" w:rsidRPr="00C8592C">
        <w:rPr>
          <w:rFonts w:ascii="Calibri" w:hAnsi="Calibri"/>
          <w:color w:val="000000" w:themeColor="text1"/>
        </w:rPr>
        <w:t>between 5</w:t>
      </w:r>
      <w:r w:rsidR="00E9571D" w:rsidRPr="00C8592C">
        <w:rPr>
          <w:rFonts w:ascii="Calibri" w:hAnsi="Calibri"/>
          <w:color w:val="000000" w:themeColor="text1"/>
        </w:rPr>
        <w:t xml:space="preserve"> – </w:t>
      </w:r>
      <w:r w:rsidR="00E32CA2" w:rsidRPr="00C8592C">
        <w:rPr>
          <w:rFonts w:ascii="Calibri" w:hAnsi="Calibri"/>
          <w:color w:val="000000" w:themeColor="text1"/>
        </w:rPr>
        <w:t>15</w:t>
      </w:r>
      <w:r w:rsidR="00E9571D" w:rsidRPr="00C8592C">
        <w:rPr>
          <w:rFonts w:ascii="Calibri" w:hAnsi="Calibri"/>
          <w:color w:val="000000" w:themeColor="text1"/>
        </w:rPr>
        <w:t xml:space="preserve"> </w:t>
      </w:r>
      <w:r w:rsidR="00E32CA2" w:rsidRPr="00C8592C">
        <w:rPr>
          <w:rFonts w:ascii="Calibri" w:hAnsi="Calibri"/>
          <w:color w:val="000000" w:themeColor="text1"/>
        </w:rPr>
        <w:t>cm in depth</w:t>
      </w:r>
      <w:r w:rsidR="006B7530" w:rsidRPr="00C8592C">
        <w:rPr>
          <w:rFonts w:ascii="Calibri" w:hAnsi="Calibri"/>
          <w:color w:val="000000" w:themeColor="text1"/>
        </w:rPr>
        <w:t>, and</w:t>
      </w:r>
      <w:r w:rsidR="00E32CA2" w:rsidRPr="00C8592C">
        <w:rPr>
          <w:rFonts w:ascii="Calibri" w:hAnsi="Calibri"/>
          <w:color w:val="000000" w:themeColor="text1"/>
        </w:rPr>
        <w:t xml:space="preserve"> often </w:t>
      </w:r>
      <w:r w:rsidR="00A01F00" w:rsidRPr="00C8592C">
        <w:rPr>
          <w:rFonts w:ascii="Calibri" w:hAnsi="Calibri"/>
          <w:color w:val="000000" w:themeColor="text1"/>
        </w:rPr>
        <w:t xml:space="preserve">fall into three main types: </w:t>
      </w:r>
      <w:r w:rsidR="00E32CA2" w:rsidRPr="00C8592C">
        <w:rPr>
          <w:rFonts w:ascii="Calibri" w:hAnsi="Calibri"/>
          <w:i/>
          <w:color w:val="000000" w:themeColor="text1"/>
        </w:rPr>
        <w:t>Sedum</w:t>
      </w:r>
      <w:r w:rsidR="00E32CA2" w:rsidRPr="00C8592C">
        <w:rPr>
          <w:rFonts w:ascii="Calibri" w:hAnsi="Calibri"/>
          <w:color w:val="000000" w:themeColor="text1"/>
        </w:rPr>
        <w:t xml:space="preserve"> systems, wildflower </w:t>
      </w:r>
      <w:r w:rsidR="006B7530" w:rsidRPr="00C8592C">
        <w:rPr>
          <w:rFonts w:ascii="Calibri" w:hAnsi="Calibri"/>
          <w:color w:val="000000" w:themeColor="text1"/>
        </w:rPr>
        <w:t>systems</w:t>
      </w:r>
      <w:r w:rsidR="00A01F00" w:rsidRPr="00C8592C">
        <w:rPr>
          <w:rFonts w:ascii="Calibri" w:hAnsi="Calibri"/>
          <w:color w:val="000000" w:themeColor="text1"/>
        </w:rPr>
        <w:t xml:space="preserve"> and</w:t>
      </w:r>
      <w:r w:rsidR="00E32CA2" w:rsidRPr="00C8592C">
        <w:rPr>
          <w:rFonts w:ascii="Calibri" w:hAnsi="Calibri"/>
          <w:color w:val="000000" w:themeColor="text1"/>
        </w:rPr>
        <w:t xml:space="preserve"> biodiverse</w:t>
      </w:r>
      <w:r w:rsidR="006B7530" w:rsidRPr="00C8592C">
        <w:rPr>
          <w:rFonts w:ascii="Calibri" w:hAnsi="Calibri"/>
          <w:color w:val="000000" w:themeColor="text1"/>
        </w:rPr>
        <w:t xml:space="preserve"> roof</w:t>
      </w:r>
      <w:r w:rsidR="00A01F00" w:rsidRPr="00C8592C">
        <w:rPr>
          <w:rFonts w:ascii="Calibri" w:hAnsi="Calibri"/>
          <w:color w:val="000000" w:themeColor="text1"/>
        </w:rPr>
        <w:t>s</w:t>
      </w:r>
      <w:r w:rsidR="00E32CA2" w:rsidRPr="00C8592C">
        <w:rPr>
          <w:rFonts w:ascii="Calibri" w:hAnsi="Calibri"/>
          <w:color w:val="000000" w:themeColor="text1"/>
        </w:rPr>
        <w:t xml:space="preserve">. </w:t>
      </w:r>
      <w:r w:rsidR="00DA759A" w:rsidRPr="00C8592C">
        <w:rPr>
          <w:rFonts w:ascii="Calibri" w:hAnsi="Calibri"/>
          <w:color w:val="000000" w:themeColor="text1"/>
        </w:rPr>
        <w:t xml:space="preserve">From an ecological perspective, biodiverse roofs </w:t>
      </w:r>
      <w:r w:rsidR="00E0597B" w:rsidRPr="00C8592C">
        <w:rPr>
          <w:rFonts w:ascii="Calibri" w:hAnsi="Calibri"/>
          <w:color w:val="000000" w:themeColor="text1"/>
        </w:rPr>
        <w:t xml:space="preserve">that </w:t>
      </w:r>
      <w:r w:rsidR="00052F32" w:rsidRPr="00C8592C">
        <w:rPr>
          <w:rFonts w:ascii="Calibri" w:hAnsi="Calibri"/>
          <w:color w:val="000000" w:themeColor="text1"/>
        </w:rPr>
        <w:t xml:space="preserve">mimic brownfield habitat </w:t>
      </w:r>
      <w:r w:rsidR="00DA759A" w:rsidRPr="00C8592C">
        <w:rPr>
          <w:rFonts w:ascii="Calibri" w:hAnsi="Calibri"/>
          <w:color w:val="000000" w:themeColor="text1"/>
        </w:rPr>
        <w:t>are of great interest and importance in our urban landscapes</w:t>
      </w:r>
      <w:r w:rsidR="008A7383" w:rsidRPr="00C8592C">
        <w:rPr>
          <w:rFonts w:ascii="Calibri" w:hAnsi="Calibri"/>
          <w:color w:val="000000" w:themeColor="text1"/>
        </w:rPr>
        <w:t xml:space="preserve"> (Schadek </w:t>
      </w:r>
      <w:r w:rsidR="008A7383" w:rsidRPr="00C8592C">
        <w:rPr>
          <w:rFonts w:ascii="Calibri" w:hAnsi="Calibri"/>
          <w:i/>
          <w:color w:val="000000" w:themeColor="text1"/>
        </w:rPr>
        <w:t>et al.</w:t>
      </w:r>
      <w:r w:rsidR="008335E4">
        <w:rPr>
          <w:rFonts w:ascii="Calibri" w:hAnsi="Calibri"/>
          <w:i/>
          <w:color w:val="000000" w:themeColor="text1"/>
        </w:rPr>
        <w:t>,</w:t>
      </w:r>
      <w:r w:rsidR="008A7383" w:rsidRPr="00C8592C">
        <w:rPr>
          <w:rFonts w:ascii="Calibri" w:hAnsi="Calibri"/>
          <w:color w:val="000000" w:themeColor="text1"/>
        </w:rPr>
        <w:t xml:space="preserve"> 2009)</w:t>
      </w:r>
      <w:r w:rsidR="00DA759A" w:rsidRPr="00C8592C">
        <w:rPr>
          <w:rFonts w:ascii="Calibri" w:hAnsi="Calibri"/>
          <w:color w:val="000000" w:themeColor="text1"/>
        </w:rPr>
        <w:t xml:space="preserve">. With increasing construction in our cities it is vital to create wildlife spaces to mitigate associated negative effects. </w:t>
      </w:r>
      <w:r w:rsidR="001F2DD8" w:rsidRPr="00C8592C">
        <w:rPr>
          <w:rFonts w:ascii="Calibri" w:hAnsi="Calibri"/>
          <w:color w:val="000000" w:themeColor="text1"/>
        </w:rPr>
        <w:t xml:space="preserve"> </w:t>
      </w:r>
      <w:r w:rsidR="00DA759A" w:rsidRPr="00C8592C">
        <w:rPr>
          <w:rFonts w:ascii="Calibri" w:hAnsi="Calibri"/>
          <w:color w:val="000000" w:themeColor="text1"/>
        </w:rPr>
        <w:t>Biodiverse green roofs therefore offer great potential, if designed appropriate</w:t>
      </w:r>
      <w:r w:rsidR="00E85322">
        <w:rPr>
          <w:rFonts w:ascii="Calibri" w:hAnsi="Calibri"/>
          <w:color w:val="000000" w:themeColor="text1"/>
        </w:rPr>
        <w:t>ly (</w:t>
      </w:r>
      <w:r w:rsidR="00E85322" w:rsidRPr="0061225C">
        <w:rPr>
          <w:rFonts w:ascii="Calibri" w:hAnsi="Calibri"/>
          <w:color w:val="000000" w:themeColor="text1"/>
        </w:rPr>
        <w:t>Lundholm</w:t>
      </w:r>
      <w:r w:rsidR="00E85322">
        <w:rPr>
          <w:rFonts w:ascii="Calibri" w:hAnsi="Calibri"/>
          <w:color w:val="000000" w:themeColor="text1"/>
        </w:rPr>
        <w:t>, 2015)</w:t>
      </w:r>
      <w:r w:rsidR="00DA759A" w:rsidRPr="00C8592C">
        <w:rPr>
          <w:rFonts w:ascii="Calibri" w:hAnsi="Calibri"/>
          <w:color w:val="000000" w:themeColor="text1"/>
        </w:rPr>
        <w:t xml:space="preserve">, to offer regional biodiversity at roof level (Connop </w:t>
      </w:r>
      <w:r w:rsidR="00DA759A" w:rsidRPr="00C8592C">
        <w:rPr>
          <w:rFonts w:ascii="Calibri" w:hAnsi="Calibri"/>
          <w:i/>
          <w:color w:val="000000" w:themeColor="text1"/>
        </w:rPr>
        <w:t>et al.</w:t>
      </w:r>
      <w:r w:rsidR="008335E4">
        <w:rPr>
          <w:rFonts w:ascii="Calibri" w:hAnsi="Calibri"/>
          <w:i/>
          <w:color w:val="000000" w:themeColor="text1"/>
        </w:rPr>
        <w:t>,</w:t>
      </w:r>
      <w:r w:rsidR="00DA759A" w:rsidRPr="00C8592C">
        <w:rPr>
          <w:rFonts w:ascii="Calibri" w:hAnsi="Calibri"/>
          <w:color w:val="000000" w:themeColor="text1"/>
        </w:rPr>
        <w:t xml:space="preserve"> 201</w:t>
      </w:r>
      <w:r w:rsidR="007C5BDA" w:rsidRPr="00C8592C">
        <w:rPr>
          <w:rFonts w:ascii="Calibri" w:hAnsi="Calibri"/>
          <w:color w:val="000000" w:themeColor="text1"/>
        </w:rPr>
        <w:t>6</w:t>
      </w:r>
      <w:r w:rsidR="00DA759A" w:rsidRPr="00C8592C">
        <w:rPr>
          <w:rFonts w:ascii="Calibri" w:hAnsi="Calibri"/>
          <w:color w:val="000000" w:themeColor="text1"/>
        </w:rPr>
        <w:t xml:space="preserve">). </w:t>
      </w:r>
      <w:r w:rsidR="00620EEA" w:rsidRPr="00C8592C">
        <w:rPr>
          <w:rFonts w:ascii="Calibri" w:hAnsi="Calibri"/>
          <w:color w:val="000000" w:themeColor="text1"/>
        </w:rPr>
        <w:t>The issue is that many green roofs are constructed with a lack of knowledge about how to maximise biodiversity</w:t>
      </w:r>
      <w:r w:rsidR="002B5729">
        <w:rPr>
          <w:rFonts w:ascii="Calibri" w:hAnsi="Calibri"/>
          <w:color w:val="000000" w:themeColor="text1"/>
        </w:rPr>
        <w:t xml:space="preserve"> (Kadas 200</w:t>
      </w:r>
      <w:r w:rsidR="0058229A">
        <w:rPr>
          <w:rFonts w:ascii="Calibri" w:hAnsi="Calibri"/>
          <w:color w:val="000000" w:themeColor="text1"/>
        </w:rPr>
        <w:t>2)</w:t>
      </w:r>
      <w:r w:rsidR="00620EEA" w:rsidRPr="00C8592C">
        <w:rPr>
          <w:rFonts w:ascii="Calibri" w:hAnsi="Calibri"/>
          <w:color w:val="000000" w:themeColor="text1"/>
        </w:rPr>
        <w:t xml:space="preserve">. </w:t>
      </w:r>
      <w:r w:rsidR="00620EEA" w:rsidRPr="00C8592C">
        <w:rPr>
          <w:rFonts w:ascii="Calibri" w:hAnsi="Calibri"/>
          <w:i/>
          <w:color w:val="000000" w:themeColor="text1"/>
        </w:rPr>
        <w:t>Sedum</w:t>
      </w:r>
      <w:r w:rsidR="00673D61">
        <w:rPr>
          <w:rFonts w:ascii="Calibri" w:hAnsi="Calibri"/>
          <w:color w:val="000000" w:themeColor="text1"/>
        </w:rPr>
        <w:t xml:space="preserve"> </w:t>
      </w:r>
      <w:r w:rsidR="00620EEA" w:rsidRPr="00C8592C">
        <w:rPr>
          <w:rFonts w:ascii="Calibri" w:hAnsi="Calibri"/>
          <w:color w:val="000000" w:themeColor="text1"/>
        </w:rPr>
        <w:t xml:space="preserve">systems are selected by architects for their </w:t>
      </w:r>
      <w:r w:rsidR="00A80BFB">
        <w:rPr>
          <w:rFonts w:ascii="Calibri" w:hAnsi="Calibri"/>
          <w:color w:val="000000" w:themeColor="text1"/>
        </w:rPr>
        <w:t xml:space="preserve">proven </w:t>
      </w:r>
      <w:r w:rsidR="00620EEA" w:rsidRPr="00C8592C">
        <w:rPr>
          <w:rFonts w:ascii="Calibri" w:hAnsi="Calibri"/>
          <w:color w:val="000000" w:themeColor="text1"/>
        </w:rPr>
        <w:t>hardiness to rooft</w:t>
      </w:r>
      <w:r w:rsidR="006C7BB1" w:rsidRPr="00C8592C">
        <w:rPr>
          <w:rFonts w:ascii="Calibri" w:hAnsi="Calibri"/>
          <w:color w:val="000000" w:themeColor="text1"/>
        </w:rPr>
        <w:t xml:space="preserve">op conditions </w:t>
      </w:r>
      <w:r w:rsidR="00A80BFB">
        <w:rPr>
          <w:rFonts w:ascii="Calibri" w:hAnsi="Calibri"/>
          <w:color w:val="000000" w:themeColor="text1"/>
        </w:rPr>
        <w:t xml:space="preserve">(Monterusso </w:t>
      </w:r>
      <w:r w:rsidR="00A80BFB" w:rsidRPr="008335E4">
        <w:rPr>
          <w:rFonts w:ascii="Calibri" w:hAnsi="Calibri"/>
          <w:i/>
          <w:color w:val="000000" w:themeColor="text1"/>
        </w:rPr>
        <w:t>et al.</w:t>
      </w:r>
      <w:r w:rsidR="008335E4">
        <w:rPr>
          <w:rFonts w:ascii="Calibri" w:hAnsi="Calibri"/>
          <w:i/>
          <w:color w:val="000000" w:themeColor="text1"/>
        </w:rPr>
        <w:t>,</w:t>
      </w:r>
      <w:r w:rsidR="00A80BFB">
        <w:rPr>
          <w:rFonts w:ascii="Calibri" w:hAnsi="Calibri"/>
          <w:color w:val="000000" w:themeColor="text1"/>
        </w:rPr>
        <w:t xml:space="preserve"> 2005) </w:t>
      </w:r>
      <w:r w:rsidR="006C7BB1" w:rsidRPr="00C8592C">
        <w:rPr>
          <w:rFonts w:ascii="Calibri" w:hAnsi="Calibri"/>
          <w:color w:val="000000" w:themeColor="text1"/>
        </w:rPr>
        <w:t>and the aesthetic value</w:t>
      </w:r>
      <w:r w:rsidR="00620EEA" w:rsidRPr="00C8592C">
        <w:rPr>
          <w:rFonts w:ascii="Calibri" w:hAnsi="Calibri"/>
          <w:color w:val="000000" w:themeColor="text1"/>
        </w:rPr>
        <w:t xml:space="preserve"> of instant greening</w:t>
      </w:r>
      <w:r w:rsidR="00673D61">
        <w:rPr>
          <w:rFonts w:ascii="Calibri" w:hAnsi="Calibri"/>
          <w:color w:val="000000" w:themeColor="text1"/>
        </w:rPr>
        <w:t xml:space="preserve"> </w:t>
      </w:r>
      <w:r w:rsidR="00851949">
        <w:rPr>
          <w:rFonts w:ascii="Calibri" w:hAnsi="Calibri"/>
          <w:color w:val="000000" w:themeColor="text1"/>
        </w:rPr>
        <w:t>(</w:t>
      </w:r>
      <w:r w:rsidR="00A80BFB">
        <w:rPr>
          <w:rFonts w:ascii="Calibri" w:hAnsi="Calibri"/>
          <w:color w:val="000000" w:themeColor="text1"/>
        </w:rPr>
        <w:t xml:space="preserve">Molineux </w:t>
      </w:r>
      <w:r w:rsidR="00A80BFB" w:rsidRPr="008335E4">
        <w:rPr>
          <w:rFonts w:ascii="Calibri" w:hAnsi="Calibri"/>
          <w:i/>
          <w:color w:val="000000" w:themeColor="text1"/>
        </w:rPr>
        <w:t>et al.</w:t>
      </w:r>
      <w:r w:rsidR="008335E4">
        <w:rPr>
          <w:rFonts w:ascii="Calibri" w:hAnsi="Calibri"/>
          <w:i/>
          <w:color w:val="000000" w:themeColor="text1"/>
        </w:rPr>
        <w:t>,</w:t>
      </w:r>
      <w:r w:rsidR="00A80BFB">
        <w:rPr>
          <w:rFonts w:ascii="Calibri" w:hAnsi="Calibri"/>
          <w:color w:val="000000" w:themeColor="text1"/>
        </w:rPr>
        <w:t xml:space="preserve"> 2009</w:t>
      </w:r>
      <w:r w:rsidR="00851949">
        <w:rPr>
          <w:rFonts w:ascii="Calibri" w:hAnsi="Calibri"/>
          <w:color w:val="000000" w:themeColor="text1"/>
        </w:rPr>
        <w:t>)</w:t>
      </w:r>
      <w:r w:rsidR="00620EEA" w:rsidRPr="00C8592C">
        <w:rPr>
          <w:rFonts w:ascii="Calibri" w:hAnsi="Calibri"/>
          <w:color w:val="000000" w:themeColor="text1"/>
        </w:rPr>
        <w:t xml:space="preserve">. Biodiverse roofs are </w:t>
      </w:r>
      <w:r w:rsidR="00E94ADD" w:rsidRPr="00C8592C">
        <w:rPr>
          <w:rFonts w:ascii="Calibri" w:hAnsi="Calibri"/>
          <w:color w:val="000000" w:themeColor="text1"/>
        </w:rPr>
        <w:t>becoming more popular in cities like London, however these are often extremely homogenous –</w:t>
      </w:r>
      <w:r w:rsidR="00620EEA" w:rsidRPr="00C8592C">
        <w:rPr>
          <w:rFonts w:ascii="Calibri" w:hAnsi="Calibri"/>
          <w:color w:val="000000" w:themeColor="text1"/>
        </w:rPr>
        <w:t xml:space="preserve"> with</w:t>
      </w:r>
      <w:r w:rsidR="00E94ADD" w:rsidRPr="00C8592C">
        <w:rPr>
          <w:rFonts w:ascii="Calibri" w:hAnsi="Calibri"/>
          <w:color w:val="000000" w:themeColor="text1"/>
        </w:rPr>
        <w:t xml:space="preserve"> </w:t>
      </w:r>
      <w:r w:rsidR="00620EEA" w:rsidRPr="00C8592C">
        <w:rPr>
          <w:rFonts w:ascii="Calibri" w:hAnsi="Calibri"/>
          <w:color w:val="000000" w:themeColor="text1"/>
        </w:rPr>
        <w:t xml:space="preserve">the same substrate type and depth </w:t>
      </w:r>
      <w:r w:rsidR="007325C5">
        <w:rPr>
          <w:rFonts w:ascii="Calibri" w:hAnsi="Calibri"/>
          <w:color w:val="000000" w:themeColor="text1"/>
        </w:rPr>
        <w:t xml:space="preserve">(Heim &amp; Lundholm, 2014) </w:t>
      </w:r>
      <w:r w:rsidR="00604B7C" w:rsidRPr="00C8592C">
        <w:rPr>
          <w:rFonts w:ascii="Calibri" w:hAnsi="Calibri"/>
          <w:color w:val="000000" w:themeColor="text1"/>
        </w:rPr>
        <w:t>over</w:t>
      </w:r>
      <w:r w:rsidR="00620EEA" w:rsidRPr="00C8592C">
        <w:rPr>
          <w:rFonts w:ascii="Calibri" w:hAnsi="Calibri"/>
          <w:color w:val="000000" w:themeColor="text1"/>
        </w:rPr>
        <w:t xml:space="preserve"> the roofs</w:t>
      </w:r>
      <w:r w:rsidR="00604B7C" w:rsidRPr="00C8592C">
        <w:rPr>
          <w:rFonts w:ascii="Calibri" w:hAnsi="Calibri"/>
          <w:color w:val="000000" w:themeColor="text1"/>
        </w:rPr>
        <w:t>’</w:t>
      </w:r>
      <w:r w:rsidR="00620EEA" w:rsidRPr="00C8592C">
        <w:rPr>
          <w:rFonts w:ascii="Calibri" w:hAnsi="Calibri"/>
          <w:color w:val="000000" w:themeColor="text1"/>
        </w:rPr>
        <w:t xml:space="preserve"> entirety. Substrate type is particularly </w:t>
      </w:r>
      <w:r w:rsidR="008853A2" w:rsidRPr="00C8592C">
        <w:rPr>
          <w:rFonts w:ascii="Calibri" w:hAnsi="Calibri"/>
          <w:color w:val="000000" w:themeColor="text1"/>
        </w:rPr>
        <w:t>important</w:t>
      </w:r>
      <w:r w:rsidR="00B346D1" w:rsidRPr="00C8592C">
        <w:rPr>
          <w:rFonts w:ascii="Calibri" w:hAnsi="Calibri"/>
          <w:color w:val="000000" w:themeColor="text1"/>
        </w:rPr>
        <w:t xml:space="preserve"> (Molineux </w:t>
      </w:r>
      <w:r w:rsidR="00B346D1" w:rsidRPr="00C8592C">
        <w:rPr>
          <w:rFonts w:ascii="Calibri" w:hAnsi="Calibri"/>
          <w:i/>
          <w:color w:val="000000" w:themeColor="text1"/>
        </w:rPr>
        <w:t>et al.</w:t>
      </w:r>
      <w:r w:rsidR="00AB5047" w:rsidRPr="00C8592C">
        <w:rPr>
          <w:rFonts w:ascii="Calibri" w:hAnsi="Calibri"/>
          <w:i/>
          <w:color w:val="000000" w:themeColor="text1"/>
        </w:rPr>
        <w:t>,</w:t>
      </w:r>
      <w:r w:rsidR="00B346D1" w:rsidRPr="00C8592C">
        <w:rPr>
          <w:rFonts w:ascii="Calibri" w:hAnsi="Calibri"/>
          <w:color w:val="000000" w:themeColor="text1"/>
        </w:rPr>
        <w:t xml:space="preserve"> 2009</w:t>
      </w:r>
      <w:r w:rsidR="00E95B8A">
        <w:rPr>
          <w:rFonts w:ascii="Calibri" w:hAnsi="Calibri"/>
          <w:color w:val="000000" w:themeColor="text1"/>
        </w:rPr>
        <w:t xml:space="preserve">; </w:t>
      </w:r>
      <w:r w:rsidR="003C264E">
        <w:rPr>
          <w:rFonts w:ascii="Calibri" w:hAnsi="Calibri"/>
          <w:color w:val="000000" w:themeColor="text1"/>
        </w:rPr>
        <w:t xml:space="preserve">Graceson </w:t>
      </w:r>
      <w:r w:rsidR="003C264E" w:rsidRPr="00DE23FD">
        <w:rPr>
          <w:rFonts w:ascii="Calibri" w:hAnsi="Calibri"/>
          <w:i/>
          <w:color w:val="000000" w:themeColor="text1"/>
        </w:rPr>
        <w:t>et al.</w:t>
      </w:r>
      <w:r w:rsidR="008335E4">
        <w:rPr>
          <w:rFonts w:ascii="Calibri" w:hAnsi="Calibri"/>
          <w:i/>
          <w:color w:val="000000" w:themeColor="text1"/>
        </w:rPr>
        <w:t>,</w:t>
      </w:r>
      <w:r w:rsidR="003C264E">
        <w:rPr>
          <w:rFonts w:ascii="Calibri" w:hAnsi="Calibri"/>
          <w:color w:val="000000" w:themeColor="text1"/>
        </w:rPr>
        <w:t xml:space="preserve"> 2014b;</w:t>
      </w:r>
      <w:r w:rsidR="003C264E" w:rsidRPr="00C8592C">
        <w:rPr>
          <w:rFonts w:ascii="Calibri" w:hAnsi="Calibri"/>
          <w:color w:val="000000" w:themeColor="text1"/>
        </w:rPr>
        <w:t xml:space="preserve"> </w:t>
      </w:r>
      <w:r w:rsidR="003C264E">
        <w:rPr>
          <w:rFonts w:ascii="Calibri" w:hAnsi="Calibri"/>
          <w:color w:val="000000" w:themeColor="text1"/>
        </w:rPr>
        <w:t xml:space="preserve">Bates </w:t>
      </w:r>
      <w:r w:rsidR="003C264E" w:rsidRPr="0042308E">
        <w:rPr>
          <w:rFonts w:ascii="Calibri" w:hAnsi="Calibri"/>
          <w:i/>
          <w:color w:val="000000" w:themeColor="text1"/>
        </w:rPr>
        <w:t>et al.</w:t>
      </w:r>
      <w:r w:rsidR="008335E4">
        <w:rPr>
          <w:rFonts w:ascii="Calibri" w:hAnsi="Calibri"/>
          <w:i/>
          <w:color w:val="000000" w:themeColor="text1"/>
        </w:rPr>
        <w:t>,</w:t>
      </w:r>
      <w:r w:rsidR="003C264E">
        <w:rPr>
          <w:rFonts w:ascii="Calibri" w:hAnsi="Calibri"/>
          <w:color w:val="000000" w:themeColor="text1"/>
        </w:rPr>
        <w:t xml:space="preserve"> 2015; </w:t>
      </w:r>
      <w:r w:rsidR="00E95B8A">
        <w:rPr>
          <w:rFonts w:ascii="Calibri" w:hAnsi="Calibri"/>
          <w:color w:val="000000" w:themeColor="text1"/>
        </w:rPr>
        <w:t xml:space="preserve">Molineux </w:t>
      </w:r>
      <w:r w:rsidR="00E95B8A" w:rsidRPr="008335E4">
        <w:rPr>
          <w:rFonts w:ascii="Calibri" w:hAnsi="Calibri"/>
          <w:i/>
          <w:color w:val="000000" w:themeColor="text1"/>
        </w:rPr>
        <w:t>et al</w:t>
      </w:r>
      <w:r w:rsidR="00E95B8A">
        <w:rPr>
          <w:rFonts w:ascii="Calibri" w:hAnsi="Calibri"/>
          <w:color w:val="000000" w:themeColor="text1"/>
        </w:rPr>
        <w:t>.</w:t>
      </w:r>
      <w:r w:rsidR="008335E4">
        <w:rPr>
          <w:rFonts w:ascii="Calibri" w:hAnsi="Calibri"/>
          <w:color w:val="000000" w:themeColor="text1"/>
        </w:rPr>
        <w:t>,</w:t>
      </w:r>
      <w:r w:rsidR="00E95B8A">
        <w:rPr>
          <w:rFonts w:ascii="Calibri" w:hAnsi="Calibri"/>
          <w:color w:val="000000" w:themeColor="text1"/>
        </w:rPr>
        <w:t xml:space="preserve"> 2015</w:t>
      </w:r>
      <w:r w:rsidR="00CE43E5">
        <w:rPr>
          <w:rFonts w:ascii="Calibri" w:hAnsi="Calibri"/>
          <w:color w:val="000000" w:themeColor="text1"/>
        </w:rPr>
        <w:t>;</w:t>
      </w:r>
      <w:r w:rsidR="003C264E" w:rsidRPr="003C264E">
        <w:rPr>
          <w:rFonts w:ascii="Calibri" w:hAnsi="Calibri"/>
          <w:color w:val="000000" w:themeColor="text1"/>
        </w:rPr>
        <w:t xml:space="preserve"> </w:t>
      </w:r>
      <w:r w:rsidR="003C264E">
        <w:rPr>
          <w:rFonts w:ascii="Calibri" w:hAnsi="Calibri"/>
          <w:color w:val="000000" w:themeColor="text1"/>
        </w:rPr>
        <w:t>Eksi &amp; Rowe 2016</w:t>
      </w:r>
      <w:r w:rsidR="00B346D1" w:rsidRPr="00C8592C">
        <w:rPr>
          <w:rFonts w:ascii="Calibri" w:hAnsi="Calibri"/>
          <w:color w:val="000000" w:themeColor="text1"/>
        </w:rPr>
        <w:t>)</w:t>
      </w:r>
      <w:r w:rsidR="008853A2" w:rsidRPr="00C8592C">
        <w:rPr>
          <w:rFonts w:ascii="Calibri" w:hAnsi="Calibri"/>
          <w:color w:val="000000" w:themeColor="text1"/>
        </w:rPr>
        <w:t>,</w:t>
      </w:r>
      <w:r w:rsidR="00620EEA" w:rsidRPr="00C8592C">
        <w:rPr>
          <w:rFonts w:ascii="Calibri" w:hAnsi="Calibri"/>
          <w:color w:val="000000" w:themeColor="text1"/>
        </w:rPr>
        <w:t xml:space="preserve"> as it is the main green roof component that will support the vegetation</w:t>
      </w:r>
      <w:r w:rsidR="002C4E9D" w:rsidRPr="00C8592C">
        <w:rPr>
          <w:rFonts w:ascii="Calibri" w:hAnsi="Calibri"/>
          <w:color w:val="000000" w:themeColor="text1"/>
        </w:rPr>
        <w:t>. P</w:t>
      </w:r>
      <w:r w:rsidR="00AB050A" w:rsidRPr="00C8592C">
        <w:rPr>
          <w:rFonts w:ascii="Calibri" w:hAnsi="Calibri"/>
          <w:color w:val="000000" w:themeColor="text1"/>
        </w:rPr>
        <w:t xml:space="preserve">revious studies suggest that engineered substrates may be biologically limited </w:t>
      </w:r>
      <w:r w:rsidR="007F790B" w:rsidRPr="00C8592C">
        <w:rPr>
          <w:rFonts w:ascii="Calibri" w:hAnsi="Calibri"/>
          <w:color w:val="000000" w:themeColor="text1"/>
        </w:rPr>
        <w:t>but</w:t>
      </w:r>
      <w:r w:rsidR="00AB050A" w:rsidRPr="00C8592C">
        <w:rPr>
          <w:rFonts w:ascii="Calibri" w:hAnsi="Calibri"/>
          <w:color w:val="000000" w:themeColor="text1"/>
        </w:rPr>
        <w:t xml:space="preserve"> that microbial inoculants could be used to enhance the functioning</w:t>
      </w:r>
      <w:r w:rsidR="007F790B" w:rsidRPr="00C8592C">
        <w:rPr>
          <w:rFonts w:ascii="Calibri" w:hAnsi="Calibri"/>
          <w:color w:val="000000" w:themeColor="text1"/>
        </w:rPr>
        <w:t xml:space="preserve"> below-</w:t>
      </w:r>
      <w:r w:rsidR="00AB050A" w:rsidRPr="00C8592C">
        <w:rPr>
          <w:rFonts w:ascii="Calibri" w:hAnsi="Calibri"/>
          <w:color w:val="000000" w:themeColor="text1"/>
        </w:rPr>
        <w:t xml:space="preserve">ground (Molineux </w:t>
      </w:r>
      <w:r w:rsidR="00AB050A" w:rsidRPr="00C8592C">
        <w:rPr>
          <w:rFonts w:ascii="Calibri" w:hAnsi="Calibri"/>
          <w:i/>
          <w:color w:val="000000" w:themeColor="text1"/>
        </w:rPr>
        <w:t>et al.</w:t>
      </w:r>
      <w:r w:rsidR="008335E4">
        <w:rPr>
          <w:rFonts w:ascii="Calibri" w:hAnsi="Calibri"/>
          <w:i/>
          <w:color w:val="000000" w:themeColor="text1"/>
        </w:rPr>
        <w:t>,</w:t>
      </w:r>
      <w:r w:rsidR="00AB050A" w:rsidRPr="00C8592C">
        <w:rPr>
          <w:rFonts w:ascii="Calibri" w:hAnsi="Calibri"/>
          <w:color w:val="000000" w:themeColor="text1"/>
        </w:rPr>
        <w:t xml:space="preserve"> 201</w:t>
      </w:r>
      <w:r w:rsidR="00BE149A" w:rsidRPr="00C8592C">
        <w:rPr>
          <w:rFonts w:ascii="Calibri" w:hAnsi="Calibri"/>
          <w:color w:val="000000" w:themeColor="text1"/>
        </w:rPr>
        <w:t>4</w:t>
      </w:r>
      <w:r w:rsidR="002F69E6" w:rsidRPr="00C8592C">
        <w:rPr>
          <w:rFonts w:ascii="Calibri" w:hAnsi="Calibri"/>
          <w:color w:val="000000" w:themeColor="text1"/>
        </w:rPr>
        <w:t xml:space="preserve">; Ondoño </w:t>
      </w:r>
      <w:r w:rsidR="002F69E6" w:rsidRPr="00C8592C">
        <w:rPr>
          <w:rFonts w:ascii="Calibri" w:hAnsi="Calibri"/>
          <w:i/>
          <w:color w:val="000000" w:themeColor="text1"/>
        </w:rPr>
        <w:t>et al.</w:t>
      </w:r>
      <w:r w:rsidR="008335E4">
        <w:rPr>
          <w:rFonts w:ascii="Calibri" w:hAnsi="Calibri"/>
          <w:i/>
          <w:color w:val="000000" w:themeColor="text1"/>
        </w:rPr>
        <w:t>,</w:t>
      </w:r>
      <w:r w:rsidR="002F69E6" w:rsidRPr="00C8592C">
        <w:rPr>
          <w:rFonts w:ascii="Calibri" w:hAnsi="Calibri"/>
          <w:color w:val="000000" w:themeColor="text1"/>
        </w:rPr>
        <w:t xml:space="preserve"> 2014</w:t>
      </w:r>
      <w:r w:rsidR="00796884">
        <w:rPr>
          <w:rFonts w:ascii="Calibri" w:hAnsi="Calibri"/>
          <w:color w:val="000000" w:themeColor="text1"/>
        </w:rPr>
        <w:t xml:space="preserve">; Young </w:t>
      </w:r>
      <w:r w:rsidR="00796884" w:rsidRPr="008335E4">
        <w:rPr>
          <w:rFonts w:ascii="Calibri" w:hAnsi="Calibri"/>
          <w:i/>
          <w:color w:val="000000" w:themeColor="text1"/>
        </w:rPr>
        <w:t>et al.</w:t>
      </w:r>
      <w:r w:rsidR="008335E4" w:rsidRPr="008335E4">
        <w:rPr>
          <w:rFonts w:ascii="Calibri" w:hAnsi="Calibri"/>
          <w:i/>
          <w:color w:val="000000" w:themeColor="text1"/>
        </w:rPr>
        <w:t>,</w:t>
      </w:r>
      <w:r w:rsidR="00796884">
        <w:rPr>
          <w:rFonts w:ascii="Calibri" w:hAnsi="Calibri"/>
          <w:color w:val="000000" w:themeColor="text1"/>
        </w:rPr>
        <w:t xml:space="preserve"> 2015</w:t>
      </w:r>
      <w:r w:rsidR="00AB050A" w:rsidRPr="00C8592C">
        <w:rPr>
          <w:rFonts w:ascii="Calibri" w:hAnsi="Calibri"/>
          <w:color w:val="000000" w:themeColor="text1"/>
        </w:rPr>
        <w:t xml:space="preserve">). </w:t>
      </w:r>
      <w:r w:rsidR="007F790B" w:rsidRPr="00C8592C">
        <w:rPr>
          <w:rFonts w:ascii="Calibri" w:hAnsi="Calibri"/>
          <w:color w:val="000000" w:themeColor="text1"/>
        </w:rPr>
        <w:t xml:space="preserve">Thus a </w:t>
      </w:r>
      <w:r w:rsidR="004F027D" w:rsidRPr="00C8592C">
        <w:rPr>
          <w:rFonts w:ascii="Calibri" w:hAnsi="Calibri"/>
          <w:color w:val="000000" w:themeColor="text1"/>
        </w:rPr>
        <w:t xml:space="preserve">physically </w:t>
      </w:r>
      <w:r w:rsidR="002C4E9D" w:rsidRPr="00C8592C">
        <w:rPr>
          <w:rFonts w:ascii="Calibri" w:hAnsi="Calibri"/>
          <w:color w:val="000000" w:themeColor="text1"/>
        </w:rPr>
        <w:t>engineered substrate</w:t>
      </w:r>
      <w:r w:rsidR="00A65078" w:rsidRPr="00C8592C">
        <w:rPr>
          <w:rFonts w:ascii="Calibri" w:hAnsi="Calibri"/>
          <w:color w:val="000000" w:themeColor="text1"/>
        </w:rPr>
        <w:t>,</w:t>
      </w:r>
      <w:r w:rsidR="002C4E9D" w:rsidRPr="00C8592C">
        <w:rPr>
          <w:rFonts w:ascii="Calibri" w:hAnsi="Calibri"/>
          <w:color w:val="000000" w:themeColor="text1"/>
        </w:rPr>
        <w:t xml:space="preserve"> that has considered biological functionality</w:t>
      </w:r>
      <w:r w:rsidR="00A65078" w:rsidRPr="00C8592C">
        <w:rPr>
          <w:rFonts w:ascii="Calibri" w:hAnsi="Calibri"/>
          <w:color w:val="000000" w:themeColor="text1"/>
        </w:rPr>
        <w:t>,</w:t>
      </w:r>
      <w:r w:rsidR="002C4E9D" w:rsidRPr="00C8592C">
        <w:rPr>
          <w:rFonts w:ascii="Calibri" w:hAnsi="Calibri"/>
          <w:color w:val="000000" w:themeColor="text1"/>
        </w:rPr>
        <w:t xml:space="preserve"> will </w:t>
      </w:r>
      <w:r w:rsidR="004F027D" w:rsidRPr="00C8592C">
        <w:rPr>
          <w:rFonts w:ascii="Calibri" w:hAnsi="Calibri"/>
          <w:color w:val="000000" w:themeColor="text1"/>
        </w:rPr>
        <w:t>underpin the</w:t>
      </w:r>
      <w:r w:rsidR="007F790B" w:rsidRPr="00C8592C">
        <w:rPr>
          <w:rFonts w:ascii="Calibri" w:hAnsi="Calibri"/>
          <w:color w:val="000000" w:themeColor="text1"/>
        </w:rPr>
        <w:t xml:space="preserve"> </w:t>
      </w:r>
      <w:r w:rsidR="002C4E9D" w:rsidRPr="00C8592C">
        <w:rPr>
          <w:rFonts w:ascii="Calibri" w:hAnsi="Calibri"/>
          <w:color w:val="000000" w:themeColor="text1"/>
        </w:rPr>
        <w:t xml:space="preserve">success of </w:t>
      </w:r>
      <w:r w:rsidR="004F027D" w:rsidRPr="00C8592C">
        <w:rPr>
          <w:rFonts w:ascii="Calibri" w:hAnsi="Calibri"/>
          <w:color w:val="000000" w:themeColor="text1"/>
        </w:rPr>
        <w:t xml:space="preserve">a </w:t>
      </w:r>
      <w:r w:rsidR="002C4E9D" w:rsidRPr="00C8592C">
        <w:rPr>
          <w:rFonts w:ascii="Calibri" w:hAnsi="Calibri"/>
          <w:color w:val="000000" w:themeColor="text1"/>
        </w:rPr>
        <w:t xml:space="preserve">specified </w:t>
      </w:r>
      <w:r w:rsidR="007F790B" w:rsidRPr="00C8592C">
        <w:rPr>
          <w:rFonts w:ascii="Calibri" w:hAnsi="Calibri"/>
          <w:color w:val="000000" w:themeColor="text1"/>
        </w:rPr>
        <w:t>planting scheme</w:t>
      </w:r>
      <w:r w:rsidR="009521E7" w:rsidRPr="00C8592C">
        <w:rPr>
          <w:rFonts w:ascii="Calibri" w:hAnsi="Calibri"/>
          <w:color w:val="000000" w:themeColor="text1"/>
        </w:rPr>
        <w:t xml:space="preserve">. </w:t>
      </w:r>
    </w:p>
    <w:p w14:paraId="34D34AB3" w14:textId="4DF4E451" w:rsidR="00926A9F" w:rsidRDefault="00A65078" w:rsidP="00A272C0">
      <w:pPr>
        <w:spacing w:line="360" w:lineRule="auto"/>
        <w:ind w:firstLine="720"/>
        <w:jc w:val="both"/>
        <w:rPr>
          <w:rFonts w:ascii="Calibri" w:hAnsi="Calibri"/>
          <w:color w:val="000000" w:themeColor="text1"/>
        </w:rPr>
      </w:pPr>
      <w:r w:rsidRPr="00C8592C">
        <w:rPr>
          <w:rFonts w:ascii="Calibri" w:hAnsi="Calibri"/>
          <w:color w:val="000000" w:themeColor="text1"/>
        </w:rPr>
        <w:t>S</w:t>
      </w:r>
      <w:r w:rsidR="00D0502B" w:rsidRPr="00C8592C">
        <w:rPr>
          <w:rFonts w:ascii="Calibri" w:hAnsi="Calibri"/>
          <w:color w:val="000000" w:themeColor="text1"/>
        </w:rPr>
        <w:t xml:space="preserve">oil microbial </w:t>
      </w:r>
      <w:r w:rsidRPr="00C8592C">
        <w:rPr>
          <w:rFonts w:ascii="Calibri" w:hAnsi="Calibri"/>
          <w:color w:val="000000" w:themeColor="text1"/>
        </w:rPr>
        <w:t>communities at ground level have been well studied in many habitats. These microscopic organisms, including bacteria and fungi, are vital for</w:t>
      </w:r>
      <w:r w:rsidR="00D0502B" w:rsidRPr="00C8592C">
        <w:rPr>
          <w:rFonts w:ascii="Calibri" w:hAnsi="Calibri"/>
          <w:color w:val="000000" w:themeColor="text1"/>
        </w:rPr>
        <w:t xml:space="preserve"> colonization of a substrate by plants (Lavelle </w:t>
      </w:r>
      <w:r w:rsidR="00D0502B" w:rsidRPr="00C8592C">
        <w:rPr>
          <w:rFonts w:ascii="Calibri" w:hAnsi="Calibri"/>
          <w:i/>
          <w:color w:val="000000" w:themeColor="text1"/>
        </w:rPr>
        <w:t>et al.,</w:t>
      </w:r>
      <w:r w:rsidR="00D0502B" w:rsidRPr="00C8592C">
        <w:rPr>
          <w:rFonts w:ascii="Calibri" w:hAnsi="Calibri"/>
          <w:color w:val="000000" w:themeColor="text1"/>
        </w:rPr>
        <w:t xml:space="preserve"> 2006). </w:t>
      </w:r>
      <w:r w:rsidRPr="00C8592C">
        <w:rPr>
          <w:rFonts w:ascii="Calibri" w:hAnsi="Calibri"/>
          <w:color w:val="000000" w:themeColor="text1"/>
        </w:rPr>
        <w:t xml:space="preserve">They offer favourable conditions for plants to extract limited nutrients, </w:t>
      </w:r>
      <w:r w:rsidR="003566CF" w:rsidRPr="00C8592C">
        <w:rPr>
          <w:rFonts w:ascii="Calibri" w:hAnsi="Calibri"/>
          <w:color w:val="000000" w:themeColor="text1"/>
        </w:rPr>
        <w:t xml:space="preserve">either </w:t>
      </w:r>
      <w:r w:rsidR="007C4B60" w:rsidRPr="00C8592C">
        <w:rPr>
          <w:rFonts w:ascii="Calibri" w:hAnsi="Calibri"/>
          <w:color w:val="000000" w:themeColor="text1"/>
        </w:rPr>
        <w:t xml:space="preserve">by </w:t>
      </w:r>
      <w:r w:rsidR="003566CF" w:rsidRPr="00C8592C">
        <w:rPr>
          <w:rFonts w:ascii="Calibri" w:hAnsi="Calibri"/>
          <w:color w:val="000000" w:themeColor="text1"/>
        </w:rPr>
        <w:t xml:space="preserve">breaking down and </w:t>
      </w:r>
      <w:r w:rsidR="007C4B60" w:rsidRPr="00C8592C">
        <w:rPr>
          <w:rFonts w:ascii="Calibri" w:hAnsi="Calibri"/>
          <w:color w:val="000000" w:themeColor="text1"/>
        </w:rPr>
        <w:t>recycling dead and decaying matter</w:t>
      </w:r>
      <w:r w:rsidR="003566CF" w:rsidRPr="00C8592C">
        <w:rPr>
          <w:rFonts w:ascii="Calibri" w:hAnsi="Calibri"/>
          <w:color w:val="000000" w:themeColor="text1"/>
        </w:rPr>
        <w:t>, or by pro</w:t>
      </w:r>
      <w:r w:rsidR="00560143" w:rsidRPr="00C8592C">
        <w:rPr>
          <w:rFonts w:ascii="Calibri" w:hAnsi="Calibri"/>
          <w:color w:val="000000" w:themeColor="text1"/>
        </w:rPr>
        <w:t>viding access to nutrient pools</w:t>
      </w:r>
      <w:r w:rsidR="007C4B60" w:rsidRPr="00C8592C">
        <w:rPr>
          <w:rFonts w:ascii="Calibri" w:hAnsi="Calibri"/>
          <w:color w:val="000000" w:themeColor="text1"/>
        </w:rPr>
        <w:t xml:space="preserve"> </w:t>
      </w:r>
      <w:r w:rsidR="00560143" w:rsidRPr="00C8592C">
        <w:rPr>
          <w:rFonts w:ascii="Calibri" w:hAnsi="Calibri"/>
          <w:color w:val="000000" w:themeColor="text1"/>
        </w:rPr>
        <w:t>that can be unexp</w:t>
      </w:r>
      <w:r w:rsidR="00BE149A" w:rsidRPr="00C8592C">
        <w:rPr>
          <w:rFonts w:ascii="Calibri" w:hAnsi="Calibri"/>
          <w:color w:val="000000" w:themeColor="text1"/>
        </w:rPr>
        <w:t>loi</w:t>
      </w:r>
      <w:r w:rsidR="00560143" w:rsidRPr="00C8592C">
        <w:rPr>
          <w:rFonts w:ascii="Calibri" w:hAnsi="Calibri"/>
          <w:color w:val="000000" w:themeColor="text1"/>
        </w:rPr>
        <w:t>table</w:t>
      </w:r>
      <w:r w:rsidR="00DE3F06" w:rsidRPr="00C8592C">
        <w:rPr>
          <w:rFonts w:ascii="Calibri" w:hAnsi="Calibri"/>
          <w:color w:val="000000" w:themeColor="text1"/>
        </w:rPr>
        <w:t xml:space="preserve"> (Smith and Read, 2010)</w:t>
      </w:r>
      <w:r w:rsidR="00560143" w:rsidRPr="00C8592C">
        <w:rPr>
          <w:rFonts w:ascii="Calibri" w:hAnsi="Calibri"/>
          <w:color w:val="000000" w:themeColor="text1"/>
        </w:rPr>
        <w:t xml:space="preserve">. One group in </w:t>
      </w:r>
      <w:r w:rsidRPr="00C8592C">
        <w:rPr>
          <w:rFonts w:ascii="Calibri" w:hAnsi="Calibri"/>
          <w:color w:val="000000" w:themeColor="text1"/>
        </w:rPr>
        <w:t>particular</w:t>
      </w:r>
      <w:r w:rsidR="00560143" w:rsidRPr="00C8592C">
        <w:rPr>
          <w:rFonts w:ascii="Calibri" w:hAnsi="Calibri"/>
          <w:color w:val="000000" w:themeColor="text1"/>
        </w:rPr>
        <w:t>, the</w:t>
      </w:r>
      <w:r w:rsidR="00BE149A" w:rsidRPr="00C8592C">
        <w:rPr>
          <w:rFonts w:ascii="Calibri" w:hAnsi="Calibri"/>
          <w:color w:val="000000" w:themeColor="text1"/>
        </w:rPr>
        <w:t xml:space="preserve"> </w:t>
      </w:r>
      <w:r w:rsidRPr="00C8592C">
        <w:rPr>
          <w:rFonts w:ascii="Calibri" w:hAnsi="Calibri"/>
          <w:color w:val="000000" w:themeColor="text1"/>
        </w:rPr>
        <w:t>a</w:t>
      </w:r>
      <w:r w:rsidR="00D0502B" w:rsidRPr="00C8592C">
        <w:rPr>
          <w:rFonts w:ascii="Calibri" w:hAnsi="Calibri"/>
          <w:color w:val="000000" w:themeColor="text1"/>
        </w:rPr>
        <w:t xml:space="preserve">rbuscular mycorrhizal fungi </w:t>
      </w:r>
      <w:r w:rsidR="007C4B60" w:rsidRPr="00C8592C">
        <w:rPr>
          <w:rFonts w:ascii="Calibri" w:hAnsi="Calibri"/>
          <w:color w:val="000000" w:themeColor="text1"/>
        </w:rPr>
        <w:t>(AMF)</w:t>
      </w:r>
      <w:r w:rsidR="00BE149A" w:rsidRPr="00C8592C">
        <w:rPr>
          <w:rFonts w:ascii="Calibri" w:hAnsi="Calibri"/>
          <w:color w:val="000000" w:themeColor="text1"/>
        </w:rPr>
        <w:t>,</w:t>
      </w:r>
      <w:r w:rsidR="007C4B60" w:rsidRPr="00C8592C">
        <w:rPr>
          <w:rFonts w:ascii="Calibri" w:hAnsi="Calibri"/>
          <w:color w:val="000000" w:themeColor="text1"/>
        </w:rPr>
        <w:t xml:space="preserve"> </w:t>
      </w:r>
      <w:r w:rsidR="00560143" w:rsidRPr="00C8592C">
        <w:rPr>
          <w:rFonts w:ascii="Calibri" w:hAnsi="Calibri"/>
          <w:color w:val="000000" w:themeColor="text1"/>
        </w:rPr>
        <w:t>facilitate this via hyphal networks</w:t>
      </w:r>
      <w:r w:rsidR="00BE149A" w:rsidRPr="00C8592C">
        <w:rPr>
          <w:rFonts w:ascii="Calibri" w:hAnsi="Calibri"/>
          <w:color w:val="000000" w:themeColor="text1"/>
        </w:rPr>
        <w:t xml:space="preserve"> in plant root cells </w:t>
      </w:r>
      <w:r w:rsidR="00DE3F06" w:rsidRPr="00C8592C">
        <w:rPr>
          <w:rFonts w:ascii="Calibri" w:hAnsi="Calibri"/>
          <w:color w:val="000000" w:themeColor="text1"/>
        </w:rPr>
        <w:t>(</w:t>
      </w:r>
      <w:r w:rsidR="00DE3F06" w:rsidRPr="00C8592C">
        <w:rPr>
          <w:rFonts w:ascii="Calibri" w:hAnsi="Calibri"/>
          <w:color w:val="000000" w:themeColor="text1"/>
          <w:lang w:val="en-US"/>
        </w:rPr>
        <w:t xml:space="preserve">Van der Heijden </w:t>
      </w:r>
      <w:r w:rsidR="00DE3F06" w:rsidRPr="00C8592C">
        <w:rPr>
          <w:rFonts w:ascii="Calibri" w:hAnsi="Calibri"/>
          <w:i/>
          <w:color w:val="000000" w:themeColor="text1"/>
          <w:lang w:val="en-US"/>
        </w:rPr>
        <w:t>et al.</w:t>
      </w:r>
      <w:r w:rsidR="00D14C7D">
        <w:rPr>
          <w:rFonts w:ascii="Calibri" w:hAnsi="Calibri"/>
          <w:i/>
          <w:color w:val="000000" w:themeColor="text1"/>
          <w:lang w:val="en-US"/>
        </w:rPr>
        <w:t>,</w:t>
      </w:r>
      <w:r w:rsidR="00DE3F06" w:rsidRPr="00C8592C">
        <w:rPr>
          <w:rFonts w:ascii="Calibri" w:hAnsi="Calibri"/>
          <w:color w:val="000000" w:themeColor="text1"/>
          <w:lang w:val="en-US"/>
        </w:rPr>
        <w:t xml:space="preserve"> 1998) </w:t>
      </w:r>
      <w:r w:rsidR="00BE149A" w:rsidRPr="00C8592C">
        <w:rPr>
          <w:rFonts w:ascii="Calibri" w:hAnsi="Calibri"/>
          <w:color w:val="000000" w:themeColor="text1"/>
        </w:rPr>
        <w:t xml:space="preserve">and in doing so also increase root hair </w:t>
      </w:r>
      <w:r w:rsidR="00560143" w:rsidRPr="00C8592C">
        <w:rPr>
          <w:rFonts w:ascii="Calibri" w:hAnsi="Calibri"/>
          <w:color w:val="000000" w:themeColor="text1"/>
        </w:rPr>
        <w:t>surface area allowing access to water film</w:t>
      </w:r>
      <w:r w:rsidR="00BC55DC">
        <w:rPr>
          <w:rFonts w:ascii="Calibri" w:hAnsi="Calibri"/>
          <w:color w:val="000000" w:themeColor="text1"/>
        </w:rPr>
        <w:t>s</w:t>
      </w:r>
      <w:r w:rsidR="00560143" w:rsidRPr="00C8592C">
        <w:rPr>
          <w:rFonts w:ascii="Calibri" w:hAnsi="Calibri"/>
          <w:color w:val="000000" w:themeColor="text1"/>
        </w:rPr>
        <w:t xml:space="preserve"> on soil particles in times of extreme drought stress</w:t>
      </w:r>
      <w:r w:rsidR="00AF2D19" w:rsidRPr="00C8592C">
        <w:rPr>
          <w:rFonts w:ascii="Calibri" w:hAnsi="Calibri"/>
          <w:color w:val="000000" w:themeColor="text1"/>
        </w:rPr>
        <w:t xml:space="preserve"> (Allen, </w:t>
      </w:r>
      <w:r w:rsidR="00AF2D19" w:rsidRPr="00C8592C">
        <w:rPr>
          <w:rFonts w:ascii="Calibri" w:hAnsi="Calibri"/>
          <w:color w:val="000000" w:themeColor="text1"/>
        </w:rPr>
        <w:lastRenderedPageBreak/>
        <w:t>2009)</w:t>
      </w:r>
      <w:r w:rsidR="00560143" w:rsidRPr="00C8592C">
        <w:rPr>
          <w:rFonts w:ascii="Calibri" w:hAnsi="Calibri"/>
          <w:color w:val="000000" w:themeColor="text1"/>
        </w:rPr>
        <w:t xml:space="preserve">. AMF </w:t>
      </w:r>
      <w:r w:rsidR="00D0502B" w:rsidRPr="00C8592C">
        <w:rPr>
          <w:rFonts w:ascii="Calibri" w:hAnsi="Calibri"/>
          <w:color w:val="000000" w:themeColor="text1"/>
        </w:rPr>
        <w:t xml:space="preserve">comprise of about 150 known fungal species and are said to be associated with around 80% of all plant species root systems (Hodge, 2000). </w:t>
      </w:r>
    </w:p>
    <w:p w14:paraId="0A57E11E" w14:textId="780E4F03" w:rsidR="008A67D9" w:rsidRPr="00C8592C" w:rsidRDefault="003C264E" w:rsidP="00A272C0">
      <w:pPr>
        <w:spacing w:line="360" w:lineRule="auto"/>
        <w:ind w:firstLine="720"/>
        <w:jc w:val="both"/>
        <w:rPr>
          <w:rFonts w:ascii="Calibri" w:hAnsi="Calibri"/>
          <w:color w:val="000000" w:themeColor="text1"/>
        </w:rPr>
      </w:pPr>
      <w:r>
        <w:rPr>
          <w:rFonts w:ascii="Calibri" w:hAnsi="Calibri"/>
          <w:color w:val="000000" w:themeColor="text1"/>
        </w:rPr>
        <w:t>The m</w:t>
      </w:r>
      <w:r w:rsidR="00202E35">
        <w:rPr>
          <w:rFonts w:ascii="Calibri" w:hAnsi="Calibri"/>
          <w:color w:val="000000" w:themeColor="text1"/>
        </w:rPr>
        <w:t xml:space="preserve">icrobial ecology </w:t>
      </w:r>
      <w:r>
        <w:rPr>
          <w:rFonts w:ascii="Calibri" w:hAnsi="Calibri"/>
          <w:color w:val="000000" w:themeColor="text1"/>
        </w:rPr>
        <w:t xml:space="preserve">of </w:t>
      </w:r>
      <w:r w:rsidR="00202E35">
        <w:rPr>
          <w:rFonts w:ascii="Calibri" w:hAnsi="Calibri"/>
          <w:color w:val="000000" w:themeColor="text1"/>
        </w:rPr>
        <w:t xml:space="preserve">green roof </w:t>
      </w:r>
      <w:r>
        <w:rPr>
          <w:rFonts w:ascii="Calibri" w:hAnsi="Calibri"/>
          <w:color w:val="000000" w:themeColor="text1"/>
        </w:rPr>
        <w:t>habitats</w:t>
      </w:r>
      <w:r w:rsidR="00BE149A" w:rsidRPr="00C8592C">
        <w:rPr>
          <w:rFonts w:ascii="Calibri" w:hAnsi="Calibri"/>
          <w:color w:val="000000" w:themeColor="text1"/>
        </w:rPr>
        <w:t xml:space="preserve"> </w:t>
      </w:r>
      <w:r w:rsidR="009037F2">
        <w:rPr>
          <w:rFonts w:ascii="Calibri" w:hAnsi="Calibri"/>
          <w:color w:val="000000" w:themeColor="text1"/>
        </w:rPr>
        <w:t>is beginning to receive attention</w:t>
      </w:r>
      <w:r>
        <w:rPr>
          <w:rFonts w:ascii="Calibri" w:hAnsi="Calibri"/>
          <w:color w:val="000000" w:themeColor="text1"/>
        </w:rPr>
        <w:t xml:space="preserve"> </w:t>
      </w:r>
      <w:r w:rsidR="00BE149A" w:rsidRPr="00C8592C">
        <w:rPr>
          <w:rFonts w:ascii="Calibri" w:hAnsi="Calibri"/>
          <w:color w:val="000000" w:themeColor="text1"/>
        </w:rPr>
        <w:t xml:space="preserve">McGuire </w:t>
      </w:r>
      <w:r w:rsidR="00BE149A" w:rsidRPr="00C8592C">
        <w:rPr>
          <w:rFonts w:ascii="Calibri" w:hAnsi="Calibri"/>
          <w:i/>
          <w:color w:val="000000" w:themeColor="text1"/>
        </w:rPr>
        <w:t>et al.</w:t>
      </w:r>
      <w:r w:rsidR="00D14C7D">
        <w:rPr>
          <w:rFonts w:ascii="Calibri" w:hAnsi="Calibri"/>
          <w:i/>
          <w:color w:val="000000" w:themeColor="text1"/>
        </w:rPr>
        <w:t>,</w:t>
      </w:r>
      <w:r w:rsidR="008A7383" w:rsidRPr="00C8592C">
        <w:rPr>
          <w:rFonts w:ascii="Calibri" w:hAnsi="Calibri"/>
          <w:color w:val="000000" w:themeColor="text1"/>
        </w:rPr>
        <w:t xml:space="preserve"> 2013</w:t>
      </w:r>
      <w:r>
        <w:rPr>
          <w:rFonts w:ascii="Calibri" w:hAnsi="Calibri"/>
          <w:color w:val="000000" w:themeColor="text1"/>
        </w:rPr>
        <w:t>,</w:t>
      </w:r>
      <w:r w:rsidR="00BE149A" w:rsidRPr="00C8592C">
        <w:rPr>
          <w:rFonts w:ascii="Calibri" w:hAnsi="Calibri"/>
          <w:color w:val="000000" w:themeColor="text1"/>
        </w:rPr>
        <w:t xml:space="preserve"> Rumble </w:t>
      </w:r>
      <w:r w:rsidR="00CF5CB7">
        <w:rPr>
          <w:rFonts w:ascii="Calibri" w:hAnsi="Calibri"/>
          <w:color w:val="000000" w:themeColor="text1"/>
        </w:rPr>
        <w:t>&amp; Gange</w:t>
      </w:r>
      <w:r w:rsidR="00D14C7D">
        <w:rPr>
          <w:rFonts w:ascii="Calibri" w:hAnsi="Calibri"/>
          <w:color w:val="000000" w:themeColor="text1"/>
        </w:rPr>
        <w:t>,</w:t>
      </w:r>
      <w:r w:rsidR="00CF5CB7">
        <w:rPr>
          <w:rFonts w:ascii="Calibri" w:hAnsi="Calibri"/>
          <w:color w:val="000000" w:themeColor="text1"/>
        </w:rPr>
        <w:t xml:space="preserve"> </w:t>
      </w:r>
      <w:r w:rsidR="00BE149A" w:rsidRPr="00C8592C">
        <w:rPr>
          <w:rFonts w:ascii="Calibri" w:hAnsi="Calibri"/>
          <w:color w:val="000000" w:themeColor="text1"/>
        </w:rPr>
        <w:t>2013</w:t>
      </w:r>
      <w:r>
        <w:rPr>
          <w:rFonts w:ascii="Calibri" w:hAnsi="Calibri"/>
          <w:color w:val="000000" w:themeColor="text1"/>
        </w:rPr>
        <w:t>,</w:t>
      </w:r>
      <w:r w:rsidR="00926A9F">
        <w:rPr>
          <w:rFonts w:ascii="Calibri" w:hAnsi="Calibri"/>
          <w:color w:val="000000" w:themeColor="text1"/>
        </w:rPr>
        <w:t xml:space="preserve"> </w:t>
      </w:r>
      <w:r w:rsidR="00092277" w:rsidRPr="00C8592C">
        <w:rPr>
          <w:rFonts w:ascii="Calibri" w:hAnsi="Calibri"/>
          <w:color w:val="000000" w:themeColor="text1"/>
        </w:rPr>
        <w:t>John</w:t>
      </w:r>
      <w:r w:rsidR="00D14C7D">
        <w:rPr>
          <w:rFonts w:ascii="Calibri" w:hAnsi="Calibri"/>
          <w:color w:val="000000" w:themeColor="text1"/>
        </w:rPr>
        <w:t>,</w:t>
      </w:r>
      <w:r w:rsidR="00092277" w:rsidRPr="00C8592C">
        <w:rPr>
          <w:rFonts w:ascii="Calibri" w:hAnsi="Calibri"/>
          <w:color w:val="000000" w:themeColor="text1"/>
        </w:rPr>
        <w:t xml:space="preserve"> 2014</w:t>
      </w:r>
      <w:r>
        <w:rPr>
          <w:rFonts w:ascii="Calibri" w:hAnsi="Calibri"/>
          <w:color w:val="000000" w:themeColor="text1"/>
        </w:rPr>
        <w:t>,</w:t>
      </w:r>
      <w:r w:rsidR="00092277" w:rsidRPr="00C8592C">
        <w:rPr>
          <w:rFonts w:ascii="Calibri" w:hAnsi="Calibri"/>
          <w:color w:val="000000" w:themeColor="text1"/>
        </w:rPr>
        <w:t xml:space="preserve"> </w:t>
      </w:r>
      <w:r w:rsidR="00BE149A" w:rsidRPr="00C8592C">
        <w:rPr>
          <w:rFonts w:ascii="Calibri" w:hAnsi="Calibri"/>
          <w:color w:val="000000" w:themeColor="text1"/>
        </w:rPr>
        <w:t xml:space="preserve">Buffam </w:t>
      </w:r>
      <w:r w:rsidR="00BE149A" w:rsidRPr="00C8592C">
        <w:rPr>
          <w:rFonts w:ascii="Calibri" w:hAnsi="Calibri"/>
          <w:i/>
          <w:color w:val="000000" w:themeColor="text1"/>
        </w:rPr>
        <w:t>et al</w:t>
      </w:r>
      <w:r w:rsidR="00304FB6" w:rsidRPr="00C8592C">
        <w:rPr>
          <w:rFonts w:ascii="Calibri" w:hAnsi="Calibri"/>
          <w:i/>
          <w:color w:val="000000" w:themeColor="text1"/>
        </w:rPr>
        <w:t>.</w:t>
      </w:r>
      <w:r w:rsidR="00D14C7D">
        <w:rPr>
          <w:rFonts w:ascii="Calibri" w:hAnsi="Calibri"/>
          <w:i/>
          <w:color w:val="000000" w:themeColor="text1"/>
        </w:rPr>
        <w:t>,</w:t>
      </w:r>
      <w:r w:rsidR="00BE149A" w:rsidRPr="00C8592C">
        <w:rPr>
          <w:rFonts w:ascii="Calibri" w:hAnsi="Calibri"/>
          <w:color w:val="000000" w:themeColor="text1"/>
        </w:rPr>
        <w:t xml:space="preserve"> 201</w:t>
      </w:r>
      <w:r w:rsidR="00304FB6" w:rsidRPr="00C8592C">
        <w:rPr>
          <w:rFonts w:ascii="Calibri" w:hAnsi="Calibri"/>
          <w:color w:val="000000" w:themeColor="text1"/>
        </w:rPr>
        <w:t>5</w:t>
      </w:r>
      <w:r w:rsidR="00BE149A" w:rsidRPr="00C8592C">
        <w:rPr>
          <w:rFonts w:ascii="Calibri" w:hAnsi="Calibri"/>
          <w:color w:val="000000" w:themeColor="text1"/>
        </w:rPr>
        <w:t xml:space="preserve">, </w:t>
      </w:r>
      <w:r>
        <w:rPr>
          <w:rFonts w:ascii="Calibri" w:hAnsi="Calibri"/>
          <w:color w:val="000000" w:themeColor="text1"/>
        </w:rPr>
        <w:t xml:space="preserve">however </w:t>
      </w:r>
      <w:r w:rsidR="00BE149A" w:rsidRPr="00C8592C">
        <w:rPr>
          <w:rFonts w:ascii="Calibri" w:hAnsi="Calibri"/>
          <w:color w:val="000000" w:themeColor="text1"/>
        </w:rPr>
        <w:t xml:space="preserve">little </w:t>
      </w:r>
      <w:r w:rsidR="00926A9F">
        <w:rPr>
          <w:rFonts w:ascii="Calibri" w:hAnsi="Calibri"/>
          <w:color w:val="000000" w:themeColor="text1"/>
        </w:rPr>
        <w:t xml:space="preserve">of this </w:t>
      </w:r>
      <w:r w:rsidR="00BE149A" w:rsidRPr="00C8592C">
        <w:rPr>
          <w:rFonts w:ascii="Calibri" w:hAnsi="Calibri"/>
          <w:color w:val="000000" w:themeColor="text1"/>
        </w:rPr>
        <w:t xml:space="preserve">research links the effects </w:t>
      </w:r>
      <w:r w:rsidR="00926A9F">
        <w:rPr>
          <w:rFonts w:ascii="Calibri" w:hAnsi="Calibri"/>
          <w:color w:val="000000" w:themeColor="text1"/>
        </w:rPr>
        <w:t xml:space="preserve">of microbial communities </w:t>
      </w:r>
      <w:r w:rsidR="00114A85">
        <w:rPr>
          <w:rFonts w:ascii="Calibri" w:hAnsi="Calibri"/>
          <w:color w:val="000000" w:themeColor="text1"/>
        </w:rPr>
        <w:t xml:space="preserve">to plant growth </w:t>
      </w:r>
      <w:r w:rsidR="00BE149A" w:rsidRPr="00C8592C">
        <w:rPr>
          <w:rFonts w:ascii="Calibri" w:hAnsi="Calibri"/>
          <w:color w:val="000000" w:themeColor="text1"/>
        </w:rPr>
        <w:t>on green roof</w:t>
      </w:r>
      <w:r w:rsidR="00114A85">
        <w:rPr>
          <w:rFonts w:ascii="Calibri" w:hAnsi="Calibri"/>
          <w:color w:val="000000" w:themeColor="text1"/>
        </w:rPr>
        <w:t xml:space="preserve">s </w:t>
      </w:r>
      <w:r w:rsidR="00E0597B" w:rsidRPr="00C8592C">
        <w:rPr>
          <w:rFonts w:ascii="Calibri" w:hAnsi="Calibri"/>
          <w:color w:val="000000" w:themeColor="text1"/>
        </w:rPr>
        <w:t xml:space="preserve">(Young </w:t>
      </w:r>
      <w:r w:rsidR="00E0597B" w:rsidRPr="00C8592C">
        <w:rPr>
          <w:rFonts w:ascii="Calibri" w:hAnsi="Calibri"/>
          <w:i/>
          <w:color w:val="000000" w:themeColor="text1"/>
        </w:rPr>
        <w:t>et al.</w:t>
      </w:r>
      <w:r w:rsidR="00D14C7D">
        <w:rPr>
          <w:rFonts w:ascii="Calibri" w:hAnsi="Calibri"/>
          <w:i/>
          <w:color w:val="000000" w:themeColor="text1"/>
        </w:rPr>
        <w:t>,</w:t>
      </w:r>
      <w:r w:rsidR="00E0597B" w:rsidRPr="00C8592C">
        <w:rPr>
          <w:rFonts w:ascii="Calibri" w:hAnsi="Calibri"/>
          <w:color w:val="000000" w:themeColor="text1"/>
        </w:rPr>
        <w:t xml:space="preserve"> 2015)</w:t>
      </w:r>
      <w:r w:rsidR="00926A9F">
        <w:rPr>
          <w:rFonts w:ascii="Calibri" w:hAnsi="Calibri"/>
          <w:color w:val="000000" w:themeColor="text1"/>
        </w:rPr>
        <w:t xml:space="preserve"> or their effects on substrate nutrient levels</w:t>
      </w:r>
      <w:r w:rsidR="00BE149A" w:rsidRPr="00C8592C">
        <w:rPr>
          <w:rFonts w:ascii="Calibri" w:hAnsi="Calibri"/>
          <w:color w:val="000000" w:themeColor="text1"/>
        </w:rPr>
        <w:t xml:space="preserve">. </w:t>
      </w:r>
      <w:r w:rsidR="00926A9F">
        <w:rPr>
          <w:rFonts w:ascii="Calibri" w:hAnsi="Calibri"/>
          <w:color w:val="000000" w:themeColor="text1"/>
        </w:rPr>
        <w:t xml:space="preserve">Green roofs can be </w:t>
      </w:r>
      <w:r w:rsidR="00BE149A" w:rsidRPr="00C8592C">
        <w:rPr>
          <w:rFonts w:ascii="Calibri" w:hAnsi="Calibri"/>
          <w:color w:val="000000" w:themeColor="text1"/>
        </w:rPr>
        <w:t>extreme environment</w:t>
      </w:r>
      <w:r w:rsidR="00926A9F">
        <w:rPr>
          <w:rFonts w:ascii="Calibri" w:hAnsi="Calibri"/>
          <w:color w:val="000000" w:themeColor="text1"/>
        </w:rPr>
        <w:t>s</w:t>
      </w:r>
      <w:r w:rsidR="00BE149A" w:rsidRPr="00C8592C">
        <w:rPr>
          <w:rFonts w:ascii="Calibri" w:hAnsi="Calibri"/>
          <w:color w:val="000000" w:themeColor="text1"/>
        </w:rPr>
        <w:t xml:space="preserve"> for many plant </w:t>
      </w:r>
      <w:r w:rsidR="00926A9F" w:rsidRPr="00C8592C">
        <w:rPr>
          <w:rFonts w:ascii="Calibri" w:hAnsi="Calibri"/>
          <w:color w:val="000000" w:themeColor="text1"/>
        </w:rPr>
        <w:t>species;</w:t>
      </w:r>
      <w:r w:rsidR="00BE149A" w:rsidRPr="00C8592C">
        <w:rPr>
          <w:rFonts w:ascii="Calibri" w:hAnsi="Calibri"/>
          <w:color w:val="000000" w:themeColor="text1"/>
        </w:rPr>
        <w:t xml:space="preserve"> </w:t>
      </w:r>
      <w:r w:rsidR="00926A9F">
        <w:rPr>
          <w:rFonts w:ascii="Calibri" w:hAnsi="Calibri"/>
          <w:color w:val="000000" w:themeColor="text1"/>
        </w:rPr>
        <w:t xml:space="preserve">thus microbial groups such as AMF could </w:t>
      </w:r>
      <w:r w:rsidR="00BE149A" w:rsidRPr="00C8592C">
        <w:rPr>
          <w:rFonts w:ascii="Calibri" w:hAnsi="Calibri"/>
          <w:color w:val="000000" w:themeColor="text1"/>
        </w:rPr>
        <w:t>potential</w:t>
      </w:r>
      <w:r w:rsidR="00456C6B" w:rsidRPr="00C8592C">
        <w:rPr>
          <w:rFonts w:ascii="Calibri" w:hAnsi="Calibri"/>
          <w:color w:val="000000" w:themeColor="text1"/>
        </w:rPr>
        <w:t>ly</w:t>
      </w:r>
      <w:r w:rsidR="00BE149A" w:rsidRPr="00C8592C">
        <w:rPr>
          <w:rFonts w:ascii="Calibri" w:hAnsi="Calibri"/>
          <w:color w:val="000000" w:themeColor="text1"/>
        </w:rPr>
        <w:t xml:space="preserve"> provide vegetation with a better chance of survival at roof level</w:t>
      </w:r>
      <w:r w:rsidR="0041449E">
        <w:rPr>
          <w:rFonts w:ascii="Calibri" w:hAnsi="Calibri"/>
          <w:color w:val="000000" w:themeColor="text1"/>
        </w:rPr>
        <w:t xml:space="preserve"> </w:t>
      </w:r>
      <w:r w:rsidR="00D0502B" w:rsidRPr="00C8592C">
        <w:rPr>
          <w:rFonts w:ascii="Calibri" w:hAnsi="Calibri"/>
          <w:color w:val="000000" w:themeColor="text1"/>
        </w:rPr>
        <w:t>(Molineux</w:t>
      </w:r>
      <w:r w:rsidR="00456C6B" w:rsidRPr="00C8592C">
        <w:rPr>
          <w:rFonts w:ascii="Calibri" w:hAnsi="Calibri"/>
          <w:color w:val="000000" w:themeColor="text1"/>
        </w:rPr>
        <w:t xml:space="preserve"> </w:t>
      </w:r>
      <w:r w:rsidR="00456C6B" w:rsidRPr="00C8592C">
        <w:rPr>
          <w:rFonts w:ascii="Calibri" w:hAnsi="Calibri"/>
          <w:i/>
          <w:color w:val="000000" w:themeColor="text1"/>
        </w:rPr>
        <w:t>et al.</w:t>
      </w:r>
      <w:r w:rsidR="00D14C7D">
        <w:rPr>
          <w:rFonts w:ascii="Calibri" w:hAnsi="Calibri"/>
          <w:i/>
          <w:color w:val="000000" w:themeColor="text1"/>
        </w:rPr>
        <w:t>,</w:t>
      </w:r>
      <w:r w:rsidR="00456C6B" w:rsidRPr="00C8592C">
        <w:rPr>
          <w:rFonts w:ascii="Calibri" w:hAnsi="Calibri"/>
          <w:color w:val="000000" w:themeColor="text1"/>
        </w:rPr>
        <w:t xml:space="preserve"> 2014)</w:t>
      </w:r>
      <w:r w:rsidR="0041449E">
        <w:rPr>
          <w:rFonts w:ascii="Calibri" w:hAnsi="Calibri"/>
          <w:color w:val="000000" w:themeColor="text1"/>
        </w:rPr>
        <w:t>. This in turn</w:t>
      </w:r>
      <w:r w:rsidR="00A9328E" w:rsidRPr="00C8592C">
        <w:rPr>
          <w:rFonts w:ascii="Calibri" w:hAnsi="Calibri"/>
          <w:color w:val="000000" w:themeColor="text1"/>
        </w:rPr>
        <w:t xml:space="preserve"> would help maintain ecosystem services</w:t>
      </w:r>
      <w:r w:rsidR="0041449E">
        <w:rPr>
          <w:rFonts w:ascii="Calibri" w:hAnsi="Calibri"/>
          <w:color w:val="000000" w:themeColor="text1"/>
        </w:rPr>
        <w:t>,</w:t>
      </w:r>
      <w:r w:rsidR="00C4328F" w:rsidRPr="00C8592C">
        <w:rPr>
          <w:rFonts w:ascii="Calibri" w:hAnsi="Calibri"/>
          <w:color w:val="000000" w:themeColor="text1"/>
        </w:rPr>
        <w:t xml:space="preserve"> </w:t>
      </w:r>
      <w:r w:rsidR="00A272C0" w:rsidRPr="00C8592C">
        <w:rPr>
          <w:rFonts w:ascii="Calibri" w:hAnsi="Calibri"/>
          <w:color w:val="000000" w:themeColor="text1"/>
        </w:rPr>
        <w:t>like</w:t>
      </w:r>
      <w:r w:rsidR="00D0502B" w:rsidRPr="00C8592C">
        <w:rPr>
          <w:rFonts w:ascii="Calibri" w:hAnsi="Calibri"/>
          <w:color w:val="000000" w:themeColor="text1"/>
        </w:rPr>
        <w:t xml:space="preserve"> </w:t>
      </w:r>
      <w:r w:rsidR="00A9328E" w:rsidRPr="00C8592C">
        <w:rPr>
          <w:rFonts w:ascii="Calibri" w:hAnsi="Calibri"/>
          <w:color w:val="000000" w:themeColor="text1"/>
        </w:rPr>
        <w:t>building cooling</w:t>
      </w:r>
      <w:r w:rsidR="0041449E">
        <w:rPr>
          <w:rFonts w:ascii="Calibri" w:hAnsi="Calibri"/>
          <w:color w:val="000000" w:themeColor="text1"/>
        </w:rPr>
        <w:t>,</w:t>
      </w:r>
      <w:r w:rsidR="00A9328E" w:rsidRPr="00C8592C">
        <w:rPr>
          <w:rFonts w:ascii="Calibri" w:hAnsi="Calibri"/>
          <w:color w:val="000000" w:themeColor="text1"/>
        </w:rPr>
        <w:t xml:space="preserve"> </w:t>
      </w:r>
      <w:r w:rsidR="00D0502B" w:rsidRPr="00C8592C">
        <w:rPr>
          <w:rFonts w:ascii="Calibri" w:hAnsi="Calibri"/>
          <w:color w:val="000000" w:themeColor="text1"/>
        </w:rPr>
        <w:t>evapotranspiration</w:t>
      </w:r>
      <w:r w:rsidR="00BF6924">
        <w:rPr>
          <w:rFonts w:ascii="Calibri" w:hAnsi="Calibri"/>
          <w:color w:val="000000" w:themeColor="text1"/>
        </w:rPr>
        <w:t xml:space="preserve"> and </w:t>
      </w:r>
      <w:r w:rsidR="0041449E">
        <w:rPr>
          <w:rFonts w:ascii="Calibri" w:hAnsi="Calibri"/>
          <w:color w:val="000000" w:themeColor="text1"/>
        </w:rPr>
        <w:t>reduction in the</w:t>
      </w:r>
      <w:r w:rsidR="00BF6924">
        <w:rPr>
          <w:rFonts w:ascii="Calibri" w:hAnsi="Calibri"/>
          <w:color w:val="000000" w:themeColor="text1"/>
        </w:rPr>
        <w:t xml:space="preserve"> </w:t>
      </w:r>
      <w:r w:rsidR="00D0502B" w:rsidRPr="00C8592C">
        <w:rPr>
          <w:rFonts w:ascii="Calibri" w:hAnsi="Calibri"/>
          <w:color w:val="000000" w:themeColor="text1"/>
        </w:rPr>
        <w:t>urba</w:t>
      </w:r>
      <w:r w:rsidR="00467877" w:rsidRPr="00C8592C">
        <w:rPr>
          <w:rFonts w:ascii="Calibri" w:hAnsi="Calibri"/>
          <w:color w:val="000000" w:themeColor="text1"/>
        </w:rPr>
        <w:t>n heat island effect</w:t>
      </w:r>
      <w:r w:rsidR="00A9328E" w:rsidRPr="00C8592C">
        <w:rPr>
          <w:rFonts w:ascii="Calibri" w:hAnsi="Calibri"/>
          <w:color w:val="000000" w:themeColor="text1"/>
        </w:rPr>
        <w:t xml:space="preserve"> </w:t>
      </w:r>
      <w:r w:rsidR="00D0502B" w:rsidRPr="00C8592C">
        <w:rPr>
          <w:rFonts w:ascii="Calibri" w:hAnsi="Calibri"/>
          <w:color w:val="000000" w:themeColor="text1"/>
        </w:rPr>
        <w:t>(Oberndorfer et al., 2007</w:t>
      </w:r>
      <w:r w:rsidR="00826D73">
        <w:rPr>
          <w:rFonts w:ascii="Calibri" w:hAnsi="Calibri"/>
          <w:color w:val="000000" w:themeColor="text1"/>
        </w:rPr>
        <w:t xml:space="preserve">; </w:t>
      </w:r>
      <w:r w:rsidR="00826D73" w:rsidRPr="002148CF">
        <w:rPr>
          <w:rFonts w:ascii="Calibri" w:hAnsi="Calibri"/>
          <w:color w:val="000000" w:themeColor="text1"/>
        </w:rPr>
        <w:t>Lundholm</w:t>
      </w:r>
      <w:r w:rsidR="00826D73">
        <w:rPr>
          <w:rFonts w:ascii="Calibri" w:hAnsi="Calibri"/>
          <w:color w:val="000000" w:themeColor="text1"/>
        </w:rPr>
        <w:t xml:space="preserve"> </w:t>
      </w:r>
      <w:r w:rsidR="00826D73" w:rsidRPr="000C35C5">
        <w:rPr>
          <w:rFonts w:ascii="Calibri" w:hAnsi="Calibri"/>
          <w:i/>
          <w:color w:val="000000" w:themeColor="text1"/>
        </w:rPr>
        <w:t>et al.</w:t>
      </w:r>
      <w:r w:rsidR="00826D73">
        <w:rPr>
          <w:rFonts w:ascii="Calibri" w:hAnsi="Calibri"/>
          <w:i/>
          <w:color w:val="000000" w:themeColor="text1"/>
        </w:rPr>
        <w:t>,</w:t>
      </w:r>
      <w:r w:rsidR="00826D73">
        <w:rPr>
          <w:rFonts w:ascii="Calibri" w:hAnsi="Calibri"/>
          <w:color w:val="000000" w:themeColor="text1"/>
        </w:rPr>
        <w:t xml:space="preserve"> 2010</w:t>
      </w:r>
      <w:r w:rsidR="00D0502B" w:rsidRPr="00C8592C">
        <w:rPr>
          <w:rFonts w:ascii="Calibri" w:hAnsi="Calibri"/>
          <w:color w:val="000000" w:themeColor="text1"/>
        </w:rPr>
        <w:t>)</w:t>
      </w:r>
      <w:r w:rsidR="00E14210">
        <w:rPr>
          <w:rFonts w:ascii="Calibri" w:hAnsi="Calibri"/>
          <w:color w:val="000000" w:themeColor="text1"/>
        </w:rPr>
        <w:t>;</w:t>
      </w:r>
      <w:r w:rsidR="0041449E">
        <w:rPr>
          <w:rFonts w:ascii="Calibri" w:hAnsi="Calibri"/>
          <w:color w:val="000000" w:themeColor="text1"/>
        </w:rPr>
        <w:t xml:space="preserve"> as well as increased storm water retention</w:t>
      </w:r>
      <w:r w:rsidR="00357BE7">
        <w:rPr>
          <w:rFonts w:ascii="Calibri" w:hAnsi="Calibri"/>
          <w:color w:val="000000" w:themeColor="text1"/>
        </w:rPr>
        <w:t xml:space="preserve"> (Connop </w:t>
      </w:r>
      <w:r w:rsidR="00357BE7" w:rsidRPr="008335E4">
        <w:rPr>
          <w:rFonts w:ascii="Calibri" w:hAnsi="Calibri"/>
          <w:i/>
          <w:color w:val="000000" w:themeColor="text1"/>
        </w:rPr>
        <w:t>et al.</w:t>
      </w:r>
      <w:r w:rsidR="00D14C7D">
        <w:rPr>
          <w:rFonts w:ascii="Calibri" w:hAnsi="Calibri"/>
          <w:i/>
          <w:color w:val="000000" w:themeColor="text1"/>
        </w:rPr>
        <w:t>,</w:t>
      </w:r>
      <w:r w:rsidR="00357BE7">
        <w:rPr>
          <w:rFonts w:ascii="Calibri" w:hAnsi="Calibri"/>
          <w:color w:val="000000" w:themeColor="text1"/>
        </w:rPr>
        <w:t xml:space="preserve"> 2016)</w:t>
      </w:r>
      <w:r w:rsidR="00E14210">
        <w:rPr>
          <w:rFonts w:ascii="Calibri" w:hAnsi="Calibri"/>
          <w:color w:val="000000" w:themeColor="text1"/>
        </w:rPr>
        <w:t xml:space="preserve">, </w:t>
      </w:r>
      <w:r w:rsidR="009C7AF4">
        <w:rPr>
          <w:rFonts w:ascii="Calibri" w:hAnsi="Calibri"/>
          <w:color w:val="000000" w:themeColor="text1"/>
        </w:rPr>
        <w:t>carbon sequestration (</w:t>
      </w:r>
      <w:r w:rsidR="009C7AF4" w:rsidRPr="009C7AF4">
        <w:rPr>
          <w:rFonts w:ascii="Calibri" w:hAnsi="Calibri"/>
          <w:color w:val="000000" w:themeColor="text1"/>
          <w:lang w:val="en-US"/>
        </w:rPr>
        <w:t>Parras-Alcántara</w:t>
      </w:r>
      <w:r w:rsidR="009C7AF4">
        <w:rPr>
          <w:rFonts w:ascii="Calibri" w:hAnsi="Calibri"/>
          <w:color w:val="000000" w:themeColor="text1"/>
          <w:lang w:val="en-US"/>
        </w:rPr>
        <w:t xml:space="preserve"> </w:t>
      </w:r>
      <w:r w:rsidR="009C7AF4" w:rsidRPr="00FD7E3F">
        <w:rPr>
          <w:rFonts w:ascii="Calibri" w:hAnsi="Calibri"/>
          <w:i/>
          <w:color w:val="000000" w:themeColor="text1"/>
          <w:lang w:val="en-US"/>
        </w:rPr>
        <w:t>et al.</w:t>
      </w:r>
      <w:r w:rsidR="00A064E7" w:rsidRPr="00FD7E3F">
        <w:rPr>
          <w:rFonts w:ascii="Calibri" w:hAnsi="Calibri"/>
          <w:i/>
          <w:color w:val="000000" w:themeColor="text1"/>
          <w:lang w:val="en-US"/>
        </w:rPr>
        <w:t>,</w:t>
      </w:r>
      <w:r w:rsidR="009C7AF4">
        <w:rPr>
          <w:rFonts w:ascii="Calibri" w:hAnsi="Calibri"/>
          <w:color w:val="000000" w:themeColor="text1"/>
          <w:lang w:val="en-US"/>
        </w:rPr>
        <w:t xml:space="preserve"> 2015) and</w:t>
      </w:r>
      <w:r w:rsidR="00A064E7">
        <w:rPr>
          <w:rFonts w:ascii="Calibri" w:hAnsi="Calibri"/>
          <w:color w:val="000000" w:themeColor="text1"/>
          <w:lang w:val="en-US"/>
        </w:rPr>
        <w:t xml:space="preserve"> urban soil security (</w:t>
      </w:r>
      <w:r w:rsidR="00A064E7" w:rsidRPr="00A064E7">
        <w:rPr>
          <w:rFonts w:ascii="Calibri" w:hAnsi="Calibri"/>
          <w:color w:val="000000" w:themeColor="text1"/>
          <w:lang w:val="en-US"/>
        </w:rPr>
        <w:t>Anaya-Romero</w:t>
      </w:r>
      <w:r w:rsidR="00A064E7">
        <w:rPr>
          <w:rFonts w:ascii="Calibri" w:hAnsi="Calibri"/>
          <w:color w:val="000000" w:themeColor="text1"/>
          <w:lang w:val="en-US"/>
        </w:rPr>
        <w:t xml:space="preserve"> </w:t>
      </w:r>
      <w:r w:rsidR="00A064E7" w:rsidRPr="00FD7E3F">
        <w:rPr>
          <w:rFonts w:ascii="Calibri" w:hAnsi="Calibri"/>
          <w:i/>
          <w:color w:val="000000" w:themeColor="text1"/>
          <w:lang w:val="en-US"/>
        </w:rPr>
        <w:t>et al.,</w:t>
      </w:r>
      <w:r w:rsidR="00A064E7">
        <w:rPr>
          <w:rFonts w:ascii="Calibri" w:hAnsi="Calibri"/>
          <w:color w:val="000000" w:themeColor="text1"/>
          <w:lang w:val="en-US"/>
        </w:rPr>
        <w:t xml:space="preserve"> 2015)</w:t>
      </w:r>
      <w:r w:rsidR="00E71770" w:rsidRPr="00C8592C">
        <w:rPr>
          <w:rFonts w:ascii="Calibri" w:hAnsi="Calibri"/>
          <w:color w:val="000000" w:themeColor="text1"/>
        </w:rPr>
        <w:t>.</w:t>
      </w:r>
    </w:p>
    <w:p w14:paraId="635E69BB" w14:textId="2FABB1EF" w:rsidR="00BD4EA9" w:rsidRPr="00C8592C" w:rsidRDefault="008A67D9" w:rsidP="008335E4">
      <w:pPr>
        <w:spacing w:line="360" w:lineRule="auto"/>
        <w:ind w:firstLine="720"/>
        <w:jc w:val="both"/>
        <w:rPr>
          <w:rFonts w:ascii="Calibri" w:hAnsi="Calibri"/>
          <w:color w:val="000000" w:themeColor="text1"/>
        </w:rPr>
      </w:pPr>
      <w:r w:rsidRPr="00C8592C">
        <w:rPr>
          <w:rFonts w:ascii="Calibri" w:hAnsi="Calibri"/>
          <w:color w:val="000000" w:themeColor="text1"/>
        </w:rPr>
        <w:t xml:space="preserve">The aim of the research was to determine how substrate type and depth </w:t>
      </w:r>
      <w:r w:rsidR="005D1C6C" w:rsidRPr="00C8592C">
        <w:rPr>
          <w:rFonts w:ascii="Calibri" w:hAnsi="Calibri"/>
          <w:color w:val="000000" w:themeColor="text1"/>
        </w:rPr>
        <w:t>e</w:t>
      </w:r>
      <w:r w:rsidRPr="00C8592C">
        <w:rPr>
          <w:rFonts w:ascii="Calibri" w:hAnsi="Calibri"/>
          <w:color w:val="000000" w:themeColor="text1"/>
        </w:rPr>
        <w:t>ffected plant species richness</w:t>
      </w:r>
      <w:r w:rsidR="00664747" w:rsidRPr="00C8592C">
        <w:rPr>
          <w:rFonts w:ascii="Calibri" w:hAnsi="Calibri"/>
          <w:color w:val="000000" w:themeColor="text1"/>
        </w:rPr>
        <w:t xml:space="preserve"> and </w:t>
      </w:r>
      <w:r w:rsidR="005D1C6C" w:rsidRPr="00C8592C">
        <w:rPr>
          <w:rFonts w:ascii="Calibri" w:hAnsi="Calibri"/>
          <w:color w:val="000000" w:themeColor="text1"/>
        </w:rPr>
        <w:t xml:space="preserve">plant </w:t>
      </w:r>
      <w:r w:rsidR="00664747" w:rsidRPr="00C8592C">
        <w:rPr>
          <w:rFonts w:ascii="Calibri" w:hAnsi="Calibri"/>
          <w:color w:val="000000" w:themeColor="text1"/>
        </w:rPr>
        <w:t xml:space="preserve">‘health’ determined by performance measurements such as heights, leaf </w:t>
      </w:r>
      <w:r w:rsidR="005D1C6C" w:rsidRPr="00C8592C">
        <w:rPr>
          <w:rFonts w:ascii="Calibri" w:hAnsi="Calibri"/>
          <w:color w:val="000000" w:themeColor="text1"/>
        </w:rPr>
        <w:t>numbers, root and shoot biomass</w:t>
      </w:r>
      <w:r w:rsidR="00664747" w:rsidRPr="00C8592C">
        <w:rPr>
          <w:rFonts w:ascii="Calibri" w:hAnsi="Calibri"/>
          <w:color w:val="000000" w:themeColor="text1"/>
        </w:rPr>
        <w:t xml:space="preserve">. </w:t>
      </w:r>
      <w:r w:rsidR="00612DBA" w:rsidRPr="00C8592C">
        <w:rPr>
          <w:rFonts w:ascii="Calibri" w:hAnsi="Calibri"/>
          <w:color w:val="000000" w:themeColor="text1"/>
        </w:rPr>
        <w:t>It also explore</w:t>
      </w:r>
      <w:r w:rsidR="005D1C6C" w:rsidRPr="00C8592C">
        <w:rPr>
          <w:rFonts w:ascii="Calibri" w:hAnsi="Calibri"/>
          <w:color w:val="000000" w:themeColor="text1"/>
        </w:rPr>
        <w:t>s</w:t>
      </w:r>
      <w:r w:rsidR="00612DBA" w:rsidRPr="00C8592C">
        <w:rPr>
          <w:rFonts w:ascii="Calibri" w:hAnsi="Calibri"/>
          <w:color w:val="000000" w:themeColor="text1"/>
        </w:rPr>
        <w:t xml:space="preserve"> the additions of microbial inocula</w:t>
      </w:r>
      <w:r w:rsidR="005D1C6C" w:rsidRPr="00C8592C">
        <w:rPr>
          <w:rFonts w:ascii="Calibri" w:hAnsi="Calibri"/>
          <w:color w:val="000000" w:themeColor="text1"/>
        </w:rPr>
        <w:t>nts</w:t>
      </w:r>
      <w:r w:rsidR="00612DBA" w:rsidRPr="00C8592C">
        <w:rPr>
          <w:rFonts w:ascii="Calibri" w:hAnsi="Calibri"/>
          <w:color w:val="000000" w:themeColor="text1"/>
        </w:rPr>
        <w:t xml:space="preserve"> to green roof substrates and the </w:t>
      </w:r>
      <w:r w:rsidR="00467877" w:rsidRPr="00C8592C">
        <w:rPr>
          <w:rFonts w:ascii="Calibri" w:hAnsi="Calibri"/>
          <w:color w:val="000000" w:themeColor="text1"/>
        </w:rPr>
        <w:t xml:space="preserve">effect this had, </w:t>
      </w:r>
      <w:r w:rsidR="00612DBA" w:rsidRPr="00C8592C">
        <w:rPr>
          <w:rFonts w:ascii="Calibri" w:hAnsi="Calibri"/>
          <w:color w:val="000000" w:themeColor="text1"/>
        </w:rPr>
        <w:t>not only on the microbial communities themselves</w:t>
      </w:r>
      <w:r w:rsidR="00467877" w:rsidRPr="00C8592C">
        <w:rPr>
          <w:rFonts w:ascii="Calibri" w:hAnsi="Calibri"/>
          <w:color w:val="000000" w:themeColor="text1"/>
        </w:rPr>
        <w:t xml:space="preserve"> (as described in Molineux </w:t>
      </w:r>
      <w:r w:rsidR="00467877" w:rsidRPr="00C8592C">
        <w:rPr>
          <w:rFonts w:ascii="Calibri" w:hAnsi="Calibri"/>
          <w:i/>
          <w:color w:val="000000" w:themeColor="text1"/>
        </w:rPr>
        <w:t>et al.</w:t>
      </w:r>
      <w:r w:rsidR="006436B7" w:rsidRPr="00C8592C">
        <w:rPr>
          <w:rFonts w:ascii="Calibri" w:hAnsi="Calibri"/>
          <w:i/>
          <w:color w:val="000000" w:themeColor="text1"/>
        </w:rPr>
        <w:t>,</w:t>
      </w:r>
      <w:r w:rsidR="00467877" w:rsidRPr="00C8592C">
        <w:rPr>
          <w:rFonts w:ascii="Calibri" w:hAnsi="Calibri"/>
          <w:color w:val="000000" w:themeColor="text1"/>
        </w:rPr>
        <w:t xml:space="preserve"> 2014)</w:t>
      </w:r>
      <w:r w:rsidR="00612DBA" w:rsidRPr="00C8592C">
        <w:rPr>
          <w:rFonts w:ascii="Calibri" w:hAnsi="Calibri"/>
          <w:color w:val="000000" w:themeColor="text1"/>
        </w:rPr>
        <w:t>, but als</w:t>
      </w:r>
      <w:r w:rsidR="005D1C6C" w:rsidRPr="00C8592C">
        <w:rPr>
          <w:rFonts w:ascii="Calibri" w:hAnsi="Calibri"/>
          <w:color w:val="000000" w:themeColor="text1"/>
        </w:rPr>
        <w:t xml:space="preserve">o </w:t>
      </w:r>
      <w:r w:rsidR="00467877" w:rsidRPr="00C8592C">
        <w:rPr>
          <w:rFonts w:ascii="Calibri" w:hAnsi="Calibri"/>
          <w:color w:val="000000" w:themeColor="text1"/>
        </w:rPr>
        <w:t xml:space="preserve">on </w:t>
      </w:r>
      <w:r w:rsidR="005D1C6C" w:rsidRPr="00C8592C">
        <w:rPr>
          <w:rFonts w:ascii="Calibri" w:hAnsi="Calibri"/>
          <w:color w:val="000000" w:themeColor="text1"/>
        </w:rPr>
        <w:t>the substrate nutrients</w:t>
      </w:r>
      <w:r w:rsidR="00B009BC" w:rsidRPr="00C8592C">
        <w:rPr>
          <w:rFonts w:ascii="Calibri" w:hAnsi="Calibri"/>
          <w:color w:val="000000" w:themeColor="text1"/>
        </w:rPr>
        <w:t xml:space="preserve"> </w:t>
      </w:r>
      <w:r w:rsidR="00A13BBE" w:rsidRPr="00C8592C">
        <w:rPr>
          <w:rFonts w:ascii="Calibri" w:hAnsi="Calibri"/>
          <w:color w:val="000000" w:themeColor="text1"/>
        </w:rPr>
        <w:t xml:space="preserve">and </w:t>
      </w:r>
      <w:r w:rsidR="005D1C6C" w:rsidRPr="00C8592C">
        <w:rPr>
          <w:rFonts w:ascii="Calibri" w:hAnsi="Calibri"/>
          <w:color w:val="000000" w:themeColor="text1"/>
        </w:rPr>
        <w:t>bait</w:t>
      </w:r>
      <w:r w:rsidR="00B009BC" w:rsidRPr="00C8592C">
        <w:rPr>
          <w:rFonts w:ascii="Calibri" w:hAnsi="Calibri"/>
          <w:color w:val="000000" w:themeColor="text1"/>
        </w:rPr>
        <w:t xml:space="preserve"> </w:t>
      </w:r>
      <w:r w:rsidR="00612DBA" w:rsidRPr="00C8592C">
        <w:rPr>
          <w:rFonts w:ascii="Calibri" w:hAnsi="Calibri"/>
          <w:color w:val="000000" w:themeColor="text1"/>
        </w:rPr>
        <w:t xml:space="preserve">plant leaf nutrients. </w:t>
      </w:r>
      <w:r w:rsidR="005F28B2" w:rsidRPr="00C8592C">
        <w:rPr>
          <w:rFonts w:ascii="Calibri" w:hAnsi="Calibri"/>
          <w:color w:val="000000" w:themeColor="text1"/>
        </w:rPr>
        <w:t xml:space="preserve">The main research questions </w:t>
      </w:r>
      <w:r w:rsidR="00642082">
        <w:rPr>
          <w:rFonts w:ascii="Calibri" w:hAnsi="Calibri"/>
          <w:color w:val="000000" w:themeColor="text1"/>
        </w:rPr>
        <w:t>regarding the</w:t>
      </w:r>
      <w:r w:rsidR="005F28B2" w:rsidRPr="00C8592C">
        <w:rPr>
          <w:rFonts w:ascii="Calibri" w:hAnsi="Calibri"/>
          <w:color w:val="000000" w:themeColor="text1"/>
        </w:rPr>
        <w:t xml:space="preserve"> </w:t>
      </w:r>
      <w:r w:rsidR="0081258E" w:rsidRPr="00C8592C">
        <w:rPr>
          <w:rFonts w:ascii="Calibri" w:hAnsi="Calibri"/>
          <w:color w:val="000000" w:themeColor="text1"/>
        </w:rPr>
        <w:t xml:space="preserve">addition of </w:t>
      </w:r>
      <w:r w:rsidR="005F28B2" w:rsidRPr="00C8592C">
        <w:rPr>
          <w:rFonts w:ascii="Calibri" w:hAnsi="Calibri"/>
          <w:color w:val="000000" w:themeColor="text1"/>
        </w:rPr>
        <w:t xml:space="preserve">microbial inoculations </w:t>
      </w:r>
      <w:r w:rsidR="0081258E" w:rsidRPr="00C8592C">
        <w:rPr>
          <w:rFonts w:ascii="Calibri" w:hAnsi="Calibri"/>
          <w:color w:val="000000" w:themeColor="text1"/>
        </w:rPr>
        <w:t xml:space="preserve">to various </w:t>
      </w:r>
      <w:r w:rsidR="00467877" w:rsidRPr="00C8592C">
        <w:rPr>
          <w:rFonts w:ascii="Calibri" w:hAnsi="Calibri"/>
          <w:color w:val="000000" w:themeColor="text1"/>
        </w:rPr>
        <w:t>substrate types and depths</w:t>
      </w:r>
      <w:r w:rsidR="00642082">
        <w:rPr>
          <w:rFonts w:ascii="Calibri" w:hAnsi="Calibri"/>
          <w:color w:val="000000" w:themeColor="text1"/>
        </w:rPr>
        <w:t xml:space="preserve"> </w:t>
      </w:r>
      <w:r w:rsidR="001C5030">
        <w:rPr>
          <w:rFonts w:ascii="Calibri" w:hAnsi="Calibri"/>
          <w:color w:val="000000" w:themeColor="text1"/>
        </w:rPr>
        <w:t xml:space="preserve">(described in methods section) </w:t>
      </w:r>
      <w:r w:rsidR="00642082">
        <w:rPr>
          <w:rFonts w:ascii="Calibri" w:hAnsi="Calibri"/>
          <w:color w:val="000000" w:themeColor="text1"/>
        </w:rPr>
        <w:t>were, did they</w:t>
      </w:r>
      <w:r w:rsidR="00467877" w:rsidRPr="00C8592C">
        <w:rPr>
          <w:rFonts w:ascii="Calibri" w:hAnsi="Calibri"/>
          <w:color w:val="000000" w:themeColor="text1"/>
        </w:rPr>
        <w:t xml:space="preserve"> (</w:t>
      </w:r>
      <w:r w:rsidR="00132D9E" w:rsidRPr="00C8592C">
        <w:rPr>
          <w:rFonts w:ascii="Calibri" w:hAnsi="Calibri"/>
          <w:color w:val="000000" w:themeColor="text1"/>
        </w:rPr>
        <w:t>i</w:t>
      </w:r>
      <w:r w:rsidR="002512A5" w:rsidRPr="00C8592C">
        <w:rPr>
          <w:rFonts w:ascii="Calibri" w:hAnsi="Calibri"/>
          <w:color w:val="000000" w:themeColor="text1"/>
        </w:rPr>
        <w:t xml:space="preserve">) </w:t>
      </w:r>
      <w:r w:rsidR="00BD4EA9" w:rsidRPr="00C8592C">
        <w:rPr>
          <w:rFonts w:ascii="Calibri" w:hAnsi="Calibri"/>
          <w:color w:val="000000" w:themeColor="text1"/>
        </w:rPr>
        <w:t>produce larger plants (heights, leaf numbers, ro</w:t>
      </w:r>
      <w:r w:rsidR="002512A5" w:rsidRPr="00C8592C">
        <w:rPr>
          <w:rFonts w:ascii="Calibri" w:hAnsi="Calibri"/>
          <w:color w:val="000000" w:themeColor="text1"/>
        </w:rPr>
        <w:t>ot and shoot biomass), (</w:t>
      </w:r>
      <w:r w:rsidR="00132D9E" w:rsidRPr="00C8592C">
        <w:rPr>
          <w:rFonts w:ascii="Calibri" w:hAnsi="Calibri"/>
          <w:color w:val="000000" w:themeColor="text1"/>
        </w:rPr>
        <w:t>ii</w:t>
      </w:r>
      <w:r w:rsidR="002512A5" w:rsidRPr="00C8592C">
        <w:rPr>
          <w:rFonts w:ascii="Calibri" w:hAnsi="Calibri"/>
          <w:color w:val="000000" w:themeColor="text1"/>
        </w:rPr>
        <w:t xml:space="preserve">) </w:t>
      </w:r>
      <w:r w:rsidR="00C867DE" w:rsidRPr="00C8592C">
        <w:rPr>
          <w:rFonts w:ascii="Calibri" w:hAnsi="Calibri"/>
          <w:color w:val="000000" w:themeColor="text1"/>
        </w:rPr>
        <w:t xml:space="preserve">increase root colonisation by </w:t>
      </w:r>
      <w:r w:rsidR="00132D9E" w:rsidRPr="00C8592C">
        <w:rPr>
          <w:rFonts w:ascii="Calibri" w:hAnsi="Calibri"/>
          <w:color w:val="000000" w:themeColor="text1"/>
        </w:rPr>
        <w:t>beneficial</w:t>
      </w:r>
      <w:r w:rsidR="00C867DE" w:rsidRPr="00C8592C">
        <w:rPr>
          <w:rFonts w:ascii="Calibri" w:hAnsi="Calibri"/>
          <w:color w:val="000000" w:themeColor="text1"/>
        </w:rPr>
        <w:t xml:space="preserve"> arbuscular mycorrhizal fungi, (</w:t>
      </w:r>
      <w:r w:rsidR="00132D9E" w:rsidRPr="00C8592C">
        <w:rPr>
          <w:rFonts w:ascii="Calibri" w:hAnsi="Calibri"/>
          <w:color w:val="000000" w:themeColor="text1"/>
        </w:rPr>
        <w:t>iii</w:t>
      </w:r>
      <w:r w:rsidR="00C867DE" w:rsidRPr="00C8592C">
        <w:rPr>
          <w:rFonts w:ascii="Calibri" w:hAnsi="Calibri"/>
          <w:color w:val="000000" w:themeColor="text1"/>
        </w:rPr>
        <w:t xml:space="preserve">) </w:t>
      </w:r>
      <w:r w:rsidR="00BD4EA9" w:rsidRPr="00C8592C">
        <w:rPr>
          <w:rFonts w:ascii="Calibri" w:hAnsi="Calibri"/>
          <w:color w:val="000000" w:themeColor="text1"/>
        </w:rPr>
        <w:t>effect leaf nutrient levels</w:t>
      </w:r>
      <w:r w:rsidR="002512A5" w:rsidRPr="00C8592C">
        <w:rPr>
          <w:rFonts w:ascii="Calibri" w:hAnsi="Calibri"/>
          <w:color w:val="000000" w:themeColor="text1"/>
        </w:rPr>
        <w:t>, (</w:t>
      </w:r>
      <w:r w:rsidR="00132D9E" w:rsidRPr="00C8592C">
        <w:rPr>
          <w:rFonts w:ascii="Calibri" w:hAnsi="Calibri"/>
          <w:color w:val="000000" w:themeColor="text1"/>
        </w:rPr>
        <w:t>iv</w:t>
      </w:r>
      <w:r w:rsidR="002512A5" w:rsidRPr="00C8592C">
        <w:rPr>
          <w:rFonts w:ascii="Calibri" w:hAnsi="Calibri"/>
          <w:color w:val="000000" w:themeColor="text1"/>
        </w:rPr>
        <w:t xml:space="preserve">) </w:t>
      </w:r>
      <w:r w:rsidR="00BD4EA9" w:rsidRPr="00C8592C">
        <w:rPr>
          <w:rFonts w:ascii="Calibri" w:hAnsi="Calibri"/>
          <w:color w:val="000000" w:themeColor="text1"/>
        </w:rPr>
        <w:t>increase species diversity</w:t>
      </w:r>
      <w:r w:rsidR="002512A5" w:rsidRPr="00C8592C">
        <w:rPr>
          <w:rFonts w:ascii="Calibri" w:hAnsi="Calibri"/>
          <w:color w:val="000000" w:themeColor="text1"/>
        </w:rPr>
        <w:t xml:space="preserve"> and (</w:t>
      </w:r>
      <w:r w:rsidR="00132D9E" w:rsidRPr="00C8592C">
        <w:rPr>
          <w:rFonts w:ascii="Calibri" w:hAnsi="Calibri"/>
          <w:color w:val="000000" w:themeColor="text1"/>
        </w:rPr>
        <w:t>v</w:t>
      </w:r>
      <w:r w:rsidR="002512A5" w:rsidRPr="00C8592C">
        <w:rPr>
          <w:rFonts w:ascii="Calibri" w:hAnsi="Calibri"/>
          <w:color w:val="000000" w:themeColor="text1"/>
        </w:rPr>
        <w:t xml:space="preserve">) </w:t>
      </w:r>
      <w:r w:rsidR="00BD4EA9" w:rsidRPr="00C8592C">
        <w:rPr>
          <w:rFonts w:ascii="Calibri" w:hAnsi="Calibri"/>
          <w:color w:val="000000" w:themeColor="text1"/>
        </w:rPr>
        <w:t>increase available soil nutrients?</w:t>
      </w:r>
    </w:p>
    <w:p w14:paraId="380B102A" w14:textId="77777777" w:rsidR="005F28B2" w:rsidRPr="00C8592C" w:rsidRDefault="005F28B2" w:rsidP="00703D1B">
      <w:pPr>
        <w:spacing w:line="360" w:lineRule="auto"/>
        <w:jc w:val="both"/>
        <w:rPr>
          <w:rFonts w:ascii="Calibri" w:hAnsi="Calibri"/>
          <w:color w:val="000000" w:themeColor="text1"/>
        </w:rPr>
      </w:pPr>
    </w:p>
    <w:p w14:paraId="1B77DDF2" w14:textId="77777777" w:rsidR="005D3A05" w:rsidRPr="00C8592C" w:rsidRDefault="005D3A05" w:rsidP="00703D1B">
      <w:pPr>
        <w:spacing w:line="360" w:lineRule="auto"/>
        <w:jc w:val="both"/>
        <w:rPr>
          <w:rFonts w:ascii="Calibri" w:hAnsi="Calibri"/>
          <w:color w:val="000000" w:themeColor="text1"/>
        </w:rPr>
      </w:pPr>
    </w:p>
    <w:p w14:paraId="608A59B7" w14:textId="77777777" w:rsidR="005F28B2" w:rsidRPr="00C8592C" w:rsidRDefault="0098559D" w:rsidP="00703D1B">
      <w:pPr>
        <w:pStyle w:val="ListParagraph"/>
        <w:numPr>
          <w:ilvl w:val="0"/>
          <w:numId w:val="2"/>
        </w:numPr>
        <w:spacing w:line="360" w:lineRule="auto"/>
        <w:ind w:left="357" w:hanging="357"/>
        <w:jc w:val="both"/>
        <w:rPr>
          <w:rFonts w:ascii="Calibri" w:hAnsi="Calibri"/>
          <w:b/>
          <w:color w:val="000000" w:themeColor="text1"/>
        </w:rPr>
      </w:pPr>
      <w:r w:rsidRPr="00C8592C">
        <w:rPr>
          <w:rFonts w:ascii="Calibri" w:hAnsi="Calibri"/>
          <w:b/>
          <w:color w:val="000000" w:themeColor="text1"/>
        </w:rPr>
        <w:t xml:space="preserve"> </w:t>
      </w:r>
      <w:r w:rsidRPr="00C8592C">
        <w:rPr>
          <w:rFonts w:ascii="Calibri" w:hAnsi="Calibri"/>
          <w:b/>
          <w:color w:val="000000" w:themeColor="text1"/>
        </w:rPr>
        <w:tab/>
      </w:r>
      <w:r w:rsidR="005D3A05" w:rsidRPr="00C8592C">
        <w:rPr>
          <w:rFonts w:ascii="Calibri" w:hAnsi="Calibri"/>
          <w:b/>
          <w:color w:val="000000" w:themeColor="text1"/>
        </w:rPr>
        <w:t>Methods</w:t>
      </w:r>
    </w:p>
    <w:p w14:paraId="36A0A24A" w14:textId="77777777" w:rsidR="005D6C4C" w:rsidRPr="00C8592C" w:rsidRDefault="0098559D" w:rsidP="00703D1B">
      <w:pPr>
        <w:spacing w:line="360" w:lineRule="auto"/>
        <w:jc w:val="both"/>
        <w:rPr>
          <w:rFonts w:ascii="Calibri" w:hAnsi="Calibri"/>
          <w:b/>
          <w:i/>
          <w:color w:val="000000" w:themeColor="text1"/>
        </w:rPr>
      </w:pPr>
      <w:r w:rsidRPr="00C8592C">
        <w:rPr>
          <w:rFonts w:ascii="Calibri" w:hAnsi="Calibri"/>
          <w:b/>
          <w:i/>
          <w:color w:val="000000" w:themeColor="text1"/>
        </w:rPr>
        <w:t>2.1</w:t>
      </w:r>
      <w:r w:rsidRPr="00C8592C">
        <w:rPr>
          <w:rFonts w:ascii="Calibri" w:hAnsi="Calibri"/>
          <w:b/>
          <w:i/>
          <w:color w:val="000000" w:themeColor="text1"/>
        </w:rPr>
        <w:tab/>
      </w:r>
      <w:r w:rsidR="005D6C4C" w:rsidRPr="00C8592C">
        <w:rPr>
          <w:rFonts w:ascii="Calibri" w:hAnsi="Calibri"/>
          <w:b/>
          <w:i/>
          <w:color w:val="000000" w:themeColor="text1"/>
        </w:rPr>
        <w:t>Field Site</w:t>
      </w:r>
    </w:p>
    <w:p w14:paraId="4B7EBE6F" w14:textId="30ADF2C2" w:rsidR="006A1EE1" w:rsidRPr="00C8592C" w:rsidRDefault="00C568EB" w:rsidP="00703D1B">
      <w:pPr>
        <w:spacing w:line="360" w:lineRule="auto"/>
        <w:jc w:val="both"/>
        <w:rPr>
          <w:rFonts w:ascii="Calibri" w:hAnsi="Calibri"/>
          <w:color w:val="000000" w:themeColor="text1"/>
        </w:rPr>
      </w:pPr>
      <w:r w:rsidRPr="00C8592C">
        <w:rPr>
          <w:rFonts w:ascii="Calibri" w:hAnsi="Calibri"/>
          <w:color w:val="000000" w:themeColor="text1"/>
        </w:rPr>
        <w:t>To study the effects of substrate type and depth, an existing experimental set-up on the gift shop at London Zoo (Regents Park, London) was utilised</w:t>
      </w:r>
      <w:r w:rsidR="00276CEF" w:rsidRPr="00C8592C">
        <w:rPr>
          <w:rFonts w:ascii="Calibri" w:hAnsi="Calibri"/>
          <w:color w:val="000000" w:themeColor="text1"/>
        </w:rPr>
        <w:t xml:space="preserve"> and microbial inoculation treatments were applied</w:t>
      </w:r>
      <w:r w:rsidRPr="00C8592C">
        <w:rPr>
          <w:rFonts w:ascii="Calibri" w:hAnsi="Calibri"/>
          <w:color w:val="000000" w:themeColor="text1"/>
        </w:rPr>
        <w:t xml:space="preserve">. </w:t>
      </w:r>
      <w:r w:rsidR="00276CEF" w:rsidRPr="00C8592C">
        <w:rPr>
          <w:rFonts w:ascii="Calibri" w:hAnsi="Calibri"/>
          <w:color w:val="000000" w:themeColor="text1"/>
        </w:rPr>
        <w:t>The experimental green roof is</w:t>
      </w:r>
      <w:r w:rsidR="006A1EE1" w:rsidRPr="00C8592C">
        <w:rPr>
          <w:rFonts w:ascii="Calibri" w:hAnsi="Calibri"/>
          <w:color w:val="000000" w:themeColor="text1"/>
        </w:rPr>
        <w:t xml:space="preserve"> approximately </w:t>
      </w:r>
      <w:r w:rsidR="006A1EE1" w:rsidRPr="00C8592C">
        <w:rPr>
          <w:rFonts w:ascii="Calibri" w:hAnsi="Calibri"/>
          <w:color w:val="000000" w:themeColor="text1"/>
        </w:rPr>
        <w:lastRenderedPageBreak/>
        <w:t>180 m</w:t>
      </w:r>
      <w:r w:rsidR="006A1EE1" w:rsidRPr="00C8592C">
        <w:rPr>
          <w:rFonts w:ascii="Calibri" w:hAnsi="Calibri"/>
          <w:color w:val="000000" w:themeColor="text1"/>
          <w:vertAlign w:val="superscript"/>
        </w:rPr>
        <w:t>2</w:t>
      </w:r>
      <w:r w:rsidR="006A1EE1" w:rsidRPr="00C8592C">
        <w:rPr>
          <w:rFonts w:ascii="Calibri" w:hAnsi="Calibri"/>
          <w:color w:val="000000" w:themeColor="text1"/>
        </w:rPr>
        <w:t xml:space="preserve"> and </w:t>
      </w:r>
      <w:r w:rsidR="00276CEF" w:rsidRPr="00C8592C">
        <w:rPr>
          <w:rFonts w:ascii="Calibri" w:hAnsi="Calibri"/>
          <w:color w:val="000000" w:themeColor="text1"/>
        </w:rPr>
        <w:t>split into</w:t>
      </w:r>
      <w:r w:rsidR="006A1EE1" w:rsidRPr="00C8592C">
        <w:rPr>
          <w:rFonts w:ascii="Calibri" w:hAnsi="Calibri"/>
          <w:color w:val="000000" w:themeColor="text1"/>
        </w:rPr>
        <w:t xml:space="preserve"> 2m × 2m plots </w:t>
      </w:r>
      <w:r w:rsidR="00276CEF" w:rsidRPr="00C8592C">
        <w:rPr>
          <w:rFonts w:ascii="Calibri" w:hAnsi="Calibri"/>
          <w:color w:val="000000" w:themeColor="text1"/>
        </w:rPr>
        <w:t xml:space="preserve">which contain various substrates at </w:t>
      </w:r>
      <w:r w:rsidR="00593E0C" w:rsidRPr="00C8592C">
        <w:rPr>
          <w:rFonts w:ascii="Calibri" w:hAnsi="Calibri"/>
          <w:color w:val="000000" w:themeColor="text1"/>
        </w:rPr>
        <w:t>five different</w:t>
      </w:r>
      <w:r w:rsidR="00276CEF" w:rsidRPr="00C8592C">
        <w:rPr>
          <w:rFonts w:ascii="Calibri" w:hAnsi="Calibri"/>
          <w:color w:val="000000" w:themeColor="text1"/>
        </w:rPr>
        <w:t xml:space="preserve"> depths </w:t>
      </w:r>
      <w:r w:rsidR="00AE6D82" w:rsidRPr="00C8592C">
        <w:rPr>
          <w:rFonts w:ascii="Calibri" w:hAnsi="Calibri"/>
          <w:color w:val="000000" w:themeColor="text1"/>
        </w:rPr>
        <w:t>(</w:t>
      </w:r>
      <w:r w:rsidR="004D442A" w:rsidRPr="00C8592C">
        <w:rPr>
          <w:rFonts w:ascii="Calibri" w:hAnsi="Calibri"/>
          <w:color w:val="000000" w:themeColor="text1"/>
        </w:rPr>
        <w:t>f</w:t>
      </w:r>
      <w:r w:rsidR="00AE6D82" w:rsidRPr="00C8592C">
        <w:rPr>
          <w:rFonts w:ascii="Calibri" w:hAnsi="Calibri"/>
          <w:color w:val="000000" w:themeColor="text1"/>
        </w:rPr>
        <w:t>urther details in Kadas, 2007)</w:t>
      </w:r>
      <w:r w:rsidR="006A1EE1" w:rsidRPr="00C8592C">
        <w:rPr>
          <w:rFonts w:ascii="Calibri" w:hAnsi="Calibri"/>
          <w:color w:val="000000" w:themeColor="text1"/>
        </w:rPr>
        <w:t xml:space="preserve">. </w:t>
      </w:r>
      <w:r w:rsidR="00276CEF" w:rsidRPr="00C8592C">
        <w:rPr>
          <w:rFonts w:ascii="Calibri" w:hAnsi="Calibri"/>
          <w:color w:val="000000" w:themeColor="text1"/>
        </w:rPr>
        <w:t xml:space="preserve">Molineux </w:t>
      </w:r>
      <w:r w:rsidR="00276CEF" w:rsidRPr="00C8592C">
        <w:rPr>
          <w:rFonts w:ascii="Calibri" w:hAnsi="Calibri"/>
          <w:i/>
          <w:color w:val="000000" w:themeColor="text1"/>
        </w:rPr>
        <w:t>et al.</w:t>
      </w:r>
      <w:r w:rsidR="00276CEF" w:rsidRPr="00C8592C">
        <w:rPr>
          <w:rFonts w:ascii="Calibri" w:hAnsi="Calibri"/>
          <w:color w:val="000000" w:themeColor="text1"/>
        </w:rPr>
        <w:t xml:space="preserve"> (2014) fully describes the additions of the microbial treatments, but in short</w:t>
      </w:r>
      <w:r w:rsidR="00593E0C" w:rsidRPr="00C8592C">
        <w:rPr>
          <w:rFonts w:ascii="Calibri" w:hAnsi="Calibri"/>
          <w:color w:val="000000" w:themeColor="text1"/>
        </w:rPr>
        <w:t>:</w:t>
      </w:r>
      <w:r w:rsidR="00276CEF" w:rsidRPr="00C8592C">
        <w:rPr>
          <w:rFonts w:ascii="Calibri" w:hAnsi="Calibri"/>
          <w:color w:val="000000" w:themeColor="text1"/>
        </w:rPr>
        <w:t xml:space="preserve"> two substrate types (brick-based and concrete-based) at two of the depths (5.5cm and 8cm) were chosen for the investigation</w:t>
      </w:r>
      <w:r w:rsidR="00CC77FA">
        <w:rPr>
          <w:rFonts w:ascii="Calibri" w:hAnsi="Calibri"/>
          <w:color w:val="000000" w:themeColor="text1"/>
        </w:rPr>
        <w:t>,</w:t>
      </w:r>
      <w:r w:rsidR="00276CEF" w:rsidRPr="00C8592C">
        <w:rPr>
          <w:rFonts w:ascii="Calibri" w:hAnsi="Calibri"/>
          <w:color w:val="000000" w:themeColor="text1"/>
        </w:rPr>
        <w:t xml:space="preserve"> each replicated 3 times. </w:t>
      </w:r>
      <w:r w:rsidR="00AF7318">
        <w:rPr>
          <w:rFonts w:ascii="Calibri" w:hAnsi="Calibri"/>
          <w:color w:val="000000" w:themeColor="text1"/>
        </w:rPr>
        <w:t>S</w:t>
      </w:r>
      <w:r w:rsidR="00CC77FA">
        <w:rPr>
          <w:rFonts w:ascii="Calibri" w:hAnsi="Calibri"/>
          <w:color w:val="000000" w:themeColor="text1"/>
        </w:rPr>
        <w:t>ubstrate</w:t>
      </w:r>
      <w:r w:rsidR="00AF7318">
        <w:rPr>
          <w:rFonts w:ascii="Calibri" w:hAnsi="Calibri"/>
          <w:color w:val="000000" w:themeColor="text1"/>
        </w:rPr>
        <w:t xml:space="preserve"> propertie</w:t>
      </w:r>
      <w:r w:rsidR="00CC77FA">
        <w:rPr>
          <w:rFonts w:ascii="Calibri" w:hAnsi="Calibri"/>
          <w:color w:val="000000" w:themeColor="text1"/>
        </w:rPr>
        <w:t xml:space="preserve">s </w:t>
      </w:r>
      <w:r w:rsidR="00AF7318">
        <w:rPr>
          <w:rFonts w:ascii="Calibri" w:hAnsi="Calibri"/>
          <w:color w:val="000000" w:themeColor="text1"/>
        </w:rPr>
        <w:t xml:space="preserve">data </w:t>
      </w:r>
      <w:r w:rsidR="0020157A">
        <w:rPr>
          <w:rFonts w:ascii="Calibri" w:hAnsi="Calibri"/>
          <w:color w:val="000000" w:themeColor="text1"/>
        </w:rPr>
        <w:t xml:space="preserve">can be found in </w:t>
      </w:r>
      <w:r w:rsidR="00CC77FA">
        <w:rPr>
          <w:rFonts w:ascii="Calibri" w:hAnsi="Calibri"/>
          <w:color w:val="000000" w:themeColor="text1"/>
        </w:rPr>
        <w:t>A</w:t>
      </w:r>
      <w:r w:rsidR="0020157A">
        <w:rPr>
          <w:rFonts w:ascii="Calibri" w:hAnsi="Calibri"/>
          <w:color w:val="000000" w:themeColor="text1"/>
        </w:rPr>
        <w:t xml:space="preserve">ppendix I. </w:t>
      </w:r>
      <w:r w:rsidR="00276CEF" w:rsidRPr="00C8592C">
        <w:rPr>
          <w:rFonts w:ascii="Calibri" w:hAnsi="Calibri"/>
          <w:color w:val="000000" w:themeColor="text1"/>
        </w:rPr>
        <w:t xml:space="preserve">The existing plots were </w:t>
      </w:r>
      <w:r w:rsidR="00CE2D14">
        <w:rPr>
          <w:rFonts w:ascii="Calibri" w:hAnsi="Calibri"/>
          <w:color w:val="000000" w:themeColor="text1"/>
        </w:rPr>
        <w:t xml:space="preserve">further </w:t>
      </w:r>
      <w:r w:rsidR="00276CEF" w:rsidRPr="00C8592C">
        <w:rPr>
          <w:rFonts w:ascii="Calibri" w:hAnsi="Calibri"/>
          <w:color w:val="000000" w:themeColor="text1"/>
        </w:rPr>
        <w:t xml:space="preserve">divided into quarters, which were then used for </w:t>
      </w:r>
      <w:r w:rsidR="006A1EE1" w:rsidRPr="00C8592C">
        <w:rPr>
          <w:rFonts w:ascii="Calibri" w:hAnsi="Calibri"/>
          <w:color w:val="000000" w:themeColor="text1"/>
        </w:rPr>
        <w:t xml:space="preserve">the microbial manipulation </w:t>
      </w:r>
      <w:r w:rsidR="00E6126F" w:rsidRPr="00C8592C">
        <w:rPr>
          <w:rFonts w:ascii="Calibri" w:hAnsi="Calibri"/>
          <w:color w:val="000000" w:themeColor="text1"/>
        </w:rPr>
        <w:t>experiments</w:t>
      </w:r>
      <w:r w:rsidR="00CE2D14">
        <w:rPr>
          <w:rFonts w:ascii="Calibri" w:hAnsi="Calibri"/>
          <w:color w:val="000000" w:themeColor="text1"/>
        </w:rPr>
        <w:t xml:space="preserve">. The inoculations </w:t>
      </w:r>
      <w:r w:rsidR="006A1EE1" w:rsidRPr="00C8592C">
        <w:rPr>
          <w:rFonts w:ascii="Calibri" w:hAnsi="Calibri"/>
          <w:color w:val="000000" w:themeColor="text1"/>
        </w:rPr>
        <w:t>were applied</w:t>
      </w:r>
      <w:r w:rsidR="005D69EB" w:rsidRPr="00C8592C">
        <w:rPr>
          <w:rFonts w:ascii="Calibri" w:hAnsi="Calibri"/>
          <w:color w:val="000000" w:themeColor="text1"/>
        </w:rPr>
        <w:t xml:space="preserve"> three times over the </w:t>
      </w:r>
      <w:r w:rsidR="004B6432" w:rsidRPr="00C8592C">
        <w:rPr>
          <w:rFonts w:ascii="Calibri" w:hAnsi="Calibri"/>
          <w:color w:val="000000" w:themeColor="text1"/>
        </w:rPr>
        <w:t>s</w:t>
      </w:r>
      <w:r w:rsidR="005D69EB" w:rsidRPr="00C8592C">
        <w:rPr>
          <w:rFonts w:ascii="Calibri" w:hAnsi="Calibri"/>
          <w:color w:val="000000" w:themeColor="text1"/>
        </w:rPr>
        <w:t>ummer of 2007</w:t>
      </w:r>
      <w:r w:rsidR="00276CEF" w:rsidRPr="00C8592C">
        <w:rPr>
          <w:rFonts w:ascii="Calibri" w:hAnsi="Calibri"/>
          <w:color w:val="000000" w:themeColor="text1"/>
        </w:rPr>
        <w:t xml:space="preserve">. The treatments were a commercial </w:t>
      </w:r>
      <w:r w:rsidR="006A1EE1" w:rsidRPr="00C8592C">
        <w:rPr>
          <w:rFonts w:ascii="Calibri" w:hAnsi="Calibri"/>
          <w:color w:val="000000" w:themeColor="text1"/>
        </w:rPr>
        <w:t>arbuscular mycorrhizal fung</w:t>
      </w:r>
      <w:r w:rsidR="00CD0E43">
        <w:rPr>
          <w:rFonts w:ascii="Calibri" w:hAnsi="Calibri"/>
          <w:color w:val="000000" w:themeColor="text1"/>
        </w:rPr>
        <w:t>al mix</w:t>
      </w:r>
      <w:r w:rsidR="006A1EE1" w:rsidRPr="00C8592C">
        <w:rPr>
          <w:rFonts w:ascii="Calibri" w:hAnsi="Calibri"/>
          <w:color w:val="000000" w:themeColor="text1"/>
        </w:rPr>
        <w:t xml:space="preserve"> (</w:t>
      </w:r>
      <w:r w:rsidR="00CD0E43">
        <w:rPr>
          <w:rFonts w:ascii="Calibri" w:hAnsi="Calibri"/>
          <w:color w:val="000000" w:themeColor="text1"/>
        </w:rPr>
        <w:t>hereafter referred to as ‘</w:t>
      </w:r>
      <w:r w:rsidR="006A1EE1" w:rsidRPr="00C8592C">
        <w:rPr>
          <w:rFonts w:ascii="Calibri" w:hAnsi="Calibri"/>
          <w:color w:val="000000" w:themeColor="text1"/>
        </w:rPr>
        <w:t>Fungi</w:t>
      </w:r>
      <w:r w:rsidR="00CD0E43">
        <w:rPr>
          <w:rFonts w:ascii="Calibri" w:hAnsi="Calibri"/>
          <w:color w:val="000000" w:themeColor="text1"/>
        </w:rPr>
        <w:t>’</w:t>
      </w:r>
      <w:r w:rsidR="006A1EE1" w:rsidRPr="00C8592C">
        <w:rPr>
          <w:rFonts w:ascii="Calibri" w:hAnsi="Calibri"/>
          <w:color w:val="000000" w:themeColor="text1"/>
        </w:rPr>
        <w:t xml:space="preserve">), </w:t>
      </w:r>
      <w:r w:rsidR="00CA67A5" w:rsidRPr="00C8592C">
        <w:rPr>
          <w:rFonts w:ascii="Calibri" w:hAnsi="Calibri"/>
          <w:color w:val="000000" w:themeColor="text1"/>
        </w:rPr>
        <w:t>a</w:t>
      </w:r>
      <w:r w:rsidR="003C264E">
        <w:rPr>
          <w:rFonts w:ascii="Calibri" w:hAnsi="Calibri"/>
          <w:color w:val="000000" w:themeColor="text1"/>
        </w:rPr>
        <w:t xml:space="preserve"> </w:t>
      </w:r>
      <w:r w:rsidR="00276CEF" w:rsidRPr="00C8592C">
        <w:rPr>
          <w:rFonts w:ascii="Calibri" w:hAnsi="Calibri"/>
          <w:color w:val="000000" w:themeColor="text1"/>
        </w:rPr>
        <w:t xml:space="preserve">live </w:t>
      </w:r>
      <w:r w:rsidR="006A1EE1" w:rsidRPr="00C8592C">
        <w:rPr>
          <w:rFonts w:ascii="Calibri" w:hAnsi="Calibri"/>
          <w:color w:val="000000" w:themeColor="text1"/>
        </w:rPr>
        <w:t xml:space="preserve">compost tea containing </w:t>
      </w:r>
      <w:r w:rsidR="00CD0E43">
        <w:rPr>
          <w:rFonts w:ascii="Calibri" w:hAnsi="Calibri"/>
          <w:color w:val="000000" w:themeColor="text1"/>
        </w:rPr>
        <w:t>bacteria and fungi</w:t>
      </w:r>
      <w:r w:rsidR="001565A6">
        <w:rPr>
          <w:rFonts w:ascii="Calibri" w:hAnsi="Calibri"/>
          <w:color w:val="000000" w:themeColor="text1"/>
        </w:rPr>
        <w:t xml:space="preserve"> </w:t>
      </w:r>
      <w:r w:rsidR="006A1EE1" w:rsidRPr="00C8592C">
        <w:rPr>
          <w:rFonts w:ascii="Calibri" w:hAnsi="Calibri"/>
          <w:color w:val="000000" w:themeColor="text1"/>
        </w:rPr>
        <w:t xml:space="preserve">(Tea), a combination of both </w:t>
      </w:r>
      <w:r w:rsidR="00962C1A" w:rsidRPr="00C8592C">
        <w:rPr>
          <w:rFonts w:ascii="Calibri" w:hAnsi="Calibri"/>
          <w:color w:val="000000" w:themeColor="text1"/>
        </w:rPr>
        <w:t xml:space="preserve">treatments </w:t>
      </w:r>
      <w:r w:rsidR="006A1EE1" w:rsidRPr="00C8592C">
        <w:rPr>
          <w:rFonts w:ascii="Calibri" w:hAnsi="Calibri"/>
          <w:color w:val="000000" w:themeColor="text1"/>
        </w:rPr>
        <w:t xml:space="preserve">(Fungi + Tea), </w:t>
      </w:r>
      <w:r w:rsidR="00276CEF" w:rsidRPr="00C8592C">
        <w:rPr>
          <w:rFonts w:ascii="Calibri" w:hAnsi="Calibri"/>
          <w:color w:val="000000" w:themeColor="text1"/>
        </w:rPr>
        <w:t>and finally control plots where no inoculants were added</w:t>
      </w:r>
      <w:r w:rsidR="006A1EE1" w:rsidRPr="00C8592C">
        <w:rPr>
          <w:rFonts w:ascii="Calibri" w:hAnsi="Calibri"/>
          <w:color w:val="000000" w:themeColor="text1"/>
        </w:rPr>
        <w:t xml:space="preserve"> (Control)</w:t>
      </w:r>
      <w:r w:rsidR="000A1EBC">
        <w:rPr>
          <w:rFonts w:ascii="Calibri" w:hAnsi="Calibri"/>
          <w:color w:val="000000" w:themeColor="text1"/>
        </w:rPr>
        <w:t xml:space="preserve">. </w:t>
      </w:r>
      <w:r w:rsidR="00CD0E43">
        <w:rPr>
          <w:rFonts w:ascii="Calibri" w:hAnsi="Calibri"/>
          <w:color w:val="000000" w:themeColor="text1"/>
        </w:rPr>
        <w:t xml:space="preserve">Information on product content is available at: </w:t>
      </w:r>
      <w:r w:rsidR="00CD0E43" w:rsidRPr="00CD0E43">
        <w:rPr>
          <w:rFonts w:ascii="Calibri" w:hAnsi="Calibri"/>
          <w:color w:val="000000" w:themeColor="text1"/>
        </w:rPr>
        <w:t>http://www.symbio.co.uk/horticulture_datasheets.aspx</w:t>
      </w:r>
      <w:r w:rsidR="00CD0E43">
        <w:rPr>
          <w:rFonts w:ascii="Calibri" w:hAnsi="Calibri"/>
          <w:color w:val="000000" w:themeColor="text1"/>
        </w:rPr>
        <w:t>.</w:t>
      </w:r>
    </w:p>
    <w:p w14:paraId="585C8216" w14:textId="77777777" w:rsidR="00851537" w:rsidRPr="00C8592C" w:rsidRDefault="00851537" w:rsidP="00703D1B">
      <w:pPr>
        <w:spacing w:line="360" w:lineRule="auto"/>
        <w:jc w:val="both"/>
        <w:rPr>
          <w:rFonts w:ascii="Calibri" w:hAnsi="Calibri"/>
          <w:color w:val="000000" w:themeColor="text1"/>
        </w:rPr>
      </w:pPr>
    </w:p>
    <w:p w14:paraId="1028C1FF" w14:textId="77777777" w:rsidR="00403350" w:rsidRPr="00C8592C" w:rsidRDefault="00403350" w:rsidP="00703D1B">
      <w:pPr>
        <w:spacing w:line="360" w:lineRule="auto"/>
        <w:jc w:val="both"/>
        <w:rPr>
          <w:rFonts w:ascii="Calibri" w:hAnsi="Calibri"/>
          <w:b/>
          <w:i/>
          <w:color w:val="000000" w:themeColor="text1"/>
        </w:rPr>
      </w:pPr>
    </w:p>
    <w:p w14:paraId="039F57F7" w14:textId="77777777" w:rsidR="00851537" w:rsidRPr="00C8592C" w:rsidRDefault="0098559D"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2.2 </w:t>
      </w:r>
      <w:r w:rsidRPr="00C8592C">
        <w:rPr>
          <w:rFonts w:ascii="Calibri" w:hAnsi="Calibri"/>
          <w:b/>
          <w:i/>
          <w:color w:val="000000" w:themeColor="text1"/>
        </w:rPr>
        <w:tab/>
      </w:r>
      <w:r w:rsidR="005D6C4C" w:rsidRPr="00C8592C">
        <w:rPr>
          <w:rFonts w:ascii="Calibri" w:hAnsi="Calibri"/>
          <w:b/>
          <w:i/>
          <w:color w:val="000000" w:themeColor="text1"/>
        </w:rPr>
        <w:t>Bait Plants</w:t>
      </w:r>
    </w:p>
    <w:p w14:paraId="3B7F69A5" w14:textId="3AD6F426" w:rsidR="00984495" w:rsidRDefault="005D6C4C" w:rsidP="00703D1B">
      <w:pPr>
        <w:spacing w:line="360" w:lineRule="auto"/>
        <w:jc w:val="both"/>
        <w:rPr>
          <w:rFonts w:ascii="Calibri" w:hAnsi="Calibri"/>
          <w:color w:val="000000" w:themeColor="text1"/>
        </w:rPr>
      </w:pPr>
      <w:r w:rsidRPr="00C8592C">
        <w:rPr>
          <w:rFonts w:ascii="Calibri" w:hAnsi="Calibri"/>
          <w:color w:val="000000" w:themeColor="text1"/>
        </w:rPr>
        <w:t xml:space="preserve">Before microbial manipulation could begin, bait plants – to be used as indicators for any changes in plant growth due to the addition of microorganisms – were planted into the experimental plots. The bait plant species chosen was </w:t>
      </w:r>
      <w:r w:rsidRPr="00C8592C">
        <w:rPr>
          <w:rFonts w:ascii="Calibri" w:hAnsi="Calibri"/>
          <w:i/>
          <w:color w:val="000000" w:themeColor="text1"/>
        </w:rPr>
        <w:t>Plantago lanceolata</w:t>
      </w:r>
      <w:r w:rsidRPr="00C8592C">
        <w:rPr>
          <w:rFonts w:ascii="Calibri" w:hAnsi="Calibri"/>
          <w:color w:val="000000" w:themeColor="text1"/>
        </w:rPr>
        <w:t xml:space="preserve">; as a perennial </w:t>
      </w:r>
      <w:r w:rsidR="000A1EBC">
        <w:rPr>
          <w:rFonts w:ascii="Calibri" w:hAnsi="Calibri"/>
          <w:color w:val="000000" w:themeColor="text1"/>
        </w:rPr>
        <w:t xml:space="preserve">it </w:t>
      </w:r>
      <w:r w:rsidR="00E35CAC">
        <w:rPr>
          <w:rFonts w:ascii="Calibri" w:hAnsi="Calibri"/>
          <w:color w:val="000000" w:themeColor="text1"/>
        </w:rPr>
        <w:t xml:space="preserve">retains some leaves over winter and re-sprouts each spring </w:t>
      </w:r>
      <w:r w:rsidRPr="00C8592C">
        <w:rPr>
          <w:rFonts w:ascii="Calibri" w:hAnsi="Calibri"/>
          <w:color w:val="000000" w:themeColor="text1"/>
        </w:rPr>
        <w:t xml:space="preserve">from </w:t>
      </w:r>
      <w:r w:rsidR="00E35CAC">
        <w:rPr>
          <w:rFonts w:ascii="Calibri" w:hAnsi="Calibri"/>
          <w:color w:val="000000" w:themeColor="text1"/>
        </w:rPr>
        <w:t>the</w:t>
      </w:r>
      <w:r w:rsidR="000A1EBC">
        <w:rPr>
          <w:rFonts w:ascii="Calibri" w:hAnsi="Calibri"/>
          <w:color w:val="000000" w:themeColor="text1"/>
        </w:rPr>
        <w:t xml:space="preserve"> </w:t>
      </w:r>
      <w:r w:rsidRPr="00C8592C">
        <w:rPr>
          <w:rFonts w:ascii="Calibri" w:hAnsi="Calibri"/>
          <w:color w:val="000000" w:themeColor="text1"/>
        </w:rPr>
        <w:t xml:space="preserve">rootstock, making the recording of growth from one year to the next possible. It is </w:t>
      </w:r>
      <w:r w:rsidR="00E35CAC">
        <w:rPr>
          <w:rFonts w:ascii="Calibri" w:hAnsi="Calibri"/>
          <w:color w:val="000000" w:themeColor="text1"/>
        </w:rPr>
        <w:t xml:space="preserve">strongly mycorrhizal and is often used as a model plant in field studies (e.g. Walter </w:t>
      </w:r>
      <w:r w:rsidR="00E35CAC">
        <w:rPr>
          <w:rFonts w:ascii="Calibri" w:hAnsi="Calibri"/>
          <w:i/>
          <w:color w:val="000000" w:themeColor="text1"/>
        </w:rPr>
        <w:t>et al</w:t>
      </w:r>
      <w:r w:rsidR="00E35CAC">
        <w:rPr>
          <w:rFonts w:ascii="Calibri" w:hAnsi="Calibri"/>
          <w:color w:val="000000" w:themeColor="text1"/>
        </w:rPr>
        <w:t>. 2016)</w:t>
      </w:r>
      <w:r w:rsidRPr="00C8592C">
        <w:rPr>
          <w:rFonts w:ascii="Calibri" w:hAnsi="Calibri"/>
          <w:color w:val="000000" w:themeColor="text1"/>
        </w:rPr>
        <w:t xml:space="preserve">. By growing the </w:t>
      </w:r>
      <w:r w:rsidRPr="00C8592C">
        <w:rPr>
          <w:rFonts w:ascii="Calibri" w:hAnsi="Calibri"/>
          <w:i/>
          <w:color w:val="000000" w:themeColor="text1"/>
        </w:rPr>
        <w:t>P. lanceolata</w:t>
      </w:r>
      <w:r w:rsidRPr="00C8592C">
        <w:rPr>
          <w:rFonts w:ascii="Calibri" w:hAnsi="Calibri"/>
          <w:color w:val="000000" w:themeColor="text1"/>
        </w:rPr>
        <w:t xml:space="preserve"> in pumice, in a controlled temperature room, the bait plant roots remained mycorrhizal</w:t>
      </w:r>
      <w:r w:rsidR="00E35CAC">
        <w:rPr>
          <w:rFonts w:ascii="Calibri" w:hAnsi="Calibri"/>
          <w:color w:val="000000" w:themeColor="text1"/>
        </w:rPr>
        <w:t>-</w:t>
      </w:r>
      <w:r w:rsidRPr="00C8592C">
        <w:rPr>
          <w:rFonts w:ascii="Calibri" w:hAnsi="Calibri"/>
          <w:color w:val="000000" w:themeColor="text1"/>
        </w:rPr>
        <w:t xml:space="preserve">free until added to the green roof plots. </w:t>
      </w:r>
      <w:r w:rsidR="00E35CAC">
        <w:rPr>
          <w:rFonts w:ascii="Calibri" w:hAnsi="Calibri"/>
          <w:color w:val="000000" w:themeColor="text1"/>
        </w:rPr>
        <w:t>Colonisation of the</w:t>
      </w:r>
      <w:r w:rsidR="00984495">
        <w:rPr>
          <w:rFonts w:ascii="Calibri" w:hAnsi="Calibri"/>
          <w:color w:val="000000" w:themeColor="text1"/>
        </w:rPr>
        <w:t xml:space="preserve"> </w:t>
      </w:r>
      <w:r w:rsidR="00F07DD4" w:rsidRPr="00C8592C">
        <w:rPr>
          <w:rFonts w:ascii="Calibri" w:hAnsi="Calibri"/>
          <w:color w:val="000000" w:themeColor="text1"/>
        </w:rPr>
        <w:t xml:space="preserve">roots could then be analysed </w:t>
      </w:r>
      <w:r w:rsidR="00E35CAC">
        <w:rPr>
          <w:rFonts w:ascii="Calibri" w:hAnsi="Calibri"/>
          <w:color w:val="000000" w:themeColor="text1"/>
        </w:rPr>
        <w:t>in the different treatments</w:t>
      </w:r>
      <w:r w:rsidR="00F07DD4" w:rsidRPr="00C8592C">
        <w:rPr>
          <w:rFonts w:ascii="Calibri" w:hAnsi="Calibri"/>
          <w:color w:val="000000" w:themeColor="text1"/>
        </w:rPr>
        <w:t xml:space="preserve">, by removing one bait plant from each treatment plot annually. This also allowed for the collection of dry shoot and root biomass data whilst leaving the established green roof </w:t>
      </w:r>
      <w:r w:rsidR="00F07DD4" w:rsidRPr="00C8592C">
        <w:rPr>
          <w:rFonts w:ascii="Calibri" w:hAnsi="Calibri"/>
          <w:i/>
          <w:color w:val="000000" w:themeColor="text1"/>
        </w:rPr>
        <w:t>P. lanceolata</w:t>
      </w:r>
      <w:r w:rsidR="00F07DD4" w:rsidRPr="00C8592C">
        <w:rPr>
          <w:rFonts w:ascii="Calibri" w:hAnsi="Calibri"/>
          <w:color w:val="000000" w:themeColor="text1"/>
        </w:rPr>
        <w:t xml:space="preserve"> population undisturbed by the experiment. </w:t>
      </w:r>
      <w:r w:rsidRPr="00C8592C">
        <w:rPr>
          <w:rFonts w:ascii="Calibri" w:hAnsi="Calibri"/>
          <w:color w:val="000000" w:themeColor="text1"/>
        </w:rPr>
        <w:t xml:space="preserve"> Four bait plants of </w:t>
      </w:r>
      <w:r w:rsidRPr="00C8592C">
        <w:rPr>
          <w:rFonts w:ascii="Calibri" w:hAnsi="Calibri"/>
          <w:i/>
          <w:color w:val="000000" w:themeColor="text1"/>
        </w:rPr>
        <w:t>P. lanceolata</w:t>
      </w:r>
      <w:r w:rsidRPr="00C8592C">
        <w:rPr>
          <w:rFonts w:ascii="Calibri" w:hAnsi="Calibri"/>
          <w:color w:val="000000" w:themeColor="text1"/>
        </w:rPr>
        <w:t xml:space="preserve"> were planted into each of the designated experimental plots in May 2007, after three months of growth in a control temperature room at Royal Holloway University. This was to ensure that at least two plants would survive for removal </w:t>
      </w:r>
      <w:r w:rsidRPr="00C8592C">
        <w:rPr>
          <w:rFonts w:ascii="Calibri" w:hAnsi="Calibri"/>
          <w:color w:val="000000" w:themeColor="text1"/>
        </w:rPr>
        <w:lastRenderedPageBreak/>
        <w:t>after treatments were applied. Plants were selected for similarity in size in order for height comparisons to be made, and to reduce plant phenotypic variability.</w:t>
      </w:r>
    </w:p>
    <w:p w14:paraId="26BA90CC" w14:textId="77777777" w:rsidR="00D067F1" w:rsidRDefault="00D067F1" w:rsidP="00703D1B">
      <w:pPr>
        <w:spacing w:line="360" w:lineRule="auto"/>
        <w:jc w:val="both"/>
        <w:rPr>
          <w:rFonts w:ascii="Calibri" w:hAnsi="Calibri"/>
          <w:color w:val="000000" w:themeColor="text1"/>
        </w:rPr>
      </w:pPr>
    </w:p>
    <w:p w14:paraId="3FD8A19E" w14:textId="77777777" w:rsidR="0098559D" w:rsidRPr="00C8592C" w:rsidRDefault="0098559D" w:rsidP="00703D1B">
      <w:pPr>
        <w:spacing w:line="360" w:lineRule="auto"/>
        <w:jc w:val="both"/>
        <w:rPr>
          <w:rFonts w:ascii="Calibri" w:hAnsi="Calibri"/>
          <w:color w:val="000000" w:themeColor="text1"/>
        </w:rPr>
      </w:pPr>
      <w:r w:rsidRPr="00C8592C">
        <w:rPr>
          <w:rFonts w:ascii="Calibri" w:hAnsi="Calibri"/>
          <w:color w:val="000000" w:themeColor="text1"/>
        </w:rPr>
        <w:t xml:space="preserve">2.2.1 </w:t>
      </w:r>
      <w:r w:rsidRPr="00C8592C">
        <w:rPr>
          <w:rFonts w:ascii="Calibri" w:hAnsi="Calibri"/>
          <w:color w:val="000000" w:themeColor="text1"/>
        </w:rPr>
        <w:tab/>
        <w:t>Plant Heights</w:t>
      </w:r>
      <w:r w:rsidR="007E3CA8" w:rsidRPr="00C8592C">
        <w:rPr>
          <w:rFonts w:ascii="Calibri" w:hAnsi="Calibri"/>
          <w:color w:val="000000" w:themeColor="text1"/>
        </w:rPr>
        <w:t xml:space="preserve"> &amp; Leaf Numbers</w:t>
      </w:r>
    </w:p>
    <w:p w14:paraId="7FD15925" w14:textId="63613689" w:rsidR="00A73DB4" w:rsidRDefault="00D0334E" w:rsidP="00703D1B">
      <w:pPr>
        <w:spacing w:line="360" w:lineRule="auto"/>
        <w:jc w:val="both"/>
        <w:rPr>
          <w:rFonts w:ascii="Calibri" w:hAnsi="Calibri"/>
          <w:color w:val="000000" w:themeColor="text1"/>
        </w:rPr>
      </w:pPr>
      <w:r w:rsidRPr="00C8592C">
        <w:rPr>
          <w:rFonts w:ascii="Calibri" w:hAnsi="Calibri"/>
          <w:color w:val="000000" w:themeColor="text1"/>
        </w:rPr>
        <w:t xml:space="preserve">Plant heights and leaf numbers for the bait plants of </w:t>
      </w:r>
      <w:r w:rsidRPr="00C8592C">
        <w:rPr>
          <w:rFonts w:ascii="Calibri" w:hAnsi="Calibri"/>
          <w:i/>
          <w:color w:val="000000" w:themeColor="text1"/>
        </w:rPr>
        <w:t>P. lanceolata</w:t>
      </w:r>
      <w:r w:rsidRPr="00C8592C">
        <w:rPr>
          <w:rFonts w:ascii="Calibri" w:hAnsi="Calibri"/>
          <w:color w:val="000000" w:themeColor="text1"/>
        </w:rPr>
        <w:t xml:space="preserve"> were recorded in November 2007</w:t>
      </w:r>
      <w:r w:rsidR="00BE1975">
        <w:rPr>
          <w:rFonts w:ascii="Calibri" w:hAnsi="Calibri"/>
          <w:color w:val="000000" w:themeColor="text1"/>
        </w:rPr>
        <w:t>,</w:t>
      </w:r>
      <w:r w:rsidRPr="00C8592C">
        <w:rPr>
          <w:rFonts w:ascii="Calibri" w:hAnsi="Calibri"/>
          <w:color w:val="000000" w:themeColor="text1"/>
        </w:rPr>
        <w:t xml:space="preserve"> following treatments and November 2008</w:t>
      </w:r>
      <w:r w:rsidR="00BE1975">
        <w:rPr>
          <w:rFonts w:ascii="Calibri" w:hAnsi="Calibri"/>
          <w:color w:val="000000" w:themeColor="text1"/>
        </w:rPr>
        <w:t xml:space="preserve">, a year after treatments </w:t>
      </w:r>
      <w:r w:rsidR="0065009C">
        <w:rPr>
          <w:rFonts w:ascii="Calibri" w:hAnsi="Calibri"/>
          <w:color w:val="000000" w:themeColor="text1"/>
        </w:rPr>
        <w:t xml:space="preserve">were first </w:t>
      </w:r>
      <w:r w:rsidR="00BE1975">
        <w:rPr>
          <w:rFonts w:ascii="Calibri" w:hAnsi="Calibri"/>
          <w:color w:val="000000" w:themeColor="text1"/>
        </w:rPr>
        <w:t>applied</w:t>
      </w:r>
      <w:r w:rsidRPr="00C8592C">
        <w:rPr>
          <w:rFonts w:ascii="Calibri" w:hAnsi="Calibri"/>
          <w:color w:val="000000" w:themeColor="text1"/>
        </w:rPr>
        <w:t>. Means taken from three replicates were used to determine any differences between the underlying substrate types (including depth) and the microbial treatments.</w:t>
      </w:r>
    </w:p>
    <w:p w14:paraId="74BD0AFA" w14:textId="039EC95F" w:rsidR="007B797E" w:rsidRPr="00D33EAE" w:rsidRDefault="00E6126F" w:rsidP="00D33EAE">
      <w:pPr>
        <w:spacing w:line="360" w:lineRule="auto"/>
        <w:ind w:firstLine="720"/>
        <w:jc w:val="both"/>
        <w:rPr>
          <w:rFonts w:asciiTheme="majorHAnsi" w:hAnsiTheme="majorHAnsi"/>
          <w:color w:val="000000" w:themeColor="text1"/>
        </w:rPr>
      </w:pPr>
      <w:r w:rsidRPr="00D33EAE">
        <w:rPr>
          <w:rFonts w:asciiTheme="majorHAnsi" w:eastAsia="Times New Roman" w:hAnsiTheme="majorHAnsi"/>
        </w:rPr>
        <w:t xml:space="preserve">All samples were taken in November, so that seasonal variation in microbial biomass (Blume </w:t>
      </w:r>
      <w:r w:rsidRPr="00C33A76">
        <w:rPr>
          <w:rFonts w:asciiTheme="majorHAnsi" w:eastAsia="Times New Roman" w:hAnsiTheme="majorHAnsi"/>
          <w:i/>
        </w:rPr>
        <w:t>et al.</w:t>
      </w:r>
      <w:r w:rsidRPr="00D33EAE">
        <w:rPr>
          <w:rFonts w:asciiTheme="majorHAnsi" w:eastAsia="Times New Roman" w:hAnsiTheme="majorHAnsi"/>
        </w:rPr>
        <w:t xml:space="preserve"> 2002) was reduced as much as possible, </w:t>
      </w:r>
      <w:r w:rsidR="00F673B4" w:rsidRPr="00D33EAE">
        <w:rPr>
          <w:rFonts w:asciiTheme="majorHAnsi" w:eastAsia="Times New Roman" w:hAnsiTheme="majorHAnsi"/>
        </w:rPr>
        <w:t xml:space="preserve">many studies have also shown microbial biomass is increased under cool and wet conditions, thus November represented an ideal soil sampling time (Van Gestel </w:t>
      </w:r>
      <w:r w:rsidR="00F673B4" w:rsidRPr="00C33A76">
        <w:rPr>
          <w:rFonts w:asciiTheme="majorHAnsi" w:eastAsia="Times New Roman" w:hAnsiTheme="majorHAnsi"/>
          <w:i/>
        </w:rPr>
        <w:t>et al.</w:t>
      </w:r>
      <w:r w:rsidR="00F673B4" w:rsidRPr="00D33EAE">
        <w:rPr>
          <w:rFonts w:asciiTheme="majorHAnsi" w:eastAsia="Times New Roman" w:hAnsiTheme="majorHAnsi"/>
        </w:rPr>
        <w:t xml:space="preserve"> 1992; Arnold </w:t>
      </w:r>
      <w:r w:rsidR="00F673B4" w:rsidRPr="00C33A76">
        <w:rPr>
          <w:rFonts w:asciiTheme="majorHAnsi" w:eastAsia="Times New Roman" w:hAnsiTheme="majorHAnsi"/>
          <w:i/>
        </w:rPr>
        <w:t xml:space="preserve">et al. </w:t>
      </w:r>
      <w:r w:rsidR="00F673B4" w:rsidRPr="00D33EAE">
        <w:rPr>
          <w:rFonts w:asciiTheme="majorHAnsi" w:eastAsia="Times New Roman" w:hAnsiTheme="majorHAnsi"/>
        </w:rPr>
        <w:t xml:space="preserve">1999; Papatheodorou </w:t>
      </w:r>
      <w:r w:rsidR="00F673B4" w:rsidRPr="00C33A76">
        <w:rPr>
          <w:rFonts w:asciiTheme="majorHAnsi" w:eastAsia="Times New Roman" w:hAnsiTheme="majorHAnsi"/>
          <w:i/>
        </w:rPr>
        <w:t>et al.</w:t>
      </w:r>
      <w:r w:rsidR="00F673B4" w:rsidRPr="00D33EAE">
        <w:rPr>
          <w:rFonts w:asciiTheme="majorHAnsi" w:eastAsia="Times New Roman" w:hAnsiTheme="majorHAnsi"/>
        </w:rPr>
        <w:t xml:space="preserve"> 2004). </w:t>
      </w:r>
      <w:r w:rsidR="00AE11B8" w:rsidRPr="00D33EAE">
        <w:rPr>
          <w:rFonts w:asciiTheme="majorHAnsi" w:eastAsia="Times New Roman" w:hAnsiTheme="majorHAnsi"/>
        </w:rPr>
        <w:t xml:space="preserve">November also represented the end of the growing season on our zoo green roof and therefore the plants were at their largest before the frost began to </w:t>
      </w:r>
      <w:r w:rsidR="009037F2" w:rsidRPr="00D33EAE">
        <w:rPr>
          <w:rFonts w:asciiTheme="majorHAnsi" w:eastAsia="Times New Roman" w:hAnsiTheme="majorHAnsi"/>
        </w:rPr>
        <w:t>restrict their growth</w:t>
      </w:r>
      <w:r w:rsidR="00AE11B8" w:rsidRPr="00D33EAE">
        <w:rPr>
          <w:rFonts w:asciiTheme="majorHAnsi" w:eastAsia="Times New Roman" w:hAnsiTheme="majorHAnsi"/>
        </w:rPr>
        <w:t xml:space="preserve">. </w:t>
      </w:r>
    </w:p>
    <w:p w14:paraId="135B1E32" w14:textId="77777777" w:rsidR="00D0334E" w:rsidRPr="00C8592C" w:rsidRDefault="00D0334E" w:rsidP="00703D1B">
      <w:pPr>
        <w:spacing w:line="360" w:lineRule="auto"/>
        <w:jc w:val="both"/>
        <w:rPr>
          <w:rFonts w:ascii="Calibri" w:hAnsi="Calibri"/>
          <w:color w:val="000000" w:themeColor="text1"/>
        </w:rPr>
      </w:pPr>
    </w:p>
    <w:p w14:paraId="29A223EE" w14:textId="232916BC" w:rsidR="0098559D" w:rsidRPr="00C8592C" w:rsidRDefault="0098559D" w:rsidP="00703D1B">
      <w:pPr>
        <w:spacing w:line="360" w:lineRule="auto"/>
        <w:jc w:val="both"/>
        <w:rPr>
          <w:rFonts w:ascii="Calibri" w:hAnsi="Calibri"/>
          <w:color w:val="000000" w:themeColor="text1"/>
        </w:rPr>
      </w:pPr>
      <w:r w:rsidRPr="00C8592C">
        <w:rPr>
          <w:rFonts w:ascii="Calibri" w:hAnsi="Calibri"/>
          <w:color w:val="000000" w:themeColor="text1"/>
        </w:rPr>
        <w:t xml:space="preserve">2.2.2 </w:t>
      </w:r>
      <w:r w:rsidRPr="00C8592C">
        <w:rPr>
          <w:rFonts w:ascii="Calibri" w:hAnsi="Calibri"/>
          <w:color w:val="000000" w:themeColor="text1"/>
        </w:rPr>
        <w:tab/>
      </w:r>
      <w:r w:rsidR="00172419" w:rsidRPr="00C8592C">
        <w:rPr>
          <w:rFonts w:ascii="Calibri" w:hAnsi="Calibri"/>
          <w:color w:val="000000" w:themeColor="text1"/>
        </w:rPr>
        <w:t xml:space="preserve">Dry </w:t>
      </w:r>
      <w:r w:rsidRPr="00C8592C">
        <w:rPr>
          <w:rFonts w:ascii="Calibri" w:hAnsi="Calibri"/>
          <w:color w:val="000000" w:themeColor="text1"/>
        </w:rPr>
        <w:t>Biomass</w:t>
      </w:r>
    </w:p>
    <w:p w14:paraId="4C492B0A" w14:textId="03B8D45F" w:rsidR="00F758B3" w:rsidRPr="00C8592C" w:rsidRDefault="00D0334E" w:rsidP="00703D1B">
      <w:pPr>
        <w:spacing w:line="360" w:lineRule="auto"/>
        <w:jc w:val="both"/>
        <w:rPr>
          <w:rFonts w:ascii="Calibri" w:hAnsi="Calibri"/>
          <w:color w:val="000000" w:themeColor="text1"/>
        </w:rPr>
      </w:pPr>
      <w:r w:rsidRPr="00C8592C">
        <w:rPr>
          <w:rFonts w:ascii="Calibri" w:hAnsi="Calibri"/>
          <w:color w:val="000000" w:themeColor="text1"/>
        </w:rPr>
        <w:t xml:space="preserve">In November 2007, the first batch of bait plants were removed from the green roof plots. One plant was taken from each sub-plot and </w:t>
      </w:r>
      <w:r w:rsidR="000474CB" w:rsidRPr="00C8592C">
        <w:rPr>
          <w:rFonts w:ascii="Calibri" w:hAnsi="Calibri"/>
          <w:color w:val="000000" w:themeColor="text1"/>
        </w:rPr>
        <w:t xml:space="preserve">taken back to the laboratory where they were washed, roots stored in 70 % ethanol and leaves transferred to large paper envelopes. </w:t>
      </w:r>
      <w:r w:rsidRPr="00C8592C">
        <w:rPr>
          <w:rFonts w:ascii="Calibri" w:hAnsi="Calibri"/>
          <w:color w:val="000000" w:themeColor="text1"/>
        </w:rPr>
        <w:t xml:space="preserve">This was then repeated with the last batch of </w:t>
      </w:r>
      <w:r w:rsidRPr="00C8592C">
        <w:rPr>
          <w:rFonts w:ascii="Calibri" w:hAnsi="Calibri"/>
          <w:i/>
          <w:color w:val="000000" w:themeColor="text1"/>
        </w:rPr>
        <w:t>P. lanceolata</w:t>
      </w:r>
      <w:r w:rsidRPr="00C8592C">
        <w:rPr>
          <w:rFonts w:ascii="Calibri" w:hAnsi="Calibri"/>
          <w:color w:val="000000" w:themeColor="text1"/>
        </w:rPr>
        <w:t xml:space="preserve"> bait plants, which were removed from the London Zoo green roof plots in November 2008.</w:t>
      </w:r>
      <w:r w:rsidR="00F758B3" w:rsidRPr="00C8592C">
        <w:rPr>
          <w:rFonts w:ascii="Calibri" w:hAnsi="Calibri"/>
          <w:color w:val="000000" w:themeColor="text1"/>
        </w:rPr>
        <w:t xml:space="preserve"> Plant leaves were placed into labelled envelopes and dried in an oven at 60 °C for 48-72 h. Once dried, each sample was placed in a weighing boat and weighed to determine total</w:t>
      </w:r>
      <w:r w:rsidR="005B7183" w:rsidRPr="00C8592C">
        <w:rPr>
          <w:rFonts w:ascii="Calibri" w:hAnsi="Calibri"/>
          <w:color w:val="000000" w:themeColor="text1"/>
        </w:rPr>
        <w:t xml:space="preserve"> dry</w:t>
      </w:r>
      <w:r w:rsidR="00F758B3" w:rsidRPr="00C8592C">
        <w:rPr>
          <w:rFonts w:ascii="Calibri" w:hAnsi="Calibri"/>
          <w:color w:val="000000" w:themeColor="text1"/>
        </w:rPr>
        <w:t xml:space="preserve"> shoot biomass for each treatment plot. Means taken from three replicates were used to observe differences between the underlying substrate types (including depth) and the microbial treatments.</w:t>
      </w:r>
    </w:p>
    <w:p w14:paraId="2E0506B6" w14:textId="77777777" w:rsidR="0098559D" w:rsidRPr="00C8592C" w:rsidRDefault="0098559D" w:rsidP="00703D1B">
      <w:pPr>
        <w:spacing w:line="360" w:lineRule="auto"/>
        <w:jc w:val="both"/>
        <w:rPr>
          <w:rFonts w:ascii="Calibri" w:hAnsi="Calibri"/>
          <w:color w:val="000000" w:themeColor="text1"/>
        </w:rPr>
      </w:pPr>
    </w:p>
    <w:p w14:paraId="797C6A74" w14:textId="4781B9AB" w:rsidR="00727F10" w:rsidRPr="00C8592C" w:rsidRDefault="004D1BE4" w:rsidP="00727F10">
      <w:pPr>
        <w:spacing w:line="360" w:lineRule="auto"/>
        <w:jc w:val="both"/>
        <w:rPr>
          <w:rFonts w:ascii="Calibri" w:hAnsi="Calibri"/>
          <w:color w:val="000000" w:themeColor="text1"/>
        </w:rPr>
      </w:pPr>
      <w:r w:rsidRPr="00C8592C">
        <w:rPr>
          <w:rFonts w:ascii="Calibri" w:hAnsi="Calibri"/>
          <w:color w:val="000000" w:themeColor="text1"/>
        </w:rPr>
        <w:t xml:space="preserve">2.2.3 </w:t>
      </w:r>
      <w:r w:rsidRPr="00C8592C">
        <w:rPr>
          <w:rFonts w:ascii="Calibri" w:hAnsi="Calibri"/>
          <w:color w:val="000000" w:themeColor="text1"/>
        </w:rPr>
        <w:tab/>
      </w:r>
      <w:r w:rsidR="00727F10" w:rsidRPr="00C8592C">
        <w:rPr>
          <w:rFonts w:ascii="Calibri" w:hAnsi="Calibri"/>
          <w:color w:val="000000" w:themeColor="text1"/>
        </w:rPr>
        <w:t>AMF root colonisation</w:t>
      </w:r>
    </w:p>
    <w:p w14:paraId="79DB672A" w14:textId="4F34CDB8" w:rsidR="00727F10" w:rsidRDefault="00727F10" w:rsidP="00703D1B">
      <w:pPr>
        <w:spacing w:line="360" w:lineRule="auto"/>
        <w:jc w:val="both"/>
        <w:rPr>
          <w:rFonts w:ascii="Calibri" w:hAnsi="Calibri"/>
          <w:color w:val="000000" w:themeColor="text1"/>
        </w:rPr>
      </w:pPr>
      <w:r w:rsidRPr="00C8592C">
        <w:rPr>
          <w:rFonts w:ascii="Calibri" w:hAnsi="Calibri"/>
          <w:color w:val="000000" w:themeColor="text1"/>
        </w:rPr>
        <w:t xml:space="preserve">The plant roots stored in </w:t>
      </w:r>
      <w:r w:rsidR="000474CB" w:rsidRPr="00C8592C">
        <w:rPr>
          <w:rFonts w:ascii="Calibri" w:hAnsi="Calibri"/>
          <w:color w:val="000000" w:themeColor="text1"/>
        </w:rPr>
        <w:t xml:space="preserve">70 % </w:t>
      </w:r>
      <w:r w:rsidRPr="00C8592C">
        <w:rPr>
          <w:rFonts w:ascii="Calibri" w:hAnsi="Calibri"/>
          <w:color w:val="000000" w:themeColor="text1"/>
        </w:rPr>
        <w:t xml:space="preserve">ethanol, were washed in distilled water and put into 5% potassium hydroxide and then rinsed again with distilled water. They were transferred to 1% </w:t>
      </w:r>
      <w:r w:rsidR="00047EB1">
        <w:rPr>
          <w:rFonts w:ascii="Calibri" w:hAnsi="Calibri"/>
          <w:color w:val="000000" w:themeColor="text1"/>
        </w:rPr>
        <w:t>HCl</w:t>
      </w:r>
      <w:r w:rsidRPr="00C8592C">
        <w:rPr>
          <w:rFonts w:ascii="Calibri" w:hAnsi="Calibri"/>
          <w:color w:val="000000" w:themeColor="text1"/>
        </w:rPr>
        <w:t xml:space="preserve"> for 15mins, then placed in a simple ink stain comprising of Quink ink, </w:t>
      </w:r>
      <w:r w:rsidR="00862B29">
        <w:rPr>
          <w:rFonts w:ascii="Calibri" w:hAnsi="Calibri"/>
          <w:color w:val="000000" w:themeColor="text1"/>
        </w:rPr>
        <w:t>1% HCl and</w:t>
      </w:r>
      <w:r w:rsidR="00F92494">
        <w:rPr>
          <w:rFonts w:ascii="Calibri" w:hAnsi="Calibri"/>
          <w:color w:val="000000" w:themeColor="text1"/>
        </w:rPr>
        <w:t xml:space="preserve"> water in a </w:t>
      </w:r>
      <w:r w:rsidR="00862B29">
        <w:rPr>
          <w:rFonts w:ascii="Calibri" w:hAnsi="Calibri"/>
          <w:color w:val="000000" w:themeColor="text1"/>
        </w:rPr>
        <w:t>0.2:1:</w:t>
      </w:r>
      <w:r w:rsidR="00F92494">
        <w:rPr>
          <w:rFonts w:ascii="Calibri" w:hAnsi="Calibri"/>
          <w:color w:val="000000" w:themeColor="text1"/>
        </w:rPr>
        <w:t>50 ratio</w:t>
      </w:r>
      <w:r w:rsidRPr="00C8592C">
        <w:rPr>
          <w:rFonts w:ascii="Calibri" w:hAnsi="Calibri"/>
          <w:color w:val="000000" w:themeColor="text1"/>
        </w:rPr>
        <w:t xml:space="preserve"> for 1hr. The samples were then cleaned by soaking in </w:t>
      </w:r>
      <w:r w:rsidR="007A654F" w:rsidRPr="00C8592C">
        <w:rPr>
          <w:rFonts w:ascii="Calibri" w:hAnsi="Calibri"/>
          <w:color w:val="000000" w:themeColor="text1"/>
        </w:rPr>
        <w:t>D</w:t>
      </w:r>
      <w:r w:rsidRPr="00C8592C">
        <w:rPr>
          <w:rFonts w:ascii="Calibri" w:hAnsi="Calibri"/>
          <w:color w:val="000000" w:themeColor="text1"/>
        </w:rPr>
        <w:t xml:space="preserve">estain solution (glycerol:water:1%HCl in the ratio 70:24:1) for 24hrs before </w:t>
      </w:r>
      <w:r w:rsidR="000474CB" w:rsidRPr="00C8592C">
        <w:rPr>
          <w:rFonts w:ascii="Calibri" w:hAnsi="Calibri"/>
          <w:color w:val="000000" w:themeColor="text1"/>
        </w:rPr>
        <w:t xml:space="preserve">temporary </w:t>
      </w:r>
      <w:r w:rsidRPr="00C8592C">
        <w:rPr>
          <w:rFonts w:ascii="Calibri" w:hAnsi="Calibri"/>
          <w:color w:val="000000" w:themeColor="text1"/>
        </w:rPr>
        <w:t xml:space="preserve">slides could be made for mycorrhizal analysis. This method was modified from (Vierheilig </w:t>
      </w:r>
      <w:r w:rsidRPr="00C8592C">
        <w:rPr>
          <w:rFonts w:ascii="Calibri" w:hAnsi="Calibri"/>
          <w:i/>
          <w:color w:val="000000" w:themeColor="text1"/>
        </w:rPr>
        <w:t>et al.</w:t>
      </w:r>
      <w:r w:rsidR="006436B7" w:rsidRPr="00C8592C">
        <w:rPr>
          <w:rFonts w:ascii="Calibri" w:hAnsi="Calibri"/>
          <w:i/>
          <w:color w:val="000000" w:themeColor="text1"/>
        </w:rPr>
        <w:t>,</w:t>
      </w:r>
      <w:r w:rsidRPr="00C8592C">
        <w:rPr>
          <w:rFonts w:ascii="Calibri" w:hAnsi="Calibri"/>
          <w:color w:val="000000" w:themeColor="text1"/>
        </w:rPr>
        <w:t xml:space="preserve"> 2005). Mycorrhizal occurrence could be calculated by slide scanning under the microscope at a magnification x200 as described by McGonigle et al. (1990). Means taken from three replicates were used to determine any differences between the underlying substrate types (including depth) and the microbial treatments.</w:t>
      </w:r>
      <w:r w:rsidR="000474CB" w:rsidRPr="00C8592C">
        <w:rPr>
          <w:rFonts w:ascii="Calibri" w:hAnsi="Calibri"/>
          <w:color w:val="000000" w:themeColor="text1"/>
        </w:rPr>
        <w:t xml:space="preserve"> Once </w:t>
      </w:r>
      <w:r w:rsidR="001C721A">
        <w:rPr>
          <w:rFonts w:ascii="Calibri" w:hAnsi="Calibri"/>
          <w:color w:val="000000" w:themeColor="text1"/>
        </w:rPr>
        <w:t xml:space="preserve">AMF analysis </w:t>
      </w:r>
      <w:r w:rsidR="000474CB" w:rsidRPr="00C8592C">
        <w:rPr>
          <w:rFonts w:ascii="Calibri" w:hAnsi="Calibri"/>
          <w:color w:val="000000" w:themeColor="text1"/>
        </w:rPr>
        <w:t xml:space="preserve">completed, all the roots </w:t>
      </w:r>
      <w:r w:rsidR="003E7B8D" w:rsidRPr="00C8592C">
        <w:rPr>
          <w:rFonts w:ascii="Calibri" w:hAnsi="Calibri"/>
          <w:color w:val="000000" w:themeColor="text1"/>
        </w:rPr>
        <w:t xml:space="preserve">(including those on temporary slides) </w:t>
      </w:r>
      <w:r w:rsidR="000474CB" w:rsidRPr="00C8592C">
        <w:rPr>
          <w:rFonts w:ascii="Calibri" w:hAnsi="Calibri"/>
          <w:color w:val="000000" w:themeColor="text1"/>
        </w:rPr>
        <w:t xml:space="preserve">were collected and subjected to the same drying </w:t>
      </w:r>
      <w:r w:rsidR="00A67542" w:rsidRPr="00C8592C">
        <w:rPr>
          <w:rFonts w:ascii="Calibri" w:hAnsi="Calibri"/>
          <w:color w:val="000000" w:themeColor="text1"/>
        </w:rPr>
        <w:t>technique used</w:t>
      </w:r>
      <w:r w:rsidR="000474CB" w:rsidRPr="00C8592C">
        <w:rPr>
          <w:rFonts w:ascii="Calibri" w:hAnsi="Calibri"/>
          <w:color w:val="000000" w:themeColor="text1"/>
        </w:rPr>
        <w:t xml:space="preserve"> for shoot biomass data collection (described in 2.2.2)</w:t>
      </w:r>
      <w:r w:rsidR="00BC1D87" w:rsidRPr="00C8592C">
        <w:rPr>
          <w:rFonts w:ascii="Calibri" w:hAnsi="Calibri"/>
          <w:color w:val="000000" w:themeColor="text1"/>
        </w:rPr>
        <w:t xml:space="preserve"> in order to determine dry root biomass</w:t>
      </w:r>
      <w:r w:rsidR="000474CB" w:rsidRPr="00C8592C">
        <w:rPr>
          <w:rFonts w:ascii="Calibri" w:hAnsi="Calibri"/>
          <w:color w:val="000000" w:themeColor="text1"/>
        </w:rPr>
        <w:t>.</w:t>
      </w:r>
    </w:p>
    <w:p w14:paraId="1D1D7BBD" w14:textId="77777777" w:rsidR="00C10088" w:rsidRPr="00C8592C" w:rsidRDefault="00C10088" w:rsidP="00703D1B">
      <w:pPr>
        <w:spacing w:line="360" w:lineRule="auto"/>
        <w:jc w:val="both"/>
        <w:rPr>
          <w:rFonts w:ascii="Calibri" w:hAnsi="Calibri"/>
          <w:color w:val="000000" w:themeColor="text1"/>
        </w:rPr>
      </w:pPr>
    </w:p>
    <w:p w14:paraId="11DF330F" w14:textId="7111A17B" w:rsidR="004D1BE4" w:rsidRPr="00C8592C" w:rsidRDefault="00727F10" w:rsidP="00703D1B">
      <w:pPr>
        <w:spacing w:line="360" w:lineRule="auto"/>
        <w:jc w:val="both"/>
        <w:rPr>
          <w:rFonts w:ascii="Calibri" w:hAnsi="Calibri"/>
          <w:color w:val="000000" w:themeColor="text1"/>
        </w:rPr>
      </w:pPr>
      <w:r w:rsidRPr="00C8592C">
        <w:rPr>
          <w:rFonts w:ascii="Calibri" w:hAnsi="Calibri"/>
          <w:color w:val="000000" w:themeColor="text1"/>
        </w:rPr>
        <w:t xml:space="preserve">2.2.4 </w:t>
      </w:r>
      <w:r w:rsidRPr="00C8592C">
        <w:rPr>
          <w:rFonts w:ascii="Calibri" w:hAnsi="Calibri"/>
          <w:color w:val="000000" w:themeColor="text1"/>
        </w:rPr>
        <w:tab/>
      </w:r>
      <w:r w:rsidR="004D1BE4" w:rsidRPr="00C8592C">
        <w:rPr>
          <w:rFonts w:ascii="Calibri" w:hAnsi="Calibri"/>
          <w:color w:val="000000" w:themeColor="text1"/>
        </w:rPr>
        <w:t>Leaf Nutrient Analysis</w:t>
      </w:r>
    </w:p>
    <w:p w14:paraId="13B46CBA" w14:textId="5ADCD91C" w:rsidR="004C04FF" w:rsidRDefault="00E42F19" w:rsidP="00703D1B">
      <w:pPr>
        <w:spacing w:line="360" w:lineRule="auto"/>
        <w:jc w:val="both"/>
        <w:rPr>
          <w:rFonts w:ascii="Calibri" w:hAnsi="Calibri"/>
          <w:color w:val="000000" w:themeColor="text1"/>
        </w:rPr>
      </w:pPr>
      <w:r>
        <w:rPr>
          <w:rFonts w:ascii="Calibri" w:hAnsi="Calibri"/>
          <w:color w:val="000000" w:themeColor="text1"/>
        </w:rPr>
        <w:t xml:space="preserve">Following the collection of dry shoot biomass data (as described in 2.2.2), the </w:t>
      </w:r>
      <w:r w:rsidR="00522601" w:rsidRPr="00C8592C">
        <w:rPr>
          <w:rFonts w:ascii="Calibri" w:hAnsi="Calibri"/>
          <w:color w:val="000000" w:themeColor="text1"/>
        </w:rPr>
        <w:t>dried bait plant leaves were ground into a fine powder using a pestle and mortar</w:t>
      </w:r>
      <w:r>
        <w:rPr>
          <w:rFonts w:ascii="Calibri" w:hAnsi="Calibri"/>
          <w:color w:val="000000" w:themeColor="text1"/>
        </w:rPr>
        <w:t xml:space="preserve"> for leaf nutrient analysis</w:t>
      </w:r>
      <w:r w:rsidR="00522601" w:rsidRPr="00C8592C">
        <w:rPr>
          <w:rFonts w:ascii="Calibri" w:hAnsi="Calibri"/>
          <w:color w:val="000000" w:themeColor="text1"/>
        </w:rPr>
        <w:t>. Approximately 2 µg of leaf material was used for total carbon and total nitrogen analysis using a N</w:t>
      </w:r>
      <w:r w:rsidR="00DC2891">
        <w:rPr>
          <w:rFonts w:ascii="Calibri" w:hAnsi="Calibri"/>
          <w:color w:val="000000" w:themeColor="text1"/>
        </w:rPr>
        <w:t xml:space="preserve">itrogen and </w:t>
      </w:r>
      <w:r w:rsidR="00522601" w:rsidRPr="00C8592C">
        <w:rPr>
          <w:rFonts w:ascii="Calibri" w:hAnsi="Calibri"/>
          <w:color w:val="000000" w:themeColor="text1"/>
        </w:rPr>
        <w:t>C</w:t>
      </w:r>
      <w:r w:rsidR="00DC2891">
        <w:rPr>
          <w:rFonts w:ascii="Calibri" w:hAnsi="Calibri"/>
          <w:color w:val="000000" w:themeColor="text1"/>
        </w:rPr>
        <w:t>arbon</w:t>
      </w:r>
      <w:r w:rsidR="00522601" w:rsidRPr="00C8592C">
        <w:rPr>
          <w:rFonts w:ascii="Calibri" w:hAnsi="Calibri"/>
          <w:color w:val="000000" w:themeColor="text1"/>
        </w:rPr>
        <w:t xml:space="preserve"> Soil Analyser (Flash EA1112 Series) equipped with a C</w:t>
      </w:r>
      <w:r w:rsidR="00DC2891">
        <w:rPr>
          <w:rFonts w:ascii="Calibri" w:hAnsi="Calibri"/>
          <w:color w:val="000000" w:themeColor="text1"/>
        </w:rPr>
        <w:t xml:space="preserve">arbon, </w:t>
      </w:r>
      <w:r w:rsidR="00522601" w:rsidRPr="00C8592C">
        <w:rPr>
          <w:rFonts w:ascii="Calibri" w:hAnsi="Calibri"/>
          <w:color w:val="000000" w:themeColor="text1"/>
        </w:rPr>
        <w:t>H</w:t>
      </w:r>
      <w:r w:rsidR="00DC2891">
        <w:rPr>
          <w:rFonts w:ascii="Calibri" w:hAnsi="Calibri"/>
          <w:color w:val="000000" w:themeColor="text1"/>
        </w:rPr>
        <w:t xml:space="preserve">ydrogen, </w:t>
      </w:r>
      <w:r w:rsidR="00522601" w:rsidRPr="00C8592C">
        <w:rPr>
          <w:rFonts w:ascii="Calibri" w:hAnsi="Calibri"/>
          <w:color w:val="000000" w:themeColor="text1"/>
        </w:rPr>
        <w:t>N</w:t>
      </w:r>
      <w:r w:rsidR="00DC2891">
        <w:rPr>
          <w:rFonts w:ascii="Calibri" w:hAnsi="Calibri"/>
          <w:color w:val="000000" w:themeColor="text1"/>
        </w:rPr>
        <w:t xml:space="preserve">itrogen and </w:t>
      </w:r>
      <w:r w:rsidR="00522601" w:rsidRPr="00C8592C">
        <w:rPr>
          <w:rFonts w:ascii="Calibri" w:hAnsi="Calibri"/>
          <w:color w:val="000000" w:themeColor="text1"/>
        </w:rPr>
        <w:t>S</w:t>
      </w:r>
      <w:r w:rsidR="00DC2891">
        <w:rPr>
          <w:rFonts w:ascii="Calibri" w:hAnsi="Calibri"/>
          <w:color w:val="000000" w:themeColor="text1"/>
        </w:rPr>
        <w:t>ulphur</w:t>
      </w:r>
      <w:r w:rsidR="00522601" w:rsidRPr="00C8592C">
        <w:rPr>
          <w:rFonts w:ascii="Calibri" w:hAnsi="Calibri"/>
          <w:color w:val="000000" w:themeColor="text1"/>
        </w:rPr>
        <w:t xml:space="preserve"> configuration. The leaf material was placed into individual tin containers and dropped by an autosampler into the furnace, where total </w:t>
      </w:r>
      <w:r w:rsidR="00B729E4">
        <w:rPr>
          <w:rFonts w:ascii="Calibri" w:hAnsi="Calibri"/>
          <w:color w:val="000000" w:themeColor="text1"/>
        </w:rPr>
        <w:t>N</w:t>
      </w:r>
      <w:r w:rsidR="00B729E4" w:rsidRPr="00C8592C">
        <w:rPr>
          <w:rFonts w:ascii="Calibri" w:hAnsi="Calibri"/>
          <w:color w:val="000000" w:themeColor="text1"/>
        </w:rPr>
        <w:t xml:space="preserve"> </w:t>
      </w:r>
      <w:r w:rsidR="00522601" w:rsidRPr="00C8592C">
        <w:rPr>
          <w:rFonts w:ascii="Calibri" w:hAnsi="Calibri"/>
          <w:color w:val="000000" w:themeColor="text1"/>
        </w:rPr>
        <w:t xml:space="preserve">and total </w:t>
      </w:r>
      <w:r w:rsidR="00B729E4">
        <w:rPr>
          <w:rFonts w:ascii="Calibri" w:hAnsi="Calibri"/>
          <w:color w:val="000000" w:themeColor="text1"/>
        </w:rPr>
        <w:t>C</w:t>
      </w:r>
      <w:r w:rsidR="00B729E4" w:rsidRPr="00C8592C">
        <w:rPr>
          <w:rFonts w:ascii="Calibri" w:hAnsi="Calibri"/>
          <w:color w:val="000000" w:themeColor="text1"/>
        </w:rPr>
        <w:t xml:space="preserve"> </w:t>
      </w:r>
      <w:r w:rsidR="00C55C80" w:rsidRPr="00C8592C">
        <w:rPr>
          <w:rFonts w:ascii="Calibri" w:hAnsi="Calibri"/>
          <w:color w:val="000000" w:themeColor="text1"/>
        </w:rPr>
        <w:t>c</w:t>
      </w:r>
      <w:r w:rsidR="00C55C80">
        <w:rPr>
          <w:rFonts w:ascii="Calibri" w:hAnsi="Calibri"/>
          <w:color w:val="000000" w:themeColor="text1"/>
        </w:rPr>
        <w:t>ould</w:t>
      </w:r>
      <w:r w:rsidR="00C55C80" w:rsidRPr="00C8592C">
        <w:rPr>
          <w:rFonts w:ascii="Calibri" w:hAnsi="Calibri"/>
          <w:color w:val="000000" w:themeColor="text1"/>
        </w:rPr>
        <w:t xml:space="preserve"> </w:t>
      </w:r>
      <w:r w:rsidR="00522601" w:rsidRPr="00C8592C">
        <w:rPr>
          <w:rFonts w:ascii="Calibri" w:hAnsi="Calibri"/>
          <w:color w:val="000000" w:themeColor="text1"/>
        </w:rPr>
        <w:t xml:space="preserve">be calculated for each </w:t>
      </w:r>
      <w:r w:rsidR="00C55C80">
        <w:rPr>
          <w:rFonts w:ascii="Calibri" w:hAnsi="Calibri"/>
          <w:color w:val="000000" w:themeColor="text1"/>
        </w:rPr>
        <w:t>plant</w:t>
      </w:r>
      <w:r w:rsidR="00484938">
        <w:rPr>
          <w:rFonts w:ascii="Calibri" w:hAnsi="Calibri"/>
          <w:color w:val="000000" w:themeColor="text1"/>
        </w:rPr>
        <w:t xml:space="preserve"> collected</w:t>
      </w:r>
      <w:r w:rsidR="00E2669C">
        <w:rPr>
          <w:rFonts w:ascii="Calibri" w:hAnsi="Calibri"/>
          <w:color w:val="000000" w:themeColor="text1"/>
        </w:rPr>
        <w:t>. M</w:t>
      </w:r>
      <w:r w:rsidR="00484938">
        <w:rPr>
          <w:rFonts w:ascii="Calibri" w:hAnsi="Calibri"/>
          <w:color w:val="000000" w:themeColor="text1"/>
        </w:rPr>
        <w:t xml:space="preserve">eans </w:t>
      </w:r>
      <w:r w:rsidR="00E2669C">
        <w:rPr>
          <w:rFonts w:ascii="Calibri" w:hAnsi="Calibri"/>
          <w:color w:val="000000" w:themeColor="text1"/>
        </w:rPr>
        <w:t xml:space="preserve">were found </w:t>
      </w:r>
      <w:r w:rsidR="00484938">
        <w:rPr>
          <w:rFonts w:ascii="Calibri" w:hAnsi="Calibri"/>
          <w:color w:val="000000" w:themeColor="text1"/>
        </w:rPr>
        <w:t xml:space="preserve">for </w:t>
      </w:r>
      <w:r w:rsidR="004C04FF">
        <w:rPr>
          <w:rFonts w:ascii="Calibri" w:hAnsi="Calibri"/>
          <w:color w:val="000000" w:themeColor="text1"/>
        </w:rPr>
        <w:t xml:space="preserve">plants in </w:t>
      </w:r>
      <w:r w:rsidR="00484938">
        <w:rPr>
          <w:rFonts w:ascii="Calibri" w:hAnsi="Calibri"/>
          <w:color w:val="000000" w:themeColor="text1"/>
        </w:rPr>
        <w:t>each microbial treatment</w:t>
      </w:r>
      <w:r w:rsidR="004C04FF">
        <w:rPr>
          <w:rFonts w:ascii="Calibri" w:hAnsi="Calibri"/>
          <w:color w:val="000000" w:themeColor="text1"/>
        </w:rPr>
        <w:t>,</w:t>
      </w:r>
      <w:r w:rsidR="00484938">
        <w:rPr>
          <w:rFonts w:ascii="Calibri" w:hAnsi="Calibri"/>
          <w:color w:val="000000" w:themeColor="text1"/>
        </w:rPr>
        <w:t xml:space="preserve"> with respect to unde</w:t>
      </w:r>
      <w:r w:rsidR="00E2669C">
        <w:rPr>
          <w:rFonts w:ascii="Calibri" w:hAnsi="Calibri"/>
          <w:color w:val="000000" w:themeColor="text1"/>
        </w:rPr>
        <w:t>rlying substrate type and depth</w:t>
      </w:r>
      <w:r w:rsidR="004C04FF">
        <w:rPr>
          <w:rFonts w:ascii="Calibri" w:hAnsi="Calibri"/>
          <w:color w:val="000000" w:themeColor="text1"/>
        </w:rPr>
        <w:t>.</w:t>
      </w:r>
    </w:p>
    <w:p w14:paraId="08C3247E" w14:textId="436858D7" w:rsidR="00522601" w:rsidRPr="00C8592C" w:rsidRDefault="00E2669C" w:rsidP="00703D1B">
      <w:pPr>
        <w:spacing w:line="360" w:lineRule="auto"/>
        <w:jc w:val="both"/>
        <w:rPr>
          <w:rFonts w:ascii="Calibri" w:hAnsi="Calibri"/>
          <w:color w:val="000000" w:themeColor="text1"/>
        </w:rPr>
      </w:pPr>
      <w:r>
        <w:rPr>
          <w:rFonts w:ascii="Calibri" w:hAnsi="Calibri"/>
          <w:color w:val="000000" w:themeColor="text1"/>
        </w:rPr>
        <w:t xml:space="preserve"> </w:t>
      </w:r>
    </w:p>
    <w:p w14:paraId="6764AFE1" w14:textId="77777777" w:rsidR="00EB4CEC" w:rsidRPr="00C8592C" w:rsidRDefault="00EB4CEC" w:rsidP="00703D1B">
      <w:pPr>
        <w:spacing w:line="360" w:lineRule="auto"/>
        <w:jc w:val="both"/>
        <w:rPr>
          <w:rFonts w:ascii="Calibri" w:hAnsi="Calibri"/>
          <w:color w:val="000000" w:themeColor="text1"/>
        </w:rPr>
      </w:pPr>
    </w:p>
    <w:p w14:paraId="7592813F" w14:textId="77777777" w:rsidR="00236E9E" w:rsidRPr="00C8592C" w:rsidRDefault="0098559D"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2.3 </w:t>
      </w:r>
      <w:r w:rsidR="00236E9E" w:rsidRPr="00C8592C">
        <w:rPr>
          <w:rFonts w:ascii="Calibri" w:hAnsi="Calibri"/>
          <w:b/>
          <w:i/>
          <w:color w:val="000000" w:themeColor="text1"/>
        </w:rPr>
        <w:tab/>
        <w:t>Species Diversity</w:t>
      </w:r>
    </w:p>
    <w:p w14:paraId="10753969" w14:textId="7219577F" w:rsidR="00236E9E" w:rsidRPr="00C8592C" w:rsidRDefault="0033627B" w:rsidP="00703D1B">
      <w:pPr>
        <w:spacing w:line="360" w:lineRule="auto"/>
        <w:jc w:val="both"/>
        <w:rPr>
          <w:rFonts w:ascii="Calibri" w:hAnsi="Calibri"/>
          <w:b/>
          <w:i/>
          <w:color w:val="000000" w:themeColor="text1"/>
        </w:rPr>
      </w:pPr>
      <w:r w:rsidRPr="00C8592C">
        <w:rPr>
          <w:rFonts w:ascii="Calibri" w:hAnsi="Calibri"/>
          <w:color w:val="000000" w:themeColor="text1"/>
        </w:rPr>
        <w:t>The London Zoo gift shop green roof plots were monitored for plant species diversity</w:t>
      </w:r>
      <w:r w:rsidR="008A0607">
        <w:rPr>
          <w:rFonts w:ascii="Calibri" w:hAnsi="Calibri"/>
          <w:color w:val="000000" w:themeColor="text1"/>
        </w:rPr>
        <w:t xml:space="preserve"> </w:t>
      </w:r>
      <w:r w:rsidRPr="00C8592C">
        <w:rPr>
          <w:rFonts w:ascii="Calibri" w:hAnsi="Calibri"/>
          <w:color w:val="000000" w:themeColor="text1"/>
        </w:rPr>
        <w:t>where both species type and individual numbers were recorded</w:t>
      </w:r>
      <w:r w:rsidR="008A0607">
        <w:rPr>
          <w:rFonts w:ascii="Calibri" w:hAnsi="Calibri"/>
          <w:color w:val="000000" w:themeColor="text1"/>
        </w:rPr>
        <w:t>,</w:t>
      </w:r>
      <w:r w:rsidR="00F7381A">
        <w:rPr>
          <w:rFonts w:ascii="Calibri" w:hAnsi="Calibri"/>
          <w:color w:val="000000" w:themeColor="text1"/>
        </w:rPr>
        <w:t xml:space="preserve"> using Blamey </w:t>
      </w:r>
      <w:r w:rsidR="00F7381A" w:rsidRPr="00C33A76">
        <w:rPr>
          <w:rFonts w:ascii="Calibri" w:hAnsi="Calibri"/>
          <w:i/>
          <w:color w:val="000000" w:themeColor="text1"/>
        </w:rPr>
        <w:t>et al.</w:t>
      </w:r>
      <w:r w:rsidR="00F7381A">
        <w:rPr>
          <w:rFonts w:ascii="Calibri" w:hAnsi="Calibri"/>
          <w:color w:val="000000" w:themeColor="text1"/>
        </w:rPr>
        <w:t xml:space="preserve"> (2003)</w:t>
      </w:r>
      <w:r w:rsidRPr="00C8592C">
        <w:rPr>
          <w:rFonts w:ascii="Calibri" w:hAnsi="Calibri"/>
          <w:color w:val="000000" w:themeColor="text1"/>
        </w:rPr>
        <w:t xml:space="preserve">. </w:t>
      </w:r>
      <w:r w:rsidR="000B22A2">
        <w:rPr>
          <w:rFonts w:ascii="Calibri" w:hAnsi="Calibri"/>
          <w:color w:val="000000" w:themeColor="text1"/>
        </w:rPr>
        <w:t xml:space="preserve">Surveys </w:t>
      </w:r>
      <w:r w:rsidRPr="00C8592C">
        <w:rPr>
          <w:rFonts w:ascii="Calibri" w:hAnsi="Calibri"/>
          <w:color w:val="000000" w:themeColor="text1"/>
        </w:rPr>
        <w:t>took place in July 2007</w:t>
      </w:r>
      <w:r w:rsidR="001F3D4A">
        <w:rPr>
          <w:rFonts w:ascii="Calibri" w:hAnsi="Calibri"/>
          <w:color w:val="000000" w:themeColor="text1"/>
        </w:rPr>
        <w:t xml:space="preserve">, </w:t>
      </w:r>
      <w:r w:rsidRPr="00C8592C">
        <w:rPr>
          <w:rFonts w:ascii="Calibri" w:hAnsi="Calibri"/>
          <w:color w:val="000000" w:themeColor="text1"/>
        </w:rPr>
        <w:t>after microbial treatments were added</w:t>
      </w:r>
      <w:r w:rsidR="001F3D4A">
        <w:rPr>
          <w:rFonts w:ascii="Calibri" w:hAnsi="Calibri"/>
          <w:color w:val="000000" w:themeColor="text1"/>
        </w:rPr>
        <w:t xml:space="preserve"> </w:t>
      </w:r>
      <w:r w:rsidRPr="00C8592C">
        <w:rPr>
          <w:rFonts w:ascii="Calibri" w:hAnsi="Calibri"/>
          <w:color w:val="000000" w:themeColor="text1"/>
        </w:rPr>
        <w:t>and May 2008</w:t>
      </w:r>
      <w:r w:rsidR="001F3D4A">
        <w:rPr>
          <w:rFonts w:ascii="Calibri" w:hAnsi="Calibri"/>
          <w:color w:val="000000" w:themeColor="text1"/>
        </w:rPr>
        <w:t xml:space="preserve">, </w:t>
      </w:r>
      <w:r w:rsidR="008A0607">
        <w:rPr>
          <w:rFonts w:ascii="Calibri" w:hAnsi="Calibri"/>
          <w:color w:val="000000" w:themeColor="text1"/>
        </w:rPr>
        <w:t>one year after treatments applied</w:t>
      </w:r>
      <w:r w:rsidRPr="00C8592C">
        <w:rPr>
          <w:rFonts w:ascii="Calibri" w:hAnsi="Calibri"/>
          <w:b/>
          <w:i/>
          <w:color w:val="000000" w:themeColor="text1"/>
        </w:rPr>
        <w:t>.</w:t>
      </w:r>
      <w:r w:rsidR="0098559D" w:rsidRPr="00C8592C">
        <w:rPr>
          <w:rFonts w:ascii="Calibri" w:hAnsi="Calibri"/>
          <w:b/>
          <w:i/>
          <w:color w:val="000000" w:themeColor="text1"/>
        </w:rPr>
        <w:tab/>
      </w:r>
    </w:p>
    <w:p w14:paraId="36738E93" w14:textId="77777777" w:rsidR="00C97D1F" w:rsidRDefault="00C97D1F" w:rsidP="00703D1B">
      <w:pPr>
        <w:spacing w:line="360" w:lineRule="auto"/>
        <w:jc w:val="both"/>
        <w:rPr>
          <w:rFonts w:ascii="Calibri" w:hAnsi="Calibri"/>
          <w:b/>
          <w:i/>
          <w:color w:val="000000" w:themeColor="text1"/>
        </w:rPr>
      </w:pPr>
    </w:p>
    <w:p w14:paraId="07ADF638" w14:textId="77777777" w:rsidR="00C97D1F" w:rsidRDefault="00C97D1F" w:rsidP="00703D1B">
      <w:pPr>
        <w:spacing w:line="360" w:lineRule="auto"/>
        <w:jc w:val="both"/>
        <w:rPr>
          <w:rFonts w:ascii="Calibri" w:hAnsi="Calibri"/>
          <w:b/>
          <w:i/>
          <w:color w:val="000000" w:themeColor="text1"/>
        </w:rPr>
      </w:pPr>
    </w:p>
    <w:p w14:paraId="2ED78DFB" w14:textId="77777777" w:rsidR="00522601" w:rsidRPr="00C8592C" w:rsidRDefault="00236E9E"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2.4 </w:t>
      </w:r>
      <w:r w:rsidRPr="00C8592C">
        <w:rPr>
          <w:rFonts w:ascii="Calibri" w:hAnsi="Calibri"/>
          <w:b/>
          <w:i/>
          <w:color w:val="000000" w:themeColor="text1"/>
        </w:rPr>
        <w:tab/>
      </w:r>
      <w:r w:rsidR="00522601" w:rsidRPr="00C8592C">
        <w:rPr>
          <w:rFonts w:ascii="Calibri" w:hAnsi="Calibri"/>
          <w:b/>
          <w:i/>
          <w:color w:val="000000" w:themeColor="text1"/>
        </w:rPr>
        <w:t>Substrate Analysis</w:t>
      </w:r>
    </w:p>
    <w:p w14:paraId="6BBC4F00" w14:textId="6894AECD" w:rsidR="00E9328C" w:rsidRPr="00C8592C" w:rsidRDefault="00522601" w:rsidP="00703D1B">
      <w:pPr>
        <w:spacing w:line="360" w:lineRule="auto"/>
        <w:jc w:val="both"/>
        <w:rPr>
          <w:rFonts w:ascii="Calibri" w:hAnsi="Calibri"/>
          <w:i/>
          <w:color w:val="000000" w:themeColor="text1"/>
        </w:rPr>
      </w:pPr>
      <w:r w:rsidRPr="00C8592C">
        <w:rPr>
          <w:rFonts w:ascii="Calibri" w:hAnsi="Calibri"/>
          <w:color w:val="000000" w:themeColor="text1"/>
        </w:rPr>
        <w:t xml:space="preserve">Substrate/soil samples were also taken from each treatment plot on London Zoo gift shop green roof </w:t>
      </w:r>
      <w:r w:rsidR="00EB4CEC" w:rsidRPr="00C8592C">
        <w:rPr>
          <w:rFonts w:ascii="Calibri" w:hAnsi="Calibri"/>
          <w:color w:val="000000" w:themeColor="text1"/>
        </w:rPr>
        <w:t>to determine the quantity of available nitrates from nitrogen and ammonia, potassium and phosphorus in the sub-plots. These nutrients are essential for effective plant growth, so it was important to assess if the microbial treatments had altered these properties of the substrate.</w:t>
      </w:r>
      <w:r w:rsidRPr="00C8592C">
        <w:rPr>
          <w:rFonts w:ascii="Calibri" w:hAnsi="Calibri"/>
          <w:color w:val="000000" w:themeColor="text1"/>
        </w:rPr>
        <w:t xml:space="preserve"> Approximately 100 g of soil was removed in November 2006 (before manipulations), November 2007 (after manipulations) and November 2008 (one year following manipulations) and stored</w:t>
      </w:r>
      <w:r w:rsidR="006A4D62">
        <w:rPr>
          <w:rFonts w:ascii="Calibri" w:hAnsi="Calibri"/>
          <w:color w:val="000000" w:themeColor="text1"/>
        </w:rPr>
        <w:t xml:space="preserve"> </w:t>
      </w:r>
      <w:r w:rsidRPr="00C8592C">
        <w:rPr>
          <w:rFonts w:ascii="Calibri" w:hAnsi="Calibri"/>
          <w:color w:val="000000" w:themeColor="text1"/>
        </w:rPr>
        <w:t>at -20 °C until needed.</w:t>
      </w:r>
      <w:r w:rsidR="0098559D" w:rsidRPr="00C8592C">
        <w:rPr>
          <w:rFonts w:ascii="Calibri" w:hAnsi="Calibri"/>
          <w:color w:val="000000" w:themeColor="text1"/>
        </w:rPr>
        <w:t xml:space="preserve"> A segmented flow analyser – Skalar Ltd, UK – comprised of SA1050 random access autosampler, chemistry unit SA4000, SA 853 SFA interface with a digital photometer head and Flowaccess software was used to analyze all but potassium nutrients. </w:t>
      </w:r>
      <w:r w:rsidR="00776FBD" w:rsidRPr="00C8592C">
        <w:rPr>
          <w:rFonts w:ascii="Calibri" w:hAnsi="Calibri"/>
          <w:color w:val="000000" w:themeColor="text1"/>
        </w:rPr>
        <w:t>For all nutrients analysed each sample was replicated three times to give a representative mean.</w:t>
      </w:r>
    </w:p>
    <w:p w14:paraId="203853D4" w14:textId="77777777" w:rsidR="00EB4CEC" w:rsidRPr="00C8592C" w:rsidRDefault="00EB4CEC" w:rsidP="00703D1B">
      <w:pPr>
        <w:spacing w:line="360" w:lineRule="auto"/>
        <w:jc w:val="both"/>
        <w:rPr>
          <w:rFonts w:ascii="Calibri" w:hAnsi="Calibri"/>
          <w:color w:val="000000" w:themeColor="text1"/>
        </w:rPr>
      </w:pPr>
    </w:p>
    <w:p w14:paraId="2BF4C09C" w14:textId="77777777" w:rsidR="00EB4CEC" w:rsidRPr="00C8592C" w:rsidRDefault="00EB4CEC" w:rsidP="00703D1B">
      <w:pPr>
        <w:spacing w:line="360" w:lineRule="auto"/>
        <w:jc w:val="both"/>
        <w:rPr>
          <w:rFonts w:ascii="Calibri" w:hAnsi="Calibri"/>
          <w:color w:val="000000" w:themeColor="text1"/>
        </w:rPr>
      </w:pPr>
      <w:r w:rsidRPr="00C8592C">
        <w:rPr>
          <w:rFonts w:ascii="Calibri" w:hAnsi="Calibri"/>
          <w:color w:val="000000" w:themeColor="text1"/>
        </w:rPr>
        <w:t xml:space="preserve">2.4.1 </w:t>
      </w:r>
      <w:r w:rsidRPr="00C8592C">
        <w:rPr>
          <w:rFonts w:ascii="Calibri" w:hAnsi="Calibri"/>
          <w:color w:val="000000" w:themeColor="text1"/>
        </w:rPr>
        <w:tab/>
        <w:t>Nitrates</w:t>
      </w:r>
    </w:p>
    <w:p w14:paraId="5ADF6AC9" w14:textId="77777777" w:rsidR="006055CE" w:rsidRDefault="00BD20AD" w:rsidP="00D60B9B">
      <w:pPr>
        <w:spacing w:line="360" w:lineRule="auto"/>
        <w:jc w:val="both"/>
        <w:rPr>
          <w:rFonts w:ascii="Calibri" w:hAnsi="Calibri"/>
          <w:color w:val="000000" w:themeColor="text1"/>
        </w:rPr>
      </w:pPr>
      <w:r>
        <w:rPr>
          <w:rFonts w:ascii="Calibri" w:hAnsi="Calibri"/>
          <w:color w:val="000000" w:themeColor="text1"/>
        </w:rPr>
        <w:t>Substrate nitrogen</w:t>
      </w:r>
      <w:r w:rsidR="007F7E58">
        <w:rPr>
          <w:rFonts w:ascii="Calibri" w:hAnsi="Calibri"/>
          <w:color w:val="000000" w:themeColor="text1"/>
        </w:rPr>
        <w:t xml:space="preserve"> w</w:t>
      </w:r>
      <w:r>
        <w:rPr>
          <w:rFonts w:ascii="Calibri" w:hAnsi="Calibri"/>
          <w:color w:val="000000" w:themeColor="text1"/>
        </w:rPr>
        <w:t>as</w:t>
      </w:r>
      <w:r w:rsidR="007F7E58">
        <w:rPr>
          <w:rFonts w:ascii="Calibri" w:hAnsi="Calibri"/>
          <w:color w:val="000000" w:themeColor="text1"/>
        </w:rPr>
        <w:t xml:space="preserve"> determined using </w:t>
      </w:r>
      <w:r w:rsidR="004E7DE5">
        <w:rPr>
          <w:rFonts w:ascii="Calibri" w:hAnsi="Calibri"/>
          <w:color w:val="000000" w:themeColor="text1"/>
        </w:rPr>
        <w:t xml:space="preserve">a </w:t>
      </w:r>
      <w:r w:rsidR="00B13E98">
        <w:rPr>
          <w:rFonts w:ascii="Calibri" w:hAnsi="Calibri"/>
          <w:color w:val="000000" w:themeColor="text1"/>
        </w:rPr>
        <w:t xml:space="preserve">hydrazine reduction method </w:t>
      </w:r>
      <w:r w:rsidR="004E7DE5">
        <w:rPr>
          <w:rFonts w:ascii="Calibri" w:hAnsi="Calibri"/>
          <w:color w:val="000000" w:themeColor="text1"/>
        </w:rPr>
        <w:t>(</w:t>
      </w:r>
      <w:r w:rsidR="00197BFF">
        <w:rPr>
          <w:rFonts w:ascii="Calibri" w:hAnsi="Calibri"/>
          <w:color w:val="000000" w:themeColor="text1"/>
        </w:rPr>
        <w:t xml:space="preserve">modified from </w:t>
      </w:r>
      <w:r w:rsidR="004E7DE5">
        <w:rPr>
          <w:rFonts w:ascii="Calibri" w:hAnsi="Calibri"/>
          <w:color w:val="000000" w:themeColor="text1"/>
        </w:rPr>
        <w:t>Henriksen</w:t>
      </w:r>
      <w:r w:rsidR="004E7DE5" w:rsidRPr="004E7DE5">
        <w:rPr>
          <w:rFonts w:ascii="Calibri" w:hAnsi="Calibri"/>
          <w:color w:val="000000" w:themeColor="text1"/>
        </w:rPr>
        <w:t xml:space="preserve"> </w:t>
      </w:r>
      <w:r w:rsidR="004E7DE5">
        <w:rPr>
          <w:rFonts w:ascii="Calibri" w:hAnsi="Calibri"/>
          <w:color w:val="000000" w:themeColor="text1"/>
        </w:rPr>
        <w:t>&amp;</w:t>
      </w:r>
      <w:r w:rsidR="004E7DE5" w:rsidRPr="004E7DE5">
        <w:rPr>
          <w:rFonts w:ascii="Calibri" w:hAnsi="Calibri"/>
          <w:color w:val="000000" w:themeColor="text1"/>
        </w:rPr>
        <w:t xml:space="preserve"> Selmer-Olsen</w:t>
      </w:r>
      <w:r w:rsidR="004E7DE5">
        <w:rPr>
          <w:rFonts w:ascii="Calibri" w:hAnsi="Calibri"/>
          <w:color w:val="000000" w:themeColor="text1"/>
        </w:rPr>
        <w:t xml:space="preserve">, 1970) </w:t>
      </w:r>
      <w:r w:rsidR="00B13E98">
        <w:rPr>
          <w:rFonts w:ascii="Calibri" w:hAnsi="Calibri"/>
          <w:color w:val="000000" w:themeColor="text1"/>
        </w:rPr>
        <w:t>for nitrates and nitrites</w:t>
      </w:r>
      <w:r w:rsidR="009C4591">
        <w:rPr>
          <w:rFonts w:ascii="Calibri" w:hAnsi="Calibri"/>
          <w:color w:val="000000" w:themeColor="text1"/>
        </w:rPr>
        <w:t>;</w:t>
      </w:r>
      <w:r w:rsidR="00B13E98">
        <w:rPr>
          <w:rFonts w:ascii="Calibri" w:hAnsi="Calibri"/>
          <w:color w:val="000000" w:themeColor="text1"/>
        </w:rPr>
        <w:t xml:space="preserve"> and </w:t>
      </w:r>
      <w:r w:rsidR="000E2A10">
        <w:rPr>
          <w:rFonts w:ascii="Calibri" w:hAnsi="Calibri"/>
          <w:color w:val="000000" w:themeColor="text1"/>
        </w:rPr>
        <w:t>a</w:t>
      </w:r>
      <w:r w:rsidR="00B13E98">
        <w:rPr>
          <w:rFonts w:ascii="Calibri" w:hAnsi="Calibri"/>
          <w:color w:val="000000" w:themeColor="text1"/>
        </w:rPr>
        <w:t xml:space="preserve"> Berthelot method </w:t>
      </w:r>
      <w:r w:rsidR="000E2A10">
        <w:rPr>
          <w:rFonts w:ascii="Calibri" w:hAnsi="Calibri"/>
          <w:color w:val="000000" w:themeColor="text1"/>
        </w:rPr>
        <w:t>(</w:t>
      </w:r>
      <w:r w:rsidR="00197BFF">
        <w:rPr>
          <w:rFonts w:ascii="Calibri" w:hAnsi="Calibri"/>
          <w:color w:val="000000" w:themeColor="text1"/>
        </w:rPr>
        <w:t>modified</w:t>
      </w:r>
      <w:r w:rsidR="00197BFF" w:rsidRPr="00E44F11">
        <w:rPr>
          <w:rFonts w:asciiTheme="majorHAnsi" w:hAnsiTheme="majorHAnsi"/>
          <w:color w:val="000000" w:themeColor="text1"/>
        </w:rPr>
        <w:t xml:space="preserve"> </w:t>
      </w:r>
      <w:r w:rsidR="00197BFF">
        <w:rPr>
          <w:rFonts w:asciiTheme="majorHAnsi" w:hAnsiTheme="majorHAnsi"/>
          <w:color w:val="000000" w:themeColor="text1"/>
        </w:rPr>
        <w:t xml:space="preserve">from </w:t>
      </w:r>
      <w:r w:rsidR="000E2A10" w:rsidRPr="00E44F11">
        <w:rPr>
          <w:rFonts w:asciiTheme="majorHAnsi" w:hAnsiTheme="majorHAnsi"/>
          <w:color w:val="000000" w:themeColor="text1"/>
        </w:rPr>
        <w:t>Rhine</w:t>
      </w:r>
      <w:r w:rsidR="000E2A10">
        <w:rPr>
          <w:rFonts w:ascii="Calibri" w:hAnsi="Calibri"/>
          <w:color w:val="000000" w:themeColor="text1"/>
        </w:rPr>
        <w:t xml:space="preserve"> </w:t>
      </w:r>
      <w:r w:rsidR="000E2A10" w:rsidRPr="00C33A76">
        <w:rPr>
          <w:rFonts w:ascii="Calibri" w:hAnsi="Calibri"/>
          <w:i/>
          <w:color w:val="000000" w:themeColor="text1"/>
        </w:rPr>
        <w:t>et al.</w:t>
      </w:r>
      <w:r w:rsidR="000E2A10">
        <w:rPr>
          <w:rFonts w:ascii="Calibri" w:hAnsi="Calibri"/>
          <w:color w:val="000000" w:themeColor="text1"/>
        </w:rPr>
        <w:t xml:space="preserve"> 1998) </w:t>
      </w:r>
      <w:r w:rsidR="00B13E98">
        <w:rPr>
          <w:rFonts w:ascii="Calibri" w:hAnsi="Calibri"/>
          <w:color w:val="000000" w:themeColor="text1"/>
        </w:rPr>
        <w:t xml:space="preserve">for ammonia. </w:t>
      </w:r>
    </w:p>
    <w:p w14:paraId="194D112D" w14:textId="13B2BF4C" w:rsidR="0098559D" w:rsidRPr="00C8592C" w:rsidRDefault="006055CE" w:rsidP="00E05FDB">
      <w:pPr>
        <w:spacing w:line="360" w:lineRule="auto"/>
        <w:ind w:firstLine="720"/>
        <w:jc w:val="both"/>
        <w:rPr>
          <w:rFonts w:ascii="Calibri" w:hAnsi="Calibri"/>
          <w:color w:val="000000" w:themeColor="text1"/>
        </w:rPr>
      </w:pPr>
      <w:r>
        <w:rPr>
          <w:rFonts w:ascii="Calibri" w:hAnsi="Calibri"/>
          <w:color w:val="000000" w:themeColor="text1"/>
        </w:rPr>
        <w:t xml:space="preserve">For nitrates and nitrites, </w:t>
      </w:r>
      <w:r w:rsidR="0098559D" w:rsidRPr="00C8592C">
        <w:rPr>
          <w:rFonts w:ascii="Calibri" w:hAnsi="Calibri"/>
          <w:color w:val="000000" w:themeColor="text1"/>
        </w:rPr>
        <w:t xml:space="preserve">1 g </w:t>
      </w:r>
      <w:r w:rsidRPr="00C8592C">
        <w:rPr>
          <w:rFonts w:ascii="Calibri" w:hAnsi="Calibri"/>
          <w:color w:val="000000" w:themeColor="text1"/>
        </w:rPr>
        <w:t>s</w:t>
      </w:r>
      <w:r>
        <w:rPr>
          <w:rFonts w:ascii="Calibri" w:hAnsi="Calibri"/>
          <w:color w:val="000000" w:themeColor="text1"/>
        </w:rPr>
        <w:t xml:space="preserve">ubstrate samples </w:t>
      </w:r>
      <w:r w:rsidR="0098559D" w:rsidRPr="00C8592C">
        <w:rPr>
          <w:rFonts w:ascii="Calibri" w:hAnsi="Calibri"/>
          <w:color w:val="000000" w:themeColor="text1"/>
        </w:rPr>
        <w:t>w</w:t>
      </w:r>
      <w:r>
        <w:rPr>
          <w:rFonts w:ascii="Calibri" w:hAnsi="Calibri"/>
          <w:color w:val="000000" w:themeColor="text1"/>
        </w:rPr>
        <w:t>ere</w:t>
      </w:r>
      <w:r w:rsidR="0098559D" w:rsidRPr="00C8592C">
        <w:rPr>
          <w:rFonts w:ascii="Calibri" w:hAnsi="Calibri"/>
          <w:color w:val="000000" w:themeColor="text1"/>
        </w:rPr>
        <w:t xml:space="preserve"> added to </w:t>
      </w:r>
      <w:r>
        <w:rPr>
          <w:rFonts w:ascii="Calibri" w:hAnsi="Calibri"/>
          <w:color w:val="000000" w:themeColor="text1"/>
        </w:rPr>
        <w:t>1M</w:t>
      </w:r>
      <w:r w:rsidR="0098559D" w:rsidRPr="00C8592C">
        <w:rPr>
          <w:rFonts w:ascii="Calibri" w:hAnsi="Calibri"/>
          <w:color w:val="000000" w:themeColor="text1"/>
        </w:rPr>
        <w:t xml:space="preserve"> potassium chloride in 100 ml conical flasks and placed on a shaker rack for 30 minutes. Three samples of just the </w:t>
      </w:r>
      <w:r>
        <w:rPr>
          <w:rFonts w:ascii="Calibri" w:hAnsi="Calibri"/>
          <w:color w:val="000000" w:themeColor="text1"/>
        </w:rPr>
        <w:t>KCL</w:t>
      </w:r>
      <w:r w:rsidR="0098559D" w:rsidRPr="00C8592C">
        <w:rPr>
          <w:rFonts w:ascii="Calibri" w:hAnsi="Calibri"/>
          <w:color w:val="000000" w:themeColor="text1"/>
        </w:rPr>
        <w:t xml:space="preserve"> reagent were used as control blanks. After this time each sample was filtered through Whatman 25 mm GF/C paper directly into acid washed tubes. These were then capped and stored at 5 °C in a fridge until needed. Reagents for the Skalar SFA were also prepared ready for analysis. These included a buffer solution containing potassium sodium tartrate, tri-sodium citrate and Briji 35, sodium hydroxide, hydrazinium sulphate and a colour reagent containing sulphanilamide and </w:t>
      </w:r>
      <w:r w:rsidR="0098559D" w:rsidRPr="00C8592C">
        <w:rPr>
          <w:rFonts w:ascii="Calibri" w:hAnsi="Calibri"/>
          <w:color w:val="000000" w:themeColor="text1"/>
        </w:rPr>
        <w:t xml:space="preserve">-naphthylethylenediamine dihydrochloride. Standards were also produced to give 1, 2, 3, 4 and 5 ppm of sodium nitrate solution. For analysis, each sample was transferred to Skalar vials and placed into an autosampler. The determination of nitrate and nitrite is based on the hydrazine reduction method; which forms a highly coloured azo dye measured at 540 nm. </w:t>
      </w:r>
    </w:p>
    <w:p w14:paraId="13913DCA" w14:textId="4B406F64" w:rsidR="009A431B" w:rsidRDefault="006A4D62" w:rsidP="004420EC">
      <w:pPr>
        <w:spacing w:line="360" w:lineRule="auto"/>
        <w:ind w:firstLine="720"/>
        <w:jc w:val="both"/>
        <w:rPr>
          <w:rFonts w:ascii="Calibri" w:hAnsi="Calibri"/>
          <w:color w:val="000000" w:themeColor="text1"/>
        </w:rPr>
      </w:pPr>
      <w:r>
        <w:rPr>
          <w:rFonts w:ascii="Calibri" w:hAnsi="Calibri"/>
          <w:color w:val="000000" w:themeColor="text1"/>
        </w:rPr>
        <w:t>A</w:t>
      </w:r>
      <w:r w:rsidR="0098559D" w:rsidRPr="00C8592C">
        <w:rPr>
          <w:rFonts w:ascii="Calibri" w:hAnsi="Calibri"/>
          <w:color w:val="000000" w:themeColor="text1"/>
        </w:rPr>
        <w:t>mmoni</w:t>
      </w:r>
      <w:r>
        <w:rPr>
          <w:rFonts w:ascii="Calibri" w:hAnsi="Calibri"/>
          <w:color w:val="000000" w:themeColor="text1"/>
        </w:rPr>
        <w:t xml:space="preserve">a was </w:t>
      </w:r>
      <w:r w:rsidR="007A575B">
        <w:rPr>
          <w:rFonts w:ascii="Calibri" w:hAnsi="Calibri"/>
          <w:color w:val="000000" w:themeColor="text1"/>
        </w:rPr>
        <w:t xml:space="preserve">also </w:t>
      </w:r>
      <w:r>
        <w:rPr>
          <w:rFonts w:ascii="Calibri" w:hAnsi="Calibri"/>
          <w:color w:val="000000" w:themeColor="text1"/>
        </w:rPr>
        <w:t xml:space="preserve">extracted </w:t>
      </w:r>
      <w:r w:rsidR="001E755D">
        <w:rPr>
          <w:rFonts w:ascii="Calibri" w:hAnsi="Calibri"/>
          <w:color w:val="000000" w:themeColor="text1"/>
        </w:rPr>
        <w:t xml:space="preserve">from substrate samples </w:t>
      </w:r>
      <w:r w:rsidR="007A575B">
        <w:rPr>
          <w:rFonts w:ascii="Calibri" w:hAnsi="Calibri"/>
          <w:color w:val="000000" w:themeColor="text1"/>
        </w:rPr>
        <w:t>as above</w:t>
      </w:r>
      <w:r>
        <w:rPr>
          <w:rFonts w:ascii="Calibri" w:hAnsi="Calibri"/>
          <w:color w:val="000000" w:themeColor="text1"/>
        </w:rPr>
        <w:t xml:space="preserve">, however </w:t>
      </w:r>
      <w:r w:rsidR="0098559D" w:rsidRPr="00C8592C">
        <w:rPr>
          <w:rFonts w:ascii="Calibri" w:hAnsi="Calibri"/>
          <w:color w:val="000000" w:themeColor="text1"/>
        </w:rPr>
        <w:t>different Skalar reagents were used for analysis. These included sodium salicylate, sodium nitroprusside, sodium dichloroisocyanurate and the same buffer solution as above. The standards were 0.4, 0.8, 1.2, 1.6 and 2 ppm of ammonium chloride solution. For analysis, each sample was transferred to Skalar vials and placed into an autosampler as with the nitrates. The procedure for the determination of ammonia is based on the modified Berthelot reaction; after oxidation and oxidative coupling a green coloured complex is formed and absorption measured photometrically at 660nm.</w:t>
      </w:r>
      <w:r w:rsidR="00C244A4" w:rsidRPr="00C8592C">
        <w:rPr>
          <w:rFonts w:ascii="Calibri" w:hAnsi="Calibri"/>
          <w:color w:val="000000" w:themeColor="text1"/>
        </w:rPr>
        <w:tab/>
      </w:r>
      <w:r w:rsidR="00C244A4" w:rsidRPr="00C8592C">
        <w:rPr>
          <w:rFonts w:ascii="Calibri" w:hAnsi="Calibri"/>
          <w:color w:val="000000" w:themeColor="text1"/>
        </w:rPr>
        <w:tab/>
      </w:r>
    </w:p>
    <w:p w14:paraId="76F9BCB0" w14:textId="77777777" w:rsidR="007A575B" w:rsidRPr="00C8592C" w:rsidRDefault="007A575B" w:rsidP="004420EC">
      <w:pPr>
        <w:spacing w:line="360" w:lineRule="auto"/>
        <w:ind w:firstLine="720"/>
        <w:jc w:val="both"/>
        <w:rPr>
          <w:rFonts w:ascii="Calibri" w:hAnsi="Calibri"/>
          <w:color w:val="000000" w:themeColor="text1"/>
        </w:rPr>
      </w:pPr>
    </w:p>
    <w:p w14:paraId="4D3AA07A" w14:textId="1A27A94D" w:rsidR="00EB4CEC" w:rsidRPr="00C8592C" w:rsidRDefault="00EB4CEC" w:rsidP="00703D1B">
      <w:pPr>
        <w:spacing w:line="360" w:lineRule="auto"/>
        <w:jc w:val="both"/>
        <w:rPr>
          <w:rFonts w:ascii="Calibri" w:hAnsi="Calibri"/>
          <w:color w:val="000000" w:themeColor="text1"/>
        </w:rPr>
      </w:pPr>
      <w:r w:rsidRPr="00C8592C">
        <w:rPr>
          <w:rFonts w:ascii="Calibri" w:hAnsi="Calibri"/>
          <w:color w:val="000000" w:themeColor="text1"/>
        </w:rPr>
        <w:t xml:space="preserve">2.4.2 </w:t>
      </w:r>
      <w:r w:rsidRPr="00C8592C">
        <w:rPr>
          <w:rFonts w:ascii="Calibri" w:hAnsi="Calibri"/>
          <w:color w:val="000000" w:themeColor="text1"/>
        </w:rPr>
        <w:tab/>
        <w:t>Phosphates</w:t>
      </w:r>
    </w:p>
    <w:p w14:paraId="3B2757E6" w14:textId="2B02E71C" w:rsidR="0098559D" w:rsidRPr="00BA71DD" w:rsidRDefault="0098559D" w:rsidP="00D60B9B">
      <w:pPr>
        <w:spacing w:line="360" w:lineRule="auto"/>
        <w:jc w:val="both"/>
        <w:rPr>
          <w:rFonts w:ascii="Calibri" w:hAnsi="Calibri"/>
          <w:b/>
          <w:color w:val="000000" w:themeColor="text1"/>
          <w:u w:val="single"/>
        </w:rPr>
      </w:pPr>
      <w:r w:rsidRPr="00C8592C">
        <w:rPr>
          <w:rFonts w:ascii="Calibri" w:hAnsi="Calibri"/>
          <w:color w:val="000000" w:themeColor="text1"/>
        </w:rPr>
        <w:t xml:space="preserve">For phosphates, </w:t>
      </w:r>
      <w:r w:rsidR="00D60B9B" w:rsidRPr="006B562D">
        <w:rPr>
          <w:rFonts w:ascii="Calibri" w:hAnsi="Calibri"/>
          <w:color w:val="000000" w:themeColor="text1"/>
        </w:rPr>
        <w:t>Olsen's Extractable Phosphorus in soil</w:t>
      </w:r>
      <w:r w:rsidR="00D60B9B">
        <w:rPr>
          <w:rFonts w:ascii="Calibri" w:hAnsi="Calibri"/>
          <w:b/>
          <w:color w:val="000000" w:themeColor="text1"/>
          <w:u w:val="single"/>
        </w:rPr>
        <w:t xml:space="preserve"> </w:t>
      </w:r>
      <w:r w:rsidR="00D60B9B">
        <w:rPr>
          <w:rFonts w:ascii="Calibri" w:hAnsi="Calibri"/>
          <w:color w:val="000000" w:themeColor="text1"/>
        </w:rPr>
        <w:t>method was followed (</w:t>
      </w:r>
      <w:r w:rsidR="008341B2">
        <w:rPr>
          <w:rFonts w:ascii="Calibri" w:hAnsi="Calibri"/>
          <w:color w:val="000000" w:themeColor="text1"/>
        </w:rPr>
        <w:t xml:space="preserve">modified from </w:t>
      </w:r>
      <w:r w:rsidR="00D60B9B" w:rsidRPr="007F7E58">
        <w:rPr>
          <w:rFonts w:ascii="Calibri" w:hAnsi="Calibri"/>
          <w:color w:val="000000" w:themeColor="text1"/>
        </w:rPr>
        <w:t>Watanabe</w:t>
      </w:r>
      <w:r w:rsidR="00D60B9B">
        <w:rPr>
          <w:rFonts w:ascii="Calibri" w:hAnsi="Calibri"/>
          <w:color w:val="000000" w:themeColor="text1"/>
        </w:rPr>
        <w:t xml:space="preserve"> &amp; </w:t>
      </w:r>
      <w:r w:rsidR="00D60B9B" w:rsidRPr="007F7E58">
        <w:rPr>
          <w:rFonts w:ascii="Calibri" w:hAnsi="Calibri"/>
          <w:color w:val="000000" w:themeColor="text1"/>
        </w:rPr>
        <w:t>Olsen</w:t>
      </w:r>
      <w:r w:rsidR="00D60B9B">
        <w:rPr>
          <w:rFonts w:ascii="Calibri" w:hAnsi="Calibri"/>
          <w:color w:val="000000" w:themeColor="text1"/>
        </w:rPr>
        <w:t xml:space="preserve"> 1965), whereby </w:t>
      </w:r>
      <w:r w:rsidRPr="00C8592C">
        <w:rPr>
          <w:rFonts w:ascii="Calibri" w:hAnsi="Calibri"/>
          <w:color w:val="000000" w:themeColor="text1"/>
        </w:rPr>
        <w:t xml:space="preserve">2.5 g of soil was added to 50 ml Olsen’s reagent in 100 ml conical flasks. The Olsen’s extractant is a 0.5 M sodium bicarbonate solution with pH of 8.5. The samples were placed on a shaker rack for 30 minutes along with three blanks of just the Olsen’s reagent as control samples. After this time each sample was filtered through Whatman 25 mm GF/C paper directly into acid washed tubes. These were then capped and stored at 5 °C in a fridge until needed. To determine phosphorous content, the following reagents were also prepared: ammonium molybdate (1.2 % m/V), ascorbic acid solution and 1.5 M sulphuric acid along with standards of 0, 1, 2, 4, 6 and 8 ppm potassium dihydrogen orthophosphate. Before analysis, 2.5 ml samples were combined with 0.5 ml sulphuric acid, 10 ml ammonium molybdate and 2.5 ml ascorbic acid solutions and allowed to stand for 30 minutes. The automated procedure is based on a reaction that produces an intensely blue coloured complex, with absorbency read at 880 nm. </w:t>
      </w:r>
    </w:p>
    <w:p w14:paraId="7849B4C0" w14:textId="77777777" w:rsidR="00EB4CEC" w:rsidRPr="00C8592C" w:rsidRDefault="00EB4CEC" w:rsidP="00703D1B">
      <w:pPr>
        <w:spacing w:line="360" w:lineRule="auto"/>
        <w:jc w:val="both"/>
        <w:rPr>
          <w:rFonts w:ascii="Calibri" w:hAnsi="Calibri"/>
          <w:color w:val="000000" w:themeColor="text1"/>
        </w:rPr>
      </w:pPr>
    </w:p>
    <w:p w14:paraId="3EA82575" w14:textId="53B1CF25" w:rsidR="00EB4CEC" w:rsidRPr="00C8592C" w:rsidRDefault="00EB4CEC" w:rsidP="00703D1B">
      <w:pPr>
        <w:spacing w:line="360" w:lineRule="auto"/>
        <w:jc w:val="both"/>
        <w:rPr>
          <w:rFonts w:ascii="Calibri" w:hAnsi="Calibri"/>
          <w:color w:val="000000" w:themeColor="text1"/>
        </w:rPr>
      </w:pPr>
      <w:r w:rsidRPr="00C8592C">
        <w:rPr>
          <w:rFonts w:ascii="Calibri" w:hAnsi="Calibri"/>
          <w:color w:val="000000" w:themeColor="text1"/>
        </w:rPr>
        <w:t xml:space="preserve">2.4.3 </w:t>
      </w:r>
      <w:r w:rsidRPr="00C8592C">
        <w:rPr>
          <w:rFonts w:ascii="Calibri" w:hAnsi="Calibri"/>
          <w:color w:val="000000" w:themeColor="text1"/>
        </w:rPr>
        <w:tab/>
        <w:t>Potassium</w:t>
      </w:r>
    </w:p>
    <w:p w14:paraId="1CBA9177" w14:textId="2E44DFC5" w:rsidR="00236E9E" w:rsidRPr="00C8592C" w:rsidRDefault="0098559D" w:rsidP="00703D1B">
      <w:pPr>
        <w:spacing w:line="360" w:lineRule="auto"/>
        <w:jc w:val="both"/>
        <w:rPr>
          <w:rFonts w:ascii="Calibri" w:hAnsi="Calibri"/>
          <w:color w:val="000000" w:themeColor="text1"/>
        </w:rPr>
      </w:pPr>
      <w:r w:rsidRPr="00C8592C">
        <w:rPr>
          <w:rFonts w:ascii="Calibri" w:hAnsi="Calibri"/>
          <w:color w:val="000000" w:themeColor="text1"/>
        </w:rPr>
        <w:t xml:space="preserve">Finally potassium was </w:t>
      </w:r>
      <w:r w:rsidR="00BA71DD" w:rsidRPr="00BA71DD">
        <w:rPr>
          <w:rFonts w:ascii="Calibri" w:hAnsi="Calibri"/>
          <w:color w:val="000000" w:themeColor="text1"/>
        </w:rPr>
        <w:t xml:space="preserve">extracted </w:t>
      </w:r>
      <w:r w:rsidR="00BA71DD">
        <w:rPr>
          <w:rFonts w:ascii="Calibri" w:hAnsi="Calibri"/>
          <w:color w:val="000000" w:themeColor="text1"/>
        </w:rPr>
        <w:t xml:space="preserve">from substrates based on the </w:t>
      </w:r>
      <w:r w:rsidR="00BA71DD" w:rsidRPr="00BA71DD">
        <w:rPr>
          <w:rFonts w:ascii="Calibri" w:hAnsi="Calibri"/>
          <w:color w:val="000000" w:themeColor="text1"/>
        </w:rPr>
        <w:t>Ammonium Acetate (pH 7.0)</w:t>
      </w:r>
      <w:r w:rsidR="00BA71DD">
        <w:rPr>
          <w:rFonts w:ascii="Calibri" w:hAnsi="Calibri"/>
          <w:color w:val="000000" w:themeColor="text1"/>
        </w:rPr>
        <w:t xml:space="preserve"> method</w:t>
      </w:r>
      <w:r w:rsidR="004C0EA5">
        <w:rPr>
          <w:rFonts w:ascii="Calibri" w:hAnsi="Calibri"/>
          <w:color w:val="000000" w:themeColor="text1"/>
        </w:rPr>
        <w:t xml:space="preserve"> (modified from Simard, 1993); whereby</w:t>
      </w:r>
      <w:r w:rsidR="00BA71DD">
        <w:rPr>
          <w:rFonts w:ascii="Calibri" w:hAnsi="Calibri"/>
          <w:color w:val="000000" w:themeColor="text1"/>
        </w:rPr>
        <w:t xml:space="preserve"> </w:t>
      </w:r>
      <w:r w:rsidRPr="00C8592C">
        <w:rPr>
          <w:rFonts w:ascii="Calibri" w:hAnsi="Calibri"/>
          <w:color w:val="000000" w:themeColor="text1"/>
        </w:rPr>
        <w:t xml:space="preserve">2.5 g of </w:t>
      </w:r>
      <w:r w:rsidR="004C0EA5">
        <w:rPr>
          <w:rFonts w:ascii="Calibri" w:hAnsi="Calibri"/>
          <w:color w:val="000000" w:themeColor="text1"/>
        </w:rPr>
        <w:t>soil was</w:t>
      </w:r>
      <w:r w:rsidR="004C0EA5" w:rsidRPr="00C8592C">
        <w:rPr>
          <w:rFonts w:ascii="Calibri" w:hAnsi="Calibri"/>
          <w:color w:val="000000" w:themeColor="text1"/>
        </w:rPr>
        <w:t xml:space="preserve"> </w:t>
      </w:r>
      <w:r w:rsidRPr="00C8592C">
        <w:rPr>
          <w:rFonts w:ascii="Calibri" w:hAnsi="Calibri"/>
          <w:color w:val="000000" w:themeColor="text1"/>
        </w:rPr>
        <w:t xml:space="preserve">added to 63 ml of ammonium acetate (pH 7) solution. Three blanks to be used as controls containing only the ammonium acetate were also produced. Samples were then placed onto a shaker for </w:t>
      </w:r>
      <w:r w:rsidR="004C0EA5">
        <w:rPr>
          <w:rFonts w:ascii="Calibri" w:hAnsi="Calibri"/>
          <w:color w:val="000000" w:themeColor="text1"/>
        </w:rPr>
        <w:t>1h</w:t>
      </w:r>
      <w:r w:rsidRPr="00C8592C">
        <w:rPr>
          <w:rFonts w:ascii="Calibri" w:hAnsi="Calibri"/>
          <w:color w:val="000000" w:themeColor="text1"/>
        </w:rPr>
        <w:t xml:space="preserve"> then filtered as described above. They were stored at 5 °C in a fridge until needed. Potassium was analysed using a flame photometer with standards of 2, 4, 6, 8 and 10 ppm of the potassium stock solution.</w:t>
      </w:r>
    </w:p>
    <w:p w14:paraId="3C6B38DB" w14:textId="77777777" w:rsidR="00FF37EB" w:rsidRDefault="00FF37EB" w:rsidP="00703D1B">
      <w:pPr>
        <w:spacing w:line="360" w:lineRule="auto"/>
        <w:jc w:val="both"/>
        <w:rPr>
          <w:rFonts w:ascii="Calibri" w:hAnsi="Calibri"/>
          <w:b/>
          <w:i/>
          <w:color w:val="000000" w:themeColor="text1"/>
        </w:rPr>
      </w:pPr>
    </w:p>
    <w:p w14:paraId="48C4255F" w14:textId="77777777" w:rsidR="004B543B" w:rsidRPr="00C8592C" w:rsidRDefault="004B543B" w:rsidP="00703D1B">
      <w:pPr>
        <w:spacing w:line="360" w:lineRule="auto"/>
        <w:jc w:val="both"/>
        <w:rPr>
          <w:rFonts w:ascii="Calibri" w:hAnsi="Calibri"/>
          <w:b/>
          <w:i/>
          <w:color w:val="000000" w:themeColor="text1"/>
        </w:rPr>
      </w:pPr>
    </w:p>
    <w:p w14:paraId="7870ECFE" w14:textId="77777777" w:rsidR="00522601" w:rsidRPr="00C8592C" w:rsidRDefault="007E3CA8" w:rsidP="00703D1B">
      <w:pPr>
        <w:spacing w:line="360" w:lineRule="auto"/>
        <w:jc w:val="both"/>
        <w:rPr>
          <w:rFonts w:ascii="Calibri" w:hAnsi="Calibri"/>
          <w:b/>
          <w:i/>
          <w:color w:val="000000" w:themeColor="text1"/>
        </w:rPr>
      </w:pPr>
      <w:r w:rsidRPr="00C8592C">
        <w:rPr>
          <w:rFonts w:ascii="Calibri" w:hAnsi="Calibri"/>
          <w:b/>
          <w:i/>
          <w:color w:val="000000" w:themeColor="text1"/>
        </w:rPr>
        <w:t>2.</w:t>
      </w:r>
      <w:r w:rsidR="00236E9E" w:rsidRPr="00C8592C">
        <w:rPr>
          <w:rFonts w:ascii="Calibri" w:hAnsi="Calibri"/>
          <w:b/>
          <w:i/>
          <w:color w:val="000000" w:themeColor="text1"/>
        </w:rPr>
        <w:t>5</w:t>
      </w:r>
      <w:r w:rsidRPr="00C8592C">
        <w:rPr>
          <w:rFonts w:ascii="Calibri" w:hAnsi="Calibri"/>
          <w:b/>
          <w:i/>
          <w:color w:val="000000" w:themeColor="text1"/>
        </w:rPr>
        <w:t xml:space="preserve"> </w:t>
      </w:r>
      <w:r w:rsidRPr="00C8592C">
        <w:rPr>
          <w:rFonts w:ascii="Calibri" w:hAnsi="Calibri"/>
          <w:b/>
          <w:i/>
          <w:color w:val="000000" w:themeColor="text1"/>
        </w:rPr>
        <w:tab/>
        <w:t>Statistical Analysis</w:t>
      </w:r>
    </w:p>
    <w:p w14:paraId="1F40B866" w14:textId="77777777" w:rsidR="007E3CA8" w:rsidRPr="00C8592C" w:rsidRDefault="00012CAB" w:rsidP="00703D1B">
      <w:pPr>
        <w:spacing w:line="360" w:lineRule="auto"/>
        <w:jc w:val="both"/>
        <w:rPr>
          <w:rFonts w:ascii="Calibri" w:hAnsi="Calibri"/>
          <w:color w:val="000000" w:themeColor="text1"/>
        </w:rPr>
      </w:pPr>
      <w:r w:rsidRPr="00C8592C">
        <w:rPr>
          <w:rFonts w:ascii="Calibri" w:hAnsi="Calibri"/>
          <w:color w:val="000000" w:themeColor="text1"/>
        </w:rPr>
        <w:t>Plant performance measurements</w:t>
      </w:r>
      <w:r w:rsidR="00CC0847" w:rsidRPr="00C8592C">
        <w:rPr>
          <w:rFonts w:ascii="Calibri" w:hAnsi="Calibri"/>
          <w:color w:val="000000" w:themeColor="text1"/>
        </w:rPr>
        <w:t xml:space="preserve"> and leaf and soil nutrients analysis were examined using</w:t>
      </w:r>
      <w:r w:rsidRPr="00C8592C">
        <w:rPr>
          <w:rFonts w:ascii="Calibri" w:hAnsi="Calibri"/>
          <w:color w:val="000000" w:themeColor="text1"/>
        </w:rPr>
        <w:t xml:space="preserve"> </w:t>
      </w:r>
      <w:r w:rsidR="00CC0847" w:rsidRPr="00C8592C">
        <w:rPr>
          <w:rFonts w:ascii="Calibri" w:hAnsi="Calibri"/>
          <w:color w:val="000000" w:themeColor="text1"/>
        </w:rPr>
        <w:t>a split-plot multiple analysis of variance (ANOVA) (Zar, 2005) to determine differences between the factors: substrate type, substrate depth and microbial treatment in the years 2007 and 2008. This analysis allowed for interactions between treatments and underlying substrate types and depths to be explored. Data that were not normally distributed were transformed with square roots or logarithms. Means were separated with a Tukey's HSD post hoc test (Fowler et al., 1998). All analyses were conducted using the statistical package UNISTAT®.</w:t>
      </w:r>
    </w:p>
    <w:p w14:paraId="10EED8BB" w14:textId="77777777" w:rsidR="00CC0847" w:rsidRPr="00C8592C" w:rsidRDefault="00CC0847" w:rsidP="00703D1B">
      <w:pPr>
        <w:spacing w:line="360" w:lineRule="auto"/>
        <w:jc w:val="both"/>
        <w:rPr>
          <w:rFonts w:ascii="Calibri" w:hAnsi="Calibri"/>
          <w:color w:val="000000" w:themeColor="text1"/>
        </w:rPr>
      </w:pPr>
    </w:p>
    <w:p w14:paraId="5B9961A4" w14:textId="77777777" w:rsidR="00051EF5" w:rsidRPr="00C8592C" w:rsidRDefault="00051EF5" w:rsidP="00703D1B">
      <w:pPr>
        <w:spacing w:line="360" w:lineRule="auto"/>
        <w:jc w:val="both"/>
        <w:rPr>
          <w:rFonts w:ascii="Calibri" w:hAnsi="Calibri"/>
          <w:b/>
          <w:color w:val="000000" w:themeColor="text1"/>
        </w:rPr>
      </w:pPr>
    </w:p>
    <w:p w14:paraId="4D20FD88" w14:textId="77777777" w:rsidR="007E3CA8" w:rsidRPr="00C8592C" w:rsidRDefault="007E3CA8" w:rsidP="00703D1B">
      <w:pPr>
        <w:spacing w:line="360" w:lineRule="auto"/>
        <w:jc w:val="both"/>
        <w:rPr>
          <w:rFonts w:ascii="Calibri" w:hAnsi="Calibri"/>
          <w:b/>
          <w:color w:val="000000" w:themeColor="text1"/>
        </w:rPr>
      </w:pPr>
      <w:r w:rsidRPr="00C8592C">
        <w:rPr>
          <w:rFonts w:ascii="Calibri" w:hAnsi="Calibri"/>
          <w:b/>
          <w:color w:val="000000" w:themeColor="text1"/>
        </w:rPr>
        <w:t xml:space="preserve">3. </w:t>
      </w:r>
      <w:r w:rsidRPr="00C8592C">
        <w:rPr>
          <w:rFonts w:ascii="Calibri" w:hAnsi="Calibri"/>
          <w:b/>
          <w:color w:val="000000" w:themeColor="text1"/>
        </w:rPr>
        <w:tab/>
        <w:t>Results</w:t>
      </w:r>
    </w:p>
    <w:p w14:paraId="05AB2D9D" w14:textId="77777777" w:rsidR="007E3CA8" w:rsidRPr="00C8592C" w:rsidRDefault="007E3CA8"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3.1 </w:t>
      </w:r>
      <w:r w:rsidRPr="00C8592C">
        <w:rPr>
          <w:rFonts w:ascii="Calibri" w:hAnsi="Calibri"/>
          <w:b/>
          <w:i/>
          <w:color w:val="000000" w:themeColor="text1"/>
        </w:rPr>
        <w:tab/>
      </w:r>
      <w:r w:rsidR="004D1BE4" w:rsidRPr="00C8592C">
        <w:rPr>
          <w:rFonts w:ascii="Calibri" w:hAnsi="Calibri"/>
          <w:b/>
          <w:i/>
          <w:color w:val="000000" w:themeColor="text1"/>
        </w:rPr>
        <w:t>Bait Plants</w:t>
      </w:r>
    </w:p>
    <w:p w14:paraId="1301A665" w14:textId="5D657E2F" w:rsidR="007E3CA8" w:rsidRPr="00C8592C" w:rsidRDefault="007E3CA8" w:rsidP="00703D1B">
      <w:pPr>
        <w:spacing w:line="360" w:lineRule="auto"/>
        <w:jc w:val="both"/>
        <w:rPr>
          <w:rFonts w:ascii="Calibri" w:hAnsi="Calibri"/>
          <w:color w:val="000000" w:themeColor="text1"/>
        </w:rPr>
      </w:pPr>
      <w:r w:rsidRPr="00C8592C">
        <w:rPr>
          <w:rFonts w:ascii="Calibri" w:hAnsi="Calibri"/>
          <w:color w:val="000000" w:themeColor="text1"/>
        </w:rPr>
        <w:t>The following data obtained for bait plant performance have been displayed in relation to statistically significant results. Where the microbial treatments did not have an effect on a particular plant measurement, data ha</w:t>
      </w:r>
      <w:r w:rsidR="00FF0062" w:rsidRPr="00C8592C">
        <w:rPr>
          <w:rFonts w:ascii="Calibri" w:hAnsi="Calibri"/>
          <w:color w:val="000000" w:themeColor="text1"/>
        </w:rPr>
        <w:t>s</w:t>
      </w:r>
      <w:r w:rsidRPr="00C8592C">
        <w:rPr>
          <w:rFonts w:ascii="Calibri" w:hAnsi="Calibri"/>
          <w:color w:val="000000" w:themeColor="text1"/>
        </w:rPr>
        <w:t xml:space="preserve"> been graphed according to underlying variables, such as substrate type and substrate depth irrespective of treatment. </w:t>
      </w:r>
      <w:r w:rsidR="00321EAA">
        <w:rPr>
          <w:rFonts w:ascii="Calibri" w:hAnsi="Calibri"/>
          <w:color w:val="000000" w:themeColor="text1"/>
        </w:rPr>
        <w:t>Data</w:t>
      </w:r>
      <w:r w:rsidRPr="00C8592C">
        <w:rPr>
          <w:rFonts w:ascii="Calibri" w:hAnsi="Calibri"/>
          <w:color w:val="000000" w:themeColor="text1"/>
        </w:rPr>
        <w:t xml:space="preserve"> are displayed </w:t>
      </w:r>
      <w:r w:rsidR="00321EAA">
        <w:rPr>
          <w:rFonts w:ascii="Calibri" w:hAnsi="Calibri"/>
          <w:color w:val="000000" w:themeColor="text1"/>
        </w:rPr>
        <w:t>in respect to</w:t>
      </w:r>
      <w:r w:rsidRPr="00C8592C">
        <w:rPr>
          <w:rFonts w:ascii="Calibri" w:hAnsi="Calibri"/>
          <w:color w:val="000000" w:themeColor="text1"/>
        </w:rPr>
        <w:t xml:space="preserve"> 2007</w:t>
      </w:r>
      <w:r w:rsidR="00321EAA">
        <w:rPr>
          <w:rFonts w:ascii="Calibri" w:hAnsi="Calibri"/>
          <w:color w:val="000000" w:themeColor="text1"/>
        </w:rPr>
        <w:t>,</w:t>
      </w:r>
      <w:r w:rsidRPr="00C8592C">
        <w:rPr>
          <w:rFonts w:ascii="Calibri" w:hAnsi="Calibri"/>
          <w:color w:val="000000" w:themeColor="text1"/>
        </w:rPr>
        <w:t xml:space="preserve"> </w:t>
      </w:r>
      <w:r w:rsidR="00321EAA" w:rsidRPr="00C8592C">
        <w:rPr>
          <w:rFonts w:ascii="Calibri" w:hAnsi="Calibri"/>
          <w:color w:val="000000" w:themeColor="text1"/>
        </w:rPr>
        <w:t xml:space="preserve">after microbial treatments applied </w:t>
      </w:r>
      <w:r w:rsidRPr="00C8592C">
        <w:rPr>
          <w:rFonts w:ascii="Calibri" w:hAnsi="Calibri"/>
          <w:color w:val="000000" w:themeColor="text1"/>
        </w:rPr>
        <w:t>and 2008,</w:t>
      </w:r>
      <w:r w:rsidR="00321EAA">
        <w:rPr>
          <w:rFonts w:ascii="Calibri" w:hAnsi="Calibri"/>
          <w:color w:val="000000" w:themeColor="text1"/>
        </w:rPr>
        <w:t xml:space="preserve"> </w:t>
      </w:r>
      <w:r w:rsidRPr="00C8592C">
        <w:rPr>
          <w:rFonts w:ascii="Calibri" w:hAnsi="Calibri"/>
          <w:color w:val="000000" w:themeColor="text1"/>
        </w:rPr>
        <w:t>one year after treatments were first added.</w:t>
      </w:r>
    </w:p>
    <w:p w14:paraId="415939AC" w14:textId="77777777" w:rsidR="007E3CA8" w:rsidRPr="00C8592C" w:rsidRDefault="007E3CA8" w:rsidP="00703D1B">
      <w:pPr>
        <w:spacing w:line="360" w:lineRule="auto"/>
        <w:jc w:val="both"/>
        <w:rPr>
          <w:rFonts w:ascii="Calibri" w:hAnsi="Calibri"/>
          <w:color w:val="000000" w:themeColor="text1"/>
        </w:rPr>
      </w:pPr>
    </w:p>
    <w:p w14:paraId="1706522E" w14:textId="77777777" w:rsidR="007E3CA8" w:rsidRPr="00C8592C" w:rsidRDefault="007E3CA8" w:rsidP="00703D1B">
      <w:pPr>
        <w:spacing w:line="360" w:lineRule="auto"/>
        <w:jc w:val="both"/>
        <w:rPr>
          <w:rFonts w:ascii="Calibri" w:hAnsi="Calibri"/>
          <w:color w:val="000000" w:themeColor="text1"/>
        </w:rPr>
      </w:pPr>
      <w:r w:rsidRPr="00C8592C">
        <w:rPr>
          <w:rFonts w:ascii="Calibri" w:hAnsi="Calibri"/>
          <w:color w:val="000000" w:themeColor="text1"/>
        </w:rPr>
        <w:t>3.1.</w:t>
      </w:r>
      <w:r w:rsidR="00EF0C33" w:rsidRPr="00C8592C">
        <w:rPr>
          <w:rFonts w:ascii="Calibri" w:hAnsi="Calibri"/>
          <w:color w:val="000000" w:themeColor="text1"/>
        </w:rPr>
        <w:t xml:space="preserve">1 </w:t>
      </w:r>
      <w:r w:rsidR="00EF0C33" w:rsidRPr="00C8592C">
        <w:rPr>
          <w:rFonts w:ascii="Calibri" w:hAnsi="Calibri"/>
          <w:color w:val="000000" w:themeColor="text1"/>
        </w:rPr>
        <w:tab/>
      </w:r>
      <w:r w:rsidRPr="00C8592C">
        <w:rPr>
          <w:rFonts w:ascii="Calibri" w:hAnsi="Calibri"/>
          <w:color w:val="000000" w:themeColor="text1"/>
        </w:rPr>
        <w:t>Plant Heights</w:t>
      </w:r>
    </w:p>
    <w:p w14:paraId="0525FBF9" w14:textId="699281AA" w:rsidR="00517E93" w:rsidRDefault="000132B2" w:rsidP="00703D1B">
      <w:pPr>
        <w:spacing w:line="360" w:lineRule="auto"/>
        <w:jc w:val="both"/>
        <w:rPr>
          <w:rFonts w:ascii="Calibri" w:hAnsi="Calibri"/>
          <w:color w:val="000000" w:themeColor="text1"/>
        </w:rPr>
      </w:pPr>
      <w:r w:rsidRPr="00517E93">
        <w:rPr>
          <w:rFonts w:ascii="Calibri" w:hAnsi="Calibri"/>
          <w:color w:val="000000" w:themeColor="text1"/>
        </w:rPr>
        <w:t xml:space="preserve">Figure 1a shows the effect of substrate type and depth (irrespective of treatment) on plant heights over </w:t>
      </w:r>
      <w:r w:rsidR="00151ADF">
        <w:rPr>
          <w:rFonts w:ascii="Calibri" w:hAnsi="Calibri"/>
          <w:color w:val="000000" w:themeColor="text1"/>
        </w:rPr>
        <w:t>the study period</w:t>
      </w:r>
      <w:r w:rsidRPr="00517E93">
        <w:rPr>
          <w:rFonts w:ascii="Calibri" w:hAnsi="Calibri"/>
          <w:color w:val="000000" w:themeColor="text1"/>
        </w:rPr>
        <w:t xml:space="preserve">. </w:t>
      </w:r>
      <w:r w:rsidR="007E3CA8" w:rsidRPr="00517E93">
        <w:rPr>
          <w:rFonts w:ascii="Calibri" w:hAnsi="Calibri"/>
          <w:i/>
          <w:color w:val="000000" w:themeColor="text1"/>
        </w:rPr>
        <w:t>Plantago lanceolata</w:t>
      </w:r>
      <w:r w:rsidR="007E3CA8" w:rsidRPr="00517E93">
        <w:rPr>
          <w:rFonts w:ascii="Calibri" w:hAnsi="Calibri"/>
          <w:color w:val="000000" w:themeColor="text1"/>
        </w:rPr>
        <w:t xml:space="preserve"> bait plants on London Zoo gift</w:t>
      </w:r>
      <w:r w:rsidR="007E3CA8" w:rsidRPr="00C8592C">
        <w:rPr>
          <w:rFonts w:ascii="Calibri" w:hAnsi="Calibri"/>
          <w:color w:val="000000" w:themeColor="text1"/>
        </w:rPr>
        <w:t xml:space="preserve"> shop green roof were considerably taller in 2007 than they were in 2008 (F</w:t>
      </w:r>
      <w:r w:rsidR="007E3CA8" w:rsidRPr="00C8592C">
        <w:rPr>
          <w:rFonts w:ascii="Calibri" w:hAnsi="Calibri"/>
          <w:color w:val="000000" w:themeColor="text1"/>
          <w:vertAlign w:val="subscript"/>
        </w:rPr>
        <w:t>1,66</w:t>
      </w:r>
      <w:r w:rsidR="007E3CA8" w:rsidRPr="00C8592C">
        <w:rPr>
          <w:rFonts w:ascii="Calibri" w:hAnsi="Calibri"/>
          <w:color w:val="000000" w:themeColor="text1"/>
        </w:rPr>
        <w:t xml:space="preserve"> = 36.98, P &lt;0.01</w:t>
      </w:r>
      <w:r w:rsidR="00517E93">
        <w:rPr>
          <w:rFonts w:ascii="Calibri" w:hAnsi="Calibri"/>
          <w:color w:val="000000" w:themeColor="text1"/>
        </w:rPr>
        <w:t>)</w:t>
      </w:r>
      <w:r w:rsidR="0020053E">
        <w:rPr>
          <w:rFonts w:ascii="Calibri" w:hAnsi="Calibri"/>
          <w:color w:val="000000" w:themeColor="text1"/>
        </w:rPr>
        <w:t>. S</w:t>
      </w:r>
      <w:r w:rsidR="0020053E" w:rsidRPr="00C8592C">
        <w:rPr>
          <w:rFonts w:ascii="Calibri" w:hAnsi="Calibri"/>
          <w:color w:val="000000" w:themeColor="text1"/>
        </w:rPr>
        <w:t>ubstrate depth was a</w:t>
      </w:r>
      <w:r w:rsidR="0020053E">
        <w:rPr>
          <w:rFonts w:ascii="Calibri" w:hAnsi="Calibri"/>
          <w:color w:val="000000" w:themeColor="text1"/>
        </w:rPr>
        <w:t>lso a</w:t>
      </w:r>
      <w:r w:rsidR="0020053E" w:rsidRPr="00C8592C">
        <w:rPr>
          <w:rFonts w:ascii="Calibri" w:hAnsi="Calibri"/>
          <w:color w:val="000000" w:themeColor="text1"/>
        </w:rPr>
        <w:t xml:space="preserve"> significant factor affecting how tall plants grew</w:t>
      </w:r>
      <w:r w:rsidR="0020053E">
        <w:rPr>
          <w:rFonts w:ascii="Calibri" w:hAnsi="Calibri"/>
          <w:color w:val="000000" w:themeColor="text1"/>
        </w:rPr>
        <w:t xml:space="preserve"> </w:t>
      </w:r>
      <w:r w:rsidR="0020053E" w:rsidRPr="00C8592C">
        <w:rPr>
          <w:rFonts w:ascii="Calibri" w:hAnsi="Calibri"/>
          <w:color w:val="000000" w:themeColor="text1"/>
        </w:rPr>
        <w:t>(F</w:t>
      </w:r>
      <w:r w:rsidR="0020053E" w:rsidRPr="00C8592C">
        <w:rPr>
          <w:rFonts w:ascii="Calibri" w:hAnsi="Calibri"/>
          <w:color w:val="000000" w:themeColor="text1"/>
          <w:vertAlign w:val="subscript"/>
        </w:rPr>
        <w:t>1,66</w:t>
      </w:r>
      <w:r w:rsidR="0020053E" w:rsidRPr="00C8592C">
        <w:rPr>
          <w:rFonts w:ascii="Calibri" w:hAnsi="Calibri"/>
          <w:color w:val="000000" w:themeColor="text1"/>
        </w:rPr>
        <w:t xml:space="preserve"> = </w:t>
      </w:r>
      <w:r w:rsidR="0020053E">
        <w:rPr>
          <w:rFonts w:ascii="Calibri" w:hAnsi="Calibri"/>
          <w:color w:val="000000" w:themeColor="text1"/>
        </w:rPr>
        <w:t>9.77</w:t>
      </w:r>
      <w:r w:rsidR="0020053E" w:rsidRPr="00C8592C">
        <w:rPr>
          <w:rFonts w:ascii="Calibri" w:hAnsi="Calibri"/>
          <w:color w:val="000000" w:themeColor="text1"/>
        </w:rPr>
        <w:t>, P &lt;0.0</w:t>
      </w:r>
      <w:r w:rsidR="0020053E">
        <w:rPr>
          <w:rFonts w:ascii="Calibri" w:hAnsi="Calibri"/>
          <w:color w:val="000000" w:themeColor="text1"/>
        </w:rPr>
        <w:t>1</w:t>
      </w:r>
      <w:r w:rsidR="0020053E" w:rsidRPr="00C8592C">
        <w:rPr>
          <w:rFonts w:ascii="Calibri" w:hAnsi="Calibri"/>
          <w:color w:val="000000" w:themeColor="text1"/>
        </w:rPr>
        <w:t>), and there were interact</w:t>
      </w:r>
      <w:r w:rsidR="0020053E">
        <w:rPr>
          <w:rFonts w:ascii="Calibri" w:hAnsi="Calibri"/>
          <w:color w:val="000000" w:themeColor="text1"/>
        </w:rPr>
        <w:t>ions between the substrate type and depth</w:t>
      </w:r>
      <w:r w:rsidR="0020053E" w:rsidRPr="00C8592C">
        <w:rPr>
          <w:rFonts w:ascii="Calibri" w:hAnsi="Calibri"/>
          <w:color w:val="000000" w:themeColor="text1"/>
        </w:rPr>
        <w:t xml:space="preserve"> (F</w:t>
      </w:r>
      <w:r w:rsidR="0020053E" w:rsidRPr="00C8592C">
        <w:rPr>
          <w:rFonts w:ascii="Calibri" w:hAnsi="Calibri"/>
          <w:color w:val="000000" w:themeColor="text1"/>
          <w:vertAlign w:val="subscript"/>
        </w:rPr>
        <w:t>1,66</w:t>
      </w:r>
      <w:r w:rsidR="0020053E" w:rsidRPr="00C8592C">
        <w:rPr>
          <w:rFonts w:ascii="Calibri" w:hAnsi="Calibri"/>
          <w:color w:val="000000" w:themeColor="text1"/>
        </w:rPr>
        <w:t xml:space="preserve"> = 4.56, P &lt;0.05). </w:t>
      </w:r>
      <w:r w:rsidR="00517E93" w:rsidRPr="00C8592C">
        <w:rPr>
          <w:rFonts w:ascii="Calibri" w:hAnsi="Calibri"/>
          <w:color w:val="000000" w:themeColor="text1"/>
        </w:rPr>
        <w:t>Plants in concrete-based substrate at 5.5cm depth were similar in height over the t</w:t>
      </w:r>
      <w:r w:rsidR="004C5E9D">
        <w:rPr>
          <w:rFonts w:ascii="Calibri" w:hAnsi="Calibri"/>
          <w:color w:val="000000" w:themeColor="text1"/>
        </w:rPr>
        <w:t>wo</w:t>
      </w:r>
      <w:r w:rsidR="00517E93" w:rsidRPr="00C8592C">
        <w:rPr>
          <w:rFonts w:ascii="Calibri" w:hAnsi="Calibri"/>
          <w:color w:val="000000" w:themeColor="text1"/>
        </w:rPr>
        <w:t xml:space="preserve"> years whilst those in brick-based substrate at 8 cm depth </w:t>
      </w:r>
      <w:r w:rsidR="00517E93">
        <w:rPr>
          <w:rFonts w:ascii="Calibri" w:hAnsi="Calibri"/>
          <w:color w:val="000000" w:themeColor="text1"/>
        </w:rPr>
        <w:t>were</w:t>
      </w:r>
      <w:r w:rsidR="00517E93" w:rsidRPr="00C8592C">
        <w:rPr>
          <w:rFonts w:ascii="Calibri" w:hAnsi="Calibri"/>
          <w:color w:val="000000" w:themeColor="text1"/>
        </w:rPr>
        <w:t xml:space="preserve"> considerably taller in 2007 and remained so in 2008</w:t>
      </w:r>
      <w:r w:rsidR="0020053E">
        <w:rPr>
          <w:rFonts w:ascii="Calibri" w:hAnsi="Calibri"/>
          <w:color w:val="000000" w:themeColor="text1"/>
        </w:rPr>
        <w:t xml:space="preserve"> </w:t>
      </w:r>
      <w:r w:rsidR="0020053E" w:rsidRPr="00C8592C">
        <w:rPr>
          <w:rFonts w:ascii="Calibri" w:hAnsi="Calibri"/>
          <w:color w:val="000000" w:themeColor="text1"/>
        </w:rPr>
        <w:t>(F</w:t>
      </w:r>
      <w:r w:rsidR="0020053E" w:rsidRPr="00C8592C">
        <w:rPr>
          <w:rFonts w:ascii="Calibri" w:hAnsi="Calibri"/>
          <w:color w:val="000000" w:themeColor="text1"/>
          <w:vertAlign w:val="subscript"/>
        </w:rPr>
        <w:t>1,66</w:t>
      </w:r>
      <w:r w:rsidR="0020053E" w:rsidRPr="00C8592C">
        <w:rPr>
          <w:rFonts w:ascii="Calibri" w:hAnsi="Calibri"/>
          <w:color w:val="000000" w:themeColor="text1"/>
        </w:rPr>
        <w:t xml:space="preserve"> = </w:t>
      </w:r>
      <w:r w:rsidR="0020053E">
        <w:rPr>
          <w:rFonts w:ascii="Calibri" w:hAnsi="Calibri"/>
          <w:color w:val="000000" w:themeColor="text1"/>
        </w:rPr>
        <w:t>5.66</w:t>
      </w:r>
      <w:r w:rsidR="0020053E" w:rsidRPr="00C8592C">
        <w:rPr>
          <w:rFonts w:ascii="Calibri" w:hAnsi="Calibri"/>
          <w:color w:val="000000" w:themeColor="text1"/>
        </w:rPr>
        <w:t>, P &lt;0.05)</w:t>
      </w:r>
      <w:r w:rsidR="0020053E">
        <w:rPr>
          <w:rFonts w:ascii="Calibri" w:hAnsi="Calibri"/>
          <w:color w:val="000000" w:themeColor="text1"/>
        </w:rPr>
        <w:t xml:space="preserve">. </w:t>
      </w:r>
      <w:r w:rsidR="00517E93" w:rsidRPr="00C8592C">
        <w:rPr>
          <w:rFonts w:ascii="Calibri" w:hAnsi="Calibri"/>
          <w:color w:val="000000" w:themeColor="text1"/>
        </w:rPr>
        <w:t xml:space="preserve">These interactions mean that the choice of substrate composition for a green roof is vital, as plant performance can change with varying </w:t>
      </w:r>
      <w:r w:rsidR="00517E93">
        <w:rPr>
          <w:rFonts w:ascii="Calibri" w:hAnsi="Calibri"/>
          <w:color w:val="000000" w:themeColor="text1"/>
        </w:rPr>
        <w:t>depth</w:t>
      </w:r>
      <w:r w:rsidR="00517E93" w:rsidRPr="00C8592C">
        <w:rPr>
          <w:rFonts w:ascii="Calibri" w:hAnsi="Calibri"/>
          <w:color w:val="000000" w:themeColor="text1"/>
        </w:rPr>
        <w:t xml:space="preserve">s.  </w:t>
      </w:r>
    </w:p>
    <w:p w14:paraId="688B6841" w14:textId="66AA95FE" w:rsidR="007E3CA8" w:rsidRPr="00C8592C" w:rsidRDefault="006E4F61" w:rsidP="003A52EC">
      <w:pPr>
        <w:spacing w:line="360" w:lineRule="auto"/>
        <w:ind w:firstLine="720"/>
        <w:jc w:val="both"/>
        <w:rPr>
          <w:rFonts w:ascii="Calibri" w:hAnsi="Calibri"/>
          <w:color w:val="000000" w:themeColor="text1"/>
        </w:rPr>
      </w:pPr>
      <w:r>
        <w:rPr>
          <w:rFonts w:ascii="Calibri" w:hAnsi="Calibri"/>
          <w:color w:val="000000" w:themeColor="text1"/>
        </w:rPr>
        <w:t>Figure 1b shows that</w:t>
      </w:r>
      <w:r w:rsidR="00CE0B04">
        <w:rPr>
          <w:rFonts w:ascii="Calibri" w:hAnsi="Calibri"/>
          <w:color w:val="000000" w:themeColor="text1"/>
        </w:rPr>
        <w:t xml:space="preserve"> in 2007</w:t>
      </w:r>
      <w:r>
        <w:rPr>
          <w:rFonts w:ascii="Calibri" w:hAnsi="Calibri"/>
          <w:color w:val="000000" w:themeColor="text1"/>
        </w:rPr>
        <w:t xml:space="preserve"> </w:t>
      </w:r>
      <w:r w:rsidRPr="00C8592C">
        <w:rPr>
          <w:rFonts w:ascii="Calibri" w:hAnsi="Calibri"/>
          <w:color w:val="000000" w:themeColor="text1"/>
        </w:rPr>
        <w:t>t</w:t>
      </w:r>
      <w:r w:rsidR="00F24356">
        <w:rPr>
          <w:rFonts w:ascii="Calibri" w:hAnsi="Calibri"/>
          <w:color w:val="000000" w:themeColor="text1"/>
        </w:rPr>
        <w:t xml:space="preserve">he addition of </w:t>
      </w:r>
      <w:r w:rsidR="00AD0E21">
        <w:rPr>
          <w:rFonts w:ascii="Calibri" w:hAnsi="Calibri"/>
          <w:color w:val="000000" w:themeColor="text1"/>
        </w:rPr>
        <w:t>AM fungi</w:t>
      </w:r>
      <w:r w:rsidRPr="00C8592C">
        <w:rPr>
          <w:rFonts w:ascii="Calibri" w:hAnsi="Calibri"/>
          <w:color w:val="000000" w:themeColor="text1"/>
        </w:rPr>
        <w:t xml:space="preserve"> produc</w:t>
      </w:r>
      <w:r>
        <w:rPr>
          <w:rFonts w:ascii="Calibri" w:hAnsi="Calibri"/>
          <w:color w:val="000000" w:themeColor="text1"/>
        </w:rPr>
        <w:t>ed</w:t>
      </w:r>
      <w:r w:rsidRPr="00C8592C">
        <w:rPr>
          <w:rFonts w:ascii="Calibri" w:hAnsi="Calibri"/>
          <w:color w:val="000000" w:themeColor="text1"/>
        </w:rPr>
        <w:t xml:space="preserve"> the largest increase in heights (F</w:t>
      </w:r>
      <w:r w:rsidRPr="00C8592C">
        <w:rPr>
          <w:rFonts w:ascii="Calibri" w:hAnsi="Calibri"/>
          <w:color w:val="000000" w:themeColor="text1"/>
          <w:vertAlign w:val="subscript"/>
        </w:rPr>
        <w:t>1,66</w:t>
      </w:r>
      <w:r w:rsidRPr="00C8592C">
        <w:rPr>
          <w:rFonts w:ascii="Calibri" w:hAnsi="Calibri"/>
          <w:color w:val="000000" w:themeColor="text1"/>
        </w:rPr>
        <w:t xml:space="preserve"> = 4.20, P &lt;0.05)</w:t>
      </w:r>
      <w:r w:rsidR="00104A3C">
        <w:rPr>
          <w:rFonts w:ascii="Calibri" w:hAnsi="Calibri"/>
          <w:color w:val="000000" w:themeColor="text1"/>
        </w:rPr>
        <w:t>. H</w:t>
      </w:r>
      <w:r w:rsidR="00447C31">
        <w:rPr>
          <w:rFonts w:ascii="Calibri" w:hAnsi="Calibri"/>
          <w:color w:val="000000" w:themeColor="text1"/>
        </w:rPr>
        <w:t xml:space="preserve">owever by 2008, a year after inoculations took place, </w:t>
      </w:r>
      <w:r w:rsidR="00104A3C">
        <w:rPr>
          <w:rFonts w:ascii="Calibri" w:hAnsi="Calibri"/>
          <w:color w:val="000000" w:themeColor="text1"/>
        </w:rPr>
        <w:t xml:space="preserve">all </w:t>
      </w:r>
      <w:r w:rsidR="0028564E">
        <w:rPr>
          <w:rFonts w:ascii="Calibri" w:hAnsi="Calibri"/>
          <w:color w:val="000000" w:themeColor="text1"/>
        </w:rPr>
        <w:t xml:space="preserve">heights were reduced to similar levels with no significance </w:t>
      </w:r>
      <w:r w:rsidR="00A63020">
        <w:rPr>
          <w:rFonts w:ascii="Calibri" w:hAnsi="Calibri"/>
          <w:color w:val="000000" w:themeColor="text1"/>
        </w:rPr>
        <w:t xml:space="preserve">found </w:t>
      </w:r>
      <w:r w:rsidR="0028564E">
        <w:rPr>
          <w:rFonts w:ascii="Calibri" w:hAnsi="Calibri"/>
          <w:color w:val="000000" w:themeColor="text1"/>
        </w:rPr>
        <w:t>between treatments</w:t>
      </w:r>
      <w:r>
        <w:rPr>
          <w:rFonts w:ascii="Calibri" w:hAnsi="Calibri"/>
          <w:color w:val="000000" w:themeColor="text1"/>
        </w:rPr>
        <w:t xml:space="preserve">. </w:t>
      </w:r>
      <w:r w:rsidR="0028564E">
        <w:rPr>
          <w:rFonts w:ascii="Calibri" w:hAnsi="Calibri"/>
          <w:color w:val="000000" w:themeColor="text1"/>
        </w:rPr>
        <w:t>Furthermore, t</w:t>
      </w:r>
      <w:r>
        <w:rPr>
          <w:rFonts w:ascii="Calibri" w:hAnsi="Calibri"/>
          <w:color w:val="000000" w:themeColor="text1"/>
        </w:rPr>
        <w:t xml:space="preserve">he </w:t>
      </w:r>
      <w:r w:rsidR="007E3CA8" w:rsidRPr="00C8592C">
        <w:rPr>
          <w:rFonts w:ascii="Calibri" w:hAnsi="Calibri"/>
          <w:color w:val="000000" w:themeColor="text1"/>
        </w:rPr>
        <w:t xml:space="preserve">AM fungi treatment and the compost tea treatment </w:t>
      </w:r>
      <w:r>
        <w:rPr>
          <w:rFonts w:ascii="Calibri" w:hAnsi="Calibri"/>
          <w:color w:val="000000" w:themeColor="text1"/>
        </w:rPr>
        <w:t xml:space="preserve">were not additive as predicted, instead there was a significant interaction between the two </w:t>
      </w:r>
      <w:r w:rsidR="00182F51">
        <w:rPr>
          <w:rFonts w:ascii="Calibri" w:hAnsi="Calibri"/>
          <w:color w:val="000000" w:themeColor="text1"/>
        </w:rPr>
        <w:t>products used</w:t>
      </w:r>
      <w:r>
        <w:rPr>
          <w:rFonts w:ascii="Calibri" w:hAnsi="Calibri"/>
          <w:color w:val="000000" w:themeColor="text1"/>
        </w:rPr>
        <w:t xml:space="preserve"> in combination </w:t>
      </w:r>
      <w:r w:rsidR="007E3CA8" w:rsidRPr="00C8592C">
        <w:rPr>
          <w:rFonts w:ascii="Calibri" w:hAnsi="Calibri"/>
          <w:color w:val="000000" w:themeColor="text1"/>
        </w:rPr>
        <w:t>(F</w:t>
      </w:r>
      <w:r w:rsidR="007E3CA8" w:rsidRPr="00C8592C">
        <w:rPr>
          <w:rFonts w:ascii="Calibri" w:hAnsi="Calibri"/>
          <w:color w:val="000000" w:themeColor="text1"/>
          <w:vertAlign w:val="subscript"/>
        </w:rPr>
        <w:t>1,66</w:t>
      </w:r>
      <w:r w:rsidR="007E3CA8" w:rsidRPr="00C8592C">
        <w:rPr>
          <w:rFonts w:ascii="Calibri" w:hAnsi="Calibri"/>
          <w:color w:val="000000" w:themeColor="text1"/>
        </w:rPr>
        <w:t xml:space="preserve"> = 3.82, P &lt;0.05). </w:t>
      </w:r>
      <w:r w:rsidR="00F24356">
        <w:rPr>
          <w:rFonts w:ascii="Calibri" w:hAnsi="Calibri"/>
          <w:color w:val="000000" w:themeColor="text1"/>
        </w:rPr>
        <w:t xml:space="preserve">This is shown by fungi + tea bars being similar in size to all other treatments. </w:t>
      </w:r>
    </w:p>
    <w:p w14:paraId="1BA7FD96" w14:textId="77777777" w:rsidR="007D37FA" w:rsidRPr="00C8592C" w:rsidRDefault="007D37FA" w:rsidP="00703D1B">
      <w:pPr>
        <w:spacing w:line="360" w:lineRule="auto"/>
        <w:jc w:val="both"/>
        <w:rPr>
          <w:rFonts w:ascii="Calibri" w:hAnsi="Calibri"/>
          <w:color w:val="000000" w:themeColor="text1"/>
        </w:rPr>
      </w:pPr>
    </w:p>
    <w:p w14:paraId="472B72A2" w14:textId="77777777" w:rsidR="007E3CA8" w:rsidRPr="00C8592C" w:rsidRDefault="007E3CA8" w:rsidP="00703D1B">
      <w:pPr>
        <w:spacing w:line="360" w:lineRule="auto"/>
        <w:jc w:val="both"/>
        <w:rPr>
          <w:rFonts w:ascii="Calibri" w:hAnsi="Calibri"/>
          <w:color w:val="000000" w:themeColor="text1"/>
        </w:rPr>
      </w:pPr>
      <w:r w:rsidRPr="00C8592C">
        <w:rPr>
          <w:rFonts w:ascii="Calibri" w:hAnsi="Calibri"/>
          <w:color w:val="000000" w:themeColor="text1"/>
        </w:rPr>
        <w:t>3.1.</w:t>
      </w:r>
      <w:r w:rsidR="00EF0C33" w:rsidRPr="00C8592C">
        <w:rPr>
          <w:rFonts w:ascii="Calibri" w:hAnsi="Calibri"/>
          <w:color w:val="000000" w:themeColor="text1"/>
        </w:rPr>
        <w:t xml:space="preserve">2 </w:t>
      </w:r>
      <w:r w:rsidR="00EF0C33" w:rsidRPr="00C8592C">
        <w:rPr>
          <w:rFonts w:ascii="Calibri" w:hAnsi="Calibri"/>
          <w:color w:val="000000" w:themeColor="text1"/>
        </w:rPr>
        <w:tab/>
      </w:r>
      <w:r w:rsidR="004D1BE4" w:rsidRPr="00C8592C">
        <w:rPr>
          <w:rFonts w:ascii="Calibri" w:hAnsi="Calibri"/>
          <w:color w:val="000000" w:themeColor="text1"/>
        </w:rPr>
        <w:t>Leaf N</w:t>
      </w:r>
      <w:r w:rsidRPr="00C8592C">
        <w:rPr>
          <w:rFonts w:ascii="Calibri" w:hAnsi="Calibri"/>
          <w:color w:val="000000" w:themeColor="text1"/>
        </w:rPr>
        <w:t>umbers</w:t>
      </w:r>
    </w:p>
    <w:p w14:paraId="16FFF29A" w14:textId="6C867E48" w:rsidR="004538E2" w:rsidRPr="00C8592C" w:rsidRDefault="007E3CA8" w:rsidP="004538E2">
      <w:pPr>
        <w:spacing w:line="360" w:lineRule="auto"/>
        <w:ind w:firstLine="720"/>
        <w:jc w:val="both"/>
        <w:rPr>
          <w:rFonts w:ascii="Calibri" w:hAnsi="Calibri"/>
          <w:color w:val="000000" w:themeColor="text1"/>
        </w:rPr>
      </w:pPr>
      <w:r w:rsidRPr="00C8592C">
        <w:rPr>
          <w:rFonts w:ascii="Calibri" w:hAnsi="Calibri"/>
          <w:color w:val="000000" w:themeColor="text1"/>
        </w:rPr>
        <w:t xml:space="preserve">As with the data for plant heights, there were decreased leaf numbers from </w:t>
      </w:r>
      <w:r w:rsidRPr="00C8592C">
        <w:rPr>
          <w:rFonts w:ascii="Calibri" w:hAnsi="Calibri"/>
          <w:i/>
          <w:color w:val="000000" w:themeColor="text1"/>
        </w:rPr>
        <w:t xml:space="preserve">P. lanceolata </w:t>
      </w:r>
      <w:r w:rsidRPr="00C8592C">
        <w:rPr>
          <w:rFonts w:ascii="Calibri" w:hAnsi="Calibri"/>
          <w:color w:val="000000" w:themeColor="text1"/>
        </w:rPr>
        <w:t>bait plants in 2008 (F</w:t>
      </w:r>
      <w:r w:rsidRPr="00C8592C">
        <w:rPr>
          <w:rFonts w:ascii="Calibri" w:hAnsi="Calibri"/>
          <w:color w:val="000000" w:themeColor="text1"/>
          <w:vertAlign w:val="subscript"/>
        </w:rPr>
        <w:t>1,66</w:t>
      </w:r>
      <w:r w:rsidRPr="00C8592C">
        <w:rPr>
          <w:rFonts w:ascii="Calibri" w:hAnsi="Calibri"/>
          <w:color w:val="000000" w:themeColor="text1"/>
        </w:rPr>
        <w:t xml:space="preserve"> = 7.39, P &lt;0.05) following one year without any microbial treatments</w:t>
      </w:r>
      <w:r w:rsidR="000E3C34">
        <w:rPr>
          <w:rFonts w:ascii="Calibri" w:hAnsi="Calibri"/>
          <w:color w:val="000000" w:themeColor="text1"/>
        </w:rPr>
        <w:t>,</w:t>
      </w:r>
      <w:r w:rsidRPr="00C8592C">
        <w:rPr>
          <w:rFonts w:ascii="Calibri" w:hAnsi="Calibri"/>
          <w:color w:val="000000" w:themeColor="text1"/>
        </w:rPr>
        <w:t xml:space="preserve"> </w:t>
      </w:r>
      <w:r w:rsidR="004538E2" w:rsidRPr="00C8592C">
        <w:rPr>
          <w:rFonts w:ascii="Calibri" w:hAnsi="Calibri"/>
          <w:color w:val="000000" w:themeColor="text1"/>
        </w:rPr>
        <w:t>Figure 1</w:t>
      </w:r>
      <w:r w:rsidR="004538E2">
        <w:rPr>
          <w:rFonts w:ascii="Calibri" w:hAnsi="Calibri"/>
          <w:color w:val="000000" w:themeColor="text1"/>
        </w:rPr>
        <w:t>c &amp; 1d</w:t>
      </w:r>
      <w:r w:rsidR="004538E2" w:rsidRPr="00C8592C">
        <w:rPr>
          <w:rFonts w:ascii="Calibri" w:hAnsi="Calibri"/>
          <w:color w:val="000000" w:themeColor="text1"/>
        </w:rPr>
        <w:t xml:space="preserve">. </w:t>
      </w:r>
      <w:r w:rsidR="004538E2" w:rsidRPr="009C49CA">
        <w:rPr>
          <w:rFonts w:ascii="Calibri" w:hAnsi="Calibri"/>
        </w:rPr>
        <w:t>Figure 1c shows leaf numbers were affected by substrate depth (F</w:t>
      </w:r>
      <w:r w:rsidR="004538E2" w:rsidRPr="009C49CA">
        <w:rPr>
          <w:rFonts w:ascii="Calibri" w:hAnsi="Calibri"/>
          <w:vertAlign w:val="subscript"/>
        </w:rPr>
        <w:t>1,66</w:t>
      </w:r>
      <w:r w:rsidR="004538E2" w:rsidRPr="009C49CA">
        <w:rPr>
          <w:rFonts w:ascii="Calibri" w:hAnsi="Calibri"/>
        </w:rPr>
        <w:t xml:space="preserve"> = 8.99, P &lt;0.01), where plants </w:t>
      </w:r>
      <w:r w:rsidR="004538E2" w:rsidRPr="00C8592C">
        <w:rPr>
          <w:rFonts w:ascii="Calibri" w:hAnsi="Calibri"/>
          <w:color w:val="000000" w:themeColor="text1"/>
        </w:rPr>
        <w:t xml:space="preserve">in concrete-based substrate at 5.5 cm depths </w:t>
      </w:r>
      <w:r w:rsidR="004538E2">
        <w:rPr>
          <w:rFonts w:ascii="Calibri" w:hAnsi="Calibri"/>
          <w:color w:val="000000" w:themeColor="text1"/>
        </w:rPr>
        <w:t xml:space="preserve">had </w:t>
      </w:r>
      <w:r w:rsidR="004538E2" w:rsidRPr="00C8592C">
        <w:rPr>
          <w:rFonts w:ascii="Calibri" w:hAnsi="Calibri"/>
          <w:color w:val="000000" w:themeColor="text1"/>
        </w:rPr>
        <w:t xml:space="preserve">almost </w:t>
      </w:r>
      <w:r w:rsidR="004538E2">
        <w:rPr>
          <w:rFonts w:ascii="Calibri" w:hAnsi="Calibri"/>
          <w:color w:val="000000" w:themeColor="text1"/>
        </w:rPr>
        <w:t>twice as many leaves as those</w:t>
      </w:r>
      <w:r w:rsidR="004538E2" w:rsidRPr="00C8592C">
        <w:rPr>
          <w:rFonts w:ascii="Calibri" w:hAnsi="Calibri"/>
          <w:color w:val="000000" w:themeColor="text1"/>
        </w:rPr>
        <w:t xml:space="preserve"> in 8 cm </w:t>
      </w:r>
      <w:r w:rsidR="004538E2">
        <w:rPr>
          <w:rFonts w:ascii="Calibri" w:hAnsi="Calibri"/>
          <w:color w:val="000000" w:themeColor="text1"/>
        </w:rPr>
        <w:t xml:space="preserve">plots </w:t>
      </w:r>
      <w:r w:rsidR="004538E2" w:rsidRPr="00C8592C">
        <w:rPr>
          <w:rFonts w:ascii="Calibri" w:hAnsi="Calibri"/>
          <w:color w:val="000000" w:themeColor="text1"/>
        </w:rPr>
        <w:t>in 2008</w:t>
      </w:r>
      <w:r w:rsidR="004538E2">
        <w:rPr>
          <w:rFonts w:ascii="Calibri" w:hAnsi="Calibri"/>
          <w:color w:val="000000" w:themeColor="text1"/>
        </w:rPr>
        <w:t xml:space="preserve">. </w:t>
      </w:r>
    </w:p>
    <w:p w14:paraId="35922920" w14:textId="6B016F96" w:rsidR="007E5815" w:rsidRDefault="007E3CA8" w:rsidP="00E05FDB">
      <w:pPr>
        <w:spacing w:line="360" w:lineRule="auto"/>
        <w:ind w:firstLine="720"/>
        <w:jc w:val="both"/>
        <w:rPr>
          <w:rFonts w:ascii="Calibri" w:hAnsi="Calibri"/>
          <w:color w:val="FF0000"/>
        </w:rPr>
      </w:pPr>
      <w:r w:rsidRPr="00C8592C">
        <w:rPr>
          <w:rFonts w:ascii="Calibri" w:hAnsi="Calibri"/>
          <w:color w:val="000000" w:themeColor="text1"/>
        </w:rPr>
        <w:t xml:space="preserve">The addition of </w:t>
      </w:r>
      <w:r w:rsidR="007E5815" w:rsidRPr="00C8592C">
        <w:rPr>
          <w:rFonts w:ascii="Calibri" w:hAnsi="Calibri"/>
          <w:color w:val="000000" w:themeColor="text1"/>
        </w:rPr>
        <w:t>treatments</w:t>
      </w:r>
      <w:r w:rsidR="007E5815" w:rsidRPr="00C8592C" w:rsidDel="007E5815">
        <w:rPr>
          <w:rFonts w:ascii="Calibri" w:hAnsi="Calibri"/>
          <w:color w:val="000000" w:themeColor="text1"/>
        </w:rPr>
        <w:t xml:space="preserve"> </w:t>
      </w:r>
      <w:r w:rsidR="00684301">
        <w:rPr>
          <w:rFonts w:ascii="Calibri" w:hAnsi="Calibri"/>
          <w:color w:val="000000" w:themeColor="text1"/>
        </w:rPr>
        <w:t xml:space="preserve">(Figure 1d) </w:t>
      </w:r>
      <w:r w:rsidRPr="00C8592C">
        <w:rPr>
          <w:rFonts w:ascii="Calibri" w:hAnsi="Calibri"/>
          <w:color w:val="000000" w:themeColor="text1"/>
        </w:rPr>
        <w:t>AM fungi and compost tea</w:t>
      </w:r>
      <w:r w:rsidR="00901839">
        <w:rPr>
          <w:rFonts w:ascii="Calibri" w:hAnsi="Calibri"/>
          <w:color w:val="000000" w:themeColor="text1"/>
        </w:rPr>
        <w:t>,</w:t>
      </w:r>
      <w:r w:rsidRPr="00C8592C">
        <w:rPr>
          <w:rFonts w:ascii="Calibri" w:hAnsi="Calibri"/>
          <w:color w:val="000000" w:themeColor="text1"/>
        </w:rPr>
        <w:t xml:space="preserve"> </w:t>
      </w:r>
      <w:r w:rsidR="00901839">
        <w:rPr>
          <w:rFonts w:ascii="Calibri" w:hAnsi="Calibri"/>
          <w:color w:val="000000" w:themeColor="text1"/>
        </w:rPr>
        <w:t>appeared to increase leaf numbers compared to controls but this was not statistically significant. Likewise there was</w:t>
      </w:r>
      <w:r w:rsidR="007E5815">
        <w:rPr>
          <w:rFonts w:ascii="Calibri" w:hAnsi="Calibri"/>
          <w:color w:val="000000" w:themeColor="text1"/>
        </w:rPr>
        <w:t xml:space="preserve"> no additive benefit </w:t>
      </w:r>
      <w:r w:rsidR="00901839">
        <w:rPr>
          <w:rFonts w:ascii="Calibri" w:hAnsi="Calibri"/>
          <w:color w:val="000000" w:themeColor="text1"/>
        </w:rPr>
        <w:t>when the two treatments</w:t>
      </w:r>
      <w:r w:rsidR="00A94112">
        <w:rPr>
          <w:rFonts w:ascii="Calibri" w:hAnsi="Calibri"/>
          <w:color w:val="000000" w:themeColor="text1"/>
        </w:rPr>
        <w:t xml:space="preserve"> were used in combination, instead</w:t>
      </w:r>
      <w:r w:rsidR="007E5815">
        <w:rPr>
          <w:rFonts w:ascii="Calibri" w:hAnsi="Calibri"/>
          <w:color w:val="000000" w:themeColor="text1"/>
        </w:rPr>
        <w:t xml:space="preserve"> there was a significant interaction between AM fungi and compost tea </w:t>
      </w:r>
      <w:r w:rsidR="007E5815" w:rsidRPr="003A52EC">
        <w:rPr>
          <w:rFonts w:ascii="Calibri" w:hAnsi="Calibri"/>
        </w:rPr>
        <w:t>products</w:t>
      </w:r>
      <w:r w:rsidRPr="003A52EC">
        <w:rPr>
          <w:rFonts w:ascii="Calibri" w:hAnsi="Calibri"/>
        </w:rPr>
        <w:t xml:space="preserve"> (F</w:t>
      </w:r>
      <w:r w:rsidRPr="003A52EC">
        <w:rPr>
          <w:rFonts w:ascii="Calibri" w:hAnsi="Calibri"/>
          <w:vertAlign w:val="subscript"/>
        </w:rPr>
        <w:t>1,66</w:t>
      </w:r>
      <w:r w:rsidRPr="003A52EC">
        <w:rPr>
          <w:rFonts w:ascii="Calibri" w:hAnsi="Calibri"/>
        </w:rPr>
        <w:t xml:space="preserve"> = 6.68, P &lt;0.01)</w:t>
      </w:r>
      <w:r w:rsidR="007E5815" w:rsidRPr="003A52EC">
        <w:rPr>
          <w:rFonts w:ascii="Calibri" w:hAnsi="Calibri"/>
        </w:rPr>
        <w:t>,</w:t>
      </w:r>
      <w:r w:rsidR="007E5815" w:rsidRPr="00E17D6A">
        <w:rPr>
          <w:rFonts w:ascii="Calibri" w:hAnsi="Calibri"/>
        </w:rPr>
        <w:t xml:space="preserve"> suggesting </w:t>
      </w:r>
      <w:r w:rsidR="00326DA0" w:rsidRPr="00E17D6A">
        <w:rPr>
          <w:rFonts w:ascii="Calibri" w:hAnsi="Calibri"/>
        </w:rPr>
        <w:t>antagonism</w:t>
      </w:r>
      <w:r w:rsidR="007E5815" w:rsidRPr="00E17D6A">
        <w:rPr>
          <w:rFonts w:ascii="Calibri" w:hAnsi="Calibri"/>
        </w:rPr>
        <w:t xml:space="preserve"> between the microbial species applied. </w:t>
      </w:r>
    </w:p>
    <w:p w14:paraId="7E5106F5" w14:textId="77777777" w:rsidR="00EF0C33" w:rsidRPr="00C8592C" w:rsidRDefault="00EF0C33" w:rsidP="00703D1B">
      <w:pPr>
        <w:spacing w:line="360" w:lineRule="auto"/>
        <w:jc w:val="both"/>
        <w:rPr>
          <w:rFonts w:ascii="Calibri" w:hAnsi="Calibri"/>
          <w:color w:val="000000" w:themeColor="text1"/>
        </w:rPr>
      </w:pPr>
      <w:bookmarkStart w:id="0" w:name="_GoBack"/>
      <w:bookmarkEnd w:id="0"/>
    </w:p>
    <w:p w14:paraId="0584ECC7" w14:textId="77777777" w:rsidR="00EF0C33" w:rsidRPr="00C8592C" w:rsidRDefault="00EF0C33" w:rsidP="00703D1B">
      <w:pPr>
        <w:spacing w:line="360" w:lineRule="auto"/>
        <w:jc w:val="both"/>
        <w:rPr>
          <w:rFonts w:ascii="Calibri" w:hAnsi="Calibri"/>
          <w:color w:val="000000" w:themeColor="text1"/>
        </w:rPr>
      </w:pPr>
      <w:r w:rsidRPr="00C8592C">
        <w:rPr>
          <w:rFonts w:ascii="Calibri" w:hAnsi="Calibri"/>
          <w:color w:val="000000" w:themeColor="text1"/>
        </w:rPr>
        <w:t xml:space="preserve">3.1.3 </w:t>
      </w:r>
      <w:r w:rsidRPr="00C8592C">
        <w:rPr>
          <w:rFonts w:ascii="Calibri" w:hAnsi="Calibri"/>
          <w:color w:val="000000" w:themeColor="text1"/>
        </w:rPr>
        <w:tab/>
        <w:t>Root &amp; Shoot Biomass</w:t>
      </w:r>
    </w:p>
    <w:p w14:paraId="577C46DD" w14:textId="1C891924" w:rsidR="00EF0C33" w:rsidRPr="00C8592C" w:rsidRDefault="00EF0C33" w:rsidP="00703D1B">
      <w:pPr>
        <w:spacing w:line="360" w:lineRule="auto"/>
        <w:jc w:val="both"/>
        <w:rPr>
          <w:rFonts w:ascii="Calibri" w:hAnsi="Calibri"/>
          <w:color w:val="000000" w:themeColor="text1"/>
        </w:rPr>
      </w:pPr>
      <w:r w:rsidRPr="00C8592C">
        <w:rPr>
          <w:rFonts w:ascii="Calibri" w:hAnsi="Calibri"/>
          <w:color w:val="000000" w:themeColor="text1"/>
        </w:rPr>
        <w:t xml:space="preserve">Dry shoot biomass (Figure </w:t>
      </w:r>
      <w:r w:rsidR="00460191" w:rsidRPr="00C8592C">
        <w:rPr>
          <w:rFonts w:ascii="Calibri" w:hAnsi="Calibri"/>
          <w:color w:val="000000" w:themeColor="text1"/>
        </w:rPr>
        <w:t>2</w:t>
      </w:r>
      <w:r w:rsidRPr="00C8592C">
        <w:rPr>
          <w:rFonts w:ascii="Calibri" w:hAnsi="Calibri"/>
          <w:color w:val="000000" w:themeColor="text1"/>
        </w:rPr>
        <w:t>a</w:t>
      </w:r>
      <w:r w:rsidR="00460191" w:rsidRPr="00C8592C">
        <w:rPr>
          <w:rFonts w:ascii="Calibri" w:hAnsi="Calibri"/>
          <w:color w:val="000000" w:themeColor="text1"/>
        </w:rPr>
        <w:t>) and dry root biomass (Figure 2</w:t>
      </w:r>
      <w:r w:rsidRPr="00C8592C">
        <w:rPr>
          <w:rFonts w:ascii="Calibri" w:hAnsi="Calibri"/>
          <w:color w:val="000000" w:themeColor="text1"/>
        </w:rPr>
        <w:t xml:space="preserve">b) of </w:t>
      </w:r>
      <w:r w:rsidRPr="00C8592C">
        <w:rPr>
          <w:rFonts w:ascii="Calibri" w:hAnsi="Calibri"/>
          <w:i/>
          <w:color w:val="000000" w:themeColor="text1"/>
        </w:rPr>
        <w:t>P. lanceolata</w:t>
      </w:r>
      <w:r w:rsidRPr="00C8592C">
        <w:rPr>
          <w:rFonts w:ascii="Calibri" w:hAnsi="Calibri"/>
          <w:color w:val="000000" w:themeColor="text1"/>
        </w:rPr>
        <w:t xml:space="preserve"> plants were both lower in 2008 compared to 2007 (F</w:t>
      </w:r>
      <w:r w:rsidRPr="00C8592C">
        <w:rPr>
          <w:rFonts w:ascii="Calibri" w:hAnsi="Calibri"/>
          <w:color w:val="000000" w:themeColor="text1"/>
          <w:vertAlign w:val="subscript"/>
        </w:rPr>
        <w:t>1,66</w:t>
      </w:r>
      <w:r w:rsidRPr="00C8592C">
        <w:rPr>
          <w:rFonts w:ascii="Calibri" w:hAnsi="Calibri"/>
          <w:color w:val="000000" w:themeColor="text1"/>
        </w:rPr>
        <w:t xml:space="preserve"> = 5.71, P = 0.07 and F</w:t>
      </w:r>
      <w:r w:rsidRPr="00C8592C">
        <w:rPr>
          <w:rFonts w:ascii="Calibri" w:hAnsi="Calibri"/>
          <w:color w:val="000000" w:themeColor="text1"/>
          <w:vertAlign w:val="subscript"/>
        </w:rPr>
        <w:t>1,66</w:t>
      </w:r>
      <w:r w:rsidRPr="00C8592C">
        <w:rPr>
          <w:rFonts w:ascii="Calibri" w:hAnsi="Calibri"/>
          <w:color w:val="000000" w:themeColor="text1"/>
        </w:rPr>
        <w:t xml:space="preserve"> = 11.09, P &lt;0.05 respectively). </w:t>
      </w:r>
      <w:r w:rsidRPr="003A52EC">
        <w:rPr>
          <w:rFonts w:ascii="Calibri" w:hAnsi="Calibri"/>
        </w:rPr>
        <w:t xml:space="preserve">Yet, the addition of the AM fungi treatment </w:t>
      </w:r>
      <w:r w:rsidR="00553F86" w:rsidRPr="003A52EC">
        <w:rPr>
          <w:rFonts w:ascii="Calibri" w:hAnsi="Calibri"/>
        </w:rPr>
        <w:t xml:space="preserve">appeared to </w:t>
      </w:r>
      <w:r w:rsidRPr="003A52EC">
        <w:rPr>
          <w:rFonts w:ascii="Calibri" w:hAnsi="Calibri"/>
        </w:rPr>
        <w:t>increased root biomass slightly (F</w:t>
      </w:r>
      <w:r w:rsidRPr="003A52EC">
        <w:rPr>
          <w:rFonts w:ascii="Calibri" w:hAnsi="Calibri"/>
          <w:vertAlign w:val="subscript"/>
        </w:rPr>
        <w:t>1,66</w:t>
      </w:r>
      <w:r w:rsidRPr="003A52EC">
        <w:rPr>
          <w:rFonts w:ascii="Calibri" w:hAnsi="Calibri"/>
        </w:rPr>
        <w:t>= 3.32, P = 0.07)</w:t>
      </w:r>
      <w:r w:rsidR="00553F86" w:rsidRPr="003A52EC">
        <w:rPr>
          <w:rFonts w:ascii="Calibri" w:hAnsi="Calibri"/>
        </w:rPr>
        <w:t xml:space="preserve"> compared to</w:t>
      </w:r>
      <w:r w:rsidRPr="003A52EC">
        <w:rPr>
          <w:rFonts w:ascii="Calibri" w:hAnsi="Calibri"/>
        </w:rPr>
        <w:t xml:space="preserve"> other </w:t>
      </w:r>
      <w:r w:rsidR="009A0F58" w:rsidRPr="003A52EC">
        <w:rPr>
          <w:rFonts w:ascii="Calibri" w:hAnsi="Calibri"/>
        </w:rPr>
        <w:t xml:space="preserve">treatment </w:t>
      </w:r>
      <w:r w:rsidRPr="003A52EC">
        <w:rPr>
          <w:rFonts w:ascii="Calibri" w:hAnsi="Calibri"/>
        </w:rPr>
        <w:t xml:space="preserve">plots </w:t>
      </w:r>
      <w:r w:rsidR="00BD3996">
        <w:rPr>
          <w:rFonts w:ascii="Calibri" w:hAnsi="Calibri"/>
        </w:rPr>
        <w:t>and</w:t>
      </w:r>
      <w:r w:rsidR="00D00057" w:rsidRPr="003A52EC">
        <w:rPr>
          <w:rFonts w:ascii="Calibri" w:hAnsi="Calibri"/>
        </w:rPr>
        <w:t xml:space="preserve"> control</w:t>
      </w:r>
      <w:r w:rsidR="00553F86" w:rsidRPr="003A52EC">
        <w:rPr>
          <w:rFonts w:ascii="Calibri" w:hAnsi="Calibri"/>
        </w:rPr>
        <w:t>,</w:t>
      </w:r>
      <w:r w:rsidR="00D00057" w:rsidRPr="003A52EC">
        <w:rPr>
          <w:rFonts w:ascii="Calibri" w:hAnsi="Calibri"/>
        </w:rPr>
        <w:t xml:space="preserve"> </w:t>
      </w:r>
      <w:r w:rsidRPr="003A52EC">
        <w:rPr>
          <w:rFonts w:ascii="Calibri" w:hAnsi="Calibri"/>
        </w:rPr>
        <w:t>regardless of year.</w:t>
      </w:r>
      <w:r w:rsidRPr="00C8592C">
        <w:rPr>
          <w:rFonts w:ascii="Calibri" w:hAnsi="Calibri"/>
          <w:color w:val="000000" w:themeColor="text1"/>
        </w:rPr>
        <w:t xml:space="preserve"> Root biomass was also affected by underlying substrate depth, where overall 8 cm plots allowed roots to become larger, thus increasing biomass (F</w:t>
      </w:r>
      <w:r w:rsidRPr="00C8592C">
        <w:rPr>
          <w:rFonts w:ascii="Calibri" w:hAnsi="Calibri"/>
          <w:color w:val="000000" w:themeColor="text1"/>
          <w:vertAlign w:val="subscript"/>
        </w:rPr>
        <w:t>1,66</w:t>
      </w:r>
      <w:r w:rsidRPr="00C8592C">
        <w:rPr>
          <w:rFonts w:ascii="Calibri" w:hAnsi="Calibri"/>
          <w:color w:val="000000" w:themeColor="text1"/>
        </w:rPr>
        <w:t xml:space="preserve"> = 4.58, P &lt;0.05). </w:t>
      </w:r>
      <w:r w:rsidR="00460191" w:rsidRPr="00C8592C">
        <w:rPr>
          <w:rFonts w:ascii="Calibri" w:hAnsi="Calibri"/>
          <w:color w:val="000000" w:themeColor="text1"/>
        </w:rPr>
        <w:t>In 2007 (Figure 2</w:t>
      </w:r>
      <w:r w:rsidRPr="00C8592C">
        <w:rPr>
          <w:rFonts w:ascii="Calibri" w:hAnsi="Calibri"/>
          <w:color w:val="000000" w:themeColor="text1"/>
        </w:rPr>
        <w:t>c) the tea treated plots showed the opposite trend, where substrates that were 5.5 cm deep, contained plants with a larger total plant biomass compared to plots that were 8 cm</w:t>
      </w:r>
      <w:r w:rsidR="00460191" w:rsidRPr="00C8592C">
        <w:rPr>
          <w:rFonts w:ascii="Calibri" w:hAnsi="Calibri"/>
          <w:color w:val="000000" w:themeColor="text1"/>
        </w:rPr>
        <w:t xml:space="preserve"> deep. However by 2008 (Figure 2</w:t>
      </w:r>
      <w:r w:rsidRPr="00C8592C">
        <w:rPr>
          <w:rFonts w:ascii="Calibri" w:hAnsi="Calibri"/>
          <w:color w:val="000000" w:themeColor="text1"/>
        </w:rPr>
        <w:t>d), there was little difference in biomass between either substrate depths where the tea treatment was applied.</w:t>
      </w:r>
    </w:p>
    <w:p w14:paraId="66FF0DC1" w14:textId="77777777" w:rsidR="00E9328C" w:rsidRPr="00C8592C" w:rsidRDefault="00E9328C" w:rsidP="00703D1B">
      <w:pPr>
        <w:spacing w:line="360" w:lineRule="auto"/>
        <w:jc w:val="both"/>
        <w:rPr>
          <w:rFonts w:ascii="Calibri" w:hAnsi="Calibri"/>
          <w:color w:val="000000" w:themeColor="text1"/>
        </w:rPr>
      </w:pPr>
    </w:p>
    <w:p w14:paraId="6CC73030" w14:textId="026A53A8" w:rsidR="00E9328C" w:rsidRPr="00C8592C" w:rsidRDefault="00E9328C" w:rsidP="00703D1B">
      <w:pPr>
        <w:spacing w:line="360" w:lineRule="auto"/>
        <w:jc w:val="both"/>
        <w:rPr>
          <w:rFonts w:ascii="Calibri" w:hAnsi="Calibri"/>
          <w:color w:val="000000" w:themeColor="text1"/>
        </w:rPr>
      </w:pPr>
      <w:r w:rsidRPr="00C8592C">
        <w:rPr>
          <w:rFonts w:ascii="Calibri" w:hAnsi="Calibri"/>
          <w:color w:val="000000" w:themeColor="text1"/>
        </w:rPr>
        <w:t xml:space="preserve">3.1.4 </w:t>
      </w:r>
      <w:r w:rsidRPr="00C8592C">
        <w:rPr>
          <w:rFonts w:ascii="Calibri" w:hAnsi="Calibri"/>
          <w:color w:val="000000" w:themeColor="text1"/>
        </w:rPr>
        <w:tab/>
        <w:t>AMF root colonisation</w:t>
      </w:r>
    </w:p>
    <w:p w14:paraId="02DFA16C" w14:textId="628CC36F" w:rsidR="004538A7" w:rsidRPr="00C8592C" w:rsidRDefault="004538A7" w:rsidP="004538A7">
      <w:pPr>
        <w:spacing w:line="360" w:lineRule="auto"/>
        <w:jc w:val="both"/>
        <w:rPr>
          <w:rFonts w:ascii="Calibri" w:hAnsi="Calibri"/>
          <w:color w:val="000000" w:themeColor="text1"/>
        </w:rPr>
      </w:pPr>
      <w:r w:rsidRPr="00C8592C">
        <w:rPr>
          <w:rFonts w:ascii="Calibri" w:hAnsi="Calibri"/>
          <w:color w:val="000000" w:themeColor="text1"/>
        </w:rPr>
        <w:t>Figure 3 shows the levels of colonisation in relation to treatments applied in both years, as well as the percentage of vesicles and arbuscules encountered. From 2007 to 2008 there was a considerable (F</w:t>
      </w:r>
      <w:r w:rsidRPr="00E05FDB">
        <w:rPr>
          <w:rFonts w:ascii="Calibri" w:hAnsi="Calibri"/>
          <w:color w:val="000000" w:themeColor="text1"/>
          <w:vertAlign w:val="subscript"/>
        </w:rPr>
        <w:t>1,58</w:t>
      </w:r>
      <w:r w:rsidRPr="00C8592C">
        <w:rPr>
          <w:rFonts w:ascii="Calibri" w:hAnsi="Calibri"/>
          <w:color w:val="000000" w:themeColor="text1"/>
        </w:rPr>
        <w:t xml:space="preserve"> = 8.46, P &lt;0.05) increase in arbuscular occurrence in bait plant roots. In 2007, plants from tea treated plots contained approximately four times more AM fungal root colonisation compared to plants from control plots, where both arbuscules (F</w:t>
      </w:r>
      <w:r w:rsidRPr="00E05FDB">
        <w:rPr>
          <w:rFonts w:ascii="Calibri" w:hAnsi="Calibri"/>
          <w:color w:val="000000" w:themeColor="text1"/>
          <w:vertAlign w:val="subscript"/>
        </w:rPr>
        <w:t>1,58</w:t>
      </w:r>
      <w:r w:rsidRPr="00C8592C">
        <w:rPr>
          <w:rFonts w:ascii="Calibri" w:hAnsi="Calibri"/>
          <w:color w:val="000000" w:themeColor="text1"/>
        </w:rPr>
        <w:t xml:space="preserve"> = 6.69, P &lt;0.01) and vesicles (F</w:t>
      </w:r>
      <w:r w:rsidRPr="00E05FDB">
        <w:rPr>
          <w:rFonts w:ascii="Calibri" w:hAnsi="Calibri"/>
          <w:color w:val="000000" w:themeColor="text1"/>
          <w:vertAlign w:val="subscript"/>
        </w:rPr>
        <w:t>1,58</w:t>
      </w:r>
      <w:r w:rsidRPr="00C8592C">
        <w:rPr>
          <w:rFonts w:ascii="Calibri" w:hAnsi="Calibri"/>
          <w:color w:val="000000" w:themeColor="text1"/>
        </w:rPr>
        <w:t xml:space="preserve"> = 11.88, P &lt;0.001) were significantly increased. The ratios of arbuscules and vesicles observed also shifted from 2007 to 2008. In 2007 most plots contained more vesicles than arbuscules, except for the tea treated plots, which contained even amounts of each. Yet in 2008 the opposite was true, ratios were more in favour of vesicles where treated with compost tea; for all other treatments, there was an even divide between the vesicle and arbuscular structures. </w:t>
      </w:r>
    </w:p>
    <w:p w14:paraId="4417FAD8" w14:textId="00598FB2" w:rsidR="00E9328C" w:rsidRPr="00C8592C" w:rsidRDefault="004538A7" w:rsidP="003A52EC">
      <w:pPr>
        <w:spacing w:line="360" w:lineRule="auto"/>
        <w:ind w:firstLine="720"/>
        <w:jc w:val="both"/>
        <w:rPr>
          <w:rFonts w:ascii="Calibri" w:hAnsi="Calibri"/>
          <w:color w:val="000000" w:themeColor="text1"/>
        </w:rPr>
      </w:pPr>
      <w:r w:rsidRPr="00C8592C">
        <w:rPr>
          <w:rFonts w:ascii="Calibri" w:hAnsi="Calibri"/>
          <w:color w:val="000000" w:themeColor="text1"/>
        </w:rPr>
        <w:t>Furthermore, interactions occurred for arbuscules (F</w:t>
      </w:r>
      <w:r w:rsidRPr="00E05FDB">
        <w:rPr>
          <w:rFonts w:ascii="Calibri" w:hAnsi="Calibri"/>
          <w:color w:val="000000" w:themeColor="text1"/>
          <w:vertAlign w:val="subscript"/>
        </w:rPr>
        <w:t>1,58</w:t>
      </w:r>
      <w:r w:rsidRPr="00C8592C">
        <w:rPr>
          <w:rFonts w:ascii="Calibri" w:hAnsi="Calibri"/>
          <w:color w:val="000000" w:themeColor="text1"/>
        </w:rPr>
        <w:t xml:space="preserve"> = 6.16, P &lt;0.01) and vesicles (F</w:t>
      </w:r>
      <w:r w:rsidRPr="00E05FDB">
        <w:rPr>
          <w:rFonts w:ascii="Calibri" w:hAnsi="Calibri"/>
          <w:color w:val="000000" w:themeColor="text1"/>
          <w:vertAlign w:val="subscript"/>
        </w:rPr>
        <w:t>1,58</w:t>
      </w:r>
      <w:r w:rsidRPr="00C8592C">
        <w:rPr>
          <w:rFonts w:ascii="Calibri" w:hAnsi="Calibri"/>
          <w:color w:val="000000" w:themeColor="text1"/>
        </w:rPr>
        <w:t xml:space="preserve"> = 5.14, P &lt;0.05) where compost tea and AM fungi treatments were added together (irrespective of year), resulting in an antagonistic effect rather than the additive one that would have been expected.   </w:t>
      </w:r>
    </w:p>
    <w:p w14:paraId="2D24B833" w14:textId="77777777" w:rsidR="00F7688D" w:rsidRDefault="00F7688D" w:rsidP="00703D1B">
      <w:pPr>
        <w:spacing w:line="360" w:lineRule="auto"/>
        <w:jc w:val="both"/>
        <w:rPr>
          <w:rFonts w:ascii="Calibri" w:hAnsi="Calibri"/>
          <w:color w:val="000000" w:themeColor="text1"/>
        </w:rPr>
      </w:pPr>
    </w:p>
    <w:p w14:paraId="78A1C21D" w14:textId="5C107DCC" w:rsidR="004D1BE4" w:rsidRPr="00C8592C" w:rsidRDefault="004D1BE4" w:rsidP="00703D1B">
      <w:pPr>
        <w:spacing w:line="360" w:lineRule="auto"/>
        <w:jc w:val="both"/>
        <w:rPr>
          <w:rFonts w:ascii="Calibri" w:hAnsi="Calibri"/>
          <w:color w:val="000000" w:themeColor="text1"/>
        </w:rPr>
      </w:pPr>
      <w:r w:rsidRPr="00C8592C">
        <w:rPr>
          <w:rFonts w:ascii="Calibri" w:hAnsi="Calibri"/>
          <w:color w:val="000000" w:themeColor="text1"/>
        </w:rPr>
        <w:t>3.1.</w:t>
      </w:r>
      <w:r w:rsidR="00E9328C" w:rsidRPr="00C8592C">
        <w:rPr>
          <w:rFonts w:ascii="Calibri" w:hAnsi="Calibri"/>
          <w:color w:val="000000" w:themeColor="text1"/>
        </w:rPr>
        <w:t xml:space="preserve">5   </w:t>
      </w:r>
      <w:r w:rsidRPr="00C8592C">
        <w:rPr>
          <w:rFonts w:ascii="Calibri" w:hAnsi="Calibri"/>
          <w:color w:val="000000" w:themeColor="text1"/>
        </w:rPr>
        <w:t>Leaf Nutrient Analysis</w:t>
      </w:r>
    </w:p>
    <w:p w14:paraId="70A0BA3C" w14:textId="287B0D41" w:rsidR="004D1BE4" w:rsidRPr="00C8592C" w:rsidRDefault="004D1BE4" w:rsidP="00703D1B">
      <w:pPr>
        <w:spacing w:line="360" w:lineRule="auto"/>
        <w:jc w:val="both"/>
        <w:rPr>
          <w:rFonts w:ascii="Calibri" w:hAnsi="Calibri"/>
          <w:color w:val="000000" w:themeColor="text1"/>
        </w:rPr>
      </w:pPr>
      <w:r w:rsidRPr="00C8592C">
        <w:rPr>
          <w:rFonts w:ascii="Calibri" w:hAnsi="Calibri"/>
          <w:color w:val="000000" w:themeColor="text1"/>
        </w:rPr>
        <w:t xml:space="preserve">Figure </w:t>
      </w:r>
      <w:r w:rsidR="00E9328C" w:rsidRPr="00C8592C">
        <w:rPr>
          <w:rFonts w:ascii="Calibri" w:hAnsi="Calibri"/>
          <w:color w:val="000000" w:themeColor="text1"/>
        </w:rPr>
        <w:t xml:space="preserve">4 </w:t>
      </w:r>
      <w:r w:rsidRPr="00C8592C">
        <w:rPr>
          <w:rFonts w:ascii="Calibri" w:hAnsi="Calibri"/>
          <w:color w:val="000000" w:themeColor="text1"/>
        </w:rPr>
        <w:t xml:space="preserve">shows the nutrient content of bait plant shoots after microbial treatments were applied to London Zoo green roof experimental plots in 2007. Data from 2008 have not been displayed as they were very similar to 2007 and year was not a significant factor affecting either leaf nitrogen or leaf carbon. </w:t>
      </w:r>
    </w:p>
    <w:p w14:paraId="6115789F" w14:textId="2046CB93" w:rsidR="00D9077C" w:rsidRPr="00C8592C" w:rsidRDefault="004D1BE4"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Figure </w:t>
      </w:r>
      <w:r w:rsidR="00E9328C" w:rsidRPr="00C8592C">
        <w:rPr>
          <w:rFonts w:ascii="Calibri" w:hAnsi="Calibri"/>
          <w:color w:val="000000" w:themeColor="text1"/>
        </w:rPr>
        <w:t xml:space="preserve">4a </w:t>
      </w:r>
      <w:r w:rsidRPr="00C8592C">
        <w:rPr>
          <w:rFonts w:ascii="Calibri" w:hAnsi="Calibri"/>
          <w:color w:val="000000" w:themeColor="text1"/>
        </w:rPr>
        <w:t xml:space="preserve">shows the nitrogen percentage content of shoots. The combination of the fungi and tea treatments increased nitrogen content in </w:t>
      </w:r>
      <w:r w:rsidR="00A878B7" w:rsidRPr="00C8592C">
        <w:rPr>
          <w:rFonts w:ascii="Calibri" w:hAnsi="Calibri"/>
          <w:color w:val="000000" w:themeColor="text1"/>
        </w:rPr>
        <w:t xml:space="preserve">the brick-based substrate </w:t>
      </w:r>
      <w:r w:rsidRPr="00C8592C">
        <w:rPr>
          <w:rFonts w:ascii="Calibri" w:hAnsi="Calibri"/>
          <w:color w:val="000000" w:themeColor="text1"/>
        </w:rPr>
        <w:t xml:space="preserve">(additive effect), but reduced nitrogen content in shoots from </w:t>
      </w:r>
      <w:r w:rsidR="00A878B7" w:rsidRPr="00C8592C">
        <w:rPr>
          <w:rFonts w:ascii="Calibri" w:hAnsi="Calibri"/>
          <w:color w:val="000000" w:themeColor="text1"/>
        </w:rPr>
        <w:t xml:space="preserve">the concrete-based substrate </w:t>
      </w:r>
      <w:r w:rsidRPr="00C8592C">
        <w:rPr>
          <w:rFonts w:ascii="Calibri" w:hAnsi="Calibri"/>
          <w:color w:val="000000" w:themeColor="text1"/>
        </w:rPr>
        <w:t>(antagonistic effect). Therefore there was a significant three-way interaction (F</w:t>
      </w:r>
      <w:r w:rsidRPr="00C8592C">
        <w:rPr>
          <w:rFonts w:ascii="Calibri" w:hAnsi="Calibri"/>
          <w:color w:val="000000" w:themeColor="text1"/>
          <w:vertAlign w:val="subscript"/>
        </w:rPr>
        <w:t>1,63</w:t>
      </w:r>
      <w:r w:rsidRPr="00C8592C">
        <w:rPr>
          <w:rFonts w:ascii="Calibri" w:hAnsi="Calibri"/>
          <w:color w:val="000000" w:themeColor="text1"/>
        </w:rPr>
        <w:t xml:space="preserve"> = 6.16, P &lt;0.01) between the substrate type and the fungi and tea treatments; whilst individually the fungi treatment (F</w:t>
      </w:r>
      <w:r w:rsidRPr="00C8592C">
        <w:rPr>
          <w:rFonts w:ascii="Calibri" w:hAnsi="Calibri"/>
          <w:color w:val="000000" w:themeColor="text1"/>
          <w:vertAlign w:val="subscript"/>
        </w:rPr>
        <w:t>1,63</w:t>
      </w:r>
      <w:r w:rsidRPr="00C8592C">
        <w:rPr>
          <w:rFonts w:ascii="Calibri" w:hAnsi="Calibri"/>
          <w:color w:val="000000" w:themeColor="text1"/>
        </w:rPr>
        <w:t xml:space="preserve"> = 0.40, P = 0.52) and tea treatment (F</w:t>
      </w:r>
      <w:r w:rsidRPr="00C8592C">
        <w:rPr>
          <w:rFonts w:ascii="Calibri" w:hAnsi="Calibri"/>
          <w:color w:val="000000" w:themeColor="text1"/>
          <w:vertAlign w:val="subscript"/>
        </w:rPr>
        <w:t>1,63</w:t>
      </w:r>
      <w:r w:rsidRPr="00C8592C">
        <w:rPr>
          <w:rFonts w:ascii="Calibri" w:hAnsi="Calibri"/>
          <w:color w:val="000000" w:themeColor="text1"/>
        </w:rPr>
        <w:t xml:space="preserve"> = 2.11, P = 0.15) were not significant factors effecting nitrogen in leaves. </w:t>
      </w:r>
    </w:p>
    <w:p w14:paraId="0FC14A1A" w14:textId="750341E2" w:rsidR="004D1BE4" w:rsidRPr="00C8592C" w:rsidRDefault="004D1BE4"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Figure </w:t>
      </w:r>
      <w:r w:rsidR="00E9328C" w:rsidRPr="00C8592C">
        <w:rPr>
          <w:rFonts w:ascii="Calibri" w:hAnsi="Calibri"/>
          <w:color w:val="000000" w:themeColor="text1"/>
        </w:rPr>
        <w:t xml:space="preserve">4b </w:t>
      </w:r>
      <w:r w:rsidRPr="00C8592C">
        <w:rPr>
          <w:rFonts w:ascii="Calibri" w:hAnsi="Calibri"/>
          <w:color w:val="000000" w:themeColor="text1"/>
        </w:rPr>
        <w:t>shows leaf carbon in bait plants taken from the London Zoo experimental plots in 2007. There was a significant three-way interaction (F</w:t>
      </w:r>
      <w:r w:rsidRPr="00C8592C">
        <w:rPr>
          <w:rFonts w:ascii="Calibri" w:hAnsi="Calibri"/>
          <w:color w:val="000000" w:themeColor="text1"/>
          <w:vertAlign w:val="subscript"/>
        </w:rPr>
        <w:t>1,63</w:t>
      </w:r>
      <w:r w:rsidRPr="00C8592C">
        <w:rPr>
          <w:rFonts w:ascii="Calibri" w:hAnsi="Calibri"/>
          <w:color w:val="000000" w:themeColor="text1"/>
        </w:rPr>
        <w:t xml:space="preserve"> = 3.71, P &lt;0.05) between substrate depth and the fungal and tea inocula</w:t>
      </w:r>
      <w:r w:rsidR="00DB5A34">
        <w:rPr>
          <w:rFonts w:ascii="Calibri" w:hAnsi="Calibri"/>
          <w:color w:val="000000" w:themeColor="text1"/>
        </w:rPr>
        <w:t>nt</w:t>
      </w:r>
      <w:r w:rsidRPr="00C8592C">
        <w:rPr>
          <w:rFonts w:ascii="Calibri" w:hAnsi="Calibri"/>
          <w:color w:val="000000" w:themeColor="text1"/>
        </w:rPr>
        <w:t xml:space="preserve">s; meaning that where treatments were applied to deeper substrate plots (8 cm), plants contained larger quantities of leaf carbon compared </w:t>
      </w:r>
      <w:r w:rsidR="007D37FA" w:rsidRPr="00C8592C">
        <w:rPr>
          <w:rFonts w:ascii="Calibri" w:hAnsi="Calibri"/>
          <w:color w:val="000000" w:themeColor="text1"/>
        </w:rPr>
        <w:t xml:space="preserve">to </w:t>
      </w:r>
      <w:r w:rsidRPr="00C8592C">
        <w:rPr>
          <w:rFonts w:ascii="Calibri" w:hAnsi="Calibri"/>
          <w:color w:val="000000" w:themeColor="text1"/>
        </w:rPr>
        <w:t>plants grown in shallower plots (5.5 cm).</w:t>
      </w:r>
    </w:p>
    <w:p w14:paraId="2D5DB63B" w14:textId="77777777" w:rsidR="00CA799E" w:rsidRDefault="00CA799E" w:rsidP="00703D1B">
      <w:pPr>
        <w:spacing w:line="360" w:lineRule="auto"/>
        <w:jc w:val="both"/>
        <w:rPr>
          <w:rFonts w:ascii="Calibri" w:hAnsi="Calibri"/>
          <w:color w:val="000000" w:themeColor="text1"/>
        </w:rPr>
      </w:pPr>
    </w:p>
    <w:p w14:paraId="2AE49D72" w14:textId="77777777" w:rsidR="00331862" w:rsidRPr="00C8592C" w:rsidRDefault="00331862" w:rsidP="00703D1B">
      <w:pPr>
        <w:spacing w:line="360" w:lineRule="auto"/>
        <w:jc w:val="both"/>
        <w:rPr>
          <w:rFonts w:ascii="Calibri" w:hAnsi="Calibri"/>
          <w:color w:val="000000" w:themeColor="text1"/>
        </w:rPr>
      </w:pPr>
    </w:p>
    <w:p w14:paraId="7F24B3C5" w14:textId="77777777" w:rsidR="0033627B" w:rsidRPr="00C8592C" w:rsidRDefault="00CA799E"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3.2 </w:t>
      </w:r>
      <w:r w:rsidRPr="00C8592C">
        <w:rPr>
          <w:rFonts w:ascii="Calibri" w:hAnsi="Calibri"/>
          <w:b/>
          <w:i/>
          <w:color w:val="000000" w:themeColor="text1"/>
        </w:rPr>
        <w:tab/>
      </w:r>
      <w:r w:rsidR="0077543E" w:rsidRPr="00C8592C">
        <w:rPr>
          <w:rFonts w:ascii="Calibri" w:hAnsi="Calibri"/>
          <w:b/>
          <w:i/>
          <w:color w:val="000000" w:themeColor="text1"/>
        </w:rPr>
        <w:t>Species Diversity</w:t>
      </w:r>
    </w:p>
    <w:p w14:paraId="3E119191" w14:textId="1CAEF1C9" w:rsidR="0033627B" w:rsidRPr="00C8592C" w:rsidRDefault="00DA5D0B" w:rsidP="00703D1B">
      <w:pPr>
        <w:spacing w:line="360" w:lineRule="auto"/>
        <w:jc w:val="both"/>
        <w:rPr>
          <w:rFonts w:ascii="Calibri" w:hAnsi="Calibri"/>
          <w:color w:val="000000" w:themeColor="text1"/>
        </w:rPr>
      </w:pPr>
      <w:r w:rsidRPr="00C8592C">
        <w:rPr>
          <w:rFonts w:ascii="Calibri" w:hAnsi="Calibri"/>
          <w:color w:val="000000" w:themeColor="text1"/>
        </w:rPr>
        <w:t xml:space="preserve">The plant surveys conducted in the summer months of 2007 and 2008 indicated that there was increased plant </w:t>
      </w:r>
      <w:r w:rsidR="0002662F" w:rsidRPr="00C8592C">
        <w:rPr>
          <w:rFonts w:ascii="Calibri" w:hAnsi="Calibri"/>
          <w:color w:val="000000" w:themeColor="text1"/>
        </w:rPr>
        <w:t xml:space="preserve">species </w:t>
      </w:r>
      <w:r w:rsidRPr="00C8592C">
        <w:rPr>
          <w:rFonts w:ascii="Calibri" w:hAnsi="Calibri"/>
          <w:color w:val="000000" w:themeColor="text1"/>
        </w:rPr>
        <w:t>diversity (F</w:t>
      </w:r>
      <w:r w:rsidRPr="00C8592C">
        <w:rPr>
          <w:rFonts w:ascii="Calibri" w:hAnsi="Calibri"/>
          <w:color w:val="000000" w:themeColor="text1"/>
          <w:vertAlign w:val="subscript"/>
        </w:rPr>
        <w:t>1,66</w:t>
      </w:r>
      <w:r w:rsidRPr="00C8592C">
        <w:rPr>
          <w:rFonts w:ascii="Calibri" w:hAnsi="Calibri"/>
          <w:color w:val="000000" w:themeColor="text1"/>
        </w:rPr>
        <w:t xml:space="preserve"> = 4.91, P &lt;0.05) with the addition of t</w:t>
      </w:r>
      <w:r w:rsidR="00826610" w:rsidRPr="00C8592C">
        <w:rPr>
          <w:rFonts w:ascii="Calibri" w:hAnsi="Calibri"/>
          <w:color w:val="000000" w:themeColor="text1"/>
        </w:rPr>
        <w:t xml:space="preserve">he AM fungi treatment (Figure </w:t>
      </w:r>
      <w:r w:rsidR="00E9328C" w:rsidRPr="00C8592C">
        <w:rPr>
          <w:rFonts w:ascii="Calibri" w:hAnsi="Calibri"/>
          <w:color w:val="000000" w:themeColor="text1"/>
        </w:rPr>
        <w:t>5a</w:t>
      </w:r>
      <w:r w:rsidRPr="00C8592C">
        <w:rPr>
          <w:rFonts w:ascii="Calibri" w:hAnsi="Calibri"/>
          <w:color w:val="000000" w:themeColor="text1"/>
        </w:rPr>
        <w:t>).</w:t>
      </w:r>
      <w:r w:rsidR="00826610" w:rsidRPr="00C8592C">
        <w:rPr>
          <w:rFonts w:ascii="Calibri" w:hAnsi="Calibri"/>
          <w:color w:val="000000" w:themeColor="text1"/>
        </w:rPr>
        <w:t xml:space="preserve"> Figure </w:t>
      </w:r>
      <w:r w:rsidR="007F464C" w:rsidRPr="00C8592C">
        <w:rPr>
          <w:rFonts w:ascii="Calibri" w:hAnsi="Calibri"/>
          <w:color w:val="000000" w:themeColor="text1"/>
        </w:rPr>
        <w:t xml:space="preserve">5b </w:t>
      </w:r>
      <w:r w:rsidRPr="00C8592C">
        <w:rPr>
          <w:rFonts w:ascii="Calibri" w:hAnsi="Calibri"/>
          <w:color w:val="000000" w:themeColor="text1"/>
        </w:rPr>
        <w:t xml:space="preserve">shows differences between species richness in the substrate types over the three years where treatments (sub-plots) have been combined to give means for each experimental plot. Results have also shown that the type and depth of substrate play an important role in determining how many plant species are supported on a green roof. </w:t>
      </w:r>
      <w:r w:rsidR="00826610" w:rsidRPr="00C8592C">
        <w:rPr>
          <w:rFonts w:ascii="Calibri" w:hAnsi="Calibri"/>
          <w:color w:val="000000" w:themeColor="text1"/>
        </w:rPr>
        <w:t>Brick-based s</w:t>
      </w:r>
      <w:r w:rsidRPr="00C8592C">
        <w:rPr>
          <w:rFonts w:ascii="Calibri" w:hAnsi="Calibri"/>
          <w:color w:val="000000" w:themeColor="text1"/>
        </w:rPr>
        <w:t>ubstrate</w:t>
      </w:r>
      <w:r w:rsidR="00826610" w:rsidRPr="00C8592C">
        <w:rPr>
          <w:rFonts w:ascii="Calibri" w:hAnsi="Calibri"/>
          <w:color w:val="000000" w:themeColor="text1"/>
        </w:rPr>
        <w:t>s</w:t>
      </w:r>
      <w:r w:rsidRPr="00C8592C">
        <w:rPr>
          <w:rFonts w:ascii="Calibri" w:hAnsi="Calibri"/>
          <w:color w:val="000000" w:themeColor="text1"/>
        </w:rPr>
        <w:t xml:space="preserve"> supported more plant species than the</w:t>
      </w:r>
      <w:r w:rsidR="00ED5F56" w:rsidRPr="00C8592C">
        <w:rPr>
          <w:rFonts w:ascii="Calibri" w:hAnsi="Calibri"/>
          <w:color w:val="000000" w:themeColor="text1"/>
        </w:rPr>
        <w:t xml:space="preserve"> concrete-based</w:t>
      </w:r>
      <w:r w:rsidRPr="00C8592C">
        <w:rPr>
          <w:rFonts w:ascii="Calibri" w:hAnsi="Calibri"/>
          <w:color w:val="000000" w:themeColor="text1"/>
        </w:rPr>
        <w:t xml:space="preserve"> substrate (F</w:t>
      </w:r>
      <w:r w:rsidRPr="00C8592C">
        <w:rPr>
          <w:rFonts w:ascii="Calibri" w:hAnsi="Calibri"/>
          <w:color w:val="000000" w:themeColor="text1"/>
          <w:vertAlign w:val="subscript"/>
        </w:rPr>
        <w:t xml:space="preserve">1,66 </w:t>
      </w:r>
      <w:r w:rsidRPr="00C8592C">
        <w:rPr>
          <w:rFonts w:ascii="Calibri" w:hAnsi="Calibri"/>
          <w:color w:val="000000" w:themeColor="text1"/>
        </w:rPr>
        <w:t>= 4.91, P &lt;0.05) whilst there was also an interaction between the year and substrate depth (F</w:t>
      </w:r>
      <w:r w:rsidRPr="00C8592C">
        <w:rPr>
          <w:rFonts w:ascii="Calibri" w:hAnsi="Calibri"/>
          <w:color w:val="000000" w:themeColor="text1"/>
          <w:vertAlign w:val="subscript"/>
        </w:rPr>
        <w:t>1,66</w:t>
      </w:r>
      <w:r w:rsidRPr="00C8592C">
        <w:rPr>
          <w:rFonts w:ascii="Calibri" w:hAnsi="Calibri"/>
          <w:color w:val="000000" w:themeColor="text1"/>
        </w:rPr>
        <w:t xml:space="preserve"> = 12.66, P &lt;0.001). In 2007, deeper substrates contained more plant species, whilst in 2008 the reverse was true, with shallower substrates (depths of 5.5 cm) becoming more species rich.   </w:t>
      </w:r>
    </w:p>
    <w:p w14:paraId="430A2B09" w14:textId="77777777" w:rsidR="00DA5D0B" w:rsidRPr="00C8592C" w:rsidRDefault="00DA5D0B" w:rsidP="00703D1B">
      <w:pPr>
        <w:spacing w:line="360" w:lineRule="auto"/>
        <w:jc w:val="both"/>
        <w:rPr>
          <w:rFonts w:ascii="Calibri" w:hAnsi="Calibri"/>
          <w:b/>
          <w:i/>
          <w:color w:val="000000" w:themeColor="text1"/>
        </w:rPr>
      </w:pPr>
    </w:p>
    <w:p w14:paraId="7821DD6B" w14:textId="77777777" w:rsidR="00826610" w:rsidRPr="00C8592C" w:rsidRDefault="00826610" w:rsidP="00703D1B">
      <w:pPr>
        <w:spacing w:line="360" w:lineRule="auto"/>
        <w:jc w:val="both"/>
        <w:rPr>
          <w:rFonts w:ascii="Calibri" w:hAnsi="Calibri"/>
          <w:b/>
          <w:i/>
          <w:color w:val="000000" w:themeColor="text1"/>
        </w:rPr>
      </w:pPr>
    </w:p>
    <w:p w14:paraId="46385A51" w14:textId="77777777" w:rsidR="00CA799E" w:rsidRPr="00C8592C" w:rsidRDefault="0033627B" w:rsidP="00703D1B">
      <w:pPr>
        <w:spacing w:line="360" w:lineRule="auto"/>
        <w:jc w:val="both"/>
        <w:rPr>
          <w:rFonts w:ascii="Calibri" w:hAnsi="Calibri"/>
          <w:b/>
          <w:i/>
          <w:color w:val="000000" w:themeColor="text1"/>
        </w:rPr>
      </w:pPr>
      <w:r w:rsidRPr="00C8592C">
        <w:rPr>
          <w:rFonts w:ascii="Calibri" w:hAnsi="Calibri"/>
          <w:b/>
          <w:i/>
          <w:color w:val="000000" w:themeColor="text1"/>
        </w:rPr>
        <w:t xml:space="preserve">3.3 </w:t>
      </w:r>
      <w:r w:rsidRPr="00C8592C">
        <w:rPr>
          <w:rFonts w:ascii="Calibri" w:hAnsi="Calibri"/>
          <w:b/>
          <w:i/>
          <w:color w:val="000000" w:themeColor="text1"/>
        </w:rPr>
        <w:tab/>
      </w:r>
      <w:r w:rsidR="00CA799E" w:rsidRPr="00C8592C">
        <w:rPr>
          <w:rFonts w:ascii="Calibri" w:hAnsi="Calibri"/>
          <w:b/>
          <w:i/>
          <w:color w:val="000000" w:themeColor="text1"/>
        </w:rPr>
        <w:t>Substrate Analysis</w:t>
      </w:r>
    </w:p>
    <w:p w14:paraId="7AEDA66C" w14:textId="697F310D" w:rsidR="00CA799E"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3.</w:t>
      </w:r>
      <w:r w:rsidR="0033627B" w:rsidRPr="00C8592C">
        <w:rPr>
          <w:rFonts w:ascii="Calibri" w:hAnsi="Calibri"/>
          <w:color w:val="000000" w:themeColor="text1"/>
        </w:rPr>
        <w:t>3</w:t>
      </w:r>
      <w:r w:rsidRPr="00C8592C">
        <w:rPr>
          <w:rFonts w:ascii="Calibri" w:hAnsi="Calibri"/>
          <w:color w:val="000000" w:themeColor="text1"/>
        </w:rPr>
        <w:t xml:space="preserve">.1 </w:t>
      </w:r>
      <w:r w:rsidRPr="00C8592C">
        <w:rPr>
          <w:rFonts w:ascii="Calibri" w:hAnsi="Calibri"/>
          <w:color w:val="000000" w:themeColor="text1"/>
        </w:rPr>
        <w:tab/>
      </w:r>
      <w:r w:rsidR="004464E4" w:rsidRPr="00C8592C">
        <w:rPr>
          <w:rFonts w:ascii="Calibri" w:hAnsi="Calibri"/>
          <w:color w:val="000000" w:themeColor="text1"/>
        </w:rPr>
        <w:t xml:space="preserve"> </w:t>
      </w:r>
      <w:r w:rsidRPr="00C8592C">
        <w:rPr>
          <w:rFonts w:ascii="Calibri" w:hAnsi="Calibri"/>
          <w:color w:val="000000" w:themeColor="text1"/>
        </w:rPr>
        <w:t>Nitrates</w:t>
      </w:r>
    </w:p>
    <w:p w14:paraId="0A1664A4" w14:textId="43A8B0BB" w:rsidR="00CA799E"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The nitrate and ammonium levels in substrate samples from London Zoo experimental site were combined to give the total amount of nitrogen available in the soil for plant acquisition (</w:t>
      </w:r>
      <w:r w:rsidR="0082676E" w:rsidRPr="00C8592C">
        <w:rPr>
          <w:rFonts w:ascii="Calibri" w:hAnsi="Calibri"/>
          <w:color w:val="000000" w:themeColor="text1"/>
        </w:rPr>
        <w:t xml:space="preserve">Table </w:t>
      </w:r>
      <w:r w:rsidR="00D62B4B">
        <w:rPr>
          <w:rFonts w:ascii="Calibri" w:hAnsi="Calibri"/>
          <w:color w:val="000000" w:themeColor="text1"/>
        </w:rPr>
        <w:t>1</w:t>
      </w:r>
      <w:r w:rsidRPr="00C8592C">
        <w:rPr>
          <w:rFonts w:ascii="Calibri" w:hAnsi="Calibri"/>
          <w:color w:val="000000" w:themeColor="text1"/>
        </w:rPr>
        <w:t>). There was a significant interaction between substrate type and year</w:t>
      </w:r>
      <w:r w:rsidR="00EE0B4C">
        <w:rPr>
          <w:rFonts w:ascii="Calibri" w:hAnsi="Calibri"/>
          <w:color w:val="000000" w:themeColor="text1"/>
        </w:rPr>
        <w:t xml:space="preserve"> </w:t>
      </w:r>
      <w:r w:rsidR="00EE0B4C" w:rsidRPr="00C8592C">
        <w:rPr>
          <w:rFonts w:ascii="Calibri" w:hAnsi="Calibri"/>
          <w:color w:val="000000" w:themeColor="text1"/>
        </w:rPr>
        <w:t>(F</w:t>
      </w:r>
      <w:r w:rsidR="00EE0B4C" w:rsidRPr="00C8592C">
        <w:rPr>
          <w:rFonts w:ascii="Calibri" w:hAnsi="Calibri"/>
          <w:color w:val="000000" w:themeColor="text1"/>
          <w:vertAlign w:val="subscript"/>
        </w:rPr>
        <w:t>1,</w:t>
      </w:r>
      <w:r w:rsidR="00EE0B4C">
        <w:rPr>
          <w:rFonts w:ascii="Calibri" w:hAnsi="Calibri"/>
          <w:color w:val="000000" w:themeColor="text1"/>
          <w:vertAlign w:val="subscript"/>
        </w:rPr>
        <w:t>51</w:t>
      </w:r>
      <w:r w:rsidR="00EE0B4C" w:rsidRPr="00C8592C">
        <w:rPr>
          <w:rFonts w:ascii="Calibri" w:hAnsi="Calibri"/>
          <w:color w:val="000000" w:themeColor="text1"/>
        </w:rPr>
        <w:t xml:space="preserve"> = </w:t>
      </w:r>
      <w:r w:rsidR="00EE0B4C">
        <w:rPr>
          <w:rFonts w:ascii="Calibri" w:hAnsi="Calibri"/>
          <w:color w:val="000000" w:themeColor="text1"/>
        </w:rPr>
        <w:t>4.51, P &lt;0.05</w:t>
      </w:r>
      <w:r w:rsidR="00EE0B4C" w:rsidRPr="00C8592C">
        <w:rPr>
          <w:rFonts w:ascii="Calibri" w:hAnsi="Calibri"/>
          <w:color w:val="000000" w:themeColor="text1"/>
        </w:rPr>
        <w:t>)</w:t>
      </w:r>
      <w:r w:rsidR="00385790">
        <w:rPr>
          <w:rFonts w:ascii="Calibri" w:hAnsi="Calibri"/>
          <w:color w:val="000000" w:themeColor="text1"/>
        </w:rPr>
        <w:t>;</w:t>
      </w:r>
      <w:r w:rsidRPr="00C8592C">
        <w:rPr>
          <w:rFonts w:ascii="Calibri" w:hAnsi="Calibri"/>
          <w:color w:val="000000" w:themeColor="text1"/>
        </w:rPr>
        <w:t xml:space="preserve"> where </w:t>
      </w:r>
      <w:r w:rsidR="0082676E" w:rsidRPr="00C8592C">
        <w:rPr>
          <w:rFonts w:ascii="Calibri" w:hAnsi="Calibri"/>
          <w:color w:val="000000" w:themeColor="text1"/>
        </w:rPr>
        <w:t>brick-based substrates</w:t>
      </w:r>
      <w:r w:rsidRPr="00C8592C">
        <w:rPr>
          <w:rFonts w:ascii="Calibri" w:hAnsi="Calibri"/>
          <w:color w:val="000000" w:themeColor="text1"/>
        </w:rPr>
        <w:t xml:space="preserve"> contained larger quantities of available nitrogen in 2007 compared to </w:t>
      </w:r>
      <w:r w:rsidR="0082676E" w:rsidRPr="00C8592C">
        <w:rPr>
          <w:rFonts w:ascii="Calibri" w:hAnsi="Calibri"/>
          <w:color w:val="000000" w:themeColor="text1"/>
        </w:rPr>
        <w:t xml:space="preserve">concrete-based </w:t>
      </w:r>
      <w:r w:rsidRPr="00C8592C">
        <w:rPr>
          <w:rFonts w:ascii="Calibri" w:hAnsi="Calibri"/>
          <w:color w:val="000000" w:themeColor="text1"/>
        </w:rPr>
        <w:t>substrate</w:t>
      </w:r>
      <w:r w:rsidR="0082676E" w:rsidRPr="00C8592C">
        <w:rPr>
          <w:rFonts w:ascii="Calibri" w:hAnsi="Calibri"/>
          <w:color w:val="000000" w:themeColor="text1"/>
        </w:rPr>
        <w:t>s</w:t>
      </w:r>
      <w:r w:rsidR="00385790">
        <w:rPr>
          <w:rFonts w:ascii="Calibri" w:hAnsi="Calibri"/>
          <w:color w:val="000000" w:themeColor="text1"/>
        </w:rPr>
        <w:t xml:space="preserve"> in the same year</w:t>
      </w:r>
      <w:r w:rsidR="006B0DFB">
        <w:rPr>
          <w:rFonts w:ascii="Calibri" w:hAnsi="Calibri"/>
          <w:color w:val="000000" w:themeColor="text1"/>
        </w:rPr>
        <w:t xml:space="preserve">. </w:t>
      </w:r>
      <w:r w:rsidR="00385790">
        <w:rPr>
          <w:rFonts w:ascii="Calibri" w:hAnsi="Calibri"/>
          <w:color w:val="000000" w:themeColor="text1"/>
        </w:rPr>
        <w:t>B</w:t>
      </w:r>
      <w:r w:rsidR="006B0DFB">
        <w:rPr>
          <w:rFonts w:ascii="Calibri" w:hAnsi="Calibri"/>
          <w:color w:val="000000" w:themeColor="text1"/>
        </w:rPr>
        <w:t>y 2008</w:t>
      </w:r>
      <w:r w:rsidRPr="00C8592C">
        <w:rPr>
          <w:rFonts w:ascii="Calibri" w:hAnsi="Calibri"/>
          <w:color w:val="000000" w:themeColor="text1"/>
        </w:rPr>
        <w:t xml:space="preserve">, </w:t>
      </w:r>
      <w:r w:rsidR="00783E65">
        <w:rPr>
          <w:rFonts w:ascii="Calibri" w:hAnsi="Calibri"/>
          <w:color w:val="000000" w:themeColor="text1"/>
        </w:rPr>
        <w:t xml:space="preserve">there was little difference </w:t>
      </w:r>
      <w:r w:rsidR="00385790">
        <w:rPr>
          <w:rFonts w:ascii="Calibri" w:hAnsi="Calibri"/>
          <w:color w:val="000000" w:themeColor="text1"/>
        </w:rPr>
        <w:t xml:space="preserve">in available N levels </w:t>
      </w:r>
      <w:r w:rsidR="00783E65">
        <w:rPr>
          <w:rFonts w:ascii="Calibri" w:hAnsi="Calibri"/>
          <w:color w:val="000000" w:themeColor="text1"/>
        </w:rPr>
        <w:t xml:space="preserve">between </w:t>
      </w:r>
      <w:r w:rsidR="00386A12">
        <w:rPr>
          <w:rFonts w:ascii="Calibri" w:hAnsi="Calibri"/>
          <w:color w:val="000000" w:themeColor="text1"/>
        </w:rPr>
        <w:t xml:space="preserve">the </w:t>
      </w:r>
      <w:r w:rsidR="00385790">
        <w:rPr>
          <w:rFonts w:ascii="Calibri" w:hAnsi="Calibri"/>
          <w:color w:val="000000" w:themeColor="text1"/>
        </w:rPr>
        <w:t xml:space="preserve">two </w:t>
      </w:r>
      <w:r w:rsidR="00386A12">
        <w:rPr>
          <w:rFonts w:ascii="Calibri" w:hAnsi="Calibri"/>
          <w:color w:val="000000" w:themeColor="text1"/>
        </w:rPr>
        <w:t>substrate types</w:t>
      </w:r>
      <w:r w:rsidR="00D62B4B">
        <w:rPr>
          <w:rFonts w:ascii="Calibri" w:hAnsi="Calibri"/>
          <w:color w:val="000000" w:themeColor="text1"/>
        </w:rPr>
        <w:t xml:space="preserve">. </w:t>
      </w:r>
      <w:r w:rsidR="00E51431">
        <w:rPr>
          <w:rFonts w:ascii="Calibri" w:hAnsi="Calibri"/>
          <w:color w:val="000000" w:themeColor="text1"/>
        </w:rPr>
        <w:t>Interestingly however, t</w:t>
      </w:r>
      <w:r w:rsidR="00D62B4B">
        <w:rPr>
          <w:rFonts w:ascii="Calibri" w:hAnsi="Calibri"/>
          <w:color w:val="000000" w:themeColor="text1"/>
        </w:rPr>
        <w:t>here were no significant effects observed with the addition of microbial treatments</w:t>
      </w:r>
      <w:r w:rsidR="005525B3" w:rsidRPr="00C8592C">
        <w:rPr>
          <w:rFonts w:ascii="Calibri" w:hAnsi="Calibri"/>
          <w:color w:val="000000" w:themeColor="text1"/>
        </w:rPr>
        <w:t xml:space="preserve"> (</w:t>
      </w:r>
      <w:r w:rsidR="00D62B4B">
        <w:rPr>
          <w:rFonts w:ascii="Calibri" w:hAnsi="Calibri"/>
          <w:color w:val="000000" w:themeColor="text1"/>
        </w:rPr>
        <w:t>Appendix II in supplementary material</w:t>
      </w:r>
      <w:r w:rsidR="005525B3" w:rsidRPr="00C8592C">
        <w:rPr>
          <w:rFonts w:ascii="Calibri" w:hAnsi="Calibri"/>
          <w:color w:val="000000" w:themeColor="text1"/>
        </w:rPr>
        <w:t>)</w:t>
      </w:r>
      <w:r w:rsidRPr="00C8592C">
        <w:rPr>
          <w:rFonts w:ascii="Calibri" w:hAnsi="Calibri"/>
          <w:color w:val="000000" w:themeColor="text1"/>
        </w:rPr>
        <w:t>.</w:t>
      </w:r>
    </w:p>
    <w:p w14:paraId="181F8E2B" w14:textId="77777777" w:rsidR="00FA7A98" w:rsidRPr="00C8592C" w:rsidRDefault="00FA7A98" w:rsidP="00703D1B">
      <w:pPr>
        <w:spacing w:line="360" w:lineRule="auto"/>
        <w:jc w:val="both"/>
        <w:rPr>
          <w:rFonts w:ascii="Calibri" w:hAnsi="Calibri"/>
          <w:color w:val="000000" w:themeColor="text1"/>
        </w:rPr>
      </w:pPr>
    </w:p>
    <w:p w14:paraId="0D9DD001" w14:textId="03F2354B" w:rsidR="00CA799E"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3.</w:t>
      </w:r>
      <w:r w:rsidR="0033627B" w:rsidRPr="00C8592C">
        <w:rPr>
          <w:rFonts w:ascii="Calibri" w:hAnsi="Calibri"/>
          <w:color w:val="000000" w:themeColor="text1"/>
        </w:rPr>
        <w:t>3</w:t>
      </w:r>
      <w:r w:rsidRPr="00C8592C">
        <w:rPr>
          <w:rFonts w:ascii="Calibri" w:hAnsi="Calibri"/>
          <w:color w:val="000000" w:themeColor="text1"/>
        </w:rPr>
        <w:t>.</w:t>
      </w:r>
      <w:r w:rsidR="002B0EE4" w:rsidRPr="00C8592C">
        <w:rPr>
          <w:rFonts w:ascii="Calibri" w:hAnsi="Calibri"/>
          <w:color w:val="000000" w:themeColor="text1"/>
        </w:rPr>
        <w:t>2</w:t>
      </w:r>
      <w:r w:rsidR="00C82941" w:rsidRPr="00C8592C">
        <w:rPr>
          <w:rFonts w:ascii="Calibri" w:hAnsi="Calibri"/>
          <w:color w:val="000000" w:themeColor="text1"/>
        </w:rPr>
        <w:t xml:space="preserve"> </w:t>
      </w:r>
      <w:r w:rsidRPr="00C8592C">
        <w:rPr>
          <w:rFonts w:ascii="Calibri" w:hAnsi="Calibri"/>
          <w:color w:val="000000" w:themeColor="text1"/>
        </w:rPr>
        <w:tab/>
        <w:t>Phosphates</w:t>
      </w:r>
    </w:p>
    <w:p w14:paraId="7A417BAB" w14:textId="7C8EDB24" w:rsidR="00CA799E"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The substrate phosphorus levels (</w:t>
      </w:r>
      <w:r w:rsidR="003B366A" w:rsidRPr="00C8592C">
        <w:rPr>
          <w:rFonts w:ascii="Calibri" w:hAnsi="Calibri"/>
          <w:color w:val="000000" w:themeColor="text1"/>
        </w:rPr>
        <w:t>Table 1</w:t>
      </w:r>
      <w:r w:rsidRPr="00C8592C">
        <w:rPr>
          <w:rFonts w:ascii="Calibri" w:hAnsi="Calibri"/>
          <w:color w:val="000000" w:themeColor="text1"/>
        </w:rPr>
        <w:t>) were higher in 2007 than in 2008</w:t>
      </w:r>
      <w:r w:rsidR="00C00B86">
        <w:rPr>
          <w:rFonts w:ascii="Calibri" w:hAnsi="Calibri"/>
          <w:color w:val="000000" w:themeColor="text1"/>
        </w:rPr>
        <w:t xml:space="preserve">, </w:t>
      </w:r>
      <w:r w:rsidR="003439ED" w:rsidRPr="00C8592C">
        <w:rPr>
          <w:rFonts w:ascii="Calibri" w:hAnsi="Calibri"/>
          <w:color w:val="000000" w:themeColor="text1"/>
        </w:rPr>
        <w:t>F</w:t>
      </w:r>
      <w:r w:rsidR="003439ED" w:rsidRPr="00C8592C">
        <w:rPr>
          <w:rFonts w:ascii="Calibri" w:hAnsi="Calibri"/>
          <w:color w:val="000000" w:themeColor="text1"/>
          <w:vertAlign w:val="subscript"/>
        </w:rPr>
        <w:t>1,</w:t>
      </w:r>
      <w:r w:rsidR="003439ED">
        <w:rPr>
          <w:rFonts w:ascii="Calibri" w:hAnsi="Calibri"/>
          <w:color w:val="000000" w:themeColor="text1"/>
          <w:vertAlign w:val="subscript"/>
        </w:rPr>
        <w:t>51</w:t>
      </w:r>
      <w:r w:rsidR="003439ED" w:rsidRPr="00C8592C">
        <w:rPr>
          <w:rFonts w:ascii="Calibri" w:hAnsi="Calibri"/>
          <w:color w:val="000000" w:themeColor="text1"/>
        </w:rPr>
        <w:t xml:space="preserve"> = </w:t>
      </w:r>
      <w:r w:rsidR="003439ED">
        <w:rPr>
          <w:rFonts w:ascii="Calibri" w:hAnsi="Calibri"/>
          <w:color w:val="000000" w:themeColor="text1"/>
        </w:rPr>
        <w:t>26.08, P &lt;0.</w:t>
      </w:r>
      <w:r w:rsidR="003439ED" w:rsidRPr="00C8592C">
        <w:rPr>
          <w:rFonts w:ascii="Calibri" w:hAnsi="Calibri"/>
          <w:color w:val="000000" w:themeColor="text1"/>
        </w:rPr>
        <w:t>01</w:t>
      </w:r>
      <w:r w:rsidR="00C00B86">
        <w:rPr>
          <w:rFonts w:ascii="Calibri" w:hAnsi="Calibri"/>
          <w:color w:val="000000" w:themeColor="text1"/>
        </w:rPr>
        <w:t xml:space="preserve">, and this was particularly </w:t>
      </w:r>
      <w:r w:rsidRPr="00C8592C">
        <w:rPr>
          <w:rFonts w:ascii="Calibri" w:hAnsi="Calibri"/>
          <w:color w:val="000000" w:themeColor="text1"/>
        </w:rPr>
        <w:t>affected by underlying substrate type</w:t>
      </w:r>
      <w:r w:rsidR="00C00B86">
        <w:rPr>
          <w:rFonts w:ascii="Calibri" w:hAnsi="Calibri"/>
          <w:color w:val="000000" w:themeColor="text1"/>
        </w:rPr>
        <w:t xml:space="preserve">, </w:t>
      </w:r>
      <w:r w:rsidR="00C00B86" w:rsidRPr="00C8592C">
        <w:rPr>
          <w:rFonts w:ascii="Calibri" w:hAnsi="Calibri"/>
          <w:color w:val="000000" w:themeColor="text1"/>
        </w:rPr>
        <w:t>F</w:t>
      </w:r>
      <w:r w:rsidR="00C00B86" w:rsidRPr="00C8592C">
        <w:rPr>
          <w:rFonts w:ascii="Calibri" w:hAnsi="Calibri"/>
          <w:color w:val="000000" w:themeColor="text1"/>
          <w:vertAlign w:val="subscript"/>
        </w:rPr>
        <w:t>1,</w:t>
      </w:r>
      <w:r w:rsidR="00C00B86">
        <w:rPr>
          <w:rFonts w:ascii="Calibri" w:hAnsi="Calibri"/>
          <w:color w:val="000000" w:themeColor="text1"/>
          <w:vertAlign w:val="subscript"/>
        </w:rPr>
        <w:t>51</w:t>
      </w:r>
      <w:r w:rsidR="00C00B86" w:rsidRPr="00C8592C">
        <w:rPr>
          <w:rFonts w:ascii="Calibri" w:hAnsi="Calibri"/>
          <w:color w:val="000000" w:themeColor="text1"/>
        </w:rPr>
        <w:t xml:space="preserve"> = </w:t>
      </w:r>
      <w:r w:rsidR="00C00B86">
        <w:rPr>
          <w:rFonts w:ascii="Calibri" w:hAnsi="Calibri"/>
          <w:color w:val="000000" w:themeColor="text1"/>
        </w:rPr>
        <w:t>4.90, P &lt;0.</w:t>
      </w:r>
      <w:r w:rsidR="00C00B86" w:rsidRPr="00C8592C">
        <w:rPr>
          <w:rFonts w:ascii="Calibri" w:hAnsi="Calibri"/>
          <w:color w:val="000000" w:themeColor="text1"/>
        </w:rPr>
        <w:t>0</w:t>
      </w:r>
      <w:r w:rsidR="00C00B86">
        <w:rPr>
          <w:rFonts w:ascii="Calibri" w:hAnsi="Calibri"/>
          <w:color w:val="000000" w:themeColor="text1"/>
        </w:rPr>
        <w:t>5</w:t>
      </w:r>
      <w:r w:rsidRPr="00C8592C">
        <w:rPr>
          <w:rFonts w:ascii="Calibri" w:hAnsi="Calibri"/>
          <w:color w:val="000000" w:themeColor="text1"/>
        </w:rPr>
        <w:t xml:space="preserve">. In 2007, </w:t>
      </w:r>
      <w:r w:rsidR="00FF2C2B" w:rsidRPr="00C8592C">
        <w:rPr>
          <w:rFonts w:ascii="Calibri" w:hAnsi="Calibri"/>
          <w:color w:val="000000" w:themeColor="text1"/>
        </w:rPr>
        <w:t xml:space="preserve">brick-based </w:t>
      </w:r>
      <w:r w:rsidRPr="00C8592C">
        <w:rPr>
          <w:rFonts w:ascii="Calibri" w:hAnsi="Calibri"/>
          <w:color w:val="000000" w:themeColor="text1"/>
        </w:rPr>
        <w:t>substrate</w:t>
      </w:r>
      <w:r w:rsidR="00FF2C2B" w:rsidRPr="00C8592C">
        <w:rPr>
          <w:rFonts w:ascii="Calibri" w:hAnsi="Calibri"/>
          <w:color w:val="000000" w:themeColor="text1"/>
        </w:rPr>
        <w:t>s</w:t>
      </w:r>
      <w:r w:rsidRPr="00C8592C">
        <w:rPr>
          <w:rFonts w:ascii="Calibri" w:hAnsi="Calibri"/>
          <w:color w:val="000000" w:themeColor="text1"/>
        </w:rPr>
        <w:t xml:space="preserve"> contained more phosphates than </w:t>
      </w:r>
      <w:r w:rsidR="00FF2C2B" w:rsidRPr="00C8592C">
        <w:rPr>
          <w:rFonts w:ascii="Calibri" w:hAnsi="Calibri"/>
          <w:color w:val="000000" w:themeColor="text1"/>
        </w:rPr>
        <w:t xml:space="preserve">concrete-based </w:t>
      </w:r>
      <w:r w:rsidRPr="00C8592C">
        <w:rPr>
          <w:rFonts w:ascii="Calibri" w:hAnsi="Calibri"/>
          <w:color w:val="000000" w:themeColor="text1"/>
        </w:rPr>
        <w:t>substra</w:t>
      </w:r>
      <w:r w:rsidR="00FF2C2B" w:rsidRPr="00C8592C">
        <w:rPr>
          <w:rFonts w:ascii="Calibri" w:hAnsi="Calibri"/>
          <w:color w:val="000000" w:themeColor="text1"/>
        </w:rPr>
        <w:t>tes</w:t>
      </w:r>
      <w:r w:rsidRPr="00C8592C">
        <w:rPr>
          <w:rFonts w:ascii="Calibri" w:hAnsi="Calibri"/>
          <w:color w:val="000000" w:themeColor="text1"/>
        </w:rPr>
        <w:t>, however by 2008,</w:t>
      </w:r>
      <w:r w:rsidR="006557E2" w:rsidRPr="00C8592C">
        <w:rPr>
          <w:rFonts w:ascii="Calibri" w:hAnsi="Calibri"/>
          <w:color w:val="000000" w:themeColor="text1"/>
        </w:rPr>
        <w:t xml:space="preserve"> it was </w:t>
      </w:r>
      <w:r w:rsidR="00FF2C2B" w:rsidRPr="00C8592C">
        <w:rPr>
          <w:rFonts w:ascii="Calibri" w:hAnsi="Calibri"/>
          <w:color w:val="000000" w:themeColor="text1"/>
        </w:rPr>
        <w:t xml:space="preserve">these </w:t>
      </w:r>
      <w:r w:rsidRPr="00C8592C">
        <w:rPr>
          <w:rFonts w:ascii="Calibri" w:hAnsi="Calibri"/>
          <w:color w:val="000000" w:themeColor="text1"/>
        </w:rPr>
        <w:t xml:space="preserve">substrate </w:t>
      </w:r>
      <w:r w:rsidR="005525B3" w:rsidRPr="00C8592C">
        <w:rPr>
          <w:rFonts w:ascii="Calibri" w:hAnsi="Calibri"/>
          <w:color w:val="000000" w:themeColor="text1"/>
        </w:rPr>
        <w:t>that held</w:t>
      </w:r>
      <w:r w:rsidRPr="00C8592C">
        <w:rPr>
          <w:rFonts w:ascii="Calibri" w:hAnsi="Calibri"/>
          <w:color w:val="000000" w:themeColor="text1"/>
        </w:rPr>
        <w:t xml:space="preserve"> more soil phosphorus. The compost tea inoculum increased quantities of available phosphates in 2007, compared to 2008</w:t>
      </w:r>
      <w:r w:rsidR="00E841DA" w:rsidRPr="00C8592C">
        <w:rPr>
          <w:rFonts w:ascii="Calibri" w:hAnsi="Calibri"/>
          <w:color w:val="000000" w:themeColor="text1"/>
        </w:rPr>
        <w:t xml:space="preserve"> (</w:t>
      </w:r>
      <w:r w:rsidR="00800C3F" w:rsidRPr="00C8592C">
        <w:rPr>
          <w:rFonts w:ascii="Calibri" w:hAnsi="Calibri"/>
          <w:color w:val="000000" w:themeColor="text1"/>
        </w:rPr>
        <w:t>F</w:t>
      </w:r>
      <w:r w:rsidR="00800C3F" w:rsidRPr="00C8592C">
        <w:rPr>
          <w:rFonts w:ascii="Calibri" w:hAnsi="Calibri"/>
          <w:color w:val="000000" w:themeColor="text1"/>
          <w:vertAlign w:val="subscript"/>
        </w:rPr>
        <w:t>1,</w:t>
      </w:r>
      <w:r w:rsidR="00800C3F">
        <w:rPr>
          <w:rFonts w:ascii="Calibri" w:hAnsi="Calibri"/>
          <w:color w:val="000000" w:themeColor="text1"/>
          <w:vertAlign w:val="subscript"/>
        </w:rPr>
        <w:t>51</w:t>
      </w:r>
      <w:r w:rsidR="00800C3F" w:rsidRPr="00C8592C">
        <w:rPr>
          <w:rFonts w:ascii="Calibri" w:hAnsi="Calibri"/>
          <w:color w:val="000000" w:themeColor="text1"/>
        </w:rPr>
        <w:t xml:space="preserve"> = </w:t>
      </w:r>
      <w:r w:rsidR="00800C3F">
        <w:rPr>
          <w:rFonts w:ascii="Calibri" w:hAnsi="Calibri"/>
          <w:color w:val="000000" w:themeColor="text1"/>
        </w:rPr>
        <w:t>5.07, P &lt;0.05</w:t>
      </w:r>
      <w:r w:rsidR="00E841DA" w:rsidRPr="00C8592C">
        <w:rPr>
          <w:rFonts w:ascii="Calibri" w:hAnsi="Calibri"/>
          <w:color w:val="000000" w:themeColor="text1"/>
        </w:rPr>
        <w:t>).</w:t>
      </w:r>
      <w:r w:rsidRPr="00C8592C">
        <w:rPr>
          <w:rFonts w:ascii="Calibri" w:hAnsi="Calibri"/>
          <w:color w:val="000000" w:themeColor="text1"/>
        </w:rPr>
        <w:t xml:space="preserve"> There were also increased levels found in </w:t>
      </w:r>
      <w:r w:rsidR="005525B3" w:rsidRPr="00C8592C">
        <w:rPr>
          <w:rFonts w:ascii="Calibri" w:hAnsi="Calibri"/>
          <w:color w:val="000000" w:themeColor="text1"/>
        </w:rPr>
        <w:t>brick-based substrates</w:t>
      </w:r>
      <w:r w:rsidRPr="00C8592C">
        <w:rPr>
          <w:rFonts w:ascii="Calibri" w:hAnsi="Calibri"/>
          <w:color w:val="000000" w:themeColor="text1"/>
        </w:rPr>
        <w:t xml:space="preserve"> where this treatment was applied</w:t>
      </w:r>
      <w:r w:rsidR="00B04099">
        <w:rPr>
          <w:rFonts w:ascii="Calibri" w:hAnsi="Calibri"/>
          <w:color w:val="000000" w:themeColor="text1"/>
        </w:rPr>
        <w:t xml:space="preserve"> (</w:t>
      </w:r>
      <w:r w:rsidR="00B04099" w:rsidRPr="00C8592C">
        <w:rPr>
          <w:rFonts w:ascii="Calibri" w:hAnsi="Calibri"/>
          <w:color w:val="000000" w:themeColor="text1"/>
        </w:rPr>
        <w:t>F</w:t>
      </w:r>
      <w:r w:rsidR="00B04099" w:rsidRPr="00C8592C">
        <w:rPr>
          <w:rFonts w:ascii="Calibri" w:hAnsi="Calibri"/>
          <w:color w:val="000000" w:themeColor="text1"/>
          <w:vertAlign w:val="subscript"/>
        </w:rPr>
        <w:t>1,</w:t>
      </w:r>
      <w:r w:rsidR="00B04099">
        <w:rPr>
          <w:rFonts w:ascii="Calibri" w:hAnsi="Calibri"/>
          <w:color w:val="000000" w:themeColor="text1"/>
          <w:vertAlign w:val="subscript"/>
        </w:rPr>
        <w:t>51</w:t>
      </w:r>
      <w:r w:rsidR="00B04099" w:rsidRPr="00C8592C">
        <w:rPr>
          <w:rFonts w:ascii="Calibri" w:hAnsi="Calibri"/>
          <w:color w:val="000000" w:themeColor="text1"/>
        </w:rPr>
        <w:t xml:space="preserve"> = </w:t>
      </w:r>
      <w:r w:rsidR="00B04099">
        <w:rPr>
          <w:rFonts w:ascii="Calibri" w:hAnsi="Calibri"/>
          <w:color w:val="000000" w:themeColor="text1"/>
        </w:rPr>
        <w:t>4.45, P &lt;0.</w:t>
      </w:r>
      <w:r w:rsidR="00B04099" w:rsidRPr="00C8592C">
        <w:rPr>
          <w:rFonts w:ascii="Calibri" w:hAnsi="Calibri"/>
          <w:color w:val="000000" w:themeColor="text1"/>
        </w:rPr>
        <w:t>0</w:t>
      </w:r>
      <w:r w:rsidR="00B04099">
        <w:rPr>
          <w:rFonts w:ascii="Calibri" w:hAnsi="Calibri"/>
          <w:color w:val="000000" w:themeColor="text1"/>
        </w:rPr>
        <w:t>5)</w:t>
      </w:r>
      <w:r w:rsidRPr="00C8592C">
        <w:rPr>
          <w:rFonts w:ascii="Calibri" w:hAnsi="Calibri"/>
          <w:color w:val="000000" w:themeColor="text1"/>
        </w:rPr>
        <w:t>. Therefore there was a significant three-way interaction between the year, substrate type and compost tea treatment</w:t>
      </w:r>
      <w:r w:rsidR="00E841DA" w:rsidRPr="00C8592C">
        <w:rPr>
          <w:rFonts w:ascii="Calibri" w:hAnsi="Calibri"/>
          <w:color w:val="000000" w:themeColor="text1"/>
        </w:rPr>
        <w:t xml:space="preserve"> (</w:t>
      </w:r>
      <w:r w:rsidR="00165C70" w:rsidRPr="00C8592C">
        <w:rPr>
          <w:rFonts w:ascii="Calibri" w:hAnsi="Calibri"/>
          <w:color w:val="000000" w:themeColor="text1"/>
        </w:rPr>
        <w:t>F</w:t>
      </w:r>
      <w:r w:rsidR="00165C70" w:rsidRPr="00C8592C">
        <w:rPr>
          <w:rFonts w:ascii="Calibri" w:hAnsi="Calibri"/>
          <w:color w:val="000000" w:themeColor="text1"/>
          <w:vertAlign w:val="subscript"/>
        </w:rPr>
        <w:t>1,</w:t>
      </w:r>
      <w:r w:rsidR="00165C70">
        <w:rPr>
          <w:rFonts w:ascii="Calibri" w:hAnsi="Calibri"/>
          <w:color w:val="000000" w:themeColor="text1"/>
          <w:vertAlign w:val="subscript"/>
        </w:rPr>
        <w:t>51</w:t>
      </w:r>
      <w:r w:rsidR="00165C70" w:rsidRPr="00C8592C">
        <w:rPr>
          <w:rFonts w:ascii="Calibri" w:hAnsi="Calibri"/>
          <w:color w:val="000000" w:themeColor="text1"/>
        </w:rPr>
        <w:t xml:space="preserve"> = </w:t>
      </w:r>
      <w:r w:rsidR="00165C70">
        <w:rPr>
          <w:rFonts w:ascii="Calibri" w:hAnsi="Calibri"/>
          <w:color w:val="000000" w:themeColor="text1"/>
        </w:rPr>
        <w:t>4.68, P &lt;0.</w:t>
      </w:r>
      <w:r w:rsidR="00165C70" w:rsidRPr="00C8592C">
        <w:rPr>
          <w:rFonts w:ascii="Calibri" w:hAnsi="Calibri"/>
          <w:color w:val="000000" w:themeColor="text1"/>
        </w:rPr>
        <w:t>0</w:t>
      </w:r>
      <w:r w:rsidR="00165C70">
        <w:rPr>
          <w:rFonts w:ascii="Calibri" w:hAnsi="Calibri"/>
          <w:color w:val="000000" w:themeColor="text1"/>
        </w:rPr>
        <w:t>5</w:t>
      </w:r>
      <w:r w:rsidR="00E841DA" w:rsidRPr="00C8592C">
        <w:rPr>
          <w:rFonts w:ascii="Calibri" w:hAnsi="Calibri"/>
          <w:color w:val="000000" w:themeColor="text1"/>
        </w:rPr>
        <w:t>)</w:t>
      </w:r>
      <w:r w:rsidRPr="00C8592C">
        <w:rPr>
          <w:rFonts w:ascii="Calibri" w:hAnsi="Calibri"/>
          <w:color w:val="000000" w:themeColor="text1"/>
        </w:rPr>
        <w:t xml:space="preserve">; implying that in certain substrate types, the addition of compost tea may increase available phosphates to plants in the year of application, but that this is not sustained unless subsequent treatments are carried out. </w:t>
      </w:r>
    </w:p>
    <w:p w14:paraId="3D325000" w14:textId="77777777" w:rsidR="00CA799E" w:rsidRPr="00C8592C" w:rsidRDefault="00CA799E" w:rsidP="00703D1B">
      <w:pPr>
        <w:spacing w:line="360" w:lineRule="auto"/>
        <w:jc w:val="both"/>
        <w:rPr>
          <w:rFonts w:ascii="Calibri" w:hAnsi="Calibri"/>
          <w:color w:val="000000" w:themeColor="text1"/>
        </w:rPr>
      </w:pPr>
    </w:p>
    <w:p w14:paraId="3939720C" w14:textId="7DF33132" w:rsidR="00CA799E"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3.</w:t>
      </w:r>
      <w:r w:rsidR="0033627B" w:rsidRPr="00C8592C">
        <w:rPr>
          <w:rFonts w:ascii="Calibri" w:hAnsi="Calibri"/>
          <w:color w:val="000000" w:themeColor="text1"/>
        </w:rPr>
        <w:t>3</w:t>
      </w:r>
      <w:r w:rsidRPr="00C8592C">
        <w:rPr>
          <w:rFonts w:ascii="Calibri" w:hAnsi="Calibri"/>
          <w:color w:val="000000" w:themeColor="text1"/>
        </w:rPr>
        <w:t>.</w:t>
      </w:r>
      <w:r w:rsidR="002B0EE4" w:rsidRPr="00C8592C">
        <w:rPr>
          <w:rFonts w:ascii="Calibri" w:hAnsi="Calibri"/>
          <w:color w:val="000000" w:themeColor="text1"/>
        </w:rPr>
        <w:t>3</w:t>
      </w:r>
      <w:r w:rsidR="00C82941" w:rsidRPr="00C8592C">
        <w:rPr>
          <w:rFonts w:ascii="Calibri" w:hAnsi="Calibri"/>
          <w:color w:val="000000" w:themeColor="text1"/>
        </w:rPr>
        <w:t xml:space="preserve"> </w:t>
      </w:r>
      <w:r w:rsidRPr="00C8592C">
        <w:rPr>
          <w:rFonts w:ascii="Calibri" w:hAnsi="Calibri"/>
          <w:color w:val="000000" w:themeColor="text1"/>
        </w:rPr>
        <w:tab/>
        <w:t>Potassium</w:t>
      </w:r>
    </w:p>
    <w:p w14:paraId="3409F8D1" w14:textId="6C62DB4B" w:rsidR="00E1209C" w:rsidRPr="00C8592C" w:rsidRDefault="00CA799E" w:rsidP="00703D1B">
      <w:pPr>
        <w:spacing w:line="360" w:lineRule="auto"/>
        <w:jc w:val="both"/>
        <w:rPr>
          <w:rFonts w:ascii="Calibri" w:hAnsi="Calibri"/>
          <w:color w:val="000000" w:themeColor="text1"/>
        </w:rPr>
      </w:pPr>
      <w:r w:rsidRPr="00C8592C">
        <w:rPr>
          <w:rFonts w:ascii="Calibri" w:hAnsi="Calibri"/>
          <w:color w:val="000000" w:themeColor="text1"/>
        </w:rPr>
        <w:t>Finally substrate potassium levels (</w:t>
      </w:r>
      <w:r w:rsidR="0088253C" w:rsidRPr="00C8592C">
        <w:rPr>
          <w:rFonts w:ascii="Calibri" w:hAnsi="Calibri"/>
          <w:color w:val="000000" w:themeColor="text1"/>
        </w:rPr>
        <w:t>Table 1</w:t>
      </w:r>
      <w:r w:rsidRPr="00C8592C">
        <w:rPr>
          <w:rFonts w:ascii="Calibri" w:hAnsi="Calibri"/>
          <w:color w:val="000000" w:themeColor="text1"/>
        </w:rPr>
        <w:t xml:space="preserve">) were analysed from the green roof experimental plots. Potassium content was </w:t>
      </w:r>
      <w:r w:rsidR="009D79D2" w:rsidRPr="00C8592C">
        <w:rPr>
          <w:rFonts w:ascii="Calibri" w:hAnsi="Calibri"/>
          <w:color w:val="000000" w:themeColor="text1"/>
        </w:rPr>
        <w:t>s</w:t>
      </w:r>
      <w:r w:rsidR="009D79D2">
        <w:rPr>
          <w:rFonts w:ascii="Calibri" w:hAnsi="Calibri"/>
          <w:color w:val="000000" w:themeColor="text1"/>
        </w:rPr>
        <w:t>ignificantly i</w:t>
      </w:r>
      <w:r w:rsidRPr="00C8592C">
        <w:rPr>
          <w:rFonts w:ascii="Calibri" w:hAnsi="Calibri"/>
          <w:color w:val="000000" w:themeColor="text1"/>
        </w:rPr>
        <w:t>ncreased in 2008 compared to 2007</w:t>
      </w:r>
      <w:r w:rsidR="009D79D2">
        <w:rPr>
          <w:rFonts w:ascii="Calibri" w:hAnsi="Calibri"/>
          <w:color w:val="000000" w:themeColor="text1"/>
        </w:rPr>
        <w:t>,,</w:t>
      </w:r>
      <w:r w:rsidR="009D79D2" w:rsidRPr="00C8592C">
        <w:rPr>
          <w:rFonts w:ascii="Calibri" w:hAnsi="Calibri"/>
          <w:color w:val="000000" w:themeColor="text1"/>
        </w:rPr>
        <w:t>F</w:t>
      </w:r>
      <w:r w:rsidR="009D79D2" w:rsidRPr="00C8592C">
        <w:rPr>
          <w:rFonts w:ascii="Calibri" w:hAnsi="Calibri"/>
          <w:color w:val="000000" w:themeColor="text1"/>
          <w:vertAlign w:val="subscript"/>
        </w:rPr>
        <w:t>1,</w:t>
      </w:r>
      <w:r w:rsidR="009D79D2">
        <w:rPr>
          <w:rFonts w:ascii="Calibri" w:hAnsi="Calibri"/>
          <w:color w:val="000000" w:themeColor="text1"/>
          <w:vertAlign w:val="subscript"/>
        </w:rPr>
        <w:t>51</w:t>
      </w:r>
      <w:r w:rsidR="009D79D2" w:rsidRPr="00C8592C">
        <w:rPr>
          <w:rFonts w:ascii="Calibri" w:hAnsi="Calibri"/>
          <w:color w:val="000000" w:themeColor="text1"/>
        </w:rPr>
        <w:t xml:space="preserve"> = </w:t>
      </w:r>
      <w:r w:rsidR="009D79D2">
        <w:rPr>
          <w:rFonts w:ascii="Calibri" w:hAnsi="Calibri"/>
          <w:color w:val="000000" w:themeColor="text1"/>
        </w:rPr>
        <w:t>54.47, P &lt;0.</w:t>
      </w:r>
      <w:r w:rsidR="009D79D2" w:rsidRPr="00C8592C">
        <w:rPr>
          <w:rFonts w:ascii="Calibri" w:hAnsi="Calibri"/>
          <w:color w:val="000000" w:themeColor="text1"/>
        </w:rPr>
        <w:t>01</w:t>
      </w:r>
      <w:r w:rsidR="0088253C" w:rsidRPr="00C8592C">
        <w:rPr>
          <w:rFonts w:ascii="Calibri" w:hAnsi="Calibri"/>
          <w:color w:val="000000" w:themeColor="text1"/>
        </w:rPr>
        <w:t xml:space="preserve"> </w:t>
      </w:r>
      <w:r w:rsidRPr="00C8592C">
        <w:rPr>
          <w:rFonts w:ascii="Calibri" w:hAnsi="Calibri"/>
          <w:color w:val="000000" w:themeColor="text1"/>
        </w:rPr>
        <w:t xml:space="preserve">and thus it seems that the addition of microbial treatments had </w:t>
      </w:r>
      <w:r w:rsidR="00E1209C" w:rsidRPr="00C8592C">
        <w:rPr>
          <w:rFonts w:ascii="Calibri" w:hAnsi="Calibri"/>
          <w:color w:val="000000" w:themeColor="text1"/>
        </w:rPr>
        <w:t xml:space="preserve">a </w:t>
      </w:r>
      <w:r w:rsidR="00883E9E" w:rsidRPr="00C8592C">
        <w:rPr>
          <w:rFonts w:ascii="Calibri" w:hAnsi="Calibri"/>
          <w:color w:val="000000" w:themeColor="text1"/>
        </w:rPr>
        <w:t>negative</w:t>
      </w:r>
      <w:r w:rsidR="00E1209C" w:rsidRPr="00C8592C">
        <w:rPr>
          <w:rFonts w:ascii="Calibri" w:hAnsi="Calibri"/>
          <w:color w:val="000000" w:themeColor="text1"/>
        </w:rPr>
        <w:t xml:space="preserve"> </w:t>
      </w:r>
      <w:r w:rsidRPr="00C8592C">
        <w:rPr>
          <w:rFonts w:ascii="Calibri" w:hAnsi="Calibri"/>
          <w:color w:val="000000" w:themeColor="text1"/>
        </w:rPr>
        <w:t>effect on the substrate</w:t>
      </w:r>
      <w:r w:rsidR="00883E9E" w:rsidRPr="00C8592C">
        <w:rPr>
          <w:rFonts w:ascii="Calibri" w:hAnsi="Calibri"/>
          <w:color w:val="000000" w:themeColor="text1"/>
        </w:rPr>
        <w:t>’s</w:t>
      </w:r>
      <w:r w:rsidRPr="00C8592C">
        <w:rPr>
          <w:rFonts w:ascii="Calibri" w:hAnsi="Calibri"/>
          <w:color w:val="000000" w:themeColor="text1"/>
        </w:rPr>
        <w:t xml:space="preserve"> potassium. Furthermore, </w:t>
      </w:r>
      <w:r w:rsidR="009D4B41" w:rsidRPr="00C8592C">
        <w:rPr>
          <w:rFonts w:ascii="Calibri" w:hAnsi="Calibri"/>
          <w:color w:val="000000" w:themeColor="text1"/>
        </w:rPr>
        <w:t xml:space="preserve">brick-based </w:t>
      </w:r>
      <w:r w:rsidRPr="00C8592C">
        <w:rPr>
          <w:rFonts w:ascii="Calibri" w:hAnsi="Calibri"/>
          <w:color w:val="000000" w:themeColor="text1"/>
        </w:rPr>
        <w:t>substrate</w:t>
      </w:r>
      <w:r w:rsidR="009D4B41" w:rsidRPr="00C8592C">
        <w:rPr>
          <w:rFonts w:ascii="Calibri" w:hAnsi="Calibri"/>
          <w:color w:val="000000" w:themeColor="text1"/>
        </w:rPr>
        <w:t xml:space="preserve">s </w:t>
      </w:r>
      <w:r w:rsidRPr="00C8592C">
        <w:rPr>
          <w:rFonts w:ascii="Calibri" w:hAnsi="Calibri"/>
          <w:color w:val="000000" w:themeColor="text1"/>
        </w:rPr>
        <w:t>contained slightly larger quantities of potassium in 2008 compared to 2007 – where both substrate</w:t>
      </w:r>
      <w:r w:rsidR="007454CF" w:rsidRPr="00C8592C">
        <w:rPr>
          <w:rFonts w:ascii="Calibri" w:hAnsi="Calibri"/>
          <w:color w:val="000000" w:themeColor="text1"/>
        </w:rPr>
        <w:t xml:space="preserve"> types were similar in levels. </w:t>
      </w:r>
      <w:r w:rsidRPr="00C8592C">
        <w:rPr>
          <w:rFonts w:ascii="Calibri" w:hAnsi="Calibri"/>
          <w:color w:val="000000" w:themeColor="text1"/>
        </w:rPr>
        <w:t xml:space="preserve">The application of compost tea increased potassium in 2008 at the deepest depth of </w:t>
      </w:r>
      <w:r w:rsidR="00E1209C" w:rsidRPr="00C8592C">
        <w:rPr>
          <w:rFonts w:ascii="Calibri" w:hAnsi="Calibri"/>
          <w:color w:val="000000" w:themeColor="text1"/>
        </w:rPr>
        <w:t xml:space="preserve">brick-based substrates </w:t>
      </w:r>
      <w:r w:rsidRPr="00C8592C">
        <w:rPr>
          <w:rFonts w:ascii="Calibri" w:hAnsi="Calibri"/>
          <w:color w:val="000000" w:themeColor="text1"/>
        </w:rPr>
        <w:t xml:space="preserve">but decreased </w:t>
      </w:r>
      <w:r w:rsidR="00E1209C" w:rsidRPr="00C8592C">
        <w:rPr>
          <w:rFonts w:ascii="Calibri" w:hAnsi="Calibri"/>
          <w:color w:val="000000" w:themeColor="text1"/>
        </w:rPr>
        <w:t>this</w:t>
      </w:r>
      <w:r w:rsidRPr="00C8592C">
        <w:rPr>
          <w:rFonts w:ascii="Calibri" w:hAnsi="Calibri"/>
          <w:color w:val="000000" w:themeColor="text1"/>
        </w:rPr>
        <w:t xml:space="preserve"> in the 8 cm</w:t>
      </w:r>
      <w:r w:rsidR="00E1209C" w:rsidRPr="00C8592C">
        <w:rPr>
          <w:rFonts w:ascii="Calibri" w:hAnsi="Calibri"/>
          <w:color w:val="000000" w:themeColor="text1"/>
        </w:rPr>
        <w:t xml:space="preserve"> concrete-based substrate</w:t>
      </w:r>
      <w:r w:rsidRPr="00C8592C">
        <w:rPr>
          <w:rFonts w:ascii="Calibri" w:hAnsi="Calibri"/>
          <w:color w:val="000000" w:themeColor="text1"/>
        </w:rPr>
        <w:t xml:space="preserve"> plots. Despite microbial treatments, in 2008, levels of potassium returned to similar levels as</w:t>
      </w:r>
      <w:r w:rsidR="00E1209C" w:rsidRPr="00C8592C">
        <w:rPr>
          <w:rFonts w:ascii="Calibri" w:hAnsi="Calibri"/>
          <w:color w:val="000000" w:themeColor="text1"/>
        </w:rPr>
        <w:t xml:space="preserve"> those found in the baseline data</w:t>
      </w:r>
      <w:r w:rsidRPr="00C8592C">
        <w:rPr>
          <w:rFonts w:ascii="Calibri" w:hAnsi="Calibri"/>
          <w:color w:val="000000" w:themeColor="text1"/>
        </w:rPr>
        <w:t xml:space="preserve"> (around 17-20 mg/kg soil).</w:t>
      </w:r>
    </w:p>
    <w:p w14:paraId="243FCD75" w14:textId="77777777" w:rsidR="002B0EE4" w:rsidRPr="00C8592C" w:rsidRDefault="002B0EE4" w:rsidP="00703D1B">
      <w:pPr>
        <w:spacing w:line="360" w:lineRule="auto"/>
        <w:jc w:val="both"/>
        <w:rPr>
          <w:rFonts w:ascii="Calibri" w:hAnsi="Calibri"/>
          <w:b/>
          <w:color w:val="000000" w:themeColor="text1"/>
        </w:rPr>
      </w:pPr>
    </w:p>
    <w:p w14:paraId="7D9B4064" w14:textId="77777777" w:rsidR="006A1EE1" w:rsidRPr="00C8592C" w:rsidRDefault="00CA799E" w:rsidP="00703D1B">
      <w:pPr>
        <w:spacing w:line="360" w:lineRule="auto"/>
        <w:jc w:val="both"/>
        <w:rPr>
          <w:rFonts w:ascii="Calibri" w:hAnsi="Calibri"/>
          <w:b/>
          <w:color w:val="000000" w:themeColor="text1"/>
        </w:rPr>
      </w:pPr>
      <w:r w:rsidRPr="00C8592C">
        <w:rPr>
          <w:rFonts w:ascii="Calibri" w:hAnsi="Calibri"/>
          <w:b/>
          <w:color w:val="000000" w:themeColor="text1"/>
        </w:rPr>
        <w:t xml:space="preserve">4. </w:t>
      </w:r>
      <w:r w:rsidRPr="00C8592C">
        <w:rPr>
          <w:rFonts w:ascii="Calibri" w:hAnsi="Calibri"/>
          <w:b/>
          <w:color w:val="000000" w:themeColor="text1"/>
        </w:rPr>
        <w:tab/>
      </w:r>
      <w:r w:rsidR="007B797E" w:rsidRPr="00C8592C">
        <w:rPr>
          <w:rFonts w:ascii="Calibri" w:hAnsi="Calibri"/>
          <w:b/>
          <w:color w:val="000000" w:themeColor="text1"/>
        </w:rPr>
        <w:t>Discussion</w:t>
      </w:r>
    </w:p>
    <w:p w14:paraId="48023C15" w14:textId="152C8658" w:rsidR="00AD1DB0" w:rsidRPr="00C8592C" w:rsidRDefault="00AD1DB0" w:rsidP="00703D1B">
      <w:pPr>
        <w:spacing w:line="360" w:lineRule="auto"/>
        <w:jc w:val="both"/>
        <w:rPr>
          <w:rFonts w:ascii="Calibri" w:hAnsi="Calibri"/>
          <w:color w:val="000000" w:themeColor="text1"/>
        </w:rPr>
      </w:pPr>
      <w:r w:rsidRPr="00C8592C">
        <w:rPr>
          <w:rFonts w:ascii="Calibri" w:hAnsi="Calibri"/>
          <w:color w:val="000000" w:themeColor="text1"/>
        </w:rPr>
        <w:t xml:space="preserve">The use of bait plants </w:t>
      </w:r>
      <w:r w:rsidR="002D7134">
        <w:rPr>
          <w:rFonts w:ascii="Calibri" w:hAnsi="Calibri"/>
          <w:color w:val="000000" w:themeColor="text1"/>
        </w:rPr>
        <w:t xml:space="preserve">on </w:t>
      </w:r>
      <w:r w:rsidRPr="00C8592C">
        <w:rPr>
          <w:rFonts w:ascii="Calibri" w:hAnsi="Calibri"/>
          <w:color w:val="000000" w:themeColor="text1"/>
        </w:rPr>
        <w:t xml:space="preserve">London Zoo green roof </w:t>
      </w:r>
      <w:r w:rsidR="00D552D8">
        <w:rPr>
          <w:rFonts w:ascii="Calibri" w:hAnsi="Calibri"/>
          <w:color w:val="000000" w:themeColor="text1"/>
        </w:rPr>
        <w:t xml:space="preserve">demonstrated </w:t>
      </w:r>
      <w:r w:rsidR="002D7134">
        <w:rPr>
          <w:rFonts w:ascii="Calibri" w:hAnsi="Calibri"/>
          <w:color w:val="000000" w:themeColor="text1"/>
        </w:rPr>
        <w:t>the possible effects of microbial inoculations on</w:t>
      </w:r>
      <w:r w:rsidRPr="00C8592C">
        <w:rPr>
          <w:rFonts w:ascii="Calibri" w:hAnsi="Calibri"/>
          <w:color w:val="000000" w:themeColor="text1"/>
        </w:rPr>
        <w:t xml:space="preserve"> general plant performance over</w:t>
      </w:r>
      <w:r w:rsidR="002D7134">
        <w:rPr>
          <w:rFonts w:ascii="Calibri" w:hAnsi="Calibri"/>
          <w:color w:val="000000" w:themeColor="text1"/>
        </w:rPr>
        <w:t xml:space="preserve"> time. </w:t>
      </w:r>
      <w:r w:rsidR="008814F5" w:rsidRPr="00C30260">
        <w:rPr>
          <w:rFonts w:ascii="Calibri" w:hAnsi="Calibri"/>
          <w:i/>
          <w:color w:val="000000" w:themeColor="text1"/>
        </w:rPr>
        <w:t>Plantago lanceolata</w:t>
      </w:r>
      <w:r w:rsidR="008814F5">
        <w:rPr>
          <w:rFonts w:ascii="Calibri" w:hAnsi="Calibri"/>
          <w:color w:val="000000" w:themeColor="text1"/>
        </w:rPr>
        <w:t xml:space="preserve"> </w:t>
      </w:r>
      <w:r w:rsidR="006F60AC">
        <w:rPr>
          <w:rFonts w:ascii="Calibri" w:hAnsi="Calibri"/>
          <w:color w:val="000000" w:themeColor="text1"/>
        </w:rPr>
        <w:t>appeared well suited</w:t>
      </w:r>
      <w:r w:rsidR="008814F5">
        <w:rPr>
          <w:rFonts w:ascii="Calibri" w:hAnsi="Calibri"/>
          <w:color w:val="000000" w:themeColor="text1"/>
        </w:rPr>
        <w:t xml:space="preserve"> to the green roof </w:t>
      </w:r>
      <w:r w:rsidR="00985C1A">
        <w:rPr>
          <w:rFonts w:ascii="Calibri" w:hAnsi="Calibri"/>
          <w:color w:val="000000" w:themeColor="text1"/>
        </w:rPr>
        <w:t>environment</w:t>
      </w:r>
      <w:r w:rsidR="008814F5">
        <w:rPr>
          <w:rFonts w:ascii="Calibri" w:hAnsi="Calibri"/>
          <w:color w:val="000000" w:themeColor="text1"/>
        </w:rPr>
        <w:t>, with all planted seedlings surviving the course of the study</w:t>
      </w:r>
      <w:r w:rsidR="006F60AC">
        <w:rPr>
          <w:rFonts w:ascii="Calibri" w:hAnsi="Calibri"/>
          <w:color w:val="000000" w:themeColor="text1"/>
        </w:rPr>
        <w:t xml:space="preserve">. </w:t>
      </w:r>
      <w:r w:rsidR="00C533D8">
        <w:rPr>
          <w:rFonts w:ascii="Calibri" w:hAnsi="Calibri"/>
          <w:color w:val="000000" w:themeColor="text1"/>
        </w:rPr>
        <w:t>As a single species</w:t>
      </w:r>
      <w:r w:rsidR="00D552D8">
        <w:rPr>
          <w:rFonts w:ascii="Calibri" w:hAnsi="Calibri"/>
          <w:color w:val="000000" w:themeColor="text1"/>
        </w:rPr>
        <w:t>,</w:t>
      </w:r>
      <w:r w:rsidR="006F60AC">
        <w:rPr>
          <w:rFonts w:ascii="Calibri" w:hAnsi="Calibri"/>
          <w:color w:val="000000" w:themeColor="text1"/>
        </w:rPr>
        <w:t xml:space="preserve"> it could not represent </w:t>
      </w:r>
      <w:r w:rsidR="00CD3CC1">
        <w:rPr>
          <w:rFonts w:ascii="Calibri" w:hAnsi="Calibri"/>
          <w:color w:val="000000" w:themeColor="text1"/>
        </w:rPr>
        <w:t>every plant response in the green roof</w:t>
      </w:r>
      <w:r w:rsidR="00C533D8">
        <w:rPr>
          <w:rFonts w:ascii="Calibri" w:hAnsi="Calibri"/>
          <w:color w:val="000000" w:themeColor="text1"/>
        </w:rPr>
        <w:t xml:space="preserve"> community</w:t>
      </w:r>
      <w:r w:rsidR="006F60AC">
        <w:rPr>
          <w:rFonts w:ascii="Calibri" w:hAnsi="Calibri"/>
          <w:color w:val="000000" w:themeColor="text1"/>
        </w:rPr>
        <w:t xml:space="preserve">, </w:t>
      </w:r>
      <w:r w:rsidR="00C533D8">
        <w:rPr>
          <w:rFonts w:ascii="Calibri" w:hAnsi="Calibri"/>
          <w:color w:val="000000" w:themeColor="text1"/>
        </w:rPr>
        <w:t>however it</w:t>
      </w:r>
      <w:r w:rsidR="006F60AC">
        <w:rPr>
          <w:rFonts w:ascii="Calibri" w:hAnsi="Calibri"/>
          <w:color w:val="000000" w:themeColor="text1"/>
        </w:rPr>
        <w:t xml:space="preserve"> is considered a good </w:t>
      </w:r>
      <w:r w:rsidR="00C533D8">
        <w:rPr>
          <w:rFonts w:ascii="Calibri" w:hAnsi="Calibri"/>
          <w:color w:val="000000" w:themeColor="text1"/>
        </w:rPr>
        <w:t xml:space="preserve">model </w:t>
      </w:r>
      <w:r w:rsidR="00CD3CC1">
        <w:rPr>
          <w:rFonts w:ascii="Calibri" w:hAnsi="Calibri"/>
          <w:color w:val="000000" w:themeColor="text1"/>
        </w:rPr>
        <w:t xml:space="preserve">to measure microbial </w:t>
      </w:r>
      <w:r w:rsidR="008A7A42">
        <w:rPr>
          <w:rFonts w:ascii="Calibri" w:hAnsi="Calibri"/>
          <w:color w:val="000000" w:themeColor="text1"/>
        </w:rPr>
        <w:t>effect</w:t>
      </w:r>
      <w:r w:rsidR="00CD3CC1">
        <w:rPr>
          <w:rFonts w:ascii="Calibri" w:hAnsi="Calibri"/>
          <w:color w:val="000000" w:themeColor="text1"/>
        </w:rPr>
        <w:t xml:space="preserve"> </w:t>
      </w:r>
      <w:r w:rsidR="00C533D8">
        <w:rPr>
          <w:rFonts w:ascii="Calibri" w:hAnsi="Calibri"/>
          <w:color w:val="000000" w:themeColor="text1"/>
        </w:rPr>
        <w:t xml:space="preserve">in other field studies (Walter </w:t>
      </w:r>
      <w:r w:rsidR="00C533D8" w:rsidRPr="00594416">
        <w:rPr>
          <w:rFonts w:ascii="Calibri" w:hAnsi="Calibri"/>
          <w:i/>
          <w:color w:val="000000" w:themeColor="text1"/>
        </w:rPr>
        <w:t>et al.</w:t>
      </w:r>
      <w:r w:rsidR="0084234F">
        <w:rPr>
          <w:rFonts w:ascii="Calibri" w:hAnsi="Calibri"/>
          <w:i/>
          <w:color w:val="000000" w:themeColor="text1"/>
        </w:rPr>
        <w:t>,</w:t>
      </w:r>
      <w:r w:rsidR="00C533D8" w:rsidRPr="00594416">
        <w:rPr>
          <w:rFonts w:ascii="Calibri" w:hAnsi="Calibri"/>
          <w:i/>
          <w:color w:val="000000" w:themeColor="text1"/>
        </w:rPr>
        <w:t xml:space="preserve"> </w:t>
      </w:r>
      <w:r w:rsidR="00C533D8">
        <w:rPr>
          <w:rFonts w:ascii="Calibri" w:hAnsi="Calibri"/>
          <w:color w:val="000000" w:themeColor="text1"/>
        </w:rPr>
        <w:t>2016)</w:t>
      </w:r>
      <w:r w:rsidR="00CD3CC1">
        <w:rPr>
          <w:rFonts w:ascii="Calibri" w:hAnsi="Calibri"/>
          <w:color w:val="000000" w:themeColor="text1"/>
        </w:rPr>
        <w:t xml:space="preserve">. </w:t>
      </w:r>
      <w:r w:rsidRPr="00C8592C">
        <w:rPr>
          <w:rFonts w:ascii="Calibri" w:hAnsi="Calibri"/>
          <w:color w:val="000000" w:themeColor="text1"/>
        </w:rPr>
        <w:t xml:space="preserve">Results showed inconsistent patterns of microbial treatment benefit, varying with underlying substrate type and depth. Generally, </w:t>
      </w:r>
      <w:r w:rsidRPr="00C8592C">
        <w:rPr>
          <w:rFonts w:ascii="Calibri" w:hAnsi="Calibri"/>
          <w:i/>
          <w:color w:val="000000" w:themeColor="text1"/>
        </w:rPr>
        <w:t>P. lanceolata</w:t>
      </w:r>
      <w:r w:rsidRPr="00C8592C">
        <w:rPr>
          <w:rFonts w:ascii="Calibri" w:hAnsi="Calibri"/>
          <w:color w:val="000000" w:themeColor="text1"/>
        </w:rPr>
        <w:t xml:space="preserve"> plants increased in height from plots where the AM fungi treatment was applied. As arbuscular mycorrhizal fungi have been shown to significantly increase the survival, establishment and growth of plants with colonised roots (Koske &amp; Gemma</w:t>
      </w:r>
      <w:r w:rsidR="0083220A" w:rsidRPr="00C8592C">
        <w:rPr>
          <w:rFonts w:ascii="Calibri" w:hAnsi="Calibri"/>
          <w:color w:val="000000" w:themeColor="text1"/>
        </w:rPr>
        <w:t>,</w:t>
      </w:r>
      <w:r w:rsidRPr="00C8592C">
        <w:rPr>
          <w:rFonts w:ascii="Calibri" w:hAnsi="Calibri"/>
          <w:color w:val="000000" w:themeColor="text1"/>
        </w:rPr>
        <w:t xml:space="preserve"> 1997</w:t>
      </w:r>
      <w:r w:rsidR="00052A52" w:rsidRPr="00052A52">
        <w:rPr>
          <w:rFonts w:ascii="Calibri" w:hAnsi="Calibri"/>
          <w:color w:val="000000" w:themeColor="text1"/>
        </w:rPr>
        <w:t xml:space="preserve">; </w:t>
      </w:r>
      <w:r w:rsidR="008B798E" w:rsidRPr="008B798E">
        <w:rPr>
          <w:rFonts w:ascii="Calibri" w:hAnsi="Calibri"/>
          <w:color w:val="000000" w:themeColor="text1"/>
          <w:lang w:val="en-US"/>
        </w:rPr>
        <w:t xml:space="preserve">Bakker </w:t>
      </w:r>
      <w:r w:rsidR="008B798E" w:rsidRPr="00C30260">
        <w:rPr>
          <w:rFonts w:ascii="Calibri" w:hAnsi="Calibri"/>
          <w:i/>
          <w:color w:val="000000" w:themeColor="text1"/>
          <w:lang w:val="en-US"/>
        </w:rPr>
        <w:t>et al.</w:t>
      </w:r>
      <w:r w:rsidR="0084234F">
        <w:rPr>
          <w:rFonts w:ascii="Calibri" w:hAnsi="Calibri"/>
          <w:i/>
          <w:color w:val="000000" w:themeColor="text1"/>
          <w:lang w:val="en-US"/>
        </w:rPr>
        <w:t>,</w:t>
      </w:r>
      <w:r w:rsidR="008B798E" w:rsidRPr="008B798E">
        <w:rPr>
          <w:rFonts w:ascii="Calibri" w:hAnsi="Calibri"/>
          <w:color w:val="000000" w:themeColor="text1"/>
          <w:lang w:val="en-US"/>
        </w:rPr>
        <w:t xml:space="preserve"> 2013</w:t>
      </w:r>
      <w:r w:rsidR="006069AA">
        <w:rPr>
          <w:rFonts w:ascii="Calibri" w:hAnsi="Calibri"/>
          <w:color w:val="000000" w:themeColor="text1"/>
          <w:lang w:val="en-US"/>
        </w:rPr>
        <w:t xml:space="preserve">; </w:t>
      </w:r>
      <w:r w:rsidR="006069AA" w:rsidRPr="00D23830">
        <w:rPr>
          <w:rFonts w:ascii="Calibri" w:hAnsi="Calibri"/>
          <w:color w:val="000000" w:themeColor="text1"/>
        </w:rPr>
        <w:t>Miransari</w:t>
      </w:r>
      <w:r w:rsidR="006069AA">
        <w:rPr>
          <w:rFonts w:ascii="Calibri" w:hAnsi="Calibri"/>
          <w:color w:val="000000" w:themeColor="text1"/>
        </w:rPr>
        <w:t>, 2016</w:t>
      </w:r>
      <w:r w:rsidRPr="00C8592C">
        <w:rPr>
          <w:rFonts w:ascii="Calibri" w:hAnsi="Calibri"/>
          <w:color w:val="000000" w:themeColor="text1"/>
        </w:rPr>
        <w:t>) and are said to be key elements in nutrient-unbalanced and xeric environments (Roldan-Fajardo</w:t>
      </w:r>
      <w:r w:rsidR="0083220A" w:rsidRPr="00C8592C">
        <w:rPr>
          <w:rFonts w:ascii="Calibri" w:hAnsi="Calibri"/>
          <w:color w:val="000000" w:themeColor="text1"/>
        </w:rPr>
        <w:t>,</w:t>
      </w:r>
      <w:r w:rsidRPr="00C8592C">
        <w:rPr>
          <w:rFonts w:ascii="Calibri" w:hAnsi="Calibri"/>
          <w:color w:val="000000" w:themeColor="text1"/>
        </w:rPr>
        <w:t xml:space="preserve"> 1994; Requena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1996</w:t>
      </w:r>
      <w:r w:rsidR="00EB0F2C">
        <w:rPr>
          <w:rFonts w:ascii="Calibri" w:hAnsi="Calibri"/>
          <w:color w:val="000000" w:themeColor="text1"/>
        </w:rPr>
        <w:t>;</w:t>
      </w:r>
      <w:r w:rsidR="00EB0F2C" w:rsidRPr="00EB0F2C">
        <w:rPr>
          <w:rFonts w:ascii="Calibri" w:hAnsi="Calibri"/>
          <w:color w:val="000000" w:themeColor="text1"/>
        </w:rPr>
        <w:t xml:space="preserve"> Peña-Becerril</w:t>
      </w:r>
      <w:r w:rsidR="00EB0F2C">
        <w:rPr>
          <w:rFonts w:ascii="Calibri" w:hAnsi="Calibri"/>
          <w:color w:val="000000" w:themeColor="text1"/>
        </w:rPr>
        <w:t xml:space="preserve"> </w:t>
      </w:r>
      <w:r w:rsidR="00EB0F2C" w:rsidRPr="00C30260">
        <w:rPr>
          <w:rFonts w:ascii="Calibri" w:hAnsi="Calibri"/>
          <w:i/>
          <w:color w:val="000000" w:themeColor="text1"/>
        </w:rPr>
        <w:t>et al.</w:t>
      </w:r>
      <w:r w:rsidR="0084234F">
        <w:rPr>
          <w:rFonts w:ascii="Calibri" w:hAnsi="Calibri"/>
          <w:i/>
          <w:color w:val="000000" w:themeColor="text1"/>
        </w:rPr>
        <w:t>,</w:t>
      </w:r>
      <w:r w:rsidR="00EB0F2C">
        <w:rPr>
          <w:rFonts w:ascii="Calibri" w:hAnsi="Calibri"/>
          <w:color w:val="000000" w:themeColor="text1"/>
        </w:rPr>
        <w:t xml:space="preserve"> 2016</w:t>
      </w:r>
      <w:r w:rsidRPr="00C8592C">
        <w:rPr>
          <w:rFonts w:ascii="Calibri" w:hAnsi="Calibri"/>
          <w:color w:val="000000" w:themeColor="text1"/>
        </w:rPr>
        <w:t>); results suggest that the fungal treatment effectively increased AMF root colonisation</w:t>
      </w:r>
      <w:r w:rsidR="00534C1C">
        <w:rPr>
          <w:rFonts w:ascii="Calibri" w:hAnsi="Calibri"/>
          <w:color w:val="000000" w:themeColor="text1"/>
        </w:rPr>
        <w:t xml:space="preserve"> compared to controls. </w:t>
      </w:r>
      <w:r w:rsidR="00D31226">
        <w:rPr>
          <w:rFonts w:ascii="Calibri" w:hAnsi="Calibri"/>
          <w:color w:val="000000" w:themeColor="text1"/>
        </w:rPr>
        <w:t>Despite this</w:t>
      </w:r>
      <w:r w:rsidRPr="00C8592C">
        <w:rPr>
          <w:rFonts w:ascii="Calibri" w:hAnsi="Calibri"/>
          <w:color w:val="000000" w:themeColor="text1"/>
        </w:rPr>
        <w:t>, all plants were reduced in size by 2008. Substrates containing 75 % crushed brick at depths of 8 cm, produced plants that were considerably taller than the 5.5 cm plots and any plot containing the concrete-based substrate. This was probably because deeper plots retained more rainwater than shallower ones, providing plants with increased access to water – essential for survival and growth (Kramer &amp; Boyer</w:t>
      </w:r>
      <w:r w:rsidR="0083220A" w:rsidRPr="00C8592C">
        <w:rPr>
          <w:rFonts w:ascii="Calibri" w:hAnsi="Calibri"/>
          <w:color w:val="000000" w:themeColor="text1"/>
        </w:rPr>
        <w:t>,</w:t>
      </w:r>
      <w:r w:rsidRPr="00C8592C">
        <w:rPr>
          <w:rFonts w:ascii="Calibri" w:hAnsi="Calibri"/>
          <w:color w:val="000000" w:themeColor="text1"/>
        </w:rPr>
        <w:t xml:space="preserve"> 1995). Interestingly, plants grown in </w:t>
      </w:r>
      <w:r w:rsidR="00564098" w:rsidRPr="00C8592C">
        <w:rPr>
          <w:rFonts w:ascii="Calibri" w:hAnsi="Calibri"/>
          <w:color w:val="000000" w:themeColor="text1"/>
        </w:rPr>
        <w:t>75 % crushed concrete</w:t>
      </w:r>
      <w:r w:rsidRPr="00C8592C">
        <w:rPr>
          <w:rFonts w:ascii="Calibri" w:hAnsi="Calibri"/>
          <w:color w:val="000000" w:themeColor="text1"/>
        </w:rPr>
        <w:t xml:space="preserve"> at 5.5 cm depths remained unchanged in height from 2007 to 2008, perhaps due to better water storage capacity </w:t>
      </w:r>
      <w:r w:rsidR="004928BB">
        <w:rPr>
          <w:rFonts w:ascii="Calibri" w:hAnsi="Calibri"/>
          <w:color w:val="000000" w:themeColor="text1"/>
        </w:rPr>
        <w:t>or less efficient drainage</w:t>
      </w:r>
      <w:r w:rsidR="004928BB" w:rsidRPr="00C8592C">
        <w:rPr>
          <w:rFonts w:ascii="Calibri" w:hAnsi="Calibri"/>
          <w:color w:val="000000" w:themeColor="text1"/>
        </w:rPr>
        <w:t xml:space="preserve"> </w:t>
      </w:r>
      <w:r w:rsidRPr="00C8592C">
        <w:rPr>
          <w:rFonts w:ascii="Calibri" w:hAnsi="Calibri"/>
          <w:color w:val="000000" w:themeColor="text1"/>
        </w:rPr>
        <w:t xml:space="preserve">at shallower depths than </w:t>
      </w:r>
      <w:r w:rsidR="00564098" w:rsidRPr="00C8592C">
        <w:rPr>
          <w:rFonts w:ascii="Calibri" w:hAnsi="Calibri"/>
          <w:color w:val="000000" w:themeColor="text1"/>
        </w:rPr>
        <w:t>the brick-based</w:t>
      </w:r>
      <w:r w:rsidRPr="00C8592C">
        <w:rPr>
          <w:rFonts w:ascii="Calibri" w:hAnsi="Calibri"/>
          <w:color w:val="000000" w:themeColor="text1"/>
        </w:rPr>
        <w:t xml:space="preserve"> substrate</w:t>
      </w:r>
      <w:r w:rsidR="00E34338">
        <w:rPr>
          <w:rFonts w:ascii="Calibri" w:hAnsi="Calibri"/>
          <w:color w:val="000000" w:themeColor="text1"/>
        </w:rPr>
        <w:t xml:space="preserve">. </w:t>
      </w:r>
    </w:p>
    <w:p w14:paraId="18C7BFEF" w14:textId="424214B9" w:rsidR="00AD1DB0" w:rsidRPr="00C8592C" w:rsidRDefault="00AD1DB0" w:rsidP="00F84516">
      <w:pPr>
        <w:spacing w:line="360" w:lineRule="auto"/>
        <w:ind w:firstLine="720"/>
        <w:jc w:val="both"/>
        <w:rPr>
          <w:rFonts w:ascii="Calibri" w:hAnsi="Calibri"/>
          <w:color w:val="000000" w:themeColor="text1"/>
        </w:rPr>
      </w:pPr>
      <w:r w:rsidRPr="00C8592C">
        <w:rPr>
          <w:rFonts w:ascii="Calibri" w:hAnsi="Calibri"/>
          <w:color w:val="000000" w:themeColor="text1"/>
        </w:rPr>
        <w:t xml:space="preserve">Leaf numbers on </w:t>
      </w:r>
      <w:r w:rsidRPr="00C8592C">
        <w:rPr>
          <w:rFonts w:ascii="Calibri" w:hAnsi="Calibri"/>
          <w:i/>
          <w:color w:val="000000" w:themeColor="text1"/>
        </w:rPr>
        <w:t>P. lanceolata</w:t>
      </w:r>
      <w:r w:rsidRPr="00C8592C">
        <w:rPr>
          <w:rFonts w:ascii="Calibri" w:hAnsi="Calibri"/>
          <w:color w:val="000000" w:themeColor="text1"/>
        </w:rPr>
        <w:t xml:space="preserve"> plants showed similar patterns to heights, where decreases were seen from 2007 to 2008. </w:t>
      </w:r>
      <w:r w:rsidR="003917C6" w:rsidRPr="00C8592C">
        <w:rPr>
          <w:rFonts w:ascii="Calibri" w:hAnsi="Calibri"/>
          <w:color w:val="000000" w:themeColor="text1"/>
        </w:rPr>
        <w:t>Average rainfall (from MetOffice data) in 2006 was 101.2 mm, 86.9 mm in 2007 and 67.0 mm in 2008. This suggests that the application of microbial treatments were successful in increasing plant size and leaf numbers in 2007 but by 2008</w:t>
      </w:r>
      <w:r w:rsidR="003917C6">
        <w:rPr>
          <w:rFonts w:ascii="Calibri" w:hAnsi="Calibri"/>
          <w:color w:val="000000" w:themeColor="text1"/>
        </w:rPr>
        <w:t xml:space="preserve"> - when numbers decreased for all plants -</w:t>
      </w:r>
      <w:r w:rsidR="003917C6" w:rsidRPr="00C8592C">
        <w:rPr>
          <w:rFonts w:ascii="Calibri" w:hAnsi="Calibri"/>
          <w:color w:val="000000" w:themeColor="text1"/>
        </w:rPr>
        <w:t xml:space="preserve"> </w:t>
      </w:r>
      <w:r w:rsidR="003917C6">
        <w:rPr>
          <w:rFonts w:ascii="Calibri" w:hAnsi="Calibri"/>
          <w:color w:val="000000" w:themeColor="text1"/>
        </w:rPr>
        <w:t xml:space="preserve">reduced </w:t>
      </w:r>
      <w:r w:rsidR="003917C6" w:rsidRPr="00C8592C">
        <w:rPr>
          <w:rFonts w:ascii="Calibri" w:hAnsi="Calibri"/>
          <w:color w:val="000000" w:themeColor="text1"/>
        </w:rPr>
        <w:t xml:space="preserve">water availability </w:t>
      </w:r>
      <w:r w:rsidR="003917C6">
        <w:rPr>
          <w:rFonts w:ascii="Calibri" w:hAnsi="Calibri"/>
          <w:color w:val="000000" w:themeColor="text1"/>
        </w:rPr>
        <w:t xml:space="preserve">may have been a </w:t>
      </w:r>
      <w:r w:rsidR="003917C6" w:rsidRPr="00C8592C">
        <w:rPr>
          <w:rFonts w:ascii="Calibri" w:hAnsi="Calibri"/>
          <w:color w:val="000000" w:themeColor="text1"/>
        </w:rPr>
        <w:t>reason for these changes.</w:t>
      </w:r>
      <w:r w:rsidR="00A14FC2">
        <w:rPr>
          <w:rFonts w:ascii="Calibri" w:hAnsi="Calibri"/>
          <w:color w:val="000000" w:themeColor="text1"/>
        </w:rPr>
        <w:t xml:space="preserve"> Appendix I (in supplementary materials) also shows that mean maximum and minimum temperatures as well as average sunlight hours decreased from 2007 to 2008. Thus weather conditions in 2008 were colder, drier and less sunny which would account for reduced growth rates overall. The interesting findings</w:t>
      </w:r>
      <w:r w:rsidR="00577500">
        <w:rPr>
          <w:rFonts w:ascii="Calibri" w:hAnsi="Calibri"/>
          <w:color w:val="000000" w:themeColor="text1"/>
        </w:rPr>
        <w:t xml:space="preserve"> were</w:t>
      </w:r>
      <w:r w:rsidR="00A14FC2">
        <w:rPr>
          <w:rFonts w:ascii="Calibri" w:hAnsi="Calibri"/>
          <w:color w:val="000000" w:themeColor="text1"/>
        </w:rPr>
        <w:t xml:space="preserve"> where </w:t>
      </w:r>
      <w:r w:rsidR="008575DB">
        <w:rPr>
          <w:rFonts w:ascii="Calibri" w:hAnsi="Calibri"/>
          <w:color w:val="000000" w:themeColor="text1"/>
        </w:rPr>
        <w:t xml:space="preserve">significant </w:t>
      </w:r>
      <w:r w:rsidRPr="00C8592C">
        <w:rPr>
          <w:rFonts w:ascii="Calibri" w:hAnsi="Calibri"/>
          <w:color w:val="000000" w:themeColor="text1"/>
        </w:rPr>
        <w:t xml:space="preserve">interactions between underlying substrate type and depth </w:t>
      </w:r>
      <w:r w:rsidR="00577500">
        <w:rPr>
          <w:rFonts w:ascii="Calibri" w:hAnsi="Calibri"/>
          <w:color w:val="000000" w:themeColor="text1"/>
        </w:rPr>
        <w:t>were observed and</w:t>
      </w:r>
      <w:r w:rsidR="00C41EDE">
        <w:rPr>
          <w:rFonts w:ascii="Calibri" w:hAnsi="Calibri"/>
          <w:color w:val="000000" w:themeColor="text1"/>
        </w:rPr>
        <w:t xml:space="preserve"> </w:t>
      </w:r>
      <w:r w:rsidR="00A14FC2">
        <w:rPr>
          <w:rFonts w:ascii="Calibri" w:hAnsi="Calibri"/>
          <w:color w:val="000000" w:themeColor="text1"/>
        </w:rPr>
        <w:t xml:space="preserve">often </w:t>
      </w:r>
      <w:r w:rsidR="00577500">
        <w:rPr>
          <w:rFonts w:ascii="Calibri" w:hAnsi="Calibri"/>
          <w:color w:val="000000" w:themeColor="text1"/>
        </w:rPr>
        <w:t xml:space="preserve">this </w:t>
      </w:r>
      <w:r w:rsidRPr="00C8592C">
        <w:rPr>
          <w:rFonts w:ascii="Calibri" w:hAnsi="Calibri"/>
          <w:color w:val="000000" w:themeColor="text1"/>
        </w:rPr>
        <w:t>produc</w:t>
      </w:r>
      <w:r w:rsidR="00577500">
        <w:rPr>
          <w:rFonts w:ascii="Calibri" w:hAnsi="Calibri"/>
          <w:color w:val="000000" w:themeColor="text1"/>
        </w:rPr>
        <w:t xml:space="preserve">ed </w:t>
      </w:r>
      <w:r w:rsidRPr="00C8592C">
        <w:rPr>
          <w:rFonts w:ascii="Calibri" w:hAnsi="Calibri"/>
          <w:color w:val="000000" w:themeColor="text1"/>
        </w:rPr>
        <w:t xml:space="preserve">the largest changes in leaf numbers. In 2008, </w:t>
      </w:r>
      <w:r w:rsidR="00564098" w:rsidRPr="00C8592C">
        <w:rPr>
          <w:rFonts w:ascii="Calibri" w:hAnsi="Calibri"/>
          <w:color w:val="000000" w:themeColor="text1"/>
        </w:rPr>
        <w:t xml:space="preserve">concrete-based </w:t>
      </w:r>
      <w:r w:rsidRPr="00C8592C">
        <w:rPr>
          <w:rFonts w:ascii="Calibri" w:hAnsi="Calibri"/>
          <w:color w:val="000000" w:themeColor="text1"/>
        </w:rPr>
        <w:t xml:space="preserve">substrate contained bait plants with twice as many leaves when grown at 5.5 cm depths compared to those in 8 cm plots. Furthermore, in 2007 </w:t>
      </w:r>
      <w:r w:rsidRPr="00C8592C">
        <w:rPr>
          <w:rFonts w:ascii="Calibri" w:hAnsi="Calibri"/>
          <w:i/>
          <w:color w:val="000000" w:themeColor="text1"/>
        </w:rPr>
        <w:t>P. lanceolata</w:t>
      </w:r>
      <w:r w:rsidRPr="00C8592C">
        <w:rPr>
          <w:rFonts w:ascii="Calibri" w:hAnsi="Calibri"/>
          <w:color w:val="000000" w:themeColor="text1"/>
        </w:rPr>
        <w:t xml:space="preserve"> plants in 5.5 cm plots had up to six more leaves when treated with the compost tea, compared to those in 8 cm substrates. </w:t>
      </w:r>
    </w:p>
    <w:p w14:paraId="0E9C4AAE" w14:textId="76823020" w:rsidR="00F84516" w:rsidRPr="00C8592C" w:rsidRDefault="00B64D6E"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Overall </w:t>
      </w:r>
      <w:r w:rsidR="008A04CC" w:rsidRPr="00C8592C">
        <w:rPr>
          <w:rFonts w:ascii="Calibri" w:hAnsi="Calibri"/>
          <w:i/>
          <w:color w:val="000000" w:themeColor="text1"/>
        </w:rPr>
        <w:t>P</w:t>
      </w:r>
      <w:r w:rsidR="008A04CC">
        <w:rPr>
          <w:rFonts w:ascii="Calibri" w:hAnsi="Calibri"/>
          <w:i/>
          <w:color w:val="000000" w:themeColor="text1"/>
        </w:rPr>
        <w:t>.</w:t>
      </w:r>
      <w:r w:rsidR="008A04CC" w:rsidRPr="00C8592C">
        <w:rPr>
          <w:rFonts w:ascii="Calibri" w:hAnsi="Calibri"/>
          <w:i/>
          <w:color w:val="000000" w:themeColor="text1"/>
        </w:rPr>
        <w:t xml:space="preserve"> </w:t>
      </w:r>
      <w:r w:rsidRPr="00C8592C">
        <w:rPr>
          <w:rFonts w:ascii="Calibri" w:hAnsi="Calibri"/>
          <w:i/>
          <w:color w:val="000000" w:themeColor="text1"/>
        </w:rPr>
        <w:t>lanceolata</w:t>
      </w:r>
      <w:r w:rsidRPr="00C8592C">
        <w:rPr>
          <w:rFonts w:ascii="Calibri" w:hAnsi="Calibri"/>
          <w:color w:val="000000" w:themeColor="text1"/>
        </w:rPr>
        <w:t xml:space="preserve"> biomass </w:t>
      </w:r>
      <w:r w:rsidR="005E201F">
        <w:rPr>
          <w:rFonts w:ascii="Calibri" w:hAnsi="Calibri"/>
          <w:color w:val="000000" w:themeColor="text1"/>
        </w:rPr>
        <w:t>–</w:t>
      </w:r>
      <w:r w:rsidR="00115F4E">
        <w:rPr>
          <w:rFonts w:ascii="Calibri" w:hAnsi="Calibri"/>
          <w:color w:val="000000" w:themeColor="text1"/>
        </w:rPr>
        <w:t xml:space="preserve"> </w:t>
      </w:r>
      <w:r w:rsidRPr="00C8592C">
        <w:rPr>
          <w:rFonts w:ascii="Calibri" w:hAnsi="Calibri"/>
          <w:color w:val="000000" w:themeColor="text1"/>
        </w:rPr>
        <w:t>root and shoot</w:t>
      </w:r>
      <w:r w:rsidR="00115F4E">
        <w:rPr>
          <w:rFonts w:ascii="Calibri" w:hAnsi="Calibri"/>
          <w:color w:val="000000" w:themeColor="text1"/>
        </w:rPr>
        <w:t xml:space="preserve"> </w:t>
      </w:r>
      <w:r w:rsidR="005E201F">
        <w:rPr>
          <w:rFonts w:ascii="Calibri" w:hAnsi="Calibri"/>
          <w:color w:val="000000" w:themeColor="text1"/>
        </w:rPr>
        <w:t>–</w:t>
      </w:r>
      <w:r w:rsidRPr="00C8592C">
        <w:rPr>
          <w:rFonts w:ascii="Calibri" w:hAnsi="Calibri"/>
          <w:color w:val="000000" w:themeColor="text1"/>
        </w:rPr>
        <w:t xml:space="preserve"> was decreased in 2008 compared to 2007</w:t>
      </w:r>
      <w:r w:rsidR="00115F4E">
        <w:rPr>
          <w:rFonts w:ascii="Calibri" w:hAnsi="Calibri"/>
          <w:color w:val="000000" w:themeColor="text1"/>
        </w:rPr>
        <w:t xml:space="preserve"> (as generally seen with all </w:t>
      </w:r>
      <w:r w:rsidR="00115F4E" w:rsidRPr="0084234F">
        <w:rPr>
          <w:rFonts w:ascii="Calibri" w:hAnsi="Calibri"/>
          <w:i/>
          <w:color w:val="000000" w:themeColor="text1"/>
        </w:rPr>
        <w:t>P. lanceolata</w:t>
      </w:r>
      <w:r w:rsidR="00115F4E">
        <w:rPr>
          <w:rFonts w:ascii="Calibri" w:hAnsi="Calibri"/>
          <w:color w:val="000000" w:themeColor="text1"/>
        </w:rPr>
        <w:t xml:space="preserve"> </w:t>
      </w:r>
      <w:r w:rsidR="005E201F">
        <w:rPr>
          <w:rFonts w:ascii="Calibri" w:hAnsi="Calibri"/>
          <w:color w:val="000000" w:themeColor="text1"/>
        </w:rPr>
        <w:t>performance</w:t>
      </w:r>
      <w:r w:rsidR="00115F4E">
        <w:rPr>
          <w:rFonts w:ascii="Calibri" w:hAnsi="Calibri"/>
          <w:color w:val="000000" w:themeColor="text1"/>
        </w:rPr>
        <w:t xml:space="preserve"> data).</w:t>
      </w:r>
      <w:r w:rsidRPr="00C8592C">
        <w:rPr>
          <w:rFonts w:ascii="Calibri" w:hAnsi="Calibri"/>
          <w:color w:val="000000" w:themeColor="text1"/>
        </w:rPr>
        <w:t xml:space="preserve"> In 2007</w:t>
      </w:r>
      <w:r w:rsidR="00134584">
        <w:rPr>
          <w:rFonts w:ascii="Calibri" w:hAnsi="Calibri"/>
          <w:color w:val="000000" w:themeColor="text1"/>
        </w:rPr>
        <w:t xml:space="preserve"> </w:t>
      </w:r>
      <w:r w:rsidR="00B3616B">
        <w:rPr>
          <w:rFonts w:ascii="Calibri" w:hAnsi="Calibri"/>
          <w:color w:val="000000" w:themeColor="text1"/>
        </w:rPr>
        <w:t>the total biomass</w:t>
      </w:r>
      <w:r w:rsidRPr="00C8592C">
        <w:rPr>
          <w:rFonts w:ascii="Calibri" w:hAnsi="Calibri"/>
          <w:color w:val="000000" w:themeColor="text1"/>
        </w:rPr>
        <w:t xml:space="preserve"> of plants grown in 5.5 cm deep substrates were significant larger where the compost tea treatment was added </w:t>
      </w:r>
      <w:r w:rsidR="008315F5">
        <w:rPr>
          <w:rFonts w:ascii="Calibri" w:hAnsi="Calibri"/>
          <w:color w:val="000000" w:themeColor="text1"/>
        </w:rPr>
        <w:t xml:space="preserve">and in 8 cm deep substrates </w:t>
      </w:r>
      <w:r w:rsidR="008315F5" w:rsidRPr="00C8592C">
        <w:rPr>
          <w:rFonts w:ascii="Calibri" w:hAnsi="Calibri"/>
          <w:color w:val="000000" w:themeColor="text1"/>
        </w:rPr>
        <w:t>where the AM fungi treatment was applied</w:t>
      </w:r>
      <w:r w:rsidR="008315F5">
        <w:rPr>
          <w:rFonts w:ascii="Calibri" w:hAnsi="Calibri"/>
          <w:color w:val="000000" w:themeColor="text1"/>
        </w:rPr>
        <w:t>. B</w:t>
      </w:r>
      <w:r w:rsidRPr="00C8592C">
        <w:rPr>
          <w:rFonts w:ascii="Calibri" w:hAnsi="Calibri"/>
          <w:color w:val="000000" w:themeColor="text1"/>
        </w:rPr>
        <w:t>y 2008</w:t>
      </w:r>
      <w:r w:rsidR="008315F5">
        <w:rPr>
          <w:rFonts w:ascii="Calibri" w:hAnsi="Calibri"/>
          <w:color w:val="000000" w:themeColor="text1"/>
        </w:rPr>
        <w:t xml:space="preserve"> however,</w:t>
      </w:r>
      <w:r w:rsidRPr="00C8592C">
        <w:rPr>
          <w:rFonts w:ascii="Calibri" w:hAnsi="Calibri"/>
          <w:color w:val="000000" w:themeColor="text1"/>
        </w:rPr>
        <w:t xml:space="preserve"> there was little difference between the </w:t>
      </w:r>
      <w:r w:rsidR="00B3616B">
        <w:rPr>
          <w:rFonts w:ascii="Calibri" w:hAnsi="Calibri"/>
          <w:color w:val="000000" w:themeColor="text1"/>
        </w:rPr>
        <w:t xml:space="preserve">total </w:t>
      </w:r>
      <w:r w:rsidRPr="00C8592C">
        <w:rPr>
          <w:rFonts w:ascii="Calibri" w:hAnsi="Calibri"/>
          <w:color w:val="000000" w:themeColor="text1"/>
        </w:rPr>
        <w:t>biomass in plants from either substrate depth</w:t>
      </w:r>
      <w:r w:rsidR="00D33DF6">
        <w:rPr>
          <w:rFonts w:ascii="Calibri" w:hAnsi="Calibri"/>
          <w:color w:val="000000" w:themeColor="text1"/>
        </w:rPr>
        <w:t>s or with microbial innoculation</w:t>
      </w:r>
      <w:r w:rsidRPr="00C8592C">
        <w:rPr>
          <w:rFonts w:ascii="Calibri" w:hAnsi="Calibri"/>
          <w:color w:val="000000" w:themeColor="text1"/>
        </w:rPr>
        <w:t>.</w:t>
      </w:r>
      <w:r w:rsidR="00EA6B12">
        <w:rPr>
          <w:rFonts w:ascii="Calibri" w:hAnsi="Calibri"/>
          <w:color w:val="000000" w:themeColor="text1"/>
        </w:rPr>
        <w:t xml:space="preserve"> The reduction in 2008, as with bait plant heights and leaf numbers, was therefore likely due to abiotic factors as discussed above. The soil nutrients could also have been a </w:t>
      </w:r>
      <w:r w:rsidR="00D035AA">
        <w:rPr>
          <w:rFonts w:ascii="Calibri" w:hAnsi="Calibri"/>
          <w:color w:val="000000" w:themeColor="text1"/>
        </w:rPr>
        <w:t>contributing</w:t>
      </w:r>
      <w:r w:rsidR="00EA6B12">
        <w:rPr>
          <w:rFonts w:ascii="Calibri" w:hAnsi="Calibri"/>
          <w:color w:val="000000" w:themeColor="text1"/>
        </w:rPr>
        <w:t xml:space="preserve"> factor, which is </w:t>
      </w:r>
      <w:r w:rsidR="00D035AA">
        <w:rPr>
          <w:rFonts w:ascii="Calibri" w:hAnsi="Calibri"/>
          <w:color w:val="000000" w:themeColor="text1"/>
        </w:rPr>
        <w:t xml:space="preserve">also addressed </w:t>
      </w:r>
      <w:r w:rsidR="00EA6B12">
        <w:rPr>
          <w:rFonts w:ascii="Calibri" w:hAnsi="Calibri"/>
          <w:color w:val="000000" w:themeColor="text1"/>
        </w:rPr>
        <w:t xml:space="preserve">further on.  </w:t>
      </w:r>
    </w:p>
    <w:p w14:paraId="3B9803B6" w14:textId="38D37629" w:rsidR="006C14F8" w:rsidRPr="00C8592C" w:rsidRDefault="006C14F8" w:rsidP="00F84516">
      <w:pPr>
        <w:spacing w:line="360" w:lineRule="auto"/>
        <w:ind w:firstLine="720"/>
        <w:jc w:val="both"/>
        <w:rPr>
          <w:rFonts w:ascii="Calibri" w:hAnsi="Calibri"/>
          <w:color w:val="000000" w:themeColor="text1"/>
        </w:rPr>
      </w:pPr>
      <w:r w:rsidRPr="00C8592C">
        <w:rPr>
          <w:rFonts w:ascii="Calibri" w:hAnsi="Calibri"/>
          <w:color w:val="000000" w:themeColor="text1"/>
        </w:rPr>
        <w:t xml:space="preserve">Bait plant root colonisation by arbuscular mycorrhizal fungi increased significantly from 2007 to 2008. After microbial inoculants were applied, experimental plots treated with compost tea increased in mycorrhizal occurrence from 5 % colonisation (in control plots) to approximately 25 % colonisation. However by 2008, colonisation levels in the control plots had increased to over 20 % whilst the fungi and tea treated areas were noticeably higher at over 30 % colonisation. </w:t>
      </w:r>
      <w:r w:rsidR="00832C98">
        <w:rPr>
          <w:rFonts w:ascii="Calibri" w:hAnsi="Calibri"/>
          <w:color w:val="000000" w:themeColor="text1"/>
        </w:rPr>
        <w:t xml:space="preserve">Controls seem to have naturally increased in the substrates at this time, perhaps due to natural processes </w:t>
      </w:r>
      <w:r w:rsidRPr="00C8592C">
        <w:rPr>
          <w:rFonts w:ascii="Calibri" w:hAnsi="Calibri"/>
          <w:color w:val="000000" w:themeColor="text1"/>
        </w:rPr>
        <w:t xml:space="preserve">The structures of AM fungi found within plant roots are important in determining how it is functioning within the substratum (Klironomos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2004). In 2007, vesicles were observed more frequently than arbuscules in control plots and fungi treated plots. Vesicles are storage structures whilst arbuscules are sites of symbiotic nutrient exchange, and as such are thought to be more indicative of active functioning (Klironomos </w:t>
      </w:r>
      <w:r w:rsidRPr="00C8592C">
        <w:rPr>
          <w:rFonts w:ascii="Calibri" w:hAnsi="Calibri"/>
          <w:i/>
          <w:color w:val="000000" w:themeColor="text1"/>
        </w:rPr>
        <w:t>et al.</w:t>
      </w:r>
      <w:r w:rsidR="003746AA" w:rsidRPr="00C8592C">
        <w:rPr>
          <w:rFonts w:ascii="Calibri" w:hAnsi="Calibri"/>
          <w:i/>
          <w:color w:val="000000" w:themeColor="text1"/>
        </w:rPr>
        <w:t>,</w:t>
      </w:r>
      <w:r w:rsidRPr="00C8592C">
        <w:rPr>
          <w:rFonts w:ascii="Calibri" w:hAnsi="Calibri"/>
          <w:color w:val="000000" w:themeColor="text1"/>
        </w:rPr>
        <w:t xml:space="preserve"> 2004). Therefore these results imply that the mycorrhiza may have been stressed and not that active within the host bait plants (Duckmanton &amp; Widden</w:t>
      </w:r>
      <w:r w:rsidR="0083220A" w:rsidRPr="00C8592C">
        <w:rPr>
          <w:rFonts w:ascii="Calibri" w:hAnsi="Calibri"/>
          <w:color w:val="000000" w:themeColor="text1"/>
        </w:rPr>
        <w:t>,</w:t>
      </w:r>
      <w:r w:rsidRPr="00C8592C">
        <w:rPr>
          <w:rFonts w:ascii="Calibri" w:hAnsi="Calibri"/>
          <w:color w:val="000000" w:themeColor="text1"/>
        </w:rPr>
        <w:t xml:space="preserve"> 1994; Titus &amp; Leps</w:t>
      </w:r>
      <w:r w:rsidR="0083220A" w:rsidRPr="00C8592C">
        <w:rPr>
          <w:rFonts w:ascii="Calibri" w:hAnsi="Calibri"/>
          <w:color w:val="000000" w:themeColor="text1"/>
        </w:rPr>
        <w:t>,</w:t>
      </w:r>
      <w:r w:rsidRPr="00C8592C">
        <w:rPr>
          <w:rFonts w:ascii="Calibri" w:hAnsi="Calibri"/>
          <w:color w:val="000000" w:themeColor="text1"/>
        </w:rPr>
        <w:t xml:space="preserve"> 2000; Wearn</w:t>
      </w:r>
      <w:r w:rsidR="0083220A" w:rsidRPr="00C8592C">
        <w:rPr>
          <w:rFonts w:ascii="Calibri" w:hAnsi="Calibri"/>
          <w:color w:val="000000" w:themeColor="text1"/>
        </w:rPr>
        <w:t>,</w:t>
      </w:r>
      <w:r w:rsidRPr="00C8592C">
        <w:rPr>
          <w:rFonts w:ascii="Calibri" w:hAnsi="Calibri"/>
          <w:color w:val="000000" w:themeColor="text1"/>
        </w:rPr>
        <w:t xml:space="preserve"> 2006) until 2008, where there was an increase in arbuscules.</w:t>
      </w:r>
    </w:p>
    <w:p w14:paraId="4AB2B594" w14:textId="77777777" w:rsidR="005F1FB1" w:rsidRPr="00C8592C" w:rsidRDefault="006C14F8" w:rsidP="005F1FB1">
      <w:pPr>
        <w:spacing w:line="360" w:lineRule="auto"/>
        <w:ind w:firstLine="720"/>
        <w:jc w:val="both"/>
        <w:rPr>
          <w:rFonts w:ascii="Calibri" w:hAnsi="Calibri"/>
          <w:color w:val="000000" w:themeColor="text1"/>
        </w:rPr>
      </w:pPr>
      <w:r w:rsidRPr="00C8592C">
        <w:rPr>
          <w:rFonts w:ascii="Calibri" w:hAnsi="Calibri"/>
          <w:color w:val="000000" w:themeColor="text1"/>
        </w:rPr>
        <w:t>Even though colonisation increases were recorded, the microbial treatments often had small effects on plant performance measurements, with other parameters such as underlying substrate type and depth being the most significant variables. Therefore it appears that plants are not exploiting the usually beneficial root AMF. Reasons for this could be because nutrients such as phosphorus (Koide</w:t>
      </w:r>
      <w:r w:rsidR="0083220A" w:rsidRPr="00C8592C">
        <w:rPr>
          <w:rFonts w:ascii="Calibri" w:hAnsi="Calibri"/>
          <w:color w:val="000000" w:themeColor="text1"/>
        </w:rPr>
        <w:t>,</w:t>
      </w:r>
      <w:r w:rsidRPr="00C8592C">
        <w:rPr>
          <w:rFonts w:ascii="Calibri" w:hAnsi="Calibri"/>
          <w:color w:val="000000" w:themeColor="text1"/>
        </w:rPr>
        <w:t xml:space="preserve"> 1991), are so limiting on a green roof, that the fungi are not helping plants gain any more than they could without the symbionts. It has been said that optimal phosphorus levels, for AMF to produce the greatest benefits to host plants is approximately 50 ppm (Swift </w:t>
      </w:r>
      <w:r w:rsidRPr="00C8592C">
        <w:rPr>
          <w:rFonts w:ascii="Calibri" w:hAnsi="Calibri"/>
          <w:i/>
          <w:color w:val="000000" w:themeColor="text1"/>
        </w:rPr>
        <w:t>et al.</w:t>
      </w:r>
      <w:r w:rsidR="003746AA" w:rsidRPr="00C8592C">
        <w:rPr>
          <w:rFonts w:ascii="Calibri" w:hAnsi="Calibri"/>
          <w:color w:val="000000" w:themeColor="text1"/>
        </w:rPr>
        <w:t>,</w:t>
      </w:r>
      <w:r w:rsidRPr="00C8592C">
        <w:rPr>
          <w:rFonts w:ascii="Calibri" w:hAnsi="Calibri"/>
          <w:color w:val="000000" w:themeColor="text1"/>
        </w:rPr>
        <w:t xml:space="preserve"> 1979; Schubert &amp; Hayman</w:t>
      </w:r>
      <w:r w:rsidR="0083220A" w:rsidRPr="00C8592C">
        <w:rPr>
          <w:rFonts w:ascii="Calibri" w:hAnsi="Calibri"/>
          <w:color w:val="000000" w:themeColor="text1"/>
        </w:rPr>
        <w:t>,</w:t>
      </w:r>
      <w:r w:rsidRPr="00C8592C">
        <w:rPr>
          <w:rFonts w:ascii="Calibri" w:hAnsi="Calibri"/>
          <w:color w:val="000000" w:themeColor="text1"/>
        </w:rPr>
        <w:t xml:space="preserve"> 1986; Smith &amp; Read</w:t>
      </w:r>
      <w:r w:rsidR="0083220A" w:rsidRPr="00C8592C">
        <w:rPr>
          <w:rFonts w:ascii="Calibri" w:hAnsi="Calibri"/>
          <w:color w:val="000000" w:themeColor="text1"/>
        </w:rPr>
        <w:t>,</w:t>
      </w:r>
      <w:r w:rsidRPr="00C8592C">
        <w:rPr>
          <w:rFonts w:ascii="Calibri" w:hAnsi="Calibri"/>
          <w:color w:val="000000" w:themeColor="text1"/>
        </w:rPr>
        <w:t xml:space="preserve"> 1997) but the exceedingly low (&lt; 5 ppm) plant phosphates from this study (see Table 1) suggest that green roof substrates are extremely P limited. This probably means that, regardless of increased AM fungi colonisation, mycorrhizae are ineffective in these environments. </w:t>
      </w:r>
      <w:r w:rsidR="005F1FB1">
        <w:rPr>
          <w:rFonts w:ascii="Calibri" w:hAnsi="Calibri"/>
          <w:color w:val="000000" w:themeColor="text1"/>
        </w:rPr>
        <w:t>T</w:t>
      </w:r>
      <w:r w:rsidR="005F1FB1" w:rsidRPr="00C8592C">
        <w:rPr>
          <w:rFonts w:ascii="Calibri" w:hAnsi="Calibri"/>
          <w:color w:val="000000" w:themeColor="text1"/>
        </w:rPr>
        <w:t xml:space="preserve">he use of alternative aggregates in green roof growing media could provide more favourable conditions for both plants and AM fungi. Molineux </w:t>
      </w:r>
      <w:r w:rsidR="005F1FB1" w:rsidRPr="00C8592C">
        <w:rPr>
          <w:rFonts w:ascii="Calibri" w:hAnsi="Calibri"/>
          <w:i/>
          <w:color w:val="000000" w:themeColor="text1"/>
        </w:rPr>
        <w:t>et al.,</w:t>
      </w:r>
      <w:r w:rsidR="005F1FB1" w:rsidRPr="00C8592C">
        <w:rPr>
          <w:rFonts w:ascii="Calibri" w:hAnsi="Calibri"/>
          <w:color w:val="000000" w:themeColor="text1"/>
        </w:rPr>
        <w:t xml:space="preserve"> (2009) found that clay pellet substrates contained five times more phosphorus pentoxide – a common form of P in many fertilizers (Bridger </w:t>
      </w:r>
      <w:r w:rsidR="005F1FB1" w:rsidRPr="00C8592C">
        <w:rPr>
          <w:rFonts w:ascii="Calibri" w:hAnsi="Calibri"/>
          <w:i/>
          <w:color w:val="000000" w:themeColor="text1"/>
        </w:rPr>
        <w:t>et al.</w:t>
      </w:r>
      <w:r w:rsidR="005F1FB1" w:rsidRPr="00C8592C">
        <w:rPr>
          <w:rFonts w:ascii="Calibri" w:hAnsi="Calibri"/>
          <w:color w:val="000000" w:themeColor="text1"/>
        </w:rPr>
        <w:t xml:space="preserve">, 1953) – compared to red brick (contained in the substrates on London Zoo green roof). This suggests that aggregates produced from recycled waste materials, such as sewage sludge (Debosz </w:t>
      </w:r>
      <w:r w:rsidR="005F1FB1" w:rsidRPr="00C8592C">
        <w:rPr>
          <w:rFonts w:ascii="Calibri" w:hAnsi="Calibri"/>
          <w:i/>
          <w:color w:val="000000" w:themeColor="text1"/>
        </w:rPr>
        <w:t>et al.,</w:t>
      </w:r>
      <w:r w:rsidR="005F1FB1" w:rsidRPr="00C8592C">
        <w:rPr>
          <w:rFonts w:ascii="Calibri" w:hAnsi="Calibri"/>
          <w:color w:val="000000" w:themeColor="text1"/>
        </w:rPr>
        <w:t xml:space="preserve"> 2002), may provide a source of potential phosphates that could be released in rainwater leachates.</w:t>
      </w:r>
    </w:p>
    <w:p w14:paraId="1C9E7142" w14:textId="4FFCD61A" w:rsidR="002177CE" w:rsidRPr="00435B4C" w:rsidRDefault="00CB0E91" w:rsidP="00435B4C">
      <w:pPr>
        <w:spacing w:line="360" w:lineRule="auto"/>
        <w:ind w:firstLine="720"/>
        <w:jc w:val="both"/>
        <w:rPr>
          <w:rFonts w:ascii="Calibri" w:hAnsi="Calibri"/>
          <w:color w:val="000000" w:themeColor="text1"/>
        </w:rPr>
      </w:pPr>
      <w:r>
        <w:rPr>
          <w:rFonts w:ascii="Calibri" w:hAnsi="Calibri"/>
          <w:color w:val="000000" w:themeColor="text1"/>
        </w:rPr>
        <w:t>An alternative explanation for t</w:t>
      </w:r>
      <w:r w:rsidR="002177CE">
        <w:rPr>
          <w:rFonts w:ascii="Calibri" w:hAnsi="Calibri"/>
          <w:color w:val="000000" w:themeColor="text1"/>
        </w:rPr>
        <w:t>he</w:t>
      </w:r>
      <w:r>
        <w:rPr>
          <w:rFonts w:ascii="Calibri" w:hAnsi="Calibri"/>
          <w:color w:val="000000" w:themeColor="text1"/>
        </w:rPr>
        <w:t>se</w:t>
      </w:r>
      <w:r w:rsidR="002177CE">
        <w:rPr>
          <w:rFonts w:ascii="Calibri" w:hAnsi="Calibri"/>
          <w:color w:val="000000" w:themeColor="text1"/>
        </w:rPr>
        <w:t xml:space="preserve"> results may be that once the mycorrhiza </w:t>
      </w:r>
      <w:r w:rsidR="0051175E">
        <w:rPr>
          <w:rFonts w:ascii="Calibri" w:hAnsi="Calibri"/>
          <w:color w:val="000000" w:themeColor="text1"/>
        </w:rPr>
        <w:t xml:space="preserve">from the inoculation experiments </w:t>
      </w:r>
      <w:r w:rsidR="002177CE">
        <w:rPr>
          <w:rFonts w:ascii="Calibri" w:hAnsi="Calibri"/>
          <w:color w:val="000000" w:themeColor="text1"/>
        </w:rPr>
        <w:t>have colonised plant roots, they could b</w:t>
      </w:r>
      <w:r w:rsidR="00DD4B53">
        <w:rPr>
          <w:rFonts w:ascii="Calibri" w:hAnsi="Calibri"/>
          <w:color w:val="000000" w:themeColor="text1"/>
        </w:rPr>
        <w:t xml:space="preserve">e having deleterious effects on </w:t>
      </w:r>
      <w:r w:rsidR="0051175E">
        <w:rPr>
          <w:rFonts w:ascii="Calibri" w:hAnsi="Calibri"/>
          <w:color w:val="000000" w:themeColor="text1"/>
        </w:rPr>
        <w:t>their hosts</w:t>
      </w:r>
      <w:r w:rsidR="002177CE">
        <w:rPr>
          <w:rFonts w:ascii="Calibri" w:hAnsi="Calibri"/>
          <w:color w:val="000000" w:themeColor="text1"/>
        </w:rPr>
        <w:t xml:space="preserve">, as shown in more recent microbial studies by Gadhave </w:t>
      </w:r>
      <w:r w:rsidR="002177CE" w:rsidRPr="0084234F">
        <w:rPr>
          <w:rFonts w:ascii="Calibri" w:hAnsi="Calibri"/>
          <w:i/>
          <w:color w:val="000000" w:themeColor="text1"/>
        </w:rPr>
        <w:t>et al.</w:t>
      </w:r>
      <w:r w:rsidR="002177CE">
        <w:rPr>
          <w:rFonts w:ascii="Calibri" w:hAnsi="Calibri"/>
          <w:color w:val="000000" w:themeColor="text1"/>
        </w:rPr>
        <w:t xml:space="preserve"> (2016) and L. Jin </w:t>
      </w:r>
      <w:r w:rsidR="002177CE" w:rsidRPr="0084234F">
        <w:rPr>
          <w:rFonts w:ascii="Calibri" w:hAnsi="Calibri"/>
          <w:i/>
          <w:color w:val="000000" w:themeColor="text1"/>
        </w:rPr>
        <w:t>et al.</w:t>
      </w:r>
      <w:r w:rsidR="00EF232D">
        <w:rPr>
          <w:rFonts w:ascii="Calibri" w:hAnsi="Calibri"/>
          <w:color w:val="000000" w:themeColor="text1"/>
        </w:rPr>
        <w:t xml:space="preserve"> (2016</w:t>
      </w:r>
      <w:r w:rsidR="002177CE">
        <w:rPr>
          <w:rFonts w:ascii="Calibri" w:hAnsi="Calibri"/>
          <w:color w:val="000000" w:themeColor="text1"/>
        </w:rPr>
        <w:t xml:space="preserve">). These studies highlight that AM Fungi </w:t>
      </w:r>
      <w:r w:rsidR="00B91379">
        <w:rPr>
          <w:rFonts w:ascii="Calibri" w:hAnsi="Calibri"/>
          <w:color w:val="000000" w:themeColor="text1"/>
        </w:rPr>
        <w:t xml:space="preserve">can cause growth depressions </w:t>
      </w:r>
      <w:r w:rsidR="0013435C">
        <w:rPr>
          <w:rFonts w:ascii="Calibri" w:hAnsi="Calibri"/>
          <w:color w:val="000000" w:themeColor="text1"/>
        </w:rPr>
        <w:t xml:space="preserve">in plants </w:t>
      </w:r>
      <w:r w:rsidR="00435B4C">
        <w:rPr>
          <w:rFonts w:ascii="Calibri" w:hAnsi="Calibri"/>
          <w:color w:val="000000" w:themeColor="text1"/>
        </w:rPr>
        <w:t>(</w:t>
      </w:r>
      <w:r w:rsidR="00435B4C" w:rsidRPr="00435B4C">
        <w:rPr>
          <w:rFonts w:ascii="Calibri" w:hAnsi="Calibri"/>
          <w:color w:val="000000" w:themeColor="text1"/>
        </w:rPr>
        <w:t>Joh</w:t>
      </w:r>
      <w:r w:rsidR="00990642">
        <w:rPr>
          <w:rFonts w:ascii="Calibri" w:hAnsi="Calibri"/>
          <w:color w:val="000000" w:themeColor="text1"/>
        </w:rPr>
        <w:t>anse</w:t>
      </w:r>
      <w:r w:rsidR="00435B4C" w:rsidRPr="00435B4C">
        <w:rPr>
          <w:rFonts w:ascii="Calibri" w:hAnsi="Calibri"/>
          <w:color w:val="000000" w:themeColor="text1"/>
        </w:rPr>
        <w:t>n</w:t>
      </w:r>
      <w:r w:rsidR="00435B4C">
        <w:rPr>
          <w:rFonts w:ascii="Calibri" w:hAnsi="Calibri"/>
          <w:color w:val="000000" w:themeColor="text1"/>
        </w:rPr>
        <w:t xml:space="preserve">, </w:t>
      </w:r>
      <w:r w:rsidR="00435B4C" w:rsidRPr="00435B4C">
        <w:rPr>
          <w:rFonts w:ascii="Calibri" w:hAnsi="Calibri"/>
          <w:color w:val="000000" w:themeColor="text1"/>
        </w:rPr>
        <w:t>1993</w:t>
      </w:r>
      <w:r w:rsidR="00435B4C">
        <w:rPr>
          <w:rFonts w:ascii="Calibri" w:hAnsi="Calibri"/>
          <w:color w:val="000000" w:themeColor="text1"/>
        </w:rPr>
        <w:t>)</w:t>
      </w:r>
      <w:r w:rsidR="00B91379">
        <w:rPr>
          <w:rFonts w:ascii="Calibri" w:hAnsi="Calibri"/>
          <w:color w:val="000000" w:themeColor="text1"/>
        </w:rPr>
        <w:t>, particularly when growing conditions are poor</w:t>
      </w:r>
      <w:r w:rsidR="00787E85">
        <w:rPr>
          <w:rFonts w:ascii="Calibri" w:hAnsi="Calibri"/>
          <w:color w:val="000000" w:themeColor="text1"/>
        </w:rPr>
        <w:t xml:space="preserve"> (i.e. in low nutrients, during drought periods)</w:t>
      </w:r>
      <w:r w:rsidR="00B91379">
        <w:rPr>
          <w:rFonts w:ascii="Calibri" w:hAnsi="Calibri"/>
          <w:color w:val="000000" w:themeColor="text1"/>
        </w:rPr>
        <w:t xml:space="preserve">. L. Jin </w:t>
      </w:r>
      <w:r w:rsidR="00B91379" w:rsidRPr="0084234F">
        <w:rPr>
          <w:rFonts w:ascii="Calibri" w:hAnsi="Calibri"/>
          <w:i/>
          <w:color w:val="000000" w:themeColor="text1"/>
        </w:rPr>
        <w:t>et al.</w:t>
      </w:r>
      <w:r w:rsidR="00735324">
        <w:rPr>
          <w:rFonts w:ascii="Calibri" w:hAnsi="Calibri"/>
          <w:color w:val="000000" w:themeColor="text1"/>
        </w:rPr>
        <w:t xml:space="preserve"> (2016</w:t>
      </w:r>
      <w:r w:rsidR="00B91379">
        <w:rPr>
          <w:rFonts w:ascii="Calibri" w:hAnsi="Calibri"/>
          <w:color w:val="000000" w:themeColor="text1"/>
        </w:rPr>
        <w:t xml:space="preserve">) propose that </w:t>
      </w:r>
      <w:r w:rsidR="00DD4B53">
        <w:rPr>
          <w:rFonts w:ascii="Calibri" w:hAnsi="Calibri"/>
          <w:color w:val="000000" w:themeColor="text1"/>
        </w:rPr>
        <w:t xml:space="preserve">for </w:t>
      </w:r>
      <w:r w:rsidR="00B91379">
        <w:rPr>
          <w:rFonts w:ascii="Calibri" w:hAnsi="Calibri"/>
          <w:color w:val="000000" w:themeColor="text1"/>
        </w:rPr>
        <w:t>AM fung</w:t>
      </w:r>
      <w:r w:rsidR="00E11A7D">
        <w:rPr>
          <w:rFonts w:ascii="Calibri" w:hAnsi="Calibri"/>
          <w:color w:val="000000" w:themeColor="text1"/>
        </w:rPr>
        <w:t>al structures</w:t>
      </w:r>
      <w:r w:rsidR="00EE5803">
        <w:rPr>
          <w:rFonts w:ascii="Calibri" w:hAnsi="Calibri"/>
          <w:color w:val="000000" w:themeColor="text1"/>
        </w:rPr>
        <w:t xml:space="preserve"> to grow</w:t>
      </w:r>
      <w:r w:rsidR="00E11A7D">
        <w:rPr>
          <w:rFonts w:ascii="Calibri" w:hAnsi="Calibri"/>
          <w:color w:val="000000" w:themeColor="text1"/>
        </w:rPr>
        <w:t>, such as vesicles,</w:t>
      </w:r>
      <w:r w:rsidR="00B91379">
        <w:rPr>
          <w:rFonts w:ascii="Calibri" w:hAnsi="Calibri"/>
          <w:color w:val="000000" w:themeColor="text1"/>
        </w:rPr>
        <w:t xml:space="preserve"> </w:t>
      </w:r>
      <w:r w:rsidR="00DD4B53" w:rsidRPr="00DD4B53">
        <w:rPr>
          <w:rFonts w:ascii="Calibri" w:hAnsi="Calibri"/>
          <w:color w:val="000000" w:themeColor="text1"/>
          <w:lang w:val="en-US"/>
        </w:rPr>
        <w:t>the fungus needs to obtain more photosynthetic products</w:t>
      </w:r>
      <w:r w:rsidR="00DD4B53">
        <w:rPr>
          <w:rFonts w:ascii="Calibri" w:hAnsi="Calibri"/>
          <w:color w:val="000000" w:themeColor="text1"/>
          <w:lang w:val="en-US"/>
        </w:rPr>
        <w:t xml:space="preserve"> </w:t>
      </w:r>
      <w:r w:rsidR="00DD4B53" w:rsidRPr="00DD4B53">
        <w:rPr>
          <w:rFonts w:ascii="Calibri" w:hAnsi="Calibri"/>
          <w:color w:val="000000" w:themeColor="text1"/>
          <w:lang w:val="en-US"/>
        </w:rPr>
        <w:t>from the host plant, resulting in plant growth depression.</w:t>
      </w:r>
      <w:r w:rsidR="0013435C">
        <w:rPr>
          <w:rFonts w:ascii="Calibri" w:hAnsi="Calibri"/>
          <w:color w:val="000000" w:themeColor="text1"/>
          <w:lang w:val="en-US"/>
        </w:rPr>
        <w:t xml:space="preserve"> This would help explain why, in general, all bait plant performance measurements in this investigation were reduced in 2008 compared to 2007 despite the observed increase in AMF colonisation from 2007 to 2008. Furthermore, vesicles were increased due to non-favourable conditions for the fungus, which would account for the negative relationship between plant performance and </w:t>
      </w:r>
      <w:r w:rsidR="00E62FAF">
        <w:rPr>
          <w:rFonts w:ascii="Calibri" w:hAnsi="Calibri"/>
          <w:color w:val="000000" w:themeColor="text1"/>
          <w:lang w:val="en-US"/>
        </w:rPr>
        <w:t xml:space="preserve">AMF root colonisation. </w:t>
      </w:r>
    </w:p>
    <w:p w14:paraId="1C1732EF" w14:textId="75B338C8" w:rsidR="008F1C7C" w:rsidRPr="00C8592C" w:rsidRDefault="00B64D6E" w:rsidP="00703D1B">
      <w:pPr>
        <w:spacing w:line="360" w:lineRule="auto"/>
        <w:ind w:firstLine="720"/>
        <w:jc w:val="both"/>
        <w:rPr>
          <w:rFonts w:ascii="Calibri" w:hAnsi="Calibri"/>
          <w:color w:val="000000" w:themeColor="text1"/>
        </w:rPr>
      </w:pPr>
      <w:r w:rsidRPr="00C8592C">
        <w:rPr>
          <w:rFonts w:ascii="Calibri" w:hAnsi="Calibri"/>
          <w:color w:val="000000" w:themeColor="text1"/>
        </w:rPr>
        <w:t>Results from bait plant leaf nutrients have shown significant interactions between the substrate type, depth and microbial treatments. For leaf nitrogen, there were significantly higher levels found in plants from substrate composed of 75 % brick compared to those that were 75 % concrete, where both the fungi and tea treatments were added. Leaf carbon was also increased with the combination of AM fungi and compost tea treatments, but only in the deepest substrate plots (8 cm). Increased root biomass as well as higher nitrogen and carbon content of shoots, points to an increased photosynthetic capacity by plants (Field &amp; Mooney</w:t>
      </w:r>
      <w:r w:rsidR="0083220A" w:rsidRPr="00C8592C">
        <w:rPr>
          <w:rFonts w:ascii="Calibri" w:hAnsi="Calibri"/>
          <w:color w:val="000000" w:themeColor="text1"/>
        </w:rPr>
        <w:t>,</w:t>
      </w:r>
      <w:r w:rsidRPr="00C8592C">
        <w:rPr>
          <w:rFonts w:ascii="Calibri" w:hAnsi="Calibri"/>
          <w:color w:val="000000" w:themeColor="text1"/>
        </w:rPr>
        <w:t xml:space="preserve"> 1986). This heightened rate of photosynthesis implies that microbial treatments enhanced plant access to soil nutrients, such as nitrogen and phosphorus – vital constituents of the photosynthetic process (Blevins</w:t>
      </w:r>
      <w:r w:rsidR="0083220A" w:rsidRPr="00C8592C">
        <w:rPr>
          <w:rFonts w:ascii="Calibri" w:hAnsi="Calibri"/>
          <w:color w:val="000000" w:themeColor="text1"/>
        </w:rPr>
        <w:t>,</w:t>
      </w:r>
      <w:r w:rsidRPr="00C8592C">
        <w:rPr>
          <w:rFonts w:ascii="Calibri" w:hAnsi="Calibri"/>
          <w:color w:val="000000" w:themeColor="text1"/>
        </w:rPr>
        <w:t xml:space="preserve"> 1999) – leading to improved plant fitness.  Leaf nitrogen analysis indicated that, in brick dominated media, the two microbial treatments were additive, meaning that the fungi and tea treatments together resulted in higher concentrations of leaf nitrogen than those from plots where just AM fungi or just compost tea was applied. </w:t>
      </w:r>
      <w:r w:rsidR="009A56F0" w:rsidRPr="00C8592C">
        <w:rPr>
          <w:rFonts w:ascii="Calibri" w:hAnsi="Calibri"/>
          <w:color w:val="000000" w:themeColor="text1"/>
        </w:rPr>
        <w:t>Conversely</w:t>
      </w:r>
      <w:r w:rsidRPr="00C8592C">
        <w:rPr>
          <w:rFonts w:ascii="Calibri" w:hAnsi="Calibri"/>
          <w:color w:val="000000" w:themeColor="text1"/>
        </w:rPr>
        <w:t xml:space="preserve">, in the concrete-based substrate, the two treatments were competitive resulting in decreased concentrations of leaf nitrogen compared to plots that were treated with just the AM fungi or just the compost tea. Possible reasons for this could be substrate N and P content. As already seen, soil phosphates can vary considerably with different aggregate types, and this is probably the same for soil nitrogen. In the London Zoo plots, crushed brick dominated substrates may contain higher N and P levels than the predominately crushed concrete ones. The applications of the treatments together may have increased microbial mobilisation of phosphorus and nitrogen for plant availability in </w:t>
      </w:r>
      <w:r w:rsidR="00892A5B" w:rsidRPr="00C8592C">
        <w:rPr>
          <w:rFonts w:ascii="Calibri" w:hAnsi="Calibri"/>
          <w:color w:val="000000" w:themeColor="text1"/>
        </w:rPr>
        <w:t>the brick dominated</w:t>
      </w:r>
      <w:r w:rsidRPr="00C8592C">
        <w:rPr>
          <w:rFonts w:ascii="Calibri" w:hAnsi="Calibri"/>
          <w:color w:val="000000" w:themeColor="text1"/>
        </w:rPr>
        <w:t xml:space="preserve"> substrates, because more nutrients pools were present for symbiotic benefits to be exploited (Koide</w:t>
      </w:r>
      <w:r w:rsidR="0083220A" w:rsidRPr="00C8592C">
        <w:rPr>
          <w:rFonts w:ascii="Calibri" w:hAnsi="Calibri"/>
          <w:color w:val="000000" w:themeColor="text1"/>
        </w:rPr>
        <w:t>,</w:t>
      </w:r>
      <w:r w:rsidRPr="00C8592C">
        <w:rPr>
          <w:rFonts w:ascii="Calibri" w:hAnsi="Calibri"/>
          <w:color w:val="000000" w:themeColor="text1"/>
        </w:rPr>
        <w:t xml:space="preserve"> 1991). Previous microbial inoculation experiments by Requena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w:t>
      </w:r>
      <w:r w:rsidR="00227C6B" w:rsidRPr="00C8592C">
        <w:rPr>
          <w:rFonts w:ascii="Calibri" w:hAnsi="Calibri"/>
          <w:color w:val="000000" w:themeColor="text1"/>
        </w:rPr>
        <w:t>6</w:t>
      </w:r>
      <w:r w:rsidRPr="00C8592C">
        <w:rPr>
          <w:rFonts w:ascii="Calibri" w:hAnsi="Calibri"/>
          <w:color w:val="000000" w:themeColor="text1"/>
        </w:rPr>
        <w:t xml:space="preserve">) showed that leaf nitrogen was increased with AMF root colonisation, and suggested this was due to an increased exploration of soil nitrogen pools (Ames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1984; Barea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1991; Azcon-Aguilar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1993; Johansen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1993). However, they also showed that interactions between AMF and certain bacteria could lead to decreased shoot nitrogen, indicating that limited P in soils could lead to antagonism between the microbial groups due to resource competition. This may help explain the reduced leaf nitrogen results from the </w:t>
      </w:r>
      <w:r w:rsidR="00892A5B" w:rsidRPr="00C8592C">
        <w:rPr>
          <w:rFonts w:ascii="Calibri" w:hAnsi="Calibri"/>
          <w:color w:val="000000" w:themeColor="text1"/>
        </w:rPr>
        <w:t xml:space="preserve">concrete-based </w:t>
      </w:r>
      <w:r w:rsidRPr="00C8592C">
        <w:rPr>
          <w:rFonts w:ascii="Calibri" w:hAnsi="Calibri"/>
          <w:color w:val="000000" w:themeColor="text1"/>
        </w:rPr>
        <w:t>substrates.</w:t>
      </w:r>
      <w:r w:rsidR="008F1C7C" w:rsidRPr="00C8592C">
        <w:rPr>
          <w:rFonts w:ascii="Calibri" w:hAnsi="Calibri"/>
          <w:color w:val="000000" w:themeColor="text1"/>
        </w:rPr>
        <w:t xml:space="preserve"> </w:t>
      </w:r>
    </w:p>
    <w:p w14:paraId="4109B5B8" w14:textId="66CB111B" w:rsidR="009A56F0" w:rsidRPr="00C8592C" w:rsidRDefault="009A56F0"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The London Zoo green roof experimental site was originally seeded with a wildflower mix but since then, natural colonisation of the plots has occurred with the effect of increasing plant coverage and </w:t>
      </w:r>
      <w:r w:rsidR="000E0651">
        <w:rPr>
          <w:rFonts w:ascii="Calibri" w:hAnsi="Calibri"/>
          <w:color w:val="000000" w:themeColor="text1"/>
        </w:rPr>
        <w:t>diversity</w:t>
      </w:r>
      <w:r w:rsidR="000E0651" w:rsidRPr="00C8592C">
        <w:rPr>
          <w:rFonts w:ascii="Calibri" w:hAnsi="Calibri"/>
          <w:color w:val="000000" w:themeColor="text1"/>
        </w:rPr>
        <w:t xml:space="preserve"> </w:t>
      </w:r>
      <w:r w:rsidRPr="00C8592C">
        <w:rPr>
          <w:rFonts w:ascii="Calibri" w:hAnsi="Calibri"/>
          <w:color w:val="000000" w:themeColor="text1"/>
        </w:rPr>
        <w:t>(Kadas</w:t>
      </w:r>
      <w:r w:rsidR="0083220A" w:rsidRPr="00C8592C">
        <w:rPr>
          <w:rFonts w:ascii="Calibri" w:hAnsi="Calibri"/>
          <w:color w:val="000000" w:themeColor="text1"/>
        </w:rPr>
        <w:t>,</w:t>
      </w:r>
      <w:r w:rsidRPr="00C8592C">
        <w:rPr>
          <w:rFonts w:ascii="Calibri" w:hAnsi="Calibri"/>
          <w:color w:val="000000" w:themeColor="text1"/>
        </w:rPr>
        <w:t xml:space="preserve"> 2007). Results from the species richness surveys showed that in 2007, the 8 cm plots supported the most plant species, correlating with previous research showing that deeper green roof substrates are far more biodiverse than shallower ones (</w:t>
      </w:r>
      <w:r w:rsidR="00A01A75" w:rsidRPr="00C8592C">
        <w:rPr>
          <w:rFonts w:ascii="Calibri" w:hAnsi="Calibri"/>
          <w:color w:val="000000" w:themeColor="text1"/>
          <w:lang w:val="en-US"/>
        </w:rPr>
        <w:t>Brenneisen</w:t>
      </w:r>
      <w:r w:rsidR="0083220A" w:rsidRPr="00C8592C">
        <w:rPr>
          <w:rFonts w:ascii="Calibri" w:hAnsi="Calibri"/>
          <w:color w:val="000000" w:themeColor="text1"/>
          <w:lang w:val="en-US"/>
        </w:rPr>
        <w:t>,</w:t>
      </w:r>
      <w:r w:rsidRPr="00C8592C">
        <w:rPr>
          <w:rFonts w:ascii="Calibri" w:hAnsi="Calibri"/>
          <w:color w:val="000000" w:themeColor="text1"/>
        </w:rPr>
        <w:t xml:space="preserve"> 200</w:t>
      </w:r>
      <w:r w:rsidR="00453E7C">
        <w:rPr>
          <w:rFonts w:ascii="Calibri" w:hAnsi="Calibri"/>
          <w:color w:val="000000" w:themeColor="text1"/>
        </w:rPr>
        <w:t>6</w:t>
      </w:r>
      <w:r w:rsidRPr="00C8592C">
        <w:rPr>
          <w:rFonts w:ascii="Calibri" w:hAnsi="Calibri"/>
          <w:color w:val="000000" w:themeColor="text1"/>
        </w:rPr>
        <w:t>;</w:t>
      </w:r>
      <w:r w:rsidR="001C6B85" w:rsidRPr="00C8592C">
        <w:rPr>
          <w:rFonts w:ascii="Calibri" w:hAnsi="Calibri"/>
          <w:color w:val="000000" w:themeColor="text1"/>
        </w:rPr>
        <w:t xml:space="preserve"> D</w:t>
      </w:r>
      <w:r w:rsidRPr="00C8592C">
        <w:rPr>
          <w:rFonts w:ascii="Calibri" w:hAnsi="Calibri"/>
          <w:color w:val="000000" w:themeColor="text1"/>
        </w:rPr>
        <w:t xml:space="preserve">unnett </w:t>
      </w:r>
      <w:r w:rsidRPr="00C8592C">
        <w:rPr>
          <w:rFonts w:ascii="Calibri" w:hAnsi="Calibri"/>
          <w:i/>
          <w:color w:val="000000" w:themeColor="text1"/>
        </w:rPr>
        <w:t>et al</w:t>
      </w:r>
      <w:r w:rsidRPr="00C8592C">
        <w:rPr>
          <w:rFonts w:ascii="Calibri" w:hAnsi="Calibri"/>
          <w:color w:val="000000" w:themeColor="text1"/>
        </w:rPr>
        <w:t>.</w:t>
      </w:r>
      <w:r w:rsidR="0083220A" w:rsidRPr="00C8592C">
        <w:rPr>
          <w:rFonts w:ascii="Calibri" w:hAnsi="Calibri"/>
          <w:color w:val="000000" w:themeColor="text1"/>
        </w:rPr>
        <w:t>,</w:t>
      </w:r>
      <w:r w:rsidRPr="00C8592C">
        <w:rPr>
          <w:rFonts w:ascii="Calibri" w:hAnsi="Calibri"/>
          <w:color w:val="000000" w:themeColor="text1"/>
        </w:rPr>
        <w:t xml:space="preserve"> 2008). However, by 2008 the 5.5 cm plots became more species rich. In addition, the </w:t>
      </w:r>
      <w:r w:rsidR="00410C7A" w:rsidRPr="00C8592C">
        <w:rPr>
          <w:rFonts w:ascii="Calibri" w:hAnsi="Calibri"/>
          <w:color w:val="000000" w:themeColor="text1"/>
        </w:rPr>
        <w:t>brick-based</w:t>
      </w:r>
      <w:r w:rsidRPr="00C8592C">
        <w:rPr>
          <w:rFonts w:ascii="Calibri" w:hAnsi="Calibri"/>
          <w:color w:val="000000" w:themeColor="text1"/>
        </w:rPr>
        <w:t xml:space="preserve"> substrate was also more effective at supporting increased diversity than the </w:t>
      </w:r>
      <w:r w:rsidR="00410C7A" w:rsidRPr="00C8592C">
        <w:rPr>
          <w:rFonts w:ascii="Calibri" w:hAnsi="Calibri"/>
          <w:color w:val="000000" w:themeColor="text1"/>
        </w:rPr>
        <w:t>concrete dominated media</w:t>
      </w:r>
      <w:r w:rsidR="00771AF2" w:rsidRPr="00C8592C">
        <w:rPr>
          <w:rFonts w:ascii="Calibri" w:hAnsi="Calibri"/>
          <w:color w:val="000000" w:themeColor="text1"/>
        </w:rPr>
        <w:t xml:space="preserve">. </w:t>
      </w:r>
      <w:r w:rsidRPr="00C8592C">
        <w:rPr>
          <w:rFonts w:ascii="Calibri" w:hAnsi="Calibri"/>
          <w:color w:val="000000" w:themeColor="text1"/>
        </w:rPr>
        <w:t xml:space="preserve">The applications of compost tea did not affect plant diversity in the green roof plots, however the use of the AM fungi treatment significantly increased species numbers where added. Many studies have shown similar positive effects on plant species diversity with the presence of AMF (Grime </w:t>
      </w:r>
      <w:r w:rsidRPr="00C8592C">
        <w:rPr>
          <w:rFonts w:ascii="Calibri" w:hAnsi="Calibri"/>
          <w:i/>
          <w:color w:val="000000" w:themeColor="text1"/>
        </w:rPr>
        <w:t>et al.</w:t>
      </w:r>
      <w:r w:rsidR="0083220A" w:rsidRPr="00C8592C">
        <w:rPr>
          <w:rFonts w:ascii="Calibri" w:hAnsi="Calibri"/>
          <w:color w:val="000000" w:themeColor="text1"/>
        </w:rPr>
        <w:t>,</w:t>
      </w:r>
      <w:r w:rsidRPr="00C8592C">
        <w:rPr>
          <w:rFonts w:ascii="Calibri" w:hAnsi="Calibri"/>
          <w:color w:val="000000" w:themeColor="text1"/>
        </w:rPr>
        <w:t xml:space="preserve"> 1987; Gange </w:t>
      </w:r>
      <w:r w:rsidRPr="00C8592C">
        <w:rPr>
          <w:rFonts w:ascii="Calibri" w:hAnsi="Calibri"/>
          <w:i/>
          <w:color w:val="000000" w:themeColor="text1"/>
        </w:rPr>
        <w:t>et al.</w:t>
      </w:r>
      <w:r w:rsidR="0083220A" w:rsidRPr="00C8592C">
        <w:rPr>
          <w:rFonts w:ascii="Calibri" w:hAnsi="Calibri"/>
          <w:color w:val="000000" w:themeColor="text1"/>
        </w:rPr>
        <w:t>,</w:t>
      </w:r>
      <w:r w:rsidRPr="00C8592C">
        <w:rPr>
          <w:rFonts w:ascii="Calibri" w:hAnsi="Calibri"/>
          <w:color w:val="000000" w:themeColor="text1"/>
        </w:rPr>
        <w:t xml:space="preserve"> 1993; Klironomos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2000)</w:t>
      </w:r>
      <w:r w:rsidR="00A41396">
        <w:rPr>
          <w:rFonts w:ascii="Calibri" w:hAnsi="Calibri"/>
          <w:color w:val="000000" w:themeColor="text1"/>
        </w:rPr>
        <w:t>; proposing</w:t>
      </w:r>
      <w:r w:rsidRPr="00C8592C">
        <w:rPr>
          <w:rFonts w:ascii="Calibri" w:hAnsi="Calibri"/>
          <w:color w:val="000000" w:themeColor="text1"/>
        </w:rPr>
        <w:t xml:space="preserve"> that AM fungi provide hyphal links between plants allowing a more even distribution of soil nutrients – reducing competition by strong plant species that usually monopolise resources.</w:t>
      </w:r>
    </w:p>
    <w:p w14:paraId="2C8D24D8" w14:textId="175C1F77" w:rsidR="00DA6412" w:rsidRPr="00C8592C" w:rsidRDefault="009A1BA9"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Soil nutrient analyses have shown that for both nitrogen and phosphates, levels were higher in brick-based substrates in 2007, whereas potassium levels were not increased in this substrate until 2008. For soil P, further increases were found with the applications of compost tea. This supports the discussion above, where increased substrate nitrogen and phosphates would account for increases in leaf nitrogen content. Overall, the levels of total available nitrogen and phosphates were similar </w:t>
      </w:r>
      <w:r w:rsidR="007F4E8D">
        <w:rPr>
          <w:rFonts w:ascii="Calibri" w:hAnsi="Calibri"/>
          <w:color w:val="000000" w:themeColor="text1"/>
        </w:rPr>
        <w:t>below</w:t>
      </w:r>
      <w:r w:rsidRPr="00C8592C">
        <w:rPr>
          <w:rFonts w:ascii="Calibri" w:hAnsi="Calibri"/>
          <w:color w:val="000000" w:themeColor="text1"/>
        </w:rPr>
        <w:t xml:space="preserve"> 5 ppm, and potassium was found at levels of around 20 ppm</w:t>
      </w:r>
      <w:r w:rsidR="007F4E8D">
        <w:rPr>
          <w:rFonts w:ascii="Calibri" w:hAnsi="Calibri"/>
          <w:color w:val="000000" w:themeColor="text1"/>
        </w:rPr>
        <w:t xml:space="preserve"> (Table 1)</w:t>
      </w:r>
      <w:r w:rsidRPr="00C8592C">
        <w:rPr>
          <w:rFonts w:ascii="Calibri" w:hAnsi="Calibri"/>
          <w:color w:val="000000" w:themeColor="text1"/>
        </w:rPr>
        <w:t>. These levels are extremely low compared to other habitats. Wearn</w:t>
      </w:r>
      <w:r w:rsidR="0083220A" w:rsidRPr="00C8592C">
        <w:rPr>
          <w:rFonts w:ascii="Calibri" w:hAnsi="Calibri"/>
          <w:color w:val="000000" w:themeColor="text1"/>
        </w:rPr>
        <w:t>,</w:t>
      </w:r>
      <w:r w:rsidRPr="00C8592C">
        <w:rPr>
          <w:rFonts w:ascii="Calibri" w:hAnsi="Calibri"/>
          <w:color w:val="000000" w:themeColor="text1"/>
        </w:rPr>
        <w:t xml:space="preserve"> (2006) found levels of nitrogen and potassium in field soil (grassland area on the Royal Holloway campus) to be approximately 32 ppm and 80 ppm respectively and phosphates to be found on average at 20 ppm. These were considered to be very low levels (Allen</w:t>
      </w:r>
      <w:r w:rsidR="0083220A" w:rsidRPr="00C8592C">
        <w:rPr>
          <w:rFonts w:ascii="Calibri" w:hAnsi="Calibri"/>
          <w:color w:val="000000" w:themeColor="text1"/>
        </w:rPr>
        <w:t>,</w:t>
      </w:r>
      <w:r w:rsidRPr="00C8592C">
        <w:rPr>
          <w:rFonts w:ascii="Calibri" w:hAnsi="Calibri"/>
          <w:color w:val="000000" w:themeColor="text1"/>
        </w:rPr>
        <w:t xml:space="preserve"> 1989; Edwards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1999); in fact Swift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(1979) stated that phosphorus levels can reach above 150 ppm in grasslands/pastures. Phosphates are one of the most limiting nutrients to plants in soils, especially in habitats like brownfield sites (Schadek </w:t>
      </w:r>
      <w:r w:rsidRPr="00C8592C">
        <w:rPr>
          <w:rFonts w:ascii="Calibri" w:hAnsi="Calibri"/>
          <w:i/>
          <w:color w:val="000000" w:themeColor="text1"/>
        </w:rPr>
        <w:t>et al.</w:t>
      </w:r>
      <w:r w:rsidR="0083220A" w:rsidRPr="00C8592C">
        <w:rPr>
          <w:rFonts w:ascii="Calibri" w:hAnsi="Calibri"/>
          <w:i/>
          <w:color w:val="000000" w:themeColor="text1"/>
        </w:rPr>
        <w:t>,</w:t>
      </w:r>
      <w:r w:rsidR="0083220A" w:rsidRPr="00C8592C">
        <w:rPr>
          <w:rFonts w:ascii="Calibri" w:hAnsi="Calibri"/>
          <w:color w:val="000000" w:themeColor="text1"/>
        </w:rPr>
        <w:t xml:space="preserve"> </w:t>
      </w:r>
      <w:r w:rsidRPr="00C8592C">
        <w:rPr>
          <w:rFonts w:ascii="Calibri" w:hAnsi="Calibri"/>
          <w:color w:val="000000" w:themeColor="text1"/>
        </w:rPr>
        <w:t>2009), shingle beaches (Scott</w:t>
      </w:r>
      <w:r w:rsidR="0083220A" w:rsidRPr="00C8592C">
        <w:rPr>
          <w:rFonts w:ascii="Calibri" w:hAnsi="Calibri"/>
          <w:color w:val="000000" w:themeColor="text1"/>
        </w:rPr>
        <w:t>,</w:t>
      </w:r>
      <w:r w:rsidRPr="00C8592C">
        <w:rPr>
          <w:rFonts w:ascii="Calibri" w:hAnsi="Calibri"/>
          <w:color w:val="000000" w:themeColor="text1"/>
        </w:rPr>
        <w:t xml:space="preserve"> 1960; Lee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1983) and xeric Mediterranean ecosystems (Azcon-Aguilar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w:t>
      </w:r>
      <w:r w:rsidR="000014B8" w:rsidRPr="00C8592C">
        <w:rPr>
          <w:rFonts w:ascii="Calibri" w:hAnsi="Calibri"/>
          <w:color w:val="000000" w:themeColor="text1"/>
        </w:rPr>
        <w:t>1993</w:t>
      </w:r>
      <w:r w:rsidRPr="00C8592C">
        <w:rPr>
          <w:rFonts w:ascii="Calibri" w:hAnsi="Calibri"/>
          <w:color w:val="000000" w:themeColor="text1"/>
        </w:rPr>
        <w:t xml:space="preserve">; Requena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w:t>
      </w:r>
      <w:r w:rsidR="00227C6B" w:rsidRPr="00C8592C">
        <w:rPr>
          <w:rFonts w:ascii="Calibri" w:hAnsi="Calibri"/>
          <w:color w:val="000000" w:themeColor="text1"/>
        </w:rPr>
        <w:t>1996</w:t>
      </w:r>
      <w:r w:rsidRPr="00C8592C">
        <w:rPr>
          <w:rFonts w:ascii="Calibri" w:hAnsi="Calibri"/>
          <w:color w:val="000000" w:themeColor="text1"/>
        </w:rPr>
        <w:t>). The extremely low levels found in the London Zoo green roof plots would be a significant factor affecting floral growth (Hinsinger</w:t>
      </w:r>
      <w:r w:rsidR="0083220A" w:rsidRPr="00C8592C">
        <w:rPr>
          <w:rFonts w:ascii="Calibri" w:hAnsi="Calibri"/>
          <w:color w:val="000000" w:themeColor="text1"/>
        </w:rPr>
        <w:t>,</w:t>
      </w:r>
      <w:r w:rsidRPr="00C8592C">
        <w:rPr>
          <w:rFonts w:ascii="Calibri" w:hAnsi="Calibri"/>
          <w:color w:val="000000" w:themeColor="text1"/>
        </w:rPr>
        <w:t xml:space="preserve"> 2001).</w:t>
      </w:r>
      <w:r w:rsidR="00DA6412" w:rsidRPr="00C8592C">
        <w:rPr>
          <w:rFonts w:ascii="Calibri" w:hAnsi="Calibri"/>
          <w:color w:val="000000" w:themeColor="text1"/>
        </w:rPr>
        <w:t xml:space="preserve"> </w:t>
      </w:r>
    </w:p>
    <w:p w14:paraId="3DCB3382" w14:textId="3E0BB721" w:rsidR="009A1BA9" w:rsidRPr="00C8592C" w:rsidRDefault="00DA6412" w:rsidP="00703D1B">
      <w:pPr>
        <w:spacing w:line="360" w:lineRule="auto"/>
        <w:ind w:firstLine="720"/>
        <w:jc w:val="both"/>
        <w:rPr>
          <w:rFonts w:ascii="Calibri" w:hAnsi="Calibri"/>
          <w:color w:val="000000" w:themeColor="text1"/>
        </w:rPr>
      </w:pPr>
      <w:r w:rsidRPr="00C8592C">
        <w:rPr>
          <w:rFonts w:ascii="Calibri" w:hAnsi="Calibri"/>
          <w:color w:val="000000" w:themeColor="text1"/>
        </w:rPr>
        <w:t xml:space="preserve">Statistical analysis of data from </w:t>
      </w:r>
      <w:r w:rsidRPr="00C8592C">
        <w:rPr>
          <w:rFonts w:ascii="Calibri" w:hAnsi="Calibri"/>
          <w:i/>
          <w:color w:val="000000" w:themeColor="text1"/>
        </w:rPr>
        <w:t>Plantago lanceolata</w:t>
      </w:r>
      <w:r w:rsidRPr="00C8592C">
        <w:rPr>
          <w:rFonts w:ascii="Calibri" w:hAnsi="Calibri"/>
          <w:color w:val="000000" w:themeColor="text1"/>
        </w:rPr>
        <w:t xml:space="preserve"> heights, leaf numbers and AMF root colonisation identified significant interactions between the arbuscular mycorrhizal fungi treatment and the compost tea treatment. When combined and applied to the green roof plots, there was not always an additive effect as would be expected, instead there was frequently competition between the two. </w:t>
      </w:r>
      <w:r w:rsidR="003D2EDB">
        <w:rPr>
          <w:rFonts w:ascii="Calibri" w:hAnsi="Calibri"/>
          <w:color w:val="000000" w:themeColor="text1"/>
        </w:rPr>
        <w:t xml:space="preserve">Recent work by Gadhave </w:t>
      </w:r>
      <w:r w:rsidR="003D2EDB" w:rsidRPr="00CA3250">
        <w:rPr>
          <w:rFonts w:ascii="Calibri" w:hAnsi="Calibri"/>
          <w:i/>
          <w:color w:val="000000" w:themeColor="text1"/>
        </w:rPr>
        <w:t>et al.</w:t>
      </w:r>
      <w:r w:rsidR="003D2EDB">
        <w:rPr>
          <w:rFonts w:ascii="Calibri" w:hAnsi="Calibri"/>
          <w:color w:val="000000" w:themeColor="text1"/>
        </w:rPr>
        <w:t xml:space="preserve"> (2016) has explored possible reasons for commercial inoculants competing against each other when used in combination and th</w:t>
      </w:r>
      <w:r w:rsidRPr="00C8592C">
        <w:rPr>
          <w:rFonts w:ascii="Calibri" w:hAnsi="Calibri"/>
          <w:color w:val="000000" w:themeColor="text1"/>
        </w:rPr>
        <w:t xml:space="preserve">ere </w:t>
      </w:r>
      <w:r w:rsidR="003D2EDB">
        <w:rPr>
          <w:rFonts w:ascii="Calibri" w:hAnsi="Calibri"/>
          <w:color w:val="000000" w:themeColor="text1"/>
        </w:rPr>
        <w:t>is</w:t>
      </w:r>
      <w:r w:rsidRPr="00C8592C">
        <w:rPr>
          <w:rFonts w:ascii="Calibri" w:hAnsi="Calibri"/>
          <w:color w:val="000000" w:themeColor="text1"/>
        </w:rPr>
        <w:t xml:space="preserve"> evidence of antagonism in other studies looking at the interactions between plant growth promoting rhizobacteria (PGPR) and arbuscular mycorrhizal fungi (</w:t>
      </w:r>
      <w:r w:rsidRPr="00D46FD4">
        <w:rPr>
          <w:rFonts w:ascii="Calibri" w:hAnsi="Calibri"/>
          <w:color w:val="000000" w:themeColor="text1"/>
        </w:rPr>
        <w:t>Bethlenfalvay</w:t>
      </w:r>
      <w:r w:rsidR="00D46FD4" w:rsidRPr="00E05FDB">
        <w:rPr>
          <w:rFonts w:ascii="Calibri" w:hAnsi="Calibri"/>
          <w:color w:val="000000" w:themeColor="text1"/>
        </w:rPr>
        <w:t xml:space="preserve"> &amp; Linderman, 1992</w:t>
      </w:r>
      <w:r w:rsidRPr="00C8592C">
        <w:rPr>
          <w:rFonts w:ascii="Calibri" w:hAnsi="Calibri"/>
          <w:color w:val="000000" w:themeColor="text1"/>
        </w:rPr>
        <w:t>)</w:t>
      </w:r>
      <w:r w:rsidR="003D2EDB">
        <w:rPr>
          <w:rFonts w:ascii="Calibri" w:hAnsi="Calibri"/>
          <w:color w:val="000000" w:themeColor="text1"/>
        </w:rPr>
        <w:t>;</w:t>
      </w:r>
      <w:r w:rsidRPr="00C8592C">
        <w:rPr>
          <w:rFonts w:ascii="Calibri" w:hAnsi="Calibri"/>
          <w:color w:val="000000" w:themeColor="text1"/>
        </w:rPr>
        <w:t xml:space="preserve"> as well as specific interactions between AM fungi and other soil microbes (Vosatka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1992; Requena </w:t>
      </w:r>
      <w:r w:rsidRPr="00C8592C">
        <w:rPr>
          <w:rFonts w:ascii="Calibri" w:hAnsi="Calibri"/>
          <w:i/>
          <w:color w:val="000000" w:themeColor="text1"/>
        </w:rPr>
        <w:t>et al.</w:t>
      </w:r>
      <w:r w:rsidR="0083220A" w:rsidRPr="00C8592C">
        <w:rPr>
          <w:rFonts w:ascii="Calibri" w:hAnsi="Calibri"/>
          <w:i/>
          <w:color w:val="000000" w:themeColor="text1"/>
        </w:rPr>
        <w:t>,</w:t>
      </w:r>
      <w:r w:rsidRPr="00C8592C">
        <w:rPr>
          <w:rFonts w:ascii="Calibri" w:hAnsi="Calibri"/>
          <w:color w:val="000000" w:themeColor="text1"/>
        </w:rPr>
        <w:t xml:space="preserve"> </w:t>
      </w:r>
      <w:r w:rsidR="00227C6B" w:rsidRPr="00C8592C">
        <w:rPr>
          <w:rFonts w:ascii="Calibri" w:hAnsi="Calibri"/>
          <w:color w:val="000000" w:themeColor="text1"/>
        </w:rPr>
        <w:t>1996</w:t>
      </w:r>
      <w:r w:rsidR="00F33495">
        <w:rPr>
          <w:rFonts w:ascii="Calibri" w:hAnsi="Calibri"/>
          <w:color w:val="000000" w:themeColor="text1"/>
        </w:rPr>
        <w:t xml:space="preserve">; </w:t>
      </w:r>
      <w:r w:rsidR="00F33495" w:rsidRPr="00F33495">
        <w:rPr>
          <w:rFonts w:ascii="Calibri" w:hAnsi="Calibri"/>
          <w:color w:val="000000" w:themeColor="text1"/>
        </w:rPr>
        <w:t xml:space="preserve">Saison </w:t>
      </w:r>
      <w:r w:rsidR="00F33495" w:rsidRPr="0084234F">
        <w:rPr>
          <w:rFonts w:ascii="Calibri" w:hAnsi="Calibri"/>
          <w:i/>
          <w:color w:val="000000" w:themeColor="text1"/>
        </w:rPr>
        <w:t>et al.</w:t>
      </w:r>
      <w:r w:rsidR="00F33495" w:rsidRPr="00F33495">
        <w:rPr>
          <w:rFonts w:ascii="Calibri" w:hAnsi="Calibri"/>
          <w:color w:val="000000" w:themeColor="text1"/>
        </w:rPr>
        <w:t>, 2006</w:t>
      </w:r>
      <w:r w:rsidR="00F33495">
        <w:rPr>
          <w:rFonts w:ascii="Calibri" w:hAnsi="Calibri"/>
          <w:color w:val="000000" w:themeColor="text1"/>
        </w:rPr>
        <w:t xml:space="preserve">; </w:t>
      </w:r>
      <w:r w:rsidR="00F33495" w:rsidRPr="00F33495">
        <w:rPr>
          <w:rFonts w:ascii="Calibri" w:hAnsi="Calibri"/>
          <w:color w:val="000000" w:themeColor="text1"/>
        </w:rPr>
        <w:t xml:space="preserve">Ondoño </w:t>
      </w:r>
      <w:r w:rsidR="00F33495" w:rsidRPr="0084234F">
        <w:rPr>
          <w:rFonts w:ascii="Calibri" w:hAnsi="Calibri"/>
          <w:i/>
          <w:color w:val="000000" w:themeColor="text1"/>
        </w:rPr>
        <w:t>et al.,</w:t>
      </w:r>
      <w:r w:rsidR="00F33495" w:rsidRPr="00F33495">
        <w:rPr>
          <w:rFonts w:ascii="Calibri" w:hAnsi="Calibri"/>
          <w:color w:val="000000" w:themeColor="text1"/>
        </w:rPr>
        <w:t xml:space="preserve"> 2014</w:t>
      </w:r>
      <w:r w:rsidRPr="00C8592C">
        <w:rPr>
          <w:rFonts w:ascii="Calibri" w:hAnsi="Calibri"/>
          <w:color w:val="000000" w:themeColor="text1"/>
        </w:rPr>
        <w:t xml:space="preserve">). These authors suggest that competition arises due to soil nutrient availability – especially the phosphorus content, supporting the nutrient analysis of the London Zoo experimental plots previously discussed. </w:t>
      </w:r>
    </w:p>
    <w:p w14:paraId="3783CF2E" w14:textId="77777777" w:rsidR="00263FF9" w:rsidRPr="00C8592C" w:rsidRDefault="00263FF9" w:rsidP="00703D1B">
      <w:pPr>
        <w:spacing w:line="360" w:lineRule="auto"/>
        <w:jc w:val="both"/>
        <w:rPr>
          <w:rFonts w:ascii="Calibri" w:hAnsi="Calibri"/>
          <w:color w:val="000000" w:themeColor="text1"/>
        </w:rPr>
      </w:pPr>
    </w:p>
    <w:p w14:paraId="56AFE017" w14:textId="77777777" w:rsidR="006E24C6" w:rsidRPr="00C8592C" w:rsidRDefault="006E24C6" w:rsidP="00703D1B">
      <w:pPr>
        <w:spacing w:line="360" w:lineRule="auto"/>
        <w:jc w:val="both"/>
        <w:rPr>
          <w:rFonts w:ascii="Calibri" w:hAnsi="Calibri"/>
          <w:b/>
          <w:color w:val="000000" w:themeColor="text1"/>
        </w:rPr>
      </w:pPr>
    </w:p>
    <w:p w14:paraId="3434BE07" w14:textId="77777777" w:rsidR="00263FF9" w:rsidRPr="00C8592C" w:rsidRDefault="00263FF9" w:rsidP="00703D1B">
      <w:pPr>
        <w:spacing w:line="360" w:lineRule="auto"/>
        <w:jc w:val="both"/>
        <w:rPr>
          <w:rFonts w:ascii="Calibri" w:hAnsi="Calibri"/>
          <w:b/>
          <w:color w:val="000000" w:themeColor="text1"/>
        </w:rPr>
      </w:pPr>
      <w:r w:rsidRPr="00C8592C">
        <w:rPr>
          <w:rFonts w:ascii="Calibri" w:hAnsi="Calibri"/>
          <w:b/>
          <w:color w:val="000000" w:themeColor="text1"/>
        </w:rPr>
        <w:t xml:space="preserve">5. </w:t>
      </w:r>
      <w:r w:rsidRPr="00C8592C">
        <w:rPr>
          <w:rFonts w:ascii="Calibri" w:hAnsi="Calibri"/>
          <w:b/>
          <w:color w:val="000000" w:themeColor="text1"/>
        </w:rPr>
        <w:tab/>
        <w:t>Conclusion</w:t>
      </w:r>
    </w:p>
    <w:p w14:paraId="666AED0E" w14:textId="7EC45CD9" w:rsidR="00263FF9" w:rsidRPr="00C8592C" w:rsidRDefault="00685FB0" w:rsidP="00703D1B">
      <w:pPr>
        <w:spacing w:line="360" w:lineRule="auto"/>
        <w:jc w:val="both"/>
        <w:rPr>
          <w:rFonts w:ascii="Calibri" w:hAnsi="Calibri"/>
          <w:color w:val="000000" w:themeColor="text1"/>
        </w:rPr>
      </w:pPr>
      <w:r w:rsidRPr="00C8592C">
        <w:rPr>
          <w:rFonts w:ascii="Calibri" w:hAnsi="Calibri"/>
          <w:color w:val="000000" w:themeColor="text1"/>
        </w:rPr>
        <w:t>T</w:t>
      </w:r>
      <w:r w:rsidR="00263FF9" w:rsidRPr="00C8592C">
        <w:rPr>
          <w:rFonts w:ascii="Calibri" w:hAnsi="Calibri"/>
          <w:color w:val="000000" w:themeColor="text1"/>
        </w:rPr>
        <w:t xml:space="preserve">he results indicate that the addition of microbial treatments to London Zoo green roof </w:t>
      </w:r>
      <w:r w:rsidR="009A306D" w:rsidRPr="00C8592C">
        <w:rPr>
          <w:rFonts w:ascii="Calibri" w:hAnsi="Calibri"/>
          <w:color w:val="000000" w:themeColor="text1"/>
        </w:rPr>
        <w:t xml:space="preserve">were </w:t>
      </w:r>
      <w:r w:rsidR="00E97B18">
        <w:rPr>
          <w:rFonts w:ascii="Calibri" w:hAnsi="Calibri"/>
          <w:color w:val="000000" w:themeColor="text1"/>
        </w:rPr>
        <w:t xml:space="preserve">variable </w:t>
      </w:r>
      <w:r w:rsidR="009A306D" w:rsidRPr="00C8592C">
        <w:rPr>
          <w:rFonts w:ascii="Calibri" w:hAnsi="Calibri"/>
          <w:color w:val="000000" w:themeColor="text1"/>
        </w:rPr>
        <w:t>in terms of having an effect on vegetation compared to controls</w:t>
      </w:r>
      <w:r w:rsidR="00263FF9" w:rsidRPr="00C8592C">
        <w:rPr>
          <w:rFonts w:ascii="Calibri" w:hAnsi="Calibri"/>
          <w:color w:val="000000" w:themeColor="text1"/>
        </w:rPr>
        <w:t xml:space="preserve">. The interactions between the AM fungi and compost tea applications and the different substrate types and varying substrate depths produced significant changes in plant heights, leaf numbers, species richness, and leaf/soil nutrient contents. Yet there were inconsistent patterns with regards to the ‘best’ substrate type and the ‘most appropriate’ substrate depth; </w:t>
      </w:r>
      <w:r w:rsidR="00AE750C">
        <w:rPr>
          <w:rFonts w:ascii="Calibri" w:hAnsi="Calibri"/>
          <w:color w:val="000000" w:themeColor="text1"/>
        </w:rPr>
        <w:t>generally speaking brick-based media at 8 cm depths were more favourable but this</w:t>
      </w:r>
      <w:r w:rsidR="00AE750C" w:rsidRPr="00C8592C">
        <w:rPr>
          <w:rFonts w:ascii="Calibri" w:hAnsi="Calibri"/>
          <w:color w:val="000000" w:themeColor="text1"/>
        </w:rPr>
        <w:t xml:space="preserve"> </w:t>
      </w:r>
      <w:r w:rsidR="00AE750C">
        <w:rPr>
          <w:rFonts w:ascii="Calibri" w:hAnsi="Calibri"/>
          <w:color w:val="000000" w:themeColor="text1"/>
        </w:rPr>
        <w:t>did</w:t>
      </w:r>
      <w:r w:rsidR="00263FF9" w:rsidRPr="00C8592C">
        <w:rPr>
          <w:rFonts w:ascii="Calibri" w:hAnsi="Calibri"/>
          <w:color w:val="000000" w:themeColor="text1"/>
        </w:rPr>
        <w:t xml:space="preserve"> vary with time </w:t>
      </w:r>
      <w:r w:rsidR="00AE750C">
        <w:rPr>
          <w:rFonts w:ascii="Calibri" w:hAnsi="Calibri"/>
          <w:color w:val="000000" w:themeColor="text1"/>
        </w:rPr>
        <w:t>a</w:t>
      </w:r>
      <w:r w:rsidR="003A4AD5">
        <w:rPr>
          <w:rFonts w:ascii="Calibri" w:hAnsi="Calibri"/>
          <w:color w:val="000000" w:themeColor="text1"/>
        </w:rPr>
        <w:t>s well as</w:t>
      </w:r>
      <w:r w:rsidR="00263FF9" w:rsidRPr="00C8592C">
        <w:rPr>
          <w:rFonts w:ascii="Calibri" w:hAnsi="Calibri"/>
          <w:color w:val="000000" w:themeColor="text1"/>
        </w:rPr>
        <w:t xml:space="preserve"> microbial treatment. However</w:t>
      </w:r>
      <w:r w:rsidR="003A4AD5">
        <w:rPr>
          <w:rFonts w:ascii="Calibri" w:hAnsi="Calibri"/>
          <w:color w:val="000000" w:themeColor="text1"/>
        </w:rPr>
        <w:t xml:space="preserve">, </w:t>
      </w:r>
      <w:r w:rsidR="00263FF9" w:rsidRPr="00C8592C">
        <w:rPr>
          <w:rFonts w:ascii="Calibri" w:hAnsi="Calibri"/>
          <w:color w:val="000000" w:themeColor="text1"/>
        </w:rPr>
        <w:t xml:space="preserve">what was clear from most results was that 2007 data were significantly different from post-treatment data from 2008. This seemed to be due to a combination of variables including the microbial inoculations, soil N and P and </w:t>
      </w:r>
      <w:r w:rsidR="00E97B18">
        <w:rPr>
          <w:rFonts w:ascii="Calibri" w:hAnsi="Calibri"/>
          <w:color w:val="000000" w:themeColor="text1"/>
        </w:rPr>
        <w:t xml:space="preserve">abiotic factors such as </w:t>
      </w:r>
      <w:r w:rsidR="00263FF9" w:rsidRPr="00C8592C">
        <w:rPr>
          <w:rFonts w:ascii="Calibri" w:hAnsi="Calibri"/>
          <w:color w:val="000000" w:themeColor="text1"/>
        </w:rPr>
        <w:t>the amount of rainfall (water)</w:t>
      </w:r>
      <w:r w:rsidR="00E97B18">
        <w:rPr>
          <w:rFonts w:ascii="Calibri" w:hAnsi="Calibri"/>
          <w:color w:val="000000" w:themeColor="text1"/>
        </w:rPr>
        <w:t>, mean max. and min. temperatures and sunlight hours</w:t>
      </w:r>
      <w:r w:rsidR="00263FF9" w:rsidRPr="00C8592C">
        <w:rPr>
          <w:rFonts w:ascii="Calibri" w:hAnsi="Calibri"/>
          <w:color w:val="000000" w:themeColor="text1"/>
        </w:rPr>
        <w:t xml:space="preserve">. </w:t>
      </w:r>
      <w:r w:rsidR="009A306D" w:rsidRPr="00C8592C">
        <w:rPr>
          <w:rFonts w:ascii="Calibri" w:hAnsi="Calibri"/>
          <w:color w:val="000000" w:themeColor="text1"/>
        </w:rPr>
        <w:t xml:space="preserve"> From previously published work, the treatments do seem to have long-lasting effects on the microbial communities themselves, but more research is needed to determine how much benefit they provide to the green roof plants </w:t>
      </w:r>
      <w:r w:rsidR="00C055BE" w:rsidRPr="00C8592C">
        <w:rPr>
          <w:rFonts w:ascii="Calibri" w:hAnsi="Calibri"/>
          <w:color w:val="000000" w:themeColor="text1"/>
        </w:rPr>
        <w:t>over time</w:t>
      </w:r>
      <w:r w:rsidR="009A306D" w:rsidRPr="00C8592C">
        <w:rPr>
          <w:rFonts w:ascii="Calibri" w:hAnsi="Calibri"/>
          <w:color w:val="000000" w:themeColor="text1"/>
        </w:rPr>
        <w:t>.</w:t>
      </w:r>
      <w:r w:rsidR="00C055BE" w:rsidRPr="00C8592C">
        <w:rPr>
          <w:rFonts w:ascii="Calibri" w:hAnsi="Calibri"/>
          <w:color w:val="000000" w:themeColor="text1"/>
        </w:rPr>
        <w:t xml:space="preserve"> This </w:t>
      </w:r>
      <w:r w:rsidR="0070722E" w:rsidRPr="00C8592C">
        <w:rPr>
          <w:rFonts w:ascii="Calibri" w:hAnsi="Calibri"/>
          <w:color w:val="000000" w:themeColor="text1"/>
        </w:rPr>
        <w:t xml:space="preserve">short-term </w:t>
      </w:r>
      <w:r w:rsidR="00C055BE" w:rsidRPr="00C8592C">
        <w:rPr>
          <w:rFonts w:ascii="Calibri" w:hAnsi="Calibri"/>
          <w:color w:val="000000" w:themeColor="text1"/>
        </w:rPr>
        <w:t xml:space="preserve">study shows that enhancement of soil microbial functioning </w:t>
      </w:r>
      <w:r w:rsidR="008337B0">
        <w:rPr>
          <w:rFonts w:ascii="Calibri" w:hAnsi="Calibri"/>
          <w:color w:val="000000" w:themeColor="text1"/>
        </w:rPr>
        <w:t xml:space="preserve">can have </w:t>
      </w:r>
      <w:r w:rsidR="00C055BE" w:rsidRPr="00C8592C">
        <w:rPr>
          <w:rFonts w:ascii="Calibri" w:hAnsi="Calibri"/>
          <w:color w:val="000000" w:themeColor="text1"/>
        </w:rPr>
        <w:t xml:space="preserve">positive impacts </w:t>
      </w:r>
      <w:r w:rsidR="008337B0">
        <w:rPr>
          <w:rFonts w:ascii="Calibri" w:hAnsi="Calibri"/>
          <w:color w:val="000000" w:themeColor="text1"/>
        </w:rPr>
        <w:t xml:space="preserve">on some </w:t>
      </w:r>
      <w:r w:rsidR="00C055BE" w:rsidRPr="00C8592C">
        <w:rPr>
          <w:rFonts w:ascii="Calibri" w:hAnsi="Calibri"/>
          <w:color w:val="000000" w:themeColor="text1"/>
        </w:rPr>
        <w:t xml:space="preserve">plant health/performance </w:t>
      </w:r>
      <w:r w:rsidR="008337B0">
        <w:rPr>
          <w:rFonts w:ascii="Calibri" w:hAnsi="Calibri"/>
          <w:color w:val="000000" w:themeColor="text1"/>
        </w:rPr>
        <w:t xml:space="preserve">measurements </w:t>
      </w:r>
      <w:r w:rsidR="00C055BE" w:rsidRPr="00C8592C">
        <w:rPr>
          <w:rFonts w:ascii="Calibri" w:hAnsi="Calibri"/>
          <w:color w:val="000000" w:themeColor="text1"/>
        </w:rPr>
        <w:t>on</w:t>
      </w:r>
      <w:r w:rsidR="0070722E" w:rsidRPr="00C8592C">
        <w:rPr>
          <w:rFonts w:ascii="Calibri" w:hAnsi="Calibri"/>
          <w:color w:val="000000" w:themeColor="text1"/>
        </w:rPr>
        <w:t xml:space="preserve"> extensive</w:t>
      </w:r>
      <w:r w:rsidR="00C055BE" w:rsidRPr="00C8592C">
        <w:rPr>
          <w:rFonts w:ascii="Calibri" w:hAnsi="Calibri"/>
          <w:color w:val="000000" w:themeColor="text1"/>
        </w:rPr>
        <w:t xml:space="preserve"> biodiverse roofs and, </w:t>
      </w:r>
      <w:r w:rsidR="0070722E" w:rsidRPr="00C8592C">
        <w:rPr>
          <w:rFonts w:ascii="Calibri" w:hAnsi="Calibri"/>
          <w:color w:val="000000" w:themeColor="text1"/>
        </w:rPr>
        <w:t>with the right substrate</w:t>
      </w:r>
      <w:r w:rsidR="00C055BE" w:rsidRPr="00C8592C">
        <w:rPr>
          <w:rFonts w:ascii="Calibri" w:hAnsi="Calibri"/>
          <w:color w:val="000000" w:themeColor="text1"/>
        </w:rPr>
        <w:t>, also</w:t>
      </w:r>
      <w:r w:rsidR="009F281B" w:rsidRPr="00C8592C">
        <w:rPr>
          <w:rFonts w:ascii="Calibri" w:hAnsi="Calibri"/>
          <w:color w:val="000000" w:themeColor="text1"/>
        </w:rPr>
        <w:t xml:space="preserve"> increase</w:t>
      </w:r>
      <w:r w:rsidR="00C055BE" w:rsidRPr="00C8592C">
        <w:rPr>
          <w:rFonts w:ascii="Calibri" w:hAnsi="Calibri"/>
          <w:color w:val="000000" w:themeColor="text1"/>
        </w:rPr>
        <w:t xml:space="preserve"> plant species diversity. </w:t>
      </w:r>
      <w:r w:rsidR="0070722E" w:rsidRPr="00C8592C">
        <w:rPr>
          <w:rFonts w:ascii="Calibri" w:hAnsi="Calibri"/>
          <w:color w:val="000000" w:themeColor="text1"/>
        </w:rPr>
        <w:t xml:space="preserve">Green roofs need to be considered as habitats, albeit those with harsh conditions for their flora and fauna; and should therefore be engineered, not only mechanically, but biologically as well. The introduction of microbial communities through various inoculations </w:t>
      </w:r>
      <w:r w:rsidR="009700D2" w:rsidRPr="00C8592C">
        <w:rPr>
          <w:rFonts w:ascii="Calibri" w:hAnsi="Calibri"/>
          <w:color w:val="000000" w:themeColor="text1"/>
        </w:rPr>
        <w:t xml:space="preserve">can help to </w:t>
      </w:r>
      <w:r w:rsidR="006D28A8" w:rsidRPr="00C8592C">
        <w:rPr>
          <w:rFonts w:ascii="Calibri" w:hAnsi="Calibri"/>
          <w:color w:val="000000" w:themeColor="text1"/>
        </w:rPr>
        <w:t xml:space="preserve">improve </w:t>
      </w:r>
      <w:r w:rsidR="009700D2" w:rsidRPr="00C8592C">
        <w:rPr>
          <w:rFonts w:ascii="Calibri" w:hAnsi="Calibri"/>
          <w:color w:val="000000" w:themeColor="text1"/>
        </w:rPr>
        <w:t>green roof biodiversity and future researc</w:t>
      </w:r>
      <w:r w:rsidR="006D28A8" w:rsidRPr="00C8592C">
        <w:rPr>
          <w:rFonts w:ascii="Calibri" w:hAnsi="Calibri"/>
          <w:color w:val="000000" w:themeColor="text1"/>
        </w:rPr>
        <w:t>h should look at how this then boosts</w:t>
      </w:r>
      <w:r w:rsidR="009700D2" w:rsidRPr="00C8592C">
        <w:rPr>
          <w:rFonts w:ascii="Calibri" w:hAnsi="Calibri"/>
          <w:color w:val="000000" w:themeColor="text1"/>
        </w:rPr>
        <w:t xml:space="preserve"> their rol</w:t>
      </w:r>
      <w:r w:rsidR="006D28A8" w:rsidRPr="00C8592C">
        <w:rPr>
          <w:rFonts w:ascii="Calibri" w:hAnsi="Calibri"/>
          <w:color w:val="000000" w:themeColor="text1"/>
        </w:rPr>
        <w:t xml:space="preserve">e in urban green infrastructure; particularly as a </w:t>
      </w:r>
      <w:r w:rsidR="009700D2" w:rsidRPr="00C8592C">
        <w:rPr>
          <w:rFonts w:ascii="Calibri" w:hAnsi="Calibri"/>
          <w:color w:val="000000" w:themeColor="text1"/>
        </w:rPr>
        <w:t>provision for ecosystem services</w:t>
      </w:r>
      <w:r w:rsidR="00776014">
        <w:rPr>
          <w:rFonts w:ascii="Calibri" w:hAnsi="Calibri"/>
          <w:color w:val="000000" w:themeColor="text1"/>
        </w:rPr>
        <w:t xml:space="preserve"> and in respect to climate change mitigation</w:t>
      </w:r>
      <w:r w:rsidR="009700D2" w:rsidRPr="00C8592C">
        <w:rPr>
          <w:rFonts w:ascii="Calibri" w:hAnsi="Calibri"/>
          <w:color w:val="000000" w:themeColor="text1"/>
        </w:rPr>
        <w:t xml:space="preserve">. </w:t>
      </w:r>
    </w:p>
    <w:p w14:paraId="2F151C1C" w14:textId="77777777" w:rsidR="002813A1" w:rsidRPr="00C8592C" w:rsidRDefault="002813A1" w:rsidP="00703D1B">
      <w:pPr>
        <w:spacing w:line="360" w:lineRule="auto"/>
        <w:jc w:val="both"/>
        <w:rPr>
          <w:rFonts w:ascii="Calibri" w:hAnsi="Calibri"/>
          <w:color w:val="000000" w:themeColor="text1"/>
        </w:rPr>
      </w:pPr>
    </w:p>
    <w:p w14:paraId="57E438D5" w14:textId="77777777" w:rsidR="00704E76" w:rsidRPr="00C8592C" w:rsidRDefault="00704E76" w:rsidP="00703D1B">
      <w:pPr>
        <w:spacing w:line="360" w:lineRule="auto"/>
        <w:jc w:val="both"/>
        <w:rPr>
          <w:rFonts w:ascii="Calibri" w:hAnsi="Calibri"/>
          <w:b/>
          <w:color w:val="000000" w:themeColor="text1"/>
        </w:rPr>
      </w:pPr>
    </w:p>
    <w:p w14:paraId="510784B6" w14:textId="77777777" w:rsidR="006D6CD3" w:rsidRPr="00C8592C" w:rsidRDefault="006D6CD3" w:rsidP="00703D1B">
      <w:pPr>
        <w:spacing w:line="360" w:lineRule="auto"/>
        <w:jc w:val="both"/>
        <w:rPr>
          <w:rFonts w:ascii="Calibri" w:hAnsi="Calibri"/>
          <w:b/>
          <w:color w:val="000000" w:themeColor="text1"/>
        </w:rPr>
      </w:pPr>
    </w:p>
    <w:p w14:paraId="69653B56" w14:textId="77777777" w:rsidR="002813A1" w:rsidRPr="00C8592C" w:rsidRDefault="002813A1" w:rsidP="00703D1B">
      <w:pPr>
        <w:spacing w:line="360" w:lineRule="auto"/>
        <w:jc w:val="both"/>
        <w:rPr>
          <w:rFonts w:ascii="Calibri" w:hAnsi="Calibri"/>
          <w:b/>
          <w:color w:val="000000" w:themeColor="text1"/>
        </w:rPr>
      </w:pPr>
      <w:r w:rsidRPr="00C8592C">
        <w:rPr>
          <w:rFonts w:ascii="Calibri" w:hAnsi="Calibri"/>
          <w:b/>
          <w:color w:val="000000" w:themeColor="text1"/>
        </w:rPr>
        <w:t xml:space="preserve">6. </w:t>
      </w:r>
      <w:r w:rsidRPr="00C8592C">
        <w:rPr>
          <w:rFonts w:ascii="Calibri" w:hAnsi="Calibri"/>
          <w:b/>
          <w:color w:val="000000" w:themeColor="text1"/>
        </w:rPr>
        <w:tab/>
        <w:t>Acknowledgements</w:t>
      </w:r>
    </w:p>
    <w:p w14:paraId="6BA24B06" w14:textId="603CDA4A" w:rsidR="002813A1" w:rsidRPr="00C8592C" w:rsidRDefault="00224C0E" w:rsidP="00703D1B">
      <w:pPr>
        <w:spacing w:line="360" w:lineRule="auto"/>
        <w:jc w:val="both"/>
        <w:rPr>
          <w:rFonts w:ascii="Calibri" w:hAnsi="Calibri"/>
          <w:color w:val="000000" w:themeColor="text1"/>
          <w:lang w:val="en-US"/>
        </w:rPr>
      </w:pPr>
      <w:r>
        <w:rPr>
          <w:rFonts w:ascii="Calibri" w:hAnsi="Calibri"/>
          <w:color w:val="000000" w:themeColor="text1"/>
        </w:rPr>
        <w:t>We are</w:t>
      </w:r>
      <w:r w:rsidR="003A067C" w:rsidRPr="00C8592C">
        <w:rPr>
          <w:rFonts w:ascii="Calibri" w:hAnsi="Calibri"/>
          <w:color w:val="000000" w:themeColor="text1"/>
          <w:lang w:val="en-US"/>
        </w:rPr>
        <w:t xml:space="preserve"> grateful to the Natural Environment Research Council (NERC) for funding this research and to the EU FP7 project Transitioning towards Urban Resilience and Sustainability (TURAS) for post-analysis funding.</w:t>
      </w:r>
      <w:r w:rsidR="006C635A" w:rsidRPr="00C8592C">
        <w:rPr>
          <w:rFonts w:ascii="Calibri" w:hAnsi="Calibri"/>
          <w:color w:val="000000" w:themeColor="text1"/>
          <w:lang w:val="en-US"/>
        </w:rPr>
        <w:t xml:space="preserve"> Thanks also to </w:t>
      </w:r>
      <w:r w:rsidR="006C635A" w:rsidRPr="00C8592C">
        <w:rPr>
          <w:rFonts w:ascii="Calibri" w:hAnsi="Calibri"/>
          <w:color w:val="000000" w:themeColor="text1"/>
        </w:rPr>
        <w:t>Iñaki Valcarcel at RHUL for his expertise in nutrients analysis</w:t>
      </w:r>
      <w:r w:rsidR="00F12E4C" w:rsidRPr="00C8592C">
        <w:rPr>
          <w:rFonts w:ascii="Calibri" w:hAnsi="Calibri"/>
          <w:color w:val="000000" w:themeColor="text1"/>
        </w:rPr>
        <w:t xml:space="preserve"> and ZSL London Zoo, Regents Park, for facilitating the green roof experiment</w:t>
      </w:r>
      <w:r w:rsidR="006C635A" w:rsidRPr="00C8592C">
        <w:rPr>
          <w:rFonts w:ascii="Calibri" w:hAnsi="Calibri"/>
          <w:color w:val="000000" w:themeColor="text1"/>
        </w:rPr>
        <w:t xml:space="preserve">. </w:t>
      </w:r>
    </w:p>
    <w:p w14:paraId="4C251DE4" w14:textId="77777777" w:rsidR="002813A1" w:rsidRPr="00C8592C" w:rsidRDefault="002813A1" w:rsidP="00703D1B">
      <w:pPr>
        <w:spacing w:line="360" w:lineRule="auto"/>
        <w:jc w:val="both"/>
        <w:rPr>
          <w:rFonts w:ascii="Calibri" w:hAnsi="Calibri"/>
          <w:color w:val="000000" w:themeColor="text1"/>
        </w:rPr>
      </w:pPr>
    </w:p>
    <w:p w14:paraId="46F87F48" w14:textId="77777777" w:rsidR="002813A1" w:rsidRPr="00C8592C" w:rsidRDefault="002813A1" w:rsidP="00703D1B">
      <w:pPr>
        <w:spacing w:line="360" w:lineRule="auto"/>
        <w:jc w:val="both"/>
        <w:rPr>
          <w:rFonts w:ascii="Calibri" w:hAnsi="Calibri"/>
          <w:color w:val="000000" w:themeColor="text1"/>
        </w:rPr>
      </w:pPr>
    </w:p>
    <w:p w14:paraId="366A7102" w14:textId="77777777" w:rsidR="002813A1" w:rsidRPr="00C8592C" w:rsidRDefault="000743E3" w:rsidP="00703D1B">
      <w:pPr>
        <w:spacing w:line="360" w:lineRule="auto"/>
        <w:jc w:val="both"/>
        <w:rPr>
          <w:rFonts w:ascii="Calibri" w:hAnsi="Calibri"/>
          <w:b/>
          <w:color w:val="000000" w:themeColor="text1"/>
        </w:rPr>
      </w:pPr>
      <w:r w:rsidRPr="00C8592C">
        <w:rPr>
          <w:rFonts w:ascii="Calibri" w:hAnsi="Calibri"/>
          <w:b/>
          <w:color w:val="000000" w:themeColor="text1"/>
        </w:rPr>
        <w:t xml:space="preserve">7. </w:t>
      </w:r>
      <w:r w:rsidRPr="00C8592C">
        <w:rPr>
          <w:rFonts w:ascii="Calibri" w:hAnsi="Calibri"/>
          <w:b/>
          <w:color w:val="000000" w:themeColor="text1"/>
        </w:rPr>
        <w:tab/>
      </w:r>
      <w:r w:rsidR="002813A1" w:rsidRPr="00C8592C">
        <w:rPr>
          <w:rFonts w:ascii="Calibri" w:hAnsi="Calibri"/>
          <w:b/>
          <w:color w:val="000000" w:themeColor="text1"/>
        </w:rPr>
        <w:t>References</w:t>
      </w:r>
    </w:p>
    <w:p w14:paraId="2C7E3D75" w14:textId="77777777" w:rsidR="00810516" w:rsidRPr="00C8592C" w:rsidRDefault="00810516" w:rsidP="00703D1B">
      <w:pPr>
        <w:spacing w:line="360" w:lineRule="auto"/>
        <w:jc w:val="both"/>
        <w:rPr>
          <w:rFonts w:ascii="Calibri" w:hAnsi="Calibri"/>
          <w:color w:val="000000" w:themeColor="text1"/>
          <w:lang w:val="en-US"/>
        </w:rPr>
      </w:pPr>
      <w:bookmarkStart w:id="1" w:name="_ENREF_4"/>
      <w:r w:rsidRPr="00C8592C">
        <w:rPr>
          <w:rFonts w:ascii="Calibri" w:hAnsi="Calibri"/>
          <w:color w:val="000000" w:themeColor="text1"/>
          <w:lang w:val="en-US"/>
        </w:rPr>
        <w:t xml:space="preserve">Ames, R.N., C.P.P. Reid, and E.R. Ingham (1984). Rhizosphere bacterial population responses to root colonization by a vesicular-arbuscular mycorrhizal fungus. </w:t>
      </w:r>
      <w:r w:rsidRPr="00C8592C">
        <w:rPr>
          <w:rFonts w:ascii="Calibri" w:hAnsi="Calibri"/>
          <w:b/>
          <w:color w:val="000000" w:themeColor="text1"/>
          <w:lang w:val="en-US"/>
        </w:rPr>
        <w:t>New Phytology</w:t>
      </w:r>
      <w:r w:rsidRPr="00C8592C">
        <w:rPr>
          <w:rFonts w:ascii="Calibri" w:hAnsi="Calibri"/>
          <w:color w:val="000000" w:themeColor="text1"/>
          <w:lang w:val="en-US"/>
        </w:rPr>
        <w:t>, 96:555 – 563.</w:t>
      </w:r>
    </w:p>
    <w:p w14:paraId="02088248" w14:textId="77777777" w:rsidR="00202D72" w:rsidRPr="00C8592C" w:rsidRDefault="00202D72" w:rsidP="00703D1B">
      <w:pPr>
        <w:spacing w:line="360" w:lineRule="auto"/>
        <w:jc w:val="both"/>
        <w:rPr>
          <w:rFonts w:ascii="Calibri" w:hAnsi="Calibri"/>
          <w:color w:val="000000" w:themeColor="text1"/>
        </w:rPr>
      </w:pPr>
    </w:p>
    <w:p w14:paraId="1B7AB04B" w14:textId="77777777" w:rsidR="00D06939" w:rsidRPr="00C8592C" w:rsidRDefault="00D06939" w:rsidP="00703D1B">
      <w:pPr>
        <w:spacing w:line="360" w:lineRule="auto"/>
        <w:jc w:val="both"/>
        <w:rPr>
          <w:rFonts w:ascii="Calibri" w:hAnsi="Calibri"/>
          <w:color w:val="000000" w:themeColor="text1"/>
          <w:lang w:val="en-US"/>
        </w:rPr>
      </w:pPr>
      <w:r w:rsidRPr="00C8592C">
        <w:rPr>
          <w:rFonts w:ascii="Calibri" w:hAnsi="Calibri"/>
          <w:color w:val="000000" w:themeColor="text1"/>
        </w:rPr>
        <w:t xml:space="preserve">Allen, S. E. (1989). </w:t>
      </w:r>
      <w:r w:rsidRPr="00C8592C">
        <w:rPr>
          <w:rFonts w:ascii="Calibri" w:hAnsi="Calibri"/>
          <w:b/>
          <w:color w:val="000000" w:themeColor="text1"/>
          <w:lang w:val="en-US"/>
        </w:rPr>
        <w:t>Chemical analysis of ecological analysis of ecological materials.</w:t>
      </w:r>
      <w:r w:rsidRPr="00C8592C">
        <w:rPr>
          <w:rFonts w:ascii="Calibri" w:hAnsi="Calibri"/>
          <w:color w:val="000000" w:themeColor="text1"/>
          <w:lang w:val="en-US"/>
        </w:rPr>
        <w:t xml:space="preserve"> In: Allen, S.E. (Editor), Blackwell Scientific Publication.</w:t>
      </w:r>
    </w:p>
    <w:p w14:paraId="47EAE6EB" w14:textId="7C6B7AEA" w:rsidR="003701AE" w:rsidRPr="00C8592C" w:rsidRDefault="003701AE" w:rsidP="00703D1B">
      <w:pPr>
        <w:spacing w:line="360" w:lineRule="auto"/>
        <w:jc w:val="both"/>
        <w:rPr>
          <w:color w:val="000000" w:themeColor="text1"/>
          <w:sz w:val="12"/>
          <w:szCs w:val="12"/>
        </w:rPr>
      </w:pPr>
    </w:p>
    <w:p w14:paraId="42575307" w14:textId="168D9C9D" w:rsidR="00492552" w:rsidRPr="00C8592C" w:rsidRDefault="00492552" w:rsidP="00703D1B">
      <w:pPr>
        <w:spacing w:line="360" w:lineRule="auto"/>
        <w:jc w:val="both"/>
        <w:rPr>
          <w:rFonts w:ascii="Calibri" w:hAnsi="Calibri"/>
          <w:color w:val="000000" w:themeColor="text1"/>
        </w:rPr>
      </w:pPr>
      <w:r w:rsidRPr="00C8592C">
        <w:rPr>
          <w:rFonts w:ascii="Calibri" w:hAnsi="Calibri"/>
          <w:color w:val="000000" w:themeColor="text1"/>
        </w:rPr>
        <w:t xml:space="preserve">Allen, M. F. (2009). </w:t>
      </w:r>
      <w:r w:rsidRPr="00C8592C">
        <w:rPr>
          <w:rFonts w:ascii="Calibri" w:hAnsi="Calibri"/>
          <w:b/>
          <w:color w:val="000000" w:themeColor="text1"/>
        </w:rPr>
        <w:t>Water relations in the mycorrhizosphere</w:t>
      </w:r>
      <w:r w:rsidRPr="00C8592C">
        <w:rPr>
          <w:rFonts w:ascii="Calibri" w:hAnsi="Calibri"/>
          <w:color w:val="000000" w:themeColor="text1"/>
        </w:rPr>
        <w:t>. In: Luttge, U., Beyschlag,W., Budel, B., Francis, D. (Eds.), Progress in Botany, vol. 70. Springer, Berlin,Germany, 257–276.</w:t>
      </w:r>
    </w:p>
    <w:p w14:paraId="5FD50A23" w14:textId="77777777" w:rsidR="00492552" w:rsidRDefault="00492552" w:rsidP="00703D1B">
      <w:pPr>
        <w:spacing w:line="360" w:lineRule="auto"/>
        <w:jc w:val="both"/>
        <w:rPr>
          <w:rFonts w:ascii="Calibri" w:hAnsi="Calibri"/>
          <w:color w:val="000000" w:themeColor="text1"/>
        </w:rPr>
      </w:pPr>
    </w:p>
    <w:p w14:paraId="6C2C1050" w14:textId="7376A89A" w:rsidR="00572AAD" w:rsidRPr="00572AAD" w:rsidRDefault="00572AAD" w:rsidP="00572AAD">
      <w:pPr>
        <w:spacing w:line="360" w:lineRule="auto"/>
        <w:jc w:val="both"/>
        <w:rPr>
          <w:rFonts w:ascii="Calibri" w:hAnsi="Calibri"/>
          <w:color w:val="000000" w:themeColor="text1"/>
          <w:lang w:val="en-US"/>
        </w:rPr>
      </w:pPr>
      <w:r w:rsidRPr="00572AAD">
        <w:rPr>
          <w:rFonts w:ascii="Calibri" w:hAnsi="Calibri"/>
          <w:color w:val="000000" w:themeColor="text1"/>
          <w:lang w:val="en-US"/>
        </w:rPr>
        <w:t>Anaya-Romero, M., S. K. Abd-Elmabod, M. Muñoz-Rojas, G. Castellano, C. J. Ceacero, S. Alvare</w:t>
      </w:r>
      <w:r>
        <w:rPr>
          <w:rFonts w:ascii="Calibri" w:hAnsi="Calibri"/>
          <w:color w:val="000000" w:themeColor="text1"/>
          <w:lang w:val="en-US"/>
        </w:rPr>
        <w:t>z, M. Méndez, and D. De la Rosa</w:t>
      </w:r>
      <w:r w:rsidRPr="00572AAD">
        <w:rPr>
          <w:rFonts w:ascii="Calibri" w:hAnsi="Calibri"/>
          <w:color w:val="000000" w:themeColor="text1"/>
          <w:lang w:val="en-US"/>
        </w:rPr>
        <w:t xml:space="preserve"> </w:t>
      </w:r>
      <w:r>
        <w:rPr>
          <w:rFonts w:ascii="Calibri" w:hAnsi="Calibri"/>
          <w:color w:val="000000" w:themeColor="text1"/>
          <w:lang w:val="en-US"/>
        </w:rPr>
        <w:t>(</w:t>
      </w:r>
      <w:r w:rsidRPr="00572AAD">
        <w:rPr>
          <w:rFonts w:ascii="Calibri" w:hAnsi="Calibri"/>
          <w:color w:val="000000" w:themeColor="text1"/>
          <w:lang w:val="en-US"/>
        </w:rPr>
        <w:t>2015</w:t>
      </w:r>
      <w:r>
        <w:rPr>
          <w:rFonts w:ascii="Calibri" w:hAnsi="Calibri"/>
          <w:color w:val="000000" w:themeColor="text1"/>
          <w:lang w:val="en-US"/>
        </w:rPr>
        <w:t>)</w:t>
      </w:r>
      <w:r w:rsidRPr="00572AAD">
        <w:rPr>
          <w:rFonts w:ascii="Calibri" w:hAnsi="Calibri"/>
          <w:color w:val="000000" w:themeColor="text1"/>
          <w:lang w:val="en-US"/>
        </w:rPr>
        <w:t xml:space="preserve">. Evaluating Soil Threats Under Climate Change Scenarios in the Andalusia Region, Southern Spain. </w:t>
      </w:r>
      <w:r w:rsidRPr="00D012C7">
        <w:rPr>
          <w:rFonts w:ascii="Calibri" w:hAnsi="Calibri"/>
          <w:b/>
          <w:color w:val="000000" w:themeColor="text1"/>
          <w:lang w:val="en-US"/>
        </w:rPr>
        <w:t>Land Degradation and Development</w:t>
      </w:r>
      <w:r>
        <w:rPr>
          <w:rFonts w:ascii="Calibri" w:hAnsi="Calibri"/>
          <w:b/>
          <w:color w:val="000000" w:themeColor="text1"/>
          <w:lang w:val="en-US"/>
        </w:rPr>
        <w:t>,</w:t>
      </w:r>
      <w:r w:rsidRPr="00572AAD">
        <w:rPr>
          <w:rFonts w:ascii="Calibri" w:hAnsi="Calibri"/>
          <w:color w:val="000000" w:themeColor="text1"/>
          <w:lang w:val="en-US"/>
        </w:rPr>
        <w:t xml:space="preserve"> 26 (5): 441-449. doi:10.1002/ldr.2363.</w:t>
      </w:r>
    </w:p>
    <w:p w14:paraId="2F894A02" w14:textId="77777777" w:rsidR="000F6D02" w:rsidRPr="00C8592C" w:rsidRDefault="000F6D02" w:rsidP="00703D1B">
      <w:pPr>
        <w:spacing w:line="360" w:lineRule="auto"/>
        <w:jc w:val="both"/>
        <w:rPr>
          <w:rFonts w:ascii="Calibri" w:hAnsi="Calibri"/>
          <w:color w:val="000000" w:themeColor="text1"/>
        </w:rPr>
      </w:pPr>
    </w:p>
    <w:p w14:paraId="77AAE2C9" w14:textId="77777777" w:rsidR="00D06939" w:rsidRPr="00C8592C" w:rsidRDefault="00D06939" w:rsidP="00703D1B">
      <w:pPr>
        <w:spacing w:line="360" w:lineRule="auto"/>
        <w:jc w:val="both"/>
        <w:rPr>
          <w:rFonts w:ascii="Calibri" w:hAnsi="Calibri"/>
          <w:bCs/>
          <w:color w:val="000000" w:themeColor="text1"/>
        </w:rPr>
      </w:pPr>
      <w:r w:rsidRPr="00C8592C">
        <w:rPr>
          <w:rFonts w:ascii="Calibri" w:hAnsi="Calibri"/>
          <w:bCs/>
          <w:color w:val="000000" w:themeColor="text1"/>
        </w:rPr>
        <w:t xml:space="preserve">Azcón-Aguilar C., C. Alba, M. Montilla and J. M. Barea (1993). Isotopic (15N) evidence of the use of less available N forms by VA mycorrhizas. </w:t>
      </w:r>
      <w:r w:rsidRPr="00C8592C">
        <w:rPr>
          <w:rFonts w:ascii="Calibri" w:hAnsi="Calibri"/>
          <w:b/>
          <w:bCs/>
          <w:color w:val="000000" w:themeColor="text1"/>
        </w:rPr>
        <w:t>Symbiosis</w:t>
      </w:r>
      <w:r w:rsidRPr="00C8592C">
        <w:rPr>
          <w:rFonts w:ascii="Calibri" w:hAnsi="Calibri"/>
          <w:bCs/>
          <w:color w:val="000000" w:themeColor="text1"/>
        </w:rPr>
        <w:t>, 15:39 – 48.</w:t>
      </w:r>
    </w:p>
    <w:p w14:paraId="71CB2630" w14:textId="77777777" w:rsidR="00202D72" w:rsidRPr="00C8592C" w:rsidRDefault="00202D72" w:rsidP="00703D1B">
      <w:pPr>
        <w:spacing w:line="360" w:lineRule="auto"/>
        <w:jc w:val="both"/>
        <w:rPr>
          <w:rFonts w:ascii="Calibri" w:hAnsi="Calibri"/>
          <w:color w:val="000000" w:themeColor="text1"/>
        </w:rPr>
      </w:pPr>
    </w:p>
    <w:p w14:paraId="6CC4C652" w14:textId="4275B727" w:rsidR="00EC6BDA" w:rsidRPr="00EC6BDA" w:rsidRDefault="00EC6BDA" w:rsidP="00EC6BDA">
      <w:pPr>
        <w:spacing w:line="360" w:lineRule="auto"/>
        <w:jc w:val="both"/>
        <w:rPr>
          <w:rFonts w:ascii="Calibri" w:hAnsi="Calibri"/>
          <w:bCs/>
          <w:color w:val="000000" w:themeColor="text1"/>
          <w:lang w:val="en-US"/>
        </w:rPr>
      </w:pPr>
      <w:r w:rsidRPr="00EC6BDA">
        <w:rPr>
          <w:rFonts w:ascii="Calibri" w:hAnsi="Calibri"/>
          <w:bCs/>
          <w:color w:val="000000" w:themeColor="text1"/>
          <w:lang w:val="en-US"/>
        </w:rPr>
        <w:t>Bakker</w:t>
      </w:r>
      <w:r>
        <w:rPr>
          <w:rFonts w:ascii="Calibri" w:hAnsi="Calibri"/>
          <w:bCs/>
          <w:color w:val="000000" w:themeColor="text1"/>
          <w:lang w:val="en-US"/>
        </w:rPr>
        <w:t>,</w:t>
      </w:r>
      <w:r w:rsidRPr="00EC6BDA">
        <w:rPr>
          <w:rFonts w:ascii="Calibri" w:hAnsi="Calibri"/>
          <w:bCs/>
          <w:color w:val="000000" w:themeColor="text1"/>
          <w:lang w:val="en-US"/>
        </w:rPr>
        <w:t xml:space="preserve"> P</w:t>
      </w:r>
      <w:r>
        <w:rPr>
          <w:rFonts w:ascii="Calibri" w:hAnsi="Calibri"/>
          <w:bCs/>
          <w:color w:val="000000" w:themeColor="text1"/>
          <w:lang w:val="en-US"/>
        </w:rPr>
        <w:t xml:space="preserve">. </w:t>
      </w:r>
      <w:r w:rsidRPr="00EC6BDA">
        <w:rPr>
          <w:rFonts w:ascii="Calibri" w:hAnsi="Calibri"/>
          <w:bCs/>
          <w:color w:val="000000" w:themeColor="text1"/>
          <w:lang w:val="en-US"/>
        </w:rPr>
        <w:t xml:space="preserve">A, </w:t>
      </w:r>
      <w:r>
        <w:rPr>
          <w:rFonts w:ascii="Calibri" w:hAnsi="Calibri"/>
          <w:bCs/>
          <w:color w:val="000000" w:themeColor="text1"/>
          <w:lang w:val="en-US"/>
        </w:rPr>
        <w:t>R. L. Berendsen</w:t>
      </w:r>
      <w:r w:rsidRPr="00EC6BDA">
        <w:rPr>
          <w:rFonts w:ascii="Calibri" w:hAnsi="Calibri"/>
          <w:bCs/>
          <w:color w:val="000000" w:themeColor="text1"/>
          <w:lang w:val="en-US"/>
        </w:rPr>
        <w:t xml:space="preserve">, </w:t>
      </w:r>
      <w:r>
        <w:rPr>
          <w:rFonts w:ascii="Calibri" w:hAnsi="Calibri"/>
          <w:bCs/>
          <w:color w:val="000000" w:themeColor="text1"/>
          <w:lang w:val="en-US"/>
        </w:rPr>
        <w:t>R. F. Doornbos</w:t>
      </w:r>
      <w:r w:rsidRPr="00EC6BDA">
        <w:rPr>
          <w:rFonts w:ascii="Calibri" w:hAnsi="Calibri"/>
          <w:bCs/>
          <w:color w:val="000000" w:themeColor="text1"/>
          <w:lang w:val="en-US"/>
        </w:rPr>
        <w:t xml:space="preserve">, </w:t>
      </w:r>
      <w:r>
        <w:rPr>
          <w:rFonts w:ascii="Calibri" w:hAnsi="Calibri"/>
          <w:bCs/>
          <w:color w:val="000000" w:themeColor="text1"/>
          <w:lang w:val="en-US"/>
        </w:rPr>
        <w:t>P. C. Wintermans and C. M.</w:t>
      </w:r>
      <w:r w:rsidRPr="00EC6BDA">
        <w:rPr>
          <w:rFonts w:ascii="Calibri" w:hAnsi="Calibri"/>
          <w:bCs/>
          <w:color w:val="000000" w:themeColor="text1"/>
          <w:lang w:val="en-US"/>
        </w:rPr>
        <w:t xml:space="preserve"> P</w:t>
      </w:r>
      <w:r>
        <w:rPr>
          <w:rFonts w:ascii="Calibri" w:hAnsi="Calibri"/>
          <w:bCs/>
          <w:color w:val="000000" w:themeColor="text1"/>
          <w:lang w:val="en-US"/>
        </w:rPr>
        <w:t xml:space="preserve">ieterse </w:t>
      </w:r>
      <w:r w:rsidRPr="00EC6BDA">
        <w:rPr>
          <w:rFonts w:ascii="Calibri" w:hAnsi="Calibri"/>
          <w:bCs/>
          <w:color w:val="000000" w:themeColor="text1"/>
          <w:lang w:val="en-US"/>
        </w:rPr>
        <w:t>(2013)</w:t>
      </w:r>
      <w:r>
        <w:rPr>
          <w:rFonts w:ascii="Calibri" w:hAnsi="Calibri"/>
          <w:bCs/>
          <w:color w:val="000000" w:themeColor="text1"/>
          <w:lang w:val="en-US"/>
        </w:rPr>
        <w:t xml:space="preserve">. </w:t>
      </w:r>
      <w:r w:rsidRPr="00EC6BDA">
        <w:rPr>
          <w:rFonts w:ascii="Calibri" w:hAnsi="Calibri"/>
          <w:bCs/>
          <w:color w:val="000000" w:themeColor="text1"/>
          <w:lang w:val="en-US"/>
        </w:rPr>
        <w:t xml:space="preserve">The rhizosphere revisited: root microbiomics. </w:t>
      </w:r>
      <w:r w:rsidRPr="00EC6BDA">
        <w:rPr>
          <w:rFonts w:ascii="Calibri" w:hAnsi="Calibri"/>
          <w:b/>
          <w:bCs/>
          <w:color w:val="000000" w:themeColor="text1"/>
          <w:lang w:val="en-US"/>
        </w:rPr>
        <w:t>Frontiers in Plant Science</w:t>
      </w:r>
      <w:r w:rsidR="00F3268F">
        <w:rPr>
          <w:rFonts w:ascii="Calibri" w:hAnsi="Calibri"/>
          <w:bCs/>
          <w:color w:val="000000" w:themeColor="text1"/>
          <w:lang w:val="en-US"/>
        </w:rPr>
        <w:t>,</w:t>
      </w:r>
      <w:r>
        <w:rPr>
          <w:rFonts w:ascii="Calibri" w:hAnsi="Calibri"/>
          <w:bCs/>
          <w:color w:val="000000" w:themeColor="text1"/>
          <w:lang w:val="en-US"/>
        </w:rPr>
        <w:t xml:space="preserve"> 4:165. </w:t>
      </w:r>
      <w:r w:rsidRPr="00EC6BDA">
        <w:rPr>
          <w:rFonts w:ascii="Calibri" w:hAnsi="Calibri"/>
          <w:bCs/>
          <w:color w:val="000000" w:themeColor="text1"/>
          <w:lang w:val="en-US"/>
        </w:rPr>
        <w:t xml:space="preserve"> doi:10.3389/fpls.2013.00165</w:t>
      </w:r>
      <w:r>
        <w:rPr>
          <w:rFonts w:ascii="Calibri" w:hAnsi="Calibri"/>
          <w:bCs/>
          <w:color w:val="000000" w:themeColor="text1"/>
        </w:rPr>
        <w:t>.</w:t>
      </w:r>
    </w:p>
    <w:p w14:paraId="16D00B02" w14:textId="77777777" w:rsidR="00EC6BDA" w:rsidRDefault="00EC6BDA" w:rsidP="00EC6BDA">
      <w:pPr>
        <w:spacing w:line="360" w:lineRule="auto"/>
        <w:jc w:val="both"/>
        <w:rPr>
          <w:rFonts w:ascii="Calibri" w:hAnsi="Calibri"/>
          <w:bCs/>
          <w:color w:val="000000" w:themeColor="text1"/>
        </w:rPr>
      </w:pPr>
    </w:p>
    <w:p w14:paraId="1984F24E" w14:textId="53F92782" w:rsidR="00157C96" w:rsidRPr="00C8592C" w:rsidRDefault="00157C96" w:rsidP="00EC6BDA">
      <w:pPr>
        <w:spacing w:line="360" w:lineRule="auto"/>
        <w:jc w:val="both"/>
        <w:rPr>
          <w:rFonts w:ascii="Calibri" w:hAnsi="Calibri"/>
          <w:bCs/>
          <w:color w:val="000000" w:themeColor="text1"/>
        </w:rPr>
      </w:pPr>
      <w:r w:rsidRPr="00C8592C">
        <w:rPr>
          <w:rFonts w:ascii="Calibri" w:hAnsi="Calibri"/>
          <w:bCs/>
          <w:color w:val="000000" w:themeColor="text1"/>
        </w:rPr>
        <w:t xml:space="preserve">Barea, J. M., C. Azcón-Aguilar and R. Azcón, (1991). The role of vesicular-arbuscular </w:t>
      </w:r>
    </w:p>
    <w:p w14:paraId="1C505F59" w14:textId="77777777" w:rsidR="00157C96" w:rsidRPr="00C8592C" w:rsidRDefault="00157C96" w:rsidP="00703D1B">
      <w:pPr>
        <w:spacing w:line="360" w:lineRule="auto"/>
        <w:jc w:val="both"/>
        <w:rPr>
          <w:rFonts w:ascii="Calibri" w:hAnsi="Calibri"/>
          <w:bCs/>
          <w:color w:val="000000" w:themeColor="text1"/>
        </w:rPr>
      </w:pPr>
      <w:r w:rsidRPr="00C8592C">
        <w:rPr>
          <w:rFonts w:ascii="Calibri" w:hAnsi="Calibri"/>
          <w:bCs/>
          <w:color w:val="000000" w:themeColor="text1"/>
        </w:rPr>
        <w:t xml:space="preserve">mycorrhizae in improving plant N acquisition from soil as assessed with 15N. In: IAEA-SM 313/67 ed. </w:t>
      </w:r>
      <w:r w:rsidRPr="00C8592C">
        <w:rPr>
          <w:rFonts w:ascii="Calibri" w:hAnsi="Calibri"/>
          <w:b/>
          <w:bCs/>
          <w:color w:val="000000" w:themeColor="text1"/>
        </w:rPr>
        <w:t>Stable Isotopes in Plant Nutrition, Soil Fertility and Environmental Studies,</w:t>
      </w:r>
      <w:r w:rsidRPr="00C8592C">
        <w:rPr>
          <w:rFonts w:ascii="Calibri" w:hAnsi="Calibri"/>
          <w:bCs/>
          <w:color w:val="000000" w:themeColor="text1"/>
        </w:rPr>
        <w:t xml:space="preserve"> Vienna: International Atomic Energy Agency, 209 – 216.</w:t>
      </w:r>
    </w:p>
    <w:p w14:paraId="5E31B746" w14:textId="77777777" w:rsidR="00A351ED" w:rsidRDefault="00A351ED" w:rsidP="00703D1B">
      <w:pPr>
        <w:spacing w:line="360" w:lineRule="auto"/>
        <w:jc w:val="both"/>
        <w:rPr>
          <w:rFonts w:ascii="Calibri" w:hAnsi="Calibri"/>
          <w:color w:val="000000" w:themeColor="text1"/>
        </w:rPr>
      </w:pPr>
    </w:p>
    <w:bookmarkEnd w:id="1"/>
    <w:p w14:paraId="683495EA" w14:textId="77777777" w:rsidR="006D79B6" w:rsidRPr="006D79B6" w:rsidRDefault="006D79B6" w:rsidP="006D79B6">
      <w:pPr>
        <w:spacing w:line="360" w:lineRule="auto"/>
        <w:jc w:val="both"/>
        <w:rPr>
          <w:rFonts w:ascii="Calibri" w:hAnsi="Calibri"/>
          <w:color w:val="000000" w:themeColor="text1"/>
        </w:rPr>
      </w:pPr>
      <w:r w:rsidRPr="006D79B6">
        <w:rPr>
          <w:rFonts w:ascii="Calibri" w:hAnsi="Calibri"/>
          <w:color w:val="000000" w:themeColor="text1"/>
        </w:rPr>
        <w:t xml:space="preserve">Bates, A., J. Sadler, R. Greswell, and R. Mackay (2015). Effects of recycled aggregate growth substrate on green roof vegetation development: a six year experiment. </w:t>
      </w:r>
      <w:r w:rsidRPr="006D79B6">
        <w:rPr>
          <w:rFonts w:ascii="Calibri" w:hAnsi="Calibri"/>
          <w:b/>
          <w:color w:val="000000" w:themeColor="text1"/>
        </w:rPr>
        <w:t>Landscape and Urban Planning</w:t>
      </w:r>
      <w:r w:rsidRPr="006D79B6">
        <w:rPr>
          <w:rFonts w:ascii="Calibri" w:hAnsi="Calibri"/>
          <w:color w:val="000000" w:themeColor="text1"/>
        </w:rPr>
        <w:t>, 135: 22–31.</w:t>
      </w:r>
    </w:p>
    <w:p w14:paraId="06BA901D" w14:textId="77777777" w:rsidR="003731A9" w:rsidRPr="00C8592C" w:rsidRDefault="003731A9" w:rsidP="00703D1B">
      <w:pPr>
        <w:spacing w:line="360" w:lineRule="auto"/>
        <w:jc w:val="both"/>
        <w:rPr>
          <w:rFonts w:ascii="Calibri" w:hAnsi="Calibri"/>
          <w:color w:val="000000" w:themeColor="text1"/>
          <w:lang w:val="en-US"/>
        </w:rPr>
      </w:pPr>
    </w:p>
    <w:p w14:paraId="3E3761DB" w14:textId="77777777" w:rsidR="00157C96" w:rsidRPr="00C8592C" w:rsidRDefault="00157C96" w:rsidP="00703D1B">
      <w:pPr>
        <w:spacing w:line="360" w:lineRule="auto"/>
        <w:jc w:val="both"/>
        <w:rPr>
          <w:rFonts w:ascii="Calibri" w:hAnsi="Calibri"/>
          <w:bCs/>
          <w:color w:val="000000" w:themeColor="text1"/>
        </w:rPr>
      </w:pPr>
      <w:r w:rsidRPr="00C8592C">
        <w:rPr>
          <w:rFonts w:ascii="Calibri" w:hAnsi="Calibri"/>
          <w:bCs/>
          <w:color w:val="000000" w:themeColor="text1"/>
        </w:rPr>
        <w:t xml:space="preserve">Bethlenfalvay, G. J and R. G. Linderman (1992). </w:t>
      </w:r>
      <w:r w:rsidRPr="00C8592C">
        <w:rPr>
          <w:rFonts w:ascii="Calibri" w:hAnsi="Calibri"/>
          <w:b/>
          <w:bCs/>
          <w:color w:val="000000" w:themeColor="text1"/>
        </w:rPr>
        <w:t>Mycorrhizae in sustainable agriculture.</w:t>
      </w:r>
      <w:r w:rsidRPr="00C8592C">
        <w:rPr>
          <w:rFonts w:ascii="Calibri" w:hAnsi="Calibri"/>
          <w:bCs/>
          <w:color w:val="000000" w:themeColor="text1"/>
        </w:rPr>
        <w:t xml:space="preserve"> Madison: ASA Special Publication.</w:t>
      </w:r>
    </w:p>
    <w:p w14:paraId="6DB1E6AC" w14:textId="77777777" w:rsidR="00DE7438" w:rsidRDefault="00DE7438" w:rsidP="00703D1B">
      <w:pPr>
        <w:spacing w:line="360" w:lineRule="auto"/>
        <w:jc w:val="both"/>
        <w:rPr>
          <w:rFonts w:ascii="Calibri" w:hAnsi="Calibri"/>
          <w:color w:val="000000" w:themeColor="text1"/>
        </w:rPr>
      </w:pPr>
    </w:p>
    <w:p w14:paraId="4DFA845E" w14:textId="77777777" w:rsidR="005F5A15" w:rsidRPr="005F5A15" w:rsidRDefault="005F5A15" w:rsidP="005F5A15">
      <w:pPr>
        <w:spacing w:line="360" w:lineRule="auto"/>
        <w:jc w:val="both"/>
        <w:rPr>
          <w:rFonts w:ascii="Calibri" w:hAnsi="Calibri"/>
          <w:color w:val="000000" w:themeColor="text1"/>
        </w:rPr>
      </w:pPr>
      <w:r w:rsidRPr="005F5A15">
        <w:rPr>
          <w:rFonts w:ascii="Calibri" w:hAnsi="Calibri"/>
          <w:color w:val="000000" w:themeColor="text1"/>
        </w:rPr>
        <w:t xml:space="preserve">Blamey, M., Fitter, S. R., &amp; Fitter, A. (2003). </w:t>
      </w:r>
      <w:r w:rsidRPr="005F5A15">
        <w:rPr>
          <w:rFonts w:ascii="Calibri" w:hAnsi="Calibri"/>
          <w:b/>
          <w:iCs/>
          <w:color w:val="000000" w:themeColor="text1"/>
        </w:rPr>
        <w:t>Wild Flowers of Britain &amp; Ireland</w:t>
      </w:r>
      <w:r w:rsidRPr="005F5A15">
        <w:rPr>
          <w:rFonts w:ascii="Calibri" w:hAnsi="Calibri"/>
          <w:b/>
          <w:color w:val="000000" w:themeColor="text1"/>
        </w:rPr>
        <w:t>.</w:t>
      </w:r>
      <w:r w:rsidRPr="005F5A15">
        <w:rPr>
          <w:rFonts w:ascii="Calibri" w:hAnsi="Calibri"/>
          <w:color w:val="000000" w:themeColor="text1"/>
        </w:rPr>
        <w:t xml:space="preserve"> A. &amp; C. Black.</w:t>
      </w:r>
    </w:p>
    <w:p w14:paraId="724AF03A" w14:textId="77777777" w:rsidR="005F5A15" w:rsidRDefault="005F5A15" w:rsidP="00703D1B">
      <w:pPr>
        <w:spacing w:line="360" w:lineRule="auto"/>
        <w:jc w:val="both"/>
        <w:rPr>
          <w:rFonts w:ascii="Calibri" w:hAnsi="Calibri"/>
          <w:color w:val="000000" w:themeColor="text1"/>
        </w:rPr>
      </w:pPr>
    </w:p>
    <w:p w14:paraId="48C05305" w14:textId="5C7541F4" w:rsidR="00C068D8" w:rsidRPr="00C068D8" w:rsidRDefault="00C068D8" w:rsidP="00C068D8">
      <w:pPr>
        <w:spacing w:line="360" w:lineRule="auto"/>
        <w:jc w:val="both"/>
        <w:rPr>
          <w:rFonts w:ascii="Calibri" w:hAnsi="Calibri"/>
          <w:color w:val="000000" w:themeColor="text1"/>
        </w:rPr>
      </w:pPr>
      <w:r w:rsidRPr="00C068D8">
        <w:rPr>
          <w:rFonts w:ascii="Calibri" w:hAnsi="Calibri"/>
          <w:color w:val="000000" w:themeColor="text1"/>
        </w:rPr>
        <w:t>Blume, E., M. Bischoff, J. M. Reichert, T. Moorman</w:t>
      </w:r>
      <w:r>
        <w:rPr>
          <w:rFonts w:ascii="Calibri" w:hAnsi="Calibri"/>
          <w:color w:val="000000" w:themeColor="text1"/>
        </w:rPr>
        <w:t xml:space="preserve">, A. Konopka, and R. F. Turco (2002). </w:t>
      </w:r>
      <w:r w:rsidRPr="00C068D8">
        <w:rPr>
          <w:rFonts w:ascii="Calibri" w:hAnsi="Calibri"/>
          <w:color w:val="000000" w:themeColor="text1"/>
        </w:rPr>
        <w:t>Surface and subsurface microbial biomass, community structure and metabolic activity as a fun</w:t>
      </w:r>
      <w:r>
        <w:rPr>
          <w:rFonts w:ascii="Calibri" w:hAnsi="Calibri"/>
          <w:color w:val="000000" w:themeColor="text1"/>
        </w:rPr>
        <w:t>ction of soil depth and season.</w:t>
      </w:r>
      <w:r w:rsidRPr="00C068D8">
        <w:rPr>
          <w:rFonts w:ascii="Calibri" w:hAnsi="Calibri"/>
          <w:color w:val="000000" w:themeColor="text1"/>
        </w:rPr>
        <w:t xml:space="preserve"> </w:t>
      </w:r>
      <w:r w:rsidRPr="00C068D8">
        <w:rPr>
          <w:rFonts w:ascii="Calibri" w:hAnsi="Calibri"/>
          <w:b/>
          <w:iCs/>
          <w:color w:val="000000" w:themeColor="text1"/>
        </w:rPr>
        <w:t>Applied Soil Ecology</w:t>
      </w:r>
      <w:r>
        <w:rPr>
          <w:rFonts w:ascii="Calibri" w:hAnsi="Calibri"/>
          <w:b/>
          <w:iCs/>
          <w:color w:val="000000" w:themeColor="text1"/>
        </w:rPr>
        <w:t>,</w:t>
      </w:r>
      <w:r w:rsidRPr="00C068D8">
        <w:rPr>
          <w:rFonts w:ascii="Calibri" w:hAnsi="Calibri"/>
          <w:color w:val="000000" w:themeColor="text1"/>
        </w:rPr>
        <w:t xml:space="preserve"> 20</w:t>
      </w:r>
      <w:r>
        <w:rPr>
          <w:rFonts w:ascii="Calibri" w:hAnsi="Calibri"/>
          <w:color w:val="000000" w:themeColor="text1"/>
        </w:rPr>
        <w:t>(3</w:t>
      </w:r>
      <w:r w:rsidRPr="00C068D8">
        <w:rPr>
          <w:rFonts w:ascii="Calibri" w:hAnsi="Calibri"/>
          <w:color w:val="000000" w:themeColor="text1"/>
        </w:rPr>
        <w:t>): 171-181.</w:t>
      </w:r>
    </w:p>
    <w:p w14:paraId="4C0EEC2E" w14:textId="77777777" w:rsidR="00C068D8" w:rsidRPr="00C8592C" w:rsidRDefault="00C068D8" w:rsidP="00703D1B">
      <w:pPr>
        <w:spacing w:line="360" w:lineRule="auto"/>
        <w:jc w:val="both"/>
        <w:rPr>
          <w:rFonts w:ascii="Calibri" w:hAnsi="Calibri"/>
          <w:color w:val="000000" w:themeColor="text1"/>
        </w:rPr>
      </w:pPr>
    </w:p>
    <w:p w14:paraId="5CEB45B3" w14:textId="77777777" w:rsidR="00157C96" w:rsidRPr="00C8592C" w:rsidRDefault="00157C96" w:rsidP="00703D1B">
      <w:pPr>
        <w:spacing w:line="360" w:lineRule="auto"/>
        <w:jc w:val="both"/>
        <w:rPr>
          <w:rFonts w:ascii="Calibri" w:hAnsi="Calibri"/>
          <w:color w:val="000000" w:themeColor="text1"/>
        </w:rPr>
      </w:pPr>
      <w:r w:rsidRPr="00C8592C">
        <w:rPr>
          <w:rFonts w:ascii="Calibri" w:hAnsi="Calibri"/>
          <w:color w:val="000000" w:themeColor="text1"/>
        </w:rPr>
        <w:t xml:space="preserve">Blevins, D. G. (1999). Why plants need phosphorous. </w:t>
      </w:r>
      <w:r w:rsidRPr="00C8592C">
        <w:rPr>
          <w:rFonts w:ascii="Calibri" w:hAnsi="Calibri"/>
          <w:b/>
          <w:color w:val="000000" w:themeColor="text1"/>
        </w:rPr>
        <w:t>Better crops</w:t>
      </w:r>
      <w:r w:rsidRPr="00C8592C">
        <w:rPr>
          <w:rFonts w:ascii="Calibri" w:hAnsi="Calibri"/>
          <w:color w:val="000000" w:themeColor="text1"/>
        </w:rPr>
        <w:t xml:space="preserve">, 83(2):29 – 30. </w:t>
      </w:r>
    </w:p>
    <w:p w14:paraId="48DDCF8D" w14:textId="77777777" w:rsidR="001F295C" w:rsidRPr="00C8592C" w:rsidRDefault="001F295C" w:rsidP="00703D1B">
      <w:pPr>
        <w:spacing w:line="360" w:lineRule="auto"/>
        <w:jc w:val="both"/>
        <w:rPr>
          <w:rFonts w:ascii="Calibri" w:hAnsi="Calibri"/>
          <w:color w:val="000000" w:themeColor="text1"/>
        </w:rPr>
      </w:pPr>
    </w:p>
    <w:p w14:paraId="43127CF9" w14:textId="2A45C273" w:rsidR="00154EC6" w:rsidRPr="00C8592C" w:rsidRDefault="00154EC6" w:rsidP="00703D1B">
      <w:pPr>
        <w:spacing w:line="360" w:lineRule="auto"/>
        <w:jc w:val="both"/>
        <w:rPr>
          <w:rFonts w:ascii="Calibri" w:hAnsi="Calibri"/>
          <w:color w:val="000000" w:themeColor="text1"/>
        </w:rPr>
      </w:pPr>
      <w:r w:rsidRPr="00C8592C">
        <w:rPr>
          <w:rFonts w:ascii="Calibri" w:hAnsi="Calibri"/>
          <w:color w:val="000000" w:themeColor="text1"/>
        </w:rPr>
        <w:t xml:space="preserve">Buffam, A. P. D. I and M. E. Mitchell (2015) </w:t>
      </w:r>
      <w:r w:rsidRPr="00C8592C">
        <w:rPr>
          <w:rFonts w:ascii="Calibri" w:hAnsi="Calibri"/>
          <w:b/>
          <w:color w:val="000000" w:themeColor="text1"/>
        </w:rPr>
        <w:t>Nutrient cycling in green roof ecosystems</w:t>
      </w:r>
      <w:r w:rsidRPr="00C8592C">
        <w:rPr>
          <w:rFonts w:ascii="Calibri" w:hAnsi="Calibri"/>
          <w:color w:val="000000" w:themeColor="text1"/>
        </w:rPr>
        <w:t>. In: Sutton R (ed) Green roof ecosystems, 1st edn. Springer International Publishing, New York, pp. 107–137</w:t>
      </w:r>
    </w:p>
    <w:p w14:paraId="68A7245F" w14:textId="7DEFA485" w:rsidR="003731A9" w:rsidRDefault="003731A9" w:rsidP="00703D1B">
      <w:pPr>
        <w:spacing w:line="360" w:lineRule="auto"/>
        <w:jc w:val="both"/>
        <w:rPr>
          <w:rFonts w:ascii="Calibri" w:hAnsi="Calibri"/>
          <w:color w:val="000000" w:themeColor="text1"/>
          <w:lang w:val="en-US"/>
        </w:rPr>
      </w:pPr>
    </w:p>
    <w:p w14:paraId="4404D6E8" w14:textId="6B4D6FFE" w:rsidR="00EA5054" w:rsidRPr="00EA5054" w:rsidRDefault="00EA5054" w:rsidP="00EA5054">
      <w:pPr>
        <w:spacing w:line="360" w:lineRule="auto"/>
        <w:jc w:val="both"/>
        <w:rPr>
          <w:rFonts w:ascii="Calibri" w:hAnsi="Calibri"/>
          <w:color w:val="000000" w:themeColor="text1"/>
        </w:rPr>
      </w:pPr>
      <w:r w:rsidRPr="00EA5054">
        <w:rPr>
          <w:rFonts w:ascii="Calibri" w:hAnsi="Calibri"/>
          <w:color w:val="000000" w:themeColor="text1"/>
        </w:rPr>
        <w:t>Bridger, G. L.,</w:t>
      </w:r>
      <w:r>
        <w:rPr>
          <w:rFonts w:ascii="Calibri" w:hAnsi="Calibri"/>
          <w:color w:val="000000" w:themeColor="text1"/>
        </w:rPr>
        <w:t xml:space="preserve"> D. R. Boylan, and J. W. Markey</w:t>
      </w:r>
      <w:r w:rsidRPr="00EA5054">
        <w:rPr>
          <w:rFonts w:ascii="Calibri" w:hAnsi="Calibri"/>
          <w:color w:val="000000" w:themeColor="text1"/>
        </w:rPr>
        <w:t xml:space="preserve"> (1953)</w:t>
      </w:r>
      <w:r>
        <w:rPr>
          <w:rFonts w:ascii="Calibri" w:hAnsi="Calibri"/>
          <w:color w:val="000000" w:themeColor="text1"/>
        </w:rPr>
        <w:t xml:space="preserve">. </w:t>
      </w:r>
      <w:r w:rsidRPr="00EA5054">
        <w:rPr>
          <w:rFonts w:ascii="Calibri" w:hAnsi="Calibri"/>
          <w:color w:val="000000" w:themeColor="text1"/>
        </w:rPr>
        <w:t>Colorimetric determination of phosphorus pentoxide in fertilizers u</w:t>
      </w:r>
      <w:r>
        <w:rPr>
          <w:rFonts w:ascii="Calibri" w:hAnsi="Calibri"/>
          <w:color w:val="000000" w:themeColor="text1"/>
        </w:rPr>
        <w:t>sing standard calibration plot.</w:t>
      </w:r>
      <w:r w:rsidRPr="00EA5054">
        <w:rPr>
          <w:rFonts w:ascii="Calibri" w:hAnsi="Calibri"/>
          <w:color w:val="000000" w:themeColor="text1"/>
        </w:rPr>
        <w:t xml:space="preserve"> </w:t>
      </w:r>
      <w:r w:rsidRPr="00EA5054">
        <w:rPr>
          <w:rFonts w:ascii="Calibri" w:hAnsi="Calibri"/>
          <w:b/>
          <w:iCs/>
          <w:color w:val="000000" w:themeColor="text1"/>
        </w:rPr>
        <w:t>Analytical Chemistry,</w:t>
      </w:r>
      <w:r w:rsidRPr="00EA5054">
        <w:rPr>
          <w:rFonts w:ascii="Calibri" w:hAnsi="Calibri"/>
          <w:b/>
          <w:color w:val="000000" w:themeColor="text1"/>
        </w:rPr>
        <w:t xml:space="preserve"> </w:t>
      </w:r>
      <w:r w:rsidRPr="00EA5054">
        <w:rPr>
          <w:rFonts w:ascii="Calibri" w:hAnsi="Calibri"/>
          <w:color w:val="000000" w:themeColor="text1"/>
        </w:rPr>
        <w:t>25</w:t>
      </w:r>
      <w:r>
        <w:rPr>
          <w:rFonts w:ascii="Calibri" w:hAnsi="Calibri"/>
          <w:color w:val="000000" w:themeColor="text1"/>
        </w:rPr>
        <w:t>(2)</w:t>
      </w:r>
      <w:r w:rsidRPr="00EA5054">
        <w:rPr>
          <w:rFonts w:ascii="Calibri" w:hAnsi="Calibri"/>
          <w:color w:val="000000" w:themeColor="text1"/>
        </w:rPr>
        <w:t>: 336-338.</w:t>
      </w:r>
    </w:p>
    <w:p w14:paraId="2EC84551" w14:textId="77777777" w:rsidR="009A01F6" w:rsidRPr="00C8592C" w:rsidRDefault="009A01F6" w:rsidP="00703D1B">
      <w:pPr>
        <w:spacing w:line="360" w:lineRule="auto"/>
        <w:jc w:val="both"/>
        <w:rPr>
          <w:rFonts w:ascii="Calibri" w:hAnsi="Calibri"/>
          <w:color w:val="000000" w:themeColor="text1"/>
          <w:lang w:val="en-US"/>
        </w:rPr>
      </w:pPr>
    </w:p>
    <w:p w14:paraId="6F2B50CA" w14:textId="77777777" w:rsidR="005848CC" w:rsidRPr="00C8592C" w:rsidRDefault="00C6321B" w:rsidP="00703D1B">
      <w:pPr>
        <w:spacing w:line="360" w:lineRule="auto"/>
        <w:jc w:val="both"/>
        <w:rPr>
          <w:rFonts w:ascii="Calibri" w:hAnsi="Calibri"/>
          <w:color w:val="000000" w:themeColor="text1"/>
          <w:lang w:val="en-US"/>
        </w:rPr>
      </w:pPr>
      <w:r w:rsidRPr="00C8592C">
        <w:rPr>
          <w:rFonts w:ascii="Calibri" w:hAnsi="Calibri"/>
          <w:color w:val="000000" w:themeColor="text1"/>
          <w:lang w:val="en-US"/>
        </w:rPr>
        <w:t xml:space="preserve">Brenneisen S (2006) Space for urban wildlife: designing green roofs as habitats in Switzerland. </w:t>
      </w:r>
      <w:r w:rsidRPr="00C8592C">
        <w:rPr>
          <w:rFonts w:ascii="Calibri" w:hAnsi="Calibri"/>
          <w:b/>
          <w:color w:val="000000" w:themeColor="text1"/>
          <w:lang w:val="en-US"/>
        </w:rPr>
        <w:t>Urban Habitats</w:t>
      </w:r>
      <w:r w:rsidR="00C367A8" w:rsidRPr="00C8592C">
        <w:rPr>
          <w:rFonts w:ascii="Calibri" w:hAnsi="Calibri"/>
          <w:b/>
          <w:color w:val="000000" w:themeColor="text1"/>
          <w:lang w:val="en-US"/>
        </w:rPr>
        <w:t>,</w:t>
      </w:r>
      <w:r w:rsidRPr="00C8592C">
        <w:rPr>
          <w:rFonts w:ascii="Calibri" w:hAnsi="Calibri"/>
          <w:color w:val="000000" w:themeColor="text1"/>
          <w:lang w:val="en-US"/>
        </w:rPr>
        <w:t xml:space="preserve"> 4:10</w:t>
      </w:r>
    </w:p>
    <w:p w14:paraId="124FCDB5" w14:textId="77777777" w:rsidR="003D48CB" w:rsidRPr="00C8592C" w:rsidRDefault="003D48CB" w:rsidP="00703D1B">
      <w:pPr>
        <w:spacing w:line="360" w:lineRule="auto"/>
        <w:jc w:val="both"/>
        <w:rPr>
          <w:rFonts w:ascii="Calibri" w:hAnsi="Calibri"/>
          <w:color w:val="000000" w:themeColor="text1"/>
        </w:rPr>
      </w:pPr>
    </w:p>
    <w:p w14:paraId="4ABE9C95" w14:textId="14D490BE" w:rsidR="003D48CB" w:rsidRPr="00C8592C" w:rsidRDefault="003D48CB" w:rsidP="00703D1B">
      <w:pPr>
        <w:spacing w:line="360" w:lineRule="auto"/>
        <w:jc w:val="both"/>
        <w:rPr>
          <w:rFonts w:ascii="Calibri" w:hAnsi="Calibri"/>
          <w:color w:val="000000" w:themeColor="text1"/>
        </w:rPr>
      </w:pPr>
      <w:r w:rsidRPr="00C8592C">
        <w:rPr>
          <w:rFonts w:ascii="Calibri" w:hAnsi="Calibri"/>
          <w:color w:val="000000" w:themeColor="text1"/>
        </w:rPr>
        <w:t xml:space="preserve">Connop, S., Vandergert, P., Eisenberg, B., Collier, M. J., Nash, C., Clough, J., &amp; Newport, D. (2016). Renaturing cities using a regionally-focused biodiversity-led multifunctional benefits approach to urban green infrastructure. </w:t>
      </w:r>
      <w:r w:rsidRPr="00C8592C">
        <w:rPr>
          <w:rFonts w:ascii="Calibri" w:hAnsi="Calibri"/>
          <w:b/>
          <w:color w:val="000000" w:themeColor="text1"/>
        </w:rPr>
        <w:t>Environmental Science &amp; Policy</w:t>
      </w:r>
      <w:r w:rsidRPr="00C8592C">
        <w:rPr>
          <w:rFonts w:ascii="Calibri" w:hAnsi="Calibri"/>
          <w:color w:val="000000" w:themeColor="text1"/>
        </w:rPr>
        <w:t>, 62, 99-111.</w:t>
      </w:r>
    </w:p>
    <w:p w14:paraId="6D31F616" w14:textId="77777777" w:rsidR="003D48CB" w:rsidRDefault="003D48CB" w:rsidP="00703D1B">
      <w:pPr>
        <w:spacing w:line="360" w:lineRule="auto"/>
        <w:jc w:val="both"/>
        <w:rPr>
          <w:rFonts w:ascii="Calibri" w:hAnsi="Calibri"/>
          <w:color w:val="000000" w:themeColor="text1"/>
        </w:rPr>
      </w:pPr>
    </w:p>
    <w:p w14:paraId="58FCB461" w14:textId="0E131A69" w:rsidR="004B0C4C" w:rsidRDefault="00F04233" w:rsidP="00703D1B">
      <w:pPr>
        <w:spacing w:line="360" w:lineRule="auto"/>
        <w:jc w:val="both"/>
        <w:rPr>
          <w:rFonts w:ascii="Calibri" w:hAnsi="Calibri"/>
          <w:color w:val="000000" w:themeColor="text1"/>
        </w:rPr>
      </w:pPr>
      <w:r w:rsidRPr="00F04233">
        <w:rPr>
          <w:rFonts w:ascii="Calibri" w:hAnsi="Calibri"/>
          <w:color w:val="000000" w:themeColor="text1"/>
        </w:rPr>
        <w:t>Debosz, Kasia, Søren O. Peterse</w:t>
      </w:r>
      <w:r>
        <w:rPr>
          <w:rFonts w:ascii="Calibri" w:hAnsi="Calibri"/>
          <w:color w:val="000000" w:themeColor="text1"/>
        </w:rPr>
        <w:t xml:space="preserve">n, Liv K. Kure, and Per Ambus (2002). </w:t>
      </w:r>
      <w:r w:rsidRPr="00F04233">
        <w:rPr>
          <w:rFonts w:ascii="Calibri" w:hAnsi="Calibri"/>
          <w:color w:val="000000" w:themeColor="text1"/>
        </w:rPr>
        <w:t>Evaluating effects of sewage sludge and household compost on soil physical, chemical and microbiological properties.</w:t>
      </w:r>
      <w:r>
        <w:rPr>
          <w:rFonts w:ascii="Calibri" w:hAnsi="Calibri"/>
          <w:color w:val="000000" w:themeColor="text1"/>
        </w:rPr>
        <w:t xml:space="preserve"> </w:t>
      </w:r>
      <w:r w:rsidRPr="00D67F3D">
        <w:rPr>
          <w:rFonts w:ascii="Calibri" w:hAnsi="Calibri"/>
          <w:b/>
          <w:iCs/>
          <w:color w:val="000000" w:themeColor="text1"/>
        </w:rPr>
        <w:t>Applied Soil Ecology</w:t>
      </w:r>
      <w:r>
        <w:rPr>
          <w:rFonts w:ascii="Calibri" w:hAnsi="Calibri"/>
          <w:b/>
          <w:iCs/>
          <w:color w:val="000000" w:themeColor="text1"/>
        </w:rPr>
        <w:t>,</w:t>
      </w:r>
      <w:r>
        <w:rPr>
          <w:rFonts w:ascii="Calibri" w:hAnsi="Calibri"/>
          <w:color w:val="000000" w:themeColor="text1"/>
        </w:rPr>
        <w:t xml:space="preserve"> 19(3</w:t>
      </w:r>
      <w:r w:rsidRPr="00F04233">
        <w:rPr>
          <w:rFonts w:ascii="Calibri" w:hAnsi="Calibri"/>
          <w:color w:val="000000" w:themeColor="text1"/>
        </w:rPr>
        <w:t>): 237-248.</w:t>
      </w:r>
    </w:p>
    <w:p w14:paraId="7BF1FE56" w14:textId="77777777" w:rsidR="00F04233" w:rsidRDefault="00F04233" w:rsidP="00703D1B">
      <w:pPr>
        <w:spacing w:line="360" w:lineRule="auto"/>
        <w:jc w:val="both"/>
        <w:rPr>
          <w:rFonts w:ascii="Calibri" w:hAnsi="Calibri"/>
          <w:color w:val="000000" w:themeColor="text1"/>
        </w:rPr>
      </w:pPr>
    </w:p>
    <w:p w14:paraId="15A1E913" w14:textId="460DE044" w:rsidR="00D67F3D" w:rsidRPr="00D67F3D" w:rsidRDefault="00D67F3D" w:rsidP="00D67F3D">
      <w:pPr>
        <w:spacing w:line="360" w:lineRule="auto"/>
        <w:jc w:val="both"/>
        <w:rPr>
          <w:rFonts w:ascii="Calibri" w:hAnsi="Calibri"/>
          <w:color w:val="000000" w:themeColor="text1"/>
        </w:rPr>
      </w:pPr>
      <w:r w:rsidRPr="00D67F3D">
        <w:rPr>
          <w:rFonts w:ascii="Calibri" w:hAnsi="Calibri"/>
          <w:color w:val="000000" w:themeColor="text1"/>
        </w:rPr>
        <w:t xml:space="preserve">Duckmanton, L. and </w:t>
      </w:r>
      <w:r>
        <w:rPr>
          <w:rFonts w:ascii="Calibri" w:hAnsi="Calibri"/>
          <w:color w:val="000000" w:themeColor="text1"/>
        </w:rPr>
        <w:t>P. Widden (</w:t>
      </w:r>
      <w:r w:rsidRPr="00D67F3D">
        <w:rPr>
          <w:rFonts w:ascii="Calibri" w:hAnsi="Calibri"/>
          <w:color w:val="000000" w:themeColor="text1"/>
        </w:rPr>
        <w:t>1994</w:t>
      </w:r>
      <w:r>
        <w:rPr>
          <w:rFonts w:ascii="Calibri" w:hAnsi="Calibri"/>
          <w:color w:val="000000" w:themeColor="text1"/>
        </w:rPr>
        <w:t>)</w:t>
      </w:r>
      <w:r w:rsidRPr="00D67F3D">
        <w:rPr>
          <w:rFonts w:ascii="Calibri" w:hAnsi="Calibri"/>
          <w:color w:val="000000" w:themeColor="text1"/>
        </w:rPr>
        <w:t xml:space="preserve">. Effect of ozone on the development of vesicular-arbuscular mycorrhizae in sugar maple saplings. </w:t>
      </w:r>
      <w:r w:rsidRPr="00D67F3D">
        <w:rPr>
          <w:rFonts w:ascii="Calibri" w:hAnsi="Calibri"/>
          <w:b/>
          <w:iCs/>
          <w:color w:val="000000" w:themeColor="text1"/>
        </w:rPr>
        <w:t>Mycologia</w:t>
      </w:r>
      <w:r w:rsidRPr="00D67F3D">
        <w:rPr>
          <w:rFonts w:ascii="Calibri" w:hAnsi="Calibri"/>
          <w:color w:val="000000" w:themeColor="text1"/>
        </w:rPr>
        <w:t>, 181-186.</w:t>
      </w:r>
    </w:p>
    <w:p w14:paraId="0B22A2F9" w14:textId="77777777" w:rsidR="004B0C4C" w:rsidRPr="00C8592C" w:rsidRDefault="004B0C4C" w:rsidP="00703D1B">
      <w:pPr>
        <w:spacing w:line="360" w:lineRule="auto"/>
        <w:jc w:val="both"/>
        <w:rPr>
          <w:rFonts w:ascii="Calibri" w:hAnsi="Calibri"/>
          <w:color w:val="000000" w:themeColor="text1"/>
        </w:rPr>
      </w:pPr>
    </w:p>
    <w:p w14:paraId="69CA7B5C" w14:textId="40A5E319" w:rsidR="00AE1E8A" w:rsidRPr="00C8592C" w:rsidRDefault="00AE1E8A" w:rsidP="00703D1B">
      <w:pPr>
        <w:spacing w:line="360" w:lineRule="auto"/>
        <w:jc w:val="both"/>
        <w:rPr>
          <w:rFonts w:ascii="Calibri" w:hAnsi="Calibri"/>
          <w:color w:val="000000" w:themeColor="text1"/>
          <w:lang w:val="en-US"/>
        </w:rPr>
      </w:pPr>
      <w:r w:rsidRPr="00C8592C">
        <w:rPr>
          <w:rFonts w:ascii="Calibri" w:hAnsi="Calibri"/>
          <w:color w:val="000000" w:themeColor="text1"/>
          <w:lang w:val="en-US"/>
        </w:rPr>
        <w:t>Dunnett, N., Nagas</w:t>
      </w:r>
      <w:r w:rsidR="00356CD4" w:rsidRPr="00C8592C">
        <w:rPr>
          <w:rFonts w:ascii="Calibri" w:hAnsi="Calibri"/>
          <w:color w:val="000000" w:themeColor="text1"/>
          <w:lang w:val="en-US"/>
        </w:rPr>
        <w:t>e, A., Booth, R., and Grime, P</w:t>
      </w:r>
      <w:r w:rsidR="007D37FA" w:rsidRPr="00C8592C">
        <w:rPr>
          <w:rFonts w:ascii="Calibri" w:hAnsi="Calibri"/>
          <w:color w:val="000000" w:themeColor="text1"/>
          <w:lang w:val="en-US"/>
        </w:rPr>
        <w:t>.</w:t>
      </w:r>
      <w:r w:rsidR="00356CD4" w:rsidRPr="00C8592C">
        <w:rPr>
          <w:rFonts w:ascii="Calibri" w:hAnsi="Calibri"/>
          <w:color w:val="000000" w:themeColor="text1"/>
          <w:lang w:val="en-US"/>
        </w:rPr>
        <w:t xml:space="preserve"> (</w:t>
      </w:r>
      <w:r w:rsidRPr="00C8592C">
        <w:rPr>
          <w:rFonts w:ascii="Calibri" w:hAnsi="Calibri"/>
          <w:color w:val="000000" w:themeColor="text1"/>
          <w:lang w:val="en-US"/>
        </w:rPr>
        <w:t>2008</w:t>
      </w:r>
      <w:r w:rsidR="00356CD4" w:rsidRPr="00C8592C">
        <w:rPr>
          <w:rFonts w:ascii="Calibri" w:hAnsi="Calibri"/>
          <w:color w:val="000000" w:themeColor="text1"/>
          <w:lang w:val="en-US"/>
        </w:rPr>
        <w:t>)</w:t>
      </w:r>
      <w:r w:rsidRPr="00C8592C">
        <w:rPr>
          <w:rFonts w:ascii="Calibri" w:hAnsi="Calibri"/>
          <w:color w:val="000000" w:themeColor="text1"/>
          <w:lang w:val="en-US"/>
        </w:rPr>
        <w:t xml:space="preserve">. Influence of vegetation composition on runoff in two simulated green roof experiments. </w:t>
      </w:r>
      <w:r w:rsidRPr="00C8592C">
        <w:rPr>
          <w:rFonts w:ascii="Calibri" w:hAnsi="Calibri"/>
          <w:b/>
          <w:color w:val="000000" w:themeColor="text1"/>
          <w:lang w:val="en-US"/>
        </w:rPr>
        <w:t>Urban Ecosystems</w:t>
      </w:r>
      <w:r w:rsidRPr="00C8592C">
        <w:rPr>
          <w:rFonts w:ascii="Calibri" w:hAnsi="Calibri"/>
          <w:color w:val="000000" w:themeColor="text1"/>
          <w:lang w:val="en-US"/>
        </w:rPr>
        <w:t xml:space="preserve"> 11:385-398.</w:t>
      </w:r>
    </w:p>
    <w:p w14:paraId="17EB76AE" w14:textId="77777777" w:rsidR="00AE1E8A" w:rsidRPr="00C8592C" w:rsidRDefault="00AE1E8A" w:rsidP="00703D1B">
      <w:pPr>
        <w:spacing w:line="360" w:lineRule="auto"/>
        <w:jc w:val="both"/>
        <w:rPr>
          <w:rFonts w:ascii="Calibri" w:hAnsi="Calibri"/>
          <w:color w:val="000000" w:themeColor="text1"/>
          <w:lang w:val="en-US"/>
        </w:rPr>
      </w:pPr>
    </w:p>
    <w:p w14:paraId="3F34A729" w14:textId="77777777" w:rsidR="00E74BE4" w:rsidRPr="00C8592C" w:rsidRDefault="00E74BE4" w:rsidP="00703D1B">
      <w:pPr>
        <w:spacing w:line="360" w:lineRule="auto"/>
        <w:jc w:val="both"/>
        <w:rPr>
          <w:rFonts w:ascii="Calibri" w:hAnsi="Calibri"/>
          <w:color w:val="000000" w:themeColor="text1"/>
        </w:rPr>
      </w:pPr>
      <w:r w:rsidRPr="00C8592C">
        <w:rPr>
          <w:rFonts w:ascii="Calibri" w:hAnsi="Calibri"/>
          <w:color w:val="000000" w:themeColor="text1"/>
        </w:rPr>
        <w:t xml:space="preserve">Edwards, G. R, M. J Crawley and M. S. Heard (1999). Factors affecting molehill distribution in grassland: implications for controlling the damage caused by molehills. </w:t>
      </w:r>
      <w:r w:rsidRPr="00C8592C">
        <w:rPr>
          <w:rFonts w:ascii="Calibri" w:hAnsi="Calibri"/>
          <w:b/>
          <w:color w:val="000000" w:themeColor="text1"/>
        </w:rPr>
        <w:t>Journal of Applied Ecology,</w:t>
      </w:r>
      <w:r w:rsidRPr="00C8592C">
        <w:rPr>
          <w:rFonts w:ascii="Calibri" w:hAnsi="Calibri"/>
          <w:i/>
          <w:color w:val="000000" w:themeColor="text1"/>
        </w:rPr>
        <w:t xml:space="preserve"> </w:t>
      </w:r>
      <w:r w:rsidRPr="00C8592C">
        <w:rPr>
          <w:rFonts w:ascii="Calibri" w:hAnsi="Calibri"/>
          <w:color w:val="000000" w:themeColor="text1"/>
        </w:rPr>
        <w:t xml:space="preserve">36:434 – 442. </w:t>
      </w:r>
    </w:p>
    <w:p w14:paraId="61FDA157" w14:textId="77777777" w:rsidR="006E3309" w:rsidRDefault="006E3309" w:rsidP="00703D1B">
      <w:pPr>
        <w:spacing w:line="360" w:lineRule="auto"/>
        <w:jc w:val="both"/>
        <w:rPr>
          <w:rFonts w:ascii="Calibri" w:hAnsi="Calibri"/>
          <w:color w:val="000000" w:themeColor="text1"/>
        </w:rPr>
      </w:pPr>
    </w:p>
    <w:p w14:paraId="15238885" w14:textId="77777777" w:rsidR="00833FB1" w:rsidRPr="00833FB1" w:rsidRDefault="00833FB1" w:rsidP="00833FB1">
      <w:pPr>
        <w:spacing w:line="360" w:lineRule="auto"/>
        <w:jc w:val="both"/>
        <w:rPr>
          <w:rFonts w:ascii="Calibri" w:hAnsi="Calibri"/>
          <w:color w:val="000000" w:themeColor="text1"/>
        </w:rPr>
      </w:pPr>
      <w:r w:rsidRPr="00833FB1">
        <w:rPr>
          <w:rFonts w:ascii="Calibri" w:hAnsi="Calibri"/>
          <w:color w:val="000000" w:themeColor="text1"/>
        </w:rPr>
        <w:t xml:space="preserve">Eksi, M. &amp; D. B. Rowe (2016). Green roof substrates: Effect of recycled crushed porcelain and foamed glass on plant growth and water retention. </w:t>
      </w:r>
      <w:r w:rsidRPr="00833FB1">
        <w:rPr>
          <w:rFonts w:ascii="Calibri" w:hAnsi="Calibri"/>
          <w:b/>
          <w:color w:val="000000" w:themeColor="text1"/>
        </w:rPr>
        <w:t>Urban Forestry &amp; Urban Greening</w:t>
      </w:r>
      <w:r w:rsidRPr="00833FB1">
        <w:rPr>
          <w:rFonts w:ascii="Calibri" w:hAnsi="Calibri"/>
          <w:color w:val="000000" w:themeColor="text1"/>
        </w:rPr>
        <w:t xml:space="preserve">, 20 :81-88. </w:t>
      </w:r>
    </w:p>
    <w:p w14:paraId="7EE5CAE0" w14:textId="77777777" w:rsidR="004E1D12" w:rsidRPr="00C8592C" w:rsidRDefault="004E1D12" w:rsidP="00703D1B">
      <w:pPr>
        <w:spacing w:line="360" w:lineRule="auto"/>
        <w:jc w:val="both"/>
        <w:rPr>
          <w:rFonts w:ascii="Calibri" w:hAnsi="Calibri"/>
          <w:color w:val="000000" w:themeColor="text1"/>
        </w:rPr>
      </w:pPr>
    </w:p>
    <w:p w14:paraId="5A237174" w14:textId="77777777" w:rsidR="000F0260" w:rsidRPr="00C8592C" w:rsidRDefault="000F0260" w:rsidP="00703D1B">
      <w:pPr>
        <w:spacing w:line="360" w:lineRule="auto"/>
        <w:jc w:val="both"/>
        <w:rPr>
          <w:rFonts w:ascii="Calibri" w:hAnsi="Calibri"/>
          <w:color w:val="000000" w:themeColor="text1"/>
        </w:rPr>
      </w:pPr>
      <w:r w:rsidRPr="00C8592C">
        <w:rPr>
          <w:rFonts w:ascii="Calibri" w:hAnsi="Calibri"/>
          <w:color w:val="000000" w:themeColor="text1"/>
        </w:rPr>
        <w:t xml:space="preserve">Field, C. and H. A. Mooney (1986). The photosynthesis-nitrogen relationship in wild plants. In: Givnish, T. J. (ed). </w:t>
      </w:r>
      <w:r w:rsidRPr="00C8592C">
        <w:rPr>
          <w:rFonts w:ascii="Calibri" w:hAnsi="Calibri"/>
          <w:b/>
          <w:color w:val="000000" w:themeColor="text1"/>
        </w:rPr>
        <w:t>On the economy of plant form and function</w:t>
      </w:r>
      <w:r w:rsidRPr="00C8592C">
        <w:rPr>
          <w:rFonts w:ascii="Calibri" w:hAnsi="Calibri"/>
          <w:color w:val="000000" w:themeColor="text1"/>
        </w:rPr>
        <w:t xml:space="preserve">. Cambridge University Press, Cambridge, 25 – 55. </w:t>
      </w:r>
    </w:p>
    <w:p w14:paraId="314D5590" w14:textId="77777777" w:rsidR="006B757F" w:rsidRPr="00C8592C" w:rsidRDefault="006B757F" w:rsidP="00703D1B">
      <w:pPr>
        <w:spacing w:line="360" w:lineRule="auto"/>
        <w:jc w:val="both"/>
        <w:rPr>
          <w:rFonts w:ascii="Calibri" w:hAnsi="Calibri"/>
          <w:color w:val="000000" w:themeColor="text1"/>
          <w:lang w:val="en-US"/>
        </w:rPr>
      </w:pPr>
    </w:p>
    <w:p w14:paraId="7ED84BDA" w14:textId="77777777" w:rsidR="00C6321B" w:rsidRPr="00C8592C" w:rsidRDefault="00C6321B" w:rsidP="00703D1B">
      <w:pPr>
        <w:spacing w:line="360" w:lineRule="auto"/>
        <w:jc w:val="both"/>
        <w:rPr>
          <w:rFonts w:ascii="Calibri" w:hAnsi="Calibri"/>
          <w:color w:val="000000" w:themeColor="text1"/>
          <w:lang w:val="en-US"/>
        </w:rPr>
      </w:pPr>
      <w:r w:rsidRPr="00C8592C">
        <w:rPr>
          <w:rFonts w:ascii="Calibri" w:hAnsi="Calibri"/>
          <w:color w:val="000000" w:themeColor="text1"/>
          <w:lang w:val="en-US"/>
        </w:rPr>
        <w:t xml:space="preserve">Fowler, J., Cohen, L., &amp; Jarvis, P. (1998) </w:t>
      </w:r>
      <w:r w:rsidRPr="00C8592C">
        <w:rPr>
          <w:rFonts w:ascii="Calibri" w:hAnsi="Calibri"/>
          <w:b/>
          <w:color w:val="000000" w:themeColor="text1"/>
          <w:lang w:val="en-US"/>
        </w:rPr>
        <w:t>Practical Statistics for Field Biology</w:t>
      </w:r>
      <w:r w:rsidRPr="00C8592C">
        <w:rPr>
          <w:rFonts w:ascii="Calibri" w:hAnsi="Calibri"/>
          <w:i/>
          <w:color w:val="000000" w:themeColor="text1"/>
          <w:lang w:val="en-US"/>
        </w:rPr>
        <w:t>,</w:t>
      </w:r>
      <w:r w:rsidRPr="00C8592C">
        <w:rPr>
          <w:rFonts w:ascii="Calibri" w:hAnsi="Calibri"/>
          <w:color w:val="000000" w:themeColor="text1"/>
          <w:lang w:val="en-US"/>
        </w:rPr>
        <w:t xml:space="preserve"> second </w:t>
      </w:r>
    </w:p>
    <w:p w14:paraId="4AE2E288" w14:textId="77777777" w:rsidR="00C6321B" w:rsidRPr="00C8592C" w:rsidRDefault="00C6321B" w:rsidP="00703D1B">
      <w:pPr>
        <w:spacing w:line="360" w:lineRule="auto"/>
        <w:jc w:val="both"/>
        <w:rPr>
          <w:rFonts w:ascii="Calibri" w:hAnsi="Calibri"/>
          <w:color w:val="000000" w:themeColor="text1"/>
          <w:lang w:val="en-US"/>
        </w:rPr>
      </w:pPr>
      <w:r w:rsidRPr="00C8592C">
        <w:rPr>
          <w:rFonts w:ascii="Calibri" w:hAnsi="Calibri"/>
          <w:color w:val="000000" w:themeColor="text1"/>
          <w:lang w:val="en-US"/>
        </w:rPr>
        <w:t>edition. John Wiley &amp; Sons.</w:t>
      </w:r>
    </w:p>
    <w:p w14:paraId="7D194A74" w14:textId="77777777" w:rsidR="009E4B17" w:rsidRDefault="009E4B17" w:rsidP="00703D1B">
      <w:pPr>
        <w:spacing w:line="360" w:lineRule="auto"/>
        <w:jc w:val="both"/>
        <w:rPr>
          <w:rFonts w:ascii="Calibri" w:hAnsi="Calibri"/>
          <w:color w:val="000000" w:themeColor="text1"/>
          <w:lang w:val="en-US"/>
        </w:rPr>
      </w:pPr>
    </w:p>
    <w:p w14:paraId="67FF2E2A" w14:textId="276E2BD6" w:rsidR="00C95926" w:rsidRPr="00C95926" w:rsidRDefault="00C95926" w:rsidP="00C95926">
      <w:pPr>
        <w:spacing w:line="360" w:lineRule="auto"/>
        <w:jc w:val="both"/>
        <w:rPr>
          <w:rFonts w:ascii="Calibri" w:hAnsi="Calibri"/>
          <w:color w:val="000000" w:themeColor="text1"/>
        </w:rPr>
      </w:pPr>
      <w:r w:rsidRPr="00C95926">
        <w:rPr>
          <w:rFonts w:ascii="Calibri" w:hAnsi="Calibri"/>
          <w:color w:val="000000" w:themeColor="text1"/>
        </w:rPr>
        <w:t xml:space="preserve">Gadhave, K. R., </w:t>
      </w:r>
      <w:r>
        <w:rPr>
          <w:rFonts w:ascii="Calibri" w:hAnsi="Calibri"/>
          <w:color w:val="000000" w:themeColor="text1"/>
        </w:rPr>
        <w:t xml:space="preserve">J. E. Hourston </w:t>
      </w:r>
      <w:r w:rsidRPr="00C95926">
        <w:rPr>
          <w:rFonts w:ascii="Calibri" w:hAnsi="Calibri"/>
          <w:color w:val="000000" w:themeColor="text1"/>
        </w:rPr>
        <w:t xml:space="preserve">&amp; </w:t>
      </w:r>
      <w:r>
        <w:rPr>
          <w:rFonts w:ascii="Calibri" w:hAnsi="Calibri"/>
          <w:color w:val="000000" w:themeColor="text1"/>
        </w:rPr>
        <w:t xml:space="preserve">A. C. </w:t>
      </w:r>
      <w:r w:rsidRPr="00C95926">
        <w:rPr>
          <w:rFonts w:ascii="Calibri" w:hAnsi="Calibri"/>
          <w:color w:val="000000" w:themeColor="text1"/>
        </w:rPr>
        <w:t>Gange (2016). Developing Soil Microbial Inoculants for Pest Management: Can One</w:t>
      </w:r>
      <w:r>
        <w:rPr>
          <w:rFonts w:ascii="Calibri" w:hAnsi="Calibri"/>
          <w:color w:val="000000" w:themeColor="text1"/>
        </w:rPr>
        <w:t xml:space="preserve"> Have Too Much of a Good Thing?</w:t>
      </w:r>
      <w:r w:rsidRPr="00C95926">
        <w:rPr>
          <w:rFonts w:ascii="Calibri" w:hAnsi="Calibri"/>
          <w:color w:val="000000" w:themeColor="text1"/>
        </w:rPr>
        <w:t xml:space="preserve"> </w:t>
      </w:r>
      <w:r w:rsidRPr="00C95926">
        <w:rPr>
          <w:rFonts w:ascii="Calibri" w:hAnsi="Calibri"/>
          <w:b/>
          <w:iCs/>
          <w:color w:val="000000" w:themeColor="text1"/>
        </w:rPr>
        <w:t>Journal of chemical ecology</w:t>
      </w:r>
      <w:r w:rsidRPr="00C95926">
        <w:rPr>
          <w:rFonts w:ascii="Calibri" w:hAnsi="Calibri"/>
          <w:color w:val="000000" w:themeColor="text1"/>
        </w:rPr>
        <w:t xml:space="preserve">, </w:t>
      </w:r>
      <w:r w:rsidRPr="00C95926">
        <w:rPr>
          <w:rFonts w:ascii="Calibri" w:hAnsi="Calibri"/>
          <w:i/>
          <w:iCs/>
          <w:color w:val="000000" w:themeColor="text1"/>
        </w:rPr>
        <w:t>42</w:t>
      </w:r>
      <w:r>
        <w:rPr>
          <w:rFonts w:ascii="Calibri" w:hAnsi="Calibri"/>
          <w:color w:val="000000" w:themeColor="text1"/>
        </w:rPr>
        <w:t>(4):</w:t>
      </w:r>
      <w:r w:rsidRPr="00C95926">
        <w:rPr>
          <w:rFonts w:ascii="Calibri" w:hAnsi="Calibri"/>
          <w:color w:val="000000" w:themeColor="text1"/>
        </w:rPr>
        <w:t xml:space="preserve"> 348-356.</w:t>
      </w:r>
    </w:p>
    <w:p w14:paraId="6A1FAE4B" w14:textId="77777777" w:rsidR="00C95926" w:rsidRPr="00C8592C" w:rsidRDefault="00C95926" w:rsidP="00703D1B">
      <w:pPr>
        <w:spacing w:line="360" w:lineRule="auto"/>
        <w:jc w:val="both"/>
        <w:rPr>
          <w:rFonts w:ascii="Calibri" w:hAnsi="Calibri"/>
          <w:color w:val="000000" w:themeColor="text1"/>
          <w:lang w:val="en-US"/>
        </w:rPr>
      </w:pPr>
    </w:p>
    <w:p w14:paraId="4E4A362E"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Gange, A. C. (1993) Translocation of mycorrhizal fungi by earthworms during early </w:t>
      </w:r>
    </w:p>
    <w:p w14:paraId="100D6E3C"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succession. </w:t>
      </w:r>
      <w:r w:rsidRPr="00C8592C">
        <w:rPr>
          <w:rFonts w:ascii="Calibri" w:hAnsi="Calibri"/>
          <w:b/>
          <w:color w:val="000000" w:themeColor="text1"/>
        </w:rPr>
        <w:t xml:space="preserve">Soil Biology and Biochemistry, </w:t>
      </w:r>
      <w:r w:rsidRPr="00C8592C">
        <w:rPr>
          <w:rFonts w:ascii="Calibri" w:hAnsi="Calibri"/>
          <w:color w:val="000000" w:themeColor="text1"/>
        </w:rPr>
        <w:t>25, 1021 – 1026.</w:t>
      </w:r>
    </w:p>
    <w:p w14:paraId="054F2249" w14:textId="77777777" w:rsidR="00445D5A" w:rsidRPr="00C8592C" w:rsidRDefault="00445D5A" w:rsidP="00703D1B">
      <w:pPr>
        <w:spacing w:line="360" w:lineRule="auto"/>
        <w:jc w:val="both"/>
        <w:rPr>
          <w:rFonts w:ascii="Calibri" w:hAnsi="Calibri"/>
          <w:color w:val="000000" w:themeColor="text1"/>
        </w:rPr>
      </w:pPr>
    </w:p>
    <w:p w14:paraId="4CABECE3" w14:textId="77777777" w:rsidR="001F751B" w:rsidRPr="001F751B" w:rsidRDefault="001F751B" w:rsidP="001F751B">
      <w:pPr>
        <w:spacing w:line="360" w:lineRule="auto"/>
        <w:jc w:val="both"/>
        <w:rPr>
          <w:rFonts w:ascii="Calibri" w:hAnsi="Calibri"/>
          <w:color w:val="000000" w:themeColor="text1"/>
        </w:rPr>
      </w:pPr>
      <w:r w:rsidRPr="001F751B">
        <w:rPr>
          <w:rFonts w:ascii="Calibri" w:hAnsi="Calibri"/>
          <w:color w:val="000000" w:themeColor="text1"/>
        </w:rPr>
        <w:t xml:space="preserve">Graceson, A., J. Monaghan, N. Hall, and M. Hare (2014b). Plant growth responses to different growing media for green roofs. </w:t>
      </w:r>
      <w:r w:rsidRPr="001F751B">
        <w:rPr>
          <w:rFonts w:ascii="Calibri" w:hAnsi="Calibri"/>
          <w:b/>
          <w:color w:val="000000" w:themeColor="text1"/>
        </w:rPr>
        <w:t>Ecological Engineering</w:t>
      </w:r>
      <w:r w:rsidRPr="001F751B">
        <w:rPr>
          <w:rFonts w:ascii="Calibri" w:hAnsi="Calibri"/>
          <w:color w:val="000000" w:themeColor="text1"/>
        </w:rPr>
        <w:t>, 69:196–200.</w:t>
      </w:r>
    </w:p>
    <w:p w14:paraId="78B26205" w14:textId="77777777" w:rsidR="00005129" w:rsidRDefault="00005129" w:rsidP="00703D1B">
      <w:pPr>
        <w:spacing w:line="360" w:lineRule="auto"/>
        <w:jc w:val="both"/>
        <w:rPr>
          <w:rFonts w:ascii="Calibri" w:hAnsi="Calibri"/>
          <w:color w:val="000000" w:themeColor="text1"/>
        </w:rPr>
      </w:pPr>
    </w:p>
    <w:p w14:paraId="70A59E96" w14:textId="351AE3D6" w:rsidR="00026379" w:rsidRPr="00C8592C" w:rsidRDefault="00026379" w:rsidP="00703D1B">
      <w:pPr>
        <w:spacing w:line="360" w:lineRule="auto"/>
        <w:jc w:val="both"/>
        <w:rPr>
          <w:rFonts w:ascii="Calibri" w:hAnsi="Calibri"/>
          <w:color w:val="000000" w:themeColor="text1"/>
        </w:rPr>
      </w:pPr>
      <w:r w:rsidRPr="00C8592C">
        <w:rPr>
          <w:rFonts w:ascii="Calibri" w:hAnsi="Calibri"/>
          <w:color w:val="000000" w:themeColor="text1"/>
        </w:rPr>
        <w:t xml:space="preserve">Grime, J. P., J. M. L. Mackey, S. H. Hillier and D. J. Read (1987). Floristic diversity in a model system using experimental microcosms. </w:t>
      </w:r>
      <w:r w:rsidRPr="00C8592C">
        <w:rPr>
          <w:rFonts w:ascii="Calibri" w:hAnsi="Calibri"/>
          <w:b/>
          <w:color w:val="000000" w:themeColor="text1"/>
        </w:rPr>
        <w:t>Nature,</w:t>
      </w:r>
      <w:r w:rsidRPr="00C8592C">
        <w:rPr>
          <w:rFonts w:ascii="Calibri" w:hAnsi="Calibri"/>
          <w:color w:val="000000" w:themeColor="text1"/>
        </w:rPr>
        <w:t xml:space="preserve"> 328:3.</w:t>
      </w:r>
    </w:p>
    <w:p w14:paraId="63118DA2" w14:textId="47E23218" w:rsidR="00E95516" w:rsidRPr="00E95516" w:rsidRDefault="00E95516" w:rsidP="00E95516">
      <w:pPr>
        <w:spacing w:line="360" w:lineRule="auto"/>
        <w:jc w:val="both"/>
        <w:rPr>
          <w:rFonts w:ascii="Calibri" w:hAnsi="Calibri"/>
          <w:color w:val="000000" w:themeColor="text1"/>
        </w:rPr>
      </w:pPr>
      <w:r w:rsidRPr="00E95516">
        <w:rPr>
          <w:rFonts w:ascii="Calibri" w:hAnsi="Calibri"/>
          <w:color w:val="000000" w:themeColor="text1"/>
        </w:rPr>
        <w:t xml:space="preserve">Heim, A., </w:t>
      </w:r>
      <w:r>
        <w:rPr>
          <w:rFonts w:ascii="Calibri" w:hAnsi="Calibri"/>
          <w:color w:val="000000" w:themeColor="text1"/>
        </w:rPr>
        <w:t>and J. Lundholm (2014)</w:t>
      </w:r>
      <w:r w:rsidRPr="00E95516">
        <w:rPr>
          <w:rFonts w:ascii="Calibri" w:hAnsi="Calibri"/>
          <w:color w:val="000000" w:themeColor="text1"/>
        </w:rPr>
        <w:t>. The effects of substrate depth heterogeneity on plant species coexist</w:t>
      </w:r>
      <w:r>
        <w:rPr>
          <w:rFonts w:ascii="Calibri" w:hAnsi="Calibri"/>
          <w:color w:val="000000" w:themeColor="text1"/>
        </w:rPr>
        <w:t xml:space="preserve">ence on an extensive green roof. </w:t>
      </w:r>
      <w:r w:rsidRPr="00E05FDB">
        <w:rPr>
          <w:rFonts w:ascii="Calibri" w:hAnsi="Calibri"/>
          <w:b/>
          <w:color w:val="000000" w:themeColor="text1"/>
        </w:rPr>
        <w:t xml:space="preserve">Ecological Engineering, </w:t>
      </w:r>
      <w:r>
        <w:rPr>
          <w:rFonts w:ascii="Calibri" w:hAnsi="Calibri"/>
          <w:color w:val="000000" w:themeColor="text1"/>
        </w:rPr>
        <w:t>68:</w:t>
      </w:r>
      <w:r w:rsidRPr="00E95516">
        <w:rPr>
          <w:rFonts w:ascii="Calibri" w:hAnsi="Calibri"/>
          <w:color w:val="000000" w:themeColor="text1"/>
        </w:rPr>
        <w:t>184-188.</w:t>
      </w:r>
    </w:p>
    <w:p w14:paraId="1CC1CB1E" w14:textId="77777777" w:rsidR="00026379" w:rsidRPr="00C8592C" w:rsidRDefault="00026379" w:rsidP="00703D1B">
      <w:pPr>
        <w:spacing w:line="360" w:lineRule="auto"/>
        <w:jc w:val="both"/>
        <w:rPr>
          <w:rFonts w:ascii="Calibri" w:hAnsi="Calibri"/>
          <w:color w:val="000000" w:themeColor="text1"/>
        </w:rPr>
      </w:pPr>
    </w:p>
    <w:p w14:paraId="5F045A77" w14:textId="216DB47B" w:rsidR="004E7DE5" w:rsidRDefault="004E7DE5" w:rsidP="00703D1B">
      <w:pPr>
        <w:spacing w:line="360" w:lineRule="auto"/>
        <w:jc w:val="both"/>
        <w:rPr>
          <w:rFonts w:ascii="Calibri" w:hAnsi="Calibri"/>
          <w:color w:val="000000" w:themeColor="text1"/>
        </w:rPr>
      </w:pPr>
      <w:r w:rsidRPr="004E7DE5">
        <w:rPr>
          <w:rFonts w:ascii="Calibri" w:hAnsi="Calibri"/>
          <w:color w:val="000000" w:themeColor="text1"/>
        </w:rPr>
        <w:t>Henriksen, A</w:t>
      </w:r>
      <w:r w:rsidR="00917DD5">
        <w:rPr>
          <w:rFonts w:ascii="Calibri" w:hAnsi="Calibri"/>
          <w:color w:val="000000" w:themeColor="text1"/>
        </w:rPr>
        <w:t>. A.</w:t>
      </w:r>
      <w:r w:rsidRPr="004E7DE5">
        <w:rPr>
          <w:rFonts w:ascii="Calibri" w:hAnsi="Calibri"/>
          <w:color w:val="000000" w:themeColor="text1"/>
        </w:rPr>
        <w:t>, and A. R. Selmer-Olsen</w:t>
      </w:r>
      <w:r>
        <w:rPr>
          <w:rFonts w:ascii="Calibri" w:hAnsi="Calibri"/>
          <w:color w:val="000000" w:themeColor="text1"/>
        </w:rPr>
        <w:t xml:space="preserve"> (1970). </w:t>
      </w:r>
      <w:r w:rsidRPr="004E7DE5">
        <w:rPr>
          <w:rFonts w:ascii="Calibri" w:hAnsi="Calibri"/>
          <w:color w:val="000000" w:themeColor="text1"/>
        </w:rPr>
        <w:t>Automatic methods for determining nitrate and nitr</w:t>
      </w:r>
      <w:r>
        <w:rPr>
          <w:rFonts w:ascii="Calibri" w:hAnsi="Calibri"/>
          <w:color w:val="000000" w:themeColor="text1"/>
        </w:rPr>
        <w:t>ite in water and soil extracts.</w:t>
      </w:r>
      <w:r w:rsidRPr="004E7DE5">
        <w:rPr>
          <w:rFonts w:ascii="Calibri" w:hAnsi="Calibri"/>
          <w:color w:val="000000" w:themeColor="text1"/>
        </w:rPr>
        <w:t xml:space="preserve"> </w:t>
      </w:r>
      <w:r w:rsidRPr="00F3268F">
        <w:rPr>
          <w:rFonts w:ascii="Calibri" w:hAnsi="Calibri"/>
          <w:b/>
          <w:color w:val="000000" w:themeColor="text1"/>
        </w:rPr>
        <w:t>Analyst</w:t>
      </w:r>
      <w:r>
        <w:rPr>
          <w:rFonts w:ascii="Calibri" w:hAnsi="Calibri"/>
          <w:b/>
          <w:color w:val="000000" w:themeColor="text1"/>
        </w:rPr>
        <w:t>,</w:t>
      </w:r>
      <w:r>
        <w:rPr>
          <w:rFonts w:ascii="Calibri" w:hAnsi="Calibri"/>
          <w:color w:val="000000" w:themeColor="text1"/>
        </w:rPr>
        <w:t xml:space="preserve"> 95(1130</w:t>
      </w:r>
      <w:r w:rsidRPr="004E7DE5">
        <w:rPr>
          <w:rFonts w:ascii="Calibri" w:hAnsi="Calibri"/>
          <w:color w:val="000000" w:themeColor="text1"/>
        </w:rPr>
        <w:t xml:space="preserve">): 514-518. </w:t>
      </w:r>
    </w:p>
    <w:p w14:paraId="22A951A9" w14:textId="77777777" w:rsidR="00F47E5B" w:rsidRPr="00C8592C" w:rsidRDefault="00F47E5B" w:rsidP="00703D1B">
      <w:pPr>
        <w:spacing w:line="360" w:lineRule="auto"/>
        <w:jc w:val="both"/>
        <w:rPr>
          <w:rFonts w:ascii="Calibri" w:hAnsi="Calibri"/>
          <w:color w:val="000000" w:themeColor="text1"/>
        </w:rPr>
      </w:pPr>
    </w:p>
    <w:p w14:paraId="54AE7272" w14:textId="77777777" w:rsidR="00AA54A9" w:rsidRPr="00C8592C" w:rsidRDefault="00AA54A9" w:rsidP="00703D1B">
      <w:pPr>
        <w:spacing w:line="360" w:lineRule="auto"/>
        <w:jc w:val="both"/>
        <w:rPr>
          <w:rFonts w:ascii="Calibri" w:hAnsi="Calibri"/>
          <w:color w:val="000000" w:themeColor="text1"/>
        </w:rPr>
      </w:pPr>
      <w:r w:rsidRPr="00C8592C">
        <w:rPr>
          <w:rFonts w:ascii="Calibri" w:hAnsi="Calibri"/>
          <w:color w:val="000000" w:themeColor="text1"/>
        </w:rPr>
        <w:t xml:space="preserve">Hinsinger,  P. (2001). Bioavailability of soil inorganic P in the rhizosphere as affected by root-induced chemical changes: a review. </w:t>
      </w:r>
      <w:r w:rsidRPr="00C8592C">
        <w:rPr>
          <w:rFonts w:ascii="Calibri" w:hAnsi="Calibri"/>
          <w:b/>
          <w:color w:val="000000" w:themeColor="text1"/>
        </w:rPr>
        <w:t>Plant and Soil,</w:t>
      </w:r>
      <w:r w:rsidR="00E32776" w:rsidRPr="00C8592C">
        <w:rPr>
          <w:rFonts w:ascii="Calibri" w:hAnsi="Calibri"/>
          <w:color w:val="000000" w:themeColor="text1"/>
        </w:rPr>
        <w:t xml:space="preserve"> </w:t>
      </w:r>
      <w:r w:rsidRPr="00C8592C">
        <w:rPr>
          <w:rFonts w:ascii="Calibri" w:hAnsi="Calibri"/>
          <w:color w:val="000000" w:themeColor="text1"/>
        </w:rPr>
        <w:t>237:173 – 195.</w:t>
      </w:r>
    </w:p>
    <w:p w14:paraId="43696624" w14:textId="77777777" w:rsidR="00731F29" w:rsidRPr="00C8592C" w:rsidRDefault="00731F29" w:rsidP="00703D1B">
      <w:pPr>
        <w:spacing w:line="360" w:lineRule="auto"/>
        <w:jc w:val="both"/>
        <w:rPr>
          <w:rFonts w:ascii="Calibri" w:hAnsi="Calibri"/>
          <w:color w:val="000000" w:themeColor="text1"/>
        </w:rPr>
      </w:pPr>
    </w:p>
    <w:p w14:paraId="3D804E0B" w14:textId="77777777" w:rsidR="005848CC" w:rsidRPr="00C8592C" w:rsidRDefault="005848CC" w:rsidP="00703D1B">
      <w:pPr>
        <w:spacing w:line="360" w:lineRule="auto"/>
        <w:jc w:val="both"/>
        <w:rPr>
          <w:rFonts w:ascii="Calibri" w:hAnsi="Calibri"/>
          <w:b/>
          <w:color w:val="000000" w:themeColor="text1"/>
        </w:rPr>
      </w:pPr>
      <w:r w:rsidRPr="00C8592C">
        <w:rPr>
          <w:rFonts w:ascii="Calibri" w:hAnsi="Calibri"/>
          <w:color w:val="000000" w:themeColor="text1"/>
        </w:rPr>
        <w:t xml:space="preserve">Hodge, A. (2000) Microbial ecology of the arbuscular mycorrhiza. </w:t>
      </w:r>
      <w:r w:rsidRPr="00C8592C">
        <w:rPr>
          <w:rFonts w:ascii="Calibri" w:hAnsi="Calibri"/>
          <w:b/>
          <w:color w:val="000000" w:themeColor="text1"/>
        </w:rPr>
        <w:t xml:space="preserve">FEMS Microbiology Ecology, </w:t>
      </w:r>
      <w:r w:rsidRPr="00C8592C">
        <w:rPr>
          <w:rFonts w:ascii="Calibri" w:hAnsi="Calibri"/>
          <w:color w:val="000000" w:themeColor="text1"/>
        </w:rPr>
        <w:t>32, 91 – 96.</w:t>
      </w:r>
    </w:p>
    <w:p w14:paraId="7E3EC319" w14:textId="77777777" w:rsidR="009A1B2E" w:rsidRPr="00C8592C" w:rsidRDefault="009A1B2E" w:rsidP="00703D1B">
      <w:pPr>
        <w:spacing w:line="360" w:lineRule="auto"/>
        <w:jc w:val="both"/>
        <w:rPr>
          <w:rFonts w:ascii="Calibri" w:hAnsi="Calibri"/>
          <w:color w:val="000000" w:themeColor="text1"/>
        </w:rPr>
      </w:pPr>
    </w:p>
    <w:p w14:paraId="48CFA4BF" w14:textId="77777777" w:rsidR="009A1B2E" w:rsidRPr="00C8592C" w:rsidRDefault="009A1B2E" w:rsidP="00703D1B">
      <w:pPr>
        <w:spacing w:line="360" w:lineRule="auto"/>
        <w:jc w:val="both"/>
        <w:rPr>
          <w:rFonts w:ascii="Calibri" w:hAnsi="Calibri"/>
          <w:color w:val="000000" w:themeColor="text1"/>
        </w:rPr>
      </w:pPr>
      <w:r w:rsidRPr="00C8592C">
        <w:rPr>
          <w:rFonts w:ascii="Calibri" w:hAnsi="Calibri"/>
          <w:color w:val="000000" w:themeColor="text1"/>
        </w:rPr>
        <w:t xml:space="preserve">Johansen, A., I. Jakobsen and E. S. Jensen (1993). External hyphae of vesicular-arbuscular mycorrhizal fungi associated with Trifolium subterraneum L. 3. Hyphal transport of 32P and 15N. </w:t>
      </w:r>
      <w:r w:rsidRPr="00C8592C">
        <w:rPr>
          <w:rFonts w:ascii="Calibri" w:hAnsi="Calibri"/>
          <w:b/>
          <w:color w:val="000000" w:themeColor="text1"/>
        </w:rPr>
        <w:t>New Phytologist</w:t>
      </w:r>
      <w:r w:rsidRPr="00C8592C">
        <w:rPr>
          <w:rFonts w:ascii="Calibri" w:hAnsi="Calibri"/>
          <w:i/>
          <w:color w:val="000000" w:themeColor="text1"/>
        </w:rPr>
        <w:t>,</w:t>
      </w:r>
      <w:r w:rsidRPr="00C8592C">
        <w:rPr>
          <w:rFonts w:ascii="Calibri" w:hAnsi="Calibri"/>
          <w:color w:val="000000" w:themeColor="text1"/>
        </w:rPr>
        <w:t xml:space="preserve"> 124:61 – 68.</w:t>
      </w:r>
    </w:p>
    <w:p w14:paraId="60F0073B" w14:textId="77777777" w:rsidR="00CC4D35" w:rsidRDefault="00CC4D35" w:rsidP="00703D1B">
      <w:pPr>
        <w:spacing w:line="360" w:lineRule="auto"/>
        <w:jc w:val="both"/>
        <w:rPr>
          <w:rFonts w:ascii="Calibri" w:hAnsi="Calibri"/>
          <w:color w:val="000000" w:themeColor="text1"/>
        </w:rPr>
      </w:pPr>
    </w:p>
    <w:p w14:paraId="00DB3BFE" w14:textId="697947E2" w:rsidR="004316F8" w:rsidRPr="004316F8" w:rsidRDefault="004316F8" w:rsidP="004316F8">
      <w:pPr>
        <w:spacing w:line="360" w:lineRule="auto"/>
        <w:jc w:val="both"/>
        <w:rPr>
          <w:rFonts w:ascii="Calibri" w:hAnsi="Calibri"/>
          <w:color w:val="000000" w:themeColor="text1"/>
        </w:rPr>
      </w:pPr>
      <w:r w:rsidRPr="004316F8">
        <w:rPr>
          <w:rFonts w:ascii="Calibri" w:hAnsi="Calibri"/>
          <w:color w:val="000000" w:themeColor="text1"/>
        </w:rPr>
        <w:t xml:space="preserve">John, J., </w:t>
      </w:r>
      <w:r>
        <w:rPr>
          <w:rFonts w:ascii="Calibri" w:hAnsi="Calibri"/>
          <w:color w:val="000000" w:themeColor="text1"/>
        </w:rPr>
        <w:t xml:space="preserve">J. </w:t>
      </w:r>
      <w:r w:rsidRPr="004316F8">
        <w:rPr>
          <w:rFonts w:ascii="Calibri" w:hAnsi="Calibri"/>
          <w:color w:val="000000" w:themeColor="text1"/>
        </w:rPr>
        <w:t xml:space="preserve">Lundholm and </w:t>
      </w:r>
      <w:r>
        <w:rPr>
          <w:rFonts w:ascii="Calibri" w:hAnsi="Calibri"/>
          <w:color w:val="000000" w:themeColor="text1"/>
        </w:rPr>
        <w:t>G. Kernaghan (</w:t>
      </w:r>
      <w:r w:rsidRPr="004316F8">
        <w:rPr>
          <w:rFonts w:ascii="Calibri" w:hAnsi="Calibri"/>
          <w:color w:val="000000" w:themeColor="text1"/>
        </w:rPr>
        <w:t>2014</w:t>
      </w:r>
      <w:r>
        <w:rPr>
          <w:rFonts w:ascii="Calibri" w:hAnsi="Calibri"/>
          <w:color w:val="000000" w:themeColor="text1"/>
        </w:rPr>
        <w:t>)</w:t>
      </w:r>
      <w:r w:rsidRPr="004316F8">
        <w:rPr>
          <w:rFonts w:ascii="Calibri" w:hAnsi="Calibri"/>
          <w:color w:val="000000" w:themeColor="text1"/>
        </w:rPr>
        <w:t xml:space="preserve">. Colonization of green roof plants by mycorrhizal and root endophytic fungi. </w:t>
      </w:r>
      <w:r w:rsidRPr="004316F8">
        <w:rPr>
          <w:rFonts w:ascii="Calibri" w:hAnsi="Calibri"/>
          <w:b/>
          <w:iCs/>
          <w:color w:val="000000" w:themeColor="text1"/>
        </w:rPr>
        <w:t>Ecological Engineering</w:t>
      </w:r>
      <w:r w:rsidRPr="004316F8">
        <w:rPr>
          <w:rFonts w:ascii="Calibri" w:hAnsi="Calibri"/>
          <w:b/>
          <w:color w:val="000000" w:themeColor="text1"/>
        </w:rPr>
        <w:t>,</w:t>
      </w:r>
      <w:r w:rsidRPr="004316F8">
        <w:rPr>
          <w:rFonts w:ascii="Calibri" w:hAnsi="Calibri"/>
          <w:color w:val="000000" w:themeColor="text1"/>
        </w:rPr>
        <w:t xml:space="preserve"> </w:t>
      </w:r>
      <w:r w:rsidRPr="004316F8">
        <w:rPr>
          <w:rFonts w:ascii="Calibri" w:hAnsi="Calibri"/>
          <w:iCs/>
          <w:color w:val="000000" w:themeColor="text1"/>
        </w:rPr>
        <w:t>71</w:t>
      </w:r>
      <w:r>
        <w:rPr>
          <w:rFonts w:ascii="Calibri" w:hAnsi="Calibri"/>
          <w:color w:val="000000" w:themeColor="text1"/>
        </w:rPr>
        <w:t>:</w:t>
      </w:r>
      <w:r w:rsidRPr="004316F8">
        <w:rPr>
          <w:rFonts w:ascii="Calibri" w:hAnsi="Calibri"/>
          <w:color w:val="000000" w:themeColor="text1"/>
        </w:rPr>
        <w:t>651-659.</w:t>
      </w:r>
    </w:p>
    <w:p w14:paraId="64D94727" w14:textId="77777777" w:rsidR="00FB6B90" w:rsidRPr="00C8592C" w:rsidRDefault="00FB6B90" w:rsidP="00703D1B">
      <w:pPr>
        <w:spacing w:line="360" w:lineRule="auto"/>
        <w:jc w:val="both"/>
        <w:rPr>
          <w:rFonts w:ascii="Calibri" w:hAnsi="Calibri"/>
          <w:color w:val="000000" w:themeColor="text1"/>
        </w:rPr>
      </w:pPr>
    </w:p>
    <w:p w14:paraId="5A9636A4" w14:textId="77777777" w:rsidR="0058229A" w:rsidRDefault="0058229A" w:rsidP="00703D1B">
      <w:pPr>
        <w:spacing w:line="360" w:lineRule="auto"/>
        <w:jc w:val="both"/>
        <w:rPr>
          <w:rFonts w:ascii="Calibri" w:hAnsi="Calibri"/>
          <w:color w:val="000000" w:themeColor="text1"/>
        </w:rPr>
      </w:pPr>
      <w:r w:rsidRPr="0058229A">
        <w:rPr>
          <w:rFonts w:ascii="Calibri" w:hAnsi="Calibri"/>
          <w:color w:val="000000" w:themeColor="text1"/>
        </w:rPr>
        <w:t xml:space="preserve">Kadas, G. (2002). </w:t>
      </w:r>
      <w:r w:rsidRPr="00F3268F">
        <w:rPr>
          <w:rFonts w:ascii="Calibri" w:hAnsi="Calibri"/>
          <w:b/>
          <w:iCs/>
          <w:color w:val="000000" w:themeColor="text1"/>
        </w:rPr>
        <w:t>Study of invertebrates on green roofs: How roof design can maximise biodiversity in an urban environment</w:t>
      </w:r>
      <w:r w:rsidRPr="0058229A">
        <w:rPr>
          <w:rFonts w:ascii="Calibri" w:hAnsi="Calibri"/>
          <w:i/>
          <w:iCs/>
          <w:color w:val="000000" w:themeColor="text1"/>
        </w:rPr>
        <w:t>.</w:t>
      </w:r>
      <w:r w:rsidRPr="0058229A">
        <w:rPr>
          <w:rFonts w:ascii="Calibri" w:hAnsi="Calibri"/>
          <w:color w:val="000000" w:themeColor="text1"/>
        </w:rPr>
        <w:t xml:space="preserve"> Master of science thesis. University College, London.</w:t>
      </w:r>
    </w:p>
    <w:p w14:paraId="121E066F" w14:textId="77777777" w:rsidR="0058229A" w:rsidRDefault="0058229A" w:rsidP="00703D1B">
      <w:pPr>
        <w:spacing w:line="360" w:lineRule="auto"/>
        <w:jc w:val="both"/>
        <w:rPr>
          <w:rFonts w:ascii="Calibri" w:hAnsi="Calibri"/>
          <w:color w:val="000000" w:themeColor="text1"/>
        </w:rPr>
      </w:pPr>
    </w:p>
    <w:p w14:paraId="73524616" w14:textId="4FBB23C5" w:rsidR="005848CC" w:rsidRPr="00C8592C" w:rsidRDefault="005848CC" w:rsidP="00703D1B">
      <w:pPr>
        <w:spacing w:line="360" w:lineRule="auto"/>
        <w:jc w:val="both"/>
        <w:rPr>
          <w:rFonts w:ascii="Calibri" w:hAnsi="Calibri"/>
          <w:b/>
          <w:color w:val="000000" w:themeColor="text1"/>
        </w:rPr>
      </w:pPr>
      <w:r w:rsidRPr="00C8592C">
        <w:rPr>
          <w:rFonts w:ascii="Calibri" w:hAnsi="Calibri"/>
          <w:color w:val="000000" w:themeColor="text1"/>
        </w:rPr>
        <w:t xml:space="preserve">Kadas, G. (2007) </w:t>
      </w:r>
      <w:r w:rsidRPr="00C8592C">
        <w:rPr>
          <w:rFonts w:ascii="Calibri" w:hAnsi="Calibri"/>
          <w:b/>
          <w:color w:val="000000" w:themeColor="text1"/>
        </w:rPr>
        <w:t xml:space="preserve">Can Green Roofs provide a habitat for invertebrates in an urban </w:t>
      </w:r>
    </w:p>
    <w:p w14:paraId="3657AA29"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b/>
          <w:color w:val="000000" w:themeColor="text1"/>
        </w:rPr>
        <w:t>environment?</w:t>
      </w:r>
      <w:r w:rsidRPr="00C8592C">
        <w:rPr>
          <w:rFonts w:ascii="Calibri" w:hAnsi="Calibri"/>
          <w:color w:val="000000" w:themeColor="text1"/>
        </w:rPr>
        <w:t xml:space="preserve"> Unpublished PhD thesis. Royal Holloway University of London.</w:t>
      </w:r>
    </w:p>
    <w:p w14:paraId="5C27BD96" w14:textId="77777777" w:rsidR="006C49F5" w:rsidRPr="00C8592C" w:rsidRDefault="006C49F5" w:rsidP="00703D1B">
      <w:pPr>
        <w:spacing w:line="360" w:lineRule="auto"/>
        <w:jc w:val="both"/>
        <w:rPr>
          <w:rFonts w:ascii="Calibri" w:hAnsi="Calibri"/>
          <w:color w:val="000000" w:themeColor="text1"/>
        </w:rPr>
      </w:pPr>
    </w:p>
    <w:p w14:paraId="7BA10366" w14:textId="56D20B6C" w:rsidR="00F85F71" w:rsidRPr="00C8592C" w:rsidRDefault="00F85F71" w:rsidP="00703D1B">
      <w:pPr>
        <w:spacing w:line="360" w:lineRule="auto"/>
        <w:jc w:val="both"/>
        <w:rPr>
          <w:rFonts w:ascii="Calibri" w:hAnsi="Calibri"/>
          <w:color w:val="000000" w:themeColor="text1"/>
          <w:lang w:val="en-US"/>
        </w:rPr>
      </w:pPr>
      <w:r w:rsidRPr="00C8592C">
        <w:rPr>
          <w:rFonts w:ascii="Calibri" w:hAnsi="Calibri"/>
          <w:color w:val="000000" w:themeColor="text1"/>
          <w:lang w:val="en-US"/>
        </w:rPr>
        <w:t>Klironomos</w:t>
      </w:r>
      <w:r w:rsidR="007D37FA" w:rsidRPr="00C8592C">
        <w:rPr>
          <w:rFonts w:ascii="Calibri" w:hAnsi="Calibri"/>
          <w:color w:val="000000" w:themeColor="text1"/>
          <w:lang w:val="en-US"/>
        </w:rPr>
        <w:t>,</w:t>
      </w:r>
      <w:r w:rsidRPr="00C8592C">
        <w:rPr>
          <w:rFonts w:ascii="Calibri" w:hAnsi="Calibri"/>
          <w:color w:val="000000" w:themeColor="text1"/>
          <w:lang w:val="en-US"/>
        </w:rPr>
        <w:t xml:space="preserve"> J</w:t>
      </w:r>
      <w:r w:rsidR="007D37FA" w:rsidRPr="00C8592C">
        <w:rPr>
          <w:rFonts w:ascii="Calibri" w:hAnsi="Calibri"/>
          <w:color w:val="000000" w:themeColor="text1"/>
          <w:lang w:val="en-US"/>
        </w:rPr>
        <w:t>.</w:t>
      </w:r>
      <w:r w:rsidRPr="00C8592C">
        <w:rPr>
          <w:rFonts w:ascii="Calibri" w:hAnsi="Calibri"/>
          <w:color w:val="000000" w:themeColor="text1"/>
          <w:lang w:val="en-US"/>
        </w:rPr>
        <w:t>N</w:t>
      </w:r>
      <w:r w:rsidR="007D37FA" w:rsidRPr="00C8592C">
        <w:rPr>
          <w:rFonts w:ascii="Calibri" w:hAnsi="Calibri"/>
          <w:color w:val="000000" w:themeColor="text1"/>
          <w:lang w:val="en-US"/>
        </w:rPr>
        <w:t xml:space="preserve">., </w:t>
      </w:r>
      <w:r w:rsidRPr="00C8592C">
        <w:rPr>
          <w:rFonts w:ascii="Calibri" w:hAnsi="Calibri"/>
          <w:color w:val="000000" w:themeColor="text1"/>
          <w:lang w:val="en-US"/>
        </w:rPr>
        <w:t>McCune</w:t>
      </w:r>
      <w:r w:rsidR="007D37FA" w:rsidRPr="00C8592C">
        <w:rPr>
          <w:rFonts w:ascii="Calibri" w:hAnsi="Calibri"/>
          <w:color w:val="000000" w:themeColor="text1"/>
          <w:lang w:val="en-US"/>
        </w:rPr>
        <w:t>,</w:t>
      </w:r>
      <w:r w:rsidRPr="00C8592C">
        <w:rPr>
          <w:rFonts w:ascii="Calibri" w:hAnsi="Calibri"/>
          <w:color w:val="000000" w:themeColor="text1"/>
          <w:lang w:val="en-US"/>
        </w:rPr>
        <w:t xml:space="preserve"> J</w:t>
      </w:r>
      <w:r w:rsidR="007D37FA" w:rsidRPr="00C8592C">
        <w:rPr>
          <w:rFonts w:ascii="Calibri" w:hAnsi="Calibri"/>
          <w:color w:val="000000" w:themeColor="text1"/>
          <w:lang w:val="en-US"/>
        </w:rPr>
        <w:t>.</w:t>
      </w:r>
      <w:r w:rsidRPr="00C8592C">
        <w:rPr>
          <w:rFonts w:ascii="Calibri" w:hAnsi="Calibri"/>
          <w:color w:val="000000" w:themeColor="text1"/>
          <w:lang w:val="en-US"/>
        </w:rPr>
        <w:t>, Hart</w:t>
      </w:r>
      <w:r w:rsidR="007D37FA" w:rsidRPr="00C8592C">
        <w:rPr>
          <w:rFonts w:ascii="Calibri" w:hAnsi="Calibri"/>
          <w:color w:val="000000" w:themeColor="text1"/>
          <w:lang w:val="en-US"/>
        </w:rPr>
        <w:t xml:space="preserve">, </w:t>
      </w:r>
      <w:r w:rsidRPr="00C8592C">
        <w:rPr>
          <w:rFonts w:ascii="Calibri" w:hAnsi="Calibri"/>
          <w:color w:val="000000" w:themeColor="text1"/>
          <w:lang w:val="en-US"/>
        </w:rPr>
        <w:t>M</w:t>
      </w:r>
      <w:r w:rsidR="007D37FA" w:rsidRPr="00C8592C">
        <w:rPr>
          <w:rFonts w:ascii="Calibri" w:hAnsi="Calibri"/>
          <w:color w:val="000000" w:themeColor="text1"/>
          <w:lang w:val="en-US"/>
        </w:rPr>
        <w:t>.</w:t>
      </w:r>
      <w:r w:rsidRPr="00C8592C">
        <w:rPr>
          <w:rFonts w:ascii="Calibri" w:hAnsi="Calibri"/>
          <w:color w:val="000000" w:themeColor="text1"/>
          <w:lang w:val="en-US"/>
        </w:rPr>
        <w:t>, Neville</w:t>
      </w:r>
      <w:r w:rsidR="007D37FA" w:rsidRPr="00C8592C">
        <w:rPr>
          <w:rFonts w:ascii="Calibri" w:hAnsi="Calibri"/>
          <w:color w:val="000000" w:themeColor="text1"/>
          <w:lang w:val="en-US"/>
        </w:rPr>
        <w:t>,</w:t>
      </w:r>
      <w:r w:rsidRPr="00C8592C">
        <w:rPr>
          <w:rFonts w:ascii="Calibri" w:hAnsi="Calibri"/>
          <w:color w:val="000000" w:themeColor="text1"/>
          <w:lang w:val="en-US"/>
        </w:rPr>
        <w:t xml:space="preserve"> J</w:t>
      </w:r>
      <w:r w:rsidR="007D37FA" w:rsidRPr="00C8592C">
        <w:rPr>
          <w:rFonts w:ascii="Calibri" w:hAnsi="Calibri"/>
          <w:color w:val="000000" w:themeColor="text1"/>
          <w:lang w:val="en-US"/>
        </w:rPr>
        <w:t>.,</w:t>
      </w:r>
      <w:r w:rsidRPr="00C8592C">
        <w:rPr>
          <w:rFonts w:ascii="Calibri" w:hAnsi="Calibri"/>
          <w:color w:val="000000" w:themeColor="text1"/>
          <w:lang w:val="en-US"/>
        </w:rPr>
        <w:t xml:space="preserve"> (2000) The influence of arbuscular mycorrhizae on the relationship between plant diversity and productivity.</w:t>
      </w:r>
      <w:r w:rsidRPr="00C8592C">
        <w:rPr>
          <w:rFonts w:ascii="Calibri" w:hAnsi="Calibri"/>
          <w:b/>
          <w:color w:val="000000" w:themeColor="text1"/>
          <w:lang w:val="en-US"/>
        </w:rPr>
        <w:t xml:space="preserve"> Ecol</w:t>
      </w:r>
      <w:r w:rsidR="002C51BA" w:rsidRPr="00C8592C">
        <w:rPr>
          <w:rFonts w:ascii="Calibri" w:hAnsi="Calibri"/>
          <w:b/>
          <w:color w:val="000000" w:themeColor="text1"/>
          <w:lang w:val="en-US"/>
        </w:rPr>
        <w:t>ogy</w:t>
      </w:r>
      <w:r w:rsidRPr="00C8592C">
        <w:rPr>
          <w:rFonts w:ascii="Calibri" w:hAnsi="Calibri"/>
          <w:b/>
          <w:color w:val="000000" w:themeColor="text1"/>
          <w:lang w:val="en-US"/>
        </w:rPr>
        <w:t xml:space="preserve"> Lett</w:t>
      </w:r>
      <w:r w:rsidR="002C51BA" w:rsidRPr="00C8592C">
        <w:rPr>
          <w:rFonts w:ascii="Calibri" w:hAnsi="Calibri"/>
          <w:b/>
          <w:color w:val="000000" w:themeColor="text1"/>
          <w:lang w:val="en-US"/>
        </w:rPr>
        <w:t>ers,</w:t>
      </w:r>
      <w:r w:rsidRPr="00C8592C">
        <w:rPr>
          <w:rFonts w:ascii="Calibri" w:hAnsi="Calibri"/>
          <w:color w:val="000000" w:themeColor="text1"/>
          <w:lang w:val="en-US"/>
        </w:rPr>
        <w:t xml:space="preserve"> 3:137–141</w:t>
      </w:r>
    </w:p>
    <w:p w14:paraId="6B0C4D13" w14:textId="77777777" w:rsidR="00F85F71" w:rsidRDefault="00F85F71" w:rsidP="00703D1B">
      <w:pPr>
        <w:spacing w:line="360" w:lineRule="auto"/>
        <w:jc w:val="both"/>
        <w:rPr>
          <w:rFonts w:ascii="Calibri" w:hAnsi="Calibri"/>
          <w:color w:val="000000" w:themeColor="text1"/>
          <w:lang w:val="en-US"/>
        </w:rPr>
      </w:pPr>
    </w:p>
    <w:p w14:paraId="476C3848" w14:textId="64D22165" w:rsidR="00865521" w:rsidRPr="00865521" w:rsidRDefault="00865521" w:rsidP="00865521">
      <w:pPr>
        <w:spacing w:line="360" w:lineRule="auto"/>
        <w:jc w:val="both"/>
        <w:rPr>
          <w:rFonts w:ascii="Calibri" w:hAnsi="Calibri"/>
          <w:color w:val="000000" w:themeColor="text1"/>
        </w:rPr>
      </w:pPr>
      <w:r w:rsidRPr="00865521">
        <w:rPr>
          <w:rFonts w:ascii="Calibri" w:hAnsi="Calibri"/>
          <w:color w:val="000000" w:themeColor="text1"/>
        </w:rPr>
        <w:t>Klironomos, J.</w:t>
      </w:r>
      <w:r>
        <w:rPr>
          <w:rFonts w:ascii="Calibri" w:hAnsi="Calibri"/>
          <w:color w:val="000000" w:themeColor="text1"/>
        </w:rPr>
        <w:t xml:space="preserve"> </w:t>
      </w:r>
      <w:r w:rsidRPr="00865521">
        <w:rPr>
          <w:rFonts w:ascii="Calibri" w:hAnsi="Calibri"/>
          <w:color w:val="000000" w:themeColor="text1"/>
        </w:rPr>
        <w:t xml:space="preserve">N., </w:t>
      </w:r>
      <w:r>
        <w:rPr>
          <w:rFonts w:ascii="Calibri" w:hAnsi="Calibri"/>
          <w:color w:val="000000" w:themeColor="text1"/>
        </w:rPr>
        <w:t xml:space="preserve">J. </w:t>
      </w:r>
      <w:r w:rsidRPr="00865521">
        <w:rPr>
          <w:rFonts w:ascii="Calibri" w:hAnsi="Calibri"/>
          <w:color w:val="000000" w:themeColor="text1"/>
        </w:rPr>
        <w:t>McCune</w:t>
      </w:r>
      <w:r>
        <w:rPr>
          <w:rFonts w:ascii="Calibri" w:hAnsi="Calibri"/>
          <w:color w:val="000000" w:themeColor="text1"/>
        </w:rPr>
        <w:t xml:space="preserve"> </w:t>
      </w:r>
      <w:r w:rsidRPr="00865521">
        <w:rPr>
          <w:rFonts w:ascii="Calibri" w:hAnsi="Calibri"/>
          <w:color w:val="000000" w:themeColor="text1"/>
        </w:rPr>
        <w:t xml:space="preserve">and </w:t>
      </w:r>
      <w:r>
        <w:rPr>
          <w:rFonts w:ascii="Calibri" w:hAnsi="Calibri"/>
          <w:color w:val="000000" w:themeColor="text1"/>
        </w:rPr>
        <w:t>P. Moutoglis</w:t>
      </w:r>
      <w:r w:rsidRPr="00865521">
        <w:rPr>
          <w:rFonts w:ascii="Calibri" w:hAnsi="Calibri"/>
          <w:color w:val="000000" w:themeColor="text1"/>
        </w:rPr>
        <w:t xml:space="preserve"> </w:t>
      </w:r>
      <w:r>
        <w:rPr>
          <w:rFonts w:ascii="Calibri" w:hAnsi="Calibri"/>
          <w:color w:val="000000" w:themeColor="text1"/>
        </w:rPr>
        <w:t>(</w:t>
      </w:r>
      <w:r w:rsidRPr="00865521">
        <w:rPr>
          <w:rFonts w:ascii="Calibri" w:hAnsi="Calibri"/>
          <w:color w:val="000000" w:themeColor="text1"/>
        </w:rPr>
        <w:t>2004</w:t>
      </w:r>
      <w:r>
        <w:rPr>
          <w:rFonts w:ascii="Calibri" w:hAnsi="Calibri"/>
          <w:color w:val="000000" w:themeColor="text1"/>
        </w:rPr>
        <w:t>)</w:t>
      </w:r>
      <w:r w:rsidRPr="00865521">
        <w:rPr>
          <w:rFonts w:ascii="Calibri" w:hAnsi="Calibri"/>
          <w:color w:val="000000" w:themeColor="text1"/>
        </w:rPr>
        <w:t xml:space="preserve">. Species of arbuscular mycorrhizal fungi affect mycorrhizal responses to simulated herbivory. </w:t>
      </w:r>
      <w:r w:rsidRPr="00865521">
        <w:rPr>
          <w:rFonts w:ascii="Calibri" w:hAnsi="Calibri"/>
          <w:b/>
          <w:iCs/>
          <w:color w:val="000000" w:themeColor="text1"/>
        </w:rPr>
        <w:t>Applied Soil Ecology</w:t>
      </w:r>
      <w:r w:rsidRPr="00865521">
        <w:rPr>
          <w:rFonts w:ascii="Calibri" w:hAnsi="Calibri"/>
          <w:b/>
          <w:color w:val="000000" w:themeColor="text1"/>
        </w:rPr>
        <w:t>,</w:t>
      </w:r>
      <w:r w:rsidRPr="00865521">
        <w:rPr>
          <w:rFonts w:ascii="Calibri" w:hAnsi="Calibri"/>
          <w:color w:val="000000" w:themeColor="text1"/>
        </w:rPr>
        <w:t xml:space="preserve"> </w:t>
      </w:r>
      <w:r w:rsidRPr="00865521">
        <w:rPr>
          <w:rFonts w:ascii="Calibri" w:hAnsi="Calibri"/>
          <w:iCs/>
          <w:color w:val="000000" w:themeColor="text1"/>
        </w:rPr>
        <w:t>26</w:t>
      </w:r>
      <w:r w:rsidRPr="00865521">
        <w:rPr>
          <w:rFonts w:ascii="Calibri" w:hAnsi="Calibri"/>
          <w:color w:val="000000" w:themeColor="text1"/>
        </w:rPr>
        <w:t>(2)</w:t>
      </w:r>
      <w:r>
        <w:rPr>
          <w:rFonts w:ascii="Calibri" w:hAnsi="Calibri"/>
          <w:color w:val="000000" w:themeColor="text1"/>
        </w:rPr>
        <w:t>:</w:t>
      </w:r>
      <w:r w:rsidRPr="00865521">
        <w:rPr>
          <w:rFonts w:ascii="Calibri" w:hAnsi="Calibri"/>
          <w:color w:val="000000" w:themeColor="text1"/>
        </w:rPr>
        <w:t>133-141.</w:t>
      </w:r>
    </w:p>
    <w:p w14:paraId="06D0CC66" w14:textId="77777777" w:rsidR="00FB6B90" w:rsidRPr="00C8592C" w:rsidRDefault="00FB6B90" w:rsidP="00703D1B">
      <w:pPr>
        <w:spacing w:line="360" w:lineRule="auto"/>
        <w:jc w:val="both"/>
        <w:rPr>
          <w:rFonts w:ascii="Calibri" w:hAnsi="Calibri"/>
          <w:color w:val="000000" w:themeColor="text1"/>
          <w:lang w:val="en-US"/>
        </w:rPr>
      </w:pPr>
    </w:p>
    <w:p w14:paraId="51F5B6D4" w14:textId="77777777" w:rsidR="00BE5F31" w:rsidRPr="00C8592C" w:rsidRDefault="00C147CF" w:rsidP="00703D1B">
      <w:pPr>
        <w:spacing w:line="360" w:lineRule="auto"/>
        <w:jc w:val="both"/>
        <w:rPr>
          <w:rFonts w:ascii="Calibri" w:hAnsi="Calibri"/>
          <w:color w:val="000000" w:themeColor="text1"/>
        </w:rPr>
      </w:pPr>
      <w:r w:rsidRPr="00C8592C">
        <w:rPr>
          <w:rFonts w:ascii="Calibri" w:hAnsi="Calibri"/>
          <w:color w:val="000000" w:themeColor="text1"/>
        </w:rPr>
        <w:t xml:space="preserve">Koide, R. T. (1991). Nutrient supply, nutrient demand and plant response to mycorrhizal infection. </w:t>
      </w:r>
      <w:r w:rsidRPr="00C8592C">
        <w:rPr>
          <w:rFonts w:ascii="Calibri" w:hAnsi="Calibri"/>
          <w:b/>
          <w:color w:val="000000" w:themeColor="text1"/>
        </w:rPr>
        <w:t>New Phytologist,</w:t>
      </w:r>
      <w:r w:rsidRPr="00C8592C">
        <w:rPr>
          <w:rFonts w:ascii="Calibri" w:hAnsi="Calibri"/>
          <w:color w:val="000000" w:themeColor="text1"/>
        </w:rPr>
        <w:t xml:space="preserve"> 117:365 – 386.</w:t>
      </w:r>
    </w:p>
    <w:p w14:paraId="5A73D6A1" w14:textId="77777777" w:rsidR="00C147CF" w:rsidRPr="00C8592C" w:rsidRDefault="00C147CF" w:rsidP="00703D1B">
      <w:pPr>
        <w:spacing w:line="360" w:lineRule="auto"/>
        <w:jc w:val="both"/>
        <w:rPr>
          <w:rFonts w:ascii="Calibri" w:hAnsi="Calibri"/>
          <w:color w:val="000000" w:themeColor="text1"/>
        </w:rPr>
      </w:pPr>
    </w:p>
    <w:p w14:paraId="28FDC2BE"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Koske, R. E., </w:t>
      </w:r>
      <w:r w:rsidR="00895D43" w:rsidRPr="00C8592C">
        <w:rPr>
          <w:rFonts w:ascii="Calibri" w:hAnsi="Calibri"/>
          <w:color w:val="000000" w:themeColor="text1"/>
        </w:rPr>
        <w:t>and J. N.</w:t>
      </w:r>
      <w:r w:rsidRPr="00C8592C">
        <w:rPr>
          <w:rFonts w:ascii="Calibri" w:hAnsi="Calibri"/>
          <w:color w:val="000000" w:themeColor="text1"/>
        </w:rPr>
        <w:t xml:space="preserve"> Gemma, (1997) Mycorrhizae and succession in plantings of </w:t>
      </w:r>
    </w:p>
    <w:p w14:paraId="2A24CE36"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beachgrass in sand dunes. </w:t>
      </w:r>
      <w:r w:rsidRPr="00C8592C">
        <w:rPr>
          <w:rFonts w:ascii="Calibri" w:hAnsi="Calibri"/>
          <w:b/>
          <w:color w:val="000000" w:themeColor="text1"/>
        </w:rPr>
        <w:t>American Journal of Botany,</w:t>
      </w:r>
      <w:r w:rsidRPr="00C8592C">
        <w:rPr>
          <w:rFonts w:ascii="Calibri" w:hAnsi="Calibri"/>
          <w:color w:val="000000" w:themeColor="text1"/>
        </w:rPr>
        <w:t xml:space="preserve"> 84, 118 – 130.</w:t>
      </w:r>
    </w:p>
    <w:p w14:paraId="6107C9A1" w14:textId="77777777" w:rsidR="00AE1E8A" w:rsidRPr="00C8592C" w:rsidRDefault="00AE1E8A" w:rsidP="00703D1B">
      <w:pPr>
        <w:spacing w:line="360" w:lineRule="auto"/>
        <w:jc w:val="both"/>
        <w:rPr>
          <w:rFonts w:ascii="Calibri" w:hAnsi="Calibri"/>
          <w:color w:val="000000" w:themeColor="text1"/>
        </w:rPr>
      </w:pPr>
    </w:p>
    <w:p w14:paraId="02CF016E" w14:textId="77777777" w:rsidR="007B7DFD" w:rsidRPr="00C8592C" w:rsidRDefault="007B7DFD" w:rsidP="00703D1B">
      <w:pPr>
        <w:spacing w:line="360" w:lineRule="auto"/>
        <w:jc w:val="both"/>
        <w:rPr>
          <w:rFonts w:ascii="Calibri" w:hAnsi="Calibri"/>
          <w:color w:val="000000" w:themeColor="text1"/>
        </w:rPr>
      </w:pPr>
      <w:r w:rsidRPr="00C8592C">
        <w:rPr>
          <w:rFonts w:ascii="Calibri" w:hAnsi="Calibri"/>
          <w:color w:val="000000" w:themeColor="text1"/>
        </w:rPr>
        <w:t xml:space="preserve">Kramer, P. J. and J. S. Boyer (1995). </w:t>
      </w:r>
      <w:r w:rsidRPr="00C8592C">
        <w:rPr>
          <w:rFonts w:ascii="Calibri" w:hAnsi="Calibri"/>
          <w:b/>
          <w:color w:val="000000" w:themeColor="text1"/>
        </w:rPr>
        <w:t>Water Relations of Plants and Soils.</w:t>
      </w:r>
      <w:r w:rsidRPr="00C8592C">
        <w:rPr>
          <w:rFonts w:ascii="Calibri" w:hAnsi="Calibri"/>
          <w:color w:val="000000" w:themeColor="text1"/>
        </w:rPr>
        <w:t xml:space="preserve"> Academic Press, San Diego, USA. </w:t>
      </w:r>
    </w:p>
    <w:p w14:paraId="5A768791" w14:textId="77777777" w:rsidR="00AE1E8A" w:rsidRPr="00C8592C" w:rsidRDefault="00AE1E8A" w:rsidP="00703D1B">
      <w:pPr>
        <w:spacing w:line="360" w:lineRule="auto"/>
        <w:jc w:val="both"/>
        <w:rPr>
          <w:rFonts w:ascii="Calibri" w:hAnsi="Calibri"/>
          <w:color w:val="000000" w:themeColor="text1"/>
        </w:rPr>
      </w:pPr>
    </w:p>
    <w:p w14:paraId="103B9EC5"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Lavelle, P., Decaens, T., Aubert, M., Barot, S., Blouin, M., Bureau, F., Margerie, P., </w:t>
      </w:r>
    </w:p>
    <w:p w14:paraId="5A46B4EC"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Mora, P. </w:t>
      </w:r>
      <w:r w:rsidR="00385839" w:rsidRPr="00C8592C">
        <w:rPr>
          <w:rFonts w:ascii="Calibri" w:hAnsi="Calibri"/>
          <w:color w:val="000000" w:themeColor="text1"/>
        </w:rPr>
        <w:t>and J. P.</w:t>
      </w:r>
      <w:r w:rsidRPr="00C8592C">
        <w:rPr>
          <w:rFonts w:ascii="Calibri" w:hAnsi="Calibri"/>
          <w:color w:val="000000" w:themeColor="text1"/>
        </w:rPr>
        <w:t xml:space="preserve"> Rossi, (2006) Soil invertebrates and ecosystem services. </w:t>
      </w:r>
      <w:r w:rsidRPr="00C8592C">
        <w:rPr>
          <w:rFonts w:ascii="Calibri" w:hAnsi="Calibri"/>
          <w:b/>
          <w:color w:val="000000" w:themeColor="text1"/>
        </w:rPr>
        <w:t>European Journal of Soil Biology</w:t>
      </w:r>
      <w:r w:rsidRPr="00C8592C">
        <w:rPr>
          <w:rFonts w:ascii="Calibri" w:hAnsi="Calibri"/>
          <w:color w:val="000000" w:themeColor="text1"/>
        </w:rPr>
        <w:t xml:space="preserve">, 42, S3 – S15. </w:t>
      </w:r>
    </w:p>
    <w:p w14:paraId="659794E7" w14:textId="77777777" w:rsidR="00106CEB" w:rsidRPr="00C8592C" w:rsidRDefault="00106CEB" w:rsidP="00703D1B">
      <w:pPr>
        <w:spacing w:line="360" w:lineRule="auto"/>
        <w:jc w:val="both"/>
        <w:rPr>
          <w:rFonts w:ascii="Calibri" w:hAnsi="Calibri"/>
          <w:color w:val="000000" w:themeColor="text1"/>
        </w:rPr>
      </w:pPr>
    </w:p>
    <w:p w14:paraId="03385397" w14:textId="77777777" w:rsidR="00DD25E3" w:rsidRPr="00C8592C" w:rsidRDefault="00DD25E3" w:rsidP="00703D1B">
      <w:pPr>
        <w:spacing w:line="360" w:lineRule="auto"/>
        <w:jc w:val="both"/>
        <w:rPr>
          <w:rFonts w:ascii="Calibri" w:hAnsi="Calibri"/>
          <w:color w:val="000000" w:themeColor="text1"/>
        </w:rPr>
      </w:pPr>
      <w:r w:rsidRPr="00C8592C">
        <w:rPr>
          <w:rFonts w:ascii="Calibri" w:hAnsi="Calibri"/>
          <w:color w:val="000000" w:themeColor="text1"/>
        </w:rPr>
        <w:t xml:space="preserve">Lee, J. A., R. Harmer and R. Ignaciuk (1983). Nitrogen as a limiting factor in plant </w:t>
      </w:r>
    </w:p>
    <w:p w14:paraId="22EB6A06" w14:textId="77777777" w:rsidR="00DD25E3" w:rsidRPr="00C8592C" w:rsidRDefault="00DD25E3" w:rsidP="00703D1B">
      <w:pPr>
        <w:spacing w:line="360" w:lineRule="auto"/>
        <w:jc w:val="both"/>
        <w:rPr>
          <w:rFonts w:ascii="Calibri" w:hAnsi="Calibri"/>
          <w:color w:val="000000" w:themeColor="text1"/>
        </w:rPr>
      </w:pPr>
      <w:r w:rsidRPr="00C8592C">
        <w:rPr>
          <w:rFonts w:ascii="Calibri" w:hAnsi="Calibri"/>
          <w:color w:val="000000" w:themeColor="text1"/>
        </w:rPr>
        <w:t xml:space="preserve">communities. </w:t>
      </w:r>
      <w:r w:rsidRPr="00C8592C">
        <w:rPr>
          <w:rFonts w:ascii="Calibri" w:hAnsi="Calibri"/>
          <w:b/>
          <w:color w:val="000000" w:themeColor="text1"/>
        </w:rPr>
        <w:t>Nitrogen as an Ecological Factor</w:t>
      </w:r>
      <w:r w:rsidRPr="00C8592C">
        <w:rPr>
          <w:rFonts w:ascii="Calibri" w:hAnsi="Calibri"/>
          <w:color w:val="000000" w:themeColor="text1"/>
        </w:rPr>
        <w:t xml:space="preserve"> (eds J. A. Lee, S. McNeil &amp; I. H. Rorison), Blackwell Scientific Publications, Oxford, 95 – 112. </w:t>
      </w:r>
    </w:p>
    <w:p w14:paraId="63BAEA9E" w14:textId="77777777" w:rsidR="0061225C" w:rsidRDefault="0061225C" w:rsidP="0061225C">
      <w:pPr>
        <w:spacing w:line="360" w:lineRule="auto"/>
        <w:jc w:val="both"/>
        <w:rPr>
          <w:rFonts w:ascii="Calibri" w:hAnsi="Calibri"/>
          <w:color w:val="000000" w:themeColor="text1"/>
        </w:rPr>
      </w:pPr>
    </w:p>
    <w:p w14:paraId="30D9B3E7" w14:textId="1152FA02" w:rsidR="0061225C" w:rsidRPr="0061225C" w:rsidRDefault="0061225C" w:rsidP="0061225C">
      <w:pPr>
        <w:spacing w:line="360" w:lineRule="auto"/>
        <w:jc w:val="both"/>
        <w:rPr>
          <w:rFonts w:ascii="Calibri" w:hAnsi="Calibri"/>
          <w:color w:val="000000" w:themeColor="text1"/>
        </w:rPr>
      </w:pPr>
      <w:r w:rsidRPr="0061225C">
        <w:rPr>
          <w:rFonts w:ascii="Calibri" w:hAnsi="Calibri"/>
          <w:color w:val="000000" w:themeColor="text1"/>
        </w:rPr>
        <w:t>Lundholm, J.</w:t>
      </w:r>
      <w:r>
        <w:rPr>
          <w:rFonts w:ascii="Calibri" w:hAnsi="Calibri"/>
          <w:color w:val="000000" w:themeColor="text1"/>
        </w:rPr>
        <w:t xml:space="preserve"> </w:t>
      </w:r>
      <w:r w:rsidRPr="0061225C">
        <w:rPr>
          <w:rFonts w:ascii="Calibri" w:hAnsi="Calibri"/>
          <w:color w:val="000000" w:themeColor="text1"/>
        </w:rPr>
        <w:t xml:space="preserve">T. </w:t>
      </w:r>
      <w:r>
        <w:rPr>
          <w:rFonts w:ascii="Calibri" w:hAnsi="Calibri"/>
          <w:color w:val="000000" w:themeColor="text1"/>
        </w:rPr>
        <w:t xml:space="preserve">(2015). </w:t>
      </w:r>
      <w:r w:rsidRPr="0061225C">
        <w:rPr>
          <w:rFonts w:ascii="Calibri" w:hAnsi="Calibri"/>
          <w:color w:val="000000" w:themeColor="text1"/>
        </w:rPr>
        <w:t>Green roof plant species diversity improves ecosystem multifunctionality</w:t>
      </w:r>
      <w:r>
        <w:rPr>
          <w:rFonts w:ascii="Calibri" w:hAnsi="Calibri"/>
          <w:color w:val="000000" w:themeColor="text1"/>
        </w:rPr>
        <w:t>.</w:t>
      </w:r>
      <w:r w:rsidRPr="0061225C">
        <w:rPr>
          <w:rFonts w:ascii="Calibri" w:hAnsi="Calibri"/>
          <w:color w:val="000000" w:themeColor="text1"/>
        </w:rPr>
        <w:t xml:space="preserve"> </w:t>
      </w:r>
      <w:r w:rsidRPr="0061225C">
        <w:rPr>
          <w:rFonts w:ascii="Calibri" w:hAnsi="Calibri"/>
          <w:b/>
          <w:color w:val="000000" w:themeColor="text1"/>
        </w:rPr>
        <w:t>Journal of Applied Ecology</w:t>
      </w:r>
      <w:r>
        <w:rPr>
          <w:rFonts w:ascii="Calibri" w:hAnsi="Calibri"/>
          <w:color w:val="000000" w:themeColor="text1"/>
        </w:rPr>
        <w:t>, 52(3):</w:t>
      </w:r>
      <w:r w:rsidRPr="0061225C">
        <w:rPr>
          <w:rFonts w:ascii="Calibri" w:hAnsi="Calibri"/>
          <w:color w:val="000000" w:themeColor="text1"/>
        </w:rPr>
        <w:t>726-734.</w:t>
      </w:r>
    </w:p>
    <w:p w14:paraId="3E1392CE" w14:textId="77777777" w:rsidR="002148CF" w:rsidRDefault="002148CF" w:rsidP="002148CF">
      <w:pPr>
        <w:spacing w:line="360" w:lineRule="auto"/>
        <w:jc w:val="both"/>
        <w:rPr>
          <w:rFonts w:ascii="Calibri" w:hAnsi="Calibri"/>
          <w:color w:val="000000" w:themeColor="text1"/>
        </w:rPr>
      </w:pPr>
    </w:p>
    <w:p w14:paraId="38D40F5B" w14:textId="2CD54EE1" w:rsidR="002148CF" w:rsidRPr="002148CF" w:rsidRDefault="002148CF" w:rsidP="002148CF">
      <w:pPr>
        <w:spacing w:line="360" w:lineRule="auto"/>
        <w:jc w:val="both"/>
        <w:rPr>
          <w:rFonts w:ascii="Calibri" w:hAnsi="Calibri"/>
          <w:color w:val="000000" w:themeColor="text1"/>
        </w:rPr>
      </w:pPr>
      <w:r w:rsidRPr="002148CF">
        <w:rPr>
          <w:rFonts w:ascii="Calibri" w:hAnsi="Calibri"/>
          <w:color w:val="000000" w:themeColor="text1"/>
        </w:rPr>
        <w:t xml:space="preserve">Lundholm, J., </w:t>
      </w:r>
      <w:r>
        <w:rPr>
          <w:rFonts w:ascii="Calibri" w:hAnsi="Calibri"/>
          <w:color w:val="000000" w:themeColor="text1"/>
        </w:rPr>
        <w:t>J. S. MacIvor, Z.</w:t>
      </w:r>
      <w:r w:rsidRPr="002148CF">
        <w:rPr>
          <w:rFonts w:ascii="Calibri" w:hAnsi="Calibri"/>
          <w:color w:val="000000" w:themeColor="text1"/>
        </w:rPr>
        <w:t xml:space="preserve"> MacDougall, </w:t>
      </w:r>
      <w:r>
        <w:rPr>
          <w:rFonts w:ascii="Calibri" w:hAnsi="Calibri"/>
          <w:color w:val="000000" w:themeColor="text1"/>
        </w:rPr>
        <w:t>M.</w:t>
      </w:r>
      <w:r w:rsidRPr="002148CF">
        <w:rPr>
          <w:rFonts w:ascii="Calibri" w:hAnsi="Calibri"/>
          <w:color w:val="000000" w:themeColor="text1"/>
        </w:rPr>
        <w:t xml:space="preserve"> Ranalli</w:t>
      </w:r>
      <w:r>
        <w:rPr>
          <w:rFonts w:ascii="Calibri" w:hAnsi="Calibri"/>
          <w:color w:val="000000" w:themeColor="text1"/>
        </w:rPr>
        <w:t xml:space="preserve"> (2010)</w:t>
      </w:r>
      <w:r w:rsidRPr="002148CF">
        <w:rPr>
          <w:rFonts w:ascii="Calibri" w:hAnsi="Calibri"/>
          <w:color w:val="000000" w:themeColor="text1"/>
        </w:rPr>
        <w:t>. Plant species and functional group combinations affect green roof ecosystem functions</w:t>
      </w:r>
      <w:r>
        <w:rPr>
          <w:rFonts w:ascii="Calibri" w:hAnsi="Calibri"/>
          <w:color w:val="000000" w:themeColor="text1"/>
        </w:rPr>
        <w:t>.</w:t>
      </w:r>
      <w:r w:rsidRPr="002148CF">
        <w:rPr>
          <w:rFonts w:ascii="Calibri" w:hAnsi="Calibri"/>
          <w:color w:val="000000" w:themeColor="text1"/>
        </w:rPr>
        <w:t xml:space="preserve"> </w:t>
      </w:r>
      <w:r w:rsidRPr="002148CF">
        <w:rPr>
          <w:rFonts w:ascii="Calibri" w:hAnsi="Calibri"/>
          <w:b/>
          <w:color w:val="000000" w:themeColor="text1"/>
        </w:rPr>
        <w:t>PLoS ONE</w:t>
      </w:r>
      <w:r>
        <w:rPr>
          <w:rFonts w:ascii="Calibri" w:hAnsi="Calibri"/>
          <w:color w:val="000000" w:themeColor="text1"/>
        </w:rPr>
        <w:t xml:space="preserve">, 5 (3):e9677. </w:t>
      </w:r>
    </w:p>
    <w:p w14:paraId="3C4F3B6E" w14:textId="77777777" w:rsidR="006F36C5" w:rsidRDefault="006F36C5" w:rsidP="00703D1B">
      <w:pPr>
        <w:spacing w:line="360" w:lineRule="auto"/>
        <w:jc w:val="both"/>
        <w:rPr>
          <w:rFonts w:ascii="Calibri" w:hAnsi="Calibri"/>
          <w:color w:val="000000" w:themeColor="text1"/>
        </w:rPr>
      </w:pPr>
    </w:p>
    <w:p w14:paraId="4B3EC2A5" w14:textId="09660384" w:rsidR="00EF232D" w:rsidRPr="00EF232D" w:rsidRDefault="00EF232D" w:rsidP="00EF232D">
      <w:pPr>
        <w:spacing w:line="360" w:lineRule="auto"/>
        <w:jc w:val="both"/>
        <w:rPr>
          <w:rFonts w:ascii="Calibri" w:hAnsi="Calibri"/>
          <w:color w:val="000000" w:themeColor="text1"/>
        </w:rPr>
      </w:pPr>
      <w:r w:rsidRPr="00EF232D">
        <w:rPr>
          <w:rFonts w:ascii="Calibri" w:hAnsi="Calibri"/>
          <w:color w:val="000000" w:themeColor="text1"/>
        </w:rPr>
        <w:t xml:space="preserve">Jin, L., </w:t>
      </w:r>
      <w:r>
        <w:rPr>
          <w:rFonts w:ascii="Calibri" w:hAnsi="Calibri"/>
          <w:color w:val="000000" w:themeColor="text1"/>
        </w:rPr>
        <w:t xml:space="preserve">Q. </w:t>
      </w:r>
      <w:r w:rsidRPr="00EF232D">
        <w:rPr>
          <w:rFonts w:ascii="Calibri" w:hAnsi="Calibri"/>
          <w:color w:val="000000" w:themeColor="text1"/>
        </w:rPr>
        <w:t>Wang</w:t>
      </w:r>
      <w:r>
        <w:rPr>
          <w:rFonts w:ascii="Calibri" w:hAnsi="Calibri"/>
          <w:color w:val="000000" w:themeColor="text1"/>
        </w:rPr>
        <w:t>, Q.</w:t>
      </w:r>
      <w:r w:rsidRPr="00EF232D">
        <w:rPr>
          <w:rFonts w:ascii="Calibri" w:hAnsi="Calibri"/>
          <w:color w:val="000000" w:themeColor="text1"/>
        </w:rPr>
        <w:t xml:space="preserve"> Wang, </w:t>
      </w:r>
      <w:r>
        <w:rPr>
          <w:rFonts w:ascii="Calibri" w:hAnsi="Calibri"/>
          <w:color w:val="000000" w:themeColor="text1"/>
        </w:rPr>
        <w:t>X</w:t>
      </w:r>
      <w:r w:rsidRPr="00EF232D">
        <w:rPr>
          <w:rFonts w:ascii="Calibri" w:hAnsi="Calibri"/>
          <w:color w:val="000000" w:themeColor="text1"/>
        </w:rPr>
        <w:t xml:space="preserve">., Wang, and </w:t>
      </w:r>
      <w:r>
        <w:rPr>
          <w:rFonts w:ascii="Calibri" w:hAnsi="Calibri"/>
          <w:color w:val="000000" w:themeColor="text1"/>
        </w:rPr>
        <w:t>A. C. Gange (</w:t>
      </w:r>
      <w:r w:rsidRPr="00EF232D">
        <w:rPr>
          <w:rFonts w:ascii="Calibri" w:hAnsi="Calibri"/>
          <w:color w:val="000000" w:themeColor="text1"/>
        </w:rPr>
        <w:t>2016</w:t>
      </w:r>
      <w:r>
        <w:rPr>
          <w:rFonts w:ascii="Calibri" w:hAnsi="Calibri"/>
          <w:color w:val="000000" w:themeColor="text1"/>
        </w:rPr>
        <w:t>)</w:t>
      </w:r>
      <w:r w:rsidRPr="00EF232D">
        <w:rPr>
          <w:rFonts w:ascii="Calibri" w:hAnsi="Calibri"/>
          <w:color w:val="000000" w:themeColor="text1"/>
        </w:rPr>
        <w:t xml:space="preserve">. Mycorrhizal-induced growth depression in plants. </w:t>
      </w:r>
      <w:r w:rsidRPr="00EF232D">
        <w:rPr>
          <w:rFonts w:ascii="Calibri" w:hAnsi="Calibri"/>
          <w:b/>
          <w:iCs/>
          <w:color w:val="000000" w:themeColor="text1"/>
        </w:rPr>
        <w:t>Symbiosis</w:t>
      </w:r>
      <w:r w:rsidRPr="00EF232D">
        <w:rPr>
          <w:rFonts w:ascii="Calibri" w:hAnsi="Calibri"/>
          <w:b/>
          <w:color w:val="000000" w:themeColor="text1"/>
        </w:rPr>
        <w:t>,</w:t>
      </w:r>
      <w:r w:rsidRPr="00EF232D">
        <w:rPr>
          <w:rFonts w:ascii="Calibri" w:hAnsi="Calibri"/>
          <w:color w:val="000000" w:themeColor="text1"/>
        </w:rPr>
        <w:t xml:space="preserve"> 1-8.</w:t>
      </w:r>
    </w:p>
    <w:p w14:paraId="27A97865" w14:textId="77777777" w:rsidR="00697F55" w:rsidRDefault="00697F55" w:rsidP="00703D1B">
      <w:pPr>
        <w:spacing w:line="360" w:lineRule="auto"/>
        <w:jc w:val="both"/>
        <w:rPr>
          <w:rFonts w:ascii="Calibri" w:hAnsi="Calibri"/>
          <w:color w:val="000000" w:themeColor="text1"/>
        </w:rPr>
      </w:pPr>
    </w:p>
    <w:p w14:paraId="0BDD9FF4" w14:textId="5D615FB1" w:rsidR="00697F55" w:rsidRDefault="00974954" w:rsidP="00703D1B">
      <w:pPr>
        <w:spacing w:line="360" w:lineRule="auto"/>
        <w:jc w:val="both"/>
        <w:rPr>
          <w:rFonts w:ascii="Calibri" w:hAnsi="Calibri"/>
          <w:color w:val="000000" w:themeColor="text1"/>
        </w:rPr>
      </w:pPr>
      <w:r w:rsidRPr="00974954">
        <w:rPr>
          <w:rFonts w:ascii="Calibri" w:hAnsi="Calibri"/>
          <w:color w:val="000000" w:themeColor="text1"/>
        </w:rPr>
        <w:t>McGonigle, T. P., M. H. Miller, D. G. Evans, G. L. Fairchild, and J. A. Swan</w:t>
      </w:r>
      <w:r>
        <w:rPr>
          <w:rFonts w:ascii="Calibri" w:hAnsi="Calibri"/>
          <w:color w:val="000000" w:themeColor="text1"/>
        </w:rPr>
        <w:t xml:space="preserve"> (1990). </w:t>
      </w:r>
      <w:r w:rsidRPr="00974954">
        <w:rPr>
          <w:rFonts w:ascii="Calibri" w:hAnsi="Calibri"/>
          <w:color w:val="000000" w:themeColor="text1"/>
        </w:rPr>
        <w:t>A new method which gives an objective measure of colonization of roots by vesicular—arbuscular mycorrhizal fungi.</w:t>
      </w:r>
      <w:r>
        <w:rPr>
          <w:rFonts w:ascii="Calibri" w:hAnsi="Calibri"/>
          <w:color w:val="000000" w:themeColor="text1"/>
        </w:rPr>
        <w:t xml:space="preserve"> </w:t>
      </w:r>
      <w:r w:rsidRPr="00DA2379">
        <w:rPr>
          <w:rFonts w:ascii="Calibri" w:hAnsi="Calibri"/>
          <w:b/>
          <w:iCs/>
          <w:color w:val="000000" w:themeColor="text1"/>
        </w:rPr>
        <w:t>New phytologist</w:t>
      </w:r>
      <w:r>
        <w:rPr>
          <w:rFonts w:ascii="Calibri" w:hAnsi="Calibri"/>
          <w:b/>
          <w:iCs/>
          <w:color w:val="000000" w:themeColor="text1"/>
        </w:rPr>
        <w:t>,</w:t>
      </w:r>
      <w:r w:rsidRPr="00974954">
        <w:rPr>
          <w:rFonts w:ascii="Calibri" w:hAnsi="Calibri"/>
          <w:color w:val="000000" w:themeColor="text1"/>
        </w:rPr>
        <w:t xml:space="preserve"> 115</w:t>
      </w:r>
      <w:r>
        <w:rPr>
          <w:rFonts w:ascii="Calibri" w:hAnsi="Calibri"/>
          <w:color w:val="000000" w:themeColor="text1"/>
        </w:rPr>
        <w:t>(3</w:t>
      </w:r>
      <w:r w:rsidRPr="00974954">
        <w:rPr>
          <w:rFonts w:ascii="Calibri" w:hAnsi="Calibri"/>
          <w:color w:val="000000" w:themeColor="text1"/>
        </w:rPr>
        <w:t>): 495-501.</w:t>
      </w:r>
    </w:p>
    <w:p w14:paraId="486EF946" w14:textId="77777777" w:rsidR="00974954" w:rsidRDefault="00974954" w:rsidP="00703D1B">
      <w:pPr>
        <w:spacing w:line="360" w:lineRule="auto"/>
        <w:jc w:val="both"/>
        <w:rPr>
          <w:rFonts w:ascii="Calibri" w:hAnsi="Calibri"/>
          <w:color w:val="000000" w:themeColor="text1"/>
        </w:rPr>
      </w:pPr>
    </w:p>
    <w:p w14:paraId="3D58A0E0" w14:textId="41012BF2" w:rsidR="00B461C6" w:rsidRPr="00B461C6" w:rsidRDefault="00B461C6" w:rsidP="00B461C6">
      <w:pPr>
        <w:spacing w:line="360" w:lineRule="auto"/>
        <w:jc w:val="both"/>
        <w:rPr>
          <w:rFonts w:ascii="Calibri" w:hAnsi="Calibri"/>
          <w:color w:val="000000" w:themeColor="text1"/>
        </w:rPr>
      </w:pPr>
      <w:r w:rsidRPr="00B461C6">
        <w:rPr>
          <w:rFonts w:ascii="Calibri" w:hAnsi="Calibri"/>
          <w:color w:val="000000" w:themeColor="text1"/>
        </w:rPr>
        <w:t xml:space="preserve">McGuire, K.L., </w:t>
      </w:r>
      <w:r>
        <w:rPr>
          <w:rFonts w:ascii="Calibri" w:hAnsi="Calibri"/>
          <w:color w:val="000000" w:themeColor="text1"/>
        </w:rPr>
        <w:t xml:space="preserve">S. G. </w:t>
      </w:r>
      <w:r w:rsidRPr="00B461C6">
        <w:rPr>
          <w:rFonts w:ascii="Calibri" w:hAnsi="Calibri"/>
          <w:color w:val="000000" w:themeColor="text1"/>
        </w:rPr>
        <w:t>Payne</w:t>
      </w:r>
      <w:r>
        <w:rPr>
          <w:rFonts w:ascii="Calibri" w:hAnsi="Calibri"/>
          <w:color w:val="000000" w:themeColor="text1"/>
        </w:rPr>
        <w:t xml:space="preserve">, M. I. </w:t>
      </w:r>
      <w:r w:rsidRPr="00B461C6">
        <w:rPr>
          <w:rFonts w:ascii="Calibri" w:hAnsi="Calibri"/>
          <w:color w:val="000000" w:themeColor="text1"/>
        </w:rPr>
        <w:t xml:space="preserve"> Palmer, </w:t>
      </w:r>
      <w:r>
        <w:rPr>
          <w:rFonts w:ascii="Calibri" w:hAnsi="Calibri"/>
          <w:color w:val="000000" w:themeColor="text1"/>
        </w:rPr>
        <w:t>C. M.</w:t>
      </w:r>
      <w:r w:rsidRPr="00B461C6">
        <w:rPr>
          <w:rFonts w:ascii="Calibri" w:hAnsi="Calibri"/>
          <w:color w:val="000000" w:themeColor="text1"/>
        </w:rPr>
        <w:t xml:space="preserve"> Gillikin</w:t>
      </w:r>
      <w:r>
        <w:rPr>
          <w:rFonts w:ascii="Calibri" w:hAnsi="Calibri"/>
          <w:color w:val="000000" w:themeColor="text1"/>
        </w:rPr>
        <w:t>, D.</w:t>
      </w:r>
      <w:r w:rsidRPr="00B461C6">
        <w:rPr>
          <w:rFonts w:ascii="Calibri" w:hAnsi="Calibri"/>
          <w:color w:val="000000" w:themeColor="text1"/>
        </w:rPr>
        <w:t xml:space="preserve"> Keefe, </w:t>
      </w:r>
      <w:r>
        <w:rPr>
          <w:rFonts w:ascii="Calibri" w:hAnsi="Calibri"/>
          <w:color w:val="000000" w:themeColor="text1"/>
        </w:rPr>
        <w:t>S. J.</w:t>
      </w:r>
      <w:r w:rsidRPr="00B461C6">
        <w:rPr>
          <w:rFonts w:ascii="Calibri" w:hAnsi="Calibri"/>
          <w:color w:val="000000" w:themeColor="text1"/>
        </w:rPr>
        <w:t xml:space="preserve"> Kim, </w:t>
      </w:r>
      <w:r>
        <w:rPr>
          <w:rFonts w:ascii="Calibri" w:hAnsi="Calibri"/>
          <w:color w:val="000000" w:themeColor="text1"/>
        </w:rPr>
        <w:t>S. M.</w:t>
      </w:r>
      <w:r w:rsidRPr="00B461C6">
        <w:rPr>
          <w:rFonts w:ascii="Calibri" w:hAnsi="Calibri"/>
          <w:color w:val="000000" w:themeColor="text1"/>
        </w:rPr>
        <w:t xml:space="preserve"> Gedallovich, </w:t>
      </w:r>
      <w:r>
        <w:rPr>
          <w:rFonts w:ascii="Calibri" w:hAnsi="Calibri"/>
          <w:color w:val="000000" w:themeColor="text1"/>
        </w:rPr>
        <w:t>J.</w:t>
      </w:r>
      <w:r w:rsidRPr="00B461C6">
        <w:rPr>
          <w:rFonts w:ascii="Calibri" w:hAnsi="Calibri"/>
          <w:color w:val="000000" w:themeColor="text1"/>
        </w:rPr>
        <w:t xml:space="preserve"> Discenza, </w:t>
      </w:r>
      <w:r>
        <w:rPr>
          <w:rFonts w:ascii="Calibri" w:hAnsi="Calibri"/>
          <w:color w:val="000000" w:themeColor="text1"/>
        </w:rPr>
        <w:t>R.</w:t>
      </w:r>
      <w:r w:rsidRPr="00B461C6">
        <w:rPr>
          <w:rFonts w:ascii="Calibri" w:hAnsi="Calibri"/>
          <w:color w:val="000000" w:themeColor="text1"/>
        </w:rPr>
        <w:t xml:space="preserve"> Rangamannar, </w:t>
      </w:r>
      <w:r>
        <w:rPr>
          <w:rFonts w:ascii="Calibri" w:hAnsi="Calibri"/>
          <w:color w:val="000000" w:themeColor="text1"/>
        </w:rPr>
        <w:t>J. A.</w:t>
      </w:r>
      <w:r w:rsidRPr="00B461C6">
        <w:rPr>
          <w:rFonts w:ascii="Calibri" w:hAnsi="Calibri"/>
          <w:color w:val="000000" w:themeColor="text1"/>
        </w:rPr>
        <w:t xml:space="preserve"> Koshner, and </w:t>
      </w:r>
      <w:r>
        <w:rPr>
          <w:rFonts w:ascii="Calibri" w:hAnsi="Calibri"/>
          <w:color w:val="000000" w:themeColor="text1"/>
        </w:rPr>
        <w:t>A. L. Massmann (</w:t>
      </w:r>
      <w:r w:rsidRPr="00B461C6">
        <w:rPr>
          <w:rFonts w:ascii="Calibri" w:hAnsi="Calibri"/>
          <w:color w:val="000000" w:themeColor="text1"/>
        </w:rPr>
        <w:t>2013</w:t>
      </w:r>
      <w:r>
        <w:rPr>
          <w:rFonts w:ascii="Calibri" w:hAnsi="Calibri"/>
          <w:color w:val="000000" w:themeColor="text1"/>
        </w:rPr>
        <w:t>)</w:t>
      </w:r>
      <w:r w:rsidRPr="00B461C6">
        <w:rPr>
          <w:rFonts w:ascii="Calibri" w:hAnsi="Calibri"/>
          <w:color w:val="000000" w:themeColor="text1"/>
        </w:rPr>
        <w:t xml:space="preserve">. Digging the New York City skyline: soil fungal communities in green roofs and city parks. </w:t>
      </w:r>
      <w:r w:rsidRPr="00DA2379">
        <w:rPr>
          <w:rFonts w:ascii="Calibri" w:hAnsi="Calibri"/>
          <w:b/>
          <w:iCs/>
          <w:color w:val="000000" w:themeColor="text1"/>
        </w:rPr>
        <w:t>PloS one</w:t>
      </w:r>
      <w:r w:rsidRPr="00DA2379">
        <w:rPr>
          <w:rFonts w:ascii="Calibri" w:hAnsi="Calibri"/>
          <w:b/>
          <w:color w:val="000000" w:themeColor="text1"/>
        </w:rPr>
        <w:t>,</w:t>
      </w:r>
      <w:r w:rsidRPr="00B461C6">
        <w:rPr>
          <w:rFonts w:ascii="Calibri" w:hAnsi="Calibri"/>
          <w:color w:val="000000" w:themeColor="text1"/>
        </w:rPr>
        <w:t xml:space="preserve"> </w:t>
      </w:r>
      <w:r w:rsidRPr="00DA2379">
        <w:rPr>
          <w:rFonts w:ascii="Calibri" w:hAnsi="Calibri"/>
          <w:iCs/>
          <w:color w:val="000000" w:themeColor="text1"/>
        </w:rPr>
        <w:t>8</w:t>
      </w:r>
      <w:r w:rsidRPr="00B461C6">
        <w:rPr>
          <w:rFonts w:ascii="Calibri" w:hAnsi="Calibri"/>
          <w:color w:val="000000" w:themeColor="text1"/>
        </w:rPr>
        <w:t>(3</w:t>
      </w:r>
      <w:r>
        <w:rPr>
          <w:rFonts w:ascii="Calibri" w:hAnsi="Calibri"/>
          <w:color w:val="000000" w:themeColor="text1"/>
        </w:rPr>
        <w:t>):</w:t>
      </w:r>
      <w:r w:rsidRPr="00B461C6">
        <w:rPr>
          <w:rFonts w:ascii="Calibri" w:hAnsi="Calibri"/>
          <w:color w:val="000000" w:themeColor="text1"/>
        </w:rPr>
        <w:t>58020.</w:t>
      </w:r>
    </w:p>
    <w:p w14:paraId="28F35D8F" w14:textId="77777777" w:rsidR="00567B95" w:rsidRDefault="00567B95" w:rsidP="00703D1B">
      <w:pPr>
        <w:spacing w:line="360" w:lineRule="auto"/>
        <w:jc w:val="both"/>
        <w:rPr>
          <w:rFonts w:ascii="Calibri" w:hAnsi="Calibri"/>
          <w:color w:val="000000" w:themeColor="text1"/>
        </w:rPr>
      </w:pPr>
    </w:p>
    <w:p w14:paraId="5447607D" w14:textId="4686E1AD" w:rsidR="00D23830" w:rsidRPr="00D23830" w:rsidRDefault="00D23830" w:rsidP="00D23830">
      <w:pPr>
        <w:spacing w:line="360" w:lineRule="auto"/>
        <w:jc w:val="both"/>
        <w:rPr>
          <w:rFonts w:ascii="Calibri" w:hAnsi="Calibri"/>
          <w:color w:val="000000" w:themeColor="text1"/>
        </w:rPr>
      </w:pPr>
      <w:r w:rsidRPr="00D23830">
        <w:rPr>
          <w:rFonts w:ascii="Calibri" w:hAnsi="Calibri"/>
          <w:color w:val="000000" w:themeColor="text1"/>
        </w:rPr>
        <w:t>Miransari, M. (2016). Stress and Mycorrhizal Plant. In</w:t>
      </w:r>
      <w:r>
        <w:rPr>
          <w:rFonts w:ascii="Calibri" w:hAnsi="Calibri"/>
          <w:color w:val="000000" w:themeColor="text1"/>
        </w:rPr>
        <w:t>:</w:t>
      </w:r>
      <w:r w:rsidRPr="00D23830">
        <w:rPr>
          <w:rFonts w:ascii="Calibri" w:hAnsi="Calibri"/>
          <w:color w:val="000000" w:themeColor="text1"/>
        </w:rPr>
        <w:t xml:space="preserve"> </w:t>
      </w:r>
      <w:r w:rsidRPr="00D23830">
        <w:rPr>
          <w:rFonts w:ascii="Calibri" w:hAnsi="Calibri"/>
          <w:b/>
          <w:iCs/>
          <w:color w:val="000000" w:themeColor="text1"/>
        </w:rPr>
        <w:t>Recent Advances on Mycorrhizal Fungi</w:t>
      </w:r>
      <w:r>
        <w:rPr>
          <w:rFonts w:ascii="Calibri" w:hAnsi="Calibri"/>
          <w:b/>
          <w:color w:val="000000" w:themeColor="text1"/>
        </w:rPr>
        <w:t xml:space="preserve">, </w:t>
      </w:r>
      <w:r>
        <w:rPr>
          <w:rFonts w:ascii="Calibri" w:hAnsi="Calibri"/>
          <w:color w:val="000000" w:themeColor="text1"/>
        </w:rPr>
        <w:t>63-79</w:t>
      </w:r>
      <w:r w:rsidRPr="00D23830">
        <w:rPr>
          <w:rFonts w:ascii="Calibri" w:hAnsi="Calibri"/>
          <w:color w:val="000000" w:themeColor="text1"/>
        </w:rPr>
        <w:t>. Springer International Publishing.</w:t>
      </w:r>
    </w:p>
    <w:p w14:paraId="76ECB1B7" w14:textId="77777777" w:rsidR="00D23830" w:rsidRPr="00C8592C" w:rsidRDefault="00D23830" w:rsidP="00703D1B">
      <w:pPr>
        <w:spacing w:line="360" w:lineRule="auto"/>
        <w:jc w:val="both"/>
        <w:rPr>
          <w:rFonts w:ascii="Calibri" w:hAnsi="Calibri"/>
          <w:color w:val="000000" w:themeColor="text1"/>
        </w:rPr>
      </w:pPr>
    </w:p>
    <w:p w14:paraId="1B590627"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Molineux, C. J., Fentiman, C. H., &amp; Gange, A. C. (2009) Characterising alternative </w:t>
      </w:r>
    </w:p>
    <w:p w14:paraId="414DB96B"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recycled waste materials for use as green roof growing media in the U.K. </w:t>
      </w:r>
      <w:r w:rsidRPr="00C8592C">
        <w:rPr>
          <w:rFonts w:ascii="Calibri" w:hAnsi="Calibri"/>
          <w:b/>
          <w:color w:val="000000" w:themeColor="text1"/>
        </w:rPr>
        <w:t>Ecological Engineering</w:t>
      </w:r>
      <w:r w:rsidRPr="00C8592C">
        <w:rPr>
          <w:rFonts w:ascii="Calibri" w:hAnsi="Calibri"/>
          <w:i/>
          <w:color w:val="000000" w:themeColor="text1"/>
        </w:rPr>
        <w:t xml:space="preserve">, </w:t>
      </w:r>
      <w:r w:rsidRPr="00C8592C">
        <w:rPr>
          <w:rFonts w:ascii="Calibri" w:hAnsi="Calibri"/>
          <w:color w:val="000000" w:themeColor="text1"/>
        </w:rPr>
        <w:t>35, 1507 – 1513.</w:t>
      </w:r>
    </w:p>
    <w:p w14:paraId="21B7BB60" w14:textId="77777777" w:rsidR="00106CEB" w:rsidRPr="00C8592C" w:rsidRDefault="00106CEB" w:rsidP="00703D1B">
      <w:pPr>
        <w:spacing w:line="360" w:lineRule="auto"/>
        <w:jc w:val="both"/>
        <w:rPr>
          <w:rFonts w:ascii="Calibri" w:hAnsi="Calibri"/>
          <w:color w:val="000000" w:themeColor="text1"/>
        </w:rPr>
      </w:pPr>
    </w:p>
    <w:p w14:paraId="209C15EA" w14:textId="77777777" w:rsidR="00DA16E9" w:rsidRDefault="00DA16E9" w:rsidP="00703D1B">
      <w:pPr>
        <w:spacing w:line="360" w:lineRule="auto"/>
        <w:jc w:val="both"/>
        <w:rPr>
          <w:rFonts w:ascii="Calibri" w:hAnsi="Calibri"/>
          <w:color w:val="000000" w:themeColor="text1"/>
          <w:lang w:val="en-US"/>
        </w:rPr>
      </w:pPr>
      <w:bookmarkStart w:id="2" w:name="_ENREF_29"/>
      <w:r w:rsidRPr="00C8592C">
        <w:rPr>
          <w:rFonts w:ascii="Calibri" w:hAnsi="Calibri"/>
          <w:color w:val="000000" w:themeColor="text1"/>
          <w:lang w:val="en-US"/>
        </w:rPr>
        <w:t xml:space="preserve">Molineux, C. J., S. P. Connop, and A. C. Gange. </w:t>
      </w:r>
      <w:r w:rsidR="00190C8E" w:rsidRPr="00C8592C">
        <w:rPr>
          <w:rFonts w:ascii="Calibri" w:hAnsi="Calibri"/>
          <w:color w:val="000000" w:themeColor="text1"/>
          <w:lang w:val="en-US"/>
        </w:rPr>
        <w:t>(</w:t>
      </w:r>
      <w:r w:rsidRPr="00C8592C">
        <w:rPr>
          <w:rFonts w:ascii="Calibri" w:hAnsi="Calibri"/>
          <w:color w:val="000000" w:themeColor="text1"/>
          <w:lang w:val="en-US"/>
        </w:rPr>
        <w:t>2014</w:t>
      </w:r>
      <w:r w:rsidR="00190C8E" w:rsidRPr="00C8592C">
        <w:rPr>
          <w:rFonts w:ascii="Calibri" w:hAnsi="Calibri"/>
          <w:color w:val="000000" w:themeColor="text1"/>
          <w:lang w:val="en-US"/>
        </w:rPr>
        <w:t>)</w:t>
      </w:r>
      <w:r w:rsidRPr="00C8592C">
        <w:rPr>
          <w:rFonts w:ascii="Calibri" w:hAnsi="Calibri"/>
          <w:color w:val="000000" w:themeColor="text1"/>
          <w:lang w:val="en-US"/>
        </w:rPr>
        <w:t xml:space="preserve">. Manipulating soil microbial communities in extensive green roof substrates. </w:t>
      </w:r>
      <w:r w:rsidRPr="00C8592C">
        <w:rPr>
          <w:rFonts w:ascii="Calibri" w:hAnsi="Calibri"/>
          <w:b/>
          <w:color w:val="000000" w:themeColor="text1"/>
          <w:lang w:val="en-US"/>
        </w:rPr>
        <w:t>Science of the Total Environment</w:t>
      </w:r>
      <w:r w:rsidR="00190C8E" w:rsidRPr="00C8592C">
        <w:rPr>
          <w:rFonts w:ascii="Calibri" w:hAnsi="Calibri"/>
          <w:b/>
          <w:color w:val="000000" w:themeColor="text1"/>
          <w:lang w:val="en-US"/>
        </w:rPr>
        <w:t>,</w:t>
      </w:r>
      <w:r w:rsidRPr="00C8592C">
        <w:rPr>
          <w:rFonts w:ascii="Calibri" w:hAnsi="Calibri"/>
          <w:color w:val="000000" w:themeColor="text1"/>
          <w:lang w:val="en-US"/>
        </w:rPr>
        <w:t xml:space="preserve"> 493:632-638.</w:t>
      </w:r>
      <w:bookmarkEnd w:id="2"/>
    </w:p>
    <w:p w14:paraId="17FDB13A" w14:textId="77777777" w:rsidR="007428B3" w:rsidRPr="00C8592C" w:rsidRDefault="007428B3" w:rsidP="00703D1B">
      <w:pPr>
        <w:spacing w:line="360" w:lineRule="auto"/>
        <w:jc w:val="both"/>
        <w:rPr>
          <w:rFonts w:ascii="Calibri" w:hAnsi="Calibri"/>
          <w:color w:val="000000" w:themeColor="text1"/>
          <w:lang w:val="en-US"/>
        </w:rPr>
      </w:pPr>
    </w:p>
    <w:p w14:paraId="4A6D0948" w14:textId="3DB75A4F" w:rsidR="00C41779" w:rsidRPr="00C41779" w:rsidRDefault="00C41779" w:rsidP="00C41779">
      <w:pPr>
        <w:spacing w:line="360" w:lineRule="auto"/>
        <w:jc w:val="both"/>
        <w:rPr>
          <w:rFonts w:ascii="Calibri" w:hAnsi="Calibri"/>
          <w:color w:val="000000" w:themeColor="text1"/>
        </w:rPr>
      </w:pPr>
      <w:r w:rsidRPr="00C41779">
        <w:rPr>
          <w:rFonts w:ascii="Calibri" w:hAnsi="Calibri"/>
          <w:color w:val="000000" w:themeColor="text1"/>
        </w:rPr>
        <w:t>Molineux, C.</w:t>
      </w:r>
      <w:r>
        <w:rPr>
          <w:rFonts w:ascii="Calibri" w:hAnsi="Calibri"/>
          <w:color w:val="000000" w:themeColor="text1"/>
        </w:rPr>
        <w:t xml:space="preserve"> </w:t>
      </w:r>
      <w:r w:rsidRPr="00C41779">
        <w:rPr>
          <w:rFonts w:ascii="Calibri" w:hAnsi="Calibri"/>
          <w:color w:val="000000" w:themeColor="text1"/>
        </w:rPr>
        <w:t xml:space="preserve">J., </w:t>
      </w:r>
      <w:r>
        <w:rPr>
          <w:rFonts w:ascii="Calibri" w:hAnsi="Calibri"/>
          <w:color w:val="000000" w:themeColor="text1"/>
        </w:rPr>
        <w:t xml:space="preserve">A. C. </w:t>
      </w:r>
      <w:r w:rsidRPr="00C41779">
        <w:rPr>
          <w:rFonts w:ascii="Calibri" w:hAnsi="Calibri"/>
          <w:color w:val="000000" w:themeColor="text1"/>
        </w:rPr>
        <w:t xml:space="preserve">Gange, </w:t>
      </w:r>
      <w:r>
        <w:rPr>
          <w:rFonts w:ascii="Calibri" w:hAnsi="Calibri"/>
          <w:color w:val="000000" w:themeColor="text1"/>
        </w:rPr>
        <w:t>S. P.</w:t>
      </w:r>
      <w:r w:rsidRPr="00C41779">
        <w:rPr>
          <w:rFonts w:ascii="Calibri" w:hAnsi="Calibri"/>
          <w:color w:val="000000" w:themeColor="text1"/>
        </w:rPr>
        <w:t xml:space="preserve"> Connop</w:t>
      </w:r>
      <w:r>
        <w:rPr>
          <w:rFonts w:ascii="Calibri" w:hAnsi="Calibri"/>
          <w:color w:val="000000" w:themeColor="text1"/>
        </w:rPr>
        <w:t xml:space="preserve"> </w:t>
      </w:r>
      <w:r w:rsidRPr="00C41779">
        <w:rPr>
          <w:rFonts w:ascii="Calibri" w:hAnsi="Calibri"/>
          <w:color w:val="000000" w:themeColor="text1"/>
        </w:rPr>
        <w:t xml:space="preserve">and </w:t>
      </w:r>
      <w:r>
        <w:rPr>
          <w:rFonts w:ascii="Calibri" w:hAnsi="Calibri"/>
          <w:color w:val="000000" w:themeColor="text1"/>
        </w:rPr>
        <w:t>D. J. Newport (</w:t>
      </w:r>
      <w:r w:rsidRPr="00C41779">
        <w:rPr>
          <w:rFonts w:ascii="Calibri" w:hAnsi="Calibri"/>
          <w:color w:val="000000" w:themeColor="text1"/>
        </w:rPr>
        <w:t>2015</w:t>
      </w:r>
      <w:r>
        <w:rPr>
          <w:rFonts w:ascii="Calibri" w:hAnsi="Calibri"/>
          <w:color w:val="000000" w:themeColor="text1"/>
        </w:rPr>
        <w:t>)</w:t>
      </w:r>
      <w:r w:rsidRPr="00C41779">
        <w:rPr>
          <w:rFonts w:ascii="Calibri" w:hAnsi="Calibri"/>
          <w:color w:val="000000" w:themeColor="text1"/>
        </w:rPr>
        <w:t xml:space="preserve">. Using recycled aggregates in green roof substrates for plant diversity. </w:t>
      </w:r>
      <w:r w:rsidRPr="00C41779">
        <w:rPr>
          <w:rFonts w:ascii="Calibri" w:hAnsi="Calibri"/>
          <w:b/>
          <w:iCs/>
          <w:color w:val="000000" w:themeColor="text1"/>
        </w:rPr>
        <w:t>Ecological Engineering</w:t>
      </w:r>
      <w:r w:rsidRPr="00C41779">
        <w:rPr>
          <w:rFonts w:ascii="Calibri" w:hAnsi="Calibri"/>
          <w:color w:val="000000" w:themeColor="text1"/>
        </w:rPr>
        <w:t xml:space="preserve">, </w:t>
      </w:r>
      <w:r w:rsidRPr="00C41779">
        <w:rPr>
          <w:rFonts w:ascii="Calibri" w:hAnsi="Calibri"/>
          <w:iCs/>
          <w:color w:val="000000" w:themeColor="text1"/>
        </w:rPr>
        <w:t>82</w:t>
      </w:r>
      <w:r>
        <w:rPr>
          <w:rFonts w:ascii="Calibri" w:hAnsi="Calibri"/>
          <w:color w:val="000000" w:themeColor="text1"/>
        </w:rPr>
        <w:t>:</w:t>
      </w:r>
      <w:r w:rsidRPr="00C41779">
        <w:rPr>
          <w:rFonts w:ascii="Calibri" w:hAnsi="Calibri"/>
          <w:color w:val="000000" w:themeColor="text1"/>
        </w:rPr>
        <w:t>596-604.</w:t>
      </w:r>
    </w:p>
    <w:p w14:paraId="58BDC3DC" w14:textId="77777777" w:rsidR="00CD72C8" w:rsidRDefault="00CD72C8" w:rsidP="00CD72C8">
      <w:pPr>
        <w:spacing w:line="360" w:lineRule="auto"/>
        <w:jc w:val="both"/>
        <w:rPr>
          <w:rFonts w:ascii="Calibri" w:hAnsi="Calibri"/>
          <w:color w:val="000000" w:themeColor="text1"/>
        </w:rPr>
      </w:pPr>
    </w:p>
    <w:p w14:paraId="1F16EB89" w14:textId="488BDF56" w:rsidR="00CD72C8" w:rsidRPr="00CD72C8" w:rsidRDefault="00CD72C8" w:rsidP="00CD72C8">
      <w:pPr>
        <w:spacing w:line="360" w:lineRule="auto"/>
        <w:jc w:val="both"/>
        <w:rPr>
          <w:rFonts w:ascii="Calibri" w:hAnsi="Calibri"/>
          <w:color w:val="000000" w:themeColor="text1"/>
        </w:rPr>
      </w:pPr>
      <w:r w:rsidRPr="00CD72C8">
        <w:rPr>
          <w:rFonts w:ascii="Calibri" w:hAnsi="Calibri"/>
          <w:color w:val="000000" w:themeColor="text1"/>
        </w:rPr>
        <w:t xml:space="preserve">Monterusso, M. A, D. B. Rowe </w:t>
      </w:r>
      <w:r w:rsidR="00AD0898">
        <w:rPr>
          <w:rFonts w:ascii="Calibri" w:hAnsi="Calibri"/>
          <w:color w:val="000000" w:themeColor="text1"/>
        </w:rPr>
        <w:t>and</w:t>
      </w:r>
      <w:r w:rsidRPr="00CD72C8">
        <w:rPr>
          <w:rFonts w:ascii="Calibri" w:hAnsi="Calibri"/>
          <w:color w:val="000000" w:themeColor="text1"/>
        </w:rPr>
        <w:t xml:space="preserve"> C. L Rugh (2005). Establishment and persistence of Sedum spp. and native taxa for green roof applications. </w:t>
      </w:r>
      <w:r w:rsidRPr="00CD72C8">
        <w:rPr>
          <w:rFonts w:ascii="Calibri" w:hAnsi="Calibri"/>
          <w:b/>
          <w:color w:val="000000" w:themeColor="text1"/>
        </w:rPr>
        <w:t>HortScience</w:t>
      </w:r>
      <w:r w:rsidRPr="00CD72C8">
        <w:rPr>
          <w:rFonts w:ascii="Calibri" w:hAnsi="Calibri"/>
          <w:color w:val="000000" w:themeColor="text1"/>
        </w:rPr>
        <w:t xml:space="preserve"> 40: 391–396.</w:t>
      </w:r>
    </w:p>
    <w:p w14:paraId="5776E32B" w14:textId="77777777" w:rsidR="0019312D" w:rsidRPr="00C8592C" w:rsidRDefault="0019312D" w:rsidP="00703D1B">
      <w:pPr>
        <w:spacing w:line="360" w:lineRule="auto"/>
        <w:jc w:val="both"/>
        <w:rPr>
          <w:rFonts w:ascii="Calibri" w:hAnsi="Calibri"/>
          <w:color w:val="000000" w:themeColor="text1"/>
        </w:rPr>
      </w:pPr>
    </w:p>
    <w:p w14:paraId="06F5CFBA"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Oberndorfer, E., Lundholm, J., Bass, B., Coffman, R., Doshi, H., Dunnett, N., Gaffin, S., </w:t>
      </w:r>
    </w:p>
    <w:p w14:paraId="1F2EC3A7" w14:textId="77777777" w:rsidR="005848CC" w:rsidRPr="00C8592C" w:rsidRDefault="005848CC" w:rsidP="00703D1B">
      <w:pPr>
        <w:spacing w:line="360" w:lineRule="auto"/>
        <w:jc w:val="both"/>
        <w:rPr>
          <w:rFonts w:ascii="Calibri" w:hAnsi="Calibri"/>
          <w:color w:val="000000" w:themeColor="text1"/>
        </w:rPr>
      </w:pPr>
      <w:r w:rsidRPr="00C8592C">
        <w:rPr>
          <w:rFonts w:ascii="Calibri" w:hAnsi="Calibri"/>
          <w:color w:val="000000" w:themeColor="text1"/>
        </w:rPr>
        <w:t xml:space="preserve">Köhler, M., Rowe, B., (2007) Green Roofs as urban ecosystems: ecological structures, functions and services. </w:t>
      </w:r>
      <w:r w:rsidRPr="00C8592C">
        <w:rPr>
          <w:rFonts w:ascii="Calibri" w:hAnsi="Calibri"/>
          <w:b/>
          <w:color w:val="000000" w:themeColor="text1"/>
        </w:rPr>
        <w:t>Bioscience</w:t>
      </w:r>
      <w:r w:rsidRPr="00C8592C">
        <w:rPr>
          <w:rFonts w:ascii="Calibri" w:hAnsi="Calibri"/>
          <w:i/>
          <w:color w:val="000000" w:themeColor="text1"/>
        </w:rPr>
        <w:t>,</w:t>
      </w:r>
      <w:r w:rsidRPr="00C8592C">
        <w:rPr>
          <w:rFonts w:ascii="Calibri" w:hAnsi="Calibri"/>
          <w:color w:val="000000" w:themeColor="text1"/>
        </w:rPr>
        <w:t xml:space="preserve"> 57, 823 – 833.</w:t>
      </w:r>
    </w:p>
    <w:p w14:paraId="1F49D100" w14:textId="77777777" w:rsidR="005373E7" w:rsidRPr="00C8592C" w:rsidRDefault="005373E7" w:rsidP="00703D1B">
      <w:pPr>
        <w:spacing w:line="360" w:lineRule="auto"/>
        <w:jc w:val="both"/>
        <w:rPr>
          <w:rFonts w:ascii="Calibri" w:hAnsi="Calibri"/>
          <w:color w:val="000000" w:themeColor="text1"/>
        </w:rPr>
      </w:pPr>
    </w:p>
    <w:p w14:paraId="45ECF0E2" w14:textId="0025DC9E" w:rsidR="005373E7" w:rsidRPr="00C8592C" w:rsidRDefault="005373E7" w:rsidP="005373E7">
      <w:pPr>
        <w:spacing w:line="360" w:lineRule="auto"/>
        <w:jc w:val="both"/>
        <w:rPr>
          <w:rFonts w:ascii="Calibri" w:hAnsi="Calibri"/>
          <w:color w:val="000000" w:themeColor="text1"/>
        </w:rPr>
      </w:pPr>
      <w:r w:rsidRPr="00C8592C">
        <w:rPr>
          <w:rFonts w:ascii="Calibri" w:hAnsi="Calibri"/>
          <w:color w:val="000000" w:themeColor="text1"/>
        </w:rPr>
        <w:t xml:space="preserve">Ondoño, S., Bastida, F., and J. L. Moreno (2014). Microbiological and biochemical properties of artificial substrates: A preliminary study of its application as Technosols or as a basis in Green Roof Systems. </w:t>
      </w:r>
      <w:r w:rsidRPr="00C8592C">
        <w:rPr>
          <w:rFonts w:ascii="Calibri" w:hAnsi="Calibri"/>
          <w:b/>
          <w:color w:val="000000" w:themeColor="text1"/>
        </w:rPr>
        <w:t>Ecological Engineering</w:t>
      </w:r>
      <w:r w:rsidRPr="00C8592C">
        <w:rPr>
          <w:rFonts w:ascii="Calibri" w:hAnsi="Calibri"/>
          <w:color w:val="000000" w:themeColor="text1"/>
        </w:rPr>
        <w:t>, 70: 189-199.</w:t>
      </w:r>
    </w:p>
    <w:p w14:paraId="3FE24D38" w14:textId="77777777" w:rsidR="00FD7FA3" w:rsidRDefault="00FD7FA3" w:rsidP="00703D1B">
      <w:pPr>
        <w:spacing w:line="360" w:lineRule="auto"/>
        <w:jc w:val="both"/>
        <w:rPr>
          <w:rFonts w:ascii="Calibri" w:hAnsi="Calibri"/>
          <w:color w:val="000000" w:themeColor="text1"/>
        </w:rPr>
      </w:pPr>
    </w:p>
    <w:p w14:paraId="6C0A5839" w14:textId="01CC9A1B" w:rsidR="00950640" w:rsidRPr="00950640" w:rsidRDefault="00950640" w:rsidP="00950640">
      <w:pPr>
        <w:spacing w:line="360" w:lineRule="auto"/>
        <w:jc w:val="both"/>
        <w:rPr>
          <w:rFonts w:ascii="Calibri" w:hAnsi="Calibri"/>
          <w:color w:val="000000" w:themeColor="text1"/>
        </w:rPr>
      </w:pPr>
      <w:r w:rsidRPr="00950640">
        <w:rPr>
          <w:rFonts w:ascii="Calibri" w:hAnsi="Calibri"/>
          <w:color w:val="000000" w:themeColor="text1"/>
        </w:rPr>
        <w:t>Papatheodorou, E. M., M. D. Argyropoulou, S. J. Grayston, C. D. Campbell, R. D. Bardgett, J. L. Mawdsley, C. D. Clegg</w:t>
      </w:r>
      <w:r>
        <w:rPr>
          <w:rFonts w:ascii="Calibri" w:hAnsi="Calibri"/>
          <w:color w:val="000000" w:themeColor="text1"/>
        </w:rPr>
        <w:t>,</w:t>
      </w:r>
      <w:r w:rsidRPr="00950640">
        <w:rPr>
          <w:rFonts w:ascii="Calibri" w:hAnsi="Calibri"/>
          <w:color w:val="000000" w:themeColor="text1"/>
        </w:rPr>
        <w:t xml:space="preserve"> H. Ferris, R</w:t>
      </w:r>
      <w:r>
        <w:rPr>
          <w:rFonts w:ascii="Calibri" w:hAnsi="Calibri"/>
          <w:color w:val="000000" w:themeColor="text1"/>
        </w:rPr>
        <w:t xml:space="preserve">. </w:t>
      </w:r>
      <w:r w:rsidRPr="00950640">
        <w:rPr>
          <w:rFonts w:ascii="Calibri" w:hAnsi="Calibri"/>
          <w:color w:val="000000" w:themeColor="text1"/>
        </w:rPr>
        <w:t>C</w:t>
      </w:r>
      <w:r>
        <w:rPr>
          <w:rFonts w:ascii="Calibri" w:hAnsi="Calibri"/>
          <w:color w:val="000000" w:themeColor="text1"/>
        </w:rPr>
        <w:t>.</w:t>
      </w:r>
      <w:r w:rsidRPr="00950640">
        <w:rPr>
          <w:rFonts w:ascii="Calibri" w:hAnsi="Calibri"/>
          <w:color w:val="000000" w:themeColor="text1"/>
        </w:rPr>
        <w:t xml:space="preserve"> Venette and K</w:t>
      </w:r>
      <w:r>
        <w:rPr>
          <w:rFonts w:ascii="Calibri" w:hAnsi="Calibri"/>
          <w:color w:val="000000" w:themeColor="text1"/>
        </w:rPr>
        <w:t xml:space="preserve">. </w:t>
      </w:r>
      <w:r w:rsidRPr="00950640">
        <w:rPr>
          <w:rFonts w:ascii="Calibri" w:hAnsi="Calibri"/>
          <w:color w:val="000000" w:themeColor="text1"/>
        </w:rPr>
        <w:t>M</w:t>
      </w:r>
      <w:r>
        <w:rPr>
          <w:rFonts w:ascii="Calibri" w:hAnsi="Calibri"/>
          <w:color w:val="000000" w:themeColor="text1"/>
        </w:rPr>
        <w:t>.</w:t>
      </w:r>
      <w:r w:rsidRPr="00950640">
        <w:rPr>
          <w:rFonts w:ascii="Calibri" w:hAnsi="Calibri"/>
          <w:color w:val="000000" w:themeColor="text1"/>
        </w:rPr>
        <w:t xml:space="preserve"> Scow </w:t>
      </w:r>
      <w:r>
        <w:rPr>
          <w:rFonts w:ascii="Calibri" w:hAnsi="Calibri"/>
          <w:color w:val="000000" w:themeColor="text1"/>
        </w:rPr>
        <w:t xml:space="preserve">(2004). </w:t>
      </w:r>
      <w:r w:rsidRPr="00950640">
        <w:rPr>
          <w:rFonts w:ascii="Calibri" w:hAnsi="Calibri"/>
          <w:color w:val="000000" w:themeColor="text1"/>
        </w:rPr>
        <w:t>Soil management to enhance bacterivore and fungivore nematode populations and their n</w:t>
      </w:r>
      <w:r>
        <w:rPr>
          <w:rFonts w:ascii="Calibri" w:hAnsi="Calibri"/>
          <w:color w:val="000000" w:themeColor="text1"/>
        </w:rPr>
        <w:t xml:space="preserve">itrogen mineralisation function: </w:t>
      </w:r>
      <w:r w:rsidRPr="00950640">
        <w:rPr>
          <w:rFonts w:ascii="Calibri" w:hAnsi="Calibri"/>
          <w:color w:val="000000" w:themeColor="text1"/>
        </w:rPr>
        <w:t>The effects of large-and small-scale differences in soil temperature and moisture on bacterial functional diversity and the commun</w:t>
      </w:r>
      <w:r>
        <w:rPr>
          <w:rFonts w:ascii="Calibri" w:hAnsi="Calibri"/>
          <w:color w:val="000000" w:themeColor="text1"/>
        </w:rPr>
        <w:t>ity of bacterivorous nematodes.</w:t>
      </w:r>
      <w:r w:rsidRPr="00950640">
        <w:rPr>
          <w:rFonts w:ascii="Calibri" w:hAnsi="Calibri"/>
          <w:color w:val="000000" w:themeColor="text1"/>
        </w:rPr>
        <w:t xml:space="preserve"> </w:t>
      </w:r>
      <w:r w:rsidRPr="00DA2379">
        <w:rPr>
          <w:rFonts w:ascii="Calibri" w:hAnsi="Calibri"/>
          <w:b/>
          <w:iCs/>
          <w:color w:val="000000" w:themeColor="text1"/>
        </w:rPr>
        <w:t>Transport</w:t>
      </w:r>
      <w:r>
        <w:rPr>
          <w:rFonts w:ascii="Calibri" w:hAnsi="Calibri"/>
          <w:b/>
          <w:iCs/>
          <w:color w:val="000000" w:themeColor="text1"/>
        </w:rPr>
        <w:t>,</w:t>
      </w:r>
      <w:r>
        <w:rPr>
          <w:rFonts w:ascii="Calibri" w:hAnsi="Calibri"/>
          <w:color w:val="000000" w:themeColor="text1"/>
        </w:rPr>
        <w:t xml:space="preserve"> 25(1</w:t>
      </w:r>
      <w:r w:rsidRPr="00950640">
        <w:rPr>
          <w:rFonts w:ascii="Calibri" w:hAnsi="Calibri"/>
          <w:color w:val="000000" w:themeColor="text1"/>
        </w:rPr>
        <w:t>).</w:t>
      </w:r>
    </w:p>
    <w:p w14:paraId="010D74EA" w14:textId="77777777" w:rsidR="00FD7FA3" w:rsidRPr="00C8592C" w:rsidRDefault="00FD7FA3" w:rsidP="00703D1B">
      <w:pPr>
        <w:spacing w:line="360" w:lineRule="auto"/>
        <w:jc w:val="both"/>
        <w:rPr>
          <w:rFonts w:ascii="Calibri" w:hAnsi="Calibri"/>
          <w:color w:val="000000" w:themeColor="text1"/>
        </w:rPr>
      </w:pPr>
    </w:p>
    <w:p w14:paraId="0FB1FF4C" w14:textId="7A6BD2B2" w:rsidR="00100979" w:rsidRPr="00100979" w:rsidRDefault="00100979" w:rsidP="00100979">
      <w:pPr>
        <w:spacing w:line="360" w:lineRule="auto"/>
        <w:jc w:val="both"/>
        <w:rPr>
          <w:rFonts w:ascii="Calibri" w:hAnsi="Calibri"/>
          <w:color w:val="000000" w:themeColor="text1"/>
          <w:lang w:val="en-US"/>
        </w:rPr>
      </w:pPr>
      <w:r w:rsidRPr="00100979">
        <w:rPr>
          <w:rFonts w:ascii="Calibri" w:hAnsi="Calibri"/>
          <w:color w:val="000000" w:themeColor="text1"/>
          <w:lang w:val="en-US"/>
        </w:rPr>
        <w:t>Parras-Alcántara, L., B. Lozano-Gar</w:t>
      </w:r>
      <w:r>
        <w:rPr>
          <w:rFonts w:ascii="Calibri" w:hAnsi="Calibri"/>
          <w:color w:val="000000" w:themeColor="text1"/>
          <w:lang w:val="en-US"/>
        </w:rPr>
        <w:t>cía, E. C. Brevik, and A. Cerdá</w:t>
      </w:r>
      <w:r w:rsidRPr="00100979">
        <w:rPr>
          <w:rFonts w:ascii="Calibri" w:hAnsi="Calibri"/>
          <w:color w:val="000000" w:themeColor="text1"/>
          <w:lang w:val="en-US"/>
        </w:rPr>
        <w:t xml:space="preserve"> </w:t>
      </w:r>
      <w:r>
        <w:rPr>
          <w:rFonts w:ascii="Calibri" w:hAnsi="Calibri"/>
          <w:color w:val="000000" w:themeColor="text1"/>
          <w:lang w:val="en-US"/>
        </w:rPr>
        <w:t>(</w:t>
      </w:r>
      <w:r w:rsidRPr="00100979">
        <w:rPr>
          <w:rFonts w:ascii="Calibri" w:hAnsi="Calibri"/>
          <w:color w:val="000000" w:themeColor="text1"/>
          <w:lang w:val="en-US"/>
        </w:rPr>
        <w:t>2015</w:t>
      </w:r>
      <w:r>
        <w:rPr>
          <w:rFonts w:ascii="Calibri" w:hAnsi="Calibri"/>
          <w:color w:val="000000" w:themeColor="text1"/>
          <w:lang w:val="en-US"/>
        </w:rPr>
        <w:t>)</w:t>
      </w:r>
      <w:r w:rsidRPr="00100979">
        <w:rPr>
          <w:rFonts w:ascii="Calibri" w:hAnsi="Calibri"/>
          <w:color w:val="000000" w:themeColor="text1"/>
          <w:lang w:val="en-US"/>
        </w:rPr>
        <w:t xml:space="preserve">. Soil Organic Carbon Stocks Assessment in Mediterranean Natural Areas: A Comparison of Entire Soil Profiles and Soil Control Sections. </w:t>
      </w:r>
      <w:r w:rsidRPr="00A66AC8">
        <w:rPr>
          <w:rFonts w:ascii="Calibri" w:hAnsi="Calibri"/>
          <w:b/>
          <w:color w:val="000000" w:themeColor="text1"/>
          <w:lang w:val="en-US"/>
        </w:rPr>
        <w:t>Journal of Environmental Management</w:t>
      </w:r>
      <w:r>
        <w:rPr>
          <w:rFonts w:ascii="Calibri" w:hAnsi="Calibri"/>
          <w:b/>
          <w:color w:val="000000" w:themeColor="text1"/>
          <w:lang w:val="en-US"/>
        </w:rPr>
        <w:t>,</w:t>
      </w:r>
      <w:r w:rsidRPr="00100979">
        <w:rPr>
          <w:rFonts w:ascii="Calibri" w:hAnsi="Calibri"/>
          <w:color w:val="000000" w:themeColor="text1"/>
          <w:lang w:val="en-US"/>
        </w:rPr>
        <w:t xml:space="preserve"> 155: 219-228. doi:10.1016/j.jenvman.2015.03.039. </w:t>
      </w:r>
    </w:p>
    <w:p w14:paraId="1C132FF7" w14:textId="77777777" w:rsidR="00FD7FA3" w:rsidRDefault="00FD7FA3" w:rsidP="00703D1B">
      <w:pPr>
        <w:spacing w:line="360" w:lineRule="auto"/>
        <w:jc w:val="both"/>
        <w:rPr>
          <w:rFonts w:ascii="Calibri" w:hAnsi="Calibri"/>
          <w:color w:val="000000" w:themeColor="text1"/>
        </w:rPr>
      </w:pPr>
    </w:p>
    <w:p w14:paraId="37E09FE1" w14:textId="77777777" w:rsidR="00FD7FA3" w:rsidRDefault="00FD7FA3" w:rsidP="00FD7FA3">
      <w:pPr>
        <w:spacing w:line="360" w:lineRule="auto"/>
        <w:jc w:val="both"/>
        <w:rPr>
          <w:rFonts w:ascii="Calibri" w:hAnsi="Calibri"/>
          <w:color w:val="000000" w:themeColor="text1"/>
        </w:rPr>
      </w:pPr>
      <w:r w:rsidRPr="00EB0F2C">
        <w:rPr>
          <w:rFonts w:ascii="Calibri" w:hAnsi="Calibri"/>
          <w:color w:val="000000" w:themeColor="text1"/>
        </w:rPr>
        <w:t xml:space="preserve">Peña-Becerril, J. C., </w:t>
      </w:r>
      <w:r>
        <w:rPr>
          <w:rFonts w:ascii="Calibri" w:hAnsi="Calibri"/>
          <w:color w:val="000000" w:themeColor="text1"/>
        </w:rPr>
        <w:t xml:space="preserve">A. </w:t>
      </w:r>
      <w:r w:rsidRPr="00EB0F2C">
        <w:rPr>
          <w:rFonts w:ascii="Calibri" w:hAnsi="Calibri"/>
          <w:color w:val="000000" w:themeColor="text1"/>
        </w:rPr>
        <w:t xml:space="preserve">Monroy-Ata, </w:t>
      </w:r>
      <w:r>
        <w:rPr>
          <w:rFonts w:ascii="Calibri" w:hAnsi="Calibri"/>
          <w:color w:val="000000" w:themeColor="text1"/>
        </w:rPr>
        <w:t xml:space="preserve">M. S. </w:t>
      </w:r>
      <w:r w:rsidRPr="00EB0F2C">
        <w:rPr>
          <w:rFonts w:ascii="Calibri" w:hAnsi="Calibri"/>
          <w:color w:val="000000" w:themeColor="text1"/>
        </w:rPr>
        <w:t xml:space="preserve">Orozco-Almanza, </w:t>
      </w:r>
      <w:r>
        <w:rPr>
          <w:rFonts w:ascii="Calibri" w:hAnsi="Calibri"/>
          <w:color w:val="000000" w:themeColor="text1"/>
        </w:rPr>
        <w:t>and E. M García-Amador (2016).</w:t>
      </w:r>
      <w:r w:rsidRPr="00EB0F2C">
        <w:rPr>
          <w:rFonts w:ascii="Calibri" w:hAnsi="Calibri"/>
          <w:color w:val="000000" w:themeColor="text1"/>
        </w:rPr>
        <w:t xml:space="preserve"> Establishment of catclaw plants (Mimosa biuncifera Benth.) inoculated with arbuscular mycorrhizal fungi in greenhouse and field drought conditions. </w:t>
      </w:r>
      <w:r w:rsidRPr="00EB0F2C">
        <w:rPr>
          <w:rFonts w:ascii="Calibri" w:hAnsi="Calibri"/>
          <w:b/>
          <w:iCs/>
          <w:color w:val="000000" w:themeColor="text1"/>
        </w:rPr>
        <w:t>Revista de Biología Tropical/International Journal of Tropical Biology and Conservation</w:t>
      </w:r>
      <w:r w:rsidRPr="00EB0F2C">
        <w:rPr>
          <w:rFonts w:ascii="Calibri" w:hAnsi="Calibri"/>
          <w:b/>
          <w:color w:val="000000" w:themeColor="text1"/>
        </w:rPr>
        <w:t>,</w:t>
      </w:r>
      <w:r w:rsidRPr="00EB0F2C">
        <w:rPr>
          <w:rFonts w:ascii="Calibri" w:hAnsi="Calibri"/>
          <w:color w:val="000000" w:themeColor="text1"/>
        </w:rPr>
        <w:t xml:space="preserve"> </w:t>
      </w:r>
      <w:r w:rsidRPr="00EB0F2C">
        <w:rPr>
          <w:rFonts w:ascii="Calibri" w:hAnsi="Calibri"/>
          <w:iCs/>
          <w:color w:val="000000" w:themeColor="text1"/>
        </w:rPr>
        <w:t>64</w:t>
      </w:r>
      <w:r>
        <w:rPr>
          <w:rFonts w:ascii="Calibri" w:hAnsi="Calibri"/>
          <w:color w:val="000000" w:themeColor="text1"/>
        </w:rPr>
        <w:t>(2):</w:t>
      </w:r>
      <w:r w:rsidRPr="00EB0F2C">
        <w:rPr>
          <w:rFonts w:ascii="Calibri" w:hAnsi="Calibri"/>
          <w:color w:val="000000" w:themeColor="text1"/>
        </w:rPr>
        <w:t xml:space="preserve"> 791-803.</w:t>
      </w:r>
    </w:p>
    <w:p w14:paraId="5F2A7358" w14:textId="77777777" w:rsidR="00567B95" w:rsidRPr="00C8592C" w:rsidRDefault="00567B95" w:rsidP="00703D1B">
      <w:pPr>
        <w:spacing w:line="360" w:lineRule="auto"/>
        <w:jc w:val="both"/>
        <w:rPr>
          <w:rFonts w:ascii="Calibri" w:hAnsi="Calibri"/>
          <w:color w:val="000000" w:themeColor="text1"/>
        </w:rPr>
      </w:pPr>
    </w:p>
    <w:p w14:paraId="67F44297" w14:textId="0F5FDA1E" w:rsidR="00A15CAE" w:rsidRPr="00C8592C" w:rsidRDefault="00687B45" w:rsidP="00703D1B">
      <w:pPr>
        <w:spacing w:line="360" w:lineRule="auto"/>
        <w:jc w:val="both"/>
        <w:rPr>
          <w:rFonts w:asciiTheme="majorHAnsi" w:hAnsiTheme="majorHAnsi"/>
          <w:color w:val="000000" w:themeColor="text1"/>
          <w:lang w:val="en-US"/>
        </w:rPr>
      </w:pPr>
      <w:r w:rsidRPr="00C8592C">
        <w:rPr>
          <w:rFonts w:ascii="Calibri" w:hAnsi="Calibri"/>
          <w:color w:val="000000" w:themeColor="text1"/>
        </w:rPr>
        <w:t xml:space="preserve">Requena, N., P. Jeffries and J. M. Barea (1996). Assessment of natural mycorrhizal potential in a desertified semiarid ecosystem. </w:t>
      </w:r>
      <w:r w:rsidRPr="00C8592C">
        <w:rPr>
          <w:rFonts w:ascii="Calibri" w:hAnsi="Calibri"/>
          <w:b/>
          <w:color w:val="000000" w:themeColor="text1"/>
        </w:rPr>
        <w:t>Applied and Environmental Microbiology,</w:t>
      </w:r>
      <w:r w:rsidRPr="00C8592C">
        <w:rPr>
          <w:rFonts w:ascii="Calibri" w:hAnsi="Calibri"/>
          <w:color w:val="000000" w:themeColor="text1"/>
        </w:rPr>
        <w:t xml:space="preserve"> 62:842 – 847.</w:t>
      </w:r>
    </w:p>
    <w:p w14:paraId="6E30AE3A" w14:textId="77777777" w:rsidR="00BC5D62" w:rsidRDefault="00BC5D62" w:rsidP="00A96E0A">
      <w:pPr>
        <w:spacing w:line="360" w:lineRule="auto"/>
        <w:ind w:firstLine="720"/>
        <w:jc w:val="both"/>
        <w:rPr>
          <w:rFonts w:asciiTheme="majorHAnsi" w:hAnsiTheme="majorHAnsi"/>
          <w:color w:val="000000" w:themeColor="text1"/>
        </w:rPr>
      </w:pPr>
    </w:p>
    <w:p w14:paraId="594B899C" w14:textId="3E35DC8B" w:rsidR="00E44F11" w:rsidRPr="00E44F11" w:rsidRDefault="00E44F11" w:rsidP="00E44F11">
      <w:pPr>
        <w:spacing w:line="360" w:lineRule="auto"/>
        <w:jc w:val="both"/>
        <w:rPr>
          <w:rFonts w:asciiTheme="majorHAnsi" w:hAnsiTheme="majorHAnsi"/>
          <w:color w:val="000000" w:themeColor="text1"/>
        </w:rPr>
      </w:pPr>
      <w:r w:rsidRPr="00E44F11">
        <w:rPr>
          <w:rFonts w:asciiTheme="majorHAnsi" w:hAnsiTheme="majorHAnsi"/>
          <w:color w:val="000000" w:themeColor="text1"/>
        </w:rPr>
        <w:t>Rhine, E. D., R. L. Mulvaney, E. J. Pratt, and G. K. Sims</w:t>
      </w:r>
      <w:r>
        <w:rPr>
          <w:rFonts w:asciiTheme="majorHAnsi" w:hAnsiTheme="majorHAnsi"/>
          <w:color w:val="000000" w:themeColor="text1"/>
        </w:rPr>
        <w:t xml:space="preserve"> (1998). </w:t>
      </w:r>
      <w:r w:rsidRPr="00E44F11">
        <w:rPr>
          <w:rFonts w:asciiTheme="majorHAnsi" w:hAnsiTheme="majorHAnsi"/>
          <w:color w:val="000000" w:themeColor="text1"/>
        </w:rPr>
        <w:t>Improving the Berthelot reaction for determining ammon</w:t>
      </w:r>
      <w:r>
        <w:rPr>
          <w:rFonts w:asciiTheme="majorHAnsi" w:hAnsiTheme="majorHAnsi"/>
          <w:color w:val="000000" w:themeColor="text1"/>
        </w:rPr>
        <w:t>ium in soil extracts and water.</w:t>
      </w:r>
      <w:r w:rsidRPr="00E44F11">
        <w:rPr>
          <w:rFonts w:asciiTheme="majorHAnsi" w:hAnsiTheme="majorHAnsi"/>
          <w:color w:val="000000" w:themeColor="text1"/>
        </w:rPr>
        <w:t xml:space="preserve"> </w:t>
      </w:r>
      <w:r w:rsidRPr="00A96E0A">
        <w:rPr>
          <w:rFonts w:asciiTheme="majorHAnsi" w:hAnsiTheme="majorHAnsi"/>
          <w:b/>
          <w:iCs/>
          <w:color w:val="000000" w:themeColor="text1"/>
        </w:rPr>
        <w:t>Soil Science Society of America Journal</w:t>
      </w:r>
      <w:r>
        <w:rPr>
          <w:rFonts w:asciiTheme="majorHAnsi" w:hAnsiTheme="majorHAnsi"/>
          <w:b/>
          <w:iCs/>
          <w:color w:val="000000" w:themeColor="text1"/>
        </w:rPr>
        <w:t>,</w:t>
      </w:r>
      <w:r>
        <w:rPr>
          <w:rFonts w:asciiTheme="majorHAnsi" w:hAnsiTheme="majorHAnsi"/>
          <w:color w:val="000000" w:themeColor="text1"/>
        </w:rPr>
        <w:t xml:space="preserve"> 62(</w:t>
      </w:r>
      <w:r w:rsidR="00735A36">
        <w:rPr>
          <w:rFonts w:asciiTheme="majorHAnsi" w:hAnsiTheme="majorHAnsi"/>
          <w:color w:val="000000" w:themeColor="text1"/>
        </w:rPr>
        <w:t>2</w:t>
      </w:r>
      <w:r w:rsidRPr="00E44F11">
        <w:rPr>
          <w:rFonts w:asciiTheme="majorHAnsi" w:hAnsiTheme="majorHAnsi"/>
          <w:color w:val="000000" w:themeColor="text1"/>
        </w:rPr>
        <w:t>): 473-480.</w:t>
      </w:r>
    </w:p>
    <w:p w14:paraId="658D0F2A" w14:textId="77777777" w:rsidR="00BC5D62" w:rsidRDefault="00BC5D62" w:rsidP="00703D1B">
      <w:pPr>
        <w:spacing w:line="360" w:lineRule="auto"/>
        <w:jc w:val="both"/>
        <w:rPr>
          <w:rFonts w:asciiTheme="majorHAnsi" w:hAnsiTheme="majorHAnsi"/>
          <w:color w:val="000000" w:themeColor="text1"/>
        </w:rPr>
      </w:pPr>
    </w:p>
    <w:p w14:paraId="20AB8C39" w14:textId="77777777" w:rsidR="008D5F3D" w:rsidRPr="00C8592C" w:rsidRDefault="008D5F3D"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Roldan-Fajardo, B. E. (1994). Effect of indigenous arbuscular mycorrhizal endophytes on the development of six wild plants colonizing a semiarid area in south-east Spain. </w:t>
      </w:r>
      <w:r w:rsidRPr="00C8592C">
        <w:rPr>
          <w:rFonts w:asciiTheme="majorHAnsi" w:hAnsiTheme="majorHAnsi"/>
          <w:b/>
          <w:color w:val="000000" w:themeColor="text1"/>
        </w:rPr>
        <w:t>New Phytologist,</w:t>
      </w:r>
      <w:r w:rsidRPr="00C8592C">
        <w:rPr>
          <w:rFonts w:asciiTheme="majorHAnsi" w:hAnsiTheme="majorHAnsi"/>
          <w:i/>
          <w:color w:val="000000" w:themeColor="text1"/>
        </w:rPr>
        <w:t xml:space="preserve"> </w:t>
      </w:r>
      <w:r w:rsidRPr="00C8592C">
        <w:rPr>
          <w:rFonts w:asciiTheme="majorHAnsi" w:hAnsiTheme="majorHAnsi"/>
          <w:color w:val="000000" w:themeColor="text1"/>
        </w:rPr>
        <w:t>127:115 – 121.</w:t>
      </w:r>
    </w:p>
    <w:p w14:paraId="702F39BA" w14:textId="77777777" w:rsidR="008D5F3D" w:rsidRPr="00C8592C" w:rsidRDefault="008D5F3D" w:rsidP="00703D1B">
      <w:pPr>
        <w:spacing w:line="360" w:lineRule="auto"/>
        <w:jc w:val="both"/>
        <w:rPr>
          <w:rFonts w:asciiTheme="majorHAnsi" w:hAnsiTheme="majorHAnsi"/>
          <w:color w:val="000000" w:themeColor="text1"/>
        </w:rPr>
      </w:pPr>
    </w:p>
    <w:p w14:paraId="34881600" w14:textId="7E019D9F" w:rsidR="00133E54" w:rsidRPr="00C8592C" w:rsidRDefault="00133E54"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Rumble, H., &amp; </w:t>
      </w:r>
      <w:r w:rsidR="00BC5D62" w:rsidRPr="00C8592C">
        <w:rPr>
          <w:rFonts w:asciiTheme="majorHAnsi" w:hAnsiTheme="majorHAnsi"/>
          <w:color w:val="000000" w:themeColor="text1"/>
        </w:rPr>
        <w:t xml:space="preserve">A. C. </w:t>
      </w:r>
      <w:r w:rsidRPr="00C8592C">
        <w:rPr>
          <w:rFonts w:asciiTheme="majorHAnsi" w:hAnsiTheme="majorHAnsi"/>
          <w:color w:val="000000" w:themeColor="text1"/>
        </w:rPr>
        <w:t>Gange</w:t>
      </w:r>
      <w:r w:rsidR="00BC5D62">
        <w:rPr>
          <w:rFonts w:asciiTheme="majorHAnsi" w:hAnsiTheme="majorHAnsi"/>
          <w:color w:val="000000" w:themeColor="text1"/>
        </w:rPr>
        <w:t xml:space="preserve"> </w:t>
      </w:r>
      <w:r w:rsidRPr="00C8592C">
        <w:rPr>
          <w:rFonts w:asciiTheme="majorHAnsi" w:hAnsiTheme="majorHAnsi"/>
          <w:color w:val="000000" w:themeColor="text1"/>
        </w:rPr>
        <w:t xml:space="preserve">(2013). Soil microarthropod community dynamics in extensive green roofs. </w:t>
      </w:r>
      <w:r w:rsidRPr="00C8592C">
        <w:rPr>
          <w:rFonts w:asciiTheme="majorHAnsi" w:hAnsiTheme="majorHAnsi"/>
          <w:b/>
          <w:color w:val="000000" w:themeColor="text1"/>
        </w:rPr>
        <w:t>Ecological engineering</w:t>
      </w:r>
      <w:r w:rsidRPr="00C8592C">
        <w:rPr>
          <w:rFonts w:asciiTheme="majorHAnsi" w:hAnsiTheme="majorHAnsi"/>
          <w:color w:val="000000" w:themeColor="text1"/>
        </w:rPr>
        <w:t>, 57, 197-204.</w:t>
      </w:r>
    </w:p>
    <w:p w14:paraId="63C0BD76" w14:textId="77777777" w:rsidR="00133E54" w:rsidRDefault="00133E54" w:rsidP="00703D1B">
      <w:pPr>
        <w:spacing w:line="360" w:lineRule="auto"/>
        <w:jc w:val="both"/>
        <w:rPr>
          <w:rFonts w:asciiTheme="majorHAnsi" w:hAnsiTheme="majorHAnsi"/>
          <w:color w:val="000000" w:themeColor="text1"/>
        </w:rPr>
      </w:pPr>
    </w:p>
    <w:p w14:paraId="46B02D4D" w14:textId="67CA6998" w:rsidR="002004F4" w:rsidRPr="002004F4" w:rsidRDefault="002004F4" w:rsidP="002004F4">
      <w:pPr>
        <w:spacing w:line="360" w:lineRule="auto"/>
        <w:jc w:val="both"/>
        <w:rPr>
          <w:rFonts w:asciiTheme="majorHAnsi" w:hAnsiTheme="majorHAnsi"/>
          <w:color w:val="000000" w:themeColor="text1"/>
        </w:rPr>
      </w:pPr>
      <w:r w:rsidRPr="002004F4">
        <w:rPr>
          <w:rFonts w:asciiTheme="majorHAnsi" w:hAnsiTheme="majorHAnsi"/>
          <w:color w:val="000000" w:themeColor="text1"/>
        </w:rPr>
        <w:t xml:space="preserve">Saison, C., </w:t>
      </w:r>
      <w:r>
        <w:rPr>
          <w:rFonts w:asciiTheme="majorHAnsi" w:hAnsiTheme="majorHAnsi"/>
          <w:color w:val="000000" w:themeColor="text1"/>
        </w:rPr>
        <w:t xml:space="preserve">V. </w:t>
      </w:r>
      <w:r w:rsidRPr="002004F4">
        <w:rPr>
          <w:rFonts w:asciiTheme="majorHAnsi" w:hAnsiTheme="majorHAnsi"/>
          <w:color w:val="000000" w:themeColor="text1"/>
        </w:rPr>
        <w:t xml:space="preserve">Degrange, </w:t>
      </w:r>
      <w:r>
        <w:rPr>
          <w:rFonts w:asciiTheme="majorHAnsi" w:hAnsiTheme="majorHAnsi"/>
          <w:color w:val="000000" w:themeColor="text1"/>
        </w:rPr>
        <w:t>R.</w:t>
      </w:r>
      <w:r w:rsidRPr="002004F4">
        <w:rPr>
          <w:rFonts w:asciiTheme="majorHAnsi" w:hAnsiTheme="majorHAnsi"/>
          <w:color w:val="000000" w:themeColor="text1"/>
        </w:rPr>
        <w:t xml:space="preserve"> Oliver, </w:t>
      </w:r>
      <w:r>
        <w:rPr>
          <w:rFonts w:asciiTheme="majorHAnsi" w:hAnsiTheme="majorHAnsi"/>
          <w:color w:val="000000" w:themeColor="text1"/>
        </w:rPr>
        <w:t>P.</w:t>
      </w:r>
      <w:r w:rsidRPr="002004F4">
        <w:rPr>
          <w:rFonts w:asciiTheme="majorHAnsi" w:hAnsiTheme="majorHAnsi"/>
          <w:color w:val="000000" w:themeColor="text1"/>
        </w:rPr>
        <w:t xml:space="preserve"> Millard, </w:t>
      </w:r>
      <w:r>
        <w:rPr>
          <w:rFonts w:asciiTheme="majorHAnsi" w:hAnsiTheme="majorHAnsi"/>
          <w:color w:val="000000" w:themeColor="text1"/>
        </w:rPr>
        <w:t>C.</w:t>
      </w:r>
      <w:r w:rsidRPr="002004F4">
        <w:rPr>
          <w:rFonts w:asciiTheme="majorHAnsi" w:hAnsiTheme="majorHAnsi"/>
          <w:color w:val="000000" w:themeColor="text1"/>
        </w:rPr>
        <w:t xml:space="preserve"> Commeaux, </w:t>
      </w:r>
      <w:r>
        <w:rPr>
          <w:rFonts w:asciiTheme="majorHAnsi" w:hAnsiTheme="majorHAnsi"/>
          <w:color w:val="000000" w:themeColor="text1"/>
        </w:rPr>
        <w:t>D.</w:t>
      </w:r>
      <w:r w:rsidRPr="002004F4">
        <w:rPr>
          <w:rFonts w:asciiTheme="majorHAnsi" w:hAnsiTheme="majorHAnsi"/>
          <w:color w:val="000000" w:themeColor="text1"/>
        </w:rPr>
        <w:t xml:space="preserve"> Montange, and </w:t>
      </w:r>
      <w:r>
        <w:rPr>
          <w:rFonts w:asciiTheme="majorHAnsi" w:hAnsiTheme="majorHAnsi"/>
          <w:color w:val="000000" w:themeColor="text1"/>
        </w:rPr>
        <w:t>X. Le Roux</w:t>
      </w:r>
      <w:r w:rsidRPr="002004F4">
        <w:rPr>
          <w:rFonts w:asciiTheme="majorHAnsi" w:hAnsiTheme="majorHAnsi"/>
          <w:color w:val="000000" w:themeColor="text1"/>
        </w:rPr>
        <w:t xml:space="preserve"> </w:t>
      </w:r>
      <w:r>
        <w:rPr>
          <w:rFonts w:asciiTheme="majorHAnsi" w:hAnsiTheme="majorHAnsi"/>
          <w:color w:val="000000" w:themeColor="text1"/>
        </w:rPr>
        <w:t>(</w:t>
      </w:r>
      <w:r w:rsidRPr="002004F4">
        <w:rPr>
          <w:rFonts w:asciiTheme="majorHAnsi" w:hAnsiTheme="majorHAnsi"/>
          <w:color w:val="000000" w:themeColor="text1"/>
        </w:rPr>
        <w:t>2006</w:t>
      </w:r>
      <w:r>
        <w:rPr>
          <w:rFonts w:asciiTheme="majorHAnsi" w:hAnsiTheme="majorHAnsi"/>
          <w:color w:val="000000" w:themeColor="text1"/>
        </w:rPr>
        <w:t>)</w:t>
      </w:r>
      <w:r w:rsidRPr="002004F4">
        <w:rPr>
          <w:rFonts w:asciiTheme="majorHAnsi" w:hAnsiTheme="majorHAnsi"/>
          <w:color w:val="000000" w:themeColor="text1"/>
        </w:rPr>
        <w:t xml:space="preserve">. Alteration and resilience of the soil microbial community following compost amendment: effects of compost level and compost‐borne microbial community. </w:t>
      </w:r>
      <w:r w:rsidRPr="002004F4">
        <w:rPr>
          <w:rFonts w:asciiTheme="majorHAnsi" w:hAnsiTheme="majorHAnsi"/>
          <w:b/>
          <w:iCs/>
          <w:color w:val="000000" w:themeColor="text1"/>
        </w:rPr>
        <w:t>Environmental Microbiology</w:t>
      </w:r>
      <w:r w:rsidRPr="002004F4">
        <w:rPr>
          <w:rFonts w:asciiTheme="majorHAnsi" w:hAnsiTheme="majorHAnsi"/>
          <w:b/>
          <w:color w:val="000000" w:themeColor="text1"/>
        </w:rPr>
        <w:t>,</w:t>
      </w:r>
      <w:r w:rsidRPr="002004F4">
        <w:rPr>
          <w:rFonts w:asciiTheme="majorHAnsi" w:hAnsiTheme="majorHAnsi"/>
          <w:color w:val="000000" w:themeColor="text1"/>
        </w:rPr>
        <w:t xml:space="preserve"> </w:t>
      </w:r>
      <w:r w:rsidRPr="002004F4">
        <w:rPr>
          <w:rFonts w:asciiTheme="majorHAnsi" w:hAnsiTheme="majorHAnsi"/>
          <w:iCs/>
          <w:color w:val="000000" w:themeColor="text1"/>
        </w:rPr>
        <w:t>8</w:t>
      </w:r>
      <w:r w:rsidRPr="002004F4">
        <w:rPr>
          <w:rFonts w:asciiTheme="majorHAnsi" w:hAnsiTheme="majorHAnsi"/>
          <w:color w:val="000000" w:themeColor="text1"/>
        </w:rPr>
        <w:t>(2</w:t>
      </w:r>
      <w:r>
        <w:rPr>
          <w:rFonts w:asciiTheme="majorHAnsi" w:hAnsiTheme="majorHAnsi"/>
          <w:color w:val="000000" w:themeColor="text1"/>
        </w:rPr>
        <w:t>):</w:t>
      </w:r>
      <w:r w:rsidRPr="002004F4">
        <w:rPr>
          <w:rFonts w:asciiTheme="majorHAnsi" w:hAnsiTheme="majorHAnsi"/>
          <w:color w:val="000000" w:themeColor="text1"/>
        </w:rPr>
        <w:t>247-257.</w:t>
      </w:r>
    </w:p>
    <w:p w14:paraId="7A647458" w14:textId="77777777" w:rsidR="00FD7FA3" w:rsidRPr="00C8592C" w:rsidRDefault="00FD7FA3" w:rsidP="00703D1B">
      <w:pPr>
        <w:spacing w:line="360" w:lineRule="auto"/>
        <w:jc w:val="both"/>
        <w:rPr>
          <w:rFonts w:asciiTheme="majorHAnsi" w:hAnsiTheme="majorHAnsi"/>
          <w:color w:val="000000" w:themeColor="text1"/>
        </w:rPr>
      </w:pPr>
    </w:p>
    <w:p w14:paraId="5EC6784C" w14:textId="62789D7E" w:rsidR="008369C6" w:rsidRPr="00C8592C" w:rsidRDefault="001838D9" w:rsidP="00703D1B">
      <w:pPr>
        <w:spacing w:line="360" w:lineRule="auto"/>
        <w:jc w:val="both"/>
        <w:rPr>
          <w:rFonts w:asciiTheme="majorHAnsi" w:hAnsiTheme="majorHAnsi"/>
          <w:color w:val="000000" w:themeColor="text1"/>
          <w:lang w:val="en-US"/>
        </w:rPr>
      </w:pPr>
      <w:r w:rsidRPr="00C8592C">
        <w:rPr>
          <w:rFonts w:asciiTheme="majorHAnsi" w:hAnsiTheme="majorHAnsi"/>
          <w:color w:val="000000" w:themeColor="text1"/>
          <w:lang w:val="en-US"/>
        </w:rPr>
        <w:t>Schadek U</w:t>
      </w:r>
      <w:r w:rsidR="00543F2D" w:rsidRPr="00C8592C">
        <w:rPr>
          <w:rFonts w:asciiTheme="majorHAnsi" w:hAnsiTheme="majorHAnsi"/>
          <w:color w:val="000000" w:themeColor="text1"/>
          <w:lang w:val="en-US"/>
        </w:rPr>
        <w:t>.</w:t>
      </w:r>
      <w:r w:rsidRPr="00C8592C">
        <w:rPr>
          <w:rFonts w:asciiTheme="majorHAnsi" w:hAnsiTheme="majorHAnsi"/>
          <w:color w:val="000000" w:themeColor="text1"/>
          <w:lang w:val="en-US"/>
        </w:rPr>
        <w:t xml:space="preserve">, </w:t>
      </w:r>
      <w:r w:rsidR="00BC5D62" w:rsidRPr="00C8592C">
        <w:rPr>
          <w:rFonts w:asciiTheme="majorHAnsi" w:hAnsiTheme="majorHAnsi"/>
          <w:color w:val="000000" w:themeColor="text1"/>
          <w:lang w:val="en-US"/>
        </w:rPr>
        <w:t>B.</w:t>
      </w:r>
      <w:r w:rsidR="00BC5D62">
        <w:rPr>
          <w:rFonts w:asciiTheme="majorHAnsi" w:hAnsiTheme="majorHAnsi"/>
          <w:color w:val="000000" w:themeColor="text1"/>
          <w:lang w:val="en-US"/>
        </w:rPr>
        <w:t xml:space="preserve"> </w:t>
      </w:r>
      <w:r w:rsidRPr="00C8592C">
        <w:rPr>
          <w:rFonts w:asciiTheme="majorHAnsi" w:hAnsiTheme="majorHAnsi"/>
          <w:color w:val="000000" w:themeColor="text1"/>
          <w:lang w:val="en-US"/>
        </w:rPr>
        <w:t>Strauss</w:t>
      </w:r>
      <w:r w:rsidR="00BC5D62">
        <w:rPr>
          <w:rFonts w:asciiTheme="majorHAnsi" w:hAnsiTheme="majorHAnsi"/>
          <w:color w:val="000000" w:themeColor="text1"/>
          <w:lang w:val="en-US"/>
        </w:rPr>
        <w:t>, R.</w:t>
      </w:r>
      <w:r w:rsidRPr="00C8592C">
        <w:rPr>
          <w:rFonts w:asciiTheme="majorHAnsi" w:hAnsiTheme="majorHAnsi"/>
          <w:color w:val="000000" w:themeColor="text1"/>
          <w:lang w:val="en-US"/>
        </w:rPr>
        <w:t xml:space="preserve"> Biedermann </w:t>
      </w:r>
      <w:r w:rsidR="00543F2D" w:rsidRPr="00C8592C">
        <w:rPr>
          <w:rFonts w:asciiTheme="majorHAnsi" w:hAnsiTheme="majorHAnsi"/>
          <w:color w:val="000000" w:themeColor="text1"/>
          <w:lang w:val="en-US"/>
        </w:rPr>
        <w:t>and M. Kleyer</w:t>
      </w:r>
      <w:r w:rsidRPr="00C8592C">
        <w:rPr>
          <w:rFonts w:asciiTheme="majorHAnsi" w:hAnsiTheme="majorHAnsi"/>
          <w:color w:val="000000" w:themeColor="text1"/>
          <w:lang w:val="en-US"/>
        </w:rPr>
        <w:t xml:space="preserve"> (2009) Plant species richness, vegetation structure and soil resources of urban brownfield sites linked to successional age. </w:t>
      </w:r>
      <w:r w:rsidRPr="00C8592C">
        <w:rPr>
          <w:rFonts w:asciiTheme="majorHAnsi" w:hAnsiTheme="majorHAnsi"/>
          <w:b/>
          <w:color w:val="000000" w:themeColor="text1"/>
          <w:lang w:val="en-US"/>
        </w:rPr>
        <w:t>Urban Ecosyst</w:t>
      </w:r>
      <w:r w:rsidR="00572E8A" w:rsidRPr="00C8592C">
        <w:rPr>
          <w:rFonts w:asciiTheme="majorHAnsi" w:hAnsiTheme="majorHAnsi"/>
          <w:b/>
          <w:color w:val="000000" w:themeColor="text1"/>
          <w:lang w:val="en-US"/>
        </w:rPr>
        <w:t>ems,</w:t>
      </w:r>
      <w:r w:rsidRPr="00C8592C">
        <w:rPr>
          <w:rFonts w:asciiTheme="majorHAnsi" w:hAnsiTheme="majorHAnsi"/>
          <w:color w:val="000000" w:themeColor="text1"/>
          <w:lang w:val="en-US"/>
        </w:rPr>
        <w:t xml:space="preserve"> 12:115–126</w:t>
      </w:r>
    </w:p>
    <w:p w14:paraId="7F01F2D1" w14:textId="77777777" w:rsidR="001838D9" w:rsidRDefault="001838D9" w:rsidP="00703D1B">
      <w:pPr>
        <w:spacing w:line="360" w:lineRule="auto"/>
        <w:jc w:val="both"/>
        <w:rPr>
          <w:rFonts w:asciiTheme="majorHAnsi" w:hAnsiTheme="majorHAnsi"/>
          <w:color w:val="000000" w:themeColor="text1"/>
          <w:lang w:val="en-US"/>
        </w:rPr>
      </w:pPr>
    </w:p>
    <w:p w14:paraId="44B167B5" w14:textId="2C20E88D" w:rsidR="000134F1" w:rsidRPr="000134F1" w:rsidRDefault="000134F1" w:rsidP="000134F1">
      <w:pPr>
        <w:spacing w:line="360" w:lineRule="auto"/>
        <w:jc w:val="both"/>
        <w:rPr>
          <w:rFonts w:asciiTheme="majorHAnsi" w:hAnsiTheme="majorHAnsi"/>
          <w:color w:val="000000" w:themeColor="text1"/>
        </w:rPr>
      </w:pPr>
      <w:r w:rsidRPr="000134F1">
        <w:rPr>
          <w:rFonts w:asciiTheme="majorHAnsi" w:hAnsiTheme="majorHAnsi"/>
          <w:color w:val="000000" w:themeColor="text1"/>
        </w:rPr>
        <w:t>Schubert, A., and D</w:t>
      </w:r>
      <w:r>
        <w:rPr>
          <w:rFonts w:asciiTheme="majorHAnsi" w:hAnsiTheme="majorHAnsi"/>
          <w:color w:val="000000" w:themeColor="text1"/>
        </w:rPr>
        <w:t xml:space="preserve">. S. Hayman (1986). </w:t>
      </w:r>
      <w:r>
        <w:rPr>
          <w:rFonts w:asciiTheme="majorHAnsi" w:hAnsiTheme="majorHAnsi" w:hint="eastAsia"/>
          <w:color w:val="000000" w:themeColor="text1"/>
        </w:rPr>
        <w:t>P</w:t>
      </w:r>
      <w:r w:rsidRPr="000134F1">
        <w:rPr>
          <w:rFonts w:asciiTheme="majorHAnsi" w:hAnsiTheme="majorHAnsi" w:hint="eastAsia"/>
          <w:color w:val="000000" w:themeColor="text1"/>
        </w:rPr>
        <w:t>lant growth responses to vesicular</w:t>
      </w:r>
      <w:r w:rsidRPr="000134F1">
        <w:rPr>
          <w:rFonts w:asciiTheme="majorHAnsi" w:hAnsiTheme="majorHAnsi" w:hint="eastAsia"/>
          <w:color w:val="000000" w:themeColor="text1"/>
        </w:rPr>
        <w:t>‐</w:t>
      </w:r>
      <w:r w:rsidRPr="000134F1">
        <w:rPr>
          <w:rFonts w:asciiTheme="majorHAnsi" w:hAnsiTheme="majorHAnsi" w:hint="eastAsia"/>
          <w:color w:val="000000" w:themeColor="text1"/>
        </w:rPr>
        <w:t>arbuscular mycorrhiza.</w:t>
      </w:r>
      <w:r>
        <w:rPr>
          <w:rFonts w:asciiTheme="majorHAnsi" w:hAnsiTheme="majorHAnsi"/>
          <w:color w:val="000000" w:themeColor="text1"/>
        </w:rPr>
        <w:t xml:space="preserve"> </w:t>
      </w:r>
      <w:r w:rsidRPr="000134F1">
        <w:rPr>
          <w:rFonts w:asciiTheme="majorHAnsi" w:hAnsiTheme="majorHAnsi"/>
          <w:b/>
          <w:iCs/>
          <w:color w:val="000000" w:themeColor="text1"/>
        </w:rPr>
        <w:t>New Phytologist</w:t>
      </w:r>
      <w:r>
        <w:rPr>
          <w:rFonts w:asciiTheme="majorHAnsi" w:hAnsiTheme="majorHAnsi"/>
          <w:b/>
          <w:iCs/>
          <w:color w:val="000000" w:themeColor="text1"/>
        </w:rPr>
        <w:t>,</w:t>
      </w:r>
      <w:r w:rsidRPr="000134F1">
        <w:rPr>
          <w:rFonts w:asciiTheme="majorHAnsi" w:hAnsiTheme="majorHAnsi"/>
          <w:color w:val="000000" w:themeColor="text1"/>
        </w:rPr>
        <w:t xml:space="preserve"> 103</w:t>
      </w:r>
      <w:r>
        <w:rPr>
          <w:rFonts w:asciiTheme="majorHAnsi" w:hAnsiTheme="majorHAnsi"/>
          <w:color w:val="000000" w:themeColor="text1"/>
        </w:rPr>
        <w:t>(1</w:t>
      </w:r>
      <w:r w:rsidRPr="000134F1">
        <w:rPr>
          <w:rFonts w:asciiTheme="majorHAnsi" w:hAnsiTheme="majorHAnsi"/>
          <w:color w:val="000000" w:themeColor="text1"/>
        </w:rPr>
        <w:t>): 79-90.</w:t>
      </w:r>
    </w:p>
    <w:p w14:paraId="7F48ED12" w14:textId="77777777" w:rsidR="00E339B7" w:rsidRPr="00C8592C" w:rsidRDefault="00E339B7" w:rsidP="00703D1B">
      <w:pPr>
        <w:spacing w:line="360" w:lineRule="auto"/>
        <w:jc w:val="both"/>
        <w:rPr>
          <w:rFonts w:asciiTheme="majorHAnsi" w:hAnsiTheme="majorHAnsi"/>
          <w:color w:val="000000" w:themeColor="text1"/>
          <w:lang w:val="en-US"/>
        </w:rPr>
      </w:pPr>
    </w:p>
    <w:p w14:paraId="08CD3BC2" w14:textId="77777777" w:rsidR="00BF631A" w:rsidRPr="00C8592C" w:rsidRDefault="00BF631A"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Scott, G. A. M. (1960). </w:t>
      </w:r>
      <w:r w:rsidRPr="00C8592C">
        <w:rPr>
          <w:rFonts w:asciiTheme="majorHAnsi" w:hAnsiTheme="majorHAnsi"/>
          <w:b/>
          <w:color w:val="000000" w:themeColor="text1"/>
        </w:rPr>
        <w:t>The biology of shingle beach plants with special reference to the ecology of selected species</w:t>
      </w:r>
      <w:r w:rsidRPr="00C8592C">
        <w:rPr>
          <w:rFonts w:asciiTheme="majorHAnsi" w:hAnsiTheme="majorHAnsi"/>
          <w:color w:val="000000" w:themeColor="text1"/>
        </w:rPr>
        <w:t>. PhD thesis</w:t>
      </w:r>
      <w:r w:rsidRPr="00C8592C">
        <w:rPr>
          <w:rFonts w:asciiTheme="majorHAnsi" w:hAnsiTheme="majorHAnsi"/>
          <w:i/>
          <w:color w:val="000000" w:themeColor="text1"/>
        </w:rPr>
        <w:t>,</w:t>
      </w:r>
      <w:r w:rsidRPr="00C8592C">
        <w:rPr>
          <w:rFonts w:asciiTheme="majorHAnsi" w:hAnsiTheme="majorHAnsi"/>
          <w:color w:val="000000" w:themeColor="text1"/>
        </w:rPr>
        <w:t xml:space="preserve"> University of Wales.</w:t>
      </w:r>
    </w:p>
    <w:p w14:paraId="447A3075" w14:textId="77777777" w:rsidR="00BF631A" w:rsidRDefault="00BF631A" w:rsidP="00703D1B">
      <w:pPr>
        <w:spacing w:line="360" w:lineRule="auto"/>
        <w:jc w:val="both"/>
        <w:rPr>
          <w:rFonts w:asciiTheme="majorHAnsi" w:hAnsiTheme="majorHAnsi"/>
          <w:color w:val="000000" w:themeColor="text1"/>
        </w:rPr>
      </w:pPr>
    </w:p>
    <w:p w14:paraId="11B0FD5D" w14:textId="33864B33" w:rsidR="00E470F6" w:rsidRDefault="00E470F6" w:rsidP="00703D1B">
      <w:pPr>
        <w:spacing w:line="360" w:lineRule="auto"/>
        <w:jc w:val="both"/>
        <w:rPr>
          <w:rFonts w:asciiTheme="majorHAnsi" w:hAnsiTheme="majorHAnsi"/>
          <w:color w:val="000000" w:themeColor="text1"/>
        </w:rPr>
      </w:pPr>
      <w:r w:rsidRPr="00E470F6">
        <w:rPr>
          <w:rFonts w:asciiTheme="majorHAnsi" w:hAnsiTheme="majorHAnsi"/>
          <w:color w:val="000000" w:themeColor="text1"/>
        </w:rPr>
        <w:t xml:space="preserve">Simard, R. R. (1993). Ammonium acetate-extractable elements. </w:t>
      </w:r>
      <w:r w:rsidRPr="00A96E0A">
        <w:rPr>
          <w:rFonts w:asciiTheme="majorHAnsi" w:hAnsiTheme="majorHAnsi"/>
          <w:b/>
          <w:iCs/>
          <w:color w:val="000000" w:themeColor="text1"/>
        </w:rPr>
        <w:t>Soil sampling and methods of analysis</w:t>
      </w:r>
      <w:r w:rsidRPr="00A96E0A">
        <w:rPr>
          <w:rFonts w:asciiTheme="majorHAnsi" w:hAnsiTheme="majorHAnsi"/>
          <w:b/>
          <w:color w:val="000000" w:themeColor="text1"/>
        </w:rPr>
        <w:t>,</w:t>
      </w:r>
      <w:r w:rsidRPr="00E470F6">
        <w:rPr>
          <w:rFonts w:asciiTheme="majorHAnsi" w:hAnsiTheme="majorHAnsi"/>
          <w:color w:val="000000" w:themeColor="text1"/>
        </w:rPr>
        <w:t xml:space="preserve"> 39-42.</w:t>
      </w:r>
    </w:p>
    <w:p w14:paraId="2241CD96" w14:textId="77777777" w:rsidR="00E470F6" w:rsidRDefault="00E470F6" w:rsidP="00703D1B">
      <w:pPr>
        <w:spacing w:line="360" w:lineRule="auto"/>
        <w:jc w:val="both"/>
        <w:rPr>
          <w:rFonts w:asciiTheme="majorHAnsi" w:hAnsiTheme="majorHAnsi"/>
          <w:color w:val="000000" w:themeColor="text1"/>
        </w:rPr>
      </w:pPr>
    </w:p>
    <w:p w14:paraId="02EF2BE8" w14:textId="1BF214F1" w:rsidR="00F85FAC" w:rsidRPr="00F85FAC" w:rsidRDefault="00F85FAC" w:rsidP="00F85FAC">
      <w:pPr>
        <w:spacing w:line="360" w:lineRule="auto"/>
        <w:jc w:val="both"/>
        <w:rPr>
          <w:rFonts w:asciiTheme="majorHAnsi" w:hAnsiTheme="majorHAnsi"/>
          <w:color w:val="000000" w:themeColor="text1"/>
        </w:rPr>
      </w:pPr>
      <w:r w:rsidRPr="00F85FAC">
        <w:rPr>
          <w:rFonts w:asciiTheme="majorHAnsi" w:hAnsiTheme="majorHAnsi"/>
          <w:color w:val="000000" w:themeColor="text1"/>
        </w:rPr>
        <w:t xml:space="preserve">Smith, </w:t>
      </w:r>
      <w:r w:rsidR="004C1663">
        <w:rPr>
          <w:rFonts w:asciiTheme="majorHAnsi" w:hAnsiTheme="majorHAnsi"/>
          <w:color w:val="000000" w:themeColor="text1"/>
        </w:rPr>
        <w:t>S.</w:t>
      </w:r>
      <w:r w:rsidRPr="00F85FAC">
        <w:rPr>
          <w:rFonts w:asciiTheme="majorHAnsi" w:hAnsiTheme="majorHAnsi"/>
          <w:color w:val="000000" w:themeColor="text1"/>
        </w:rPr>
        <w:t xml:space="preserve"> E., and D. J. Read</w:t>
      </w:r>
      <w:r>
        <w:rPr>
          <w:rFonts w:asciiTheme="majorHAnsi" w:hAnsiTheme="majorHAnsi"/>
          <w:color w:val="000000" w:themeColor="text1"/>
        </w:rPr>
        <w:t xml:space="preserve"> (1997). Mycorrhizal symbiosis.</w:t>
      </w:r>
      <w:r w:rsidRPr="00F85FAC">
        <w:rPr>
          <w:rFonts w:asciiTheme="majorHAnsi" w:hAnsiTheme="majorHAnsi"/>
          <w:color w:val="000000" w:themeColor="text1"/>
        </w:rPr>
        <w:t xml:space="preserve"> </w:t>
      </w:r>
      <w:r w:rsidRPr="00031FF1">
        <w:rPr>
          <w:rFonts w:asciiTheme="majorHAnsi" w:hAnsiTheme="majorHAnsi"/>
          <w:b/>
          <w:iCs/>
          <w:color w:val="000000" w:themeColor="text1"/>
        </w:rPr>
        <w:t>Mycorrhizal symbiosis</w:t>
      </w:r>
      <w:r w:rsidRPr="00F85FAC">
        <w:rPr>
          <w:rFonts w:asciiTheme="majorHAnsi" w:hAnsiTheme="majorHAnsi"/>
          <w:i/>
          <w:iCs/>
          <w:color w:val="000000" w:themeColor="text1"/>
        </w:rPr>
        <w:t>.</w:t>
      </w:r>
      <w:r>
        <w:rPr>
          <w:rFonts w:asciiTheme="majorHAnsi" w:hAnsiTheme="majorHAnsi"/>
          <w:color w:val="000000" w:themeColor="text1"/>
        </w:rPr>
        <w:t xml:space="preserve"> Edition 2. </w:t>
      </w:r>
    </w:p>
    <w:p w14:paraId="3E356805" w14:textId="77777777" w:rsidR="00E339B7" w:rsidRPr="00C8592C" w:rsidRDefault="00E339B7" w:rsidP="00703D1B">
      <w:pPr>
        <w:spacing w:line="360" w:lineRule="auto"/>
        <w:jc w:val="both"/>
        <w:rPr>
          <w:rFonts w:asciiTheme="majorHAnsi" w:hAnsiTheme="majorHAnsi"/>
          <w:color w:val="000000" w:themeColor="text1"/>
        </w:rPr>
      </w:pPr>
    </w:p>
    <w:p w14:paraId="1EA1CE13" w14:textId="77777777" w:rsidR="00BF631A" w:rsidRDefault="00BF631A"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Swift, M. J., O. W. Heal and J. M. Anderson (1979). </w:t>
      </w:r>
      <w:r w:rsidRPr="00C8592C">
        <w:rPr>
          <w:rFonts w:asciiTheme="majorHAnsi" w:hAnsiTheme="majorHAnsi"/>
          <w:b/>
          <w:color w:val="000000" w:themeColor="text1"/>
        </w:rPr>
        <w:t>Decomposition in terrestrial ecosystems,</w:t>
      </w:r>
      <w:r w:rsidRPr="00C8592C">
        <w:rPr>
          <w:rFonts w:asciiTheme="majorHAnsi" w:hAnsiTheme="majorHAnsi"/>
          <w:color w:val="000000" w:themeColor="text1"/>
        </w:rPr>
        <w:t xml:space="preserve"> Blackwell Scientific, Oxford.</w:t>
      </w:r>
    </w:p>
    <w:p w14:paraId="53B98C63" w14:textId="77777777" w:rsidR="00031FF1" w:rsidRDefault="00031FF1" w:rsidP="00031FF1">
      <w:pPr>
        <w:spacing w:line="360" w:lineRule="auto"/>
        <w:jc w:val="both"/>
        <w:rPr>
          <w:rFonts w:asciiTheme="majorHAnsi" w:hAnsiTheme="majorHAnsi"/>
          <w:color w:val="000000" w:themeColor="text1"/>
        </w:rPr>
      </w:pPr>
    </w:p>
    <w:p w14:paraId="028A241E" w14:textId="08E5CEA2" w:rsidR="00031FF1" w:rsidRPr="00031FF1" w:rsidRDefault="00031FF1" w:rsidP="00031FF1">
      <w:pPr>
        <w:spacing w:line="360" w:lineRule="auto"/>
        <w:jc w:val="both"/>
        <w:rPr>
          <w:rFonts w:asciiTheme="majorHAnsi" w:hAnsiTheme="majorHAnsi"/>
          <w:color w:val="000000" w:themeColor="text1"/>
        </w:rPr>
      </w:pPr>
      <w:r w:rsidRPr="00031FF1">
        <w:rPr>
          <w:rFonts w:asciiTheme="majorHAnsi" w:hAnsiTheme="majorHAnsi"/>
          <w:color w:val="000000" w:themeColor="text1"/>
        </w:rPr>
        <w:t xml:space="preserve">Titus, J.H. and </w:t>
      </w:r>
      <w:r>
        <w:rPr>
          <w:rFonts w:asciiTheme="majorHAnsi" w:hAnsiTheme="majorHAnsi"/>
          <w:color w:val="000000" w:themeColor="text1"/>
        </w:rPr>
        <w:t>J. Lepš (</w:t>
      </w:r>
      <w:r w:rsidRPr="00031FF1">
        <w:rPr>
          <w:rFonts w:asciiTheme="majorHAnsi" w:hAnsiTheme="majorHAnsi"/>
          <w:color w:val="000000" w:themeColor="text1"/>
        </w:rPr>
        <w:t>2000</w:t>
      </w:r>
      <w:r>
        <w:rPr>
          <w:rFonts w:asciiTheme="majorHAnsi" w:hAnsiTheme="majorHAnsi"/>
          <w:color w:val="000000" w:themeColor="text1"/>
        </w:rPr>
        <w:t>)</w:t>
      </w:r>
      <w:r w:rsidRPr="00031FF1">
        <w:rPr>
          <w:rFonts w:asciiTheme="majorHAnsi" w:hAnsiTheme="majorHAnsi"/>
          <w:color w:val="000000" w:themeColor="text1"/>
        </w:rPr>
        <w:t xml:space="preserve">. The response of arbuscular mycorrhizae to fertilization, mowing, and removal of dominant species in a diverse oligotrophic wet meadow. </w:t>
      </w:r>
      <w:r w:rsidRPr="00031FF1">
        <w:rPr>
          <w:rFonts w:asciiTheme="majorHAnsi" w:hAnsiTheme="majorHAnsi"/>
          <w:b/>
          <w:iCs/>
          <w:color w:val="000000" w:themeColor="text1"/>
        </w:rPr>
        <w:t>American Journal of Botany</w:t>
      </w:r>
      <w:r w:rsidRPr="00031FF1">
        <w:rPr>
          <w:rFonts w:asciiTheme="majorHAnsi" w:hAnsiTheme="majorHAnsi"/>
          <w:color w:val="000000" w:themeColor="text1"/>
        </w:rPr>
        <w:t xml:space="preserve">, </w:t>
      </w:r>
      <w:r w:rsidRPr="00031FF1">
        <w:rPr>
          <w:rFonts w:asciiTheme="majorHAnsi" w:hAnsiTheme="majorHAnsi"/>
          <w:iCs/>
          <w:color w:val="000000" w:themeColor="text1"/>
        </w:rPr>
        <w:t>87</w:t>
      </w:r>
      <w:r w:rsidRPr="00031FF1">
        <w:rPr>
          <w:rFonts w:asciiTheme="majorHAnsi" w:hAnsiTheme="majorHAnsi"/>
          <w:color w:val="000000" w:themeColor="text1"/>
        </w:rPr>
        <w:t>(3</w:t>
      </w:r>
      <w:r>
        <w:rPr>
          <w:rFonts w:asciiTheme="majorHAnsi" w:hAnsiTheme="majorHAnsi"/>
          <w:color w:val="000000" w:themeColor="text1"/>
        </w:rPr>
        <w:t>):</w:t>
      </w:r>
      <w:r w:rsidRPr="00031FF1">
        <w:rPr>
          <w:rFonts w:asciiTheme="majorHAnsi" w:hAnsiTheme="majorHAnsi"/>
          <w:color w:val="000000" w:themeColor="text1"/>
        </w:rPr>
        <w:t>392-401.</w:t>
      </w:r>
    </w:p>
    <w:p w14:paraId="1E353BC3" w14:textId="77777777" w:rsidR="003731A9" w:rsidRPr="00C8592C" w:rsidRDefault="003731A9" w:rsidP="00703D1B">
      <w:pPr>
        <w:spacing w:line="360" w:lineRule="auto"/>
        <w:jc w:val="both"/>
        <w:rPr>
          <w:rFonts w:asciiTheme="majorHAnsi" w:hAnsiTheme="majorHAnsi"/>
          <w:color w:val="000000" w:themeColor="text1"/>
          <w:lang w:val="en-US"/>
        </w:rPr>
      </w:pPr>
    </w:p>
    <w:p w14:paraId="5C5E9B0D" w14:textId="1F67F8CD" w:rsidR="005147A1" w:rsidRPr="00C8592C" w:rsidRDefault="005147A1" w:rsidP="005147A1">
      <w:pPr>
        <w:spacing w:line="360" w:lineRule="auto"/>
        <w:jc w:val="both"/>
        <w:rPr>
          <w:rFonts w:asciiTheme="majorHAnsi" w:hAnsiTheme="majorHAnsi"/>
          <w:color w:val="000000" w:themeColor="text1"/>
          <w:lang w:val="en-US"/>
        </w:rPr>
      </w:pPr>
      <w:r w:rsidRPr="00C8592C">
        <w:rPr>
          <w:rFonts w:asciiTheme="majorHAnsi" w:hAnsiTheme="majorHAnsi"/>
          <w:color w:val="000000" w:themeColor="text1"/>
          <w:lang w:val="en-US"/>
        </w:rPr>
        <w:t xml:space="preserve">Van der Heijden M. G. A, J. N. Klironomos, M. Ursic, P. Moutoglis, R. Streitwolf-Engel, and T. Boller (1998). Mycorrhizal fungal diversity determines plant biodiversity, ecosystem variability and productivity. </w:t>
      </w:r>
      <w:r w:rsidRPr="00C8592C">
        <w:rPr>
          <w:rFonts w:asciiTheme="majorHAnsi" w:hAnsiTheme="majorHAnsi"/>
          <w:b/>
          <w:color w:val="000000" w:themeColor="text1"/>
          <w:lang w:val="en-US"/>
        </w:rPr>
        <w:t>Nature,</w:t>
      </w:r>
      <w:r w:rsidRPr="00C8592C">
        <w:rPr>
          <w:rFonts w:asciiTheme="majorHAnsi" w:hAnsiTheme="majorHAnsi"/>
          <w:color w:val="000000" w:themeColor="text1"/>
          <w:lang w:val="en-US"/>
        </w:rPr>
        <w:t xml:space="preserve"> 396:72–75</w:t>
      </w:r>
      <w:r w:rsidRPr="00C8592C">
        <w:rPr>
          <w:rFonts w:asciiTheme="majorHAnsi" w:hAnsiTheme="majorHAnsi"/>
          <w:color w:val="000000" w:themeColor="text1"/>
        </w:rPr>
        <w:t xml:space="preserve"> </w:t>
      </w:r>
    </w:p>
    <w:p w14:paraId="6883434B" w14:textId="77777777" w:rsidR="005147A1" w:rsidRDefault="005147A1" w:rsidP="005147A1">
      <w:pPr>
        <w:spacing w:line="360" w:lineRule="auto"/>
        <w:jc w:val="both"/>
        <w:rPr>
          <w:rFonts w:asciiTheme="majorHAnsi" w:hAnsiTheme="majorHAnsi"/>
          <w:color w:val="000000" w:themeColor="text1"/>
        </w:rPr>
      </w:pPr>
    </w:p>
    <w:p w14:paraId="07EB9426" w14:textId="3FBDB9F5" w:rsidR="00361109" w:rsidRPr="00361109" w:rsidRDefault="00361109" w:rsidP="00361109">
      <w:pPr>
        <w:spacing w:line="360" w:lineRule="auto"/>
        <w:jc w:val="both"/>
        <w:rPr>
          <w:rFonts w:asciiTheme="majorHAnsi" w:hAnsiTheme="majorHAnsi"/>
          <w:color w:val="000000" w:themeColor="text1"/>
        </w:rPr>
      </w:pPr>
      <w:r w:rsidRPr="00361109">
        <w:rPr>
          <w:rFonts w:asciiTheme="majorHAnsi" w:hAnsiTheme="majorHAnsi"/>
          <w:color w:val="000000" w:themeColor="text1"/>
        </w:rPr>
        <w:t>Van Gestel, M., J. N. Ladd, and M. Amato</w:t>
      </w:r>
      <w:r>
        <w:rPr>
          <w:rFonts w:asciiTheme="majorHAnsi" w:hAnsiTheme="majorHAnsi"/>
          <w:color w:val="000000" w:themeColor="text1"/>
        </w:rPr>
        <w:t xml:space="preserve"> (1992). </w:t>
      </w:r>
      <w:r w:rsidRPr="00361109">
        <w:rPr>
          <w:rFonts w:asciiTheme="majorHAnsi" w:hAnsiTheme="majorHAnsi"/>
          <w:color w:val="000000" w:themeColor="text1"/>
        </w:rPr>
        <w:t>Microbial biomass responses to seasonal change and imposed drying regimes at increasing depths o</w:t>
      </w:r>
      <w:r>
        <w:rPr>
          <w:rFonts w:asciiTheme="majorHAnsi" w:hAnsiTheme="majorHAnsi"/>
          <w:color w:val="000000" w:themeColor="text1"/>
        </w:rPr>
        <w:t>f undisturbed topsoil profiles.</w:t>
      </w:r>
      <w:r w:rsidRPr="00361109">
        <w:rPr>
          <w:rFonts w:asciiTheme="majorHAnsi" w:hAnsiTheme="majorHAnsi"/>
          <w:color w:val="000000" w:themeColor="text1"/>
        </w:rPr>
        <w:t xml:space="preserve"> </w:t>
      </w:r>
      <w:r w:rsidRPr="00361109">
        <w:rPr>
          <w:rFonts w:asciiTheme="majorHAnsi" w:hAnsiTheme="majorHAnsi"/>
          <w:b/>
          <w:iCs/>
          <w:color w:val="000000" w:themeColor="text1"/>
        </w:rPr>
        <w:t>Soil Biology and Biochemistry</w:t>
      </w:r>
      <w:r>
        <w:rPr>
          <w:rFonts w:asciiTheme="majorHAnsi" w:hAnsiTheme="majorHAnsi"/>
          <w:b/>
          <w:iCs/>
          <w:color w:val="000000" w:themeColor="text1"/>
        </w:rPr>
        <w:t>,</w:t>
      </w:r>
      <w:r>
        <w:rPr>
          <w:rFonts w:asciiTheme="majorHAnsi" w:hAnsiTheme="majorHAnsi"/>
          <w:color w:val="000000" w:themeColor="text1"/>
        </w:rPr>
        <w:t xml:space="preserve"> 24(</w:t>
      </w:r>
      <w:r w:rsidRPr="00361109">
        <w:rPr>
          <w:rFonts w:asciiTheme="majorHAnsi" w:hAnsiTheme="majorHAnsi"/>
          <w:color w:val="000000" w:themeColor="text1"/>
        </w:rPr>
        <w:t>2): 103-111.</w:t>
      </w:r>
    </w:p>
    <w:p w14:paraId="32F972A9" w14:textId="77777777" w:rsidR="005904B1" w:rsidRPr="00C8592C" w:rsidRDefault="005904B1" w:rsidP="005147A1">
      <w:pPr>
        <w:spacing w:line="360" w:lineRule="auto"/>
        <w:jc w:val="both"/>
        <w:rPr>
          <w:rFonts w:asciiTheme="majorHAnsi" w:hAnsiTheme="majorHAnsi"/>
          <w:color w:val="000000" w:themeColor="text1"/>
        </w:rPr>
      </w:pPr>
    </w:p>
    <w:p w14:paraId="5525E68A" w14:textId="346F3B68" w:rsidR="00463AA5" w:rsidRPr="00C8592C" w:rsidRDefault="00463AA5" w:rsidP="005147A1">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Vierheilig, H., P. Schweiger, and M. Brundrett (2005). An overview of methods for the detection and observation of arbuscular mycorrhizal fungi in roots. </w:t>
      </w:r>
      <w:r w:rsidRPr="00C8592C">
        <w:rPr>
          <w:rFonts w:asciiTheme="majorHAnsi" w:hAnsiTheme="majorHAnsi"/>
          <w:b/>
          <w:color w:val="000000" w:themeColor="text1"/>
        </w:rPr>
        <w:t>Physiologia Plantarum</w:t>
      </w:r>
      <w:r w:rsidRPr="00C8592C">
        <w:rPr>
          <w:rFonts w:asciiTheme="majorHAnsi" w:hAnsiTheme="majorHAnsi"/>
          <w:color w:val="000000" w:themeColor="text1"/>
        </w:rPr>
        <w:t xml:space="preserve"> 125:393-404.</w:t>
      </w:r>
    </w:p>
    <w:p w14:paraId="633B5D9F" w14:textId="77777777" w:rsidR="00463AA5" w:rsidRPr="00C8592C" w:rsidRDefault="00463AA5" w:rsidP="00703D1B">
      <w:pPr>
        <w:spacing w:line="360" w:lineRule="auto"/>
        <w:jc w:val="both"/>
        <w:rPr>
          <w:rFonts w:asciiTheme="majorHAnsi" w:hAnsiTheme="majorHAnsi"/>
          <w:color w:val="000000" w:themeColor="text1"/>
        </w:rPr>
      </w:pPr>
    </w:p>
    <w:p w14:paraId="7B427C95" w14:textId="2A0A2BB4" w:rsidR="004733E8" w:rsidRPr="00C8592C" w:rsidRDefault="004733E8"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Vosatka, M., M. Gryndler and Z. Prikryl (1992). Effect of the rhizosphere bacterium </w:t>
      </w:r>
    </w:p>
    <w:p w14:paraId="12E7B414" w14:textId="1A11BE34" w:rsidR="00567B95" w:rsidRDefault="004733E8"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Pseudomonas putida, arbuscular mycorrhizal fungi and substrate composition on the growth of strawberry. </w:t>
      </w:r>
      <w:r w:rsidRPr="00C8592C">
        <w:rPr>
          <w:rFonts w:asciiTheme="majorHAnsi" w:hAnsiTheme="majorHAnsi"/>
          <w:b/>
          <w:color w:val="000000" w:themeColor="text1"/>
        </w:rPr>
        <w:t>Agronomie,</w:t>
      </w:r>
      <w:r w:rsidRPr="00C8592C">
        <w:rPr>
          <w:rFonts w:asciiTheme="majorHAnsi" w:hAnsiTheme="majorHAnsi"/>
          <w:color w:val="000000" w:themeColor="text1"/>
        </w:rPr>
        <w:t xml:space="preserve"> 12:859–863.</w:t>
      </w:r>
    </w:p>
    <w:p w14:paraId="31D6CF98" w14:textId="77777777" w:rsidR="00FE10EC" w:rsidRDefault="00FE10EC" w:rsidP="00703D1B">
      <w:pPr>
        <w:spacing w:line="360" w:lineRule="auto"/>
        <w:jc w:val="both"/>
        <w:rPr>
          <w:rFonts w:asciiTheme="majorHAnsi" w:hAnsiTheme="majorHAnsi"/>
          <w:color w:val="000000" w:themeColor="text1"/>
        </w:rPr>
      </w:pPr>
    </w:p>
    <w:p w14:paraId="21DC1237" w14:textId="146B2173" w:rsidR="00E35CAC" w:rsidRPr="00E35CAC" w:rsidRDefault="00E35CAC" w:rsidP="00703D1B">
      <w:pPr>
        <w:spacing w:line="360" w:lineRule="auto"/>
        <w:jc w:val="both"/>
        <w:rPr>
          <w:rFonts w:asciiTheme="majorHAnsi" w:hAnsiTheme="majorHAnsi"/>
          <w:color w:val="000000" w:themeColor="text1"/>
          <w:lang w:val="en-US"/>
        </w:rPr>
      </w:pPr>
      <w:r>
        <w:rPr>
          <w:rFonts w:asciiTheme="majorHAnsi" w:hAnsiTheme="majorHAnsi"/>
          <w:color w:val="000000" w:themeColor="text1"/>
        </w:rPr>
        <w:t xml:space="preserve">Walter, J., J. Kreyling, B.K. Singh and A. Jentsch (2016). </w:t>
      </w:r>
      <w:r w:rsidRPr="00E35CAC">
        <w:rPr>
          <w:rFonts w:asciiTheme="majorHAnsi" w:hAnsiTheme="majorHAnsi"/>
          <w:color w:val="000000" w:themeColor="text1"/>
        </w:rPr>
        <w:t>Effects of extreme weather events and legume presence on mycorrhization of Plantago lanceolata and Holcus lanatus in the field</w:t>
      </w:r>
      <w:r>
        <w:rPr>
          <w:rFonts w:asciiTheme="majorHAnsi" w:hAnsiTheme="majorHAnsi"/>
          <w:color w:val="000000" w:themeColor="text1"/>
        </w:rPr>
        <w:t xml:space="preserve">. </w:t>
      </w:r>
      <w:r>
        <w:rPr>
          <w:rFonts w:asciiTheme="majorHAnsi" w:hAnsiTheme="majorHAnsi"/>
          <w:b/>
          <w:color w:val="000000" w:themeColor="text1"/>
        </w:rPr>
        <w:t>Plant Biology</w:t>
      </w:r>
      <w:r>
        <w:rPr>
          <w:rFonts w:asciiTheme="majorHAnsi" w:hAnsiTheme="majorHAnsi"/>
          <w:color w:val="000000" w:themeColor="text1"/>
        </w:rPr>
        <w:t xml:space="preserve"> 18: 262-270.</w:t>
      </w:r>
    </w:p>
    <w:p w14:paraId="2F0BF31A" w14:textId="77777777" w:rsidR="0036378C" w:rsidRDefault="0036378C" w:rsidP="00703D1B">
      <w:pPr>
        <w:spacing w:line="360" w:lineRule="auto"/>
        <w:jc w:val="both"/>
        <w:rPr>
          <w:rFonts w:asciiTheme="majorHAnsi" w:hAnsiTheme="majorHAnsi"/>
          <w:color w:val="000000" w:themeColor="text1"/>
        </w:rPr>
      </w:pPr>
    </w:p>
    <w:p w14:paraId="03B9FB0C" w14:textId="24470DF5" w:rsidR="0036378C" w:rsidRDefault="0036378C" w:rsidP="00703D1B">
      <w:pPr>
        <w:spacing w:line="360" w:lineRule="auto"/>
        <w:jc w:val="both"/>
        <w:rPr>
          <w:rFonts w:asciiTheme="majorHAnsi" w:hAnsiTheme="majorHAnsi"/>
          <w:color w:val="000000" w:themeColor="text1"/>
        </w:rPr>
      </w:pPr>
      <w:r w:rsidRPr="0036378C">
        <w:rPr>
          <w:rFonts w:asciiTheme="majorHAnsi" w:hAnsiTheme="majorHAnsi"/>
          <w:color w:val="000000" w:themeColor="text1"/>
        </w:rPr>
        <w:t>W</w:t>
      </w:r>
      <w:r>
        <w:rPr>
          <w:rFonts w:asciiTheme="majorHAnsi" w:hAnsiTheme="majorHAnsi"/>
          <w:color w:val="000000" w:themeColor="text1"/>
        </w:rPr>
        <w:t xml:space="preserve">atanabe, F. S., and S. R. Olsen (1965). </w:t>
      </w:r>
      <w:r w:rsidRPr="0036378C">
        <w:rPr>
          <w:rFonts w:asciiTheme="majorHAnsi" w:hAnsiTheme="majorHAnsi"/>
          <w:color w:val="000000" w:themeColor="text1"/>
        </w:rPr>
        <w:t>Test of an ascorbic acid method for determining phosphorus in water</w:t>
      </w:r>
      <w:r>
        <w:rPr>
          <w:rFonts w:asciiTheme="majorHAnsi" w:hAnsiTheme="majorHAnsi"/>
          <w:color w:val="000000" w:themeColor="text1"/>
        </w:rPr>
        <w:t xml:space="preserve"> and NaHCO3 extracts from soil.</w:t>
      </w:r>
      <w:r w:rsidRPr="0036378C">
        <w:rPr>
          <w:rFonts w:asciiTheme="majorHAnsi" w:hAnsiTheme="majorHAnsi"/>
          <w:color w:val="000000" w:themeColor="text1"/>
        </w:rPr>
        <w:t xml:space="preserve"> </w:t>
      </w:r>
      <w:r w:rsidRPr="00A96E0A">
        <w:rPr>
          <w:rFonts w:asciiTheme="majorHAnsi" w:hAnsiTheme="majorHAnsi"/>
          <w:b/>
          <w:iCs/>
          <w:color w:val="000000" w:themeColor="text1"/>
        </w:rPr>
        <w:t>Soil Science Society of America Journal</w:t>
      </w:r>
      <w:r>
        <w:rPr>
          <w:rFonts w:asciiTheme="majorHAnsi" w:hAnsiTheme="majorHAnsi"/>
          <w:b/>
          <w:iCs/>
          <w:color w:val="000000" w:themeColor="text1"/>
        </w:rPr>
        <w:t>,</w:t>
      </w:r>
      <w:r w:rsidRPr="00A96E0A">
        <w:rPr>
          <w:rFonts w:asciiTheme="majorHAnsi" w:hAnsiTheme="majorHAnsi"/>
          <w:b/>
          <w:color w:val="000000" w:themeColor="text1"/>
        </w:rPr>
        <w:t xml:space="preserve"> </w:t>
      </w:r>
      <w:r>
        <w:rPr>
          <w:rFonts w:asciiTheme="majorHAnsi" w:hAnsiTheme="majorHAnsi"/>
          <w:color w:val="000000" w:themeColor="text1"/>
        </w:rPr>
        <w:t>29 (6</w:t>
      </w:r>
      <w:r w:rsidRPr="0036378C">
        <w:rPr>
          <w:rFonts w:asciiTheme="majorHAnsi" w:hAnsiTheme="majorHAnsi"/>
          <w:color w:val="000000" w:themeColor="text1"/>
        </w:rPr>
        <w:t>): 677-678.</w:t>
      </w:r>
    </w:p>
    <w:p w14:paraId="69B7136A" w14:textId="77777777" w:rsidR="0036378C" w:rsidRDefault="0036378C" w:rsidP="00703D1B">
      <w:pPr>
        <w:spacing w:line="360" w:lineRule="auto"/>
        <w:jc w:val="both"/>
        <w:rPr>
          <w:rFonts w:asciiTheme="majorHAnsi" w:hAnsiTheme="majorHAnsi"/>
          <w:color w:val="000000" w:themeColor="text1"/>
        </w:rPr>
      </w:pPr>
    </w:p>
    <w:p w14:paraId="5DF425F3" w14:textId="77777777" w:rsidR="00FA40F3" w:rsidRPr="00C8592C" w:rsidRDefault="004733E8"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Wearn, J. A. (2006). </w:t>
      </w:r>
      <w:r w:rsidRPr="00C8592C">
        <w:rPr>
          <w:rFonts w:asciiTheme="majorHAnsi" w:hAnsiTheme="majorHAnsi"/>
          <w:b/>
          <w:color w:val="000000" w:themeColor="text1"/>
        </w:rPr>
        <w:t>Effects of above-ground herbivory on rhizosphere community dynamics in lowland grasslands.</w:t>
      </w:r>
      <w:r w:rsidRPr="00C8592C">
        <w:rPr>
          <w:rFonts w:asciiTheme="majorHAnsi" w:hAnsiTheme="majorHAnsi"/>
          <w:color w:val="000000" w:themeColor="text1"/>
        </w:rPr>
        <w:t xml:space="preserve"> PhD Thesis. Royal Holloway University of London.</w:t>
      </w:r>
    </w:p>
    <w:p w14:paraId="7A60CE70" w14:textId="77777777" w:rsidR="004733E8" w:rsidRPr="00C8592C" w:rsidRDefault="004733E8" w:rsidP="00703D1B">
      <w:pPr>
        <w:spacing w:line="360" w:lineRule="auto"/>
        <w:jc w:val="both"/>
        <w:rPr>
          <w:rFonts w:asciiTheme="majorHAnsi" w:hAnsiTheme="majorHAnsi"/>
          <w:color w:val="000000" w:themeColor="text1"/>
        </w:rPr>
      </w:pPr>
    </w:p>
    <w:p w14:paraId="4F0B9686" w14:textId="6C23D83B" w:rsidR="002231AA" w:rsidRPr="00C8592C" w:rsidRDefault="002231AA" w:rsidP="00703D1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Young, T., Cameron, D.D., Phoenix, G.K (2015). Using AMF inoculum to improve the nutritional status of Prunella vulgaris plants in green roof substrate during establishment. </w:t>
      </w:r>
      <w:r w:rsidRPr="00C8592C">
        <w:rPr>
          <w:rFonts w:asciiTheme="majorHAnsi" w:hAnsiTheme="majorHAnsi"/>
          <w:b/>
          <w:color w:val="000000" w:themeColor="text1"/>
        </w:rPr>
        <w:t>Urban Forestry and Urban Greening</w:t>
      </w:r>
      <w:r w:rsidRPr="00C8592C">
        <w:rPr>
          <w:rFonts w:asciiTheme="majorHAnsi" w:hAnsiTheme="majorHAnsi"/>
          <w:color w:val="000000" w:themeColor="text1"/>
        </w:rPr>
        <w:t xml:space="preserve">, 14 (4): 959-967. </w:t>
      </w:r>
    </w:p>
    <w:p w14:paraId="14FAD512" w14:textId="77777777" w:rsidR="002231AA" w:rsidRPr="00C8592C" w:rsidRDefault="002231AA" w:rsidP="00703D1B">
      <w:pPr>
        <w:spacing w:line="360" w:lineRule="auto"/>
        <w:jc w:val="both"/>
        <w:rPr>
          <w:rFonts w:asciiTheme="majorHAnsi" w:hAnsiTheme="majorHAnsi"/>
          <w:color w:val="000000" w:themeColor="text1"/>
        </w:rPr>
      </w:pPr>
    </w:p>
    <w:p w14:paraId="6B946A0B" w14:textId="789D86C3" w:rsidR="002813A1" w:rsidRPr="00C8592C" w:rsidRDefault="005848CC" w:rsidP="0056128B">
      <w:pPr>
        <w:spacing w:line="360" w:lineRule="auto"/>
        <w:jc w:val="both"/>
        <w:rPr>
          <w:rFonts w:asciiTheme="majorHAnsi" w:hAnsiTheme="majorHAnsi"/>
          <w:color w:val="000000" w:themeColor="text1"/>
        </w:rPr>
      </w:pPr>
      <w:r w:rsidRPr="00C8592C">
        <w:rPr>
          <w:rFonts w:asciiTheme="majorHAnsi" w:hAnsiTheme="majorHAnsi"/>
          <w:color w:val="000000" w:themeColor="text1"/>
        </w:rPr>
        <w:t xml:space="preserve">Zar, J. H. (2005) </w:t>
      </w:r>
      <w:r w:rsidRPr="00C8592C">
        <w:rPr>
          <w:rFonts w:asciiTheme="majorHAnsi" w:hAnsiTheme="majorHAnsi"/>
          <w:b/>
          <w:color w:val="000000" w:themeColor="text1"/>
        </w:rPr>
        <w:t>Biostatistical Analysis</w:t>
      </w:r>
      <w:r w:rsidRPr="00C8592C">
        <w:rPr>
          <w:rFonts w:asciiTheme="majorHAnsi" w:hAnsiTheme="majorHAnsi"/>
          <w:color w:val="000000" w:themeColor="text1"/>
        </w:rPr>
        <w:t>, Pearson Education, Upper Saddle River, NJ.</w:t>
      </w:r>
    </w:p>
    <w:sectPr w:rsidR="002813A1" w:rsidRPr="00C8592C" w:rsidSect="00C8592C">
      <w:footerReference w:type="default" r:id="rId8"/>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5BAD" w14:textId="77777777" w:rsidR="005904B1" w:rsidRDefault="005904B1" w:rsidP="00CF676C">
      <w:r>
        <w:separator/>
      </w:r>
    </w:p>
  </w:endnote>
  <w:endnote w:type="continuationSeparator" w:id="0">
    <w:p w14:paraId="037BC34C" w14:textId="77777777" w:rsidR="005904B1" w:rsidRDefault="005904B1" w:rsidP="00C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63327"/>
      <w:docPartObj>
        <w:docPartGallery w:val="Page Numbers (Bottom of Page)"/>
        <w:docPartUnique/>
      </w:docPartObj>
    </w:sdtPr>
    <w:sdtEndPr>
      <w:rPr>
        <w:color w:val="7F7F7F" w:themeColor="background1" w:themeShade="7F"/>
        <w:spacing w:val="60"/>
      </w:rPr>
    </w:sdtEndPr>
    <w:sdtContent>
      <w:p w14:paraId="0303AE4D" w14:textId="73EF0D77" w:rsidR="005904B1" w:rsidRDefault="005904B1">
        <w:pPr>
          <w:pStyle w:val="Footer"/>
          <w:pBdr>
            <w:top w:val="single" w:sz="4" w:space="1" w:color="D9D9D9" w:themeColor="background1" w:themeShade="D9"/>
          </w:pBdr>
          <w:rPr>
            <w:b/>
            <w:bCs/>
          </w:rPr>
        </w:pPr>
        <w:r w:rsidRPr="00703D1B">
          <w:rPr>
            <w:rFonts w:asciiTheme="majorHAnsi" w:hAnsiTheme="majorHAnsi"/>
            <w:sz w:val="22"/>
            <w:szCs w:val="22"/>
          </w:rPr>
          <w:fldChar w:fldCharType="begin"/>
        </w:r>
        <w:r w:rsidRPr="00703D1B">
          <w:rPr>
            <w:rFonts w:asciiTheme="majorHAnsi" w:hAnsiTheme="majorHAnsi"/>
            <w:sz w:val="22"/>
            <w:szCs w:val="22"/>
          </w:rPr>
          <w:instrText xml:space="preserve"> PAGE   \* MERGEFORMAT </w:instrText>
        </w:r>
        <w:r w:rsidRPr="00703D1B">
          <w:rPr>
            <w:rFonts w:asciiTheme="majorHAnsi" w:hAnsiTheme="majorHAnsi"/>
            <w:sz w:val="22"/>
            <w:szCs w:val="22"/>
          </w:rPr>
          <w:fldChar w:fldCharType="separate"/>
        </w:r>
        <w:r w:rsidR="006A524E" w:rsidRPr="006A524E">
          <w:rPr>
            <w:rFonts w:asciiTheme="majorHAnsi" w:hAnsiTheme="majorHAnsi"/>
            <w:b/>
            <w:bCs/>
            <w:noProof/>
            <w:sz w:val="22"/>
            <w:szCs w:val="22"/>
          </w:rPr>
          <w:t>13</w:t>
        </w:r>
        <w:r w:rsidRPr="00703D1B">
          <w:rPr>
            <w:rFonts w:asciiTheme="majorHAnsi" w:hAnsiTheme="majorHAnsi"/>
            <w:b/>
            <w:bCs/>
            <w:noProof/>
            <w:sz w:val="22"/>
            <w:szCs w:val="22"/>
          </w:rPr>
          <w:fldChar w:fldCharType="end"/>
        </w:r>
        <w:r w:rsidRPr="00703D1B">
          <w:rPr>
            <w:rFonts w:asciiTheme="majorHAnsi" w:hAnsiTheme="majorHAnsi"/>
            <w:b/>
            <w:bCs/>
            <w:sz w:val="22"/>
            <w:szCs w:val="22"/>
          </w:rPr>
          <w:t xml:space="preserve"> | </w:t>
        </w:r>
        <w:r w:rsidRPr="00703D1B">
          <w:rPr>
            <w:rFonts w:asciiTheme="majorHAnsi" w:hAnsiTheme="majorHAnsi"/>
            <w:color w:val="7F7F7F" w:themeColor="background1" w:themeShade="7F"/>
            <w:spacing w:val="60"/>
            <w:sz w:val="22"/>
            <w:szCs w:val="22"/>
          </w:rPr>
          <w:t>Page</w:t>
        </w:r>
      </w:p>
    </w:sdtContent>
  </w:sdt>
  <w:p w14:paraId="3B591C05" w14:textId="77777777" w:rsidR="005904B1" w:rsidRDefault="00590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F2BB" w14:textId="77777777" w:rsidR="005904B1" w:rsidRDefault="005904B1" w:rsidP="00CF676C">
      <w:r>
        <w:separator/>
      </w:r>
    </w:p>
  </w:footnote>
  <w:footnote w:type="continuationSeparator" w:id="0">
    <w:p w14:paraId="596F18E7" w14:textId="77777777" w:rsidR="005904B1" w:rsidRDefault="005904B1" w:rsidP="00CF67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709B"/>
    <w:multiLevelType w:val="hybridMultilevel"/>
    <w:tmpl w:val="6F14C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CD1F22"/>
    <w:multiLevelType w:val="multilevel"/>
    <w:tmpl w:val="2678102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loe Molineux">
    <w15:presenceInfo w15:providerId="AD" w15:userId="S-1-5-21-816706269-2427189597-1522727679-320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0"/>
    <w:rsid w:val="000014B8"/>
    <w:rsid w:val="000045BB"/>
    <w:rsid w:val="00005129"/>
    <w:rsid w:val="00012CAB"/>
    <w:rsid w:val="000132B2"/>
    <w:rsid w:val="000134F1"/>
    <w:rsid w:val="00026228"/>
    <w:rsid w:val="00026379"/>
    <w:rsid w:val="0002662F"/>
    <w:rsid w:val="000273ED"/>
    <w:rsid w:val="00031FF1"/>
    <w:rsid w:val="000356F4"/>
    <w:rsid w:val="00037F58"/>
    <w:rsid w:val="000474CB"/>
    <w:rsid w:val="00047EB1"/>
    <w:rsid w:val="00051EF5"/>
    <w:rsid w:val="00052A52"/>
    <w:rsid w:val="00052F32"/>
    <w:rsid w:val="00055DF8"/>
    <w:rsid w:val="000671BF"/>
    <w:rsid w:val="000743E3"/>
    <w:rsid w:val="00081F67"/>
    <w:rsid w:val="00092277"/>
    <w:rsid w:val="00092C8C"/>
    <w:rsid w:val="00093B3D"/>
    <w:rsid w:val="00094844"/>
    <w:rsid w:val="0009561D"/>
    <w:rsid w:val="000A1EBC"/>
    <w:rsid w:val="000B22A2"/>
    <w:rsid w:val="000C35C5"/>
    <w:rsid w:val="000C4735"/>
    <w:rsid w:val="000C688A"/>
    <w:rsid w:val="000D6057"/>
    <w:rsid w:val="000E0651"/>
    <w:rsid w:val="000E2A10"/>
    <w:rsid w:val="000E3C34"/>
    <w:rsid w:val="000E5385"/>
    <w:rsid w:val="000E55E3"/>
    <w:rsid w:val="000F0260"/>
    <w:rsid w:val="000F6D02"/>
    <w:rsid w:val="00100979"/>
    <w:rsid w:val="00100AE8"/>
    <w:rsid w:val="00103748"/>
    <w:rsid w:val="00104A3C"/>
    <w:rsid w:val="0010500A"/>
    <w:rsid w:val="00106CEB"/>
    <w:rsid w:val="00114A85"/>
    <w:rsid w:val="00115F4E"/>
    <w:rsid w:val="00121CAB"/>
    <w:rsid w:val="001254A7"/>
    <w:rsid w:val="001258AC"/>
    <w:rsid w:val="00132D9E"/>
    <w:rsid w:val="00133E54"/>
    <w:rsid w:val="0013435C"/>
    <w:rsid w:val="00134584"/>
    <w:rsid w:val="00135D33"/>
    <w:rsid w:val="0014681F"/>
    <w:rsid w:val="00147AFC"/>
    <w:rsid w:val="00151ADF"/>
    <w:rsid w:val="00154EC6"/>
    <w:rsid w:val="001565A6"/>
    <w:rsid w:val="00157C96"/>
    <w:rsid w:val="00162250"/>
    <w:rsid w:val="0016431D"/>
    <w:rsid w:val="00165C70"/>
    <w:rsid w:val="00172419"/>
    <w:rsid w:val="00172BF3"/>
    <w:rsid w:val="00177712"/>
    <w:rsid w:val="00182F51"/>
    <w:rsid w:val="001838D9"/>
    <w:rsid w:val="0018414E"/>
    <w:rsid w:val="00190C8E"/>
    <w:rsid w:val="0019312D"/>
    <w:rsid w:val="00197BFF"/>
    <w:rsid w:val="001A0CBF"/>
    <w:rsid w:val="001A1AAE"/>
    <w:rsid w:val="001A66FA"/>
    <w:rsid w:val="001C5030"/>
    <w:rsid w:val="001C6B85"/>
    <w:rsid w:val="001C721A"/>
    <w:rsid w:val="001C7C94"/>
    <w:rsid w:val="001D3574"/>
    <w:rsid w:val="001E755D"/>
    <w:rsid w:val="001E7B7E"/>
    <w:rsid w:val="001F295C"/>
    <w:rsid w:val="001F2DD8"/>
    <w:rsid w:val="001F3D4A"/>
    <w:rsid w:val="001F4671"/>
    <w:rsid w:val="001F751B"/>
    <w:rsid w:val="002004F4"/>
    <w:rsid w:val="0020053E"/>
    <w:rsid w:val="0020157A"/>
    <w:rsid w:val="00202D72"/>
    <w:rsid w:val="00202E35"/>
    <w:rsid w:val="002031B7"/>
    <w:rsid w:val="0021489D"/>
    <w:rsid w:val="002148CF"/>
    <w:rsid w:val="00217415"/>
    <w:rsid w:val="002177CE"/>
    <w:rsid w:val="002231AA"/>
    <w:rsid w:val="00224C0E"/>
    <w:rsid w:val="00227C6B"/>
    <w:rsid w:val="00236E9E"/>
    <w:rsid w:val="00240D07"/>
    <w:rsid w:val="00244A15"/>
    <w:rsid w:val="002512A5"/>
    <w:rsid w:val="00254F73"/>
    <w:rsid w:val="002570F3"/>
    <w:rsid w:val="00263FF9"/>
    <w:rsid w:val="00273F62"/>
    <w:rsid w:val="00276CEF"/>
    <w:rsid w:val="00277348"/>
    <w:rsid w:val="002813A1"/>
    <w:rsid w:val="0028564E"/>
    <w:rsid w:val="002B0EE4"/>
    <w:rsid w:val="002B23DF"/>
    <w:rsid w:val="002B5729"/>
    <w:rsid w:val="002C0556"/>
    <w:rsid w:val="002C4E9D"/>
    <w:rsid w:val="002C51BA"/>
    <w:rsid w:val="002C68A7"/>
    <w:rsid w:val="002D04E6"/>
    <w:rsid w:val="002D328C"/>
    <w:rsid w:val="002D702B"/>
    <w:rsid w:val="002D7134"/>
    <w:rsid w:val="002F4326"/>
    <w:rsid w:val="002F69E6"/>
    <w:rsid w:val="00300CBF"/>
    <w:rsid w:val="00304B84"/>
    <w:rsid w:val="00304FB6"/>
    <w:rsid w:val="00317FCE"/>
    <w:rsid w:val="00320428"/>
    <w:rsid w:val="0032099D"/>
    <w:rsid w:val="00321EAA"/>
    <w:rsid w:val="00326DA0"/>
    <w:rsid w:val="00331862"/>
    <w:rsid w:val="00335E81"/>
    <w:rsid w:val="0033627B"/>
    <w:rsid w:val="00342AF9"/>
    <w:rsid w:val="003439ED"/>
    <w:rsid w:val="00350E6E"/>
    <w:rsid w:val="003548DC"/>
    <w:rsid w:val="003566CF"/>
    <w:rsid w:val="00356CD4"/>
    <w:rsid w:val="00357BE7"/>
    <w:rsid w:val="00360174"/>
    <w:rsid w:val="00361109"/>
    <w:rsid w:val="0036378C"/>
    <w:rsid w:val="00365C8B"/>
    <w:rsid w:val="003701AE"/>
    <w:rsid w:val="003731A9"/>
    <w:rsid w:val="003746AA"/>
    <w:rsid w:val="00384629"/>
    <w:rsid w:val="00385790"/>
    <w:rsid w:val="00385839"/>
    <w:rsid w:val="00385CEC"/>
    <w:rsid w:val="0038663D"/>
    <w:rsid w:val="00386A12"/>
    <w:rsid w:val="003917C6"/>
    <w:rsid w:val="003925A4"/>
    <w:rsid w:val="00392CDD"/>
    <w:rsid w:val="00394F89"/>
    <w:rsid w:val="003A067C"/>
    <w:rsid w:val="003A370B"/>
    <w:rsid w:val="003A3CE0"/>
    <w:rsid w:val="003A4AD5"/>
    <w:rsid w:val="003A52EC"/>
    <w:rsid w:val="003B366A"/>
    <w:rsid w:val="003B49B0"/>
    <w:rsid w:val="003B6EBB"/>
    <w:rsid w:val="003C12B2"/>
    <w:rsid w:val="003C264E"/>
    <w:rsid w:val="003C3BE0"/>
    <w:rsid w:val="003C41EA"/>
    <w:rsid w:val="003D2EDB"/>
    <w:rsid w:val="003D48CB"/>
    <w:rsid w:val="003D64FE"/>
    <w:rsid w:val="003E233E"/>
    <w:rsid w:val="003E7B8D"/>
    <w:rsid w:val="004012A2"/>
    <w:rsid w:val="00403350"/>
    <w:rsid w:val="0040468B"/>
    <w:rsid w:val="00406439"/>
    <w:rsid w:val="00410C7A"/>
    <w:rsid w:val="0041131A"/>
    <w:rsid w:val="00413E0E"/>
    <w:rsid w:val="0041449E"/>
    <w:rsid w:val="00425C2C"/>
    <w:rsid w:val="004300DA"/>
    <w:rsid w:val="004316F8"/>
    <w:rsid w:val="0043415E"/>
    <w:rsid w:val="00435B4C"/>
    <w:rsid w:val="0043657F"/>
    <w:rsid w:val="00436BEB"/>
    <w:rsid w:val="004420EC"/>
    <w:rsid w:val="00445D5A"/>
    <w:rsid w:val="004464E4"/>
    <w:rsid w:val="00447C31"/>
    <w:rsid w:val="00447EE1"/>
    <w:rsid w:val="004538A7"/>
    <w:rsid w:val="004538E2"/>
    <w:rsid w:val="00453E7C"/>
    <w:rsid w:val="00456C6B"/>
    <w:rsid w:val="004573D9"/>
    <w:rsid w:val="00457985"/>
    <w:rsid w:val="00457A6B"/>
    <w:rsid w:val="00460191"/>
    <w:rsid w:val="00462E14"/>
    <w:rsid w:val="00463AA5"/>
    <w:rsid w:val="00467877"/>
    <w:rsid w:val="00470F78"/>
    <w:rsid w:val="004733E8"/>
    <w:rsid w:val="00481C97"/>
    <w:rsid w:val="00484938"/>
    <w:rsid w:val="00490996"/>
    <w:rsid w:val="00492552"/>
    <w:rsid w:val="004928BB"/>
    <w:rsid w:val="00493B86"/>
    <w:rsid w:val="00493F65"/>
    <w:rsid w:val="00493F95"/>
    <w:rsid w:val="004A516F"/>
    <w:rsid w:val="004B0862"/>
    <w:rsid w:val="004B0C4C"/>
    <w:rsid w:val="004B4580"/>
    <w:rsid w:val="004B543B"/>
    <w:rsid w:val="004B6432"/>
    <w:rsid w:val="004C04FF"/>
    <w:rsid w:val="004C0EA5"/>
    <w:rsid w:val="004C1663"/>
    <w:rsid w:val="004C5E9D"/>
    <w:rsid w:val="004C6F88"/>
    <w:rsid w:val="004D1BE4"/>
    <w:rsid w:val="004D40A8"/>
    <w:rsid w:val="004D442A"/>
    <w:rsid w:val="004D4FB9"/>
    <w:rsid w:val="004E0292"/>
    <w:rsid w:val="004E18C3"/>
    <w:rsid w:val="004E1D12"/>
    <w:rsid w:val="004E7DE5"/>
    <w:rsid w:val="004F027D"/>
    <w:rsid w:val="004F3C2A"/>
    <w:rsid w:val="004F57B1"/>
    <w:rsid w:val="0051175E"/>
    <w:rsid w:val="00511B17"/>
    <w:rsid w:val="00513D49"/>
    <w:rsid w:val="00514654"/>
    <w:rsid w:val="005147A1"/>
    <w:rsid w:val="00517E93"/>
    <w:rsid w:val="00522601"/>
    <w:rsid w:val="00534C1C"/>
    <w:rsid w:val="00535716"/>
    <w:rsid w:val="005373E7"/>
    <w:rsid w:val="00543F2D"/>
    <w:rsid w:val="005515C0"/>
    <w:rsid w:val="005525B3"/>
    <w:rsid w:val="00552CF2"/>
    <w:rsid w:val="00553F86"/>
    <w:rsid w:val="00557630"/>
    <w:rsid w:val="00560143"/>
    <w:rsid w:val="0056128B"/>
    <w:rsid w:val="00564098"/>
    <w:rsid w:val="00564E05"/>
    <w:rsid w:val="00567B95"/>
    <w:rsid w:val="00572AAD"/>
    <w:rsid w:val="00572E8A"/>
    <w:rsid w:val="00573B54"/>
    <w:rsid w:val="00577500"/>
    <w:rsid w:val="0058229A"/>
    <w:rsid w:val="005841C3"/>
    <w:rsid w:val="005848CC"/>
    <w:rsid w:val="00584B7A"/>
    <w:rsid w:val="005904B1"/>
    <w:rsid w:val="00590934"/>
    <w:rsid w:val="00593E0C"/>
    <w:rsid w:val="00594416"/>
    <w:rsid w:val="005B7183"/>
    <w:rsid w:val="005C6D97"/>
    <w:rsid w:val="005D1C6C"/>
    <w:rsid w:val="005D3A05"/>
    <w:rsid w:val="005D3A1B"/>
    <w:rsid w:val="005D69EB"/>
    <w:rsid w:val="005D6C4C"/>
    <w:rsid w:val="005E201F"/>
    <w:rsid w:val="005F04A3"/>
    <w:rsid w:val="005F1FB1"/>
    <w:rsid w:val="005F28B2"/>
    <w:rsid w:val="005F2E40"/>
    <w:rsid w:val="005F5871"/>
    <w:rsid w:val="005F5A15"/>
    <w:rsid w:val="00601AC1"/>
    <w:rsid w:val="00604A19"/>
    <w:rsid w:val="00604B7C"/>
    <w:rsid w:val="006055CE"/>
    <w:rsid w:val="006069AA"/>
    <w:rsid w:val="0061225C"/>
    <w:rsid w:val="00612CEF"/>
    <w:rsid w:val="00612DBA"/>
    <w:rsid w:val="00620EEA"/>
    <w:rsid w:val="006230E5"/>
    <w:rsid w:val="00626D59"/>
    <w:rsid w:val="006323BF"/>
    <w:rsid w:val="00636829"/>
    <w:rsid w:val="00641556"/>
    <w:rsid w:val="00642082"/>
    <w:rsid w:val="00642803"/>
    <w:rsid w:val="006436B7"/>
    <w:rsid w:val="0065009C"/>
    <w:rsid w:val="00652AE0"/>
    <w:rsid w:val="00653E5D"/>
    <w:rsid w:val="006557E2"/>
    <w:rsid w:val="006565DF"/>
    <w:rsid w:val="00662843"/>
    <w:rsid w:val="00663920"/>
    <w:rsid w:val="00663B32"/>
    <w:rsid w:val="00664747"/>
    <w:rsid w:val="00664792"/>
    <w:rsid w:val="006657AF"/>
    <w:rsid w:val="00665B4B"/>
    <w:rsid w:val="0067152A"/>
    <w:rsid w:val="00673D61"/>
    <w:rsid w:val="006831AF"/>
    <w:rsid w:val="00684301"/>
    <w:rsid w:val="00685FB0"/>
    <w:rsid w:val="00686D1A"/>
    <w:rsid w:val="00687B45"/>
    <w:rsid w:val="00692EC4"/>
    <w:rsid w:val="00697F55"/>
    <w:rsid w:val="006A1083"/>
    <w:rsid w:val="006A1EE1"/>
    <w:rsid w:val="006A4D62"/>
    <w:rsid w:val="006A524E"/>
    <w:rsid w:val="006B0DFB"/>
    <w:rsid w:val="006B0E30"/>
    <w:rsid w:val="006B7530"/>
    <w:rsid w:val="006B757F"/>
    <w:rsid w:val="006C14F8"/>
    <w:rsid w:val="006C47E0"/>
    <w:rsid w:val="006C49F5"/>
    <w:rsid w:val="006C635A"/>
    <w:rsid w:val="006C7BB1"/>
    <w:rsid w:val="006D28A8"/>
    <w:rsid w:val="006D6CD3"/>
    <w:rsid w:val="006D79B6"/>
    <w:rsid w:val="006E24C6"/>
    <w:rsid w:val="006E3309"/>
    <w:rsid w:val="006E4F61"/>
    <w:rsid w:val="006F053E"/>
    <w:rsid w:val="006F36C5"/>
    <w:rsid w:val="006F60AC"/>
    <w:rsid w:val="007025B7"/>
    <w:rsid w:val="00703B3A"/>
    <w:rsid w:val="00703D1B"/>
    <w:rsid w:val="00704E76"/>
    <w:rsid w:val="0070722E"/>
    <w:rsid w:val="00727F10"/>
    <w:rsid w:val="00731E23"/>
    <w:rsid w:val="00731F29"/>
    <w:rsid w:val="007325C5"/>
    <w:rsid w:val="00735324"/>
    <w:rsid w:val="00735A36"/>
    <w:rsid w:val="007370AB"/>
    <w:rsid w:val="00741215"/>
    <w:rsid w:val="007426EC"/>
    <w:rsid w:val="007428B3"/>
    <w:rsid w:val="007436E7"/>
    <w:rsid w:val="007454CF"/>
    <w:rsid w:val="00762C26"/>
    <w:rsid w:val="00771AF2"/>
    <w:rsid w:val="0077543E"/>
    <w:rsid w:val="00776014"/>
    <w:rsid w:val="007767E8"/>
    <w:rsid w:val="00776FBD"/>
    <w:rsid w:val="00777932"/>
    <w:rsid w:val="0078079B"/>
    <w:rsid w:val="00782EDA"/>
    <w:rsid w:val="00783E65"/>
    <w:rsid w:val="00787E85"/>
    <w:rsid w:val="007900A8"/>
    <w:rsid w:val="0079198D"/>
    <w:rsid w:val="00792E2D"/>
    <w:rsid w:val="00796884"/>
    <w:rsid w:val="0079749C"/>
    <w:rsid w:val="007A1234"/>
    <w:rsid w:val="007A166C"/>
    <w:rsid w:val="007A575B"/>
    <w:rsid w:val="007A654F"/>
    <w:rsid w:val="007B480B"/>
    <w:rsid w:val="007B797E"/>
    <w:rsid w:val="007B7DFD"/>
    <w:rsid w:val="007C2737"/>
    <w:rsid w:val="007C2B3C"/>
    <w:rsid w:val="007C4B60"/>
    <w:rsid w:val="007C5BDA"/>
    <w:rsid w:val="007C702C"/>
    <w:rsid w:val="007C7365"/>
    <w:rsid w:val="007D37FA"/>
    <w:rsid w:val="007D652C"/>
    <w:rsid w:val="007D68A2"/>
    <w:rsid w:val="007E3CA8"/>
    <w:rsid w:val="007E5044"/>
    <w:rsid w:val="007E5815"/>
    <w:rsid w:val="007F3589"/>
    <w:rsid w:val="007F464C"/>
    <w:rsid w:val="007F4E8D"/>
    <w:rsid w:val="007F790B"/>
    <w:rsid w:val="007F7E58"/>
    <w:rsid w:val="00800C3F"/>
    <w:rsid w:val="00801EF0"/>
    <w:rsid w:val="00810516"/>
    <w:rsid w:val="008118D1"/>
    <w:rsid w:val="0081258E"/>
    <w:rsid w:val="00817E05"/>
    <w:rsid w:val="00826610"/>
    <w:rsid w:val="0082676E"/>
    <w:rsid w:val="00826D73"/>
    <w:rsid w:val="008306D3"/>
    <w:rsid w:val="008315F5"/>
    <w:rsid w:val="0083220A"/>
    <w:rsid w:val="00832C98"/>
    <w:rsid w:val="008335E4"/>
    <w:rsid w:val="008337B0"/>
    <w:rsid w:val="00833FB1"/>
    <w:rsid w:val="008341B2"/>
    <w:rsid w:val="00834591"/>
    <w:rsid w:val="008369C6"/>
    <w:rsid w:val="00836DAF"/>
    <w:rsid w:val="008379CE"/>
    <w:rsid w:val="0084234F"/>
    <w:rsid w:val="00843202"/>
    <w:rsid w:val="00843A92"/>
    <w:rsid w:val="00844CDC"/>
    <w:rsid w:val="00851537"/>
    <w:rsid w:val="00851949"/>
    <w:rsid w:val="00856DAF"/>
    <w:rsid w:val="008575DB"/>
    <w:rsid w:val="00862B29"/>
    <w:rsid w:val="00865521"/>
    <w:rsid w:val="00870148"/>
    <w:rsid w:val="00870E32"/>
    <w:rsid w:val="008814F5"/>
    <w:rsid w:val="0088253C"/>
    <w:rsid w:val="00883E9E"/>
    <w:rsid w:val="008853A2"/>
    <w:rsid w:val="00892A5B"/>
    <w:rsid w:val="00895D43"/>
    <w:rsid w:val="008965C0"/>
    <w:rsid w:val="008A04CC"/>
    <w:rsid w:val="008A0607"/>
    <w:rsid w:val="008A5DEE"/>
    <w:rsid w:val="008A67D9"/>
    <w:rsid w:val="008A7383"/>
    <w:rsid w:val="008A7A42"/>
    <w:rsid w:val="008B493C"/>
    <w:rsid w:val="008B798E"/>
    <w:rsid w:val="008D0947"/>
    <w:rsid w:val="008D5F3D"/>
    <w:rsid w:val="008D7409"/>
    <w:rsid w:val="008E2AF4"/>
    <w:rsid w:val="008E4706"/>
    <w:rsid w:val="008F009E"/>
    <w:rsid w:val="008F0114"/>
    <w:rsid w:val="008F0E8C"/>
    <w:rsid w:val="008F1C7C"/>
    <w:rsid w:val="008F7C9B"/>
    <w:rsid w:val="00901839"/>
    <w:rsid w:val="009037F2"/>
    <w:rsid w:val="00906D55"/>
    <w:rsid w:val="0091067D"/>
    <w:rsid w:val="009160EF"/>
    <w:rsid w:val="00917DD5"/>
    <w:rsid w:val="009234B5"/>
    <w:rsid w:val="00926A9F"/>
    <w:rsid w:val="00926C1A"/>
    <w:rsid w:val="00927A8F"/>
    <w:rsid w:val="00940408"/>
    <w:rsid w:val="00950640"/>
    <w:rsid w:val="009521E7"/>
    <w:rsid w:val="009537DB"/>
    <w:rsid w:val="00955BCC"/>
    <w:rsid w:val="00955D7B"/>
    <w:rsid w:val="009562EE"/>
    <w:rsid w:val="00962C1A"/>
    <w:rsid w:val="00962DDE"/>
    <w:rsid w:val="0096576B"/>
    <w:rsid w:val="00966BC4"/>
    <w:rsid w:val="00966E65"/>
    <w:rsid w:val="009700D2"/>
    <w:rsid w:val="00974954"/>
    <w:rsid w:val="009841B0"/>
    <w:rsid w:val="00984495"/>
    <w:rsid w:val="0098550C"/>
    <w:rsid w:val="0098559D"/>
    <w:rsid w:val="00985C1A"/>
    <w:rsid w:val="0098655A"/>
    <w:rsid w:val="00990642"/>
    <w:rsid w:val="00995C5D"/>
    <w:rsid w:val="009A01F6"/>
    <w:rsid w:val="009A0F58"/>
    <w:rsid w:val="009A1B2E"/>
    <w:rsid w:val="009A1BA9"/>
    <w:rsid w:val="009A306D"/>
    <w:rsid w:val="009A431B"/>
    <w:rsid w:val="009A56F0"/>
    <w:rsid w:val="009B16CD"/>
    <w:rsid w:val="009B3524"/>
    <w:rsid w:val="009B4B51"/>
    <w:rsid w:val="009C0A24"/>
    <w:rsid w:val="009C3943"/>
    <w:rsid w:val="009C4591"/>
    <w:rsid w:val="009C7AF4"/>
    <w:rsid w:val="009D4B41"/>
    <w:rsid w:val="009D79D2"/>
    <w:rsid w:val="009E303F"/>
    <w:rsid w:val="009E4B17"/>
    <w:rsid w:val="009E6F1F"/>
    <w:rsid w:val="009F1A87"/>
    <w:rsid w:val="009F281B"/>
    <w:rsid w:val="009F5241"/>
    <w:rsid w:val="009F7587"/>
    <w:rsid w:val="00A01A75"/>
    <w:rsid w:val="00A01F00"/>
    <w:rsid w:val="00A064E7"/>
    <w:rsid w:val="00A13BBE"/>
    <w:rsid w:val="00A14FC2"/>
    <w:rsid w:val="00A15CAE"/>
    <w:rsid w:val="00A172D8"/>
    <w:rsid w:val="00A272C0"/>
    <w:rsid w:val="00A333F6"/>
    <w:rsid w:val="00A351ED"/>
    <w:rsid w:val="00A365FD"/>
    <w:rsid w:val="00A41396"/>
    <w:rsid w:val="00A41BA9"/>
    <w:rsid w:val="00A41C94"/>
    <w:rsid w:val="00A429CB"/>
    <w:rsid w:val="00A455B2"/>
    <w:rsid w:val="00A46FE3"/>
    <w:rsid w:val="00A53A36"/>
    <w:rsid w:val="00A54B42"/>
    <w:rsid w:val="00A553AD"/>
    <w:rsid w:val="00A55BEB"/>
    <w:rsid w:val="00A605B1"/>
    <w:rsid w:val="00A63020"/>
    <w:rsid w:val="00A63EDE"/>
    <w:rsid w:val="00A65078"/>
    <w:rsid w:val="00A66AC8"/>
    <w:rsid w:val="00A67542"/>
    <w:rsid w:val="00A73C6E"/>
    <w:rsid w:val="00A73DB4"/>
    <w:rsid w:val="00A80BFB"/>
    <w:rsid w:val="00A819C8"/>
    <w:rsid w:val="00A84416"/>
    <w:rsid w:val="00A878B7"/>
    <w:rsid w:val="00A9328E"/>
    <w:rsid w:val="00A94112"/>
    <w:rsid w:val="00A96E0A"/>
    <w:rsid w:val="00A97A9E"/>
    <w:rsid w:val="00AA1B7A"/>
    <w:rsid w:val="00AA54A9"/>
    <w:rsid w:val="00AB050A"/>
    <w:rsid w:val="00AB17BD"/>
    <w:rsid w:val="00AB443D"/>
    <w:rsid w:val="00AB5047"/>
    <w:rsid w:val="00AC73D1"/>
    <w:rsid w:val="00AD0898"/>
    <w:rsid w:val="00AD0D7B"/>
    <w:rsid w:val="00AD0E21"/>
    <w:rsid w:val="00AD1DB0"/>
    <w:rsid w:val="00AE11B8"/>
    <w:rsid w:val="00AE1E8A"/>
    <w:rsid w:val="00AE6D82"/>
    <w:rsid w:val="00AE750C"/>
    <w:rsid w:val="00AF2D19"/>
    <w:rsid w:val="00AF7318"/>
    <w:rsid w:val="00AF73BD"/>
    <w:rsid w:val="00AF75AF"/>
    <w:rsid w:val="00B0021B"/>
    <w:rsid w:val="00B009BC"/>
    <w:rsid w:val="00B04099"/>
    <w:rsid w:val="00B13E98"/>
    <w:rsid w:val="00B14979"/>
    <w:rsid w:val="00B314F0"/>
    <w:rsid w:val="00B346D1"/>
    <w:rsid w:val="00B35BAF"/>
    <w:rsid w:val="00B3616B"/>
    <w:rsid w:val="00B36D5A"/>
    <w:rsid w:val="00B40277"/>
    <w:rsid w:val="00B40E2F"/>
    <w:rsid w:val="00B444AA"/>
    <w:rsid w:val="00B459E5"/>
    <w:rsid w:val="00B461C6"/>
    <w:rsid w:val="00B64D6E"/>
    <w:rsid w:val="00B729E4"/>
    <w:rsid w:val="00B76466"/>
    <w:rsid w:val="00B91379"/>
    <w:rsid w:val="00B934A6"/>
    <w:rsid w:val="00B9542C"/>
    <w:rsid w:val="00B979ED"/>
    <w:rsid w:val="00BA5ED8"/>
    <w:rsid w:val="00BA71DD"/>
    <w:rsid w:val="00BB10B2"/>
    <w:rsid w:val="00BB1BF5"/>
    <w:rsid w:val="00BB7B1C"/>
    <w:rsid w:val="00BC1D87"/>
    <w:rsid w:val="00BC55DC"/>
    <w:rsid w:val="00BC5D62"/>
    <w:rsid w:val="00BC62CE"/>
    <w:rsid w:val="00BC7AFE"/>
    <w:rsid w:val="00BD10A8"/>
    <w:rsid w:val="00BD20AD"/>
    <w:rsid w:val="00BD3996"/>
    <w:rsid w:val="00BD39E6"/>
    <w:rsid w:val="00BD4EA9"/>
    <w:rsid w:val="00BD5A8C"/>
    <w:rsid w:val="00BE149A"/>
    <w:rsid w:val="00BE1975"/>
    <w:rsid w:val="00BE2DF4"/>
    <w:rsid w:val="00BE43FC"/>
    <w:rsid w:val="00BE4D05"/>
    <w:rsid w:val="00BE5F31"/>
    <w:rsid w:val="00BE6A3A"/>
    <w:rsid w:val="00BF3E51"/>
    <w:rsid w:val="00BF631A"/>
    <w:rsid w:val="00BF6924"/>
    <w:rsid w:val="00C00B86"/>
    <w:rsid w:val="00C02954"/>
    <w:rsid w:val="00C055BE"/>
    <w:rsid w:val="00C05713"/>
    <w:rsid w:val="00C068D8"/>
    <w:rsid w:val="00C10088"/>
    <w:rsid w:val="00C117AC"/>
    <w:rsid w:val="00C147CF"/>
    <w:rsid w:val="00C244A4"/>
    <w:rsid w:val="00C30260"/>
    <w:rsid w:val="00C33A76"/>
    <w:rsid w:val="00C367A8"/>
    <w:rsid w:val="00C37147"/>
    <w:rsid w:val="00C41008"/>
    <w:rsid w:val="00C41779"/>
    <w:rsid w:val="00C41EDE"/>
    <w:rsid w:val="00C42A33"/>
    <w:rsid w:val="00C42A93"/>
    <w:rsid w:val="00C4328F"/>
    <w:rsid w:val="00C517D8"/>
    <w:rsid w:val="00C533D8"/>
    <w:rsid w:val="00C55C80"/>
    <w:rsid w:val="00C568EB"/>
    <w:rsid w:val="00C56DBD"/>
    <w:rsid w:val="00C60053"/>
    <w:rsid w:val="00C6321B"/>
    <w:rsid w:val="00C658B2"/>
    <w:rsid w:val="00C7500F"/>
    <w:rsid w:val="00C777F4"/>
    <w:rsid w:val="00C82296"/>
    <w:rsid w:val="00C82941"/>
    <w:rsid w:val="00C8592C"/>
    <w:rsid w:val="00C867DE"/>
    <w:rsid w:val="00C95926"/>
    <w:rsid w:val="00C972BD"/>
    <w:rsid w:val="00C97D1F"/>
    <w:rsid w:val="00CA3250"/>
    <w:rsid w:val="00CA67A5"/>
    <w:rsid w:val="00CA799E"/>
    <w:rsid w:val="00CB0E91"/>
    <w:rsid w:val="00CB63D8"/>
    <w:rsid w:val="00CC0847"/>
    <w:rsid w:val="00CC2558"/>
    <w:rsid w:val="00CC4D35"/>
    <w:rsid w:val="00CC68E3"/>
    <w:rsid w:val="00CC77FA"/>
    <w:rsid w:val="00CD0E43"/>
    <w:rsid w:val="00CD3CC1"/>
    <w:rsid w:val="00CD5266"/>
    <w:rsid w:val="00CD6126"/>
    <w:rsid w:val="00CD72C8"/>
    <w:rsid w:val="00CE02D6"/>
    <w:rsid w:val="00CE0B04"/>
    <w:rsid w:val="00CE2D14"/>
    <w:rsid w:val="00CE43E5"/>
    <w:rsid w:val="00CE552D"/>
    <w:rsid w:val="00CF06B3"/>
    <w:rsid w:val="00CF4021"/>
    <w:rsid w:val="00CF5CB7"/>
    <w:rsid w:val="00CF676C"/>
    <w:rsid w:val="00D00057"/>
    <w:rsid w:val="00D00FDA"/>
    <w:rsid w:val="00D012C7"/>
    <w:rsid w:val="00D0334E"/>
    <w:rsid w:val="00D035AA"/>
    <w:rsid w:val="00D04054"/>
    <w:rsid w:val="00D0502B"/>
    <w:rsid w:val="00D067F1"/>
    <w:rsid w:val="00D06939"/>
    <w:rsid w:val="00D06A72"/>
    <w:rsid w:val="00D14C7D"/>
    <w:rsid w:val="00D159EE"/>
    <w:rsid w:val="00D17294"/>
    <w:rsid w:val="00D23830"/>
    <w:rsid w:val="00D31226"/>
    <w:rsid w:val="00D31EB6"/>
    <w:rsid w:val="00D33DF6"/>
    <w:rsid w:val="00D33EAE"/>
    <w:rsid w:val="00D44A95"/>
    <w:rsid w:val="00D46FD4"/>
    <w:rsid w:val="00D53988"/>
    <w:rsid w:val="00D552D8"/>
    <w:rsid w:val="00D562DA"/>
    <w:rsid w:val="00D60B9B"/>
    <w:rsid w:val="00D62B4B"/>
    <w:rsid w:val="00D6583F"/>
    <w:rsid w:val="00D661A0"/>
    <w:rsid w:val="00D671C4"/>
    <w:rsid w:val="00D67F3D"/>
    <w:rsid w:val="00D8290B"/>
    <w:rsid w:val="00D86399"/>
    <w:rsid w:val="00D9077C"/>
    <w:rsid w:val="00D91F09"/>
    <w:rsid w:val="00DA16E9"/>
    <w:rsid w:val="00DA2379"/>
    <w:rsid w:val="00DA2FFC"/>
    <w:rsid w:val="00DA5D0B"/>
    <w:rsid w:val="00DA6412"/>
    <w:rsid w:val="00DA759A"/>
    <w:rsid w:val="00DB5A34"/>
    <w:rsid w:val="00DB5BEB"/>
    <w:rsid w:val="00DC2891"/>
    <w:rsid w:val="00DC2CB6"/>
    <w:rsid w:val="00DC4A85"/>
    <w:rsid w:val="00DC59F8"/>
    <w:rsid w:val="00DD0C4D"/>
    <w:rsid w:val="00DD25E3"/>
    <w:rsid w:val="00DD4A70"/>
    <w:rsid w:val="00DD4B53"/>
    <w:rsid w:val="00DD6345"/>
    <w:rsid w:val="00DD761D"/>
    <w:rsid w:val="00DD791D"/>
    <w:rsid w:val="00DE3F06"/>
    <w:rsid w:val="00DE5B01"/>
    <w:rsid w:val="00DE68DB"/>
    <w:rsid w:val="00DE7438"/>
    <w:rsid w:val="00DF48DC"/>
    <w:rsid w:val="00DF4AEB"/>
    <w:rsid w:val="00E0597B"/>
    <w:rsid w:val="00E05FDB"/>
    <w:rsid w:val="00E11A7D"/>
    <w:rsid w:val="00E1209C"/>
    <w:rsid w:val="00E131DE"/>
    <w:rsid w:val="00E14210"/>
    <w:rsid w:val="00E16A11"/>
    <w:rsid w:val="00E17D6A"/>
    <w:rsid w:val="00E21A19"/>
    <w:rsid w:val="00E246AE"/>
    <w:rsid w:val="00E2669C"/>
    <w:rsid w:val="00E32776"/>
    <w:rsid w:val="00E32CA2"/>
    <w:rsid w:val="00E339B7"/>
    <w:rsid w:val="00E34338"/>
    <w:rsid w:val="00E35CAC"/>
    <w:rsid w:val="00E42F19"/>
    <w:rsid w:val="00E44F11"/>
    <w:rsid w:val="00E470F6"/>
    <w:rsid w:val="00E51431"/>
    <w:rsid w:val="00E6126F"/>
    <w:rsid w:val="00E62FAF"/>
    <w:rsid w:val="00E66D30"/>
    <w:rsid w:val="00E71770"/>
    <w:rsid w:val="00E74BE4"/>
    <w:rsid w:val="00E76C87"/>
    <w:rsid w:val="00E830B9"/>
    <w:rsid w:val="00E83C0E"/>
    <w:rsid w:val="00E841DA"/>
    <w:rsid w:val="00E85322"/>
    <w:rsid w:val="00E908BD"/>
    <w:rsid w:val="00E91D18"/>
    <w:rsid w:val="00E9328C"/>
    <w:rsid w:val="00E94ADD"/>
    <w:rsid w:val="00E95516"/>
    <w:rsid w:val="00E9571D"/>
    <w:rsid w:val="00E95B8A"/>
    <w:rsid w:val="00E97B18"/>
    <w:rsid w:val="00EA5054"/>
    <w:rsid w:val="00EA6B12"/>
    <w:rsid w:val="00EB0F2C"/>
    <w:rsid w:val="00EB2D15"/>
    <w:rsid w:val="00EB4CEC"/>
    <w:rsid w:val="00EC65CC"/>
    <w:rsid w:val="00EC6898"/>
    <w:rsid w:val="00EC6BDA"/>
    <w:rsid w:val="00ED0A2C"/>
    <w:rsid w:val="00ED27E2"/>
    <w:rsid w:val="00ED555B"/>
    <w:rsid w:val="00ED5F56"/>
    <w:rsid w:val="00EE0B4C"/>
    <w:rsid w:val="00EE2909"/>
    <w:rsid w:val="00EE4A15"/>
    <w:rsid w:val="00EE5803"/>
    <w:rsid w:val="00EF0C33"/>
    <w:rsid w:val="00EF12F1"/>
    <w:rsid w:val="00EF1D97"/>
    <w:rsid w:val="00EF232D"/>
    <w:rsid w:val="00EF2530"/>
    <w:rsid w:val="00EF3DBF"/>
    <w:rsid w:val="00F04233"/>
    <w:rsid w:val="00F07DD4"/>
    <w:rsid w:val="00F12E4C"/>
    <w:rsid w:val="00F14F63"/>
    <w:rsid w:val="00F15B07"/>
    <w:rsid w:val="00F24356"/>
    <w:rsid w:val="00F322FB"/>
    <w:rsid w:val="00F3268F"/>
    <w:rsid w:val="00F33495"/>
    <w:rsid w:val="00F35265"/>
    <w:rsid w:val="00F47E5B"/>
    <w:rsid w:val="00F47FA1"/>
    <w:rsid w:val="00F661C7"/>
    <w:rsid w:val="00F673B4"/>
    <w:rsid w:val="00F7381A"/>
    <w:rsid w:val="00F74955"/>
    <w:rsid w:val="00F758B3"/>
    <w:rsid w:val="00F7688D"/>
    <w:rsid w:val="00F80B8A"/>
    <w:rsid w:val="00F80DEB"/>
    <w:rsid w:val="00F81690"/>
    <w:rsid w:val="00F816E0"/>
    <w:rsid w:val="00F82D4F"/>
    <w:rsid w:val="00F84516"/>
    <w:rsid w:val="00F84D5D"/>
    <w:rsid w:val="00F85F71"/>
    <w:rsid w:val="00F85FAC"/>
    <w:rsid w:val="00F92494"/>
    <w:rsid w:val="00F96C08"/>
    <w:rsid w:val="00FA40F3"/>
    <w:rsid w:val="00FA7A98"/>
    <w:rsid w:val="00FB6B90"/>
    <w:rsid w:val="00FC1016"/>
    <w:rsid w:val="00FD7E3F"/>
    <w:rsid w:val="00FD7FA3"/>
    <w:rsid w:val="00FE10EC"/>
    <w:rsid w:val="00FF0062"/>
    <w:rsid w:val="00FF2C2B"/>
    <w:rsid w:val="00FF37E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6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B2"/>
    <w:pPr>
      <w:ind w:left="720"/>
      <w:contextualSpacing/>
    </w:pPr>
  </w:style>
  <w:style w:type="paragraph" w:styleId="BalloonText">
    <w:name w:val="Balloon Text"/>
    <w:basedOn w:val="Normal"/>
    <w:link w:val="BalloonTextChar"/>
    <w:uiPriority w:val="99"/>
    <w:semiHidden/>
    <w:unhideWhenUsed/>
    <w:rsid w:val="0001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B2"/>
    <w:rPr>
      <w:rFonts w:ascii="Segoe UI" w:hAnsi="Segoe UI" w:cs="Segoe UI"/>
      <w:sz w:val="18"/>
      <w:szCs w:val="18"/>
    </w:rPr>
  </w:style>
  <w:style w:type="character" w:styleId="CommentReference">
    <w:name w:val="annotation reference"/>
    <w:basedOn w:val="DefaultParagraphFont"/>
    <w:uiPriority w:val="99"/>
    <w:semiHidden/>
    <w:unhideWhenUsed/>
    <w:rsid w:val="007D37FA"/>
    <w:rPr>
      <w:sz w:val="18"/>
      <w:szCs w:val="18"/>
    </w:rPr>
  </w:style>
  <w:style w:type="paragraph" w:styleId="CommentText">
    <w:name w:val="annotation text"/>
    <w:basedOn w:val="Normal"/>
    <w:link w:val="CommentTextChar"/>
    <w:uiPriority w:val="99"/>
    <w:semiHidden/>
    <w:unhideWhenUsed/>
    <w:rsid w:val="007D37FA"/>
  </w:style>
  <w:style w:type="character" w:customStyle="1" w:styleId="CommentTextChar">
    <w:name w:val="Comment Text Char"/>
    <w:basedOn w:val="DefaultParagraphFont"/>
    <w:link w:val="CommentText"/>
    <w:uiPriority w:val="99"/>
    <w:semiHidden/>
    <w:rsid w:val="007D37FA"/>
  </w:style>
  <w:style w:type="paragraph" w:styleId="CommentSubject">
    <w:name w:val="annotation subject"/>
    <w:basedOn w:val="CommentText"/>
    <w:next w:val="CommentText"/>
    <w:link w:val="CommentSubjectChar"/>
    <w:uiPriority w:val="99"/>
    <w:semiHidden/>
    <w:unhideWhenUsed/>
    <w:rsid w:val="007D37FA"/>
    <w:rPr>
      <w:b/>
      <w:bCs/>
      <w:sz w:val="20"/>
      <w:szCs w:val="20"/>
    </w:rPr>
  </w:style>
  <w:style w:type="character" w:customStyle="1" w:styleId="CommentSubjectChar">
    <w:name w:val="Comment Subject Char"/>
    <w:basedOn w:val="CommentTextChar"/>
    <w:link w:val="CommentSubject"/>
    <w:uiPriority w:val="99"/>
    <w:semiHidden/>
    <w:rsid w:val="007D37FA"/>
    <w:rPr>
      <w:b/>
      <w:bCs/>
      <w:sz w:val="20"/>
      <w:szCs w:val="20"/>
    </w:rPr>
  </w:style>
  <w:style w:type="paragraph" w:styleId="Header">
    <w:name w:val="header"/>
    <w:basedOn w:val="Normal"/>
    <w:link w:val="HeaderChar"/>
    <w:uiPriority w:val="99"/>
    <w:unhideWhenUsed/>
    <w:rsid w:val="00CF676C"/>
    <w:pPr>
      <w:tabs>
        <w:tab w:val="center" w:pos="4513"/>
        <w:tab w:val="right" w:pos="9026"/>
      </w:tabs>
    </w:pPr>
  </w:style>
  <w:style w:type="character" w:customStyle="1" w:styleId="HeaderChar">
    <w:name w:val="Header Char"/>
    <w:basedOn w:val="DefaultParagraphFont"/>
    <w:link w:val="Header"/>
    <w:uiPriority w:val="99"/>
    <w:rsid w:val="00CF676C"/>
  </w:style>
  <w:style w:type="paragraph" w:styleId="Footer">
    <w:name w:val="footer"/>
    <w:basedOn w:val="Normal"/>
    <w:link w:val="FooterChar"/>
    <w:uiPriority w:val="99"/>
    <w:unhideWhenUsed/>
    <w:rsid w:val="00CF676C"/>
    <w:pPr>
      <w:tabs>
        <w:tab w:val="center" w:pos="4513"/>
        <w:tab w:val="right" w:pos="9026"/>
      </w:tabs>
    </w:pPr>
  </w:style>
  <w:style w:type="character" w:customStyle="1" w:styleId="FooterChar">
    <w:name w:val="Footer Char"/>
    <w:basedOn w:val="DefaultParagraphFont"/>
    <w:link w:val="Footer"/>
    <w:uiPriority w:val="99"/>
    <w:rsid w:val="00CF676C"/>
  </w:style>
  <w:style w:type="paragraph" w:styleId="Revision">
    <w:name w:val="Revision"/>
    <w:hidden/>
    <w:uiPriority w:val="99"/>
    <w:semiHidden/>
    <w:rsid w:val="00792E2D"/>
  </w:style>
  <w:style w:type="character" w:styleId="LineNumber">
    <w:name w:val="line number"/>
    <w:basedOn w:val="DefaultParagraphFont"/>
    <w:uiPriority w:val="99"/>
    <w:semiHidden/>
    <w:unhideWhenUsed/>
    <w:rsid w:val="007767E8"/>
  </w:style>
  <w:style w:type="character" w:styleId="Hyperlink">
    <w:name w:val="Hyperlink"/>
    <w:basedOn w:val="DefaultParagraphFont"/>
    <w:uiPriority w:val="99"/>
    <w:unhideWhenUsed/>
    <w:rsid w:val="00CD0E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B2"/>
    <w:pPr>
      <w:ind w:left="720"/>
      <w:contextualSpacing/>
    </w:pPr>
  </w:style>
  <w:style w:type="paragraph" w:styleId="BalloonText">
    <w:name w:val="Balloon Text"/>
    <w:basedOn w:val="Normal"/>
    <w:link w:val="BalloonTextChar"/>
    <w:uiPriority w:val="99"/>
    <w:semiHidden/>
    <w:unhideWhenUsed/>
    <w:rsid w:val="0001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B2"/>
    <w:rPr>
      <w:rFonts w:ascii="Segoe UI" w:hAnsi="Segoe UI" w:cs="Segoe UI"/>
      <w:sz w:val="18"/>
      <w:szCs w:val="18"/>
    </w:rPr>
  </w:style>
  <w:style w:type="character" w:styleId="CommentReference">
    <w:name w:val="annotation reference"/>
    <w:basedOn w:val="DefaultParagraphFont"/>
    <w:uiPriority w:val="99"/>
    <w:semiHidden/>
    <w:unhideWhenUsed/>
    <w:rsid w:val="007D37FA"/>
    <w:rPr>
      <w:sz w:val="18"/>
      <w:szCs w:val="18"/>
    </w:rPr>
  </w:style>
  <w:style w:type="paragraph" w:styleId="CommentText">
    <w:name w:val="annotation text"/>
    <w:basedOn w:val="Normal"/>
    <w:link w:val="CommentTextChar"/>
    <w:uiPriority w:val="99"/>
    <w:semiHidden/>
    <w:unhideWhenUsed/>
    <w:rsid w:val="007D37FA"/>
  </w:style>
  <w:style w:type="character" w:customStyle="1" w:styleId="CommentTextChar">
    <w:name w:val="Comment Text Char"/>
    <w:basedOn w:val="DefaultParagraphFont"/>
    <w:link w:val="CommentText"/>
    <w:uiPriority w:val="99"/>
    <w:semiHidden/>
    <w:rsid w:val="007D37FA"/>
  </w:style>
  <w:style w:type="paragraph" w:styleId="CommentSubject">
    <w:name w:val="annotation subject"/>
    <w:basedOn w:val="CommentText"/>
    <w:next w:val="CommentText"/>
    <w:link w:val="CommentSubjectChar"/>
    <w:uiPriority w:val="99"/>
    <w:semiHidden/>
    <w:unhideWhenUsed/>
    <w:rsid w:val="007D37FA"/>
    <w:rPr>
      <w:b/>
      <w:bCs/>
      <w:sz w:val="20"/>
      <w:szCs w:val="20"/>
    </w:rPr>
  </w:style>
  <w:style w:type="character" w:customStyle="1" w:styleId="CommentSubjectChar">
    <w:name w:val="Comment Subject Char"/>
    <w:basedOn w:val="CommentTextChar"/>
    <w:link w:val="CommentSubject"/>
    <w:uiPriority w:val="99"/>
    <w:semiHidden/>
    <w:rsid w:val="007D37FA"/>
    <w:rPr>
      <w:b/>
      <w:bCs/>
      <w:sz w:val="20"/>
      <w:szCs w:val="20"/>
    </w:rPr>
  </w:style>
  <w:style w:type="paragraph" w:styleId="Header">
    <w:name w:val="header"/>
    <w:basedOn w:val="Normal"/>
    <w:link w:val="HeaderChar"/>
    <w:uiPriority w:val="99"/>
    <w:unhideWhenUsed/>
    <w:rsid w:val="00CF676C"/>
    <w:pPr>
      <w:tabs>
        <w:tab w:val="center" w:pos="4513"/>
        <w:tab w:val="right" w:pos="9026"/>
      </w:tabs>
    </w:pPr>
  </w:style>
  <w:style w:type="character" w:customStyle="1" w:styleId="HeaderChar">
    <w:name w:val="Header Char"/>
    <w:basedOn w:val="DefaultParagraphFont"/>
    <w:link w:val="Header"/>
    <w:uiPriority w:val="99"/>
    <w:rsid w:val="00CF676C"/>
  </w:style>
  <w:style w:type="paragraph" w:styleId="Footer">
    <w:name w:val="footer"/>
    <w:basedOn w:val="Normal"/>
    <w:link w:val="FooterChar"/>
    <w:uiPriority w:val="99"/>
    <w:unhideWhenUsed/>
    <w:rsid w:val="00CF676C"/>
    <w:pPr>
      <w:tabs>
        <w:tab w:val="center" w:pos="4513"/>
        <w:tab w:val="right" w:pos="9026"/>
      </w:tabs>
    </w:pPr>
  </w:style>
  <w:style w:type="character" w:customStyle="1" w:styleId="FooterChar">
    <w:name w:val="Footer Char"/>
    <w:basedOn w:val="DefaultParagraphFont"/>
    <w:link w:val="Footer"/>
    <w:uiPriority w:val="99"/>
    <w:rsid w:val="00CF676C"/>
  </w:style>
  <w:style w:type="paragraph" w:styleId="Revision">
    <w:name w:val="Revision"/>
    <w:hidden/>
    <w:uiPriority w:val="99"/>
    <w:semiHidden/>
    <w:rsid w:val="00792E2D"/>
  </w:style>
  <w:style w:type="character" w:styleId="LineNumber">
    <w:name w:val="line number"/>
    <w:basedOn w:val="DefaultParagraphFont"/>
    <w:uiPriority w:val="99"/>
    <w:semiHidden/>
    <w:unhideWhenUsed/>
    <w:rsid w:val="007767E8"/>
  </w:style>
  <w:style w:type="character" w:styleId="Hyperlink">
    <w:name w:val="Hyperlink"/>
    <w:basedOn w:val="DefaultParagraphFont"/>
    <w:uiPriority w:val="99"/>
    <w:unhideWhenUsed/>
    <w:rsid w:val="00CD0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682">
      <w:bodyDiv w:val="1"/>
      <w:marLeft w:val="0"/>
      <w:marRight w:val="0"/>
      <w:marTop w:val="0"/>
      <w:marBottom w:val="0"/>
      <w:divBdr>
        <w:top w:val="none" w:sz="0" w:space="0" w:color="auto"/>
        <w:left w:val="none" w:sz="0" w:space="0" w:color="auto"/>
        <w:bottom w:val="none" w:sz="0" w:space="0" w:color="auto"/>
        <w:right w:val="none" w:sz="0" w:space="0" w:color="auto"/>
      </w:divBdr>
    </w:div>
    <w:div w:id="80759943">
      <w:bodyDiv w:val="1"/>
      <w:marLeft w:val="0"/>
      <w:marRight w:val="0"/>
      <w:marTop w:val="0"/>
      <w:marBottom w:val="0"/>
      <w:divBdr>
        <w:top w:val="none" w:sz="0" w:space="0" w:color="auto"/>
        <w:left w:val="none" w:sz="0" w:space="0" w:color="auto"/>
        <w:bottom w:val="none" w:sz="0" w:space="0" w:color="auto"/>
        <w:right w:val="none" w:sz="0" w:space="0" w:color="auto"/>
      </w:divBdr>
      <w:divsChild>
        <w:div w:id="1033268482">
          <w:marLeft w:val="0"/>
          <w:marRight w:val="0"/>
          <w:marTop w:val="0"/>
          <w:marBottom w:val="0"/>
          <w:divBdr>
            <w:top w:val="none" w:sz="0" w:space="0" w:color="auto"/>
            <w:left w:val="none" w:sz="0" w:space="0" w:color="auto"/>
            <w:bottom w:val="none" w:sz="0" w:space="0" w:color="auto"/>
            <w:right w:val="none" w:sz="0" w:space="0" w:color="auto"/>
          </w:divBdr>
        </w:div>
      </w:divsChild>
    </w:div>
    <w:div w:id="125318884">
      <w:bodyDiv w:val="1"/>
      <w:marLeft w:val="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
      </w:divsChild>
    </w:div>
    <w:div w:id="147017212">
      <w:bodyDiv w:val="1"/>
      <w:marLeft w:val="0"/>
      <w:marRight w:val="0"/>
      <w:marTop w:val="0"/>
      <w:marBottom w:val="0"/>
      <w:divBdr>
        <w:top w:val="none" w:sz="0" w:space="0" w:color="auto"/>
        <w:left w:val="none" w:sz="0" w:space="0" w:color="auto"/>
        <w:bottom w:val="none" w:sz="0" w:space="0" w:color="auto"/>
        <w:right w:val="none" w:sz="0" w:space="0" w:color="auto"/>
      </w:divBdr>
    </w:div>
    <w:div w:id="189532762">
      <w:bodyDiv w:val="1"/>
      <w:marLeft w:val="0"/>
      <w:marRight w:val="0"/>
      <w:marTop w:val="0"/>
      <w:marBottom w:val="0"/>
      <w:divBdr>
        <w:top w:val="none" w:sz="0" w:space="0" w:color="auto"/>
        <w:left w:val="none" w:sz="0" w:space="0" w:color="auto"/>
        <w:bottom w:val="none" w:sz="0" w:space="0" w:color="auto"/>
        <w:right w:val="none" w:sz="0" w:space="0" w:color="auto"/>
      </w:divBdr>
      <w:divsChild>
        <w:div w:id="1638220945">
          <w:marLeft w:val="0"/>
          <w:marRight w:val="0"/>
          <w:marTop w:val="0"/>
          <w:marBottom w:val="0"/>
          <w:divBdr>
            <w:top w:val="none" w:sz="0" w:space="0" w:color="auto"/>
            <w:left w:val="none" w:sz="0" w:space="0" w:color="auto"/>
            <w:bottom w:val="none" w:sz="0" w:space="0" w:color="auto"/>
            <w:right w:val="none" w:sz="0" w:space="0" w:color="auto"/>
          </w:divBdr>
        </w:div>
      </w:divsChild>
    </w:div>
    <w:div w:id="191381386">
      <w:bodyDiv w:val="1"/>
      <w:marLeft w:val="0"/>
      <w:marRight w:val="0"/>
      <w:marTop w:val="0"/>
      <w:marBottom w:val="0"/>
      <w:divBdr>
        <w:top w:val="none" w:sz="0" w:space="0" w:color="auto"/>
        <w:left w:val="none" w:sz="0" w:space="0" w:color="auto"/>
        <w:bottom w:val="none" w:sz="0" w:space="0" w:color="auto"/>
        <w:right w:val="none" w:sz="0" w:space="0" w:color="auto"/>
      </w:divBdr>
      <w:divsChild>
        <w:div w:id="2028171659">
          <w:marLeft w:val="0"/>
          <w:marRight w:val="0"/>
          <w:marTop w:val="0"/>
          <w:marBottom w:val="0"/>
          <w:divBdr>
            <w:top w:val="none" w:sz="0" w:space="0" w:color="auto"/>
            <w:left w:val="none" w:sz="0" w:space="0" w:color="auto"/>
            <w:bottom w:val="none" w:sz="0" w:space="0" w:color="auto"/>
            <w:right w:val="none" w:sz="0" w:space="0" w:color="auto"/>
          </w:divBdr>
        </w:div>
      </w:divsChild>
    </w:div>
    <w:div w:id="237861408">
      <w:bodyDiv w:val="1"/>
      <w:marLeft w:val="0"/>
      <w:marRight w:val="0"/>
      <w:marTop w:val="0"/>
      <w:marBottom w:val="0"/>
      <w:divBdr>
        <w:top w:val="none" w:sz="0" w:space="0" w:color="auto"/>
        <w:left w:val="none" w:sz="0" w:space="0" w:color="auto"/>
        <w:bottom w:val="none" w:sz="0" w:space="0" w:color="auto"/>
        <w:right w:val="none" w:sz="0" w:space="0" w:color="auto"/>
      </w:divBdr>
    </w:div>
    <w:div w:id="367225845">
      <w:bodyDiv w:val="1"/>
      <w:marLeft w:val="0"/>
      <w:marRight w:val="0"/>
      <w:marTop w:val="0"/>
      <w:marBottom w:val="0"/>
      <w:divBdr>
        <w:top w:val="none" w:sz="0" w:space="0" w:color="auto"/>
        <w:left w:val="none" w:sz="0" w:space="0" w:color="auto"/>
        <w:bottom w:val="none" w:sz="0" w:space="0" w:color="auto"/>
        <w:right w:val="none" w:sz="0" w:space="0" w:color="auto"/>
      </w:divBdr>
    </w:div>
    <w:div w:id="419911509">
      <w:bodyDiv w:val="1"/>
      <w:marLeft w:val="0"/>
      <w:marRight w:val="0"/>
      <w:marTop w:val="0"/>
      <w:marBottom w:val="0"/>
      <w:divBdr>
        <w:top w:val="none" w:sz="0" w:space="0" w:color="auto"/>
        <w:left w:val="none" w:sz="0" w:space="0" w:color="auto"/>
        <w:bottom w:val="none" w:sz="0" w:space="0" w:color="auto"/>
        <w:right w:val="none" w:sz="0" w:space="0" w:color="auto"/>
      </w:divBdr>
      <w:divsChild>
        <w:div w:id="950169024">
          <w:marLeft w:val="0"/>
          <w:marRight w:val="0"/>
          <w:marTop w:val="0"/>
          <w:marBottom w:val="0"/>
          <w:divBdr>
            <w:top w:val="none" w:sz="0" w:space="0" w:color="auto"/>
            <w:left w:val="none" w:sz="0" w:space="0" w:color="auto"/>
            <w:bottom w:val="none" w:sz="0" w:space="0" w:color="auto"/>
            <w:right w:val="none" w:sz="0" w:space="0" w:color="auto"/>
          </w:divBdr>
        </w:div>
      </w:divsChild>
    </w:div>
    <w:div w:id="439375472">
      <w:bodyDiv w:val="1"/>
      <w:marLeft w:val="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sChild>
    </w:div>
    <w:div w:id="552082448">
      <w:bodyDiv w:val="1"/>
      <w:marLeft w:val="0"/>
      <w:marRight w:val="0"/>
      <w:marTop w:val="0"/>
      <w:marBottom w:val="0"/>
      <w:divBdr>
        <w:top w:val="none" w:sz="0" w:space="0" w:color="auto"/>
        <w:left w:val="none" w:sz="0" w:space="0" w:color="auto"/>
        <w:bottom w:val="none" w:sz="0" w:space="0" w:color="auto"/>
        <w:right w:val="none" w:sz="0" w:space="0" w:color="auto"/>
      </w:divBdr>
      <w:divsChild>
        <w:div w:id="2087994816">
          <w:marLeft w:val="0"/>
          <w:marRight w:val="0"/>
          <w:marTop w:val="0"/>
          <w:marBottom w:val="0"/>
          <w:divBdr>
            <w:top w:val="none" w:sz="0" w:space="0" w:color="auto"/>
            <w:left w:val="none" w:sz="0" w:space="0" w:color="auto"/>
            <w:bottom w:val="none" w:sz="0" w:space="0" w:color="auto"/>
            <w:right w:val="none" w:sz="0" w:space="0" w:color="auto"/>
          </w:divBdr>
        </w:div>
        <w:div w:id="1663847723">
          <w:marLeft w:val="0"/>
          <w:marRight w:val="0"/>
          <w:marTop w:val="0"/>
          <w:marBottom w:val="0"/>
          <w:divBdr>
            <w:top w:val="none" w:sz="0" w:space="0" w:color="auto"/>
            <w:left w:val="none" w:sz="0" w:space="0" w:color="auto"/>
            <w:bottom w:val="none" w:sz="0" w:space="0" w:color="auto"/>
            <w:right w:val="none" w:sz="0" w:space="0" w:color="auto"/>
          </w:divBdr>
        </w:div>
        <w:div w:id="181823453">
          <w:marLeft w:val="0"/>
          <w:marRight w:val="0"/>
          <w:marTop w:val="0"/>
          <w:marBottom w:val="0"/>
          <w:divBdr>
            <w:top w:val="none" w:sz="0" w:space="0" w:color="auto"/>
            <w:left w:val="none" w:sz="0" w:space="0" w:color="auto"/>
            <w:bottom w:val="none" w:sz="0" w:space="0" w:color="auto"/>
            <w:right w:val="none" w:sz="0" w:space="0" w:color="auto"/>
          </w:divBdr>
        </w:div>
        <w:div w:id="1072384733">
          <w:marLeft w:val="0"/>
          <w:marRight w:val="0"/>
          <w:marTop w:val="0"/>
          <w:marBottom w:val="0"/>
          <w:divBdr>
            <w:top w:val="none" w:sz="0" w:space="0" w:color="auto"/>
            <w:left w:val="none" w:sz="0" w:space="0" w:color="auto"/>
            <w:bottom w:val="none" w:sz="0" w:space="0" w:color="auto"/>
            <w:right w:val="none" w:sz="0" w:space="0" w:color="auto"/>
          </w:divBdr>
        </w:div>
      </w:divsChild>
    </w:div>
    <w:div w:id="641888515">
      <w:bodyDiv w:val="1"/>
      <w:marLeft w:val="0"/>
      <w:marRight w:val="0"/>
      <w:marTop w:val="0"/>
      <w:marBottom w:val="0"/>
      <w:divBdr>
        <w:top w:val="none" w:sz="0" w:space="0" w:color="auto"/>
        <w:left w:val="none" w:sz="0" w:space="0" w:color="auto"/>
        <w:bottom w:val="none" w:sz="0" w:space="0" w:color="auto"/>
        <w:right w:val="none" w:sz="0" w:space="0" w:color="auto"/>
      </w:divBdr>
      <w:divsChild>
        <w:div w:id="1654986634">
          <w:marLeft w:val="0"/>
          <w:marRight w:val="0"/>
          <w:marTop w:val="0"/>
          <w:marBottom w:val="0"/>
          <w:divBdr>
            <w:top w:val="none" w:sz="0" w:space="0" w:color="auto"/>
            <w:left w:val="none" w:sz="0" w:space="0" w:color="auto"/>
            <w:bottom w:val="none" w:sz="0" w:space="0" w:color="auto"/>
            <w:right w:val="none" w:sz="0" w:space="0" w:color="auto"/>
          </w:divBdr>
        </w:div>
      </w:divsChild>
    </w:div>
    <w:div w:id="704260217">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sChild>
    </w:div>
    <w:div w:id="847671875">
      <w:bodyDiv w:val="1"/>
      <w:marLeft w:val="0"/>
      <w:marRight w:val="0"/>
      <w:marTop w:val="0"/>
      <w:marBottom w:val="0"/>
      <w:divBdr>
        <w:top w:val="none" w:sz="0" w:space="0" w:color="auto"/>
        <w:left w:val="none" w:sz="0" w:space="0" w:color="auto"/>
        <w:bottom w:val="none" w:sz="0" w:space="0" w:color="auto"/>
        <w:right w:val="none" w:sz="0" w:space="0" w:color="auto"/>
      </w:divBdr>
      <w:divsChild>
        <w:div w:id="830023240">
          <w:marLeft w:val="0"/>
          <w:marRight w:val="0"/>
          <w:marTop w:val="0"/>
          <w:marBottom w:val="0"/>
          <w:divBdr>
            <w:top w:val="none" w:sz="0" w:space="0" w:color="auto"/>
            <w:left w:val="none" w:sz="0" w:space="0" w:color="auto"/>
            <w:bottom w:val="none" w:sz="0" w:space="0" w:color="auto"/>
            <w:right w:val="none" w:sz="0" w:space="0" w:color="auto"/>
          </w:divBdr>
        </w:div>
      </w:divsChild>
    </w:div>
    <w:div w:id="856626089">
      <w:bodyDiv w:val="1"/>
      <w:marLeft w:val="0"/>
      <w:marRight w:val="0"/>
      <w:marTop w:val="0"/>
      <w:marBottom w:val="0"/>
      <w:divBdr>
        <w:top w:val="none" w:sz="0" w:space="0" w:color="auto"/>
        <w:left w:val="none" w:sz="0" w:space="0" w:color="auto"/>
        <w:bottom w:val="none" w:sz="0" w:space="0" w:color="auto"/>
        <w:right w:val="none" w:sz="0" w:space="0" w:color="auto"/>
      </w:divBdr>
      <w:divsChild>
        <w:div w:id="520164044">
          <w:marLeft w:val="0"/>
          <w:marRight w:val="0"/>
          <w:marTop w:val="0"/>
          <w:marBottom w:val="0"/>
          <w:divBdr>
            <w:top w:val="none" w:sz="0" w:space="0" w:color="auto"/>
            <w:left w:val="none" w:sz="0" w:space="0" w:color="auto"/>
            <w:bottom w:val="none" w:sz="0" w:space="0" w:color="auto"/>
            <w:right w:val="none" w:sz="0" w:space="0" w:color="auto"/>
          </w:divBdr>
        </w:div>
      </w:divsChild>
    </w:div>
    <w:div w:id="1082407629">
      <w:bodyDiv w:val="1"/>
      <w:marLeft w:val="0"/>
      <w:marRight w:val="0"/>
      <w:marTop w:val="0"/>
      <w:marBottom w:val="0"/>
      <w:divBdr>
        <w:top w:val="none" w:sz="0" w:space="0" w:color="auto"/>
        <w:left w:val="none" w:sz="0" w:space="0" w:color="auto"/>
        <w:bottom w:val="none" w:sz="0" w:space="0" w:color="auto"/>
        <w:right w:val="none" w:sz="0" w:space="0" w:color="auto"/>
      </w:divBdr>
      <w:divsChild>
        <w:div w:id="412287701">
          <w:marLeft w:val="0"/>
          <w:marRight w:val="0"/>
          <w:marTop w:val="0"/>
          <w:marBottom w:val="0"/>
          <w:divBdr>
            <w:top w:val="none" w:sz="0" w:space="0" w:color="auto"/>
            <w:left w:val="none" w:sz="0" w:space="0" w:color="auto"/>
            <w:bottom w:val="none" w:sz="0" w:space="0" w:color="auto"/>
            <w:right w:val="none" w:sz="0" w:space="0" w:color="auto"/>
          </w:divBdr>
        </w:div>
      </w:divsChild>
    </w:div>
    <w:div w:id="1150319758">
      <w:bodyDiv w:val="1"/>
      <w:marLeft w:val="0"/>
      <w:marRight w:val="0"/>
      <w:marTop w:val="0"/>
      <w:marBottom w:val="0"/>
      <w:divBdr>
        <w:top w:val="none" w:sz="0" w:space="0" w:color="auto"/>
        <w:left w:val="none" w:sz="0" w:space="0" w:color="auto"/>
        <w:bottom w:val="none" w:sz="0" w:space="0" w:color="auto"/>
        <w:right w:val="none" w:sz="0" w:space="0" w:color="auto"/>
      </w:divBdr>
      <w:divsChild>
        <w:div w:id="1919512669">
          <w:marLeft w:val="0"/>
          <w:marRight w:val="0"/>
          <w:marTop w:val="0"/>
          <w:marBottom w:val="0"/>
          <w:divBdr>
            <w:top w:val="none" w:sz="0" w:space="0" w:color="auto"/>
            <w:left w:val="none" w:sz="0" w:space="0" w:color="auto"/>
            <w:bottom w:val="none" w:sz="0" w:space="0" w:color="auto"/>
            <w:right w:val="none" w:sz="0" w:space="0" w:color="auto"/>
          </w:divBdr>
        </w:div>
      </w:divsChild>
    </w:div>
    <w:div w:id="1224877250">
      <w:bodyDiv w:val="1"/>
      <w:marLeft w:val="0"/>
      <w:marRight w:val="0"/>
      <w:marTop w:val="0"/>
      <w:marBottom w:val="0"/>
      <w:divBdr>
        <w:top w:val="none" w:sz="0" w:space="0" w:color="auto"/>
        <w:left w:val="none" w:sz="0" w:space="0" w:color="auto"/>
        <w:bottom w:val="none" w:sz="0" w:space="0" w:color="auto"/>
        <w:right w:val="none" w:sz="0" w:space="0" w:color="auto"/>
      </w:divBdr>
      <w:divsChild>
        <w:div w:id="454060371">
          <w:marLeft w:val="0"/>
          <w:marRight w:val="0"/>
          <w:marTop w:val="0"/>
          <w:marBottom w:val="0"/>
          <w:divBdr>
            <w:top w:val="none" w:sz="0" w:space="0" w:color="auto"/>
            <w:left w:val="none" w:sz="0" w:space="0" w:color="auto"/>
            <w:bottom w:val="none" w:sz="0" w:space="0" w:color="auto"/>
            <w:right w:val="none" w:sz="0" w:space="0" w:color="auto"/>
          </w:divBdr>
        </w:div>
      </w:divsChild>
    </w:div>
    <w:div w:id="1380788479">
      <w:bodyDiv w:val="1"/>
      <w:marLeft w:val="0"/>
      <w:marRight w:val="0"/>
      <w:marTop w:val="0"/>
      <w:marBottom w:val="0"/>
      <w:divBdr>
        <w:top w:val="none" w:sz="0" w:space="0" w:color="auto"/>
        <w:left w:val="none" w:sz="0" w:space="0" w:color="auto"/>
        <w:bottom w:val="none" w:sz="0" w:space="0" w:color="auto"/>
        <w:right w:val="none" w:sz="0" w:space="0" w:color="auto"/>
      </w:divBdr>
    </w:div>
    <w:div w:id="1403025705">
      <w:bodyDiv w:val="1"/>
      <w:marLeft w:val="0"/>
      <w:marRight w:val="0"/>
      <w:marTop w:val="0"/>
      <w:marBottom w:val="0"/>
      <w:divBdr>
        <w:top w:val="none" w:sz="0" w:space="0" w:color="auto"/>
        <w:left w:val="none" w:sz="0" w:space="0" w:color="auto"/>
        <w:bottom w:val="none" w:sz="0" w:space="0" w:color="auto"/>
        <w:right w:val="none" w:sz="0" w:space="0" w:color="auto"/>
      </w:divBdr>
    </w:div>
    <w:div w:id="1473672061">
      <w:bodyDiv w:val="1"/>
      <w:marLeft w:val="0"/>
      <w:marRight w:val="0"/>
      <w:marTop w:val="0"/>
      <w:marBottom w:val="0"/>
      <w:divBdr>
        <w:top w:val="none" w:sz="0" w:space="0" w:color="auto"/>
        <w:left w:val="none" w:sz="0" w:space="0" w:color="auto"/>
        <w:bottom w:val="none" w:sz="0" w:space="0" w:color="auto"/>
        <w:right w:val="none" w:sz="0" w:space="0" w:color="auto"/>
      </w:divBdr>
      <w:divsChild>
        <w:div w:id="95516873">
          <w:marLeft w:val="0"/>
          <w:marRight w:val="0"/>
          <w:marTop w:val="0"/>
          <w:marBottom w:val="0"/>
          <w:divBdr>
            <w:top w:val="none" w:sz="0" w:space="0" w:color="auto"/>
            <w:left w:val="none" w:sz="0" w:space="0" w:color="auto"/>
            <w:bottom w:val="none" w:sz="0" w:space="0" w:color="auto"/>
            <w:right w:val="none" w:sz="0" w:space="0" w:color="auto"/>
          </w:divBdr>
        </w:div>
      </w:divsChild>
    </w:div>
    <w:div w:id="1490243010">
      <w:bodyDiv w:val="1"/>
      <w:marLeft w:val="0"/>
      <w:marRight w:val="0"/>
      <w:marTop w:val="0"/>
      <w:marBottom w:val="0"/>
      <w:divBdr>
        <w:top w:val="none" w:sz="0" w:space="0" w:color="auto"/>
        <w:left w:val="none" w:sz="0" w:space="0" w:color="auto"/>
        <w:bottom w:val="none" w:sz="0" w:space="0" w:color="auto"/>
        <w:right w:val="none" w:sz="0" w:space="0" w:color="auto"/>
      </w:divBdr>
      <w:divsChild>
        <w:div w:id="76755860">
          <w:marLeft w:val="0"/>
          <w:marRight w:val="0"/>
          <w:marTop w:val="0"/>
          <w:marBottom w:val="0"/>
          <w:divBdr>
            <w:top w:val="none" w:sz="0" w:space="0" w:color="auto"/>
            <w:left w:val="none" w:sz="0" w:space="0" w:color="auto"/>
            <w:bottom w:val="none" w:sz="0" w:space="0" w:color="auto"/>
            <w:right w:val="none" w:sz="0" w:space="0" w:color="auto"/>
          </w:divBdr>
        </w:div>
      </w:divsChild>
    </w:div>
    <w:div w:id="1533573895">
      <w:bodyDiv w:val="1"/>
      <w:marLeft w:val="0"/>
      <w:marRight w:val="0"/>
      <w:marTop w:val="0"/>
      <w:marBottom w:val="0"/>
      <w:divBdr>
        <w:top w:val="none" w:sz="0" w:space="0" w:color="auto"/>
        <w:left w:val="none" w:sz="0" w:space="0" w:color="auto"/>
        <w:bottom w:val="none" w:sz="0" w:space="0" w:color="auto"/>
        <w:right w:val="none" w:sz="0" w:space="0" w:color="auto"/>
      </w:divBdr>
      <w:divsChild>
        <w:div w:id="496650915">
          <w:marLeft w:val="0"/>
          <w:marRight w:val="0"/>
          <w:marTop w:val="0"/>
          <w:marBottom w:val="0"/>
          <w:divBdr>
            <w:top w:val="none" w:sz="0" w:space="0" w:color="auto"/>
            <w:left w:val="none" w:sz="0" w:space="0" w:color="auto"/>
            <w:bottom w:val="none" w:sz="0" w:space="0" w:color="auto"/>
            <w:right w:val="none" w:sz="0" w:space="0" w:color="auto"/>
          </w:divBdr>
        </w:div>
        <w:div w:id="1865245624">
          <w:marLeft w:val="0"/>
          <w:marRight w:val="0"/>
          <w:marTop w:val="0"/>
          <w:marBottom w:val="0"/>
          <w:divBdr>
            <w:top w:val="none" w:sz="0" w:space="0" w:color="auto"/>
            <w:left w:val="none" w:sz="0" w:space="0" w:color="auto"/>
            <w:bottom w:val="none" w:sz="0" w:space="0" w:color="auto"/>
            <w:right w:val="none" w:sz="0" w:space="0" w:color="auto"/>
          </w:divBdr>
        </w:div>
        <w:div w:id="1051926641">
          <w:marLeft w:val="0"/>
          <w:marRight w:val="0"/>
          <w:marTop w:val="0"/>
          <w:marBottom w:val="0"/>
          <w:divBdr>
            <w:top w:val="none" w:sz="0" w:space="0" w:color="auto"/>
            <w:left w:val="none" w:sz="0" w:space="0" w:color="auto"/>
            <w:bottom w:val="none" w:sz="0" w:space="0" w:color="auto"/>
            <w:right w:val="none" w:sz="0" w:space="0" w:color="auto"/>
          </w:divBdr>
        </w:div>
        <w:div w:id="347145445">
          <w:marLeft w:val="0"/>
          <w:marRight w:val="0"/>
          <w:marTop w:val="0"/>
          <w:marBottom w:val="0"/>
          <w:divBdr>
            <w:top w:val="none" w:sz="0" w:space="0" w:color="auto"/>
            <w:left w:val="none" w:sz="0" w:space="0" w:color="auto"/>
            <w:bottom w:val="none" w:sz="0" w:space="0" w:color="auto"/>
            <w:right w:val="none" w:sz="0" w:space="0" w:color="auto"/>
          </w:divBdr>
        </w:div>
      </w:divsChild>
    </w:div>
    <w:div w:id="1576428776">
      <w:bodyDiv w:val="1"/>
      <w:marLeft w:val="0"/>
      <w:marRight w:val="0"/>
      <w:marTop w:val="0"/>
      <w:marBottom w:val="0"/>
      <w:divBdr>
        <w:top w:val="none" w:sz="0" w:space="0" w:color="auto"/>
        <w:left w:val="none" w:sz="0" w:space="0" w:color="auto"/>
        <w:bottom w:val="none" w:sz="0" w:space="0" w:color="auto"/>
        <w:right w:val="none" w:sz="0" w:space="0" w:color="auto"/>
      </w:divBdr>
      <w:divsChild>
        <w:div w:id="404567656">
          <w:marLeft w:val="0"/>
          <w:marRight w:val="0"/>
          <w:marTop w:val="0"/>
          <w:marBottom w:val="0"/>
          <w:divBdr>
            <w:top w:val="none" w:sz="0" w:space="0" w:color="auto"/>
            <w:left w:val="none" w:sz="0" w:space="0" w:color="auto"/>
            <w:bottom w:val="none" w:sz="0" w:space="0" w:color="auto"/>
            <w:right w:val="none" w:sz="0" w:space="0" w:color="auto"/>
          </w:divBdr>
        </w:div>
      </w:divsChild>
    </w:div>
    <w:div w:id="1616714823">
      <w:bodyDiv w:val="1"/>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sChild>
    </w:div>
    <w:div w:id="1627662566">
      <w:bodyDiv w:val="1"/>
      <w:marLeft w:val="0"/>
      <w:marRight w:val="0"/>
      <w:marTop w:val="0"/>
      <w:marBottom w:val="0"/>
      <w:divBdr>
        <w:top w:val="none" w:sz="0" w:space="0" w:color="auto"/>
        <w:left w:val="none" w:sz="0" w:space="0" w:color="auto"/>
        <w:bottom w:val="none" w:sz="0" w:space="0" w:color="auto"/>
        <w:right w:val="none" w:sz="0" w:space="0" w:color="auto"/>
      </w:divBdr>
      <w:divsChild>
        <w:div w:id="396172563">
          <w:marLeft w:val="0"/>
          <w:marRight w:val="0"/>
          <w:marTop w:val="0"/>
          <w:marBottom w:val="0"/>
          <w:divBdr>
            <w:top w:val="none" w:sz="0" w:space="0" w:color="auto"/>
            <w:left w:val="none" w:sz="0" w:space="0" w:color="auto"/>
            <w:bottom w:val="none" w:sz="0" w:space="0" w:color="auto"/>
            <w:right w:val="none" w:sz="0" w:space="0" w:color="auto"/>
          </w:divBdr>
        </w:div>
      </w:divsChild>
    </w:div>
    <w:div w:id="1696996536">
      <w:bodyDiv w:val="1"/>
      <w:marLeft w:val="0"/>
      <w:marRight w:val="0"/>
      <w:marTop w:val="0"/>
      <w:marBottom w:val="0"/>
      <w:divBdr>
        <w:top w:val="none" w:sz="0" w:space="0" w:color="auto"/>
        <w:left w:val="none" w:sz="0" w:space="0" w:color="auto"/>
        <w:bottom w:val="none" w:sz="0" w:space="0" w:color="auto"/>
        <w:right w:val="none" w:sz="0" w:space="0" w:color="auto"/>
      </w:divBdr>
      <w:divsChild>
        <w:div w:id="97873967">
          <w:marLeft w:val="0"/>
          <w:marRight w:val="0"/>
          <w:marTop w:val="0"/>
          <w:marBottom w:val="0"/>
          <w:divBdr>
            <w:top w:val="none" w:sz="0" w:space="0" w:color="auto"/>
            <w:left w:val="none" w:sz="0" w:space="0" w:color="auto"/>
            <w:bottom w:val="none" w:sz="0" w:space="0" w:color="auto"/>
            <w:right w:val="none" w:sz="0" w:space="0" w:color="auto"/>
          </w:divBdr>
        </w:div>
      </w:divsChild>
    </w:div>
    <w:div w:id="1701590565">
      <w:bodyDiv w:val="1"/>
      <w:marLeft w:val="0"/>
      <w:marRight w:val="0"/>
      <w:marTop w:val="0"/>
      <w:marBottom w:val="0"/>
      <w:divBdr>
        <w:top w:val="none" w:sz="0" w:space="0" w:color="auto"/>
        <w:left w:val="none" w:sz="0" w:space="0" w:color="auto"/>
        <w:bottom w:val="none" w:sz="0" w:space="0" w:color="auto"/>
        <w:right w:val="none" w:sz="0" w:space="0" w:color="auto"/>
      </w:divBdr>
      <w:divsChild>
        <w:div w:id="106312880">
          <w:marLeft w:val="0"/>
          <w:marRight w:val="0"/>
          <w:marTop w:val="0"/>
          <w:marBottom w:val="0"/>
          <w:divBdr>
            <w:top w:val="none" w:sz="0" w:space="0" w:color="auto"/>
            <w:left w:val="none" w:sz="0" w:space="0" w:color="auto"/>
            <w:bottom w:val="none" w:sz="0" w:space="0" w:color="auto"/>
            <w:right w:val="none" w:sz="0" w:space="0" w:color="auto"/>
          </w:divBdr>
        </w:div>
      </w:divsChild>
    </w:div>
    <w:div w:id="1900238085">
      <w:bodyDiv w:val="1"/>
      <w:marLeft w:val="0"/>
      <w:marRight w:val="0"/>
      <w:marTop w:val="0"/>
      <w:marBottom w:val="0"/>
      <w:divBdr>
        <w:top w:val="none" w:sz="0" w:space="0" w:color="auto"/>
        <w:left w:val="none" w:sz="0" w:space="0" w:color="auto"/>
        <w:bottom w:val="none" w:sz="0" w:space="0" w:color="auto"/>
        <w:right w:val="none" w:sz="0" w:space="0" w:color="auto"/>
      </w:divBdr>
      <w:divsChild>
        <w:div w:id="9433411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8929</Words>
  <Characters>50901</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59711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Molineux</dc:creator>
  <cp:lastModifiedBy>Chloe Molineux</cp:lastModifiedBy>
  <cp:revision>5</cp:revision>
  <cp:lastPrinted>2016-09-27T12:48:00Z</cp:lastPrinted>
  <dcterms:created xsi:type="dcterms:W3CDTF">2016-12-02T14:29:00Z</dcterms:created>
  <dcterms:modified xsi:type="dcterms:W3CDTF">2016-12-02T14:30:00Z</dcterms:modified>
</cp:coreProperties>
</file>