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3EF9" w14:textId="77777777" w:rsidR="00233E19" w:rsidRPr="004F6448" w:rsidRDefault="00C121D5" w:rsidP="00C121D5">
      <w:pPr>
        <w:spacing w:line="480" w:lineRule="auto"/>
        <w:jc w:val="center"/>
        <w:rPr>
          <w:rFonts w:ascii="Times" w:hAnsi="Times"/>
          <w:b/>
          <w:sz w:val="24"/>
          <w:szCs w:val="24"/>
        </w:rPr>
      </w:pPr>
      <w:r w:rsidRPr="004F6448">
        <w:rPr>
          <w:rFonts w:ascii="Times" w:hAnsi="Times"/>
          <w:b/>
          <w:sz w:val="24"/>
          <w:szCs w:val="24"/>
        </w:rPr>
        <w:t xml:space="preserve">Chinese expatriate management in emerging markets: </w:t>
      </w:r>
    </w:p>
    <w:p w14:paraId="00BF8B83" w14:textId="77777777" w:rsidR="004A136F" w:rsidRPr="004F6448" w:rsidRDefault="00C121D5" w:rsidP="002F3738">
      <w:pPr>
        <w:spacing w:line="480" w:lineRule="auto"/>
        <w:jc w:val="center"/>
        <w:rPr>
          <w:rFonts w:ascii="Times" w:hAnsi="Times"/>
          <w:b/>
          <w:sz w:val="24"/>
          <w:szCs w:val="24"/>
        </w:rPr>
      </w:pPr>
      <w:r w:rsidRPr="004F6448">
        <w:rPr>
          <w:rFonts w:ascii="Times" w:hAnsi="Times"/>
          <w:b/>
          <w:sz w:val="24"/>
          <w:szCs w:val="24"/>
        </w:rPr>
        <w:t>A competitive advantage perspective</w:t>
      </w:r>
    </w:p>
    <w:p w14:paraId="4F57C4C8" w14:textId="77777777" w:rsidR="004A136F" w:rsidRPr="004F6448" w:rsidRDefault="004A136F" w:rsidP="004A136F">
      <w:pPr>
        <w:spacing w:line="480" w:lineRule="auto"/>
        <w:jc w:val="both"/>
        <w:rPr>
          <w:rFonts w:ascii="Times" w:hAnsi="Times"/>
          <w:b/>
          <w:sz w:val="24"/>
          <w:szCs w:val="24"/>
        </w:rPr>
      </w:pPr>
      <w:r w:rsidRPr="004F6448">
        <w:rPr>
          <w:rFonts w:ascii="Times" w:hAnsi="Times"/>
          <w:b/>
          <w:sz w:val="24"/>
          <w:szCs w:val="24"/>
        </w:rPr>
        <w:t>Abstract</w:t>
      </w:r>
    </w:p>
    <w:p w14:paraId="7524FC3A" w14:textId="77777777" w:rsidR="00E647DD" w:rsidRPr="004F6448" w:rsidRDefault="00E647DD" w:rsidP="004C09BC">
      <w:pPr>
        <w:spacing w:line="480" w:lineRule="auto"/>
        <w:jc w:val="both"/>
        <w:rPr>
          <w:rFonts w:ascii="Times" w:hAnsi="Times"/>
          <w:sz w:val="24"/>
          <w:szCs w:val="24"/>
        </w:rPr>
      </w:pPr>
      <w:r w:rsidRPr="004F6448">
        <w:rPr>
          <w:rFonts w:ascii="Times" w:hAnsi="Times"/>
          <w:sz w:val="24"/>
          <w:szCs w:val="24"/>
        </w:rPr>
        <w:t>Recent research draws attention to the large number of expatriates sent abroad by Chinese multinational corporations (CMNCs), especially to emerging markets. It is generally assumed that their large number, and any competitive advantage this generates, relate predominantly to their low cost, compared to other MNCs’ expatriates and/or locally available labour. Our research</w:t>
      </w:r>
      <w:r w:rsidRPr="004F6448">
        <w:rPr>
          <w:rStyle w:val="msoins"/>
          <w:rFonts w:ascii="Times" w:hAnsi="Times"/>
          <w:sz w:val="24"/>
          <w:szCs w:val="24"/>
        </w:rPr>
        <w:t xml:space="preserve"> uses an integrative perspective drawing on the resource-based view (RBV), international human resource management (IHRM) and “country of origin” literature and extensive case-study research on </w:t>
      </w:r>
      <w:r w:rsidRPr="004F6448">
        <w:rPr>
          <w:rFonts w:ascii="Times" w:hAnsi="Times"/>
          <w:sz w:val="24"/>
          <w:szCs w:val="24"/>
        </w:rPr>
        <w:t>27 CMNCs in 12 emerging markets</w:t>
      </w:r>
      <w:r w:rsidRPr="004F6448">
        <w:rPr>
          <w:rStyle w:val="msoins"/>
          <w:rFonts w:ascii="Times" w:hAnsi="Times"/>
          <w:sz w:val="24"/>
          <w:szCs w:val="24"/>
        </w:rPr>
        <w:t xml:space="preserve">. </w:t>
      </w:r>
      <w:r w:rsidR="00706964" w:rsidRPr="004F6448">
        <w:rPr>
          <w:rStyle w:val="msoins"/>
          <w:rFonts w:ascii="Times" w:hAnsi="Times"/>
          <w:sz w:val="24"/>
          <w:szCs w:val="24"/>
        </w:rPr>
        <w:t>This</w:t>
      </w:r>
      <w:r w:rsidRPr="004F6448">
        <w:rPr>
          <w:rStyle w:val="msoins"/>
          <w:rFonts w:ascii="Times" w:hAnsi="Times"/>
          <w:sz w:val="24"/>
          <w:szCs w:val="24"/>
        </w:rPr>
        <w:t xml:space="preserve"> </w:t>
      </w:r>
      <w:r w:rsidRPr="004F6448">
        <w:rPr>
          <w:rFonts w:ascii="Times" w:hAnsi="Times"/>
          <w:sz w:val="24"/>
          <w:szCs w:val="24"/>
        </w:rPr>
        <w:t>reveals that the competitive advantage created by Chinese expatriates is closely related to the use of expatriates at both managerial and operational levels. It is achieved through human resource management that</w:t>
      </w:r>
      <w:r w:rsidRPr="004F6448">
        <w:rPr>
          <w:rStyle w:val="msoins"/>
          <w:rFonts w:ascii="Times" w:hAnsi="Times"/>
          <w:sz w:val="24"/>
          <w:szCs w:val="24"/>
        </w:rPr>
        <w:t xml:space="preserve"> exploits their relatively lower cost, higher productivity and hardship tolerance (compared to host or third country counterparts) and their knowledge/resource reconfiguration capability, </w:t>
      </w:r>
      <w:r w:rsidRPr="004F6448">
        <w:rPr>
          <w:rFonts w:ascii="Times" w:hAnsi="Times"/>
          <w:sz w:val="24"/>
          <w:szCs w:val="24"/>
        </w:rPr>
        <w:t xml:space="preserve">through a </w:t>
      </w:r>
      <w:r w:rsidRPr="004F6448">
        <w:rPr>
          <w:rStyle w:val="msoins"/>
          <w:rFonts w:ascii="Times" w:hAnsi="Times"/>
          <w:sz w:val="24"/>
          <w:szCs w:val="24"/>
        </w:rPr>
        <w:t xml:space="preserve">centralised and </w:t>
      </w:r>
      <w:r w:rsidRPr="004F6448">
        <w:rPr>
          <w:rFonts w:ascii="Times" w:hAnsi="Times"/>
          <w:sz w:val="24"/>
          <w:szCs w:val="24"/>
        </w:rPr>
        <w:t xml:space="preserve">collective expatriation management system. These together </w:t>
      </w:r>
      <w:r w:rsidRPr="004F6448">
        <w:rPr>
          <w:rStyle w:val="msoins"/>
          <w:rFonts w:ascii="Times" w:hAnsi="Times"/>
          <w:sz w:val="24"/>
          <w:szCs w:val="24"/>
        </w:rPr>
        <w:t xml:space="preserve">enhance CMNCs’ </w:t>
      </w:r>
      <w:r w:rsidRPr="004F6448">
        <w:rPr>
          <w:rFonts w:ascii="Times" w:hAnsi="Times"/>
          <w:sz w:val="24"/>
          <w:szCs w:val="24"/>
        </w:rPr>
        <w:t xml:space="preserve">competitive </w:t>
      </w:r>
      <w:r w:rsidRPr="004F6448">
        <w:rPr>
          <w:rStyle w:val="msoins"/>
          <w:rFonts w:ascii="Times" w:hAnsi="Times"/>
          <w:sz w:val="24"/>
          <w:szCs w:val="24"/>
        </w:rPr>
        <w:t>advantage through not only offering cost effecti</w:t>
      </w:r>
      <w:r w:rsidR="004C09BC" w:rsidRPr="004F6448">
        <w:rPr>
          <w:rStyle w:val="msoins"/>
          <w:rFonts w:ascii="Times" w:hAnsi="Times"/>
          <w:sz w:val="24"/>
          <w:szCs w:val="24"/>
        </w:rPr>
        <w:t xml:space="preserve">ve and differentiated products </w:t>
      </w:r>
      <w:r w:rsidR="004C09BC" w:rsidRPr="004F6448">
        <w:rPr>
          <w:rFonts w:ascii="Times" w:hAnsi="Times"/>
          <w:sz w:val="24"/>
          <w:szCs w:val="24"/>
        </w:rPr>
        <w:t>but also transferring the reconfiguration knowledge</w:t>
      </w:r>
      <w:r w:rsidRPr="004F6448">
        <w:rPr>
          <w:rStyle w:val="msoins"/>
          <w:rFonts w:ascii="Times" w:hAnsi="Times"/>
          <w:sz w:val="24"/>
          <w:szCs w:val="24"/>
        </w:rPr>
        <w:t xml:space="preserve">. </w:t>
      </w:r>
      <w:r w:rsidRPr="004F6448">
        <w:rPr>
          <w:rFonts w:ascii="Times" w:hAnsi="Times"/>
          <w:sz w:val="24"/>
          <w:szCs w:val="24"/>
        </w:rPr>
        <w:t xml:space="preserve">This study </w:t>
      </w:r>
      <w:r w:rsidRPr="004F6448">
        <w:rPr>
          <w:rFonts w:ascii="Times" w:hAnsi="Times"/>
          <w:sz w:val="24"/>
          <w:szCs w:val="24"/>
          <w:lang w:val="en-US"/>
        </w:rPr>
        <w:t>enhances understanding of the competitiveness of emerging market multinationals (EMNCs) by showing how the competencies, combination and management of their expatriates create a distinct source of competitive advantage</w:t>
      </w:r>
      <w:r w:rsidRPr="004F6448">
        <w:rPr>
          <w:rFonts w:ascii="Times" w:hAnsi="Times"/>
          <w:sz w:val="24"/>
          <w:szCs w:val="24"/>
        </w:rPr>
        <w:t xml:space="preserve">. It also </w:t>
      </w:r>
      <w:r w:rsidR="00173C25" w:rsidRPr="004F6448">
        <w:rPr>
          <w:rFonts w:ascii="Times" w:hAnsi="Times"/>
          <w:sz w:val="24"/>
          <w:szCs w:val="24"/>
        </w:rPr>
        <w:t>advances IHRM research on expatriates by investigating their use from a competitive advantage perspective</w:t>
      </w:r>
      <w:r w:rsidRPr="004F6448">
        <w:rPr>
          <w:rFonts w:ascii="Times" w:hAnsi="Times"/>
          <w:sz w:val="24"/>
          <w:szCs w:val="24"/>
          <w:lang w:val="en-US"/>
        </w:rPr>
        <w:t>.</w:t>
      </w:r>
    </w:p>
    <w:p w14:paraId="26ED44FE" w14:textId="77777777" w:rsidR="004A136F" w:rsidRPr="004F6448" w:rsidRDefault="004A136F" w:rsidP="005B1B26">
      <w:pPr>
        <w:spacing w:line="480" w:lineRule="auto"/>
        <w:ind w:firstLine="720"/>
        <w:jc w:val="both"/>
        <w:rPr>
          <w:rFonts w:ascii="Times" w:hAnsi="Times"/>
          <w:sz w:val="24"/>
          <w:szCs w:val="24"/>
        </w:rPr>
      </w:pPr>
      <w:r w:rsidRPr="004F6448">
        <w:rPr>
          <w:rFonts w:ascii="Times" w:hAnsi="Times"/>
          <w:b/>
          <w:sz w:val="24"/>
          <w:szCs w:val="24"/>
        </w:rPr>
        <w:t>Key words</w:t>
      </w:r>
      <w:r w:rsidRPr="004F6448">
        <w:rPr>
          <w:rFonts w:ascii="Times" w:hAnsi="Times"/>
          <w:sz w:val="24"/>
          <w:szCs w:val="24"/>
        </w:rPr>
        <w:t xml:space="preserve">: </w:t>
      </w:r>
      <w:r w:rsidR="00F25B6D" w:rsidRPr="004F6448">
        <w:rPr>
          <w:rFonts w:ascii="Times" w:hAnsi="Times"/>
          <w:sz w:val="24"/>
          <w:szCs w:val="24"/>
        </w:rPr>
        <w:t xml:space="preserve">managerial </w:t>
      </w:r>
      <w:r w:rsidRPr="004F6448">
        <w:rPr>
          <w:rFonts w:ascii="Times" w:hAnsi="Times"/>
          <w:sz w:val="24"/>
          <w:szCs w:val="24"/>
        </w:rPr>
        <w:t xml:space="preserve">expatriate, </w:t>
      </w:r>
      <w:r w:rsidR="00F25B6D" w:rsidRPr="004F6448">
        <w:rPr>
          <w:rFonts w:ascii="Times" w:hAnsi="Times"/>
          <w:sz w:val="24"/>
          <w:szCs w:val="24"/>
        </w:rPr>
        <w:t xml:space="preserve">operational expatriate, </w:t>
      </w:r>
      <w:r w:rsidR="006373F4" w:rsidRPr="004F6448">
        <w:rPr>
          <w:rFonts w:ascii="Times" w:hAnsi="Times"/>
          <w:sz w:val="24"/>
          <w:szCs w:val="24"/>
        </w:rPr>
        <w:t>competitive advantage</w:t>
      </w:r>
      <w:r w:rsidR="00356F15" w:rsidRPr="004F6448">
        <w:rPr>
          <w:rFonts w:ascii="Times" w:hAnsi="Times"/>
          <w:sz w:val="24"/>
          <w:szCs w:val="24"/>
        </w:rPr>
        <w:t xml:space="preserve">, </w:t>
      </w:r>
      <w:r w:rsidRPr="004F6448">
        <w:rPr>
          <w:rFonts w:ascii="Times" w:hAnsi="Times"/>
          <w:sz w:val="24"/>
          <w:szCs w:val="24"/>
        </w:rPr>
        <w:t xml:space="preserve">MNCs, </w:t>
      </w:r>
      <w:r w:rsidR="005F4CEF" w:rsidRPr="004F6448">
        <w:rPr>
          <w:rFonts w:ascii="Times" w:hAnsi="Times"/>
          <w:sz w:val="24"/>
          <w:szCs w:val="24"/>
        </w:rPr>
        <w:t xml:space="preserve">emerging market, </w:t>
      </w:r>
      <w:r w:rsidRPr="004F6448">
        <w:rPr>
          <w:rFonts w:ascii="Times" w:hAnsi="Times"/>
          <w:sz w:val="24"/>
          <w:szCs w:val="24"/>
        </w:rPr>
        <w:t>China</w:t>
      </w:r>
    </w:p>
    <w:p w14:paraId="777C8AEE" w14:textId="77777777" w:rsidR="00233E19" w:rsidRPr="004F6448" w:rsidRDefault="00C368D1" w:rsidP="002E3DB1">
      <w:pPr>
        <w:jc w:val="center"/>
        <w:rPr>
          <w:rFonts w:ascii="Times" w:hAnsi="Times"/>
          <w:b/>
          <w:sz w:val="24"/>
          <w:szCs w:val="24"/>
        </w:rPr>
      </w:pPr>
      <w:r w:rsidRPr="004F6448">
        <w:rPr>
          <w:rFonts w:ascii="Times" w:hAnsi="Times"/>
          <w:b/>
          <w:sz w:val="24"/>
          <w:szCs w:val="24"/>
        </w:rPr>
        <w:lastRenderedPageBreak/>
        <w:t>Chinese expatriate management in emerging markets:</w:t>
      </w:r>
    </w:p>
    <w:p w14:paraId="7FEAB150" w14:textId="77777777" w:rsidR="006B03E4" w:rsidRPr="004F6448" w:rsidRDefault="00C368D1" w:rsidP="002E3DB1">
      <w:pPr>
        <w:spacing w:line="480" w:lineRule="auto"/>
        <w:jc w:val="center"/>
        <w:rPr>
          <w:rFonts w:ascii="Times" w:hAnsi="Times"/>
          <w:b/>
          <w:sz w:val="24"/>
          <w:szCs w:val="24"/>
        </w:rPr>
      </w:pPr>
      <w:r w:rsidRPr="004F6448">
        <w:rPr>
          <w:rFonts w:ascii="Times" w:hAnsi="Times"/>
          <w:b/>
          <w:sz w:val="24"/>
          <w:szCs w:val="24"/>
        </w:rPr>
        <w:t>A competitive advantage</w:t>
      </w:r>
      <w:r w:rsidR="00925289" w:rsidRPr="004F6448">
        <w:rPr>
          <w:rFonts w:ascii="Times" w:hAnsi="Times"/>
          <w:b/>
          <w:sz w:val="24"/>
          <w:szCs w:val="24"/>
        </w:rPr>
        <w:t xml:space="preserve"> </w:t>
      </w:r>
      <w:r w:rsidRPr="004F6448">
        <w:rPr>
          <w:rFonts w:ascii="Times" w:hAnsi="Times"/>
          <w:b/>
          <w:sz w:val="24"/>
          <w:szCs w:val="24"/>
        </w:rPr>
        <w:t>perspective</w:t>
      </w:r>
    </w:p>
    <w:p w14:paraId="69A136C8" w14:textId="77777777" w:rsidR="00883022" w:rsidRPr="004F6448" w:rsidRDefault="00883022" w:rsidP="00883022">
      <w:pPr>
        <w:spacing w:line="480" w:lineRule="auto"/>
        <w:jc w:val="both"/>
        <w:rPr>
          <w:rFonts w:ascii="Times" w:hAnsi="Times"/>
          <w:b/>
          <w:sz w:val="24"/>
          <w:szCs w:val="24"/>
        </w:rPr>
      </w:pPr>
      <w:r w:rsidRPr="004F6448">
        <w:rPr>
          <w:rFonts w:ascii="Times" w:hAnsi="Times"/>
          <w:b/>
          <w:sz w:val="24"/>
          <w:szCs w:val="24"/>
        </w:rPr>
        <w:t>1. Introduction</w:t>
      </w:r>
    </w:p>
    <w:p w14:paraId="68BF8613" w14:textId="5C0D3B45" w:rsidR="00D40515" w:rsidRPr="004F6448" w:rsidRDefault="00883022" w:rsidP="00D2097E">
      <w:pPr>
        <w:pStyle w:val="MediumGrid21"/>
        <w:spacing w:line="480" w:lineRule="auto"/>
        <w:jc w:val="both"/>
        <w:rPr>
          <w:rFonts w:ascii="Times" w:hAnsi="Times"/>
          <w:lang w:val="en-US"/>
        </w:rPr>
      </w:pPr>
      <w:r w:rsidRPr="004F6448">
        <w:rPr>
          <w:rFonts w:ascii="Times" w:hAnsi="Times"/>
        </w:rPr>
        <w:t>Chinese multinational corporations (CMNCs) are notable for their extensive use of expatriates. According to official Chinese data, at the end of 2013 over one million Chinese expatriates were employed by about 15,000 CMNCs, alongside 967,000 employees from the workforces of host countries (MOC, 2014). Based on this figure, CMNCs’ expatriate ratio (the percentage of expatriates to total employees overseas) was over 50 per cent. This seems significantly higher than that of other MNCs</w:t>
      </w:r>
      <w:r w:rsidR="005B1588" w:rsidRPr="004F6448">
        <w:rPr>
          <w:rFonts w:ascii="Times" w:hAnsi="Times"/>
        </w:rPr>
        <w:t xml:space="preserve"> including Japanese MNCs (</w:t>
      </w:r>
      <w:r w:rsidR="00FA133F" w:rsidRPr="004F6448">
        <w:rPr>
          <w:rFonts w:ascii="Times" w:hAnsi="Times"/>
          <w:lang w:val="en-US" w:eastAsia="en-US"/>
        </w:rPr>
        <w:t>Oki</w:t>
      </w:r>
      <w:r w:rsidR="005B1588" w:rsidRPr="004F6448">
        <w:rPr>
          <w:rFonts w:ascii="Times" w:hAnsi="Times"/>
          <w:lang w:val="en-US" w:eastAsia="en-US"/>
        </w:rPr>
        <w:t>, 2013)</w:t>
      </w:r>
      <w:r w:rsidRPr="004F6448">
        <w:rPr>
          <w:rFonts w:ascii="Times" w:hAnsi="Times"/>
        </w:rPr>
        <w:t>. CMNCs’ use of large numbers of expatriates has caused tensions and occasional violent incidents against them (e.g. BBC, 6 Oct 2010; The Guardian, 6 Feb 2011). The negative image is reinforced by the impression that expatriates are brought in mainly to exploit cheap labour, and by the unusual extent to which CMNCs deploy their own workers as well as managers to overseas operations. “</w:t>
      </w:r>
      <w:r w:rsidRPr="004F6448">
        <w:rPr>
          <w:rFonts w:ascii="Times" w:hAnsi="Times"/>
          <w:lang w:val="en-US"/>
        </w:rPr>
        <w:t xml:space="preserve">While the existing literature on managing people in MNCs primarily focuses on the challenges of managing locals and a relatively small number of skilled expatriates, Chinese MNCs have increasingly brought semi- and unskilled labor with them into developing countries in Africa; this development has far-reaching organizational, developmental, political, and even demographic dimensions” (Wilkinson </w:t>
      </w:r>
      <w:r w:rsidRPr="004F6448">
        <w:rPr>
          <w:rFonts w:ascii="Times" w:hAnsi="Times"/>
          <w:i/>
          <w:lang w:val="en-US"/>
        </w:rPr>
        <w:t>et al</w:t>
      </w:r>
      <w:r w:rsidRPr="004F6448">
        <w:rPr>
          <w:rFonts w:ascii="Times" w:hAnsi="Times"/>
          <w:lang w:val="en-US"/>
        </w:rPr>
        <w:t>., 2014</w:t>
      </w:r>
      <w:r w:rsidR="00FB3408" w:rsidRPr="004F6448">
        <w:rPr>
          <w:rFonts w:ascii="Times" w:hAnsi="Times"/>
          <w:lang w:val="en-US"/>
        </w:rPr>
        <w:t>,</w:t>
      </w:r>
      <w:r w:rsidR="00B30557" w:rsidRPr="004F6448">
        <w:rPr>
          <w:rFonts w:ascii="Times" w:hAnsi="Times"/>
          <w:lang w:val="en-US"/>
        </w:rPr>
        <w:t xml:space="preserve"> </w:t>
      </w:r>
      <w:r w:rsidR="00FB3408" w:rsidRPr="004F6448">
        <w:rPr>
          <w:rFonts w:ascii="Times" w:hAnsi="Times"/>
          <w:lang w:val="en-US"/>
        </w:rPr>
        <w:t xml:space="preserve">p. </w:t>
      </w:r>
      <w:r w:rsidRPr="004F6448">
        <w:rPr>
          <w:rFonts w:ascii="Times" w:hAnsi="Times"/>
          <w:lang w:val="en-US"/>
        </w:rPr>
        <w:t>836). Despite this observation, there has been little</w:t>
      </w:r>
      <w:r w:rsidRPr="004F6448">
        <w:rPr>
          <w:rFonts w:ascii="Times" w:hAnsi="Times"/>
        </w:rPr>
        <w:t xml:space="preserve"> research exploring potential motives for CMNCs’ heavy use of expatriates,</w:t>
      </w:r>
      <w:r w:rsidRPr="004F6448">
        <w:rPr>
          <w:rFonts w:ascii="Times" w:hAnsi="Times"/>
          <w:lang w:val="en-US"/>
        </w:rPr>
        <w:t xml:space="preserve"> </w:t>
      </w:r>
      <w:r w:rsidR="00D2097E" w:rsidRPr="004F6448">
        <w:rPr>
          <w:rFonts w:ascii="Times" w:hAnsi="Times"/>
        </w:rPr>
        <w:t>and especially</w:t>
      </w:r>
      <w:r w:rsidRPr="004F6448">
        <w:rPr>
          <w:rFonts w:ascii="Times" w:hAnsi="Times"/>
        </w:rPr>
        <w:t xml:space="preserve"> their use of semi- and unskilled workers, and how they assist management in creating competitive advantage. </w:t>
      </w:r>
    </w:p>
    <w:p w14:paraId="16876491" w14:textId="68D69D24" w:rsidR="00DC7CA6" w:rsidRPr="004F6448" w:rsidRDefault="00DC7CA6" w:rsidP="00DC7CA6">
      <w:pPr>
        <w:pStyle w:val="MediumGrid21"/>
        <w:spacing w:line="480" w:lineRule="auto"/>
        <w:ind w:firstLine="720"/>
        <w:jc w:val="both"/>
        <w:rPr>
          <w:rFonts w:ascii="Times" w:hAnsi="Times" w:cs="Times"/>
          <w:lang w:val="en-US" w:eastAsia="en-US"/>
        </w:rPr>
      </w:pPr>
      <w:r w:rsidRPr="004F6448">
        <w:rPr>
          <w:rFonts w:ascii="Times" w:hAnsi="Times"/>
        </w:rPr>
        <w:t xml:space="preserve">The widely applied resource based view of the firm posits that, for </w:t>
      </w:r>
      <w:r w:rsidRPr="004F6448">
        <w:rPr>
          <w:rFonts w:ascii="Times" w:hAnsi="Times"/>
          <w:lang w:val="en-US"/>
        </w:rPr>
        <w:t xml:space="preserve">a MNC to attain lasting competitive advantage, it must take with it hard-to-imitate strategic assets. Competitive advantage can be derived from a variety of </w:t>
      </w:r>
      <w:r w:rsidRPr="004F6448">
        <w:rPr>
          <w:rFonts w:ascii="Times" w:hAnsi="Times"/>
          <w:lang w:val="en-US" w:eastAsia="en-US"/>
        </w:rPr>
        <w:t>country-of-origin and host-country contextual factors</w:t>
      </w:r>
      <w:r w:rsidR="008A6755" w:rsidRPr="004F6448">
        <w:rPr>
          <w:rFonts w:ascii="Times" w:hAnsi="Times"/>
          <w:lang w:val="en-US" w:eastAsia="en-US"/>
        </w:rPr>
        <w:t xml:space="preserve"> </w:t>
      </w:r>
      <w:r w:rsidR="008A6755" w:rsidRPr="004F6448">
        <w:rPr>
          <w:rFonts w:ascii="Times" w:hAnsi="Times"/>
        </w:rPr>
        <w:t>(</w:t>
      </w:r>
      <w:r w:rsidR="00D40515" w:rsidRPr="004F6448">
        <w:rPr>
          <w:rFonts w:ascii="Times" w:hAnsi="Times"/>
        </w:rPr>
        <w:t>Kothari</w:t>
      </w:r>
      <w:r w:rsidR="00421ABA" w:rsidRPr="004F6448">
        <w:rPr>
          <w:rFonts w:ascii="Times" w:hAnsi="Times"/>
        </w:rPr>
        <w:t xml:space="preserve"> </w:t>
      </w:r>
      <w:r w:rsidR="00421ABA" w:rsidRPr="004F6448">
        <w:rPr>
          <w:rFonts w:ascii="Times" w:hAnsi="Times"/>
          <w:i/>
        </w:rPr>
        <w:t>et al</w:t>
      </w:r>
      <w:r w:rsidR="00421ABA" w:rsidRPr="004F6448">
        <w:rPr>
          <w:rFonts w:ascii="Times" w:hAnsi="Times"/>
        </w:rPr>
        <w:t>.</w:t>
      </w:r>
      <w:r w:rsidR="00D40515" w:rsidRPr="004F6448">
        <w:rPr>
          <w:rFonts w:ascii="Times" w:hAnsi="Times"/>
        </w:rPr>
        <w:t xml:space="preserve">, 2013; </w:t>
      </w:r>
      <w:r w:rsidR="008A6755" w:rsidRPr="004F6448">
        <w:rPr>
          <w:rFonts w:ascii="Times" w:hAnsi="Times"/>
          <w:lang w:val="en-US" w:eastAsia="en-US"/>
        </w:rPr>
        <w:t>Luo and Zhang, 2016)</w:t>
      </w:r>
      <w:r w:rsidRPr="004F6448">
        <w:rPr>
          <w:rFonts w:ascii="Times" w:hAnsi="Times" w:cs="Times"/>
          <w:lang w:val="en-US" w:eastAsia="en-US"/>
        </w:rPr>
        <w:t>. As DMNCs’ most important strategic resource is perceived to be their cutting-edge knowledge and best management practice (Edwards and Rees, 2016), expatriates contribute to firms’ competitive advantage through transferring such technology. DMNCs use strategic HRM to promote this expatriate role. EMNCs have become important global market players in the last decade, contributing 42 per cent of global total FDI and playing an even more important role in emerging markets (UNCTAD, 2015). They have long been regarded as lacking any important strategic resource, or as attaining this only through lower cost (Rui and Yip</w:t>
      </w:r>
      <w:r w:rsidR="002D46B3" w:rsidRPr="004F6448">
        <w:rPr>
          <w:rFonts w:ascii="Times" w:hAnsi="Times" w:cs="Times"/>
          <w:lang w:val="en-US" w:eastAsia="en-US"/>
        </w:rPr>
        <w:t>,</w:t>
      </w:r>
      <w:r w:rsidRPr="004F6448">
        <w:rPr>
          <w:rFonts w:ascii="Times" w:hAnsi="Times" w:cs="Times"/>
          <w:lang w:val="en-US" w:eastAsia="en-US"/>
        </w:rPr>
        <w:t xml:space="preserve"> 2008; Thite </w:t>
      </w:r>
      <w:r w:rsidRPr="004F6448">
        <w:rPr>
          <w:rFonts w:ascii="Times" w:hAnsi="Times" w:cs="Times"/>
          <w:i/>
          <w:lang w:val="en-US" w:eastAsia="en-US"/>
        </w:rPr>
        <w:t>et al.</w:t>
      </w:r>
      <w:r w:rsidRPr="004F6448">
        <w:rPr>
          <w:rFonts w:ascii="Times" w:hAnsi="Times" w:cs="Times"/>
          <w:lang w:val="en-US" w:eastAsia="en-US"/>
        </w:rPr>
        <w:t xml:space="preserve">, 2014). IHRM research has identified a role for expatriates in acquiring knowledge for the MNC or contributing to lower cost by substituting cheaper labor for </w:t>
      </w:r>
      <w:r w:rsidR="00706964" w:rsidRPr="004F6448">
        <w:rPr>
          <w:rFonts w:ascii="Times" w:hAnsi="Times" w:cs="Times"/>
          <w:lang w:val="en-US" w:eastAsia="en-US"/>
        </w:rPr>
        <w:t>host country nationals (</w:t>
      </w:r>
      <w:r w:rsidRPr="004F6448">
        <w:rPr>
          <w:rFonts w:ascii="Times" w:hAnsi="Times" w:cs="Times"/>
          <w:lang w:val="en-US" w:eastAsia="en-US"/>
        </w:rPr>
        <w:t>HCNs</w:t>
      </w:r>
      <w:r w:rsidR="00706964" w:rsidRPr="004F6448">
        <w:rPr>
          <w:rFonts w:ascii="Times" w:hAnsi="Times" w:cs="Times"/>
          <w:lang w:val="en-US" w:eastAsia="en-US"/>
        </w:rPr>
        <w:t>)</w:t>
      </w:r>
      <w:r w:rsidRPr="004F6448">
        <w:rPr>
          <w:rFonts w:ascii="Times" w:hAnsi="Times" w:cs="Times"/>
          <w:lang w:val="en-US" w:eastAsia="en-US"/>
        </w:rPr>
        <w:t xml:space="preserve"> (Zhang and Edwards</w:t>
      </w:r>
      <w:r w:rsidR="002D46B3" w:rsidRPr="004F6448">
        <w:rPr>
          <w:rFonts w:ascii="Times" w:hAnsi="Times" w:cs="Times"/>
          <w:lang w:val="en-US" w:eastAsia="en-US"/>
        </w:rPr>
        <w:t>,</w:t>
      </w:r>
      <w:r w:rsidRPr="004F6448">
        <w:rPr>
          <w:rFonts w:ascii="Times" w:hAnsi="Times" w:cs="Times"/>
          <w:lang w:val="en-US" w:eastAsia="en-US"/>
        </w:rPr>
        <w:t xml:space="preserve"> 2007; Jackson</w:t>
      </w:r>
      <w:r w:rsidR="00A06FBF" w:rsidRPr="004F6448">
        <w:rPr>
          <w:rFonts w:ascii="Times" w:hAnsi="Times" w:cs="Times"/>
          <w:lang w:val="en-US" w:eastAsia="en-US"/>
        </w:rPr>
        <w:t>,</w:t>
      </w:r>
      <w:r w:rsidRPr="004F6448">
        <w:rPr>
          <w:rFonts w:ascii="Times" w:hAnsi="Times" w:cs="Times"/>
          <w:lang w:val="en-US" w:eastAsia="en-US"/>
        </w:rPr>
        <w:t xml:space="preserve"> 2014). However, it has been recognized that EMNCs have upgraded their advantage from lower cost based to the “optimum configuration of people, processes, and technology” (Thite </w:t>
      </w:r>
      <w:r w:rsidRPr="004F6448">
        <w:rPr>
          <w:rFonts w:ascii="Times" w:hAnsi="Times" w:cs="Times"/>
          <w:i/>
          <w:lang w:val="en-US" w:eastAsia="en-US"/>
        </w:rPr>
        <w:t>et al</w:t>
      </w:r>
      <w:r w:rsidRPr="004F6448">
        <w:rPr>
          <w:rFonts w:ascii="Times" w:hAnsi="Times" w:cs="Times"/>
          <w:lang w:val="en-US" w:eastAsia="en-US"/>
        </w:rPr>
        <w:t>., 2014</w:t>
      </w:r>
      <w:r w:rsidR="00421ABA" w:rsidRPr="004F6448">
        <w:rPr>
          <w:rFonts w:ascii="Times" w:hAnsi="Times" w:cs="Times"/>
          <w:lang w:val="en-US" w:eastAsia="en-US"/>
        </w:rPr>
        <w:t xml:space="preserve">, p. </w:t>
      </w:r>
      <w:r w:rsidRPr="004F6448">
        <w:rPr>
          <w:rFonts w:ascii="Times" w:hAnsi="Times" w:cs="Times"/>
          <w:lang w:val="en-US" w:eastAsia="en-US"/>
        </w:rPr>
        <w:t xml:space="preserve">921). There is little research to date that explores changes in EMNC expatriate characteristics and management as their sources of competitive advantage evolve. </w:t>
      </w:r>
    </w:p>
    <w:p w14:paraId="6329C419" w14:textId="77777777" w:rsidR="00014562" w:rsidRPr="004F6448" w:rsidRDefault="00014562" w:rsidP="00DC7CA6">
      <w:pPr>
        <w:pStyle w:val="MediumGrid21"/>
        <w:spacing w:line="480" w:lineRule="auto"/>
        <w:ind w:firstLine="720"/>
        <w:jc w:val="both"/>
        <w:rPr>
          <w:rFonts w:ascii="Times" w:hAnsi="Times"/>
        </w:rPr>
      </w:pPr>
      <w:r w:rsidRPr="004F6448">
        <w:rPr>
          <w:rFonts w:ascii="Times" w:hAnsi="Times"/>
        </w:rPr>
        <w:t xml:space="preserve">To address the gap in both IB and IHRM research, this paper examines whether and how expatriates contribute to EMNCs’ competitive advantage. It uses an integrative perspective drawing on the resource based view (RBV) of a firm, IHRM and country of origin literature, and develops these using extensive case-study research on CMNCs in emerging markets. While the RBV and country of origin perspective suggest EMNCs must turn their country-of-origin related strategic resources into “hard to imitate” assets, they also need to devise IHRM strategies for expatriate management to meet host-country requirements and challenges. </w:t>
      </w:r>
    </w:p>
    <w:p w14:paraId="5454E07A" w14:textId="77777777" w:rsidR="00E92AAA" w:rsidRPr="004F6448" w:rsidRDefault="00DC7CA6" w:rsidP="00E92AAA">
      <w:pPr>
        <w:pStyle w:val="MediumGrid21"/>
        <w:spacing w:line="480" w:lineRule="auto"/>
        <w:ind w:firstLine="720"/>
        <w:jc w:val="both"/>
        <w:rPr>
          <w:rFonts w:ascii="Times" w:hAnsi="Times"/>
        </w:rPr>
      </w:pPr>
      <w:r w:rsidRPr="004F6448">
        <w:rPr>
          <w:rFonts w:ascii="Times" w:hAnsi="Times" w:cs="Times"/>
          <w:lang w:val="en-US" w:eastAsia="en-US"/>
        </w:rPr>
        <w:t>Chinese MNCs are an important source of evidence on this, as the major external players in emerging markets (UNCTAD</w:t>
      </w:r>
      <w:r w:rsidR="00A06FBF" w:rsidRPr="004F6448">
        <w:rPr>
          <w:rFonts w:ascii="Times" w:hAnsi="Times" w:cs="Times"/>
          <w:lang w:val="en-US" w:eastAsia="en-US"/>
        </w:rPr>
        <w:t>,</w:t>
      </w:r>
      <w:r w:rsidRPr="004F6448">
        <w:rPr>
          <w:rFonts w:ascii="Times" w:hAnsi="Times" w:cs="Times"/>
          <w:lang w:val="en-US" w:eastAsia="en-US"/>
        </w:rPr>
        <w:t xml:space="preserve"> 2015). </w:t>
      </w:r>
      <w:r w:rsidR="00706964" w:rsidRPr="004F6448">
        <w:rPr>
          <w:rFonts w:ascii="Times" w:hAnsi="Times" w:cs="Times"/>
          <w:lang w:val="en-US" w:eastAsia="en-US"/>
        </w:rPr>
        <w:t xml:space="preserve">The basis of </w:t>
      </w:r>
      <w:r w:rsidR="00081E8B" w:rsidRPr="004F6448">
        <w:rPr>
          <w:rFonts w:ascii="Times" w:hAnsi="Times" w:cs="Times"/>
          <w:lang w:val="en-US" w:eastAsia="en-US"/>
        </w:rPr>
        <w:t>CMNCs</w:t>
      </w:r>
      <w:r w:rsidR="00706964" w:rsidRPr="004F6448">
        <w:rPr>
          <w:rFonts w:ascii="Times" w:hAnsi="Times" w:cs="Times"/>
          <w:lang w:val="en-US" w:eastAsia="en-US"/>
        </w:rPr>
        <w:t>’</w:t>
      </w:r>
      <w:r w:rsidR="00081E8B" w:rsidRPr="004F6448">
        <w:rPr>
          <w:rFonts w:ascii="Times" w:hAnsi="Times" w:cs="Times"/>
          <w:lang w:val="en-US" w:eastAsia="en-US"/>
        </w:rPr>
        <w:t xml:space="preserve"> competitive advantage has been </w:t>
      </w:r>
      <w:r w:rsidR="00706964" w:rsidRPr="004F6448">
        <w:rPr>
          <w:rFonts w:ascii="Times" w:hAnsi="Times" w:cs="Times"/>
          <w:lang w:val="en-US" w:eastAsia="en-US"/>
        </w:rPr>
        <w:t>observed as moving</w:t>
      </w:r>
      <w:r w:rsidR="00081E8B" w:rsidRPr="004F6448">
        <w:rPr>
          <w:rFonts w:ascii="Times" w:hAnsi="Times" w:cs="Times"/>
          <w:lang w:val="en-US" w:eastAsia="en-US"/>
        </w:rPr>
        <w:t xml:space="preserve"> from lower cost to composition capability</w:t>
      </w:r>
      <w:r w:rsidR="00081E8B" w:rsidRPr="004F6448">
        <w:rPr>
          <w:rFonts w:ascii="Times" w:hAnsi="Times"/>
        </w:rPr>
        <w:t xml:space="preserve"> (Luo and Child, 2015)</w:t>
      </w:r>
      <w:r w:rsidR="00706964" w:rsidRPr="004F6448">
        <w:rPr>
          <w:rFonts w:ascii="Times" w:hAnsi="Times"/>
        </w:rPr>
        <w:t>. C</w:t>
      </w:r>
      <w:r w:rsidR="00081E8B" w:rsidRPr="004F6448">
        <w:rPr>
          <w:rFonts w:ascii="Times" w:hAnsi="Times"/>
        </w:rPr>
        <w:t xml:space="preserve">omposition capability </w:t>
      </w:r>
      <w:r w:rsidR="00706964" w:rsidRPr="004F6448">
        <w:rPr>
          <w:rFonts w:ascii="Times" w:hAnsi="Times"/>
        </w:rPr>
        <w:t xml:space="preserve">– configuring and using generally-available resources more effectively than competitors – can be leveraged </w:t>
      </w:r>
      <w:r w:rsidR="00081E8B" w:rsidRPr="004F6448">
        <w:rPr>
          <w:rFonts w:ascii="Times" w:hAnsi="Times"/>
        </w:rPr>
        <w:t xml:space="preserve">to </w:t>
      </w:r>
      <w:r w:rsidR="00706964" w:rsidRPr="004F6448">
        <w:rPr>
          <w:rFonts w:ascii="Times" w:hAnsi="Times"/>
        </w:rPr>
        <w:t xml:space="preserve">CMNCs’ </w:t>
      </w:r>
      <w:r w:rsidR="00081E8B" w:rsidRPr="004F6448">
        <w:rPr>
          <w:rFonts w:ascii="Times" w:hAnsi="Times"/>
        </w:rPr>
        <w:t>overseas operation</w:t>
      </w:r>
      <w:r w:rsidR="00706964" w:rsidRPr="004F6448">
        <w:rPr>
          <w:rFonts w:ascii="Times" w:hAnsi="Times"/>
        </w:rPr>
        <w:t>s</w:t>
      </w:r>
      <w:r w:rsidR="00081E8B" w:rsidRPr="004F6448">
        <w:rPr>
          <w:rFonts w:ascii="Times" w:hAnsi="Times"/>
        </w:rPr>
        <w:t xml:space="preserve"> (Rui </w:t>
      </w:r>
      <w:r w:rsidR="00081E8B" w:rsidRPr="004F6448">
        <w:rPr>
          <w:rFonts w:ascii="Times" w:hAnsi="Times"/>
          <w:i/>
        </w:rPr>
        <w:t>et al</w:t>
      </w:r>
      <w:r w:rsidR="00081E8B" w:rsidRPr="004F6448">
        <w:rPr>
          <w:rFonts w:ascii="Times" w:hAnsi="Times"/>
        </w:rPr>
        <w:t>., 2016). The</w:t>
      </w:r>
      <w:r w:rsidR="004730EA" w:rsidRPr="004F6448">
        <w:rPr>
          <w:rFonts w:ascii="Times" w:hAnsi="Times"/>
        </w:rPr>
        <w:t xml:space="preserve"> same CMNCs tend to deploy</w:t>
      </w:r>
      <w:r w:rsidR="00081E8B" w:rsidRPr="004F6448">
        <w:rPr>
          <w:rFonts w:ascii="Times" w:hAnsi="Times"/>
        </w:rPr>
        <w:t xml:space="preserve"> a large number of expatriates</w:t>
      </w:r>
      <w:r w:rsidR="004730EA" w:rsidRPr="004F6448">
        <w:rPr>
          <w:rFonts w:ascii="Times" w:hAnsi="Times"/>
        </w:rPr>
        <w:t>; but t</w:t>
      </w:r>
      <w:r w:rsidR="00081E8B" w:rsidRPr="004F6448">
        <w:rPr>
          <w:rFonts w:ascii="Times" w:hAnsi="Times"/>
        </w:rPr>
        <w:t xml:space="preserve">here has been no direct investigation of whether and how these expatriates and their management generate competitive advantage for CMNCs. </w:t>
      </w:r>
      <w:r w:rsidR="00E92AAA" w:rsidRPr="004F6448">
        <w:rPr>
          <w:rFonts w:ascii="Times" w:hAnsi="Times" w:cs="Times"/>
          <w:lang w:val="en-US" w:eastAsia="en-US"/>
        </w:rPr>
        <w:t>“The approach of Chinese MNEs to IHRM has become an urgent area of management study” (Shen and Edwards, 2004</w:t>
      </w:r>
      <w:r w:rsidR="00421ABA" w:rsidRPr="004F6448">
        <w:rPr>
          <w:rFonts w:ascii="Times" w:hAnsi="Times" w:cs="Times"/>
          <w:lang w:val="en-US" w:eastAsia="en-US"/>
        </w:rPr>
        <w:t xml:space="preserve">, p. </w:t>
      </w:r>
      <w:r w:rsidR="00E92AAA" w:rsidRPr="004F6448">
        <w:rPr>
          <w:rFonts w:ascii="Times" w:hAnsi="Times" w:cs="Times"/>
          <w:lang w:val="en-US" w:eastAsia="en-US"/>
        </w:rPr>
        <w:t>814).</w:t>
      </w:r>
    </w:p>
    <w:p w14:paraId="573489A7" w14:textId="77777777" w:rsidR="00014562" w:rsidRPr="004F6448" w:rsidRDefault="00883022" w:rsidP="00014562">
      <w:pPr>
        <w:pStyle w:val="MediumGrid21"/>
        <w:spacing w:line="480" w:lineRule="auto"/>
        <w:ind w:firstLine="720"/>
        <w:jc w:val="both"/>
        <w:rPr>
          <w:rFonts w:ascii="Times" w:hAnsi="Times"/>
          <w:lang w:val="en-US"/>
        </w:rPr>
      </w:pPr>
      <w:r w:rsidRPr="004F6448">
        <w:rPr>
          <w:rFonts w:ascii="Times" w:hAnsi="Times"/>
        </w:rPr>
        <w:t>Drawing</w:t>
      </w:r>
      <w:r w:rsidR="004730EA" w:rsidRPr="004F6448">
        <w:rPr>
          <w:rFonts w:ascii="Times" w:hAnsi="Times"/>
        </w:rPr>
        <w:t xml:space="preserve"> on</w:t>
      </w:r>
      <w:r w:rsidRPr="004F6448">
        <w:rPr>
          <w:rFonts w:ascii="Times" w:hAnsi="Times"/>
        </w:rPr>
        <w:t xml:space="preserve"> empirical evidence from 1</w:t>
      </w:r>
      <w:r w:rsidR="00DA5959" w:rsidRPr="004F6448">
        <w:rPr>
          <w:rFonts w:ascii="Times" w:hAnsi="Times"/>
        </w:rPr>
        <w:t>31</w:t>
      </w:r>
      <w:r w:rsidRPr="004F6448">
        <w:rPr>
          <w:rFonts w:ascii="Times" w:hAnsi="Times"/>
        </w:rPr>
        <w:t xml:space="preserve"> interviews</w:t>
      </w:r>
      <w:r w:rsidR="00E6348E" w:rsidRPr="004F6448">
        <w:rPr>
          <w:rFonts w:ascii="Times" w:hAnsi="Times"/>
        </w:rPr>
        <w:t xml:space="preserve"> with 27 CMNCs in 12 emerging markets</w:t>
      </w:r>
      <w:r w:rsidRPr="004F6448">
        <w:rPr>
          <w:rFonts w:ascii="Times" w:hAnsi="Times"/>
        </w:rPr>
        <w:t xml:space="preserve">, we find that CMNCs’ competitive advantage is derived from deploying managerial and operational expatriates with unique competencies, and </w:t>
      </w:r>
      <w:r w:rsidR="00E6348E" w:rsidRPr="004F6448">
        <w:rPr>
          <w:rFonts w:ascii="Times" w:hAnsi="Times"/>
        </w:rPr>
        <w:t xml:space="preserve">making </w:t>
      </w:r>
      <w:r w:rsidRPr="004F6448">
        <w:rPr>
          <w:rFonts w:ascii="Times" w:hAnsi="Times"/>
        </w:rPr>
        <w:t>them work closely as an integrated team</w:t>
      </w:r>
      <w:r w:rsidR="00E6348E" w:rsidRPr="004F6448">
        <w:rPr>
          <w:rFonts w:ascii="Times" w:hAnsi="Times"/>
        </w:rPr>
        <w:t>. This achieves</w:t>
      </w:r>
      <w:r w:rsidRPr="004F6448">
        <w:rPr>
          <w:rFonts w:ascii="Times" w:hAnsi="Times"/>
        </w:rPr>
        <w:t xml:space="preserve"> cost </w:t>
      </w:r>
      <w:r w:rsidR="00E6348E" w:rsidRPr="004F6448">
        <w:rPr>
          <w:rFonts w:ascii="Times" w:hAnsi="Times"/>
        </w:rPr>
        <w:t xml:space="preserve">reduction, </w:t>
      </w:r>
      <w:r w:rsidRPr="004F6448">
        <w:rPr>
          <w:rFonts w:ascii="Times" w:hAnsi="Times"/>
        </w:rPr>
        <w:t xml:space="preserve">differentiation </w:t>
      </w:r>
      <w:r w:rsidR="00E6348E" w:rsidRPr="004F6448">
        <w:rPr>
          <w:rFonts w:ascii="Times" w:hAnsi="Times"/>
        </w:rPr>
        <w:t xml:space="preserve">and </w:t>
      </w:r>
      <w:r w:rsidRPr="004F6448">
        <w:rPr>
          <w:rFonts w:ascii="Times" w:hAnsi="Times"/>
        </w:rPr>
        <w:t xml:space="preserve">enhancement in delivery, and transfer of internal knowledge, all ultimately contributing to competitive advantage. </w:t>
      </w:r>
      <w:r w:rsidR="00014562" w:rsidRPr="004F6448">
        <w:rPr>
          <w:rFonts w:ascii="Times" w:hAnsi="Times"/>
        </w:rPr>
        <w:t xml:space="preserve">Our study </w:t>
      </w:r>
      <w:r w:rsidR="00014562" w:rsidRPr="004F6448">
        <w:rPr>
          <w:rFonts w:ascii="Times" w:hAnsi="Times"/>
          <w:lang w:val="en-US"/>
        </w:rPr>
        <w:t xml:space="preserve">advances the understanding of EMNCs’ competitiveness, empirically </w:t>
      </w:r>
      <w:r w:rsidR="00014562" w:rsidRPr="004F6448">
        <w:rPr>
          <w:rFonts w:ascii="Times" w:hAnsi="Times"/>
        </w:rPr>
        <w:t xml:space="preserve">identifying the direct contribution of their use of expatriates. It also </w:t>
      </w:r>
      <w:r w:rsidR="00014562" w:rsidRPr="004F6448">
        <w:rPr>
          <w:rFonts w:ascii="Times" w:hAnsi="Times"/>
          <w:lang w:val="en-US"/>
        </w:rPr>
        <w:t xml:space="preserve">extends the IHRM focus from DMNCs’ (mainly managerial) expatriates to </w:t>
      </w:r>
      <w:r w:rsidR="00E6348E" w:rsidRPr="004F6448">
        <w:rPr>
          <w:rFonts w:ascii="Times" w:hAnsi="Times"/>
          <w:lang w:val="en-US"/>
        </w:rPr>
        <w:t xml:space="preserve">those of </w:t>
      </w:r>
      <w:r w:rsidR="00014562" w:rsidRPr="004F6448">
        <w:rPr>
          <w:rFonts w:ascii="Times" w:hAnsi="Times"/>
          <w:lang w:val="en-US"/>
        </w:rPr>
        <w:t xml:space="preserve">EMNCs, which extensively use expatriates both at managerial and operational levels. This is also the </w:t>
      </w:r>
      <w:r w:rsidR="00E6348E" w:rsidRPr="004F6448">
        <w:rPr>
          <w:rFonts w:ascii="Times" w:hAnsi="Times"/>
          <w:lang w:val="en-US"/>
        </w:rPr>
        <w:t xml:space="preserve">most detailed </w:t>
      </w:r>
      <w:r w:rsidR="00014562" w:rsidRPr="004F6448">
        <w:rPr>
          <w:rFonts w:ascii="Times" w:hAnsi="Times"/>
          <w:lang w:val="en-US"/>
        </w:rPr>
        <w:t xml:space="preserve">empirical research </w:t>
      </w:r>
      <w:r w:rsidR="00E6348E" w:rsidRPr="004F6448">
        <w:rPr>
          <w:rFonts w:ascii="Times" w:hAnsi="Times"/>
          <w:lang w:val="en-US"/>
        </w:rPr>
        <w:t xml:space="preserve">to date </w:t>
      </w:r>
      <w:r w:rsidR="00014562" w:rsidRPr="004F6448">
        <w:rPr>
          <w:rFonts w:ascii="Times" w:hAnsi="Times"/>
          <w:lang w:val="en-US"/>
        </w:rPr>
        <w:t xml:space="preserve">exploring CMNCs’ expatriates, especially at operational level, and their role in creating CMNCs’ competitive advantage. </w:t>
      </w:r>
    </w:p>
    <w:p w14:paraId="1591A3A3" w14:textId="77777777" w:rsidR="00014562" w:rsidRPr="004F6448" w:rsidRDefault="00014562" w:rsidP="003B3436">
      <w:pPr>
        <w:pStyle w:val="MediumGrid21"/>
        <w:spacing w:line="480" w:lineRule="auto"/>
        <w:ind w:firstLine="720"/>
        <w:jc w:val="both"/>
        <w:rPr>
          <w:rFonts w:ascii="Times" w:hAnsi="Times"/>
        </w:rPr>
      </w:pPr>
      <w:r w:rsidRPr="004F6448">
        <w:rPr>
          <w:rFonts w:ascii="Times" w:hAnsi="Times"/>
        </w:rPr>
        <w:t>This paper is organised as follows. Section 2 reviews existing literature on the relation between MNCs’ competitive advantage and their use and management of expatriates. This then frames our research question</w:t>
      </w:r>
      <w:r w:rsidR="0059483F" w:rsidRPr="004F6448">
        <w:rPr>
          <w:rFonts w:ascii="Times" w:hAnsi="Times"/>
        </w:rPr>
        <w:t>s</w:t>
      </w:r>
      <w:r w:rsidRPr="004F6448">
        <w:rPr>
          <w:rFonts w:ascii="Times" w:hAnsi="Times"/>
        </w:rPr>
        <w:t xml:space="preserve">. Section 3 explains our research methods. Section 4 presents findings on the main characteristics and management of CMNCs’ expatriates, and how these contribute to competitive advantage. Section 5 discusses the specific reasons for our findings, especially relating them to China’s country of origin factors. Section 6 assesses theoretical and practical implications, and limitations of the research. </w:t>
      </w:r>
    </w:p>
    <w:p w14:paraId="0F3F6123" w14:textId="77777777" w:rsidR="00883022" w:rsidRPr="004F6448" w:rsidRDefault="00883022" w:rsidP="00014562">
      <w:pPr>
        <w:pStyle w:val="MediumGrid21"/>
        <w:spacing w:line="480" w:lineRule="auto"/>
        <w:jc w:val="both"/>
        <w:rPr>
          <w:rFonts w:ascii="Times" w:hAnsi="Times"/>
          <w:b/>
        </w:rPr>
      </w:pPr>
      <w:r w:rsidRPr="004F6448">
        <w:rPr>
          <w:rFonts w:ascii="Times" w:hAnsi="Times"/>
          <w:b/>
        </w:rPr>
        <w:t xml:space="preserve">2. Literature review: MNCs’ competitive advantage and expatriates </w:t>
      </w:r>
    </w:p>
    <w:p w14:paraId="0D7E22AE" w14:textId="5DB755D8" w:rsidR="00695FDF" w:rsidRPr="004F6448" w:rsidRDefault="00883022" w:rsidP="00DD4428">
      <w:pPr>
        <w:spacing w:line="480" w:lineRule="auto"/>
        <w:jc w:val="both"/>
        <w:rPr>
          <w:rFonts w:ascii="Times" w:hAnsi="Times"/>
          <w:sz w:val="24"/>
          <w:szCs w:val="24"/>
          <w:lang w:val="en-US" w:eastAsia="en-US"/>
        </w:rPr>
      </w:pPr>
      <w:r w:rsidRPr="004F6448">
        <w:rPr>
          <w:rFonts w:ascii="Times" w:hAnsi="Times"/>
          <w:sz w:val="24"/>
          <w:szCs w:val="24"/>
          <w:lang w:val="en-US"/>
        </w:rPr>
        <w:t>Competitive advantage is the difference between two competitors on any dimension that allows one to create customer value better than another (Ma, 2000</w:t>
      </w:r>
      <w:r w:rsidR="00421ABA" w:rsidRPr="004F6448">
        <w:rPr>
          <w:rFonts w:ascii="Times" w:hAnsi="Times"/>
          <w:sz w:val="24"/>
          <w:szCs w:val="24"/>
          <w:lang w:val="en-US"/>
        </w:rPr>
        <w:t>, p.</w:t>
      </w:r>
      <w:r w:rsidRPr="004F6448">
        <w:rPr>
          <w:rFonts w:ascii="Times" w:hAnsi="Times"/>
          <w:sz w:val="24"/>
          <w:szCs w:val="24"/>
          <w:lang w:val="en-US"/>
        </w:rPr>
        <w:t>18). The resource-</w:t>
      </w:r>
      <w:r w:rsidRPr="004F6448">
        <w:rPr>
          <w:rFonts w:ascii="Times" w:hAnsi="Times"/>
          <w:lang w:val="en-US"/>
        </w:rPr>
        <w:t>based view (RBV) of the firm (e.g. Barney, 1991) emphasizes that</w:t>
      </w:r>
      <w:r w:rsidRPr="004F6448">
        <w:rPr>
          <w:rFonts w:ascii="Times" w:hAnsi="Times"/>
          <w:position w:val="-6"/>
          <w:lang w:val="en-US"/>
        </w:rPr>
        <w:t xml:space="preserve"> </w:t>
      </w:r>
      <w:r w:rsidRPr="004F6448">
        <w:rPr>
          <w:rFonts w:ascii="Times" w:hAnsi="Times"/>
          <w:lang w:val="en-US"/>
        </w:rPr>
        <w:t xml:space="preserve">firms develop sustained competitive advantage </w:t>
      </w:r>
      <w:r w:rsidRPr="004F6448">
        <w:rPr>
          <w:rFonts w:ascii="Times" w:eastAsia="Times New Roman" w:hAnsi="Times"/>
          <w:sz w:val="24"/>
          <w:szCs w:val="24"/>
          <w:lang w:eastAsia="en-GB"/>
        </w:rPr>
        <w:t xml:space="preserve">in terms of hard-to-imitate </w:t>
      </w:r>
      <w:r w:rsidR="006F7056" w:rsidRPr="004F6448">
        <w:rPr>
          <w:rFonts w:ascii="Times" w:eastAsia="Times New Roman" w:hAnsi="Times"/>
          <w:sz w:val="24"/>
          <w:szCs w:val="24"/>
          <w:lang w:eastAsia="en-GB"/>
        </w:rPr>
        <w:t xml:space="preserve">strategic </w:t>
      </w:r>
      <w:r w:rsidRPr="004F6448">
        <w:rPr>
          <w:rFonts w:ascii="Times" w:eastAsia="Times New Roman" w:hAnsi="Times"/>
          <w:sz w:val="24"/>
          <w:szCs w:val="24"/>
          <w:lang w:eastAsia="en-GB"/>
        </w:rPr>
        <w:t>resources. Country of origin and host-country contextual factors</w:t>
      </w:r>
      <w:r w:rsidRPr="004F6448">
        <w:rPr>
          <w:rFonts w:ascii="Times" w:eastAsia="Times New Roman" w:hAnsi="Times" w:cs="Times"/>
          <w:sz w:val="24"/>
          <w:szCs w:val="24"/>
          <w:lang w:eastAsia="en-GB"/>
        </w:rPr>
        <w:t xml:space="preserve"> both contribute to MNCs’ strategic resources (</w:t>
      </w:r>
      <w:r w:rsidRPr="004F6448">
        <w:rPr>
          <w:rFonts w:ascii="Times" w:hAnsi="Times"/>
          <w:sz w:val="24"/>
          <w:szCs w:val="24"/>
        </w:rPr>
        <w:t xml:space="preserve">Thite </w:t>
      </w:r>
      <w:r w:rsidRPr="004F6448">
        <w:rPr>
          <w:rFonts w:ascii="Times" w:hAnsi="Times"/>
          <w:i/>
          <w:sz w:val="24"/>
          <w:szCs w:val="24"/>
        </w:rPr>
        <w:t>et al</w:t>
      </w:r>
      <w:r w:rsidRPr="004F6448">
        <w:rPr>
          <w:rFonts w:ascii="Times" w:hAnsi="Times"/>
          <w:sz w:val="24"/>
          <w:szCs w:val="24"/>
        </w:rPr>
        <w:t>., 2014)</w:t>
      </w:r>
      <w:r w:rsidRPr="004F6448">
        <w:rPr>
          <w:rFonts w:ascii="Times" w:eastAsia="Times New Roman" w:hAnsi="Times" w:cs="Times"/>
          <w:sz w:val="24"/>
          <w:szCs w:val="24"/>
          <w:lang w:eastAsia="en-GB"/>
        </w:rPr>
        <w:t xml:space="preserve">. </w:t>
      </w:r>
      <w:r w:rsidRPr="004F6448">
        <w:rPr>
          <w:rFonts w:ascii="Times" w:eastAsia="Times New Roman" w:hAnsi="Times"/>
          <w:sz w:val="24"/>
          <w:szCs w:val="24"/>
          <w:lang w:eastAsia="en-GB"/>
        </w:rPr>
        <w:t xml:space="preserve">While cutting edge technology and best management practice are widely considered as such resources for DMNCs, EMNCs have more often been viewed as relying on lower cost production. </w:t>
      </w:r>
      <w:r w:rsidR="006F7056" w:rsidRPr="004F6448">
        <w:rPr>
          <w:rFonts w:ascii="Times" w:eastAsia="Times New Roman" w:hAnsi="Times"/>
          <w:sz w:val="24"/>
          <w:szCs w:val="24"/>
          <w:lang w:eastAsia="en-GB"/>
        </w:rPr>
        <w:t>A</w:t>
      </w:r>
      <w:r w:rsidRPr="004F6448">
        <w:rPr>
          <w:rFonts w:ascii="Times" w:hAnsi="Times" w:cs="Times"/>
          <w:sz w:val="24"/>
          <w:szCs w:val="24"/>
          <w:lang w:val="en-US" w:eastAsia="en-US"/>
        </w:rPr>
        <w:t xml:space="preserve"> </w:t>
      </w:r>
      <w:r w:rsidRPr="004F6448">
        <w:rPr>
          <w:rFonts w:ascii="Times" w:hAnsi="Times"/>
          <w:sz w:val="24"/>
          <w:szCs w:val="24"/>
          <w:lang w:val="en-US" w:eastAsia="en-US"/>
        </w:rPr>
        <w:t>MNC</w:t>
      </w:r>
      <w:r w:rsidR="00695FDF" w:rsidRPr="004F6448">
        <w:rPr>
          <w:rFonts w:ascii="Times" w:hAnsi="Times"/>
          <w:sz w:val="24"/>
          <w:szCs w:val="24"/>
          <w:lang w:val="en-US" w:eastAsia="en-US"/>
        </w:rPr>
        <w:t xml:space="preserve"> must have </w:t>
      </w:r>
      <w:r w:rsidR="006F7056" w:rsidRPr="004F6448">
        <w:rPr>
          <w:rFonts w:ascii="Times" w:hAnsi="Times"/>
          <w:sz w:val="24"/>
          <w:szCs w:val="24"/>
          <w:lang w:val="en-US" w:eastAsia="en-US"/>
        </w:rPr>
        <w:t>differentiated</w:t>
      </w:r>
      <w:r w:rsidR="00DA5959" w:rsidRPr="004F6448">
        <w:rPr>
          <w:rFonts w:ascii="Times" w:hAnsi="Times"/>
          <w:sz w:val="24"/>
          <w:szCs w:val="24"/>
          <w:lang w:val="en-US" w:eastAsia="en-US"/>
        </w:rPr>
        <w:t xml:space="preserve"> IHRM</w:t>
      </w:r>
      <w:r w:rsidR="00695FDF" w:rsidRPr="004F6448">
        <w:rPr>
          <w:rFonts w:ascii="Times" w:hAnsi="Times"/>
          <w:sz w:val="24"/>
          <w:szCs w:val="24"/>
          <w:lang w:val="en-US" w:eastAsia="en-US"/>
        </w:rPr>
        <w:t xml:space="preserve"> strategy</w:t>
      </w:r>
      <w:r w:rsidRPr="004F6448">
        <w:rPr>
          <w:rFonts w:ascii="Times" w:hAnsi="Times"/>
          <w:sz w:val="24"/>
          <w:szCs w:val="24"/>
          <w:lang w:val="en-US" w:eastAsia="en-US"/>
        </w:rPr>
        <w:t xml:space="preserve"> </w:t>
      </w:r>
      <w:r w:rsidR="00695FDF" w:rsidRPr="004F6448">
        <w:rPr>
          <w:rFonts w:ascii="Times" w:hAnsi="Times"/>
          <w:sz w:val="24"/>
          <w:szCs w:val="24"/>
          <w:lang w:val="en-US" w:eastAsia="en-US"/>
        </w:rPr>
        <w:t>to</w:t>
      </w:r>
      <w:r w:rsidRPr="004F6448">
        <w:rPr>
          <w:rFonts w:ascii="Times" w:hAnsi="Times"/>
          <w:sz w:val="24"/>
          <w:szCs w:val="24"/>
          <w:lang w:val="en-US" w:eastAsia="en-US"/>
        </w:rPr>
        <w:t xml:space="preserve"> allocate expatriates with suitable competencies and management support to ensure successful transfer of “competitive advantage generated from its country of origin” to an overseas operation (</w:t>
      </w:r>
      <w:r w:rsidR="002E2EB2" w:rsidRPr="004F6448">
        <w:rPr>
          <w:rFonts w:ascii="Times" w:hAnsi="Times"/>
          <w:sz w:val="24"/>
          <w:szCs w:val="24"/>
          <w:lang w:val="en-US"/>
        </w:rPr>
        <w:t xml:space="preserve">Gibson </w:t>
      </w:r>
      <w:r w:rsidR="002E2EB2" w:rsidRPr="004F6448">
        <w:rPr>
          <w:rFonts w:ascii="Times" w:hAnsi="Times"/>
          <w:i/>
          <w:sz w:val="24"/>
          <w:szCs w:val="24"/>
          <w:lang w:val="en-US"/>
        </w:rPr>
        <w:t xml:space="preserve">et </w:t>
      </w:r>
      <w:r w:rsidR="00FB3408" w:rsidRPr="004F6448">
        <w:rPr>
          <w:rFonts w:ascii="Times" w:hAnsi="Times"/>
          <w:i/>
          <w:sz w:val="24"/>
          <w:szCs w:val="24"/>
          <w:lang w:val="en-US"/>
        </w:rPr>
        <w:t>a</w:t>
      </w:r>
      <w:r w:rsidR="002E2EB2" w:rsidRPr="004F6448">
        <w:rPr>
          <w:rFonts w:ascii="Times" w:hAnsi="Times"/>
          <w:i/>
          <w:sz w:val="24"/>
          <w:szCs w:val="24"/>
          <w:lang w:val="en-US"/>
        </w:rPr>
        <w:t>l</w:t>
      </w:r>
      <w:r w:rsidR="00FB3408" w:rsidRPr="004F6448">
        <w:rPr>
          <w:rFonts w:ascii="Times" w:hAnsi="Times"/>
          <w:sz w:val="24"/>
          <w:szCs w:val="24"/>
          <w:lang w:val="en-US"/>
        </w:rPr>
        <w:t>., 2015;</w:t>
      </w:r>
      <w:r w:rsidR="002E2EB2" w:rsidRPr="004F6448">
        <w:rPr>
          <w:rFonts w:ascii="Times" w:hAnsi="Times"/>
          <w:sz w:val="24"/>
          <w:szCs w:val="24"/>
          <w:lang w:val="en-US"/>
        </w:rPr>
        <w:t xml:space="preserve"> </w:t>
      </w:r>
      <w:r w:rsidRPr="004F6448">
        <w:rPr>
          <w:rFonts w:ascii="Times" w:hAnsi="Times"/>
          <w:sz w:val="24"/>
          <w:szCs w:val="24"/>
          <w:lang w:val="en-US" w:eastAsia="en-US"/>
        </w:rPr>
        <w:t xml:space="preserve">Bender and Fish, 2000). </w:t>
      </w:r>
    </w:p>
    <w:p w14:paraId="3B053212" w14:textId="1F188062" w:rsidR="00883022" w:rsidRPr="004F6448" w:rsidRDefault="00A06FBF" w:rsidP="00DD4428">
      <w:pPr>
        <w:spacing w:line="480" w:lineRule="auto"/>
        <w:ind w:firstLine="720"/>
        <w:jc w:val="both"/>
        <w:rPr>
          <w:rFonts w:ascii="Times" w:eastAsia="Times New Roman" w:hAnsi="Times" w:cs="Times"/>
          <w:sz w:val="24"/>
          <w:szCs w:val="24"/>
          <w:lang w:eastAsia="en-GB"/>
        </w:rPr>
      </w:pPr>
      <w:r w:rsidRPr="004F6448">
        <w:rPr>
          <w:rFonts w:ascii="Times" w:hAnsi="Times"/>
          <w:sz w:val="24"/>
          <w:szCs w:val="24"/>
          <w:lang w:val="en-US" w:eastAsia="en-US"/>
        </w:rPr>
        <w:t xml:space="preserve">Hence, </w:t>
      </w:r>
      <w:r w:rsidRPr="004F6448">
        <w:rPr>
          <w:rFonts w:ascii="Times" w:eastAsia="Times New Roman" w:hAnsi="Times"/>
          <w:sz w:val="24"/>
          <w:szCs w:val="24"/>
          <w:lang w:eastAsia="en-GB"/>
        </w:rPr>
        <w:t>expatriates</w:t>
      </w:r>
      <w:r w:rsidR="00883022" w:rsidRPr="004F6448">
        <w:rPr>
          <w:rFonts w:ascii="Times" w:eastAsia="Times New Roman" w:hAnsi="Times"/>
          <w:sz w:val="24"/>
          <w:szCs w:val="24"/>
          <w:lang w:eastAsia="en-GB"/>
        </w:rPr>
        <w:t xml:space="preserve"> can promote competitive advantage through transferring </w:t>
      </w:r>
      <w:r w:rsidR="006F7056" w:rsidRPr="004F6448">
        <w:rPr>
          <w:rFonts w:ascii="Times" w:eastAsia="Times New Roman" w:hAnsi="Times"/>
          <w:sz w:val="24"/>
          <w:szCs w:val="24"/>
          <w:lang w:eastAsia="en-GB"/>
        </w:rPr>
        <w:t xml:space="preserve">their MNCs’ </w:t>
      </w:r>
      <w:r w:rsidR="00883022" w:rsidRPr="004F6448">
        <w:rPr>
          <w:rFonts w:ascii="Times" w:eastAsia="Times New Roman" w:hAnsi="Times"/>
          <w:sz w:val="24"/>
          <w:szCs w:val="24"/>
          <w:lang w:eastAsia="en-GB"/>
        </w:rPr>
        <w:t xml:space="preserve">strategic resources from the home country to the overseas operation. They can also constitute in themselves </w:t>
      </w:r>
      <w:r w:rsidR="00883022" w:rsidRPr="004F6448">
        <w:rPr>
          <w:rFonts w:ascii="Times" w:hAnsi="Times"/>
          <w:sz w:val="24"/>
          <w:szCs w:val="24"/>
          <w:lang w:val="en-US"/>
        </w:rPr>
        <w:t xml:space="preserve">a resource conferring sustainable competitive advantage, because of the unique competency held by individual employees and effective team-working that can be difficult to imitate or substitute (Colakoglu </w:t>
      </w:r>
      <w:r w:rsidR="00883022" w:rsidRPr="004F6448">
        <w:rPr>
          <w:rFonts w:ascii="Times" w:hAnsi="Times"/>
          <w:i/>
          <w:sz w:val="24"/>
          <w:szCs w:val="24"/>
          <w:lang w:val="en-US"/>
        </w:rPr>
        <w:t>et al</w:t>
      </w:r>
      <w:r w:rsidRPr="004F6448">
        <w:rPr>
          <w:rFonts w:ascii="Times" w:hAnsi="Times"/>
          <w:i/>
          <w:sz w:val="24"/>
          <w:szCs w:val="24"/>
          <w:lang w:val="en-US"/>
        </w:rPr>
        <w:t>.,</w:t>
      </w:r>
      <w:r w:rsidR="00883022" w:rsidRPr="004F6448">
        <w:rPr>
          <w:rFonts w:ascii="Times" w:hAnsi="Times"/>
          <w:sz w:val="24"/>
          <w:szCs w:val="24"/>
          <w:lang w:val="en-US"/>
        </w:rPr>
        <w:t xml:space="preserve"> 2009). Effectively managing human resources with a range of competencies can enhance a firm’s competitive advantage (compared with competitors that lack such HRM) through a number of channels. These include higher productivity, lower employee turnover, higher product quality, lower production costs, and more rapid acceptance and implementation of corporate strategy, all of which can confer higher profitability and/or en</w:t>
      </w:r>
      <w:r w:rsidR="00DA5959" w:rsidRPr="004F6448">
        <w:rPr>
          <w:rFonts w:ascii="Times" w:hAnsi="Times"/>
          <w:sz w:val="24"/>
          <w:szCs w:val="24"/>
          <w:lang w:val="en-US"/>
        </w:rPr>
        <w:t>hanced market position (</w:t>
      </w:r>
      <w:r w:rsidR="00883022" w:rsidRPr="004F6448">
        <w:rPr>
          <w:rFonts w:ascii="Times" w:hAnsi="Times"/>
          <w:sz w:val="24"/>
          <w:szCs w:val="24"/>
          <w:lang w:val="en-US"/>
        </w:rPr>
        <w:t xml:space="preserve">Wernerfelt, 1995).  </w:t>
      </w:r>
    </w:p>
    <w:p w14:paraId="515EB39B" w14:textId="755EDA3A" w:rsidR="00883022" w:rsidRPr="004F6448" w:rsidRDefault="00883022" w:rsidP="00DD4428">
      <w:pPr>
        <w:spacing w:line="480" w:lineRule="auto"/>
        <w:ind w:firstLine="720"/>
        <w:jc w:val="both"/>
        <w:rPr>
          <w:rFonts w:ascii="Times" w:hAnsi="Times"/>
          <w:sz w:val="24"/>
          <w:szCs w:val="24"/>
        </w:rPr>
      </w:pPr>
      <w:r w:rsidRPr="004F6448">
        <w:rPr>
          <w:rFonts w:ascii="Times" w:hAnsi="Times"/>
          <w:sz w:val="24"/>
          <w:szCs w:val="24"/>
          <w:lang w:val="en-US" w:eastAsia="en-US"/>
        </w:rPr>
        <w:t xml:space="preserve">For MNCs originating in developed countries (DMNCs), the first widely recognized strategic resource was superior knowledge (Hymer, 1976; </w:t>
      </w:r>
      <w:r w:rsidR="00055186" w:rsidRPr="004F6448">
        <w:rPr>
          <w:rFonts w:ascii="Times" w:hAnsi="Times"/>
          <w:sz w:val="24"/>
          <w:szCs w:val="24"/>
          <w:lang w:val="en-US" w:eastAsia="en-US"/>
        </w:rPr>
        <w:t>Kogut and</w:t>
      </w:r>
      <w:r w:rsidR="002D46B3" w:rsidRPr="004F6448">
        <w:rPr>
          <w:rFonts w:ascii="Times" w:hAnsi="Times"/>
          <w:sz w:val="24"/>
          <w:szCs w:val="24"/>
          <w:lang w:val="en-US" w:eastAsia="en-US"/>
        </w:rPr>
        <w:t xml:space="preserve"> Zander, 1992</w:t>
      </w:r>
      <w:r w:rsidRPr="004F6448">
        <w:rPr>
          <w:rFonts w:ascii="Times" w:hAnsi="Times"/>
          <w:sz w:val="24"/>
          <w:szCs w:val="24"/>
          <w:lang w:val="en-US" w:eastAsia="en-US"/>
        </w:rPr>
        <w:t>). T</w:t>
      </w:r>
      <w:r w:rsidRPr="004F6448">
        <w:rPr>
          <w:rFonts w:ascii="Times" w:hAnsi="Times" w:cs="Times"/>
          <w:sz w:val="24"/>
          <w:szCs w:val="24"/>
          <w:lang w:val="en-US" w:eastAsia="en-US"/>
        </w:rPr>
        <w:t>heir expatriates were ascribed a significant role in transferring such knowledge to achieve competitive advantage</w:t>
      </w:r>
      <w:r w:rsidR="002D46B3" w:rsidRPr="004F6448">
        <w:rPr>
          <w:rFonts w:ascii="Times" w:hAnsi="Times"/>
          <w:sz w:val="24"/>
          <w:szCs w:val="24"/>
          <w:lang w:val="en-US" w:eastAsia="en-US"/>
        </w:rPr>
        <w:t xml:space="preserve"> (Blomstrom</w:t>
      </w:r>
      <w:r w:rsidRPr="004F6448">
        <w:rPr>
          <w:rFonts w:ascii="Times" w:hAnsi="Times"/>
          <w:sz w:val="24"/>
          <w:szCs w:val="24"/>
          <w:lang w:val="en-US" w:eastAsia="en-US"/>
        </w:rPr>
        <w:t xml:space="preserve"> </w:t>
      </w:r>
      <w:r w:rsidR="00055186" w:rsidRPr="004F6448">
        <w:rPr>
          <w:rFonts w:ascii="Times" w:hAnsi="Times"/>
          <w:sz w:val="24"/>
          <w:szCs w:val="24"/>
          <w:lang w:val="en-US" w:eastAsia="en-US"/>
        </w:rPr>
        <w:t>and</w:t>
      </w:r>
      <w:r w:rsidRPr="004F6448">
        <w:rPr>
          <w:rFonts w:ascii="Times" w:hAnsi="Times"/>
          <w:sz w:val="24"/>
          <w:szCs w:val="24"/>
          <w:lang w:val="en-US" w:eastAsia="en-US"/>
        </w:rPr>
        <w:t xml:space="preserve"> Lipsey, 2000), making strategic international human resource management (IHRM) and global talent management key components of DMNC strategy (e.g. Harzing, 2001</w:t>
      </w:r>
      <w:r w:rsidR="00FB3408" w:rsidRPr="004F6448">
        <w:rPr>
          <w:rFonts w:ascii="Times" w:hAnsi="Times"/>
          <w:sz w:val="24"/>
          <w:szCs w:val="24"/>
          <w:lang w:val="en-US" w:eastAsia="en-US"/>
        </w:rPr>
        <w:t>;</w:t>
      </w:r>
      <w:r w:rsidRPr="004F6448">
        <w:rPr>
          <w:rFonts w:ascii="Times" w:hAnsi="Times"/>
          <w:sz w:val="24"/>
          <w:szCs w:val="24"/>
          <w:lang w:val="en-US" w:eastAsia="en-US"/>
        </w:rPr>
        <w:t xml:space="preserve"> Moore and Rees, 2008</w:t>
      </w:r>
      <w:r w:rsidR="00FB3408" w:rsidRPr="004F6448">
        <w:rPr>
          <w:rFonts w:ascii="Times" w:hAnsi="Times"/>
          <w:sz w:val="24"/>
          <w:szCs w:val="24"/>
          <w:lang w:val="en-US" w:eastAsia="en-US"/>
        </w:rPr>
        <w:t>;</w:t>
      </w:r>
      <w:r w:rsidRPr="004F6448">
        <w:rPr>
          <w:rFonts w:ascii="Times" w:hAnsi="Times"/>
          <w:sz w:val="24"/>
          <w:szCs w:val="24"/>
          <w:lang w:val="en-US" w:eastAsia="en-US"/>
        </w:rPr>
        <w:t xml:space="preserve"> Caligiuri and Tarique, 2012). The high initial expatriate ratios of Japanese MNCs, whose contrast w</w:t>
      </w:r>
      <w:r w:rsidR="006477A9" w:rsidRPr="004F6448">
        <w:rPr>
          <w:rFonts w:ascii="Times" w:hAnsi="Times"/>
          <w:sz w:val="24"/>
          <w:szCs w:val="24"/>
          <w:lang w:val="en-US" w:eastAsia="en-US"/>
        </w:rPr>
        <w:t>ith DMNCs drew early attention</w:t>
      </w:r>
      <w:r w:rsidRPr="004F6448">
        <w:rPr>
          <w:rFonts w:ascii="Times" w:hAnsi="Times"/>
          <w:sz w:val="24"/>
          <w:szCs w:val="24"/>
          <w:lang w:val="en-US" w:eastAsia="en-US"/>
        </w:rPr>
        <w:t>, has more recently been linked to their importance in knowledge transfer (Fang et al</w:t>
      </w:r>
      <w:r w:rsidR="00A06FBF" w:rsidRPr="004F6448">
        <w:rPr>
          <w:rFonts w:ascii="Times" w:hAnsi="Times"/>
          <w:sz w:val="24"/>
          <w:szCs w:val="24"/>
          <w:lang w:val="en-US" w:eastAsia="en-US"/>
        </w:rPr>
        <w:t>.,</w:t>
      </w:r>
      <w:r w:rsidRPr="004F6448">
        <w:rPr>
          <w:rFonts w:ascii="Times" w:hAnsi="Times"/>
          <w:sz w:val="24"/>
          <w:szCs w:val="24"/>
          <w:lang w:val="en-US" w:eastAsia="en-US"/>
        </w:rPr>
        <w:t xml:space="preserve"> 2010). As expatriates’ knowledge transfer responsibility makes technical competency essential (Tung, 1981, 1987; Brislin </w:t>
      </w:r>
      <w:r w:rsidRPr="004F6448">
        <w:rPr>
          <w:rFonts w:ascii="Times" w:hAnsi="Times"/>
          <w:i/>
          <w:sz w:val="24"/>
          <w:szCs w:val="24"/>
          <w:lang w:val="en-US" w:eastAsia="en-US"/>
        </w:rPr>
        <w:t>et al.</w:t>
      </w:r>
      <w:r w:rsidRPr="004F6448">
        <w:rPr>
          <w:rFonts w:ascii="Times" w:hAnsi="Times"/>
          <w:sz w:val="24"/>
          <w:szCs w:val="24"/>
          <w:lang w:val="en-US" w:eastAsia="en-US"/>
        </w:rPr>
        <w:t>, 2008), DMNCs’ expatriate roles are normally occupied by managers, professionals and some technically skilled workers</w:t>
      </w:r>
      <w:r w:rsidR="00C472EA" w:rsidRPr="004F6448">
        <w:rPr>
          <w:rFonts w:ascii="Times" w:hAnsi="Times"/>
          <w:sz w:val="24"/>
          <w:szCs w:val="24"/>
          <w:lang w:val="en-US" w:eastAsia="en-US"/>
        </w:rPr>
        <w:t>.</w:t>
      </w:r>
      <w:r w:rsidRPr="004F6448">
        <w:rPr>
          <w:rFonts w:ascii="Times" w:hAnsi="Times"/>
          <w:sz w:val="24"/>
          <w:szCs w:val="24"/>
          <w:lang w:val="en-US" w:eastAsia="en-US"/>
        </w:rPr>
        <w:t xml:space="preserve"> Their IHRM features a support system focused on these individuals, using higher compensation to motivate their work overseas and equip them to live in the foreign conditions so as to perform their role effectively (e.g. Edwards and Rees, 2016). Despite improvements, it is still difficult for DMNCs to send expatriates to emerging markets (</w:t>
      </w:r>
      <w:r w:rsidR="00296C63" w:rsidRPr="004F6448">
        <w:rPr>
          <w:rFonts w:ascii="Times" w:hAnsi="Times" w:cs="Helvetica Neue"/>
          <w:sz w:val="24"/>
          <w:szCs w:val="24"/>
          <w:lang w:val="en-US" w:eastAsia="en-US"/>
        </w:rPr>
        <w:t>Brookfield</w:t>
      </w:r>
      <w:r w:rsidRPr="004F6448">
        <w:rPr>
          <w:rFonts w:ascii="Times" w:hAnsi="Times"/>
          <w:sz w:val="24"/>
          <w:szCs w:val="24"/>
          <w:lang w:val="en-US" w:eastAsia="en-US"/>
        </w:rPr>
        <w:t>, 2010). Conflict between expatriates and host country co-workers or officials can limit the success of knowledge transfer and overseas operations (Gamb</w:t>
      </w:r>
      <w:r w:rsidR="00800CE5" w:rsidRPr="004F6448">
        <w:rPr>
          <w:rFonts w:ascii="Times" w:hAnsi="Times"/>
          <w:sz w:val="24"/>
          <w:szCs w:val="24"/>
          <w:lang w:val="en-US" w:eastAsia="en-US"/>
        </w:rPr>
        <w:t>le</w:t>
      </w:r>
      <w:r w:rsidRPr="004F6448">
        <w:rPr>
          <w:rFonts w:ascii="Times" w:hAnsi="Times"/>
          <w:sz w:val="24"/>
          <w:szCs w:val="24"/>
          <w:lang w:val="en-US" w:eastAsia="en-US"/>
        </w:rPr>
        <w:t xml:space="preserve"> and Huang, 200</w:t>
      </w:r>
      <w:r w:rsidR="00800CE5" w:rsidRPr="004F6448">
        <w:rPr>
          <w:rFonts w:ascii="Times" w:hAnsi="Times"/>
          <w:sz w:val="24"/>
          <w:szCs w:val="24"/>
          <w:lang w:val="en-US" w:eastAsia="en-US"/>
        </w:rPr>
        <w:t>8</w:t>
      </w:r>
      <w:r w:rsidR="002E2EB2" w:rsidRPr="004F6448">
        <w:rPr>
          <w:rFonts w:ascii="Times" w:hAnsi="Times"/>
          <w:sz w:val="24"/>
          <w:szCs w:val="24"/>
          <w:lang w:val="en-US" w:eastAsia="en-US"/>
        </w:rPr>
        <w:t>;</w:t>
      </w:r>
      <w:r w:rsidRPr="004F6448">
        <w:rPr>
          <w:rFonts w:ascii="Times" w:hAnsi="Times"/>
          <w:sz w:val="24"/>
          <w:szCs w:val="24"/>
          <w:lang w:val="en-US" w:eastAsia="en-US"/>
        </w:rPr>
        <w:t xml:space="preserve"> </w:t>
      </w:r>
      <w:r w:rsidR="002E2EB2" w:rsidRPr="004F6448">
        <w:rPr>
          <w:rFonts w:ascii="Times" w:hAnsi="Times"/>
          <w:sz w:val="24"/>
          <w:szCs w:val="24"/>
          <w:lang w:val="en-US"/>
        </w:rPr>
        <w:t xml:space="preserve">Bonache </w:t>
      </w:r>
      <w:r w:rsidR="002E2EB2" w:rsidRPr="004F6448">
        <w:rPr>
          <w:rFonts w:ascii="Times" w:hAnsi="Times"/>
          <w:i/>
          <w:sz w:val="24"/>
          <w:szCs w:val="24"/>
          <w:lang w:val="en-US"/>
        </w:rPr>
        <w:t>et</w:t>
      </w:r>
      <w:r w:rsidR="00FB3408" w:rsidRPr="004F6448">
        <w:rPr>
          <w:rFonts w:ascii="Times" w:hAnsi="Times"/>
          <w:i/>
          <w:sz w:val="24"/>
          <w:szCs w:val="24"/>
          <w:lang w:val="en-US"/>
        </w:rPr>
        <w:t>.</w:t>
      </w:r>
      <w:r w:rsidR="002E2EB2" w:rsidRPr="004F6448">
        <w:rPr>
          <w:rFonts w:ascii="Times" w:hAnsi="Times"/>
          <w:i/>
          <w:sz w:val="24"/>
          <w:szCs w:val="24"/>
          <w:lang w:val="en-US"/>
        </w:rPr>
        <w:t xml:space="preserve"> al</w:t>
      </w:r>
      <w:r w:rsidR="00FB3408" w:rsidRPr="004F6448">
        <w:rPr>
          <w:rFonts w:ascii="Times" w:hAnsi="Times"/>
          <w:i/>
          <w:sz w:val="24"/>
          <w:szCs w:val="24"/>
          <w:lang w:val="en-US"/>
        </w:rPr>
        <w:t>.</w:t>
      </w:r>
      <w:r w:rsidR="00FB3408" w:rsidRPr="004F6448">
        <w:rPr>
          <w:rFonts w:ascii="Times" w:hAnsi="Times"/>
          <w:sz w:val="24"/>
          <w:szCs w:val="24"/>
          <w:lang w:val="en-US"/>
        </w:rPr>
        <w:t>,</w:t>
      </w:r>
      <w:r w:rsidR="002E2EB2" w:rsidRPr="004F6448">
        <w:rPr>
          <w:rFonts w:ascii="Times" w:hAnsi="Times"/>
          <w:sz w:val="24"/>
          <w:szCs w:val="24"/>
          <w:lang w:val="en-US"/>
        </w:rPr>
        <w:t xml:space="preserve"> 2016</w:t>
      </w:r>
      <w:r w:rsidRPr="004F6448">
        <w:rPr>
          <w:rFonts w:ascii="Times" w:hAnsi="Times"/>
          <w:sz w:val="24"/>
          <w:szCs w:val="24"/>
          <w:lang w:val="en-US" w:eastAsia="en-US"/>
        </w:rPr>
        <w:t xml:space="preserve">). These support and motivational needs keep DMNCs’ costs of expatriation relatively high and limit the numbers involved (McNulty </w:t>
      </w:r>
      <w:r w:rsidR="00C472EA" w:rsidRPr="004F6448">
        <w:rPr>
          <w:rFonts w:ascii="Times" w:hAnsi="Times"/>
          <w:sz w:val="24"/>
          <w:szCs w:val="24"/>
          <w:lang w:val="en-US" w:eastAsia="en-US"/>
        </w:rPr>
        <w:t>and</w:t>
      </w:r>
      <w:r w:rsidRPr="004F6448">
        <w:rPr>
          <w:rFonts w:ascii="Times" w:hAnsi="Times"/>
          <w:sz w:val="24"/>
          <w:szCs w:val="24"/>
          <w:lang w:val="en-US" w:eastAsia="en-US"/>
        </w:rPr>
        <w:t xml:space="preserve"> Tharenou, 2004). As DMNCs’ technology matures and knowledge becomes more codifiable and transferable from a distance, DMNCs often cut down their use of expatriates, recruiting global talents while stepping-up their hiring of HCNs (e.g. L</w:t>
      </w:r>
      <w:r w:rsidR="00B26EA3" w:rsidRPr="004F6448">
        <w:rPr>
          <w:rFonts w:ascii="Times" w:hAnsi="Times"/>
          <w:sz w:val="24"/>
          <w:szCs w:val="24"/>
          <w:lang w:val="en-US" w:eastAsia="en-US"/>
        </w:rPr>
        <w:t>ee</w:t>
      </w:r>
      <w:r w:rsidRPr="004F6448">
        <w:rPr>
          <w:rFonts w:ascii="Times" w:hAnsi="Times"/>
          <w:sz w:val="24"/>
          <w:szCs w:val="24"/>
          <w:lang w:val="en-US" w:eastAsia="en-US"/>
        </w:rPr>
        <w:t xml:space="preserve"> </w:t>
      </w:r>
      <w:r w:rsidRPr="004F6448">
        <w:rPr>
          <w:rFonts w:ascii="Times" w:hAnsi="Times"/>
          <w:i/>
          <w:sz w:val="24"/>
          <w:szCs w:val="24"/>
          <w:lang w:val="en-US" w:eastAsia="en-US"/>
        </w:rPr>
        <w:t>et al</w:t>
      </w:r>
      <w:r w:rsidR="00FB3408" w:rsidRPr="004F6448">
        <w:rPr>
          <w:rFonts w:ascii="Times" w:hAnsi="Times"/>
          <w:i/>
          <w:sz w:val="24"/>
          <w:szCs w:val="24"/>
          <w:lang w:val="en-US" w:eastAsia="en-US"/>
        </w:rPr>
        <w:t>.</w:t>
      </w:r>
      <w:r w:rsidRPr="004F6448">
        <w:rPr>
          <w:rFonts w:ascii="Times" w:hAnsi="Times"/>
          <w:sz w:val="24"/>
          <w:szCs w:val="24"/>
          <w:lang w:val="en-US" w:eastAsia="en-US"/>
        </w:rPr>
        <w:t xml:space="preserve">, 2009). </w:t>
      </w:r>
      <w:r w:rsidR="001A57EC" w:rsidRPr="004F6448">
        <w:rPr>
          <w:rFonts w:ascii="Times" w:hAnsi="Times"/>
          <w:sz w:val="24"/>
          <w:szCs w:val="24"/>
          <w:lang w:val="en-US" w:eastAsia="en-US"/>
        </w:rPr>
        <w:t xml:space="preserve">For mass market production based on their technology DMNCs </w:t>
      </w:r>
      <w:r w:rsidR="001A57EC" w:rsidRPr="004F6448">
        <w:rPr>
          <w:rFonts w:ascii="Times" w:hAnsi="Times"/>
          <w:sz w:val="24"/>
          <w:szCs w:val="24"/>
        </w:rPr>
        <w:t xml:space="preserve">use a large scale of semi-skilled and unskilled workers which </w:t>
      </w:r>
      <w:r w:rsidR="00A93B16" w:rsidRPr="004F6448">
        <w:rPr>
          <w:rFonts w:ascii="Times" w:hAnsi="Times"/>
          <w:sz w:val="24"/>
          <w:szCs w:val="24"/>
        </w:rPr>
        <w:t>sometimes</w:t>
      </w:r>
      <w:r w:rsidR="001A57EC" w:rsidRPr="004F6448">
        <w:rPr>
          <w:rFonts w:ascii="Times" w:hAnsi="Times"/>
          <w:sz w:val="24"/>
          <w:szCs w:val="24"/>
        </w:rPr>
        <w:t xml:space="preserve"> cause conflict </w:t>
      </w:r>
      <w:r w:rsidR="00A93B16" w:rsidRPr="004F6448">
        <w:rPr>
          <w:rFonts w:ascii="Times" w:hAnsi="Times"/>
          <w:sz w:val="24"/>
          <w:szCs w:val="24"/>
        </w:rPr>
        <w:t xml:space="preserve">between expatriates and workers </w:t>
      </w:r>
      <w:r w:rsidR="001A57EC" w:rsidRPr="004F6448">
        <w:rPr>
          <w:rFonts w:ascii="Times" w:hAnsi="Times"/>
          <w:sz w:val="24"/>
          <w:szCs w:val="24"/>
        </w:rPr>
        <w:t>due to the different</w:t>
      </w:r>
      <w:r w:rsidR="00A93B16" w:rsidRPr="004F6448">
        <w:rPr>
          <w:rFonts w:ascii="Times" w:hAnsi="Times"/>
          <w:sz w:val="24"/>
          <w:szCs w:val="24"/>
        </w:rPr>
        <w:t xml:space="preserve"> culture, mindset and working ethics</w:t>
      </w:r>
      <w:r w:rsidR="001A57EC" w:rsidRPr="004F6448">
        <w:rPr>
          <w:rFonts w:ascii="Times" w:hAnsi="Times"/>
          <w:sz w:val="24"/>
          <w:szCs w:val="24"/>
        </w:rPr>
        <w:t xml:space="preserve"> (Berry and Bell, 2012; Edwards and Zhang, 2008</w:t>
      </w:r>
      <w:r w:rsidR="00A93B16" w:rsidRPr="004F6448">
        <w:rPr>
          <w:rFonts w:ascii="Times" w:hAnsi="Times"/>
          <w:sz w:val="24"/>
          <w:szCs w:val="24"/>
        </w:rPr>
        <w:t>; Smith and Pan, 2006</w:t>
      </w:r>
      <w:r w:rsidR="001A57EC" w:rsidRPr="004F6448">
        <w:rPr>
          <w:rFonts w:ascii="Times" w:hAnsi="Times"/>
          <w:sz w:val="24"/>
          <w:szCs w:val="24"/>
        </w:rPr>
        <w:t xml:space="preserve">). </w:t>
      </w:r>
    </w:p>
    <w:p w14:paraId="391D1DB2" w14:textId="77777777" w:rsidR="00883022" w:rsidRPr="004F6448" w:rsidRDefault="00883022" w:rsidP="00DD4428">
      <w:pPr>
        <w:spacing w:line="480" w:lineRule="auto"/>
        <w:ind w:firstLine="720"/>
        <w:jc w:val="both"/>
        <w:rPr>
          <w:rFonts w:ascii="Times" w:hAnsi="Times" w:cs="Times"/>
          <w:sz w:val="24"/>
          <w:szCs w:val="24"/>
          <w:lang w:val="en-US" w:eastAsia="en-US"/>
        </w:rPr>
      </w:pPr>
      <w:r w:rsidRPr="004F6448">
        <w:rPr>
          <w:rFonts w:ascii="Times" w:hAnsi="Times" w:cs="Times"/>
          <w:sz w:val="24"/>
          <w:szCs w:val="24"/>
          <w:lang w:val="en-US" w:eastAsia="en-US"/>
        </w:rPr>
        <w:t>For MNCs originated from emerging markets (EMNCs), their first competitive advantage to be identified was “low-cost labor”, initially exploited in the home country but sometimes exportabl</w:t>
      </w:r>
      <w:r w:rsidR="0030181D" w:rsidRPr="004F6448">
        <w:rPr>
          <w:rFonts w:ascii="Times" w:hAnsi="Times" w:cs="Times"/>
          <w:sz w:val="24"/>
          <w:szCs w:val="24"/>
          <w:lang w:val="en-US" w:eastAsia="en-US"/>
        </w:rPr>
        <w:t>e to host countries (Cooke, 2014</w:t>
      </w:r>
      <w:r w:rsidRPr="004F6448">
        <w:rPr>
          <w:rFonts w:ascii="Times" w:hAnsi="Times" w:cs="Times"/>
          <w:sz w:val="24"/>
          <w:szCs w:val="24"/>
          <w:lang w:val="en-US" w:eastAsia="en-US"/>
        </w:rPr>
        <w:t>). More recently, some EMNCs have been found to attain competitive advantage from the “optimum configuration of people, processes, and technology” (Thite, 2014</w:t>
      </w:r>
      <w:r w:rsidR="002E2EB2" w:rsidRPr="004F6448">
        <w:rPr>
          <w:rFonts w:ascii="Times" w:hAnsi="Times" w:cs="Times"/>
          <w:sz w:val="24"/>
          <w:szCs w:val="24"/>
          <w:lang w:val="en-US" w:eastAsia="en-US"/>
        </w:rPr>
        <w:t xml:space="preserve">, p. </w:t>
      </w:r>
      <w:r w:rsidRPr="004F6448">
        <w:rPr>
          <w:rFonts w:ascii="Times" w:hAnsi="Times" w:cs="Times"/>
          <w:sz w:val="24"/>
          <w:szCs w:val="24"/>
          <w:lang w:val="en-US" w:eastAsia="en-US"/>
        </w:rPr>
        <w:t>921</w:t>
      </w:r>
      <w:r w:rsidR="002E2EB2" w:rsidRPr="004F6448">
        <w:rPr>
          <w:rFonts w:ascii="Times" w:hAnsi="Times" w:cs="Times"/>
          <w:sz w:val="24"/>
          <w:szCs w:val="24"/>
          <w:lang w:val="en-US" w:eastAsia="en-US"/>
        </w:rPr>
        <w:t xml:space="preserve">; </w:t>
      </w:r>
      <w:r w:rsidR="002E2EB2" w:rsidRPr="004F6448">
        <w:rPr>
          <w:rFonts w:ascii="Times" w:hAnsi="Times" w:cs="Times"/>
          <w:sz w:val="24"/>
          <w:szCs w:val="24"/>
          <w:lang w:val="en-US"/>
        </w:rPr>
        <w:t xml:space="preserve">see also Carney </w:t>
      </w:r>
      <w:r w:rsidR="002E2EB2" w:rsidRPr="004F6448">
        <w:rPr>
          <w:rFonts w:ascii="Times" w:hAnsi="Times" w:cs="Times"/>
          <w:i/>
          <w:sz w:val="24"/>
          <w:szCs w:val="24"/>
          <w:lang w:val="en-US"/>
        </w:rPr>
        <w:t>et</w:t>
      </w:r>
      <w:r w:rsidR="00FB3408" w:rsidRPr="004F6448">
        <w:rPr>
          <w:rFonts w:ascii="Times" w:hAnsi="Times" w:cs="Times"/>
          <w:i/>
          <w:sz w:val="24"/>
          <w:szCs w:val="24"/>
          <w:lang w:val="en-US"/>
        </w:rPr>
        <w:t>.</w:t>
      </w:r>
      <w:r w:rsidR="002E2EB2" w:rsidRPr="004F6448">
        <w:rPr>
          <w:rFonts w:ascii="Times" w:hAnsi="Times" w:cs="Times"/>
          <w:i/>
          <w:sz w:val="24"/>
          <w:szCs w:val="24"/>
          <w:lang w:val="en-US"/>
        </w:rPr>
        <w:t xml:space="preserve"> al</w:t>
      </w:r>
      <w:r w:rsidR="00FB3408" w:rsidRPr="004F6448">
        <w:rPr>
          <w:rFonts w:ascii="Times" w:hAnsi="Times" w:cs="Times"/>
          <w:sz w:val="24"/>
          <w:szCs w:val="24"/>
          <w:lang w:val="en-US"/>
        </w:rPr>
        <w:t>.</w:t>
      </w:r>
      <w:r w:rsidR="002E2EB2" w:rsidRPr="004F6448">
        <w:rPr>
          <w:rFonts w:ascii="Times" w:hAnsi="Times" w:cs="Times"/>
          <w:sz w:val="24"/>
          <w:szCs w:val="24"/>
          <w:lang w:val="en-US"/>
        </w:rPr>
        <w:t xml:space="preserve"> 2016</w:t>
      </w:r>
      <w:r w:rsidRPr="004F6448">
        <w:rPr>
          <w:rFonts w:ascii="Times" w:hAnsi="Times" w:cs="Times"/>
          <w:sz w:val="24"/>
          <w:szCs w:val="24"/>
          <w:lang w:val="en-US" w:eastAsia="en-US"/>
        </w:rPr>
        <w:t xml:space="preserve">). The ability to achieve more efficient configurations, a firm-specific strategic resource consistent with the RBV, enables some EMNCs to attain competitive advantage even when they have no other proprietary resources, an insight of the recently advanced composition-based view (Luo </w:t>
      </w:r>
      <w:r w:rsidR="00A93B16" w:rsidRPr="004F6448">
        <w:rPr>
          <w:rFonts w:ascii="Times" w:hAnsi="Times" w:cs="Times"/>
          <w:sz w:val="24"/>
          <w:szCs w:val="24"/>
          <w:lang w:val="en-US" w:eastAsia="en-US"/>
        </w:rPr>
        <w:t>and</w:t>
      </w:r>
      <w:r w:rsidRPr="004F6448">
        <w:rPr>
          <w:rFonts w:ascii="Times" w:hAnsi="Times" w:cs="Times"/>
          <w:sz w:val="24"/>
          <w:szCs w:val="24"/>
          <w:lang w:val="en-US" w:eastAsia="en-US"/>
        </w:rPr>
        <w:t xml:space="preserve"> Child, 2015). Through skill at (re)composing existing resources,</w:t>
      </w:r>
      <w:r w:rsidRPr="004F6448">
        <w:rPr>
          <w:rFonts w:ascii="Times" w:hAnsi="Times"/>
          <w:sz w:val="24"/>
          <w:szCs w:val="24"/>
          <w:lang w:val="en-US" w:eastAsia="en-US"/>
        </w:rPr>
        <w:t xml:space="preserve"> EMNCs might obtain durable</w:t>
      </w:r>
      <w:r w:rsidRPr="004F6448">
        <w:rPr>
          <w:rFonts w:ascii="Times" w:hAnsi="Times" w:cs="Times"/>
          <w:sz w:val="24"/>
          <w:szCs w:val="24"/>
          <w:lang w:val="en-US" w:eastAsia="en-US"/>
        </w:rPr>
        <w:t xml:space="preserve"> competitive advantage through combined superiority in cost, channel, and speed (Luo </w:t>
      </w:r>
      <w:r w:rsidRPr="004F6448">
        <w:rPr>
          <w:rFonts w:ascii="Times" w:hAnsi="Times" w:cs="Times"/>
          <w:i/>
          <w:sz w:val="24"/>
          <w:szCs w:val="24"/>
          <w:lang w:val="en-US" w:eastAsia="en-US"/>
        </w:rPr>
        <w:t>et al.</w:t>
      </w:r>
      <w:r w:rsidRPr="004F6448">
        <w:rPr>
          <w:rFonts w:ascii="Times" w:hAnsi="Times" w:cs="Times"/>
          <w:sz w:val="24"/>
          <w:szCs w:val="24"/>
          <w:lang w:val="en-US" w:eastAsia="en-US"/>
        </w:rPr>
        <w:t>, 201</w:t>
      </w:r>
      <w:r w:rsidR="00381F37" w:rsidRPr="004F6448">
        <w:rPr>
          <w:rFonts w:ascii="Times" w:hAnsi="Times" w:cs="Times"/>
          <w:sz w:val="24"/>
          <w:szCs w:val="24"/>
          <w:lang w:val="en-US" w:eastAsia="en-US"/>
        </w:rPr>
        <w:t>1</w:t>
      </w:r>
      <w:r w:rsidRPr="004F6448">
        <w:rPr>
          <w:rFonts w:ascii="Times" w:hAnsi="Times" w:cs="Times"/>
          <w:sz w:val="24"/>
          <w:szCs w:val="24"/>
          <w:lang w:val="en-US" w:eastAsia="en-US"/>
        </w:rPr>
        <w:t xml:space="preserve">). Moving beyond reliance on low cost alone, EMNCs have been found to gain competitiveness </w:t>
      </w:r>
      <w:r w:rsidR="0030181D" w:rsidRPr="004F6448">
        <w:rPr>
          <w:rFonts w:ascii="Times" w:hAnsi="Times" w:cs="Times"/>
          <w:sz w:val="24"/>
          <w:szCs w:val="24"/>
          <w:lang w:val="en-US" w:eastAsia="en-US"/>
        </w:rPr>
        <w:t>through “cost innovation” (Williamson, 2010</w:t>
      </w:r>
      <w:r w:rsidRPr="004F6448">
        <w:rPr>
          <w:rFonts w:ascii="Times" w:hAnsi="Times" w:cs="Times"/>
          <w:sz w:val="24"/>
          <w:szCs w:val="24"/>
          <w:lang w:val="en-US" w:eastAsia="en-US"/>
        </w:rPr>
        <w:t xml:space="preserve">) by leveraging inexpensive production or R&amp;D resources, recombining existing technologies, and offering customers substantial variety at mass-market prices. Channel advantage refers to the unique strength in identifying, developing and utilizing all channel networks needed for both primary and support activities. Speed advantages arise from emerging market firms’ channel advantage and their capacity for fast learning, which strengthens their ability to identify market opportunities, respond to market needs, and launch and deliver new products quickly. </w:t>
      </w:r>
    </w:p>
    <w:p w14:paraId="2D090E15" w14:textId="77777777" w:rsidR="00883022" w:rsidRPr="004F6448" w:rsidRDefault="00A93B16" w:rsidP="00DD4428">
      <w:pPr>
        <w:spacing w:line="480" w:lineRule="auto"/>
        <w:ind w:firstLine="720"/>
        <w:jc w:val="both"/>
        <w:rPr>
          <w:rFonts w:ascii="Times" w:eastAsia="Times New Roman" w:hAnsi="Times" w:cs="Times"/>
          <w:sz w:val="24"/>
          <w:szCs w:val="24"/>
          <w:lang w:eastAsia="en-GB"/>
        </w:rPr>
      </w:pPr>
      <w:r w:rsidRPr="004F6448">
        <w:rPr>
          <w:rFonts w:ascii="Times" w:hAnsi="Times"/>
          <w:sz w:val="24"/>
          <w:szCs w:val="24"/>
          <w:lang w:val="en-US" w:eastAsia="en-US"/>
        </w:rPr>
        <w:t>To extend such country of origin</w:t>
      </w:r>
      <w:r w:rsidR="00883022" w:rsidRPr="004F6448">
        <w:rPr>
          <w:rFonts w:ascii="Times" w:hAnsi="Times"/>
          <w:sz w:val="24"/>
          <w:szCs w:val="24"/>
          <w:lang w:val="en-US" w:eastAsia="en-US"/>
        </w:rPr>
        <w:t xml:space="preserve"> competitive advantage to other emerging markets, EMNCs must reconfigure externally-available and firm-specific knowledge to promote cost, speed and channel advantages in the new host country. This requires interaction with host-country managers, workers and officials to generate “relevant knowledge” (Rui </w:t>
      </w:r>
      <w:r w:rsidR="00883022" w:rsidRPr="004F6448">
        <w:rPr>
          <w:rFonts w:ascii="Times" w:hAnsi="Times"/>
          <w:i/>
          <w:sz w:val="24"/>
          <w:szCs w:val="24"/>
          <w:lang w:val="en-US" w:eastAsia="en-US"/>
        </w:rPr>
        <w:t>et al.</w:t>
      </w:r>
      <w:r w:rsidR="00883022" w:rsidRPr="004F6448">
        <w:rPr>
          <w:rFonts w:ascii="Times" w:hAnsi="Times"/>
          <w:sz w:val="24"/>
          <w:szCs w:val="24"/>
          <w:lang w:val="en-US" w:eastAsia="en-US"/>
        </w:rPr>
        <w:t>, 2016</w:t>
      </w:r>
      <w:r w:rsidR="008A6755" w:rsidRPr="004F6448">
        <w:rPr>
          <w:rFonts w:ascii="Times" w:hAnsi="Times"/>
          <w:sz w:val="24"/>
          <w:szCs w:val="24"/>
          <w:lang w:val="en-US" w:eastAsia="en-US"/>
        </w:rPr>
        <w:t xml:space="preserve">; </w:t>
      </w:r>
      <w:r w:rsidR="008A6755" w:rsidRPr="004F6448">
        <w:rPr>
          <w:rFonts w:ascii="Times" w:eastAsia="Arial Unicode MS" w:hAnsi="Times" w:cs="Arial Unicode MS"/>
          <w:sz w:val="24"/>
          <w:szCs w:val="24"/>
          <w:lang w:val="en-US" w:eastAsia="en-US"/>
        </w:rPr>
        <w:t>Ado</w:t>
      </w:r>
      <w:r w:rsidR="00D95AAD" w:rsidRPr="004F6448">
        <w:rPr>
          <w:rFonts w:ascii="Times" w:eastAsia="Arial Unicode MS" w:hAnsi="Times" w:cs="Arial Unicode MS"/>
          <w:sz w:val="24"/>
          <w:szCs w:val="24"/>
          <w:lang w:val="en-US" w:eastAsia="en-US"/>
        </w:rPr>
        <w:t xml:space="preserve"> </w:t>
      </w:r>
      <w:r w:rsidR="00D95AAD" w:rsidRPr="004F6448">
        <w:rPr>
          <w:rFonts w:ascii="Times" w:eastAsia="Arial Unicode MS" w:hAnsi="Times" w:cs="Arial Unicode MS"/>
          <w:i/>
          <w:sz w:val="24"/>
          <w:szCs w:val="24"/>
          <w:lang w:val="en-US" w:eastAsia="en-US"/>
        </w:rPr>
        <w:t>et al.</w:t>
      </w:r>
      <w:r w:rsidR="00835C8C" w:rsidRPr="004F6448">
        <w:rPr>
          <w:rFonts w:ascii="Times" w:eastAsia="Arial Unicode MS" w:hAnsi="Times" w:cs="Arial Unicode MS"/>
          <w:sz w:val="24"/>
          <w:szCs w:val="24"/>
          <w:lang w:val="en-US" w:eastAsia="en-US"/>
        </w:rPr>
        <w:t>,</w:t>
      </w:r>
      <w:r w:rsidR="008A6755" w:rsidRPr="004F6448">
        <w:rPr>
          <w:rFonts w:ascii="Times" w:eastAsia="Arial Unicode MS" w:hAnsi="Times" w:cs="Arial Unicode MS"/>
          <w:sz w:val="24"/>
          <w:szCs w:val="24"/>
          <w:lang w:val="en-US" w:eastAsia="en-US"/>
        </w:rPr>
        <w:t xml:space="preserve"> 2017</w:t>
      </w:r>
      <w:r w:rsidR="00883022" w:rsidRPr="004F6448">
        <w:rPr>
          <w:rFonts w:ascii="Times" w:hAnsi="Times"/>
          <w:sz w:val="24"/>
          <w:szCs w:val="24"/>
          <w:lang w:val="en-US" w:eastAsia="en-US"/>
        </w:rPr>
        <w:t xml:space="preserve">). That requirement indicates a key role for EMNC expatriates, who must extensively interact with host-country managers and employees to create knowledge that is affordable, applicable and assimilable in the host country. It also suggests that engagement with local people to attain knowledge transfer must occur at all levels, operational as well as managerial – and thus that the use of operational expatriates by EMNCs may be associated with the knowledge transfer process, not just with the carrying-over of low-labour-cost advantages from home to host country. </w:t>
      </w:r>
    </w:p>
    <w:p w14:paraId="4F6DFBFE" w14:textId="77777777" w:rsidR="00883022" w:rsidRPr="004F6448" w:rsidRDefault="00A93B16" w:rsidP="00DD4428">
      <w:pPr>
        <w:spacing w:line="480" w:lineRule="auto"/>
        <w:ind w:firstLine="720"/>
        <w:jc w:val="both"/>
        <w:rPr>
          <w:rFonts w:ascii="Times" w:eastAsia="Times New Roman" w:hAnsi="Times" w:cs="Times"/>
          <w:sz w:val="24"/>
          <w:szCs w:val="24"/>
          <w:lang w:eastAsia="en-GB"/>
        </w:rPr>
      </w:pPr>
      <w:r w:rsidRPr="004F6448">
        <w:rPr>
          <w:rFonts w:ascii="Times" w:hAnsi="Times"/>
          <w:sz w:val="24"/>
          <w:szCs w:val="24"/>
          <w:lang w:val="en-US" w:eastAsia="en-US"/>
        </w:rPr>
        <w:t xml:space="preserve">Past IB and </w:t>
      </w:r>
      <w:r w:rsidR="00883022" w:rsidRPr="004F6448">
        <w:rPr>
          <w:rFonts w:ascii="Times" w:hAnsi="Times"/>
          <w:sz w:val="24"/>
          <w:szCs w:val="24"/>
          <w:lang w:val="en-US" w:eastAsia="en-US"/>
        </w:rPr>
        <w:t xml:space="preserve">IHRM research thus indicate two possible contributions of expatriates to EMNCs’ competitive advantage abroad, especially in emerging markets. They may promote the replication of lower cost labour advantages abroad (Rugman </w:t>
      </w:r>
      <w:r w:rsidRPr="004F6448">
        <w:rPr>
          <w:rFonts w:ascii="Times" w:hAnsi="Times"/>
          <w:sz w:val="24"/>
          <w:szCs w:val="24"/>
          <w:lang w:val="en-US" w:eastAsia="en-US"/>
        </w:rPr>
        <w:t>and</w:t>
      </w:r>
      <w:r w:rsidR="00883022" w:rsidRPr="004F6448">
        <w:rPr>
          <w:rFonts w:ascii="Times" w:hAnsi="Times"/>
          <w:sz w:val="24"/>
          <w:szCs w:val="24"/>
          <w:lang w:val="en-US" w:eastAsia="en-US"/>
        </w:rPr>
        <w:t xml:space="preserve"> Li</w:t>
      </w:r>
      <w:r w:rsidR="002B3213" w:rsidRPr="004F6448">
        <w:rPr>
          <w:rFonts w:ascii="Times" w:hAnsi="Times"/>
          <w:sz w:val="24"/>
          <w:szCs w:val="24"/>
          <w:lang w:val="en-US" w:eastAsia="en-US"/>
        </w:rPr>
        <w:t>,</w:t>
      </w:r>
      <w:r w:rsidR="00883022" w:rsidRPr="004F6448">
        <w:rPr>
          <w:rFonts w:ascii="Times" w:hAnsi="Times"/>
          <w:sz w:val="24"/>
          <w:szCs w:val="24"/>
          <w:lang w:val="en-US" w:eastAsia="en-US"/>
        </w:rPr>
        <w:t xml:space="preserve"> 2007; Luo and Rui, 2009); or they may contribute to a compositional advantage by transferring and reconfiguring knowledge (Thite </w:t>
      </w:r>
      <w:r w:rsidR="00883022" w:rsidRPr="004F6448">
        <w:rPr>
          <w:rFonts w:ascii="Times" w:hAnsi="Times"/>
          <w:i/>
          <w:sz w:val="24"/>
          <w:szCs w:val="24"/>
          <w:lang w:val="en-US" w:eastAsia="en-US"/>
        </w:rPr>
        <w:t>et a</w:t>
      </w:r>
      <w:r w:rsidR="00FB3408" w:rsidRPr="004F6448">
        <w:rPr>
          <w:rFonts w:ascii="Times" w:hAnsi="Times"/>
          <w:i/>
          <w:sz w:val="24"/>
          <w:szCs w:val="24"/>
          <w:lang w:val="en-US" w:eastAsia="en-US"/>
        </w:rPr>
        <w:t>l.</w:t>
      </w:r>
      <w:r w:rsidR="00883022" w:rsidRPr="004F6448">
        <w:rPr>
          <w:rFonts w:ascii="Times" w:hAnsi="Times"/>
          <w:sz w:val="24"/>
          <w:szCs w:val="24"/>
          <w:lang w:val="en-US" w:eastAsia="en-US"/>
        </w:rPr>
        <w:t xml:space="preserve">, 2014; Rui </w:t>
      </w:r>
      <w:r w:rsidR="00883022" w:rsidRPr="004F6448">
        <w:rPr>
          <w:rFonts w:ascii="Times" w:hAnsi="Times"/>
          <w:i/>
          <w:sz w:val="24"/>
          <w:szCs w:val="24"/>
          <w:lang w:val="en-US" w:eastAsia="en-US"/>
        </w:rPr>
        <w:t>et al.</w:t>
      </w:r>
      <w:r w:rsidR="00883022" w:rsidRPr="004F6448">
        <w:rPr>
          <w:rFonts w:ascii="Times" w:hAnsi="Times"/>
          <w:sz w:val="24"/>
          <w:szCs w:val="24"/>
          <w:lang w:val="en-US" w:eastAsia="en-US"/>
        </w:rPr>
        <w:t xml:space="preserve">, 2016). </w:t>
      </w:r>
      <w:r w:rsidRPr="004F6448">
        <w:rPr>
          <w:rFonts w:ascii="Times" w:hAnsi="Times"/>
          <w:sz w:val="24"/>
          <w:szCs w:val="24"/>
          <w:lang w:val="en-US" w:eastAsia="en-US"/>
        </w:rPr>
        <w:t>An i</w:t>
      </w:r>
      <w:r w:rsidR="00883022" w:rsidRPr="004F6448">
        <w:rPr>
          <w:rFonts w:ascii="Times" w:hAnsi="Times"/>
          <w:sz w:val="24"/>
          <w:szCs w:val="24"/>
          <w:lang w:val="en-US" w:eastAsia="en-US"/>
        </w:rPr>
        <w:t xml:space="preserve">mportant recent research on Indian IT-service outsourcing MNCs has suggested that EMNCs require a distinctive HRM strategy to promote the shift from competitive advantage based on low-cost labor to one based on optimising the configuration of people, processes and technology (Thite </w:t>
      </w:r>
      <w:r w:rsidR="00883022" w:rsidRPr="004F6448">
        <w:rPr>
          <w:rFonts w:ascii="Times" w:hAnsi="Times"/>
          <w:i/>
          <w:sz w:val="24"/>
          <w:szCs w:val="24"/>
          <w:lang w:val="en-US" w:eastAsia="en-US"/>
        </w:rPr>
        <w:t>et al</w:t>
      </w:r>
      <w:r w:rsidRPr="004F6448">
        <w:rPr>
          <w:rFonts w:ascii="Times" w:hAnsi="Times"/>
          <w:sz w:val="24"/>
          <w:szCs w:val="24"/>
          <w:lang w:val="en-US" w:eastAsia="en-US"/>
        </w:rPr>
        <w:t>.,</w:t>
      </w:r>
      <w:r w:rsidR="00883022" w:rsidRPr="004F6448">
        <w:rPr>
          <w:rFonts w:ascii="Times" w:hAnsi="Times"/>
          <w:sz w:val="24"/>
          <w:szCs w:val="24"/>
          <w:lang w:val="en-US" w:eastAsia="en-US"/>
        </w:rPr>
        <w:t xml:space="preserve"> 2014). The </w:t>
      </w:r>
      <w:r w:rsidRPr="004F6448">
        <w:rPr>
          <w:rFonts w:ascii="Times" w:hAnsi="Times"/>
          <w:sz w:val="24"/>
          <w:szCs w:val="24"/>
          <w:lang w:val="en-US" w:eastAsia="en-US"/>
        </w:rPr>
        <w:t>“intellectual capital”</w:t>
      </w:r>
      <w:r w:rsidR="00883022" w:rsidRPr="004F6448">
        <w:rPr>
          <w:rFonts w:ascii="Times" w:hAnsi="Times"/>
          <w:sz w:val="24"/>
          <w:szCs w:val="24"/>
          <w:lang w:val="en-US" w:eastAsia="en-US"/>
        </w:rPr>
        <w:t xml:space="preserve"> held by individuals is identified as a key competitive resource, and expatriates’ global roles in these Indian MNCs differ significantly from those of DMNCs. </w:t>
      </w:r>
      <w:r w:rsidR="00835C8C" w:rsidRPr="004F6448">
        <w:rPr>
          <w:rFonts w:ascii="Times" w:hAnsi="Times"/>
          <w:sz w:val="24"/>
          <w:szCs w:val="24"/>
          <w:lang w:val="en-US" w:eastAsia="en-US"/>
        </w:rPr>
        <w:t xml:space="preserve">This calling for shift is echoed by </w:t>
      </w:r>
      <w:r w:rsidR="00835C8C" w:rsidRPr="004F6448">
        <w:rPr>
          <w:rFonts w:ascii="Times" w:eastAsia="Arial Unicode MS" w:hAnsi="Times" w:cs="Arial Unicode MS"/>
          <w:sz w:val="24"/>
          <w:szCs w:val="24"/>
          <w:lang w:val="en-US" w:eastAsia="en-US"/>
        </w:rPr>
        <w:t xml:space="preserve">Shah </w:t>
      </w:r>
      <w:r w:rsidR="00835C8C" w:rsidRPr="004F6448">
        <w:rPr>
          <w:rFonts w:ascii="Times" w:eastAsia="Arial Unicode MS" w:hAnsi="Times" w:cs="Arial Unicode MS"/>
          <w:i/>
          <w:sz w:val="24"/>
          <w:szCs w:val="24"/>
          <w:lang w:val="en-US" w:eastAsia="en-US"/>
        </w:rPr>
        <w:t>et al</w:t>
      </w:r>
      <w:r w:rsidR="00FB3408" w:rsidRPr="004F6448">
        <w:rPr>
          <w:rFonts w:ascii="Times" w:eastAsia="Arial Unicode MS" w:hAnsi="Times" w:cs="Arial Unicode MS"/>
          <w:i/>
          <w:sz w:val="24"/>
          <w:szCs w:val="24"/>
          <w:lang w:val="en-US" w:eastAsia="en-US"/>
        </w:rPr>
        <w:t>.</w:t>
      </w:r>
      <w:r w:rsidR="00835C8C" w:rsidRPr="004F6448">
        <w:rPr>
          <w:rFonts w:ascii="Times" w:eastAsia="Arial Unicode MS" w:hAnsi="Times" w:cs="Arial Unicode MS"/>
          <w:sz w:val="24"/>
          <w:szCs w:val="24"/>
          <w:lang w:val="en-US" w:eastAsia="en-US"/>
        </w:rPr>
        <w:t xml:space="preserve"> (2017).</w:t>
      </w:r>
    </w:p>
    <w:p w14:paraId="49691A3C" w14:textId="11B994D2" w:rsidR="00055186" w:rsidRPr="004F6448" w:rsidRDefault="00883022" w:rsidP="00055186">
      <w:pPr>
        <w:spacing w:line="480" w:lineRule="auto"/>
        <w:ind w:firstLine="720"/>
        <w:jc w:val="both"/>
        <w:rPr>
          <w:rFonts w:ascii="Times" w:hAnsi="Times"/>
          <w:sz w:val="24"/>
          <w:szCs w:val="24"/>
          <w:lang w:val="en-US" w:eastAsia="en-US"/>
        </w:rPr>
      </w:pPr>
      <w:r w:rsidRPr="004F6448">
        <w:rPr>
          <w:rFonts w:ascii="Times" w:hAnsi="Times"/>
          <w:sz w:val="24"/>
          <w:szCs w:val="24"/>
          <w:lang w:val="en-US" w:eastAsia="en-US"/>
        </w:rPr>
        <w:t>On Chinese MNCs,</w:t>
      </w:r>
      <w:r w:rsidR="00DF019A" w:rsidRPr="004F6448">
        <w:rPr>
          <w:rFonts w:ascii="Times" w:hAnsi="Times"/>
          <w:sz w:val="24"/>
          <w:szCs w:val="24"/>
          <w:lang w:val="en-US" w:eastAsia="en-US"/>
        </w:rPr>
        <w:t xml:space="preserve"> IB research provides evidence that CMNCs’ country of origin related competitive advantage has evolved from low labour cost to more complex “cost innovation” and “composition based” advantages (Luo </w:t>
      </w:r>
      <w:r w:rsidR="00DF019A" w:rsidRPr="004F6448">
        <w:rPr>
          <w:rFonts w:ascii="Times" w:hAnsi="Times"/>
          <w:i/>
          <w:sz w:val="24"/>
          <w:szCs w:val="24"/>
          <w:lang w:val="en-US" w:eastAsia="en-US"/>
        </w:rPr>
        <w:t>et al.</w:t>
      </w:r>
      <w:r w:rsidR="00DF019A" w:rsidRPr="004F6448">
        <w:rPr>
          <w:rFonts w:ascii="Times" w:hAnsi="Times"/>
          <w:sz w:val="24"/>
          <w:szCs w:val="24"/>
          <w:lang w:val="en-US" w:eastAsia="en-US"/>
        </w:rPr>
        <w:t>, 201</w:t>
      </w:r>
      <w:r w:rsidR="00585EF1" w:rsidRPr="004F6448">
        <w:rPr>
          <w:rFonts w:ascii="Times" w:hAnsi="Times"/>
          <w:sz w:val="24"/>
          <w:szCs w:val="24"/>
          <w:lang w:val="en-US" w:eastAsia="en-US"/>
        </w:rPr>
        <w:t>1</w:t>
      </w:r>
      <w:r w:rsidR="00DF019A" w:rsidRPr="004F6448">
        <w:rPr>
          <w:rFonts w:ascii="Times" w:hAnsi="Times"/>
          <w:sz w:val="24"/>
          <w:szCs w:val="24"/>
          <w:lang w:val="en-US" w:eastAsia="en-US"/>
        </w:rPr>
        <w:t>; Luo and Child, 2015</w:t>
      </w:r>
      <w:r w:rsidR="0059483F" w:rsidRPr="004F6448">
        <w:rPr>
          <w:rFonts w:ascii="Times" w:hAnsi="Times"/>
          <w:sz w:val="24"/>
          <w:szCs w:val="24"/>
          <w:lang w:val="en-US" w:eastAsia="en-US"/>
        </w:rPr>
        <w:t xml:space="preserve">). However, </w:t>
      </w:r>
      <w:r w:rsidR="00DF019A" w:rsidRPr="004F6448">
        <w:rPr>
          <w:rFonts w:ascii="Times" w:hAnsi="Times"/>
          <w:sz w:val="24"/>
          <w:szCs w:val="24"/>
          <w:lang w:val="en-US" w:eastAsia="en-US"/>
        </w:rPr>
        <w:t>r</w:t>
      </w:r>
      <w:r w:rsidRPr="004F6448">
        <w:rPr>
          <w:rFonts w:ascii="Times" w:hAnsi="Times"/>
          <w:sz w:val="24"/>
          <w:szCs w:val="24"/>
          <w:lang w:val="en-US" w:eastAsia="en-US"/>
        </w:rPr>
        <w:t xml:space="preserve">ecent </w:t>
      </w:r>
      <w:r w:rsidR="00DF019A" w:rsidRPr="004F6448">
        <w:rPr>
          <w:rFonts w:ascii="Times" w:hAnsi="Times"/>
          <w:sz w:val="24"/>
          <w:szCs w:val="24"/>
          <w:lang w:val="en-US" w:eastAsia="en-US"/>
        </w:rPr>
        <w:t xml:space="preserve">IHRM </w:t>
      </w:r>
      <w:r w:rsidRPr="004F6448">
        <w:rPr>
          <w:rFonts w:ascii="Times" w:hAnsi="Times"/>
          <w:sz w:val="24"/>
          <w:szCs w:val="24"/>
          <w:lang w:val="en-US" w:eastAsia="en-US"/>
        </w:rPr>
        <w:t>stud</w:t>
      </w:r>
      <w:r w:rsidR="0059483F" w:rsidRPr="004F6448">
        <w:rPr>
          <w:rFonts w:ascii="Times" w:hAnsi="Times"/>
          <w:sz w:val="24"/>
          <w:szCs w:val="24"/>
          <w:lang w:val="en-US" w:eastAsia="en-US"/>
        </w:rPr>
        <w:t>ies</w:t>
      </w:r>
      <w:r w:rsidRPr="004F6448">
        <w:rPr>
          <w:rFonts w:ascii="Times" w:hAnsi="Times"/>
          <w:sz w:val="24"/>
          <w:szCs w:val="24"/>
          <w:lang w:val="en-US" w:eastAsia="en-US"/>
        </w:rPr>
        <w:t xml:space="preserve"> </w:t>
      </w:r>
      <w:r w:rsidR="00DF019A" w:rsidRPr="004F6448">
        <w:rPr>
          <w:rFonts w:ascii="Times" w:hAnsi="Times"/>
          <w:sz w:val="24"/>
          <w:szCs w:val="24"/>
          <w:lang w:val="en-US" w:eastAsia="en-US"/>
        </w:rPr>
        <w:t xml:space="preserve">still </w:t>
      </w:r>
      <w:r w:rsidRPr="004F6448">
        <w:rPr>
          <w:rFonts w:ascii="Times" w:hAnsi="Times"/>
          <w:sz w:val="24"/>
          <w:szCs w:val="24"/>
          <w:lang w:val="en-US" w:eastAsia="en-US"/>
        </w:rPr>
        <w:t xml:space="preserve">suggest </w:t>
      </w:r>
      <w:r w:rsidR="0059483F" w:rsidRPr="004F6448">
        <w:rPr>
          <w:rFonts w:ascii="Times" w:hAnsi="Times"/>
          <w:sz w:val="24"/>
          <w:szCs w:val="24"/>
          <w:lang w:val="en-US" w:eastAsia="en-US"/>
        </w:rPr>
        <w:t xml:space="preserve">CMNCs </w:t>
      </w:r>
      <w:r w:rsidRPr="004F6448">
        <w:rPr>
          <w:rFonts w:ascii="Times" w:hAnsi="Times"/>
          <w:sz w:val="24"/>
          <w:szCs w:val="24"/>
          <w:lang w:val="en-US" w:eastAsia="en-US"/>
        </w:rPr>
        <w:t>are mainly taking advantage of lower labour cost, identifying strong country-of-origin effects in their HR practices which may limit the effectiveness of their learning from, or knowledge transfer to, emerging market hosts (Jackson</w:t>
      </w:r>
      <w:r w:rsidR="00A93B16" w:rsidRPr="004F6448">
        <w:rPr>
          <w:rFonts w:ascii="Times" w:hAnsi="Times"/>
          <w:sz w:val="24"/>
          <w:szCs w:val="24"/>
          <w:lang w:val="en-US" w:eastAsia="en-US"/>
        </w:rPr>
        <w:t>,</w:t>
      </w:r>
      <w:r w:rsidRPr="004F6448">
        <w:rPr>
          <w:rFonts w:ascii="Times" w:hAnsi="Times"/>
          <w:sz w:val="24"/>
          <w:szCs w:val="24"/>
          <w:lang w:val="en-US" w:eastAsia="en-US"/>
        </w:rPr>
        <w:t xml:space="preserve"> 2014</w:t>
      </w:r>
      <w:r w:rsidR="00DF019A" w:rsidRPr="004F6448">
        <w:rPr>
          <w:rFonts w:ascii="Times" w:hAnsi="Times"/>
          <w:sz w:val="24"/>
          <w:szCs w:val="24"/>
          <w:lang w:val="en-US" w:eastAsia="en-US"/>
        </w:rPr>
        <w:t>;</w:t>
      </w:r>
      <w:r w:rsidRPr="004F6448">
        <w:rPr>
          <w:rFonts w:ascii="Times" w:hAnsi="Times"/>
          <w:sz w:val="24"/>
          <w:szCs w:val="24"/>
          <w:lang w:val="en-US" w:eastAsia="en-US"/>
        </w:rPr>
        <w:t xml:space="preserve"> Zhu </w:t>
      </w:r>
      <w:r w:rsidRPr="004F6448">
        <w:rPr>
          <w:rFonts w:ascii="Times" w:hAnsi="Times"/>
          <w:i/>
          <w:sz w:val="24"/>
          <w:szCs w:val="24"/>
          <w:lang w:val="en-US" w:eastAsia="en-US"/>
        </w:rPr>
        <w:t>et al</w:t>
      </w:r>
      <w:r w:rsidR="00A93B16" w:rsidRPr="004F6448">
        <w:rPr>
          <w:rFonts w:ascii="Times" w:hAnsi="Times"/>
          <w:sz w:val="24"/>
          <w:szCs w:val="24"/>
          <w:lang w:val="en-US" w:eastAsia="en-US"/>
        </w:rPr>
        <w:t>.,</w:t>
      </w:r>
      <w:r w:rsidRPr="004F6448">
        <w:rPr>
          <w:rFonts w:ascii="Times" w:hAnsi="Times"/>
          <w:sz w:val="24"/>
          <w:szCs w:val="24"/>
          <w:lang w:val="en-US" w:eastAsia="en-US"/>
        </w:rPr>
        <w:t xml:space="preserve"> 2014</w:t>
      </w:r>
      <w:r w:rsidR="0068364D" w:rsidRPr="004F6448">
        <w:rPr>
          <w:rFonts w:ascii="Times" w:hAnsi="Times"/>
          <w:sz w:val="24"/>
          <w:szCs w:val="24"/>
          <w:lang w:val="en-US" w:eastAsia="en-US"/>
        </w:rPr>
        <w:t xml:space="preserve">; </w:t>
      </w:r>
      <w:r w:rsidR="0027705E" w:rsidRPr="004F6448">
        <w:rPr>
          <w:rFonts w:ascii="Times" w:hAnsi="Times"/>
          <w:sz w:val="24"/>
          <w:szCs w:val="24"/>
          <w:lang w:val="en-US" w:eastAsia="en-US"/>
        </w:rPr>
        <w:t xml:space="preserve">Wang </w:t>
      </w:r>
      <w:r w:rsidR="0027705E" w:rsidRPr="004F6448">
        <w:rPr>
          <w:rFonts w:ascii="Times" w:hAnsi="Times"/>
          <w:i/>
          <w:sz w:val="24"/>
          <w:szCs w:val="24"/>
          <w:lang w:val="en-US" w:eastAsia="en-US"/>
        </w:rPr>
        <w:t>et al</w:t>
      </w:r>
      <w:r w:rsidR="0027705E" w:rsidRPr="004F6448">
        <w:rPr>
          <w:rFonts w:ascii="Times" w:hAnsi="Times"/>
          <w:sz w:val="24"/>
          <w:szCs w:val="24"/>
          <w:lang w:val="en-US" w:eastAsia="en-US"/>
        </w:rPr>
        <w:t>., 2013, 2014</w:t>
      </w:r>
      <w:r w:rsidRPr="004F6448">
        <w:rPr>
          <w:rFonts w:ascii="Times" w:hAnsi="Times"/>
          <w:sz w:val="24"/>
          <w:szCs w:val="24"/>
          <w:lang w:val="en-US" w:eastAsia="en-US"/>
        </w:rPr>
        <w:t xml:space="preserve">). A strong home-country culture instilling power-distance and company loyalty is often cited as steering expatriates towards doing more and demanding less (Lin </w:t>
      </w:r>
      <w:r w:rsidR="00A93B16" w:rsidRPr="004F6448">
        <w:rPr>
          <w:rFonts w:ascii="Times" w:hAnsi="Times"/>
          <w:sz w:val="24"/>
          <w:szCs w:val="24"/>
          <w:lang w:val="en-US" w:eastAsia="en-US"/>
        </w:rPr>
        <w:t>and</w:t>
      </w:r>
      <w:r w:rsidRPr="004F6448">
        <w:rPr>
          <w:rFonts w:ascii="Times" w:hAnsi="Times"/>
          <w:sz w:val="24"/>
          <w:szCs w:val="24"/>
          <w:lang w:val="en-US" w:eastAsia="en-US"/>
        </w:rPr>
        <w:t xml:space="preserve"> Zhao</w:t>
      </w:r>
      <w:r w:rsidR="00A93B16" w:rsidRPr="004F6448">
        <w:rPr>
          <w:rFonts w:ascii="Times" w:hAnsi="Times"/>
          <w:sz w:val="24"/>
          <w:szCs w:val="24"/>
          <w:lang w:val="en-US" w:eastAsia="en-US"/>
        </w:rPr>
        <w:t>,</w:t>
      </w:r>
      <w:r w:rsidRPr="004F6448">
        <w:rPr>
          <w:rFonts w:ascii="Times" w:hAnsi="Times"/>
          <w:sz w:val="24"/>
          <w:szCs w:val="24"/>
          <w:lang w:val="en-US" w:eastAsia="en-US"/>
        </w:rPr>
        <w:t xml:space="preserve"> 2016). Low expatriate cost may be one way </w:t>
      </w:r>
      <w:r w:rsidR="0059483F" w:rsidRPr="004F6448">
        <w:rPr>
          <w:rFonts w:ascii="Times" w:hAnsi="Times"/>
          <w:sz w:val="24"/>
          <w:szCs w:val="24"/>
          <w:lang w:val="en-US" w:eastAsia="en-US"/>
        </w:rPr>
        <w:t>that</w:t>
      </w:r>
      <w:r w:rsidRPr="004F6448">
        <w:rPr>
          <w:rFonts w:ascii="Times" w:hAnsi="Times"/>
          <w:sz w:val="24"/>
          <w:szCs w:val="24"/>
          <w:lang w:val="en-US" w:eastAsia="en-US"/>
        </w:rPr>
        <w:t xml:space="preserve"> </w:t>
      </w:r>
      <w:r w:rsidR="003B3436" w:rsidRPr="004F6448">
        <w:rPr>
          <w:rFonts w:ascii="Times" w:hAnsi="Times"/>
          <w:sz w:val="24"/>
          <w:szCs w:val="24"/>
          <w:lang w:val="en-US" w:eastAsia="en-US"/>
        </w:rPr>
        <w:t>C</w:t>
      </w:r>
      <w:r w:rsidRPr="004F6448">
        <w:rPr>
          <w:rFonts w:ascii="Times" w:hAnsi="Times"/>
          <w:sz w:val="24"/>
          <w:szCs w:val="24"/>
          <w:lang w:val="en-US" w:eastAsia="en-US"/>
        </w:rPr>
        <w:t>MNCs leverage resource-based advantages abroad, given that CMNCs’ domestic competitive advantage is considered to be largely dependent on China’s plentiful supply of cheap and hardworking labour and autocratic management style (Cooke</w:t>
      </w:r>
      <w:r w:rsidR="00C472EA" w:rsidRPr="004F6448">
        <w:rPr>
          <w:rFonts w:ascii="Times" w:hAnsi="Times"/>
          <w:sz w:val="24"/>
          <w:szCs w:val="24"/>
          <w:lang w:val="en-US" w:eastAsia="en-US"/>
        </w:rPr>
        <w:t>,</w:t>
      </w:r>
      <w:r w:rsidR="0030181D" w:rsidRPr="004F6448">
        <w:rPr>
          <w:rFonts w:ascii="Times" w:hAnsi="Times"/>
          <w:sz w:val="24"/>
          <w:szCs w:val="24"/>
          <w:lang w:val="en-US" w:eastAsia="en-US"/>
        </w:rPr>
        <w:t xml:space="preserve"> 2014</w:t>
      </w:r>
      <w:r w:rsidRPr="004F6448">
        <w:rPr>
          <w:rFonts w:ascii="Times" w:hAnsi="Times"/>
          <w:sz w:val="24"/>
          <w:szCs w:val="24"/>
          <w:lang w:val="en-US" w:eastAsia="en-US"/>
        </w:rPr>
        <w:t xml:space="preserve">). </w:t>
      </w:r>
      <w:r w:rsidR="00DF019A" w:rsidRPr="004F6448">
        <w:rPr>
          <w:rFonts w:ascii="Times" w:hAnsi="Times"/>
          <w:sz w:val="24"/>
          <w:szCs w:val="24"/>
          <w:lang w:val="en-US" w:eastAsia="en-US"/>
        </w:rPr>
        <w:t>Th</w:t>
      </w:r>
      <w:r w:rsidR="0059483F" w:rsidRPr="004F6448">
        <w:rPr>
          <w:rFonts w:ascii="Times" w:hAnsi="Times"/>
          <w:sz w:val="24"/>
          <w:szCs w:val="24"/>
          <w:lang w:val="en-US" w:eastAsia="en-US"/>
        </w:rPr>
        <w:t>is disagreement highlights the need for more detailed investigation of</w:t>
      </w:r>
      <w:r w:rsidRPr="004F6448">
        <w:rPr>
          <w:rFonts w:ascii="Times" w:hAnsi="Times"/>
          <w:sz w:val="24"/>
          <w:szCs w:val="24"/>
          <w:lang w:val="en-US" w:eastAsia="en-US"/>
        </w:rPr>
        <w:t xml:space="preserve"> the way </w:t>
      </w:r>
      <w:r w:rsidR="00DF019A" w:rsidRPr="004F6448">
        <w:rPr>
          <w:rFonts w:ascii="Times" w:hAnsi="Times"/>
          <w:sz w:val="24"/>
          <w:szCs w:val="24"/>
          <w:lang w:val="en-US" w:eastAsia="en-US"/>
        </w:rPr>
        <w:t xml:space="preserve">that </w:t>
      </w:r>
      <w:r w:rsidR="0059483F" w:rsidRPr="004F6448">
        <w:rPr>
          <w:rFonts w:ascii="Times" w:hAnsi="Times"/>
          <w:sz w:val="24"/>
          <w:szCs w:val="24"/>
          <w:lang w:val="en-US" w:eastAsia="en-US"/>
        </w:rPr>
        <w:t xml:space="preserve">CMNCs transfer </w:t>
      </w:r>
      <w:r w:rsidR="00DF019A" w:rsidRPr="004F6448">
        <w:rPr>
          <w:rFonts w:ascii="Times" w:hAnsi="Times"/>
          <w:sz w:val="24"/>
          <w:szCs w:val="24"/>
          <w:lang w:val="en-US" w:eastAsia="en-US"/>
        </w:rPr>
        <w:t xml:space="preserve">competitive advantage </w:t>
      </w:r>
      <w:r w:rsidRPr="004F6448">
        <w:rPr>
          <w:rFonts w:ascii="Times" w:hAnsi="Times"/>
          <w:sz w:val="24"/>
          <w:szCs w:val="24"/>
          <w:lang w:val="en-US" w:eastAsia="en-US"/>
        </w:rPr>
        <w:t xml:space="preserve">internationally, expatriates’ role in such transfer, and the ways in which this is facilitated by IHRM. </w:t>
      </w:r>
      <w:r w:rsidR="00C741EE" w:rsidRPr="004F6448">
        <w:rPr>
          <w:rFonts w:ascii="Times" w:hAnsi="Times"/>
          <w:sz w:val="24"/>
          <w:szCs w:val="24"/>
          <w:lang w:val="en-US" w:eastAsia="en-US"/>
        </w:rPr>
        <w:t xml:space="preserve">Such investigation has been </w:t>
      </w:r>
      <w:r w:rsidR="009919DA" w:rsidRPr="004F6448">
        <w:rPr>
          <w:rFonts w:ascii="Times" w:hAnsi="Times"/>
          <w:sz w:val="24"/>
          <w:szCs w:val="24"/>
          <w:lang w:val="en-US" w:eastAsia="en-US"/>
        </w:rPr>
        <w:t xml:space="preserve">considered an important </w:t>
      </w:r>
      <w:r w:rsidR="00C741EE" w:rsidRPr="004F6448">
        <w:rPr>
          <w:rFonts w:ascii="Times" w:hAnsi="Times" w:cs="Arial"/>
          <w:sz w:val="24"/>
          <w:szCs w:val="24"/>
          <w:lang w:val="en-US" w:eastAsia="en-US"/>
        </w:rPr>
        <w:t>new direction</w:t>
      </w:r>
      <w:r w:rsidR="00C741EE" w:rsidRPr="004F6448">
        <w:rPr>
          <w:rFonts w:ascii="Times" w:hAnsi="Times"/>
          <w:sz w:val="24"/>
          <w:szCs w:val="24"/>
          <w:lang w:val="en-US" w:eastAsia="en-US"/>
        </w:rPr>
        <w:t xml:space="preserve"> for EMNC</w:t>
      </w:r>
      <w:r w:rsidR="0027705E" w:rsidRPr="004F6448">
        <w:rPr>
          <w:rFonts w:ascii="Times" w:hAnsi="Times"/>
          <w:sz w:val="24"/>
          <w:szCs w:val="24"/>
          <w:lang w:val="en-US" w:eastAsia="en-US"/>
        </w:rPr>
        <w:t xml:space="preserve"> research (Luo and Zhang, 2016) but no research has been dedicated to it (Zhong </w:t>
      </w:r>
      <w:r w:rsidR="0027705E" w:rsidRPr="004F6448">
        <w:rPr>
          <w:rFonts w:ascii="Times" w:hAnsi="Times"/>
          <w:i/>
          <w:sz w:val="24"/>
          <w:szCs w:val="24"/>
          <w:lang w:val="en-US" w:eastAsia="en-US"/>
        </w:rPr>
        <w:t>et al</w:t>
      </w:r>
      <w:r w:rsidR="0027705E" w:rsidRPr="004F6448">
        <w:rPr>
          <w:rFonts w:ascii="Times" w:hAnsi="Times"/>
          <w:sz w:val="24"/>
          <w:szCs w:val="24"/>
          <w:lang w:val="en-US" w:eastAsia="en-US"/>
        </w:rPr>
        <w:t>., 2015).</w:t>
      </w:r>
    </w:p>
    <w:p w14:paraId="60205D44" w14:textId="77777777" w:rsidR="00055186" w:rsidRPr="004F6448" w:rsidRDefault="00883022" w:rsidP="00055186">
      <w:pPr>
        <w:spacing w:line="480" w:lineRule="auto"/>
        <w:ind w:firstLine="720"/>
        <w:jc w:val="both"/>
        <w:rPr>
          <w:rFonts w:ascii="Times" w:hAnsi="Times"/>
          <w:sz w:val="24"/>
          <w:szCs w:val="24"/>
          <w:lang w:val="en-US" w:eastAsia="en-US"/>
        </w:rPr>
      </w:pPr>
      <w:r w:rsidRPr="004F6448">
        <w:rPr>
          <w:rFonts w:ascii="Times" w:hAnsi="Times"/>
          <w:sz w:val="24"/>
          <w:szCs w:val="24"/>
          <w:lang w:val="en-US" w:eastAsia="en-US"/>
        </w:rPr>
        <w:t xml:space="preserve">Given </w:t>
      </w:r>
      <w:r w:rsidR="0059483F" w:rsidRPr="004F6448">
        <w:rPr>
          <w:rFonts w:ascii="Times" w:hAnsi="Times"/>
          <w:sz w:val="24"/>
          <w:szCs w:val="24"/>
          <w:lang w:val="en-US" w:eastAsia="en-US"/>
        </w:rPr>
        <w:t xml:space="preserve">their </w:t>
      </w:r>
      <w:r w:rsidRPr="004F6448">
        <w:rPr>
          <w:rFonts w:ascii="Times" w:hAnsi="Times"/>
          <w:sz w:val="24"/>
          <w:szCs w:val="24"/>
          <w:lang w:val="en-US" w:eastAsia="en-US"/>
        </w:rPr>
        <w:t>high expatriate ratios, and apparent success in upgrading their firm level capability, there is a</w:t>
      </w:r>
      <w:r w:rsidR="00DF019A" w:rsidRPr="004F6448">
        <w:rPr>
          <w:rFonts w:ascii="Times" w:hAnsi="Times"/>
          <w:sz w:val="24"/>
          <w:szCs w:val="24"/>
          <w:lang w:val="en-US" w:eastAsia="en-US"/>
        </w:rPr>
        <w:t>n</w:t>
      </w:r>
      <w:r w:rsidRPr="004F6448">
        <w:rPr>
          <w:rFonts w:ascii="Times" w:hAnsi="Times"/>
          <w:sz w:val="24"/>
          <w:szCs w:val="24"/>
          <w:lang w:val="en-US" w:eastAsia="en-US"/>
        </w:rPr>
        <w:t xml:space="preserve"> urgent need for new insight into CMNCs’ HRM practices in using and managing expatriates</w:t>
      </w:r>
      <w:r w:rsidR="00E859D4" w:rsidRPr="004F6448">
        <w:rPr>
          <w:rFonts w:ascii="Times" w:hAnsi="Times"/>
          <w:sz w:val="24"/>
          <w:szCs w:val="24"/>
          <w:lang w:val="en-US" w:eastAsia="en-US"/>
        </w:rPr>
        <w:t xml:space="preserve"> and its potential contribution to competitive advantage</w:t>
      </w:r>
      <w:r w:rsidRPr="004F6448">
        <w:rPr>
          <w:rFonts w:ascii="Times" w:hAnsi="Times"/>
          <w:sz w:val="24"/>
          <w:szCs w:val="24"/>
          <w:lang w:val="en-US" w:eastAsia="en-US"/>
        </w:rPr>
        <w:t>. This motivates</w:t>
      </w:r>
      <w:r w:rsidR="00055186" w:rsidRPr="004F6448">
        <w:rPr>
          <w:rFonts w:ascii="Times" w:hAnsi="Times"/>
          <w:sz w:val="24"/>
          <w:szCs w:val="24"/>
          <w:lang w:val="en-US" w:eastAsia="en-US"/>
        </w:rPr>
        <w:t xml:space="preserve"> our three research questions</w:t>
      </w:r>
      <w:r w:rsidR="00055186" w:rsidRPr="004F6448">
        <w:rPr>
          <w:rFonts w:ascii="Times" w:hAnsi="Times"/>
          <w:sz w:val="24"/>
          <w:szCs w:val="24"/>
        </w:rPr>
        <w:t>: (1) what are the characteristics of CMNC expatriates? (2) how have Chinese expatriates been managed? and (3) whether and how expatriates’ characteristics and management generate competitive advantage for CMNCs?</w:t>
      </w:r>
    </w:p>
    <w:p w14:paraId="54A6E201" w14:textId="77777777" w:rsidR="00E647DD" w:rsidRPr="004F6448" w:rsidRDefault="00E647DD" w:rsidP="00055186">
      <w:pPr>
        <w:spacing w:line="480" w:lineRule="auto"/>
        <w:jc w:val="both"/>
        <w:rPr>
          <w:rFonts w:ascii="Times" w:hAnsi="Times"/>
          <w:b/>
          <w:sz w:val="24"/>
          <w:szCs w:val="24"/>
        </w:rPr>
      </w:pPr>
      <w:r w:rsidRPr="004F6448">
        <w:rPr>
          <w:rFonts w:ascii="Times" w:hAnsi="Times"/>
          <w:b/>
          <w:sz w:val="24"/>
          <w:szCs w:val="24"/>
        </w:rPr>
        <w:t>3. Research methods</w:t>
      </w:r>
    </w:p>
    <w:p w14:paraId="21391436" w14:textId="77777777" w:rsidR="00E647DD" w:rsidRPr="004F6448" w:rsidRDefault="00E647DD" w:rsidP="00E647DD">
      <w:pPr>
        <w:spacing w:line="480" w:lineRule="auto"/>
        <w:jc w:val="both"/>
        <w:rPr>
          <w:rFonts w:ascii="Times" w:hAnsi="Times"/>
          <w:b/>
          <w:sz w:val="24"/>
          <w:szCs w:val="24"/>
        </w:rPr>
      </w:pPr>
      <w:r w:rsidRPr="004F6448">
        <w:rPr>
          <w:rFonts w:ascii="Times" w:hAnsi="Times"/>
          <w:b/>
          <w:sz w:val="24"/>
          <w:szCs w:val="24"/>
        </w:rPr>
        <w:t>Research design</w:t>
      </w:r>
    </w:p>
    <w:p w14:paraId="25C918E9" w14:textId="77777777" w:rsidR="00E647DD" w:rsidRPr="004F6448" w:rsidRDefault="00E647DD" w:rsidP="00E647DD">
      <w:pPr>
        <w:spacing w:line="480" w:lineRule="auto"/>
        <w:jc w:val="both"/>
        <w:rPr>
          <w:rFonts w:ascii="Times" w:hAnsi="Times"/>
          <w:sz w:val="24"/>
          <w:szCs w:val="24"/>
        </w:rPr>
      </w:pPr>
      <w:r w:rsidRPr="004F6448">
        <w:rPr>
          <w:rFonts w:ascii="Times" w:hAnsi="Times"/>
          <w:sz w:val="24"/>
          <w:szCs w:val="24"/>
        </w:rPr>
        <w:t>This paper focuses on CMNCs’ expatriate management in emerging market host countries, which have been the destination of 88 per cent CMNCs’ outward investment to date (MOC, 2014), and therefore the location of most of their expatriates</w:t>
      </w:r>
      <w:r w:rsidRPr="004F6448">
        <w:rPr>
          <w:rStyle w:val="FootnoteReference"/>
          <w:rFonts w:ascii="Times" w:hAnsi="Times"/>
          <w:sz w:val="24"/>
          <w:szCs w:val="24"/>
        </w:rPr>
        <w:footnoteReference w:id="1"/>
      </w:r>
      <w:r w:rsidRPr="004F6448">
        <w:rPr>
          <w:rFonts w:ascii="Times" w:hAnsi="Times"/>
          <w:sz w:val="24"/>
          <w:szCs w:val="24"/>
        </w:rPr>
        <w:t xml:space="preserve">. CMNCs have been argued to attain competitive advantages related to cost, speed and knowledge in emerging markets (Luo </w:t>
      </w:r>
      <w:r w:rsidRPr="004F6448">
        <w:rPr>
          <w:rFonts w:ascii="Times" w:hAnsi="Times"/>
          <w:i/>
          <w:sz w:val="24"/>
          <w:szCs w:val="24"/>
        </w:rPr>
        <w:t>et al.</w:t>
      </w:r>
      <w:r w:rsidRPr="004F6448">
        <w:rPr>
          <w:rFonts w:ascii="Times" w:hAnsi="Times"/>
          <w:sz w:val="24"/>
          <w:szCs w:val="24"/>
        </w:rPr>
        <w:t>, 201</w:t>
      </w:r>
      <w:r w:rsidR="00C472EA" w:rsidRPr="004F6448">
        <w:rPr>
          <w:rFonts w:ascii="Times" w:hAnsi="Times"/>
          <w:sz w:val="24"/>
          <w:szCs w:val="24"/>
        </w:rPr>
        <w:t>1</w:t>
      </w:r>
      <w:r w:rsidRPr="004F6448">
        <w:rPr>
          <w:rFonts w:ascii="Times" w:hAnsi="Times"/>
          <w:sz w:val="24"/>
          <w:szCs w:val="24"/>
        </w:rPr>
        <w:t xml:space="preserve">; Rui </w:t>
      </w:r>
      <w:r w:rsidRPr="004F6448">
        <w:rPr>
          <w:rFonts w:ascii="Times" w:hAnsi="Times"/>
          <w:i/>
          <w:sz w:val="24"/>
          <w:szCs w:val="24"/>
        </w:rPr>
        <w:t>et al.</w:t>
      </w:r>
      <w:r w:rsidRPr="004F6448">
        <w:rPr>
          <w:rFonts w:ascii="Times" w:hAnsi="Times"/>
          <w:sz w:val="24"/>
          <w:szCs w:val="24"/>
        </w:rPr>
        <w:t>, 2016), but no research has yet examined expatriates’ role in creating this advantage. CMNCs have also been criticised for bringing large numbers of expatriates to emerging markets whose presence may lessen job opportunities for locals. Surprisingly also little academic research has explored the real scale, cause and impact of CMNCs’ expatriate deployment. We address both the academic and practical research gaps by using 27 CMNCs as case studies. These were selected from over 100 CMNCs, researched by the first author since 2005 for a large project entitled “Chinese outward investment and multinationals”, as they contained the most detailed interview and case material on their expatriate characteristics and management.</w:t>
      </w:r>
    </w:p>
    <w:p w14:paraId="2ECD6C73" w14:textId="77777777" w:rsidR="00E647DD" w:rsidRPr="004F6448" w:rsidRDefault="00E647DD" w:rsidP="00E647DD">
      <w:pPr>
        <w:spacing w:line="480" w:lineRule="auto"/>
        <w:ind w:firstLine="720"/>
        <w:jc w:val="both"/>
        <w:rPr>
          <w:rFonts w:ascii="Times" w:hAnsi="Times"/>
          <w:sz w:val="24"/>
          <w:szCs w:val="24"/>
          <w:lang w:val="en-US"/>
        </w:rPr>
      </w:pPr>
      <w:r w:rsidRPr="004F6448">
        <w:rPr>
          <w:rFonts w:ascii="Times" w:hAnsi="Times"/>
          <w:sz w:val="24"/>
          <w:szCs w:val="24"/>
        </w:rPr>
        <w:t xml:space="preserve">Taking an inductive qualitative approach, we sought evidence for competitive advantage broadly defined as </w:t>
      </w:r>
      <w:r w:rsidRPr="004F6448">
        <w:rPr>
          <w:rFonts w:ascii="Times" w:hAnsi="Times"/>
          <w:sz w:val="24"/>
          <w:szCs w:val="24"/>
          <w:lang w:val="en-US"/>
        </w:rPr>
        <w:t>“any dimension leading to one [company] providing more customer value than other competitors” (Ma, 2000). Interviewees’ responses were analysed for evidence of (and explanations for) competitive advantage along several possible dimensions, which may include classical cost leadership and differentiation leadership (Porter, 1998</w:t>
      </w:r>
      <w:r w:rsidR="008421B3" w:rsidRPr="004F6448">
        <w:rPr>
          <w:rFonts w:ascii="Times" w:hAnsi="Times"/>
          <w:sz w:val="24"/>
          <w:szCs w:val="24"/>
          <w:lang w:val="en-US"/>
        </w:rPr>
        <w:t xml:space="preserve">, p. </w:t>
      </w:r>
      <w:r w:rsidRPr="004F6448">
        <w:rPr>
          <w:rFonts w:ascii="Times" w:hAnsi="Times"/>
          <w:sz w:val="24"/>
          <w:szCs w:val="24"/>
          <w:lang w:val="en-US"/>
        </w:rPr>
        <w:t xml:space="preserve">3), but can also include indicators such as enhanced market share, winning more contracts, and successful knowledge transfer. </w:t>
      </w:r>
    </w:p>
    <w:p w14:paraId="19C64E66" w14:textId="77777777" w:rsidR="00E647DD" w:rsidRPr="004F6448" w:rsidRDefault="00E647DD" w:rsidP="00E647DD">
      <w:pPr>
        <w:spacing w:line="480" w:lineRule="auto"/>
        <w:ind w:firstLine="720"/>
        <w:jc w:val="both"/>
        <w:rPr>
          <w:rFonts w:ascii="Times" w:hAnsi="Times"/>
          <w:sz w:val="24"/>
          <w:szCs w:val="24"/>
          <w:lang w:val="en-US"/>
        </w:rPr>
      </w:pPr>
      <w:r w:rsidRPr="004F6448">
        <w:rPr>
          <w:rFonts w:ascii="Times" w:hAnsi="Times"/>
          <w:sz w:val="24"/>
          <w:szCs w:val="24"/>
          <w:lang w:val="en-US"/>
        </w:rPr>
        <w:t xml:space="preserve">With this broad definition, we designed interview questions </w:t>
      </w:r>
      <w:r w:rsidRPr="004F6448">
        <w:rPr>
          <w:rFonts w:ascii="Times" w:hAnsi="Times"/>
          <w:sz w:val="24"/>
          <w:szCs w:val="24"/>
        </w:rPr>
        <w:t xml:space="preserve">focusing on the status and management of the expatriates, and how their activities might relate to CMNCs’ competitive advantage in a comparative perspective. While inviting interviewees to share their views on whether CMNCs create combative advantage via extradites, we particularly asked open question such as “do you think this CMNC owns competitive advantage compared with other MNCs also operating in your country?”. If the answer was “yes”, we proceeded to ask “what are they then?” before finally asking “how did expatriates contribute to such advantages?”. If the interviewees’ answer differed from the competitive advantages widely claimed by existing literature, we ask some questions for validity, e.g. “CMNCs are perceived to have the advantage of being fast delivery, is that true? How have expatriates contributed to that fast delivery? Do you have examples during the time you worked in the Chinese firm?”. </w:t>
      </w:r>
    </w:p>
    <w:p w14:paraId="67BA51A1" w14:textId="77777777" w:rsidR="00E647DD" w:rsidRPr="004F6448" w:rsidRDefault="00E647DD" w:rsidP="00E647DD">
      <w:pPr>
        <w:spacing w:line="480" w:lineRule="auto"/>
        <w:jc w:val="both"/>
        <w:rPr>
          <w:rFonts w:ascii="Times" w:hAnsi="Times"/>
          <w:b/>
          <w:sz w:val="24"/>
          <w:szCs w:val="24"/>
        </w:rPr>
      </w:pPr>
      <w:r w:rsidRPr="004F6448">
        <w:rPr>
          <w:rFonts w:ascii="Times" w:hAnsi="Times"/>
          <w:b/>
          <w:sz w:val="24"/>
          <w:szCs w:val="24"/>
        </w:rPr>
        <w:t xml:space="preserve">Data collection </w:t>
      </w:r>
    </w:p>
    <w:p w14:paraId="71DA7EA1" w14:textId="77777777" w:rsidR="00E647DD" w:rsidRPr="004F6448" w:rsidRDefault="00E647DD" w:rsidP="00E647DD">
      <w:pPr>
        <w:spacing w:line="480" w:lineRule="auto"/>
        <w:contextualSpacing/>
        <w:jc w:val="both"/>
        <w:rPr>
          <w:rFonts w:ascii="Times" w:hAnsi="Times"/>
          <w:sz w:val="24"/>
          <w:szCs w:val="24"/>
        </w:rPr>
      </w:pPr>
      <w:r w:rsidRPr="004F6448">
        <w:rPr>
          <w:rFonts w:ascii="Times" w:hAnsi="Times"/>
          <w:sz w:val="24"/>
          <w:szCs w:val="24"/>
        </w:rPr>
        <w:t>Table 1 summarises our cases</w:t>
      </w:r>
      <w:r w:rsidR="0030181D" w:rsidRPr="004F6448">
        <w:rPr>
          <w:rFonts w:ascii="Times" w:hAnsi="Times"/>
          <w:sz w:val="24"/>
          <w:szCs w:val="24"/>
        </w:rPr>
        <w:t xml:space="preserve"> and 131</w:t>
      </w:r>
      <w:r w:rsidRPr="004F6448">
        <w:rPr>
          <w:rFonts w:ascii="Times" w:hAnsi="Times"/>
          <w:sz w:val="24"/>
          <w:szCs w:val="24"/>
        </w:rPr>
        <w:t xml:space="preserve"> interviews. </w:t>
      </w:r>
      <w:bookmarkStart w:id="0" w:name="OLE_LINK17"/>
      <w:bookmarkStart w:id="1" w:name="OLE_LINK20"/>
      <w:r w:rsidRPr="004F6448">
        <w:rPr>
          <w:rFonts w:ascii="Times" w:hAnsi="Times"/>
          <w:sz w:val="24"/>
          <w:szCs w:val="24"/>
        </w:rPr>
        <w:t xml:space="preserve">Data were collected between 2008 and 2015.  The time-interval of data collection has benefited the study, </w:t>
      </w:r>
      <w:bookmarkEnd w:id="0"/>
      <w:bookmarkEnd w:id="1"/>
      <w:r w:rsidRPr="004F6448">
        <w:rPr>
          <w:rFonts w:ascii="Times" w:hAnsi="Times"/>
          <w:sz w:val="24"/>
          <w:szCs w:val="24"/>
        </w:rPr>
        <w:t xml:space="preserve">allowing us to observe the characteristics of CMNC’s expatriate and management in an evolutionary perspective, and help us to understand the change of the importance of Chinese expatriates to CMNCs’ competitive advantage during the period of our observation. Data for each case were collected from documentation, fieldwork observations and interviews, which were our primary source of information. The interviewees could be roughly divided into two categories. One consisted of CMNC managers, engineers and workers, including Chinese expatriates, home and third country nationals. Another consisted of Chinese government officers such as commercial counsellors and ambassadors in every visited country, officers of international organisations and host government officers often from Ministries of Foreign Investment, of Labour Force or Social Affairs, project owners, designers, managers, and supervisors of host country or third nationality. Interviews were conducted in either Chinese or English. </w:t>
      </w:r>
    </w:p>
    <w:p w14:paraId="6638CAF7" w14:textId="77777777" w:rsidR="00E647DD" w:rsidRPr="004F6448" w:rsidRDefault="00E647DD" w:rsidP="00E647DD">
      <w:pPr>
        <w:spacing w:line="480" w:lineRule="auto"/>
        <w:jc w:val="both"/>
        <w:rPr>
          <w:rFonts w:ascii="Times" w:hAnsi="Times"/>
          <w:b/>
          <w:sz w:val="24"/>
          <w:szCs w:val="24"/>
        </w:rPr>
      </w:pPr>
      <w:r w:rsidRPr="004F6448">
        <w:rPr>
          <w:rFonts w:ascii="Times" w:hAnsi="Times"/>
          <w:b/>
          <w:sz w:val="24"/>
          <w:szCs w:val="24"/>
        </w:rPr>
        <w:t>Data analysis</w:t>
      </w:r>
    </w:p>
    <w:p w14:paraId="2BCF55E6" w14:textId="77777777" w:rsidR="00E647DD" w:rsidRPr="004F6448" w:rsidRDefault="00E647DD" w:rsidP="00E647DD">
      <w:pPr>
        <w:spacing w:line="480" w:lineRule="auto"/>
        <w:jc w:val="both"/>
        <w:rPr>
          <w:rFonts w:ascii="Times" w:hAnsi="Times"/>
          <w:sz w:val="24"/>
          <w:szCs w:val="24"/>
          <w:lang w:val="en-US"/>
        </w:rPr>
      </w:pPr>
      <w:r w:rsidRPr="004F6448">
        <w:rPr>
          <w:rFonts w:ascii="Times" w:hAnsi="Times"/>
          <w:sz w:val="24"/>
          <w:szCs w:val="24"/>
          <w:lang w:val="en-US"/>
        </w:rPr>
        <w:t xml:space="preserve">We consulted the case study methodology described in Yin (2008) and </w:t>
      </w:r>
      <w:bookmarkStart w:id="2" w:name="OLE_LINK378"/>
      <w:bookmarkStart w:id="3" w:name="OLE_LINK379"/>
      <w:r w:rsidRPr="004F6448">
        <w:rPr>
          <w:rFonts w:ascii="Times" w:hAnsi="Times"/>
          <w:sz w:val="24"/>
          <w:szCs w:val="24"/>
        </w:rPr>
        <w:t>Eisenhardt</w:t>
      </w:r>
      <w:bookmarkEnd w:id="2"/>
      <w:bookmarkEnd w:id="3"/>
      <w:r w:rsidRPr="004F6448">
        <w:rPr>
          <w:rFonts w:ascii="Times" w:hAnsi="Times"/>
          <w:sz w:val="24"/>
          <w:szCs w:val="24"/>
        </w:rPr>
        <w:t xml:space="preserve"> (1989)</w:t>
      </w:r>
      <w:r w:rsidRPr="004F6448">
        <w:rPr>
          <w:rFonts w:ascii="Times" w:hAnsi="Times"/>
          <w:kern w:val="2"/>
          <w:sz w:val="24"/>
          <w:szCs w:val="24"/>
          <w:lang w:val="en-US"/>
        </w:rPr>
        <w:t xml:space="preserve"> </w:t>
      </w:r>
      <w:r w:rsidRPr="004F6448">
        <w:rPr>
          <w:rFonts w:ascii="Times" w:hAnsi="Times"/>
          <w:sz w:val="24"/>
          <w:szCs w:val="24"/>
          <w:lang w:val="en-US"/>
        </w:rPr>
        <w:t xml:space="preserve">to understand and analyze the expatriate management practices in the research case studies. We analyzed all the collected data by means of data reduction techniques (Miles </w:t>
      </w:r>
      <w:r w:rsidR="00055186" w:rsidRPr="004F6448">
        <w:rPr>
          <w:rFonts w:ascii="Times" w:hAnsi="Times"/>
          <w:i/>
          <w:sz w:val="24"/>
          <w:szCs w:val="24"/>
          <w:lang w:val="en-US"/>
        </w:rPr>
        <w:t>et al.</w:t>
      </w:r>
      <w:r w:rsidR="00055186" w:rsidRPr="004F6448">
        <w:rPr>
          <w:rFonts w:ascii="Times" w:hAnsi="Times"/>
          <w:sz w:val="24"/>
          <w:szCs w:val="24"/>
          <w:lang w:val="en-US"/>
        </w:rPr>
        <w:t>,</w:t>
      </w:r>
      <w:r w:rsidRPr="004F6448">
        <w:rPr>
          <w:rFonts w:ascii="Times" w:hAnsi="Times"/>
          <w:sz w:val="24"/>
          <w:szCs w:val="24"/>
          <w:lang w:val="en-US"/>
        </w:rPr>
        <w:t xml:space="preserve"> 2014), guided by the research questions. We highlighted the paragraphs of all relevant documents and interview transcripts, and prepared a list with descriptions of the expatriate characteristics and management practice that appeared recurrently. </w:t>
      </w:r>
      <w:r w:rsidRPr="004F6448">
        <w:rPr>
          <w:rFonts w:ascii="Times" w:hAnsi="Times"/>
          <w:sz w:val="24"/>
          <w:szCs w:val="24"/>
        </w:rPr>
        <w:t xml:space="preserve">Next, we focused our efforts on the factors that appear to have greatest relevance to the expatriates’ attitude, ability, management, and whether and how they contributed to CMNCs’ competitive advantage. We then compared and contrasted the factors in each case and mapped out their commonalities and differences. We also compared and contrasted the case study with existing theoretical arguments, gaining an understanding of the findings, such as the transformation of expatriate advantages into core competence. </w:t>
      </w:r>
      <w:r w:rsidRPr="004F6448">
        <w:rPr>
          <w:rFonts w:ascii="Times" w:hAnsi="Times"/>
          <w:sz w:val="24"/>
          <w:szCs w:val="24"/>
          <w:lang w:val="en-US"/>
        </w:rPr>
        <w:t>Finally, inductive analysis of the data enabled us to refine</w:t>
      </w:r>
      <w:r w:rsidRPr="004F6448">
        <w:rPr>
          <w:rFonts w:ascii="Times" w:hAnsi="Times"/>
          <w:sz w:val="24"/>
          <w:szCs w:val="24"/>
        </w:rPr>
        <w:t xml:space="preserve"> the emergent conceptual framework. </w:t>
      </w:r>
      <w:r w:rsidRPr="004F6448">
        <w:rPr>
          <w:rFonts w:ascii="Times" w:hAnsi="Times"/>
          <w:sz w:val="24"/>
          <w:szCs w:val="24"/>
          <w:lang w:val="en-US"/>
        </w:rPr>
        <w:t xml:space="preserve">We also took reliability and the internal and external validity issue into account when designing and conducting the project. This is reflected in the use of open-ended interview questions to identify potential causes, collection of multiple information sources, and inviting interviewees to compare the expatriate practice of CMNCs with that of DMNCs and other EMNCs located in the same host country. </w:t>
      </w:r>
    </w:p>
    <w:p w14:paraId="4C1F2F2C" w14:textId="77777777" w:rsidR="007D076D" w:rsidRPr="004F6448" w:rsidRDefault="007D076D" w:rsidP="007D076D">
      <w:pPr>
        <w:spacing w:line="480" w:lineRule="auto"/>
        <w:rPr>
          <w:rFonts w:ascii="Times" w:hAnsi="Times"/>
          <w:b/>
          <w:sz w:val="24"/>
          <w:szCs w:val="24"/>
        </w:rPr>
      </w:pPr>
      <w:r w:rsidRPr="004F6448">
        <w:rPr>
          <w:rFonts w:ascii="Times" w:hAnsi="Times"/>
          <w:b/>
          <w:sz w:val="24"/>
          <w:szCs w:val="24"/>
        </w:rPr>
        <w:t xml:space="preserve">4. Findings: expatriates, management and competitive advantage of CMNCs </w:t>
      </w:r>
    </w:p>
    <w:p w14:paraId="636183EC" w14:textId="77777777" w:rsidR="007D076D" w:rsidRPr="004F6448" w:rsidRDefault="007D076D" w:rsidP="00523437">
      <w:pPr>
        <w:spacing w:line="480" w:lineRule="auto"/>
        <w:jc w:val="both"/>
        <w:rPr>
          <w:rFonts w:ascii="Times" w:hAnsi="Times"/>
          <w:sz w:val="24"/>
          <w:szCs w:val="24"/>
        </w:rPr>
      </w:pPr>
      <w:r w:rsidRPr="004F6448">
        <w:rPr>
          <w:rFonts w:ascii="Times" w:hAnsi="Times"/>
          <w:sz w:val="24"/>
          <w:szCs w:val="24"/>
        </w:rPr>
        <w:t xml:space="preserve">In this section we address the three research questions respectively, beginning with expatriate characteristics. </w:t>
      </w:r>
    </w:p>
    <w:p w14:paraId="2F0EE5E1" w14:textId="77777777" w:rsidR="007D076D" w:rsidRPr="004F6448" w:rsidRDefault="007D076D" w:rsidP="007D076D">
      <w:pPr>
        <w:spacing w:line="480" w:lineRule="auto"/>
        <w:rPr>
          <w:rFonts w:ascii="Times" w:hAnsi="Times"/>
          <w:b/>
          <w:sz w:val="24"/>
          <w:szCs w:val="24"/>
          <w:lang w:val="en-US" w:eastAsia="en-US"/>
        </w:rPr>
      </w:pPr>
      <w:r w:rsidRPr="004F6448">
        <w:rPr>
          <w:rFonts w:ascii="Times" w:hAnsi="Times"/>
          <w:b/>
          <w:sz w:val="24"/>
          <w:szCs w:val="24"/>
          <w:lang w:val="en-US" w:eastAsia="en-US"/>
        </w:rPr>
        <w:t>What are the characteristics of CMNC expatriates?</w:t>
      </w:r>
    </w:p>
    <w:p w14:paraId="6995A6DA" w14:textId="77777777" w:rsidR="007D076D" w:rsidRPr="004F6448" w:rsidRDefault="007D076D" w:rsidP="007D076D">
      <w:pPr>
        <w:spacing w:line="480" w:lineRule="auto"/>
        <w:rPr>
          <w:rFonts w:ascii="Times" w:hAnsi="Times"/>
          <w:b/>
          <w:sz w:val="24"/>
          <w:szCs w:val="24"/>
        </w:rPr>
      </w:pPr>
      <w:r w:rsidRPr="004F6448">
        <w:rPr>
          <w:rFonts w:ascii="Times" w:hAnsi="Times"/>
          <w:b/>
          <w:i/>
          <w:kern w:val="24"/>
          <w:sz w:val="24"/>
          <w:szCs w:val="24"/>
        </w:rPr>
        <w:t xml:space="preserve">Large number at both operational &amp; managerial levels </w:t>
      </w:r>
    </w:p>
    <w:p w14:paraId="2D2EE94A"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Precise numbers of CMNCs’ expatriates were extremely difficult to obtain.</w:t>
      </w:r>
      <w:r w:rsidRPr="004F6448">
        <w:rPr>
          <w:rFonts w:ascii="Times" w:hAnsi="Times"/>
          <w:b/>
          <w:i/>
          <w:sz w:val="24"/>
          <w:szCs w:val="24"/>
        </w:rPr>
        <w:t xml:space="preserve"> </w:t>
      </w:r>
      <w:r w:rsidRPr="004F6448">
        <w:rPr>
          <w:rFonts w:ascii="Times" w:hAnsi="Times"/>
          <w:sz w:val="24"/>
          <w:szCs w:val="24"/>
        </w:rPr>
        <w:t>While large CMNCs (especially SOEs) were often able to show the figures of their expatriates, fewer private or smaller Chinese firms had such information publicly available. Most of the Chinese commercial counsellors interviewed admitted to some “mystery” over expatriate numbers, especially at the operational level. One conceded that “while the official estimate of the Chinese in Sudan is 30,000, I guess the real figure is probably several times higher” (IV</w:t>
      </w:r>
      <w:r w:rsidR="00C11F0B" w:rsidRPr="004F6448">
        <w:rPr>
          <w:rFonts w:ascii="Times" w:hAnsi="Times"/>
          <w:sz w:val="24"/>
          <w:szCs w:val="24"/>
        </w:rPr>
        <w:t>12</w:t>
      </w:r>
      <w:r w:rsidR="00CC456D" w:rsidRPr="004F6448">
        <w:rPr>
          <w:rFonts w:ascii="Times" w:hAnsi="Times"/>
          <w:sz w:val="24"/>
          <w:szCs w:val="24"/>
        </w:rPr>
        <w:t>5</w:t>
      </w:r>
      <w:r w:rsidRPr="004F6448">
        <w:rPr>
          <w:rFonts w:ascii="Times" w:hAnsi="Times"/>
          <w:sz w:val="24"/>
          <w:szCs w:val="24"/>
        </w:rPr>
        <w:t>). Our sample, while containing manufacturing and agribusiness firms, is weighted towards those engaged in infrastructure, which tends to have a relatively high unskilled labour requirement. But as such labour can be hired locally, CMNCs’ use of operational expatriates still requires explanation, and counsellors’ statements suggest a tendency to understate their number.</w:t>
      </w:r>
    </w:p>
    <w:p w14:paraId="7BB88B87"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 xml:space="preserve">Our fieldwork observation and interview data confirmed CMNC overseas subsidiaries’ extensive use of expatriates, illustrated by several cases </w:t>
      </w:r>
      <w:r w:rsidR="00820DD5" w:rsidRPr="004F6448">
        <w:rPr>
          <w:rFonts w:ascii="Times" w:hAnsi="Times"/>
          <w:sz w:val="24"/>
          <w:szCs w:val="24"/>
        </w:rPr>
        <w:t xml:space="preserve">from which illustrative quotes are shown </w:t>
      </w:r>
      <w:r w:rsidRPr="004F6448">
        <w:rPr>
          <w:rFonts w:ascii="Times" w:hAnsi="Times"/>
          <w:sz w:val="24"/>
          <w:szCs w:val="24"/>
        </w:rPr>
        <w:t xml:space="preserve">in Table 2. It was not unusual for expatriates to account for 50 per cent or more of all employees in a subsidiary or project. A key reason for the high ratio is the use of expatriates at operational as well as managerial levels. Many CMNCs had a large number of expatriate workers – skilled, semi-skilled and occasionally unskilled - on jobs such as infrastructure construction. We term these “operational expatriates”. At first sight they appear similar to the “working labour” described by previous research on DMNCs (Smith and Pan, 2006; Cooke and Lin, 2011). There were, however, significant differences between CMNCs’ operational expatriates and DMNCs’ working labour. CMNCs’ operational expatriates are predominantly their own employees, transferred overseas after service at home, on long-term contracts. CMNC managers gave a number of reasons for their use of expatriates, beginning with their lower cost and higher productivity (than HCN equivalents), their tolerance for hardship and the knowledge they bring. </w:t>
      </w:r>
    </w:p>
    <w:p w14:paraId="71CDBD77" w14:textId="77777777" w:rsidR="007D076D" w:rsidRPr="004F6448" w:rsidRDefault="007D076D" w:rsidP="007D076D">
      <w:pPr>
        <w:spacing w:line="480" w:lineRule="auto"/>
        <w:ind w:firstLine="720"/>
        <w:jc w:val="center"/>
        <w:rPr>
          <w:rFonts w:ascii="Times" w:hAnsi="Times"/>
          <w:sz w:val="24"/>
          <w:szCs w:val="24"/>
        </w:rPr>
      </w:pPr>
      <w:r w:rsidRPr="004F6448">
        <w:rPr>
          <w:rFonts w:ascii="Times" w:hAnsi="Times"/>
          <w:sz w:val="24"/>
          <w:szCs w:val="24"/>
        </w:rPr>
        <w:t>Tables 2 is about here.</w:t>
      </w:r>
    </w:p>
    <w:p w14:paraId="7CEA6F25" w14:textId="77777777" w:rsidR="007D076D" w:rsidRPr="004F6448" w:rsidRDefault="007D076D" w:rsidP="007D076D">
      <w:pPr>
        <w:spacing w:line="480" w:lineRule="auto"/>
        <w:rPr>
          <w:rFonts w:ascii="Times" w:hAnsi="Times"/>
          <w:b/>
          <w:i/>
          <w:sz w:val="24"/>
          <w:szCs w:val="24"/>
        </w:rPr>
      </w:pPr>
      <w:r w:rsidRPr="004F6448">
        <w:rPr>
          <w:rFonts w:ascii="Times" w:hAnsi="Times"/>
          <w:b/>
          <w:i/>
          <w:sz w:val="24"/>
          <w:szCs w:val="24"/>
        </w:rPr>
        <w:t xml:space="preserve">Lower cost (compared to </w:t>
      </w:r>
      <w:r w:rsidR="003055FD" w:rsidRPr="004F6448">
        <w:rPr>
          <w:rFonts w:ascii="Times" w:hAnsi="Times"/>
          <w:b/>
          <w:i/>
          <w:sz w:val="24"/>
          <w:szCs w:val="24"/>
        </w:rPr>
        <w:t xml:space="preserve">DMNC </w:t>
      </w:r>
      <w:r w:rsidRPr="004F6448">
        <w:rPr>
          <w:rFonts w:ascii="Times" w:hAnsi="Times"/>
          <w:b/>
          <w:i/>
          <w:sz w:val="24"/>
          <w:szCs w:val="24"/>
        </w:rPr>
        <w:t xml:space="preserve">peers) and higher </w:t>
      </w:r>
      <w:r w:rsidR="003055FD" w:rsidRPr="004F6448">
        <w:rPr>
          <w:rFonts w:ascii="Times" w:hAnsi="Times"/>
          <w:b/>
          <w:i/>
          <w:sz w:val="24"/>
          <w:szCs w:val="24"/>
        </w:rPr>
        <w:t xml:space="preserve">productivity </w:t>
      </w:r>
      <w:r w:rsidRPr="004F6448">
        <w:rPr>
          <w:rFonts w:ascii="Times" w:hAnsi="Times"/>
          <w:b/>
          <w:i/>
          <w:sz w:val="24"/>
          <w:szCs w:val="24"/>
        </w:rPr>
        <w:t>(compared to locals)</w:t>
      </w:r>
    </w:p>
    <w:p w14:paraId="48B6D474" w14:textId="77777777" w:rsidR="007D076D" w:rsidRPr="004F6448" w:rsidRDefault="007D076D" w:rsidP="00523437">
      <w:pPr>
        <w:spacing w:line="480" w:lineRule="auto"/>
        <w:jc w:val="both"/>
        <w:rPr>
          <w:rFonts w:ascii="Times" w:hAnsi="Times"/>
          <w:sz w:val="24"/>
          <w:szCs w:val="24"/>
        </w:rPr>
      </w:pPr>
      <w:r w:rsidRPr="004F6448">
        <w:rPr>
          <w:rFonts w:ascii="Times" w:hAnsi="Times"/>
          <w:sz w:val="24"/>
          <w:szCs w:val="24"/>
        </w:rPr>
        <w:t>Despite some evidence of the pay differential narrowing in recent years, we found that CMNCs’ managerial expatriates had much lower salaries and worked longer hours than their peers in DMNCs. This remains an important source of competitiveness through lower operating c</w:t>
      </w:r>
      <w:r w:rsidR="00362EC0" w:rsidRPr="004F6448">
        <w:rPr>
          <w:rFonts w:ascii="Times" w:hAnsi="Times"/>
          <w:sz w:val="24"/>
          <w:szCs w:val="24"/>
        </w:rPr>
        <w:t>ost. One expatriate stated (IV</w:t>
      </w:r>
      <w:r w:rsidR="00CC456D" w:rsidRPr="004F6448">
        <w:rPr>
          <w:rFonts w:ascii="Times" w:hAnsi="Times"/>
          <w:sz w:val="24"/>
          <w:szCs w:val="24"/>
        </w:rPr>
        <w:t>80</w:t>
      </w:r>
      <w:r w:rsidRPr="004F6448">
        <w:rPr>
          <w:rFonts w:ascii="Times" w:hAnsi="Times"/>
          <w:sz w:val="24"/>
          <w:szCs w:val="24"/>
        </w:rPr>
        <w:t xml:space="preserve">): </w:t>
      </w:r>
    </w:p>
    <w:p w14:paraId="29014347" w14:textId="77777777" w:rsidR="007D076D" w:rsidRPr="004F6448" w:rsidRDefault="007D076D" w:rsidP="00362EC0">
      <w:pPr>
        <w:spacing w:line="480" w:lineRule="auto"/>
        <w:ind w:left="567" w:right="402"/>
        <w:jc w:val="both"/>
        <w:rPr>
          <w:rFonts w:ascii="Times" w:hAnsi="Times"/>
          <w:sz w:val="20"/>
          <w:szCs w:val="20"/>
        </w:rPr>
      </w:pPr>
      <w:r w:rsidRPr="004F6448">
        <w:rPr>
          <w:rFonts w:ascii="Times" w:hAnsi="Times"/>
          <w:sz w:val="20"/>
          <w:szCs w:val="20"/>
        </w:rPr>
        <w:t xml:space="preserve">“In 2001 when working in Sudan my monthly income was USD1370 including USD320 of salary and USD35 per day compensation. A same-level Canadian employee [in a western MNC] had USD32000 of monthly income, 30 times mine when considering he took more holidays than I did. Now [in 2011] we are much better. I am working in Iran and my total monthly income is about USD5000 and my peers in Schlumberger Iran had a monthly income of USD10000”. </w:t>
      </w:r>
    </w:p>
    <w:p w14:paraId="307ECC2B"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 xml:space="preserve">Lower cost is also related to the tendency of Chinese expatriates to accept long stays in the host country and not to bring their family with them, and the collective support system (see below). </w:t>
      </w:r>
      <w:r w:rsidRPr="004F6448">
        <w:rPr>
          <w:rFonts w:ascii="Times" w:hAnsi="Times"/>
          <w:sz w:val="24"/>
          <w:szCs w:val="24"/>
          <w:lang w:val="en-US" w:eastAsia="en-US"/>
        </w:rPr>
        <w:t xml:space="preserve">Among all of the interviewed expatriates, only two managerial expatriates had their wives visit for short period (3 months or so). The reason was that CMNCs were operating in emerging markets with difficult circumstances including civil war, harsh natural conditions, and language and cultural differences from which managerial expatriates were no more insulated than operational expatriates. Above all, Chinese expatriates (at all levels) care about the education of their children, and partners often stay in China to look after children who would otherwise not be able to receive the education needed to participate in the Chinese exam system. </w:t>
      </w:r>
    </w:p>
    <w:p w14:paraId="0B6B4B24" w14:textId="77777777" w:rsidR="007D076D" w:rsidRPr="004F6448" w:rsidRDefault="007D076D" w:rsidP="007D076D">
      <w:pPr>
        <w:spacing w:line="480" w:lineRule="auto"/>
        <w:ind w:firstLine="720"/>
        <w:rPr>
          <w:rFonts w:ascii="Times" w:hAnsi="Times"/>
          <w:sz w:val="24"/>
          <w:szCs w:val="24"/>
        </w:rPr>
      </w:pPr>
      <w:r w:rsidRPr="004F6448">
        <w:rPr>
          <w:rFonts w:ascii="Times" w:hAnsi="Times"/>
          <w:sz w:val="24"/>
          <w:szCs w:val="24"/>
        </w:rPr>
        <w:t xml:space="preserve">Compared to locally recruited workers, Chinese operational expatriates </w:t>
      </w:r>
      <w:r w:rsidR="00820DD5" w:rsidRPr="004F6448">
        <w:rPr>
          <w:rFonts w:ascii="Times" w:hAnsi="Times"/>
          <w:sz w:val="24"/>
          <w:szCs w:val="24"/>
        </w:rPr>
        <w:t xml:space="preserve">typically </w:t>
      </w:r>
      <w:r w:rsidRPr="004F6448">
        <w:rPr>
          <w:rFonts w:ascii="Times" w:hAnsi="Times"/>
          <w:sz w:val="24"/>
          <w:szCs w:val="24"/>
        </w:rPr>
        <w:t>cost more, but CMNCs still prefer to use them.  One subsidiary head gave the typical explanation: “Developing countries often wish to do more things using less money. The tight delivery schedule often pushed us to use our own expatriates instead local employees … Although in this country one expatriate costs more than a local employee, we still prefer to use Chinese because one Chinese is as productive as three locals” (</w:t>
      </w:r>
      <w:r w:rsidR="00362EC0" w:rsidRPr="004F6448">
        <w:rPr>
          <w:rFonts w:ascii="Times" w:hAnsi="Times"/>
          <w:sz w:val="24"/>
          <w:szCs w:val="24"/>
        </w:rPr>
        <w:t>IV1</w:t>
      </w:r>
      <w:r w:rsidRPr="004F6448">
        <w:rPr>
          <w:rFonts w:ascii="Times" w:hAnsi="Times"/>
          <w:sz w:val="24"/>
          <w:szCs w:val="24"/>
        </w:rPr>
        <w:t xml:space="preserve">). </w:t>
      </w:r>
      <w:r w:rsidRPr="004F6448">
        <w:rPr>
          <w:rFonts w:ascii="Times" w:hAnsi="Times"/>
          <w:b/>
          <w:i/>
          <w:kern w:val="24"/>
          <w:sz w:val="24"/>
          <w:szCs w:val="24"/>
        </w:rPr>
        <w:br/>
        <w:t>Hardship tolerance at both levels</w:t>
      </w:r>
    </w:p>
    <w:p w14:paraId="2E2E5C6D"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Capacity for hard work was a distinguishing feature of CMNC expatriates, compared to DMNC or host-country counterparts. Almost all of our interviewees, on the Chinese and the host side, rated Chinese expatriates as “among the hardest working people in the world”</w:t>
      </w:r>
      <w:r w:rsidR="00362EC0" w:rsidRPr="004F6448">
        <w:rPr>
          <w:rFonts w:ascii="Times" w:hAnsi="Times"/>
          <w:sz w:val="24"/>
          <w:szCs w:val="24"/>
        </w:rPr>
        <w:t xml:space="preserve"> (IV10</w:t>
      </w:r>
      <w:r w:rsidR="00CC456D" w:rsidRPr="004F6448">
        <w:rPr>
          <w:rFonts w:ascii="Times" w:hAnsi="Times"/>
          <w:sz w:val="24"/>
          <w:szCs w:val="24"/>
        </w:rPr>
        <w:t>7</w:t>
      </w:r>
      <w:r w:rsidRPr="004F6448">
        <w:rPr>
          <w:rFonts w:ascii="Times" w:hAnsi="Times"/>
          <w:sz w:val="24"/>
          <w:szCs w:val="24"/>
        </w:rPr>
        <w:t xml:space="preserve">), prepared to work extremely long hours and live in </w:t>
      </w:r>
      <w:r w:rsidR="00CC456D" w:rsidRPr="004F6448">
        <w:rPr>
          <w:rFonts w:ascii="Times" w:hAnsi="Times"/>
          <w:sz w:val="24"/>
          <w:szCs w:val="24"/>
        </w:rPr>
        <w:t>“whatever harsh conditions” (IV90</w:t>
      </w:r>
      <w:r w:rsidRPr="004F6448">
        <w:rPr>
          <w:rFonts w:ascii="Times" w:hAnsi="Times"/>
          <w:sz w:val="24"/>
          <w:szCs w:val="24"/>
        </w:rPr>
        <w:t xml:space="preserve">). One CMNC geologist recalled that in Sudan in the late 1990s, to avoid delaying the oil exploration, his small team spent a Chinese new year’s eve in a 40-foot “house”, a transformed shipping container, in the remote oilfield. He was moved to tears when hearing the New Year greetings from leaders and colleagues at headquarters in Beijing via a special telephone link.  </w:t>
      </w:r>
    </w:p>
    <w:p w14:paraId="439C8BDA"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Willingness to take risks and endure hardships was also noted, as illustrated by a geologist’s letter to colleagues dated 26 April 2010: “When I worked in Block 3/7 in Sudan, the conflict between the government and anti-government forces continued. Our squad lost three large Mercedes Benz, one was blown up by mines, one by rockets and another was rammed into by a tank and destroyed. We repeatedly encountered gunfights, but did not stop working in order to ensure China's interests and reputation” (IV7</w:t>
      </w:r>
      <w:r w:rsidR="00CC456D" w:rsidRPr="004F6448">
        <w:rPr>
          <w:rFonts w:ascii="Times" w:hAnsi="Times"/>
          <w:sz w:val="24"/>
          <w:szCs w:val="24"/>
        </w:rPr>
        <w:t>6</w:t>
      </w:r>
      <w:r w:rsidRPr="004F6448">
        <w:rPr>
          <w:rFonts w:ascii="Times" w:hAnsi="Times"/>
          <w:sz w:val="24"/>
          <w:szCs w:val="24"/>
        </w:rPr>
        <w:t>). Likewise, operational expatriates had to work in similarly unsafe or conflicting environments. When asked why, most</w:t>
      </w:r>
      <w:r w:rsidRPr="004F6448">
        <w:rPr>
          <w:rFonts w:ascii="Times" w:hAnsi="Times"/>
          <w:sz w:val="24"/>
          <w:lang w:val="en-US"/>
        </w:rPr>
        <w:t xml:space="preserve"> managerial expatriates told us they were pursuing higher </w:t>
      </w:r>
      <w:r w:rsidRPr="004F6448">
        <w:rPr>
          <w:rFonts w:ascii="Times" w:hAnsi="Times"/>
          <w:sz w:val="24"/>
        </w:rPr>
        <w:t>income</w:t>
      </w:r>
      <w:r w:rsidRPr="004F6448">
        <w:rPr>
          <w:rFonts w:ascii="Times" w:hAnsi="Times"/>
          <w:sz w:val="24"/>
          <w:lang w:val="en-US"/>
        </w:rPr>
        <w:t xml:space="preserve">, </w:t>
      </w:r>
      <w:r w:rsidRPr="004F6448">
        <w:rPr>
          <w:rFonts w:ascii="Times" w:hAnsi="Times"/>
          <w:sz w:val="24"/>
        </w:rPr>
        <w:t xml:space="preserve">personal development </w:t>
      </w:r>
      <w:r w:rsidRPr="004F6448">
        <w:rPr>
          <w:rFonts w:ascii="Times" w:hAnsi="Times"/>
          <w:sz w:val="24"/>
          <w:lang w:val="en-US"/>
        </w:rPr>
        <w:t>and an obligation to obey corporate demands. “Working overseas can earn several times more income than working domestically. After working overseas for a few years, I may have made enough savings to buy a flat for the family and may also be promoted” (</w:t>
      </w:r>
      <w:r w:rsidR="00CC456D" w:rsidRPr="004F6448">
        <w:rPr>
          <w:rFonts w:ascii="Times" w:hAnsi="Times"/>
          <w:sz w:val="24"/>
          <w:lang w:val="en-US"/>
        </w:rPr>
        <w:t>IV67</w:t>
      </w:r>
      <w:r w:rsidRPr="004F6448">
        <w:rPr>
          <w:rFonts w:ascii="Times" w:hAnsi="Times"/>
          <w:sz w:val="24"/>
          <w:lang w:val="en-US"/>
        </w:rPr>
        <w:t xml:space="preserve">). Some also felt that there was no choice. “How was supposed I say No when the company allocated the task to me? I wanted to stay in the company” </w:t>
      </w:r>
      <w:r w:rsidR="00CC456D" w:rsidRPr="004F6448">
        <w:rPr>
          <w:rFonts w:ascii="Times" w:hAnsi="Times"/>
          <w:sz w:val="24"/>
          <w:lang w:val="en-US"/>
        </w:rPr>
        <w:t>(IV78</w:t>
      </w:r>
      <w:r w:rsidRPr="004F6448">
        <w:rPr>
          <w:rFonts w:ascii="Times" w:hAnsi="Times"/>
          <w:sz w:val="24"/>
          <w:lang w:val="en-US"/>
        </w:rPr>
        <w:t xml:space="preserve">). </w:t>
      </w:r>
      <w:r w:rsidRPr="004F6448">
        <w:rPr>
          <w:rStyle w:val="hps"/>
          <w:rFonts w:ascii="Times" w:hAnsi="Times"/>
          <w:sz w:val="24"/>
          <w:szCs w:val="24"/>
          <w:lang w:val="en-US"/>
        </w:rPr>
        <w:t xml:space="preserve">Operational expatriates revealed similar motivations to earn good incomes and improve their family’s living standard. Some said explicitly that they needed more income to afford </w:t>
      </w:r>
      <w:r w:rsidR="00CC456D" w:rsidRPr="004F6448">
        <w:rPr>
          <w:rStyle w:val="hps"/>
          <w:rFonts w:ascii="Times" w:hAnsi="Times"/>
          <w:sz w:val="24"/>
          <w:szCs w:val="24"/>
          <w:lang w:val="en-US"/>
        </w:rPr>
        <w:t>their children’s education (IV19</w:t>
      </w:r>
      <w:r w:rsidRPr="004F6448">
        <w:rPr>
          <w:rStyle w:val="hps"/>
          <w:rFonts w:ascii="Times" w:hAnsi="Times"/>
          <w:sz w:val="24"/>
          <w:szCs w:val="24"/>
          <w:lang w:val="en-US"/>
        </w:rPr>
        <w:t xml:space="preserve">). </w:t>
      </w:r>
    </w:p>
    <w:p w14:paraId="67AE0442" w14:textId="77777777" w:rsidR="007D076D" w:rsidRPr="004F6448" w:rsidRDefault="007D076D" w:rsidP="007D076D">
      <w:pPr>
        <w:spacing w:line="480" w:lineRule="auto"/>
        <w:jc w:val="both"/>
        <w:rPr>
          <w:rFonts w:ascii="Times" w:hAnsi="Times"/>
          <w:b/>
          <w:i/>
          <w:sz w:val="24"/>
          <w:szCs w:val="24"/>
        </w:rPr>
      </w:pPr>
      <w:r w:rsidRPr="004F6448">
        <w:rPr>
          <w:rFonts w:ascii="Times" w:hAnsi="Times"/>
          <w:b/>
          <w:i/>
          <w:sz w:val="24"/>
          <w:szCs w:val="24"/>
        </w:rPr>
        <w:t>Disciplined and adaptive</w:t>
      </w:r>
    </w:p>
    <w:p w14:paraId="19E63E8E"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Chinese expatriates were also observed to be disciplined, adaptive, obedient and flexible towards duties, and to ensure unusually long assignments when asked. In the words of one: “I have been overseas for 10 years, which has brought advantages to my company in maintaining close relationships with the host country and winning projects. In contrast, expatria</w:t>
      </w:r>
      <w:r w:rsidR="007245D3" w:rsidRPr="004F6448">
        <w:rPr>
          <w:rFonts w:ascii="Times" w:hAnsi="Times"/>
          <w:sz w:val="24"/>
          <w:szCs w:val="24"/>
        </w:rPr>
        <w:t>tes of DMNCs move quickly” (IV72</w:t>
      </w:r>
      <w:r w:rsidRPr="004F6448">
        <w:rPr>
          <w:rFonts w:ascii="Times" w:hAnsi="Times"/>
          <w:sz w:val="24"/>
          <w:szCs w:val="24"/>
        </w:rPr>
        <w:t>). At the time of this interview in 2008, this manager was expecting to return to Beijing headquarters and to receive his golden prize for 10 years’ overseas service. However, without any advance warning, he was asked instead to move from Sudan to A</w:t>
      </w:r>
      <w:r w:rsidR="007245D3" w:rsidRPr="004F6448">
        <w:rPr>
          <w:rFonts w:ascii="Times" w:hAnsi="Times"/>
          <w:sz w:val="24"/>
          <w:szCs w:val="24"/>
        </w:rPr>
        <w:t>lgeria for a new operation (IV72</w:t>
      </w:r>
      <w:r w:rsidRPr="004F6448">
        <w:rPr>
          <w:rFonts w:ascii="Times" w:hAnsi="Times"/>
          <w:sz w:val="24"/>
          <w:szCs w:val="24"/>
        </w:rPr>
        <w:t>). Evidence was found of such sacrifice promoting competitiv</w:t>
      </w:r>
      <w:r w:rsidR="007245D3" w:rsidRPr="004F6448">
        <w:rPr>
          <w:rFonts w:ascii="Times" w:hAnsi="Times"/>
          <w:sz w:val="24"/>
          <w:szCs w:val="24"/>
        </w:rPr>
        <w:t>e advantage. In the case of IV72</w:t>
      </w:r>
      <w:r w:rsidRPr="004F6448">
        <w:rPr>
          <w:rFonts w:ascii="Times" w:hAnsi="Times"/>
          <w:sz w:val="24"/>
          <w:szCs w:val="24"/>
        </w:rPr>
        <w:t>, his and colleagues’ speedy move to Algeria enabled more effective bids which quickly turned the CMNC from a minor into a major player (IV7</w:t>
      </w:r>
      <w:r w:rsidR="007245D3" w:rsidRPr="004F6448">
        <w:rPr>
          <w:rFonts w:ascii="Times" w:hAnsi="Times"/>
          <w:sz w:val="24"/>
          <w:szCs w:val="24"/>
        </w:rPr>
        <w:t>2</w:t>
      </w:r>
      <w:r w:rsidRPr="004F6448">
        <w:rPr>
          <w:rFonts w:ascii="Times" w:hAnsi="Times"/>
          <w:sz w:val="24"/>
          <w:szCs w:val="24"/>
        </w:rPr>
        <w:t xml:space="preserve">). </w:t>
      </w:r>
    </w:p>
    <w:p w14:paraId="30FA9A9D" w14:textId="77777777" w:rsidR="007D076D" w:rsidRPr="004F6448" w:rsidRDefault="007D076D" w:rsidP="007D076D">
      <w:pPr>
        <w:spacing w:line="480" w:lineRule="auto"/>
        <w:jc w:val="both"/>
        <w:rPr>
          <w:rFonts w:ascii="Times" w:hAnsi="Times"/>
          <w:b/>
          <w:i/>
          <w:sz w:val="24"/>
          <w:szCs w:val="24"/>
        </w:rPr>
      </w:pPr>
      <w:r w:rsidRPr="004F6448">
        <w:rPr>
          <w:rFonts w:ascii="Times" w:hAnsi="Times"/>
          <w:b/>
          <w:i/>
          <w:sz w:val="24"/>
          <w:szCs w:val="24"/>
        </w:rPr>
        <w:t xml:space="preserve">Reconfiguration of knowledge </w:t>
      </w:r>
    </w:p>
    <w:p w14:paraId="190A4863"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 xml:space="preserve">We find that knowledge reconfiguration is another distinguishing competency for expatriates at both managerial and operational levels which is again related to the country of origin factors. As the fastest growing emerging market in the past three decades, China’s infrastructure has been visibly improved as the result of receiving FDI, aid and home government investment, offering Chinese firms </w:t>
      </w:r>
      <w:r w:rsidR="00820DD5" w:rsidRPr="004F6448">
        <w:rPr>
          <w:rFonts w:ascii="Times" w:hAnsi="Times"/>
          <w:sz w:val="24"/>
          <w:szCs w:val="24"/>
        </w:rPr>
        <w:t xml:space="preserve">the </w:t>
      </w:r>
      <w:r w:rsidRPr="004F6448">
        <w:rPr>
          <w:rFonts w:ascii="Times" w:hAnsi="Times"/>
          <w:sz w:val="24"/>
          <w:szCs w:val="24"/>
        </w:rPr>
        <w:t xml:space="preserve">opportunity of learning from DMNCs in China. </w:t>
      </w:r>
      <w:r w:rsidRPr="004F6448">
        <w:rPr>
          <w:rFonts w:ascii="Times" w:hAnsi="Times"/>
          <w:sz w:val="24"/>
          <w:szCs w:val="24"/>
          <w:lang w:val="en-US"/>
        </w:rPr>
        <w:t xml:space="preserve">Most Chinese expatriates had substantial prior project experience before going overseas, and used this to work with local management and labor to find ways of adapting working practices, technologies and logistics to suit the often uniquely challenging host-country conditions. </w:t>
      </w:r>
      <w:r w:rsidRPr="004F6448">
        <w:rPr>
          <w:rFonts w:ascii="Times" w:hAnsi="Times"/>
          <w:sz w:val="24"/>
          <w:szCs w:val="24"/>
        </w:rPr>
        <w:t>C14 is an example in which the integrated expatriate team reconfigured managerial and operational knowledge to make it work in Ethiopia, in ways that local managers and workers could eventually take over. When Chinese firms began acquiring the latest wind power technology from Europe after 2000, they “</w:t>
      </w:r>
      <w:r w:rsidRPr="004F6448">
        <w:rPr>
          <w:rStyle w:val="hps"/>
          <w:rFonts w:ascii="Times" w:hAnsi="Times"/>
          <w:sz w:val="24"/>
          <w:szCs w:val="24"/>
          <w:lang w:val="en"/>
        </w:rPr>
        <w:t>modified European technology by finding alternative materials and methods, and taking advantage of China’s lower manufacturing and labour cost and faster delivery”, so that today</w:t>
      </w:r>
      <w:r w:rsidRPr="004F6448">
        <w:rPr>
          <w:rFonts w:ascii="Times" w:hAnsi="Times"/>
          <w:sz w:val="24"/>
          <w:szCs w:val="24"/>
        </w:rPr>
        <w:t xml:space="preserve"> “Turbine blades made in China are m</w:t>
      </w:r>
      <w:r w:rsidR="007245D3" w:rsidRPr="004F6448">
        <w:rPr>
          <w:rFonts w:ascii="Times" w:hAnsi="Times"/>
          <w:sz w:val="24"/>
          <w:szCs w:val="24"/>
        </w:rPr>
        <w:t>uch cheaper than Europe’s” (IV37</w:t>
      </w:r>
      <w:r w:rsidRPr="004F6448">
        <w:rPr>
          <w:rFonts w:ascii="Times" w:hAnsi="Times"/>
          <w:sz w:val="24"/>
          <w:szCs w:val="24"/>
        </w:rPr>
        <w:t xml:space="preserve">). </w:t>
      </w:r>
      <w:r w:rsidR="0030181D" w:rsidRPr="004F6448">
        <w:rPr>
          <w:rFonts w:ascii="Times" w:hAnsi="Times"/>
          <w:sz w:val="24"/>
          <w:szCs w:val="24"/>
        </w:rPr>
        <w:t>Being a</w:t>
      </w:r>
      <w:r w:rsidRPr="004F6448">
        <w:rPr>
          <w:rFonts w:ascii="Times" w:hAnsi="Times"/>
          <w:sz w:val="24"/>
          <w:szCs w:val="24"/>
        </w:rPr>
        <w:t>sked about why human resources can be used in such modification process,</w:t>
      </w:r>
      <w:r w:rsidR="007245D3" w:rsidRPr="004F6448">
        <w:rPr>
          <w:rFonts w:ascii="Times" w:hAnsi="Times"/>
          <w:sz w:val="24"/>
          <w:szCs w:val="24"/>
        </w:rPr>
        <w:t xml:space="preserve"> IV37 explained</w:t>
      </w:r>
      <w:r w:rsidRPr="004F6448">
        <w:rPr>
          <w:rFonts w:ascii="Times" w:hAnsi="Times"/>
          <w:sz w:val="24"/>
          <w:szCs w:val="24"/>
        </w:rPr>
        <w:t>:</w:t>
      </w:r>
    </w:p>
    <w:p w14:paraId="3A87BF27" w14:textId="77777777" w:rsidR="007D076D" w:rsidRPr="004F6448" w:rsidRDefault="007D076D" w:rsidP="007D076D">
      <w:pPr>
        <w:spacing w:line="480" w:lineRule="auto"/>
        <w:ind w:left="709" w:firstLine="11"/>
        <w:jc w:val="both"/>
        <w:rPr>
          <w:rFonts w:ascii="Times" w:hAnsi="Times"/>
          <w:sz w:val="20"/>
          <w:szCs w:val="20"/>
        </w:rPr>
      </w:pPr>
      <w:r w:rsidRPr="004F6448">
        <w:rPr>
          <w:rFonts w:ascii="Times" w:hAnsi="Times"/>
          <w:sz w:val="20"/>
          <w:szCs w:val="20"/>
        </w:rPr>
        <w:t>“Engineers and managers often hold the responsibility to codify DMNC transferred technology, modify the technology for restriction of budget or condition (e.g. advanced power equipment may not be used for rural areas given its unmatched power network) and work out Chinese ways to implement the modified technology. Meanwhile, an operation team is required to work closely with the engineers and managers on various tasks such as experimenting the technology by installing different equipment’s for trial, change geological condition for trial purpose, sometimes using their human power to replace equipment, and more often practicing manager’s design idea without a documented technical manu or guideline. Chinese often keep know how in their brain not documentation. So operational team work out their understanding based on the close coordination and observation with engineer and mangers”.</w:t>
      </w:r>
    </w:p>
    <w:p w14:paraId="04BD160F"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 xml:space="preserve"> Using the experience in China, </w:t>
      </w:r>
      <w:r w:rsidRPr="004F6448">
        <w:rPr>
          <w:rFonts w:ascii="Times" w:hAnsi="Times"/>
        </w:rPr>
        <w:t>C14 was able to win the African project by offering a package that included low-cost finance, the adapted technology, access to China’s 20 best blade suppliers, and a competitive construction team (IV3</w:t>
      </w:r>
      <w:r w:rsidR="007245D3" w:rsidRPr="004F6448">
        <w:rPr>
          <w:rFonts w:ascii="Times" w:hAnsi="Times"/>
        </w:rPr>
        <w:t>7</w:t>
      </w:r>
      <w:r w:rsidRPr="004F6448">
        <w:rPr>
          <w:rFonts w:ascii="Times" w:hAnsi="Times"/>
        </w:rPr>
        <w:t xml:space="preserve">). </w:t>
      </w:r>
    </w:p>
    <w:p w14:paraId="6503FD96" w14:textId="77777777" w:rsidR="007D076D" w:rsidRPr="004F6448" w:rsidRDefault="007D076D" w:rsidP="007D076D">
      <w:pPr>
        <w:spacing w:line="480" w:lineRule="auto"/>
        <w:jc w:val="both"/>
        <w:rPr>
          <w:rFonts w:ascii="Times" w:hAnsi="Times"/>
          <w:b/>
          <w:sz w:val="24"/>
          <w:szCs w:val="24"/>
          <w:lang w:val="en-US" w:eastAsia="en-US"/>
        </w:rPr>
      </w:pPr>
      <w:r w:rsidRPr="004F6448">
        <w:rPr>
          <w:rFonts w:ascii="Times" w:hAnsi="Times"/>
          <w:b/>
          <w:sz w:val="24"/>
          <w:szCs w:val="24"/>
          <w:lang w:val="en-US" w:eastAsia="en-US"/>
        </w:rPr>
        <w:t xml:space="preserve">How have Chinese expatriates been managed? </w:t>
      </w:r>
    </w:p>
    <w:p w14:paraId="65244FE9"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 xml:space="preserve">Our case studied CMCNs held a common view that HRM systems were important for exploiting expatriate competencies effectively. Although the practices varied across sectors and firms, some common approaches were observed. </w:t>
      </w:r>
    </w:p>
    <w:p w14:paraId="3D1A977A" w14:textId="77777777" w:rsidR="007D076D" w:rsidRPr="004F6448" w:rsidRDefault="007D076D" w:rsidP="007D076D">
      <w:pPr>
        <w:spacing w:line="480" w:lineRule="auto"/>
        <w:jc w:val="both"/>
        <w:rPr>
          <w:rFonts w:ascii="Times" w:hAnsi="Times"/>
          <w:b/>
          <w:i/>
          <w:sz w:val="24"/>
          <w:szCs w:val="24"/>
        </w:rPr>
      </w:pPr>
      <w:r w:rsidRPr="004F6448">
        <w:rPr>
          <w:rFonts w:ascii="Times" w:hAnsi="Times"/>
          <w:b/>
          <w:i/>
          <w:sz w:val="24"/>
          <w:szCs w:val="24"/>
        </w:rPr>
        <w:t>Integrated management of both operational and managerial expatriates</w:t>
      </w:r>
    </w:p>
    <w:p w14:paraId="40320A7F" w14:textId="77777777" w:rsidR="007D076D" w:rsidRPr="004F6448" w:rsidRDefault="007D076D" w:rsidP="007D076D">
      <w:pPr>
        <w:spacing w:line="480" w:lineRule="auto"/>
        <w:jc w:val="both"/>
        <w:rPr>
          <w:rFonts w:ascii="Times" w:hAnsi="Times"/>
          <w:b/>
          <w:i/>
          <w:sz w:val="24"/>
          <w:szCs w:val="24"/>
        </w:rPr>
      </w:pPr>
      <w:r w:rsidRPr="004F6448">
        <w:rPr>
          <w:rFonts w:ascii="Times" w:hAnsi="Times"/>
          <w:sz w:val="24"/>
          <w:szCs w:val="24"/>
        </w:rPr>
        <w:t xml:space="preserve">In many CMNCs we visited, the two levels of expatriates were managed in an integrative manner. For example, many operational expatriates live in the same accommodations as the managerial expatriates, making them interact closely and facilitating direct reporting (as shown especially in the C7 case of Table 2). </w:t>
      </w:r>
      <w:r w:rsidR="00820DD5" w:rsidRPr="004F6448">
        <w:rPr>
          <w:rFonts w:ascii="Times" w:hAnsi="Times"/>
          <w:sz w:val="24"/>
          <w:szCs w:val="24"/>
        </w:rPr>
        <w:t>Expatriate managers and workers</w:t>
      </w:r>
      <w:r w:rsidRPr="004F6448">
        <w:rPr>
          <w:rFonts w:ascii="Times" w:hAnsi="Times"/>
          <w:sz w:val="24"/>
          <w:szCs w:val="24"/>
        </w:rPr>
        <w:t xml:space="preserve"> are brought closer through the experience of sharing the same living conditions and confronting the same host-country problems, leading to a greater affinity and lower “power-distance” than is common in CMNCs’ home country operations. Operational expatriates play a significant role in supporting the knowledge reconfiguration and transfer that managerial expatriates undertake, as well as directly transferring some knowledge to local operational counterparts. Such HRM strategy applied within CMNCs was suggested to be able to overcome some of the frictions between Chinese and host country nationals that have been observed in recent studies of Chinese non-managerial workers abroad, which have mainly focused on “freelance” migrant workers who are not CMNC employees and not subjected to comparable HRM</w:t>
      </w:r>
      <w:r w:rsidR="00820DD5" w:rsidRPr="004F6448">
        <w:rPr>
          <w:rFonts w:ascii="Times" w:hAnsi="Times"/>
          <w:sz w:val="24"/>
          <w:szCs w:val="24"/>
        </w:rPr>
        <w:t xml:space="preserve"> (e</w:t>
      </w:r>
      <w:r w:rsidR="000F2224" w:rsidRPr="004F6448">
        <w:rPr>
          <w:rFonts w:ascii="Times" w:hAnsi="Times"/>
          <w:sz w:val="24"/>
          <w:szCs w:val="24"/>
        </w:rPr>
        <w:t>.</w:t>
      </w:r>
      <w:r w:rsidR="00820DD5" w:rsidRPr="004F6448">
        <w:rPr>
          <w:rFonts w:ascii="Times" w:hAnsi="Times"/>
          <w:sz w:val="24"/>
          <w:szCs w:val="24"/>
        </w:rPr>
        <w:t>g</w:t>
      </w:r>
      <w:r w:rsidR="000F2224" w:rsidRPr="004F6448">
        <w:rPr>
          <w:rFonts w:ascii="Times" w:hAnsi="Times"/>
          <w:sz w:val="24"/>
          <w:szCs w:val="24"/>
        </w:rPr>
        <w:t>.</w:t>
      </w:r>
      <w:r w:rsidR="00820DD5" w:rsidRPr="004F6448">
        <w:rPr>
          <w:rFonts w:ascii="Times" w:hAnsi="Times"/>
          <w:sz w:val="24"/>
          <w:szCs w:val="24"/>
        </w:rPr>
        <w:t xml:space="preserve"> Lampert </w:t>
      </w:r>
      <w:r w:rsidR="000F2224" w:rsidRPr="004F6448">
        <w:rPr>
          <w:rFonts w:ascii="Times" w:hAnsi="Times"/>
          <w:sz w:val="24"/>
          <w:szCs w:val="24"/>
        </w:rPr>
        <w:t>and</w:t>
      </w:r>
      <w:r w:rsidR="00820DD5" w:rsidRPr="004F6448">
        <w:rPr>
          <w:rFonts w:ascii="Times" w:hAnsi="Times"/>
          <w:sz w:val="24"/>
          <w:szCs w:val="24"/>
        </w:rPr>
        <w:t xml:space="preserve"> Mohan</w:t>
      </w:r>
      <w:r w:rsidR="002A5F2E" w:rsidRPr="004F6448">
        <w:rPr>
          <w:rFonts w:ascii="Times" w:hAnsi="Times"/>
          <w:sz w:val="24"/>
          <w:szCs w:val="24"/>
        </w:rPr>
        <w:t>,</w:t>
      </w:r>
      <w:r w:rsidR="00820DD5" w:rsidRPr="004F6448">
        <w:rPr>
          <w:rFonts w:ascii="Times" w:hAnsi="Times"/>
          <w:sz w:val="24"/>
          <w:szCs w:val="24"/>
        </w:rPr>
        <w:t xml:space="preserve"> 2014)</w:t>
      </w:r>
      <w:r w:rsidRPr="004F6448">
        <w:rPr>
          <w:rFonts w:ascii="Times" w:hAnsi="Times"/>
          <w:sz w:val="24"/>
          <w:szCs w:val="24"/>
        </w:rPr>
        <w:t xml:space="preserve">. </w:t>
      </w:r>
    </w:p>
    <w:p w14:paraId="5AC9888C" w14:textId="77777777" w:rsidR="007D076D" w:rsidRPr="004F6448" w:rsidRDefault="007D076D" w:rsidP="007D076D">
      <w:pPr>
        <w:spacing w:line="480" w:lineRule="auto"/>
        <w:jc w:val="both"/>
        <w:rPr>
          <w:rFonts w:ascii="Times" w:hAnsi="Times"/>
          <w:b/>
          <w:i/>
          <w:sz w:val="24"/>
          <w:szCs w:val="24"/>
        </w:rPr>
      </w:pPr>
      <w:r w:rsidRPr="004F6448">
        <w:rPr>
          <w:rFonts w:ascii="Times" w:hAnsi="Times"/>
          <w:b/>
          <w:i/>
          <w:sz w:val="24"/>
          <w:szCs w:val="24"/>
        </w:rPr>
        <w:t>Monetary and spiritual incentives vs. lower pay</w:t>
      </w:r>
    </w:p>
    <w:p w14:paraId="0088379C"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Although host country nationals often perceive Chinese expatriates as treated ‘ethnocentrically’ and paid more than local counterparts (Lampert and Mohan, 2014), pay differentials tend to be related to performance differences. Although still much lower compared to peers in DMNCs, Chinese expatriates are highly motivated by the income differential over domestic peers, at both managerial and operational level. Monetary incentives extend beyond salary. For example, C19 awarded expatriates who stayed overseas for ten years or more with possible promotion, allocation of a free accommodation, a more favourable residence permit (</w:t>
      </w:r>
      <w:r w:rsidRPr="004F6448">
        <w:rPr>
          <w:rFonts w:ascii="Times" w:hAnsi="Times"/>
          <w:i/>
          <w:sz w:val="24"/>
          <w:szCs w:val="24"/>
        </w:rPr>
        <w:t>hu kou</w:t>
      </w:r>
      <w:r w:rsidRPr="004F6448">
        <w:rPr>
          <w:rFonts w:ascii="Times" w:hAnsi="Times"/>
          <w:sz w:val="24"/>
          <w:szCs w:val="24"/>
        </w:rPr>
        <w:t>) or a grant to study in a reputable university. Spiritual rewards comprise praise, a prize or just the recognition of</w:t>
      </w:r>
      <w:r w:rsidRPr="004F6448">
        <w:rPr>
          <w:rFonts w:ascii="Times" w:hAnsi="Times"/>
          <w:kern w:val="2"/>
          <w:sz w:val="24"/>
          <w:szCs w:val="24"/>
          <w:lang w:val="en-US"/>
        </w:rPr>
        <w:t xml:space="preserve"> patriotic duty fulfilled. </w:t>
      </w:r>
      <w:r w:rsidRPr="004F6448">
        <w:rPr>
          <w:rStyle w:val="hps"/>
          <w:rFonts w:ascii="Times" w:hAnsi="Times"/>
          <w:sz w:val="24"/>
          <w:szCs w:val="24"/>
        </w:rPr>
        <w:t>“</w:t>
      </w:r>
      <w:r w:rsidRPr="004F6448">
        <w:rPr>
          <w:rStyle w:val="hps"/>
          <w:rFonts w:ascii="Times" w:hAnsi="Times"/>
          <w:sz w:val="24"/>
          <w:szCs w:val="24"/>
          <w:lang w:val="en-US"/>
        </w:rPr>
        <w:t>Our general manager often uses patriotism to educate us, claiming that we must be able to create a refrigerator with our national brands. I felt great about this ambition, joined the company and came overseas. In Pakistan I was literally caught in gunfire when meeting my customers” (</w:t>
      </w:r>
      <w:r w:rsidR="007245D3" w:rsidRPr="004F6448">
        <w:rPr>
          <w:rStyle w:val="hps"/>
          <w:rFonts w:ascii="Times" w:hAnsi="Times"/>
          <w:sz w:val="24"/>
          <w:szCs w:val="24"/>
          <w:lang w:val="en-US"/>
        </w:rPr>
        <w:t>IV82</w:t>
      </w:r>
      <w:r w:rsidRPr="004F6448">
        <w:rPr>
          <w:rStyle w:val="hps"/>
          <w:rFonts w:ascii="Times" w:hAnsi="Times"/>
          <w:sz w:val="24"/>
          <w:szCs w:val="24"/>
          <w:lang w:val="en-US"/>
        </w:rPr>
        <w:t>).</w:t>
      </w:r>
    </w:p>
    <w:p w14:paraId="04C9F97F" w14:textId="77777777" w:rsidR="007D076D" w:rsidRPr="004F6448" w:rsidRDefault="007D076D" w:rsidP="007D076D">
      <w:pPr>
        <w:spacing w:line="480" w:lineRule="auto"/>
        <w:jc w:val="both"/>
        <w:rPr>
          <w:rFonts w:ascii="Times" w:hAnsi="Times"/>
          <w:i/>
          <w:sz w:val="24"/>
          <w:szCs w:val="24"/>
        </w:rPr>
      </w:pPr>
      <w:r w:rsidRPr="004F6448">
        <w:rPr>
          <w:rFonts w:ascii="Times" w:hAnsi="Times"/>
          <w:b/>
          <w:i/>
          <w:sz w:val="24"/>
          <w:szCs w:val="24"/>
        </w:rPr>
        <w:t>Strict discipline and centralised control</w:t>
      </w:r>
    </w:p>
    <w:p w14:paraId="53753BDA"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 xml:space="preserve">Expatriates’ obedience and work commitment do not arise solely from financial or spiritual rewards, but are closely related to the strict discipline of the expatriate management system. </w:t>
      </w:r>
      <w:r w:rsidRPr="004F6448">
        <w:rPr>
          <w:rFonts w:ascii="Times" w:hAnsi="Times"/>
          <w:sz w:val="24"/>
          <w:szCs w:val="24"/>
          <w:lang w:val="en-US" w:eastAsia="en-US"/>
        </w:rPr>
        <w:t xml:space="preserve">Expatriate management is centralized within the CMNC, with the Chinese home-based HRM division selecting managers and operational workers for overseas assignments based on their skills and experience gained in the home country. HRM at headquarters also tracks expatriates’ acquisition of further skills during assignment so they may be redeployed to other host countries that need their specific capability. </w:t>
      </w:r>
      <w:r w:rsidRPr="004F6448">
        <w:rPr>
          <w:rFonts w:ascii="Times" w:hAnsi="Times"/>
          <w:sz w:val="24"/>
          <w:szCs w:val="24"/>
        </w:rPr>
        <w:t xml:space="preserve">CMNC headquarters have established various political, economic and social mechanisms to control the recruitment, operation, movement, safety and security of expatriates. Most apply central control, and place organisational needs ahead of expatriates’ individual and family needs. Salary and other rewards are usually set by the parent company in China, according to the company-wide system. </w:t>
      </w:r>
    </w:p>
    <w:p w14:paraId="538600CE"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At subsidiary level this centralised control is reflected in strict expatriate policies and rules. One subsidiary head claimed: “We were not allowed to switch off our mobile phones because we were required to provide 7 days and 24 hours service to our customers. This is definitely not possible for DMN</w:t>
      </w:r>
      <w:r w:rsidR="007245D3" w:rsidRPr="004F6448">
        <w:rPr>
          <w:rFonts w:ascii="Times" w:hAnsi="Times"/>
          <w:sz w:val="24"/>
          <w:szCs w:val="24"/>
        </w:rPr>
        <w:t>Cs in this same market.” (IV46</w:t>
      </w:r>
      <w:r w:rsidRPr="004F6448">
        <w:rPr>
          <w:rFonts w:ascii="Times" w:hAnsi="Times"/>
          <w:sz w:val="24"/>
          <w:szCs w:val="24"/>
        </w:rPr>
        <w:t xml:space="preserve">). </w:t>
      </w:r>
    </w:p>
    <w:p w14:paraId="56D9BAEC"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Discipline for operational expatriates often extends beyond work hours: “we check every night whether they go out for drink or gamble and whether they come back to their accommodations on time. We do not allow them to gamble as that will affect their working attitude and productivity” (</w:t>
      </w:r>
      <w:r w:rsidR="007245D3" w:rsidRPr="004F6448">
        <w:rPr>
          <w:rFonts w:ascii="Times" w:hAnsi="Times"/>
          <w:sz w:val="24"/>
          <w:szCs w:val="24"/>
        </w:rPr>
        <w:t>IV21</w:t>
      </w:r>
      <w:r w:rsidRPr="004F6448">
        <w:rPr>
          <w:rFonts w:ascii="Times" w:hAnsi="Times"/>
          <w:sz w:val="24"/>
          <w:szCs w:val="24"/>
        </w:rPr>
        <w:t xml:space="preserve">). Smaller and privately-owned firms had a wider variety of approaches. One CEO of a private </w:t>
      </w:r>
      <w:r w:rsidR="007245D3" w:rsidRPr="004F6448">
        <w:rPr>
          <w:rFonts w:ascii="Times" w:hAnsi="Times"/>
          <w:sz w:val="24"/>
          <w:szCs w:val="24"/>
        </w:rPr>
        <w:t>construction firm in Dubai (IV21</w:t>
      </w:r>
      <w:r w:rsidRPr="004F6448">
        <w:rPr>
          <w:rFonts w:ascii="Times" w:hAnsi="Times"/>
          <w:sz w:val="24"/>
          <w:szCs w:val="24"/>
        </w:rPr>
        <w:t>) explained: “I transfer their [expatriates’] salary and bonus directly to the account of their wives or other family members in China. Hence, they have little money to go gambling; their families are happy and support the husbands to work even harder. This is why my workers have higher productivity than other companies”.</w:t>
      </w:r>
    </w:p>
    <w:p w14:paraId="79E4D2A3" w14:textId="77777777" w:rsidR="007D076D" w:rsidRPr="004F6448" w:rsidRDefault="007D076D" w:rsidP="007D076D">
      <w:pPr>
        <w:spacing w:line="480" w:lineRule="auto"/>
        <w:jc w:val="both"/>
        <w:rPr>
          <w:rFonts w:ascii="Times" w:hAnsi="Times"/>
          <w:i/>
          <w:sz w:val="24"/>
          <w:szCs w:val="24"/>
        </w:rPr>
      </w:pPr>
      <w:r w:rsidRPr="004F6448">
        <w:rPr>
          <w:rFonts w:ascii="Times" w:hAnsi="Times"/>
          <w:b/>
          <w:i/>
          <w:sz w:val="24"/>
          <w:szCs w:val="24"/>
        </w:rPr>
        <w:t xml:space="preserve"> Collective support for expatriates</w:t>
      </w:r>
    </w:p>
    <w:p w14:paraId="5A71AE6D" w14:textId="77777777" w:rsidR="007D076D" w:rsidRPr="004F6448" w:rsidRDefault="007D076D" w:rsidP="007D076D">
      <w:pPr>
        <w:spacing w:line="480" w:lineRule="auto"/>
        <w:jc w:val="both"/>
        <w:rPr>
          <w:rFonts w:ascii="Times" w:hAnsi="Times"/>
          <w:sz w:val="24"/>
          <w:szCs w:val="24"/>
        </w:rPr>
      </w:pPr>
      <w:r w:rsidRPr="004F6448">
        <w:rPr>
          <w:rFonts w:ascii="Times" w:hAnsi="Times"/>
          <w:sz w:val="24"/>
          <w:szCs w:val="24"/>
        </w:rPr>
        <w:t xml:space="preserve">CMNCs often house their emerging country expatriates together, which facilitates managing and controlling them, while also building closer and more collegial relations between them than is typical in the companies’ more hierarchical workplaces within China. Use of ‘expatriate compounds’ co-housing managers and workers was observed in such locations as Sudan (2008), UAE (2010), Tanzania (2013) and India (2015). </w:t>
      </w:r>
      <w:r w:rsidRPr="004F6448">
        <w:rPr>
          <w:rFonts w:ascii="Times" w:hAnsi="Times"/>
          <w:sz w:val="24"/>
          <w:szCs w:val="24"/>
          <w:lang w:val="en-US" w:eastAsia="en-US"/>
        </w:rPr>
        <w:t>In Sudan, the first author stayed in the temporarily accommodations built at the bank of Nile River (see Table 2 for detail). The managerial and operational expatriates lived in this remote and isolated compound zone</w:t>
      </w:r>
      <w:r w:rsidR="00820DD5" w:rsidRPr="004F6448">
        <w:rPr>
          <w:rFonts w:ascii="Times" w:hAnsi="Times"/>
          <w:sz w:val="24"/>
          <w:szCs w:val="24"/>
          <w:lang w:val="en-US" w:eastAsia="en-US"/>
        </w:rPr>
        <w:t>,</w:t>
      </w:r>
      <w:r w:rsidRPr="004F6448">
        <w:rPr>
          <w:rFonts w:ascii="Times" w:hAnsi="Times"/>
          <w:sz w:val="24"/>
          <w:szCs w:val="24"/>
          <w:lang w:val="en-US" w:eastAsia="en-US"/>
        </w:rPr>
        <w:t xml:space="preserve"> although operational ones had to share a room with more roommates than the managerial ones. They shared same </w:t>
      </w:r>
      <w:r w:rsidR="00820DD5" w:rsidRPr="004F6448">
        <w:rPr>
          <w:rFonts w:ascii="Times" w:hAnsi="Times"/>
          <w:sz w:val="24"/>
          <w:szCs w:val="24"/>
          <w:lang w:val="en-US" w:eastAsia="en-US"/>
        </w:rPr>
        <w:t>canteen</w:t>
      </w:r>
      <w:r w:rsidRPr="004F6448">
        <w:rPr>
          <w:rFonts w:ascii="Times" w:hAnsi="Times"/>
          <w:sz w:val="24"/>
          <w:szCs w:val="24"/>
          <w:lang w:val="en-US" w:eastAsia="en-US"/>
        </w:rPr>
        <w:t xml:space="preserve"> and </w:t>
      </w:r>
      <w:r w:rsidR="00820DD5" w:rsidRPr="004F6448">
        <w:rPr>
          <w:rFonts w:ascii="Times" w:hAnsi="Times"/>
          <w:sz w:val="24"/>
          <w:szCs w:val="24"/>
          <w:lang w:val="en-US" w:eastAsia="en-US"/>
        </w:rPr>
        <w:t xml:space="preserve">entertainment </w:t>
      </w:r>
      <w:r w:rsidRPr="004F6448">
        <w:rPr>
          <w:rFonts w:ascii="Times" w:hAnsi="Times"/>
          <w:sz w:val="24"/>
          <w:szCs w:val="24"/>
          <w:lang w:val="en-US" w:eastAsia="en-US"/>
        </w:rPr>
        <w:t xml:space="preserve">sites while the </w:t>
      </w:r>
      <w:r w:rsidR="00820DD5" w:rsidRPr="004F6448">
        <w:rPr>
          <w:rFonts w:ascii="Times" w:hAnsi="Times"/>
          <w:sz w:val="24"/>
          <w:szCs w:val="24"/>
          <w:lang w:val="en-US" w:eastAsia="en-US"/>
        </w:rPr>
        <w:t xml:space="preserve">domestic employees </w:t>
      </w:r>
      <w:r w:rsidRPr="004F6448">
        <w:rPr>
          <w:rFonts w:ascii="Times" w:hAnsi="Times"/>
          <w:sz w:val="24"/>
          <w:szCs w:val="24"/>
          <w:lang w:val="en-US" w:eastAsia="en-US"/>
        </w:rPr>
        <w:t xml:space="preserve">had </w:t>
      </w:r>
      <w:r w:rsidR="00820DD5" w:rsidRPr="004F6448">
        <w:rPr>
          <w:rFonts w:ascii="Times" w:hAnsi="Times"/>
          <w:sz w:val="24"/>
          <w:szCs w:val="24"/>
          <w:lang w:val="en-US" w:eastAsia="en-US"/>
        </w:rPr>
        <w:t xml:space="preserve">a </w:t>
      </w:r>
      <w:r w:rsidR="000F2224" w:rsidRPr="004F6448">
        <w:rPr>
          <w:rFonts w:ascii="Times" w:hAnsi="Times"/>
          <w:sz w:val="24"/>
          <w:szCs w:val="24"/>
          <w:lang w:val="en-US" w:eastAsia="en-US"/>
        </w:rPr>
        <w:t>same</w:t>
      </w:r>
      <w:r w:rsidR="00820DD5" w:rsidRPr="004F6448">
        <w:rPr>
          <w:rFonts w:ascii="Times" w:hAnsi="Times"/>
          <w:sz w:val="24"/>
          <w:szCs w:val="24"/>
          <w:lang w:val="en-US" w:eastAsia="en-US"/>
        </w:rPr>
        <w:t xml:space="preserve"> canteen</w:t>
      </w:r>
      <w:r w:rsidRPr="004F6448">
        <w:rPr>
          <w:rFonts w:ascii="Times" w:hAnsi="Times"/>
          <w:sz w:val="24"/>
          <w:szCs w:val="24"/>
          <w:lang w:val="en-US" w:eastAsia="en-US"/>
        </w:rPr>
        <w:t xml:space="preserve"> </w:t>
      </w:r>
      <w:r w:rsidR="000F2224" w:rsidRPr="004F6448">
        <w:rPr>
          <w:rFonts w:ascii="Times" w:hAnsi="Times"/>
          <w:sz w:val="24"/>
          <w:szCs w:val="24"/>
          <w:lang w:val="en-US" w:eastAsia="en-US"/>
        </w:rPr>
        <w:t xml:space="preserve">but different rooms to </w:t>
      </w:r>
      <w:r w:rsidRPr="004F6448">
        <w:rPr>
          <w:rFonts w:ascii="Times" w:hAnsi="Times"/>
          <w:sz w:val="24"/>
          <w:szCs w:val="24"/>
          <w:lang w:val="en-US" w:eastAsia="en-US"/>
        </w:rPr>
        <w:t xml:space="preserve">cooking </w:t>
      </w:r>
      <w:r w:rsidR="000F2224" w:rsidRPr="004F6448">
        <w:rPr>
          <w:rFonts w:ascii="Times" w:hAnsi="Times"/>
          <w:sz w:val="24"/>
          <w:szCs w:val="24"/>
          <w:lang w:val="en-US" w:eastAsia="en-US"/>
        </w:rPr>
        <w:t xml:space="preserve">and eating </w:t>
      </w:r>
      <w:r w:rsidRPr="004F6448">
        <w:rPr>
          <w:rFonts w:ascii="Times" w:hAnsi="Times"/>
          <w:sz w:val="24"/>
          <w:szCs w:val="24"/>
          <w:lang w:val="en-US" w:eastAsia="en-US"/>
        </w:rPr>
        <w:t>local foods. At the café table the different groups of expatriates were able to exchange information and suggestion</w:t>
      </w:r>
      <w:r w:rsidR="00820DD5" w:rsidRPr="004F6448">
        <w:rPr>
          <w:rFonts w:ascii="Times" w:hAnsi="Times"/>
          <w:sz w:val="24"/>
          <w:szCs w:val="24"/>
          <w:lang w:val="en-US" w:eastAsia="en-US"/>
        </w:rPr>
        <w:t>s</w:t>
      </w:r>
      <w:r w:rsidRPr="004F6448">
        <w:rPr>
          <w:rFonts w:ascii="Times" w:hAnsi="Times"/>
          <w:sz w:val="24"/>
          <w:szCs w:val="24"/>
          <w:lang w:val="en-US" w:eastAsia="en-US"/>
        </w:rPr>
        <w:t xml:space="preserve">. </w:t>
      </w:r>
      <w:r w:rsidRPr="004F6448">
        <w:rPr>
          <w:rFonts w:ascii="Times" w:hAnsi="Times"/>
          <w:sz w:val="24"/>
          <w:szCs w:val="24"/>
        </w:rPr>
        <w:t xml:space="preserve">These </w:t>
      </w:r>
      <w:r w:rsidR="00820DD5" w:rsidRPr="004F6448">
        <w:rPr>
          <w:rFonts w:ascii="Times" w:hAnsi="Times"/>
          <w:sz w:val="24"/>
          <w:szCs w:val="24"/>
        </w:rPr>
        <w:t>promote</w:t>
      </w:r>
      <w:r w:rsidRPr="004F6448">
        <w:rPr>
          <w:rFonts w:ascii="Times" w:hAnsi="Times"/>
          <w:sz w:val="24"/>
          <w:szCs w:val="24"/>
        </w:rPr>
        <w:t xml:space="preserve"> competitive advantage</w:t>
      </w:r>
      <w:r w:rsidR="00820DD5" w:rsidRPr="004F6448">
        <w:rPr>
          <w:rFonts w:ascii="Times" w:hAnsi="Times"/>
          <w:sz w:val="24"/>
          <w:szCs w:val="24"/>
        </w:rPr>
        <w:t>,</w:t>
      </w:r>
      <w:r w:rsidRPr="004F6448">
        <w:rPr>
          <w:rFonts w:ascii="Times" w:hAnsi="Times"/>
          <w:sz w:val="24"/>
          <w:szCs w:val="24"/>
        </w:rPr>
        <w:t xml:space="preserve"> particularly in a </w:t>
      </w:r>
      <w:r w:rsidR="00820DD5" w:rsidRPr="004F6448">
        <w:rPr>
          <w:rFonts w:ascii="Times" w:hAnsi="Times"/>
          <w:sz w:val="24"/>
          <w:szCs w:val="24"/>
        </w:rPr>
        <w:t>high-</w:t>
      </w:r>
      <w:r w:rsidRPr="004F6448">
        <w:rPr>
          <w:rFonts w:ascii="Times" w:hAnsi="Times"/>
          <w:sz w:val="24"/>
          <w:szCs w:val="24"/>
        </w:rPr>
        <w:t xml:space="preserve">risk environment. </w:t>
      </w:r>
    </w:p>
    <w:p w14:paraId="563D6523" w14:textId="77777777" w:rsidR="007D076D" w:rsidRPr="004F6448" w:rsidRDefault="007D076D" w:rsidP="007D076D">
      <w:pPr>
        <w:spacing w:line="480" w:lineRule="auto"/>
        <w:ind w:firstLine="720"/>
        <w:jc w:val="both"/>
        <w:rPr>
          <w:rFonts w:ascii="Times" w:hAnsi="Times"/>
          <w:sz w:val="24"/>
          <w:szCs w:val="24"/>
        </w:rPr>
      </w:pPr>
      <w:r w:rsidRPr="004F6448">
        <w:rPr>
          <w:rFonts w:ascii="Times" w:hAnsi="Times"/>
          <w:sz w:val="24"/>
          <w:szCs w:val="24"/>
        </w:rPr>
        <w:t>One managerial expatriate in Iran explained (IV</w:t>
      </w:r>
      <w:r w:rsidR="007245D3" w:rsidRPr="004F6448">
        <w:rPr>
          <w:rFonts w:ascii="Times" w:hAnsi="Times"/>
          <w:sz w:val="24"/>
          <w:szCs w:val="24"/>
        </w:rPr>
        <w:t>78</w:t>
      </w:r>
      <w:r w:rsidRPr="004F6448">
        <w:rPr>
          <w:rFonts w:ascii="Times" w:hAnsi="Times"/>
          <w:sz w:val="24"/>
          <w:szCs w:val="24"/>
        </w:rPr>
        <w:t>): “This is one of the approaches widely used by CMNCs to deal with the large scale of expatriates, national cultural differences and other challenges in a host country”. In countries with poor security conditions, employee safety was a further motive for housing all expatriates in one place: “When choosing suitable accommodation, we always make safety and security our first priority but also consider the convenience for our projects and businesses” (IV</w:t>
      </w:r>
      <w:r w:rsidR="007245D3" w:rsidRPr="004F6448">
        <w:rPr>
          <w:rFonts w:ascii="Times" w:hAnsi="Times"/>
          <w:sz w:val="24"/>
          <w:szCs w:val="24"/>
        </w:rPr>
        <w:t>78</w:t>
      </w:r>
      <w:r w:rsidRPr="004F6448">
        <w:rPr>
          <w:rFonts w:ascii="Times" w:hAnsi="Times"/>
          <w:sz w:val="24"/>
          <w:szCs w:val="24"/>
        </w:rPr>
        <w:t xml:space="preserve">). C19’s hired houses were protected round-the-clock by armed security guards hired from a local company. In Bangalore’s high technology science park in 2015, C16’s 20 or so expatriates lived in a fully secured building behind the main R&amp;D centre, surrounded by beautiful gardens, quality cafeteria and modern facilities. </w:t>
      </w:r>
    </w:p>
    <w:p w14:paraId="0C5DCBE1" w14:textId="77777777" w:rsidR="005C3E5C" w:rsidRPr="004F6448" w:rsidRDefault="005C3E5C" w:rsidP="005C3E5C">
      <w:pPr>
        <w:spacing w:line="480" w:lineRule="auto"/>
        <w:rPr>
          <w:rFonts w:ascii="Times" w:hAnsi="Times"/>
          <w:b/>
          <w:sz w:val="24"/>
          <w:szCs w:val="24"/>
        </w:rPr>
      </w:pPr>
      <w:r w:rsidRPr="004F6448">
        <w:rPr>
          <w:rFonts w:ascii="Times" w:hAnsi="Times"/>
          <w:b/>
          <w:sz w:val="24"/>
          <w:szCs w:val="24"/>
        </w:rPr>
        <w:t xml:space="preserve">Whether and how expatriates’ characteristics and management generate competitive advantage for CMNCs? </w:t>
      </w:r>
    </w:p>
    <w:p w14:paraId="05633A41" w14:textId="77777777" w:rsidR="005C3E5C" w:rsidRPr="004F6448" w:rsidRDefault="005C3E5C" w:rsidP="00244385">
      <w:pPr>
        <w:spacing w:line="480" w:lineRule="auto"/>
        <w:jc w:val="both"/>
        <w:rPr>
          <w:rFonts w:ascii="Times" w:hAnsi="Times"/>
          <w:sz w:val="24"/>
          <w:szCs w:val="24"/>
          <w:lang w:val="en-US"/>
        </w:rPr>
      </w:pPr>
      <w:r w:rsidRPr="004F6448">
        <w:rPr>
          <w:rFonts w:ascii="Times" w:hAnsi="Times"/>
          <w:sz w:val="24"/>
          <w:szCs w:val="24"/>
          <w:lang w:val="en-US"/>
        </w:rPr>
        <w:t>Most CMNCs in the host countries were found to have attained cost, channel and speed advantages compared with DMNCs (which had often scaled-down their presence) and local companies. Consistently with past studies, many interviewees confirmed that CMNCs achieved competitive advantage through offering cost-effective as well as differentiated and locally tailed products, projects and services. Some CMNC</w:t>
      </w:r>
      <w:r w:rsidRPr="004F6448">
        <w:rPr>
          <w:rFonts w:ascii="Times" w:hAnsi="Times"/>
          <w:sz w:val="24"/>
          <w:szCs w:val="24"/>
        </w:rPr>
        <w:t xml:space="preserve"> interviewees said they could bid for a project at a price 1/3 lower than that of DMNCs competing for the same business, while also providing fast delivery and customized products and projects to meet local demand. </w:t>
      </w:r>
      <w:r w:rsidRPr="004F6448">
        <w:rPr>
          <w:rFonts w:ascii="Times" w:hAnsi="Times"/>
          <w:sz w:val="24"/>
          <w:szCs w:val="24"/>
          <w:lang w:val="en-US"/>
        </w:rPr>
        <w:t>Host country interviewees acknowledge these as among the most important reasons for giving contracts to CMNCs, especially for projects with tight deadlines, limited budgets or locations in difficult environments (IV</w:t>
      </w:r>
      <w:r w:rsidR="007245D3" w:rsidRPr="004F6448">
        <w:rPr>
          <w:rFonts w:ascii="Times" w:hAnsi="Times"/>
          <w:sz w:val="24"/>
          <w:szCs w:val="24"/>
          <w:lang w:val="en-US"/>
        </w:rPr>
        <w:t>90</w:t>
      </w:r>
      <w:r w:rsidRPr="004F6448">
        <w:rPr>
          <w:rFonts w:ascii="Times" w:hAnsi="Times"/>
          <w:sz w:val="24"/>
          <w:szCs w:val="24"/>
          <w:lang w:val="en-US"/>
        </w:rPr>
        <w:t xml:space="preserve">). </w:t>
      </w:r>
    </w:p>
    <w:p w14:paraId="4ABE75FA" w14:textId="77777777" w:rsidR="005C3E5C" w:rsidRPr="004F6448" w:rsidRDefault="005C3E5C" w:rsidP="00244385">
      <w:pPr>
        <w:spacing w:line="480" w:lineRule="auto"/>
        <w:ind w:firstLine="720"/>
        <w:jc w:val="both"/>
        <w:rPr>
          <w:rFonts w:ascii="Times" w:hAnsi="Times"/>
          <w:sz w:val="24"/>
          <w:szCs w:val="24"/>
        </w:rPr>
      </w:pPr>
      <w:r w:rsidRPr="004F6448">
        <w:rPr>
          <w:rFonts w:ascii="Times" w:hAnsi="Times"/>
          <w:sz w:val="24"/>
          <w:szCs w:val="24"/>
          <w:lang w:val="en-US"/>
        </w:rPr>
        <w:t>We further found that the cost-effective and differentiated products, projects and services were closely related to the following four factors, of which the first three were all contributed by CMNC expatriates’ characteristics and management</w:t>
      </w:r>
      <w:r w:rsidRPr="004F6448">
        <w:rPr>
          <w:rFonts w:ascii="Times" w:hAnsi="Times"/>
          <w:sz w:val="24"/>
          <w:szCs w:val="24"/>
        </w:rPr>
        <w:t xml:space="preserve">: (1) the lower cost of managerial and professional expatriates compared to DMNCs’ counterparts, (2) operational expatriates’ higher productivity compared to hiring local employees, (3) close coordination between managerial and operational expatriates, each with rich reconfiguration capability and (4) opportunities to source equipment and materials from China. </w:t>
      </w:r>
    </w:p>
    <w:p w14:paraId="07C0D1AA" w14:textId="77777777" w:rsidR="005C3E5C" w:rsidRPr="004F6448" w:rsidRDefault="005C3E5C" w:rsidP="005C3E5C">
      <w:pPr>
        <w:spacing w:line="480" w:lineRule="auto"/>
        <w:ind w:firstLine="720"/>
        <w:jc w:val="both"/>
        <w:rPr>
          <w:rFonts w:ascii="Times" w:hAnsi="Times"/>
          <w:sz w:val="24"/>
          <w:szCs w:val="24"/>
          <w:lang w:val="en-US"/>
        </w:rPr>
      </w:pPr>
      <w:r w:rsidRPr="004F6448">
        <w:rPr>
          <w:rFonts w:ascii="Times" w:hAnsi="Times"/>
          <w:sz w:val="24"/>
          <w:szCs w:val="24"/>
        </w:rPr>
        <w:t xml:space="preserve">Alongside lower cost and higher productivity which make an obvious contribution to cost reduction in project, we found other competencies to be a distinct and important reason for CMNCs’ expatriate use, and a key consideration in their IHRM. As reported earlier, CMNCs prefer to use Chinese operational expatriates even if they were paid higher than local employees, because of their </w:t>
      </w:r>
      <w:r w:rsidRPr="004F6448">
        <w:rPr>
          <w:rFonts w:ascii="Times" w:hAnsi="Times"/>
          <w:sz w:val="24"/>
          <w:szCs w:val="24"/>
          <w:lang w:val="en-US" w:eastAsia="en-US"/>
        </w:rPr>
        <w:t xml:space="preserve">skilled for the jobs so the speed and quality are better, and their hardship tolerance, flexibility for working and reconfiguration capability so unexpected demand from host country and tailor made products and projects were easier to satisfy. CMNCs therefore incur this extra cost for bringing operational labour from China not for cost consideration but more for their productivity and knowledge. </w:t>
      </w:r>
      <w:r w:rsidRPr="004F6448">
        <w:rPr>
          <w:rFonts w:ascii="Times" w:hAnsi="Times"/>
          <w:sz w:val="24"/>
          <w:szCs w:val="24"/>
        </w:rPr>
        <w:t xml:space="preserve">One subsidiary head </w:t>
      </w:r>
      <w:r w:rsidRPr="004F6448">
        <w:rPr>
          <w:rFonts w:ascii="Times" w:hAnsi="Times"/>
          <w:sz w:val="24"/>
          <w:szCs w:val="24"/>
          <w:lang w:val="en-US"/>
        </w:rPr>
        <w:t>explained how integrated expatriate management promotes efficient reconfiguration: “Our advantage emerges from immediately knowing where to find sub contractors [to get most economic products] as soon as we find a potential bid” (</w:t>
      </w:r>
      <w:r w:rsidR="00244385" w:rsidRPr="004F6448">
        <w:rPr>
          <w:rFonts w:ascii="Times" w:hAnsi="Times"/>
          <w:sz w:val="24"/>
          <w:szCs w:val="24"/>
          <w:lang w:val="en-US"/>
        </w:rPr>
        <w:t>IV20</w:t>
      </w:r>
      <w:r w:rsidRPr="004F6448">
        <w:rPr>
          <w:rFonts w:ascii="Times" w:hAnsi="Times"/>
          <w:sz w:val="24"/>
          <w:szCs w:val="24"/>
          <w:lang w:val="en-US"/>
        </w:rPr>
        <w:t xml:space="preserve">). Another subsidiary head recalled why they succeeded on their first contract in Brazil </w:t>
      </w:r>
      <w:r w:rsidRPr="004F6448">
        <w:rPr>
          <w:rFonts w:ascii="Times" w:hAnsi="Times"/>
          <w:sz w:val="24"/>
          <w:szCs w:val="24"/>
        </w:rPr>
        <w:t xml:space="preserve">since 2004 </w:t>
      </w:r>
      <w:r w:rsidRPr="004F6448">
        <w:rPr>
          <w:rFonts w:ascii="Times" w:hAnsi="Times"/>
          <w:sz w:val="24"/>
          <w:szCs w:val="24"/>
          <w:lang w:val="en-US"/>
        </w:rPr>
        <w:t xml:space="preserve">and </w:t>
      </w:r>
      <w:r w:rsidRPr="004F6448">
        <w:rPr>
          <w:rFonts w:ascii="Times" w:hAnsi="Times"/>
          <w:sz w:val="24"/>
          <w:szCs w:val="24"/>
        </w:rPr>
        <w:t xml:space="preserve">the company’s market share increase continuously </w:t>
      </w:r>
      <w:r w:rsidRPr="004F6448">
        <w:rPr>
          <w:rFonts w:ascii="Times" w:hAnsi="Times"/>
          <w:sz w:val="24"/>
          <w:szCs w:val="24"/>
          <w:lang w:val="en-US"/>
        </w:rPr>
        <w:t xml:space="preserve">since then: “We took the customer demand so seriously … </w:t>
      </w:r>
      <w:r w:rsidRPr="004F6448">
        <w:rPr>
          <w:rFonts w:ascii="Times" w:hAnsi="Times"/>
          <w:sz w:val="24"/>
          <w:szCs w:val="24"/>
        </w:rPr>
        <w:t>worked day and night to find solutions and deliver projects in a extremely tight timeframe” (</w:t>
      </w:r>
      <w:r w:rsidR="00244385" w:rsidRPr="004F6448">
        <w:rPr>
          <w:rFonts w:ascii="Times" w:hAnsi="Times"/>
          <w:sz w:val="24"/>
          <w:szCs w:val="24"/>
        </w:rPr>
        <w:t>IV53</w:t>
      </w:r>
      <w:r w:rsidRPr="004F6448">
        <w:rPr>
          <w:rFonts w:ascii="Times" w:hAnsi="Times"/>
          <w:sz w:val="24"/>
          <w:szCs w:val="24"/>
        </w:rPr>
        <w:t xml:space="preserve">).  </w:t>
      </w:r>
    </w:p>
    <w:p w14:paraId="0B381212" w14:textId="77777777" w:rsidR="005C3E5C" w:rsidRPr="004F6448" w:rsidRDefault="005C3E5C" w:rsidP="005C3E5C">
      <w:pPr>
        <w:spacing w:line="480" w:lineRule="auto"/>
        <w:ind w:firstLine="720"/>
        <w:jc w:val="both"/>
        <w:rPr>
          <w:rFonts w:ascii="Times" w:hAnsi="Times"/>
          <w:sz w:val="24"/>
          <w:szCs w:val="24"/>
        </w:rPr>
      </w:pPr>
      <w:r w:rsidRPr="004F6448">
        <w:rPr>
          <w:rFonts w:ascii="Times" w:hAnsi="Times"/>
          <w:sz w:val="24"/>
          <w:szCs w:val="24"/>
        </w:rPr>
        <w:t>We also found that CMNCs create competitive advantage through transferring their reconfiguration knowledge relevant to local. C19 was able to invest in a refinery company in Sudan was because the company “promised in the contract to transfer all the operation and maintenance knowledge to the joint venture partner” (</w:t>
      </w:r>
      <w:r w:rsidR="00244385" w:rsidRPr="004F6448">
        <w:rPr>
          <w:rFonts w:ascii="Times" w:hAnsi="Times"/>
          <w:sz w:val="24"/>
          <w:szCs w:val="24"/>
        </w:rPr>
        <w:t>IV70</w:t>
      </w:r>
      <w:r w:rsidRPr="004F6448">
        <w:rPr>
          <w:rFonts w:ascii="Times" w:hAnsi="Times"/>
          <w:sz w:val="24"/>
          <w:szCs w:val="24"/>
        </w:rPr>
        <w:t xml:space="preserve">). </w:t>
      </w:r>
      <w:r w:rsidRPr="004F6448">
        <w:rPr>
          <w:rFonts w:ascii="Times" w:hAnsi="Times"/>
          <w:sz w:val="24"/>
          <w:szCs w:val="24"/>
          <w:lang w:val="en-US" w:eastAsia="en-US"/>
        </w:rPr>
        <w:t>The deputy head of C4’s railway project informed us that promising to transfer knowledge was written in their bidding book, which was a crucial condition for his company won the project (IV</w:t>
      </w:r>
      <w:r w:rsidR="00244385" w:rsidRPr="004F6448">
        <w:rPr>
          <w:rFonts w:ascii="Times" w:hAnsi="Times"/>
          <w:sz w:val="24"/>
          <w:szCs w:val="24"/>
          <w:lang w:val="en-US" w:eastAsia="en-US"/>
        </w:rPr>
        <w:t>10</w:t>
      </w:r>
      <w:r w:rsidRPr="004F6448">
        <w:rPr>
          <w:rFonts w:ascii="Times" w:hAnsi="Times"/>
          <w:sz w:val="24"/>
          <w:szCs w:val="24"/>
          <w:lang w:val="en-US" w:eastAsia="en-US"/>
        </w:rPr>
        <w:t>):</w:t>
      </w:r>
    </w:p>
    <w:p w14:paraId="0119EF92" w14:textId="77777777" w:rsidR="005C3E5C" w:rsidRPr="004F6448" w:rsidRDefault="005C3E5C" w:rsidP="005C3E5C">
      <w:pPr>
        <w:spacing w:line="480" w:lineRule="auto"/>
        <w:ind w:left="709" w:right="686" w:firstLine="11"/>
        <w:jc w:val="both"/>
        <w:rPr>
          <w:rFonts w:ascii="Times" w:hAnsi="Times"/>
          <w:sz w:val="20"/>
          <w:szCs w:val="20"/>
        </w:rPr>
      </w:pPr>
      <w:r w:rsidRPr="004F6448">
        <w:rPr>
          <w:rFonts w:ascii="Times" w:hAnsi="Times"/>
          <w:sz w:val="20"/>
          <w:szCs w:val="20"/>
          <w:lang w:val="en-US" w:eastAsia="en-US"/>
        </w:rPr>
        <w:t xml:space="preserve">“Our ERC contract has one article dedicated to capacity building. We need to report the proportion of labour force we are using, from unskilled labour to engineers, from the number of Chinese employees to local employees. Moreover, ERC has a dedicated Capacity Building Department. ... We are training 12 senior managers for ERC, all paid by us. Central and Southern China University provides distance education on railway management. In addition, Tianjin Railway Professional Technology College also offer training for Ethiopians, with 254 in the first batch. They were trained to become train drivers, maintenance workers, crew members etc”. </w:t>
      </w:r>
    </w:p>
    <w:p w14:paraId="5B085BE6" w14:textId="77777777" w:rsidR="005C3E5C" w:rsidRPr="004F6448" w:rsidRDefault="005C3E5C" w:rsidP="005C3E5C">
      <w:pPr>
        <w:spacing w:line="480" w:lineRule="auto"/>
        <w:jc w:val="both"/>
        <w:rPr>
          <w:rFonts w:ascii="Times" w:hAnsi="Times"/>
          <w:sz w:val="24"/>
          <w:szCs w:val="24"/>
          <w:lang w:val="en-US" w:eastAsia="en-US"/>
        </w:rPr>
      </w:pPr>
      <w:r w:rsidRPr="004F6448">
        <w:rPr>
          <w:rFonts w:ascii="Times" w:hAnsi="Times"/>
          <w:sz w:val="24"/>
          <w:szCs w:val="24"/>
          <w:lang w:val="en-US" w:eastAsia="en-US"/>
        </w:rPr>
        <w:t xml:space="preserve">In this project C4 used 6,000 local alongside 800 Chinese to construct 370 km </w:t>
      </w:r>
      <w:r w:rsidR="00244385" w:rsidRPr="004F6448">
        <w:rPr>
          <w:rFonts w:ascii="Times" w:hAnsi="Times"/>
          <w:sz w:val="24"/>
          <w:szCs w:val="24"/>
          <w:lang w:val="en-US" w:eastAsia="en-US"/>
        </w:rPr>
        <w:t>from Dawanle to Djibouti (IV10</w:t>
      </w:r>
      <w:r w:rsidRPr="004F6448">
        <w:rPr>
          <w:rFonts w:ascii="Times" w:hAnsi="Times"/>
          <w:sz w:val="24"/>
          <w:szCs w:val="24"/>
          <w:lang w:val="en-US" w:eastAsia="en-US"/>
        </w:rPr>
        <w:t xml:space="preserve">). The first author visited the railway construction site, where hundreds of workers were producing railway sleeps. There were about 50 local workers working in one row with 5 Chinese correcting their methods constantly. </w:t>
      </w:r>
      <w:r w:rsidRPr="004F6448">
        <w:rPr>
          <w:rFonts w:ascii="Times" w:hAnsi="Times"/>
          <w:sz w:val="24"/>
          <w:szCs w:val="24"/>
        </w:rPr>
        <w:t>Asking why the project was delayed due to teaching locals to do the job but the company was still cooperative, C4 subsidiary head explained: “we got more contract in the local market because that we met the demand of the Ethiopian government to transfer the knowledge they require. We also enhanced our reputation in doing so”.</w:t>
      </w:r>
    </w:p>
    <w:p w14:paraId="6ABA78AB" w14:textId="77777777" w:rsidR="005C3E5C" w:rsidRPr="004F6448" w:rsidRDefault="005C3E5C" w:rsidP="005C3E5C">
      <w:pPr>
        <w:spacing w:line="480" w:lineRule="auto"/>
        <w:ind w:firstLine="720"/>
        <w:jc w:val="both"/>
        <w:rPr>
          <w:rFonts w:ascii="Times" w:hAnsi="Times"/>
          <w:sz w:val="24"/>
          <w:szCs w:val="24"/>
        </w:rPr>
      </w:pPr>
      <w:r w:rsidRPr="004F6448">
        <w:rPr>
          <w:rFonts w:ascii="Times" w:hAnsi="Times"/>
          <w:sz w:val="24"/>
          <w:szCs w:val="24"/>
        </w:rPr>
        <w:t>The integration and collective management of operational and managerial expatriates promotes their productivity through synergies and more effective knowledge transfer to the emerging host country. Apart from the easier communication benefit show earlier, close working relations among different gra</w:t>
      </w:r>
      <w:r w:rsidR="00244385" w:rsidRPr="004F6448">
        <w:rPr>
          <w:rFonts w:ascii="Times" w:hAnsi="Times"/>
          <w:sz w:val="24"/>
          <w:szCs w:val="24"/>
        </w:rPr>
        <w:t xml:space="preserve">des of expatriate permit CMNCs </w:t>
      </w:r>
      <w:r w:rsidRPr="004F6448">
        <w:rPr>
          <w:rFonts w:ascii="Times" w:hAnsi="Times"/>
          <w:sz w:val="24"/>
          <w:szCs w:val="24"/>
        </w:rPr>
        <w:t xml:space="preserve">to adjust the pace and intensity of the project according to the customer demand with the least restriction from the project implementing side. For example, </w:t>
      </w:r>
      <w:r w:rsidRPr="004F6448">
        <w:rPr>
          <w:rFonts w:ascii="Times" w:hAnsi="Times"/>
          <w:sz w:val="24"/>
          <w:szCs w:val="24"/>
          <w:lang w:val="en-US"/>
        </w:rPr>
        <w:t xml:space="preserve">C7 was able to speed up dam construction by housing workers at all levels in dormitories on the construction site, ready for jobs that arose around-the-clock, which contributed to offering cost and differentiated projects. </w:t>
      </w:r>
      <w:r w:rsidRPr="004F6448">
        <w:rPr>
          <w:rFonts w:ascii="Times" w:hAnsi="Times"/>
          <w:sz w:val="24"/>
          <w:szCs w:val="24"/>
        </w:rPr>
        <w:t xml:space="preserve">C14 was an example of achieving competitive advantage through forming an integrated team to transfer knowledge. Its expatriate-led reconfiguration of existing wind power technology allowed it to assemble a host country package that also included financial support and equipment manufacturer knowledge. Operational expatriates were able to reconfigure the installation practices and worksheet to meet the local geological conditions. In doing so, the integrated expatriate team brought flexibility and efficiency to the host country, while also enabling local officers and employees to obtain knowledge from them. </w:t>
      </w:r>
      <w:r w:rsidR="00946AAF" w:rsidRPr="004F6448">
        <w:rPr>
          <w:rFonts w:ascii="Times" w:hAnsi="Times"/>
          <w:sz w:val="24"/>
          <w:szCs w:val="24"/>
        </w:rPr>
        <w:t xml:space="preserve">  </w:t>
      </w:r>
    </w:p>
    <w:p w14:paraId="0EB435EE" w14:textId="77777777" w:rsidR="005C3E5C" w:rsidRPr="004F6448" w:rsidRDefault="00244385" w:rsidP="005C3E5C">
      <w:pPr>
        <w:spacing w:line="480" w:lineRule="auto"/>
        <w:rPr>
          <w:rFonts w:ascii="Times" w:hAnsi="Times"/>
          <w:sz w:val="24"/>
          <w:szCs w:val="24"/>
        </w:rPr>
      </w:pPr>
      <w:r w:rsidRPr="004F6448">
        <w:rPr>
          <w:rFonts w:ascii="Times" w:hAnsi="Times"/>
          <w:b/>
          <w:sz w:val="24"/>
          <w:szCs w:val="24"/>
        </w:rPr>
        <w:t>5</w:t>
      </w:r>
      <w:r w:rsidR="005C3E5C" w:rsidRPr="004F6448">
        <w:rPr>
          <w:rFonts w:ascii="Times" w:hAnsi="Times"/>
          <w:b/>
          <w:sz w:val="24"/>
          <w:szCs w:val="24"/>
        </w:rPr>
        <w:t xml:space="preserve">. Discussion </w:t>
      </w:r>
    </w:p>
    <w:p w14:paraId="32859DF7" w14:textId="77777777" w:rsidR="005C3E5C" w:rsidRPr="004F6448" w:rsidRDefault="00EB5111" w:rsidP="005C3E5C">
      <w:pPr>
        <w:spacing w:line="480" w:lineRule="auto"/>
        <w:jc w:val="both"/>
        <w:rPr>
          <w:rFonts w:ascii="Times" w:hAnsi="Times"/>
          <w:b/>
          <w:sz w:val="24"/>
          <w:szCs w:val="24"/>
          <w:lang w:val="en-US"/>
        </w:rPr>
      </w:pPr>
      <w:r w:rsidRPr="004F6448">
        <w:rPr>
          <w:rFonts w:ascii="Times" w:hAnsi="Times"/>
          <w:b/>
          <w:sz w:val="24"/>
          <w:szCs w:val="24"/>
          <w:lang w:val="en-US"/>
        </w:rPr>
        <w:t>How do</w:t>
      </w:r>
      <w:r w:rsidR="005C3E5C" w:rsidRPr="004F6448">
        <w:rPr>
          <w:rFonts w:ascii="Times" w:hAnsi="Times"/>
          <w:b/>
          <w:sz w:val="24"/>
          <w:szCs w:val="24"/>
          <w:lang w:val="en-US"/>
        </w:rPr>
        <w:t xml:space="preserve"> CMNCs create competitive advantage via expatriates?</w:t>
      </w:r>
    </w:p>
    <w:p w14:paraId="4B09D08A" w14:textId="77777777" w:rsidR="005C3E5C" w:rsidRPr="004F6448" w:rsidRDefault="005C3E5C" w:rsidP="005C3E5C">
      <w:pPr>
        <w:pStyle w:val="CommentText"/>
        <w:spacing w:line="480" w:lineRule="auto"/>
        <w:jc w:val="both"/>
        <w:rPr>
          <w:rFonts w:ascii="Times" w:hAnsi="Times"/>
          <w:sz w:val="24"/>
          <w:szCs w:val="24"/>
        </w:rPr>
      </w:pPr>
      <w:r w:rsidRPr="004F6448">
        <w:rPr>
          <w:rFonts w:ascii="Times" w:hAnsi="Times"/>
          <w:sz w:val="24"/>
          <w:szCs w:val="24"/>
          <w:lang w:val="en-US"/>
        </w:rPr>
        <w:t xml:space="preserve">Our research shows that CMNCs </w:t>
      </w:r>
      <w:r w:rsidR="00AB2C60" w:rsidRPr="004F6448">
        <w:rPr>
          <w:rFonts w:ascii="Times" w:hAnsi="Times"/>
          <w:sz w:val="24"/>
          <w:szCs w:val="24"/>
          <w:lang w:val="en-US"/>
        </w:rPr>
        <w:t xml:space="preserve">have </w:t>
      </w:r>
      <w:r w:rsidRPr="004F6448">
        <w:rPr>
          <w:rFonts w:ascii="Times" w:hAnsi="Times"/>
          <w:sz w:val="24"/>
          <w:szCs w:val="24"/>
          <w:lang w:val="en-US"/>
        </w:rPr>
        <w:t>created competitive advantage</w:t>
      </w:r>
      <w:r w:rsidR="00FA3149" w:rsidRPr="004F6448">
        <w:rPr>
          <w:rFonts w:ascii="Times" w:hAnsi="Times"/>
          <w:sz w:val="24"/>
          <w:szCs w:val="24"/>
          <w:lang w:val="en-US"/>
        </w:rPr>
        <w:t xml:space="preserve"> </w:t>
      </w:r>
      <w:r w:rsidR="00AB2C60" w:rsidRPr="004F6448">
        <w:rPr>
          <w:rFonts w:ascii="Times" w:hAnsi="Times"/>
          <w:sz w:val="24"/>
          <w:szCs w:val="24"/>
          <w:lang w:val="en-US"/>
        </w:rPr>
        <w:t xml:space="preserve">by </w:t>
      </w:r>
      <w:r w:rsidR="00AB2C60" w:rsidRPr="004F6448">
        <w:rPr>
          <w:rFonts w:ascii="Times" w:hAnsi="Times"/>
          <w:i/>
          <w:sz w:val="24"/>
          <w:szCs w:val="24"/>
          <w:lang w:val="en-US"/>
        </w:rPr>
        <w:t xml:space="preserve">using </w:t>
      </w:r>
      <w:r w:rsidR="00955E7E" w:rsidRPr="004F6448">
        <w:rPr>
          <w:rFonts w:ascii="Times" w:hAnsi="Times"/>
          <w:i/>
          <w:sz w:val="24"/>
          <w:szCs w:val="24"/>
          <w:lang w:val="en-US"/>
        </w:rPr>
        <w:t xml:space="preserve">and managing </w:t>
      </w:r>
      <w:r w:rsidRPr="004F6448">
        <w:rPr>
          <w:rFonts w:ascii="Times" w:hAnsi="Times"/>
          <w:i/>
          <w:sz w:val="24"/>
          <w:szCs w:val="24"/>
          <w:lang w:val="en-US"/>
        </w:rPr>
        <w:t xml:space="preserve">expatriates </w:t>
      </w:r>
      <w:r w:rsidR="00AB2C60" w:rsidRPr="004F6448">
        <w:rPr>
          <w:rFonts w:ascii="Times" w:hAnsi="Times"/>
          <w:i/>
          <w:sz w:val="24"/>
          <w:szCs w:val="24"/>
          <w:lang w:val="en-US"/>
        </w:rPr>
        <w:t xml:space="preserve">to </w:t>
      </w:r>
      <w:r w:rsidR="00AB2C60" w:rsidRPr="004F6448">
        <w:rPr>
          <w:rFonts w:ascii="Times" w:hAnsi="Times"/>
          <w:i/>
          <w:sz w:val="24"/>
          <w:szCs w:val="24"/>
        </w:rPr>
        <w:t>trans</w:t>
      </w:r>
      <w:r w:rsidR="00606E11" w:rsidRPr="004F6448">
        <w:rPr>
          <w:rFonts w:ascii="Times" w:hAnsi="Times"/>
          <w:i/>
          <w:sz w:val="24"/>
          <w:szCs w:val="24"/>
        </w:rPr>
        <w:t>fer</w:t>
      </w:r>
      <w:r w:rsidR="00AB2C60" w:rsidRPr="004F6448">
        <w:rPr>
          <w:rFonts w:ascii="Times" w:hAnsi="Times"/>
          <w:i/>
          <w:sz w:val="24"/>
          <w:szCs w:val="24"/>
        </w:rPr>
        <w:t xml:space="preserve"> internationally</w:t>
      </w:r>
      <w:r w:rsidRPr="004F6448">
        <w:rPr>
          <w:rFonts w:ascii="Times" w:hAnsi="Times"/>
          <w:i/>
          <w:sz w:val="24"/>
          <w:szCs w:val="24"/>
        </w:rPr>
        <w:t xml:space="preserve"> </w:t>
      </w:r>
      <w:r w:rsidR="00AB2C60" w:rsidRPr="004F6448">
        <w:rPr>
          <w:rFonts w:ascii="Times" w:hAnsi="Times"/>
          <w:i/>
          <w:sz w:val="24"/>
          <w:szCs w:val="24"/>
        </w:rPr>
        <w:t>certain country-of-</w:t>
      </w:r>
      <w:r w:rsidRPr="004F6448">
        <w:rPr>
          <w:rFonts w:ascii="Times" w:hAnsi="Times"/>
          <w:i/>
          <w:sz w:val="24"/>
          <w:szCs w:val="24"/>
        </w:rPr>
        <w:t xml:space="preserve">origin </w:t>
      </w:r>
      <w:r w:rsidR="00005DCE" w:rsidRPr="004F6448">
        <w:rPr>
          <w:rFonts w:ascii="Times" w:hAnsi="Times"/>
          <w:i/>
          <w:sz w:val="24"/>
          <w:szCs w:val="24"/>
        </w:rPr>
        <w:t>benefits</w:t>
      </w:r>
      <w:r w:rsidR="00753AB1" w:rsidRPr="004F6448">
        <w:rPr>
          <w:rFonts w:ascii="Times" w:hAnsi="Times"/>
          <w:i/>
          <w:sz w:val="24"/>
          <w:szCs w:val="24"/>
        </w:rPr>
        <w:t xml:space="preserve"> </w:t>
      </w:r>
      <w:r w:rsidR="00955E7E" w:rsidRPr="004F6448">
        <w:rPr>
          <w:rFonts w:ascii="Times" w:hAnsi="Times"/>
          <w:i/>
          <w:sz w:val="24"/>
          <w:szCs w:val="24"/>
        </w:rPr>
        <w:t>into hard-to-imitate firm specific assets</w:t>
      </w:r>
      <w:r w:rsidR="00946AAF" w:rsidRPr="004F6448">
        <w:rPr>
          <w:rFonts w:ascii="Times" w:hAnsi="Times"/>
          <w:sz w:val="24"/>
          <w:szCs w:val="24"/>
        </w:rPr>
        <w:t>.</w:t>
      </w:r>
      <w:r w:rsidR="00C946E4" w:rsidRPr="004F6448">
        <w:rPr>
          <w:rFonts w:ascii="Times" w:hAnsi="Times"/>
          <w:sz w:val="24"/>
          <w:szCs w:val="24"/>
        </w:rPr>
        <w:t xml:space="preserve"> </w:t>
      </w:r>
      <w:r w:rsidR="00606E11" w:rsidRPr="004F6448">
        <w:rPr>
          <w:rFonts w:ascii="Times" w:hAnsi="Times"/>
          <w:sz w:val="24"/>
          <w:szCs w:val="24"/>
        </w:rPr>
        <w:t>Their IHRM strategy and practice have been developed so that some hard-to-eradicate</w:t>
      </w:r>
      <w:r w:rsidR="00946AAF" w:rsidRPr="004F6448">
        <w:rPr>
          <w:rFonts w:ascii="Times" w:hAnsi="Times"/>
          <w:sz w:val="24"/>
          <w:szCs w:val="24"/>
        </w:rPr>
        <w:t xml:space="preserve"> country of origin </w:t>
      </w:r>
      <w:r w:rsidR="0048651F" w:rsidRPr="004F6448">
        <w:rPr>
          <w:rFonts w:ascii="Times" w:hAnsi="Times"/>
          <w:sz w:val="24"/>
          <w:szCs w:val="24"/>
        </w:rPr>
        <w:t>elements</w:t>
      </w:r>
      <w:r w:rsidR="00AB2C60" w:rsidRPr="004F6448">
        <w:rPr>
          <w:rFonts w:ascii="Times" w:hAnsi="Times"/>
          <w:sz w:val="24"/>
          <w:szCs w:val="24"/>
        </w:rPr>
        <w:t xml:space="preserve"> </w:t>
      </w:r>
      <w:r w:rsidR="00606E11" w:rsidRPr="004F6448">
        <w:rPr>
          <w:rFonts w:ascii="Times" w:hAnsi="Times"/>
          <w:sz w:val="24"/>
          <w:szCs w:val="24"/>
        </w:rPr>
        <w:t xml:space="preserve">- </w:t>
      </w:r>
      <w:r w:rsidR="0048651F" w:rsidRPr="004F6448">
        <w:rPr>
          <w:rFonts w:ascii="Times" w:hAnsi="Times"/>
          <w:sz w:val="24"/>
          <w:szCs w:val="24"/>
        </w:rPr>
        <w:t xml:space="preserve">including </w:t>
      </w:r>
      <w:r w:rsidR="00AB2C60" w:rsidRPr="004F6448">
        <w:rPr>
          <w:rFonts w:ascii="Times" w:hAnsi="Times"/>
          <w:sz w:val="24"/>
          <w:szCs w:val="24"/>
        </w:rPr>
        <w:t xml:space="preserve">China’s </w:t>
      </w:r>
      <w:r w:rsidR="00753AB1" w:rsidRPr="004F6448">
        <w:rPr>
          <w:rFonts w:ascii="Times" w:hAnsi="Times"/>
          <w:sz w:val="24"/>
          <w:szCs w:val="24"/>
        </w:rPr>
        <w:t>lower development stage, high power distance</w:t>
      </w:r>
      <w:r w:rsidR="00606E11" w:rsidRPr="004F6448">
        <w:rPr>
          <w:rFonts w:ascii="Times" w:hAnsi="Times"/>
          <w:sz w:val="24"/>
          <w:szCs w:val="24"/>
        </w:rPr>
        <w:t>,</w:t>
      </w:r>
      <w:r w:rsidR="00753AB1" w:rsidRPr="004F6448">
        <w:rPr>
          <w:rFonts w:ascii="Times" w:hAnsi="Times"/>
          <w:sz w:val="24"/>
          <w:szCs w:val="24"/>
        </w:rPr>
        <w:t xml:space="preserve"> collective culture</w:t>
      </w:r>
      <w:r w:rsidR="0048651F" w:rsidRPr="004F6448">
        <w:rPr>
          <w:rFonts w:ascii="Times" w:hAnsi="Times"/>
          <w:sz w:val="24"/>
          <w:szCs w:val="24"/>
        </w:rPr>
        <w:t xml:space="preserve"> and</w:t>
      </w:r>
      <w:r w:rsidR="00753AB1" w:rsidRPr="004F6448">
        <w:rPr>
          <w:rFonts w:ascii="Times" w:hAnsi="Times"/>
          <w:sz w:val="24"/>
          <w:szCs w:val="24"/>
        </w:rPr>
        <w:t xml:space="preserve"> </w:t>
      </w:r>
      <w:r w:rsidR="00A751F6" w:rsidRPr="004F6448">
        <w:rPr>
          <w:rFonts w:ascii="Times" w:hAnsi="Times"/>
          <w:sz w:val="24"/>
          <w:szCs w:val="24"/>
        </w:rPr>
        <w:t xml:space="preserve">rapid growing </w:t>
      </w:r>
      <w:r w:rsidR="00753AB1" w:rsidRPr="004F6448">
        <w:rPr>
          <w:rFonts w:ascii="Times" w:hAnsi="Times"/>
          <w:sz w:val="24"/>
          <w:szCs w:val="24"/>
        </w:rPr>
        <w:t xml:space="preserve">emerging market </w:t>
      </w:r>
      <w:r w:rsidR="00A751F6" w:rsidRPr="004F6448">
        <w:rPr>
          <w:rFonts w:ascii="Times" w:hAnsi="Times"/>
          <w:sz w:val="24"/>
          <w:szCs w:val="24"/>
        </w:rPr>
        <w:t>and international engagement</w:t>
      </w:r>
      <w:r w:rsidR="00606E11" w:rsidRPr="004F6448">
        <w:rPr>
          <w:rFonts w:ascii="Times" w:hAnsi="Times"/>
          <w:sz w:val="24"/>
          <w:szCs w:val="24"/>
        </w:rPr>
        <w:t xml:space="preserve"> – can be made to work beneficially in</w:t>
      </w:r>
      <w:r w:rsidR="0048651F" w:rsidRPr="004F6448">
        <w:rPr>
          <w:rFonts w:ascii="Times" w:hAnsi="Times"/>
          <w:sz w:val="24"/>
          <w:szCs w:val="24"/>
        </w:rPr>
        <w:t xml:space="preserve"> </w:t>
      </w:r>
      <w:r w:rsidR="00322BB9" w:rsidRPr="004F6448">
        <w:rPr>
          <w:rFonts w:ascii="Times" w:hAnsi="Times"/>
          <w:sz w:val="24"/>
          <w:szCs w:val="24"/>
        </w:rPr>
        <w:t xml:space="preserve">host </w:t>
      </w:r>
      <w:r w:rsidR="00606E11" w:rsidRPr="004F6448">
        <w:rPr>
          <w:rFonts w:ascii="Times" w:hAnsi="Times"/>
          <w:sz w:val="24"/>
          <w:szCs w:val="24"/>
        </w:rPr>
        <w:t xml:space="preserve">countries’ </w:t>
      </w:r>
      <w:r w:rsidR="006406EE" w:rsidRPr="004F6448">
        <w:rPr>
          <w:rFonts w:ascii="Times" w:hAnsi="Times"/>
          <w:sz w:val="24"/>
          <w:szCs w:val="24"/>
        </w:rPr>
        <w:t>c</w:t>
      </w:r>
      <w:r w:rsidR="00606E11" w:rsidRPr="004F6448">
        <w:rPr>
          <w:rFonts w:ascii="Times" w:hAnsi="Times"/>
          <w:sz w:val="24"/>
          <w:szCs w:val="24"/>
        </w:rPr>
        <w:t>ommercial and social environment, through the use of expatriates</w:t>
      </w:r>
      <w:r w:rsidR="00322BB9" w:rsidRPr="004F6448">
        <w:rPr>
          <w:rFonts w:ascii="Times" w:hAnsi="Times"/>
          <w:sz w:val="24"/>
          <w:szCs w:val="24"/>
        </w:rPr>
        <w:t xml:space="preserve">. </w:t>
      </w:r>
    </w:p>
    <w:p w14:paraId="529226BB" w14:textId="77777777" w:rsidR="00391B31" w:rsidRPr="004F6448" w:rsidRDefault="00C377FB" w:rsidP="00391B31">
      <w:pPr>
        <w:spacing w:line="480" w:lineRule="auto"/>
        <w:ind w:firstLine="720"/>
        <w:jc w:val="both"/>
        <w:rPr>
          <w:rFonts w:ascii="Times" w:hAnsi="Times"/>
          <w:sz w:val="24"/>
          <w:szCs w:val="24"/>
        </w:rPr>
      </w:pPr>
      <w:r w:rsidRPr="004F6448">
        <w:rPr>
          <w:rFonts w:ascii="Times" w:hAnsi="Times"/>
          <w:sz w:val="24"/>
          <w:szCs w:val="24"/>
        </w:rPr>
        <w:t>The</w:t>
      </w:r>
      <w:r w:rsidR="00BE5B09" w:rsidRPr="004F6448">
        <w:rPr>
          <w:rFonts w:ascii="Times" w:hAnsi="Times"/>
          <w:sz w:val="24"/>
          <w:szCs w:val="24"/>
        </w:rPr>
        <w:t xml:space="preserve"> foremost country of origin </w:t>
      </w:r>
      <w:r w:rsidR="00334451" w:rsidRPr="004F6448">
        <w:rPr>
          <w:rFonts w:ascii="Times" w:hAnsi="Times"/>
          <w:sz w:val="24"/>
          <w:szCs w:val="24"/>
        </w:rPr>
        <w:t>element</w:t>
      </w:r>
      <w:r w:rsidR="00005DCE" w:rsidRPr="004F6448">
        <w:rPr>
          <w:rFonts w:ascii="Times" w:hAnsi="Times"/>
          <w:sz w:val="24"/>
          <w:szCs w:val="24"/>
        </w:rPr>
        <w:t xml:space="preserve"> is </w:t>
      </w:r>
      <w:r w:rsidR="001C74EA" w:rsidRPr="004F6448">
        <w:rPr>
          <w:rFonts w:ascii="Times" w:hAnsi="Times"/>
          <w:sz w:val="24"/>
          <w:szCs w:val="24"/>
        </w:rPr>
        <w:t>China’s</w:t>
      </w:r>
      <w:r w:rsidR="00BE5B09" w:rsidRPr="004F6448">
        <w:rPr>
          <w:rFonts w:ascii="Times" w:hAnsi="Times"/>
          <w:sz w:val="24"/>
          <w:szCs w:val="24"/>
        </w:rPr>
        <w:t xml:space="preserve"> l</w:t>
      </w:r>
      <w:r w:rsidR="005C3E5C" w:rsidRPr="004F6448">
        <w:rPr>
          <w:rFonts w:ascii="Times" w:hAnsi="Times"/>
          <w:sz w:val="24"/>
          <w:szCs w:val="24"/>
        </w:rPr>
        <w:t>ower development stage</w:t>
      </w:r>
      <w:r w:rsidRPr="004F6448">
        <w:rPr>
          <w:rFonts w:ascii="Times" w:hAnsi="Times"/>
          <w:sz w:val="24"/>
          <w:szCs w:val="24"/>
        </w:rPr>
        <w:t>,</w:t>
      </w:r>
      <w:r w:rsidR="005C3E5C" w:rsidRPr="004F6448">
        <w:rPr>
          <w:rFonts w:ascii="Times" w:hAnsi="Times"/>
          <w:sz w:val="24"/>
          <w:szCs w:val="24"/>
        </w:rPr>
        <w:t xml:space="preserve"> </w:t>
      </w:r>
      <w:r w:rsidR="001C74EA" w:rsidRPr="004F6448">
        <w:rPr>
          <w:rFonts w:ascii="Times" w:hAnsi="Times"/>
          <w:sz w:val="24"/>
          <w:szCs w:val="24"/>
        </w:rPr>
        <w:t xml:space="preserve">which </w:t>
      </w:r>
      <w:r w:rsidRPr="004F6448">
        <w:rPr>
          <w:rFonts w:ascii="Times" w:hAnsi="Times"/>
          <w:sz w:val="24"/>
          <w:szCs w:val="24"/>
        </w:rPr>
        <w:t>allows lower-cost and hardship-tolerant</w:t>
      </w:r>
      <w:r w:rsidR="002B5AD2" w:rsidRPr="004F6448">
        <w:rPr>
          <w:rFonts w:ascii="Times" w:hAnsi="Times"/>
          <w:sz w:val="24"/>
          <w:szCs w:val="24"/>
        </w:rPr>
        <w:t xml:space="preserve"> l</w:t>
      </w:r>
      <w:r w:rsidR="005C3E5C" w:rsidRPr="004F6448">
        <w:rPr>
          <w:rFonts w:ascii="Times" w:hAnsi="Times"/>
          <w:sz w:val="24"/>
          <w:szCs w:val="24"/>
        </w:rPr>
        <w:t>abour</w:t>
      </w:r>
      <w:r w:rsidRPr="004F6448">
        <w:rPr>
          <w:rFonts w:ascii="Times" w:hAnsi="Times"/>
          <w:sz w:val="24"/>
          <w:szCs w:val="24"/>
        </w:rPr>
        <w:t xml:space="preserve"> and management to be replicated abroad</w:t>
      </w:r>
      <w:r w:rsidR="001C74EA" w:rsidRPr="004F6448">
        <w:rPr>
          <w:rFonts w:ascii="Times" w:hAnsi="Times"/>
          <w:sz w:val="24"/>
          <w:szCs w:val="24"/>
        </w:rPr>
        <w:t xml:space="preserve">. </w:t>
      </w:r>
      <w:r w:rsidRPr="004F6448">
        <w:rPr>
          <w:rFonts w:ascii="Times" w:hAnsi="Times"/>
          <w:sz w:val="24"/>
          <w:szCs w:val="24"/>
        </w:rPr>
        <w:t>P</w:t>
      </w:r>
      <w:r w:rsidR="00DB0047" w:rsidRPr="004F6448">
        <w:rPr>
          <w:rFonts w:ascii="Times" w:hAnsi="Times"/>
          <w:sz w:val="24"/>
          <w:szCs w:val="24"/>
        </w:rPr>
        <w:t>revious research has noted that CMNC expatriates</w:t>
      </w:r>
      <w:r w:rsidR="00AB2C60" w:rsidRPr="004F6448">
        <w:rPr>
          <w:rFonts w:ascii="Times" w:hAnsi="Times"/>
          <w:sz w:val="24"/>
          <w:szCs w:val="24"/>
        </w:rPr>
        <w:t xml:space="preserve"> </w:t>
      </w:r>
      <w:r w:rsidR="005C3E5C" w:rsidRPr="004F6448">
        <w:rPr>
          <w:rFonts w:ascii="Times" w:hAnsi="Times"/>
          <w:sz w:val="24"/>
          <w:szCs w:val="24"/>
        </w:rPr>
        <w:t>are easier to motivate</w:t>
      </w:r>
      <w:r w:rsidR="00EB5111" w:rsidRPr="004F6448">
        <w:rPr>
          <w:rFonts w:ascii="Times" w:hAnsi="Times"/>
          <w:sz w:val="24"/>
          <w:szCs w:val="24"/>
        </w:rPr>
        <w:t xml:space="preserve"> for work in distant locations and harsh conditions,</w:t>
      </w:r>
      <w:r w:rsidR="005C3E5C" w:rsidRPr="004F6448">
        <w:rPr>
          <w:rFonts w:ascii="Times" w:hAnsi="Times"/>
          <w:sz w:val="24"/>
          <w:szCs w:val="24"/>
        </w:rPr>
        <w:t xml:space="preserve"> at lower pay rates than equivalents in DMNCs</w:t>
      </w:r>
      <w:r w:rsidR="0029650D" w:rsidRPr="004F6448">
        <w:rPr>
          <w:rFonts w:ascii="Times" w:hAnsi="Times"/>
          <w:sz w:val="24"/>
          <w:szCs w:val="24"/>
        </w:rPr>
        <w:t xml:space="preserve"> </w:t>
      </w:r>
      <w:r w:rsidR="00C60570" w:rsidRPr="004F6448">
        <w:rPr>
          <w:rFonts w:ascii="Times" w:hAnsi="Times"/>
          <w:sz w:val="24"/>
          <w:szCs w:val="24"/>
          <w:lang w:val="en-US" w:eastAsia="en-US"/>
        </w:rPr>
        <w:t>(Rugman and Li</w:t>
      </w:r>
      <w:r w:rsidR="008665A9" w:rsidRPr="004F6448">
        <w:rPr>
          <w:rFonts w:ascii="Times" w:hAnsi="Times"/>
          <w:sz w:val="24"/>
          <w:szCs w:val="24"/>
          <w:lang w:val="en-US" w:eastAsia="en-US"/>
        </w:rPr>
        <w:t>,</w:t>
      </w:r>
      <w:r w:rsidR="00C60570" w:rsidRPr="004F6448">
        <w:rPr>
          <w:rFonts w:ascii="Times" w:hAnsi="Times"/>
          <w:sz w:val="24"/>
          <w:szCs w:val="24"/>
          <w:lang w:val="en-US" w:eastAsia="en-US"/>
        </w:rPr>
        <w:t xml:space="preserve"> 2007; Luo and Rui, 2009</w:t>
      </w:r>
      <w:r w:rsidR="0029650D" w:rsidRPr="004F6448">
        <w:rPr>
          <w:rFonts w:ascii="Times" w:hAnsi="Times"/>
          <w:sz w:val="24"/>
          <w:szCs w:val="24"/>
        </w:rPr>
        <w:t>)</w:t>
      </w:r>
      <w:r w:rsidRPr="004F6448">
        <w:rPr>
          <w:rFonts w:ascii="Times" w:hAnsi="Times"/>
          <w:sz w:val="24"/>
          <w:szCs w:val="24"/>
        </w:rPr>
        <w:t>. O</w:t>
      </w:r>
      <w:r w:rsidR="00DB0047" w:rsidRPr="004F6448">
        <w:rPr>
          <w:rFonts w:ascii="Times" w:hAnsi="Times"/>
          <w:sz w:val="24"/>
          <w:szCs w:val="24"/>
        </w:rPr>
        <w:t>ur findings provide more detail on why this is the case</w:t>
      </w:r>
      <w:r w:rsidR="005C3E5C" w:rsidRPr="004F6448">
        <w:rPr>
          <w:rFonts w:ascii="Times" w:hAnsi="Times"/>
          <w:sz w:val="24"/>
          <w:szCs w:val="24"/>
        </w:rPr>
        <w:t>.</w:t>
      </w:r>
      <w:r w:rsidR="00DB0047" w:rsidRPr="004F6448">
        <w:rPr>
          <w:rFonts w:ascii="Times" w:hAnsi="Times"/>
          <w:sz w:val="24"/>
          <w:szCs w:val="24"/>
        </w:rPr>
        <w:t xml:space="preserve"> Whereas DMNC expatriates must typically be compensated for venturing beyond their domestic comfort-zone,</w:t>
      </w:r>
      <w:r w:rsidR="005C3E5C" w:rsidRPr="004F6448">
        <w:rPr>
          <w:rFonts w:ascii="Times" w:hAnsi="Times"/>
          <w:sz w:val="24"/>
          <w:szCs w:val="24"/>
        </w:rPr>
        <w:t xml:space="preserve"> </w:t>
      </w:r>
      <w:r w:rsidR="00DB0047" w:rsidRPr="004F6448">
        <w:rPr>
          <w:rFonts w:ascii="Times" w:hAnsi="Times"/>
          <w:sz w:val="24"/>
          <w:szCs w:val="24"/>
        </w:rPr>
        <w:t>CMNC expatriates</w:t>
      </w:r>
      <w:r w:rsidRPr="004F6448">
        <w:rPr>
          <w:rFonts w:ascii="Times" w:hAnsi="Times"/>
          <w:sz w:val="24"/>
          <w:szCs w:val="24"/>
        </w:rPr>
        <w:t xml:space="preserve"> rarely require such compensation, as </w:t>
      </w:r>
      <w:r w:rsidR="005C3E5C" w:rsidRPr="004F6448">
        <w:rPr>
          <w:rFonts w:ascii="Times" w:hAnsi="Times"/>
          <w:sz w:val="24"/>
          <w:szCs w:val="24"/>
        </w:rPr>
        <w:t>difficult times</w:t>
      </w:r>
      <w:r w:rsidR="0029650D" w:rsidRPr="004F6448">
        <w:rPr>
          <w:rFonts w:ascii="Times" w:hAnsi="Times"/>
          <w:sz w:val="24"/>
          <w:szCs w:val="24"/>
        </w:rPr>
        <w:t xml:space="preserve">, harsh living and working conditions, unexpected </w:t>
      </w:r>
      <w:r w:rsidR="00C60570" w:rsidRPr="004F6448">
        <w:rPr>
          <w:rFonts w:ascii="Times" w:hAnsi="Times"/>
          <w:sz w:val="24"/>
          <w:szCs w:val="24"/>
        </w:rPr>
        <w:t>setbacks</w:t>
      </w:r>
      <w:r w:rsidR="005C3E5C" w:rsidRPr="004F6448">
        <w:rPr>
          <w:rFonts w:ascii="Times" w:hAnsi="Times"/>
          <w:sz w:val="24"/>
          <w:szCs w:val="24"/>
        </w:rPr>
        <w:t xml:space="preserve"> </w:t>
      </w:r>
      <w:r w:rsidR="0029650D" w:rsidRPr="004F6448">
        <w:rPr>
          <w:rFonts w:ascii="Times" w:hAnsi="Times"/>
          <w:sz w:val="24"/>
          <w:szCs w:val="24"/>
        </w:rPr>
        <w:t xml:space="preserve">and political </w:t>
      </w:r>
      <w:r w:rsidR="00C60570" w:rsidRPr="004F6448">
        <w:rPr>
          <w:rFonts w:ascii="Times" w:hAnsi="Times"/>
          <w:sz w:val="24"/>
          <w:szCs w:val="24"/>
        </w:rPr>
        <w:t>challenges</w:t>
      </w:r>
      <w:r w:rsidR="0029650D" w:rsidRPr="004F6448">
        <w:rPr>
          <w:rFonts w:ascii="Times" w:hAnsi="Times"/>
          <w:sz w:val="24"/>
          <w:szCs w:val="24"/>
        </w:rPr>
        <w:t xml:space="preserve"> </w:t>
      </w:r>
      <w:r w:rsidRPr="004F6448">
        <w:rPr>
          <w:rFonts w:ascii="Times" w:hAnsi="Times"/>
          <w:sz w:val="24"/>
          <w:szCs w:val="24"/>
        </w:rPr>
        <w:t xml:space="preserve">have been part of their home country experience </w:t>
      </w:r>
      <w:r w:rsidR="00DC6B82" w:rsidRPr="004F6448">
        <w:rPr>
          <w:rFonts w:ascii="Times" w:hAnsi="Times"/>
          <w:sz w:val="24"/>
          <w:szCs w:val="24"/>
        </w:rPr>
        <w:t>due to China’s lower development stage</w:t>
      </w:r>
      <w:r w:rsidR="00C60570" w:rsidRPr="004F6448">
        <w:rPr>
          <w:rFonts w:ascii="Times" w:hAnsi="Times"/>
          <w:sz w:val="24"/>
          <w:szCs w:val="24"/>
        </w:rPr>
        <w:t xml:space="preserve"> rapid structural change</w:t>
      </w:r>
      <w:r w:rsidR="00334451" w:rsidRPr="004F6448">
        <w:rPr>
          <w:rFonts w:ascii="Times" w:hAnsi="Times"/>
          <w:sz w:val="24"/>
          <w:szCs w:val="24"/>
        </w:rPr>
        <w:t>, and the related institutional voids (</w:t>
      </w:r>
      <w:r w:rsidR="00BA76F9" w:rsidRPr="004F6448">
        <w:rPr>
          <w:rFonts w:ascii="Times" w:hAnsi="Times"/>
          <w:sz w:val="24"/>
          <w:szCs w:val="24"/>
          <w:lang w:val="en-US" w:eastAsia="en-US"/>
        </w:rPr>
        <w:t>Cuervo-Cazurra and Genc, 2008)</w:t>
      </w:r>
      <w:r w:rsidR="00C60570" w:rsidRPr="004F6448">
        <w:rPr>
          <w:rFonts w:ascii="Times" w:hAnsi="Times"/>
          <w:sz w:val="24"/>
          <w:szCs w:val="24"/>
        </w:rPr>
        <w:t xml:space="preserve">. </w:t>
      </w:r>
      <w:r w:rsidR="00BA76F9" w:rsidRPr="004F6448">
        <w:rPr>
          <w:rFonts w:ascii="Times" w:hAnsi="Times"/>
          <w:sz w:val="24"/>
          <w:szCs w:val="24"/>
        </w:rPr>
        <w:t>Our large number of interviews offered a common view that, t</w:t>
      </w:r>
      <w:r w:rsidR="00C60570" w:rsidRPr="004F6448">
        <w:rPr>
          <w:rFonts w:ascii="Times" w:hAnsi="Times"/>
          <w:sz w:val="24"/>
          <w:szCs w:val="24"/>
        </w:rPr>
        <w:t xml:space="preserve">he present generation of Chinese expatriates </w:t>
      </w:r>
      <w:r w:rsidRPr="004F6448">
        <w:rPr>
          <w:rFonts w:ascii="Times" w:hAnsi="Times"/>
          <w:sz w:val="24"/>
          <w:szCs w:val="24"/>
        </w:rPr>
        <w:t>(both managerial and operational) does not expect the demands of foreign assignments to be notably worse than those confronted at home</w:t>
      </w:r>
      <w:r w:rsidR="00BA76F9" w:rsidRPr="004F6448">
        <w:rPr>
          <w:rFonts w:ascii="Times" w:hAnsi="Times"/>
          <w:sz w:val="24"/>
          <w:szCs w:val="24"/>
        </w:rPr>
        <w:t>.</w:t>
      </w:r>
      <w:r w:rsidRPr="004F6448">
        <w:rPr>
          <w:rFonts w:ascii="Times" w:hAnsi="Times"/>
          <w:sz w:val="24"/>
          <w:szCs w:val="24"/>
        </w:rPr>
        <w:t xml:space="preserve"> </w:t>
      </w:r>
      <w:r w:rsidR="00BA76F9" w:rsidRPr="004F6448">
        <w:rPr>
          <w:rFonts w:ascii="Times" w:hAnsi="Times"/>
          <w:sz w:val="24"/>
          <w:szCs w:val="24"/>
        </w:rPr>
        <w:t xml:space="preserve">“How could this be more difficult than that in China?” was their typical reaction to host country conditions. They </w:t>
      </w:r>
      <w:r w:rsidR="00C60570" w:rsidRPr="004F6448">
        <w:rPr>
          <w:rFonts w:ascii="Times" w:hAnsi="Times"/>
          <w:sz w:val="24"/>
          <w:szCs w:val="24"/>
        </w:rPr>
        <w:t>ha</w:t>
      </w:r>
      <w:r w:rsidR="00BA76F9" w:rsidRPr="004F6448">
        <w:rPr>
          <w:rFonts w:ascii="Times" w:hAnsi="Times"/>
          <w:sz w:val="24"/>
          <w:szCs w:val="24"/>
        </w:rPr>
        <w:t>ve</w:t>
      </w:r>
      <w:r w:rsidR="00DC6B82" w:rsidRPr="004F6448">
        <w:rPr>
          <w:rFonts w:ascii="Times" w:hAnsi="Times"/>
          <w:sz w:val="24"/>
          <w:szCs w:val="24"/>
        </w:rPr>
        <w:t xml:space="preserve"> </w:t>
      </w:r>
      <w:r w:rsidR="00C60570" w:rsidRPr="004F6448">
        <w:rPr>
          <w:rFonts w:ascii="Times" w:hAnsi="Times"/>
          <w:sz w:val="24"/>
          <w:szCs w:val="24"/>
        </w:rPr>
        <w:t xml:space="preserve">learnt to overcome these </w:t>
      </w:r>
      <w:r w:rsidR="00BA76F9" w:rsidRPr="004F6448">
        <w:rPr>
          <w:rFonts w:ascii="Times" w:hAnsi="Times"/>
          <w:sz w:val="24"/>
          <w:szCs w:val="24"/>
        </w:rPr>
        <w:t xml:space="preserve">overseas challenges </w:t>
      </w:r>
      <w:r w:rsidR="00C60570" w:rsidRPr="004F6448">
        <w:rPr>
          <w:rFonts w:ascii="Times" w:hAnsi="Times"/>
          <w:sz w:val="24"/>
          <w:szCs w:val="24"/>
        </w:rPr>
        <w:t>through solidarity and other</w:t>
      </w:r>
      <w:r w:rsidR="00DC6B82" w:rsidRPr="004F6448">
        <w:rPr>
          <w:rFonts w:ascii="Times" w:hAnsi="Times"/>
          <w:sz w:val="24"/>
          <w:szCs w:val="24"/>
        </w:rPr>
        <w:t xml:space="preserve"> </w:t>
      </w:r>
      <w:r w:rsidR="00C60570" w:rsidRPr="004F6448">
        <w:rPr>
          <w:rFonts w:ascii="Times" w:hAnsi="Times"/>
          <w:sz w:val="24"/>
          <w:szCs w:val="24"/>
        </w:rPr>
        <w:t>‘</w:t>
      </w:r>
      <w:r w:rsidR="00DC6B82" w:rsidRPr="004F6448">
        <w:rPr>
          <w:rFonts w:ascii="Times" w:hAnsi="Times"/>
          <w:sz w:val="24"/>
          <w:szCs w:val="24"/>
        </w:rPr>
        <w:t>spiritual</w:t>
      </w:r>
      <w:r w:rsidR="00C60570" w:rsidRPr="004F6448">
        <w:rPr>
          <w:rFonts w:ascii="Times" w:hAnsi="Times"/>
          <w:sz w:val="24"/>
          <w:szCs w:val="24"/>
        </w:rPr>
        <w:t>’ rewards with low expectation of financial gain</w:t>
      </w:r>
      <w:r w:rsidR="00DC6B82" w:rsidRPr="004F6448">
        <w:rPr>
          <w:rFonts w:ascii="Times" w:hAnsi="Times"/>
          <w:sz w:val="24"/>
          <w:szCs w:val="24"/>
        </w:rPr>
        <w:t xml:space="preserve"> (</w:t>
      </w:r>
      <w:r w:rsidR="00A517CA" w:rsidRPr="004F6448">
        <w:rPr>
          <w:rFonts w:ascii="Times" w:hAnsi="Times"/>
          <w:sz w:val="24"/>
          <w:szCs w:val="24"/>
        </w:rPr>
        <w:t xml:space="preserve">Ou </w:t>
      </w:r>
      <w:r w:rsidR="00A517CA" w:rsidRPr="004F6448">
        <w:rPr>
          <w:rFonts w:ascii="Times" w:hAnsi="Times"/>
          <w:i/>
          <w:sz w:val="24"/>
          <w:szCs w:val="24"/>
        </w:rPr>
        <w:t>et al</w:t>
      </w:r>
      <w:r w:rsidR="00BA76F9" w:rsidRPr="004F6448">
        <w:rPr>
          <w:rFonts w:ascii="Times" w:hAnsi="Times"/>
          <w:i/>
          <w:sz w:val="24"/>
          <w:szCs w:val="24"/>
        </w:rPr>
        <w:t>.</w:t>
      </w:r>
      <w:r w:rsidR="00BA76F9" w:rsidRPr="004F6448">
        <w:rPr>
          <w:rFonts w:ascii="Times" w:hAnsi="Times"/>
          <w:sz w:val="24"/>
          <w:szCs w:val="24"/>
        </w:rPr>
        <w:t>,</w:t>
      </w:r>
      <w:r w:rsidR="00186A1C" w:rsidRPr="004F6448">
        <w:rPr>
          <w:rFonts w:ascii="Times" w:hAnsi="Times"/>
          <w:sz w:val="24"/>
          <w:szCs w:val="24"/>
        </w:rPr>
        <w:t xml:space="preserve"> 2014</w:t>
      </w:r>
      <w:r w:rsidR="00625511" w:rsidRPr="004F6448">
        <w:rPr>
          <w:rFonts w:ascii="Times" w:hAnsi="Times"/>
          <w:sz w:val="24"/>
          <w:szCs w:val="24"/>
        </w:rPr>
        <w:t xml:space="preserve">; </w:t>
      </w:r>
      <w:r w:rsidR="00186A1C" w:rsidRPr="004F6448">
        <w:rPr>
          <w:rFonts w:ascii="Times" w:hAnsi="Times"/>
          <w:sz w:val="24"/>
          <w:szCs w:val="24"/>
        </w:rPr>
        <w:t>Li and</w:t>
      </w:r>
      <w:r w:rsidR="00A517CA" w:rsidRPr="004F6448">
        <w:rPr>
          <w:rFonts w:ascii="Times" w:hAnsi="Times"/>
          <w:sz w:val="24"/>
          <w:szCs w:val="24"/>
        </w:rPr>
        <w:t xml:space="preserve"> Zhang</w:t>
      </w:r>
      <w:r w:rsidR="00BA76F9" w:rsidRPr="004F6448">
        <w:rPr>
          <w:rFonts w:ascii="Times" w:hAnsi="Times"/>
          <w:sz w:val="24"/>
          <w:szCs w:val="24"/>
        </w:rPr>
        <w:t>,</w:t>
      </w:r>
      <w:r w:rsidR="00A517CA" w:rsidRPr="004F6448">
        <w:rPr>
          <w:rFonts w:ascii="Times" w:hAnsi="Times"/>
          <w:sz w:val="24"/>
          <w:szCs w:val="24"/>
        </w:rPr>
        <w:t xml:space="preserve"> 2007</w:t>
      </w:r>
      <w:r w:rsidR="00DC6B82" w:rsidRPr="004F6448">
        <w:rPr>
          <w:rFonts w:ascii="Times" w:hAnsi="Times"/>
          <w:sz w:val="24"/>
          <w:szCs w:val="24"/>
        </w:rPr>
        <w:t xml:space="preserve">). </w:t>
      </w:r>
      <w:r w:rsidR="00A517CA" w:rsidRPr="004F6448">
        <w:rPr>
          <w:rFonts w:ascii="Times" w:hAnsi="Times"/>
          <w:sz w:val="24"/>
          <w:szCs w:val="24"/>
        </w:rPr>
        <w:t>Expatriation even has attractions</w:t>
      </w:r>
      <w:r w:rsidR="00DC6B82" w:rsidRPr="004F6448">
        <w:rPr>
          <w:rFonts w:ascii="Times" w:hAnsi="Times"/>
          <w:sz w:val="24"/>
          <w:szCs w:val="24"/>
        </w:rPr>
        <w:t>: “</w:t>
      </w:r>
      <w:r w:rsidR="005C3E5C" w:rsidRPr="004F6448">
        <w:rPr>
          <w:rFonts w:ascii="Times" w:hAnsi="Times"/>
          <w:sz w:val="24"/>
          <w:szCs w:val="24"/>
        </w:rPr>
        <w:t>Overseas assignments often promise substantially higher pay with less upheaval in culture and conditions than DMNC counterparts would experience</w:t>
      </w:r>
      <w:r w:rsidR="00DC6B82" w:rsidRPr="004F6448">
        <w:rPr>
          <w:rFonts w:ascii="Times" w:hAnsi="Times"/>
          <w:sz w:val="24"/>
          <w:szCs w:val="24"/>
        </w:rPr>
        <w:t xml:space="preserve">” </w:t>
      </w:r>
      <w:r w:rsidR="005C3E5C" w:rsidRPr="004F6448">
        <w:rPr>
          <w:rFonts w:ascii="Times" w:hAnsi="Times"/>
          <w:sz w:val="24"/>
          <w:szCs w:val="24"/>
        </w:rPr>
        <w:t>(</w:t>
      </w:r>
      <w:r w:rsidR="00244385" w:rsidRPr="004F6448">
        <w:rPr>
          <w:rFonts w:ascii="Times" w:hAnsi="Times"/>
          <w:sz w:val="24"/>
          <w:szCs w:val="24"/>
        </w:rPr>
        <w:t>IV80</w:t>
      </w:r>
      <w:r w:rsidR="005C3E5C" w:rsidRPr="004F6448">
        <w:rPr>
          <w:rFonts w:ascii="Times" w:hAnsi="Times"/>
          <w:sz w:val="24"/>
          <w:szCs w:val="24"/>
        </w:rPr>
        <w:t xml:space="preserve">). </w:t>
      </w:r>
      <w:r w:rsidR="00391B31" w:rsidRPr="004F6448">
        <w:rPr>
          <w:rFonts w:ascii="Times" w:hAnsi="Times" w:cs="Times"/>
          <w:sz w:val="24"/>
          <w:szCs w:val="24"/>
          <w:lang w:val="en-US" w:eastAsia="en-US"/>
        </w:rPr>
        <w:t>Such spirit has obviously contributed to CMNCs’ competitive advantage, as expatriates who are familiar with the host country culture and norm can significantly reduce cultural barriers MNEs encounter and hence strengthen competitiveness (Luo and Shenkar, 2011)</w:t>
      </w:r>
    </w:p>
    <w:p w14:paraId="4BE4C3A7" w14:textId="0658C423" w:rsidR="00DF3DF8" w:rsidRPr="004F6448" w:rsidRDefault="0048651F" w:rsidP="00585EF1">
      <w:pPr>
        <w:spacing w:line="480" w:lineRule="auto"/>
        <w:jc w:val="both"/>
        <w:rPr>
          <w:rFonts w:ascii="Times" w:hAnsi="Times"/>
          <w:sz w:val="24"/>
          <w:szCs w:val="24"/>
        </w:rPr>
      </w:pPr>
      <w:r w:rsidRPr="004F6448">
        <w:rPr>
          <w:rFonts w:ascii="Times" w:hAnsi="Times"/>
          <w:i/>
          <w:sz w:val="24"/>
          <w:szCs w:val="24"/>
        </w:rPr>
        <w:tab/>
      </w:r>
      <w:r w:rsidR="00A751F6" w:rsidRPr="004F6448">
        <w:rPr>
          <w:rFonts w:ascii="Times" w:hAnsi="Times"/>
          <w:sz w:val="24"/>
          <w:szCs w:val="24"/>
        </w:rPr>
        <w:t>W</w:t>
      </w:r>
      <w:r w:rsidR="006B2881" w:rsidRPr="004F6448">
        <w:rPr>
          <w:rFonts w:ascii="Times" w:hAnsi="Times"/>
          <w:sz w:val="24"/>
          <w:szCs w:val="24"/>
        </w:rPr>
        <w:t xml:space="preserve">e </w:t>
      </w:r>
      <w:r w:rsidR="00A751F6" w:rsidRPr="004F6448">
        <w:rPr>
          <w:rFonts w:ascii="Times" w:hAnsi="Times"/>
          <w:sz w:val="24"/>
          <w:szCs w:val="24"/>
        </w:rPr>
        <w:t xml:space="preserve">also </w:t>
      </w:r>
      <w:r w:rsidR="006B2881" w:rsidRPr="004F6448">
        <w:rPr>
          <w:rFonts w:ascii="Times" w:hAnsi="Times"/>
          <w:sz w:val="24"/>
          <w:szCs w:val="24"/>
        </w:rPr>
        <w:t>find that</w:t>
      </w:r>
      <w:r w:rsidR="006B2881" w:rsidRPr="004F6448">
        <w:rPr>
          <w:rFonts w:ascii="Times" w:hAnsi="Times"/>
          <w:i/>
          <w:sz w:val="24"/>
          <w:szCs w:val="24"/>
        </w:rPr>
        <w:t xml:space="preserve"> </w:t>
      </w:r>
      <w:r w:rsidRPr="004F6448">
        <w:rPr>
          <w:rFonts w:ascii="Times" w:hAnsi="Times"/>
          <w:i/>
          <w:sz w:val="24"/>
          <w:szCs w:val="24"/>
        </w:rPr>
        <w:t>h</w:t>
      </w:r>
      <w:r w:rsidR="005C3E5C" w:rsidRPr="004F6448">
        <w:rPr>
          <w:rFonts w:ascii="Times" w:hAnsi="Times"/>
          <w:i/>
          <w:kern w:val="24"/>
          <w:sz w:val="24"/>
          <w:szCs w:val="24"/>
        </w:rPr>
        <w:t xml:space="preserve">igh power distance and collective culture </w:t>
      </w:r>
      <w:r w:rsidR="006406EE" w:rsidRPr="004F6448">
        <w:rPr>
          <w:rFonts w:ascii="Times" w:hAnsi="Times"/>
          <w:i/>
          <w:kern w:val="24"/>
          <w:sz w:val="24"/>
          <w:szCs w:val="24"/>
        </w:rPr>
        <w:t xml:space="preserve">have promoted labour-force </w:t>
      </w:r>
      <w:r w:rsidR="005C3E5C" w:rsidRPr="004F6448">
        <w:rPr>
          <w:rFonts w:ascii="Times" w:hAnsi="Times"/>
          <w:i/>
          <w:kern w:val="24"/>
          <w:sz w:val="24"/>
          <w:szCs w:val="24"/>
        </w:rPr>
        <w:t>discipline</w:t>
      </w:r>
      <w:r w:rsidR="006406EE" w:rsidRPr="004F6448">
        <w:rPr>
          <w:rFonts w:ascii="Times" w:hAnsi="Times"/>
          <w:i/>
          <w:kern w:val="24"/>
          <w:sz w:val="24"/>
          <w:szCs w:val="24"/>
        </w:rPr>
        <w:t>, adaptability and productivity,</w:t>
      </w:r>
      <w:r w:rsidR="006B2881" w:rsidRPr="004F6448">
        <w:rPr>
          <w:rFonts w:ascii="Times" w:hAnsi="Times"/>
          <w:b/>
          <w:i/>
          <w:kern w:val="24"/>
          <w:sz w:val="24"/>
          <w:szCs w:val="24"/>
        </w:rPr>
        <w:t xml:space="preserve"> </w:t>
      </w:r>
      <w:r w:rsidR="006B2881" w:rsidRPr="004F6448">
        <w:rPr>
          <w:rFonts w:ascii="Times" w:hAnsi="Times"/>
          <w:sz w:val="24"/>
          <w:szCs w:val="24"/>
        </w:rPr>
        <w:t xml:space="preserve">CMNCs </w:t>
      </w:r>
      <w:r w:rsidR="006406EE" w:rsidRPr="004F6448">
        <w:rPr>
          <w:rFonts w:ascii="Times" w:hAnsi="Times"/>
          <w:sz w:val="24"/>
          <w:szCs w:val="24"/>
        </w:rPr>
        <w:t>turning them to</w:t>
      </w:r>
      <w:r w:rsidR="006B2881" w:rsidRPr="004F6448">
        <w:rPr>
          <w:rFonts w:ascii="Times" w:hAnsi="Times"/>
          <w:sz w:val="24"/>
          <w:szCs w:val="24"/>
        </w:rPr>
        <w:t xml:space="preserve"> advantage through</w:t>
      </w:r>
      <w:r w:rsidR="005C3E5C" w:rsidRPr="004F6448">
        <w:rPr>
          <w:rFonts w:ascii="Times" w:hAnsi="Times"/>
          <w:sz w:val="24"/>
          <w:szCs w:val="24"/>
        </w:rPr>
        <w:t xml:space="preserve"> collective management </w:t>
      </w:r>
      <w:r w:rsidR="006B2881" w:rsidRPr="004F6448">
        <w:rPr>
          <w:rFonts w:ascii="Times" w:hAnsi="Times"/>
          <w:sz w:val="24"/>
          <w:szCs w:val="24"/>
        </w:rPr>
        <w:t xml:space="preserve">in their IHRM practice. </w:t>
      </w:r>
      <w:r w:rsidR="006406EE" w:rsidRPr="004F6448">
        <w:rPr>
          <w:rFonts w:ascii="Times" w:hAnsi="Times"/>
          <w:sz w:val="24"/>
          <w:szCs w:val="24"/>
        </w:rPr>
        <w:t>High</w:t>
      </w:r>
      <w:r w:rsidR="006B2881" w:rsidRPr="004F6448">
        <w:rPr>
          <w:rFonts w:ascii="Times" w:hAnsi="Times"/>
          <w:sz w:val="24"/>
          <w:szCs w:val="24"/>
        </w:rPr>
        <w:t xml:space="preserve"> power distance and collective management </w:t>
      </w:r>
      <w:r w:rsidR="005C3E5C" w:rsidRPr="004F6448">
        <w:rPr>
          <w:rFonts w:ascii="Times" w:hAnsi="Times"/>
          <w:sz w:val="24"/>
          <w:szCs w:val="24"/>
        </w:rPr>
        <w:t xml:space="preserve">are </w:t>
      </w:r>
      <w:r w:rsidR="006406EE" w:rsidRPr="004F6448">
        <w:rPr>
          <w:rFonts w:ascii="Times" w:hAnsi="Times"/>
          <w:sz w:val="24"/>
          <w:szCs w:val="24"/>
        </w:rPr>
        <w:t xml:space="preserve">still </w:t>
      </w:r>
      <w:r w:rsidR="005C3E5C" w:rsidRPr="004F6448">
        <w:rPr>
          <w:rFonts w:ascii="Times" w:hAnsi="Times"/>
          <w:sz w:val="24"/>
          <w:szCs w:val="24"/>
        </w:rPr>
        <w:t xml:space="preserve">typical in Chinese culture and </w:t>
      </w:r>
      <w:r w:rsidR="006406EE" w:rsidRPr="004F6448">
        <w:rPr>
          <w:rFonts w:ascii="Times" w:hAnsi="Times"/>
          <w:sz w:val="24"/>
          <w:szCs w:val="24"/>
        </w:rPr>
        <w:t>corporate</w:t>
      </w:r>
      <w:r w:rsidR="005C3E5C" w:rsidRPr="004F6448">
        <w:rPr>
          <w:rFonts w:ascii="Times" w:hAnsi="Times"/>
          <w:sz w:val="24"/>
          <w:szCs w:val="24"/>
        </w:rPr>
        <w:t xml:space="preserve"> workplaces </w:t>
      </w:r>
      <w:r w:rsidR="006406EE" w:rsidRPr="004F6448">
        <w:rPr>
          <w:rFonts w:ascii="Times" w:hAnsi="Times"/>
          <w:sz w:val="24"/>
          <w:szCs w:val="24"/>
        </w:rPr>
        <w:t>with</w:t>
      </w:r>
      <w:r w:rsidR="005C3E5C" w:rsidRPr="004F6448">
        <w:rPr>
          <w:rFonts w:ascii="Times" w:hAnsi="Times"/>
          <w:sz w:val="24"/>
          <w:szCs w:val="24"/>
        </w:rPr>
        <w:t>in China</w:t>
      </w:r>
      <w:r w:rsidR="006406EE" w:rsidRPr="004F6448">
        <w:rPr>
          <w:rFonts w:ascii="Times" w:hAnsi="Times"/>
          <w:sz w:val="24"/>
          <w:szCs w:val="24"/>
        </w:rPr>
        <w:t>, as shown in earlier research</w:t>
      </w:r>
      <w:r w:rsidR="005C3E5C" w:rsidRPr="004F6448">
        <w:rPr>
          <w:rFonts w:ascii="Times" w:hAnsi="Times"/>
          <w:sz w:val="24"/>
          <w:szCs w:val="24"/>
        </w:rPr>
        <w:t xml:space="preserve"> (Warner</w:t>
      </w:r>
      <w:r w:rsidR="00A05617" w:rsidRPr="004F6448">
        <w:rPr>
          <w:rFonts w:ascii="Times" w:hAnsi="Times"/>
          <w:sz w:val="24"/>
          <w:szCs w:val="24"/>
        </w:rPr>
        <w:t xml:space="preserve"> and Rowley</w:t>
      </w:r>
      <w:r w:rsidR="005C3E5C" w:rsidRPr="004F6448">
        <w:rPr>
          <w:rFonts w:ascii="Times" w:hAnsi="Times"/>
          <w:sz w:val="24"/>
          <w:szCs w:val="24"/>
        </w:rPr>
        <w:t>, 2014</w:t>
      </w:r>
      <w:r w:rsidR="0075342C" w:rsidRPr="004F6448">
        <w:rPr>
          <w:rFonts w:ascii="Times" w:hAnsi="Times"/>
          <w:sz w:val="24"/>
          <w:szCs w:val="24"/>
        </w:rPr>
        <w:t>;</w:t>
      </w:r>
      <w:r w:rsidR="005C3E5C" w:rsidRPr="004F6448">
        <w:rPr>
          <w:rFonts w:ascii="Times" w:hAnsi="Times"/>
          <w:sz w:val="24"/>
          <w:szCs w:val="24"/>
        </w:rPr>
        <w:t xml:space="preserve"> Hofstede</w:t>
      </w:r>
      <w:r w:rsidR="0075342C" w:rsidRPr="004F6448">
        <w:rPr>
          <w:rFonts w:ascii="Times" w:hAnsi="Times"/>
          <w:sz w:val="24"/>
          <w:szCs w:val="24"/>
        </w:rPr>
        <w:t>,</w:t>
      </w:r>
      <w:r w:rsidR="005C3E5C" w:rsidRPr="004F6448">
        <w:rPr>
          <w:rFonts w:ascii="Times" w:hAnsi="Times"/>
          <w:sz w:val="24"/>
          <w:szCs w:val="24"/>
        </w:rPr>
        <w:t xml:space="preserve"> 2016). </w:t>
      </w:r>
      <w:r w:rsidR="006406EE" w:rsidRPr="004F6448">
        <w:rPr>
          <w:rFonts w:ascii="Times" w:hAnsi="Times"/>
          <w:sz w:val="24"/>
          <w:szCs w:val="24"/>
        </w:rPr>
        <w:t xml:space="preserve">These </w:t>
      </w:r>
      <w:r w:rsidR="00DB0047" w:rsidRPr="004F6448">
        <w:rPr>
          <w:rFonts w:ascii="Times" w:hAnsi="Times"/>
          <w:sz w:val="24"/>
          <w:szCs w:val="24"/>
        </w:rPr>
        <w:t>enable managers to wield power over workers</w:t>
      </w:r>
      <w:r w:rsidR="006406EE" w:rsidRPr="004F6448">
        <w:rPr>
          <w:rFonts w:ascii="Times" w:hAnsi="Times"/>
          <w:sz w:val="24"/>
          <w:szCs w:val="24"/>
        </w:rPr>
        <w:t xml:space="preserve"> without dissent</w:t>
      </w:r>
      <w:r w:rsidR="00DB0047" w:rsidRPr="004F6448">
        <w:rPr>
          <w:rFonts w:ascii="Times" w:hAnsi="Times"/>
          <w:sz w:val="24"/>
          <w:szCs w:val="24"/>
        </w:rPr>
        <w:t xml:space="preserve">, extracting high effort with </w:t>
      </w:r>
      <w:r w:rsidR="00B85ED5" w:rsidRPr="004F6448">
        <w:rPr>
          <w:rFonts w:ascii="Times" w:hAnsi="Times"/>
          <w:sz w:val="24"/>
          <w:szCs w:val="24"/>
        </w:rPr>
        <w:t xml:space="preserve">strict rules and </w:t>
      </w:r>
      <w:r w:rsidR="00DB0047" w:rsidRPr="004F6448">
        <w:rPr>
          <w:rFonts w:ascii="Times" w:hAnsi="Times"/>
          <w:sz w:val="24"/>
          <w:szCs w:val="24"/>
        </w:rPr>
        <w:t xml:space="preserve">only modest </w:t>
      </w:r>
      <w:r w:rsidR="00B85ED5" w:rsidRPr="004F6448">
        <w:rPr>
          <w:rFonts w:ascii="Times" w:hAnsi="Times"/>
          <w:sz w:val="24"/>
          <w:szCs w:val="24"/>
        </w:rPr>
        <w:t xml:space="preserve">reward </w:t>
      </w:r>
      <w:r w:rsidR="00DB0047" w:rsidRPr="004F6448">
        <w:rPr>
          <w:rFonts w:ascii="Times" w:hAnsi="Times"/>
          <w:sz w:val="24"/>
          <w:szCs w:val="24"/>
        </w:rPr>
        <w:t>incentives, while preserving shared goals and loyalty to the corporation</w:t>
      </w:r>
      <w:r w:rsidR="0053630B" w:rsidRPr="004F6448">
        <w:rPr>
          <w:rFonts w:ascii="Times" w:hAnsi="Times"/>
          <w:sz w:val="24"/>
          <w:szCs w:val="24"/>
        </w:rPr>
        <w:t xml:space="preserve"> (Smith and </w:t>
      </w:r>
      <w:r w:rsidRPr="004F6448">
        <w:rPr>
          <w:rFonts w:ascii="Times" w:hAnsi="Times"/>
          <w:sz w:val="24"/>
          <w:szCs w:val="24"/>
        </w:rPr>
        <w:t>Pan,</w:t>
      </w:r>
      <w:r w:rsidR="0053630B" w:rsidRPr="004F6448">
        <w:rPr>
          <w:rFonts w:ascii="Times" w:hAnsi="Times"/>
          <w:sz w:val="24"/>
          <w:szCs w:val="24"/>
        </w:rPr>
        <w:t xml:space="preserve"> 2006)</w:t>
      </w:r>
      <w:r w:rsidR="00DB0047" w:rsidRPr="004F6448">
        <w:rPr>
          <w:rFonts w:ascii="Times" w:hAnsi="Times"/>
          <w:sz w:val="24"/>
          <w:szCs w:val="24"/>
        </w:rPr>
        <w:t xml:space="preserve">. </w:t>
      </w:r>
      <w:r w:rsidR="00AF6C53" w:rsidRPr="004F6448">
        <w:rPr>
          <w:rFonts w:ascii="Times" w:hAnsi="Times"/>
          <w:sz w:val="24"/>
          <w:szCs w:val="24"/>
        </w:rPr>
        <w:t xml:space="preserve">We discovered that Chinese expatriates commonly sacrifice their family life for not bringing partners and children with them, offering the feasibility of collective management. This finding is in line with other researches (e.g. Shen and Jiang, 2015) claiming that family problems do not affect Chinese expatriates’ performance. Our case studies </w:t>
      </w:r>
      <w:r w:rsidR="006406EE" w:rsidRPr="004F6448">
        <w:rPr>
          <w:rFonts w:ascii="Times" w:hAnsi="Times"/>
          <w:sz w:val="24"/>
          <w:szCs w:val="24"/>
        </w:rPr>
        <w:t>highlighted the importance</w:t>
      </w:r>
      <w:r w:rsidR="00DF3DF8" w:rsidRPr="004F6448">
        <w:rPr>
          <w:rFonts w:ascii="Times" w:hAnsi="Times"/>
          <w:sz w:val="24"/>
          <w:szCs w:val="24"/>
        </w:rPr>
        <w:t xml:space="preserve"> </w:t>
      </w:r>
      <w:r w:rsidR="006B2881" w:rsidRPr="004F6448">
        <w:rPr>
          <w:rFonts w:ascii="Times" w:hAnsi="Times"/>
          <w:sz w:val="24"/>
          <w:szCs w:val="24"/>
        </w:rPr>
        <w:t xml:space="preserve">of collective management </w:t>
      </w:r>
      <w:r w:rsidR="00DF3DF8" w:rsidRPr="004F6448">
        <w:rPr>
          <w:rFonts w:ascii="Times" w:hAnsi="Times"/>
          <w:sz w:val="24"/>
          <w:szCs w:val="24"/>
        </w:rPr>
        <w:t xml:space="preserve">for </w:t>
      </w:r>
      <w:r w:rsidR="006406EE" w:rsidRPr="004F6448">
        <w:rPr>
          <w:rFonts w:ascii="Times" w:hAnsi="Times"/>
          <w:sz w:val="24"/>
          <w:szCs w:val="24"/>
        </w:rPr>
        <w:t xml:space="preserve">achieving </w:t>
      </w:r>
      <w:r w:rsidR="00DF3DF8" w:rsidRPr="004F6448">
        <w:rPr>
          <w:rFonts w:ascii="Times" w:hAnsi="Times"/>
          <w:sz w:val="24"/>
          <w:szCs w:val="24"/>
        </w:rPr>
        <w:t>closer collaboration between expatriate managers and workers, and greater responsiveness of workers to local conditions</w:t>
      </w:r>
      <w:r w:rsidR="006B2881" w:rsidRPr="004F6448">
        <w:rPr>
          <w:rFonts w:ascii="Times" w:hAnsi="Times"/>
          <w:sz w:val="24"/>
          <w:szCs w:val="24"/>
        </w:rPr>
        <w:t xml:space="preserve">. </w:t>
      </w:r>
      <w:r w:rsidR="006406EE" w:rsidRPr="004F6448">
        <w:rPr>
          <w:rFonts w:ascii="Times" w:hAnsi="Times"/>
          <w:sz w:val="24"/>
          <w:szCs w:val="24"/>
        </w:rPr>
        <w:t xml:space="preserve">It </w:t>
      </w:r>
      <w:r w:rsidR="006B2881" w:rsidRPr="004F6448">
        <w:rPr>
          <w:rFonts w:ascii="Times" w:hAnsi="Times"/>
          <w:sz w:val="24"/>
          <w:szCs w:val="24"/>
        </w:rPr>
        <w:t xml:space="preserve">is especially </w:t>
      </w:r>
      <w:r w:rsidR="006406EE" w:rsidRPr="004F6448">
        <w:rPr>
          <w:rFonts w:ascii="Times" w:hAnsi="Times"/>
          <w:sz w:val="24"/>
          <w:szCs w:val="24"/>
        </w:rPr>
        <w:t>applicable</w:t>
      </w:r>
      <w:r w:rsidR="006B2881" w:rsidRPr="004F6448">
        <w:rPr>
          <w:rFonts w:ascii="Times" w:hAnsi="Times"/>
          <w:sz w:val="24"/>
          <w:szCs w:val="24"/>
        </w:rPr>
        <w:t xml:space="preserve"> when CMNCs operate in emerging markets where security and </w:t>
      </w:r>
      <w:r w:rsidR="006406EE" w:rsidRPr="004F6448">
        <w:rPr>
          <w:rFonts w:ascii="Times" w:hAnsi="Times"/>
          <w:sz w:val="24"/>
          <w:szCs w:val="24"/>
        </w:rPr>
        <w:t xml:space="preserve">safety in the </w:t>
      </w:r>
      <w:r w:rsidR="006B2881" w:rsidRPr="004F6448">
        <w:rPr>
          <w:rFonts w:ascii="Times" w:hAnsi="Times"/>
          <w:sz w:val="24"/>
          <w:szCs w:val="24"/>
        </w:rPr>
        <w:t xml:space="preserve">natural environment </w:t>
      </w:r>
      <w:r w:rsidR="006406EE" w:rsidRPr="004F6448">
        <w:rPr>
          <w:rFonts w:ascii="Times" w:hAnsi="Times"/>
          <w:sz w:val="24"/>
          <w:szCs w:val="24"/>
        </w:rPr>
        <w:t xml:space="preserve">are </w:t>
      </w:r>
      <w:r w:rsidR="006B2881" w:rsidRPr="004F6448">
        <w:rPr>
          <w:rFonts w:ascii="Times" w:hAnsi="Times"/>
          <w:sz w:val="24"/>
          <w:szCs w:val="24"/>
        </w:rPr>
        <w:t>cause</w:t>
      </w:r>
      <w:r w:rsidR="006406EE" w:rsidRPr="004F6448">
        <w:rPr>
          <w:rFonts w:ascii="Times" w:hAnsi="Times"/>
          <w:sz w:val="24"/>
          <w:szCs w:val="24"/>
        </w:rPr>
        <w:t>s for</w:t>
      </w:r>
      <w:r w:rsidR="006B2881" w:rsidRPr="004F6448">
        <w:rPr>
          <w:rFonts w:ascii="Times" w:hAnsi="Times"/>
          <w:sz w:val="24"/>
          <w:szCs w:val="24"/>
        </w:rPr>
        <w:t xml:space="preserve"> concern.</w:t>
      </w:r>
      <w:r w:rsidR="00DF3DF8" w:rsidRPr="004F6448">
        <w:rPr>
          <w:rFonts w:ascii="Times" w:hAnsi="Times"/>
          <w:sz w:val="24"/>
          <w:szCs w:val="24"/>
        </w:rPr>
        <w:t xml:space="preserve"> Our observations confirm that CMNCs frequent</w:t>
      </w:r>
      <w:r w:rsidR="006406EE" w:rsidRPr="004F6448">
        <w:rPr>
          <w:rFonts w:ascii="Times" w:hAnsi="Times"/>
          <w:sz w:val="24"/>
          <w:szCs w:val="24"/>
        </w:rPr>
        <w:t xml:space="preserve"> use</w:t>
      </w:r>
      <w:r w:rsidR="00DF3DF8" w:rsidRPr="004F6448">
        <w:rPr>
          <w:rFonts w:ascii="Times" w:hAnsi="Times"/>
          <w:sz w:val="24"/>
          <w:szCs w:val="24"/>
        </w:rPr>
        <w:t xml:space="preserve"> compound living - made necessary by host countries’ remote and hazardous conditions, or cultural and linguistic unfamiliarity  - to promote communication and shared experience among expatriate workers and managers (Wilkinson</w:t>
      </w:r>
      <w:r w:rsidR="00FA133F" w:rsidRPr="004F6448">
        <w:rPr>
          <w:rFonts w:ascii="Times" w:hAnsi="Times"/>
          <w:sz w:val="24"/>
          <w:szCs w:val="24"/>
        </w:rPr>
        <w:t xml:space="preserve"> </w:t>
      </w:r>
      <w:r w:rsidR="00FA133F" w:rsidRPr="004F6448">
        <w:rPr>
          <w:rFonts w:ascii="Times" w:hAnsi="Times"/>
          <w:i/>
          <w:sz w:val="24"/>
          <w:szCs w:val="24"/>
        </w:rPr>
        <w:t>et al</w:t>
      </w:r>
      <w:r w:rsidR="00FA133F" w:rsidRPr="004F6448">
        <w:rPr>
          <w:rFonts w:ascii="Times" w:hAnsi="Times"/>
          <w:sz w:val="24"/>
          <w:szCs w:val="24"/>
        </w:rPr>
        <w:t>.</w:t>
      </w:r>
      <w:r w:rsidR="00DF3DF8" w:rsidRPr="004F6448">
        <w:rPr>
          <w:rFonts w:ascii="Times" w:hAnsi="Times"/>
          <w:sz w:val="24"/>
          <w:szCs w:val="24"/>
        </w:rPr>
        <w:t>, 2014)</w:t>
      </w:r>
      <w:r w:rsidR="006406EE" w:rsidRPr="004F6448">
        <w:rPr>
          <w:rFonts w:ascii="Times" w:hAnsi="Times"/>
          <w:sz w:val="24"/>
          <w:szCs w:val="24"/>
        </w:rPr>
        <w:t>, without removing all elements of hierarchy</w:t>
      </w:r>
      <w:r w:rsidR="00DF3DF8" w:rsidRPr="004F6448">
        <w:rPr>
          <w:rFonts w:ascii="Times" w:hAnsi="Times"/>
          <w:sz w:val="24"/>
          <w:szCs w:val="24"/>
        </w:rPr>
        <w:t xml:space="preserve">. </w:t>
      </w:r>
    </w:p>
    <w:p w14:paraId="2232B0D7" w14:textId="77777777" w:rsidR="00A751F6" w:rsidRPr="004F6448" w:rsidRDefault="006406EE" w:rsidP="006B2881">
      <w:pPr>
        <w:spacing w:line="480" w:lineRule="auto"/>
        <w:ind w:firstLine="720"/>
        <w:jc w:val="both"/>
        <w:rPr>
          <w:rFonts w:ascii="Times" w:hAnsi="Times"/>
          <w:sz w:val="24"/>
          <w:szCs w:val="24"/>
        </w:rPr>
      </w:pPr>
      <w:r w:rsidRPr="004F6448">
        <w:rPr>
          <w:rFonts w:ascii="Times" w:hAnsi="Times"/>
          <w:sz w:val="24"/>
          <w:szCs w:val="24"/>
        </w:rPr>
        <w:t xml:space="preserve">Although compound living can narrow the differences between managers and workers to a degree, </w:t>
      </w:r>
      <w:r w:rsidR="006B2881" w:rsidRPr="004F6448">
        <w:rPr>
          <w:rFonts w:ascii="Times" w:hAnsi="Times"/>
          <w:sz w:val="24"/>
          <w:szCs w:val="24"/>
        </w:rPr>
        <w:t xml:space="preserve">high </w:t>
      </w:r>
      <w:r w:rsidR="00DF3DF8" w:rsidRPr="004F6448">
        <w:rPr>
          <w:rFonts w:ascii="Times" w:hAnsi="Times"/>
          <w:sz w:val="24"/>
          <w:szCs w:val="24"/>
        </w:rPr>
        <w:t xml:space="preserve">power-distancing is </w:t>
      </w:r>
      <w:r w:rsidRPr="004F6448">
        <w:rPr>
          <w:rFonts w:ascii="Times" w:hAnsi="Times"/>
          <w:sz w:val="24"/>
          <w:szCs w:val="24"/>
        </w:rPr>
        <w:t xml:space="preserve">maintained </w:t>
      </w:r>
      <w:r w:rsidR="00DF3DF8" w:rsidRPr="004F6448">
        <w:rPr>
          <w:rFonts w:ascii="Times" w:hAnsi="Times"/>
          <w:sz w:val="24"/>
          <w:szCs w:val="24"/>
        </w:rPr>
        <w:t>in</w:t>
      </w:r>
      <w:r w:rsidR="005C3E5C" w:rsidRPr="004F6448">
        <w:rPr>
          <w:rFonts w:ascii="Times" w:hAnsi="Times"/>
          <w:sz w:val="24"/>
          <w:szCs w:val="24"/>
        </w:rPr>
        <w:t xml:space="preserve"> CMNCs’ IHRM </w:t>
      </w:r>
      <w:r w:rsidR="00DF3DF8" w:rsidRPr="004F6448">
        <w:rPr>
          <w:rFonts w:ascii="Times" w:hAnsi="Times"/>
          <w:sz w:val="24"/>
          <w:szCs w:val="24"/>
        </w:rPr>
        <w:t>strategies</w:t>
      </w:r>
      <w:r w:rsidR="005C3E5C" w:rsidRPr="004F6448">
        <w:rPr>
          <w:rFonts w:ascii="Times" w:hAnsi="Times"/>
          <w:sz w:val="24"/>
          <w:szCs w:val="24"/>
        </w:rPr>
        <w:t xml:space="preserve">, which promote cost saving and knowledge reconfiguration </w:t>
      </w:r>
      <w:r w:rsidR="005C3E5C" w:rsidRPr="004F6448">
        <w:rPr>
          <w:rFonts w:ascii="Times" w:hAnsi="Times"/>
          <w:sz w:val="24"/>
          <w:szCs w:val="24"/>
          <w:lang w:val="en-US"/>
        </w:rPr>
        <w:t xml:space="preserve">through effective team management of the two types of expatriates. </w:t>
      </w:r>
      <w:r w:rsidR="00D74370" w:rsidRPr="004F6448">
        <w:rPr>
          <w:rFonts w:ascii="Times" w:hAnsi="Times"/>
          <w:sz w:val="24"/>
          <w:szCs w:val="24"/>
          <w:lang w:val="en-US"/>
        </w:rPr>
        <w:t xml:space="preserve">Our case-study findings are consistent with the large-scale survey analysis of Zhu </w:t>
      </w:r>
      <w:r w:rsidR="00D74370" w:rsidRPr="004F6448">
        <w:rPr>
          <w:rFonts w:ascii="Times" w:hAnsi="Times"/>
          <w:i/>
          <w:sz w:val="24"/>
          <w:szCs w:val="24"/>
          <w:lang w:val="en-US"/>
        </w:rPr>
        <w:t>et al</w:t>
      </w:r>
      <w:r w:rsidR="00D74370" w:rsidRPr="004F6448">
        <w:rPr>
          <w:rFonts w:ascii="Times" w:hAnsi="Times"/>
          <w:sz w:val="24"/>
          <w:szCs w:val="24"/>
          <w:lang w:val="en-US"/>
        </w:rPr>
        <w:t xml:space="preserve"> (2013), who found that within China, a fast-changing business environment favoured strategic integration of HRM</w:t>
      </w:r>
      <w:r w:rsidR="00EE61BB" w:rsidRPr="004F6448">
        <w:rPr>
          <w:rFonts w:ascii="Times" w:hAnsi="Times"/>
          <w:sz w:val="24"/>
          <w:szCs w:val="24"/>
          <w:lang w:val="en-US"/>
        </w:rPr>
        <w:t>,</w:t>
      </w:r>
      <w:r w:rsidR="00D74370" w:rsidRPr="004F6448">
        <w:rPr>
          <w:rFonts w:ascii="Times" w:hAnsi="Times"/>
          <w:sz w:val="24"/>
          <w:szCs w:val="24"/>
          <w:lang w:val="en-US"/>
        </w:rPr>
        <w:t xml:space="preserve"> which </w:t>
      </w:r>
      <w:r w:rsidR="00EE61BB" w:rsidRPr="004F6448">
        <w:rPr>
          <w:rFonts w:ascii="Times" w:hAnsi="Times"/>
          <w:sz w:val="24"/>
          <w:szCs w:val="24"/>
          <w:lang w:val="en-US"/>
        </w:rPr>
        <w:t xml:space="preserve">then </w:t>
      </w:r>
      <w:r w:rsidR="00D74370" w:rsidRPr="004F6448">
        <w:rPr>
          <w:rFonts w:ascii="Times" w:hAnsi="Times"/>
          <w:sz w:val="24"/>
          <w:szCs w:val="24"/>
          <w:lang w:val="en-US"/>
        </w:rPr>
        <w:t xml:space="preserve">promoted organizational effectiveness. </w:t>
      </w:r>
      <w:r w:rsidR="005C3E5C" w:rsidRPr="004F6448">
        <w:rPr>
          <w:rFonts w:ascii="Times" w:hAnsi="Times"/>
          <w:sz w:val="24"/>
          <w:szCs w:val="24"/>
          <w:lang w:val="en-US"/>
        </w:rPr>
        <w:t>The strategies we observed remained centralized</w:t>
      </w:r>
      <w:r w:rsidR="00A17252" w:rsidRPr="004F6448">
        <w:rPr>
          <w:rFonts w:ascii="Times" w:hAnsi="Times"/>
          <w:sz w:val="24"/>
          <w:szCs w:val="24"/>
          <w:lang w:val="en-US"/>
        </w:rPr>
        <w:t>, in line with previous research (e.g. Shen and Edwards, 2004, 2006)</w:t>
      </w:r>
      <w:r w:rsidR="00EE61BB" w:rsidRPr="004F6448">
        <w:rPr>
          <w:rFonts w:ascii="Times" w:hAnsi="Times"/>
          <w:sz w:val="24"/>
          <w:szCs w:val="24"/>
          <w:lang w:val="en-US"/>
        </w:rPr>
        <w:t>:</w:t>
      </w:r>
      <w:r w:rsidR="005C3E5C" w:rsidRPr="004F6448">
        <w:rPr>
          <w:rFonts w:ascii="Times" w:hAnsi="Times"/>
          <w:sz w:val="24"/>
          <w:szCs w:val="24"/>
          <w:lang w:val="en-US"/>
        </w:rPr>
        <w:t xml:space="preserve"> HRM strategists in China select managers and operational </w:t>
      </w:r>
      <w:r w:rsidR="00EE61BB" w:rsidRPr="004F6448">
        <w:rPr>
          <w:rFonts w:ascii="Times" w:hAnsi="Times"/>
          <w:sz w:val="24"/>
          <w:szCs w:val="24"/>
          <w:lang w:val="en-US"/>
        </w:rPr>
        <w:t xml:space="preserve">employees </w:t>
      </w:r>
      <w:r w:rsidR="005C3E5C" w:rsidRPr="004F6448">
        <w:rPr>
          <w:rFonts w:ascii="Times" w:hAnsi="Times"/>
          <w:sz w:val="24"/>
          <w:szCs w:val="24"/>
          <w:lang w:val="en-US"/>
        </w:rPr>
        <w:t xml:space="preserve">for expatriation based on their experience, and track employee capabilities internationally so that </w:t>
      </w:r>
      <w:r w:rsidR="00EE61BB" w:rsidRPr="004F6448">
        <w:rPr>
          <w:rFonts w:ascii="Times" w:hAnsi="Times"/>
          <w:sz w:val="24"/>
          <w:szCs w:val="24"/>
          <w:lang w:val="en-US"/>
        </w:rPr>
        <w:t xml:space="preserve">technical specialists, general managers or workers </w:t>
      </w:r>
      <w:r w:rsidR="005C3E5C" w:rsidRPr="004F6448">
        <w:rPr>
          <w:rFonts w:ascii="Times" w:hAnsi="Times"/>
          <w:sz w:val="24"/>
          <w:szCs w:val="24"/>
          <w:lang w:val="en-US"/>
        </w:rPr>
        <w:t xml:space="preserve">can be transferred from one overseas market to another when the knowledge they bring can harness expansion opportunities. </w:t>
      </w:r>
      <w:r w:rsidR="005C3E5C" w:rsidRPr="004F6448">
        <w:rPr>
          <w:rFonts w:ascii="Times" w:hAnsi="Times"/>
          <w:sz w:val="24"/>
          <w:szCs w:val="24"/>
        </w:rPr>
        <w:t>Having worked extensively in Chinese operations before their expatriations, managers and workers tend to accept a centrally-controlled and collective management system</w:t>
      </w:r>
      <w:r w:rsidR="00B4468D" w:rsidRPr="004F6448">
        <w:rPr>
          <w:rFonts w:ascii="Times" w:hAnsi="Times"/>
          <w:sz w:val="24"/>
          <w:szCs w:val="24"/>
        </w:rPr>
        <w:t xml:space="preserve"> (Li </w:t>
      </w:r>
      <w:r w:rsidR="00B4468D" w:rsidRPr="004F6448">
        <w:rPr>
          <w:rFonts w:ascii="Times" w:hAnsi="Times"/>
          <w:i/>
          <w:sz w:val="24"/>
          <w:szCs w:val="24"/>
        </w:rPr>
        <w:t>et al</w:t>
      </w:r>
      <w:r w:rsidR="00A506E2" w:rsidRPr="004F6448">
        <w:rPr>
          <w:rFonts w:ascii="Times" w:hAnsi="Times"/>
          <w:i/>
          <w:sz w:val="24"/>
          <w:szCs w:val="24"/>
        </w:rPr>
        <w:t>.</w:t>
      </w:r>
      <w:r w:rsidR="00A506E2" w:rsidRPr="004F6448">
        <w:rPr>
          <w:rFonts w:ascii="Times" w:hAnsi="Times"/>
          <w:sz w:val="24"/>
          <w:szCs w:val="24"/>
        </w:rPr>
        <w:t>,</w:t>
      </w:r>
      <w:r w:rsidR="00B4468D" w:rsidRPr="004F6448">
        <w:rPr>
          <w:rFonts w:ascii="Times" w:hAnsi="Times"/>
          <w:sz w:val="24"/>
          <w:szCs w:val="24"/>
        </w:rPr>
        <w:t xml:space="preserve"> 2015)</w:t>
      </w:r>
      <w:r w:rsidR="005C3E5C" w:rsidRPr="004F6448">
        <w:rPr>
          <w:rFonts w:ascii="Times" w:hAnsi="Times"/>
          <w:sz w:val="24"/>
          <w:szCs w:val="24"/>
        </w:rPr>
        <w:t xml:space="preserve">. </w:t>
      </w:r>
      <w:r w:rsidR="00EE61BB" w:rsidRPr="004F6448">
        <w:rPr>
          <w:rFonts w:ascii="Times" w:hAnsi="Times"/>
          <w:sz w:val="24"/>
          <w:szCs w:val="24"/>
        </w:rPr>
        <w:t xml:space="preserve">As this </w:t>
      </w:r>
      <w:r w:rsidR="005C3E5C" w:rsidRPr="004F6448">
        <w:rPr>
          <w:rFonts w:ascii="Times" w:hAnsi="Times"/>
          <w:sz w:val="24"/>
          <w:szCs w:val="24"/>
        </w:rPr>
        <w:t xml:space="preserve">can sometimes make them reluctant to exercise localised initiative, </w:t>
      </w:r>
      <w:r w:rsidR="00EE61BB" w:rsidRPr="004F6448">
        <w:rPr>
          <w:rFonts w:ascii="Times" w:hAnsi="Times"/>
          <w:sz w:val="24"/>
          <w:szCs w:val="24"/>
        </w:rPr>
        <w:t>I</w:t>
      </w:r>
      <w:r w:rsidR="005C3E5C" w:rsidRPr="004F6448">
        <w:rPr>
          <w:rFonts w:ascii="Times" w:hAnsi="Times"/>
          <w:sz w:val="24"/>
          <w:szCs w:val="24"/>
        </w:rPr>
        <w:t xml:space="preserve">HRM strategy offers encouragement from the centre to respond to local conditions and vary accustomed practices </w:t>
      </w:r>
      <w:r w:rsidR="00EE61BB" w:rsidRPr="004F6448">
        <w:rPr>
          <w:rFonts w:ascii="Times" w:hAnsi="Times"/>
          <w:sz w:val="24"/>
          <w:szCs w:val="24"/>
        </w:rPr>
        <w:t>when</w:t>
      </w:r>
      <w:r w:rsidR="005C3E5C" w:rsidRPr="004F6448">
        <w:rPr>
          <w:rFonts w:ascii="Times" w:hAnsi="Times"/>
          <w:sz w:val="24"/>
          <w:szCs w:val="24"/>
        </w:rPr>
        <w:t xml:space="preserve"> contrasting host-country </w:t>
      </w:r>
      <w:r w:rsidR="00EE61BB" w:rsidRPr="004F6448">
        <w:rPr>
          <w:rFonts w:ascii="Times" w:hAnsi="Times"/>
          <w:sz w:val="24"/>
          <w:szCs w:val="24"/>
        </w:rPr>
        <w:t>needs demand a different approach</w:t>
      </w:r>
      <w:r w:rsidR="005C3E5C" w:rsidRPr="004F6448">
        <w:rPr>
          <w:rFonts w:ascii="Times" w:hAnsi="Times"/>
          <w:sz w:val="24"/>
          <w:szCs w:val="24"/>
        </w:rPr>
        <w:t xml:space="preserve">. </w:t>
      </w:r>
    </w:p>
    <w:p w14:paraId="0DB6F369" w14:textId="77777777" w:rsidR="005C3E5C" w:rsidRPr="004F6448" w:rsidRDefault="00A751F6" w:rsidP="00606E11">
      <w:pPr>
        <w:pStyle w:val="CommentText"/>
        <w:spacing w:line="480" w:lineRule="auto"/>
        <w:ind w:firstLine="720"/>
        <w:jc w:val="both"/>
        <w:rPr>
          <w:rFonts w:ascii="Times" w:hAnsi="Times"/>
          <w:sz w:val="24"/>
          <w:szCs w:val="24"/>
        </w:rPr>
      </w:pPr>
      <w:r w:rsidRPr="004F6448">
        <w:rPr>
          <w:rFonts w:ascii="Times" w:hAnsi="Times"/>
          <w:sz w:val="24"/>
          <w:szCs w:val="24"/>
        </w:rPr>
        <w:t xml:space="preserve">Finally, </w:t>
      </w:r>
      <w:r w:rsidR="00EE61BB" w:rsidRPr="004F6448">
        <w:rPr>
          <w:rFonts w:ascii="Times" w:hAnsi="Times"/>
          <w:sz w:val="24"/>
          <w:szCs w:val="24"/>
        </w:rPr>
        <w:t>Chin</w:t>
      </w:r>
      <w:r w:rsidR="00A506E2" w:rsidRPr="004F6448">
        <w:rPr>
          <w:rFonts w:ascii="Times" w:hAnsi="Times"/>
          <w:sz w:val="24"/>
          <w:szCs w:val="24"/>
        </w:rPr>
        <w:t>a’s</w:t>
      </w:r>
      <w:r w:rsidR="00EE61BB" w:rsidRPr="004F6448">
        <w:rPr>
          <w:rFonts w:ascii="Times" w:hAnsi="Times"/>
          <w:sz w:val="24"/>
          <w:szCs w:val="24"/>
        </w:rPr>
        <w:t xml:space="preserve"> </w:t>
      </w:r>
      <w:r w:rsidR="00A506E2" w:rsidRPr="004F6448">
        <w:rPr>
          <w:rFonts w:ascii="Times" w:hAnsi="Times"/>
          <w:sz w:val="24"/>
          <w:szCs w:val="24"/>
        </w:rPr>
        <w:t xml:space="preserve">opening economy and large influx DMNCs </w:t>
      </w:r>
      <w:r w:rsidR="00F403F5" w:rsidRPr="004F6448">
        <w:rPr>
          <w:rFonts w:ascii="Times" w:hAnsi="Times"/>
          <w:sz w:val="24"/>
          <w:szCs w:val="24"/>
        </w:rPr>
        <w:t>have</w:t>
      </w:r>
      <w:r w:rsidRPr="004F6448">
        <w:rPr>
          <w:rFonts w:ascii="Times" w:hAnsi="Times"/>
          <w:sz w:val="24"/>
          <w:szCs w:val="24"/>
        </w:rPr>
        <w:t xml:space="preserve"> </w:t>
      </w:r>
      <w:r w:rsidR="00EE61BB" w:rsidRPr="004F6448">
        <w:rPr>
          <w:rFonts w:ascii="Times" w:hAnsi="Times"/>
          <w:sz w:val="24"/>
          <w:szCs w:val="24"/>
        </w:rPr>
        <w:t xml:space="preserve">motivated </w:t>
      </w:r>
      <w:r w:rsidR="00A506E2" w:rsidRPr="004F6448">
        <w:rPr>
          <w:rFonts w:ascii="Times" w:hAnsi="Times"/>
          <w:sz w:val="24"/>
          <w:szCs w:val="24"/>
        </w:rPr>
        <w:t>a</w:t>
      </w:r>
      <w:r w:rsidR="00C85343" w:rsidRPr="004F6448">
        <w:rPr>
          <w:rFonts w:ascii="Times" w:hAnsi="Times"/>
          <w:sz w:val="24"/>
          <w:szCs w:val="24"/>
        </w:rPr>
        <w:t xml:space="preserve">nd also </w:t>
      </w:r>
      <w:r w:rsidR="00A506E2" w:rsidRPr="004F6448">
        <w:rPr>
          <w:rFonts w:ascii="Times" w:hAnsi="Times"/>
          <w:sz w:val="24"/>
          <w:szCs w:val="24"/>
        </w:rPr>
        <w:t xml:space="preserve">enabled </w:t>
      </w:r>
      <w:r w:rsidRPr="004F6448">
        <w:rPr>
          <w:rFonts w:ascii="Times" w:hAnsi="Times"/>
          <w:sz w:val="24"/>
          <w:szCs w:val="24"/>
        </w:rPr>
        <w:t xml:space="preserve">CMNCs </w:t>
      </w:r>
      <w:r w:rsidRPr="004F6448">
        <w:rPr>
          <w:rFonts w:ascii="Times" w:hAnsi="Times"/>
          <w:i/>
          <w:sz w:val="24"/>
          <w:szCs w:val="24"/>
        </w:rPr>
        <w:t>to</w:t>
      </w:r>
      <w:r w:rsidR="005C3E5C" w:rsidRPr="004F6448">
        <w:rPr>
          <w:rFonts w:ascii="Times" w:hAnsi="Times"/>
          <w:i/>
          <w:kern w:val="24"/>
          <w:sz w:val="24"/>
          <w:szCs w:val="24"/>
        </w:rPr>
        <w:t xml:space="preserve"> </w:t>
      </w:r>
      <w:r w:rsidRPr="004F6448">
        <w:rPr>
          <w:rFonts w:ascii="Times" w:hAnsi="Times"/>
          <w:i/>
          <w:kern w:val="24"/>
          <w:sz w:val="24"/>
          <w:szCs w:val="24"/>
        </w:rPr>
        <w:t>reconfigure</w:t>
      </w:r>
      <w:r w:rsidR="005C3E5C" w:rsidRPr="004F6448">
        <w:rPr>
          <w:rFonts w:ascii="Times" w:hAnsi="Times"/>
          <w:i/>
          <w:kern w:val="24"/>
          <w:sz w:val="24"/>
          <w:szCs w:val="24"/>
        </w:rPr>
        <w:t xml:space="preserve"> resources and knowledge</w:t>
      </w:r>
      <w:r w:rsidR="00F403F5" w:rsidRPr="004F6448">
        <w:rPr>
          <w:rFonts w:ascii="Times" w:hAnsi="Times"/>
          <w:i/>
          <w:kern w:val="24"/>
          <w:sz w:val="24"/>
          <w:szCs w:val="24"/>
        </w:rPr>
        <w:t xml:space="preserve"> to fit </w:t>
      </w:r>
      <w:r w:rsidR="00EE61BB" w:rsidRPr="004F6448">
        <w:rPr>
          <w:rFonts w:ascii="Times" w:hAnsi="Times"/>
          <w:i/>
          <w:kern w:val="24"/>
          <w:sz w:val="24"/>
          <w:szCs w:val="24"/>
        </w:rPr>
        <w:t xml:space="preserve">host country </w:t>
      </w:r>
      <w:r w:rsidR="00F403F5" w:rsidRPr="004F6448">
        <w:rPr>
          <w:rFonts w:ascii="Times" w:hAnsi="Times"/>
          <w:i/>
          <w:kern w:val="24"/>
          <w:sz w:val="24"/>
          <w:szCs w:val="24"/>
        </w:rPr>
        <w:t>context through learning from the inward DMNCs and overcoming institutional voids</w:t>
      </w:r>
      <w:r w:rsidR="00C85343" w:rsidRPr="004F6448">
        <w:rPr>
          <w:rFonts w:ascii="Times" w:hAnsi="Times"/>
          <w:i/>
          <w:kern w:val="24"/>
          <w:sz w:val="24"/>
          <w:szCs w:val="24"/>
        </w:rPr>
        <w:t xml:space="preserve"> at both home and other emerging markets</w:t>
      </w:r>
      <w:r w:rsidR="005C3E5C" w:rsidRPr="004F6448">
        <w:rPr>
          <w:rFonts w:ascii="Times" w:hAnsi="Times"/>
          <w:i/>
          <w:kern w:val="24"/>
          <w:sz w:val="24"/>
          <w:szCs w:val="24"/>
        </w:rPr>
        <w:t>.</w:t>
      </w:r>
      <w:r w:rsidRPr="004F6448">
        <w:rPr>
          <w:rFonts w:ascii="Times" w:hAnsi="Times"/>
          <w:sz w:val="24"/>
          <w:szCs w:val="24"/>
        </w:rPr>
        <w:t xml:space="preserve"> </w:t>
      </w:r>
      <w:r w:rsidR="00EE61BB" w:rsidRPr="004F6448">
        <w:rPr>
          <w:rFonts w:ascii="Times" w:hAnsi="Times"/>
          <w:sz w:val="24"/>
          <w:szCs w:val="24"/>
        </w:rPr>
        <w:t xml:space="preserve">Learning involves the acquisition of knowledge from managers, workers and officials of the host country, as well as the </w:t>
      </w:r>
      <w:r w:rsidR="00B418D6" w:rsidRPr="004F6448">
        <w:rPr>
          <w:rFonts w:ascii="Times" w:hAnsi="Times"/>
          <w:sz w:val="24"/>
          <w:szCs w:val="24"/>
        </w:rPr>
        <w:t xml:space="preserve">inward transfer of knowledge originated by DMNCs. </w:t>
      </w:r>
      <w:r w:rsidR="00955FC6" w:rsidRPr="004F6448">
        <w:rPr>
          <w:rFonts w:ascii="Times" w:hAnsi="Times"/>
          <w:sz w:val="24"/>
          <w:szCs w:val="24"/>
        </w:rPr>
        <w:t>Whereas past CMNC studies</w:t>
      </w:r>
      <w:r w:rsidR="003418C6" w:rsidRPr="004F6448">
        <w:rPr>
          <w:rFonts w:ascii="Times" w:hAnsi="Times"/>
          <w:sz w:val="24"/>
          <w:szCs w:val="24"/>
        </w:rPr>
        <w:t xml:space="preserve"> </w:t>
      </w:r>
      <w:r w:rsidR="00DF3DF8" w:rsidRPr="004F6448">
        <w:rPr>
          <w:rFonts w:ascii="Times" w:hAnsi="Times"/>
          <w:sz w:val="24"/>
          <w:szCs w:val="24"/>
        </w:rPr>
        <w:t>have emphasise</w:t>
      </w:r>
      <w:r w:rsidR="003418C6" w:rsidRPr="004F6448">
        <w:rPr>
          <w:rFonts w:ascii="Times" w:hAnsi="Times"/>
          <w:sz w:val="24"/>
          <w:szCs w:val="24"/>
        </w:rPr>
        <w:t xml:space="preserve">d the acquisition of knowledge </w:t>
      </w:r>
      <w:r w:rsidR="00DF3DF8" w:rsidRPr="004F6448">
        <w:rPr>
          <w:rFonts w:ascii="Times" w:hAnsi="Times"/>
          <w:sz w:val="24"/>
          <w:szCs w:val="24"/>
        </w:rPr>
        <w:t xml:space="preserve">for home-country application via </w:t>
      </w:r>
      <w:r w:rsidR="00F403F5" w:rsidRPr="004F6448">
        <w:rPr>
          <w:rFonts w:ascii="Times" w:hAnsi="Times"/>
          <w:sz w:val="24"/>
          <w:szCs w:val="24"/>
        </w:rPr>
        <w:t>forming international collaboration or acquisition</w:t>
      </w:r>
      <w:r w:rsidR="000D7536" w:rsidRPr="004F6448">
        <w:rPr>
          <w:rFonts w:ascii="Times" w:hAnsi="Times"/>
          <w:sz w:val="24"/>
          <w:szCs w:val="24"/>
        </w:rPr>
        <w:t xml:space="preserve"> </w:t>
      </w:r>
      <w:r w:rsidR="00955FC6" w:rsidRPr="004F6448">
        <w:rPr>
          <w:rFonts w:ascii="Times" w:hAnsi="Times"/>
          <w:sz w:val="24"/>
          <w:szCs w:val="24"/>
        </w:rPr>
        <w:t xml:space="preserve">or greenfield investment </w:t>
      </w:r>
      <w:r w:rsidR="000D7536" w:rsidRPr="004F6448">
        <w:rPr>
          <w:rFonts w:ascii="Times" w:hAnsi="Times"/>
          <w:sz w:val="24"/>
          <w:szCs w:val="24"/>
        </w:rPr>
        <w:t>(</w:t>
      </w:r>
      <w:r w:rsidR="00620BDB" w:rsidRPr="004F6448">
        <w:rPr>
          <w:rFonts w:ascii="Times" w:hAnsi="Times"/>
          <w:sz w:val="24"/>
          <w:szCs w:val="24"/>
        </w:rPr>
        <w:t>Rui and Yip, 2008</w:t>
      </w:r>
      <w:r w:rsidR="00955FC6" w:rsidRPr="004F6448">
        <w:rPr>
          <w:rFonts w:ascii="Times" w:hAnsi="Times"/>
          <w:sz w:val="24"/>
          <w:szCs w:val="24"/>
        </w:rPr>
        <w:t>; Zhang and Edwards, 2007</w:t>
      </w:r>
      <w:r w:rsidR="000D7536" w:rsidRPr="004F6448">
        <w:rPr>
          <w:rFonts w:ascii="Times" w:hAnsi="Times"/>
          <w:sz w:val="24"/>
          <w:szCs w:val="24"/>
        </w:rPr>
        <w:t>)</w:t>
      </w:r>
      <w:r w:rsidR="00DF3DF8" w:rsidRPr="004F6448">
        <w:rPr>
          <w:rFonts w:ascii="Times" w:hAnsi="Times"/>
          <w:sz w:val="24"/>
          <w:szCs w:val="24"/>
        </w:rPr>
        <w:t>, our findings highlight CMNCs’ increasing reliance on outward transmission of knowledge and skills from home to host country</w:t>
      </w:r>
      <w:r w:rsidR="003418C6" w:rsidRPr="004F6448">
        <w:rPr>
          <w:rFonts w:ascii="Times" w:hAnsi="Times"/>
          <w:sz w:val="24"/>
          <w:szCs w:val="24"/>
        </w:rPr>
        <w:t>. In emerging markets this is closely associated with</w:t>
      </w:r>
      <w:r w:rsidR="00DF3DF8" w:rsidRPr="004F6448">
        <w:rPr>
          <w:rFonts w:ascii="Times" w:hAnsi="Times"/>
          <w:sz w:val="24"/>
          <w:szCs w:val="24"/>
        </w:rPr>
        <w:t xml:space="preserve"> the generation of new knowledge within host countries</w:t>
      </w:r>
      <w:r w:rsidR="00B418D6" w:rsidRPr="004F6448">
        <w:rPr>
          <w:rFonts w:ascii="Times" w:hAnsi="Times"/>
          <w:sz w:val="24"/>
          <w:szCs w:val="24"/>
        </w:rPr>
        <w:t xml:space="preserve"> to meet their specific needs</w:t>
      </w:r>
      <w:r w:rsidR="003418C6" w:rsidRPr="004F6448">
        <w:rPr>
          <w:rFonts w:ascii="Times" w:hAnsi="Times"/>
          <w:sz w:val="24"/>
          <w:szCs w:val="24"/>
        </w:rPr>
        <w:t xml:space="preserve"> (Rui </w:t>
      </w:r>
      <w:r w:rsidR="003418C6" w:rsidRPr="004F6448">
        <w:rPr>
          <w:rFonts w:ascii="Times" w:hAnsi="Times"/>
          <w:i/>
          <w:sz w:val="24"/>
          <w:szCs w:val="24"/>
        </w:rPr>
        <w:t>et al</w:t>
      </w:r>
      <w:r w:rsidRPr="004F6448">
        <w:rPr>
          <w:rFonts w:ascii="Times" w:hAnsi="Times"/>
          <w:i/>
          <w:sz w:val="24"/>
          <w:szCs w:val="24"/>
        </w:rPr>
        <w:t>.</w:t>
      </w:r>
      <w:r w:rsidRPr="004F6448">
        <w:rPr>
          <w:rFonts w:ascii="Times" w:hAnsi="Times"/>
          <w:sz w:val="24"/>
          <w:szCs w:val="24"/>
        </w:rPr>
        <w:t>,</w:t>
      </w:r>
      <w:r w:rsidR="003418C6" w:rsidRPr="004F6448">
        <w:rPr>
          <w:rFonts w:ascii="Times" w:hAnsi="Times"/>
          <w:sz w:val="24"/>
          <w:szCs w:val="24"/>
        </w:rPr>
        <w:t xml:space="preserve"> 201</w:t>
      </w:r>
      <w:r w:rsidRPr="004F6448">
        <w:rPr>
          <w:rFonts w:ascii="Times" w:hAnsi="Times"/>
          <w:sz w:val="24"/>
          <w:szCs w:val="24"/>
        </w:rPr>
        <w:t>6</w:t>
      </w:r>
      <w:r w:rsidR="003418C6" w:rsidRPr="004F6448">
        <w:rPr>
          <w:rFonts w:ascii="Times" w:hAnsi="Times"/>
          <w:sz w:val="24"/>
          <w:szCs w:val="24"/>
        </w:rPr>
        <w:t>). It depends on</w:t>
      </w:r>
      <w:r w:rsidR="00DF3DF8" w:rsidRPr="004F6448">
        <w:rPr>
          <w:rFonts w:ascii="Times" w:hAnsi="Times"/>
          <w:sz w:val="24"/>
          <w:szCs w:val="24"/>
        </w:rPr>
        <w:t xml:space="preserve"> operational as well as professional expatriation</w:t>
      </w:r>
      <w:r w:rsidR="003418C6" w:rsidRPr="004F6448">
        <w:rPr>
          <w:rFonts w:ascii="Times" w:hAnsi="Times"/>
          <w:sz w:val="24"/>
          <w:szCs w:val="24"/>
        </w:rPr>
        <w:t xml:space="preserve"> for the identification and implementation of feasible solutions to unexpected problems</w:t>
      </w:r>
      <w:r w:rsidR="00DF3DF8" w:rsidRPr="004F6448">
        <w:rPr>
          <w:rFonts w:ascii="Times" w:hAnsi="Times"/>
          <w:sz w:val="24"/>
          <w:szCs w:val="24"/>
        </w:rPr>
        <w:t xml:space="preserve">. </w:t>
      </w:r>
      <w:r w:rsidR="005C3E5C" w:rsidRPr="004F6448">
        <w:rPr>
          <w:rFonts w:ascii="Times" w:hAnsi="Times"/>
          <w:sz w:val="24"/>
          <w:szCs w:val="24"/>
        </w:rPr>
        <w:t xml:space="preserve">CMNC expatriates are usually sent overseas after they have learnt how to apply and adapt advanced knowledge </w:t>
      </w:r>
      <w:r w:rsidR="003418C6" w:rsidRPr="004F6448">
        <w:rPr>
          <w:rFonts w:ascii="Times" w:hAnsi="Times"/>
          <w:sz w:val="24"/>
          <w:szCs w:val="24"/>
        </w:rPr>
        <w:t xml:space="preserve">(first developed by DMNCs) </w:t>
      </w:r>
      <w:r w:rsidR="005C3E5C" w:rsidRPr="004F6448">
        <w:rPr>
          <w:rFonts w:ascii="Times" w:hAnsi="Times"/>
          <w:sz w:val="24"/>
          <w:szCs w:val="24"/>
        </w:rPr>
        <w:t>to Chinese condition</w:t>
      </w:r>
      <w:r w:rsidR="003418C6" w:rsidRPr="004F6448">
        <w:rPr>
          <w:rFonts w:ascii="Times" w:hAnsi="Times"/>
          <w:sz w:val="24"/>
          <w:szCs w:val="24"/>
        </w:rPr>
        <w:t>s. This instils</w:t>
      </w:r>
      <w:r w:rsidR="005C3E5C" w:rsidRPr="004F6448">
        <w:rPr>
          <w:rFonts w:ascii="Times" w:hAnsi="Times"/>
          <w:sz w:val="24"/>
          <w:szCs w:val="24"/>
        </w:rPr>
        <w:t xml:space="preserve"> a reconfiguration capability which they can apply to technology, equipment or working methods to meet an emerging market’s specific demands and conditions. </w:t>
      </w:r>
      <w:r w:rsidR="00ED5D8E" w:rsidRPr="004F6448">
        <w:rPr>
          <w:rFonts w:ascii="Times" w:hAnsi="Times"/>
          <w:sz w:val="24"/>
          <w:szCs w:val="24"/>
        </w:rPr>
        <w:t xml:space="preserve">Outward transfer of knowledge reconfigured for local relevance emerges as an especially important dimension of </w:t>
      </w:r>
      <w:r w:rsidR="005C3E5C" w:rsidRPr="004F6448">
        <w:rPr>
          <w:rFonts w:ascii="Times" w:hAnsi="Times"/>
          <w:sz w:val="24"/>
          <w:szCs w:val="24"/>
        </w:rPr>
        <w:t>Chinese expatriates’ ability to deal with institutional voids in emerging markets (</w:t>
      </w:r>
      <w:r w:rsidR="0075342C" w:rsidRPr="004F6448">
        <w:rPr>
          <w:rFonts w:ascii="Times" w:hAnsi="Times"/>
          <w:sz w:val="24"/>
          <w:szCs w:val="24"/>
          <w:lang w:val="en-US" w:eastAsia="en-US"/>
        </w:rPr>
        <w:t>Cuervo-Cazurra and Genc, 2008</w:t>
      </w:r>
      <w:r w:rsidR="00381F37" w:rsidRPr="004F6448">
        <w:rPr>
          <w:rFonts w:ascii="Times" w:hAnsi="Times"/>
          <w:sz w:val="24"/>
          <w:szCs w:val="24"/>
          <w:lang w:val="en-US" w:eastAsia="en-US"/>
        </w:rPr>
        <w:t xml:space="preserve">; </w:t>
      </w:r>
      <w:r w:rsidR="006922B5" w:rsidRPr="004F6448">
        <w:rPr>
          <w:rFonts w:ascii="Times" w:hAnsi="Times"/>
          <w:sz w:val="24"/>
          <w:szCs w:val="24"/>
        </w:rPr>
        <w:t>Hitt</w:t>
      </w:r>
      <w:r w:rsidR="00381F37" w:rsidRPr="004F6448">
        <w:rPr>
          <w:rFonts w:ascii="Times" w:hAnsi="Times"/>
          <w:sz w:val="24"/>
          <w:szCs w:val="24"/>
        </w:rPr>
        <w:t xml:space="preserve"> </w:t>
      </w:r>
      <w:r w:rsidR="00381F37" w:rsidRPr="004F6448">
        <w:rPr>
          <w:rFonts w:ascii="Times" w:hAnsi="Times"/>
          <w:i/>
          <w:sz w:val="24"/>
          <w:szCs w:val="24"/>
        </w:rPr>
        <w:t>et al.</w:t>
      </w:r>
      <w:r w:rsidR="00381F37" w:rsidRPr="004F6448">
        <w:rPr>
          <w:rFonts w:ascii="Times" w:hAnsi="Times"/>
          <w:sz w:val="24"/>
          <w:szCs w:val="24"/>
        </w:rPr>
        <w:t>, 2000)</w:t>
      </w:r>
      <w:r w:rsidR="005C3E5C" w:rsidRPr="004F6448">
        <w:rPr>
          <w:rFonts w:ascii="Times" w:hAnsi="Times"/>
          <w:sz w:val="24"/>
          <w:szCs w:val="24"/>
        </w:rPr>
        <w:t xml:space="preserve">. They are well placed to understand and respond to the host country </w:t>
      </w:r>
      <w:r w:rsidR="00B418D6" w:rsidRPr="004F6448">
        <w:rPr>
          <w:rFonts w:ascii="Times" w:hAnsi="Times"/>
          <w:sz w:val="24"/>
          <w:szCs w:val="24"/>
        </w:rPr>
        <w:t>requirements,</w:t>
      </w:r>
      <w:r w:rsidR="005C3E5C" w:rsidRPr="004F6448">
        <w:rPr>
          <w:rFonts w:ascii="Times" w:hAnsi="Times"/>
          <w:sz w:val="24"/>
          <w:szCs w:val="24"/>
        </w:rPr>
        <w:t xml:space="preserve"> restrictions</w:t>
      </w:r>
      <w:r w:rsidR="00B418D6" w:rsidRPr="004F6448">
        <w:rPr>
          <w:rFonts w:ascii="Times" w:hAnsi="Times"/>
          <w:sz w:val="24"/>
          <w:szCs w:val="24"/>
        </w:rPr>
        <w:t xml:space="preserve"> and resource constraints</w:t>
      </w:r>
      <w:r w:rsidR="005C3E5C" w:rsidRPr="004F6448">
        <w:rPr>
          <w:rFonts w:ascii="Times" w:hAnsi="Times"/>
          <w:sz w:val="24"/>
          <w:szCs w:val="24"/>
        </w:rPr>
        <w:t xml:space="preserve">, having dealt with similar situations in the home country. </w:t>
      </w:r>
    </w:p>
    <w:p w14:paraId="3EA4CBAD" w14:textId="77777777" w:rsidR="00523437" w:rsidRPr="004F6448" w:rsidRDefault="00BD697D" w:rsidP="00523437">
      <w:pPr>
        <w:spacing w:line="480" w:lineRule="auto"/>
        <w:ind w:firstLine="720"/>
        <w:jc w:val="both"/>
        <w:rPr>
          <w:rFonts w:ascii="Times" w:hAnsi="Times"/>
          <w:sz w:val="24"/>
          <w:szCs w:val="24"/>
        </w:rPr>
      </w:pPr>
      <w:r w:rsidRPr="004F6448">
        <w:rPr>
          <w:rFonts w:ascii="Times" w:hAnsi="Times"/>
          <w:sz w:val="24"/>
          <w:szCs w:val="24"/>
        </w:rPr>
        <w:t xml:space="preserve">Our case-study evidence enables us to set up a framework (Figure 1) to illustrate how the types, competency and management of expatriates enhance CMNCs’ competitive advantage. </w:t>
      </w:r>
      <w:r w:rsidRPr="004F6448">
        <w:rPr>
          <w:rFonts w:ascii="Times" w:hAnsi="Times"/>
          <w:sz w:val="24"/>
          <w:szCs w:val="24"/>
          <w:lang w:val="en-US" w:eastAsia="en-US"/>
        </w:rPr>
        <w:t>This framework shows how expatriation delivers competitive advantage in emerging markets not only through cost saving, but also (and increasingly) through transfer of knowledge reconfigured to local conditions, which requires unique competencies of both managerial and operational expatriates and extensive management and collaboration between them.</w:t>
      </w:r>
      <w:r w:rsidR="00523437" w:rsidRPr="004F6448">
        <w:rPr>
          <w:rFonts w:ascii="Times" w:hAnsi="Times"/>
          <w:sz w:val="24"/>
          <w:szCs w:val="24"/>
        </w:rPr>
        <w:t xml:space="preserve"> </w:t>
      </w:r>
    </w:p>
    <w:p w14:paraId="53267F18" w14:textId="77777777" w:rsidR="00BD697D" w:rsidRPr="004F6448" w:rsidRDefault="00523437" w:rsidP="00523437">
      <w:pPr>
        <w:spacing w:line="480" w:lineRule="auto"/>
        <w:ind w:firstLine="720"/>
        <w:jc w:val="center"/>
        <w:rPr>
          <w:rFonts w:ascii="Times" w:hAnsi="Times"/>
          <w:b/>
          <w:sz w:val="24"/>
          <w:szCs w:val="24"/>
          <w:lang w:val="en-US"/>
        </w:rPr>
      </w:pPr>
      <w:r w:rsidRPr="004F6448">
        <w:rPr>
          <w:rFonts w:ascii="Times" w:hAnsi="Times"/>
          <w:sz w:val="24"/>
          <w:szCs w:val="24"/>
        </w:rPr>
        <w:t>Figure 1 is about here.</w:t>
      </w:r>
    </w:p>
    <w:p w14:paraId="06E68DFE" w14:textId="77777777" w:rsidR="005C3E5C" w:rsidRPr="004F6448" w:rsidRDefault="005C3E5C" w:rsidP="005C3E5C">
      <w:pPr>
        <w:spacing w:line="480" w:lineRule="auto"/>
        <w:jc w:val="both"/>
        <w:rPr>
          <w:rFonts w:ascii="Times" w:hAnsi="Times"/>
          <w:b/>
          <w:sz w:val="24"/>
          <w:szCs w:val="24"/>
        </w:rPr>
      </w:pPr>
      <w:r w:rsidRPr="004F6448">
        <w:rPr>
          <w:rFonts w:ascii="Times" w:hAnsi="Times"/>
          <w:b/>
          <w:sz w:val="24"/>
          <w:szCs w:val="24"/>
        </w:rPr>
        <w:t>How sustainable is the competitive advantage brought by expatriates?</w:t>
      </w:r>
    </w:p>
    <w:p w14:paraId="55E20DAF" w14:textId="77777777" w:rsidR="00620BDB" w:rsidRPr="004F6448" w:rsidRDefault="00DF3DF8" w:rsidP="006429C2">
      <w:pPr>
        <w:spacing w:line="480" w:lineRule="auto"/>
        <w:jc w:val="both"/>
        <w:rPr>
          <w:rFonts w:ascii="Times" w:hAnsi="Times"/>
          <w:sz w:val="24"/>
          <w:szCs w:val="24"/>
        </w:rPr>
      </w:pPr>
      <w:r w:rsidRPr="004F6448">
        <w:rPr>
          <w:rFonts w:ascii="Times" w:hAnsi="Times"/>
          <w:sz w:val="24"/>
          <w:szCs w:val="24"/>
        </w:rPr>
        <w:t xml:space="preserve">Since our research highlights a relatively rapid adaptation by CMNCs from purely cost-based to more knowledge-based competitive advantage, with earlier labour cost advantages narrowing, an obvious question arises over the durability of the expatriate-driven competitive advantages we identify. </w:t>
      </w:r>
      <w:r w:rsidR="005C3E5C" w:rsidRPr="004F6448">
        <w:rPr>
          <w:rFonts w:ascii="Times" w:hAnsi="Times"/>
          <w:sz w:val="24"/>
          <w:szCs w:val="24"/>
        </w:rPr>
        <w:t>Our research indicates</w:t>
      </w:r>
      <w:r w:rsidR="00620BDB" w:rsidRPr="004F6448">
        <w:rPr>
          <w:rFonts w:ascii="Times" w:hAnsi="Times"/>
          <w:sz w:val="24"/>
          <w:szCs w:val="24"/>
        </w:rPr>
        <w:t xml:space="preserve"> that, while country of origin </w:t>
      </w:r>
      <w:r w:rsidR="00C85343" w:rsidRPr="004F6448">
        <w:rPr>
          <w:rFonts w:ascii="Times" w:hAnsi="Times"/>
          <w:sz w:val="24"/>
          <w:szCs w:val="24"/>
        </w:rPr>
        <w:t xml:space="preserve">elements </w:t>
      </w:r>
      <w:r w:rsidR="00620BDB" w:rsidRPr="004F6448">
        <w:rPr>
          <w:rFonts w:ascii="Times" w:hAnsi="Times"/>
          <w:sz w:val="24"/>
          <w:szCs w:val="24"/>
        </w:rPr>
        <w:t xml:space="preserve">have </w:t>
      </w:r>
      <w:r w:rsidR="00D820C4" w:rsidRPr="004F6448">
        <w:rPr>
          <w:rFonts w:ascii="Times" w:hAnsi="Times"/>
          <w:sz w:val="24"/>
          <w:szCs w:val="24"/>
        </w:rPr>
        <w:t xml:space="preserve">been </w:t>
      </w:r>
      <w:r w:rsidR="00620BDB" w:rsidRPr="004F6448">
        <w:rPr>
          <w:rFonts w:ascii="Times" w:hAnsi="Times"/>
          <w:sz w:val="24"/>
          <w:szCs w:val="24"/>
        </w:rPr>
        <w:t xml:space="preserve">turned to </w:t>
      </w:r>
      <w:r w:rsidR="00D820C4" w:rsidRPr="004F6448">
        <w:rPr>
          <w:rFonts w:ascii="Times" w:hAnsi="Times"/>
          <w:sz w:val="24"/>
          <w:szCs w:val="24"/>
        </w:rPr>
        <w:t xml:space="preserve">CMNCs’ </w:t>
      </w:r>
      <w:r w:rsidR="00620BDB" w:rsidRPr="004F6448">
        <w:rPr>
          <w:rFonts w:ascii="Times" w:hAnsi="Times"/>
          <w:sz w:val="24"/>
          <w:szCs w:val="24"/>
        </w:rPr>
        <w:t>advantage through effective IHRM,</w:t>
      </w:r>
      <w:r w:rsidR="005C3E5C" w:rsidRPr="004F6448">
        <w:rPr>
          <w:rFonts w:ascii="Times" w:hAnsi="Times"/>
          <w:sz w:val="24"/>
          <w:szCs w:val="24"/>
        </w:rPr>
        <w:t xml:space="preserve"> </w:t>
      </w:r>
      <w:r w:rsidR="00D820C4" w:rsidRPr="004F6448">
        <w:rPr>
          <w:rFonts w:ascii="Times" w:hAnsi="Times"/>
          <w:sz w:val="24"/>
          <w:szCs w:val="24"/>
        </w:rPr>
        <w:t xml:space="preserve">there are some inherent </w:t>
      </w:r>
      <w:r w:rsidR="005C3E5C" w:rsidRPr="004F6448">
        <w:rPr>
          <w:rFonts w:ascii="Times" w:hAnsi="Times"/>
          <w:sz w:val="24"/>
          <w:szCs w:val="24"/>
        </w:rPr>
        <w:t>limitations</w:t>
      </w:r>
      <w:r w:rsidR="00620BDB" w:rsidRPr="004F6448">
        <w:rPr>
          <w:rFonts w:ascii="Times" w:hAnsi="Times"/>
          <w:sz w:val="24"/>
          <w:szCs w:val="24"/>
        </w:rPr>
        <w:t xml:space="preserve">, </w:t>
      </w:r>
      <w:r w:rsidR="005C3E5C" w:rsidRPr="004F6448">
        <w:rPr>
          <w:rFonts w:ascii="Times" w:hAnsi="Times"/>
          <w:sz w:val="24"/>
          <w:szCs w:val="24"/>
        </w:rPr>
        <w:t xml:space="preserve">which may </w:t>
      </w:r>
      <w:r w:rsidR="00DB7053" w:rsidRPr="004F6448">
        <w:rPr>
          <w:rFonts w:ascii="Times" w:hAnsi="Times"/>
          <w:sz w:val="24"/>
          <w:szCs w:val="24"/>
        </w:rPr>
        <w:t xml:space="preserve">restrict </w:t>
      </w:r>
      <w:r w:rsidR="005C3E5C" w:rsidRPr="004F6448">
        <w:rPr>
          <w:rFonts w:ascii="Times" w:hAnsi="Times"/>
          <w:sz w:val="24"/>
          <w:szCs w:val="24"/>
        </w:rPr>
        <w:t>the present advantages</w:t>
      </w:r>
      <w:r w:rsidR="00DB7053" w:rsidRPr="004F6448">
        <w:rPr>
          <w:rFonts w:ascii="Times" w:hAnsi="Times"/>
          <w:sz w:val="24"/>
          <w:szCs w:val="24"/>
        </w:rPr>
        <w:t>’</w:t>
      </w:r>
      <w:r w:rsidR="005C3E5C" w:rsidRPr="004F6448">
        <w:rPr>
          <w:rFonts w:ascii="Times" w:hAnsi="Times"/>
          <w:sz w:val="24"/>
          <w:szCs w:val="24"/>
        </w:rPr>
        <w:t xml:space="preserve"> </w:t>
      </w:r>
      <w:r w:rsidR="00DB7053" w:rsidRPr="004F6448">
        <w:rPr>
          <w:rFonts w:ascii="Times" w:hAnsi="Times"/>
          <w:sz w:val="24"/>
          <w:szCs w:val="24"/>
        </w:rPr>
        <w:t>sustainability</w:t>
      </w:r>
      <w:r w:rsidR="005C3E5C" w:rsidRPr="004F6448">
        <w:rPr>
          <w:rFonts w:ascii="Times" w:hAnsi="Times"/>
          <w:sz w:val="24"/>
          <w:szCs w:val="24"/>
        </w:rPr>
        <w:t xml:space="preserve"> in the medium term. </w:t>
      </w:r>
    </w:p>
    <w:p w14:paraId="5C33C631" w14:textId="77777777" w:rsidR="00264E45" w:rsidRPr="004F6448" w:rsidRDefault="00620BDB" w:rsidP="00264E45">
      <w:pPr>
        <w:spacing w:line="480" w:lineRule="auto"/>
        <w:ind w:firstLine="720"/>
        <w:jc w:val="both"/>
        <w:rPr>
          <w:rFonts w:ascii="Times" w:hAnsi="Times"/>
          <w:sz w:val="24"/>
          <w:szCs w:val="24"/>
          <w:lang w:val="en-US"/>
        </w:rPr>
      </w:pPr>
      <w:r w:rsidRPr="004F6448">
        <w:rPr>
          <w:rFonts w:ascii="Times" w:hAnsi="Times"/>
          <w:sz w:val="24"/>
          <w:szCs w:val="24"/>
        </w:rPr>
        <w:t>Firstly, China</w:t>
      </w:r>
      <w:r w:rsidR="00D820C4" w:rsidRPr="004F6448">
        <w:rPr>
          <w:rFonts w:ascii="Times" w:hAnsi="Times"/>
          <w:sz w:val="24"/>
          <w:szCs w:val="24"/>
        </w:rPr>
        <w:t>’s rapid</w:t>
      </w:r>
      <w:r w:rsidRPr="004F6448">
        <w:rPr>
          <w:rFonts w:ascii="Times" w:hAnsi="Times"/>
          <w:sz w:val="24"/>
          <w:szCs w:val="24"/>
        </w:rPr>
        <w:t xml:space="preserve"> development </w:t>
      </w:r>
      <w:r w:rsidR="00C85343" w:rsidRPr="004F6448">
        <w:rPr>
          <w:rFonts w:ascii="Times" w:hAnsi="Times"/>
          <w:sz w:val="24"/>
          <w:szCs w:val="24"/>
        </w:rPr>
        <w:t xml:space="preserve">and moving away from low development stage have </w:t>
      </w:r>
      <w:r w:rsidR="00D820C4" w:rsidRPr="004F6448">
        <w:rPr>
          <w:rFonts w:ascii="Times" w:hAnsi="Times"/>
          <w:sz w:val="24"/>
          <w:szCs w:val="24"/>
        </w:rPr>
        <w:t>raised the expectations of the</w:t>
      </w:r>
      <w:r w:rsidRPr="004F6448">
        <w:rPr>
          <w:rFonts w:ascii="Times" w:hAnsi="Times"/>
          <w:sz w:val="24"/>
          <w:szCs w:val="24"/>
        </w:rPr>
        <w:t xml:space="preserve"> new generation of expatriates</w:t>
      </w:r>
      <w:r w:rsidR="00D820C4" w:rsidRPr="004F6448">
        <w:rPr>
          <w:rFonts w:ascii="Times" w:hAnsi="Times"/>
          <w:sz w:val="24"/>
          <w:szCs w:val="24"/>
        </w:rPr>
        <w:t>. Managers, professionals and ordinary employees</w:t>
      </w:r>
      <w:r w:rsidRPr="004F6448">
        <w:rPr>
          <w:rFonts w:ascii="Times" w:hAnsi="Times"/>
          <w:sz w:val="24"/>
          <w:szCs w:val="24"/>
        </w:rPr>
        <w:t xml:space="preserve"> </w:t>
      </w:r>
      <w:r w:rsidR="00DB7053" w:rsidRPr="004F6448">
        <w:rPr>
          <w:rFonts w:ascii="Times" w:hAnsi="Times"/>
          <w:sz w:val="24"/>
          <w:szCs w:val="24"/>
        </w:rPr>
        <w:t xml:space="preserve">are becoming less willing </w:t>
      </w:r>
      <w:r w:rsidR="005C3E5C" w:rsidRPr="004F6448">
        <w:rPr>
          <w:rFonts w:ascii="Times" w:hAnsi="Times"/>
          <w:sz w:val="24"/>
          <w:szCs w:val="24"/>
        </w:rPr>
        <w:t xml:space="preserve">to serve extensive foreign assignments </w:t>
      </w:r>
      <w:r w:rsidR="00DB7053" w:rsidRPr="004F6448">
        <w:rPr>
          <w:rFonts w:ascii="Times" w:hAnsi="Times"/>
          <w:sz w:val="24"/>
          <w:szCs w:val="24"/>
        </w:rPr>
        <w:t xml:space="preserve">- </w:t>
      </w:r>
      <w:r w:rsidR="005C3E5C" w:rsidRPr="004F6448">
        <w:rPr>
          <w:rFonts w:ascii="Times" w:hAnsi="Times"/>
          <w:sz w:val="24"/>
          <w:szCs w:val="24"/>
        </w:rPr>
        <w:t xml:space="preserve">involving </w:t>
      </w:r>
      <w:r w:rsidR="00DB7053" w:rsidRPr="004F6448">
        <w:rPr>
          <w:rFonts w:ascii="Times" w:hAnsi="Times"/>
          <w:sz w:val="24"/>
          <w:szCs w:val="24"/>
        </w:rPr>
        <w:t xml:space="preserve">long </w:t>
      </w:r>
      <w:r w:rsidR="005C3E5C" w:rsidRPr="004F6448">
        <w:rPr>
          <w:rFonts w:ascii="Times" w:hAnsi="Times"/>
          <w:sz w:val="24"/>
          <w:szCs w:val="24"/>
        </w:rPr>
        <w:t xml:space="preserve">hours in harsh conditions </w:t>
      </w:r>
      <w:r w:rsidR="00DB7053" w:rsidRPr="004F6448">
        <w:rPr>
          <w:rFonts w:ascii="Times" w:hAnsi="Times"/>
          <w:sz w:val="24"/>
          <w:szCs w:val="24"/>
        </w:rPr>
        <w:t>with sacrifice of</w:t>
      </w:r>
      <w:r w:rsidR="005C3E5C" w:rsidRPr="004F6448">
        <w:rPr>
          <w:rFonts w:ascii="Times" w:hAnsi="Times"/>
          <w:sz w:val="24"/>
          <w:szCs w:val="24"/>
        </w:rPr>
        <w:t xml:space="preserve"> family life </w:t>
      </w:r>
      <w:r w:rsidR="00DB7053" w:rsidRPr="004F6448">
        <w:rPr>
          <w:rFonts w:ascii="Times" w:hAnsi="Times"/>
          <w:sz w:val="24"/>
          <w:szCs w:val="24"/>
        </w:rPr>
        <w:t>-</w:t>
      </w:r>
      <w:r w:rsidR="005C3E5C" w:rsidRPr="004F6448">
        <w:rPr>
          <w:rFonts w:ascii="Times" w:hAnsi="Times"/>
          <w:sz w:val="24"/>
          <w:szCs w:val="24"/>
        </w:rPr>
        <w:t xml:space="preserve"> as Chinese living standards rise and </w:t>
      </w:r>
      <w:r w:rsidR="00DB7053" w:rsidRPr="004F6448">
        <w:rPr>
          <w:rFonts w:ascii="Times" w:hAnsi="Times"/>
          <w:sz w:val="24"/>
          <w:szCs w:val="24"/>
        </w:rPr>
        <w:t xml:space="preserve">the </w:t>
      </w:r>
      <w:r w:rsidR="005C3E5C" w:rsidRPr="004F6448">
        <w:rPr>
          <w:rFonts w:ascii="Times" w:hAnsi="Times"/>
          <w:sz w:val="24"/>
          <w:szCs w:val="24"/>
        </w:rPr>
        <w:t xml:space="preserve">younger generation’s </w:t>
      </w:r>
      <w:r w:rsidR="00DB7053" w:rsidRPr="004F6448">
        <w:rPr>
          <w:rFonts w:ascii="Times" w:hAnsi="Times"/>
          <w:sz w:val="24"/>
          <w:szCs w:val="24"/>
        </w:rPr>
        <w:t>career aspirations rise</w:t>
      </w:r>
      <w:r w:rsidR="005C3E5C" w:rsidRPr="004F6448">
        <w:rPr>
          <w:rFonts w:ascii="Times" w:hAnsi="Times"/>
          <w:sz w:val="24"/>
          <w:szCs w:val="24"/>
        </w:rPr>
        <w:t xml:space="preserve"> (Warn</w:t>
      </w:r>
      <w:r w:rsidR="0030181D" w:rsidRPr="004F6448">
        <w:rPr>
          <w:rFonts w:ascii="Times" w:hAnsi="Times"/>
          <w:sz w:val="24"/>
          <w:szCs w:val="24"/>
        </w:rPr>
        <w:t>er and Rowley, 2014; Cooke, 2014</w:t>
      </w:r>
      <w:r w:rsidR="00955FC6" w:rsidRPr="004F6448">
        <w:rPr>
          <w:rFonts w:ascii="Times" w:hAnsi="Times"/>
          <w:sz w:val="24"/>
          <w:szCs w:val="24"/>
        </w:rPr>
        <w:t>; Lin and Zhao, 2016</w:t>
      </w:r>
      <w:r w:rsidR="005C3E5C" w:rsidRPr="004F6448">
        <w:rPr>
          <w:rFonts w:ascii="Times" w:hAnsi="Times"/>
          <w:sz w:val="24"/>
          <w:szCs w:val="24"/>
        </w:rPr>
        <w:t xml:space="preserve">). This is raising expatriate pay expectations and narrowing the previous cost advantage over DMNCs, making it likely that pressure will build to reduce expatriate numbers and assignment lengths. </w:t>
      </w:r>
      <w:r w:rsidR="00264E45" w:rsidRPr="004F6448">
        <w:rPr>
          <w:rFonts w:ascii="Times" w:hAnsi="Times"/>
          <w:sz w:val="24"/>
          <w:szCs w:val="24"/>
        </w:rPr>
        <w:t>Emerging host countries, where CMNCs’ heavy use of expatriates has already caused tension (Lee</w:t>
      </w:r>
      <w:r w:rsidR="0042797B" w:rsidRPr="004F6448">
        <w:rPr>
          <w:rFonts w:ascii="Times" w:hAnsi="Times"/>
          <w:sz w:val="24"/>
          <w:szCs w:val="24"/>
        </w:rPr>
        <w:t xml:space="preserve"> and Sukoco</w:t>
      </w:r>
      <w:r w:rsidR="00C85343" w:rsidRPr="004F6448">
        <w:rPr>
          <w:rFonts w:ascii="Times" w:hAnsi="Times"/>
          <w:sz w:val="24"/>
          <w:szCs w:val="24"/>
        </w:rPr>
        <w:t>,</w:t>
      </w:r>
      <w:r w:rsidR="0042797B" w:rsidRPr="004F6448">
        <w:rPr>
          <w:rFonts w:ascii="Times" w:hAnsi="Times"/>
          <w:sz w:val="24"/>
          <w:szCs w:val="24"/>
        </w:rPr>
        <w:t xml:space="preserve"> 2008</w:t>
      </w:r>
      <w:r w:rsidR="00C85343" w:rsidRPr="004F6448">
        <w:rPr>
          <w:rFonts w:ascii="Times" w:hAnsi="Times"/>
          <w:sz w:val="24"/>
          <w:szCs w:val="24"/>
        </w:rPr>
        <w:t xml:space="preserve">; </w:t>
      </w:r>
      <w:r w:rsidR="00264E45" w:rsidRPr="004F6448">
        <w:rPr>
          <w:rFonts w:ascii="Times" w:hAnsi="Times"/>
          <w:sz w:val="24"/>
          <w:szCs w:val="24"/>
          <w:lang w:val="en-US"/>
        </w:rPr>
        <w:t xml:space="preserve">Wilkinson </w:t>
      </w:r>
      <w:r w:rsidR="00264E45" w:rsidRPr="004F6448">
        <w:rPr>
          <w:rFonts w:ascii="Times" w:hAnsi="Times"/>
          <w:i/>
          <w:sz w:val="24"/>
          <w:szCs w:val="24"/>
          <w:lang w:val="en-US"/>
        </w:rPr>
        <w:t>et al.</w:t>
      </w:r>
      <w:r w:rsidR="00264E45" w:rsidRPr="004F6448">
        <w:rPr>
          <w:rFonts w:ascii="Times" w:hAnsi="Times"/>
          <w:sz w:val="24"/>
          <w:szCs w:val="24"/>
          <w:lang w:val="en-US"/>
        </w:rPr>
        <w:t>, 2014</w:t>
      </w:r>
      <w:r w:rsidR="00053A72" w:rsidRPr="004F6448">
        <w:rPr>
          <w:rFonts w:ascii="Times" w:hAnsi="Times"/>
          <w:sz w:val="24"/>
          <w:szCs w:val="24"/>
          <w:lang w:val="en-US"/>
        </w:rPr>
        <w:t xml:space="preserve">; Mohan, 2014; </w:t>
      </w:r>
      <w:r w:rsidR="00053A72" w:rsidRPr="004F6448">
        <w:rPr>
          <w:rFonts w:ascii="Times" w:hAnsi="Times"/>
          <w:sz w:val="24"/>
          <w:szCs w:val="24"/>
        </w:rPr>
        <w:t>Mohan</w:t>
      </w:r>
      <w:r w:rsidR="00053A72" w:rsidRPr="004F6448">
        <w:rPr>
          <w:rFonts w:ascii="Times" w:hAnsi="Times"/>
          <w:i/>
          <w:sz w:val="24"/>
          <w:szCs w:val="24"/>
        </w:rPr>
        <w:t xml:space="preserve"> et al.</w:t>
      </w:r>
      <w:r w:rsidR="00053A72" w:rsidRPr="004F6448">
        <w:rPr>
          <w:rFonts w:ascii="Times" w:hAnsi="Times"/>
          <w:sz w:val="24"/>
          <w:szCs w:val="24"/>
        </w:rPr>
        <w:t>, 2014</w:t>
      </w:r>
      <w:r w:rsidR="00264E45" w:rsidRPr="004F6448">
        <w:rPr>
          <w:rFonts w:ascii="Times" w:hAnsi="Times"/>
          <w:sz w:val="24"/>
          <w:szCs w:val="24"/>
        </w:rPr>
        <w:t>), are likely to accelerate the reduction in use of expatriates by imposing more restrictions on their number and the time for which they can stay</w:t>
      </w:r>
      <w:r w:rsidR="00083582" w:rsidRPr="004F6448">
        <w:rPr>
          <w:rFonts w:ascii="Times" w:hAnsi="Times"/>
          <w:sz w:val="24"/>
          <w:szCs w:val="24"/>
        </w:rPr>
        <w:t>, aimed at accelerating local job creation and knowledge transfer</w:t>
      </w:r>
      <w:r w:rsidR="00264E45" w:rsidRPr="004F6448">
        <w:rPr>
          <w:rFonts w:ascii="Times" w:hAnsi="Times"/>
          <w:sz w:val="24"/>
          <w:szCs w:val="24"/>
        </w:rPr>
        <w:t xml:space="preserve">. Our fieldwork </w:t>
      </w:r>
      <w:r w:rsidR="00D820C4" w:rsidRPr="004F6448">
        <w:rPr>
          <w:rFonts w:ascii="Times" w:hAnsi="Times"/>
          <w:sz w:val="24"/>
          <w:szCs w:val="24"/>
        </w:rPr>
        <w:t xml:space="preserve">has also </w:t>
      </w:r>
      <w:r w:rsidR="00264E45" w:rsidRPr="004F6448">
        <w:rPr>
          <w:rFonts w:ascii="Times" w:hAnsi="Times"/>
          <w:sz w:val="24"/>
          <w:szCs w:val="24"/>
        </w:rPr>
        <w:t>revealed instances in which CMNCs’ heavy reliance on</w:t>
      </w:r>
      <w:r w:rsidR="00264E45" w:rsidRPr="004F6448">
        <w:rPr>
          <w:rFonts w:ascii="Times" w:hAnsi="Times"/>
          <w:sz w:val="24"/>
          <w:szCs w:val="24"/>
          <w:lang w:val="en-US"/>
        </w:rPr>
        <w:t xml:space="preserve"> operational expatriates may, after the initial cost</w:t>
      </w:r>
      <w:r w:rsidR="00D820C4" w:rsidRPr="004F6448">
        <w:rPr>
          <w:rFonts w:ascii="Times" w:hAnsi="Times"/>
          <w:sz w:val="24"/>
          <w:szCs w:val="24"/>
          <w:lang w:val="en-US"/>
        </w:rPr>
        <w:t xml:space="preserve"> </w:t>
      </w:r>
      <w:r w:rsidR="00264E45" w:rsidRPr="004F6448">
        <w:rPr>
          <w:rFonts w:ascii="Times" w:hAnsi="Times"/>
          <w:sz w:val="24"/>
          <w:szCs w:val="24"/>
          <w:lang w:val="en-US"/>
        </w:rPr>
        <w:t xml:space="preserve">saving, have caused longer-term disadvantage by </w:t>
      </w:r>
      <w:r w:rsidR="00C85343" w:rsidRPr="004F6448">
        <w:rPr>
          <w:rFonts w:ascii="Times" w:hAnsi="Times"/>
          <w:sz w:val="24"/>
          <w:szCs w:val="24"/>
          <w:lang w:val="en-US"/>
        </w:rPr>
        <w:t xml:space="preserve">incurring higher cost from expatriates’ pay and </w:t>
      </w:r>
      <w:r w:rsidR="00264E45" w:rsidRPr="004F6448">
        <w:rPr>
          <w:rFonts w:ascii="Times" w:hAnsi="Times"/>
          <w:sz w:val="24"/>
          <w:szCs w:val="24"/>
          <w:lang w:val="en-US"/>
        </w:rPr>
        <w:t>delaying the substitution of local for expatriate workers</w:t>
      </w:r>
      <w:r w:rsidR="00D820C4" w:rsidRPr="004F6448">
        <w:rPr>
          <w:rFonts w:ascii="Times" w:hAnsi="Times"/>
          <w:sz w:val="24"/>
          <w:szCs w:val="24"/>
          <w:lang w:val="en-US"/>
        </w:rPr>
        <w:t xml:space="preserve">. </w:t>
      </w:r>
      <w:r w:rsidR="00C85343" w:rsidRPr="004F6448">
        <w:rPr>
          <w:rFonts w:ascii="Times" w:hAnsi="Times"/>
          <w:sz w:val="24"/>
          <w:szCs w:val="24"/>
          <w:lang w:val="en-US"/>
        </w:rPr>
        <w:t xml:space="preserve">In some cases they have already suffered from </w:t>
      </w:r>
      <w:r w:rsidR="00D820C4" w:rsidRPr="004F6448">
        <w:rPr>
          <w:rFonts w:ascii="Times" w:hAnsi="Times"/>
          <w:sz w:val="24"/>
          <w:szCs w:val="24"/>
          <w:lang w:val="en-US"/>
        </w:rPr>
        <w:t>sharp rises in cost and disruption of operations when</w:t>
      </w:r>
      <w:r w:rsidR="00264E45" w:rsidRPr="004F6448">
        <w:rPr>
          <w:rFonts w:ascii="Times" w:hAnsi="Times"/>
          <w:sz w:val="24"/>
          <w:szCs w:val="24"/>
          <w:lang w:val="en-US"/>
        </w:rPr>
        <w:t xml:space="preserve"> the cost of operational expatriates starts to rise </w:t>
      </w:r>
      <w:r w:rsidR="00D820C4" w:rsidRPr="004F6448">
        <w:rPr>
          <w:rFonts w:ascii="Times" w:hAnsi="Times"/>
          <w:sz w:val="24"/>
          <w:szCs w:val="24"/>
          <w:lang w:val="en-US"/>
        </w:rPr>
        <w:t xml:space="preserve">due to </w:t>
      </w:r>
      <w:r w:rsidR="00264E45" w:rsidRPr="004F6448">
        <w:rPr>
          <w:rFonts w:ascii="Times" w:hAnsi="Times"/>
          <w:sz w:val="24"/>
          <w:szCs w:val="24"/>
          <w:lang w:val="en-US"/>
        </w:rPr>
        <w:t>short supply in China, a</w:t>
      </w:r>
      <w:r w:rsidR="00D820C4" w:rsidRPr="004F6448">
        <w:rPr>
          <w:rFonts w:ascii="Times" w:hAnsi="Times"/>
          <w:sz w:val="24"/>
          <w:szCs w:val="24"/>
          <w:lang w:val="en-US"/>
        </w:rPr>
        <w:t xml:space="preserve">nd </w:t>
      </w:r>
      <w:r w:rsidR="00264E45" w:rsidRPr="004F6448">
        <w:rPr>
          <w:rFonts w:ascii="Times" w:hAnsi="Times"/>
          <w:sz w:val="24"/>
          <w:szCs w:val="24"/>
          <w:lang w:val="en-US"/>
        </w:rPr>
        <w:t>host countries</w:t>
      </w:r>
      <w:r w:rsidR="00D820C4" w:rsidRPr="004F6448">
        <w:rPr>
          <w:rFonts w:ascii="Times" w:hAnsi="Times"/>
          <w:sz w:val="24"/>
          <w:szCs w:val="24"/>
          <w:lang w:val="en-US"/>
        </w:rPr>
        <w:t xml:space="preserve"> become more hostile to their large-scale deployment</w:t>
      </w:r>
      <w:r w:rsidR="00264E45" w:rsidRPr="004F6448">
        <w:rPr>
          <w:rFonts w:ascii="Times" w:hAnsi="Times"/>
          <w:sz w:val="24"/>
          <w:szCs w:val="24"/>
          <w:lang w:val="en-US"/>
        </w:rPr>
        <w:t xml:space="preserve">.  </w:t>
      </w:r>
    </w:p>
    <w:p w14:paraId="49473AEA" w14:textId="367E8FAD" w:rsidR="006429C2" w:rsidRPr="004F6448" w:rsidRDefault="00264E45" w:rsidP="00264E45">
      <w:pPr>
        <w:spacing w:line="480" w:lineRule="auto"/>
        <w:ind w:firstLine="720"/>
        <w:jc w:val="both"/>
        <w:rPr>
          <w:rFonts w:ascii="Times" w:hAnsi="Times"/>
          <w:sz w:val="24"/>
          <w:szCs w:val="24"/>
        </w:rPr>
      </w:pPr>
      <w:r w:rsidRPr="004F6448">
        <w:rPr>
          <w:rFonts w:ascii="Times" w:hAnsi="Times"/>
          <w:sz w:val="24"/>
          <w:szCs w:val="24"/>
        </w:rPr>
        <w:t>Secondly, rising income, better education and deep</w:t>
      </w:r>
      <w:r w:rsidR="00083582" w:rsidRPr="004F6448">
        <w:rPr>
          <w:rFonts w:ascii="Times" w:hAnsi="Times"/>
          <w:sz w:val="24"/>
          <w:szCs w:val="24"/>
        </w:rPr>
        <w:t>er</w:t>
      </w:r>
      <w:r w:rsidRPr="004F6448">
        <w:rPr>
          <w:rFonts w:ascii="Times" w:hAnsi="Times"/>
          <w:sz w:val="24"/>
          <w:szCs w:val="24"/>
        </w:rPr>
        <w:t xml:space="preserve"> penetration of western culture </w:t>
      </w:r>
      <w:r w:rsidR="00083582" w:rsidRPr="004F6448">
        <w:rPr>
          <w:rFonts w:ascii="Times" w:hAnsi="Times"/>
          <w:sz w:val="24"/>
          <w:szCs w:val="24"/>
        </w:rPr>
        <w:t>through new information channels</w:t>
      </w:r>
      <w:r w:rsidRPr="004F6448">
        <w:rPr>
          <w:rFonts w:ascii="Times" w:hAnsi="Times"/>
          <w:sz w:val="24"/>
          <w:szCs w:val="24"/>
        </w:rPr>
        <w:t xml:space="preserve"> have encouraged the new generation of the Chinese to challenge traditional </w:t>
      </w:r>
      <w:r w:rsidR="00083582" w:rsidRPr="004F6448">
        <w:rPr>
          <w:rFonts w:ascii="Times" w:hAnsi="Times"/>
          <w:sz w:val="24"/>
          <w:szCs w:val="24"/>
        </w:rPr>
        <w:t xml:space="preserve">corporate </w:t>
      </w:r>
      <w:r w:rsidRPr="004F6448">
        <w:rPr>
          <w:rFonts w:ascii="Times" w:hAnsi="Times"/>
          <w:sz w:val="24"/>
          <w:szCs w:val="24"/>
        </w:rPr>
        <w:t>culture</w:t>
      </w:r>
      <w:r w:rsidR="00083582" w:rsidRPr="004F6448">
        <w:rPr>
          <w:rFonts w:ascii="Times" w:hAnsi="Times"/>
          <w:sz w:val="24"/>
          <w:szCs w:val="24"/>
        </w:rPr>
        <w:t>,</w:t>
      </w:r>
      <w:r w:rsidRPr="004F6448">
        <w:rPr>
          <w:rFonts w:ascii="Times" w:hAnsi="Times"/>
          <w:sz w:val="24"/>
          <w:szCs w:val="24"/>
        </w:rPr>
        <w:t xml:space="preserve"> including high power distance and collective management</w:t>
      </w:r>
      <w:r w:rsidR="001E4457" w:rsidRPr="004F6448">
        <w:rPr>
          <w:rFonts w:ascii="Times" w:hAnsi="Times"/>
          <w:sz w:val="24"/>
          <w:szCs w:val="24"/>
        </w:rPr>
        <w:t xml:space="preserve"> (</w:t>
      </w:r>
      <w:r w:rsidR="008364D1" w:rsidRPr="004F6448">
        <w:rPr>
          <w:rFonts w:ascii="Times" w:hAnsi="Times"/>
          <w:sz w:val="24"/>
          <w:szCs w:val="24"/>
        </w:rPr>
        <w:t xml:space="preserve">Nolan, 2015; </w:t>
      </w:r>
      <w:r w:rsidR="001E4457" w:rsidRPr="004F6448">
        <w:rPr>
          <w:rFonts w:ascii="Times" w:hAnsi="Times"/>
          <w:bCs/>
          <w:sz w:val="24"/>
          <w:szCs w:val="24"/>
          <w:lang w:val="en-US" w:eastAsia="en-US"/>
        </w:rPr>
        <w:t>Castells, 2010</w:t>
      </w:r>
      <w:r w:rsidR="00955FC6" w:rsidRPr="004F6448">
        <w:rPr>
          <w:rFonts w:ascii="Times" w:hAnsi="Times"/>
          <w:bCs/>
          <w:sz w:val="24"/>
          <w:szCs w:val="24"/>
          <w:lang w:val="en-US" w:eastAsia="en-US"/>
        </w:rPr>
        <w:t>; Lin and Zhao, 2016</w:t>
      </w:r>
      <w:r w:rsidR="001E4457" w:rsidRPr="004F6448">
        <w:rPr>
          <w:rFonts w:ascii="Times" w:hAnsi="Times"/>
          <w:bCs/>
          <w:sz w:val="24"/>
          <w:szCs w:val="24"/>
          <w:lang w:val="en-US" w:eastAsia="en-US"/>
        </w:rPr>
        <w:t>)</w:t>
      </w:r>
      <w:r w:rsidRPr="004F6448">
        <w:rPr>
          <w:rFonts w:ascii="Times" w:hAnsi="Times"/>
          <w:sz w:val="24"/>
          <w:szCs w:val="24"/>
        </w:rPr>
        <w:t xml:space="preserve">. </w:t>
      </w:r>
      <w:r w:rsidR="00DB7053" w:rsidRPr="004F6448">
        <w:rPr>
          <w:rFonts w:ascii="Times" w:hAnsi="Times"/>
          <w:sz w:val="24"/>
          <w:szCs w:val="24"/>
        </w:rPr>
        <w:t>Operational workers’ improving education and promotion opportunities are likely to erode power</w:t>
      </w:r>
      <w:r w:rsidR="00083582" w:rsidRPr="004F6448">
        <w:rPr>
          <w:rFonts w:ascii="Times" w:hAnsi="Times"/>
          <w:sz w:val="24"/>
          <w:szCs w:val="24"/>
        </w:rPr>
        <w:t xml:space="preserve"> </w:t>
      </w:r>
      <w:r w:rsidR="00DB7053" w:rsidRPr="004F6448">
        <w:rPr>
          <w:rFonts w:ascii="Times" w:hAnsi="Times"/>
          <w:sz w:val="24"/>
          <w:szCs w:val="24"/>
        </w:rPr>
        <w:t>distanc</w:t>
      </w:r>
      <w:r w:rsidR="00223925" w:rsidRPr="004F6448">
        <w:rPr>
          <w:rFonts w:ascii="Times" w:hAnsi="Times"/>
          <w:sz w:val="24"/>
          <w:szCs w:val="24"/>
        </w:rPr>
        <w:t>e at home</w:t>
      </w:r>
      <w:r w:rsidR="00F13646" w:rsidRPr="004F6448">
        <w:rPr>
          <w:rFonts w:ascii="Times" w:hAnsi="Times"/>
          <w:sz w:val="24"/>
          <w:szCs w:val="24"/>
        </w:rPr>
        <w:t xml:space="preserve"> (</w:t>
      </w:r>
      <w:r w:rsidR="00F13646" w:rsidRPr="004F6448">
        <w:rPr>
          <w:rFonts w:ascii="Times" w:hAnsi="Times"/>
          <w:bCs/>
          <w:sz w:val="24"/>
          <w:szCs w:val="24"/>
          <w:lang w:val="en-US" w:eastAsia="en-US"/>
        </w:rPr>
        <w:t xml:space="preserve">Chen </w:t>
      </w:r>
      <w:r w:rsidR="00F13646" w:rsidRPr="004F6448">
        <w:rPr>
          <w:rFonts w:ascii="Times" w:hAnsi="Times"/>
          <w:bCs/>
          <w:i/>
          <w:sz w:val="24"/>
          <w:szCs w:val="24"/>
          <w:lang w:val="en-US" w:eastAsia="en-US"/>
        </w:rPr>
        <w:t>et al.</w:t>
      </w:r>
      <w:r w:rsidR="00F13646" w:rsidRPr="004F6448">
        <w:rPr>
          <w:rFonts w:ascii="Times" w:hAnsi="Times"/>
          <w:bCs/>
          <w:sz w:val="24"/>
          <w:szCs w:val="24"/>
          <w:lang w:val="en-US" w:eastAsia="en-US"/>
        </w:rPr>
        <w:t>, 2014)</w:t>
      </w:r>
      <w:r w:rsidR="00083582" w:rsidRPr="004F6448">
        <w:rPr>
          <w:rFonts w:ascii="Times" w:hAnsi="Times"/>
          <w:sz w:val="24"/>
          <w:szCs w:val="24"/>
        </w:rPr>
        <w:t xml:space="preserve">. The preservation of managerial authority is also becoming more difficult abroad, </w:t>
      </w:r>
      <w:r w:rsidR="00223925" w:rsidRPr="004F6448">
        <w:rPr>
          <w:rFonts w:ascii="Times" w:hAnsi="Times"/>
          <w:sz w:val="24"/>
          <w:szCs w:val="24"/>
        </w:rPr>
        <w:t xml:space="preserve">especially </w:t>
      </w:r>
      <w:r w:rsidR="00083582" w:rsidRPr="004F6448">
        <w:rPr>
          <w:rFonts w:ascii="Times" w:hAnsi="Times"/>
          <w:sz w:val="24"/>
          <w:szCs w:val="24"/>
        </w:rPr>
        <w:t>where e</w:t>
      </w:r>
      <w:r w:rsidR="005C3E5C" w:rsidRPr="004F6448">
        <w:rPr>
          <w:rFonts w:ascii="Times" w:hAnsi="Times"/>
          <w:sz w:val="24"/>
          <w:szCs w:val="24"/>
        </w:rPr>
        <w:t>merging host countries</w:t>
      </w:r>
      <w:r w:rsidRPr="004F6448">
        <w:rPr>
          <w:rFonts w:ascii="Times" w:hAnsi="Times"/>
          <w:sz w:val="24"/>
          <w:szCs w:val="24"/>
        </w:rPr>
        <w:t xml:space="preserve"> </w:t>
      </w:r>
      <w:r w:rsidR="00083582" w:rsidRPr="004F6448">
        <w:rPr>
          <w:rFonts w:ascii="Times" w:hAnsi="Times"/>
          <w:sz w:val="24"/>
          <w:szCs w:val="24"/>
        </w:rPr>
        <w:t xml:space="preserve">become </w:t>
      </w:r>
      <w:r w:rsidRPr="004F6448">
        <w:rPr>
          <w:rFonts w:ascii="Times" w:hAnsi="Times"/>
          <w:sz w:val="24"/>
          <w:szCs w:val="24"/>
        </w:rPr>
        <w:t xml:space="preserve">concerned about Chinese expatriates’ </w:t>
      </w:r>
      <w:r w:rsidR="00083582" w:rsidRPr="004F6448">
        <w:rPr>
          <w:rFonts w:ascii="Times" w:hAnsi="Times"/>
          <w:sz w:val="24"/>
          <w:szCs w:val="24"/>
        </w:rPr>
        <w:t xml:space="preserve">concentrated locations keeping them isolated </w:t>
      </w:r>
      <w:r w:rsidRPr="004F6448">
        <w:rPr>
          <w:rFonts w:ascii="Times" w:hAnsi="Times"/>
          <w:sz w:val="24"/>
          <w:szCs w:val="24"/>
        </w:rPr>
        <w:t xml:space="preserve">from </w:t>
      </w:r>
      <w:r w:rsidR="00083582" w:rsidRPr="004F6448">
        <w:rPr>
          <w:rFonts w:ascii="Times" w:hAnsi="Times"/>
          <w:sz w:val="24"/>
          <w:szCs w:val="24"/>
        </w:rPr>
        <w:t xml:space="preserve">the host </w:t>
      </w:r>
      <w:r w:rsidRPr="004F6448">
        <w:rPr>
          <w:rFonts w:ascii="Times" w:hAnsi="Times"/>
          <w:sz w:val="24"/>
          <w:szCs w:val="24"/>
        </w:rPr>
        <w:t>community without integration into local culture</w:t>
      </w:r>
      <w:r w:rsidR="0062204E" w:rsidRPr="004F6448">
        <w:rPr>
          <w:rFonts w:ascii="Times" w:hAnsi="Times"/>
          <w:sz w:val="24"/>
          <w:szCs w:val="24"/>
        </w:rPr>
        <w:t xml:space="preserve"> (</w:t>
      </w:r>
      <w:r w:rsidR="00053A72" w:rsidRPr="004F6448">
        <w:rPr>
          <w:rFonts w:ascii="Times" w:hAnsi="Times"/>
          <w:sz w:val="24"/>
          <w:szCs w:val="24"/>
        </w:rPr>
        <w:t xml:space="preserve">Mohan </w:t>
      </w:r>
      <w:r w:rsidR="00053A72" w:rsidRPr="004F6448">
        <w:rPr>
          <w:rFonts w:ascii="Times" w:hAnsi="Times"/>
          <w:i/>
          <w:sz w:val="24"/>
          <w:szCs w:val="24"/>
        </w:rPr>
        <w:t>et al</w:t>
      </w:r>
      <w:r w:rsidR="00053A72" w:rsidRPr="004F6448">
        <w:rPr>
          <w:rFonts w:ascii="Times" w:hAnsi="Times"/>
          <w:sz w:val="24"/>
          <w:szCs w:val="24"/>
        </w:rPr>
        <w:t xml:space="preserve">., 2014; </w:t>
      </w:r>
      <w:r w:rsidR="0062204E" w:rsidRPr="004F6448">
        <w:rPr>
          <w:rFonts w:ascii="Times" w:hAnsi="Times"/>
          <w:sz w:val="24"/>
          <w:szCs w:val="24"/>
        </w:rPr>
        <w:t>Jackson, 2014)</w:t>
      </w:r>
      <w:r w:rsidRPr="004F6448">
        <w:rPr>
          <w:rFonts w:ascii="Times" w:hAnsi="Times"/>
          <w:sz w:val="24"/>
          <w:szCs w:val="24"/>
        </w:rPr>
        <w:t xml:space="preserve">. </w:t>
      </w:r>
      <w:r w:rsidR="00B01E37" w:rsidRPr="004F6448">
        <w:rPr>
          <w:rFonts w:ascii="Times" w:hAnsi="Times"/>
          <w:sz w:val="24"/>
          <w:szCs w:val="24"/>
        </w:rPr>
        <w:t xml:space="preserve">Accordingly, Chinese government also issued “Guidelines on the Administration of Overseas Employees in Chinese-funded Enterprises” in 2011, regulating Chinese expatriates’ behaviour to </w:t>
      </w:r>
      <w:r w:rsidR="00711838" w:rsidRPr="004F6448">
        <w:rPr>
          <w:rFonts w:ascii="Times" w:hAnsi="Times"/>
          <w:sz w:val="24"/>
          <w:szCs w:val="24"/>
        </w:rPr>
        <w:t>ensure their</w:t>
      </w:r>
      <w:r w:rsidR="00B01E37" w:rsidRPr="004F6448">
        <w:rPr>
          <w:rFonts w:ascii="Times" w:hAnsi="Times"/>
          <w:sz w:val="24"/>
          <w:szCs w:val="24"/>
        </w:rPr>
        <w:t xml:space="preserve"> better relation </w:t>
      </w:r>
      <w:r w:rsidR="00711838" w:rsidRPr="004F6448">
        <w:rPr>
          <w:rFonts w:ascii="Times" w:hAnsi="Times"/>
          <w:sz w:val="24"/>
          <w:szCs w:val="24"/>
        </w:rPr>
        <w:t>with</w:t>
      </w:r>
      <w:r w:rsidR="00B01E37" w:rsidRPr="004F6448">
        <w:rPr>
          <w:rFonts w:ascii="Times" w:hAnsi="Times"/>
          <w:sz w:val="24"/>
          <w:szCs w:val="24"/>
        </w:rPr>
        <w:t xml:space="preserve"> local employees and community (MOC, 2011). </w:t>
      </w:r>
      <w:r w:rsidRPr="004F6448">
        <w:rPr>
          <w:rFonts w:ascii="Times" w:hAnsi="Times"/>
          <w:sz w:val="24"/>
          <w:szCs w:val="24"/>
        </w:rPr>
        <w:t>These</w:t>
      </w:r>
      <w:r w:rsidR="005C3E5C" w:rsidRPr="004F6448">
        <w:rPr>
          <w:rFonts w:ascii="Times" w:hAnsi="Times"/>
          <w:sz w:val="24"/>
          <w:szCs w:val="24"/>
        </w:rPr>
        <w:t xml:space="preserve"> </w:t>
      </w:r>
      <w:r w:rsidR="00083582" w:rsidRPr="004F6448">
        <w:rPr>
          <w:rFonts w:ascii="Times" w:hAnsi="Times"/>
          <w:sz w:val="24"/>
          <w:szCs w:val="24"/>
        </w:rPr>
        <w:t xml:space="preserve">pressures </w:t>
      </w:r>
      <w:r w:rsidR="005C3E5C" w:rsidRPr="004F6448">
        <w:rPr>
          <w:rFonts w:ascii="Times" w:hAnsi="Times"/>
          <w:sz w:val="24"/>
          <w:szCs w:val="24"/>
        </w:rPr>
        <w:t>are likely to accelerate th</w:t>
      </w:r>
      <w:r w:rsidR="00DB7053" w:rsidRPr="004F6448">
        <w:rPr>
          <w:rFonts w:ascii="Times" w:hAnsi="Times"/>
          <w:sz w:val="24"/>
          <w:szCs w:val="24"/>
        </w:rPr>
        <w:t xml:space="preserve">e reduction in </w:t>
      </w:r>
      <w:r w:rsidR="00083582" w:rsidRPr="004F6448">
        <w:rPr>
          <w:rFonts w:ascii="Times" w:hAnsi="Times"/>
          <w:sz w:val="24"/>
          <w:szCs w:val="24"/>
        </w:rPr>
        <w:t xml:space="preserve">CMNCs’ </w:t>
      </w:r>
      <w:r w:rsidR="00DB7053" w:rsidRPr="004F6448">
        <w:rPr>
          <w:rFonts w:ascii="Times" w:hAnsi="Times"/>
          <w:sz w:val="24"/>
          <w:szCs w:val="24"/>
        </w:rPr>
        <w:t>use of expatriates by</w:t>
      </w:r>
      <w:r w:rsidR="005C3E5C" w:rsidRPr="004F6448">
        <w:rPr>
          <w:rFonts w:ascii="Times" w:hAnsi="Times"/>
          <w:sz w:val="24"/>
          <w:szCs w:val="24"/>
        </w:rPr>
        <w:t xml:space="preserve"> imposing more restrictions on the</w:t>
      </w:r>
      <w:r w:rsidR="00DB7053" w:rsidRPr="004F6448">
        <w:rPr>
          <w:rFonts w:ascii="Times" w:hAnsi="Times"/>
          <w:sz w:val="24"/>
          <w:szCs w:val="24"/>
        </w:rPr>
        <w:t>ir</w:t>
      </w:r>
      <w:r w:rsidR="005C3E5C" w:rsidRPr="004F6448">
        <w:rPr>
          <w:rFonts w:ascii="Times" w:hAnsi="Times"/>
          <w:sz w:val="24"/>
          <w:szCs w:val="24"/>
        </w:rPr>
        <w:t xml:space="preserve"> numbe</w:t>
      </w:r>
      <w:r w:rsidR="00083582" w:rsidRPr="004F6448">
        <w:rPr>
          <w:rFonts w:ascii="Times" w:hAnsi="Times"/>
          <w:sz w:val="24"/>
          <w:szCs w:val="24"/>
        </w:rPr>
        <w:t>r,</w:t>
      </w:r>
      <w:r w:rsidR="005C3E5C" w:rsidRPr="004F6448">
        <w:rPr>
          <w:rFonts w:ascii="Times" w:hAnsi="Times"/>
          <w:sz w:val="24"/>
          <w:szCs w:val="24"/>
        </w:rPr>
        <w:t xml:space="preserve"> the time for which they can stay</w:t>
      </w:r>
      <w:r w:rsidRPr="004F6448">
        <w:rPr>
          <w:rFonts w:ascii="Times" w:hAnsi="Times"/>
          <w:sz w:val="24"/>
          <w:szCs w:val="24"/>
        </w:rPr>
        <w:t xml:space="preserve"> and the </w:t>
      </w:r>
      <w:r w:rsidR="00083582" w:rsidRPr="004F6448">
        <w:rPr>
          <w:rFonts w:ascii="Times" w:hAnsi="Times"/>
          <w:sz w:val="24"/>
          <w:szCs w:val="24"/>
        </w:rPr>
        <w:t>extent to which they can maintain distance from</w:t>
      </w:r>
      <w:r w:rsidRPr="004F6448">
        <w:rPr>
          <w:rFonts w:ascii="Times" w:hAnsi="Times"/>
          <w:sz w:val="24"/>
          <w:szCs w:val="24"/>
        </w:rPr>
        <w:t xml:space="preserve"> the local community</w:t>
      </w:r>
      <w:r w:rsidR="005C3E5C" w:rsidRPr="004F6448">
        <w:rPr>
          <w:rFonts w:ascii="Times" w:hAnsi="Times"/>
          <w:sz w:val="24"/>
          <w:szCs w:val="24"/>
        </w:rPr>
        <w:t xml:space="preserve">. Our fieldwork revealed instances in which </w:t>
      </w:r>
      <w:r w:rsidR="00083582" w:rsidRPr="004F6448">
        <w:rPr>
          <w:rFonts w:ascii="Times" w:hAnsi="Times"/>
          <w:sz w:val="24"/>
          <w:szCs w:val="24"/>
        </w:rPr>
        <w:t>Chinese expatriates’ isolation and perceived aloofness provoked</w:t>
      </w:r>
      <w:r w:rsidRPr="004F6448">
        <w:rPr>
          <w:rFonts w:ascii="Times" w:hAnsi="Times"/>
          <w:sz w:val="24"/>
          <w:szCs w:val="24"/>
        </w:rPr>
        <w:t xml:space="preserve"> criticism from local officials and residents. </w:t>
      </w:r>
      <w:r w:rsidR="00711838" w:rsidRPr="004F6448">
        <w:rPr>
          <w:rFonts w:ascii="Times" w:hAnsi="Times"/>
          <w:sz w:val="24"/>
          <w:szCs w:val="24"/>
        </w:rPr>
        <w:t>S</w:t>
      </w:r>
      <w:r w:rsidRPr="004F6448">
        <w:rPr>
          <w:rFonts w:ascii="Times" w:hAnsi="Times"/>
          <w:sz w:val="24"/>
          <w:szCs w:val="24"/>
        </w:rPr>
        <w:t>uch local attitude</w:t>
      </w:r>
      <w:r w:rsidR="00083582" w:rsidRPr="004F6448">
        <w:rPr>
          <w:rFonts w:ascii="Times" w:hAnsi="Times"/>
          <w:sz w:val="24"/>
          <w:szCs w:val="24"/>
        </w:rPr>
        <w:t>s</w:t>
      </w:r>
      <w:r w:rsidRPr="004F6448">
        <w:rPr>
          <w:rFonts w:ascii="Times" w:hAnsi="Times"/>
          <w:sz w:val="24"/>
          <w:szCs w:val="24"/>
        </w:rPr>
        <w:t xml:space="preserve"> negatively impact </w:t>
      </w:r>
      <w:r w:rsidR="00083582" w:rsidRPr="004F6448">
        <w:rPr>
          <w:rFonts w:ascii="Times" w:hAnsi="Times"/>
          <w:sz w:val="24"/>
          <w:szCs w:val="24"/>
        </w:rPr>
        <w:t>their</w:t>
      </w:r>
      <w:r w:rsidRPr="004F6448">
        <w:rPr>
          <w:rFonts w:ascii="Times" w:hAnsi="Times"/>
          <w:sz w:val="24"/>
          <w:szCs w:val="24"/>
        </w:rPr>
        <w:t xml:space="preserve"> chance to obtain future contracts (IV40, 30). </w:t>
      </w:r>
      <w:r w:rsidR="0050799C" w:rsidRPr="004F6448">
        <w:rPr>
          <w:rFonts w:ascii="Times" w:hAnsi="Times"/>
          <w:sz w:val="24"/>
          <w:szCs w:val="24"/>
        </w:rPr>
        <w:t xml:space="preserve">This also heightens the challenge for Chinese expatriates to improve their interactive </w:t>
      </w:r>
      <w:r w:rsidR="004E259A" w:rsidRPr="004F6448">
        <w:rPr>
          <w:rFonts w:ascii="Times" w:hAnsi="Times"/>
          <w:sz w:val="24"/>
          <w:szCs w:val="24"/>
        </w:rPr>
        <w:t>skills with host countries (Wang</w:t>
      </w:r>
      <w:r w:rsidR="0050799C" w:rsidRPr="004F6448">
        <w:rPr>
          <w:rFonts w:ascii="Times" w:hAnsi="Times"/>
          <w:sz w:val="24"/>
          <w:szCs w:val="24"/>
        </w:rPr>
        <w:t xml:space="preserve"> </w:t>
      </w:r>
      <w:r w:rsidR="0050799C" w:rsidRPr="004F6448">
        <w:rPr>
          <w:rFonts w:ascii="Times" w:hAnsi="Times"/>
          <w:i/>
          <w:sz w:val="24"/>
          <w:szCs w:val="24"/>
        </w:rPr>
        <w:t>et al</w:t>
      </w:r>
      <w:r w:rsidR="0050799C" w:rsidRPr="004F6448">
        <w:rPr>
          <w:rFonts w:ascii="Times" w:hAnsi="Times"/>
          <w:sz w:val="24"/>
          <w:szCs w:val="24"/>
        </w:rPr>
        <w:t xml:space="preserve">., </w:t>
      </w:r>
      <w:r w:rsidR="004E259A" w:rsidRPr="004F6448">
        <w:rPr>
          <w:rFonts w:ascii="Times" w:hAnsi="Times"/>
          <w:sz w:val="24"/>
          <w:szCs w:val="24"/>
        </w:rPr>
        <w:t xml:space="preserve">2013, </w:t>
      </w:r>
      <w:r w:rsidR="0050799C" w:rsidRPr="004F6448">
        <w:rPr>
          <w:rFonts w:ascii="Times" w:hAnsi="Times"/>
          <w:sz w:val="24"/>
          <w:szCs w:val="24"/>
        </w:rPr>
        <w:t>2014).</w:t>
      </w:r>
    </w:p>
    <w:p w14:paraId="4CABF92D" w14:textId="77777777" w:rsidR="00620BDB" w:rsidRPr="004F6448" w:rsidRDefault="00620BDB" w:rsidP="00606E11">
      <w:pPr>
        <w:pStyle w:val="CommentText"/>
        <w:spacing w:line="480" w:lineRule="auto"/>
        <w:ind w:firstLine="720"/>
        <w:jc w:val="both"/>
        <w:rPr>
          <w:rFonts w:ascii="Times" w:hAnsi="Times"/>
          <w:sz w:val="24"/>
          <w:szCs w:val="24"/>
        </w:rPr>
      </w:pPr>
      <w:r w:rsidRPr="004F6448">
        <w:rPr>
          <w:rFonts w:ascii="Times" w:hAnsi="Times"/>
          <w:sz w:val="24"/>
          <w:szCs w:val="24"/>
        </w:rPr>
        <w:t>Finally, China</w:t>
      </w:r>
      <w:r w:rsidR="00F86BBB" w:rsidRPr="004F6448">
        <w:rPr>
          <w:rFonts w:ascii="Times" w:hAnsi="Times"/>
          <w:sz w:val="24"/>
          <w:szCs w:val="24"/>
        </w:rPr>
        <w:t xml:space="preserve"> has turned itself from the largest recipient of</w:t>
      </w:r>
      <w:r w:rsidRPr="004F6448">
        <w:rPr>
          <w:rFonts w:ascii="Times" w:hAnsi="Times"/>
          <w:sz w:val="24"/>
          <w:szCs w:val="24"/>
        </w:rPr>
        <w:t xml:space="preserve"> inward FDI </w:t>
      </w:r>
      <w:r w:rsidR="00F86BBB" w:rsidRPr="004F6448">
        <w:rPr>
          <w:rFonts w:ascii="Times" w:hAnsi="Times"/>
          <w:sz w:val="24"/>
          <w:szCs w:val="24"/>
        </w:rPr>
        <w:t>to a major outward FDI provider</w:t>
      </w:r>
      <w:r w:rsidR="0062204E" w:rsidRPr="004F6448">
        <w:rPr>
          <w:rFonts w:ascii="Times" w:hAnsi="Times"/>
          <w:sz w:val="24"/>
          <w:szCs w:val="24"/>
        </w:rPr>
        <w:t xml:space="preserve"> (UNCTAD, 2015</w:t>
      </w:r>
      <w:r w:rsidR="00F13646" w:rsidRPr="004F6448">
        <w:rPr>
          <w:rFonts w:ascii="Times" w:hAnsi="Times"/>
          <w:sz w:val="24"/>
          <w:szCs w:val="24"/>
        </w:rPr>
        <w:t>)</w:t>
      </w:r>
      <w:r w:rsidR="00F86BBB" w:rsidRPr="004F6448">
        <w:rPr>
          <w:rFonts w:ascii="Times" w:hAnsi="Times"/>
          <w:sz w:val="24"/>
          <w:szCs w:val="24"/>
        </w:rPr>
        <w:t xml:space="preserve">. </w:t>
      </w:r>
      <w:r w:rsidRPr="004F6448">
        <w:rPr>
          <w:rFonts w:ascii="Times" w:hAnsi="Times"/>
          <w:sz w:val="24"/>
          <w:szCs w:val="24"/>
        </w:rPr>
        <w:t>CMNCs</w:t>
      </w:r>
      <w:r w:rsidR="00F86BBB" w:rsidRPr="004F6448">
        <w:rPr>
          <w:rFonts w:ascii="Times" w:hAnsi="Times"/>
          <w:sz w:val="24"/>
          <w:szCs w:val="24"/>
        </w:rPr>
        <w:t>’ advantage</w:t>
      </w:r>
      <w:r w:rsidR="00083582" w:rsidRPr="004F6448">
        <w:rPr>
          <w:rFonts w:ascii="Times" w:hAnsi="Times"/>
          <w:sz w:val="24"/>
          <w:szCs w:val="24"/>
        </w:rPr>
        <w:t>s</w:t>
      </w:r>
      <w:r w:rsidR="00F86BBB" w:rsidRPr="004F6448">
        <w:rPr>
          <w:rFonts w:ascii="Times" w:hAnsi="Times"/>
          <w:sz w:val="24"/>
          <w:szCs w:val="24"/>
        </w:rPr>
        <w:t xml:space="preserve"> based on </w:t>
      </w:r>
      <w:r w:rsidR="00AC69C2" w:rsidRPr="004F6448">
        <w:rPr>
          <w:rFonts w:ascii="Times" w:hAnsi="Times"/>
          <w:sz w:val="24"/>
          <w:szCs w:val="24"/>
        </w:rPr>
        <w:t xml:space="preserve">learning from DMNCs and on </w:t>
      </w:r>
      <w:r w:rsidR="00F86BBB" w:rsidRPr="004F6448">
        <w:rPr>
          <w:rFonts w:ascii="Times" w:hAnsi="Times"/>
          <w:sz w:val="24"/>
          <w:szCs w:val="24"/>
        </w:rPr>
        <w:t xml:space="preserve">making lower cost and </w:t>
      </w:r>
      <w:r w:rsidR="00083582" w:rsidRPr="004F6448">
        <w:rPr>
          <w:rFonts w:ascii="Times" w:hAnsi="Times"/>
          <w:sz w:val="24"/>
          <w:szCs w:val="24"/>
        </w:rPr>
        <w:t>relatively un</w:t>
      </w:r>
      <w:r w:rsidR="00F86BBB" w:rsidRPr="004F6448">
        <w:rPr>
          <w:rFonts w:ascii="Times" w:hAnsi="Times"/>
          <w:sz w:val="24"/>
          <w:szCs w:val="24"/>
        </w:rPr>
        <w:t xml:space="preserve">differentiated products </w:t>
      </w:r>
      <w:r w:rsidR="00083582" w:rsidRPr="004F6448">
        <w:rPr>
          <w:rFonts w:ascii="Times" w:hAnsi="Times"/>
          <w:sz w:val="24"/>
          <w:szCs w:val="24"/>
        </w:rPr>
        <w:t>are now diminishing</w:t>
      </w:r>
      <w:r w:rsidR="00F86BBB" w:rsidRPr="004F6448">
        <w:rPr>
          <w:rFonts w:ascii="Times" w:hAnsi="Times"/>
          <w:sz w:val="24"/>
          <w:szCs w:val="24"/>
        </w:rPr>
        <w:t>. They</w:t>
      </w:r>
      <w:r w:rsidRPr="004F6448">
        <w:rPr>
          <w:rFonts w:ascii="Times" w:hAnsi="Times"/>
          <w:sz w:val="24"/>
          <w:szCs w:val="24"/>
        </w:rPr>
        <w:t xml:space="preserve"> </w:t>
      </w:r>
      <w:r w:rsidR="00083582" w:rsidRPr="004F6448">
        <w:rPr>
          <w:rFonts w:ascii="Times" w:hAnsi="Times"/>
          <w:sz w:val="24"/>
          <w:szCs w:val="24"/>
        </w:rPr>
        <w:t xml:space="preserve">are already under pressure </w:t>
      </w:r>
      <w:r w:rsidRPr="004F6448">
        <w:rPr>
          <w:rFonts w:ascii="Times" w:hAnsi="Times"/>
          <w:sz w:val="24"/>
          <w:szCs w:val="24"/>
        </w:rPr>
        <w:t xml:space="preserve">to transform from </w:t>
      </w:r>
      <w:r w:rsidR="00083582" w:rsidRPr="004F6448">
        <w:rPr>
          <w:rFonts w:ascii="Times" w:hAnsi="Times"/>
          <w:sz w:val="24"/>
          <w:szCs w:val="24"/>
        </w:rPr>
        <w:t xml:space="preserve">structures built on </w:t>
      </w:r>
      <w:r w:rsidR="00F86BBB" w:rsidRPr="004F6448">
        <w:rPr>
          <w:rFonts w:ascii="Times" w:hAnsi="Times"/>
          <w:sz w:val="24"/>
          <w:szCs w:val="24"/>
        </w:rPr>
        <w:t xml:space="preserve">receiving knowledge from others to </w:t>
      </w:r>
      <w:r w:rsidR="00083582" w:rsidRPr="004F6448">
        <w:rPr>
          <w:rFonts w:ascii="Times" w:hAnsi="Times"/>
          <w:sz w:val="24"/>
          <w:szCs w:val="24"/>
        </w:rPr>
        <w:t xml:space="preserve">those </w:t>
      </w:r>
      <w:r w:rsidR="00945F4B" w:rsidRPr="004F6448">
        <w:rPr>
          <w:rFonts w:ascii="Times" w:hAnsi="Times"/>
          <w:sz w:val="24"/>
          <w:szCs w:val="24"/>
        </w:rPr>
        <w:t xml:space="preserve">equipped for </w:t>
      </w:r>
      <w:r w:rsidR="00AC69C2" w:rsidRPr="004F6448">
        <w:rPr>
          <w:rFonts w:ascii="Times" w:hAnsi="Times"/>
          <w:sz w:val="24"/>
          <w:szCs w:val="24"/>
        </w:rPr>
        <w:t xml:space="preserve">creating and </w:t>
      </w:r>
      <w:r w:rsidR="00F86BBB" w:rsidRPr="004F6448">
        <w:rPr>
          <w:rFonts w:ascii="Times" w:hAnsi="Times"/>
          <w:sz w:val="24"/>
          <w:szCs w:val="24"/>
        </w:rPr>
        <w:t>providing knowledge to others</w:t>
      </w:r>
      <w:r w:rsidR="0062204E" w:rsidRPr="004F6448">
        <w:rPr>
          <w:rFonts w:ascii="Times" w:hAnsi="Times"/>
          <w:sz w:val="24"/>
          <w:szCs w:val="24"/>
        </w:rPr>
        <w:t xml:space="preserve"> (Rui </w:t>
      </w:r>
      <w:r w:rsidR="0062204E" w:rsidRPr="004F6448">
        <w:rPr>
          <w:rFonts w:ascii="Times" w:hAnsi="Times"/>
          <w:i/>
          <w:sz w:val="24"/>
          <w:szCs w:val="24"/>
        </w:rPr>
        <w:t>et al.</w:t>
      </w:r>
      <w:r w:rsidR="0062204E" w:rsidRPr="004F6448">
        <w:rPr>
          <w:rFonts w:ascii="Times" w:hAnsi="Times"/>
          <w:sz w:val="24"/>
          <w:szCs w:val="24"/>
        </w:rPr>
        <w:t>, 2016)</w:t>
      </w:r>
      <w:r w:rsidR="00F86BBB" w:rsidRPr="004F6448">
        <w:rPr>
          <w:rFonts w:ascii="Times" w:hAnsi="Times"/>
          <w:sz w:val="24"/>
          <w:szCs w:val="24"/>
        </w:rPr>
        <w:t>. Some firms have proactively upgraded</w:t>
      </w:r>
      <w:r w:rsidR="00945F4B" w:rsidRPr="004F6448">
        <w:rPr>
          <w:rFonts w:ascii="Times" w:hAnsi="Times"/>
          <w:sz w:val="24"/>
          <w:szCs w:val="24"/>
        </w:rPr>
        <w:t>,</w:t>
      </w:r>
      <w:r w:rsidR="00F86BBB" w:rsidRPr="004F6448">
        <w:rPr>
          <w:rFonts w:ascii="Times" w:hAnsi="Times"/>
          <w:sz w:val="24"/>
          <w:szCs w:val="24"/>
        </w:rPr>
        <w:t xml:space="preserve"> by targeting more technology-based projects </w:t>
      </w:r>
      <w:r w:rsidR="00945F4B" w:rsidRPr="004F6448">
        <w:rPr>
          <w:rFonts w:ascii="Times" w:hAnsi="Times"/>
          <w:sz w:val="24"/>
          <w:szCs w:val="24"/>
        </w:rPr>
        <w:t>in preference to previous</w:t>
      </w:r>
      <w:r w:rsidR="00F86BBB" w:rsidRPr="004F6448">
        <w:rPr>
          <w:rFonts w:ascii="Times" w:hAnsi="Times"/>
          <w:sz w:val="24"/>
          <w:szCs w:val="24"/>
        </w:rPr>
        <w:t xml:space="preserve"> labour intensive projects. </w:t>
      </w:r>
      <w:r w:rsidR="00945F4B" w:rsidRPr="004F6448">
        <w:rPr>
          <w:rFonts w:ascii="Times" w:hAnsi="Times"/>
          <w:sz w:val="24"/>
          <w:szCs w:val="24"/>
        </w:rPr>
        <w:t>This transition is already leading to</w:t>
      </w:r>
      <w:r w:rsidR="00F86BBB" w:rsidRPr="004F6448">
        <w:rPr>
          <w:rFonts w:ascii="Times" w:hAnsi="Times"/>
          <w:sz w:val="24"/>
          <w:szCs w:val="24"/>
        </w:rPr>
        <w:t xml:space="preserve"> CMNCs </w:t>
      </w:r>
      <w:r w:rsidR="00945F4B" w:rsidRPr="004F6448">
        <w:rPr>
          <w:rFonts w:ascii="Times" w:hAnsi="Times"/>
          <w:sz w:val="24"/>
          <w:szCs w:val="24"/>
        </w:rPr>
        <w:t>using</w:t>
      </w:r>
      <w:r w:rsidR="00AC69C2" w:rsidRPr="004F6448">
        <w:rPr>
          <w:rFonts w:ascii="Times" w:hAnsi="Times"/>
          <w:sz w:val="24"/>
          <w:szCs w:val="24"/>
        </w:rPr>
        <w:t xml:space="preserve"> more </w:t>
      </w:r>
      <w:r w:rsidR="00945F4B" w:rsidRPr="004F6448">
        <w:rPr>
          <w:rFonts w:ascii="Times" w:hAnsi="Times"/>
          <w:sz w:val="24"/>
          <w:szCs w:val="24"/>
        </w:rPr>
        <w:t xml:space="preserve">carefully targeted </w:t>
      </w:r>
      <w:r w:rsidR="00AC69C2" w:rsidRPr="004F6448">
        <w:rPr>
          <w:rFonts w:ascii="Times" w:hAnsi="Times"/>
          <w:sz w:val="24"/>
          <w:szCs w:val="24"/>
        </w:rPr>
        <w:t xml:space="preserve">managerial and technical expatriates and </w:t>
      </w:r>
      <w:r w:rsidR="00945F4B" w:rsidRPr="004F6448">
        <w:rPr>
          <w:rFonts w:ascii="Times" w:hAnsi="Times"/>
          <w:sz w:val="24"/>
          <w:szCs w:val="24"/>
        </w:rPr>
        <w:t xml:space="preserve">fewer </w:t>
      </w:r>
      <w:r w:rsidR="00AC69C2" w:rsidRPr="004F6448">
        <w:rPr>
          <w:rFonts w:ascii="Times" w:hAnsi="Times"/>
          <w:sz w:val="24"/>
          <w:szCs w:val="24"/>
        </w:rPr>
        <w:t xml:space="preserve">operational expatriates. </w:t>
      </w:r>
    </w:p>
    <w:p w14:paraId="7C8308D6" w14:textId="77777777" w:rsidR="005C3E5C" w:rsidRPr="004F6448" w:rsidRDefault="00945F4B" w:rsidP="001B0871">
      <w:pPr>
        <w:pStyle w:val="CommentText"/>
        <w:spacing w:line="480" w:lineRule="auto"/>
        <w:ind w:firstLine="720"/>
        <w:jc w:val="both"/>
        <w:rPr>
          <w:rFonts w:ascii="Times" w:hAnsi="Times"/>
          <w:sz w:val="24"/>
          <w:szCs w:val="24"/>
        </w:rPr>
      </w:pPr>
      <w:r w:rsidRPr="004F6448">
        <w:rPr>
          <w:rFonts w:ascii="Times" w:hAnsi="Times"/>
          <w:sz w:val="24"/>
          <w:szCs w:val="24"/>
        </w:rPr>
        <w:t>A response</w:t>
      </w:r>
      <w:r w:rsidR="006429C2" w:rsidRPr="004F6448">
        <w:rPr>
          <w:rFonts w:ascii="Times" w:hAnsi="Times"/>
          <w:sz w:val="24"/>
          <w:szCs w:val="24"/>
        </w:rPr>
        <w:t xml:space="preserve"> </w:t>
      </w:r>
      <w:r w:rsidRPr="004F6448">
        <w:rPr>
          <w:rFonts w:ascii="Times" w:hAnsi="Times"/>
          <w:sz w:val="24"/>
          <w:szCs w:val="24"/>
        </w:rPr>
        <w:t>to</w:t>
      </w:r>
      <w:r w:rsidR="006429C2" w:rsidRPr="004F6448">
        <w:rPr>
          <w:rFonts w:ascii="Times" w:hAnsi="Times"/>
          <w:sz w:val="24"/>
          <w:szCs w:val="24"/>
        </w:rPr>
        <w:t xml:space="preserve"> these</w:t>
      </w:r>
      <w:r w:rsidRPr="004F6448">
        <w:rPr>
          <w:rFonts w:ascii="Times" w:hAnsi="Times"/>
          <w:sz w:val="24"/>
          <w:szCs w:val="24"/>
        </w:rPr>
        <w:t xml:space="preserve"> challenges, involving </w:t>
      </w:r>
      <w:r w:rsidR="00AC69C2" w:rsidRPr="004F6448">
        <w:rPr>
          <w:rFonts w:ascii="Times" w:hAnsi="Times"/>
          <w:sz w:val="24"/>
          <w:szCs w:val="24"/>
        </w:rPr>
        <w:t xml:space="preserve">a shift from cost-based towards knowledge-based advantages of expatriate deployment and </w:t>
      </w:r>
      <w:r w:rsidR="006429C2" w:rsidRPr="004F6448">
        <w:rPr>
          <w:rFonts w:ascii="Times" w:hAnsi="Times"/>
          <w:sz w:val="24"/>
          <w:szCs w:val="24"/>
        </w:rPr>
        <w:t>a decline in use of expatriates</w:t>
      </w:r>
      <w:r w:rsidRPr="004F6448">
        <w:rPr>
          <w:rFonts w:ascii="Times" w:hAnsi="Times"/>
          <w:sz w:val="24"/>
          <w:szCs w:val="24"/>
        </w:rPr>
        <w:t>,</w:t>
      </w:r>
      <w:r w:rsidR="006429C2" w:rsidRPr="004F6448">
        <w:rPr>
          <w:rFonts w:ascii="Times" w:hAnsi="Times"/>
          <w:sz w:val="24"/>
          <w:szCs w:val="24"/>
        </w:rPr>
        <w:t xml:space="preserve"> is already evident over the ten years of our </w:t>
      </w:r>
      <w:r w:rsidRPr="004F6448">
        <w:rPr>
          <w:rFonts w:ascii="Times" w:hAnsi="Times"/>
          <w:sz w:val="24"/>
          <w:szCs w:val="24"/>
        </w:rPr>
        <w:t xml:space="preserve">CMNC </w:t>
      </w:r>
      <w:r w:rsidR="006429C2" w:rsidRPr="004F6448">
        <w:rPr>
          <w:rFonts w:ascii="Times" w:hAnsi="Times"/>
          <w:sz w:val="24"/>
          <w:szCs w:val="24"/>
        </w:rPr>
        <w:t>case-study observations</w:t>
      </w:r>
      <w:r w:rsidR="001B0871" w:rsidRPr="004F6448">
        <w:rPr>
          <w:rFonts w:ascii="Times" w:hAnsi="Times"/>
          <w:sz w:val="24"/>
          <w:szCs w:val="24"/>
        </w:rPr>
        <w:t>.</w:t>
      </w:r>
      <w:r w:rsidR="00EE113B" w:rsidRPr="004F6448">
        <w:rPr>
          <w:rFonts w:ascii="Times" w:hAnsi="Times"/>
          <w:sz w:val="24"/>
          <w:szCs w:val="24"/>
        </w:rPr>
        <w:t xml:space="preserve"> </w:t>
      </w:r>
      <w:r w:rsidRPr="004F6448">
        <w:rPr>
          <w:rFonts w:ascii="Times" w:hAnsi="Times"/>
          <w:sz w:val="24"/>
          <w:szCs w:val="24"/>
        </w:rPr>
        <w:t xml:space="preserve">Although these </w:t>
      </w:r>
      <w:r w:rsidR="00AC69C2" w:rsidRPr="004F6448">
        <w:rPr>
          <w:rFonts w:ascii="Times" w:hAnsi="Times"/>
          <w:sz w:val="24"/>
          <w:szCs w:val="24"/>
        </w:rPr>
        <w:t>changes</w:t>
      </w:r>
      <w:r w:rsidR="00EE113B" w:rsidRPr="004F6448">
        <w:rPr>
          <w:rFonts w:ascii="Times" w:hAnsi="Times"/>
          <w:sz w:val="24"/>
          <w:szCs w:val="24"/>
        </w:rPr>
        <w:t xml:space="preserve"> may narrow </w:t>
      </w:r>
      <w:r w:rsidRPr="004F6448">
        <w:rPr>
          <w:rFonts w:ascii="Times" w:hAnsi="Times"/>
          <w:sz w:val="24"/>
          <w:szCs w:val="24"/>
        </w:rPr>
        <w:t>CMNCs’ cost advantage</w:t>
      </w:r>
      <w:r w:rsidR="00EE113B" w:rsidRPr="004F6448">
        <w:rPr>
          <w:rFonts w:ascii="Times" w:hAnsi="Times"/>
          <w:sz w:val="24"/>
          <w:szCs w:val="24"/>
        </w:rPr>
        <w:t xml:space="preserve"> in </w:t>
      </w:r>
      <w:r w:rsidRPr="004F6448">
        <w:rPr>
          <w:rFonts w:ascii="Times" w:hAnsi="Times"/>
          <w:sz w:val="24"/>
          <w:szCs w:val="24"/>
        </w:rPr>
        <w:t xml:space="preserve">the </w:t>
      </w:r>
      <w:r w:rsidR="00EE113B" w:rsidRPr="004F6448">
        <w:rPr>
          <w:rFonts w:ascii="Times" w:hAnsi="Times"/>
          <w:sz w:val="24"/>
          <w:szCs w:val="24"/>
        </w:rPr>
        <w:t xml:space="preserve">short term, as some Chinese managers confirmed in their interviews, </w:t>
      </w:r>
      <w:r w:rsidR="00AC69C2" w:rsidRPr="004F6448">
        <w:rPr>
          <w:rFonts w:ascii="Times" w:hAnsi="Times"/>
          <w:sz w:val="24"/>
          <w:szCs w:val="24"/>
        </w:rPr>
        <w:t>they</w:t>
      </w:r>
      <w:r w:rsidR="00EE113B" w:rsidRPr="004F6448">
        <w:rPr>
          <w:rFonts w:ascii="Times" w:hAnsi="Times"/>
          <w:sz w:val="24"/>
          <w:szCs w:val="24"/>
        </w:rPr>
        <w:t xml:space="preserve"> </w:t>
      </w:r>
      <w:r w:rsidRPr="004F6448">
        <w:rPr>
          <w:rFonts w:ascii="Times" w:hAnsi="Times"/>
          <w:sz w:val="24"/>
          <w:szCs w:val="24"/>
        </w:rPr>
        <w:t>may confer</w:t>
      </w:r>
      <w:r w:rsidR="00EE113B" w:rsidRPr="004F6448">
        <w:rPr>
          <w:rFonts w:ascii="Times" w:hAnsi="Times"/>
          <w:sz w:val="24"/>
          <w:szCs w:val="24"/>
        </w:rPr>
        <w:t xml:space="preserve"> competitive advantage </w:t>
      </w:r>
      <w:r w:rsidRPr="004F6448">
        <w:rPr>
          <w:rFonts w:ascii="Times" w:hAnsi="Times"/>
          <w:sz w:val="24"/>
          <w:szCs w:val="24"/>
        </w:rPr>
        <w:t xml:space="preserve">benefits </w:t>
      </w:r>
      <w:r w:rsidR="00EE113B" w:rsidRPr="004F6448">
        <w:rPr>
          <w:rFonts w:ascii="Times" w:hAnsi="Times"/>
          <w:sz w:val="24"/>
          <w:szCs w:val="24"/>
        </w:rPr>
        <w:t xml:space="preserve">in </w:t>
      </w:r>
      <w:r w:rsidRPr="004F6448">
        <w:rPr>
          <w:rFonts w:ascii="Times" w:hAnsi="Times"/>
          <w:sz w:val="24"/>
          <w:szCs w:val="24"/>
        </w:rPr>
        <w:t xml:space="preserve">the </w:t>
      </w:r>
      <w:r w:rsidR="00EE113B" w:rsidRPr="004F6448">
        <w:rPr>
          <w:rFonts w:ascii="Times" w:hAnsi="Times"/>
          <w:sz w:val="24"/>
          <w:szCs w:val="24"/>
        </w:rPr>
        <w:t>long</w:t>
      </w:r>
      <w:r w:rsidRPr="004F6448">
        <w:rPr>
          <w:rFonts w:ascii="Times" w:hAnsi="Times"/>
          <w:sz w:val="24"/>
          <w:szCs w:val="24"/>
        </w:rPr>
        <w:t>er</w:t>
      </w:r>
      <w:r w:rsidR="00EE113B" w:rsidRPr="004F6448">
        <w:rPr>
          <w:rFonts w:ascii="Times" w:hAnsi="Times"/>
          <w:sz w:val="24"/>
          <w:szCs w:val="24"/>
        </w:rPr>
        <w:t xml:space="preserve"> term</w:t>
      </w:r>
      <w:r w:rsidR="00354DEC" w:rsidRPr="004F6448">
        <w:rPr>
          <w:rFonts w:ascii="Times" w:hAnsi="Times"/>
          <w:sz w:val="24"/>
          <w:szCs w:val="24"/>
        </w:rPr>
        <w:t xml:space="preserve">. </w:t>
      </w:r>
      <w:r w:rsidRPr="004F6448">
        <w:rPr>
          <w:rFonts w:ascii="Times" w:hAnsi="Times"/>
          <w:sz w:val="24"/>
          <w:szCs w:val="24"/>
        </w:rPr>
        <w:t>M</w:t>
      </w:r>
      <w:r w:rsidR="00354DEC" w:rsidRPr="004F6448">
        <w:rPr>
          <w:rFonts w:ascii="Times" w:hAnsi="Times"/>
          <w:sz w:val="24"/>
          <w:szCs w:val="24"/>
        </w:rPr>
        <w:t>any CMNCs</w:t>
      </w:r>
      <w:r w:rsidR="00BD697D" w:rsidRPr="004F6448">
        <w:rPr>
          <w:rFonts w:ascii="Times" w:hAnsi="Times"/>
          <w:sz w:val="24"/>
          <w:szCs w:val="24"/>
        </w:rPr>
        <w:t xml:space="preserve"> ha</w:t>
      </w:r>
      <w:r w:rsidR="00354DEC" w:rsidRPr="004F6448">
        <w:rPr>
          <w:rFonts w:ascii="Times" w:hAnsi="Times"/>
          <w:sz w:val="24"/>
          <w:szCs w:val="24"/>
        </w:rPr>
        <w:t>ve</w:t>
      </w:r>
      <w:r w:rsidR="00BD697D" w:rsidRPr="004F6448">
        <w:rPr>
          <w:rFonts w:ascii="Times" w:hAnsi="Times"/>
          <w:sz w:val="24"/>
          <w:szCs w:val="24"/>
        </w:rPr>
        <w:t xml:space="preserve"> already survived a substantial narrowing of the expatriate pay differential (relative to DMNCs)</w:t>
      </w:r>
      <w:r w:rsidRPr="004F6448">
        <w:rPr>
          <w:rFonts w:ascii="Times" w:hAnsi="Times"/>
          <w:sz w:val="24"/>
          <w:szCs w:val="24"/>
        </w:rPr>
        <w:t xml:space="preserve"> in recent years</w:t>
      </w:r>
      <w:r w:rsidR="00BD697D" w:rsidRPr="004F6448">
        <w:rPr>
          <w:rFonts w:ascii="Times" w:hAnsi="Times"/>
          <w:sz w:val="24"/>
          <w:szCs w:val="24"/>
        </w:rPr>
        <w:t xml:space="preserve">, and </w:t>
      </w:r>
      <w:r w:rsidRPr="004F6448">
        <w:rPr>
          <w:rFonts w:ascii="Times" w:hAnsi="Times"/>
          <w:sz w:val="24"/>
          <w:szCs w:val="24"/>
        </w:rPr>
        <w:t>its expected persistence is driving more to seek ways</w:t>
      </w:r>
      <w:r w:rsidR="00354DEC" w:rsidRPr="004F6448">
        <w:rPr>
          <w:rFonts w:ascii="Times" w:hAnsi="Times"/>
          <w:sz w:val="24"/>
          <w:szCs w:val="24"/>
        </w:rPr>
        <w:t xml:space="preserve"> to upgrade technology and </w:t>
      </w:r>
      <w:r w:rsidRPr="004F6448">
        <w:rPr>
          <w:rFonts w:ascii="Times" w:hAnsi="Times"/>
          <w:sz w:val="24"/>
          <w:szCs w:val="24"/>
        </w:rPr>
        <w:t>service levels so as to maintain a distinct offer when the cost differential closes</w:t>
      </w:r>
      <w:r w:rsidR="00354DEC" w:rsidRPr="004F6448">
        <w:rPr>
          <w:rFonts w:ascii="Times" w:hAnsi="Times"/>
          <w:sz w:val="24"/>
          <w:szCs w:val="24"/>
        </w:rPr>
        <w:t>.</w:t>
      </w:r>
      <w:r w:rsidR="00BD697D" w:rsidRPr="004F6448">
        <w:rPr>
          <w:rFonts w:ascii="Times" w:hAnsi="Times"/>
          <w:sz w:val="24"/>
          <w:szCs w:val="24"/>
        </w:rPr>
        <w:t xml:space="preserve">  </w:t>
      </w:r>
    </w:p>
    <w:p w14:paraId="49F7039C" w14:textId="77777777" w:rsidR="005C3E5C" w:rsidRPr="004F6448" w:rsidRDefault="00244385" w:rsidP="005C3E5C">
      <w:pPr>
        <w:spacing w:line="480" w:lineRule="auto"/>
        <w:jc w:val="both"/>
        <w:rPr>
          <w:rFonts w:ascii="Times" w:hAnsi="Times"/>
          <w:b/>
          <w:sz w:val="24"/>
          <w:szCs w:val="24"/>
        </w:rPr>
      </w:pPr>
      <w:r w:rsidRPr="004F6448">
        <w:rPr>
          <w:rFonts w:ascii="Times" w:hAnsi="Times"/>
          <w:b/>
          <w:sz w:val="24"/>
          <w:szCs w:val="24"/>
        </w:rPr>
        <w:t>6</w:t>
      </w:r>
      <w:r w:rsidR="005C3E5C" w:rsidRPr="004F6448">
        <w:rPr>
          <w:rFonts w:ascii="Times" w:hAnsi="Times"/>
          <w:b/>
          <w:sz w:val="24"/>
          <w:szCs w:val="24"/>
        </w:rPr>
        <w:t>. CONCLUSION</w:t>
      </w:r>
    </w:p>
    <w:p w14:paraId="245259E8" w14:textId="77777777" w:rsidR="005C3E5C" w:rsidRPr="004F6448" w:rsidRDefault="005C3E5C" w:rsidP="005C3E5C">
      <w:pPr>
        <w:spacing w:line="480" w:lineRule="auto"/>
        <w:jc w:val="both"/>
        <w:rPr>
          <w:rFonts w:ascii="Times" w:hAnsi="Times"/>
          <w:b/>
          <w:sz w:val="24"/>
          <w:szCs w:val="24"/>
          <w:lang w:val="en-US"/>
        </w:rPr>
      </w:pPr>
      <w:r w:rsidRPr="004F6448">
        <w:rPr>
          <w:rFonts w:ascii="Times" w:hAnsi="Times"/>
          <w:b/>
          <w:sz w:val="24"/>
          <w:szCs w:val="24"/>
          <w:lang w:val="en-US"/>
        </w:rPr>
        <w:t>Theoretical and practical implications</w:t>
      </w:r>
    </w:p>
    <w:p w14:paraId="064FD1C8" w14:textId="77777777" w:rsidR="0028570F" w:rsidRPr="004F6448" w:rsidRDefault="005C3E5C" w:rsidP="005C3E5C">
      <w:pPr>
        <w:spacing w:line="480" w:lineRule="auto"/>
        <w:jc w:val="both"/>
        <w:rPr>
          <w:rFonts w:ascii="Times" w:hAnsi="Times"/>
          <w:sz w:val="24"/>
          <w:szCs w:val="24"/>
          <w:lang w:val="en-US"/>
        </w:rPr>
      </w:pPr>
      <w:r w:rsidRPr="004F6448">
        <w:rPr>
          <w:rFonts w:ascii="Times" w:hAnsi="Times"/>
          <w:sz w:val="24"/>
          <w:szCs w:val="24"/>
          <w:lang w:val="en-US"/>
        </w:rPr>
        <w:t>E</w:t>
      </w:r>
      <w:r w:rsidRPr="004F6448">
        <w:rPr>
          <w:rFonts w:ascii="Times" w:hAnsi="Times"/>
          <w:sz w:val="24"/>
          <w:szCs w:val="24"/>
        </w:rPr>
        <w:t xml:space="preserve">xisting IB research has recognised </w:t>
      </w:r>
      <w:r w:rsidR="007E31E9" w:rsidRPr="004F6448">
        <w:rPr>
          <w:rFonts w:ascii="Times" w:hAnsi="Times"/>
          <w:sz w:val="24"/>
          <w:szCs w:val="24"/>
        </w:rPr>
        <w:t xml:space="preserve">EMNCs’ improved competitiveness </w:t>
      </w:r>
      <w:r w:rsidR="00D15597" w:rsidRPr="004F6448">
        <w:rPr>
          <w:rFonts w:ascii="Times" w:hAnsi="Times"/>
          <w:sz w:val="24"/>
          <w:szCs w:val="24"/>
        </w:rPr>
        <w:t xml:space="preserve">(e.g. </w:t>
      </w:r>
      <w:r w:rsidR="00D15597" w:rsidRPr="004F6448">
        <w:rPr>
          <w:rFonts w:ascii="Times" w:hAnsi="Times"/>
          <w:sz w:val="24"/>
          <w:szCs w:val="24"/>
          <w:lang w:val="en-US"/>
        </w:rPr>
        <w:t xml:space="preserve">Ramamurti and Singh, 2009; </w:t>
      </w:r>
      <w:r w:rsidR="00D15597" w:rsidRPr="004F6448">
        <w:rPr>
          <w:rFonts w:ascii="Times" w:hAnsi="Times"/>
          <w:sz w:val="24"/>
          <w:szCs w:val="24"/>
        </w:rPr>
        <w:t>Luo and Child</w:t>
      </w:r>
      <w:r w:rsidR="00AC43FD" w:rsidRPr="004F6448">
        <w:rPr>
          <w:rFonts w:ascii="Times" w:hAnsi="Times"/>
          <w:sz w:val="24"/>
          <w:szCs w:val="24"/>
        </w:rPr>
        <w:t>,</w:t>
      </w:r>
      <w:r w:rsidR="00D15597" w:rsidRPr="004F6448">
        <w:rPr>
          <w:rFonts w:ascii="Times" w:hAnsi="Times"/>
          <w:sz w:val="24"/>
          <w:szCs w:val="24"/>
        </w:rPr>
        <w:t xml:space="preserve"> 2015; Rui </w:t>
      </w:r>
      <w:r w:rsidR="00D15597" w:rsidRPr="004F6448">
        <w:rPr>
          <w:rFonts w:ascii="Times" w:hAnsi="Times"/>
          <w:i/>
          <w:sz w:val="24"/>
          <w:szCs w:val="24"/>
        </w:rPr>
        <w:t>et al.</w:t>
      </w:r>
      <w:r w:rsidR="00D15597" w:rsidRPr="004F6448">
        <w:rPr>
          <w:rFonts w:ascii="Times" w:hAnsi="Times"/>
          <w:sz w:val="24"/>
          <w:szCs w:val="24"/>
        </w:rPr>
        <w:t xml:space="preserve">, 2016) </w:t>
      </w:r>
      <w:r w:rsidR="007E31E9" w:rsidRPr="004F6448">
        <w:rPr>
          <w:rFonts w:ascii="Times" w:hAnsi="Times"/>
          <w:sz w:val="24"/>
          <w:szCs w:val="24"/>
        </w:rPr>
        <w:t xml:space="preserve">but has not </w:t>
      </w:r>
      <w:r w:rsidRPr="004F6448">
        <w:rPr>
          <w:rFonts w:ascii="Times" w:hAnsi="Times"/>
          <w:sz w:val="24"/>
          <w:szCs w:val="24"/>
        </w:rPr>
        <w:t xml:space="preserve">offered detailed empirical research into the ways that expatriate deployment, competency and management contributes to </w:t>
      </w:r>
      <w:r w:rsidR="007E31E9" w:rsidRPr="004F6448">
        <w:rPr>
          <w:rFonts w:ascii="Times" w:hAnsi="Times"/>
          <w:sz w:val="24"/>
          <w:szCs w:val="24"/>
        </w:rPr>
        <w:t>EMNCs’ competitive advantage</w:t>
      </w:r>
      <w:r w:rsidRPr="004F6448">
        <w:rPr>
          <w:rFonts w:ascii="Times" w:hAnsi="Times"/>
          <w:sz w:val="24"/>
          <w:szCs w:val="24"/>
        </w:rPr>
        <w:t xml:space="preserve">. By assessing detailed case-study evidence on Chinese MNCs, this paper </w:t>
      </w:r>
      <w:r w:rsidRPr="004F6448">
        <w:rPr>
          <w:rFonts w:ascii="Times" w:hAnsi="Times"/>
          <w:sz w:val="24"/>
          <w:szCs w:val="24"/>
          <w:lang w:val="en-US"/>
        </w:rPr>
        <w:t xml:space="preserve">advances the understanding of EMNC competitiveness and the contributions to it of their IHRM strategy. </w:t>
      </w:r>
      <w:r w:rsidR="0028570F" w:rsidRPr="004F6448">
        <w:rPr>
          <w:rFonts w:ascii="Times" w:hAnsi="Times"/>
          <w:sz w:val="24"/>
          <w:szCs w:val="24"/>
          <w:lang w:val="en-US"/>
        </w:rPr>
        <w:t xml:space="preserve">This is important finding for all the EMNCs in general, as EMNCs need to strategically </w:t>
      </w:r>
      <w:r w:rsidR="0028570F" w:rsidRPr="004F6448">
        <w:rPr>
          <w:rFonts w:ascii="Times" w:hAnsi="Times" w:cs="Georgia"/>
          <w:sz w:val="24"/>
          <w:szCs w:val="24"/>
          <w:lang w:val="en-US" w:eastAsia="en-US"/>
        </w:rPr>
        <w:t>build a competitive advantage from their evolutionary paths (</w:t>
      </w:r>
      <w:r w:rsidR="00344B81" w:rsidRPr="004F6448">
        <w:rPr>
          <w:rFonts w:ascii="Times" w:hAnsi="Times"/>
          <w:sz w:val="24"/>
          <w:szCs w:val="24"/>
        </w:rPr>
        <w:t>Kotabe and Kothari, 2016).</w:t>
      </w:r>
    </w:p>
    <w:p w14:paraId="3F2F977C" w14:textId="77777777" w:rsidR="005C3E5C" w:rsidRPr="004F6448" w:rsidRDefault="005C3E5C" w:rsidP="006129F5">
      <w:pPr>
        <w:spacing w:line="480" w:lineRule="auto"/>
        <w:ind w:firstLine="720"/>
        <w:jc w:val="both"/>
        <w:rPr>
          <w:rFonts w:ascii="Times" w:hAnsi="Times"/>
          <w:b/>
          <w:sz w:val="24"/>
          <w:szCs w:val="24"/>
          <w:lang w:val="en-US"/>
        </w:rPr>
      </w:pPr>
      <w:r w:rsidRPr="004F6448">
        <w:rPr>
          <w:rFonts w:ascii="Times" w:hAnsi="Times"/>
          <w:sz w:val="24"/>
          <w:szCs w:val="24"/>
        </w:rPr>
        <w:t xml:space="preserve">In contrast to past research which implies that EMNCs only obtain limited advantage based on cheap labour and materials and acquired or imitated technology from DMNCs, our study provides evidence that EMNCs can achieve additional advantages through their deployment of expatriates selected for their competencies at managerial and operational level. </w:t>
      </w:r>
      <w:r w:rsidR="00173C25" w:rsidRPr="004F6448">
        <w:rPr>
          <w:rFonts w:ascii="Times" w:hAnsi="Times"/>
          <w:sz w:val="24"/>
          <w:szCs w:val="24"/>
        </w:rPr>
        <w:t xml:space="preserve"> By using CMNCs as examples, our research also helps to explain why, </w:t>
      </w:r>
      <w:r w:rsidR="00173C25" w:rsidRPr="004F6448">
        <w:rPr>
          <w:rFonts w:ascii="Times" w:hAnsi="Times"/>
          <w:sz w:val="24"/>
          <w:szCs w:val="24"/>
          <w:lang w:val="en-US"/>
        </w:rPr>
        <w:t>in contradiction to earlier research suggesting that CMNCs use expatriates mainly because they are cheaper and more cost-effective than managers and workers sourced elsewhere (Cooke, 2014), CMNCs are now expanding rapidly in many emerging markets in which their own expatriates are usually more expensive than local labor. Our case studies reveal the principal motivations for using expatriates, based on their unique characteristics, and the ways in which CMNCs have adapted their centralized HRM strategies to accommodate the need for more local adaptation in expatriate deployment to emerging host countries.</w:t>
      </w:r>
    </w:p>
    <w:p w14:paraId="1FD341DF" w14:textId="77777777" w:rsidR="00173C25" w:rsidRPr="004F6448" w:rsidRDefault="005C3E5C" w:rsidP="00A76D0C">
      <w:pPr>
        <w:spacing w:line="480" w:lineRule="auto"/>
        <w:ind w:firstLine="720"/>
        <w:jc w:val="both"/>
        <w:rPr>
          <w:rFonts w:ascii="Times" w:hAnsi="Times"/>
          <w:sz w:val="24"/>
          <w:szCs w:val="24"/>
        </w:rPr>
      </w:pPr>
      <w:r w:rsidRPr="004F6448">
        <w:rPr>
          <w:rFonts w:ascii="Times" w:hAnsi="Times"/>
          <w:sz w:val="24"/>
          <w:szCs w:val="24"/>
        </w:rPr>
        <w:t xml:space="preserve">Our study advances IHRM research on expatriates by investigating their use from a competitive advantage perspective, identifying how </w:t>
      </w:r>
      <w:r w:rsidR="007E31E9" w:rsidRPr="004F6448">
        <w:rPr>
          <w:rFonts w:ascii="Times" w:hAnsi="Times"/>
          <w:sz w:val="24"/>
          <w:szCs w:val="24"/>
        </w:rPr>
        <w:t>E</w:t>
      </w:r>
      <w:r w:rsidRPr="004F6448">
        <w:rPr>
          <w:rFonts w:ascii="Times" w:hAnsi="Times"/>
          <w:sz w:val="24"/>
          <w:szCs w:val="24"/>
        </w:rPr>
        <w:t xml:space="preserve">MNCs’ expatriate deployment creates competitive advantage through not only saving labour cost but also improving efficiency and exploiting reconfiguration capability. It reveals </w:t>
      </w:r>
      <w:r w:rsidR="007E31E9" w:rsidRPr="004F6448">
        <w:rPr>
          <w:rFonts w:ascii="Times" w:hAnsi="Times"/>
          <w:sz w:val="24"/>
          <w:szCs w:val="24"/>
        </w:rPr>
        <w:t xml:space="preserve">how EMNCs achieve advantage through deploying unique IHRM on expatriate </w:t>
      </w:r>
      <w:r w:rsidRPr="004F6448">
        <w:rPr>
          <w:rFonts w:ascii="Times" w:hAnsi="Times"/>
          <w:sz w:val="24"/>
          <w:szCs w:val="24"/>
        </w:rPr>
        <w:t>and us</w:t>
      </w:r>
      <w:r w:rsidR="007E31E9" w:rsidRPr="004F6448">
        <w:rPr>
          <w:rFonts w:ascii="Times" w:hAnsi="Times"/>
          <w:sz w:val="24"/>
          <w:szCs w:val="24"/>
        </w:rPr>
        <w:t>ing</w:t>
      </w:r>
      <w:r w:rsidRPr="004F6448">
        <w:rPr>
          <w:rFonts w:ascii="Times" w:hAnsi="Times"/>
          <w:sz w:val="24"/>
          <w:szCs w:val="24"/>
        </w:rPr>
        <w:t xml:space="preserve"> of host-country conditions to overcome home-country power and status differences. </w:t>
      </w:r>
      <w:r w:rsidR="00D15597" w:rsidRPr="004F6448">
        <w:rPr>
          <w:rFonts w:ascii="Times" w:hAnsi="Times"/>
          <w:sz w:val="24"/>
          <w:szCs w:val="24"/>
        </w:rPr>
        <w:t xml:space="preserve">This </w:t>
      </w:r>
      <w:r w:rsidR="00A76D0C" w:rsidRPr="004F6448">
        <w:rPr>
          <w:rFonts w:ascii="Times" w:hAnsi="Times"/>
          <w:sz w:val="24"/>
          <w:szCs w:val="24"/>
        </w:rPr>
        <w:t>offers insight and empirical evidence to enrich the</w:t>
      </w:r>
      <w:r w:rsidR="00D15597" w:rsidRPr="004F6448">
        <w:rPr>
          <w:rFonts w:ascii="Times" w:hAnsi="Times"/>
          <w:sz w:val="24"/>
          <w:szCs w:val="24"/>
        </w:rPr>
        <w:t xml:space="preserve"> so called </w:t>
      </w:r>
      <w:r w:rsidR="00A76D0C" w:rsidRPr="004F6448">
        <w:rPr>
          <w:rFonts w:ascii="Times" w:hAnsi="Times" w:cs="Times"/>
          <w:sz w:val="24"/>
          <w:szCs w:val="24"/>
          <w:lang w:val="en-US" w:eastAsia="en-US"/>
        </w:rPr>
        <w:t>“</w:t>
      </w:r>
      <w:r w:rsidR="00D15597" w:rsidRPr="004F6448">
        <w:rPr>
          <w:rFonts w:ascii="Times" w:hAnsi="Times" w:cs="Times"/>
          <w:sz w:val="24"/>
          <w:szCs w:val="24"/>
          <w:lang w:val="en-US" w:eastAsia="en-US"/>
        </w:rPr>
        <w:t>H</w:t>
      </w:r>
      <w:r w:rsidR="00A76D0C" w:rsidRPr="004F6448">
        <w:rPr>
          <w:rFonts w:ascii="Times" w:hAnsi="Times" w:cs="Times"/>
          <w:sz w:val="24"/>
          <w:szCs w:val="24"/>
          <w:lang w:val="en-US" w:eastAsia="en-US"/>
        </w:rPr>
        <w:t>RM with Chinese characteristics”</w:t>
      </w:r>
      <w:r w:rsidR="00D15597" w:rsidRPr="004F6448">
        <w:rPr>
          <w:rFonts w:ascii="Times" w:hAnsi="Times" w:cs="Times"/>
          <w:sz w:val="24"/>
          <w:szCs w:val="24"/>
          <w:lang w:val="en-US" w:eastAsia="en-US"/>
        </w:rPr>
        <w:t xml:space="preserve"> (Warner, 1993, 1995)</w:t>
      </w:r>
      <w:r w:rsidR="00D15597" w:rsidRPr="004F6448">
        <w:rPr>
          <w:rFonts w:ascii="Times" w:hAnsi="Times"/>
          <w:sz w:val="24"/>
          <w:szCs w:val="24"/>
        </w:rPr>
        <w:t xml:space="preserve">. </w:t>
      </w:r>
      <w:r w:rsidR="00173C25" w:rsidRPr="004F6448">
        <w:rPr>
          <w:rFonts w:ascii="Times" w:hAnsi="Times"/>
          <w:sz w:val="24"/>
          <w:szCs w:val="24"/>
        </w:rPr>
        <w:t xml:space="preserve">It also </w:t>
      </w:r>
      <w:r w:rsidRPr="004F6448">
        <w:rPr>
          <w:rFonts w:ascii="Times" w:hAnsi="Times"/>
          <w:sz w:val="24"/>
          <w:szCs w:val="24"/>
          <w:lang w:val="en-US"/>
        </w:rPr>
        <w:t xml:space="preserve">extends </w:t>
      </w:r>
      <w:r w:rsidR="00173C25" w:rsidRPr="004F6448">
        <w:rPr>
          <w:rFonts w:ascii="Times" w:hAnsi="Times"/>
          <w:sz w:val="24"/>
          <w:szCs w:val="24"/>
          <w:lang w:val="en-US"/>
        </w:rPr>
        <w:t xml:space="preserve">expatriate </w:t>
      </w:r>
      <w:r w:rsidRPr="004F6448">
        <w:rPr>
          <w:rFonts w:ascii="Times" w:hAnsi="Times"/>
          <w:sz w:val="24"/>
          <w:szCs w:val="24"/>
          <w:lang w:val="en-US"/>
        </w:rPr>
        <w:t xml:space="preserve">research on the role and function of expatriates by examining in detail their previously neglected use at operational level, and assessing ways in </w:t>
      </w:r>
      <w:r w:rsidR="00173C25" w:rsidRPr="004F6448">
        <w:rPr>
          <w:rFonts w:ascii="Times" w:hAnsi="Times"/>
          <w:sz w:val="24"/>
          <w:szCs w:val="24"/>
          <w:lang w:val="en-US"/>
        </w:rPr>
        <w:t>I</w:t>
      </w:r>
      <w:r w:rsidRPr="004F6448">
        <w:rPr>
          <w:rFonts w:ascii="Times" w:hAnsi="Times"/>
          <w:sz w:val="24"/>
          <w:szCs w:val="24"/>
          <w:lang w:val="en-US"/>
        </w:rPr>
        <w:t xml:space="preserve">HRM strategy which integrates managerial and operational expatriates more effectively promotes the competitiveness of </w:t>
      </w:r>
      <w:r w:rsidR="00173C25" w:rsidRPr="004F6448">
        <w:rPr>
          <w:rFonts w:ascii="Times" w:hAnsi="Times"/>
          <w:sz w:val="24"/>
          <w:szCs w:val="24"/>
          <w:lang w:val="en-US"/>
        </w:rPr>
        <w:t>E</w:t>
      </w:r>
      <w:r w:rsidRPr="004F6448">
        <w:rPr>
          <w:rFonts w:ascii="Times" w:hAnsi="Times"/>
          <w:sz w:val="24"/>
          <w:szCs w:val="24"/>
          <w:lang w:val="en-US"/>
        </w:rPr>
        <w:t>MNCs</w:t>
      </w:r>
      <w:r w:rsidRPr="004F6448">
        <w:rPr>
          <w:rFonts w:ascii="Times" w:hAnsi="Times"/>
          <w:sz w:val="24"/>
          <w:szCs w:val="24"/>
        </w:rPr>
        <w:t xml:space="preserve">. </w:t>
      </w:r>
    </w:p>
    <w:p w14:paraId="0692C8FA" w14:textId="77777777" w:rsidR="00173C25" w:rsidRPr="004F6448" w:rsidRDefault="00711838" w:rsidP="00173C25">
      <w:pPr>
        <w:spacing w:line="480" w:lineRule="auto"/>
        <w:ind w:firstLine="720"/>
        <w:jc w:val="both"/>
        <w:rPr>
          <w:rFonts w:ascii="Times" w:hAnsi="Times"/>
          <w:sz w:val="24"/>
          <w:szCs w:val="24"/>
        </w:rPr>
      </w:pPr>
      <w:r w:rsidRPr="004F6448">
        <w:rPr>
          <w:rFonts w:ascii="Times" w:hAnsi="Times"/>
          <w:sz w:val="24"/>
          <w:szCs w:val="24"/>
        </w:rPr>
        <w:t>O</w:t>
      </w:r>
      <w:r w:rsidR="005C3E5C" w:rsidRPr="004F6448">
        <w:rPr>
          <w:rFonts w:ascii="Times" w:hAnsi="Times"/>
          <w:sz w:val="24"/>
          <w:szCs w:val="24"/>
        </w:rPr>
        <w:t xml:space="preserve">ur study </w:t>
      </w:r>
      <w:r w:rsidRPr="004F6448">
        <w:rPr>
          <w:rFonts w:ascii="Times" w:hAnsi="Times"/>
          <w:sz w:val="24"/>
          <w:szCs w:val="24"/>
        </w:rPr>
        <w:t xml:space="preserve">also </w:t>
      </w:r>
      <w:r w:rsidR="005C3E5C" w:rsidRPr="004F6448">
        <w:rPr>
          <w:rFonts w:ascii="Times" w:hAnsi="Times"/>
          <w:sz w:val="24"/>
          <w:szCs w:val="24"/>
        </w:rPr>
        <w:t xml:space="preserve">deepens understanding of the resource-based view by providing more detailed evidence of EMNCs’ use of expatriate human resources, and the way in which these are applied to the creation and reconfiguration of knowledge which enables unique and more efficient recombination of local human and physical resources.  </w:t>
      </w:r>
    </w:p>
    <w:p w14:paraId="4834E4CE" w14:textId="77777777" w:rsidR="005C3E5C" w:rsidRPr="004F6448" w:rsidRDefault="00711838" w:rsidP="005C3E5C">
      <w:pPr>
        <w:spacing w:line="480" w:lineRule="auto"/>
        <w:ind w:firstLine="720"/>
        <w:jc w:val="both"/>
        <w:rPr>
          <w:rFonts w:ascii="Times" w:hAnsi="Times"/>
          <w:sz w:val="24"/>
          <w:szCs w:val="24"/>
          <w:lang w:val="en-US"/>
        </w:rPr>
      </w:pPr>
      <w:r w:rsidRPr="004F6448">
        <w:rPr>
          <w:rFonts w:ascii="Times" w:hAnsi="Times"/>
          <w:sz w:val="24"/>
          <w:szCs w:val="24"/>
        </w:rPr>
        <w:t xml:space="preserve">Finally, </w:t>
      </w:r>
      <w:r w:rsidR="00675D8E" w:rsidRPr="004F6448">
        <w:rPr>
          <w:rFonts w:ascii="Times" w:hAnsi="Times"/>
          <w:sz w:val="24"/>
          <w:szCs w:val="24"/>
          <w:lang w:val="en-US"/>
        </w:rPr>
        <w:t xml:space="preserve">our study makes a practical contribution towards better understanding the role, characteristics and management and functions of Chinese expatriates. It provides a fuller picture of their use in emerging markets, and shows how this links to the creation of sustainable competitive advantage, addressing some of the factors that have been found to inhibit China’s outward FDI especially in countries that are not an FDI source (Yao </w:t>
      </w:r>
      <w:r w:rsidR="00675D8E" w:rsidRPr="004F6448">
        <w:rPr>
          <w:rFonts w:ascii="Times" w:hAnsi="Times"/>
          <w:i/>
          <w:sz w:val="24"/>
          <w:szCs w:val="24"/>
          <w:lang w:val="en-US"/>
        </w:rPr>
        <w:t>et al</w:t>
      </w:r>
      <w:r w:rsidR="00A52665" w:rsidRPr="004F6448">
        <w:rPr>
          <w:rFonts w:ascii="Times" w:hAnsi="Times"/>
          <w:i/>
          <w:sz w:val="24"/>
          <w:szCs w:val="24"/>
          <w:lang w:val="en-US"/>
        </w:rPr>
        <w:t>.</w:t>
      </w:r>
      <w:r w:rsidR="00A52665" w:rsidRPr="004F6448">
        <w:rPr>
          <w:rFonts w:ascii="Times" w:hAnsi="Times"/>
          <w:sz w:val="24"/>
          <w:szCs w:val="24"/>
          <w:lang w:val="en-US"/>
        </w:rPr>
        <w:t>,</w:t>
      </w:r>
      <w:r w:rsidR="00675D8E" w:rsidRPr="004F6448">
        <w:rPr>
          <w:rFonts w:ascii="Times" w:hAnsi="Times"/>
          <w:sz w:val="24"/>
          <w:szCs w:val="24"/>
          <w:lang w:val="en-US"/>
        </w:rPr>
        <w:t xml:space="preserve"> 2016). </w:t>
      </w:r>
      <w:r w:rsidR="005C3E5C" w:rsidRPr="004F6448">
        <w:rPr>
          <w:rFonts w:ascii="Times" w:hAnsi="Times"/>
          <w:sz w:val="24"/>
          <w:szCs w:val="24"/>
          <w:lang w:val="en-US"/>
        </w:rPr>
        <w:t>It identifies potential weaknesses as well as strengths in CMNCs’ current management of expatriates, and highlights trends which are likely to lessen the effectiveness of expatriate deployment in future, requiring greater transfer of responsibility to local management and workforce. Our study shows that not all CMNCs currently realize the full potential of expatriates or manage them in ways that are sustainable i</w:t>
      </w:r>
      <w:r w:rsidR="00173C25" w:rsidRPr="004F6448">
        <w:rPr>
          <w:rFonts w:ascii="Times" w:hAnsi="Times"/>
          <w:sz w:val="24"/>
          <w:szCs w:val="24"/>
          <w:lang w:val="en-US"/>
        </w:rPr>
        <w:t xml:space="preserve">n the longer term. </w:t>
      </w:r>
      <w:r w:rsidR="005C3E5C" w:rsidRPr="004F6448">
        <w:rPr>
          <w:rFonts w:ascii="Times" w:hAnsi="Times"/>
          <w:sz w:val="24"/>
          <w:szCs w:val="24"/>
          <w:lang w:val="en-US"/>
        </w:rPr>
        <w:t>It may also help host countries that have accepted Chinese expatriates to understand their characteristics, the reason for their large numbers, their potential to create lasting strategic assets through the reconfiguration of knowledge for greater local applicability, and the likely future</w:t>
      </w:r>
      <w:r w:rsidR="00173C25" w:rsidRPr="004F6448">
        <w:rPr>
          <w:rFonts w:ascii="Times" w:hAnsi="Times"/>
          <w:sz w:val="24"/>
          <w:szCs w:val="24"/>
          <w:lang w:val="en-US"/>
        </w:rPr>
        <w:t xml:space="preserve"> evolution of their deployment.</w:t>
      </w:r>
    </w:p>
    <w:p w14:paraId="303A7F57" w14:textId="77777777" w:rsidR="005C3E5C" w:rsidRPr="004F6448" w:rsidRDefault="005C3E5C" w:rsidP="005C3E5C">
      <w:pPr>
        <w:autoSpaceDE w:val="0"/>
        <w:autoSpaceDN w:val="0"/>
        <w:adjustRightInd w:val="0"/>
        <w:spacing w:line="480" w:lineRule="auto"/>
        <w:jc w:val="both"/>
        <w:rPr>
          <w:rFonts w:ascii="Times" w:hAnsi="Times"/>
          <w:b/>
          <w:sz w:val="24"/>
          <w:szCs w:val="24"/>
        </w:rPr>
      </w:pPr>
      <w:r w:rsidRPr="004F6448">
        <w:rPr>
          <w:rFonts w:ascii="Times" w:hAnsi="Times"/>
          <w:b/>
          <w:sz w:val="24"/>
          <w:szCs w:val="24"/>
        </w:rPr>
        <w:t xml:space="preserve">Limitations and future research </w:t>
      </w:r>
    </w:p>
    <w:p w14:paraId="4F33F18A" w14:textId="77777777" w:rsidR="00A92E89" w:rsidRPr="004F6448" w:rsidRDefault="005C3E5C" w:rsidP="00711838">
      <w:pPr>
        <w:spacing w:line="480" w:lineRule="auto"/>
        <w:jc w:val="both"/>
        <w:rPr>
          <w:rFonts w:ascii="Times" w:hAnsi="Times"/>
          <w:b/>
          <w:sz w:val="24"/>
          <w:szCs w:val="24"/>
        </w:rPr>
      </w:pPr>
      <w:r w:rsidRPr="004F6448">
        <w:rPr>
          <w:rFonts w:ascii="Times" w:hAnsi="Times"/>
          <w:sz w:val="24"/>
          <w:szCs w:val="24"/>
        </w:rPr>
        <w:t xml:space="preserve">There are inevitably some limitations to this study. Firstly, the case material is mainly drawn from large CMNCs in a narrow range of sectors. Expansion to other sectors is needed to clarify further the role of expatriation in creating their competitive advantage. Secondly, more investigation of CMNCs’ expatriate use in developed countries would be needed to test whether the same processes of knowledge adaptation and reconfiguration contribute to competitive advantage there.  Thirdly, CMNCs and their expatriates may have specific characteristics related to country-of-origin advantages which limit the extent to which their creation of competitive advantage through IHRM and expatriate knowledge transfer can be replicated in other EMNCs. </w:t>
      </w:r>
      <w:r w:rsidRPr="004F6448">
        <w:rPr>
          <w:rFonts w:ascii="Times" w:hAnsi="Times"/>
        </w:rPr>
        <w:t xml:space="preserve">Finally, the availability to CMNCs of Chinese expatriates with lower cost and higher flexibility (compared to other MNCs) is likely to diminish as a more restricted labour market leads to increasing salaries in China; an escalation of expatriate costs was already evident during this multi-year study. To what extent CMNCs can continue to derive advantages from expatriates’ flexibility and reconfiguration capability is an important question for future research. </w:t>
      </w:r>
      <w:r w:rsidR="00A92E89" w:rsidRPr="004F6448">
        <w:rPr>
          <w:rFonts w:ascii="Times" w:hAnsi="Times"/>
          <w:b/>
          <w:sz w:val="24"/>
          <w:szCs w:val="24"/>
        </w:rPr>
        <w:br w:type="page"/>
      </w:r>
    </w:p>
    <w:p w14:paraId="16C6192C" w14:textId="77777777" w:rsidR="00531746" w:rsidRPr="004F6448" w:rsidRDefault="00531746" w:rsidP="00C05809">
      <w:pPr>
        <w:spacing w:line="240" w:lineRule="auto"/>
        <w:rPr>
          <w:rFonts w:ascii="Times" w:hAnsi="Times"/>
          <w:b/>
          <w:sz w:val="24"/>
          <w:szCs w:val="24"/>
        </w:rPr>
      </w:pPr>
      <w:r w:rsidRPr="004F6448">
        <w:rPr>
          <w:rFonts w:ascii="Times" w:hAnsi="Times"/>
          <w:b/>
          <w:sz w:val="24"/>
          <w:szCs w:val="24"/>
        </w:rPr>
        <w:t>References:</w:t>
      </w:r>
    </w:p>
    <w:p w14:paraId="48C05EE3" w14:textId="77777777" w:rsidR="002E5D10" w:rsidRPr="004F6448" w:rsidRDefault="0085188E" w:rsidP="00C05809">
      <w:pPr>
        <w:widowControl w:val="0"/>
        <w:tabs>
          <w:tab w:val="left" w:pos="220"/>
          <w:tab w:val="left" w:pos="720"/>
        </w:tabs>
        <w:autoSpaceDE w:val="0"/>
        <w:autoSpaceDN w:val="0"/>
        <w:adjustRightInd w:val="0"/>
        <w:spacing w:after="0" w:line="240" w:lineRule="auto"/>
        <w:ind w:right="720"/>
        <w:rPr>
          <w:rFonts w:ascii="Times" w:eastAsia="Arial Unicode MS" w:hAnsi="Times" w:cs="Arial Unicode MS"/>
          <w:sz w:val="24"/>
          <w:szCs w:val="24"/>
          <w:lang w:val="en-US" w:eastAsia="en-US"/>
        </w:rPr>
      </w:pPr>
      <w:r w:rsidRPr="004F6448">
        <w:rPr>
          <w:rFonts w:ascii="Times" w:eastAsia="Arial Unicode MS" w:hAnsi="Times" w:cs="Arial Unicode MS"/>
          <w:sz w:val="24"/>
          <w:szCs w:val="24"/>
          <w:lang w:val="en-US" w:eastAsia="en-US"/>
        </w:rPr>
        <w:t>Ado, A., Su, Z., Wanjiru, R. 2017.</w:t>
      </w:r>
      <w:r w:rsidRPr="004F6448">
        <w:rPr>
          <w:rFonts w:ascii="Times" w:eastAsia="Arial Unicode MS" w:hAnsi="Times" w:cs="Arial"/>
          <w:b/>
          <w:bCs/>
          <w:sz w:val="24"/>
          <w:szCs w:val="24"/>
          <w:lang w:val="en-US" w:eastAsia="en-US"/>
        </w:rPr>
        <w:t xml:space="preserve"> </w:t>
      </w:r>
      <w:r w:rsidRPr="004F6448">
        <w:rPr>
          <w:rFonts w:ascii="Times" w:eastAsia="Arial Unicode MS" w:hAnsi="Times" w:cs="Arial Unicode MS"/>
          <w:sz w:val="24"/>
          <w:szCs w:val="24"/>
          <w:lang w:val="en-US" w:eastAsia="en-US"/>
        </w:rPr>
        <w:t>Learning and Knowledge Transfer in Africa-</w:t>
      </w:r>
    </w:p>
    <w:p w14:paraId="17050342" w14:textId="77777777" w:rsidR="00E3193D" w:rsidRPr="004F6448" w:rsidRDefault="0085188E" w:rsidP="00C05809">
      <w:pPr>
        <w:widowControl w:val="0"/>
        <w:tabs>
          <w:tab w:val="left" w:pos="220"/>
          <w:tab w:val="left" w:pos="720"/>
        </w:tabs>
        <w:autoSpaceDE w:val="0"/>
        <w:autoSpaceDN w:val="0"/>
        <w:adjustRightInd w:val="0"/>
        <w:spacing w:after="0" w:line="240" w:lineRule="auto"/>
        <w:ind w:left="220" w:right="720"/>
        <w:rPr>
          <w:rFonts w:ascii="Times" w:eastAsia="Arial Unicode MS" w:hAnsi="Times" w:cs="Arial Unicode MS"/>
          <w:sz w:val="24"/>
          <w:szCs w:val="24"/>
          <w:lang w:val="en-US" w:eastAsia="en-US"/>
        </w:rPr>
      </w:pPr>
      <w:r w:rsidRPr="004F6448">
        <w:rPr>
          <w:rFonts w:ascii="Times" w:eastAsia="Arial Unicode MS" w:hAnsi="Times" w:cs="Arial Unicode MS"/>
          <w:sz w:val="24"/>
          <w:szCs w:val="24"/>
          <w:lang w:val="en-US" w:eastAsia="en-US"/>
        </w:rPr>
        <w:t>China JVs: Interplay between Informalities, Culture, and Social Capital. Journal of International Management, forthcoming (Available online 11 November 2016).</w:t>
      </w:r>
      <w:r w:rsidR="00E3193D" w:rsidRPr="004F6448">
        <w:rPr>
          <w:rFonts w:ascii="Times" w:eastAsia="Arial Unicode MS" w:hAnsi="Times" w:cs="Arial Unicode MS"/>
          <w:sz w:val="24"/>
          <w:szCs w:val="24"/>
          <w:lang w:val="en-US" w:eastAsia="en-US"/>
        </w:rPr>
        <w:t xml:space="preserve"> </w:t>
      </w:r>
    </w:p>
    <w:p w14:paraId="57E4BA55"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65AB7D2" w14:textId="77777777" w:rsidR="00E3193D"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BBC</w:t>
      </w:r>
      <w:r w:rsidR="00F43F64" w:rsidRPr="004F6448">
        <w:rPr>
          <w:rFonts w:ascii="Times" w:hAnsi="Times"/>
          <w:sz w:val="24"/>
          <w:szCs w:val="24"/>
        </w:rPr>
        <w:t>,</w:t>
      </w:r>
      <w:r w:rsidRPr="004F6448">
        <w:rPr>
          <w:rFonts w:ascii="Times" w:hAnsi="Times"/>
          <w:sz w:val="24"/>
          <w:szCs w:val="24"/>
        </w:rPr>
        <w:t xml:space="preserve"> 2010. Zambia probes shootin</w:t>
      </w:r>
      <w:r w:rsidR="00E3193D" w:rsidRPr="004F6448">
        <w:rPr>
          <w:rFonts w:ascii="Times" w:hAnsi="Times"/>
          <w:sz w:val="24"/>
          <w:szCs w:val="24"/>
        </w:rPr>
        <w:t xml:space="preserve">g of workers at China-run mine. </w:t>
      </w:r>
      <w:r w:rsidR="00EE3DE9" w:rsidRPr="004F6448">
        <w:rPr>
          <w:rFonts w:ascii="Times" w:hAnsi="Times"/>
          <w:sz w:val="24"/>
          <w:szCs w:val="24"/>
        </w:rPr>
        <w:t>http://www.bbc.co.uk/news/world-africa-11558741 (accessed 11/02/05).</w:t>
      </w:r>
    </w:p>
    <w:p w14:paraId="7CCD25A4"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514AB9A5" w14:textId="77777777" w:rsidR="00E3193D"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Barney, J.</w:t>
      </w:r>
      <w:r w:rsidR="00F43F64" w:rsidRPr="004F6448">
        <w:rPr>
          <w:rFonts w:ascii="Times" w:hAnsi="Times"/>
          <w:sz w:val="24"/>
          <w:szCs w:val="24"/>
        </w:rPr>
        <w:t>,</w:t>
      </w:r>
      <w:r w:rsidRPr="004F6448">
        <w:rPr>
          <w:rFonts w:ascii="Times" w:hAnsi="Times"/>
          <w:sz w:val="24"/>
          <w:szCs w:val="24"/>
        </w:rPr>
        <w:t xml:space="preserve"> 1991. Firm resources and sustained competitive advan</w:t>
      </w:r>
      <w:r w:rsidR="00F43F64" w:rsidRPr="004F6448">
        <w:rPr>
          <w:rFonts w:ascii="Times" w:hAnsi="Times"/>
          <w:sz w:val="24"/>
          <w:szCs w:val="24"/>
        </w:rPr>
        <w:t xml:space="preserve">tage. Journal of Management 17, </w:t>
      </w:r>
      <w:r w:rsidRPr="004F6448">
        <w:rPr>
          <w:rFonts w:ascii="Times" w:hAnsi="Times"/>
          <w:sz w:val="24"/>
          <w:szCs w:val="24"/>
        </w:rPr>
        <w:t>99-120</w:t>
      </w:r>
      <w:r w:rsidR="00E3193D" w:rsidRPr="004F6448">
        <w:rPr>
          <w:rFonts w:ascii="Times" w:eastAsia="Arial Unicode MS" w:hAnsi="Times" w:cs="Arial Unicode MS"/>
          <w:sz w:val="24"/>
          <w:szCs w:val="24"/>
          <w:lang w:val="en-US" w:eastAsia="en-US"/>
        </w:rPr>
        <w:t>.</w:t>
      </w:r>
    </w:p>
    <w:p w14:paraId="652A11D1"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AC0DE49" w14:textId="77777777" w:rsidR="00E3193D"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Berry, D.</w:t>
      </w:r>
      <w:r w:rsidR="00EE3DE9" w:rsidRPr="004F6448">
        <w:rPr>
          <w:rFonts w:ascii="Times" w:hAnsi="Times"/>
          <w:sz w:val="24"/>
          <w:szCs w:val="24"/>
        </w:rPr>
        <w:t xml:space="preserve"> </w:t>
      </w:r>
      <w:r w:rsidRPr="004F6448">
        <w:rPr>
          <w:rFonts w:ascii="Times" w:hAnsi="Times"/>
          <w:sz w:val="24"/>
          <w:szCs w:val="24"/>
        </w:rPr>
        <w:t>P.</w:t>
      </w:r>
      <w:r w:rsidR="00331A22" w:rsidRPr="004F6448">
        <w:rPr>
          <w:rFonts w:ascii="Times" w:hAnsi="Times"/>
          <w:sz w:val="24"/>
          <w:szCs w:val="24"/>
        </w:rPr>
        <w:t xml:space="preserve">, </w:t>
      </w:r>
      <w:r w:rsidR="00F43F64" w:rsidRPr="004F6448">
        <w:rPr>
          <w:rFonts w:ascii="Times" w:hAnsi="Times"/>
          <w:sz w:val="24"/>
          <w:szCs w:val="24"/>
        </w:rPr>
        <w:t>Bell, M. P. 2012</w:t>
      </w:r>
      <w:r w:rsidRPr="004F6448">
        <w:rPr>
          <w:rFonts w:ascii="Times" w:hAnsi="Times"/>
          <w:sz w:val="24"/>
          <w:szCs w:val="24"/>
        </w:rPr>
        <w:t xml:space="preserve">. </w:t>
      </w:r>
      <w:r w:rsidR="00EE3DE9" w:rsidRPr="004F6448">
        <w:rPr>
          <w:rFonts w:ascii="Times" w:hAnsi="Times" w:cs="Times"/>
          <w:iCs/>
          <w:sz w:val="24"/>
          <w:szCs w:val="24"/>
          <w:lang w:val="en-US" w:eastAsia="en-US"/>
        </w:rPr>
        <w:t>Expatriates: Gender, race and class distinctions in international management</w:t>
      </w:r>
      <w:r w:rsidR="00EE3DE9" w:rsidRPr="004F6448">
        <w:rPr>
          <w:rFonts w:ascii="Times" w:hAnsi="Times" w:cs="Times"/>
          <w:sz w:val="24"/>
          <w:szCs w:val="24"/>
          <w:lang w:val="en-US" w:eastAsia="en-US"/>
        </w:rPr>
        <w:t xml:space="preserve">. </w:t>
      </w:r>
      <w:r w:rsidR="00EE3DE9" w:rsidRPr="004F6448">
        <w:rPr>
          <w:rFonts w:ascii="Times" w:hAnsi="Times" w:cs="Times"/>
          <w:iCs/>
          <w:sz w:val="24"/>
          <w:szCs w:val="24"/>
          <w:lang w:val="en-US" w:eastAsia="en-US"/>
        </w:rPr>
        <w:t>Gender, Work and Organization</w:t>
      </w:r>
      <w:r w:rsidR="00EE3DE9" w:rsidRPr="004F6448">
        <w:rPr>
          <w:rFonts w:ascii="Times" w:hAnsi="Times" w:cs="Times"/>
          <w:sz w:val="24"/>
          <w:szCs w:val="24"/>
          <w:lang w:val="en-US" w:eastAsia="en-US"/>
        </w:rPr>
        <w:t xml:space="preserve"> </w:t>
      </w:r>
      <w:r w:rsidR="00EE3DE9" w:rsidRPr="004F6448">
        <w:rPr>
          <w:rFonts w:ascii="Times" w:hAnsi="Times" w:cs="Times"/>
          <w:iCs/>
          <w:sz w:val="24"/>
          <w:szCs w:val="24"/>
          <w:lang w:val="en-US" w:eastAsia="en-US"/>
        </w:rPr>
        <w:t>19</w:t>
      </w:r>
      <w:r w:rsidR="00EE3DE9" w:rsidRPr="004F6448">
        <w:rPr>
          <w:rFonts w:ascii="Times" w:hAnsi="Times" w:cs="Times"/>
          <w:sz w:val="24"/>
          <w:szCs w:val="24"/>
          <w:lang w:val="en-US" w:eastAsia="en-US"/>
        </w:rPr>
        <w:t>(1), 10-28</w:t>
      </w:r>
      <w:r w:rsidR="00F43F64" w:rsidRPr="004F6448">
        <w:rPr>
          <w:rFonts w:ascii="Times" w:hAnsi="Times"/>
          <w:sz w:val="24"/>
          <w:szCs w:val="24"/>
        </w:rPr>
        <w:t>.</w:t>
      </w:r>
      <w:r w:rsidR="00EE3DE9" w:rsidRPr="004F6448">
        <w:rPr>
          <w:rFonts w:ascii="Times" w:hAnsi="Times"/>
          <w:sz w:val="24"/>
          <w:szCs w:val="24"/>
        </w:rPr>
        <w:t xml:space="preserve"> </w:t>
      </w:r>
      <w:r w:rsidR="00EE3DE9" w:rsidRPr="004F6448">
        <w:rPr>
          <w:rFonts w:ascii="Times" w:hAnsi="Times" w:cs="Times"/>
          <w:sz w:val="24"/>
          <w:szCs w:val="24"/>
          <w:lang w:val="en-US" w:eastAsia="en-US"/>
        </w:rPr>
        <w:t xml:space="preserve">DOI: </w:t>
      </w:r>
      <w:hyperlink r:id="rId9" w:history="1">
        <w:r w:rsidR="00EE3DE9" w:rsidRPr="004F6448">
          <w:rPr>
            <w:rFonts w:ascii="Times" w:hAnsi="Times" w:cs="Times"/>
            <w:sz w:val="24"/>
            <w:szCs w:val="24"/>
            <w:lang w:val="en-US" w:eastAsia="en-US"/>
          </w:rPr>
          <w:t>10.1111/j.1468-0432.2011.00577.x</w:t>
        </w:r>
      </w:hyperlink>
    </w:p>
    <w:p w14:paraId="19FA67E7"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41C6D37" w14:textId="77777777" w:rsidR="00E3193D" w:rsidRPr="004F6448" w:rsidRDefault="00331A22"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 xml:space="preserve">Blomstrom, M. D. K., </w:t>
      </w:r>
      <w:r w:rsidR="00E3193D" w:rsidRPr="004F6448">
        <w:rPr>
          <w:rFonts w:ascii="Times" w:hAnsi="Times"/>
          <w:sz w:val="24"/>
          <w:szCs w:val="24"/>
        </w:rPr>
        <w:t>Lipsey, R. E., 2000</w:t>
      </w:r>
      <w:r w:rsidR="00531746" w:rsidRPr="004F6448">
        <w:rPr>
          <w:rFonts w:ascii="Times" w:hAnsi="Times"/>
          <w:sz w:val="24"/>
          <w:szCs w:val="24"/>
        </w:rPr>
        <w:t>. FDI in the Restructuring of the Japanese economy. The European Institute of Japanese Studies (EIJS), Working Paper No 91. Stockholm.</w:t>
      </w:r>
      <w:r w:rsidR="00E3193D" w:rsidRPr="004F6448">
        <w:rPr>
          <w:rFonts w:ascii="Times" w:eastAsia="Arial Unicode MS" w:hAnsi="Times" w:cs="Arial Unicode MS"/>
          <w:sz w:val="24"/>
          <w:szCs w:val="24"/>
          <w:lang w:val="en-US" w:eastAsia="en-US"/>
        </w:rPr>
        <w:t xml:space="preserve"> </w:t>
      </w:r>
    </w:p>
    <w:p w14:paraId="3670CEC1"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1969087" w14:textId="77777777" w:rsidR="00E3193D" w:rsidRPr="004F6448" w:rsidRDefault="00E3193D"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Bonache, J.</w:t>
      </w:r>
      <w:r w:rsidR="00675D8E" w:rsidRPr="004F6448">
        <w:rPr>
          <w:rFonts w:ascii="Times" w:hAnsi="Times"/>
          <w:sz w:val="24"/>
          <w:szCs w:val="24"/>
        </w:rPr>
        <w:t>,  Langinier, H</w:t>
      </w:r>
      <w:r w:rsidRPr="004F6448">
        <w:rPr>
          <w:rFonts w:ascii="Times" w:hAnsi="Times"/>
          <w:sz w:val="24"/>
          <w:szCs w:val="24"/>
        </w:rPr>
        <w:t>.,</w:t>
      </w:r>
      <w:r w:rsidR="00675D8E" w:rsidRPr="004F6448">
        <w:rPr>
          <w:rFonts w:ascii="Times" w:hAnsi="Times"/>
          <w:sz w:val="24"/>
          <w:szCs w:val="24"/>
        </w:rPr>
        <w:t xml:space="preserve"> Zarraga-Oberty, C</w:t>
      </w:r>
      <w:r w:rsidRPr="004F6448">
        <w:rPr>
          <w:rFonts w:ascii="Times" w:hAnsi="Times"/>
          <w:sz w:val="24"/>
          <w:szCs w:val="24"/>
        </w:rPr>
        <w:t xml:space="preserve">., </w:t>
      </w:r>
      <w:r w:rsidR="00675D8E" w:rsidRPr="004F6448">
        <w:rPr>
          <w:rFonts w:ascii="Times" w:hAnsi="Times"/>
          <w:sz w:val="24"/>
          <w:szCs w:val="24"/>
        </w:rPr>
        <w:t>2016</w:t>
      </w:r>
      <w:r w:rsidRPr="004F6448">
        <w:rPr>
          <w:rFonts w:ascii="Times" w:hAnsi="Times"/>
          <w:sz w:val="24"/>
          <w:szCs w:val="24"/>
        </w:rPr>
        <w:t>.</w:t>
      </w:r>
      <w:r w:rsidR="00675D8E" w:rsidRPr="004F6448">
        <w:rPr>
          <w:rFonts w:ascii="Times" w:hAnsi="Times"/>
          <w:sz w:val="24"/>
          <w:szCs w:val="24"/>
        </w:rPr>
        <w:t xml:space="preserve"> Antecedents and effects of host country nationals’ negative stereotyping of corporate expatriates: a social identity analysis, Human Resourc</w:t>
      </w:r>
      <w:r w:rsidRPr="004F6448">
        <w:rPr>
          <w:rFonts w:ascii="Times" w:hAnsi="Times"/>
          <w:sz w:val="24"/>
          <w:szCs w:val="24"/>
        </w:rPr>
        <w:t>e Management Review 26(1)</w:t>
      </w:r>
      <w:r w:rsidR="0042348D" w:rsidRPr="004F6448">
        <w:rPr>
          <w:rFonts w:ascii="Times" w:hAnsi="Times"/>
          <w:sz w:val="24"/>
          <w:szCs w:val="24"/>
        </w:rPr>
        <w:t>,</w:t>
      </w:r>
      <w:r w:rsidRPr="004F6448">
        <w:rPr>
          <w:rFonts w:ascii="Times" w:hAnsi="Times"/>
          <w:sz w:val="24"/>
          <w:szCs w:val="24"/>
        </w:rPr>
        <w:t xml:space="preserve"> 59-68. </w:t>
      </w:r>
    </w:p>
    <w:p w14:paraId="20B880AE"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83351B4" w14:textId="77777777" w:rsidR="00E3193D" w:rsidRPr="004F6448" w:rsidRDefault="00E3193D"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Brislin, R.W., MacNab, B.R.,</w:t>
      </w:r>
      <w:r w:rsidR="00531746" w:rsidRPr="004F6448">
        <w:rPr>
          <w:rFonts w:ascii="Times" w:hAnsi="Times"/>
          <w:sz w:val="24"/>
          <w:szCs w:val="24"/>
        </w:rPr>
        <w:t xml:space="preserve"> Nayani, E</w:t>
      </w:r>
      <w:r w:rsidRPr="004F6448">
        <w:rPr>
          <w:rFonts w:ascii="Times" w:hAnsi="Times"/>
          <w:sz w:val="24"/>
          <w:szCs w:val="24"/>
        </w:rPr>
        <w:t>., 2008. Cross-cultural training: a</w:t>
      </w:r>
      <w:r w:rsidR="00531746" w:rsidRPr="004F6448">
        <w:rPr>
          <w:rFonts w:ascii="Times" w:hAnsi="Times"/>
          <w:sz w:val="24"/>
          <w:szCs w:val="24"/>
        </w:rPr>
        <w:t>pplications and res</w:t>
      </w:r>
      <w:r w:rsidRPr="004F6448">
        <w:rPr>
          <w:rFonts w:ascii="Times" w:hAnsi="Times"/>
          <w:sz w:val="24"/>
          <w:szCs w:val="24"/>
        </w:rPr>
        <w:t>e</w:t>
      </w:r>
      <w:r w:rsidR="00531746" w:rsidRPr="004F6448">
        <w:rPr>
          <w:rFonts w:ascii="Times" w:hAnsi="Times"/>
          <w:sz w:val="24"/>
          <w:szCs w:val="24"/>
        </w:rPr>
        <w:t>a</w:t>
      </w:r>
      <w:r w:rsidRPr="004F6448">
        <w:rPr>
          <w:rFonts w:ascii="Times" w:hAnsi="Times"/>
          <w:sz w:val="24"/>
          <w:szCs w:val="24"/>
        </w:rPr>
        <w:t>r</w:t>
      </w:r>
      <w:r w:rsidR="00531746" w:rsidRPr="004F6448">
        <w:rPr>
          <w:rFonts w:ascii="Times" w:hAnsi="Times"/>
          <w:sz w:val="24"/>
          <w:szCs w:val="24"/>
        </w:rPr>
        <w:t xml:space="preserve">ch, in Smith, </w:t>
      </w:r>
      <w:r w:rsidRPr="004F6448">
        <w:rPr>
          <w:rFonts w:ascii="Times" w:hAnsi="Times"/>
          <w:sz w:val="24"/>
          <w:szCs w:val="24"/>
        </w:rPr>
        <w:t xml:space="preserve">P.B., </w:t>
      </w:r>
      <w:r w:rsidR="00531746" w:rsidRPr="004F6448">
        <w:rPr>
          <w:rFonts w:ascii="Times" w:hAnsi="Times"/>
          <w:sz w:val="24"/>
          <w:szCs w:val="24"/>
        </w:rPr>
        <w:t xml:space="preserve">Peterson, </w:t>
      </w:r>
      <w:r w:rsidRPr="004F6448">
        <w:rPr>
          <w:rFonts w:ascii="Times" w:hAnsi="Times"/>
          <w:sz w:val="24"/>
          <w:szCs w:val="24"/>
        </w:rPr>
        <w:t xml:space="preserve">M.F., </w:t>
      </w:r>
      <w:r w:rsidR="00531746" w:rsidRPr="004F6448">
        <w:rPr>
          <w:rFonts w:ascii="Times" w:hAnsi="Times"/>
          <w:sz w:val="24"/>
          <w:szCs w:val="24"/>
        </w:rPr>
        <w:t>Thomas</w:t>
      </w:r>
      <w:r w:rsidRPr="004F6448">
        <w:rPr>
          <w:rFonts w:ascii="Times" w:hAnsi="Times"/>
          <w:sz w:val="24"/>
          <w:szCs w:val="24"/>
        </w:rPr>
        <w:t>,</w:t>
      </w:r>
      <w:r w:rsidR="00531746" w:rsidRPr="004F6448">
        <w:rPr>
          <w:rFonts w:ascii="Times" w:hAnsi="Times"/>
          <w:sz w:val="24"/>
          <w:szCs w:val="24"/>
        </w:rPr>
        <w:t xml:space="preserve"> D.C. (Eds</w:t>
      </w:r>
      <w:r w:rsidR="00645154" w:rsidRPr="004F6448">
        <w:rPr>
          <w:rFonts w:ascii="Times" w:hAnsi="Times"/>
          <w:sz w:val="24"/>
          <w:szCs w:val="24"/>
        </w:rPr>
        <w:t>.</w:t>
      </w:r>
      <w:r w:rsidR="00531746" w:rsidRPr="004F6448">
        <w:rPr>
          <w:rFonts w:ascii="Times" w:hAnsi="Times"/>
          <w:sz w:val="24"/>
          <w:szCs w:val="24"/>
        </w:rPr>
        <w:t>), The handbook of cross-cultural management research. Sage</w:t>
      </w:r>
      <w:r w:rsidRPr="004F6448">
        <w:rPr>
          <w:rFonts w:ascii="Times" w:hAnsi="Times"/>
          <w:sz w:val="24"/>
          <w:szCs w:val="24"/>
        </w:rPr>
        <w:t>,</w:t>
      </w:r>
      <w:r w:rsidR="00531746" w:rsidRPr="004F6448">
        <w:rPr>
          <w:rFonts w:ascii="Times" w:hAnsi="Times"/>
          <w:sz w:val="24"/>
          <w:szCs w:val="24"/>
        </w:rPr>
        <w:t xml:space="preserve"> </w:t>
      </w:r>
      <w:r w:rsidRPr="004F6448">
        <w:rPr>
          <w:rFonts w:ascii="Times" w:hAnsi="Times"/>
          <w:sz w:val="24"/>
          <w:szCs w:val="24"/>
        </w:rPr>
        <w:t>Thousand Oaks, CA</w:t>
      </w:r>
      <w:r w:rsidR="00645154" w:rsidRPr="004F6448">
        <w:rPr>
          <w:rFonts w:ascii="Times" w:hAnsi="Times"/>
          <w:sz w:val="24"/>
          <w:szCs w:val="24"/>
        </w:rPr>
        <w:t>, pp. 397 - 410.</w:t>
      </w:r>
    </w:p>
    <w:p w14:paraId="612D6063"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cs="Helvetica Neue"/>
          <w:sz w:val="24"/>
          <w:szCs w:val="24"/>
          <w:lang w:val="en-US" w:eastAsia="en-US"/>
        </w:rPr>
      </w:pPr>
    </w:p>
    <w:p w14:paraId="3BB07EEA" w14:textId="42694358" w:rsidR="00F9548D" w:rsidRPr="004F6448" w:rsidRDefault="00F9548D"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cs="Helvetica Neue"/>
          <w:sz w:val="24"/>
          <w:szCs w:val="24"/>
          <w:lang w:val="en-US" w:eastAsia="en-US"/>
        </w:rPr>
        <w:t>Brookfield, 2010.</w:t>
      </w:r>
      <w:r w:rsidRPr="004F6448">
        <w:rPr>
          <w:rFonts w:ascii="Times" w:hAnsi="Times" w:cs="Times"/>
          <w:sz w:val="24"/>
          <w:szCs w:val="24"/>
          <w:lang w:val="en-US" w:eastAsia="en-US"/>
        </w:rPr>
        <w:t xml:space="preserve"> Global relocation trends: 2010 survey report. </w:t>
      </w:r>
      <w:r w:rsidRPr="004F6448">
        <w:rPr>
          <w:rFonts w:ascii="Times" w:hAnsi="Times" w:cs="Helvetica Neue"/>
          <w:sz w:val="24"/>
          <w:szCs w:val="24"/>
          <w:lang w:val="en-US" w:eastAsia="en-US"/>
        </w:rPr>
        <w:t>Brookfield Global Relocation Services. https://espritgloballearning.com/wp-content/uploads/2011/03/2010_GlblReloTrendsSurvey.pdf (15/05/06).</w:t>
      </w:r>
    </w:p>
    <w:p w14:paraId="24D79341"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53D224E1" w14:textId="77777777" w:rsidR="00091F87"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r w:rsidRPr="004F6448">
        <w:rPr>
          <w:rFonts w:ascii="Times" w:hAnsi="Times"/>
          <w:sz w:val="24"/>
          <w:szCs w:val="24"/>
        </w:rPr>
        <w:t>Caligiuri, P., Tarique, I</w:t>
      </w:r>
      <w:r w:rsidR="00331A22" w:rsidRPr="004F6448">
        <w:rPr>
          <w:rFonts w:ascii="Times" w:hAnsi="Times"/>
          <w:sz w:val="24"/>
          <w:szCs w:val="24"/>
        </w:rPr>
        <w:t>.</w:t>
      </w:r>
      <w:r w:rsidR="00E3193D" w:rsidRPr="004F6448">
        <w:rPr>
          <w:rFonts w:ascii="Times" w:hAnsi="Times"/>
          <w:sz w:val="24"/>
          <w:szCs w:val="24"/>
        </w:rPr>
        <w:t>,</w:t>
      </w:r>
      <w:r w:rsidR="00331A22" w:rsidRPr="004F6448">
        <w:rPr>
          <w:rFonts w:ascii="Times" w:hAnsi="Times"/>
          <w:sz w:val="24"/>
          <w:szCs w:val="24"/>
        </w:rPr>
        <w:t xml:space="preserve"> </w:t>
      </w:r>
      <w:r w:rsidR="00E3193D" w:rsidRPr="004F6448">
        <w:rPr>
          <w:rFonts w:ascii="Times" w:hAnsi="Times"/>
          <w:sz w:val="24"/>
          <w:szCs w:val="24"/>
        </w:rPr>
        <w:t>2012.</w:t>
      </w:r>
      <w:r w:rsidRPr="004F6448">
        <w:rPr>
          <w:rFonts w:ascii="Times" w:hAnsi="Times"/>
          <w:sz w:val="24"/>
          <w:szCs w:val="24"/>
        </w:rPr>
        <w:t xml:space="preserve"> Dynamic cross-cultural competencies and global leadership effectiveness. Journal of World Business</w:t>
      </w:r>
      <w:r w:rsidR="00D83530" w:rsidRPr="004F6448">
        <w:rPr>
          <w:rFonts w:ascii="Times" w:hAnsi="Times"/>
          <w:sz w:val="24"/>
          <w:szCs w:val="24"/>
        </w:rPr>
        <w:t xml:space="preserve"> </w:t>
      </w:r>
      <w:r w:rsidR="00D83530" w:rsidRPr="004F6448">
        <w:rPr>
          <w:rFonts w:ascii="Times" w:hAnsi="Times" w:cs="Helvetica"/>
          <w:sz w:val="24"/>
          <w:szCs w:val="24"/>
          <w:lang w:val="en-US" w:eastAsia="en-US"/>
        </w:rPr>
        <w:t>47(4), 612-622.</w:t>
      </w:r>
      <w:r w:rsidRPr="004F6448">
        <w:rPr>
          <w:rFonts w:ascii="Times" w:hAnsi="Times"/>
          <w:sz w:val="24"/>
          <w:szCs w:val="24"/>
        </w:rPr>
        <w:t xml:space="preserve"> </w:t>
      </w:r>
    </w:p>
    <w:p w14:paraId="7D38DD8E"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FDDB84F" w14:textId="77777777" w:rsidR="00091F87" w:rsidRPr="004F6448" w:rsidRDefault="00675D8E"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Carney, M</w:t>
      </w:r>
      <w:r w:rsidR="00091F87" w:rsidRPr="004F6448">
        <w:rPr>
          <w:rFonts w:ascii="Times" w:hAnsi="Times"/>
          <w:sz w:val="24"/>
          <w:szCs w:val="24"/>
        </w:rPr>
        <w:t>.</w:t>
      </w:r>
      <w:r w:rsidRPr="004F6448">
        <w:rPr>
          <w:rFonts w:ascii="Times" w:hAnsi="Times"/>
          <w:sz w:val="24"/>
          <w:szCs w:val="24"/>
        </w:rPr>
        <w:t>, Dieleman, M</w:t>
      </w:r>
      <w:r w:rsidR="00091F87" w:rsidRPr="004F6448">
        <w:rPr>
          <w:rFonts w:ascii="Times" w:hAnsi="Times"/>
          <w:sz w:val="24"/>
          <w:szCs w:val="24"/>
        </w:rPr>
        <w:t>.,</w:t>
      </w:r>
      <w:r w:rsidRPr="004F6448">
        <w:rPr>
          <w:rFonts w:ascii="Times" w:hAnsi="Times"/>
          <w:sz w:val="24"/>
          <w:szCs w:val="24"/>
        </w:rPr>
        <w:t xml:space="preserve"> Taussig, M</w:t>
      </w:r>
      <w:r w:rsidR="00091F87" w:rsidRPr="004F6448">
        <w:rPr>
          <w:rFonts w:ascii="Times" w:hAnsi="Times"/>
          <w:sz w:val="24"/>
          <w:szCs w:val="24"/>
        </w:rPr>
        <w:t>., 2016.</w:t>
      </w:r>
      <w:r w:rsidRPr="004F6448">
        <w:rPr>
          <w:rFonts w:ascii="Times" w:hAnsi="Times"/>
          <w:sz w:val="24"/>
          <w:szCs w:val="24"/>
        </w:rPr>
        <w:t xml:space="preserve"> How are institutional capabilities transferred across borders?, Journal of World Business 51(6) 882-894</w:t>
      </w:r>
      <w:r w:rsidR="00091F87" w:rsidRPr="004F6448">
        <w:rPr>
          <w:rFonts w:ascii="Times" w:hAnsi="Times"/>
          <w:sz w:val="24"/>
          <w:szCs w:val="24"/>
        </w:rPr>
        <w:t xml:space="preserve">. </w:t>
      </w:r>
    </w:p>
    <w:p w14:paraId="09989297"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bCs/>
          <w:sz w:val="24"/>
          <w:szCs w:val="24"/>
          <w:lang w:val="en-US"/>
        </w:rPr>
      </w:pPr>
    </w:p>
    <w:p w14:paraId="37F4901B" w14:textId="77777777" w:rsidR="00091F87" w:rsidRPr="004F6448" w:rsidRDefault="002A5F2E"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bCs/>
          <w:sz w:val="24"/>
          <w:szCs w:val="24"/>
          <w:lang w:val="en-US"/>
        </w:rPr>
        <w:t>Castells, M.</w:t>
      </w:r>
      <w:r w:rsidR="00091F87" w:rsidRPr="004F6448">
        <w:rPr>
          <w:rFonts w:ascii="Times" w:hAnsi="Times"/>
          <w:bCs/>
          <w:sz w:val="24"/>
          <w:szCs w:val="24"/>
          <w:lang w:val="en-US"/>
        </w:rPr>
        <w:t>,</w:t>
      </w:r>
      <w:r w:rsidRPr="004F6448">
        <w:rPr>
          <w:rFonts w:ascii="Times" w:hAnsi="Times"/>
          <w:bCs/>
          <w:sz w:val="24"/>
          <w:szCs w:val="24"/>
          <w:lang w:val="en-US"/>
        </w:rPr>
        <w:t xml:space="preserve"> 2010</w:t>
      </w:r>
      <w:r w:rsidR="00091F87" w:rsidRPr="004F6448">
        <w:rPr>
          <w:rFonts w:ascii="Times" w:hAnsi="Times"/>
          <w:bCs/>
          <w:sz w:val="24"/>
          <w:szCs w:val="24"/>
          <w:lang w:val="en-US"/>
        </w:rPr>
        <w:t>.</w:t>
      </w:r>
      <w:r w:rsidRPr="004F6448">
        <w:rPr>
          <w:rFonts w:ascii="Times" w:hAnsi="Times"/>
          <w:bCs/>
          <w:sz w:val="24"/>
          <w:szCs w:val="24"/>
          <w:lang w:val="en-US"/>
        </w:rPr>
        <w:t xml:space="preserve"> The Rise of the Network Society. </w:t>
      </w:r>
      <w:r w:rsidRPr="004F6448">
        <w:rPr>
          <w:rFonts w:ascii="Times" w:hAnsi="Times"/>
          <w:sz w:val="24"/>
          <w:szCs w:val="24"/>
        </w:rPr>
        <w:t xml:space="preserve">Wiley-Blackwell. </w:t>
      </w:r>
    </w:p>
    <w:p w14:paraId="3D3C6407"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bCs/>
          <w:sz w:val="24"/>
          <w:szCs w:val="24"/>
          <w:lang w:val="en-US" w:eastAsia="en-US"/>
        </w:rPr>
      </w:pPr>
    </w:p>
    <w:p w14:paraId="3C493ABE" w14:textId="77777777" w:rsidR="00701DEE" w:rsidRPr="004F6448" w:rsidRDefault="00F136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bCs/>
          <w:sz w:val="24"/>
          <w:szCs w:val="24"/>
          <w:lang w:val="en-US" w:eastAsia="en-US"/>
        </w:rPr>
        <w:t>Chen, X.</w:t>
      </w:r>
      <w:r w:rsidR="00091F87" w:rsidRPr="004F6448">
        <w:rPr>
          <w:rFonts w:ascii="Times" w:hAnsi="Times"/>
          <w:bCs/>
          <w:sz w:val="24"/>
          <w:szCs w:val="24"/>
          <w:lang w:val="en-US" w:eastAsia="en-US"/>
        </w:rPr>
        <w:t>,</w:t>
      </w:r>
      <w:r w:rsidRPr="004F6448">
        <w:rPr>
          <w:rFonts w:ascii="Times" w:hAnsi="Times"/>
          <w:bCs/>
          <w:sz w:val="24"/>
          <w:szCs w:val="24"/>
          <w:lang w:val="en-US" w:eastAsia="en-US"/>
        </w:rPr>
        <w:t xml:space="preserve"> Eberly</w:t>
      </w:r>
      <w:r w:rsidRPr="004F6448">
        <w:rPr>
          <w:rFonts w:ascii="Times" w:hAnsi="Times"/>
          <w:bCs/>
          <w:kern w:val="1"/>
          <w:sz w:val="24"/>
          <w:szCs w:val="24"/>
          <w:lang w:val="en-US" w:eastAsia="en-US"/>
        </w:rPr>
        <w:t xml:space="preserve">, </w:t>
      </w:r>
      <w:r w:rsidRPr="004F6448">
        <w:rPr>
          <w:rFonts w:ascii="Times" w:hAnsi="Times"/>
          <w:bCs/>
          <w:sz w:val="24"/>
          <w:szCs w:val="24"/>
          <w:lang w:val="en-US" w:eastAsia="en-US"/>
        </w:rPr>
        <w:t xml:space="preserve">M. B., </w:t>
      </w:r>
      <w:hyperlink r:id="rId10" w:history="1">
        <w:r w:rsidRPr="004F6448">
          <w:rPr>
            <w:rFonts w:ascii="Times" w:hAnsi="Times"/>
            <w:bCs/>
            <w:sz w:val="24"/>
            <w:szCs w:val="24"/>
            <w:lang w:val="en-US" w:eastAsia="en-US"/>
          </w:rPr>
          <w:t xml:space="preserve"> Chiang</w:t>
        </w:r>
      </w:hyperlink>
      <w:r w:rsidRPr="004F6448">
        <w:rPr>
          <w:rFonts w:ascii="Times" w:hAnsi="Times"/>
          <w:bCs/>
          <w:kern w:val="1"/>
          <w:sz w:val="24"/>
          <w:szCs w:val="24"/>
          <w:lang w:val="en-US" w:eastAsia="en-US"/>
        </w:rPr>
        <w:t>, T.,</w:t>
      </w:r>
      <w:hyperlink r:id="rId11" w:history="1">
        <w:r w:rsidRPr="004F6448">
          <w:rPr>
            <w:rFonts w:ascii="Times" w:hAnsi="Times"/>
            <w:bCs/>
            <w:sz w:val="24"/>
            <w:szCs w:val="24"/>
            <w:lang w:val="en-US" w:eastAsia="en-US"/>
          </w:rPr>
          <w:t xml:space="preserve"> Farh</w:t>
        </w:r>
      </w:hyperlink>
      <w:r w:rsidRPr="004F6448">
        <w:rPr>
          <w:rFonts w:ascii="Times" w:hAnsi="Times"/>
          <w:bCs/>
          <w:kern w:val="1"/>
          <w:sz w:val="24"/>
          <w:szCs w:val="24"/>
          <w:lang w:val="en-US" w:eastAsia="en-US"/>
        </w:rPr>
        <w:t xml:space="preserve">, J., </w:t>
      </w:r>
      <w:hyperlink r:id="rId12" w:history="1">
        <w:r w:rsidRPr="004F6448">
          <w:rPr>
            <w:rFonts w:ascii="Times" w:hAnsi="Times"/>
            <w:bCs/>
            <w:sz w:val="24"/>
            <w:szCs w:val="24"/>
            <w:lang w:val="en-US" w:eastAsia="en-US"/>
          </w:rPr>
          <w:t>Cheng</w:t>
        </w:r>
      </w:hyperlink>
      <w:r w:rsidRPr="004F6448">
        <w:rPr>
          <w:rFonts w:ascii="Times" w:hAnsi="Times"/>
          <w:bCs/>
          <w:kern w:val="1"/>
          <w:sz w:val="24"/>
          <w:szCs w:val="24"/>
          <w:lang w:val="en-US" w:eastAsia="en-US"/>
        </w:rPr>
        <w:t>, B.</w:t>
      </w:r>
      <w:r w:rsidR="00091F87" w:rsidRPr="004F6448">
        <w:rPr>
          <w:rFonts w:ascii="Times" w:hAnsi="Times"/>
          <w:bCs/>
          <w:kern w:val="1"/>
          <w:sz w:val="24"/>
          <w:szCs w:val="24"/>
          <w:lang w:val="en-US" w:eastAsia="en-US"/>
        </w:rPr>
        <w:t>,</w:t>
      </w:r>
      <w:r w:rsidRPr="004F6448">
        <w:rPr>
          <w:rFonts w:ascii="Times" w:hAnsi="Times"/>
          <w:bCs/>
          <w:kern w:val="1"/>
          <w:sz w:val="24"/>
          <w:szCs w:val="24"/>
          <w:lang w:val="en-US" w:eastAsia="en-US"/>
        </w:rPr>
        <w:t xml:space="preserve"> </w:t>
      </w:r>
      <w:r w:rsidR="00091F87" w:rsidRPr="004F6448">
        <w:rPr>
          <w:rFonts w:ascii="Times" w:hAnsi="Times"/>
          <w:bCs/>
          <w:kern w:val="1"/>
          <w:sz w:val="24"/>
          <w:szCs w:val="24"/>
          <w:lang w:val="en-US" w:eastAsia="en-US"/>
        </w:rPr>
        <w:t>2014.</w:t>
      </w:r>
      <w:r w:rsidRPr="004F6448">
        <w:rPr>
          <w:rFonts w:ascii="Times" w:hAnsi="Times"/>
          <w:bCs/>
          <w:kern w:val="1"/>
          <w:sz w:val="24"/>
          <w:szCs w:val="24"/>
          <w:lang w:val="en-US" w:eastAsia="en-US"/>
        </w:rPr>
        <w:t xml:space="preserve"> </w:t>
      </w:r>
      <w:r w:rsidRPr="004F6448">
        <w:rPr>
          <w:rFonts w:ascii="Times" w:hAnsi="Times"/>
          <w:bCs/>
          <w:sz w:val="24"/>
          <w:szCs w:val="24"/>
          <w:lang w:val="en-US" w:eastAsia="en-US"/>
        </w:rPr>
        <w:t>Affective Trust in Chinese Leaders: Linking Paternalistic Leadership to Employee Performance.</w:t>
      </w:r>
      <w:r w:rsidR="00091F87" w:rsidRPr="004F6448">
        <w:rPr>
          <w:rFonts w:ascii="Times" w:hAnsi="Times"/>
          <w:bCs/>
          <w:sz w:val="24"/>
          <w:szCs w:val="24"/>
          <w:lang w:val="en-US" w:eastAsia="en-US"/>
        </w:rPr>
        <w:t xml:space="preserve"> </w:t>
      </w:r>
      <w:r w:rsidRPr="004F6448">
        <w:rPr>
          <w:rFonts w:ascii="Times" w:hAnsi="Times"/>
          <w:sz w:val="24"/>
          <w:szCs w:val="24"/>
          <w:lang w:val="en-US" w:eastAsia="en-US"/>
        </w:rPr>
        <w:t>Journal of Management 40: 796-819.</w:t>
      </w:r>
      <w:r w:rsidR="00701DEE" w:rsidRPr="004F6448">
        <w:rPr>
          <w:rFonts w:ascii="Times" w:hAnsi="Times"/>
          <w:sz w:val="24"/>
          <w:szCs w:val="24"/>
          <w:lang w:val="en-US" w:eastAsia="en-US"/>
        </w:rPr>
        <w:t xml:space="preserve"> </w:t>
      </w:r>
    </w:p>
    <w:p w14:paraId="50D62AB9"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605F6A2E" w14:textId="77777777" w:rsidR="0050619C" w:rsidRPr="004F6448" w:rsidRDefault="00331A22"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 xml:space="preserve">Colakoglu, S, Tarique I, </w:t>
      </w:r>
      <w:r w:rsidR="00531746" w:rsidRPr="004F6448">
        <w:rPr>
          <w:rFonts w:ascii="Times" w:hAnsi="Times"/>
          <w:sz w:val="24"/>
          <w:szCs w:val="24"/>
        </w:rPr>
        <w:t>Caligiuri</w:t>
      </w:r>
      <w:r w:rsidRPr="004F6448">
        <w:rPr>
          <w:rFonts w:ascii="Times" w:hAnsi="Times"/>
          <w:sz w:val="24"/>
          <w:szCs w:val="24"/>
        </w:rPr>
        <w:t>,</w:t>
      </w:r>
      <w:r w:rsidR="00531746" w:rsidRPr="004F6448">
        <w:rPr>
          <w:rFonts w:ascii="Times" w:hAnsi="Times"/>
          <w:sz w:val="24"/>
          <w:szCs w:val="24"/>
        </w:rPr>
        <w:t xml:space="preserve"> P</w:t>
      </w:r>
      <w:r w:rsidRPr="004F6448">
        <w:rPr>
          <w:rFonts w:ascii="Times" w:hAnsi="Times"/>
          <w:sz w:val="24"/>
          <w:szCs w:val="24"/>
        </w:rPr>
        <w:t>.</w:t>
      </w:r>
      <w:r w:rsidR="00701DEE" w:rsidRPr="004F6448">
        <w:rPr>
          <w:rFonts w:ascii="Times" w:hAnsi="Times"/>
          <w:sz w:val="24"/>
          <w:szCs w:val="24"/>
        </w:rPr>
        <w:t xml:space="preserve"> 2009.</w:t>
      </w:r>
      <w:r w:rsidR="00531746" w:rsidRPr="004F6448">
        <w:rPr>
          <w:rFonts w:ascii="Times" w:hAnsi="Times"/>
          <w:sz w:val="24"/>
          <w:szCs w:val="24"/>
        </w:rPr>
        <w:t xml:space="preserve"> Towards a conceptual framework for the relationship between subsidiary staffing strategy and subsidiary performance, International Journal of Human Resource Management 20(6)</w:t>
      </w:r>
      <w:r w:rsidR="0050619C" w:rsidRPr="004F6448">
        <w:rPr>
          <w:rFonts w:ascii="Times" w:hAnsi="Times"/>
          <w:sz w:val="24"/>
          <w:szCs w:val="24"/>
        </w:rPr>
        <w:t>,</w:t>
      </w:r>
      <w:r w:rsidR="00531746" w:rsidRPr="004F6448">
        <w:rPr>
          <w:rFonts w:ascii="Times" w:hAnsi="Times"/>
          <w:sz w:val="24"/>
          <w:szCs w:val="24"/>
        </w:rPr>
        <w:t xml:space="preserve"> 1291-1308</w:t>
      </w:r>
      <w:r w:rsidR="0050619C" w:rsidRPr="004F6448">
        <w:rPr>
          <w:rFonts w:ascii="Times" w:hAnsi="Times"/>
          <w:sz w:val="24"/>
          <w:szCs w:val="24"/>
        </w:rPr>
        <w:t>.</w:t>
      </w:r>
      <w:r w:rsidR="0050619C" w:rsidRPr="004F6448">
        <w:rPr>
          <w:rFonts w:ascii="Times" w:hAnsi="Times"/>
          <w:sz w:val="24"/>
          <w:szCs w:val="24"/>
          <w:lang w:val="en-US" w:eastAsia="en-US"/>
        </w:rPr>
        <w:t xml:space="preserve"> </w:t>
      </w:r>
    </w:p>
    <w:p w14:paraId="4331CE4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7795AC6" w14:textId="77777777" w:rsidR="0050619C"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Collings, D. G., Scullion, H.</w:t>
      </w:r>
      <w:r w:rsidR="0050619C" w:rsidRPr="004F6448">
        <w:rPr>
          <w:rFonts w:ascii="Times" w:hAnsi="Times"/>
          <w:sz w:val="24"/>
          <w:szCs w:val="24"/>
        </w:rPr>
        <w:t>, Morley, M. J., 2007</w:t>
      </w:r>
      <w:r w:rsidRPr="004F6448">
        <w:rPr>
          <w:rFonts w:ascii="Times" w:hAnsi="Times"/>
          <w:sz w:val="24"/>
          <w:szCs w:val="24"/>
        </w:rPr>
        <w:t>. Changing patterns of global staffing in the multinational enterprise: challenges to the conventional expatriate assignment and emerging alternat</w:t>
      </w:r>
      <w:r w:rsidR="0050619C" w:rsidRPr="004F6448">
        <w:rPr>
          <w:rFonts w:ascii="Times" w:hAnsi="Times"/>
          <w:sz w:val="24"/>
          <w:szCs w:val="24"/>
        </w:rPr>
        <w:t>ives. Journal of World Business</w:t>
      </w:r>
      <w:r w:rsidRPr="004F6448">
        <w:rPr>
          <w:rFonts w:ascii="Times" w:hAnsi="Times"/>
          <w:sz w:val="24"/>
          <w:szCs w:val="24"/>
        </w:rPr>
        <w:t xml:space="preserve"> 42 (2), 198-213</w:t>
      </w:r>
      <w:r w:rsidR="0050619C" w:rsidRPr="004F6448">
        <w:rPr>
          <w:rFonts w:ascii="Times" w:hAnsi="Times"/>
          <w:sz w:val="24"/>
          <w:szCs w:val="24"/>
        </w:rPr>
        <w:t>.</w:t>
      </w:r>
      <w:r w:rsidR="0050619C" w:rsidRPr="004F6448">
        <w:rPr>
          <w:rFonts w:ascii="Times" w:hAnsi="Times"/>
          <w:sz w:val="24"/>
          <w:szCs w:val="24"/>
          <w:lang w:val="en-US" w:eastAsia="en-US"/>
        </w:rPr>
        <w:t xml:space="preserve"> </w:t>
      </w:r>
    </w:p>
    <w:p w14:paraId="68C44AAB"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59C45A2" w14:textId="77777777" w:rsidR="0050619C"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Cooke, F.</w:t>
      </w:r>
      <w:r w:rsidR="00680298" w:rsidRPr="004F6448">
        <w:rPr>
          <w:rFonts w:ascii="Times" w:hAnsi="Times"/>
          <w:sz w:val="24"/>
          <w:szCs w:val="24"/>
        </w:rPr>
        <w:t xml:space="preserve"> </w:t>
      </w:r>
      <w:r w:rsidRPr="004F6448">
        <w:rPr>
          <w:rFonts w:ascii="Times" w:hAnsi="Times"/>
          <w:sz w:val="24"/>
          <w:szCs w:val="24"/>
        </w:rPr>
        <w:t>L.</w:t>
      </w:r>
      <w:r w:rsidR="00331A22" w:rsidRPr="004F6448">
        <w:rPr>
          <w:rFonts w:ascii="Times" w:hAnsi="Times"/>
          <w:sz w:val="24"/>
          <w:szCs w:val="24"/>
        </w:rPr>
        <w:t>,</w:t>
      </w:r>
      <w:r w:rsidRPr="004F6448">
        <w:rPr>
          <w:rFonts w:ascii="Times" w:hAnsi="Times"/>
          <w:sz w:val="24"/>
          <w:szCs w:val="24"/>
        </w:rPr>
        <w:t xml:space="preserve"> Lin, Z.H.</w:t>
      </w:r>
      <w:r w:rsidR="0050619C" w:rsidRPr="004F6448">
        <w:rPr>
          <w:rFonts w:ascii="Times" w:hAnsi="Times"/>
          <w:sz w:val="24"/>
          <w:szCs w:val="24"/>
        </w:rPr>
        <w:t>, 2011.</w:t>
      </w:r>
      <w:r w:rsidRPr="004F6448">
        <w:rPr>
          <w:rFonts w:ascii="Times" w:hAnsi="Times"/>
          <w:sz w:val="24"/>
          <w:szCs w:val="24"/>
        </w:rPr>
        <w:t xml:space="preserve"> Chinese firms in Vietnam: investment motives, institutional environment and human resource challenges</w:t>
      </w:r>
      <w:r w:rsidR="0050619C" w:rsidRPr="004F6448">
        <w:rPr>
          <w:rFonts w:ascii="Times" w:hAnsi="Times"/>
          <w:sz w:val="24"/>
          <w:szCs w:val="24"/>
        </w:rPr>
        <w:t>.</w:t>
      </w:r>
      <w:r w:rsidRPr="004F6448">
        <w:rPr>
          <w:rFonts w:ascii="Times" w:hAnsi="Times"/>
          <w:sz w:val="24"/>
          <w:szCs w:val="24"/>
        </w:rPr>
        <w:t xml:space="preserve"> Asia Pacific J</w:t>
      </w:r>
      <w:r w:rsidR="0050619C" w:rsidRPr="004F6448">
        <w:rPr>
          <w:rFonts w:ascii="Times" w:hAnsi="Times"/>
          <w:sz w:val="24"/>
          <w:szCs w:val="24"/>
        </w:rPr>
        <w:t xml:space="preserve">ournal of Human Resources 4, </w:t>
      </w:r>
      <w:r w:rsidRPr="004F6448">
        <w:rPr>
          <w:rFonts w:ascii="Times" w:hAnsi="Times"/>
          <w:sz w:val="24"/>
          <w:szCs w:val="24"/>
        </w:rPr>
        <w:t>207-226</w:t>
      </w:r>
      <w:r w:rsidR="0050619C" w:rsidRPr="004F6448">
        <w:rPr>
          <w:rFonts w:ascii="Times" w:hAnsi="Times"/>
          <w:sz w:val="24"/>
          <w:szCs w:val="24"/>
        </w:rPr>
        <w:t>.</w:t>
      </w:r>
      <w:r w:rsidR="0050619C" w:rsidRPr="004F6448">
        <w:rPr>
          <w:rFonts w:ascii="Times" w:hAnsi="Times"/>
          <w:sz w:val="24"/>
          <w:szCs w:val="24"/>
          <w:lang w:val="en-US" w:eastAsia="en-US"/>
        </w:rPr>
        <w:t xml:space="preserve"> </w:t>
      </w:r>
    </w:p>
    <w:p w14:paraId="4D717523"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7281A51" w14:textId="77777777" w:rsidR="00766DCA"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Cooke</w:t>
      </w:r>
      <w:r w:rsidR="00331A22" w:rsidRPr="004F6448">
        <w:rPr>
          <w:rFonts w:ascii="Times" w:hAnsi="Times"/>
          <w:sz w:val="24"/>
          <w:szCs w:val="24"/>
        </w:rPr>
        <w:t>,</w:t>
      </w:r>
      <w:r w:rsidRPr="004F6448">
        <w:rPr>
          <w:rFonts w:ascii="Times" w:hAnsi="Times"/>
          <w:sz w:val="24"/>
          <w:szCs w:val="24"/>
        </w:rPr>
        <w:t xml:space="preserve"> F</w:t>
      </w:r>
      <w:r w:rsidR="00331A22" w:rsidRPr="004F6448">
        <w:rPr>
          <w:rFonts w:ascii="Times" w:hAnsi="Times"/>
          <w:sz w:val="24"/>
          <w:szCs w:val="24"/>
        </w:rPr>
        <w:t>.</w:t>
      </w:r>
      <w:r w:rsidRPr="004F6448">
        <w:rPr>
          <w:rFonts w:ascii="Times" w:hAnsi="Times"/>
          <w:sz w:val="24"/>
          <w:szCs w:val="24"/>
        </w:rPr>
        <w:t xml:space="preserve"> </w:t>
      </w:r>
      <w:r w:rsidR="00680298" w:rsidRPr="004F6448">
        <w:rPr>
          <w:rFonts w:ascii="Times" w:hAnsi="Times"/>
          <w:sz w:val="24"/>
          <w:szCs w:val="24"/>
        </w:rPr>
        <w:t>L.</w:t>
      </w:r>
      <w:r w:rsidR="0050619C" w:rsidRPr="004F6448">
        <w:rPr>
          <w:rFonts w:ascii="Times" w:hAnsi="Times"/>
          <w:sz w:val="24"/>
          <w:szCs w:val="24"/>
        </w:rPr>
        <w:t>,</w:t>
      </w:r>
      <w:r w:rsidR="00680298" w:rsidRPr="004F6448">
        <w:rPr>
          <w:rFonts w:ascii="Times" w:hAnsi="Times"/>
          <w:sz w:val="24"/>
          <w:szCs w:val="24"/>
        </w:rPr>
        <w:t xml:space="preserve"> </w:t>
      </w:r>
      <w:r w:rsidR="0050619C" w:rsidRPr="004F6448">
        <w:rPr>
          <w:rFonts w:ascii="Times" w:hAnsi="Times"/>
          <w:sz w:val="24"/>
          <w:szCs w:val="24"/>
        </w:rPr>
        <w:t>2014.</w:t>
      </w:r>
      <w:r w:rsidRPr="004F6448">
        <w:rPr>
          <w:rFonts w:ascii="Times" w:hAnsi="Times"/>
          <w:sz w:val="24"/>
          <w:szCs w:val="24"/>
        </w:rPr>
        <w:t xml:space="preserve"> Chinese multinational firms in Asia and Africa: Relationships with institutional actors and patterns of HRM pract</w:t>
      </w:r>
      <w:r w:rsidR="0050619C" w:rsidRPr="004F6448">
        <w:rPr>
          <w:rFonts w:ascii="Times" w:hAnsi="Times"/>
          <w:sz w:val="24"/>
          <w:szCs w:val="24"/>
        </w:rPr>
        <w:t>ices, Human Resource Management</w:t>
      </w:r>
      <w:r w:rsidRPr="004F6448">
        <w:rPr>
          <w:rFonts w:ascii="Times" w:hAnsi="Times"/>
          <w:sz w:val="24"/>
          <w:szCs w:val="24"/>
        </w:rPr>
        <w:t xml:space="preserve"> </w:t>
      </w:r>
      <w:r w:rsidR="0050619C" w:rsidRPr="004F6448">
        <w:rPr>
          <w:rFonts w:ascii="Times" w:hAnsi="Times" w:cs="Helvetica"/>
          <w:sz w:val="24"/>
          <w:szCs w:val="24"/>
          <w:lang w:val="en-US" w:eastAsia="en-US"/>
        </w:rPr>
        <w:t>53</w:t>
      </w:r>
      <w:r w:rsidR="00766DCA" w:rsidRPr="004F6448">
        <w:rPr>
          <w:rFonts w:ascii="Times" w:hAnsi="Times" w:cs="Helvetica"/>
          <w:sz w:val="24"/>
          <w:szCs w:val="24"/>
          <w:lang w:val="en-US" w:eastAsia="en-US"/>
        </w:rPr>
        <w:t>(6),</w:t>
      </w:r>
      <w:r w:rsidR="0050619C" w:rsidRPr="004F6448">
        <w:rPr>
          <w:rFonts w:ascii="Times" w:hAnsi="Times" w:cs="Helvetica"/>
          <w:sz w:val="24"/>
          <w:szCs w:val="24"/>
          <w:lang w:val="en-US" w:eastAsia="en-US"/>
        </w:rPr>
        <w:t xml:space="preserve"> 877-896</w:t>
      </w:r>
      <w:r w:rsidR="00766DCA" w:rsidRPr="004F6448">
        <w:rPr>
          <w:rFonts w:ascii="Times" w:hAnsi="Times" w:cs="Helvetica"/>
          <w:sz w:val="24"/>
          <w:szCs w:val="24"/>
          <w:lang w:val="en-US" w:eastAsia="en-US"/>
        </w:rPr>
        <w:t>.</w:t>
      </w:r>
      <w:r w:rsidR="00766DCA" w:rsidRPr="004F6448">
        <w:rPr>
          <w:rFonts w:ascii="Times" w:hAnsi="Times"/>
          <w:sz w:val="24"/>
          <w:szCs w:val="24"/>
          <w:lang w:val="en-US" w:eastAsia="en-US"/>
        </w:rPr>
        <w:t xml:space="preserve"> </w:t>
      </w:r>
    </w:p>
    <w:p w14:paraId="14A79297"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p>
    <w:p w14:paraId="48864D52" w14:textId="77777777" w:rsidR="00766DCA" w:rsidRPr="004F6448" w:rsidRDefault="007B7000"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lang w:val="en-US" w:eastAsia="en-US"/>
        </w:rPr>
        <w:t>Cuervo-Cazurra</w:t>
      </w:r>
      <w:r w:rsidR="0075342C" w:rsidRPr="004F6448">
        <w:rPr>
          <w:rFonts w:ascii="Times" w:hAnsi="Times"/>
          <w:sz w:val="24"/>
          <w:szCs w:val="24"/>
          <w:lang w:val="en-US" w:eastAsia="en-US"/>
        </w:rPr>
        <w:t>, A.</w:t>
      </w:r>
      <w:r w:rsidRPr="004F6448">
        <w:rPr>
          <w:rFonts w:ascii="Times" w:hAnsi="Times"/>
          <w:sz w:val="24"/>
          <w:szCs w:val="24"/>
          <w:lang w:val="en-US" w:eastAsia="en-US"/>
        </w:rPr>
        <w:t xml:space="preserve"> Genc, </w:t>
      </w:r>
      <w:r w:rsidR="0075342C" w:rsidRPr="004F6448">
        <w:rPr>
          <w:rFonts w:ascii="Times" w:hAnsi="Times"/>
          <w:sz w:val="24"/>
          <w:szCs w:val="24"/>
          <w:lang w:val="en-US" w:eastAsia="en-US"/>
        </w:rPr>
        <w:t>M.</w:t>
      </w:r>
      <w:r w:rsidR="00766DCA" w:rsidRPr="004F6448">
        <w:rPr>
          <w:rFonts w:ascii="Times" w:hAnsi="Times"/>
          <w:sz w:val="24"/>
          <w:szCs w:val="24"/>
          <w:lang w:val="en-US" w:eastAsia="en-US"/>
        </w:rPr>
        <w:t>,</w:t>
      </w:r>
      <w:r w:rsidR="0075342C" w:rsidRPr="004F6448">
        <w:rPr>
          <w:rFonts w:ascii="Times" w:hAnsi="Times"/>
          <w:sz w:val="24"/>
          <w:szCs w:val="24"/>
          <w:lang w:val="en-US" w:eastAsia="en-US"/>
        </w:rPr>
        <w:t xml:space="preserve"> </w:t>
      </w:r>
      <w:r w:rsidR="00766DCA" w:rsidRPr="004F6448">
        <w:rPr>
          <w:rFonts w:ascii="Times" w:hAnsi="Times"/>
          <w:sz w:val="24"/>
          <w:szCs w:val="24"/>
          <w:lang w:val="en-US" w:eastAsia="en-US"/>
        </w:rPr>
        <w:t>2008</w:t>
      </w:r>
      <w:r w:rsidRPr="004F6448">
        <w:rPr>
          <w:rFonts w:ascii="Times" w:hAnsi="Times"/>
          <w:sz w:val="24"/>
          <w:szCs w:val="24"/>
          <w:lang w:val="en-US" w:eastAsia="en-US"/>
        </w:rPr>
        <w:t>.Transforming Disadvantages into Advantages: Developing-Country MNEs in the Least Developed Countries</w:t>
      </w:r>
      <w:r w:rsidR="00766DCA" w:rsidRPr="004F6448">
        <w:rPr>
          <w:rFonts w:ascii="Times" w:hAnsi="Times"/>
          <w:sz w:val="24"/>
          <w:szCs w:val="24"/>
          <w:lang w:val="en-US" w:eastAsia="en-US"/>
        </w:rPr>
        <w:t xml:space="preserve">. </w:t>
      </w:r>
      <w:hyperlink r:id="rId13" w:history="1">
        <w:r w:rsidRPr="004F6448">
          <w:rPr>
            <w:rFonts w:ascii="Times" w:hAnsi="Times"/>
            <w:sz w:val="24"/>
            <w:szCs w:val="24"/>
            <w:lang w:val="en-US" w:eastAsia="en-US"/>
          </w:rPr>
          <w:t>Journal of International Business Studies</w:t>
        </w:r>
      </w:hyperlink>
      <w:r w:rsidRPr="004F6448">
        <w:rPr>
          <w:rFonts w:ascii="Times" w:hAnsi="Times"/>
          <w:sz w:val="24"/>
          <w:szCs w:val="24"/>
          <w:lang w:val="en-US" w:eastAsia="en-US"/>
        </w:rPr>
        <w:t xml:space="preserve"> 39(6)</w:t>
      </w:r>
      <w:r w:rsidR="00766DCA" w:rsidRPr="004F6448">
        <w:rPr>
          <w:rFonts w:ascii="Times" w:hAnsi="Times"/>
          <w:sz w:val="24"/>
          <w:szCs w:val="24"/>
          <w:lang w:val="en-US" w:eastAsia="en-US"/>
        </w:rPr>
        <w:t xml:space="preserve">, </w:t>
      </w:r>
      <w:r w:rsidRPr="004F6448">
        <w:rPr>
          <w:rFonts w:ascii="Times" w:hAnsi="Times"/>
          <w:sz w:val="24"/>
          <w:szCs w:val="24"/>
          <w:lang w:val="en-US" w:eastAsia="en-US"/>
        </w:rPr>
        <w:t xml:space="preserve">957-979. </w:t>
      </w:r>
    </w:p>
    <w:p w14:paraId="7BAF5A48"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63512FF5" w14:textId="77777777" w:rsidR="00587406" w:rsidRPr="004F6448" w:rsidRDefault="00331A22"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 xml:space="preserve">Edwards, T., </w:t>
      </w:r>
      <w:r w:rsidR="00766DCA" w:rsidRPr="004F6448">
        <w:rPr>
          <w:rFonts w:ascii="Times" w:hAnsi="Times"/>
          <w:sz w:val="24"/>
          <w:szCs w:val="24"/>
        </w:rPr>
        <w:t>Rees, C., 2016</w:t>
      </w:r>
      <w:r w:rsidR="00531746" w:rsidRPr="004F6448">
        <w:rPr>
          <w:rFonts w:ascii="Times" w:hAnsi="Times"/>
          <w:sz w:val="24"/>
          <w:szCs w:val="24"/>
        </w:rPr>
        <w:t>. International Human Resource Management: Globalization, National Systems and Multinational Companies</w:t>
      </w:r>
      <w:r w:rsidR="00766DCA" w:rsidRPr="004F6448">
        <w:rPr>
          <w:rFonts w:ascii="Times" w:hAnsi="Times"/>
          <w:sz w:val="24"/>
          <w:szCs w:val="24"/>
        </w:rPr>
        <w:t>,</w:t>
      </w:r>
      <w:r w:rsidR="00531746" w:rsidRPr="004F6448">
        <w:rPr>
          <w:rFonts w:ascii="Times" w:hAnsi="Times"/>
          <w:sz w:val="24"/>
          <w:szCs w:val="24"/>
        </w:rPr>
        <w:t xml:space="preserve"> 3rd ed. Harlow: Pearson</w:t>
      </w:r>
      <w:r w:rsidR="00766DCA" w:rsidRPr="004F6448">
        <w:rPr>
          <w:rFonts w:ascii="Times" w:hAnsi="Times"/>
          <w:sz w:val="24"/>
          <w:szCs w:val="24"/>
        </w:rPr>
        <w:t>.</w:t>
      </w:r>
      <w:r w:rsidR="00587406" w:rsidRPr="004F6448">
        <w:rPr>
          <w:rFonts w:ascii="Times" w:hAnsi="Times"/>
          <w:sz w:val="24"/>
          <w:szCs w:val="24"/>
          <w:lang w:val="en-US" w:eastAsia="en-US"/>
        </w:rPr>
        <w:t xml:space="preserve"> </w:t>
      </w:r>
    </w:p>
    <w:p w14:paraId="11277B8A"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CA9BCCB" w14:textId="77777777" w:rsidR="00587406"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Edwards, T.</w:t>
      </w:r>
      <w:r w:rsidR="00331A22" w:rsidRPr="004F6448">
        <w:rPr>
          <w:rFonts w:ascii="Times" w:hAnsi="Times"/>
          <w:sz w:val="24"/>
          <w:szCs w:val="24"/>
        </w:rPr>
        <w:t xml:space="preserve">, </w:t>
      </w:r>
      <w:r w:rsidRPr="004F6448">
        <w:rPr>
          <w:rFonts w:ascii="Times" w:hAnsi="Times"/>
          <w:sz w:val="24"/>
          <w:szCs w:val="24"/>
        </w:rPr>
        <w:t>Zhang, M.</w:t>
      </w:r>
      <w:r w:rsidR="00587406" w:rsidRPr="004F6448">
        <w:rPr>
          <w:rFonts w:ascii="Times" w:hAnsi="Times"/>
          <w:sz w:val="24"/>
          <w:szCs w:val="24"/>
        </w:rPr>
        <w:t>, 2008</w:t>
      </w:r>
      <w:r w:rsidRPr="004F6448">
        <w:rPr>
          <w:rFonts w:ascii="Times" w:hAnsi="Times"/>
          <w:sz w:val="24"/>
          <w:szCs w:val="24"/>
        </w:rPr>
        <w:t>. Multinationals and national systems of employment rel</w:t>
      </w:r>
      <w:r w:rsidR="00587406" w:rsidRPr="004F6448">
        <w:rPr>
          <w:rFonts w:ascii="Times" w:hAnsi="Times"/>
          <w:sz w:val="24"/>
          <w:szCs w:val="24"/>
        </w:rPr>
        <w:t>ations: innovators or adapters?.</w:t>
      </w:r>
      <w:r w:rsidRPr="004F6448">
        <w:rPr>
          <w:rFonts w:ascii="Times" w:hAnsi="Times"/>
          <w:sz w:val="24"/>
          <w:szCs w:val="24"/>
        </w:rPr>
        <w:t xml:space="preserve"> Advances in </w:t>
      </w:r>
      <w:r w:rsidR="003418C6" w:rsidRPr="004F6448">
        <w:rPr>
          <w:rFonts w:ascii="Times" w:hAnsi="Times"/>
          <w:sz w:val="24"/>
          <w:szCs w:val="24"/>
        </w:rPr>
        <w:t>I</w:t>
      </w:r>
      <w:r w:rsidRPr="004F6448">
        <w:rPr>
          <w:rFonts w:ascii="Times" w:hAnsi="Times"/>
          <w:sz w:val="24"/>
          <w:szCs w:val="24"/>
        </w:rPr>
        <w:t>nternational Management, 21, 33-58</w:t>
      </w:r>
      <w:r w:rsidR="00587406" w:rsidRPr="004F6448">
        <w:rPr>
          <w:rFonts w:ascii="Times" w:hAnsi="Times"/>
          <w:sz w:val="24"/>
          <w:szCs w:val="24"/>
        </w:rPr>
        <w:t>.</w:t>
      </w:r>
      <w:r w:rsidRPr="004F6448">
        <w:rPr>
          <w:rFonts w:ascii="Times" w:hAnsi="Times"/>
          <w:sz w:val="24"/>
          <w:szCs w:val="24"/>
        </w:rPr>
        <w:t xml:space="preserve"> </w:t>
      </w:r>
    </w:p>
    <w:p w14:paraId="32BB0884"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56BC9C13" w14:textId="77777777" w:rsidR="00587406"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Eisenhardt</w:t>
      </w:r>
      <w:r w:rsidR="00587406" w:rsidRPr="004F6448">
        <w:rPr>
          <w:rFonts w:ascii="Times" w:hAnsi="Times"/>
          <w:sz w:val="24"/>
          <w:szCs w:val="24"/>
        </w:rPr>
        <w:t>,</w:t>
      </w:r>
      <w:r w:rsidRPr="004F6448">
        <w:rPr>
          <w:rFonts w:ascii="Times" w:hAnsi="Times"/>
          <w:sz w:val="24"/>
          <w:szCs w:val="24"/>
        </w:rPr>
        <w:t xml:space="preserve"> K. M.</w:t>
      </w:r>
      <w:r w:rsidR="00587406" w:rsidRPr="004F6448">
        <w:rPr>
          <w:rFonts w:ascii="Times" w:hAnsi="Times"/>
          <w:sz w:val="24"/>
          <w:szCs w:val="24"/>
        </w:rPr>
        <w:t>, 1989</w:t>
      </w:r>
      <w:r w:rsidRPr="004F6448">
        <w:rPr>
          <w:rFonts w:ascii="Times" w:hAnsi="Times"/>
          <w:sz w:val="24"/>
          <w:szCs w:val="24"/>
        </w:rPr>
        <w:t>. Building theories from case study research. Academy of Management Review 14(4)</w:t>
      </w:r>
      <w:r w:rsidR="00587406" w:rsidRPr="004F6448">
        <w:rPr>
          <w:rFonts w:ascii="Times" w:hAnsi="Times"/>
          <w:sz w:val="24"/>
          <w:szCs w:val="24"/>
        </w:rPr>
        <w:t>,</w:t>
      </w:r>
      <w:r w:rsidRPr="004F6448">
        <w:rPr>
          <w:rFonts w:ascii="Times" w:hAnsi="Times"/>
          <w:sz w:val="24"/>
          <w:szCs w:val="24"/>
        </w:rPr>
        <w:t xml:space="preserve"> 532-550.</w:t>
      </w:r>
      <w:r w:rsidR="00587406" w:rsidRPr="004F6448">
        <w:rPr>
          <w:rFonts w:ascii="Times" w:hAnsi="Times"/>
          <w:sz w:val="24"/>
          <w:szCs w:val="24"/>
          <w:lang w:val="en-US" w:eastAsia="en-US"/>
        </w:rPr>
        <w:t xml:space="preserve"> </w:t>
      </w:r>
    </w:p>
    <w:p w14:paraId="4C42904F"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027E3805" w14:textId="01DB41F0" w:rsidR="006477A9" w:rsidRPr="004F6448" w:rsidRDefault="006477A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 xml:space="preserve">Fang, Y., Jiang, G. L., Makino, S., Beamish, P. W. 2010. Multinational firm knowledge, use of expatriates, and foreign subsidiary performance. </w:t>
      </w:r>
      <w:r w:rsidRPr="004F6448">
        <w:rPr>
          <w:rFonts w:ascii="Times" w:hAnsi="Times"/>
          <w:bCs/>
          <w:iCs/>
          <w:sz w:val="24"/>
          <w:szCs w:val="24"/>
        </w:rPr>
        <w:t xml:space="preserve">Journal of Management Studies </w:t>
      </w:r>
      <w:r w:rsidRPr="004F6448">
        <w:rPr>
          <w:rFonts w:ascii="Times" w:hAnsi="Times"/>
          <w:sz w:val="24"/>
          <w:szCs w:val="24"/>
        </w:rPr>
        <w:t xml:space="preserve">47, 1-28. </w:t>
      </w:r>
    </w:p>
    <w:p w14:paraId="0460C636"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02CA8258" w14:textId="77777777" w:rsidR="00296C63" w:rsidRPr="004F6448" w:rsidRDefault="00271681"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 xml:space="preserve">Gibson, C., </w:t>
      </w:r>
      <w:r w:rsidR="00B61DED" w:rsidRPr="004F6448">
        <w:rPr>
          <w:rFonts w:ascii="Times" w:hAnsi="Times"/>
          <w:sz w:val="24"/>
          <w:szCs w:val="24"/>
        </w:rPr>
        <w:t>Hardy III, J.</w:t>
      </w:r>
      <w:r w:rsidR="00675D8E" w:rsidRPr="004F6448">
        <w:rPr>
          <w:rFonts w:ascii="Times" w:hAnsi="Times"/>
          <w:sz w:val="24"/>
          <w:szCs w:val="24"/>
        </w:rPr>
        <w:t>,  Baur, J</w:t>
      </w:r>
      <w:r w:rsidR="00B61DED" w:rsidRPr="004F6448">
        <w:rPr>
          <w:rFonts w:ascii="Times" w:hAnsi="Times"/>
          <w:sz w:val="24"/>
          <w:szCs w:val="24"/>
        </w:rPr>
        <w:t>.</w:t>
      </w:r>
      <w:r w:rsidR="00675D8E" w:rsidRPr="004F6448">
        <w:rPr>
          <w:rFonts w:ascii="Times" w:hAnsi="Times"/>
          <w:sz w:val="24"/>
          <w:szCs w:val="24"/>
        </w:rPr>
        <w:t>,  Fink, D</w:t>
      </w:r>
      <w:r w:rsidR="00B61DED" w:rsidRPr="004F6448">
        <w:rPr>
          <w:rFonts w:ascii="Times" w:hAnsi="Times"/>
          <w:sz w:val="24"/>
          <w:szCs w:val="24"/>
        </w:rPr>
        <w:t>.,</w:t>
      </w:r>
      <w:r w:rsidR="00675D8E" w:rsidRPr="004F6448">
        <w:rPr>
          <w:rFonts w:ascii="Times" w:hAnsi="Times"/>
          <w:sz w:val="24"/>
          <w:szCs w:val="24"/>
        </w:rPr>
        <w:t xml:space="preserve"> Buckley, R</w:t>
      </w:r>
      <w:r w:rsidR="00B61DED" w:rsidRPr="004F6448">
        <w:rPr>
          <w:rFonts w:ascii="Times" w:hAnsi="Times"/>
          <w:sz w:val="24"/>
          <w:szCs w:val="24"/>
        </w:rPr>
        <w:t>., 2015.</w:t>
      </w:r>
      <w:r w:rsidR="00675D8E" w:rsidRPr="004F6448">
        <w:rPr>
          <w:rFonts w:ascii="Times" w:hAnsi="Times"/>
          <w:sz w:val="24"/>
          <w:szCs w:val="24"/>
        </w:rPr>
        <w:t xml:space="preserve"> Expectation-based interventions for expatriates</w:t>
      </w:r>
      <w:r w:rsidR="00B61DED" w:rsidRPr="004F6448">
        <w:rPr>
          <w:rFonts w:ascii="Times" w:hAnsi="Times"/>
          <w:sz w:val="24"/>
          <w:szCs w:val="24"/>
        </w:rPr>
        <w:t>.</w:t>
      </w:r>
      <w:r w:rsidR="00675D8E" w:rsidRPr="004F6448">
        <w:rPr>
          <w:rFonts w:ascii="Times" w:hAnsi="Times"/>
          <w:sz w:val="24"/>
          <w:szCs w:val="24"/>
        </w:rPr>
        <w:t xml:space="preserve"> International Journal of Intercultural Relations 49, 332-342</w:t>
      </w:r>
      <w:r w:rsidR="00B61DED" w:rsidRPr="004F6448">
        <w:rPr>
          <w:rFonts w:ascii="Times" w:hAnsi="Times"/>
          <w:sz w:val="24"/>
          <w:szCs w:val="24"/>
        </w:rPr>
        <w:t>.</w:t>
      </w:r>
      <w:r w:rsidR="00675D8E" w:rsidRPr="004F6448">
        <w:rPr>
          <w:rFonts w:ascii="Times" w:hAnsi="Times"/>
          <w:sz w:val="24"/>
          <w:szCs w:val="24"/>
        </w:rPr>
        <w:t xml:space="preserve"> </w:t>
      </w:r>
    </w:p>
    <w:p w14:paraId="0FA0AB89"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cs="Arial"/>
          <w:sz w:val="24"/>
          <w:szCs w:val="24"/>
          <w:lang w:val="en-US" w:eastAsia="en-US"/>
        </w:rPr>
      </w:pPr>
    </w:p>
    <w:p w14:paraId="5818DD83" w14:textId="3F3BAD27" w:rsidR="00800CE5" w:rsidRPr="004F6448" w:rsidRDefault="00800CE5" w:rsidP="00C05809">
      <w:pPr>
        <w:widowControl w:val="0"/>
        <w:tabs>
          <w:tab w:val="left" w:pos="220"/>
          <w:tab w:val="left" w:pos="720"/>
        </w:tabs>
        <w:autoSpaceDE w:val="0"/>
        <w:autoSpaceDN w:val="0"/>
        <w:adjustRightInd w:val="0"/>
        <w:spacing w:after="0" w:line="240" w:lineRule="auto"/>
        <w:ind w:left="220" w:right="720" w:hanging="220"/>
        <w:rPr>
          <w:rFonts w:ascii="Times" w:hAnsi="Times" w:cs="Arial"/>
          <w:sz w:val="24"/>
          <w:szCs w:val="24"/>
          <w:lang w:val="en-US" w:eastAsia="en-US"/>
        </w:rPr>
      </w:pPr>
      <w:r w:rsidRPr="004F6448">
        <w:rPr>
          <w:rFonts w:ascii="Times" w:hAnsi="Times" w:cs="Arial"/>
          <w:sz w:val="24"/>
          <w:szCs w:val="24"/>
          <w:lang w:val="en-US" w:eastAsia="en-US"/>
        </w:rPr>
        <w:t xml:space="preserve">Gamble, J., Huang, Q., 2008. </w:t>
      </w:r>
      <w:r w:rsidRPr="004F6448">
        <w:rPr>
          <w:rFonts w:ascii="Times" w:hAnsi="Times" w:cs="Arial"/>
          <w:iCs/>
          <w:sz w:val="24"/>
          <w:szCs w:val="24"/>
          <w:lang w:val="en-US" w:eastAsia="en-US"/>
        </w:rPr>
        <w:t>Organizational commitment of Chinese employees in foreign-invested firms</w:t>
      </w:r>
      <w:r w:rsidRPr="004F6448">
        <w:rPr>
          <w:rFonts w:ascii="Times" w:hAnsi="Times" w:cs="Arial"/>
          <w:sz w:val="24"/>
          <w:szCs w:val="24"/>
          <w:lang w:val="en-US" w:eastAsia="en-US"/>
        </w:rPr>
        <w:t>. International Journal of Human Resource Management 19 (5), 896-915.</w:t>
      </w:r>
    </w:p>
    <w:p w14:paraId="21E156C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6B992C7" w14:textId="77777777" w:rsidR="00B61DED"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Harzing, A.W. K.</w:t>
      </w:r>
      <w:r w:rsidR="00B61DED" w:rsidRPr="004F6448">
        <w:rPr>
          <w:rFonts w:ascii="Times" w:hAnsi="Times"/>
          <w:sz w:val="24"/>
          <w:szCs w:val="24"/>
        </w:rPr>
        <w:t>, 2001</w:t>
      </w:r>
      <w:r w:rsidRPr="004F6448">
        <w:rPr>
          <w:rFonts w:ascii="Times" w:hAnsi="Times"/>
          <w:sz w:val="24"/>
          <w:szCs w:val="24"/>
        </w:rPr>
        <w:t>. Who’s in charge? An empirical study of executive staffing practices in foreign subsidiaries. Human Resource Management</w:t>
      </w:r>
      <w:r w:rsidR="00B61DED" w:rsidRPr="004F6448">
        <w:rPr>
          <w:rFonts w:ascii="Times" w:hAnsi="Times"/>
          <w:sz w:val="24"/>
          <w:szCs w:val="24"/>
        </w:rPr>
        <w:t xml:space="preserve"> 40(2), 139-</w:t>
      </w:r>
      <w:r w:rsidRPr="004F6448">
        <w:rPr>
          <w:rFonts w:ascii="Times" w:hAnsi="Times"/>
          <w:sz w:val="24"/>
          <w:szCs w:val="24"/>
        </w:rPr>
        <w:t>158.</w:t>
      </w:r>
      <w:r w:rsidR="00B61DED" w:rsidRPr="004F6448">
        <w:rPr>
          <w:rFonts w:ascii="Times" w:hAnsi="Times"/>
          <w:sz w:val="24"/>
          <w:szCs w:val="24"/>
          <w:lang w:val="en-US" w:eastAsia="en-US"/>
        </w:rPr>
        <w:t xml:space="preserve"> </w:t>
      </w:r>
    </w:p>
    <w:p w14:paraId="4C4BCD81"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45BD640" w14:textId="77777777" w:rsidR="00F14DCB"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rPr>
        <w:t>Hitt, M. A., Dacin, M. T., Levitas, E., Arregle, J.-L., Borza, A.</w:t>
      </w:r>
      <w:r w:rsidR="00B61DED" w:rsidRPr="004F6448">
        <w:rPr>
          <w:rFonts w:ascii="Times" w:hAnsi="Times"/>
          <w:sz w:val="24"/>
          <w:szCs w:val="24"/>
        </w:rPr>
        <w:t>, 2000</w:t>
      </w:r>
      <w:r w:rsidRPr="004F6448">
        <w:rPr>
          <w:rFonts w:ascii="Times" w:hAnsi="Times"/>
          <w:sz w:val="24"/>
          <w:szCs w:val="24"/>
        </w:rPr>
        <w:t>. Partner selection in emerging and developed market contexts: Resource-based and organizational learning perspectives</w:t>
      </w:r>
      <w:r w:rsidR="00B61DED" w:rsidRPr="004F6448">
        <w:rPr>
          <w:rFonts w:ascii="Times" w:hAnsi="Times"/>
          <w:sz w:val="24"/>
          <w:szCs w:val="24"/>
        </w:rPr>
        <w:t xml:space="preserve">. Academy of Management Journal 43(3), </w:t>
      </w:r>
      <w:r w:rsidRPr="004F6448">
        <w:rPr>
          <w:rFonts w:ascii="Times" w:hAnsi="Times"/>
          <w:sz w:val="24"/>
          <w:szCs w:val="24"/>
        </w:rPr>
        <w:t>449–468.</w:t>
      </w:r>
      <w:r w:rsidR="00F14DCB" w:rsidRPr="004F6448">
        <w:rPr>
          <w:rFonts w:ascii="Times" w:hAnsi="Times"/>
          <w:sz w:val="24"/>
          <w:szCs w:val="24"/>
          <w:lang w:val="en-US" w:eastAsia="en-US"/>
        </w:rPr>
        <w:t xml:space="preserve"> </w:t>
      </w:r>
    </w:p>
    <w:p w14:paraId="0D28814C"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2372799" w14:textId="77777777" w:rsidR="002316D4"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Hofstede</w:t>
      </w:r>
      <w:r w:rsidR="00053A72" w:rsidRPr="004F6448">
        <w:rPr>
          <w:rFonts w:ascii="Times" w:hAnsi="Times"/>
          <w:sz w:val="24"/>
          <w:szCs w:val="24"/>
        </w:rPr>
        <w:t>,</w:t>
      </w:r>
      <w:r w:rsidRPr="004F6448">
        <w:rPr>
          <w:rFonts w:ascii="Times" w:hAnsi="Times"/>
          <w:sz w:val="24"/>
          <w:szCs w:val="24"/>
        </w:rPr>
        <w:t xml:space="preserve"> G</w:t>
      </w:r>
      <w:r w:rsidR="00053A72" w:rsidRPr="004F6448">
        <w:rPr>
          <w:rFonts w:ascii="Times" w:hAnsi="Times"/>
          <w:sz w:val="24"/>
          <w:szCs w:val="24"/>
        </w:rPr>
        <w:t>.</w:t>
      </w:r>
      <w:r w:rsidR="00F14DCB" w:rsidRPr="004F6448">
        <w:rPr>
          <w:rFonts w:ascii="Times" w:hAnsi="Times"/>
          <w:sz w:val="24"/>
          <w:szCs w:val="24"/>
        </w:rPr>
        <w:t>, 2016.</w:t>
      </w:r>
      <w:r w:rsidRPr="004F6448">
        <w:rPr>
          <w:rFonts w:ascii="Times" w:hAnsi="Times"/>
          <w:sz w:val="24"/>
          <w:szCs w:val="24"/>
        </w:rPr>
        <w:t xml:space="preserve"> What about China? Hofstede Center</w:t>
      </w:r>
      <w:r w:rsidR="000270D6" w:rsidRPr="004F6448">
        <w:rPr>
          <w:rFonts w:ascii="Times" w:hAnsi="Times"/>
          <w:sz w:val="24"/>
          <w:szCs w:val="24"/>
        </w:rPr>
        <w:t>.</w:t>
      </w:r>
      <w:r w:rsidRPr="004F6448">
        <w:rPr>
          <w:rFonts w:ascii="Times" w:hAnsi="Times"/>
          <w:sz w:val="24"/>
          <w:szCs w:val="24"/>
        </w:rPr>
        <w:t xml:space="preserve"> https://geert-hofstede.com/china/html </w:t>
      </w:r>
      <w:r w:rsidR="000270D6" w:rsidRPr="004F6448">
        <w:rPr>
          <w:rFonts w:ascii="Times" w:hAnsi="Times"/>
          <w:sz w:val="24"/>
          <w:szCs w:val="24"/>
        </w:rPr>
        <w:t>(16/09/30)</w:t>
      </w:r>
      <w:r w:rsidR="002316D4" w:rsidRPr="004F6448">
        <w:rPr>
          <w:rFonts w:ascii="Times" w:hAnsi="Times"/>
          <w:sz w:val="24"/>
          <w:szCs w:val="24"/>
        </w:rPr>
        <w:t xml:space="preserve">. </w:t>
      </w:r>
    </w:p>
    <w:p w14:paraId="65F4F31C"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68F6E3F5" w14:textId="77777777" w:rsidR="002316D4"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Hymer, S.</w:t>
      </w:r>
      <w:r w:rsidR="002316D4" w:rsidRPr="004F6448">
        <w:rPr>
          <w:rFonts w:ascii="Times" w:hAnsi="Times"/>
          <w:sz w:val="24"/>
          <w:szCs w:val="24"/>
        </w:rPr>
        <w:t>, 1976</w:t>
      </w:r>
      <w:r w:rsidRPr="004F6448">
        <w:rPr>
          <w:rFonts w:ascii="Times" w:hAnsi="Times"/>
          <w:sz w:val="24"/>
          <w:szCs w:val="24"/>
        </w:rPr>
        <w:t xml:space="preserve">. </w:t>
      </w:r>
      <w:r w:rsidRPr="004F6448">
        <w:rPr>
          <w:rFonts w:ascii="Times" w:hAnsi="Times"/>
          <w:iCs/>
          <w:sz w:val="24"/>
          <w:szCs w:val="24"/>
        </w:rPr>
        <w:t>The international operations of national firms: A study of FDI.</w:t>
      </w:r>
      <w:r w:rsidRPr="004F6448">
        <w:rPr>
          <w:rFonts w:ascii="Times" w:hAnsi="Times"/>
          <w:i/>
          <w:iCs/>
          <w:sz w:val="24"/>
          <w:szCs w:val="24"/>
        </w:rPr>
        <w:t xml:space="preserve"> </w:t>
      </w:r>
      <w:r w:rsidRPr="004F6448">
        <w:rPr>
          <w:rFonts w:ascii="Times" w:hAnsi="Times"/>
          <w:sz w:val="24"/>
          <w:szCs w:val="24"/>
        </w:rPr>
        <w:t>Cambridge, Mass.: MIT Press.</w:t>
      </w:r>
      <w:r w:rsidR="002316D4" w:rsidRPr="004F6448">
        <w:rPr>
          <w:rFonts w:ascii="Times" w:hAnsi="Times"/>
          <w:sz w:val="24"/>
          <w:szCs w:val="24"/>
        </w:rPr>
        <w:t xml:space="preserve"> </w:t>
      </w:r>
    </w:p>
    <w:p w14:paraId="011F6359"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629423DD" w14:textId="77777777" w:rsidR="002316D4"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Jackson</w:t>
      </w:r>
      <w:r w:rsidR="00E85697" w:rsidRPr="004F6448">
        <w:rPr>
          <w:rFonts w:ascii="Times" w:hAnsi="Times"/>
          <w:sz w:val="24"/>
          <w:szCs w:val="24"/>
        </w:rPr>
        <w:t>,</w:t>
      </w:r>
      <w:r w:rsidRPr="004F6448">
        <w:rPr>
          <w:rFonts w:ascii="Times" w:hAnsi="Times"/>
          <w:sz w:val="24"/>
          <w:szCs w:val="24"/>
        </w:rPr>
        <w:t xml:space="preserve"> T</w:t>
      </w:r>
      <w:r w:rsidR="00E85697" w:rsidRPr="004F6448">
        <w:rPr>
          <w:rFonts w:ascii="Times" w:hAnsi="Times"/>
          <w:sz w:val="24"/>
          <w:szCs w:val="24"/>
        </w:rPr>
        <w:t>.</w:t>
      </w:r>
      <w:r w:rsidR="002316D4" w:rsidRPr="004F6448">
        <w:rPr>
          <w:rFonts w:ascii="Times" w:hAnsi="Times"/>
          <w:sz w:val="24"/>
          <w:szCs w:val="24"/>
        </w:rPr>
        <w:t>, 2014.</w:t>
      </w:r>
      <w:r w:rsidRPr="004F6448">
        <w:rPr>
          <w:rFonts w:ascii="Times" w:hAnsi="Times"/>
          <w:sz w:val="24"/>
          <w:szCs w:val="24"/>
        </w:rPr>
        <w:t xml:space="preserve"> Employment in Chinese MNEs: appraising the dragon’s gift to sub-Saharan Af</w:t>
      </w:r>
      <w:r w:rsidR="002316D4" w:rsidRPr="004F6448">
        <w:rPr>
          <w:rFonts w:ascii="Times" w:hAnsi="Times"/>
          <w:sz w:val="24"/>
          <w:szCs w:val="24"/>
        </w:rPr>
        <w:t>rica. Human Resource Management</w:t>
      </w:r>
      <w:r w:rsidRPr="004F6448">
        <w:rPr>
          <w:rFonts w:ascii="Times" w:hAnsi="Times"/>
          <w:sz w:val="24"/>
          <w:szCs w:val="24"/>
        </w:rPr>
        <w:t xml:space="preserve"> </w:t>
      </w:r>
      <w:r w:rsidR="002316D4" w:rsidRPr="004F6448">
        <w:rPr>
          <w:rFonts w:ascii="Times" w:hAnsi="Times"/>
          <w:sz w:val="24"/>
          <w:szCs w:val="24"/>
        </w:rPr>
        <w:t>53(</w:t>
      </w:r>
      <w:r w:rsidR="002316D4" w:rsidRPr="004F6448">
        <w:rPr>
          <w:rFonts w:ascii="Times" w:hAnsi="Times"/>
          <w:lang w:val="en-US"/>
        </w:rPr>
        <w:t xml:space="preserve">6), 897-919. </w:t>
      </w:r>
    </w:p>
    <w:p w14:paraId="2C330F92"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6830CAC5" w14:textId="77777777" w:rsidR="00506A33"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Kogut, B.</w:t>
      </w:r>
      <w:r w:rsidR="00D619EC" w:rsidRPr="004F6448">
        <w:rPr>
          <w:rFonts w:ascii="Times" w:hAnsi="Times"/>
          <w:sz w:val="24"/>
          <w:szCs w:val="24"/>
        </w:rPr>
        <w:t>,</w:t>
      </w:r>
      <w:r w:rsidRPr="004F6448">
        <w:rPr>
          <w:rFonts w:ascii="Times" w:hAnsi="Times"/>
          <w:sz w:val="24"/>
          <w:szCs w:val="24"/>
        </w:rPr>
        <w:t xml:space="preserve"> Zander. </w:t>
      </w:r>
      <w:r w:rsidR="00053A72" w:rsidRPr="004F6448">
        <w:rPr>
          <w:rFonts w:ascii="Times" w:hAnsi="Times"/>
          <w:sz w:val="24"/>
          <w:szCs w:val="24"/>
        </w:rPr>
        <w:t>U.</w:t>
      </w:r>
      <w:r w:rsidR="00D619EC" w:rsidRPr="004F6448">
        <w:rPr>
          <w:rFonts w:ascii="Times" w:hAnsi="Times"/>
          <w:sz w:val="24"/>
          <w:szCs w:val="24"/>
        </w:rPr>
        <w:t>,</w:t>
      </w:r>
      <w:r w:rsidR="00053A72" w:rsidRPr="004F6448">
        <w:rPr>
          <w:rFonts w:ascii="Times" w:hAnsi="Times"/>
          <w:sz w:val="24"/>
          <w:szCs w:val="24"/>
        </w:rPr>
        <w:t xml:space="preserve"> </w:t>
      </w:r>
      <w:r w:rsidR="00D619EC" w:rsidRPr="004F6448">
        <w:rPr>
          <w:rFonts w:ascii="Times" w:hAnsi="Times"/>
          <w:sz w:val="24"/>
          <w:szCs w:val="24"/>
        </w:rPr>
        <w:t>1992</w:t>
      </w:r>
      <w:r w:rsidRPr="004F6448">
        <w:rPr>
          <w:rFonts w:ascii="Times" w:hAnsi="Times"/>
          <w:sz w:val="24"/>
          <w:szCs w:val="24"/>
        </w:rPr>
        <w:t>. Knowledge of the firm, combinative capabilities, and the replication of technology. Organization Science 3(3)</w:t>
      </w:r>
      <w:r w:rsidR="00D619EC" w:rsidRPr="004F6448">
        <w:rPr>
          <w:rFonts w:ascii="Times" w:hAnsi="Times"/>
          <w:sz w:val="24"/>
          <w:szCs w:val="24"/>
        </w:rPr>
        <w:t>,</w:t>
      </w:r>
      <w:r w:rsidRPr="004F6448">
        <w:rPr>
          <w:rFonts w:ascii="Times" w:hAnsi="Times"/>
          <w:sz w:val="24"/>
          <w:szCs w:val="24"/>
        </w:rPr>
        <w:t xml:space="preserve"> 383-397.</w:t>
      </w:r>
      <w:r w:rsidR="00506A33" w:rsidRPr="004F6448">
        <w:rPr>
          <w:rFonts w:ascii="Times" w:hAnsi="Times"/>
          <w:sz w:val="24"/>
          <w:szCs w:val="24"/>
        </w:rPr>
        <w:t xml:space="preserve"> </w:t>
      </w:r>
    </w:p>
    <w:p w14:paraId="3DE91D65"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2DFE094" w14:textId="77777777" w:rsidR="00E81221" w:rsidRPr="004F6448" w:rsidRDefault="0085188E"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Kothari, </w:t>
      </w:r>
      <w:r w:rsidR="00506A33" w:rsidRPr="004F6448">
        <w:rPr>
          <w:rFonts w:ascii="Times" w:hAnsi="Times"/>
          <w:sz w:val="24"/>
          <w:szCs w:val="24"/>
        </w:rPr>
        <w:t xml:space="preserve">T., </w:t>
      </w:r>
      <w:r w:rsidRPr="004F6448">
        <w:rPr>
          <w:rFonts w:ascii="Times" w:hAnsi="Times"/>
          <w:sz w:val="24"/>
          <w:szCs w:val="24"/>
        </w:rPr>
        <w:t xml:space="preserve">Kotabe, </w:t>
      </w:r>
      <w:r w:rsidR="00506A33" w:rsidRPr="004F6448">
        <w:rPr>
          <w:rFonts w:ascii="Times" w:hAnsi="Times"/>
          <w:sz w:val="24"/>
          <w:szCs w:val="24"/>
        </w:rPr>
        <w:t xml:space="preserve">M., </w:t>
      </w:r>
      <w:r w:rsidRPr="004F6448">
        <w:rPr>
          <w:rFonts w:ascii="Times" w:hAnsi="Times"/>
          <w:sz w:val="24"/>
          <w:szCs w:val="24"/>
        </w:rPr>
        <w:t xml:space="preserve">Murphy, </w:t>
      </w:r>
      <w:r w:rsidR="00506A33" w:rsidRPr="004F6448">
        <w:rPr>
          <w:rFonts w:ascii="Times" w:hAnsi="Times"/>
          <w:sz w:val="24"/>
          <w:szCs w:val="24"/>
        </w:rPr>
        <w:t xml:space="preserve">P., </w:t>
      </w:r>
      <w:r w:rsidRPr="004F6448">
        <w:rPr>
          <w:rFonts w:ascii="Times" w:hAnsi="Times"/>
          <w:sz w:val="24"/>
          <w:szCs w:val="24"/>
        </w:rPr>
        <w:t>2013</w:t>
      </w:r>
      <w:r w:rsidR="009B4470" w:rsidRPr="004F6448">
        <w:rPr>
          <w:rFonts w:ascii="Times" w:hAnsi="Times"/>
          <w:sz w:val="24"/>
          <w:szCs w:val="24"/>
        </w:rPr>
        <w:t xml:space="preserve">. </w:t>
      </w:r>
      <w:r w:rsidR="009B4470" w:rsidRPr="004F6448">
        <w:rPr>
          <w:rFonts w:ascii="Times" w:hAnsi="Times"/>
          <w:sz w:val="24"/>
          <w:szCs w:val="24"/>
          <w:lang w:val="en-US"/>
        </w:rPr>
        <w:t>Rules of the Game for Emerging Market Multinational Companies from China and India</w:t>
      </w:r>
      <w:r w:rsidR="00AE52C0" w:rsidRPr="004F6448">
        <w:rPr>
          <w:rFonts w:ascii="Times" w:hAnsi="Times"/>
          <w:sz w:val="24"/>
          <w:szCs w:val="24"/>
          <w:lang w:val="en-US"/>
        </w:rPr>
        <w:t xml:space="preserve">. </w:t>
      </w:r>
      <w:r w:rsidR="00506A33" w:rsidRPr="004F6448">
        <w:rPr>
          <w:rFonts w:ascii="Times" w:eastAsia="Arial Unicode MS" w:hAnsi="Times" w:cs="Arial Unicode MS"/>
          <w:sz w:val="24"/>
          <w:szCs w:val="24"/>
          <w:u w:val="single"/>
          <w:lang w:val="en-US" w:eastAsia="en-US"/>
        </w:rPr>
        <w:t>Journal of International Management</w:t>
      </w:r>
      <w:r w:rsidR="00506A33" w:rsidRPr="004F6448">
        <w:rPr>
          <w:rFonts w:ascii="Times" w:eastAsia="Arial Unicode MS" w:hAnsi="Times" w:cs="Arial Unicode MS"/>
          <w:sz w:val="24"/>
          <w:szCs w:val="24"/>
          <w:lang w:val="en-US"/>
        </w:rPr>
        <w:t xml:space="preserve"> </w:t>
      </w:r>
      <w:r w:rsidR="00AE52C0" w:rsidRPr="004F6448">
        <w:rPr>
          <w:rFonts w:ascii="Times" w:hAnsi="Times" w:cs="Helvetica"/>
          <w:sz w:val="24"/>
          <w:szCs w:val="24"/>
          <w:lang w:val="en-US"/>
        </w:rPr>
        <w:t>19(3), 276-299.</w:t>
      </w:r>
      <w:r w:rsidR="009B4470" w:rsidRPr="004F6448">
        <w:rPr>
          <w:rFonts w:ascii="Times" w:hAnsi="Times"/>
          <w:sz w:val="24"/>
          <w:szCs w:val="24"/>
          <w:lang w:val="en-US"/>
        </w:rPr>
        <w:t xml:space="preserve"> </w:t>
      </w:r>
    </w:p>
    <w:p w14:paraId="33198A5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72B2A04" w14:textId="77777777" w:rsidR="00B06280" w:rsidRPr="004F6448" w:rsidRDefault="0028570F"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Kotabe, </w:t>
      </w:r>
      <w:r w:rsidR="00506A33" w:rsidRPr="004F6448">
        <w:rPr>
          <w:rFonts w:ascii="Times" w:hAnsi="Times"/>
          <w:sz w:val="24"/>
          <w:szCs w:val="24"/>
        </w:rPr>
        <w:t xml:space="preserve">M., </w:t>
      </w:r>
      <w:r w:rsidRPr="004F6448">
        <w:rPr>
          <w:rFonts w:ascii="Times" w:hAnsi="Times"/>
          <w:sz w:val="24"/>
          <w:szCs w:val="24"/>
        </w:rPr>
        <w:t xml:space="preserve">Kothari, </w:t>
      </w:r>
      <w:r w:rsidR="00506A33" w:rsidRPr="004F6448">
        <w:rPr>
          <w:rFonts w:ascii="Times" w:hAnsi="Times"/>
          <w:sz w:val="24"/>
          <w:szCs w:val="24"/>
        </w:rPr>
        <w:t xml:space="preserve">T., </w:t>
      </w:r>
      <w:r w:rsidRPr="004F6448">
        <w:rPr>
          <w:rFonts w:ascii="Times" w:hAnsi="Times"/>
          <w:sz w:val="24"/>
          <w:szCs w:val="24"/>
        </w:rPr>
        <w:t xml:space="preserve">2016. </w:t>
      </w:r>
      <w:r w:rsidRPr="004F6448">
        <w:rPr>
          <w:rFonts w:ascii="Times" w:hAnsi="Times" w:cs="Georgia"/>
          <w:sz w:val="24"/>
          <w:szCs w:val="24"/>
          <w:lang w:val="en-US" w:eastAsia="en-US"/>
        </w:rPr>
        <w:t>Emerging market multinational companies’ evolutionary paths to building a competitive advantage from emerging markets to developed countries</w:t>
      </w:r>
      <w:r w:rsidRPr="004F6448">
        <w:rPr>
          <w:rFonts w:ascii="Times" w:hAnsi="Times" w:cs="Helvetica"/>
          <w:sz w:val="24"/>
          <w:szCs w:val="24"/>
          <w:lang w:val="en-US" w:eastAsia="en-US"/>
        </w:rPr>
        <w:t xml:space="preserve">. </w:t>
      </w:r>
      <w:r w:rsidR="00E81221" w:rsidRPr="004F6448">
        <w:rPr>
          <w:rFonts w:ascii="Times" w:hAnsi="Times" w:cs="Helvetica"/>
          <w:sz w:val="24"/>
          <w:szCs w:val="24"/>
          <w:lang w:val="en-US" w:eastAsia="en-US"/>
        </w:rPr>
        <w:t xml:space="preserve">Journal of World Business </w:t>
      </w:r>
      <w:r w:rsidRPr="004F6448">
        <w:rPr>
          <w:rFonts w:ascii="Times" w:hAnsi="Times" w:cs="Helvetica"/>
          <w:sz w:val="24"/>
          <w:szCs w:val="24"/>
          <w:lang w:val="en-US" w:eastAsia="en-US"/>
        </w:rPr>
        <w:t>51(5)</w:t>
      </w:r>
      <w:r w:rsidR="00506A33" w:rsidRPr="004F6448">
        <w:rPr>
          <w:rFonts w:ascii="Times" w:hAnsi="Times" w:cs="Helvetica"/>
          <w:sz w:val="24"/>
          <w:szCs w:val="24"/>
          <w:lang w:val="en-US" w:eastAsia="en-US"/>
        </w:rPr>
        <w:t xml:space="preserve">, </w:t>
      </w:r>
      <w:r w:rsidRPr="004F6448">
        <w:rPr>
          <w:rFonts w:ascii="Times" w:hAnsi="Times" w:cs="Helvetica"/>
          <w:sz w:val="24"/>
          <w:szCs w:val="24"/>
          <w:lang w:val="en-US" w:eastAsia="en-US"/>
        </w:rPr>
        <w:t>729-743.</w:t>
      </w:r>
      <w:r w:rsidR="00281B41" w:rsidRPr="004F6448">
        <w:rPr>
          <w:rFonts w:ascii="Times" w:hAnsi="Times"/>
          <w:sz w:val="24"/>
          <w:szCs w:val="24"/>
        </w:rPr>
        <w:t xml:space="preserve"> </w:t>
      </w:r>
      <w:r w:rsidR="0042797B" w:rsidRPr="004F6448">
        <w:rPr>
          <w:rFonts w:ascii="Times" w:hAnsi="Times"/>
          <w:sz w:val="24"/>
          <w:szCs w:val="24"/>
        </w:rPr>
        <w:t xml:space="preserve"> </w:t>
      </w:r>
    </w:p>
    <w:p w14:paraId="75DDEBB2"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cs="Times"/>
          <w:sz w:val="24"/>
          <w:szCs w:val="24"/>
          <w:lang w:val="en-US" w:eastAsia="en-US"/>
        </w:rPr>
      </w:pPr>
    </w:p>
    <w:p w14:paraId="31E34A05" w14:textId="744492C5" w:rsidR="00B06280" w:rsidRPr="004F6448" w:rsidRDefault="00B06280" w:rsidP="00C05809">
      <w:pPr>
        <w:widowControl w:val="0"/>
        <w:tabs>
          <w:tab w:val="left" w:pos="220"/>
          <w:tab w:val="left" w:pos="720"/>
        </w:tabs>
        <w:autoSpaceDE w:val="0"/>
        <w:autoSpaceDN w:val="0"/>
        <w:adjustRightInd w:val="0"/>
        <w:spacing w:after="0" w:line="240" w:lineRule="auto"/>
        <w:ind w:left="220" w:right="720" w:hanging="220"/>
        <w:rPr>
          <w:rFonts w:ascii="Times" w:hAnsi="Times" w:cs="Times"/>
          <w:sz w:val="24"/>
          <w:szCs w:val="24"/>
          <w:lang w:val="en-US" w:eastAsia="en-US"/>
        </w:rPr>
      </w:pPr>
      <w:r w:rsidRPr="004F6448">
        <w:rPr>
          <w:rFonts w:ascii="Times" w:hAnsi="Times" w:cs="Times"/>
          <w:sz w:val="24"/>
          <w:szCs w:val="24"/>
          <w:lang w:val="en-US" w:eastAsia="en-US"/>
        </w:rPr>
        <w:t>Lee, C., Law, K.S., Borko, P., 1999. The Importance of Justice Perceptions on Pay Effectiveness: A Two-year Study of a Skill-based Pay. Journal of Management 25(6), 851 – 873.</w:t>
      </w:r>
    </w:p>
    <w:p w14:paraId="5DA80AAB"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cs="Times"/>
          <w:sz w:val="24"/>
          <w:szCs w:val="24"/>
          <w:lang w:val="en-US" w:eastAsia="en-US"/>
        </w:rPr>
      </w:pPr>
    </w:p>
    <w:p w14:paraId="52E6DD5A" w14:textId="18B34ED0" w:rsidR="00B26EA3" w:rsidRPr="004F6448" w:rsidRDefault="0042797B"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cs="Times"/>
          <w:sz w:val="24"/>
          <w:szCs w:val="24"/>
          <w:lang w:val="en-US" w:eastAsia="en-US"/>
        </w:rPr>
        <w:t>Lee, L.Y., Sukoco, B.M. 2008. The Mediating Effects of Operational Capability on the Success of Expatriation. Social Behavior and Personality 36(9), 1191–1204.</w:t>
      </w:r>
    </w:p>
    <w:p w14:paraId="12AE1778"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p>
    <w:p w14:paraId="34DFA080" w14:textId="77777777" w:rsidR="00A05617" w:rsidRPr="004F6448" w:rsidRDefault="00A05617" w:rsidP="00A05617">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Li, H., Zhang, Y., 2007. The role of managers’ political networking and functional experience in new venture performance: evidence from China’s transition economy. Strategic Management Journal 28(8), 791-804. </w:t>
      </w:r>
    </w:p>
    <w:p w14:paraId="2FFE0D2E" w14:textId="77777777" w:rsidR="00A05617" w:rsidRPr="004F6448" w:rsidRDefault="00A05617" w:rsidP="00A05617">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021D1011" w14:textId="77777777" w:rsidR="00A05617" w:rsidRPr="004F6448" w:rsidRDefault="00A05617" w:rsidP="00A05617">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Li, Y., Zhang, G., Yang, X., Li, J., 2015. The influence of collectivist human resource management practices on team-level identification, International Journal of Human Resource Management 26(14), 1791-1806. </w:t>
      </w:r>
    </w:p>
    <w:p w14:paraId="0987AC0A"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b/>
          <w:sz w:val="24"/>
          <w:szCs w:val="24"/>
          <w:lang w:val="en-US" w:eastAsia="en-US"/>
        </w:rPr>
      </w:pPr>
    </w:p>
    <w:p w14:paraId="485F96FB" w14:textId="77777777" w:rsidR="00415351" w:rsidRPr="004F6448" w:rsidRDefault="002E12AD"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r w:rsidRPr="004F6448">
        <w:rPr>
          <w:rFonts w:ascii="Times" w:hAnsi="Times"/>
          <w:sz w:val="24"/>
          <w:szCs w:val="24"/>
          <w:lang w:val="en-US" w:eastAsia="en-US"/>
        </w:rPr>
        <w:t>Lin</w:t>
      </w:r>
      <w:r w:rsidR="008A6E78" w:rsidRPr="004F6448">
        <w:rPr>
          <w:rFonts w:ascii="Times" w:hAnsi="Times"/>
          <w:sz w:val="24"/>
          <w:szCs w:val="24"/>
          <w:lang w:val="en-US" w:eastAsia="en-US"/>
        </w:rPr>
        <w:t>, Z.</w:t>
      </w:r>
      <w:r w:rsidR="002353DE" w:rsidRPr="004F6448">
        <w:rPr>
          <w:rFonts w:ascii="Times" w:hAnsi="Times"/>
          <w:sz w:val="24"/>
          <w:szCs w:val="24"/>
          <w:lang w:val="en-US" w:eastAsia="en-US"/>
        </w:rPr>
        <w:t>,</w:t>
      </w:r>
      <w:r w:rsidR="008A6E78" w:rsidRPr="004F6448">
        <w:rPr>
          <w:rFonts w:ascii="Times" w:hAnsi="Times"/>
          <w:sz w:val="24"/>
          <w:szCs w:val="24"/>
          <w:lang w:val="en-US" w:eastAsia="en-US"/>
        </w:rPr>
        <w:t xml:space="preserve"> </w:t>
      </w:r>
      <w:r w:rsidRPr="004F6448">
        <w:rPr>
          <w:rFonts w:ascii="Times" w:hAnsi="Times"/>
          <w:sz w:val="24"/>
          <w:szCs w:val="24"/>
          <w:lang w:val="en-US" w:eastAsia="en-US"/>
        </w:rPr>
        <w:t>Zhao</w:t>
      </w:r>
      <w:r w:rsidR="008A6E78" w:rsidRPr="004F6448">
        <w:rPr>
          <w:rFonts w:ascii="Times" w:hAnsi="Times"/>
          <w:sz w:val="24"/>
          <w:szCs w:val="24"/>
          <w:lang w:val="en-US" w:eastAsia="en-US"/>
        </w:rPr>
        <w:t>, Z.</w:t>
      </w:r>
      <w:r w:rsidR="002353DE" w:rsidRPr="004F6448">
        <w:rPr>
          <w:rFonts w:ascii="Times" w:hAnsi="Times"/>
          <w:sz w:val="24"/>
          <w:szCs w:val="24"/>
          <w:lang w:val="en-US" w:eastAsia="en-US"/>
        </w:rPr>
        <w:t xml:space="preserve">, </w:t>
      </w:r>
      <w:r w:rsidR="008A6E78" w:rsidRPr="004F6448">
        <w:rPr>
          <w:rFonts w:ascii="Times" w:hAnsi="Times"/>
          <w:sz w:val="24"/>
          <w:szCs w:val="24"/>
          <w:lang w:val="en-US" w:eastAsia="en-US"/>
        </w:rPr>
        <w:t>2016</w:t>
      </w:r>
      <w:r w:rsidR="002353DE" w:rsidRPr="004F6448">
        <w:rPr>
          <w:rFonts w:ascii="Times" w:hAnsi="Times"/>
          <w:sz w:val="24"/>
          <w:szCs w:val="24"/>
          <w:lang w:val="en-US" w:eastAsia="en-US"/>
        </w:rPr>
        <w:t>.</w:t>
      </w:r>
      <w:r w:rsidR="008A6E78" w:rsidRPr="004F6448">
        <w:rPr>
          <w:rFonts w:ascii="Times" w:hAnsi="Times"/>
          <w:sz w:val="24"/>
          <w:szCs w:val="24"/>
          <w:lang w:val="en-US" w:eastAsia="en-US"/>
        </w:rPr>
        <w:t xml:space="preserve"> </w:t>
      </w:r>
      <w:r w:rsidRPr="004F6448">
        <w:rPr>
          <w:rFonts w:ascii="Times" w:hAnsi="Times"/>
          <w:sz w:val="24"/>
          <w:szCs w:val="24"/>
          <w:lang w:val="en-US" w:eastAsia="en-US"/>
        </w:rPr>
        <w:t>Culture, expatriation and performance: case of Ch</w:t>
      </w:r>
      <w:r w:rsidR="008A6E78" w:rsidRPr="004F6448">
        <w:rPr>
          <w:rFonts w:ascii="Times" w:hAnsi="Times"/>
          <w:sz w:val="24"/>
          <w:szCs w:val="24"/>
          <w:lang w:val="en-US" w:eastAsia="en-US"/>
        </w:rPr>
        <w:t>inese multinational enterprises</w:t>
      </w:r>
      <w:r w:rsidR="002353DE" w:rsidRPr="004F6448">
        <w:rPr>
          <w:rFonts w:ascii="Times" w:hAnsi="Times"/>
          <w:sz w:val="24"/>
          <w:szCs w:val="24"/>
          <w:lang w:val="en-US" w:eastAsia="en-US"/>
        </w:rPr>
        <w:t>.</w:t>
      </w:r>
      <w:r w:rsidRPr="004F6448">
        <w:rPr>
          <w:rFonts w:ascii="Times" w:hAnsi="Times"/>
          <w:sz w:val="24"/>
          <w:szCs w:val="24"/>
          <w:lang w:val="en-US" w:eastAsia="en-US"/>
        </w:rPr>
        <w:t xml:space="preserve"> Chinese Management Studies </w:t>
      </w:r>
      <w:r w:rsidR="008A6E78" w:rsidRPr="004F6448">
        <w:rPr>
          <w:rFonts w:ascii="Times" w:hAnsi="Times"/>
          <w:sz w:val="24"/>
          <w:szCs w:val="24"/>
          <w:lang w:val="en-US" w:eastAsia="en-US"/>
        </w:rPr>
        <w:t>10(</w:t>
      </w:r>
      <w:r w:rsidRPr="004F6448">
        <w:rPr>
          <w:rFonts w:ascii="Times" w:hAnsi="Times"/>
          <w:sz w:val="24"/>
          <w:szCs w:val="24"/>
          <w:lang w:val="en-US" w:eastAsia="en-US"/>
        </w:rPr>
        <w:t>2</w:t>
      </w:r>
      <w:r w:rsidR="008A6E78" w:rsidRPr="004F6448">
        <w:rPr>
          <w:rFonts w:ascii="Times" w:hAnsi="Times"/>
          <w:sz w:val="24"/>
          <w:szCs w:val="24"/>
          <w:lang w:val="en-US" w:eastAsia="en-US"/>
        </w:rPr>
        <w:t>)</w:t>
      </w:r>
      <w:r w:rsidR="002353DE" w:rsidRPr="004F6448">
        <w:rPr>
          <w:rFonts w:ascii="Times" w:hAnsi="Times"/>
          <w:sz w:val="24"/>
          <w:szCs w:val="24"/>
          <w:lang w:val="en-US" w:eastAsia="en-US"/>
        </w:rPr>
        <w:t>,</w:t>
      </w:r>
      <w:r w:rsidR="008A6E78" w:rsidRPr="004F6448">
        <w:rPr>
          <w:rFonts w:ascii="Times" w:hAnsi="Times"/>
          <w:sz w:val="24"/>
          <w:szCs w:val="24"/>
          <w:lang w:val="en-US" w:eastAsia="en-US"/>
        </w:rPr>
        <w:t xml:space="preserve"> 346-</w:t>
      </w:r>
      <w:r w:rsidRPr="004F6448">
        <w:rPr>
          <w:rFonts w:ascii="Times" w:hAnsi="Times"/>
          <w:sz w:val="24"/>
          <w:szCs w:val="24"/>
          <w:lang w:val="en-US" w:eastAsia="en-US"/>
        </w:rPr>
        <w:t>364</w:t>
      </w:r>
      <w:r w:rsidR="00415351" w:rsidRPr="004F6448">
        <w:rPr>
          <w:rFonts w:ascii="Times" w:hAnsi="Times"/>
          <w:sz w:val="24"/>
          <w:szCs w:val="24"/>
          <w:lang w:val="en-US" w:eastAsia="en-US"/>
        </w:rPr>
        <w:t xml:space="preserve">. </w:t>
      </w:r>
    </w:p>
    <w:p w14:paraId="3BC705C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p>
    <w:p w14:paraId="1630061C" w14:textId="77777777" w:rsidR="00415351" w:rsidRPr="004F6448" w:rsidRDefault="0085188E"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eastAsia="Arial Unicode MS" w:hAnsi="Times" w:cs="Arial Unicode MS"/>
          <w:sz w:val="24"/>
          <w:szCs w:val="24"/>
          <w:lang w:val="en-US" w:eastAsia="en-US"/>
        </w:rPr>
        <w:t>Luo, Y., Zhang, H.,</w:t>
      </w:r>
      <w:r w:rsidRPr="004F6448">
        <w:rPr>
          <w:rFonts w:ascii="Times" w:hAnsi="Times" w:cs="Arial"/>
          <w:b/>
          <w:bCs/>
          <w:sz w:val="24"/>
          <w:szCs w:val="24"/>
          <w:lang w:val="en-US" w:eastAsia="en-US"/>
        </w:rPr>
        <w:t xml:space="preserve"> </w:t>
      </w:r>
      <w:r w:rsidRPr="004F6448">
        <w:rPr>
          <w:rFonts w:ascii="Times" w:hAnsi="Times" w:cs="Arial"/>
          <w:bCs/>
          <w:sz w:val="24"/>
          <w:szCs w:val="24"/>
          <w:lang w:val="en-US" w:eastAsia="en-US"/>
        </w:rPr>
        <w:t>2016.</w:t>
      </w:r>
      <w:r w:rsidRPr="004F6448">
        <w:rPr>
          <w:rFonts w:ascii="Times" w:hAnsi="Times" w:cs="Arial"/>
          <w:b/>
          <w:bCs/>
          <w:sz w:val="24"/>
          <w:szCs w:val="24"/>
          <w:lang w:val="en-US" w:eastAsia="en-US"/>
        </w:rPr>
        <w:t> </w:t>
      </w:r>
      <w:r w:rsidRPr="004F6448">
        <w:rPr>
          <w:rFonts w:ascii="Times" w:eastAsia="Arial Unicode MS" w:hAnsi="Times" w:cs="Arial Unicode MS"/>
          <w:sz w:val="24"/>
          <w:szCs w:val="24"/>
          <w:lang w:val="en-US" w:eastAsia="en-US"/>
        </w:rPr>
        <w:t>Emerging Market MNEs: Qualitative Review and Theoretical Directions. Journ</w:t>
      </w:r>
      <w:r w:rsidR="00415351" w:rsidRPr="004F6448">
        <w:rPr>
          <w:rFonts w:ascii="Times" w:eastAsia="Arial Unicode MS" w:hAnsi="Times" w:cs="Arial Unicode MS"/>
          <w:sz w:val="24"/>
          <w:szCs w:val="24"/>
          <w:lang w:val="en-US" w:eastAsia="en-US"/>
        </w:rPr>
        <w:t xml:space="preserve">al of International Management </w:t>
      </w:r>
      <w:r w:rsidRPr="004F6448">
        <w:rPr>
          <w:rFonts w:ascii="Times" w:hAnsi="Times" w:cs="Arial"/>
          <w:bCs/>
          <w:sz w:val="24"/>
          <w:szCs w:val="24"/>
          <w:lang w:val="en-US" w:eastAsia="en-US"/>
        </w:rPr>
        <w:t>22(4)</w:t>
      </w:r>
      <w:r w:rsidRPr="004F6448">
        <w:rPr>
          <w:rFonts w:ascii="Times" w:eastAsia="Arial Unicode MS" w:hAnsi="Times" w:cs="Arial"/>
          <w:sz w:val="24"/>
          <w:szCs w:val="24"/>
          <w:lang w:val="en-US" w:eastAsia="en-US"/>
        </w:rPr>
        <w:t xml:space="preserve">, </w:t>
      </w:r>
      <w:r w:rsidRPr="004F6448">
        <w:rPr>
          <w:rFonts w:ascii="Times" w:eastAsia="Arial Unicode MS" w:hAnsi="Times" w:cs="Arial Unicode MS"/>
          <w:sz w:val="24"/>
          <w:szCs w:val="24"/>
          <w:lang w:val="en-US" w:eastAsia="en-US"/>
        </w:rPr>
        <w:t>333-350</w:t>
      </w:r>
      <w:r w:rsidRPr="004F6448">
        <w:rPr>
          <w:rFonts w:ascii="Times" w:eastAsia="Arial Unicode MS" w:hAnsi="Times" w:cs="Arial"/>
          <w:sz w:val="24"/>
          <w:szCs w:val="24"/>
          <w:lang w:val="en-US" w:eastAsia="en-US"/>
        </w:rPr>
        <w:t>.</w:t>
      </w:r>
      <w:r w:rsidR="00415351" w:rsidRPr="004F6448">
        <w:rPr>
          <w:rFonts w:ascii="Times" w:hAnsi="Times"/>
          <w:sz w:val="24"/>
          <w:szCs w:val="24"/>
        </w:rPr>
        <w:t xml:space="preserve"> </w:t>
      </w:r>
    </w:p>
    <w:p w14:paraId="5D364D95"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cs="Times"/>
          <w:sz w:val="24"/>
          <w:szCs w:val="24"/>
          <w:lang w:val="en-US" w:eastAsia="en-US"/>
        </w:rPr>
      </w:pPr>
    </w:p>
    <w:p w14:paraId="4B6729C0" w14:textId="77777777" w:rsidR="00415351" w:rsidRPr="004F6448" w:rsidRDefault="0028570F"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cs="Times"/>
          <w:sz w:val="24"/>
          <w:szCs w:val="24"/>
          <w:lang w:val="en-US" w:eastAsia="en-US"/>
        </w:rPr>
        <w:t>Luo</w:t>
      </w:r>
      <w:r w:rsidR="00415351" w:rsidRPr="004F6448">
        <w:rPr>
          <w:rFonts w:ascii="Times" w:hAnsi="Times" w:cs="Times"/>
          <w:sz w:val="24"/>
          <w:szCs w:val="24"/>
          <w:lang w:val="en-US" w:eastAsia="en-US"/>
        </w:rPr>
        <w:t xml:space="preserve">, Y., </w:t>
      </w:r>
      <w:r w:rsidRPr="004F6448">
        <w:rPr>
          <w:rFonts w:ascii="Times" w:hAnsi="Times" w:cs="Times"/>
          <w:sz w:val="24"/>
          <w:szCs w:val="24"/>
          <w:lang w:val="en-US" w:eastAsia="en-US"/>
        </w:rPr>
        <w:t>Shenkar</w:t>
      </w:r>
      <w:r w:rsidR="00415351" w:rsidRPr="004F6448">
        <w:rPr>
          <w:rFonts w:ascii="Times" w:hAnsi="Times" w:cs="Times"/>
          <w:sz w:val="24"/>
          <w:szCs w:val="24"/>
          <w:lang w:val="en-US" w:eastAsia="en-US"/>
        </w:rPr>
        <w:t>, O.,</w:t>
      </w:r>
      <w:r w:rsidRPr="004F6448">
        <w:rPr>
          <w:rFonts w:ascii="Times" w:hAnsi="Times" w:cs="Times"/>
          <w:sz w:val="24"/>
          <w:szCs w:val="24"/>
          <w:lang w:val="en-US" w:eastAsia="en-US"/>
        </w:rPr>
        <w:t xml:space="preserve"> 2011.</w:t>
      </w:r>
      <w:r w:rsidRPr="004F6448">
        <w:rPr>
          <w:rFonts w:ascii="Times" w:hAnsi="Times" w:cs="Times"/>
          <w:position w:val="13"/>
          <w:sz w:val="24"/>
          <w:szCs w:val="24"/>
          <w:lang w:val="en-US" w:eastAsia="en-US"/>
        </w:rPr>
        <w:t xml:space="preserve">  </w:t>
      </w:r>
      <w:r w:rsidRPr="004F6448">
        <w:rPr>
          <w:rFonts w:ascii="Times" w:hAnsi="Times" w:cs="Times"/>
          <w:sz w:val="24"/>
          <w:szCs w:val="24"/>
          <w:lang w:val="en-US" w:eastAsia="en-US"/>
        </w:rPr>
        <w:t xml:space="preserve">Toward a perspective of cultural friction in international business. </w:t>
      </w:r>
      <w:r w:rsidRPr="004F6448">
        <w:rPr>
          <w:rFonts w:ascii="Times" w:eastAsia="Arial Unicode MS" w:hAnsi="Times" w:cs="Arial Unicode MS"/>
          <w:sz w:val="24"/>
          <w:szCs w:val="24"/>
          <w:lang w:val="en-US" w:eastAsia="en-US"/>
        </w:rPr>
        <w:t>Jour</w:t>
      </w:r>
      <w:r w:rsidR="00415351" w:rsidRPr="004F6448">
        <w:rPr>
          <w:rFonts w:ascii="Times" w:eastAsia="Arial Unicode MS" w:hAnsi="Times" w:cs="Arial Unicode MS"/>
          <w:sz w:val="24"/>
          <w:szCs w:val="24"/>
          <w:lang w:val="en-US" w:eastAsia="en-US"/>
        </w:rPr>
        <w:t>nal of International Management</w:t>
      </w:r>
      <w:r w:rsidRPr="004F6448">
        <w:rPr>
          <w:rFonts w:ascii="Times" w:eastAsia="Arial Unicode MS" w:hAnsi="Times" w:cs="Arial Unicode MS"/>
          <w:sz w:val="24"/>
          <w:szCs w:val="24"/>
          <w:lang w:val="en-US" w:eastAsia="en-US"/>
        </w:rPr>
        <w:t xml:space="preserve"> </w:t>
      </w:r>
      <w:r w:rsidRPr="004F6448">
        <w:rPr>
          <w:rFonts w:ascii="Times" w:hAnsi="Times" w:cs="Times"/>
          <w:sz w:val="24"/>
          <w:szCs w:val="24"/>
          <w:lang w:val="en-US" w:eastAsia="en-US"/>
        </w:rPr>
        <w:t>17, 1–14.</w:t>
      </w:r>
      <w:r w:rsidR="00415351" w:rsidRPr="004F6448">
        <w:rPr>
          <w:rFonts w:ascii="Times" w:hAnsi="Times"/>
          <w:sz w:val="24"/>
          <w:szCs w:val="24"/>
        </w:rPr>
        <w:t xml:space="preserve"> </w:t>
      </w:r>
    </w:p>
    <w:p w14:paraId="074B2B3E"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FB992D3" w14:textId="77777777" w:rsidR="00415351" w:rsidRPr="004F6448" w:rsidRDefault="00415351"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Luo, Y., Child, J., </w:t>
      </w:r>
      <w:r w:rsidR="00531746" w:rsidRPr="004F6448">
        <w:rPr>
          <w:rFonts w:ascii="Times" w:hAnsi="Times"/>
          <w:sz w:val="24"/>
          <w:szCs w:val="24"/>
        </w:rPr>
        <w:t>2015. A composition-based view of firm growth. Man</w:t>
      </w:r>
      <w:r w:rsidRPr="004F6448">
        <w:rPr>
          <w:rFonts w:ascii="Times" w:hAnsi="Times"/>
          <w:sz w:val="24"/>
          <w:szCs w:val="24"/>
        </w:rPr>
        <w:t xml:space="preserve">agement and Organization Review 11, </w:t>
      </w:r>
      <w:r w:rsidR="00531746" w:rsidRPr="004F6448">
        <w:rPr>
          <w:rFonts w:ascii="Times" w:hAnsi="Times"/>
          <w:sz w:val="24"/>
          <w:szCs w:val="24"/>
        </w:rPr>
        <w:t>379-411.</w:t>
      </w:r>
      <w:r w:rsidRPr="004F6448">
        <w:rPr>
          <w:rFonts w:ascii="Times" w:hAnsi="Times"/>
          <w:sz w:val="24"/>
          <w:szCs w:val="24"/>
        </w:rPr>
        <w:t xml:space="preserve"> </w:t>
      </w:r>
    </w:p>
    <w:p w14:paraId="69C6A264"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lang w:val="en-US"/>
        </w:rPr>
      </w:pPr>
    </w:p>
    <w:p w14:paraId="1D428DF5" w14:textId="77777777" w:rsidR="00531746" w:rsidRPr="004F6448" w:rsidRDefault="00415351" w:rsidP="00C05809">
      <w:pPr>
        <w:widowControl w:val="0"/>
        <w:tabs>
          <w:tab w:val="left" w:pos="220"/>
          <w:tab w:val="left" w:pos="720"/>
        </w:tabs>
        <w:autoSpaceDE w:val="0"/>
        <w:autoSpaceDN w:val="0"/>
        <w:adjustRightInd w:val="0"/>
        <w:spacing w:after="0" w:line="240" w:lineRule="auto"/>
        <w:ind w:left="220" w:right="720" w:hanging="220"/>
        <w:rPr>
          <w:rFonts w:ascii="Times" w:hAnsi="Times"/>
          <w:lang w:val="en-US"/>
        </w:rPr>
      </w:pPr>
      <w:r w:rsidRPr="004F6448">
        <w:rPr>
          <w:rFonts w:ascii="Times" w:hAnsi="Times"/>
          <w:lang w:val="en-US"/>
        </w:rPr>
        <w:t xml:space="preserve">Luo, Y., </w:t>
      </w:r>
      <w:r w:rsidR="00680298" w:rsidRPr="004F6448">
        <w:rPr>
          <w:rFonts w:ascii="Times" w:hAnsi="Times"/>
          <w:lang w:val="en-US"/>
        </w:rPr>
        <w:t>Rui, H.</w:t>
      </w:r>
      <w:r w:rsidRPr="004F6448">
        <w:rPr>
          <w:rFonts w:ascii="Times" w:hAnsi="Times"/>
          <w:lang w:val="en-US"/>
        </w:rPr>
        <w:t>, 2009.</w:t>
      </w:r>
      <w:r w:rsidR="00531746" w:rsidRPr="004F6448">
        <w:rPr>
          <w:rFonts w:ascii="Times" w:hAnsi="Times"/>
          <w:lang w:val="en-US"/>
        </w:rPr>
        <w:t xml:space="preserve"> An ambidexterity perspective toward multinational enterprises from emerging economies. Acad</w:t>
      </w:r>
      <w:r w:rsidRPr="004F6448">
        <w:rPr>
          <w:rFonts w:ascii="Times" w:hAnsi="Times"/>
          <w:lang w:val="en-US"/>
        </w:rPr>
        <w:t xml:space="preserve">emy of Management Perspectives </w:t>
      </w:r>
      <w:r w:rsidR="00531746" w:rsidRPr="004F6448">
        <w:rPr>
          <w:rFonts w:ascii="Times" w:hAnsi="Times"/>
          <w:lang w:val="en-US"/>
        </w:rPr>
        <w:t>23</w:t>
      </w:r>
      <w:r w:rsidRPr="004F6448">
        <w:rPr>
          <w:rFonts w:ascii="Times" w:hAnsi="Times"/>
          <w:lang w:val="en-US"/>
        </w:rPr>
        <w:t>,</w:t>
      </w:r>
      <w:r w:rsidR="00531746" w:rsidRPr="004F6448">
        <w:rPr>
          <w:rFonts w:ascii="Times" w:hAnsi="Times"/>
          <w:lang w:val="en-US"/>
        </w:rPr>
        <w:t xml:space="preserve"> 49-70.</w:t>
      </w:r>
    </w:p>
    <w:p w14:paraId="0450D15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lang w:val="en-US"/>
        </w:rPr>
      </w:pPr>
    </w:p>
    <w:p w14:paraId="1D4CB9A9" w14:textId="77777777" w:rsidR="00415351" w:rsidRPr="004F6448" w:rsidRDefault="00415351"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lang w:val="en-US"/>
        </w:rPr>
        <w:t>Luo, Y. Sun, J., Wang, L., 2011.</w:t>
      </w:r>
      <w:r w:rsidRPr="004F6448">
        <w:rPr>
          <w:rFonts w:ascii="Times" w:hAnsi="Times"/>
          <w:bCs/>
          <w:sz w:val="24"/>
          <w:szCs w:val="24"/>
          <w:lang w:val="en-US" w:eastAsia="en-US"/>
        </w:rPr>
        <w:t xml:space="preserve"> Emerging Economy Copycats: Capability, Environment, and Strategy. </w:t>
      </w:r>
      <w:r w:rsidRPr="004F6448">
        <w:rPr>
          <w:rFonts w:ascii="Times" w:hAnsi="Times"/>
          <w:sz w:val="24"/>
          <w:szCs w:val="24"/>
          <w:lang w:val="en-US" w:eastAsia="en-US"/>
        </w:rPr>
        <w:t>Academy of Management Perspectives 25(2), 37-56.</w:t>
      </w:r>
      <w:r w:rsidRPr="004F6448">
        <w:rPr>
          <w:rFonts w:ascii="Times" w:hAnsi="Times"/>
          <w:sz w:val="24"/>
          <w:szCs w:val="24"/>
        </w:rPr>
        <w:t xml:space="preserve"> </w:t>
      </w:r>
    </w:p>
    <w:p w14:paraId="2B7C9A01"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09F0113" w14:textId="77777777" w:rsidR="003C6BAA"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Ma, H.</w:t>
      </w:r>
      <w:r w:rsidR="00415351" w:rsidRPr="004F6448">
        <w:rPr>
          <w:rFonts w:ascii="Times" w:hAnsi="Times"/>
          <w:sz w:val="24"/>
          <w:szCs w:val="24"/>
        </w:rPr>
        <w:t>, 2000</w:t>
      </w:r>
      <w:r w:rsidRPr="004F6448">
        <w:rPr>
          <w:rFonts w:ascii="Times" w:hAnsi="Times"/>
          <w:sz w:val="24"/>
          <w:szCs w:val="24"/>
        </w:rPr>
        <w:t>. Of Competitive Advantage: Kinetic and Positional</w:t>
      </w:r>
      <w:r w:rsidR="00415351" w:rsidRPr="004F6448">
        <w:rPr>
          <w:rFonts w:ascii="Times" w:hAnsi="Times"/>
          <w:sz w:val="24"/>
          <w:szCs w:val="24"/>
        </w:rPr>
        <w:t>.</w:t>
      </w:r>
      <w:r w:rsidRPr="004F6448">
        <w:rPr>
          <w:rFonts w:ascii="Times" w:hAnsi="Times"/>
          <w:sz w:val="24"/>
          <w:szCs w:val="24"/>
        </w:rPr>
        <w:t xml:space="preserve"> Business Horizons 43(1), 53-64</w:t>
      </w:r>
      <w:r w:rsidR="00415351" w:rsidRPr="004F6448">
        <w:rPr>
          <w:rFonts w:ascii="Times" w:hAnsi="Times"/>
          <w:sz w:val="24"/>
          <w:szCs w:val="24"/>
        </w:rPr>
        <w:t xml:space="preserve">. </w:t>
      </w:r>
    </w:p>
    <w:p w14:paraId="662CDB33"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D26889D" w14:textId="592C20B3" w:rsidR="003C6BAA" w:rsidRPr="004F6448" w:rsidRDefault="003C6BAA"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McNulty, Y., Tharenou, P., 2004.  </w:t>
      </w:r>
      <w:r w:rsidRPr="004F6448">
        <w:rPr>
          <w:rFonts w:ascii="Times" w:hAnsi="Times"/>
          <w:bCs/>
          <w:sz w:val="24"/>
          <w:szCs w:val="24"/>
        </w:rPr>
        <w:t xml:space="preserve">Expatriate Return on Investment: </w:t>
      </w:r>
      <w:r w:rsidRPr="004F6448">
        <w:rPr>
          <w:rFonts w:ascii="Times" w:hAnsi="Times"/>
          <w:sz w:val="24"/>
          <w:szCs w:val="24"/>
        </w:rPr>
        <w:t xml:space="preserve">A Definition and Antecedents. </w:t>
      </w:r>
      <w:r w:rsidRPr="004F6448">
        <w:rPr>
          <w:rFonts w:ascii="Times" w:hAnsi="Times"/>
          <w:iCs/>
          <w:sz w:val="24"/>
          <w:szCs w:val="24"/>
        </w:rPr>
        <w:t>Int. Studies of Mgt. &amp; Org</w:t>
      </w:r>
      <w:r w:rsidRPr="004F6448">
        <w:rPr>
          <w:rFonts w:ascii="Times" w:hAnsi="Times"/>
          <w:sz w:val="24"/>
          <w:szCs w:val="24"/>
        </w:rPr>
        <w:t xml:space="preserve"> 34(3), 68–95. </w:t>
      </w:r>
    </w:p>
    <w:p w14:paraId="61E20E44"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CE22715" w14:textId="77777777" w:rsidR="00415351" w:rsidRPr="004F6448" w:rsidRDefault="00331A22"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 xml:space="preserve">Miles, M. B., </w:t>
      </w:r>
      <w:r w:rsidR="00531746" w:rsidRPr="004F6448">
        <w:rPr>
          <w:rFonts w:ascii="Times" w:hAnsi="Times"/>
          <w:sz w:val="24"/>
          <w:szCs w:val="24"/>
        </w:rPr>
        <w:t>Huberman, A. M.</w:t>
      </w:r>
      <w:r w:rsidR="00415351" w:rsidRPr="004F6448">
        <w:rPr>
          <w:rFonts w:ascii="Times" w:hAnsi="Times"/>
          <w:sz w:val="24"/>
          <w:szCs w:val="24"/>
        </w:rPr>
        <w:t>,</w:t>
      </w:r>
      <w:r w:rsidRPr="004F6448">
        <w:rPr>
          <w:rFonts w:ascii="Times" w:hAnsi="Times"/>
          <w:sz w:val="24"/>
          <w:szCs w:val="24"/>
        </w:rPr>
        <w:t xml:space="preserve"> Saldana, J.</w:t>
      </w:r>
      <w:r w:rsidR="00415351" w:rsidRPr="004F6448">
        <w:rPr>
          <w:rFonts w:ascii="Times" w:hAnsi="Times"/>
          <w:sz w:val="24"/>
          <w:szCs w:val="24"/>
        </w:rPr>
        <w:t xml:space="preserve">, </w:t>
      </w:r>
      <w:r w:rsidR="000E2067" w:rsidRPr="004F6448">
        <w:rPr>
          <w:rFonts w:ascii="Times" w:hAnsi="Times"/>
          <w:sz w:val="24"/>
          <w:szCs w:val="24"/>
        </w:rPr>
        <w:t>201</w:t>
      </w:r>
      <w:r w:rsidR="00415351" w:rsidRPr="004F6448">
        <w:rPr>
          <w:rFonts w:ascii="Times" w:hAnsi="Times"/>
          <w:sz w:val="24"/>
          <w:szCs w:val="24"/>
        </w:rPr>
        <w:t>4</w:t>
      </w:r>
      <w:r w:rsidR="00531746" w:rsidRPr="004F6448">
        <w:rPr>
          <w:rFonts w:ascii="Times" w:hAnsi="Times"/>
          <w:sz w:val="24"/>
          <w:szCs w:val="24"/>
        </w:rPr>
        <w:t xml:space="preserve">. Qualitative Data Analysis: A </w:t>
      </w:r>
      <w:r w:rsidR="000E2067" w:rsidRPr="004F6448">
        <w:rPr>
          <w:rFonts w:ascii="Times" w:hAnsi="Times"/>
          <w:sz w:val="24"/>
          <w:szCs w:val="24"/>
        </w:rPr>
        <w:t>Methods Sourcebook</w:t>
      </w:r>
      <w:r w:rsidR="00531746" w:rsidRPr="004F6448">
        <w:rPr>
          <w:rFonts w:ascii="Times" w:hAnsi="Times"/>
          <w:sz w:val="24"/>
          <w:szCs w:val="24"/>
        </w:rPr>
        <w:t>. California; SAGE publications Inc.</w:t>
      </w:r>
      <w:r w:rsidR="00415351" w:rsidRPr="004F6448">
        <w:rPr>
          <w:rFonts w:ascii="Times" w:hAnsi="Times"/>
          <w:sz w:val="24"/>
          <w:szCs w:val="24"/>
        </w:rPr>
        <w:t xml:space="preserve"> </w:t>
      </w:r>
    </w:p>
    <w:p w14:paraId="384A1F45"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1B024106" w14:textId="77777777" w:rsidR="00415351" w:rsidRPr="004F6448" w:rsidRDefault="00415351"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MOC, 2011.</w:t>
      </w:r>
      <w:r w:rsidR="00B01E37" w:rsidRPr="004F6448">
        <w:rPr>
          <w:rFonts w:ascii="Times" w:hAnsi="Times"/>
          <w:sz w:val="24"/>
          <w:szCs w:val="24"/>
        </w:rPr>
        <w:t xml:space="preserve"> Guidelines on the Administration of Overseas Employees in Chinese-funded Enterprises. </w:t>
      </w:r>
      <w:r w:rsidRPr="004F6448">
        <w:rPr>
          <w:rFonts w:ascii="Times" w:hAnsi="Times"/>
          <w:sz w:val="24"/>
          <w:szCs w:val="24"/>
        </w:rPr>
        <w:t xml:space="preserve">Beijing: </w:t>
      </w:r>
      <w:r w:rsidR="00B01E37" w:rsidRPr="004F6448">
        <w:rPr>
          <w:rFonts w:ascii="Times" w:hAnsi="Times"/>
          <w:sz w:val="24"/>
          <w:szCs w:val="24"/>
        </w:rPr>
        <w:t>Ministry of Commerce, China.</w:t>
      </w:r>
      <w:r w:rsidRPr="004F6448">
        <w:rPr>
          <w:rFonts w:ascii="Times" w:hAnsi="Times"/>
          <w:sz w:val="24"/>
          <w:szCs w:val="24"/>
        </w:rPr>
        <w:t xml:space="preserve"> </w:t>
      </w:r>
    </w:p>
    <w:p w14:paraId="0E9E685F"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40854857" w14:textId="77777777" w:rsidR="00415351"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MOC, 2014. 2013</w:t>
      </w:r>
      <w:r w:rsidR="00415351" w:rsidRPr="004F6448">
        <w:rPr>
          <w:rFonts w:ascii="Times" w:hAnsi="Times"/>
          <w:sz w:val="24"/>
          <w:szCs w:val="24"/>
        </w:rPr>
        <w:t>.</w:t>
      </w:r>
      <w:r w:rsidRPr="004F6448">
        <w:rPr>
          <w:rFonts w:ascii="Times" w:hAnsi="Times"/>
          <w:sz w:val="24"/>
          <w:szCs w:val="24"/>
        </w:rPr>
        <w:t xml:space="preserve"> Annual Report of Chinese outward investment. </w:t>
      </w:r>
      <w:r w:rsidR="00415351" w:rsidRPr="004F6448">
        <w:rPr>
          <w:rFonts w:ascii="Times" w:hAnsi="Times"/>
          <w:sz w:val="24"/>
          <w:szCs w:val="24"/>
        </w:rPr>
        <w:t>Beijing: Ministry of Commerce, China</w:t>
      </w:r>
      <w:r w:rsidRPr="004F6448">
        <w:rPr>
          <w:rFonts w:ascii="Times" w:hAnsi="Times"/>
          <w:sz w:val="24"/>
          <w:szCs w:val="24"/>
        </w:rPr>
        <w:t>.</w:t>
      </w:r>
      <w:r w:rsidR="00415351" w:rsidRPr="004F6448">
        <w:rPr>
          <w:rFonts w:ascii="Times" w:hAnsi="Times"/>
          <w:sz w:val="24"/>
          <w:szCs w:val="24"/>
        </w:rPr>
        <w:t xml:space="preserve"> </w:t>
      </w:r>
    </w:p>
    <w:p w14:paraId="6E16B0DE"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5434FE2E" w14:textId="77777777" w:rsidR="00415351"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Mohan</w:t>
      </w:r>
      <w:r w:rsidR="00F32785" w:rsidRPr="004F6448">
        <w:rPr>
          <w:rFonts w:ascii="Times" w:hAnsi="Times"/>
          <w:sz w:val="24"/>
          <w:szCs w:val="24"/>
        </w:rPr>
        <w:t>,</w:t>
      </w:r>
      <w:r w:rsidRPr="004F6448">
        <w:rPr>
          <w:rFonts w:ascii="Times" w:hAnsi="Times"/>
          <w:sz w:val="24"/>
          <w:szCs w:val="24"/>
        </w:rPr>
        <w:t xml:space="preserve"> G</w:t>
      </w:r>
      <w:r w:rsidR="00415351" w:rsidRPr="004F6448">
        <w:rPr>
          <w:rFonts w:ascii="Times" w:hAnsi="Times"/>
          <w:sz w:val="24"/>
          <w:szCs w:val="24"/>
        </w:rPr>
        <w:t>. 2014.</w:t>
      </w:r>
      <w:r w:rsidRPr="004F6448">
        <w:rPr>
          <w:rFonts w:ascii="Times" w:hAnsi="Times"/>
          <w:sz w:val="24"/>
          <w:szCs w:val="24"/>
        </w:rPr>
        <w:t xml:space="preserve"> China in Africa: impacts and prospects for</w:t>
      </w:r>
      <w:r w:rsidR="00415351" w:rsidRPr="004F6448">
        <w:rPr>
          <w:rFonts w:ascii="Times" w:hAnsi="Times"/>
          <w:sz w:val="24"/>
          <w:szCs w:val="24"/>
        </w:rPr>
        <w:t xml:space="preserve"> accountable development, in </w:t>
      </w:r>
      <w:r w:rsidRPr="004F6448">
        <w:rPr>
          <w:rFonts w:ascii="Times" w:hAnsi="Times"/>
          <w:sz w:val="24"/>
          <w:szCs w:val="24"/>
        </w:rPr>
        <w:t xml:space="preserve">Hickey, </w:t>
      </w:r>
      <w:r w:rsidR="00415351" w:rsidRPr="004F6448">
        <w:rPr>
          <w:rFonts w:ascii="Times" w:hAnsi="Times"/>
          <w:sz w:val="24"/>
          <w:szCs w:val="24"/>
        </w:rPr>
        <w:t xml:space="preserve">S., </w:t>
      </w:r>
      <w:r w:rsidRPr="004F6448">
        <w:rPr>
          <w:rFonts w:ascii="Times" w:hAnsi="Times"/>
          <w:sz w:val="24"/>
          <w:szCs w:val="24"/>
        </w:rPr>
        <w:t>Sen</w:t>
      </w:r>
      <w:r w:rsidR="00F32785" w:rsidRPr="004F6448">
        <w:rPr>
          <w:rFonts w:ascii="Times" w:hAnsi="Times"/>
          <w:sz w:val="24"/>
          <w:szCs w:val="24"/>
        </w:rPr>
        <w:t>,</w:t>
      </w:r>
      <w:r w:rsidRPr="004F6448">
        <w:rPr>
          <w:rFonts w:ascii="Times" w:hAnsi="Times"/>
          <w:sz w:val="24"/>
          <w:szCs w:val="24"/>
        </w:rPr>
        <w:t xml:space="preserve"> </w:t>
      </w:r>
      <w:r w:rsidR="00415351" w:rsidRPr="004F6448">
        <w:rPr>
          <w:rFonts w:ascii="Times" w:hAnsi="Times"/>
          <w:sz w:val="24"/>
          <w:szCs w:val="24"/>
        </w:rPr>
        <w:t xml:space="preserve">K., </w:t>
      </w:r>
      <w:r w:rsidRPr="004F6448">
        <w:rPr>
          <w:rFonts w:ascii="Times" w:hAnsi="Times"/>
          <w:sz w:val="24"/>
          <w:szCs w:val="24"/>
        </w:rPr>
        <w:t>Bukenya</w:t>
      </w:r>
      <w:r w:rsidR="00415351" w:rsidRPr="004F6448">
        <w:rPr>
          <w:rFonts w:ascii="Times" w:hAnsi="Times"/>
          <w:sz w:val="24"/>
          <w:szCs w:val="24"/>
        </w:rPr>
        <w:t xml:space="preserve">, B., (eds) </w:t>
      </w:r>
      <w:r w:rsidRPr="004F6448">
        <w:rPr>
          <w:rFonts w:ascii="Times" w:hAnsi="Times"/>
          <w:sz w:val="24"/>
          <w:szCs w:val="24"/>
        </w:rPr>
        <w:t>201</w:t>
      </w:r>
      <w:r w:rsidR="00415351" w:rsidRPr="004F6448">
        <w:rPr>
          <w:rFonts w:ascii="Times" w:hAnsi="Times"/>
          <w:sz w:val="24"/>
          <w:szCs w:val="24"/>
        </w:rPr>
        <w:t>4.</w:t>
      </w:r>
      <w:r w:rsidRPr="004F6448">
        <w:rPr>
          <w:rFonts w:ascii="Times" w:hAnsi="Times"/>
          <w:sz w:val="24"/>
          <w:szCs w:val="24"/>
        </w:rPr>
        <w:t xml:space="preserve"> The Politics of Inclusive Developm</w:t>
      </w:r>
      <w:r w:rsidR="00415351" w:rsidRPr="004F6448">
        <w:rPr>
          <w:rFonts w:ascii="Times" w:hAnsi="Times"/>
          <w:sz w:val="24"/>
          <w:szCs w:val="24"/>
        </w:rPr>
        <w:t>ent: Interrogating the Evidence.</w:t>
      </w:r>
      <w:r w:rsidRPr="004F6448">
        <w:rPr>
          <w:rFonts w:ascii="Times" w:hAnsi="Times"/>
          <w:sz w:val="24"/>
          <w:szCs w:val="24"/>
        </w:rPr>
        <w:t xml:space="preserve"> Oxford: Oxford University Press</w:t>
      </w:r>
      <w:r w:rsidR="001107EC" w:rsidRPr="004F6448">
        <w:rPr>
          <w:rFonts w:ascii="Times" w:hAnsi="Times"/>
          <w:sz w:val="24"/>
          <w:szCs w:val="24"/>
        </w:rPr>
        <w:t>.</w:t>
      </w:r>
      <w:r w:rsidR="00415351" w:rsidRPr="004F6448">
        <w:rPr>
          <w:rFonts w:ascii="Times" w:hAnsi="Times"/>
          <w:sz w:val="24"/>
          <w:szCs w:val="24"/>
        </w:rPr>
        <w:t xml:space="preserve"> </w:t>
      </w:r>
    </w:p>
    <w:p w14:paraId="778C22DD"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eastAsia="en-US"/>
        </w:rPr>
      </w:pPr>
    </w:p>
    <w:p w14:paraId="10081CFB" w14:textId="77777777" w:rsidR="00415351" w:rsidRPr="004F6448" w:rsidRDefault="001107EC"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lang w:val="en-US" w:eastAsia="en-US"/>
        </w:rPr>
        <w:t>Mohan, G., Lampert, B., Tan-Mu</w:t>
      </w:r>
      <w:r w:rsidR="00415351" w:rsidRPr="004F6448">
        <w:rPr>
          <w:rFonts w:ascii="Times" w:hAnsi="Times"/>
          <w:sz w:val="24"/>
          <w:szCs w:val="24"/>
          <w:lang w:val="en-US" w:eastAsia="en-US"/>
        </w:rPr>
        <w:t xml:space="preserve">llins, M., </w:t>
      </w:r>
      <w:r w:rsidR="00680298" w:rsidRPr="004F6448">
        <w:rPr>
          <w:rFonts w:ascii="Times" w:hAnsi="Times"/>
          <w:sz w:val="24"/>
          <w:szCs w:val="24"/>
          <w:lang w:val="en-US" w:eastAsia="en-US"/>
        </w:rPr>
        <w:t>Chang, D.</w:t>
      </w:r>
      <w:r w:rsidR="00415351" w:rsidRPr="004F6448">
        <w:rPr>
          <w:rFonts w:ascii="Times" w:hAnsi="Times"/>
          <w:sz w:val="24"/>
          <w:szCs w:val="24"/>
          <w:lang w:val="en-US" w:eastAsia="en-US"/>
        </w:rPr>
        <w:t>, 2014.</w:t>
      </w:r>
      <w:r w:rsidRPr="004F6448">
        <w:rPr>
          <w:rFonts w:ascii="Times" w:hAnsi="Times"/>
          <w:sz w:val="24"/>
          <w:szCs w:val="24"/>
          <w:lang w:val="en-US" w:eastAsia="en-US"/>
        </w:rPr>
        <w:t xml:space="preserve"> Chinese Migrants and Africa's Development: new imperialists or agents of change?</w:t>
      </w:r>
      <w:r w:rsidR="00415351" w:rsidRPr="004F6448">
        <w:rPr>
          <w:rFonts w:ascii="Times" w:hAnsi="Times"/>
          <w:sz w:val="24"/>
          <w:szCs w:val="24"/>
          <w:lang w:val="en-US" w:eastAsia="en-US"/>
        </w:rPr>
        <w:t>.</w:t>
      </w:r>
      <w:r w:rsidRPr="004F6448">
        <w:rPr>
          <w:rFonts w:ascii="Times" w:hAnsi="Times"/>
          <w:sz w:val="24"/>
          <w:szCs w:val="24"/>
          <w:lang w:val="en-US" w:eastAsia="en-US"/>
        </w:rPr>
        <w:t xml:space="preserve"> </w:t>
      </w:r>
      <w:hyperlink r:id="rId14" w:history="1">
        <w:r w:rsidRPr="004F6448">
          <w:rPr>
            <w:rFonts w:ascii="Times" w:hAnsi="Times"/>
            <w:bCs/>
            <w:sz w:val="24"/>
            <w:szCs w:val="24"/>
            <w:lang w:val="en-US" w:eastAsia="en-US"/>
          </w:rPr>
          <w:t>Zed Books</w:t>
        </w:r>
      </w:hyperlink>
      <w:r w:rsidRPr="004F6448">
        <w:rPr>
          <w:rFonts w:ascii="Times" w:hAnsi="Times"/>
          <w:bCs/>
          <w:sz w:val="24"/>
          <w:szCs w:val="24"/>
          <w:lang w:val="en-US" w:eastAsia="en-US"/>
        </w:rPr>
        <w:t>.</w:t>
      </w:r>
      <w:r w:rsidR="00415351" w:rsidRPr="004F6448">
        <w:rPr>
          <w:rFonts w:ascii="Times" w:hAnsi="Times"/>
          <w:sz w:val="24"/>
          <w:szCs w:val="24"/>
        </w:rPr>
        <w:t xml:space="preserve"> </w:t>
      </w:r>
    </w:p>
    <w:p w14:paraId="56227FFB"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24C7CBD" w14:textId="77777777" w:rsidR="00415351" w:rsidRPr="004F6448" w:rsidRDefault="00F32785"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Moore, F.</w:t>
      </w:r>
      <w:r w:rsidR="002A5F2E" w:rsidRPr="004F6448">
        <w:rPr>
          <w:rFonts w:ascii="Times" w:hAnsi="Times"/>
          <w:sz w:val="24"/>
          <w:szCs w:val="24"/>
        </w:rPr>
        <w:t xml:space="preserve"> and</w:t>
      </w:r>
      <w:r w:rsidR="00531746" w:rsidRPr="004F6448">
        <w:rPr>
          <w:rFonts w:ascii="Times" w:hAnsi="Times"/>
          <w:sz w:val="24"/>
          <w:szCs w:val="24"/>
        </w:rPr>
        <w:t xml:space="preserve"> Rees, C. (2008) Culture against cohesion: global corporate strategy and employee diversity </w:t>
      </w:r>
      <w:r w:rsidR="002B1B58" w:rsidRPr="004F6448">
        <w:rPr>
          <w:rFonts w:ascii="Times" w:hAnsi="Times"/>
          <w:sz w:val="24"/>
          <w:szCs w:val="24"/>
        </w:rPr>
        <w:t>in the UK plant of a German MNC, Employee Relations. 30(2)</w:t>
      </w:r>
      <w:r w:rsidR="00531746" w:rsidRPr="004F6448">
        <w:rPr>
          <w:rFonts w:ascii="Times" w:hAnsi="Times"/>
          <w:sz w:val="24"/>
          <w:szCs w:val="24"/>
        </w:rPr>
        <w:t>176-189</w:t>
      </w:r>
      <w:r w:rsidR="00415351" w:rsidRPr="004F6448">
        <w:rPr>
          <w:rFonts w:ascii="Times" w:hAnsi="Times"/>
          <w:sz w:val="24"/>
          <w:szCs w:val="24"/>
        </w:rPr>
        <w:t xml:space="preserve">. </w:t>
      </w:r>
    </w:p>
    <w:p w14:paraId="0494983A" w14:textId="77777777" w:rsidR="00C05809" w:rsidRPr="004F6448" w:rsidRDefault="00C05809" w:rsidP="00C05809">
      <w:pPr>
        <w:widowControl w:val="0"/>
        <w:tabs>
          <w:tab w:val="left" w:pos="220"/>
          <w:tab w:val="left" w:pos="720"/>
        </w:tabs>
        <w:autoSpaceDE w:val="0"/>
        <w:autoSpaceDN w:val="0"/>
        <w:adjustRightInd w:val="0"/>
        <w:spacing w:after="0" w:line="240" w:lineRule="auto"/>
        <w:ind w:left="220" w:right="720" w:hanging="220"/>
        <w:rPr>
          <w:rFonts w:ascii="Times" w:hAnsi="Times"/>
          <w:bCs/>
          <w:sz w:val="24"/>
          <w:szCs w:val="24"/>
          <w:lang w:val="en-US" w:eastAsia="en-US"/>
        </w:rPr>
      </w:pPr>
    </w:p>
    <w:p w14:paraId="6B5A10EF" w14:textId="77777777" w:rsidR="004D7B35" w:rsidRPr="004F6448" w:rsidRDefault="002B1B58"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bCs/>
          <w:sz w:val="24"/>
          <w:szCs w:val="24"/>
          <w:lang w:val="en-US" w:eastAsia="en-US"/>
        </w:rPr>
        <w:t>Nolan, P.</w:t>
      </w:r>
      <w:r w:rsidR="004D7B35" w:rsidRPr="004F6448">
        <w:rPr>
          <w:rFonts w:ascii="Times" w:hAnsi="Times"/>
          <w:bCs/>
          <w:sz w:val="24"/>
          <w:szCs w:val="24"/>
          <w:lang w:val="en-US" w:eastAsia="en-US"/>
        </w:rPr>
        <w:t>, 2015</w:t>
      </w:r>
      <w:r w:rsidRPr="004F6448">
        <w:rPr>
          <w:rFonts w:ascii="Times" w:hAnsi="Times"/>
          <w:bCs/>
          <w:sz w:val="24"/>
          <w:szCs w:val="24"/>
          <w:lang w:val="en-US" w:eastAsia="en-US"/>
        </w:rPr>
        <w:t>. Understanding China: The Silk Road and the Communist Manifesto</w:t>
      </w:r>
      <w:r w:rsidR="004D7B35" w:rsidRPr="004F6448">
        <w:rPr>
          <w:rFonts w:ascii="Times" w:hAnsi="Times"/>
          <w:bCs/>
          <w:sz w:val="24"/>
          <w:szCs w:val="24"/>
          <w:lang w:val="en-US" w:eastAsia="en-US"/>
        </w:rPr>
        <w:t>.</w:t>
      </w:r>
      <w:r w:rsidRPr="004F6448">
        <w:rPr>
          <w:rFonts w:ascii="Times" w:hAnsi="Times"/>
          <w:bCs/>
          <w:sz w:val="24"/>
          <w:szCs w:val="24"/>
          <w:lang w:val="en-US" w:eastAsia="en-US"/>
        </w:rPr>
        <w:t xml:space="preserve"> </w:t>
      </w:r>
      <w:r w:rsidRPr="004F6448">
        <w:rPr>
          <w:rFonts w:ascii="Times" w:hAnsi="Times"/>
          <w:sz w:val="24"/>
          <w:szCs w:val="24"/>
          <w:lang w:val="en-US" w:eastAsia="en-US"/>
        </w:rPr>
        <w:t>Routledge.</w:t>
      </w:r>
      <w:r w:rsidR="004D7B35" w:rsidRPr="004F6448">
        <w:rPr>
          <w:rFonts w:ascii="Times" w:hAnsi="Times"/>
          <w:sz w:val="24"/>
          <w:szCs w:val="24"/>
        </w:rPr>
        <w:t xml:space="preserve"> </w:t>
      </w:r>
    </w:p>
    <w:p w14:paraId="713368D9"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79489C74" w14:textId="77777777" w:rsidR="00C41506"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Nonaka, I.</w:t>
      </w:r>
      <w:r w:rsidR="004D7B35" w:rsidRPr="004F6448">
        <w:rPr>
          <w:rFonts w:ascii="Times" w:hAnsi="Times"/>
          <w:sz w:val="24"/>
          <w:szCs w:val="24"/>
        </w:rPr>
        <w:t>, 1994.</w:t>
      </w:r>
      <w:r w:rsidRPr="004F6448">
        <w:rPr>
          <w:rFonts w:ascii="Times" w:hAnsi="Times"/>
          <w:sz w:val="24"/>
          <w:szCs w:val="24"/>
        </w:rPr>
        <w:t xml:space="preserve"> A dynamic theory of organizational knowledge. Orga</w:t>
      </w:r>
      <w:r w:rsidR="002B1B58" w:rsidRPr="004F6448">
        <w:rPr>
          <w:rFonts w:ascii="Times" w:hAnsi="Times"/>
          <w:sz w:val="24"/>
          <w:szCs w:val="24"/>
        </w:rPr>
        <w:t>nization Science</w:t>
      </w:r>
      <w:r w:rsidR="004D7B35" w:rsidRPr="004F6448">
        <w:rPr>
          <w:rFonts w:ascii="Times" w:hAnsi="Times"/>
          <w:sz w:val="24"/>
          <w:szCs w:val="24"/>
        </w:rPr>
        <w:t xml:space="preserve"> 5</w:t>
      </w:r>
      <w:r w:rsidR="002B1B58" w:rsidRPr="004F6448">
        <w:rPr>
          <w:rFonts w:ascii="Times" w:hAnsi="Times"/>
          <w:sz w:val="24"/>
          <w:szCs w:val="24"/>
        </w:rPr>
        <w:t>(1)</w:t>
      </w:r>
      <w:r w:rsidR="004D7B35" w:rsidRPr="004F6448">
        <w:rPr>
          <w:rFonts w:ascii="Times" w:hAnsi="Times"/>
          <w:sz w:val="24"/>
          <w:szCs w:val="24"/>
        </w:rPr>
        <w:t xml:space="preserve">, </w:t>
      </w:r>
      <w:r w:rsidRPr="004F6448">
        <w:rPr>
          <w:rFonts w:ascii="Times" w:hAnsi="Times"/>
          <w:sz w:val="24"/>
          <w:szCs w:val="24"/>
        </w:rPr>
        <w:t>14-37.</w:t>
      </w:r>
      <w:r w:rsidR="00C41506" w:rsidRPr="004F6448">
        <w:rPr>
          <w:rFonts w:ascii="Times" w:hAnsi="Times"/>
          <w:sz w:val="24"/>
          <w:szCs w:val="24"/>
        </w:rPr>
        <w:t xml:space="preserve"> </w:t>
      </w:r>
    </w:p>
    <w:p w14:paraId="5C4A46BD"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71A70340" w14:textId="77777777" w:rsidR="00C41506" w:rsidRPr="004F6448" w:rsidRDefault="00F8774C"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Oki</w:t>
      </w:r>
      <w:r w:rsidR="00531746" w:rsidRPr="004F6448">
        <w:rPr>
          <w:rFonts w:ascii="Times" w:hAnsi="Times"/>
          <w:sz w:val="24"/>
          <w:szCs w:val="24"/>
        </w:rPr>
        <w:t>, K.</w:t>
      </w:r>
      <w:r w:rsidR="00C41506" w:rsidRPr="004F6448">
        <w:rPr>
          <w:rFonts w:ascii="Times" w:hAnsi="Times"/>
          <w:sz w:val="24"/>
          <w:szCs w:val="24"/>
        </w:rPr>
        <w:t>, 2013.</w:t>
      </w:r>
      <w:r w:rsidR="00531746" w:rsidRPr="004F6448">
        <w:rPr>
          <w:rFonts w:ascii="Times" w:hAnsi="Times"/>
          <w:sz w:val="24"/>
          <w:szCs w:val="24"/>
        </w:rPr>
        <w:t xml:space="preserve"> Why Do Japanese Companies Exploit Many Expatriates?: Analysis of Overseas Subsidiaries in Japanese Companies</w:t>
      </w:r>
      <w:r w:rsidR="00C41506" w:rsidRPr="004F6448">
        <w:rPr>
          <w:rFonts w:ascii="Times" w:hAnsi="Times"/>
          <w:sz w:val="24"/>
          <w:szCs w:val="24"/>
        </w:rPr>
        <w:t>.</w:t>
      </w:r>
      <w:r w:rsidR="00531746" w:rsidRPr="004F6448">
        <w:rPr>
          <w:rFonts w:ascii="Times" w:hAnsi="Times"/>
          <w:sz w:val="24"/>
          <w:szCs w:val="24"/>
        </w:rPr>
        <w:t xml:space="preserve"> Annals of Business</w:t>
      </w:r>
      <w:r w:rsidR="00C41506" w:rsidRPr="004F6448">
        <w:rPr>
          <w:rFonts w:ascii="Times" w:hAnsi="Times"/>
          <w:sz w:val="24"/>
          <w:szCs w:val="24"/>
        </w:rPr>
        <w:t xml:space="preserve"> </w:t>
      </w:r>
      <w:r w:rsidR="00531746" w:rsidRPr="004F6448">
        <w:rPr>
          <w:rFonts w:ascii="Times" w:hAnsi="Times"/>
          <w:sz w:val="24"/>
          <w:szCs w:val="24"/>
        </w:rPr>
        <w:t xml:space="preserve">Administrative Science </w:t>
      </w:r>
      <w:r w:rsidR="002B1B58" w:rsidRPr="004F6448">
        <w:rPr>
          <w:rFonts w:ascii="Times" w:hAnsi="Times"/>
          <w:sz w:val="24"/>
          <w:szCs w:val="24"/>
        </w:rPr>
        <w:t>12,</w:t>
      </w:r>
      <w:r w:rsidR="00531746" w:rsidRPr="004F6448">
        <w:rPr>
          <w:rFonts w:ascii="Times" w:hAnsi="Times"/>
          <w:sz w:val="24"/>
          <w:szCs w:val="24"/>
        </w:rPr>
        <w:t xml:space="preserve"> 139–150</w:t>
      </w:r>
      <w:r w:rsidR="002B1B58" w:rsidRPr="004F6448">
        <w:rPr>
          <w:rFonts w:ascii="Times" w:hAnsi="Times"/>
          <w:sz w:val="24"/>
          <w:szCs w:val="24"/>
        </w:rPr>
        <w:t>.</w:t>
      </w:r>
      <w:r w:rsidR="00C41506" w:rsidRPr="004F6448">
        <w:rPr>
          <w:rFonts w:ascii="Times" w:hAnsi="Times"/>
          <w:sz w:val="24"/>
          <w:szCs w:val="24"/>
        </w:rPr>
        <w:t xml:space="preserve"> </w:t>
      </w:r>
    </w:p>
    <w:p w14:paraId="2888AEE2"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F34AADB" w14:textId="77777777" w:rsidR="009B168D" w:rsidRPr="004F6448" w:rsidRDefault="0048651F"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Ou</w:t>
      </w:r>
      <w:r w:rsidR="002A5F2E" w:rsidRPr="004F6448">
        <w:rPr>
          <w:rFonts w:ascii="Times" w:hAnsi="Times"/>
          <w:sz w:val="24"/>
          <w:szCs w:val="24"/>
        </w:rPr>
        <w:t>,</w:t>
      </w:r>
      <w:r w:rsidRPr="004F6448">
        <w:rPr>
          <w:rFonts w:ascii="Times" w:hAnsi="Times"/>
          <w:sz w:val="24"/>
          <w:szCs w:val="24"/>
        </w:rPr>
        <w:t xml:space="preserve"> A</w:t>
      </w:r>
      <w:r w:rsidR="002A5F2E" w:rsidRPr="004F6448">
        <w:rPr>
          <w:rFonts w:ascii="Times" w:hAnsi="Times"/>
          <w:sz w:val="24"/>
          <w:szCs w:val="24"/>
        </w:rPr>
        <w:t>.</w:t>
      </w:r>
      <w:r w:rsidR="00C41506" w:rsidRPr="004F6448">
        <w:rPr>
          <w:rFonts w:ascii="Times" w:hAnsi="Times"/>
          <w:sz w:val="24"/>
          <w:szCs w:val="24"/>
        </w:rPr>
        <w:t xml:space="preserve">, Tsui, </w:t>
      </w:r>
      <w:r w:rsidRPr="004F6448">
        <w:rPr>
          <w:rFonts w:ascii="Times" w:hAnsi="Times"/>
          <w:sz w:val="24"/>
          <w:szCs w:val="24"/>
        </w:rPr>
        <w:t>A</w:t>
      </w:r>
      <w:r w:rsidR="00C41506" w:rsidRPr="004F6448">
        <w:rPr>
          <w:rFonts w:ascii="Times" w:hAnsi="Times"/>
          <w:sz w:val="24"/>
          <w:szCs w:val="24"/>
        </w:rPr>
        <w:t>.</w:t>
      </w:r>
      <w:r w:rsidRPr="004F6448">
        <w:rPr>
          <w:rFonts w:ascii="Times" w:hAnsi="Times"/>
          <w:sz w:val="24"/>
          <w:szCs w:val="24"/>
        </w:rPr>
        <w:t>, Kinicki</w:t>
      </w:r>
      <w:r w:rsidR="002A5F2E" w:rsidRPr="004F6448">
        <w:rPr>
          <w:rFonts w:ascii="Times" w:hAnsi="Times"/>
          <w:sz w:val="24"/>
          <w:szCs w:val="24"/>
        </w:rPr>
        <w:t>,</w:t>
      </w:r>
      <w:r w:rsidRPr="004F6448">
        <w:rPr>
          <w:rFonts w:ascii="Times" w:hAnsi="Times"/>
          <w:sz w:val="24"/>
          <w:szCs w:val="24"/>
        </w:rPr>
        <w:t xml:space="preserve"> A</w:t>
      </w:r>
      <w:r w:rsidR="002A5F2E" w:rsidRPr="004F6448">
        <w:rPr>
          <w:rFonts w:ascii="Times" w:hAnsi="Times"/>
          <w:sz w:val="24"/>
          <w:szCs w:val="24"/>
        </w:rPr>
        <w:t>.</w:t>
      </w:r>
      <w:r w:rsidRPr="004F6448">
        <w:rPr>
          <w:rFonts w:ascii="Times" w:hAnsi="Times"/>
          <w:sz w:val="24"/>
          <w:szCs w:val="24"/>
        </w:rPr>
        <w:t>, Waldman</w:t>
      </w:r>
      <w:r w:rsidR="00C41506" w:rsidRPr="004F6448">
        <w:rPr>
          <w:rFonts w:ascii="Times" w:hAnsi="Times"/>
          <w:sz w:val="24"/>
          <w:szCs w:val="24"/>
        </w:rPr>
        <w:t>,</w:t>
      </w:r>
      <w:r w:rsidRPr="004F6448">
        <w:rPr>
          <w:rFonts w:ascii="Times" w:hAnsi="Times"/>
          <w:sz w:val="24"/>
          <w:szCs w:val="24"/>
        </w:rPr>
        <w:t xml:space="preserve"> D</w:t>
      </w:r>
      <w:r w:rsidR="00C41506" w:rsidRPr="004F6448">
        <w:rPr>
          <w:rFonts w:ascii="Times" w:hAnsi="Times"/>
          <w:sz w:val="24"/>
          <w:szCs w:val="24"/>
        </w:rPr>
        <w:t>.</w:t>
      </w:r>
      <w:r w:rsidRPr="004F6448">
        <w:rPr>
          <w:rFonts w:ascii="Times" w:hAnsi="Times"/>
          <w:sz w:val="24"/>
          <w:szCs w:val="24"/>
        </w:rPr>
        <w:t>, Zhixing</w:t>
      </w:r>
      <w:r w:rsidR="00C41506" w:rsidRPr="004F6448">
        <w:rPr>
          <w:rFonts w:ascii="Times" w:hAnsi="Times"/>
          <w:sz w:val="24"/>
          <w:szCs w:val="24"/>
        </w:rPr>
        <w:t>,</w:t>
      </w:r>
      <w:r w:rsidRPr="004F6448">
        <w:rPr>
          <w:rFonts w:ascii="Times" w:hAnsi="Times"/>
          <w:sz w:val="24"/>
          <w:szCs w:val="24"/>
        </w:rPr>
        <w:t xml:space="preserve"> X</w:t>
      </w:r>
      <w:r w:rsidR="00C41506" w:rsidRPr="004F6448">
        <w:rPr>
          <w:rFonts w:ascii="Times" w:hAnsi="Times"/>
          <w:sz w:val="24"/>
          <w:szCs w:val="24"/>
        </w:rPr>
        <w:t>.,</w:t>
      </w:r>
      <w:r w:rsidRPr="004F6448">
        <w:rPr>
          <w:rFonts w:ascii="Times" w:hAnsi="Times"/>
          <w:sz w:val="24"/>
          <w:szCs w:val="24"/>
        </w:rPr>
        <w:t xml:space="preserve"> Song</w:t>
      </w:r>
      <w:r w:rsidR="00C41506" w:rsidRPr="004F6448">
        <w:rPr>
          <w:rFonts w:ascii="Times" w:hAnsi="Times"/>
          <w:sz w:val="24"/>
          <w:szCs w:val="24"/>
        </w:rPr>
        <w:t>, J.</w:t>
      </w:r>
      <w:r w:rsidRPr="004F6448">
        <w:rPr>
          <w:rFonts w:ascii="Times" w:hAnsi="Times"/>
          <w:sz w:val="24"/>
          <w:szCs w:val="24"/>
        </w:rPr>
        <w:t xml:space="preserve"> A</w:t>
      </w:r>
      <w:r w:rsidR="00C41506" w:rsidRPr="004F6448">
        <w:rPr>
          <w:rFonts w:ascii="Times" w:hAnsi="Times"/>
          <w:sz w:val="24"/>
          <w:szCs w:val="24"/>
        </w:rPr>
        <w:t>., 2014.</w:t>
      </w:r>
      <w:r w:rsidRPr="004F6448">
        <w:rPr>
          <w:rFonts w:ascii="Times" w:hAnsi="Times"/>
          <w:sz w:val="24"/>
          <w:szCs w:val="24"/>
        </w:rPr>
        <w:t xml:space="preserve"> Humble chief executive officers’ connections to top managemenbt team integration and middle managers’ responses, </w:t>
      </w:r>
      <w:r w:rsidR="002B1B58" w:rsidRPr="004F6448">
        <w:rPr>
          <w:rFonts w:ascii="Times" w:hAnsi="Times"/>
          <w:sz w:val="24"/>
          <w:szCs w:val="24"/>
        </w:rPr>
        <w:t>Administrative</w:t>
      </w:r>
      <w:r w:rsidRPr="004F6448">
        <w:rPr>
          <w:rFonts w:ascii="Times" w:hAnsi="Times"/>
          <w:sz w:val="24"/>
          <w:szCs w:val="24"/>
        </w:rPr>
        <w:t xml:space="preserve"> Science Quarterly 59(1) 34-72</w:t>
      </w:r>
      <w:r w:rsidR="002B1B58" w:rsidRPr="004F6448">
        <w:rPr>
          <w:rFonts w:ascii="Times" w:hAnsi="Times"/>
          <w:sz w:val="24"/>
          <w:szCs w:val="24"/>
        </w:rPr>
        <w:t>.</w:t>
      </w:r>
      <w:r w:rsidR="009B168D" w:rsidRPr="004F6448">
        <w:rPr>
          <w:rFonts w:ascii="Times" w:hAnsi="Times"/>
          <w:sz w:val="24"/>
          <w:szCs w:val="24"/>
        </w:rPr>
        <w:t xml:space="preserve"> </w:t>
      </w:r>
    </w:p>
    <w:p w14:paraId="1EA9CEFF"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7412A405" w14:textId="77777777" w:rsidR="0033050A"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Porter, M. E.</w:t>
      </w:r>
      <w:r w:rsidR="00954C54" w:rsidRPr="004F6448">
        <w:rPr>
          <w:rFonts w:ascii="Times" w:hAnsi="Times"/>
          <w:sz w:val="24"/>
          <w:szCs w:val="24"/>
        </w:rPr>
        <w:t xml:space="preserve">, </w:t>
      </w:r>
      <w:r w:rsidRPr="004F6448">
        <w:rPr>
          <w:rFonts w:ascii="Times" w:hAnsi="Times"/>
          <w:sz w:val="24"/>
          <w:szCs w:val="24"/>
        </w:rPr>
        <w:t>199</w:t>
      </w:r>
      <w:r w:rsidR="00585EF1" w:rsidRPr="004F6448">
        <w:rPr>
          <w:rFonts w:ascii="Times" w:hAnsi="Times"/>
          <w:sz w:val="24"/>
          <w:szCs w:val="24"/>
        </w:rPr>
        <w:t>8</w:t>
      </w:r>
      <w:r w:rsidRPr="004F6448">
        <w:rPr>
          <w:rFonts w:ascii="Times" w:hAnsi="Times"/>
          <w:sz w:val="24"/>
          <w:szCs w:val="24"/>
        </w:rPr>
        <w:t xml:space="preserve">. </w:t>
      </w:r>
      <w:r w:rsidR="00585EF1" w:rsidRPr="004F6448">
        <w:rPr>
          <w:rFonts w:ascii="Times" w:hAnsi="Times"/>
          <w:sz w:val="24"/>
          <w:szCs w:val="24"/>
          <w:lang w:val="en-US" w:eastAsia="en-US"/>
        </w:rPr>
        <w:t>Competitive strategy</w:t>
      </w:r>
      <w:r w:rsidR="00954C54" w:rsidRPr="004F6448">
        <w:rPr>
          <w:rFonts w:ascii="Times" w:hAnsi="Times"/>
          <w:sz w:val="24"/>
          <w:szCs w:val="24"/>
          <w:lang w:val="en-US" w:eastAsia="en-US"/>
        </w:rPr>
        <w:t>.</w:t>
      </w:r>
      <w:r w:rsidR="00585EF1" w:rsidRPr="004F6448">
        <w:rPr>
          <w:rFonts w:ascii="Times" w:hAnsi="Times"/>
          <w:sz w:val="24"/>
          <w:szCs w:val="24"/>
          <w:lang w:val="en-US" w:eastAsia="en-US"/>
        </w:rPr>
        <w:t xml:space="preserve"> </w:t>
      </w:r>
      <w:r w:rsidR="0033050A" w:rsidRPr="004F6448">
        <w:rPr>
          <w:rFonts w:ascii="Times" w:hAnsi="Times"/>
          <w:sz w:val="24"/>
          <w:szCs w:val="24"/>
          <w:lang w:val="en-US" w:eastAsia="en-US"/>
        </w:rPr>
        <w:t>New York: The Free Press.</w:t>
      </w:r>
      <w:r w:rsidR="00585EF1" w:rsidRPr="004F6448">
        <w:rPr>
          <w:rFonts w:ascii="Times" w:hAnsi="Times" w:cs="Times"/>
          <w:sz w:val="50"/>
          <w:szCs w:val="50"/>
          <w:lang w:val="en-US" w:eastAsia="en-US"/>
        </w:rPr>
        <w:t xml:space="preserve"> </w:t>
      </w:r>
    </w:p>
    <w:p w14:paraId="404C6F9C"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lang w:val="en-US"/>
        </w:rPr>
      </w:pPr>
    </w:p>
    <w:p w14:paraId="0A2B55E5" w14:textId="77777777" w:rsidR="0033050A" w:rsidRPr="004F6448" w:rsidRDefault="00D1559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lang w:val="en-US"/>
        </w:rPr>
        <w:t>Ramamurti, R., Singh, J. V. (Eds.). 2009. Emerging Multinationals from Emerging Markets. New York: Cambridge University Press.</w:t>
      </w:r>
      <w:r w:rsidR="0033050A" w:rsidRPr="004F6448">
        <w:rPr>
          <w:rFonts w:ascii="Times" w:hAnsi="Times"/>
          <w:sz w:val="24"/>
          <w:szCs w:val="24"/>
        </w:rPr>
        <w:t xml:space="preserve"> </w:t>
      </w:r>
    </w:p>
    <w:p w14:paraId="4F62929B"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B8AF241" w14:textId="77777777" w:rsidR="0033050A" w:rsidRPr="004F6448" w:rsidRDefault="002B1B58"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Rugman, A.M.</w:t>
      </w:r>
      <w:r w:rsidR="0033050A" w:rsidRPr="004F6448">
        <w:rPr>
          <w:rFonts w:ascii="Times" w:hAnsi="Times"/>
          <w:sz w:val="24"/>
          <w:szCs w:val="24"/>
        </w:rPr>
        <w:t>,</w:t>
      </w:r>
      <w:r w:rsidRPr="004F6448">
        <w:rPr>
          <w:rFonts w:ascii="Times" w:hAnsi="Times"/>
          <w:sz w:val="24"/>
          <w:szCs w:val="24"/>
        </w:rPr>
        <w:t xml:space="preserve"> Li, J.</w:t>
      </w:r>
      <w:r w:rsidR="0033050A" w:rsidRPr="004F6448">
        <w:rPr>
          <w:rFonts w:ascii="Times" w:hAnsi="Times"/>
          <w:sz w:val="24"/>
          <w:szCs w:val="24"/>
        </w:rPr>
        <w:t>, 2007.</w:t>
      </w:r>
      <w:r w:rsidR="00531746" w:rsidRPr="004F6448">
        <w:rPr>
          <w:rFonts w:ascii="Times" w:hAnsi="Times"/>
          <w:sz w:val="24"/>
          <w:szCs w:val="24"/>
        </w:rPr>
        <w:t xml:space="preserve"> Will China’s multinationals succeed globally or regionally?</w:t>
      </w:r>
      <w:r w:rsidR="0033050A" w:rsidRPr="004F6448">
        <w:rPr>
          <w:rFonts w:ascii="Times" w:hAnsi="Times"/>
          <w:sz w:val="24"/>
          <w:szCs w:val="24"/>
        </w:rPr>
        <w:t>. European Management Journal</w:t>
      </w:r>
      <w:r w:rsidR="00531746" w:rsidRPr="004F6448">
        <w:rPr>
          <w:rFonts w:ascii="Times" w:hAnsi="Times"/>
          <w:sz w:val="24"/>
          <w:szCs w:val="24"/>
        </w:rPr>
        <w:t xml:space="preserve"> 25(5)</w:t>
      </w:r>
      <w:r w:rsidR="0033050A" w:rsidRPr="004F6448">
        <w:rPr>
          <w:rFonts w:ascii="Times" w:hAnsi="Times"/>
          <w:sz w:val="24"/>
          <w:szCs w:val="24"/>
        </w:rPr>
        <w:t>,</w:t>
      </w:r>
      <w:r w:rsidR="00531746" w:rsidRPr="004F6448">
        <w:rPr>
          <w:rFonts w:ascii="Times" w:hAnsi="Times"/>
          <w:sz w:val="24"/>
          <w:szCs w:val="24"/>
        </w:rPr>
        <w:t xml:space="preserve"> 333–343. </w:t>
      </w:r>
    </w:p>
    <w:p w14:paraId="139F2378"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5C7C8D11" w14:textId="77777777" w:rsidR="00A95946" w:rsidRPr="004F6448" w:rsidRDefault="002B1B58"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Rui, H., Yip, G. S.</w:t>
      </w:r>
      <w:r w:rsidR="00A56AEC" w:rsidRPr="004F6448">
        <w:rPr>
          <w:rFonts w:ascii="Times" w:hAnsi="Times"/>
          <w:sz w:val="24"/>
          <w:szCs w:val="24"/>
        </w:rPr>
        <w:t xml:space="preserve">, </w:t>
      </w:r>
      <w:r w:rsidRPr="004F6448">
        <w:rPr>
          <w:rFonts w:ascii="Times" w:hAnsi="Times"/>
          <w:sz w:val="24"/>
          <w:szCs w:val="24"/>
        </w:rPr>
        <w:t>2008</w:t>
      </w:r>
      <w:r w:rsidR="00A56AEC" w:rsidRPr="004F6448">
        <w:rPr>
          <w:rFonts w:ascii="Times" w:hAnsi="Times"/>
          <w:sz w:val="24"/>
          <w:szCs w:val="24"/>
        </w:rPr>
        <w:t>.</w:t>
      </w:r>
      <w:r w:rsidR="00531746" w:rsidRPr="004F6448">
        <w:rPr>
          <w:rFonts w:ascii="Times" w:hAnsi="Times"/>
          <w:sz w:val="24"/>
          <w:szCs w:val="24"/>
        </w:rPr>
        <w:t xml:space="preserve"> Foreign acquisitions by Chinese firms: A strategic intent perspective. Journal of World Business 43(2)</w:t>
      </w:r>
      <w:r w:rsidR="00A56AEC" w:rsidRPr="004F6448">
        <w:rPr>
          <w:rFonts w:ascii="Times" w:hAnsi="Times"/>
          <w:sz w:val="24"/>
          <w:szCs w:val="24"/>
        </w:rPr>
        <w:t>,</w:t>
      </w:r>
      <w:r w:rsidR="00531746" w:rsidRPr="004F6448">
        <w:rPr>
          <w:rFonts w:ascii="Times" w:hAnsi="Times"/>
          <w:sz w:val="24"/>
          <w:szCs w:val="24"/>
        </w:rPr>
        <w:t xml:space="preserve"> 213–227.</w:t>
      </w:r>
      <w:r w:rsidR="00A95946" w:rsidRPr="004F6448">
        <w:rPr>
          <w:rFonts w:ascii="Times" w:hAnsi="Times"/>
          <w:sz w:val="24"/>
          <w:szCs w:val="24"/>
        </w:rPr>
        <w:t xml:space="preserve"> </w:t>
      </w:r>
    </w:p>
    <w:p w14:paraId="5B20804B"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13C9CC5" w14:textId="735B24EC" w:rsidR="00A95946"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Rui, H., Zhang, M.</w:t>
      </w:r>
      <w:r w:rsidR="008E62B2" w:rsidRPr="004F6448">
        <w:rPr>
          <w:rFonts w:ascii="Times" w:hAnsi="Times"/>
          <w:sz w:val="24"/>
          <w:szCs w:val="24"/>
        </w:rPr>
        <w:t>,</w:t>
      </w:r>
      <w:r w:rsidR="00680298" w:rsidRPr="004F6448">
        <w:rPr>
          <w:rFonts w:ascii="Times" w:hAnsi="Times"/>
          <w:sz w:val="24"/>
          <w:szCs w:val="24"/>
        </w:rPr>
        <w:t xml:space="preserve"> </w:t>
      </w:r>
      <w:r w:rsidR="00D3622D" w:rsidRPr="004F6448">
        <w:rPr>
          <w:rFonts w:ascii="Times" w:hAnsi="Times"/>
          <w:sz w:val="24"/>
          <w:szCs w:val="24"/>
        </w:rPr>
        <w:t>Shipman, A.</w:t>
      </w:r>
      <w:r w:rsidR="00A05617" w:rsidRPr="004F6448">
        <w:rPr>
          <w:rFonts w:ascii="Times" w:hAnsi="Times"/>
          <w:sz w:val="24"/>
          <w:szCs w:val="24"/>
        </w:rPr>
        <w:t xml:space="preserve">, </w:t>
      </w:r>
      <w:r w:rsidR="00D3622D" w:rsidRPr="004F6448">
        <w:rPr>
          <w:rFonts w:ascii="Times" w:hAnsi="Times"/>
          <w:sz w:val="24"/>
          <w:szCs w:val="24"/>
        </w:rPr>
        <w:t>2016</w:t>
      </w:r>
      <w:r w:rsidR="008E62B2" w:rsidRPr="004F6448">
        <w:rPr>
          <w:rFonts w:ascii="Times" w:hAnsi="Times"/>
          <w:sz w:val="24"/>
          <w:szCs w:val="24"/>
        </w:rPr>
        <w:t>.</w:t>
      </w:r>
      <w:r w:rsidR="00D3622D" w:rsidRPr="004F6448">
        <w:rPr>
          <w:rFonts w:ascii="Times" w:hAnsi="Times"/>
          <w:sz w:val="24"/>
          <w:szCs w:val="24"/>
        </w:rPr>
        <w:t xml:space="preserve"> Relevant knowledge and recipient ownership: Chinese MNCs’ knowledge transfer in Africa. </w:t>
      </w:r>
      <w:r w:rsidR="00A95946" w:rsidRPr="004F6448">
        <w:rPr>
          <w:rFonts w:ascii="Times" w:hAnsi="Times"/>
          <w:sz w:val="24"/>
          <w:szCs w:val="24"/>
        </w:rPr>
        <w:t>Journal of World Business</w:t>
      </w:r>
      <w:r w:rsidR="00D3622D" w:rsidRPr="004F6448">
        <w:rPr>
          <w:rFonts w:ascii="Times" w:hAnsi="Times"/>
          <w:sz w:val="24"/>
          <w:szCs w:val="24"/>
        </w:rPr>
        <w:t xml:space="preserve"> </w:t>
      </w:r>
      <w:r w:rsidR="002A5F2E" w:rsidRPr="004F6448">
        <w:rPr>
          <w:rFonts w:ascii="Times" w:hAnsi="Times" w:cs="Times"/>
          <w:sz w:val="24"/>
          <w:szCs w:val="24"/>
          <w:lang w:val="en-US" w:eastAsia="en-US"/>
        </w:rPr>
        <w:t>51</w:t>
      </w:r>
      <w:r w:rsidR="00A95946" w:rsidRPr="004F6448">
        <w:rPr>
          <w:rFonts w:ascii="Times" w:hAnsi="Times" w:cs="Times"/>
          <w:sz w:val="24"/>
          <w:szCs w:val="24"/>
          <w:lang w:val="en-US" w:eastAsia="en-US"/>
        </w:rPr>
        <w:t>,</w:t>
      </w:r>
      <w:r w:rsidR="002A5F2E" w:rsidRPr="004F6448">
        <w:rPr>
          <w:rFonts w:ascii="Times" w:hAnsi="Times" w:cs="Times"/>
          <w:sz w:val="24"/>
          <w:szCs w:val="24"/>
          <w:lang w:val="en-US" w:eastAsia="en-US"/>
        </w:rPr>
        <w:t xml:space="preserve"> 713–728.</w:t>
      </w:r>
      <w:r w:rsidR="00A95946" w:rsidRPr="004F6448">
        <w:rPr>
          <w:rFonts w:ascii="Times" w:hAnsi="Times"/>
          <w:sz w:val="24"/>
          <w:szCs w:val="24"/>
        </w:rPr>
        <w:t xml:space="preserve"> </w:t>
      </w:r>
    </w:p>
    <w:p w14:paraId="08E6A4F3"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eastAsia="Arial Unicode MS" w:hAnsi="Times" w:cs="Arial Unicode MS"/>
          <w:sz w:val="24"/>
          <w:szCs w:val="24"/>
          <w:lang w:val="en-US" w:eastAsia="en-US"/>
        </w:rPr>
      </w:pPr>
    </w:p>
    <w:p w14:paraId="7D56F200" w14:textId="77777777" w:rsidR="00A95946" w:rsidRPr="004F6448" w:rsidRDefault="0085188E"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eastAsia="Arial Unicode MS" w:hAnsi="Times" w:cs="Arial Unicode MS"/>
          <w:sz w:val="24"/>
          <w:szCs w:val="24"/>
          <w:lang w:val="en-US" w:eastAsia="en-US"/>
        </w:rPr>
        <w:t>Shah, D., Russell, B., Wilkinson, A., 2017.</w:t>
      </w:r>
      <w:r w:rsidRPr="004F6448">
        <w:rPr>
          <w:rFonts w:ascii="Times" w:eastAsia="Arial Unicode MS" w:hAnsi="Times" w:cs="Arial"/>
          <w:b/>
          <w:bCs/>
          <w:sz w:val="24"/>
          <w:szCs w:val="24"/>
          <w:lang w:val="en-US" w:eastAsia="en-US"/>
        </w:rPr>
        <w:t xml:space="preserve"> </w:t>
      </w:r>
      <w:hyperlink r:id="rId15" w:history="1">
        <w:r w:rsidRPr="004F6448">
          <w:rPr>
            <w:rFonts w:ascii="Times" w:eastAsia="Arial Unicode MS" w:hAnsi="Times" w:cs="Arial Unicode MS"/>
            <w:sz w:val="24"/>
            <w:szCs w:val="24"/>
            <w:lang w:val="en-US" w:eastAsia="en-US"/>
          </w:rPr>
          <w:t>Opportunity and opportunism: The expatriation practices of Indian information technology multinational corporations</w:t>
        </w:r>
      </w:hyperlink>
      <w:r w:rsidRPr="004F6448">
        <w:rPr>
          <w:rFonts w:ascii="Times" w:eastAsia="Arial Unicode MS" w:hAnsi="Times" w:cs="Arial Unicode MS"/>
          <w:sz w:val="24"/>
          <w:szCs w:val="24"/>
          <w:lang w:val="en-US" w:eastAsia="en-US"/>
        </w:rPr>
        <w:t>. Journal of International Management, forthcoming (Available online 17 November 2016).</w:t>
      </w:r>
      <w:r w:rsidR="00A95946" w:rsidRPr="004F6448">
        <w:rPr>
          <w:rFonts w:ascii="Times" w:hAnsi="Times"/>
          <w:sz w:val="24"/>
          <w:szCs w:val="24"/>
        </w:rPr>
        <w:t xml:space="preserve"> </w:t>
      </w:r>
    </w:p>
    <w:p w14:paraId="0AA45611"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0B8EF24C" w14:textId="77777777" w:rsidR="00A95946" w:rsidRPr="004F6448" w:rsidRDefault="00E92AAA"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Shen, J.</w:t>
      </w:r>
      <w:r w:rsidR="00A95946" w:rsidRPr="004F6448">
        <w:rPr>
          <w:rFonts w:ascii="Times" w:hAnsi="Times"/>
          <w:sz w:val="24"/>
          <w:szCs w:val="24"/>
        </w:rPr>
        <w:t>,</w:t>
      </w:r>
      <w:r w:rsidRPr="004F6448">
        <w:rPr>
          <w:rFonts w:ascii="Times" w:hAnsi="Times"/>
          <w:sz w:val="24"/>
          <w:szCs w:val="24"/>
        </w:rPr>
        <w:t xml:space="preserve"> Edwards, V.</w:t>
      </w:r>
      <w:r w:rsidR="00A95946" w:rsidRPr="004F6448">
        <w:rPr>
          <w:rFonts w:ascii="Times" w:hAnsi="Times"/>
          <w:sz w:val="24"/>
          <w:szCs w:val="24"/>
        </w:rPr>
        <w:t>, 2004</w:t>
      </w:r>
      <w:r w:rsidRPr="004F6448">
        <w:rPr>
          <w:rFonts w:ascii="Times" w:hAnsi="Times"/>
          <w:sz w:val="24"/>
          <w:szCs w:val="24"/>
        </w:rPr>
        <w:t>.</w:t>
      </w:r>
      <w:r w:rsidRPr="004F6448">
        <w:rPr>
          <w:rFonts w:ascii="Times" w:hAnsi="Times"/>
          <w:bCs/>
          <w:sz w:val="24"/>
          <w:szCs w:val="24"/>
          <w:lang w:val="en-US" w:eastAsia="en-US"/>
        </w:rPr>
        <w:t xml:space="preserve"> Recruitment and selection in Chinese MNEs</w:t>
      </w:r>
      <w:r w:rsidR="00A95946" w:rsidRPr="004F6448">
        <w:rPr>
          <w:rFonts w:ascii="Times" w:hAnsi="Times"/>
          <w:bCs/>
          <w:sz w:val="24"/>
          <w:szCs w:val="24"/>
          <w:lang w:val="en-US" w:eastAsia="en-US"/>
        </w:rPr>
        <w:t>.</w:t>
      </w:r>
      <w:r w:rsidRPr="004F6448">
        <w:rPr>
          <w:rFonts w:ascii="Times" w:hAnsi="Times"/>
          <w:iCs/>
          <w:sz w:val="24"/>
          <w:szCs w:val="24"/>
          <w:lang w:val="en-US" w:eastAsia="en-US"/>
        </w:rPr>
        <w:t xml:space="preserve"> </w:t>
      </w:r>
      <w:r w:rsidR="00A17252" w:rsidRPr="004F6448">
        <w:rPr>
          <w:rFonts w:ascii="Times" w:hAnsi="Times"/>
          <w:iCs/>
          <w:sz w:val="24"/>
          <w:szCs w:val="24"/>
          <w:lang w:val="en-US" w:eastAsia="en-US"/>
        </w:rPr>
        <w:t>I</w:t>
      </w:r>
      <w:r w:rsidRPr="004F6448">
        <w:rPr>
          <w:rFonts w:ascii="Times" w:hAnsi="Times"/>
          <w:iCs/>
          <w:sz w:val="24"/>
          <w:szCs w:val="24"/>
          <w:lang w:val="en-US" w:eastAsia="en-US"/>
        </w:rPr>
        <w:t>nternational Journ</w:t>
      </w:r>
      <w:r w:rsidR="00A95946" w:rsidRPr="004F6448">
        <w:rPr>
          <w:rFonts w:ascii="Times" w:hAnsi="Times"/>
          <w:iCs/>
          <w:sz w:val="24"/>
          <w:szCs w:val="24"/>
          <w:lang w:val="en-US" w:eastAsia="en-US"/>
        </w:rPr>
        <w:t>al of Human Resource Management</w:t>
      </w:r>
      <w:r w:rsidRPr="004F6448">
        <w:rPr>
          <w:rFonts w:ascii="Times" w:hAnsi="Times"/>
          <w:iCs/>
          <w:sz w:val="24"/>
          <w:szCs w:val="24"/>
          <w:lang w:val="en-US" w:eastAsia="en-US"/>
        </w:rPr>
        <w:t xml:space="preserve"> 15(4/5)</w:t>
      </w:r>
      <w:r w:rsidR="00A95946" w:rsidRPr="004F6448">
        <w:rPr>
          <w:rFonts w:ascii="Times" w:hAnsi="Times"/>
          <w:iCs/>
          <w:sz w:val="24"/>
          <w:szCs w:val="24"/>
          <w:lang w:val="en-US" w:eastAsia="en-US"/>
        </w:rPr>
        <w:t>,</w:t>
      </w:r>
      <w:r w:rsidRPr="004F6448">
        <w:rPr>
          <w:rFonts w:ascii="Times" w:hAnsi="Times"/>
          <w:iCs/>
          <w:sz w:val="24"/>
          <w:szCs w:val="24"/>
          <w:lang w:val="en-US" w:eastAsia="en-US"/>
        </w:rPr>
        <w:t xml:space="preserve"> 814-835.</w:t>
      </w:r>
      <w:r w:rsidR="00A95946" w:rsidRPr="004F6448">
        <w:rPr>
          <w:rFonts w:ascii="Times" w:hAnsi="Times"/>
          <w:sz w:val="24"/>
          <w:szCs w:val="24"/>
        </w:rPr>
        <w:t xml:space="preserve"> </w:t>
      </w:r>
    </w:p>
    <w:p w14:paraId="5D86860B"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05F210AD" w14:textId="77777777" w:rsidR="00EC74EB" w:rsidRPr="004F6448" w:rsidRDefault="00EC74EB"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Shen, J., Edwards, V., 2006.</w:t>
      </w:r>
      <w:r w:rsidRPr="004F6448">
        <w:rPr>
          <w:rFonts w:ascii="Times" w:hAnsi="Times"/>
          <w:i/>
          <w:sz w:val="24"/>
          <w:szCs w:val="24"/>
        </w:rPr>
        <w:t xml:space="preserve"> </w:t>
      </w:r>
      <w:r w:rsidRPr="004F6448">
        <w:rPr>
          <w:rFonts w:ascii="Times" w:hAnsi="Times"/>
          <w:sz w:val="24"/>
          <w:szCs w:val="24"/>
        </w:rPr>
        <w:t xml:space="preserve">International Human Resource Management in Chinese Multinationals. London: Routledge. </w:t>
      </w:r>
    </w:p>
    <w:p w14:paraId="0CD132DC" w14:textId="77777777" w:rsidR="00A05617" w:rsidRPr="004F6448" w:rsidRDefault="00A05617" w:rsidP="00C05809">
      <w:pPr>
        <w:widowControl w:val="0"/>
        <w:tabs>
          <w:tab w:val="left" w:pos="220"/>
          <w:tab w:val="left" w:pos="720"/>
          <w:tab w:val="left" w:pos="8222"/>
        </w:tabs>
        <w:autoSpaceDE w:val="0"/>
        <w:autoSpaceDN w:val="0"/>
        <w:adjustRightInd w:val="0"/>
        <w:spacing w:line="240" w:lineRule="auto"/>
        <w:ind w:left="220" w:right="720" w:hanging="220"/>
        <w:rPr>
          <w:rFonts w:ascii="Times" w:hAnsi="Times"/>
          <w:sz w:val="24"/>
          <w:szCs w:val="24"/>
        </w:rPr>
      </w:pPr>
    </w:p>
    <w:p w14:paraId="32765FC4" w14:textId="77777777" w:rsidR="0050799C" w:rsidRPr="004F6448" w:rsidRDefault="0050799C" w:rsidP="00C05809">
      <w:pPr>
        <w:widowControl w:val="0"/>
        <w:tabs>
          <w:tab w:val="left" w:pos="220"/>
          <w:tab w:val="left" w:pos="720"/>
          <w:tab w:val="left" w:pos="8222"/>
        </w:tabs>
        <w:autoSpaceDE w:val="0"/>
        <w:autoSpaceDN w:val="0"/>
        <w:adjustRightInd w:val="0"/>
        <w:spacing w:line="240" w:lineRule="auto"/>
        <w:ind w:left="220" w:right="720" w:hanging="220"/>
        <w:rPr>
          <w:rFonts w:ascii="Times" w:hAnsi="Times"/>
          <w:sz w:val="24"/>
          <w:szCs w:val="24"/>
        </w:rPr>
      </w:pPr>
      <w:r w:rsidRPr="004F6448">
        <w:rPr>
          <w:rFonts w:ascii="Times" w:hAnsi="Times"/>
          <w:sz w:val="24"/>
          <w:szCs w:val="24"/>
        </w:rPr>
        <w:t xml:space="preserve">Shen, J., Jiang, F., 2015. Factors influencing Chinese female expatriates’ performance in international assignments. The International Journal of Human Resource Management 26(3), 299–315. http://dx.doi.org/10.1080/09585192.2011.581637 </w:t>
      </w:r>
    </w:p>
    <w:p w14:paraId="0244AE69" w14:textId="77777777" w:rsidR="00A95946" w:rsidRPr="004F6448" w:rsidRDefault="00531746" w:rsidP="00C05809">
      <w:pPr>
        <w:widowControl w:val="0"/>
        <w:tabs>
          <w:tab w:val="left" w:pos="220"/>
          <w:tab w:val="left" w:pos="720"/>
        </w:tabs>
        <w:autoSpaceDE w:val="0"/>
        <w:autoSpaceDN w:val="0"/>
        <w:adjustRightInd w:val="0"/>
        <w:spacing w:after="0" w:line="240" w:lineRule="auto"/>
        <w:ind w:right="720"/>
        <w:rPr>
          <w:rFonts w:ascii="Times" w:hAnsi="Times"/>
          <w:sz w:val="24"/>
          <w:szCs w:val="24"/>
        </w:rPr>
      </w:pPr>
      <w:r w:rsidRPr="004F6448">
        <w:rPr>
          <w:rFonts w:ascii="Times" w:hAnsi="Times"/>
          <w:sz w:val="24"/>
          <w:szCs w:val="24"/>
        </w:rPr>
        <w:t>Smith, C., Pun, N.</w:t>
      </w:r>
      <w:r w:rsidR="00A95946" w:rsidRPr="004F6448">
        <w:rPr>
          <w:rFonts w:ascii="Times" w:hAnsi="Times"/>
          <w:sz w:val="24"/>
          <w:szCs w:val="24"/>
        </w:rPr>
        <w:t>, 2006</w:t>
      </w:r>
      <w:r w:rsidRPr="004F6448">
        <w:rPr>
          <w:rFonts w:ascii="Times" w:hAnsi="Times"/>
          <w:sz w:val="24"/>
          <w:szCs w:val="24"/>
        </w:rPr>
        <w:t>. The dormitory labour regime in China as a site for control and resistance</w:t>
      </w:r>
      <w:r w:rsidR="00A95946" w:rsidRPr="004F6448">
        <w:rPr>
          <w:rFonts w:ascii="Times" w:hAnsi="Times"/>
          <w:sz w:val="24"/>
          <w:szCs w:val="24"/>
        </w:rPr>
        <w:t>.</w:t>
      </w:r>
      <w:r w:rsidRPr="004F6448">
        <w:rPr>
          <w:rFonts w:ascii="Times" w:hAnsi="Times"/>
          <w:sz w:val="24"/>
          <w:szCs w:val="24"/>
        </w:rPr>
        <w:t xml:space="preserve"> The International Journal of Human Resource Management 17(8)</w:t>
      </w:r>
      <w:r w:rsidR="00A95946" w:rsidRPr="004F6448">
        <w:rPr>
          <w:rFonts w:ascii="Times" w:hAnsi="Times"/>
          <w:sz w:val="24"/>
          <w:szCs w:val="24"/>
        </w:rPr>
        <w:t>,</w:t>
      </w:r>
      <w:r w:rsidRPr="004F6448">
        <w:rPr>
          <w:rFonts w:ascii="Times" w:hAnsi="Times"/>
          <w:sz w:val="24"/>
          <w:szCs w:val="24"/>
        </w:rPr>
        <w:t xml:space="preserve"> 1456-1470.</w:t>
      </w:r>
      <w:r w:rsidR="00A95946" w:rsidRPr="004F6448">
        <w:rPr>
          <w:rFonts w:ascii="Times" w:hAnsi="Times"/>
          <w:sz w:val="24"/>
          <w:szCs w:val="24"/>
        </w:rPr>
        <w:t xml:space="preserve"> </w:t>
      </w:r>
    </w:p>
    <w:p w14:paraId="5098D3C0"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79C60869" w14:textId="77777777" w:rsidR="000330DF"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lang w:val="en-US"/>
        </w:rPr>
        <w:t>The Guardian</w:t>
      </w:r>
      <w:r w:rsidR="00A95946" w:rsidRPr="004F6448">
        <w:rPr>
          <w:rFonts w:ascii="Times" w:hAnsi="Times"/>
          <w:sz w:val="24"/>
          <w:szCs w:val="24"/>
          <w:lang w:val="en-US"/>
        </w:rPr>
        <w:t>, 2011</w:t>
      </w:r>
      <w:r w:rsidRPr="004F6448">
        <w:rPr>
          <w:rFonts w:ascii="Times" w:hAnsi="Times"/>
          <w:sz w:val="24"/>
          <w:szCs w:val="24"/>
          <w:lang w:val="en-US"/>
        </w:rPr>
        <w:t>. China's economic invasion of Africa</w:t>
      </w:r>
      <w:r w:rsidRPr="004F6448">
        <w:rPr>
          <w:rFonts w:ascii="Times" w:hAnsi="Times"/>
          <w:sz w:val="24"/>
          <w:szCs w:val="24"/>
        </w:rPr>
        <w:t xml:space="preserve">. </w:t>
      </w:r>
      <w:r w:rsidR="000330DF" w:rsidRPr="004F6448">
        <w:rPr>
          <w:rFonts w:ascii="Times" w:hAnsi="Times"/>
          <w:sz w:val="24"/>
          <w:szCs w:val="24"/>
        </w:rPr>
        <w:t xml:space="preserve">Online available at </w:t>
      </w:r>
      <w:hyperlink r:id="rId16" w:history="1">
        <w:r w:rsidR="000330DF" w:rsidRPr="004F6448">
          <w:rPr>
            <w:rFonts w:ascii="Times" w:hAnsi="Times"/>
            <w:sz w:val="24"/>
            <w:szCs w:val="24"/>
          </w:rPr>
          <w:t>www.theguardian.com/world/2011/feb/06/chinas-economic-invasion-of-africa</w:t>
        </w:r>
      </w:hyperlink>
      <w:r w:rsidR="000330DF" w:rsidRPr="004F6448">
        <w:rPr>
          <w:rFonts w:ascii="Times" w:hAnsi="Times"/>
          <w:sz w:val="24"/>
          <w:szCs w:val="24"/>
        </w:rPr>
        <w:t xml:space="preserve">. </w:t>
      </w:r>
    </w:p>
    <w:p w14:paraId="12003E93"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3D3D91EA" w14:textId="77777777" w:rsidR="000330DF" w:rsidRPr="004F6448" w:rsidRDefault="003267B1"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Thite</w:t>
      </w:r>
      <w:r w:rsidR="002B1B58" w:rsidRPr="004F6448">
        <w:rPr>
          <w:rFonts w:ascii="Times" w:hAnsi="Times"/>
          <w:sz w:val="24"/>
          <w:szCs w:val="24"/>
        </w:rPr>
        <w:t>,</w:t>
      </w:r>
      <w:r w:rsidRPr="004F6448">
        <w:rPr>
          <w:rFonts w:ascii="Times" w:hAnsi="Times"/>
          <w:sz w:val="24"/>
          <w:szCs w:val="24"/>
        </w:rPr>
        <w:t xml:space="preserve"> M</w:t>
      </w:r>
      <w:r w:rsidR="002B1B58" w:rsidRPr="004F6448">
        <w:rPr>
          <w:rFonts w:ascii="Times" w:hAnsi="Times"/>
          <w:sz w:val="24"/>
          <w:szCs w:val="24"/>
        </w:rPr>
        <w:t>.</w:t>
      </w:r>
      <w:r w:rsidRPr="004F6448">
        <w:rPr>
          <w:rFonts w:ascii="Times" w:hAnsi="Times"/>
          <w:sz w:val="24"/>
          <w:szCs w:val="24"/>
        </w:rPr>
        <w:t>, Budhwar</w:t>
      </w:r>
      <w:r w:rsidR="002B1B58" w:rsidRPr="004F6448">
        <w:rPr>
          <w:rFonts w:ascii="Times" w:hAnsi="Times"/>
          <w:sz w:val="24"/>
          <w:szCs w:val="24"/>
        </w:rPr>
        <w:t>.</w:t>
      </w:r>
      <w:r w:rsidRPr="004F6448">
        <w:rPr>
          <w:rFonts w:ascii="Times" w:hAnsi="Times"/>
          <w:sz w:val="24"/>
          <w:szCs w:val="24"/>
        </w:rPr>
        <w:t xml:space="preserve"> P.,</w:t>
      </w:r>
      <w:r w:rsidR="00531746" w:rsidRPr="004F6448">
        <w:rPr>
          <w:rFonts w:ascii="Times" w:hAnsi="Times"/>
          <w:sz w:val="24"/>
          <w:szCs w:val="24"/>
        </w:rPr>
        <w:t xml:space="preserve"> Wilkinson</w:t>
      </w:r>
      <w:r w:rsidR="002A5F2E" w:rsidRPr="004F6448">
        <w:rPr>
          <w:rFonts w:ascii="Times" w:hAnsi="Times"/>
          <w:sz w:val="24"/>
          <w:szCs w:val="24"/>
        </w:rPr>
        <w:t>,</w:t>
      </w:r>
      <w:r w:rsidR="00531746" w:rsidRPr="004F6448">
        <w:rPr>
          <w:rFonts w:ascii="Times" w:hAnsi="Times"/>
          <w:sz w:val="24"/>
          <w:szCs w:val="24"/>
        </w:rPr>
        <w:t xml:space="preserve"> A</w:t>
      </w:r>
      <w:r w:rsidR="002A5F2E" w:rsidRPr="004F6448">
        <w:rPr>
          <w:rFonts w:ascii="Times" w:hAnsi="Times"/>
          <w:sz w:val="24"/>
          <w:szCs w:val="24"/>
        </w:rPr>
        <w:t>.</w:t>
      </w:r>
      <w:r w:rsidR="000330DF" w:rsidRPr="004F6448">
        <w:rPr>
          <w:rFonts w:ascii="Times" w:hAnsi="Times"/>
          <w:sz w:val="24"/>
          <w:szCs w:val="24"/>
        </w:rPr>
        <w:t>,</w:t>
      </w:r>
      <w:r w:rsidR="00531746" w:rsidRPr="004F6448">
        <w:rPr>
          <w:rFonts w:ascii="Times" w:hAnsi="Times"/>
          <w:sz w:val="24"/>
          <w:szCs w:val="24"/>
        </w:rPr>
        <w:t xml:space="preserve"> 2014</w:t>
      </w:r>
      <w:r w:rsidR="000330DF" w:rsidRPr="004F6448">
        <w:rPr>
          <w:rFonts w:ascii="Times" w:hAnsi="Times"/>
          <w:sz w:val="24"/>
          <w:szCs w:val="24"/>
        </w:rPr>
        <w:t>.</w:t>
      </w:r>
      <w:r w:rsidR="00531746" w:rsidRPr="004F6448">
        <w:rPr>
          <w:rFonts w:ascii="Times" w:hAnsi="Times"/>
          <w:sz w:val="24"/>
          <w:szCs w:val="24"/>
        </w:rPr>
        <w:t xml:space="preserve"> Global HR roles and factors influencing their development: evidence from emerging Indian IT services multinationals</w:t>
      </w:r>
      <w:r w:rsidR="000330DF" w:rsidRPr="004F6448">
        <w:rPr>
          <w:rFonts w:ascii="Times" w:hAnsi="Times"/>
          <w:sz w:val="24"/>
          <w:szCs w:val="24"/>
        </w:rPr>
        <w:t>.</w:t>
      </w:r>
      <w:r w:rsidR="00531746" w:rsidRPr="004F6448">
        <w:rPr>
          <w:rFonts w:ascii="Times" w:hAnsi="Times"/>
          <w:sz w:val="24"/>
          <w:szCs w:val="24"/>
        </w:rPr>
        <w:t xml:space="preserve"> Human Re</w:t>
      </w:r>
      <w:r w:rsidR="000330DF" w:rsidRPr="004F6448">
        <w:rPr>
          <w:rFonts w:ascii="Times" w:hAnsi="Times"/>
          <w:sz w:val="24"/>
          <w:szCs w:val="24"/>
        </w:rPr>
        <w:t xml:space="preserve">source Management 53(6), 921-946. </w:t>
      </w:r>
    </w:p>
    <w:p w14:paraId="32643222" w14:textId="77777777" w:rsidR="00A05617" w:rsidRPr="004F6448" w:rsidRDefault="00A05617" w:rsidP="00A05617">
      <w:pPr>
        <w:widowControl w:val="0"/>
        <w:tabs>
          <w:tab w:val="left" w:pos="220"/>
          <w:tab w:val="left" w:pos="720"/>
        </w:tabs>
        <w:autoSpaceDE w:val="0"/>
        <w:autoSpaceDN w:val="0"/>
        <w:adjustRightInd w:val="0"/>
        <w:spacing w:after="0" w:line="240" w:lineRule="auto"/>
        <w:ind w:right="720"/>
        <w:rPr>
          <w:rFonts w:ascii="Times" w:hAnsi="Times"/>
          <w:sz w:val="24"/>
          <w:szCs w:val="24"/>
        </w:rPr>
      </w:pPr>
    </w:p>
    <w:p w14:paraId="1513515A" w14:textId="77777777" w:rsidR="000330DF"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Tung, R.</w:t>
      </w:r>
      <w:r w:rsidR="000330DF" w:rsidRPr="004F6448">
        <w:rPr>
          <w:rFonts w:ascii="Times" w:hAnsi="Times"/>
          <w:sz w:val="24"/>
          <w:szCs w:val="24"/>
        </w:rPr>
        <w:t xml:space="preserve"> </w:t>
      </w:r>
      <w:r w:rsidRPr="004F6448">
        <w:rPr>
          <w:rFonts w:ascii="Times" w:hAnsi="Times"/>
          <w:sz w:val="24"/>
          <w:szCs w:val="24"/>
        </w:rPr>
        <w:t>L</w:t>
      </w:r>
      <w:r w:rsidR="00F32785" w:rsidRPr="004F6448">
        <w:rPr>
          <w:rFonts w:ascii="Times" w:hAnsi="Times"/>
          <w:sz w:val="24"/>
          <w:szCs w:val="24"/>
        </w:rPr>
        <w:t>.</w:t>
      </w:r>
      <w:r w:rsidR="000330DF" w:rsidRPr="004F6448">
        <w:rPr>
          <w:rFonts w:ascii="Times" w:hAnsi="Times"/>
          <w:sz w:val="24"/>
          <w:szCs w:val="24"/>
        </w:rPr>
        <w:t>, 1981</w:t>
      </w:r>
      <w:r w:rsidRPr="004F6448">
        <w:rPr>
          <w:rFonts w:ascii="Times" w:hAnsi="Times"/>
          <w:sz w:val="24"/>
          <w:szCs w:val="24"/>
        </w:rPr>
        <w:t>. Selection and training of personnel for overseas assignments. Col</w:t>
      </w:r>
      <w:r w:rsidR="000330DF" w:rsidRPr="004F6448">
        <w:rPr>
          <w:rFonts w:ascii="Times" w:hAnsi="Times"/>
          <w:sz w:val="24"/>
          <w:szCs w:val="24"/>
        </w:rPr>
        <w:t>umbia Journal of World Business</w:t>
      </w:r>
      <w:r w:rsidRPr="004F6448">
        <w:rPr>
          <w:rFonts w:ascii="Times" w:hAnsi="Times"/>
          <w:sz w:val="24"/>
          <w:szCs w:val="24"/>
        </w:rPr>
        <w:t xml:space="preserve"> 16(1), 68-78.</w:t>
      </w:r>
      <w:r w:rsidR="000330DF" w:rsidRPr="004F6448">
        <w:rPr>
          <w:rFonts w:ascii="Times" w:hAnsi="Times"/>
          <w:sz w:val="24"/>
          <w:szCs w:val="24"/>
        </w:rPr>
        <w:t xml:space="preserve"> </w:t>
      </w:r>
    </w:p>
    <w:p w14:paraId="48E40EDA"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p>
    <w:p w14:paraId="2124A5CA" w14:textId="77777777" w:rsidR="000330DF"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sz w:val="24"/>
          <w:szCs w:val="24"/>
        </w:rPr>
        <w:t>Tung, R.</w:t>
      </w:r>
      <w:r w:rsidR="000330DF" w:rsidRPr="004F6448">
        <w:rPr>
          <w:rFonts w:ascii="Times" w:hAnsi="Times"/>
          <w:sz w:val="24"/>
          <w:szCs w:val="24"/>
        </w:rPr>
        <w:t xml:space="preserve"> </w:t>
      </w:r>
      <w:r w:rsidRPr="004F6448">
        <w:rPr>
          <w:rFonts w:ascii="Times" w:hAnsi="Times"/>
          <w:sz w:val="24"/>
          <w:szCs w:val="24"/>
        </w:rPr>
        <w:t>L</w:t>
      </w:r>
      <w:r w:rsidR="000330DF" w:rsidRPr="004F6448">
        <w:rPr>
          <w:rFonts w:ascii="Times" w:hAnsi="Times"/>
          <w:sz w:val="24"/>
          <w:szCs w:val="24"/>
        </w:rPr>
        <w:t>., 1987</w:t>
      </w:r>
      <w:r w:rsidRPr="004F6448">
        <w:rPr>
          <w:rFonts w:ascii="Times" w:hAnsi="Times"/>
          <w:sz w:val="24"/>
          <w:szCs w:val="24"/>
        </w:rPr>
        <w:t>. Expatriate assignments: Enhancing success and minimizing failure</w:t>
      </w:r>
      <w:r w:rsidR="000330DF" w:rsidRPr="004F6448">
        <w:rPr>
          <w:rFonts w:ascii="Times" w:hAnsi="Times"/>
          <w:sz w:val="24"/>
          <w:szCs w:val="24"/>
        </w:rPr>
        <w:t xml:space="preserve">. </w:t>
      </w:r>
      <w:r w:rsidRPr="004F6448">
        <w:rPr>
          <w:rFonts w:ascii="Times" w:hAnsi="Times"/>
          <w:sz w:val="24"/>
          <w:szCs w:val="24"/>
        </w:rPr>
        <w:t>Academy of Management Executive 1, 117–126</w:t>
      </w:r>
      <w:r w:rsidR="000330DF" w:rsidRPr="004F6448">
        <w:rPr>
          <w:rFonts w:ascii="Times" w:hAnsi="Times"/>
          <w:sz w:val="24"/>
          <w:szCs w:val="24"/>
        </w:rPr>
        <w:t xml:space="preserve">.  </w:t>
      </w:r>
    </w:p>
    <w:p w14:paraId="701AAC7D" w14:textId="77777777" w:rsidR="00A05617" w:rsidRPr="004F6448" w:rsidRDefault="00A05617" w:rsidP="00C05809">
      <w:pPr>
        <w:widowControl w:val="0"/>
        <w:tabs>
          <w:tab w:val="left" w:pos="220"/>
          <w:tab w:val="left" w:pos="720"/>
        </w:tabs>
        <w:autoSpaceDE w:val="0"/>
        <w:autoSpaceDN w:val="0"/>
        <w:adjustRightInd w:val="0"/>
        <w:spacing w:after="0" w:line="240" w:lineRule="auto"/>
        <w:ind w:left="220" w:right="720" w:hanging="220"/>
        <w:rPr>
          <w:rFonts w:ascii="Times" w:hAnsi="Times"/>
        </w:rPr>
      </w:pPr>
    </w:p>
    <w:p w14:paraId="15F903C9" w14:textId="77777777" w:rsidR="00531746" w:rsidRPr="004F6448" w:rsidRDefault="00531746" w:rsidP="00C05809">
      <w:pPr>
        <w:widowControl w:val="0"/>
        <w:tabs>
          <w:tab w:val="left" w:pos="220"/>
          <w:tab w:val="left" w:pos="720"/>
        </w:tabs>
        <w:autoSpaceDE w:val="0"/>
        <w:autoSpaceDN w:val="0"/>
        <w:adjustRightInd w:val="0"/>
        <w:spacing w:after="0" w:line="240" w:lineRule="auto"/>
        <w:ind w:left="220" w:right="720" w:hanging="220"/>
        <w:rPr>
          <w:rFonts w:ascii="Times" w:hAnsi="Times"/>
          <w:sz w:val="24"/>
          <w:szCs w:val="24"/>
        </w:rPr>
      </w:pPr>
      <w:r w:rsidRPr="004F6448">
        <w:rPr>
          <w:rFonts w:ascii="Times" w:hAnsi="Times"/>
        </w:rPr>
        <w:t>UNCTAD</w:t>
      </w:r>
      <w:r w:rsidR="000330DF" w:rsidRPr="004F6448">
        <w:rPr>
          <w:rFonts w:ascii="Times" w:hAnsi="Times"/>
        </w:rPr>
        <w:t xml:space="preserve">, </w:t>
      </w:r>
      <w:r w:rsidRPr="004F6448">
        <w:rPr>
          <w:rFonts w:ascii="Times" w:hAnsi="Times"/>
        </w:rPr>
        <w:t>201</w:t>
      </w:r>
      <w:r w:rsidR="0062204E" w:rsidRPr="004F6448">
        <w:rPr>
          <w:rFonts w:ascii="Times" w:hAnsi="Times"/>
        </w:rPr>
        <w:t>5</w:t>
      </w:r>
      <w:r w:rsidRPr="004F6448">
        <w:rPr>
          <w:rFonts w:ascii="Times" w:hAnsi="Times"/>
        </w:rPr>
        <w:t xml:space="preserve">. World Investment Report 2015: reforming international investment </w:t>
      </w:r>
    </w:p>
    <w:p w14:paraId="0D1301DA" w14:textId="77777777" w:rsidR="0062551F" w:rsidRPr="004F6448" w:rsidRDefault="000330DF" w:rsidP="00C05809">
      <w:pPr>
        <w:pStyle w:val="MediumGrid21"/>
        <w:ind w:firstLine="220"/>
        <w:jc w:val="both"/>
        <w:rPr>
          <w:rFonts w:ascii="Times" w:hAnsi="Times"/>
          <w:lang w:eastAsia="zh-CN"/>
        </w:rPr>
      </w:pPr>
      <w:r w:rsidRPr="004F6448">
        <w:rPr>
          <w:rFonts w:ascii="Times" w:hAnsi="Times"/>
          <w:lang w:eastAsia="zh-CN"/>
        </w:rPr>
        <w:t>G</w:t>
      </w:r>
      <w:r w:rsidR="00531746" w:rsidRPr="004F6448">
        <w:rPr>
          <w:rFonts w:ascii="Times" w:hAnsi="Times"/>
          <w:lang w:eastAsia="zh-CN"/>
        </w:rPr>
        <w:t>overnance</w:t>
      </w:r>
      <w:r w:rsidRPr="004F6448">
        <w:rPr>
          <w:rFonts w:ascii="Times" w:hAnsi="Times"/>
          <w:lang w:eastAsia="zh-CN"/>
        </w:rPr>
        <w:t xml:space="preserve">. </w:t>
      </w:r>
      <w:r w:rsidR="00531746" w:rsidRPr="004F6448">
        <w:rPr>
          <w:rFonts w:ascii="Times" w:hAnsi="Times"/>
          <w:lang w:eastAsia="zh-CN"/>
        </w:rPr>
        <w:t xml:space="preserve">Geneva and New York: United Nations. </w:t>
      </w:r>
    </w:p>
    <w:p w14:paraId="4A583BCF" w14:textId="77777777" w:rsidR="00A05617" w:rsidRPr="004F6448" w:rsidRDefault="00A05617" w:rsidP="00C05809">
      <w:pPr>
        <w:pStyle w:val="MediumGrid21"/>
        <w:jc w:val="both"/>
        <w:rPr>
          <w:rFonts w:ascii="Times" w:hAnsi="Times"/>
          <w:u w:color="0743B9"/>
          <w:lang w:val="en-US"/>
        </w:rPr>
      </w:pPr>
    </w:p>
    <w:p w14:paraId="2D3AB4C7" w14:textId="77777777" w:rsidR="0062551F" w:rsidRPr="004F6448" w:rsidRDefault="0062551F" w:rsidP="00C05809">
      <w:pPr>
        <w:pStyle w:val="MediumGrid21"/>
        <w:jc w:val="both"/>
        <w:rPr>
          <w:rFonts w:ascii="Times" w:hAnsi="Times" w:cs="Georgia"/>
          <w:lang w:val="en-US"/>
        </w:rPr>
      </w:pPr>
      <w:r w:rsidRPr="004F6448">
        <w:rPr>
          <w:rFonts w:ascii="Times" w:hAnsi="Times"/>
          <w:u w:color="0743B9"/>
          <w:lang w:val="en-US"/>
        </w:rPr>
        <w:t xml:space="preserve">Wang, D., Feng, T., Freeman, S., Fan, D., Zhu, J., 2014. </w:t>
      </w:r>
      <w:r w:rsidRPr="004F6448">
        <w:rPr>
          <w:rFonts w:ascii="Times" w:hAnsi="Times" w:cs="Georgia"/>
          <w:lang w:val="en-US"/>
        </w:rPr>
        <w:t>Unpacking the “skill - cross-</w:t>
      </w:r>
    </w:p>
    <w:p w14:paraId="4036130E" w14:textId="77777777" w:rsidR="0062551F" w:rsidRPr="004F6448" w:rsidRDefault="0062551F" w:rsidP="00C05809">
      <w:pPr>
        <w:pStyle w:val="MediumGrid21"/>
        <w:ind w:left="284"/>
        <w:jc w:val="both"/>
        <w:rPr>
          <w:rFonts w:ascii="Times" w:hAnsi="Times"/>
          <w:lang w:val="en-US"/>
        </w:rPr>
      </w:pPr>
      <w:r w:rsidRPr="004F6448">
        <w:rPr>
          <w:rFonts w:ascii="Times" w:hAnsi="Times" w:cs="Georgia"/>
          <w:lang w:val="en-US"/>
        </w:rPr>
        <w:t xml:space="preserve">cultural competence” mechanisms: Empirical evidence from </w:t>
      </w:r>
      <w:r w:rsidRPr="004F6448">
        <w:rPr>
          <w:rFonts w:ascii="Times" w:hAnsi="Times" w:cs="Georgia"/>
          <w:bCs/>
          <w:lang w:val="en-US"/>
        </w:rPr>
        <w:t>Chinese</w:t>
      </w:r>
      <w:r w:rsidRPr="004F6448">
        <w:rPr>
          <w:rFonts w:ascii="Times" w:hAnsi="Times" w:cs="Georgia"/>
          <w:lang w:val="en-US"/>
        </w:rPr>
        <w:t xml:space="preserve"> </w:t>
      </w:r>
      <w:r w:rsidRPr="004F6448">
        <w:rPr>
          <w:rFonts w:ascii="Times" w:hAnsi="Times" w:cs="Georgia"/>
          <w:bCs/>
          <w:lang w:val="en-US"/>
        </w:rPr>
        <w:t>expatriate</w:t>
      </w:r>
      <w:r w:rsidRPr="004F6448">
        <w:rPr>
          <w:rFonts w:ascii="Times" w:hAnsi="Times" w:cs="Georgia"/>
          <w:lang w:val="en-US"/>
        </w:rPr>
        <w:t xml:space="preserve"> managers. </w:t>
      </w:r>
      <w:hyperlink r:id="rId17" w:history="1">
        <w:r w:rsidRPr="004F6448">
          <w:rPr>
            <w:rFonts w:ascii="Times" w:hAnsi="Times"/>
            <w:lang w:val="en-US"/>
          </w:rPr>
          <w:t>International Business Review</w:t>
        </w:r>
      </w:hyperlink>
      <w:r w:rsidRPr="004F6448">
        <w:rPr>
          <w:rFonts w:ascii="Times" w:hAnsi="Times"/>
          <w:lang w:val="en-US"/>
        </w:rPr>
        <w:t xml:space="preserve"> 23(3), 530-541.</w:t>
      </w:r>
    </w:p>
    <w:p w14:paraId="35FB4C8A" w14:textId="77777777" w:rsidR="00A05617" w:rsidRPr="004F6448" w:rsidRDefault="00A05617" w:rsidP="00C05809">
      <w:pPr>
        <w:pStyle w:val="MediumGrid21"/>
        <w:jc w:val="both"/>
        <w:rPr>
          <w:rFonts w:ascii="Times" w:hAnsi="Times"/>
          <w:u w:color="0743B9"/>
          <w:lang w:val="en-US"/>
        </w:rPr>
      </w:pPr>
    </w:p>
    <w:p w14:paraId="7585D4FA" w14:textId="77777777" w:rsidR="0062551F" w:rsidRPr="004F6448" w:rsidRDefault="0062551F" w:rsidP="00C05809">
      <w:pPr>
        <w:pStyle w:val="MediumGrid21"/>
        <w:jc w:val="both"/>
        <w:rPr>
          <w:rFonts w:ascii="Times" w:hAnsi="Times"/>
        </w:rPr>
      </w:pPr>
      <w:r w:rsidRPr="004F6448">
        <w:rPr>
          <w:rFonts w:ascii="Times" w:hAnsi="Times"/>
          <w:u w:color="0743B9"/>
          <w:lang w:val="en-US"/>
        </w:rPr>
        <w:t xml:space="preserve">Wang, D., Freeman, S., Zhu, J., 2013. </w:t>
      </w:r>
      <w:r w:rsidRPr="004F6448">
        <w:rPr>
          <w:rFonts w:ascii="Times" w:hAnsi="Times"/>
        </w:rPr>
        <w:t xml:space="preserve">Personality traits and cross-cultural competence of </w:t>
      </w:r>
    </w:p>
    <w:p w14:paraId="2A48734F" w14:textId="77777777" w:rsidR="0062551F" w:rsidRPr="004F6448" w:rsidRDefault="0062551F" w:rsidP="00C05809">
      <w:pPr>
        <w:pStyle w:val="MediumGrid21"/>
        <w:ind w:left="284"/>
        <w:jc w:val="both"/>
        <w:rPr>
          <w:rFonts w:ascii="Times" w:hAnsi="Times"/>
          <w:lang w:eastAsia="zh-CN"/>
        </w:rPr>
      </w:pPr>
      <w:r w:rsidRPr="004F6448">
        <w:rPr>
          <w:rFonts w:ascii="Times" w:hAnsi="Times"/>
        </w:rPr>
        <w:t xml:space="preserve">Chinese expatriate managers: a socio-analytic and institutional perspective. The International Journal of Human Resource Management 24(20), 3812–3830. http://dx.doi.org/10.1080/09585192.2013.778314 </w:t>
      </w:r>
    </w:p>
    <w:p w14:paraId="04B429E5" w14:textId="77777777" w:rsidR="00A05617" w:rsidRPr="004F6448" w:rsidRDefault="00A05617" w:rsidP="00C05809">
      <w:pPr>
        <w:pStyle w:val="MediumGrid21"/>
        <w:jc w:val="both"/>
        <w:rPr>
          <w:rFonts w:ascii="Times" w:hAnsi="Times" w:cs="Times"/>
          <w:lang w:val="en-US" w:eastAsia="en-US"/>
        </w:rPr>
      </w:pPr>
    </w:p>
    <w:p w14:paraId="387C542C" w14:textId="77777777" w:rsidR="000330DF" w:rsidRPr="004F6448" w:rsidRDefault="008E16D8" w:rsidP="00C05809">
      <w:pPr>
        <w:pStyle w:val="MediumGrid21"/>
        <w:jc w:val="both"/>
        <w:rPr>
          <w:rFonts w:ascii="Times" w:hAnsi="Times" w:cs="Times"/>
          <w:lang w:val="en-US" w:eastAsia="en-US"/>
        </w:rPr>
      </w:pPr>
      <w:r w:rsidRPr="004F6448">
        <w:rPr>
          <w:rFonts w:ascii="Times" w:hAnsi="Times" w:cs="Times"/>
          <w:lang w:val="en-US" w:eastAsia="en-US"/>
        </w:rPr>
        <w:t>Warner, M.</w:t>
      </w:r>
      <w:r w:rsidR="000330DF" w:rsidRPr="004F6448">
        <w:rPr>
          <w:rFonts w:ascii="Times" w:hAnsi="Times" w:cs="Times"/>
          <w:lang w:val="en-US" w:eastAsia="en-US"/>
        </w:rPr>
        <w:t>, 1993.</w:t>
      </w:r>
      <w:r w:rsidRPr="004F6448">
        <w:rPr>
          <w:rFonts w:ascii="Times" w:hAnsi="Times" w:cs="Times"/>
          <w:lang w:val="en-US" w:eastAsia="en-US"/>
        </w:rPr>
        <w:t xml:space="preserve"> Human Resource Management With Chinese Characteristics</w:t>
      </w:r>
      <w:r w:rsidR="000330DF" w:rsidRPr="004F6448">
        <w:rPr>
          <w:rFonts w:ascii="Times" w:hAnsi="Times" w:cs="Times"/>
          <w:lang w:val="en-US" w:eastAsia="en-US"/>
        </w:rPr>
        <w:t>.</w:t>
      </w:r>
    </w:p>
    <w:p w14:paraId="14B5F7D9" w14:textId="77777777" w:rsidR="000330DF" w:rsidRPr="004F6448" w:rsidRDefault="008E16D8" w:rsidP="00C05809">
      <w:pPr>
        <w:pStyle w:val="MediumGrid21"/>
        <w:ind w:left="284"/>
        <w:jc w:val="both"/>
        <w:rPr>
          <w:rFonts w:ascii="Times" w:hAnsi="Times" w:cs="Times"/>
          <w:lang w:val="en-US" w:eastAsia="en-US"/>
        </w:rPr>
      </w:pPr>
      <w:r w:rsidRPr="004F6448">
        <w:rPr>
          <w:rFonts w:ascii="Times" w:hAnsi="Times" w:cs="Times"/>
          <w:iCs/>
          <w:lang w:val="en-US" w:eastAsia="en-US"/>
        </w:rPr>
        <w:t>International Journal of Human Resource Management</w:t>
      </w:r>
      <w:r w:rsidRPr="004F6448">
        <w:rPr>
          <w:rFonts w:ascii="Times" w:hAnsi="Times" w:cs="Times"/>
          <w:i/>
          <w:iCs/>
          <w:lang w:val="en-US" w:eastAsia="en-US"/>
        </w:rPr>
        <w:t xml:space="preserve"> </w:t>
      </w:r>
      <w:r w:rsidRPr="004F6448">
        <w:rPr>
          <w:rFonts w:ascii="Times" w:hAnsi="Times" w:cs="Times"/>
          <w:lang w:val="en-US" w:eastAsia="en-US"/>
        </w:rPr>
        <w:t>4(1)</w:t>
      </w:r>
      <w:r w:rsidR="000330DF" w:rsidRPr="004F6448">
        <w:rPr>
          <w:rFonts w:ascii="Times" w:hAnsi="Times" w:cs="Times"/>
          <w:lang w:val="en-US" w:eastAsia="en-US"/>
        </w:rPr>
        <w:t>,</w:t>
      </w:r>
      <w:r w:rsidRPr="004F6448">
        <w:rPr>
          <w:rFonts w:ascii="Times" w:hAnsi="Times" w:cs="Times"/>
          <w:lang w:val="en-US" w:eastAsia="en-US"/>
        </w:rPr>
        <w:t xml:space="preserve"> 45 - 6</w:t>
      </w:r>
      <w:r w:rsidR="000330DF" w:rsidRPr="004F6448">
        <w:rPr>
          <w:rFonts w:ascii="Times" w:hAnsi="Times" w:cs="Times"/>
          <w:lang w:val="en-US" w:eastAsia="en-US"/>
        </w:rPr>
        <w:t>5</w:t>
      </w:r>
      <w:r w:rsidRPr="004F6448">
        <w:rPr>
          <w:rFonts w:ascii="Times" w:hAnsi="Times" w:cs="Times"/>
          <w:lang w:val="en-US" w:eastAsia="en-US"/>
        </w:rPr>
        <w:t>.</w:t>
      </w:r>
      <w:r w:rsidR="000330DF" w:rsidRPr="004F6448">
        <w:rPr>
          <w:rFonts w:ascii="Times" w:hAnsi="Times" w:cs="Times"/>
          <w:lang w:val="en-US" w:eastAsia="en-US"/>
        </w:rPr>
        <w:t xml:space="preserve"> </w:t>
      </w:r>
    </w:p>
    <w:p w14:paraId="0EB7EEEA" w14:textId="77777777" w:rsidR="00A05617" w:rsidRPr="004F6448" w:rsidRDefault="00A05617" w:rsidP="00C05809">
      <w:pPr>
        <w:pStyle w:val="MediumGrid21"/>
        <w:jc w:val="both"/>
        <w:rPr>
          <w:rFonts w:ascii="Times" w:hAnsi="Times" w:cs="Times"/>
          <w:lang w:val="en-US" w:eastAsia="en-US"/>
        </w:rPr>
      </w:pPr>
    </w:p>
    <w:p w14:paraId="23F20DD6" w14:textId="77777777" w:rsidR="000330DF" w:rsidRPr="004F6448" w:rsidRDefault="000330DF" w:rsidP="00C05809">
      <w:pPr>
        <w:pStyle w:val="MediumGrid21"/>
        <w:jc w:val="both"/>
        <w:rPr>
          <w:rFonts w:ascii="Times" w:hAnsi="Times" w:cs="Times"/>
          <w:lang w:val="en-US" w:eastAsia="en-US"/>
        </w:rPr>
      </w:pPr>
      <w:r w:rsidRPr="004F6448">
        <w:rPr>
          <w:rFonts w:ascii="Times" w:hAnsi="Times" w:cs="Times"/>
          <w:lang w:val="en-US" w:eastAsia="en-US"/>
        </w:rPr>
        <w:t>Warner, M., 1995.</w:t>
      </w:r>
      <w:r w:rsidR="008E16D8" w:rsidRPr="004F6448">
        <w:rPr>
          <w:rFonts w:ascii="Times" w:hAnsi="Times" w:cs="Times"/>
          <w:lang w:val="en-US" w:eastAsia="en-US"/>
        </w:rPr>
        <w:t xml:space="preserve"> </w:t>
      </w:r>
      <w:r w:rsidR="008E16D8" w:rsidRPr="004F6448">
        <w:rPr>
          <w:rFonts w:ascii="Times" w:hAnsi="Times" w:cs="Times"/>
          <w:iCs/>
          <w:lang w:val="en-US" w:eastAsia="en-US"/>
        </w:rPr>
        <w:t>The Management of HRM in Chinese Industry</w:t>
      </w:r>
      <w:r w:rsidR="008E16D8" w:rsidRPr="004F6448">
        <w:rPr>
          <w:rFonts w:ascii="Times" w:hAnsi="Times" w:cs="Times"/>
          <w:i/>
          <w:iCs/>
          <w:lang w:val="en-US" w:eastAsia="en-US"/>
        </w:rPr>
        <w:t xml:space="preserve">. </w:t>
      </w:r>
      <w:r w:rsidR="008E16D8" w:rsidRPr="004F6448">
        <w:rPr>
          <w:rFonts w:ascii="Times" w:hAnsi="Times" w:cs="Times"/>
          <w:lang w:val="en-US" w:eastAsia="en-US"/>
        </w:rPr>
        <w:t>London: Macmillan.</w:t>
      </w:r>
      <w:r w:rsidRPr="004F6448">
        <w:rPr>
          <w:rFonts w:ascii="Times" w:hAnsi="Times" w:cs="Times"/>
          <w:lang w:val="en-US" w:eastAsia="en-US"/>
        </w:rPr>
        <w:t xml:space="preserve">  </w:t>
      </w:r>
    </w:p>
    <w:p w14:paraId="41554DBE" w14:textId="77777777" w:rsidR="00A05617" w:rsidRPr="004F6448" w:rsidRDefault="00A05617" w:rsidP="00C05809">
      <w:pPr>
        <w:pStyle w:val="MediumGrid21"/>
        <w:jc w:val="both"/>
        <w:rPr>
          <w:rFonts w:ascii="Times" w:hAnsi="Times"/>
        </w:rPr>
      </w:pPr>
    </w:p>
    <w:p w14:paraId="18098198" w14:textId="6D18F594" w:rsidR="000330DF" w:rsidRPr="004F6448" w:rsidRDefault="00531746" w:rsidP="00C05809">
      <w:pPr>
        <w:pStyle w:val="MediumGrid21"/>
        <w:jc w:val="both"/>
        <w:rPr>
          <w:rFonts w:ascii="Times" w:hAnsi="Times"/>
        </w:rPr>
      </w:pPr>
      <w:r w:rsidRPr="004F6448">
        <w:rPr>
          <w:rFonts w:ascii="Times" w:hAnsi="Times"/>
        </w:rPr>
        <w:t>Warner, M., Rowley, C.</w:t>
      </w:r>
      <w:r w:rsidR="000330DF" w:rsidRPr="004F6448">
        <w:rPr>
          <w:rFonts w:ascii="Times" w:hAnsi="Times"/>
        </w:rPr>
        <w:t>, 2014. (</w:t>
      </w:r>
      <w:r w:rsidR="00824BEA">
        <w:rPr>
          <w:rFonts w:ascii="Times" w:hAnsi="Times"/>
        </w:rPr>
        <w:t>E</w:t>
      </w:r>
      <w:r w:rsidR="000330DF" w:rsidRPr="004F6448">
        <w:rPr>
          <w:rFonts w:ascii="Times" w:hAnsi="Times"/>
        </w:rPr>
        <w:t>ds</w:t>
      </w:r>
      <w:r w:rsidR="00824BEA">
        <w:rPr>
          <w:rFonts w:ascii="Times" w:hAnsi="Times"/>
        </w:rPr>
        <w:t>.</w:t>
      </w:r>
      <w:bookmarkStart w:id="4" w:name="_GoBack"/>
      <w:bookmarkEnd w:id="4"/>
      <w:r w:rsidR="000330DF" w:rsidRPr="004F6448">
        <w:rPr>
          <w:rFonts w:ascii="Times" w:hAnsi="Times"/>
        </w:rPr>
        <w:t>)</w:t>
      </w:r>
      <w:r w:rsidRPr="004F6448">
        <w:rPr>
          <w:rFonts w:ascii="Times" w:hAnsi="Times"/>
        </w:rPr>
        <w:t xml:space="preserve"> Demystifying Chinese Management</w:t>
      </w:r>
      <w:r w:rsidR="000330DF" w:rsidRPr="004F6448">
        <w:rPr>
          <w:rFonts w:ascii="Times" w:hAnsi="Times"/>
        </w:rPr>
        <w:t>. London and</w:t>
      </w:r>
    </w:p>
    <w:p w14:paraId="3FBD5632" w14:textId="77777777" w:rsidR="000330DF" w:rsidRPr="004F6448" w:rsidRDefault="000330DF" w:rsidP="00C05809">
      <w:pPr>
        <w:pStyle w:val="MediumGrid21"/>
        <w:ind w:firstLine="284"/>
        <w:jc w:val="both"/>
        <w:rPr>
          <w:rFonts w:ascii="Times" w:hAnsi="Times"/>
        </w:rPr>
      </w:pPr>
      <w:r w:rsidRPr="004F6448">
        <w:rPr>
          <w:rFonts w:ascii="Times" w:hAnsi="Times"/>
        </w:rPr>
        <w:t>New York</w:t>
      </w:r>
      <w:r w:rsidR="00531746" w:rsidRPr="004F6448">
        <w:rPr>
          <w:rFonts w:ascii="Times" w:hAnsi="Times"/>
        </w:rPr>
        <w:t>: Routledge</w:t>
      </w:r>
      <w:r w:rsidR="00DA5959" w:rsidRPr="004F6448">
        <w:rPr>
          <w:rFonts w:ascii="Times" w:hAnsi="Times"/>
        </w:rPr>
        <w:t>.</w:t>
      </w:r>
      <w:r w:rsidRPr="004F6448">
        <w:rPr>
          <w:rFonts w:ascii="Times" w:hAnsi="Times"/>
        </w:rPr>
        <w:t xml:space="preserve"> </w:t>
      </w:r>
    </w:p>
    <w:p w14:paraId="1669333B" w14:textId="77777777" w:rsidR="00A05617" w:rsidRPr="004F6448" w:rsidRDefault="00A05617" w:rsidP="00C05809">
      <w:pPr>
        <w:pStyle w:val="MediumGrid21"/>
        <w:jc w:val="both"/>
        <w:rPr>
          <w:rFonts w:ascii="Times" w:hAnsi="Times"/>
          <w:lang w:val="en-US" w:eastAsia="en-US"/>
        </w:rPr>
      </w:pPr>
    </w:p>
    <w:p w14:paraId="5DA09BEC" w14:textId="77777777" w:rsidR="000330DF" w:rsidRPr="004F6448" w:rsidRDefault="00DA5959" w:rsidP="00C05809">
      <w:pPr>
        <w:pStyle w:val="MediumGrid21"/>
        <w:jc w:val="both"/>
        <w:rPr>
          <w:rFonts w:ascii="Times" w:hAnsi="Times"/>
          <w:iCs/>
          <w:lang w:val="en-US" w:eastAsia="en-US"/>
        </w:rPr>
      </w:pPr>
      <w:r w:rsidRPr="004F6448">
        <w:rPr>
          <w:rFonts w:ascii="Times" w:hAnsi="Times"/>
          <w:lang w:val="en-US" w:eastAsia="en-US"/>
        </w:rPr>
        <w:t>Wernerfelt, B.</w:t>
      </w:r>
      <w:r w:rsidR="000330DF" w:rsidRPr="004F6448">
        <w:rPr>
          <w:rFonts w:ascii="Times" w:hAnsi="Times"/>
          <w:lang w:val="en-US" w:eastAsia="en-US"/>
        </w:rPr>
        <w:t>, 1995.</w:t>
      </w:r>
      <w:r w:rsidR="00585EF1" w:rsidRPr="004F6448">
        <w:rPr>
          <w:rFonts w:ascii="Times" w:hAnsi="Times"/>
          <w:lang w:val="en-US" w:eastAsia="en-US"/>
        </w:rPr>
        <w:t xml:space="preserve"> </w:t>
      </w:r>
      <w:r w:rsidRPr="004F6448">
        <w:rPr>
          <w:rFonts w:ascii="Times" w:hAnsi="Times"/>
          <w:bCs/>
          <w:lang w:val="en-US" w:eastAsia="en-US"/>
        </w:rPr>
        <w:t xml:space="preserve">The Resource-Based View of the Firm: Ten Years After. </w:t>
      </w:r>
      <w:r w:rsidRPr="004F6448">
        <w:rPr>
          <w:rFonts w:ascii="Times" w:hAnsi="Times"/>
          <w:iCs/>
          <w:lang w:val="en-US" w:eastAsia="en-US"/>
        </w:rPr>
        <w:t xml:space="preserve">Strategic </w:t>
      </w:r>
    </w:p>
    <w:p w14:paraId="758A8BD1" w14:textId="77777777" w:rsidR="000330DF" w:rsidRPr="004F6448" w:rsidRDefault="00DA5959" w:rsidP="00C05809">
      <w:pPr>
        <w:pStyle w:val="MediumGrid21"/>
        <w:ind w:firstLine="284"/>
        <w:jc w:val="both"/>
        <w:rPr>
          <w:rFonts w:ascii="Times" w:hAnsi="Times"/>
          <w:lang w:val="en-US" w:eastAsia="en-US"/>
        </w:rPr>
      </w:pPr>
      <w:r w:rsidRPr="004F6448">
        <w:rPr>
          <w:rFonts w:ascii="Times" w:hAnsi="Times"/>
          <w:iCs/>
          <w:lang w:val="en-US" w:eastAsia="en-US"/>
        </w:rPr>
        <w:t>Management Journal</w:t>
      </w:r>
      <w:r w:rsidRPr="004F6448">
        <w:rPr>
          <w:rFonts w:ascii="Times" w:hAnsi="Times"/>
          <w:lang w:val="en-US" w:eastAsia="en-US"/>
        </w:rPr>
        <w:t xml:space="preserve"> 16(3), 171-174. </w:t>
      </w:r>
    </w:p>
    <w:p w14:paraId="5CDF20F8" w14:textId="77777777" w:rsidR="00A05617" w:rsidRPr="004F6448" w:rsidRDefault="00A05617" w:rsidP="00C05809">
      <w:pPr>
        <w:pStyle w:val="MediumGrid21"/>
        <w:jc w:val="both"/>
        <w:rPr>
          <w:rFonts w:ascii="Times" w:hAnsi="Times"/>
        </w:rPr>
      </w:pPr>
    </w:p>
    <w:p w14:paraId="5F22BE05" w14:textId="77777777" w:rsidR="000330DF" w:rsidRPr="004F6448" w:rsidRDefault="00531746" w:rsidP="00C05809">
      <w:pPr>
        <w:pStyle w:val="MediumGrid21"/>
        <w:jc w:val="both"/>
        <w:rPr>
          <w:rFonts w:ascii="Times" w:hAnsi="Times"/>
        </w:rPr>
      </w:pPr>
      <w:r w:rsidRPr="004F6448">
        <w:rPr>
          <w:rFonts w:ascii="Times" w:hAnsi="Times"/>
        </w:rPr>
        <w:t>Wilkinson, A. Wood, G</w:t>
      </w:r>
      <w:r w:rsidR="008E62B2" w:rsidRPr="004F6448">
        <w:rPr>
          <w:rFonts w:ascii="Times" w:hAnsi="Times"/>
        </w:rPr>
        <w:t>.,</w:t>
      </w:r>
      <w:r w:rsidRPr="004F6448">
        <w:rPr>
          <w:rFonts w:ascii="Times" w:hAnsi="Times"/>
        </w:rPr>
        <w:t xml:space="preserve"> Demirbag, M.</w:t>
      </w:r>
      <w:r w:rsidR="000330DF" w:rsidRPr="004F6448">
        <w:rPr>
          <w:rFonts w:ascii="Times" w:hAnsi="Times"/>
        </w:rPr>
        <w:t>, 2014</w:t>
      </w:r>
      <w:r w:rsidRPr="004F6448">
        <w:rPr>
          <w:rFonts w:ascii="Times" w:hAnsi="Times"/>
        </w:rPr>
        <w:t xml:space="preserve">. Guest editor’s introduction: peoples </w:t>
      </w:r>
    </w:p>
    <w:p w14:paraId="52E0B1A3" w14:textId="77777777" w:rsidR="000330DF" w:rsidRPr="004F6448" w:rsidRDefault="00531746" w:rsidP="00C05809">
      <w:pPr>
        <w:pStyle w:val="MediumGrid21"/>
        <w:ind w:left="284"/>
        <w:jc w:val="both"/>
        <w:rPr>
          <w:rFonts w:ascii="Times" w:hAnsi="Times"/>
        </w:rPr>
      </w:pPr>
      <w:r w:rsidRPr="004F6448">
        <w:rPr>
          <w:rFonts w:ascii="Times" w:hAnsi="Times"/>
        </w:rPr>
        <w:t xml:space="preserve">management and </w:t>
      </w:r>
      <w:r w:rsidR="000330DF" w:rsidRPr="004F6448">
        <w:rPr>
          <w:rFonts w:ascii="Times" w:hAnsi="Times"/>
        </w:rPr>
        <w:t xml:space="preserve">emerging market multinationals. </w:t>
      </w:r>
      <w:r w:rsidRPr="004F6448">
        <w:rPr>
          <w:rFonts w:ascii="Times" w:hAnsi="Times"/>
        </w:rPr>
        <w:t>H</w:t>
      </w:r>
      <w:r w:rsidR="000330DF" w:rsidRPr="004F6448">
        <w:rPr>
          <w:rFonts w:ascii="Times" w:hAnsi="Times"/>
        </w:rPr>
        <w:t>uman Resource Management</w:t>
      </w:r>
      <w:r w:rsidRPr="004F6448">
        <w:rPr>
          <w:rFonts w:ascii="Times" w:hAnsi="Times"/>
        </w:rPr>
        <w:t xml:space="preserve"> 53(6)</w:t>
      </w:r>
      <w:r w:rsidR="000330DF" w:rsidRPr="004F6448">
        <w:rPr>
          <w:rFonts w:ascii="Times" w:hAnsi="Times"/>
        </w:rPr>
        <w:t>,</w:t>
      </w:r>
      <w:r w:rsidR="00680298" w:rsidRPr="004F6448">
        <w:rPr>
          <w:rFonts w:ascii="Times" w:hAnsi="Times"/>
        </w:rPr>
        <w:t xml:space="preserve"> </w:t>
      </w:r>
      <w:r w:rsidRPr="004F6448">
        <w:rPr>
          <w:rFonts w:ascii="Times" w:hAnsi="Times"/>
        </w:rPr>
        <w:t>836-849.</w:t>
      </w:r>
      <w:r w:rsidR="000330DF" w:rsidRPr="004F6448">
        <w:rPr>
          <w:rFonts w:ascii="Times" w:hAnsi="Times"/>
        </w:rPr>
        <w:t xml:space="preserve">  </w:t>
      </w:r>
    </w:p>
    <w:p w14:paraId="7700AF52" w14:textId="77777777" w:rsidR="00A05617" w:rsidRPr="004F6448" w:rsidRDefault="00A05617" w:rsidP="00C05809">
      <w:pPr>
        <w:pStyle w:val="MediumGrid21"/>
        <w:jc w:val="both"/>
        <w:rPr>
          <w:rFonts w:ascii="Times" w:hAnsi="Times"/>
          <w:lang w:val="en-US"/>
        </w:rPr>
      </w:pPr>
    </w:p>
    <w:p w14:paraId="110BA2AB" w14:textId="77777777" w:rsidR="000330DF" w:rsidRPr="004F6448" w:rsidRDefault="001A2408" w:rsidP="00C05809">
      <w:pPr>
        <w:pStyle w:val="MediumGrid21"/>
        <w:jc w:val="both"/>
        <w:rPr>
          <w:rFonts w:ascii="Times" w:hAnsi="Times"/>
          <w:lang w:val="en-US"/>
        </w:rPr>
      </w:pPr>
      <w:r w:rsidRPr="004F6448">
        <w:rPr>
          <w:rFonts w:ascii="Times" w:hAnsi="Times"/>
          <w:lang w:val="en-US"/>
        </w:rPr>
        <w:t>Williamson, P.</w:t>
      </w:r>
      <w:r w:rsidR="000330DF" w:rsidRPr="004F6448">
        <w:rPr>
          <w:rFonts w:ascii="Times" w:hAnsi="Times"/>
          <w:lang w:val="en-US"/>
        </w:rPr>
        <w:t>,</w:t>
      </w:r>
      <w:r w:rsidRPr="004F6448">
        <w:rPr>
          <w:rFonts w:ascii="Times" w:hAnsi="Times"/>
          <w:lang w:val="en-US"/>
        </w:rPr>
        <w:t xml:space="preserve"> 2010. Cost Innovation: Preparing for a ‘Value-for-Money’ Revolution</w:t>
      </w:r>
      <w:r w:rsidR="000330DF" w:rsidRPr="004F6448">
        <w:rPr>
          <w:rFonts w:ascii="Times" w:hAnsi="Times"/>
          <w:lang w:val="en-US"/>
        </w:rPr>
        <w:t>.</w:t>
      </w:r>
      <w:r w:rsidRPr="004F6448">
        <w:rPr>
          <w:rFonts w:ascii="Times" w:hAnsi="Times"/>
          <w:lang w:val="en-US"/>
        </w:rPr>
        <w:t xml:space="preserve"> </w:t>
      </w:r>
    </w:p>
    <w:p w14:paraId="066C358B" w14:textId="77777777" w:rsidR="006129F5" w:rsidRPr="004F6448" w:rsidRDefault="001A2408" w:rsidP="00C05809">
      <w:pPr>
        <w:pStyle w:val="MediumGrid21"/>
        <w:ind w:firstLine="284"/>
        <w:jc w:val="both"/>
        <w:rPr>
          <w:rFonts w:ascii="Times" w:hAnsi="Times"/>
          <w:lang w:val="en-US"/>
        </w:rPr>
      </w:pPr>
      <w:r w:rsidRPr="004F6448">
        <w:rPr>
          <w:rFonts w:ascii="Times" w:hAnsi="Times"/>
          <w:lang w:val="en-US"/>
        </w:rPr>
        <w:t xml:space="preserve">Long Range Planning 43, 343-353. </w:t>
      </w:r>
    </w:p>
    <w:p w14:paraId="7052C5D6" w14:textId="77777777" w:rsidR="00A05617" w:rsidRPr="004F6448" w:rsidRDefault="00A05617" w:rsidP="00C05809">
      <w:pPr>
        <w:pStyle w:val="MediumGrid21"/>
        <w:jc w:val="both"/>
        <w:rPr>
          <w:rFonts w:ascii="Times" w:hAnsi="Times"/>
        </w:rPr>
      </w:pPr>
    </w:p>
    <w:p w14:paraId="004ECA8D" w14:textId="77777777" w:rsidR="006129F5" w:rsidRPr="004F6448" w:rsidRDefault="00675D8E" w:rsidP="00C05809">
      <w:pPr>
        <w:pStyle w:val="MediumGrid21"/>
        <w:jc w:val="both"/>
        <w:rPr>
          <w:rFonts w:ascii="Times" w:hAnsi="Times"/>
        </w:rPr>
      </w:pPr>
      <w:r w:rsidRPr="004F6448">
        <w:rPr>
          <w:rFonts w:ascii="Times" w:hAnsi="Times"/>
        </w:rPr>
        <w:t>Yao, S</w:t>
      </w:r>
      <w:r w:rsidR="006129F5" w:rsidRPr="004F6448">
        <w:rPr>
          <w:rFonts w:ascii="Times" w:hAnsi="Times"/>
        </w:rPr>
        <w:t>.</w:t>
      </w:r>
      <w:r w:rsidRPr="004F6448">
        <w:rPr>
          <w:rFonts w:ascii="Times" w:hAnsi="Times"/>
        </w:rPr>
        <w:t>, Wang, P</w:t>
      </w:r>
      <w:r w:rsidR="006129F5" w:rsidRPr="004F6448">
        <w:rPr>
          <w:rFonts w:ascii="Times" w:hAnsi="Times"/>
        </w:rPr>
        <w:t>.,</w:t>
      </w:r>
      <w:r w:rsidRPr="004F6448">
        <w:rPr>
          <w:rFonts w:ascii="Times" w:hAnsi="Times"/>
        </w:rPr>
        <w:t xml:space="preserve"> </w:t>
      </w:r>
      <w:r w:rsidR="006129F5" w:rsidRPr="004F6448">
        <w:rPr>
          <w:rFonts w:ascii="Times" w:hAnsi="Times"/>
        </w:rPr>
        <w:t xml:space="preserve"> Ou, J., 2016.</w:t>
      </w:r>
      <w:r w:rsidRPr="004F6448">
        <w:rPr>
          <w:rFonts w:ascii="Times" w:hAnsi="Times"/>
        </w:rPr>
        <w:t xml:space="preserve"> Dynamic relationship between China’s inward and </w:t>
      </w:r>
    </w:p>
    <w:p w14:paraId="69BD2769" w14:textId="77777777" w:rsidR="006129F5" w:rsidRPr="004F6448" w:rsidRDefault="00675D8E" w:rsidP="00C05809">
      <w:pPr>
        <w:pStyle w:val="MediumGrid21"/>
        <w:ind w:firstLine="284"/>
        <w:jc w:val="both"/>
        <w:rPr>
          <w:rFonts w:ascii="Times" w:hAnsi="Times"/>
        </w:rPr>
      </w:pPr>
      <w:r w:rsidRPr="004F6448">
        <w:rPr>
          <w:rFonts w:ascii="Times" w:hAnsi="Times"/>
        </w:rPr>
        <w:t>outward foreign direct inve</w:t>
      </w:r>
      <w:r w:rsidR="006129F5" w:rsidRPr="004F6448">
        <w:rPr>
          <w:rFonts w:ascii="Times" w:hAnsi="Times"/>
        </w:rPr>
        <w:t xml:space="preserve">stments. China Economic Review </w:t>
      </w:r>
      <w:r w:rsidRPr="004F6448">
        <w:rPr>
          <w:rFonts w:ascii="Times" w:hAnsi="Times"/>
        </w:rPr>
        <w:t>40, 54-70</w:t>
      </w:r>
      <w:r w:rsidR="006129F5" w:rsidRPr="004F6448">
        <w:rPr>
          <w:rFonts w:ascii="Times" w:hAnsi="Times"/>
        </w:rPr>
        <w:t xml:space="preserve">. </w:t>
      </w:r>
    </w:p>
    <w:p w14:paraId="327C960F" w14:textId="77777777" w:rsidR="00A05617" w:rsidRPr="004F6448" w:rsidRDefault="00A05617" w:rsidP="00C05809">
      <w:pPr>
        <w:pStyle w:val="MediumGrid21"/>
        <w:jc w:val="both"/>
        <w:rPr>
          <w:rFonts w:ascii="Times" w:hAnsi="Times"/>
        </w:rPr>
      </w:pPr>
    </w:p>
    <w:p w14:paraId="189DDD16" w14:textId="77777777" w:rsidR="006129F5" w:rsidRPr="004F6448" w:rsidRDefault="00531746" w:rsidP="00C05809">
      <w:pPr>
        <w:pStyle w:val="MediumGrid21"/>
        <w:jc w:val="both"/>
        <w:rPr>
          <w:rFonts w:ascii="Times" w:hAnsi="Times"/>
        </w:rPr>
      </w:pPr>
      <w:r w:rsidRPr="004F6448">
        <w:rPr>
          <w:rFonts w:ascii="Times" w:hAnsi="Times"/>
        </w:rPr>
        <w:t>Yin, R.</w:t>
      </w:r>
      <w:r w:rsidR="006129F5" w:rsidRPr="004F6448">
        <w:rPr>
          <w:rFonts w:ascii="Times" w:hAnsi="Times"/>
        </w:rPr>
        <w:t>, 2009.</w:t>
      </w:r>
      <w:r w:rsidRPr="004F6448">
        <w:rPr>
          <w:rFonts w:ascii="Times" w:hAnsi="Times"/>
        </w:rPr>
        <w:t xml:space="preserve"> Case study</w:t>
      </w:r>
      <w:r w:rsidRPr="004F6448">
        <w:rPr>
          <w:rFonts w:ascii="Times" w:hAnsi="Times"/>
          <w:i/>
        </w:rPr>
        <w:t xml:space="preserve"> </w:t>
      </w:r>
      <w:r w:rsidRPr="004F6448">
        <w:rPr>
          <w:rFonts w:ascii="Times" w:hAnsi="Times"/>
        </w:rPr>
        <w:t>research: design and methods. London: Sage.</w:t>
      </w:r>
      <w:r w:rsidR="006129F5" w:rsidRPr="004F6448">
        <w:rPr>
          <w:rFonts w:ascii="Times" w:hAnsi="Times"/>
        </w:rPr>
        <w:t xml:space="preserve">  </w:t>
      </w:r>
    </w:p>
    <w:p w14:paraId="709585E7" w14:textId="77777777" w:rsidR="00A05617" w:rsidRPr="004F6448" w:rsidRDefault="00A05617" w:rsidP="00C05809">
      <w:pPr>
        <w:pStyle w:val="MediumGrid21"/>
        <w:jc w:val="both"/>
        <w:rPr>
          <w:rFonts w:ascii="Times" w:hAnsi="Times"/>
        </w:rPr>
      </w:pPr>
    </w:p>
    <w:p w14:paraId="7B37531B" w14:textId="77777777" w:rsidR="006129F5" w:rsidRPr="004F6448" w:rsidRDefault="00531746" w:rsidP="00C05809">
      <w:pPr>
        <w:pStyle w:val="MediumGrid21"/>
        <w:jc w:val="both"/>
        <w:rPr>
          <w:rFonts w:ascii="Times" w:hAnsi="Times"/>
        </w:rPr>
      </w:pPr>
      <w:r w:rsidRPr="004F6448">
        <w:rPr>
          <w:rFonts w:ascii="Times" w:hAnsi="Times"/>
        </w:rPr>
        <w:t>Zhang, M.</w:t>
      </w:r>
      <w:r w:rsidR="006129F5" w:rsidRPr="004F6448">
        <w:rPr>
          <w:rFonts w:ascii="Times" w:hAnsi="Times"/>
        </w:rPr>
        <w:t>,</w:t>
      </w:r>
      <w:r w:rsidRPr="004F6448">
        <w:rPr>
          <w:rFonts w:ascii="Times" w:hAnsi="Times"/>
        </w:rPr>
        <w:t xml:space="preserve"> Edwards, C.</w:t>
      </w:r>
      <w:r w:rsidR="006129F5" w:rsidRPr="004F6448">
        <w:rPr>
          <w:rFonts w:ascii="Times" w:hAnsi="Times"/>
        </w:rPr>
        <w:t>, 2007</w:t>
      </w:r>
      <w:r w:rsidRPr="004F6448">
        <w:rPr>
          <w:rFonts w:ascii="Times" w:hAnsi="Times"/>
        </w:rPr>
        <w:t xml:space="preserve">. Diffusing ‘best practice’ in Chinese multinationals: The </w:t>
      </w:r>
    </w:p>
    <w:p w14:paraId="147C22E8" w14:textId="77777777" w:rsidR="0062551F" w:rsidRPr="004F6448" w:rsidRDefault="00531746" w:rsidP="00C05809">
      <w:pPr>
        <w:pStyle w:val="MediumGrid21"/>
        <w:ind w:left="284"/>
        <w:jc w:val="both"/>
        <w:rPr>
          <w:rFonts w:ascii="Times" w:hAnsi="Times" w:cs="Lucida Sans Unicode"/>
          <w:kern w:val="1"/>
          <w:sz w:val="26"/>
          <w:szCs w:val="26"/>
          <w:lang w:val="en-US" w:eastAsia="en-US"/>
        </w:rPr>
      </w:pPr>
      <w:r w:rsidRPr="004F6448">
        <w:rPr>
          <w:rFonts w:ascii="Times" w:hAnsi="Times"/>
        </w:rPr>
        <w:t>motivation, facilitation and limitations. The International Journal of Human Resource Management 18(12), 2147-2165.</w:t>
      </w:r>
      <w:r w:rsidR="0062551F" w:rsidRPr="004F6448">
        <w:rPr>
          <w:rFonts w:ascii="Times" w:hAnsi="Times" w:cs="Lucida Sans Unicode"/>
          <w:kern w:val="1"/>
          <w:sz w:val="26"/>
          <w:szCs w:val="26"/>
          <w:lang w:val="en-US" w:eastAsia="en-US"/>
        </w:rPr>
        <w:t xml:space="preserve"> </w:t>
      </w:r>
    </w:p>
    <w:p w14:paraId="333EE18F" w14:textId="77777777" w:rsidR="00A05617" w:rsidRPr="004F6448" w:rsidRDefault="00A05617" w:rsidP="00C05809">
      <w:pPr>
        <w:pStyle w:val="MediumGrid21"/>
        <w:jc w:val="both"/>
        <w:rPr>
          <w:rFonts w:ascii="Times" w:hAnsi="Times"/>
          <w:u w:color="0743B9"/>
          <w:lang w:val="en-US"/>
        </w:rPr>
      </w:pPr>
    </w:p>
    <w:p w14:paraId="7953C790" w14:textId="77777777" w:rsidR="0062551F" w:rsidRPr="004F6448" w:rsidRDefault="0062551F" w:rsidP="00C05809">
      <w:pPr>
        <w:pStyle w:val="MediumGrid21"/>
        <w:jc w:val="both"/>
        <w:rPr>
          <w:rFonts w:ascii="Times" w:hAnsi="Times"/>
          <w:lang w:val="en-US"/>
        </w:rPr>
      </w:pPr>
      <w:r w:rsidRPr="004F6448">
        <w:rPr>
          <w:rFonts w:ascii="Times" w:hAnsi="Times"/>
          <w:u w:color="0743B9"/>
          <w:lang w:val="en-US"/>
        </w:rPr>
        <w:t xml:space="preserve">Zhong, Y., Zhu, C. J., Zhang, M. M., 2015. </w:t>
      </w:r>
      <w:r w:rsidRPr="004F6448">
        <w:rPr>
          <w:rFonts w:ascii="Times" w:hAnsi="Times"/>
          <w:lang w:val="en-US"/>
        </w:rPr>
        <w:t xml:space="preserve">The management of </w:t>
      </w:r>
      <w:r w:rsidRPr="004F6448">
        <w:rPr>
          <w:rFonts w:ascii="Times" w:hAnsi="Times"/>
          <w:bCs/>
          <w:lang w:val="en-US"/>
        </w:rPr>
        <w:t>Chinese</w:t>
      </w:r>
      <w:r w:rsidRPr="004F6448">
        <w:rPr>
          <w:rFonts w:ascii="Times" w:hAnsi="Times"/>
          <w:lang w:val="en-US"/>
        </w:rPr>
        <w:t xml:space="preserve"> MNEs’ </w:t>
      </w:r>
    </w:p>
    <w:p w14:paraId="1E1BE2BD" w14:textId="77777777" w:rsidR="0062551F" w:rsidRPr="004F6448" w:rsidRDefault="0062551F" w:rsidP="00C05809">
      <w:pPr>
        <w:pStyle w:val="MediumGrid21"/>
        <w:ind w:left="720"/>
        <w:jc w:val="both"/>
        <w:rPr>
          <w:rFonts w:ascii="Times" w:hAnsi="Times" w:cs="Lucida Sans Unicode"/>
          <w:kern w:val="1"/>
          <w:sz w:val="26"/>
          <w:szCs w:val="26"/>
          <w:lang w:val="en-US" w:eastAsia="en-US"/>
        </w:rPr>
      </w:pPr>
      <w:r w:rsidRPr="004F6448">
        <w:rPr>
          <w:rFonts w:ascii="Times" w:hAnsi="Times"/>
          <w:bCs/>
          <w:lang w:val="en-US"/>
        </w:rPr>
        <w:t>expatriates</w:t>
      </w:r>
      <w:r w:rsidRPr="004F6448">
        <w:rPr>
          <w:rFonts w:ascii="Times" w:hAnsi="Times"/>
          <w:u w:val="single" w:color="0743B9"/>
          <w:lang w:val="en-US"/>
        </w:rPr>
        <w:t>.</w:t>
      </w:r>
      <w:r w:rsidRPr="004F6448">
        <w:rPr>
          <w:rFonts w:ascii="Times" w:hAnsi="Times"/>
          <w:u w:color="0743B9"/>
          <w:lang w:val="en-US"/>
        </w:rPr>
        <w:t xml:space="preserve"> Journal of Global Mobility 3(3), 289-302. DOI: 10.1108/JGM-12-2014-0053.</w:t>
      </w:r>
    </w:p>
    <w:p w14:paraId="0E60017F" w14:textId="77777777" w:rsidR="00A05617" w:rsidRPr="004F6448" w:rsidRDefault="00A05617" w:rsidP="00C05809">
      <w:pPr>
        <w:pStyle w:val="MediumGrid21"/>
        <w:jc w:val="both"/>
        <w:rPr>
          <w:rFonts w:ascii="Times" w:hAnsi="Times"/>
        </w:rPr>
      </w:pPr>
    </w:p>
    <w:p w14:paraId="2ED63737" w14:textId="77777777" w:rsidR="006129F5" w:rsidRPr="004F6448" w:rsidRDefault="002B1B58" w:rsidP="00C05809">
      <w:pPr>
        <w:pStyle w:val="MediumGrid21"/>
        <w:jc w:val="both"/>
        <w:rPr>
          <w:rFonts w:ascii="Times" w:hAnsi="Times"/>
        </w:rPr>
      </w:pPr>
      <w:r w:rsidRPr="004F6448">
        <w:rPr>
          <w:rFonts w:ascii="Times" w:hAnsi="Times"/>
        </w:rPr>
        <w:t>Zhu, C., Cooper, B., Thomson, S., De Cieri, H.</w:t>
      </w:r>
      <w:r w:rsidR="006129F5" w:rsidRPr="004F6448">
        <w:rPr>
          <w:rFonts w:ascii="Times" w:hAnsi="Times"/>
        </w:rPr>
        <w:t xml:space="preserve">, </w:t>
      </w:r>
      <w:r w:rsidRPr="004F6448">
        <w:rPr>
          <w:rFonts w:ascii="Times" w:hAnsi="Times"/>
        </w:rPr>
        <w:t>Zhao, S.</w:t>
      </w:r>
      <w:r w:rsidR="006129F5" w:rsidRPr="004F6448">
        <w:rPr>
          <w:rFonts w:ascii="Times" w:hAnsi="Times"/>
        </w:rPr>
        <w:t>, 2013.</w:t>
      </w:r>
      <w:r w:rsidRPr="004F6448">
        <w:rPr>
          <w:rFonts w:ascii="Times" w:hAnsi="Times"/>
        </w:rPr>
        <w:t xml:space="preserve"> Strategic integration of </w:t>
      </w:r>
    </w:p>
    <w:p w14:paraId="6B11088D" w14:textId="77777777" w:rsidR="006129F5" w:rsidRPr="004F6448" w:rsidRDefault="002B1B58" w:rsidP="00C05809">
      <w:pPr>
        <w:pStyle w:val="MediumGrid21"/>
        <w:ind w:left="284"/>
        <w:jc w:val="both"/>
        <w:rPr>
          <w:rFonts w:ascii="Times" w:hAnsi="Times"/>
        </w:rPr>
      </w:pPr>
      <w:r w:rsidRPr="004F6448">
        <w:rPr>
          <w:rFonts w:ascii="Times" w:hAnsi="Times"/>
        </w:rPr>
        <w:t>HRM and form performance in a changing environment in China: the impact of organisational effectiveness as a mediator</w:t>
      </w:r>
      <w:r w:rsidR="006129F5" w:rsidRPr="004F6448">
        <w:rPr>
          <w:rFonts w:ascii="Times" w:hAnsi="Times"/>
        </w:rPr>
        <w:t>.</w:t>
      </w:r>
      <w:r w:rsidRPr="004F6448">
        <w:rPr>
          <w:rFonts w:ascii="Times" w:hAnsi="Times"/>
        </w:rPr>
        <w:t xml:space="preserve"> International Journal of Human Resource Management 24(15)</w:t>
      </w:r>
      <w:r w:rsidR="006129F5" w:rsidRPr="004F6448">
        <w:rPr>
          <w:rFonts w:ascii="Times" w:hAnsi="Times"/>
        </w:rPr>
        <w:t>,</w:t>
      </w:r>
      <w:r w:rsidRPr="004F6448">
        <w:rPr>
          <w:rFonts w:ascii="Times" w:hAnsi="Times"/>
        </w:rPr>
        <w:t xml:space="preserve"> 2985-3001.</w:t>
      </w:r>
      <w:r w:rsidR="006129F5" w:rsidRPr="004F6448">
        <w:rPr>
          <w:rFonts w:ascii="Times" w:hAnsi="Times"/>
        </w:rPr>
        <w:t xml:space="preserve"> </w:t>
      </w:r>
    </w:p>
    <w:p w14:paraId="142610BF" w14:textId="77777777" w:rsidR="00A05617" w:rsidRPr="004F6448" w:rsidRDefault="00A05617" w:rsidP="00C05809">
      <w:pPr>
        <w:pStyle w:val="MediumGrid21"/>
        <w:jc w:val="both"/>
        <w:rPr>
          <w:rFonts w:ascii="Times" w:hAnsi="Times"/>
        </w:rPr>
      </w:pPr>
    </w:p>
    <w:p w14:paraId="078205AF" w14:textId="77777777" w:rsidR="006129F5" w:rsidRPr="004F6448" w:rsidRDefault="00531746" w:rsidP="00C05809">
      <w:pPr>
        <w:pStyle w:val="MediumGrid21"/>
        <w:jc w:val="both"/>
        <w:rPr>
          <w:rFonts w:ascii="Times" w:hAnsi="Times"/>
        </w:rPr>
      </w:pPr>
      <w:r w:rsidRPr="004F6448">
        <w:rPr>
          <w:rFonts w:ascii="Times" w:hAnsi="Times"/>
        </w:rPr>
        <w:t>Zhu</w:t>
      </w:r>
      <w:r w:rsidR="00585EF1" w:rsidRPr="004F6448">
        <w:rPr>
          <w:rFonts w:ascii="Times" w:hAnsi="Times"/>
        </w:rPr>
        <w:t>,</w:t>
      </w:r>
      <w:r w:rsidRPr="004F6448">
        <w:rPr>
          <w:rFonts w:ascii="Times" w:hAnsi="Times"/>
        </w:rPr>
        <w:t xml:space="preserve"> J, Zhu</w:t>
      </w:r>
      <w:r w:rsidR="00585EF1" w:rsidRPr="004F6448">
        <w:rPr>
          <w:rFonts w:ascii="Times" w:hAnsi="Times"/>
        </w:rPr>
        <w:t>,</w:t>
      </w:r>
      <w:r w:rsidRPr="004F6448">
        <w:rPr>
          <w:rFonts w:ascii="Times" w:hAnsi="Times"/>
        </w:rPr>
        <w:t xml:space="preserve"> C</w:t>
      </w:r>
      <w:r w:rsidR="00585EF1" w:rsidRPr="004F6448">
        <w:rPr>
          <w:rFonts w:ascii="Times" w:hAnsi="Times"/>
        </w:rPr>
        <w:t>.,</w:t>
      </w:r>
      <w:r w:rsidRPr="004F6448">
        <w:rPr>
          <w:rFonts w:ascii="Times" w:hAnsi="Times"/>
        </w:rPr>
        <w:t xml:space="preserve"> de Cieri</w:t>
      </w:r>
      <w:r w:rsidR="002B1B58" w:rsidRPr="004F6448">
        <w:rPr>
          <w:rFonts w:ascii="Times" w:hAnsi="Times"/>
        </w:rPr>
        <w:t>,</w:t>
      </w:r>
      <w:r w:rsidRPr="004F6448">
        <w:rPr>
          <w:rFonts w:ascii="Times" w:hAnsi="Times"/>
        </w:rPr>
        <w:t xml:space="preserve"> H</w:t>
      </w:r>
      <w:r w:rsidR="002B1B58" w:rsidRPr="004F6448">
        <w:rPr>
          <w:rFonts w:ascii="Times" w:hAnsi="Times"/>
        </w:rPr>
        <w:t>.</w:t>
      </w:r>
      <w:r w:rsidR="006129F5" w:rsidRPr="004F6448">
        <w:rPr>
          <w:rFonts w:ascii="Times" w:hAnsi="Times"/>
        </w:rPr>
        <w:t>, 2014.</w:t>
      </w:r>
      <w:r w:rsidRPr="004F6448">
        <w:rPr>
          <w:rFonts w:ascii="Times" w:hAnsi="Times"/>
        </w:rPr>
        <w:t xml:space="preserve"> Chinese MNCs’ preparation for host-country labor </w:t>
      </w:r>
    </w:p>
    <w:p w14:paraId="2220B2D0" w14:textId="77777777" w:rsidR="006129F5" w:rsidRPr="004F6448" w:rsidRDefault="00531746" w:rsidP="00C05809">
      <w:pPr>
        <w:pStyle w:val="MediumGrid21"/>
        <w:ind w:left="284"/>
        <w:jc w:val="both"/>
        <w:rPr>
          <w:rFonts w:ascii="Times" w:hAnsi="Times" w:cs="Helvetica Neue"/>
          <w:lang w:val="en-US" w:eastAsia="en-US"/>
        </w:rPr>
      </w:pPr>
      <w:r w:rsidRPr="004F6448">
        <w:rPr>
          <w:rFonts w:ascii="Times" w:hAnsi="Times"/>
        </w:rPr>
        <w:t>relations: an exploration of country-of-origin effect, Human</w:t>
      </w:r>
      <w:r w:rsidR="006129F5" w:rsidRPr="004F6448">
        <w:rPr>
          <w:rFonts w:ascii="Times" w:hAnsi="Times"/>
        </w:rPr>
        <w:t xml:space="preserve"> Resource Management, 53(6), </w:t>
      </w:r>
      <w:r w:rsidR="006129F5" w:rsidRPr="004F6448">
        <w:rPr>
          <w:rFonts w:ascii="Times" w:hAnsi="Times" w:cs="Times"/>
          <w:lang w:val="en-US" w:eastAsia="en-US"/>
        </w:rPr>
        <w:t>947–965.</w:t>
      </w:r>
      <w:r w:rsidR="00730377" w:rsidRPr="004F6448">
        <w:rPr>
          <w:rFonts w:ascii="Times" w:hAnsi="Times" w:cs="Helvetica Neue"/>
          <w:lang w:val="en-US" w:eastAsia="en-US"/>
        </w:rPr>
        <w:t>Shcebook</w:t>
      </w:r>
    </w:p>
    <w:p w14:paraId="5B789DCB" w14:textId="77777777" w:rsidR="0062551F" w:rsidRPr="004F6448" w:rsidRDefault="0062551F" w:rsidP="00C53F4D">
      <w:pPr>
        <w:spacing w:after="0" w:line="240" w:lineRule="auto"/>
        <w:rPr>
          <w:rFonts w:ascii="Times" w:hAnsi="Times" w:cs="Helvetica Neue"/>
          <w:lang w:val="en-US" w:eastAsia="en-US"/>
        </w:rPr>
      </w:pPr>
    </w:p>
    <w:p w14:paraId="3D4A527B" w14:textId="77777777" w:rsidR="00C53F4D" w:rsidRPr="004F6448" w:rsidRDefault="006129F5" w:rsidP="00C53F4D">
      <w:pPr>
        <w:spacing w:after="0" w:line="240" w:lineRule="auto"/>
        <w:rPr>
          <w:rFonts w:ascii="Times" w:hAnsi="Times" w:cs="Helvetica Neue"/>
          <w:b/>
          <w:sz w:val="24"/>
          <w:szCs w:val="24"/>
          <w:lang w:val="en-US" w:eastAsia="en-US"/>
        </w:rPr>
      </w:pPr>
      <w:r w:rsidRPr="004F6448">
        <w:rPr>
          <w:rFonts w:ascii="Times" w:hAnsi="Times" w:cs="Helvetica Neue"/>
          <w:lang w:val="en-US" w:eastAsia="en-US"/>
        </w:rPr>
        <w:br w:type="page"/>
      </w:r>
      <w:r w:rsidR="00C53F4D" w:rsidRPr="004F6448">
        <w:rPr>
          <w:rFonts w:ascii="Times" w:hAnsi="Times" w:cs="Helvetica Neue"/>
          <w:b/>
          <w:sz w:val="24"/>
          <w:szCs w:val="24"/>
          <w:lang w:val="en-US" w:eastAsia="en-US"/>
        </w:rPr>
        <w:t xml:space="preserve">Acknowledgement </w:t>
      </w:r>
    </w:p>
    <w:p w14:paraId="674B1B70" w14:textId="77777777" w:rsidR="00C53F4D" w:rsidRPr="004F6448" w:rsidRDefault="00C53F4D" w:rsidP="00C53F4D">
      <w:pPr>
        <w:spacing w:after="0" w:line="240" w:lineRule="auto"/>
        <w:rPr>
          <w:rFonts w:ascii="Times" w:hAnsi="Times" w:cs="Times"/>
          <w:sz w:val="24"/>
          <w:szCs w:val="24"/>
          <w:lang w:val="en-US" w:eastAsia="en-US"/>
        </w:rPr>
      </w:pPr>
    </w:p>
    <w:p w14:paraId="476880F6" w14:textId="135D3E4A" w:rsidR="00C53F4D" w:rsidRPr="004F6448" w:rsidRDefault="00C53F4D" w:rsidP="00C05809">
      <w:pPr>
        <w:spacing w:after="0" w:line="240" w:lineRule="auto"/>
        <w:jc w:val="both"/>
        <w:rPr>
          <w:rStyle w:val="hps"/>
          <w:rFonts w:ascii="Times" w:hAnsi="Times"/>
          <w:b/>
          <w:lang w:val="en"/>
        </w:rPr>
      </w:pPr>
      <w:r w:rsidRPr="004F6448">
        <w:rPr>
          <w:rFonts w:ascii="Times" w:hAnsi="Times" w:cs="Times"/>
          <w:sz w:val="24"/>
          <w:szCs w:val="24"/>
          <w:lang w:val="en-US" w:eastAsia="en-US"/>
        </w:rPr>
        <w:t xml:space="preserve">We are very grateful for the constructive suggestions for improvement received from the editors of </w:t>
      </w:r>
      <w:r w:rsidRPr="004F6448">
        <w:rPr>
          <w:rFonts w:ascii="Times" w:hAnsi="Times" w:cs="Tahoma"/>
          <w:sz w:val="24"/>
          <w:szCs w:val="24"/>
          <w:lang w:val="en-US" w:eastAsia="en-US"/>
        </w:rPr>
        <w:t>Pawan Budhwar</w:t>
      </w:r>
      <w:r w:rsidRPr="004F6448">
        <w:rPr>
          <w:rFonts w:ascii="Times" w:hAnsi="Times" w:cs="Times"/>
          <w:sz w:val="24"/>
          <w:szCs w:val="24"/>
          <w:lang w:val="en-US" w:eastAsia="en-US"/>
        </w:rPr>
        <w:t xml:space="preserve"> and </w:t>
      </w:r>
      <w:r w:rsidRPr="004F6448">
        <w:rPr>
          <w:rFonts w:ascii="Times" w:hAnsi="Times" w:cs="Helvetica"/>
          <w:sz w:val="24"/>
          <w:szCs w:val="24"/>
          <w:lang w:val="en-US" w:eastAsia="en-US"/>
        </w:rPr>
        <w:t xml:space="preserve">Masaaki Kotabe, </w:t>
      </w:r>
      <w:r w:rsidRPr="004F6448">
        <w:rPr>
          <w:rFonts w:ascii="Times" w:hAnsi="Times" w:cs="Times"/>
          <w:sz w:val="24"/>
          <w:szCs w:val="24"/>
          <w:lang w:val="en-US" w:eastAsia="en-US"/>
        </w:rPr>
        <w:t>and from anonymous reviewers. Huaichuan Rui thanks all participants who helped with her fieldwork and accepted her interview</w:t>
      </w:r>
      <w:r w:rsidR="000735FD" w:rsidRPr="004F6448">
        <w:rPr>
          <w:rFonts w:ascii="Times" w:hAnsi="Times" w:cs="Times"/>
          <w:sz w:val="24"/>
          <w:szCs w:val="24"/>
          <w:lang w:val="en-US" w:eastAsia="en-US"/>
        </w:rPr>
        <w:t xml:space="preserve"> request</w:t>
      </w:r>
      <w:r w:rsidRPr="004F6448">
        <w:rPr>
          <w:rFonts w:ascii="Times" w:hAnsi="Times" w:cs="Times"/>
          <w:sz w:val="24"/>
          <w:szCs w:val="24"/>
          <w:lang w:val="en-US" w:eastAsia="en-US"/>
        </w:rPr>
        <w:t xml:space="preserve">s. She thanks Peter Nolan and Yadong Luo for their consistent support to the project entitled ”Chinese outward investment and multinationals”. </w:t>
      </w:r>
      <w:r w:rsidRPr="004F6448">
        <w:rPr>
          <w:rFonts w:ascii="Times" w:hAnsi="Times" w:cs="Arial"/>
          <w:sz w:val="24"/>
          <w:szCs w:val="24"/>
          <w:lang w:val="en-US" w:eastAsia="en-US"/>
        </w:rPr>
        <w:t>This research did not receive any specific grant from funding agencies in the public</w:t>
      </w:r>
      <w:r w:rsidR="00C05809" w:rsidRPr="004F6448">
        <w:rPr>
          <w:rFonts w:ascii="Times" w:hAnsi="Times" w:cs="Arial"/>
          <w:sz w:val="24"/>
          <w:szCs w:val="24"/>
          <w:lang w:val="en-US" w:eastAsia="en-US"/>
        </w:rPr>
        <w:t xml:space="preserve">, commercial, or not-for-profit </w:t>
      </w:r>
      <w:r w:rsidRPr="004F6448">
        <w:rPr>
          <w:rFonts w:ascii="Times" w:hAnsi="Times" w:cs="Arial"/>
          <w:sz w:val="24"/>
          <w:szCs w:val="24"/>
          <w:lang w:val="en-US" w:eastAsia="en-US"/>
        </w:rPr>
        <w:t>sectors.</w:t>
      </w:r>
      <w:r w:rsidRPr="004F6448">
        <w:rPr>
          <w:rFonts w:ascii="Times" w:hAnsi="Times" w:cs="Helvetica Neue"/>
          <w:lang w:val="en-US" w:eastAsia="en-US"/>
        </w:rPr>
        <w:br w:type="page"/>
      </w:r>
      <w:r w:rsidRPr="004F6448">
        <w:rPr>
          <w:rStyle w:val="hps"/>
          <w:rFonts w:ascii="Times" w:hAnsi="Times"/>
          <w:b/>
          <w:lang w:val="en"/>
        </w:rPr>
        <w:t xml:space="preserve"> </w:t>
      </w:r>
    </w:p>
    <w:p w14:paraId="0F283F14" w14:textId="77777777" w:rsidR="00822C23" w:rsidRPr="004F6448" w:rsidRDefault="00822C23" w:rsidP="00C53F4D">
      <w:pPr>
        <w:widowControl w:val="0"/>
        <w:autoSpaceDE w:val="0"/>
        <w:autoSpaceDN w:val="0"/>
        <w:adjustRightInd w:val="0"/>
        <w:spacing w:after="240" w:line="240" w:lineRule="auto"/>
        <w:rPr>
          <w:rStyle w:val="hps"/>
          <w:rFonts w:ascii="Times" w:hAnsi="Times"/>
          <w:b/>
          <w:lang w:val="en"/>
        </w:rPr>
      </w:pPr>
      <w:r w:rsidRPr="004F6448">
        <w:rPr>
          <w:rStyle w:val="hps"/>
          <w:rFonts w:ascii="Times" w:hAnsi="Times"/>
          <w:b/>
          <w:lang w:val="en"/>
        </w:rPr>
        <w:t>Table 1 Selected CMNC cases and interviews</w:t>
      </w:r>
    </w:p>
    <w:p w14:paraId="16089059" w14:textId="77777777" w:rsidR="006129F5" w:rsidRPr="004F6448" w:rsidRDefault="006129F5" w:rsidP="006129F5">
      <w:pPr>
        <w:widowControl w:val="0"/>
        <w:autoSpaceDE w:val="0"/>
        <w:autoSpaceDN w:val="0"/>
        <w:adjustRightInd w:val="0"/>
        <w:spacing w:after="0" w:line="240" w:lineRule="auto"/>
        <w:rPr>
          <w:rStyle w:val="hps"/>
          <w:rFonts w:ascii="Times" w:hAnsi="Times" w:cs="Helvetica Neue"/>
          <w:sz w:val="24"/>
          <w:szCs w:val="24"/>
          <w:lang w:val="en-US" w:eastAsia="en-US"/>
        </w:rPr>
      </w:pP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567"/>
        <w:gridCol w:w="2693"/>
        <w:gridCol w:w="709"/>
        <w:gridCol w:w="2693"/>
      </w:tblGrid>
      <w:tr w:rsidR="003E213D" w:rsidRPr="004F6448" w14:paraId="7F717586" w14:textId="77777777" w:rsidTr="003E213D">
        <w:trPr>
          <w:trHeight w:val="480"/>
        </w:trPr>
        <w:tc>
          <w:tcPr>
            <w:tcW w:w="568" w:type="dxa"/>
            <w:shd w:val="clear" w:color="auto" w:fill="auto"/>
          </w:tcPr>
          <w:p w14:paraId="61967501" w14:textId="77777777" w:rsidR="003E213D" w:rsidRPr="004F6448" w:rsidRDefault="003E213D" w:rsidP="003E213D">
            <w:pPr>
              <w:pStyle w:val="matrixnormaltext"/>
              <w:spacing w:line="240" w:lineRule="auto"/>
              <w:jc w:val="both"/>
              <w:rPr>
                <w:rFonts w:ascii="Times" w:hAnsi="Times"/>
                <w:b/>
                <w:color w:val="auto"/>
                <w:sz w:val="16"/>
                <w:szCs w:val="16"/>
              </w:rPr>
            </w:pPr>
            <w:r w:rsidRPr="004F6448">
              <w:rPr>
                <w:rFonts w:ascii="Times" w:hAnsi="Times"/>
                <w:b/>
                <w:color w:val="auto"/>
                <w:sz w:val="16"/>
                <w:szCs w:val="16"/>
              </w:rPr>
              <w:t>Case</w:t>
            </w:r>
          </w:p>
        </w:tc>
        <w:tc>
          <w:tcPr>
            <w:tcW w:w="1134" w:type="dxa"/>
            <w:shd w:val="clear" w:color="auto" w:fill="auto"/>
          </w:tcPr>
          <w:p w14:paraId="64139CED" w14:textId="77777777" w:rsidR="003E213D" w:rsidRPr="004F6448" w:rsidRDefault="003E213D" w:rsidP="003E213D">
            <w:pPr>
              <w:pStyle w:val="matrixnormaltext"/>
              <w:spacing w:line="240" w:lineRule="auto"/>
              <w:jc w:val="both"/>
              <w:rPr>
                <w:rFonts w:ascii="Times" w:hAnsi="Times"/>
                <w:b/>
                <w:color w:val="auto"/>
                <w:sz w:val="16"/>
                <w:szCs w:val="16"/>
              </w:rPr>
            </w:pPr>
            <w:r w:rsidRPr="004F6448">
              <w:rPr>
                <w:rFonts w:ascii="Times" w:hAnsi="Times"/>
                <w:b/>
                <w:color w:val="auto"/>
                <w:sz w:val="16"/>
                <w:szCs w:val="16"/>
              </w:rPr>
              <w:t>Core businesses</w:t>
            </w:r>
          </w:p>
        </w:tc>
        <w:tc>
          <w:tcPr>
            <w:tcW w:w="567" w:type="dxa"/>
            <w:shd w:val="clear" w:color="auto" w:fill="auto"/>
          </w:tcPr>
          <w:p w14:paraId="5F7809B6" w14:textId="77777777" w:rsidR="003E213D" w:rsidRPr="004F6448" w:rsidRDefault="003E213D" w:rsidP="003E213D">
            <w:pPr>
              <w:pStyle w:val="matrixnormaltext"/>
              <w:spacing w:line="240" w:lineRule="auto"/>
              <w:jc w:val="both"/>
              <w:rPr>
                <w:rFonts w:ascii="Times" w:hAnsi="Times"/>
                <w:b/>
                <w:color w:val="auto"/>
                <w:sz w:val="16"/>
                <w:szCs w:val="16"/>
              </w:rPr>
            </w:pPr>
            <w:r w:rsidRPr="004F6448">
              <w:rPr>
                <w:rFonts w:ascii="Times" w:hAnsi="Times"/>
                <w:b/>
                <w:color w:val="auto"/>
                <w:sz w:val="16"/>
                <w:szCs w:val="16"/>
              </w:rPr>
              <w:t>Interviewees (IV)</w:t>
            </w:r>
          </w:p>
        </w:tc>
        <w:tc>
          <w:tcPr>
            <w:tcW w:w="2693" w:type="dxa"/>
          </w:tcPr>
          <w:p w14:paraId="1B196E40" w14:textId="77777777" w:rsidR="003E213D" w:rsidRPr="004F6448" w:rsidRDefault="003E213D" w:rsidP="003E213D">
            <w:pPr>
              <w:pStyle w:val="BodyText"/>
              <w:jc w:val="center"/>
              <w:rPr>
                <w:rFonts w:ascii="Times" w:hAnsi="Times"/>
                <w:b/>
                <w:sz w:val="16"/>
                <w:szCs w:val="16"/>
              </w:rPr>
            </w:pPr>
            <w:r w:rsidRPr="004F6448">
              <w:rPr>
                <w:rFonts w:ascii="Times" w:hAnsi="Times"/>
                <w:b/>
                <w:sz w:val="16"/>
                <w:szCs w:val="16"/>
              </w:rPr>
              <w:t xml:space="preserve"> Expatriate interviewees</w:t>
            </w:r>
          </w:p>
        </w:tc>
        <w:tc>
          <w:tcPr>
            <w:tcW w:w="709" w:type="dxa"/>
          </w:tcPr>
          <w:p w14:paraId="39A74CA4" w14:textId="77777777" w:rsidR="003E213D" w:rsidRPr="004F6448" w:rsidRDefault="003E213D" w:rsidP="003E213D">
            <w:pPr>
              <w:pStyle w:val="matrixnormaltext"/>
              <w:spacing w:line="240" w:lineRule="auto"/>
              <w:jc w:val="both"/>
              <w:rPr>
                <w:rFonts w:ascii="Times" w:hAnsi="Times"/>
                <w:b/>
                <w:color w:val="auto"/>
                <w:sz w:val="16"/>
                <w:szCs w:val="16"/>
              </w:rPr>
            </w:pPr>
            <w:r w:rsidRPr="004F6448">
              <w:rPr>
                <w:rFonts w:ascii="Times" w:hAnsi="Times"/>
                <w:b/>
                <w:color w:val="auto"/>
                <w:sz w:val="16"/>
                <w:szCs w:val="16"/>
              </w:rPr>
              <w:t>Interviewees (IV)</w:t>
            </w:r>
          </w:p>
        </w:tc>
        <w:tc>
          <w:tcPr>
            <w:tcW w:w="2693" w:type="dxa"/>
          </w:tcPr>
          <w:p w14:paraId="6233FCAD" w14:textId="77777777" w:rsidR="003E213D" w:rsidRPr="004F6448" w:rsidRDefault="003E213D" w:rsidP="003E213D">
            <w:pPr>
              <w:pStyle w:val="BodyText"/>
              <w:jc w:val="center"/>
              <w:rPr>
                <w:rFonts w:ascii="Times" w:hAnsi="Times"/>
                <w:b/>
                <w:sz w:val="16"/>
                <w:szCs w:val="16"/>
              </w:rPr>
            </w:pPr>
            <w:r w:rsidRPr="004F6448">
              <w:rPr>
                <w:rFonts w:ascii="Times" w:hAnsi="Times"/>
                <w:b/>
                <w:sz w:val="16"/>
                <w:szCs w:val="16"/>
              </w:rPr>
              <w:t>Host country Interviewees</w:t>
            </w:r>
          </w:p>
        </w:tc>
      </w:tr>
      <w:tr w:rsidR="003E213D" w:rsidRPr="004F6448" w14:paraId="4AF795AE" w14:textId="77777777" w:rsidTr="003E213D">
        <w:tc>
          <w:tcPr>
            <w:tcW w:w="568" w:type="dxa"/>
            <w:shd w:val="clear" w:color="auto" w:fill="auto"/>
          </w:tcPr>
          <w:p w14:paraId="3EB69F7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w:t>
            </w:r>
          </w:p>
        </w:tc>
        <w:tc>
          <w:tcPr>
            <w:tcW w:w="1134" w:type="dxa"/>
            <w:shd w:val="clear" w:color="auto" w:fill="auto"/>
          </w:tcPr>
          <w:p w14:paraId="7F10C04B" w14:textId="77777777" w:rsidR="003E213D" w:rsidRPr="004F6448" w:rsidRDefault="003E213D" w:rsidP="003E213D">
            <w:pPr>
              <w:spacing w:after="0" w:line="240" w:lineRule="auto"/>
              <w:rPr>
                <w:rFonts w:ascii="Times" w:hAnsi="Times"/>
                <w:sz w:val="16"/>
                <w:szCs w:val="16"/>
              </w:rPr>
            </w:pPr>
            <w:bookmarkStart w:id="5" w:name="OLE_LINK123"/>
            <w:bookmarkStart w:id="6" w:name="OLE_LINK130"/>
            <w:r w:rsidRPr="004F6448">
              <w:rPr>
                <w:rFonts w:ascii="Times" w:hAnsi="Times"/>
                <w:sz w:val="16"/>
                <w:szCs w:val="16"/>
              </w:rPr>
              <w:t xml:space="preserve">Bridge, road, port, light rail </w:t>
            </w:r>
            <w:bookmarkEnd w:id="5"/>
            <w:bookmarkEnd w:id="6"/>
            <w:r w:rsidRPr="004F6448">
              <w:rPr>
                <w:rFonts w:ascii="Times" w:hAnsi="Times"/>
                <w:sz w:val="16"/>
                <w:szCs w:val="16"/>
              </w:rPr>
              <w:t>construction</w:t>
            </w:r>
          </w:p>
        </w:tc>
        <w:tc>
          <w:tcPr>
            <w:tcW w:w="567" w:type="dxa"/>
            <w:shd w:val="clear" w:color="auto" w:fill="auto"/>
          </w:tcPr>
          <w:p w14:paraId="40ADE73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IV1 </w:t>
            </w:r>
          </w:p>
          <w:p w14:paraId="6A8B3D0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IV2 </w:t>
            </w:r>
          </w:p>
          <w:p w14:paraId="7AB0596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w:t>
            </w:r>
          </w:p>
        </w:tc>
        <w:tc>
          <w:tcPr>
            <w:tcW w:w="2693" w:type="dxa"/>
          </w:tcPr>
          <w:p w14:paraId="5A61CE6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p w14:paraId="7538427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Ethiopia subsidiary head</w:t>
            </w:r>
          </w:p>
          <w:p w14:paraId="0A5AFBD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tc>
        <w:tc>
          <w:tcPr>
            <w:tcW w:w="709" w:type="dxa"/>
          </w:tcPr>
          <w:p w14:paraId="5F7D3A4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w:t>
            </w:r>
            <w:r w:rsidR="00362EC0" w:rsidRPr="004F6448">
              <w:rPr>
                <w:rFonts w:ascii="Times" w:hAnsi="Times"/>
                <w:sz w:val="16"/>
                <w:szCs w:val="16"/>
              </w:rPr>
              <w:t>90</w:t>
            </w:r>
            <w:r w:rsidRPr="004F6448">
              <w:rPr>
                <w:rFonts w:ascii="Times" w:hAnsi="Times"/>
                <w:sz w:val="16"/>
                <w:szCs w:val="16"/>
              </w:rPr>
              <w:t xml:space="preserve"> </w:t>
            </w:r>
          </w:p>
          <w:p w14:paraId="6232A73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w:t>
            </w:r>
            <w:r w:rsidR="00362EC0" w:rsidRPr="004F6448">
              <w:rPr>
                <w:rFonts w:ascii="Times" w:hAnsi="Times"/>
                <w:sz w:val="16"/>
                <w:szCs w:val="16"/>
              </w:rPr>
              <w:t>91</w:t>
            </w:r>
          </w:p>
          <w:p w14:paraId="4C44C902" w14:textId="77777777" w:rsidR="003E213D" w:rsidRPr="004F6448" w:rsidRDefault="003E213D" w:rsidP="003E213D">
            <w:pPr>
              <w:spacing w:after="0" w:line="240" w:lineRule="auto"/>
              <w:rPr>
                <w:rFonts w:ascii="Times" w:hAnsi="Times"/>
                <w:sz w:val="16"/>
                <w:szCs w:val="16"/>
              </w:rPr>
            </w:pPr>
          </w:p>
        </w:tc>
        <w:tc>
          <w:tcPr>
            <w:tcW w:w="2693" w:type="dxa"/>
          </w:tcPr>
          <w:p w14:paraId="05E03323"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Kenya Road Authority;</w:t>
            </w:r>
          </w:p>
          <w:p w14:paraId="05167E4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Chinese Commercial Counsellor </w:t>
            </w:r>
          </w:p>
        </w:tc>
      </w:tr>
      <w:tr w:rsidR="003E213D" w:rsidRPr="004F6448" w14:paraId="3AE1D617" w14:textId="77777777" w:rsidTr="003E213D">
        <w:tc>
          <w:tcPr>
            <w:tcW w:w="568" w:type="dxa"/>
            <w:shd w:val="clear" w:color="auto" w:fill="auto"/>
          </w:tcPr>
          <w:p w14:paraId="173601E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2 </w:t>
            </w:r>
          </w:p>
        </w:tc>
        <w:tc>
          <w:tcPr>
            <w:tcW w:w="1134" w:type="dxa"/>
            <w:shd w:val="clear" w:color="auto" w:fill="auto"/>
          </w:tcPr>
          <w:p w14:paraId="0DF42F5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Airport, road construction </w:t>
            </w:r>
          </w:p>
        </w:tc>
        <w:tc>
          <w:tcPr>
            <w:tcW w:w="567" w:type="dxa"/>
            <w:shd w:val="clear" w:color="auto" w:fill="auto"/>
          </w:tcPr>
          <w:p w14:paraId="6BC92BC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w:t>
            </w:r>
          </w:p>
          <w:p w14:paraId="1FA1E90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w:t>
            </w:r>
          </w:p>
        </w:tc>
        <w:tc>
          <w:tcPr>
            <w:tcW w:w="2693" w:type="dxa"/>
          </w:tcPr>
          <w:p w14:paraId="2174B8B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p w14:paraId="15DDEBF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CEO of the parent firm </w:t>
            </w:r>
          </w:p>
        </w:tc>
        <w:tc>
          <w:tcPr>
            <w:tcW w:w="709" w:type="dxa"/>
          </w:tcPr>
          <w:p w14:paraId="7DB13245"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2</w:t>
            </w:r>
          </w:p>
        </w:tc>
        <w:tc>
          <w:tcPr>
            <w:tcW w:w="2693" w:type="dxa"/>
          </w:tcPr>
          <w:p w14:paraId="11E28A57" w14:textId="77777777" w:rsidR="003E213D" w:rsidRPr="004F6448" w:rsidRDefault="003E213D" w:rsidP="003E213D">
            <w:pPr>
              <w:spacing w:after="0" w:line="240" w:lineRule="auto"/>
              <w:rPr>
                <w:rFonts w:ascii="Times" w:hAnsi="Times"/>
                <w:sz w:val="16"/>
                <w:szCs w:val="16"/>
              </w:rPr>
            </w:pPr>
            <w:bookmarkStart w:id="7" w:name="OLE_LINK196"/>
            <w:bookmarkStart w:id="8" w:name="OLE_LINK197"/>
            <w:r w:rsidRPr="004F6448">
              <w:rPr>
                <w:rFonts w:ascii="Times" w:hAnsi="Times"/>
                <w:sz w:val="16"/>
                <w:szCs w:val="16"/>
              </w:rPr>
              <w:t xml:space="preserve">Kenya Chinese Commercial Counsellor </w:t>
            </w:r>
            <w:bookmarkEnd w:id="7"/>
            <w:bookmarkEnd w:id="8"/>
          </w:p>
        </w:tc>
      </w:tr>
      <w:tr w:rsidR="003E213D" w:rsidRPr="004F6448" w14:paraId="24D73C97" w14:textId="77777777" w:rsidTr="003E213D">
        <w:tc>
          <w:tcPr>
            <w:tcW w:w="568" w:type="dxa"/>
            <w:shd w:val="clear" w:color="auto" w:fill="auto"/>
          </w:tcPr>
          <w:p w14:paraId="04DF09D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3</w:t>
            </w:r>
          </w:p>
        </w:tc>
        <w:tc>
          <w:tcPr>
            <w:tcW w:w="1134" w:type="dxa"/>
            <w:shd w:val="clear" w:color="auto" w:fill="auto"/>
          </w:tcPr>
          <w:p w14:paraId="7B88927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Railway design construction, and service </w:t>
            </w:r>
          </w:p>
        </w:tc>
        <w:tc>
          <w:tcPr>
            <w:tcW w:w="567" w:type="dxa"/>
            <w:shd w:val="clear" w:color="auto" w:fill="auto"/>
          </w:tcPr>
          <w:p w14:paraId="416866A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w:t>
            </w:r>
          </w:p>
          <w:p w14:paraId="5D37ED9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w:t>
            </w:r>
          </w:p>
          <w:p w14:paraId="45A18AA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IV8</w:t>
            </w:r>
          </w:p>
          <w:p w14:paraId="6151CEC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p>
        </w:tc>
        <w:tc>
          <w:tcPr>
            <w:tcW w:w="2693" w:type="dxa"/>
          </w:tcPr>
          <w:p w14:paraId="1A75E65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Ethiopia</w:t>
            </w:r>
          </w:p>
          <w:p w14:paraId="381310E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Ethiopia</w:t>
            </w:r>
          </w:p>
          <w:p w14:paraId="4E7BE0E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Construction commander</w:t>
            </w:r>
          </w:p>
          <w:p w14:paraId="016F00B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Construction worker</w:t>
            </w:r>
          </w:p>
        </w:tc>
        <w:tc>
          <w:tcPr>
            <w:tcW w:w="709" w:type="dxa"/>
          </w:tcPr>
          <w:p w14:paraId="1A7B325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3</w:t>
            </w:r>
          </w:p>
          <w:p w14:paraId="03460BF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4</w:t>
            </w:r>
          </w:p>
          <w:p w14:paraId="3146E7F4" w14:textId="77777777" w:rsidR="003E213D" w:rsidRPr="004F6448" w:rsidRDefault="003E213D" w:rsidP="003E213D">
            <w:pPr>
              <w:spacing w:after="0" w:line="240" w:lineRule="auto"/>
              <w:rPr>
                <w:rFonts w:ascii="Times" w:hAnsi="Times"/>
                <w:sz w:val="16"/>
                <w:szCs w:val="16"/>
              </w:rPr>
            </w:pPr>
          </w:p>
        </w:tc>
        <w:tc>
          <w:tcPr>
            <w:tcW w:w="2693" w:type="dxa"/>
          </w:tcPr>
          <w:p w14:paraId="083D413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Local employee</w:t>
            </w:r>
          </w:p>
          <w:p w14:paraId="30FBAB58"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Knowledge transfer director, Ethiopia Railway Corporation</w:t>
            </w:r>
          </w:p>
          <w:p w14:paraId="41E90E52"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 xml:space="preserve"> </w:t>
            </w:r>
          </w:p>
        </w:tc>
      </w:tr>
      <w:tr w:rsidR="003E213D" w:rsidRPr="004F6448" w14:paraId="3CA54F84" w14:textId="77777777" w:rsidTr="003E213D">
        <w:tc>
          <w:tcPr>
            <w:tcW w:w="568" w:type="dxa"/>
            <w:shd w:val="clear" w:color="auto" w:fill="auto"/>
          </w:tcPr>
          <w:p w14:paraId="703C321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4</w:t>
            </w:r>
          </w:p>
        </w:tc>
        <w:tc>
          <w:tcPr>
            <w:tcW w:w="1134" w:type="dxa"/>
            <w:shd w:val="clear" w:color="auto" w:fill="auto"/>
          </w:tcPr>
          <w:p w14:paraId="505A6FE6" w14:textId="77777777" w:rsidR="003E213D" w:rsidRPr="004F6448" w:rsidRDefault="003E213D" w:rsidP="003E213D">
            <w:pPr>
              <w:spacing w:after="0" w:line="240" w:lineRule="auto"/>
              <w:rPr>
                <w:rFonts w:ascii="Times" w:hAnsi="Times"/>
                <w:sz w:val="16"/>
                <w:szCs w:val="16"/>
              </w:rPr>
            </w:pPr>
            <w:bookmarkStart w:id="9" w:name="OLE_LINK134"/>
            <w:bookmarkStart w:id="10" w:name="OLE_LINK138"/>
            <w:r w:rsidRPr="004F6448">
              <w:rPr>
                <w:rFonts w:ascii="Times" w:hAnsi="Times"/>
                <w:sz w:val="16"/>
                <w:szCs w:val="16"/>
              </w:rPr>
              <w:t xml:space="preserve">Railway design and construction </w:t>
            </w:r>
            <w:bookmarkEnd w:id="9"/>
            <w:bookmarkEnd w:id="10"/>
          </w:p>
        </w:tc>
        <w:tc>
          <w:tcPr>
            <w:tcW w:w="567" w:type="dxa"/>
            <w:shd w:val="clear" w:color="auto" w:fill="auto"/>
          </w:tcPr>
          <w:p w14:paraId="3883B8C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p>
        </w:tc>
        <w:tc>
          <w:tcPr>
            <w:tcW w:w="2693" w:type="dxa"/>
          </w:tcPr>
          <w:p w14:paraId="3054653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Ethiopia</w:t>
            </w:r>
          </w:p>
          <w:p w14:paraId="30BAB370" w14:textId="77777777" w:rsidR="003E213D" w:rsidRPr="004F6448" w:rsidRDefault="003E213D" w:rsidP="003E213D">
            <w:pPr>
              <w:spacing w:after="0" w:line="240" w:lineRule="auto"/>
              <w:rPr>
                <w:rFonts w:ascii="Times" w:hAnsi="Times"/>
                <w:sz w:val="16"/>
                <w:szCs w:val="16"/>
              </w:rPr>
            </w:pPr>
          </w:p>
        </w:tc>
        <w:tc>
          <w:tcPr>
            <w:tcW w:w="709" w:type="dxa"/>
          </w:tcPr>
          <w:p w14:paraId="058290B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5</w:t>
            </w:r>
          </w:p>
          <w:p w14:paraId="7CF6FC85"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6</w:t>
            </w:r>
          </w:p>
        </w:tc>
        <w:tc>
          <w:tcPr>
            <w:tcW w:w="2693" w:type="dxa"/>
          </w:tcPr>
          <w:p w14:paraId="2A426910" w14:textId="77777777" w:rsidR="003E213D" w:rsidRPr="004F6448" w:rsidRDefault="003E213D" w:rsidP="003E213D">
            <w:pPr>
              <w:spacing w:after="0" w:line="240" w:lineRule="auto"/>
              <w:rPr>
                <w:rFonts w:ascii="Times" w:hAnsi="Times"/>
                <w:sz w:val="16"/>
                <w:szCs w:val="16"/>
                <w:lang w:eastAsia="en-US"/>
              </w:rPr>
            </w:pPr>
            <w:r w:rsidRPr="004F6448">
              <w:rPr>
                <w:rFonts w:ascii="Times" w:hAnsi="Times"/>
                <w:sz w:val="16"/>
                <w:szCs w:val="16"/>
                <w:lang w:eastAsia="en-US"/>
              </w:rPr>
              <w:t xml:space="preserve">Chinese consultant of Tazara </w:t>
            </w:r>
          </w:p>
          <w:p w14:paraId="50C5504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lang w:eastAsia="en-US"/>
              </w:rPr>
              <w:t>Senior officer of Tazara</w:t>
            </w:r>
            <w:r w:rsidRPr="004F6448">
              <w:rPr>
                <w:rFonts w:ascii="Times" w:eastAsia="Times New Roman" w:hAnsi="Times"/>
                <w:b/>
                <w:sz w:val="16"/>
                <w:szCs w:val="16"/>
                <w:lang w:eastAsia="en-US"/>
              </w:rPr>
              <w:t xml:space="preserve"> </w:t>
            </w:r>
          </w:p>
        </w:tc>
      </w:tr>
      <w:tr w:rsidR="003E213D" w:rsidRPr="004F6448" w14:paraId="117BD75A" w14:textId="77777777" w:rsidTr="003E213D">
        <w:tc>
          <w:tcPr>
            <w:tcW w:w="568" w:type="dxa"/>
            <w:shd w:val="clear" w:color="auto" w:fill="auto"/>
          </w:tcPr>
          <w:p w14:paraId="2CE85CB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5</w:t>
            </w:r>
          </w:p>
        </w:tc>
        <w:tc>
          <w:tcPr>
            <w:tcW w:w="1134" w:type="dxa"/>
            <w:shd w:val="clear" w:color="auto" w:fill="auto"/>
          </w:tcPr>
          <w:p w14:paraId="693A73B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Water system and wind power construction</w:t>
            </w:r>
          </w:p>
        </w:tc>
        <w:tc>
          <w:tcPr>
            <w:tcW w:w="567" w:type="dxa"/>
            <w:shd w:val="clear" w:color="auto" w:fill="auto"/>
          </w:tcPr>
          <w:p w14:paraId="0275D7A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p>
          <w:p w14:paraId="7DDFB10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p>
          <w:p w14:paraId="0998628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IV13</w:t>
            </w:r>
          </w:p>
          <w:p w14:paraId="3609540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IV14</w:t>
            </w:r>
          </w:p>
        </w:tc>
        <w:tc>
          <w:tcPr>
            <w:tcW w:w="2693" w:type="dxa"/>
          </w:tcPr>
          <w:p w14:paraId="1EE948B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Cameroon subsidiary head</w:t>
            </w:r>
          </w:p>
          <w:p w14:paraId="76985D5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p w14:paraId="4E41B4E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p w14:paraId="49C6347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Tanzania subsidiary manager </w:t>
            </w:r>
          </w:p>
        </w:tc>
        <w:tc>
          <w:tcPr>
            <w:tcW w:w="709" w:type="dxa"/>
          </w:tcPr>
          <w:p w14:paraId="53D7DA0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7</w:t>
            </w:r>
          </w:p>
          <w:p w14:paraId="1AD410BE" w14:textId="77777777" w:rsidR="003E213D" w:rsidRPr="004F6448" w:rsidRDefault="003E213D" w:rsidP="003E213D">
            <w:pPr>
              <w:spacing w:after="0" w:line="240" w:lineRule="auto"/>
              <w:rPr>
                <w:rFonts w:ascii="Times" w:hAnsi="Times"/>
                <w:sz w:val="16"/>
                <w:szCs w:val="16"/>
              </w:rPr>
            </w:pPr>
          </w:p>
          <w:p w14:paraId="5493067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8</w:t>
            </w:r>
          </w:p>
          <w:p w14:paraId="276BDAF9" w14:textId="77777777" w:rsidR="003E213D" w:rsidRPr="004F6448" w:rsidRDefault="003E213D" w:rsidP="003E213D">
            <w:pPr>
              <w:spacing w:after="0" w:line="240" w:lineRule="auto"/>
              <w:rPr>
                <w:rFonts w:ascii="Times" w:hAnsi="Times"/>
                <w:sz w:val="16"/>
                <w:szCs w:val="16"/>
              </w:rPr>
            </w:pPr>
          </w:p>
        </w:tc>
        <w:tc>
          <w:tcPr>
            <w:tcW w:w="2693" w:type="dxa"/>
          </w:tcPr>
          <w:p w14:paraId="6FBC50D4"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Senior officer, Ministry of Planning of Cameroon;</w:t>
            </w:r>
          </w:p>
          <w:p w14:paraId="2675D51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Cameroon Chinese Commercial Counsellor </w:t>
            </w:r>
          </w:p>
        </w:tc>
      </w:tr>
      <w:tr w:rsidR="003E213D" w:rsidRPr="004F6448" w14:paraId="0CDAFDF9" w14:textId="77777777" w:rsidTr="003E213D">
        <w:tc>
          <w:tcPr>
            <w:tcW w:w="568" w:type="dxa"/>
            <w:shd w:val="clear" w:color="auto" w:fill="auto"/>
          </w:tcPr>
          <w:p w14:paraId="570159E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6</w:t>
            </w:r>
          </w:p>
        </w:tc>
        <w:tc>
          <w:tcPr>
            <w:tcW w:w="1134" w:type="dxa"/>
            <w:shd w:val="clear" w:color="auto" w:fill="auto"/>
          </w:tcPr>
          <w:p w14:paraId="69E3EF2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Shopping mall construction </w:t>
            </w:r>
          </w:p>
        </w:tc>
        <w:tc>
          <w:tcPr>
            <w:tcW w:w="567" w:type="dxa"/>
            <w:shd w:val="clear" w:color="auto" w:fill="auto"/>
          </w:tcPr>
          <w:p w14:paraId="685B8AE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IV15</w:t>
            </w:r>
          </w:p>
        </w:tc>
        <w:tc>
          <w:tcPr>
            <w:tcW w:w="2693" w:type="dxa"/>
          </w:tcPr>
          <w:p w14:paraId="1AEBCB6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tc>
        <w:tc>
          <w:tcPr>
            <w:tcW w:w="709" w:type="dxa"/>
          </w:tcPr>
          <w:p w14:paraId="62E71D4F" w14:textId="77777777" w:rsidR="003E213D" w:rsidRPr="004F6448" w:rsidRDefault="003E213D" w:rsidP="003E213D">
            <w:pPr>
              <w:spacing w:after="0" w:line="240" w:lineRule="auto"/>
              <w:rPr>
                <w:rFonts w:ascii="Times" w:hAnsi="Times"/>
                <w:sz w:val="16"/>
                <w:szCs w:val="16"/>
              </w:rPr>
            </w:pPr>
          </w:p>
        </w:tc>
        <w:tc>
          <w:tcPr>
            <w:tcW w:w="2693" w:type="dxa"/>
          </w:tcPr>
          <w:p w14:paraId="575C594F" w14:textId="77777777" w:rsidR="003E213D" w:rsidRPr="004F6448" w:rsidRDefault="003E213D" w:rsidP="003E213D">
            <w:pPr>
              <w:spacing w:after="0" w:line="240" w:lineRule="auto"/>
              <w:rPr>
                <w:rFonts w:ascii="Times" w:hAnsi="Times"/>
                <w:sz w:val="16"/>
                <w:szCs w:val="16"/>
              </w:rPr>
            </w:pPr>
          </w:p>
        </w:tc>
      </w:tr>
      <w:tr w:rsidR="003E213D" w:rsidRPr="004F6448" w14:paraId="1C97EE9C" w14:textId="77777777" w:rsidTr="003E213D">
        <w:tc>
          <w:tcPr>
            <w:tcW w:w="568" w:type="dxa"/>
            <w:shd w:val="clear" w:color="auto" w:fill="auto"/>
          </w:tcPr>
          <w:p w14:paraId="484DFDD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7</w:t>
            </w:r>
          </w:p>
        </w:tc>
        <w:tc>
          <w:tcPr>
            <w:tcW w:w="1134" w:type="dxa"/>
            <w:shd w:val="clear" w:color="auto" w:fill="auto"/>
          </w:tcPr>
          <w:p w14:paraId="7311014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Dam and power plant construction, engineering </w:t>
            </w:r>
          </w:p>
        </w:tc>
        <w:tc>
          <w:tcPr>
            <w:tcW w:w="567" w:type="dxa"/>
            <w:shd w:val="clear" w:color="auto" w:fill="auto"/>
          </w:tcPr>
          <w:p w14:paraId="6E6A82D0" w14:textId="77777777" w:rsidR="003E213D" w:rsidRPr="004F6448" w:rsidRDefault="003E213D" w:rsidP="003E213D">
            <w:pPr>
              <w:spacing w:after="0" w:line="240" w:lineRule="auto"/>
              <w:rPr>
                <w:rFonts w:ascii="Times" w:hAnsi="Times"/>
                <w:sz w:val="16"/>
                <w:szCs w:val="16"/>
              </w:rPr>
            </w:pPr>
            <w:bookmarkStart w:id="11" w:name="OLE_LINK170"/>
            <w:bookmarkStart w:id="12" w:name="OLE_LINK171"/>
            <w:bookmarkStart w:id="13" w:name="OLE_LINK172"/>
            <w:r w:rsidRPr="004F6448">
              <w:rPr>
                <w:rFonts w:ascii="Times" w:hAnsi="Times"/>
                <w:sz w:val="16"/>
                <w:szCs w:val="16"/>
              </w:rPr>
              <w:t>IV16</w:t>
            </w:r>
          </w:p>
          <w:p w14:paraId="0729622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IV17</w:t>
            </w:r>
          </w:p>
          <w:p w14:paraId="59A7E82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IV18</w:t>
            </w:r>
            <w:bookmarkEnd w:id="11"/>
            <w:bookmarkEnd w:id="12"/>
            <w:bookmarkEnd w:id="13"/>
          </w:p>
          <w:p w14:paraId="19822CE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IV19</w:t>
            </w:r>
          </w:p>
          <w:p w14:paraId="3200B89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IV20</w:t>
            </w:r>
          </w:p>
        </w:tc>
        <w:tc>
          <w:tcPr>
            <w:tcW w:w="2693" w:type="dxa"/>
          </w:tcPr>
          <w:p w14:paraId="60B62E3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Sudan subsidiary head</w:t>
            </w:r>
          </w:p>
          <w:p w14:paraId="4817675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CEO, Sixth Bureau of C7</w:t>
            </w:r>
          </w:p>
          <w:p w14:paraId="44E373E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subsidiary manager </w:t>
            </w:r>
          </w:p>
          <w:p w14:paraId="64E1565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Two dam construction workers</w:t>
            </w:r>
          </w:p>
          <w:p w14:paraId="33B9BB5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tc>
        <w:tc>
          <w:tcPr>
            <w:tcW w:w="709" w:type="dxa"/>
          </w:tcPr>
          <w:p w14:paraId="7753F45B"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IV9</w:t>
            </w:r>
            <w:r w:rsidR="00362EC0" w:rsidRPr="004F6448">
              <w:rPr>
                <w:rFonts w:ascii="Times" w:hAnsi="Times"/>
                <w:sz w:val="16"/>
                <w:szCs w:val="16"/>
              </w:rPr>
              <w:t>9</w:t>
            </w:r>
          </w:p>
        </w:tc>
        <w:tc>
          <w:tcPr>
            <w:tcW w:w="2693" w:type="dxa"/>
          </w:tcPr>
          <w:p w14:paraId="6AD2306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Dam construction local worker; </w:t>
            </w:r>
          </w:p>
        </w:tc>
      </w:tr>
      <w:tr w:rsidR="003E213D" w:rsidRPr="004F6448" w14:paraId="34B22B66" w14:textId="77777777" w:rsidTr="003E213D">
        <w:tc>
          <w:tcPr>
            <w:tcW w:w="568" w:type="dxa"/>
            <w:shd w:val="clear" w:color="auto" w:fill="auto"/>
          </w:tcPr>
          <w:p w14:paraId="0BA98EA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8</w:t>
            </w:r>
          </w:p>
        </w:tc>
        <w:tc>
          <w:tcPr>
            <w:tcW w:w="1134" w:type="dxa"/>
            <w:shd w:val="clear" w:color="auto" w:fill="auto"/>
          </w:tcPr>
          <w:p w14:paraId="02D21DB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Subway, house construction</w:t>
            </w:r>
          </w:p>
        </w:tc>
        <w:tc>
          <w:tcPr>
            <w:tcW w:w="567" w:type="dxa"/>
            <w:shd w:val="clear" w:color="auto" w:fill="auto"/>
          </w:tcPr>
          <w:p w14:paraId="51CAE42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IV21</w:t>
            </w:r>
          </w:p>
        </w:tc>
        <w:tc>
          <w:tcPr>
            <w:tcW w:w="2693" w:type="dxa"/>
          </w:tcPr>
          <w:p w14:paraId="6F9F6A8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UAE subsidiary head</w:t>
            </w:r>
          </w:p>
        </w:tc>
        <w:tc>
          <w:tcPr>
            <w:tcW w:w="709" w:type="dxa"/>
          </w:tcPr>
          <w:p w14:paraId="51C5F2DD" w14:textId="77777777" w:rsidR="003E213D" w:rsidRPr="004F6448" w:rsidRDefault="003E213D" w:rsidP="003E213D">
            <w:pPr>
              <w:spacing w:after="0" w:line="240" w:lineRule="auto"/>
              <w:rPr>
                <w:rFonts w:ascii="Times" w:hAnsi="Times"/>
                <w:sz w:val="16"/>
                <w:szCs w:val="16"/>
              </w:rPr>
            </w:pPr>
          </w:p>
        </w:tc>
        <w:tc>
          <w:tcPr>
            <w:tcW w:w="2693" w:type="dxa"/>
          </w:tcPr>
          <w:p w14:paraId="3202E905" w14:textId="77777777" w:rsidR="003E213D" w:rsidRPr="004F6448" w:rsidRDefault="003E213D" w:rsidP="003E213D">
            <w:pPr>
              <w:spacing w:after="0" w:line="240" w:lineRule="auto"/>
              <w:rPr>
                <w:rFonts w:ascii="Times" w:hAnsi="Times"/>
                <w:sz w:val="16"/>
                <w:szCs w:val="16"/>
              </w:rPr>
            </w:pPr>
          </w:p>
        </w:tc>
      </w:tr>
      <w:tr w:rsidR="003E213D" w:rsidRPr="004F6448" w14:paraId="0F288FF4" w14:textId="77777777" w:rsidTr="003E213D">
        <w:tc>
          <w:tcPr>
            <w:tcW w:w="568" w:type="dxa"/>
            <w:shd w:val="clear" w:color="auto" w:fill="auto"/>
          </w:tcPr>
          <w:p w14:paraId="3237C5F1" w14:textId="77777777" w:rsidR="003E213D" w:rsidRPr="004F6448" w:rsidRDefault="003E213D" w:rsidP="003E213D">
            <w:pPr>
              <w:spacing w:after="0" w:line="240" w:lineRule="auto"/>
              <w:rPr>
                <w:rFonts w:ascii="Times" w:hAnsi="Times"/>
                <w:sz w:val="16"/>
                <w:szCs w:val="16"/>
              </w:rPr>
            </w:pPr>
            <w:bookmarkStart w:id="14" w:name="OLE_LINK167"/>
            <w:r w:rsidRPr="004F6448">
              <w:rPr>
                <w:rFonts w:ascii="Times" w:hAnsi="Times"/>
                <w:sz w:val="16"/>
                <w:szCs w:val="16"/>
              </w:rPr>
              <w:t>9</w:t>
            </w:r>
          </w:p>
        </w:tc>
        <w:tc>
          <w:tcPr>
            <w:tcW w:w="1134" w:type="dxa"/>
            <w:shd w:val="clear" w:color="auto" w:fill="auto"/>
          </w:tcPr>
          <w:p w14:paraId="20B178E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Dam and power plant construction</w:t>
            </w:r>
          </w:p>
        </w:tc>
        <w:tc>
          <w:tcPr>
            <w:tcW w:w="567" w:type="dxa"/>
            <w:shd w:val="clear" w:color="auto" w:fill="auto"/>
          </w:tcPr>
          <w:p w14:paraId="537730C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IV22</w:t>
            </w:r>
          </w:p>
        </w:tc>
        <w:tc>
          <w:tcPr>
            <w:tcW w:w="2693" w:type="dxa"/>
          </w:tcPr>
          <w:p w14:paraId="1E96D80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Site manager Sudan</w:t>
            </w:r>
          </w:p>
        </w:tc>
        <w:tc>
          <w:tcPr>
            <w:tcW w:w="709" w:type="dxa"/>
          </w:tcPr>
          <w:p w14:paraId="1BEA2B95"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w:t>
            </w:r>
            <w:r w:rsidR="00362EC0" w:rsidRPr="004F6448">
              <w:rPr>
                <w:rFonts w:ascii="Times" w:hAnsi="Times"/>
                <w:sz w:val="16"/>
                <w:szCs w:val="16"/>
              </w:rPr>
              <w:t>100</w:t>
            </w:r>
          </w:p>
        </w:tc>
        <w:tc>
          <w:tcPr>
            <w:tcW w:w="2693" w:type="dxa"/>
          </w:tcPr>
          <w:p w14:paraId="0196BEF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British project supervisor</w:t>
            </w:r>
          </w:p>
        </w:tc>
      </w:tr>
      <w:bookmarkEnd w:id="14"/>
      <w:tr w:rsidR="003E213D" w:rsidRPr="004F6448" w14:paraId="50DA063C" w14:textId="77777777" w:rsidTr="003E213D">
        <w:tc>
          <w:tcPr>
            <w:tcW w:w="568" w:type="dxa"/>
            <w:shd w:val="clear" w:color="auto" w:fill="auto"/>
          </w:tcPr>
          <w:p w14:paraId="22273A0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10</w:t>
            </w:r>
          </w:p>
        </w:tc>
        <w:tc>
          <w:tcPr>
            <w:tcW w:w="1134" w:type="dxa"/>
            <w:shd w:val="clear" w:color="auto" w:fill="auto"/>
          </w:tcPr>
          <w:p w14:paraId="55EA7207" w14:textId="77777777" w:rsidR="003E213D" w:rsidRPr="004F6448" w:rsidRDefault="003E213D" w:rsidP="003E213D">
            <w:pPr>
              <w:spacing w:after="0" w:line="240" w:lineRule="auto"/>
              <w:rPr>
                <w:rFonts w:ascii="Times" w:hAnsi="Times"/>
                <w:sz w:val="16"/>
                <w:szCs w:val="16"/>
              </w:rPr>
            </w:pPr>
            <w:bookmarkStart w:id="15" w:name="OLE_LINK168"/>
            <w:bookmarkStart w:id="16" w:name="OLE_LINK169"/>
            <w:r w:rsidRPr="004F6448">
              <w:rPr>
                <w:rFonts w:ascii="Times" w:hAnsi="Times"/>
                <w:sz w:val="16"/>
                <w:szCs w:val="16"/>
              </w:rPr>
              <w:t>Dam, power plant</w:t>
            </w:r>
            <w:bookmarkEnd w:id="15"/>
            <w:bookmarkEnd w:id="16"/>
            <w:r w:rsidRPr="004F6448">
              <w:rPr>
                <w:rFonts w:ascii="Times" w:hAnsi="Times"/>
                <w:sz w:val="16"/>
                <w:szCs w:val="16"/>
              </w:rPr>
              <w:t xml:space="preserve"> and water system construction </w:t>
            </w:r>
          </w:p>
        </w:tc>
        <w:tc>
          <w:tcPr>
            <w:tcW w:w="567" w:type="dxa"/>
            <w:shd w:val="clear" w:color="auto" w:fill="auto"/>
          </w:tcPr>
          <w:p w14:paraId="1E25575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IV23</w:t>
            </w:r>
          </w:p>
        </w:tc>
        <w:tc>
          <w:tcPr>
            <w:tcW w:w="2693" w:type="dxa"/>
          </w:tcPr>
          <w:p w14:paraId="1993754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CEO of parent firm</w:t>
            </w:r>
          </w:p>
        </w:tc>
        <w:tc>
          <w:tcPr>
            <w:tcW w:w="709" w:type="dxa"/>
          </w:tcPr>
          <w:p w14:paraId="4906D6C5" w14:textId="77777777" w:rsidR="003E213D" w:rsidRPr="004F6448" w:rsidRDefault="003E213D" w:rsidP="003E213D">
            <w:pPr>
              <w:spacing w:after="0" w:line="240" w:lineRule="auto"/>
              <w:rPr>
                <w:rFonts w:ascii="Times" w:hAnsi="Times"/>
                <w:sz w:val="16"/>
                <w:szCs w:val="16"/>
              </w:rPr>
            </w:pPr>
          </w:p>
        </w:tc>
        <w:tc>
          <w:tcPr>
            <w:tcW w:w="2693" w:type="dxa"/>
          </w:tcPr>
          <w:p w14:paraId="266A2354" w14:textId="77777777" w:rsidR="003E213D" w:rsidRPr="004F6448" w:rsidRDefault="003E213D" w:rsidP="003E213D">
            <w:pPr>
              <w:spacing w:after="0" w:line="240" w:lineRule="auto"/>
              <w:rPr>
                <w:rFonts w:ascii="Times" w:hAnsi="Times"/>
                <w:sz w:val="16"/>
                <w:szCs w:val="16"/>
              </w:rPr>
            </w:pPr>
          </w:p>
        </w:tc>
      </w:tr>
      <w:tr w:rsidR="003E213D" w:rsidRPr="004F6448" w14:paraId="7BB08A03" w14:textId="77777777" w:rsidTr="003E213D">
        <w:tc>
          <w:tcPr>
            <w:tcW w:w="568" w:type="dxa"/>
            <w:shd w:val="clear" w:color="auto" w:fill="auto"/>
          </w:tcPr>
          <w:p w14:paraId="572E18E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11</w:t>
            </w:r>
          </w:p>
        </w:tc>
        <w:tc>
          <w:tcPr>
            <w:tcW w:w="1134" w:type="dxa"/>
            <w:shd w:val="clear" w:color="auto" w:fill="auto"/>
          </w:tcPr>
          <w:p w14:paraId="1E7DCEA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Dam and power plant construction </w:t>
            </w:r>
          </w:p>
        </w:tc>
        <w:tc>
          <w:tcPr>
            <w:tcW w:w="567" w:type="dxa"/>
            <w:shd w:val="clear" w:color="auto" w:fill="auto"/>
          </w:tcPr>
          <w:p w14:paraId="5B6D9EC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IV24</w:t>
            </w:r>
          </w:p>
        </w:tc>
        <w:tc>
          <w:tcPr>
            <w:tcW w:w="2693" w:type="dxa"/>
          </w:tcPr>
          <w:p w14:paraId="177033E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Ethiopia subsidiary head</w:t>
            </w:r>
          </w:p>
        </w:tc>
        <w:tc>
          <w:tcPr>
            <w:tcW w:w="709" w:type="dxa"/>
          </w:tcPr>
          <w:p w14:paraId="4683B39B"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w:t>
            </w:r>
            <w:r w:rsidR="00362EC0" w:rsidRPr="004F6448">
              <w:rPr>
                <w:rFonts w:ascii="Times" w:hAnsi="Times"/>
                <w:sz w:val="16"/>
                <w:szCs w:val="16"/>
              </w:rPr>
              <w:t>101</w:t>
            </w:r>
          </w:p>
        </w:tc>
        <w:tc>
          <w:tcPr>
            <w:tcW w:w="2693" w:type="dxa"/>
          </w:tcPr>
          <w:p w14:paraId="458E0BDD"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 xml:space="preserve">Department Head of Ethiopia Ministry of Social Welfare </w:t>
            </w:r>
          </w:p>
          <w:p w14:paraId="7569ECDB" w14:textId="77777777" w:rsidR="003E213D" w:rsidRPr="004F6448" w:rsidRDefault="003E213D" w:rsidP="003E213D">
            <w:pPr>
              <w:spacing w:after="0" w:line="240" w:lineRule="auto"/>
              <w:rPr>
                <w:rFonts w:ascii="Times" w:hAnsi="Times"/>
                <w:sz w:val="16"/>
                <w:szCs w:val="16"/>
              </w:rPr>
            </w:pPr>
          </w:p>
        </w:tc>
      </w:tr>
      <w:tr w:rsidR="003E213D" w:rsidRPr="004F6448" w14:paraId="6EDB0107" w14:textId="77777777" w:rsidTr="003E213D">
        <w:trPr>
          <w:trHeight w:val="836"/>
        </w:trPr>
        <w:tc>
          <w:tcPr>
            <w:tcW w:w="568" w:type="dxa"/>
            <w:shd w:val="clear" w:color="auto" w:fill="auto"/>
          </w:tcPr>
          <w:p w14:paraId="3EAB8A0E" w14:textId="77777777" w:rsidR="003E213D" w:rsidRPr="004F6448" w:rsidRDefault="003E213D" w:rsidP="003E213D">
            <w:pPr>
              <w:spacing w:after="0" w:line="240" w:lineRule="auto"/>
              <w:rPr>
                <w:rFonts w:ascii="Times" w:hAnsi="Times"/>
                <w:sz w:val="16"/>
                <w:szCs w:val="16"/>
              </w:rPr>
            </w:pPr>
            <w:bookmarkStart w:id="17" w:name="_Hlk398205111"/>
            <w:r w:rsidRPr="004F6448">
              <w:rPr>
                <w:rFonts w:ascii="Times" w:hAnsi="Times"/>
                <w:sz w:val="16"/>
                <w:szCs w:val="16"/>
              </w:rPr>
              <w:t>12</w:t>
            </w:r>
          </w:p>
        </w:tc>
        <w:tc>
          <w:tcPr>
            <w:tcW w:w="1134" w:type="dxa"/>
            <w:shd w:val="clear" w:color="auto" w:fill="auto"/>
          </w:tcPr>
          <w:p w14:paraId="55DC036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Design, construct and invest all kinds of infrastructure projects</w:t>
            </w:r>
          </w:p>
        </w:tc>
        <w:tc>
          <w:tcPr>
            <w:tcW w:w="567" w:type="dxa"/>
            <w:shd w:val="clear" w:color="auto" w:fill="auto"/>
          </w:tcPr>
          <w:p w14:paraId="747AF80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IV25</w:t>
            </w:r>
          </w:p>
          <w:p w14:paraId="2C8A298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IV26</w:t>
            </w:r>
          </w:p>
          <w:p w14:paraId="4B687CD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IV27</w:t>
            </w:r>
          </w:p>
          <w:p w14:paraId="028AC2B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IV28</w:t>
            </w:r>
          </w:p>
          <w:p w14:paraId="205CA23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IV29</w:t>
            </w:r>
          </w:p>
          <w:p w14:paraId="1CC74F7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IV30</w:t>
            </w:r>
          </w:p>
          <w:p w14:paraId="253FE63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IV31</w:t>
            </w:r>
          </w:p>
          <w:p w14:paraId="1F6F93F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IV32</w:t>
            </w:r>
          </w:p>
        </w:tc>
        <w:tc>
          <w:tcPr>
            <w:tcW w:w="2693" w:type="dxa"/>
          </w:tcPr>
          <w:p w14:paraId="168D19B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CEO of parent firm</w:t>
            </w:r>
          </w:p>
          <w:p w14:paraId="3E2156C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Deputy CEO of parent firm</w:t>
            </w:r>
          </w:p>
          <w:p w14:paraId="200AF87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Marketing officer of parent firm</w:t>
            </w:r>
          </w:p>
          <w:p w14:paraId="5FE9F35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p w14:paraId="2D287CB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UAE subsidiary head</w:t>
            </w:r>
          </w:p>
          <w:p w14:paraId="054434F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Russia deputy subsidiary head</w:t>
            </w:r>
          </w:p>
          <w:p w14:paraId="24B1D1F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Contracted Chinese worker </w:t>
            </w:r>
          </w:p>
          <w:p w14:paraId="54CF999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Singapore subsidiary HR manager</w:t>
            </w:r>
          </w:p>
        </w:tc>
        <w:tc>
          <w:tcPr>
            <w:tcW w:w="709" w:type="dxa"/>
          </w:tcPr>
          <w:p w14:paraId="3B44E31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362EC0" w:rsidRPr="004F6448">
              <w:rPr>
                <w:rFonts w:ascii="Times" w:hAnsi="Times"/>
                <w:sz w:val="16"/>
                <w:szCs w:val="16"/>
              </w:rPr>
              <w:t>2</w:t>
            </w:r>
          </w:p>
          <w:p w14:paraId="5CC7E482"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IV10</w:t>
            </w:r>
            <w:r w:rsidR="00362EC0" w:rsidRPr="004F6448">
              <w:rPr>
                <w:rFonts w:ascii="Times" w:hAnsi="Times"/>
                <w:sz w:val="16"/>
                <w:szCs w:val="16"/>
              </w:rPr>
              <w:t>3</w:t>
            </w:r>
          </w:p>
        </w:tc>
        <w:tc>
          <w:tcPr>
            <w:tcW w:w="2693" w:type="dxa"/>
          </w:tcPr>
          <w:p w14:paraId="7B96273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UAE Chinese Commercial Counsellor</w:t>
            </w:r>
          </w:p>
          <w:p w14:paraId="4A6A661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Singapore Construction Bureau</w:t>
            </w:r>
          </w:p>
        </w:tc>
      </w:tr>
      <w:bookmarkEnd w:id="17"/>
      <w:tr w:rsidR="003E213D" w:rsidRPr="004F6448" w14:paraId="5A524A93" w14:textId="77777777" w:rsidTr="003E213D">
        <w:tc>
          <w:tcPr>
            <w:tcW w:w="568" w:type="dxa"/>
            <w:shd w:val="clear" w:color="auto" w:fill="auto"/>
          </w:tcPr>
          <w:p w14:paraId="62C35BB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13 </w:t>
            </w:r>
          </w:p>
        </w:tc>
        <w:tc>
          <w:tcPr>
            <w:tcW w:w="1134" w:type="dxa"/>
            <w:shd w:val="clear" w:color="auto" w:fill="auto"/>
          </w:tcPr>
          <w:p w14:paraId="7BA30E3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Oil, gas and underground heating drilling </w:t>
            </w:r>
          </w:p>
        </w:tc>
        <w:tc>
          <w:tcPr>
            <w:tcW w:w="567" w:type="dxa"/>
            <w:shd w:val="clear" w:color="auto" w:fill="auto"/>
          </w:tcPr>
          <w:p w14:paraId="39663D4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IV33</w:t>
            </w:r>
          </w:p>
          <w:p w14:paraId="2249EE9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IV34</w:t>
            </w:r>
          </w:p>
          <w:p w14:paraId="0951EA6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IV35</w:t>
            </w:r>
          </w:p>
          <w:p w14:paraId="2699131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IV36</w:t>
            </w:r>
          </w:p>
        </w:tc>
        <w:tc>
          <w:tcPr>
            <w:tcW w:w="2693" w:type="dxa"/>
          </w:tcPr>
          <w:p w14:paraId="597ECF6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head</w:t>
            </w:r>
          </w:p>
          <w:p w14:paraId="70E8293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Site manager Kenya</w:t>
            </w:r>
          </w:p>
          <w:p w14:paraId="1581172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Site Manager Kenya</w:t>
            </w:r>
          </w:p>
          <w:p w14:paraId="1462827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Site Chinese worker</w:t>
            </w:r>
          </w:p>
        </w:tc>
        <w:tc>
          <w:tcPr>
            <w:tcW w:w="709" w:type="dxa"/>
          </w:tcPr>
          <w:p w14:paraId="22350C9E" w14:textId="77777777" w:rsidR="003E213D" w:rsidRPr="004F6448" w:rsidRDefault="003E213D" w:rsidP="003E213D">
            <w:pPr>
              <w:spacing w:after="0" w:line="240" w:lineRule="auto"/>
              <w:rPr>
                <w:rFonts w:ascii="Times" w:hAnsi="Times"/>
                <w:sz w:val="16"/>
                <w:szCs w:val="16"/>
              </w:rPr>
            </w:pPr>
          </w:p>
        </w:tc>
        <w:tc>
          <w:tcPr>
            <w:tcW w:w="2693" w:type="dxa"/>
          </w:tcPr>
          <w:p w14:paraId="6831D200" w14:textId="77777777" w:rsidR="003E213D" w:rsidRPr="004F6448" w:rsidRDefault="003E213D" w:rsidP="003E213D">
            <w:pPr>
              <w:spacing w:after="0" w:line="240" w:lineRule="auto"/>
              <w:rPr>
                <w:rFonts w:ascii="Times" w:hAnsi="Times"/>
                <w:sz w:val="16"/>
                <w:szCs w:val="16"/>
              </w:rPr>
            </w:pPr>
          </w:p>
        </w:tc>
      </w:tr>
      <w:tr w:rsidR="003E213D" w:rsidRPr="004F6448" w14:paraId="40C439AF" w14:textId="77777777" w:rsidTr="003E213D">
        <w:tc>
          <w:tcPr>
            <w:tcW w:w="568" w:type="dxa"/>
            <w:shd w:val="clear" w:color="auto" w:fill="auto"/>
          </w:tcPr>
          <w:p w14:paraId="2203DDE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14</w:t>
            </w:r>
          </w:p>
        </w:tc>
        <w:tc>
          <w:tcPr>
            <w:tcW w:w="1134" w:type="dxa"/>
            <w:shd w:val="clear" w:color="auto" w:fill="auto"/>
          </w:tcPr>
          <w:p w14:paraId="0965452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Power plant design/contractor</w:t>
            </w:r>
          </w:p>
        </w:tc>
        <w:tc>
          <w:tcPr>
            <w:tcW w:w="567" w:type="dxa"/>
            <w:shd w:val="clear" w:color="auto" w:fill="auto"/>
          </w:tcPr>
          <w:p w14:paraId="0D1ADFA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IV37</w:t>
            </w:r>
          </w:p>
          <w:p w14:paraId="5B0203F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IV38</w:t>
            </w:r>
          </w:p>
          <w:p w14:paraId="776025A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IV39</w:t>
            </w:r>
          </w:p>
        </w:tc>
        <w:tc>
          <w:tcPr>
            <w:tcW w:w="2693" w:type="dxa"/>
          </w:tcPr>
          <w:p w14:paraId="3E92481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Ethiopia subsidiary head</w:t>
            </w:r>
          </w:p>
          <w:p w14:paraId="0CE4B07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Ethiopia subsidiary site manager</w:t>
            </w:r>
          </w:p>
          <w:p w14:paraId="3C518BD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Contracted Chinese worker </w:t>
            </w:r>
          </w:p>
        </w:tc>
        <w:tc>
          <w:tcPr>
            <w:tcW w:w="709" w:type="dxa"/>
          </w:tcPr>
          <w:p w14:paraId="1F6F423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362EC0" w:rsidRPr="004F6448">
              <w:rPr>
                <w:rFonts w:ascii="Times" w:hAnsi="Times"/>
                <w:sz w:val="16"/>
                <w:szCs w:val="16"/>
              </w:rPr>
              <w:t>4</w:t>
            </w:r>
          </w:p>
          <w:p w14:paraId="0A4C739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362EC0" w:rsidRPr="004F6448">
              <w:rPr>
                <w:rFonts w:ascii="Times" w:hAnsi="Times"/>
                <w:sz w:val="16"/>
                <w:szCs w:val="16"/>
              </w:rPr>
              <w:t>5</w:t>
            </w:r>
          </w:p>
          <w:p w14:paraId="31FBAE31" w14:textId="77777777" w:rsidR="003E213D" w:rsidRPr="004F6448" w:rsidRDefault="003E213D" w:rsidP="003E213D">
            <w:pPr>
              <w:spacing w:after="0" w:line="240" w:lineRule="auto"/>
              <w:rPr>
                <w:rFonts w:ascii="Times" w:hAnsi="Times"/>
                <w:sz w:val="16"/>
                <w:szCs w:val="16"/>
              </w:rPr>
            </w:pPr>
          </w:p>
        </w:tc>
        <w:tc>
          <w:tcPr>
            <w:tcW w:w="2693" w:type="dxa"/>
          </w:tcPr>
          <w:p w14:paraId="1F56601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Local employee; </w:t>
            </w:r>
          </w:p>
          <w:p w14:paraId="4FB07D50"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Senior officer of Ministry of Water and Energy</w:t>
            </w:r>
          </w:p>
        </w:tc>
      </w:tr>
      <w:tr w:rsidR="003E213D" w:rsidRPr="004F6448" w14:paraId="339A1045" w14:textId="77777777" w:rsidTr="003E213D">
        <w:trPr>
          <w:trHeight w:val="1207"/>
        </w:trPr>
        <w:tc>
          <w:tcPr>
            <w:tcW w:w="568" w:type="dxa"/>
            <w:shd w:val="clear" w:color="auto" w:fill="auto"/>
          </w:tcPr>
          <w:p w14:paraId="42E5BD5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15</w:t>
            </w:r>
          </w:p>
        </w:tc>
        <w:tc>
          <w:tcPr>
            <w:tcW w:w="1134" w:type="dxa"/>
            <w:shd w:val="clear" w:color="auto" w:fill="auto"/>
          </w:tcPr>
          <w:p w14:paraId="029CEF5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Power plant, transmission line, equipment supply</w:t>
            </w:r>
          </w:p>
        </w:tc>
        <w:tc>
          <w:tcPr>
            <w:tcW w:w="567" w:type="dxa"/>
            <w:shd w:val="clear" w:color="auto" w:fill="auto"/>
          </w:tcPr>
          <w:p w14:paraId="5995F24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IV40</w:t>
            </w:r>
          </w:p>
          <w:p w14:paraId="687C97A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IV41</w:t>
            </w:r>
          </w:p>
          <w:p w14:paraId="0ED327A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IV42</w:t>
            </w:r>
          </w:p>
          <w:p w14:paraId="55A4214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IV43 IV44</w:t>
            </w:r>
          </w:p>
          <w:p w14:paraId="149DA02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IV45</w:t>
            </w:r>
          </w:p>
        </w:tc>
        <w:tc>
          <w:tcPr>
            <w:tcW w:w="2693" w:type="dxa"/>
          </w:tcPr>
          <w:p w14:paraId="7E1689B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Sudan subsidiary head</w:t>
            </w:r>
          </w:p>
          <w:p w14:paraId="41AEAB4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subsidiary manager </w:t>
            </w:r>
          </w:p>
          <w:p w14:paraId="64EE268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subsidiary manager </w:t>
            </w:r>
          </w:p>
          <w:p w14:paraId="1F47D69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subsidiary junior manager </w:t>
            </w:r>
          </w:p>
          <w:p w14:paraId="21FF38E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of parent firm</w:t>
            </w:r>
          </w:p>
          <w:p w14:paraId="57364FD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of parent firm</w:t>
            </w:r>
          </w:p>
        </w:tc>
        <w:tc>
          <w:tcPr>
            <w:tcW w:w="709" w:type="dxa"/>
          </w:tcPr>
          <w:p w14:paraId="59A253E8" w14:textId="77777777" w:rsidR="003E213D" w:rsidRPr="004F6448" w:rsidRDefault="003E213D" w:rsidP="003E213D">
            <w:pPr>
              <w:spacing w:after="0" w:line="240" w:lineRule="auto"/>
              <w:rPr>
                <w:rFonts w:ascii="Times" w:hAnsi="Times"/>
                <w:sz w:val="16"/>
                <w:szCs w:val="16"/>
              </w:rPr>
            </w:pPr>
          </w:p>
        </w:tc>
        <w:tc>
          <w:tcPr>
            <w:tcW w:w="2693" w:type="dxa"/>
          </w:tcPr>
          <w:p w14:paraId="4379D2D5" w14:textId="77777777" w:rsidR="003E213D" w:rsidRPr="004F6448" w:rsidRDefault="003E213D" w:rsidP="003E213D">
            <w:pPr>
              <w:spacing w:after="0" w:line="240" w:lineRule="auto"/>
              <w:rPr>
                <w:rFonts w:ascii="Times" w:hAnsi="Times"/>
                <w:sz w:val="16"/>
                <w:szCs w:val="16"/>
              </w:rPr>
            </w:pPr>
          </w:p>
        </w:tc>
      </w:tr>
      <w:tr w:rsidR="003E213D" w:rsidRPr="004F6448" w14:paraId="49C673D5" w14:textId="77777777" w:rsidTr="003E213D">
        <w:trPr>
          <w:trHeight w:val="2401"/>
        </w:trPr>
        <w:tc>
          <w:tcPr>
            <w:tcW w:w="568" w:type="dxa"/>
            <w:shd w:val="clear" w:color="auto" w:fill="auto"/>
          </w:tcPr>
          <w:p w14:paraId="386EE73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16</w:t>
            </w:r>
          </w:p>
        </w:tc>
        <w:tc>
          <w:tcPr>
            <w:tcW w:w="1134" w:type="dxa"/>
            <w:shd w:val="clear" w:color="auto" w:fill="auto"/>
          </w:tcPr>
          <w:p w14:paraId="11A8A251" w14:textId="77777777" w:rsidR="003E213D" w:rsidRPr="004F6448" w:rsidRDefault="003E213D" w:rsidP="003E213D">
            <w:pPr>
              <w:spacing w:after="0" w:line="240" w:lineRule="auto"/>
              <w:rPr>
                <w:rFonts w:ascii="Times" w:hAnsi="Times"/>
                <w:sz w:val="16"/>
                <w:szCs w:val="16"/>
              </w:rPr>
            </w:pPr>
            <w:bookmarkStart w:id="18" w:name="OLE_LINK207"/>
            <w:bookmarkStart w:id="19" w:name="OLE_LINK208"/>
            <w:r w:rsidRPr="004F6448">
              <w:rPr>
                <w:rFonts w:ascii="Times" w:hAnsi="Times"/>
                <w:sz w:val="16"/>
                <w:szCs w:val="16"/>
              </w:rPr>
              <w:t>Telecommunications, electronic</w:t>
            </w:r>
            <w:bookmarkEnd w:id="18"/>
            <w:bookmarkEnd w:id="19"/>
          </w:p>
        </w:tc>
        <w:tc>
          <w:tcPr>
            <w:tcW w:w="567" w:type="dxa"/>
            <w:shd w:val="clear" w:color="auto" w:fill="auto"/>
          </w:tcPr>
          <w:p w14:paraId="0D67AA8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IV46</w:t>
            </w:r>
          </w:p>
          <w:p w14:paraId="5D060A9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IV47</w:t>
            </w:r>
          </w:p>
          <w:p w14:paraId="4BD0D48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IV48</w:t>
            </w:r>
          </w:p>
          <w:p w14:paraId="257686E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IV49</w:t>
            </w:r>
          </w:p>
          <w:p w14:paraId="4F2129E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IV50</w:t>
            </w:r>
          </w:p>
          <w:p w14:paraId="465227D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IV51</w:t>
            </w:r>
          </w:p>
          <w:p w14:paraId="58CE31A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IV52</w:t>
            </w:r>
          </w:p>
          <w:p w14:paraId="79548EE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IV53</w:t>
            </w:r>
          </w:p>
          <w:p w14:paraId="3BFAA0E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IV54</w:t>
            </w:r>
          </w:p>
          <w:p w14:paraId="18FAF93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IV55</w:t>
            </w:r>
          </w:p>
          <w:p w14:paraId="6F3750C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IV56</w:t>
            </w:r>
          </w:p>
          <w:p w14:paraId="3823AD8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IV57</w:t>
            </w:r>
          </w:p>
          <w:p w14:paraId="4BC5D56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IV58</w:t>
            </w:r>
          </w:p>
        </w:tc>
        <w:tc>
          <w:tcPr>
            <w:tcW w:w="2693" w:type="dxa"/>
          </w:tcPr>
          <w:p w14:paraId="7F98F92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Cameroon subsidiary head</w:t>
            </w:r>
          </w:p>
          <w:p w14:paraId="2A9B4F7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Cameroon subsidiary manager Cameroon subsidiary manager Kenya subsidiary manager</w:t>
            </w:r>
          </w:p>
          <w:p w14:paraId="234483A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Kenya subsidiary manager</w:t>
            </w:r>
          </w:p>
          <w:p w14:paraId="167AE44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Tanzania subsidiary manager</w:t>
            </w:r>
          </w:p>
          <w:p w14:paraId="0394260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Ethiopia subsidiary head</w:t>
            </w:r>
          </w:p>
          <w:p w14:paraId="658390C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Brazil subsidiary head</w:t>
            </w:r>
          </w:p>
          <w:p w14:paraId="035682B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Russia subsidiary head</w:t>
            </w:r>
          </w:p>
          <w:p w14:paraId="28E10DC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Kazakhstan subsidiary head</w:t>
            </w:r>
          </w:p>
          <w:p w14:paraId="5CD9813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UAE subsidiary head</w:t>
            </w:r>
          </w:p>
          <w:p w14:paraId="1F3E646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Turkey deputy subsidiary head</w:t>
            </w:r>
          </w:p>
          <w:p w14:paraId="379FC72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UK subsidiary manager</w:t>
            </w:r>
          </w:p>
        </w:tc>
        <w:tc>
          <w:tcPr>
            <w:tcW w:w="709" w:type="dxa"/>
          </w:tcPr>
          <w:p w14:paraId="07A8BC7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9954B0" w:rsidRPr="004F6448">
              <w:rPr>
                <w:rFonts w:ascii="Times" w:hAnsi="Times"/>
                <w:sz w:val="16"/>
                <w:szCs w:val="16"/>
              </w:rPr>
              <w:t>6</w:t>
            </w:r>
          </w:p>
          <w:p w14:paraId="6F525CF8" w14:textId="77777777" w:rsidR="003E213D" w:rsidRPr="004F6448" w:rsidRDefault="003E213D" w:rsidP="003E213D">
            <w:pPr>
              <w:spacing w:after="0" w:line="240" w:lineRule="auto"/>
              <w:rPr>
                <w:rFonts w:ascii="Times" w:hAnsi="Times"/>
                <w:sz w:val="16"/>
                <w:szCs w:val="16"/>
              </w:rPr>
            </w:pPr>
          </w:p>
          <w:p w14:paraId="45C5841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9954B0" w:rsidRPr="004F6448">
              <w:rPr>
                <w:rFonts w:ascii="Times" w:hAnsi="Times"/>
                <w:sz w:val="16"/>
                <w:szCs w:val="16"/>
              </w:rPr>
              <w:t>7</w:t>
            </w:r>
          </w:p>
          <w:p w14:paraId="456932B5" w14:textId="77777777" w:rsidR="003E213D" w:rsidRPr="004F6448" w:rsidRDefault="003E213D" w:rsidP="003E213D">
            <w:pPr>
              <w:spacing w:after="0" w:line="240" w:lineRule="auto"/>
              <w:rPr>
                <w:rFonts w:ascii="Times" w:hAnsi="Times"/>
                <w:sz w:val="16"/>
                <w:szCs w:val="16"/>
              </w:rPr>
            </w:pPr>
          </w:p>
          <w:p w14:paraId="6FCB271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9954B0" w:rsidRPr="004F6448">
              <w:rPr>
                <w:rFonts w:ascii="Times" w:hAnsi="Times"/>
                <w:sz w:val="16"/>
                <w:szCs w:val="16"/>
              </w:rPr>
              <w:t>8</w:t>
            </w:r>
          </w:p>
          <w:p w14:paraId="5FA869D0" w14:textId="77777777" w:rsidR="003E213D" w:rsidRPr="004F6448" w:rsidRDefault="003E213D" w:rsidP="003E213D">
            <w:pPr>
              <w:spacing w:after="0" w:line="240" w:lineRule="auto"/>
              <w:rPr>
                <w:rFonts w:ascii="Times" w:hAnsi="Times"/>
                <w:sz w:val="16"/>
                <w:szCs w:val="16"/>
              </w:rPr>
            </w:pPr>
          </w:p>
          <w:p w14:paraId="5AF0282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IV10</w:t>
            </w:r>
            <w:r w:rsidR="009954B0" w:rsidRPr="004F6448">
              <w:rPr>
                <w:rFonts w:ascii="Times" w:hAnsi="Times"/>
                <w:sz w:val="16"/>
                <w:szCs w:val="16"/>
              </w:rPr>
              <w:t>9</w:t>
            </w:r>
          </w:p>
          <w:p w14:paraId="4A4146F8" w14:textId="77777777" w:rsidR="003E213D" w:rsidRPr="004F6448" w:rsidRDefault="003E213D" w:rsidP="003E213D">
            <w:pPr>
              <w:spacing w:after="0" w:line="240" w:lineRule="auto"/>
              <w:rPr>
                <w:rFonts w:ascii="Times" w:hAnsi="Times"/>
                <w:sz w:val="16"/>
                <w:szCs w:val="16"/>
              </w:rPr>
            </w:pPr>
          </w:p>
          <w:p w14:paraId="454C7A06" w14:textId="77777777" w:rsidR="003E213D" w:rsidRPr="004F6448" w:rsidRDefault="009954B0" w:rsidP="003E213D">
            <w:pPr>
              <w:spacing w:after="0" w:line="240" w:lineRule="auto"/>
              <w:rPr>
                <w:rFonts w:ascii="Times" w:hAnsi="Times"/>
                <w:sz w:val="16"/>
                <w:szCs w:val="16"/>
              </w:rPr>
            </w:pPr>
            <w:r w:rsidRPr="004F6448">
              <w:rPr>
                <w:rFonts w:ascii="Times" w:hAnsi="Times"/>
                <w:sz w:val="16"/>
                <w:szCs w:val="16"/>
              </w:rPr>
              <w:t>IV110</w:t>
            </w:r>
          </w:p>
          <w:p w14:paraId="21F22188" w14:textId="77777777" w:rsidR="003E213D" w:rsidRPr="004F6448" w:rsidRDefault="003E213D" w:rsidP="003E213D">
            <w:pPr>
              <w:spacing w:after="0" w:line="240" w:lineRule="auto"/>
              <w:rPr>
                <w:rFonts w:ascii="Times" w:hAnsi="Times"/>
                <w:sz w:val="16"/>
                <w:szCs w:val="16"/>
              </w:rPr>
            </w:pPr>
          </w:p>
          <w:p w14:paraId="60FD20B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w:t>
            </w:r>
            <w:r w:rsidR="009954B0" w:rsidRPr="004F6448">
              <w:rPr>
                <w:rFonts w:ascii="Times" w:hAnsi="Times"/>
                <w:sz w:val="16"/>
                <w:szCs w:val="16"/>
              </w:rPr>
              <w:t>11</w:t>
            </w:r>
          </w:p>
          <w:p w14:paraId="69DD032A" w14:textId="77777777" w:rsidR="003E213D" w:rsidRPr="004F6448" w:rsidRDefault="003E213D" w:rsidP="003E213D">
            <w:pPr>
              <w:spacing w:after="0" w:line="240" w:lineRule="auto"/>
              <w:rPr>
                <w:rFonts w:ascii="Times" w:hAnsi="Times"/>
                <w:sz w:val="16"/>
                <w:szCs w:val="16"/>
              </w:rPr>
            </w:pPr>
          </w:p>
          <w:p w14:paraId="5ECF57A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2</w:t>
            </w:r>
          </w:p>
          <w:p w14:paraId="53632D29" w14:textId="77777777" w:rsidR="003E213D" w:rsidRPr="004F6448" w:rsidRDefault="003E213D" w:rsidP="003E213D">
            <w:pPr>
              <w:spacing w:after="0" w:line="240" w:lineRule="auto"/>
              <w:rPr>
                <w:rFonts w:ascii="Times" w:hAnsi="Times"/>
                <w:sz w:val="16"/>
                <w:szCs w:val="16"/>
              </w:rPr>
            </w:pPr>
          </w:p>
        </w:tc>
        <w:tc>
          <w:tcPr>
            <w:tcW w:w="2693" w:type="dxa"/>
          </w:tcPr>
          <w:p w14:paraId="1EC86945" w14:textId="77777777" w:rsidR="003E213D" w:rsidRPr="004F6448" w:rsidRDefault="0039037D" w:rsidP="003E213D">
            <w:pPr>
              <w:spacing w:after="0" w:line="240" w:lineRule="auto"/>
              <w:rPr>
                <w:rFonts w:ascii="Times" w:hAnsi="Times"/>
                <w:sz w:val="16"/>
                <w:szCs w:val="16"/>
              </w:rPr>
            </w:pPr>
            <w:r w:rsidRPr="004F6448">
              <w:rPr>
                <w:rFonts w:ascii="Times" w:hAnsi="Times"/>
                <w:sz w:val="16"/>
                <w:szCs w:val="16"/>
              </w:rPr>
              <w:t xml:space="preserve">Locally hired </w:t>
            </w:r>
            <w:r w:rsidR="003E213D" w:rsidRPr="004F6448">
              <w:rPr>
                <w:rFonts w:ascii="Times" w:hAnsi="Times"/>
                <w:sz w:val="16"/>
                <w:szCs w:val="16"/>
              </w:rPr>
              <w:t>Corporate Affair Director, Indian R&amp;D Centre;</w:t>
            </w:r>
          </w:p>
          <w:p w14:paraId="097B3AB6"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 xml:space="preserve">Officer of Cameroon Ministry of Trade&amp; Investment; </w:t>
            </w:r>
          </w:p>
          <w:p w14:paraId="578805E6" w14:textId="77777777" w:rsidR="003E213D" w:rsidRPr="004F6448" w:rsidRDefault="003E213D" w:rsidP="003E213D">
            <w:pPr>
              <w:spacing w:after="0" w:line="240" w:lineRule="auto"/>
              <w:rPr>
                <w:rFonts w:ascii="Times" w:hAnsi="Times"/>
                <w:sz w:val="16"/>
                <w:szCs w:val="16"/>
                <w:lang w:eastAsia="en-US"/>
              </w:rPr>
            </w:pPr>
            <w:r w:rsidRPr="004F6448">
              <w:rPr>
                <w:rFonts w:ascii="Times" w:hAnsi="Times"/>
                <w:sz w:val="16"/>
                <w:szCs w:val="16"/>
              </w:rPr>
              <w:t xml:space="preserve">Sudanese employee in C16’s client firm </w:t>
            </w:r>
          </w:p>
          <w:p w14:paraId="185721B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Sudanese employee in C16’s rival firm </w:t>
            </w:r>
          </w:p>
          <w:p w14:paraId="61B56F8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Chinese Commercial Counsellor’s PA Tanzania</w:t>
            </w:r>
          </w:p>
          <w:p w14:paraId="0884662A" w14:textId="77777777" w:rsidR="003E213D" w:rsidRPr="004F6448" w:rsidRDefault="003E213D" w:rsidP="003E213D">
            <w:pPr>
              <w:spacing w:after="0" w:line="240" w:lineRule="auto"/>
              <w:rPr>
                <w:rFonts w:ascii="Times" w:hAnsi="Times"/>
                <w:sz w:val="16"/>
                <w:szCs w:val="16"/>
                <w:lang w:val="en-US" w:eastAsia="en-US"/>
              </w:rPr>
            </w:pPr>
            <w:r w:rsidRPr="004F6448">
              <w:rPr>
                <w:rFonts w:ascii="Times" w:hAnsi="Times"/>
                <w:sz w:val="16"/>
                <w:szCs w:val="16"/>
              </w:rPr>
              <w:t>Former Director, The Brazilian Development Bank</w:t>
            </w:r>
            <w:r w:rsidRPr="004F6448">
              <w:rPr>
                <w:rFonts w:ascii="Times" w:hAnsi="Times"/>
                <w:sz w:val="26"/>
                <w:szCs w:val="26"/>
                <w:lang w:val="en-US" w:eastAsia="en-US"/>
              </w:rPr>
              <w:t xml:space="preserve"> </w:t>
            </w:r>
            <w:r w:rsidRPr="004F6448">
              <w:rPr>
                <w:rFonts w:ascii="Times" w:hAnsi="Times"/>
                <w:sz w:val="16"/>
                <w:szCs w:val="16"/>
                <w:lang w:val="en-US" w:eastAsia="en-US"/>
              </w:rPr>
              <w:t>(BNDES)</w:t>
            </w:r>
          </w:p>
          <w:p w14:paraId="5A4FFDB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General Secretary, China India Business Association</w:t>
            </w:r>
          </w:p>
        </w:tc>
      </w:tr>
      <w:tr w:rsidR="003E213D" w:rsidRPr="004F6448" w14:paraId="59FDA0B0" w14:textId="77777777" w:rsidTr="003E213D">
        <w:trPr>
          <w:trHeight w:val="132"/>
        </w:trPr>
        <w:tc>
          <w:tcPr>
            <w:tcW w:w="568" w:type="dxa"/>
            <w:shd w:val="clear" w:color="auto" w:fill="auto"/>
          </w:tcPr>
          <w:p w14:paraId="5D569E59" w14:textId="77777777" w:rsidR="003E213D" w:rsidRPr="004F6448" w:rsidRDefault="003E213D" w:rsidP="003E213D">
            <w:pPr>
              <w:spacing w:after="0" w:line="240" w:lineRule="auto"/>
              <w:rPr>
                <w:rFonts w:ascii="Times" w:hAnsi="Times"/>
                <w:sz w:val="16"/>
                <w:szCs w:val="16"/>
              </w:rPr>
            </w:pPr>
            <w:bookmarkStart w:id="20" w:name="_Hlk398205327"/>
            <w:r w:rsidRPr="004F6448">
              <w:rPr>
                <w:rFonts w:ascii="Times" w:hAnsi="Times"/>
                <w:sz w:val="16"/>
                <w:szCs w:val="16"/>
              </w:rPr>
              <w:t>17</w:t>
            </w:r>
          </w:p>
        </w:tc>
        <w:tc>
          <w:tcPr>
            <w:tcW w:w="1134" w:type="dxa"/>
            <w:shd w:val="clear" w:color="auto" w:fill="auto"/>
          </w:tcPr>
          <w:p w14:paraId="5F05B2B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Telecommunications, electronic</w:t>
            </w:r>
          </w:p>
        </w:tc>
        <w:tc>
          <w:tcPr>
            <w:tcW w:w="567" w:type="dxa"/>
            <w:shd w:val="clear" w:color="auto" w:fill="auto"/>
          </w:tcPr>
          <w:p w14:paraId="78A6166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IV59</w:t>
            </w:r>
          </w:p>
          <w:p w14:paraId="16B589C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IV60</w:t>
            </w:r>
          </w:p>
          <w:p w14:paraId="4D72E7D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IV61</w:t>
            </w:r>
          </w:p>
          <w:p w14:paraId="4C35E3F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IV62</w:t>
            </w:r>
          </w:p>
          <w:p w14:paraId="4A76B2E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IV63</w:t>
            </w:r>
          </w:p>
          <w:p w14:paraId="46B90DC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IV64</w:t>
            </w:r>
          </w:p>
          <w:p w14:paraId="44531D7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IV65</w:t>
            </w:r>
          </w:p>
          <w:p w14:paraId="439DDCE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IV66</w:t>
            </w:r>
          </w:p>
          <w:p w14:paraId="1A2F999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IV67</w:t>
            </w:r>
          </w:p>
        </w:tc>
        <w:tc>
          <w:tcPr>
            <w:tcW w:w="2693" w:type="dxa"/>
          </w:tcPr>
          <w:p w14:paraId="2F24781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Kenya subsidiary manager </w:t>
            </w:r>
          </w:p>
          <w:p w14:paraId="251F1D3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Kenya subsidiary manager </w:t>
            </w:r>
          </w:p>
          <w:p w14:paraId="35AF7B5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Tanzania subsidiary manager</w:t>
            </w:r>
          </w:p>
          <w:p w14:paraId="281B048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p w14:paraId="2F89A60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p w14:paraId="4EB3457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Ethiopia subsidiary manager </w:t>
            </w:r>
          </w:p>
          <w:p w14:paraId="4E7CC7C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Russia subsidiary head, regional head</w:t>
            </w:r>
          </w:p>
          <w:p w14:paraId="240956E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Kazakhstan subsidiary head</w:t>
            </w:r>
          </w:p>
          <w:p w14:paraId="15573FB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UAE subsidiary marketing officer </w:t>
            </w:r>
          </w:p>
        </w:tc>
        <w:tc>
          <w:tcPr>
            <w:tcW w:w="709" w:type="dxa"/>
          </w:tcPr>
          <w:p w14:paraId="4F3550D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3</w:t>
            </w:r>
          </w:p>
          <w:p w14:paraId="4B6B0266"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4</w:t>
            </w:r>
          </w:p>
          <w:p w14:paraId="6347E908" w14:textId="77777777" w:rsidR="003E213D" w:rsidRPr="004F6448" w:rsidRDefault="003E213D" w:rsidP="003E213D">
            <w:pPr>
              <w:spacing w:after="0" w:line="240" w:lineRule="auto"/>
              <w:rPr>
                <w:rFonts w:ascii="Times" w:hAnsi="Times"/>
                <w:sz w:val="16"/>
                <w:szCs w:val="16"/>
              </w:rPr>
            </w:pPr>
          </w:p>
          <w:p w14:paraId="58C3B9E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5</w:t>
            </w:r>
          </w:p>
          <w:p w14:paraId="67C00FF6" w14:textId="77777777" w:rsidR="003E213D" w:rsidRPr="004F6448" w:rsidRDefault="003E213D" w:rsidP="003E213D">
            <w:pPr>
              <w:spacing w:after="0" w:line="240" w:lineRule="auto"/>
              <w:rPr>
                <w:rFonts w:ascii="Times" w:hAnsi="Times"/>
                <w:sz w:val="16"/>
                <w:szCs w:val="16"/>
              </w:rPr>
            </w:pPr>
          </w:p>
          <w:p w14:paraId="4E3134E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6</w:t>
            </w:r>
          </w:p>
          <w:p w14:paraId="50C8126E" w14:textId="77777777" w:rsidR="003E213D" w:rsidRPr="004F6448" w:rsidRDefault="003E213D" w:rsidP="003E213D">
            <w:pPr>
              <w:spacing w:after="0" w:line="240" w:lineRule="auto"/>
              <w:rPr>
                <w:rFonts w:ascii="Times" w:hAnsi="Times"/>
                <w:sz w:val="16"/>
                <w:szCs w:val="16"/>
              </w:rPr>
            </w:pPr>
          </w:p>
          <w:p w14:paraId="2677F7D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7</w:t>
            </w:r>
          </w:p>
          <w:p w14:paraId="636C43A1" w14:textId="77777777" w:rsidR="003E213D" w:rsidRPr="004F6448" w:rsidRDefault="003E213D" w:rsidP="003E213D">
            <w:pPr>
              <w:spacing w:after="0" w:line="240" w:lineRule="auto"/>
              <w:rPr>
                <w:rFonts w:ascii="Times" w:hAnsi="Times"/>
                <w:sz w:val="16"/>
                <w:szCs w:val="16"/>
              </w:rPr>
            </w:pPr>
          </w:p>
        </w:tc>
        <w:tc>
          <w:tcPr>
            <w:tcW w:w="2693" w:type="dxa"/>
          </w:tcPr>
          <w:p w14:paraId="4B6B64B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Minister of Industry, Kazakhstan</w:t>
            </w:r>
          </w:p>
          <w:p w14:paraId="720453B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1st Secretary, Chinese Commercial Counsellor Office, Russia</w:t>
            </w:r>
          </w:p>
          <w:p w14:paraId="2B0B8D8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2nd Secretary, Chinese Commercial Counsellor Office, Kazakhstan</w:t>
            </w:r>
          </w:p>
          <w:p w14:paraId="754096C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First Secretary, Chinese Commercial Counsellor Office, Turkey</w:t>
            </w:r>
          </w:p>
          <w:p w14:paraId="49E464D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General Secretary, Turkey Industry and Business Association</w:t>
            </w:r>
          </w:p>
        </w:tc>
      </w:tr>
      <w:bookmarkEnd w:id="20"/>
      <w:tr w:rsidR="003E213D" w:rsidRPr="004F6448" w14:paraId="467D33BC" w14:textId="77777777" w:rsidTr="003E213D">
        <w:trPr>
          <w:trHeight w:val="362"/>
        </w:trPr>
        <w:tc>
          <w:tcPr>
            <w:tcW w:w="568" w:type="dxa"/>
            <w:shd w:val="clear" w:color="auto" w:fill="auto"/>
          </w:tcPr>
          <w:p w14:paraId="720A613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18</w:t>
            </w:r>
          </w:p>
          <w:p w14:paraId="133F8C2A" w14:textId="77777777" w:rsidR="003E213D" w:rsidRPr="004F6448" w:rsidRDefault="003E213D" w:rsidP="003E213D">
            <w:pPr>
              <w:spacing w:after="0" w:line="240" w:lineRule="auto"/>
              <w:rPr>
                <w:rFonts w:ascii="Times" w:hAnsi="Times"/>
                <w:sz w:val="16"/>
                <w:szCs w:val="16"/>
              </w:rPr>
            </w:pPr>
          </w:p>
        </w:tc>
        <w:tc>
          <w:tcPr>
            <w:tcW w:w="1134" w:type="dxa"/>
            <w:shd w:val="clear" w:color="auto" w:fill="auto"/>
          </w:tcPr>
          <w:p w14:paraId="07F0E86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Industrial zone develop</w:t>
            </w:r>
          </w:p>
        </w:tc>
        <w:tc>
          <w:tcPr>
            <w:tcW w:w="567" w:type="dxa"/>
            <w:shd w:val="clear" w:color="auto" w:fill="auto"/>
          </w:tcPr>
          <w:p w14:paraId="400F586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IV68</w:t>
            </w:r>
          </w:p>
          <w:p w14:paraId="27C05E96" w14:textId="77777777" w:rsidR="003E213D" w:rsidRPr="004F6448" w:rsidRDefault="003E213D" w:rsidP="003E213D">
            <w:pPr>
              <w:spacing w:after="0" w:line="240" w:lineRule="auto"/>
              <w:rPr>
                <w:rFonts w:ascii="Times" w:hAnsi="Times"/>
                <w:sz w:val="16"/>
                <w:szCs w:val="16"/>
              </w:rPr>
            </w:pPr>
          </w:p>
        </w:tc>
        <w:tc>
          <w:tcPr>
            <w:tcW w:w="2693" w:type="dxa"/>
          </w:tcPr>
          <w:p w14:paraId="19F9662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Senior manager of the Zone, </w:t>
            </w:r>
          </w:p>
          <w:p w14:paraId="0FD1A358" w14:textId="77777777" w:rsidR="003E213D" w:rsidRPr="004F6448" w:rsidRDefault="003E213D" w:rsidP="003E213D">
            <w:pPr>
              <w:spacing w:after="0" w:line="240" w:lineRule="auto"/>
              <w:rPr>
                <w:rFonts w:ascii="Times" w:hAnsi="Times"/>
                <w:sz w:val="16"/>
                <w:szCs w:val="16"/>
              </w:rPr>
            </w:pPr>
          </w:p>
        </w:tc>
        <w:tc>
          <w:tcPr>
            <w:tcW w:w="709" w:type="dxa"/>
          </w:tcPr>
          <w:p w14:paraId="78741605" w14:textId="77777777" w:rsidR="009954B0" w:rsidRPr="004F6448" w:rsidRDefault="003E213D" w:rsidP="009954B0">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8</w:t>
            </w:r>
          </w:p>
          <w:p w14:paraId="187DC0B8" w14:textId="77777777" w:rsidR="003E213D" w:rsidRPr="004F6448" w:rsidRDefault="003E213D" w:rsidP="009954B0">
            <w:pPr>
              <w:spacing w:after="0" w:line="240" w:lineRule="auto"/>
              <w:rPr>
                <w:rFonts w:ascii="Times" w:hAnsi="Times"/>
                <w:sz w:val="16"/>
                <w:szCs w:val="16"/>
              </w:rPr>
            </w:pPr>
            <w:r w:rsidRPr="004F6448">
              <w:rPr>
                <w:rFonts w:ascii="Times" w:hAnsi="Times"/>
                <w:sz w:val="16"/>
                <w:szCs w:val="16"/>
              </w:rPr>
              <w:t>IV11</w:t>
            </w:r>
            <w:r w:rsidR="009954B0" w:rsidRPr="004F6448">
              <w:rPr>
                <w:rFonts w:ascii="Times" w:hAnsi="Times"/>
                <w:sz w:val="16"/>
                <w:szCs w:val="16"/>
              </w:rPr>
              <w:t>9</w:t>
            </w:r>
          </w:p>
        </w:tc>
        <w:tc>
          <w:tcPr>
            <w:tcW w:w="2693" w:type="dxa"/>
          </w:tcPr>
          <w:p w14:paraId="2B5712E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Local hired chief advisor of the Zone; Chinese Ambassador Nigeria </w:t>
            </w:r>
          </w:p>
        </w:tc>
      </w:tr>
      <w:tr w:rsidR="003E213D" w:rsidRPr="004F6448" w14:paraId="242C0F85" w14:textId="77777777" w:rsidTr="003E213D">
        <w:trPr>
          <w:trHeight w:val="1437"/>
        </w:trPr>
        <w:tc>
          <w:tcPr>
            <w:tcW w:w="568" w:type="dxa"/>
            <w:shd w:val="clear" w:color="auto" w:fill="auto"/>
          </w:tcPr>
          <w:p w14:paraId="4C368AE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19</w:t>
            </w:r>
          </w:p>
        </w:tc>
        <w:tc>
          <w:tcPr>
            <w:tcW w:w="1134" w:type="dxa"/>
            <w:shd w:val="clear" w:color="auto" w:fill="auto"/>
          </w:tcPr>
          <w:p w14:paraId="637B0D4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Oil extraction, refinery, petrochemical, oil transportation and related services and constructions </w:t>
            </w:r>
          </w:p>
        </w:tc>
        <w:tc>
          <w:tcPr>
            <w:tcW w:w="567" w:type="dxa"/>
            <w:shd w:val="clear" w:color="auto" w:fill="auto"/>
          </w:tcPr>
          <w:p w14:paraId="02B8CBA3" w14:textId="77777777" w:rsidR="003E213D" w:rsidRPr="004F6448" w:rsidRDefault="003E213D" w:rsidP="003E213D">
            <w:pPr>
              <w:spacing w:after="0" w:line="240" w:lineRule="auto"/>
              <w:rPr>
                <w:rFonts w:ascii="Times" w:hAnsi="Times"/>
                <w:sz w:val="16"/>
                <w:szCs w:val="16"/>
              </w:rPr>
            </w:pPr>
            <w:bookmarkStart w:id="21" w:name="OLE_LINK230"/>
            <w:bookmarkStart w:id="22" w:name="OLE_LINK231"/>
            <w:bookmarkStart w:id="23" w:name="OLE_LINK232"/>
            <w:r w:rsidRPr="004F6448">
              <w:rPr>
                <w:rFonts w:ascii="Times" w:hAnsi="Times"/>
                <w:sz w:val="16"/>
                <w:szCs w:val="16"/>
              </w:rPr>
              <w:t>IV69IV</w:t>
            </w:r>
            <w:bookmarkEnd w:id="21"/>
            <w:bookmarkEnd w:id="22"/>
            <w:bookmarkEnd w:id="23"/>
            <w:r w:rsidRPr="004F6448">
              <w:rPr>
                <w:rFonts w:ascii="Times" w:hAnsi="Times"/>
                <w:sz w:val="16"/>
                <w:szCs w:val="16"/>
              </w:rPr>
              <w:t>70</w:t>
            </w:r>
          </w:p>
          <w:p w14:paraId="0668EF3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IV71</w:t>
            </w:r>
          </w:p>
          <w:p w14:paraId="02AD603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IV72</w:t>
            </w:r>
          </w:p>
          <w:p w14:paraId="5050923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IV73</w:t>
            </w:r>
          </w:p>
          <w:p w14:paraId="3E05D85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IV74</w:t>
            </w:r>
          </w:p>
          <w:p w14:paraId="014990CC" w14:textId="77777777" w:rsidR="003E213D" w:rsidRPr="004F6448" w:rsidRDefault="003E213D" w:rsidP="003E213D">
            <w:pPr>
              <w:spacing w:after="0" w:line="240" w:lineRule="auto"/>
              <w:rPr>
                <w:rFonts w:ascii="Times" w:hAnsi="Times"/>
                <w:sz w:val="16"/>
                <w:szCs w:val="16"/>
              </w:rPr>
            </w:pPr>
          </w:p>
          <w:p w14:paraId="7E449A0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IV75</w:t>
            </w:r>
          </w:p>
          <w:p w14:paraId="28D5058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IV76</w:t>
            </w:r>
          </w:p>
          <w:p w14:paraId="0F4230D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IV77</w:t>
            </w:r>
          </w:p>
          <w:p w14:paraId="79575F7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IV78</w:t>
            </w:r>
          </w:p>
          <w:p w14:paraId="27F587FC" w14:textId="77777777" w:rsidR="003E213D" w:rsidRPr="004F6448" w:rsidRDefault="00362EC0" w:rsidP="003E213D">
            <w:pPr>
              <w:spacing w:after="0" w:line="240" w:lineRule="auto"/>
              <w:rPr>
                <w:rFonts w:ascii="Times" w:hAnsi="Times"/>
                <w:sz w:val="16"/>
                <w:szCs w:val="16"/>
              </w:rPr>
            </w:pPr>
            <w:r w:rsidRPr="004F6448">
              <w:rPr>
                <w:rFonts w:ascii="Times" w:hAnsi="Times"/>
                <w:sz w:val="16"/>
                <w:szCs w:val="16"/>
              </w:rPr>
              <w:t>IV79</w:t>
            </w:r>
          </w:p>
          <w:p w14:paraId="116E93DC" w14:textId="77777777" w:rsidR="00362EC0" w:rsidRPr="004F6448" w:rsidRDefault="00362EC0" w:rsidP="003E213D">
            <w:pPr>
              <w:spacing w:after="0" w:line="240" w:lineRule="auto"/>
              <w:rPr>
                <w:rFonts w:ascii="Times" w:hAnsi="Times"/>
                <w:sz w:val="16"/>
                <w:szCs w:val="16"/>
              </w:rPr>
            </w:pPr>
          </w:p>
          <w:p w14:paraId="5A2B1312" w14:textId="77777777" w:rsidR="00362EC0" w:rsidRPr="004F6448" w:rsidRDefault="00362EC0" w:rsidP="003E213D">
            <w:pPr>
              <w:spacing w:after="0" w:line="240" w:lineRule="auto"/>
              <w:rPr>
                <w:rFonts w:ascii="Times" w:hAnsi="Times"/>
                <w:sz w:val="16"/>
                <w:szCs w:val="16"/>
              </w:rPr>
            </w:pPr>
            <w:r w:rsidRPr="004F6448">
              <w:rPr>
                <w:rFonts w:ascii="Times" w:hAnsi="Times"/>
                <w:sz w:val="16"/>
                <w:szCs w:val="16"/>
              </w:rPr>
              <w:t>IV80</w:t>
            </w:r>
          </w:p>
        </w:tc>
        <w:tc>
          <w:tcPr>
            <w:tcW w:w="2693" w:type="dxa"/>
          </w:tcPr>
          <w:p w14:paraId="4187839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Sudan subsidiary head</w:t>
            </w:r>
          </w:p>
          <w:p w14:paraId="06CF05F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CEO of the Refinery Ltd</w:t>
            </w:r>
          </w:p>
          <w:p w14:paraId="4F25196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CEO of the Petrochemical Ltd</w:t>
            </w:r>
          </w:p>
          <w:p w14:paraId="5D4CF04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Sudan subsidiary manager</w:t>
            </w:r>
          </w:p>
          <w:p w14:paraId="6BAB3F9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Sudan subsidiary manager</w:t>
            </w:r>
          </w:p>
          <w:p w14:paraId="23B3759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subsidiary former chief engineer </w:t>
            </w:r>
          </w:p>
          <w:p w14:paraId="36B33E3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Senior manager of C19’s supply firm </w:t>
            </w:r>
          </w:p>
          <w:p w14:paraId="15673A7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Kazakhstan subsidiary chief engineer </w:t>
            </w:r>
          </w:p>
          <w:p w14:paraId="343BE48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Kazakhstan subsidiary head</w:t>
            </w:r>
          </w:p>
          <w:p w14:paraId="78BB6A2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Kazakhstan subsidiary HSE manager</w:t>
            </w:r>
          </w:p>
          <w:p w14:paraId="48E378B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UAE subsidiary head &amp; informant of Iraq subsidiary</w:t>
            </w:r>
          </w:p>
          <w:p w14:paraId="5999C5C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Iran subsidiary manager &amp; informant of Iraq subsidiary</w:t>
            </w:r>
          </w:p>
        </w:tc>
        <w:tc>
          <w:tcPr>
            <w:tcW w:w="709" w:type="dxa"/>
          </w:tcPr>
          <w:p w14:paraId="7B45A5A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w:t>
            </w:r>
            <w:r w:rsidR="009954B0" w:rsidRPr="004F6448">
              <w:rPr>
                <w:rFonts w:ascii="Times" w:hAnsi="Times"/>
                <w:sz w:val="16"/>
                <w:szCs w:val="16"/>
              </w:rPr>
              <w:t>20</w:t>
            </w:r>
          </w:p>
          <w:p w14:paraId="39F0FE9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w:t>
            </w:r>
            <w:r w:rsidR="009954B0" w:rsidRPr="004F6448">
              <w:rPr>
                <w:rFonts w:ascii="Times" w:hAnsi="Times"/>
                <w:sz w:val="16"/>
                <w:szCs w:val="16"/>
              </w:rPr>
              <w:t>21</w:t>
            </w:r>
          </w:p>
          <w:p w14:paraId="6D64AC1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2</w:t>
            </w:r>
          </w:p>
          <w:p w14:paraId="4A2BE7FE" w14:textId="77777777" w:rsidR="003E213D" w:rsidRPr="004F6448" w:rsidRDefault="003E213D" w:rsidP="003E213D">
            <w:pPr>
              <w:spacing w:after="0" w:line="240" w:lineRule="auto"/>
              <w:rPr>
                <w:rFonts w:ascii="Times" w:hAnsi="Times"/>
                <w:sz w:val="16"/>
                <w:szCs w:val="16"/>
              </w:rPr>
            </w:pPr>
          </w:p>
          <w:p w14:paraId="116FE71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3</w:t>
            </w:r>
          </w:p>
          <w:p w14:paraId="0D016C2C" w14:textId="77777777" w:rsidR="003E213D" w:rsidRPr="004F6448" w:rsidRDefault="003E213D" w:rsidP="003E213D">
            <w:pPr>
              <w:spacing w:after="0" w:line="240" w:lineRule="auto"/>
              <w:rPr>
                <w:rFonts w:ascii="Times" w:hAnsi="Times"/>
                <w:sz w:val="16"/>
                <w:szCs w:val="16"/>
              </w:rPr>
            </w:pPr>
          </w:p>
          <w:p w14:paraId="0A9F8F6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4</w:t>
            </w:r>
          </w:p>
          <w:p w14:paraId="264D3DD5" w14:textId="77777777" w:rsidR="003E213D" w:rsidRPr="004F6448" w:rsidRDefault="003E213D" w:rsidP="003E213D">
            <w:pPr>
              <w:spacing w:after="0" w:line="240" w:lineRule="auto"/>
              <w:rPr>
                <w:rFonts w:ascii="Times" w:hAnsi="Times"/>
                <w:sz w:val="16"/>
                <w:szCs w:val="16"/>
              </w:rPr>
            </w:pPr>
          </w:p>
          <w:p w14:paraId="7C49DEE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5</w:t>
            </w:r>
          </w:p>
          <w:p w14:paraId="38FA4666" w14:textId="77777777" w:rsidR="003E213D" w:rsidRPr="004F6448" w:rsidRDefault="003E213D" w:rsidP="003E213D">
            <w:pPr>
              <w:spacing w:after="0" w:line="240" w:lineRule="auto"/>
              <w:rPr>
                <w:rFonts w:ascii="Times" w:hAnsi="Times"/>
                <w:sz w:val="16"/>
                <w:szCs w:val="16"/>
              </w:rPr>
            </w:pPr>
          </w:p>
          <w:p w14:paraId="746B8D4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6</w:t>
            </w:r>
          </w:p>
          <w:p w14:paraId="5D187912" w14:textId="77777777" w:rsidR="003E213D" w:rsidRPr="004F6448" w:rsidRDefault="003E213D" w:rsidP="003E213D">
            <w:pPr>
              <w:spacing w:after="0" w:line="240" w:lineRule="auto"/>
              <w:rPr>
                <w:rFonts w:ascii="Times" w:hAnsi="Times"/>
                <w:sz w:val="16"/>
                <w:szCs w:val="16"/>
              </w:rPr>
            </w:pPr>
          </w:p>
        </w:tc>
        <w:tc>
          <w:tcPr>
            <w:tcW w:w="2693" w:type="dxa"/>
          </w:tcPr>
          <w:p w14:paraId="0EE9871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Local hired former senior manager </w:t>
            </w:r>
          </w:p>
          <w:p w14:paraId="2FEFAE15" w14:textId="77777777" w:rsidR="003E213D" w:rsidRPr="004F6448" w:rsidRDefault="003E213D" w:rsidP="003E213D">
            <w:pPr>
              <w:spacing w:after="0" w:line="240" w:lineRule="auto"/>
              <w:rPr>
                <w:rFonts w:ascii="Times" w:eastAsia="Times New Roman" w:hAnsi="Times"/>
                <w:sz w:val="16"/>
                <w:szCs w:val="16"/>
                <w:lang w:eastAsia="en-US"/>
              </w:rPr>
            </w:pPr>
            <w:bookmarkStart w:id="24" w:name="OLE_LINK251"/>
            <w:bookmarkStart w:id="25" w:name="OLE_LINK252"/>
            <w:r w:rsidRPr="004F6448">
              <w:rPr>
                <w:rFonts w:ascii="Times" w:hAnsi="Times"/>
                <w:sz w:val="16"/>
                <w:szCs w:val="16"/>
                <w:lang w:eastAsia="en-US"/>
              </w:rPr>
              <w:t>Chinese Ambassador, Tanzania</w:t>
            </w:r>
          </w:p>
          <w:p w14:paraId="18F62EBA"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 xml:space="preserve">Senior officer </w:t>
            </w:r>
            <w:bookmarkEnd w:id="24"/>
            <w:bookmarkEnd w:id="25"/>
            <w:r w:rsidRPr="004F6448">
              <w:rPr>
                <w:rFonts w:ascii="Times" w:eastAsia="Times New Roman" w:hAnsi="Times"/>
                <w:sz w:val="16"/>
                <w:szCs w:val="16"/>
                <w:lang w:eastAsia="en-US"/>
              </w:rPr>
              <w:t>of Sudan Ministry of Mineral and Energy</w:t>
            </w:r>
            <w:bookmarkStart w:id="26" w:name="OLE_LINK253"/>
            <w:bookmarkStart w:id="27" w:name="OLE_LINK254"/>
          </w:p>
          <w:p w14:paraId="376B59E8"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 xml:space="preserve">Senior officer </w:t>
            </w:r>
            <w:bookmarkEnd w:id="26"/>
            <w:bookmarkEnd w:id="27"/>
            <w:r w:rsidRPr="004F6448">
              <w:rPr>
                <w:rFonts w:ascii="Times" w:eastAsia="Times New Roman" w:hAnsi="Times"/>
                <w:sz w:val="16"/>
                <w:szCs w:val="16"/>
                <w:lang w:eastAsia="en-US"/>
              </w:rPr>
              <w:t>of Sudan Ministry of Finance</w:t>
            </w:r>
          </w:p>
          <w:p w14:paraId="2C64E5EF" w14:textId="77777777" w:rsidR="003E213D" w:rsidRPr="004F6448" w:rsidRDefault="003E213D" w:rsidP="003E213D">
            <w:pPr>
              <w:spacing w:after="0" w:line="240" w:lineRule="auto"/>
              <w:rPr>
                <w:rFonts w:ascii="Times" w:eastAsia="Times New Roman" w:hAnsi="Times"/>
                <w:sz w:val="16"/>
                <w:szCs w:val="16"/>
                <w:lang w:eastAsia="en-US"/>
              </w:rPr>
            </w:pPr>
            <w:r w:rsidRPr="004F6448">
              <w:rPr>
                <w:rFonts w:ascii="Times" w:eastAsia="Times New Roman" w:hAnsi="Times"/>
                <w:sz w:val="16"/>
                <w:szCs w:val="16"/>
                <w:lang w:eastAsia="en-US"/>
              </w:rPr>
              <w:t>Senior officer of Sudan Ministry of Trade &amp;Investment</w:t>
            </w:r>
          </w:p>
          <w:p w14:paraId="35D5D4B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Sudan Chinese Commercial Counsellor </w:t>
            </w:r>
          </w:p>
          <w:p w14:paraId="674D867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Minister of Foreign Affairs of Sudan</w:t>
            </w:r>
          </w:p>
        </w:tc>
      </w:tr>
      <w:tr w:rsidR="003E213D" w:rsidRPr="004F6448" w14:paraId="667EF890" w14:textId="77777777" w:rsidTr="003E213D">
        <w:trPr>
          <w:trHeight w:val="293"/>
        </w:trPr>
        <w:tc>
          <w:tcPr>
            <w:tcW w:w="568" w:type="dxa"/>
            <w:shd w:val="clear" w:color="auto" w:fill="auto"/>
          </w:tcPr>
          <w:p w14:paraId="495C331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20</w:t>
            </w:r>
          </w:p>
        </w:tc>
        <w:tc>
          <w:tcPr>
            <w:tcW w:w="1134" w:type="dxa"/>
            <w:shd w:val="clear" w:color="auto" w:fill="auto"/>
          </w:tcPr>
          <w:p w14:paraId="711FCD2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Air conditioner </w:t>
            </w:r>
          </w:p>
        </w:tc>
        <w:tc>
          <w:tcPr>
            <w:tcW w:w="567" w:type="dxa"/>
            <w:shd w:val="clear" w:color="auto" w:fill="auto"/>
          </w:tcPr>
          <w:p w14:paraId="6C0EDB16"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w:t>
            </w:r>
            <w:r w:rsidR="00362EC0" w:rsidRPr="004F6448">
              <w:rPr>
                <w:rFonts w:ascii="Times" w:hAnsi="Times"/>
                <w:sz w:val="16"/>
                <w:szCs w:val="16"/>
              </w:rPr>
              <w:t>81</w:t>
            </w:r>
          </w:p>
        </w:tc>
        <w:tc>
          <w:tcPr>
            <w:tcW w:w="2693" w:type="dxa"/>
          </w:tcPr>
          <w:p w14:paraId="10F7CD9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Brazil subsidiary head</w:t>
            </w:r>
          </w:p>
        </w:tc>
        <w:tc>
          <w:tcPr>
            <w:tcW w:w="709" w:type="dxa"/>
          </w:tcPr>
          <w:p w14:paraId="0D95B674" w14:textId="77777777" w:rsidR="003E213D" w:rsidRPr="004F6448" w:rsidRDefault="003E213D" w:rsidP="003E213D">
            <w:pPr>
              <w:spacing w:after="0" w:line="240" w:lineRule="auto"/>
              <w:rPr>
                <w:rFonts w:ascii="Times" w:hAnsi="Times"/>
                <w:sz w:val="16"/>
                <w:szCs w:val="16"/>
              </w:rPr>
            </w:pPr>
          </w:p>
        </w:tc>
        <w:tc>
          <w:tcPr>
            <w:tcW w:w="2693" w:type="dxa"/>
          </w:tcPr>
          <w:p w14:paraId="438528E7" w14:textId="77777777" w:rsidR="003E213D" w:rsidRPr="004F6448" w:rsidRDefault="003E213D" w:rsidP="003E213D">
            <w:pPr>
              <w:spacing w:after="0" w:line="240" w:lineRule="auto"/>
              <w:rPr>
                <w:rFonts w:ascii="Times" w:hAnsi="Times"/>
                <w:sz w:val="16"/>
                <w:szCs w:val="16"/>
              </w:rPr>
            </w:pPr>
          </w:p>
        </w:tc>
      </w:tr>
      <w:tr w:rsidR="003E213D" w:rsidRPr="004F6448" w14:paraId="2DE0D47E" w14:textId="77777777" w:rsidTr="003E213D">
        <w:trPr>
          <w:trHeight w:val="287"/>
        </w:trPr>
        <w:tc>
          <w:tcPr>
            <w:tcW w:w="568" w:type="dxa"/>
            <w:shd w:val="clear" w:color="auto" w:fill="auto"/>
          </w:tcPr>
          <w:p w14:paraId="3012939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21</w:t>
            </w:r>
          </w:p>
        </w:tc>
        <w:tc>
          <w:tcPr>
            <w:tcW w:w="1134" w:type="dxa"/>
            <w:shd w:val="clear" w:color="auto" w:fill="auto"/>
          </w:tcPr>
          <w:p w14:paraId="53B3E0B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Garment factory</w:t>
            </w:r>
          </w:p>
        </w:tc>
        <w:tc>
          <w:tcPr>
            <w:tcW w:w="567" w:type="dxa"/>
            <w:shd w:val="clear" w:color="auto" w:fill="auto"/>
          </w:tcPr>
          <w:p w14:paraId="36BFB6ED"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2</w:t>
            </w:r>
          </w:p>
        </w:tc>
        <w:tc>
          <w:tcPr>
            <w:tcW w:w="2693" w:type="dxa"/>
          </w:tcPr>
          <w:p w14:paraId="73D966A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Tanzania subsidiary head</w:t>
            </w:r>
          </w:p>
          <w:p w14:paraId="76441C96" w14:textId="77777777" w:rsidR="003E213D" w:rsidRPr="004F6448" w:rsidRDefault="003E213D" w:rsidP="003E213D">
            <w:pPr>
              <w:spacing w:after="0" w:line="240" w:lineRule="auto"/>
              <w:rPr>
                <w:rFonts w:ascii="Times" w:hAnsi="Times"/>
                <w:sz w:val="16"/>
                <w:szCs w:val="16"/>
              </w:rPr>
            </w:pPr>
          </w:p>
        </w:tc>
        <w:tc>
          <w:tcPr>
            <w:tcW w:w="709" w:type="dxa"/>
          </w:tcPr>
          <w:p w14:paraId="2E099384" w14:textId="77777777" w:rsidR="003E213D" w:rsidRPr="004F6448" w:rsidRDefault="003E213D" w:rsidP="009954B0">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7</w:t>
            </w:r>
          </w:p>
        </w:tc>
        <w:tc>
          <w:tcPr>
            <w:tcW w:w="2693" w:type="dxa"/>
          </w:tcPr>
          <w:p w14:paraId="406CED85"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Local employee</w:t>
            </w:r>
          </w:p>
        </w:tc>
      </w:tr>
      <w:tr w:rsidR="003E213D" w:rsidRPr="004F6448" w14:paraId="7184D5AE" w14:textId="77777777" w:rsidTr="003E213D">
        <w:trPr>
          <w:trHeight w:val="207"/>
        </w:trPr>
        <w:tc>
          <w:tcPr>
            <w:tcW w:w="568" w:type="dxa"/>
            <w:shd w:val="clear" w:color="auto" w:fill="auto"/>
          </w:tcPr>
          <w:p w14:paraId="2544C31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22</w:t>
            </w:r>
          </w:p>
        </w:tc>
        <w:tc>
          <w:tcPr>
            <w:tcW w:w="1134" w:type="dxa"/>
            <w:shd w:val="clear" w:color="auto" w:fill="auto"/>
          </w:tcPr>
          <w:p w14:paraId="59FBF5C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Textile factory </w:t>
            </w:r>
          </w:p>
        </w:tc>
        <w:tc>
          <w:tcPr>
            <w:tcW w:w="567" w:type="dxa"/>
            <w:shd w:val="clear" w:color="auto" w:fill="auto"/>
          </w:tcPr>
          <w:p w14:paraId="320FEF1D"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3</w:t>
            </w:r>
          </w:p>
        </w:tc>
        <w:tc>
          <w:tcPr>
            <w:tcW w:w="2693" w:type="dxa"/>
          </w:tcPr>
          <w:p w14:paraId="28550AF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Tanzania subsidiary chief accountant </w:t>
            </w:r>
          </w:p>
        </w:tc>
        <w:tc>
          <w:tcPr>
            <w:tcW w:w="709" w:type="dxa"/>
          </w:tcPr>
          <w:p w14:paraId="61939BD8" w14:textId="77777777" w:rsidR="003E213D" w:rsidRPr="004F6448" w:rsidRDefault="003E213D" w:rsidP="003E213D">
            <w:pPr>
              <w:spacing w:after="0" w:line="240" w:lineRule="auto"/>
              <w:rPr>
                <w:rFonts w:ascii="Times" w:hAnsi="Times"/>
                <w:sz w:val="16"/>
                <w:szCs w:val="16"/>
              </w:rPr>
            </w:pPr>
          </w:p>
        </w:tc>
        <w:tc>
          <w:tcPr>
            <w:tcW w:w="2693" w:type="dxa"/>
          </w:tcPr>
          <w:p w14:paraId="76CEAB0C" w14:textId="77777777" w:rsidR="003E213D" w:rsidRPr="004F6448" w:rsidRDefault="003E213D" w:rsidP="003E213D">
            <w:pPr>
              <w:spacing w:after="0" w:line="240" w:lineRule="auto"/>
              <w:rPr>
                <w:rFonts w:ascii="Times" w:eastAsia="Times New Roman" w:hAnsi="Times"/>
                <w:sz w:val="16"/>
                <w:szCs w:val="16"/>
                <w:lang w:eastAsia="en-US"/>
              </w:rPr>
            </w:pPr>
          </w:p>
        </w:tc>
      </w:tr>
      <w:tr w:rsidR="003E213D" w:rsidRPr="004F6448" w14:paraId="666B0942" w14:textId="77777777" w:rsidTr="003E213D">
        <w:trPr>
          <w:trHeight w:val="271"/>
        </w:trPr>
        <w:tc>
          <w:tcPr>
            <w:tcW w:w="568" w:type="dxa"/>
            <w:shd w:val="clear" w:color="auto" w:fill="auto"/>
          </w:tcPr>
          <w:p w14:paraId="10066AD3"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23</w:t>
            </w:r>
          </w:p>
        </w:tc>
        <w:tc>
          <w:tcPr>
            <w:tcW w:w="1134" w:type="dxa"/>
            <w:shd w:val="clear" w:color="auto" w:fill="auto"/>
          </w:tcPr>
          <w:p w14:paraId="613CE8C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Refrigerator manufacturer </w:t>
            </w:r>
          </w:p>
        </w:tc>
        <w:tc>
          <w:tcPr>
            <w:tcW w:w="567" w:type="dxa"/>
            <w:shd w:val="clear" w:color="auto" w:fill="auto"/>
          </w:tcPr>
          <w:p w14:paraId="78BC23F7"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4</w:t>
            </w:r>
          </w:p>
        </w:tc>
        <w:tc>
          <w:tcPr>
            <w:tcW w:w="2693" w:type="dxa"/>
          </w:tcPr>
          <w:p w14:paraId="64BCA19B"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India subsidiary chief marketing officer </w:t>
            </w:r>
          </w:p>
        </w:tc>
        <w:tc>
          <w:tcPr>
            <w:tcW w:w="709" w:type="dxa"/>
          </w:tcPr>
          <w:p w14:paraId="3390A04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8</w:t>
            </w:r>
          </w:p>
          <w:p w14:paraId="4E61D65A" w14:textId="77777777" w:rsidR="003E213D" w:rsidRPr="004F6448" w:rsidRDefault="003E213D" w:rsidP="009954B0">
            <w:pPr>
              <w:spacing w:after="0" w:line="240" w:lineRule="auto"/>
              <w:rPr>
                <w:rFonts w:ascii="Times" w:hAnsi="Times"/>
                <w:sz w:val="16"/>
                <w:szCs w:val="16"/>
              </w:rPr>
            </w:pPr>
            <w:r w:rsidRPr="004F6448">
              <w:rPr>
                <w:rFonts w:ascii="Times" w:hAnsi="Times"/>
                <w:sz w:val="16"/>
                <w:szCs w:val="16"/>
              </w:rPr>
              <w:t>IV12</w:t>
            </w:r>
            <w:r w:rsidR="009954B0" w:rsidRPr="004F6448">
              <w:rPr>
                <w:rFonts w:ascii="Times" w:hAnsi="Times"/>
                <w:sz w:val="16"/>
                <w:szCs w:val="16"/>
              </w:rPr>
              <w:t>9</w:t>
            </w:r>
          </w:p>
        </w:tc>
        <w:tc>
          <w:tcPr>
            <w:tcW w:w="2693" w:type="dxa"/>
          </w:tcPr>
          <w:p w14:paraId="1A691FA0"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Local informant on the subsidiary</w:t>
            </w:r>
          </w:p>
          <w:p w14:paraId="4DEF0A4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Chinese Political Counsellor, India </w:t>
            </w:r>
          </w:p>
        </w:tc>
      </w:tr>
      <w:tr w:rsidR="003E213D" w:rsidRPr="004F6448" w14:paraId="42060927" w14:textId="77777777" w:rsidTr="003E213D">
        <w:trPr>
          <w:trHeight w:val="402"/>
        </w:trPr>
        <w:tc>
          <w:tcPr>
            <w:tcW w:w="568" w:type="dxa"/>
            <w:shd w:val="clear" w:color="auto" w:fill="auto"/>
          </w:tcPr>
          <w:p w14:paraId="334F0849"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24</w:t>
            </w:r>
          </w:p>
        </w:tc>
        <w:tc>
          <w:tcPr>
            <w:tcW w:w="1134" w:type="dxa"/>
            <w:shd w:val="clear" w:color="auto" w:fill="auto"/>
          </w:tcPr>
          <w:p w14:paraId="79FDB42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Bank</w:t>
            </w:r>
          </w:p>
        </w:tc>
        <w:tc>
          <w:tcPr>
            <w:tcW w:w="567" w:type="dxa"/>
            <w:shd w:val="clear" w:color="auto" w:fill="auto"/>
          </w:tcPr>
          <w:p w14:paraId="14F541FE"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5</w:t>
            </w:r>
          </w:p>
          <w:p w14:paraId="1FF170A3" w14:textId="77777777" w:rsidR="003E213D" w:rsidRPr="004F6448" w:rsidRDefault="003E213D" w:rsidP="003E213D">
            <w:pPr>
              <w:spacing w:after="0" w:line="240" w:lineRule="auto"/>
              <w:rPr>
                <w:rFonts w:ascii="Times" w:hAnsi="Times"/>
                <w:sz w:val="16"/>
                <w:szCs w:val="16"/>
              </w:rPr>
            </w:pPr>
          </w:p>
          <w:p w14:paraId="0C7ADC02"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6</w:t>
            </w:r>
          </w:p>
        </w:tc>
        <w:tc>
          <w:tcPr>
            <w:tcW w:w="2693" w:type="dxa"/>
          </w:tcPr>
          <w:p w14:paraId="6056F471"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Chief Representative for African Region</w:t>
            </w:r>
          </w:p>
          <w:p w14:paraId="02EC8A5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Russia subsidiary deputy head</w:t>
            </w:r>
          </w:p>
        </w:tc>
        <w:tc>
          <w:tcPr>
            <w:tcW w:w="709" w:type="dxa"/>
          </w:tcPr>
          <w:p w14:paraId="4783E5A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IV1</w:t>
            </w:r>
            <w:r w:rsidR="009954B0" w:rsidRPr="004F6448">
              <w:rPr>
                <w:rFonts w:ascii="Times" w:hAnsi="Times"/>
                <w:sz w:val="16"/>
                <w:szCs w:val="16"/>
              </w:rPr>
              <w:t>30</w:t>
            </w:r>
          </w:p>
          <w:p w14:paraId="2A0EEEED" w14:textId="77777777" w:rsidR="003E213D" w:rsidRPr="004F6448" w:rsidRDefault="003E213D" w:rsidP="003E213D">
            <w:pPr>
              <w:spacing w:after="0" w:line="240" w:lineRule="auto"/>
              <w:rPr>
                <w:rFonts w:ascii="Times" w:hAnsi="Times"/>
                <w:sz w:val="16"/>
                <w:szCs w:val="16"/>
              </w:rPr>
            </w:pPr>
          </w:p>
        </w:tc>
        <w:tc>
          <w:tcPr>
            <w:tcW w:w="2693" w:type="dxa"/>
          </w:tcPr>
          <w:p w14:paraId="19F0B2B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Minister, Ministry of Public Enterprise</w:t>
            </w:r>
          </w:p>
        </w:tc>
      </w:tr>
      <w:tr w:rsidR="003E213D" w:rsidRPr="004F6448" w14:paraId="0DA49D2B" w14:textId="77777777" w:rsidTr="003E213D">
        <w:trPr>
          <w:trHeight w:val="424"/>
        </w:trPr>
        <w:tc>
          <w:tcPr>
            <w:tcW w:w="568" w:type="dxa"/>
            <w:shd w:val="clear" w:color="auto" w:fill="auto"/>
          </w:tcPr>
          <w:p w14:paraId="7C99E6BF"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25</w:t>
            </w:r>
          </w:p>
        </w:tc>
        <w:tc>
          <w:tcPr>
            <w:tcW w:w="1134" w:type="dxa"/>
            <w:shd w:val="clear" w:color="auto" w:fill="auto"/>
          </w:tcPr>
          <w:p w14:paraId="37361577"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Bank </w:t>
            </w:r>
          </w:p>
        </w:tc>
        <w:tc>
          <w:tcPr>
            <w:tcW w:w="567" w:type="dxa"/>
            <w:shd w:val="clear" w:color="auto" w:fill="auto"/>
          </w:tcPr>
          <w:p w14:paraId="30E2353F"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7</w:t>
            </w:r>
          </w:p>
        </w:tc>
        <w:tc>
          <w:tcPr>
            <w:tcW w:w="2693" w:type="dxa"/>
          </w:tcPr>
          <w:p w14:paraId="7121828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Senior manager &amp; informant of the Bank’s acquisition case in South Africa</w:t>
            </w:r>
          </w:p>
        </w:tc>
        <w:tc>
          <w:tcPr>
            <w:tcW w:w="709" w:type="dxa"/>
          </w:tcPr>
          <w:p w14:paraId="2D98A027" w14:textId="77777777" w:rsidR="003E213D" w:rsidRPr="004F6448" w:rsidRDefault="003E213D" w:rsidP="003E213D">
            <w:pPr>
              <w:spacing w:after="0" w:line="240" w:lineRule="auto"/>
              <w:rPr>
                <w:rFonts w:ascii="Times" w:hAnsi="Times"/>
                <w:sz w:val="16"/>
                <w:szCs w:val="16"/>
              </w:rPr>
            </w:pPr>
          </w:p>
        </w:tc>
        <w:tc>
          <w:tcPr>
            <w:tcW w:w="2693" w:type="dxa"/>
          </w:tcPr>
          <w:p w14:paraId="5344B36F" w14:textId="77777777" w:rsidR="003E213D" w:rsidRPr="004F6448" w:rsidRDefault="003E213D" w:rsidP="003E213D">
            <w:pPr>
              <w:spacing w:after="0" w:line="240" w:lineRule="auto"/>
              <w:rPr>
                <w:rFonts w:ascii="Times" w:hAnsi="Times"/>
                <w:sz w:val="16"/>
                <w:szCs w:val="16"/>
              </w:rPr>
            </w:pPr>
          </w:p>
        </w:tc>
      </w:tr>
      <w:tr w:rsidR="003E213D" w:rsidRPr="004F6448" w14:paraId="7C8F7926" w14:textId="77777777" w:rsidTr="003E213D">
        <w:trPr>
          <w:trHeight w:val="399"/>
        </w:trPr>
        <w:tc>
          <w:tcPr>
            <w:tcW w:w="568" w:type="dxa"/>
            <w:shd w:val="clear" w:color="auto" w:fill="auto"/>
          </w:tcPr>
          <w:p w14:paraId="7F2E270D"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26</w:t>
            </w:r>
          </w:p>
        </w:tc>
        <w:tc>
          <w:tcPr>
            <w:tcW w:w="1134" w:type="dxa"/>
            <w:shd w:val="clear" w:color="auto" w:fill="auto"/>
          </w:tcPr>
          <w:p w14:paraId="289D12E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Agriculture, sisal produce and trade </w:t>
            </w:r>
          </w:p>
        </w:tc>
        <w:tc>
          <w:tcPr>
            <w:tcW w:w="567" w:type="dxa"/>
            <w:shd w:val="clear" w:color="auto" w:fill="auto"/>
          </w:tcPr>
          <w:p w14:paraId="2CEB51C8"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8</w:t>
            </w:r>
          </w:p>
          <w:p w14:paraId="5AAD3707" w14:textId="77777777" w:rsidR="003E213D" w:rsidRPr="004F6448" w:rsidRDefault="003E213D" w:rsidP="00362EC0">
            <w:pPr>
              <w:spacing w:after="0" w:line="240" w:lineRule="auto"/>
              <w:rPr>
                <w:rFonts w:ascii="Times" w:hAnsi="Times"/>
                <w:sz w:val="16"/>
                <w:szCs w:val="16"/>
              </w:rPr>
            </w:pPr>
            <w:r w:rsidRPr="004F6448">
              <w:rPr>
                <w:rFonts w:ascii="Times" w:hAnsi="Times"/>
                <w:sz w:val="16"/>
                <w:szCs w:val="16"/>
              </w:rPr>
              <w:t>IV8</w:t>
            </w:r>
            <w:r w:rsidR="00362EC0" w:rsidRPr="004F6448">
              <w:rPr>
                <w:rFonts w:ascii="Times" w:hAnsi="Times"/>
                <w:sz w:val="16"/>
                <w:szCs w:val="16"/>
              </w:rPr>
              <w:t>9</w:t>
            </w:r>
          </w:p>
        </w:tc>
        <w:tc>
          <w:tcPr>
            <w:tcW w:w="2693" w:type="dxa"/>
          </w:tcPr>
          <w:p w14:paraId="4224EB6C"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Tanzania subsidiary head</w:t>
            </w:r>
          </w:p>
          <w:p w14:paraId="1D686CF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Tanzania subsidiary chief engineer and technician </w:t>
            </w:r>
          </w:p>
        </w:tc>
        <w:tc>
          <w:tcPr>
            <w:tcW w:w="709" w:type="dxa"/>
          </w:tcPr>
          <w:p w14:paraId="4A284A2B" w14:textId="77777777" w:rsidR="003E213D" w:rsidRPr="004F6448" w:rsidRDefault="003E213D" w:rsidP="003E213D">
            <w:pPr>
              <w:spacing w:after="0" w:line="240" w:lineRule="auto"/>
              <w:rPr>
                <w:rFonts w:ascii="Times" w:hAnsi="Times"/>
                <w:sz w:val="16"/>
                <w:szCs w:val="16"/>
              </w:rPr>
            </w:pPr>
          </w:p>
        </w:tc>
        <w:tc>
          <w:tcPr>
            <w:tcW w:w="2693" w:type="dxa"/>
          </w:tcPr>
          <w:p w14:paraId="06B22DB0" w14:textId="77777777" w:rsidR="003E213D" w:rsidRPr="004F6448" w:rsidRDefault="003E213D" w:rsidP="003E213D">
            <w:pPr>
              <w:spacing w:after="0" w:line="240" w:lineRule="auto"/>
              <w:rPr>
                <w:rFonts w:ascii="Times" w:hAnsi="Times"/>
                <w:sz w:val="16"/>
                <w:szCs w:val="16"/>
              </w:rPr>
            </w:pPr>
          </w:p>
        </w:tc>
      </w:tr>
      <w:tr w:rsidR="003E213D" w:rsidRPr="004F6448" w14:paraId="5B919D07" w14:textId="77777777" w:rsidTr="003E213D">
        <w:trPr>
          <w:trHeight w:val="416"/>
        </w:trPr>
        <w:tc>
          <w:tcPr>
            <w:tcW w:w="568" w:type="dxa"/>
            <w:shd w:val="clear" w:color="auto" w:fill="auto"/>
          </w:tcPr>
          <w:p w14:paraId="27279A32"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27</w:t>
            </w:r>
          </w:p>
        </w:tc>
        <w:tc>
          <w:tcPr>
            <w:tcW w:w="1134" w:type="dxa"/>
            <w:shd w:val="clear" w:color="auto" w:fill="auto"/>
          </w:tcPr>
          <w:p w14:paraId="35533F84"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Real Estate Developer</w:t>
            </w:r>
          </w:p>
        </w:tc>
        <w:tc>
          <w:tcPr>
            <w:tcW w:w="567" w:type="dxa"/>
            <w:shd w:val="clear" w:color="auto" w:fill="auto"/>
          </w:tcPr>
          <w:p w14:paraId="55B86C24" w14:textId="77777777" w:rsidR="003E213D" w:rsidRPr="004F6448" w:rsidRDefault="003E213D" w:rsidP="003E213D">
            <w:pPr>
              <w:spacing w:after="0" w:line="240" w:lineRule="auto"/>
              <w:rPr>
                <w:rFonts w:ascii="Times" w:hAnsi="Times"/>
                <w:sz w:val="16"/>
                <w:szCs w:val="16"/>
              </w:rPr>
            </w:pPr>
          </w:p>
        </w:tc>
        <w:tc>
          <w:tcPr>
            <w:tcW w:w="2693" w:type="dxa"/>
          </w:tcPr>
          <w:p w14:paraId="1F197BF8" w14:textId="77777777" w:rsidR="003E213D" w:rsidRPr="004F6448" w:rsidRDefault="003E213D" w:rsidP="003E213D">
            <w:pPr>
              <w:spacing w:after="0" w:line="240" w:lineRule="auto"/>
              <w:rPr>
                <w:rFonts w:ascii="Times" w:hAnsi="Times"/>
                <w:sz w:val="16"/>
                <w:szCs w:val="16"/>
              </w:rPr>
            </w:pPr>
          </w:p>
        </w:tc>
        <w:tc>
          <w:tcPr>
            <w:tcW w:w="709" w:type="dxa"/>
          </w:tcPr>
          <w:p w14:paraId="2FB5993C" w14:textId="77777777" w:rsidR="003E213D" w:rsidRPr="004F6448" w:rsidRDefault="003E213D" w:rsidP="009954B0">
            <w:pPr>
              <w:spacing w:after="0" w:line="240" w:lineRule="auto"/>
              <w:rPr>
                <w:rFonts w:ascii="Times" w:hAnsi="Times"/>
                <w:sz w:val="16"/>
                <w:szCs w:val="16"/>
              </w:rPr>
            </w:pPr>
            <w:r w:rsidRPr="004F6448">
              <w:rPr>
                <w:rFonts w:ascii="Times" w:hAnsi="Times"/>
                <w:sz w:val="16"/>
                <w:szCs w:val="16"/>
              </w:rPr>
              <w:t>IV1</w:t>
            </w:r>
            <w:r w:rsidR="009954B0" w:rsidRPr="004F6448">
              <w:rPr>
                <w:rFonts w:ascii="Times" w:hAnsi="Times"/>
                <w:sz w:val="16"/>
                <w:szCs w:val="16"/>
              </w:rPr>
              <w:t>31</w:t>
            </w:r>
          </w:p>
        </w:tc>
        <w:tc>
          <w:tcPr>
            <w:tcW w:w="2693" w:type="dxa"/>
          </w:tcPr>
          <w:p w14:paraId="64C458DA" w14:textId="77777777" w:rsidR="003E213D" w:rsidRPr="004F6448" w:rsidRDefault="003E213D" w:rsidP="003E213D">
            <w:pPr>
              <w:spacing w:after="0" w:line="240" w:lineRule="auto"/>
              <w:rPr>
                <w:rFonts w:ascii="Times" w:hAnsi="Times"/>
                <w:sz w:val="16"/>
                <w:szCs w:val="16"/>
              </w:rPr>
            </w:pPr>
            <w:r w:rsidRPr="004F6448">
              <w:rPr>
                <w:rFonts w:ascii="Times" w:hAnsi="Times"/>
                <w:sz w:val="16"/>
                <w:szCs w:val="16"/>
              </w:rPr>
              <w:t xml:space="preserve">Internationally hired chief advisor of Russia project </w:t>
            </w:r>
          </w:p>
        </w:tc>
      </w:tr>
    </w:tbl>
    <w:p w14:paraId="7C41FCB7" w14:textId="77777777" w:rsidR="00824746" w:rsidRPr="004F6448" w:rsidRDefault="00824746" w:rsidP="00824746">
      <w:pPr>
        <w:ind w:hanging="284"/>
        <w:rPr>
          <w:rFonts w:ascii="Times" w:hAnsi="Times"/>
          <w:sz w:val="16"/>
          <w:szCs w:val="16"/>
        </w:rPr>
      </w:pPr>
    </w:p>
    <w:p w14:paraId="0A88FD42" w14:textId="77777777" w:rsidR="003E213D" w:rsidRPr="004F6448" w:rsidRDefault="003E213D" w:rsidP="00824746">
      <w:pPr>
        <w:ind w:hanging="284"/>
        <w:rPr>
          <w:rFonts w:ascii="Times" w:hAnsi="Times"/>
        </w:rPr>
      </w:pPr>
      <w:r w:rsidRPr="004F6448">
        <w:rPr>
          <w:rFonts w:ascii="Times" w:hAnsi="Times"/>
          <w:sz w:val="16"/>
          <w:szCs w:val="16"/>
        </w:rPr>
        <w:t>Notes: (1) All cases but C8, C16, C18, C21 and C23 are state owned. (2) IV1-8</w:t>
      </w:r>
      <w:r w:rsidR="00362EC0" w:rsidRPr="004F6448">
        <w:rPr>
          <w:rFonts w:ascii="Times" w:hAnsi="Times"/>
          <w:sz w:val="16"/>
          <w:szCs w:val="16"/>
        </w:rPr>
        <w:t>9</w:t>
      </w:r>
      <w:r w:rsidRPr="004F6448">
        <w:rPr>
          <w:rFonts w:ascii="Times" w:hAnsi="Times"/>
          <w:sz w:val="16"/>
          <w:szCs w:val="16"/>
        </w:rPr>
        <w:t xml:space="preserve"> worked in CMNCs. IV</w:t>
      </w:r>
      <w:r w:rsidR="00362EC0" w:rsidRPr="004F6448">
        <w:rPr>
          <w:rFonts w:ascii="Times" w:hAnsi="Times"/>
          <w:sz w:val="16"/>
          <w:szCs w:val="16"/>
        </w:rPr>
        <w:t>90</w:t>
      </w:r>
      <w:r w:rsidRPr="004F6448">
        <w:rPr>
          <w:rFonts w:ascii="Times" w:hAnsi="Times"/>
          <w:sz w:val="16"/>
          <w:szCs w:val="16"/>
        </w:rPr>
        <w:t>-1</w:t>
      </w:r>
      <w:r w:rsidR="00362EC0" w:rsidRPr="004F6448">
        <w:rPr>
          <w:rFonts w:ascii="Times" w:hAnsi="Times"/>
          <w:sz w:val="16"/>
          <w:szCs w:val="16"/>
        </w:rPr>
        <w:t>31</w:t>
      </w:r>
      <w:r w:rsidRPr="004F6448">
        <w:rPr>
          <w:rFonts w:ascii="Times" w:hAnsi="Times"/>
          <w:sz w:val="16"/>
          <w:szCs w:val="16"/>
        </w:rPr>
        <w:t xml:space="preserve"> provided information for CMNCs.</w:t>
      </w:r>
    </w:p>
    <w:p w14:paraId="44687B5B" w14:textId="77777777" w:rsidR="003E213D" w:rsidRPr="004F6448" w:rsidRDefault="003E213D">
      <w:pPr>
        <w:spacing w:after="0" w:line="240" w:lineRule="auto"/>
        <w:rPr>
          <w:rStyle w:val="hps"/>
          <w:rFonts w:ascii="Times" w:hAnsi="Times"/>
          <w:b/>
          <w:lang w:val="en"/>
        </w:rPr>
      </w:pPr>
      <w:r w:rsidRPr="004F6448">
        <w:rPr>
          <w:rStyle w:val="hps"/>
          <w:rFonts w:ascii="Times" w:hAnsi="Times"/>
          <w:b/>
          <w:lang w:val="en"/>
        </w:rPr>
        <w:br w:type="page"/>
      </w:r>
    </w:p>
    <w:p w14:paraId="77513C9B" w14:textId="77777777" w:rsidR="00822C23" w:rsidRPr="004F6448" w:rsidRDefault="00680298" w:rsidP="00AF2502">
      <w:pPr>
        <w:ind w:left="-284" w:right="-472"/>
        <w:rPr>
          <w:rFonts w:ascii="Times" w:hAnsi="Times"/>
          <w:b/>
        </w:rPr>
      </w:pPr>
      <w:r w:rsidRPr="004F6448">
        <w:rPr>
          <w:rFonts w:ascii="Times" w:hAnsi="Times"/>
          <w:b/>
        </w:rPr>
        <w:t>Table 2 T</w:t>
      </w:r>
      <w:r w:rsidR="00137D99" w:rsidRPr="004F6448">
        <w:rPr>
          <w:rFonts w:ascii="Times" w:hAnsi="Times"/>
          <w:b/>
        </w:rPr>
        <w:t>ypical case</w:t>
      </w:r>
      <w:r w:rsidR="003055FD" w:rsidRPr="004F6448">
        <w:rPr>
          <w:rFonts w:ascii="Times" w:hAnsi="Times"/>
          <w:b/>
        </w:rPr>
        <w:t>-study</w:t>
      </w:r>
      <w:r w:rsidR="00137D99" w:rsidRPr="004F6448">
        <w:rPr>
          <w:rFonts w:ascii="Times" w:hAnsi="Times"/>
          <w:b/>
        </w:rPr>
        <w:t xml:space="preserve"> CMN</w:t>
      </w:r>
      <w:r w:rsidR="00D15091" w:rsidRPr="004F6448">
        <w:rPr>
          <w:rFonts w:ascii="Times" w:hAnsi="Times"/>
          <w:b/>
        </w:rPr>
        <w:t>C</w:t>
      </w:r>
      <w:r w:rsidR="00137D99" w:rsidRPr="004F6448">
        <w:rPr>
          <w:rFonts w:ascii="Times" w:hAnsi="Times"/>
          <w:b/>
        </w:rPr>
        <w:t>s</w:t>
      </w:r>
    </w:p>
    <w:tbl>
      <w:tblPr>
        <w:tblpPr w:leftFromText="180" w:rightFromText="180" w:vertAnchor="text" w:horzAnchor="page" w:tblpX="1391" w:tblpY="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2268"/>
        <w:gridCol w:w="2977"/>
      </w:tblGrid>
      <w:tr w:rsidR="0039037D" w:rsidRPr="004F6448" w14:paraId="7543A80F" w14:textId="77777777" w:rsidTr="004D78E8">
        <w:trPr>
          <w:trHeight w:val="559"/>
        </w:trPr>
        <w:tc>
          <w:tcPr>
            <w:tcW w:w="1526" w:type="dxa"/>
            <w:shd w:val="clear" w:color="auto" w:fill="auto"/>
          </w:tcPr>
          <w:p w14:paraId="028EEB64"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Case/ Employees/ Industry/</w:t>
            </w:r>
          </w:p>
          <w:p w14:paraId="3FE91027"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Ownership/</w:t>
            </w:r>
          </w:p>
          <w:p w14:paraId="6B1D842E"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Locations visited/ project example</w:t>
            </w:r>
          </w:p>
        </w:tc>
        <w:tc>
          <w:tcPr>
            <w:tcW w:w="2551" w:type="dxa"/>
            <w:shd w:val="clear" w:color="auto" w:fill="auto"/>
          </w:tcPr>
          <w:p w14:paraId="6664CBA6"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 xml:space="preserve">Expatriate characteristic: scale / types /competency </w:t>
            </w:r>
          </w:p>
        </w:tc>
        <w:tc>
          <w:tcPr>
            <w:tcW w:w="2268" w:type="dxa"/>
            <w:shd w:val="clear" w:color="auto" w:fill="auto"/>
          </w:tcPr>
          <w:p w14:paraId="43E591B8"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 xml:space="preserve">Expatriate management </w:t>
            </w:r>
          </w:p>
        </w:tc>
        <w:tc>
          <w:tcPr>
            <w:tcW w:w="2977" w:type="dxa"/>
            <w:shd w:val="clear" w:color="auto" w:fill="auto"/>
          </w:tcPr>
          <w:p w14:paraId="591427B1" w14:textId="77777777" w:rsidR="0039037D" w:rsidRPr="004F6448" w:rsidRDefault="0039037D" w:rsidP="004D78E8">
            <w:pPr>
              <w:spacing w:after="0" w:line="240" w:lineRule="auto"/>
              <w:jc w:val="center"/>
              <w:rPr>
                <w:rFonts w:ascii="Times" w:hAnsi="Times"/>
                <w:b/>
                <w:sz w:val="16"/>
                <w:szCs w:val="16"/>
              </w:rPr>
            </w:pPr>
            <w:r w:rsidRPr="004F6448">
              <w:rPr>
                <w:rFonts w:ascii="Times" w:hAnsi="Times"/>
                <w:b/>
                <w:sz w:val="16"/>
                <w:szCs w:val="16"/>
              </w:rPr>
              <w:t>How to generate competitive advantage</w:t>
            </w:r>
          </w:p>
        </w:tc>
      </w:tr>
      <w:tr w:rsidR="0039037D" w:rsidRPr="004F6448" w14:paraId="26C2D55F" w14:textId="77777777" w:rsidTr="004D78E8">
        <w:trPr>
          <w:trHeight w:val="985"/>
        </w:trPr>
        <w:tc>
          <w:tcPr>
            <w:tcW w:w="1526" w:type="dxa"/>
            <w:shd w:val="clear" w:color="auto" w:fill="auto"/>
          </w:tcPr>
          <w:p w14:paraId="3F9343D5" w14:textId="77777777" w:rsidR="0039037D" w:rsidRPr="004F6448" w:rsidRDefault="0039037D" w:rsidP="004D78E8">
            <w:pPr>
              <w:spacing w:after="0" w:line="240" w:lineRule="auto"/>
              <w:rPr>
                <w:rFonts w:ascii="Times" w:hAnsi="Times"/>
                <w:b/>
                <w:sz w:val="16"/>
                <w:szCs w:val="16"/>
              </w:rPr>
            </w:pPr>
            <w:r w:rsidRPr="004F6448">
              <w:rPr>
                <w:rFonts w:ascii="Times" w:hAnsi="Times"/>
                <w:b/>
                <w:sz w:val="16"/>
                <w:szCs w:val="16"/>
              </w:rPr>
              <w:t>C7</w:t>
            </w:r>
          </w:p>
          <w:p w14:paraId="0F9E09F0"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0.13 million employees/Dam construction/State owned/Sudan, Kenya, Cameroon, Kazakhstan,</w:t>
            </w:r>
          </w:p>
          <w:p w14:paraId="3CF00192"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Tanzania. </w:t>
            </w:r>
          </w:p>
          <w:p w14:paraId="5E791F85" w14:textId="77777777" w:rsidR="0039037D" w:rsidRPr="004F6448" w:rsidRDefault="0039037D" w:rsidP="004D78E8">
            <w:pPr>
              <w:spacing w:after="0" w:line="240" w:lineRule="auto"/>
              <w:rPr>
                <w:rFonts w:ascii="Times" w:hAnsi="Times"/>
                <w:sz w:val="16"/>
                <w:szCs w:val="16"/>
              </w:rPr>
            </w:pPr>
          </w:p>
          <w:p w14:paraId="67BB1737"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Project: Merowe dam building on River Nile in Sudan (2003-2008)</w:t>
            </w:r>
          </w:p>
          <w:p w14:paraId="0F769A63" w14:textId="77777777" w:rsidR="0039037D" w:rsidRPr="004F6448" w:rsidRDefault="0039037D" w:rsidP="004D78E8">
            <w:pPr>
              <w:spacing w:after="0" w:line="240" w:lineRule="auto"/>
              <w:rPr>
                <w:rFonts w:ascii="Times" w:hAnsi="Times"/>
                <w:sz w:val="16"/>
                <w:szCs w:val="16"/>
              </w:rPr>
            </w:pPr>
          </w:p>
          <w:p w14:paraId="540D6FAD" w14:textId="77777777" w:rsidR="0039037D" w:rsidRPr="004F6448" w:rsidRDefault="0039037D" w:rsidP="004D78E8">
            <w:pPr>
              <w:spacing w:after="0" w:line="240" w:lineRule="auto"/>
              <w:jc w:val="both"/>
              <w:rPr>
                <w:rFonts w:ascii="Times" w:hAnsi="Times"/>
                <w:sz w:val="16"/>
                <w:szCs w:val="16"/>
              </w:rPr>
            </w:pPr>
          </w:p>
        </w:tc>
        <w:tc>
          <w:tcPr>
            <w:tcW w:w="2551" w:type="dxa"/>
            <w:shd w:val="clear" w:color="auto" w:fill="auto"/>
          </w:tcPr>
          <w:p w14:paraId="22822407"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About 30 expatriates at managerial level, 2500 technical and construction workers while hiring 2500 local workers.</w:t>
            </w:r>
          </w:p>
          <w:p w14:paraId="75ACF4C2"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“According to the contract, we need to use 80% local employees. If following that, we would not be able to complete the project on time, let alone in advance. We negotiated with the owner and eventually we brought 2500 Chinese and hire 2500 locals”; “we set one Chinese employee to supervise 7 locals in Pakistan, but only 1.5 here in Sudan” (IV15, managerial expatriate).</w:t>
            </w:r>
          </w:p>
          <w:p w14:paraId="0736BCFA"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“I came here because my company needed me. Also, good pay” (IV15). </w:t>
            </w:r>
          </w:p>
          <w:p w14:paraId="59FC7818"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“I have been here for two years without visiting families. Several times I booked air ticket but had to give up as our project manager said the Sudanese government wanted this project being completed earlier… I feel guilty for my daughter who is preparing for national exam and needing my support” (IV19, operational expatriate).</w:t>
            </w:r>
          </w:p>
        </w:tc>
        <w:tc>
          <w:tcPr>
            <w:tcW w:w="2268" w:type="dxa"/>
            <w:shd w:val="clear" w:color="auto" w:fill="auto"/>
          </w:tcPr>
          <w:p w14:paraId="4598102D"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High monetary incentives; Centralised decision making; Relatively strict disciplines; Self-contained living: temporary accommodations were built on the banks of the river Nile, a remote area without possibility to hire anything. One or two managerial expatriates stayed in one room while 8 operational expatriates in one room of 10 square meters. It contained 4 bunk beds for 8 workers. (Same conditions applied to 2500 workers hired from the host country). There is a large food hall where Chinese chiefs cook Chinese dishes for the expatriates and local chiefs cook local food for the locals. There is also a large hall for entertaining, but many suffered from depression as “the site is too remote and we cannot go anywhere without a car” (IV19).  </w:t>
            </w:r>
          </w:p>
          <w:p w14:paraId="75B177EB" w14:textId="77777777" w:rsidR="0039037D" w:rsidRPr="004F6448" w:rsidRDefault="0039037D" w:rsidP="004D78E8">
            <w:pPr>
              <w:spacing w:after="0" w:line="240" w:lineRule="auto"/>
              <w:rPr>
                <w:rFonts w:ascii="Times" w:hAnsi="Times"/>
                <w:sz w:val="16"/>
                <w:szCs w:val="16"/>
              </w:rPr>
            </w:pPr>
          </w:p>
        </w:tc>
        <w:tc>
          <w:tcPr>
            <w:tcW w:w="2977" w:type="dxa"/>
            <w:shd w:val="clear" w:color="auto" w:fill="auto"/>
          </w:tcPr>
          <w:p w14:paraId="34526FF4" w14:textId="77777777" w:rsidR="00846D5F" w:rsidRPr="004F6448" w:rsidRDefault="0039037D" w:rsidP="004D78E8">
            <w:pPr>
              <w:spacing w:after="0" w:line="240" w:lineRule="auto"/>
              <w:rPr>
                <w:rFonts w:ascii="Times" w:hAnsi="Times"/>
                <w:sz w:val="16"/>
                <w:szCs w:val="16"/>
              </w:rPr>
            </w:pPr>
            <w:r w:rsidRPr="004F6448">
              <w:rPr>
                <w:rFonts w:ascii="Times" w:hAnsi="Times"/>
                <w:sz w:val="16"/>
                <w:szCs w:val="16"/>
              </w:rPr>
              <w:t xml:space="preserve">(1) Bid at lower cost to win the contract; </w:t>
            </w:r>
          </w:p>
          <w:p w14:paraId="599DA799" w14:textId="77777777" w:rsidR="00846D5F" w:rsidRPr="004F6448" w:rsidRDefault="00846D5F" w:rsidP="004D78E8">
            <w:pPr>
              <w:spacing w:after="0" w:line="240" w:lineRule="auto"/>
              <w:rPr>
                <w:rFonts w:ascii="Times" w:hAnsi="Times"/>
                <w:sz w:val="16"/>
                <w:szCs w:val="16"/>
              </w:rPr>
            </w:pPr>
          </w:p>
          <w:p w14:paraId="10338F1F"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(2) Implement the project more effectively and efficiently as the expatriates with incentives and discipline as well as rich experience </w:t>
            </w:r>
            <w:r w:rsidR="00846D5F" w:rsidRPr="004F6448">
              <w:rPr>
                <w:rFonts w:ascii="Times" w:hAnsi="Times"/>
                <w:sz w:val="16"/>
                <w:szCs w:val="16"/>
              </w:rPr>
              <w:t>accumulated in Chinese markets. Managerial and operational expatriates cooperate seamlessly, e.g. when the project owner changed the plan of dam completion, the managerial expatriates immediately worked out a new implementing plan for sourcing, transportation and daily schedule, while operational expatriate adjust their daily schedule and holidays. They even together invented the way of working during the evening and morning but resting in the afternoon to avoid the hottest temperature.</w:t>
            </w:r>
          </w:p>
          <w:p w14:paraId="25065960" w14:textId="77777777" w:rsidR="00846D5F" w:rsidRPr="004F6448" w:rsidRDefault="00846D5F" w:rsidP="00846D5F">
            <w:pPr>
              <w:spacing w:after="0" w:line="240" w:lineRule="auto"/>
              <w:rPr>
                <w:rFonts w:ascii="Times" w:hAnsi="Times"/>
                <w:sz w:val="16"/>
                <w:szCs w:val="16"/>
              </w:rPr>
            </w:pPr>
          </w:p>
          <w:p w14:paraId="7F9F8BCB" w14:textId="77777777" w:rsidR="0039037D" w:rsidRPr="004F6448" w:rsidRDefault="0039037D" w:rsidP="00846D5F">
            <w:pPr>
              <w:spacing w:after="0" w:line="240" w:lineRule="auto"/>
              <w:rPr>
                <w:rFonts w:ascii="Times" w:hAnsi="Times"/>
                <w:sz w:val="16"/>
                <w:szCs w:val="16"/>
              </w:rPr>
            </w:pPr>
            <w:r w:rsidRPr="004F6448">
              <w:rPr>
                <w:rFonts w:ascii="Times" w:hAnsi="Times"/>
                <w:sz w:val="16"/>
                <w:szCs w:val="16"/>
              </w:rPr>
              <w:t xml:space="preserve">(3) Transfer relevant knowledge in the construction: using 2500 Chinese operational expatriates cost much more than using 2500 local employees, but this enables the local to work shoulder on shoulder with the Chinese after training and demonstrating necessary techniques including how to set up a global supply chain at managerial level and how to stir cement at operational level. </w:t>
            </w:r>
          </w:p>
        </w:tc>
      </w:tr>
      <w:tr w:rsidR="0039037D" w:rsidRPr="004F6448" w14:paraId="0B358916" w14:textId="77777777" w:rsidTr="004D78E8">
        <w:trPr>
          <w:trHeight w:val="985"/>
        </w:trPr>
        <w:tc>
          <w:tcPr>
            <w:tcW w:w="1526" w:type="dxa"/>
            <w:shd w:val="clear" w:color="auto" w:fill="auto"/>
          </w:tcPr>
          <w:p w14:paraId="1B806346" w14:textId="77777777" w:rsidR="0039037D" w:rsidRPr="004F6448" w:rsidRDefault="0039037D" w:rsidP="004D78E8">
            <w:pPr>
              <w:spacing w:after="0" w:line="240" w:lineRule="auto"/>
              <w:jc w:val="both"/>
              <w:rPr>
                <w:rFonts w:ascii="Times" w:hAnsi="Times"/>
                <w:b/>
                <w:sz w:val="16"/>
                <w:szCs w:val="16"/>
              </w:rPr>
            </w:pPr>
            <w:r w:rsidRPr="004F6448">
              <w:rPr>
                <w:rFonts w:ascii="Times" w:hAnsi="Times"/>
                <w:b/>
                <w:sz w:val="16"/>
                <w:szCs w:val="16"/>
              </w:rPr>
              <w:t xml:space="preserve">C19 </w:t>
            </w:r>
          </w:p>
          <w:p w14:paraId="276D2C07" w14:textId="77777777" w:rsidR="0039037D" w:rsidRPr="004F6448" w:rsidRDefault="0039037D" w:rsidP="004D78E8">
            <w:pPr>
              <w:spacing w:after="0" w:line="240" w:lineRule="auto"/>
              <w:jc w:val="both"/>
              <w:rPr>
                <w:rFonts w:ascii="Times" w:hAnsi="Times"/>
                <w:sz w:val="16"/>
                <w:szCs w:val="16"/>
              </w:rPr>
            </w:pPr>
          </w:p>
          <w:p w14:paraId="223ED9D8"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1.09 million employees. Oil and gas. State owned. Sudan, Kenya, Kazakhstan,</w:t>
            </w:r>
          </w:p>
          <w:p w14:paraId="6037EA04"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Tanzania, UAE, China.</w:t>
            </w:r>
          </w:p>
          <w:p w14:paraId="5C197E48" w14:textId="77777777" w:rsidR="0039037D" w:rsidRPr="004F6448" w:rsidRDefault="0039037D" w:rsidP="004D78E8">
            <w:pPr>
              <w:spacing w:after="0" w:line="240" w:lineRule="auto"/>
              <w:jc w:val="both"/>
              <w:rPr>
                <w:rFonts w:ascii="Times" w:hAnsi="Times"/>
                <w:sz w:val="16"/>
                <w:szCs w:val="16"/>
              </w:rPr>
            </w:pPr>
          </w:p>
          <w:p w14:paraId="590E8066"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Projects: </w:t>
            </w:r>
          </w:p>
          <w:p w14:paraId="1C60A6A5"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Greenfield investment in oil exploration and refinery in Sudan since 1996;</w:t>
            </w:r>
          </w:p>
          <w:p w14:paraId="42E5B666"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Acquisition of a Canadian owned Kazakhstan located oil firm in 2005.</w:t>
            </w:r>
          </w:p>
          <w:p w14:paraId="01933236" w14:textId="77777777" w:rsidR="0039037D" w:rsidRPr="004F6448" w:rsidRDefault="0039037D" w:rsidP="004D78E8">
            <w:pPr>
              <w:spacing w:after="0" w:line="240" w:lineRule="auto"/>
              <w:jc w:val="both"/>
              <w:rPr>
                <w:rFonts w:ascii="Times" w:hAnsi="Times"/>
                <w:sz w:val="16"/>
                <w:szCs w:val="16"/>
              </w:rPr>
            </w:pPr>
          </w:p>
          <w:p w14:paraId="06F9FC37" w14:textId="77777777" w:rsidR="0039037D" w:rsidRPr="004F6448" w:rsidRDefault="0039037D" w:rsidP="004D78E8">
            <w:pPr>
              <w:spacing w:after="0" w:line="240" w:lineRule="auto"/>
              <w:jc w:val="both"/>
              <w:rPr>
                <w:rFonts w:ascii="Times" w:hAnsi="Times"/>
                <w:sz w:val="16"/>
                <w:szCs w:val="16"/>
              </w:rPr>
            </w:pPr>
          </w:p>
        </w:tc>
        <w:tc>
          <w:tcPr>
            <w:tcW w:w="2551" w:type="dxa"/>
            <w:shd w:val="clear" w:color="auto" w:fill="auto"/>
          </w:tcPr>
          <w:p w14:paraId="3F4D7F1B"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In the greenfield project the expatriate ratio was between 20% to 80%. “The high ratio of expatriate in Sudan was due to the intense pressure of discovering oil as soon as possible and the limited talents available from the host country” (IV69). </w:t>
            </w:r>
          </w:p>
          <w:p w14:paraId="1B120BD6" w14:textId="77777777" w:rsidR="0039037D" w:rsidRPr="004F6448" w:rsidRDefault="0039037D" w:rsidP="004D78E8">
            <w:pPr>
              <w:spacing w:after="0" w:line="240" w:lineRule="auto"/>
              <w:rPr>
                <w:rFonts w:ascii="Times" w:hAnsi="Times"/>
                <w:sz w:val="16"/>
                <w:szCs w:val="16"/>
              </w:rPr>
            </w:pPr>
          </w:p>
          <w:p w14:paraId="1E5CC472"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In the acquisition project, the ratio was about 10% because “our parent company was determined to keep the corporate structure and local employees of PK so as to win long term success in the host country. The expatriates were limited to senior management level for the control role. Hence, the expatriate ratio was very low” (IV76). </w:t>
            </w:r>
          </w:p>
          <w:p w14:paraId="67E909A0"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“People like my age get use of hardship and leaving family behind. It is also good pay and less bureaucratic stuff here” (IV77).</w:t>
            </w:r>
          </w:p>
        </w:tc>
        <w:tc>
          <w:tcPr>
            <w:tcW w:w="2268" w:type="dxa"/>
            <w:shd w:val="clear" w:color="auto" w:fill="auto"/>
          </w:tcPr>
          <w:p w14:paraId="72233283"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High monetary and spiritual incentives. Relatively relax disciplines. Centralised decision making. Self-contained living.</w:t>
            </w:r>
          </w:p>
          <w:p w14:paraId="4B55C14D" w14:textId="77777777" w:rsidR="0039037D" w:rsidRPr="004F6448" w:rsidRDefault="0039037D" w:rsidP="004D78E8">
            <w:pPr>
              <w:spacing w:after="0" w:line="240" w:lineRule="auto"/>
              <w:rPr>
                <w:rFonts w:ascii="Times" w:hAnsi="Times"/>
                <w:sz w:val="16"/>
                <w:szCs w:val="16"/>
              </w:rPr>
            </w:pPr>
          </w:p>
          <w:p w14:paraId="33E58E99"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In Sudan in early stage, expatriates lived in containers; gradually hired residential houses with security guards at the gate; brought own chef; expatriates all had the same dishes and lived in the same residential house; though in the capital, they were isolated due to security issue and poor transportation.</w:t>
            </w:r>
          </w:p>
          <w:p w14:paraId="089C6571" w14:textId="77777777" w:rsidR="0039037D" w:rsidRPr="004F6448" w:rsidRDefault="0039037D" w:rsidP="004D78E8">
            <w:pPr>
              <w:spacing w:after="0" w:line="240" w:lineRule="auto"/>
              <w:rPr>
                <w:rFonts w:ascii="Times" w:hAnsi="Times"/>
                <w:sz w:val="16"/>
                <w:szCs w:val="16"/>
              </w:rPr>
            </w:pPr>
          </w:p>
          <w:p w14:paraId="72EC5C11"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In Kazakhstan, hired part of the buildings in luxury business district and also bought a building for offices, kitchens while hiring flats to live together.</w:t>
            </w:r>
          </w:p>
          <w:p w14:paraId="7094E4F8" w14:textId="77777777" w:rsidR="0039037D" w:rsidRPr="004F6448" w:rsidRDefault="0039037D" w:rsidP="004D78E8">
            <w:pPr>
              <w:spacing w:after="0" w:line="240" w:lineRule="auto"/>
              <w:rPr>
                <w:rFonts w:ascii="Times" w:hAnsi="Times"/>
                <w:sz w:val="16"/>
                <w:szCs w:val="16"/>
              </w:rPr>
            </w:pPr>
          </w:p>
        </w:tc>
        <w:tc>
          <w:tcPr>
            <w:tcW w:w="2977" w:type="dxa"/>
            <w:shd w:val="clear" w:color="auto" w:fill="auto"/>
          </w:tcPr>
          <w:p w14:paraId="1B20F468"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(1) Bid at lower price and promised comprehensive service safeguarded by C19’s both upstream and downstream business. </w:t>
            </w:r>
          </w:p>
          <w:p w14:paraId="5A4D0C6D" w14:textId="77777777" w:rsidR="00846D5F" w:rsidRPr="004F6448" w:rsidRDefault="00846D5F" w:rsidP="004D78E8">
            <w:pPr>
              <w:spacing w:after="0" w:line="240" w:lineRule="auto"/>
              <w:rPr>
                <w:rFonts w:ascii="Times" w:hAnsi="Times"/>
                <w:sz w:val="16"/>
                <w:szCs w:val="16"/>
              </w:rPr>
            </w:pPr>
          </w:p>
          <w:p w14:paraId="58E298D9"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(2) Implement the project more effectively and efficiently. A large number of managerial expatriates were needed to dialogue with the host government on what precisely the local needed; highly specialised engineering and technical expatriates were needed to discover oil as early as possible; a large number of construction workers (the employees of C19) came to build the oilfield infrastructure faster as they had done this in China’s difficult geological conditions. </w:t>
            </w:r>
          </w:p>
          <w:p w14:paraId="080EA237" w14:textId="77777777" w:rsidR="00846D5F" w:rsidRPr="004F6448" w:rsidRDefault="00846D5F" w:rsidP="004D78E8">
            <w:pPr>
              <w:spacing w:after="0" w:line="240" w:lineRule="auto"/>
              <w:rPr>
                <w:rFonts w:ascii="Times" w:hAnsi="Times"/>
                <w:sz w:val="16"/>
                <w:szCs w:val="16"/>
              </w:rPr>
            </w:pPr>
          </w:p>
          <w:p w14:paraId="3471C23E" w14:textId="77777777" w:rsidR="0039037D" w:rsidRPr="004F6448" w:rsidRDefault="0039037D" w:rsidP="004D78E8">
            <w:pPr>
              <w:spacing w:after="0" w:line="240" w:lineRule="auto"/>
              <w:rPr>
                <w:rFonts w:ascii="Times" w:hAnsi="Times"/>
                <w:sz w:val="16"/>
                <w:szCs w:val="16"/>
              </w:rPr>
            </w:pPr>
            <w:r w:rsidRPr="004F6448">
              <w:rPr>
                <w:rFonts w:ascii="Times" w:hAnsi="Times"/>
                <w:sz w:val="16"/>
                <w:szCs w:val="16"/>
              </w:rPr>
              <w:t xml:space="preserve">(3) Knowledge transfer: a large expatriates were brought in to build a refinery to meet the demand of the host country who was eager to establish a complete oil supply chain in the country.  The Chinese provided training and also worked together with the local in the refinery so as to ensure the refinery was handed over to the local after 8 years. </w:t>
            </w:r>
          </w:p>
        </w:tc>
      </w:tr>
    </w:tbl>
    <w:p w14:paraId="1FD8CC30" w14:textId="77777777" w:rsidR="0039037D" w:rsidRPr="004F6448" w:rsidRDefault="0039037D" w:rsidP="00AF2502">
      <w:pPr>
        <w:ind w:left="-284" w:right="-472"/>
        <w:rPr>
          <w:rFonts w:ascii="Times" w:hAnsi="Times"/>
          <w:b/>
        </w:rPr>
      </w:pPr>
    </w:p>
    <w:p w14:paraId="5B1E13F2" w14:textId="77777777" w:rsidR="000D214E" w:rsidRPr="004F6448" w:rsidRDefault="000D214E" w:rsidP="00D63A67">
      <w:pPr>
        <w:spacing w:line="240" w:lineRule="auto"/>
        <w:rPr>
          <w:rFonts w:ascii="Times" w:hAnsi="Times"/>
          <w:b/>
          <w:sz w:val="24"/>
          <w:szCs w:val="24"/>
          <w:lang w:val="en-US"/>
        </w:rPr>
      </w:pPr>
    </w:p>
    <w:p w14:paraId="2BF001D5" w14:textId="77777777" w:rsidR="000D214E" w:rsidRPr="004F6448" w:rsidRDefault="000D214E" w:rsidP="00D63A67">
      <w:pPr>
        <w:spacing w:line="240" w:lineRule="auto"/>
        <w:rPr>
          <w:rFonts w:ascii="Times" w:hAnsi="Times"/>
          <w:b/>
          <w:sz w:val="24"/>
          <w:szCs w:val="24"/>
          <w:lang w:val="en-US"/>
        </w:rPr>
      </w:pPr>
    </w:p>
    <w:p w14:paraId="318316D4" w14:textId="77777777" w:rsidR="000D214E" w:rsidRPr="004F6448" w:rsidRDefault="000D214E" w:rsidP="00D63A67">
      <w:pPr>
        <w:spacing w:line="240" w:lineRule="auto"/>
        <w:rPr>
          <w:rFonts w:ascii="Times" w:hAnsi="Times"/>
          <w:b/>
          <w:sz w:val="24"/>
          <w:szCs w:val="24"/>
          <w:lang w:val="en-US"/>
        </w:rPr>
      </w:pPr>
    </w:p>
    <w:p w14:paraId="0D0FA3AD" w14:textId="77777777" w:rsidR="000D214E" w:rsidRPr="004F6448" w:rsidRDefault="000D214E" w:rsidP="00D63A67">
      <w:pPr>
        <w:spacing w:line="240" w:lineRule="auto"/>
        <w:rPr>
          <w:rFonts w:ascii="Times" w:hAnsi="Times"/>
          <w:b/>
          <w:sz w:val="24"/>
          <w:szCs w:val="24"/>
          <w:lang w:val="en-US"/>
        </w:rPr>
      </w:pPr>
    </w:p>
    <w:p w14:paraId="2C06E377" w14:textId="77777777" w:rsidR="00A20A95" w:rsidRPr="004F6448" w:rsidRDefault="002E3DB1" w:rsidP="00824746">
      <w:pPr>
        <w:pStyle w:val="NormalWeb"/>
        <w:spacing w:before="0" w:beforeAutospacing="0" w:after="0" w:afterAutospacing="0"/>
        <w:jc w:val="center"/>
        <w:rPr>
          <w:b/>
          <w:kern w:val="24"/>
          <w:sz w:val="24"/>
          <w:szCs w:val="24"/>
        </w:rPr>
      </w:pPr>
      <w:r w:rsidRPr="004F6448">
        <w:rPr>
          <w:b/>
          <w:kern w:val="24"/>
          <w:sz w:val="24"/>
          <w:szCs w:val="24"/>
        </w:rPr>
        <w:t xml:space="preserve">Figure 1 A framework for </w:t>
      </w:r>
      <w:r w:rsidR="003055FD" w:rsidRPr="004F6448">
        <w:rPr>
          <w:b/>
          <w:kern w:val="24"/>
          <w:sz w:val="24"/>
          <w:szCs w:val="24"/>
        </w:rPr>
        <w:t xml:space="preserve">understanding competitive advantage from </w:t>
      </w:r>
      <w:r w:rsidRPr="004F6448">
        <w:rPr>
          <w:b/>
          <w:kern w:val="24"/>
          <w:sz w:val="24"/>
          <w:szCs w:val="24"/>
        </w:rPr>
        <w:t xml:space="preserve">Chinese expatriate management in emerging markets </w:t>
      </w:r>
    </w:p>
    <w:p w14:paraId="1F5107E0" w14:textId="77777777" w:rsidR="00A20A95" w:rsidRPr="004F6448" w:rsidRDefault="00A20A95" w:rsidP="002E3DB1">
      <w:pPr>
        <w:pStyle w:val="NormalWeb"/>
        <w:spacing w:before="0" w:beforeAutospacing="0" w:after="0" w:afterAutospacing="0"/>
        <w:jc w:val="center"/>
        <w:rPr>
          <w:kern w:val="24"/>
          <w:sz w:val="24"/>
          <w:szCs w:val="24"/>
        </w:rPr>
      </w:pPr>
    </w:p>
    <w:p w14:paraId="02A7E655" w14:textId="77777777" w:rsidR="00A20A95" w:rsidRPr="004F6448" w:rsidRDefault="00A20A95" w:rsidP="002E3DB1">
      <w:pPr>
        <w:pStyle w:val="NormalWeb"/>
        <w:spacing w:before="0" w:beforeAutospacing="0" w:after="0" w:afterAutospacing="0"/>
        <w:jc w:val="center"/>
        <w:rPr>
          <w:kern w:val="24"/>
          <w:sz w:val="24"/>
          <w:szCs w:val="24"/>
        </w:rPr>
      </w:pPr>
    </w:p>
    <w:p w14:paraId="7E3C0911"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63360" behindDoc="0" locked="0" layoutInCell="1" allowOverlap="1" wp14:anchorId="7A276FB0" wp14:editId="55F49BB0">
                <wp:simplePos x="0" y="0"/>
                <wp:positionH relativeFrom="column">
                  <wp:posOffset>957580</wp:posOffset>
                </wp:positionH>
                <wp:positionV relativeFrom="paragraph">
                  <wp:posOffset>313690</wp:posOffset>
                </wp:positionV>
                <wp:extent cx="3978275" cy="1324610"/>
                <wp:effectExtent l="0" t="0" r="34925" b="21590"/>
                <wp:wrapThrough wrapText="bothSides">
                  <wp:wrapPolygon edited="0">
                    <wp:start x="414" y="0"/>
                    <wp:lineTo x="0" y="1243"/>
                    <wp:lineTo x="0" y="19881"/>
                    <wp:lineTo x="276" y="21538"/>
                    <wp:lineTo x="21238" y="21538"/>
                    <wp:lineTo x="21652" y="19881"/>
                    <wp:lineTo x="21652" y="1243"/>
                    <wp:lineTo x="21238" y="0"/>
                    <wp:lineTo x="414" y="0"/>
                  </wp:wrapPolygon>
                </wp:wrapThrough>
                <wp:docPr id="13"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8275" cy="1324610"/>
                        </a:xfrm>
                        <a:prstGeom prst="roundRect">
                          <a:avLst/>
                        </a:prstGeom>
                        <a:noFill/>
                        <a:ln w="25400" cap="flat" cmpd="sng" algn="ctr">
                          <a:solidFill>
                            <a:srgbClr val="4F81BD">
                              <a:shade val="50000"/>
                            </a:srgbClr>
                          </a:solidFill>
                          <a:prstDash val="sysDash"/>
                        </a:ln>
                        <a:effectLst/>
                      </wps:spPr>
                      <wps:txbx>
                        <w:txbxContent>
                          <w:p w14:paraId="16C4DEFF" w14:textId="77777777" w:rsidR="004F6448" w:rsidRPr="00645DE4" w:rsidRDefault="004F6448" w:rsidP="00A20A95">
                            <w:pPr>
                              <w:pStyle w:val="NormalWeb"/>
                              <w:spacing w:before="0" w:beforeAutospacing="0" w:after="0" w:afterAutospacing="0"/>
                              <w:jc w:val="center"/>
                              <w:rPr>
                                <w:rFonts w:ascii="Times New Roman" w:hAnsi="Times New Roman"/>
                                <w:b/>
                                <w:color w:val="000000"/>
                                <w:kern w:val="24"/>
                              </w:rPr>
                            </w:pPr>
                            <w:r w:rsidRPr="00645DE4">
                              <w:rPr>
                                <w:rFonts w:ascii="Times New Roman" w:hAnsi="Times New Roman"/>
                                <w:b/>
                                <w:color w:val="000000"/>
                                <w:kern w:val="24"/>
                                <w:u w:val="single"/>
                              </w:rPr>
                              <w:t>Country of origin effect on CMNCs resource &amp; capability</w:t>
                            </w:r>
                          </w:p>
                          <w:p w14:paraId="19AB998E" w14:textId="77777777" w:rsidR="004F6448" w:rsidRPr="00645DE4" w:rsidRDefault="004F6448" w:rsidP="00A20A95">
                            <w:pPr>
                              <w:pStyle w:val="NormalWeb"/>
                              <w:spacing w:before="0" w:beforeAutospacing="0" w:after="0" w:afterAutospacing="0"/>
                              <w:rPr>
                                <w:rFonts w:ascii="Times New Roman" w:hAnsi="Times New Roman"/>
                                <w:color w:val="000000"/>
                                <w:kern w:val="24"/>
                              </w:rPr>
                            </w:pPr>
                            <w:r w:rsidRPr="00645DE4">
                              <w:rPr>
                                <w:rFonts w:ascii="Times New Roman" w:hAnsi="Times New Roman"/>
                                <w:color w:val="000000"/>
                                <w:kern w:val="24"/>
                              </w:rPr>
                              <w:t xml:space="preserve">Lower development stage reliant on lower cost labour exploitation; </w:t>
                            </w:r>
                          </w:p>
                          <w:p w14:paraId="672EA9E9" w14:textId="77777777" w:rsidR="004F6448" w:rsidRPr="00645DE4" w:rsidRDefault="004F6448" w:rsidP="00A20A95">
                            <w:pPr>
                              <w:pStyle w:val="NormalWeb"/>
                              <w:spacing w:before="0" w:beforeAutospacing="0" w:after="0" w:afterAutospacing="0"/>
                              <w:rPr>
                                <w:rFonts w:ascii="Times New Roman" w:hAnsi="Times New Roman"/>
                                <w:color w:val="000000"/>
                                <w:kern w:val="24"/>
                              </w:rPr>
                            </w:pPr>
                            <w:r w:rsidRPr="00645DE4">
                              <w:rPr>
                                <w:rFonts w:ascii="Times New Roman" w:hAnsi="Times New Roman"/>
                                <w:color w:val="000000"/>
                                <w:kern w:val="24"/>
                              </w:rPr>
                              <w:t>High power distance and collective culture nurturing disciplined, hardship-toleran</w:t>
                            </w:r>
                            <w:r>
                              <w:rPr>
                                <w:rFonts w:ascii="Times New Roman" w:hAnsi="Times New Roman"/>
                                <w:color w:val="000000"/>
                                <w:kern w:val="24"/>
                              </w:rPr>
                              <w:t>t</w:t>
                            </w:r>
                            <w:r w:rsidRPr="00645DE4">
                              <w:rPr>
                                <w:rFonts w:ascii="Times New Roman" w:hAnsi="Times New Roman"/>
                                <w:color w:val="000000"/>
                                <w:kern w:val="24"/>
                              </w:rPr>
                              <w:t xml:space="preserve"> and productive labour force; emerging market institutional environment nurturing capability of overcoming institutional voids in other emerging markets; rapid growth and entry of DMNCs enabling reconfiguration of resources and knowledge.</w:t>
                            </w:r>
                          </w:p>
                          <w:p w14:paraId="04393ADF" w14:textId="77777777" w:rsidR="004F6448" w:rsidRPr="00645DE4" w:rsidRDefault="004F6448" w:rsidP="00A20A95">
                            <w:pPr>
                              <w:pStyle w:val="NormalWeb"/>
                              <w:spacing w:before="0" w:beforeAutospacing="0" w:after="0" w:afterAutospacing="0"/>
                              <w:rPr>
                                <w:rFonts w:ascii="Times New Roman" w:hAnsi="Times New Roman"/>
                                <w:color w:val="000000"/>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26" style="position:absolute;margin-left:75.4pt;margin-top:24.7pt;width:313.2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" filled="f" strokecolor="#385d8a" strokeweight="2pt">
                <v:stroke dashstyle="3 1"/>
                <v:path arrowok="t"/>
                <v:textbox>
                  <w:txbxContent>
                    <w:p w14:paraId="16C4DEFF" w14:textId="77777777" w:rsidR="004F6448" w:rsidRPr="00645DE4" w:rsidRDefault="004F6448" w:rsidP="00A20A95">
                      <w:pPr>
                        <w:pStyle w:val="NormalWeb"/>
                        <w:spacing w:before="0" w:beforeAutospacing="0" w:after="0" w:afterAutospacing="0"/>
                        <w:jc w:val="center"/>
                        <w:rPr>
                          <w:rFonts w:ascii="Times New Roman" w:hAnsi="Times New Roman"/>
                          <w:b/>
                          <w:color w:val="000000"/>
                          <w:kern w:val="24"/>
                        </w:rPr>
                      </w:pPr>
                      <w:r w:rsidRPr="00645DE4">
                        <w:rPr>
                          <w:rFonts w:ascii="Times New Roman" w:hAnsi="Times New Roman"/>
                          <w:b/>
                          <w:color w:val="000000"/>
                          <w:kern w:val="24"/>
                          <w:u w:val="single"/>
                        </w:rPr>
                        <w:t>Country of origin effect on CMNCs resource &amp; capability</w:t>
                      </w:r>
                    </w:p>
                    <w:p w14:paraId="19AB998E" w14:textId="77777777" w:rsidR="004F6448" w:rsidRPr="00645DE4" w:rsidRDefault="004F6448" w:rsidP="00A20A95">
                      <w:pPr>
                        <w:pStyle w:val="NormalWeb"/>
                        <w:spacing w:before="0" w:beforeAutospacing="0" w:after="0" w:afterAutospacing="0"/>
                        <w:rPr>
                          <w:rFonts w:ascii="Times New Roman" w:hAnsi="Times New Roman"/>
                          <w:color w:val="000000"/>
                          <w:kern w:val="24"/>
                        </w:rPr>
                      </w:pPr>
                      <w:r w:rsidRPr="00645DE4">
                        <w:rPr>
                          <w:rFonts w:ascii="Times New Roman" w:hAnsi="Times New Roman"/>
                          <w:color w:val="000000"/>
                          <w:kern w:val="24"/>
                        </w:rPr>
                        <w:t xml:space="preserve">Lower development stage reliant on lower cost labour exploitation; </w:t>
                      </w:r>
                    </w:p>
                    <w:p w14:paraId="672EA9E9" w14:textId="77777777" w:rsidR="004F6448" w:rsidRPr="00645DE4" w:rsidRDefault="004F6448" w:rsidP="00A20A95">
                      <w:pPr>
                        <w:pStyle w:val="NormalWeb"/>
                        <w:spacing w:before="0" w:beforeAutospacing="0" w:after="0" w:afterAutospacing="0"/>
                        <w:rPr>
                          <w:rFonts w:ascii="Times New Roman" w:hAnsi="Times New Roman"/>
                          <w:color w:val="000000"/>
                          <w:kern w:val="24"/>
                        </w:rPr>
                      </w:pPr>
                      <w:r w:rsidRPr="00645DE4">
                        <w:rPr>
                          <w:rFonts w:ascii="Times New Roman" w:hAnsi="Times New Roman"/>
                          <w:color w:val="000000"/>
                          <w:kern w:val="24"/>
                        </w:rPr>
                        <w:t>High power distance and collective culture nurturing disciplined, hardship-toleran</w:t>
                      </w:r>
                      <w:r>
                        <w:rPr>
                          <w:rFonts w:ascii="Times New Roman" w:hAnsi="Times New Roman"/>
                          <w:color w:val="000000"/>
                          <w:kern w:val="24"/>
                        </w:rPr>
                        <w:t>t</w:t>
                      </w:r>
                      <w:r w:rsidRPr="00645DE4">
                        <w:rPr>
                          <w:rFonts w:ascii="Times New Roman" w:hAnsi="Times New Roman"/>
                          <w:color w:val="000000"/>
                          <w:kern w:val="24"/>
                        </w:rPr>
                        <w:t xml:space="preserve"> and productive labour force; emerging market institutional environment nurturing capability of overcoming institutional voids in other emerging markets; rapid growth and entry of DMNCs enabling reconfiguration of resources and knowledge.</w:t>
                      </w:r>
                    </w:p>
                    <w:p w14:paraId="04393ADF" w14:textId="77777777" w:rsidR="004F6448" w:rsidRPr="00645DE4" w:rsidRDefault="004F6448" w:rsidP="00A20A95">
                      <w:pPr>
                        <w:pStyle w:val="NormalWeb"/>
                        <w:spacing w:before="0" w:beforeAutospacing="0" w:after="0" w:afterAutospacing="0"/>
                        <w:rPr>
                          <w:rFonts w:ascii="Times New Roman" w:hAnsi="Times New Roman"/>
                          <w:color w:val="000000"/>
                          <w:kern w:val="24"/>
                        </w:rPr>
                      </w:pPr>
                    </w:p>
                  </w:txbxContent>
                </v:textbox>
                <w10:wrap type="through"/>
              </v:roundrect>
            </w:pict>
          </mc:Fallback>
        </mc:AlternateContent>
      </w:r>
    </w:p>
    <w:p w14:paraId="6034C83D" w14:textId="77777777" w:rsidR="00A20A95" w:rsidRPr="004F6448" w:rsidRDefault="00A20A95" w:rsidP="00A20A95">
      <w:pPr>
        <w:rPr>
          <w:rFonts w:ascii="Times" w:hAnsi="Times"/>
        </w:rPr>
      </w:pPr>
    </w:p>
    <w:p w14:paraId="63F2AEB0" w14:textId="77777777" w:rsidR="00A20A95" w:rsidRPr="004F6448" w:rsidRDefault="0050799C" w:rsidP="00A20A95">
      <w:pPr>
        <w:rPr>
          <w:rFonts w:ascii="Times" w:hAnsi="Times"/>
          <w:b/>
        </w:rPr>
      </w:pPr>
      <w:r w:rsidRPr="004F6448">
        <w:rPr>
          <w:rFonts w:ascii="Times" w:hAnsi="Times"/>
          <w:noProof/>
          <w:lang w:val="en-US" w:eastAsia="en-US"/>
        </w:rPr>
        <mc:AlternateContent>
          <mc:Choice Requires="wps">
            <w:drawing>
              <wp:anchor distT="0" distB="0" distL="114300" distR="114300" simplePos="0" relativeHeight="251658240" behindDoc="0" locked="0" layoutInCell="1" allowOverlap="1" wp14:anchorId="24058661" wp14:editId="0301101B">
                <wp:simplePos x="0" y="0"/>
                <wp:positionH relativeFrom="column">
                  <wp:posOffset>-342900</wp:posOffset>
                </wp:positionH>
                <wp:positionV relativeFrom="paragraph">
                  <wp:posOffset>204470</wp:posOffset>
                </wp:positionV>
                <wp:extent cx="685800" cy="685800"/>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685800"/>
                        </a:xfrm>
                        <a:prstGeom prst="rect">
                          <a:avLst/>
                        </a:prstGeom>
                        <a:noFill/>
                        <a:ln>
                          <a:noFill/>
                        </a:ln>
                        <a:effectLst/>
                        <a:extLst/>
                      </wps:spPr>
                      <wps:txbx>
                        <w:txbxContent>
                          <w:p w14:paraId="29AAA1DE" w14:textId="77777777" w:rsidR="004F6448" w:rsidRDefault="004F6448" w:rsidP="00A20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6.95pt;margin-top:16.1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" filled="f" stroked="f">
                <v:path arrowok="t"/>
                <v:textbox>
                  <w:txbxContent>
                    <w:p w14:paraId="29AAA1DE" w14:textId="77777777" w:rsidR="004F6448" w:rsidRDefault="004F6448" w:rsidP="00A20A95"/>
                  </w:txbxContent>
                </v:textbox>
                <w10:wrap type="square"/>
              </v:shape>
            </w:pict>
          </mc:Fallback>
        </mc:AlternateContent>
      </w:r>
    </w:p>
    <w:p w14:paraId="702490AB" w14:textId="77777777" w:rsidR="00A20A95" w:rsidRPr="004F6448" w:rsidRDefault="00A20A95" w:rsidP="00A20A95">
      <w:pPr>
        <w:rPr>
          <w:rFonts w:ascii="Times" w:hAnsi="Times"/>
          <w:b/>
        </w:rPr>
      </w:pPr>
    </w:p>
    <w:p w14:paraId="45CEDE31" w14:textId="77777777" w:rsidR="00A20A95" w:rsidRPr="004F6448" w:rsidRDefault="00A20A95" w:rsidP="00A20A95">
      <w:pPr>
        <w:spacing w:line="240" w:lineRule="auto"/>
        <w:rPr>
          <w:rFonts w:ascii="Times" w:hAnsi="Times"/>
        </w:rPr>
      </w:pPr>
    </w:p>
    <w:p w14:paraId="2C2ED133" w14:textId="77777777" w:rsidR="00A20A95" w:rsidRPr="004F6448" w:rsidRDefault="0050799C" w:rsidP="00A20A95">
      <w:pPr>
        <w:rPr>
          <w:rFonts w:ascii="Times" w:hAnsi="Times"/>
          <w:b/>
        </w:rPr>
      </w:pPr>
      <w:r w:rsidRPr="004F6448">
        <w:rPr>
          <w:rFonts w:ascii="Times" w:hAnsi="Times"/>
          <w:noProof/>
          <w:lang w:val="en-US" w:eastAsia="en-US"/>
        </w:rPr>
        <mc:AlternateContent>
          <mc:Choice Requires="wps">
            <w:drawing>
              <wp:anchor distT="0" distB="0" distL="114300" distR="114300" simplePos="0" relativeHeight="251653120" behindDoc="0" locked="0" layoutInCell="1" allowOverlap="1" wp14:anchorId="5AD39F9E" wp14:editId="039F5901">
                <wp:simplePos x="0" y="0"/>
                <wp:positionH relativeFrom="column">
                  <wp:posOffset>4000500</wp:posOffset>
                </wp:positionH>
                <wp:positionV relativeFrom="paragraph">
                  <wp:posOffset>124460</wp:posOffset>
                </wp:positionV>
                <wp:extent cx="457200" cy="426085"/>
                <wp:effectExtent l="0" t="0" r="101600" b="81915"/>
                <wp:wrapNone/>
                <wp:docPr id="7"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426085"/>
                        </a:xfrm>
                        <a:prstGeom prst="straightConnector1">
                          <a:avLst/>
                        </a:prstGeom>
                        <a:noFill/>
                        <a:ln w="9525"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8" o:spid="_x0000_s1026" type="#_x0000_t32" style="position:absolute;margin-left:315pt;margin-top:9.8pt;width:36pt;height: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" strokecolor="#4a7ebb">
                <v:stroke dashstyle="3 1" endarrow="open"/>
                <o:lock v:ext="edit" shapetype="f"/>
              </v:shape>
            </w:pict>
          </mc:Fallback>
        </mc:AlternateContent>
      </w:r>
      <w:r w:rsidRPr="004F6448">
        <w:rPr>
          <w:rFonts w:ascii="Times" w:hAnsi="Times"/>
          <w:noProof/>
          <w:lang w:val="en-US" w:eastAsia="en-US"/>
        </w:rPr>
        <mc:AlternateContent>
          <mc:Choice Requires="wps">
            <w:drawing>
              <wp:anchor distT="0" distB="0" distL="114300" distR="114300" simplePos="0" relativeHeight="251654144" behindDoc="0" locked="0" layoutInCell="1" allowOverlap="1" wp14:anchorId="1326355C" wp14:editId="3BD9D487">
                <wp:simplePos x="0" y="0"/>
                <wp:positionH relativeFrom="column">
                  <wp:posOffset>1600200</wp:posOffset>
                </wp:positionH>
                <wp:positionV relativeFrom="paragraph">
                  <wp:posOffset>124460</wp:posOffset>
                </wp:positionV>
                <wp:extent cx="342900" cy="457200"/>
                <wp:effectExtent l="50800" t="0" r="38100" b="76200"/>
                <wp:wrapNone/>
                <wp:docPr id="6"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457200"/>
                        </a:xfrm>
                        <a:prstGeom prst="straightConnector1">
                          <a:avLst/>
                        </a:prstGeom>
                        <a:noFill/>
                        <a:ln w="9525"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126pt;margin-top:9.8pt;width:27pt;height:36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" strokecolor="#4a7ebb">
                <v:stroke dashstyle="3 1" endarrow="open"/>
                <o:lock v:ext="edit" shapetype="f"/>
              </v:shape>
            </w:pict>
          </mc:Fallback>
        </mc:AlternateContent>
      </w:r>
    </w:p>
    <w:p w14:paraId="1B1C4B60" w14:textId="77777777" w:rsidR="00A20A95" w:rsidRPr="004F6448" w:rsidRDefault="0050799C" w:rsidP="00A20A95">
      <w:pPr>
        <w:rPr>
          <w:rFonts w:ascii="Times" w:hAnsi="Times"/>
          <w:b/>
        </w:rPr>
      </w:pPr>
      <w:r w:rsidRPr="004F6448">
        <w:rPr>
          <w:rFonts w:ascii="Times" w:hAnsi="Times"/>
          <w:noProof/>
          <w:lang w:val="en-US" w:eastAsia="en-US"/>
        </w:rPr>
        <mc:AlternateContent>
          <mc:Choice Requires="wps">
            <w:drawing>
              <wp:anchor distT="0" distB="0" distL="114300" distR="114300" simplePos="0" relativeHeight="251656192" behindDoc="0" locked="0" layoutInCell="1" allowOverlap="1" wp14:anchorId="2EBB0B2C" wp14:editId="58A85F70">
                <wp:simplePos x="0" y="0"/>
                <wp:positionH relativeFrom="column">
                  <wp:posOffset>0</wp:posOffset>
                </wp:positionH>
                <wp:positionV relativeFrom="paragraph">
                  <wp:posOffset>283845</wp:posOffset>
                </wp:positionV>
                <wp:extent cx="2628900" cy="1417320"/>
                <wp:effectExtent l="0" t="0" r="38100" b="30480"/>
                <wp:wrapThrough wrapText="bothSides">
                  <wp:wrapPolygon edited="0">
                    <wp:start x="626" y="0"/>
                    <wp:lineTo x="0" y="1548"/>
                    <wp:lineTo x="0" y="20129"/>
                    <wp:lineTo x="626" y="21677"/>
                    <wp:lineTo x="21078" y="21677"/>
                    <wp:lineTo x="21704" y="20129"/>
                    <wp:lineTo x="21704" y="1548"/>
                    <wp:lineTo x="21078" y="0"/>
                    <wp:lineTo x="626" y="0"/>
                  </wp:wrapPolygon>
                </wp:wrapThrough>
                <wp:docPr id="5"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1417320"/>
                        </a:xfrm>
                        <a:prstGeom prst="roundRect">
                          <a:avLst/>
                        </a:prstGeom>
                        <a:solidFill>
                          <a:srgbClr val="4F81BD"/>
                        </a:solidFill>
                        <a:ln w="25400" cap="flat" cmpd="sng" algn="ctr">
                          <a:solidFill>
                            <a:srgbClr val="4F81BD">
                              <a:shade val="50000"/>
                            </a:srgbClr>
                          </a:solidFill>
                          <a:prstDash val="solid"/>
                        </a:ln>
                        <a:effectLst/>
                      </wps:spPr>
                      <wps:txbx>
                        <w:txbxContent>
                          <w:p w14:paraId="21F33E8B" w14:textId="77777777" w:rsidR="004F6448" w:rsidRPr="006B682E" w:rsidRDefault="004F6448" w:rsidP="00A20A95">
                            <w:pPr>
                              <w:pStyle w:val="NormalWeb"/>
                              <w:spacing w:before="0" w:beforeAutospacing="0" w:after="0" w:afterAutospacing="0"/>
                              <w:jc w:val="center"/>
                              <w:rPr>
                                <w:rFonts w:ascii="Times New Roman" w:hAnsi="Times New Roman"/>
                                <w:b/>
                                <w:color w:val="FFFFFF"/>
                                <w:kern w:val="24"/>
                                <w:u w:val="single"/>
                              </w:rPr>
                            </w:pPr>
                            <w:r w:rsidRPr="006B682E">
                              <w:rPr>
                                <w:rFonts w:ascii="Times New Roman" w:hAnsi="Times New Roman"/>
                                <w:b/>
                                <w:color w:val="FFFFFF"/>
                                <w:kern w:val="24"/>
                                <w:u w:val="single"/>
                              </w:rPr>
                              <w:t>Expatriate characteristics</w:t>
                            </w:r>
                          </w:p>
                          <w:p w14:paraId="0BB30F19" w14:textId="77777777" w:rsidR="004F6448" w:rsidRDefault="004F6448" w:rsidP="00A20A95">
                            <w:pPr>
                              <w:pStyle w:val="NormalWeb"/>
                              <w:spacing w:before="0" w:beforeAutospacing="0" w:after="0" w:afterAutospacing="0"/>
                              <w:jc w:val="center"/>
                              <w:rPr>
                                <w:rFonts w:ascii="Times New Roman" w:hAnsi="Times New Roman"/>
                                <w:color w:val="FFFFFF"/>
                                <w:kern w:val="24"/>
                              </w:rPr>
                            </w:pPr>
                          </w:p>
                          <w:p w14:paraId="6F56F930" w14:textId="77777777" w:rsidR="004F6448"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Large number at both operational &amp;  managerial levels; </w:t>
                            </w:r>
                          </w:p>
                          <w:p w14:paraId="76A28EBC"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Lower cost </w:t>
                            </w:r>
                            <w:r>
                              <w:rPr>
                                <w:rFonts w:ascii="Times New Roman" w:hAnsi="Times New Roman"/>
                                <w:color w:val="FFFFFF"/>
                                <w:kern w:val="24"/>
                              </w:rPr>
                              <w:t>and higher productivity ;</w:t>
                            </w:r>
                          </w:p>
                          <w:p w14:paraId="554ABC81"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Hardship tolerant;</w:t>
                            </w:r>
                          </w:p>
                          <w:p w14:paraId="2F2E8498"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Disciplined  &amp; adaptive;</w:t>
                            </w:r>
                          </w:p>
                          <w:p w14:paraId="26A18BFE" w14:textId="77777777" w:rsidR="004F6448" w:rsidRPr="00645DE4"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Reconfiguration capability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0;margin-top:22.35pt;width:207pt;height:11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" fillcolor="#4f81bd" strokecolor="#385d8a" strokeweight="2pt">
                <v:path arrowok="t"/>
                <v:textbox>
                  <w:txbxContent>
                    <w:p w14:paraId="21F33E8B" w14:textId="77777777" w:rsidR="004F6448" w:rsidRPr="006B682E" w:rsidRDefault="004F6448" w:rsidP="00A20A95">
                      <w:pPr>
                        <w:pStyle w:val="NormalWeb"/>
                        <w:spacing w:before="0" w:beforeAutospacing="0" w:after="0" w:afterAutospacing="0"/>
                        <w:jc w:val="center"/>
                        <w:rPr>
                          <w:rFonts w:ascii="Times New Roman" w:hAnsi="Times New Roman"/>
                          <w:b/>
                          <w:color w:val="FFFFFF"/>
                          <w:kern w:val="24"/>
                          <w:u w:val="single"/>
                        </w:rPr>
                      </w:pPr>
                      <w:r w:rsidRPr="006B682E">
                        <w:rPr>
                          <w:rFonts w:ascii="Times New Roman" w:hAnsi="Times New Roman"/>
                          <w:b/>
                          <w:color w:val="FFFFFF"/>
                          <w:kern w:val="24"/>
                          <w:u w:val="single"/>
                        </w:rPr>
                        <w:t>Expatriate characteristics</w:t>
                      </w:r>
                    </w:p>
                    <w:p w14:paraId="0BB30F19" w14:textId="77777777" w:rsidR="004F6448" w:rsidRDefault="004F6448" w:rsidP="00A20A95">
                      <w:pPr>
                        <w:pStyle w:val="NormalWeb"/>
                        <w:spacing w:before="0" w:beforeAutospacing="0" w:after="0" w:afterAutospacing="0"/>
                        <w:jc w:val="center"/>
                        <w:rPr>
                          <w:rFonts w:ascii="Times New Roman" w:hAnsi="Times New Roman"/>
                          <w:color w:val="FFFFFF"/>
                          <w:kern w:val="24"/>
                        </w:rPr>
                      </w:pPr>
                    </w:p>
                    <w:p w14:paraId="6F56F930" w14:textId="77777777" w:rsidR="004F6448"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Large number at both operational &amp;  managerial levels; </w:t>
                      </w:r>
                    </w:p>
                    <w:p w14:paraId="76A28EBC"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Lower cost </w:t>
                      </w:r>
                      <w:r>
                        <w:rPr>
                          <w:rFonts w:ascii="Times New Roman" w:hAnsi="Times New Roman"/>
                          <w:color w:val="FFFFFF"/>
                          <w:kern w:val="24"/>
                        </w:rPr>
                        <w:t>and higher productivity ;</w:t>
                      </w:r>
                    </w:p>
                    <w:p w14:paraId="554ABC81"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Hardship tolerant;</w:t>
                      </w:r>
                    </w:p>
                    <w:p w14:paraId="2F2E8498"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Disciplined  &amp; adaptive;</w:t>
                      </w:r>
                    </w:p>
                    <w:p w14:paraId="26A18BFE" w14:textId="77777777" w:rsidR="004F6448" w:rsidRPr="00645DE4"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Reconfiguration capability</w:t>
                      </w:r>
                    </w:p>
                  </w:txbxContent>
                </v:textbox>
                <w10:wrap type="through"/>
              </v:roundrect>
            </w:pict>
          </mc:Fallback>
        </mc:AlternateContent>
      </w:r>
      <w:r w:rsidRPr="004F6448">
        <w:rPr>
          <w:rFonts w:ascii="Times" w:hAnsi="Times"/>
          <w:noProof/>
          <w:lang w:val="en-US" w:eastAsia="en-US"/>
        </w:rPr>
        <mc:AlternateContent>
          <mc:Choice Requires="wps">
            <w:drawing>
              <wp:anchor distT="0" distB="0" distL="114300" distR="114300" simplePos="0" relativeHeight="251660288" behindDoc="0" locked="0" layoutInCell="1" allowOverlap="1" wp14:anchorId="4E623E54" wp14:editId="29FDF2E9">
                <wp:simplePos x="0" y="0"/>
                <wp:positionH relativeFrom="column">
                  <wp:posOffset>2628900</wp:posOffset>
                </wp:positionH>
                <wp:positionV relativeFrom="paragraph">
                  <wp:posOffset>763905</wp:posOffset>
                </wp:positionV>
                <wp:extent cx="685800" cy="13970"/>
                <wp:effectExtent l="76200" t="141605" r="101600" b="18732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970"/>
                        </a:xfrm>
                        <a:prstGeom prst="straightConnector1">
                          <a:avLst/>
                        </a:prstGeom>
                        <a:noFill/>
                        <a:ln w="25400">
                          <a:solidFill>
                            <a:srgbClr val="4F81BD"/>
                          </a:solidFill>
                          <a:round/>
                          <a:headEnd type="triangle" w="med" len="me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7pt;margin-top:60.15pt;width:54pt;height:1.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" strokecolor="#4f81bd" strokeweight="2pt">
                <v:stroke startarrow="block" endarrow="block"/>
                <v:shadow on="t" opacity="24903f" mv:blur="40000f" origin=",.5" offset="0,20000emu"/>
              </v:shape>
            </w:pict>
          </mc:Fallback>
        </mc:AlternateContent>
      </w:r>
    </w:p>
    <w:p w14:paraId="27845E0B"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52096" behindDoc="0" locked="0" layoutInCell="1" allowOverlap="1" wp14:anchorId="0E5C98AF" wp14:editId="115A225B">
                <wp:simplePos x="0" y="0"/>
                <wp:positionH relativeFrom="column">
                  <wp:posOffset>552450</wp:posOffset>
                </wp:positionH>
                <wp:positionV relativeFrom="paragraph">
                  <wp:posOffset>5715</wp:posOffset>
                </wp:positionV>
                <wp:extent cx="2514600" cy="1384300"/>
                <wp:effectExtent l="0" t="0" r="25400" b="38100"/>
                <wp:wrapThrough wrapText="bothSides">
                  <wp:wrapPolygon edited="0">
                    <wp:start x="655" y="0"/>
                    <wp:lineTo x="0" y="1189"/>
                    <wp:lineTo x="0" y="20609"/>
                    <wp:lineTo x="655" y="21798"/>
                    <wp:lineTo x="20945" y="21798"/>
                    <wp:lineTo x="21600" y="20213"/>
                    <wp:lineTo x="21600" y="1189"/>
                    <wp:lineTo x="20945" y="0"/>
                    <wp:lineTo x="655" y="0"/>
                  </wp:wrapPolygon>
                </wp:wrapThrough>
                <wp:docPr id="8"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84300"/>
                        </a:xfrm>
                        <a:prstGeom prst="roundRect">
                          <a:avLst/>
                        </a:prstGeom>
                        <a:solidFill>
                          <a:srgbClr val="4F81BD"/>
                        </a:solidFill>
                        <a:ln w="25400" cap="flat" cmpd="sng" algn="ctr">
                          <a:solidFill>
                            <a:srgbClr val="4F81BD">
                              <a:shade val="50000"/>
                            </a:srgbClr>
                          </a:solidFill>
                          <a:prstDash val="solid"/>
                        </a:ln>
                        <a:effectLst/>
                      </wps:spPr>
                      <wps:txbx>
                        <w:txbxContent>
                          <w:p w14:paraId="57A79BE1" w14:textId="77777777" w:rsidR="004F6448" w:rsidRDefault="004F6448" w:rsidP="00A20A95">
                            <w:pPr>
                              <w:pStyle w:val="NormalWeb"/>
                              <w:spacing w:before="0" w:beforeAutospacing="0" w:after="0" w:afterAutospacing="0"/>
                              <w:jc w:val="center"/>
                              <w:rPr>
                                <w:rFonts w:ascii="Times New Roman" w:hAnsi="Times New Roman"/>
                                <w:b/>
                                <w:color w:val="FFFFFF"/>
                                <w:kern w:val="24"/>
                                <w:u w:val="single"/>
                              </w:rPr>
                            </w:pPr>
                            <w:r w:rsidRPr="006B682E">
                              <w:rPr>
                                <w:rFonts w:ascii="Times New Roman" w:hAnsi="Times New Roman"/>
                                <w:b/>
                                <w:color w:val="FFFFFF"/>
                                <w:kern w:val="24"/>
                                <w:u w:val="single"/>
                              </w:rPr>
                              <w:t>Expatriate</w:t>
                            </w:r>
                            <w:r w:rsidRPr="006B682E">
                              <w:rPr>
                                <w:rFonts w:ascii="Times New Roman" w:hAnsi="Times New Roman"/>
                                <w:b/>
                                <w:u w:val="single"/>
                              </w:rPr>
                              <w:t xml:space="preserve"> </w:t>
                            </w:r>
                            <w:r w:rsidRPr="006B682E">
                              <w:rPr>
                                <w:rFonts w:ascii="Times New Roman" w:hAnsi="Times New Roman"/>
                                <w:b/>
                                <w:color w:val="FFFFFF"/>
                                <w:kern w:val="24"/>
                                <w:u w:val="single"/>
                              </w:rPr>
                              <w:t>management</w:t>
                            </w:r>
                          </w:p>
                          <w:p w14:paraId="5413F45C" w14:textId="77777777" w:rsidR="004F6448" w:rsidRPr="006B682E" w:rsidRDefault="004F6448" w:rsidP="00A20A95">
                            <w:pPr>
                              <w:pStyle w:val="NormalWeb"/>
                              <w:spacing w:before="0" w:beforeAutospacing="0" w:after="0" w:afterAutospacing="0"/>
                              <w:jc w:val="center"/>
                              <w:rPr>
                                <w:rFonts w:ascii="Times New Roman" w:hAnsi="Times New Roman"/>
                                <w:b/>
                                <w:color w:val="FFFFFF"/>
                                <w:kern w:val="24"/>
                                <w:u w:val="single"/>
                              </w:rPr>
                            </w:pPr>
                          </w:p>
                          <w:p w14:paraId="1C923D4C"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Integrated management of both operational &amp;  managerial levels;</w:t>
                            </w:r>
                          </w:p>
                          <w:p w14:paraId="31465837" w14:textId="77777777" w:rsidR="004F6448"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Lower pay (compared to DMNCs);</w:t>
                            </w:r>
                          </w:p>
                          <w:p w14:paraId="72B2F405"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Integrated monetary &amp; spiritual incentive; </w:t>
                            </w:r>
                          </w:p>
                          <w:p w14:paraId="56484CF1"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Centralised control;</w:t>
                            </w:r>
                          </w:p>
                          <w:p w14:paraId="2EBC8D66"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Collectiv</w:t>
                            </w:r>
                            <w:r>
                              <w:rPr>
                                <w:rFonts w:ascii="Times New Roman" w:hAnsi="Times New Roman"/>
                                <w:color w:val="FFFFFF"/>
                                <w:kern w:val="24"/>
                              </w:rPr>
                              <w:t xml:space="preserve">e support </w:t>
                            </w:r>
                          </w:p>
                          <w:p w14:paraId="12893F59" w14:textId="77777777" w:rsidR="004F6448" w:rsidRPr="00645DE4" w:rsidRDefault="004F6448" w:rsidP="00A20A95">
                            <w:pPr>
                              <w:pStyle w:val="NormalWeb"/>
                              <w:spacing w:before="0" w:beforeAutospacing="0" w:after="0" w:afterAutospacing="0"/>
                              <w:jc w:val="center"/>
                              <w:rPr>
                                <w:rFonts w:ascii="Times New Roman" w:hAnsi="Times New Roman"/>
                                <w:color w:val="FFFFFF"/>
                                <w:kern w:val="24"/>
                              </w:rPr>
                            </w:pPr>
                          </w:p>
                        </w:txbxContent>
                      </wps:txbx>
                      <wps:bodyPr vert="horz"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43.5pt;margin-top:.45pt;width:198pt;height:1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" fillcolor="#4f81bd" strokecolor="#385d8a" strokeweight="2pt">
                <v:path arrowok="t"/>
                <v:textbox>
                  <w:txbxContent>
                    <w:p w14:paraId="57A79BE1" w14:textId="77777777" w:rsidR="004F6448" w:rsidRDefault="004F6448" w:rsidP="00A20A95">
                      <w:pPr>
                        <w:pStyle w:val="NormalWeb"/>
                        <w:spacing w:before="0" w:beforeAutospacing="0" w:after="0" w:afterAutospacing="0"/>
                        <w:jc w:val="center"/>
                        <w:rPr>
                          <w:rFonts w:ascii="Times New Roman" w:hAnsi="Times New Roman"/>
                          <w:b/>
                          <w:color w:val="FFFFFF"/>
                          <w:kern w:val="24"/>
                          <w:u w:val="single"/>
                        </w:rPr>
                      </w:pPr>
                      <w:r w:rsidRPr="006B682E">
                        <w:rPr>
                          <w:rFonts w:ascii="Times New Roman" w:hAnsi="Times New Roman"/>
                          <w:b/>
                          <w:color w:val="FFFFFF"/>
                          <w:kern w:val="24"/>
                          <w:u w:val="single"/>
                        </w:rPr>
                        <w:t>Expatriate</w:t>
                      </w:r>
                      <w:r w:rsidRPr="006B682E">
                        <w:rPr>
                          <w:rFonts w:ascii="Times New Roman" w:hAnsi="Times New Roman"/>
                          <w:b/>
                          <w:u w:val="single"/>
                        </w:rPr>
                        <w:t xml:space="preserve"> </w:t>
                      </w:r>
                      <w:r w:rsidRPr="006B682E">
                        <w:rPr>
                          <w:rFonts w:ascii="Times New Roman" w:hAnsi="Times New Roman"/>
                          <w:b/>
                          <w:color w:val="FFFFFF"/>
                          <w:kern w:val="24"/>
                          <w:u w:val="single"/>
                        </w:rPr>
                        <w:t>management</w:t>
                      </w:r>
                    </w:p>
                    <w:p w14:paraId="5413F45C" w14:textId="77777777" w:rsidR="004F6448" w:rsidRPr="006B682E" w:rsidRDefault="004F6448" w:rsidP="00A20A95">
                      <w:pPr>
                        <w:pStyle w:val="NormalWeb"/>
                        <w:spacing w:before="0" w:beforeAutospacing="0" w:after="0" w:afterAutospacing="0"/>
                        <w:jc w:val="center"/>
                        <w:rPr>
                          <w:rFonts w:ascii="Times New Roman" w:hAnsi="Times New Roman"/>
                          <w:b/>
                          <w:color w:val="FFFFFF"/>
                          <w:kern w:val="24"/>
                          <w:u w:val="single"/>
                        </w:rPr>
                      </w:pPr>
                    </w:p>
                    <w:p w14:paraId="1C923D4C"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Integrated management of both operational &amp;  managerial levels;</w:t>
                      </w:r>
                    </w:p>
                    <w:p w14:paraId="31465837" w14:textId="77777777" w:rsidR="004F6448"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Lower pay (compared to DMNCs);</w:t>
                      </w:r>
                    </w:p>
                    <w:p w14:paraId="72B2F405"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 xml:space="preserve">Integrated monetary &amp; spiritual incentive; </w:t>
                      </w:r>
                    </w:p>
                    <w:p w14:paraId="56484CF1"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Centralised control;</w:t>
                      </w:r>
                    </w:p>
                    <w:p w14:paraId="2EBC8D66" w14:textId="77777777" w:rsidR="004F6448" w:rsidRPr="007B0527" w:rsidRDefault="004F6448" w:rsidP="00A20A95">
                      <w:pPr>
                        <w:pStyle w:val="NormalWeb"/>
                        <w:spacing w:before="0" w:beforeAutospacing="0" w:after="0" w:afterAutospacing="0"/>
                        <w:jc w:val="center"/>
                        <w:rPr>
                          <w:rFonts w:ascii="Times New Roman" w:hAnsi="Times New Roman"/>
                          <w:color w:val="FFFFFF"/>
                          <w:kern w:val="24"/>
                        </w:rPr>
                      </w:pPr>
                      <w:r w:rsidRPr="007B0527">
                        <w:rPr>
                          <w:rFonts w:ascii="Times New Roman" w:hAnsi="Times New Roman"/>
                          <w:color w:val="FFFFFF"/>
                          <w:kern w:val="24"/>
                        </w:rPr>
                        <w:t>Collectiv</w:t>
                      </w:r>
                      <w:r>
                        <w:rPr>
                          <w:rFonts w:ascii="Times New Roman" w:hAnsi="Times New Roman"/>
                          <w:color w:val="FFFFFF"/>
                          <w:kern w:val="24"/>
                        </w:rPr>
                        <w:t xml:space="preserve">e support </w:t>
                      </w:r>
                    </w:p>
                    <w:p w14:paraId="12893F59" w14:textId="77777777" w:rsidR="004F6448" w:rsidRPr="00645DE4" w:rsidRDefault="004F6448" w:rsidP="00A20A95">
                      <w:pPr>
                        <w:pStyle w:val="NormalWeb"/>
                        <w:spacing w:before="0" w:beforeAutospacing="0" w:after="0" w:afterAutospacing="0"/>
                        <w:jc w:val="center"/>
                        <w:rPr>
                          <w:rFonts w:ascii="Times New Roman" w:hAnsi="Times New Roman"/>
                          <w:color w:val="FFFFFF"/>
                          <w:kern w:val="24"/>
                        </w:rPr>
                      </w:pPr>
                    </w:p>
                  </w:txbxContent>
                </v:textbox>
                <w10:wrap type="through"/>
              </v:roundrect>
            </w:pict>
          </mc:Fallback>
        </mc:AlternateContent>
      </w:r>
    </w:p>
    <w:p w14:paraId="1C18A05E" w14:textId="77777777" w:rsidR="00A20A95" w:rsidRPr="004F6448" w:rsidRDefault="00A20A95" w:rsidP="00A20A95">
      <w:pPr>
        <w:rPr>
          <w:rFonts w:ascii="Times" w:hAnsi="Times"/>
        </w:rPr>
      </w:pPr>
    </w:p>
    <w:p w14:paraId="77CCFDDA" w14:textId="77777777" w:rsidR="00A20A95" w:rsidRPr="004F6448" w:rsidRDefault="00A20A95" w:rsidP="00A20A95">
      <w:pPr>
        <w:rPr>
          <w:rFonts w:ascii="Times" w:hAnsi="Times"/>
        </w:rPr>
      </w:pPr>
    </w:p>
    <w:p w14:paraId="0E338DE2" w14:textId="77777777" w:rsidR="00A20A95" w:rsidRPr="004F6448" w:rsidRDefault="00A20A95" w:rsidP="00A20A95">
      <w:pPr>
        <w:rPr>
          <w:rFonts w:ascii="Times" w:hAnsi="Times"/>
        </w:rPr>
      </w:pPr>
    </w:p>
    <w:p w14:paraId="6AD6C9FA"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57216" behindDoc="0" locked="0" layoutInCell="1" allowOverlap="1" wp14:anchorId="49E4BA0D" wp14:editId="66C25904">
                <wp:simplePos x="0" y="0"/>
                <wp:positionH relativeFrom="column">
                  <wp:posOffset>892810</wp:posOffset>
                </wp:positionH>
                <wp:positionV relativeFrom="paragraph">
                  <wp:posOffset>124460</wp:posOffset>
                </wp:positionV>
                <wp:extent cx="583565" cy="374015"/>
                <wp:effectExtent l="80010" t="73660" r="85725" b="123825"/>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374015"/>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0.3pt;margin-top:9.8pt;width:45.95pt;height:29.4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" strokecolor="#4f81bd" strokeweight="2pt">
                <v:stroke endarrow="open"/>
                <v:shadow on="t" opacity="24903f" mv:blur="40000f" origin=",.5" offset="0,20000emu"/>
              </v:shape>
            </w:pict>
          </mc:Fallback>
        </mc:AlternateContent>
      </w:r>
      <w:r w:rsidRPr="004F6448">
        <w:rPr>
          <w:rFonts w:ascii="Times" w:hAnsi="Times"/>
          <w:noProof/>
          <w:lang w:val="en-US" w:eastAsia="en-US"/>
        </w:rPr>
        <mc:AlternateContent>
          <mc:Choice Requires="wps">
            <w:drawing>
              <wp:anchor distT="0" distB="0" distL="114300" distR="114300" simplePos="0" relativeHeight="251659264" behindDoc="0" locked="0" layoutInCell="1" allowOverlap="1" wp14:anchorId="48DDD58E" wp14:editId="01568008">
                <wp:simplePos x="0" y="0"/>
                <wp:positionH relativeFrom="column">
                  <wp:posOffset>-922655</wp:posOffset>
                </wp:positionH>
                <wp:positionV relativeFrom="paragraph">
                  <wp:posOffset>139065</wp:posOffset>
                </wp:positionV>
                <wp:extent cx="510540" cy="359410"/>
                <wp:effectExtent l="80645" t="75565" r="94615" b="123825"/>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359410"/>
                        </a:xfrm>
                        <a:prstGeom prst="straightConnector1">
                          <a:avLst/>
                        </a:prstGeom>
                        <a:noFill/>
                        <a:ln w="25400">
                          <a:solidFill>
                            <a:srgbClr val="4F81BD"/>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2.6pt;margin-top:10.95pt;width:40.2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" strokecolor="#4f81bd" strokeweight="2pt">
                <v:stroke endarrow="open"/>
                <v:shadow on="t" opacity="24903f" mv:blur="40000f" origin=",.5" offset="0,20000emu"/>
              </v:shape>
            </w:pict>
          </mc:Fallback>
        </mc:AlternateContent>
      </w:r>
    </w:p>
    <w:p w14:paraId="4D0F6279"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61312" behindDoc="0" locked="0" layoutInCell="1" allowOverlap="1" wp14:anchorId="6E7A6568" wp14:editId="689130F4">
                <wp:simplePos x="0" y="0"/>
                <wp:positionH relativeFrom="column">
                  <wp:posOffset>1522095</wp:posOffset>
                </wp:positionH>
                <wp:positionV relativeFrom="paragraph">
                  <wp:posOffset>249555</wp:posOffset>
                </wp:positionV>
                <wp:extent cx="2854325" cy="1308735"/>
                <wp:effectExtent l="0" t="0" r="15875" b="37465"/>
                <wp:wrapThrough wrapText="bothSides">
                  <wp:wrapPolygon edited="0">
                    <wp:start x="384" y="0"/>
                    <wp:lineTo x="0" y="1258"/>
                    <wp:lineTo x="0" y="20541"/>
                    <wp:lineTo x="384" y="21799"/>
                    <wp:lineTo x="21143" y="21799"/>
                    <wp:lineTo x="21528" y="20541"/>
                    <wp:lineTo x="21528" y="1258"/>
                    <wp:lineTo x="21143" y="0"/>
                    <wp:lineTo x="384" y="0"/>
                  </wp:wrapPolygon>
                </wp:wrapThrough>
                <wp:docPr id="10"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325" cy="1308735"/>
                        </a:xfrm>
                        <a:prstGeom prst="roundRect">
                          <a:avLst/>
                        </a:prstGeom>
                        <a:solidFill>
                          <a:srgbClr val="4F81BD"/>
                        </a:solidFill>
                        <a:ln w="25400" cap="flat" cmpd="sng" algn="ctr">
                          <a:solidFill>
                            <a:srgbClr val="4F81BD">
                              <a:shade val="50000"/>
                            </a:srgbClr>
                          </a:solidFill>
                          <a:prstDash val="solid"/>
                        </a:ln>
                        <a:effectLst/>
                      </wps:spPr>
                      <wps:txbx>
                        <w:txbxContent>
                          <w:p w14:paraId="36952C55" w14:textId="77777777" w:rsidR="004F6448" w:rsidRPr="006B682E" w:rsidRDefault="004F6448" w:rsidP="00A20A95">
                            <w:pPr>
                              <w:pStyle w:val="NormalWeb"/>
                              <w:spacing w:before="0" w:beforeAutospacing="0" w:after="0" w:afterAutospacing="0"/>
                              <w:jc w:val="center"/>
                              <w:rPr>
                                <w:b/>
                                <w:color w:val="FFFFFF"/>
                                <w:u w:val="single"/>
                              </w:rPr>
                            </w:pPr>
                            <w:r w:rsidRPr="006B682E">
                              <w:rPr>
                                <w:b/>
                                <w:color w:val="FFFFFF"/>
                                <w:u w:val="single"/>
                              </w:rPr>
                              <w:t>Expatriate related resources for competitive advantage</w:t>
                            </w:r>
                          </w:p>
                          <w:p w14:paraId="13D291D2" w14:textId="77777777" w:rsidR="004F6448" w:rsidRDefault="004F6448" w:rsidP="00A20A95">
                            <w:pPr>
                              <w:pStyle w:val="NormalWeb"/>
                              <w:spacing w:before="0" w:beforeAutospacing="0" w:after="0" w:afterAutospacing="0"/>
                              <w:jc w:val="center"/>
                              <w:rPr>
                                <w:color w:val="FFFFFF"/>
                              </w:rPr>
                            </w:pPr>
                          </w:p>
                          <w:p w14:paraId="1030F012" w14:textId="77777777" w:rsidR="004F6448" w:rsidRPr="007B0527" w:rsidRDefault="004F6448" w:rsidP="00A20A95">
                            <w:pPr>
                              <w:pStyle w:val="NormalWeb"/>
                              <w:spacing w:before="0" w:beforeAutospacing="0" w:after="0" w:afterAutospacing="0"/>
                              <w:jc w:val="center"/>
                              <w:rPr>
                                <w:color w:val="FFFFFF"/>
                              </w:rPr>
                            </w:pPr>
                            <w:r w:rsidRPr="007B0527">
                              <w:rPr>
                                <w:color w:val="FFFFFF"/>
                              </w:rPr>
                              <w:t>Large numbers and relatively low cost managerial &amp; operational expatriates with</w:t>
                            </w:r>
                          </w:p>
                          <w:p w14:paraId="4076A0A8" w14:textId="77777777" w:rsidR="004F6448" w:rsidRPr="007B0527" w:rsidRDefault="004F6448" w:rsidP="00A20A95">
                            <w:pPr>
                              <w:pStyle w:val="NormalWeb"/>
                              <w:spacing w:before="0" w:beforeAutospacing="0" w:after="0" w:afterAutospacing="0"/>
                              <w:jc w:val="center"/>
                              <w:rPr>
                                <w:color w:val="FFFFFF"/>
                              </w:rPr>
                            </w:pPr>
                            <w:r w:rsidRPr="007B0527">
                              <w:rPr>
                                <w:color w:val="FFFFFF"/>
                              </w:rPr>
                              <w:t>superior productivity and relevant knowledge</w:t>
                            </w:r>
                          </w:p>
                          <w:p w14:paraId="21FE16C3" w14:textId="77777777" w:rsidR="004F6448" w:rsidRPr="00645DE4" w:rsidRDefault="004F6448" w:rsidP="00A20A95">
                            <w:pPr>
                              <w:pStyle w:val="NormalWeb"/>
                              <w:spacing w:before="0" w:beforeAutospacing="0" w:after="0" w:afterAutospacing="0"/>
                              <w:jc w:val="center"/>
                              <w:rPr>
                                <w:color w:val="FFFFFF"/>
                              </w:rPr>
                            </w:pPr>
                            <w:r w:rsidRPr="007B0527">
                              <w:rPr>
                                <w:color w:val="FFFFFF"/>
                              </w:rPr>
                              <w:t>managed in a risk reduced environment</w:t>
                            </w:r>
                          </w:p>
                          <w:p w14:paraId="2BBC067D" w14:textId="77777777" w:rsidR="004F6448" w:rsidRDefault="004F6448" w:rsidP="00A20A95">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119.85pt;margin-top:19.65pt;width:224.75pt;height:10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" fillcolor="#4f81bd" strokecolor="#385d8a" strokeweight="2pt">
                <v:path arrowok="t"/>
                <v:textbox>
                  <w:txbxContent>
                    <w:p w14:paraId="36952C55" w14:textId="77777777" w:rsidR="004F6448" w:rsidRPr="006B682E" w:rsidRDefault="004F6448" w:rsidP="00A20A95">
                      <w:pPr>
                        <w:pStyle w:val="NormalWeb"/>
                        <w:spacing w:before="0" w:beforeAutospacing="0" w:after="0" w:afterAutospacing="0"/>
                        <w:jc w:val="center"/>
                        <w:rPr>
                          <w:b/>
                          <w:color w:val="FFFFFF"/>
                          <w:u w:val="single"/>
                        </w:rPr>
                      </w:pPr>
                      <w:r w:rsidRPr="006B682E">
                        <w:rPr>
                          <w:b/>
                          <w:color w:val="FFFFFF"/>
                          <w:u w:val="single"/>
                        </w:rPr>
                        <w:t>Expatriate related resources for competitive advantage</w:t>
                      </w:r>
                    </w:p>
                    <w:p w14:paraId="13D291D2" w14:textId="77777777" w:rsidR="004F6448" w:rsidRDefault="004F6448" w:rsidP="00A20A95">
                      <w:pPr>
                        <w:pStyle w:val="NormalWeb"/>
                        <w:spacing w:before="0" w:beforeAutospacing="0" w:after="0" w:afterAutospacing="0"/>
                        <w:jc w:val="center"/>
                        <w:rPr>
                          <w:color w:val="FFFFFF"/>
                        </w:rPr>
                      </w:pPr>
                    </w:p>
                    <w:p w14:paraId="1030F012" w14:textId="77777777" w:rsidR="004F6448" w:rsidRPr="007B0527" w:rsidRDefault="004F6448" w:rsidP="00A20A95">
                      <w:pPr>
                        <w:pStyle w:val="NormalWeb"/>
                        <w:spacing w:before="0" w:beforeAutospacing="0" w:after="0" w:afterAutospacing="0"/>
                        <w:jc w:val="center"/>
                        <w:rPr>
                          <w:color w:val="FFFFFF"/>
                        </w:rPr>
                      </w:pPr>
                      <w:r w:rsidRPr="007B0527">
                        <w:rPr>
                          <w:color w:val="FFFFFF"/>
                        </w:rPr>
                        <w:t>Large numbers and relatively low cost managerial &amp; operational expatriates with</w:t>
                      </w:r>
                    </w:p>
                    <w:p w14:paraId="4076A0A8" w14:textId="77777777" w:rsidR="004F6448" w:rsidRPr="007B0527" w:rsidRDefault="004F6448" w:rsidP="00A20A95">
                      <w:pPr>
                        <w:pStyle w:val="NormalWeb"/>
                        <w:spacing w:before="0" w:beforeAutospacing="0" w:after="0" w:afterAutospacing="0"/>
                        <w:jc w:val="center"/>
                        <w:rPr>
                          <w:color w:val="FFFFFF"/>
                        </w:rPr>
                      </w:pPr>
                      <w:r w:rsidRPr="007B0527">
                        <w:rPr>
                          <w:color w:val="FFFFFF"/>
                        </w:rPr>
                        <w:t>superior productivity and relevant knowledge</w:t>
                      </w:r>
                    </w:p>
                    <w:p w14:paraId="21FE16C3" w14:textId="77777777" w:rsidR="004F6448" w:rsidRPr="00645DE4" w:rsidRDefault="004F6448" w:rsidP="00A20A95">
                      <w:pPr>
                        <w:pStyle w:val="NormalWeb"/>
                        <w:spacing w:before="0" w:beforeAutospacing="0" w:after="0" w:afterAutospacing="0"/>
                        <w:jc w:val="center"/>
                        <w:rPr>
                          <w:color w:val="FFFFFF"/>
                        </w:rPr>
                      </w:pPr>
                      <w:r w:rsidRPr="007B0527">
                        <w:rPr>
                          <w:color w:val="FFFFFF"/>
                        </w:rPr>
                        <w:t>managed in a risk reduced environment</w:t>
                      </w:r>
                    </w:p>
                    <w:p w14:paraId="2BBC067D" w14:textId="77777777" w:rsidR="004F6448" w:rsidRDefault="004F6448" w:rsidP="00A20A95">
                      <w:pPr>
                        <w:jc w:val="center"/>
                      </w:pPr>
                    </w:p>
                  </w:txbxContent>
                </v:textbox>
                <w10:wrap type="through"/>
              </v:roundrect>
            </w:pict>
          </mc:Fallback>
        </mc:AlternateContent>
      </w:r>
    </w:p>
    <w:p w14:paraId="6241901A" w14:textId="77777777" w:rsidR="00A20A95" w:rsidRPr="004F6448" w:rsidRDefault="00A20A95" w:rsidP="00A20A95">
      <w:pPr>
        <w:rPr>
          <w:rFonts w:ascii="Times" w:hAnsi="Times"/>
        </w:rPr>
      </w:pPr>
    </w:p>
    <w:p w14:paraId="08420E9D" w14:textId="77777777" w:rsidR="00A20A95" w:rsidRPr="004F6448" w:rsidRDefault="00A20A95" w:rsidP="00A20A95">
      <w:pPr>
        <w:rPr>
          <w:rFonts w:ascii="Times" w:hAnsi="Times"/>
        </w:rPr>
      </w:pPr>
    </w:p>
    <w:p w14:paraId="6937565A" w14:textId="77777777" w:rsidR="00A20A95" w:rsidRPr="004F6448" w:rsidRDefault="00A20A95" w:rsidP="00A20A95">
      <w:pPr>
        <w:rPr>
          <w:rFonts w:ascii="Times" w:hAnsi="Times"/>
        </w:rPr>
      </w:pPr>
    </w:p>
    <w:p w14:paraId="0AF8B92E" w14:textId="77777777" w:rsidR="00A20A95" w:rsidRPr="004F6448" w:rsidRDefault="00A20A95" w:rsidP="00A20A95">
      <w:pPr>
        <w:rPr>
          <w:rFonts w:ascii="Times" w:hAnsi="Times"/>
        </w:rPr>
      </w:pPr>
    </w:p>
    <w:p w14:paraId="02E4BE34"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62336" behindDoc="0" locked="0" layoutInCell="1" allowOverlap="1" wp14:anchorId="250FF4DB" wp14:editId="703144D5">
                <wp:simplePos x="0" y="0"/>
                <wp:positionH relativeFrom="column">
                  <wp:posOffset>2947035</wp:posOffset>
                </wp:positionH>
                <wp:positionV relativeFrom="paragraph">
                  <wp:posOffset>36195</wp:posOffset>
                </wp:positionV>
                <wp:extent cx="4445" cy="306070"/>
                <wp:effectExtent l="140335" t="74295" r="160020" b="127635"/>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06070"/>
                        </a:xfrm>
                        <a:prstGeom prst="straightConnector1">
                          <a:avLst/>
                        </a:prstGeom>
                        <a:noFill/>
                        <a:ln w="25400">
                          <a:solidFill>
                            <a:srgbClr val="4F81BD"/>
                          </a:solidFill>
                          <a:round/>
                          <a:headEnd/>
                          <a:tailEnd type="triangle"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32.05pt;margin-top:2.85pt;width:.35pt;height:24.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" strokecolor="#4f81bd" strokeweight="2pt">
                <v:stroke endarrow="block"/>
                <v:shadow on="t" opacity="24903f" mv:blur="40000f" origin=",.5" offset="0,20000emu"/>
              </v:shape>
            </w:pict>
          </mc:Fallback>
        </mc:AlternateContent>
      </w:r>
    </w:p>
    <w:p w14:paraId="1C6195FA" w14:textId="77777777" w:rsidR="00A20A95" w:rsidRPr="004F6448" w:rsidRDefault="0050799C" w:rsidP="00A20A95">
      <w:pPr>
        <w:rPr>
          <w:rFonts w:ascii="Times" w:hAnsi="Times"/>
        </w:rPr>
      </w:pPr>
      <w:r w:rsidRPr="004F6448">
        <w:rPr>
          <w:rFonts w:ascii="Times" w:hAnsi="Times"/>
          <w:noProof/>
          <w:lang w:val="en-US" w:eastAsia="en-US"/>
        </w:rPr>
        <mc:AlternateContent>
          <mc:Choice Requires="wps">
            <w:drawing>
              <wp:anchor distT="0" distB="0" distL="114300" distR="114300" simplePos="0" relativeHeight="251655168" behindDoc="0" locked="0" layoutInCell="1" allowOverlap="1" wp14:anchorId="2D2A7FF7" wp14:editId="527BDF73">
                <wp:simplePos x="0" y="0"/>
                <wp:positionH relativeFrom="column">
                  <wp:posOffset>1546225</wp:posOffset>
                </wp:positionH>
                <wp:positionV relativeFrom="paragraph">
                  <wp:posOffset>91440</wp:posOffset>
                </wp:positionV>
                <wp:extent cx="2884170" cy="1196340"/>
                <wp:effectExtent l="0" t="0" r="36830" b="22860"/>
                <wp:wrapThrough wrapText="bothSides">
                  <wp:wrapPolygon edited="0">
                    <wp:start x="380" y="0"/>
                    <wp:lineTo x="0" y="1376"/>
                    <wp:lineTo x="0" y="20178"/>
                    <wp:lineTo x="380" y="21554"/>
                    <wp:lineTo x="21305" y="21554"/>
                    <wp:lineTo x="21686" y="20178"/>
                    <wp:lineTo x="21686" y="1376"/>
                    <wp:lineTo x="21305" y="0"/>
                    <wp:lineTo x="380" y="0"/>
                  </wp:wrapPolygon>
                </wp:wrapThrough>
                <wp:docPr id="1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4170" cy="1196340"/>
                        </a:xfrm>
                        <a:prstGeom prst="roundRect">
                          <a:avLst/>
                        </a:prstGeom>
                        <a:solidFill>
                          <a:srgbClr val="4F81BD"/>
                        </a:solidFill>
                        <a:ln w="25400" cap="flat" cmpd="sng" algn="ctr">
                          <a:solidFill>
                            <a:srgbClr val="4F81BD">
                              <a:shade val="50000"/>
                            </a:srgbClr>
                          </a:solidFill>
                          <a:prstDash val="solid"/>
                        </a:ln>
                        <a:effectLst/>
                      </wps:spPr>
                      <wps:txbx>
                        <w:txbxContent>
                          <w:p w14:paraId="4737DA5C" w14:textId="77777777" w:rsidR="004F6448" w:rsidRPr="00D27722" w:rsidRDefault="004F6448" w:rsidP="00A20A95">
                            <w:pPr>
                              <w:pStyle w:val="NormalWeb"/>
                              <w:spacing w:before="0" w:beforeAutospacing="0" w:after="0" w:afterAutospacing="0"/>
                              <w:jc w:val="center"/>
                              <w:rPr>
                                <w:b/>
                                <w:color w:val="FFFFFF"/>
                                <w:u w:val="single"/>
                              </w:rPr>
                            </w:pPr>
                            <w:r w:rsidRPr="00D27722">
                              <w:rPr>
                                <w:b/>
                                <w:color w:val="FFFFFF"/>
                                <w:u w:val="single"/>
                              </w:rPr>
                              <w:t>Competitive advantage in emerging host country</w:t>
                            </w:r>
                          </w:p>
                          <w:p w14:paraId="44C0E36C" w14:textId="77777777" w:rsidR="004F6448" w:rsidRPr="00D27722" w:rsidRDefault="004F6448" w:rsidP="00A20A95">
                            <w:pPr>
                              <w:pStyle w:val="NormalWeb"/>
                              <w:spacing w:before="0" w:beforeAutospacing="0" w:after="0" w:afterAutospacing="0"/>
                              <w:jc w:val="center"/>
                              <w:rPr>
                                <w:color w:val="FFFFFF"/>
                              </w:rPr>
                            </w:pPr>
                          </w:p>
                          <w:p w14:paraId="36E18492"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r w:rsidRPr="00D27722">
                              <w:rPr>
                                <w:color w:val="FFFFFF"/>
                              </w:rPr>
                              <w:t>Offering cost effective, differentiated, locally tailored product/project/servic</w:t>
                            </w:r>
                            <w:r w:rsidRPr="00D27722">
                              <w:rPr>
                                <w:rFonts w:ascii="Times New Roman" w:hAnsi="Times New Roman"/>
                                <w:color w:val="FFFFFF"/>
                                <w:kern w:val="24"/>
                              </w:rPr>
                              <w:t>es;</w:t>
                            </w:r>
                          </w:p>
                          <w:p w14:paraId="04A7A2D2"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r w:rsidRPr="00D27722">
                              <w:rPr>
                                <w:color w:val="FFFFFF"/>
                              </w:rPr>
                              <w:t>Transferring relevant knowledge</w:t>
                            </w:r>
                          </w:p>
                          <w:p w14:paraId="2E1DF43C"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21.75pt;margin-top:7.2pt;width:227.1pt;height:9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" fillcolor="#4f81bd" strokecolor="#385d8a" strokeweight="2pt">
                <v:path arrowok="t"/>
                <v:textbox>
                  <w:txbxContent>
                    <w:p w14:paraId="4737DA5C" w14:textId="77777777" w:rsidR="004F6448" w:rsidRPr="00D27722" w:rsidRDefault="004F6448" w:rsidP="00A20A95">
                      <w:pPr>
                        <w:pStyle w:val="NormalWeb"/>
                        <w:spacing w:before="0" w:beforeAutospacing="0" w:after="0" w:afterAutospacing="0"/>
                        <w:jc w:val="center"/>
                        <w:rPr>
                          <w:b/>
                          <w:color w:val="FFFFFF"/>
                          <w:u w:val="single"/>
                        </w:rPr>
                      </w:pPr>
                      <w:r w:rsidRPr="00D27722">
                        <w:rPr>
                          <w:b/>
                          <w:color w:val="FFFFFF"/>
                          <w:u w:val="single"/>
                        </w:rPr>
                        <w:t>Competitive advantage in emerging host country</w:t>
                      </w:r>
                    </w:p>
                    <w:p w14:paraId="44C0E36C" w14:textId="77777777" w:rsidR="004F6448" w:rsidRPr="00D27722" w:rsidRDefault="004F6448" w:rsidP="00A20A95">
                      <w:pPr>
                        <w:pStyle w:val="NormalWeb"/>
                        <w:spacing w:before="0" w:beforeAutospacing="0" w:after="0" w:afterAutospacing="0"/>
                        <w:jc w:val="center"/>
                        <w:rPr>
                          <w:color w:val="FFFFFF"/>
                        </w:rPr>
                      </w:pPr>
                    </w:p>
                    <w:p w14:paraId="36E18492"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r w:rsidRPr="00D27722">
                        <w:rPr>
                          <w:color w:val="FFFFFF"/>
                        </w:rPr>
                        <w:t>Offering cost effective, differentiated, locally tailored product/project/servic</w:t>
                      </w:r>
                      <w:r w:rsidRPr="00D27722">
                        <w:rPr>
                          <w:rFonts w:ascii="Times New Roman" w:hAnsi="Times New Roman"/>
                          <w:color w:val="FFFFFF"/>
                          <w:kern w:val="24"/>
                        </w:rPr>
                        <w:t>es;</w:t>
                      </w:r>
                    </w:p>
                    <w:p w14:paraId="04A7A2D2"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r w:rsidRPr="00D27722">
                        <w:rPr>
                          <w:color w:val="FFFFFF"/>
                        </w:rPr>
                        <w:t>Transferring relevant knowledge</w:t>
                      </w:r>
                    </w:p>
                    <w:p w14:paraId="2E1DF43C" w14:textId="77777777" w:rsidR="004F6448" w:rsidRPr="00D27722" w:rsidRDefault="004F6448" w:rsidP="00A20A95">
                      <w:pPr>
                        <w:pStyle w:val="NormalWeb"/>
                        <w:spacing w:before="0" w:beforeAutospacing="0" w:after="0" w:afterAutospacing="0"/>
                        <w:jc w:val="center"/>
                        <w:rPr>
                          <w:rFonts w:ascii="Times New Roman" w:hAnsi="Times New Roman"/>
                          <w:color w:val="FFFFFF"/>
                          <w:kern w:val="24"/>
                        </w:rPr>
                      </w:pPr>
                    </w:p>
                  </w:txbxContent>
                </v:textbox>
                <w10:wrap type="through"/>
              </v:roundrect>
            </w:pict>
          </mc:Fallback>
        </mc:AlternateContent>
      </w:r>
    </w:p>
    <w:p w14:paraId="66C35D6E" w14:textId="77777777" w:rsidR="00A20A95" w:rsidRPr="004F6448" w:rsidRDefault="00A20A95" w:rsidP="00A20A95">
      <w:pPr>
        <w:rPr>
          <w:rFonts w:ascii="Times" w:hAnsi="Times"/>
        </w:rPr>
      </w:pPr>
    </w:p>
    <w:p w14:paraId="6FE42BFC" w14:textId="77777777" w:rsidR="00A20A95" w:rsidRPr="004F6448" w:rsidRDefault="00A20A95" w:rsidP="00A20A95">
      <w:pPr>
        <w:rPr>
          <w:rFonts w:ascii="Times" w:hAnsi="Times"/>
        </w:rPr>
      </w:pPr>
    </w:p>
    <w:p w14:paraId="1F785963" w14:textId="77777777" w:rsidR="00A20A95" w:rsidRPr="004F6448" w:rsidRDefault="00A20A95" w:rsidP="00A20A95">
      <w:pPr>
        <w:rPr>
          <w:rFonts w:ascii="Times" w:hAnsi="Times"/>
        </w:rPr>
      </w:pPr>
    </w:p>
    <w:p w14:paraId="6709E1BC" w14:textId="77777777" w:rsidR="00A20A95" w:rsidRPr="004F6448" w:rsidRDefault="00A20A95" w:rsidP="002E3DB1">
      <w:pPr>
        <w:pStyle w:val="NormalWeb"/>
        <w:spacing w:before="0" w:beforeAutospacing="0" w:after="0" w:afterAutospacing="0"/>
        <w:jc w:val="center"/>
        <w:rPr>
          <w:kern w:val="24"/>
          <w:sz w:val="24"/>
          <w:szCs w:val="24"/>
        </w:rPr>
      </w:pPr>
    </w:p>
    <w:p w14:paraId="0125E109" w14:textId="77777777" w:rsidR="00A20A95" w:rsidRPr="004F6448" w:rsidRDefault="00A20A95" w:rsidP="002E3DB1">
      <w:pPr>
        <w:pStyle w:val="NormalWeb"/>
        <w:spacing w:before="0" w:beforeAutospacing="0" w:after="0" w:afterAutospacing="0"/>
        <w:jc w:val="center"/>
        <w:rPr>
          <w:kern w:val="24"/>
          <w:sz w:val="24"/>
          <w:szCs w:val="24"/>
        </w:rPr>
      </w:pPr>
    </w:p>
    <w:p w14:paraId="2536D3CA" w14:textId="77777777" w:rsidR="00A20A95" w:rsidRPr="004F6448" w:rsidRDefault="00A20A95" w:rsidP="002E3DB1">
      <w:pPr>
        <w:pStyle w:val="NormalWeb"/>
        <w:spacing w:before="0" w:beforeAutospacing="0" w:after="0" w:afterAutospacing="0"/>
        <w:jc w:val="center"/>
        <w:rPr>
          <w:kern w:val="24"/>
          <w:sz w:val="24"/>
          <w:szCs w:val="24"/>
        </w:rPr>
      </w:pPr>
    </w:p>
    <w:p w14:paraId="4367A4BB" w14:textId="77777777" w:rsidR="00A156F8" w:rsidRPr="004F6448" w:rsidRDefault="00A156F8">
      <w:pPr>
        <w:rPr>
          <w:rFonts w:ascii="Times" w:hAnsi="Times"/>
          <w:b/>
        </w:rPr>
      </w:pPr>
    </w:p>
    <w:sectPr w:rsidR="00A156F8" w:rsidRPr="004F6448" w:rsidSect="00A92E89">
      <w:footerReference w:type="even" r:id="rId18"/>
      <w:footerReference w:type="default" r:id="rId19"/>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69990" w14:textId="77777777" w:rsidR="004F6448" w:rsidRDefault="004F6448" w:rsidP="00CC2719">
      <w:pPr>
        <w:spacing w:after="0" w:line="240" w:lineRule="auto"/>
      </w:pPr>
      <w:r>
        <w:separator/>
      </w:r>
    </w:p>
  </w:endnote>
  <w:endnote w:type="continuationSeparator" w:id="0">
    <w:p w14:paraId="57694264" w14:textId="77777777" w:rsidR="004F6448" w:rsidRDefault="004F6448" w:rsidP="00CC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00EE" w14:textId="77777777" w:rsidR="004F6448" w:rsidRDefault="004F6448" w:rsidP="00CC2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F7A1C" w14:textId="77777777" w:rsidR="004F6448" w:rsidRDefault="004F6448" w:rsidP="00CC27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0534" w14:textId="77777777" w:rsidR="004F6448" w:rsidRDefault="004F6448" w:rsidP="00CC2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BEA">
      <w:rPr>
        <w:rStyle w:val="PageNumber"/>
        <w:noProof/>
      </w:rPr>
      <w:t>1</w:t>
    </w:r>
    <w:r>
      <w:rPr>
        <w:rStyle w:val="PageNumber"/>
      </w:rPr>
      <w:fldChar w:fldCharType="end"/>
    </w:r>
  </w:p>
  <w:p w14:paraId="65435D9A" w14:textId="77777777" w:rsidR="004F6448" w:rsidRDefault="004F6448" w:rsidP="00CC27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82BDF" w14:textId="77777777" w:rsidR="004F6448" w:rsidRDefault="004F6448" w:rsidP="00CC2719">
      <w:pPr>
        <w:spacing w:after="0" w:line="240" w:lineRule="auto"/>
      </w:pPr>
      <w:r>
        <w:separator/>
      </w:r>
    </w:p>
  </w:footnote>
  <w:footnote w:type="continuationSeparator" w:id="0">
    <w:p w14:paraId="719ED4E7" w14:textId="77777777" w:rsidR="004F6448" w:rsidRDefault="004F6448" w:rsidP="00CC2719">
      <w:pPr>
        <w:spacing w:after="0" w:line="240" w:lineRule="auto"/>
      </w:pPr>
      <w:r>
        <w:continuationSeparator/>
      </w:r>
    </w:p>
  </w:footnote>
  <w:footnote w:id="1">
    <w:p w14:paraId="2B9CBEF7" w14:textId="77777777" w:rsidR="004F6448" w:rsidRPr="00DF6FE3" w:rsidRDefault="004F6448" w:rsidP="00E647DD">
      <w:pPr>
        <w:pStyle w:val="FootnoteText"/>
        <w:rPr>
          <w:sz w:val="20"/>
          <w:szCs w:val="20"/>
          <w:lang w:val="en-US"/>
        </w:rPr>
      </w:pPr>
      <w:r w:rsidRPr="00DF6FE3">
        <w:rPr>
          <w:rStyle w:val="FootnoteReference"/>
          <w:sz w:val="20"/>
          <w:szCs w:val="20"/>
        </w:rPr>
        <w:footnoteRef/>
      </w:r>
      <w:r w:rsidRPr="00DF6FE3">
        <w:rPr>
          <w:sz w:val="20"/>
          <w:szCs w:val="20"/>
        </w:rPr>
        <w:t xml:space="preserve"> </w:t>
      </w:r>
      <w:r w:rsidRPr="00DF6FE3">
        <w:rPr>
          <w:rFonts w:ascii="Times New Roman" w:hAnsi="Times New Roman"/>
          <w:sz w:val="20"/>
          <w:szCs w:val="20"/>
        </w:rPr>
        <w:t>Of course, the related reason for the less Chinese expatriates in developed countries was the latter had much stricter regulations than emerging markets in terms of allowing Chinese expatriates to enter their countries.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7EA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D5CFA"/>
    <w:multiLevelType w:val="hybridMultilevel"/>
    <w:tmpl w:val="874E5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00A75"/>
    <w:multiLevelType w:val="hybridMultilevel"/>
    <w:tmpl w:val="D1462442"/>
    <w:lvl w:ilvl="0" w:tplc="08090001">
      <w:start w:val="1"/>
      <w:numFmt w:val="bullet"/>
      <w:lvlText w:val=""/>
      <w:lvlJc w:val="left"/>
      <w:pPr>
        <w:tabs>
          <w:tab w:val="num" w:pos="420"/>
        </w:tabs>
        <w:ind w:left="420" w:hanging="42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7877E2D"/>
    <w:multiLevelType w:val="hybridMultilevel"/>
    <w:tmpl w:val="5610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4674C7"/>
    <w:multiLevelType w:val="hybridMultilevel"/>
    <w:tmpl w:val="E13C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A6C29"/>
    <w:multiLevelType w:val="hybridMultilevel"/>
    <w:tmpl w:val="E73A3C92"/>
    <w:lvl w:ilvl="0" w:tplc="DF06641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D5FE9"/>
    <w:multiLevelType w:val="hybridMultilevel"/>
    <w:tmpl w:val="CC766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21AE9"/>
    <w:multiLevelType w:val="hybridMultilevel"/>
    <w:tmpl w:val="B1908CBA"/>
    <w:lvl w:ilvl="0" w:tplc="4DA653B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ED453B"/>
    <w:multiLevelType w:val="hybridMultilevel"/>
    <w:tmpl w:val="658C4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DA7402"/>
    <w:multiLevelType w:val="hybridMultilevel"/>
    <w:tmpl w:val="C32A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D213A"/>
    <w:multiLevelType w:val="hybridMultilevel"/>
    <w:tmpl w:val="BB680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10580A"/>
    <w:multiLevelType w:val="multilevel"/>
    <w:tmpl w:val="62F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9C640C"/>
    <w:multiLevelType w:val="hybridMultilevel"/>
    <w:tmpl w:val="E73A3C92"/>
    <w:lvl w:ilvl="0" w:tplc="DF06641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2A145F"/>
    <w:multiLevelType w:val="hybridMultilevel"/>
    <w:tmpl w:val="2A8A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7F6C8F"/>
    <w:multiLevelType w:val="hybridMultilevel"/>
    <w:tmpl w:val="2896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C42DD8"/>
    <w:multiLevelType w:val="hybridMultilevel"/>
    <w:tmpl w:val="2A0C60D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4A797B"/>
    <w:multiLevelType w:val="hybridMultilevel"/>
    <w:tmpl w:val="C576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4F2990"/>
    <w:multiLevelType w:val="hybridMultilevel"/>
    <w:tmpl w:val="BCDE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0A20F9"/>
    <w:multiLevelType w:val="hybridMultilevel"/>
    <w:tmpl w:val="854A0032"/>
    <w:lvl w:ilvl="0" w:tplc="51244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99586A"/>
    <w:multiLevelType w:val="hybridMultilevel"/>
    <w:tmpl w:val="D9A29C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C83387"/>
    <w:multiLevelType w:val="hybridMultilevel"/>
    <w:tmpl w:val="7144ADA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915AA0"/>
    <w:multiLevelType w:val="hybridMultilevel"/>
    <w:tmpl w:val="AD40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F57ED"/>
    <w:multiLevelType w:val="multilevel"/>
    <w:tmpl w:val="C85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9419A8"/>
    <w:multiLevelType w:val="hybridMultilevel"/>
    <w:tmpl w:val="17B4C7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20"/>
  </w:num>
  <w:num w:numId="5">
    <w:abstractNumId w:val="21"/>
  </w:num>
  <w:num w:numId="6">
    <w:abstractNumId w:val="10"/>
  </w:num>
  <w:num w:numId="7">
    <w:abstractNumId w:val="16"/>
  </w:num>
  <w:num w:numId="8">
    <w:abstractNumId w:val="6"/>
  </w:num>
  <w:num w:numId="9">
    <w:abstractNumId w:val="7"/>
  </w:num>
  <w:num w:numId="10">
    <w:abstractNumId w:val="19"/>
  </w:num>
  <w:num w:numId="11">
    <w:abstractNumId w:val="11"/>
  </w:num>
  <w:num w:numId="12">
    <w:abstractNumId w:val="18"/>
  </w:num>
  <w:num w:numId="13">
    <w:abstractNumId w:val="5"/>
  </w:num>
  <w:num w:numId="14">
    <w:abstractNumId w:val="25"/>
  </w:num>
  <w:num w:numId="15">
    <w:abstractNumId w:val="14"/>
  </w:num>
  <w:num w:numId="16">
    <w:abstractNumId w:val="8"/>
  </w:num>
  <w:num w:numId="17">
    <w:abstractNumId w:val="24"/>
  </w:num>
  <w:num w:numId="18">
    <w:abstractNumId w:val="17"/>
  </w:num>
  <w:num w:numId="19">
    <w:abstractNumId w:val="9"/>
  </w:num>
  <w:num w:numId="20">
    <w:abstractNumId w:val="23"/>
  </w:num>
  <w:num w:numId="21">
    <w:abstractNumId w:val="22"/>
  </w:num>
  <w:num w:numId="22">
    <w:abstractNumId w:val="26"/>
  </w:num>
  <w:num w:numId="23">
    <w:abstractNumId w:val="15"/>
  </w:num>
  <w:num w:numId="24">
    <w:abstractNumId w:val="1"/>
  </w:num>
  <w:num w:numId="25">
    <w:abstractNumId w:val="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3D"/>
    <w:rsid w:val="00000390"/>
    <w:rsid w:val="00003FDA"/>
    <w:rsid w:val="00004779"/>
    <w:rsid w:val="00005200"/>
    <w:rsid w:val="00005DCE"/>
    <w:rsid w:val="000063C1"/>
    <w:rsid w:val="00006813"/>
    <w:rsid w:val="00007B06"/>
    <w:rsid w:val="00012BA1"/>
    <w:rsid w:val="00013534"/>
    <w:rsid w:val="00013A5A"/>
    <w:rsid w:val="00014562"/>
    <w:rsid w:val="00014A3B"/>
    <w:rsid w:val="00014F82"/>
    <w:rsid w:val="0001510C"/>
    <w:rsid w:val="00015402"/>
    <w:rsid w:val="000164C6"/>
    <w:rsid w:val="00017465"/>
    <w:rsid w:val="00017617"/>
    <w:rsid w:val="000203C5"/>
    <w:rsid w:val="000206C0"/>
    <w:rsid w:val="00021A60"/>
    <w:rsid w:val="00021D0D"/>
    <w:rsid w:val="000226A7"/>
    <w:rsid w:val="00022815"/>
    <w:rsid w:val="000231E1"/>
    <w:rsid w:val="000241B8"/>
    <w:rsid w:val="000244F2"/>
    <w:rsid w:val="000250CB"/>
    <w:rsid w:val="00025A03"/>
    <w:rsid w:val="000270D6"/>
    <w:rsid w:val="000273F4"/>
    <w:rsid w:val="0002775B"/>
    <w:rsid w:val="0003026C"/>
    <w:rsid w:val="0003268C"/>
    <w:rsid w:val="000330DF"/>
    <w:rsid w:val="000339EC"/>
    <w:rsid w:val="00033E10"/>
    <w:rsid w:val="000346D6"/>
    <w:rsid w:val="00035591"/>
    <w:rsid w:val="00037622"/>
    <w:rsid w:val="00037962"/>
    <w:rsid w:val="00040858"/>
    <w:rsid w:val="00041363"/>
    <w:rsid w:val="00042EE1"/>
    <w:rsid w:val="00042F38"/>
    <w:rsid w:val="000435BD"/>
    <w:rsid w:val="00043652"/>
    <w:rsid w:val="00043CE6"/>
    <w:rsid w:val="00043F42"/>
    <w:rsid w:val="0004564C"/>
    <w:rsid w:val="00046178"/>
    <w:rsid w:val="00047B69"/>
    <w:rsid w:val="000502D3"/>
    <w:rsid w:val="00052757"/>
    <w:rsid w:val="00052ABA"/>
    <w:rsid w:val="00053058"/>
    <w:rsid w:val="00053A72"/>
    <w:rsid w:val="00053AAD"/>
    <w:rsid w:val="00054BE6"/>
    <w:rsid w:val="00055186"/>
    <w:rsid w:val="000559E4"/>
    <w:rsid w:val="00055ABA"/>
    <w:rsid w:val="000566B0"/>
    <w:rsid w:val="00056AF7"/>
    <w:rsid w:val="00057C77"/>
    <w:rsid w:val="00057DDF"/>
    <w:rsid w:val="00060B32"/>
    <w:rsid w:val="0006160A"/>
    <w:rsid w:val="00062013"/>
    <w:rsid w:val="00062FCA"/>
    <w:rsid w:val="000631F0"/>
    <w:rsid w:val="000642B1"/>
    <w:rsid w:val="00064983"/>
    <w:rsid w:val="00067CB0"/>
    <w:rsid w:val="000700D8"/>
    <w:rsid w:val="00070A60"/>
    <w:rsid w:val="000718DF"/>
    <w:rsid w:val="0007273C"/>
    <w:rsid w:val="00073066"/>
    <w:rsid w:val="000735FD"/>
    <w:rsid w:val="00073DAA"/>
    <w:rsid w:val="00075417"/>
    <w:rsid w:val="00075509"/>
    <w:rsid w:val="0007760A"/>
    <w:rsid w:val="00077C94"/>
    <w:rsid w:val="0008191D"/>
    <w:rsid w:val="00081E8B"/>
    <w:rsid w:val="00083582"/>
    <w:rsid w:val="00083ACA"/>
    <w:rsid w:val="0008427E"/>
    <w:rsid w:val="0008489D"/>
    <w:rsid w:val="00084AD2"/>
    <w:rsid w:val="00084B72"/>
    <w:rsid w:val="00084E58"/>
    <w:rsid w:val="00084F9B"/>
    <w:rsid w:val="00085A6B"/>
    <w:rsid w:val="00085DCB"/>
    <w:rsid w:val="000868B7"/>
    <w:rsid w:val="000870D6"/>
    <w:rsid w:val="00087204"/>
    <w:rsid w:val="00091F87"/>
    <w:rsid w:val="0009286A"/>
    <w:rsid w:val="0009363F"/>
    <w:rsid w:val="000945EA"/>
    <w:rsid w:val="00094794"/>
    <w:rsid w:val="00094ACE"/>
    <w:rsid w:val="00095005"/>
    <w:rsid w:val="00096969"/>
    <w:rsid w:val="00096A56"/>
    <w:rsid w:val="00097991"/>
    <w:rsid w:val="000A300F"/>
    <w:rsid w:val="000A3517"/>
    <w:rsid w:val="000A3B4A"/>
    <w:rsid w:val="000A4179"/>
    <w:rsid w:val="000A4AD9"/>
    <w:rsid w:val="000A5FD1"/>
    <w:rsid w:val="000A7F7D"/>
    <w:rsid w:val="000B0302"/>
    <w:rsid w:val="000B0B36"/>
    <w:rsid w:val="000B0B6A"/>
    <w:rsid w:val="000B4C8D"/>
    <w:rsid w:val="000B58A1"/>
    <w:rsid w:val="000B5B23"/>
    <w:rsid w:val="000B65A2"/>
    <w:rsid w:val="000B6857"/>
    <w:rsid w:val="000B68C6"/>
    <w:rsid w:val="000B7015"/>
    <w:rsid w:val="000B7863"/>
    <w:rsid w:val="000B7E16"/>
    <w:rsid w:val="000B7FAE"/>
    <w:rsid w:val="000C03EF"/>
    <w:rsid w:val="000C08D7"/>
    <w:rsid w:val="000C1029"/>
    <w:rsid w:val="000C17BF"/>
    <w:rsid w:val="000C1F79"/>
    <w:rsid w:val="000C24F8"/>
    <w:rsid w:val="000C4632"/>
    <w:rsid w:val="000C49D6"/>
    <w:rsid w:val="000C6505"/>
    <w:rsid w:val="000C66A3"/>
    <w:rsid w:val="000C7F3B"/>
    <w:rsid w:val="000D0AFA"/>
    <w:rsid w:val="000D0DAC"/>
    <w:rsid w:val="000D142F"/>
    <w:rsid w:val="000D209E"/>
    <w:rsid w:val="000D214E"/>
    <w:rsid w:val="000D23F9"/>
    <w:rsid w:val="000D313C"/>
    <w:rsid w:val="000D4B34"/>
    <w:rsid w:val="000D5271"/>
    <w:rsid w:val="000D53B8"/>
    <w:rsid w:val="000D53BD"/>
    <w:rsid w:val="000D5518"/>
    <w:rsid w:val="000D6152"/>
    <w:rsid w:val="000D62A2"/>
    <w:rsid w:val="000D7536"/>
    <w:rsid w:val="000D798A"/>
    <w:rsid w:val="000D7BC7"/>
    <w:rsid w:val="000D7C5E"/>
    <w:rsid w:val="000E0135"/>
    <w:rsid w:val="000E1FAB"/>
    <w:rsid w:val="000E1FE6"/>
    <w:rsid w:val="000E2067"/>
    <w:rsid w:val="000E4623"/>
    <w:rsid w:val="000E52F4"/>
    <w:rsid w:val="000E60C8"/>
    <w:rsid w:val="000F032E"/>
    <w:rsid w:val="000F048A"/>
    <w:rsid w:val="000F07FA"/>
    <w:rsid w:val="000F08DB"/>
    <w:rsid w:val="000F21FD"/>
    <w:rsid w:val="000F2224"/>
    <w:rsid w:val="000F4461"/>
    <w:rsid w:val="000F6966"/>
    <w:rsid w:val="000F6999"/>
    <w:rsid w:val="000F6ED3"/>
    <w:rsid w:val="000F7B19"/>
    <w:rsid w:val="000F7E9C"/>
    <w:rsid w:val="001016E1"/>
    <w:rsid w:val="00101956"/>
    <w:rsid w:val="00103AF1"/>
    <w:rsid w:val="00103DF7"/>
    <w:rsid w:val="0010503D"/>
    <w:rsid w:val="001051AE"/>
    <w:rsid w:val="00105BA4"/>
    <w:rsid w:val="00105F27"/>
    <w:rsid w:val="001068C0"/>
    <w:rsid w:val="0010788F"/>
    <w:rsid w:val="001107EC"/>
    <w:rsid w:val="00110FA8"/>
    <w:rsid w:val="00111F82"/>
    <w:rsid w:val="00112391"/>
    <w:rsid w:val="001129E5"/>
    <w:rsid w:val="0011346B"/>
    <w:rsid w:val="0011366F"/>
    <w:rsid w:val="00113795"/>
    <w:rsid w:val="00115772"/>
    <w:rsid w:val="00115B36"/>
    <w:rsid w:val="00115EC7"/>
    <w:rsid w:val="00117CA5"/>
    <w:rsid w:val="00120419"/>
    <w:rsid w:val="0012071A"/>
    <w:rsid w:val="001210CF"/>
    <w:rsid w:val="0012336D"/>
    <w:rsid w:val="00123AB3"/>
    <w:rsid w:val="001240F1"/>
    <w:rsid w:val="0012412D"/>
    <w:rsid w:val="001247D0"/>
    <w:rsid w:val="001252D8"/>
    <w:rsid w:val="00126B34"/>
    <w:rsid w:val="00127133"/>
    <w:rsid w:val="001273BA"/>
    <w:rsid w:val="0012745D"/>
    <w:rsid w:val="001302D0"/>
    <w:rsid w:val="00130F55"/>
    <w:rsid w:val="00131421"/>
    <w:rsid w:val="00132693"/>
    <w:rsid w:val="00133BBD"/>
    <w:rsid w:val="001346AF"/>
    <w:rsid w:val="00134912"/>
    <w:rsid w:val="00134A1F"/>
    <w:rsid w:val="00134BDF"/>
    <w:rsid w:val="001372FF"/>
    <w:rsid w:val="00137653"/>
    <w:rsid w:val="001378A9"/>
    <w:rsid w:val="00137AD1"/>
    <w:rsid w:val="00137D99"/>
    <w:rsid w:val="0014098B"/>
    <w:rsid w:val="00140B6F"/>
    <w:rsid w:val="00144D11"/>
    <w:rsid w:val="001476DA"/>
    <w:rsid w:val="0015016F"/>
    <w:rsid w:val="0015111E"/>
    <w:rsid w:val="0015230E"/>
    <w:rsid w:val="0015244D"/>
    <w:rsid w:val="00154077"/>
    <w:rsid w:val="00154268"/>
    <w:rsid w:val="00154513"/>
    <w:rsid w:val="00154C99"/>
    <w:rsid w:val="00155643"/>
    <w:rsid w:val="001556B4"/>
    <w:rsid w:val="001559FA"/>
    <w:rsid w:val="00156E32"/>
    <w:rsid w:val="0016166C"/>
    <w:rsid w:val="00161954"/>
    <w:rsid w:val="00161B9C"/>
    <w:rsid w:val="00162072"/>
    <w:rsid w:val="00162113"/>
    <w:rsid w:val="00162F72"/>
    <w:rsid w:val="00165BDA"/>
    <w:rsid w:val="00165E42"/>
    <w:rsid w:val="00166B46"/>
    <w:rsid w:val="001678BD"/>
    <w:rsid w:val="00170058"/>
    <w:rsid w:val="001700A2"/>
    <w:rsid w:val="001708F1"/>
    <w:rsid w:val="00170E64"/>
    <w:rsid w:val="00173B42"/>
    <w:rsid w:val="00173C25"/>
    <w:rsid w:val="001748B4"/>
    <w:rsid w:val="00174C9B"/>
    <w:rsid w:val="00174DD3"/>
    <w:rsid w:val="00175DB1"/>
    <w:rsid w:val="001765A0"/>
    <w:rsid w:val="00181BE5"/>
    <w:rsid w:val="00181CC3"/>
    <w:rsid w:val="00184ECF"/>
    <w:rsid w:val="00186533"/>
    <w:rsid w:val="00186A1C"/>
    <w:rsid w:val="00186CA7"/>
    <w:rsid w:val="00186DB5"/>
    <w:rsid w:val="00190D77"/>
    <w:rsid w:val="00192B0A"/>
    <w:rsid w:val="00192FE1"/>
    <w:rsid w:val="0019359D"/>
    <w:rsid w:val="00195C83"/>
    <w:rsid w:val="00195CB5"/>
    <w:rsid w:val="00196E64"/>
    <w:rsid w:val="001A04AE"/>
    <w:rsid w:val="001A2408"/>
    <w:rsid w:val="001A24B5"/>
    <w:rsid w:val="001A3242"/>
    <w:rsid w:val="001A392C"/>
    <w:rsid w:val="001A4597"/>
    <w:rsid w:val="001A4CB3"/>
    <w:rsid w:val="001A4FF1"/>
    <w:rsid w:val="001A57EC"/>
    <w:rsid w:val="001A5B31"/>
    <w:rsid w:val="001A7236"/>
    <w:rsid w:val="001A7B8F"/>
    <w:rsid w:val="001B0275"/>
    <w:rsid w:val="001B0871"/>
    <w:rsid w:val="001B465C"/>
    <w:rsid w:val="001B7743"/>
    <w:rsid w:val="001B7BB6"/>
    <w:rsid w:val="001C09D0"/>
    <w:rsid w:val="001C0CB0"/>
    <w:rsid w:val="001C11F6"/>
    <w:rsid w:val="001C1A99"/>
    <w:rsid w:val="001C1CF8"/>
    <w:rsid w:val="001C1ECF"/>
    <w:rsid w:val="001C2B65"/>
    <w:rsid w:val="001C3E4A"/>
    <w:rsid w:val="001C4750"/>
    <w:rsid w:val="001C5FA9"/>
    <w:rsid w:val="001C6100"/>
    <w:rsid w:val="001C6D5F"/>
    <w:rsid w:val="001C74EA"/>
    <w:rsid w:val="001D0279"/>
    <w:rsid w:val="001D028B"/>
    <w:rsid w:val="001D02A0"/>
    <w:rsid w:val="001D06E2"/>
    <w:rsid w:val="001D0EFA"/>
    <w:rsid w:val="001D13D4"/>
    <w:rsid w:val="001D1478"/>
    <w:rsid w:val="001D26D0"/>
    <w:rsid w:val="001D2CE0"/>
    <w:rsid w:val="001D4A8A"/>
    <w:rsid w:val="001D4FD5"/>
    <w:rsid w:val="001E0FA0"/>
    <w:rsid w:val="001E0FDF"/>
    <w:rsid w:val="001E126D"/>
    <w:rsid w:val="001E1BDB"/>
    <w:rsid w:val="001E25D2"/>
    <w:rsid w:val="001E2721"/>
    <w:rsid w:val="001E2BA9"/>
    <w:rsid w:val="001E2EFF"/>
    <w:rsid w:val="001E3173"/>
    <w:rsid w:val="001E3796"/>
    <w:rsid w:val="001E3FC9"/>
    <w:rsid w:val="001E4457"/>
    <w:rsid w:val="001E47E5"/>
    <w:rsid w:val="001E4D06"/>
    <w:rsid w:val="001E598C"/>
    <w:rsid w:val="001E6C87"/>
    <w:rsid w:val="001E76C9"/>
    <w:rsid w:val="001E7FE8"/>
    <w:rsid w:val="001F022A"/>
    <w:rsid w:val="001F19AD"/>
    <w:rsid w:val="001F1A22"/>
    <w:rsid w:val="001F1F63"/>
    <w:rsid w:val="001F1F79"/>
    <w:rsid w:val="001F3F0F"/>
    <w:rsid w:val="001F52BD"/>
    <w:rsid w:val="001F66C5"/>
    <w:rsid w:val="001F775B"/>
    <w:rsid w:val="002001E9"/>
    <w:rsid w:val="002014CD"/>
    <w:rsid w:val="002018D6"/>
    <w:rsid w:val="00201AFF"/>
    <w:rsid w:val="00204F18"/>
    <w:rsid w:val="002065B4"/>
    <w:rsid w:val="00206AD8"/>
    <w:rsid w:val="00206B75"/>
    <w:rsid w:val="00210699"/>
    <w:rsid w:val="00210A9E"/>
    <w:rsid w:val="00211838"/>
    <w:rsid w:val="00211A1F"/>
    <w:rsid w:val="002136E5"/>
    <w:rsid w:val="0021490A"/>
    <w:rsid w:val="00214952"/>
    <w:rsid w:val="00215B0D"/>
    <w:rsid w:val="00221BCC"/>
    <w:rsid w:val="002224EE"/>
    <w:rsid w:val="00223925"/>
    <w:rsid w:val="00224147"/>
    <w:rsid w:val="00224D21"/>
    <w:rsid w:val="00224FD0"/>
    <w:rsid w:val="002259C5"/>
    <w:rsid w:val="00225BDB"/>
    <w:rsid w:val="00225E3C"/>
    <w:rsid w:val="0022695D"/>
    <w:rsid w:val="0023051A"/>
    <w:rsid w:val="002307C3"/>
    <w:rsid w:val="00230D76"/>
    <w:rsid w:val="002316D4"/>
    <w:rsid w:val="002320A3"/>
    <w:rsid w:val="00232798"/>
    <w:rsid w:val="00233E19"/>
    <w:rsid w:val="00234F75"/>
    <w:rsid w:val="002353DE"/>
    <w:rsid w:val="002356F3"/>
    <w:rsid w:val="00235793"/>
    <w:rsid w:val="0023661E"/>
    <w:rsid w:val="00237153"/>
    <w:rsid w:val="00237D62"/>
    <w:rsid w:val="002403C3"/>
    <w:rsid w:val="002408BE"/>
    <w:rsid w:val="00241AFC"/>
    <w:rsid w:val="00241CF3"/>
    <w:rsid w:val="00242324"/>
    <w:rsid w:val="00242721"/>
    <w:rsid w:val="00242F71"/>
    <w:rsid w:val="00243613"/>
    <w:rsid w:val="00243679"/>
    <w:rsid w:val="00243E62"/>
    <w:rsid w:val="00244385"/>
    <w:rsid w:val="002453BD"/>
    <w:rsid w:val="00245DE5"/>
    <w:rsid w:val="00245F5E"/>
    <w:rsid w:val="002507A1"/>
    <w:rsid w:val="002507C9"/>
    <w:rsid w:val="00250DFA"/>
    <w:rsid w:val="002511DF"/>
    <w:rsid w:val="00254092"/>
    <w:rsid w:val="00254C4E"/>
    <w:rsid w:val="002559B0"/>
    <w:rsid w:val="0025681F"/>
    <w:rsid w:val="0025717F"/>
    <w:rsid w:val="002573D0"/>
    <w:rsid w:val="002604ED"/>
    <w:rsid w:val="00262458"/>
    <w:rsid w:val="00264211"/>
    <w:rsid w:val="0026421F"/>
    <w:rsid w:val="0026460F"/>
    <w:rsid w:val="00264AB8"/>
    <w:rsid w:val="00264E45"/>
    <w:rsid w:val="002665C2"/>
    <w:rsid w:val="00267FC3"/>
    <w:rsid w:val="00270AB7"/>
    <w:rsid w:val="00271681"/>
    <w:rsid w:val="002716AA"/>
    <w:rsid w:val="00271B85"/>
    <w:rsid w:val="00271C09"/>
    <w:rsid w:val="00272221"/>
    <w:rsid w:val="00272E72"/>
    <w:rsid w:val="002730CE"/>
    <w:rsid w:val="00274240"/>
    <w:rsid w:val="002745E4"/>
    <w:rsid w:val="00275646"/>
    <w:rsid w:val="00275B19"/>
    <w:rsid w:val="0027705E"/>
    <w:rsid w:val="002805B1"/>
    <w:rsid w:val="00281B41"/>
    <w:rsid w:val="0028207D"/>
    <w:rsid w:val="0028228C"/>
    <w:rsid w:val="00282713"/>
    <w:rsid w:val="00282722"/>
    <w:rsid w:val="0028292E"/>
    <w:rsid w:val="002829F1"/>
    <w:rsid w:val="00282AA1"/>
    <w:rsid w:val="00283400"/>
    <w:rsid w:val="0028423A"/>
    <w:rsid w:val="002844C3"/>
    <w:rsid w:val="00284D84"/>
    <w:rsid w:val="00285009"/>
    <w:rsid w:val="0028570F"/>
    <w:rsid w:val="00285B2F"/>
    <w:rsid w:val="00285B68"/>
    <w:rsid w:val="00286C61"/>
    <w:rsid w:val="002908D4"/>
    <w:rsid w:val="00290E9A"/>
    <w:rsid w:val="00291726"/>
    <w:rsid w:val="00291C09"/>
    <w:rsid w:val="002923CD"/>
    <w:rsid w:val="00292F92"/>
    <w:rsid w:val="002933E4"/>
    <w:rsid w:val="0029435A"/>
    <w:rsid w:val="002962EE"/>
    <w:rsid w:val="0029650D"/>
    <w:rsid w:val="00296C63"/>
    <w:rsid w:val="002977C8"/>
    <w:rsid w:val="002A0B5A"/>
    <w:rsid w:val="002A1B65"/>
    <w:rsid w:val="002A2485"/>
    <w:rsid w:val="002A25AE"/>
    <w:rsid w:val="002A3532"/>
    <w:rsid w:val="002A3621"/>
    <w:rsid w:val="002A48A0"/>
    <w:rsid w:val="002A48D3"/>
    <w:rsid w:val="002A5F2E"/>
    <w:rsid w:val="002A62C7"/>
    <w:rsid w:val="002A6596"/>
    <w:rsid w:val="002B0B51"/>
    <w:rsid w:val="002B13AE"/>
    <w:rsid w:val="002B1B58"/>
    <w:rsid w:val="002B2250"/>
    <w:rsid w:val="002B3213"/>
    <w:rsid w:val="002B3C12"/>
    <w:rsid w:val="002B4A82"/>
    <w:rsid w:val="002B500A"/>
    <w:rsid w:val="002B505B"/>
    <w:rsid w:val="002B50B4"/>
    <w:rsid w:val="002B5AD2"/>
    <w:rsid w:val="002B686A"/>
    <w:rsid w:val="002B6D37"/>
    <w:rsid w:val="002B7A88"/>
    <w:rsid w:val="002B7BDD"/>
    <w:rsid w:val="002C0A74"/>
    <w:rsid w:val="002C20AC"/>
    <w:rsid w:val="002C277C"/>
    <w:rsid w:val="002C2F23"/>
    <w:rsid w:val="002C479A"/>
    <w:rsid w:val="002C4B22"/>
    <w:rsid w:val="002C4DF6"/>
    <w:rsid w:val="002C5011"/>
    <w:rsid w:val="002C56D8"/>
    <w:rsid w:val="002C6A16"/>
    <w:rsid w:val="002C711B"/>
    <w:rsid w:val="002C775C"/>
    <w:rsid w:val="002D195C"/>
    <w:rsid w:val="002D30AD"/>
    <w:rsid w:val="002D46B3"/>
    <w:rsid w:val="002D5FDB"/>
    <w:rsid w:val="002D6856"/>
    <w:rsid w:val="002D6B8B"/>
    <w:rsid w:val="002D6C88"/>
    <w:rsid w:val="002D70E5"/>
    <w:rsid w:val="002E0778"/>
    <w:rsid w:val="002E0FDF"/>
    <w:rsid w:val="002E12AD"/>
    <w:rsid w:val="002E2EB2"/>
    <w:rsid w:val="002E3DB1"/>
    <w:rsid w:val="002E4EF0"/>
    <w:rsid w:val="002E56A5"/>
    <w:rsid w:val="002E5D10"/>
    <w:rsid w:val="002E608F"/>
    <w:rsid w:val="002E60C5"/>
    <w:rsid w:val="002E67E7"/>
    <w:rsid w:val="002E6AA1"/>
    <w:rsid w:val="002E6D94"/>
    <w:rsid w:val="002E763A"/>
    <w:rsid w:val="002F027C"/>
    <w:rsid w:val="002F0698"/>
    <w:rsid w:val="002F0C9F"/>
    <w:rsid w:val="002F13F6"/>
    <w:rsid w:val="002F3738"/>
    <w:rsid w:val="002F4E34"/>
    <w:rsid w:val="002F5B85"/>
    <w:rsid w:val="002F5C3F"/>
    <w:rsid w:val="002F6904"/>
    <w:rsid w:val="002F6DA5"/>
    <w:rsid w:val="002F783A"/>
    <w:rsid w:val="00300661"/>
    <w:rsid w:val="0030068B"/>
    <w:rsid w:val="00300A58"/>
    <w:rsid w:val="00300BFF"/>
    <w:rsid w:val="00301048"/>
    <w:rsid w:val="0030181D"/>
    <w:rsid w:val="00302307"/>
    <w:rsid w:val="00302769"/>
    <w:rsid w:val="0030343E"/>
    <w:rsid w:val="003055FD"/>
    <w:rsid w:val="0030590E"/>
    <w:rsid w:val="00306765"/>
    <w:rsid w:val="00306A8E"/>
    <w:rsid w:val="00307C19"/>
    <w:rsid w:val="00310FF7"/>
    <w:rsid w:val="00313515"/>
    <w:rsid w:val="00314784"/>
    <w:rsid w:val="00315C52"/>
    <w:rsid w:val="00315D5C"/>
    <w:rsid w:val="003160F0"/>
    <w:rsid w:val="003168EB"/>
    <w:rsid w:val="00322BB9"/>
    <w:rsid w:val="00322C03"/>
    <w:rsid w:val="00323420"/>
    <w:rsid w:val="00324735"/>
    <w:rsid w:val="00325474"/>
    <w:rsid w:val="003256A8"/>
    <w:rsid w:val="00325880"/>
    <w:rsid w:val="00326760"/>
    <w:rsid w:val="003267B1"/>
    <w:rsid w:val="00326DCC"/>
    <w:rsid w:val="00327471"/>
    <w:rsid w:val="00327607"/>
    <w:rsid w:val="00327AF7"/>
    <w:rsid w:val="0033015E"/>
    <w:rsid w:val="003304F4"/>
    <w:rsid w:val="0033050A"/>
    <w:rsid w:val="0033130F"/>
    <w:rsid w:val="00331373"/>
    <w:rsid w:val="003313B6"/>
    <w:rsid w:val="00331A22"/>
    <w:rsid w:val="00332437"/>
    <w:rsid w:val="0033277F"/>
    <w:rsid w:val="00334038"/>
    <w:rsid w:val="00334451"/>
    <w:rsid w:val="00334BFB"/>
    <w:rsid w:val="00335336"/>
    <w:rsid w:val="003357CA"/>
    <w:rsid w:val="00335914"/>
    <w:rsid w:val="00335DD6"/>
    <w:rsid w:val="0033682B"/>
    <w:rsid w:val="00336BFC"/>
    <w:rsid w:val="00340A3F"/>
    <w:rsid w:val="0034112E"/>
    <w:rsid w:val="003418C6"/>
    <w:rsid w:val="00341F90"/>
    <w:rsid w:val="00342FAD"/>
    <w:rsid w:val="0034380B"/>
    <w:rsid w:val="0034497F"/>
    <w:rsid w:val="00344B81"/>
    <w:rsid w:val="00345C17"/>
    <w:rsid w:val="00345ED6"/>
    <w:rsid w:val="003463F5"/>
    <w:rsid w:val="00346CF9"/>
    <w:rsid w:val="00350166"/>
    <w:rsid w:val="0035051C"/>
    <w:rsid w:val="0035107F"/>
    <w:rsid w:val="0035299B"/>
    <w:rsid w:val="0035400C"/>
    <w:rsid w:val="00354A7E"/>
    <w:rsid w:val="00354DEC"/>
    <w:rsid w:val="00355410"/>
    <w:rsid w:val="00356F15"/>
    <w:rsid w:val="0036015D"/>
    <w:rsid w:val="00360BD0"/>
    <w:rsid w:val="00360D04"/>
    <w:rsid w:val="0036168A"/>
    <w:rsid w:val="003617FB"/>
    <w:rsid w:val="00362EC0"/>
    <w:rsid w:val="00363D6D"/>
    <w:rsid w:val="0036639A"/>
    <w:rsid w:val="00366720"/>
    <w:rsid w:val="00367FE3"/>
    <w:rsid w:val="00371345"/>
    <w:rsid w:val="0037420C"/>
    <w:rsid w:val="00374604"/>
    <w:rsid w:val="00375982"/>
    <w:rsid w:val="00375A20"/>
    <w:rsid w:val="00376A3A"/>
    <w:rsid w:val="003805F0"/>
    <w:rsid w:val="003810EA"/>
    <w:rsid w:val="00381F37"/>
    <w:rsid w:val="003829F9"/>
    <w:rsid w:val="00382A4B"/>
    <w:rsid w:val="00382C94"/>
    <w:rsid w:val="003854D2"/>
    <w:rsid w:val="00386396"/>
    <w:rsid w:val="0038678D"/>
    <w:rsid w:val="00386BD1"/>
    <w:rsid w:val="00386EA9"/>
    <w:rsid w:val="003874BE"/>
    <w:rsid w:val="00387E47"/>
    <w:rsid w:val="0039037D"/>
    <w:rsid w:val="003915C1"/>
    <w:rsid w:val="00391B31"/>
    <w:rsid w:val="0039315B"/>
    <w:rsid w:val="0039737B"/>
    <w:rsid w:val="003A2EB5"/>
    <w:rsid w:val="003A366F"/>
    <w:rsid w:val="003A38D8"/>
    <w:rsid w:val="003A4022"/>
    <w:rsid w:val="003A4C4F"/>
    <w:rsid w:val="003A5F6F"/>
    <w:rsid w:val="003A664A"/>
    <w:rsid w:val="003A78C1"/>
    <w:rsid w:val="003A7C2F"/>
    <w:rsid w:val="003B02BF"/>
    <w:rsid w:val="003B0506"/>
    <w:rsid w:val="003B0A6B"/>
    <w:rsid w:val="003B149A"/>
    <w:rsid w:val="003B2026"/>
    <w:rsid w:val="003B238E"/>
    <w:rsid w:val="003B2616"/>
    <w:rsid w:val="003B3436"/>
    <w:rsid w:val="003B5421"/>
    <w:rsid w:val="003B5D40"/>
    <w:rsid w:val="003B6596"/>
    <w:rsid w:val="003B6A67"/>
    <w:rsid w:val="003C0EC7"/>
    <w:rsid w:val="003C10D5"/>
    <w:rsid w:val="003C1A9C"/>
    <w:rsid w:val="003C1B9D"/>
    <w:rsid w:val="003C210D"/>
    <w:rsid w:val="003C23DA"/>
    <w:rsid w:val="003C2798"/>
    <w:rsid w:val="003C4282"/>
    <w:rsid w:val="003C5FEF"/>
    <w:rsid w:val="003C6BAA"/>
    <w:rsid w:val="003C73AC"/>
    <w:rsid w:val="003C779A"/>
    <w:rsid w:val="003C7E2C"/>
    <w:rsid w:val="003C7FC7"/>
    <w:rsid w:val="003D1716"/>
    <w:rsid w:val="003D1AB3"/>
    <w:rsid w:val="003D2BCB"/>
    <w:rsid w:val="003D3ED1"/>
    <w:rsid w:val="003D6241"/>
    <w:rsid w:val="003D6752"/>
    <w:rsid w:val="003D675B"/>
    <w:rsid w:val="003D6BDF"/>
    <w:rsid w:val="003D7518"/>
    <w:rsid w:val="003D77FB"/>
    <w:rsid w:val="003D7BD7"/>
    <w:rsid w:val="003E0EF1"/>
    <w:rsid w:val="003E10F7"/>
    <w:rsid w:val="003E1894"/>
    <w:rsid w:val="003E213D"/>
    <w:rsid w:val="003E2384"/>
    <w:rsid w:val="003E28DF"/>
    <w:rsid w:val="003E2CD7"/>
    <w:rsid w:val="003E3803"/>
    <w:rsid w:val="003E7E85"/>
    <w:rsid w:val="003F009D"/>
    <w:rsid w:val="003F054B"/>
    <w:rsid w:val="003F06F7"/>
    <w:rsid w:val="003F1D3A"/>
    <w:rsid w:val="003F24E1"/>
    <w:rsid w:val="003F32E5"/>
    <w:rsid w:val="003F5444"/>
    <w:rsid w:val="003F5AA9"/>
    <w:rsid w:val="003F68CC"/>
    <w:rsid w:val="003F7D9B"/>
    <w:rsid w:val="004014F0"/>
    <w:rsid w:val="004027BB"/>
    <w:rsid w:val="00403371"/>
    <w:rsid w:val="004046E9"/>
    <w:rsid w:val="0040518C"/>
    <w:rsid w:val="00407C0B"/>
    <w:rsid w:val="004131C2"/>
    <w:rsid w:val="004144DD"/>
    <w:rsid w:val="004146AE"/>
    <w:rsid w:val="00414D79"/>
    <w:rsid w:val="00415351"/>
    <w:rsid w:val="004155C3"/>
    <w:rsid w:val="00415762"/>
    <w:rsid w:val="00415F5A"/>
    <w:rsid w:val="0041637E"/>
    <w:rsid w:val="00416F77"/>
    <w:rsid w:val="00417001"/>
    <w:rsid w:val="00417511"/>
    <w:rsid w:val="00417632"/>
    <w:rsid w:val="00420C1D"/>
    <w:rsid w:val="0042142E"/>
    <w:rsid w:val="00421ABA"/>
    <w:rsid w:val="00422492"/>
    <w:rsid w:val="00422B70"/>
    <w:rsid w:val="0042348D"/>
    <w:rsid w:val="004237D5"/>
    <w:rsid w:val="00423895"/>
    <w:rsid w:val="00425138"/>
    <w:rsid w:val="00427056"/>
    <w:rsid w:val="0042797B"/>
    <w:rsid w:val="00427E18"/>
    <w:rsid w:val="00430024"/>
    <w:rsid w:val="0043077B"/>
    <w:rsid w:val="00431009"/>
    <w:rsid w:val="00431A37"/>
    <w:rsid w:val="00431E68"/>
    <w:rsid w:val="00432099"/>
    <w:rsid w:val="00434539"/>
    <w:rsid w:val="0043461E"/>
    <w:rsid w:val="0043564A"/>
    <w:rsid w:val="00435B4E"/>
    <w:rsid w:val="00436020"/>
    <w:rsid w:val="00436050"/>
    <w:rsid w:val="00437D67"/>
    <w:rsid w:val="00440661"/>
    <w:rsid w:val="00440D1C"/>
    <w:rsid w:val="00440E3D"/>
    <w:rsid w:val="00440F69"/>
    <w:rsid w:val="00441D69"/>
    <w:rsid w:val="00442ABA"/>
    <w:rsid w:val="00442C3B"/>
    <w:rsid w:val="00442E37"/>
    <w:rsid w:val="00442F09"/>
    <w:rsid w:val="00444292"/>
    <w:rsid w:val="00444700"/>
    <w:rsid w:val="00444C2B"/>
    <w:rsid w:val="00444C98"/>
    <w:rsid w:val="00445159"/>
    <w:rsid w:val="00445BA6"/>
    <w:rsid w:val="00446B70"/>
    <w:rsid w:val="00446C92"/>
    <w:rsid w:val="00447ACF"/>
    <w:rsid w:val="00450AE9"/>
    <w:rsid w:val="00451EB1"/>
    <w:rsid w:val="00452A8D"/>
    <w:rsid w:val="004539F2"/>
    <w:rsid w:val="00454492"/>
    <w:rsid w:val="004546D1"/>
    <w:rsid w:val="00454C60"/>
    <w:rsid w:val="00455B2D"/>
    <w:rsid w:val="00456A4F"/>
    <w:rsid w:val="00456B25"/>
    <w:rsid w:val="00456BA5"/>
    <w:rsid w:val="00457E4A"/>
    <w:rsid w:val="00460465"/>
    <w:rsid w:val="00460675"/>
    <w:rsid w:val="00460E8F"/>
    <w:rsid w:val="00461728"/>
    <w:rsid w:val="00461A01"/>
    <w:rsid w:val="00462036"/>
    <w:rsid w:val="004626F1"/>
    <w:rsid w:val="004630AE"/>
    <w:rsid w:val="0046331B"/>
    <w:rsid w:val="004637DD"/>
    <w:rsid w:val="00463880"/>
    <w:rsid w:val="00463C1E"/>
    <w:rsid w:val="00464F54"/>
    <w:rsid w:val="00465EDB"/>
    <w:rsid w:val="004667B4"/>
    <w:rsid w:val="004672E3"/>
    <w:rsid w:val="00467B95"/>
    <w:rsid w:val="0047013B"/>
    <w:rsid w:val="00470223"/>
    <w:rsid w:val="0047047D"/>
    <w:rsid w:val="00470757"/>
    <w:rsid w:val="00471060"/>
    <w:rsid w:val="00471F17"/>
    <w:rsid w:val="0047277C"/>
    <w:rsid w:val="00472AB1"/>
    <w:rsid w:val="00472B6F"/>
    <w:rsid w:val="004730EA"/>
    <w:rsid w:val="00473684"/>
    <w:rsid w:val="00474D7D"/>
    <w:rsid w:val="00474F1E"/>
    <w:rsid w:val="00476084"/>
    <w:rsid w:val="0047664A"/>
    <w:rsid w:val="00477959"/>
    <w:rsid w:val="004809D0"/>
    <w:rsid w:val="004815F9"/>
    <w:rsid w:val="004815FD"/>
    <w:rsid w:val="004852F6"/>
    <w:rsid w:val="0048651F"/>
    <w:rsid w:val="00487130"/>
    <w:rsid w:val="0048743E"/>
    <w:rsid w:val="004906AA"/>
    <w:rsid w:val="00490739"/>
    <w:rsid w:val="004914C9"/>
    <w:rsid w:val="004919E5"/>
    <w:rsid w:val="00492A28"/>
    <w:rsid w:val="00493268"/>
    <w:rsid w:val="00493283"/>
    <w:rsid w:val="004938CD"/>
    <w:rsid w:val="00493CEF"/>
    <w:rsid w:val="00493EFA"/>
    <w:rsid w:val="00494C38"/>
    <w:rsid w:val="00494C71"/>
    <w:rsid w:val="00495528"/>
    <w:rsid w:val="0049644B"/>
    <w:rsid w:val="00496BF5"/>
    <w:rsid w:val="00497461"/>
    <w:rsid w:val="004A06DF"/>
    <w:rsid w:val="004A1208"/>
    <w:rsid w:val="004A136F"/>
    <w:rsid w:val="004A1B02"/>
    <w:rsid w:val="004A293E"/>
    <w:rsid w:val="004A2ED8"/>
    <w:rsid w:val="004A306A"/>
    <w:rsid w:val="004A32DB"/>
    <w:rsid w:val="004A3D67"/>
    <w:rsid w:val="004A4265"/>
    <w:rsid w:val="004A5E0C"/>
    <w:rsid w:val="004A623C"/>
    <w:rsid w:val="004A6889"/>
    <w:rsid w:val="004A68D6"/>
    <w:rsid w:val="004A6990"/>
    <w:rsid w:val="004A69A0"/>
    <w:rsid w:val="004A6EF9"/>
    <w:rsid w:val="004A7014"/>
    <w:rsid w:val="004A75A6"/>
    <w:rsid w:val="004B071A"/>
    <w:rsid w:val="004B131F"/>
    <w:rsid w:val="004B2399"/>
    <w:rsid w:val="004B271E"/>
    <w:rsid w:val="004B310B"/>
    <w:rsid w:val="004B3682"/>
    <w:rsid w:val="004B3C27"/>
    <w:rsid w:val="004B3E53"/>
    <w:rsid w:val="004B433C"/>
    <w:rsid w:val="004B55D7"/>
    <w:rsid w:val="004C03DF"/>
    <w:rsid w:val="004C09BC"/>
    <w:rsid w:val="004C1D78"/>
    <w:rsid w:val="004C204F"/>
    <w:rsid w:val="004C2074"/>
    <w:rsid w:val="004C2BAA"/>
    <w:rsid w:val="004C2F71"/>
    <w:rsid w:val="004C36AB"/>
    <w:rsid w:val="004C3894"/>
    <w:rsid w:val="004C3985"/>
    <w:rsid w:val="004C43F7"/>
    <w:rsid w:val="004C7004"/>
    <w:rsid w:val="004C7162"/>
    <w:rsid w:val="004D03BA"/>
    <w:rsid w:val="004D11FB"/>
    <w:rsid w:val="004D23C8"/>
    <w:rsid w:val="004D494C"/>
    <w:rsid w:val="004D64CC"/>
    <w:rsid w:val="004D6903"/>
    <w:rsid w:val="004D6A97"/>
    <w:rsid w:val="004D78E8"/>
    <w:rsid w:val="004D7B35"/>
    <w:rsid w:val="004E0039"/>
    <w:rsid w:val="004E0681"/>
    <w:rsid w:val="004E12CC"/>
    <w:rsid w:val="004E1480"/>
    <w:rsid w:val="004E259A"/>
    <w:rsid w:val="004E3476"/>
    <w:rsid w:val="004E40D8"/>
    <w:rsid w:val="004E4A47"/>
    <w:rsid w:val="004E5173"/>
    <w:rsid w:val="004E5C78"/>
    <w:rsid w:val="004E6089"/>
    <w:rsid w:val="004E6D39"/>
    <w:rsid w:val="004E7AD4"/>
    <w:rsid w:val="004F04D5"/>
    <w:rsid w:val="004F0FB7"/>
    <w:rsid w:val="004F264F"/>
    <w:rsid w:val="004F2AAD"/>
    <w:rsid w:val="004F2EEE"/>
    <w:rsid w:val="004F3869"/>
    <w:rsid w:val="004F4685"/>
    <w:rsid w:val="004F52C2"/>
    <w:rsid w:val="004F5384"/>
    <w:rsid w:val="004F6448"/>
    <w:rsid w:val="004F65FC"/>
    <w:rsid w:val="004F66DE"/>
    <w:rsid w:val="004F721D"/>
    <w:rsid w:val="0050053B"/>
    <w:rsid w:val="00500F23"/>
    <w:rsid w:val="00500F33"/>
    <w:rsid w:val="0050112F"/>
    <w:rsid w:val="0050193E"/>
    <w:rsid w:val="0050225A"/>
    <w:rsid w:val="00502486"/>
    <w:rsid w:val="0050311D"/>
    <w:rsid w:val="00503E14"/>
    <w:rsid w:val="00505153"/>
    <w:rsid w:val="0050619C"/>
    <w:rsid w:val="00506721"/>
    <w:rsid w:val="00506A33"/>
    <w:rsid w:val="00506DD7"/>
    <w:rsid w:val="0050799C"/>
    <w:rsid w:val="005120C7"/>
    <w:rsid w:val="0051339F"/>
    <w:rsid w:val="005135CE"/>
    <w:rsid w:val="00513966"/>
    <w:rsid w:val="005151AA"/>
    <w:rsid w:val="0051615A"/>
    <w:rsid w:val="0051718C"/>
    <w:rsid w:val="00517F49"/>
    <w:rsid w:val="00522B9B"/>
    <w:rsid w:val="00523319"/>
    <w:rsid w:val="00523437"/>
    <w:rsid w:val="0052475E"/>
    <w:rsid w:val="00524EC4"/>
    <w:rsid w:val="0052511D"/>
    <w:rsid w:val="0053052A"/>
    <w:rsid w:val="00530E19"/>
    <w:rsid w:val="005312CF"/>
    <w:rsid w:val="00531746"/>
    <w:rsid w:val="00532174"/>
    <w:rsid w:val="00532AF6"/>
    <w:rsid w:val="00532FFA"/>
    <w:rsid w:val="00534108"/>
    <w:rsid w:val="00534F6A"/>
    <w:rsid w:val="00535E9F"/>
    <w:rsid w:val="0053630B"/>
    <w:rsid w:val="005375BE"/>
    <w:rsid w:val="00537730"/>
    <w:rsid w:val="005403E8"/>
    <w:rsid w:val="00540889"/>
    <w:rsid w:val="00542451"/>
    <w:rsid w:val="00543386"/>
    <w:rsid w:val="005441E4"/>
    <w:rsid w:val="005442D2"/>
    <w:rsid w:val="00544666"/>
    <w:rsid w:val="00545184"/>
    <w:rsid w:val="00546735"/>
    <w:rsid w:val="00547AB1"/>
    <w:rsid w:val="00547BFA"/>
    <w:rsid w:val="00551269"/>
    <w:rsid w:val="00551341"/>
    <w:rsid w:val="00551E1B"/>
    <w:rsid w:val="00552633"/>
    <w:rsid w:val="00552AD7"/>
    <w:rsid w:val="00553A77"/>
    <w:rsid w:val="00553E7C"/>
    <w:rsid w:val="005541EE"/>
    <w:rsid w:val="00554693"/>
    <w:rsid w:val="005560C1"/>
    <w:rsid w:val="005611BB"/>
    <w:rsid w:val="00561AA1"/>
    <w:rsid w:val="00563FAA"/>
    <w:rsid w:val="005644E6"/>
    <w:rsid w:val="005656F2"/>
    <w:rsid w:val="00566531"/>
    <w:rsid w:val="005668D7"/>
    <w:rsid w:val="00566CF0"/>
    <w:rsid w:val="005670DA"/>
    <w:rsid w:val="0056713A"/>
    <w:rsid w:val="00567695"/>
    <w:rsid w:val="00570DE5"/>
    <w:rsid w:val="00571113"/>
    <w:rsid w:val="00571DAE"/>
    <w:rsid w:val="0057285F"/>
    <w:rsid w:val="00573C49"/>
    <w:rsid w:val="00574079"/>
    <w:rsid w:val="00575801"/>
    <w:rsid w:val="00575CC3"/>
    <w:rsid w:val="0057639C"/>
    <w:rsid w:val="005778A0"/>
    <w:rsid w:val="00577F61"/>
    <w:rsid w:val="00580350"/>
    <w:rsid w:val="0058044A"/>
    <w:rsid w:val="00581A0F"/>
    <w:rsid w:val="00584096"/>
    <w:rsid w:val="00584456"/>
    <w:rsid w:val="005848B2"/>
    <w:rsid w:val="005848BB"/>
    <w:rsid w:val="00584E08"/>
    <w:rsid w:val="00584F15"/>
    <w:rsid w:val="00585001"/>
    <w:rsid w:val="00585EF1"/>
    <w:rsid w:val="00587406"/>
    <w:rsid w:val="0059010F"/>
    <w:rsid w:val="00590F29"/>
    <w:rsid w:val="00591906"/>
    <w:rsid w:val="00592E3A"/>
    <w:rsid w:val="005939D5"/>
    <w:rsid w:val="00593B97"/>
    <w:rsid w:val="0059483F"/>
    <w:rsid w:val="005950BA"/>
    <w:rsid w:val="005956F1"/>
    <w:rsid w:val="0059573C"/>
    <w:rsid w:val="00595D74"/>
    <w:rsid w:val="005960C5"/>
    <w:rsid w:val="00596474"/>
    <w:rsid w:val="005967BE"/>
    <w:rsid w:val="005A0D05"/>
    <w:rsid w:val="005A14F3"/>
    <w:rsid w:val="005A158D"/>
    <w:rsid w:val="005A1F56"/>
    <w:rsid w:val="005A2027"/>
    <w:rsid w:val="005A262D"/>
    <w:rsid w:val="005A296B"/>
    <w:rsid w:val="005A536F"/>
    <w:rsid w:val="005A54D3"/>
    <w:rsid w:val="005A56A1"/>
    <w:rsid w:val="005A5DF2"/>
    <w:rsid w:val="005A7560"/>
    <w:rsid w:val="005A7AD9"/>
    <w:rsid w:val="005A7CE2"/>
    <w:rsid w:val="005B1390"/>
    <w:rsid w:val="005B1588"/>
    <w:rsid w:val="005B1A79"/>
    <w:rsid w:val="005B1B26"/>
    <w:rsid w:val="005B30DF"/>
    <w:rsid w:val="005B4074"/>
    <w:rsid w:val="005B4B20"/>
    <w:rsid w:val="005B5A85"/>
    <w:rsid w:val="005B5B16"/>
    <w:rsid w:val="005B5CEE"/>
    <w:rsid w:val="005B789F"/>
    <w:rsid w:val="005B7ACC"/>
    <w:rsid w:val="005B7B8D"/>
    <w:rsid w:val="005C0306"/>
    <w:rsid w:val="005C0E5A"/>
    <w:rsid w:val="005C2CDD"/>
    <w:rsid w:val="005C2E95"/>
    <w:rsid w:val="005C3E5C"/>
    <w:rsid w:val="005C5172"/>
    <w:rsid w:val="005C7344"/>
    <w:rsid w:val="005D137D"/>
    <w:rsid w:val="005D147E"/>
    <w:rsid w:val="005D2DA6"/>
    <w:rsid w:val="005D4995"/>
    <w:rsid w:val="005D4D9C"/>
    <w:rsid w:val="005D4F64"/>
    <w:rsid w:val="005D5A26"/>
    <w:rsid w:val="005D5BB2"/>
    <w:rsid w:val="005D6847"/>
    <w:rsid w:val="005D71AE"/>
    <w:rsid w:val="005E03FC"/>
    <w:rsid w:val="005E0621"/>
    <w:rsid w:val="005E0B28"/>
    <w:rsid w:val="005E0DA9"/>
    <w:rsid w:val="005E14CB"/>
    <w:rsid w:val="005E15C6"/>
    <w:rsid w:val="005E192F"/>
    <w:rsid w:val="005E21BE"/>
    <w:rsid w:val="005E42AE"/>
    <w:rsid w:val="005E4657"/>
    <w:rsid w:val="005E4F07"/>
    <w:rsid w:val="005E5138"/>
    <w:rsid w:val="005E54B6"/>
    <w:rsid w:val="005E5636"/>
    <w:rsid w:val="005E6BDA"/>
    <w:rsid w:val="005E75C1"/>
    <w:rsid w:val="005E760D"/>
    <w:rsid w:val="005F0ED3"/>
    <w:rsid w:val="005F3E39"/>
    <w:rsid w:val="005F4460"/>
    <w:rsid w:val="005F4CEF"/>
    <w:rsid w:val="005F4D9F"/>
    <w:rsid w:val="005F5615"/>
    <w:rsid w:val="005F5D3B"/>
    <w:rsid w:val="005F6615"/>
    <w:rsid w:val="005F6EFB"/>
    <w:rsid w:val="005F71C0"/>
    <w:rsid w:val="006017C8"/>
    <w:rsid w:val="0060208B"/>
    <w:rsid w:val="0060438C"/>
    <w:rsid w:val="00604983"/>
    <w:rsid w:val="00604E2E"/>
    <w:rsid w:val="00606E11"/>
    <w:rsid w:val="0061052D"/>
    <w:rsid w:val="00610D95"/>
    <w:rsid w:val="00610E24"/>
    <w:rsid w:val="00610F88"/>
    <w:rsid w:val="0061103A"/>
    <w:rsid w:val="00612150"/>
    <w:rsid w:val="00612279"/>
    <w:rsid w:val="00612789"/>
    <w:rsid w:val="006129F5"/>
    <w:rsid w:val="006149DB"/>
    <w:rsid w:val="00614DC1"/>
    <w:rsid w:val="0061634F"/>
    <w:rsid w:val="006172F9"/>
    <w:rsid w:val="00617CCE"/>
    <w:rsid w:val="00617CED"/>
    <w:rsid w:val="00620117"/>
    <w:rsid w:val="00620158"/>
    <w:rsid w:val="00620BDB"/>
    <w:rsid w:val="00621F20"/>
    <w:rsid w:val="0062204E"/>
    <w:rsid w:val="006232EA"/>
    <w:rsid w:val="00624766"/>
    <w:rsid w:val="00625511"/>
    <w:rsid w:val="0062551F"/>
    <w:rsid w:val="00625FD7"/>
    <w:rsid w:val="00625FFA"/>
    <w:rsid w:val="006261CD"/>
    <w:rsid w:val="006266D6"/>
    <w:rsid w:val="006267E1"/>
    <w:rsid w:val="00626ACD"/>
    <w:rsid w:val="00626C0D"/>
    <w:rsid w:val="00626C11"/>
    <w:rsid w:val="00626E96"/>
    <w:rsid w:val="0062749C"/>
    <w:rsid w:val="00627C82"/>
    <w:rsid w:val="006300F2"/>
    <w:rsid w:val="0063104F"/>
    <w:rsid w:val="00631E6B"/>
    <w:rsid w:val="0063244C"/>
    <w:rsid w:val="00632B16"/>
    <w:rsid w:val="00635138"/>
    <w:rsid w:val="00635D16"/>
    <w:rsid w:val="00636934"/>
    <w:rsid w:val="006373F4"/>
    <w:rsid w:val="00637DEE"/>
    <w:rsid w:val="006406EE"/>
    <w:rsid w:val="0064126B"/>
    <w:rsid w:val="0064178D"/>
    <w:rsid w:val="00641A61"/>
    <w:rsid w:val="00641B4E"/>
    <w:rsid w:val="0064218D"/>
    <w:rsid w:val="006429C2"/>
    <w:rsid w:val="0064364F"/>
    <w:rsid w:val="00643713"/>
    <w:rsid w:val="00643DEC"/>
    <w:rsid w:val="00644654"/>
    <w:rsid w:val="006446A8"/>
    <w:rsid w:val="00644CDC"/>
    <w:rsid w:val="006450BD"/>
    <w:rsid w:val="00645154"/>
    <w:rsid w:val="00645B92"/>
    <w:rsid w:val="00645D53"/>
    <w:rsid w:val="00645DE4"/>
    <w:rsid w:val="0064697C"/>
    <w:rsid w:val="00646DE7"/>
    <w:rsid w:val="0064719E"/>
    <w:rsid w:val="00647492"/>
    <w:rsid w:val="006477A9"/>
    <w:rsid w:val="00650A1C"/>
    <w:rsid w:val="00652EB4"/>
    <w:rsid w:val="00653CF6"/>
    <w:rsid w:val="00653E09"/>
    <w:rsid w:val="00654416"/>
    <w:rsid w:val="006550C6"/>
    <w:rsid w:val="00656B81"/>
    <w:rsid w:val="0065706C"/>
    <w:rsid w:val="00657C62"/>
    <w:rsid w:val="00657E54"/>
    <w:rsid w:val="006605AE"/>
    <w:rsid w:val="00660E97"/>
    <w:rsid w:val="00663453"/>
    <w:rsid w:val="006643F3"/>
    <w:rsid w:val="00664647"/>
    <w:rsid w:val="0066621A"/>
    <w:rsid w:val="006670F1"/>
    <w:rsid w:val="00667C0E"/>
    <w:rsid w:val="006704DC"/>
    <w:rsid w:val="006722F9"/>
    <w:rsid w:val="00672C3F"/>
    <w:rsid w:val="006739BB"/>
    <w:rsid w:val="00673D3D"/>
    <w:rsid w:val="00673DE9"/>
    <w:rsid w:val="00675D8E"/>
    <w:rsid w:val="00676252"/>
    <w:rsid w:val="00676919"/>
    <w:rsid w:val="00677372"/>
    <w:rsid w:val="00677AA5"/>
    <w:rsid w:val="00680298"/>
    <w:rsid w:val="00680C8D"/>
    <w:rsid w:val="006817CF"/>
    <w:rsid w:val="00681FE9"/>
    <w:rsid w:val="00682079"/>
    <w:rsid w:val="0068288A"/>
    <w:rsid w:val="006832E1"/>
    <w:rsid w:val="0068364D"/>
    <w:rsid w:val="00683F3B"/>
    <w:rsid w:val="0068516E"/>
    <w:rsid w:val="006851AE"/>
    <w:rsid w:val="00685AF4"/>
    <w:rsid w:val="00686193"/>
    <w:rsid w:val="006865B7"/>
    <w:rsid w:val="00686AED"/>
    <w:rsid w:val="0069024C"/>
    <w:rsid w:val="006906C5"/>
    <w:rsid w:val="006910B1"/>
    <w:rsid w:val="006921FF"/>
    <w:rsid w:val="006922B5"/>
    <w:rsid w:val="0069293A"/>
    <w:rsid w:val="006931C0"/>
    <w:rsid w:val="00694E05"/>
    <w:rsid w:val="00694F7E"/>
    <w:rsid w:val="0069573D"/>
    <w:rsid w:val="00695DF4"/>
    <w:rsid w:val="00695FDF"/>
    <w:rsid w:val="0069782C"/>
    <w:rsid w:val="006A0CC1"/>
    <w:rsid w:val="006A14CC"/>
    <w:rsid w:val="006A25FE"/>
    <w:rsid w:val="006A2A87"/>
    <w:rsid w:val="006A3FC0"/>
    <w:rsid w:val="006A3FD2"/>
    <w:rsid w:val="006A56FD"/>
    <w:rsid w:val="006A5CA7"/>
    <w:rsid w:val="006A6691"/>
    <w:rsid w:val="006A754A"/>
    <w:rsid w:val="006A780D"/>
    <w:rsid w:val="006A7BF6"/>
    <w:rsid w:val="006B03E4"/>
    <w:rsid w:val="006B2881"/>
    <w:rsid w:val="006B2DC7"/>
    <w:rsid w:val="006B2E57"/>
    <w:rsid w:val="006B37C4"/>
    <w:rsid w:val="006B42E3"/>
    <w:rsid w:val="006B47D2"/>
    <w:rsid w:val="006B580F"/>
    <w:rsid w:val="006B5FDF"/>
    <w:rsid w:val="006B6598"/>
    <w:rsid w:val="006C0D02"/>
    <w:rsid w:val="006C120F"/>
    <w:rsid w:val="006C137C"/>
    <w:rsid w:val="006C199C"/>
    <w:rsid w:val="006C2538"/>
    <w:rsid w:val="006C2B46"/>
    <w:rsid w:val="006C3DF7"/>
    <w:rsid w:val="006C5054"/>
    <w:rsid w:val="006C5108"/>
    <w:rsid w:val="006C525B"/>
    <w:rsid w:val="006C5DA8"/>
    <w:rsid w:val="006C66A0"/>
    <w:rsid w:val="006C727B"/>
    <w:rsid w:val="006D0FAD"/>
    <w:rsid w:val="006D11FE"/>
    <w:rsid w:val="006D13CA"/>
    <w:rsid w:val="006D1D33"/>
    <w:rsid w:val="006D27D1"/>
    <w:rsid w:val="006D280D"/>
    <w:rsid w:val="006D2835"/>
    <w:rsid w:val="006D31F5"/>
    <w:rsid w:val="006D5694"/>
    <w:rsid w:val="006D596A"/>
    <w:rsid w:val="006D73EF"/>
    <w:rsid w:val="006D7D08"/>
    <w:rsid w:val="006E03F8"/>
    <w:rsid w:val="006E0415"/>
    <w:rsid w:val="006E0A91"/>
    <w:rsid w:val="006E0E13"/>
    <w:rsid w:val="006E0FB3"/>
    <w:rsid w:val="006E1172"/>
    <w:rsid w:val="006E126C"/>
    <w:rsid w:val="006E1F31"/>
    <w:rsid w:val="006E3C88"/>
    <w:rsid w:val="006E4907"/>
    <w:rsid w:val="006E4B96"/>
    <w:rsid w:val="006E4CF2"/>
    <w:rsid w:val="006E4FE8"/>
    <w:rsid w:val="006E5471"/>
    <w:rsid w:val="006E59D9"/>
    <w:rsid w:val="006E5B68"/>
    <w:rsid w:val="006E5E98"/>
    <w:rsid w:val="006E631C"/>
    <w:rsid w:val="006F0C1D"/>
    <w:rsid w:val="006F0DB5"/>
    <w:rsid w:val="006F257A"/>
    <w:rsid w:val="006F296A"/>
    <w:rsid w:val="006F321E"/>
    <w:rsid w:val="006F3348"/>
    <w:rsid w:val="006F3762"/>
    <w:rsid w:val="006F4F8D"/>
    <w:rsid w:val="006F5528"/>
    <w:rsid w:val="006F5E98"/>
    <w:rsid w:val="006F6A3A"/>
    <w:rsid w:val="006F7056"/>
    <w:rsid w:val="006F7C62"/>
    <w:rsid w:val="007004EE"/>
    <w:rsid w:val="007019D1"/>
    <w:rsid w:val="00701BC9"/>
    <w:rsid w:val="00701DEE"/>
    <w:rsid w:val="00701F2B"/>
    <w:rsid w:val="00702B62"/>
    <w:rsid w:val="007031BC"/>
    <w:rsid w:val="00703406"/>
    <w:rsid w:val="00704573"/>
    <w:rsid w:val="00704A7E"/>
    <w:rsid w:val="00704BDF"/>
    <w:rsid w:val="0070590C"/>
    <w:rsid w:val="00706964"/>
    <w:rsid w:val="007076E1"/>
    <w:rsid w:val="00710049"/>
    <w:rsid w:val="007115FC"/>
    <w:rsid w:val="00711838"/>
    <w:rsid w:val="007124C2"/>
    <w:rsid w:val="007125D1"/>
    <w:rsid w:val="00713B64"/>
    <w:rsid w:val="00715E9F"/>
    <w:rsid w:val="00716590"/>
    <w:rsid w:val="00716B60"/>
    <w:rsid w:val="00716D1E"/>
    <w:rsid w:val="00716FC6"/>
    <w:rsid w:val="0071701F"/>
    <w:rsid w:val="00717FAA"/>
    <w:rsid w:val="00720A05"/>
    <w:rsid w:val="00720B88"/>
    <w:rsid w:val="00720C40"/>
    <w:rsid w:val="00721940"/>
    <w:rsid w:val="00721B87"/>
    <w:rsid w:val="00721ECB"/>
    <w:rsid w:val="00722C8B"/>
    <w:rsid w:val="007235D0"/>
    <w:rsid w:val="00723CA5"/>
    <w:rsid w:val="00723E58"/>
    <w:rsid w:val="00724044"/>
    <w:rsid w:val="00724147"/>
    <w:rsid w:val="007245D3"/>
    <w:rsid w:val="00724785"/>
    <w:rsid w:val="0072488C"/>
    <w:rsid w:val="007249DD"/>
    <w:rsid w:val="0072585C"/>
    <w:rsid w:val="0072651B"/>
    <w:rsid w:val="0072655D"/>
    <w:rsid w:val="00726EBC"/>
    <w:rsid w:val="007275B1"/>
    <w:rsid w:val="007277D0"/>
    <w:rsid w:val="00730377"/>
    <w:rsid w:val="00731320"/>
    <w:rsid w:val="007324C2"/>
    <w:rsid w:val="007324D4"/>
    <w:rsid w:val="00732EE7"/>
    <w:rsid w:val="0073345B"/>
    <w:rsid w:val="00733E8A"/>
    <w:rsid w:val="00735D66"/>
    <w:rsid w:val="007402EE"/>
    <w:rsid w:val="007409EB"/>
    <w:rsid w:val="0074227A"/>
    <w:rsid w:val="00742434"/>
    <w:rsid w:val="007437FF"/>
    <w:rsid w:val="0074407C"/>
    <w:rsid w:val="0074433F"/>
    <w:rsid w:val="00745DFC"/>
    <w:rsid w:val="00745E1B"/>
    <w:rsid w:val="007463A8"/>
    <w:rsid w:val="00747581"/>
    <w:rsid w:val="00747AD0"/>
    <w:rsid w:val="0075006C"/>
    <w:rsid w:val="00752081"/>
    <w:rsid w:val="007520EF"/>
    <w:rsid w:val="00753174"/>
    <w:rsid w:val="0075342C"/>
    <w:rsid w:val="0075342D"/>
    <w:rsid w:val="00753AB1"/>
    <w:rsid w:val="00754491"/>
    <w:rsid w:val="00755436"/>
    <w:rsid w:val="007560FE"/>
    <w:rsid w:val="00757885"/>
    <w:rsid w:val="00757BD8"/>
    <w:rsid w:val="007605E9"/>
    <w:rsid w:val="00760FFB"/>
    <w:rsid w:val="007618AE"/>
    <w:rsid w:val="00761FC1"/>
    <w:rsid w:val="00762286"/>
    <w:rsid w:val="00764CAC"/>
    <w:rsid w:val="00765912"/>
    <w:rsid w:val="0076677B"/>
    <w:rsid w:val="00766880"/>
    <w:rsid w:val="00766896"/>
    <w:rsid w:val="00766DCA"/>
    <w:rsid w:val="0076780D"/>
    <w:rsid w:val="00767CC7"/>
    <w:rsid w:val="00767ECB"/>
    <w:rsid w:val="00770B8C"/>
    <w:rsid w:val="007715E6"/>
    <w:rsid w:val="00771604"/>
    <w:rsid w:val="007739C0"/>
    <w:rsid w:val="00774093"/>
    <w:rsid w:val="0077510E"/>
    <w:rsid w:val="0077519A"/>
    <w:rsid w:val="0077700B"/>
    <w:rsid w:val="00777FD8"/>
    <w:rsid w:val="007802B3"/>
    <w:rsid w:val="00783C97"/>
    <w:rsid w:val="00784020"/>
    <w:rsid w:val="007843F0"/>
    <w:rsid w:val="00785F2F"/>
    <w:rsid w:val="00786507"/>
    <w:rsid w:val="0079023D"/>
    <w:rsid w:val="00790E33"/>
    <w:rsid w:val="0079156C"/>
    <w:rsid w:val="00791A7F"/>
    <w:rsid w:val="00791DA7"/>
    <w:rsid w:val="007921C3"/>
    <w:rsid w:val="00792A38"/>
    <w:rsid w:val="007930C7"/>
    <w:rsid w:val="0079370C"/>
    <w:rsid w:val="00793DF3"/>
    <w:rsid w:val="007943CC"/>
    <w:rsid w:val="00794B9A"/>
    <w:rsid w:val="00795123"/>
    <w:rsid w:val="00795CBF"/>
    <w:rsid w:val="00796348"/>
    <w:rsid w:val="007968B4"/>
    <w:rsid w:val="00796C9A"/>
    <w:rsid w:val="00797ACB"/>
    <w:rsid w:val="00797C9C"/>
    <w:rsid w:val="007A04FA"/>
    <w:rsid w:val="007A0AE1"/>
    <w:rsid w:val="007A2930"/>
    <w:rsid w:val="007A2A25"/>
    <w:rsid w:val="007A2E40"/>
    <w:rsid w:val="007A2F3C"/>
    <w:rsid w:val="007A30D1"/>
    <w:rsid w:val="007A3853"/>
    <w:rsid w:val="007A496B"/>
    <w:rsid w:val="007A636B"/>
    <w:rsid w:val="007A646E"/>
    <w:rsid w:val="007B0059"/>
    <w:rsid w:val="007B1CF0"/>
    <w:rsid w:val="007B2645"/>
    <w:rsid w:val="007B4D59"/>
    <w:rsid w:val="007B6525"/>
    <w:rsid w:val="007B67F3"/>
    <w:rsid w:val="007B7000"/>
    <w:rsid w:val="007C0900"/>
    <w:rsid w:val="007C3597"/>
    <w:rsid w:val="007C41CE"/>
    <w:rsid w:val="007C4D6B"/>
    <w:rsid w:val="007C583E"/>
    <w:rsid w:val="007C7B11"/>
    <w:rsid w:val="007D06A1"/>
    <w:rsid w:val="007D076D"/>
    <w:rsid w:val="007D0AE9"/>
    <w:rsid w:val="007D2A1D"/>
    <w:rsid w:val="007D3338"/>
    <w:rsid w:val="007D363E"/>
    <w:rsid w:val="007D54D5"/>
    <w:rsid w:val="007D6840"/>
    <w:rsid w:val="007D6A60"/>
    <w:rsid w:val="007E03C0"/>
    <w:rsid w:val="007E098E"/>
    <w:rsid w:val="007E0C01"/>
    <w:rsid w:val="007E110B"/>
    <w:rsid w:val="007E2BC6"/>
    <w:rsid w:val="007E2E96"/>
    <w:rsid w:val="007E31E9"/>
    <w:rsid w:val="007E41AC"/>
    <w:rsid w:val="007E7F5D"/>
    <w:rsid w:val="007F0A80"/>
    <w:rsid w:val="007F0F86"/>
    <w:rsid w:val="007F11FC"/>
    <w:rsid w:val="007F15C9"/>
    <w:rsid w:val="007F23B4"/>
    <w:rsid w:val="007F4108"/>
    <w:rsid w:val="007F4763"/>
    <w:rsid w:val="007F495B"/>
    <w:rsid w:val="007F4A50"/>
    <w:rsid w:val="007F74AE"/>
    <w:rsid w:val="00800CE5"/>
    <w:rsid w:val="0080102B"/>
    <w:rsid w:val="00801841"/>
    <w:rsid w:val="0080275C"/>
    <w:rsid w:val="00803C9E"/>
    <w:rsid w:val="00804FDE"/>
    <w:rsid w:val="00805AF6"/>
    <w:rsid w:val="00805F18"/>
    <w:rsid w:val="00807055"/>
    <w:rsid w:val="00810278"/>
    <w:rsid w:val="0081029F"/>
    <w:rsid w:val="00811154"/>
    <w:rsid w:val="0081195A"/>
    <w:rsid w:val="00811F05"/>
    <w:rsid w:val="0081378C"/>
    <w:rsid w:val="00813DB1"/>
    <w:rsid w:val="00815328"/>
    <w:rsid w:val="00815E75"/>
    <w:rsid w:val="00816239"/>
    <w:rsid w:val="0081677F"/>
    <w:rsid w:val="0081759A"/>
    <w:rsid w:val="00817684"/>
    <w:rsid w:val="0082021A"/>
    <w:rsid w:val="00820DD5"/>
    <w:rsid w:val="00821113"/>
    <w:rsid w:val="0082135B"/>
    <w:rsid w:val="00821396"/>
    <w:rsid w:val="00821662"/>
    <w:rsid w:val="00822C23"/>
    <w:rsid w:val="00822E3A"/>
    <w:rsid w:val="00824746"/>
    <w:rsid w:val="00824BEA"/>
    <w:rsid w:val="00824E26"/>
    <w:rsid w:val="008251A4"/>
    <w:rsid w:val="00825E7C"/>
    <w:rsid w:val="00832255"/>
    <w:rsid w:val="00833A87"/>
    <w:rsid w:val="00833BC6"/>
    <w:rsid w:val="00833D4A"/>
    <w:rsid w:val="00834080"/>
    <w:rsid w:val="008340DE"/>
    <w:rsid w:val="0083493A"/>
    <w:rsid w:val="00835403"/>
    <w:rsid w:val="00835592"/>
    <w:rsid w:val="008357B9"/>
    <w:rsid w:val="00835C8C"/>
    <w:rsid w:val="008364D1"/>
    <w:rsid w:val="00840178"/>
    <w:rsid w:val="00841EC8"/>
    <w:rsid w:val="008421B3"/>
    <w:rsid w:val="00843574"/>
    <w:rsid w:val="00844773"/>
    <w:rsid w:val="00845095"/>
    <w:rsid w:val="00845BED"/>
    <w:rsid w:val="00846D5F"/>
    <w:rsid w:val="00847F10"/>
    <w:rsid w:val="0085024E"/>
    <w:rsid w:val="00850C3D"/>
    <w:rsid w:val="0085188E"/>
    <w:rsid w:val="00852072"/>
    <w:rsid w:val="008527BF"/>
    <w:rsid w:val="00852B56"/>
    <w:rsid w:val="00853F03"/>
    <w:rsid w:val="00854526"/>
    <w:rsid w:val="00854C2B"/>
    <w:rsid w:val="00854F6E"/>
    <w:rsid w:val="00855083"/>
    <w:rsid w:val="00856152"/>
    <w:rsid w:val="00857054"/>
    <w:rsid w:val="0086002C"/>
    <w:rsid w:val="008603AB"/>
    <w:rsid w:val="008608AD"/>
    <w:rsid w:val="00860AE6"/>
    <w:rsid w:val="00861612"/>
    <w:rsid w:val="00862224"/>
    <w:rsid w:val="00862789"/>
    <w:rsid w:val="008646A8"/>
    <w:rsid w:val="008648D5"/>
    <w:rsid w:val="00864C97"/>
    <w:rsid w:val="00865F3C"/>
    <w:rsid w:val="00866045"/>
    <w:rsid w:val="008665A9"/>
    <w:rsid w:val="008667CC"/>
    <w:rsid w:val="00867642"/>
    <w:rsid w:val="008716EA"/>
    <w:rsid w:val="00871AE3"/>
    <w:rsid w:val="00872239"/>
    <w:rsid w:val="008728F5"/>
    <w:rsid w:val="00872C2E"/>
    <w:rsid w:val="008744AF"/>
    <w:rsid w:val="00880B56"/>
    <w:rsid w:val="008810E7"/>
    <w:rsid w:val="00883022"/>
    <w:rsid w:val="00886A2F"/>
    <w:rsid w:val="00891ACC"/>
    <w:rsid w:val="00892028"/>
    <w:rsid w:val="00892230"/>
    <w:rsid w:val="00892347"/>
    <w:rsid w:val="00892769"/>
    <w:rsid w:val="0089594C"/>
    <w:rsid w:val="00895983"/>
    <w:rsid w:val="0089659F"/>
    <w:rsid w:val="008A10D5"/>
    <w:rsid w:val="008A1776"/>
    <w:rsid w:val="008A17C0"/>
    <w:rsid w:val="008A1F0F"/>
    <w:rsid w:val="008A1F69"/>
    <w:rsid w:val="008A2BFE"/>
    <w:rsid w:val="008A4ABD"/>
    <w:rsid w:val="008A4BBB"/>
    <w:rsid w:val="008A6060"/>
    <w:rsid w:val="008A6216"/>
    <w:rsid w:val="008A6755"/>
    <w:rsid w:val="008A6E78"/>
    <w:rsid w:val="008A72D2"/>
    <w:rsid w:val="008A7666"/>
    <w:rsid w:val="008B022A"/>
    <w:rsid w:val="008B1AA6"/>
    <w:rsid w:val="008B30CF"/>
    <w:rsid w:val="008B3DA8"/>
    <w:rsid w:val="008B5270"/>
    <w:rsid w:val="008B5640"/>
    <w:rsid w:val="008B6ED1"/>
    <w:rsid w:val="008B72BC"/>
    <w:rsid w:val="008B791C"/>
    <w:rsid w:val="008B7F5F"/>
    <w:rsid w:val="008C0B24"/>
    <w:rsid w:val="008C126C"/>
    <w:rsid w:val="008C1788"/>
    <w:rsid w:val="008C2AED"/>
    <w:rsid w:val="008C330F"/>
    <w:rsid w:val="008C3A2C"/>
    <w:rsid w:val="008C3E48"/>
    <w:rsid w:val="008C3F5E"/>
    <w:rsid w:val="008C47C9"/>
    <w:rsid w:val="008C4969"/>
    <w:rsid w:val="008C4C84"/>
    <w:rsid w:val="008C4EAA"/>
    <w:rsid w:val="008C5C5C"/>
    <w:rsid w:val="008C5C94"/>
    <w:rsid w:val="008C6457"/>
    <w:rsid w:val="008D0B25"/>
    <w:rsid w:val="008D19DC"/>
    <w:rsid w:val="008D252C"/>
    <w:rsid w:val="008D47A6"/>
    <w:rsid w:val="008D4F89"/>
    <w:rsid w:val="008D54B0"/>
    <w:rsid w:val="008D5E53"/>
    <w:rsid w:val="008D6065"/>
    <w:rsid w:val="008D6972"/>
    <w:rsid w:val="008D6E89"/>
    <w:rsid w:val="008D7597"/>
    <w:rsid w:val="008D7C20"/>
    <w:rsid w:val="008E0252"/>
    <w:rsid w:val="008E05EF"/>
    <w:rsid w:val="008E16D8"/>
    <w:rsid w:val="008E1826"/>
    <w:rsid w:val="008E1A51"/>
    <w:rsid w:val="008E1E1F"/>
    <w:rsid w:val="008E2808"/>
    <w:rsid w:val="008E39BB"/>
    <w:rsid w:val="008E3C42"/>
    <w:rsid w:val="008E3C71"/>
    <w:rsid w:val="008E629A"/>
    <w:rsid w:val="008E62B2"/>
    <w:rsid w:val="008E6E20"/>
    <w:rsid w:val="008E75E0"/>
    <w:rsid w:val="008E7ED1"/>
    <w:rsid w:val="008F006B"/>
    <w:rsid w:val="008F00E9"/>
    <w:rsid w:val="008F04D2"/>
    <w:rsid w:val="008F0556"/>
    <w:rsid w:val="008F1A08"/>
    <w:rsid w:val="008F1C84"/>
    <w:rsid w:val="008F1FDC"/>
    <w:rsid w:val="008F2763"/>
    <w:rsid w:val="008F42D2"/>
    <w:rsid w:val="008F44BF"/>
    <w:rsid w:val="008F5724"/>
    <w:rsid w:val="008F586C"/>
    <w:rsid w:val="008F74D9"/>
    <w:rsid w:val="008F7998"/>
    <w:rsid w:val="008F7F87"/>
    <w:rsid w:val="00900256"/>
    <w:rsid w:val="009002D1"/>
    <w:rsid w:val="009009B7"/>
    <w:rsid w:val="00900BBC"/>
    <w:rsid w:val="00901662"/>
    <w:rsid w:val="00901AC1"/>
    <w:rsid w:val="00901EF5"/>
    <w:rsid w:val="00902AC1"/>
    <w:rsid w:val="00904B74"/>
    <w:rsid w:val="00904C84"/>
    <w:rsid w:val="00906046"/>
    <w:rsid w:val="009076B2"/>
    <w:rsid w:val="00911624"/>
    <w:rsid w:val="00912C0F"/>
    <w:rsid w:val="00912D3B"/>
    <w:rsid w:val="00912F89"/>
    <w:rsid w:val="00914A5B"/>
    <w:rsid w:val="00914BA8"/>
    <w:rsid w:val="00915B9C"/>
    <w:rsid w:val="00916C9A"/>
    <w:rsid w:val="00917CE6"/>
    <w:rsid w:val="0092082B"/>
    <w:rsid w:val="00920C1C"/>
    <w:rsid w:val="0092152D"/>
    <w:rsid w:val="00922173"/>
    <w:rsid w:val="00922774"/>
    <w:rsid w:val="00922DAE"/>
    <w:rsid w:val="0092345B"/>
    <w:rsid w:val="00923AE1"/>
    <w:rsid w:val="00924F1C"/>
    <w:rsid w:val="00925289"/>
    <w:rsid w:val="00925931"/>
    <w:rsid w:val="00926328"/>
    <w:rsid w:val="00926717"/>
    <w:rsid w:val="00926DA2"/>
    <w:rsid w:val="00926DBA"/>
    <w:rsid w:val="009270DD"/>
    <w:rsid w:val="009307BC"/>
    <w:rsid w:val="00930ED2"/>
    <w:rsid w:val="009311F6"/>
    <w:rsid w:val="0093139A"/>
    <w:rsid w:val="009313A8"/>
    <w:rsid w:val="009314FB"/>
    <w:rsid w:val="0093326B"/>
    <w:rsid w:val="0093354E"/>
    <w:rsid w:val="00935668"/>
    <w:rsid w:val="00935E26"/>
    <w:rsid w:val="00936293"/>
    <w:rsid w:val="00936490"/>
    <w:rsid w:val="00937A91"/>
    <w:rsid w:val="009401AB"/>
    <w:rsid w:val="0094032E"/>
    <w:rsid w:val="0094111A"/>
    <w:rsid w:val="00942263"/>
    <w:rsid w:val="00942562"/>
    <w:rsid w:val="00944DBF"/>
    <w:rsid w:val="0094528C"/>
    <w:rsid w:val="009458AD"/>
    <w:rsid w:val="009458C0"/>
    <w:rsid w:val="00945F4B"/>
    <w:rsid w:val="00946589"/>
    <w:rsid w:val="009469B0"/>
    <w:rsid w:val="00946AAF"/>
    <w:rsid w:val="00950546"/>
    <w:rsid w:val="009510CA"/>
    <w:rsid w:val="00951C72"/>
    <w:rsid w:val="00951E07"/>
    <w:rsid w:val="00951E10"/>
    <w:rsid w:val="009520AF"/>
    <w:rsid w:val="0095222C"/>
    <w:rsid w:val="0095224E"/>
    <w:rsid w:val="00952814"/>
    <w:rsid w:val="00953F4B"/>
    <w:rsid w:val="00954C54"/>
    <w:rsid w:val="00955DB7"/>
    <w:rsid w:val="00955E7E"/>
    <w:rsid w:val="00955FC6"/>
    <w:rsid w:val="0095617F"/>
    <w:rsid w:val="009564D1"/>
    <w:rsid w:val="009566C3"/>
    <w:rsid w:val="00960268"/>
    <w:rsid w:val="009602A2"/>
    <w:rsid w:val="00961AAE"/>
    <w:rsid w:val="00961CF6"/>
    <w:rsid w:val="00962606"/>
    <w:rsid w:val="0096265F"/>
    <w:rsid w:val="00962828"/>
    <w:rsid w:val="0096291C"/>
    <w:rsid w:val="00962C2D"/>
    <w:rsid w:val="00963262"/>
    <w:rsid w:val="0096350C"/>
    <w:rsid w:val="0096567E"/>
    <w:rsid w:val="00966728"/>
    <w:rsid w:val="009673E3"/>
    <w:rsid w:val="009703BF"/>
    <w:rsid w:val="0097094F"/>
    <w:rsid w:val="00970A5A"/>
    <w:rsid w:val="009728B1"/>
    <w:rsid w:val="00972DD2"/>
    <w:rsid w:val="00973572"/>
    <w:rsid w:val="009748DF"/>
    <w:rsid w:val="009748E0"/>
    <w:rsid w:val="00976506"/>
    <w:rsid w:val="00976558"/>
    <w:rsid w:val="00976F6F"/>
    <w:rsid w:val="009775E2"/>
    <w:rsid w:val="009778FE"/>
    <w:rsid w:val="00981860"/>
    <w:rsid w:val="009834F1"/>
    <w:rsid w:val="00983F37"/>
    <w:rsid w:val="00984734"/>
    <w:rsid w:val="009849CE"/>
    <w:rsid w:val="009858CD"/>
    <w:rsid w:val="00985DE2"/>
    <w:rsid w:val="00987018"/>
    <w:rsid w:val="009919DA"/>
    <w:rsid w:val="00991E51"/>
    <w:rsid w:val="0099238D"/>
    <w:rsid w:val="009931CE"/>
    <w:rsid w:val="00993203"/>
    <w:rsid w:val="00993210"/>
    <w:rsid w:val="00994D27"/>
    <w:rsid w:val="009954B0"/>
    <w:rsid w:val="00995AFA"/>
    <w:rsid w:val="00995F9E"/>
    <w:rsid w:val="009970BB"/>
    <w:rsid w:val="009973F7"/>
    <w:rsid w:val="00997C65"/>
    <w:rsid w:val="009A0388"/>
    <w:rsid w:val="009A1F2C"/>
    <w:rsid w:val="009A30E5"/>
    <w:rsid w:val="009A378E"/>
    <w:rsid w:val="009A3B3D"/>
    <w:rsid w:val="009A49F0"/>
    <w:rsid w:val="009A4FE6"/>
    <w:rsid w:val="009A6449"/>
    <w:rsid w:val="009A6ADA"/>
    <w:rsid w:val="009A7864"/>
    <w:rsid w:val="009B0795"/>
    <w:rsid w:val="009B1384"/>
    <w:rsid w:val="009B168D"/>
    <w:rsid w:val="009B1D21"/>
    <w:rsid w:val="009B25BD"/>
    <w:rsid w:val="009B4470"/>
    <w:rsid w:val="009B5081"/>
    <w:rsid w:val="009B5363"/>
    <w:rsid w:val="009B7AE8"/>
    <w:rsid w:val="009C155B"/>
    <w:rsid w:val="009C1918"/>
    <w:rsid w:val="009C1EC8"/>
    <w:rsid w:val="009C3A97"/>
    <w:rsid w:val="009C49C0"/>
    <w:rsid w:val="009C54A9"/>
    <w:rsid w:val="009C54B7"/>
    <w:rsid w:val="009C5996"/>
    <w:rsid w:val="009C6024"/>
    <w:rsid w:val="009C711A"/>
    <w:rsid w:val="009C7A1D"/>
    <w:rsid w:val="009C7BA1"/>
    <w:rsid w:val="009D109B"/>
    <w:rsid w:val="009D2CFB"/>
    <w:rsid w:val="009D2F65"/>
    <w:rsid w:val="009D36C2"/>
    <w:rsid w:val="009D3BE2"/>
    <w:rsid w:val="009D4548"/>
    <w:rsid w:val="009D600D"/>
    <w:rsid w:val="009D676B"/>
    <w:rsid w:val="009D6795"/>
    <w:rsid w:val="009D6C0A"/>
    <w:rsid w:val="009D6C0E"/>
    <w:rsid w:val="009D7674"/>
    <w:rsid w:val="009D7EE1"/>
    <w:rsid w:val="009E061D"/>
    <w:rsid w:val="009E0BF3"/>
    <w:rsid w:val="009E1822"/>
    <w:rsid w:val="009E37DD"/>
    <w:rsid w:val="009E4666"/>
    <w:rsid w:val="009E48B4"/>
    <w:rsid w:val="009E4DE8"/>
    <w:rsid w:val="009E5027"/>
    <w:rsid w:val="009E5730"/>
    <w:rsid w:val="009E6A67"/>
    <w:rsid w:val="009E731D"/>
    <w:rsid w:val="009F02ED"/>
    <w:rsid w:val="009F1861"/>
    <w:rsid w:val="009F1BCA"/>
    <w:rsid w:val="009F306C"/>
    <w:rsid w:val="009F309F"/>
    <w:rsid w:val="009F338F"/>
    <w:rsid w:val="009F34ED"/>
    <w:rsid w:val="009F52BC"/>
    <w:rsid w:val="009F5520"/>
    <w:rsid w:val="009F6101"/>
    <w:rsid w:val="009F71AB"/>
    <w:rsid w:val="009F760F"/>
    <w:rsid w:val="00A00D0F"/>
    <w:rsid w:val="00A00D22"/>
    <w:rsid w:val="00A02717"/>
    <w:rsid w:val="00A02AA6"/>
    <w:rsid w:val="00A037E5"/>
    <w:rsid w:val="00A03FAD"/>
    <w:rsid w:val="00A04EEC"/>
    <w:rsid w:val="00A05617"/>
    <w:rsid w:val="00A06971"/>
    <w:rsid w:val="00A06FBF"/>
    <w:rsid w:val="00A06FFA"/>
    <w:rsid w:val="00A10267"/>
    <w:rsid w:val="00A10E2D"/>
    <w:rsid w:val="00A10EE2"/>
    <w:rsid w:val="00A111DF"/>
    <w:rsid w:val="00A1156F"/>
    <w:rsid w:val="00A12162"/>
    <w:rsid w:val="00A12D36"/>
    <w:rsid w:val="00A12E2B"/>
    <w:rsid w:val="00A1492A"/>
    <w:rsid w:val="00A14999"/>
    <w:rsid w:val="00A14B8A"/>
    <w:rsid w:val="00A155B2"/>
    <w:rsid w:val="00A156F8"/>
    <w:rsid w:val="00A15B53"/>
    <w:rsid w:val="00A16BC6"/>
    <w:rsid w:val="00A17252"/>
    <w:rsid w:val="00A17694"/>
    <w:rsid w:val="00A20A95"/>
    <w:rsid w:val="00A21370"/>
    <w:rsid w:val="00A21F6E"/>
    <w:rsid w:val="00A2294A"/>
    <w:rsid w:val="00A232DF"/>
    <w:rsid w:val="00A23967"/>
    <w:rsid w:val="00A251AF"/>
    <w:rsid w:val="00A259E3"/>
    <w:rsid w:val="00A25DEE"/>
    <w:rsid w:val="00A2769F"/>
    <w:rsid w:val="00A27B39"/>
    <w:rsid w:val="00A32460"/>
    <w:rsid w:val="00A32D64"/>
    <w:rsid w:val="00A33BA4"/>
    <w:rsid w:val="00A353DF"/>
    <w:rsid w:val="00A35852"/>
    <w:rsid w:val="00A360EA"/>
    <w:rsid w:val="00A3675F"/>
    <w:rsid w:val="00A378B6"/>
    <w:rsid w:val="00A37EAD"/>
    <w:rsid w:val="00A4044D"/>
    <w:rsid w:val="00A410E0"/>
    <w:rsid w:val="00A42158"/>
    <w:rsid w:val="00A425DF"/>
    <w:rsid w:val="00A426F8"/>
    <w:rsid w:val="00A431FD"/>
    <w:rsid w:val="00A4390C"/>
    <w:rsid w:val="00A441C4"/>
    <w:rsid w:val="00A4551D"/>
    <w:rsid w:val="00A46D4E"/>
    <w:rsid w:val="00A46F57"/>
    <w:rsid w:val="00A4748B"/>
    <w:rsid w:val="00A4759E"/>
    <w:rsid w:val="00A47E21"/>
    <w:rsid w:val="00A506E2"/>
    <w:rsid w:val="00A512B9"/>
    <w:rsid w:val="00A517CA"/>
    <w:rsid w:val="00A51A1E"/>
    <w:rsid w:val="00A52665"/>
    <w:rsid w:val="00A52A21"/>
    <w:rsid w:val="00A52F3B"/>
    <w:rsid w:val="00A56AEC"/>
    <w:rsid w:val="00A60176"/>
    <w:rsid w:val="00A6034F"/>
    <w:rsid w:val="00A60931"/>
    <w:rsid w:val="00A61CC8"/>
    <w:rsid w:val="00A6228F"/>
    <w:rsid w:val="00A625A5"/>
    <w:rsid w:val="00A62BB4"/>
    <w:rsid w:val="00A62D88"/>
    <w:rsid w:val="00A63991"/>
    <w:rsid w:val="00A64AF0"/>
    <w:rsid w:val="00A64B31"/>
    <w:rsid w:val="00A64B3D"/>
    <w:rsid w:val="00A65CF0"/>
    <w:rsid w:val="00A66B36"/>
    <w:rsid w:val="00A700D1"/>
    <w:rsid w:val="00A70AF5"/>
    <w:rsid w:val="00A70B6E"/>
    <w:rsid w:val="00A714AB"/>
    <w:rsid w:val="00A722E2"/>
    <w:rsid w:val="00A7241B"/>
    <w:rsid w:val="00A72494"/>
    <w:rsid w:val="00A72E24"/>
    <w:rsid w:val="00A7308E"/>
    <w:rsid w:val="00A738CF"/>
    <w:rsid w:val="00A738ED"/>
    <w:rsid w:val="00A73CDB"/>
    <w:rsid w:val="00A73CFA"/>
    <w:rsid w:val="00A74614"/>
    <w:rsid w:val="00A751F6"/>
    <w:rsid w:val="00A75734"/>
    <w:rsid w:val="00A7601F"/>
    <w:rsid w:val="00A76D0C"/>
    <w:rsid w:val="00A77002"/>
    <w:rsid w:val="00A815B8"/>
    <w:rsid w:val="00A8165D"/>
    <w:rsid w:val="00A825B7"/>
    <w:rsid w:val="00A82EE5"/>
    <w:rsid w:val="00A83511"/>
    <w:rsid w:val="00A8372A"/>
    <w:rsid w:val="00A842AF"/>
    <w:rsid w:val="00A8466C"/>
    <w:rsid w:val="00A851D9"/>
    <w:rsid w:val="00A85B14"/>
    <w:rsid w:val="00A860EE"/>
    <w:rsid w:val="00A86527"/>
    <w:rsid w:val="00A86D2F"/>
    <w:rsid w:val="00A903BF"/>
    <w:rsid w:val="00A90510"/>
    <w:rsid w:val="00A90895"/>
    <w:rsid w:val="00A91A67"/>
    <w:rsid w:val="00A9228C"/>
    <w:rsid w:val="00A924C8"/>
    <w:rsid w:val="00A925D0"/>
    <w:rsid w:val="00A92E89"/>
    <w:rsid w:val="00A93B16"/>
    <w:rsid w:val="00A95376"/>
    <w:rsid w:val="00A95946"/>
    <w:rsid w:val="00A96E05"/>
    <w:rsid w:val="00A9716A"/>
    <w:rsid w:val="00A97801"/>
    <w:rsid w:val="00A97B21"/>
    <w:rsid w:val="00AA0F68"/>
    <w:rsid w:val="00AA122F"/>
    <w:rsid w:val="00AA1839"/>
    <w:rsid w:val="00AA1B47"/>
    <w:rsid w:val="00AA21B3"/>
    <w:rsid w:val="00AA2D8E"/>
    <w:rsid w:val="00AA3044"/>
    <w:rsid w:val="00AA47EF"/>
    <w:rsid w:val="00AA49FA"/>
    <w:rsid w:val="00AA5923"/>
    <w:rsid w:val="00AA5C46"/>
    <w:rsid w:val="00AA6666"/>
    <w:rsid w:val="00AA681A"/>
    <w:rsid w:val="00AA743C"/>
    <w:rsid w:val="00AB14E5"/>
    <w:rsid w:val="00AB16BA"/>
    <w:rsid w:val="00AB261A"/>
    <w:rsid w:val="00AB2707"/>
    <w:rsid w:val="00AB2B92"/>
    <w:rsid w:val="00AB2BD4"/>
    <w:rsid w:val="00AB2C60"/>
    <w:rsid w:val="00AB386C"/>
    <w:rsid w:val="00AB4506"/>
    <w:rsid w:val="00AB4E27"/>
    <w:rsid w:val="00AB5626"/>
    <w:rsid w:val="00AB569E"/>
    <w:rsid w:val="00AB5E15"/>
    <w:rsid w:val="00AB6512"/>
    <w:rsid w:val="00AB723E"/>
    <w:rsid w:val="00AB7CFB"/>
    <w:rsid w:val="00AC0415"/>
    <w:rsid w:val="00AC0900"/>
    <w:rsid w:val="00AC0965"/>
    <w:rsid w:val="00AC0CAA"/>
    <w:rsid w:val="00AC194B"/>
    <w:rsid w:val="00AC360C"/>
    <w:rsid w:val="00AC3822"/>
    <w:rsid w:val="00AC3BCA"/>
    <w:rsid w:val="00AC43FD"/>
    <w:rsid w:val="00AC44A6"/>
    <w:rsid w:val="00AC4DA2"/>
    <w:rsid w:val="00AC4E37"/>
    <w:rsid w:val="00AC5813"/>
    <w:rsid w:val="00AC69C2"/>
    <w:rsid w:val="00AC7157"/>
    <w:rsid w:val="00AC7C01"/>
    <w:rsid w:val="00AC7FCD"/>
    <w:rsid w:val="00AD0614"/>
    <w:rsid w:val="00AD061E"/>
    <w:rsid w:val="00AD07FE"/>
    <w:rsid w:val="00AD0FF7"/>
    <w:rsid w:val="00AD19A0"/>
    <w:rsid w:val="00AD1D2B"/>
    <w:rsid w:val="00AD21A5"/>
    <w:rsid w:val="00AD2BA2"/>
    <w:rsid w:val="00AD340C"/>
    <w:rsid w:val="00AD40C2"/>
    <w:rsid w:val="00AD43D8"/>
    <w:rsid w:val="00AD538F"/>
    <w:rsid w:val="00AD67C6"/>
    <w:rsid w:val="00AD6AFF"/>
    <w:rsid w:val="00AE03BD"/>
    <w:rsid w:val="00AE1285"/>
    <w:rsid w:val="00AE1A35"/>
    <w:rsid w:val="00AE384D"/>
    <w:rsid w:val="00AE448F"/>
    <w:rsid w:val="00AE50C5"/>
    <w:rsid w:val="00AE52C0"/>
    <w:rsid w:val="00AE5530"/>
    <w:rsid w:val="00AE625D"/>
    <w:rsid w:val="00AF0060"/>
    <w:rsid w:val="00AF029E"/>
    <w:rsid w:val="00AF0B28"/>
    <w:rsid w:val="00AF0F3A"/>
    <w:rsid w:val="00AF12D8"/>
    <w:rsid w:val="00AF1539"/>
    <w:rsid w:val="00AF2502"/>
    <w:rsid w:val="00AF32D1"/>
    <w:rsid w:val="00AF340B"/>
    <w:rsid w:val="00AF3B72"/>
    <w:rsid w:val="00AF452E"/>
    <w:rsid w:val="00AF45FA"/>
    <w:rsid w:val="00AF4634"/>
    <w:rsid w:val="00AF4D90"/>
    <w:rsid w:val="00AF530E"/>
    <w:rsid w:val="00AF676C"/>
    <w:rsid w:val="00AF696A"/>
    <w:rsid w:val="00AF6C53"/>
    <w:rsid w:val="00AF7D6A"/>
    <w:rsid w:val="00B00800"/>
    <w:rsid w:val="00B009C4"/>
    <w:rsid w:val="00B01B43"/>
    <w:rsid w:val="00B01E37"/>
    <w:rsid w:val="00B02080"/>
    <w:rsid w:val="00B02AEB"/>
    <w:rsid w:val="00B0346E"/>
    <w:rsid w:val="00B0404B"/>
    <w:rsid w:val="00B06280"/>
    <w:rsid w:val="00B063E2"/>
    <w:rsid w:val="00B073D6"/>
    <w:rsid w:val="00B1091F"/>
    <w:rsid w:val="00B1105F"/>
    <w:rsid w:val="00B1216D"/>
    <w:rsid w:val="00B122BF"/>
    <w:rsid w:val="00B1232B"/>
    <w:rsid w:val="00B12DDC"/>
    <w:rsid w:val="00B14556"/>
    <w:rsid w:val="00B14ED6"/>
    <w:rsid w:val="00B15233"/>
    <w:rsid w:val="00B16075"/>
    <w:rsid w:val="00B160AC"/>
    <w:rsid w:val="00B20B2F"/>
    <w:rsid w:val="00B2131A"/>
    <w:rsid w:val="00B21844"/>
    <w:rsid w:val="00B21D0E"/>
    <w:rsid w:val="00B228A4"/>
    <w:rsid w:val="00B235CF"/>
    <w:rsid w:val="00B24233"/>
    <w:rsid w:val="00B2489F"/>
    <w:rsid w:val="00B25734"/>
    <w:rsid w:val="00B25AE0"/>
    <w:rsid w:val="00B26EA3"/>
    <w:rsid w:val="00B2745E"/>
    <w:rsid w:val="00B27EF7"/>
    <w:rsid w:val="00B3005C"/>
    <w:rsid w:val="00B30283"/>
    <w:rsid w:val="00B30557"/>
    <w:rsid w:val="00B31CCF"/>
    <w:rsid w:val="00B33BBA"/>
    <w:rsid w:val="00B33C67"/>
    <w:rsid w:val="00B35566"/>
    <w:rsid w:val="00B35E16"/>
    <w:rsid w:val="00B37007"/>
    <w:rsid w:val="00B37C15"/>
    <w:rsid w:val="00B411FA"/>
    <w:rsid w:val="00B418D6"/>
    <w:rsid w:val="00B4239E"/>
    <w:rsid w:val="00B42AFF"/>
    <w:rsid w:val="00B42BA1"/>
    <w:rsid w:val="00B43423"/>
    <w:rsid w:val="00B43B1A"/>
    <w:rsid w:val="00B4421F"/>
    <w:rsid w:val="00B4468D"/>
    <w:rsid w:val="00B459A7"/>
    <w:rsid w:val="00B45FFB"/>
    <w:rsid w:val="00B4610A"/>
    <w:rsid w:val="00B47F32"/>
    <w:rsid w:val="00B47FB0"/>
    <w:rsid w:val="00B50127"/>
    <w:rsid w:val="00B51641"/>
    <w:rsid w:val="00B54B45"/>
    <w:rsid w:val="00B54BA9"/>
    <w:rsid w:val="00B55AAB"/>
    <w:rsid w:val="00B55BA9"/>
    <w:rsid w:val="00B56EE5"/>
    <w:rsid w:val="00B575C0"/>
    <w:rsid w:val="00B603EA"/>
    <w:rsid w:val="00B61A66"/>
    <w:rsid w:val="00B61DED"/>
    <w:rsid w:val="00B63090"/>
    <w:rsid w:val="00B63B89"/>
    <w:rsid w:val="00B6413D"/>
    <w:rsid w:val="00B64C82"/>
    <w:rsid w:val="00B65AAB"/>
    <w:rsid w:val="00B6657D"/>
    <w:rsid w:val="00B66E65"/>
    <w:rsid w:val="00B70452"/>
    <w:rsid w:val="00B70F36"/>
    <w:rsid w:val="00B70FFB"/>
    <w:rsid w:val="00B71113"/>
    <w:rsid w:val="00B713BA"/>
    <w:rsid w:val="00B7194E"/>
    <w:rsid w:val="00B71B90"/>
    <w:rsid w:val="00B729F5"/>
    <w:rsid w:val="00B73060"/>
    <w:rsid w:val="00B74F69"/>
    <w:rsid w:val="00B75699"/>
    <w:rsid w:val="00B75E77"/>
    <w:rsid w:val="00B7685B"/>
    <w:rsid w:val="00B77C20"/>
    <w:rsid w:val="00B80673"/>
    <w:rsid w:val="00B809E8"/>
    <w:rsid w:val="00B80AB5"/>
    <w:rsid w:val="00B81E7A"/>
    <w:rsid w:val="00B82463"/>
    <w:rsid w:val="00B82605"/>
    <w:rsid w:val="00B8402A"/>
    <w:rsid w:val="00B85925"/>
    <w:rsid w:val="00B85ED5"/>
    <w:rsid w:val="00B85FFC"/>
    <w:rsid w:val="00B86773"/>
    <w:rsid w:val="00B91746"/>
    <w:rsid w:val="00B9367F"/>
    <w:rsid w:val="00B94DE9"/>
    <w:rsid w:val="00B94F37"/>
    <w:rsid w:val="00B9621B"/>
    <w:rsid w:val="00B97084"/>
    <w:rsid w:val="00BA0284"/>
    <w:rsid w:val="00BA0349"/>
    <w:rsid w:val="00BA05BD"/>
    <w:rsid w:val="00BA0C90"/>
    <w:rsid w:val="00BA1283"/>
    <w:rsid w:val="00BA1654"/>
    <w:rsid w:val="00BA188B"/>
    <w:rsid w:val="00BA260C"/>
    <w:rsid w:val="00BA357C"/>
    <w:rsid w:val="00BA3F33"/>
    <w:rsid w:val="00BA46D4"/>
    <w:rsid w:val="00BA4CD8"/>
    <w:rsid w:val="00BA545C"/>
    <w:rsid w:val="00BA5E9E"/>
    <w:rsid w:val="00BA5F67"/>
    <w:rsid w:val="00BA618E"/>
    <w:rsid w:val="00BA72F3"/>
    <w:rsid w:val="00BA76F9"/>
    <w:rsid w:val="00BA7AC6"/>
    <w:rsid w:val="00BB0B3C"/>
    <w:rsid w:val="00BB1626"/>
    <w:rsid w:val="00BB26C0"/>
    <w:rsid w:val="00BB27B9"/>
    <w:rsid w:val="00BB43F1"/>
    <w:rsid w:val="00BB4C39"/>
    <w:rsid w:val="00BB4E50"/>
    <w:rsid w:val="00BB5E1C"/>
    <w:rsid w:val="00BB6E0D"/>
    <w:rsid w:val="00BB6EE2"/>
    <w:rsid w:val="00BB732F"/>
    <w:rsid w:val="00BB73D3"/>
    <w:rsid w:val="00BB74B3"/>
    <w:rsid w:val="00BC0D6E"/>
    <w:rsid w:val="00BC12A0"/>
    <w:rsid w:val="00BC142A"/>
    <w:rsid w:val="00BC25F0"/>
    <w:rsid w:val="00BC2AB1"/>
    <w:rsid w:val="00BC38D7"/>
    <w:rsid w:val="00BC3AC0"/>
    <w:rsid w:val="00BC44C4"/>
    <w:rsid w:val="00BC66E0"/>
    <w:rsid w:val="00BC7242"/>
    <w:rsid w:val="00BC7CC3"/>
    <w:rsid w:val="00BD051A"/>
    <w:rsid w:val="00BD0FDA"/>
    <w:rsid w:val="00BD13CC"/>
    <w:rsid w:val="00BD197A"/>
    <w:rsid w:val="00BD249C"/>
    <w:rsid w:val="00BD34DF"/>
    <w:rsid w:val="00BD3853"/>
    <w:rsid w:val="00BD401C"/>
    <w:rsid w:val="00BD4978"/>
    <w:rsid w:val="00BD4C75"/>
    <w:rsid w:val="00BD5ED9"/>
    <w:rsid w:val="00BD626B"/>
    <w:rsid w:val="00BD697D"/>
    <w:rsid w:val="00BE1739"/>
    <w:rsid w:val="00BE1A0B"/>
    <w:rsid w:val="00BE2750"/>
    <w:rsid w:val="00BE3D50"/>
    <w:rsid w:val="00BE46E0"/>
    <w:rsid w:val="00BE5ADA"/>
    <w:rsid w:val="00BE5B09"/>
    <w:rsid w:val="00BE6A1E"/>
    <w:rsid w:val="00BE6F5C"/>
    <w:rsid w:val="00BE71ED"/>
    <w:rsid w:val="00BE74DA"/>
    <w:rsid w:val="00BE74F9"/>
    <w:rsid w:val="00BE7566"/>
    <w:rsid w:val="00BE7891"/>
    <w:rsid w:val="00BF045C"/>
    <w:rsid w:val="00BF0A78"/>
    <w:rsid w:val="00BF226C"/>
    <w:rsid w:val="00BF2BF0"/>
    <w:rsid w:val="00BF3AA6"/>
    <w:rsid w:val="00BF4341"/>
    <w:rsid w:val="00BF4AEE"/>
    <w:rsid w:val="00BF5336"/>
    <w:rsid w:val="00BF7A0A"/>
    <w:rsid w:val="00C00006"/>
    <w:rsid w:val="00C00785"/>
    <w:rsid w:val="00C0117D"/>
    <w:rsid w:val="00C02E4F"/>
    <w:rsid w:val="00C0460C"/>
    <w:rsid w:val="00C046C9"/>
    <w:rsid w:val="00C04BF1"/>
    <w:rsid w:val="00C0542F"/>
    <w:rsid w:val="00C05809"/>
    <w:rsid w:val="00C06FDB"/>
    <w:rsid w:val="00C073B9"/>
    <w:rsid w:val="00C07C1B"/>
    <w:rsid w:val="00C101FF"/>
    <w:rsid w:val="00C11515"/>
    <w:rsid w:val="00C11749"/>
    <w:rsid w:val="00C11F0B"/>
    <w:rsid w:val="00C121D5"/>
    <w:rsid w:val="00C1236C"/>
    <w:rsid w:val="00C12997"/>
    <w:rsid w:val="00C135A1"/>
    <w:rsid w:val="00C13BEE"/>
    <w:rsid w:val="00C13F4B"/>
    <w:rsid w:val="00C141E6"/>
    <w:rsid w:val="00C15C95"/>
    <w:rsid w:val="00C16DFA"/>
    <w:rsid w:val="00C178F0"/>
    <w:rsid w:val="00C200DF"/>
    <w:rsid w:val="00C2103E"/>
    <w:rsid w:val="00C21FFA"/>
    <w:rsid w:val="00C22080"/>
    <w:rsid w:val="00C22CA5"/>
    <w:rsid w:val="00C2342D"/>
    <w:rsid w:val="00C23CD5"/>
    <w:rsid w:val="00C243C1"/>
    <w:rsid w:val="00C256F0"/>
    <w:rsid w:val="00C26771"/>
    <w:rsid w:val="00C2789E"/>
    <w:rsid w:val="00C304FF"/>
    <w:rsid w:val="00C328E1"/>
    <w:rsid w:val="00C32C5D"/>
    <w:rsid w:val="00C34210"/>
    <w:rsid w:val="00C342AE"/>
    <w:rsid w:val="00C34A34"/>
    <w:rsid w:val="00C34F35"/>
    <w:rsid w:val="00C35D2F"/>
    <w:rsid w:val="00C368D1"/>
    <w:rsid w:val="00C36B29"/>
    <w:rsid w:val="00C37021"/>
    <w:rsid w:val="00C377FB"/>
    <w:rsid w:val="00C40806"/>
    <w:rsid w:val="00C40B4E"/>
    <w:rsid w:val="00C41506"/>
    <w:rsid w:val="00C433F8"/>
    <w:rsid w:val="00C43592"/>
    <w:rsid w:val="00C44C32"/>
    <w:rsid w:val="00C456B9"/>
    <w:rsid w:val="00C467BD"/>
    <w:rsid w:val="00C470A5"/>
    <w:rsid w:val="00C47149"/>
    <w:rsid w:val="00C472EA"/>
    <w:rsid w:val="00C47A43"/>
    <w:rsid w:val="00C50FC1"/>
    <w:rsid w:val="00C5105F"/>
    <w:rsid w:val="00C5350F"/>
    <w:rsid w:val="00C53F4D"/>
    <w:rsid w:val="00C54013"/>
    <w:rsid w:val="00C5510B"/>
    <w:rsid w:val="00C60570"/>
    <w:rsid w:val="00C60763"/>
    <w:rsid w:val="00C60AE3"/>
    <w:rsid w:val="00C612C6"/>
    <w:rsid w:val="00C6315E"/>
    <w:rsid w:val="00C63430"/>
    <w:rsid w:val="00C641A2"/>
    <w:rsid w:val="00C64DC3"/>
    <w:rsid w:val="00C65C42"/>
    <w:rsid w:val="00C66B9A"/>
    <w:rsid w:val="00C670E8"/>
    <w:rsid w:val="00C67B9B"/>
    <w:rsid w:val="00C712B0"/>
    <w:rsid w:val="00C718DE"/>
    <w:rsid w:val="00C720E3"/>
    <w:rsid w:val="00C7299E"/>
    <w:rsid w:val="00C73DFD"/>
    <w:rsid w:val="00C741EE"/>
    <w:rsid w:val="00C76A8B"/>
    <w:rsid w:val="00C77246"/>
    <w:rsid w:val="00C77DCF"/>
    <w:rsid w:val="00C77FB3"/>
    <w:rsid w:val="00C80850"/>
    <w:rsid w:val="00C8268D"/>
    <w:rsid w:val="00C82745"/>
    <w:rsid w:val="00C82DE4"/>
    <w:rsid w:val="00C83F7B"/>
    <w:rsid w:val="00C85343"/>
    <w:rsid w:val="00C85477"/>
    <w:rsid w:val="00C8618C"/>
    <w:rsid w:val="00C867F2"/>
    <w:rsid w:val="00C86E7E"/>
    <w:rsid w:val="00C86E91"/>
    <w:rsid w:val="00C9004A"/>
    <w:rsid w:val="00C90645"/>
    <w:rsid w:val="00C90BEF"/>
    <w:rsid w:val="00C90E50"/>
    <w:rsid w:val="00C90F55"/>
    <w:rsid w:val="00C9124A"/>
    <w:rsid w:val="00C91A8D"/>
    <w:rsid w:val="00C934F0"/>
    <w:rsid w:val="00C93EE8"/>
    <w:rsid w:val="00C946E4"/>
    <w:rsid w:val="00C94998"/>
    <w:rsid w:val="00C94A56"/>
    <w:rsid w:val="00C97A46"/>
    <w:rsid w:val="00CA031C"/>
    <w:rsid w:val="00CA0AA3"/>
    <w:rsid w:val="00CA1135"/>
    <w:rsid w:val="00CA12BF"/>
    <w:rsid w:val="00CA21F4"/>
    <w:rsid w:val="00CA319F"/>
    <w:rsid w:val="00CA31ED"/>
    <w:rsid w:val="00CA3868"/>
    <w:rsid w:val="00CA4A65"/>
    <w:rsid w:val="00CA4E9D"/>
    <w:rsid w:val="00CA5A2D"/>
    <w:rsid w:val="00CA701E"/>
    <w:rsid w:val="00CB076D"/>
    <w:rsid w:val="00CB183B"/>
    <w:rsid w:val="00CB18E4"/>
    <w:rsid w:val="00CB2762"/>
    <w:rsid w:val="00CB2C1A"/>
    <w:rsid w:val="00CB3B51"/>
    <w:rsid w:val="00CB422C"/>
    <w:rsid w:val="00CB4395"/>
    <w:rsid w:val="00CB52F3"/>
    <w:rsid w:val="00CB5F5D"/>
    <w:rsid w:val="00CB696A"/>
    <w:rsid w:val="00CB746E"/>
    <w:rsid w:val="00CC0297"/>
    <w:rsid w:val="00CC176F"/>
    <w:rsid w:val="00CC18A6"/>
    <w:rsid w:val="00CC19F5"/>
    <w:rsid w:val="00CC2143"/>
    <w:rsid w:val="00CC2719"/>
    <w:rsid w:val="00CC2B4F"/>
    <w:rsid w:val="00CC2C00"/>
    <w:rsid w:val="00CC38F6"/>
    <w:rsid w:val="00CC456D"/>
    <w:rsid w:val="00CC4957"/>
    <w:rsid w:val="00CC726D"/>
    <w:rsid w:val="00CD00D9"/>
    <w:rsid w:val="00CD034A"/>
    <w:rsid w:val="00CD0A51"/>
    <w:rsid w:val="00CD0FAB"/>
    <w:rsid w:val="00CD1529"/>
    <w:rsid w:val="00CD1C4D"/>
    <w:rsid w:val="00CD3535"/>
    <w:rsid w:val="00CD3AB2"/>
    <w:rsid w:val="00CD483A"/>
    <w:rsid w:val="00CD4D31"/>
    <w:rsid w:val="00CD5A34"/>
    <w:rsid w:val="00CD5F59"/>
    <w:rsid w:val="00CD6057"/>
    <w:rsid w:val="00CD7094"/>
    <w:rsid w:val="00CD76FF"/>
    <w:rsid w:val="00CD7757"/>
    <w:rsid w:val="00CD7807"/>
    <w:rsid w:val="00CD7E74"/>
    <w:rsid w:val="00CE1CB7"/>
    <w:rsid w:val="00CE30D8"/>
    <w:rsid w:val="00CE438C"/>
    <w:rsid w:val="00CE4A93"/>
    <w:rsid w:val="00CE4EB6"/>
    <w:rsid w:val="00CE55AC"/>
    <w:rsid w:val="00CE55CC"/>
    <w:rsid w:val="00CE57B7"/>
    <w:rsid w:val="00CE621E"/>
    <w:rsid w:val="00CF052B"/>
    <w:rsid w:val="00CF0A31"/>
    <w:rsid w:val="00CF1A55"/>
    <w:rsid w:val="00CF202B"/>
    <w:rsid w:val="00CF277E"/>
    <w:rsid w:val="00CF28B5"/>
    <w:rsid w:val="00CF336C"/>
    <w:rsid w:val="00CF3443"/>
    <w:rsid w:val="00CF4D3B"/>
    <w:rsid w:val="00CF63FD"/>
    <w:rsid w:val="00CF6F4B"/>
    <w:rsid w:val="00CF73A8"/>
    <w:rsid w:val="00CF77D6"/>
    <w:rsid w:val="00CF79AC"/>
    <w:rsid w:val="00CF7CFC"/>
    <w:rsid w:val="00D01550"/>
    <w:rsid w:val="00D01A51"/>
    <w:rsid w:val="00D020B7"/>
    <w:rsid w:val="00D02C62"/>
    <w:rsid w:val="00D0396C"/>
    <w:rsid w:val="00D03DF2"/>
    <w:rsid w:val="00D03F3A"/>
    <w:rsid w:val="00D062B5"/>
    <w:rsid w:val="00D06613"/>
    <w:rsid w:val="00D07CF1"/>
    <w:rsid w:val="00D10155"/>
    <w:rsid w:val="00D10218"/>
    <w:rsid w:val="00D103E6"/>
    <w:rsid w:val="00D1056D"/>
    <w:rsid w:val="00D1063F"/>
    <w:rsid w:val="00D1179E"/>
    <w:rsid w:val="00D14685"/>
    <w:rsid w:val="00D14AC5"/>
    <w:rsid w:val="00D15091"/>
    <w:rsid w:val="00D153C6"/>
    <w:rsid w:val="00D15597"/>
    <w:rsid w:val="00D1564A"/>
    <w:rsid w:val="00D160B5"/>
    <w:rsid w:val="00D16252"/>
    <w:rsid w:val="00D16589"/>
    <w:rsid w:val="00D1703D"/>
    <w:rsid w:val="00D17232"/>
    <w:rsid w:val="00D2097E"/>
    <w:rsid w:val="00D214A1"/>
    <w:rsid w:val="00D2336A"/>
    <w:rsid w:val="00D23B44"/>
    <w:rsid w:val="00D2430B"/>
    <w:rsid w:val="00D2467E"/>
    <w:rsid w:val="00D24B64"/>
    <w:rsid w:val="00D263EE"/>
    <w:rsid w:val="00D26943"/>
    <w:rsid w:val="00D26A7C"/>
    <w:rsid w:val="00D27722"/>
    <w:rsid w:val="00D31C4A"/>
    <w:rsid w:val="00D33EB7"/>
    <w:rsid w:val="00D34460"/>
    <w:rsid w:val="00D344B7"/>
    <w:rsid w:val="00D35426"/>
    <w:rsid w:val="00D3622D"/>
    <w:rsid w:val="00D3774B"/>
    <w:rsid w:val="00D402EC"/>
    <w:rsid w:val="00D40515"/>
    <w:rsid w:val="00D413FE"/>
    <w:rsid w:val="00D4256B"/>
    <w:rsid w:val="00D450D5"/>
    <w:rsid w:val="00D45950"/>
    <w:rsid w:val="00D479B8"/>
    <w:rsid w:val="00D508BB"/>
    <w:rsid w:val="00D51073"/>
    <w:rsid w:val="00D51597"/>
    <w:rsid w:val="00D51A28"/>
    <w:rsid w:val="00D51F35"/>
    <w:rsid w:val="00D51FE8"/>
    <w:rsid w:val="00D5247B"/>
    <w:rsid w:val="00D52484"/>
    <w:rsid w:val="00D526E8"/>
    <w:rsid w:val="00D52E79"/>
    <w:rsid w:val="00D539F3"/>
    <w:rsid w:val="00D545B7"/>
    <w:rsid w:val="00D5484A"/>
    <w:rsid w:val="00D54ECC"/>
    <w:rsid w:val="00D553AD"/>
    <w:rsid w:val="00D55448"/>
    <w:rsid w:val="00D55AA3"/>
    <w:rsid w:val="00D56036"/>
    <w:rsid w:val="00D56618"/>
    <w:rsid w:val="00D5738C"/>
    <w:rsid w:val="00D602BF"/>
    <w:rsid w:val="00D6050B"/>
    <w:rsid w:val="00D60DC9"/>
    <w:rsid w:val="00D619EC"/>
    <w:rsid w:val="00D6203E"/>
    <w:rsid w:val="00D62F27"/>
    <w:rsid w:val="00D63315"/>
    <w:rsid w:val="00D63A67"/>
    <w:rsid w:val="00D63AC2"/>
    <w:rsid w:val="00D6484F"/>
    <w:rsid w:val="00D64C29"/>
    <w:rsid w:val="00D67355"/>
    <w:rsid w:val="00D67773"/>
    <w:rsid w:val="00D678C7"/>
    <w:rsid w:val="00D67946"/>
    <w:rsid w:val="00D67A34"/>
    <w:rsid w:val="00D70178"/>
    <w:rsid w:val="00D71D29"/>
    <w:rsid w:val="00D72C97"/>
    <w:rsid w:val="00D74370"/>
    <w:rsid w:val="00D7484B"/>
    <w:rsid w:val="00D75056"/>
    <w:rsid w:val="00D75A65"/>
    <w:rsid w:val="00D76139"/>
    <w:rsid w:val="00D80931"/>
    <w:rsid w:val="00D8121A"/>
    <w:rsid w:val="00D820C4"/>
    <w:rsid w:val="00D826E2"/>
    <w:rsid w:val="00D82C70"/>
    <w:rsid w:val="00D83530"/>
    <w:rsid w:val="00D83693"/>
    <w:rsid w:val="00D8408E"/>
    <w:rsid w:val="00D840CA"/>
    <w:rsid w:val="00D85667"/>
    <w:rsid w:val="00D871FD"/>
    <w:rsid w:val="00D87A4F"/>
    <w:rsid w:val="00D87AB7"/>
    <w:rsid w:val="00D91611"/>
    <w:rsid w:val="00D916F6"/>
    <w:rsid w:val="00D922DC"/>
    <w:rsid w:val="00D92846"/>
    <w:rsid w:val="00D93606"/>
    <w:rsid w:val="00D9394C"/>
    <w:rsid w:val="00D9437B"/>
    <w:rsid w:val="00D94E8A"/>
    <w:rsid w:val="00D95AAD"/>
    <w:rsid w:val="00D95F79"/>
    <w:rsid w:val="00D970B4"/>
    <w:rsid w:val="00D97256"/>
    <w:rsid w:val="00DA065A"/>
    <w:rsid w:val="00DA097A"/>
    <w:rsid w:val="00DA4BC9"/>
    <w:rsid w:val="00DA5791"/>
    <w:rsid w:val="00DA5959"/>
    <w:rsid w:val="00DA60AB"/>
    <w:rsid w:val="00DB0047"/>
    <w:rsid w:val="00DB0FF9"/>
    <w:rsid w:val="00DB10D4"/>
    <w:rsid w:val="00DB3625"/>
    <w:rsid w:val="00DB47B5"/>
    <w:rsid w:val="00DB4CC4"/>
    <w:rsid w:val="00DB51B3"/>
    <w:rsid w:val="00DB62B2"/>
    <w:rsid w:val="00DB7053"/>
    <w:rsid w:val="00DC0B5F"/>
    <w:rsid w:val="00DC1532"/>
    <w:rsid w:val="00DC1B5B"/>
    <w:rsid w:val="00DC31B1"/>
    <w:rsid w:val="00DC50AC"/>
    <w:rsid w:val="00DC5279"/>
    <w:rsid w:val="00DC6B82"/>
    <w:rsid w:val="00DC73B9"/>
    <w:rsid w:val="00DC7CA6"/>
    <w:rsid w:val="00DD1B28"/>
    <w:rsid w:val="00DD1B71"/>
    <w:rsid w:val="00DD2D2B"/>
    <w:rsid w:val="00DD3CCB"/>
    <w:rsid w:val="00DD41D2"/>
    <w:rsid w:val="00DD4428"/>
    <w:rsid w:val="00DD5671"/>
    <w:rsid w:val="00DE0685"/>
    <w:rsid w:val="00DE29C0"/>
    <w:rsid w:val="00DE3809"/>
    <w:rsid w:val="00DE38B6"/>
    <w:rsid w:val="00DE5DDD"/>
    <w:rsid w:val="00DE6EF7"/>
    <w:rsid w:val="00DE748F"/>
    <w:rsid w:val="00DF019A"/>
    <w:rsid w:val="00DF058B"/>
    <w:rsid w:val="00DF1702"/>
    <w:rsid w:val="00DF1AAF"/>
    <w:rsid w:val="00DF1C07"/>
    <w:rsid w:val="00DF30F1"/>
    <w:rsid w:val="00DF3DF8"/>
    <w:rsid w:val="00DF4011"/>
    <w:rsid w:val="00DF4205"/>
    <w:rsid w:val="00DF49B6"/>
    <w:rsid w:val="00DF5E2C"/>
    <w:rsid w:val="00DF644B"/>
    <w:rsid w:val="00DF6540"/>
    <w:rsid w:val="00DF6FE3"/>
    <w:rsid w:val="00DF78DC"/>
    <w:rsid w:val="00E003FA"/>
    <w:rsid w:val="00E00406"/>
    <w:rsid w:val="00E00CBF"/>
    <w:rsid w:val="00E00DFF"/>
    <w:rsid w:val="00E010DF"/>
    <w:rsid w:val="00E010EF"/>
    <w:rsid w:val="00E0319B"/>
    <w:rsid w:val="00E04FA6"/>
    <w:rsid w:val="00E05666"/>
    <w:rsid w:val="00E05ABE"/>
    <w:rsid w:val="00E06D3D"/>
    <w:rsid w:val="00E0747A"/>
    <w:rsid w:val="00E075F4"/>
    <w:rsid w:val="00E0768C"/>
    <w:rsid w:val="00E102F8"/>
    <w:rsid w:val="00E12445"/>
    <w:rsid w:val="00E12DAE"/>
    <w:rsid w:val="00E14D1E"/>
    <w:rsid w:val="00E156B9"/>
    <w:rsid w:val="00E16749"/>
    <w:rsid w:val="00E1692B"/>
    <w:rsid w:val="00E174C9"/>
    <w:rsid w:val="00E175CD"/>
    <w:rsid w:val="00E200EC"/>
    <w:rsid w:val="00E214E5"/>
    <w:rsid w:val="00E2344A"/>
    <w:rsid w:val="00E237C7"/>
    <w:rsid w:val="00E24D66"/>
    <w:rsid w:val="00E30390"/>
    <w:rsid w:val="00E30527"/>
    <w:rsid w:val="00E31152"/>
    <w:rsid w:val="00E3187B"/>
    <w:rsid w:val="00E3193D"/>
    <w:rsid w:val="00E32167"/>
    <w:rsid w:val="00E32558"/>
    <w:rsid w:val="00E33844"/>
    <w:rsid w:val="00E33912"/>
    <w:rsid w:val="00E339AC"/>
    <w:rsid w:val="00E34679"/>
    <w:rsid w:val="00E357E0"/>
    <w:rsid w:val="00E3601C"/>
    <w:rsid w:val="00E375C5"/>
    <w:rsid w:val="00E40C56"/>
    <w:rsid w:val="00E40FFA"/>
    <w:rsid w:val="00E41523"/>
    <w:rsid w:val="00E41FDE"/>
    <w:rsid w:val="00E4274D"/>
    <w:rsid w:val="00E4334B"/>
    <w:rsid w:val="00E43D82"/>
    <w:rsid w:val="00E43F85"/>
    <w:rsid w:val="00E45AAD"/>
    <w:rsid w:val="00E461AD"/>
    <w:rsid w:val="00E467DD"/>
    <w:rsid w:val="00E512BE"/>
    <w:rsid w:val="00E52D2A"/>
    <w:rsid w:val="00E53123"/>
    <w:rsid w:val="00E532E6"/>
    <w:rsid w:val="00E56FB3"/>
    <w:rsid w:val="00E56FD8"/>
    <w:rsid w:val="00E57F4F"/>
    <w:rsid w:val="00E60013"/>
    <w:rsid w:val="00E60AA9"/>
    <w:rsid w:val="00E60F77"/>
    <w:rsid w:val="00E6113B"/>
    <w:rsid w:val="00E62607"/>
    <w:rsid w:val="00E62FF1"/>
    <w:rsid w:val="00E6348E"/>
    <w:rsid w:val="00E63524"/>
    <w:rsid w:val="00E636F9"/>
    <w:rsid w:val="00E647DD"/>
    <w:rsid w:val="00E65FBE"/>
    <w:rsid w:val="00E6686E"/>
    <w:rsid w:val="00E706AC"/>
    <w:rsid w:val="00E71E8B"/>
    <w:rsid w:val="00E725CE"/>
    <w:rsid w:val="00E72AB0"/>
    <w:rsid w:val="00E736EA"/>
    <w:rsid w:val="00E76466"/>
    <w:rsid w:val="00E76A3F"/>
    <w:rsid w:val="00E80551"/>
    <w:rsid w:val="00E80C30"/>
    <w:rsid w:val="00E81221"/>
    <w:rsid w:val="00E81C50"/>
    <w:rsid w:val="00E81E17"/>
    <w:rsid w:val="00E81E72"/>
    <w:rsid w:val="00E82183"/>
    <w:rsid w:val="00E82C39"/>
    <w:rsid w:val="00E8302E"/>
    <w:rsid w:val="00E834B7"/>
    <w:rsid w:val="00E8357A"/>
    <w:rsid w:val="00E83655"/>
    <w:rsid w:val="00E8433B"/>
    <w:rsid w:val="00E84671"/>
    <w:rsid w:val="00E85697"/>
    <w:rsid w:val="00E859D4"/>
    <w:rsid w:val="00E87652"/>
    <w:rsid w:val="00E90987"/>
    <w:rsid w:val="00E9196D"/>
    <w:rsid w:val="00E9242D"/>
    <w:rsid w:val="00E92AAA"/>
    <w:rsid w:val="00E92FC3"/>
    <w:rsid w:val="00E93836"/>
    <w:rsid w:val="00E93919"/>
    <w:rsid w:val="00E9543F"/>
    <w:rsid w:val="00E96AC0"/>
    <w:rsid w:val="00EA0CFA"/>
    <w:rsid w:val="00EA12B2"/>
    <w:rsid w:val="00EA20A8"/>
    <w:rsid w:val="00EA31B9"/>
    <w:rsid w:val="00EA423C"/>
    <w:rsid w:val="00EA4411"/>
    <w:rsid w:val="00EA5C75"/>
    <w:rsid w:val="00EA622B"/>
    <w:rsid w:val="00EA6303"/>
    <w:rsid w:val="00EA6C0D"/>
    <w:rsid w:val="00EA7712"/>
    <w:rsid w:val="00EB0020"/>
    <w:rsid w:val="00EB057D"/>
    <w:rsid w:val="00EB0772"/>
    <w:rsid w:val="00EB0A64"/>
    <w:rsid w:val="00EB0BCC"/>
    <w:rsid w:val="00EB14BF"/>
    <w:rsid w:val="00EB2662"/>
    <w:rsid w:val="00EB330A"/>
    <w:rsid w:val="00EB332A"/>
    <w:rsid w:val="00EB419A"/>
    <w:rsid w:val="00EB4C9A"/>
    <w:rsid w:val="00EB5111"/>
    <w:rsid w:val="00EB5CA6"/>
    <w:rsid w:val="00EB67D8"/>
    <w:rsid w:val="00EB6967"/>
    <w:rsid w:val="00EB6B91"/>
    <w:rsid w:val="00EB7EB3"/>
    <w:rsid w:val="00EC065E"/>
    <w:rsid w:val="00EC1B1D"/>
    <w:rsid w:val="00EC27DD"/>
    <w:rsid w:val="00EC3268"/>
    <w:rsid w:val="00EC3C87"/>
    <w:rsid w:val="00EC49CC"/>
    <w:rsid w:val="00EC5030"/>
    <w:rsid w:val="00EC5FC4"/>
    <w:rsid w:val="00EC6D75"/>
    <w:rsid w:val="00EC6E59"/>
    <w:rsid w:val="00EC74EB"/>
    <w:rsid w:val="00EC74F8"/>
    <w:rsid w:val="00EC7601"/>
    <w:rsid w:val="00ED1C8E"/>
    <w:rsid w:val="00ED20C1"/>
    <w:rsid w:val="00ED3306"/>
    <w:rsid w:val="00ED3374"/>
    <w:rsid w:val="00ED36F5"/>
    <w:rsid w:val="00ED3A82"/>
    <w:rsid w:val="00ED4072"/>
    <w:rsid w:val="00ED4111"/>
    <w:rsid w:val="00ED432E"/>
    <w:rsid w:val="00ED4EF7"/>
    <w:rsid w:val="00ED5D8E"/>
    <w:rsid w:val="00ED5E34"/>
    <w:rsid w:val="00ED6699"/>
    <w:rsid w:val="00ED6DB1"/>
    <w:rsid w:val="00ED6E9B"/>
    <w:rsid w:val="00ED77F2"/>
    <w:rsid w:val="00ED79CD"/>
    <w:rsid w:val="00EE0BFC"/>
    <w:rsid w:val="00EE0C23"/>
    <w:rsid w:val="00EE113B"/>
    <w:rsid w:val="00EE2C3E"/>
    <w:rsid w:val="00EE3566"/>
    <w:rsid w:val="00EE36E7"/>
    <w:rsid w:val="00EE39BD"/>
    <w:rsid w:val="00EE3DE9"/>
    <w:rsid w:val="00EE442F"/>
    <w:rsid w:val="00EE4772"/>
    <w:rsid w:val="00EE4DE8"/>
    <w:rsid w:val="00EE537F"/>
    <w:rsid w:val="00EE61BB"/>
    <w:rsid w:val="00EE666D"/>
    <w:rsid w:val="00EE66B3"/>
    <w:rsid w:val="00EE7541"/>
    <w:rsid w:val="00EF05E3"/>
    <w:rsid w:val="00EF0846"/>
    <w:rsid w:val="00EF0E48"/>
    <w:rsid w:val="00EF143F"/>
    <w:rsid w:val="00EF1F50"/>
    <w:rsid w:val="00EF3015"/>
    <w:rsid w:val="00EF331B"/>
    <w:rsid w:val="00EF3A1D"/>
    <w:rsid w:val="00EF3D6A"/>
    <w:rsid w:val="00EF429A"/>
    <w:rsid w:val="00EF6493"/>
    <w:rsid w:val="00EF7200"/>
    <w:rsid w:val="00EF72DA"/>
    <w:rsid w:val="00EF7D44"/>
    <w:rsid w:val="00EF7F91"/>
    <w:rsid w:val="00F01FEF"/>
    <w:rsid w:val="00F02D64"/>
    <w:rsid w:val="00F02DAB"/>
    <w:rsid w:val="00F03B6A"/>
    <w:rsid w:val="00F04E38"/>
    <w:rsid w:val="00F06B27"/>
    <w:rsid w:val="00F06F8E"/>
    <w:rsid w:val="00F07510"/>
    <w:rsid w:val="00F107E8"/>
    <w:rsid w:val="00F10C66"/>
    <w:rsid w:val="00F117A3"/>
    <w:rsid w:val="00F11C02"/>
    <w:rsid w:val="00F13646"/>
    <w:rsid w:val="00F1420B"/>
    <w:rsid w:val="00F144ED"/>
    <w:rsid w:val="00F14ADD"/>
    <w:rsid w:val="00F14D7E"/>
    <w:rsid w:val="00F14DCB"/>
    <w:rsid w:val="00F154AA"/>
    <w:rsid w:val="00F15B2D"/>
    <w:rsid w:val="00F167D4"/>
    <w:rsid w:val="00F207A0"/>
    <w:rsid w:val="00F214DD"/>
    <w:rsid w:val="00F21F74"/>
    <w:rsid w:val="00F2334B"/>
    <w:rsid w:val="00F23D77"/>
    <w:rsid w:val="00F25B6D"/>
    <w:rsid w:val="00F26688"/>
    <w:rsid w:val="00F27621"/>
    <w:rsid w:val="00F27D7E"/>
    <w:rsid w:val="00F322D2"/>
    <w:rsid w:val="00F32785"/>
    <w:rsid w:val="00F32A3C"/>
    <w:rsid w:val="00F32FA2"/>
    <w:rsid w:val="00F3510D"/>
    <w:rsid w:val="00F35D96"/>
    <w:rsid w:val="00F403F5"/>
    <w:rsid w:val="00F434EC"/>
    <w:rsid w:val="00F43D51"/>
    <w:rsid w:val="00F43F64"/>
    <w:rsid w:val="00F441B8"/>
    <w:rsid w:val="00F453F3"/>
    <w:rsid w:val="00F47059"/>
    <w:rsid w:val="00F472FF"/>
    <w:rsid w:val="00F50CDF"/>
    <w:rsid w:val="00F51029"/>
    <w:rsid w:val="00F53BC5"/>
    <w:rsid w:val="00F54587"/>
    <w:rsid w:val="00F56575"/>
    <w:rsid w:val="00F56DB4"/>
    <w:rsid w:val="00F5736B"/>
    <w:rsid w:val="00F578D6"/>
    <w:rsid w:val="00F57D51"/>
    <w:rsid w:val="00F57E4C"/>
    <w:rsid w:val="00F601E7"/>
    <w:rsid w:val="00F60FE7"/>
    <w:rsid w:val="00F623E0"/>
    <w:rsid w:val="00F637E8"/>
    <w:rsid w:val="00F6414B"/>
    <w:rsid w:val="00F64AFC"/>
    <w:rsid w:val="00F65468"/>
    <w:rsid w:val="00F65E98"/>
    <w:rsid w:val="00F665C2"/>
    <w:rsid w:val="00F70348"/>
    <w:rsid w:val="00F7102C"/>
    <w:rsid w:val="00F72B5E"/>
    <w:rsid w:val="00F74319"/>
    <w:rsid w:val="00F761E4"/>
    <w:rsid w:val="00F76963"/>
    <w:rsid w:val="00F771A3"/>
    <w:rsid w:val="00F77AD0"/>
    <w:rsid w:val="00F8102D"/>
    <w:rsid w:val="00F81325"/>
    <w:rsid w:val="00F818C9"/>
    <w:rsid w:val="00F81D1B"/>
    <w:rsid w:val="00F830A8"/>
    <w:rsid w:val="00F83355"/>
    <w:rsid w:val="00F833C2"/>
    <w:rsid w:val="00F836A4"/>
    <w:rsid w:val="00F83763"/>
    <w:rsid w:val="00F8490E"/>
    <w:rsid w:val="00F84AB6"/>
    <w:rsid w:val="00F84AE3"/>
    <w:rsid w:val="00F856D0"/>
    <w:rsid w:val="00F85C9E"/>
    <w:rsid w:val="00F86B50"/>
    <w:rsid w:val="00F86BBB"/>
    <w:rsid w:val="00F8713E"/>
    <w:rsid w:val="00F8774C"/>
    <w:rsid w:val="00F87C7A"/>
    <w:rsid w:val="00F90555"/>
    <w:rsid w:val="00F90ABE"/>
    <w:rsid w:val="00F91B05"/>
    <w:rsid w:val="00F92C68"/>
    <w:rsid w:val="00F94485"/>
    <w:rsid w:val="00F95481"/>
    <w:rsid w:val="00F9548D"/>
    <w:rsid w:val="00F96D38"/>
    <w:rsid w:val="00FA035E"/>
    <w:rsid w:val="00FA08B1"/>
    <w:rsid w:val="00FA08DF"/>
    <w:rsid w:val="00FA133F"/>
    <w:rsid w:val="00FA1A58"/>
    <w:rsid w:val="00FA2482"/>
    <w:rsid w:val="00FA25C3"/>
    <w:rsid w:val="00FA272E"/>
    <w:rsid w:val="00FA3149"/>
    <w:rsid w:val="00FA3B26"/>
    <w:rsid w:val="00FA4316"/>
    <w:rsid w:val="00FA49E1"/>
    <w:rsid w:val="00FA4A17"/>
    <w:rsid w:val="00FA5839"/>
    <w:rsid w:val="00FA648E"/>
    <w:rsid w:val="00FA6B5F"/>
    <w:rsid w:val="00FB0F83"/>
    <w:rsid w:val="00FB1DC2"/>
    <w:rsid w:val="00FB1EA2"/>
    <w:rsid w:val="00FB2141"/>
    <w:rsid w:val="00FB2D59"/>
    <w:rsid w:val="00FB3408"/>
    <w:rsid w:val="00FB4D4A"/>
    <w:rsid w:val="00FB523D"/>
    <w:rsid w:val="00FB585C"/>
    <w:rsid w:val="00FB642B"/>
    <w:rsid w:val="00FB6E59"/>
    <w:rsid w:val="00FB7FC2"/>
    <w:rsid w:val="00FC011B"/>
    <w:rsid w:val="00FC141D"/>
    <w:rsid w:val="00FC43BC"/>
    <w:rsid w:val="00FC43C5"/>
    <w:rsid w:val="00FC4460"/>
    <w:rsid w:val="00FC4A8C"/>
    <w:rsid w:val="00FC5012"/>
    <w:rsid w:val="00FC5654"/>
    <w:rsid w:val="00FC5AF7"/>
    <w:rsid w:val="00FC6851"/>
    <w:rsid w:val="00FD09E6"/>
    <w:rsid w:val="00FD0CFA"/>
    <w:rsid w:val="00FD0E76"/>
    <w:rsid w:val="00FD191A"/>
    <w:rsid w:val="00FD438B"/>
    <w:rsid w:val="00FD4A9A"/>
    <w:rsid w:val="00FD5113"/>
    <w:rsid w:val="00FD53C3"/>
    <w:rsid w:val="00FD572B"/>
    <w:rsid w:val="00FD5B89"/>
    <w:rsid w:val="00FD65F0"/>
    <w:rsid w:val="00FD6B37"/>
    <w:rsid w:val="00FD73BC"/>
    <w:rsid w:val="00FE12E3"/>
    <w:rsid w:val="00FE217E"/>
    <w:rsid w:val="00FE2DC5"/>
    <w:rsid w:val="00FE3AD3"/>
    <w:rsid w:val="00FE430F"/>
    <w:rsid w:val="00FE4496"/>
    <w:rsid w:val="00FE5860"/>
    <w:rsid w:val="00FE6E5B"/>
    <w:rsid w:val="00FE7157"/>
    <w:rsid w:val="00FE73C9"/>
    <w:rsid w:val="00FF010B"/>
    <w:rsid w:val="00FF2C6F"/>
    <w:rsid w:val="00FF359B"/>
    <w:rsid w:val="00FF39ED"/>
    <w:rsid w:val="00FF4EF8"/>
    <w:rsid w:val="00FF4F50"/>
    <w:rsid w:val="00FF4FD1"/>
    <w:rsid w:val="00FF5319"/>
    <w:rsid w:val="00FF5452"/>
    <w:rsid w:val="00FF54DC"/>
    <w:rsid w:val="00FF5734"/>
    <w:rsid w:val="00FF625D"/>
    <w:rsid w:val="00FF6F94"/>
    <w:rsid w:val="00FF76C0"/>
    <w:rsid w:val="00FF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Straight Arrow Connector 11"/>
        <o:r id="V:Rule2" type="connector" idref="#Straight Arrow Connector 6"/>
        <o:r id="V:Rule3" type="connector" idref="#Straight Arrow Connector 7"/>
        <o:r id="V:Rule4" type="connector" idref="#Straight Arrow Connector 9"/>
        <o:r id="V:Rule5" type="connector" idref="#Straight Arrow Connector 101"/>
        <o:r id="V:Rule6" type="connector" idref="#Straight Arrow Connector 98"/>
      </o:rules>
    </o:shapelayout>
  </w:shapeDefaults>
  <w:decimalSymbol w:val="."/>
  <w:listSeparator w:val=","/>
  <w14:docId w14:val="46A4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iPriority="62" w:unhideWhenUsed="0"/>
    <w:lsdException w:name="Note Level 2" w:semiHidden="0" w:uiPriority="63" w:unhideWhenUsed="0"/>
    <w:lsdException w:name="Note Level 3" w:uiPriority="64"/>
    <w:lsdException w:name="Note Level 4" w:uiPriority="65"/>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pPr>
      <w:spacing w:after="200" w:line="276" w:lineRule="auto"/>
    </w:pPr>
    <w:rPr>
      <w:sz w:val="22"/>
      <w:szCs w:val="22"/>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5AC"/>
    <w:rPr>
      <w:color w:val="0000FF"/>
      <w:u w:val="single"/>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553A77"/>
    <w:pPr>
      <w:spacing w:line="240" w:lineRule="auto"/>
    </w:pPr>
    <w:rPr>
      <w:sz w:val="20"/>
      <w:szCs w:val="20"/>
    </w:rPr>
  </w:style>
  <w:style w:type="character" w:customStyle="1" w:styleId="CommentTextChar">
    <w:name w:val="Comment Text Char"/>
    <w:link w:val="CommentText"/>
    <w:uiPriority w:val="99"/>
    <w:rsid w:val="00553A77"/>
    <w:rPr>
      <w:sz w:val="20"/>
      <w:szCs w:val="20"/>
    </w:rPr>
  </w:style>
  <w:style w:type="paragraph" w:styleId="CommentSubject">
    <w:name w:val="annotation subject"/>
    <w:basedOn w:val="CommentText"/>
    <w:next w:val="CommentText"/>
    <w:link w:val="CommentSubjectChar"/>
    <w:uiPriority w:val="99"/>
    <w:semiHidden/>
    <w:unhideWhenUsed/>
    <w:rsid w:val="00553A77"/>
    <w:rPr>
      <w:b/>
      <w:bCs/>
    </w:rPr>
  </w:style>
  <w:style w:type="character" w:customStyle="1" w:styleId="CommentSubjectChar">
    <w:name w:val="Comment Subject Char"/>
    <w:link w:val="CommentSubject"/>
    <w:uiPriority w:val="99"/>
    <w:semiHidden/>
    <w:rsid w:val="00553A77"/>
    <w:rPr>
      <w:b/>
      <w:bCs/>
      <w:sz w:val="20"/>
      <w:szCs w:val="20"/>
    </w:rPr>
  </w:style>
  <w:style w:type="paragraph" w:styleId="BalloonText">
    <w:name w:val="Balloon Text"/>
    <w:basedOn w:val="Normal"/>
    <w:link w:val="BalloonTextChar"/>
    <w:uiPriority w:val="99"/>
    <w:semiHidden/>
    <w:unhideWhenUsed/>
    <w:rsid w:val="00553A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rPr>
  </w:style>
  <w:style w:type="paragraph" w:customStyle="1" w:styleId="ColorfulList-Accent11">
    <w:name w:val="Colorful List - Accent 11"/>
    <w:basedOn w:val="Normal"/>
    <w:uiPriority w:val="34"/>
    <w:qFormat/>
    <w:rsid w:val="00B66E65"/>
    <w:pPr>
      <w:ind w:left="720"/>
      <w:contextualSpacing/>
    </w:pPr>
  </w:style>
  <w:style w:type="paragraph" w:customStyle="1" w:styleId="ColorfulShading-Accent11">
    <w:name w:val="Colorful Shading - Accent 11"/>
    <w:hidden/>
    <w:uiPriority w:val="99"/>
    <w:semiHidden/>
    <w:rsid w:val="00E05666"/>
    <w:rPr>
      <w:sz w:val="22"/>
      <w:szCs w:val="22"/>
      <w:lang w:val="en-GB" w:eastAsia="zh-CN"/>
    </w:rPr>
  </w:style>
  <w:style w:type="table" w:styleId="TableGrid">
    <w:name w:val="Table Grid"/>
    <w:basedOn w:val="TableNormal"/>
    <w:rsid w:val="00310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67B95"/>
  </w:style>
  <w:style w:type="paragraph" w:styleId="Footer">
    <w:name w:val="footer"/>
    <w:basedOn w:val="Normal"/>
    <w:link w:val="FooterChar"/>
    <w:uiPriority w:val="99"/>
    <w:unhideWhenUsed/>
    <w:rsid w:val="00CC27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2719"/>
  </w:style>
  <w:style w:type="character" w:styleId="PageNumber">
    <w:name w:val="page number"/>
    <w:basedOn w:val="DefaultParagraphFont"/>
    <w:uiPriority w:val="99"/>
    <w:semiHidden/>
    <w:unhideWhenUsed/>
    <w:rsid w:val="00CC2719"/>
  </w:style>
  <w:style w:type="paragraph" w:customStyle="1" w:styleId="FootnoteText1">
    <w:name w:val="Footnote Text1"/>
    <w:rsid w:val="001A3242"/>
    <w:rPr>
      <w:rFonts w:ascii="Times New Roman" w:eastAsia="ヒラギノ角ゴ Pro W3" w:hAnsi="Times New Roman"/>
      <w:color w:val="000000"/>
      <w:lang w:val="en-GB" w:eastAsia="zh-CN"/>
    </w:rPr>
  </w:style>
  <w:style w:type="paragraph" w:styleId="NormalWeb">
    <w:name w:val="Normal (Web)"/>
    <w:basedOn w:val="Normal"/>
    <w:uiPriority w:val="99"/>
    <w:unhideWhenUsed/>
    <w:rsid w:val="00643DEC"/>
    <w:pPr>
      <w:spacing w:before="100" w:beforeAutospacing="1" w:after="100" w:afterAutospacing="1" w:line="240" w:lineRule="auto"/>
    </w:pPr>
    <w:rPr>
      <w:rFonts w:ascii="Times" w:hAnsi="Times"/>
      <w:sz w:val="20"/>
      <w:szCs w:val="20"/>
      <w:lang w:eastAsia="en-US"/>
    </w:rPr>
  </w:style>
  <w:style w:type="paragraph" w:customStyle="1" w:styleId="matrixnormaltext">
    <w:name w:val="matrix_normal text"/>
    <w:link w:val="matrixnormaltextChar2"/>
    <w:rsid w:val="00822C23"/>
    <w:pPr>
      <w:spacing w:line="280" w:lineRule="exact"/>
    </w:pPr>
    <w:rPr>
      <w:rFonts w:ascii="Arial" w:hAnsi="Arial"/>
      <w:color w:val="000000"/>
      <w:lang w:val="en-GB"/>
    </w:rPr>
  </w:style>
  <w:style w:type="character" w:customStyle="1" w:styleId="matrixnormaltextChar2">
    <w:name w:val="matrix_normal text Char2"/>
    <w:link w:val="matrixnormaltext"/>
    <w:locked/>
    <w:rsid w:val="00822C23"/>
    <w:rPr>
      <w:rFonts w:ascii="Arial" w:eastAsia="SimSun" w:hAnsi="Arial" w:cs="Times New Roman"/>
      <w:color w:val="000000"/>
      <w:sz w:val="20"/>
      <w:szCs w:val="20"/>
      <w:lang w:eastAsia="en-US"/>
    </w:rPr>
  </w:style>
  <w:style w:type="paragraph" w:styleId="BodyText">
    <w:name w:val="Body Text"/>
    <w:basedOn w:val="Normal"/>
    <w:link w:val="BodyTextChar"/>
    <w:uiPriority w:val="99"/>
    <w:unhideWhenUsed/>
    <w:rsid w:val="00822C23"/>
    <w:pPr>
      <w:spacing w:after="120" w:line="240" w:lineRule="auto"/>
    </w:pPr>
    <w:rPr>
      <w:rFonts w:ascii="Times New Roman" w:hAnsi="Times New Roman"/>
      <w:sz w:val="24"/>
      <w:szCs w:val="24"/>
      <w:lang w:eastAsia="en-GB"/>
    </w:rPr>
  </w:style>
  <w:style w:type="character" w:customStyle="1" w:styleId="BodyTextChar">
    <w:name w:val="Body Text Char"/>
    <w:link w:val="BodyText"/>
    <w:uiPriority w:val="99"/>
    <w:rsid w:val="00822C23"/>
    <w:rPr>
      <w:rFonts w:ascii="Times New Roman" w:eastAsia="SimSun" w:hAnsi="Times New Roman" w:cs="Times New Roman"/>
      <w:sz w:val="24"/>
      <w:szCs w:val="24"/>
      <w:lang w:eastAsia="en-GB"/>
    </w:rPr>
  </w:style>
  <w:style w:type="paragraph" w:customStyle="1" w:styleId="MediumGrid21">
    <w:name w:val="Medium Grid 21"/>
    <w:uiPriority w:val="1"/>
    <w:qFormat/>
    <w:rsid w:val="007C583E"/>
    <w:rPr>
      <w:rFonts w:ascii="Times New Roman" w:hAnsi="Times New Roman"/>
      <w:sz w:val="24"/>
      <w:szCs w:val="24"/>
      <w:lang w:val="en-GB" w:eastAsia="en-GB"/>
    </w:rPr>
  </w:style>
  <w:style w:type="paragraph" w:styleId="BodyTextIndent3">
    <w:name w:val="Body Text Indent 3"/>
    <w:basedOn w:val="Normal"/>
    <w:link w:val="BodyTextIndent3Char"/>
    <w:uiPriority w:val="99"/>
    <w:rsid w:val="00612789"/>
    <w:pPr>
      <w:spacing w:after="120" w:line="240" w:lineRule="auto"/>
      <w:ind w:left="283"/>
    </w:pPr>
    <w:rPr>
      <w:rFonts w:ascii="Times New Roman" w:hAnsi="Times New Roman"/>
      <w:sz w:val="16"/>
      <w:szCs w:val="16"/>
      <w:lang w:eastAsia="en-GB"/>
    </w:rPr>
  </w:style>
  <w:style w:type="character" w:customStyle="1" w:styleId="BodyTextIndent3Char">
    <w:name w:val="Body Text Indent 3 Char"/>
    <w:link w:val="BodyTextIndent3"/>
    <w:uiPriority w:val="99"/>
    <w:rsid w:val="00612789"/>
    <w:rPr>
      <w:rFonts w:ascii="Times New Roman" w:eastAsia="SimSun" w:hAnsi="Times New Roman" w:cs="Times New Roman"/>
      <w:sz w:val="16"/>
      <w:szCs w:val="16"/>
      <w:lang w:eastAsia="en-GB"/>
    </w:rPr>
  </w:style>
  <w:style w:type="paragraph" w:styleId="FootnoteText">
    <w:name w:val="footnote text"/>
    <w:basedOn w:val="Normal"/>
    <w:link w:val="FootnoteTextChar"/>
    <w:uiPriority w:val="99"/>
    <w:unhideWhenUsed/>
    <w:rsid w:val="00DF6FE3"/>
    <w:pPr>
      <w:spacing w:after="0" w:line="240" w:lineRule="auto"/>
    </w:pPr>
    <w:rPr>
      <w:sz w:val="24"/>
      <w:szCs w:val="24"/>
    </w:rPr>
  </w:style>
  <w:style w:type="character" w:customStyle="1" w:styleId="FootnoteTextChar">
    <w:name w:val="Footnote Text Char"/>
    <w:link w:val="FootnoteText"/>
    <w:uiPriority w:val="99"/>
    <w:rsid w:val="00DF6FE3"/>
    <w:rPr>
      <w:sz w:val="24"/>
      <w:szCs w:val="24"/>
    </w:rPr>
  </w:style>
  <w:style w:type="character" w:styleId="FootnoteReference">
    <w:name w:val="footnote reference"/>
    <w:uiPriority w:val="99"/>
    <w:unhideWhenUsed/>
    <w:rsid w:val="00DF6FE3"/>
    <w:rPr>
      <w:vertAlign w:val="superscript"/>
    </w:rPr>
  </w:style>
  <w:style w:type="paragraph" w:styleId="Header">
    <w:name w:val="header"/>
    <w:basedOn w:val="Normal"/>
    <w:link w:val="HeaderChar"/>
    <w:uiPriority w:val="99"/>
    <w:unhideWhenUsed/>
    <w:rsid w:val="003C4282"/>
    <w:pPr>
      <w:tabs>
        <w:tab w:val="center" w:pos="4320"/>
        <w:tab w:val="right" w:pos="8640"/>
      </w:tabs>
      <w:spacing w:after="0" w:line="240" w:lineRule="auto"/>
    </w:pPr>
  </w:style>
  <w:style w:type="character" w:customStyle="1" w:styleId="HeaderChar">
    <w:name w:val="Header Char"/>
    <w:link w:val="Header"/>
    <w:uiPriority w:val="99"/>
    <w:rsid w:val="003C4282"/>
    <w:rPr>
      <w:sz w:val="22"/>
      <w:szCs w:val="22"/>
      <w:lang w:val="en-GB" w:eastAsia="zh-CN"/>
    </w:rPr>
  </w:style>
  <w:style w:type="character" w:customStyle="1" w:styleId="msoins">
    <w:name w:val="msoins"/>
    <w:basedOn w:val="DefaultParagraphFont"/>
    <w:rsid w:val="00E647DD"/>
  </w:style>
  <w:style w:type="paragraph" w:customStyle="1" w:styleId="ColorfulShading-Accent12">
    <w:name w:val="Colorful Shading - Accent 12"/>
    <w:hidden/>
    <w:uiPriority w:val="71"/>
    <w:unhideWhenUsed/>
    <w:rsid w:val="005442D2"/>
    <w:rPr>
      <w:sz w:val="22"/>
      <w:szCs w:val="22"/>
      <w:lang w:val="en-GB" w:eastAsia="zh-CN"/>
    </w:rPr>
  </w:style>
  <w:style w:type="character" w:styleId="FollowedHyperlink">
    <w:name w:val="FollowedHyperlink"/>
    <w:uiPriority w:val="99"/>
    <w:semiHidden/>
    <w:unhideWhenUsed/>
    <w:rsid w:val="00F14DC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iPriority="62" w:unhideWhenUsed="0"/>
    <w:lsdException w:name="Note Level 2" w:semiHidden="0" w:uiPriority="63" w:unhideWhenUsed="0"/>
    <w:lsdException w:name="Note Level 3" w:uiPriority="64"/>
    <w:lsdException w:name="Note Level 4" w:uiPriority="65"/>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Grid Accent 6" w:qFormat="1"/>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pPr>
      <w:spacing w:after="200" w:line="276" w:lineRule="auto"/>
    </w:pPr>
    <w:rPr>
      <w:sz w:val="22"/>
      <w:szCs w:val="22"/>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5AC"/>
    <w:rPr>
      <w:color w:val="0000FF"/>
      <w:u w:val="single"/>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553A77"/>
    <w:pPr>
      <w:spacing w:line="240" w:lineRule="auto"/>
    </w:pPr>
    <w:rPr>
      <w:sz w:val="20"/>
      <w:szCs w:val="20"/>
    </w:rPr>
  </w:style>
  <w:style w:type="character" w:customStyle="1" w:styleId="CommentTextChar">
    <w:name w:val="Comment Text Char"/>
    <w:link w:val="CommentText"/>
    <w:uiPriority w:val="99"/>
    <w:rsid w:val="00553A77"/>
    <w:rPr>
      <w:sz w:val="20"/>
      <w:szCs w:val="20"/>
    </w:rPr>
  </w:style>
  <w:style w:type="paragraph" w:styleId="CommentSubject">
    <w:name w:val="annotation subject"/>
    <w:basedOn w:val="CommentText"/>
    <w:next w:val="CommentText"/>
    <w:link w:val="CommentSubjectChar"/>
    <w:uiPriority w:val="99"/>
    <w:semiHidden/>
    <w:unhideWhenUsed/>
    <w:rsid w:val="00553A77"/>
    <w:rPr>
      <w:b/>
      <w:bCs/>
    </w:rPr>
  </w:style>
  <w:style w:type="character" w:customStyle="1" w:styleId="CommentSubjectChar">
    <w:name w:val="Comment Subject Char"/>
    <w:link w:val="CommentSubject"/>
    <w:uiPriority w:val="99"/>
    <w:semiHidden/>
    <w:rsid w:val="00553A77"/>
    <w:rPr>
      <w:b/>
      <w:bCs/>
      <w:sz w:val="20"/>
      <w:szCs w:val="20"/>
    </w:rPr>
  </w:style>
  <w:style w:type="paragraph" w:styleId="BalloonText">
    <w:name w:val="Balloon Text"/>
    <w:basedOn w:val="Normal"/>
    <w:link w:val="BalloonTextChar"/>
    <w:uiPriority w:val="99"/>
    <w:semiHidden/>
    <w:unhideWhenUsed/>
    <w:rsid w:val="00553A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rPr>
  </w:style>
  <w:style w:type="paragraph" w:customStyle="1" w:styleId="ColorfulList-Accent11">
    <w:name w:val="Colorful List - Accent 11"/>
    <w:basedOn w:val="Normal"/>
    <w:uiPriority w:val="34"/>
    <w:qFormat/>
    <w:rsid w:val="00B66E65"/>
    <w:pPr>
      <w:ind w:left="720"/>
      <w:contextualSpacing/>
    </w:pPr>
  </w:style>
  <w:style w:type="paragraph" w:customStyle="1" w:styleId="ColorfulShading-Accent11">
    <w:name w:val="Colorful Shading - Accent 11"/>
    <w:hidden/>
    <w:uiPriority w:val="99"/>
    <w:semiHidden/>
    <w:rsid w:val="00E05666"/>
    <w:rPr>
      <w:sz w:val="22"/>
      <w:szCs w:val="22"/>
      <w:lang w:val="en-GB" w:eastAsia="zh-CN"/>
    </w:rPr>
  </w:style>
  <w:style w:type="table" w:styleId="TableGrid">
    <w:name w:val="Table Grid"/>
    <w:basedOn w:val="TableNormal"/>
    <w:rsid w:val="00310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67B95"/>
  </w:style>
  <w:style w:type="paragraph" w:styleId="Footer">
    <w:name w:val="footer"/>
    <w:basedOn w:val="Normal"/>
    <w:link w:val="FooterChar"/>
    <w:uiPriority w:val="99"/>
    <w:unhideWhenUsed/>
    <w:rsid w:val="00CC27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2719"/>
  </w:style>
  <w:style w:type="character" w:styleId="PageNumber">
    <w:name w:val="page number"/>
    <w:basedOn w:val="DefaultParagraphFont"/>
    <w:uiPriority w:val="99"/>
    <w:semiHidden/>
    <w:unhideWhenUsed/>
    <w:rsid w:val="00CC2719"/>
  </w:style>
  <w:style w:type="paragraph" w:customStyle="1" w:styleId="FootnoteText1">
    <w:name w:val="Footnote Text1"/>
    <w:rsid w:val="001A3242"/>
    <w:rPr>
      <w:rFonts w:ascii="Times New Roman" w:eastAsia="ヒラギノ角ゴ Pro W3" w:hAnsi="Times New Roman"/>
      <w:color w:val="000000"/>
      <w:lang w:val="en-GB" w:eastAsia="zh-CN"/>
    </w:rPr>
  </w:style>
  <w:style w:type="paragraph" w:styleId="NormalWeb">
    <w:name w:val="Normal (Web)"/>
    <w:basedOn w:val="Normal"/>
    <w:uiPriority w:val="99"/>
    <w:unhideWhenUsed/>
    <w:rsid w:val="00643DEC"/>
    <w:pPr>
      <w:spacing w:before="100" w:beforeAutospacing="1" w:after="100" w:afterAutospacing="1" w:line="240" w:lineRule="auto"/>
    </w:pPr>
    <w:rPr>
      <w:rFonts w:ascii="Times" w:hAnsi="Times"/>
      <w:sz w:val="20"/>
      <w:szCs w:val="20"/>
      <w:lang w:eastAsia="en-US"/>
    </w:rPr>
  </w:style>
  <w:style w:type="paragraph" w:customStyle="1" w:styleId="matrixnormaltext">
    <w:name w:val="matrix_normal text"/>
    <w:link w:val="matrixnormaltextChar2"/>
    <w:rsid w:val="00822C23"/>
    <w:pPr>
      <w:spacing w:line="280" w:lineRule="exact"/>
    </w:pPr>
    <w:rPr>
      <w:rFonts w:ascii="Arial" w:hAnsi="Arial"/>
      <w:color w:val="000000"/>
      <w:lang w:val="en-GB"/>
    </w:rPr>
  </w:style>
  <w:style w:type="character" w:customStyle="1" w:styleId="matrixnormaltextChar2">
    <w:name w:val="matrix_normal text Char2"/>
    <w:link w:val="matrixnormaltext"/>
    <w:locked/>
    <w:rsid w:val="00822C23"/>
    <w:rPr>
      <w:rFonts w:ascii="Arial" w:eastAsia="SimSun" w:hAnsi="Arial" w:cs="Times New Roman"/>
      <w:color w:val="000000"/>
      <w:sz w:val="20"/>
      <w:szCs w:val="20"/>
      <w:lang w:eastAsia="en-US"/>
    </w:rPr>
  </w:style>
  <w:style w:type="paragraph" w:styleId="BodyText">
    <w:name w:val="Body Text"/>
    <w:basedOn w:val="Normal"/>
    <w:link w:val="BodyTextChar"/>
    <w:uiPriority w:val="99"/>
    <w:unhideWhenUsed/>
    <w:rsid w:val="00822C23"/>
    <w:pPr>
      <w:spacing w:after="120" w:line="240" w:lineRule="auto"/>
    </w:pPr>
    <w:rPr>
      <w:rFonts w:ascii="Times New Roman" w:hAnsi="Times New Roman"/>
      <w:sz w:val="24"/>
      <w:szCs w:val="24"/>
      <w:lang w:eastAsia="en-GB"/>
    </w:rPr>
  </w:style>
  <w:style w:type="character" w:customStyle="1" w:styleId="BodyTextChar">
    <w:name w:val="Body Text Char"/>
    <w:link w:val="BodyText"/>
    <w:uiPriority w:val="99"/>
    <w:rsid w:val="00822C23"/>
    <w:rPr>
      <w:rFonts w:ascii="Times New Roman" w:eastAsia="SimSun" w:hAnsi="Times New Roman" w:cs="Times New Roman"/>
      <w:sz w:val="24"/>
      <w:szCs w:val="24"/>
      <w:lang w:eastAsia="en-GB"/>
    </w:rPr>
  </w:style>
  <w:style w:type="paragraph" w:customStyle="1" w:styleId="MediumGrid21">
    <w:name w:val="Medium Grid 21"/>
    <w:uiPriority w:val="1"/>
    <w:qFormat/>
    <w:rsid w:val="007C583E"/>
    <w:rPr>
      <w:rFonts w:ascii="Times New Roman" w:hAnsi="Times New Roman"/>
      <w:sz w:val="24"/>
      <w:szCs w:val="24"/>
      <w:lang w:val="en-GB" w:eastAsia="en-GB"/>
    </w:rPr>
  </w:style>
  <w:style w:type="paragraph" w:styleId="BodyTextIndent3">
    <w:name w:val="Body Text Indent 3"/>
    <w:basedOn w:val="Normal"/>
    <w:link w:val="BodyTextIndent3Char"/>
    <w:uiPriority w:val="99"/>
    <w:rsid w:val="00612789"/>
    <w:pPr>
      <w:spacing w:after="120" w:line="240" w:lineRule="auto"/>
      <w:ind w:left="283"/>
    </w:pPr>
    <w:rPr>
      <w:rFonts w:ascii="Times New Roman" w:hAnsi="Times New Roman"/>
      <w:sz w:val="16"/>
      <w:szCs w:val="16"/>
      <w:lang w:eastAsia="en-GB"/>
    </w:rPr>
  </w:style>
  <w:style w:type="character" w:customStyle="1" w:styleId="BodyTextIndent3Char">
    <w:name w:val="Body Text Indent 3 Char"/>
    <w:link w:val="BodyTextIndent3"/>
    <w:uiPriority w:val="99"/>
    <w:rsid w:val="00612789"/>
    <w:rPr>
      <w:rFonts w:ascii="Times New Roman" w:eastAsia="SimSun" w:hAnsi="Times New Roman" w:cs="Times New Roman"/>
      <w:sz w:val="16"/>
      <w:szCs w:val="16"/>
      <w:lang w:eastAsia="en-GB"/>
    </w:rPr>
  </w:style>
  <w:style w:type="paragraph" w:styleId="FootnoteText">
    <w:name w:val="footnote text"/>
    <w:basedOn w:val="Normal"/>
    <w:link w:val="FootnoteTextChar"/>
    <w:uiPriority w:val="99"/>
    <w:unhideWhenUsed/>
    <w:rsid w:val="00DF6FE3"/>
    <w:pPr>
      <w:spacing w:after="0" w:line="240" w:lineRule="auto"/>
    </w:pPr>
    <w:rPr>
      <w:sz w:val="24"/>
      <w:szCs w:val="24"/>
    </w:rPr>
  </w:style>
  <w:style w:type="character" w:customStyle="1" w:styleId="FootnoteTextChar">
    <w:name w:val="Footnote Text Char"/>
    <w:link w:val="FootnoteText"/>
    <w:uiPriority w:val="99"/>
    <w:rsid w:val="00DF6FE3"/>
    <w:rPr>
      <w:sz w:val="24"/>
      <w:szCs w:val="24"/>
    </w:rPr>
  </w:style>
  <w:style w:type="character" w:styleId="FootnoteReference">
    <w:name w:val="footnote reference"/>
    <w:uiPriority w:val="99"/>
    <w:unhideWhenUsed/>
    <w:rsid w:val="00DF6FE3"/>
    <w:rPr>
      <w:vertAlign w:val="superscript"/>
    </w:rPr>
  </w:style>
  <w:style w:type="paragraph" w:styleId="Header">
    <w:name w:val="header"/>
    <w:basedOn w:val="Normal"/>
    <w:link w:val="HeaderChar"/>
    <w:uiPriority w:val="99"/>
    <w:unhideWhenUsed/>
    <w:rsid w:val="003C4282"/>
    <w:pPr>
      <w:tabs>
        <w:tab w:val="center" w:pos="4320"/>
        <w:tab w:val="right" w:pos="8640"/>
      </w:tabs>
      <w:spacing w:after="0" w:line="240" w:lineRule="auto"/>
    </w:pPr>
  </w:style>
  <w:style w:type="character" w:customStyle="1" w:styleId="HeaderChar">
    <w:name w:val="Header Char"/>
    <w:link w:val="Header"/>
    <w:uiPriority w:val="99"/>
    <w:rsid w:val="003C4282"/>
    <w:rPr>
      <w:sz w:val="22"/>
      <w:szCs w:val="22"/>
      <w:lang w:val="en-GB" w:eastAsia="zh-CN"/>
    </w:rPr>
  </w:style>
  <w:style w:type="character" w:customStyle="1" w:styleId="msoins">
    <w:name w:val="msoins"/>
    <w:basedOn w:val="DefaultParagraphFont"/>
    <w:rsid w:val="00E647DD"/>
  </w:style>
  <w:style w:type="paragraph" w:customStyle="1" w:styleId="ColorfulShading-Accent12">
    <w:name w:val="Colorful Shading - Accent 12"/>
    <w:hidden/>
    <w:uiPriority w:val="71"/>
    <w:unhideWhenUsed/>
    <w:rsid w:val="005442D2"/>
    <w:rPr>
      <w:sz w:val="22"/>
      <w:szCs w:val="22"/>
      <w:lang w:val="en-GB" w:eastAsia="zh-CN"/>
    </w:rPr>
  </w:style>
  <w:style w:type="character" w:styleId="FollowedHyperlink">
    <w:name w:val="FollowedHyperlink"/>
    <w:uiPriority w:val="99"/>
    <w:semiHidden/>
    <w:unhideWhenUsed/>
    <w:rsid w:val="00F14D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339">
      <w:bodyDiv w:val="1"/>
      <w:marLeft w:val="0"/>
      <w:marRight w:val="0"/>
      <w:marTop w:val="0"/>
      <w:marBottom w:val="0"/>
      <w:divBdr>
        <w:top w:val="none" w:sz="0" w:space="0" w:color="auto"/>
        <w:left w:val="none" w:sz="0" w:space="0" w:color="auto"/>
        <w:bottom w:val="none" w:sz="0" w:space="0" w:color="auto"/>
        <w:right w:val="none" w:sz="0" w:space="0" w:color="auto"/>
      </w:divBdr>
      <w:divsChild>
        <w:div w:id="2011368282">
          <w:marLeft w:val="0"/>
          <w:marRight w:val="0"/>
          <w:marTop w:val="0"/>
          <w:marBottom w:val="0"/>
          <w:divBdr>
            <w:top w:val="none" w:sz="0" w:space="0" w:color="auto"/>
            <w:left w:val="none" w:sz="0" w:space="0" w:color="auto"/>
            <w:bottom w:val="none" w:sz="0" w:space="0" w:color="auto"/>
            <w:right w:val="none" w:sz="0" w:space="0" w:color="auto"/>
          </w:divBdr>
          <w:divsChild>
            <w:div w:id="515073037">
              <w:marLeft w:val="0"/>
              <w:marRight w:val="0"/>
              <w:marTop w:val="0"/>
              <w:marBottom w:val="0"/>
              <w:divBdr>
                <w:top w:val="none" w:sz="0" w:space="0" w:color="auto"/>
                <w:left w:val="none" w:sz="0" w:space="0" w:color="auto"/>
                <w:bottom w:val="none" w:sz="0" w:space="0" w:color="auto"/>
                <w:right w:val="none" w:sz="0" w:space="0" w:color="auto"/>
              </w:divBdr>
              <w:divsChild>
                <w:div w:id="13218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5">
      <w:bodyDiv w:val="1"/>
      <w:marLeft w:val="0"/>
      <w:marRight w:val="0"/>
      <w:marTop w:val="0"/>
      <w:marBottom w:val="0"/>
      <w:divBdr>
        <w:top w:val="none" w:sz="0" w:space="0" w:color="auto"/>
        <w:left w:val="none" w:sz="0" w:space="0" w:color="auto"/>
        <w:bottom w:val="none" w:sz="0" w:space="0" w:color="auto"/>
        <w:right w:val="none" w:sz="0" w:space="0" w:color="auto"/>
      </w:divBdr>
      <w:divsChild>
        <w:div w:id="1566602502">
          <w:marLeft w:val="0"/>
          <w:marRight w:val="0"/>
          <w:marTop w:val="0"/>
          <w:marBottom w:val="0"/>
          <w:divBdr>
            <w:top w:val="none" w:sz="0" w:space="0" w:color="auto"/>
            <w:left w:val="none" w:sz="0" w:space="0" w:color="auto"/>
            <w:bottom w:val="none" w:sz="0" w:space="0" w:color="auto"/>
            <w:right w:val="none" w:sz="0" w:space="0" w:color="auto"/>
          </w:divBdr>
          <w:divsChild>
            <w:div w:id="1565676492">
              <w:marLeft w:val="0"/>
              <w:marRight w:val="0"/>
              <w:marTop w:val="0"/>
              <w:marBottom w:val="0"/>
              <w:divBdr>
                <w:top w:val="none" w:sz="0" w:space="0" w:color="auto"/>
                <w:left w:val="none" w:sz="0" w:space="0" w:color="auto"/>
                <w:bottom w:val="none" w:sz="0" w:space="0" w:color="auto"/>
                <w:right w:val="none" w:sz="0" w:space="0" w:color="auto"/>
              </w:divBdr>
              <w:divsChild>
                <w:div w:id="3593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400">
      <w:bodyDiv w:val="1"/>
      <w:marLeft w:val="0"/>
      <w:marRight w:val="0"/>
      <w:marTop w:val="0"/>
      <w:marBottom w:val="0"/>
      <w:divBdr>
        <w:top w:val="none" w:sz="0" w:space="0" w:color="auto"/>
        <w:left w:val="none" w:sz="0" w:space="0" w:color="auto"/>
        <w:bottom w:val="none" w:sz="0" w:space="0" w:color="auto"/>
        <w:right w:val="none" w:sz="0" w:space="0" w:color="auto"/>
      </w:divBdr>
      <w:divsChild>
        <w:div w:id="38167415">
          <w:marLeft w:val="0"/>
          <w:marRight w:val="0"/>
          <w:marTop w:val="0"/>
          <w:marBottom w:val="0"/>
          <w:divBdr>
            <w:top w:val="none" w:sz="0" w:space="0" w:color="auto"/>
            <w:left w:val="none" w:sz="0" w:space="0" w:color="auto"/>
            <w:bottom w:val="none" w:sz="0" w:space="0" w:color="auto"/>
            <w:right w:val="none" w:sz="0" w:space="0" w:color="auto"/>
          </w:divBdr>
          <w:divsChild>
            <w:div w:id="1500542264">
              <w:marLeft w:val="0"/>
              <w:marRight w:val="0"/>
              <w:marTop w:val="0"/>
              <w:marBottom w:val="0"/>
              <w:divBdr>
                <w:top w:val="none" w:sz="0" w:space="0" w:color="auto"/>
                <w:left w:val="none" w:sz="0" w:space="0" w:color="auto"/>
                <w:bottom w:val="none" w:sz="0" w:space="0" w:color="auto"/>
                <w:right w:val="none" w:sz="0" w:space="0" w:color="auto"/>
              </w:divBdr>
              <w:divsChild>
                <w:div w:id="6997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8575">
      <w:bodyDiv w:val="1"/>
      <w:marLeft w:val="0"/>
      <w:marRight w:val="0"/>
      <w:marTop w:val="0"/>
      <w:marBottom w:val="0"/>
      <w:divBdr>
        <w:top w:val="none" w:sz="0" w:space="0" w:color="auto"/>
        <w:left w:val="none" w:sz="0" w:space="0" w:color="auto"/>
        <w:bottom w:val="none" w:sz="0" w:space="0" w:color="auto"/>
        <w:right w:val="none" w:sz="0" w:space="0" w:color="auto"/>
      </w:divBdr>
      <w:divsChild>
        <w:div w:id="398526588">
          <w:marLeft w:val="0"/>
          <w:marRight w:val="0"/>
          <w:marTop w:val="0"/>
          <w:marBottom w:val="0"/>
          <w:divBdr>
            <w:top w:val="none" w:sz="0" w:space="0" w:color="auto"/>
            <w:left w:val="none" w:sz="0" w:space="0" w:color="auto"/>
            <w:bottom w:val="none" w:sz="0" w:space="0" w:color="auto"/>
            <w:right w:val="none" w:sz="0" w:space="0" w:color="auto"/>
          </w:divBdr>
          <w:divsChild>
            <w:div w:id="453791597">
              <w:marLeft w:val="0"/>
              <w:marRight w:val="0"/>
              <w:marTop w:val="0"/>
              <w:marBottom w:val="0"/>
              <w:divBdr>
                <w:top w:val="none" w:sz="0" w:space="0" w:color="auto"/>
                <w:left w:val="none" w:sz="0" w:space="0" w:color="auto"/>
                <w:bottom w:val="none" w:sz="0" w:space="0" w:color="auto"/>
                <w:right w:val="none" w:sz="0" w:space="0" w:color="auto"/>
              </w:divBdr>
              <w:divsChild>
                <w:div w:id="19565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0955">
      <w:bodyDiv w:val="1"/>
      <w:marLeft w:val="0"/>
      <w:marRight w:val="0"/>
      <w:marTop w:val="0"/>
      <w:marBottom w:val="0"/>
      <w:divBdr>
        <w:top w:val="none" w:sz="0" w:space="0" w:color="auto"/>
        <w:left w:val="none" w:sz="0" w:space="0" w:color="auto"/>
        <w:bottom w:val="none" w:sz="0" w:space="0" w:color="auto"/>
        <w:right w:val="none" w:sz="0" w:space="0" w:color="auto"/>
      </w:divBdr>
      <w:divsChild>
        <w:div w:id="1338844380">
          <w:marLeft w:val="0"/>
          <w:marRight w:val="0"/>
          <w:marTop w:val="0"/>
          <w:marBottom w:val="0"/>
          <w:divBdr>
            <w:top w:val="none" w:sz="0" w:space="0" w:color="auto"/>
            <w:left w:val="none" w:sz="0" w:space="0" w:color="auto"/>
            <w:bottom w:val="none" w:sz="0" w:space="0" w:color="auto"/>
            <w:right w:val="none" w:sz="0" w:space="0" w:color="auto"/>
          </w:divBdr>
          <w:divsChild>
            <w:div w:id="1570118503">
              <w:marLeft w:val="0"/>
              <w:marRight w:val="0"/>
              <w:marTop w:val="0"/>
              <w:marBottom w:val="0"/>
              <w:divBdr>
                <w:top w:val="none" w:sz="0" w:space="0" w:color="auto"/>
                <w:left w:val="none" w:sz="0" w:space="0" w:color="auto"/>
                <w:bottom w:val="none" w:sz="0" w:space="0" w:color="auto"/>
                <w:right w:val="none" w:sz="0" w:space="0" w:color="auto"/>
              </w:divBdr>
              <w:divsChild>
                <w:div w:id="14382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8457">
      <w:bodyDiv w:val="1"/>
      <w:marLeft w:val="0"/>
      <w:marRight w:val="0"/>
      <w:marTop w:val="0"/>
      <w:marBottom w:val="0"/>
      <w:divBdr>
        <w:top w:val="none" w:sz="0" w:space="0" w:color="auto"/>
        <w:left w:val="none" w:sz="0" w:space="0" w:color="auto"/>
        <w:bottom w:val="none" w:sz="0" w:space="0" w:color="auto"/>
        <w:right w:val="none" w:sz="0" w:space="0" w:color="auto"/>
      </w:divBdr>
      <w:divsChild>
        <w:div w:id="779766763">
          <w:marLeft w:val="0"/>
          <w:marRight w:val="0"/>
          <w:marTop w:val="0"/>
          <w:marBottom w:val="0"/>
          <w:divBdr>
            <w:top w:val="none" w:sz="0" w:space="0" w:color="auto"/>
            <w:left w:val="none" w:sz="0" w:space="0" w:color="auto"/>
            <w:bottom w:val="none" w:sz="0" w:space="0" w:color="auto"/>
            <w:right w:val="none" w:sz="0" w:space="0" w:color="auto"/>
          </w:divBdr>
          <w:divsChild>
            <w:div w:id="1243565002">
              <w:marLeft w:val="0"/>
              <w:marRight w:val="0"/>
              <w:marTop w:val="0"/>
              <w:marBottom w:val="0"/>
              <w:divBdr>
                <w:top w:val="none" w:sz="0" w:space="0" w:color="auto"/>
                <w:left w:val="none" w:sz="0" w:space="0" w:color="auto"/>
                <w:bottom w:val="none" w:sz="0" w:space="0" w:color="auto"/>
                <w:right w:val="none" w:sz="0" w:space="0" w:color="auto"/>
              </w:divBdr>
              <w:divsChild>
                <w:div w:id="390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9388">
      <w:bodyDiv w:val="1"/>
      <w:marLeft w:val="0"/>
      <w:marRight w:val="0"/>
      <w:marTop w:val="0"/>
      <w:marBottom w:val="0"/>
      <w:divBdr>
        <w:top w:val="none" w:sz="0" w:space="0" w:color="auto"/>
        <w:left w:val="none" w:sz="0" w:space="0" w:color="auto"/>
        <w:bottom w:val="none" w:sz="0" w:space="0" w:color="auto"/>
        <w:right w:val="none" w:sz="0" w:space="0" w:color="auto"/>
      </w:divBdr>
      <w:divsChild>
        <w:div w:id="387606139">
          <w:marLeft w:val="0"/>
          <w:marRight w:val="0"/>
          <w:marTop w:val="0"/>
          <w:marBottom w:val="0"/>
          <w:divBdr>
            <w:top w:val="none" w:sz="0" w:space="0" w:color="auto"/>
            <w:left w:val="none" w:sz="0" w:space="0" w:color="auto"/>
            <w:bottom w:val="none" w:sz="0" w:space="0" w:color="auto"/>
            <w:right w:val="none" w:sz="0" w:space="0" w:color="auto"/>
          </w:divBdr>
          <w:divsChild>
            <w:div w:id="1811096786">
              <w:marLeft w:val="0"/>
              <w:marRight w:val="0"/>
              <w:marTop w:val="0"/>
              <w:marBottom w:val="0"/>
              <w:divBdr>
                <w:top w:val="none" w:sz="0" w:space="0" w:color="auto"/>
                <w:left w:val="none" w:sz="0" w:space="0" w:color="auto"/>
                <w:bottom w:val="none" w:sz="0" w:space="0" w:color="auto"/>
                <w:right w:val="none" w:sz="0" w:space="0" w:color="auto"/>
              </w:divBdr>
              <w:divsChild>
                <w:div w:id="2122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3143">
      <w:bodyDiv w:val="1"/>
      <w:marLeft w:val="0"/>
      <w:marRight w:val="0"/>
      <w:marTop w:val="0"/>
      <w:marBottom w:val="0"/>
      <w:divBdr>
        <w:top w:val="none" w:sz="0" w:space="0" w:color="auto"/>
        <w:left w:val="none" w:sz="0" w:space="0" w:color="auto"/>
        <w:bottom w:val="none" w:sz="0" w:space="0" w:color="auto"/>
        <w:right w:val="none" w:sz="0" w:space="0" w:color="auto"/>
      </w:divBdr>
      <w:divsChild>
        <w:div w:id="1312905403">
          <w:marLeft w:val="0"/>
          <w:marRight w:val="0"/>
          <w:marTop w:val="0"/>
          <w:marBottom w:val="0"/>
          <w:divBdr>
            <w:top w:val="none" w:sz="0" w:space="0" w:color="auto"/>
            <w:left w:val="none" w:sz="0" w:space="0" w:color="auto"/>
            <w:bottom w:val="none" w:sz="0" w:space="0" w:color="auto"/>
            <w:right w:val="none" w:sz="0" w:space="0" w:color="auto"/>
          </w:divBdr>
          <w:divsChild>
            <w:div w:id="943533638">
              <w:marLeft w:val="0"/>
              <w:marRight w:val="0"/>
              <w:marTop w:val="0"/>
              <w:marBottom w:val="0"/>
              <w:divBdr>
                <w:top w:val="none" w:sz="0" w:space="0" w:color="auto"/>
                <w:left w:val="none" w:sz="0" w:space="0" w:color="auto"/>
                <w:bottom w:val="none" w:sz="0" w:space="0" w:color="auto"/>
                <w:right w:val="none" w:sz="0" w:space="0" w:color="auto"/>
              </w:divBdr>
              <w:divsChild>
                <w:div w:id="1237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4008">
      <w:bodyDiv w:val="1"/>
      <w:marLeft w:val="0"/>
      <w:marRight w:val="0"/>
      <w:marTop w:val="0"/>
      <w:marBottom w:val="0"/>
      <w:divBdr>
        <w:top w:val="none" w:sz="0" w:space="0" w:color="auto"/>
        <w:left w:val="none" w:sz="0" w:space="0" w:color="auto"/>
        <w:bottom w:val="none" w:sz="0" w:space="0" w:color="auto"/>
        <w:right w:val="none" w:sz="0" w:space="0" w:color="auto"/>
      </w:divBdr>
      <w:divsChild>
        <w:div w:id="1415779087">
          <w:marLeft w:val="0"/>
          <w:marRight w:val="0"/>
          <w:marTop w:val="0"/>
          <w:marBottom w:val="0"/>
          <w:divBdr>
            <w:top w:val="none" w:sz="0" w:space="0" w:color="auto"/>
            <w:left w:val="none" w:sz="0" w:space="0" w:color="auto"/>
            <w:bottom w:val="none" w:sz="0" w:space="0" w:color="auto"/>
            <w:right w:val="none" w:sz="0" w:space="0" w:color="auto"/>
          </w:divBdr>
          <w:divsChild>
            <w:div w:id="485166677">
              <w:marLeft w:val="0"/>
              <w:marRight w:val="0"/>
              <w:marTop w:val="0"/>
              <w:marBottom w:val="0"/>
              <w:divBdr>
                <w:top w:val="none" w:sz="0" w:space="0" w:color="auto"/>
                <w:left w:val="none" w:sz="0" w:space="0" w:color="auto"/>
                <w:bottom w:val="none" w:sz="0" w:space="0" w:color="auto"/>
                <w:right w:val="none" w:sz="0" w:space="0" w:color="auto"/>
              </w:divBdr>
              <w:divsChild>
                <w:div w:id="12498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59">
      <w:bodyDiv w:val="1"/>
      <w:marLeft w:val="0"/>
      <w:marRight w:val="0"/>
      <w:marTop w:val="0"/>
      <w:marBottom w:val="0"/>
      <w:divBdr>
        <w:top w:val="none" w:sz="0" w:space="0" w:color="auto"/>
        <w:left w:val="none" w:sz="0" w:space="0" w:color="auto"/>
        <w:bottom w:val="none" w:sz="0" w:space="0" w:color="auto"/>
        <w:right w:val="none" w:sz="0" w:space="0" w:color="auto"/>
      </w:divBdr>
      <w:divsChild>
        <w:div w:id="1986667837">
          <w:marLeft w:val="0"/>
          <w:marRight w:val="0"/>
          <w:marTop w:val="0"/>
          <w:marBottom w:val="0"/>
          <w:divBdr>
            <w:top w:val="none" w:sz="0" w:space="0" w:color="auto"/>
            <w:left w:val="none" w:sz="0" w:space="0" w:color="auto"/>
            <w:bottom w:val="none" w:sz="0" w:space="0" w:color="auto"/>
            <w:right w:val="none" w:sz="0" w:space="0" w:color="auto"/>
          </w:divBdr>
          <w:divsChild>
            <w:div w:id="2140688116">
              <w:marLeft w:val="0"/>
              <w:marRight w:val="0"/>
              <w:marTop w:val="0"/>
              <w:marBottom w:val="0"/>
              <w:divBdr>
                <w:top w:val="none" w:sz="0" w:space="0" w:color="auto"/>
                <w:left w:val="none" w:sz="0" w:space="0" w:color="auto"/>
                <w:bottom w:val="none" w:sz="0" w:space="0" w:color="auto"/>
                <w:right w:val="none" w:sz="0" w:space="0" w:color="auto"/>
              </w:divBdr>
              <w:divsChild>
                <w:div w:id="17537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73568">
      <w:bodyDiv w:val="1"/>
      <w:marLeft w:val="0"/>
      <w:marRight w:val="0"/>
      <w:marTop w:val="0"/>
      <w:marBottom w:val="0"/>
      <w:divBdr>
        <w:top w:val="none" w:sz="0" w:space="0" w:color="auto"/>
        <w:left w:val="none" w:sz="0" w:space="0" w:color="auto"/>
        <w:bottom w:val="none" w:sz="0" w:space="0" w:color="auto"/>
        <w:right w:val="none" w:sz="0" w:space="0" w:color="auto"/>
      </w:divBdr>
    </w:div>
    <w:div w:id="1051538278">
      <w:bodyDiv w:val="1"/>
      <w:marLeft w:val="0"/>
      <w:marRight w:val="0"/>
      <w:marTop w:val="0"/>
      <w:marBottom w:val="0"/>
      <w:divBdr>
        <w:top w:val="none" w:sz="0" w:space="0" w:color="auto"/>
        <w:left w:val="none" w:sz="0" w:space="0" w:color="auto"/>
        <w:bottom w:val="none" w:sz="0" w:space="0" w:color="auto"/>
        <w:right w:val="none" w:sz="0" w:space="0" w:color="auto"/>
      </w:divBdr>
      <w:divsChild>
        <w:div w:id="733819986">
          <w:marLeft w:val="0"/>
          <w:marRight w:val="0"/>
          <w:marTop w:val="0"/>
          <w:marBottom w:val="0"/>
          <w:divBdr>
            <w:top w:val="none" w:sz="0" w:space="0" w:color="auto"/>
            <w:left w:val="none" w:sz="0" w:space="0" w:color="auto"/>
            <w:bottom w:val="none" w:sz="0" w:space="0" w:color="auto"/>
            <w:right w:val="none" w:sz="0" w:space="0" w:color="auto"/>
          </w:divBdr>
          <w:divsChild>
            <w:div w:id="1221331199">
              <w:marLeft w:val="0"/>
              <w:marRight w:val="0"/>
              <w:marTop w:val="0"/>
              <w:marBottom w:val="0"/>
              <w:divBdr>
                <w:top w:val="none" w:sz="0" w:space="0" w:color="auto"/>
                <w:left w:val="none" w:sz="0" w:space="0" w:color="auto"/>
                <w:bottom w:val="none" w:sz="0" w:space="0" w:color="auto"/>
                <w:right w:val="none" w:sz="0" w:space="0" w:color="auto"/>
              </w:divBdr>
              <w:divsChild>
                <w:div w:id="3287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4410">
      <w:bodyDiv w:val="1"/>
      <w:marLeft w:val="0"/>
      <w:marRight w:val="0"/>
      <w:marTop w:val="0"/>
      <w:marBottom w:val="0"/>
      <w:divBdr>
        <w:top w:val="none" w:sz="0" w:space="0" w:color="auto"/>
        <w:left w:val="none" w:sz="0" w:space="0" w:color="auto"/>
        <w:bottom w:val="none" w:sz="0" w:space="0" w:color="auto"/>
        <w:right w:val="none" w:sz="0" w:space="0" w:color="auto"/>
      </w:divBdr>
      <w:divsChild>
        <w:div w:id="2040355654">
          <w:marLeft w:val="0"/>
          <w:marRight w:val="0"/>
          <w:marTop w:val="0"/>
          <w:marBottom w:val="0"/>
          <w:divBdr>
            <w:top w:val="none" w:sz="0" w:space="0" w:color="auto"/>
            <w:left w:val="none" w:sz="0" w:space="0" w:color="auto"/>
            <w:bottom w:val="none" w:sz="0" w:space="0" w:color="auto"/>
            <w:right w:val="none" w:sz="0" w:space="0" w:color="auto"/>
          </w:divBdr>
          <w:divsChild>
            <w:div w:id="104739733">
              <w:marLeft w:val="0"/>
              <w:marRight w:val="0"/>
              <w:marTop w:val="0"/>
              <w:marBottom w:val="0"/>
              <w:divBdr>
                <w:top w:val="none" w:sz="0" w:space="0" w:color="auto"/>
                <w:left w:val="none" w:sz="0" w:space="0" w:color="auto"/>
                <w:bottom w:val="none" w:sz="0" w:space="0" w:color="auto"/>
                <w:right w:val="none" w:sz="0" w:space="0" w:color="auto"/>
              </w:divBdr>
              <w:divsChild>
                <w:div w:id="549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955">
      <w:bodyDiv w:val="1"/>
      <w:marLeft w:val="0"/>
      <w:marRight w:val="0"/>
      <w:marTop w:val="0"/>
      <w:marBottom w:val="0"/>
      <w:divBdr>
        <w:top w:val="none" w:sz="0" w:space="0" w:color="auto"/>
        <w:left w:val="none" w:sz="0" w:space="0" w:color="auto"/>
        <w:bottom w:val="none" w:sz="0" w:space="0" w:color="auto"/>
        <w:right w:val="none" w:sz="0" w:space="0" w:color="auto"/>
      </w:divBdr>
    </w:div>
    <w:div w:id="1247035303">
      <w:bodyDiv w:val="1"/>
      <w:marLeft w:val="0"/>
      <w:marRight w:val="0"/>
      <w:marTop w:val="0"/>
      <w:marBottom w:val="0"/>
      <w:divBdr>
        <w:top w:val="none" w:sz="0" w:space="0" w:color="auto"/>
        <w:left w:val="none" w:sz="0" w:space="0" w:color="auto"/>
        <w:bottom w:val="none" w:sz="0" w:space="0" w:color="auto"/>
        <w:right w:val="none" w:sz="0" w:space="0" w:color="auto"/>
      </w:divBdr>
      <w:divsChild>
        <w:div w:id="487017052">
          <w:marLeft w:val="0"/>
          <w:marRight w:val="0"/>
          <w:marTop w:val="0"/>
          <w:marBottom w:val="0"/>
          <w:divBdr>
            <w:top w:val="none" w:sz="0" w:space="0" w:color="auto"/>
            <w:left w:val="none" w:sz="0" w:space="0" w:color="auto"/>
            <w:bottom w:val="none" w:sz="0" w:space="0" w:color="auto"/>
            <w:right w:val="none" w:sz="0" w:space="0" w:color="auto"/>
          </w:divBdr>
          <w:divsChild>
            <w:div w:id="877472385">
              <w:marLeft w:val="0"/>
              <w:marRight w:val="0"/>
              <w:marTop w:val="0"/>
              <w:marBottom w:val="0"/>
              <w:divBdr>
                <w:top w:val="none" w:sz="0" w:space="0" w:color="auto"/>
                <w:left w:val="none" w:sz="0" w:space="0" w:color="auto"/>
                <w:bottom w:val="none" w:sz="0" w:space="0" w:color="auto"/>
                <w:right w:val="none" w:sz="0" w:space="0" w:color="auto"/>
              </w:divBdr>
              <w:divsChild>
                <w:div w:id="18792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2740">
      <w:bodyDiv w:val="1"/>
      <w:marLeft w:val="0"/>
      <w:marRight w:val="0"/>
      <w:marTop w:val="0"/>
      <w:marBottom w:val="0"/>
      <w:divBdr>
        <w:top w:val="none" w:sz="0" w:space="0" w:color="auto"/>
        <w:left w:val="none" w:sz="0" w:space="0" w:color="auto"/>
        <w:bottom w:val="none" w:sz="0" w:space="0" w:color="auto"/>
        <w:right w:val="none" w:sz="0" w:space="0" w:color="auto"/>
      </w:divBdr>
      <w:divsChild>
        <w:div w:id="1881473406">
          <w:marLeft w:val="0"/>
          <w:marRight w:val="0"/>
          <w:marTop w:val="0"/>
          <w:marBottom w:val="0"/>
          <w:divBdr>
            <w:top w:val="none" w:sz="0" w:space="0" w:color="auto"/>
            <w:left w:val="none" w:sz="0" w:space="0" w:color="auto"/>
            <w:bottom w:val="none" w:sz="0" w:space="0" w:color="auto"/>
            <w:right w:val="none" w:sz="0" w:space="0" w:color="auto"/>
          </w:divBdr>
          <w:divsChild>
            <w:div w:id="1952589566">
              <w:marLeft w:val="0"/>
              <w:marRight w:val="0"/>
              <w:marTop w:val="0"/>
              <w:marBottom w:val="0"/>
              <w:divBdr>
                <w:top w:val="none" w:sz="0" w:space="0" w:color="auto"/>
                <w:left w:val="none" w:sz="0" w:space="0" w:color="auto"/>
                <w:bottom w:val="none" w:sz="0" w:space="0" w:color="auto"/>
                <w:right w:val="none" w:sz="0" w:space="0" w:color="auto"/>
              </w:divBdr>
              <w:divsChild>
                <w:div w:id="21383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59393">
      <w:bodyDiv w:val="1"/>
      <w:marLeft w:val="0"/>
      <w:marRight w:val="0"/>
      <w:marTop w:val="0"/>
      <w:marBottom w:val="0"/>
      <w:divBdr>
        <w:top w:val="none" w:sz="0" w:space="0" w:color="auto"/>
        <w:left w:val="none" w:sz="0" w:space="0" w:color="auto"/>
        <w:bottom w:val="none" w:sz="0" w:space="0" w:color="auto"/>
        <w:right w:val="none" w:sz="0" w:space="0" w:color="auto"/>
      </w:divBdr>
      <w:divsChild>
        <w:div w:id="655228983">
          <w:marLeft w:val="0"/>
          <w:marRight w:val="0"/>
          <w:marTop w:val="0"/>
          <w:marBottom w:val="0"/>
          <w:divBdr>
            <w:top w:val="none" w:sz="0" w:space="0" w:color="auto"/>
            <w:left w:val="none" w:sz="0" w:space="0" w:color="auto"/>
            <w:bottom w:val="none" w:sz="0" w:space="0" w:color="auto"/>
            <w:right w:val="none" w:sz="0" w:space="0" w:color="auto"/>
          </w:divBdr>
          <w:divsChild>
            <w:div w:id="328559898">
              <w:marLeft w:val="0"/>
              <w:marRight w:val="0"/>
              <w:marTop w:val="0"/>
              <w:marBottom w:val="0"/>
              <w:divBdr>
                <w:top w:val="none" w:sz="0" w:space="0" w:color="auto"/>
                <w:left w:val="none" w:sz="0" w:space="0" w:color="auto"/>
                <w:bottom w:val="none" w:sz="0" w:space="0" w:color="auto"/>
                <w:right w:val="none" w:sz="0" w:space="0" w:color="auto"/>
              </w:divBdr>
              <w:divsChild>
                <w:div w:id="7510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585">
          <w:marLeft w:val="0"/>
          <w:marRight w:val="0"/>
          <w:marTop w:val="0"/>
          <w:marBottom w:val="0"/>
          <w:divBdr>
            <w:top w:val="none" w:sz="0" w:space="0" w:color="auto"/>
            <w:left w:val="none" w:sz="0" w:space="0" w:color="auto"/>
            <w:bottom w:val="none" w:sz="0" w:space="0" w:color="auto"/>
            <w:right w:val="none" w:sz="0" w:space="0" w:color="auto"/>
          </w:divBdr>
          <w:divsChild>
            <w:div w:id="113444175">
              <w:marLeft w:val="0"/>
              <w:marRight w:val="0"/>
              <w:marTop w:val="0"/>
              <w:marBottom w:val="0"/>
              <w:divBdr>
                <w:top w:val="none" w:sz="0" w:space="0" w:color="auto"/>
                <w:left w:val="none" w:sz="0" w:space="0" w:color="auto"/>
                <w:bottom w:val="none" w:sz="0" w:space="0" w:color="auto"/>
                <w:right w:val="none" w:sz="0" w:space="0" w:color="auto"/>
              </w:divBdr>
              <w:divsChild>
                <w:div w:id="230891399">
                  <w:marLeft w:val="0"/>
                  <w:marRight w:val="0"/>
                  <w:marTop w:val="0"/>
                  <w:marBottom w:val="0"/>
                  <w:divBdr>
                    <w:top w:val="none" w:sz="0" w:space="0" w:color="auto"/>
                    <w:left w:val="none" w:sz="0" w:space="0" w:color="auto"/>
                    <w:bottom w:val="none" w:sz="0" w:space="0" w:color="auto"/>
                    <w:right w:val="none" w:sz="0" w:space="0" w:color="auto"/>
                  </w:divBdr>
                </w:div>
              </w:divsChild>
            </w:div>
            <w:div w:id="115415993">
              <w:marLeft w:val="0"/>
              <w:marRight w:val="0"/>
              <w:marTop w:val="0"/>
              <w:marBottom w:val="0"/>
              <w:divBdr>
                <w:top w:val="none" w:sz="0" w:space="0" w:color="auto"/>
                <w:left w:val="none" w:sz="0" w:space="0" w:color="auto"/>
                <w:bottom w:val="none" w:sz="0" w:space="0" w:color="auto"/>
                <w:right w:val="none" w:sz="0" w:space="0" w:color="auto"/>
              </w:divBdr>
              <w:divsChild>
                <w:div w:id="1504469252">
                  <w:marLeft w:val="0"/>
                  <w:marRight w:val="0"/>
                  <w:marTop w:val="0"/>
                  <w:marBottom w:val="0"/>
                  <w:divBdr>
                    <w:top w:val="none" w:sz="0" w:space="0" w:color="auto"/>
                    <w:left w:val="none" w:sz="0" w:space="0" w:color="auto"/>
                    <w:bottom w:val="none" w:sz="0" w:space="0" w:color="auto"/>
                    <w:right w:val="none" w:sz="0" w:space="0" w:color="auto"/>
                  </w:divBdr>
                </w:div>
              </w:divsChild>
            </w:div>
            <w:div w:id="147794984">
              <w:marLeft w:val="0"/>
              <w:marRight w:val="0"/>
              <w:marTop w:val="0"/>
              <w:marBottom w:val="0"/>
              <w:divBdr>
                <w:top w:val="none" w:sz="0" w:space="0" w:color="auto"/>
                <w:left w:val="none" w:sz="0" w:space="0" w:color="auto"/>
                <w:bottom w:val="none" w:sz="0" w:space="0" w:color="auto"/>
                <w:right w:val="none" w:sz="0" w:space="0" w:color="auto"/>
              </w:divBdr>
              <w:divsChild>
                <w:div w:id="1786777638">
                  <w:marLeft w:val="0"/>
                  <w:marRight w:val="0"/>
                  <w:marTop w:val="0"/>
                  <w:marBottom w:val="0"/>
                  <w:divBdr>
                    <w:top w:val="none" w:sz="0" w:space="0" w:color="auto"/>
                    <w:left w:val="none" w:sz="0" w:space="0" w:color="auto"/>
                    <w:bottom w:val="none" w:sz="0" w:space="0" w:color="auto"/>
                    <w:right w:val="none" w:sz="0" w:space="0" w:color="auto"/>
                  </w:divBdr>
                </w:div>
              </w:divsChild>
            </w:div>
            <w:div w:id="219748180">
              <w:marLeft w:val="0"/>
              <w:marRight w:val="0"/>
              <w:marTop w:val="0"/>
              <w:marBottom w:val="0"/>
              <w:divBdr>
                <w:top w:val="none" w:sz="0" w:space="0" w:color="auto"/>
                <w:left w:val="none" w:sz="0" w:space="0" w:color="auto"/>
                <w:bottom w:val="none" w:sz="0" w:space="0" w:color="auto"/>
                <w:right w:val="none" w:sz="0" w:space="0" w:color="auto"/>
              </w:divBdr>
              <w:divsChild>
                <w:div w:id="557666760">
                  <w:marLeft w:val="0"/>
                  <w:marRight w:val="0"/>
                  <w:marTop w:val="0"/>
                  <w:marBottom w:val="0"/>
                  <w:divBdr>
                    <w:top w:val="none" w:sz="0" w:space="0" w:color="auto"/>
                    <w:left w:val="none" w:sz="0" w:space="0" w:color="auto"/>
                    <w:bottom w:val="none" w:sz="0" w:space="0" w:color="auto"/>
                    <w:right w:val="none" w:sz="0" w:space="0" w:color="auto"/>
                  </w:divBdr>
                </w:div>
              </w:divsChild>
            </w:div>
            <w:div w:id="1133792662">
              <w:marLeft w:val="0"/>
              <w:marRight w:val="0"/>
              <w:marTop w:val="0"/>
              <w:marBottom w:val="0"/>
              <w:divBdr>
                <w:top w:val="none" w:sz="0" w:space="0" w:color="auto"/>
                <w:left w:val="none" w:sz="0" w:space="0" w:color="auto"/>
                <w:bottom w:val="none" w:sz="0" w:space="0" w:color="auto"/>
                <w:right w:val="none" w:sz="0" w:space="0" w:color="auto"/>
              </w:divBdr>
              <w:divsChild>
                <w:div w:id="1838300396">
                  <w:marLeft w:val="0"/>
                  <w:marRight w:val="0"/>
                  <w:marTop w:val="0"/>
                  <w:marBottom w:val="0"/>
                  <w:divBdr>
                    <w:top w:val="none" w:sz="0" w:space="0" w:color="auto"/>
                    <w:left w:val="none" w:sz="0" w:space="0" w:color="auto"/>
                    <w:bottom w:val="none" w:sz="0" w:space="0" w:color="auto"/>
                    <w:right w:val="none" w:sz="0" w:space="0" w:color="auto"/>
                  </w:divBdr>
                </w:div>
              </w:divsChild>
            </w:div>
            <w:div w:id="1244799383">
              <w:marLeft w:val="0"/>
              <w:marRight w:val="0"/>
              <w:marTop w:val="0"/>
              <w:marBottom w:val="0"/>
              <w:divBdr>
                <w:top w:val="none" w:sz="0" w:space="0" w:color="auto"/>
                <w:left w:val="none" w:sz="0" w:space="0" w:color="auto"/>
                <w:bottom w:val="none" w:sz="0" w:space="0" w:color="auto"/>
                <w:right w:val="none" w:sz="0" w:space="0" w:color="auto"/>
              </w:divBdr>
              <w:divsChild>
                <w:div w:id="16392857">
                  <w:marLeft w:val="0"/>
                  <w:marRight w:val="0"/>
                  <w:marTop w:val="0"/>
                  <w:marBottom w:val="0"/>
                  <w:divBdr>
                    <w:top w:val="none" w:sz="0" w:space="0" w:color="auto"/>
                    <w:left w:val="none" w:sz="0" w:space="0" w:color="auto"/>
                    <w:bottom w:val="none" w:sz="0" w:space="0" w:color="auto"/>
                    <w:right w:val="none" w:sz="0" w:space="0" w:color="auto"/>
                  </w:divBdr>
                </w:div>
              </w:divsChild>
            </w:div>
            <w:div w:id="1337927146">
              <w:marLeft w:val="0"/>
              <w:marRight w:val="0"/>
              <w:marTop w:val="0"/>
              <w:marBottom w:val="0"/>
              <w:divBdr>
                <w:top w:val="none" w:sz="0" w:space="0" w:color="auto"/>
                <w:left w:val="none" w:sz="0" w:space="0" w:color="auto"/>
                <w:bottom w:val="none" w:sz="0" w:space="0" w:color="auto"/>
                <w:right w:val="none" w:sz="0" w:space="0" w:color="auto"/>
              </w:divBdr>
              <w:divsChild>
                <w:div w:id="2146971079">
                  <w:marLeft w:val="0"/>
                  <w:marRight w:val="0"/>
                  <w:marTop w:val="0"/>
                  <w:marBottom w:val="0"/>
                  <w:divBdr>
                    <w:top w:val="none" w:sz="0" w:space="0" w:color="auto"/>
                    <w:left w:val="none" w:sz="0" w:space="0" w:color="auto"/>
                    <w:bottom w:val="none" w:sz="0" w:space="0" w:color="auto"/>
                    <w:right w:val="none" w:sz="0" w:space="0" w:color="auto"/>
                  </w:divBdr>
                </w:div>
              </w:divsChild>
            </w:div>
            <w:div w:id="1809088228">
              <w:marLeft w:val="0"/>
              <w:marRight w:val="0"/>
              <w:marTop w:val="0"/>
              <w:marBottom w:val="0"/>
              <w:divBdr>
                <w:top w:val="none" w:sz="0" w:space="0" w:color="auto"/>
                <w:left w:val="none" w:sz="0" w:space="0" w:color="auto"/>
                <w:bottom w:val="none" w:sz="0" w:space="0" w:color="auto"/>
                <w:right w:val="none" w:sz="0" w:space="0" w:color="auto"/>
              </w:divBdr>
              <w:divsChild>
                <w:div w:id="1759206819">
                  <w:marLeft w:val="0"/>
                  <w:marRight w:val="0"/>
                  <w:marTop w:val="0"/>
                  <w:marBottom w:val="0"/>
                  <w:divBdr>
                    <w:top w:val="none" w:sz="0" w:space="0" w:color="auto"/>
                    <w:left w:val="none" w:sz="0" w:space="0" w:color="auto"/>
                    <w:bottom w:val="none" w:sz="0" w:space="0" w:color="auto"/>
                    <w:right w:val="none" w:sz="0" w:space="0" w:color="auto"/>
                  </w:divBdr>
                </w:div>
              </w:divsChild>
            </w:div>
            <w:div w:id="1929003546">
              <w:marLeft w:val="0"/>
              <w:marRight w:val="0"/>
              <w:marTop w:val="0"/>
              <w:marBottom w:val="0"/>
              <w:divBdr>
                <w:top w:val="none" w:sz="0" w:space="0" w:color="auto"/>
                <w:left w:val="none" w:sz="0" w:space="0" w:color="auto"/>
                <w:bottom w:val="none" w:sz="0" w:space="0" w:color="auto"/>
                <w:right w:val="none" w:sz="0" w:space="0" w:color="auto"/>
              </w:divBdr>
              <w:divsChild>
                <w:div w:id="1707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2040">
      <w:bodyDiv w:val="1"/>
      <w:marLeft w:val="0"/>
      <w:marRight w:val="0"/>
      <w:marTop w:val="0"/>
      <w:marBottom w:val="0"/>
      <w:divBdr>
        <w:top w:val="none" w:sz="0" w:space="0" w:color="auto"/>
        <w:left w:val="none" w:sz="0" w:space="0" w:color="auto"/>
        <w:bottom w:val="none" w:sz="0" w:space="0" w:color="auto"/>
        <w:right w:val="none" w:sz="0" w:space="0" w:color="auto"/>
      </w:divBdr>
      <w:divsChild>
        <w:div w:id="1267349633">
          <w:marLeft w:val="0"/>
          <w:marRight w:val="0"/>
          <w:marTop w:val="0"/>
          <w:marBottom w:val="0"/>
          <w:divBdr>
            <w:top w:val="none" w:sz="0" w:space="0" w:color="auto"/>
            <w:left w:val="none" w:sz="0" w:space="0" w:color="auto"/>
            <w:bottom w:val="none" w:sz="0" w:space="0" w:color="auto"/>
            <w:right w:val="none" w:sz="0" w:space="0" w:color="auto"/>
          </w:divBdr>
          <w:divsChild>
            <w:div w:id="1138886625">
              <w:marLeft w:val="0"/>
              <w:marRight w:val="0"/>
              <w:marTop w:val="0"/>
              <w:marBottom w:val="0"/>
              <w:divBdr>
                <w:top w:val="none" w:sz="0" w:space="0" w:color="auto"/>
                <w:left w:val="none" w:sz="0" w:space="0" w:color="auto"/>
                <w:bottom w:val="none" w:sz="0" w:space="0" w:color="auto"/>
                <w:right w:val="none" w:sz="0" w:space="0" w:color="auto"/>
              </w:divBdr>
              <w:divsChild>
                <w:div w:id="14729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981">
      <w:bodyDiv w:val="1"/>
      <w:marLeft w:val="0"/>
      <w:marRight w:val="0"/>
      <w:marTop w:val="0"/>
      <w:marBottom w:val="0"/>
      <w:divBdr>
        <w:top w:val="none" w:sz="0" w:space="0" w:color="auto"/>
        <w:left w:val="none" w:sz="0" w:space="0" w:color="auto"/>
        <w:bottom w:val="none" w:sz="0" w:space="0" w:color="auto"/>
        <w:right w:val="none" w:sz="0" w:space="0" w:color="auto"/>
      </w:divBdr>
      <w:divsChild>
        <w:div w:id="469635543">
          <w:marLeft w:val="0"/>
          <w:marRight w:val="0"/>
          <w:marTop w:val="0"/>
          <w:marBottom w:val="0"/>
          <w:divBdr>
            <w:top w:val="none" w:sz="0" w:space="0" w:color="auto"/>
            <w:left w:val="none" w:sz="0" w:space="0" w:color="auto"/>
            <w:bottom w:val="none" w:sz="0" w:space="0" w:color="auto"/>
            <w:right w:val="none" w:sz="0" w:space="0" w:color="auto"/>
          </w:divBdr>
          <w:divsChild>
            <w:div w:id="1012683052">
              <w:marLeft w:val="0"/>
              <w:marRight w:val="0"/>
              <w:marTop w:val="0"/>
              <w:marBottom w:val="0"/>
              <w:divBdr>
                <w:top w:val="none" w:sz="0" w:space="0" w:color="auto"/>
                <w:left w:val="none" w:sz="0" w:space="0" w:color="auto"/>
                <w:bottom w:val="none" w:sz="0" w:space="0" w:color="auto"/>
                <w:right w:val="none" w:sz="0" w:space="0" w:color="auto"/>
              </w:divBdr>
              <w:divsChild>
                <w:div w:id="19538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0140">
      <w:bodyDiv w:val="1"/>
      <w:marLeft w:val="0"/>
      <w:marRight w:val="0"/>
      <w:marTop w:val="0"/>
      <w:marBottom w:val="0"/>
      <w:divBdr>
        <w:top w:val="none" w:sz="0" w:space="0" w:color="auto"/>
        <w:left w:val="none" w:sz="0" w:space="0" w:color="auto"/>
        <w:bottom w:val="none" w:sz="0" w:space="0" w:color="auto"/>
        <w:right w:val="none" w:sz="0" w:space="0" w:color="auto"/>
      </w:divBdr>
      <w:divsChild>
        <w:div w:id="49812771">
          <w:marLeft w:val="0"/>
          <w:marRight w:val="0"/>
          <w:marTop w:val="0"/>
          <w:marBottom w:val="0"/>
          <w:divBdr>
            <w:top w:val="none" w:sz="0" w:space="0" w:color="auto"/>
            <w:left w:val="none" w:sz="0" w:space="0" w:color="auto"/>
            <w:bottom w:val="none" w:sz="0" w:space="0" w:color="auto"/>
            <w:right w:val="none" w:sz="0" w:space="0" w:color="auto"/>
          </w:divBdr>
          <w:divsChild>
            <w:div w:id="677930285">
              <w:marLeft w:val="0"/>
              <w:marRight w:val="0"/>
              <w:marTop w:val="0"/>
              <w:marBottom w:val="0"/>
              <w:divBdr>
                <w:top w:val="none" w:sz="0" w:space="0" w:color="auto"/>
                <w:left w:val="none" w:sz="0" w:space="0" w:color="auto"/>
                <w:bottom w:val="none" w:sz="0" w:space="0" w:color="auto"/>
                <w:right w:val="none" w:sz="0" w:space="0" w:color="auto"/>
              </w:divBdr>
              <w:divsChild>
                <w:div w:id="982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172">
      <w:bodyDiv w:val="1"/>
      <w:marLeft w:val="0"/>
      <w:marRight w:val="0"/>
      <w:marTop w:val="0"/>
      <w:marBottom w:val="0"/>
      <w:divBdr>
        <w:top w:val="none" w:sz="0" w:space="0" w:color="auto"/>
        <w:left w:val="none" w:sz="0" w:space="0" w:color="auto"/>
        <w:bottom w:val="none" w:sz="0" w:space="0" w:color="auto"/>
        <w:right w:val="none" w:sz="0" w:space="0" w:color="auto"/>
      </w:divBdr>
      <w:divsChild>
        <w:div w:id="839466942">
          <w:marLeft w:val="0"/>
          <w:marRight w:val="0"/>
          <w:marTop w:val="0"/>
          <w:marBottom w:val="0"/>
          <w:divBdr>
            <w:top w:val="none" w:sz="0" w:space="0" w:color="auto"/>
            <w:left w:val="none" w:sz="0" w:space="0" w:color="auto"/>
            <w:bottom w:val="none" w:sz="0" w:space="0" w:color="auto"/>
            <w:right w:val="none" w:sz="0" w:space="0" w:color="auto"/>
          </w:divBdr>
          <w:divsChild>
            <w:div w:id="792332086">
              <w:marLeft w:val="0"/>
              <w:marRight w:val="0"/>
              <w:marTop w:val="0"/>
              <w:marBottom w:val="0"/>
              <w:divBdr>
                <w:top w:val="none" w:sz="0" w:space="0" w:color="auto"/>
                <w:left w:val="none" w:sz="0" w:space="0" w:color="auto"/>
                <w:bottom w:val="none" w:sz="0" w:space="0" w:color="auto"/>
                <w:right w:val="none" w:sz="0" w:space="0" w:color="auto"/>
              </w:divBdr>
              <w:divsChild>
                <w:div w:id="20162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x.doi.org/10.1111/j.1468-0432.2011.00577.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jom.sagepub.com/search?author1=Ting-Ju+Chiang&amp;sortspec=date&amp;submit=Submit" TargetMode="External"/><Relationship Id="rId11" Type="http://schemas.openxmlformats.org/officeDocument/2006/relationships/hyperlink" Target="http://jom.sagepub.com/search?author1=Jiing-Lih+Farh&amp;sortspec=date&amp;submit=Submit" TargetMode="External"/><Relationship Id="rId12" Type="http://schemas.openxmlformats.org/officeDocument/2006/relationships/hyperlink" Target="http://jom.sagepub.com/search?author1=Bor-Shiuan+Cheng&amp;sortspec=date&amp;submit=Submit" TargetMode="External"/><Relationship Id="rId13" Type="http://schemas.openxmlformats.org/officeDocument/2006/relationships/hyperlink" Target="https://www.researchgate.net/journal/1478-6990_Journal_of_International_Business_Studies" TargetMode="External"/><Relationship Id="rId14" Type="http://schemas.openxmlformats.org/officeDocument/2006/relationships/hyperlink" Target="http://press.uchicago.edu/ucp/books/publisher/pu3431995_3431996.html" TargetMode="External"/><Relationship Id="rId15" Type="http://schemas.openxmlformats.org/officeDocument/2006/relationships/hyperlink" Target="http://www.sciencedirect.com/science/article/pii/S1075425316303556" TargetMode="External"/><Relationship Id="rId16" Type="http://schemas.openxmlformats.org/officeDocument/2006/relationships/hyperlink" Target="http://www.theguardian.com/world/2011/feb/06/chinas-economic-invasion-of-africa" TargetMode="External"/><Relationship Id="rId17" Type="http://schemas.openxmlformats.org/officeDocument/2006/relationships/hyperlink" Target="javascript:__doLinkPostBack('','mdb~~bth%7C%7Cjdb~~bthjnh%7C%7Css~~JN%20%22International%20Business%20Review%22%7C%7Csl~~jh','');"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5136-9A1D-D844-9C44-6714C801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13642</Words>
  <Characters>77764</Characters>
  <Application>Microsoft Macintosh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91224</CharactersWithSpaces>
  <SharedDoc>false</SharedDoc>
  <HLinks>
    <vt:vector size="48" baseType="variant">
      <vt:variant>
        <vt:i4>7864339</vt:i4>
      </vt:variant>
      <vt:variant>
        <vt:i4>21</vt:i4>
      </vt:variant>
      <vt:variant>
        <vt:i4>0</vt:i4>
      </vt:variant>
      <vt:variant>
        <vt:i4>5</vt:i4>
      </vt:variant>
      <vt:variant>
        <vt:lpwstr>http://www.theguardian.com/world/2011/feb/06/chinas-economic-invasion-of-africa</vt:lpwstr>
      </vt:variant>
      <vt:variant>
        <vt:lpwstr/>
      </vt:variant>
      <vt:variant>
        <vt:i4>2424953</vt:i4>
      </vt:variant>
      <vt:variant>
        <vt:i4>18</vt:i4>
      </vt:variant>
      <vt:variant>
        <vt:i4>0</vt:i4>
      </vt:variant>
      <vt:variant>
        <vt:i4>5</vt:i4>
      </vt:variant>
      <vt:variant>
        <vt:lpwstr>http://www.sciencedirect.com/science/article/pii/S1075425316303556</vt:lpwstr>
      </vt:variant>
      <vt:variant>
        <vt:lpwstr/>
      </vt:variant>
      <vt:variant>
        <vt:i4>6946910</vt:i4>
      </vt:variant>
      <vt:variant>
        <vt:i4>15</vt:i4>
      </vt:variant>
      <vt:variant>
        <vt:i4>0</vt:i4>
      </vt:variant>
      <vt:variant>
        <vt:i4>5</vt:i4>
      </vt:variant>
      <vt:variant>
        <vt:lpwstr>http://press.uchicago.edu/ucp/books/publisher/pu3431995_3431996.html</vt:lpwstr>
      </vt:variant>
      <vt:variant>
        <vt:lpwstr/>
      </vt:variant>
      <vt:variant>
        <vt:i4>524349</vt:i4>
      </vt:variant>
      <vt:variant>
        <vt:i4>12</vt:i4>
      </vt:variant>
      <vt:variant>
        <vt:i4>0</vt:i4>
      </vt:variant>
      <vt:variant>
        <vt:i4>5</vt:i4>
      </vt:variant>
      <vt:variant>
        <vt:lpwstr>https://www.researchgate.net/journal/1478-6990_Journal_of_International_Business_Studies</vt:lpwstr>
      </vt:variant>
      <vt:variant>
        <vt:lpwstr/>
      </vt:variant>
      <vt:variant>
        <vt:i4>7274537</vt:i4>
      </vt:variant>
      <vt:variant>
        <vt:i4>9</vt:i4>
      </vt:variant>
      <vt:variant>
        <vt:i4>0</vt:i4>
      </vt:variant>
      <vt:variant>
        <vt:i4>5</vt:i4>
      </vt:variant>
      <vt:variant>
        <vt:lpwstr>http://jom.sagepub.com/search?author1=Bor-Shiuan+Cheng&amp;sortspec=date&amp;submit=Submit</vt:lpwstr>
      </vt:variant>
      <vt:variant>
        <vt:lpwstr/>
      </vt:variant>
      <vt:variant>
        <vt:i4>6160411</vt:i4>
      </vt:variant>
      <vt:variant>
        <vt:i4>6</vt:i4>
      </vt:variant>
      <vt:variant>
        <vt:i4>0</vt:i4>
      </vt:variant>
      <vt:variant>
        <vt:i4>5</vt:i4>
      </vt:variant>
      <vt:variant>
        <vt:lpwstr>http://jom.sagepub.com/search?author1=Jiing-Lih+Farh&amp;sortspec=date&amp;submit=Submit</vt:lpwstr>
      </vt:variant>
      <vt:variant>
        <vt:lpwstr/>
      </vt:variant>
      <vt:variant>
        <vt:i4>1966153</vt:i4>
      </vt:variant>
      <vt:variant>
        <vt:i4>3</vt:i4>
      </vt:variant>
      <vt:variant>
        <vt:i4>0</vt:i4>
      </vt:variant>
      <vt:variant>
        <vt:i4>5</vt:i4>
      </vt:variant>
      <vt:variant>
        <vt:lpwstr>http://jom.sagepub.com/search?author1=Ting-Ju+Chiang&amp;sortspec=date&amp;submit=Submit</vt:lpwstr>
      </vt:variant>
      <vt:variant>
        <vt:lpwstr/>
      </vt:variant>
      <vt:variant>
        <vt:i4>2490409</vt:i4>
      </vt:variant>
      <vt:variant>
        <vt:i4>0</vt:i4>
      </vt:variant>
      <vt:variant>
        <vt:i4>0</vt:i4>
      </vt:variant>
      <vt:variant>
        <vt:i4>5</vt:i4>
      </vt:variant>
      <vt:variant>
        <vt:lpwstr>http://dx.doi.org/10.1111/j.1468-0432.2011.00577.x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dc:creator>
  <cp:keywords/>
  <dc:description/>
  <cp:lastModifiedBy>Huaichuan Rui</cp:lastModifiedBy>
  <cp:revision>15</cp:revision>
  <cp:lastPrinted>2015-09-01T21:23:00Z</cp:lastPrinted>
  <dcterms:created xsi:type="dcterms:W3CDTF">2016-12-31T10:03:00Z</dcterms:created>
  <dcterms:modified xsi:type="dcterms:W3CDTF">2016-12-31T11:32:00Z</dcterms:modified>
</cp:coreProperties>
</file>