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492" w:rsidRPr="00144B98" w:rsidRDefault="002D7747" w:rsidP="00144B98">
      <w:pPr>
        <w:autoSpaceDE w:val="0"/>
        <w:autoSpaceDN w:val="0"/>
        <w:adjustRightInd w:val="0"/>
        <w:spacing w:after="120" w:line="240" w:lineRule="auto"/>
        <w:ind w:firstLine="0"/>
        <w:jc w:val="center"/>
        <w:rPr>
          <w:rFonts w:cs="Frutiger-Roman"/>
          <w:color w:val="000000"/>
          <w:sz w:val="28"/>
          <w:szCs w:val="28"/>
        </w:rPr>
      </w:pPr>
      <w:r w:rsidRPr="00144B98">
        <w:rPr>
          <w:rFonts w:cs="Frutiger-Roman"/>
          <w:color w:val="000000"/>
          <w:sz w:val="28"/>
          <w:szCs w:val="28"/>
        </w:rPr>
        <w:t>Masturbation, Prostitution, Sodomy:</w:t>
      </w:r>
    </w:p>
    <w:p w:rsidR="004C2044" w:rsidRPr="00144B98" w:rsidRDefault="00DC793B" w:rsidP="00144B98">
      <w:pPr>
        <w:autoSpaceDE w:val="0"/>
        <w:autoSpaceDN w:val="0"/>
        <w:adjustRightInd w:val="0"/>
        <w:spacing w:after="120" w:line="240" w:lineRule="auto"/>
        <w:ind w:firstLine="0"/>
        <w:jc w:val="center"/>
        <w:rPr>
          <w:rFonts w:cs="Frutiger-Roman"/>
          <w:color w:val="000000"/>
          <w:sz w:val="28"/>
          <w:szCs w:val="28"/>
        </w:rPr>
      </w:pPr>
      <w:r w:rsidRPr="00144B98">
        <w:rPr>
          <w:rFonts w:cs="Frutiger-Roman"/>
          <w:color w:val="000000"/>
          <w:sz w:val="28"/>
          <w:szCs w:val="28"/>
        </w:rPr>
        <w:t xml:space="preserve">The Imagination </w:t>
      </w:r>
      <w:r w:rsidR="00F83492" w:rsidRPr="00144B98">
        <w:rPr>
          <w:rFonts w:cs="Frutiger-Roman"/>
          <w:color w:val="000000"/>
          <w:sz w:val="28"/>
          <w:szCs w:val="28"/>
        </w:rPr>
        <w:t>and Non-Reproductive Sexuality</w:t>
      </w:r>
      <w:r w:rsidR="002D7747" w:rsidRPr="00144B98">
        <w:rPr>
          <w:rFonts w:cs="Frutiger-Roman"/>
          <w:color w:val="000000"/>
          <w:sz w:val="28"/>
          <w:szCs w:val="28"/>
        </w:rPr>
        <w:t xml:space="preserve"> in Goethe</w:t>
      </w:r>
    </w:p>
    <w:p w:rsidR="00F83492" w:rsidRDefault="00F83492" w:rsidP="00144B98">
      <w:pPr>
        <w:autoSpaceDE w:val="0"/>
        <w:autoSpaceDN w:val="0"/>
        <w:adjustRightInd w:val="0"/>
        <w:spacing w:after="120" w:line="240" w:lineRule="auto"/>
        <w:ind w:firstLine="0"/>
        <w:jc w:val="center"/>
        <w:rPr>
          <w:smallCaps/>
          <w:sz w:val="24"/>
          <w:szCs w:val="24"/>
        </w:rPr>
      </w:pPr>
      <w:r w:rsidRPr="00144B98">
        <w:rPr>
          <w:smallCaps/>
          <w:sz w:val="24"/>
          <w:szCs w:val="24"/>
        </w:rPr>
        <w:t>W. Daniel Wilson</w:t>
      </w:r>
    </w:p>
    <w:p w:rsidR="00665AEE" w:rsidRPr="00144B98" w:rsidRDefault="00665AEE" w:rsidP="00144B98">
      <w:pPr>
        <w:autoSpaceDE w:val="0"/>
        <w:autoSpaceDN w:val="0"/>
        <w:adjustRightInd w:val="0"/>
        <w:spacing w:after="120" w:line="240" w:lineRule="auto"/>
        <w:ind w:firstLine="0"/>
        <w:jc w:val="center"/>
        <w:rPr>
          <w:smallCaps/>
          <w:sz w:val="16"/>
          <w:szCs w:val="16"/>
        </w:rPr>
      </w:pPr>
      <w:r w:rsidRPr="00144B98">
        <w:rPr>
          <w:rFonts w:ascii="Times New Roman" w:eastAsia="Calibri" w:hAnsi="Times New Roman"/>
          <w:b/>
          <w:smallCaps/>
          <w:sz w:val="16"/>
          <w:szCs w:val="16"/>
        </w:rPr>
        <w:t>Royal Holloway, University of London</w:t>
      </w:r>
    </w:p>
    <w:p w:rsidR="00665AEE" w:rsidRPr="00144B98" w:rsidRDefault="00665AEE" w:rsidP="009E140C">
      <w:pPr>
        <w:autoSpaceDE w:val="0"/>
        <w:autoSpaceDN w:val="0"/>
        <w:adjustRightInd w:val="0"/>
        <w:spacing w:after="120" w:line="360" w:lineRule="auto"/>
        <w:ind w:firstLine="0"/>
        <w:jc w:val="center"/>
        <w:rPr>
          <w:smallCaps/>
          <w:sz w:val="24"/>
          <w:szCs w:val="24"/>
        </w:rPr>
      </w:pPr>
    </w:p>
    <w:p w:rsidR="00F83492" w:rsidRDefault="00F91D9A" w:rsidP="007A6AFE">
      <w:pPr>
        <w:autoSpaceDE w:val="0"/>
        <w:autoSpaceDN w:val="0"/>
        <w:adjustRightInd w:val="0"/>
        <w:spacing w:after="120" w:line="360" w:lineRule="auto"/>
        <w:ind w:firstLine="0"/>
        <w:rPr>
          <w:sz w:val="24"/>
          <w:szCs w:val="24"/>
        </w:rPr>
      </w:pPr>
      <w:r>
        <w:rPr>
          <w:sz w:val="24"/>
          <w:szCs w:val="24"/>
        </w:rPr>
        <w:t>Two</w:t>
      </w:r>
      <w:r w:rsidR="00F83492">
        <w:rPr>
          <w:sz w:val="24"/>
          <w:szCs w:val="24"/>
        </w:rPr>
        <w:t xml:space="preserve"> </w:t>
      </w:r>
      <w:r>
        <w:rPr>
          <w:sz w:val="24"/>
          <w:szCs w:val="24"/>
        </w:rPr>
        <w:t xml:space="preserve">Goethe </w:t>
      </w:r>
      <w:r w:rsidR="00F83492">
        <w:rPr>
          <w:sz w:val="24"/>
          <w:szCs w:val="24"/>
        </w:rPr>
        <w:t>passages use the term “the third</w:t>
      </w:r>
      <w:r w:rsidR="00F226FB">
        <w:rPr>
          <w:sz w:val="24"/>
          <w:szCs w:val="24"/>
        </w:rPr>
        <w:t>”</w:t>
      </w:r>
      <w:r w:rsidR="00F83492">
        <w:rPr>
          <w:sz w:val="24"/>
          <w:szCs w:val="24"/>
        </w:rPr>
        <w:t xml:space="preserve"> in entirely </w:t>
      </w:r>
      <w:r w:rsidR="003A17D5">
        <w:rPr>
          <w:sz w:val="24"/>
          <w:szCs w:val="24"/>
        </w:rPr>
        <w:t>opaque</w:t>
      </w:r>
      <w:r w:rsidR="00F83492">
        <w:rPr>
          <w:sz w:val="24"/>
          <w:szCs w:val="24"/>
        </w:rPr>
        <w:t xml:space="preserve"> ways. </w:t>
      </w:r>
      <w:r w:rsidR="0051781A">
        <w:rPr>
          <w:sz w:val="24"/>
          <w:szCs w:val="24"/>
        </w:rPr>
        <w:t>The complete lack of commentary on these passages in Goethe editions indicates that others have been equally puzzled by them, and both highlights and masks their importance. For t</w:t>
      </w:r>
      <w:r w:rsidR="00F83492">
        <w:rPr>
          <w:sz w:val="24"/>
          <w:szCs w:val="24"/>
        </w:rPr>
        <w:t xml:space="preserve">he most interesting passages in a work of literature are often the most apparently incomprehensible, those where we stumble, then perhaps hurry on to more agreeable passages that suit our need to reduce everything to simplicity. </w:t>
      </w:r>
      <w:r w:rsidR="004558E8">
        <w:rPr>
          <w:sz w:val="24"/>
          <w:szCs w:val="24"/>
        </w:rPr>
        <w:t xml:space="preserve">The passages occur in Goethe’s most important pronouncement on same-sex love, the </w:t>
      </w:r>
      <w:r w:rsidR="00F226FB">
        <w:rPr>
          <w:sz w:val="24"/>
          <w:szCs w:val="24"/>
        </w:rPr>
        <w:t>“</w:t>
      </w:r>
      <w:r w:rsidR="004558E8" w:rsidRPr="00144B98">
        <w:rPr>
          <w:sz w:val="24"/>
          <w:szCs w:val="24"/>
        </w:rPr>
        <w:t>Skizzen zu einer Schilderung Winkelmanns</w:t>
      </w:r>
      <w:r w:rsidR="004558E8">
        <w:rPr>
          <w:i/>
          <w:sz w:val="24"/>
          <w:szCs w:val="24"/>
        </w:rPr>
        <w:t>,</w:t>
      </w:r>
      <w:r w:rsidR="00F226FB">
        <w:rPr>
          <w:sz w:val="24"/>
          <w:szCs w:val="24"/>
        </w:rPr>
        <w:t>”</w:t>
      </w:r>
      <w:r w:rsidR="004558E8">
        <w:rPr>
          <w:i/>
          <w:sz w:val="24"/>
          <w:szCs w:val="24"/>
        </w:rPr>
        <w:t xml:space="preserve"> </w:t>
      </w:r>
      <w:r w:rsidR="004558E8">
        <w:rPr>
          <w:sz w:val="24"/>
          <w:szCs w:val="24"/>
        </w:rPr>
        <w:t xml:space="preserve">Goethe’s own contribution to a hybrid book </w:t>
      </w:r>
      <w:r w:rsidR="00FD2209">
        <w:rPr>
          <w:sz w:val="24"/>
          <w:szCs w:val="24"/>
        </w:rPr>
        <w:t>he edited</w:t>
      </w:r>
      <w:r w:rsidR="00AD0CCF">
        <w:rPr>
          <w:sz w:val="24"/>
          <w:szCs w:val="24"/>
        </w:rPr>
        <w:t>,</w:t>
      </w:r>
      <w:r w:rsidR="00FD2209">
        <w:rPr>
          <w:sz w:val="24"/>
          <w:szCs w:val="24"/>
        </w:rPr>
        <w:t xml:space="preserve"> </w:t>
      </w:r>
      <w:r w:rsidR="00AD0CCF">
        <w:rPr>
          <w:sz w:val="24"/>
          <w:szCs w:val="24"/>
        </w:rPr>
        <w:t>entitled</w:t>
      </w:r>
      <w:r w:rsidR="004558E8">
        <w:rPr>
          <w:sz w:val="24"/>
          <w:szCs w:val="24"/>
        </w:rPr>
        <w:t xml:space="preserve"> </w:t>
      </w:r>
      <w:r w:rsidR="004558E8">
        <w:rPr>
          <w:i/>
          <w:sz w:val="24"/>
          <w:szCs w:val="24"/>
        </w:rPr>
        <w:t>W</w:t>
      </w:r>
      <w:r w:rsidR="00FD2209">
        <w:rPr>
          <w:i/>
          <w:sz w:val="24"/>
          <w:szCs w:val="24"/>
        </w:rPr>
        <w:t xml:space="preserve">inkelmann und sein Jahrhundert </w:t>
      </w:r>
      <w:r w:rsidR="00FD2209">
        <w:rPr>
          <w:sz w:val="24"/>
          <w:szCs w:val="24"/>
        </w:rPr>
        <w:t>(</w:t>
      </w:r>
      <w:r w:rsidR="004558E8">
        <w:rPr>
          <w:sz w:val="24"/>
          <w:szCs w:val="24"/>
        </w:rPr>
        <w:t>1805</w:t>
      </w:r>
      <w:r w:rsidR="00FD2209">
        <w:rPr>
          <w:sz w:val="24"/>
          <w:szCs w:val="24"/>
        </w:rPr>
        <w:t>)</w:t>
      </w:r>
      <w:r w:rsidR="004558E8">
        <w:rPr>
          <w:sz w:val="24"/>
          <w:szCs w:val="24"/>
        </w:rPr>
        <w:t xml:space="preserve">. Goethe’s </w:t>
      </w:r>
      <w:r w:rsidR="004558E8">
        <w:rPr>
          <w:i/>
          <w:sz w:val="24"/>
          <w:szCs w:val="24"/>
        </w:rPr>
        <w:t xml:space="preserve">Skizzen </w:t>
      </w:r>
      <w:r w:rsidR="004558E8">
        <w:rPr>
          <w:sz w:val="24"/>
          <w:szCs w:val="24"/>
        </w:rPr>
        <w:t xml:space="preserve">are one of the densest, most delightful, and most readable prose pieces he ever wrote. For the first time, Winckelmann’s </w:t>
      </w:r>
      <w:r w:rsidR="00512693">
        <w:rPr>
          <w:sz w:val="24"/>
          <w:szCs w:val="24"/>
        </w:rPr>
        <w:t>“</w:t>
      </w:r>
      <w:r w:rsidR="004558E8">
        <w:rPr>
          <w:sz w:val="24"/>
          <w:szCs w:val="24"/>
        </w:rPr>
        <w:t>homosexuality</w:t>
      </w:r>
      <w:r w:rsidR="00512693">
        <w:rPr>
          <w:sz w:val="24"/>
          <w:szCs w:val="24"/>
        </w:rPr>
        <w:t>”</w:t>
      </w:r>
      <w:r w:rsidR="004558E8">
        <w:rPr>
          <w:sz w:val="24"/>
          <w:szCs w:val="24"/>
        </w:rPr>
        <w:t xml:space="preserve"> – an open secret among intellectuals of the time – was confronted directly in public. And what a confrontation it is! </w:t>
      </w:r>
      <w:r w:rsidR="004947C1">
        <w:rPr>
          <w:sz w:val="24"/>
          <w:szCs w:val="24"/>
        </w:rPr>
        <w:t xml:space="preserve">Far from </w:t>
      </w:r>
      <w:r w:rsidR="002342AE" w:rsidRPr="002342AE">
        <w:rPr>
          <w:sz w:val="24"/>
          <w:szCs w:val="24"/>
        </w:rPr>
        <w:t>condemning</w:t>
      </w:r>
      <w:r w:rsidR="002342AE">
        <w:rPr>
          <w:sz w:val="24"/>
          <w:szCs w:val="24"/>
        </w:rPr>
        <w:t xml:space="preserve"> same-sex love like most of his contemporaries, indeed far from </w:t>
      </w:r>
      <w:r w:rsidR="004947C1" w:rsidRPr="002342AE">
        <w:rPr>
          <w:sz w:val="24"/>
          <w:szCs w:val="24"/>
        </w:rPr>
        <w:t>merely</w:t>
      </w:r>
      <w:r w:rsidR="004947C1">
        <w:rPr>
          <w:sz w:val="24"/>
          <w:szCs w:val="24"/>
        </w:rPr>
        <w:t xml:space="preserve"> </w:t>
      </w:r>
      <w:r w:rsidR="004947C1" w:rsidRPr="00A76B7D">
        <w:rPr>
          <w:sz w:val="24"/>
          <w:szCs w:val="24"/>
        </w:rPr>
        <w:t>tolerat</w:t>
      </w:r>
      <w:r w:rsidR="002342AE" w:rsidRPr="00A76B7D">
        <w:rPr>
          <w:sz w:val="24"/>
          <w:szCs w:val="24"/>
        </w:rPr>
        <w:t>ing</w:t>
      </w:r>
      <w:r w:rsidR="002342AE">
        <w:rPr>
          <w:i/>
          <w:sz w:val="24"/>
          <w:szCs w:val="24"/>
        </w:rPr>
        <w:t xml:space="preserve"> </w:t>
      </w:r>
      <w:r w:rsidR="002342AE">
        <w:rPr>
          <w:sz w:val="24"/>
          <w:szCs w:val="24"/>
        </w:rPr>
        <w:t>it</w:t>
      </w:r>
      <w:r w:rsidR="004947C1">
        <w:rPr>
          <w:sz w:val="24"/>
          <w:szCs w:val="24"/>
        </w:rPr>
        <w:t>, Goethe</w:t>
      </w:r>
      <w:r w:rsidR="00967E9D">
        <w:rPr>
          <w:sz w:val="24"/>
          <w:szCs w:val="24"/>
        </w:rPr>
        <w:t xml:space="preserve"> positively</w:t>
      </w:r>
      <w:r w:rsidR="004947C1">
        <w:rPr>
          <w:sz w:val="24"/>
          <w:szCs w:val="24"/>
        </w:rPr>
        <w:t xml:space="preserve"> </w:t>
      </w:r>
      <w:r w:rsidR="004947C1" w:rsidRPr="00A76B7D">
        <w:rPr>
          <w:sz w:val="24"/>
          <w:szCs w:val="24"/>
        </w:rPr>
        <w:t>celebrates</w:t>
      </w:r>
      <w:r w:rsidR="004947C1">
        <w:rPr>
          <w:i/>
          <w:sz w:val="24"/>
          <w:szCs w:val="24"/>
        </w:rPr>
        <w:t xml:space="preserve"> </w:t>
      </w:r>
      <w:r w:rsidR="004947C1">
        <w:rPr>
          <w:sz w:val="24"/>
          <w:szCs w:val="24"/>
        </w:rPr>
        <w:t xml:space="preserve">it. </w:t>
      </w:r>
      <w:r w:rsidR="004558E8">
        <w:rPr>
          <w:sz w:val="24"/>
          <w:szCs w:val="24"/>
        </w:rPr>
        <w:t>Goethe</w:t>
      </w:r>
      <w:bookmarkStart w:id="0" w:name="_GoBack"/>
      <w:bookmarkEnd w:id="0"/>
      <w:r w:rsidR="004558E8">
        <w:rPr>
          <w:sz w:val="24"/>
          <w:szCs w:val="24"/>
        </w:rPr>
        <w:t xml:space="preserve"> explains that the ancients possessed a totality of character – very much in Schiller’s sense</w:t>
      </w:r>
      <w:r w:rsidR="001E77F5">
        <w:rPr>
          <w:sz w:val="24"/>
          <w:szCs w:val="24"/>
        </w:rPr>
        <w:t xml:space="preserve"> in his </w:t>
      </w:r>
      <w:r w:rsidR="001E77F5">
        <w:rPr>
          <w:i/>
          <w:sz w:val="24"/>
          <w:szCs w:val="24"/>
        </w:rPr>
        <w:t>Ästhetische Briefe</w:t>
      </w:r>
      <w:r w:rsidR="00664AEB">
        <w:rPr>
          <w:rStyle w:val="EndnoteReference"/>
          <w:sz w:val="24"/>
          <w:szCs w:val="24"/>
        </w:rPr>
        <w:endnoteReference w:id="1"/>
      </w:r>
      <w:r w:rsidR="004558E8">
        <w:rPr>
          <w:sz w:val="24"/>
          <w:szCs w:val="24"/>
        </w:rPr>
        <w:t xml:space="preserve"> – that we moderns lack</w:t>
      </w:r>
      <w:r w:rsidR="00712B80">
        <w:rPr>
          <w:sz w:val="24"/>
          <w:szCs w:val="24"/>
        </w:rPr>
        <w:t xml:space="preserve">, with our </w:t>
      </w:r>
      <w:r w:rsidR="00FD2209">
        <w:rPr>
          <w:sz w:val="24"/>
          <w:szCs w:val="24"/>
        </w:rPr>
        <w:t xml:space="preserve">enslavement to </w:t>
      </w:r>
      <w:r w:rsidR="00712B80">
        <w:rPr>
          <w:sz w:val="24"/>
          <w:szCs w:val="24"/>
        </w:rPr>
        <w:t>specialization and fragmentation</w:t>
      </w:r>
      <w:r w:rsidR="004558E8">
        <w:rPr>
          <w:sz w:val="24"/>
          <w:szCs w:val="24"/>
        </w:rPr>
        <w:t xml:space="preserve">. </w:t>
      </w:r>
      <w:r w:rsidR="004558E8" w:rsidRPr="00766EF1">
        <w:rPr>
          <w:sz w:val="24"/>
          <w:szCs w:val="24"/>
          <w:lang w:val="de-DE"/>
        </w:rPr>
        <w:t xml:space="preserve">And this totality </w:t>
      </w:r>
      <w:r w:rsidR="004558E8" w:rsidRPr="00766EF1">
        <w:rPr>
          <w:i/>
          <w:sz w:val="24"/>
          <w:szCs w:val="24"/>
          <w:lang w:val="de-DE"/>
        </w:rPr>
        <w:t xml:space="preserve">required </w:t>
      </w:r>
      <w:r w:rsidR="00712B80" w:rsidRPr="00766EF1">
        <w:rPr>
          <w:sz w:val="24"/>
          <w:szCs w:val="24"/>
          <w:lang w:val="de-DE"/>
        </w:rPr>
        <w:t>the ancients</w:t>
      </w:r>
      <w:r w:rsidR="004558E8" w:rsidRPr="00766EF1">
        <w:rPr>
          <w:sz w:val="24"/>
          <w:szCs w:val="24"/>
          <w:lang w:val="de-DE"/>
        </w:rPr>
        <w:t xml:space="preserve"> to experience “die Verbindungen menschlicher Wesen in</w:t>
      </w:r>
      <w:r w:rsidR="00FD2209" w:rsidRPr="00766EF1">
        <w:rPr>
          <w:sz w:val="24"/>
          <w:szCs w:val="24"/>
          <w:lang w:val="de-DE"/>
        </w:rPr>
        <w:t xml:space="preserve"> ihrem ganzen Umfange</w:t>
      </w:r>
      <w:r w:rsidR="00F226FB">
        <w:rPr>
          <w:sz w:val="24"/>
          <w:szCs w:val="24"/>
          <w:lang w:val="de-DE"/>
        </w:rPr>
        <w:t>,”</w:t>
      </w:r>
      <w:r w:rsidR="00FD2209" w:rsidRPr="00766EF1">
        <w:rPr>
          <w:sz w:val="24"/>
          <w:szCs w:val="24"/>
          <w:lang w:val="de-DE"/>
        </w:rPr>
        <w:t xml:space="preserve"> which</w:t>
      </w:r>
      <w:r w:rsidR="004558E8" w:rsidRPr="00766EF1">
        <w:rPr>
          <w:sz w:val="24"/>
          <w:szCs w:val="24"/>
          <w:lang w:val="de-DE"/>
        </w:rPr>
        <w:t xml:space="preserve"> means that they had to cultivate that “Entzücken … das aus der Verbindung ähnlicher Naturen hervor</w:t>
      </w:r>
      <w:r w:rsidR="00766EF1" w:rsidRPr="00766EF1">
        <w:rPr>
          <w:sz w:val="24"/>
          <w:szCs w:val="24"/>
          <w:lang w:val="de-DE"/>
        </w:rPr>
        <w:t>springt</w:t>
      </w:r>
      <w:r w:rsidR="004558E8" w:rsidRPr="00766EF1">
        <w:rPr>
          <w:sz w:val="24"/>
          <w:szCs w:val="24"/>
          <w:lang w:val="de-DE"/>
        </w:rPr>
        <w:t>”</w:t>
      </w:r>
      <w:r w:rsidR="00766EF1" w:rsidRPr="00766EF1">
        <w:rPr>
          <w:sz w:val="24"/>
          <w:szCs w:val="24"/>
          <w:lang w:val="de-DE"/>
        </w:rPr>
        <w:t xml:space="preserve"> (MA 6.</w:t>
      </w:r>
      <w:r w:rsidR="00766EF1">
        <w:rPr>
          <w:sz w:val="24"/>
          <w:szCs w:val="24"/>
          <w:lang w:val="de-DE"/>
        </w:rPr>
        <w:t>2: 353).</w:t>
      </w:r>
      <w:r w:rsidR="004558E8" w:rsidRPr="00766EF1">
        <w:rPr>
          <w:sz w:val="24"/>
          <w:szCs w:val="24"/>
          <w:lang w:val="de-DE"/>
        </w:rPr>
        <w:t xml:space="preserve"> </w:t>
      </w:r>
      <w:r w:rsidR="004558E8">
        <w:rPr>
          <w:sz w:val="24"/>
          <w:szCs w:val="24"/>
        </w:rPr>
        <w:t xml:space="preserve">And in case we’re unclear what he means, he specifies “die Freundschaft unter Personen männlichen Geschlechts” </w:t>
      </w:r>
      <w:r w:rsidR="008167C0">
        <w:rPr>
          <w:sz w:val="24"/>
          <w:szCs w:val="24"/>
        </w:rPr>
        <w:t>– though with a nod at lesbians</w:t>
      </w:r>
      <w:r w:rsidR="00967E9D">
        <w:rPr>
          <w:sz w:val="24"/>
          <w:szCs w:val="24"/>
        </w:rPr>
        <w:t>, too</w:t>
      </w:r>
      <w:r w:rsidR="004558E8">
        <w:rPr>
          <w:sz w:val="24"/>
          <w:szCs w:val="24"/>
        </w:rPr>
        <w:t xml:space="preserve">. In the section I have been quoting from, called </w:t>
      </w:r>
      <w:r w:rsidR="00F1532C">
        <w:rPr>
          <w:sz w:val="24"/>
          <w:szCs w:val="24"/>
        </w:rPr>
        <w:t>“</w:t>
      </w:r>
      <w:r w:rsidR="004558E8" w:rsidRPr="00144B98">
        <w:rPr>
          <w:sz w:val="24"/>
          <w:szCs w:val="24"/>
        </w:rPr>
        <w:t>Freundschaft</w:t>
      </w:r>
      <w:r w:rsidR="004558E8">
        <w:rPr>
          <w:i/>
          <w:sz w:val="24"/>
          <w:szCs w:val="24"/>
        </w:rPr>
        <w:t>,</w:t>
      </w:r>
      <w:r w:rsidR="00F1532C">
        <w:rPr>
          <w:sz w:val="24"/>
          <w:szCs w:val="24"/>
        </w:rPr>
        <w:t>”</w:t>
      </w:r>
      <w:r w:rsidR="004558E8">
        <w:rPr>
          <w:i/>
          <w:sz w:val="24"/>
          <w:szCs w:val="24"/>
        </w:rPr>
        <w:t xml:space="preserve"> </w:t>
      </w:r>
      <w:r w:rsidR="004558E8">
        <w:rPr>
          <w:sz w:val="24"/>
          <w:szCs w:val="24"/>
        </w:rPr>
        <w:t xml:space="preserve">Goethe </w:t>
      </w:r>
      <w:r w:rsidR="00967E9D">
        <w:rPr>
          <w:sz w:val="24"/>
          <w:szCs w:val="24"/>
        </w:rPr>
        <w:t xml:space="preserve">then </w:t>
      </w:r>
      <w:r w:rsidR="004558E8">
        <w:rPr>
          <w:sz w:val="24"/>
          <w:szCs w:val="24"/>
        </w:rPr>
        <w:t>makes an astonishing assertion:</w:t>
      </w:r>
    </w:p>
    <w:p w:rsidR="00870EED" w:rsidRPr="00DE0889" w:rsidRDefault="00870EED" w:rsidP="00144B98">
      <w:pPr>
        <w:autoSpaceDE w:val="0"/>
        <w:autoSpaceDN w:val="0"/>
        <w:adjustRightInd w:val="0"/>
        <w:spacing w:after="120" w:line="360" w:lineRule="auto"/>
        <w:ind w:left="709" w:firstLine="0"/>
        <w:rPr>
          <w:sz w:val="24"/>
          <w:szCs w:val="24"/>
        </w:rPr>
      </w:pPr>
      <w:r w:rsidRPr="00870EED">
        <w:rPr>
          <w:sz w:val="24"/>
          <w:szCs w:val="24"/>
          <w:lang w:val="de-DE"/>
        </w:rPr>
        <w:t>Die leidenschaftliche Erfüllung liebevoller Pflichten, die Wonne der Unzertrennlichkeit, die Hingebung eines für den andern, die ausgesprochene Bestimmung für das ganze Leben, die notwendige Begleitung in den Tod setzen uns bei Verbindung zweier Jünglinge in Erstaunen, ja man fühlt sich beschämt, wenn uns Dichter, Geschichtschreiber, Philosophen, Redner, mit Fa</w:t>
      </w:r>
      <w:r w:rsidRPr="00870EED">
        <w:rPr>
          <w:sz w:val="24"/>
          <w:szCs w:val="24"/>
          <w:lang w:val="de-DE"/>
        </w:rPr>
        <w:lastRenderedPageBreak/>
        <w:t>beln, Ereignissen, Gefühlen, Gesinnungen solchen Inhaltes und Gehaltes überhäufen.</w:t>
      </w:r>
      <w:r w:rsidR="001E77F5">
        <w:rPr>
          <w:sz w:val="24"/>
          <w:szCs w:val="24"/>
          <w:lang w:val="de-DE"/>
        </w:rPr>
        <w:t xml:space="preserve"> </w:t>
      </w:r>
      <w:r w:rsidR="001E77F5" w:rsidRPr="00DE0889">
        <w:rPr>
          <w:sz w:val="24"/>
          <w:szCs w:val="24"/>
        </w:rPr>
        <w:t>(MA 6.2: 354</w:t>
      </w:r>
      <w:r w:rsidR="006E1B63" w:rsidRPr="00DE0889">
        <w:rPr>
          <w:sz w:val="24"/>
          <w:szCs w:val="24"/>
        </w:rPr>
        <w:t>)</w:t>
      </w:r>
    </w:p>
    <w:p w:rsidR="006A21E8" w:rsidRPr="007A6AFE" w:rsidRDefault="00967E9D" w:rsidP="009E140C">
      <w:pPr>
        <w:autoSpaceDE w:val="0"/>
        <w:autoSpaceDN w:val="0"/>
        <w:adjustRightInd w:val="0"/>
        <w:spacing w:after="120" w:line="360" w:lineRule="auto"/>
        <w:ind w:firstLine="0"/>
        <w:rPr>
          <w:sz w:val="24"/>
          <w:szCs w:val="24"/>
        </w:rPr>
      </w:pPr>
      <w:r>
        <w:rPr>
          <w:sz w:val="24"/>
          <w:szCs w:val="24"/>
        </w:rPr>
        <w:t xml:space="preserve">Here </w:t>
      </w:r>
      <w:r w:rsidR="006A21E8" w:rsidRPr="006A21E8">
        <w:rPr>
          <w:sz w:val="24"/>
          <w:szCs w:val="24"/>
        </w:rPr>
        <w:t xml:space="preserve">Goethe uses </w:t>
      </w:r>
      <w:r>
        <w:rPr>
          <w:sz w:val="24"/>
          <w:szCs w:val="24"/>
        </w:rPr>
        <w:t>descriptors</w:t>
      </w:r>
      <w:r w:rsidR="006A21E8" w:rsidRPr="006A21E8">
        <w:rPr>
          <w:sz w:val="24"/>
          <w:szCs w:val="24"/>
        </w:rPr>
        <w:t xml:space="preserve"> of Christian </w:t>
      </w:r>
      <w:r w:rsidR="006A21E8" w:rsidRPr="001E77F5">
        <w:rPr>
          <w:sz w:val="24"/>
          <w:szCs w:val="24"/>
        </w:rPr>
        <w:t>marriage</w:t>
      </w:r>
      <w:r>
        <w:rPr>
          <w:sz w:val="24"/>
          <w:szCs w:val="24"/>
        </w:rPr>
        <w:t xml:space="preserve"> in his day to define</w:t>
      </w:r>
      <w:r w:rsidR="006A21E8" w:rsidRPr="006A21E8">
        <w:rPr>
          <w:sz w:val="24"/>
          <w:szCs w:val="24"/>
        </w:rPr>
        <w:t xml:space="preserve"> the ideal rela</w:t>
      </w:r>
      <w:r w:rsidR="00BE50BE">
        <w:rPr>
          <w:sz w:val="24"/>
          <w:szCs w:val="24"/>
        </w:rPr>
        <w:t>tionship between two young male lovers</w:t>
      </w:r>
      <w:r w:rsidR="006A21E8" w:rsidRPr="006A21E8">
        <w:rPr>
          <w:sz w:val="24"/>
          <w:szCs w:val="24"/>
        </w:rPr>
        <w:t xml:space="preserve"> in antiquity, and thus turns conventional morality of his day on its head. </w:t>
      </w:r>
      <w:r w:rsidR="006A21E8" w:rsidRPr="007A6AFE">
        <w:rPr>
          <w:sz w:val="24"/>
          <w:szCs w:val="24"/>
        </w:rPr>
        <w:t xml:space="preserve">But then comes the passage </w:t>
      </w:r>
      <w:r w:rsidR="005E0D61" w:rsidRPr="007A6AFE">
        <w:rPr>
          <w:sz w:val="24"/>
          <w:szCs w:val="24"/>
        </w:rPr>
        <w:t xml:space="preserve">with the usage </w:t>
      </w:r>
      <w:r w:rsidR="005E0D61" w:rsidRPr="007A6AFE">
        <w:rPr>
          <w:sz w:val="24"/>
          <w:szCs w:val="24"/>
          <w:lang w:val="en-US"/>
        </w:rPr>
        <w:t>of</w:t>
      </w:r>
      <w:r w:rsidR="005E0D61" w:rsidRPr="007A6AFE">
        <w:rPr>
          <w:sz w:val="24"/>
          <w:szCs w:val="24"/>
        </w:rPr>
        <w:t xml:space="preserve"> </w:t>
      </w:r>
      <w:r w:rsidR="005E0D61">
        <w:rPr>
          <w:sz w:val="24"/>
          <w:szCs w:val="24"/>
          <w:lang w:val="en-US"/>
        </w:rPr>
        <w:t>“dritten” that can cause us to</w:t>
      </w:r>
      <w:r w:rsidR="006A21E8" w:rsidRPr="007A6AFE">
        <w:rPr>
          <w:sz w:val="24"/>
          <w:szCs w:val="24"/>
        </w:rPr>
        <w:t xml:space="preserve"> stumble:</w:t>
      </w:r>
    </w:p>
    <w:p w:rsidR="00870EED" w:rsidRPr="00FD2209" w:rsidRDefault="00870EED" w:rsidP="00144B98">
      <w:pPr>
        <w:autoSpaceDE w:val="0"/>
        <w:autoSpaceDN w:val="0"/>
        <w:adjustRightInd w:val="0"/>
        <w:spacing w:after="120" w:line="360" w:lineRule="auto"/>
        <w:ind w:left="709" w:firstLine="0"/>
        <w:rPr>
          <w:sz w:val="24"/>
          <w:szCs w:val="24"/>
        </w:rPr>
      </w:pPr>
      <w:r w:rsidRPr="006A21E8">
        <w:rPr>
          <w:sz w:val="24"/>
          <w:szCs w:val="24"/>
          <w:lang w:val="de-DE"/>
        </w:rPr>
        <w:t xml:space="preserve">Zu einer Freundschaft dieser Art fühlte W. sich geboren, derselben nicht allein sich fähig, sondern auch im höchsten Grade bedürftig; er empfand sein eigenes Selbst nur unter der Form der Freundschaft, er erkannte sich nur unter dem Bilde des durch einen </w:t>
      </w:r>
      <w:r w:rsidRPr="006E1B63">
        <w:rPr>
          <w:sz w:val="24"/>
          <w:szCs w:val="24"/>
          <w:lang w:val="de-DE"/>
        </w:rPr>
        <w:t>dritten</w:t>
      </w:r>
      <w:r w:rsidR="006E1B63">
        <w:rPr>
          <w:sz w:val="24"/>
          <w:szCs w:val="24"/>
          <w:lang w:val="de-DE"/>
        </w:rPr>
        <w:t xml:space="preserve"> zu vollendenden Ganzen.</w:t>
      </w:r>
      <w:r w:rsidR="00967E9D">
        <w:rPr>
          <w:sz w:val="24"/>
          <w:szCs w:val="24"/>
          <w:lang w:val="de-DE"/>
        </w:rPr>
        <w:t xml:space="preserve"> </w:t>
      </w:r>
      <w:r w:rsidRPr="006A21E8">
        <w:rPr>
          <w:sz w:val="24"/>
          <w:szCs w:val="24"/>
          <w:lang w:val="de-DE"/>
        </w:rPr>
        <w:t>Frühe schon legte er dieser Idee einen vielleicht unwürdigen Gegenstand unter, er widmete sich ihm, für ihn zu leben und zu leiden, für denselben fand er selbst in seiner Armut Mittel reich zu sein, zu geben, aufzuopfern, ja er zweifelt nicht, sein Dasein, sein Leben zu verpfänden. Hier ist es, wo sich W. selbst mitten in Druck und Not, groß, reich, freigebig und glücklich fühlt, weil er dem etwas leisten kann, den er über alles liebt, ja dem er sogar, als höchste Aufopferung, Undankbarkeit zu verzeihen hat.</w:t>
      </w:r>
      <w:r w:rsidR="006E1B63">
        <w:rPr>
          <w:sz w:val="24"/>
          <w:szCs w:val="24"/>
          <w:lang w:val="de-DE"/>
        </w:rPr>
        <w:t xml:space="preserve"> </w:t>
      </w:r>
      <w:r w:rsidR="006E1B63" w:rsidRPr="00FD2209">
        <w:rPr>
          <w:sz w:val="24"/>
          <w:szCs w:val="24"/>
        </w:rPr>
        <w:t>(M</w:t>
      </w:r>
      <w:r w:rsidR="00FD2209" w:rsidRPr="00FD2209">
        <w:rPr>
          <w:sz w:val="24"/>
          <w:szCs w:val="24"/>
        </w:rPr>
        <w:t xml:space="preserve">A 6.2: </w:t>
      </w:r>
      <w:r w:rsidR="00766EF1">
        <w:rPr>
          <w:sz w:val="24"/>
          <w:szCs w:val="24"/>
        </w:rPr>
        <w:t>354</w:t>
      </w:r>
      <w:r w:rsidR="006E1B63" w:rsidRPr="00FD2209">
        <w:rPr>
          <w:sz w:val="24"/>
          <w:szCs w:val="24"/>
        </w:rPr>
        <w:t>)</w:t>
      </w:r>
    </w:p>
    <w:p w:rsidR="00F83492" w:rsidRDefault="00FD2209" w:rsidP="00646FCA">
      <w:pPr>
        <w:autoSpaceDE w:val="0"/>
        <w:autoSpaceDN w:val="0"/>
        <w:adjustRightInd w:val="0"/>
        <w:spacing w:after="120" w:line="360" w:lineRule="auto"/>
        <w:ind w:firstLine="0"/>
        <w:rPr>
          <w:sz w:val="24"/>
          <w:szCs w:val="24"/>
        </w:rPr>
      </w:pPr>
      <w:r w:rsidRPr="00FD2209">
        <w:rPr>
          <w:sz w:val="24"/>
          <w:szCs w:val="24"/>
        </w:rPr>
        <w:t>Of course</w:t>
      </w:r>
      <w:r w:rsidR="006A21E8" w:rsidRPr="006A21E8">
        <w:rPr>
          <w:sz w:val="24"/>
          <w:szCs w:val="24"/>
        </w:rPr>
        <w:t xml:space="preserve">, we often talk of </w:t>
      </w:r>
      <w:r w:rsidR="006A21E8">
        <w:rPr>
          <w:sz w:val="24"/>
          <w:szCs w:val="24"/>
        </w:rPr>
        <w:t>“third parties</w:t>
      </w:r>
      <w:r w:rsidR="00F226FB">
        <w:rPr>
          <w:sz w:val="24"/>
          <w:szCs w:val="24"/>
        </w:rPr>
        <w:t>,”</w:t>
      </w:r>
      <w:r w:rsidR="006A21E8">
        <w:rPr>
          <w:sz w:val="24"/>
          <w:szCs w:val="24"/>
        </w:rPr>
        <w:t xml:space="preserve"> of a “third person</w:t>
      </w:r>
      <w:r w:rsidR="00F226FB">
        <w:rPr>
          <w:sz w:val="24"/>
          <w:szCs w:val="24"/>
        </w:rPr>
        <w:t>,”</w:t>
      </w:r>
      <w:r w:rsidR="006A21E8">
        <w:rPr>
          <w:sz w:val="24"/>
          <w:szCs w:val="24"/>
        </w:rPr>
        <w:t xml:space="preserve"> usually meaning someone objective or impartial</w:t>
      </w:r>
      <w:r w:rsidR="008167C0">
        <w:rPr>
          <w:sz w:val="24"/>
          <w:szCs w:val="24"/>
        </w:rPr>
        <w:t xml:space="preserve"> in a relationship between two other parties or persons</w:t>
      </w:r>
      <w:r w:rsidR="006A21E8">
        <w:rPr>
          <w:sz w:val="24"/>
          <w:szCs w:val="24"/>
        </w:rPr>
        <w:t xml:space="preserve">. In this passage, though, one would expect instead </w:t>
      </w:r>
      <w:r w:rsidR="00967E9D">
        <w:rPr>
          <w:sz w:val="24"/>
          <w:szCs w:val="24"/>
        </w:rPr>
        <w:t>“einen zweiten” or</w:t>
      </w:r>
      <w:r w:rsidR="006A21E8">
        <w:rPr>
          <w:sz w:val="24"/>
          <w:szCs w:val="24"/>
        </w:rPr>
        <w:t xml:space="preserve"> “einen ander</w:t>
      </w:r>
      <w:r>
        <w:rPr>
          <w:sz w:val="24"/>
          <w:szCs w:val="24"/>
        </w:rPr>
        <w:t>en</w:t>
      </w:r>
      <w:r w:rsidR="00F226FB">
        <w:rPr>
          <w:sz w:val="24"/>
          <w:szCs w:val="24"/>
        </w:rPr>
        <w:t>,”</w:t>
      </w:r>
      <w:r>
        <w:rPr>
          <w:sz w:val="24"/>
          <w:szCs w:val="24"/>
        </w:rPr>
        <w:t xml:space="preserve"> since there are only two people involved.</w:t>
      </w:r>
      <w:r w:rsidR="006A21E8">
        <w:rPr>
          <w:sz w:val="24"/>
          <w:szCs w:val="24"/>
        </w:rPr>
        <w:t xml:space="preserve"> The likelihood that Goethe is quite simply confused here is perhaps supported by the second usage of “dritt</w:t>
      </w:r>
      <w:r w:rsidR="00945356">
        <w:rPr>
          <w:sz w:val="24"/>
          <w:szCs w:val="24"/>
        </w:rPr>
        <w:t xml:space="preserve">–” </w:t>
      </w:r>
      <w:r w:rsidR="006A21E8">
        <w:rPr>
          <w:sz w:val="24"/>
          <w:szCs w:val="24"/>
        </w:rPr>
        <w:t xml:space="preserve">that </w:t>
      </w:r>
      <w:r w:rsidR="005E0D61">
        <w:rPr>
          <w:sz w:val="24"/>
          <w:szCs w:val="24"/>
        </w:rPr>
        <w:t xml:space="preserve">can make us </w:t>
      </w:r>
      <w:r w:rsidR="006A21E8">
        <w:rPr>
          <w:sz w:val="24"/>
          <w:szCs w:val="24"/>
        </w:rPr>
        <w:t xml:space="preserve">stumble even more seriously. In this passage, in the section </w:t>
      </w:r>
      <w:r w:rsidR="00945356">
        <w:rPr>
          <w:sz w:val="24"/>
          <w:szCs w:val="24"/>
        </w:rPr>
        <w:t>“</w:t>
      </w:r>
      <w:r w:rsidR="006A21E8" w:rsidRPr="00144B98">
        <w:rPr>
          <w:sz w:val="24"/>
          <w:szCs w:val="24"/>
        </w:rPr>
        <w:t>Katholizismus</w:t>
      </w:r>
      <w:r w:rsidR="006A21E8">
        <w:rPr>
          <w:i/>
          <w:sz w:val="24"/>
          <w:szCs w:val="24"/>
        </w:rPr>
        <w:t>,</w:t>
      </w:r>
      <w:r w:rsidR="00945356">
        <w:rPr>
          <w:sz w:val="24"/>
          <w:szCs w:val="24"/>
        </w:rPr>
        <w:t>”</w:t>
      </w:r>
      <w:r w:rsidR="006A21E8">
        <w:rPr>
          <w:sz w:val="24"/>
          <w:szCs w:val="24"/>
        </w:rPr>
        <w:t xml:space="preserve"> Goethe seeks to defend Winckelmann against vicious attacks because of his – clearly opportunistic – conversion to Catholicism in Dresden, a step that earned him a splendid papal appointment and the freedom to pursue his studies of ancient art</w:t>
      </w:r>
      <w:r w:rsidR="002D7747">
        <w:rPr>
          <w:sz w:val="24"/>
          <w:szCs w:val="24"/>
        </w:rPr>
        <w:t xml:space="preserve"> in Rome</w:t>
      </w:r>
      <w:r w:rsidR="006A21E8">
        <w:rPr>
          <w:sz w:val="24"/>
          <w:szCs w:val="24"/>
        </w:rPr>
        <w:t xml:space="preserve">. </w:t>
      </w:r>
      <w:r w:rsidR="00DF08DF">
        <w:rPr>
          <w:sz w:val="24"/>
          <w:szCs w:val="24"/>
        </w:rPr>
        <w:t xml:space="preserve">And </w:t>
      </w:r>
      <w:r>
        <w:rPr>
          <w:sz w:val="24"/>
          <w:szCs w:val="24"/>
        </w:rPr>
        <w:t>Goet</w:t>
      </w:r>
      <w:r w:rsidR="00DF08DF">
        <w:rPr>
          <w:sz w:val="24"/>
          <w:szCs w:val="24"/>
        </w:rPr>
        <w:t>he describes the human instinct to demand consistency and loyalty.</w:t>
      </w:r>
    </w:p>
    <w:p w:rsidR="00DF08DF" w:rsidRPr="00F91D9A" w:rsidRDefault="00DF08DF" w:rsidP="00144B98">
      <w:pPr>
        <w:autoSpaceDE w:val="0"/>
        <w:autoSpaceDN w:val="0"/>
        <w:adjustRightInd w:val="0"/>
        <w:spacing w:after="120" w:line="360" w:lineRule="auto"/>
        <w:ind w:left="709" w:firstLine="0"/>
        <w:rPr>
          <w:sz w:val="24"/>
          <w:szCs w:val="24"/>
        </w:rPr>
      </w:pPr>
      <w:r w:rsidRPr="00DF08DF">
        <w:rPr>
          <w:sz w:val="24"/>
          <w:szCs w:val="24"/>
          <w:lang w:val="de-DE"/>
        </w:rPr>
        <w:t xml:space="preserve">Denn es bleibt freilich ein Jeder, der die Religion verändert, mit einer Art von Makel bespritzt, von der es unmöglich scheint, ihn zu reinigen. […] Ausdauern soll man, da, wo uns mehr das Geschick als die Wahl hingestellt. Bei einem Volke, einer Stadt, einem Fürsten, einem Freunde, einem Weibe festhalten, darauf alles beziehen, deshalb alles wirken, alles entbehren und dulden, das </w:t>
      </w:r>
      <w:r w:rsidRPr="00DF08DF">
        <w:rPr>
          <w:sz w:val="24"/>
          <w:szCs w:val="24"/>
          <w:lang w:val="de-DE"/>
        </w:rPr>
        <w:lastRenderedPageBreak/>
        <w:t>wird geschätzt; Abfall dagegen bleibt verhaßt, Wankelmut wird lächerlich.</w:t>
      </w:r>
      <w:r w:rsidR="006E1B63">
        <w:rPr>
          <w:sz w:val="24"/>
          <w:szCs w:val="24"/>
          <w:lang w:val="de-DE"/>
        </w:rPr>
        <w:t xml:space="preserve"> </w:t>
      </w:r>
      <w:r w:rsidR="00766EF1">
        <w:rPr>
          <w:sz w:val="24"/>
          <w:szCs w:val="24"/>
        </w:rPr>
        <w:t>(MA 6.2: 357</w:t>
      </w:r>
      <w:r w:rsidR="006E1B63" w:rsidRPr="00F91D9A">
        <w:rPr>
          <w:sz w:val="24"/>
          <w:szCs w:val="24"/>
        </w:rPr>
        <w:t>)</w:t>
      </w:r>
    </w:p>
    <w:p w:rsidR="00DF08DF" w:rsidRDefault="00DF08DF" w:rsidP="00646FCA">
      <w:pPr>
        <w:autoSpaceDE w:val="0"/>
        <w:autoSpaceDN w:val="0"/>
        <w:adjustRightInd w:val="0"/>
        <w:spacing w:after="120" w:line="360" w:lineRule="auto"/>
        <w:ind w:firstLine="0"/>
        <w:rPr>
          <w:sz w:val="24"/>
          <w:szCs w:val="24"/>
        </w:rPr>
      </w:pPr>
      <w:r>
        <w:rPr>
          <w:sz w:val="24"/>
          <w:szCs w:val="24"/>
        </w:rPr>
        <w:t>Note that Goethe manages to smuggle sexuality into the equation, indeed with the word “Freund”</w:t>
      </w:r>
      <w:r w:rsidR="008167C0">
        <w:rPr>
          <w:sz w:val="24"/>
          <w:szCs w:val="24"/>
        </w:rPr>
        <w:t xml:space="preserve"> he refers back to the section </w:t>
      </w:r>
      <w:r w:rsidR="00300A1A">
        <w:rPr>
          <w:sz w:val="24"/>
          <w:szCs w:val="24"/>
        </w:rPr>
        <w:t>“</w:t>
      </w:r>
      <w:r w:rsidR="008167C0" w:rsidRPr="00144B98">
        <w:rPr>
          <w:sz w:val="24"/>
          <w:szCs w:val="24"/>
        </w:rPr>
        <w:t>Freundschaft</w:t>
      </w:r>
      <w:r>
        <w:rPr>
          <w:sz w:val="24"/>
          <w:szCs w:val="24"/>
        </w:rPr>
        <w:t>,</w:t>
      </w:r>
      <w:r w:rsidR="00300A1A">
        <w:rPr>
          <w:sz w:val="24"/>
          <w:szCs w:val="24"/>
        </w:rPr>
        <w:t>”</w:t>
      </w:r>
      <w:r>
        <w:rPr>
          <w:sz w:val="24"/>
          <w:szCs w:val="24"/>
        </w:rPr>
        <w:t xml:space="preserve"> on same-sex love, and equates same-sex and opposite-sex love. </w:t>
      </w:r>
      <w:r w:rsidRPr="007A6AFE">
        <w:rPr>
          <w:sz w:val="24"/>
          <w:szCs w:val="24"/>
          <w:lang w:val="de-DE"/>
        </w:rPr>
        <w:t xml:space="preserve">And he also echoes the earlier description of male-male </w:t>
      </w:r>
      <w:r w:rsidR="00512693" w:rsidRPr="007A6AFE">
        <w:rPr>
          <w:sz w:val="24"/>
          <w:szCs w:val="24"/>
          <w:lang w:val="de-DE"/>
        </w:rPr>
        <w:t>“</w:t>
      </w:r>
      <w:r w:rsidRPr="00144B98">
        <w:rPr>
          <w:sz w:val="24"/>
          <w:szCs w:val="24"/>
          <w:lang w:val="de-DE"/>
        </w:rPr>
        <w:t>marriage</w:t>
      </w:r>
      <w:r w:rsidR="00512693" w:rsidRPr="00144B98">
        <w:rPr>
          <w:sz w:val="24"/>
          <w:szCs w:val="24"/>
          <w:lang w:val="de-DE"/>
        </w:rPr>
        <w:t>”</w:t>
      </w:r>
      <w:r w:rsidRPr="00144B98">
        <w:rPr>
          <w:sz w:val="24"/>
          <w:szCs w:val="24"/>
          <w:lang w:val="de-DE"/>
        </w:rPr>
        <w:t xml:space="preserve"> and its valorization of “die Wonne der Unzertrennlichkeit … </w:t>
      </w:r>
      <w:r w:rsidRPr="001867AB">
        <w:rPr>
          <w:sz w:val="24"/>
          <w:szCs w:val="24"/>
          <w:lang w:val="de-DE"/>
        </w:rPr>
        <w:t>die ausgesprochene</w:t>
      </w:r>
      <w:r w:rsidR="00BE50BE">
        <w:rPr>
          <w:sz w:val="24"/>
          <w:szCs w:val="24"/>
          <w:lang w:val="de-DE"/>
        </w:rPr>
        <w:t xml:space="preserve"> Bestimmung für das ganze Leben</w:t>
      </w:r>
      <w:r w:rsidR="00BE50BE" w:rsidRPr="00BE50BE">
        <w:rPr>
          <w:sz w:val="24"/>
          <w:szCs w:val="24"/>
          <w:lang w:val="de-DE"/>
        </w:rPr>
        <w:t>”</w:t>
      </w:r>
      <w:r w:rsidRPr="001867AB">
        <w:rPr>
          <w:sz w:val="24"/>
          <w:szCs w:val="24"/>
          <w:lang w:val="de-DE"/>
        </w:rPr>
        <w:t xml:space="preserve">. </w:t>
      </w:r>
      <w:r w:rsidRPr="00DF08DF">
        <w:rPr>
          <w:sz w:val="24"/>
          <w:szCs w:val="24"/>
        </w:rPr>
        <w:t>And yet here, Goethe treats such fidelity wit</w:t>
      </w:r>
      <w:r w:rsidR="009A3519">
        <w:rPr>
          <w:sz w:val="24"/>
          <w:szCs w:val="24"/>
        </w:rPr>
        <w:t>h obvious distance, even irony – and it is worth me</w:t>
      </w:r>
      <w:r w:rsidR="008167C0">
        <w:rPr>
          <w:sz w:val="24"/>
          <w:szCs w:val="24"/>
        </w:rPr>
        <w:t>ntioning that his ridicule targets</w:t>
      </w:r>
      <w:r w:rsidR="009A3519">
        <w:rPr>
          <w:sz w:val="24"/>
          <w:szCs w:val="24"/>
        </w:rPr>
        <w:t xml:space="preserve"> implicitly the very concept that later in life </w:t>
      </w:r>
      <w:r w:rsidR="002D7747">
        <w:rPr>
          <w:sz w:val="24"/>
          <w:szCs w:val="24"/>
        </w:rPr>
        <w:t xml:space="preserve">he </w:t>
      </w:r>
      <w:r w:rsidR="009A3519">
        <w:rPr>
          <w:sz w:val="24"/>
          <w:szCs w:val="24"/>
        </w:rPr>
        <w:t xml:space="preserve">championed, </w:t>
      </w:r>
      <w:r w:rsidR="009A3519">
        <w:rPr>
          <w:i/>
          <w:sz w:val="24"/>
          <w:szCs w:val="24"/>
        </w:rPr>
        <w:t>Entsa</w:t>
      </w:r>
      <w:r w:rsidR="00BE50BE">
        <w:rPr>
          <w:i/>
          <w:sz w:val="24"/>
          <w:szCs w:val="24"/>
        </w:rPr>
        <w:t xml:space="preserve">gung, </w:t>
      </w:r>
      <w:r w:rsidR="009A3519">
        <w:rPr>
          <w:sz w:val="24"/>
          <w:szCs w:val="24"/>
        </w:rPr>
        <w:t>which of course has a clear sexual component. This passage leads into Goethe’s</w:t>
      </w:r>
      <w:r w:rsidRPr="00DF08DF">
        <w:rPr>
          <w:sz w:val="24"/>
          <w:szCs w:val="24"/>
        </w:rPr>
        <w:t xml:space="preserve"> </w:t>
      </w:r>
      <w:r w:rsidR="009A3519">
        <w:rPr>
          <w:sz w:val="24"/>
          <w:szCs w:val="24"/>
        </w:rPr>
        <w:t xml:space="preserve">almost self-consciously frivolous </w:t>
      </w:r>
      <w:r w:rsidRPr="00DF08DF">
        <w:rPr>
          <w:sz w:val="24"/>
          <w:szCs w:val="24"/>
        </w:rPr>
        <w:t>defence of Winckelmann’s religious inconstancy</w:t>
      </w:r>
      <w:r w:rsidR="008167C0">
        <w:rPr>
          <w:sz w:val="24"/>
          <w:szCs w:val="24"/>
        </w:rPr>
        <w:t>, and here we fi</w:t>
      </w:r>
      <w:r w:rsidR="00BE50BE">
        <w:rPr>
          <w:sz w:val="24"/>
          <w:szCs w:val="24"/>
        </w:rPr>
        <w:t>nd the other odd use of “dritt-”</w:t>
      </w:r>
      <w:r w:rsidRPr="00DF08DF">
        <w:rPr>
          <w:sz w:val="24"/>
          <w:szCs w:val="24"/>
        </w:rPr>
        <w:t>:</w:t>
      </w:r>
    </w:p>
    <w:p w:rsidR="009A3519" w:rsidRPr="00014A11" w:rsidRDefault="009A3519" w:rsidP="00144B98">
      <w:pPr>
        <w:autoSpaceDE w:val="0"/>
        <w:autoSpaceDN w:val="0"/>
        <w:adjustRightInd w:val="0"/>
        <w:spacing w:after="120" w:line="360" w:lineRule="auto"/>
        <w:ind w:left="720" w:firstLine="0"/>
        <w:rPr>
          <w:sz w:val="24"/>
          <w:szCs w:val="24"/>
        </w:rPr>
      </w:pPr>
      <w:r w:rsidRPr="009A3519">
        <w:rPr>
          <w:sz w:val="24"/>
          <w:szCs w:val="24"/>
          <w:lang w:val="de-DE"/>
        </w:rPr>
        <w:t xml:space="preserve">War dieser nun die eine schroffe, sehr ernste Seite, so läßt sich die Sache auch von einer andern ansehn, von der man sie heiterer und leichter nehmen kann. Gewisse Zustände des Menschen, die wir keinesweges billigen, gewisse sittliche Flecken an </w:t>
      </w:r>
      <w:r w:rsidRPr="006E1B63">
        <w:rPr>
          <w:sz w:val="24"/>
          <w:szCs w:val="24"/>
          <w:lang w:val="de-DE"/>
        </w:rPr>
        <w:t>dritten</w:t>
      </w:r>
      <w:r w:rsidRPr="009A3519">
        <w:rPr>
          <w:sz w:val="24"/>
          <w:szCs w:val="24"/>
          <w:lang w:val="de-DE"/>
        </w:rPr>
        <w:t xml:space="preserve"> Personen haben für unsre Phantasie einen besondern Reiz. Will man uns ein Gleichnis erlauben, so möchten wir sagen, es ist damit, wie mit dem Wildbret, das dem feinen Gaumen mit einer kleinen Andeutung von Fäulnis weit besser als frisch gebraten schmeckt. Eine geschiedene Frau, ein Renegat machen auf uns einen besonders reizenden Eindruck. Personen, die uns sonst vielleicht nur merkwürdig und liebenswürdig vorkämen, erscheinen uns nun als wundersam, und es ist nicht zu leugnen, daß die Religionsveränderung Winkelmanns das Romantische seines Lebens und Wesens vor unserer Einbildungskraft merklich erhöht.</w:t>
      </w:r>
      <w:r w:rsidR="00766EF1">
        <w:rPr>
          <w:sz w:val="24"/>
          <w:szCs w:val="24"/>
          <w:lang w:val="de-DE"/>
        </w:rPr>
        <w:t xml:space="preserve"> </w:t>
      </w:r>
      <w:r w:rsidR="00766EF1" w:rsidRPr="00014A11">
        <w:rPr>
          <w:sz w:val="24"/>
          <w:szCs w:val="24"/>
        </w:rPr>
        <w:t>(MA 6.2: 358</w:t>
      </w:r>
      <w:r w:rsidR="006E1B63" w:rsidRPr="00014A11">
        <w:rPr>
          <w:sz w:val="24"/>
          <w:szCs w:val="24"/>
        </w:rPr>
        <w:t>)</w:t>
      </w:r>
    </w:p>
    <w:p w:rsidR="00DF08DF" w:rsidRDefault="00B8637F" w:rsidP="00144B98">
      <w:pPr>
        <w:autoSpaceDE w:val="0"/>
        <w:autoSpaceDN w:val="0"/>
        <w:adjustRightInd w:val="0"/>
        <w:spacing w:after="120" w:line="360" w:lineRule="auto"/>
        <w:ind w:firstLine="360"/>
        <w:rPr>
          <w:sz w:val="24"/>
          <w:szCs w:val="24"/>
        </w:rPr>
      </w:pPr>
      <w:r w:rsidRPr="00B8637F">
        <w:rPr>
          <w:sz w:val="24"/>
          <w:szCs w:val="24"/>
        </w:rPr>
        <w:t xml:space="preserve">This may have been one of those passages that provoked the fury of the Jena Romantics against </w:t>
      </w:r>
      <w:r w:rsidR="00FD3D4D">
        <w:rPr>
          <w:sz w:val="24"/>
          <w:szCs w:val="24"/>
        </w:rPr>
        <w:t xml:space="preserve">the “heathen” </w:t>
      </w:r>
      <w:r w:rsidRPr="00B8637F">
        <w:rPr>
          <w:sz w:val="24"/>
          <w:szCs w:val="24"/>
        </w:rPr>
        <w:t xml:space="preserve">Goethe’s </w:t>
      </w:r>
      <w:r w:rsidR="00FD3D4D">
        <w:rPr>
          <w:sz w:val="24"/>
          <w:szCs w:val="24"/>
        </w:rPr>
        <w:t>Winckelmann book: Goethe</w:t>
      </w:r>
      <w:r w:rsidRPr="00B8637F">
        <w:rPr>
          <w:sz w:val="24"/>
          <w:szCs w:val="24"/>
        </w:rPr>
        <w:t xml:space="preserve"> not only calls conv</w:t>
      </w:r>
      <w:r w:rsidR="006E4D95">
        <w:rPr>
          <w:sz w:val="24"/>
          <w:szCs w:val="24"/>
        </w:rPr>
        <w:t>ersion to Catholicism, which Friedrich</w:t>
      </w:r>
      <w:r w:rsidRPr="00B8637F">
        <w:rPr>
          <w:sz w:val="24"/>
          <w:szCs w:val="24"/>
        </w:rPr>
        <w:t xml:space="preserve"> Schlegel </w:t>
      </w:r>
      <w:r w:rsidR="006E4D95">
        <w:rPr>
          <w:sz w:val="24"/>
          <w:szCs w:val="24"/>
        </w:rPr>
        <w:t>was already considering during this period,</w:t>
      </w:r>
      <w:r w:rsidR="00014A11">
        <w:rPr>
          <w:sz w:val="24"/>
          <w:szCs w:val="24"/>
        </w:rPr>
        <w:t xml:space="preserve"> “sittliche Flecken</w:t>
      </w:r>
      <w:r w:rsidR="00F226FB">
        <w:rPr>
          <w:sz w:val="24"/>
          <w:szCs w:val="24"/>
        </w:rPr>
        <w:t>,”</w:t>
      </w:r>
      <w:r w:rsidRPr="00B8637F">
        <w:rPr>
          <w:sz w:val="24"/>
          <w:szCs w:val="24"/>
        </w:rPr>
        <w:t xml:space="preserve"> but justifies it on grounds that could hardly satisfy a commited Catholic and inde</w:t>
      </w:r>
      <w:r w:rsidR="00967E9D">
        <w:rPr>
          <w:sz w:val="24"/>
          <w:szCs w:val="24"/>
        </w:rPr>
        <w:t>ed brazenly compares a convert</w:t>
      </w:r>
      <w:r w:rsidRPr="00B8637F">
        <w:rPr>
          <w:sz w:val="24"/>
          <w:szCs w:val="24"/>
        </w:rPr>
        <w:t xml:space="preserve"> with a divorced woman and her with over-ripe meat, thus poking fun also at </w:t>
      </w:r>
      <w:r w:rsidR="00FD3D4D">
        <w:rPr>
          <w:sz w:val="24"/>
          <w:szCs w:val="24"/>
        </w:rPr>
        <w:t xml:space="preserve">the two divorced women in the brother Schlegels’ lives. </w:t>
      </w:r>
      <w:r w:rsidR="009734A7">
        <w:rPr>
          <w:sz w:val="24"/>
          <w:szCs w:val="24"/>
        </w:rPr>
        <w:t>But what are</w:t>
      </w:r>
      <w:r w:rsidR="00FD3D4D">
        <w:rPr>
          <w:sz w:val="24"/>
          <w:szCs w:val="24"/>
        </w:rPr>
        <w:t xml:space="preserve"> the “dritte Personen” here? Should it not again b</w:t>
      </w:r>
      <w:r w:rsidR="00967E9D">
        <w:rPr>
          <w:sz w:val="24"/>
          <w:szCs w:val="24"/>
        </w:rPr>
        <w:t>e simply “andere</w:t>
      </w:r>
      <w:r w:rsidR="00FD3D4D">
        <w:rPr>
          <w:sz w:val="24"/>
          <w:szCs w:val="24"/>
        </w:rPr>
        <w:t xml:space="preserve"> Personen”? This pass</w:t>
      </w:r>
      <w:r w:rsidR="00967E9D">
        <w:rPr>
          <w:sz w:val="24"/>
          <w:szCs w:val="24"/>
        </w:rPr>
        <w:t>age seems to support the assumption</w:t>
      </w:r>
      <w:r w:rsidR="00FD3D4D">
        <w:rPr>
          <w:sz w:val="24"/>
          <w:szCs w:val="24"/>
        </w:rPr>
        <w:t xml:space="preserve"> that in </w:t>
      </w:r>
      <w:r w:rsidR="00FD3D4D">
        <w:rPr>
          <w:sz w:val="24"/>
          <w:szCs w:val="24"/>
        </w:rPr>
        <w:lastRenderedPageBreak/>
        <w:t>both places, Goethe is using “dritt-</w:t>
      </w:r>
      <w:r w:rsidR="00300A1A">
        <w:rPr>
          <w:sz w:val="24"/>
          <w:szCs w:val="24"/>
        </w:rPr>
        <w:t>”</w:t>
      </w:r>
      <w:r w:rsidR="00FD3D4D">
        <w:rPr>
          <w:sz w:val="24"/>
          <w:szCs w:val="24"/>
        </w:rPr>
        <w:t xml:space="preserve"> rather loosely, or, to spe</w:t>
      </w:r>
      <w:r w:rsidR="00967E9D">
        <w:rPr>
          <w:sz w:val="24"/>
          <w:szCs w:val="24"/>
        </w:rPr>
        <w:t>ak plainly, he is using it incorrectly</w:t>
      </w:r>
      <w:r w:rsidR="00FD3D4D">
        <w:rPr>
          <w:sz w:val="24"/>
          <w:szCs w:val="24"/>
        </w:rPr>
        <w:t>.</w:t>
      </w:r>
    </w:p>
    <w:p w:rsidR="00FD3D4D" w:rsidRPr="001B1C54" w:rsidRDefault="00FD3D4D" w:rsidP="00144B98">
      <w:pPr>
        <w:autoSpaceDE w:val="0"/>
        <w:autoSpaceDN w:val="0"/>
        <w:adjustRightInd w:val="0"/>
        <w:spacing w:after="120" w:line="360" w:lineRule="auto"/>
        <w:ind w:firstLine="360"/>
        <w:rPr>
          <w:sz w:val="24"/>
          <w:szCs w:val="24"/>
          <w:lang w:val="de-DE"/>
        </w:rPr>
      </w:pPr>
      <w:r>
        <w:rPr>
          <w:sz w:val="24"/>
          <w:szCs w:val="24"/>
        </w:rPr>
        <w:t>But we can imagine another reading, an imaginative one, a triangular one. In both passages, the imagination plays a central role. In this latter passage, our imagination – it ends with “Einbildungskraft” – causes us to see an apostate in an entirely different light, through rose-coloured lenses, as “wundersam</w:t>
      </w:r>
      <w:r w:rsidR="00F226FB">
        <w:rPr>
          <w:sz w:val="24"/>
          <w:szCs w:val="24"/>
        </w:rPr>
        <w:t>,”</w:t>
      </w:r>
      <w:r>
        <w:rPr>
          <w:sz w:val="24"/>
          <w:szCs w:val="24"/>
        </w:rPr>
        <w:t xml:space="preserve"> “</w:t>
      </w:r>
      <w:r w:rsidR="00767DEB">
        <w:rPr>
          <w:sz w:val="24"/>
          <w:szCs w:val="24"/>
        </w:rPr>
        <w:t>romantisch</w:t>
      </w:r>
      <w:r w:rsidR="0088473E">
        <w:rPr>
          <w:sz w:val="24"/>
          <w:szCs w:val="24"/>
        </w:rPr>
        <w:t>.</w:t>
      </w:r>
      <w:r w:rsidR="00767DEB">
        <w:rPr>
          <w:sz w:val="24"/>
          <w:szCs w:val="24"/>
        </w:rPr>
        <w:t>” Of course, “dritt[e]</w:t>
      </w:r>
      <w:r>
        <w:rPr>
          <w:sz w:val="24"/>
          <w:szCs w:val="24"/>
        </w:rPr>
        <w:t xml:space="preserve"> Personen” does not seem to </w:t>
      </w:r>
      <w:r w:rsidR="00014A11">
        <w:rPr>
          <w:sz w:val="24"/>
          <w:szCs w:val="24"/>
        </w:rPr>
        <w:t xml:space="preserve">signify </w:t>
      </w:r>
      <w:r>
        <w:rPr>
          <w:sz w:val="24"/>
          <w:szCs w:val="24"/>
        </w:rPr>
        <w:t>the imagination itself. But consider another passage – yes, a third one – that hovers between the two uses of “dritt-</w:t>
      </w:r>
      <w:r w:rsidR="0088473E">
        <w:rPr>
          <w:sz w:val="24"/>
          <w:szCs w:val="24"/>
        </w:rPr>
        <w:t>”</w:t>
      </w:r>
      <w:r>
        <w:rPr>
          <w:sz w:val="24"/>
          <w:szCs w:val="24"/>
        </w:rPr>
        <w:t xml:space="preserve"> and elucidates them. It is one of the most </w:t>
      </w:r>
      <w:r w:rsidR="009734A7">
        <w:rPr>
          <w:sz w:val="24"/>
          <w:szCs w:val="24"/>
        </w:rPr>
        <w:t xml:space="preserve">astounding </w:t>
      </w:r>
      <w:r>
        <w:rPr>
          <w:sz w:val="24"/>
          <w:szCs w:val="24"/>
        </w:rPr>
        <w:t>claims in the essay, and indeed undermines both Winckelmann’s and Goethe’s classical aesthetics.</w:t>
      </w:r>
      <w:r w:rsidR="001B1C54">
        <w:rPr>
          <w:sz w:val="24"/>
          <w:szCs w:val="24"/>
        </w:rPr>
        <w:t xml:space="preserve"> In the section </w:t>
      </w:r>
      <w:r w:rsidR="0088473E">
        <w:rPr>
          <w:sz w:val="24"/>
          <w:szCs w:val="24"/>
        </w:rPr>
        <w:t>“</w:t>
      </w:r>
      <w:r w:rsidR="001B1C54" w:rsidRPr="00144B98">
        <w:rPr>
          <w:sz w:val="24"/>
          <w:szCs w:val="24"/>
        </w:rPr>
        <w:t>Schönheit</w:t>
      </w:r>
      <w:r w:rsidR="001B1C54">
        <w:rPr>
          <w:i/>
          <w:sz w:val="24"/>
          <w:szCs w:val="24"/>
        </w:rPr>
        <w:t>,</w:t>
      </w:r>
      <w:r w:rsidR="0088473E">
        <w:rPr>
          <w:sz w:val="24"/>
          <w:szCs w:val="24"/>
        </w:rPr>
        <w:t>”</w:t>
      </w:r>
      <w:r w:rsidR="001B1C54">
        <w:rPr>
          <w:i/>
          <w:sz w:val="24"/>
          <w:szCs w:val="24"/>
        </w:rPr>
        <w:t xml:space="preserve"> </w:t>
      </w:r>
      <w:r w:rsidR="001B1C54">
        <w:rPr>
          <w:sz w:val="24"/>
          <w:szCs w:val="24"/>
        </w:rPr>
        <w:t xml:space="preserve">immediately following the one </w:t>
      </w:r>
      <w:r w:rsidR="0088473E">
        <w:rPr>
          <w:sz w:val="24"/>
          <w:szCs w:val="24"/>
        </w:rPr>
        <w:t>“</w:t>
      </w:r>
      <w:r w:rsidR="00932204" w:rsidRPr="00144B98">
        <w:rPr>
          <w:sz w:val="24"/>
          <w:szCs w:val="24"/>
        </w:rPr>
        <w:t>Freundschaft</w:t>
      </w:r>
      <w:r w:rsidR="001B1C54">
        <w:rPr>
          <w:i/>
          <w:sz w:val="24"/>
          <w:szCs w:val="24"/>
        </w:rPr>
        <w:t>,</w:t>
      </w:r>
      <w:r w:rsidR="0088473E">
        <w:rPr>
          <w:sz w:val="24"/>
          <w:szCs w:val="24"/>
        </w:rPr>
        <w:t>”</w:t>
      </w:r>
      <w:r w:rsidR="001B1C54">
        <w:rPr>
          <w:i/>
          <w:sz w:val="24"/>
          <w:szCs w:val="24"/>
        </w:rPr>
        <w:t xml:space="preserve"> </w:t>
      </w:r>
      <w:r w:rsidR="00767DEB">
        <w:rPr>
          <w:sz w:val="24"/>
          <w:szCs w:val="24"/>
        </w:rPr>
        <w:t>Goethe explains</w:t>
      </w:r>
      <w:r w:rsidR="001B1C54">
        <w:rPr>
          <w:sz w:val="24"/>
          <w:szCs w:val="24"/>
        </w:rPr>
        <w:t xml:space="preserve"> the origins of same-sex love </w:t>
      </w:r>
      <w:r w:rsidR="00767DEB">
        <w:rPr>
          <w:sz w:val="24"/>
          <w:szCs w:val="24"/>
        </w:rPr>
        <w:t>from</w:t>
      </w:r>
      <w:r w:rsidR="001B1C54">
        <w:rPr>
          <w:sz w:val="24"/>
          <w:szCs w:val="24"/>
        </w:rPr>
        <w:t xml:space="preserve"> the sense for beauty. The beauty of the human body is fleeting – Goethe, along with other contemporaries, located it in the older adolescent male body.</w:t>
      </w:r>
      <w:r w:rsidR="00014A11">
        <w:rPr>
          <w:rStyle w:val="EndnoteReference"/>
          <w:sz w:val="24"/>
          <w:szCs w:val="24"/>
        </w:rPr>
        <w:endnoteReference w:id="2"/>
      </w:r>
      <w:r w:rsidR="001B1C54">
        <w:rPr>
          <w:sz w:val="24"/>
          <w:szCs w:val="24"/>
        </w:rPr>
        <w:t xml:space="preserve"> According to Winckelmann, there are two ways to </w:t>
      </w:r>
      <w:r w:rsidR="00512693">
        <w:rPr>
          <w:sz w:val="24"/>
          <w:szCs w:val="24"/>
        </w:rPr>
        <w:t>“</w:t>
      </w:r>
      <w:r w:rsidR="001B1C54">
        <w:rPr>
          <w:sz w:val="24"/>
          <w:szCs w:val="24"/>
        </w:rPr>
        <w:t>fix</w:t>
      </w:r>
      <w:r w:rsidR="00512693">
        <w:rPr>
          <w:sz w:val="24"/>
          <w:szCs w:val="24"/>
        </w:rPr>
        <w:t>”</w:t>
      </w:r>
      <w:r w:rsidR="001B1C54">
        <w:rPr>
          <w:sz w:val="24"/>
          <w:szCs w:val="24"/>
        </w:rPr>
        <w:t xml:space="preserve"> this beauty, to make it less transient: castration and the work of art. In this section of his essay, Goethe focuses on the work of art, which stands “in seiner idealen Wirklichkeit vor der Welt</w:t>
      </w:r>
      <w:r w:rsidR="0088473E">
        <w:rPr>
          <w:sz w:val="24"/>
          <w:szCs w:val="24"/>
        </w:rPr>
        <w:t>.</w:t>
      </w:r>
      <w:r w:rsidR="001B1C54">
        <w:rPr>
          <w:sz w:val="24"/>
          <w:szCs w:val="24"/>
        </w:rPr>
        <w:t xml:space="preserve">” </w:t>
      </w:r>
      <w:r w:rsidR="0088473E">
        <w:rPr>
          <w:sz w:val="24"/>
          <w:szCs w:val="24"/>
          <w:lang w:val="de-DE"/>
        </w:rPr>
        <w:t>He</w:t>
      </w:r>
      <w:r w:rsidR="001B1C54" w:rsidRPr="001B1C54">
        <w:rPr>
          <w:sz w:val="24"/>
          <w:szCs w:val="24"/>
          <w:lang w:val="de-DE"/>
        </w:rPr>
        <w:t xml:space="preserve"> continues:</w:t>
      </w:r>
    </w:p>
    <w:p w:rsidR="001B1C54" w:rsidRPr="001B1C54" w:rsidRDefault="001B1C54" w:rsidP="00144B98">
      <w:pPr>
        <w:autoSpaceDE w:val="0"/>
        <w:autoSpaceDN w:val="0"/>
        <w:adjustRightInd w:val="0"/>
        <w:spacing w:after="120" w:line="360" w:lineRule="auto"/>
        <w:ind w:left="720" w:firstLine="0"/>
        <w:rPr>
          <w:sz w:val="24"/>
          <w:szCs w:val="24"/>
          <w:lang w:val="de-DE"/>
        </w:rPr>
      </w:pPr>
      <w:r w:rsidRPr="001B1C54">
        <w:rPr>
          <w:sz w:val="24"/>
          <w:szCs w:val="24"/>
          <w:lang w:val="de-DE"/>
        </w:rPr>
        <w:t xml:space="preserve">Für diese Schönheit war Winkelmann, seiner Natur nach, fähig, er ward sie in den Schriften der Alten zuerst gewahr; aber sie kam ihm aus den Werken der bildenden Kunst </w:t>
      </w:r>
      <w:r w:rsidRPr="00932204">
        <w:rPr>
          <w:sz w:val="24"/>
          <w:szCs w:val="24"/>
          <w:lang w:val="de-DE"/>
        </w:rPr>
        <w:t xml:space="preserve">persönlich </w:t>
      </w:r>
      <w:r w:rsidR="00932204" w:rsidRPr="00932204">
        <w:rPr>
          <w:sz w:val="24"/>
          <w:szCs w:val="24"/>
          <w:lang w:val="de-DE"/>
        </w:rPr>
        <w:t xml:space="preserve">[!] </w:t>
      </w:r>
      <w:r w:rsidRPr="00932204">
        <w:rPr>
          <w:sz w:val="24"/>
          <w:szCs w:val="24"/>
          <w:lang w:val="de-DE"/>
        </w:rPr>
        <w:t>entgegen</w:t>
      </w:r>
      <w:r w:rsidRPr="001B1C54">
        <w:rPr>
          <w:sz w:val="24"/>
          <w:szCs w:val="24"/>
          <w:lang w:val="de-DE"/>
        </w:rPr>
        <w:t>, aus denen wir sie erst kennen lernen, um sie an den Gebilden der lebendigen Natur gewahr zu werden und zu schätzen.</w:t>
      </w:r>
    </w:p>
    <w:p w:rsidR="001B1C54" w:rsidRPr="001B1C54" w:rsidRDefault="001B1C54" w:rsidP="009E140C">
      <w:pPr>
        <w:autoSpaceDE w:val="0"/>
        <w:autoSpaceDN w:val="0"/>
        <w:adjustRightInd w:val="0"/>
        <w:spacing w:after="120" w:line="360" w:lineRule="auto"/>
        <w:ind w:left="720" w:firstLine="284"/>
        <w:rPr>
          <w:sz w:val="24"/>
          <w:szCs w:val="24"/>
          <w:lang w:val="de-DE"/>
        </w:rPr>
      </w:pPr>
      <w:r w:rsidRPr="001B1C54">
        <w:rPr>
          <w:sz w:val="24"/>
          <w:szCs w:val="24"/>
          <w:lang w:val="de-DE"/>
        </w:rPr>
        <w:t>Finden nun beide Bedürfnisse der Freundschaft und der Schönheit zugleich an einem Gegenstande Nahrung, so scheint das Glück und die Dankbarkeit des Menschen über alle Grenzen hinauszusteigen, und alles, was er besitzt, mag er so gern als schwache Zeugnisse seiner Anhänglichkeit und seiner Verehrung hingeben.</w:t>
      </w:r>
    </w:p>
    <w:p w:rsidR="001B1C54" w:rsidRPr="00767DEB" w:rsidRDefault="001B1C54" w:rsidP="009E140C">
      <w:pPr>
        <w:autoSpaceDE w:val="0"/>
        <w:autoSpaceDN w:val="0"/>
        <w:adjustRightInd w:val="0"/>
        <w:spacing w:after="120" w:line="360" w:lineRule="auto"/>
        <w:ind w:left="720" w:firstLine="284"/>
        <w:rPr>
          <w:sz w:val="24"/>
          <w:szCs w:val="24"/>
        </w:rPr>
      </w:pPr>
      <w:r w:rsidRPr="001B1C54">
        <w:rPr>
          <w:sz w:val="24"/>
          <w:szCs w:val="24"/>
          <w:lang w:val="de-DE"/>
        </w:rPr>
        <w:t>So finden wir W. oft in Verhältnis mit schönen Jünglingen, und niemals erscheint er belebter und liebenswürdiger, als in solchen, oft nur flüchtigen Auge</w:t>
      </w:r>
      <w:r w:rsidR="009469E9">
        <w:rPr>
          <w:sz w:val="24"/>
          <w:szCs w:val="24"/>
          <w:lang w:val="de-DE"/>
        </w:rPr>
        <w:t xml:space="preserve">nblicken. </w:t>
      </w:r>
      <w:r w:rsidR="006E1B63">
        <w:rPr>
          <w:sz w:val="24"/>
          <w:szCs w:val="24"/>
        </w:rPr>
        <w:t>(MA 6.2:</w:t>
      </w:r>
      <w:r w:rsidRPr="00767DEB">
        <w:rPr>
          <w:sz w:val="24"/>
          <w:szCs w:val="24"/>
        </w:rPr>
        <w:t xml:space="preserve"> 355 f.)</w:t>
      </w:r>
    </w:p>
    <w:p w:rsidR="009734A7" w:rsidRDefault="00932204" w:rsidP="009E140C">
      <w:pPr>
        <w:autoSpaceDE w:val="0"/>
        <w:autoSpaceDN w:val="0"/>
        <w:adjustRightInd w:val="0"/>
        <w:spacing w:after="120" w:line="360" w:lineRule="auto"/>
        <w:ind w:firstLine="0"/>
        <w:rPr>
          <w:sz w:val="24"/>
          <w:szCs w:val="24"/>
        </w:rPr>
      </w:pPr>
      <w:r>
        <w:rPr>
          <w:sz w:val="24"/>
          <w:szCs w:val="24"/>
        </w:rPr>
        <w:t>The word “persönlich”</w:t>
      </w:r>
      <w:r w:rsidR="009469E9" w:rsidRPr="008B40B9">
        <w:rPr>
          <w:sz w:val="24"/>
          <w:szCs w:val="24"/>
        </w:rPr>
        <w:t xml:space="preserve"> is astonishing here, and is made even more </w:t>
      </w:r>
      <w:r w:rsidR="00767DEB">
        <w:rPr>
          <w:sz w:val="24"/>
          <w:szCs w:val="24"/>
        </w:rPr>
        <w:t>baffling</w:t>
      </w:r>
      <w:r w:rsidR="009469E9" w:rsidRPr="008B40B9">
        <w:rPr>
          <w:sz w:val="24"/>
          <w:szCs w:val="24"/>
        </w:rPr>
        <w:t xml:space="preserve"> by the accompanying verb “entgegen kommen”: the statue</w:t>
      </w:r>
      <w:r w:rsidR="006E4D95">
        <w:rPr>
          <w:sz w:val="24"/>
          <w:szCs w:val="24"/>
        </w:rPr>
        <w:t xml:space="preserve"> is somehow a person</w:t>
      </w:r>
      <w:r w:rsidR="009469E9" w:rsidRPr="008B40B9">
        <w:rPr>
          <w:sz w:val="24"/>
          <w:szCs w:val="24"/>
        </w:rPr>
        <w:t xml:space="preserve">, and of course </w:t>
      </w:r>
      <w:r w:rsidR="009469E9" w:rsidRPr="008B40B9">
        <w:rPr>
          <w:sz w:val="24"/>
          <w:szCs w:val="24"/>
        </w:rPr>
        <w:lastRenderedPageBreak/>
        <w:t>Goethe means the statue of a “Jüngling</w:t>
      </w:r>
      <w:r w:rsidR="00F226FB">
        <w:rPr>
          <w:sz w:val="24"/>
          <w:szCs w:val="24"/>
        </w:rPr>
        <w:t>,”</w:t>
      </w:r>
      <w:r w:rsidR="009469E9" w:rsidRPr="008B40B9">
        <w:rPr>
          <w:sz w:val="24"/>
          <w:szCs w:val="24"/>
        </w:rPr>
        <w:t xml:space="preserve"> something like the Apollo Belvedere</w:t>
      </w:r>
      <w:r w:rsidR="00BC1BF9">
        <w:rPr>
          <w:sz w:val="24"/>
          <w:szCs w:val="24"/>
        </w:rPr>
        <w:t>. I</w:t>
      </w:r>
      <w:r w:rsidR="00BC1BF9" w:rsidRPr="008B40B9">
        <w:rPr>
          <w:sz w:val="24"/>
          <w:szCs w:val="24"/>
        </w:rPr>
        <w:t xml:space="preserve">n the most famous description in all of art history, </w:t>
      </w:r>
      <w:r w:rsidR="008B40B9" w:rsidRPr="008B40B9">
        <w:rPr>
          <w:sz w:val="24"/>
          <w:szCs w:val="24"/>
        </w:rPr>
        <w:t>Winck</w:t>
      </w:r>
      <w:r w:rsidR="00BC1BF9">
        <w:rPr>
          <w:sz w:val="24"/>
          <w:szCs w:val="24"/>
        </w:rPr>
        <w:t>elmann</w:t>
      </w:r>
      <w:r w:rsidR="008B40B9" w:rsidRPr="008B40B9">
        <w:rPr>
          <w:sz w:val="24"/>
          <w:szCs w:val="24"/>
        </w:rPr>
        <w:t xml:space="preserve"> had </w:t>
      </w:r>
      <w:r>
        <w:rPr>
          <w:sz w:val="24"/>
          <w:szCs w:val="24"/>
        </w:rPr>
        <w:t>figured</w:t>
      </w:r>
      <w:r w:rsidR="008B40B9" w:rsidRPr="008B40B9">
        <w:rPr>
          <w:sz w:val="24"/>
          <w:szCs w:val="24"/>
        </w:rPr>
        <w:t xml:space="preserve"> </w:t>
      </w:r>
      <w:r w:rsidR="00BB0CF0">
        <w:rPr>
          <w:sz w:val="24"/>
          <w:szCs w:val="24"/>
        </w:rPr>
        <w:t xml:space="preserve">the statue </w:t>
      </w:r>
      <w:r w:rsidR="008B40B9" w:rsidRPr="008B40B9">
        <w:rPr>
          <w:sz w:val="24"/>
          <w:szCs w:val="24"/>
        </w:rPr>
        <w:t>as a living being</w:t>
      </w:r>
      <w:r w:rsidR="00BB0CF0">
        <w:rPr>
          <w:sz w:val="24"/>
          <w:szCs w:val="24"/>
        </w:rPr>
        <w:t>.</w:t>
      </w:r>
      <w:r w:rsidR="008B40B9" w:rsidRPr="008B40B9">
        <w:rPr>
          <w:sz w:val="24"/>
          <w:szCs w:val="24"/>
        </w:rPr>
        <w:t xml:space="preserve"> </w:t>
      </w:r>
      <w:r w:rsidR="009469E9" w:rsidRPr="00144B98">
        <w:rPr>
          <w:sz w:val="24"/>
          <w:szCs w:val="24"/>
        </w:rPr>
        <w:t>Goethe</w:t>
      </w:r>
      <w:r w:rsidR="00BB0CF0" w:rsidRPr="00144B98">
        <w:rPr>
          <w:sz w:val="24"/>
          <w:szCs w:val="24"/>
        </w:rPr>
        <w:t>,</w:t>
      </w:r>
      <w:r w:rsidR="009469E9" w:rsidRPr="00144B98">
        <w:rPr>
          <w:sz w:val="24"/>
          <w:szCs w:val="24"/>
        </w:rPr>
        <w:t xml:space="preserve"> </w:t>
      </w:r>
      <w:r w:rsidR="00381238" w:rsidRPr="00144B98">
        <w:rPr>
          <w:sz w:val="24"/>
          <w:szCs w:val="24"/>
        </w:rPr>
        <w:t>in a letter to Frau von Stein from</w:t>
      </w:r>
      <w:r w:rsidR="009469E9" w:rsidRPr="00144B98">
        <w:rPr>
          <w:sz w:val="24"/>
          <w:szCs w:val="24"/>
        </w:rPr>
        <w:t xml:space="preserve"> Italy</w:t>
      </w:r>
      <w:r w:rsidR="00BB0CF0" w:rsidRPr="00144B98">
        <w:rPr>
          <w:sz w:val="24"/>
          <w:szCs w:val="24"/>
        </w:rPr>
        <w:t>,</w:t>
      </w:r>
      <w:r w:rsidR="009469E9" w:rsidRPr="00144B98">
        <w:rPr>
          <w:sz w:val="24"/>
          <w:szCs w:val="24"/>
        </w:rPr>
        <w:t xml:space="preserve"> described </w:t>
      </w:r>
      <w:r w:rsidR="00BB0CF0" w:rsidRPr="00144B98">
        <w:rPr>
          <w:sz w:val="24"/>
          <w:szCs w:val="24"/>
        </w:rPr>
        <w:t xml:space="preserve">his encounter with ancient art </w:t>
      </w:r>
      <w:r w:rsidR="009469E9" w:rsidRPr="00144B98">
        <w:rPr>
          <w:sz w:val="24"/>
          <w:szCs w:val="24"/>
        </w:rPr>
        <w:t>in terms</w:t>
      </w:r>
      <w:r w:rsidR="000E533C" w:rsidRPr="00144B98">
        <w:rPr>
          <w:sz w:val="24"/>
          <w:szCs w:val="24"/>
        </w:rPr>
        <w:t xml:space="preserve"> </w:t>
      </w:r>
      <w:r w:rsidR="00144B98" w:rsidRPr="00144B98">
        <w:rPr>
          <w:sz w:val="24"/>
          <w:szCs w:val="24"/>
        </w:rPr>
        <w:t xml:space="preserve">similar </w:t>
      </w:r>
      <w:r w:rsidR="000E533C" w:rsidRPr="00144B98">
        <w:rPr>
          <w:sz w:val="24"/>
          <w:szCs w:val="24"/>
        </w:rPr>
        <w:t>to th</w:t>
      </w:r>
      <w:r w:rsidR="00144B98" w:rsidRPr="00144B98">
        <w:rPr>
          <w:sz w:val="24"/>
          <w:szCs w:val="24"/>
        </w:rPr>
        <w:t>e</w:t>
      </w:r>
      <w:r w:rsidR="000E533C" w:rsidRPr="00144B98">
        <w:rPr>
          <w:sz w:val="24"/>
          <w:szCs w:val="24"/>
        </w:rPr>
        <w:t xml:space="preserve"> passage</w:t>
      </w:r>
      <w:r w:rsidR="00144B98" w:rsidRPr="007A6AFE">
        <w:rPr>
          <w:sz w:val="24"/>
          <w:szCs w:val="24"/>
        </w:rPr>
        <w:t xml:space="preserve"> quoted</w:t>
      </w:r>
      <w:r w:rsidR="009469E9" w:rsidRPr="00144B98">
        <w:rPr>
          <w:sz w:val="24"/>
          <w:szCs w:val="24"/>
        </w:rPr>
        <w:t xml:space="preserve">: </w:t>
      </w:r>
      <w:r w:rsidR="003734C9" w:rsidRPr="00144B98">
        <w:rPr>
          <w:sz w:val="24"/>
          <w:szCs w:val="24"/>
        </w:rPr>
        <w:t>“Ich lasse mir nur alles entgegen kommen und zwinge mich nicht dies oder jene</w:t>
      </w:r>
      <w:r w:rsidR="000E533C" w:rsidRPr="00144B98">
        <w:rPr>
          <w:sz w:val="24"/>
          <w:szCs w:val="24"/>
        </w:rPr>
        <w:t>s in dem Gegenstande zu finden” – and then he mentions the</w:t>
      </w:r>
      <w:r w:rsidR="003734C9" w:rsidRPr="00144B98">
        <w:rPr>
          <w:sz w:val="24"/>
          <w:szCs w:val="24"/>
        </w:rPr>
        <w:t xml:space="preserve"> Apoll</w:t>
      </w:r>
      <w:r w:rsidR="000E533C" w:rsidRPr="00144B98">
        <w:rPr>
          <w:sz w:val="24"/>
          <w:szCs w:val="24"/>
        </w:rPr>
        <w:t>o</w:t>
      </w:r>
      <w:r w:rsidR="003734C9" w:rsidRPr="00144B98">
        <w:rPr>
          <w:sz w:val="24"/>
          <w:szCs w:val="24"/>
        </w:rPr>
        <w:t xml:space="preserve"> Belveder</w:t>
      </w:r>
      <w:r w:rsidR="000E533C" w:rsidRPr="00144B98">
        <w:rPr>
          <w:sz w:val="24"/>
          <w:szCs w:val="24"/>
        </w:rPr>
        <w:t>e</w:t>
      </w:r>
      <w:r w:rsidR="003734C9" w:rsidRPr="00144B98">
        <w:rPr>
          <w:sz w:val="24"/>
          <w:szCs w:val="24"/>
        </w:rPr>
        <w:t>.</w:t>
      </w:r>
      <w:r w:rsidR="003734C9" w:rsidRPr="00FE42FE">
        <w:rPr>
          <w:rStyle w:val="EndnoteReference"/>
          <w:sz w:val="28"/>
          <w:szCs w:val="28"/>
        </w:rPr>
        <w:endnoteReference w:id="3"/>
      </w:r>
      <w:r w:rsidR="003734C9" w:rsidRPr="00144B98">
        <w:rPr>
          <w:sz w:val="24"/>
          <w:szCs w:val="24"/>
        </w:rPr>
        <w:t xml:space="preserve"> </w:t>
      </w:r>
      <w:r w:rsidR="003734C9" w:rsidRPr="003734C9">
        <w:rPr>
          <w:sz w:val="24"/>
          <w:szCs w:val="24"/>
        </w:rPr>
        <w:t>The statue comes to life, entirely violating Winckelmann’s and Goethe</w:t>
      </w:r>
      <w:r w:rsidR="00014A11">
        <w:rPr>
          <w:sz w:val="24"/>
          <w:szCs w:val="24"/>
        </w:rPr>
        <w:t>’s precept of what Kant called “</w:t>
      </w:r>
      <w:r w:rsidR="001C02ED" w:rsidRPr="001C02ED">
        <w:rPr>
          <w:sz w:val="24"/>
          <w:szCs w:val="24"/>
        </w:rPr>
        <w:t xml:space="preserve">ein uninteressiertes und </w:t>
      </w:r>
      <w:r w:rsidR="001C02ED" w:rsidRPr="001C02ED">
        <w:rPr>
          <w:i/>
          <w:sz w:val="24"/>
          <w:szCs w:val="24"/>
        </w:rPr>
        <w:t>freies</w:t>
      </w:r>
      <w:r w:rsidR="001C02ED" w:rsidRPr="001C02ED">
        <w:rPr>
          <w:sz w:val="24"/>
          <w:szCs w:val="24"/>
        </w:rPr>
        <w:t xml:space="preserve"> Wohlgefallen</w:t>
      </w:r>
      <w:r w:rsidR="00F226FB">
        <w:rPr>
          <w:sz w:val="24"/>
          <w:szCs w:val="24"/>
        </w:rPr>
        <w:t>,”</w:t>
      </w:r>
      <w:r w:rsidR="00BC1BF9">
        <w:rPr>
          <w:sz w:val="24"/>
          <w:szCs w:val="24"/>
        </w:rPr>
        <w:t xml:space="preserve"> which also excluded</w:t>
      </w:r>
      <w:r w:rsidR="001C02ED">
        <w:rPr>
          <w:sz w:val="24"/>
          <w:szCs w:val="24"/>
        </w:rPr>
        <w:t xml:space="preserve"> “</w:t>
      </w:r>
      <w:r w:rsidR="001C02ED" w:rsidRPr="001C02ED">
        <w:rPr>
          <w:sz w:val="24"/>
          <w:szCs w:val="24"/>
        </w:rPr>
        <w:t xml:space="preserve">das </w:t>
      </w:r>
      <w:r w:rsidR="001C02ED">
        <w:rPr>
          <w:sz w:val="24"/>
          <w:szCs w:val="24"/>
        </w:rPr>
        <w:t>[Interesse] der Sinne</w:t>
      </w:r>
      <w:r w:rsidR="003734C9" w:rsidRPr="003734C9">
        <w:rPr>
          <w:sz w:val="24"/>
          <w:szCs w:val="24"/>
        </w:rPr>
        <w:t>“</w:t>
      </w:r>
      <w:r w:rsidR="00766EF1">
        <w:rPr>
          <w:sz w:val="24"/>
          <w:szCs w:val="24"/>
        </w:rPr>
        <w:t xml:space="preserve"> (</w:t>
      </w:r>
      <w:r w:rsidR="006605A9">
        <w:rPr>
          <w:i/>
          <w:sz w:val="24"/>
          <w:szCs w:val="24"/>
        </w:rPr>
        <w:t xml:space="preserve">Kritik der Urteilskraft </w:t>
      </w:r>
      <w:r w:rsidR="00766EF1">
        <w:rPr>
          <w:sz w:val="24"/>
          <w:szCs w:val="24"/>
        </w:rPr>
        <w:t>287</w:t>
      </w:r>
      <w:r w:rsidR="00381238">
        <w:rPr>
          <w:sz w:val="24"/>
          <w:szCs w:val="24"/>
        </w:rPr>
        <w:t>)</w:t>
      </w:r>
      <w:r w:rsidR="003734C9" w:rsidRPr="003734C9">
        <w:rPr>
          <w:sz w:val="24"/>
          <w:szCs w:val="24"/>
        </w:rPr>
        <w:t xml:space="preserve"> as a prerequisite for aesthetic pleasure: for in</w:t>
      </w:r>
      <w:r w:rsidR="003734C9">
        <w:rPr>
          <w:sz w:val="24"/>
          <w:szCs w:val="24"/>
        </w:rPr>
        <w:t xml:space="preserve"> Goethe</w:t>
      </w:r>
      <w:r w:rsidR="00767DEB">
        <w:rPr>
          <w:sz w:val="24"/>
          <w:szCs w:val="24"/>
        </w:rPr>
        <w:t>’s formulation, the statue is</w:t>
      </w:r>
      <w:r w:rsidR="003734C9">
        <w:rPr>
          <w:sz w:val="24"/>
          <w:szCs w:val="24"/>
        </w:rPr>
        <w:t xml:space="preserve"> alive and becomes a model for the spectator’s desire for other young men, “</w:t>
      </w:r>
      <w:r w:rsidR="00144B98">
        <w:rPr>
          <w:sz w:val="24"/>
          <w:szCs w:val="24"/>
        </w:rPr>
        <w:t>[</w:t>
      </w:r>
      <w:r w:rsidR="006C065F">
        <w:rPr>
          <w:sz w:val="24"/>
          <w:szCs w:val="24"/>
        </w:rPr>
        <w:t>die</w:t>
      </w:r>
      <w:r w:rsidR="00144B98">
        <w:rPr>
          <w:sz w:val="24"/>
          <w:szCs w:val="24"/>
        </w:rPr>
        <w:t>]</w:t>
      </w:r>
      <w:r w:rsidR="006C065F">
        <w:rPr>
          <w:sz w:val="24"/>
          <w:szCs w:val="24"/>
        </w:rPr>
        <w:t xml:space="preserve"> </w:t>
      </w:r>
      <w:r w:rsidR="003734C9">
        <w:rPr>
          <w:sz w:val="24"/>
          <w:szCs w:val="24"/>
        </w:rPr>
        <w:t>Gebild</w:t>
      </w:r>
      <w:r w:rsidR="00144B98">
        <w:rPr>
          <w:sz w:val="24"/>
          <w:szCs w:val="24"/>
        </w:rPr>
        <w:t>[</w:t>
      </w:r>
      <w:r w:rsidR="003734C9">
        <w:rPr>
          <w:sz w:val="24"/>
          <w:szCs w:val="24"/>
        </w:rPr>
        <w:t>e</w:t>
      </w:r>
      <w:r w:rsidR="00144B98">
        <w:rPr>
          <w:sz w:val="24"/>
          <w:szCs w:val="24"/>
        </w:rPr>
        <w:t>]</w:t>
      </w:r>
      <w:r w:rsidR="003734C9">
        <w:rPr>
          <w:sz w:val="24"/>
          <w:szCs w:val="24"/>
        </w:rPr>
        <w:t xml:space="preserve"> der lebendigen Natur</w:t>
      </w:r>
      <w:r w:rsidR="006605A9">
        <w:rPr>
          <w:sz w:val="24"/>
          <w:szCs w:val="24"/>
        </w:rPr>
        <w:t>.</w:t>
      </w:r>
      <w:r w:rsidR="003734C9">
        <w:rPr>
          <w:sz w:val="24"/>
          <w:szCs w:val="24"/>
        </w:rPr>
        <w:t xml:space="preserve">” </w:t>
      </w:r>
      <w:r w:rsidR="00A7151A" w:rsidRPr="00A7151A">
        <w:rPr>
          <w:sz w:val="24"/>
          <w:szCs w:val="24"/>
        </w:rPr>
        <w:t>This explains why Goethe uses the term “einen dritten</w:t>
      </w:r>
      <w:r w:rsidR="00F226FB">
        <w:rPr>
          <w:sz w:val="24"/>
          <w:szCs w:val="24"/>
        </w:rPr>
        <w:t>,”</w:t>
      </w:r>
      <w:r w:rsidR="00A7151A" w:rsidRPr="00A7151A">
        <w:rPr>
          <w:sz w:val="24"/>
          <w:szCs w:val="24"/>
        </w:rPr>
        <w:t xml:space="preserve"> referring to a person: “[das Bild] des durch einen dritten zu vollendenden Ganzen</w:t>
      </w:r>
      <w:r w:rsidR="00F226FB">
        <w:rPr>
          <w:sz w:val="24"/>
          <w:szCs w:val="24"/>
        </w:rPr>
        <w:t>,”</w:t>
      </w:r>
      <w:r w:rsidR="00A7151A" w:rsidRPr="00A7151A">
        <w:rPr>
          <w:sz w:val="24"/>
          <w:szCs w:val="24"/>
        </w:rPr>
        <w:t xml:space="preserve"> wha</w:t>
      </w:r>
      <w:r w:rsidR="00BC1BF9">
        <w:rPr>
          <w:sz w:val="24"/>
          <w:szCs w:val="24"/>
        </w:rPr>
        <w:t>t he calls right after that an “Idee</w:t>
      </w:r>
      <w:r w:rsidR="00F226FB">
        <w:rPr>
          <w:sz w:val="24"/>
          <w:szCs w:val="24"/>
        </w:rPr>
        <w:t>,”</w:t>
      </w:r>
      <w:r w:rsidR="00A7151A" w:rsidRPr="00A7151A">
        <w:rPr>
          <w:sz w:val="24"/>
          <w:szCs w:val="24"/>
        </w:rPr>
        <w:t xml:space="preserve"> adopting Winckelmann’s platonic language</w:t>
      </w:r>
      <w:r w:rsidR="00767DEB">
        <w:rPr>
          <w:sz w:val="24"/>
          <w:szCs w:val="24"/>
        </w:rPr>
        <w:t>, which is even more pronounced in Goethe’s term “Form</w:t>
      </w:r>
      <w:r w:rsidR="006605A9">
        <w:rPr>
          <w:sz w:val="24"/>
          <w:szCs w:val="24"/>
        </w:rPr>
        <w:t>.</w:t>
      </w:r>
      <w:r w:rsidR="00767DEB">
        <w:rPr>
          <w:sz w:val="24"/>
          <w:szCs w:val="24"/>
        </w:rPr>
        <w:t>”</w:t>
      </w:r>
      <w:r w:rsidR="00A7151A" w:rsidRPr="00A7151A">
        <w:rPr>
          <w:sz w:val="24"/>
          <w:szCs w:val="24"/>
        </w:rPr>
        <w:t xml:space="preserve"> </w:t>
      </w:r>
      <w:r w:rsidR="00A7151A">
        <w:rPr>
          <w:sz w:val="24"/>
          <w:szCs w:val="24"/>
        </w:rPr>
        <w:t>The “Dritter” as person is the work of art that comes toward us “persönlich</w:t>
      </w:r>
      <w:r w:rsidR="00F226FB">
        <w:rPr>
          <w:sz w:val="24"/>
          <w:szCs w:val="24"/>
        </w:rPr>
        <w:t>,”</w:t>
      </w:r>
      <w:r w:rsidR="00A7151A">
        <w:rPr>
          <w:sz w:val="24"/>
          <w:szCs w:val="24"/>
        </w:rPr>
        <w:t xml:space="preserve"> or, more accurately, it is our </w:t>
      </w:r>
      <w:r w:rsidR="00A7151A">
        <w:rPr>
          <w:i/>
          <w:sz w:val="24"/>
          <w:szCs w:val="24"/>
        </w:rPr>
        <w:t xml:space="preserve">imagination </w:t>
      </w:r>
      <w:r w:rsidR="00A7151A">
        <w:rPr>
          <w:sz w:val="24"/>
          <w:szCs w:val="24"/>
        </w:rPr>
        <w:t>that brings the work of art to life</w:t>
      </w:r>
      <w:r w:rsidR="00767DEB">
        <w:rPr>
          <w:sz w:val="24"/>
          <w:szCs w:val="24"/>
        </w:rPr>
        <w:t>, gives it platonic form</w:t>
      </w:r>
      <w:r w:rsidR="00A7151A">
        <w:rPr>
          <w:sz w:val="24"/>
          <w:szCs w:val="24"/>
        </w:rPr>
        <w:t xml:space="preserve"> and seeks a real lover to correspond to it: Winckelmann “legte […]</w:t>
      </w:r>
      <w:r w:rsidR="00A7151A" w:rsidRPr="00A7151A">
        <w:rPr>
          <w:sz w:val="24"/>
          <w:szCs w:val="24"/>
        </w:rPr>
        <w:t xml:space="preserve"> dieser Idee einen </w:t>
      </w:r>
      <w:r w:rsidR="001C02ED">
        <w:rPr>
          <w:sz w:val="24"/>
          <w:szCs w:val="24"/>
        </w:rPr>
        <w:t>[...]</w:t>
      </w:r>
      <w:r w:rsidR="00A7151A" w:rsidRPr="00A7151A">
        <w:rPr>
          <w:sz w:val="24"/>
          <w:szCs w:val="24"/>
        </w:rPr>
        <w:t xml:space="preserve"> Gegenstand unter</w:t>
      </w:r>
      <w:r w:rsidR="00F5690E">
        <w:rPr>
          <w:sz w:val="24"/>
          <w:szCs w:val="24"/>
        </w:rPr>
        <w:t>.</w:t>
      </w:r>
      <w:r w:rsidR="00A7151A">
        <w:rPr>
          <w:sz w:val="24"/>
          <w:szCs w:val="24"/>
        </w:rPr>
        <w:t xml:space="preserve">” </w:t>
      </w:r>
      <w:r w:rsidR="00F5690E">
        <w:rPr>
          <w:sz w:val="24"/>
          <w:szCs w:val="24"/>
        </w:rPr>
        <w:t>O</w:t>
      </w:r>
      <w:r w:rsidR="00014A11">
        <w:rPr>
          <w:sz w:val="24"/>
          <w:szCs w:val="24"/>
        </w:rPr>
        <w:t>ur act of imagination</w:t>
      </w:r>
      <w:r w:rsidR="009231BF">
        <w:rPr>
          <w:sz w:val="24"/>
          <w:szCs w:val="24"/>
        </w:rPr>
        <w:t xml:space="preserve"> </w:t>
      </w:r>
      <w:r w:rsidR="009231BF" w:rsidRPr="00A13E29">
        <w:rPr>
          <w:i/>
          <w:sz w:val="24"/>
          <w:szCs w:val="24"/>
        </w:rPr>
        <w:t>creates</w:t>
      </w:r>
      <w:r w:rsidR="009231BF">
        <w:rPr>
          <w:sz w:val="24"/>
          <w:szCs w:val="24"/>
        </w:rPr>
        <w:t xml:space="preserve"> the lover</w:t>
      </w:r>
      <w:r w:rsidR="00144B98">
        <w:rPr>
          <w:sz w:val="24"/>
          <w:szCs w:val="24"/>
        </w:rPr>
        <w:t xml:space="preserve">, </w:t>
      </w:r>
      <w:r w:rsidR="00F5690E">
        <w:rPr>
          <w:sz w:val="24"/>
          <w:szCs w:val="24"/>
        </w:rPr>
        <w:t>a</w:t>
      </w:r>
      <w:r w:rsidR="009231BF">
        <w:rPr>
          <w:sz w:val="24"/>
          <w:szCs w:val="24"/>
        </w:rPr>
        <w:t xml:space="preserve">nd Goethe associates this process </w:t>
      </w:r>
      <w:r w:rsidR="009734A7">
        <w:rPr>
          <w:sz w:val="24"/>
          <w:szCs w:val="24"/>
        </w:rPr>
        <w:t>with same-sex love.</w:t>
      </w:r>
    </w:p>
    <w:p w:rsidR="003734C9" w:rsidRDefault="000E72B3" w:rsidP="00F663ED">
      <w:pPr>
        <w:autoSpaceDE w:val="0"/>
        <w:autoSpaceDN w:val="0"/>
        <w:adjustRightInd w:val="0"/>
        <w:spacing w:after="120" w:line="360" w:lineRule="auto"/>
        <w:ind w:firstLine="360"/>
        <w:rPr>
          <w:sz w:val="24"/>
          <w:szCs w:val="24"/>
        </w:rPr>
      </w:pPr>
      <w:r>
        <w:rPr>
          <w:sz w:val="24"/>
          <w:szCs w:val="24"/>
        </w:rPr>
        <w:t xml:space="preserve">In the eighteenth century, the operative concept for </w:t>
      </w:r>
      <w:r w:rsidR="009231BF">
        <w:rPr>
          <w:sz w:val="24"/>
          <w:szCs w:val="24"/>
        </w:rPr>
        <w:t>same-sex love</w:t>
      </w:r>
      <w:r>
        <w:rPr>
          <w:sz w:val="24"/>
          <w:szCs w:val="24"/>
        </w:rPr>
        <w:t>,</w:t>
      </w:r>
      <w:r w:rsidR="00F663ED">
        <w:rPr>
          <w:sz w:val="24"/>
          <w:szCs w:val="24"/>
        </w:rPr>
        <w:t xml:space="preserve"> </w:t>
      </w:r>
      <w:r w:rsidR="009231BF">
        <w:rPr>
          <w:sz w:val="24"/>
          <w:szCs w:val="24"/>
        </w:rPr>
        <w:t xml:space="preserve">a subset of </w:t>
      </w:r>
      <w:r w:rsidR="009231BF">
        <w:rPr>
          <w:i/>
          <w:sz w:val="24"/>
          <w:szCs w:val="24"/>
        </w:rPr>
        <w:t>non-procreative sexuality</w:t>
      </w:r>
      <w:r>
        <w:rPr>
          <w:sz w:val="24"/>
          <w:szCs w:val="24"/>
        </w:rPr>
        <w:t>,</w:t>
      </w:r>
      <w:r w:rsidR="006E4D95">
        <w:rPr>
          <w:sz w:val="24"/>
          <w:szCs w:val="24"/>
        </w:rPr>
        <w:t xml:space="preserve"> </w:t>
      </w:r>
      <w:r w:rsidR="000E533C">
        <w:rPr>
          <w:sz w:val="24"/>
          <w:szCs w:val="24"/>
        </w:rPr>
        <w:t>was “</w:t>
      </w:r>
      <w:r w:rsidR="009231BF">
        <w:rPr>
          <w:sz w:val="24"/>
          <w:szCs w:val="24"/>
        </w:rPr>
        <w:t>sodomy</w:t>
      </w:r>
      <w:r w:rsidR="00F226FB">
        <w:rPr>
          <w:sz w:val="24"/>
          <w:szCs w:val="24"/>
        </w:rPr>
        <w:t>,”</w:t>
      </w:r>
      <w:r w:rsidR="00014A11">
        <w:rPr>
          <w:sz w:val="24"/>
          <w:szCs w:val="24"/>
        </w:rPr>
        <w:t xml:space="preserve"> which signified</w:t>
      </w:r>
      <w:r w:rsidR="009231BF">
        <w:rPr>
          <w:sz w:val="24"/>
          <w:szCs w:val="24"/>
        </w:rPr>
        <w:t xml:space="preserve"> any sexuality that did not serve reproduction: not only same-sex love, but any kind of non-genital sex between man and woman (e.g., anal or oral sex), as well as masturbation, </w:t>
      </w:r>
      <w:r w:rsidR="00BA0A46">
        <w:rPr>
          <w:sz w:val="24"/>
          <w:szCs w:val="24"/>
        </w:rPr>
        <w:t xml:space="preserve">using a dildo, </w:t>
      </w:r>
      <w:r w:rsidR="009231BF">
        <w:rPr>
          <w:sz w:val="24"/>
          <w:szCs w:val="24"/>
        </w:rPr>
        <w:t>bestiality, and even sex with the devil</w:t>
      </w:r>
      <w:r w:rsidR="005C33D2">
        <w:rPr>
          <w:sz w:val="24"/>
          <w:szCs w:val="24"/>
        </w:rPr>
        <w:t xml:space="preserve"> (</w:t>
      </w:r>
      <w:r>
        <w:rPr>
          <w:sz w:val="24"/>
          <w:szCs w:val="24"/>
        </w:rPr>
        <w:t xml:space="preserve">cf. </w:t>
      </w:r>
      <w:r w:rsidR="005C33D2">
        <w:rPr>
          <w:sz w:val="24"/>
          <w:szCs w:val="24"/>
        </w:rPr>
        <w:t>Zedler</w:t>
      </w:r>
      <w:r w:rsidR="00F663ED">
        <w:rPr>
          <w:sz w:val="24"/>
          <w:szCs w:val="24"/>
        </w:rPr>
        <w:t xml:space="preserve"> 328—35</w:t>
      </w:r>
      <w:r w:rsidR="005C33D2">
        <w:rPr>
          <w:sz w:val="24"/>
          <w:szCs w:val="24"/>
        </w:rPr>
        <w:t>)</w:t>
      </w:r>
      <w:r w:rsidR="009231BF">
        <w:rPr>
          <w:sz w:val="24"/>
          <w:szCs w:val="24"/>
        </w:rPr>
        <w:t xml:space="preserve">. </w:t>
      </w:r>
      <w:r w:rsidR="00F024AD">
        <w:rPr>
          <w:sz w:val="24"/>
          <w:szCs w:val="24"/>
        </w:rPr>
        <w:t>T</w:t>
      </w:r>
      <w:r w:rsidR="009231BF">
        <w:rPr>
          <w:sz w:val="24"/>
          <w:szCs w:val="24"/>
        </w:rPr>
        <w:t>he “</w:t>
      </w:r>
      <w:r w:rsidR="008F4823">
        <w:rPr>
          <w:sz w:val="24"/>
          <w:szCs w:val="24"/>
        </w:rPr>
        <w:t>geschiedene Frau” may have held the same association for Goethe, for the two women whom he knew most prominently in this category, Dorothea and Caroline Schlegel, did not produce children in their second marriages, th</w:t>
      </w:r>
      <w:r w:rsidR="00F024AD">
        <w:rPr>
          <w:sz w:val="24"/>
          <w:szCs w:val="24"/>
        </w:rPr>
        <w:t>ough they had in their first (to be sure, only Caroline could have figured as a clear example of this pattern at the time Goethe wrote the Winckelmann essay).</w:t>
      </w:r>
      <w:r w:rsidR="00ED1126">
        <w:rPr>
          <w:sz w:val="24"/>
          <w:szCs w:val="24"/>
        </w:rPr>
        <w:t xml:space="preserve"> For Goethe, same-sex love is engendered by imagination</w:t>
      </w:r>
      <w:r w:rsidR="009823A4">
        <w:rPr>
          <w:sz w:val="24"/>
          <w:szCs w:val="24"/>
        </w:rPr>
        <w:t xml:space="preserve">, </w:t>
      </w:r>
      <w:r w:rsidR="002D7747">
        <w:rPr>
          <w:sz w:val="24"/>
          <w:szCs w:val="24"/>
        </w:rPr>
        <w:t xml:space="preserve">which in turn is aroused </w:t>
      </w:r>
      <w:r w:rsidR="009823A4">
        <w:rPr>
          <w:sz w:val="24"/>
          <w:szCs w:val="24"/>
        </w:rPr>
        <w:t>by beauty</w:t>
      </w:r>
      <w:r w:rsidR="00ED1126">
        <w:rPr>
          <w:sz w:val="24"/>
          <w:szCs w:val="24"/>
        </w:rPr>
        <w:t xml:space="preserve">; </w:t>
      </w:r>
      <w:r w:rsidR="00F663ED">
        <w:rPr>
          <w:sz w:val="24"/>
          <w:szCs w:val="24"/>
        </w:rPr>
        <w:t>moreover,</w:t>
      </w:r>
      <w:r w:rsidR="00ED1126">
        <w:rPr>
          <w:sz w:val="24"/>
          <w:szCs w:val="24"/>
        </w:rPr>
        <w:t xml:space="preserve"> I would argue</w:t>
      </w:r>
      <w:r>
        <w:rPr>
          <w:sz w:val="24"/>
          <w:szCs w:val="24"/>
        </w:rPr>
        <w:t>,</w:t>
      </w:r>
      <w:r w:rsidR="00ED1126">
        <w:rPr>
          <w:sz w:val="24"/>
          <w:szCs w:val="24"/>
        </w:rPr>
        <w:t xml:space="preserve">  imagination and its products – literature, art, semiot</w:t>
      </w:r>
      <w:r w:rsidR="009823A4">
        <w:rPr>
          <w:sz w:val="24"/>
          <w:szCs w:val="24"/>
        </w:rPr>
        <w:t>ics – play</w:t>
      </w:r>
      <w:r w:rsidR="00ED1126">
        <w:rPr>
          <w:sz w:val="24"/>
          <w:szCs w:val="24"/>
        </w:rPr>
        <w:t xml:space="preserve"> a role in other manifestations of non-reproductive sexuality.</w:t>
      </w:r>
    </w:p>
    <w:p w:rsidR="00ED1126" w:rsidRDefault="002836E7" w:rsidP="00F663ED">
      <w:pPr>
        <w:autoSpaceDE w:val="0"/>
        <w:autoSpaceDN w:val="0"/>
        <w:adjustRightInd w:val="0"/>
        <w:spacing w:after="120" w:line="360" w:lineRule="auto"/>
        <w:ind w:firstLine="360"/>
        <w:rPr>
          <w:sz w:val="24"/>
          <w:szCs w:val="24"/>
        </w:rPr>
      </w:pPr>
      <w:r>
        <w:rPr>
          <w:sz w:val="24"/>
          <w:szCs w:val="24"/>
        </w:rPr>
        <w:lastRenderedPageBreak/>
        <w:t>To me, t</w:t>
      </w:r>
      <w:r w:rsidR="00ED1126">
        <w:rPr>
          <w:sz w:val="24"/>
          <w:szCs w:val="24"/>
        </w:rPr>
        <w:t xml:space="preserve">he </w:t>
      </w:r>
      <w:r w:rsidR="009823A4">
        <w:rPr>
          <w:sz w:val="24"/>
          <w:szCs w:val="24"/>
        </w:rPr>
        <w:t xml:space="preserve">existing </w:t>
      </w:r>
      <w:r w:rsidR="00ED1126">
        <w:rPr>
          <w:sz w:val="24"/>
          <w:szCs w:val="24"/>
        </w:rPr>
        <w:t>theories of triangulation do</w:t>
      </w:r>
      <w:r>
        <w:rPr>
          <w:sz w:val="24"/>
          <w:szCs w:val="24"/>
        </w:rPr>
        <w:t xml:space="preserve"> </w:t>
      </w:r>
      <w:r w:rsidR="00ED1126">
        <w:rPr>
          <w:sz w:val="24"/>
          <w:szCs w:val="24"/>
        </w:rPr>
        <w:t>n</w:t>
      </w:r>
      <w:r>
        <w:rPr>
          <w:sz w:val="24"/>
          <w:szCs w:val="24"/>
        </w:rPr>
        <w:t>o</w:t>
      </w:r>
      <w:r w:rsidR="00ED1126">
        <w:rPr>
          <w:sz w:val="24"/>
          <w:szCs w:val="24"/>
        </w:rPr>
        <w:t xml:space="preserve">t seem to account very well for this phenomenon and treat literature as a </w:t>
      </w:r>
      <w:r w:rsidR="00D739F0">
        <w:rPr>
          <w:sz w:val="24"/>
          <w:szCs w:val="24"/>
        </w:rPr>
        <w:t xml:space="preserve">rather </w:t>
      </w:r>
      <w:r w:rsidR="00ED1126">
        <w:rPr>
          <w:sz w:val="24"/>
          <w:szCs w:val="24"/>
        </w:rPr>
        <w:t xml:space="preserve">simplistic field of endeavour. For example, </w:t>
      </w:r>
      <w:r w:rsidR="004E6581">
        <w:rPr>
          <w:sz w:val="24"/>
          <w:szCs w:val="24"/>
        </w:rPr>
        <w:t xml:space="preserve">Albrecht </w:t>
      </w:r>
      <w:r w:rsidR="00ED1126">
        <w:rPr>
          <w:sz w:val="24"/>
          <w:szCs w:val="24"/>
        </w:rPr>
        <w:t xml:space="preserve">Koschorke cites Girard’s notion of mediated desire, </w:t>
      </w:r>
      <w:r w:rsidR="00F663ED">
        <w:rPr>
          <w:sz w:val="24"/>
          <w:szCs w:val="24"/>
        </w:rPr>
        <w:t>a concept that has been justifiably influential in theories of the third. However, in the case of litera</w:t>
      </w:r>
      <w:r w:rsidR="005E0D61">
        <w:rPr>
          <w:sz w:val="24"/>
          <w:szCs w:val="24"/>
        </w:rPr>
        <w:t>ture, Koschorke focu</w:t>
      </w:r>
      <w:r w:rsidR="00F663ED">
        <w:rPr>
          <w:sz w:val="24"/>
          <w:szCs w:val="24"/>
        </w:rPr>
        <w:t xml:space="preserve">ses mainly on </w:t>
      </w:r>
      <w:r w:rsidR="00ED1126" w:rsidRPr="00B770E3">
        <w:rPr>
          <w:sz w:val="24"/>
          <w:szCs w:val="24"/>
        </w:rPr>
        <w:t xml:space="preserve">character </w:t>
      </w:r>
      <w:r w:rsidR="00ED1126">
        <w:rPr>
          <w:sz w:val="24"/>
          <w:szCs w:val="24"/>
        </w:rPr>
        <w:t>constellations: triangular relationships, family tri</w:t>
      </w:r>
      <w:r w:rsidR="001C285F">
        <w:rPr>
          <w:sz w:val="24"/>
          <w:szCs w:val="24"/>
        </w:rPr>
        <w:t>angles, patricide, etc. (18</w:t>
      </w:r>
      <w:r w:rsidR="00ED1126">
        <w:rPr>
          <w:sz w:val="24"/>
          <w:szCs w:val="24"/>
        </w:rPr>
        <w:t xml:space="preserve">). Concretely, </w:t>
      </w:r>
      <w:r w:rsidR="00F24D98">
        <w:rPr>
          <w:sz w:val="24"/>
          <w:szCs w:val="24"/>
        </w:rPr>
        <w:t xml:space="preserve">he </w:t>
      </w:r>
      <w:r w:rsidR="00ED1126">
        <w:rPr>
          <w:sz w:val="24"/>
          <w:szCs w:val="24"/>
        </w:rPr>
        <w:t>hints that Goethe’s novels cannot be understood without reference to</w:t>
      </w:r>
      <w:r w:rsidR="00A155A2">
        <w:rPr>
          <w:sz w:val="24"/>
          <w:szCs w:val="24"/>
        </w:rPr>
        <w:t xml:space="preserve"> “triadisch[e] Beziehungsprozesse</w:t>
      </w:r>
      <w:r w:rsidR="00ED1126">
        <w:rPr>
          <w:sz w:val="24"/>
          <w:szCs w:val="24"/>
        </w:rPr>
        <w:t>”</w:t>
      </w:r>
      <w:r w:rsidR="00F24D98">
        <w:rPr>
          <w:sz w:val="24"/>
          <w:szCs w:val="24"/>
        </w:rPr>
        <w:t xml:space="preserve"> </w:t>
      </w:r>
      <w:r w:rsidR="00A155A2">
        <w:rPr>
          <w:sz w:val="24"/>
          <w:szCs w:val="24"/>
        </w:rPr>
        <w:t>(29)</w:t>
      </w:r>
      <w:r w:rsidR="00ED1126">
        <w:rPr>
          <w:sz w:val="24"/>
          <w:szCs w:val="24"/>
        </w:rPr>
        <w:t xml:space="preserve">, </w:t>
      </w:r>
      <w:r w:rsidR="00F24D98">
        <w:rPr>
          <w:sz w:val="24"/>
          <w:szCs w:val="24"/>
        </w:rPr>
        <w:t>trailing off</w:t>
      </w:r>
      <w:r w:rsidR="00ED1126">
        <w:rPr>
          <w:sz w:val="24"/>
          <w:szCs w:val="24"/>
        </w:rPr>
        <w:t xml:space="preserve">, </w:t>
      </w:r>
      <w:r w:rsidR="00F24D98">
        <w:rPr>
          <w:sz w:val="24"/>
          <w:szCs w:val="24"/>
        </w:rPr>
        <w:t xml:space="preserve">at </w:t>
      </w:r>
      <w:r w:rsidR="00ED1126">
        <w:rPr>
          <w:sz w:val="24"/>
          <w:szCs w:val="24"/>
        </w:rPr>
        <w:t>t</w:t>
      </w:r>
      <w:r w:rsidR="00696C70">
        <w:rPr>
          <w:sz w:val="24"/>
          <w:szCs w:val="24"/>
        </w:rPr>
        <w:t>he end of his essay</w:t>
      </w:r>
      <w:r w:rsidR="00F24D98">
        <w:rPr>
          <w:sz w:val="24"/>
          <w:szCs w:val="24"/>
        </w:rPr>
        <w:t>,</w:t>
      </w:r>
      <w:r w:rsidR="00696C70">
        <w:rPr>
          <w:sz w:val="24"/>
          <w:szCs w:val="24"/>
        </w:rPr>
        <w:t xml:space="preserve"> o</w:t>
      </w:r>
      <w:r w:rsidR="00ED1126">
        <w:rPr>
          <w:sz w:val="24"/>
          <w:szCs w:val="24"/>
        </w:rPr>
        <w:t>nto the well-worn track of triangular personal relations</w:t>
      </w:r>
      <w:r w:rsidR="009823A4">
        <w:rPr>
          <w:sz w:val="24"/>
          <w:szCs w:val="24"/>
        </w:rPr>
        <w:t>hips. Examining triadic relationships</w:t>
      </w:r>
      <w:r w:rsidR="00ED1126">
        <w:rPr>
          <w:sz w:val="24"/>
          <w:szCs w:val="24"/>
        </w:rPr>
        <w:t xml:space="preserve"> may have served us well, as Eve Sedgwick’s theories of male-male bonding through a woman have shown; her analysis has given rise to a flourish</w:t>
      </w:r>
      <w:r w:rsidR="00E468FD">
        <w:rPr>
          <w:sz w:val="24"/>
          <w:szCs w:val="24"/>
        </w:rPr>
        <w:t>ing branch</w:t>
      </w:r>
      <w:r w:rsidR="00ED1126">
        <w:rPr>
          <w:sz w:val="24"/>
          <w:szCs w:val="24"/>
        </w:rPr>
        <w:t xml:space="preserve"> of scholarship. But is that all there is? Surely literature is richer than </w:t>
      </w:r>
      <w:r w:rsidR="009823A4">
        <w:rPr>
          <w:sz w:val="24"/>
          <w:szCs w:val="24"/>
        </w:rPr>
        <w:t>just love triangles and patricide</w:t>
      </w:r>
      <w:r w:rsidR="00ED1126">
        <w:rPr>
          <w:sz w:val="24"/>
          <w:szCs w:val="24"/>
        </w:rPr>
        <w:t>, and I would suggest that overcoming the age-old emph</w:t>
      </w:r>
      <w:r w:rsidR="00F024AD">
        <w:rPr>
          <w:sz w:val="24"/>
          <w:szCs w:val="24"/>
        </w:rPr>
        <w:t>asis on character analysis</w:t>
      </w:r>
      <w:r w:rsidR="00ED1126">
        <w:rPr>
          <w:sz w:val="24"/>
          <w:szCs w:val="24"/>
        </w:rPr>
        <w:t xml:space="preserve"> will lead us more to the core of what </w:t>
      </w:r>
      <w:r w:rsidR="004E6581">
        <w:rPr>
          <w:sz w:val="24"/>
          <w:szCs w:val="24"/>
        </w:rPr>
        <w:t xml:space="preserve">interesting </w:t>
      </w:r>
      <w:r w:rsidR="00ED1126">
        <w:rPr>
          <w:sz w:val="24"/>
          <w:szCs w:val="24"/>
        </w:rPr>
        <w:t>writers are really after. Imagination as the third, in particular in the history of sexuality, seems to me a fecund area for literary study.</w:t>
      </w:r>
    </w:p>
    <w:p w:rsidR="009734A7" w:rsidRDefault="0023357F" w:rsidP="00F663ED">
      <w:pPr>
        <w:autoSpaceDE w:val="0"/>
        <w:autoSpaceDN w:val="0"/>
        <w:adjustRightInd w:val="0"/>
        <w:spacing w:after="120" w:line="360" w:lineRule="auto"/>
        <w:ind w:firstLine="360"/>
        <w:rPr>
          <w:sz w:val="24"/>
          <w:szCs w:val="24"/>
        </w:rPr>
      </w:pPr>
      <w:r>
        <w:rPr>
          <w:sz w:val="24"/>
          <w:szCs w:val="24"/>
        </w:rPr>
        <w:t>T</w:t>
      </w:r>
      <w:r w:rsidR="00704464">
        <w:rPr>
          <w:sz w:val="24"/>
          <w:szCs w:val="24"/>
        </w:rPr>
        <w:t xml:space="preserve">he eighteenth century seemed obsessed with the dire sexual consequences of an over-active imagination. Or at least </w:t>
      </w:r>
      <w:r w:rsidR="007504CE">
        <w:rPr>
          <w:sz w:val="24"/>
          <w:szCs w:val="24"/>
        </w:rPr>
        <w:t xml:space="preserve">it did </w:t>
      </w:r>
      <w:r w:rsidR="00704464">
        <w:rPr>
          <w:sz w:val="24"/>
          <w:szCs w:val="24"/>
        </w:rPr>
        <w:t xml:space="preserve">for a while: the </w:t>
      </w:r>
      <w:r>
        <w:rPr>
          <w:sz w:val="24"/>
          <w:szCs w:val="24"/>
        </w:rPr>
        <w:t>Enlightenment</w:t>
      </w:r>
      <w:r w:rsidR="002D7747">
        <w:rPr>
          <w:sz w:val="24"/>
          <w:szCs w:val="24"/>
        </w:rPr>
        <w:t xml:space="preserve"> </w:t>
      </w:r>
      <w:r w:rsidR="00704464">
        <w:rPr>
          <w:sz w:val="24"/>
          <w:szCs w:val="24"/>
        </w:rPr>
        <w:t>debate on masturbation has often been exaggerated</w:t>
      </w:r>
      <w:r w:rsidR="002D7747">
        <w:rPr>
          <w:sz w:val="24"/>
          <w:szCs w:val="24"/>
        </w:rPr>
        <w:t>,</w:t>
      </w:r>
      <w:r w:rsidR="00704464">
        <w:rPr>
          <w:sz w:val="24"/>
          <w:szCs w:val="24"/>
        </w:rPr>
        <w:t xml:space="preserve"> </w:t>
      </w:r>
      <w:r w:rsidR="002D7747">
        <w:rPr>
          <w:sz w:val="24"/>
          <w:szCs w:val="24"/>
        </w:rPr>
        <w:t>since</w:t>
      </w:r>
      <w:r w:rsidR="004C44A4">
        <w:rPr>
          <w:sz w:val="24"/>
          <w:szCs w:val="24"/>
        </w:rPr>
        <w:t xml:space="preserve"> it was really a controversy</w:t>
      </w:r>
      <w:r w:rsidR="00397EBC">
        <w:rPr>
          <w:sz w:val="24"/>
          <w:szCs w:val="24"/>
        </w:rPr>
        <w:t xml:space="preserve"> of only a few years in the late 1780s</w:t>
      </w:r>
      <w:r w:rsidR="00704464">
        <w:rPr>
          <w:sz w:val="24"/>
          <w:szCs w:val="24"/>
        </w:rPr>
        <w:t xml:space="preserve"> and focused on the ci</w:t>
      </w:r>
      <w:r w:rsidR="00A35156">
        <w:rPr>
          <w:sz w:val="24"/>
          <w:szCs w:val="24"/>
        </w:rPr>
        <w:t>rcle around</w:t>
      </w:r>
      <w:r w:rsidR="004E6581">
        <w:rPr>
          <w:sz w:val="24"/>
          <w:szCs w:val="24"/>
        </w:rPr>
        <w:t xml:space="preserve"> one obsessed writer, Johann Heinrich</w:t>
      </w:r>
      <w:r w:rsidR="00704464">
        <w:rPr>
          <w:sz w:val="24"/>
          <w:szCs w:val="24"/>
        </w:rPr>
        <w:t xml:space="preserve"> </w:t>
      </w:r>
      <w:r w:rsidR="00A8332B">
        <w:rPr>
          <w:sz w:val="24"/>
          <w:szCs w:val="24"/>
        </w:rPr>
        <w:t>Campe</w:t>
      </w:r>
      <w:r w:rsidR="00397EBC">
        <w:rPr>
          <w:sz w:val="24"/>
          <w:szCs w:val="24"/>
        </w:rPr>
        <w:t>, as Isabel Hull has shown (258</w:t>
      </w:r>
      <w:r w:rsidR="00075A9E">
        <w:rPr>
          <w:sz w:val="24"/>
          <w:szCs w:val="24"/>
        </w:rPr>
        <w:t>—</w:t>
      </w:r>
      <w:r w:rsidR="00397EBC">
        <w:rPr>
          <w:sz w:val="24"/>
          <w:szCs w:val="24"/>
        </w:rPr>
        <w:t>80</w:t>
      </w:r>
      <w:r w:rsidR="00A8332B">
        <w:rPr>
          <w:sz w:val="24"/>
          <w:szCs w:val="24"/>
        </w:rPr>
        <w:t>).</w:t>
      </w:r>
      <w:r w:rsidR="00704464">
        <w:rPr>
          <w:sz w:val="24"/>
          <w:szCs w:val="24"/>
        </w:rPr>
        <w:t xml:space="preserve"> But certainly, reading in general was tinged with suspicion in the eighteenth century.</w:t>
      </w:r>
      <w:r w:rsidR="00907AAD">
        <w:rPr>
          <w:sz w:val="24"/>
          <w:szCs w:val="24"/>
        </w:rPr>
        <w:t xml:space="preserve"> As new social groups, primarily the middle class, began to read mo</w:t>
      </w:r>
      <w:r w:rsidR="00803829">
        <w:rPr>
          <w:sz w:val="24"/>
          <w:szCs w:val="24"/>
        </w:rPr>
        <w:t>re – much more – than just the B</w:t>
      </w:r>
      <w:r w:rsidR="00907AAD">
        <w:rPr>
          <w:sz w:val="24"/>
          <w:szCs w:val="24"/>
        </w:rPr>
        <w:t>ible and devotional writings</w:t>
      </w:r>
      <w:r w:rsidR="004E6581">
        <w:rPr>
          <w:sz w:val="24"/>
          <w:szCs w:val="24"/>
        </w:rPr>
        <w:t xml:space="preserve"> they had previously read</w:t>
      </w:r>
      <w:r w:rsidR="00907AAD">
        <w:rPr>
          <w:sz w:val="24"/>
          <w:szCs w:val="24"/>
        </w:rPr>
        <w:t xml:space="preserve">, fears arose of </w:t>
      </w:r>
      <w:r w:rsidR="00907AAD">
        <w:rPr>
          <w:i/>
          <w:sz w:val="24"/>
          <w:szCs w:val="24"/>
        </w:rPr>
        <w:t xml:space="preserve">Lesewut </w:t>
      </w:r>
      <w:r w:rsidR="00907AAD">
        <w:rPr>
          <w:sz w:val="24"/>
          <w:szCs w:val="24"/>
        </w:rPr>
        <w:t>creating social disor</w:t>
      </w:r>
      <w:r w:rsidR="003A6274">
        <w:rPr>
          <w:sz w:val="24"/>
          <w:szCs w:val="24"/>
        </w:rPr>
        <w:t>der. In the excess of imagination,</w:t>
      </w:r>
      <w:r w:rsidR="004C44A4">
        <w:rPr>
          <w:sz w:val="24"/>
          <w:szCs w:val="24"/>
        </w:rPr>
        <w:t xml:space="preserve"> the anxiety around</w:t>
      </w:r>
      <w:r w:rsidR="00907AAD">
        <w:rPr>
          <w:sz w:val="24"/>
          <w:szCs w:val="24"/>
        </w:rPr>
        <w:t xml:space="preserve"> sexual transgression was never far off the page. It is here, rather than in elucidation of </w:t>
      </w:r>
      <w:r w:rsidR="00786326">
        <w:rPr>
          <w:sz w:val="24"/>
          <w:szCs w:val="24"/>
        </w:rPr>
        <w:t>love triangles</w:t>
      </w:r>
      <w:r w:rsidR="00907AAD">
        <w:rPr>
          <w:sz w:val="24"/>
          <w:szCs w:val="24"/>
        </w:rPr>
        <w:t xml:space="preserve"> </w:t>
      </w:r>
      <w:r w:rsidR="00786326">
        <w:rPr>
          <w:sz w:val="24"/>
          <w:szCs w:val="24"/>
        </w:rPr>
        <w:t>and such</w:t>
      </w:r>
      <w:r w:rsidR="00907AAD">
        <w:rPr>
          <w:sz w:val="24"/>
          <w:szCs w:val="24"/>
        </w:rPr>
        <w:t>, where I think the figure of the Third can be most productive. We already have studies that read Werther’s obse</w:t>
      </w:r>
      <w:r w:rsidR="003A6274">
        <w:rPr>
          <w:sz w:val="24"/>
          <w:szCs w:val="24"/>
        </w:rPr>
        <w:t>ssion with Lotte as a product</w:t>
      </w:r>
      <w:r w:rsidR="00907AAD">
        <w:rPr>
          <w:sz w:val="24"/>
          <w:szCs w:val="24"/>
        </w:rPr>
        <w:t xml:space="preserve"> of his l</w:t>
      </w:r>
      <w:r w:rsidR="004E6581">
        <w:rPr>
          <w:sz w:val="24"/>
          <w:szCs w:val="24"/>
        </w:rPr>
        <w:t>ife of the imagination, and his obsession</w:t>
      </w:r>
      <w:r w:rsidR="00803829">
        <w:rPr>
          <w:sz w:val="24"/>
          <w:szCs w:val="24"/>
        </w:rPr>
        <w:t xml:space="preserve"> has been read as masturbatory</w:t>
      </w:r>
      <w:r w:rsidR="00907AAD">
        <w:rPr>
          <w:sz w:val="24"/>
          <w:szCs w:val="24"/>
        </w:rPr>
        <w:t xml:space="preserve"> (by Stephan Schindler and more re</w:t>
      </w:r>
      <w:r w:rsidR="004E6581">
        <w:rPr>
          <w:sz w:val="24"/>
          <w:szCs w:val="24"/>
        </w:rPr>
        <w:t>cently Edward Potter). And earlier</w:t>
      </w:r>
      <w:r w:rsidR="00907AAD">
        <w:rPr>
          <w:sz w:val="24"/>
          <w:szCs w:val="24"/>
        </w:rPr>
        <w:t xml:space="preserve"> readings </w:t>
      </w:r>
      <w:r w:rsidR="00F42D1A">
        <w:rPr>
          <w:sz w:val="24"/>
          <w:szCs w:val="24"/>
        </w:rPr>
        <w:t xml:space="preserve">(for example, </w:t>
      </w:r>
      <w:r w:rsidR="00803829">
        <w:rPr>
          <w:sz w:val="24"/>
          <w:szCs w:val="24"/>
        </w:rPr>
        <w:t xml:space="preserve">Bruce </w:t>
      </w:r>
      <w:r w:rsidR="00F42D1A">
        <w:rPr>
          <w:sz w:val="24"/>
          <w:szCs w:val="24"/>
        </w:rPr>
        <w:t xml:space="preserve">Duncan and </w:t>
      </w:r>
      <w:r w:rsidR="00803829">
        <w:rPr>
          <w:sz w:val="24"/>
          <w:szCs w:val="24"/>
        </w:rPr>
        <w:t xml:space="preserve">Erdmann </w:t>
      </w:r>
      <w:r w:rsidR="00F42D1A">
        <w:rPr>
          <w:sz w:val="24"/>
          <w:szCs w:val="24"/>
        </w:rPr>
        <w:t xml:space="preserve">Waniek) </w:t>
      </w:r>
      <w:r w:rsidR="00907AAD">
        <w:rPr>
          <w:sz w:val="24"/>
          <w:szCs w:val="24"/>
        </w:rPr>
        <w:t xml:space="preserve">stressed that Werther falls in love with Lotte through literature: </w:t>
      </w:r>
      <w:r w:rsidR="007504CE">
        <w:rPr>
          <w:sz w:val="24"/>
          <w:szCs w:val="24"/>
        </w:rPr>
        <w:t xml:space="preserve">Homer, </w:t>
      </w:r>
      <w:r w:rsidR="00907AAD">
        <w:rPr>
          <w:sz w:val="24"/>
          <w:szCs w:val="24"/>
        </w:rPr>
        <w:t>Klopstock, Goldsmith, Ossian.</w:t>
      </w:r>
      <w:r w:rsidR="00F402BF">
        <w:rPr>
          <w:sz w:val="24"/>
          <w:szCs w:val="24"/>
        </w:rPr>
        <w:t xml:space="preserve"> Wilhelm Meister, too – to</w:t>
      </w:r>
      <w:r w:rsidR="004E6581">
        <w:rPr>
          <w:sz w:val="24"/>
          <w:szCs w:val="24"/>
        </w:rPr>
        <w:t xml:space="preserve"> follow Koschorke’s focus on Goethe’s</w:t>
      </w:r>
      <w:r w:rsidR="00F402BF">
        <w:rPr>
          <w:sz w:val="24"/>
          <w:szCs w:val="24"/>
        </w:rPr>
        <w:t xml:space="preserve"> novels – places models such as the </w:t>
      </w:r>
      <w:r w:rsidR="003A6274">
        <w:rPr>
          <w:sz w:val="24"/>
          <w:szCs w:val="24"/>
        </w:rPr>
        <w:t>gender-</w:t>
      </w:r>
      <w:r w:rsidR="004C44A4">
        <w:rPr>
          <w:sz w:val="24"/>
          <w:szCs w:val="24"/>
        </w:rPr>
        <w:t xml:space="preserve">transgressive </w:t>
      </w:r>
      <w:r w:rsidR="00F402BF">
        <w:rPr>
          <w:sz w:val="24"/>
          <w:szCs w:val="24"/>
        </w:rPr>
        <w:t>figure of the Amazon between him</w:t>
      </w:r>
      <w:r w:rsidR="00803829">
        <w:rPr>
          <w:sz w:val="24"/>
          <w:szCs w:val="24"/>
        </w:rPr>
        <w:t>self and a desired woman.</w:t>
      </w:r>
      <w:r w:rsidR="00F402BF">
        <w:rPr>
          <w:sz w:val="24"/>
          <w:szCs w:val="24"/>
        </w:rPr>
        <w:t xml:space="preserve"> And of course the adultery in the </w:t>
      </w:r>
      <w:r w:rsidR="00F402BF">
        <w:rPr>
          <w:i/>
          <w:sz w:val="24"/>
          <w:szCs w:val="24"/>
        </w:rPr>
        <w:t xml:space="preserve">Elective Affinities </w:t>
      </w:r>
      <w:r w:rsidR="00F402BF">
        <w:rPr>
          <w:sz w:val="24"/>
          <w:szCs w:val="24"/>
        </w:rPr>
        <w:t xml:space="preserve">is initially </w:t>
      </w:r>
      <w:r w:rsidR="00786326">
        <w:rPr>
          <w:sz w:val="24"/>
          <w:szCs w:val="24"/>
        </w:rPr>
        <w:t>an act</w:t>
      </w:r>
      <w:r w:rsidR="006954B5">
        <w:rPr>
          <w:sz w:val="24"/>
          <w:szCs w:val="24"/>
        </w:rPr>
        <w:t xml:space="preserve"> of imagination, when Eduard</w:t>
      </w:r>
      <w:r w:rsidR="004C44A4">
        <w:rPr>
          <w:sz w:val="24"/>
          <w:szCs w:val="24"/>
        </w:rPr>
        <w:t xml:space="preserve"> and Charlotte fan</w:t>
      </w:r>
      <w:r w:rsidR="004C44A4">
        <w:rPr>
          <w:sz w:val="24"/>
          <w:szCs w:val="24"/>
        </w:rPr>
        <w:lastRenderedPageBreak/>
        <w:t>tasize</w:t>
      </w:r>
      <w:r w:rsidR="00F402BF">
        <w:rPr>
          <w:sz w:val="24"/>
          <w:szCs w:val="24"/>
        </w:rPr>
        <w:t xml:space="preserve"> their respective lovers whil</w:t>
      </w:r>
      <w:r w:rsidR="004E6581">
        <w:rPr>
          <w:sz w:val="24"/>
          <w:szCs w:val="24"/>
        </w:rPr>
        <w:t>e having sex with each other. So the character triangles possibly have a much wider valence when we see the imagination as the Third.</w:t>
      </w:r>
      <w:r w:rsidR="00F402BF">
        <w:rPr>
          <w:sz w:val="24"/>
          <w:szCs w:val="24"/>
        </w:rPr>
        <w:t xml:space="preserve"> </w:t>
      </w:r>
      <w:r w:rsidR="004E6581">
        <w:rPr>
          <w:sz w:val="24"/>
          <w:szCs w:val="24"/>
        </w:rPr>
        <w:t>I would stress here that the imagination has to be understood widely, as the root of literature and art, which are often also figurations of the Third.</w:t>
      </w:r>
    </w:p>
    <w:p w:rsidR="00F402BF" w:rsidRDefault="00F402BF" w:rsidP="00F663ED">
      <w:pPr>
        <w:autoSpaceDE w:val="0"/>
        <w:autoSpaceDN w:val="0"/>
        <w:adjustRightInd w:val="0"/>
        <w:spacing w:after="120" w:line="360" w:lineRule="auto"/>
        <w:ind w:firstLine="360"/>
        <w:rPr>
          <w:sz w:val="24"/>
          <w:szCs w:val="24"/>
        </w:rPr>
      </w:pPr>
      <w:r>
        <w:rPr>
          <w:sz w:val="24"/>
          <w:szCs w:val="24"/>
        </w:rPr>
        <w:t xml:space="preserve">Goethe’s most unique work from this perspective is the </w:t>
      </w:r>
      <w:r>
        <w:rPr>
          <w:i/>
          <w:sz w:val="24"/>
          <w:szCs w:val="24"/>
        </w:rPr>
        <w:t xml:space="preserve">Venetian Epigrams, </w:t>
      </w:r>
      <w:r>
        <w:rPr>
          <w:sz w:val="24"/>
          <w:szCs w:val="24"/>
        </w:rPr>
        <w:t>written mainly in 1790</w:t>
      </w:r>
      <w:r w:rsidR="00803829">
        <w:rPr>
          <w:sz w:val="24"/>
          <w:szCs w:val="24"/>
        </w:rPr>
        <w:t xml:space="preserve"> during his second </w:t>
      </w:r>
      <w:r w:rsidR="004C44A4">
        <w:rPr>
          <w:sz w:val="24"/>
          <w:szCs w:val="24"/>
        </w:rPr>
        <w:t>sojourn in Italy</w:t>
      </w:r>
      <w:r w:rsidR="00803829">
        <w:rPr>
          <w:sz w:val="24"/>
          <w:szCs w:val="24"/>
        </w:rPr>
        <w:t xml:space="preserve">. </w:t>
      </w:r>
      <w:r w:rsidR="002B4BEA">
        <w:rPr>
          <w:sz w:val="24"/>
          <w:szCs w:val="24"/>
        </w:rPr>
        <w:t xml:space="preserve">Like Goethe’s portrayal of the origin of same-sex love in the Winckelmann book over a decade later, the </w:t>
      </w:r>
      <w:r w:rsidR="002B4BEA">
        <w:rPr>
          <w:i/>
          <w:sz w:val="24"/>
          <w:szCs w:val="24"/>
        </w:rPr>
        <w:t xml:space="preserve">Venetian Epigrams </w:t>
      </w:r>
      <w:r w:rsidR="002B4BEA">
        <w:rPr>
          <w:sz w:val="24"/>
          <w:szCs w:val="24"/>
        </w:rPr>
        <w:t>depart entirely from our usual notions of Classical Weimar aesthetics. For this reason (among others), t</w:t>
      </w:r>
      <w:r w:rsidR="00803829">
        <w:rPr>
          <w:sz w:val="24"/>
          <w:szCs w:val="24"/>
        </w:rPr>
        <w:t>he cycle of e</w:t>
      </w:r>
      <w:r>
        <w:rPr>
          <w:sz w:val="24"/>
          <w:szCs w:val="24"/>
        </w:rPr>
        <w:t>pigrams in the style of the Roman erotic poet Martial was long ignored or treated with p</w:t>
      </w:r>
      <w:r w:rsidR="007D4F99">
        <w:rPr>
          <w:sz w:val="24"/>
          <w:szCs w:val="24"/>
        </w:rPr>
        <w:t>alpable embarrassment</w:t>
      </w:r>
      <w:r>
        <w:rPr>
          <w:sz w:val="24"/>
          <w:szCs w:val="24"/>
        </w:rPr>
        <w:t>.</w:t>
      </w:r>
      <w:r w:rsidR="007504CE">
        <w:rPr>
          <w:rStyle w:val="EndnoteReference"/>
          <w:sz w:val="24"/>
          <w:szCs w:val="24"/>
        </w:rPr>
        <w:endnoteReference w:id="4"/>
      </w:r>
      <w:r>
        <w:rPr>
          <w:sz w:val="24"/>
          <w:szCs w:val="24"/>
        </w:rPr>
        <w:t xml:space="preserve"> Here Goethe engaged in an experiment that he had begun with the </w:t>
      </w:r>
      <w:r>
        <w:rPr>
          <w:i/>
          <w:sz w:val="24"/>
          <w:szCs w:val="24"/>
        </w:rPr>
        <w:t xml:space="preserve">Roman Elegies: </w:t>
      </w:r>
      <w:r>
        <w:rPr>
          <w:sz w:val="24"/>
          <w:szCs w:val="24"/>
        </w:rPr>
        <w:t xml:space="preserve">Could the German public and indeed censors manage explicitly erotic works in the mould of Propertius or Martial? The experiment failed; Schiller </w:t>
      </w:r>
      <w:r w:rsidR="00512693">
        <w:rPr>
          <w:sz w:val="24"/>
          <w:szCs w:val="24"/>
        </w:rPr>
        <w:t>“</w:t>
      </w:r>
      <w:r>
        <w:rPr>
          <w:sz w:val="24"/>
          <w:szCs w:val="24"/>
        </w:rPr>
        <w:t>censored</w:t>
      </w:r>
      <w:r w:rsidR="00512693">
        <w:rPr>
          <w:sz w:val="24"/>
          <w:szCs w:val="24"/>
        </w:rPr>
        <w:t>”</w:t>
      </w:r>
      <w:r>
        <w:rPr>
          <w:sz w:val="24"/>
          <w:szCs w:val="24"/>
        </w:rPr>
        <w:t xml:space="preserve"> both works</w:t>
      </w:r>
      <w:r w:rsidR="007D4F99">
        <w:rPr>
          <w:sz w:val="24"/>
          <w:szCs w:val="24"/>
        </w:rPr>
        <w:t xml:space="preserve"> before publishing them in his journals</w:t>
      </w:r>
      <w:r>
        <w:rPr>
          <w:sz w:val="24"/>
          <w:szCs w:val="24"/>
        </w:rPr>
        <w:t xml:space="preserve"> without the most explicit texts.</w:t>
      </w:r>
      <w:r w:rsidR="00803829">
        <w:rPr>
          <w:rStyle w:val="EndnoteReference"/>
          <w:sz w:val="24"/>
          <w:szCs w:val="24"/>
        </w:rPr>
        <w:endnoteReference w:id="5"/>
      </w:r>
      <w:r>
        <w:rPr>
          <w:sz w:val="24"/>
          <w:szCs w:val="24"/>
        </w:rPr>
        <w:t xml:space="preserve"> Because these were essentially </w:t>
      </w:r>
      <w:r w:rsidR="00512693">
        <w:rPr>
          <w:sz w:val="24"/>
          <w:szCs w:val="24"/>
        </w:rPr>
        <w:t>“</w:t>
      </w:r>
      <w:r>
        <w:rPr>
          <w:sz w:val="24"/>
          <w:szCs w:val="24"/>
        </w:rPr>
        <w:t>external</w:t>
      </w:r>
      <w:r w:rsidR="00512693">
        <w:rPr>
          <w:sz w:val="24"/>
          <w:szCs w:val="24"/>
        </w:rPr>
        <w:t>”</w:t>
      </w:r>
      <w:r>
        <w:rPr>
          <w:sz w:val="24"/>
          <w:szCs w:val="24"/>
        </w:rPr>
        <w:t xml:space="preserve"> reasons for truncating the cycles, much recent s</w:t>
      </w:r>
      <w:r w:rsidR="00786326">
        <w:rPr>
          <w:sz w:val="24"/>
          <w:szCs w:val="24"/>
        </w:rPr>
        <w:t xml:space="preserve">cholarship has taken the </w:t>
      </w:r>
      <w:r>
        <w:rPr>
          <w:sz w:val="24"/>
          <w:szCs w:val="24"/>
        </w:rPr>
        <w:t xml:space="preserve">pre-censorship </w:t>
      </w:r>
      <w:r w:rsidR="00786326">
        <w:rPr>
          <w:sz w:val="24"/>
          <w:szCs w:val="24"/>
        </w:rPr>
        <w:t xml:space="preserve">manuscript </w:t>
      </w:r>
      <w:r>
        <w:rPr>
          <w:sz w:val="24"/>
          <w:szCs w:val="24"/>
        </w:rPr>
        <w:t>ver</w:t>
      </w:r>
      <w:r w:rsidR="007504CE">
        <w:rPr>
          <w:sz w:val="24"/>
          <w:szCs w:val="24"/>
        </w:rPr>
        <w:t>sions as the basis for analysis.</w:t>
      </w:r>
    </w:p>
    <w:p w:rsidR="00F402BF" w:rsidRDefault="00F402BF" w:rsidP="00F663ED">
      <w:pPr>
        <w:autoSpaceDE w:val="0"/>
        <w:autoSpaceDN w:val="0"/>
        <w:adjustRightInd w:val="0"/>
        <w:spacing w:after="120" w:line="360" w:lineRule="auto"/>
        <w:ind w:firstLine="360"/>
        <w:rPr>
          <w:sz w:val="24"/>
          <w:szCs w:val="24"/>
        </w:rPr>
      </w:pPr>
      <w:r>
        <w:rPr>
          <w:sz w:val="24"/>
          <w:szCs w:val="24"/>
        </w:rPr>
        <w:t xml:space="preserve">The role of imagination, of art and literature is abundantly obvious in the </w:t>
      </w:r>
      <w:r w:rsidR="004E6581">
        <w:rPr>
          <w:i/>
          <w:sz w:val="24"/>
          <w:szCs w:val="24"/>
        </w:rPr>
        <w:t>Roman Elegies</w:t>
      </w:r>
      <w:r w:rsidR="00786326">
        <w:rPr>
          <w:i/>
          <w:sz w:val="24"/>
          <w:szCs w:val="24"/>
        </w:rPr>
        <w:t xml:space="preserve">, </w:t>
      </w:r>
      <w:r w:rsidR="00786326">
        <w:rPr>
          <w:sz w:val="24"/>
          <w:szCs w:val="24"/>
        </w:rPr>
        <w:t>too,</w:t>
      </w:r>
      <w:r w:rsidR="004E6581">
        <w:rPr>
          <w:i/>
          <w:sz w:val="24"/>
          <w:szCs w:val="24"/>
        </w:rPr>
        <w:t xml:space="preserve"> </w:t>
      </w:r>
      <w:r w:rsidR="004E6581">
        <w:rPr>
          <w:sz w:val="24"/>
          <w:szCs w:val="24"/>
        </w:rPr>
        <w:t>and has been recited in various interpretations.</w:t>
      </w:r>
      <w:r>
        <w:rPr>
          <w:i/>
          <w:sz w:val="24"/>
          <w:szCs w:val="24"/>
        </w:rPr>
        <w:t xml:space="preserve"> </w:t>
      </w:r>
      <w:r w:rsidR="004E6581">
        <w:rPr>
          <w:sz w:val="24"/>
          <w:szCs w:val="24"/>
        </w:rPr>
        <w:t>W</w:t>
      </w:r>
      <w:r>
        <w:rPr>
          <w:sz w:val="24"/>
          <w:szCs w:val="24"/>
        </w:rPr>
        <w:t xml:space="preserve">e only need </w:t>
      </w:r>
      <w:r w:rsidR="00075A9E">
        <w:rPr>
          <w:sz w:val="24"/>
          <w:szCs w:val="24"/>
        </w:rPr>
        <w:t xml:space="preserve">to </w:t>
      </w:r>
      <w:r>
        <w:rPr>
          <w:sz w:val="24"/>
          <w:szCs w:val="24"/>
        </w:rPr>
        <w:t>think of the famous passages</w:t>
      </w:r>
      <w:r w:rsidR="00993D21">
        <w:rPr>
          <w:sz w:val="24"/>
          <w:szCs w:val="24"/>
        </w:rPr>
        <w:t xml:space="preserve"> in the </w:t>
      </w:r>
      <w:r w:rsidR="00993D21">
        <w:rPr>
          <w:i/>
          <w:sz w:val="24"/>
          <w:szCs w:val="24"/>
        </w:rPr>
        <w:t xml:space="preserve">Roman Elegy </w:t>
      </w:r>
      <w:r w:rsidR="00993D21">
        <w:rPr>
          <w:sz w:val="24"/>
          <w:szCs w:val="24"/>
        </w:rPr>
        <w:t>V where the poet runs his hand over the breast of his belo</w:t>
      </w:r>
      <w:r w:rsidR="004C2122">
        <w:rPr>
          <w:sz w:val="24"/>
          <w:szCs w:val="24"/>
        </w:rPr>
        <w:t>ved and understands marble statues</w:t>
      </w:r>
      <w:r w:rsidR="00993D21">
        <w:rPr>
          <w:sz w:val="24"/>
          <w:szCs w:val="24"/>
        </w:rPr>
        <w:t>, and then taps out the metre of hexameters on</w:t>
      </w:r>
      <w:r w:rsidR="004C44A4">
        <w:rPr>
          <w:sz w:val="24"/>
          <w:szCs w:val="24"/>
        </w:rPr>
        <w:t xml:space="preserve"> her</w:t>
      </w:r>
      <w:r w:rsidR="00993D21">
        <w:rPr>
          <w:sz w:val="24"/>
          <w:szCs w:val="24"/>
        </w:rPr>
        <w:t xml:space="preserve"> back</w:t>
      </w:r>
      <w:r w:rsidR="004C44A4">
        <w:rPr>
          <w:sz w:val="24"/>
          <w:szCs w:val="24"/>
        </w:rPr>
        <w:t xml:space="preserve"> as she sleeps</w:t>
      </w:r>
      <w:r w:rsidR="00D4486D">
        <w:rPr>
          <w:sz w:val="24"/>
          <w:szCs w:val="24"/>
        </w:rPr>
        <w:t xml:space="preserve"> (MA 3.2: 47).</w:t>
      </w:r>
      <w:r w:rsidR="00993D21">
        <w:rPr>
          <w:sz w:val="24"/>
          <w:szCs w:val="24"/>
        </w:rPr>
        <w:t xml:space="preserve"> </w:t>
      </w:r>
      <w:r w:rsidR="007D4F99">
        <w:rPr>
          <w:sz w:val="24"/>
          <w:szCs w:val="24"/>
        </w:rPr>
        <w:t>It is difficult to say whether literature and art are ancillary to the beloved woman, or the woman is ancillary to literature</w:t>
      </w:r>
      <w:r w:rsidR="004E6581">
        <w:rPr>
          <w:sz w:val="24"/>
          <w:szCs w:val="24"/>
        </w:rPr>
        <w:t xml:space="preserve"> and art</w:t>
      </w:r>
      <w:r w:rsidR="007D4F99">
        <w:rPr>
          <w:sz w:val="24"/>
          <w:szCs w:val="24"/>
        </w:rPr>
        <w:t>. In either case, imagination and its products are essential ingredients of a fully satisfying sexual bond between two people</w:t>
      </w:r>
      <w:r w:rsidR="004C44A4">
        <w:rPr>
          <w:sz w:val="24"/>
          <w:szCs w:val="24"/>
        </w:rPr>
        <w:t xml:space="preserve"> – that is,</w:t>
      </w:r>
      <w:r w:rsidR="004E6581">
        <w:rPr>
          <w:sz w:val="24"/>
          <w:szCs w:val="24"/>
        </w:rPr>
        <w:t xml:space="preserve"> their T</w:t>
      </w:r>
      <w:r w:rsidR="004C2122">
        <w:rPr>
          <w:sz w:val="24"/>
          <w:szCs w:val="24"/>
        </w:rPr>
        <w:t>hird</w:t>
      </w:r>
      <w:r w:rsidR="007D4F99">
        <w:rPr>
          <w:sz w:val="24"/>
          <w:szCs w:val="24"/>
        </w:rPr>
        <w:t xml:space="preserve">. </w:t>
      </w:r>
      <w:r w:rsidR="00993D21">
        <w:rPr>
          <w:sz w:val="24"/>
          <w:szCs w:val="24"/>
        </w:rPr>
        <w:t xml:space="preserve">But the </w:t>
      </w:r>
      <w:r w:rsidR="00993D21">
        <w:rPr>
          <w:i/>
          <w:sz w:val="24"/>
          <w:szCs w:val="24"/>
        </w:rPr>
        <w:t xml:space="preserve">Venetian Epigrams </w:t>
      </w:r>
      <w:r w:rsidR="00993D21">
        <w:rPr>
          <w:sz w:val="24"/>
          <w:szCs w:val="24"/>
        </w:rPr>
        <w:t>radicalize the con</w:t>
      </w:r>
      <w:r w:rsidR="004C44A4">
        <w:rPr>
          <w:sz w:val="24"/>
          <w:szCs w:val="24"/>
        </w:rPr>
        <w:t>nection between a couple</w:t>
      </w:r>
      <w:r w:rsidR="00993D21">
        <w:rPr>
          <w:sz w:val="24"/>
          <w:szCs w:val="24"/>
        </w:rPr>
        <w:t xml:space="preserve"> and the third that is imagina</w:t>
      </w:r>
      <w:r w:rsidR="000B6A57">
        <w:rPr>
          <w:sz w:val="24"/>
          <w:szCs w:val="24"/>
        </w:rPr>
        <w:t>tion, just as they radicalize</w:t>
      </w:r>
      <w:r w:rsidR="00993D21">
        <w:rPr>
          <w:sz w:val="24"/>
          <w:szCs w:val="24"/>
        </w:rPr>
        <w:t xml:space="preserve"> both sexual dissidence and religious heterodoxy in a combination that is paradigmatic for the posture of the </w:t>
      </w:r>
      <w:r w:rsidR="00993D21">
        <w:rPr>
          <w:i/>
          <w:sz w:val="24"/>
          <w:szCs w:val="24"/>
        </w:rPr>
        <w:t>libertine.</w:t>
      </w:r>
      <w:r w:rsidR="00993D21">
        <w:rPr>
          <w:sz w:val="24"/>
          <w:szCs w:val="24"/>
        </w:rPr>
        <w:t xml:space="preserve"> T</w:t>
      </w:r>
      <w:r w:rsidR="004C2122">
        <w:rPr>
          <w:sz w:val="24"/>
          <w:szCs w:val="24"/>
        </w:rPr>
        <w:t>his was</w:t>
      </w:r>
      <w:r w:rsidR="00993D21">
        <w:rPr>
          <w:sz w:val="24"/>
          <w:szCs w:val="24"/>
        </w:rPr>
        <w:t xml:space="preserve"> Goethe’s most shocking work for contemporaries, and would have been much more </w:t>
      </w:r>
      <w:r w:rsidR="004C2122">
        <w:rPr>
          <w:sz w:val="24"/>
          <w:szCs w:val="24"/>
        </w:rPr>
        <w:t>outrageous</w:t>
      </w:r>
      <w:r w:rsidR="001D435F">
        <w:rPr>
          <w:sz w:val="24"/>
          <w:szCs w:val="24"/>
        </w:rPr>
        <w:t xml:space="preserve"> had it been published</w:t>
      </w:r>
      <w:r w:rsidR="004C2122">
        <w:rPr>
          <w:sz w:val="24"/>
          <w:szCs w:val="24"/>
        </w:rPr>
        <w:t xml:space="preserve"> </w:t>
      </w:r>
      <w:r w:rsidR="00993D21">
        <w:rPr>
          <w:sz w:val="24"/>
          <w:szCs w:val="24"/>
        </w:rPr>
        <w:t xml:space="preserve">in its original form, which we cannot fully restore because </w:t>
      </w:r>
      <w:r w:rsidR="004C2122">
        <w:rPr>
          <w:sz w:val="24"/>
          <w:szCs w:val="24"/>
        </w:rPr>
        <w:t xml:space="preserve">a few </w:t>
      </w:r>
      <w:r w:rsidR="00993D21">
        <w:rPr>
          <w:sz w:val="24"/>
          <w:szCs w:val="24"/>
        </w:rPr>
        <w:t>passages were scratched</w:t>
      </w:r>
      <w:r w:rsidR="001D435F">
        <w:rPr>
          <w:sz w:val="24"/>
          <w:szCs w:val="24"/>
        </w:rPr>
        <w:t xml:space="preserve"> </w:t>
      </w:r>
      <w:r w:rsidR="00993D21">
        <w:rPr>
          <w:sz w:val="24"/>
          <w:szCs w:val="24"/>
        </w:rPr>
        <w:t>or cut out or erased fro</w:t>
      </w:r>
      <w:r w:rsidR="000B6A57">
        <w:rPr>
          <w:sz w:val="24"/>
          <w:szCs w:val="24"/>
        </w:rPr>
        <w:t>m the manuscripts in the late nineteenth</w:t>
      </w:r>
      <w:r w:rsidR="00993D21">
        <w:rPr>
          <w:sz w:val="24"/>
          <w:szCs w:val="24"/>
        </w:rPr>
        <w:t xml:space="preserve"> </w:t>
      </w:r>
      <w:r w:rsidR="004C2122">
        <w:rPr>
          <w:sz w:val="24"/>
          <w:szCs w:val="24"/>
        </w:rPr>
        <w:t xml:space="preserve">century, probably, at the </w:t>
      </w:r>
      <w:r w:rsidR="00993D21">
        <w:rPr>
          <w:sz w:val="24"/>
          <w:szCs w:val="24"/>
        </w:rPr>
        <w:t>beginning</w:t>
      </w:r>
      <w:r w:rsidR="004C2122">
        <w:rPr>
          <w:sz w:val="24"/>
          <w:szCs w:val="24"/>
        </w:rPr>
        <w:t>, by</w:t>
      </w:r>
      <w:r w:rsidR="00993D21">
        <w:rPr>
          <w:sz w:val="24"/>
          <w:szCs w:val="24"/>
        </w:rPr>
        <w:t xml:space="preserve"> Goethe’s last heir and grandson Walther von Goethe</w:t>
      </w:r>
      <w:r w:rsidR="004C2122">
        <w:rPr>
          <w:sz w:val="24"/>
          <w:szCs w:val="24"/>
        </w:rPr>
        <w:t xml:space="preserve"> before he died in 1885</w:t>
      </w:r>
      <w:r w:rsidR="00993D21">
        <w:rPr>
          <w:sz w:val="24"/>
          <w:szCs w:val="24"/>
        </w:rPr>
        <w:t>.</w:t>
      </w:r>
      <w:r w:rsidR="000B6A57">
        <w:rPr>
          <w:rStyle w:val="EndnoteReference"/>
          <w:sz w:val="24"/>
          <w:szCs w:val="24"/>
        </w:rPr>
        <w:endnoteReference w:id="6"/>
      </w:r>
      <w:r w:rsidR="00E96B8D">
        <w:rPr>
          <w:sz w:val="24"/>
          <w:szCs w:val="24"/>
        </w:rPr>
        <w:t xml:space="preserve"> </w:t>
      </w:r>
      <w:r w:rsidR="0068631F">
        <w:rPr>
          <w:sz w:val="24"/>
          <w:szCs w:val="24"/>
        </w:rPr>
        <w:t>The epigrams from these</w:t>
      </w:r>
      <w:r w:rsidR="00E96B8D">
        <w:rPr>
          <w:sz w:val="24"/>
          <w:szCs w:val="24"/>
        </w:rPr>
        <w:t xml:space="preserve"> and other manuscripts that were not published during Goethe’s lifetime</w:t>
      </w:r>
      <w:r w:rsidR="004B6090">
        <w:rPr>
          <w:sz w:val="24"/>
          <w:szCs w:val="24"/>
        </w:rPr>
        <w:t xml:space="preserve"> were the most scan</w:t>
      </w:r>
      <w:r w:rsidR="004B6090">
        <w:rPr>
          <w:sz w:val="24"/>
          <w:szCs w:val="24"/>
        </w:rPr>
        <w:lastRenderedPageBreak/>
        <w:t>dalous of the works called the Secretanda, kept back from full publication even</w:t>
      </w:r>
      <w:r w:rsidR="000B6A57">
        <w:rPr>
          <w:sz w:val="24"/>
          <w:szCs w:val="24"/>
        </w:rPr>
        <w:t xml:space="preserve"> in the standard Weimar Edition</w:t>
      </w:r>
      <w:r w:rsidR="004B6090">
        <w:rPr>
          <w:sz w:val="24"/>
          <w:szCs w:val="24"/>
        </w:rPr>
        <w:t xml:space="preserve"> until 1915</w:t>
      </w:r>
      <w:r w:rsidR="000B6A57">
        <w:rPr>
          <w:sz w:val="24"/>
          <w:szCs w:val="24"/>
        </w:rPr>
        <w:t>,</w:t>
      </w:r>
      <w:r w:rsidR="004B6090">
        <w:rPr>
          <w:sz w:val="24"/>
          <w:szCs w:val="24"/>
        </w:rPr>
        <w:t xml:space="preserve"> in the very last volume of addenda and corrections, where few </w:t>
      </w:r>
      <w:r w:rsidR="00786326">
        <w:rPr>
          <w:sz w:val="24"/>
          <w:szCs w:val="24"/>
        </w:rPr>
        <w:t xml:space="preserve">readers </w:t>
      </w:r>
      <w:r w:rsidR="004B6090">
        <w:rPr>
          <w:sz w:val="24"/>
          <w:szCs w:val="24"/>
        </w:rPr>
        <w:t xml:space="preserve">noticed them. </w:t>
      </w:r>
      <w:r w:rsidR="00993D21">
        <w:rPr>
          <w:sz w:val="24"/>
          <w:szCs w:val="24"/>
        </w:rPr>
        <w:t>Goethe is here at his cheekiest, both sexually and religiously.</w:t>
      </w:r>
      <w:r w:rsidR="001E72C1">
        <w:rPr>
          <w:sz w:val="24"/>
          <w:szCs w:val="24"/>
        </w:rPr>
        <w:t xml:space="preserve"> </w:t>
      </w:r>
      <w:r w:rsidR="001D435F">
        <w:rPr>
          <w:sz w:val="24"/>
          <w:szCs w:val="24"/>
        </w:rPr>
        <w:t>For</w:t>
      </w:r>
      <w:r w:rsidR="00786326">
        <w:rPr>
          <w:sz w:val="24"/>
          <w:szCs w:val="24"/>
        </w:rPr>
        <w:t xml:space="preserve"> a taste of the</w:t>
      </w:r>
      <w:r w:rsidR="00E96B8D">
        <w:rPr>
          <w:sz w:val="24"/>
          <w:szCs w:val="24"/>
        </w:rPr>
        <w:t xml:space="preserve"> brazenness</w:t>
      </w:r>
      <w:r w:rsidR="00786326">
        <w:rPr>
          <w:sz w:val="24"/>
          <w:szCs w:val="24"/>
        </w:rPr>
        <w:t xml:space="preserve"> in many of the epigrams that Goethe did not publish</w:t>
      </w:r>
      <w:r w:rsidR="00E96B8D">
        <w:rPr>
          <w:sz w:val="24"/>
          <w:szCs w:val="24"/>
        </w:rPr>
        <w:t>, consider what is probab</w:t>
      </w:r>
      <w:r w:rsidR="001E72C1">
        <w:rPr>
          <w:sz w:val="24"/>
          <w:szCs w:val="24"/>
        </w:rPr>
        <w:t xml:space="preserve">ly the most offensive poem Goethe ever </w:t>
      </w:r>
      <w:r w:rsidR="001D435F">
        <w:rPr>
          <w:sz w:val="24"/>
          <w:szCs w:val="24"/>
        </w:rPr>
        <w:t xml:space="preserve">wrote, at least for </w:t>
      </w:r>
      <w:r w:rsidR="00F24D98">
        <w:rPr>
          <w:sz w:val="24"/>
          <w:szCs w:val="24"/>
        </w:rPr>
        <w:t xml:space="preserve">a </w:t>
      </w:r>
      <w:r w:rsidR="001D435F">
        <w:rPr>
          <w:sz w:val="24"/>
          <w:szCs w:val="24"/>
        </w:rPr>
        <w:t>Christian</w:t>
      </w:r>
      <w:r w:rsidR="00F24D98">
        <w:rPr>
          <w:sz w:val="24"/>
          <w:szCs w:val="24"/>
        </w:rPr>
        <w:t xml:space="preserve"> sensibility</w:t>
      </w:r>
      <w:r w:rsidR="001D435F">
        <w:rPr>
          <w:sz w:val="24"/>
          <w:szCs w:val="24"/>
        </w:rPr>
        <w:t>:</w:t>
      </w:r>
    </w:p>
    <w:p w:rsidR="00951632" w:rsidRPr="00951632" w:rsidRDefault="00951632" w:rsidP="009E140C">
      <w:pPr>
        <w:autoSpaceDE w:val="0"/>
        <w:autoSpaceDN w:val="0"/>
        <w:adjustRightInd w:val="0"/>
        <w:spacing w:line="360" w:lineRule="auto"/>
        <w:ind w:firstLine="709"/>
        <w:rPr>
          <w:sz w:val="24"/>
          <w:szCs w:val="24"/>
          <w:lang w:val="de-DE"/>
        </w:rPr>
      </w:pPr>
      <w:r w:rsidRPr="00951632">
        <w:rPr>
          <w:sz w:val="24"/>
          <w:szCs w:val="24"/>
          <w:lang w:val="de-DE"/>
        </w:rPr>
        <w:t>Sauber hast du dein Volk erlöst durch Wunder und Leiden</w:t>
      </w:r>
    </w:p>
    <w:p w:rsidR="00951632" w:rsidRPr="00951632" w:rsidRDefault="00951632" w:rsidP="009E140C">
      <w:pPr>
        <w:autoSpaceDE w:val="0"/>
        <w:autoSpaceDN w:val="0"/>
        <w:adjustRightInd w:val="0"/>
        <w:spacing w:line="360" w:lineRule="auto"/>
        <w:ind w:firstLine="709"/>
        <w:rPr>
          <w:sz w:val="24"/>
          <w:szCs w:val="24"/>
          <w:lang w:val="de-DE"/>
        </w:rPr>
      </w:pPr>
      <w:r w:rsidRPr="00951632">
        <w:rPr>
          <w:sz w:val="24"/>
          <w:szCs w:val="24"/>
          <w:lang w:val="de-DE"/>
        </w:rPr>
        <w:t xml:space="preserve">   Nazarener! Wohin soll es dein Häufchen, wohin?</w:t>
      </w:r>
    </w:p>
    <w:p w:rsidR="00951632" w:rsidRPr="00951632" w:rsidRDefault="00951632" w:rsidP="009E140C">
      <w:pPr>
        <w:autoSpaceDE w:val="0"/>
        <w:autoSpaceDN w:val="0"/>
        <w:adjustRightInd w:val="0"/>
        <w:spacing w:line="360" w:lineRule="auto"/>
        <w:ind w:firstLine="709"/>
        <w:rPr>
          <w:sz w:val="24"/>
          <w:szCs w:val="24"/>
          <w:lang w:val="de-DE"/>
        </w:rPr>
      </w:pPr>
      <w:r w:rsidRPr="00951632">
        <w:rPr>
          <w:sz w:val="24"/>
          <w:szCs w:val="24"/>
          <w:lang w:val="de-DE"/>
        </w:rPr>
        <w:t>Leben sollen sie doch und Kinder zeugen doch christlich,</w:t>
      </w:r>
    </w:p>
    <w:p w:rsidR="00951632" w:rsidRPr="00951632" w:rsidRDefault="00951632" w:rsidP="009E140C">
      <w:pPr>
        <w:autoSpaceDE w:val="0"/>
        <w:autoSpaceDN w:val="0"/>
        <w:adjustRightInd w:val="0"/>
        <w:spacing w:line="360" w:lineRule="auto"/>
        <w:ind w:firstLine="709"/>
        <w:rPr>
          <w:sz w:val="24"/>
          <w:szCs w:val="24"/>
          <w:lang w:val="de-DE"/>
        </w:rPr>
      </w:pPr>
      <w:r w:rsidRPr="00951632">
        <w:rPr>
          <w:sz w:val="24"/>
          <w:szCs w:val="24"/>
          <w:lang w:val="de-DE"/>
        </w:rPr>
        <w:t xml:space="preserve">   Leider dem früheren Reiz dienet die schädliche Hand</w:t>
      </w:r>
    </w:p>
    <w:p w:rsidR="00951632" w:rsidRPr="00951632" w:rsidRDefault="00951632" w:rsidP="009E140C">
      <w:pPr>
        <w:autoSpaceDE w:val="0"/>
        <w:autoSpaceDN w:val="0"/>
        <w:adjustRightInd w:val="0"/>
        <w:spacing w:line="360" w:lineRule="auto"/>
        <w:ind w:firstLine="709"/>
        <w:rPr>
          <w:sz w:val="24"/>
          <w:szCs w:val="24"/>
          <w:lang w:val="de-DE"/>
        </w:rPr>
      </w:pPr>
      <w:r w:rsidRPr="00951632">
        <w:rPr>
          <w:sz w:val="24"/>
          <w:szCs w:val="24"/>
          <w:lang w:val="de-DE"/>
        </w:rPr>
        <w:t>Will der Jüngling dem Übel entgehn sich selbst nicht verderben,</w:t>
      </w:r>
    </w:p>
    <w:p w:rsidR="00951632" w:rsidRPr="00951632" w:rsidRDefault="00951632" w:rsidP="009E140C">
      <w:pPr>
        <w:autoSpaceDE w:val="0"/>
        <w:autoSpaceDN w:val="0"/>
        <w:adjustRightInd w:val="0"/>
        <w:spacing w:line="360" w:lineRule="auto"/>
        <w:ind w:firstLine="709"/>
        <w:rPr>
          <w:sz w:val="24"/>
          <w:szCs w:val="24"/>
          <w:lang w:val="de-DE"/>
        </w:rPr>
      </w:pPr>
      <w:r w:rsidRPr="00951632">
        <w:rPr>
          <w:sz w:val="24"/>
          <w:szCs w:val="24"/>
          <w:lang w:val="de-DE"/>
        </w:rPr>
        <w:t xml:space="preserve">   Bringet Lais ihm nur brennende Qualen für Lust.</w:t>
      </w:r>
    </w:p>
    <w:p w:rsidR="00951632" w:rsidRPr="00951632" w:rsidRDefault="00951632" w:rsidP="009E140C">
      <w:pPr>
        <w:autoSpaceDE w:val="0"/>
        <w:autoSpaceDN w:val="0"/>
        <w:adjustRightInd w:val="0"/>
        <w:spacing w:line="360" w:lineRule="auto"/>
        <w:ind w:firstLine="709"/>
        <w:rPr>
          <w:sz w:val="24"/>
          <w:szCs w:val="24"/>
          <w:lang w:val="de-DE"/>
        </w:rPr>
      </w:pPr>
      <w:r w:rsidRPr="00951632">
        <w:rPr>
          <w:sz w:val="24"/>
          <w:szCs w:val="24"/>
          <w:lang w:val="de-DE"/>
        </w:rPr>
        <w:t>Komm noch einmal herab du Gott der Schöpfung und leide</w:t>
      </w:r>
    </w:p>
    <w:p w:rsidR="00951632" w:rsidRPr="00951632" w:rsidRDefault="00951632" w:rsidP="009E140C">
      <w:pPr>
        <w:autoSpaceDE w:val="0"/>
        <w:autoSpaceDN w:val="0"/>
        <w:adjustRightInd w:val="0"/>
        <w:spacing w:line="360" w:lineRule="auto"/>
        <w:ind w:firstLine="709"/>
        <w:rPr>
          <w:sz w:val="24"/>
          <w:szCs w:val="24"/>
          <w:lang w:val="de-DE"/>
        </w:rPr>
      </w:pPr>
      <w:r w:rsidRPr="00951632">
        <w:rPr>
          <w:sz w:val="24"/>
          <w:szCs w:val="24"/>
          <w:lang w:val="de-DE"/>
        </w:rPr>
        <w:t xml:space="preserve">   Komm erlöse dein Volk von dem gedoppelten Weh!</w:t>
      </w:r>
    </w:p>
    <w:p w:rsidR="00951632" w:rsidRPr="00951632" w:rsidRDefault="00951632" w:rsidP="009E140C">
      <w:pPr>
        <w:autoSpaceDE w:val="0"/>
        <w:autoSpaceDN w:val="0"/>
        <w:adjustRightInd w:val="0"/>
        <w:spacing w:line="360" w:lineRule="auto"/>
        <w:ind w:firstLine="709"/>
        <w:rPr>
          <w:sz w:val="24"/>
          <w:szCs w:val="24"/>
          <w:lang w:val="de-DE"/>
        </w:rPr>
      </w:pPr>
      <w:r w:rsidRPr="00951632">
        <w:rPr>
          <w:sz w:val="24"/>
          <w:szCs w:val="24"/>
          <w:lang w:val="de-DE"/>
        </w:rPr>
        <w:t>Tu ein Wunder und reinige die Quellen der Freud und des Lebens</w:t>
      </w:r>
    </w:p>
    <w:p w:rsidR="00951632" w:rsidRPr="000B6A57" w:rsidRDefault="00951632" w:rsidP="009E140C">
      <w:pPr>
        <w:autoSpaceDE w:val="0"/>
        <w:autoSpaceDN w:val="0"/>
        <w:adjustRightInd w:val="0"/>
        <w:spacing w:line="360" w:lineRule="auto"/>
        <w:ind w:firstLine="709"/>
        <w:rPr>
          <w:sz w:val="24"/>
          <w:szCs w:val="24"/>
        </w:rPr>
      </w:pPr>
      <w:r w:rsidRPr="00951632">
        <w:rPr>
          <w:sz w:val="24"/>
          <w:szCs w:val="24"/>
          <w:lang w:val="de-DE"/>
        </w:rPr>
        <w:t xml:space="preserve">   Paulus will ich dir sein Stephanus wie du’s gebeutst.</w:t>
      </w:r>
      <w:r w:rsidR="000B6A57">
        <w:rPr>
          <w:sz w:val="24"/>
          <w:szCs w:val="24"/>
          <w:lang w:val="de-DE"/>
        </w:rPr>
        <w:t xml:space="preserve"> </w:t>
      </w:r>
      <w:r w:rsidR="000B6A57" w:rsidRPr="000B6A57">
        <w:rPr>
          <w:sz w:val="24"/>
          <w:szCs w:val="24"/>
        </w:rPr>
        <w:t>(MA 3.2: 94)</w:t>
      </w:r>
      <w:r w:rsidR="00DD2A10">
        <w:rPr>
          <w:rStyle w:val="EndnoteReference"/>
          <w:sz w:val="24"/>
          <w:szCs w:val="24"/>
        </w:rPr>
        <w:endnoteReference w:id="7"/>
      </w:r>
    </w:p>
    <w:p w:rsidR="000B6A57" w:rsidRPr="000B6A57" w:rsidRDefault="000B6A57" w:rsidP="009E140C">
      <w:pPr>
        <w:autoSpaceDE w:val="0"/>
        <w:autoSpaceDN w:val="0"/>
        <w:adjustRightInd w:val="0"/>
        <w:spacing w:line="360" w:lineRule="auto"/>
        <w:ind w:firstLine="709"/>
        <w:rPr>
          <w:sz w:val="24"/>
          <w:szCs w:val="24"/>
        </w:rPr>
      </w:pPr>
    </w:p>
    <w:p w:rsidR="001E72C1" w:rsidRPr="00010AEE" w:rsidRDefault="000B6A57" w:rsidP="001D435F">
      <w:pPr>
        <w:autoSpaceDE w:val="0"/>
        <w:autoSpaceDN w:val="0"/>
        <w:adjustRightInd w:val="0"/>
        <w:spacing w:after="120" w:line="360" w:lineRule="auto"/>
        <w:ind w:firstLine="0"/>
        <w:rPr>
          <w:sz w:val="24"/>
          <w:szCs w:val="24"/>
        </w:rPr>
      </w:pPr>
      <w:r>
        <w:rPr>
          <w:sz w:val="24"/>
          <w:szCs w:val="24"/>
        </w:rPr>
        <w:t xml:space="preserve">Translation: Jesus, you </w:t>
      </w:r>
      <w:r w:rsidR="00010AEE" w:rsidRPr="00010AEE">
        <w:rPr>
          <w:sz w:val="24"/>
          <w:szCs w:val="24"/>
        </w:rPr>
        <w:t xml:space="preserve">didn’t do a good job of redeeming your little band of followers. </w:t>
      </w:r>
      <w:r w:rsidR="00010AEE">
        <w:rPr>
          <w:sz w:val="24"/>
          <w:szCs w:val="24"/>
        </w:rPr>
        <w:t>According to the Bible, they are supposed to be fruitful and multiply, but until marriagable age (in Goethe’s day relatively late by mod</w:t>
      </w:r>
      <w:r w:rsidR="0068631F">
        <w:rPr>
          <w:sz w:val="24"/>
          <w:szCs w:val="24"/>
        </w:rPr>
        <w:t>ern standards) a young man has to resist early stimulation</w:t>
      </w:r>
      <w:r w:rsidR="00010AEE">
        <w:rPr>
          <w:sz w:val="24"/>
          <w:szCs w:val="24"/>
        </w:rPr>
        <w:t xml:space="preserve"> and console himself with masturbation. If he tries to escape this evil, prostitutes </w:t>
      </w:r>
      <w:r>
        <w:rPr>
          <w:sz w:val="24"/>
          <w:szCs w:val="24"/>
        </w:rPr>
        <w:t xml:space="preserve">(Lais was a famed prostitute in antiquity) </w:t>
      </w:r>
      <w:r w:rsidR="00010AEE">
        <w:rPr>
          <w:sz w:val="24"/>
          <w:szCs w:val="24"/>
        </w:rPr>
        <w:t>only give him venereal diseases. Next time you should redeem us by coming down to Earth again and doing new miracles: free us from masturbation and syphilis, purify our genitals and fluids. If you do that, I’ll convert from being your denier to being your apostle (St. Paul) or martyr (St. Stephen), whichever you like. A poem full of scorn for Christianity and a plea for free love</w:t>
      </w:r>
      <w:r>
        <w:rPr>
          <w:sz w:val="24"/>
          <w:szCs w:val="24"/>
        </w:rPr>
        <w:t xml:space="preserve"> – and a </w:t>
      </w:r>
      <w:r w:rsidR="00DC4178">
        <w:rPr>
          <w:sz w:val="24"/>
          <w:szCs w:val="24"/>
        </w:rPr>
        <w:t xml:space="preserve">classic libertine poem, like one of the elegies that was held back at Schiller’s wish from publication in the </w:t>
      </w:r>
      <w:r w:rsidR="00DC4178">
        <w:rPr>
          <w:i/>
          <w:sz w:val="24"/>
          <w:szCs w:val="24"/>
        </w:rPr>
        <w:t>Roman Elegies</w:t>
      </w:r>
      <w:r w:rsidR="00010AEE">
        <w:rPr>
          <w:sz w:val="24"/>
          <w:szCs w:val="24"/>
        </w:rPr>
        <w:t>.</w:t>
      </w:r>
      <w:r w:rsidR="00DC4178">
        <w:rPr>
          <w:rStyle w:val="EndnoteReference"/>
          <w:sz w:val="24"/>
          <w:szCs w:val="24"/>
        </w:rPr>
        <w:endnoteReference w:id="8"/>
      </w:r>
    </w:p>
    <w:p w:rsidR="009734A7" w:rsidRDefault="00DC4178" w:rsidP="00F24D98">
      <w:pPr>
        <w:autoSpaceDE w:val="0"/>
        <w:autoSpaceDN w:val="0"/>
        <w:adjustRightInd w:val="0"/>
        <w:spacing w:after="120" w:line="360" w:lineRule="auto"/>
        <w:ind w:firstLine="360"/>
        <w:rPr>
          <w:sz w:val="24"/>
          <w:szCs w:val="24"/>
        </w:rPr>
      </w:pPr>
      <w:r>
        <w:rPr>
          <w:sz w:val="24"/>
          <w:szCs w:val="24"/>
        </w:rPr>
        <w:t>Given the scholarly neglect of the</w:t>
      </w:r>
      <w:r w:rsidR="00B7376A">
        <w:rPr>
          <w:sz w:val="24"/>
          <w:szCs w:val="24"/>
        </w:rPr>
        <w:t xml:space="preserve"> </w:t>
      </w:r>
      <w:r>
        <w:rPr>
          <w:i/>
          <w:sz w:val="24"/>
          <w:szCs w:val="24"/>
        </w:rPr>
        <w:t xml:space="preserve">Venetian Epigrams, </w:t>
      </w:r>
      <w:r w:rsidR="00B7376A">
        <w:rPr>
          <w:sz w:val="24"/>
          <w:szCs w:val="24"/>
        </w:rPr>
        <w:t>it is no surprise that some of the</w:t>
      </w:r>
      <w:r w:rsidR="004C44A4">
        <w:rPr>
          <w:sz w:val="24"/>
          <w:szCs w:val="24"/>
        </w:rPr>
        <w:t>ir</w:t>
      </w:r>
      <w:r w:rsidR="00B7376A">
        <w:rPr>
          <w:sz w:val="24"/>
          <w:szCs w:val="24"/>
        </w:rPr>
        <w:t xml:space="preserve"> elemental poetic patterns have </w:t>
      </w:r>
      <w:r>
        <w:rPr>
          <w:sz w:val="24"/>
          <w:szCs w:val="24"/>
        </w:rPr>
        <w:t>remained unexamined</w:t>
      </w:r>
      <w:r w:rsidR="00B7376A">
        <w:rPr>
          <w:sz w:val="24"/>
          <w:szCs w:val="24"/>
        </w:rPr>
        <w:t xml:space="preserve">. One of these is the patently </w:t>
      </w:r>
      <w:r w:rsidR="00B7376A">
        <w:rPr>
          <w:i/>
          <w:sz w:val="24"/>
          <w:szCs w:val="24"/>
        </w:rPr>
        <w:t xml:space="preserve">dialogic </w:t>
      </w:r>
      <w:r w:rsidR="00B7376A">
        <w:rPr>
          <w:sz w:val="24"/>
          <w:szCs w:val="24"/>
        </w:rPr>
        <w:t>nature of the work. Again and again, much more so than in other poetry of Goethe’s, poems are addressed to some sort of “du” or “ihr”</w:t>
      </w:r>
      <w:r w:rsidR="00E07069">
        <w:rPr>
          <w:sz w:val="24"/>
          <w:szCs w:val="24"/>
        </w:rPr>
        <w:t>—</w:t>
      </w:r>
      <w:r w:rsidR="00B7376A">
        <w:rPr>
          <w:sz w:val="24"/>
          <w:szCs w:val="24"/>
        </w:rPr>
        <w:t>sometimes the muses,</w:t>
      </w:r>
      <w:r w:rsidR="00B6696C">
        <w:rPr>
          <w:sz w:val="24"/>
          <w:szCs w:val="24"/>
        </w:rPr>
        <w:t xml:space="preserve"> even the epigrams themselves, but mostly to</w:t>
      </w:r>
      <w:r w:rsidR="00B7376A">
        <w:rPr>
          <w:sz w:val="24"/>
          <w:szCs w:val="24"/>
        </w:rPr>
        <w:t xml:space="preserve"> an anonymous “Freund” or </w:t>
      </w:r>
      <w:r w:rsidR="00B7376A">
        <w:rPr>
          <w:sz w:val="24"/>
          <w:szCs w:val="24"/>
        </w:rPr>
        <w:lastRenderedPageBreak/>
        <w:t>“Freunde</w:t>
      </w:r>
      <w:r w:rsidR="00F226FB">
        <w:rPr>
          <w:sz w:val="24"/>
          <w:szCs w:val="24"/>
        </w:rPr>
        <w:t>,”</w:t>
      </w:r>
      <w:r w:rsidR="0068631F">
        <w:rPr>
          <w:sz w:val="24"/>
          <w:szCs w:val="24"/>
        </w:rPr>
        <w:t xml:space="preserve"> who stand</w:t>
      </w:r>
      <w:r w:rsidR="00B6696C">
        <w:rPr>
          <w:sz w:val="24"/>
          <w:szCs w:val="24"/>
        </w:rPr>
        <w:t xml:space="preserve"> in for</w:t>
      </w:r>
      <w:r w:rsidR="004C2122">
        <w:rPr>
          <w:sz w:val="24"/>
          <w:szCs w:val="24"/>
        </w:rPr>
        <w:t xml:space="preserve"> imagined readers</w:t>
      </w:r>
      <w:r w:rsidR="00B7376A">
        <w:rPr>
          <w:sz w:val="24"/>
          <w:szCs w:val="24"/>
        </w:rPr>
        <w:t xml:space="preserve">. There are two levels here, as in many eighteenth-century works. The first is what I have </w:t>
      </w:r>
      <w:r w:rsidR="00C65DF8">
        <w:rPr>
          <w:sz w:val="24"/>
          <w:szCs w:val="24"/>
        </w:rPr>
        <w:t xml:space="preserve">elsewhere </w:t>
      </w:r>
      <w:r w:rsidR="00B7376A">
        <w:rPr>
          <w:sz w:val="24"/>
          <w:szCs w:val="24"/>
        </w:rPr>
        <w:t xml:space="preserve">called “characterized” readers, those who are fairly well developed as characters much like those on the level of a work’s </w:t>
      </w:r>
      <w:r w:rsidR="00512693">
        <w:rPr>
          <w:sz w:val="24"/>
          <w:szCs w:val="24"/>
        </w:rPr>
        <w:t>“</w:t>
      </w:r>
      <w:r w:rsidR="00B7376A">
        <w:rPr>
          <w:sz w:val="24"/>
          <w:szCs w:val="24"/>
        </w:rPr>
        <w:t>content</w:t>
      </w:r>
      <w:r w:rsidR="00F226FB">
        <w:rPr>
          <w:sz w:val="24"/>
          <w:szCs w:val="24"/>
        </w:rPr>
        <w:t>,</w:t>
      </w:r>
      <w:r w:rsidR="00512693">
        <w:rPr>
          <w:sz w:val="24"/>
          <w:szCs w:val="24"/>
        </w:rPr>
        <w:t>”</w:t>
      </w:r>
      <w:r w:rsidR="00B7376A">
        <w:rPr>
          <w:sz w:val="24"/>
          <w:szCs w:val="24"/>
        </w:rPr>
        <w:t xml:space="preserve"> often readers who themselves speak up</w:t>
      </w:r>
      <w:r w:rsidR="004C2122">
        <w:rPr>
          <w:sz w:val="24"/>
          <w:szCs w:val="24"/>
        </w:rPr>
        <w:t xml:space="preserve"> in the text</w:t>
      </w:r>
      <w:r>
        <w:rPr>
          <w:sz w:val="24"/>
          <w:szCs w:val="24"/>
        </w:rPr>
        <w:t xml:space="preserve"> (</w:t>
      </w:r>
      <w:r w:rsidRPr="00DC4178">
        <w:rPr>
          <w:sz w:val="24"/>
          <w:szCs w:val="24"/>
        </w:rPr>
        <w:t>Wilson</w:t>
      </w:r>
      <w:r w:rsidR="0047356C">
        <w:rPr>
          <w:sz w:val="24"/>
          <w:szCs w:val="24"/>
        </w:rPr>
        <w:t>,</w:t>
      </w:r>
      <w:r w:rsidR="0047356C" w:rsidRPr="00DC4178">
        <w:rPr>
          <w:sz w:val="24"/>
          <w:szCs w:val="24"/>
        </w:rPr>
        <w:t xml:space="preserve"> </w:t>
      </w:r>
      <w:r w:rsidRPr="00DC4178">
        <w:rPr>
          <w:sz w:val="24"/>
          <w:szCs w:val="24"/>
        </w:rPr>
        <w:t xml:space="preserve">“Readers”). </w:t>
      </w:r>
      <w:r w:rsidR="00B7376A">
        <w:rPr>
          <w:sz w:val="24"/>
          <w:szCs w:val="24"/>
        </w:rPr>
        <w:t xml:space="preserve">This sort of “characterized” reader </w:t>
      </w:r>
      <w:r w:rsidR="004D66BC">
        <w:rPr>
          <w:sz w:val="24"/>
          <w:szCs w:val="24"/>
        </w:rPr>
        <w:t xml:space="preserve">or “narratee” </w:t>
      </w:r>
      <w:r w:rsidR="00B7376A">
        <w:rPr>
          <w:sz w:val="24"/>
          <w:szCs w:val="24"/>
        </w:rPr>
        <w:t xml:space="preserve">was introduced into </w:t>
      </w:r>
      <w:r w:rsidR="004C44A4">
        <w:rPr>
          <w:sz w:val="24"/>
          <w:szCs w:val="24"/>
        </w:rPr>
        <w:t xml:space="preserve">eighteenth-century </w:t>
      </w:r>
      <w:r w:rsidR="00B7376A">
        <w:rPr>
          <w:sz w:val="24"/>
          <w:szCs w:val="24"/>
        </w:rPr>
        <w:t xml:space="preserve">German literature by way of Laurence Sterne’s </w:t>
      </w:r>
      <w:r>
        <w:rPr>
          <w:sz w:val="24"/>
          <w:szCs w:val="24"/>
        </w:rPr>
        <w:t>pioneering</w:t>
      </w:r>
      <w:r w:rsidR="00B7376A">
        <w:rPr>
          <w:sz w:val="24"/>
          <w:szCs w:val="24"/>
        </w:rPr>
        <w:t xml:space="preserve"> novel or meta-novel </w:t>
      </w:r>
      <w:r w:rsidR="00B7376A">
        <w:rPr>
          <w:i/>
          <w:sz w:val="24"/>
          <w:szCs w:val="24"/>
        </w:rPr>
        <w:t xml:space="preserve">Life and Opinions of Tristram Shandy, </w:t>
      </w:r>
      <w:r w:rsidR="00B7376A" w:rsidRPr="00B7376A">
        <w:rPr>
          <w:sz w:val="24"/>
          <w:szCs w:val="24"/>
        </w:rPr>
        <w:t>published in the 1760s</w:t>
      </w:r>
      <w:r w:rsidR="001F4A6B">
        <w:rPr>
          <w:sz w:val="24"/>
          <w:szCs w:val="24"/>
        </w:rPr>
        <w:t>, where the narrator constantly banters with fictional readers</w:t>
      </w:r>
      <w:r w:rsidR="00B7376A" w:rsidRPr="00B7376A">
        <w:rPr>
          <w:sz w:val="24"/>
          <w:szCs w:val="24"/>
        </w:rPr>
        <w:t>.</w:t>
      </w:r>
      <w:r w:rsidR="001F4A6B">
        <w:rPr>
          <w:sz w:val="24"/>
          <w:szCs w:val="24"/>
        </w:rPr>
        <w:t xml:space="preserve"> The</w:t>
      </w:r>
      <w:r w:rsidR="00B7376A">
        <w:rPr>
          <w:sz w:val="24"/>
          <w:szCs w:val="24"/>
        </w:rPr>
        <w:t xml:space="preserve"> most brilliant practitioner </w:t>
      </w:r>
      <w:r w:rsidR="001F4A6B">
        <w:rPr>
          <w:sz w:val="24"/>
          <w:szCs w:val="24"/>
        </w:rPr>
        <w:t xml:space="preserve">of this device </w:t>
      </w:r>
      <w:r w:rsidR="00B7376A">
        <w:rPr>
          <w:sz w:val="24"/>
          <w:szCs w:val="24"/>
        </w:rPr>
        <w:t xml:space="preserve">in Germany was Christoph Martin Wieland, who had a marked impact on Goethe and, I would argue, </w:t>
      </w:r>
      <w:r w:rsidR="004C44A4">
        <w:rPr>
          <w:sz w:val="24"/>
          <w:szCs w:val="24"/>
        </w:rPr>
        <w:t xml:space="preserve">on </w:t>
      </w:r>
      <w:r w:rsidR="00B7376A">
        <w:rPr>
          <w:sz w:val="24"/>
          <w:szCs w:val="24"/>
        </w:rPr>
        <w:t>the roman</w:t>
      </w:r>
      <w:r w:rsidR="001F4A6B">
        <w:rPr>
          <w:sz w:val="24"/>
          <w:szCs w:val="24"/>
        </w:rPr>
        <w:t>tics, who lent this technique philosophical significance</w:t>
      </w:r>
      <w:r w:rsidR="004C44A4">
        <w:rPr>
          <w:sz w:val="24"/>
          <w:szCs w:val="24"/>
        </w:rPr>
        <w:t xml:space="preserve"> as a feature of</w:t>
      </w:r>
      <w:r w:rsidR="00B7376A">
        <w:rPr>
          <w:sz w:val="24"/>
          <w:szCs w:val="24"/>
        </w:rPr>
        <w:t xml:space="preserve"> what we call romantic irony. </w:t>
      </w:r>
      <w:r w:rsidR="001F4A6B">
        <w:rPr>
          <w:sz w:val="24"/>
          <w:szCs w:val="24"/>
        </w:rPr>
        <w:t xml:space="preserve">(Wieland, whom the romantics viciously attacked, </w:t>
      </w:r>
      <w:r>
        <w:rPr>
          <w:sz w:val="24"/>
          <w:szCs w:val="24"/>
        </w:rPr>
        <w:t xml:space="preserve">possibly </w:t>
      </w:r>
      <w:r w:rsidR="001F4A6B">
        <w:rPr>
          <w:sz w:val="24"/>
          <w:szCs w:val="24"/>
        </w:rPr>
        <w:t xml:space="preserve">had at least as much impact on them as their purported models, Cervantes, Sterne and Shakespeare.) </w:t>
      </w:r>
      <w:r w:rsidR="00B7376A">
        <w:rPr>
          <w:sz w:val="24"/>
          <w:szCs w:val="24"/>
        </w:rPr>
        <w:t xml:space="preserve">Much like Brecht’s </w:t>
      </w:r>
      <w:r w:rsidR="00B7376A">
        <w:rPr>
          <w:i/>
          <w:sz w:val="24"/>
          <w:szCs w:val="24"/>
        </w:rPr>
        <w:t>Verfremdungseffekt,</w:t>
      </w:r>
      <w:r w:rsidR="001F4A6B">
        <w:rPr>
          <w:sz w:val="24"/>
          <w:szCs w:val="24"/>
        </w:rPr>
        <w:t xml:space="preserve"> speech by and to the characterized reader</w:t>
      </w:r>
      <w:r w:rsidR="00B7376A">
        <w:rPr>
          <w:sz w:val="24"/>
          <w:szCs w:val="24"/>
        </w:rPr>
        <w:t xml:space="preserve"> remind</w:t>
      </w:r>
      <w:r w:rsidR="00F24D98">
        <w:rPr>
          <w:sz w:val="24"/>
          <w:szCs w:val="24"/>
        </w:rPr>
        <w:t>s</w:t>
      </w:r>
      <w:r w:rsidR="00B7376A">
        <w:rPr>
          <w:sz w:val="24"/>
          <w:szCs w:val="24"/>
        </w:rPr>
        <w:t xml:space="preserve"> us relentlessly that we </w:t>
      </w:r>
      <w:r w:rsidR="004B6090">
        <w:rPr>
          <w:sz w:val="24"/>
          <w:szCs w:val="24"/>
        </w:rPr>
        <w:t>are reading a work of fiction</w:t>
      </w:r>
      <w:r w:rsidR="00D16FC4">
        <w:rPr>
          <w:sz w:val="24"/>
          <w:szCs w:val="24"/>
        </w:rPr>
        <w:t>, not experiencing the world</w:t>
      </w:r>
      <w:r w:rsidR="00F24D98">
        <w:rPr>
          <w:sz w:val="24"/>
          <w:szCs w:val="24"/>
        </w:rPr>
        <w:t xml:space="preserve"> represented there</w:t>
      </w:r>
      <w:r w:rsidR="000269B1">
        <w:rPr>
          <w:sz w:val="24"/>
          <w:szCs w:val="24"/>
        </w:rPr>
        <w:t xml:space="preserve"> in an unmediated way</w:t>
      </w:r>
      <w:r w:rsidR="004B6090">
        <w:rPr>
          <w:sz w:val="24"/>
          <w:szCs w:val="24"/>
        </w:rPr>
        <w:t xml:space="preserve">. </w:t>
      </w:r>
    </w:p>
    <w:p w:rsidR="009734A7" w:rsidRPr="009F28A2" w:rsidRDefault="009734A7" w:rsidP="00F24D98">
      <w:pPr>
        <w:autoSpaceDE w:val="0"/>
        <w:autoSpaceDN w:val="0"/>
        <w:adjustRightInd w:val="0"/>
        <w:spacing w:after="120" w:line="360" w:lineRule="auto"/>
        <w:ind w:firstLine="360"/>
        <w:rPr>
          <w:sz w:val="24"/>
          <w:szCs w:val="24"/>
        </w:rPr>
      </w:pPr>
      <w:r>
        <w:rPr>
          <w:sz w:val="24"/>
          <w:szCs w:val="24"/>
        </w:rPr>
        <w:t>During his first and longer Italian sojourn, Goethe experienced a phenomenon that in his mind firmly tied the f</w:t>
      </w:r>
      <w:r w:rsidR="00F1042B">
        <w:rPr>
          <w:sz w:val="24"/>
          <w:szCs w:val="24"/>
        </w:rPr>
        <w:t>igure of the third to</w:t>
      </w:r>
      <w:r>
        <w:rPr>
          <w:sz w:val="24"/>
          <w:szCs w:val="24"/>
        </w:rPr>
        <w:t xml:space="preserve"> this</w:t>
      </w:r>
      <w:r w:rsidR="004C44A4">
        <w:rPr>
          <w:sz w:val="24"/>
          <w:szCs w:val="24"/>
        </w:rPr>
        <w:t xml:space="preserve"> foregrounding of a work’s fictionality</w:t>
      </w:r>
      <w:r>
        <w:rPr>
          <w:sz w:val="24"/>
          <w:szCs w:val="24"/>
        </w:rPr>
        <w:t xml:space="preserve">. </w:t>
      </w:r>
      <w:r w:rsidRPr="009734A7">
        <w:rPr>
          <w:sz w:val="24"/>
          <w:szCs w:val="24"/>
          <w:lang w:val="de-DE"/>
        </w:rPr>
        <w:t>He describes it in a short essay published in 1788,</w:t>
      </w:r>
      <w:r w:rsidR="0047356C">
        <w:rPr>
          <w:sz w:val="24"/>
          <w:szCs w:val="24"/>
          <w:lang w:val="de-DE"/>
        </w:rPr>
        <w:t>“</w:t>
      </w:r>
      <w:r w:rsidRPr="00F24D98">
        <w:rPr>
          <w:sz w:val="24"/>
          <w:szCs w:val="24"/>
          <w:lang w:val="de-DE"/>
        </w:rPr>
        <w:t>Frauenrollen auf dem Römischen Theater durch Männer gespielt.</w:t>
      </w:r>
      <w:r w:rsidR="0047356C">
        <w:rPr>
          <w:sz w:val="24"/>
          <w:szCs w:val="24"/>
          <w:lang w:val="de-DE"/>
        </w:rPr>
        <w:t>”</w:t>
      </w:r>
      <w:r>
        <w:rPr>
          <w:sz w:val="24"/>
          <w:szCs w:val="24"/>
          <w:lang w:val="de-DE"/>
        </w:rPr>
        <w:t xml:space="preserve"> </w:t>
      </w:r>
      <w:r w:rsidRPr="009734A7">
        <w:rPr>
          <w:sz w:val="24"/>
          <w:szCs w:val="24"/>
        </w:rPr>
        <w:t xml:space="preserve">He turns the Vatican prohibition of women on the stage into a fascinatingly modern </w:t>
      </w:r>
      <w:r w:rsidR="0047356C">
        <w:rPr>
          <w:sz w:val="24"/>
          <w:szCs w:val="24"/>
        </w:rPr>
        <w:t>meditation</w:t>
      </w:r>
      <w:r w:rsidR="0047356C" w:rsidRPr="009734A7">
        <w:rPr>
          <w:sz w:val="24"/>
          <w:szCs w:val="24"/>
        </w:rPr>
        <w:t xml:space="preserve"> </w:t>
      </w:r>
      <w:r w:rsidRPr="009734A7">
        <w:rPr>
          <w:sz w:val="24"/>
          <w:szCs w:val="24"/>
        </w:rPr>
        <w:t xml:space="preserve">on gender and representation that very much looks forward to Judith Butler’s insights on performativity. </w:t>
      </w:r>
      <w:r>
        <w:rPr>
          <w:sz w:val="24"/>
          <w:szCs w:val="24"/>
        </w:rPr>
        <w:t xml:space="preserve">For Goethe, the men who play women in the Roman theatre are more convincing than women would be in </w:t>
      </w:r>
      <w:r w:rsidR="00F4321E">
        <w:rPr>
          <w:sz w:val="24"/>
          <w:szCs w:val="24"/>
        </w:rPr>
        <w:t xml:space="preserve">at least some of the same roles. That is </w:t>
      </w:r>
      <w:r>
        <w:rPr>
          <w:sz w:val="24"/>
          <w:szCs w:val="24"/>
        </w:rPr>
        <w:t>because they give rise to a unique aesthetic pleasure, one that he says</w:t>
      </w:r>
      <w:r w:rsidR="009F28A2">
        <w:rPr>
          <w:sz w:val="24"/>
          <w:szCs w:val="24"/>
        </w:rPr>
        <w:t xml:space="preserve"> was previously unknown to him. </w:t>
      </w:r>
      <w:r w:rsidR="009F28A2" w:rsidRPr="009F28A2">
        <w:rPr>
          <w:sz w:val="24"/>
          <w:szCs w:val="24"/>
          <w:lang w:val="de-DE"/>
        </w:rPr>
        <w:t>The reason behind it is</w:t>
      </w:r>
      <w:r w:rsidR="00F05DA1">
        <w:rPr>
          <w:sz w:val="24"/>
          <w:szCs w:val="24"/>
          <w:lang w:val="de-DE"/>
        </w:rPr>
        <w:t>,</w:t>
      </w:r>
      <w:r w:rsidR="009F28A2" w:rsidRPr="009F28A2">
        <w:rPr>
          <w:sz w:val="24"/>
          <w:szCs w:val="24"/>
          <w:lang w:val="de-DE"/>
        </w:rPr>
        <w:t xml:space="preserve"> “</w:t>
      </w:r>
      <w:r w:rsidR="009F28A2" w:rsidRPr="009F28A2">
        <w:rPr>
          <w:i/>
          <w:sz w:val="24"/>
          <w:szCs w:val="24"/>
          <w:lang w:val="de-DE"/>
        </w:rPr>
        <w:t>daß bei einer solchen Vorstellung, der Begriff der Nachahmung, der Gedanke an Kunst, immer lebhaft blieb</w:t>
      </w:r>
      <w:r w:rsidR="009F28A2" w:rsidRPr="009F28A2">
        <w:rPr>
          <w:sz w:val="24"/>
          <w:szCs w:val="24"/>
          <w:lang w:val="de-DE"/>
        </w:rPr>
        <w:t xml:space="preserve">, und durch das </w:t>
      </w:r>
      <w:r w:rsidR="009F28A2">
        <w:rPr>
          <w:i/>
          <w:sz w:val="24"/>
          <w:szCs w:val="24"/>
          <w:lang w:val="de-DE"/>
        </w:rPr>
        <w:t>geschickte Spiel</w:t>
      </w:r>
      <w:r w:rsidR="009F28A2">
        <w:rPr>
          <w:sz w:val="24"/>
          <w:szCs w:val="24"/>
          <w:lang w:val="de-DE"/>
        </w:rPr>
        <w:t xml:space="preserve"> nur eine Art von </w:t>
      </w:r>
      <w:r w:rsidR="009F28A2">
        <w:rPr>
          <w:i/>
          <w:sz w:val="24"/>
          <w:szCs w:val="24"/>
          <w:lang w:val="de-DE"/>
        </w:rPr>
        <w:t>selbstbewußter Illusion</w:t>
      </w:r>
      <w:r w:rsidR="009F28A2">
        <w:rPr>
          <w:sz w:val="24"/>
          <w:szCs w:val="24"/>
          <w:lang w:val="de-DE"/>
        </w:rPr>
        <w:t xml:space="preserve"> hervorgebracht wurde.</w:t>
      </w:r>
      <w:r w:rsidR="00F05DA1">
        <w:rPr>
          <w:sz w:val="24"/>
          <w:szCs w:val="24"/>
          <w:lang w:val="de-DE"/>
        </w:rPr>
        <w:t>”</w:t>
      </w:r>
      <w:r w:rsidR="009F28A2">
        <w:rPr>
          <w:sz w:val="24"/>
          <w:szCs w:val="24"/>
          <w:lang w:val="de-DE"/>
        </w:rPr>
        <w:t xml:space="preserve"> </w:t>
      </w:r>
      <w:r w:rsidR="009F28A2" w:rsidRPr="007A6AFE">
        <w:rPr>
          <w:sz w:val="24"/>
          <w:szCs w:val="24"/>
        </w:rPr>
        <w:t xml:space="preserve">He says that this gives rise to </w:t>
      </w:r>
      <w:r w:rsidR="00F05DA1" w:rsidRPr="007A6AFE">
        <w:rPr>
          <w:sz w:val="24"/>
          <w:szCs w:val="24"/>
        </w:rPr>
        <w:t>“</w:t>
      </w:r>
      <w:r w:rsidR="009F28A2" w:rsidRPr="007A6AFE">
        <w:rPr>
          <w:sz w:val="24"/>
          <w:szCs w:val="24"/>
        </w:rPr>
        <w:t xml:space="preserve">ein doppelter Reiz, […] </w:t>
      </w:r>
      <w:r w:rsidR="009F28A2">
        <w:rPr>
          <w:sz w:val="24"/>
          <w:szCs w:val="24"/>
          <w:lang w:val="de-DE"/>
        </w:rPr>
        <w:t xml:space="preserve">daß diese Personen keine Frauenzimmer sind, sondern Frauenzimmer vorstellen. Der Jüngling hat die Eigenheiten des weiblichen Geschlechts in ihrem Wesen und Betragen studiert; er kennt sie und bringt sie als </w:t>
      </w:r>
      <w:r w:rsidR="009F28A2">
        <w:rPr>
          <w:i/>
          <w:sz w:val="24"/>
          <w:szCs w:val="24"/>
          <w:lang w:val="de-DE"/>
        </w:rPr>
        <w:t>Künstler</w:t>
      </w:r>
      <w:r w:rsidR="009F28A2">
        <w:rPr>
          <w:sz w:val="24"/>
          <w:szCs w:val="24"/>
          <w:lang w:val="de-DE"/>
        </w:rPr>
        <w:t xml:space="preserve"> wieder hervor; er spielt nicht sich selbst, sondern eine dritte und eigentlich </w:t>
      </w:r>
      <w:r w:rsidR="009F28A2" w:rsidRPr="00F24D98">
        <w:rPr>
          <w:sz w:val="24"/>
          <w:szCs w:val="24"/>
          <w:lang w:val="de-DE"/>
        </w:rPr>
        <w:t>fremde Natur</w:t>
      </w:r>
      <w:r w:rsidR="00F05DA1" w:rsidRPr="00F24D98">
        <w:rPr>
          <w:sz w:val="24"/>
          <w:szCs w:val="24"/>
          <w:lang w:val="de-DE"/>
        </w:rPr>
        <w:t>”</w:t>
      </w:r>
      <w:r w:rsidR="00F42D1A" w:rsidRPr="00F24D98">
        <w:rPr>
          <w:sz w:val="24"/>
          <w:szCs w:val="24"/>
          <w:lang w:val="de-DE"/>
        </w:rPr>
        <w:t xml:space="preserve"> (MA 3.2: 173 f.).</w:t>
      </w:r>
      <w:r w:rsidR="009F28A2" w:rsidRPr="00F24D98">
        <w:rPr>
          <w:sz w:val="24"/>
          <w:szCs w:val="24"/>
          <w:lang w:val="de-DE"/>
        </w:rPr>
        <w:t xml:space="preserve"> </w:t>
      </w:r>
      <w:r w:rsidR="004D66BC" w:rsidRPr="0068631F">
        <w:rPr>
          <w:sz w:val="24"/>
          <w:szCs w:val="24"/>
        </w:rPr>
        <w:t>Here, as later in the Winckelmann essay</w:t>
      </w:r>
      <w:r w:rsidR="0068631F" w:rsidRPr="0068631F">
        <w:rPr>
          <w:sz w:val="24"/>
          <w:szCs w:val="24"/>
        </w:rPr>
        <w:t xml:space="preserve">, the term </w:t>
      </w:r>
      <w:r w:rsidR="0068631F">
        <w:rPr>
          <w:sz w:val="24"/>
          <w:szCs w:val="24"/>
        </w:rPr>
        <w:t>“dritte”</w:t>
      </w:r>
      <w:r w:rsidR="00156E6E" w:rsidRPr="0068631F">
        <w:rPr>
          <w:sz w:val="24"/>
          <w:szCs w:val="24"/>
        </w:rPr>
        <w:t xml:space="preserve"> is apparently used consc</w:t>
      </w:r>
      <w:r w:rsidR="0068631F">
        <w:rPr>
          <w:sz w:val="24"/>
          <w:szCs w:val="24"/>
        </w:rPr>
        <w:t>iously; we might have expected “zweite”</w:t>
      </w:r>
      <w:r w:rsidR="00156E6E" w:rsidRPr="0068631F">
        <w:rPr>
          <w:sz w:val="24"/>
          <w:szCs w:val="24"/>
        </w:rPr>
        <w:t xml:space="preserve"> or “andere</w:t>
      </w:r>
      <w:r w:rsidR="00F226FB">
        <w:rPr>
          <w:sz w:val="24"/>
          <w:szCs w:val="24"/>
        </w:rPr>
        <w:t>,”</w:t>
      </w:r>
      <w:r w:rsidR="004D66BC" w:rsidRPr="0068631F">
        <w:rPr>
          <w:sz w:val="24"/>
          <w:szCs w:val="24"/>
        </w:rPr>
        <w:t xml:space="preserve"> </w:t>
      </w:r>
      <w:r w:rsidR="004D66BC" w:rsidRPr="0068631F">
        <w:rPr>
          <w:sz w:val="24"/>
          <w:szCs w:val="24"/>
        </w:rPr>
        <w:lastRenderedPageBreak/>
        <w:t>since the male actor</w:t>
      </w:r>
      <w:r w:rsidR="00156E6E" w:rsidRPr="0068631F">
        <w:rPr>
          <w:sz w:val="24"/>
          <w:szCs w:val="24"/>
        </w:rPr>
        <w:t xml:space="preserve"> is imitating the other sex, but it seems to me </w:t>
      </w:r>
      <w:r w:rsidR="004C44A4" w:rsidRPr="0068631F">
        <w:rPr>
          <w:sz w:val="24"/>
          <w:szCs w:val="24"/>
        </w:rPr>
        <w:t>to refer to the imaginary gender</w:t>
      </w:r>
      <w:r w:rsidR="00156E6E" w:rsidRPr="0068631F">
        <w:rPr>
          <w:sz w:val="24"/>
          <w:szCs w:val="24"/>
        </w:rPr>
        <w:t xml:space="preserve"> that he is playing. </w:t>
      </w:r>
      <w:r w:rsidR="009F28A2" w:rsidRPr="0068631F">
        <w:rPr>
          <w:sz w:val="24"/>
          <w:szCs w:val="24"/>
        </w:rPr>
        <w:t xml:space="preserve">It is </w:t>
      </w:r>
      <w:r w:rsidR="00156E6E" w:rsidRPr="0068631F">
        <w:rPr>
          <w:sz w:val="24"/>
          <w:szCs w:val="24"/>
        </w:rPr>
        <w:t>the foregrounding of this</w:t>
      </w:r>
      <w:r w:rsidR="009F28A2" w:rsidRPr="0068631F">
        <w:rPr>
          <w:sz w:val="24"/>
          <w:szCs w:val="24"/>
        </w:rPr>
        <w:t xml:space="preserve"> rep</w:t>
      </w:r>
      <w:r w:rsidR="0068631F">
        <w:rPr>
          <w:sz w:val="24"/>
          <w:szCs w:val="24"/>
        </w:rPr>
        <w:t>resentation, what Goethe calls “</w:t>
      </w:r>
      <w:r w:rsidR="009F28A2" w:rsidRPr="0068631F">
        <w:rPr>
          <w:sz w:val="24"/>
          <w:szCs w:val="24"/>
        </w:rPr>
        <w:t>selbs</w:t>
      </w:r>
      <w:r w:rsidR="0068631F">
        <w:rPr>
          <w:sz w:val="24"/>
          <w:szCs w:val="24"/>
        </w:rPr>
        <w:t>tbewußte Illusion</w:t>
      </w:r>
      <w:r w:rsidR="00F226FB">
        <w:rPr>
          <w:sz w:val="24"/>
          <w:szCs w:val="24"/>
        </w:rPr>
        <w:t>,”</w:t>
      </w:r>
      <w:r w:rsidR="001867AB">
        <w:rPr>
          <w:sz w:val="24"/>
          <w:szCs w:val="24"/>
        </w:rPr>
        <w:t xml:space="preserve"> that gives rise to</w:t>
      </w:r>
      <w:r w:rsidR="009F28A2" w:rsidRPr="009F28A2">
        <w:rPr>
          <w:sz w:val="24"/>
          <w:szCs w:val="24"/>
        </w:rPr>
        <w:t xml:space="preserve"> this pleasure. </w:t>
      </w:r>
      <w:r w:rsidR="009F28A2">
        <w:rPr>
          <w:sz w:val="24"/>
          <w:szCs w:val="24"/>
        </w:rPr>
        <w:t>And two years later, in Venice, Goethe sought to r</w:t>
      </w:r>
      <w:r w:rsidR="00F4321E">
        <w:rPr>
          <w:sz w:val="24"/>
          <w:szCs w:val="24"/>
        </w:rPr>
        <w:t>ecreate this aesthetic pleasure in erotic poetry.</w:t>
      </w:r>
    </w:p>
    <w:p w:rsidR="00B81F82" w:rsidRDefault="004B6090" w:rsidP="00F24D98">
      <w:pPr>
        <w:autoSpaceDE w:val="0"/>
        <w:autoSpaceDN w:val="0"/>
        <w:adjustRightInd w:val="0"/>
        <w:spacing w:after="120" w:line="360" w:lineRule="auto"/>
        <w:ind w:firstLine="360"/>
        <w:rPr>
          <w:sz w:val="24"/>
          <w:szCs w:val="24"/>
        </w:rPr>
      </w:pPr>
      <w:r>
        <w:rPr>
          <w:sz w:val="24"/>
          <w:szCs w:val="24"/>
        </w:rPr>
        <w:t xml:space="preserve">Of the 136 epigrams in the </w:t>
      </w:r>
      <w:r w:rsidR="00F1042B">
        <w:rPr>
          <w:sz w:val="24"/>
          <w:szCs w:val="24"/>
        </w:rPr>
        <w:t xml:space="preserve">most important </w:t>
      </w:r>
      <w:r>
        <w:rPr>
          <w:sz w:val="24"/>
          <w:szCs w:val="24"/>
        </w:rPr>
        <w:t>original manuscript</w:t>
      </w:r>
      <w:r w:rsidR="00F1042B">
        <w:rPr>
          <w:sz w:val="24"/>
          <w:szCs w:val="24"/>
        </w:rPr>
        <w:t xml:space="preserve"> of the </w:t>
      </w:r>
      <w:r w:rsidR="00F1042B">
        <w:rPr>
          <w:i/>
          <w:sz w:val="24"/>
          <w:szCs w:val="24"/>
        </w:rPr>
        <w:t xml:space="preserve">Venetian Epigrams </w:t>
      </w:r>
      <w:r w:rsidR="00F1042B">
        <w:rPr>
          <w:sz w:val="24"/>
          <w:szCs w:val="24"/>
        </w:rPr>
        <w:t>(MS. H55)</w:t>
      </w:r>
      <w:r>
        <w:rPr>
          <w:sz w:val="24"/>
          <w:szCs w:val="24"/>
        </w:rPr>
        <w:t>, ten feature readers who spe</w:t>
      </w:r>
      <w:r w:rsidR="001F4A6B">
        <w:rPr>
          <w:sz w:val="24"/>
          <w:szCs w:val="24"/>
        </w:rPr>
        <w:t>ak up and address the poet</w:t>
      </w:r>
      <w:r w:rsidR="00C65DF8">
        <w:rPr>
          <w:sz w:val="24"/>
          <w:szCs w:val="24"/>
        </w:rPr>
        <w:t xml:space="preserve"> directly</w:t>
      </w:r>
      <w:r w:rsidR="00D54253">
        <w:rPr>
          <w:sz w:val="24"/>
          <w:szCs w:val="24"/>
        </w:rPr>
        <w:t>; seven of these were included in the published ver</w:t>
      </w:r>
      <w:r w:rsidR="00715464">
        <w:rPr>
          <w:sz w:val="24"/>
          <w:szCs w:val="24"/>
        </w:rPr>
        <w:t>sion, along with some new ones of the same type.</w:t>
      </w:r>
      <w:r w:rsidR="001C717C">
        <w:rPr>
          <w:rStyle w:val="EndnoteReference"/>
          <w:sz w:val="24"/>
          <w:szCs w:val="24"/>
        </w:rPr>
        <w:endnoteReference w:id="9"/>
      </w:r>
      <w:r w:rsidR="001F4A6B">
        <w:rPr>
          <w:sz w:val="24"/>
          <w:szCs w:val="24"/>
        </w:rPr>
        <w:t xml:space="preserve"> </w:t>
      </w:r>
      <w:r w:rsidR="00062DAC">
        <w:rPr>
          <w:sz w:val="24"/>
          <w:szCs w:val="24"/>
        </w:rPr>
        <w:t>Quite a few oth</w:t>
      </w:r>
      <w:r w:rsidR="00F1042B">
        <w:rPr>
          <w:sz w:val="24"/>
          <w:szCs w:val="24"/>
        </w:rPr>
        <w:t>er epigrams</w:t>
      </w:r>
      <w:r w:rsidR="00062DAC">
        <w:rPr>
          <w:sz w:val="24"/>
          <w:szCs w:val="24"/>
        </w:rPr>
        <w:t xml:space="preserve"> draw attention to the work and its genesis specifically, so that Stefan Oswald sees poetologica</w:t>
      </w:r>
      <w:r w:rsidR="00F1042B">
        <w:rPr>
          <w:sz w:val="24"/>
          <w:szCs w:val="24"/>
        </w:rPr>
        <w:t>l self-reflection as the dominant</w:t>
      </w:r>
      <w:r w:rsidR="00062DAC">
        <w:rPr>
          <w:sz w:val="24"/>
          <w:szCs w:val="24"/>
        </w:rPr>
        <w:t xml:space="preserve"> theme in the work</w:t>
      </w:r>
      <w:r w:rsidR="00F474AF">
        <w:rPr>
          <w:sz w:val="24"/>
          <w:szCs w:val="24"/>
        </w:rPr>
        <w:t xml:space="preserve"> (379), </w:t>
      </w:r>
      <w:r w:rsidR="00F1042B">
        <w:rPr>
          <w:sz w:val="24"/>
          <w:szCs w:val="24"/>
        </w:rPr>
        <w:t xml:space="preserve">though he does not </w:t>
      </w:r>
      <w:r w:rsidR="00F474AF">
        <w:rPr>
          <w:sz w:val="24"/>
          <w:szCs w:val="24"/>
        </w:rPr>
        <w:t>exam</w:t>
      </w:r>
      <w:r w:rsidR="00F1042B">
        <w:rPr>
          <w:sz w:val="24"/>
          <w:szCs w:val="24"/>
        </w:rPr>
        <w:t>ine</w:t>
      </w:r>
      <w:r w:rsidR="00F474AF">
        <w:rPr>
          <w:sz w:val="24"/>
          <w:szCs w:val="24"/>
        </w:rPr>
        <w:t xml:space="preserve"> specifically the fictional readers</w:t>
      </w:r>
      <w:r w:rsidR="00062DAC">
        <w:rPr>
          <w:sz w:val="24"/>
          <w:szCs w:val="24"/>
        </w:rPr>
        <w:t xml:space="preserve">. </w:t>
      </w:r>
      <w:r w:rsidR="001F4A6B">
        <w:rPr>
          <w:sz w:val="24"/>
          <w:szCs w:val="24"/>
        </w:rPr>
        <w:t>As in Sterne and Wieland, m</w:t>
      </w:r>
      <w:r>
        <w:rPr>
          <w:sz w:val="24"/>
          <w:szCs w:val="24"/>
        </w:rPr>
        <w:t>os</w:t>
      </w:r>
      <w:r w:rsidR="00062DAC">
        <w:rPr>
          <w:sz w:val="24"/>
          <w:szCs w:val="24"/>
        </w:rPr>
        <w:t>t of the</w:t>
      </w:r>
      <w:r w:rsidR="004C2122">
        <w:rPr>
          <w:sz w:val="24"/>
          <w:szCs w:val="24"/>
        </w:rPr>
        <w:t xml:space="preserve"> readers </w:t>
      </w:r>
      <w:r w:rsidR="00062DAC">
        <w:rPr>
          <w:sz w:val="24"/>
          <w:szCs w:val="24"/>
        </w:rPr>
        <w:t xml:space="preserve">who speak up </w:t>
      </w:r>
      <w:r w:rsidR="004C2122">
        <w:rPr>
          <w:sz w:val="24"/>
          <w:szCs w:val="24"/>
        </w:rPr>
        <w:t>satirize themselves</w:t>
      </w:r>
      <w:r>
        <w:rPr>
          <w:sz w:val="24"/>
          <w:szCs w:val="24"/>
        </w:rPr>
        <w:t>; they represent narrow, convention</w:t>
      </w:r>
      <w:r w:rsidR="00A535D9">
        <w:rPr>
          <w:sz w:val="24"/>
          <w:szCs w:val="24"/>
        </w:rPr>
        <w:t>al</w:t>
      </w:r>
      <w:r>
        <w:rPr>
          <w:sz w:val="24"/>
          <w:szCs w:val="24"/>
        </w:rPr>
        <w:t xml:space="preserve"> responses to the sexual and religious heterodoxy of the poems. </w:t>
      </w:r>
      <w:r w:rsidR="00D54253">
        <w:rPr>
          <w:sz w:val="24"/>
          <w:szCs w:val="24"/>
        </w:rPr>
        <w:t>For example, one epigram begins with the reader objecting to the salacious writing</w:t>
      </w:r>
      <w:r w:rsidR="00B81F82">
        <w:rPr>
          <w:sz w:val="24"/>
          <w:szCs w:val="24"/>
        </w:rPr>
        <w:t xml:space="preserve">, </w:t>
      </w:r>
      <w:r w:rsidR="00F05DA1">
        <w:rPr>
          <w:sz w:val="24"/>
          <w:szCs w:val="24"/>
        </w:rPr>
        <w:t>to which</w:t>
      </w:r>
      <w:r w:rsidR="00B81F82">
        <w:rPr>
          <w:sz w:val="24"/>
          <w:szCs w:val="24"/>
        </w:rPr>
        <w:t xml:space="preserve"> the poet responds</w:t>
      </w:r>
      <w:r w:rsidR="00D54253">
        <w:rPr>
          <w:sz w:val="24"/>
          <w:szCs w:val="24"/>
        </w:rPr>
        <w:t xml:space="preserve">: </w:t>
      </w:r>
    </w:p>
    <w:p w:rsidR="00B81F82" w:rsidRPr="00B81F82" w:rsidRDefault="00D54253" w:rsidP="00B81F82">
      <w:pPr>
        <w:autoSpaceDE w:val="0"/>
        <w:autoSpaceDN w:val="0"/>
        <w:adjustRightInd w:val="0"/>
        <w:spacing w:line="360" w:lineRule="auto"/>
        <w:ind w:firstLine="709"/>
        <w:rPr>
          <w:sz w:val="24"/>
          <w:szCs w:val="24"/>
          <w:lang w:val="de-DE"/>
        </w:rPr>
      </w:pPr>
      <w:r w:rsidRPr="00B81F82">
        <w:rPr>
          <w:sz w:val="24"/>
          <w:szCs w:val="24"/>
          <w:lang w:val="de-DE"/>
        </w:rPr>
        <w:t>„Wagst du Deutsch zu schreiben unziemliche Sa</w:t>
      </w:r>
      <w:r w:rsidR="00B81F82" w:rsidRPr="00B81F82">
        <w:rPr>
          <w:sz w:val="24"/>
          <w:szCs w:val="24"/>
          <w:lang w:val="de-DE"/>
        </w:rPr>
        <w:t>chen!“ – Mein Guter</w:t>
      </w:r>
    </w:p>
    <w:p w:rsidR="00B81F82" w:rsidRDefault="00B81F82" w:rsidP="00B81F82">
      <w:pPr>
        <w:autoSpaceDE w:val="0"/>
        <w:autoSpaceDN w:val="0"/>
        <w:adjustRightInd w:val="0"/>
        <w:spacing w:line="360" w:lineRule="auto"/>
        <w:ind w:left="720"/>
        <w:rPr>
          <w:sz w:val="24"/>
          <w:szCs w:val="24"/>
        </w:rPr>
      </w:pPr>
      <w:r w:rsidRPr="00B81F82">
        <w:rPr>
          <w:sz w:val="24"/>
          <w:szCs w:val="24"/>
          <w:lang w:val="de-DE"/>
        </w:rPr>
        <w:t xml:space="preserve">Deutsch dem kleinen Bezirk leider ist griechisch der Welt. </w:t>
      </w:r>
      <w:r w:rsidRPr="00B81F82">
        <w:rPr>
          <w:sz w:val="24"/>
          <w:szCs w:val="24"/>
        </w:rPr>
        <w:t>(MA 3.2: 104)</w:t>
      </w:r>
    </w:p>
    <w:p w:rsidR="0068631F" w:rsidRPr="00B81F82" w:rsidRDefault="0068631F" w:rsidP="00B81F82">
      <w:pPr>
        <w:autoSpaceDE w:val="0"/>
        <w:autoSpaceDN w:val="0"/>
        <w:adjustRightInd w:val="0"/>
        <w:spacing w:line="360" w:lineRule="auto"/>
        <w:ind w:left="720"/>
        <w:rPr>
          <w:sz w:val="24"/>
          <w:szCs w:val="24"/>
        </w:rPr>
      </w:pPr>
    </w:p>
    <w:p w:rsidR="006103C2" w:rsidRDefault="00B81F82" w:rsidP="00B81F82">
      <w:pPr>
        <w:autoSpaceDE w:val="0"/>
        <w:autoSpaceDN w:val="0"/>
        <w:adjustRightInd w:val="0"/>
        <w:spacing w:after="120" w:line="360" w:lineRule="auto"/>
        <w:ind w:firstLine="0"/>
        <w:rPr>
          <w:sz w:val="24"/>
          <w:szCs w:val="24"/>
        </w:rPr>
      </w:pPr>
      <w:r w:rsidRPr="00B81F82">
        <w:rPr>
          <w:sz w:val="24"/>
          <w:szCs w:val="24"/>
        </w:rPr>
        <w:t>This response reverberates with double-entendre: the poet may simply mean that the wider world does</w:t>
      </w:r>
      <w:r w:rsidR="00F05DA1">
        <w:rPr>
          <w:sz w:val="24"/>
          <w:szCs w:val="24"/>
        </w:rPr>
        <w:t xml:space="preserve"> </w:t>
      </w:r>
      <w:r w:rsidRPr="00B81F82">
        <w:rPr>
          <w:sz w:val="24"/>
          <w:szCs w:val="24"/>
        </w:rPr>
        <w:t>n</w:t>
      </w:r>
      <w:r w:rsidR="00F05DA1">
        <w:rPr>
          <w:sz w:val="24"/>
          <w:szCs w:val="24"/>
        </w:rPr>
        <w:t>o</w:t>
      </w:r>
      <w:r w:rsidRPr="00B81F82">
        <w:rPr>
          <w:sz w:val="24"/>
          <w:szCs w:val="24"/>
        </w:rPr>
        <w:t>t understand German, so it</w:t>
      </w:r>
      <w:r w:rsidR="00F05DA1">
        <w:rPr>
          <w:sz w:val="24"/>
          <w:szCs w:val="24"/>
        </w:rPr>
        <w:t xml:space="preserve"> i</w:t>
      </w:r>
      <w:r w:rsidRPr="00B81F82">
        <w:rPr>
          <w:sz w:val="24"/>
          <w:szCs w:val="24"/>
        </w:rPr>
        <w:t xml:space="preserve">s not worth worrying about writing obscenities in that language; but he may also be referring obliquely to </w:t>
      </w:r>
      <w:r w:rsidR="00512693">
        <w:rPr>
          <w:sz w:val="24"/>
          <w:szCs w:val="24"/>
        </w:rPr>
        <w:t>“</w:t>
      </w:r>
      <w:r>
        <w:rPr>
          <w:sz w:val="24"/>
          <w:szCs w:val="24"/>
        </w:rPr>
        <w:t>Greek love</w:t>
      </w:r>
      <w:r w:rsidR="00F226FB">
        <w:rPr>
          <w:sz w:val="24"/>
          <w:szCs w:val="24"/>
        </w:rPr>
        <w:t>,</w:t>
      </w:r>
      <w:r w:rsidR="00512693">
        <w:rPr>
          <w:sz w:val="24"/>
          <w:szCs w:val="24"/>
        </w:rPr>
        <w:t>”</w:t>
      </w:r>
      <w:r>
        <w:rPr>
          <w:sz w:val="24"/>
          <w:szCs w:val="24"/>
        </w:rPr>
        <w:t xml:space="preserve"> </w:t>
      </w:r>
      <w:r w:rsidR="001F3465">
        <w:rPr>
          <w:sz w:val="24"/>
          <w:szCs w:val="24"/>
        </w:rPr>
        <w:t xml:space="preserve">the term Goethe used for </w:t>
      </w:r>
      <w:r>
        <w:rPr>
          <w:sz w:val="24"/>
          <w:szCs w:val="24"/>
        </w:rPr>
        <w:t>sodomy.</w:t>
      </w:r>
      <w:r w:rsidR="00B715AB">
        <w:rPr>
          <w:rStyle w:val="EndnoteReference"/>
          <w:sz w:val="24"/>
          <w:szCs w:val="24"/>
        </w:rPr>
        <w:endnoteReference w:id="10"/>
      </w:r>
      <w:r>
        <w:rPr>
          <w:sz w:val="24"/>
          <w:szCs w:val="24"/>
        </w:rPr>
        <w:t xml:space="preserve"> In several cases, the reader’s banter d</w:t>
      </w:r>
      <w:r w:rsidR="00CF4EC4">
        <w:rPr>
          <w:sz w:val="24"/>
          <w:szCs w:val="24"/>
        </w:rPr>
        <w:t xml:space="preserve">raws explicit attention to the </w:t>
      </w:r>
      <w:r w:rsidR="00CF4EC4" w:rsidRPr="00CF4EC4">
        <w:rPr>
          <w:i/>
          <w:sz w:val="24"/>
          <w:szCs w:val="24"/>
        </w:rPr>
        <w:t>book</w:t>
      </w:r>
      <w:r>
        <w:rPr>
          <w:sz w:val="24"/>
          <w:szCs w:val="24"/>
        </w:rPr>
        <w:t xml:space="preserve"> he or she is reading, the </w:t>
      </w:r>
      <w:r>
        <w:rPr>
          <w:i/>
          <w:sz w:val="24"/>
          <w:szCs w:val="24"/>
        </w:rPr>
        <w:t>libellus</w:t>
      </w:r>
      <w:r w:rsidR="006103C2">
        <w:rPr>
          <w:i/>
          <w:sz w:val="24"/>
          <w:szCs w:val="24"/>
        </w:rPr>
        <w:t xml:space="preserve"> epigrammatum</w:t>
      </w:r>
      <w:r>
        <w:rPr>
          <w:i/>
          <w:sz w:val="24"/>
          <w:szCs w:val="24"/>
        </w:rPr>
        <w:t xml:space="preserve"> </w:t>
      </w:r>
      <w:r>
        <w:rPr>
          <w:sz w:val="24"/>
          <w:szCs w:val="24"/>
        </w:rPr>
        <w:t xml:space="preserve">that made up the classical </w:t>
      </w:r>
      <w:r w:rsidR="00CF4EC4">
        <w:rPr>
          <w:sz w:val="24"/>
          <w:szCs w:val="24"/>
        </w:rPr>
        <w:t>divisions</w:t>
      </w:r>
      <w:r>
        <w:rPr>
          <w:sz w:val="24"/>
          <w:szCs w:val="24"/>
        </w:rPr>
        <w:t xml:space="preserve"> of Martial’s epigrams</w:t>
      </w:r>
      <w:r w:rsidR="00CF4EC4">
        <w:rPr>
          <w:sz w:val="24"/>
          <w:szCs w:val="24"/>
        </w:rPr>
        <w:t xml:space="preserve"> (consisting of about 100 epigrams each)</w:t>
      </w:r>
      <w:r w:rsidR="006103C2">
        <w:rPr>
          <w:sz w:val="24"/>
          <w:szCs w:val="24"/>
        </w:rPr>
        <w:t xml:space="preserve">, </w:t>
      </w:r>
      <w:r w:rsidR="006103C2" w:rsidRPr="00F4321E">
        <w:rPr>
          <w:sz w:val="24"/>
          <w:szCs w:val="24"/>
        </w:rPr>
        <w:t>a term that Goethe also uses for his own cycle in letters from Venice and afterward</w:t>
      </w:r>
      <w:r w:rsidR="006103C2">
        <w:rPr>
          <w:sz w:val="24"/>
          <w:szCs w:val="24"/>
        </w:rPr>
        <w:t xml:space="preserve"> (s</w:t>
      </w:r>
      <w:r w:rsidR="006103C2" w:rsidRPr="00A8332B">
        <w:rPr>
          <w:sz w:val="24"/>
          <w:szCs w:val="24"/>
        </w:rPr>
        <w:t>ee MA 3.2: 498)</w:t>
      </w:r>
      <w:r>
        <w:rPr>
          <w:sz w:val="24"/>
          <w:szCs w:val="24"/>
        </w:rPr>
        <w:t xml:space="preserve">. When the poet </w:t>
      </w:r>
      <w:r w:rsidR="00CF4EC4">
        <w:rPr>
          <w:sz w:val="24"/>
          <w:szCs w:val="24"/>
        </w:rPr>
        <w:t>writes excessively</w:t>
      </w:r>
      <w:r>
        <w:rPr>
          <w:sz w:val="24"/>
          <w:szCs w:val="24"/>
        </w:rPr>
        <w:t xml:space="preserve"> about the street acrobat Bettina, the reader interjects: </w:t>
      </w:r>
    </w:p>
    <w:p w:rsidR="006103C2" w:rsidRPr="006103C2" w:rsidRDefault="00CF4EC4" w:rsidP="006103C2">
      <w:pPr>
        <w:autoSpaceDE w:val="0"/>
        <w:autoSpaceDN w:val="0"/>
        <w:adjustRightInd w:val="0"/>
        <w:spacing w:line="360" w:lineRule="auto"/>
        <w:ind w:firstLine="709"/>
        <w:rPr>
          <w:sz w:val="24"/>
          <w:szCs w:val="24"/>
          <w:lang w:val="de-DE"/>
        </w:rPr>
      </w:pPr>
      <w:r w:rsidRPr="00CF4EC4">
        <w:rPr>
          <w:sz w:val="24"/>
          <w:szCs w:val="24"/>
          <w:lang w:val="de-DE"/>
        </w:rPr>
        <w:t>“</w:t>
      </w:r>
      <w:r w:rsidR="006103C2" w:rsidRPr="006103C2">
        <w:rPr>
          <w:sz w:val="24"/>
          <w:szCs w:val="24"/>
          <w:lang w:val="de-DE"/>
        </w:rPr>
        <w:t>Welch ein Wahnsinn ergriff dich im Müßiggang, hältst du nicht inne?</w:t>
      </w:r>
    </w:p>
    <w:p w:rsidR="006103C2" w:rsidRPr="00F24D98" w:rsidRDefault="006103C2" w:rsidP="006103C2">
      <w:pPr>
        <w:autoSpaceDE w:val="0"/>
        <w:autoSpaceDN w:val="0"/>
        <w:adjustRightInd w:val="0"/>
        <w:spacing w:line="360" w:lineRule="auto"/>
        <w:ind w:firstLine="709"/>
        <w:rPr>
          <w:sz w:val="24"/>
          <w:szCs w:val="24"/>
          <w:lang w:val="de-DE"/>
        </w:rPr>
      </w:pPr>
      <w:r w:rsidRPr="006103C2">
        <w:rPr>
          <w:sz w:val="24"/>
          <w:szCs w:val="24"/>
          <w:lang w:val="de-DE"/>
        </w:rPr>
        <w:tab/>
      </w:r>
      <w:r>
        <w:rPr>
          <w:sz w:val="24"/>
          <w:szCs w:val="24"/>
          <w:lang w:val="de-DE"/>
        </w:rPr>
        <w:tab/>
      </w:r>
      <w:r w:rsidRPr="006103C2">
        <w:rPr>
          <w:sz w:val="24"/>
          <w:szCs w:val="24"/>
          <w:lang w:val="de-DE"/>
        </w:rPr>
        <w:t>Wird dies Mädchen ein</w:t>
      </w:r>
      <w:r w:rsidR="00CF4EC4">
        <w:rPr>
          <w:sz w:val="24"/>
          <w:szCs w:val="24"/>
          <w:lang w:val="de-DE"/>
        </w:rPr>
        <w:t xml:space="preserve"> Buch? Stimme was klügeres an.</w:t>
      </w:r>
      <w:r w:rsidR="00CF4EC4" w:rsidRPr="00F24D98">
        <w:rPr>
          <w:sz w:val="24"/>
          <w:szCs w:val="24"/>
          <w:lang w:val="de-DE"/>
        </w:rPr>
        <w:t>”</w:t>
      </w:r>
    </w:p>
    <w:p w:rsidR="006103C2" w:rsidRDefault="006103C2" w:rsidP="006103C2">
      <w:pPr>
        <w:autoSpaceDE w:val="0"/>
        <w:autoSpaceDN w:val="0"/>
        <w:adjustRightInd w:val="0"/>
        <w:spacing w:line="360" w:lineRule="auto"/>
        <w:ind w:firstLine="709"/>
        <w:rPr>
          <w:sz w:val="24"/>
          <w:szCs w:val="24"/>
          <w:lang w:val="de-DE"/>
        </w:rPr>
      </w:pPr>
      <w:r>
        <w:rPr>
          <w:sz w:val="24"/>
          <w:szCs w:val="24"/>
          <w:lang w:val="de-DE"/>
        </w:rPr>
        <w:t>Wartet bald will ich die Könige singen die Großen der Erde</w:t>
      </w:r>
    </w:p>
    <w:p w:rsidR="006103C2" w:rsidRDefault="006103C2" w:rsidP="006103C2">
      <w:pPr>
        <w:autoSpaceDE w:val="0"/>
        <w:autoSpaceDN w:val="0"/>
        <w:adjustRightInd w:val="0"/>
        <w:spacing w:line="360" w:lineRule="auto"/>
        <w:ind w:firstLine="709"/>
        <w:rPr>
          <w:sz w:val="24"/>
          <w:szCs w:val="24"/>
          <w:lang w:val="de-DE"/>
        </w:rPr>
      </w:pPr>
      <w:r>
        <w:rPr>
          <w:sz w:val="24"/>
          <w:szCs w:val="24"/>
          <w:lang w:val="de-DE"/>
        </w:rPr>
        <w:tab/>
      </w:r>
      <w:r>
        <w:rPr>
          <w:sz w:val="24"/>
          <w:szCs w:val="24"/>
          <w:lang w:val="de-DE"/>
        </w:rPr>
        <w:tab/>
        <w:t>Wenn ich ihr Handwerk und sie besser begreife wie jetzt.</w:t>
      </w:r>
    </w:p>
    <w:p w:rsidR="006103C2" w:rsidRDefault="006103C2" w:rsidP="006103C2">
      <w:pPr>
        <w:autoSpaceDE w:val="0"/>
        <w:autoSpaceDN w:val="0"/>
        <w:adjustRightInd w:val="0"/>
        <w:spacing w:line="360" w:lineRule="auto"/>
        <w:ind w:firstLine="709"/>
        <w:rPr>
          <w:sz w:val="24"/>
          <w:szCs w:val="24"/>
          <w:lang w:val="de-DE"/>
        </w:rPr>
      </w:pPr>
      <w:r>
        <w:rPr>
          <w:sz w:val="24"/>
          <w:szCs w:val="24"/>
          <w:lang w:val="de-DE"/>
        </w:rPr>
        <w:t>Unterdessen sing ich Bettinen denn Gaukler und Dichter</w:t>
      </w:r>
    </w:p>
    <w:p w:rsidR="006103C2" w:rsidRDefault="006103C2" w:rsidP="006103C2">
      <w:pPr>
        <w:autoSpaceDE w:val="0"/>
        <w:autoSpaceDN w:val="0"/>
        <w:adjustRightInd w:val="0"/>
        <w:spacing w:line="360" w:lineRule="auto"/>
        <w:ind w:firstLine="709"/>
        <w:rPr>
          <w:sz w:val="24"/>
          <w:szCs w:val="24"/>
        </w:rPr>
      </w:pPr>
      <w:r>
        <w:rPr>
          <w:sz w:val="24"/>
          <w:szCs w:val="24"/>
          <w:lang w:val="de-DE"/>
        </w:rPr>
        <w:tab/>
      </w:r>
      <w:r>
        <w:rPr>
          <w:sz w:val="24"/>
          <w:szCs w:val="24"/>
          <w:lang w:val="de-DE"/>
        </w:rPr>
        <w:tab/>
        <w:t xml:space="preserve">Sind gar nahe verwandt und die Verwandtschaft zieht an. </w:t>
      </w:r>
      <w:r w:rsidRPr="006103C2">
        <w:rPr>
          <w:sz w:val="24"/>
          <w:szCs w:val="24"/>
        </w:rPr>
        <w:t>(MA 3.2: 99)</w:t>
      </w:r>
    </w:p>
    <w:p w:rsidR="00CF4EC4" w:rsidRPr="006103C2" w:rsidRDefault="00CF4EC4" w:rsidP="006103C2">
      <w:pPr>
        <w:autoSpaceDE w:val="0"/>
        <w:autoSpaceDN w:val="0"/>
        <w:adjustRightInd w:val="0"/>
        <w:spacing w:line="360" w:lineRule="auto"/>
        <w:ind w:firstLine="709"/>
        <w:rPr>
          <w:sz w:val="24"/>
          <w:szCs w:val="24"/>
        </w:rPr>
      </w:pPr>
    </w:p>
    <w:p w:rsidR="00B7376A" w:rsidRDefault="006103C2" w:rsidP="006103C2">
      <w:pPr>
        <w:autoSpaceDE w:val="0"/>
        <w:autoSpaceDN w:val="0"/>
        <w:adjustRightInd w:val="0"/>
        <w:spacing w:line="360" w:lineRule="auto"/>
        <w:ind w:firstLine="0"/>
        <w:rPr>
          <w:sz w:val="24"/>
          <w:szCs w:val="24"/>
        </w:rPr>
      </w:pPr>
      <w:r w:rsidRPr="006103C2">
        <w:rPr>
          <w:sz w:val="24"/>
          <w:szCs w:val="24"/>
        </w:rPr>
        <w:lastRenderedPageBreak/>
        <w:t xml:space="preserve">Despite his stated intention, the poet does go on to </w:t>
      </w:r>
      <w:r w:rsidR="00512693">
        <w:rPr>
          <w:sz w:val="24"/>
          <w:szCs w:val="24"/>
        </w:rPr>
        <w:t>“</w:t>
      </w:r>
      <w:r>
        <w:rPr>
          <w:sz w:val="24"/>
          <w:szCs w:val="24"/>
        </w:rPr>
        <w:t>sing</w:t>
      </w:r>
      <w:r w:rsidR="00512693">
        <w:rPr>
          <w:sz w:val="24"/>
          <w:szCs w:val="24"/>
        </w:rPr>
        <w:t>”</w:t>
      </w:r>
      <w:r>
        <w:rPr>
          <w:sz w:val="24"/>
          <w:szCs w:val="24"/>
        </w:rPr>
        <w:t xml:space="preserve"> of kings, though still without really comprehending their actions – material for satiric treatment. But first he writes yet another epigram in which he refers to the “Büchlein” that he is writing</w:t>
      </w:r>
      <w:r w:rsidR="00CF4EC4">
        <w:rPr>
          <w:sz w:val="24"/>
          <w:szCs w:val="24"/>
        </w:rPr>
        <w:t xml:space="preserve">, reminding us again and again of </w:t>
      </w:r>
      <w:r w:rsidR="002F0FCA">
        <w:rPr>
          <w:sz w:val="24"/>
          <w:szCs w:val="24"/>
        </w:rPr>
        <w:t xml:space="preserve">the text’s </w:t>
      </w:r>
      <w:r w:rsidR="00CF4EC4">
        <w:rPr>
          <w:sz w:val="24"/>
          <w:szCs w:val="24"/>
        </w:rPr>
        <w:t>fictionality</w:t>
      </w:r>
      <w:r>
        <w:rPr>
          <w:sz w:val="24"/>
          <w:szCs w:val="24"/>
        </w:rPr>
        <w:t>. This sort of</w:t>
      </w:r>
      <w:r w:rsidR="00A535D9">
        <w:rPr>
          <w:sz w:val="24"/>
          <w:szCs w:val="24"/>
        </w:rPr>
        <w:t xml:space="preserve"> me</w:t>
      </w:r>
      <w:r>
        <w:rPr>
          <w:sz w:val="24"/>
          <w:szCs w:val="24"/>
        </w:rPr>
        <w:t>tatextual reflexivity</w:t>
      </w:r>
      <w:r w:rsidR="00A535D9">
        <w:rPr>
          <w:sz w:val="24"/>
          <w:szCs w:val="24"/>
        </w:rPr>
        <w:t xml:space="preserve"> go</w:t>
      </w:r>
      <w:r>
        <w:rPr>
          <w:sz w:val="24"/>
          <w:szCs w:val="24"/>
        </w:rPr>
        <w:t>es</w:t>
      </w:r>
      <w:r w:rsidR="004B6090">
        <w:rPr>
          <w:sz w:val="24"/>
          <w:szCs w:val="24"/>
        </w:rPr>
        <w:t xml:space="preserve"> so </w:t>
      </w:r>
      <w:r w:rsidR="00C65DF8">
        <w:rPr>
          <w:sz w:val="24"/>
          <w:szCs w:val="24"/>
        </w:rPr>
        <w:t>far that in one case,</w:t>
      </w:r>
      <w:r w:rsidR="004B6090">
        <w:rPr>
          <w:sz w:val="24"/>
          <w:szCs w:val="24"/>
        </w:rPr>
        <w:t xml:space="preserve"> the reader addresses the epigram</w:t>
      </w:r>
      <w:r w:rsidR="004C2122">
        <w:rPr>
          <w:sz w:val="24"/>
          <w:szCs w:val="24"/>
        </w:rPr>
        <w:t>s themselves, and they respond</w:t>
      </w:r>
      <w:r w:rsidR="004B6090">
        <w:rPr>
          <w:sz w:val="24"/>
          <w:szCs w:val="24"/>
        </w:rPr>
        <w:t xml:space="preserve">: </w:t>
      </w:r>
    </w:p>
    <w:p w:rsidR="004B6090" w:rsidRPr="004B6090" w:rsidRDefault="00F1042B" w:rsidP="009E140C">
      <w:pPr>
        <w:autoSpaceDE w:val="0"/>
        <w:autoSpaceDN w:val="0"/>
        <w:adjustRightInd w:val="0"/>
        <w:spacing w:line="360" w:lineRule="auto"/>
        <w:ind w:firstLine="709"/>
        <w:rPr>
          <w:sz w:val="24"/>
          <w:szCs w:val="24"/>
          <w:lang w:val="de-DE"/>
        </w:rPr>
      </w:pPr>
      <w:r w:rsidRPr="00F1042B">
        <w:rPr>
          <w:sz w:val="24"/>
          <w:szCs w:val="24"/>
          <w:lang w:val="de-DE"/>
        </w:rPr>
        <w:t>“</w:t>
      </w:r>
      <w:r w:rsidR="004B6090" w:rsidRPr="00F1042B">
        <w:rPr>
          <w:sz w:val="24"/>
          <w:szCs w:val="24"/>
          <w:lang w:val="de-DE"/>
        </w:rPr>
        <w:t xml:space="preserve">Epigramme </w:t>
      </w:r>
      <w:r>
        <w:rPr>
          <w:sz w:val="24"/>
          <w:szCs w:val="24"/>
          <w:lang w:val="de-DE"/>
        </w:rPr>
        <w:t>seid nicht so frech!</w:t>
      </w:r>
      <w:r w:rsidRPr="00F1042B">
        <w:rPr>
          <w:sz w:val="24"/>
          <w:szCs w:val="24"/>
          <w:lang w:val="de-DE"/>
        </w:rPr>
        <w:t>”</w:t>
      </w:r>
      <w:r w:rsidR="004B6090" w:rsidRPr="004B6090">
        <w:rPr>
          <w:sz w:val="24"/>
          <w:szCs w:val="24"/>
          <w:lang w:val="de-DE"/>
        </w:rPr>
        <w:t xml:space="preserve"> Warum nicht? Wir sind nur</w:t>
      </w:r>
    </w:p>
    <w:p w:rsidR="004B6090" w:rsidRPr="001F3465" w:rsidRDefault="004B6090" w:rsidP="009E140C">
      <w:pPr>
        <w:autoSpaceDE w:val="0"/>
        <w:autoSpaceDN w:val="0"/>
        <w:adjustRightInd w:val="0"/>
        <w:spacing w:after="120" w:line="360" w:lineRule="auto"/>
        <w:ind w:firstLine="709"/>
        <w:rPr>
          <w:sz w:val="24"/>
          <w:szCs w:val="24"/>
        </w:rPr>
      </w:pPr>
      <w:r w:rsidRPr="004B6090">
        <w:rPr>
          <w:sz w:val="24"/>
          <w:szCs w:val="24"/>
          <w:lang w:val="de-DE"/>
        </w:rPr>
        <w:tab/>
      </w:r>
      <w:r w:rsidR="00B81F82">
        <w:rPr>
          <w:sz w:val="24"/>
          <w:szCs w:val="24"/>
          <w:lang w:val="de-DE"/>
        </w:rPr>
        <w:tab/>
      </w:r>
      <w:r w:rsidRPr="00696C70">
        <w:rPr>
          <w:sz w:val="24"/>
          <w:szCs w:val="24"/>
          <w:lang w:val="de-DE"/>
        </w:rPr>
        <w:t xml:space="preserve">Überschriften, die Welt hat die Kapitel des Buchs. </w:t>
      </w:r>
      <w:r w:rsidR="00C575EC" w:rsidRPr="001F3465">
        <w:rPr>
          <w:sz w:val="24"/>
          <w:szCs w:val="24"/>
        </w:rPr>
        <w:t>(MA 3.2: 113)</w:t>
      </w:r>
    </w:p>
    <w:p w:rsidR="00A535D9" w:rsidRPr="00F4321E" w:rsidRDefault="006103C2" w:rsidP="009E140C">
      <w:pPr>
        <w:autoSpaceDE w:val="0"/>
        <w:autoSpaceDN w:val="0"/>
        <w:adjustRightInd w:val="0"/>
        <w:spacing w:after="120" w:line="360" w:lineRule="auto"/>
        <w:ind w:firstLine="0"/>
        <w:rPr>
          <w:sz w:val="24"/>
          <w:szCs w:val="24"/>
        </w:rPr>
      </w:pPr>
      <w:r w:rsidRPr="006103C2">
        <w:rPr>
          <w:sz w:val="24"/>
          <w:szCs w:val="24"/>
        </w:rPr>
        <w:t xml:space="preserve">– </w:t>
      </w:r>
      <w:r w:rsidR="00F4321E">
        <w:rPr>
          <w:sz w:val="24"/>
          <w:szCs w:val="24"/>
        </w:rPr>
        <w:t xml:space="preserve">a typically Goethean defense of erotica as part of life. </w:t>
      </w:r>
      <w:r w:rsidR="00156E6E">
        <w:rPr>
          <w:sz w:val="24"/>
          <w:szCs w:val="24"/>
        </w:rPr>
        <w:t>But it is also clearly the kind of “</w:t>
      </w:r>
      <w:r w:rsidR="00CF4EC4" w:rsidRPr="001F3465">
        <w:rPr>
          <w:sz w:val="24"/>
          <w:szCs w:val="24"/>
        </w:rPr>
        <w:t>selbstbewußte Illusion</w:t>
      </w:r>
      <w:r w:rsidR="00156E6E">
        <w:rPr>
          <w:sz w:val="24"/>
          <w:szCs w:val="24"/>
        </w:rPr>
        <w:t xml:space="preserve">” that he referred to in the essay on cross-dressing in the theatre. </w:t>
      </w:r>
      <w:r>
        <w:rPr>
          <w:sz w:val="24"/>
          <w:szCs w:val="24"/>
        </w:rPr>
        <w:t>T</w:t>
      </w:r>
      <w:r w:rsidR="00A535D9" w:rsidRPr="00F4321E">
        <w:rPr>
          <w:sz w:val="24"/>
          <w:szCs w:val="24"/>
        </w:rPr>
        <w:t>he mentio</w:t>
      </w:r>
      <w:r w:rsidR="00156E6E">
        <w:rPr>
          <w:sz w:val="24"/>
          <w:szCs w:val="24"/>
        </w:rPr>
        <w:t>n of the „B</w:t>
      </w:r>
      <w:r>
        <w:rPr>
          <w:sz w:val="24"/>
          <w:szCs w:val="24"/>
        </w:rPr>
        <w:t>uch“ or, more often</w:t>
      </w:r>
      <w:r w:rsidR="00156E6E">
        <w:rPr>
          <w:sz w:val="24"/>
          <w:szCs w:val="24"/>
        </w:rPr>
        <w:t>,</w:t>
      </w:r>
      <w:r w:rsidR="00CF4EC4">
        <w:rPr>
          <w:sz w:val="24"/>
          <w:szCs w:val="24"/>
        </w:rPr>
        <w:t xml:space="preserve"> “Büchlein”</w:t>
      </w:r>
      <w:r w:rsidR="00A535D9" w:rsidRPr="00F4321E">
        <w:rPr>
          <w:sz w:val="24"/>
          <w:szCs w:val="24"/>
        </w:rPr>
        <w:t xml:space="preserve"> of epigrams, </w:t>
      </w:r>
      <w:r w:rsidR="001F4A6B" w:rsidRPr="00F4321E">
        <w:rPr>
          <w:sz w:val="24"/>
          <w:szCs w:val="24"/>
        </w:rPr>
        <w:t>constant</w:t>
      </w:r>
      <w:r>
        <w:rPr>
          <w:sz w:val="24"/>
          <w:szCs w:val="24"/>
        </w:rPr>
        <w:t>ly reminds us</w:t>
      </w:r>
      <w:r w:rsidR="00F1042B">
        <w:rPr>
          <w:sz w:val="24"/>
          <w:szCs w:val="24"/>
        </w:rPr>
        <w:t xml:space="preserve"> that we are reading a book, </w:t>
      </w:r>
      <w:r w:rsidR="001F4A6B" w:rsidRPr="00F4321E">
        <w:rPr>
          <w:sz w:val="24"/>
          <w:szCs w:val="24"/>
        </w:rPr>
        <w:t xml:space="preserve">not </w:t>
      </w:r>
      <w:r w:rsidR="00F1042B">
        <w:rPr>
          <w:sz w:val="24"/>
          <w:szCs w:val="24"/>
        </w:rPr>
        <w:t xml:space="preserve">experiencing </w:t>
      </w:r>
      <w:r w:rsidR="001F4A6B" w:rsidRPr="00F4321E">
        <w:rPr>
          <w:sz w:val="24"/>
          <w:szCs w:val="24"/>
        </w:rPr>
        <w:t xml:space="preserve">real </w:t>
      </w:r>
      <w:r w:rsidR="00C65DF8" w:rsidRPr="00F4321E">
        <w:rPr>
          <w:sz w:val="24"/>
          <w:szCs w:val="24"/>
        </w:rPr>
        <w:t>people</w:t>
      </w:r>
      <w:r w:rsidR="001F4A6B" w:rsidRPr="00F4321E">
        <w:rPr>
          <w:sz w:val="24"/>
          <w:szCs w:val="24"/>
        </w:rPr>
        <w:t xml:space="preserve"> and events.</w:t>
      </w:r>
    </w:p>
    <w:p w:rsidR="001A751E" w:rsidRDefault="00A535D9" w:rsidP="001F3465">
      <w:pPr>
        <w:autoSpaceDE w:val="0"/>
        <w:autoSpaceDN w:val="0"/>
        <w:adjustRightInd w:val="0"/>
        <w:spacing w:after="120" w:line="360" w:lineRule="auto"/>
        <w:ind w:firstLine="360"/>
        <w:rPr>
          <w:sz w:val="24"/>
          <w:szCs w:val="24"/>
        </w:rPr>
      </w:pPr>
      <w:r>
        <w:rPr>
          <w:sz w:val="24"/>
          <w:szCs w:val="24"/>
        </w:rPr>
        <w:t>Alongside this explicitly “characterized” reader is another, more abstract one, more or less equivalent to what Wolfgang Iser called the “implied” reader, and others have called the “ideal”</w:t>
      </w:r>
      <w:r w:rsidR="004C2122">
        <w:rPr>
          <w:sz w:val="24"/>
          <w:szCs w:val="24"/>
        </w:rPr>
        <w:t xml:space="preserve"> or “intended”</w:t>
      </w:r>
      <w:r w:rsidR="00C575EC">
        <w:rPr>
          <w:sz w:val="24"/>
          <w:szCs w:val="24"/>
        </w:rPr>
        <w:t xml:space="preserve"> reader of a text.</w:t>
      </w:r>
      <w:r>
        <w:rPr>
          <w:sz w:val="24"/>
          <w:szCs w:val="24"/>
        </w:rPr>
        <w:t xml:space="preserve"> </w:t>
      </w:r>
      <w:r w:rsidR="001A751E">
        <w:rPr>
          <w:sz w:val="24"/>
          <w:szCs w:val="24"/>
        </w:rPr>
        <w:t xml:space="preserve">But it is via the characterized, satirized reader that we can define the implied reader. As we saw, </w:t>
      </w:r>
      <w:r w:rsidR="00EC47B4">
        <w:rPr>
          <w:sz w:val="24"/>
          <w:szCs w:val="24"/>
        </w:rPr>
        <w:t xml:space="preserve">in the </w:t>
      </w:r>
      <w:r w:rsidR="00EC47B4">
        <w:rPr>
          <w:i/>
          <w:sz w:val="24"/>
          <w:szCs w:val="24"/>
        </w:rPr>
        <w:t xml:space="preserve">Venetian Epigrams </w:t>
      </w:r>
      <w:r w:rsidR="001A751E">
        <w:rPr>
          <w:sz w:val="24"/>
          <w:szCs w:val="24"/>
        </w:rPr>
        <w:t>the characterized reader is inadequate to the text, scandalized by it and</w:t>
      </w:r>
      <w:r w:rsidR="004C2122">
        <w:rPr>
          <w:sz w:val="24"/>
          <w:szCs w:val="24"/>
        </w:rPr>
        <w:t xml:space="preserve"> sometimes</w:t>
      </w:r>
      <w:r w:rsidR="001A751E">
        <w:rPr>
          <w:sz w:val="24"/>
          <w:szCs w:val="24"/>
        </w:rPr>
        <w:t xml:space="preserve"> impatient with what s/he sees as irrelevant or unimportant matter</w:t>
      </w:r>
      <w:r w:rsidR="00F228AC">
        <w:rPr>
          <w:sz w:val="24"/>
          <w:szCs w:val="24"/>
        </w:rPr>
        <w:t xml:space="preserve">: </w:t>
      </w:r>
      <w:r w:rsidR="00F228AC" w:rsidRPr="00F228AC">
        <w:rPr>
          <w:sz w:val="24"/>
          <w:szCs w:val="24"/>
        </w:rPr>
        <w:t>“Hast du nicht gute Gesellschaft gesehn</w:t>
      </w:r>
      <w:r w:rsidR="00F226FB">
        <w:rPr>
          <w:sz w:val="24"/>
          <w:szCs w:val="24"/>
        </w:rPr>
        <w:t>,”</w:t>
      </w:r>
      <w:r w:rsidR="00F228AC" w:rsidRPr="00F228AC">
        <w:rPr>
          <w:sz w:val="24"/>
          <w:szCs w:val="24"/>
        </w:rPr>
        <w:t xml:space="preserve"> this reader asks, “es zeigt uns dein Büchlein | Fast nur Gaukler und V</w:t>
      </w:r>
      <w:r w:rsidR="00CF4EC4">
        <w:rPr>
          <w:sz w:val="24"/>
          <w:szCs w:val="24"/>
        </w:rPr>
        <w:t>olk und was noch niedriger ist?”</w:t>
      </w:r>
      <w:r w:rsidR="00F228AC">
        <w:rPr>
          <w:sz w:val="24"/>
          <w:szCs w:val="24"/>
        </w:rPr>
        <w:t xml:space="preserve"> (MA 3.2: 104). And of course the po</w:t>
      </w:r>
      <w:r w:rsidR="001A751E" w:rsidRPr="00F228AC">
        <w:rPr>
          <w:sz w:val="24"/>
          <w:szCs w:val="24"/>
        </w:rPr>
        <w:t>et defends</w:t>
      </w:r>
      <w:r w:rsidR="00F228AC">
        <w:rPr>
          <w:sz w:val="24"/>
          <w:szCs w:val="24"/>
        </w:rPr>
        <w:t xml:space="preserve"> his choice of low-life subject</w:t>
      </w:r>
      <w:r w:rsidR="001A751E" w:rsidRPr="00F228AC">
        <w:rPr>
          <w:sz w:val="24"/>
          <w:szCs w:val="24"/>
        </w:rPr>
        <w:t xml:space="preserve">. </w:t>
      </w:r>
      <w:r w:rsidR="001A751E">
        <w:rPr>
          <w:sz w:val="24"/>
          <w:szCs w:val="24"/>
        </w:rPr>
        <w:t xml:space="preserve">This inadequate characterized reader is a foil for the </w:t>
      </w:r>
      <w:r w:rsidR="00CC0E6F">
        <w:rPr>
          <w:sz w:val="24"/>
          <w:szCs w:val="24"/>
        </w:rPr>
        <w:t xml:space="preserve">implied </w:t>
      </w:r>
      <w:r w:rsidR="005F2C0E">
        <w:rPr>
          <w:sz w:val="24"/>
          <w:szCs w:val="24"/>
        </w:rPr>
        <w:t xml:space="preserve">or ideal </w:t>
      </w:r>
      <w:r w:rsidR="001A751E">
        <w:rPr>
          <w:sz w:val="24"/>
          <w:szCs w:val="24"/>
        </w:rPr>
        <w:t>reader</w:t>
      </w:r>
      <w:r w:rsidR="005F2C0E">
        <w:rPr>
          <w:sz w:val="24"/>
          <w:szCs w:val="24"/>
        </w:rPr>
        <w:t>,</w:t>
      </w:r>
      <w:r w:rsidR="001A751E">
        <w:rPr>
          <w:sz w:val="24"/>
          <w:szCs w:val="24"/>
        </w:rPr>
        <w:t xml:space="preserve"> who appreciates sexuality as part of human nature and enjoys even what </w:t>
      </w:r>
      <w:r w:rsidR="001A751E" w:rsidRPr="005929A0">
        <w:rPr>
          <w:i/>
          <w:sz w:val="24"/>
          <w:szCs w:val="24"/>
        </w:rPr>
        <w:t>seem</w:t>
      </w:r>
      <w:r w:rsidR="001A751E">
        <w:rPr>
          <w:sz w:val="24"/>
          <w:szCs w:val="24"/>
        </w:rPr>
        <w:t xml:space="preserve"> to be forays into triviality </w:t>
      </w:r>
      <w:r w:rsidR="00DA1D28">
        <w:rPr>
          <w:sz w:val="24"/>
          <w:szCs w:val="24"/>
        </w:rPr>
        <w:t>and</w:t>
      </w:r>
      <w:r w:rsidR="001A751E">
        <w:rPr>
          <w:sz w:val="24"/>
          <w:szCs w:val="24"/>
        </w:rPr>
        <w:t xml:space="preserve"> low life, for example </w:t>
      </w:r>
      <w:r w:rsidR="00DA1D28">
        <w:rPr>
          <w:sz w:val="24"/>
          <w:szCs w:val="24"/>
        </w:rPr>
        <w:t xml:space="preserve">the street contortionist whom the poet calls Bettina, and the </w:t>
      </w:r>
      <w:r w:rsidR="001A751E">
        <w:rPr>
          <w:sz w:val="24"/>
          <w:szCs w:val="24"/>
        </w:rPr>
        <w:t xml:space="preserve">prostitutes. </w:t>
      </w:r>
      <w:r w:rsidR="00CF4EC4">
        <w:rPr>
          <w:sz w:val="24"/>
          <w:szCs w:val="24"/>
        </w:rPr>
        <w:t>The implied</w:t>
      </w:r>
      <w:r w:rsidR="00EC47B4">
        <w:rPr>
          <w:sz w:val="24"/>
          <w:szCs w:val="24"/>
        </w:rPr>
        <w:t xml:space="preserve"> reader is attuned to the partly hidden codes and strategies for making the erotic visible. </w:t>
      </w:r>
      <w:r w:rsidR="001A751E">
        <w:rPr>
          <w:sz w:val="24"/>
          <w:szCs w:val="24"/>
        </w:rPr>
        <w:t>However, the poet has to take account of conventional tastes, as part of his experiment of publishing explicit erotic poetry</w:t>
      </w:r>
      <w:r w:rsidR="004A7036">
        <w:rPr>
          <w:sz w:val="24"/>
          <w:szCs w:val="24"/>
        </w:rPr>
        <w:t>, on the model of ancient Greek and Roman writers,</w:t>
      </w:r>
      <w:r w:rsidR="001A751E">
        <w:rPr>
          <w:sz w:val="24"/>
          <w:szCs w:val="24"/>
        </w:rPr>
        <w:t xml:space="preserve"> in the modern, Christian age. </w:t>
      </w:r>
      <w:r w:rsidR="00CC0E6F">
        <w:rPr>
          <w:sz w:val="24"/>
          <w:szCs w:val="24"/>
        </w:rPr>
        <w:t>But he turns this necessity into a virtu</w:t>
      </w:r>
      <w:r w:rsidR="00885093">
        <w:rPr>
          <w:sz w:val="24"/>
          <w:szCs w:val="24"/>
        </w:rPr>
        <w:t>e, playfully probing</w:t>
      </w:r>
      <w:r w:rsidR="00CC0E6F">
        <w:rPr>
          <w:sz w:val="24"/>
          <w:szCs w:val="24"/>
        </w:rPr>
        <w:t xml:space="preserve"> the </w:t>
      </w:r>
      <w:r w:rsidR="004C44A4">
        <w:rPr>
          <w:sz w:val="24"/>
          <w:szCs w:val="24"/>
        </w:rPr>
        <w:t>aura of the forbidden. In</w:t>
      </w:r>
      <w:r w:rsidR="001A751E">
        <w:rPr>
          <w:sz w:val="24"/>
          <w:szCs w:val="24"/>
        </w:rPr>
        <w:t xml:space="preserve"> a series of epigrams he searches for vocabulary that a pious German reader will accept</w:t>
      </w:r>
      <w:r w:rsidR="00610E75">
        <w:rPr>
          <w:sz w:val="24"/>
          <w:szCs w:val="24"/>
        </w:rPr>
        <w:t xml:space="preserve"> as a substitute for openly obscene words</w:t>
      </w:r>
      <w:r w:rsidR="001A751E">
        <w:rPr>
          <w:sz w:val="24"/>
          <w:szCs w:val="24"/>
        </w:rPr>
        <w:t xml:space="preserve">. </w:t>
      </w:r>
      <w:r w:rsidR="000601DE">
        <w:rPr>
          <w:sz w:val="24"/>
          <w:szCs w:val="24"/>
        </w:rPr>
        <w:t xml:space="preserve">As we saw, the </w:t>
      </w:r>
      <w:r w:rsidR="001A751E">
        <w:rPr>
          <w:sz w:val="24"/>
          <w:szCs w:val="24"/>
        </w:rPr>
        <w:t>theme is launched by one of these prudish readers, who asks</w:t>
      </w:r>
      <w:r w:rsidR="004C44A4">
        <w:rPr>
          <w:sz w:val="24"/>
          <w:szCs w:val="24"/>
        </w:rPr>
        <w:t xml:space="preserve"> the poet</w:t>
      </w:r>
      <w:r w:rsidR="001A751E">
        <w:rPr>
          <w:sz w:val="24"/>
          <w:szCs w:val="24"/>
        </w:rPr>
        <w:t>: “</w:t>
      </w:r>
      <w:r w:rsidR="001A751E" w:rsidRPr="001A751E">
        <w:rPr>
          <w:sz w:val="24"/>
          <w:szCs w:val="24"/>
        </w:rPr>
        <w:t>Wagst du Deutsch zu schreiben un</w:t>
      </w:r>
      <w:r w:rsidR="0083414E">
        <w:rPr>
          <w:sz w:val="24"/>
          <w:szCs w:val="24"/>
        </w:rPr>
        <w:t>ziemliche Sachen!”</w:t>
      </w:r>
      <w:r w:rsidR="005929A0">
        <w:rPr>
          <w:sz w:val="24"/>
          <w:szCs w:val="24"/>
        </w:rPr>
        <w:t xml:space="preserve"> (MA 3.2: 104).</w:t>
      </w:r>
      <w:r w:rsidR="001A751E">
        <w:rPr>
          <w:sz w:val="24"/>
          <w:szCs w:val="24"/>
        </w:rPr>
        <w:t xml:space="preserve"> The poet’s strategy is to introduce foreign words and German words formed from them</w:t>
      </w:r>
      <w:r w:rsidR="00885093">
        <w:rPr>
          <w:sz w:val="24"/>
          <w:szCs w:val="24"/>
        </w:rPr>
        <w:t xml:space="preserve">, </w:t>
      </w:r>
      <w:r w:rsidR="00885093">
        <w:rPr>
          <w:sz w:val="24"/>
          <w:szCs w:val="24"/>
        </w:rPr>
        <w:lastRenderedPageBreak/>
        <w:t xml:space="preserve">thus poking fun at the contemporary requirement that dangerous material </w:t>
      </w:r>
      <w:r w:rsidR="0083414E">
        <w:rPr>
          <w:sz w:val="24"/>
          <w:szCs w:val="24"/>
        </w:rPr>
        <w:t>was only to</w:t>
      </w:r>
      <w:r w:rsidR="00885093">
        <w:rPr>
          <w:sz w:val="24"/>
          <w:szCs w:val="24"/>
        </w:rPr>
        <w:t xml:space="preserve"> be discussed</w:t>
      </w:r>
      <w:r w:rsidR="00DA1D28">
        <w:rPr>
          <w:sz w:val="24"/>
          <w:szCs w:val="24"/>
        </w:rPr>
        <w:t xml:space="preserve"> </w:t>
      </w:r>
      <w:r w:rsidR="00885093">
        <w:rPr>
          <w:sz w:val="24"/>
          <w:szCs w:val="24"/>
        </w:rPr>
        <w:t>in Latin publications, not in German ones</w:t>
      </w:r>
      <w:r w:rsidR="001A751E">
        <w:rPr>
          <w:sz w:val="24"/>
          <w:szCs w:val="24"/>
        </w:rPr>
        <w:t>. In sketches for the epigrams</w:t>
      </w:r>
      <w:r w:rsidR="000601DE">
        <w:rPr>
          <w:sz w:val="24"/>
          <w:szCs w:val="24"/>
        </w:rPr>
        <w:t>,</w:t>
      </w:r>
      <w:r w:rsidR="001A751E">
        <w:rPr>
          <w:sz w:val="24"/>
          <w:szCs w:val="24"/>
        </w:rPr>
        <w:t xml:space="preserve"> Goethe playfully returns to this theme again and again, asking, for example, whether his readers will accept such vocabulary:</w:t>
      </w:r>
    </w:p>
    <w:p w:rsidR="00251857" w:rsidRPr="008419F9" w:rsidRDefault="00251857" w:rsidP="009E140C">
      <w:pPr>
        <w:autoSpaceDE w:val="0"/>
        <w:autoSpaceDN w:val="0"/>
        <w:adjustRightInd w:val="0"/>
        <w:spacing w:line="360" w:lineRule="auto"/>
        <w:ind w:firstLine="709"/>
        <w:rPr>
          <w:sz w:val="24"/>
          <w:szCs w:val="24"/>
          <w:lang w:val="de-DE"/>
        </w:rPr>
      </w:pPr>
      <w:r w:rsidRPr="008419F9">
        <w:rPr>
          <w:sz w:val="24"/>
          <w:szCs w:val="24"/>
          <w:lang w:val="de-DE"/>
        </w:rPr>
        <w:t>Ungern brauch ich [in] meinen Gedichten die anderen Sprachen.</w:t>
      </w:r>
    </w:p>
    <w:p w:rsidR="00251857" w:rsidRPr="008419F9" w:rsidRDefault="00251857" w:rsidP="009E140C">
      <w:pPr>
        <w:autoSpaceDE w:val="0"/>
        <w:autoSpaceDN w:val="0"/>
        <w:adjustRightInd w:val="0"/>
        <w:spacing w:line="360" w:lineRule="auto"/>
        <w:ind w:firstLine="709"/>
        <w:rPr>
          <w:sz w:val="24"/>
          <w:szCs w:val="24"/>
          <w:lang w:val="de-DE"/>
        </w:rPr>
      </w:pPr>
      <w:r w:rsidRPr="008419F9">
        <w:rPr>
          <w:sz w:val="24"/>
          <w:szCs w:val="24"/>
          <w:lang w:val="de-DE"/>
        </w:rPr>
        <w:t>Wäre es sicher! so arm sieht sie anmaßlich [?]</w:t>
      </w:r>
    </w:p>
    <w:p w:rsidR="00251857" w:rsidRPr="008419F9" w:rsidRDefault="00251857" w:rsidP="009E140C">
      <w:pPr>
        <w:autoSpaceDE w:val="0"/>
        <w:autoSpaceDN w:val="0"/>
        <w:adjustRightInd w:val="0"/>
        <w:spacing w:line="360" w:lineRule="auto"/>
        <w:ind w:firstLine="709"/>
        <w:rPr>
          <w:sz w:val="24"/>
          <w:szCs w:val="24"/>
          <w:lang w:val="de-DE"/>
        </w:rPr>
      </w:pPr>
      <w:r w:rsidRPr="008419F9">
        <w:rPr>
          <w:sz w:val="24"/>
          <w:szCs w:val="24"/>
          <w:lang w:val="de-DE"/>
        </w:rPr>
        <w:t>Aber bald wird mirs unmöglich, ich habe der Distichen viele,</w:t>
      </w:r>
    </w:p>
    <w:p w:rsidR="00251857" w:rsidRDefault="00251857" w:rsidP="009E140C">
      <w:pPr>
        <w:autoSpaceDE w:val="0"/>
        <w:autoSpaceDN w:val="0"/>
        <w:adjustRightInd w:val="0"/>
        <w:spacing w:line="360" w:lineRule="auto"/>
        <w:ind w:firstLine="709"/>
        <w:rPr>
          <w:sz w:val="24"/>
          <w:szCs w:val="24"/>
          <w:lang w:val="de-DE"/>
        </w:rPr>
      </w:pPr>
      <w:r w:rsidRPr="008419F9">
        <w:rPr>
          <w:sz w:val="24"/>
          <w:szCs w:val="24"/>
          <w:lang w:val="de-DE"/>
        </w:rPr>
        <w:t>Manches sagt ich noch nicht weil es die Sylbe verbot.</w:t>
      </w:r>
    </w:p>
    <w:p w:rsidR="008419F9" w:rsidRPr="008419F9" w:rsidRDefault="008419F9" w:rsidP="009E140C">
      <w:pPr>
        <w:autoSpaceDE w:val="0"/>
        <w:autoSpaceDN w:val="0"/>
        <w:adjustRightInd w:val="0"/>
        <w:spacing w:line="360" w:lineRule="auto"/>
        <w:ind w:firstLine="709"/>
        <w:rPr>
          <w:sz w:val="24"/>
          <w:szCs w:val="24"/>
          <w:lang w:val="de-DE"/>
        </w:rPr>
      </w:pPr>
    </w:p>
    <w:p w:rsidR="00251857" w:rsidRPr="008419F9" w:rsidRDefault="00251857" w:rsidP="009E140C">
      <w:pPr>
        <w:autoSpaceDE w:val="0"/>
        <w:autoSpaceDN w:val="0"/>
        <w:adjustRightInd w:val="0"/>
        <w:spacing w:line="360" w:lineRule="auto"/>
        <w:ind w:firstLine="709"/>
        <w:rPr>
          <w:sz w:val="24"/>
          <w:szCs w:val="24"/>
          <w:lang w:val="de-DE"/>
        </w:rPr>
      </w:pPr>
      <w:r w:rsidRPr="008419F9">
        <w:rPr>
          <w:sz w:val="24"/>
          <w:szCs w:val="24"/>
          <w:lang w:val="de-DE"/>
        </w:rPr>
        <w:t>Wenn du es Leser erlaubst, so brauch ich manchmal ein Wörtchen</w:t>
      </w:r>
    </w:p>
    <w:p w:rsidR="00251857" w:rsidRPr="008419F9" w:rsidRDefault="00251857" w:rsidP="009E140C">
      <w:pPr>
        <w:autoSpaceDE w:val="0"/>
        <w:autoSpaceDN w:val="0"/>
        <w:adjustRightInd w:val="0"/>
        <w:spacing w:line="360" w:lineRule="auto"/>
        <w:ind w:firstLine="709"/>
        <w:rPr>
          <w:sz w:val="24"/>
          <w:szCs w:val="24"/>
          <w:lang w:val="de-DE"/>
        </w:rPr>
      </w:pPr>
      <w:r w:rsidRPr="008419F9">
        <w:rPr>
          <w:sz w:val="24"/>
          <w:szCs w:val="24"/>
          <w:lang w:val="de-DE"/>
        </w:rPr>
        <w:t>Deutscher Leser erlaube mir nun bey fremden zu</w:t>
      </w:r>
    </w:p>
    <w:p w:rsidR="00251857" w:rsidRPr="008419F9" w:rsidRDefault="00251857" w:rsidP="009E140C">
      <w:pPr>
        <w:autoSpaceDE w:val="0"/>
        <w:autoSpaceDN w:val="0"/>
        <w:adjustRightInd w:val="0"/>
        <w:spacing w:line="360" w:lineRule="auto"/>
        <w:ind w:firstLine="709"/>
        <w:rPr>
          <w:sz w:val="24"/>
          <w:szCs w:val="24"/>
          <w:lang w:val="de-DE"/>
        </w:rPr>
      </w:pPr>
      <w:r w:rsidRPr="008419F9">
        <w:rPr>
          <w:sz w:val="24"/>
          <w:szCs w:val="24"/>
          <w:lang w:val="de-DE"/>
        </w:rPr>
        <w:t>Du verstehst ja [?] doch alle Sprachen geschickt</w:t>
      </w:r>
    </w:p>
    <w:p w:rsidR="00251857" w:rsidRPr="008419F9" w:rsidRDefault="00251857" w:rsidP="009E140C">
      <w:pPr>
        <w:autoSpaceDE w:val="0"/>
        <w:autoSpaceDN w:val="0"/>
        <w:adjustRightInd w:val="0"/>
        <w:spacing w:line="360" w:lineRule="auto"/>
        <w:ind w:firstLine="709"/>
        <w:rPr>
          <w:sz w:val="24"/>
          <w:szCs w:val="24"/>
          <w:lang w:val="de-DE"/>
        </w:rPr>
      </w:pPr>
      <w:r w:rsidRPr="008419F9">
        <w:rPr>
          <w:sz w:val="24"/>
          <w:szCs w:val="24"/>
          <w:lang w:val="de-DE"/>
        </w:rPr>
        <w:t>Fremde Sprachen verstehst du, o deutscher Leser, in einem</w:t>
      </w:r>
    </w:p>
    <w:p w:rsidR="00251857" w:rsidRPr="00696C70" w:rsidRDefault="00251857" w:rsidP="009E140C">
      <w:pPr>
        <w:autoSpaceDE w:val="0"/>
        <w:autoSpaceDN w:val="0"/>
        <w:adjustRightInd w:val="0"/>
        <w:spacing w:line="360" w:lineRule="auto"/>
        <w:ind w:firstLine="709"/>
        <w:rPr>
          <w:lang w:val="de-DE"/>
        </w:rPr>
      </w:pPr>
      <w:r w:rsidRPr="008419F9">
        <w:rPr>
          <w:sz w:val="24"/>
          <w:szCs w:val="24"/>
          <w:lang w:val="de-DE"/>
        </w:rPr>
        <w:t>Kleinen Gedichte verstehst du wohl auch ein fremdes Wort</w:t>
      </w:r>
      <w:r w:rsidRPr="00696C70">
        <w:rPr>
          <w:lang w:val="de-DE"/>
        </w:rPr>
        <w:t>.</w:t>
      </w:r>
      <w:r w:rsidR="009C2C78">
        <w:rPr>
          <w:rStyle w:val="EndnoteReference"/>
        </w:rPr>
        <w:endnoteReference w:id="11"/>
      </w:r>
    </w:p>
    <w:p w:rsidR="00A535D9" w:rsidRDefault="00A535D9" w:rsidP="009E140C">
      <w:pPr>
        <w:autoSpaceDE w:val="0"/>
        <w:autoSpaceDN w:val="0"/>
        <w:adjustRightInd w:val="0"/>
        <w:spacing w:after="120" w:line="360" w:lineRule="auto"/>
        <w:ind w:firstLine="0"/>
        <w:rPr>
          <w:sz w:val="24"/>
          <w:szCs w:val="24"/>
          <w:lang w:val="de-DE"/>
        </w:rPr>
      </w:pPr>
    </w:p>
    <w:p w:rsidR="008419F9" w:rsidRPr="008419F9" w:rsidRDefault="00EC47B4" w:rsidP="009E140C">
      <w:pPr>
        <w:autoSpaceDE w:val="0"/>
        <w:autoSpaceDN w:val="0"/>
        <w:adjustRightInd w:val="0"/>
        <w:spacing w:after="120" w:line="360" w:lineRule="auto"/>
        <w:ind w:firstLine="0"/>
        <w:rPr>
          <w:sz w:val="24"/>
          <w:szCs w:val="24"/>
        </w:rPr>
      </w:pPr>
      <w:r>
        <w:rPr>
          <w:sz w:val="24"/>
          <w:szCs w:val="24"/>
        </w:rPr>
        <w:t>What these sketches with</w:t>
      </w:r>
      <w:r w:rsidR="008419F9">
        <w:rPr>
          <w:sz w:val="24"/>
          <w:szCs w:val="24"/>
        </w:rPr>
        <w:t xml:space="preserve"> </w:t>
      </w:r>
      <w:r w:rsidR="001509BC">
        <w:rPr>
          <w:sz w:val="24"/>
          <w:szCs w:val="24"/>
        </w:rPr>
        <w:t xml:space="preserve">feigned </w:t>
      </w:r>
      <w:r w:rsidR="008419F9" w:rsidRPr="008419F9">
        <w:rPr>
          <w:sz w:val="24"/>
          <w:szCs w:val="24"/>
        </w:rPr>
        <w:t>anguish over sp</w:t>
      </w:r>
      <w:r w:rsidR="0083414E">
        <w:rPr>
          <w:sz w:val="24"/>
          <w:szCs w:val="24"/>
        </w:rPr>
        <w:t>icy language resulted in, was a finished</w:t>
      </w:r>
      <w:r w:rsidR="008419F9" w:rsidRPr="008419F9">
        <w:rPr>
          <w:sz w:val="24"/>
          <w:szCs w:val="24"/>
        </w:rPr>
        <w:t xml:space="preserve"> epigram that Goethe did not publish</w:t>
      </w:r>
      <w:r w:rsidR="004A7036">
        <w:rPr>
          <w:sz w:val="24"/>
          <w:szCs w:val="24"/>
        </w:rPr>
        <w:t>, addressed to the phallic god Priapus</w:t>
      </w:r>
      <w:r w:rsidR="008419F9" w:rsidRPr="008419F9">
        <w:rPr>
          <w:sz w:val="24"/>
          <w:szCs w:val="24"/>
        </w:rPr>
        <w:t>:</w:t>
      </w:r>
    </w:p>
    <w:p w:rsidR="006F47F7" w:rsidRPr="006F47F7" w:rsidRDefault="006F47F7" w:rsidP="009E140C">
      <w:pPr>
        <w:autoSpaceDE w:val="0"/>
        <w:autoSpaceDN w:val="0"/>
        <w:adjustRightInd w:val="0"/>
        <w:spacing w:line="360" w:lineRule="auto"/>
        <w:ind w:firstLine="709"/>
        <w:rPr>
          <w:sz w:val="24"/>
          <w:szCs w:val="24"/>
          <w:lang w:val="de-DE"/>
        </w:rPr>
      </w:pPr>
      <w:r w:rsidRPr="006F47F7">
        <w:rPr>
          <w:sz w:val="24"/>
          <w:szCs w:val="24"/>
          <w:lang w:val="de-DE"/>
        </w:rPr>
        <w:t xml:space="preserve">Gib mir statt der Schwanz ein ander Wort o Priapus </w:t>
      </w:r>
    </w:p>
    <w:p w:rsidR="006F47F7" w:rsidRPr="006F47F7" w:rsidRDefault="006F47F7" w:rsidP="009E140C">
      <w:pPr>
        <w:autoSpaceDE w:val="0"/>
        <w:autoSpaceDN w:val="0"/>
        <w:adjustRightInd w:val="0"/>
        <w:spacing w:line="360" w:lineRule="auto"/>
        <w:ind w:left="720"/>
        <w:rPr>
          <w:sz w:val="24"/>
          <w:szCs w:val="24"/>
          <w:lang w:val="de-DE"/>
        </w:rPr>
      </w:pPr>
      <w:r w:rsidRPr="006F47F7">
        <w:rPr>
          <w:sz w:val="24"/>
          <w:szCs w:val="24"/>
          <w:lang w:val="de-DE"/>
        </w:rPr>
        <w:t xml:space="preserve">Denn ich Deutscher ich bin übel als Dichter geplagt. </w:t>
      </w:r>
    </w:p>
    <w:p w:rsidR="006F47F7" w:rsidRPr="006F47F7" w:rsidRDefault="006F47F7" w:rsidP="009E140C">
      <w:pPr>
        <w:autoSpaceDE w:val="0"/>
        <w:autoSpaceDN w:val="0"/>
        <w:adjustRightInd w:val="0"/>
        <w:spacing w:line="360" w:lineRule="auto"/>
        <w:ind w:firstLine="709"/>
        <w:rPr>
          <w:sz w:val="24"/>
          <w:szCs w:val="24"/>
          <w:lang w:val="de-DE"/>
        </w:rPr>
      </w:pPr>
      <w:r w:rsidRPr="006F47F7">
        <w:rPr>
          <w:sz w:val="24"/>
          <w:szCs w:val="24"/>
          <w:lang w:val="de-DE"/>
        </w:rPr>
        <w:t xml:space="preserve">Griechisch nennt ich dich φαλλος, das klänge doch prächtig den Ohren, </w:t>
      </w:r>
    </w:p>
    <w:p w:rsidR="006F47F7" w:rsidRPr="006F47F7" w:rsidRDefault="006F47F7" w:rsidP="009E140C">
      <w:pPr>
        <w:autoSpaceDE w:val="0"/>
        <w:autoSpaceDN w:val="0"/>
        <w:adjustRightInd w:val="0"/>
        <w:spacing w:line="360" w:lineRule="auto"/>
        <w:ind w:left="720"/>
        <w:rPr>
          <w:sz w:val="24"/>
          <w:szCs w:val="24"/>
          <w:lang w:val="de-DE"/>
        </w:rPr>
      </w:pPr>
      <w:r w:rsidRPr="006F47F7">
        <w:rPr>
          <w:sz w:val="24"/>
          <w:szCs w:val="24"/>
          <w:lang w:val="de-DE"/>
        </w:rPr>
        <w:t xml:space="preserve">Und lateinisch ist auch Mentula leidlich ein Wort </w:t>
      </w:r>
    </w:p>
    <w:p w:rsidR="006F47F7" w:rsidRPr="006F47F7" w:rsidRDefault="006F47F7" w:rsidP="009E140C">
      <w:pPr>
        <w:autoSpaceDE w:val="0"/>
        <w:autoSpaceDN w:val="0"/>
        <w:adjustRightInd w:val="0"/>
        <w:spacing w:line="360" w:lineRule="auto"/>
        <w:ind w:firstLine="709"/>
        <w:rPr>
          <w:sz w:val="24"/>
          <w:szCs w:val="24"/>
          <w:lang w:val="de-DE"/>
        </w:rPr>
      </w:pPr>
      <w:r w:rsidRPr="006F47F7">
        <w:rPr>
          <w:sz w:val="24"/>
          <w:szCs w:val="24"/>
          <w:lang w:val="de-DE"/>
        </w:rPr>
        <w:t xml:space="preserve">Mentula käme von Mens der Schwanz ist etwas von hinten </w:t>
      </w:r>
    </w:p>
    <w:p w:rsidR="008419F9" w:rsidRPr="00F91D9A" w:rsidRDefault="006F47F7" w:rsidP="009E140C">
      <w:pPr>
        <w:autoSpaceDE w:val="0"/>
        <w:autoSpaceDN w:val="0"/>
        <w:adjustRightInd w:val="0"/>
        <w:spacing w:line="360" w:lineRule="auto"/>
        <w:ind w:left="720"/>
        <w:rPr>
          <w:sz w:val="24"/>
          <w:szCs w:val="24"/>
        </w:rPr>
      </w:pPr>
      <w:r w:rsidRPr="006F47F7">
        <w:rPr>
          <w:sz w:val="24"/>
          <w:szCs w:val="24"/>
          <w:lang w:val="de-DE"/>
        </w:rPr>
        <w:t>Und nach hinten war mir niemals ein froher Genuß</w:t>
      </w:r>
      <w:r>
        <w:rPr>
          <w:sz w:val="24"/>
          <w:szCs w:val="24"/>
          <w:lang w:val="de-DE"/>
        </w:rPr>
        <w:t>.</w:t>
      </w:r>
      <w:r w:rsidR="00F76260">
        <w:rPr>
          <w:sz w:val="24"/>
          <w:szCs w:val="24"/>
          <w:lang w:val="de-DE"/>
        </w:rPr>
        <w:t xml:space="preserve"> </w:t>
      </w:r>
      <w:r w:rsidR="00F76260" w:rsidRPr="00F91D9A">
        <w:rPr>
          <w:sz w:val="24"/>
          <w:szCs w:val="24"/>
        </w:rPr>
        <w:t>(MA 3.2: 101)</w:t>
      </w:r>
    </w:p>
    <w:p w:rsidR="00993D21" w:rsidRPr="00F91D9A" w:rsidRDefault="00993D21" w:rsidP="009E140C">
      <w:pPr>
        <w:autoSpaceDE w:val="0"/>
        <w:autoSpaceDN w:val="0"/>
        <w:adjustRightInd w:val="0"/>
        <w:spacing w:after="120" w:line="360" w:lineRule="auto"/>
        <w:ind w:firstLine="0"/>
        <w:rPr>
          <w:sz w:val="24"/>
          <w:szCs w:val="24"/>
        </w:rPr>
      </w:pPr>
    </w:p>
    <w:p w:rsidR="006F47F7" w:rsidRDefault="004C44A4" w:rsidP="009E140C">
      <w:pPr>
        <w:autoSpaceDE w:val="0"/>
        <w:autoSpaceDN w:val="0"/>
        <w:adjustRightInd w:val="0"/>
        <w:spacing w:after="120" w:line="360" w:lineRule="auto"/>
        <w:ind w:firstLine="0"/>
        <w:rPr>
          <w:sz w:val="24"/>
          <w:szCs w:val="24"/>
        </w:rPr>
      </w:pPr>
      <w:r>
        <w:rPr>
          <w:sz w:val="24"/>
          <w:szCs w:val="24"/>
        </w:rPr>
        <w:t xml:space="preserve">This poem gives </w:t>
      </w:r>
      <w:r w:rsidR="00512693">
        <w:rPr>
          <w:sz w:val="24"/>
          <w:szCs w:val="24"/>
        </w:rPr>
        <w:t>“</w:t>
      </w:r>
      <w:r>
        <w:rPr>
          <w:sz w:val="24"/>
          <w:szCs w:val="24"/>
        </w:rPr>
        <w:t>phallogocentrism</w:t>
      </w:r>
      <w:r w:rsidR="00512693">
        <w:rPr>
          <w:sz w:val="24"/>
          <w:szCs w:val="24"/>
        </w:rPr>
        <w:t>”</w:t>
      </w:r>
      <w:r>
        <w:rPr>
          <w:sz w:val="24"/>
          <w:szCs w:val="24"/>
        </w:rPr>
        <w:t xml:space="preserve"> new meaning</w:t>
      </w:r>
      <w:r w:rsidR="00CF4EC4">
        <w:rPr>
          <w:sz w:val="24"/>
          <w:szCs w:val="24"/>
        </w:rPr>
        <w:t xml:space="preserve"> – naming </w:t>
      </w:r>
      <w:r w:rsidR="001337EC">
        <w:rPr>
          <w:sz w:val="24"/>
          <w:szCs w:val="24"/>
        </w:rPr>
        <w:t>becomes an etymological joke</w:t>
      </w:r>
      <w:r>
        <w:rPr>
          <w:sz w:val="24"/>
          <w:szCs w:val="24"/>
        </w:rPr>
        <w:t xml:space="preserve">. </w:t>
      </w:r>
      <w:r w:rsidR="001337EC">
        <w:rPr>
          <w:sz w:val="24"/>
          <w:szCs w:val="24"/>
        </w:rPr>
        <w:t>But</w:t>
      </w:r>
      <w:r w:rsidR="006F47F7" w:rsidRPr="006F47F7">
        <w:rPr>
          <w:sz w:val="24"/>
          <w:szCs w:val="24"/>
        </w:rPr>
        <w:t xml:space="preserve"> the human mind (mens) and penis (mentula) are not as </w:t>
      </w:r>
      <w:r w:rsidR="00DA1D28">
        <w:rPr>
          <w:sz w:val="24"/>
          <w:szCs w:val="24"/>
        </w:rPr>
        <w:t>disparate</w:t>
      </w:r>
      <w:r w:rsidR="006F47F7" w:rsidRPr="006F47F7">
        <w:rPr>
          <w:sz w:val="24"/>
          <w:szCs w:val="24"/>
        </w:rPr>
        <w:t xml:space="preserve"> as one might think. </w:t>
      </w:r>
      <w:r w:rsidR="006F47F7">
        <w:rPr>
          <w:sz w:val="24"/>
          <w:szCs w:val="24"/>
        </w:rPr>
        <w:t>The poet is in any case playing with the expectations of negatively characterized prudish readers who cause him terminological headaches</w:t>
      </w:r>
      <w:r w:rsidR="00EC47B4">
        <w:rPr>
          <w:sz w:val="24"/>
          <w:szCs w:val="24"/>
        </w:rPr>
        <w:t>, and provokes the</w:t>
      </w:r>
      <w:r w:rsidR="00885093">
        <w:rPr>
          <w:sz w:val="24"/>
          <w:szCs w:val="24"/>
        </w:rPr>
        <w:t xml:space="preserve">m with the surprising </w:t>
      </w:r>
      <w:r>
        <w:rPr>
          <w:sz w:val="24"/>
          <w:szCs w:val="24"/>
        </w:rPr>
        <w:t xml:space="preserve">and (to Goethe’s contemporaries) shocking </w:t>
      </w:r>
      <w:r w:rsidR="00885093">
        <w:rPr>
          <w:sz w:val="24"/>
          <w:szCs w:val="24"/>
        </w:rPr>
        <w:t>allusion to</w:t>
      </w:r>
      <w:r w:rsidR="00EC47B4">
        <w:rPr>
          <w:sz w:val="24"/>
          <w:szCs w:val="24"/>
        </w:rPr>
        <w:t xml:space="preserve"> anal sex</w:t>
      </w:r>
      <w:r w:rsidR="006F47F7">
        <w:rPr>
          <w:sz w:val="24"/>
          <w:szCs w:val="24"/>
        </w:rPr>
        <w:t xml:space="preserve">. This poem is the prelude to a series of epigrams that allow him to write about prostitutes – but only with the </w:t>
      </w:r>
      <w:r w:rsidR="00EC47B4">
        <w:rPr>
          <w:sz w:val="24"/>
          <w:szCs w:val="24"/>
        </w:rPr>
        <w:t xml:space="preserve">(characterized) </w:t>
      </w:r>
      <w:r w:rsidR="006F47F7">
        <w:rPr>
          <w:sz w:val="24"/>
          <w:szCs w:val="24"/>
        </w:rPr>
        <w:t>reader’s permission</w:t>
      </w:r>
      <w:r w:rsidR="007C215D">
        <w:rPr>
          <w:sz w:val="24"/>
          <w:szCs w:val="24"/>
        </w:rPr>
        <w:t xml:space="preserve"> to hide them behind a code</w:t>
      </w:r>
      <w:r w:rsidR="006F47F7">
        <w:rPr>
          <w:sz w:val="24"/>
          <w:szCs w:val="24"/>
        </w:rPr>
        <w:t>.</w:t>
      </w:r>
    </w:p>
    <w:p w:rsidR="00B23F47" w:rsidRPr="00B23F47" w:rsidRDefault="00B23F47" w:rsidP="009E140C">
      <w:pPr>
        <w:autoSpaceDE w:val="0"/>
        <w:autoSpaceDN w:val="0"/>
        <w:adjustRightInd w:val="0"/>
        <w:spacing w:line="360" w:lineRule="auto"/>
        <w:ind w:firstLine="709"/>
        <w:rPr>
          <w:sz w:val="24"/>
          <w:szCs w:val="24"/>
          <w:lang w:val="de-DE"/>
        </w:rPr>
      </w:pPr>
      <w:r w:rsidRPr="00B23F47">
        <w:rPr>
          <w:sz w:val="24"/>
          <w:szCs w:val="24"/>
          <w:lang w:val="de-DE"/>
        </w:rPr>
        <w:lastRenderedPageBreak/>
        <w:t>Lange hätt’ ich euch gerne von jenen Tierchen gesprochen,</w:t>
      </w:r>
    </w:p>
    <w:p w:rsidR="00B23F47" w:rsidRPr="00B23F47" w:rsidRDefault="00B23F47" w:rsidP="009E140C">
      <w:pPr>
        <w:autoSpaceDE w:val="0"/>
        <w:autoSpaceDN w:val="0"/>
        <w:adjustRightInd w:val="0"/>
        <w:spacing w:line="360" w:lineRule="auto"/>
        <w:ind w:firstLine="709"/>
        <w:rPr>
          <w:sz w:val="24"/>
          <w:szCs w:val="24"/>
          <w:lang w:val="de-DE"/>
        </w:rPr>
      </w:pPr>
      <w:r w:rsidRPr="00B23F47">
        <w:rPr>
          <w:sz w:val="24"/>
          <w:szCs w:val="24"/>
          <w:lang w:val="de-DE"/>
        </w:rPr>
        <w:t>    Die so zierlich und schnell fahren dahin und daher.</w:t>
      </w:r>
    </w:p>
    <w:p w:rsidR="00B23F47" w:rsidRPr="00B23F47" w:rsidRDefault="00B23F47" w:rsidP="009E140C">
      <w:pPr>
        <w:autoSpaceDE w:val="0"/>
        <w:autoSpaceDN w:val="0"/>
        <w:adjustRightInd w:val="0"/>
        <w:spacing w:line="360" w:lineRule="auto"/>
        <w:ind w:firstLine="709"/>
        <w:rPr>
          <w:sz w:val="24"/>
          <w:szCs w:val="24"/>
          <w:lang w:val="de-DE"/>
        </w:rPr>
      </w:pPr>
      <w:r w:rsidRPr="00B23F47">
        <w:rPr>
          <w:sz w:val="24"/>
          <w:szCs w:val="24"/>
          <w:lang w:val="de-DE"/>
        </w:rPr>
        <w:t>Schlängelchen scheinen sie gleich, doch viergefüßet, sie laufen,</w:t>
      </w:r>
    </w:p>
    <w:p w:rsidR="00B23F47" w:rsidRPr="00B23F47" w:rsidRDefault="00B23F47" w:rsidP="009E140C">
      <w:pPr>
        <w:autoSpaceDE w:val="0"/>
        <w:autoSpaceDN w:val="0"/>
        <w:adjustRightInd w:val="0"/>
        <w:spacing w:line="360" w:lineRule="auto"/>
        <w:ind w:firstLine="709"/>
        <w:rPr>
          <w:sz w:val="24"/>
          <w:szCs w:val="24"/>
          <w:lang w:val="de-DE"/>
        </w:rPr>
      </w:pPr>
      <w:r w:rsidRPr="00B23F47">
        <w:rPr>
          <w:sz w:val="24"/>
          <w:szCs w:val="24"/>
          <w:lang w:val="de-DE"/>
        </w:rPr>
        <w:t>    Kriechen und schleichen, und leicht schleppen das Schwänzchen sie nach.</w:t>
      </w:r>
    </w:p>
    <w:p w:rsidR="00B23F47" w:rsidRPr="00B23F47" w:rsidRDefault="00B23F47" w:rsidP="009E140C">
      <w:pPr>
        <w:autoSpaceDE w:val="0"/>
        <w:autoSpaceDN w:val="0"/>
        <w:adjustRightInd w:val="0"/>
        <w:spacing w:line="360" w:lineRule="auto"/>
        <w:ind w:firstLine="709"/>
        <w:rPr>
          <w:sz w:val="24"/>
          <w:szCs w:val="24"/>
          <w:lang w:val="de-DE"/>
        </w:rPr>
      </w:pPr>
      <w:r w:rsidRPr="00B23F47">
        <w:rPr>
          <w:sz w:val="24"/>
          <w:szCs w:val="24"/>
          <w:lang w:val="de-DE"/>
        </w:rPr>
        <w:t>Seht hier sind sie! und hier! sie sind verschwunden! Wo sind sie?</w:t>
      </w:r>
    </w:p>
    <w:p w:rsidR="00B23F47" w:rsidRPr="00B23F47" w:rsidRDefault="00B23F47" w:rsidP="009E140C">
      <w:pPr>
        <w:autoSpaceDE w:val="0"/>
        <w:autoSpaceDN w:val="0"/>
        <w:adjustRightInd w:val="0"/>
        <w:spacing w:line="360" w:lineRule="auto"/>
        <w:ind w:firstLine="709"/>
        <w:rPr>
          <w:sz w:val="24"/>
          <w:szCs w:val="24"/>
          <w:lang w:val="de-DE"/>
        </w:rPr>
      </w:pPr>
      <w:r w:rsidRPr="00B23F47">
        <w:rPr>
          <w:sz w:val="24"/>
          <w:szCs w:val="24"/>
          <w:lang w:val="de-DE"/>
        </w:rPr>
        <w:t>    Welche Ritze, welch Kraut nahm die Entfliehenden auf?</w:t>
      </w:r>
    </w:p>
    <w:p w:rsidR="00B23F47" w:rsidRPr="00B23F47" w:rsidRDefault="00B23F47" w:rsidP="009E140C">
      <w:pPr>
        <w:autoSpaceDE w:val="0"/>
        <w:autoSpaceDN w:val="0"/>
        <w:adjustRightInd w:val="0"/>
        <w:spacing w:line="360" w:lineRule="auto"/>
        <w:ind w:firstLine="709"/>
        <w:rPr>
          <w:sz w:val="24"/>
          <w:szCs w:val="24"/>
          <w:lang w:val="de-DE"/>
        </w:rPr>
      </w:pPr>
      <w:r w:rsidRPr="00B23F47">
        <w:rPr>
          <w:sz w:val="24"/>
          <w:szCs w:val="24"/>
          <w:lang w:val="de-DE"/>
        </w:rPr>
        <w:t>Wollt ihr mir’s künftig erlauben, so nenn’ ich die Tierchen Lacerten;</w:t>
      </w:r>
    </w:p>
    <w:p w:rsidR="006F47F7" w:rsidRPr="00B23F47" w:rsidRDefault="00B23F47" w:rsidP="009E140C">
      <w:pPr>
        <w:autoSpaceDE w:val="0"/>
        <w:autoSpaceDN w:val="0"/>
        <w:adjustRightInd w:val="0"/>
        <w:spacing w:line="360" w:lineRule="auto"/>
        <w:ind w:firstLine="709"/>
        <w:rPr>
          <w:sz w:val="24"/>
          <w:szCs w:val="24"/>
          <w:lang w:val="de-DE"/>
        </w:rPr>
      </w:pPr>
      <w:r w:rsidRPr="00B23F47">
        <w:rPr>
          <w:sz w:val="24"/>
          <w:szCs w:val="24"/>
          <w:lang w:val="de-DE"/>
        </w:rPr>
        <w:t>    Denn ich brauche sie noch oft als gefälliges Bild.</w:t>
      </w:r>
      <w:r w:rsidR="004D5797">
        <w:rPr>
          <w:rStyle w:val="EndnoteReference"/>
          <w:sz w:val="24"/>
          <w:szCs w:val="24"/>
          <w:lang w:val="de-DE"/>
        </w:rPr>
        <w:endnoteReference w:id="12"/>
      </w:r>
    </w:p>
    <w:p w:rsidR="006F47F7" w:rsidRDefault="006F47F7" w:rsidP="009E140C">
      <w:pPr>
        <w:autoSpaceDE w:val="0"/>
        <w:autoSpaceDN w:val="0"/>
        <w:adjustRightInd w:val="0"/>
        <w:spacing w:after="120" w:line="360" w:lineRule="auto"/>
        <w:ind w:firstLine="0"/>
        <w:rPr>
          <w:sz w:val="24"/>
          <w:szCs w:val="24"/>
          <w:lang w:val="de-DE"/>
        </w:rPr>
      </w:pPr>
    </w:p>
    <w:p w:rsidR="004D5797" w:rsidRDefault="007C215D" w:rsidP="009E140C">
      <w:pPr>
        <w:autoSpaceDE w:val="0"/>
        <w:autoSpaceDN w:val="0"/>
        <w:adjustRightInd w:val="0"/>
        <w:spacing w:after="120" w:line="360" w:lineRule="auto"/>
        <w:ind w:firstLine="0"/>
        <w:rPr>
          <w:sz w:val="24"/>
          <w:szCs w:val="24"/>
        </w:rPr>
      </w:pPr>
      <w:r>
        <w:rPr>
          <w:sz w:val="24"/>
          <w:szCs w:val="24"/>
        </w:rPr>
        <w:t xml:space="preserve">The joke here is that the characterized reader, who presumably gives his or her permission to use this image, doesn’t know yet what it stands for. </w:t>
      </w:r>
      <w:r w:rsidR="004A7036">
        <w:rPr>
          <w:sz w:val="24"/>
          <w:szCs w:val="24"/>
        </w:rPr>
        <w:t xml:space="preserve">Goethe published this epigram in the cycle, but without its context in the original manuscript, so that </w:t>
      </w:r>
      <w:r w:rsidR="004D5797" w:rsidRPr="004D5797">
        <w:rPr>
          <w:sz w:val="24"/>
          <w:szCs w:val="24"/>
        </w:rPr>
        <w:t xml:space="preserve">it is not </w:t>
      </w:r>
      <w:r w:rsidR="004D5797" w:rsidRPr="007C215D">
        <w:rPr>
          <w:i/>
          <w:sz w:val="24"/>
          <w:szCs w:val="24"/>
        </w:rPr>
        <w:t>entirely</w:t>
      </w:r>
      <w:r w:rsidR="004D5797" w:rsidRPr="004D5797">
        <w:rPr>
          <w:sz w:val="24"/>
          <w:szCs w:val="24"/>
        </w:rPr>
        <w:t xml:space="preserve"> clear that these </w:t>
      </w:r>
      <w:r w:rsidR="00512693">
        <w:rPr>
          <w:sz w:val="24"/>
          <w:szCs w:val="24"/>
        </w:rPr>
        <w:t>“</w:t>
      </w:r>
      <w:r w:rsidR="004D5797">
        <w:rPr>
          <w:sz w:val="24"/>
          <w:szCs w:val="24"/>
        </w:rPr>
        <w:t>lizards</w:t>
      </w:r>
      <w:r w:rsidR="00512693">
        <w:rPr>
          <w:sz w:val="24"/>
          <w:szCs w:val="24"/>
        </w:rPr>
        <w:t>”</w:t>
      </w:r>
      <w:r w:rsidR="004D5797">
        <w:rPr>
          <w:sz w:val="24"/>
          <w:szCs w:val="24"/>
        </w:rPr>
        <w:t xml:space="preserve"> are prostitu</w:t>
      </w:r>
      <w:r w:rsidR="004A7036">
        <w:rPr>
          <w:sz w:val="24"/>
          <w:szCs w:val="24"/>
        </w:rPr>
        <w:t>tes</w:t>
      </w:r>
      <w:r w:rsidR="004D5797">
        <w:rPr>
          <w:sz w:val="24"/>
          <w:szCs w:val="24"/>
        </w:rPr>
        <w:t xml:space="preserve">. </w:t>
      </w:r>
      <w:r w:rsidR="00B769A4">
        <w:rPr>
          <w:sz w:val="24"/>
          <w:szCs w:val="24"/>
        </w:rPr>
        <w:t>In the next</w:t>
      </w:r>
      <w:r w:rsidR="00610E75">
        <w:rPr>
          <w:sz w:val="24"/>
          <w:szCs w:val="24"/>
        </w:rPr>
        <w:t xml:space="preserve"> epigram, the poet says that one of these </w:t>
      </w:r>
      <w:r w:rsidR="00512693">
        <w:rPr>
          <w:sz w:val="24"/>
          <w:szCs w:val="24"/>
        </w:rPr>
        <w:t>“</w:t>
      </w:r>
      <w:r w:rsidR="00610E75">
        <w:rPr>
          <w:sz w:val="24"/>
          <w:szCs w:val="24"/>
        </w:rPr>
        <w:t>Lacerten</w:t>
      </w:r>
      <w:r w:rsidR="00512693">
        <w:rPr>
          <w:sz w:val="24"/>
          <w:szCs w:val="24"/>
        </w:rPr>
        <w:t>”</w:t>
      </w:r>
      <w:r w:rsidR="00A73987">
        <w:rPr>
          <w:sz w:val="24"/>
          <w:szCs w:val="24"/>
        </w:rPr>
        <w:t xml:space="preserve"> lures him</w:t>
      </w:r>
      <w:r w:rsidR="00B769A4">
        <w:rPr>
          <w:sz w:val="24"/>
          <w:szCs w:val="24"/>
        </w:rPr>
        <w:t xml:space="preserve"> into a </w:t>
      </w:r>
      <w:r w:rsidR="00512693">
        <w:rPr>
          <w:sz w:val="24"/>
          <w:szCs w:val="24"/>
        </w:rPr>
        <w:t>“</w:t>
      </w:r>
      <w:r w:rsidR="00B769A4">
        <w:rPr>
          <w:sz w:val="24"/>
          <w:szCs w:val="24"/>
        </w:rPr>
        <w:t>Spelunke</w:t>
      </w:r>
      <w:r w:rsidR="00F226FB">
        <w:rPr>
          <w:sz w:val="24"/>
          <w:szCs w:val="24"/>
        </w:rPr>
        <w:t>,</w:t>
      </w:r>
      <w:r w:rsidR="00512693">
        <w:rPr>
          <w:sz w:val="24"/>
          <w:szCs w:val="24"/>
        </w:rPr>
        <w:t>”</w:t>
      </w:r>
      <w:r>
        <w:rPr>
          <w:sz w:val="24"/>
          <w:szCs w:val="24"/>
        </w:rPr>
        <w:t xml:space="preserve"> so the reader now suspects that a woman of ill repute is meant</w:t>
      </w:r>
      <w:r w:rsidR="00FB34A9">
        <w:rPr>
          <w:sz w:val="24"/>
          <w:szCs w:val="24"/>
        </w:rPr>
        <w:t>, but there the poet does</w:t>
      </w:r>
      <w:r w:rsidR="00725C0B">
        <w:rPr>
          <w:sz w:val="24"/>
          <w:szCs w:val="24"/>
        </w:rPr>
        <w:t xml:space="preserve"> </w:t>
      </w:r>
      <w:r w:rsidR="00FB34A9">
        <w:rPr>
          <w:sz w:val="24"/>
          <w:szCs w:val="24"/>
        </w:rPr>
        <w:t>n</w:t>
      </w:r>
      <w:r w:rsidR="00725C0B">
        <w:rPr>
          <w:sz w:val="24"/>
          <w:szCs w:val="24"/>
        </w:rPr>
        <w:t>o</w:t>
      </w:r>
      <w:r w:rsidR="00FB34A9">
        <w:rPr>
          <w:sz w:val="24"/>
          <w:szCs w:val="24"/>
        </w:rPr>
        <w:t xml:space="preserve">t explain </w:t>
      </w:r>
      <w:r w:rsidR="00512693">
        <w:rPr>
          <w:sz w:val="24"/>
          <w:szCs w:val="24"/>
        </w:rPr>
        <w:t>“</w:t>
      </w:r>
      <w:r w:rsidR="00FB34A9">
        <w:rPr>
          <w:sz w:val="24"/>
          <w:szCs w:val="24"/>
        </w:rPr>
        <w:t>Spelunke</w:t>
      </w:r>
      <w:r w:rsidR="00725C0B">
        <w:rPr>
          <w:sz w:val="24"/>
          <w:szCs w:val="24"/>
        </w:rPr>
        <w:t>.</w:t>
      </w:r>
      <w:r w:rsidR="00512693">
        <w:rPr>
          <w:sz w:val="24"/>
          <w:szCs w:val="24"/>
        </w:rPr>
        <w:t>”</w:t>
      </w:r>
      <w:r w:rsidR="00B769A4">
        <w:rPr>
          <w:sz w:val="24"/>
          <w:szCs w:val="24"/>
        </w:rPr>
        <w:t xml:space="preserve"> That</w:t>
      </w:r>
      <w:r>
        <w:rPr>
          <w:sz w:val="24"/>
          <w:szCs w:val="24"/>
        </w:rPr>
        <w:t xml:space="preserve"> epigram</w:t>
      </w:r>
      <w:r w:rsidR="00B769A4">
        <w:rPr>
          <w:sz w:val="24"/>
          <w:szCs w:val="24"/>
        </w:rPr>
        <w:t xml:space="preserve"> gives rise to</w:t>
      </w:r>
      <w:r>
        <w:rPr>
          <w:sz w:val="24"/>
          <w:szCs w:val="24"/>
        </w:rPr>
        <w:t xml:space="preserve"> a supremely metatextual one</w:t>
      </w:r>
      <w:r w:rsidR="00B769A4">
        <w:rPr>
          <w:sz w:val="24"/>
          <w:szCs w:val="24"/>
        </w:rPr>
        <w:t>, again poking fun at prurient readers</w:t>
      </w:r>
      <w:r w:rsidR="0083414E">
        <w:rPr>
          <w:sz w:val="24"/>
          <w:szCs w:val="24"/>
        </w:rPr>
        <w:t xml:space="preserve"> who finally demand to know what the poet is up to</w:t>
      </w:r>
      <w:r w:rsidR="00B769A4">
        <w:rPr>
          <w:sz w:val="24"/>
          <w:szCs w:val="24"/>
        </w:rPr>
        <w:t>:</w:t>
      </w:r>
    </w:p>
    <w:p w:rsidR="00B769A4" w:rsidRPr="00B769A4" w:rsidRDefault="00A11C7D" w:rsidP="009E140C">
      <w:pPr>
        <w:autoSpaceDE w:val="0"/>
        <w:autoSpaceDN w:val="0"/>
        <w:adjustRightInd w:val="0"/>
        <w:spacing w:line="360" w:lineRule="auto"/>
        <w:ind w:firstLine="709"/>
        <w:rPr>
          <w:sz w:val="24"/>
          <w:szCs w:val="24"/>
          <w:lang w:val="de-DE"/>
        </w:rPr>
      </w:pPr>
      <w:r>
        <w:rPr>
          <w:sz w:val="24"/>
          <w:szCs w:val="24"/>
          <w:lang w:val="de-DE"/>
        </w:rPr>
        <w:t>Was Spelunke nun sei? verlangt ihr zu wissen, d</w:t>
      </w:r>
      <w:r w:rsidR="00B769A4" w:rsidRPr="00B769A4">
        <w:rPr>
          <w:sz w:val="24"/>
          <w:szCs w:val="24"/>
          <w:lang w:val="de-DE"/>
        </w:rPr>
        <w:t>a wird ja</w:t>
      </w:r>
    </w:p>
    <w:p w:rsidR="00B769A4" w:rsidRPr="00B769A4" w:rsidRDefault="00B769A4" w:rsidP="009E140C">
      <w:pPr>
        <w:autoSpaceDE w:val="0"/>
        <w:autoSpaceDN w:val="0"/>
        <w:adjustRightInd w:val="0"/>
        <w:spacing w:line="360" w:lineRule="auto"/>
        <w:ind w:firstLine="709"/>
        <w:rPr>
          <w:sz w:val="24"/>
          <w:szCs w:val="24"/>
          <w:lang w:val="de-DE"/>
        </w:rPr>
      </w:pPr>
      <w:r w:rsidRPr="00B769A4">
        <w:rPr>
          <w:sz w:val="24"/>
          <w:szCs w:val="24"/>
          <w:lang w:val="de-DE"/>
        </w:rPr>
        <w:t>    Fast zum Lexikon dies epigrammatische Buch.</w:t>
      </w:r>
    </w:p>
    <w:p w:rsidR="00B769A4" w:rsidRPr="00B769A4" w:rsidRDefault="00A11C7D" w:rsidP="009E140C">
      <w:pPr>
        <w:autoSpaceDE w:val="0"/>
        <w:autoSpaceDN w:val="0"/>
        <w:adjustRightInd w:val="0"/>
        <w:spacing w:line="360" w:lineRule="auto"/>
        <w:ind w:firstLine="709"/>
        <w:rPr>
          <w:sz w:val="24"/>
          <w:szCs w:val="24"/>
          <w:lang w:val="de-DE"/>
        </w:rPr>
      </w:pPr>
      <w:r>
        <w:rPr>
          <w:sz w:val="24"/>
          <w:szCs w:val="24"/>
          <w:lang w:val="de-DE"/>
        </w:rPr>
        <w:t>Dunkele Häuser sind es in engen Gäßchen,</w:t>
      </w:r>
      <w:r w:rsidR="00B769A4" w:rsidRPr="00B769A4">
        <w:rPr>
          <w:sz w:val="24"/>
          <w:szCs w:val="24"/>
          <w:lang w:val="de-DE"/>
        </w:rPr>
        <w:t xml:space="preserve"> zum Kaffee</w:t>
      </w:r>
    </w:p>
    <w:p w:rsidR="00B769A4" w:rsidRPr="00F91D9A" w:rsidRDefault="00B769A4" w:rsidP="009E140C">
      <w:pPr>
        <w:autoSpaceDE w:val="0"/>
        <w:autoSpaceDN w:val="0"/>
        <w:adjustRightInd w:val="0"/>
        <w:spacing w:line="360" w:lineRule="auto"/>
        <w:ind w:firstLine="709"/>
      </w:pPr>
      <w:r w:rsidRPr="00B769A4">
        <w:rPr>
          <w:sz w:val="24"/>
          <w:szCs w:val="24"/>
          <w:lang w:val="de-DE"/>
        </w:rPr>
        <w:t>    Führt dich die Schöne, und sie zeigt sich geschäftig, nicht du.</w:t>
      </w:r>
      <w:r w:rsidR="00F76260">
        <w:rPr>
          <w:sz w:val="24"/>
          <w:szCs w:val="24"/>
          <w:lang w:val="de-DE"/>
        </w:rPr>
        <w:t xml:space="preserve"> </w:t>
      </w:r>
      <w:r w:rsidR="00F76260" w:rsidRPr="00F91D9A">
        <w:rPr>
          <w:sz w:val="24"/>
          <w:szCs w:val="24"/>
        </w:rPr>
        <w:t>(FA 1: 458)</w:t>
      </w:r>
    </w:p>
    <w:p w:rsidR="00B769A4" w:rsidRPr="00F91D9A" w:rsidRDefault="00B769A4" w:rsidP="009E140C">
      <w:pPr>
        <w:autoSpaceDE w:val="0"/>
        <w:autoSpaceDN w:val="0"/>
        <w:adjustRightInd w:val="0"/>
        <w:spacing w:after="120" w:line="360" w:lineRule="auto"/>
        <w:ind w:firstLine="0"/>
        <w:rPr>
          <w:sz w:val="24"/>
          <w:szCs w:val="24"/>
        </w:rPr>
      </w:pPr>
    </w:p>
    <w:p w:rsidR="006F47F7" w:rsidRPr="00B769A4" w:rsidRDefault="00B769A4" w:rsidP="009E140C">
      <w:pPr>
        <w:autoSpaceDE w:val="0"/>
        <w:autoSpaceDN w:val="0"/>
        <w:adjustRightInd w:val="0"/>
        <w:spacing w:after="120" w:line="360" w:lineRule="auto"/>
        <w:ind w:firstLine="0"/>
        <w:rPr>
          <w:sz w:val="24"/>
          <w:szCs w:val="24"/>
        </w:rPr>
      </w:pPr>
      <w:r w:rsidRPr="00B769A4">
        <w:rPr>
          <w:sz w:val="24"/>
          <w:szCs w:val="24"/>
        </w:rPr>
        <w:t>A reader who knows the manuscript version will be astonished that Goethe dared to include this poem in the final printed version</w:t>
      </w:r>
      <w:r w:rsidR="000601DE">
        <w:rPr>
          <w:sz w:val="24"/>
          <w:szCs w:val="24"/>
        </w:rPr>
        <w:t xml:space="preserve"> (as no. 69)</w:t>
      </w:r>
      <w:r w:rsidRPr="00B769A4">
        <w:rPr>
          <w:sz w:val="24"/>
          <w:szCs w:val="24"/>
        </w:rPr>
        <w:t xml:space="preserve">, or that Schiller allowed it, because the obscene meaning of </w:t>
      </w:r>
      <w:r w:rsidR="00512693">
        <w:rPr>
          <w:sz w:val="24"/>
          <w:szCs w:val="24"/>
        </w:rPr>
        <w:t>“</w:t>
      </w:r>
      <w:r w:rsidRPr="00B769A4">
        <w:rPr>
          <w:sz w:val="24"/>
          <w:szCs w:val="24"/>
        </w:rPr>
        <w:t>drinking coffee</w:t>
      </w:r>
      <w:r w:rsidR="00512693">
        <w:rPr>
          <w:sz w:val="24"/>
          <w:szCs w:val="24"/>
        </w:rPr>
        <w:t>”</w:t>
      </w:r>
      <w:r w:rsidR="004A7036">
        <w:rPr>
          <w:sz w:val="24"/>
          <w:szCs w:val="24"/>
        </w:rPr>
        <w:t xml:space="preserve"> is explained in </w:t>
      </w:r>
      <w:r w:rsidR="000601DE">
        <w:rPr>
          <w:sz w:val="24"/>
          <w:szCs w:val="24"/>
        </w:rPr>
        <w:t xml:space="preserve">an epigram </w:t>
      </w:r>
      <w:r w:rsidR="004A7036">
        <w:rPr>
          <w:sz w:val="24"/>
          <w:szCs w:val="24"/>
        </w:rPr>
        <w:t xml:space="preserve">that </w:t>
      </w:r>
      <w:r w:rsidR="000601DE">
        <w:rPr>
          <w:sz w:val="24"/>
          <w:szCs w:val="24"/>
        </w:rPr>
        <w:t xml:space="preserve">appears only in the </w:t>
      </w:r>
      <w:r w:rsidR="004A7036">
        <w:rPr>
          <w:sz w:val="24"/>
          <w:szCs w:val="24"/>
        </w:rPr>
        <w:t>manuscript</w:t>
      </w:r>
      <w:r w:rsidRPr="00B769A4">
        <w:rPr>
          <w:sz w:val="24"/>
          <w:szCs w:val="24"/>
        </w:rPr>
        <w:t>:</w:t>
      </w:r>
    </w:p>
    <w:p w:rsidR="00B769A4" w:rsidRPr="001F3465" w:rsidRDefault="00C5459C" w:rsidP="009E140C">
      <w:pPr>
        <w:autoSpaceDE w:val="0"/>
        <w:autoSpaceDN w:val="0"/>
        <w:adjustRightInd w:val="0"/>
        <w:spacing w:line="360" w:lineRule="auto"/>
        <w:ind w:firstLine="709"/>
        <w:rPr>
          <w:sz w:val="24"/>
          <w:szCs w:val="24"/>
          <w:lang w:val="de-DE"/>
        </w:rPr>
      </w:pPr>
      <w:r w:rsidRPr="001F3465">
        <w:rPr>
          <w:sz w:val="24"/>
          <w:szCs w:val="24"/>
          <w:lang w:val="de-DE"/>
        </w:rPr>
        <w:t>Caffé wollen wir trinken mein Fremder! – da meint sie b[ranlieren]</w:t>
      </w:r>
    </w:p>
    <w:p w:rsidR="00C5459C" w:rsidRPr="00A73987" w:rsidRDefault="00C5459C" w:rsidP="009E140C">
      <w:pPr>
        <w:autoSpaceDE w:val="0"/>
        <w:autoSpaceDN w:val="0"/>
        <w:adjustRightInd w:val="0"/>
        <w:spacing w:line="360" w:lineRule="auto"/>
        <w:ind w:left="993" w:firstLine="0"/>
        <w:rPr>
          <w:sz w:val="24"/>
          <w:szCs w:val="24"/>
        </w:rPr>
      </w:pPr>
      <w:r w:rsidRPr="001F3465">
        <w:rPr>
          <w:sz w:val="24"/>
          <w:szCs w:val="24"/>
          <w:lang w:val="de-DE"/>
        </w:rPr>
        <w:t>Hab ich doch, Freunde, mit Recht immer den Caffé geh</w:t>
      </w:r>
      <w:r>
        <w:rPr>
          <w:sz w:val="24"/>
          <w:szCs w:val="24"/>
          <w:lang w:val="de-DE"/>
        </w:rPr>
        <w:t>aßt.</w:t>
      </w:r>
      <w:r w:rsidR="00F76260">
        <w:rPr>
          <w:sz w:val="24"/>
          <w:szCs w:val="24"/>
          <w:lang w:val="de-DE"/>
        </w:rPr>
        <w:t xml:space="preserve"> </w:t>
      </w:r>
      <w:r w:rsidR="00F76260" w:rsidRPr="00A73987">
        <w:rPr>
          <w:sz w:val="24"/>
          <w:szCs w:val="24"/>
        </w:rPr>
        <w:t>(MA 3.2: 104)</w:t>
      </w:r>
    </w:p>
    <w:p w:rsidR="00C5459C" w:rsidRPr="00A73987" w:rsidRDefault="00C5459C" w:rsidP="009E140C">
      <w:pPr>
        <w:autoSpaceDE w:val="0"/>
        <w:autoSpaceDN w:val="0"/>
        <w:adjustRightInd w:val="0"/>
        <w:spacing w:line="360" w:lineRule="auto"/>
        <w:ind w:firstLine="0"/>
        <w:rPr>
          <w:sz w:val="24"/>
          <w:szCs w:val="24"/>
        </w:rPr>
      </w:pPr>
    </w:p>
    <w:p w:rsidR="00C5459C" w:rsidRDefault="00A73987" w:rsidP="009E140C">
      <w:pPr>
        <w:autoSpaceDE w:val="0"/>
        <w:autoSpaceDN w:val="0"/>
        <w:adjustRightInd w:val="0"/>
        <w:spacing w:line="360" w:lineRule="auto"/>
        <w:ind w:firstLine="0"/>
        <w:rPr>
          <w:sz w:val="24"/>
          <w:szCs w:val="24"/>
        </w:rPr>
      </w:pPr>
      <w:r w:rsidRPr="00A73987">
        <w:rPr>
          <w:sz w:val="24"/>
          <w:szCs w:val="24"/>
        </w:rPr>
        <w:t xml:space="preserve">With the code word for </w:t>
      </w:r>
      <w:r>
        <w:rPr>
          <w:sz w:val="24"/>
          <w:szCs w:val="24"/>
        </w:rPr>
        <w:t>“branlieren” (masturbate)</w:t>
      </w:r>
      <w:r w:rsidR="00C5459C" w:rsidRPr="00C5459C">
        <w:rPr>
          <w:sz w:val="24"/>
          <w:szCs w:val="24"/>
        </w:rPr>
        <w:t xml:space="preserve"> we are back to the lexicon, t</w:t>
      </w:r>
      <w:r w:rsidR="00C5459C">
        <w:rPr>
          <w:sz w:val="24"/>
          <w:szCs w:val="24"/>
        </w:rPr>
        <w:t xml:space="preserve">he epigram that defines itself, the “epigrammatisch Buch” that refers constantly to itself and introduces a blur </w:t>
      </w:r>
      <w:r w:rsidR="00236D53">
        <w:rPr>
          <w:sz w:val="24"/>
          <w:szCs w:val="24"/>
        </w:rPr>
        <w:t xml:space="preserve">of code words for sexual </w:t>
      </w:r>
      <w:r w:rsidR="00610E75" w:rsidRPr="00F76260">
        <w:rPr>
          <w:i/>
          <w:sz w:val="24"/>
          <w:szCs w:val="24"/>
        </w:rPr>
        <w:t>parts</w:t>
      </w:r>
      <w:r w:rsidR="00610E75">
        <w:rPr>
          <w:sz w:val="24"/>
          <w:szCs w:val="24"/>
        </w:rPr>
        <w:t xml:space="preserve"> and especially </w:t>
      </w:r>
      <w:r w:rsidR="00236D53" w:rsidRPr="00F76260">
        <w:rPr>
          <w:i/>
          <w:sz w:val="24"/>
          <w:szCs w:val="24"/>
        </w:rPr>
        <w:t>acts</w:t>
      </w:r>
      <w:r w:rsidR="00C5459C">
        <w:rPr>
          <w:sz w:val="24"/>
          <w:szCs w:val="24"/>
        </w:rPr>
        <w:t xml:space="preserve"> that fall firmly into the realm of the forbidden and obscene. </w:t>
      </w:r>
      <w:r w:rsidR="00236D53">
        <w:rPr>
          <w:sz w:val="24"/>
          <w:szCs w:val="24"/>
        </w:rPr>
        <w:t>This sex</w:t>
      </w:r>
      <w:r w:rsidR="005E3A56">
        <w:rPr>
          <w:sz w:val="24"/>
          <w:szCs w:val="24"/>
        </w:rPr>
        <w:t xml:space="preserve"> is he</w:t>
      </w:r>
      <w:r w:rsidR="00236D53">
        <w:rPr>
          <w:sz w:val="24"/>
          <w:szCs w:val="24"/>
        </w:rPr>
        <w:t>terodox not only be</w:t>
      </w:r>
      <w:r w:rsidR="00236D53">
        <w:rPr>
          <w:sz w:val="24"/>
          <w:szCs w:val="24"/>
        </w:rPr>
        <w:lastRenderedPageBreak/>
        <w:t>cause it is not procreative and indeed occurs outside marriage, but precisely because the woman</w:t>
      </w:r>
      <w:r w:rsidR="005E3A56">
        <w:rPr>
          <w:sz w:val="24"/>
          <w:szCs w:val="24"/>
        </w:rPr>
        <w:t xml:space="preserve"> </w:t>
      </w:r>
      <w:r w:rsidR="005E3A56" w:rsidRPr="00236D53">
        <w:rPr>
          <w:sz w:val="24"/>
          <w:szCs w:val="24"/>
        </w:rPr>
        <w:t xml:space="preserve">is </w:t>
      </w:r>
      <w:r w:rsidR="005E3A56" w:rsidRPr="00236D53">
        <w:rPr>
          <w:i/>
          <w:sz w:val="24"/>
          <w:szCs w:val="24"/>
        </w:rPr>
        <w:t xml:space="preserve">active </w:t>
      </w:r>
      <w:r w:rsidR="005E3A56">
        <w:rPr>
          <w:sz w:val="24"/>
          <w:szCs w:val="24"/>
        </w:rPr>
        <w:t>and turns the gendered relationship of normally active male and passive female on its head – a common attraction of the prostitute for men, of course. And th</w:t>
      </w:r>
      <w:r w:rsidR="00610E75">
        <w:rPr>
          <w:sz w:val="24"/>
          <w:szCs w:val="24"/>
        </w:rPr>
        <w:t xml:space="preserve">e reader is again drawn in, </w:t>
      </w:r>
      <w:r w:rsidR="005E3A56">
        <w:rPr>
          <w:sz w:val="24"/>
          <w:szCs w:val="24"/>
        </w:rPr>
        <w:t xml:space="preserve">this time a “Freund” who presumably isn’t bothered by this transgression, an idealized or implied reader who is on the same wavelength as the poet. </w:t>
      </w:r>
      <w:r w:rsidR="00885093">
        <w:rPr>
          <w:sz w:val="24"/>
          <w:szCs w:val="24"/>
        </w:rPr>
        <w:t xml:space="preserve">Indeed, the reversal of gender roles reflects the reversal of </w:t>
      </w:r>
      <w:r w:rsidR="00D745B9">
        <w:rPr>
          <w:sz w:val="24"/>
          <w:szCs w:val="24"/>
        </w:rPr>
        <w:t xml:space="preserve">roles of traditionally active author and passive reader – now the reader, </w:t>
      </w:r>
      <w:r w:rsidR="00DE68BA">
        <w:rPr>
          <w:sz w:val="24"/>
          <w:szCs w:val="24"/>
        </w:rPr>
        <w:t>like</w:t>
      </w:r>
      <w:r w:rsidR="00D745B9">
        <w:rPr>
          <w:sz w:val="24"/>
          <w:szCs w:val="24"/>
        </w:rPr>
        <w:t xml:space="preserve"> the prostitute, is active. </w:t>
      </w:r>
      <w:r w:rsidR="005E3A56">
        <w:rPr>
          <w:sz w:val="24"/>
          <w:szCs w:val="24"/>
        </w:rPr>
        <w:t>The transgression climaxes in a longish epigram that describes the prostitutes’ activities in realistic detail, as well as the supposed effects of</w:t>
      </w:r>
      <w:r w:rsidR="00236D53">
        <w:rPr>
          <w:sz w:val="24"/>
          <w:szCs w:val="24"/>
        </w:rPr>
        <w:t xml:space="preserve"> her manipulation of the </w:t>
      </w:r>
      <w:r w:rsidR="00725C0B">
        <w:rPr>
          <w:sz w:val="24"/>
          <w:szCs w:val="24"/>
        </w:rPr>
        <w:t>“</w:t>
      </w:r>
      <w:r w:rsidR="00236D53">
        <w:rPr>
          <w:sz w:val="24"/>
          <w:szCs w:val="24"/>
        </w:rPr>
        <w:t>Schwanz</w:t>
      </w:r>
      <w:r w:rsidR="00725C0B">
        <w:rPr>
          <w:sz w:val="24"/>
          <w:szCs w:val="24"/>
        </w:rPr>
        <w:t>”</w:t>
      </w:r>
      <w:r w:rsidR="00236D53">
        <w:rPr>
          <w:sz w:val="24"/>
          <w:szCs w:val="24"/>
        </w:rPr>
        <w:t xml:space="preserve"> that has no name</w:t>
      </w:r>
      <w:r w:rsidR="00610E75">
        <w:rPr>
          <w:sz w:val="24"/>
          <w:szCs w:val="24"/>
        </w:rPr>
        <w:t xml:space="preserve">; but this one was </w:t>
      </w:r>
      <w:r w:rsidR="00610E75" w:rsidRPr="00DE68BA">
        <w:rPr>
          <w:i/>
          <w:sz w:val="24"/>
          <w:szCs w:val="24"/>
        </w:rPr>
        <w:t xml:space="preserve">not </w:t>
      </w:r>
      <w:r w:rsidR="00610E75">
        <w:rPr>
          <w:sz w:val="24"/>
          <w:szCs w:val="24"/>
        </w:rPr>
        <w:t>included in the published cycle:</w:t>
      </w:r>
    </w:p>
    <w:p w:rsidR="005E3A56" w:rsidRDefault="005E3A56" w:rsidP="009E140C">
      <w:pPr>
        <w:autoSpaceDE w:val="0"/>
        <w:autoSpaceDN w:val="0"/>
        <w:adjustRightInd w:val="0"/>
        <w:spacing w:line="360" w:lineRule="auto"/>
        <w:ind w:firstLine="0"/>
        <w:rPr>
          <w:sz w:val="24"/>
          <w:szCs w:val="24"/>
        </w:rPr>
      </w:pPr>
    </w:p>
    <w:p w:rsidR="005E3A56" w:rsidRPr="005E3A56" w:rsidRDefault="00F76260" w:rsidP="009E140C">
      <w:pPr>
        <w:autoSpaceDE w:val="0"/>
        <w:autoSpaceDN w:val="0"/>
        <w:adjustRightInd w:val="0"/>
        <w:spacing w:line="360" w:lineRule="auto"/>
        <w:ind w:firstLine="709"/>
        <w:rPr>
          <w:sz w:val="24"/>
          <w:szCs w:val="24"/>
          <w:lang w:val="de-DE"/>
        </w:rPr>
      </w:pPr>
      <w:r>
        <w:rPr>
          <w:sz w:val="24"/>
          <w:szCs w:val="24"/>
          <w:lang w:val="de-DE"/>
        </w:rPr>
        <w:t>Seid i</w:t>
      </w:r>
      <w:r w:rsidR="005E3A56" w:rsidRPr="005E3A56">
        <w:rPr>
          <w:sz w:val="24"/>
          <w:szCs w:val="24"/>
          <w:lang w:val="de-DE"/>
        </w:rPr>
        <w:t xml:space="preserve">hr ein Fremder, </w:t>
      </w:r>
      <w:r w:rsidR="005E3A56">
        <w:rPr>
          <w:sz w:val="24"/>
          <w:szCs w:val="24"/>
          <w:lang w:val="de-DE"/>
        </w:rPr>
        <w:t>mein Herr</w:t>
      </w:r>
      <w:r>
        <w:rPr>
          <w:sz w:val="24"/>
          <w:szCs w:val="24"/>
          <w:lang w:val="de-DE"/>
        </w:rPr>
        <w:t>? bewohnt i</w:t>
      </w:r>
      <w:r w:rsidR="005E3A56">
        <w:rPr>
          <w:sz w:val="24"/>
          <w:szCs w:val="24"/>
          <w:lang w:val="de-DE"/>
        </w:rPr>
        <w:t>hr Venedig?</w:t>
      </w:r>
      <w:r w:rsidR="005E3A56" w:rsidRPr="005E3A56">
        <w:rPr>
          <w:sz w:val="24"/>
          <w:szCs w:val="24"/>
          <w:lang w:val="de-DE"/>
        </w:rPr>
        <w:t xml:space="preserve"> so fragten</w:t>
      </w:r>
    </w:p>
    <w:p w:rsidR="005E3A56" w:rsidRPr="005E3A56" w:rsidRDefault="005E3A56" w:rsidP="009E140C">
      <w:pPr>
        <w:autoSpaceDE w:val="0"/>
        <w:autoSpaceDN w:val="0"/>
        <w:adjustRightInd w:val="0"/>
        <w:spacing w:line="360" w:lineRule="auto"/>
        <w:ind w:left="993" w:firstLine="0"/>
        <w:rPr>
          <w:sz w:val="24"/>
          <w:szCs w:val="24"/>
          <w:lang w:val="de-DE"/>
        </w:rPr>
      </w:pPr>
      <w:r>
        <w:rPr>
          <w:sz w:val="24"/>
          <w:szCs w:val="24"/>
          <w:lang w:val="de-DE"/>
        </w:rPr>
        <w:t>Zwei Lac</w:t>
      </w:r>
      <w:r w:rsidRPr="005E3A56">
        <w:rPr>
          <w:sz w:val="24"/>
          <w:szCs w:val="24"/>
          <w:lang w:val="de-DE"/>
        </w:rPr>
        <w:t>erten die mich in die Spelunke gelockt.</w:t>
      </w:r>
    </w:p>
    <w:p w:rsidR="005E3A56" w:rsidRPr="005E3A56" w:rsidRDefault="005E3A56" w:rsidP="009E140C">
      <w:pPr>
        <w:autoSpaceDE w:val="0"/>
        <w:autoSpaceDN w:val="0"/>
        <w:adjustRightInd w:val="0"/>
        <w:spacing w:line="360" w:lineRule="auto"/>
        <w:ind w:firstLine="709"/>
        <w:rPr>
          <w:sz w:val="24"/>
          <w:szCs w:val="24"/>
          <w:lang w:val="de-DE"/>
        </w:rPr>
      </w:pPr>
      <w:r>
        <w:rPr>
          <w:sz w:val="24"/>
          <w:szCs w:val="24"/>
          <w:lang w:val="de-DE"/>
        </w:rPr>
        <w:t xml:space="preserve">Ratet – </w:t>
      </w:r>
      <w:r w:rsidRPr="005E3A56">
        <w:rPr>
          <w:sz w:val="24"/>
          <w:szCs w:val="24"/>
          <w:lang w:val="de-DE"/>
        </w:rPr>
        <w:t>Ihr sei</w:t>
      </w:r>
      <w:r>
        <w:rPr>
          <w:sz w:val="24"/>
          <w:szCs w:val="24"/>
          <w:lang w:val="de-DE"/>
        </w:rPr>
        <w:t>d ein Franzos! ein Napolitaner!</w:t>
      </w:r>
      <w:r w:rsidRPr="005E3A56">
        <w:rPr>
          <w:sz w:val="24"/>
          <w:szCs w:val="24"/>
          <w:lang w:val="de-DE"/>
        </w:rPr>
        <w:t xml:space="preserve"> Sie schwatzten</w:t>
      </w:r>
    </w:p>
    <w:p w:rsidR="005E3A56" w:rsidRPr="005E3A56" w:rsidRDefault="005E3A56" w:rsidP="009E140C">
      <w:pPr>
        <w:autoSpaceDE w:val="0"/>
        <w:autoSpaceDN w:val="0"/>
        <w:adjustRightInd w:val="0"/>
        <w:spacing w:line="360" w:lineRule="auto"/>
        <w:ind w:left="720" w:firstLine="273"/>
        <w:rPr>
          <w:sz w:val="24"/>
          <w:szCs w:val="24"/>
          <w:lang w:val="de-DE"/>
        </w:rPr>
      </w:pPr>
      <w:r>
        <w:rPr>
          <w:sz w:val="24"/>
          <w:szCs w:val="24"/>
          <w:lang w:val="de-DE"/>
        </w:rPr>
        <w:t>Hin und wieder</w:t>
      </w:r>
      <w:r w:rsidRPr="005E3A56">
        <w:rPr>
          <w:sz w:val="24"/>
          <w:szCs w:val="24"/>
          <w:lang w:val="de-DE"/>
        </w:rPr>
        <w:t xml:space="preserve"> u</w:t>
      </w:r>
      <w:r>
        <w:rPr>
          <w:sz w:val="24"/>
          <w:szCs w:val="24"/>
          <w:lang w:val="de-DE"/>
        </w:rPr>
        <w:t>nd schnell schlürften sie Kaffe</w:t>
      </w:r>
      <w:r w:rsidRPr="005E3A56">
        <w:rPr>
          <w:sz w:val="24"/>
          <w:szCs w:val="24"/>
          <w:lang w:val="de-DE"/>
        </w:rPr>
        <w:t xml:space="preserve"> hinein.</w:t>
      </w:r>
    </w:p>
    <w:p w:rsidR="005E3A56" w:rsidRPr="005E3A56" w:rsidRDefault="005E3A56" w:rsidP="009E140C">
      <w:pPr>
        <w:autoSpaceDE w:val="0"/>
        <w:autoSpaceDN w:val="0"/>
        <w:adjustRightInd w:val="0"/>
        <w:spacing w:line="360" w:lineRule="auto"/>
        <w:ind w:firstLine="709"/>
        <w:rPr>
          <w:sz w:val="24"/>
          <w:szCs w:val="24"/>
          <w:lang w:val="de-DE"/>
        </w:rPr>
      </w:pPr>
      <w:r>
        <w:rPr>
          <w:sz w:val="24"/>
          <w:szCs w:val="24"/>
          <w:lang w:val="de-DE"/>
        </w:rPr>
        <w:t>Tun wir etwas!</w:t>
      </w:r>
      <w:r w:rsidRPr="005E3A56">
        <w:rPr>
          <w:sz w:val="24"/>
          <w:szCs w:val="24"/>
          <w:lang w:val="de-DE"/>
        </w:rPr>
        <w:t xml:space="preserve"> sagte die Schönste, sie setzte die Tasse</w:t>
      </w:r>
    </w:p>
    <w:p w:rsidR="005E3A56" w:rsidRPr="005E3A56" w:rsidRDefault="005E3A56" w:rsidP="009E140C">
      <w:pPr>
        <w:autoSpaceDE w:val="0"/>
        <w:autoSpaceDN w:val="0"/>
        <w:adjustRightInd w:val="0"/>
        <w:spacing w:line="360" w:lineRule="auto"/>
        <w:ind w:firstLine="993"/>
        <w:rPr>
          <w:sz w:val="24"/>
          <w:szCs w:val="24"/>
          <w:lang w:val="de-DE"/>
        </w:rPr>
      </w:pPr>
      <w:r w:rsidRPr="005E3A56">
        <w:rPr>
          <w:sz w:val="24"/>
          <w:szCs w:val="24"/>
          <w:lang w:val="de-DE"/>
        </w:rPr>
        <w:t>Nieder, ich fühlte sogleich ihre geschäftige Hand.</w:t>
      </w:r>
    </w:p>
    <w:p w:rsidR="005E3A56" w:rsidRPr="005E3A56" w:rsidRDefault="005E3A56" w:rsidP="009E140C">
      <w:pPr>
        <w:autoSpaceDE w:val="0"/>
        <w:autoSpaceDN w:val="0"/>
        <w:adjustRightInd w:val="0"/>
        <w:spacing w:line="360" w:lineRule="auto"/>
        <w:ind w:firstLine="709"/>
        <w:rPr>
          <w:sz w:val="24"/>
          <w:szCs w:val="24"/>
          <w:lang w:val="de-DE"/>
        </w:rPr>
      </w:pPr>
      <w:r w:rsidRPr="005E3A56">
        <w:rPr>
          <w:sz w:val="24"/>
          <w:szCs w:val="24"/>
          <w:lang w:val="de-DE"/>
        </w:rPr>
        <w:t>Sacht ergriff ich und hielte sie fest; da streckte die zweite</w:t>
      </w:r>
    </w:p>
    <w:p w:rsidR="005E3A56" w:rsidRPr="005E3A56" w:rsidRDefault="00FB543D" w:rsidP="009E140C">
      <w:pPr>
        <w:autoSpaceDE w:val="0"/>
        <w:autoSpaceDN w:val="0"/>
        <w:adjustRightInd w:val="0"/>
        <w:spacing w:line="360" w:lineRule="auto"/>
        <w:ind w:firstLine="993"/>
        <w:rPr>
          <w:sz w:val="24"/>
          <w:szCs w:val="24"/>
          <w:lang w:val="de-DE"/>
        </w:rPr>
      </w:pPr>
      <w:r>
        <w:rPr>
          <w:sz w:val="24"/>
          <w:szCs w:val="24"/>
          <w:lang w:val="de-DE"/>
        </w:rPr>
        <w:t>Zierliche Fingerchen aus</w:t>
      </w:r>
      <w:r w:rsidR="005E3A56" w:rsidRPr="005E3A56">
        <w:rPr>
          <w:sz w:val="24"/>
          <w:szCs w:val="24"/>
          <w:lang w:val="de-DE"/>
        </w:rPr>
        <w:t xml:space="preserve"> und ich verwehrt es auch ihr.</w:t>
      </w:r>
    </w:p>
    <w:p w:rsidR="005E3A56" w:rsidRPr="005E3A56" w:rsidRDefault="00F76260" w:rsidP="009E140C">
      <w:pPr>
        <w:autoSpaceDE w:val="0"/>
        <w:autoSpaceDN w:val="0"/>
        <w:adjustRightInd w:val="0"/>
        <w:spacing w:line="360" w:lineRule="auto"/>
        <w:ind w:firstLine="709"/>
        <w:rPr>
          <w:sz w:val="24"/>
          <w:szCs w:val="24"/>
          <w:lang w:val="de-DE"/>
        </w:rPr>
      </w:pPr>
      <w:r>
        <w:rPr>
          <w:sz w:val="24"/>
          <w:szCs w:val="24"/>
          <w:lang w:val="de-DE"/>
        </w:rPr>
        <w:t>Ach!</w:t>
      </w:r>
      <w:r w:rsidR="005E3A56">
        <w:rPr>
          <w:sz w:val="24"/>
          <w:szCs w:val="24"/>
          <w:lang w:val="de-DE"/>
        </w:rPr>
        <w:t xml:space="preserve"> es ist ein Fremder!</w:t>
      </w:r>
      <w:r w:rsidR="00FB543D">
        <w:rPr>
          <w:sz w:val="24"/>
          <w:szCs w:val="24"/>
          <w:lang w:val="de-DE"/>
        </w:rPr>
        <w:t xml:space="preserve"> so riefen sie beide</w:t>
      </w:r>
      <w:r w:rsidR="005E3A56" w:rsidRPr="005E3A56">
        <w:rPr>
          <w:sz w:val="24"/>
          <w:szCs w:val="24"/>
          <w:lang w:val="de-DE"/>
        </w:rPr>
        <w:t xml:space="preserve"> sie scherzten,</w:t>
      </w:r>
    </w:p>
    <w:p w:rsidR="005E3A56" w:rsidRPr="005E3A56" w:rsidRDefault="00FB543D" w:rsidP="009E140C">
      <w:pPr>
        <w:autoSpaceDE w:val="0"/>
        <w:autoSpaceDN w:val="0"/>
        <w:adjustRightInd w:val="0"/>
        <w:spacing w:line="360" w:lineRule="auto"/>
        <w:ind w:firstLine="993"/>
        <w:rPr>
          <w:sz w:val="24"/>
          <w:szCs w:val="24"/>
          <w:lang w:val="de-DE"/>
        </w:rPr>
      </w:pPr>
      <w:r>
        <w:rPr>
          <w:sz w:val="24"/>
          <w:szCs w:val="24"/>
          <w:lang w:val="de-DE"/>
        </w:rPr>
        <w:t>Baten Geschenke sich aus die ich doch sparsam</w:t>
      </w:r>
      <w:r w:rsidR="005E3A56" w:rsidRPr="005E3A56">
        <w:rPr>
          <w:sz w:val="24"/>
          <w:szCs w:val="24"/>
          <w:lang w:val="de-DE"/>
        </w:rPr>
        <w:t xml:space="preserve"> verlieh.</w:t>
      </w:r>
    </w:p>
    <w:p w:rsidR="005E3A56" w:rsidRPr="005E3A56" w:rsidRDefault="005E3A56" w:rsidP="009E140C">
      <w:pPr>
        <w:autoSpaceDE w:val="0"/>
        <w:autoSpaceDN w:val="0"/>
        <w:adjustRightInd w:val="0"/>
        <w:spacing w:line="360" w:lineRule="auto"/>
        <w:ind w:firstLine="709"/>
        <w:rPr>
          <w:sz w:val="24"/>
          <w:szCs w:val="24"/>
          <w:lang w:val="de-DE"/>
        </w:rPr>
      </w:pPr>
      <w:r w:rsidRPr="005E3A56">
        <w:rPr>
          <w:sz w:val="24"/>
          <w:szCs w:val="24"/>
          <w:lang w:val="de-DE"/>
        </w:rPr>
        <w:t>Drauf bezeichneten sie mir die entferntere Wohnung</w:t>
      </w:r>
    </w:p>
    <w:p w:rsidR="005E3A56" w:rsidRPr="005E3A56" w:rsidRDefault="005E3A56" w:rsidP="009E140C">
      <w:pPr>
        <w:autoSpaceDE w:val="0"/>
        <w:autoSpaceDN w:val="0"/>
        <w:adjustRightInd w:val="0"/>
        <w:spacing w:line="360" w:lineRule="auto"/>
        <w:ind w:firstLine="993"/>
        <w:rPr>
          <w:sz w:val="24"/>
          <w:szCs w:val="24"/>
          <w:lang w:val="de-DE"/>
        </w:rPr>
      </w:pPr>
      <w:r w:rsidRPr="005E3A56">
        <w:rPr>
          <w:sz w:val="24"/>
          <w:szCs w:val="24"/>
          <w:lang w:val="de-DE"/>
        </w:rPr>
        <w:t>Und zu dem wärmeren Spiel spätere Stunden der Nacht.</w:t>
      </w:r>
    </w:p>
    <w:p w:rsidR="005E3A56" w:rsidRPr="005E3A56" w:rsidRDefault="005E3A56" w:rsidP="009E140C">
      <w:pPr>
        <w:autoSpaceDE w:val="0"/>
        <w:autoSpaceDN w:val="0"/>
        <w:adjustRightInd w:val="0"/>
        <w:spacing w:line="360" w:lineRule="auto"/>
        <w:ind w:firstLine="709"/>
        <w:rPr>
          <w:sz w:val="24"/>
          <w:szCs w:val="24"/>
          <w:lang w:val="de-DE"/>
        </w:rPr>
      </w:pPr>
      <w:r w:rsidRPr="005E3A56">
        <w:rPr>
          <w:sz w:val="24"/>
          <w:szCs w:val="24"/>
          <w:lang w:val="de-DE"/>
        </w:rPr>
        <w:t xml:space="preserve">Kannten diese Geschöpfe </w:t>
      </w:r>
      <w:r w:rsidR="00FB543D">
        <w:rPr>
          <w:sz w:val="24"/>
          <w:szCs w:val="24"/>
          <w:lang w:val="de-DE"/>
        </w:rPr>
        <w:t>sogleich den Fremden am Weigern</w:t>
      </w:r>
    </w:p>
    <w:p w:rsidR="005E3A56" w:rsidRPr="0025385C" w:rsidRDefault="00FB543D" w:rsidP="009E140C">
      <w:pPr>
        <w:autoSpaceDE w:val="0"/>
        <w:autoSpaceDN w:val="0"/>
        <w:adjustRightInd w:val="0"/>
        <w:spacing w:line="360" w:lineRule="auto"/>
        <w:ind w:firstLine="993"/>
      </w:pPr>
      <w:r>
        <w:rPr>
          <w:sz w:val="24"/>
          <w:szCs w:val="24"/>
          <w:lang w:val="de-DE"/>
        </w:rPr>
        <w:t>O so wißt ihr</w:t>
      </w:r>
      <w:r w:rsidR="005E3A56" w:rsidRPr="005E3A56">
        <w:rPr>
          <w:sz w:val="24"/>
          <w:szCs w:val="24"/>
          <w:lang w:val="de-DE"/>
        </w:rPr>
        <w:t xml:space="preserve"> warum blaß der Venetier schleicht.</w:t>
      </w:r>
      <w:r w:rsidR="00F76260">
        <w:rPr>
          <w:sz w:val="24"/>
          <w:szCs w:val="24"/>
          <w:lang w:val="de-DE"/>
        </w:rPr>
        <w:t xml:space="preserve"> </w:t>
      </w:r>
      <w:r w:rsidR="00F76260" w:rsidRPr="0025385C">
        <w:rPr>
          <w:sz w:val="24"/>
          <w:szCs w:val="24"/>
        </w:rPr>
        <w:t>(MA 3.2: 103)</w:t>
      </w:r>
    </w:p>
    <w:p w:rsidR="005E3A56" w:rsidRPr="0025385C" w:rsidRDefault="005E3A56" w:rsidP="009E140C">
      <w:pPr>
        <w:autoSpaceDE w:val="0"/>
        <w:autoSpaceDN w:val="0"/>
        <w:adjustRightInd w:val="0"/>
        <w:spacing w:line="360" w:lineRule="auto"/>
        <w:ind w:firstLine="0"/>
        <w:rPr>
          <w:sz w:val="24"/>
          <w:szCs w:val="24"/>
        </w:rPr>
      </w:pPr>
    </w:p>
    <w:p w:rsidR="0025385C" w:rsidRPr="00505DF0" w:rsidRDefault="0025385C" w:rsidP="000601DE">
      <w:pPr>
        <w:autoSpaceDE w:val="0"/>
        <w:autoSpaceDN w:val="0"/>
        <w:adjustRightInd w:val="0"/>
        <w:spacing w:after="120" w:line="360" w:lineRule="auto"/>
        <w:ind w:firstLine="0"/>
        <w:rPr>
          <w:sz w:val="24"/>
          <w:szCs w:val="24"/>
        </w:rPr>
      </w:pPr>
      <w:r>
        <w:rPr>
          <w:sz w:val="24"/>
          <w:szCs w:val="24"/>
        </w:rPr>
        <w:t xml:space="preserve">In passing: in this and other passages, Goethe turns out to be fairly conventional when it comes to masturbation. </w:t>
      </w:r>
      <w:r w:rsidR="000601DE">
        <w:rPr>
          <w:sz w:val="24"/>
          <w:szCs w:val="24"/>
        </w:rPr>
        <w:t xml:space="preserve">The suggestion in the previously quoted epigram that he “hates” masturbation as much as coffee is bolstered here by typical eighteenth-century physiological arguments against the solitary sin: it is </w:t>
      </w:r>
      <w:r>
        <w:rPr>
          <w:sz w:val="24"/>
          <w:szCs w:val="24"/>
        </w:rPr>
        <w:t>“schäd</w:t>
      </w:r>
      <w:r w:rsidR="000601DE">
        <w:rPr>
          <w:sz w:val="24"/>
          <w:szCs w:val="24"/>
        </w:rPr>
        <w:t>lich” and an “Übel” that makes its devotees pale and sickly.</w:t>
      </w:r>
      <w:r w:rsidR="00F66AB5">
        <w:rPr>
          <w:sz w:val="24"/>
          <w:szCs w:val="24"/>
        </w:rPr>
        <w:t xml:space="preserve"> Goethe’s only innovation is that what he is describing here is not solitary sex; though the usual theories attributed the ill effects to the absence of a woman,</w:t>
      </w:r>
      <w:r w:rsidR="0077141A">
        <w:rPr>
          <w:rStyle w:val="EndnoteReference"/>
          <w:sz w:val="24"/>
          <w:szCs w:val="24"/>
        </w:rPr>
        <w:endnoteReference w:id="13"/>
      </w:r>
      <w:r w:rsidR="00F66AB5">
        <w:rPr>
          <w:sz w:val="24"/>
          <w:szCs w:val="24"/>
        </w:rPr>
        <w:t xml:space="preserve"> Goethe extends the malaise </w:t>
      </w:r>
      <w:r w:rsidR="0083414E">
        <w:rPr>
          <w:sz w:val="24"/>
          <w:szCs w:val="24"/>
        </w:rPr>
        <w:t xml:space="preserve">even to the </w:t>
      </w:r>
      <w:r w:rsidR="00512693">
        <w:rPr>
          <w:sz w:val="24"/>
          <w:szCs w:val="24"/>
        </w:rPr>
        <w:t>“</w:t>
      </w:r>
      <w:r w:rsidR="0083414E">
        <w:rPr>
          <w:sz w:val="24"/>
          <w:szCs w:val="24"/>
        </w:rPr>
        <w:t>hand job</w:t>
      </w:r>
      <w:r w:rsidR="00725C0B">
        <w:rPr>
          <w:sz w:val="24"/>
          <w:szCs w:val="24"/>
        </w:rPr>
        <w:t>.</w:t>
      </w:r>
      <w:r w:rsidR="00512693">
        <w:rPr>
          <w:sz w:val="24"/>
          <w:szCs w:val="24"/>
        </w:rPr>
        <w:t>”</w:t>
      </w:r>
      <w:r w:rsidR="00F66AB5">
        <w:rPr>
          <w:sz w:val="24"/>
          <w:szCs w:val="24"/>
        </w:rPr>
        <w:t xml:space="preserve"> Nevertheless, masturbation is clearly part of life, and Goethe is intent to portray </w:t>
      </w:r>
      <w:r w:rsidR="00F66AB5">
        <w:rPr>
          <w:sz w:val="24"/>
          <w:szCs w:val="24"/>
        </w:rPr>
        <w:lastRenderedPageBreak/>
        <w:t xml:space="preserve">sexuality in all its forms: </w:t>
      </w:r>
      <w:r w:rsidR="00A73987">
        <w:rPr>
          <w:sz w:val="24"/>
          <w:szCs w:val="24"/>
        </w:rPr>
        <w:t>he mentioned to Herder his</w:t>
      </w:r>
      <w:r w:rsidR="00505DF0">
        <w:rPr>
          <w:sz w:val="24"/>
          <w:szCs w:val="24"/>
        </w:rPr>
        <w:t xml:space="preserve"> “Buch Epigrammen [...], die, </w:t>
      </w:r>
      <w:r w:rsidR="00505DF0" w:rsidRPr="00505DF0">
        <w:rPr>
          <w:sz w:val="24"/>
          <w:szCs w:val="24"/>
        </w:rPr>
        <w:t>hoff ich, nach dem Leben schmecken sollen</w:t>
      </w:r>
      <w:r w:rsidR="00505DF0">
        <w:rPr>
          <w:sz w:val="24"/>
          <w:szCs w:val="24"/>
        </w:rPr>
        <w:t>” – again reflecting Martial, whose dictum “jede Seite von mir schmeckt nach dem Menschen allein” Goethe used as a motto for the first publication of the work, and who also did not shy away from the theme of masturbation.</w:t>
      </w:r>
      <w:r w:rsidR="00505DF0">
        <w:rPr>
          <w:rStyle w:val="EndnoteReference"/>
          <w:sz w:val="24"/>
          <w:szCs w:val="24"/>
        </w:rPr>
        <w:endnoteReference w:id="14"/>
      </w:r>
    </w:p>
    <w:p w:rsidR="00FB543D" w:rsidRDefault="00FB543D" w:rsidP="001F3465">
      <w:pPr>
        <w:autoSpaceDE w:val="0"/>
        <w:autoSpaceDN w:val="0"/>
        <w:adjustRightInd w:val="0"/>
        <w:spacing w:line="360" w:lineRule="auto"/>
        <w:ind w:firstLine="360"/>
        <w:rPr>
          <w:sz w:val="24"/>
          <w:szCs w:val="24"/>
        </w:rPr>
      </w:pPr>
      <w:r w:rsidRPr="00FB543D">
        <w:rPr>
          <w:sz w:val="24"/>
          <w:szCs w:val="24"/>
        </w:rPr>
        <w:t>After we read these poems, we begin to see masturbation in other</w:t>
      </w:r>
      <w:r w:rsidR="0083414E">
        <w:rPr>
          <w:sz w:val="24"/>
          <w:szCs w:val="24"/>
        </w:rPr>
        <w:t xml:space="preserve"> places; the “geschäftige Hand”</w:t>
      </w:r>
      <w:r w:rsidR="00FB34A9">
        <w:rPr>
          <w:sz w:val="24"/>
          <w:szCs w:val="24"/>
        </w:rPr>
        <w:t xml:space="preserve"> </w:t>
      </w:r>
      <w:r w:rsidRPr="00FB543D">
        <w:rPr>
          <w:sz w:val="24"/>
          <w:szCs w:val="24"/>
        </w:rPr>
        <w:t>of this po</w:t>
      </w:r>
      <w:r w:rsidR="00D745B9">
        <w:rPr>
          <w:sz w:val="24"/>
          <w:szCs w:val="24"/>
        </w:rPr>
        <w:t xml:space="preserve">em </w:t>
      </w:r>
      <w:r w:rsidR="00DE68BA">
        <w:rPr>
          <w:sz w:val="24"/>
          <w:szCs w:val="24"/>
        </w:rPr>
        <w:t xml:space="preserve">had </w:t>
      </w:r>
      <w:r w:rsidR="00D745B9">
        <w:rPr>
          <w:sz w:val="24"/>
          <w:szCs w:val="24"/>
        </w:rPr>
        <w:t>appeared</w:t>
      </w:r>
      <w:r w:rsidRPr="00FB543D">
        <w:rPr>
          <w:sz w:val="24"/>
          <w:szCs w:val="24"/>
        </w:rPr>
        <w:t xml:space="preserve"> in the rather more reserved </w:t>
      </w:r>
      <w:r>
        <w:rPr>
          <w:i/>
          <w:sz w:val="24"/>
          <w:szCs w:val="24"/>
        </w:rPr>
        <w:t xml:space="preserve">Roman Elegy </w:t>
      </w:r>
      <w:r>
        <w:rPr>
          <w:sz w:val="24"/>
          <w:szCs w:val="24"/>
        </w:rPr>
        <w:t>V: “Ich befolge den Rat, durchblättre die Werke der Alten | Mit geschäftig</w:t>
      </w:r>
      <w:r w:rsidR="001C412E">
        <w:rPr>
          <w:sz w:val="24"/>
          <w:szCs w:val="24"/>
        </w:rPr>
        <w:t>er Hand täglich mit neuem Genuß</w:t>
      </w:r>
      <w:r>
        <w:rPr>
          <w:sz w:val="24"/>
          <w:szCs w:val="24"/>
        </w:rPr>
        <w:t>”</w:t>
      </w:r>
      <w:r w:rsidR="0083414E">
        <w:rPr>
          <w:sz w:val="24"/>
          <w:szCs w:val="24"/>
        </w:rPr>
        <w:t xml:space="preserve"> (MA 3.2: 47</w:t>
      </w:r>
      <w:r w:rsidR="00F76260">
        <w:rPr>
          <w:sz w:val="24"/>
          <w:szCs w:val="24"/>
        </w:rPr>
        <w:t>)</w:t>
      </w:r>
      <w:r w:rsidR="001C412E">
        <w:rPr>
          <w:sz w:val="24"/>
          <w:szCs w:val="24"/>
        </w:rPr>
        <w:t>.</w:t>
      </w:r>
      <w:r>
        <w:rPr>
          <w:sz w:val="24"/>
          <w:szCs w:val="24"/>
        </w:rPr>
        <w:t xml:space="preserve"> </w:t>
      </w:r>
      <w:r w:rsidR="0083414E">
        <w:rPr>
          <w:sz w:val="24"/>
          <w:szCs w:val="24"/>
        </w:rPr>
        <w:t xml:space="preserve">(The suggestion of sexual touching is suggested in the original manuscript of this poem, where the line “Aber ich habe des Nachts die Hände gerne wo anders” is replaced by the rather more respectable “Aber die Nächte hindurch hält Amor mich anders beschäftigt”; MA 3.2: 46 f.). </w:t>
      </w:r>
      <w:r>
        <w:rPr>
          <w:sz w:val="24"/>
          <w:szCs w:val="24"/>
        </w:rPr>
        <w:t xml:space="preserve">Is Goethe deploying </w:t>
      </w:r>
      <w:r w:rsidR="00236D53">
        <w:rPr>
          <w:sz w:val="24"/>
          <w:szCs w:val="24"/>
        </w:rPr>
        <w:t xml:space="preserve">even in the lofty </w:t>
      </w:r>
      <w:r w:rsidR="00236D53">
        <w:rPr>
          <w:i/>
          <w:sz w:val="24"/>
          <w:szCs w:val="24"/>
        </w:rPr>
        <w:t xml:space="preserve">Elegies </w:t>
      </w:r>
      <w:r>
        <w:rPr>
          <w:sz w:val="24"/>
          <w:szCs w:val="24"/>
        </w:rPr>
        <w:t>the well-known eighteenth-century topos of ‘one-handed reading’?</w:t>
      </w:r>
      <w:r w:rsidR="007028C2">
        <w:rPr>
          <w:sz w:val="24"/>
          <w:szCs w:val="24"/>
        </w:rPr>
        <w:t xml:space="preserve"> </w:t>
      </w:r>
      <w:r w:rsidR="001C412E">
        <w:rPr>
          <w:sz w:val="24"/>
          <w:szCs w:val="24"/>
        </w:rPr>
        <w:t>Here, too, it is a</w:t>
      </w:r>
      <w:r w:rsidR="00D745B9">
        <w:rPr>
          <w:sz w:val="24"/>
          <w:szCs w:val="24"/>
        </w:rPr>
        <w:t xml:space="preserve"> reader – the poet as reader – who has the “geschäftige Hand” that is used both in sex and in reading. </w:t>
      </w:r>
      <w:r w:rsidR="007028C2">
        <w:rPr>
          <w:sz w:val="24"/>
          <w:szCs w:val="24"/>
        </w:rPr>
        <w:t xml:space="preserve">In the </w:t>
      </w:r>
      <w:r w:rsidR="007028C2">
        <w:rPr>
          <w:i/>
          <w:sz w:val="24"/>
          <w:szCs w:val="24"/>
        </w:rPr>
        <w:t xml:space="preserve">Venetian Epigrams, </w:t>
      </w:r>
      <w:r w:rsidR="007028C2">
        <w:rPr>
          <w:sz w:val="24"/>
          <w:szCs w:val="24"/>
        </w:rPr>
        <w:t xml:space="preserve">which are much more explicit than the </w:t>
      </w:r>
      <w:r w:rsidR="007028C2">
        <w:rPr>
          <w:i/>
          <w:sz w:val="24"/>
          <w:szCs w:val="24"/>
        </w:rPr>
        <w:t xml:space="preserve">Elegies, </w:t>
      </w:r>
      <w:r w:rsidR="007028C2">
        <w:rPr>
          <w:sz w:val="24"/>
          <w:szCs w:val="24"/>
        </w:rPr>
        <w:t xml:space="preserve">a published epigram may have the same connotation, referring to </w:t>
      </w:r>
      <w:r w:rsidR="00F66AB5">
        <w:rPr>
          <w:sz w:val="24"/>
          <w:szCs w:val="24"/>
        </w:rPr>
        <w:t>the book of erotic poems itself and thus bringing together the metatextual self-reflection with the theme of self-satisfaction:</w:t>
      </w:r>
    </w:p>
    <w:p w:rsidR="007028C2" w:rsidRDefault="007028C2" w:rsidP="009E140C">
      <w:pPr>
        <w:autoSpaceDE w:val="0"/>
        <w:autoSpaceDN w:val="0"/>
        <w:adjustRightInd w:val="0"/>
        <w:spacing w:line="360" w:lineRule="auto"/>
        <w:ind w:firstLine="0"/>
        <w:rPr>
          <w:sz w:val="24"/>
          <w:szCs w:val="24"/>
        </w:rPr>
      </w:pPr>
    </w:p>
    <w:p w:rsidR="007028C2" w:rsidRPr="007028C2" w:rsidRDefault="007028C2" w:rsidP="009E140C">
      <w:pPr>
        <w:autoSpaceDE w:val="0"/>
        <w:autoSpaceDN w:val="0"/>
        <w:adjustRightInd w:val="0"/>
        <w:spacing w:line="360" w:lineRule="auto"/>
        <w:ind w:firstLine="709"/>
        <w:rPr>
          <w:sz w:val="24"/>
          <w:szCs w:val="24"/>
          <w:lang w:val="de-DE"/>
        </w:rPr>
      </w:pPr>
      <w:r w:rsidRPr="007028C2">
        <w:rPr>
          <w:sz w:val="24"/>
          <w:szCs w:val="24"/>
          <w:lang w:val="de-DE"/>
        </w:rPr>
        <w:t>Wenn auf beschwerlichen Reisen ein Jüngling zur Liebsten sich windet,</w:t>
      </w:r>
    </w:p>
    <w:p w:rsidR="007028C2" w:rsidRPr="007028C2" w:rsidRDefault="007028C2" w:rsidP="009E140C">
      <w:pPr>
        <w:autoSpaceDE w:val="0"/>
        <w:autoSpaceDN w:val="0"/>
        <w:adjustRightInd w:val="0"/>
        <w:spacing w:line="360" w:lineRule="auto"/>
        <w:ind w:firstLine="709"/>
        <w:rPr>
          <w:sz w:val="24"/>
          <w:szCs w:val="24"/>
          <w:lang w:val="de-DE"/>
        </w:rPr>
      </w:pPr>
      <w:r w:rsidRPr="007028C2">
        <w:rPr>
          <w:sz w:val="24"/>
          <w:szCs w:val="24"/>
          <w:lang w:val="de-DE"/>
        </w:rPr>
        <w:t xml:space="preserve">    Hab </w:t>
      </w:r>
      <w:r w:rsidR="00A11C7D">
        <w:rPr>
          <w:sz w:val="24"/>
          <w:szCs w:val="24"/>
          <w:lang w:val="de-DE"/>
        </w:rPr>
        <w:t>er dies Büchlein,</w:t>
      </w:r>
      <w:r w:rsidRPr="007028C2">
        <w:rPr>
          <w:sz w:val="24"/>
          <w:szCs w:val="24"/>
          <w:lang w:val="de-DE"/>
        </w:rPr>
        <w:t xml:space="preserve"> es ist</w:t>
      </w:r>
      <w:r w:rsidR="00A11C7D">
        <w:rPr>
          <w:sz w:val="24"/>
          <w:szCs w:val="24"/>
          <w:lang w:val="de-DE"/>
        </w:rPr>
        <w:t xml:space="preserve"> reizend und tröstlich zugleich;</w:t>
      </w:r>
    </w:p>
    <w:p w:rsidR="007028C2" w:rsidRPr="007028C2" w:rsidRDefault="007028C2" w:rsidP="009E140C">
      <w:pPr>
        <w:autoSpaceDE w:val="0"/>
        <w:autoSpaceDN w:val="0"/>
        <w:adjustRightInd w:val="0"/>
        <w:spacing w:line="360" w:lineRule="auto"/>
        <w:ind w:firstLine="709"/>
        <w:rPr>
          <w:sz w:val="24"/>
          <w:szCs w:val="24"/>
          <w:lang w:val="de-DE"/>
        </w:rPr>
      </w:pPr>
      <w:r w:rsidRPr="007028C2">
        <w:rPr>
          <w:sz w:val="24"/>
          <w:szCs w:val="24"/>
          <w:lang w:val="de-DE"/>
        </w:rPr>
        <w:t>Und erwartet dereinst ein Mädchen den Liebsten, sie halte</w:t>
      </w:r>
    </w:p>
    <w:p w:rsidR="007028C2" w:rsidRPr="00FF219A" w:rsidRDefault="007028C2" w:rsidP="009E140C">
      <w:pPr>
        <w:autoSpaceDE w:val="0"/>
        <w:autoSpaceDN w:val="0"/>
        <w:adjustRightInd w:val="0"/>
        <w:spacing w:line="360" w:lineRule="auto"/>
        <w:ind w:firstLine="709"/>
        <w:rPr>
          <w:sz w:val="24"/>
          <w:szCs w:val="24"/>
        </w:rPr>
      </w:pPr>
      <w:r w:rsidRPr="007028C2">
        <w:rPr>
          <w:sz w:val="24"/>
          <w:szCs w:val="24"/>
          <w:lang w:val="de-DE"/>
        </w:rPr>
        <w:t>    Dieses Büchlein, u</w:t>
      </w:r>
      <w:r w:rsidR="00A11C7D">
        <w:rPr>
          <w:sz w:val="24"/>
          <w:szCs w:val="24"/>
          <w:lang w:val="de-DE"/>
        </w:rPr>
        <w:t>nd nur, kommt er, so werfe sie</w:t>
      </w:r>
      <w:r>
        <w:rPr>
          <w:sz w:val="24"/>
          <w:szCs w:val="24"/>
          <w:lang w:val="de-DE"/>
        </w:rPr>
        <w:t>s</w:t>
      </w:r>
      <w:r w:rsidRPr="007028C2">
        <w:rPr>
          <w:sz w:val="24"/>
          <w:szCs w:val="24"/>
          <w:lang w:val="de-DE"/>
        </w:rPr>
        <w:t xml:space="preserve"> weg.</w:t>
      </w:r>
      <w:r w:rsidR="00F76260">
        <w:rPr>
          <w:sz w:val="24"/>
          <w:szCs w:val="24"/>
          <w:lang w:val="de-DE"/>
        </w:rPr>
        <w:t xml:space="preserve"> </w:t>
      </w:r>
      <w:r w:rsidR="00F76260" w:rsidRPr="00FF219A">
        <w:rPr>
          <w:sz w:val="24"/>
          <w:szCs w:val="24"/>
        </w:rPr>
        <w:t>(</w:t>
      </w:r>
      <w:r w:rsidR="00FF219A" w:rsidRPr="00FF219A">
        <w:rPr>
          <w:sz w:val="24"/>
          <w:szCs w:val="24"/>
        </w:rPr>
        <w:t xml:space="preserve">no. </w:t>
      </w:r>
      <w:r w:rsidR="00FF219A">
        <w:rPr>
          <w:sz w:val="24"/>
          <w:szCs w:val="24"/>
        </w:rPr>
        <w:t xml:space="preserve">80; </w:t>
      </w:r>
      <w:r w:rsidR="00F76260" w:rsidRPr="00FF219A">
        <w:rPr>
          <w:sz w:val="24"/>
          <w:szCs w:val="24"/>
        </w:rPr>
        <w:t>FA 1: 459)</w:t>
      </w:r>
    </w:p>
    <w:p w:rsidR="007028C2" w:rsidRPr="00FF219A" w:rsidRDefault="007028C2" w:rsidP="009E140C">
      <w:pPr>
        <w:autoSpaceDE w:val="0"/>
        <w:autoSpaceDN w:val="0"/>
        <w:adjustRightInd w:val="0"/>
        <w:spacing w:line="360" w:lineRule="auto"/>
        <w:ind w:firstLine="0"/>
        <w:rPr>
          <w:sz w:val="24"/>
          <w:szCs w:val="24"/>
        </w:rPr>
      </w:pPr>
    </w:p>
    <w:p w:rsidR="007028C2" w:rsidRPr="00236D53" w:rsidRDefault="007028C2" w:rsidP="009E140C">
      <w:pPr>
        <w:autoSpaceDE w:val="0"/>
        <w:autoSpaceDN w:val="0"/>
        <w:adjustRightInd w:val="0"/>
        <w:spacing w:line="360" w:lineRule="auto"/>
        <w:ind w:firstLine="0"/>
        <w:rPr>
          <w:sz w:val="24"/>
          <w:szCs w:val="24"/>
        </w:rPr>
      </w:pPr>
      <w:r w:rsidRPr="007028C2">
        <w:rPr>
          <w:sz w:val="24"/>
          <w:szCs w:val="24"/>
        </w:rPr>
        <w:t xml:space="preserve">The book is stimulating (reizend), but also soothing (tröstlich) – in other words, it </w:t>
      </w:r>
      <w:r w:rsidR="001E72C1">
        <w:rPr>
          <w:sz w:val="24"/>
          <w:szCs w:val="24"/>
        </w:rPr>
        <w:t>is good for</w:t>
      </w:r>
      <w:r w:rsidRPr="007028C2">
        <w:rPr>
          <w:sz w:val="24"/>
          <w:szCs w:val="24"/>
        </w:rPr>
        <w:t xml:space="preserve"> one-handed reading, replaced b</w:t>
      </w:r>
      <w:r>
        <w:rPr>
          <w:sz w:val="24"/>
          <w:szCs w:val="24"/>
        </w:rPr>
        <w:t>y the real lover when he or she is finally present.</w:t>
      </w:r>
      <w:r w:rsidR="00FF219A">
        <w:rPr>
          <w:rStyle w:val="EndnoteReference"/>
          <w:sz w:val="24"/>
          <w:szCs w:val="24"/>
        </w:rPr>
        <w:endnoteReference w:id="15"/>
      </w:r>
      <w:r w:rsidR="00236D53">
        <w:rPr>
          <w:sz w:val="24"/>
          <w:szCs w:val="24"/>
        </w:rPr>
        <w:t xml:space="preserve"> But the epigram also points out the limits of </w:t>
      </w:r>
      <w:r w:rsidR="00DE68BA">
        <w:rPr>
          <w:sz w:val="24"/>
          <w:szCs w:val="24"/>
        </w:rPr>
        <w:t xml:space="preserve">(erotic) </w:t>
      </w:r>
      <w:r w:rsidR="00236D53">
        <w:rPr>
          <w:sz w:val="24"/>
          <w:szCs w:val="24"/>
        </w:rPr>
        <w:t xml:space="preserve">literature, which is no stand-in for real relationships, just as masturbation is a poor substitute for sex with a partner. The work of erotic literature describes </w:t>
      </w:r>
      <w:r w:rsidR="00236D53">
        <w:rPr>
          <w:i/>
          <w:sz w:val="24"/>
          <w:szCs w:val="24"/>
        </w:rPr>
        <w:t xml:space="preserve">itself </w:t>
      </w:r>
      <w:r w:rsidR="00236D53">
        <w:rPr>
          <w:sz w:val="24"/>
          <w:szCs w:val="24"/>
        </w:rPr>
        <w:t>as functional, dispensible, occasional</w:t>
      </w:r>
      <w:r w:rsidR="00DE68BA">
        <w:rPr>
          <w:sz w:val="24"/>
          <w:szCs w:val="24"/>
        </w:rPr>
        <w:t>, indeed pornographic</w:t>
      </w:r>
      <w:r w:rsidR="00236D53">
        <w:rPr>
          <w:sz w:val="24"/>
          <w:szCs w:val="24"/>
        </w:rPr>
        <w:t>.</w:t>
      </w:r>
      <w:r w:rsidR="00FB34A9">
        <w:rPr>
          <w:sz w:val="24"/>
          <w:szCs w:val="24"/>
        </w:rPr>
        <w:t xml:space="preserve"> </w:t>
      </w:r>
      <w:r w:rsidR="00397E0C">
        <w:rPr>
          <w:sz w:val="24"/>
          <w:szCs w:val="24"/>
        </w:rPr>
        <w:t xml:space="preserve">Yet </w:t>
      </w:r>
      <w:r w:rsidR="00FB34A9">
        <w:rPr>
          <w:sz w:val="24"/>
          <w:szCs w:val="24"/>
        </w:rPr>
        <w:t>this description is doubtless</w:t>
      </w:r>
      <w:r w:rsidR="008103A7">
        <w:rPr>
          <w:sz w:val="24"/>
          <w:szCs w:val="24"/>
        </w:rPr>
        <w:t xml:space="preserve"> tongue-in-cheek, again creating an unreliable characterized reader as opposed to the implied reader who realizes that this poetry is anything but merely functional.</w:t>
      </w:r>
      <w:r w:rsidR="00D745B9">
        <w:rPr>
          <w:sz w:val="24"/>
          <w:szCs w:val="24"/>
        </w:rPr>
        <w:t xml:space="preserve"> Indeed, it is a literature that trains the reader to become active, creative, and ultimately imaginative.</w:t>
      </w:r>
    </w:p>
    <w:p w:rsidR="00665AEE" w:rsidRDefault="0077141A" w:rsidP="001F3465">
      <w:pPr>
        <w:autoSpaceDE w:val="0"/>
        <w:autoSpaceDN w:val="0"/>
        <w:adjustRightInd w:val="0"/>
        <w:spacing w:line="360" w:lineRule="auto"/>
        <w:ind w:firstLine="360"/>
        <w:rPr>
          <w:rFonts w:eastAsia="Arial Unicode MS" w:cs="Arial Unicode MS"/>
          <w:sz w:val="24"/>
          <w:szCs w:val="24"/>
        </w:rPr>
      </w:pPr>
      <w:r>
        <w:rPr>
          <w:rFonts w:eastAsia="Arial Unicode MS" w:cs="Arial Unicode MS"/>
          <w:sz w:val="24"/>
          <w:szCs w:val="24"/>
        </w:rPr>
        <w:lastRenderedPageBreak/>
        <w:t xml:space="preserve">To conclude, </w:t>
      </w:r>
      <w:r w:rsidR="005A0FEB">
        <w:rPr>
          <w:rFonts w:eastAsia="Arial Unicode MS" w:cs="Arial Unicode MS"/>
          <w:sz w:val="24"/>
          <w:szCs w:val="24"/>
        </w:rPr>
        <w:t xml:space="preserve">the imagination </w:t>
      </w:r>
      <w:r w:rsidR="00BF1ABF" w:rsidRPr="00BF1ABF">
        <w:rPr>
          <w:rFonts w:eastAsia="Arial Unicode MS" w:cs="Arial Unicode MS"/>
          <w:sz w:val="24"/>
          <w:szCs w:val="24"/>
        </w:rPr>
        <w:t>take</w:t>
      </w:r>
      <w:r w:rsidR="00DE68BA">
        <w:rPr>
          <w:rFonts w:eastAsia="Arial Unicode MS" w:cs="Arial Unicode MS"/>
          <w:sz w:val="24"/>
          <w:szCs w:val="24"/>
        </w:rPr>
        <w:t>s</w:t>
      </w:r>
      <w:r w:rsidR="00BF1ABF" w:rsidRPr="00BF1ABF">
        <w:rPr>
          <w:rFonts w:eastAsia="Arial Unicode MS" w:cs="Arial Unicode MS"/>
          <w:sz w:val="24"/>
          <w:szCs w:val="24"/>
        </w:rPr>
        <w:t xml:space="preserve"> the form of persons, but imaginary ones. In the Winckelmann essay, it is statues that seem to come to life and appr</w:t>
      </w:r>
      <w:r w:rsidR="00236D53">
        <w:rPr>
          <w:rFonts w:eastAsia="Arial Unicode MS" w:cs="Arial Unicode MS"/>
          <w:sz w:val="24"/>
          <w:szCs w:val="24"/>
        </w:rPr>
        <w:t>oach the male viewer, who then compares the statues’</w:t>
      </w:r>
      <w:r w:rsidR="00BF1ABF" w:rsidRPr="00BF1ABF">
        <w:rPr>
          <w:rFonts w:eastAsia="Arial Unicode MS" w:cs="Arial Unicode MS"/>
          <w:sz w:val="24"/>
          <w:szCs w:val="24"/>
        </w:rPr>
        <w:t xml:space="preserve"> ideal beauty to real young men and c</w:t>
      </w:r>
      <w:r w:rsidR="00054426">
        <w:rPr>
          <w:rFonts w:eastAsia="Arial Unicode MS" w:cs="Arial Unicode MS"/>
          <w:sz w:val="24"/>
          <w:szCs w:val="24"/>
        </w:rPr>
        <w:t>onceives desire for such men</w:t>
      </w:r>
      <w:r w:rsidR="00BF1ABF" w:rsidRPr="00BF1ABF">
        <w:rPr>
          <w:rFonts w:eastAsia="Arial Unicode MS" w:cs="Arial Unicode MS"/>
          <w:sz w:val="24"/>
          <w:szCs w:val="24"/>
        </w:rPr>
        <w:t xml:space="preserve">. This is strikingly like the male lover in the </w:t>
      </w:r>
      <w:r w:rsidR="00BF1ABF" w:rsidRPr="00BF1ABF">
        <w:rPr>
          <w:rFonts w:eastAsia="Arial Unicode MS" w:cs="Arial Unicode MS"/>
          <w:i/>
          <w:iCs/>
          <w:sz w:val="24"/>
          <w:szCs w:val="24"/>
        </w:rPr>
        <w:t xml:space="preserve">Roman Elegies </w:t>
      </w:r>
      <w:r w:rsidR="00BF1ABF" w:rsidRPr="00BF1ABF">
        <w:rPr>
          <w:rFonts w:eastAsia="Arial Unicode MS" w:cs="Arial Unicode MS"/>
          <w:sz w:val="24"/>
          <w:szCs w:val="24"/>
        </w:rPr>
        <w:t>who feels the surface of a female statue and compares it to the bod</w:t>
      </w:r>
      <w:r w:rsidR="00236D53">
        <w:rPr>
          <w:rFonts w:eastAsia="Arial Unicode MS" w:cs="Arial Unicode MS"/>
          <w:sz w:val="24"/>
          <w:szCs w:val="24"/>
        </w:rPr>
        <w:t xml:space="preserve">y of his beloved, in this case in a </w:t>
      </w:r>
      <w:r w:rsidR="00512693">
        <w:rPr>
          <w:rFonts w:eastAsia="Arial Unicode MS" w:cs="Arial Unicode MS"/>
          <w:sz w:val="24"/>
          <w:szCs w:val="24"/>
        </w:rPr>
        <w:t>“</w:t>
      </w:r>
      <w:r w:rsidR="00236D53">
        <w:rPr>
          <w:rFonts w:eastAsia="Arial Unicode MS" w:cs="Arial Unicode MS"/>
          <w:sz w:val="24"/>
          <w:szCs w:val="24"/>
        </w:rPr>
        <w:t>heterosexual</w:t>
      </w:r>
      <w:r w:rsidR="00512693">
        <w:rPr>
          <w:rFonts w:eastAsia="Arial Unicode MS" w:cs="Arial Unicode MS"/>
          <w:sz w:val="24"/>
          <w:szCs w:val="24"/>
        </w:rPr>
        <w:t>”</w:t>
      </w:r>
      <w:r w:rsidR="00236D53">
        <w:rPr>
          <w:rFonts w:eastAsia="Arial Unicode MS" w:cs="Arial Unicode MS"/>
          <w:sz w:val="24"/>
          <w:szCs w:val="24"/>
        </w:rPr>
        <w:t xml:space="preserve"> situation</w:t>
      </w:r>
      <w:r w:rsidR="00BF1ABF" w:rsidRPr="00BF1ABF">
        <w:rPr>
          <w:rFonts w:eastAsia="Arial Unicode MS" w:cs="Arial Unicode MS"/>
          <w:sz w:val="24"/>
          <w:szCs w:val="24"/>
        </w:rPr>
        <w:t xml:space="preserve">. But the very similarity of these processes unsettles the easy distinction between heterosexual and homosexual love, just as Goethe was later to trouble this </w:t>
      </w:r>
      <w:r w:rsidR="00054426">
        <w:rPr>
          <w:rFonts w:eastAsia="Arial Unicode MS" w:cs="Arial Unicode MS"/>
          <w:sz w:val="24"/>
          <w:szCs w:val="24"/>
        </w:rPr>
        <w:t>difference</w:t>
      </w:r>
      <w:r w:rsidR="00BF1ABF" w:rsidRPr="00BF1ABF">
        <w:rPr>
          <w:rFonts w:eastAsia="Arial Unicode MS" w:cs="Arial Unicode MS"/>
          <w:sz w:val="24"/>
          <w:szCs w:val="24"/>
        </w:rPr>
        <w:t xml:space="preserve"> in the figures of the androgynous, indeed sexless angel</w:t>
      </w:r>
      <w:r w:rsidR="00236D53">
        <w:rPr>
          <w:rFonts w:eastAsia="Arial Unicode MS" w:cs="Arial Unicode MS"/>
          <w:sz w:val="24"/>
          <w:szCs w:val="24"/>
        </w:rPr>
        <w:t>s who are the object of Mephi</w:t>
      </w:r>
      <w:r w:rsidR="005A0FEB">
        <w:rPr>
          <w:rFonts w:eastAsia="Arial Unicode MS" w:cs="Arial Unicode MS"/>
          <w:sz w:val="24"/>
          <w:szCs w:val="24"/>
        </w:rPr>
        <w:t>s</w:t>
      </w:r>
      <w:r w:rsidR="00236D53">
        <w:rPr>
          <w:rFonts w:eastAsia="Arial Unicode MS" w:cs="Arial Unicode MS"/>
          <w:sz w:val="24"/>
          <w:szCs w:val="24"/>
        </w:rPr>
        <w:t>to’</w:t>
      </w:r>
      <w:r w:rsidR="00BF1ABF" w:rsidRPr="00BF1ABF">
        <w:rPr>
          <w:rFonts w:eastAsia="Arial Unicode MS" w:cs="Arial Unicode MS"/>
          <w:sz w:val="24"/>
          <w:szCs w:val="24"/>
        </w:rPr>
        <w:t xml:space="preserve">s </w:t>
      </w:r>
      <w:r w:rsidR="00DE68BA">
        <w:rPr>
          <w:rFonts w:eastAsia="Arial Unicode MS" w:cs="Arial Unicode MS"/>
          <w:sz w:val="24"/>
          <w:szCs w:val="24"/>
        </w:rPr>
        <w:t xml:space="preserve">imaginative </w:t>
      </w:r>
      <w:r w:rsidR="00BF1ABF" w:rsidRPr="00BF1ABF">
        <w:rPr>
          <w:rFonts w:eastAsia="Arial Unicode MS" w:cs="Arial Unicode MS"/>
          <w:sz w:val="24"/>
          <w:szCs w:val="24"/>
        </w:rPr>
        <w:t xml:space="preserve">desire in the penultimate scene of </w:t>
      </w:r>
      <w:r w:rsidR="00BF1ABF" w:rsidRPr="008C4B0B">
        <w:rPr>
          <w:rFonts w:eastAsia="Arial Unicode MS" w:cs="Arial Unicode MS"/>
          <w:i/>
          <w:sz w:val="24"/>
          <w:szCs w:val="24"/>
        </w:rPr>
        <w:t>Faust II</w:t>
      </w:r>
      <w:r w:rsidR="00BF1ABF" w:rsidRPr="00BF1ABF">
        <w:rPr>
          <w:rFonts w:eastAsia="Arial Unicode MS" w:cs="Arial Unicode MS"/>
          <w:sz w:val="24"/>
          <w:szCs w:val="24"/>
        </w:rPr>
        <w:t xml:space="preserve">, </w:t>
      </w:r>
      <w:r w:rsidR="00397E0C">
        <w:rPr>
          <w:rFonts w:eastAsia="Arial Unicode MS" w:cs="Arial Unicode MS"/>
          <w:sz w:val="24"/>
          <w:szCs w:val="24"/>
        </w:rPr>
        <w:t>“</w:t>
      </w:r>
      <w:r w:rsidR="00BF1ABF" w:rsidRPr="001F3465">
        <w:rPr>
          <w:rFonts w:eastAsia="Arial Unicode MS" w:cs="Arial Unicode MS"/>
          <w:iCs/>
          <w:sz w:val="24"/>
          <w:szCs w:val="24"/>
        </w:rPr>
        <w:t xml:space="preserve">Grablegung </w:t>
      </w:r>
      <w:r w:rsidR="00DE68BA" w:rsidRPr="00397E0C">
        <w:rPr>
          <w:rFonts w:eastAsia="Arial Unicode MS" w:cs="Arial Unicode MS"/>
          <w:sz w:val="24"/>
          <w:szCs w:val="24"/>
        </w:rPr>
        <w:t>(</w:t>
      </w:r>
      <w:r w:rsidR="00BF1ABF" w:rsidRPr="001F3465">
        <w:rPr>
          <w:rFonts w:eastAsia="Arial Unicode MS" w:cs="Arial Unicode MS"/>
          <w:iCs/>
          <w:sz w:val="24"/>
          <w:szCs w:val="24"/>
        </w:rPr>
        <w:t>Burial</w:t>
      </w:r>
      <w:r w:rsidR="00DE68BA" w:rsidRPr="00397E0C">
        <w:rPr>
          <w:rFonts w:eastAsia="Arial Unicode MS" w:cs="Arial Unicode MS"/>
          <w:iCs/>
          <w:sz w:val="24"/>
          <w:szCs w:val="24"/>
        </w:rPr>
        <w:t>)</w:t>
      </w:r>
      <w:r w:rsidR="00397E0C">
        <w:rPr>
          <w:rFonts w:eastAsia="Arial Unicode MS" w:cs="Arial Unicode MS"/>
          <w:iCs/>
          <w:sz w:val="24"/>
          <w:szCs w:val="24"/>
        </w:rPr>
        <w:t>”</w:t>
      </w:r>
      <w:r w:rsidR="00F76260">
        <w:rPr>
          <w:rFonts w:eastAsia="Arial Unicode MS" w:cs="Arial Unicode MS"/>
          <w:iCs/>
          <w:sz w:val="24"/>
          <w:szCs w:val="24"/>
        </w:rPr>
        <w:t xml:space="preserve"> (see Wilson</w:t>
      </w:r>
      <w:r w:rsidR="00397E0C">
        <w:rPr>
          <w:rFonts w:eastAsia="Arial Unicode MS" w:cs="Arial Unicode MS"/>
          <w:iCs/>
          <w:sz w:val="24"/>
          <w:szCs w:val="24"/>
        </w:rPr>
        <w:t xml:space="preserve">, </w:t>
      </w:r>
      <w:r w:rsidR="00F76260">
        <w:rPr>
          <w:rFonts w:eastAsia="Arial Unicode MS" w:cs="Arial Unicode MS"/>
          <w:i/>
          <w:iCs/>
          <w:sz w:val="24"/>
          <w:szCs w:val="24"/>
        </w:rPr>
        <w:t>Goethe Männer Knaben</w:t>
      </w:r>
      <w:r w:rsidR="00F76260">
        <w:rPr>
          <w:rFonts w:eastAsia="Arial Unicode MS" w:cs="Arial Unicode MS"/>
          <w:iCs/>
          <w:sz w:val="24"/>
          <w:szCs w:val="24"/>
        </w:rPr>
        <w:t xml:space="preserve"> 315-47)</w:t>
      </w:r>
      <w:r w:rsidR="00BF1ABF" w:rsidRPr="00BF1ABF">
        <w:rPr>
          <w:rFonts w:eastAsia="Arial Unicode MS" w:cs="Arial Unicode MS"/>
          <w:i/>
          <w:iCs/>
          <w:sz w:val="24"/>
          <w:szCs w:val="24"/>
        </w:rPr>
        <w:t>.</w:t>
      </w:r>
      <w:r w:rsidR="00BF1ABF" w:rsidRPr="00BF1ABF">
        <w:rPr>
          <w:rFonts w:eastAsia="Arial Unicode MS" w:cs="Arial Unicode MS"/>
          <w:sz w:val="24"/>
          <w:szCs w:val="24"/>
        </w:rPr>
        <w:t xml:space="preserve"> </w:t>
      </w:r>
    </w:p>
    <w:p w:rsidR="00665AEE" w:rsidRDefault="00BF1ABF" w:rsidP="001F3465">
      <w:pPr>
        <w:autoSpaceDE w:val="0"/>
        <w:autoSpaceDN w:val="0"/>
        <w:adjustRightInd w:val="0"/>
        <w:spacing w:line="360" w:lineRule="auto"/>
        <w:ind w:firstLine="360"/>
        <w:rPr>
          <w:rFonts w:eastAsia="Arial Unicode MS" w:cs="Arial Unicode MS"/>
          <w:sz w:val="24"/>
          <w:szCs w:val="24"/>
        </w:rPr>
      </w:pPr>
      <w:r w:rsidRPr="00BF1ABF">
        <w:rPr>
          <w:rFonts w:eastAsia="Arial Unicode MS" w:cs="Arial Unicode MS"/>
          <w:sz w:val="24"/>
          <w:szCs w:val="24"/>
        </w:rPr>
        <w:t xml:space="preserve">In the </w:t>
      </w:r>
      <w:r w:rsidR="00DE68BA">
        <w:rPr>
          <w:rFonts w:eastAsia="Arial Unicode MS" w:cs="Arial Unicode MS"/>
          <w:i/>
          <w:sz w:val="24"/>
          <w:szCs w:val="24"/>
        </w:rPr>
        <w:t xml:space="preserve">Roman </w:t>
      </w:r>
      <w:r w:rsidRPr="00BF1ABF">
        <w:rPr>
          <w:rFonts w:eastAsia="Arial Unicode MS" w:cs="Arial Unicode MS"/>
          <w:i/>
          <w:iCs/>
          <w:sz w:val="24"/>
          <w:szCs w:val="24"/>
        </w:rPr>
        <w:t xml:space="preserve">Elegies </w:t>
      </w:r>
      <w:r w:rsidRPr="00BF1ABF">
        <w:rPr>
          <w:rFonts w:eastAsia="Arial Unicode MS" w:cs="Arial Unicode MS"/>
          <w:sz w:val="24"/>
          <w:szCs w:val="24"/>
        </w:rPr>
        <w:t>and the Winckelmann essay, the Third is a work of art, the product of the imagination which in turn fires the imagina</w:t>
      </w:r>
      <w:r w:rsidR="00054426">
        <w:rPr>
          <w:rFonts w:eastAsia="Arial Unicode MS" w:cs="Arial Unicode MS"/>
          <w:sz w:val="24"/>
          <w:szCs w:val="24"/>
        </w:rPr>
        <w:t xml:space="preserve">tion of the subject’s </w:t>
      </w:r>
      <w:r w:rsidRPr="00BF1ABF">
        <w:rPr>
          <w:rFonts w:eastAsia="Arial Unicode MS" w:cs="Arial Unicode MS"/>
          <w:sz w:val="24"/>
          <w:szCs w:val="24"/>
        </w:rPr>
        <w:t xml:space="preserve">desire for the other. In the </w:t>
      </w:r>
      <w:r w:rsidRPr="00BF1ABF">
        <w:rPr>
          <w:rFonts w:eastAsia="Arial Unicode MS" w:cs="Arial Unicode MS"/>
          <w:i/>
          <w:iCs/>
          <w:sz w:val="24"/>
          <w:szCs w:val="24"/>
        </w:rPr>
        <w:t>Venetian Epigrams,</w:t>
      </w:r>
      <w:r w:rsidRPr="00BF1ABF">
        <w:rPr>
          <w:rFonts w:eastAsia="Arial Unicode MS" w:cs="Arial Unicode MS"/>
          <w:sz w:val="24"/>
          <w:szCs w:val="24"/>
        </w:rPr>
        <w:t xml:space="preserve"> the imagination takes the form of the imagined or implied reader, likewise a creation of the writer, figured also in interaction with the book itself (</w:t>
      </w:r>
      <w:r w:rsidRPr="00BF1ABF">
        <w:rPr>
          <w:rFonts w:eastAsia="Arial Unicode MS" w:cs="Arial Unicode MS"/>
          <w:i/>
          <w:iCs/>
          <w:sz w:val="24"/>
          <w:szCs w:val="24"/>
        </w:rPr>
        <w:t>Büchlein</w:t>
      </w:r>
      <w:r w:rsidRPr="00BF1ABF">
        <w:rPr>
          <w:rFonts w:eastAsia="Arial Unicode MS" w:cs="Arial Unicode MS"/>
          <w:sz w:val="24"/>
          <w:szCs w:val="24"/>
        </w:rPr>
        <w:t xml:space="preserve">). As I said, the </w:t>
      </w:r>
      <w:r w:rsidRPr="00BF1ABF">
        <w:rPr>
          <w:rFonts w:eastAsia="Arial Unicode MS" w:cs="Arial Unicode MS"/>
          <w:i/>
          <w:iCs/>
          <w:sz w:val="24"/>
          <w:szCs w:val="24"/>
        </w:rPr>
        <w:t>explicit</w:t>
      </w:r>
      <w:r w:rsidR="00DE68BA">
        <w:rPr>
          <w:rFonts w:eastAsia="Arial Unicode MS" w:cs="Arial Unicode MS"/>
          <w:sz w:val="24"/>
          <w:szCs w:val="24"/>
        </w:rPr>
        <w:t xml:space="preserve"> version</w:t>
      </w:r>
      <w:r w:rsidRPr="00BF1ABF">
        <w:rPr>
          <w:rFonts w:eastAsia="Arial Unicode MS" w:cs="Arial Unicode MS"/>
          <w:sz w:val="24"/>
          <w:szCs w:val="24"/>
        </w:rPr>
        <w:t xml:space="preserve"> of this reader, who speaks up in the text, is a characterized reader, a negative foil for the ideal or implied reader whom Goethe imagines. Goethe may even be referring back to another of his characterized readers, in </w:t>
      </w:r>
      <w:r w:rsidRPr="00BF1ABF">
        <w:rPr>
          <w:rFonts w:eastAsia="Arial Unicode MS" w:cs="Arial Unicode MS"/>
          <w:i/>
          <w:iCs/>
          <w:sz w:val="24"/>
          <w:szCs w:val="24"/>
        </w:rPr>
        <w:t xml:space="preserve">Werther, </w:t>
      </w:r>
      <w:r w:rsidRPr="00BF1ABF">
        <w:rPr>
          <w:rFonts w:eastAsia="Arial Unicode MS" w:cs="Arial Unicode MS"/>
          <w:sz w:val="24"/>
          <w:szCs w:val="24"/>
        </w:rPr>
        <w:t xml:space="preserve">who </w:t>
      </w:r>
      <w:r w:rsidR="00236D53">
        <w:rPr>
          <w:rFonts w:eastAsia="Arial Unicode MS" w:cs="Arial Unicode MS"/>
          <w:sz w:val="24"/>
          <w:szCs w:val="24"/>
        </w:rPr>
        <w:t>is addressed in the short pref</w:t>
      </w:r>
      <w:r w:rsidRPr="00BF1ABF">
        <w:rPr>
          <w:rFonts w:eastAsia="Arial Unicode MS" w:cs="Arial Unicode MS"/>
          <w:sz w:val="24"/>
          <w:szCs w:val="24"/>
        </w:rPr>
        <w:t xml:space="preserve">atory note, with its suggestion that this </w:t>
      </w:r>
      <w:r w:rsidRPr="00BF1ABF">
        <w:rPr>
          <w:rFonts w:eastAsia="Arial Unicode MS" w:cs="Arial Unicode MS"/>
          <w:i/>
          <w:iCs/>
          <w:sz w:val="24"/>
          <w:szCs w:val="24"/>
        </w:rPr>
        <w:t xml:space="preserve">Büchlein </w:t>
      </w:r>
      <w:r w:rsidRPr="00BF1ABF">
        <w:rPr>
          <w:rFonts w:eastAsia="Arial Unicode MS" w:cs="Arial Unicode MS"/>
          <w:sz w:val="24"/>
          <w:szCs w:val="24"/>
        </w:rPr>
        <w:t>should be h</w:t>
      </w:r>
      <w:r w:rsidR="00054426">
        <w:rPr>
          <w:rFonts w:eastAsia="Arial Unicode MS" w:cs="Arial Unicode MS"/>
          <w:sz w:val="24"/>
          <w:szCs w:val="24"/>
        </w:rPr>
        <w:t xml:space="preserve">is friend if he has no other – </w:t>
      </w:r>
      <w:r w:rsidR="00DE68BA">
        <w:rPr>
          <w:rFonts w:eastAsia="Arial Unicode MS" w:cs="Arial Unicode MS"/>
          <w:sz w:val="24"/>
          <w:szCs w:val="24"/>
        </w:rPr>
        <w:t>“</w:t>
      </w:r>
      <w:r w:rsidR="00054426">
        <w:rPr>
          <w:rFonts w:eastAsia="Arial Unicode MS" w:cs="Arial Unicode MS"/>
          <w:sz w:val="24"/>
          <w:szCs w:val="24"/>
        </w:rPr>
        <w:t>laß das Büchlein deinen Freund sein</w:t>
      </w:r>
      <w:r w:rsidR="00D745B9">
        <w:rPr>
          <w:rFonts w:eastAsia="Arial Unicode MS" w:cs="Arial Unicode MS"/>
          <w:sz w:val="24"/>
          <w:szCs w:val="24"/>
        </w:rPr>
        <w:t xml:space="preserve">” </w:t>
      </w:r>
      <w:r w:rsidR="00236D53">
        <w:rPr>
          <w:rFonts w:eastAsia="Arial Unicode MS" w:cs="Arial Unicode MS"/>
          <w:sz w:val="24"/>
          <w:szCs w:val="24"/>
        </w:rPr>
        <w:t>– a</w:t>
      </w:r>
      <w:r w:rsidRPr="00BF1ABF">
        <w:rPr>
          <w:rFonts w:eastAsia="Arial Unicode MS" w:cs="Arial Unicode MS"/>
          <w:sz w:val="24"/>
          <w:szCs w:val="24"/>
        </w:rPr>
        <w:t xml:space="preserve"> grossly inappropriate use of the novel that many critics have</w:t>
      </w:r>
      <w:r w:rsidR="005A0FEB">
        <w:rPr>
          <w:rFonts w:eastAsia="Arial Unicode MS" w:cs="Arial Unicode MS"/>
          <w:sz w:val="24"/>
          <w:szCs w:val="24"/>
        </w:rPr>
        <w:t>, I think mistakenly,</w:t>
      </w:r>
      <w:r w:rsidRPr="00BF1ABF">
        <w:rPr>
          <w:rFonts w:eastAsia="Arial Unicode MS" w:cs="Arial Unicode MS"/>
          <w:sz w:val="24"/>
          <w:szCs w:val="24"/>
        </w:rPr>
        <w:t xml:space="preserve"> taken to be addressed to an ideal rather than a caricatured reader. </w:t>
      </w:r>
    </w:p>
    <w:p w:rsidR="00BF1ABF" w:rsidRPr="00BF1ABF" w:rsidRDefault="00BF1ABF" w:rsidP="001F3465">
      <w:pPr>
        <w:autoSpaceDE w:val="0"/>
        <w:autoSpaceDN w:val="0"/>
        <w:adjustRightInd w:val="0"/>
        <w:spacing w:line="360" w:lineRule="auto"/>
        <w:ind w:firstLine="360"/>
        <w:rPr>
          <w:sz w:val="24"/>
          <w:szCs w:val="24"/>
        </w:rPr>
      </w:pPr>
      <w:r w:rsidRPr="00BF1ABF">
        <w:rPr>
          <w:rFonts w:eastAsia="Arial Unicode MS" w:cs="Arial Unicode MS"/>
          <w:sz w:val="24"/>
          <w:szCs w:val="24"/>
        </w:rPr>
        <w:t xml:space="preserve">In the </w:t>
      </w:r>
      <w:r w:rsidRPr="00BF1ABF">
        <w:rPr>
          <w:rFonts w:eastAsia="Arial Unicode MS" w:cs="Arial Unicode MS"/>
          <w:i/>
          <w:iCs/>
          <w:sz w:val="24"/>
          <w:szCs w:val="24"/>
        </w:rPr>
        <w:t xml:space="preserve">Venetian Epigrams, </w:t>
      </w:r>
      <w:r w:rsidRPr="00BF1ABF">
        <w:rPr>
          <w:rFonts w:eastAsia="Arial Unicode MS" w:cs="Arial Unicode MS"/>
          <w:sz w:val="24"/>
          <w:szCs w:val="24"/>
        </w:rPr>
        <w:t xml:space="preserve">it may seem initially that the implied reader, like the lover in the Winckelmann book and the </w:t>
      </w:r>
      <w:r w:rsidRPr="00BF1ABF">
        <w:rPr>
          <w:rFonts w:eastAsia="Arial Unicode MS" w:cs="Arial Unicode MS"/>
          <w:i/>
          <w:iCs/>
          <w:sz w:val="24"/>
          <w:szCs w:val="24"/>
        </w:rPr>
        <w:t xml:space="preserve">Roman Elegies, </w:t>
      </w:r>
      <w:r w:rsidR="00236D53">
        <w:rPr>
          <w:rFonts w:eastAsia="Arial Unicode MS" w:cs="Arial Unicode MS"/>
          <w:sz w:val="24"/>
          <w:szCs w:val="24"/>
        </w:rPr>
        <w:t>is male, since the poet says “</w:t>
      </w:r>
      <w:r w:rsidRPr="00BF1ABF">
        <w:rPr>
          <w:rFonts w:eastAsia="Arial Unicode MS" w:cs="Arial Unicode MS"/>
          <w:sz w:val="24"/>
          <w:szCs w:val="24"/>
        </w:rPr>
        <w:t>d</w:t>
      </w:r>
      <w:r w:rsidR="00236D53">
        <w:rPr>
          <w:rFonts w:eastAsia="Arial Unicode MS" w:cs="Arial Unicode MS"/>
          <w:sz w:val="24"/>
          <w:szCs w:val="24"/>
        </w:rPr>
        <w:t>a wird sie geschäftig, nicht du</w:t>
      </w:r>
      <w:r w:rsidR="00F226FB">
        <w:rPr>
          <w:rFonts w:eastAsia="Arial Unicode MS" w:cs="Arial Unicode MS"/>
          <w:sz w:val="24"/>
          <w:szCs w:val="24"/>
        </w:rPr>
        <w:t>,”</w:t>
      </w:r>
      <w:r w:rsidRPr="00BF1ABF">
        <w:rPr>
          <w:rFonts w:eastAsia="Arial Unicode MS" w:cs="Arial Unicode MS"/>
          <w:sz w:val="24"/>
          <w:szCs w:val="24"/>
        </w:rPr>
        <w:t xml:space="preserve"> addressing the male reader as a sort of supplement or double of the poet. </w:t>
      </w:r>
      <w:r w:rsidR="009D34AF">
        <w:rPr>
          <w:rFonts w:eastAsia="Arial Unicode MS" w:cs="Arial Unicode MS"/>
          <w:sz w:val="24"/>
          <w:szCs w:val="24"/>
        </w:rPr>
        <w:t>Such addresses to the “Freund” or “Freunde”</w:t>
      </w:r>
      <w:r w:rsidR="00056916">
        <w:rPr>
          <w:rFonts w:eastAsia="Arial Unicode MS" w:cs="Arial Unicode MS"/>
          <w:sz w:val="24"/>
          <w:szCs w:val="24"/>
        </w:rPr>
        <w:t xml:space="preserve"> seem to suggest a kind</w:t>
      </w:r>
      <w:r w:rsidR="009D34AF">
        <w:rPr>
          <w:rFonts w:eastAsia="Arial Unicode MS" w:cs="Arial Unicode MS"/>
          <w:sz w:val="24"/>
          <w:szCs w:val="24"/>
        </w:rPr>
        <w:t xml:space="preserve"> of macho camaraderie. </w:t>
      </w:r>
      <w:r w:rsidR="00054426">
        <w:rPr>
          <w:rFonts w:eastAsia="Arial Unicode MS" w:cs="Arial Unicode MS"/>
          <w:sz w:val="24"/>
          <w:szCs w:val="24"/>
        </w:rPr>
        <w:t>But in the last epigram that I quoted</w:t>
      </w:r>
      <w:r w:rsidRPr="00BF1ABF">
        <w:rPr>
          <w:rFonts w:eastAsia="Arial Unicode MS" w:cs="Arial Unicode MS"/>
          <w:sz w:val="24"/>
          <w:szCs w:val="24"/>
        </w:rPr>
        <w:t xml:space="preserve">, the female lover is also portrayed as reading the very </w:t>
      </w:r>
      <w:r w:rsidRPr="00BF1ABF">
        <w:rPr>
          <w:rFonts w:eastAsia="Arial Unicode MS" w:cs="Arial Unicode MS"/>
          <w:i/>
          <w:iCs/>
          <w:sz w:val="24"/>
          <w:szCs w:val="24"/>
        </w:rPr>
        <w:t>Büchlein</w:t>
      </w:r>
      <w:r w:rsidRPr="00BF1ABF">
        <w:rPr>
          <w:rFonts w:eastAsia="Arial Unicode MS" w:cs="Arial Unicode MS"/>
          <w:sz w:val="24"/>
          <w:szCs w:val="24"/>
        </w:rPr>
        <w:t xml:space="preserve"> that we are reading, thus undoing the identification of the reader as male</w:t>
      </w:r>
      <w:r w:rsidR="009D34AF">
        <w:rPr>
          <w:rFonts w:eastAsia="Arial Unicode MS" w:cs="Arial Unicode MS"/>
          <w:sz w:val="24"/>
          <w:szCs w:val="24"/>
        </w:rPr>
        <w:t xml:space="preserve">, or at least the implied reader – </w:t>
      </w:r>
      <w:r w:rsidRPr="00BF1ABF">
        <w:rPr>
          <w:rFonts w:eastAsia="Arial Unicode MS" w:cs="Arial Unicode MS"/>
          <w:sz w:val="24"/>
          <w:szCs w:val="24"/>
        </w:rPr>
        <w:t>it thus seems to me that this male reader is a characterized one, indeed one whom the poet playfully catches imagining himself in the compromising position with the p</w:t>
      </w:r>
      <w:r w:rsidR="009D34AF">
        <w:rPr>
          <w:rFonts w:eastAsia="Arial Unicode MS" w:cs="Arial Unicode MS"/>
          <w:sz w:val="24"/>
          <w:szCs w:val="24"/>
        </w:rPr>
        <w:t xml:space="preserve">rostitute and thus </w:t>
      </w:r>
      <w:r w:rsidR="0053180D">
        <w:rPr>
          <w:rFonts w:eastAsia="Arial Unicode MS" w:cs="Arial Unicode MS"/>
          <w:sz w:val="24"/>
          <w:szCs w:val="24"/>
        </w:rPr>
        <w:t>drawing attention to</w:t>
      </w:r>
      <w:r w:rsidR="009D34AF">
        <w:rPr>
          <w:rFonts w:eastAsia="Arial Unicode MS" w:cs="Arial Unicode MS"/>
          <w:sz w:val="24"/>
          <w:szCs w:val="24"/>
        </w:rPr>
        <w:t xml:space="preserve"> the desires that this reader might hope to repress</w:t>
      </w:r>
      <w:r w:rsidR="0053180D">
        <w:rPr>
          <w:rFonts w:eastAsia="Arial Unicode MS" w:cs="Arial Unicode MS"/>
          <w:sz w:val="24"/>
          <w:szCs w:val="24"/>
        </w:rPr>
        <w:t xml:space="preserve"> (hypocrisy is a favored theme of both the </w:t>
      </w:r>
      <w:r w:rsidR="0053180D">
        <w:rPr>
          <w:rFonts w:eastAsia="Arial Unicode MS" w:cs="Arial Unicode MS"/>
          <w:i/>
          <w:sz w:val="24"/>
          <w:szCs w:val="24"/>
        </w:rPr>
        <w:t xml:space="preserve">Roman Elegies </w:t>
      </w:r>
      <w:r w:rsidR="0053180D">
        <w:rPr>
          <w:rFonts w:eastAsia="Arial Unicode MS" w:cs="Arial Unicode MS"/>
          <w:sz w:val="24"/>
          <w:szCs w:val="24"/>
        </w:rPr>
        <w:t xml:space="preserve">and the </w:t>
      </w:r>
      <w:r w:rsidR="0053180D">
        <w:rPr>
          <w:rFonts w:eastAsia="Arial Unicode MS" w:cs="Arial Unicode MS"/>
          <w:i/>
          <w:sz w:val="24"/>
          <w:szCs w:val="24"/>
        </w:rPr>
        <w:t>Venetian Epigrams</w:t>
      </w:r>
      <w:r w:rsidR="0053180D">
        <w:rPr>
          <w:rFonts w:eastAsia="Arial Unicode MS" w:cs="Arial Unicode MS"/>
          <w:sz w:val="24"/>
          <w:szCs w:val="24"/>
        </w:rPr>
        <w:t>)</w:t>
      </w:r>
      <w:r w:rsidR="009D34AF">
        <w:rPr>
          <w:rFonts w:eastAsia="Arial Unicode MS" w:cs="Arial Unicode MS"/>
          <w:sz w:val="24"/>
          <w:szCs w:val="24"/>
        </w:rPr>
        <w:t>. But this “gender trouble</w:t>
      </w:r>
      <w:r w:rsidR="00F226FB">
        <w:rPr>
          <w:rFonts w:eastAsia="Arial Unicode MS" w:cs="Arial Unicode MS"/>
          <w:sz w:val="24"/>
          <w:szCs w:val="24"/>
        </w:rPr>
        <w:t>,”</w:t>
      </w:r>
      <w:r w:rsidR="005A0FEB">
        <w:rPr>
          <w:rFonts w:eastAsia="Arial Unicode MS" w:cs="Arial Unicode MS"/>
          <w:sz w:val="24"/>
          <w:szCs w:val="24"/>
        </w:rPr>
        <w:t xml:space="preserve"> the apparent</w:t>
      </w:r>
      <w:r w:rsidRPr="00BF1ABF">
        <w:rPr>
          <w:rFonts w:eastAsia="Arial Unicode MS" w:cs="Arial Unicode MS"/>
          <w:sz w:val="24"/>
          <w:szCs w:val="24"/>
        </w:rPr>
        <w:t xml:space="preserve"> contradiction in the gender of the reader, is perhaps </w:t>
      </w:r>
      <w:r w:rsidRPr="00BF1ABF">
        <w:rPr>
          <w:rFonts w:eastAsia="Arial Unicode MS" w:cs="Arial Unicode MS"/>
          <w:sz w:val="24"/>
          <w:szCs w:val="24"/>
        </w:rPr>
        <w:lastRenderedPageBreak/>
        <w:t>i</w:t>
      </w:r>
      <w:r w:rsidR="009D34AF">
        <w:rPr>
          <w:rFonts w:eastAsia="Arial Unicode MS" w:cs="Arial Unicode MS"/>
          <w:sz w:val="24"/>
          <w:szCs w:val="24"/>
        </w:rPr>
        <w:t>ntended to remain as</w:t>
      </w:r>
      <w:r w:rsidRPr="00BF1ABF">
        <w:rPr>
          <w:rFonts w:eastAsia="Arial Unicode MS" w:cs="Arial Unicode MS"/>
          <w:sz w:val="24"/>
          <w:szCs w:val="24"/>
        </w:rPr>
        <w:t xml:space="preserve"> the</w:t>
      </w:r>
      <w:r w:rsidR="00054426">
        <w:rPr>
          <w:rFonts w:eastAsia="Arial Unicode MS" w:cs="Arial Unicode MS"/>
          <w:sz w:val="24"/>
          <w:szCs w:val="24"/>
        </w:rPr>
        <w:t xml:space="preserve"> deeper secret of this Third: the imagination</w:t>
      </w:r>
      <w:r w:rsidRPr="00BF1ABF">
        <w:rPr>
          <w:rFonts w:eastAsia="Arial Unicode MS" w:cs="Arial Unicode MS"/>
          <w:sz w:val="24"/>
          <w:szCs w:val="24"/>
        </w:rPr>
        <w:t xml:space="preserve"> questions and unsettles any easy distinct</w:t>
      </w:r>
      <w:r w:rsidR="009D34AF">
        <w:rPr>
          <w:rFonts w:eastAsia="Arial Unicode MS" w:cs="Arial Unicode MS"/>
          <w:sz w:val="24"/>
          <w:szCs w:val="24"/>
        </w:rPr>
        <w:t>ion betw</w:t>
      </w:r>
      <w:r w:rsidR="005A0FEB">
        <w:rPr>
          <w:rFonts w:eastAsia="Arial Unicode MS" w:cs="Arial Unicode MS"/>
          <w:sz w:val="24"/>
          <w:szCs w:val="24"/>
        </w:rPr>
        <w:t>een</w:t>
      </w:r>
      <w:r w:rsidR="009D34AF">
        <w:rPr>
          <w:rFonts w:eastAsia="Arial Unicode MS" w:cs="Arial Unicode MS"/>
          <w:sz w:val="24"/>
          <w:szCs w:val="24"/>
        </w:rPr>
        <w:t xml:space="preserve"> the</w:t>
      </w:r>
      <w:r w:rsidRPr="00BF1ABF">
        <w:rPr>
          <w:rFonts w:eastAsia="Arial Unicode MS" w:cs="Arial Unicode MS"/>
          <w:sz w:val="24"/>
          <w:szCs w:val="24"/>
        </w:rPr>
        <w:t xml:space="preserve"> lovers, both in terms of gender and of a comfortable separation of fictional character and reader. We are vicariously drawn into the fiction, in a playful suggestion of our prurient, indeed voyeuristic reading habits. The author seems to depend on this participation of the reader, as the profoundly dialogic structure </w:t>
      </w:r>
      <w:r w:rsidR="005A0FEB">
        <w:rPr>
          <w:rFonts w:eastAsia="Arial Unicode MS" w:cs="Arial Unicode MS"/>
          <w:sz w:val="24"/>
          <w:szCs w:val="24"/>
        </w:rPr>
        <w:t xml:space="preserve">and conversational tone </w:t>
      </w:r>
      <w:r w:rsidRPr="00BF1ABF">
        <w:rPr>
          <w:rFonts w:eastAsia="Arial Unicode MS" w:cs="Arial Unicode MS"/>
          <w:sz w:val="24"/>
          <w:szCs w:val="24"/>
        </w:rPr>
        <w:t xml:space="preserve">of the </w:t>
      </w:r>
      <w:r w:rsidRPr="00BF1ABF">
        <w:rPr>
          <w:rFonts w:eastAsia="Arial Unicode MS" w:cs="Arial Unicode MS"/>
          <w:i/>
          <w:iCs/>
          <w:sz w:val="24"/>
          <w:szCs w:val="24"/>
        </w:rPr>
        <w:t>Epigrams</w:t>
      </w:r>
      <w:r w:rsidRPr="00BF1ABF">
        <w:rPr>
          <w:rFonts w:eastAsia="Arial Unicode MS" w:cs="Arial Unicode MS"/>
          <w:sz w:val="24"/>
          <w:szCs w:val="24"/>
        </w:rPr>
        <w:t xml:space="preserve"> suggests. The writer needs our work of imagination in order t</w:t>
      </w:r>
      <w:r w:rsidR="008103A7">
        <w:rPr>
          <w:rFonts w:eastAsia="Arial Unicode MS" w:cs="Arial Unicode MS"/>
          <w:sz w:val="24"/>
          <w:szCs w:val="24"/>
        </w:rPr>
        <w:t>o realise his project, to describe</w:t>
      </w:r>
      <w:r w:rsidRPr="00BF1ABF">
        <w:rPr>
          <w:rFonts w:eastAsia="Arial Unicode MS" w:cs="Arial Unicode MS"/>
          <w:sz w:val="24"/>
          <w:szCs w:val="24"/>
        </w:rPr>
        <w:t xml:space="preserve"> a fully </w:t>
      </w:r>
      <w:r w:rsidR="008103A7">
        <w:rPr>
          <w:rFonts w:eastAsia="Arial Unicode MS" w:cs="Arial Unicode MS"/>
          <w:sz w:val="24"/>
          <w:szCs w:val="24"/>
        </w:rPr>
        <w:t xml:space="preserve">sexual </w:t>
      </w:r>
      <w:r w:rsidRPr="00BF1ABF">
        <w:rPr>
          <w:rFonts w:eastAsia="Arial Unicode MS" w:cs="Arial Unicode MS"/>
          <w:sz w:val="24"/>
          <w:szCs w:val="24"/>
        </w:rPr>
        <w:t>human relationship</w:t>
      </w:r>
      <w:r w:rsidR="00054426">
        <w:rPr>
          <w:rFonts w:eastAsia="Arial Unicode MS" w:cs="Arial Unicode MS"/>
          <w:sz w:val="24"/>
          <w:szCs w:val="24"/>
        </w:rPr>
        <w:t>, one that can involve a great deal more than just making babies</w:t>
      </w:r>
      <w:r w:rsidRPr="00BF1ABF">
        <w:rPr>
          <w:rFonts w:eastAsia="Arial Unicode MS" w:cs="Arial Unicode MS"/>
          <w:sz w:val="24"/>
          <w:szCs w:val="24"/>
        </w:rPr>
        <w:t>.</w:t>
      </w:r>
    </w:p>
    <w:p w:rsidR="007028C2" w:rsidRDefault="007028C2" w:rsidP="009E140C">
      <w:pPr>
        <w:autoSpaceDE w:val="0"/>
        <w:autoSpaceDN w:val="0"/>
        <w:adjustRightInd w:val="0"/>
        <w:spacing w:line="360" w:lineRule="auto"/>
        <w:ind w:firstLine="0"/>
        <w:rPr>
          <w:sz w:val="24"/>
          <w:szCs w:val="24"/>
        </w:rPr>
      </w:pPr>
    </w:p>
    <w:p w:rsidR="004D5414" w:rsidRPr="001F3465" w:rsidRDefault="004D5414" w:rsidP="001F3465">
      <w:pPr>
        <w:autoSpaceDE w:val="0"/>
        <w:autoSpaceDN w:val="0"/>
        <w:adjustRightInd w:val="0"/>
        <w:spacing w:line="360" w:lineRule="auto"/>
        <w:ind w:firstLine="0"/>
        <w:jc w:val="center"/>
        <w:rPr>
          <w:sz w:val="24"/>
          <w:szCs w:val="24"/>
          <w:lang w:val="de-DE"/>
        </w:rPr>
      </w:pPr>
      <w:r w:rsidRPr="001F3465">
        <w:rPr>
          <w:i/>
          <w:sz w:val="24"/>
          <w:szCs w:val="24"/>
          <w:lang w:val="de-DE"/>
        </w:rPr>
        <w:t>Works Cited</w:t>
      </w:r>
    </w:p>
    <w:p w:rsidR="004D5414" w:rsidRPr="001F3465" w:rsidRDefault="004D5414" w:rsidP="009E140C">
      <w:pPr>
        <w:autoSpaceDE w:val="0"/>
        <w:autoSpaceDN w:val="0"/>
        <w:adjustRightInd w:val="0"/>
        <w:spacing w:line="360" w:lineRule="auto"/>
        <w:ind w:firstLine="0"/>
        <w:rPr>
          <w:sz w:val="24"/>
          <w:szCs w:val="24"/>
          <w:lang w:val="de-DE"/>
        </w:rPr>
      </w:pPr>
    </w:p>
    <w:p w:rsidR="00A9318A" w:rsidRPr="001F3465" w:rsidRDefault="00A9318A" w:rsidP="009E140C">
      <w:pPr>
        <w:autoSpaceDE w:val="0"/>
        <w:autoSpaceDN w:val="0"/>
        <w:adjustRightInd w:val="0"/>
        <w:spacing w:line="360" w:lineRule="auto"/>
        <w:ind w:firstLine="0"/>
      </w:pPr>
      <w:r w:rsidRPr="001F3465">
        <w:rPr>
          <w:lang w:val="de-DE"/>
        </w:rPr>
        <w:t xml:space="preserve">Braun, Karl. </w:t>
      </w:r>
      <w:r w:rsidRPr="00A9318A">
        <w:rPr>
          <w:i/>
          <w:lang w:val="de-DE"/>
        </w:rPr>
        <w:t xml:space="preserve">Die Krankheit Onania: Körperangst und die Anfänge moderner Sexualität im 18. </w:t>
      </w:r>
      <w:r>
        <w:rPr>
          <w:i/>
          <w:lang w:val="de-DE"/>
        </w:rPr>
        <w:t xml:space="preserve">Jahrhundert. </w:t>
      </w:r>
      <w:r w:rsidRPr="001F3465">
        <w:t>Frankfurt am Main: Campus, 1995.</w:t>
      </w:r>
    </w:p>
    <w:p w:rsidR="00A9318A" w:rsidRPr="001F3465" w:rsidRDefault="00A9318A" w:rsidP="009E140C">
      <w:pPr>
        <w:autoSpaceDE w:val="0"/>
        <w:autoSpaceDN w:val="0"/>
        <w:adjustRightInd w:val="0"/>
        <w:spacing w:line="360" w:lineRule="auto"/>
        <w:ind w:firstLine="0"/>
      </w:pPr>
    </w:p>
    <w:p w:rsidR="008B22BB" w:rsidRPr="008B22BB" w:rsidRDefault="008B22BB" w:rsidP="009E140C">
      <w:pPr>
        <w:autoSpaceDE w:val="0"/>
        <w:autoSpaceDN w:val="0"/>
        <w:adjustRightInd w:val="0"/>
        <w:spacing w:line="360" w:lineRule="auto"/>
        <w:ind w:firstLine="0"/>
        <w:rPr>
          <w:i/>
        </w:rPr>
      </w:pPr>
      <w:r w:rsidRPr="008B22BB">
        <w:t xml:space="preserve">Butler, Judith. </w:t>
      </w:r>
      <w:r w:rsidRPr="008B22BB">
        <w:rPr>
          <w:i/>
        </w:rPr>
        <w:t xml:space="preserve">Gender Trouble: </w:t>
      </w:r>
      <w:r w:rsidRPr="008B22BB">
        <w:rPr>
          <w:i/>
          <w:iCs/>
        </w:rPr>
        <w:t>Feminism and the Subversion of Identity</w:t>
      </w:r>
      <w:r w:rsidRPr="008B22BB">
        <w:t>.</w:t>
      </w:r>
      <w:r w:rsidR="00512693">
        <w:t xml:space="preserve"> 2nd </w:t>
      </w:r>
      <w:r w:rsidR="006C0197">
        <w:t>ed.</w:t>
      </w:r>
      <w:r w:rsidRPr="008B22BB">
        <w:t xml:space="preserve"> New York</w:t>
      </w:r>
      <w:r w:rsidR="006C0197">
        <w:t>:</w:t>
      </w:r>
      <w:r w:rsidRPr="008B22BB">
        <w:t xml:space="preserve"> Routledge, </w:t>
      </w:r>
      <w:r>
        <w:t>2006.</w:t>
      </w:r>
    </w:p>
    <w:p w:rsidR="008B22BB" w:rsidRPr="008B22BB" w:rsidRDefault="008B22BB" w:rsidP="00F42D1A">
      <w:pPr>
        <w:autoSpaceDE w:val="0"/>
        <w:autoSpaceDN w:val="0"/>
        <w:adjustRightInd w:val="0"/>
        <w:spacing w:line="360" w:lineRule="auto"/>
        <w:ind w:firstLine="0"/>
      </w:pPr>
    </w:p>
    <w:p w:rsidR="00F42D1A" w:rsidRPr="00F1698A" w:rsidRDefault="009A7EDB" w:rsidP="00F42D1A">
      <w:pPr>
        <w:autoSpaceDE w:val="0"/>
        <w:autoSpaceDN w:val="0"/>
        <w:adjustRightInd w:val="0"/>
        <w:spacing w:line="360" w:lineRule="auto"/>
        <w:ind w:firstLine="0"/>
      </w:pPr>
      <w:hyperlink r:id="rId8" w:history="1">
        <w:r w:rsidR="00F42D1A" w:rsidRPr="007A6AFE">
          <w:rPr>
            <w:lang w:val="de-DE"/>
          </w:rPr>
          <w:t xml:space="preserve">Duncan, Bruce. “‘Emilia Galotti lag auf dem Pult aufgeschlagen’: Werther as (Mis-)Reader.” </w:t>
        </w:r>
      </w:hyperlink>
      <w:r w:rsidR="00F42D1A" w:rsidRPr="00F1698A">
        <w:rPr>
          <w:i/>
        </w:rPr>
        <w:t xml:space="preserve">Goethe Yearbook </w:t>
      </w:r>
      <w:r w:rsidR="00F42D1A" w:rsidRPr="00F1698A">
        <w:t>1 (1982): 42</w:t>
      </w:r>
      <w:r w:rsidR="006C0197">
        <w:t>—</w:t>
      </w:r>
      <w:r w:rsidR="00F42D1A" w:rsidRPr="00F1698A">
        <w:t>50.</w:t>
      </w:r>
    </w:p>
    <w:p w:rsidR="00F42D1A" w:rsidRPr="00F1698A" w:rsidRDefault="00F42D1A" w:rsidP="00F42D1A">
      <w:pPr>
        <w:autoSpaceDE w:val="0"/>
        <w:autoSpaceDN w:val="0"/>
        <w:adjustRightInd w:val="0"/>
        <w:spacing w:line="360" w:lineRule="auto"/>
        <w:ind w:firstLine="0"/>
      </w:pPr>
    </w:p>
    <w:p w:rsidR="00A8332B" w:rsidRDefault="00A8332B" w:rsidP="009E140C">
      <w:pPr>
        <w:autoSpaceDE w:val="0"/>
        <w:autoSpaceDN w:val="0"/>
        <w:adjustRightInd w:val="0"/>
        <w:spacing w:line="360" w:lineRule="auto"/>
        <w:ind w:firstLine="0"/>
        <w:rPr>
          <w:lang w:val="de-DE"/>
        </w:rPr>
      </w:pPr>
      <w:r>
        <w:rPr>
          <w:lang w:val="de-DE"/>
        </w:rPr>
        <w:t>Goethe, Johann Wolfgang von.</w:t>
      </w:r>
      <w:r w:rsidRPr="00353450">
        <w:rPr>
          <w:lang w:val="de-DE"/>
        </w:rPr>
        <w:t xml:space="preserve"> </w:t>
      </w:r>
      <w:r w:rsidRPr="00353450">
        <w:rPr>
          <w:i/>
          <w:lang w:val="de-DE"/>
        </w:rPr>
        <w:t xml:space="preserve">Briefe. </w:t>
      </w:r>
      <w:r w:rsidRPr="001F3465">
        <w:t>Ed. Karl Robert Mandelkow</w:t>
      </w:r>
      <w:r w:rsidR="006C0197" w:rsidRPr="001F3465">
        <w:t xml:space="preserve"> and</w:t>
      </w:r>
      <w:r w:rsidRPr="001F3465">
        <w:t xml:space="preserve"> Bodo Morawe. </w:t>
      </w:r>
      <w:r>
        <w:rPr>
          <w:lang w:val="de-DE"/>
        </w:rPr>
        <w:t>4 vols</w:t>
      </w:r>
      <w:r w:rsidRPr="00BE46A3">
        <w:rPr>
          <w:lang w:val="de-DE"/>
        </w:rPr>
        <w:t>. Hamburg</w:t>
      </w:r>
      <w:r>
        <w:rPr>
          <w:lang w:val="de-DE"/>
        </w:rPr>
        <w:t>: Wegner,</w:t>
      </w:r>
      <w:r w:rsidRPr="00BE46A3">
        <w:rPr>
          <w:lang w:val="de-DE"/>
        </w:rPr>
        <w:t xml:space="preserve"> 1962</w:t>
      </w:r>
      <w:r w:rsidR="006C0197">
        <w:rPr>
          <w:lang w:val="de-DE"/>
        </w:rPr>
        <w:t>—</w:t>
      </w:r>
      <w:r w:rsidRPr="00BE46A3">
        <w:rPr>
          <w:lang w:val="de-DE"/>
        </w:rPr>
        <w:t>1967.</w:t>
      </w:r>
    </w:p>
    <w:p w:rsidR="00A8332B" w:rsidRDefault="00A8332B" w:rsidP="009E140C">
      <w:pPr>
        <w:autoSpaceDE w:val="0"/>
        <w:autoSpaceDN w:val="0"/>
        <w:adjustRightInd w:val="0"/>
        <w:spacing w:line="360" w:lineRule="auto"/>
        <w:ind w:firstLine="0"/>
        <w:rPr>
          <w:lang w:val="de-DE"/>
        </w:rPr>
      </w:pPr>
    </w:p>
    <w:p w:rsidR="00A8332B" w:rsidRDefault="00A8332B" w:rsidP="009E140C">
      <w:pPr>
        <w:autoSpaceDE w:val="0"/>
        <w:autoSpaceDN w:val="0"/>
        <w:adjustRightInd w:val="0"/>
        <w:spacing w:line="360" w:lineRule="auto"/>
        <w:ind w:firstLine="0"/>
        <w:rPr>
          <w:lang w:val="de-DE"/>
        </w:rPr>
      </w:pPr>
      <w:r>
        <w:rPr>
          <w:lang w:val="de-DE"/>
        </w:rPr>
        <w:t>Goethe, Johann Wolfgang.</w:t>
      </w:r>
      <w:r w:rsidRPr="00354726">
        <w:rPr>
          <w:lang w:val="de-DE"/>
        </w:rPr>
        <w:t xml:space="preserve"> </w:t>
      </w:r>
      <w:r w:rsidRPr="00354726">
        <w:rPr>
          <w:i/>
          <w:lang w:val="de-DE"/>
        </w:rPr>
        <w:t>Sämtliche Werke, Briefe, Tagebücher und Gespräche.</w:t>
      </w:r>
      <w:r w:rsidR="006E1B63">
        <w:rPr>
          <w:lang w:val="de-DE"/>
        </w:rPr>
        <w:t xml:space="preserve"> Ed. Friedmar</w:t>
      </w:r>
      <w:r>
        <w:rPr>
          <w:lang w:val="de-DE"/>
        </w:rPr>
        <w:t xml:space="preserve"> Apel et al.</w:t>
      </w:r>
      <w:r w:rsidRPr="00354726">
        <w:rPr>
          <w:lang w:val="de-DE"/>
        </w:rPr>
        <w:t xml:space="preserve"> 40 i</w:t>
      </w:r>
      <w:r>
        <w:rPr>
          <w:lang w:val="de-DE"/>
        </w:rPr>
        <w:t>n 45 vols</w:t>
      </w:r>
      <w:r w:rsidRPr="00354726">
        <w:rPr>
          <w:lang w:val="de-DE"/>
        </w:rPr>
        <w:t>. Frankfurt</w:t>
      </w:r>
      <w:r w:rsidR="004701EA">
        <w:rPr>
          <w:lang w:val="de-DE"/>
        </w:rPr>
        <w:t xml:space="preserve"> am </w:t>
      </w:r>
      <w:r w:rsidRPr="00354726">
        <w:rPr>
          <w:lang w:val="de-DE"/>
        </w:rPr>
        <w:t>M</w:t>
      </w:r>
      <w:r w:rsidR="004701EA">
        <w:rPr>
          <w:lang w:val="de-DE"/>
        </w:rPr>
        <w:t>ain</w:t>
      </w:r>
      <w:r>
        <w:rPr>
          <w:lang w:val="de-DE"/>
        </w:rPr>
        <w:t>: Deutscher Klassiker Verlag,</w:t>
      </w:r>
      <w:r w:rsidRPr="00354726">
        <w:rPr>
          <w:lang w:val="de-DE"/>
        </w:rPr>
        <w:t xml:space="preserve"> 1985</w:t>
      </w:r>
      <w:r w:rsidR="006C0197">
        <w:rPr>
          <w:lang w:val="de-DE"/>
        </w:rPr>
        <w:t>—</w:t>
      </w:r>
      <w:r>
        <w:rPr>
          <w:lang w:val="de-DE"/>
        </w:rPr>
        <w:t>19</w:t>
      </w:r>
      <w:r w:rsidRPr="00354726">
        <w:rPr>
          <w:lang w:val="de-DE"/>
        </w:rPr>
        <w:t>99.</w:t>
      </w:r>
      <w:r>
        <w:rPr>
          <w:lang w:val="de-DE"/>
        </w:rPr>
        <w:t xml:space="preserve"> [</w:t>
      </w:r>
      <w:r w:rsidRPr="00F91D9A">
        <w:rPr>
          <w:lang w:val="de-DE"/>
        </w:rPr>
        <w:t>“</w:t>
      </w:r>
      <w:r>
        <w:rPr>
          <w:lang w:val="de-DE"/>
        </w:rPr>
        <w:t>Frankfurter Ausgabe</w:t>
      </w:r>
      <w:r w:rsidR="00F226FB">
        <w:rPr>
          <w:lang w:val="de-DE"/>
        </w:rPr>
        <w:t>,”</w:t>
      </w:r>
      <w:r w:rsidRPr="00F91D9A">
        <w:rPr>
          <w:lang w:val="de-DE"/>
        </w:rPr>
        <w:t xml:space="preserve"> abbreviated “FA”.</w:t>
      </w:r>
      <w:r>
        <w:rPr>
          <w:lang w:val="de-DE"/>
        </w:rPr>
        <w:t>]</w:t>
      </w:r>
    </w:p>
    <w:p w:rsidR="00A8332B" w:rsidRDefault="00A8332B" w:rsidP="009E140C">
      <w:pPr>
        <w:autoSpaceDE w:val="0"/>
        <w:autoSpaceDN w:val="0"/>
        <w:adjustRightInd w:val="0"/>
        <w:spacing w:line="360" w:lineRule="auto"/>
        <w:ind w:firstLine="0"/>
        <w:rPr>
          <w:lang w:val="de-DE"/>
        </w:rPr>
      </w:pPr>
    </w:p>
    <w:p w:rsidR="00A8332B" w:rsidRDefault="00A8332B" w:rsidP="009E140C">
      <w:pPr>
        <w:autoSpaceDE w:val="0"/>
        <w:autoSpaceDN w:val="0"/>
        <w:adjustRightInd w:val="0"/>
        <w:spacing w:line="360" w:lineRule="auto"/>
        <w:ind w:firstLine="0"/>
        <w:rPr>
          <w:lang w:val="de-DE"/>
        </w:rPr>
      </w:pPr>
      <w:r>
        <w:rPr>
          <w:lang w:val="de-DE"/>
        </w:rPr>
        <w:t>Goethe, Johann Wolfgang.</w:t>
      </w:r>
      <w:r w:rsidRPr="00354726">
        <w:rPr>
          <w:lang w:val="de-DE"/>
        </w:rPr>
        <w:t xml:space="preserve"> </w:t>
      </w:r>
      <w:r w:rsidRPr="00354726">
        <w:rPr>
          <w:i/>
          <w:lang w:val="de-DE"/>
        </w:rPr>
        <w:t>Sämtliche Werke nach Epo</w:t>
      </w:r>
      <w:r>
        <w:rPr>
          <w:i/>
          <w:lang w:val="de-DE"/>
        </w:rPr>
        <w:t>chen seines Schaffens:</w:t>
      </w:r>
      <w:r w:rsidRPr="00354726">
        <w:rPr>
          <w:i/>
          <w:lang w:val="de-DE"/>
        </w:rPr>
        <w:t xml:space="preserve"> Münchner Ausgabe</w:t>
      </w:r>
      <w:r w:rsidRPr="00354726">
        <w:rPr>
          <w:lang w:val="de-DE"/>
        </w:rPr>
        <w:t xml:space="preserve">. </w:t>
      </w:r>
      <w:r>
        <w:rPr>
          <w:lang w:val="de-DE"/>
        </w:rPr>
        <w:t>Ed. Karl Richter et al. 21 in 33 vols</w:t>
      </w:r>
      <w:r w:rsidRPr="00354726">
        <w:rPr>
          <w:lang w:val="de-DE"/>
        </w:rPr>
        <w:t xml:space="preserve">. </w:t>
      </w:r>
      <w:r w:rsidRPr="008E6C44">
        <w:rPr>
          <w:lang w:val="de-DE"/>
        </w:rPr>
        <w:t>München</w:t>
      </w:r>
      <w:r>
        <w:rPr>
          <w:lang w:val="de-DE"/>
        </w:rPr>
        <w:t>: Hanser,</w:t>
      </w:r>
      <w:r w:rsidRPr="008E6C44">
        <w:rPr>
          <w:lang w:val="de-DE"/>
        </w:rPr>
        <w:t xml:space="preserve"> 1985</w:t>
      </w:r>
      <w:r w:rsidR="006C0197">
        <w:rPr>
          <w:lang w:val="de-DE"/>
        </w:rPr>
        <w:t>—</w:t>
      </w:r>
      <w:r w:rsidRPr="008E6C44">
        <w:rPr>
          <w:lang w:val="de-DE"/>
        </w:rPr>
        <w:t>1999.</w:t>
      </w:r>
      <w:r>
        <w:rPr>
          <w:lang w:val="de-DE"/>
        </w:rPr>
        <w:t xml:space="preserve"> [Abbreviated </w:t>
      </w:r>
      <w:r w:rsidRPr="00A8332B">
        <w:rPr>
          <w:lang w:val="de-DE"/>
        </w:rPr>
        <w:t>“MA”.]</w:t>
      </w:r>
    </w:p>
    <w:p w:rsidR="001115AD" w:rsidRDefault="001115AD" w:rsidP="009E140C">
      <w:pPr>
        <w:autoSpaceDE w:val="0"/>
        <w:autoSpaceDN w:val="0"/>
        <w:adjustRightInd w:val="0"/>
        <w:spacing w:line="360" w:lineRule="auto"/>
        <w:ind w:firstLine="0"/>
        <w:rPr>
          <w:lang w:val="de-DE"/>
        </w:rPr>
      </w:pPr>
    </w:p>
    <w:p w:rsidR="001115AD" w:rsidRPr="007A6AFE" w:rsidRDefault="001115AD" w:rsidP="009E140C">
      <w:pPr>
        <w:autoSpaceDE w:val="0"/>
        <w:autoSpaceDN w:val="0"/>
        <w:adjustRightInd w:val="0"/>
        <w:spacing w:line="360" w:lineRule="auto"/>
        <w:ind w:firstLine="0"/>
      </w:pPr>
      <w:r>
        <w:rPr>
          <w:lang w:val="de-DE"/>
        </w:rPr>
        <w:t xml:space="preserve">Goethe, Johann Wolfgang. </w:t>
      </w:r>
      <w:r w:rsidRPr="007A6AFE">
        <w:rPr>
          <w:i/>
          <w:lang w:val="de-DE"/>
        </w:rPr>
        <w:t>Werke. Herausgegeben im Auftrage der Großherzogin Sophie von Sachsen.</w:t>
      </w:r>
      <w:r w:rsidRPr="007A6AFE">
        <w:rPr>
          <w:lang w:val="de-DE"/>
        </w:rPr>
        <w:t xml:space="preserve"> </w:t>
      </w:r>
      <w:r w:rsidRPr="001115AD">
        <w:t xml:space="preserve">133 </w:t>
      </w:r>
      <w:r w:rsidRPr="007A6AFE">
        <w:t>vols.</w:t>
      </w:r>
      <w:r w:rsidRPr="001115AD">
        <w:t xml:space="preserve"> in 4 </w:t>
      </w:r>
      <w:r w:rsidRPr="007A6AFE">
        <w:t>pts</w:t>
      </w:r>
      <w:r w:rsidRPr="001115AD">
        <w:t xml:space="preserve">. </w:t>
      </w:r>
      <w:r>
        <w:t>Weimar 1887–1919. [Abbreviated “WA”.]</w:t>
      </w:r>
    </w:p>
    <w:p w:rsidR="00A8332B" w:rsidRPr="007A6AFE" w:rsidRDefault="00A8332B" w:rsidP="009E140C">
      <w:pPr>
        <w:autoSpaceDE w:val="0"/>
        <w:autoSpaceDN w:val="0"/>
        <w:adjustRightInd w:val="0"/>
        <w:spacing w:line="360" w:lineRule="auto"/>
        <w:ind w:firstLine="0"/>
      </w:pPr>
    </w:p>
    <w:p w:rsidR="00A8332B" w:rsidRPr="007A6AFE" w:rsidRDefault="00A8332B" w:rsidP="009E140C">
      <w:pPr>
        <w:autoSpaceDE w:val="0"/>
        <w:autoSpaceDN w:val="0"/>
        <w:adjustRightInd w:val="0"/>
        <w:spacing w:line="360" w:lineRule="auto"/>
        <w:ind w:firstLine="0"/>
      </w:pPr>
      <w:r>
        <w:t xml:space="preserve">Hull, </w:t>
      </w:r>
      <w:r w:rsidRPr="00541CF2">
        <w:t xml:space="preserve">Isabel V. </w:t>
      </w:r>
      <w:r w:rsidRPr="00541CF2">
        <w:rPr>
          <w:i/>
        </w:rPr>
        <w:t>Sexuality, State, and Civil Society in Germany, 1700</w:t>
      </w:r>
      <w:r w:rsidR="006C0197">
        <w:rPr>
          <w:i/>
        </w:rPr>
        <w:t>—</w:t>
      </w:r>
      <w:r w:rsidRPr="00541CF2">
        <w:rPr>
          <w:i/>
        </w:rPr>
        <w:t>1815</w:t>
      </w:r>
      <w:r>
        <w:rPr>
          <w:i/>
        </w:rPr>
        <w:t xml:space="preserve">. </w:t>
      </w:r>
      <w:r w:rsidR="006E1B63" w:rsidRPr="007A6AFE">
        <w:t>Ithaca, NY: Cornell UP, 1996</w:t>
      </w:r>
      <w:r w:rsidRPr="007A6AFE">
        <w:t>.</w:t>
      </w:r>
    </w:p>
    <w:p w:rsidR="00381238" w:rsidRPr="007A6AFE" w:rsidRDefault="00381238" w:rsidP="009E140C">
      <w:pPr>
        <w:autoSpaceDE w:val="0"/>
        <w:autoSpaceDN w:val="0"/>
        <w:adjustRightInd w:val="0"/>
        <w:spacing w:line="360" w:lineRule="auto"/>
        <w:ind w:firstLine="0"/>
      </w:pPr>
    </w:p>
    <w:p w:rsidR="00381238" w:rsidRDefault="00381238" w:rsidP="009E140C">
      <w:pPr>
        <w:autoSpaceDE w:val="0"/>
        <w:autoSpaceDN w:val="0"/>
        <w:adjustRightInd w:val="0"/>
        <w:spacing w:line="360" w:lineRule="auto"/>
        <w:ind w:firstLine="0"/>
        <w:rPr>
          <w:lang w:val="de-DE"/>
        </w:rPr>
      </w:pPr>
      <w:r w:rsidRPr="007A6AFE">
        <w:lastRenderedPageBreak/>
        <w:t xml:space="preserve">Kant, Immanuel. </w:t>
      </w:r>
      <w:r w:rsidRPr="007A6AFE">
        <w:rPr>
          <w:i/>
        </w:rPr>
        <w:t>Kri</w:t>
      </w:r>
      <w:r w:rsidRPr="00381238">
        <w:rPr>
          <w:i/>
          <w:lang w:val="de-DE"/>
        </w:rPr>
        <w:t xml:space="preserve">tik der Urteilskraft. </w:t>
      </w:r>
      <w:r w:rsidRPr="00381238">
        <w:rPr>
          <w:lang w:val="de-DE"/>
        </w:rPr>
        <w:t xml:space="preserve">Kant, </w:t>
      </w:r>
      <w:r>
        <w:rPr>
          <w:i/>
          <w:lang w:val="de-DE"/>
        </w:rPr>
        <w:t xml:space="preserve">Werke in zehn Bänden. </w:t>
      </w:r>
      <w:r w:rsidRPr="00F91D9A">
        <w:rPr>
          <w:lang w:val="de-DE"/>
        </w:rPr>
        <w:t>Ed. Wilhelm Weischedel. Vol. 8. Darmstadt: Wissenschaftliche Buchgesellschaft, 1983.</w:t>
      </w:r>
    </w:p>
    <w:p w:rsidR="0077141A" w:rsidRDefault="0077141A" w:rsidP="009E140C">
      <w:pPr>
        <w:autoSpaceDE w:val="0"/>
        <w:autoSpaceDN w:val="0"/>
        <w:adjustRightInd w:val="0"/>
        <w:spacing w:line="360" w:lineRule="auto"/>
        <w:ind w:firstLine="0"/>
        <w:rPr>
          <w:lang w:val="de-DE"/>
        </w:rPr>
      </w:pPr>
    </w:p>
    <w:p w:rsidR="002B1998" w:rsidRDefault="002B1998" w:rsidP="009E140C">
      <w:pPr>
        <w:autoSpaceDE w:val="0"/>
        <w:autoSpaceDN w:val="0"/>
        <w:adjustRightInd w:val="0"/>
        <w:spacing w:line="360" w:lineRule="auto"/>
        <w:ind w:firstLine="0"/>
      </w:pPr>
      <w:r>
        <w:rPr>
          <w:lang w:val="de-DE"/>
        </w:rPr>
        <w:t xml:space="preserve">Koschorke, Albrecht. </w:t>
      </w:r>
      <w:r w:rsidRPr="002B1998">
        <w:rPr>
          <w:lang w:val="de-DE"/>
        </w:rPr>
        <w:t xml:space="preserve">“Ein neues Modell der Kulturwissenschaften.” </w:t>
      </w:r>
      <w:r>
        <w:rPr>
          <w:i/>
          <w:lang w:val="de-DE"/>
        </w:rPr>
        <w:t xml:space="preserve">Die Figur des Dritten: Ein kulturwissenschaftliches Paradigma. </w:t>
      </w:r>
      <w:r w:rsidRPr="001F3465">
        <w:rPr>
          <w:lang w:val="de-DE"/>
        </w:rPr>
        <w:t xml:space="preserve">Ed. Eva Eßlinger et al. </w:t>
      </w:r>
      <w:r w:rsidRPr="002B1998">
        <w:t xml:space="preserve">Berlin: Suhrkamp, 2010. </w:t>
      </w:r>
      <w:r>
        <w:t>9</w:t>
      </w:r>
      <w:r w:rsidR="006C0197">
        <w:t>—</w:t>
      </w:r>
      <w:r>
        <w:t>31.</w:t>
      </w:r>
    </w:p>
    <w:p w:rsidR="00F474AF" w:rsidRDefault="00F474AF" w:rsidP="009E140C">
      <w:pPr>
        <w:autoSpaceDE w:val="0"/>
        <w:autoSpaceDN w:val="0"/>
        <w:adjustRightInd w:val="0"/>
        <w:spacing w:line="360" w:lineRule="auto"/>
        <w:ind w:firstLine="0"/>
      </w:pPr>
    </w:p>
    <w:p w:rsidR="00F474AF" w:rsidRDefault="00F474AF" w:rsidP="009E140C">
      <w:pPr>
        <w:autoSpaceDE w:val="0"/>
        <w:autoSpaceDN w:val="0"/>
        <w:adjustRightInd w:val="0"/>
        <w:spacing w:line="360" w:lineRule="auto"/>
        <w:ind w:firstLine="0"/>
      </w:pPr>
      <w:r>
        <w:t xml:space="preserve">Lange, Horst. “Goethe’s Strategy of Self-Censorship: The Case of the </w:t>
      </w:r>
      <w:r>
        <w:rPr>
          <w:i/>
        </w:rPr>
        <w:t>Venezianische Epigramme.</w:t>
      </w:r>
      <w:r>
        <w:t xml:space="preserve">” </w:t>
      </w:r>
      <w:r>
        <w:rPr>
          <w:i/>
        </w:rPr>
        <w:t xml:space="preserve">Monatshefte </w:t>
      </w:r>
      <w:r>
        <w:t>91 (1999): 224</w:t>
      </w:r>
      <w:r w:rsidR="006C0197">
        <w:t>—</w:t>
      </w:r>
      <w:r>
        <w:t>40.</w:t>
      </w:r>
    </w:p>
    <w:p w:rsidR="002B1998" w:rsidRPr="002B1998" w:rsidRDefault="002B1998" w:rsidP="009E140C">
      <w:pPr>
        <w:autoSpaceDE w:val="0"/>
        <w:autoSpaceDN w:val="0"/>
        <w:adjustRightInd w:val="0"/>
        <w:spacing w:line="360" w:lineRule="auto"/>
        <w:ind w:firstLine="0"/>
      </w:pPr>
    </w:p>
    <w:p w:rsidR="0077141A" w:rsidRPr="001F3465" w:rsidRDefault="0077141A" w:rsidP="009E140C">
      <w:pPr>
        <w:autoSpaceDE w:val="0"/>
        <w:autoSpaceDN w:val="0"/>
        <w:adjustRightInd w:val="0"/>
        <w:spacing w:line="360" w:lineRule="auto"/>
        <w:ind w:firstLine="0"/>
        <w:rPr>
          <w:lang w:val="de-DE"/>
        </w:rPr>
      </w:pPr>
      <w:r w:rsidRPr="002B1998">
        <w:t xml:space="preserve">Laqueur, Thomas W. </w:t>
      </w:r>
      <w:r w:rsidRPr="002B1998">
        <w:rPr>
          <w:i/>
        </w:rPr>
        <w:t xml:space="preserve">Solitary Sex: A Cultural History of Masturbation. </w:t>
      </w:r>
      <w:r w:rsidRPr="001F3465">
        <w:rPr>
          <w:lang w:val="de-DE"/>
        </w:rPr>
        <w:t>New York: Zone, 2003.</w:t>
      </w:r>
    </w:p>
    <w:p w:rsidR="007504CE" w:rsidRPr="001F3465" w:rsidRDefault="007504CE" w:rsidP="009E140C">
      <w:pPr>
        <w:autoSpaceDE w:val="0"/>
        <w:autoSpaceDN w:val="0"/>
        <w:adjustRightInd w:val="0"/>
        <w:spacing w:line="360" w:lineRule="auto"/>
        <w:ind w:firstLine="0"/>
        <w:rPr>
          <w:lang w:val="de-DE"/>
        </w:rPr>
      </w:pPr>
    </w:p>
    <w:p w:rsidR="007504CE" w:rsidRPr="00F1698A" w:rsidRDefault="007504CE" w:rsidP="009E140C">
      <w:pPr>
        <w:autoSpaceDE w:val="0"/>
        <w:autoSpaceDN w:val="0"/>
        <w:adjustRightInd w:val="0"/>
        <w:spacing w:line="360" w:lineRule="auto"/>
        <w:ind w:firstLine="0"/>
      </w:pPr>
      <w:r w:rsidRPr="001F3465">
        <w:rPr>
          <w:lang w:val="de-DE"/>
        </w:rPr>
        <w:t>Oswald, Stef</w:t>
      </w:r>
      <w:r>
        <w:rPr>
          <w:lang w:val="de-DE"/>
        </w:rPr>
        <w:t xml:space="preserve">an. </w:t>
      </w:r>
      <w:r w:rsidR="001D435F">
        <w:rPr>
          <w:i/>
          <w:lang w:val="de-DE"/>
        </w:rPr>
        <w:t xml:space="preserve">Früchte einer großen Stadt – Goethes </w:t>
      </w:r>
      <w:r w:rsidR="001D435F">
        <w:rPr>
          <w:lang w:val="de-DE"/>
        </w:rPr>
        <w:t xml:space="preserve">Venezianische Epigramme. </w:t>
      </w:r>
      <w:r w:rsidR="001D435F" w:rsidRPr="00F1698A">
        <w:t>Heidelberg: Winter, 2014.</w:t>
      </w:r>
    </w:p>
    <w:p w:rsidR="00381238" w:rsidRPr="00F1698A" w:rsidRDefault="00381238" w:rsidP="009E140C">
      <w:pPr>
        <w:autoSpaceDE w:val="0"/>
        <w:autoSpaceDN w:val="0"/>
        <w:adjustRightInd w:val="0"/>
        <w:spacing w:line="360" w:lineRule="auto"/>
        <w:ind w:firstLine="0"/>
      </w:pPr>
    </w:p>
    <w:p w:rsidR="00A048CD" w:rsidRDefault="00A048CD" w:rsidP="009E140C">
      <w:pPr>
        <w:autoSpaceDE w:val="0"/>
        <w:autoSpaceDN w:val="0"/>
        <w:adjustRightInd w:val="0"/>
        <w:spacing w:line="360" w:lineRule="auto"/>
        <w:ind w:firstLine="0"/>
      </w:pPr>
      <w:r w:rsidRPr="00F1698A">
        <w:rPr>
          <w:bCs/>
        </w:rPr>
        <w:t>Potter, Edward T.</w:t>
      </w:r>
      <w:r w:rsidRPr="00F1698A">
        <w:rPr>
          <w:b/>
          <w:bCs/>
        </w:rPr>
        <w:t xml:space="preserve"> “</w:t>
      </w:r>
      <w:r w:rsidRPr="00F1698A">
        <w:t xml:space="preserve">Hypochondria, Onanism, and Reading in Goethe’s </w:t>
      </w:r>
      <w:r w:rsidRPr="00F1698A">
        <w:rPr>
          <w:i/>
        </w:rPr>
        <w:t>Werther</w:t>
      </w:r>
      <w:r w:rsidRPr="00F1698A">
        <w:t xml:space="preserve">.” </w:t>
      </w:r>
      <w:r w:rsidRPr="00F1698A">
        <w:rPr>
          <w:i/>
        </w:rPr>
        <w:t>Goethe Yearbook</w:t>
      </w:r>
      <w:r w:rsidRPr="00F1698A">
        <w:t xml:space="preserve"> 19 (2012): 117</w:t>
      </w:r>
      <w:r w:rsidR="006C0197">
        <w:t>—</w:t>
      </w:r>
      <w:r w:rsidRPr="00F1698A">
        <w:t>41.</w:t>
      </w:r>
    </w:p>
    <w:p w:rsidR="00B770E3" w:rsidRDefault="00B770E3" w:rsidP="009E140C">
      <w:pPr>
        <w:autoSpaceDE w:val="0"/>
        <w:autoSpaceDN w:val="0"/>
        <w:adjustRightInd w:val="0"/>
        <w:spacing w:line="360" w:lineRule="auto"/>
        <w:ind w:firstLine="0"/>
      </w:pPr>
    </w:p>
    <w:p w:rsidR="00B770E3" w:rsidRPr="001F3465" w:rsidRDefault="00B770E3" w:rsidP="009E140C">
      <w:pPr>
        <w:autoSpaceDE w:val="0"/>
        <w:autoSpaceDN w:val="0"/>
        <w:adjustRightInd w:val="0"/>
        <w:spacing w:line="360" w:lineRule="auto"/>
        <w:ind w:firstLine="0"/>
        <w:rPr>
          <w:lang w:val="de-DE"/>
        </w:rPr>
      </w:pPr>
      <w:r>
        <w:t xml:space="preserve">Sedgwick, Eve. </w:t>
      </w:r>
      <w:r>
        <w:rPr>
          <w:i/>
        </w:rPr>
        <w:t xml:space="preserve">Between Men: English Literature and Male Homosocial Desire. </w:t>
      </w:r>
      <w:r w:rsidRPr="001F3465">
        <w:rPr>
          <w:lang w:val="de-DE"/>
        </w:rPr>
        <w:t>New York: Columbia UP,</w:t>
      </w:r>
      <w:r w:rsidR="004701EA" w:rsidRPr="001F3465">
        <w:rPr>
          <w:lang w:val="de-DE"/>
        </w:rPr>
        <w:t xml:space="preserve"> </w:t>
      </w:r>
      <w:r w:rsidRPr="001F3465">
        <w:rPr>
          <w:lang w:val="de-DE"/>
        </w:rPr>
        <w:t>1985.</w:t>
      </w:r>
    </w:p>
    <w:p w:rsidR="00A048CD" w:rsidRPr="001F3465" w:rsidRDefault="00A048CD" w:rsidP="009E140C">
      <w:pPr>
        <w:autoSpaceDE w:val="0"/>
        <w:autoSpaceDN w:val="0"/>
        <w:adjustRightInd w:val="0"/>
        <w:spacing w:line="360" w:lineRule="auto"/>
        <w:ind w:firstLine="0"/>
        <w:rPr>
          <w:b/>
          <w:lang w:val="de-DE"/>
        </w:rPr>
      </w:pPr>
    </w:p>
    <w:p w:rsidR="00FA0115" w:rsidRPr="00FA0115" w:rsidRDefault="00FA0115" w:rsidP="009E140C">
      <w:pPr>
        <w:autoSpaceDE w:val="0"/>
        <w:autoSpaceDN w:val="0"/>
        <w:adjustRightInd w:val="0"/>
        <w:spacing w:line="360" w:lineRule="auto"/>
        <w:ind w:firstLine="0"/>
        <w:rPr>
          <w:lang w:val="de-DE"/>
        </w:rPr>
      </w:pPr>
      <w:r w:rsidRPr="001F3465">
        <w:rPr>
          <w:lang w:val="de-DE"/>
        </w:rPr>
        <w:t xml:space="preserve">Schiller, Friedrich. </w:t>
      </w:r>
      <w:r w:rsidRPr="001F3465">
        <w:rPr>
          <w:i/>
          <w:lang w:val="de-DE"/>
        </w:rPr>
        <w:t>Werke und Briefe.</w:t>
      </w:r>
      <w:r w:rsidRPr="001F3465">
        <w:rPr>
          <w:lang w:val="de-DE"/>
        </w:rPr>
        <w:t xml:space="preserve"> Ed. Otto Dann et al. 12 vol</w:t>
      </w:r>
      <w:r>
        <w:rPr>
          <w:lang w:val="de-DE"/>
        </w:rPr>
        <w:t>s</w:t>
      </w:r>
      <w:r w:rsidRPr="00FA0115">
        <w:rPr>
          <w:lang w:val="de-DE"/>
        </w:rPr>
        <w:t>. Frankfurt</w:t>
      </w:r>
      <w:r w:rsidR="004701EA">
        <w:rPr>
          <w:lang w:val="de-DE"/>
        </w:rPr>
        <w:t xml:space="preserve"> am </w:t>
      </w:r>
      <w:r w:rsidRPr="00FA0115">
        <w:rPr>
          <w:lang w:val="de-DE"/>
        </w:rPr>
        <w:t>M</w:t>
      </w:r>
      <w:r w:rsidR="004701EA">
        <w:rPr>
          <w:lang w:val="de-DE"/>
        </w:rPr>
        <w:t>ain</w:t>
      </w:r>
      <w:r>
        <w:rPr>
          <w:lang w:val="de-DE"/>
        </w:rPr>
        <w:t>: Deutscher Klassiker Verlag,</w:t>
      </w:r>
      <w:r w:rsidRPr="00FA0115">
        <w:rPr>
          <w:lang w:val="de-DE"/>
        </w:rPr>
        <w:t xml:space="preserve"> 1988</w:t>
      </w:r>
      <w:r w:rsidR="004701EA">
        <w:rPr>
          <w:lang w:val="de-DE"/>
        </w:rPr>
        <w:t>—</w:t>
      </w:r>
      <w:r w:rsidRPr="00FA0115">
        <w:rPr>
          <w:lang w:val="de-DE"/>
        </w:rPr>
        <w:t>2004.</w:t>
      </w:r>
    </w:p>
    <w:p w:rsidR="00FA0115" w:rsidRPr="00F91D9A" w:rsidRDefault="00FA0115" w:rsidP="009E140C">
      <w:pPr>
        <w:autoSpaceDE w:val="0"/>
        <w:autoSpaceDN w:val="0"/>
        <w:adjustRightInd w:val="0"/>
        <w:spacing w:line="360" w:lineRule="auto"/>
        <w:ind w:firstLine="0"/>
        <w:rPr>
          <w:b/>
          <w:lang w:val="de-DE"/>
        </w:rPr>
      </w:pPr>
    </w:p>
    <w:p w:rsidR="00A048CD" w:rsidRPr="00A048CD" w:rsidRDefault="00A048CD" w:rsidP="00A048CD">
      <w:pPr>
        <w:autoSpaceDE w:val="0"/>
        <w:autoSpaceDN w:val="0"/>
        <w:adjustRightInd w:val="0"/>
        <w:spacing w:line="360" w:lineRule="auto"/>
        <w:ind w:firstLine="0"/>
        <w:rPr>
          <w:i/>
          <w:lang w:val="de-DE"/>
        </w:rPr>
      </w:pPr>
      <w:r w:rsidRPr="00F91D9A">
        <w:rPr>
          <w:lang w:val="de-DE"/>
        </w:rPr>
        <w:t xml:space="preserve">Schindler, Stephan K. </w:t>
      </w:r>
      <w:hyperlink r:id="rId9" w:history="1">
        <w:r w:rsidRPr="00A048CD">
          <w:rPr>
            <w:i/>
            <w:lang w:val="de-DE"/>
          </w:rPr>
          <w:t>Eingebildete Körper: Phantasierte Sexualität in der Goethezeit</w:t>
        </w:r>
      </w:hyperlink>
      <w:r w:rsidRPr="00A048CD">
        <w:rPr>
          <w:i/>
          <w:lang w:val="de-DE"/>
        </w:rPr>
        <w:t>.</w:t>
      </w:r>
    </w:p>
    <w:p w:rsidR="00A048CD" w:rsidRDefault="00A048CD" w:rsidP="00A048CD">
      <w:pPr>
        <w:autoSpaceDE w:val="0"/>
        <w:autoSpaceDN w:val="0"/>
        <w:adjustRightInd w:val="0"/>
        <w:spacing w:line="360" w:lineRule="auto"/>
        <w:ind w:firstLine="0"/>
        <w:rPr>
          <w:lang w:val="de-DE"/>
        </w:rPr>
      </w:pPr>
      <w:r>
        <w:rPr>
          <w:lang w:val="de-DE"/>
        </w:rPr>
        <w:t>Tübingen: Stauffenburg, 2001.</w:t>
      </w:r>
    </w:p>
    <w:p w:rsidR="00F42D1A" w:rsidRDefault="00F42D1A" w:rsidP="00A048CD">
      <w:pPr>
        <w:autoSpaceDE w:val="0"/>
        <w:autoSpaceDN w:val="0"/>
        <w:adjustRightInd w:val="0"/>
        <w:spacing w:line="360" w:lineRule="auto"/>
        <w:ind w:firstLine="0"/>
        <w:rPr>
          <w:lang w:val="de-DE"/>
        </w:rPr>
      </w:pPr>
    </w:p>
    <w:p w:rsidR="00F42D1A" w:rsidRPr="00F91D9A" w:rsidRDefault="00F42D1A" w:rsidP="00F42D1A">
      <w:pPr>
        <w:autoSpaceDE w:val="0"/>
        <w:autoSpaceDN w:val="0"/>
        <w:adjustRightInd w:val="0"/>
        <w:spacing w:line="360" w:lineRule="auto"/>
        <w:ind w:firstLine="0"/>
        <w:rPr>
          <w:lang w:val="de-DE"/>
        </w:rPr>
      </w:pPr>
      <w:r w:rsidRPr="00F42D1A">
        <w:rPr>
          <w:lang w:val="de-DE"/>
        </w:rPr>
        <w:t>Waniek, Erdmann. “</w:t>
      </w:r>
      <w:hyperlink r:id="rId10" w:history="1">
        <w:r w:rsidRPr="00F42D1A">
          <w:rPr>
            <w:i/>
            <w:lang w:val="de-DE"/>
          </w:rPr>
          <w:t>Werther</w:t>
        </w:r>
        <w:r w:rsidRPr="00F42D1A">
          <w:rPr>
            <w:lang w:val="de-DE"/>
          </w:rPr>
          <w:t xml:space="preserve"> lesen und Werther als Leser</w:t>
        </w:r>
        <w:r>
          <w:rPr>
            <w:lang w:val="de-DE"/>
          </w:rPr>
          <w:t>.</w:t>
        </w:r>
        <w:r w:rsidRPr="00F42D1A">
          <w:rPr>
            <w:lang w:val="de-DE"/>
          </w:rPr>
          <w:t>”</w:t>
        </w:r>
        <w:r>
          <w:rPr>
            <w:lang w:val="de-DE"/>
          </w:rPr>
          <w:t xml:space="preserve"> </w:t>
        </w:r>
        <w:r>
          <w:rPr>
            <w:i/>
            <w:lang w:val="de-DE"/>
          </w:rPr>
          <w:t xml:space="preserve">Goethe Yearbook </w:t>
        </w:r>
        <w:r>
          <w:rPr>
            <w:lang w:val="de-DE"/>
          </w:rPr>
          <w:t>1 (1982):</w:t>
        </w:r>
      </w:hyperlink>
      <w:r w:rsidRPr="00F91D9A">
        <w:rPr>
          <w:lang w:val="de-DE"/>
        </w:rPr>
        <w:t xml:space="preserve"> 51</w:t>
      </w:r>
      <w:r w:rsidR="006C0197">
        <w:rPr>
          <w:lang w:val="de-DE"/>
        </w:rPr>
        <w:t>—</w:t>
      </w:r>
      <w:r w:rsidRPr="00F91D9A">
        <w:rPr>
          <w:lang w:val="de-DE"/>
        </w:rPr>
        <w:t>92.</w:t>
      </w:r>
    </w:p>
    <w:p w:rsidR="00C575EC" w:rsidRPr="00F91D9A" w:rsidRDefault="00C575EC" w:rsidP="00F42D1A">
      <w:pPr>
        <w:autoSpaceDE w:val="0"/>
        <w:autoSpaceDN w:val="0"/>
        <w:adjustRightInd w:val="0"/>
        <w:spacing w:line="360" w:lineRule="auto"/>
        <w:ind w:firstLine="0"/>
        <w:rPr>
          <w:lang w:val="de-DE"/>
        </w:rPr>
      </w:pPr>
    </w:p>
    <w:p w:rsidR="002A561A" w:rsidRPr="001F3465" w:rsidRDefault="00C575EC" w:rsidP="00F42D1A">
      <w:pPr>
        <w:autoSpaceDE w:val="0"/>
        <w:autoSpaceDN w:val="0"/>
        <w:adjustRightInd w:val="0"/>
        <w:spacing w:line="360" w:lineRule="auto"/>
        <w:ind w:firstLine="0"/>
        <w:rPr>
          <w:lang w:val="de-DE"/>
        </w:rPr>
      </w:pPr>
      <w:r w:rsidRPr="00F91D9A">
        <w:rPr>
          <w:lang w:val="de-DE"/>
        </w:rPr>
        <w:t xml:space="preserve">Wilson, W. Daniel. </w:t>
      </w:r>
      <w:r w:rsidR="002A561A" w:rsidRPr="00F91D9A">
        <w:rPr>
          <w:i/>
          <w:lang w:val="de-DE"/>
        </w:rPr>
        <w:t>Goethe Männer Knaben: Ansichten zur ‘Homosexualität’.</w:t>
      </w:r>
      <w:r w:rsidR="002A561A" w:rsidRPr="00F91D9A">
        <w:rPr>
          <w:lang w:val="de-DE"/>
        </w:rPr>
        <w:t xml:space="preserve"> </w:t>
      </w:r>
      <w:r w:rsidR="002A561A" w:rsidRPr="001F3465">
        <w:rPr>
          <w:lang w:val="de-DE"/>
        </w:rPr>
        <w:t>Berlin: Insel, 2012.</w:t>
      </w:r>
    </w:p>
    <w:p w:rsidR="002A561A" w:rsidRPr="001F3465" w:rsidRDefault="002A561A" w:rsidP="00F42D1A">
      <w:pPr>
        <w:autoSpaceDE w:val="0"/>
        <w:autoSpaceDN w:val="0"/>
        <w:adjustRightInd w:val="0"/>
        <w:spacing w:line="360" w:lineRule="auto"/>
        <w:ind w:firstLine="0"/>
        <w:rPr>
          <w:lang w:val="de-DE"/>
        </w:rPr>
      </w:pPr>
    </w:p>
    <w:p w:rsidR="00C575EC" w:rsidRPr="001F3465" w:rsidRDefault="002A561A" w:rsidP="00F42D1A">
      <w:pPr>
        <w:autoSpaceDE w:val="0"/>
        <w:autoSpaceDN w:val="0"/>
        <w:adjustRightInd w:val="0"/>
        <w:spacing w:line="360" w:lineRule="auto"/>
        <w:ind w:firstLine="0"/>
        <w:rPr>
          <w:lang w:val="de-DE"/>
        </w:rPr>
      </w:pPr>
      <w:r w:rsidRPr="001F3465">
        <w:rPr>
          <w:lang w:val="de-DE"/>
        </w:rPr>
        <w:t xml:space="preserve">----------. </w:t>
      </w:r>
      <w:r w:rsidR="00C575EC" w:rsidRPr="001F3465">
        <w:rPr>
          <w:lang w:val="de-DE"/>
        </w:rPr>
        <w:t xml:space="preserve">“Readers in Texts.” </w:t>
      </w:r>
      <w:r w:rsidR="00C575EC" w:rsidRPr="001F3465">
        <w:rPr>
          <w:i/>
          <w:lang w:val="de-DE"/>
        </w:rPr>
        <w:t xml:space="preserve">PMLA </w:t>
      </w:r>
      <w:r w:rsidR="00C575EC" w:rsidRPr="001F3465">
        <w:rPr>
          <w:lang w:val="de-DE"/>
        </w:rPr>
        <w:t>96 (1981): 848</w:t>
      </w:r>
      <w:r w:rsidR="006C0197" w:rsidRPr="001F3465">
        <w:rPr>
          <w:lang w:val="de-DE"/>
        </w:rPr>
        <w:t>—</w:t>
      </w:r>
      <w:r w:rsidR="00C575EC" w:rsidRPr="001F3465">
        <w:rPr>
          <w:lang w:val="de-DE"/>
        </w:rPr>
        <w:t>63.</w:t>
      </w:r>
    </w:p>
    <w:p w:rsidR="005C33D2" w:rsidRPr="001F3465" w:rsidRDefault="005C33D2" w:rsidP="00F42D1A">
      <w:pPr>
        <w:autoSpaceDE w:val="0"/>
        <w:autoSpaceDN w:val="0"/>
        <w:adjustRightInd w:val="0"/>
        <w:spacing w:line="360" w:lineRule="auto"/>
        <w:ind w:firstLine="0"/>
        <w:rPr>
          <w:lang w:val="de-DE"/>
        </w:rPr>
      </w:pPr>
    </w:p>
    <w:p w:rsidR="005C33D2" w:rsidRPr="005C33D2" w:rsidRDefault="005C33D2" w:rsidP="00F42D1A">
      <w:pPr>
        <w:autoSpaceDE w:val="0"/>
        <w:autoSpaceDN w:val="0"/>
        <w:adjustRightInd w:val="0"/>
        <w:spacing w:line="360" w:lineRule="auto"/>
        <w:ind w:firstLine="0"/>
        <w:rPr>
          <w:lang w:val="de-DE"/>
        </w:rPr>
      </w:pPr>
      <w:r w:rsidRPr="005C33D2">
        <w:rPr>
          <w:lang w:val="de-DE"/>
        </w:rPr>
        <w:t>[Zedler, Johann Heinrich</w:t>
      </w:r>
      <w:r w:rsidRPr="001F3465">
        <w:rPr>
          <w:lang w:val="de-DE"/>
        </w:rPr>
        <w:t xml:space="preserve">.] </w:t>
      </w:r>
      <w:r w:rsidRPr="005C33D2">
        <w:rPr>
          <w:lang w:val="de-DE"/>
        </w:rPr>
        <w:t>“Sodomie, Sodomiterey.”</w:t>
      </w:r>
      <w:r>
        <w:rPr>
          <w:lang w:val="de-DE"/>
        </w:rPr>
        <w:t xml:space="preserve"> </w:t>
      </w:r>
      <w:r w:rsidRPr="005C33D2">
        <w:rPr>
          <w:i/>
          <w:lang w:val="de-DE"/>
        </w:rPr>
        <w:t>Grosses vollständiges Universal Lexicon Aller Wissenschafften und Künste, welche bißhero durch menschlichen Verstand und Witz erfunden und verbessert worden […].</w:t>
      </w:r>
      <w:r w:rsidRPr="005C33D2">
        <w:rPr>
          <w:lang w:val="de-DE"/>
        </w:rPr>
        <w:t xml:space="preserve"> 64 </w:t>
      </w:r>
      <w:r w:rsidR="00D96B00">
        <w:rPr>
          <w:lang w:val="de-DE"/>
        </w:rPr>
        <w:t>vols</w:t>
      </w:r>
      <w:r w:rsidRPr="005C33D2">
        <w:rPr>
          <w:lang w:val="de-DE"/>
        </w:rPr>
        <w:t>. Halle und Leipzig: Jo</w:t>
      </w:r>
      <w:r>
        <w:rPr>
          <w:lang w:val="de-DE"/>
        </w:rPr>
        <w:t>hann Heinrich Zedler, 1732</w:t>
      </w:r>
      <w:r w:rsidR="004701EA">
        <w:rPr>
          <w:lang w:val="de-DE"/>
        </w:rPr>
        <w:t>—</w:t>
      </w:r>
      <w:r>
        <w:rPr>
          <w:lang w:val="de-DE"/>
        </w:rPr>
        <w:t>1750, 38: 328</w:t>
      </w:r>
      <w:r w:rsidR="006C0197">
        <w:rPr>
          <w:lang w:val="de-DE"/>
        </w:rPr>
        <w:t>—</w:t>
      </w:r>
      <w:r>
        <w:rPr>
          <w:lang w:val="de-DE"/>
        </w:rPr>
        <w:t>35.</w:t>
      </w:r>
    </w:p>
    <w:p w:rsidR="00A048CD" w:rsidRPr="005C33D2" w:rsidRDefault="00A048CD" w:rsidP="00A048CD">
      <w:pPr>
        <w:autoSpaceDE w:val="0"/>
        <w:autoSpaceDN w:val="0"/>
        <w:adjustRightInd w:val="0"/>
        <w:spacing w:line="360" w:lineRule="auto"/>
        <w:rPr>
          <w:sz w:val="24"/>
          <w:szCs w:val="24"/>
          <w:lang w:val="de-DE"/>
        </w:rPr>
      </w:pPr>
    </w:p>
    <w:sectPr w:rsidR="00A048CD" w:rsidRPr="005C33D2" w:rsidSect="009A3519">
      <w:headerReference w:type="default" r:id="rId11"/>
      <w:endnotePr>
        <w:numFmt w:val="decimal"/>
      </w:endnotePr>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0BB" w:rsidRDefault="008E60BB" w:rsidP="009A3519">
      <w:pPr>
        <w:spacing w:line="240" w:lineRule="auto"/>
      </w:pPr>
      <w:r>
        <w:separator/>
      </w:r>
    </w:p>
  </w:endnote>
  <w:endnote w:type="continuationSeparator" w:id="0">
    <w:p w:rsidR="008E60BB" w:rsidRDefault="008E60BB" w:rsidP="009A3519">
      <w:pPr>
        <w:spacing w:line="240" w:lineRule="auto"/>
      </w:pPr>
      <w:r>
        <w:continuationSeparator/>
      </w:r>
    </w:p>
  </w:endnote>
  <w:endnote w:id="1">
    <w:p w:rsidR="00F663ED" w:rsidRPr="00664AEB" w:rsidRDefault="00F663ED">
      <w:pPr>
        <w:pStyle w:val="EndnoteText"/>
      </w:pPr>
      <w:r>
        <w:rPr>
          <w:rStyle w:val="EndnoteReference"/>
        </w:rPr>
        <w:endnoteRef/>
      </w:r>
      <w:r>
        <w:t xml:space="preserve"> See </w:t>
      </w:r>
      <w:r>
        <w:rPr>
          <w:i/>
        </w:rPr>
        <w:t xml:space="preserve">Über die ästhetische Erziehung des Menschen, </w:t>
      </w:r>
      <w:r>
        <w:t>4th and 9th letters (Schiller 8: 706—810).</w:t>
      </w:r>
    </w:p>
  </w:endnote>
  <w:endnote w:id="2">
    <w:p w:rsidR="00F663ED" w:rsidRPr="00B43F61" w:rsidRDefault="00F663ED">
      <w:pPr>
        <w:pStyle w:val="EndnoteText"/>
        <w:rPr>
          <w:lang w:val="en-GB"/>
        </w:rPr>
      </w:pPr>
      <w:r>
        <w:rPr>
          <w:rStyle w:val="EndnoteReference"/>
        </w:rPr>
        <w:endnoteRef/>
      </w:r>
      <w:r w:rsidRPr="00B43F61">
        <w:rPr>
          <w:lang w:val="en-GB"/>
        </w:rPr>
        <w:t xml:space="preserve"> See Wilson</w:t>
      </w:r>
      <w:r>
        <w:rPr>
          <w:lang w:val="en-GB"/>
        </w:rPr>
        <w:t>,</w:t>
      </w:r>
      <w:r w:rsidRPr="00B43F61">
        <w:rPr>
          <w:lang w:val="en-GB"/>
        </w:rPr>
        <w:t xml:space="preserve"> </w:t>
      </w:r>
      <w:r w:rsidRPr="00B43F61">
        <w:rPr>
          <w:i/>
          <w:lang w:val="en-GB"/>
        </w:rPr>
        <w:t xml:space="preserve">Goethe Männer Knaben </w:t>
      </w:r>
      <w:r w:rsidRPr="00B43F61">
        <w:rPr>
          <w:lang w:val="en-GB"/>
        </w:rPr>
        <w:t>173</w:t>
      </w:r>
      <w:r>
        <w:rPr>
          <w:lang w:val="en-GB"/>
        </w:rPr>
        <w:t>—</w:t>
      </w:r>
      <w:r w:rsidRPr="00B43F61">
        <w:rPr>
          <w:lang w:val="en-GB"/>
        </w:rPr>
        <w:t>78.</w:t>
      </w:r>
    </w:p>
  </w:endnote>
  <w:endnote w:id="3">
    <w:p w:rsidR="00F663ED" w:rsidRPr="009E140C" w:rsidRDefault="00F663ED" w:rsidP="003734C9">
      <w:pPr>
        <w:pStyle w:val="EndnoteText"/>
        <w:rPr>
          <w:lang w:val="en-GB"/>
        </w:rPr>
      </w:pPr>
      <w:r w:rsidRPr="00FC390D">
        <w:rPr>
          <w:rStyle w:val="EndnoteReference"/>
        </w:rPr>
        <w:endnoteRef/>
      </w:r>
      <w:r>
        <w:rPr>
          <w:lang w:val="en-GB"/>
        </w:rPr>
        <w:t xml:space="preserve"> 20—23 Dec</w:t>
      </w:r>
      <w:r w:rsidRPr="009E140C">
        <w:rPr>
          <w:lang w:val="en-GB"/>
        </w:rPr>
        <w:t xml:space="preserve">. 1786, </w:t>
      </w:r>
      <w:r>
        <w:rPr>
          <w:lang w:val="en-GB"/>
        </w:rPr>
        <w:t xml:space="preserve">Goethe, </w:t>
      </w:r>
      <w:r>
        <w:rPr>
          <w:i/>
          <w:lang w:val="en-GB"/>
        </w:rPr>
        <w:t>Briefe</w:t>
      </w:r>
      <w:r>
        <w:rPr>
          <w:lang w:val="en-GB"/>
        </w:rPr>
        <w:t xml:space="preserve"> 2:</w:t>
      </w:r>
      <w:r w:rsidRPr="009E140C">
        <w:rPr>
          <w:lang w:val="en-GB"/>
        </w:rPr>
        <w:t xml:space="preserve"> 32.</w:t>
      </w:r>
    </w:p>
  </w:endnote>
  <w:endnote w:id="4">
    <w:p w:rsidR="00F663ED" w:rsidRPr="00F474AF" w:rsidRDefault="00F663ED">
      <w:pPr>
        <w:pStyle w:val="EndnoteText"/>
        <w:rPr>
          <w:lang w:val="en-GB"/>
        </w:rPr>
      </w:pPr>
      <w:r>
        <w:rPr>
          <w:rStyle w:val="EndnoteReference"/>
        </w:rPr>
        <w:endnoteRef/>
      </w:r>
      <w:r w:rsidRPr="007504CE">
        <w:rPr>
          <w:lang w:val="en-GB"/>
        </w:rPr>
        <w:t xml:space="preserve"> Most recently, </w:t>
      </w:r>
      <w:r>
        <w:rPr>
          <w:lang w:val="en-GB"/>
        </w:rPr>
        <w:t>Stefan</w:t>
      </w:r>
      <w:r w:rsidRPr="007504CE">
        <w:rPr>
          <w:lang w:val="en-GB"/>
        </w:rPr>
        <w:t xml:space="preserve"> Oswald</w:t>
      </w:r>
      <w:r>
        <w:rPr>
          <w:lang w:val="en-GB"/>
        </w:rPr>
        <w:t>’</w:t>
      </w:r>
      <w:r w:rsidRPr="007504CE">
        <w:rPr>
          <w:lang w:val="en-GB"/>
        </w:rPr>
        <w:t>s monograph</w:t>
      </w:r>
      <w:r>
        <w:rPr>
          <w:lang w:val="en-GB"/>
        </w:rPr>
        <w:t xml:space="preserve"> has filled this gap; on the non- or anti-Classical aesthetics and poetological discourse in the </w:t>
      </w:r>
      <w:r>
        <w:rPr>
          <w:i/>
          <w:lang w:val="en-GB"/>
        </w:rPr>
        <w:t xml:space="preserve">Epigrams, </w:t>
      </w:r>
      <w:r>
        <w:rPr>
          <w:lang w:val="en-GB"/>
        </w:rPr>
        <w:t>see 379—400</w:t>
      </w:r>
      <w:r w:rsidRPr="007504CE">
        <w:rPr>
          <w:lang w:val="en-GB"/>
        </w:rPr>
        <w:t>.</w:t>
      </w:r>
      <w:r>
        <w:rPr>
          <w:lang w:val="en-GB"/>
        </w:rPr>
        <w:t xml:space="preserve"> Most insightful on the </w:t>
      </w:r>
      <w:r>
        <w:rPr>
          <w:i/>
          <w:lang w:val="en-GB"/>
        </w:rPr>
        <w:t xml:space="preserve">Epigrams </w:t>
      </w:r>
      <w:r>
        <w:rPr>
          <w:lang w:val="en-GB"/>
        </w:rPr>
        <w:t xml:space="preserve">is Horst Lange’s article. On the gender, sexual, and homoerotic aspects, see Wilson, </w:t>
      </w:r>
      <w:r>
        <w:rPr>
          <w:i/>
          <w:lang w:val="en-GB"/>
        </w:rPr>
        <w:t xml:space="preserve">Goethe Männer Knaben </w:t>
      </w:r>
      <w:r>
        <w:rPr>
          <w:lang w:val="en-GB"/>
        </w:rPr>
        <w:t>102-34.</w:t>
      </w:r>
    </w:p>
  </w:endnote>
  <w:endnote w:id="5">
    <w:p w:rsidR="00F663ED" w:rsidRPr="00803829" w:rsidRDefault="00F663ED">
      <w:pPr>
        <w:pStyle w:val="EndnoteText"/>
        <w:rPr>
          <w:lang w:val="en-GB"/>
        </w:rPr>
      </w:pPr>
      <w:r>
        <w:rPr>
          <w:rStyle w:val="EndnoteReference"/>
        </w:rPr>
        <w:endnoteRef/>
      </w:r>
      <w:r w:rsidRPr="00803829">
        <w:rPr>
          <w:lang w:val="en-GB"/>
        </w:rPr>
        <w:t xml:space="preserve"> </w:t>
      </w:r>
      <w:r>
        <w:rPr>
          <w:lang w:val="en-GB"/>
        </w:rPr>
        <w:t xml:space="preserve">For an analysis of this censorship and the concern over Goethe’s potential image as a libertine, especially in the </w:t>
      </w:r>
      <w:r>
        <w:rPr>
          <w:i/>
          <w:lang w:val="en-GB"/>
        </w:rPr>
        <w:t>Epigrams,</w:t>
      </w:r>
      <w:r>
        <w:rPr>
          <w:lang w:val="en-GB"/>
        </w:rPr>
        <w:t xml:space="preserve"> see my forthcoming book, tentatively entitled </w:t>
      </w:r>
      <w:r>
        <w:rPr>
          <w:i/>
          <w:lang w:val="en-GB"/>
        </w:rPr>
        <w:t xml:space="preserve">Der obszöne Goethe und seine Zensoren </w:t>
      </w:r>
      <w:r>
        <w:rPr>
          <w:lang w:val="en-GB"/>
        </w:rPr>
        <w:t>(Hannover: Wehrhahn, 2015).</w:t>
      </w:r>
    </w:p>
  </w:endnote>
  <w:endnote w:id="6">
    <w:p w:rsidR="00F663ED" w:rsidRPr="000B6A57" w:rsidRDefault="00F663ED">
      <w:pPr>
        <w:pStyle w:val="EndnoteText"/>
        <w:rPr>
          <w:lang w:val="en-GB"/>
        </w:rPr>
      </w:pPr>
      <w:r>
        <w:rPr>
          <w:rStyle w:val="EndnoteReference"/>
        </w:rPr>
        <w:endnoteRef/>
      </w:r>
      <w:r w:rsidRPr="000B6A57">
        <w:rPr>
          <w:lang w:val="en-GB"/>
        </w:rPr>
        <w:t xml:space="preserve"> </w:t>
      </w:r>
      <w:r>
        <w:rPr>
          <w:lang w:val="en-GB"/>
        </w:rPr>
        <w:t>See the study mentioned in the previous note. These acts of censorship are usually attributed to Grand Duchess Sophie of Saxe-Weimar – unfairly.</w:t>
      </w:r>
    </w:p>
  </w:endnote>
  <w:endnote w:id="7">
    <w:p w:rsidR="00F663ED" w:rsidRPr="00DD2A10" w:rsidRDefault="00F663ED">
      <w:pPr>
        <w:pStyle w:val="EndnoteText"/>
        <w:rPr>
          <w:lang w:val="en-GB"/>
        </w:rPr>
      </w:pPr>
      <w:r>
        <w:rPr>
          <w:rStyle w:val="EndnoteReference"/>
        </w:rPr>
        <w:endnoteRef/>
      </w:r>
      <w:r w:rsidRPr="00DD2A10">
        <w:rPr>
          <w:lang w:val="en-GB"/>
        </w:rPr>
        <w:t xml:space="preserve"> I shall quote the manuscript H55 </w:t>
      </w:r>
      <w:r>
        <w:rPr>
          <w:lang w:val="en-GB"/>
        </w:rPr>
        <w:t xml:space="preserve">from MA 3.2 (for abbreviations see “Works Cited”), where it is published for the first time as a whole; however, I quote the published </w:t>
      </w:r>
      <w:r>
        <w:rPr>
          <w:i/>
          <w:lang w:val="en-GB"/>
        </w:rPr>
        <w:t xml:space="preserve">Epigrams </w:t>
      </w:r>
      <w:r>
        <w:rPr>
          <w:lang w:val="en-GB"/>
        </w:rPr>
        <w:t xml:space="preserve">from FA I, 1, which uses the first edition published in Schiller’s </w:t>
      </w:r>
      <w:r>
        <w:rPr>
          <w:i/>
          <w:lang w:val="en-GB"/>
        </w:rPr>
        <w:t xml:space="preserve">Musen-Almanach, </w:t>
      </w:r>
      <w:r>
        <w:rPr>
          <w:lang w:val="en-GB"/>
        </w:rPr>
        <w:t xml:space="preserve">rather than from MA, which uses the later version from the </w:t>
      </w:r>
      <w:r>
        <w:rPr>
          <w:i/>
          <w:lang w:val="en-GB"/>
        </w:rPr>
        <w:t>Neue Schriften.</w:t>
      </w:r>
      <w:r>
        <w:rPr>
          <w:lang w:val="en-GB"/>
        </w:rPr>
        <w:t xml:space="preserve"> All of the manuscript poems from H55 do appear in FA, but not together as in the manuscript.</w:t>
      </w:r>
    </w:p>
  </w:endnote>
  <w:endnote w:id="8">
    <w:p w:rsidR="00F663ED" w:rsidRPr="00DC4178" w:rsidRDefault="00F663ED">
      <w:pPr>
        <w:pStyle w:val="EndnoteText"/>
        <w:rPr>
          <w:i/>
        </w:rPr>
      </w:pPr>
      <w:r>
        <w:rPr>
          <w:rStyle w:val="EndnoteReference"/>
        </w:rPr>
        <w:endnoteRef/>
      </w:r>
      <w:r w:rsidRPr="00DC4178">
        <w:t xml:space="preserve"> The poem “Zwei gefährliche Schlangen”, MA 3.2: 79</w:t>
      </w:r>
      <w:r>
        <w:t>—</w:t>
      </w:r>
      <w:r w:rsidRPr="00DC4178">
        <w:t xml:space="preserve">80, originally no. </w:t>
      </w:r>
      <w:r>
        <w:t xml:space="preserve">16 in the </w:t>
      </w:r>
      <w:r>
        <w:rPr>
          <w:i/>
        </w:rPr>
        <w:t>Elegies.</w:t>
      </w:r>
    </w:p>
  </w:endnote>
  <w:endnote w:id="9">
    <w:p w:rsidR="00F663ED" w:rsidRPr="001C717C" w:rsidRDefault="00F663ED">
      <w:pPr>
        <w:pStyle w:val="EndnoteText"/>
        <w:rPr>
          <w:lang w:val="en-GB"/>
        </w:rPr>
      </w:pPr>
      <w:r>
        <w:rPr>
          <w:rStyle w:val="EndnoteReference"/>
        </w:rPr>
        <w:endnoteRef/>
      </w:r>
      <w:r w:rsidRPr="001C717C">
        <w:rPr>
          <w:lang w:val="en-GB"/>
        </w:rPr>
        <w:t xml:space="preserve"> See the following passages (referring to book, epigram, and line number from the manuscript H55, as reproduced in MA 3.2: 83-116): 1.2.</w:t>
      </w:r>
      <w:r>
        <w:rPr>
          <w:lang w:val="en-GB"/>
        </w:rPr>
        <w:t>5, 1.2.13, 1.59.1-2, 1.64.1-2, 1.81.1, 1.82.1-2, 2.3.1, 2.13.1, 2.22.1-2, 2.26.1, 2.38.1-2. The ones that were omitted from the final version were 1.81, 2.13, and 2.38; 1.64 was substantially altered for publication as no. 55. New in the final version are especially no. 59, which is introduced with the reader’s plea: “Epigramme seid nicht so frech!” (FA I, 1, 456).</w:t>
      </w:r>
    </w:p>
  </w:endnote>
  <w:endnote w:id="10">
    <w:p w:rsidR="00B715AB" w:rsidRPr="007A6AFE" w:rsidRDefault="00B715AB">
      <w:pPr>
        <w:pStyle w:val="EndnoteText"/>
        <w:rPr>
          <w:lang w:val="en-GB"/>
        </w:rPr>
      </w:pPr>
      <w:r>
        <w:rPr>
          <w:rStyle w:val="EndnoteReference"/>
        </w:rPr>
        <w:endnoteRef/>
      </w:r>
      <w:r w:rsidRPr="007A6AFE">
        <w:rPr>
          <w:lang w:val="en-GB"/>
        </w:rPr>
        <w:t xml:space="preserve"> For the two instances of Goethe’s use of the term, see</w:t>
      </w:r>
      <w:r>
        <w:rPr>
          <w:lang w:val="en-GB"/>
        </w:rPr>
        <w:t xml:space="preserve"> </w:t>
      </w:r>
      <w:r w:rsidRPr="007A6AFE">
        <w:rPr>
          <w:lang w:val="en-GB"/>
        </w:rPr>
        <w:t xml:space="preserve">Wilson, </w:t>
      </w:r>
      <w:r>
        <w:rPr>
          <w:i/>
          <w:lang w:val="en-GB"/>
        </w:rPr>
        <w:t>Goethe Männer Knaben</w:t>
      </w:r>
      <w:r>
        <w:rPr>
          <w:lang w:val="en-GB"/>
        </w:rPr>
        <w:t xml:space="preserve"> 158, 169</w:t>
      </w:r>
      <w:r w:rsidRPr="007A6AFE">
        <w:rPr>
          <w:lang w:val="en-GB"/>
        </w:rPr>
        <w:t>—70</w:t>
      </w:r>
      <w:r>
        <w:rPr>
          <w:lang w:val="en-GB"/>
        </w:rPr>
        <w:t>.</w:t>
      </w:r>
    </w:p>
  </w:endnote>
  <w:endnote w:id="11">
    <w:p w:rsidR="00F663ED" w:rsidRPr="007A6AFE" w:rsidRDefault="00F663ED">
      <w:pPr>
        <w:pStyle w:val="EndnoteText"/>
      </w:pPr>
      <w:r>
        <w:rPr>
          <w:rStyle w:val="EndnoteReference"/>
        </w:rPr>
        <w:endnoteRef/>
      </w:r>
      <w:r w:rsidRPr="007A6AFE">
        <w:t xml:space="preserve"> WA I, 5.2, 377; Goethe- und Schiller-Archiv 27/60, Bl. 51</w:t>
      </w:r>
      <w:r w:rsidRPr="007A6AFE">
        <w:rPr>
          <w:vertAlign w:val="superscript"/>
        </w:rPr>
        <w:t>r</w:t>
      </w:r>
      <w:r w:rsidRPr="007A6AFE">
        <w:t>, 52</w:t>
      </w:r>
      <w:r w:rsidRPr="007A6AFE">
        <w:rPr>
          <w:vertAlign w:val="superscript"/>
        </w:rPr>
        <w:t>v</w:t>
      </w:r>
      <w:r w:rsidRPr="007A6AFE">
        <w:t xml:space="preserve">; cf. Wilson, </w:t>
      </w:r>
      <w:r w:rsidRPr="007A6AFE">
        <w:rPr>
          <w:i/>
        </w:rPr>
        <w:t xml:space="preserve">Goethe Männer Knaben </w:t>
      </w:r>
      <w:r w:rsidRPr="007A6AFE">
        <w:t>132.</w:t>
      </w:r>
    </w:p>
  </w:endnote>
  <w:endnote w:id="12">
    <w:p w:rsidR="00F663ED" w:rsidRPr="00B23F47" w:rsidRDefault="00F663ED">
      <w:pPr>
        <w:pStyle w:val="EndnoteText"/>
        <w:rPr>
          <w:lang w:val="en-GB"/>
        </w:rPr>
      </w:pPr>
      <w:r>
        <w:rPr>
          <w:rStyle w:val="EndnoteReference"/>
        </w:rPr>
        <w:endnoteRef/>
      </w:r>
      <w:r>
        <w:rPr>
          <w:lang w:val="en-GB"/>
        </w:rPr>
        <w:t xml:space="preserve"> No. 67 (FA I, 1, 457); cf. in manuscript</w:t>
      </w:r>
      <w:r w:rsidRPr="00B23F47">
        <w:rPr>
          <w:lang w:val="en-GB"/>
        </w:rPr>
        <w:t xml:space="preserve"> H</w:t>
      </w:r>
      <w:r>
        <w:rPr>
          <w:lang w:val="en-GB"/>
        </w:rPr>
        <w:t>55: MA 3.2: 102.</w:t>
      </w:r>
    </w:p>
  </w:endnote>
  <w:endnote w:id="13">
    <w:p w:rsidR="00F663ED" w:rsidRPr="0077141A" w:rsidRDefault="00F663ED">
      <w:pPr>
        <w:pStyle w:val="EndnoteText"/>
        <w:rPr>
          <w:lang w:val="en-GB"/>
        </w:rPr>
      </w:pPr>
      <w:r>
        <w:rPr>
          <w:rStyle w:val="EndnoteReference"/>
        </w:rPr>
        <w:endnoteRef/>
      </w:r>
      <w:r w:rsidRPr="0077141A">
        <w:rPr>
          <w:lang w:val="en-GB"/>
        </w:rPr>
        <w:t xml:space="preserve"> See Laqueur, esp. ch. 4, </w:t>
      </w:r>
      <w:r>
        <w:rPr>
          <w:lang w:val="en-GB"/>
        </w:rPr>
        <w:t>“The Problem with Masturbation”. For the German context, see Braun.</w:t>
      </w:r>
    </w:p>
  </w:endnote>
  <w:endnote w:id="14">
    <w:p w:rsidR="00F663ED" w:rsidRPr="00B034E2" w:rsidRDefault="00F663ED">
      <w:pPr>
        <w:pStyle w:val="EndnoteText"/>
        <w:rPr>
          <w:lang w:val="en-GB"/>
        </w:rPr>
      </w:pPr>
      <w:r>
        <w:rPr>
          <w:rStyle w:val="EndnoteReference"/>
        </w:rPr>
        <w:endnoteRef/>
      </w:r>
      <w:r w:rsidRPr="00505DF0">
        <w:rPr>
          <w:lang w:val="en-GB"/>
        </w:rPr>
        <w:t xml:space="preserve"> Letter to Herder, </w:t>
      </w:r>
      <w:r>
        <w:rPr>
          <w:lang w:val="en-GB"/>
        </w:rPr>
        <w:t xml:space="preserve">3. Apr. 1790, FA I, 1, 1089; Martial: FA I, 1, 443, 1133 (“Hominem pagina nostra sapit”). Goethe’s other references to masturbation are primarily in </w:t>
      </w:r>
      <w:r>
        <w:rPr>
          <w:i/>
          <w:lang w:val="en-GB"/>
        </w:rPr>
        <w:t xml:space="preserve">Hanswursts Hochzeit, </w:t>
      </w:r>
      <w:r>
        <w:rPr>
          <w:lang w:val="en-GB"/>
        </w:rPr>
        <w:t>where the word “branlieren” was misunderstood in the original editorial commentary in the new Frankfurter Ausgabe (FA I, 4, 586; corrected in FA I, 1, 1151 in the commentary to “Caffé wollen wir trinken”), and the late invective poems “Herr Werner ein abstruser Dichter” and “Über ... Junius an die Nachkommen” (FA I, 2, 760, 771).</w:t>
      </w:r>
    </w:p>
  </w:endnote>
  <w:endnote w:id="15">
    <w:p w:rsidR="00F663ED" w:rsidRPr="00FF219A" w:rsidRDefault="00F663ED">
      <w:pPr>
        <w:pStyle w:val="EndnoteText"/>
        <w:rPr>
          <w:lang w:val="en-GB"/>
        </w:rPr>
      </w:pPr>
      <w:r>
        <w:rPr>
          <w:rStyle w:val="EndnoteReference"/>
        </w:rPr>
        <w:endnoteRef/>
      </w:r>
      <w:r w:rsidRPr="00FF219A">
        <w:rPr>
          <w:lang w:val="en-GB"/>
        </w:rPr>
        <w:t xml:space="preserve"> Oswald’s reading (130 f.) moves in this direction, saying that Goethe</w:t>
      </w:r>
      <w:r>
        <w:rPr>
          <w:lang w:val="en-GB"/>
        </w:rPr>
        <w:t>—</w:t>
      </w:r>
      <w:r w:rsidRPr="00FF219A">
        <w:rPr>
          <w:lang w:val="en-GB"/>
        </w:rPr>
        <w:t>following Martial rather than the earlier proposed Propertius</w:t>
      </w:r>
      <w:r>
        <w:rPr>
          <w:lang w:val="en-GB"/>
        </w:rPr>
        <w:t>—</w:t>
      </w:r>
      <w:r w:rsidRPr="00FF219A">
        <w:rPr>
          <w:lang w:val="en-GB"/>
        </w:rPr>
        <w:t xml:space="preserve">portrays the book in the woman’s hand as </w:t>
      </w:r>
      <w:r>
        <w:rPr>
          <w:lang w:val="en-GB"/>
        </w:rPr>
        <w:t>“ein erotischer Stimulans,” but he does not suggest that the ultimate theme is masturbation.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0BB" w:rsidRDefault="008E60BB" w:rsidP="009A3519">
      <w:pPr>
        <w:spacing w:line="240" w:lineRule="auto"/>
      </w:pPr>
      <w:r>
        <w:separator/>
      </w:r>
    </w:p>
  </w:footnote>
  <w:footnote w:type="continuationSeparator" w:id="0">
    <w:p w:rsidR="008E60BB" w:rsidRDefault="008E60BB" w:rsidP="009A35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9447547"/>
      <w:docPartObj>
        <w:docPartGallery w:val="Page Numbers (Top of Page)"/>
        <w:docPartUnique/>
      </w:docPartObj>
    </w:sdtPr>
    <w:sdtEndPr>
      <w:rPr>
        <w:noProof/>
      </w:rPr>
    </w:sdtEndPr>
    <w:sdtContent>
      <w:p w:rsidR="00F663ED" w:rsidRDefault="00F663ED">
        <w:pPr>
          <w:pStyle w:val="Header"/>
          <w:jc w:val="right"/>
        </w:pPr>
        <w:r>
          <w:t xml:space="preserve">Wilson – </w:t>
        </w:r>
        <w:r>
          <w:fldChar w:fldCharType="begin"/>
        </w:r>
        <w:r>
          <w:instrText xml:space="preserve"> PAGE   \* MERGEFORMAT </w:instrText>
        </w:r>
        <w:r>
          <w:fldChar w:fldCharType="separate"/>
        </w:r>
        <w:r w:rsidR="007A6AFE">
          <w:rPr>
            <w:noProof/>
          </w:rPr>
          <w:t>5</w:t>
        </w:r>
        <w:r>
          <w:rPr>
            <w:noProof/>
          </w:rPr>
          <w:fldChar w:fldCharType="end"/>
        </w:r>
      </w:p>
    </w:sdtContent>
  </w:sdt>
  <w:p w:rsidR="00F663ED" w:rsidRDefault="00F663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533C2"/>
    <w:multiLevelType w:val="hybridMultilevel"/>
    <w:tmpl w:val="12C0A5EC"/>
    <w:lvl w:ilvl="0" w:tplc="24D67BCE">
      <w:numFmt w:val="bullet"/>
      <w:lvlText w:val="-"/>
      <w:lvlJc w:val="left"/>
      <w:pPr>
        <w:ind w:left="720" w:hanging="360"/>
      </w:pPr>
      <w:rPr>
        <w:rFonts w:ascii="Georgia" w:eastAsia="Malgun Gothic"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autoHyphenation/>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492"/>
    <w:rsid w:val="00010AEE"/>
    <w:rsid w:val="00014A04"/>
    <w:rsid w:val="00014A11"/>
    <w:rsid w:val="000269B1"/>
    <w:rsid w:val="00054426"/>
    <w:rsid w:val="00056916"/>
    <w:rsid w:val="000601DE"/>
    <w:rsid w:val="00062DAC"/>
    <w:rsid w:val="00075A9E"/>
    <w:rsid w:val="000B6A57"/>
    <w:rsid w:val="000E0007"/>
    <w:rsid w:val="000E533C"/>
    <w:rsid w:val="000E72B3"/>
    <w:rsid w:val="000F6044"/>
    <w:rsid w:val="001115AD"/>
    <w:rsid w:val="001337EC"/>
    <w:rsid w:val="00144B98"/>
    <w:rsid w:val="001509BC"/>
    <w:rsid w:val="00156E6E"/>
    <w:rsid w:val="001633FB"/>
    <w:rsid w:val="001867AB"/>
    <w:rsid w:val="00191EB2"/>
    <w:rsid w:val="001A751E"/>
    <w:rsid w:val="001B1C54"/>
    <w:rsid w:val="001C02ED"/>
    <w:rsid w:val="001C285F"/>
    <w:rsid w:val="001C412E"/>
    <w:rsid w:val="001C717C"/>
    <w:rsid w:val="001D435F"/>
    <w:rsid w:val="001E72C1"/>
    <w:rsid w:val="001E77F5"/>
    <w:rsid w:val="001F3465"/>
    <w:rsid w:val="001F4A6B"/>
    <w:rsid w:val="00230A90"/>
    <w:rsid w:val="0023357F"/>
    <w:rsid w:val="002342AE"/>
    <w:rsid w:val="00236D53"/>
    <w:rsid w:val="00251857"/>
    <w:rsid w:val="00251C58"/>
    <w:rsid w:val="0025385C"/>
    <w:rsid w:val="00255AD3"/>
    <w:rsid w:val="00260A2D"/>
    <w:rsid w:val="00260F7A"/>
    <w:rsid w:val="002836E7"/>
    <w:rsid w:val="00291F4E"/>
    <w:rsid w:val="002A561A"/>
    <w:rsid w:val="002B1998"/>
    <w:rsid w:val="002B4BEA"/>
    <w:rsid w:val="002C6432"/>
    <w:rsid w:val="002D57FE"/>
    <w:rsid w:val="002D7747"/>
    <w:rsid w:val="002F0FCA"/>
    <w:rsid w:val="00300A1A"/>
    <w:rsid w:val="003357A8"/>
    <w:rsid w:val="00340AEA"/>
    <w:rsid w:val="00350E83"/>
    <w:rsid w:val="003734C9"/>
    <w:rsid w:val="00381238"/>
    <w:rsid w:val="00397E0C"/>
    <w:rsid w:val="00397EBC"/>
    <w:rsid w:val="003A17D5"/>
    <w:rsid w:val="003A2F7D"/>
    <w:rsid w:val="003A6274"/>
    <w:rsid w:val="003D01B4"/>
    <w:rsid w:val="00414ABD"/>
    <w:rsid w:val="004366CF"/>
    <w:rsid w:val="004558E8"/>
    <w:rsid w:val="004701EA"/>
    <w:rsid w:val="0047356C"/>
    <w:rsid w:val="004947C1"/>
    <w:rsid w:val="004A57F5"/>
    <w:rsid w:val="004A7036"/>
    <w:rsid w:val="004B6090"/>
    <w:rsid w:val="004B7215"/>
    <w:rsid w:val="004C2044"/>
    <w:rsid w:val="004C2122"/>
    <w:rsid w:val="004C44A4"/>
    <w:rsid w:val="004D5414"/>
    <w:rsid w:val="004D5797"/>
    <w:rsid w:val="004D66BC"/>
    <w:rsid w:val="004E6581"/>
    <w:rsid w:val="00505DF0"/>
    <w:rsid w:val="00512693"/>
    <w:rsid w:val="0051781A"/>
    <w:rsid w:val="005308A6"/>
    <w:rsid w:val="0053180D"/>
    <w:rsid w:val="00541CF2"/>
    <w:rsid w:val="0059251E"/>
    <w:rsid w:val="005929A0"/>
    <w:rsid w:val="005A0FEB"/>
    <w:rsid w:val="005C33D2"/>
    <w:rsid w:val="005C7752"/>
    <w:rsid w:val="005E0D61"/>
    <w:rsid w:val="005E3A56"/>
    <w:rsid w:val="005F2C0E"/>
    <w:rsid w:val="005F3B45"/>
    <w:rsid w:val="006103C2"/>
    <w:rsid w:val="00610E75"/>
    <w:rsid w:val="00636108"/>
    <w:rsid w:val="00646FCA"/>
    <w:rsid w:val="006605A9"/>
    <w:rsid w:val="00661A34"/>
    <w:rsid w:val="00664AEB"/>
    <w:rsid w:val="00665AEE"/>
    <w:rsid w:val="0068631F"/>
    <w:rsid w:val="006954B5"/>
    <w:rsid w:val="00696C70"/>
    <w:rsid w:val="006A21E8"/>
    <w:rsid w:val="006C0197"/>
    <w:rsid w:val="006C065F"/>
    <w:rsid w:val="006D4DA8"/>
    <w:rsid w:val="006E1B63"/>
    <w:rsid w:val="006E4D95"/>
    <w:rsid w:val="006F47F7"/>
    <w:rsid w:val="007028C2"/>
    <w:rsid w:val="00704464"/>
    <w:rsid w:val="00712B80"/>
    <w:rsid w:val="00715464"/>
    <w:rsid w:val="00725C0B"/>
    <w:rsid w:val="007504CE"/>
    <w:rsid w:val="00766EF1"/>
    <w:rsid w:val="00767DEB"/>
    <w:rsid w:val="0077141A"/>
    <w:rsid w:val="007816A7"/>
    <w:rsid w:val="00786326"/>
    <w:rsid w:val="007A6AFE"/>
    <w:rsid w:val="007C215D"/>
    <w:rsid w:val="007D4F99"/>
    <w:rsid w:val="007F3FEE"/>
    <w:rsid w:val="00803829"/>
    <w:rsid w:val="008103A7"/>
    <w:rsid w:val="008167C0"/>
    <w:rsid w:val="008235A6"/>
    <w:rsid w:val="0083414E"/>
    <w:rsid w:val="008419F9"/>
    <w:rsid w:val="00854B39"/>
    <w:rsid w:val="00870EED"/>
    <w:rsid w:val="008717A3"/>
    <w:rsid w:val="0088473E"/>
    <w:rsid w:val="00885093"/>
    <w:rsid w:val="00893BC3"/>
    <w:rsid w:val="008B22BB"/>
    <w:rsid w:val="008B40B9"/>
    <w:rsid w:val="008C4B0B"/>
    <w:rsid w:val="008E60BB"/>
    <w:rsid w:val="008F4823"/>
    <w:rsid w:val="00907859"/>
    <w:rsid w:val="00907AAD"/>
    <w:rsid w:val="009231BF"/>
    <w:rsid w:val="00932204"/>
    <w:rsid w:val="00945356"/>
    <w:rsid w:val="009469E9"/>
    <w:rsid w:val="00951632"/>
    <w:rsid w:val="00967E9D"/>
    <w:rsid w:val="009734A7"/>
    <w:rsid w:val="009823A4"/>
    <w:rsid w:val="00993D21"/>
    <w:rsid w:val="009A3519"/>
    <w:rsid w:val="009A4090"/>
    <w:rsid w:val="009A7EDB"/>
    <w:rsid w:val="009C2C78"/>
    <w:rsid w:val="009D34AF"/>
    <w:rsid w:val="009E140C"/>
    <w:rsid w:val="009E68AE"/>
    <w:rsid w:val="009F28A2"/>
    <w:rsid w:val="00A0061D"/>
    <w:rsid w:val="00A048CD"/>
    <w:rsid w:val="00A05753"/>
    <w:rsid w:val="00A11C7D"/>
    <w:rsid w:val="00A13E29"/>
    <w:rsid w:val="00A155A2"/>
    <w:rsid w:val="00A35156"/>
    <w:rsid w:val="00A46ACC"/>
    <w:rsid w:val="00A535D9"/>
    <w:rsid w:val="00A70044"/>
    <w:rsid w:val="00A7151A"/>
    <w:rsid w:val="00A73987"/>
    <w:rsid w:val="00A76B7D"/>
    <w:rsid w:val="00A77BE2"/>
    <w:rsid w:val="00A8332B"/>
    <w:rsid w:val="00A9318A"/>
    <w:rsid w:val="00AD0CCF"/>
    <w:rsid w:val="00AE3A21"/>
    <w:rsid w:val="00B034E2"/>
    <w:rsid w:val="00B23F47"/>
    <w:rsid w:val="00B418E6"/>
    <w:rsid w:val="00B43F61"/>
    <w:rsid w:val="00B6352C"/>
    <w:rsid w:val="00B6696C"/>
    <w:rsid w:val="00B677E6"/>
    <w:rsid w:val="00B715AB"/>
    <w:rsid w:val="00B7376A"/>
    <w:rsid w:val="00B769A4"/>
    <w:rsid w:val="00B770E3"/>
    <w:rsid w:val="00B81603"/>
    <w:rsid w:val="00B81F82"/>
    <w:rsid w:val="00B8637F"/>
    <w:rsid w:val="00BA0A46"/>
    <w:rsid w:val="00BB0CF0"/>
    <w:rsid w:val="00BB69B1"/>
    <w:rsid w:val="00BC1BF9"/>
    <w:rsid w:val="00BE50BE"/>
    <w:rsid w:val="00BF1ABF"/>
    <w:rsid w:val="00BF6AFA"/>
    <w:rsid w:val="00C5459C"/>
    <w:rsid w:val="00C575EC"/>
    <w:rsid w:val="00C65DF8"/>
    <w:rsid w:val="00C8087B"/>
    <w:rsid w:val="00CC0E6F"/>
    <w:rsid w:val="00CE6170"/>
    <w:rsid w:val="00CF4EC4"/>
    <w:rsid w:val="00D16FC4"/>
    <w:rsid w:val="00D4486D"/>
    <w:rsid w:val="00D54253"/>
    <w:rsid w:val="00D72124"/>
    <w:rsid w:val="00D739F0"/>
    <w:rsid w:val="00D745B9"/>
    <w:rsid w:val="00D96B00"/>
    <w:rsid w:val="00DA1D28"/>
    <w:rsid w:val="00DB1F8F"/>
    <w:rsid w:val="00DC4178"/>
    <w:rsid w:val="00DC793B"/>
    <w:rsid w:val="00DD2A10"/>
    <w:rsid w:val="00DD3E35"/>
    <w:rsid w:val="00DE0889"/>
    <w:rsid w:val="00DE1AC0"/>
    <w:rsid w:val="00DE68BA"/>
    <w:rsid w:val="00DF08DF"/>
    <w:rsid w:val="00E07069"/>
    <w:rsid w:val="00E12AE7"/>
    <w:rsid w:val="00E24E0F"/>
    <w:rsid w:val="00E468FD"/>
    <w:rsid w:val="00E631F7"/>
    <w:rsid w:val="00E96B8D"/>
    <w:rsid w:val="00EC47B4"/>
    <w:rsid w:val="00ED1126"/>
    <w:rsid w:val="00F024AD"/>
    <w:rsid w:val="00F05DA1"/>
    <w:rsid w:val="00F1042B"/>
    <w:rsid w:val="00F1532C"/>
    <w:rsid w:val="00F1698A"/>
    <w:rsid w:val="00F226FB"/>
    <w:rsid w:val="00F228AC"/>
    <w:rsid w:val="00F24D98"/>
    <w:rsid w:val="00F402BF"/>
    <w:rsid w:val="00F42D1A"/>
    <w:rsid w:val="00F4321E"/>
    <w:rsid w:val="00F474AF"/>
    <w:rsid w:val="00F5690E"/>
    <w:rsid w:val="00F663ED"/>
    <w:rsid w:val="00F66AB5"/>
    <w:rsid w:val="00F733ED"/>
    <w:rsid w:val="00F76260"/>
    <w:rsid w:val="00F83492"/>
    <w:rsid w:val="00F91D9A"/>
    <w:rsid w:val="00F93682"/>
    <w:rsid w:val="00FA0115"/>
    <w:rsid w:val="00FB34A9"/>
    <w:rsid w:val="00FB543D"/>
    <w:rsid w:val="00FC5E38"/>
    <w:rsid w:val="00FD2209"/>
    <w:rsid w:val="00FD3D4D"/>
    <w:rsid w:val="00FF219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9D907C-87DC-4ABB-9904-12F3F224E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Malgun Gothic" w:hAnsi="Georgia" w:cs="Times New Roman"/>
        <w:color w:val="000000"/>
        <w:sz w:val="24"/>
        <w:szCs w:val="22"/>
        <w:lang w:val="en-GB" w:eastAsia="zh-CN" w:bidi="ar-SA"/>
      </w:rPr>
    </w:rPrDefault>
    <w:pPrDefault>
      <w:pPr>
        <w:spacing w:line="276" w:lineRule="auto"/>
        <w:ind w:firstLine="72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color w:val="auto"/>
      <w:sz w:val="20"/>
      <w:szCs w:val="20"/>
    </w:rPr>
  </w:style>
  <w:style w:type="paragraph" w:styleId="Heading4">
    <w:name w:val="heading 4"/>
    <w:basedOn w:val="Normal"/>
    <w:link w:val="Heading4Char"/>
    <w:uiPriority w:val="9"/>
    <w:qFormat/>
    <w:rsid w:val="00F42D1A"/>
    <w:pPr>
      <w:spacing w:before="100" w:beforeAutospacing="1" w:after="100" w:afterAutospacing="1" w:line="240" w:lineRule="auto"/>
      <w:ind w:firstLine="0"/>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519"/>
    <w:pPr>
      <w:tabs>
        <w:tab w:val="center" w:pos="4513"/>
        <w:tab w:val="right" w:pos="9026"/>
      </w:tabs>
      <w:spacing w:line="240" w:lineRule="auto"/>
    </w:pPr>
  </w:style>
  <w:style w:type="character" w:customStyle="1" w:styleId="HeaderChar">
    <w:name w:val="Header Char"/>
    <w:basedOn w:val="DefaultParagraphFont"/>
    <w:link w:val="Header"/>
    <w:uiPriority w:val="99"/>
    <w:rsid w:val="009A3519"/>
    <w:rPr>
      <w:color w:val="auto"/>
      <w:sz w:val="20"/>
      <w:szCs w:val="20"/>
    </w:rPr>
  </w:style>
  <w:style w:type="paragraph" w:styleId="Footer">
    <w:name w:val="footer"/>
    <w:basedOn w:val="Normal"/>
    <w:link w:val="FooterChar"/>
    <w:uiPriority w:val="99"/>
    <w:unhideWhenUsed/>
    <w:rsid w:val="009A3519"/>
    <w:pPr>
      <w:tabs>
        <w:tab w:val="center" w:pos="4513"/>
        <w:tab w:val="right" w:pos="9026"/>
      </w:tabs>
      <w:spacing w:line="240" w:lineRule="auto"/>
    </w:pPr>
  </w:style>
  <w:style w:type="character" w:customStyle="1" w:styleId="FooterChar">
    <w:name w:val="Footer Char"/>
    <w:basedOn w:val="DefaultParagraphFont"/>
    <w:link w:val="Footer"/>
    <w:uiPriority w:val="99"/>
    <w:rsid w:val="009A3519"/>
    <w:rPr>
      <w:color w:val="auto"/>
      <w:sz w:val="20"/>
      <w:szCs w:val="20"/>
    </w:rPr>
  </w:style>
  <w:style w:type="character" w:customStyle="1" w:styleId="ZitatChar">
    <w:name w:val="Zitat Char"/>
    <w:basedOn w:val="DefaultParagraphFont"/>
    <w:link w:val="Zitat"/>
    <w:locked/>
    <w:rsid w:val="001B1C54"/>
    <w:rPr>
      <w:lang w:val="de-DE" w:eastAsia="ko-KR"/>
    </w:rPr>
  </w:style>
  <w:style w:type="paragraph" w:customStyle="1" w:styleId="Zitat">
    <w:name w:val="Zitat"/>
    <w:basedOn w:val="Normal"/>
    <w:link w:val="ZitatChar"/>
    <w:autoRedefine/>
    <w:rsid w:val="001B1C54"/>
    <w:pPr>
      <w:widowControl w:val="0"/>
      <w:spacing w:before="120" w:after="120" w:line="240" w:lineRule="auto"/>
      <w:ind w:left="284" w:firstLine="0"/>
      <w:contextualSpacing/>
      <w:jc w:val="both"/>
    </w:pPr>
    <w:rPr>
      <w:color w:val="000000"/>
      <w:sz w:val="24"/>
      <w:szCs w:val="22"/>
      <w:lang w:val="de-DE" w:eastAsia="ko-KR"/>
    </w:rPr>
  </w:style>
  <w:style w:type="paragraph" w:styleId="EndnoteText">
    <w:name w:val="endnote text"/>
    <w:basedOn w:val="Normal"/>
    <w:link w:val="EndnoteTextChar"/>
    <w:autoRedefine/>
    <w:unhideWhenUsed/>
    <w:rsid w:val="003734C9"/>
    <w:pPr>
      <w:widowControl w:val="0"/>
      <w:spacing w:after="40" w:line="360" w:lineRule="exact"/>
      <w:ind w:firstLine="0"/>
      <w:jc w:val="both"/>
    </w:pPr>
    <w:rPr>
      <w:sz w:val="24"/>
      <w:lang w:val="de-DE" w:eastAsia="ko-KR"/>
    </w:rPr>
  </w:style>
  <w:style w:type="character" w:customStyle="1" w:styleId="EndnoteTextChar">
    <w:name w:val="Endnote Text Char"/>
    <w:basedOn w:val="DefaultParagraphFont"/>
    <w:link w:val="EndnoteText"/>
    <w:rsid w:val="003734C9"/>
    <w:rPr>
      <w:color w:val="auto"/>
      <w:szCs w:val="20"/>
      <w:lang w:val="de-DE" w:eastAsia="ko-KR"/>
    </w:rPr>
  </w:style>
  <w:style w:type="character" w:styleId="EndnoteReference">
    <w:name w:val="endnote reference"/>
    <w:basedOn w:val="DefaultParagraphFont"/>
    <w:semiHidden/>
    <w:unhideWhenUsed/>
    <w:rsid w:val="003734C9"/>
    <w:rPr>
      <w:vertAlign w:val="superscript"/>
    </w:rPr>
  </w:style>
  <w:style w:type="paragraph" w:styleId="NormalWeb">
    <w:name w:val="Normal (Web)"/>
    <w:basedOn w:val="Normal"/>
    <w:uiPriority w:val="99"/>
    <w:unhideWhenUsed/>
    <w:rsid w:val="001A751E"/>
    <w:pPr>
      <w:spacing w:before="100" w:beforeAutospacing="1" w:after="100" w:afterAutospacing="1" w:line="240" w:lineRule="auto"/>
      <w:ind w:firstLine="0"/>
    </w:pPr>
    <w:rPr>
      <w:rFonts w:ascii="Times New Roman" w:eastAsia="Times New Roman" w:hAnsi="Times New Roman"/>
      <w:sz w:val="24"/>
      <w:szCs w:val="24"/>
    </w:rPr>
  </w:style>
  <w:style w:type="paragraph" w:customStyle="1" w:styleId="Standard">
    <w:name w:val="Standard"/>
    <w:basedOn w:val="Normal"/>
    <w:next w:val="Normal"/>
    <w:uiPriority w:val="99"/>
    <w:rsid w:val="006F47F7"/>
    <w:pPr>
      <w:autoSpaceDE w:val="0"/>
      <w:autoSpaceDN w:val="0"/>
      <w:adjustRightInd w:val="0"/>
      <w:spacing w:line="240" w:lineRule="auto"/>
      <w:ind w:firstLine="0"/>
    </w:pPr>
    <w:rPr>
      <w:rFonts w:ascii="Times New Roman" w:hAnsi="Times New Roman"/>
      <w:color w:val="000000"/>
      <w:sz w:val="24"/>
      <w:szCs w:val="24"/>
    </w:rPr>
  </w:style>
  <w:style w:type="paragraph" w:styleId="ListParagraph">
    <w:name w:val="List Paragraph"/>
    <w:basedOn w:val="Normal"/>
    <w:uiPriority w:val="34"/>
    <w:qFormat/>
    <w:rsid w:val="00F4321E"/>
    <w:pPr>
      <w:ind w:left="720"/>
      <w:contextualSpacing/>
    </w:pPr>
  </w:style>
  <w:style w:type="paragraph" w:styleId="BalloonText">
    <w:name w:val="Balloon Text"/>
    <w:basedOn w:val="Normal"/>
    <w:link w:val="BalloonTextChar"/>
    <w:uiPriority w:val="99"/>
    <w:semiHidden/>
    <w:unhideWhenUsed/>
    <w:rsid w:val="00BB69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9B1"/>
    <w:rPr>
      <w:rFonts w:ascii="Tahoma" w:hAnsi="Tahoma" w:cs="Tahoma"/>
      <w:color w:val="auto"/>
      <w:sz w:val="16"/>
      <w:szCs w:val="16"/>
    </w:rPr>
  </w:style>
  <w:style w:type="character" w:styleId="Hyperlink">
    <w:name w:val="Hyperlink"/>
    <w:basedOn w:val="DefaultParagraphFont"/>
    <w:uiPriority w:val="99"/>
    <w:semiHidden/>
    <w:unhideWhenUsed/>
    <w:rsid w:val="00A048CD"/>
    <w:rPr>
      <w:color w:val="0000FF"/>
      <w:u w:val="single"/>
    </w:rPr>
  </w:style>
  <w:style w:type="character" w:customStyle="1" w:styleId="Heading4Char">
    <w:name w:val="Heading 4 Char"/>
    <w:basedOn w:val="DefaultParagraphFont"/>
    <w:link w:val="Heading4"/>
    <w:uiPriority w:val="9"/>
    <w:rsid w:val="00F42D1A"/>
    <w:rPr>
      <w:rFonts w:ascii="Times New Roman" w:eastAsia="Times New Roman" w:hAnsi="Times New Roman"/>
      <w:b/>
      <w:bCs/>
      <w:color w:val="auto"/>
      <w:szCs w:val="24"/>
    </w:rPr>
  </w:style>
  <w:style w:type="character" w:styleId="CommentReference">
    <w:name w:val="annotation reference"/>
    <w:basedOn w:val="DefaultParagraphFont"/>
    <w:uiPriority w:val="99"/>
    <w:semiHidden/>
    <w:unhideWhenUsed/>
    <w:rsid w:val="00F1532C"/>
    <w:rPr>
      <w:sz w:val="16"/>
      <w:szCs w:val="16"/>
    </w:rPr>
  </w:style>
  <w:style w:type="paragraph" w:styleId="CommentText">
    <w:name w:val="annotation text"/>
    <w:basedOn w:val="Normal"/>
    <w:link w:val="CommentTextChar"/>
    <w:uiPriority w:val="99"/>
    <w:semiHidden/>
    <w:unhideWhenUsed/>
    <w:rsid w:val="00F1532C"/>
    <w:pPr>
      <w:spacing w:line="240" w:lineRule="auto"/>
    </w:pPr>
  </w:style>
  <w:style w:type="character" w:customStyle="1" w:styleId="CommentTextChar">
    <w:name w:val="Comment Text Char"/>
    <w:basedOn w:val="DefaultParagraphFont"/>
    <w:link w:val="CommentText"/>
    <w:uiPriority w:val="99"/>
    <w:semiHidden/>
    <w:rsid w:val="00F1532C"/>
    <w:rPr>
      <w:color w:val="auto"/>
      <w:sz w:val="20"/>
      <w:szCs w:val="20"/>
    </w:rPr>
  </w:style>
  <w:style w:type="paragraph" w:styleId="CommentSubject">
    <w:name w:val="annotation subject"/>
    <w:basedOn w:val="CommentText"/>
    <w:next w:val="CommentText"/>
    <w:link w:val="CommentSubjectChar"/>
    <w:uiPriority w:val="99"/>
    <w:semiHidden/>
    <w:unhideWhenUsed/>
    <w:rsid w:val="00F1532C"/>
    <w:rPr>
      <w:b/>
      <w:bCs/>
    </w:rPr>
  </w:style>
  <w:style w:type="character" w:customStyle="1" w:styleId="CommentSubjectChar">
    <w:name w:val="Comment Subject Char"/>
    <w:basedOn w:val="CommentTextChar"/>
    <w:link w:val="CommentSubject"/>
    <w:uiPriority w:val="99"/>
    <w:semiHidden/>
    <w:rsid w:val="00F1532C"/>
    <w:rPr>
      <w:b/>
      <w:b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014960">
      <w:bodyDiv w:val="1"/>
      <w:marLeft w:val="0"/>
      <w:marRight w:val="0"/>
      <w:marTop w:val="0"/>
      <w:marBottom w:val="0"/>
      <w:divBdr>
        <w:top w:val="none" w:sz="0" w:space="0" w:color="auto"/>
        <w:left w:val="none" w:sz="0" w:space="0" w:color="auto"/>
        <w:bottom w:val="none" w:sz="0" w:space="0" w:color="auto"/>
        <w:right w:val="none" w:sz="0" w:space="0" w:color="auto"/>
      </w:divBdr>
      <w:divsChild>
        <w:div w:id="1974434421">
          <w:marLeft w:val="0"/>
          <w:marRight w:val="0"/>
          <w:marTop w:val="0"/>
          <w:marBottom w:val="0"/>
          <w:divBdr>
            <w:top w:val="none" w:sz="0" w:space="0" w:color="auto"/>
            <w:left w:val="none" w:sz="0" w:space="0" w:color="auto"/>
            <w:bottom w:val="none" w:sz="0" w:space="0" w:color="auto"/>
            <w:right w:val="none" w:sz="0" w:space="0" w:color="auto"/>
          </w:divBdr>
        </w:div>
        <w:div w:id="143665542">
          <w:marLeft w:val="0"/>
          <w:marRight w:val="0"/>
          <w:marTop w:val="0"/>
          <w:marBottom w:val="0"/>
          <w:divBdr>
            <w:top w:val="none" w:sz="0" w:space="0" w:color="auto"/>
            <w:left w:val="none" w:sz="0" w:space="0" w:color="auto"/>
            <w:bottom w:val="none" w:sz="0" w:space="0" w:color="auto"/>
            <w:right w:val="none" w:sz="0" w:space="0" w:color="auto"/>
          </w:divBdr>
        </w:div>
      </w:divsChild>
    </w:div>
    <w:div w:id="503863524">
      <w:bodyDiv w:val="1"/>
      <w:marLeft w:val="0"/>
      <w:marRight w:val="0"/>
      <w:marTop w:val="0"/>
      <w:marBottom w:val="0"/>
      <w:divBdr>
        <w:top w:val="none" w:sz="0" w:space="0" w:color="auto"/>
        <w:left w:val="none" w:sz="0" w:space="0" w:color="auto"/>
        <w:bottom w:val="none" w:sz="0" w:space="0" w:color="auto"/>
        <w:right w:val="none" w:sz="0" w:space="0" w:color="auto"/>
      </w:divBdr>
    </w:div>
    <w:div w:id="558518946">
      <w:bodyDiv w:val="1"/>
      <w:marLeft w:val="0"/>
      <w:marRight w:val="0"/>
      <w:marTop w:val="0"/>
      <w:marBottom w:val="0"/>
      <w:divBdr>
        <w:top w:val="none" w:sz="0" w:space="0" w:color="auto"/>
        <w:left w:val="none" w:sz="0" w:space="0" w:color="auto"/>
        <w:bottom w:val="none" w:sz="0" w:space="0" w:color="auto"/>
        <w:right w:val="none" w:sz="0" w:space="0" w:color="auto"/>
      </w:divBdr>
    </w:div>
    <w:div w:id="654453355">
      <w:bodyDiv w:val="1"/>
      <w:marLeft w:val="0"/>
      <w:marRight w:val="0"/>
      <w:marTop w:val="0"/>
      <w:marBottom w:val="0"/>
      <w:divBdr>
        <w:top w:val="none" w:sz="0" w:space="0" w:color="auto"/>
        <w:left w:val="none" w:sz="0" w:space="0" w:color="auto"/>
        <w:bottom w:val="none" w:sz="0" w:space="0" w:color="auto"/>
        <w:right w:val="none" w:sz="0" w:space="0" w:color="auto"/>
      </w:divBdr>
    </w:div>
    <w:div w:id="666976457">
      <w:bodyDiv w:val="1"/>
      <w:marLeft w:val="0"/>
      <w:marRight w:val="0"/>
      <w:marTop w:val="0"/>
      <w:marBottom w:val="0"/>
      <w:divBdr>
        <w:top w:val="none" w:sz="0" w:space="0" w:color="auto"/>
        <w:left w:val="none" w:sz="0" w:space="0" w:color="auto"/>
        <w:bottom w:val="none" w:sz="0" w:space="0" w:color="auto"/>
        <w:right w:val="none" w:sz="0" w:space="0" w:color="auto"/>
      </w:divBdr>
    </w:div>
    <w:div w:id="756293983">
      <w:bodyDiv w:val="1"/>
      <w:marLeft w:val="0"/>
      <w:marRight w:val="0"/>
      <w:marTop w:val="0"/>
      <w:marBottom w:val="0"/>
      <w:divBdr>
        <w:top w:val="none" w:sz="0" w:space="0" w:color="auto"/>
        <w:left w:val="none" w:sz="0" w:space="0" w:color="auto"/>
        <w:bottom w:val="none" w:sz="0" w:space="0" w:color="auto"/>
        <w:right w:val="none" w:sz="0" w:space="0" w:color="auto"/>
      </w:divBdr>
    </w:div>
    <w:div w:id="887226672">
      <w:bodyDiv w:val="1"/>
      <w:marLeft w:val="0"/>
      <w:marRight w:val="0"/>
      <w:marTop w:val="0"/>
      <w:marBottom w:val="0"/>
      <w:divBdr>
        <w:top w:val="none" w:sz="0" w:space="0" w:color="auto"/>
        <w:left w:val="none" w:sz="0" w:space="0" w:color="auto"/>
        <w:bottom w:val="none" w:sz="0" w:space="0" w:color="auto"/>
        <w:right w:val="none" w:sz="0" w:space="0" w:color="auto"/>
      </w:divBdr>
    </w:div>
    <w:div w:id="896087755">
      <w:bodyDiv w:val="1"/>
      <w:marLeft w:val="0"/>
      <w:marRight w:val="0"/>
      <w:marTop w:val="0"/>
      <w:marBottom w:val="0"/>
      <w:divBdr>
        <w:top w:val="none" w:sz="0" w:space="0" w:color="auto"/>
        <w:left w:val="none" w:sz="0" w:space="0" w:color="auto"/>
        <w:bottom w:val="none" w:sz="0" w:space="0" w:color="auto"/>
        <w:right w:val="none" w:sz="0" w:space="0" w:color="auto"/>
      </w:divBdr>
    </w:div>
    <w:div w:id="1106970371">
      <w:bodyDiv w:val="1"/>
      <w:marLeft w:val="0"/>
      <w:marRight w:val="0"/>
      <w:marTop w:val="0"/>
      <w:marBottom w:val="0"/>
      <w:divBdr>
        <w:top w:val="none" w:sz="0" w:space="0" w:color="auto"/>
        <w:left w:val="none" w:sz="0" w:space="0" w:color="auto"/>
        <w:bottom w:val="none" w:sz="0" w:space="0" w:color="auto"/>
        <w:right w:val="none" w:sz="0" w:space="0" w:color="auto"/>
      </w:divBdr>
    </w:div>
    <w:div w:id="1219053257">
      <w:bodyDiv w:val="1"/>
      <w:marLeft w:val="0"/>
      <w:marRight w:val="0"/>
      <w:marTop w:val="0"/>
      <w:marBottom w:val="0"/>
      <w:divBdr>
        <w:top w:val="none" w:sz="0" w:space="0" w:color="auto"/>
        <w:left w:val="none" w:sz="0" w:space="0" w:color="auto"/>
        <w:bottom w:val="none" w:sz="0" w:space="0" w:color="auto"/>
        <w:right w:val="none" w:sz="0" w:space="0" w:color="auto"/>
      </w:divBdr>
    </w:div>
    <w:div w:id="1446802686">
      <w:bodyDiv w:val="1"/>
      <w:marLeft w:val="0"/>
      <w:marRight w:val="0"/>
      <w:marTop w:val="0"/>
      <w:marBottom w:val="0"/>
      <w:divBdr>
        <w:top w:val="none" w:sz="0" w:space="0" w:color="auto"/>
        <w:left w:val="none" w:sz="0" w:space="0" w:color="auto"/>
        <w:bottom w:val="none" w:sz="0" w:space="0" w:color="auto"/>
        <w:right w:val="none" w:sz="0" w:space="0" w:color="auto"/>
      </w:divBdr>
    </w:div>
    <w:div w:id="1759249911">
      <w:bodyDiv w:val="1"/>
      <w:marLeft w:val="0"/>
      <w:marRight w:val="0"/>
      <w:marTop w:val="0"/>
      <w:marBottom w:val="0"/>
      <w:divBdr>
        <w:top w:val="none" w:sz="0" w:space="0" w:color="auto"/>
        <w:left w:val="none" w:sz="0" w:space="0" w:color="auto"/>
        <w:bottom w:val="none" w:sz="0" w:space="0" w:color="auto"/>
        <w:right w:val="none" w:sz="0" w:space="0" w:color="auto"/>
      </w:divBdr>
    </w:div>
    <w:div w:id="2086217800">
      <w:bodyDiv w:val="1"/>
      <w:marLeft w:val="0"/>
      <w:marRight w:val="0"/>
      <w:marTop w:val="0"/>
      <w:marBottom w:val="0"/>
      <w:divBdr>
        <w:top w:val="none" w:sz="0" w:space="0" w:color="auto"/>
        <w:left w:val="none" w:sz="0" w:space="0" w:color="auto"/>
        <w:bottom w:val="none" w:sz="0" w:space="0" w:color="auto"/>
        <w:right w:val="none" w:sz="0" w:space="0" w:color="auto"/>
      </w:divBdr>
    </w:div>
    <w:div w:id="211747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se.jhu.edu.ezproxy01.rhul.ac.uk/journals/goethe_yearbook/summary/v001/1.duncan.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muse.jhu.edu.ezproxy01.rhul.ac.uk/journals/goethe_yearbook/summary/v001/1.waniek.html" TargetMode="External"/><Relationship Id="rId4" Type="http://schemas.openxmlformats.org/officeDocument/2006/relationships/settings" Target="settings.xml"/><Relationship Id="rId9" Type="http://schemas.openxmlformats.org/officeDocument/2006/relationships/hyperlink" Target="http://gso.gbv.de/DB=2.1/SET=3/TTL=11/SHW?FRST=13/PRS=H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8A8D7-CB97-458C-9B85-4A31FB88D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7255</Words>
  <Characters>35918</Characters>
  <Application>Microsoft Office Word</Application>
  <DocSecurity>0</DocSecurity>
  <Lines>598</Lines>
  <Paragraphs>144</Paragraphs>
  <ScaleCrop>false</ScaleCrop>
  <HeadingPairs>
    <vt:vector size="2" baseType="variant">
      <vt:variant>
        <vt:lpstr>Title</vt:lpstr>
      </vt:variant>
      <vt:variant>
        <vt:i4>1</vt:i4>
      </vt:variant>
    </vt:vector>
  </HeadingPairs>
  <TitlesOfParts>
    <vt:vector size="1" baseType="lpstr">
      <vt:lpstr/>
    </vt:vector>
  </TitlesOfParts>
  <Company>University of Georgia</Company>
  <LinksUpToDate>false</LinksUpToDate>
  <CharactersWithSpaces>43029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 Wilson</cp:lastModifiedBy>
  <cp:revision>2</cp:revision>
  <cp:lastPrinted>2014-10-17T19:32:00Z</cp:lastPrinted>
  <dcterms:created xsi:type="dcterms:W3CDTF">2016-10-05T11:08:00Z</dcterms:created>
  <dcterms:modified xsi:type="dcterms:W3CDTF">2016-10-05T11:08:00Z</dcterms:modified>
</cp:coreProperties>
</file>